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311BA0C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CD0F56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F67D6C"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88F46" w14:textId="458CB51D" w:rsidR="00F67D6C" w:rsidRDefault="007914B6" w:rsidP="00F67D6C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bookmarkStart w:id="0" w:name="_Hlk140665443"/>
      <w:r w:rsidR="00F67D6C">
        <w:rPr>
          <w:rFonts w:ascii="Arial" w:eastAsia="Calibri" w:hAnsi="Arial" w:cs="Arial"/>
          <w:b/>
        </w:rPr>
        <w:t>Wykonywanie sukcesywnych badań jakości wody w nieckach basenowych, jak też wody użytkowej w Kompleksie Termy Maltańskie w Poznaniu, przy ul. Termalnej 1.</w:t>
      </w:r>
      <w:bookmarkEnd w:id="0"/>
    </w:p>
    <w:p w14:paraId="5183CFCF" w14:textId="3EBD6E76" w:rsidR="00D909A1" w:rsidRDefault="00D909A1" w:rsidP="00F67D6C">
      <w:pPr>
        <w:spacing w:after="0" w:line="360" w:lineRule="auto"/>
        <w:ind w:left="-57" w:right="-57"/>
        <w:rPr>
          <w:rFonts w:ascii="Arial" w:eastAsia="Calibri" w:hAnsi="Arial" w:cs="Arial"/>
          <w:b/>
          <w:bCs/>
        </w:rPr>
      </w:pPr>
    </w:p>
    <w:p w14:paraId="4ED3FD5D" w14:textId="48C820F3" w:rsidR="00D34B62" w:rsidRPr="00D34B62" w:rsidRDefault="00D34B62" w:rsidP="00D34B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47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47547C"/>
    <w:rsid w:val="007914B6"/>
    <w:rsid w:val="007D5341"/>
    <w:rsid w:val="007F3BDA"/>
    <w:rsid w:val="00A212BB"/>
    <w:rsid w:val="00A47780"/>
    <w:rsid w:val="00B41EFE"/>
    <w:rsid w:val="00CD0F56"/>
    <w:rsid w:val="00D34B62"/>
    <w:rsid w:val="00D51609"/>
    <w:rsid w:val="00D909A1"/>
    <w:rsid w:val="00D91732"/>
    <w:rsid w:val="00DD343D"/>
    <w:rsid w:val="00EC4194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14</cp:revision>
  <cp:lastPrinted>2023-06-28T11:26:00Z</cp:lastPrinted>
  <dcterms:created xsi:type="dcterms:W3CDTF">2022-10-21T07:28:00Z</dcterms:created>
  <dcterms:modified xsi:type="dcterms:W3CDTF">2023-07-20T12:24:00Z</dcterms:modified>
</cp:coreProperties>
</file>