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8C8BB1A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</w:t>
      </w:r>
      <w:r w:rsidR="00F43724">
        <w:rPr>
          <w:rFonts w:asciiTheme="minorHAnsi" w:hAnsiTheme="minorHAnsi" w:cstheme="minorHAnsi"/>
          <w:bCs/>
          <w:sz w:val="22"/>
          <w:szCs w:val="22"/>
        </w:rPr>
        <w:t>litacyjno-masująca z kolcami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71B1F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57FB8F73" w:rsidR="00476F6D" w:rsidRPr="00476F6D" w:rsidRDefault="00A54F88" w:rsidP="00F437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Średnica</w:t>
            </w:r>
            <w:r w:rsidR="004258D4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bookmarkStart w:id="0" w:name="_GoBack"/>
            <w:bookmarkEnd w:id="0"/>
            <w:r w:rsidRPr="00A54F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4372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FFE1" w14:textId="77777777" w:rsidR="00782BE0" w:rsidRDefault="00782BE0" w:rsidP="00DF1622">
      <w:r>
        <w:separator/>
      </w:r>
    </w:p>
  </w:endnote>
  <w:endnote w:type="continuationSeparator" w:id="0">
    <w:p w14:paraId="235F9EDF" w14:textId="77777777" w:rsidR="00782BE0" w:rsidRDefault="00782BE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8DAAC5E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D4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1606" w14:textId="77777777" w:rsidR="00782BE0" w:rsidRDefault="00782BE0" w:rsidP="00DF1622">
      <w:r>
        <w:separator/>
      </w:r>
    </w:p>
  </w:footnote>
  <w:footnote w:type="continuationSeparator" w:id="0">
    <w:p w14:paraId="32594087" w14:textId="77777777" w:rsidR="00782BE0" w:rsidRDefault="00782BE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87D37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43C19"/>
    <w:rsid w:val="00360AA9"/>
    <w:rsid w:val="00363CC0"/>
    <w:rsid w:val="00371B1F"/>
    <w:rsid w:val="00372974"/>
    <w:rsid w:val="00386A10"/>
    <w:rsid w:val="003A3F79"/>
    <w:rsid w:val="003D5FFF"/>
    <w:rsid w:val="003F004D"/>
    <w:rsid w:val="003F622F"/>
    <w:rsid w:val="004258D4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2BE0"/>
    <w:rsid w:val="00787B4C"/>
    <w:rsid w:val="00791FFC"/>
    <w:rsid w:val="007B7481"/>
    <w:rsid w:val="007E2CD5"/>
    <w:rsid w:val="007E47B6"/>
    <w:rsid w:val="00806170"/>
    <w:rsid w:val="008F7993"/>
    <w:rsid w:val="00965F24"/>
    <w:rsid w:val="00990E2A"/>
    <w:rsid w:val="00A023DB"/>
    <w:rsid w:val="00A205E8"/>
    <w:rsid w:val="00A530BD"/>
    <w:rsid w:val="00A54F88"/>
    <w:rsid w:val="00A75151"/>
    <w:rsid w:val="00AB2A0C"/>
    <w:rsid w:val="00AB35D9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4739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43724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2022-05-27T08:42:00Z</dcterms:created>
  <dcterms:modified xsi:type="dcterms:W3CDTF">2022-06-02T06:49:00Z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