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7F6" w:rsidRPr="00EA2CBE" w:rsidRDefault="00AC2C71" w:rsidP="005968E5">
      <w:pPr>
        <w:spacing w:line="360" w:lineRule="auto"/>
        <w:jc w:val="both"/>
      </w:pPr>
      <w:r w:rsidRPr="00EA2CBE">
        <w:rPr>
          <w:rFonts w:cs="Arial"/>
          <w:bCs/>
          <w:kern w:val="1"/>
        </w:rPr>
        <w:t>OR-III.271.2.4.2022</w:t>
      </w:r>
      <w:r w:rsidR="00AB3B36" w:rsidRPr="00EA2CBE">
        <w:rPr>
          <w:rFonts w:eastAsia="Arial" w:cs="Arial"/>
          <w:bCs/>
          <w:kern w:val="1"/>
        </w:rPr>
        <w:t xml:space="preserve">                                                       </w:t>
      </w:r>
      <w:r w:rsidR="00AB3B36" w:rsidRPr="00EA2CBE">
        <w:rPr>
          <w:rFonts w:cs="Arial"/>
          <w:kern w:val="1"/>
        </w:rPr>
        <w:t xml:space="preserve">                                              </w:t>
      </w:r>
      <w:r w:rsidR="004F0C2A" w:rsidRPr="00EA2CB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3555365</wp:posOffset>
                </wp:positionH>
                <wp:positionV relativeFrom="paragraph">
                  <wp:posOffset>-459740</wp:posOffset>
                </wp:positionV>
                <wp:extent cx="2675890" cy="277495"/>
                <wp:effectExtent l="10795" t="5080" r="8890" b="127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7F6" w:rsidRPr="00B077F6" w:rsidRDefault="00E92876" w:rsidP="00B077F6">
                            <w:pPr>
                              <w:pStyle w:val="TreA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right"/>
                              <w:rPr>
                                <w:rFonts w:ascii="Calibri" w:hAnsi="Calibri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077F6" w:rsidRPr="00FB1C05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Gorlice, dnia </w:t>
                            </w:r>
                            <w:r w:rsidR="0039548B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>21</w:t>
                            </w:r>
                            <w:r w:rsidR="00B077F6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3B36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>lutego</w:t>
                            </w:r>
                            <w:r w:rsidR="00E40FBD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2022</w:t>
                            </w:r>
                            <w:r w:rsidR="00B077F6" w:rsidRPr="00FB1C05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roku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9.95pt;margin-top:-36.2pt;width:210.7pt;height:21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" strokecolor="white [3212]" strokeweight="0">
                <v:textbox style="mso-fit-shape-to-text:t">
                  <w:txbxContent>
                    <w:p w:rsidR="00B077F6" w:rsidRPr="00B077F6" w:rsidRDefault="00E92876" w:rsidP="00B077F6">
                      <w:pPr>
                        <w:pStyle w:val="TreA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right"/>
                        <w:rPr>
                          <w:rFonts w:ascii="Calibri" w:hAnsi="Calibri" w:cs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  <w:r w:rsidR="00B077F6" w:rsidRPr="00FB1C05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Gorlice, dnia </w:t>
                      </w:r>
                      <w:r w:rsidR="0039548B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>21</w:t>
                      </w:r>
                      <w:r w:rsidR="00B077F6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AB3B36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>lutego</w:t>
                      </w:r>
                      <w:r w:rsidR="00E40FBD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2022</w:t>
                      </w:r>
                      <w:r w:rsidR="00B077F6" w:rsidRPr="00FB1C05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roku</w:t>
                      </w:r>
                    </w:p>
                  </w:txbxContent>
                </v:textbox>
              </v:shape>
            </w:pict>
          </mc:Fallback>
        </mc:AlternateContent>
      </w:r>
    </w:p>
    <w:p w:rsidR="00FB564A" w:rsidRPr="00EA2CBE" w:rsidRDefault="004F0C2A" w:rsidP="005968E5">
      <w:pPr>
        <w:spacing w:line="360" w:lineRule="auto"/>
        <w:jc w:val="both"/>
      </w:pPr>
      <w:r w:rsidRPr="00EA2CB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66675</wp:posOffset>
                </wp:positionV>
                <wp:extent cx="3314700" cy="339725"/>
                <wp:effectExtent l="0" t="3175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B36" w:rsidRPr="00491D11" w:rsidRDefault="00AB3B36" w:rsidP="00AB3B36">
                            <w:pPr>
                              <w:suppressAutoHyphens/>
                              <w:rPr>
                                <w:rFonts w:cs="Arial"/>
                                <w:b/>
                                <w:bCs/>
                                <w:kern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kern w:val="1"/>
                                <w:sz w:val="26"/>
                                <w:szCs w:val="26"/>
                              </w:rPr>
                              <w:t>d</w:t>
                            </w:r>
                            <w:r w:rsidRPr="00491D11">
                              <w:rPr>
                                <w:rFonts w:cs="Arial"/>
                                <w:b/>
                                <w:bCs/>
                                <w:kern w:val="1"/>
                                <w:sz w:val="26"/>
                                <w:szCs w:val="26"/>
                              </w:rPr>
                              <w:t>o wszystkich Wykonawców</w:t>
                            </w:r>
                          </w:p>
                          <w:p w:rsidR="00964662" w:rsidRDefault="00964662" w:rsidP="00A0291D"/>
                          <w:p w:rsidR="00E0319A" w:rsidRPr="00A0291D" w:rsidRDefault="00E0319A" w:rsidP="00A029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34pt;margin-top:5.25pt;width:261pt;height: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" stroked="f">
                <v:textbox>
                  <w:txbxContent>
                    <w:p w:rsidR="00AB3B36" w:rsidRPr="00491D11" w:rsidRDefault="00AB3B36" w:rsidP="00AB3B36">
                      <w:pPr>
                        <w:suppressAutoHyphens/>
                        <w:rPr>
                          <w:rFonts w:cs="Arial"/>
                          <w:b/>
                          <w:bCs/>
                          <w:kern w:val="1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b/>
                          <w:bCs/>
                          <w:kern w:val="1"/>
                          <w:sz w:val="26"/>
                          <w:szCs w:val="26"/>
                        </w:rPr>
                        <w:t>d</w:t>
                      </w:r>
                      <w:r w:rsidRPr="00491D11">
                        <w:rPr>
                          <w:rFonts w:cs="Arial"/>
                          <w:b/>
                          <w:bCs/>
                          <w:kern w:val="1"/>
                          <w:sz w:val="26"/>
                          <w:szCs w:val="26"/>
                        </w:rPr>
                        <w:t>o wszystkich Wykonawców</w:t>
                      </w:r>
                    </w:p>
                    <w:p w:rsidR="00964662" w:rsidRDefault="00964662" w:rsidP="00A0291D"/>
                    <w:p w:rsidR="00E0319A" w:rsidRPr="00A0291D" w:rsidRDefault="00E0319A" w:rsidP="00A0291D"/>
                  </w:txbxContent>
                </v:textbox>
              </v:shape>
            </w:pict>
          </mc:Fallback>
        </mc:AlternateContent>
      </w:r>
    </w:p>
    <w:p w:rsidR="00AB3B36" w:rsidRPr="00EA2CBE" w:rsidRDefault="00AB3B36" w:rsidP="00AB3B36">
      <w:pPr>
        <w:suppressAutoHyphens/>
        <w:rPr>
          <w:rFonts w:cs="Arial"/>
          <w:b/>
          <w:bCs/>
          <w:kern w:val="1"/>
          <w:sz w:val="26"/>
          <w:szCs w:val="26"/>
        </w:rPr>
      </w:pPr>
    </w:p>
    <w:p w:rsidR="00AB3B36" w:rsidRPr="00EA2CBE" w:rsidRDefault="00AB3B36" w:rsidP="00AB3B36">
      <w:pPr>
        <w:suppressAutoHyphens/>
        <w:jc w:val="both"/>
        <w:rPr>
          <w:rFonts w:ascii="Arial" w:hAnsi="Arial" w:cs="Arial"/>
          <w:bCs/>
          <w:sz w:val="12"/>
          <w:szCs w:val="12"/>
          <w:lang w:eastAsia="zh-CN"/>
        </w:rPr>
      </w:pPr>
    </w:p>
    <w:p w:rsidR="00AB3B36" w:rsidRPr="00EA2CBE" w:rsidRDefault="00EA2CBE" w:rsidP="00AB3B36">
      <w:pPr>
        <w:suppressAutoHyphens/>
        <w:jc w:val="both"/>
        <w:rPr>
          <w:rFonts w:eastAsia="Calibri" w:cs="Calibri"/>
          <w:b/>
          <w:bCs/>
          <w:kern w:val="32"/>
        </w:rPr>
      </w:pPr>
      <w:r w:rsidRPr="00EA2CBE">
        <w:rPr>
          <w:rFonts w:cs="Calibri"/>
          <w:b/>
          <w:bCs/>
          <w:kern w:val="32"/>
        </w:rPr>
        <w:t xml:space="preserve">dotyczy:  Wyjaśnienia i zmiana </w:t>
      </w:r>
      <w:r w:rsidR="00AB3B36" w:rsidRPr="00EA2CBE">
        <w:rPr>
          <w:rFonts w:cs="Calibri"/>
          <w:b/>
          <w:bCs/>
          <w:kern w:val="32"/>
        </w:rPr>
        <w:t>treści Specyfikacji Warunków Zamówienia (SWZ) w</w:t>
      </w:r>
      <w:r w:rsidR="00AB3B36" w:rsidRPr="00EA2CBE">
        <w:rPr>
          <w:rFonts w:eastAsia="Calibri" w:cs="Calibri"/>
          <w:b/>
          <w:bCs/>
          <w:kern w:val="32"/>
        </w:rPr>
        <w:t xml:space="preserve"> </w:t>
      </w:r>
      <w:r w:rsidR="00AB3B36" w:rsidRPr="00EA2CBE">
        <w:rPr>
          <w:rFonts w:cs="Calibri"/>
          <w:b/>
          <w:bCs/>
          <w:kern w:val="32"/>
        </w:rPr>
        <w:t>postępowaniu</w:t>
      </w:r>
      <w:r w:rsidR="00AB3B36" w:rsidRPr="00EA2CBE">
        <w:rPr>
          <w:rFonts w:eastAsia="Calibri" w:cs="Calibri"/>
          <w:b/>
          <w:bCs/>
          <w:kern w:val="32"/>
        </w:rPr>
        <w:t xml:space="preserve"> </w:t>
      </w:r>
      <w:r w:rsidR="00AB3B36" w:rsidRPr="00EA2CBE">
        <w:rPr>
          <w:rFonts w:cs="Calibri"/>
          <w:b/>
          <w:bCs/>
          <w:kern w:val="32"/>
        </w:rPr>
        <w:t>o</w:t>
      </w:r>
      <w:r w:rsidR="00AB3B36" w:rsidRPr="00EA2CBE">
        <w:rPr>
          <w:rFonts w:eastAsia="Calibri" w:cs="Calibri"/>
          <w:b/>
          <w:bCs/>
          <w:kern w:val="32"/>
        </w:rPr>
        <w:t xml:space="preserve"> </w:t>
      </w:r>
      <w:r w:rsidR="00AB3B36" w:rsidRPr="00EA2CBE">
        <w:rPr>
          <w:rFonts w:cs="Calibri"/>
          <w:b/>
          <w:bCs/>
          <w:kern w:val="32"/>
        </w:rPr>
        <w:t>zamówienie</w:t>
      </w:r>
      <w:r w:rsidR="00AB3B36" w:rsidRPr="00EA2CBE">
        <w:rPr>
          <w:rFonts w:eastAsia="Calibri" w:cs="Calibri"/>
          <w:b/>
          <w:bCs/>
          <w:kern w:val="32"/>
        </w:rPr>
        <w:t xml:space="preserve"> </w:t>
      </w:r>
      <w:r w:rsidR="00AB3B36" w:rsidRPr="00EA2CBE">
        <w:rPr>
          <w:rFonts w:cs="Calibri"/>
          <w:b/>
          <w:bCs/>
          <w:kern w:val="32"/>
        </w:rPr>
        <w:t>publiczne</w:t>
      </w:r>
      <w:r w:rsidR="00AB3B36" w:rsidRPr="00EA2CBE">
        <w:rPr>
          <w:rFonts w:eastAsia="Calibri" w:cs="Calibri"/>
          <w:b/>
          <w:bCs/>
          <w:kern w:val="32"/>
        </w:rPr>
        <w:t xml:space="preserve"> prowadzonym </w:t>
      </w:r>
      <w:r w:rsidR="00AB3B36" w:rsidRPr="00EA2CBE">
        <w:rPr>
          <w:rFonts w:cs="Calibri"/>
          <w:b/>
          <w:bCs/>
          <w:kern w:val="32"/>
        </w:rPr>
        <w:t>w</w:t>
      </w:r>
      <w:r w:rsidR="00AB3B36" w:rsidRPr="00EA2CBE">
        <w:rPr>
          <w:rFonts w:eastAsia="Calibri" w:cs="Calibri"/>
          <w:b/>
          <w:bCs/>
          <w:kern w:val="32"/>
        </w:rPr>
        <w:t xml:space="preserve"> </w:t>
      </w:r>
      <w:r w:rsidR="00AB3B36" w:rsidRPr="00EA2CBE">
        <w:rPr>
          <w:rFonts w:cs="Calibri"/>
          <w:b/>
          <w:bCs/>
          <w:kern w:val="32"/>
        </w:rPr>
        <w:t>trybie</w:t>
      </w:r>
      <w:r w:rsidR="00AB3B36" w:rsidRPr="00EA2CBE">
        <w:rPr>
          <w:rFonts w:eastAsia="Calibri" w:cs="Calibri"/>
          <w:b/>
          <w:bCs/>
          <w:kern w:val="32"/>
        </w:rPr>
        <w:t xml:space="preserve"> podstawowym na </w:t>
      </w:r>
      <w:bookmarkStart w:id="0" w:name="_Hlk94010418"/>
      <w:r w:rsidR="00AB3B36" w:rsidRPr="00EA2CBE">
        <w:rPr>
          <w:rFonts w:eastAsia="Calibri" w:cs="Calibri"/>
          <w:b/>
          <w:bCs/>
          <w:kern w:val="32"/>
        </w:rPr>
        <w:t>modernizację oświetlenia ulicznego na terenie Miasta Gorlice z zastosowaniem opraw LED oraz sy</w:t>
      </w:r>
      <w:r w:rsidR="00AC2C71" w:rsidRPr="00EA2CBE">
        <w:rPr>
          <w:rFonts w:eastAsia="Calibri" w:cs="Calibri"/>
          <w:b/>
          <w:bCs/>
          <w:kern w:val="32"/>
        </w:rPr>
        <w:t>stemu inteligentnego sterowania.</w:t>
      </w:r>
    </w:p>
    <w:p w:rsidR="007A4037" w:rsidRPr="00EA2CBE" w:rsidRDefault="007A4037" w:rsidP="00AB3B36">
      <w:pPr>
        <w:suppressAutoHyphens/>
        <w:jc w:val="both"/>
        <w:rPr>
          <w:rFonts w:eastAsia="Calibri" w:cs="Calibri"/>
          <w:bCs/>
          <w:kern w:val="32"/>
        </w:rPr>
      </w:pPr>
    </w:p>
    <w:p w:rsidR="00EA2CBE" w:rsidRPr="00EA2CBE" w:rsidRDefault="00EA2CBE" w:rsidP="0039548B">
      <w:pPr>
        <w:pStyle w:val="Akapitzlist"/>
        <w:numPr>
          <w:ilvl w:val="0"/>
          <w:numId w:val="16"/>
        </w:numPr>
        <w:suppressAutoHyphens/>
        <w:ind w:left="0" w:firstLine="0"/>
        <w:jc w:val="both"/>
        <w:rPr>
          <w:rFonts w:cs="Arial"/>
          <w:b/>
          <w:bCs/>
          <w:kern w:val="1"/>
          <w:sz w:val="26"/>
          <w:szCs w:val="26"/>
          <w:u w:val="single"/>
        </w:rPr>
      </w:pPr>
      <w:r w:rsidRPr="00EA2CBE">
        <w:rPr>
          <w:rFonts w:cs="Arial"/>
          <w:b/>
          <w:bCs/>
          <w:kern w:val="1"/>
          <w:sz w:val="26"/>
          <w:szCs w:val="26"/>
          <w:u w:val="single"/>
        </w:rPr>
        <w:t>Wyjaśnienia treści SWZ:</w:t>
      </w:r>
    </w:p>
    <w:p w:rsidR="00EA2CBE" w:rsidRPr="00EA2CBE" w:rsidRDefault="00EA2CBE" w:rsidP="00EA2CB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A2CBE">
        <w:rPr>
          <w:rFonts w:asciiTheme="minorHAnsi" w:hAnsiTheme="minorHAnsi" w:cstheme="minorHAnsi"/>
          <w:b/>
          <w:sz w:val="22"/>
          <w:szCs w:val="22"/>
        </w:rPr>
        <w:t xml:space="preserve">Pytanie 1 : </w:t>
      </w:r>
    </w:p>
    <w:p w:rsidR="00EA2CBE" w:rsidRPr="005D5B4D" w:rsidRDefault="0039548B" w:rsidP="00EA2CBE">
      <w:pPr>
        <w:jc w:val="both"/>
        <w:rPr>
          <w:rFonts w:asciiTheme="minorHAnsi" w:hAnsiTheme="minorHAnsi" w:cstheme="minorHAnsi"/>
          <w:bCs/>
          <w:color w:val="000000" w:themeColor="text1"/>
          <w:u w:val="single"/>
        </w:rPr>
      </w:pPr>
      <w:r w:rsidRPr="005D5B4D">
        <w:rPr>
          <w:rFonts w:asciiTheme="minorHAnsi" w:hAnsiTheme="minorHAnsi" w:cstheme="minorHAnsi"/>
          <w:color w:val="000000" w:themeColor="text1"/>
          <w:shd w:val="clear" w:color="auto" w:fill="FFFFFF"/>
        </w:rPr>
        <w:t>N</w:t>
      </w:r>
      <w:r w:rsidRPr="005D5B4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awiązując do odpowiedzi Zamawiającego odnośnie dopuszczenia oprawy wyłącznie w II klasie izolacji i jej niejednoznacznej treści. Zamawiający pisze (pisownia oryginalna) „(…) W trakcie realizacji zadania w trakcie wykonania wykonanej dokumentacji nowej infrastruktury oświetlenia ulicznego oczekuje od Wykonawców zastosowania optymalnych rozwiązań dotyczących wyboru Klasy ochronny i nie planuje na etapie procedury przetargowej ograniczenia wyboru opraw wyłącznie do wykonania w Klasie II(…)”. Narzucenie wymagań, by oprawa wykonana była zarówno w klasie I </w:t>
      </w:r>
      <w:proofErr w:type="spellStart"/>
      <w:r w:rsidRPr="005D5B4D">
        <w:rPr>
          <w:rFonts w:asciiTheme="minorHAnsi" w:hAnsiTheme="minorHAnsi" w:cstheme="minorHAnsi"/>
          <w:color w:val="000000" w:themeColor="text1"/>
          <w:shd w:val="clear" w:color="auto" w:fill="FFFFFF"/>
        </w:rPr>
        <w:t>i</w:t>
      </w:r>
      <w:proofErr w:type="spellEnd"/>
      <w:r w:rsidRPr="005D5B4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II ogranicza w znaczny sposób wybór oprawy Wykonawcy. Czołowi producenci opraw drogowych posiadają wyroby tylko i wyłącznie w II klasie izolacji, oprawy w klasie I oferują bez certyfikatu ENEC, który również jest wymagany przez Zamawiającego. Z odpowiedzi Zamawiającego wynika jednak, że pozostawia Wykonawcy wybór w jakiej klasie ochronności będą wykonane montowane oprawy. Proszę zatem o zmianę zapisu na: „Wykonanie w klasie I lub II ochrony </w:t>
      </w:r>
      <w:proofErr w:type="spellStart"/>
      <w:r w:rsidRPr="005D5B4D">
        <w:rPr>
          <w:rFonts w:asciiTheme="minorHAnsi" w:hAnsiTheme="minorHAnsi" w:cstheme="minorHAnsi"/>
          <w:color w:val="000000" w:themeColor="text1"/>
          <w:shd w:val="clear" w:color="auto" w:fill="FFFFFF"/>
        </w:rPr>
        <w:t>p.porażeniowej</w:t>
      </w:r>
      <w:proofErr w:type="spellEnd"/>
      <w:r w:rsidRPr="005D5B4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[norma PN-EN 60529]” co potwierdzi powyższą opinię Zamawiającego.</w:t>
      </w:r>
    </w:p>
    <w:p w:rsidR="0039548B" w:rsidRPr="005D5B4D" w:rsidRDefault="0039548B" w:rsidP="00EA2CBE">
      <w:pPr>
        <w:jc w:val="both"/>
        <w:rPr>
          <w:rFonts w:asciiTheme="minorHAnsi" w:hAnsiTheme="minorHAnsi" w:cstheme="minorHAnsi"/>
          <w:bCs/>
          <w:color w:val="000000" w:themeColor="text1"/>
          <w:u w:val="single"/>
        </w:rPr>
      </w:pPr>
    </w:p>
    <w:p w:rsidR="00EA2CBE" w:rsidRPr="005D5B4D" w:rsidRDefault="00EA2CBE" w:rsidP="00EA2CBE">
      <w:pPr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5D5B4D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Odpowiedź 1: </w:t>
      </w:r>
    </w:p>
    <w:p w:rsidR="0039548B" w:rsidRPr="005D5B4D" w:rsidRDefault="0039548B" w:rsidP="0039548B">
      <w:pPr>
        <w:rPr>
          <w:rFonts w:asciiTheme="minorHAnsi" w:hAnsiTheme="minorHAnsi" w:cstheme="minorHAnsi"/>
          <w:b/>
          <w:i/>
          <w:color w:val="000000" w:themeColor="text1"/>
        </w:rPr>
      </w:pPr>
      <w:r w:rsidRPr="005D5B4D">
        <w:rPr>
          <w:rFonts w:asciiTheme="minorHAnsi" w:hAnsiTheme="minorHAnsi" w:cstheme="minorHAnsi"/>
          <w:b/>
          <w:color w:val="000000" w:themeColor="text1"/>
        </w:rPr>
        <w:t xml:space="preserve">Zamawiający dopuszcza by oprawy oświetleniowe były wykonane w I klasie  lub klasie II ochrony przeciwporażeniowej. </w:t>
      </w:r>
    </w:p>
    <w:p w:rsidR="00EA2CBE" w:rsidRPr="005D5B4D" w:rsidRDefault="00EA2CBE" w:rsidP="00EA2CBE">
      <w:pPr>
        <w:jc w:val="both"/>
        <w:rPr>
          <w:rFonts w:asciiTheme="minorHAnsi" w:hAnsiTheme="minorHAnsi" w:cstheme="minorHAnsi"/>
          <w:color w:val="000000" w:themeColor="text1"/>
        </w:rPr>
      </w:pPr>
    </w:p>
    <w:p w:rsidR="00EA2CBE" w:rsidRPr="005D5B4D" w:rsidRDefault="00EA2CBE" w:rsidP="00EA2CBE">
      <w:pPr>
        <w:ind w:left="227" w:hanging="227"/>
        <w:jc w:val="both"/>
        <w:rPr>
          <w:rFonts w:asciiTheme="minorHAnsi" w:hAnsiTheme="minorHAnsi" w:cstheme="minorHAnsi"/>
          <w:color w:val="000000" w:themeColor="text1"/>
        </w:rPr>
      </w:pPr>
      <w:r w:rsidRPr="005D5B4D">
        <w:rPr>
          <w:rFonts w:asciiTheme="minorHAnsi" w:hAnsiTheme="minorHAnsi" w:cstheme="minorHAnsi"/>
          <w:color w:val="000000" w:themeColor="text1"/>
        </w:rPr>
        <w:t xml:space="preserve">Pytanie 2: </w:t>
      </w:r>
    </w:p>
    <w:p w:rsidR="005D5B4D" w:rsidRPr="005D5B4D" w:rsidRDefault="0039548B" w:rsidP="005D5B4D">
      <w:pPr>
        <w:ind w:left="227" w:hanging="227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5D5B4D">
        <w:rPr>
          <w:rFonts w:asciiTheme="minorHAnsi" w:hAnsiTheme="minorHAnsi" w:cstheme="minorHAnsi"/>
          <w:color w:val="000000" w:themeColor="text1"/>
          <w:shd w:val="clear" w:color="auto" w:fill="FFFFFF"/>
        </w:rPr>
        <w:t>Czy zamawiający zaakceptuje ofertę, w której Wykonawca zaoferuje</w:t>
      </w:r>
      <w:r w:rsidR="005D5B4D" w:rsidRPr="005D5B4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oprawy wykonane wyłącznie w</w:t>
      </w:r>
    </w:p>
    <w:p w:rsidR="0039548B" w:rsidRPr="005D5B4D" w:rsidRDefault="0039548B" w:rsidP="005D5B4D">
      <w:pPr>
        <w:ind w:left="227" w:hanging="227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5D5B4D">
        <w:rPr>
          <w:rFonts w:asciiTheme="minorHAnsi" w:hAnsiTheme="minorHAnsi" w:cstheme="minorHAnsi"/>
          <w:color w:val="000000" w:themeColor="text1"/>
          <w:shd w:val="clear" w:color="auto" w:fill="FFFFFF"/>
        </w:rPr>
        <w:t>II</w:t>
      </w:r>
      <w:r w:rsidR="005D5B4D" w:rsidRPr="005D5B4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Pr="005D5B4D">
        <w:rPr>
          <w:rFonts w:asciiTheme="minorHAnsi" w:hAnsiTheme="minorHAnsi" w:cstheme="minorHAnsi"/>
          <w:color w:val="000000" w:themeColor="text1"/>
          <w:shd w:val="clear" w:color="auto" w:fill="FFFFFF"/>
        </w:rPr>
        <w:t>klasie ochrony?</w:t>
      </w:r>
    </w:p>
    <w:p w:rsidR="00EA2CBE" w:rsidRPr="005D5B4D" w:rsidRDefault="00EA2CBE" w:rsidP="00EA2CBE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:rsidR="00EA2CBE" w:rsidRPr="005D5B4D" w:rsidRDefault="00EA2CBE" w:rsidP="00EA2CBE">
      <w:pPr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5D5B4D">
        <w:rPr>
          <w:rFonts w:asciiTheme="minorHAnsi" w:hAnsiTheme="minorHAnsi" w:cstheme="minorHAnsi"/>
          <w:b/>
          <w:bCs/>
          <w:color w:val="000000" w:themeColor="text1"/>
          <w:u w:val="single"/>
        </w:rPr>
        <w:t>Odpowiedź 2:</w:t>
      </w:r>
    </w:p>
    <w:p w:rsidR="0039548B" w:rsidRPr="005D5B4D" w:rsidRDefault="0039548B" w:rsidP="0039548B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5D5B4D">
        <w:rPr>
          <w:rFonts w:asciiTheme="minorHAnsi" w:hAnsiTheme="minorHAnsi" w:cstheme="minorHAnsi"/>
          <w:b/>
          <w:color w:val="000000" w:themeColor="text1"/>
        </w:rPr>
        <w:t>Zamawiający, uwzględniając</w:t>
      </w:r>
      <w:r w:rsidRPr="005D5B4D">
        <w:rPr>
          <w:rFonts w:asciiTheme="minorHAnsi" w:hAnsiTheme="minorHAnsi" w:cstheme="minorHAnsi"/>
          <w:b/>
          <w:color w:val="000000" w:themeColor="text1"/>
        </w:rPr>
        <w:t xml:space="preserve"> dokonane zmian</w:t>
      </w:r>
      <w:r w:rsidRPr="005D5B4D">
        <w:rPr>
          <w:rFonts w:asciiTheme="minorHAnsi" w:hAnsiTheme="minorHAnsi" w:cstheme="minorHAnsi"/>
          <w:b/>
          <w:color w:val="000000" w:themeColor="text1"/>
        </w:rPr>
        <w:t>y w SWZ o których mowa poniżej w ust. II pkt. 1 niniejszego pisma</w:t>
      </w:r>
      <w:r w:rsidRPr="005D5B4D">
        <w:rPr>
          <w:rFonts w:asciiTheme="minorHAnsi" w:hAnsiTheme="minorHAnsi" w:cstheme="minorHAnsi"/>
          <w:b/>
          <w:color w:val="000000" w:themeColor="text1"/>
        </w:rPr>
        <w:t>, zaakceptuje ofertę w której Wykonawca zaoferuje oprawy wykonane wyłącznie w II klasie ochrony przeciwporażeniowej.</w:t>
      </w:r>
    </w:p>
    <w:p w:rsidR="0039548B" w:rsidRPr="005D5B4D" w:rsidRDefault="0039548B" w:rsidP="00EA2CBE">
      <w:pPr>
        <w:jc w:val="both"/>
        <w:rPr>
          <w:rFonts w:asciiTheme="minorHAnsi" w:hAnsiTheme="minorHAnsi" w:cstheme="minorHAnsi"/>
          <w:bCs/>
          <w:u w:val="single"/>
        </w:rPr>
      </w:pPr>
    </w:p>
    <w:p w:rsidR="00EA2CBE" w:rsidRPr="005D5B4D" w:rsidRDefault="00EA2CBE" w:rsidP="005920D1">
      <w:pPr>
        <w:suppressAutoHyphens/>
        <w:jc w:val="both"/>
        <w:rPr>
          <w:rFonts w:asciiTheme="minorHAnsi" w:hAnsiTheme="minorHAnsi" w:cstheme="minorHAnsi"/>
          <w:bCs/>
          <w:kern w:val="1"/>
          <w:u w:val="single"/>
        </w:rPr>
      </w:pPr>
    </w:p>
    <w:p w:rsidR="00EA2CBE" w:rsidRPr="005D5B4D" w:rsidRDefault="00EA2CBE" w:rsidP="0039548B">
      <w:pPr>
        <w:pStyle w:val="Akapitzlist"/>
        <w:numPr>
          <w:ilvl w:val="0"/>
          <w:numId w:val="16"/>
        </w:numPr>
        <w:suppressAutoHyphens/>
        <w:spacing w:line="240" w:lineRule="auto"/>
        <w:ind w:left="0" w:firstLine="0"/>
        <w:rPr>
          <w:rFonts w:cstheme="minorHAnsi"/>
          <w:b/>
          <w:bCs/>
          <w:kern w:val="1"/>
          <w:sz w:val="24"/>
          <w:u w:val="single"/>
        </w:rPr>
      </w:pPr>
      <w:r w:rsidRPr="005D5B4D">
        <w:rPr>
          <w:rFonts w:cstheme="minorHAnsi"/>
          <w:b/>
          <w:bCs/>
          <w:kern w:val="1"/>
          <w:sz w:val="24"/>
          <w:u w:val="single"/>
        </w:rPr>
        <w:t>Zmiany treści SWZ:</w:t>
      </w:r>
    </w:p>
    <w:p w:rsidR="0039548B" w:rsidRPr="005D5B4D" w:rsidRDefault="0039548B" w:rsidP="0039548B">
      <w:pPr>
        <w:pStyle w:val="Akapitzlist"/>
        <w:numPr>
          <w:ilvl w:val="0"/>
          <w:numId w:val="19"/>
        </w:numPr>
        <w:ind w:left="0" w:firstLine="0"/>
        <w:rPr>
          <w:rFonts w:cstheme="minorHAnsi"/>
          <w:sz w:val="24"/>
        </w:rPr>
      </w:pPr>
      <w:r w:rsidRPr="005D5B4D">
        <w:rPr>
          <w:rFonts w:cstheme="minorHAnsi"/>
          <w:sz w:val="24"/>
        </w:rPr>
        <w:t xml:space="preserve">W związku z odpowiedzią na pytanie nr 1 </w:t>
      </w:r>
      <w:r w:rsidRPr="005D5B4D">
        <w:rPr>
          <w:rFonts w:cstheme="minorHAnsi"/>
          <w:sz w:val="24"/>
        </w:rPr>
        <w:t>dokonuje się następujących zmian w SWZ:</w:t>
      </w:r>
    </w:p>
    <w:p w:rsidR="0039548B" w:rsidRPr="005D5B4D" w:rsidRDefault="0039548B" w:rsidP="0039548B">
      <w:pPr>
        <w:pStyle w:val="Akapitzlist"/>
        <w:numPr>
          <w:ilvl w:val="0"/>
          <w:numId w:val="18"/>
        </w:numPr>
        <w:spacing w:line="240" w:lineRule="auto"/>
        <w:ind w:left="0" w:firstLine="0"/>
        <w:jc w:val="both"/>
        <w:rPr>
          <w:rFonts w:cstheme="minorHAnsi"/>
          <w:sz w:val="24"/>
        </w:rPr>
      </w:pPr>
      <w:r w:rsidRPr="005D5B4D">
        <w:rPr>
          <w:rFonts w:cstheme="minorHAnsi"/>
          <w:sz w:val="24"/>
        </w:rPr>
        <w:t>W tabeli 3.4.1. Wymagania dotyczące opraw oświetlenia ulicznego, s. 20 PFU,  lp.5 tabeli otrzymuje brzmienie:</w:t>
      </w:r>
    </w:p>
    <w:p w:rsidR="0039548B" w:rsidRPr="005D5B4D" w:rsidRDefault="0039548B" w:rsidP="0039548B">
      <w:pPr>
        <w:jc w:val="both"/>
        <w:rPr>
          <w:rFonts w:asciiTheme="minorHAnsi" w:hAnsiTheme="minorHAnsi" w:cstheme="minorHAnsi"/>
          <w:i/>
        </w:rPr>
      </w:pPr>
      <w:r w:rsidRPr="005D5B4D">
        <w:rPr>
          <w:rFonts w:asciiTheme="minorHAnsi" w:hAnsiTheme="minorHAnsi" w:cstheme="minorHAnsi"/>
          <w:i/>
        </w:rPr>
        <w:lastRenderedPageBreak/>
        <w:t>„5. Klasa ochrony przeciwporażeniowej  (izolacji); Wykonanie w klasie I lub Klasie II ochrony p. porażeniowej (norma PN-EN 60529); Karta techniczna”</w:t>
      </w:r>
    </w:p>
    <w:p w:rsidR="0039548B" w:rsidRPr="005D5B4D" w:rsidRDefault="0039548B" w:rsidP="0039548B">
      <w:pPr>
        <w:pStyle w:val="Akapitzlist"/>
        <w:numPr>
          <w:ilvl w:val="0"/>
          <w:numId w:val="18"/>
        </w:numPr>
        <w:spacing w:line="240" w:lineRule="auto"/>
        <w:ind w:left="0" w:firstLine="0"/>
        <w:jc w:val="both"/>
        <w:rPr>
          <w:rFonts w:cstheme="minorHAnsi"/>
          <w:sz w:val="24"/>
        </w:rPr>
      </w:pPr>
      <w:r w:rsidRPr="005D5B4D">
        <w:rPr>
          <w:rFonts w:cstheme="minorHAnsi"/>
          <w:sz w:val="24"/>
        </w:rPr>
        <w:t>W  tabeli  3.4.2. Wymagania dotyczące opraw parkowych, s. 22 PFU,  lp.5 tabeli otrzymuje brzmienie:</w:t>
      </w:r>
    </w:p>
    <w:p w:rsidR="0039548B" w:rsidRPr="005D5B4D" w:rsidRDefault="0039548B" w:rsidP="0039548B">
      <w:pPr>
        <w:jc w:val="both"/>
        <w:rPr>
          <w:rFonts w:asciiTheme="minorHAnsi" w:hAnsiTheme="minorHAnsi" w:cstheme="minorHAnsi"/>
          <w:i/>
        </w:rPr>
      </w:pPr>
      <w:r w:rsidRPr="005D5B4D">
        <w:rPr>
          <w:rFonts w:asciiTheme="minorHAnsi" w:hAnsiTheme="minorHAnsi" w:cstheme="minorHAnsi"/>
          <w:i/>
        </w:rPr>
        <w:t>„5. Klasa ochrony przeciwporażeniowej  (izolacji); Wykonanie w klasie I lub Klasie II ochrony p. porażeniowej (norma PN-EN 60529); Karta techniczna”</w:t>
      </w:r>
    </w:p>
    <w:p w:rsidR="0039548B" w:rsidRPr="005D5B4D" w:rsidRDefault="0039548B" w:rsidP="0039548B">
      <w:pPr>
        <w:pStyle w:val="Akapitzlist"/>
        <w:numPr>
          <w:ilvl w:val="0"/>
          <w:numId w:val="18"/>
        </w:numPr>
        <w:spacing w:line="240" w:lineRule="auto"/>
        <w:ind w:left="0" w:firstLine="0"/>
        <w:jc w:val="both"/>
        <w:rPr>
          <w:rFonts w:cstheme="minorHAnsi"/>
          <w:sz w:val="24"/>
        </w:rPr>
      </w:pPr>
      <w:r w:rsidRPr="005D5B4D">
        <w:rPr>
          <w:rFonts w:cstheme="minorHAnsi"/>
          <w:sz w:val="24"/>
        </w:rPr>
        <w:t>W tabeli 2.4.3. Wymagania dotyczące opraw ozdobnych, s. 24 PFU, lp. 5 tabeli otrzymuje brzmienie:</w:t>
      </w:r>
    </w:p>
    <w:p w:rsidR="0039548B" w:rsidRPr="005D5B4D" w:rsidRDefault="0039548B" w:rsidP="0039548B">
      <w:pPr>
        <w:jc w:val="both"/>
        <w:rPr>
          <w:rFonts w:asciiTheme="minorHAnsi" w:hAnsiTheme="minorHAnsi" w:cstheme="minorHAnsi"/>
          <w:i/>
        </w:rPr>
      </w:pPr>
      <w:r w:rsidRPr="005D5B4D">
        <w:rPr>
          <w:rFonts w:asciiTheme="minorHAnsi" w:hAnsiTheme="minorHAnsi" w:cstheme="minorHAnsi"/>
          <w:i/>
        </w:rPr>
        <w:t>„5. Klasa ochrony przeciwporażeniowej  (izolacji); Wykonanie w klasie I lub Klasie II ochrony p. porażeniowej (norma PN-EN 60529); Karta techniczna”</w:t>
      </w:r>
    </w:p>
    <w:p w:rsidR="0039548B" w:rsidRPr="005D5B4D" w:rsidRDefault="0039548B" w:rsidP="0039548B">
      <w:pPr>
        <w:pStyle w:val="Akapitzlist"/>
        <w:numPr>
          <w:ilvl w:val="0"/>
          <w:numId w:val="18"/>
        </w:numPr>
        <w:spacing w:line="240" w:lineRule="auto"/>
        <w:ind w:left="0" w:firstLine="0"/>
        <w:jc w:val="both"/>
        <w:rPr>
          <w:rFonts w:cstheme="minorHAnsi"/>
          <w:sz w:val="24"/>
        </w:rPr>
      </w:pPr>
      <w:r w:rsidRPr="005D5B4D">
        <w:rPr>
          <w:rFonts w:cstheme="minorHAnsi"/>
          <w:sz w:val="24"/>
        </w:rPr>
        <w:t>W tabeli 3.4.4. Wymagania dotyczące projektorów sportowych, s. 26 PFU,  lp.5 tabeli otrzymuje brzmienie:</w:t>
      </w:r>
    </w:p>
    <w:p w:rsidR="0039548B" w:rsidRPr="005D5B4D" w:rsidRDefault="0039548B" w:rsidP="0039548B">
      <w:pPr>
        <w:jc w:val="both"/>
        <w:rPr>
          <w:rFonts w:asciiTheme="minorHAnsi" w:hAnsiTheme="minorHAnsi" w:cstheme="minorHAnsi"/>
          <w:i/>
        </w:rPr>
      </w:pPr>
      <w:r w:rsidRPr="005D5B4D">
        <w:rPr>
          <w:rFonts w:asciiTheme="minorHAnsi" w:hAnsiTheme="minorHAnsi" w:cstheme="minorHAnsi"/>
          <w:i/>
        </w:rPr>
        <w:t>„5. Klasa ochrony przeciwporażeniowej  (izolacji); Wykonanie w klasie I lub Klasie II ochrony p. porażeniowej (norma PN-EN 60529); Karta techniczna”</w:t>
      </w:r>
    </w:p>
    <w:p w:rsidR="005D5B4D" w:rsidRDefault="005D5B4D" w:rsidP="005D5B4D">
      <w:pPr>
        <w:pStyle w:val="Tekstpodstawowy"/>
        <w:rPr>
          <w:b/>
          <w:i/>
        </w:rPr>
      </w:pPr>
    </w:p>
    <w:p w:rsidR="0039548B" w:rsidRPr="005D5B4D" w:rsidRDefault="0039548B" w:rsidP="005D5B4D">
      <w:pPr>
        <w:pStyle w:val="Tekstpodstawowy"/>
        <w:numPr>
          <w:ilvl w:val="0"/>
          <w:numId w:val="19"/>
        </w:numPr>
        <w:ind w:left="0" w:firstLine="0"/>
        <w:rPr>
          <w:rFonts w:eastAsia="Arial" w:cs="Calibri"/>
          <w:bCs/>
        </w:rPr>
      </w:pPr>
      <w:r w:rsidRPr="005D5B4D">
        <w:rPr>
          <w:rFonts w:cs="Calibri"/>
        </w:rPr>
        <w:t xml:space="preserve">Zamawiający zmienia postanowienie §1 ust. 11 </w:t>
      </w:r>
      <w:r w:rsidR="005D5B4D" w:rsidRPr="005D5B4D">
        <w:rPr>
          <w:rFonts w:cs="Calibri"/>
        </w:rPr>
        <w:t xml:space="preserve">załącznika nr 2 do SWZ </w:t>
      </w:r>
      <w:r w:rsidRPr="005D5B4D">
        <w:rPr>
          <w:rFonts w:eastAsia="Arial" w:cs="Calibri"/>
          <w:bCs/>
        </w:rPr>
        <w:t xml:space="preserve">Projektowane postanowienia umowy – wzór umowy </w:t>
      </w:r>
      <w:r w:rsidR="005D5B4D" w:rsidRPr="005D5B4D">
        <w:rPr>
          <w:rFonts w:eastAsia="Arial" w:cs="Calibri"/>
          <w:bCs/>
        </w:rPr>
        <w:t>w całości na następujące:</w:t>
      </w:r>
    </w:p>
    <w:p w:rsidR="0039548B" w:rsidRPr="005D5B4D" w:rsidRDefault="005D5B4D" w:rsidP="005D5B4D">
      <w:pPr>
        <w:jc w:val="both"/>
        <w:rPr>
          <w:rFonts w:cs="Calibri"/>
          <w:b/>
          <w:i/>
        </w:rPr>
      </w:pPr>
      <w:r w:rsidRPr="005D5B4D">
        <w:rPr>
          <w:rFonts w:cs="Calibri"/>
          <w:b/>
          <w:i/>
        </w:rPr>
        <w:t xml:space="preserve">„11. </w:t>
      </w:r>
      <w:r w:rsidRPr="005D5B4D">
        <w:rPr>
          <w:rFonts w:cs="Calibri"/>
          <w:b/>
        </w:rPr>
        <w:t>Zamawiający i Wykonawca zobowiązani są współdziałać przy wykonaniu umowy w sprawie zamówienia publicznego w celu należytej realizacji zamówienia</w:t>
      </w:r>
      <w:r w:rsidRPr="005D5B4D">
        <w:rPr>
          <w:rFonts w:cs="Calibri"/>
          <w:b/>
        </w:rPr>
        <w:t>”</w:t>
      </w:r>
    </w:p>
    <w:p w:rsidR="0039548B" w:rsidRPr="005D5B4D" w:rsidRDefault="0039548B" w:rsidP="00DF4E39">
      <w:pPr>
        <w:suppressAutoHyphens/>
        <w:jc w:val="both"/>
        <w:rPr>
          <w:rFonts w:eastAsiaTheme="minorEastAsia" w:cs="Calibri"/>
          <w:bCs/>
          <w:kern w:val="1"/>
          <w:lang w:val="nl-NL" w:eastAsia="nl-NL"/>
        </w:rPr>
      </w:pPr>
    </w:p>
    <w:p w:rsidR="007A4037" w:rsidRPr="005D5B4D" w:rsidRDefault="005D5B4D" w:rsidP="00DF4E39">
      <w:pPr>
        <w:suppressAutoHyphens/>
        <w:jc w:val="both"/>
        <w:rPr>
          <w:rFonts w:cs="Calibri"/>
          <w:b/>
          <w:bCs/>
          <w:kern w:val="1"/>
          <w:u w:val="single"/>
        </w:rPr>
      </w:pPr>
      <w:r>
        <w:rPr>
          <w:rFonts w:eastAsiaTheme="minorEastAsia" w:cs="Calibri"/>
          <w:b/>
          <w:bCs/>
          <w:kern w:val="1"/>
          <w:lang w:val="nl-NL" w:eastAsia="nl-NL"/>
        </w:rPr>
        <w:t>3</w:t>
      </w:r>
      <w:r w:rsidR="005920D1" w:rsidRPr="005D5B4D">
        <w:rPr>
          <w:rFonts w:eastAsiaTheme="minorEastAsia" w:cs="Calibri"/>
          <w:b/>
          <w:bCs/>
          <w:kern w:val="1"/>
          <w:lang w:val="nl-NL" w:eastAsia="nl-NL"/>
        </w:rPr>
        <w:t xml:space="preserve">.  </w:t>
      </w:r>
      <w:r w:rsidR="005920D1" w:rsidRPr="005D5B4D">
        <w:rPr>
          <w:rFonts w:cs="Calibri"/>
          <w:b/>
          <w:bCs/>
          <w:kern w:val="1"/>
          <w:u w:val="single"/>
        </w:rPr>
        <w:t>Zamawiający przedłuża termin składania ofert :</w:t>
      </w:r>
    </w:p>
    <w:p w:rsidR="007A4037" w:rsidRPr="005D5B4D" w:rsidRDefault="007A4037" w:rsidP="00DF4E39">
      <w:pPr>
        <w:widowControl w:val="0"/>
        <w:suppressAutoHyphens/>
        <w:jc w:val="both"/>
        <w:rPr>
          <w:rFonts w:cs="Calibri"/>
          <w:b/>
          <w:kern w:val="1"/>
        </w:rPr>
      </w:pPr>
      <w:r w:rsidRPr="005D5B4D">
        <w:rPr>
          <w:rFonts w:cs="Calibri"/>
          <w:b/>
          <w:kern w:val="1"/>
        </w:rPr>
        <w:t>Nowe,</w:t>
      </w:r>
      <w:r w:rsidRPr="005D5B4D">
        <w:rPr>
          <w:rFonts w:eastAsia="Arial" w:cs="Calibri"/>
          <w:b/>
          <w:kern w:val="1"/>
        </w:rPr>
        <w:t xml:space="preserve"> </w:t>
      </w:r>
      <w:r w:rsidRPr="005D5B4D">
        <w:rPr>
          <w:rFonts w:cs="Calibri"/>
          <w:b/>
          <w:kern w:val="1"/>
        </w:rPr>
        <w:t>obowiązujące</w:t>
      </w:r>
      <w:r w:rsidRPr="005D5B4D">
        <w:rPr>
          <w:rFonts w:eastAsia="Arial" w:cs="Calibri"/>
          <w:b/>
          <w:kern w:val="1"/>
        </w:rPr>
        <w:t xml:space="preserve"> </w:t>
      </w:r>
      <w:r w:rsidRPr="005D5B4D">
        <w:rPr>
          <w:rFonts w:cs="Calibri"/>
          <w:b/>
          <w:kern w:val="1"/>
        </w:rPr>
        <w:t>terminy:</w:t>
      </w:r>
    </w:p>
    <w:p w:rsidR="007A4037" w:rsidRPr="005D5B4D" w:rsidRDefault="007A4037" w:rsidP="00DF4E39">
      <w:pPr>
        <w:widowControl w:val="0"/>
        <w:suppressAutoHyphens/>
        <w:jc w:val="both"/>
        <w:rPr>
          <w:rFonts w:cs="Calibri"/>
          <w:b/>
          <w:kern w:val="1"/>
        </w:rPr>
      </w:pPr>
    </w:p>
    <w:p w:rsidR="007A4037" w:rsidRPr="005D5B4D" w:rsidRDefault="007A4037" w:rsidP="00DF4E39">
      <w:pPr>
        <w:widowControl w:val="0"/>
        <w:suppressAutoHyphens/>
        <w:jc w:val="both"/>
        <w:rPr>
          <w:rFonts w:cs="Calibri"/>
          <w:b/>
          <w:kern w:val="1"/>
        </w:rPr>
      </w:pPr>
      <w:r w:rsidRPr="005D5B4D">
        <w:rPr>
          <w:rFonts w:cs="Calibri"/>
          <w:b/>
          <w:kern w:val="1"/>
        </w:rPr>
        <w:t>Termin</w:t>
      </w:r>
      <w:r w:rsidRPr="005D5B4D">
        <w:rPr>
          <w:rFonts w:eastAsia="Arial" w:cs="Calibri"/>
          <w:b/>
          <w:kern w:val="1"/>
        </w:rPr>
        <w:t xml:space="preserve"> </w:t>
      </w:r>
      <w:r w:rsidRPr="005D5B4D">
        <w:rPr>
          <w:rFonts w:cs="Calibri"/>
          <w:b/>
          <w:kern w:val="1"/>
        </w:rPr>
        <w:t>składania</w:t>
      </w:r>
      <w:r w:rsidRPr="005D5B4D">
        <w:rPr>
          <w:rFonts w:eastAsia="Arial" w:cs="Calibri"/>
          <w:b/>
          <w:kern w:val="1"/>
        </w:rPr>
        <w:t xml:space="preserve"> </w:t>
      </w:r>
      <w:r w:rsidRPr="005D5B4D">
        <w:rPr>
          <w:rFonts w:cs="Calibri"/>
          <w:b/>
          <w:kern w:val="1"/>
        </w:rPr>
        <w:t>ofert</w:t>
      </w:r>
      <w:r w:rsidRPr="005D5B4D">
        <w:rPr>
          <w:rFonts w:eastAsia="Arial" w:cs="Calibri"/>
          <w:b/>
          <w:kern w:val="1"/>
        </w:rPr>
        <w:t xml:space="preserve"> </w:t>
      </w:r>
      <w:r w:rsidRPr="005D5B4D">
        <w:rPr>
          <w:rFonts w:cs="Calibri"/>
          <w:b/>
          <w:kern w:val="1"/>
        </w:rPr>
        <w:t>upływa</w:t>
      </w:r>
      <w:r w:rsidRPr="005D5B4D">
        <w:rPr>
          <w:rFonts w:eastAsia="Arial" w:cs="Calibri"/>
          <w:b/>
          <w:kern w:val="1"/>
        </w:rPr>
        <w:t xml:space="preserve"> </w:t>
      </w:r>
      <w:r w:rsidRPr="005D5B4D">
        <w:rPr>
          <w:rFonts w:cs="Calibri"/>
          <w:b/>
          <w:kern w:val="1"/>
        </w:rPr>
        <w:t>dnia:</w:t>
      </w:r>
      <w:r w:rsidRPr="005D5B4D">
        <w:rPr>
          <w:rFonts w:eastAsia="Arial" w:cs="Calibri"/>
          <w:b/>
          <w:kern w:val="1"/>
        </w:rPr>
        <w:t xml:space="preserve"> </w:t>
      </w:r>
      <w:r w:rsidR="0039548B" w:rsidRPr="005D5B4D">
        <w:rPr>
          <w:rFonts w:eastAsia="Arial" w:cs="Calibri"/>
          <w:b/>
          <w:kern w:val="1"/>
        </w:rPr>
        <w:t>25</w:t>
      </w:r>
      <w:r w:rsidRPr="005D5B4D">
        <w:rPr>
          <w:rFonts w:eastAsia="Arial" w:cs="Calibri"/>
          <w:b/>
          <w:kern w:val="1"/>
        </w:rPr>
        <w:t xml:space="preserve">.02.2022 </w:t>
      </w:r>
      <w:r w:rsidRPr="005D5B4D">
        <w:rPr>
          <w:rFonts w:cs="Calibri"/>
          <w:b/>
          <w:kern w:val="1"/>
        </w:rPr>
        <w:t>r.</w:t>
      </w:r>
      <w:r w:rsidRPr="005D5B4D">
        <w:rPr>
          <w:rFonts w:eastAsia="Arial" w:cs="Calibri"/>
          <w:b/>
          <w:kern w:val="1"/>
        </w:rPr>
        <w:t xml:space="preserve"> </w:t>
      </w:r>
      <w:r w:rsidRPr="005D5B4D">
        <w:rPr>
          <w:rFonts w:cs="Calibri"/>
          <w:b/>
          <w:kern w:val="1"/>
        </w:rPr>
        <w:t>godz.</w:t>
      </w:r>
      <w:r w:rsidRPr="005D5B4D">
        <w:rPr>
          <w:rFonts w:eastAsia="Arial" w:cs="Calibri"/>
          <w:b/>
          <w:kern w:val="1"/>
        </w:rPr>
        <w:t xml:space="preserve"> </w:t>
      </w:r>
      <w:r w:rsidRPr="005D5B4D">
        <w:rPr>
          <w:rFonts w:cs="Calibri"/>
          <w:b/>
          <w:kern w:val="1"/>
        </w:rPr>
        <w:t>13:00</w:t>
      </w:r>
    </w:p>
    <w:p w:rsidR="007A4037" w:rsidRPr="005D5B4D" w:rsidRDefault="007A4037" w:rsidP="00DF4E39">
      <w:pPr>
        <w:widowControl w:val="0"/>
        <w:tabs>
          <w:tab w:val="left" w:pos="709"/>
        </w:tabs>
        <w:suppressAutoHyphens/>
        <w:jc w:val="both"/>
        <w:rPr>
          <w:rFonts w:cs="Calibri"/>
          <w:b/>
          <w:kern w:val="1"/>
        </w:rPr>
      </w:pPr>
      <w:r w:rsidRPr="005D5B4D">
        <w:rPr>
          <w:rFonts w:cs="Calibri"/>
          <w:b/>
          <w:kern w:val="1"/>
        </w:rPr>
        <w:t>Otwarcie</w:t>
      </w:r>
      <w:r w:rsidRPr="005D5B4D">
        <w:rPr>
          <w:rFonts w:eastAsia="Arial" w:cs="Calibri"/>
          <w:b/>
          <w:kern w:val="1"/>
        </w:rPr>
        <w:t xml:space="preserve"> </w:t>
      </w:r>
      <w:r w:rsidRPr="005D5B4D">
        <w:rPr>
          <w:rFonts w:cs="Calibri"/>
          <w:b/>
          <w:kern w:val="1"/>
        </w:rPr>
        <w:t>ofert</w:t>
      </w:r>
      <w:r w:rsidRPr="005D5B4D">
        <w:rPr>
          <w:rFonts w:eastAsia="Arial" w:cs="Calibri"/>
          <w:b/>
          <w:kern w:val="1"/>
        </w:rPr>
        <w:t xml:space="preserve"> </w:t>
      </w:r>
      <w:r w:rsidRPr="005D5B4D">
        <w:rPr>
          <w:rFonts w:cs="Calibri"/>
          <w:b/>
          <w:kern w:val="1"/>
        </w:rPr>
        <w:t>nastąpi</w:t>
      </w:r>
      <w:r w:rsidRPr="005D5B4D">
        <w:rPr>
          <w:rFonts w:eastAsia="Arial" w:cs="Calibri"/>
          <w:b/>
          <w:kern w:val="1"/>
        </w:rPr>
        <w:t xml:space="preserve"> </w:t>
      </w:r>
      <w:r w:rsidRPr="005D5B4D">
        <w:rPr>
          <w:rFonts w:cs="Calibri"/>
          <w:b/>
          <w:kern w:val="1"/>
        </w:rPr>
        <w:t>dnia:</w:t>
      </w:r>
      <w:r w:rsidRPr="005D5B4D">
        <w:rPr>
          <w:rFonts w:eastAsia="Arial" w:cs="Calibri"/>
          <w:b/>
          <w:kern w:val="1"/>
        </w:rPr>
        <w:t xml:space="preserve"> </w:t>
      </w:r>
      <w:r w:rsidR="0039548B" w:rsidRPr="005D5B4D">
        <w:rPr>
          <w:rFonts w:eastAsia="Arial" w:cs="Calibri"/>
          <w:b/>
          <w:kern w:val="1"/>
        </w:rPr>
        <w:t>25</w:t>
      </w:r>
      <w:r w:rsidRPr="005D5B4D">
        <w:rPr>
          <w:rFonts w:eastAsia="Arial" w:cs="Calibri"/>
          <w:b/>
          <w:kern w:val="1"/>
        </w:rPr>
        <w:t xml:space="preserve">.02.2022 </w:t>
      </w:r>
      <w:r w:rsidRPr="005D5B4D">
        <w:rPr>
          <w:rFonts w:cs="Calibri"/>
          <w:b/>
          <w:kern w:val="1"/>
        </w:rPr>
        <w:t>r.</w:t>
      </w:r>
      <w:r w:rsidRPr="005D5B4D">
        <w:rPr>
          <w:rFonts w:eastAsia="Arial" w:cs="Calibri"/>
          <w:b/>
          <w:kern w:val="1"/>
        </w:rPr>
        <w:t xml:space="preserve"> </w:t>
      </w:r>
      <w:r w:rsidRPr="005D5B4D">
        <w:rPr>
          <w:rFonts w:cs="Calibri"/>
          <w:b/>
          <w:kern w:val="1"/>
        </w:rPr>
        <w:t>godz.</w:t>
      </w:r>
      <w:r w:rsidRPr="005D5B4D">
        <w:rPr>
          <w:rFonts w:eastAsia="Arial" w:cs="Calibri"/>
          <w:b/>
          <w:kern w:val="1"/>
        </w:rPr>
        <w:t xml:space="preserve"> </w:t>
      </w:r>
      <w:r w:rsidRPr="005D5B4D">
        <w:rPr>
          <w:rFonts w:cs="Calibri"/>
          <w:b/>
          <w:kern w:val="1"/>
        </w:rPr>
        <w:t>13:30</w:t>
      </w:r>
    </w:p>
    <w:p w:rsidR="005920D1" w:rsidRPr="005D5B4D" w:rsidRDefault="005920D1" w:rsidP="00DF4E39">
      <w:pPr>
        <w:suppressAutoHyphens/>
        <w:jc w:val="both"/>
        <w:rPr>
          <w:rFonts w:cs="Calibri"/>
          <w:iCs/>
          <w:kern w:val="1"/>
        </w:rPr>
      </w:pPr>
    </w:p>
    <w:p w:rsidR="007A4037" w:rsidRPr="005D5B4D" w:rsidRDefault="005920D1" w:rsidP="00DF4E39">
      <w:pPr>
        <w:suppressAutoHyphens/>
        <w:jc w:val="both"/>
        <w:rPr>
          <w:rFonts w:cs="Calibri"/>
          <w:iCs/>
          <w:kern w:val="1"/>
        </w:rPr>
      </w:pPr>
      <w:r w:rsidRPr="005D5B4D">
        <w:rPr>
          <w:rFonts w:cs="Calibri"/>
          <w:iCs/>
          <w:kern w:val="1"/>
        </w:rPr>
        <w:t xml:space="preserve">4. </w:t>
      </w:r>
      <w:r w:rsidR="007A4037" w:rsidRPr="005D5B4D">
        <w:rPr>
          <w:rFonts w:cs="Calibri"/>
          <w:iCs/>
          <w:kern w:val="1"/>
        </w:rPr>
        <w:t>Postanowienia ust. 13 SWZ - Wymagania</w:t>
      </w:r>
      <w:r w:rsidR="007A4037" w:rsidRPr="005D5B4D">
        <w:rPr>
          <w:rFonts w:eastAsia="Calibri" w:cs="Calibri"/>
          <w:iCs/>
          <w:kern w:val="1"/>
        </w:rPr>
        <w:t xml:space="preserve"> </w:t>
      </w:r>
      <w:r w:rsidR="007A4037" w:rsidRPr="005D5B4D">
        <w:rPr>
          <w:rFonts w:cs="Calibri"/>
          <w:iCs/>
          <w:kern w:val="1"/>
        </w:rPr>
        <w:t>dotyczące</w:t>
      </w:r>
      <w:r w:rsidR="007A4037" w:rsidRPr="005D5B4D">
        <w:rPr>
          <w:rFonts w:eastAsia="Calibri" w:cs="Calibri"/>
          <w:iCs/>
          <w:kern w:val="1"/>
        </w:rPr>
        <w:t xml:space="preserve"> </w:t>
      </w:r>
      <w:r w:rsidR="007A4037" w:rsidRPr="005D5B4D">
        <w:rPr>
          <w:rFonts w:cs="Calibri"/>
          <w:iCs/>
          <w:kern w:val="1"/>
        </w:rPr>
        <w:t xml:space="preserve">wadium </w:t>
      </w:r>
      <w:r w:rsidR="00DF4E39" w:rsidRPr="005D5B4D">
        <w:rPr>
          <w:rFonts w:cs="Calibri"/>
          <w:iCs/>
          <w:kern w:val="1"/>
        </w:rPr>
        <w:t xml:space="preserve">należy zastosować odpowiednio, </w:t>
      </w:r>
      <w:r w:rsidR="007A4037" w:rsidRPr="005D5B4D">
        <w:rPr>
          <w:rFonts w:cs="Calibri"/>
          <w:iCs/>
          <w:kern w:val="1"/>
        </w:rPr>
        <w:t>z uwzględnieniem przedłużonego terminu do składania ofert.</w:t>
      </w:r>
    </w:p>
    <w:p w:rsidR="007A4037" w:rsidRPr="005D5B4D" w:rsidRDefault="007A4037" w:rsidP="00DF4E39">
      <w:pPr>
        <w:suppressAutoHyphens/>
        <w:jc w:val="both"/>
        <w:rPr>
          <w:rFonts w:cs="Calibri"/>
          <w:iCs/>
          <w:kern w:val="1"/>
        </w:rPr>
      </w:pPr>
    </w:p>
    <w:p w:rsidR="007A4037" w:rsidRPr="005D5B4D" w:rsidRDefault="005D5B4D" w:rsidP="00DF4E39">
      <w:pPr>
        <w:suppressAutoHyphens/>
        <w:ind w:left="227" w:hanging="227"/>
        <w:jc w:val="both"/>
        <w:rPr>
          <w:rFonts w:cs="Calibri"/>
          <w:iCs/>
          <w:kern w:val="1"/>
        </w:rPr>
      </w:pPr>
      <w:r>
        <w:rPr>
          <w:rFonts w:cs="Calibri"/>
          <w:iCs/>
          <w:kern w:val="1"/>
        </w:rPr>
        <w:t xml:space="preserve">5. </w:t>
      </w:r>
      <w:r w:rsidR="005920D1" w:rsidRPr="005D5B4D">
        <w:rPr>
          <w:rFonts w:cs="Calibri"/>
          <w:iCs/>
          <w:kern w:val="1"/>
        </w:rPr>
        <w:t xml:space="preserve"> D</w:t>
      </w:r>
      <w:r w:rsidR="007A4037" w:rsidRPr="005D5B4D">
        <w:rPr>
          <w:rFonts w:cs="Calibri"/>
          <w:iCs/>
          <w:kern w:val="1"/>
        </w:rPr>
        <w:t>okonuje się odpowiednio zmiany terminu związania ofertą, w związku z czym postanowienie ust. 5 pkt 1) SWZ otrzymuje nową treść:</w:t>
      </w:r>
    </w:p>
    <w:p w:rsidR="007A4037" w:rsidRPr="005D5B4D" w:rsidRDefault="007A4037" w:rsidP="00DF4E39">
      <w:pPr>
        <w:widowControl w:val="0"/>
        <w:suppressAutoHyphens/>
        <w:ind w:left="360"/>
        <w:jc w:val="both"/>
        <w:rPr>
          <w:rFonts w:cs="Calibri"/>
          <w:b/>
          <w:kern w:val="1"/>
          <w:lang w:eastAsia="zh-CN"/>
        </w:rPr>
      </w:pPr>
      <w:r w:rsidRPr="005D5B4D">
        <w:rPr>
          <w:rFonts w:cs="Calibri"/>
          <w:b/>
          <w:kern w:val="1"/>
          <w:lang w:eastAsia="zh-CN"/>
        </w:rPr>
        <w:t>„5. TERMIN ZWIĄZANIA OFERTĄ</w:t>
      </w:r>
    </w:p>
    <w:p w:rsidR="007A4037" w:rsidRPr="005D5B4D" w:rsidRDefault="007A4037" w:rsidP="00DF4E39">
      <w:pPr>
        <w:widowControl w:val="0"/>
        <w:numPr>
          <w:ilvl w:val="0"/>
          <w:numId w:val="5"/>
        </w:numPr>
        <w:suppressAutoHyphens/>
        <w:ind w:left="993" w:hanging="284"/>
        <w:jc w:val="both"/>
        <w:rPr>
          <w:rFonts w:cs="Calibri"/>
          <w:bCs/>
          <w:kern w:val="1"/>
        </w:rPr>
      </w:pPr>
      <w:r w:rsidRPr="005D5B4D">
        <w:rPr>
          <w:rFonts w:cs="Calibri"/>
          <w:bCs/>
          <w:kern w:val="1"/>
          <w:lang w:eastAsia="zh-CN"/>
        </w:rPr>
        <w:t xml:space="preserve">Termin związania ofertą wynosi 30 dni od dnia upływu terminu składania ofert, przy czym </w:t>
      </w:r>
      <w:r w:rsidRPr="005D5B4D">
        <w:rPr>
          <w:rFonts w:cs="Calibri"/>
          <w:bCs/>
          <w:kern w:val="1"/>
        </w:rPr>
        <w:t xml:space="preserve">pierwszym dniem terminu związania ofertą jest dzień, w którym upływa termin składania ofert. </w:t>
      </w:r>
      <w:r w:rsidRPr="005D5B4D">
        <w:rPr>
          <w:rFonts w:cs="Calibri"/>
          <w:b/>
          <w:kern w:val="1"/>
          <w:lang w:eastAsia="zh-CN"/>
        </w:rPr>
        <w:t xml:space="preserve">Wykonawca jest związany ofertą do upływu terminu </w:t>
      </w:r>
      <w:r w:rsidR="0039548B" w:rsidRPr="005D5B4D">
        <w:rPr>
          <w:rFonts w:cs="Calibri"/>
          <w:b/>
          <w:kern w:val="1"/>
          <w:lang w:eastAsia="zh-CN"/>
        </w:rPr>
        <w:t>26</w:t>
      </w:r>
      <w:r w:rsidR="00DF4E39" w:rsidRPr="005D5B4D">
        <w:rPr>
          <w:rFonts w:cs="Calibri"/>
          <w:b/>
          <w:kern w:val="1"/>
          <w:lang w:eastAsia="zh-CN"/>
        </w:rPr>
        <w:t>.03.2022</w:t>
      </w:r>
      <w:r w:rsidRPr="005D5B4D">
        <w:rPr>
          <w:rFonts w:cs="Calibri"/>
          <w:b/>
          <w:kern w:val="1"/>
          <w:lang w:eastAsia="zh-CN"/>
        </w:rPr>
        <w:t xml:space="preserve"> r.”</w:t>
      </w:r>
    </w:p>
    <w:p w:rsidR="007A4037" w:rsidRPr="005920D1" w:rsidRDefault="007A4037" w:rsidP="007A4037">
      <w:pPr>
        <w:suppressAutoHyphens/>
        <w:jc w:val="both"/>
        <w:rPr>
          <w:rFonts w:asciiTheme="minorHAnsi" w:hAnsiTheme="minorHAnsi" w:cstheme="minorHAnsi"/>
          <w:iCs/>
          <w:kern w:val="1"/>
          <w:sz w:val="22"/>
          <w:szCs w:val="22"/>
        </w:rPr>
      </w:pPr>
    </w:p>
    <w:p w:rsidR="007A4037" w:rsidRDefault="007A4037" w:rsidP="005D5B4D">
      <w:pPr>
        <w:pStyle w:val="Akapitzlist"/>
        <w:numPr>
          <w:ilvl w:val="0"/>
          <w:numId w:val="16"/>
        </w:numPr>
        <w:suppressAutoHyphens/>
        <w:spacing w:line="240" w:lineRule="auto"/>
        <w:ind w:left="0" w:firstLine="0"/>
        <w:jc w:val="both"/>
        <w:rPr>
          <w:rFonts w:cstheme="minorHAnsi"/>
          <w:b/>
          <w:iCs/>
          <w:kern w:val="1"/>
          <w:sz w:val="24"/>
          <w:u w:val="single"/>
        </w:rPr>
      </w:pPr>
      <w:r w:rsidRPr="00DF4E39">
        <w:rPr>
          <w:rFonts w:cstheme="minorHAnsi"/>
          <w:b/>
          <w:iCs/>
          <w:kern w:val="1"/>
          <w:sz w:val="24"/>
          <w:u w:val="single"/>
        </w:rPr>
        <w:t xml:space="preserve">Zamawiający informuje jednocześnie o odpowiedniej zmianie ogłoszenia o zamówieniu nr </w:t>
      </w:r>
      <w:r w:rsidR="00742CD3" w:rsidRPr="00DF4E39">
        <w:rPr>
          <w:rFonts w:cstheme="minorHAnsi"/>
          <w:b/>
          <w:iCs/>
          <w:kern w:val="1"/>
          <w:sz w:val="24"/>
          <w:u w:val="single"/>
        </w:rPr>
        <w:t>2022/BZP 00045</w:t>
      </w:r>
      <w:r w:rsidRPr="00DF4E39">
        <w:rPr>
          <w:rFonts w:cstheme="minorHAnsi"/>
          <w:b/>
          <w:iCs/>
          <w:kern w:val="1"/>
          <w:sz w:val="24"/>
          <w:u w:val="single"/>
        </w:rPr>
        <w:t>002/01</w:t>
      </w:r>
      <w:r w:rsidR="00AC2C71" w:rsidRPr="00DF4E39">
        <w:rPr>
          <w:rFonts w:cstheme="minorHAnsi"/>
          <w:b/>
          <w:iCs/>
          <w:kern w:val="1"/>
          <w:sz w:val="24"/>
          <w:u w:val="single"/>
        </w:rPr>
        <w:t xml:space="preserve"> z dnia 02.02</w:t>
      </w:r>
      <w:r w:rsidRPr="00DF4E39">
        <w:rPr>
          <w:rFonts w:cstheme="minorHAnsi"/>
          <w:b/>
          <w:iCs/>
          <w:kern w:val="1"/>
          <w:sz w:val="24"/>
          <w:u w:val="single"/>
        </w:rPr>
        <w:t>.2022 r.</w:t>
      </w:r>
    </w:p>
    <w:p w:rsidR="00DF4E39" w:rsidRPr="00DF4E39" w:rsidRDefault="00DF4E39" w:rsidP="00DF4E39">
      <w:pPr>
        <w:pStyle w:val="Akapitzlist"/>
        <w:numPr>
          <w:ilvl w:val="0"/>
          <w:numId w:val="0"/>
        </w:numPr>
        <w:suppressAutoHyphens/>
        <w:spacing w:line="240" w:lineRule="auto"/>
        <w:ind w:left="1077"/>
        <w:jc w:val="both"/>
        <w:rPr>
          <w:rFonts w:cstheme="minorHAnsi"/>
          <w:b/>
          <w:iCs/>
          <w:kern w:val="1"/>
          <w:sz w:val="24"/>
          <w:u w:val="single"/>
        </w:rPr>
      </w:pPr>
    </w:p>
    <w:p w:rsidR="00DF4E39" w:rsidRDefault="00DF4E39" w:rsidP="007A4037">
      <w:pPr>
        <w:suppressAutoHyphens/>
        <w:jc w:val="both"/>
        <w:rPr>
          <w:rFonts w:cs="Arial"/>
          <w:kern w:val="1"/>
          <w:sz w:val="20"/>
          <w:szCs w:val="20"/>
        </w:rPr>
      </w:pPr>
    </w:p>
    <w:p w:rsidR="007A4037" w:rsidRPr="00EA2CBE" w:rsidRDefault="007A4037" w:rsidP="007A4037">
      <w:pPr>
        <w:suppressAutoHyphens/>
        <w:jc w:val="both"/>
        <w:rPr>
          <w:rFonts w:cs="Arial"/>
          <w:kern w:val="1"/>
          <w:sz w:val="20"/>
          <w:szCs w:val="20"/>
        </w:rPr>
      </w:pPr>
      <w:r w:rsidRPr="00EA2CBE">
        <w:rPr>
          <w:rFonts w:cs="Arial"/>
          <w:kern w:val="1"/>
          <w:sz w:val="20"/>
          <w:szCs w:val="20"/>
        </w:rPr>
        <w:t>Ko:</w:t>
      </w:r>
    </w:p>
    <w:p w:rsidR="007A4037" w:rsidRPr="00EA2CBE" w:rsidRDefault="007A4037" w:rsidP="007A4037">
      <w:pPr>
        <w:numPr>
          <w:ilvl w:val="0"/>
          <w:numId w:val="4"/>
        </w:numPr>
        <w:suppressAutoHyphens/>
        <w:contextualSpacing/>
        <w:jc w:val="both"/>
        <w:rPr>
          <w:rFonts w:cs="Arial"/>
          <w:kern w:val="1"/>
          <w:sz w:val="20"/>
          <w:szCs w:val="20"/>
        </w:rPr>
      </w:pPr>
      <w:r w:rsidRPr="00EA2CBE">
        <w:rPr>
          <w:rFonts w:cs="Arial"/>
          <w:kern w:val="1"/>
          <w:sz w:val="20"/>
          <w:szCs w:val="20"/>
        </w:rPr>
        <w:t>Strona internetowa prowadzonego postępowania</w:t>
      </w:r>
    </w:p>
    <w:p w:rsidR="007A4037" w:rsidRPr="00EA2CBE" w:rsidRDefault="007A4037" w:rsidP="007A4037">
      <w:pPr>
        <w:numPr>
          <w:ilvl w:val="0"/>
          <w:numId w:val="4"/>
        </w:numPr>
        <w:suppressAutoHyphens/>
        <w:contextualSpacing/>
        <w:jc w:val="both"/>
        <w:rPr>
          <w:rFonts w:cs="Arial"/>
          <w:kern w:val="1"/>
          <w:sz w:val="20"/>
          <w:szCs w:val="20"/>
        </w:rPr>
      </w:pPr>
      <w:r w:rsidRPr="00EA2CBE">
        <w:rPr>
          <w:rFonts w:cs="Arial"/>
          <w:kern w:val="1"/>
          <w:sz w:val="20"/>
          <w:szCs w:val="20"/>
        </w:rPr>
        <w:t>a/a</w:t>
      </w:r>
    </w:p>
    <w:p w:rsidR="007A4037" w:rsidRPr="00EA2CBE" w:rsidRDefault="007A4037" w:rsidP="007A4037">
      <w:pPr>
        <w:suppressAutoHyphens/>
        <w:rPr>
          <w:kern w:val="1"/>
          <w:sz w:val="20"/>
          <w:szCs w:val="20"/>
        </w:rPr>
      </w:pPr>
    </w:p>
    <w:p w:rsidR="007A4037" w:rsidRPr="00EA2CBE" w:rsidRDefault="007A4037" w:rsidP="007A4037">
      <w:pPr>
        <w:suppressAutoHyphens/>
        <w:rPr>
          <w:kern w:val="1"/>
          <w:sz w:val="20"/>
          <w:szCs w:val="20"/>
        </w:rPr>
      </w:pPr>
    </w:p>
    <w:p w:rsidR="007A4037" w:rsidRPr="00EA2CBE" w:rsidRDefault="007A4037" w:rsidP="007A4037">
      <w:pPr>
        <w:suppressAutoHyphens/>
        <w:ind w:left="4253"/>
        <w:rPr>
          <w:kern w:val="1"/>
          <w:sz w:val="20"/>
          <w:szCs w:val="20"/>
        </w:rPr>
      </w:pPr>
    </w:p>
    <w:p w:rsidR="007A4037" w:rsidRPr="00EA2CBE" w:rsidRDefault="007A4037" w:rsidP="007A4037">
      <w:pPr>
        <w:suppressAutoHyphens/>
        <w:ind w:left="4253"/>
        <w:rPr>
          <w:kern w:val="1"/>
          <w:sz w:val="20"/>
          <w:szCs w:val="20"/>
        </w:rPr>
      </w:pPr>
      <w:r w:rsidRPr="00EA2CBE">
        <w:rPr>
          <w:kern w:val="1"/>
          <w:sz w:val="20"/>
          <w:szCs w:val="20"/>
        </w:rPr>
        <w:t xml:space="preserve">                                    ………………………………………………………………….</w:t>
      </w:r>
    </w:p>
    <w:p w:rsidR="006505AF" w:rsidRPr="00EA2CBE" w:rsidRDefault="007A4037" w:rsidP="00AC2C71">
      <w:pPr>
        <w:suppressAutoHyphens/>
        <w:jc w:val="both"/>
        <w:rPr>
          <w:rFonts w:eastAsia="Calibri" w:cs="Calibri"/>
          <w:bCs/>
          <w:kern w:val="32"/>
        </w:rPr>
      </w:pPr>
      <w:r w:rsidRPr="00EA2CBE">
        <w:rPr>
          <w:i/>
          <w:iCs/>
          <w:kern w:val="1"/>
          <w:sz w:val="20"/>
          <w:szCs w:val="20"/>
        </w:rPr>
        <w:t xml:space="preserve">                                            </w:t>
      </w:r>
      <w:r w:rsidR="00AC2C71" w:rsidRPr="00EA2CBE">
        <w:rPr>
          <w:i/>
          <w:iCs/>
          <w:kern w:val="1"/>
          <w:sz w:val="20"/>
          <w:szCs w:val="20"/>
        </w:rPr>
        <w:t xml:space="preserve">                                                                                        </w:t>
      </w:r>
      <w:r w:rsidRPr="00EA2CBE">
        <w:rPr>
          <w:i/>
          <w:iCs/>
          <w:kern w:val="1"/>
          <w:sz w:val="20"/>
          <w:szCs w:val="20"/>
        </w:rPr>
        <w:t>(podpis kierownika Zamawiającego)</w:t>
      </w:r>
      <w:bookmarkEnd w:id="0"/>
    </w:p>
    <w:p w:rsidR="00AF0B5D" w:rsidRPr="005D5B4D" w:rsidRDefault="00AC2C71" w:rsidP="006505AF">
      <w:pPr>
        <w:rPr>
          <w:sz w:val="20"/>
          <w:szCs w:val="20"/>
        </w:rPr>
      </w:pPr>
      <w:r w:rsidRPr="00EA2CBE">
        <w:rPr>
          <w:sz w:val="20"/>
          <w:szCs w:val="20"/>
        </w:rPr>
        <w:t xml:space="preserve">Sporządził : Mirosław Łopata - </w:t>
      </w:r>
      <w:r w:rsidRPr="00EA2CBE">
        <w:rPr>
          <w:rFonts w:cs="Arial"/>
          <w:kern w:val="1"/>
          <w:sz w:val="20"/>
          <w:szCs w:val="20"/>
        </w:rPr>
        <w:t>inspektor, Wydział Organizacyjny, Dział Zamówień Publicznych, tel. 183551252</w:t>
      </w:r>
      <w:bookmarkStart w:id="1" w:name="_GoBack"/>
      <w:bookmarkEnd w:id="1"/>
    </w:p>
    <w:sectPr w:rsidR="00AF0B5D" w:rsidRPr="005D5B4D" w:rsidSect="006D10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11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CD4" w:rsidRDefault="00D66CD4">
      <w:r>
        <w:separator/>
      </w:r>
    </w:p>
  </w:endnote>
  <w:endnote w:type="continuationSeparator" w:id="0">
    <w:p w:rsidR="00D66CD4" w:rsidRDefault="00D6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BC" w:rsidRDefault="00AB3B36">
    <w:pPr>
      <w:pStyle w:val="Stopka"/>
    </w:pPr>
    <w:r>
      <w:rPr>
        <w:noProof/>
      </w:rPr>
      <w:drawing>
        <wp:inline distT="0" distB="0" distL="0" distR="0">
          <wp:extent cx="6115050" cy="561975"/>
          <wp:effectExtent l="0" t="0" r="0" b="0"/>
          <wp:docPr id="3" name="Obraz 3" descr="firmowka dół —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owka dół —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64A" w:rsidRPr="00B1481F" w:rsidRDefault="00B8105C" w:rsidP="001879F6">
    <w:pPr>
      <w:pStyle w:val="Stopka"/>
      <w:ind w:left="-720"/>
      <w:jc w:val="right"/>
    </w:pPr>
    <w:r w:rsidRPr="00B8105C">
      <w:rPr>
        <w:noProof/>
      </w:rPr>
      <w:drawing>
        <wp:inline distT="0" distB="0" distL="0" distR="0">
          <wp:extent cx="6114415" cy="573405"/>
          <wp:effectExtent l="19050" t="0" r="635" b="0"/>
          <wp:docPr id="2" name="Obraz 9" descr="stopka łukasiewicz 2 dó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topka łukasiewicz 2 dół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98B" w:rsidRDefault="008E398B">
    <w:pPr>
      <w:pStyle w:val="Stopka"/>
    </w:pPr>
    <w:r>
      <w:rPr>
        <w:noProof/>
      </w:rPr>
      <w:drawing>
        <wp:inline distT="0" distB="0" distL="0" distR="0">
          <wp:extent cx="6114415" cy="573405"/>
          <wp:effectExtent l="19050" t="0" r="635" b="0"/>
          <wp:docPr id="9" name="Obraz 9" descr="stopka łukasiewicz 2 dó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topka łukasiewicz 2 dół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CD4" w:rsidRDefault="00D66CD4">
      <w:r>
        <w:separator/>
      </w:r>
    </w:p>
  </w:footnote>
  <w:footnote w:type="continuationSeparator" w:id="0">
    <w:p w:rsidR="00D66CD4" w:rsidRDefault="00D66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E39" w:rsidRDefault="00DF4E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64A" w:rsidRPr="00B1481F" w:rsidRDefault="00FB564A" w:rsidP="00C22FD4">
    <w:pPr>
      <w:pStyle w:val="Nagwek"/>
      <w:ind w:left="-720" w:right="-62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98B" w:rsidRDefault="008E398B" w:rsidP="00D13227">
    <w:pPr>
      <w:pStyle w:val="Nagwek"/>
      <w:ind w:left="-142" w:right="-568" w:hanging="709"/>
    </w:pPr>
    <w:r>
      <w:rPr>
        <w:noProof/>
      </w:rPr>
      <w:drawing>
        <wp:inline distT="0" distB="0" distL="0" distR="0">
          <wp:extent cx="7209534" cy="1757876"/>
          <wp:effectExtent l="19050" t="0" r="0" b="0"/>
          <wp:docPr id="1" name="Obraz 0" descr="miasta i urz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asta i urzad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1513" cy="176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3B1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882F4C"/>
    <w:multiLevelType w:val="multilevel"/>
    <w:tmpl w:val="5496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E51C6E"/>
    <w:multiLevelType w:val="multilevel"/>
    <w:tmpl w:val="574087B6"/>
    <w:styleLink w:val="Philipsbullets"/>
    <w:lvl w:ilvl="0">
      <w:start w:val="1"/>
      <w:numFmt w:val="bullet"/>
      <w:pStyle w:val="Akapitzlist"/>
      <w:lvlText w:val="•"/>
      <w:lvlJc w:val="left"/>
      <w:pPr>
        <w:ind w:left="227" w:hanging="227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Calibri" w:hAnsi="Calibri" w:cs="Times New Roman" w:hint="default"/>
      </w:rPr>
    </w:lvl>
    <w:lvl w:ilvl="2">
      <w:start w:val="1"/>
      <w:numFmt w:val="bullet"/>
      <w:lvlText w:val="-"/>
      <w:lvlJc w:val="left"/>
      <w:pPr>
        <w:ind w:left="681" w:hanging="227"/>
      </w:pPr>
      <w:rPr>
        <w:rFonts w:ascii="Calibri" w:hAnsi="Calibri" w:cs="Times New Roman" w:hint="default"/>
        <w:b/>
      </w:rPr>
    </w:lvl>
    <w:lvl w:ilvl="3">
      <w:start w:val="1"/>
      <w:numFmt w:val="bullet"/>
      <w:lvlText w:val="•"/>
      <w:lvlJc w:val="left"/>
      <w:pPr>
        <w:ind w:left="908" w:hanging="227"/>
      </w:pPr>
      <w:rPr>
        <w:rFonts w:asciiTheme="minorHAnsi" w:hAnsiTheme="minorHAnsi" w:cs="Times New Roman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Theme="minorHAnsi" w:hAnsiTheme="minorHAnsi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Theme="minorHAnsi" w:hAnsiTheme="minorHAnsi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4" w15:restartNumberingAfterBreak="0">
    <w:nsid w:val="26110F86"/>
    <w:multiLevelType w:val="hybridMultilevel"/>
    <w:tmpl w:val="50F89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A0DF5"/>
    <w:multiLevelType w:val="multilevel"/>
    <w:tmpl w:val="5394C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72373"/>
    <w:multiLevelType w:val="hybridMultilevel"/>
    <w:tmpl w:val="1922A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9537E"/>
    <w:multiLevelType w:val="hybridMultilevel"/>
    <w:tmpl w:val="DE6EE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12AE7"/>
    <w:multiLevelType w:val="hybridMultilevel"/>
    <w:tmpl w:val="6E0C2922"/>
    <w:lvl w:ilvl="0" w:tplc="A80C7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94476"/>
    <w:multiLevelType w:val="multilevel"/>
    <w:tmpl w:val="31BE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1F7D39"/>
    <w:multiLevelType w:val="hybridMultilevel"/>
    <w:tmpl w:val="7EBA0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52264"/>
    <w:multiLevelType w:val="hybridMultilevel"/>
    <w:tmpl w:val="13D8A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11B58"/>
    <w:multiLevelType w:val="multilevel"/>
    <w:tmpl w:val="6B90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101A4B"/>
    <w:multiLevelType w:val="multilevel"/>
    <w:tmpl w:val="E34E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861D14"/>
    <w:multiLevelType w:val="multilevel"/>
    <w:tmpl w:val="687A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A2304A"/>
    <w:multiLevelType w:val="hybridMultilevel"/>
    <w:tmpl w:val="1AFA6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8"/>
  </w:num>
  <w:num w:numId="12">
    <w:abstractNumId w:val="13"/>
  </w:num>
  <w:num w:numId="13">
    <w:abstractNumId w:val="14"/>
  </w:num>
  <w:num w:numId="14">
    <w:abstractNumId w:val="10"/>
  </w:num>
  <w:num w:numId="15">
    <w:abstractNumId w:val="2"/>
  </w:num>
  <w:num w:numId="16">
    <w:abstractNumId w:val="9"/>
  </w:num>
  <w:num w:numId="17">
    <w:abstractNumId w:val="16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61"/>
    <w:rsid w:val="00004853"/>
    <w:rsid w:val="00011D4B"/>
    <w:rsid w:val="00023D7C"/>
    <w:rsid w:val="000277D3"/>
    <w:rsid w:val="00051E34"/>
    <w:rsid w:val="00053312"/>
    <w:rsid w:val="00061E42"/>
    <w:rsid w:val="0006579D"/>
    <w:rsid w:val="0008039A"/>
    <w:rsid w:val="00084B8D"/>
    <w:rsid w:val="000A06AA"/>
    <w:rsid w:val="000B3431"/>
    <w:rsid w:val="000C24DF"/>
    <w:rsid w:val="000C26BF"/>
    <w:rsid w:val="000C6483"/>
    <w:rsid w:val="000D4DBB"/>
    <w:rsid w:val="000E4222"/>
    <w:rsid w:val="000F14FD"/>
    <w:rsid w:val="000F4265"/>
    <w:rsid w:val="0010568B"/>
    <w:rsid w:val="0010730E"/>
    <w:rsid w:val="001123AA"/>
    <w:rsid w:val="0011409A"/>
    <w:rsid w:val="0013328F"/>
    <w:rsid w:val="00135F10"/>
    <w:rsid w:val="001369CC"/>
    <w:rsid w:val="0014574C"/>
    <w:rsid w:val="001731D9"/>
    <w:rsid w:val="001769C0"/>
    <w:rsid w:val="00177FD0"/>
    <w:rsid w:val="001879F6"/>
    <w:rsid w:val="001910F4"/>
    <w:rsid w:val="00194BBD"/>
    <w:rsid w:val="001A159B"/>
    <w:rsid w:val="001B4E37"/>
    <w:rsid w:val="001C3F1D"/>
    <w:rsid w:val="001C7452"/>
    <w:rsid w:val="001C7A0E"/>
    <w:rsid w:val="001D0299"/>
    <w:rsid w:val="001D5E13"/>
    <w:rsid w:val="001D6DA0"/>
    <w:rsid w:val="001E45CC"/>
    <w:rsid w:val="00205047"/>
    <w:rsid w:val="0022035C"/>
    <w:rsid w:val="002212E4"/>
    <w:rsid w:val="00227895"/>
    <w:rsid w:val="00227F79"/>
    <w:rsid w:val="00230ED9"/>
    <w:rsid w:val="0023506C"/>
    <w:rsid w:val="0027417F"/>
    <w:rsid w:val="00277FA5"/>
    <w:rsid w:val="002839EC"/>
    <w:rsid w:val="00284376"/>
    <w:rsid w:val="002904D5"/>
    <w:rsid w:val="002A24AF"/>
    <w:rsid w:val="002C59BB"/>
    <w:rsid w:val="002D07BF"/>
    <w:rsid w:val="002D3B8C"/>
    <w:rsid w:val="002E179A"/>
    <w:rsid w:val="002E30AA"/>
    <w:rsid w:val="002F51D2"/>
    <w:rsid w:val="002F5382"/>
    <w:rsid w:val="00300C36"/>
    <w:rsid w:val="00305705"/>
    <w:rsid w:val="00310FFC"/>
    <w:rsid w:val="00312922"/>
    <w:rsid w:val="00320DFE"/>
    <w:rsid w:val="00334B42"/>
    <w:rsid w:val="00353C3F"/>
    <w:rsid w:val="003608F7"/>
    <w:rsid w:val="00361D5B"/>
    <w:rsid w:val="003624F6"/>
    <w:rsid w:val="00362A3F"/>
    <w:rsid w:val="00362E63"/>
    <w:rsid w:val="003749FF"/>
    <w:rsid w:val="0039548B"/>
    <w:rsid w:val="003A1376"/>
    <w:rsid w:val="003A6B45"/>
    <w:rsid w:val="003B01DC"/>
    <w:rsid w:val="003B0D77"/>
    <w:rsid w:val="003B23FC"/>
    <w:rsid w:val="003B72E7"/>
    <w:rsid w:val="003B7F01"/>
    <w:rsid w:val="003C21B7"/>
    <w:rsid w:val="003D4E0A"/>
    <w:rsid w:val="003D52D6"/>
    <w:rsid w:val="003D5E5C"/>
    <w:rsid w:val="003F4D8F"/>
    <w:rsid w:val="003F7FD8"/>
    <w:rsid w:val="0040435F"/>
    <w:rsid w:val="00410BD6"/>
    <w:rsid w:val="004216A6"/>
    <w:rsid w:val="00433B2A"/>
    <w:rsid w:val="00437C15"/>
    <w:rsid w:val="00450651"/>
    <w:rsid w:val="00451B06"/>
    <w:rsid w:val="004552CF"/>
    <w:rsid w:val="00457D6E"/>
    <w:rsid w:val="00462896"/>
    <w:rsid w:val="00464F7D"/>
    <w:rsid w:val="00465E65"/>
    <w:rsid w:val="00474401"/>
    <w:rsid w:val="00484FFC"/>
    <w:rsid w:val="004A47E0"/>
    <w:rsid w:val="004C48E7"/>
    <w:rsid w:val="004F0C2A"/>
    <w:rsid w:val="004F3138"/>
    <w:rsid w:val="004F7433"/>
    <w:rsid w:val="00500FF6"/>
    <w:rsid w:val="00501C4D"/>
    <w:rsid w:val="005243AB"/>
    <w:rsid w:val="00524CFC"/>
    <w:rsid w:val="00534B34"/>
    <w:rsid w:val="0055605B"/>
    <w:rsid w:val="005567C6"/>
    <w:rsid w:val="00561EC8"/>
    <w:rsid w:val="00567ABB"/>
    <w:rsid w:val="00571658"/>
    <w:rsid w:val="0057299D"/>
    <w:rsid w:val="00591A1C"/>
    <w:rsid w:val="005920D1"/>
    <w:rsid w:val="005968E5"/>
    <w:rsid w:val="00597ADC"/>
    <w:rsid w:val="005A35BC"/>
    <w:rsid w:val="005B78C8"/>
    <w:rsid w:val="005C2FE8"/>
    <w:rsid w:val="005C42E9"/>
    <w:rsid w:val="005D5B4D"/>
    <w:rsid w:val="005E50D9"/>
    <w:rsid w:val="005F5B07"/>
    <w:rsid w:val="006139F3"/>
    <w:rsid w:val="00616931"/>
    <w:rsid w:val="00620761"/>
    <w:rsid w:val="00620DC8"/>
    <w:rsid w:val="00622A3A"/>
    <w:rsid w:val="00644FAF"/>
    <w:rsid w:val="006459D5"/>
    <w:rsid w:val="006505AF"/>
    <w:rsid w:val="00656972"/>
    <w:rsid w:val="00657752"/>
    <w:rsid w:val="006610DE"/>
    <w:rsid w:val="0066182A"/>
    <w:rsid w:val="006808C9"/>
    <w:rsid w:val="006848DB"/>
    <w:rsid w:val="00693FB7"/>
    <w:rsid w:val="006C6FE9"/>
    <w:rsid w:val="006D1093"/>
    <w:rsid w:val="006E156C"/>
    <w:rsid w:val="006E1673"/>
    <w:rsid w:val="006E34D0"/>
    <w:rsid w:val="006F22C0"/>
    <w:rsid w:val="006F3353"/>
    <w:rsid w:val="00701824"/>
    <w:rsid w:val="00712F10"/>
    <w:rsid w:val="0073251F"/>
    <w:rsid w:val="0073608C"/>
    <w:rsid w:val="00742CD3"/>
    <w:rsid w:val="00742F36"/>
    <w:rsid w:val="00745A49"/>
    <w:rsid w:val="007500F5"/>
    <w:rsid w:val="007540AE"/>
    <w:rsid w:val="007540F9"/>
    <w:rsid w:val="00794E3B"/>
    <w:rsid w:val="007A4037"/>
    <w:rsid w:val="007B09AA"/>
    <w:rsid w:val="007B2AB9"/>
    <w:rsid w:val="007C1EFB"/>
    <w:rsid w:val="007C6014"/>
    <w:rsid w:val="007C700E"/>
    <w:rsid w:val="007D4FA2"/>
    <w:rsid w:val="007E7DEA"/>
    <w:rsid w:val="008002A0"/>
    <w:rsid w:val="008038D1"/>
    <w:rsid w:val="00804B84"/>
    <w:rsid w:val="00806DD6"/>
    <w:rsid w:val="008129AB"/>
    <w:rsid w:val="00822CD7"/>
    <w:rsid w:val="00827D34"/>
    <w:rsid w:val="00833B2F"/>
    <w:rsid w:val="00846BAA"/>
    <w:rsid w:val="008503B2"/>
    <w:rsid w:val="00853316"/>
    <w:rsid w:val="00854E37"/>
    <w:rsid w:val="0085752D"/>
    <w:rsid w:val="00862FB3"/>
    <w:rsid w:val="008762E6"/>
    <w:rsid w:val="00877A23"/>
    <w:rsid w:val="00884EDB"/>
    <w:rsid w:val="00893762"/>
    <w:rsid w:val="00894977"/>
    <w:rsid w:val="0089546F"/>
    <w:rsid w:val="008A5F37"/>
    <w:rsid w:val="008D1C4A"/>
    <w:rsid w:val="008D2233"/>
    <w:rsid w:val="008E22BE"/>
    <w:rsid w:val="008E398B"/>
    <w:rsid w:val="008E4E4A"/>
    <w:rsid w:val="008F29BE"/>
    <w:rsid w:val="008F4359"/>
    <w:rsid w:val="009068BA"/>
    <w:rsid w:val="009125C5"/>
    <w:rsid w:val="009160B4"/>
    <w:rsid w:val="00921650"/>
    <w:rsid w:val="00937287"/>
    <w:rsid w:val="009428C2"/>
    <w:rsid w:val="00943A19"/>
    <w:rsid w:val="0094516A"/>
    <w:rsid w:val="00947931"/>
    <w:rsid w:val="00956263"/>
    <w:rsid w:val="009616D0"/>
    <w:rsid w:val="00964662"/>
    <w:rsid w:val="00971748"/>
    <w:rsid w:val="00983639"/>
    <w:rsid w:val="00990A08"/>
    <w:rsid w:val="009925D8"/>
    <w:rsid w:val="009934BD"/>
    <w:rsid w:val="009B285D"/>
    <w:rsid w:val="009B54BA"/>
    <w:rsid w:val="009B77FA"/>
    <w:rsid w:val="009C0BD0"/>
    <w:rsid w:val="009C25C9"/>
    <w:rsid w:val="009C66F8"/>
    <w:rsid w:val="00A016D6"/>
    <w:rsid w:val="00A02653"/>
    <w:rsid w:val="00A0291D"/>
    <w:rsid w:val="00A04D8D"/>
    <w:rsid w:val="00A228CF"/>
    <w:rsid w:val="00A33D8D"/>
    <w:rsid w:val="00A372DE"/>
    <w:rsid w:val="00A62CD5"/>
    <w:rsid w:val="00A63124"/>
    <w:rsid w:val="00A6379E"/>
    <w:rsid w:val="00A72A7D"/>
    <w:rsid w:val="00A82727"/>
    <w:rsid w:val="00A83870"/>
    <w:rsid w:val="00A90CC8"/>
    <w:rsid w:val="00AA29EB"/>
    <w:rsid w:val="00AA30B9"/>
    <w:rsid w:val="00AB3B36"/>
    <w:rsid w:val="00AB3FBA"/>
    <w:rsid w:val="00AC2C71"/>
    <w:rsid w:val="00AC2EFC"/>
    <w:rsid w:val="00AC4390"/>
    <w:rsid w:val="00AE2450"/>
    <w:rsid w:val="00AE4343"/>
    <w:rsid w:val="00AE58C8"/>
    <w:rsid w:val="00AF04B3"/>
    <w:rsid w:val="00AF0B5D"/>
    <w:rsid w:val="00AF7BD3"/>
    <w:rsid w:val="00B07508"/>
    <w:rsid w:val="00B077F6"/>
    <w:rsid w:val="00B1481F"/>
    <w:rsid w:val="00B203C5"/>
    <w:rsid w:val="00B44BB8"/>
    <w:rsid w:val="00B50BE7"/>
    <w:rsid w:val="00B54140"/>
    <w:rsid w:val="00B55AAA"/>
    <w:rsid w:val="00B65293"/>
    <w:rsid w:val="00B73834"/>
    <w:rsid w:val="00B8105C"/>
    <w:rsid w:val="00B85F77"/>
    <w:rsid w:val="00B87780"/>
    <w:rsid w:val="00B87BCA"/>
    <w:rsid w:val="00B96961"/>
    <w:rsid w:val="00BA4F2A"/>
    <w:rsid w:val="00BA5BA9"/>
    <w:rsid w:val="00BC2686"/>
    <w:rsid w:val="00BE1A82"/>
    <w:rsid w:val="00C01B2A"/>
    <w:rsid w:val="00C10034"/>
    <w:rsid w:val="00C22FD4"/>
    <w:rsid w:val="00C2435C"/>
    <w:rsid w:val="00C308CE"/>
    <w:rsid w:val="00C420E7"/>
    <w:rsid w:val="00C54AA2"/>
    <w:rsid w:val="00C55899"/>
    <w:rsid w:val="00C63297"/>
    <w:rsid w:val="00C65E70"/>
    <w:rsid w:val="00C85923"/>
    <w:rsid w:val="00C94808"/>
    <w:rsid w:val="00CA0106"/>
    <w:rsid w:val="00CA36CC"/>
    <w:rsid w:val="00CA38D6"/>
    <w:rsid w:val="00CB0D01"/>
    <w:rsid w:val="00CB66BB"/>
    <w:rsid w:val="00CC0865"/>
    <w:rsid w:val="00CC0DE8"/>
    <w:rsid w:val="00CC4856"/>
    <w:rsid w:val="00CD3F47"/>
    <w:rsid w:val="00CD5633"/>
    <w:rsid w:val="00CE0B0D"/>
    <w:rsid w:val="00CE1B93"/>
    <w:rsid w:val="00CF0388"/>
    <w:rsid w:val="00CF1EC0"/>
    <w:rsid w:val="00CF5379"/>
    <w:rsid w:val="00CF6F46"/>
    <w:rsid w:val="00CF70AB"/>
    <w:rsid w:val="00D0132B"/>
    <w:rsid w:val="00D07353"/>
    <w:rsid w:val="00D10490"/>
    <w:rsid w:val="00D121FA"/>
    <w:rsid w:val="00D13227"/>
    <w:rsid w:val="00D16349"/>
    <w:rsid w:val="00D208ED"/>
    <w:rsid w:val="00D24262"/>
    <w:rsid w:val="00D2690F"/>
    <w:rsid w:val="00D35B63"/>
    <w:rsid w:val="00D369E6"/>
    <w:rsid w:val="00D466F8"/>
    <w:rsid w:val="00D66CD4"/>
    <w:rsid w:val="00D77D86"/>
    <w:rsid w:val="00DA2F66"/>
    <w:rsid w:val="00DA7B00"/>
    <w:rsid w:val="00DB6B6E"/>
    <w:rsid w:val="00DB773A"/>
    <w:rsid w:val="00DC511D"/>
    <w:rsid w:val="00DD31E5"/>
    <w:rsid w:val="00DD48E5"/>
    <w:rsid w:val="00DE18AF"/>
    <w:rsid w:val="00DF49CA"/>
    <w:rsid w:val="00DF4E39"/>
    <w:rsid w:val="00DF5CA7"/>
    <w:rsid w:val="00DF7993"/>
    <w:rsid w:val="00E0319A"/>
    <w:rsid w:val="00E17133"/>
    <w:rsid w:val="00E25126"/>
    <w:rsid w:val="00E270B8"/>
    <w:rsid w:val="00E35949"/>
    <w:rsid w:val="00E4040D"/>
    <w:rsid w:val="00E40FBD"/>
    <w:rsid w:val="00E43E4F"/>
    <w:rsid w:val="00E4694E"/>
    <w:rsid w:val="00E57736"/>
    <w:rsid w:val="00E6057D"/>
    <w:rsid w:val="00E74669"/>
    <w:rsid w:val="00E92876"/>
    <w:rsid w:val="00E95AA6"/>
    <w:rsid w:val="00EA1EB0"/>
    <w:rsid w:val="00EA2CBE"/>
    <w:rsid w:val="00EC4BEA"/>
    <w:rsid w:val="00EC5AB1"/>
    <w:rsid w:val="00EE4C57"/>
    <w:rsid w:val="00EE575B"/>
    <w:rsid w:val="00EE697B"/>
    <w:rsid w:val="00F141AB"/>
    <w:rsid w:val="00F24896"/>
    <w:rsid w:val="00F25ECF"/>
    <w:rsid w:val="00F32807"/>
    <w:rsid w:val="00F3413D"/>
    <w:rsid w:val="00F44B34"/>
    <w:rsid w:val="00F541DE"/>
    <w:rsid w:val="00F55FF0"/>
    <w:rsid w:val="00F609EB"/>
    <w:rsid w:val="00F61A93"/>
    <w:rsid w:val="00F61D4F"/>
    <w:rsid w:val="00F755F2"/>
    <w:rsid w:val="00F95315"/>
    <w:rsid w:val="00F9772F"/>
    <w:rsid w:val="00FA35C7"/>
    <w:rsid w:val="00FB1C05"/>
    <w:rsid w:val="00FB564A"/>
    <w:rsid w:val="00FC35D6"/>
    <w:rsid w:val="00FC5DF5"/>
    <w:rsid w:val="00FD65D4"/>
    <w:rsid w:val="00FE011C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EDBEA6-3143-4F4D-8C23-EC42B8F0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931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F7993"/>
    <w:rPr>
      <w:rFonts w:ascii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F7993"/>
    <w:rPr>
      <w:rFonts w:ascii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575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5752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7D4FA2"/>
    <w:rPr>
      <w:rFonts w:ascii="Calibri" w:hAnsi="Calibri" w:cs="Times New Roman"/>
      <w:b/>
      <w:sz w:val="2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84FFC"/>
    <w:pPr>
      <w:numPr>
        <w:ilvl w:val="1"/>
      </w:numPr>
    </w:pPr>
    <w:rPr>
      <w:iCs/>
      <w:sz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84FFC"/>
    <w:rPr>
      <w:rFonts w:ascii="Calibri" w:hAnsi="Calibri" w:cs="Times New Roman"/>
      <w:iCs/>
      <w:sz w:val="24"/>
      <w:szCs w:val="24"/>
    </w:rPr>
  </w:style>
  <w:style w:type="paragraph" w:customStyle="1" w:styleId="TreA">
    <w:name w:val="Treść A"/>
    <w:uiPriority w:val="99"/>
    <w:rsid w:val="00524C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877A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77A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4BB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77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4BB8"/>
    <w:rPr>
      <w:rFonts w:ascii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0A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34B42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90A0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90A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locked/>
    <w:rsid w:val="00990A08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A2CBE"/>
    <w:pPr>
      <w:numPr>
        <w:numId w:val="6"/>
      </w:numPr>
      <w:spacing w:line="360" w:lineRule="auto"/>
      <w:contextualSpacing/>
    </w:pPr>
    <w:rPr>
      <w:rFonts w:asciiTheme="minorHAnsi" w:eastAsiaTheme="minorEastAsia" w:hAnsiTheme="minorHAnsi"/>
      <w:sz w:val="22"/>
      <w:lang w:val="nl-NL" w:eastAsia="nl-NL"/>
    </w:rPr>
  </w:style>
  <w:style w:type="numbering" w:customStyle="1" w:styleId="Philipsbullets">
    <w:name w:val="Philips bullets"/>
    <w:rsid w:val="00EA2CBE"/>
    <w:pPr>
      <w:numPr>
        <w:numId w:val="6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EA2CBE"/>
    <w:rPr>
      <w:rFonts w:eastAsiaTheme="minorHAns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2CB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treci">
    <w:name w:val="Tekst treści_"/>
    <w:basedOn w:val="Domylnaczcionkaakapitu"/>
    <w:link w:val="Teksttreci0"/>
    <w:rsid w:val="00EA2CB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A2CBE"/>
    <w:pPr>
      <w:widowControl w:val="0"/>
      <w:shd w:val="clear" w:color="auto" w:fill="FFFFFF"/>
      <w:spacing w:line="264" w:lineRule="auto"/>
    </w:pPr>
    <w:rPr>
      <w:rFonts w:ascii="Tahoma" w:eastAsia="Tahoma" w:hAnsi="Tahoma" w:cs="Tahoma"/>
      <w:sz w:val="19"/>
      <w:szCs w:val="19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basedOn w:val="Domylnaczcionkaakapitu"/>
    <w:link w:val="Akapitzlist"/>
    <w:uiPriority w:val="34"/>
    <w:qFormat/>
    <w:locked/>
    <w:rsid w:val="00EA2CBE"/>
    <w:rPr>
      <w:rFonts w:asciiTheme="minorHAnsi" w:eastAsiaTheme="minorEastAsia" w:hAnsiTheme="minorHAnsi"/>
      <w:sz w:val="22"/>
      <w:szCs w:val="24"/>
      <w:lang w:val="nl-NL" w:eastAsia="nl-NL"/>
    </w:rPr>
  </w:style>
  <w:style w:type="paragraph" w:styleId="NormalnyWeb">
    <w:name w:val="Normal (Web)"/>
    <w:basedOn w:val="Normalny"/>
    <w:uiPriority w:val="99"/>
    <w:semiHidden/>
    <w:unhideWhenUsed/>
    <w:rsid w:val="00EA2CBE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7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irmowki\full\firm&#243;wka%201%20str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473B1-788D-40E3-AD23-749F58B2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 1 strona</Template>
  <TotalTime>0</TotalTime>
  <Pages>2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Gorlice, dnia 17 sierpnia 2017 roku</vt:lpstr>
    </vt:vector>
  </TitlesOfParts>
  <Company>Nazwa twojej firmy</Company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Gorlice, dnia 17 sierpnia 2017 roku</dc:title>
  <dc:creator>User</dc:creator>
  <cp:lastModifiedBy>Mireki</cp:lastModifiedBy>
  <cp:revision>2</cp:revision>
  <cp:lastPrinted>2022-02-16T08:42:00Z</cp:lastPrinted>
  <dcterms:created xsi:type="dcterms:W3CDTF">2022-02-21T07:32:00Z</dcterms:created>
  <dcterms:modified xsi:type="dcterms:W3CDTF">2022-02-21T07:32:00Z</dcterms:modified>
</cp:coreProperties>
</file>