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7867" w14:textId="77777777" w:rsidR="00DD5D86" w:rsidRPr="00EC2CC7" w:rsidRDefault="00DD5D86" w:rsidP="00DD5D86">
      <w:pPr>
        <w:jc w:val="right"/>
        <w:rPr>
          <w:rFonts w:ascii="Arial Narrow" w:eastAsia="Microsoft Sans Serif" w:hAnsi="Arial Narrow" w:cs="Microsoft Sans Serif"/>
          <w:b/>
          <w:color w:val="000000"/>
        </w:rPr>
      </w:pPr>
      <w:bookmarkStart w:id="0" w:name="_GoBack"/>
      <w:bookmarkEnd w:id="0"/>
      <w:r w:rsidRPr="00EC2CC7">
        <w:rPr>
          <w:rFonts w:ascii="Arial Narrow" w:eastAsia="Microsoft Sans Serif" w:hAnsi="Arial Narrow" w:cs="Microsoft Sans Serif"/>
          <w:b/>
          <w:color w:val="000000"/>
        </w:rPr>
        <w:t xml:space="preserve">Załącznik nr </w:t>
      </w:r>
      <w:r>
        <w:rPr>
          <w:rFonts w:ascii="Arial Narrow" w:eastAsia="Microsoft Sans Serif" w:hAnsi="Arial Narrow" w:cs="Microsoft Sans Serif"/>
          <w:b/>
          <w:color w:val="000000"/>
        </w:rPr>
        <w:t>2</w:t>
      </w:r>
      <w:r w:rsidRPr="00EC2CC7">
        <w:rPr>
          <w:rFonts w:ascii="Arial Narrow" w:eastAsia="Microsoft Sans Serif" w:hAnsi="Arial Narrow" w:cs="Microsoft Sans Serif"/>
          <w:b/>
          <w:color w:val="000000"/>
        </w:rPr>
        <w:t xml:space="preserve"> </w:t>
      </w:r>
    </w:p>
    <w:p w14:paraId="62DECF6C" w14:textId="77777777" w:rsidR="00DD5D86" w:rsidRPr="00EC2CC7" w:rsidRDefault="00DD5D86" w:rsidP="00DD5D86">
      <w:pPr>
        <w:jc w:val="right"/>
        <w:rPr>
          <w:rFonts w:ascii="Arial Narrow" w:hAnsi="Arial Narrow"/>
          <w:bCs/>
        </w:rPr>
      </w:pPr>
      <w:r w:rsidRPr="00EC2CC7">
        <w:rPr>
          <w:rFonts w:ascii="Arial Narrow" w:eastAsia="Microsoft Sans Serif" w:hAnsi="Arial Narrow" w:cs="Microsoft Sans Serif"/>
          <w:color w:val="000000"/>
        </w:rPr>
        <w:t>do o</w:t>
      </w:r>
      <w:r w:rsidRPr="00EC2CC7">
        <w:rPr>
          <w:rFonts w:ascii="Arial Narrow" w:hAnsi="Arial Narrow"/>
        </w:rPr>
        <w:t>głoszenia o zamówieniu w</w:t>
      </w:r>
      <w:r w:rsidRPr="00EC2CC7">
        <w:rPr>
          <w:rFonts w:ascii="Arial Narrow" w:hAnsi="Arial Narrow"/>
          <w:bCs/>
          <w:spacing w:val="-1"/>
        </w:rPr>
        <w:t xml:space="preserve"> postępowaniu </w:t>
      </w:r>
      <w:r>
        <w:rPr>
          <w:rFonts w:ascii="Arial Narrow" w:hAnsi="Arial Narrow"/>
          <w:bCs/>
          <w:spacing w:val="-1"/>
        </w:rPr>
        <w:br/>
      </w:r>
      <w:r w:rsidRPr="00EC2CC7">
        <w:rPr>
          <w:rFonts w:ascii="Arial Narrow" w:hAnsi="Arial Narrow"/>
          <w:bCs/>
          <w:spacing w:val="-1"/>
        </w:rPr>
        <w:t xml:space="preserve">o udzielenie zamówienia </w:t>
      </w:r>
      <w:proofErr w:type="spellStart"/>
      <w:r w:rsidRPr="00EC2CC7">
        <w:rPr>
          <w:rFonts w:ascii="Arial Narrow" w:hAnsi="Arial Narrow"/>
          <w:bCs/>
          <w:spacing w:val="-1"/>
        </w:rPr>
        <w:t>pn</w:t>
      </w:r>
      <w:proofErr w:type="spellEnd"/>
      <w:r w:rsidRPr="00EC2CC7">
        <w:rPr>
          <w:rFonts w:ascii="Arial Narrow" w:hAnsi="Arial Narrow"/>
          <w:bCs/>
          <w:spacing w:val="-1"/>
        </w:rPr>
        <w:t>: „</w:t>
      </w:r>
      <w:r>
        <w:rPr>
          <w:rFonts w:ascii="Arial Narrow" w:hAnsi="Arial Narrow"/>
          <w:spacing w:val="-1"/>
        </w:rPr>
        <w:t xml:space="preserve">Świadczenie usług fizycznej ochrony obiektu wynajmowanego: Parking Autobusowy na Terenie Hallo </w:t>
      </w:r>
      <w:proofErr w:type="spellStart"/>
      <w:r>
        <w:rPr>
          <w:rFonts w:ascii="Arial Narrow" w:hAnsi="Arial Narrow"/>
          <w:spacing w:val="-1"/>
        </w:rPr>
        <w:t>Fadom</w:t>
      </w:r>
      <w:proofErr w:type="spellEnd"/>
      <w:r>
        <w:rPr>
          <w:rFonts w:ascii="Arial Narrow" w:hAnsi="Arial Narrow"/>
          <w:spacing w:val="-1"/>
        </w:rPr>
        <w:t xml:space="preserve"> w Tychach, przy ul. Przemysłowej 55</w:t>
      </w:r>
      <w:r w:rsidRPr="00EC2CC7">
        <w:rPr>
          <w:rFonts w:ascii="Arial Narrow" w:hAnsi="Arial Narrow"/>
          <w:bCs/>
        </w:rPr>
        <w:t>”</w:t>
      </w:r>
    </w:p>
    <w:p w14:paraId="18C8516E" w14:textId="77777777" w:rsidR="007A21E5" w:rsidRPr="0042527A" w:rsidRDefault="007A21E5" w:rsidP="007A21E5">
      <w:pPr>
        <w:jc w:val="center"/>
        <w:rPr>
          <w:rFonts w:ascii="Arial Narrow" w:hAnsi="Arial Narrow"/>
        </w:rPr>
      </w:pPr>
    </w:p>
    <w:p w14:paraId="57E8B1B7" w14:textId="77777777" w:rsidR="005B11DF" w:rsidRDefault="007A21E5" w:rsidP="007A21E5">
      <w:pPr>
        <w:jc w:val="center"/>
        <w:rPr>
          <w:rFonts w:ascii="Arial Narrow" w:hAnsi="Arial Narrow"/>
        </w:rPr>
      </w:pPr>
      <w:r w:rsidRPr="0042527A">
        <w:rPr>
          <w:rFonts w:ascii="Arial Narrow" w:hAnsi="Arial Narrow"/>
        </w:rPr>
        <w:t>Opis przedmiotu zamówienia na</w:t>
      </w:r>
      <w:r w:rsidR="005B11DF">
        <w:rPr>
          <w:rFonts w:ascii="Arial Narrow" w:hAnsi="Arial Narrow"/>
        </w:rPr>
        <w:t>:</w:t>
      </w:r>
    </w:p>
    <w:p w14:paraId="14F6A1A2" w14:textId="77777777" w:rsidR="007A21E5" w:rsidRPr="0042527A" w:rsidRDefault="007A21E5" w:rsidP="007A21E5">
      <w:pPr>
        <w:jc w:val="center"/>
        <w:rPr>
          <w:rFonts w:ascii="Arial Narrow" w:hAnsi="Arial Narrow"/>
          <w:b/>
        </w:rPr>
      </w:pPr>
      <w:r w:rsidRPr="0042527A">
        <w:rPr>
          <w:rFonts w:ascii="Arial Narrow" w:hAnsi="Arial Narrow"/>
        </w:rPr>
        <w:t xml:space="preserve"> </w:t>
      </w:r>
      <w:r w:rsidR="00993DD9" w:rsidRPr="00993DD9">
        <w:rPr>
          <w:rFonts w:ascii="Arial Narrow" w:hAnsi="Arial Narrow"/>
          <w:b/>
        </w:rPr>
        <w:t>„Świadczenie usług</w:t>
      </w:r>
      <w:r w:rsidR="006F2997">
        <w:rPr>
          <w:rFonts w:ascii="Arial Narrow" w:hAnsi="Arial Narrow"/>
          <w:b/>
        </w:rPr>
        <w:t xml:space="preserve"> fizycznej</w:t>
      </w:r>
      <w:r w:rsidR="00993DD9" w:rsidRPr="00993DD9">
        <w:rPr>
          <w:rFonts w:ascii="Arial Narrow" w:hAnsi="Arial Narrow"/>
          <w:b/>
        </w:rPr>
        <w:t xml:space="preserve"> ochrony obiekt</w:t>
      </w:r>
      <w:r w:rsidR="006F2997">
        <w:rPr>
          <w:rFonts w:ascii="Arial Narrow" w:hAnsi="Arial Narrow"/>
          <w:b/>
        </w:rPr>
        <w:t xml:space="preserve">u wynajmowanego: Parking Autobusowy na terenie Hallo </w:t>
      </w:r>
      <w:proofErr w:type="spellStart"/>
      <w:r w:rsidR="006F2997">
        <w:rPr>
          <w:rFonts w:ascii="Arial Narrow" w:hAnsi="Arial Narrow"/>
          <w:b/>
        </w:rPr>
        <w:t>Fadom</w:t>
      </w:r>
      <w:proofErr w:type="spellEnd"/>
      <w:r w:rsidR="00993DD9" w:rsidRPr="00993DD9">
        <w:rPr>
          <w:rFonts w:ascii="Arial Narrow" w:hAnsi="Arial Narrow"/>
          <w:b/>
        </w:rPr>
        <w:t xml:space="preserve"> </w:t>
      </w:r>
      <w:r w:rsidR="006F2997">
        <w:rPr>
          <w:rFonts w:ascii="Arial Narrow" w:hAnsi="Arial Narrow"/>
          <w:b/>
        </w:rPr>
        <w:t>,</w:t>
      </w:r>
      <w:r w:rsidR="00993DD9" w:rsidRPr="00993DD9">
        <w:rPr>
          <w:rFonts w:ascii="Arial Narrow" w:hAnsi="Arial Narrow"/>
          <w:b/>
        </w:rPr>
        <w:t xml:space="preserve"> ul. </w:t>
      </w:r>
      <w:r w:rsidR="006F2997">
        <w:rPr>
          <w:rFonts w:ascii="Arial Narrow" w:hAnsi="Arial Narrow"/>
          <w:b/>
        </w:rPr>
        <w:t>Przemysłowa</w:t>
      </w:r>
      <w:r w:rsidR="00993DD9" w:rsidRPr="00993DD9">
        <w:rPr>
          <w:rFonts w:ascii="Arial Narrow" w:hAnsi="Arial Narrow"/>
          <w:b/>
        </w:rPr>
        <w:t xml:space="preserve"> </w:t>
      </w:r>
      <w:r w:rsidR="006F2997">
        <w:rPr>
          <w:rFonts w:ascii="Arial Narrow" w:hAnsi="Arial Narrow"/>
          <w:b/>
        </w:rPr>
        <w:t>55,</w:t>
      </w:r>
      <w:r w:rsidR="00993DD9" w:rsidRPr="00993DD9">
        <w:rPr>
          <w:rFonts w:ascii="Arial Narrow" w:hAnsi="Arial Narrow"/>
          <w:b/>
        </w:rPr>
        <w:t xml:space="preserve"> 43-100 Tychy”</w:t>
      </w:r>
    </w:p>
    <w:p w14:paraId="54A389C2" w14:textId="77777777" w:rsidR="007A21E5" w:rsidRPr="0042527A" w:rsidRDefault="007A21E5" w:rsidP="007A21E5">
      <w:pPr>
        <w:jc w:val="both"/>
        <w:rPr>
          <w:rFonts w:ascii="Arial Narrow" w:hAnsi="Arial Narrow"/>
        </w:rPr>
      </w:pPr>
    </w:p>
    <w:p w14:paraId="20E8C360" w14:textId="77777777" w:rsidR="007A21E5" w:rsidRPr="00A76371" w:rsidRDefault="007A21E5" w:rsidP="007A21E5">
      <w:pPr>
        <w:jc w:val="both"/>
        <w:rPr>
          <w:rFonts w:ascii="Arial Narrow" w:hAnsi="Arial Narrow"/>
        </w:rPr>
      </w:pPr>
    </w:p>
    <w:p w14:paraId="1C9C02EF" w14:textId="77777777" w:rsidR="007A21E5" w:rsidRDefault="007A21E5" w:rsidP="007A21E5">
      <w:pPr>
        <w:pStyle w:val="Nagwek2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left"/>
        <w:rPr>
          <w:rFonts w:ascii="Arial Narrow" w:hAnsi="Arial Narrow"/>
          <w:sz w:val="24"/>
          <w:szCs w:val="24"/>
        </w:rPr>
      </w:pPr>
      <w:r w:rsidRPr="00A76371">
        <w:rPr>
          <w:rFonts w:ascii="Arial Narrow" w:hAnsi="Arial Narrow"/>
          <w:sz w:val="24"/>
          <w:szCs w:val="24"/>
        </w:rPr>
        <w:t>Postanowienia ogólne.</w:t>
      </w:r>
    </w:p>
    <w:p w14:paraId="28294220" w14:textId="77777777" w:rsidR="004A68E5" w:rsidRPr="004A68E5" w:rsidRDefault="004A68E5" w:rsidP="004A68E5"/>
    <w:p w14:paraId="51DA7B0C" w14:textId="77777777" w:rsidR="007A21E5" w:rsidRPr="00A76371" w:rsidRDefault="007A21E5" w:rsidP="007A21E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>Przedmiotem zamówienia jest świadczenie usług w zakresie ochrony osób i mienia (terenów, obiektów, urządze</w:t>
      </w:r>
      <w:r w:rsidR="006F2997">
        <w:rPr>
          <w:rFonts w:ascii="Arial Narrow" w:hAnsi="Arial Narrow"/>
        </w:rPr>
        <w:t>ń, mienia ruchomego) w obiekcie</w:t>
      </w:r>
      <w:r w:rsidRPr="00A76371">
        <w:rPr>
          <w:rFonts w:ascii="Arial Narrow" w:hAnsi="Arial Narrow"/>
        </w:rPr>
        <w:t xml:space="preserve"> </w:t>
      </w:r>
      <w:r w:rsidR="006F2997">
        <w:rPr>
          <w:rFonts w:ascii="Arial Narrow" w:hAnsi="Arial Narrow"/>
        </w:rPr>
        <w:t>znajdującym</w:t>
      </w:r>
      <w:r w:rsidRPr="00A76371">
        <w:rPr>
          <w:rFonts w:ascii="Arial Narrow" w:hAnsi="Arial Narrow"/>
        </w:rPr>
        <w:t xml:space="preserve"> się w Tychach przy ul. </w:t>
      </w:r>
      <w:r w:rsidR="006F2997">
        <w:rPr>
          <w:rFonts w:ascii="Arial Narrow" w:hAnsi="Arial Narrow"/>
        </w:rPr>
        <w:t>Przemysłowej 55</w:t>
      </w:r>
      <w:r w:rsidRPr="00A76371">
        <w:rPr>
          <w:rFonts w:ascii="Arial Narrow" w:hAnsi="Arial Narrow"/>
        </w:rPr>
        <w:t xml:space="preserve">, w systemie </w:t>
      </w:r>
      <w:r w:rsidR="006F2997">
        <w:rPr>
          <w:rFonts w:ascii="Arial Narrow" w:hAnsi="Arial Narrow"/>
        </w:rPr>
        <w:t>jednozmianowym (zmian</w:t>
      </w:r>
      <w:r w:rsidR="008D7188">
        <w:rPr>
          <w:rFonts w:ascii="Arial Narrow" w:hAnsi="Arial Narrow"/>
        </w:rPr>
        <w:t>a</w:t>
      </w:r>
      <w:r w:rsidRPr="00A76371">
        <w:rPr>
          <w:rFonts w:ascii="Arial Narrow" w:hAnsi="Arial Narrow"/>
        </w:rPr>
        <w:t xml:space="preserve"> 1</w:t>
      </w:r>
      <w:r w:rsidR="006F2997">
        <w:rPr>
          <w:rFonts w:ascii="Arial Narrow" w:hAnsi="Arial Narrow"/>
        </w:rPr>
        <w:t>0-godzinna</w:t>
      </w:r>
      <w:r w:rsidR="008D7188">
        <w:rPr>
          <w:rFonts w:ascii="Arial Narrow" w:hAnsi="Arial Narrow"/>
        </w:rPr>
        <w:t xml:space="preserve"> codziennie od 17.00 do 3.00</w:t>
      </w:r>
      <w:r w:rsidRPr="00A76371">
        <w:rPr>
          <w:rFonts w:ascii="Arial Narrow" w:hAnsi="Arial Narrow"/>
        </w:rPr>
        <w:t>), przez wszystkie dni trwania umowy, polegający</w:t>
      </w:r>
      <w:r w:rsidR="006F2997">
        <w:rPr>
          <w:rFonts w:ascii="Arial Narrow" w:hAnsi="Arial Narrow"/>
        </w:rPr>
        <w:t>ch</w:t>
      </w:r>
      <w:r w:rsidRPr="00A76371">
        <w:rPr>
          <w:rFonts w:ascii="Arial Narrow" w:hAnsi="Arial Narrow"/>
        </w:rPr>
        <w:t xml:space="preserve"> na bezpośredniej ochronie fizycznej, oraz ochronie doraźnej przez Grupę Natychmiastowej Reakcji (grupę interwencyjną Wykonawcy).</w:t>
      </w:r>
    </w:p>
    <w:p w14:paraId="45AF68C1" w14:textId="77777777" w:rsidR="007A21E5" w:rsidRPr="00A76371" w:rsidRDefault="007A21E5" w:rsidP="007A21E5">
      <w:pPr>
        <w:numPr>
          <w:ilvl w:val="0"/>
          <w:numId w:val="1"/>
        </w:numPr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Pracownicy ochrony powinni: posiadać umundurowanie, oznakowanie i identyfikator zgodnie ze wzorem przyjętym przez wykonawcę i zaakceptowanym przez Zamawiającego. </w:t>
      </w:r>
    </w:p>
    <w:p w14:paraId="75529571" w14:textId="77777777" w:rsidR="007A21E5" w:rsidRPr="00A76371" w:rsidRDefault="007A21E5" w:rsidP="007A21E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Ochrona fizyczna będzie pełniona zgodnie </w:t>
      </w:r>
      <w:r w:rsidR="006F2997">
        <w:rPr>
          <w:rFonts w:ascii="Arial Narrow" w:hAnsi="Arial Narrow"/>
        </w:rPr>
        <w:t xml:space="preserve">z </w:t>
      </w:r>
      <w:r w:rsidRPr="006F2997">
        <w:rPr>
          <w:rFonts w:ascii="Arial Narrow" w:hAnsi="Arial Narrow"/>
        </w:rPr>
        <w:t>czynności</w:t>
      </w:r>
      <w:r w:rsidR="006F2997" w:rsidRPr="006F2997">
        <w:rPr>
          <w:rFonts w:ascii="Arial Narrow" w:hAnsi="Arial Narrow"/>
        </w:rPr>
        <w:t>ami wymienionymi</w:t>
      </w:r>
      <w:r w:rsidRPr="006F2997">
        <w:rPr>
          <w:rFonts w:ascii="Arial Narrow" w:hAnsi="Arial Narrow"/>
        </w:rPr>
        <w:t xml:space="preserve"> </w:t>
      </w:r>
      <w:r w:rsidRPr="00A76371">
        <w:rPr>
          <w:rFonts w:ascii="Arial Narrow" w:hAnsi="Arial Narrow"/>
        </w:rPr>
        <w:t xml:space="preserve">w niniejszym dokumencie. Dokumentami prowadzonymi przez pracowników ochrony </w:t>
      </w:r>
      <w:r w:rsidR="008D7188">
        <w:rPr>
          <w:rFonts w:ascii="Arial Narrow" w:hAnsi="Arial Narrow"/>
        </w:rPr>
        <w:t>jest</w:t>
      </w:r>
      <w:r w:rsidRPr="00A76371">
        <w:rPr>
          <w:rFonts w:ascii="Arial Narrow" w:hAnsi="Arial Narrow"/>
        </w:rPr>
        <w:t xml:space="preserve">: </w:t>
      </w:r>
    </w:p>
    <w:p w14:paraId="7C3C0E60" w14:textId="77777777" w:rsidR="007A21E5" w:rsidRPr="00A76371" w:rsidRDefault="007A21E5" w:rsidP="00307582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książka raportów zawierająca codzienne wpisy z przebiegu służby wraz z ewentualnym opisem wyjątkowych zdarzeń, </w:t>
      </w:r>
    </w:p>
    <w:p w14:paraId="270082AC" w14:textId="77777777" w:rsidR="007A21E5" w:rsidRPr="00A76371" w:rsidRDefault="007A21E5" w:rsidP="007A21E5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Służbę przy ochronie obiektu pełni </w:t>
      </w:r>
      <w:r w:rsidR="00FC3539">
        <w:rPr>
          <w:rFonts w:ascii="Arial Narrow" w:hAnsi="Arial Narrow"/>
        </w:rPr>
        <w:t>jeden pracownik</w:t>
      </w:r>
      <w:r w:rsidRPr="00A76371">
        <w:rPr>
          <w:rFonts w:ascii="Arial Narrow" w:hAnsi="Arial Narrow"/>
        </w:rPr>
        <w:t xml:space="preserve"> ochrony na zmianie. </w:t>
      </w:r>
    </w:p>
    <w:p w14:paraId="59A1B575" w14:textId="77777777" w:rsidR="007A21E5" w:rsidRPr="00A76371" w:rsidRDefault="007A21E5" w:rsidP="007A21E5">
      <w:pPr>
        <w:jc w:val="both"/>
        <w:rPr>
          <w:rFonts w:ascii="Arial Narrow" w:hAnsi="Arial Narrow"/>
        </w:rPr>
      </w:pPr>
    </w:p>
    <w:p w14:paraId="2BBB3374" w14:textId="77777777" w:rsidR="007A21E5" w:rsidRDefault="007A21E5" w:rsidP="007A21E5">
      <w:pPr>
        <w:pStyle w:val="Nagwek3"/>
        <w:tabs>
          <w:tab w:val="clear" w:pos="720"/>
          <w:tab w:val="num" w:pos="567"/>
        </w:tabs>
        <w:ind w:left="567" w:right="-426" w:hanging="567"/>
        <w:jc w:val="left"/>
        <w:rPr>
          <w:rFonts w:ascii="Arial Narrow" w:hAnsi="Arial Narrow"/>
          <w:sz w:val="24"/>
          <w:szCs w:val="24"/>
        </w:rPr>
      </w:pPr>
      <w:r w:rsidRPr="00A76371">
        <w:rPr>
          <w:rFonts w:ascii="Arial Narrow" w:hAnsi="Arial Narrow"/>
          <w:sz w:val="24"/>
          <w:szCs w:val="24"/>
        </w:rPr>
        <w:t>Obowiązki pr</w:t>
      </w:r>
      <w:r w:rsidR="00FC3539">
        <w:rPr>
          <w:rFonts w:ascii="Arial Narrow" w:hAnsi="Arial Narrow"/>
          <w:sz w:val="24"/>
          <w:szCs w:val="24"/>
        </w:rPr>
        <w:t>acowników ochrony na posterunku</w:t>
      </w:r>
      <w:r w:rsidRPr="00A76371">
        <w:rPr>
          <w:rFonts w:ascii="Arial Narrow" w:hAnsi="Arial Narrow"/>
          <w:sz w:val="24"/>
          <w:szCs w:val="24"/>
        </w:rPr>
        <w:t>.</w:t>
      </w:r>
    </w:p>
    <w:p w14:paraId="47B1BCD6" w14:textId="77777777" w:rsidR="004A68E5" w:rsidRPr="004A68E5" w:rsidRDefault="004A68E5" w:rsidP="004A68E5"/>
    <w:p w14:paraId="08A63377" w14:textId="77777777" w:rsidR="007A21E5" w:rsidRPr="00A76371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Kontrola ruchu osobowego polegająca na: </w:t>
      </w:r>
    </w:p>
    <w:p w14:paraId="6B1107E9" w14:textId="77777777" w:rsidR="007A21E5" w:rsidRPr="00307582" w:rsidRDefault="007A21E5" w:rsidP="00307582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307582">
        <w:rPr>
          <w:rFonts w:ascii="Arial Narrow" w:hAnsi="Arial Narrow"/>
        </w:rPr>
        <w:t>wpuszczaniu na teren obiektu pracowników</w:t>
      </w:r>
      <w:r w:rsidR="00FC3539" w:rsidRPr="00307582">
        <w:rPr>
          <w:rFonts w:ascii="Arial Narrow" w:hAnsi="Arial Narrow"/>
        </w:rPr>
        <w:t xml:space="preserve"> Zamawiającego</w:t>
      </w:r>
      <w:r w:rsidRPr="00307582">
        <w:rPr>
          <w:rFonts w:ascii="Arial Narrow" w:hAnsi="Arial Narrow"/>
        </w:rPr>
        <w:t xml:space="preserve">,  </w:t>
      </w:r>
    </w:p>
    <w:p w14:paraId="076971E1" w14:textId="77777777" w:rsidR="007A21E5" w:rsidRPr="00A76371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Kontrola ruchu kołowego polegająca na: </w:t>
      </w:r>
    </w:p>
    <w:p w14:paraId="73427E81" w14:textId="77777777" w:rsidR="00FC3539" w:rsidRDefault="007A21E5" w:rsidP="00307582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FC3539">
        <w:rPr>
          <w:rFonts w:ascii="Arial Narrow" w:hAnsi="Arial Narrow"/>
        </w:rPr>
        <w:t xml:space="preserve">kontroli pojazdów </w:t>
      </w:r>
      <w:r w:rsidR="00FC3539" w:rsidRPr="00FC3539">
        <w:rPr>
          <w:rFonts w:ascii="Arial Narrow" w:hAnsi="Arial Narrow"/>
        </w:rPr>
        <w:t xml:space="preserve">Zamawiającego </w:t>
      </w:r>
      <w:r w:rsidR="002A73FF">
        <w:rPr>
          <w:rFonts w:ascii="Arial Narrow" w:hAnsi="Arial Narrow"/>
        </w:rPr>
        <w:t xml:space="preserve">i pracowników Zamawiającego </w:t>
      </w:r>
      <w:r w:rsidRPr="00FC3539">
        <w:rPr>
          <w:rFonts w:ascii="Arial Narrow" w:hAnsi="Arial Narrow"/>
        </w:rPr>
        <w:t xml:space="preserve">wyjeżdżających i </w:t>
      </w:r>
      <w:r w:rsidR="002A73FF">
        <w:rPr>
          <w:rFonts w:ascii="Arial Narrow" w:hAnsi="Arial Narrow"/>
        </w:rPr>
        <w:t>wje</w:t>
      </w:r>
      <w:r w:rsidRPr="00FC3539">
        <w:rPr>
          <w:rFonts w:ascii="Arial Narrow" w:hAnsi="Arial Narrow"/>
        </w:rPr>
        <w:t>żdżających</w:t>
      </w:r>
      <w:r w:rsidR="002A73FF">
        <w:rPr>
          <w:rFonts w:ascii="Arial Narrow" w:hAnsi="Arial Narrow"/>
        </w:rPr>
        <w:t xml:space="preserve"> na teren objęty przedmiotem umowy</w:t>
      </w:r>
      <w:r w:rsidRPr="00FC3539">
        <w:rPr>
          <w:rFonts w:ascii="Arial Narrow" w:hAnsi="Arial Narrow"/>
        </w:rPr>
        <w:t xml:space="preserve"> – przeprowadzane po otrzymaniu odrębnego </w:t>
      </w:r>
      <w:r w:rsidR="00FC3539">
        <w:rPr>
          <w:rFonts w:ascii="Arial Narrow" w:hAnsi="Arial Narrow"/>
        </w:rPr>
        <w:t xml:space="preserve">polecenia Zamawiającego </w:t>
      </w:r>
    </w:p>
    <w:p w14:paraId="58FC1CCA" w14:textId="77777777" w:rsidR="007A21E5" w:rsidRPr="00FC3539" w:rsidRDefault="007A21E5" w:rsidP="00307582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FC3539">
        <w:rPr>
          <w:rFonts w:ascii="Arial Narrow" w:hAnsi="Arial Narrow"/>
        </w:rPr>
        <w:t xml:space="preserve">kontroli pojazdów </w:t>
      </w:r>
      <w:r w:rsidR="00FC3539">
        <w:rPr>
          <w:rFonts w:ascii="Arial Narrow" w:hAnsi="Arial Narrow"/>
        </w:rPr>
        <w:t xml:space="preserve">innych niż </w:t>
      </w:r>
      <w:r w:rsidR="002A73FF">
        <w:rPr>
          <w:rFonts w:ascii="Arial Narrow" w:hAnsi="Arial Narrow"/>
        </w:rPr>
        <w:t xml:space="preserve">pojazdy i pracowników </w:t>
      </w:r>
      <w:r w:rsidR="00FC3539">
        <w:rPr>
          <w:rFonts w:ascii="Arial Narrow" w:hAnsi="Arial Narrow"/>
        </w:rPr>
        <w:t>Zamawiającego</w:t>
      </w:r>
      <w:r w:rsidRPr="00FC3539">
        <w:rPr>
          <w:rFonts w:ascii="Arial Narrow" w:hAnsi="Arial Narrow"/>
        </w:rPr>
        <w:t xml:space="preserve"> wjeżdżających i wyjeżdżających z terenu </w:t>
      </w:r>
      <w:r w:rsidR="002A73FF">
        <w:rPr>
          <w:rFonts w:ascii="Arial Narrow" w:hAnsi="Arial Narrow"/>
        </w:rPr>
        <w:t xml:space="preserve">objętego przedmiotem umowy </w:t>
      </w:r>
      <w:r w:rsidRPr="00FC3539">
        <w:rPr>
          <w:rFonts w:ascii="Arial Narrow" w:hAnsi="Arial Narrow"/>
        </w:rPr>
        <w:t xml:space="preserve">(w razie </w:t>
      </w:r>
      <w:r w:rsidR="002A73FF">
        <w:rPr>
          <w:rFonts w:ascii="Arial Narrow" w:hAnsi="Arial Narrow"/>
        </w:rPr>
        <w:t xml:space="preserve">legitymowania osób znajdujących się </w:t>
      </w:r>
      <w:r w:rsidRPr="00FC3539">
        <w:rPr>
          <w:rFonts w:ascii="Arial Narrow" w:hAnsi="Arial Narrow"/>
        </w:rPr>
        <w:t xml:space="preserve">w pojeździe, gdy uzasadniają to względy bezpieczeństwa, pracownik ochrony ma prawo żądać opuszczenia pojazdu przez te osoby) – przeprowadzane po otrzymaniu odrębnego polecenia </w:t>
      </w:r>
      <w:r w:rsidR="002A73FF">
        <w:rPr>
          <w:rFonts w:ascii="Arial Narrow" w:hAnsi="Arial Narrow"/>
        </w:rPr>
        <w:t>Zamawiającego</w:t>
      </w:r>
      <w:r w:rsidRPr="00FC3539">
        <w:rPr>
          <w:rFonts w:ascii="Arial Narrow" w:hAnsi="Arial Narrow"/>
        </w:rPr>
        <w:t xml:space="preserve">, </w:t>
      </w:r>
    </w:p>
    <w:p w14:paraId="5AE94A06" w14:textId="77777777" w:rsidR="007A21E5" w:rsidRPr="00A76371" w:rsidRDefault="007A21E5" w:rsidP="00307582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obsłudze systemu szlabanów – zgodnie z zasadami omówionymi w ramach instruktażu przeprowadzonego przez </w:t>
      </w:r>
      <w:r w:rsidR="002A73FF">
        <w:rPr>
          <w:rFonts w:ascii="Arial Narrow" w:hAnsi="Arial Narrow"/>
        </w:rPr>
        <w:t>Zamawiającego</w:t>
      </w:r>
      <w:r w:rsidRPr="00A76371">
        <w:rPr>
          <w:rFonts w:ascii="Arial Narrow" w:hAnsi="Arial Narrow"/>
        </w:rPr>
        <w:t>,</w:t>
      </w:r>
    </w:p>
    <w:p w14:paraId="42C99D73" w14:textId="77777777" w:rsidR="007A21E5" w:rsidRPr="00A76371" w:rsidRDefault="007A21E5" w:rsidP="00307582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wykonywaniu innych poleceń </w:t>
      </w:r>
      <w:r w:rsidR="002A73FF">
        <w:rPr>
          <w:rFonts w:ascii="Arial Narrow" w:hAnsi="Arial Narrow"/>
        </w:rPr>
        <w:t xml:space="preserve">Zamawiającego </w:t>
      </w:r>
      <w:r w:rsidRPr="00A76371">
        <w:rPr>
          <w:rFonts w:ascii="Arial Narrow" w:hAnsi="Arial Narrow"/>
        </w:rPr>
        <w:t>związanych z podnie</w:t>
      </w:r>
      <w:r w:rsidR="002A73FF">
        <w:rPr>
          <w:rFonts w:ascii="Arial Narrow" w:hAnsi="Arial Narrow"/>
        </w:rPr>
        <w:t>sieniem stanu bezpieczeństwa obiektów i osób</w:t>
      </w:r>
      <w:r w:rsidRPr="00A76371">
        <w:rPr>
          <w:rFonts w:ascii="Arial Narrow" w:hAnsi="Arial Narrow"/>
        </w:rPr>
        <w:t>.</w:t>
      </w:r>
    </w:p>
    <w:p w14:paraId="4BAA1360" w14:textId="77777777" w:rsidR="007A21E5" w:rsidRPr="00A76371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Pracownik ochrony ma prawo wezwać osobę nie posiadającą uprawnienia do przebywania na obszarze lub obiekcie chronionym albo zakłócającą porządek do opuszczenia obszaru lub obiektu, informując ją o przyczynie wydania tego polecenia. </w:t>
      </w:r>
    </w:p>
    <w:p w14:paraId="56B63878" w14:textId="77777777" w:rsidR="007A21E5" w:rsidRPr="00A76371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Przy ujęciu osoby </w:t>
      </w:r>
      <w:r w:rsidR="002A73FF">
        <w:rPr>
          <w:rFonts w:ascii="Arial Narrow" w:hAnsi="Arial Narrow"/>
        </w:rPr>
        <w:t>naruszającej porządek publiczny</w:t>
      </w:r>
      <w:r w:rsidRPr="00A76371">
        <w:rPr>
          <w:rFonts w:ascii="Arial Narrow" w:hAnsi="Arial Narrow"/>
        </w:rPr>
        <w:t>,</w:t>
      </w:r>
      <w:r w:rsidR="00307582">
        <w:rPr>
          <w:rFonts w:ascii="Arial Narrow" w:hAnsi="Arial Narrow"/>
        </w:rPr>
        <w:t xml:space="preserve"> </w:t>
      </w:r>
      <w:r w:rsidR="002A73FF">
        <w:rPr>
          <w:rFonts w:ascii="Arial Narrow" w:hAnsi="Arial Narrow"/>
        </w:rPr>
        <w:t>stwarzającej</w:t>
      </w:r>
      <w:r w:rsidRPr="00A76371">
        <w:rPr>
          <w:rFonts w:ascii="Arial Narrow" w:hAnsi="Arial Narrow"/>
        </w:rPr>
        <w:t xml:space="preserve"> bezpośrednie zagrożenie dla życia lub zdrowia ludzkiego, a także dla ochranianego mienia, pracownik ochrony jest zobowiązany do: </w:t>
      </w:r>
    </w:p>
    <w:p w14:paraId="27A13155" w14:textId="77777777" w:rsidR="007A21E5" w:rsidRPr="00A76371" w:rsidRDefault="007A21E5" w:rsidP="0030758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wezwania osoby do zachowania zgodnego z prawem i odstąpienia od wykonywania czynności </w:t>
      </w:r>
      <w:r w:rsidR="002A73FF">
        <w:rPr>
          <w:rFonts w:ascii="Arial Narrow" w:hAnsi="Arial Narrow"/>
        </w:rPr>
        <w:t xml:space="preserve">naruszających porządek publiczny </w:t>
      </w:r>
      <w:r w:rsidRPr="00A76371">
        <w:rPr>
          <w:rFonts w:ascii="Arial Narrow" w:hAnsi="Arial Narrow"/>
        </w:rPr>
        <w:t xml:space="preserve">stwarzających zagrożenie dla życia lub zdrowia ludzkiego, a także chronionego mienia, </w:t>
      </w:r>
    </w:p>
    <w:p w14:paraId="6DEE4645" w14:textId="77777777" w:rsidR="007A21E5" w:rsidRPr="00A76371" w:rsidRDefault="007A21E5" w:rsidP="0030758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lastRenderedPageBreak/>
        <w:t xml:space="preserve">uniemożliwienia oddalenia się osoby ze wskazanego miejsca, </w:t>
      </w:r>
    </w:p>
    <w:p w14:paraId="690AAE57" w14:textId="77777777" w:rsidR="007A21E5" w:rsidRPr="00A76371" w:rsidRDefault="007A21E5" w:rsidP="0030758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wylegitymowania osoby ujętej w celu ustalenia jej tożsamości, </w:t>
      </w:r>
    </w:p>
    <w:p w14:paraId="59CF2163" w14:textId="77777777" w:rsidR="007A21E5" w:rsidRPr="00A76371" w:rsidRDefault="007A21E5" w:rsidP="0030758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wezwania </w:t>
      </w:r>
      <w:r w:rsidR="00307582">
        <w:rPr>
          <w:rFonts w:ascii="Arial Narrow" w:hAnsi="Arial Narrow"/>
        </w:rPr>
        <w:t>Grupy</w:t>
      </w:r>
      <w:r w:rsidRPr="00A76371">
        <w:rPr>
          <w:rFonts w:ascii="Arial Narrow" w:hAnsi="Arial Narrow"/>
        </w:rPr>
        <w:t xml:space="preserve"> Natychmiastowej Reakcji Wykonawcy, </w:t>
      </w:r>
    </w:p>
    <w:p w14:paraId="7A40AE60" w14:textId="77777777" w:rsidR="007A21E5" w:rsidRPr="00A76371" w:rsidRDefault="007A21E5" w:rsidP="00307582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>niezwłocznego powiadomienia Dyspozytora</w:t>
      </w:r>
      <w:r w:rsidR="00F1044B">
        <w:rPr>
          <w:rFonts w:ascii="Arial Narrow" w:hAnsi="Arial Narrow"/>
        </w:rPr>
        <w:t xml:space="preserve"> PKM</w:t>
      </w:r>
      <w:r w:rsidRPr="00A76371">
        <w:rPr>
          <w:rFonts w:ascii="Arial Narrow" w:hAnsi="Arial Narrow"/>
        </w:rPr>
        <w:t xml:space="preserve"> w celu wezwania Policji. </w:t>
      </w:r>
    </w:p>
    <w:p w14:paraId="1E6E89CB" w14:textId="77777777" w:rsidR="007A21E5" w:rsidRPr="00A76371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Zastosowanie środka bezpośredniego przymusu przez </w:t>
      </w:r>
      <w:r w:rsidR="00307582">
        <w:rPr>
          <w:rFonts w:ascii="Arial Narrow" w:hAnsi="Arial Narrow"/>
        </w:rPr>
        <w:t>Grupy</w:t>
      </w:r>
      <w:r w:rsidRPr="00A76371">
        <w:rPr>
          <w:rFonts w:ascii="Arial Narrow" w:hAnsi="Arial Narrow"/>
        </w:rPr>
        <w:t xml:space="preserve"> Natychmiastowej Reakcji Wykonawcy  podczas wykonywania czynności ujęcia odbywa się tylko na warunkach określonych przepisami prawa. </w:t>
      </w:r>
    </w:p>
    <w:p w14:paraId="11A90066" w14:textId="77777777" w:rsidR="007A21E5" w:rsidRPr="00A76371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Każdy przypadek ujęcia osoby, pracownik ochrony jest zobowiązany udokumentować </w:t>
      </w:r>
      <w:r w:rsidRPr="00A76371">
        <w:rPr>
          <w:rFonts w:ascii="Arial Narrow" w:hAnsi="Arial Narrow"/>
        </w:rPr>
        <w:br/>
        <w:t xml:space="preserve">w </w:t>
      </w:r>
      <w:r w:rsidR="00307582">
        <w:rPr>
          <w:rFonts w:ascii="Arial Narrow" w:hAnsi="Arial Narrow"/>
        </w:rPr>
        <w:t xml:space="preserve">pisemnej </w:t>
      </w:r>
      <w:r w:rsidRPr="00A76371">
        <w:rPr>
          <w:rFonts w:ascii="Arial Narrow" w:hAnsi="Arial Narrow"/>
        </w:rPr>
        <w:t xml:space="preserve">notatce służbowej, która musi zawierać co najmniej: </w:t>
      </w:r>
    </w:p>
    <w:p w14:paraId="1B80FFC1" w14:textId="77777777" w:rsidR="007A21E5" w:rsidRPr="00A76371" w:rsidRDefault="007A21E5" w:rsidP="0030758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dane personalne osoby ujętej, </w:t>
      </w:r>
    </w:p>
    <w:p w14:paraId="3EE05984" w14:textId="77777777" w:rsidR="007A21E5" w:rsidRPr="00A76371" w:rsidRDefault="007A21E5" w:rsidP="0030758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datę, godzinę i miejsce ujęcia, </w:t>
      </w:r>
    </w:p>
    <w:p w14:paraId="3FD704F4" w14:textId="77777777" w:rsidR="007A21E5" w:rsidRPr="00A76371" w:rsidRDefault="007A21E5" w:rsidP="0030758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przyczynę ujęcia, </w:t>
      </w:r>
    </w:p>
    <w:p w14:paraId="36E5E2FA" w14:textId="77777777" w:rsidR="007A21E5" w:rsidRPr="00A76371" w:rsidRDefault="007A21E5" w:rsidP="0030758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datę i godzinę poinformowania oraz przekazania Policji, </w:t>
      </w:r>
    </w:p>
    <w:p w14:paraId="2C415E99" w14:textId="77777777" w:rsidR="007A21E5" w:rsidRPr="00A76371" w:rsidRDefault="007A21E5" w:rsidP="0030758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imię i nazwisko pracownika ochrony, </w:t>
      </w:r>
    </w:p>
    <w:p w14:paraId="62D6DBE3" w14:textId="77777777" w:rsidR="007A21E5" w:rsidRPr="00A76371" w:rsidRDefault="007A21E5" w:rsidP="0030758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informację o udzieleniu pomocy przedlekarskiej i jej zakresie. </w:t>
      </w:r>
    </w:p>
    <w:p w14:paraId="67BE782B" w14:textId="77777777" w:rsidR="007A21E5" w:rsidRPr="00A76371" w:rsidRDefault="00307582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Notatkę, o której mowa w </w:t>
      </w:r>
      <w:r w:rsidR="002273B8">
        <w:rPr>
          <w:rFonts w:ascii="Arial Narrow" w:hAnsi="Arial Narrow"/>
        </w:rPr>
        <w:t xml:space="preserve">pkt. II </w:t>
      </w:r>
      <w:r>
        <w:rPr>
          <w:rFonts w:ascii="Arial Narrow" w:hAnsi="Arial Narrow"/>
        </w:rPr>
        <w:t>ust. 6, Wykonawca zobowiązany jest przekazać niezwłocznie Zamawiającemu</w:t>
      </w:r>
      <w:r w:rsidR="007A21E5" w:rsidRPr="00A76371">
        <w:rPr>
          <w:rFonts w:ascii="Arial Narrow" w:hAnsi="Arial Narrow"/>
        </w:rPr>
        <w:t xml:space="preserve">. </w:t>
      </w:r>
    </w:p>
    <w:p w14:paraId="1114E842" w14:textId="77777777" w:rsidR="007A21E5" w:rsidRPr="00A76371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Utrzymywanie czystości w pomieszczeniu portierni i wokół budynku. </w:t>
      </w:r>
    </w:p>
    <w:p w14:paraId="6A1EEF43" w14:textId="77777777" w:rsidR="007A21E5" w:rsidRDefault="007A21E5" w:rsidP="007A21E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>W razie wystąpienia awarii instalacji: centralnego ogrzewania, elektrycznej, cieplnej oraz wodno-kanalizacyjnej, należy niezwłocznie powiadomić Dyspozytora PKM.</w:t>
      </w:r>
    </w:p>
    <w:p w14:paraId="3FCDBB86" w14:textId="77777777" w:rsidR="007A21E5" w:rsidRPr="00A76371" w:rsidRDefault="007A21E5" w:rsidP="007A21E5">
      <w:pPr>
        <w:ind w:left="360"/>
        <w:jc w:val="both"/>
        <w:rPr>
          <w:rFonts w:ascii="Arial Narrow" w:hAnsi="Arial Narrow"/>
        </w:rPr>
      </w:pPr>
    </w:p>
    <w:p w14:paraId="529FE9E2" w14:textId="77777777" w:rsidR="007A21E5" w:rsidRDefault="007A21E5" w:rsidP="007A21E5">
      <w:pPr>
        <w:pStyle w:val="Nagwek3"/>
        <w:jc w:val="left"/>
        <w:rPr>
          <w:rFonts w:ascii="Arial Narrow" w:hAnsi="Arial Narrow"/>
          <w:sz w:val="24"/>
          <w:szCs w:val="24"/>
        </w:rPr>
      </w:pPr>
      <w:r w:rsidRPr="00A76371">
        <w:rPr>
          <w:rFonts w:ascii="Arial Narrow" w:hAnsi="Arial Narrow"/>
          <w:sz w:val="24"/>
          <w:szCs w:val="24"/>
        </w:rPr>
        <w:t>Obowiązki pracowników ochrony w patrolu.</w:t>
      </w:r>
    </w:p>
    <w:p w14:paraId="5BDC53A6" w14:textId="77777777" w:rsidR="002273B8" w:rsidRPr="002273B8" w:rsidRDefault="002273B8" w:rsidP="002273B8"/>
    <w:p w14:paraId="2E81EB43" w14:textId="77777777" w:rsidR="007A21E5" w:rsidRPr="00A76371" w:rsidRDefault="007A21E5" w:rsidP="007A21E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Patrolowanie całego ochranianego terenu z częstotliwością </w:t>
      </w:r>
      <w:r w:rsidR="002273B8">
        <w:rPr>
          <w:rFonts w:ascii="Arial Narrow" w:hAnsi="Arial Narrow"/>
        </w:rPr>
        <w:t>czterech patroli w ciągu zmiany</w:t>
      </w:r>
      <w:r w:rsidRPr="00A76371">
        <w:rPr>
          <w:rFonts w:ascii="Arial Narrow" w:hAnsi="Arial Narrow"/>
        </w:rPr>
        <w:t xml:space="preserve"> lub </w:t>
      </w:r>
      <w:r w:rsidR="002273B8">
        <w:rPr>
          <w:rFonts w:ascii="Arial Narrow" w:hAnsi="Arial Narrow"/>
        </w:rPr>
        <w:t>inną częstotliwością uzgodnioną z Zamawiającym i dokonywania</w:t>
      </w:r>
      <w:r w:rsidRPr="00A76371">
        <w:rPr>
          <w:rFonts w:ascii="Arial Narrow" w:hAnsi="Arial Narrow"/>
        </w:rPr>
        <w:t xml:space="preserve"> wpisów w książce raportów. </w:t>
      </w:r>
    </w:p>
    <w:p w14:paraId="492B28A7" w14:textId="77777777" w:rsidR="007A21E5" w:rsidRPr="002273B8" w:rsidRDefault="007A21E5" w:rsidP="002273B8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Kontrola stanu ogrodzenia, w nocy również  oświetlenia, </w:t>
      </w:r>
    </w:p>
    <w:p w14:paraId="17C37B2B" w14:textId="77777777" w:rsidR="007A21E5" w:rsidRPr="00A76371" w:rsidRDefault="007A21E5" w:rsidP="007A21E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Dozorowanie mienia i taboru parkującego na placach postojowych. </w:t>
      </w:r>
    </w:p>
    <w:p w14:paraId="4158D4B2" w14:textId="77777777" w:rsidR="007A21E5" w:rsidRPr="00A76371" w:rsidRDefault="007A21E5" w:rsidP="007A21E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>Zatrzymywanie osób</w:t>
      </w:r>
      <w:r w:rsidR="002273B8">
        <w:rPr>
          <w:rFonts w:ascii="Arial Narrow" w:hAnsi="Arial Narrow"/>
        </w:rPr>
        <w:t xml:space="preserve"> usiłujących bez uprawnienia wtargnąć na teren obiektu lub opuścić go po nieuprawnionym wtargnięciu </w:t>
      </w:r>
      <w:r w:rsidR="00A5005B">
        <w:rPr>
          <w:rFonts w:ascii="Arial Narrow" w:hAnsi="Arial Narrow"/>
        </w:rPr>
        <w:t>oraz</w:t>
      </w:r>
      <w:r w:rsidRPr="00A76371">
        <w:rPr>
          <w:rFonts w:ascii="Arial Narrow" w:hAnsi="Arial Narrow"/>
        </w:rPr>
        <w:t xml:space="preserve"> powiadomienie</w:t>
      </w:r>
      <w:r w:rsidR="00A5005B">
        <w:rPr>
          <w:rFonts w:ascii="Arial Narrow" w:hAnsi="Arial Narrow"/>
        </w:rPr>
        <w:t xml:space="preserve"> o zdarzeniu</w:t>
      </w:r>
      <w:r w:rsidRPr="00A76371">
        <w:rPr>
          <w:rFonts w:ascii="Arial Narrow" w:hAnsi="Arial Narrow"/>
        </w:rPr>
        <w:t xml:space="preserve">  Dyspozytora PKM w celu wezwania Policji. </w:t>
      </w:r>
    </w:p>
    <w:p w14:paraId="07E493B9" w14:textId="77777777" w:rsidR="007A21E5" w:rsidRPr="00A76371" w:rsidRDefault="007A21E5" w:rsidP="007A21E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Zatrzymywanie osób usiłujących nielegalnie wynieść z obiektu </w:t>
      </w:r>
      <w:r w:rsidR="00A5005B">
        <w:rPr>
          <w:rFonts w:ascii="Arial Narrow" w:hAnsi="Arial Narrow"/>
        </w:rPr>
        <w:t>mienie Zamawiającego lub innych osób podejrzanych</w:t>
      </w:r>
      <w:r w:rsidRPr="00A76371">
        <w:rPr>
          <w:rFonts w:ascii="Arial Narrow" w:hAnsi="Arial Narrow"/>
        </w:rPr>
        <w:t xml:space="preserve"> o popełnienie przestępstwa (kradzież, włamanie, itp.) i powiadomienie  Dyspozytora PKM  w celu wezwania Policji. </w:t>
      </w:r>
    </w:p>
    <w:p w14:paraId="6703D8A0" w14:textId="77777777" w:rsidR="007A21E5" w:rsidRDefault="007A21E5" w:rsidP="007A21E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Kontrolowanie miejsc niebezpiecznych z punktu widzenia zagrożenia pożarowego oraz sprawdzanie w czasie obchodów obiektów stanu przestrzegania przepisów i zabezpieczania p.poż. </w:t>
      </w:r>
    </w:p>
    <w:p w14:paraId="199A69B7" w14:textId="77777777" w:rsidR="004B37A8" w:rsidRDefault="004B37A8" w:rsidP="004B37A8">
      <w:pPr>
        <w:jc w:val="both"/>
        <w:rPr>
          <w:rFonts w:ascii="Arial Narrow" w:hAnsi="Arial Narrow"/>
        </w:rPr>
      </w:pPr>
    </w:p>
    <w:p w14:paraId="53D6410F" w14:textId="77777777" w:rsidR="004B37A8" w:rsidRDefault="004B37A8" w:rsidP="004A68E5">
      <w:pPr>
        <w:pStyle w:val="Nagwek3"/>
        <w:jc w:val="left"/>
        <w:rPr>
          <w:rFonts w:ascii="Arial Narrow" w:hAnsi="Arial Narrow"/>
          <w:sz w:val="24"/>
          <w:szCs w:val="24"/>
        </w:rPr>
      </w:pPr>
      <w:r w:rsidRPr="004A68E5">
        <w:rPr>
          <w:rFonts w:ascii="Arial Narrow" w:hAnsi="Arial Narrow"/>
          <w:sz w:val="24"/>
          <w:szCs w:val="24"/>
        </w:rPr>
        <w:t>Grupa Natychmiastowej Reakcji</w:t>
      </w:r>
    </w:p>
    <w:p w14:paraId="5D8AC366" w14:textId="77777777" w:rsidR="004A68E5" w:rsidRPr="004A68E5" w:rsidRDefault="004A68E5" w:rsidP="004A68E5"/>
    <w:p w14:paraId="2F770FED" w14:textId="77777777" w:rsidR="004B37A8" w:rsidRPr="00345946" w:rsidRDefault="004B37A8" w:rsidP="004B37A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 ramach świadczenia Usług Wykonawca zobowiązany jest do zapewnienia</w:t>
      </w:r>
      <w:r w:rsidR="00F1044B">
        <w:rPr>
          <w:rFonts w:ascii="Arial Narrow" w:hAnsi="Arial Narrow" w:cs="Arial"/>
        </w:rPr>
        <w:t>,</w:t>
      </w:r>
      <w:r w:rsidRPr="006D4511">
        <w:rPr>
          <w:rFonts w:ascii="Arial Narrow" w:hAnsi="Arial Narrow" w:cs="Arial"/>
        </w:rPr>
        <w:t xml:space="preserve"> w uzasadnionych wypadkach</w:t>
      </w:r>
      <w:r w:rsidR="00F1044B">
        <w:rPr>
          <w:rFonts w:ascii="Arial Narrow" w:hAnsi="Arial Narrow" w:cs="Arial"/>
        </w:rPr>
        <w:t>,</w:t>
      </w:r>
      <w:r w:rsidRPr="006D4511">
        <w:rPr>
          <w:rFonts w:ascii="Arial Narrow" w:hAnsi="Arial Narrow" w:cs="Arial"/>
        </w:rPr>
        <w:t xml:space="preserve"> interwencji Grupy Natychmiastowej </w:t>
      </w:r>
      <w:r w:rsidRPr="00345946">
        <w:rPr>
          <w:rFonts w:ascii="Arial Narrow" w:hAnsi="Arial Narrow" w:cs="Arial"/>
        </w:rPr>
        <w:t>Reakcji, której członkowie muszą posiadać uprawnienia wykfalifikowanego pracownika ochrony.</w:t>
      </w:r>
      <w:r>
        <w:rPr>
          <w:rFonts w:ascii="Arial Narrow" w:hAnsi="Arial Narrow" w:cs="Arial"/>
        </w:rPr>
        <w:t xml:space="preserve"> Wymaga się, aby osoby wchodzące w skład Grupy natychmiastowej Reakcji były zatrudnione bezpośrednio przez Wykonawcę lub świadczyły na rzecz Wykonawcy usługi w zakresie Grupy natychmiastowej Reakcji na podstawie umowy cywilnoprawnej zawartej bezpośrednio z Wykonawcą. Nie dopuszcza się zapewnienia przez Wykonawcę Grupy Natychmiastowej Reakcji w ramach umowy z podwykonawcą.</w:t>
      </w:r>
    </w:p>
    <w:p w14:paraId="05AAB1D8" w14:textId="77777777" w:rsidR="004B37A8" w:rsidRPr="006D4511" w:rsidRDefault="004B37A8" w:rsidP="004B37A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 przypadku zaistnienia konieczności interwencji Grupy Natychmiastowej Reakcji, interwencja podjęta powinna zostać w obiekcie chronionym najpóźniej w 15 minut od zaistnienia zdarzenia.</w:t>
      </w:r>
    </w:p>
    <w:p w14:paraId="00756E89" w14:textId="77777777" w:rsidR="004B37A8" w:rsidRPr="00345946" w:rsidRDefault="004B37A8" w:rsidP="004B37A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O konieczności interwencji Grupy Natychmiastowej Reakcji decyduj</w:t>
      </w:r>
      <w:r w:rsidR="00F1044B">
        <w:rPr>
          <w:rFonts w:ascii="Arial Narrow" w:hAnsi="Arial Narrow" w:cs="Arial"/>
        </w:rPr>
        <w:t>e każdorazowo osoba wykonująca u</w:t>
      </w:r>
      <w:r w:rsidRPr="006D4511">
        <w:rPr>
          <w:rFonts w:ascii="Arial Narrow" w:hAnsi="Arial Narrow" w:cs="Arial"/>
        </w:rPr>
        <w:t xml:space="preserve">sługi w imieniu Wykonawcy w chwili zaistnienia zdarzenia mając na względzie konieczność </w:t>
      </w:r>
      <w:r w:rsidRPr="006D4511">
        <w:rPr>
          <w:rFonts w:ascii="Arial Narrow" w:hAnsi="Arial Narrow" w:cs="Arial"/>
        </w:rPr>
        <w:lastRenderedPageBreak/>
        <w:t>zapewnienia prawidłowej realizacji celu umowy</w:t>
      </w:r>
      <w:r w:rsidRPr="00345946">
        <w:rPr>
          <w:rFonts w:ascii="Arial Narrow" w:hAnsi="Arial Narrow" w:cs="Arial"/>
        </w:rPr>
        <w:t>. Interwencja Grupy Natychmiastowej Reakcji wymagana jest w szczególności w następujących przypadkach:</w:t>
      </w:r>
    </w:p>
    <w:p w14:paraId="341E20B0" w14:textId="77777777" w:rsidR="004B37A8" w:rsidRDefault="004B37A8" w:rsidP="004B37A8">
      <w:pPr>
        <w:pStyle w:val="Akapitzlist"/>
        <w:numPr>
          <w:ilvl w:val="1"/>
          <w:numId w:val="1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stawianie oporu przez pasażera na prośbę pracowników ochrony o opuszczenie pojazdu PKM wjeżdżającego na teren </w:t>
      </w:r>
      <w:r w:rsidR="00F1044B">
        <w:rPr>
          <w:rFonts w:ascii="Arial Narrow" w:hAnsi="Arial Narrow" w:cs="Arial"/>
        </w:rPr>
        <w:t>chroniony</w:t>
      </w:r>
      <w:r>
        <w:rPr>
          <w:rFonts w:ascii="Arial Narrow" w:hAnsi="Arial Narrow" w:cs="Arial"/>
        </w:rPr>
        <w:t>,</w:t>
      </w:r>
    </w:p>
    <w:p w14:paraId="02D8CC25" w14:textId="77777777" w:rsidR="004B37A8" w:rsidRDefault="004B37A8" w:rsidP="004B37A8">
      <w:pPr>
        <w:pStyle w:val="Akapitzlist"/>
        <w:numPr>
          <w:ilvl w:val="1"/>
          <w:numId w:val="1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pomoc pracownikom ochrony obiektu w usunięciu z terenu </w:t>
      </w:r>
      <w:r w:rsidR="00F1044B">
        <w:rPr>
          <w:rFonts w:ascii="Arial Narrow" w:hAnsi="Arial Narrow" w:cs="Arial"/>
        </w:rPr>
        <w:t>chronionego</w:t>
      </w:r>
      <w:r>
        <w:rPr>
          <w:rFonts w:ascii="Arial Narrow" w:hAnsi="Arial Narrow" w:cs="Arial"/>
        </w:rPr>
        <w:t xml:space="preserve"> osób nieprawnie się tam znajdujących,</w:t>
      </w:r>
    </w:p>
    <w:p w14:paraId="521C5C01" w14:textId="77777777" w:rsidR="004B37A8" w:rsidRPr="006D4511" w:rsidRDefault="004B37A8" w:rsidP="004B37A8">
      <w:pPr>
        <w:pStyle w:val="Akapitzlist"/>
        <w:numPr>
          <w:ilvl w:val="1"/>
          <w:numId w:val="1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każdym przypadku konieczności użycia środków przymusu bezpośredniego w celu usunięcia zagrożenia  dla osób i mienia.  </w:t>
      </w:r>
    </w:p>
    <w:p w14:paraId="2502692C" w14:textId="77777777" w:rsidR="007A21E5" w:rsidRPr="00A76371" w:rsidRDefault="007A21E5" w:rsidP="007A21E5">
      <w:pPr>
        <w:ind w:left="360"/>
        <w:jc w:val="both"/>
        <w:rPr>
          <w:rFonts w:ascii="Arial Narrow" w:hAnsi="Arial Narrow"/>
        </w:rPr>
      </w:pPr>
    </w:p>
    <w:p w14:paraId="688984C3" w14:textId="77777777" w:rsidR="007A21E5" w:rsidRDefault="007A21E5" w:rsidP="007A21E5">
      <w:pPr>
        <w:pStyle w:val="Nagwek3"/>
        <w:jc w:val="left"/>
        <w:rPr>
          <w:rFonts w:ascii="Arial Narrow" w:hAnsi="Arial Narrow"/>
          <w:sz w:val="24"/>
          <w:szCs w:val="24"/>
        </w:rPr>
      </w:pPr>
      <w:r w:rsidRPr="00A76371">
        <w:rPr>
          <w:rFonts w:ascii="Arial Narrow" w:hAnsi="Arial Narrow"/>
          <w:sz w:val="24"/>
          <w:szCs w:val="24"/>
        </w:rPr>
        <w:t>Postanowienia końcowe.</w:t>
      </w:r>
    </w:p>
    <w:p w14:paraId="7EB72D7D" w14:textId="77777777" w:rsidR="00B603A1" w:rsidRPr="00B603A1" w:rsidRDefault="00B603A1" w:rsidP="00B603A1"/>
    <w:p w14:paraId="54590FE4" w14:textId="77777777" w:rsidR="007A21E5" w:rsidRPr="00A76371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 xml:space="preserve">W przypadku stwierdzenia włamania lub kradzieży </w:t>
      </w:r>
      <w:r w:rsidR="00D6048A">
        <w:rPr>
          <w:rFonts w:ascii="Arial Narrow" w:hAnsi="Arial Narrow"/>
        </w:rPr>
        <w:t>pracownik ochrony Wykonawcy zobowiązany jest</w:t>
      </w:r>
      <w:r w:rsidRPr="00A76371">
        <w:rPr>
          <w:rFonts w:ascii="Arial Narrow" w:hAnsi="Arial Narrow"/>
        </w:rPr>
        <w:t xml:space="preserve"> do zabezpieczenia mi</w:t>
      </w:r>
      <w:r w:rsidR="00D6048A">
        <w:rPr>
          <w:rFonts w:ascii="Arial Narrow" w:hAnsi="Arial Narrow"/>
        </w:rPr>
        <w:t>ejsca przestępstwa o</w:t>
      </w:r>
      <w:r w:rsidRPr="00A76371">
        <w:rPr>
          <w:rFonts w:ascii="Arial Narrow" w:hAnsi="Arial Narrow"/>
        </w:rPr>
        <w:t xml:space="preserve">raz </w:t>
      </w:r>
      <w:r w:rsidR="00D6048A">
        <w:rPr>
          <w:rFonts w:ascii="Arial Narrow" w:hAnsi="Arial Narrow"/>
        </w:rPr>
        <w:t>powiadomienia Dyspozytora</w:t>
      </w:r>
      <w:r w:rsidRPr="00A76371">
        <w:rPr>
          <w:rFonts w:ascii="Arial Narrow" w:hAnsi="Arial Narrow"/>
        </w:rPr>
        <w:t xml:space="preserve"> PKM. </w:t>
      </w:r>
    </w:p>
    <w:p w14:paraId="77C384DA" w14:textId="77777777" w:rsidR="007A21E5" w:rsidRPr="00A76371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76371">
        <w:rPr>
          <w:rFonts w:ascii="Arial Narrow" w:hAnsi="Arial Narrow"/>
        </w:rPr>
        <w:t>W przypadku wybuchu pożaru</w:t>
      </w:r>
      <w:r w:rsidR="00D6048A">
        <w:rPr>
          <w:rFonts w:ascii="Arial Narrow" w:hAnsi="Arial Narrow"/>
        </w:rPr>
        <w:t xml:space="preserve"> pracownik ochrony Wykonawcy powiadamia</w:t>
      </w:r>
      <w:r w:rsidRPr="00A76371">
        <w:rPr>
          <w:rFonts w:ascii="Arial Narrow" w:hAnsi="Arial Narrow"/>
        </w:rPr>
        <w:t xml:space="preserve"> Dyspozytora</w:t>
      </w:r>
      <w:r w:rsidR="004B37A8">
        <w:rPr>
          <w:rFonts w:ascii="Arial Narrow" w:hAnsi="Arial Narrow"/>
        </w:rPr>
        <w:t xml:space="preserve"> PKM</w:t>
      </w:r>
      <w:r w:rsidRPr="00A76371">
        <w:rPr>
          <w:rFonts w:ascii="Arial Narrow" w:hAnsi="Arial Narrow"/>
        </w:rPr>
        <w:t xml:space="preserve"> </w:t>
      </w:r>
      <w:r w:rsidR="004B37A8">
        <w:rPr>
          <w:rFonts w:ascii="Arial Narrow" w:hAnsi="Arial Narrow"/>
        </w:rPr>
        <w:t>i przystępuje</w:t>
      </w:r>
      <w:r w:rsidRPr="00A76371">
        <w:rPr>
          <w:rFonts w:ascii="Arial Narrow" w:hAnsi="Arial Narrow"/>
        </w:rPr>
        <w:t xml:space="preserve"> do gaszenia ognia </w:t>
      </w:r>
      <w:r w:rsidR="004B37A8">
        <w:rPr>
          <w:rFonts w:ascii="Arial Narrow" w:hAnsi="Arial Narrow"/>
        </w:rPr>
        <w:t>podręcznym sprzętem gaśniczym,</w:t>
      </w:r>
      <w:r w:rsidRPr="00A76371">
        <w:rPr>
          <w:rFonts w:ascii="Arial Narrow" w:hAnsi="Arial Narrow"/>
        </w:rPr>
        <w:t xml:space="preserve"> </w:t>
      </w:r>
      <w:r w:rsidR="004B37A8">
        <w:rPr>
          <w:rFonts w:ascii="Arial Narrow" w:hAnsi="Arial Narrow"/>
        </w:rPr>
        <w:t>a p</w:t>
      </w:r>
      <w:r w:rsidRPr="00A76371">
        <w:rPr>
          <w:rFonts w:ascii="Arial Narrow" w:hAnsi="Arial Narrow"/>
        </w:rPr>
        <w:t>o przy</w:t>
      </w:r>
      <w:r w:rsidR="004B37A8">
        <w:rPr>
          <w:rFonts w:ascii="Arial Narrow" w:hAnsi="Arial Narrow"/>
        </w:rPr>
        <w:t>byciu Straży Pożarnej przekazuje</w:t>
      </w:r>
      <w:r w:rsidRPr="00A76371">
        <w:rPr>
          <w:rFonts w:ascii="Arial Narrow" w:hAnsi="Arial Narrow"/>
        </w:rPr>
        <w:t xml:space="preserve"> informację o miejscu wystąpienia niebezpieczeństwa. </w:t>
      </w:r>
    </w:p>
    <w:p w14:paraId="22CC9609" w14:textId="77777777" w:rsidR="00B603A1" w:rsidRPr="00B603A1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B603A1">
        <w:rPr>
          <w:rFonts w:ascii="Arial Narrow" w:hAnsi="Arial Narrow"/>
        </w:rPr>
        <w:t xml:space="preserve">Pracownicy ochrony winni zgłaszać się do służby punktualnie i w pełni dyspozycyjni. </w:t>
      </w:r>
    </w:p>
    <w:p w14:paraId="1DA48E0B" w14:textId="127086E5" w:rsidR="007A21E5" w:rsidRPr="00DD5D86" w:rsidRDefault="007A21E5" w:rsidP="007A21E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DD5D86">
        <w:rPr>
          <w:rFonts w:ascii="Arial Narrow" w:hAnsi="Arial Narrow"/>
        </w:rPr>
        <w:t>Zamówienie może zostać zamknięte bez dokonania wyboru.</w:t>
      </w:r>
    </w:p>
    <w:p w14:paraId="4CEA0D5E" w14:textId="77777777" w:rsidR="007A21E5" w:rsidRPr="00A76371" w:rsidRDefault="007A21E5" w:rsidP="007A21E5">
      <w:pPr>
        <w:jc w:val="both"/>
        <w:rPr>
          <w:rFonts w:ascii="Arial Narrow" w:hAnsi="Arial Narrow" w:cs="Arial"/>
        </w:rPr>
      </w:pPr>
    </w:p>
    <w:p w14:paraId="4A0FB307" w14:textId="77777777" w:rsidR="007A21E5" w:rsidRDefault="007A21E5" w:rsidP="007A21E5">
      <w:pPr>
        <w:jc w:val="both"/>
        <w:rPr>
          <w:rFonts w:ascii="Arial Narrow" w:hAnsi="Arial Narrow" w:cs="Arial"/>
        </w:rPr>
      </w:pPr>
    </w:p>
    <w:p w14:paraId="5753F240" w14:textId="77777777" w:rsidR="00256DAC" w:rsidRDefault="00256DAC"/>
    <w:sectPr w:rsidR="0025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1FB"/>
    <w:multiLevelType w:val="hybridMultilevel"/>
    <w:tmpl w:val="641CDC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B3B"/>
    <w:multiLevelType w:val="hybridMultilevel"/>
    <w:tmpl w:val="94CE24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E2AEB"/>
    <w:multiLevelType w:val="singleLevel"/>
    <w:tmpl w:val="584A8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8D5280"/>
    <w:multiLevelType w:val="hybridMultilevel"/>
    <w:tmpl w:val="E5F0A4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A10AC"/>
    <w:multiLevelType w:val="hybridMultilevel"/>
    <w:tmpl w:val="A2D0A6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144B"/>
    <w:multiLevelType w:val="hybridMultilevel"/>
    <w:tmpl w:val="9EFA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B092F"/>
    <w:multiLevelType w:val="hybridMultilevel"/>
    <w:tmpl w:val="22486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C69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042B98"/>
    <w:multiLevelType w:val="hybridMultilevel"/>
    <w:tmpl w:val="295AE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284E"/>
    <w:multiLevelType w:val="hybridMultilevel"/>
    <w:tmpl w:val="C2FE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A57B0"/>
    <w:multiLevelType w:val="hybridMultilevel"/>
    <w:tmpl w:val="A104C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43397"/>
    <w:multiLevelType w:val="hybridMultilevel"/>
    <w:tmpl w:val="C63684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559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B91A48"/>
    <w:multiLevelType w:val="singleLevel"/>
    <w:tmpl w:val="D4C65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4" w15:restartNumberingAfterBreak="0">
    <w:nsid w:val="59D16D35"/>
    <w:multiLevelType w:val="singleLevel"/>
    <w:tmpl w:val="0DD4CD54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</w:abstractNum>
  <w:abstractNum w:abstractNumId="15" w15:restartNumberingAfterBreak="0">
    <w:nsid w:val="61E01091"/>
    <w:multiLevelType w:val="singleLevel"/>
    <w:tmpl w:val="87924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61D2F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F05681"/>
    <w:multiLevelType w:val="hybridMultilevel"/>
    <w:tmpl w:val="D8C23F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44A4D"/>
    <w:multiLevelType w:val="hybridMultilevel"/>
    <w:tmpl w:val="D69240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93402"/>
    <w:multiLevelType w:val="singleLevel"/>
    <w:tmpl w:val="CFACB4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80659FA"/>
    <w:multiLevelType w:val="hybridMultilevel"/>
    <w:tmpl w:val="1C508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18"/>
  </w:num>
  <w:num w:numId="12">
    <w:abstractNumId w:val="11"/>
  </w:num>
  <w:num w:numId="13">
    <w:abstractNumId w:val="6"/>
  </w:num>
  <w:num w:numId="14">
    <w:abstractNumId w:val="8"/>
  </w:num>
  <w:num w:numId="15">
    <w:abstractNumId w:val="9"/>
  </w:num>
  <w:num w:numId="16">
    <w:abstractNumId w:val="20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5"/>
    <w:rsid w:val="002273B8"/>
    <w:rsid w:val="00256DAC"/>
    <w:rsid w:val="002A73FF"/>
    <w:rsid w:val="00307582"/>
    <w:rsid w:val="004A68E5"/>
    <w:rsid w:val="004B37A8"/>
    <w:rsid w:val="005B11DF"/>
    <w:rsid w:val="006D374D"/>
    <w:rsid w:val="006F2997"/>
    <w:rsid w:val="007A21E5"/>
    <w:rsid w:val="00802614"/>
    <w:rsid w:val="008D7188"/>
    <w:rsid w:val="00993DD9"/>
    <w:rsid w:val="00A5005B"/>
    <w:rsid w:val="00AC2085"/>
    <w:rsid w:val="00AD55E9"/>
    <w:rsid w:val="00B603A1"/>
    <w:rsid w:val="00CB792C"/>
    <w:rsid w:val="00D6048A"/>
    <w:rsid w:val="00D86224"/>
    <w:rsid w:val="00DD5D86"/>
    <w:rsid w:val="00F1044B"/>
    <w:rsid w:val="00F623CA"/>
    <w:rsid w:val="00F82B60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ADA6"/>
  <w15:chartTrackingRefBased/>
  <w15:docId w15:val="{26382297-2E72-44A5-A9F7-07903FE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21E5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7A21E5"/>
    <w:pPr>
      <w:keepNext/>
      <w:numPr>
        <w:numId w:val="3"/>
      </w:numPr>
      <w:jc w:val="center"/>
      <w:outlineLvl w:val="2"/>
    </w:pPr>
    <w:rPr>
      <w:rFonts w:ascii="Tahoma" w:hAnsi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21E5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21E5"/>
    <w:rPr>
      <w:rFonts w:ascii="Tahoma" w:eastAsia="Times New Roman" w:hAnsi="Tahom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7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0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0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Jurek Gomolczyk</cp:lastModifiedBy>
  <cp:revision>2</cp:revision>
  <dcterms:created xsi:type="dcterms:W3CDTF">2020-01-03T10:24:00Z</dcterms:created>
  <dcterms:modified xsi:type="dcterms:W3CDTF">2020-01-03T10:24:00Z</dcterms:modified>
</cp:coreProperties>
</file>