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D" w:rsidRPr="00E67C65" w:rsidRDefault="00C34E3D" w:rsidP="00C34E3D">
      <w:pPr>
        <w:jc w:val="right"/>
        <w:rPr>
          <w:rFonts w:ascii="Century Gothic" w:hAnsi="Century Gothic" w:cs="Tahoma"/>
        </w:rPr>
      </w:pPr>
      <w:r w:rsidRPr="00E67C65">
        <w:rPr>
          <w:rFonts w:ascii="Century Gothic" w:hAnsi="Century Gothic" w:cs="Tahoma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OŚWIADCZENIE WYKONAWCY</w:t>
            </w:r>
          </w:p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 braku podstaw wykluczenia</w:t>
            </w:r>
          </w:p>
          <w:p w:rsidR="00C34E3D" w:rsidRPr="00BF2CA0" w:rsidRDefault="00C34E3D" w:rsidP="00496AC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BF2CA0">
              <w:rPr>
                <w:rFonts w:ascii="Century Gothic" w:eastAsia="Times New Roman" w:hAnsi="Century Gothic" w:cs="Arial"/>
              </w:rPr>
              <w:t>nie przekracza progów unijnych określonych na podstawie ar</w:t>
            </w:r>
            <w:r w:rsidR="00CC642B" w:rsidRPr="00BF2CA0">
              <w:rPr>
                <w:rFonts w:ascii="Century Gothic" w:eastAsia="Times New Roman" w:hAnsi="Century Gothic" w:cs="Arial"/>
              </w:rPr>
              <w:t>t. 3  ustawy z 11 września 2019</w:t>
            </w:r>
            <w:r w:rsidRPr="00BF2CA0">
              <w:rPr>
                <w:rFonts w:ascii="Century Gothic" w:eastAsia="Times New Roman" w:hAnsi="Century Gothic" w:cs="Arial"/>
              </w:rPr>
              <w:t>r. – Prawo zamówień publicznych</w:t>
            </w:r>
            <w:r w:rsidRPr="00BF2CA0">
              <w:rPr>
                <w:rFonts w:ascii="Century Gothic" w:hAnsi="Century Gothic"/>
              </w:rPr>
              <w:t xml:space="preserve">, </w:t>
            </w:r>
            <w:r w:rsidRPr="00BF2CA0">
              <w:rPr>
                <w:rFonts w:ascii="Century Gothic" w:hAnsi="Century Gothic" w:cs="Calibri"/>
              </w:rPr>
              <w:t>realizowanym w trybie podstawowym bez negocjacji pn.:</w:t>
            </w:r>
            <w:r w:rsidRPr="00BF2CA0">
              <w:rPr>
                <w:rFonts w:ascii="Century Gothic" w:hAnsi="Century Gothic" w:cs="Calibri"/>
              </w:rPr>
              <w:br/>
            </w:r>
            <w:r w:rsidRPr="00BF2CA0">
              <w:rPr>
                <w:rFonts w:ascii="Century Gothic" w:hAnsi="Century Gothic"/>
              </w:rPr>
              <w:t>„</w:t>
            </w:r>
            <w:r w:rsidR="00C86364">
              <w:rPr>
                <w:rFonts w:ascii="Century Gothic" w:hAnsi="Century Gothic"/>
              </w:rPr>
              <w:t xml:space="preserve">Opracowanie kompletnej dokumentacji projektowej dla </w:t>
            </w:r>
            <w:r w:rsidR="00C86364" w:rsidRPr="00B71365">
              <w:rPr>
                <w:rFonts w:ascii="Century Gothic" w:hAnsi="Century Gothic"/>
              </w:rPr>
              <w:t>zadania p.n. „</w:t>
            </w:r>
            <w:r w:rsidR="00C86364" w:rsidRPr="00B71365">
              <w:rPr>
                <w:rFonts w:ascii="Century Gothic" w:hAnsi="Century Gothic"/>
                <w:bCs/>
              </w:rPr>
              <w:t xml:space="preserve">Budowa infrastruktury edukacyjnej przy Zespole </w:t>
            </w:r>
            <w:proofErr w:type="spellStart"/>
            <w:r w:rsidR="00C86364" w:rsidRPr="00B71365">
              <w:rPr>
                <w:rFonts w:ascii="Century Gothic" w:hAnsi="Century Gothic"/>
                <w:bCs/>
              </w:rPr>
              <w:t>Szkolno</w:t>
            </w:r>
            <w:proofErr w:type="spellEnd"/>
            <w:r w:rsidR="00C86364" w:rsidRPr="00B71365">
              <w:rPr>
                <w:rFonts w:ascii="Century Gothic" w:hAnsi="Century Gothic"/>
                <w:bCs/>
              </w:rPr>
              <w:t xml:space="preserve"> – Przedszkolnym w Zalesiu</w:t>
            </w:r>
            <w:r w:rsidR="00C86364" w:rsidRPr="00B71365">
              <w:rPr>
                <w:rFonts w:ascii="Century Gothic" w:hAnsi="Century Gothic"/>
              </w:rPr>
              <w:t>”, wraz</w:t>
            </w:r>
            <w:r w:rsidR="00C86364">
              <w:rPr>
                <w:rFonts w:ascii="Century Gothic" w:hAnsi="Century Gothic"/>
              </w:rPr>
              <w:t xml:space="preserve"> z pełnieniem nadzoru autorskiego</w:t>
            </w:r>
            <w:r w:rsidRPr="00BF2CA0">
              <w:rPr>
                <w:rFonts w:ascii="Century Gothic" w:hAnsi="Century Gothic"/>
              </w:rPr>
              <w:t>.”</w:t>
            </w:r>
            <w:r w:rsidRPr="00BF2CA0">
              <w:rPr>
                <w:rFonts w:ascii="Century Gothic" w:hAnsi="Century Gothic"/>
              </w:rPr>
              <w:br/>
              <w:t>(Nr s</w:t>
            </w:r>
            <w:r w:rsidR="00496ACA" w:rsidRPr="00BF2CA0">
              <w:rPr>
                <w:rFonts w:ascii="Century Gothic" w:hAnsi="Century Gothic"/>
              </w:rPr>
              <w:t>prawy: IZP.271</w:t>
            </w:r>
            <w:r w:rsidRPr="00BF2CA0">
              <w:rPr>
                <w:rFonts w:ascii="Century Gothic" w:hAnsi="Century Gothic"/>
              </w:rPr>
              <w:t>.</w:t>
            </w:r>
            <w:r w:rsidR="00C86364">
              <w:rPr>
                <w:rFonts w:ascii="Century Gothic" w:hAnsi="Century Gothic"/>
              </w:rPr>
              <w:t>13</w:t>
            </w:r>
            <w:r w:rsidRPr="00BF2CA0">
              <w:rPr>
                <w:rFonts w:ascii="Century Gothic" w:hAnsi="Century Gothic"/>
              </w:rPr>
              <w:t>.202</w:t>
            </w:r>
            <w:r w:rsidR="00496ACA" w:rsidRPr="00BF2CA0">
              <w:rPr>
                <w:rFonts w:ascii="Century Gothic" w:hAnsi="Century Gothic"/>
              </w:rPr>
              <w:t>3</w:t>
            </w:r>
            <w:r w:rsidRPr="00BF2CA0">
              <w:rPr>
                <w:rFonts w:ascii="Century Gothic" w:hAnsi="Century Gothic"/>
              </w:rPr>
              <w:t>)</w:t>
            </w:r>
          </w:p>
        </w:tc>
      </w:tr>
    </w:tbl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496ACA" w:rsidRPr="00BF2CA0" w:rsidRDefault="00496ACA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</w:rPr>
      </w:pPr>
    </w:p>
    <w:p w:rsidR="00C34E3D" w:rsidRPr="00496ACA" w:rsidRDefault="00C04F77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Składamy ofertę:</w:t>
      </w: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C34E3D" w:rsidRPr="00BF2CA0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Zamawiający:</w:t>
      </w:r>
    </w:p>
    <w:p w:rsidR="00C34E3D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Gmina Wodzierady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Wodzierady 24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98-105 Wodzierady</w:t>
      </w:r>
    </w:p>
    <w:p w:rsidR="00C04F77" w:rsidRDefault="00C04F77" w:rsidP="00C34E3D">
      <w:pPr>
        <w:spacing w:before="120" w:after="120"/>
        <w:jc w:val="both"/>
        <w:rPr>
          <w:rFonts w:ascii="Century Gothic" w:hAnsi="Century Gothic"/>
        </w:rPr>
      </w:pPr>
    </w:p>
    <w:p w:rsidR="00C34E3D" w:rsidRPr="00BF2CA0" w:rsidRDefault="00C34E3D" w:rsidP="00C34E3D">
      <w:pPr>
        <w:spacing w:before="120" w:after="120"/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Wykonawca:</w:t>
      </w:r>
    </w:p>
    <w:p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:rsidR="00C34E3D" w:rsidRPr="00496ACA" w:rsidRDefault="00496ACA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  <w:vertAlign w:val="superscript"/>
        </w:rPr>
        <w:t xml:space="preserve"> (pełna nazwa)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E67C65" w:rsidRDefault="00E67C65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C34E3D" w:rsidRDefault="00E67C65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 xml:space="preserve"> </w:t>
      </w:r>
      <w:r w:rsidR="00C34E3D"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496ACA" w:rsidRPr="00496ACA" w:rsidRDefault="00496ACA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niniejszego postępowania, oświadczam, co następuje: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bookmarkStart w:id="0" w:name="_GoBack"/>
      <w:bookmarkEnd w:id="0"/>
    </w:p>
    <w:p w:rsidR="00E67C65" w:rsidRPr="00496ACA" w:rsidRDefault="00E67C65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WYKONAWCY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wykluczenia z postępowania na podstawie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ustawy Prawo zamówień publicznych (podać mającą zastosowanie podstawę wykluczenia spośród wymienionych w art. 108 ust. 1 uPzp). </w:t>
      </w:r>
    </w:p>
    <w:p w:rsidR="00C34E3D" w:rsidRDefault="00C34E3D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Jednocześnie oświadczam, że w związku z art. 110 ust. 2 uPzp podjąłem następujące środki naprawcze:</w:t>
      </w:r>
    </w:p>
    <w:p w:rsidR="00E67C65" w:rsidRPr="00496ACA" w:rsidRDefault="00E67C65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(Dz. U. poz. 835, z późn. zm.). 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 ustawy z dnia 13 kwietnia 2022r. o szczegółowych rozwiązaniach w zakresie przeciwdziałania wspieraniu agresji na Ukrainę oraz służących ochronie bezpieczeństwa narodowego (Dz. U. poz. 835, z późn. zm.).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PODMIOTU, NA KTÓREGO ZASOBY POWOŁUJE SIĘ WYKONAWCA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powołuję </w:t>
      </w:r>
      <w:r w:rsidRPr="00496ACA">
        <w:rPr>
          <w:rFonts w:ascii="Century Gothic" w:hAnsi="Century Gothic" w:cs="Tahoma"/>
        </w:rPr>
        <w:br/>
        <w:t xml:space="preserve">się w niniejszym postępowaniu, tj.: </w:t>
      </w: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C34E3D" w:rsidRPr="00496ACA" w:rsidRDefault="00C34E3D" w:rsidP="00BF2CA0">
      <w:pPr>
        <w:spacing w:after="0"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BF2CA0" w:rsidRDefault="00BF2CA0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lastRenderedPageBreak/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</w:t>
      </w:r>
      <w:r w:rsidR="00BF2CA0">
        <w:rPr>
          <w:rFonts w:ascii="Century Gothic" w:hAnsi="Century Gothic" w:cs="Tahoma"/>
        </w:rPr>
        <w:t xml:space="preserve">tępowania na podstawie </w:t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 xml:space="preserve">ustawy Prawo zamówień publicznych (podać mającą zastosowanie podstawę wykluczenia spośród wymienionych w art. 108 ust. 1 pkt 1,2 i 5 uPzp). </w:t>
      </w:r>
    </w:p>
    <w:p w:rsidR="00BF2CA0" w:rsidRDefault="00C34E3D" w:rsidP="00C04F77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BF2CA0" w:rsidRPr="00496ACA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 xml:space="preserve">OŚWIADCZENIA DOTYCZĄCE PODWYKONAWCY NIEBĘDĄCEGO PODMIOTEM, </w:t>
            </w:r>
            <w:r w:rsidRPr="00BF2CA0">
              <w:rPr>
                <w:rFonts w:ascii="Century Gothic" w:hAnsi="Century Gothic" w:cs="Tahoma"/>
              </w:rPr>
              <w:br/>
              <w:t>NA KTÓREGO ZASOBY POWOŁUJE SIĘ WYKONAWCA:</w:t>
            </w:r>
          </w:p>
        </w:tc>
      </w:tr>
    </w:tbl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nie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…………….</w:t>
      </w:r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C34E3D" w:rsidRPr="00496ACA" w:rsidRDefault="00C34E3D" w:rsidP="00C34E3D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zamówień publicznych (podać mającą zastosowanie podstawę wykluczenia spośród wymienionych w art. 108 ust. 1 pkt 1,2 i 5 uPzp).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spacing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C34E3D" w:rsidRPr="00BF2CA0" w:rsidRDefault="00C34E3D" w:rsidP="00BF2CA0">
      <w:pPr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  <w:r w:rsidRPr="00496ACA">
        <w:rPr>
          <w:rFonts w:ascii="Century Gothic" w:hAnsi="Century Gothic"/>
        </w:rPr>
        <w:lastRenderedPageBreak/>
        <w:t>)* niepotrzebne skreślić</w:t>
      </w:r>
    </w:p>
    <w:p w:rsidR="00693DCA" w:rsidRPr="00496ACA" w:rsidRDefault="00693DCA">
      <w:pPr>
        <w:rPr>
          <w:rFonts w:ascii="Century Gothic" w:hAnsi="Century Gothic"/>
        </w:rPr>
      </w:pPr>
    </w:p>
    <w:sectPr w:rsidR="00693DCA" w:rsidRPr="00496ACA" w:rsidSect="00BA7EE7">
      <w:footerReference w:type="default" r:id="rId7"/>
      <w:headerReference w:type="first" r:id="rId8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F9" w:rsidRDefault="008E0FF9">
      <w:pPr>
        <w:spacing w:after="0" w:line="240" w:lineRule="auto"/>
      </w:pPr>
      <w:r>
        <w:separator/>
      </w:r>
    </w:p>
  </w:endnote>
  <w:endnote w:type="continuationSeparator" w:id="0">
    <w:p w:rsidR="008E0FF9" w:rsidRDefault="008E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IZP.271</w:t>
    </w:r>
    <w:r w:rsidR="002D0714" w:rsidRPr="00670D6B">
      <w:rPr>
        <w:rFonts w:ascii="Century Gothic" w:hAnsi="Century Gothic"/>
        <w:b/>
        <w:sz w:val="20"/>
        <w:szCs w:val="20"/>
      </w:rPr>
      <w:t>.</w:t>
    </w:r>
    <w:r w:rsidR="00C86364">
      <w:rPr>
        <w:rFonts w:ascii="Century Gothic" w:hAnsi="Century Gothic"/>
        <w:b/>
        <w:sz w:val="20"/>
        <w:szCs w:val="20"/>
      </w:rPr>
      <w:t>13</w:t>
    </w:r>
    <w:r>
      <w:rPr>
        <w:rFonts w:ascii="Century Gothic" w:hAnsi="Century Gothic"/>
        <w:b/>
        <w:sz w:val="20"/>
        <w:szCs w:val="20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F9" w:rsidRDefault="008E0FF9">
      <w:pPr>
        <w:spacing w:after="0" w:line="240" w:lineRule="auto"/>
      </w:pPr>
      <w:r>
        <w:separator/>
      </w:r>
    </w:p>
  </w:footnote>
  <w:footnote w:type="continuationSeparator" w:id="0">
    <w:p w:rsidR="008E0FF9" w:rsidRDefault="008E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8E0FF9">
    <w:pPr>
      <w:pStyle w:val="Nagwek"/>
    </w:pPr>
  </w:p>
  <w:p w:rsidR="00237CD7" w:rsidRDefault="008E0FF9">
    <w:pPr>
      <w:pStyle w:val="Nagwek"/>
    </w:pPr>
  </w:p>
  <w:p w:rsidR="00237CD7" w:rsidRDefault="008E0FF9" w:rsidP="00237CD7">
    <w:pPr>
      <w:pStyle w:val="Nagwek"/>
      <w:ind w:left="-142"/>
      <w:jc w:val="center"/>
    </w:pPr>
  </w:p>
  <w:p w:rsidR="00237CD7" w:rsidRDefault="008E0F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D"/>
    <w:rsid w:val="000B7E08"/>
    <w:rsid w:val="002D0714"/>
    <w:rsid w:val="00496ACA"/>
    <w:rsid w:val="005D1FE8"/>
    <w:rsid w:val="00636C87"/>
    <w:rsid w:val="00693DCA"/>
    <w:rsid w:val="008E0FF9"/>
    <w:rsid w:val="00A45FEB"/>
    <w:rsid w:val="00BF2CA0"/>
    <w:rsid w:val="00C04F77"/>
    <w:rsid w:val="00C250EC"/>
    <w:rsid w:val="00C34E3D"/>
    <w:rsid w:val="00C804B1"/>
    <w:rsid w:val="00C86364"/>
    <w:rsid w:val="00CC642B"/>
    <w:rsid w:val="00E34E1D"/>
    <w:rsid w:val="00E67C65"/>
    <w:rsid w:val="00E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4ABF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10</cp:revision>
  <dcterms:created xsi:type="dcterms:W3CDTF">2023-02-03T10:41:00Z</dcterms:created>
  <dcterms:modified xsi:type="dcterms:W3CDTF">2023-11-26T10:42:00Z</dcterms:modified>
</cp:coreProperties>
</file>