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B7" w:rsidRDefault="00E10DB7" w:rsidP="00CE78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B6974">
        <w:rPr>
          <w:rFonts w:ascii="Arial" w:hAnsi="Arial" w:cs="Arial"/>
          <w:sz w:val="20"/>
          <w:szCs w:val="20"/>
        </w:rPr>
        <w:t>Załącznik nr 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E7BDB" w:rsidRDefault="002E7BDB" w:rsidP="00E10D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DB7" w:rsidRPr="002E7BDB" w:rsidRDefault="00E10DB7" w:rsidP="00E10D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Informacje dotyczące ochrony danych osobowych </w:t>
      </w:r>
    </w:p>
    <w:p w:rsidR="00E10DB7" w:rsidRPr="00B11AE1" w:rsidRDefault="00E10DB7" w:rsidP="00E10DB7">
      <w:pPr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Mając na uwadze fakt, iż w dniu 25 maja 2018 r. zaczęło obowiązywać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General Data </w:t>
      </w:r>
      <w:proofErr w:type="spellStart"/>
      <w:r w:rsidRPr="00B11AE1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AE1">
        <w:rPr>
          <w:rFonts w:ascii="Times New Roman" w:hAnsi="Times New Roman" w:cs="Times New Roman"/>
          <w:i/>
          <w:sz w:val="24"/>
          <w:szCs w:val="24"/>
        </w:rPr>
        <w:t>Regulation</w:t>
      </w:r>
      <w:proofErr w:type="spellEnd"/>
      <w:r w:rsidRPr="00B11A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11AE1">
        <w:rPr>
          <w:rFonts w:ascii="Times New Roman" w:hAnsi="Times New Roman" w:cs="Times New Roman"/>
          <w:sz w:val="24"/>
          <w:szCs w:val="24"/>
        </w:rPr>
        <w:t>- w skrócie GDPR/ RODO, jak również w związku z wejściem w życie z dniem 25 maja 2018 r. ustawy z dnia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10 maja 2018 r. o ochronie danych osobowych (Dz. U. 2018 r. poz. 1000), na mocy których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to aktów nastąpiła bezwzględnie obowiązująca zmiana uwarunkowań formalno - prawnych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związanych z problematyką ochrony danych osobowych (warunków, zasad, procedur, itd. W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 xml:space="preserve">zakresie tej problematyki) Zamawiający informuje, jak poniżej. </w:t>
      </w:r>
    </w:p>
    <w:p w:rsidR="00E10DB7" w:rsidRPr="00B11AE1" w:rsidRDefault="00E10DB7" w:rsidP="00E10DB7">
      <w:pPr>
        <w:numPr>
          <w:ilvl w:val="0"/>
          <w:numId w:val="1"/>
        </w:numPr>
        <w:spacing w:after="5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Klauzula informacyjna odnosząca się do sytuacji pozyskiwania danych od osoby, której dane dotyczą </w:t>
      </w:r>
      <w:r w:rsidRPr="00B11AE1">
        <w:rPr>
          <w:rFonts w:ascii="Times New Roman" w:hAnsi="Times New Roman" w:cs="Times New Roman"/>
          <w:sz w:val="24"/>
          <w:szCs w:val="24"/>
          <w:u w:val="single" w:color="000000"/>
        </w:rPr>
        <w:t>(pozyskiwanie danych osobowych bezpośrednio)</w:t>
      </w:r>
      <w:r w:rsidRPr="00B11AE1">
        <w:rPr>
          <w:rFonts w:ascii="Times New Roman" w:hAnsi="Times New Roman" w:cs="Times New Roman"/>
          <w:sz w:val="24"/>
          <w:szCs w:val="24"/>
        </w:rPr>
        <w:t xml:space="preserve"> - przetwarzanie danych na podstawie wypełnienia obowiązku prawnego ciążącego na administratorze zgodnie z art. 13 RODO Podstawa prawna - art. 6 ust. 1 lit. c RODO Informacje podawane w przypadku pozyskiwania danych od osoby, której dane dotyczą: Zgodnie z art. 13 ust. 1 - 2 RODO * informuje się, że: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2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Administratorem Pani/Pana danych osobowych jest: Jednostka Wojskowa Nr 6021, ul. Żwirki i Wigury 9/13, 00-909 Warszawa,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2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(IOD), z którym może się Pani/Pan skontaktować poprzez adres e-mail: ozgst.iodo@ron.mil.pl Z Inspektorem Ochrony Danych można się kontaktować we wszystkich sprawach dotyczących przetwarzania danych osobowych oraz korzystania z praw związanych z przetwarzaniem danych.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2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</w:t>
      </w:r>
    </w:p>
    <w:p w:rsidR="00E10DB7" w:rsidRPr="00B11AE1" w:rsidRDefault="00E10DB7" w:rsidP="00E10DB7">
      <w:pPr>
        <w:ind w:left="144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RODO w celu związanym z przedmiotowym postępowaniem o udzielenie zamówienia publicznego prowadzonym w trybie przetargu nieograniczonego oraz realizacją zawartej w wyniku tego postępowania umowy w sprawie zamówienia publicznego.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2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i art. 96 ust. 3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11AE1">
        <w:rPr>
          <w:rFonts w:ascii="Times New Roman" w:hAnsi="Times New Roman" w:cs="Times New Roman"/>
          <w:sz w:val="24"/>
          <w:szCs w:val="24"/>
        </w:rPr>
        <w:t xml:space="preserve"> oraz inne podmioty upoważnione na podstawie przepisów prawa, w tym podmioty przetwarzające - podmiotom tym mogą zostać ujawnione Pani/Pana dane osobowe.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7BDB" w:rsidRDefault="00E10DB7" w:rsidP="00E10DB7">
      <w:pPr>
        <w:numPr>
          <w:ilvl w:val="2"/>
          <w:numId w:val="2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Uwzględniając obowiązki prawne ciążące na Administratorze informuje się, iż Pani/Pana dane osobowe będą przechowywane przez okres, w jakim przepisy prawa nakazują przechowywanie dokumentacji i wypełnianie względem Pani/Pana obowiązków z nich wynikających. W szczególności Pani/Pana dane osobowe będą przechowywane przez okres 5 lat od dnia zakończenia postępowania o udzielenie zamówienia, a jeżeli czas trwania umowy przekracza 5 lat, okres przechowywania obejmuje cały czas trwania umowy (zgodnie z art. 97 ust. 1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 xml:space="preserve">). W wyjątkowych przypadkach związanych z ochroną prawnie istotnych i uzasadnionych interesów Zamawiającego (np. w przypadku prowadzenia spraw </w:t>
      </w:r>
    </w:p>
    <w:p w:rsidR="002E7BDB" w:rsidRDefault="002E7BDB" w:rsidP="002E7BDB">
      <w:pPr>
        <w:spacing w:after="5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5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5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5" w:line="265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E10DB7" w:rsidRPr="00B11AE1" w:rsidRDefault="00E10DB7" w:rsidP="002E7BDB">
      <w:pPr>
        <w:spacing w:after="5" w:line="265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sądowych) Pani/Pana dane będą przechowywane przez okres dłuższy - do czasu ostatecznego rozstrzygnięcia sprawy.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2"/>
        </w:numPr>
        <w:spacing w:after="40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>. W odniesieniu do Pani/Pana danych osobowych decyzje nie będą podejmowane w sposób zautomatyzowany, stosowanie do art. 22 RODO.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7) Posiada Pani/Pan: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3"/>
        </w:numPr>
        <w:spacing w:after="5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E10DB7" w:rsidRPr="00B11AE1" w:rsidRDefault="00E10DB7" w:rsidP="00E10DB7">
      <w:pPr>
        <w:numPr>
          <w:ilvl w:val="2"/>
          <w:numId w:val="3"/>
        </w:numPr>
        <w:spacing w:after="31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osobowych; </w:t>
      </w:r>
    </w:p>
    <w:p w:rsidR="00E10DB7" w:rsidRPr="00B11AE1" w:rsidRDefault="00E10DB7" w:rsidP="00E10DB7">
      <w:pPr>
        <w:numPr>
          <w:ilvl w:val="2"/>
          <w:numId w:val="3"/>
        </w:numPr>
        <w:spacing w:after="28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3"/>
        </w:numPr>
        <w:spacing w:after="26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3"/>
        </w:numPr>
        <w:spacing w:after="27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prawo wniesienia skargi do organu nadzorczego, którym w Polsce jest Prezes Urzędu Ochrony Danych Osobowych.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 xml:space="preserve">8) Nie przysługuje Pani/Panu: </w:t>
      </w:r>
    </w:p>
    <w:p w:rsidR="00E10DB7" w:rsidRPr="00B11AE1" w:rsidRDefault="00E10DB7" w:rsidP="00E10DB7">
      <w:pPr>
        <w:numPr>
          <w:ilvl w:val="2"/>
          <w:numId w:val="3"/>
        </w:numPr>
        <w:spacing w:after="31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3"/>
        </w:numPr>
        <w:spacing w:after="5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3"/>
        </w:numPr>
        <w:spacing w:after="5" w:line="265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na podstawie art. 21 RODO prawo sprzeciwu wobec przetwarzania danych osobowych, gdyż podstawą prawną przetwarzania Pani/Pana danych osobowych jest art. 6 ust. 1 lit. c RODO.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0DB7" w:rsidRPr="00B11AE1" w:rsidRDefault="00E10DB7" w:rsidP="00E10DB7">
      <w:pPr>
        <w:spacing w:after="9" w:line="263" w:lineRule="auto"/>
        <w:ind w:left="1435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*Informacja w tym zakresie jest wymagana, jeżeli w odniesieniu do danego administratora lub podmiotu przetwarzającego istnieje obowiązek wyznaczenia inspektora ochrony danych osobowych.  </w:t>
      </w:r>
    </w:p>
    <w:p w:rsidR="00E10DB7" w:rsidRPr="00B11AE1" w:rsidRDefault="00E10DB7" w:rsidP="00E10DB7">
      <w:pPr>
        <w:spacing w:after="9" w:line="263" w:lineRule="auto"/>
        <w:ind w:left="1435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**Skorzystanie z prawa do sprostowania nie może skutkować zmianą wyniku postępowania o udzielenie zamówienia publicznego ani zmianą postanowień umowy w zakresie niezgodnym z ustawą </w:t>
      </w:r>
      <w:proofErr w:type="spellStart"/>
      <w:r w:rsidRPr="00B11AE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i jego załączników.  </w:t>
      </w:r>
    </w:p>
    <w:p w:rsidR="00E10DB7" w:rsidRPr="00B11AE1" w:rsidRDefault="00E10DB7" w:rsidP="00E10DB7">
      <w:pPr>
        <w:spacing w:after="9" w:line="263" w:lineRule="auto"/>
        <w:ind w:left="1435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***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10DB7" w:rsidRPr="00B11AE1" w:rsidRDefault="00E10DB7" w:rsidP="00E10DB7">
      <w:pPr>
        <w:spacing w:after="45"/>
        <w:ind w:left="144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0"/>
          <w:numId w:val="1"/>
        </w:numPr>
        <w:spacing w:after="5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Klauzula informacyjna odnosząca się do sytuacji pozyskiwania danych w sposób inny niż od osoby, której dane dotyczą </w:t>
      </w:r>
      <w:r w:rsidRPr="00B11AE1">
        <w:rPr>
          <w:rFonts w:ascii="Times New Roman" w:hAnsi="Times New Roman" w:cs="Times New Roman"/>
          <w:sz w:val="24"/>
          <w:szCs w:val="24"/>
          <w:u w:val="single" w:color="000000"/>
        </w:rPr>
        <w:t>(pozyskiwanie danych osobowych pośrednio)</w:t>
      </w:r>
      <w:r w:rsidRPr="00B11AE1">
        <w:rPr>
          <w:rFonts w:ascii="Times New Roman" w:hAnsi="Times New Roman" w:cs="Times New Roman"/>
          <w:sz w:val="24"/>
          <w:szCs w:val="24"/>
        </w:rPr>
        <w:t xml:space="preserve"> - przetwarzanie danych na podstawie wypełnienia obowiązku prawnego ciążącego na administratorze zgodnie z art. 14 RODO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(klauzula wskazana z ostrożności, mimo wyłączenia zawartego w art. 14 ust. 5 RODO) </w:t>
      </w:r>
      <w:r w:rsidRPr="00B11AE1">
        <w:rPr>
          <w:rFonts w:ascii="Times New Roman" w:hAnsi="Times New Roman" w:cs="Times New Roman"/>
          <w:sz w:val="24"/>
          <w:szCs w:val="24"/>
        </w:rPr>
        <w:t>Podstawa prawna - art. 6 ust. 1 lit. c RODO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Informacje podawane w przypadku pozyskiwania danych w sposób inny niż od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osoby, której dane dotyczą: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B7" w:rsidRDefault="00E10DB7" w:rsidP="00E10DB7">
      <w:pPr>
        <w:ind w:left="566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lastRenderedPageBreak/>
        <w:t xml:space="preserve">Zgodnie z art. 14 ust. 1 - 2 RODO* informuje się, że:  </w:t>
      </w:r>
    </w:p>
    <w:p w:rsidR="002E7BDB" w:rsidRDefault="002E7BDB" w:rsidP="00E10DB7">
      <w:pPr>
        <w:ind w:left="566"/>
        <w:rPr>
          <w:rFonts w:ascii="Times New Roman" w:hAnsi="Times New Roman" w:cs="Times New Roman"/>
          <w:sz w:val="24"/>
          <w:szCs w:val="24"/>
        </w:rPr>
      </w:pPr>
    </w:p>
    <w:p w:rsidR="002E7BDB" w:rsidRPr="00B11AE1" w:rsidRDefault="002E7BDB" w:rsidP="00E10DB7">
      <w:pPr>
        <w:ind w:left="566"/>
        <w:rPr>
          <w:rFonts w:ascii="Times New Roman" w:hAnsi="Times New Roman" w:cs="Times New Roman"/>
          <w:sz w:val="24"/>
          <w:szCs w:val="24"/>
        </w:rPr>
      </w:pPr>
    </w:p>
    <w:p w:rsidR="00E10DB7" w:rsidRPr="00B11AE1" w:rsidRDefault="00E10DB7" w:rsidP="00E10DB7">
      <w:pPr>
        <w:numPr>
          <w:ilvl w:val="2"/>
          <w:numId w:val="4"/>
        </w:numPr>
        <w:spacing w:after="5" w:line="265" w:lineRule="auto"/>
        <w:ind w:left="14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Administratorem Pani/Pana danych osobowych jest: Jednostka Wojskowa Nr 6021, ul. Żwirki i Wigury 9/13, 00-909 Warszawa. 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4"/>
        </w:numPr>
        <w:spacing w:after="5" w:line="265" w:lineRule="auto"/>
        <w:ind w:left="14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(IOD), z którym może się Pani/Pan skontaktować poprzez adres e-mail </w:t>
      </w:r>
      <w:r w:rsidRPr="00B11AE1">
        <w:rPr>
          <w:rFonts w:ascii="Times New Roman" w:hAnsi="Times New Roman" w:cs="Times New Roman"/>
          <w:sz w:val="24"/>
          <w:szCs w:val="24"/>
          <w:u w:val="single" w:color="000000"/>
        </w:rPr>
        <w:t>ozgst.iodo@ron.mil.pl</w:t>
      </w:r>
      <w:r w:rsidRPr="00B11AE1">
        <w:rPr>
          <w:rFonts w:ascii="Times New Roman" w:hAnsi="Times New Roman" w:cs="Times New Roman"/>
          <w:sz w:val="24"/>
          <w:szCs w:val="24"/>
        </w:rPr>
        <w:t>. Z Inspektorem Ochrony Danych można się kontaktować we wszystkich sprawach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>dotyczących przetwarzania danych osobowych oraz korzystania z praw</w:t>
      </w:r>
      <w:r w:rsidRPr="00B11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 xml:space="preserve">związanych z przetwarzaniem danych.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4"/>
        </w:numPr>
        <w:spacing w:after="5" w:line="265" w:lineRule="auto"/>
        <w:ind w:left="14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 prowadzonym w trybie przetargu nieograniczonego oraz realizacją zawartej w wyniku tego postępowania umowy w sprawie zamówienia publicznego. 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2"/>
          <w:numId w:val="4"/>
        </w:numPr>
        <w:spacing w:after="5" w:line="265" w:lineRule="auto"/>
        <w:ind w:left="14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Pani/Pana dane osobowe pochodzą z następujących źródeł: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DB7" w:rsidRPr="00B11AE1" w:rsidRDefault="00E10DB7" w:rsidP="00E10DB7">
      <w:pPr>
        <w:numPr>
          <w:ilvl w:val="1"/>
          <w:numId w:val="1"/>
        </w:numPr>
        <w:spacing w:after="28" w:line="265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od Wykonawcy uczestniczącego w postępowaniu o udzielenie zamówienia publicznego, który przekazał te dane w związku i na potrzeby udziału w postępowaniu i realizacji umowy w sprawie zamówienia publicznego; </w:t>
      </w:r>
    </w:p>
    <w:p w:rsidR="00E10DB7" w:rsidRPr="00B11AE1" w:rsidRDefault="00E10DB7" w:rsidP="00E10DB7">
      <w:pPr>
        <w:numPr>
          <w:ilvl w:val="1"/>
          <w:numId w:val="1"/>
        </w:numPr>
        <w:spacing w:after="5" w:line="265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ze źródeł publicznie dostępnych. </w:t>
      </w:r>
    </w:p>
    <w:p w:rsidR="00E10DB7" w:rsidRPr="00B11AE1" w:rsidRDefault="00E10DB7" w:rsidP="00E10DB7">
      <w:pPr>
        <w:numPr>
          <w:ilvl w:val="0"/>
          <w:numId w:val="5"/>
        </w:numPr>
        <w:spacing w:after="5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Administrator będzie przetwarzać w szczególności następujące kategorie Pani/Pana danych: imię i nazwisko, adres zamieszkania, informacje dotyczące wykształcenia i uprawnień, inne informacje niezbędne do przeprowadzenia postępowania o udzielenie zamówienia publicznego i realizacji umowy w sprawie zamówienia publicznego. </w:t>
      </w:r>
    </w:p>
    <w:p w:rsidR="00E10DB7" w:rsidRPr="00B11AE1" w:rsidRDefault="00E10DB7" w:rsidP="00E10DB7">
      <w:pPr>
        <w:numPr>
          <w:ilvl w:val="0"/>
          <w:numId w:val="5"/>
        </w:numPr>
        <w:spacing w:after="5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i art. 96 ust. 3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 xml:space="preserve"> oraz inne podmioty upoważnione na podstawie przepisów prawa, w tym podmioty przetwarzające - podmiotom tym mogą zostać ujawnione Pani/Pana dane osobowe. </w:t>
      </w:r>
    </w:p>
    <w:p w:rsidR="00E10DB7" w:rsidRPr="00B11AE1" w:rsidRDefault="00E10DB7" w:rsidP="00E10DB7">
      <w:pPr>
        <w:numPr>
          <w:ilvl w:val="0"/>
          <w:numId w:val="5"/>
        </w:numPr>
        <w:spacing w:after="5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Uwzględniając obowiązki prawne ciążące na Administratorze informuje się, iż Pani/Pana dane osobowe będą przechowywane przez okres, w jakim przepisy prawa nakazują przechowywanie dokumentacji i wypełnianie względem Pani/Pana obowiązków z nich wynikających. W szczególności Pani/Pana dane osobowe będą przechowywane przez okres 4 lat od dnia zakończenia postępowania o udzielenie zamówienia, a jeżeli czas trwania umowy przekracza 4 lata, okres przechowywania obejmuje cały czas trwania umowy (zgodnie z art. 97 ust. 1 ustawy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 xml:space="preserve">). W wyjątkowych przypadkach związanych z ochroną prawnie istotnych i uzasadnionych interesów Zamawiającego (np. w przypadku prowadzenia spraw sądowych) Pani/Pana dane będą przechowywane przez okres dłuższy - do czasu ostatecznego rozstrzygnięcia sprawy.  </w:t>
      </w:r>
    </w:p>
    <w:p w:rsidR="00365C88" w:rsidRDefault="00E10DB7" w:rsidP="00E10DB7">
      <w:pPr>
        <w:numPr>
          <w:ilvl w:val="0"/>
          <w:numId w:val="5"/>
        </w:numPr>
        <w:spacing w:after="29" w:line="265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RODO.  </w:t>
      </w:r>
    </w:p>
    <w:p w:rsidR="00E10DB7" w:rsidRPr="00B11AE1" w:rsidRDefault="00E10DB7" w:rsidP="00365C88">
      <w:pPr>
        <w:spacing w:after="29" w:line="265" w:lineRule="auto"/>
        <w:ind w:left="994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9) </w:t>
      </w:r>
      <w:r w:rsidR="00365C88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AE1">
        <w:rPr>
          <w:rFonts w:ascii="Times New Roman" w:hAnsi="Times New Roman" w:cs="Times New Roman"/>
          <w:sz w:val="24"/>
          <w:szCs w:val="24"/>
        </w:rPr>
        <w:t xml:space="preserve">Posiada Pani/Pan: </w:t>
      </w:r>
    </w:p>
    <w:p w:rsidR="00E10DB7" w:rsidRPr="00B11AE1" w:rsidRDefault="00E10DB7" w:rsidP="00E10DB7">
      <w:pPr>
        <w:numPr>
          <w:ilvl w:val="1"/>
          <w:numId w:val="5"/>
        </w:numPr>
        <w:spacing w:after="5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E10DB7" w:rsidRDefault="00E10DB7" w:rsidP="00E10DB7">
      <w:pPr>
        <w:numPr>
          <w:ilvl w:val="1"/>
          <w:numId w:val="5"/>
        </w:numPr>
        <w:spacing w:after="31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**; </w:t>
      </w:r>
    </w:p>
    <w:p w:rsidR="002E7BDB" w:rsidRDefault="002E7BDB" w:rsidP="002E7BDB">
      <w:pPr>
        <w:spacing w:after="31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31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31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Pr="00B11AE1" w:rsidRDefault="002E7BDB" w:rsidP="002E7BDB">
      <w:pPr>
        <w:spacing w:after="31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B7" w:rsidRPr="00B11AE1" w:rsidRDefault="00E10DB7" w:rsidP="00E10DB7">
      <w:pPr>
        <w:numPr>
          <w:ilvl w:val="1"/>
          <w:numId w:val="5"/>
        </w:numPr>
        <w:spacing w:after="29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RODO***; </w:t>
      </w:r>
    </w:p>
    <w:p w:rsidR="00E10DB7" w:rsidRPr="00B11AE1" w:rsidRDefault="00E10DB7" w:rsidP="00E10DB7">
      <w:pPr>
        <w:numPr>
          <w:ilvl w:val="1"/>
          <w:numId w:val="5"/>
        </w:numPr>
        <w:spacing w:after="28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E10DB7" w:rsidRPr="00B11AE1" w:rsidRDefault="00E10DB7" w:rsidP="00E10DB7">
      <w:pPr>
        <w:numPr>
          <w:ilvl w:val="1"/>
          <w:numId w:val="5"/>
        </w:numPr>
        <w:spacing w:after="27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prawo wniesienia skargi do organu nadzorczego, którym w Polsce jest Prezes Urzędu Ochrony Danych Osobowych. 10) Nie przysługuje Pani/Panu: </w:t>
      </w:r>
    </w:p>
    <w:p w:rsidR="00E10DB7" w:rsidRPr="00B11AE1" w:rsidRDefault="00E10DB7" w:rsidP="00E10DB7">
      <w:pPr>
        <w:numPr>
          <w:ilvl w:val="1"/>
          <w:numId w:val="5"/>
        </w:numPr>
        <w:spacing w:after="5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E10DB7" w:rsidRPr="00B11AE1" w:rsidRDefault="00E10DB7" w:rsidP="00E10DB7">
      <w:pPr>
        <w:numPr>
          <w:ilvl w:val="1"/>
          <w:numId w:val="5"/>
        </w:num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E10DB7" w:rsidRPr="00B11AE1" w:rsidRDefault="00E10DB7" w:rsidP="00E10DB7">
      <w:pPr>
        <w:numPr>
          <w:ilvl w:val="1"/>
          <w:numId w:val="5"/>
        </w:numPr>
        <w:spacing w:after="5" w:line="265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na podstawie art. 21 RODO prawo sprzeciwu wobec przetwarzania danych osobowych, gdyż podstawą prawną przetwarzania Pani/Pana danych osobowych jest art. 6 ust. 1 lit. c RODO.</w:t>
      </w:r>
      <w:r w:rsidRPr="00B1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B7" w:rsidRPr="00B11AE1" w:rsidRDefault="00E10DB7" w:rsidP="00E10DB7">
      <w:pPr>
        <w:spacing w:after="0"/>
        <w:ind w:left="1702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B7" w:rsidRPr="00B11AE1" w:rsidRDefault="00E10DB7" w:rsidP="00E10DB7">
      <w:pPr>
        <w:spacing w:after="9" w:line="263" w:lineRule="auto"/>
        <w:ind w:left="1712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>*Informacja w tym zakresie jest wymagana, jeżeli w odniesieniu do danego administratora lub podmiotu przetwarzającego istnieje obowiązek wyznaczenia inspektora ochrony danych osobowych.</w:t>
      </w:r>
      <w:r w:rsidRPr="00B1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B7" w:rsidRPr="00B11AE1" w:rsidRDefault="00E10DB7" w:rsidP="00E10DB7">
      <w:pPr>
        <w:spacing w:after="9" w:line="263" w:lineRule="auto"/>
        <w:ind w:left="1712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** Skorzystanie z prawa do sprostowania nie może skutkować zmianą wyniku postępowania o udzielenie zamówienia publicznego ani zmianą postanowień umowy w zakresie niezgodnym z ustawą </w:t>
      </w:r>
      <w:proofErr w:type="spellStart"/>
      <w:r w:rsidRPr="00B11AE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11AE1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i jego załączników. </w:t>
      </w:r>
    </w:p>
    <w:p w:rsidR="00E10DB7" w:rsidRPr="00B11AE1" w:rsidRDefault="00E10DB7" w:rsidP="00E10DB7">
      <w:pPr>
        <w:spacing w:after="9" w:line="263" w:lineRule="auto"/>
        <w:ind w:left="1712" w:right="-10" w:hanging="1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sz w:val="24"/>
          <w:szCs w:val="24"/>
        </w:rPr>
        <w:t xml:space="preserve"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10DB7" w:rsidRPr="00B11AE1" w:rsidRDefault="00E10DB7" w:rsidP="00E10DB7">
      <w:pPr>
        <w:spacing w:after="40"/>
        <w:ind w:left="1702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E10DB7" w:rsidRPr="00B11AE1" w:rsidRDefault="00E10DB7" w:rsidP="00E10DB7">
      <w:pPr>
        <w:ind w:left="36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3. Inne informacje związane z ochroną danych osobowych:</w:t>
      </w:r>
      <w:r w:rsidRPr="00B11AE1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E10DB7" w:rsidRPr="00B11AE1" w:rsidRDefault="00E10DB7" w:rsidP="00E10DB7">
      <w:pPr>
        <w:ind w:left="72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Zamawiający przetwarza dane osobowe zebrane w postępowaniu o udzielenie zamówienia publicznego lub konkursie w sposób gwarantujący zabezpieczenie przed ich bezprawnym rozpowszechnianiem.  </w:t>
      </w:r>
    </w:p>
    <w:p w:rsidR="00E10DB7" w:rsidRPr="00B11AE1" w:rsidRDefault="00E10DB7" w:rsidP="00E10DB7">
      <w:pPr>
        <w:spacing w:after="28"/>
        <w:ind w:left="72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Szczególnie wrażliwe dane osobowe znajdujące się w dokumentacji postępowania w sprawie zamówienia publicznego, w szczególności w dokumentach i oświadczeniach przekazywanych przez Wykonawców, które wymagają w świetle przepisów RODO podwyższonej ochrony i wobec których RODO wprowadza ograniczenia w ich przetwarzaniu (m.in. wskazane w art. 10 RODO informacje dotyczące karalności - </w:t>
      </w:r>
      <w:proofErr w:type="spellStart"/>
      <w:r w:rsidRPr="00B11AE1">
        <w:rPr>
          <w:rFonts w:ascii="Times New Roman" w:hAnsi="Times New Roman" w:cs="Times New Roman"/>
          <w:sz w:val="24"/>
          <w:szCs w:val="24"/>
        </w:rPr>
        <w:t>skazań</w:t>
      </w:r>
      <w:proofErr w:type="spellEnd"/>
      <w:r w:rsidRPr="00B11AE1">
        <w:rPr>
          <w:rFonts w:ascii="Times New Roman" w:hAnsi="Times New Roman" w:cs="Times New Roman"/>
          <w:sz w:val="24"/>
          <w:szCs w:val="24"/>
        </w:rPr>
        <w:t xml:space="preserve"> i innych naruszeń prawa przez konkretne osoby), będą udostępniane przez Zamawiającego w trybie art. 8 i 96 ust. 3 ustawy PZP z poszanowaniem przepisów RODO, tj. </w:t>
      </w:r>
    </w:p>
    <w:p w:rsidR="00E10DB7" w:rsidRPr="00B11AE1" w:rsidRDefault="00E10DB7" w:rsidP="00E10DB7">
      <w:pPr>
        <w:numPr>
          <w:ilvl w:val="2"/>
          <w:numId w:val="6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jedynie w celu umożliwienia korzystania z przysługujących ustawowo środków ochrony prawnej - do upływu terminu do ich wniesienia, obrony innych uzasadnionych prawnie interesów podmiotów albo w celu realizacji obowiązków /uprawnień wynikających z przepisów prawa, </w:t>
      </w:r>
    </w:p>
    <w:p w:rsidR="002E7BDB" w:rsidRDefault="00E10DB7" w:rsidP="00E10DB7">
      <w:pPr>
        <w:numPr>
          <w:ilvl w:val="2"/>
          <w:numId w:val="6"/>
        </w:numPr>
        <w:spacing w:after="28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lastRenderedPageBreak/>
        <w:t xml:space="preserve">ich udostępnienie będzie każdorazowo uzależnione od złożenia przez podmiot, który chce uzyskać wzgląd w dokumentację, pisemnego zobowiązania do </w:t>
      </w:r>
    </w:p>
    <w:p w:rsidR="002E7BDB" w:rsidRDefault="002E7BDB" w:rsidP="002E7BDB">
      <w:pPr>
        <w:spacing w:after="28" w:line="265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E7BDB" w:rsidRDefault="002E7BDB" w:rsidP="002E7BDB">
      <w:pPr>
        <w:spacing w:after="28" w:line="265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E10DB7" w:rsidRPr="00B11AE1" w:rsidRDefault="00E10DB7" w:rsidP="00E10DB7">
      <w:pPr>
        <w:numPr>
          <w:ilvl w:val="2"/>
          <w:numId w:val="6"/>
        </w:numPr>
        <w:spacing w:after="28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zachowania tych danych w poufności (chyba że podmiot taki wykonuje obowiązki nadzorcze i kontrole określone przepisami prawa oraz jest prawnie zobowiązany do zachowania w poufności pozyskanych w toku ich realizacji informacji). </w:t>
      </w:r>
    </w:p>
    <w:p w:rsidR="00E10DB7" w:rsidRPr="00B11AE1" w:rsidRDefault="00E10DB7" w:rsidP="00E10DB7">
      <w:pPr>
        <w:numPr>
          <w:ilvl w:val="2"/>
          <w:numId w:val="6"/>
        </w:numPr>
        <w:spacing w:after="5" w:line="2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W związku ze spoczywającym na Wykonawcach, którzy pozyskują dane osobowe osób trzecich w celu przekazania ich Zamawiającemu w toku postępowania o udzielenie zamówienia publicznego lub realizacji umowy w sprawie zamówienia publicznego, obowiązkiem informacyjnym określonym przepisami RODO, celem uzyskania przez Zamawiającego potwierdzenia, że osoby, których dane osobowe są przekazywane Zamawiającemu, dysponują już wskazanymi informacjami, jak również w celu właściwego zabezpieczenia i ochrony danych tych osób przekazanych przez Wykonawcę w dokumentach i oświadczeniach składanych w toku postępowania celem uzyskania danego zamówienia publicznego lub już na potrzeby realizacji umowy w sprawie zamówienia publicznego, Zamawiający wymagana złożenia przez Wykonawcy w ramach oferty składanej w niniejszym postępowaniu oświadczenia dotyczącego pozyskania przez Wykonawcę danych osobowych od osób trzecich dla konkretnego postępowania o udzielenie zamówienia publicznego. Oświadczenie to ujęte jest w formularzu ofertowym – stanowiącym załącznik do SIWZ. </w:t>
      </w:r>
    </w:p>
    <w:p w:rsidR="00E10DB7" w:rsidRPr="00B11AE1" w:rsidRDefault="00E10DB7" w:rsidP="00E10DB7">
      <w:pPr>
        <w:ind w:left="1440"/>
        <w:rPr>
          <w:rFonts w:ascii="Times New Roman" w:hAnsi="Times New Roman" w:cs="Times New Roman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 xml:space="preserve">W przypadku gdy wykonanie obowiązków, o których mowa w art. 15 ust. 1 – 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E10DB7" w:rsidRPr="00E10DB7" w:rsidRDefault="00E10DB7" w:rsidP="00E10DB7">
      <w:pPr>
        <w:ind w:left="1440"/>
        <w:rPr>
          <w:rFonts w:ascii="Arial" w:hAnsi="Arial" w:cs="Arial"/>
          <w:sz w:val="24"/>
          <w:szCs w:val="24"/>
        </w:rPr>
      </w:pPr>
      <w:r w:rsidRPr="00B11AE1">
        <w:rPr>
          <w:rFonts w:ascii="Times New Roman" w:hAnsi="Times New Roman" w:cs="Times New Roman"/>
          <w:sz w:val="24"/>
          <w:szCs w:val="24"/>
        </w:rPr>
        <w:t>Wystąpienie z żądaniem, o którym mowa w art. 18 ust. 1 RODO, nie ogranicza przetwarzania danych osobowych do czasu zakończenia postępowania o udzielenie zamówienia publicznego lub konkursu.</w:t>
      </w:r>
      <w:r w:rsidRPr="00E10DB7">
        <w:rPr>
          <w:rFonts w:ascii="Arial" w:hAnsi="Arial" w:cs="Arial"/>
          <w:sz w:val="24"/>
          <w:szCs w:val="24"/>
        </w:rPr>
        <w:t xml:space="preserve"> </w:t>
      </w:r>
    </w:p>
    <w:p w:rsidR="00E10DB7" w:rsidRPr="00E10DB7" w:rsidRDefault="00E10DB7">
      <w:pPr>
        <w:rPr>
          <w:rFonts w:ascii="Arial" w:hAnsi="Arial" w:cs="Arial"/>
          <w:sz w:val="20"/>
          <w:szCs w:val="20"/>
        </w:rPr>
      </w:pPr>
    </w:p>
    <w:sectPr w:rsidR="00E10DB7" w:rsidRPr="00E10DB7" w:rsidSect="00E10DB7"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02" w:rsidRDefault="00674F02" w:rsidP="00E10DB7">
      <w:pPr>
        <w:spacing w:after="0" w:line="240" w:lineRule="auto"/>
      </w:pPr>
      <w:r>
        <w:separator/>
      </w:r>
    </w:p>
  </w:endnote>
  <w:endnote w:type="continuationSeparator" w:id="0">
    <w:p w:rsidR="00674F02" w:rsidRDefault="00674F02" w:rsidP="00E1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02" w:rsidRDefault="00674F02" w:rsidP="00E10DB7">
      <w:pPr>
        <w:spacing w:after="0" w:line="240" w:lineRule="auto"/>
      </w:pPr>
      <w:r>
        <w:separator/>
      </w:r>
    </w:p>
  </w:footnote>
  <w:footnote w:type="continuationSeparator" w:id="0">
    <w:p w:rsidR="00674F02" w:rsidRDefault="00674F02" w:rsidP="00E10DB7">
      <w:pPr>
        <w:spacing w:after="0" w:line="240" w:lineRule="auto"/>
      </w:pPr>
      <w:r>
        <w:continuationSeparator/>
      </w:r>
    </w:p>
  </w:footnote>
  <w:footnote w:id="1">
    <w:p w:rsidR="00E10DB7" w:rsidRDefault="00E10DB7" w:rsidP="00E10DB7">
      <w:pPr>
        <w:pStyle w:val="footnotedescription"/>
      </w:pPr>
      <w:r>
        <w:rPr>
          <w:rStyle w:val="footnotemark"/>
        </w:rPr>
        <w:footnoteRef/>
      </w:r>
      <w:r>
        <w:t xml:space="preserve"> Ustawa z dnia 29 stycznia 2004r. – Prawo zamówień publicznych (Dz. U. z 2019r., poz. 1843)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D9B"/>
    <w:multiLevelType w:val="hybridMultilevel"/>
    <w:tmpl w:val="BF0EFBAE"/>
    <w:lvl w:ilvl="0" w:tplc="E9F62170">
      <w:start w:val="5"/>
      <w:numFmt w:val="decimal"/>
      <w:lvlText w:val="%1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825F4">
      <w:start w:val="1"/>
      <w:numFmt w:val="bullet"/>
      <w:lvlText w:val="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42F96">
      <w:start w:val="1"/>
      <w:numFmt w:val="bullet"/>
      <w:lvlText w:val="▪"/>
      <w:lvlJc w:val="left"/>
      <w:pPr>
        <w:ind w:left="1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C163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82DD6">
      <w:start w:val="1"/>
      <w:numFmt w:val="bullet"/>
      <w:lvlText w:val="o"/>
      <w:lvlJc w:val="left"/>
      <w:pPr>
        <w:ind w:left="2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E21AE">
      <w:start w:val="1"/>
      <w:numFmt w:val="bullet"/>
      <w:lvlText w:val="▪"/>
      <w:lvlJc w:val="left"/>
      <w:pPr>
        <w:ind w:left="3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43E46">
      <w:start w:val="1"/>
      <w:numFmt w:val="bullet"/>
      <w:lvlText w:val="•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20222">
      <w:start w:val="1"/>
      <w:numFmt w:val="bullet"/>
      <w:lvlText w:val="o"/>
      <w:lvlJc w:val="left"/>
      <w:pPr>
        <w:ind w:left="5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2458">
      <w:start w:val="1"/>
      <w:numFmt w:val="bullet"/>
      <w:lvlText w:val="▪"/>
      <w:lvlJc w:val="left"/>
      <w:pPr>
        <w:ind w:left="5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332D6"/>
    <w:multiLevelType w:val="hybridMultilevel"/>
    <w:tmpl w:val="EB3E27E2"/>
    <w:lvl w:ilvl="0" w:tplc="56C887C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EB616">
      <w:start w:val="1"/>
      <w:numFmt w:val="bullet"/>
      <w:lvlText w:val="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64A9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088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242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014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CE0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84A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C72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D478A"/>
    <w:multiLevelType w:val="hybridMultilevel"/>
    <w:tmpl w:val="5ED47F20"/>
    <w:lvl w:ilvl="0" w:tplc="94B44E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CAA0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65C8A">
      <w:start w:val="1"/>
      <w:numFmt w:val="bullet"/>
      <w:lvlRestart w:val="0"/>
      <w:lvlText w:val="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436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53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ADD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4B6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483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824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D07B3"/>
    <w:multiLevelType w:val="hybridMultilevel"/>
    <w:tmpl w:val="39FA9196"/>
    <w:lvl w:ilvl="0" w:tplc="8AE84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EA6B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618DA">
      <w:start w:val="1"/>
      <w:numFmt w:val="bullet"/>
      <w:lvlRestart w:val="0"/>
      <w:lvlText w:val="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C0A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67A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840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0F4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61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095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F63A8"/>
    <w:multiLevelType w:val="hybridMultilevel"/>
    <w:tmpl w:val="FF2A7240"/>
    <w:lvl w:ilvl="0" w:tplc="78A24C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76DE">
      <w:start w:val="1"/>
      <w:numFmt w:val="lowerLetter"/>
      <w:lvlText w:val="%2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8FCD6">
      <w:start w:val="1"/>
      <w:numFmt w:val="decimal"/>
      <w:lvlRestart w:val="0"/>
      <w:lvlText w:val="%3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415A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86B30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63652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28F44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C4B0E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ED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DC351F"/>
    <w:multiLevelType w:val="hybridMultilevel"/>
    <w:tmpl w:val="68D63662"/>
    <w:lvl w:ilvl="0" w:tplc="ADD41D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0A16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2992C">
      <w:start w:val="1"/>
      <w:numFmt w:val="decimal"/>
      <w:lvlRestart w:val="0"/>
      <w:lvlText w:val="%3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0B7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879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EAC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A1A4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E5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6F9E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4A"/>
    <w:rsid w:val="000A1442"/>
    <w:rsid w:val="002E7BDB"/>
    <w:rsid w:val="00303DE4"/>
    <w:rsid w:val="00365C88"/>
    <w:rsid w:val="00674F02"/>
    <w:rsid w:val="006B6974"/>
    <w:rsid w:val="007F476B"/>
    <w:rsid w:val="00822E49"/>
    <w:rsid w:val="008D3B66"/>
    <w:rsid w:val="00AB4ED6"/>
    <w:rsid w:val="00AC2009"/>
    <w:rsid w:val="00B11AE1"/>
    <w:rsid w:val="00C810C6"/>
    <w:rsid w:val="00C87284"/>
    <w:rsid w:val="00CE78E9"/>
    <w:rsid w:val="00D33F51"/>
    <w:rsid w:val="00D7075E"/>
    <w:rsid w:val="00D921AA"/>
    <w:rsid w:val="00E10DB7"/>
    <w:rsid w:val="00EA1012"/>
    <w:rsid w:val="00F61B1B"/>
    <w:rsid w:val="00FB2D4A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6A8A"/>
  <w15:docId w15:val="{74633D90-BE40-4221-A01F-9483764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10DB7"/>
    <w:pPr>
      <w:spacing w:after="0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10DB7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E10DB7"/>
    <w:rPr>
      <w:rFonts w:ascii="Arial" w:eastAsia="Arial" w:hAnsi="Arial" w:cs="Arial"/>
      <w:color w:val="000000"/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Ziarkowska Kudła Anna </dc:creator>
  <cp:keywords/>
  <dc:description/>
  <cp:lastModifiedBy>Dane Ukryte</cp:lastModifiedBy>
  <cp:revision>12</cp:revision>
  <cp:lastPrinted>2020-04-30T08:06:00Z</cp:lastPrinted>
  <dcterms:created xsi:type="dcterms:W3CDTF">2020-04-30T08:01:00Z</dcterms:created>
  <dcterms:modified xsi:type="dcterms:W3CDTF">2022-03-31T07:15:00Z</dcterms:modified>
</cp:coreProperties>
</file>