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99C8E3" w14:textId="77777777" w:rsidR="00B83A21" w:rsidRPr="009043B6" w:rsidRDefault="008B52C3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9043B6">
        <w:rPr>
          <w:rFonts w:ascii="Times New Roman" w:hAnsi="Times New Roman"/>
          <w:b/>
          <w:sz w:val="24"/>
          <w:szCs w:val="24"/>
        </w:rPr>
        <w:t>Specyfikacja dostaw</w:t>
      </w:r>
    </w:p>
    <w:p w14:paraId="56BCA7B9" w14:textId="77777777" w:rsidR="00B83A21" w:rsidRPr="009043B6" w:rsidRDefault="00B83A21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E7B3668" w14:textId="77777777" w:rsidR="00B83A21" w:rsidRPr="009043B6" w:rsidRDefault="008B52C3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9043B6">
        <w:rPr>
          <w:rFonts w:ascii="Times New Roman" w:hAnsi="Times New Roman"/>
          <w:b/>
          <w:sz w:val="24"/>
          <w:szCs w:val="24"/>
        </w:rPr>
        <w:t>Część I</w:t>
      </w:r>
    </w:p>
    <w:p w14:paraId="77E2F138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Tokarka zegarmistrzowska 8 mm z osprzętem (zestaw zacisków, konik wiertarski, konik centrujący).</w:t>
      </w:r>
    </w:p>
    <w:p w14:paraId="584CEF72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Mikroskop stereoskopowy z regulowaną przestrzenią roboczą wysokość min. 85 mm, obrotowy rewolwer 1x i 2x dla powiększeń  min.10x, własne oświetlenie bezcieniowe.</w:t>
      </w:r>
    </w:p>
    <w:p w14:paraId="1A8ADD3B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Nabijarka.</w:t>
      </w:r>
    </w:p>
    <w:p w14:paraId="5C55DABA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Myjka ultradźwiękowa - pojemność 5l – 8l.</w:t>
      </w:r>
    </w:p>
    <w:p w14:paraId="64B4F78C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Palnik propan butan.</w:t>
      </w:r>
    </w:p>
    <w:p w14:paraId="0D8997DE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Akcesoria do palnika, wąż.</w:t>
      </w:r>
    </w:p>
    <w:p w14:paraId="7293E99A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Akcesoria do palnika, reduktor.</w:t>
      </w:r>
    </w:p>
    <w:p w14:paraId="2F759D80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Kompresor bezolejowy z instalacją do obsługi stołu zegarmistrzowskiego.</w:t>
      </w:r>
    </w:p>
    <w:p w14:paraId="4E280859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Polerka warsztatowa.</w:t>
      </w:r>
    </w:p>
    <w:p w14:paraId="70D517CB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Materiały do polerki (krążki, pasty) – zestaw zawierający cztery krążki do polerowania na połysk i 3 gradacje past polerskich + 3 krążki do satynowania w różnych gradacjach.</w:t>
      </w:r>
    </w:p>
    <w:p w14:paraId="39FEC24E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Przyrząd do otwierania dekli "kierownica".</w:t>
      </w:r>
    </w:p>
    <w:p w14:paraId="7D70F20A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końcówek do "kierownicy" do podstawowych marek zegarków.</w:t>
      </w:r>
    </w:p>
    <w:p w14:paraId="71026350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Otwieracz do dekli ręczny nastawny uniwersalny typu T.</w:t>
      </w:r>
    </w:p>
    <w:p w14:paraId="03A8F3AB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Wyważak udarowy do dekli.</w:t>
      </w:r>
    </w:p>
    <w:p w14:paraId="0398A77D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Odmagneśnica.</w:t>
      </w:r>
    </w:p>
    <w:p w14:paraId="125E1B03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Imadło warsztatowe.</w:t>
      </w:r>
    </w:p>
    <w:p w14:paraId="3F3F0932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 xml:space="preserve">Zestaw </w:t>
      </w:r>
      <w:r w:rsidRPr="009043B6">
        <w:rPr>
          <w:rFonts w:ascii="Times New Roman" w:hAnsi="Times New Roman"/>
          <w:sz w:val="24"/>
          <w:szCs w:val="24"/>
        </w:rPr>
        <w:t>narzynek</w:t>
      </w:r>
      <w:r w:rsidRPr="009043B6">
        <w:rPr>
          <w:rFonts w:ascii="Times New Roman" w:hAnsi="Times New Roman"/>
          <w:color w:val="000000"/>
          <w:sz w:val="24"/>
          <w:szCs w:val="24"/>
        </w:rPr>
        <w:t xml:space="preserve"> i gwintowników zegarmistrzowskich.</w:t>
      </w:r>
    </w:p>
    <w:p w14:paraId="7050AB76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nawijarek do sprężyn.</w:t>
      </w:r>
    </w:p>
    <w:p w14:paraId="61CEC813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Frezarka mała zegarmistrzowska.</w:t>
      </w:r>
    </w:p>
    <w:p w14:paraId="54DE64A2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Lampa stołowa – 6 szt.</w:t>
      </w:r>
    </w:p>
    <w:p w14:paraId="72C76B9F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Chemia warsztatowa - zestaw zawierający: klej cyjanoakrylowy, klej oparty na żywicy epoksydowej – 1 szt., klej utwardzany UV – 1 szt., klej do gwintów 1 szt., klej typu „cement” –  1 szt., smar zegarmistrzowski – 1 szt., zestaw oliw zegarmistrzowskich w 4 gradacjach, epilam – 1 szt., smar do kotwic – 1 szt., smar silikonowy do uszczelek – 1 szt., preparat do czyszczenia zegarków – 0,5 l, benzyna ekstrakcyjna – 5l, woda demineralizowana – 5l, izopropanol – 5l, oliwa maszynowa do tokarki – 1 szt., detergent do wanien ultradźwiękowych – 1l.</w:t>
      </w:r>
    </w:p>
    <w:p w14:paraId="6778AB9E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Prasa zegarmistrzowska z oprzyrządowaniem – 2 szt.</w:t>
      </w:r>
    </w:p>
    <w:p w14:paraId="1B5CCC27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Wiertarka stołowa mała.</w:t>
      </w:r>
    </w:p>
    <w:p w14:paraId="5210C264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lastRenderedPageBreak/>
        <w:t>Prasa do wskazówek.</w:t>
      </w:r>
    </w:p>
    <w:p w14:paraId="67FE6871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Narzędzia do demontażu wskazówek – zestaw: ściągacze łóżeczkowe – 2 szt., typu pantograf lub sprężynowy – 1 szt.</w:t>
      </w:r>
    </w:p>
    <w:p w14:paraId="25F9A965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Mikrometr o zakresie 0-25 mm śrubowy.</w:t>
      </w:r>
    </w:p>
    <w:p w14:paraId="75E44235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Suwmiarka cyfrowa z ekranem LCD o zakresie 0-150 mm.</w:t>
      </w:r>
    </w:p>
    <w:p w14:paraId="50CCE623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Suwmiarka analogowa ze skalą noniuszową o dokładności 0.02 mm zakresie 0-150 mm.</w:t>
      </w:r>
    </w:p>
    <w:p w14:paraId="5FA5A25B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Urządzenie do testowania szczelności zegarków.</w:t>
      </w:r>
    </w:p>
    <w:p w14:paraId="70526E7F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Chronocomparator.</w:t>
      </w:r>
    </w:p>
    <w:p w14:paraId="2565FE7E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Czyszczarka do zegarków.</w:t>
      </w:r>
    </w:p>
    <w:p w14:paraId="54E0E118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łożysk kamiennych.</w:t>
      </w:r>
    </w:p>
    <w:p w14:paraId="52282DD5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Wciskarka do kamieni.</w:t>
      </w:r>
    </w:p>
    <w:p w14:paraId="6A733598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Nawijarka do sprężyn małych zegarków.</w:t>
      </w:r>
    </w:p>
    <w:p w14:paraId="60DBF3AA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Stojak na oleje (oliwiarka).</w:t>
      </w:r>
    </w:p>
    <w:p w14:paraId="711FACBA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Narzędzie do zdejmowania bezeli.</w:t>
      </w:r>
    </w:p>
    <w:p w14:paraId="673251F4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do rozkuwania bransolet.</w:t>
      </w:r>
    </w:p>
    <w:p w14:paraId="107EFD8C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Tester do mechanizmów kwarcowych ze wzbudzaczem przekładni mechanicznej.</w:t>
      </w:r>
    </w:p>
    <w:p w14:paraId="72D199A8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oliwiaków.</w:t>
      </w:r>
    </w:p>
    <w:p w14:paraId="6E00ABE7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Mikromotor z zestawem końcówek.</w:t>
      </w:r>
    </w:p>
    <w:p w14:paraId="2ACFB016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0" w:name="_heading=h.gjdgxs" w:colFirst="0" w:colLast="0"/>
      <w:bookmarkEnd w:id="0"/>
      <w:r w:rsidRPr="009043B6">
        <w:rPr>
          <w:rFonts w:ascii="Times New Roman" w:hAnsi="Times New Roman"/>
          <w:color w:val="000000"/>
          <w:sz w:val="24"/>
          <w:szCs w:val="24"/>
        </w:rPr>
        <w:t>Odzież ochronna – fartuch zegarmistrzowski – 2 szt.</w:t>
      </w:r>
    </w:p>
    <w:p w14:paraId="7CA2F682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Okulary ochronne – 2 szt.</w:t>
      </w:r>
    </w:p>
    <w:p w14:paraId="12D7D41D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Wyważarka do balansów.</w:t>
      </w:r>
    </w:p>
    <w:p w14:paraId="7CF10BD0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Suszarka do mechanizmów zegarkowych.</w:t>
      </w:r>
    </w:p>
    <w:p w14:paraId="465F1C01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Rotomat na 4 zegarki.</w:t>
      </w:r>
    </w:p>
    <w:p w14:paraId="49C22C80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" w:name="_heading=h.30j0zll" w:colFirst="0" w:colLast="0"/>
      <w:bookmarkEnd w:id="1"/>
      <w:r w:rsidRPr="009043B6">
        <w:rPr>
          <w:rFonts w:ascii="Times New Roman" w:hAnsi="Times New Roman"/>
          <w:color w:val="000000"/>
          <w:sz w:val="24"/>
          <w:szCs w:val="24"/>
        </w:rPr>
        <w:t xml:space="preserve">Oświetlenie górne - </w:t>
      </w:r>
      <w:r w:rsidRPr="009043B6">
        <w:rPr>
          <w:rFonts w:ascii="Times New Roman" w:hAnsi="Times New Roman"/>
          <w:sz w:val="24"/>
          <w:szCs w:val="24"/>
        </w:rPr>
        <w:t xml:space="preserve">lampy led w oprawach hermetycznych </w:t>
      </w:r>
      <w:r w:rsidRPr="009043B6">
        <w:rPr>
          <w:rFonts w:ascii="Times New Roman" w:hAnsi="Times New Roman"/>
          <w:color w:val="000000"/>
          <w:sz w:val="24"/>
          <w:szCs w:val="24"/>
        </w:rPr>
        <w:t xml:space="preserve">– </w:t>
      </w:r>
      <w:r w:rsidRPr="009043B6">
        <w:rPr>
          <w:rFonts w:ascii="Times New Roman" w:hAnsi="Times New Roman"/>
          <w:sz w:val="24"/>
          <w:szCs w:val="24"/>
        </w:rPr>
        <w:t>6 szt.</w:t>
      </w:r>
    </w:p>
    <w:p w14:paraId="3932180C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Segregatory do piętrowania na zegarki w naprawie – 10 szt.</w:t>
      </w:r>
    </w:p>
    <w:p w14:paraId="51D14D44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przeciwpożarowy</w:t>
      </w:r>
      <w:r w:rsidRPr="009043B6">
        <w:rPr>
          <w:rFonts w:ascii="Times New Roman" w:hAnsi="Times New Roman"/>
          <w:sz w:val="24"/>
          <w:szCs w:val="24"/>
        </w:rPr>
        <w:t xml:space="preserve">: gaśnica proszkowa 2 kg </w:t>
      </w:r>
      <w:r w:rsidRPr="009043B6">
        <w:rPr>
          <w:rFonts w:ascii="Times New Roman" w:hAnsi="Times New Roman"/>
          <w:color w:val="000000"/>
          <w:sz w:val="24"/>
          <w:szCs w:val="24"/>
        </w:rPr>
        <w:t xml:space="preserve">– </w:t>
      </w:r>
      <w:r w:rsidRPr="009043B6">
        <w:rPr>
          <w:rFonts w:ascii="Times New Roman" w:hAnsi="Times New Roman"/>
          <w:sz w:val="24"/>
          <w:szCs w:val="24"/>
        </w:rPr>
        <w:t xml:space="preserve">2 szt., koc gaśniczy </w:t>
      </w:r>
      <w:r w:rsidRPr="009043B6">
        <w:rPr>
          <w:rFonts w:ascii="Times New Roman" w:hAnsi="Times New Roman"/>
          <w:color w:val="000000"/>
          <w:sz w:val="24"/>
          <w:szCs w:val="24"/>
        </w:rPr>
        <w:t>–</w:t>
      </w:r>
      <w:r w:rsidRPr="009043B6">
        <w:rPr>
          <w:rFonts w:ascii="Times New Roman" w:hAnsi="Times New Roman"/>
          <w:sz w:val="24"/>
          <w:szCs w:val="24"/>
        </w:rPr>
        <w:t xml:space="preserve"> 1 szt.</w:t>
      </w:r>
    </w:p>
    <w:p w14:paraId="658DF96D" w14:textId="77777777" w:rsidR="00B83A21" w:rsidRPr="009043B6" w:rsidRDefault="008B52C3" w:rsidP="009043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Apteczka.</w:t>
      </w:r>
    </w:p>
    <w:p w14:paraId="12A6AEA1" w14:textId="442705F8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Maty zegarmistrzowskie – 3 szt.</w:t>
      </w:r>
    </w:p>
    <w:p w14:paraId="1F861CC6" w14:textId="0F555869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Pudełko robocze z pokrywą przeciwkurzową – 10 szt.</w:t>
      </w:r>
    </w:p>
    <w:p w14:paraId="770A99F0" w14:textId="36455ECE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Szczotki różne – 8 szt.</w:t>
      </w:r>
    </w:p>
    <w:p w14:paraId="6CC08D5D" w14:textId="1812B716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Obcinaczki boczne – zestaw.</w:t>
      </w:r>
    </w:p>
    <w:p w14:paraId="31FC0852" w14:textId="5F966228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pilników i gładzików.</w:t>
      </w:r>
    </w:p>
    <w:p w14:paraId="2CD7FC0B" w14:textId="0E6BE521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kamieni szlifierskich.</w:t>
      </w:r>
    </w:p>
    <w:p w14:paraId="74ED0C0F" w14:textId="0038B149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młotków zegarmistrzowskich.</w:t>
      </w:r>
    </w:p>
    <w:p w14:paraId="44F48207" w14:textId="54115C8D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Kowadełko – 2 szt.</w:t>
      </w:r>
    </w:p>
    <w:p w14:paraId="732D13A4" w14:textId="4F471DD6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" w:name="_heading=h.1fob9te" w:colFirst="0" w:colLast="0"/>
      <w:bookmarkEnd w:id="2"/>
      <w:r w:rsidRPr="009043B6">
        <w:rPr>
          <w:rFonts w:ascii="Times New Roman" w:hAnsi="Times New Roman"/>
          <w:color w:val="000000"/>
          <w:sz w:val="24"/>
          <w:szCs w:val="24"/>
        </w:rPr>
        <w:lastRenderedPageBreak/>
        <w:t>Wkrętaki zegarmistrzowskie – 3 zestawy.</w:t>
      </w:r>
    </w:p>
    <w:p w14:paraId="23577743" w14:textId="72A41978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Zestaw chwytek zegarmistrzowskich.</w:t>
      </w:r>
    </w:p>
    <w:p w14:paraId="6D870267" w14:textId="30890C24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9043B6">
        <w:rPr>
          <w:rFonts w:ascii="Times New Roman" w:hAnsi="Times New Roman"/>
          <w:sz w:val="24"/>
          <w:szCs w:val="24"/>
        </w:rPr>
        <w:t xml:space="preserve">Kluby zegarmistrzowskie </w:t>
      </w:r>
      <w:r w:rsidRPr="009043B6">
        <w:rPr>
          <w:rFonts w:ascii="Times New Roman" w:hAnsi="Times New Roman"/>
          <w:color w:val="000000"/>
          <w:sz w:val="24"/>
          <w:szCs w:val="24"/>
        </w:rPr>
        <w:t>– zestaw 5 szt.</w:t>
      </w:r>
    </w:p>
    <w:p w14:paraId="6F742B0B" w14:textId="2171EADC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Narzędzie do teleskopów.</w:t>
      </w:r>
    </w:p>
    <w:p w14:paraId="56A42820" w14:textId="461E43CE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Dziurkacz do pasków.</w:t>
      </w:r>
    </w:p>
    <w:p w14:paraId="72A43973" w14:textId="55EA3F3D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Nożyk zegarmistrzowski z otwieraczem – 4 szt.</w:t>
      </w:r>
    </w:p>
    <w:p w14:paraId="213CEB36" w14:textId="4431D54D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Piłka do otwierania dekli.</w:t>
      </w:r>
    </w:p>
    <w:p w14:paraId="391848F7" w14:textId="438DB58B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Pompka do otwierania zegarków typu monobloc.</w:t>
      </w:r>
    </w:p>
    <w:p w14:paraId="73B3F71B" w14:textId="5BF755AB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Narzędzie typu "pająk" do szkieł.</w:t>
      </w:r>
    </w:p>
    <w:p w14:paraId="5A1BBCAB" w14:textId="16A6980C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Poduszki robocze – 2 szt.</w:t>
      </w:r>
    </w:p>
    <w:p w14:paraId="7521E1AE" w14:textId="204B82BD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Podstawka robocza do mechanizmu z obsługą chronografu.</w:t>
      </w:r>
    </w:p>
    <w:p w14:paraId="2FDBD031" w14:textId="5BEFB40E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Podstawka robocza do mechanizmu.</w:t>
      </w:r>
    </w:p>
    <w:p w14:paraId="1ECEA492" w14:textId="6A035351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Podstawki robocze uniwersalne – 4 szt.</w:t>
      </w:r>
    </w:p>
    <w:p w14:paraId="788C346D" w14:textId="4E6CD55B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Kluby zaciskowe precyzyjne do wkrętów balansowych – zestaw.</w:t>
      </w:r>
    </w:p>
    <w:p w14:paraId="35C42D10" w14:textId="6FFB17A7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Ósemka.</w:t>
      </w:r>
    </w:p>
    <w:p w14:paraId="42019534" w14:textId="48797043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Podstawka do półmostków balansowych.</w:t>
      </w:r>
    </w:p>
    <w:p w14:paraId="51C5D64A" w14:textId="3FB0C9A0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Zamykacz do bębnów napędowych.</w:t>
      </w:r>
    </w:p>
    <w:p w14:paraId="2DBAAC07" w14:textId="417DFC57" w:rsidR="00B83A21" w:rsidRPr="009043B6" w:rsidRDefault="008B52C3" w:rsidP="009043B6">
      <w:pPr>
        <w:pStyle w:val="Akapitzlist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Ławeczki zegarmistrzowskie – zestaw 3 szt.</w:t>
      </w:r>
    </w:p>
    <w:p w14:paraId="6D664588" w14:textId="49CED128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Piłka włosowa.</w:t>
      </w:r>
    </w:p>
    <w:p w14:paraId="07866D11" w14:textId="3B5CA741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Stal tamponowa o średnicach od 0,4 mm do 4,0 mm – zestaw.</w:t>
      </w:r>
    </w:p>
    <w:p w14:paraId="4B12E5FD" w14:textId="5ED2136B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 xml:space="preserve">Narzynki i gwintowniki zestaw w zakresie 0,4-1,4.  </w:t>
      </w:r>
    </w:p>
    <w:p w14:paraId="2F0DF952" w14:textId="791EDD51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 xml:space="preserve">Narzynki i gwintowniki zestaw w zakresie 1,4-3,0.  </w:t>
      </w:r>
    </w:p>
    <w:p w14:paraId="46229388" w14:textId="64712A47" w:rsidR="00B83A21" w:rsidRPr="009043B6" w:rsidRDefault="008B52C3" w:rsidP="009043B6">
      <w:pPr>
        <w:pStyle w:val="Akapitzlist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Noże tokarskie ze stali HSS – 3 szt.</w:t>
      </w:r>
    </w:p>
    <w:p w14:paraId="3782B2F5" w14:textId="66C0218E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9043B6">
        <w:rPr>
          <w:rFonts w:ascii="Times New Roman" w:hAnsi="Times New Roman"/>
          <w:sz w:val="24"/>
          <w:szCs w:val="24"/>
        </w:rPr>
        <w:t xml:space="preserve">Wiertła do czopów ze stali HSS lub węglików spiekanych zestaw w zakresie 0,2 mm – 2 mm. </w:t>
      </w:r>
    </w:p>
    <w:p w14:paraId="2C181FB8" w14:textId="2469FD64" w:rsidR="00B83A21" w:rsidRPr="009043B6" w:rsidRDefault="008B52C3" w:rsidP="009043B6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9043B6">
        <w:rPr>
          <w:rFonts w:ascii="Times New Roman" w:hAnsi="Times New Roman"/>
          <w:sz w:val="24"/>
          <w:szCs w:val="24"/>
        </w:rPr>
        <w:t>Montaż oświetlenia, uruchomienie urządzeń, przygotowanie pomieszczenia do pracy.</w:t>
      </w:r>
    </w:p>
    <w:p w14:paraId="3485B0F5" w14:textId="77777777" w:rsidR="00B83A21" w:rsidRPr="009043B6" w:rsidRDefault="00B83A21" w:rsidP="009043B6">
      <w:p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07E27C0D" w14:textId="77777777" w:rsidR="00B83A21" w:rsidRPr="009043B6" w:rsidRDefault="00B83A21" w:rsidP="009043B6">
      <w:p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16BDB86C" w14:textId="77777777" w:rsidR="00B83A21" w:rsidRPr="009043B6" w:rsidRDefault="00B83A21" w:rsidP="009043B6">
      <w:p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3F0BE75C" w14:textId="77777777" w:rsidR="009043B6" w:rsidRDefault="009043B6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7A916BE" w14:textId="77777777" w:rsidR="009043B6" w:rsidRDefault="009043B6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B776152" w14:textId="77777777" w:rsidR="009043B6" w:rsidRDefault="009043B6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4DBA39B" w14:textId="77777777" w:rsidR="009043B6" w:rsidRDefault="009043B6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301AFBD" w14:textId="77777777" w:rsidR="009043B6" w:rsidRDefault="009043B6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480BC60" w14:textId="77777777" w:rsidR="009043B6" w:rsidRDefault="009043B6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758B578" w14:textId="79C77F92" w:rsidR="00B83A21" w:rsidRPr="009043B6" w:rsidRDefault="008B52C3" w:rsidP="009043B6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9043B6">
        <w:rPr>
          <w:rFonts w:ascii="Times New Roman" w:hAnsi="Times New Roman"/>
          <w:b/>
          <w:sz w:val="24"/>
          <w:szCs w:val="24"/>
        </w:rPr>
        <w:lastRenderedPageBreak/>
        <w:t>Część II</w:t>
      </w:r>
    </w:p>
    <w:p w14:paraId="713672D7" w14:textId="77777777" w:rsidR="00B83A21" w:rsidRPr="009043B6" w:rsidRDefault="008B52C3" w:rsidP="009043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Zabudowa meblowa pracowni:</w:t>
      </w:r>
    </w:p>
    <w:p w14:paraId="50E08F6D" w14:textId="77777777" w:rsidR="00D706C2" w:rsidRPr="009043B6" w:rsidRDefault="008B52C3" w:rsidP="009043B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– blaty robocze ok.</w:t>
      </w:r>
      <w:r w:rsidRPr="009043B6">
        <w:rPr>
          <w:rFonts w:ascii="Times New Roman" w:hAnsi="Times New Roman"/>
          <w:sz w:val="24"/>
          <w:szCs w:val="24"/>
        </w:rPr>
        <w:t xml:space="preserve"> 8 </w:t>
      </w:r>
      <w:r w:rsidRPr="009043B6">
        <w:rPr>
          <w:rFonts w:ascii="Times New Roman" w:hAnsi="Times New Roman"/>
          <w:color w:val="000000"/>
          <w:sz w:val="24"/>
          <w:szCs w:val="24"/>
        </w:rPr>
        <w:t>mb (na dwóch ścianach)</w:t>
      </w:r>
      <w:r w:rsidRPr="009043B6">
        <w:rPr>
          <w:rFonts w:ascii="Times New Roman" w:hAnsi="Times New Roman"/>
          <w:sz w:val="24"/>
          <w:szCs w:val="24"/>
        </w:rPr>
        <w:t>,</w:t>
      </w:r>
    </w:p>
    <w:p w14:paraId="51EB2309" w14:textId="77777777" w:rsidR="00B83A21" w:rsidRPr="009043B6" w:rsidRDefault="008B52C3" w:rsidP="009043B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 xml:space="preserve">– szafki ścienne – wymiary </w:t>
      </w:r>
      <w:r w:rsidRPr="009043B6">
        <w:rPr>
          <w:rFonts w:ascii="Times New Roman" w:hAnsi="Times New Roman"/>
          <w:sz w:val="24"/>
          <w:szCs w:val="24"/>
        </w:rPr>
        <w:t>szer. 120 cm</w:t>
      </w:r>
      <w:r w:rsidR="00D31C1E" w:rsidRPr="009043B6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9043B6">
        <w:rPr>
          <w:rFonts w:ascii="Times New Roman" w:hAnsi="Times New Roman"/>
          <w:sz w:val="24"/>
          <w:szCs w:val="24"/>
        </w:rPr>
        <w:t xml:space="preserve">wys. 80 cm </w:t>
      </w:r>
      <w:r w:rsidR="00D31C1E" w:rsidRPr="009043B6">
        <w:rPr>
          <w:rFonts w:ascii="Times New Roman" w:hAnsi="Times New Roman"/>
          <w:color w:val="000000"/>
          <w:sz w:val="24"/>
          <w:szCs w:val="24"/>
        </w:rPr>
        <w:t xml:space="preserve">– </w:t>
      </w:r>
      <w:r w:rsidR="006D635A" w:rsidRPr="009043B6">
        <w:rPr>
          <w:rFonts w:ascii="Times New Roman" w:hAnsi="Times New Roman"/>
          <w:sz w:val="24"/>
          <w:szCs w:val="24"/>
        </w:rPr>
        <w:t>4 szt</w:t>
      </w:r>
      <w:r w:rsidR="004E1BBC" w:rsidRPr="009043B6">
        <w:rPr>
          <w:rFonts w:ascii="Times New Roman" w:hAnsi="Times New Roman"/>
          <w:sz w:val="24"/>
          <w:szCs w:val="24"/>
        </w:rPr>
        <w:t xml:space="preserve">. </w:t>
      </w:r>
    </w:p>
    <w:p w14:paraId="44ABF353" w14:textId="77777777" w:rsidR="00B83A21" w:rsidRPr="009043B6" w:rsidRDefault="008B52C3" w:rsidP="009043B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– szafki podblatowe z szufladami – wymiary:</w:t>
      </w:r>
      <w:r w:rsidRPr="009043B6">
        <w:rPr>
          <w:rFonts w:ascii="Times New Roman" w:hAnsi="Times New Roman"/>
          <w:sz w:val="24"/>
          <w:szCs w:val="24"/>
        </w:rPr>
        <w:t xml:space="preserve"> szer. 60 cm, wys. 88 cm - 1</w:t>
      </w:r>
      <w:r w:rsidR="000D42BB" w:rsidRPr="009043B6">
        <w:rPr>
          <w:rFonts w:ascii="Times New Roman" w:hAnsi="Times New Roman"/>
          <w:sz w:val="24"/>
          <w:szCs w:val="24"/>
        </w:rPr>
        <w:t>0 szt.</w:t>
      </w:r>
    </w:p>
    <w:p w14:paraId="13A295F1" w14:textId="77777777" w:rsidR="00B83A21" w:rsidRPr="009043B6" w:rsidRDefault="008B52C3" w:rsidP="009043B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–</w:t>
      </w:r>
      <w:r w:rsidRPr="009043B6">
        <w:rPr>
          <w:rFonts w:ascii="Times New Roman" w:hAnsi="Times New Roman"/>
          <w:sz w:val="24"/>
          <w:szCs w:val="24"/>
        </w:rPr>
        <w:t xml:space="preserve"> szafa wolnostojąca wymiar szer. 100 c</w:t>
      </w:r>
      <w:r w:rsidR="00226135" w:rsidRPr="009043B6">
        <w:rPr>
          <w:rFonts w:ascii="Times New Roman" w:hAnsi="Times New Roman"/>
          <w:sz w:val="24"/>
          <w:szCs w:val="24"/>
        </w:rPr>
        <w:t>m, wys. 200 cm - 1 szt.</w:t>
      </w:r>
      <w:r w:rsidRPr="009043B6">
        <w:rPr>
          <w:rFonts w:ascii="Times New Roman" w:hAnsi="Times New Roman"/>
          <w:sz w:val="24"/>
          <w:szCs w:val="24"/>
        </w:rPr>
        <w:t xml:space="preserve"> </w:t>
      </w:r>
    </w:p>
    <w:p w14:paraId="5F5EE968" w14:textId="77777777" w:rsidR="00B83A21" w:rsidRPr="009043B6" w:rsidRDefault="008B52C3" w:rsidP="009043B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–</w:t>
      </w:r>
      <w:r w:rsidRPr="009043B6">
        <w:rPr>
          <w:rFonts w:ascii="Times New Roman" w:hAnsi="Times New Roman"/>
          <w:sz w:val="24"/>
          <w:szCs w:val="24"/>
        </w:rPr>
        <w:t xml:space="preserve"> szuflady podblatowe </w:t>
      </w:r>
      <w:r w:rsidRPr="009043B6">
        <w:rPr>
          <w:rFonts w:ascii="Times New Roman" w:hAnsi="Times New Roman"/>
          <w:color w:val="000000"/>
          <w:sz w:val="24"/>
          <w:szCs w:val="24"/>
        </w:rPr>
        <w:t>–</w:t>
      </w:r>
      <w:r w:rsidRPr="009043B6">
        <w:rPr>
          <w:rFonts w:ascii="Times New Roman" w:hAnsi="Times New Roman"/>
          <w:sz w:val="24"/>
          <w:szCs w:val="24"/>
        </w:rPr>
        <w:t xml:space="preserve"> wymiary: szer. 60 cm</w:t>
      </w:r>
      <w:r w:rsidR="00150194" w:rsidRPr="009043B6">
        <w:rPr>
          <w:rFonts w:ascii="Times New Roman" w:hAnsi="Times New Roman"/>
          <w:sz w:val="24"/>
          <w:szCs w:val="24"/>
        </w:rPr>
        <w:t>, wys. 15 cm</w:t>
      </w:r>
      <w:r w:rsidRPr="009043B6">
        <w:rPr>
          <w:rFonts w:ascii="Times New Roman" w:hAnsi="Times New Roman"/>
          <w:sz w:val="24"/>
          <w:szCs w:val="24"/>
        </w:rPr>
        <w:t xml:space="preserve"> </w:t>
      </w:r>
      <w:r w:rsidRPr="009043B6">
        <w:rPr>
          <w:rFonts w:ascii="Times New Roman" w:hAnsi="Times New Roman"/>
          <w:color w:val="000000"/>
          <w:sz w:val="24"/>
          <w:szCs w:val="24"/>
        </w:rPr>
        <w:t xml:space="preserve">– </w:t>
      </w:r>
      <w:r w:rsidR="00150194" w:rsidRPr="009043B6">
        <w:rPr>
          <w:rFonts w:ascii="Times New Roman" w:hAnsi="Times New Roman"/>
          <w:sz w:val="24"/>
          <w:szCs w:val="24"/>
        </w:rPr>
        <w:t>4 szt.</w:t>
      </w:r>
    </w:p>
    <w:p w14:paraId="572D3716" w14:textId="77777777" w:rsidR="00B83A21" w:rsidRPr="009043B6" w:rsidRDefault="008B52C3" w:rsidP="009043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Stół zegarmistrzowski o wymiarach – 145 cm x 65 cm</w:t>
      </w:r>
      <w:r w:rsidR="0095389D" w:rsidRPr="009043B6">
        <w:rPr>
          <w:rFonts w:ascii="Times New Roman" w:hAnsi="Times New Roman"/>
          <w:sz w:val="24"/>
          <w:szCs w:val="24"/>
        </w:rPr>
        <w:t>.</w:t>
      </w:r>
    </w:p>
    <w:p w14:paraId="7CA72DF1" w14:textId="77777777" w:rsidR="00B83A21" w:rsidRPr="009043B6" w:rsidRDefault="008B52C3" w:rsidP="009043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Szafka, kontener do stołu – 2 szt.</w:t>
      </w:r>
      <w:r w:rsidR="0095389D" w:rsidRPr="009043B6">
        <w:rPr>
          <w:rFonts w:ascii="Times New Roman" w:hAnsi="Times New Roman"/>
          <w:sz w:val="24"/>
          <w:szCs w:val="24"/>
        </w:rPr>
        <w:t xml:space="preserve"> </w:t>
      </w:r>
    </w:p>
    <w:p w14:paraId="349A666B" w14:textId="77777777" w:rsidR="00B83A21" w:rsidRPr="009043B6" w:rsidRDefault="008B52C3" w:rsidP="009043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Krzesło warsztatowe mobilne – 3 szt.</w:t>
      </w:r>
      <w:r w:rsidRPr="009043B6">
        <w:rPr>
          <w:rFonts w:ascii="Times New Roman" w:hAnsi="Times New Roman"/>
          <w:sz w:val="24"/>
          <w:szCs w:val="24"/>
        </w:rPr>
        <w:t xml:space="preserve"> </w:t>
      </w:r>
    </w:p>
    <w:p w14:paraId="2257F80E" w14:textId="77777777" w:rsidR="00DF18F1" w:rsidRPr="009043B6" w:rsidRDefault="008B52C3" w:rsidP="009043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color w:val="000000"/>
          <w:sz w:val="24"/>
          <w:szCs w:val="24"/>
        </w:rPr>
        <w:t>Sejf podblatowy –</w:t>
      </w:r>
      <w:r w:rsidRPr="009043B6">
        <w:rPr>
          <w:rFonts w:ascii="Times New Roman" w:hAnsi="Times New Roman"/>
          <w:sz w:val="24"/>
          <w:szCs w:val="24"/>
        </w:rPr>
        <w:t xml:space="preserve"> wymiary: wys. 60 cm, szer. 37 cm, gł. 37 cm. </w:t>
      </w:r>
    </w:p>
    <w:p w14:paraId="23D3FB1E" w14:textId="77777777" w:rsidR="00B83A21" w:rsidRPr="009043B6" w:rsidRDefault="00DF18F1" w:rsidP="009043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9043B6">
        <w:rPr>
          <w:rFonts w:ascii="Times New Roman" w:hAnsi="Times New Roman"/>
          <w:sz w:val="24"/>
          <w:szCs w:val="24"/>
        </w:rPr>
        <w:t xml:space="preserve"> </w:t>
      </w:r>
      <w:r w:rsidR="008B52C3" w:rsidRPr="009043B6">
        <w:rPr>
          <w:rFonts w:ascii="Times New Roman" w:hAnsi="Times New Roman"/>
          <w:sz w:val="24"/>
          <w:szCs w:val="24"/>
        </w:rPr>
        <w:t>Montaż mebli, przygotow</w:t>
      </w:r>
      <w:r w:rsidR="00B666E5" w:rsidRPr="009043B6">
        <w:rPr>
          <w:rFonts w:ascii="Times New Roman" w:hAnsi="Times New Roman"/>
          <w:sz w:val="24"/>
          <w:szCs w:val="24"/>
        </w:rPr>
        <w:t>anie pomieszczenia do pracy.</w:t>
      </w:r>
    </w:p>
    <w:p w14:paraId="1655730F" w14:textId="77777777" w:rsidR="00B83A21" w:rsidRPr="009043B6" w:rsidRDefault="00B83A21" w:rsidP="009043B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14:paraId="672BD306" w14:textId="77777777" w:rsidR="00B83A21" w:rsidRPr="009043B6" w:rsidRDefault="00B83A21" w:rsidP="009043B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bookmarkStart w:id="3" w:name="_heading=h.3znysh7" w:colFirst="0" w:colLast="0"/>
      <w:bookmarkEnd w:id="3"/>
    </w:p>
    <w:sectPr w:rsidR="00B83A21" w:rsidRPr="009043B6" w:rsidSect="00B83A21">
      <w:pgSz w:w="11906" w:h="16838"/>
      <w:pgMar w:top="1134" w:right="1418" w:bottom="1134" w:left="1418" w:header="709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0C5D2E"/>
    <w:multiLevelType w:val="multilevel"/>
    <w:tmpl w:val="FCA6F1BA"/>
    <w:lvl w:ilvl="0">
      <w:start w:val="1"/>
      <w:numFmt w:val="decimal"/>
      <w:lvlText w:val="%1."/>
      <w:lvlJc w:val="left"/>
      <w:pPr>
        <w:ind w:left="501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2C6846"/>
    <w:multiLevelType w:val="hybridMultilevel"/>
    <w:tmpl w:val="50B0F02A"/>
    <w:lvl w:ilvl="0" w:tplc="0415000F">
      <w:start w:val="7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405E5F"/>
    <w:multiLevelType w:val="hybridMultilevel"/>
    <w:tmpl w:val="75B2A1A4"/>
    <w:lvl w:ilvl="0" w:tplc="12F20D0A">
      <w:start w:val="7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D291F22"/>
    <w:multiLevelType w:val="hybridMultilevel"/>
    <w:tmpl w:val="0D3C11DA"/>
    <w:lvl w:ilvl="0" w:tplc="0415000F">
      <w:start w:val="8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7810D3"/>
    <w:multiLevelType w:val="hybridMultilevel"/>
    <w:tmpl w:val="70B65FAE"/>
    <w:lvl w:ilvl="0" w:tplc="C27816FE">
      <w:start w:val="7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7C1D37FE"/>
    <w:multiLevelType w:val="multilevel"/>
    <w:tmpl w:val="745691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360856903">
    <w:abstractNumId w:val="5"/>
  </w:num>
  <w:num w:numId="2" w16cid:durableId="479420446">
    <w:abstractNumId w:val="0"/>
  </w:num>
  <w:num w:numId="3" w16cid:durableId="1094788030">
    <w:abstractNumId w:val="4"/>
  </w:num>
  <w:num w:numId="4" w16cid:durableId="1483154591">
    <w:abstractNumId w:val="2"/>
  </w:num>
  <w:num w:numId="5" w16cid:durableId="1373456528">
    <w:abstractNumId w:val="1"/>
  </w:num>
  <w:num w:numId="6" w16cid:durableId="16853276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3A21"/>
    <w:rsid w:val="0001303C"/>
    <w:rsid w:val="00044DE2"/>
    <w:rsid w:val="000B53FE"/>
    <w:rsid w:val="000D42BB"/>
    <w:rsid w:val="0012421D"/>
    <w:rsid w:val="00150194"/>
    <w:rsid w:val="00226135"/>
    <w:rsid w:val="00380ADE"/>
    <w:rsid w:val="004E1BBC"/>
    <w:rsid w:val="006D635A"/>
    <w:rsid w:val="00783342"/>
    <w:rsid w:val="007C6D17"/>
    <w:rsid w:val="00800D13"/>
    <w:rsid w:val="00822C28"/>
    <w:rsid w:val="00834F3F"/>
    <w:rsid w:val="008B52C3"/>
    <w:rsid w:val="008F6167"/>
    <w:rsid w:val="009043B6"/>
    <w:rsid w:val="0095389D"/>
    <w:rsid w:val="009932A9"/>
    <w:rsid w:val="009A1501"/>
    <w:rsid w:val="00A73856"/>
    <w:rsid w:val="00B5090A"/>
    <w:rsid w:val="00B5598C"/>
    <w:rsid w:val="00B666E5"/>
    <w:rsid w:val="00B83A21"/>
    <w:rsid w:val="00BB5058"/>
    <w:rsid w:val="00BE4BF8"/>
    <w:rsid w:val="00C576F3"/>
    <w:rsid w:val="00D31C1E"/>
    <w:rsid w:val="00D706C2"/>
    <w:rsid w:val="00DF1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CF928"/>
  <w15:docId w15:val="{5DC34C91-E64E-4CCE-9D48-3B90F5DA1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2CFF"/>
    <w:rPr>
      <w:rFonts w:ascii="Tms Rmn" w:hAnsi="Tms Rmn"/>
    </w:rPr>
  </w:style>
  <w:style w:type="paragraph" w:styleId="Nagwek1">
    <w:name w:val="heading 1"/>
    <w:basedOn w:val="Normalny"/>
    <w:next w:val="Normalny"/>
    <w:rsid w:val="00B83A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rsid w:val="00B83A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rsid w:val="00B83A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rsid w:val="00B83A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rsid w:val="00B83A2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rsid w:val="00B83A21"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rsid w:val="00B83A21"/>
  </w:style>
  <w:style w:type="table" w:customStyle="1" w:styleId="TableNormal">
    <w:name w:val="Table Normal"/>
    <w:rsid w:val="00B83A2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rsid w:val="00B83A21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rsid w:val="00B83A2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647B07"/>
    <w:pPr>
      <w:ind w:left="720"/>
      <w:contextualSpacing/>
    </w:pPr>
  </w:style>
  <w:style w:type="paragraph" w:styleId="Podtytu">
    <w:name w:val="Subtitle"/>
    <w:basedOn w:val="Normalny1"/>
    <w:next w:val="Normalny1"/>
    <w:rsid w:val="00B83A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OiyLSOlceiQG5xyWRVkshJDrmMg==">CgMxLjAyCGguZ2pkZ3hzMgloLjMwajB6bGwyCWguMWZvYjl0ZTIJaC4zem55c2g3OAByITFCcWFFdUZ1R0pyOTYtX3d2TjM4MS11RU1Jb1kwcEN3VA==</go:docsCustomData>
</go:gDocsCustomXmlDataStorage>
</file>

<file path=customXml/itemProps1.xml><?xml version="1.0" encoding="utf-8"?>
<ds:datastoreItem xmlns:ds="http://schemas.openxmlformats.org/officeDocument/2006/customXml" ds:itemID="{1451627E-780C-4E05-9CCF-B6D918D586E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659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Rohan Bartosz</dc:creator>
  <cp:lastModifiedBy>Małgorzata Babczyńska</cp:lastModifiedBy>
  <cp:revision>29</cp:revision>
  <dcterms:created xsi:type="dcterms:W3CDTF">2025-03-17T06:40:00Z</dcterms:created>
  <dcterms:modified xsi:type="dcterms:W3CDTF">2025-03-18T08:57:00Z</dcterms:modified>
</cp:coreProperties>
</file>