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8AF9" w14:textId="14E095EF" w:rsidR="00E04382" w:rsidRPr="00326F36" w:rsidRDefault="00EA1EF0" w:rsidP="00C43BEC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color w:val="191919"/>
          <w:lang w:eastAsia="pl-PL"/>
        </w:rPr>
      </w:pPr>
      <w:r w:rsidRPr="00326F36">
        <w:rPr>
          <w:rFonts w:asciiTheme="majorHAnsi" w:hAnsiTheme="majorHAnsi" w:cstheme="majorHAnsi"/>
        </w:rPr>
        <w:t xml:space="preserve">Numer sprawy: </w:t>
      </w:r>
      <w:r w:rsidR="00BE0D74" w:rsidRPr="00BE0D74">
        <w:rPr>
          <w:rFonts w:asciiTheme="majorHAnsi" w:hAnsiTheme="majorHAnsi" w:cstheme="majorHAnsi"/>
        </w:rPr>
        <w:t>INiZP.6.2023</w:t>
      </w:r>
    </w:p>
    <w:p w14:paraId="51670CB5" w14:textId="720E1CB7" w:rsidR="00EA1EF0" w:rsidRPr="00326F36" w:rsidRDefault="00EA1EF0" w:rsidP="00C43BEC">
      <w:pPr>
        <w:pStyle w:val="Podtytu"/>
        <w:spacing w:before="0" w:after="0"/>
        <w:jc w:val="left"/>
        <w:rPr>
          <w:rFonts w:asciiTheme="majorHAnsi" w:hAnsiTheme="majorHAnsi" w:cstheme="majorHAnsi"/>
          <w:i w:val="0"/>
          <w:sz w:val="22"/>
          <w:szCs w:val="22"/>
        </w:rPr>
      </w:pPr>
    </w:p>
    <w:p w14:paraId="635F2B4B" w14:textId="5E3F78DD" w:rsidR="0031154D" w:rsidRPr="00326F36" w:rsidRDefault="00A4045E" w:rsidP="00C43BEC">
      <w:pPr>
        <w:spacing w:after="0" w:line="240" w:lineRule="auto"/>
        <w:ind w:left="5664"/>
        <w:rPr>
          <w:rFonts w:asciiTheme="majorHAnsi" w:eastAsia="Times New Roman" w:hAnsiTheme="majorHAnsi" w:cstheme="majorHAnsi"/>
          <w:lang w:eastAsia="pl-PL"/>
        </w:rPr>
      </w:pPr>
      <w:r w:rsidRPr="00326F36">
        <w:rPr>
          <w:rFonts w:asciiTheme="majorHAnsi" w:eastAsia="Times New Roman" w:hAnsiTheme="majorHAnsi" w:cstheme="majorHAnsi"/>
          <w:lang w:eastAsia="pl-PL"/>
        </w:rPr>
        <w:t xml:space="preserve">   </w:t>
      </w:r>
      <w:r w:rsidR="00725936" w:rsidRPr="00326F36">
        <w:rPr>
          <w:rFonts w:asciiTheme="majorHAnsi" w:eastAsia="Times New Roman" w:hAnsiTheme="majorHAnsi" w:cstheme="majorHAnsi"/>
          <w:lang w:eastAsia="pl-PL"/>
        </w:rPr>
        <w:t>Poznań</w:t>
      </w:r>
      <w:r w:rsidR="00FC4C07" w:rsidRPr="00326F36">
        <w:rPr>
          <w:rFonts w:asciiTheme="majorHAnsi" w:eastAsia="Times New Roman" w:hAnsiTheme="majorHAnsi" w:cstheme="majorHAnsi"/>
          <w:lang w:eastAsia="pl-PL"/>
        </w:rPr>
        <w:t xml:space="preserve">, dnia </w:t>
      </w:r>
      <w:r w:rsidR="003D7C34">
        <w:rPr>
          <w:rFonts w:asciiTheme="majorHAnsi" w:eastAsia="Times New Roman" w:hAnsiTheme="majorHAnsi" w:cstheme="majorHAnsi"/>
          <w:lang w:eastAsia="pl-PL"/>
        </w:rPr>
        <w:t>05</w:t>
      </w:r>
      <w:r w:rsidR="00AE5900">
        <w:rPr>
          <w:rFonts w:asciiTheme="majorHAnsi" w:eastAsia="Times New Roman" w:hAnsiTheme="majorHAnsi" w:cstheme="majorHAnsi"/>
          <w:lang w:eastAsia="pl-PL"/>
        </w:rPr>
        <w:t>.0</w:t>
      </w:r>
      <w:r w:rsidR="003D7C34">
        <w:rPr>
          <w:rFonts w:asciiTheme="majorHAnsi" w:eastAsia="Times New Roman" w:hAnsiTheme="majorHAnsi" w:cstheme="majorHAnsi"/>
          <w:lang w:eastAsia="pl-PL"/>
        </w:rPr>
        <w:t>4</w:t>
      </w:r>
      <w:r w:rsidR="00AE5900">
        <w:rPr>
          <w:rFonts w:asciiTheme="majorHAnsi" w:eastAsia="Times New Roman" w:hAnsiTheme="majorHAnsi" w:cstheme="majorHAnsi"/>
          <w:lang w:eastAsia="pl-PL"/>
        </w:rPr>
        <w:t>.</w:t>
      </w:r>
      <w:r w:rsidR="00FC4C07" w:rsidRPr="00326F36">
        <w:rPr>
          <w:rFonts w:asciiTheme="majorHAnsi" w:eastAsia="Times New Roman" w:hAnsiTheme="majorHAnsi" w:cstheme="majorHAnsi"/>
          <w:lang w:eastAsia="pl-PL"/>
        </w:rPr>
        <w:t>202</w:t>
      </w:r>
      <w:r w:rsidR="00774483">
        <w:rPr>
          <w:rFonts w:asciiTheme="majorHAnsi" w:eastAsia="Times New Roman" w:hAnsiTheme="majorHAnsi" w:cstheme="majorHAnsi"/>
          <w:lang w:eastAsia="pl-PL"/>
        </w:rPr>
        <w:t>3</w:t>
      </w:r>
      <w:r w:rsidR="00FC4C07" w:rsidRPr="00326F36">
        <w:rPr>
          <w:rFonts w:asciiTheme="majorHAnsi" w:eastAsia="Times New Roman" w:hAnsiTheme="majorHAnsi" w:cstheme="majorHAnsi"/>
          <w:lang w:eastAsia="pl-PL"/>
        </w:rPr>
        <w:t xml:space="preserve"> r.</w:t>
      </w:r>
    </w:p>
    <w:p w14:paraId="6D7F2F0C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 xml:space="preserve">Zamawiający: </w:t>
      </w:r>
    </w:p>
    <w:p w14:paraId="60CB5A96" w14:textId="77777777" w:rsidR="00BE0D74" w:rsidRPr="00BE0D74" w:rsidRDefault="00BE0D74" w:rsidP="00BE0D74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BE0D74">
        <w:rPr>
          <w:rFonts w:asciiTheme="majorHAnsi" w:hAnsiTheme="majorHAnsi" w:cstheme="majorHAnsi"/>
          <w:bCs/>
          <w:lang w:eastAsia="pl-PL"/>
        </w:rPr>
        <w:t xml:space="preserve">Powiat Człuchowski, </w:t>
      </w:r>
    </w:p>
    <w:p w14:paraId="745F13BE" w14:textId="77777777" w:rsidR="00BE0D74" w:rsidRPr="00BE0D74" w:rsidRDefault="00BE0D74" w:rsidP="00BE0D74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BE0D74">
        <w:rPr>
          <w:rFonts w:asciiTheme="majorHAnsi" w:hAnsiTheme="majorHAnsi" w:cstheme="majorHAnsi"/>
          <w:bCs/>
          <w:lang w:eastAsia="pl-PL"/>
        </w:rPr>
        <w:t xml:space="preserve">Al. Wojska Polskiego 1, </w:t>
      </w:r>
    </w:p>
    <w:p w14:paraId="0A4D090D" w14:textId="59C4511D" w:rsidR="00395837" w:rsidRDefault="00BE0D74" w:rsidP="00BE0D74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BE0D74">
        <w:rPr>
          <w:rFonts w:asciiTheme="majorHAnsi" w:hAnsiTheme="majorHAnsi" w:cstheme="majorHAnsi"/>
          <w:bCs/>
          <w:lang w:eastAsia="pl-PL"/>
        </w:rPr>
        <w:t>77-300 Człuchów</w:t>
      </w:r>
    </w:p>
    <w:p w14:paraId="5B68B780" w14:textId="77777777" w:rsidR="00BE0D74" w:rsidRPr="00326F36" w:rsidRDefault="00BE0D74" w:rsidP="00BE0D74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</w:p>
    <w:p w14:paraId="39CF58EF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Pełnomocnik zamawiającego:</w:t>
      </w:r>
    </w:p>
    <w:p w14:paraId="6293897C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Enmedia Aleksandra Adamska</w:t>
      </w:r>
    </w:p>
    <w:p w14:paraId="510E50E2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Ul. Hetmańska 26/3</w:t>
      </w:r>
    </w:p>
    <w:p w14:paraId="2D41CB17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60-252 Poznań</w:t>
      </w:r>
    </w:p>
    <w:p w14:paraId="3D09B270" w14:textId="5018F4CA" w:rsidR="00A4045E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NIP 781016514</w:t>
      </w:r>
    </w:p>
    <w:p w14:paraId="3EA9E0B2" w14:textId="77777777" w:rsidR="00A4045E" w:rsidRPr="00326F36" w:rsidRDefault="00A4045E" w:rsidP="00C43BEC">
      <w:pPr>
        <w:spacing w:after="0" w:line="264" w:lineRule="auto"/>
        <w:ind w:left="4248" w:firstLine="708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550CCC7D" w14:textId="2007051B" w:rsidR="0031154D" w:rsidRPr="00326F36" w:rsidRDefault="00097202" w:rsidP="00C43BEC">
      <w:pPr>
        <w:spacing w:after="0" w:line="264" w:lineRule="auto"/>
        <w:ind w:left="4248" w:firstLine="708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31154D"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Do wszystkich Wykonawców </w:t>
      </w:r>
    </w:p>
    <w:p w14:paraId="485BAB1C" w14:textId="77777777" w:rsidR="00A4045E" w:rsidRPr="00326F36" w:rsidRDefault="00A4045E" w:rsidP="00C43BEC">
      <w:pPr>
        <w:spacing w:after="0" w:line="264" w:lineRule="auto"/>
        <w:ind w:left="4248" w:firstLine="708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92DD00D" w14:textId="77777777" w:rsidR="00A4045E" w:rsidRPr="00326F36" w:rsidRDefault="00A4045E" w:rsidP="00C43BEC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2B46E5EF" w14:textId="237B87B4" w:rsidR="000A7F37" w:rsidRPr="00326F36" w:rsidRDefault="0031154D" w:rsidP="00C43BEC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Na podstawie art. </w:t>
      </w:r>
      <w:r w:rsidR="009B0508"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135 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ust. </w:t>
      </w:r>
      <w:r w:rsidR="009B0508" w:rsidRPr="00326F36">
        <w:rPr>
          <w:rFonts w:asciiTheme="majorHAnsi" w:eastAsia="Times New Roman" w:hAnsiTheme="majorHAnsi" w:cstheme="majorHAnsi"/>
          <w:color w:val="191919"/>
          <w:lang w:eastAsia="pl-PL"/>
        </w:rPr>
        <w:t>6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9F5007" w:rsidRPr="00326F36">
        <w:rPr>
          <w:rFonts w:asciiTheme="majorHAnsi" w:eastAsia="Times New Roman" w:hAnsiTheme="majorHAnsi" w:cstheme="majorHAnsi"/>
          <w:color w:val="191919"/>
          <w:lang w:eastAsia="pl-PL"/>
        </w:rPr>
        <w:t>Ustawy Prawo zamówień publicznych z dnia 11 września 2019 roku (</w:t>
      </w:r>
      <w:r w:rsidR="00657F2E" w:rsidRPr="00326F36">
        <w:rPr>
          <w:rFonts w:asciiTheme="majorHAnsi" w:eastAsia="Times New Roman" w:hAnsiTheme="majorHAnsi" w:cstheme="majorHAnsi"/>
          <w:color w:val="191919"/>
          <w:lang w:eastAsia="pl-PL"/>
        </w:rPr>
        <w:t>dalej Pzp</w:t>
      </w:r>
      <w:r w:rsidR="009F5007" w:rsidRPr="00326F36">
        <w:rPr>
          <w:rFonts w:asciiTheme="majorHAnsi" w:eastAsia="Times New Roman" w:hAnsiTheme="majorHAnsi" w:cstheme="majorHAnsi"/>
          <w:color w:val="191919"/>
          <w:lang w:eastAsia="pl-PL"/>
        </w:rPr>
        <w:t>)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Zamawiający przekazuje treść pytań, które wpłynęły w związku z prowadzonym postępowaniem </w:t>
      </w:r>
      <w:r w:rsidR="00F23ACD"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o udzielenie zamówienia klasycznego </w:t>
      </w:r>
      <w:r w:rsidR="009B0508" w:rsidRPr="00326F36">
        <w:rPr>
          <w:rFonts w:asciiTheme="majorHAnsi" w:eastAsia="Times New Roman" w:hAnsiTheme="majorHAnsi" w:cstheme="majorHAnsi"/>
          <w:color w:val="191919"/>
          <w:lang w:eastAsia="pl-PL"/>
        </w:rPr>
        <w:t>prowadzonego w trybie przetargu nieograniczonego o wartości zamówienia równej progowi unijnemu lub większej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na </w:t>
      </w:r>
      <w:r w:rsidR="00EA1EF0"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dostawę energii elektrycznej 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bookmarkStart w:id="0" w:name="_Hlk19511815"/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pn.: </w:t>
      </w:r>
      <w:bookmarkStart w:id="1" w:name="_Hlk27718603"/>
      <w:bookmarkEnd w:id="0"/>
      <w:r w:rsidR="00BE0D74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,,Kompleksowa dostawa gazu ziemnego wysokometanowego (grupa E) dla Powiatu Człuchowskiego i jego jednostek organizacyjnych  na okres od 01.06.2023 do 31.05.2024", </w:t>
      </w:r>
      <w:r w:rsidR="00395837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4F3C9E" w:rsidRPr="00326F36">
        <w:rPr>
          <w:rFonts w:asciiTheme="majorHAnsi" w:eastAsia="Times New Roman" w:hAnsiTheme="majorHAnsi" w:cstheme="majorHAnsi"/>
          <w:color w:val="191919"/>
          <w:lang w:eastAsia="pl-PL"/>
        </w:rPr>
        <w:t>wraz z odpowiedziami.</w:t>
      </w:r>
    </w:p>
    <w:p w14:paraId="33796481" w14:textId="535ECF7C" w:rsidR="00A80FF0" w:rsidRPr="00326F36" w:rsidRDefault="00A80FF0" w:rsidP="00C43BEC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642687D8" w14:textId="18BE721D" w:rsidR="0071769C" w:rsidRDefault="0071769C" w:rsidP="00FC3988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CFB2FE9" w14:textId="515501B5" w:rsid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Czy w przypadku rozbieżności pomiędzy danymi w umowie przekazanymi przez Zamawianego odnośnie kwalifikacji danego punktu poboru paliwa gazowego do grupy taryfowej OSD, a danymi przekazanymi przez OSD za dany okres rozliczeniowy  w trakcie obowiązywania umowy, czy Zamawiający wyraża zgodę, aby rozliczanie opłat dystrybucyjnych odbywało się na podstawie kwalifikacji do danej grupy taryfowej przez OSD w danym okresie rozliczeniowym?</w:t>
      </w:r>
    </w:p>
    <w:p w14:paraId="4480EDA8" w14:textId="72FA435B" w:rsidR="00BE0D74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Odpowiedź na pytanie nr 1:</w:t>
      </w:r>
      <w:r w:rsidR="00030A28" w:rsidRPr="00030A28">
        <w:t xml:space="preserve"> </w:t>
      </w:r>
      <w:r w:rsidR="00030A28" w:rsidRPr="00030A28">
        <w:rPr>
          <w:rFonts w:ascii="Calibri Light" w:hAnsi="Calibri Light" w:cs="Calibri Light"/>
        </w:rPr>
        <w:t>Tak, Zamawiający wyraża zgodę aby rozliczanie opłat dystrybucyjnych odbywało się na podstawie kwalifikacji do danej grupy taryfowej przez OSD w danym okresie rozliczeniowym.</w:t>
      </w:r>
    </w:p>
    <w:p w14:paraId="2018F1F7" w14:textId="77777777" w:rsidR="00BE0D74" w:rsidRPr="00BE0D74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1B69B3F8" w14:textId="78074DE8" w:rsid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Czy podane w dokumentacji przetargowej parametry dystrybucyjne, w szczególności adresy i grupy taryfowe są zgodne z obecnie obowiązującymi u Operatora Systemu Dystrybucyjnego?</w:t>
      </w:r>
    </w:p>
    <w:p w14:paraId="4B44B62D" w14:textId="520CC01B" w:rsidR="00BE0D74" w:rsidRPr="00382B6A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Odpowiedź na pytanie nr 2:</w:t>
      </w:r>
      <w:r w:rsidR="00382B6A">
        <w:rPr>
          <w:rFonts w:ascii="Calibri Light" w:hAnsi="Calibri Light" w:cs="Calibri Light"/>
          <w:b/>
          <w:bCs/>
        </w:rPr>
        <w:t xml:space="preserve"> </w:t>
      </w:r>
      <w:r w:rsidR="00382B6A" w:rsidRPr="00382B6A">
        <w:rPr>
          <w:rFonts w:ascii="Calibri Light" w:hAnsi="Calibri Light" w:cs="Calibri Light"/>
        </w:rPr>
        <w:t>Zamawiający informacje, że podane w dokumentacji przetargowej parametry dystrybucyjne są zgodne z obecnie obowiązującymi u Operatora Systemu Dystrybucyjnego.</w:t>
      </w:r>
    </w:p>
    <w:p w14:paraId="62E32E51" w14:textId="77777777" w:rsidR="00BE0D74" w:rsidRPr="00BE0D74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3F382069" w14:textId="6F5C977D" w:rsidR="00BE0D74" w:rsidRPr="00242068" w:rsidRDefault="00BE0D74" w:rsidP="00242068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Czy Zamawiający jest świadomy, że dane przedstawione w postępowaniu przetargowym odnośnie ochrony taryfowej powinny być tożsame w 100 % z danymi przedstawionymi w oświadczeniach o ochronie taryfowej składanych przez Zamawiającego podczas zawierania umów? Wykonawca wskazuje, że oparciu o dane wskazane przez Zamawiającego, a dotyczące ochrony taryfowej Wykonawca dokonuje kalkulacji ceny w oparciu o TGE, a każda zmiana tych danych wiąże się  uniemożliwiają  zawarcie nowej umowy sprzedażowej w terminach przewidzianych  w SWZ?</w:t>
      </w:r>
      <w:r w:rsidR="00242068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Pr="00242068">
        <w:rPr>
          <w:rFonts w:asciiTheme="majorHAnsi" w:eastAsia="Times New Roman" w:hAnsiTheme="majorHAnsi" w:cstheme="majorHAnsi"/>
          <w:color w:val="191919"/>
          <w:lang w:eastAsia="pl-PL"/>
        </w:rPr>
        <w:t>Jeśli tak – jakie są terminy wypowiedzeń umów/aneksów</w:t>
      </w:r>
      <w:r w:rsidR="00242068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Pr="00242068">
        <w:rPr>
          <w:rFonts w:asciiTheme="majorHAnsi" w:eastAsia="Times New Roman" w:hAnsiTheme="majorHAnsi" w:cstheme="majorHAnsi"/>
          <w:color w:val="191919"/>
          <w:lang w:eastAsia="pl-PL"/>
        </w:rPr>
        <w:t>promocyjnych?</w:t>
      </w:r>
    </w:p>
    <w:p w14:paraId="50BF7345" w14:textId="17085BAD" w:rsidR="00BE0D74" w:rsidRPr="005874E9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3:</w:t>
      </w:r>
      <w:r w:rsidR="00242068" w:rsidRPr="00242068">
        <w:rPr>
          <w:rFonts w:ascii="Calibri Light" w:hAnsi="Calibri Light" w:cs="Calibri Light"/>
        </w:rPr>
        <w:t xml:space="preserve"> </w:t>
      </w:r>
      <w:r w:rsidR="00242068">
        <w:rPr>
          <w:rFonts w:ascii="Calibri Light" w:hAnsi="Calibri Light" w:cs="Calibri Light"/>
        </w:rPr>
        <w:t xml:space="preserve">Zamawiający informuje, że ma świadomość tego, że  dane </w:t>
      </w:r>
      <w:r w:rsidR="00242068">
        <w:rPr>
          <w:rFonts w:ascii="Calibri Light" w:hAnsi="Calibri Light" w:cs="Calibri Light"/>
        </w:rPr>
        <w:lastRenderedPageBreak/>
        <w:t>przedstawione w postępowaniu przetargowym odnośnie ochrony taryfowej powinny być tożsame w 100 % z danymi przedstawionymi w oświadczeniach o ochronie taryfowej składanych przez Zamawiającego podczas zawierania umów</w:t>
      </w:r>
      <w:r w:rsidR="00242068" w:rsidRPr="005874E9">
        <w:rPr>
          <w:rFonts w:ascii="Calibri Light" w:hAnsi="Calibri Light" w:cs="Calibri Light"/>
          <w:color w:val="000000" w:themeColor="text1"/>
        </w:rPr>
        <w:t>.</w:t>
      </w:r>
      <w:r w:rsidR="00982FDA" w:rsidRPr="005874E9">
        <w:rPr>
          <w:rFonts w:ascii="Calibri Light" w:hAnsi="Calibri Light" w:cs="Calibri Light"/>
          <w:color w:val="000000" w:themeColor="text1"/>
        </w:rPr>
        <w:t xml:space="preserve"> </w:t>
      </w:r>
      <w:r w:rsidR="005874E9" w:rsidRPr="005874E9">
        <w:rPr>
          <w:rFonts w:ascii="Calibri Light" w:hAnsi="Calibri Light" w:cs="Calibri Light"/>
          <w:color w:val="000000" w:themeColor="text1"/>
        </w:rPr>
        <w:t>Zamawiający</w:t>
      </w:r>
      <w:r w:rsidR="00982FDA" w:rsidRPr="005874E9">
        <w:rPr>
          <w:rFonts w:ascii="Calibri Light" w:hAnsi="Calibri Light" w:cs="Calibri Light"/>
          <w:color w:val="000000" w:themeColor="text1"/>
        </w:rPr>
        <w:t xml:space="preserve"> informuje, że </w:t>
      </w:r>
      <w:r w:rsidR="005874E9" w:rsidRPr="005874E9">
        <w:rPr>
          <w:rFonts w:ascii="Calibri Light" w:hAnsi="Calibri Light" w:cs="Calibri Light"/>
          <w:color w:val="000000" w:themeColor="text1"/>
        </w:rPr>
        <w:t>nie posiada zawartych</w:t>
      </w:r>
      <w:r w:rsidR="00982FDA" w:rsidRPr="005874E9">
        <w:rPr>
          <w:rFonts w:ascii="Calibri Light" w:hAnsi="Calibri Light" w:cs="Calibri Light"/>
          <w:color w:val="000000" w:themeColor="text1"/>
        </w:rPr>
        <w:t xml:space="preserve"> aneksów promocyjnych.</w:t>
      </w:r>
      <w:r w:rsidR="005874E9" w:rsidRPr="005874E9">
        <w:rPr>
          <w:rFonts w:ascii="Calibri Light" w:hAnsi="Calibri Light" w:cs="Calibri Light"/>
          <w:color w:val="000000" w:themeColor="text1"/>
        </w:rPr>
        <w:t xml:space="preserve"> </w:t>
      </w:r>
      <w:r w:rsidR="00982FDA" w:rsidRPr="005874E9">
        <w:rPr>
          <w:rFonts w:ascii="Calibri Light" w:hAnsi="Calibri Light" w:cs="Calibri Light"/>
          <w:color w:val="000000" w:themeColor="text1"/>
        </w:rPr>
        <w:t>U</w:t>
      </w:r>
      <w:r w:rsidR="005874E9" w:rsidRPr="005874E9">
        <w:rPr>
          <w:rFonts w:ascii="Calibri Light" w:hAnsi="Calibri Light" w:cs="Calibri Light"/>
          <w:color w:val="000000" w:themeColor="text1"/>
        </w:rPr>
        <w:t>m</w:t>
      </w:r>
      <w:r w:rsidR="00982FDA" w:rsidRPr="005874E9">
        <w:rPr>
          <w:rFonts w:ascii="Calibri Light" w:hAnsi="Calibri Light" w:cs="Calibri Light"/>
          <w:color w:val="000000" w:themeColor="text1"/>
        </w:rPr>
        <w:t xml:space="preserve">owy są zawarte na czas określony i </w:t>
      </w:r>
      <w:r w:rsidR="005874E9" w:rsidRPr="005874E9">
        <w:rPr>
          <w:rFonts w:ascii="Calibri Light" w:hAnsi="Calibri Light" w:cs="Calibri Light"/>
          <w:color w:val="000000" w:themeColor="text1"/>
        </w:rPr>
        <w:t xml:space="preserve">nie </w:t>
      </w:r>
      <w:r w:rsidR="00982FDA" w:rsidRPr="005874E9">
        <w:rPr>
          <w:rFonts w:ascii="Calibri Light" w:hAnsi="Calibri Light" w:cs="Calibri Light"/>
          <w:color w:val="000000" w:themeColor="text1"/>
        </w:rPr>
        <w:t xml:space="preserve">wymagają </w:t>
      </w:r>
      <w:r w:rsidR="005874E9" w:rsidRPr="005874E9">
        <w:rPr>
          <w:rFonts w:ascii="Calibri Light" w:hAnsi="Calibri Light" w:cs="Calibri Light"/>
          <w:color w:val="000000" w:themeColor="text1"/>
        </w:rPr>
        <w:t>wypowiedzenia.</w:t>
      </w:r>
    </w:p>
    <w:p w14:paraId="597DF8D2" w14:textId="77777777" w:rsidR="00BE0D74" w:rsidRP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67403665" w14:textId="0C654EFC" w:rsidR="00BE0D74" w:rsidRDefault="00BE0D74" w:rsidP="00BE0D74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Wykonawca prosi o informację, czy obecna umowa wymaga wypowiedzenia? Jeśli tak, to jaki jest okres wypowiedzenia i kto będzie odpowiedzialny za jej wypowiedzenie?</w:t>
      </w:r>
    </w:p>
    <w:p w14:paraId="34B113E2" w14:textId="5AEDA985" w:rsidR="00BE0D74" w:rsidRPr="0038749B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4:</w:t>
      </w:r>
      <w:r w:rsidR="0038749B">
        <w:rPr>
          <w:rFonts w:ascii="Calibri Light" w:hAnsi="Calibri Light" w:cs="Calibri Light"/>
          <w:b/>
          <w:bCs/>
        </w:rPr>
        <w:t xml:space="preserve"> </w:t>
      </w:r>
      <w:r w:rsidR="0038749B" w:rsidRPr="0038749B">
        <w:rPr>
          <w:rFonts w:ascii="Calibri Light" w:hAnsi="Calibri Light" w:cs="Calibri Light"/>
        </w:rPr>
        <w:t xml:space="preserve">Obecne umowy są zawarte na czas określony tj. 31.05.2023r. i nie wymagają wypowiedzenia. </w:t>
      </w:r>
    </w:p>
    <w:p w14:paraId="2593DDCF" w14:textId="77777777" w:rsidR="00BE0D74" w:rsidRPr="00BE0D74" w:rsidRDefault="00BE0D74" w:rsidP="00BE0D74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2573A58C" w14:textId="1AB55628" w:rsidR="00BE0D74" w:rsidRPr="00BE0D74" w:rsidRDefault="00BE0D74" w:rsidP="00BE0D74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Czy Zamawiający wyraża zgodę na wystawianie faktur prognoz w grupie taryfowej    W-1.1.i W-2.1 na podstawie prognozowanego zużycia paliwa gazowego (faktura prognoza obejmuje dwa miesiące) oraz faktury rozliczeniowej za pobrane paliwo gazowe wystawionej na koniec okresu rozliczeniowego, której kwota zostanie pomniejszona o kwotę wynikającą z faktur prognozowanych? </w:t>
      </w:r>
    </w:p>
    <w:p w14:paraId="60A2B211" w14:textId="45F88D40" w:rsid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Wykonawca wskazuje, że w przypadku grupy taryfowej W-1.1.i W-2.1 okres rozliczeniowy, zgodnie z Taryfą Operatora Systemu Dystrybucyjnego wynosi 12 miesięcy.</w:t>
      </w:r>
    </w:p>
    <w:p w14:paraId="72554715" w14:textId="0E5DF9CB" w:rsidR="005874E9" w:rsidRPr="00191082" w:rsidRDefault="00BE0D74" w:rsidP="00191082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trike/>
        </w:rPr>
      </w:pPr>
      <w:r>
        <w:rPr>
          <w:rFonts w:ascii="Calibri Light" w:hAnsi="Calibri Light" w:cs="Calibri Light"/>
          <w:b/>
          <w:bCs/>
        </w:rPr>
        <w:t>Odpowiedź na pytanie nr 5:</w:t>
      </w:r>
      <w:r w:rsidR="00B370D3" w:rsidRPr="00B370D3">
        <w:t xml:space="preserve"> </w:t>
      </w:r>
      <w:r w:rsidR="00191082">
        <w:t xml:space="preserve"> </w:t>
      </w:r>
      <w:r w:rsidR="005874E9" w:rsidRPr="00191082">
        <w:rPr>
          <w:rFonts w:asciiTheme="majorHAnsi" w:eastAsia="Times New Roman" w:hAnsiTheme="majorHAnsi" w:cstheme="majorHAnsi"/>
          <w:color w:val="191919"/>
          <w:lang w:eastAsia="pl-PL"/>
        </w:rPr>
        <w:t>Zamawiający nie posiada na dzień prowadzonego postępowania grup taryfowych W-1.1 oraz W- 2.1 w przypadku dodania w trakcie trwania zamówienia punktów poboru W-1.1 i W-2.1 zgodnie z przepisem umowy § 5 ust 1 "(..)dla taryf z liczbą odczytów w roku 1 i 2 jest możliwe rozliczenie na podstawie szacunkowego (prognozowanego) zużycia – na wniosek Zamawiającego, złożony w dniu  zawarcia lub obowiązywania umowy na kompleksową dostawę gazu ziemnego z wyłonionym w niniejszym postępowaniu Wykonawcą."</w:t>
      </w:r>
    </w:p>
    <w:p w14:paraId="6B4FB69A" w14:textId="77777777" w:rsidR="00BE0D74" w:rsidRP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5C961795" w14:textId="016334DD" w:rsidR="00BE0D74" w:rsidRDefault="00BE0D74" w:rsidP="00BE0D74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Jeżeli Zamawiający nie wyraża zgody na  wystawianie faktur prognoz w grupie taryfowej W-1.1. i 2.1, czy Zamawiający będzie przekazywał odczyty Wykonawcy, tak aby okres rozliczeniowy wynosił 1 miesiąc?</w:t>
      </w:r>
    </w:p>
    <w:p w14:paraId="6736D5DB" w14:textId="4D29BA2C" w:rsidR="00BE0D74" w:rsidRPr="00BE0D74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6:</w:t>
      </w:r>
      <w:r w:rsidR="00B370D3" w:rsidRPr="00B370D3">
        <w:t xml:space="preserve"> </w:t>
      </w:r>
    </w:p>
    <w:p w14:paraId="55EFAFC4" w14:textId="7B14C455" w:rsidR="00BE0D74" w:rsidRDefault="005874E9" w:rsidP="00BE0D74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Theme="majorHAnsi" w:eastAsia="Times New Roman" w:hAnsiTheme="majorHAnsi" w:cstheme="majorHAnsi"/>
          <w:color w:val="191919"/>
          <w:lang w:eastAsia="pl-PL"/>
        </w:rPr>
        <w:t>W związku z tym, że zamawiający nie posiada takich grup taryfowych nie będzie przekazywał odczytów z licznika</w:t>
      </w:r>
      <w:r w:rsidR="00191082">
        <w:rPr>
          <w:rFonts w:asciiTheme="majorHAnsi" w:eastAsia="Times New Roman" w:hAnsiTheme="majorHAnsi" w:cstheme="majorHAnsi"/>
          <w:color w:val="191919"/>
          <w:lang w:eastAsia="pl-PL"/>
        </w:rPr>
        <w:t xml:space="preserve"> Wykonawcy.</w:t>
      </w:r>
    </w:p>
    <w:p w14:paraId="66BCE76A" w14:textId="77777777" w:rsidR="00191082" w:rsidRPr="00BE0D74" w:rsidRDefault="00191082" w:rsidP="00BE0D74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5138E11" w14:textId="4E2C7FFC" w:rsidR="00BE0D74" w:rsidRPr="00BE0D74" w:rsidRDefault="00BE0D74" w:rsidP="00BE0D74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Czy Zamawiający wyraża zgodę na płatność faktur prognozowych zgodnie  z terminami  wskazanymi  na fakturach prognozowych? </w:t>
      </w:r>
    </w:p>
    <w:p w14:paraId="5A3DDAF8" w14:textId="77777777" w:rsidR="00BE0D74" w:rsidRP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Wykonawca wyjaśnia, że  faktury prognozowe w grupach taryfowych W-1 – W-2  obejmujące kolejne miesiące sprzedaży,  wystawiane oraz wysyłane są w jednym terminie. </w:t>
      </w:r>
    </w:p>
    <w:p w14:paraId="12065029" w14:textId="72DB23A5" w:rsid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Wykonawca nie wymaga płatności wszystkich faktur prognozowych w terminie ich otrzymania, lecz w terminie wskazanym na poszczególnych fakturach prognozowych.</w:t>
      </w:r>
    </w:p>
    <w:p w14:paraId="345FBB35" w14:textId="17665DD0" w:rsidR="00191082" w:rsidRPr="00191082" w:rsidRDefault="00BE0D74" w:rsidP="00191082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trike/>
        </w:rPr>
      </w:pPr>
      <w:r>
        <w:rPr>
          <w:rFonts w:ascii="Calibri Light" w:hAnsi="Calibri Light" w:cs="Calibri Light"/>
          <w:b/>
          <w:bCs/>
        </w:rPr>
        <w:t>Odpowiedź na pytanie nr 7:</w:t>
      </w:r>
      <w:r w:rsidR="00162BE7" w:rsidRPr="00162BE7">
        <w:t xml:space="preserve"> </w:t>
      </w:r>
      <w:r w:rsidR="00191082" w:rsidRPr="00191082">
        <w:rPr>
          <w:rFonts w:asciiTheme="majorHAnsi" w:eastAsia="Times New Roman" w:hAnsiTheme="majorHAnsi" w:cstheme="majorHAnsi"/>
          <w:color w:val="191919"/>
          <w:lang w:eastAsia="pl-PL"/>
        </w:rPr>
        <w:t xml:space="preserve">Zamawiający informuje, że termin płatności faktur wynosi 30 dni od daty wystawienia faktury. </w:t>
      </w:r>
    </w:p>
    <w:p w14:paraId="5A466D63" w14:textId="77777777" w:rsidR="00191082" w:rsidRPr="00BE0D74" w:rsidRDefault="00191082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5BF3750A" w14:textId="77777777" w:rsidR="00BE0D74" w:rsidRP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173DF63C" w14:textId="77777777" w:rsidR="00BE0D74" w:rsidRP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Dotyczy: §5 ust 3 Załącznik nr 2A i nr 2B  - Wykonawca posiada rachunki bankowe rozliczeniowe ujawnione w wykazie podatników sporządzonych przez Ministerstwo Finansów. Poza rachunkami bankowymi rozliczeniowymi Wykonawca posiada również tzw. rachunki wirtualne, które służą wyłącznie do identyfikacji podmiotu wpłacającego, a które zgodnie z zobowiązującymi przepisami nie podlegają obowiązkowemu zgłoszeniu do Urzędu Skarbowego i nie są zamieszczane w wykazie podatników VAT. Powyższe rachunki są subkontami do bankowych rachunków rozliczeniowych Wykonawcy ujawnionych w wykazie. </w:t>
      </w:r>
    </w:p>
    <w:p w14:paraId="3F1C1E42" w14:textId="77777777" w:rsidR="00BE0D74" w:rsidRP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lastRenderedPageBreak/>
        <w:t xml:space="preserve">W związku z powyższym rachunek bankowy wskazany na fakturze jest rachunkiem wirtualnym, służącym identyfikacji wpłacającego i nie będzie zamieszczony w wykazie podatników  sporządzonym przez Ministra Finansów. </w:t>
      </w:r>
    </w:p>
    <w:p w14:paraId="4C5F4EC3" w14:textId="6F02AEB6" w:rsid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Wykonawca prosi o potwierdzenie, że zamawiający zaakceptuje treść komunikatu pojawiającego się na stronie Ministerstwa Finansów podczas weryfikacji numeru rachunku: ”Wyszukiwany numer rachunku jest zgodny ze stosowanym wzorcem  i pasuje do jednego z rachunków wyświetlonych na wykazie” i tym samym uzna, że Wykonawca spełnia warunki w powyższym pkt.</w:t>
      </w:r>
    </w:p>
    <w:p w14:paraId="5774C101" w14:textId="5240B3E4" w:rsidR="00BE0D74" w:rsidRPr="00BE0D74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8:</w:t>
      </w:r>
      <w:r w:rsidR="00D33237" w:rsidRPr="00D33237">
        <w:t xml:space="preserve"> </w:t>
      </w:r>
      <w:r w:rsidR="00D33237" w:rsidRPr="00D33237">
        <w:rPr>
          <w:rFonts w:ascii="Calibri Light" w:hAnsi="Calibri Light" w:cs="Calibri Light"/>
        </w:rPr>
        <w:t>Zamawiający zaakceptuje treść komunikatu pojawiającego się na stronie Ministerstwa Finansów podczas weryfikacji numeru rachunku</w:t>
      </w:r>
      <w:r w:rsidR="00D33237">
        <w:rPr>
          <w:rFonts w:ascii="Calibri Light" w:hAnsi="Calibri Light" w:cs="Calibri Light"/>
        </w:rPr>
        <w:t>.</w:t>
      </w:r>
    </w:p>
    <w:p w14:paraId="66654E2B" w14:textId="77777777" w:rsidR="00BE0D74" w:rsidRP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63FA30A1" w14:textId="47A607EE" w:rsid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Dotyczy: §6 ust 1 pkt 1.1 Załącznik nr 2A i nr 2B  - prosimy o zmniejszenie kary  o połowę</w:t>
      </w:r>
    </w:p>
    <w:p w14:paraId="3F481EDC" w14:textId="26BAF9E2" w:rsidR="00BE0D74" w:rsidRPr="00BE0D74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9:</w:t>
      </w:r>
      <w:r w:rsidR="00162BE7" w:rsidRPr="00162BE7">
        <w:t xml:space="preserve"> </w:t>
      </w:r>
      <w:bookmarkStart w:id="2" w:name="_Hlk131151849"/>
      <w:r w:rsidR="00162BE7" w:rsidRPr="00162BE7">
        <w:rPr>
          <w:rFonts w:ascii="Calibri Light" w:hAnsi="Calibri Light" w:cs="Calibri Light"/>
        </w:rPr>
        <w:t xml:space="preserve">Zamawiający nie wyraża zgody na zmniejszenie kary umownej </w:t>
      </w:r>
      <w:bookmarkEnd w:id="2"/>
      <w:r w:rsidR="00162BE7" w:rsidRPr="00162BE7">
        <w:rPr>
          <w:rFonts w:ascii="Calibri Light" w:hAnsi="Calibri Light" w:cs="Calibri Light"/>
        </w:rPr>
        <w:t>w</w:t>
      </w:r>
      <w:r w:rsidR="00162BE7">
        <w:rPr>
          <w:rFonts w:ascii="Calibri Light" w:hAnsi="Calibri Light" w:cs="Calibri Light"/>
          <w:b/>
          <w:bCs/>
        </w:rPr>
        <w:t xml:space="preserve"> </w:t>
      </w:r>
      <w:r w:rsidR="00162BE7" w:rsidRPr="00BE0D74">
        <w:rPr>
          <w:rFonts w:asciiTheme="majorHAnsi" w:eastAsia="Times New Roman" w:hAnsiTheme="majorHAnsi" w:cstheme="majorHAnsi"/>
          <w:color w:val="191919"/>
          <w:lang w:eastAsia="pl-PL"/>
        </w:rPr>
        <w:t>§6 ust 1 pkt 1.1 Załącznik</w:t>
      </w:r>
      <w:r w:rsidR="00162BE7">
        <w:rPr>
          <w:rFonts w:asciiTheme="majorHAnsi" w:eastAsia="Times New Roman" w:hAnsiTheme="majorHAnsi" w:cstheme="majorHAnsi"/>
          <w:color w:val="191919"/>
          <w:lang w:eastAsia="pl-PL"/>
        </w:rPr>
        <w:t>ów</w:t>
      </w:r>
      <w:r w:rsidR="00162BE7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nr 2A i nr 2B</w:t>
      </w:r>
      <w:r w:rsidR="00162BE7">
        <w:rPr>
          <w:rFonts w:asciiTheme="majorHAnsi" w:eastAsia="Times New Roman" w:hAnsiTheme="majorHAnsi" w:cstheme="majorHAnsi"/>
          <w:color w:val="191919"/>
          <w:lang w:eastAsia="pl-PL"/>
        </w:rPr>
        <w:t>.</w:t>
      </w:r>
      <w:r w:rsidR="00162BE7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</w:p>
    <w:p w14:paraId="53C4C861" w14:textId="77777777" w:rsidR="00BE0D74" w:rsidRPr="00BE0D74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10287412" w14:textId="61BF03B2" w:rsid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Dotyczy: §6 ust 4 Załącznik nr 2A i nr 2B  - prosimy o zmniejszenie kary o połowę</w:t>
      </w:r>
    </w:p>
    <w:p w14:paraId="5781D02E" w14:textId="66E08632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10:</w:t>
      </w:r>
      <w:r w:rsidR="000141FB" w:rsidRPr="000141FB">
        <w:t xml:space="preserve"> </w:t>
      </w:r>
      <w:r w:rsidR="000141FB" w:rsidRPr="000141FB">
        <w:rPr>
          <w:rFonts w:ascii="Calibri Light" w:hAnsi="Calibri Light" w:cs="Calibri Light"/>
        </w:rPr>
        <w:t>Zamawiający nie wyraża zgody na zmniejszenie kary umownej w</w:t>
      </w:r>
      <w:r w:rsidR="000141FB">
        <w:rPr>
          <w:rFonts w:ascii="Calibri Light" w:hAnsi="Calibri Light" w:cs="Calibri Light"/>
          <w:b/>
          <w:bCs/>
        </w:rPr>
        <w:t xml:space="preserve"> </w:t>
      </w:r>
      <w:r w:rsidR="000141FB" w:rsidRPr="00BE0D74">
        <w:rPr>
          <w:rFonts w:asciiTheme="majorHAnsi" w:eastAsia="Times New Roman" w:hAnsiTheme="majorHAnsi" w:cstheme="majorHAnsi"/>
          <w:color w:val="191919"/>
          <w:lang w:eastAsia="pl-PL"/>
        </w:rPr>
        <w:t>§6 ust 4 Załącznik</w:t>
      </w:r>
      <w:r w:rsidR="000141FB">
        <w:rPr>
          <w:rFonts w:asciiTheme="majorHAnsi" w:eastAsia="Times New Roman" w:hAnsiTheme="majorHAnsi" w:cstheme="majorHAnsi"/>
          <w:color w:val="191919"/>
          <w:lang w:eastAsia="pl-PL"/>
        </w:rPr>
        <w:t>ach</w:t>
      </w:r>
      <w:r w:rsidR="000141FB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nr 2A i nr 2B</w:t>
      </w:r>
      <w:r w:rsidR="000141FB">
        <w:rPr>
          <w:rFonts w:asciiTheme="majorHAnsi" w:eastAsia="Times New Roman" w:hAnsiTheme="majorHAnsi" w:cstheme="majorHAnsi"/>
          <w:color w:val="191919"/>
          <w:lang w:eastAsia="pl-PL"/>
        </w:rPr>
        <w:t>.</w:t>
      </w:r>
      <w:r w:rsidR="000141FB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 </w:t>
      </w:r>
      <w:r w:rsidR="000141FB">
        <w:rPr>
          <w:rFonts w:ascii="Calibri Light" w:hAnsi="Calibri Light" w:cs="Calibri Light"/>
          <w:b/>
          <w:bCs/>
        </w:rPr>
        <w:t xml:space="preserve"> </w:t>
      </w:r>
    </w:p>
    <w:p w14:paraId="77FD9D20" w14:textId="77777777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7AF9995F" w14:textId="478B01D0" w:rsidR="00BE0D74" w:rsidRPr="00191082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191082">
        <w:rPr>
          <w:rFonts w:asciiTheme="majorHAnsi" w:eastAsia="Times New Roman" w:hAnsiTheme="majorHAnsi" w:cstheme="majorHAnsi"/>
          <w:color w:val="191919"/>
          <w:lang w:eastAsia="pl-PL"/>
        </w:rPr>
        <w:t>Dotyczy: §6 ust 3 Załącznik nr 2A i nr 2B  - prosimy o usunięcie zapisu</w:t>
      </w:r>
    </w:p>
    <w:p w14:paraId="0E3FF504" w14:textId="03FC0EFB" w:rsidR="00030A28" w:rsidRPr="00191082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191082">
        <w:rPr>
          <w:rFonts w:ascii="Calibri Light" w:hAnsi="Calibri Light" w:cs="Calibri Light"/>
          <w:b/>
          <w:bCs/>
        </w:rPr>
        <w:t>Odpowiedź na pytanie nr 11:</w:t>
      </w:r>
      <w:r w:rsidR="006148ED" w:rsidRPr="00191082">
        <w:rPr>
          <w:rFonts w:ascii="Calibri Light" w:hAnsi="Calibri Light" w:cs="Calibri Light"/>
        </w:rPr>
        <w:t>Zamawiający wyra</w:t>
      </w:r>
      <w:r w:rsidR="00191082" w:rsidRPr="00191082">
        <w:rPr>
          <w:rFonts w:ascii="Calibri Light" w:hAnsi="Calibri Light" w:cs="Calibri Light"/>
        </w:rPr>
        <w:t xml:space="preserve">ża </w:t>
      </w:r>
      <w:r w:rsidR="006148ED" w:rsidRPr="00191082">
        <w:rPr>
          <w:rFonts w:ascii="Calibri Light" w:hAnsi="Calibri Light" w:cs="Calibri Light"/>
        </w:rPr>
        <w:t xml:space="preserve"> zgodę </w:t>
      </w:r>
      <w:r w:rsidR="00191082" w:rsidRPr="00191082">
        <w:rPr>
          <w:rFonts w:ascii="Calibri Light" w:hAnsi="Calibri Light" w:cs="Calibri Light"/>
        </w:rPr>
        <w:t xml:space="preserve">na usunięcie zapisu w </w:t>
      </w:r>
      <w:r w:rsidR="00191082" w:rsidRPr="00191082">
        <w:rPr>
          <w:rFonts w:asciiTheme="majorHAnsi" w:eastAsia="Times New Roman" w:hAnsiTheme="majorHAnsi" w:cstheme="majorHAnsi"/>
          <w:color w:val="191919"/>
          <w:lang w:eastAsia="pl-PL"/>
        </w:rPr>
        <w:t xml:space="preserve">§6 ust 3 Załącznik nr 2A i nr 2B  </w:t>
      </w:r>
      <w:r w:rsidR="00191082">
        <w:rPr>
          <w:rFonts w:ascii="Calibri Light" w:hAnsi="Calibri Light" w:cs="Calibri Light"/>
        </w:rPr>
        <w:t>oraz dokonuje zmiany zgodnie z wnioskiem wykonawcy.</w:t>
      </w:r>
    </w:p>
    <w:p w14:paraId="3AD165EC" w14:textId="77777777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547DD29D" w14:textId="0D2165D7" w:rsid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Dotyczy: §7 ust 1 pkt 1.2  Załącznik nr 2A i nr 2B  - wnioskujemy o dodanie zapisu, że zmiana grupy taryfowej będzie możliwa po wyrażeniu zgody przez OSD.</w:t>
      </w:r>
    </w:p>
    <w:p w14:paraId="44DBC83E" w14:textId="5113B393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12:</w:t>
      </w:r>
      <w:r w:rsidR="00963917" w:rsidRPr="00963917">
        <w:t xml:space="preserve"> </w:t>
      </w:r>
      <w:r w:rsidR="00963917" w:rsidRPr="00963917">
        <w:rPr>
          <w:rFonts w:ascii="Calibri Light" w:hAnsi="Calibri Light" w:cs="Calibri Light"/>
        </w:rPr>
        <w:t xml:space="preserve">Zamawiający </w:t>
      </w:r>
      <w:r w:rsidR="00963917" w:rsidRPr="00191082">
        <w:rPr>
          <w:rFonts w:ascii="Calibri Light" w:hAnsi="Calibri Light" w:cs="Calibri Light"/>
          <w:color w:val="000000" w:themeColor="text1"/>
        </w:rPr>
        <w:t>wyraża</w:t>
      </w:r>
      <w:r w:rsidR="00963917" w:rsidRPr="006148ED">
        <w:rPr>
          <w:rFonts w:ascii="Calibri Light" w:hAnsi="Calibri Light" w:cs="Calibri Light"/>
          <w:color w:val="FF0000"/>
        </w:rPr>
        <w:t xml:space="preserve"> </w:t>
      </w:r>
      <w:r w:rsidR="00963917" w:rsidRPr="00963917">
        <w:rPr>
          <w:rFonts w:ascii="Calibri Light" w:hAnsi="Calibri Light" w:cs="Calibri Light"/>
        </w:rPr>
        <w:t>zgod</w:t>
      </w:r>
      <w:r w:rsidR="00191082">
        <w:rPr>
          <w:rFonts w:ascii="Calibri Light" w:hAnsi="Calibri Light" w:cs="Calibri Light"/>
        </w:rPr>
        <w:t>ę</w:t>
      </w:r>
      <w:r w:rsidR="00963917" w:rsidRPr="00963917">
        <w:rPr>
          <w:rFonts w:ascii="Calibri Light" w:hAnsi="Calibri Light" w:cs="Calibri Light"/>
        </w:rPr>
        <w:t xml:space="preserve"> na modyfikację zapisu.</w:t>
      </w:r>
    </w:p>
    <w:p w14:paraId="568B9B90" w14:textId="77777777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7A05A9AC" w14:textId="05ABB9B3" w:rsidR="00BE0D74" w:rsidRP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Dotyczy: §7 ust 1 pkt 1.5  Załącznik nr 2A i nr 2B  - prosimy o modyfikacje zapisu na poniższą treść:</w:t>
      </w:r>
    </w:p>
    <w:p w14:paraId="464B271E" w14:textId="27FFC9BE" w:rsid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„ceny </w:t>
      </w:r>
      <w:r w:rsidRPr="006148ED">
        <w:rPr>
          <w:rFonts w:asciiTheme="majorHAnsi" w:eastAsia="Times New Roman" w:hAnsiTheme="majorHAnsi" w:cstheme="majorHAnsi"/>
          <w:color w:val="191919"/>
          <w:lang w:eastAsia="pl-PL"/>
        </w:rPr>
        <w:t>jednostkowej paliwa gazowego oraz opłaty abonamentowej dla wolumenu objętego ochroną taryfową, w przypadku zatwierdzenia przez Prezesa URE nowej Taryfy sprzedaży, od dnia wejścia w życie  przedmiotowej</w:t>
      </w: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taryfy.  Zmiana będzie miała wpływ na wartość Umowy. Zmiana następuje automatycznie z dniem wejścia w życie zmienionej Taryfy, nie wymaga oświadczenia woli Zamawiającego, ani  zawarcia  aneksu do umowy,”</w:t>
      </w:r>
    </w:p>
    <w:p w14:paraId="4D8E9962" w14:textId="7C5E1405" w:rsidR="00030A28" w:rsidRPr="000141FB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13:</w:t>
      </w:r>
      <w:r w:rsidR="000141FB" w:rsidRPr="000141FB">
        <w:t xml:space="preserve"> </w:t>
      </w:r>
      <w:r w:rsidR="000141FB" w:rsidRPr="000141FB">
        <w:rPr>
          <w:rFonts w:ascii="Calibri Light" w:hAnsi="Calibri Light" w:cs="Calibri Light"/>
        </w:rPr>
        <w:t>Zamawiający dokonuje modyfikacji zapisu</w:t>
      </w:r>
      <w:r w:rsidR="000141FB">
        <w:rPr>
          <w:rFonts w:ascii="Calibri Light" w:hAnsi="Calibri Light" w:cs="Calibri Light"/>
        </w:rPr>
        <w:t xml:space="preserve"> w</w:t>
      </w:r>
      <w:r w:rsidR="000141FB" w:rsidRPr="000141FB">
        <w:rPr>
          <w:rFonts w:ascii="Calibri Light" w:hAnsi="Calibri Light" w:cs="Calibri Light"/>
        </w:rPr>
        <w:t xml:space="preserve"> </w:t>
      </w:r>
      <w:r w:rsidR="000141FB" w:rsidRPr="000141FB">
        <w:rPr>
          <w:rFonts w:asciiTheme="majorHAnsi" w:eastAsia="Times New Roman" w:hAnsiTheme="majorHAnsi" w:cstheme="majorHAnsi"/>
          <w:color w:val="191919"/>
          <w:lang w:eastAsia="pl-PL"/>
        </w:rPr>
        <w:t>§7 ust 1 pkt 1.5  Załącznik</w:t>
      </w:r>
      <w:r w:rsidR="000141FB">
        <w:rPr>
          <w:rFonts w:asciiTheme="majorHAnsi" w:eastAsia="Times New Roman" w:hAnsiTheme="majorHAnsi" w:cstheme="majorHAnsi"/>
          <w:color w:val="191919"/>
          <w:lang w:eastAsia="pl-PL"/>
        </w:rPr>
        <w:t>a</w:t>
      </w:r>
      <w:r w:rsidR="000141FB" w:rsidRPr="000141FB">
        <w:rPr>
          <w:rFonts w:asciiTheme="majorHAnsi" w:eastAsia="Times New Roman" w:hAnsiTheme="majorHAnsi" w:cstheme="majorHAnsi"/>
          <w:color w:val="191919"/>
          <w:lang w:eastAsia="pl-PL"/>
        </w:rPr>
        <w:t xml:space="preserve"> nr 2A i nr 2B .</w:t>
      </w:r>
    </w:p>
    <w:p w14:paraId="1AEB3CF7" w14:textId="77777777" w:rsidR="00030A28" w:rsidRPr="00BE0D74" w:rsidRDefault="00030A28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4C2878A6" w14:textId="77777777" w:rsidR="00BE0D74" w:rsidRPr="00762A56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762A56">
        <w:rPr>
          <w:rFonts w:asciiTheme="majorHAnsi" w:eastAsia="Times New Roman" w:hAnsiTheme="majorHAnsi" w:cstheme="majorHAnsi"/>
          <w:color w:val="191919"/>
          <w:lang w:eastAsia="pl-PL"/>
        </w:rPr>
        <w:t>Dotyczy: §7 ust 1 pkt 1.6  Załącznik nr 2A – wnioskujemy o zmianę zapisu na treść:</w:t>
      </w:r>
    </w:p>
    <w:p w14:paraId="47A94E79" w14:textId="77777777" w:rsidR="00BE0D74" w:rsidRPr="00762A56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762A56">
        <w:rPr>
          <w:rFonts w:asciiTheme="majorHAnsi" w:eastAsia="Times New Roman" w:hAnsiTheme="majorHAnsi" w:cstheme="majorHAnsi"/>
          <w:color w:val="191919"/>
          <w:lang w:eastAsia="pl-PL"/>
        </w:rPr>
        <w:t xml:space="preserve">„ceny jednostkowej  paliwa gazowego oraz opłaty abonamentowej, w przypadku utraty przez Zamawiającego uprawnienia do rozliczenia wg cen taryfowych. W przypadku utraty uprawnienia Zamawiającego do stosowania rozliczenia wg cen taryfowych, rozliczenie nastąpi według ceny uzgodnionej w trakcie negocjacji ceny. </w:t>
      </w:r>
    </w:p>
    <w:p w14:paraId="45344D73" w14:textId="125456A4" w:rsidR="00BE0D74" w:rsidRPr="00762A56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762A56">
        <w:rPr>
          <w:rFonts w:asciiTheme="majorHAnsi" w:eastAsia="Times New Roman" w:hAnsiTheme="majorHAnsi" w:cstheme="majorHAnsi"/>
          <w:color w:val="191919"/>
          <w:lang w:eastAsia="pl-PL"/>
        </w:rPr>
        <w:t>Zmiana będzie miała wpływ na wartość Umowy. Zmiana odbywa się automatycznie   i nie wymaga  złożenia przez Zamawiającego oświadczenia woli, ani zawarcia aneksu,”</w:t>
      </w:r>
    </w:p>
    <w:p w14:paraId="028C1849" w14:textId="5B975C82" w:rsidR="00BE0D74" w:rsidRPr="00762A56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762A56">
        <w:rPr>
          <w:rFonts w:asciiTheme="majorHAnsi" w:eastAsia="Times New Roman" w:hAnsiTheme="majorHAnsi" w:cstheme="majorHAnsi"/>
          <w:color w:val="191919"/>
          <w:lang w:eastAsia="pl-PL"/>
        </w:rPr>
        <w:t xml:space="preserve">Zgodnie z informacją w Załączniku nr 1A do SWZ -opis przedmiotu zamówienia wszystkie punkty podlegają ochronie taryfowej więc nie jest możliwe zastosowanie cen wg cen rynku konkurencyjnego zaoferowanych przez Wykonawcę w złożonej pierwotnie ofercie, gdyż oferta będzie zawierała cenę z Taryfy Wykonawcy, a Wykonawca nie jest zobowiązany do złożenia oferty na część 2. </w:t>
      </w:r>
    </w:p>
    <w:p w14:paraId="432C666B" w14:textId="213DBF79" w:rsidR="00030A28" w:rsidRPr="00762A56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762A56">
        <w:rPr>
          <w:rFonts w:ascii="Calibri Light" w:hAnsi="Calibri Light" w:cs="Calibri Light"/>
          <w:b/>
          <w:bCs/>
        </w:rPr>
        <w:t>Odpowiedź na pytanie nr 14:</w:t>
      </w:r>
      <w:r w:rsidR="000141FB" w:rsidRPr="00762A56">
        <w:rPr>
          <w:rFonts w:ascii="Calibri Light" w:hAnsi="Calibri Light" w:cs="Calibri Light"/>
          <w:b/>
          <w:bCs/>
        </w:rPr>
        <w:t xml:space="preserve"> </w:t>
      </w:r>
      <w:r w:rsidR="00117430" w:rsidRPr="00762A56">
        <w:rPr>
          <w:rFonts w:ascii="Calibri Light" w:hAnsi="Calibri Light" w:cs="Calibri Light"/>
        </w:rPr>
        <w:t>Zamawiający wyraża zgodę na zmianę zapisu</w:t>
      </w:r>
      <w:r w:rsidR="00762A56" w:rsidRPr="00762A56">
        <w:rPr>
          <w:rFonts w:ascii="Calibri Light" w:hAnsi="Calibri Light" w:cs="Calibri Light"/>
        </w:rPr>
        <w:t xml:space="preserve"> i dokonuje modyfikacji w </w:t>
      </w:r>
      <w:r w:rsidR="00762A56" w:rsidRPr="00762A56">
        <w:rPr>
          <w:rFonts w:asciiTheme="majorHAnsi" w:eastAsia="Times New Roman" w:hAnsiTheme="majorHAnsi" w:cstheme="majorHAnsi"/>
          <w:color w:val="191919"/>
          <w:lang w:eastAsia="pl-PL"/>
        </w:rPr>
        <w:t>§7 ust 1 pkt 1.6  Załącznika nr 2A.</w:t>
      </w:r>
    </w:p>
    <w:p w14:paraId="1A301F45" w14:textId="77777777" w:rsidR="00030A28" w:rsidRPr="00BE0D74" w:rsidRDefault="00030A28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4A337E4C" w14:textId="7A49EF07" w:rsidR="00BE0D74" w:rsidRP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lastRenderedPageBreak/>
        <w:t xml:space="preserve"> Dotyczy: §7 ust 1 pkt 1.6  Załącznik nr 2B – wnioskujemy o usunięcie zapisu lub modyfikację na treść: „ceny jednostkowej paliwa gazowego oraz opłaty abonamentowej, w przypadku uzyskania przez Zamawiającego uprawnienia   do rozliczenia wg cen taryfowych. W tedy rozliczenie nastąpi wg cen z Taryfy Wykonawcy, po złożeniu przez Zmawiającego właściwych oświadczeń zgodnych   z ustawą  z dnia  26 stycznia 2022 r. o szczególnych rozwiązaniach służących ochronie odbiorców paliw gazowych w związku z sytuacją na rynku gazu.”</w:t>
      </w:r>
    </w:p>
    <w:p w14:paraId="348109F8" w14:textId="7A6A97B3" w:rsidR="00BE0D74" w:rsidRDefault="00BE0D74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Zgodnie z informacją w Załączniku nr 1B do SWZ - opis przedmiotu zamówienia, punkty poboru nie podlegają ochronie taryfowej wiec zapis o utracie ochrony jest bezzasadny.</w:t>
      </w:r>
    </w:p>
    <w:p w14:paraId="579B1B51" w14:textId="4CF90611" w:rsidR="00030A28" w:rsidRPr="003213B5" w:rsidRDefault="00030A28" w:rsidP="003213B5">
      <w:pPr>
        <w:pStyle w:val="Akapitzlist"/>
        <w:widowControl w:val="0"/>
        <w:tabs>
          <w:tab w:val="left" w:pos="6588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15</w:t>
      </w:r>
      <w:r w:rsidRPr="00762A56">
        <w:rPr>
          <w:rFonts w:ascii="Calibri Light" w:hAnsi="Calibri Light" w:cs="Calibri Light"/>
        </w:rPr>
        <w:t>:</w:t>
      </w:r>
      <w:r w:rsidR="00117430" w:rsidRPr="00762A56">
        <w:rPr>
          <w:rFonts w:ascii="Calibri Light" w:hAnsi="Calibri Light" w:cs="Calibri Light"/>
        </w:rPr>
        <w:t xml:space="preserve"> Zam</w:t>
      </w:r>
      <w:r w:rsidR="00762A56" w:rsidRPr="00762A56">
        <w:rPr>
          <w:rFonts w:ascii="Calibri Light" w:hAnsi="Calibri Light" w:cs="Calibri Light"/>
        </w:rPr>
        <w:t>awiający wyraża zgodę na usunięcie zapisu. Zamawiający dokonuje modyfikacji w</w:t>
      </w:r>
      <w:r w:rsidR="00762A56">
        <w:rPr>
          <w:rFonts w:ascii="Calibri Light" w:hAnsi="Calibri Light" w:cs="Calibri Light"/>
          <w:b/>
          <w:bCs/>
        </w:rPr>
        <w:t xml:space="preserve"> </w:t>
      </w:r>
      <w:r w:rsidR="00762A56" w:rsidRPr="00BE0D74">
        <w:rPr>
          <w:rFonts w:asciiTheme="majorHAnsi" w:eastAsia="Times New Roman" w:hAnsiTheme="majorHAnsi" w:cstheme="majorHAnsi"/>
          <w:color w:val="191919"/>
          <w:lang w:eastAsia="pl-PL"/>
        </w:rPr>
        <w:t>§7 ust 1 pkt 1.6  Załącznik</w:t>
      </w:r>
      <w:r w:rsidR="00762A56">
        <w:rPr>
          <w:rFonts w:asciiTheme="majorHAnsi" w:eastAsia="Times New Roman" w:hAnsiTheme="majorHAnsi" w:cstheme="majorHAnsi"/>
          <w:color w:val="191919"/>
          <w:lang w:eastAsia="pl-PL"/>
        </w:rPr>
        <w:t>a</w:t>
      </w:r>
      <w:r w:rsidR="00762A56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nr 2B</w:t>
      </w:r>
      <w:r w:rsidR="00762A56">
        <w:rPr>
          <w:rFonts w:asciiTheme="majorHAnsi" w:eastAsia="Times New Roman" w:hAnsiTheme="majorHAnsi" w:cstheme="majorHAnsi"/>
          <w:color w:val="191919"/>
          <w:lang w:eastAsia="pl-PL"/>
        </w:rPr>
        <w:t>.</w:t>
      </w:r>
    </w:p>
    <w:p w14:paraId="664A9DF8" w14:textId="77777777" w:rsidR="00030A28" w:rsidRPr="00BE0D74" w:rsidRDefault="00030A28" w:rsidP="00BE0D74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9D10A33" w14:textId="77777777" w:rsidR="00030A28" w:rsidRPr="00762A56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762A56">
        <w:rPr>
          <w:rFonts w:asciiTheme="majorHAnsi" w:eastAsia="Times New Roman" w:hAnsiTheme="majorHAnsi" w:cstheme="majorHAnsi"/>
          <w:color w:val="191919"/>
          <w:lang w:eastAsia="pl-PL"/>
        </w:rPr>
        <w:t xml:space="preserve">Dotyczy: §1 ust 3 pkt 3.1  Załącznik nr 2B – prosimy o usunięcie zapisu. </w:t>
      </w:r>
    </w:p>
    <w:p w14:paraId="3380E985" w14:textId="474E4435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762A56">
        <w:rPr>
          <w:rFonts w:ascii="Calibri Light" w:hAnsi="Calibri Light" w:cs="Calibri Light"/>
          <w:b/>
          <w:bCs/>
        </w:rPr>
        <w:t>Odpowiedź na pytanie nr 16:</w:t>
      </w:r>
      <w:r w:rsidR="00117430" w:rsidRPr="00762A56">
        <w:rPr>
          <w:rFonts w:ascii="Calibri Light" w:hAnsi="Calibri Light" w:cs="Calibri Light"/>
          <w:b/>
          <w:bCs/>
        </w:rPr>
        <w:t xml:space="preserve"> </w:t>
      </w:r>
      <w:r w:rsidR="00117430" w:rsidRPr="00762A56">
        <w:rPr>
          <w:rFonts w:ascii="Calibri Light" w:hAnsi="Calibri Light" w:cs="Calibri Light"/>
        </w:rPr>
        <w:t>Zamawiający wyraża zgodę</w:t>
      </w:r>
      <w:r w:rsidR="00762A56">
        <w:rPr>
          <w:rFonts w:ascii="Calibri Light" w:hAnsi="Calibri Light" w:cs="Calibri Light"/>
        </w:rPr>
        <w:t xml:space="preserve"> na usunięcie zapisu</w:t>
      </w:r>
      <w:r w:rsidR="00117430" w:rsidRPr="00762A56">
        <w:rPr>
          <w:rFonts w:ascii="Calibri Light" w:hAnsi="Calibri Light" w:cs="Calibri Light"/>
        </w:rPr>
        <w:t>.</w:t>
      </w:r>
      <w:r w:rsidR="00762A56" w:rsidRPr="00762A56">
        <w:rPr>
          <w:rFonts w:ascii="Calibri Light" w:hAnsi="Calibri Light" w:cs="Calibri Light"/>
        </w:rPr>
        <w:t xml:space="preserve"> Zamawiający dokonuje modyfikacji w </w:t>
      </w:r>
      <w:r w:rsidR="00762A56" w:rsidRPr="00762A56">
        <w:rPr>
          <w:rFonts w:asciiTheme="majorHAnsi" w:eastAsia="Times New Roman" w:hAnsiTheme="majorHAnsi" w:cstheme="majorHAnsi"/>
          <w:color w:val="191919"/>
          <w:lang w:eastAsia="pl-PL"/>
        </w:rPr>
        <w:t>§1 ust 3 pkt 3.1  Załącznik</w:t>
      </w:r>
      <w:r w:rsidR="00762A56">
        <w:rPr>
          <w:rFonts w:asciiTheme="majorHAnsi" w:eastAsia="Times New Roman" w:hAnsiTheme="majorHAnsi" w:cstheme="majorHAnsi"/>
          <w:color w:val="191919"/>
          <w:lang w:eastAsia="pl-PL"/>
        </w:rPr>
        <w:t>a</w:t>
      </w:r>
      <w:r w:rsidR="00762A56" w:rsidRPr="00762A56">
        <w:rPr>
          <w:rFonts w:asciiTheme="majorHAnsi" w:eastAsia="Times New Roman" w:hAnsiTheme="majorHAnsi" w:cstheme="majorHAnsi"/>
          <w:color w:val="191919"/>
          <w:lang w:eastAsia="pl-PL"/>
        </w:rPr>
        <w:t xml:space="preserve"> nr 2B</w:t>
      </w:r>
      <w:r w:rsidR="00762A56">
        <w:rPr>
          <w:rFonts w:asciiTheme="majorHAnsi" w:eastAsia="Times New Roman" w:hAnsiTheme="majorHAnsi" w:cstheme="majorHAnsi"/>
          <w:color w:val="191919"/>
          <w:lang w:eastAsia="pl-PL"/>
        </w:rPr>
        <w:t>.</w:t>
      </w:r>
    </w:p>
    <w:p w14:paraId="55683932" w14:textId="7E226D89" w:rsidR="00BE0D74" w:rsidRPr="00BE0D74" w:rsidRDefault="00BE0D74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</w:p>
    <w:p w14:paraId="1A6725A8" w14:textId="276F0E68" w:rsid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Dotyczy: pliku o nazwie Załącznik nr 3A do SWZ – prosimy o poprawę nazwy, gdyż w dokumencie  jest wpisana nazwa Załącznik nr 3B do SWZ.</w:t>
      </w:r>
    </w:p>
    <w:p w14:paraId="0F533AC7" w14:textId="4399B199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17:</w:t>
      </w:r>
      <w:r w:rsidR="00963917">
        <w:rPr>
          <w:rFonts w:ascii="Calibri Light" w:hAnsi="Calibri Light" w:cs="Calibri Light"/>
          <w:b/>
          <w:bCs/>
        </w:rPr>
        <w:t xml:space="preserve"> </w:t>
      </w:r>
      <w:r w:rsidR="00963917" w:rsidRPr="00963917">
        <w:rPr>
          <w:rFonts w:ascii="Calibri Light" w:hAnsi="Calibri Light" w:cs="Calibri Light"/>
        </w:rPr>
        <w:t>Zamawiający dokonuje poprawy w Załączniku nr 3 A do SWZ.</w:t>
      </w:r>
    </w:p>
    <w:p w14:paraId="6A887090" w14:textId="77777777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21C667E" w14:textId="78B2FC7E" w:rsid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Dotyczy: pliku o nazwie Załącznik nr 3A do SWZ i Załącznika nr 3B do SWZ, Formularza ofertowego Tabela 4 Podsumowanie wartości dla zamówienia podstawowego – wykonawca prosi o usunięcie wartości w  wierszu Podsumowanie wartości dla zamówienia podstawowego lub potwierdzenie, że Wykonawca może dokonać modyfikacji wartości tych pozycji.</w:t>
      </w:r>
    </w:p>
    <w:p w14:paraId="1AAA650F" w14:textId="18BAC589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18:</w:t>
      </w:r>
      <w:r w:rsidR="00963917">
        <w:rPr>
          <w:rFonts w:ascii="Calibri Light" w:hAnsi="Calibri Light" w:cs="Calibri Light"/>
          <w:b/>
          <w:bCs/>
        </w:rPr>
        <w:t xml:space="preserve"> </w:t>
      </w:r>
      <w:r w:rsidR="00963917" w:rsidRPr="00382B6A">
        <w:rPr>
          <w:rFonts w:ascii="Calibri Light" w:hAnsi="Calibri Light" w:cs="Calibri Light"/>
        </w:rPr>
        <w:t xml:space="preserve">Zamawiający dokonuje </w:t>
      </w:r>
      <w:r w:rsidR="00963917">
        <w:rPr>
          <w:rFonts w:ascii="Calibri Light" w:hAnsi="Calibri Light" w:cs="Calibri Light"/>
        </w:rPr>
        <w:t xml:space="preserve">usunięcia podsumowania wartości </w:t>
      </w:r>
      <w:r w:rsidR="00963917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dla zamówienia podstawowego </w:t>
      </w:r>
      <w:r w:rsidR="00963917">
        <w:rPr>
          <w:rFonts w:ascii="Calibri Light" w:hAnsi="Calibri Light" w:cs="Calibri Light"/>
        </w:rPr>
        <w:t xml:space="preserve">w </w:t>
      </w:r>
      <w:r w:rsidR="00963917" w:rsidRPr="00BE0D74">
        <w:rPr>
          <w:rFonts w:asciiTheme="majorHAnsi" w:eastAsia="Times New Roman" w:hAnsiTheme="majorHAnsi" w:cstheme="majorHAnsi"/>
          <w:color w:val="191919"/>
          <w:lang w:eastAsia="pl-PL"/>
        </w:rPr>
        <w:t>Załącznik</w:t>
      </w:r>
      <w:r w:rsidR="00963917">
        <w:rPr>
          <w:rFonts w:asciiTheme="majorHAnsi" w:eastAsia="Times New Roman" w:hAnsiTheme="majorHAnsi" w:cstheme="majorHAnsi"/>
          <w:color w:val="191919"/>
          <w:lang w:eastAsia="pl-PL"/>
        </w:rPr>
        <w:t>u</w:t>
      </w:r>
      <w:r w:rsidR="00963917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nr 3A do SWZ </w:t>
      </w:r>
      <w:r w:rsidR="00963917">
        <w:rPr>
          <w:rFonts w:asciiTheme="majorHAnsi" w:eastAsia="Times New Roman" w:hAnsiTheme="majorHAnsi" w:cstheme="majorHAnsi"/>
          <w:color w:val="191919"/>
          <w:lang w:eastAsia="pl-PL"/>
        </w:rPr>
        <w:t>oraz</w:t>
      </w:r>
      <w:r w:rsidR="00963917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Załącznik</w:t>
      </w:r>
      <w:r w:rsidR="00963917">
        <w:rPr>
          <w:rFonts w:asciiTheme="majorHAnsi" w:eastAsia="Times New Roman" w:hAnsiTheme="majorHAnsi" w:cstheme="majorHAnsi"/>
          <w:color w:val="191919"/>
          <w:lang w:eastAsia="pl-PL"/>
        </w:rPr>
        <w:t>u</w:t>
      </w:r>
      <w:r w:rsidR="00963917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nr 3B do SWZ</w:t>
      </w:r>
      <w:r w:rsidR="00963917">
        <w:rPr>
          <w:rFonts w:asciiTheme="majorHAnsi" w:eastAsia="Times New Roman" w:hAnsiTheme="majorHAnsi" w:cstheme="majorHAnsi"/>
          <w:color w:val="191919"/>
          <w:lang w:eastAsia="pl-PL"/>
        </w:rPr>
        <w:t xml:space="preserve">- </w:t>
      </w:r>
      <w:r w:rsidR="00963917" w:rsidRPr="00BE0D74">
        <w:rPr>
          <w:rFonts w:asciiTheme="majorHAnsi" w:eastAsia="Times New Roman" w:hAnsiTheme="majorHAnsi" w:cstheme="majorHAnsi"/>
          <w:color w:val="191919"/>
          <w:lang w:eastAsia="pl-PL"/>
        </w:rPr>
        <w:t>Formularza ofertowego</w:t>
      </w:r>
      <w:r w:rsidR="00963917">
        <w:rPr>
          <w:rFonts w:asciiTheme="majorHAnsi" w:eastAsia="Times New Roman" w:hAnsiTheme="majorHAnsi" w:cstheme="majorHAnsi"/>
          <w:color w:val="191919"/>
          <w:lang w:eastAsia="pl-PL"/>
        </w:rPr>
        <w:t>.</w:t>
      </w:r>
    </w:p>
    <w:p w14:paraId="058D5960" w14:textId="77777777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169495B1" w14:textId="52207E2E" w:rsidR="00BE0D74" w:rsidRDefault="00BE0D74" w:rsidP="00BE0D7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Dotyczy: pliku o nazwie Załącznik nr 3A do SWZ i Załącznika nr 3B do SWZ, Formularza ofertowego Tabela 6. Podsumowanie wartości zamówienia podstawowego wraz z prawem opcji (suma z tabeli z pkt 4 i 5 powyżej) - wykonawca prosi o usunięcie wartości lub potwierdzenie, że Wykonawca może dokonać modyfikacji wartości tych pozycji.</w:t>
      </w:r>
    </w:p>
    <w:p w14:paraId="58A3970F" w14:textId="4E8E0EA2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19:</w:t>
      </w:r>
      <w:r w:rsidR="00382B6A">
        <w:rPr>
          <w:rFonts w:ascii="Calibri Light" w:hAnsi="Calibri Light" w:cs="Calibri Light"/>
          <w:b/>
          <w:bCs/>
        </w:rPr>
        <w:t xml:space="preserve"> </w:t>
      </w:r>
      <w:r w:rsidR="00382B6A" w:rsidRPr="00382B6A">
        <w:rPr>
          <w:rFonts w:ascii="Calibri Light" w:hAnsi="Calibri Light" w:cs="Calibri Light"/>
        </w:rPr>
        <w:t xml:space="preserve">Zamawiający dokonuje </w:t>
      </w:r>
      <w:r w:rsidR="00382B6A">
        <w:rPr>
          <w:rFonts w:ascii="Calibri Light" w:hAnsi="Calibri Light" w:cs="Calibri Light"/>
        </w:rPr>
        <w:t xml:space="preserve">usunięcia </w:t>
      </w:r>
      <w:r w:rsidR="00963917">
        <w:rPr>
          <w:rFonts w:ascii="Calibri Light" w:hAnsi="Calibri Light" w:cs="Calibri Light"/>
        </w:rPr>
        <w:t xml:space="preserve">podsumowania </w:t>
      </w:r>
      <w:r w:rsidR="00382B6A">
        <w:rPr>
          <w:rFonts w:ascii="Calibri Light" w:hAnsi="Calibri Light" w:cs="Calibri Light"/>
        </w:rPr>
        <w:t>wartości</w:t>
      </w:r>
      <w:r w:rsidR="00963917">
        <w:rPr>
          <w:rFonts w:ascii="Calibri Light" w:hAnsi="Calibri Light" w:cs="Calibri Light"/>
        </w:rPr>
        <w:t xml:space="preserve"> </w:t>
      </w:r>
      <w:r w:rsidR="00963917" w:rsidRPr="00BE0D74">
        <w:rPr>
          <w:rFonts w:asciiTheme="majorHAnsi" w:eastAsia="Times New Roman" w:hAnsiTheme="majorHAnsi" w:cstheme="majorHAnsi"/>
          <w:color w:val="191919"/>
          <w:lang w:eastAsia="pl-PL"/>
        </w:rPr>
        <w:t>zamówienia podstawowego wraz z prawem opcji</w:t>
      </w:r>
      <w:r w:rsidR="00382B6A">
        <w:rPr>
          <w:rFonts w:ascii="Calibri Light" w:hAnsi="Calibri Light" w:cs="Calibri Light"/>
        </w:rPr>
        <w:t xml:space="preserve"> w </w:t>
      </w:r>
      <w:r w:rsidR="00382B6A" w:rsidRPr="00BE0D74">
        <w:rPr>
          <w:rFonts w:asciiTheme="majorHAnsi" w:eastAsia="Times New Roman" w:hAnsiTheme="majorHAnsi" w:cstheme="majorHAnsi"/>
          <w:color w:val="191919"/>
          <w:lang w:eastAsia="pl-PL"/>
        </w:rPr>
        <w:t>Załącznik</w:t>
      </w:r>
      <w:r w:rsidR="00382B6A">
        <w:rPr>
          <w:rFonts w:asciiTheme="majorHAnsi" w:eastAsia="Times New Roman" w:hAnsiTheme="majorHAnsi" w:cstheme="majorHAnsi"/>
          <w:color w:val="191919"/>
          <w:lang w:eastAsia="pl-PL"/>
        </w:rPr>
        <w:t>u</w:t>
      </w:r>
      <w:r w:rsidR="00382B6A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nr 3A do SWZ </w:t>
      </w:r>
      <w:r w:rsidR="00382B6A">
        <w:rPr>
          <w:rFonts w:asciiTheme="majorHAnsi" w:eastAsia="Times New Roman" w:hAnsiTheme="majorHAnsi" w:cstheme="majorHAnsi"/>
          <w:color w:val="191919"/>
          <w:lang w:eastAsia="pl-PL"/>
        </w:rPr>
        <w:t>oraz</w:t>
      </w:r>
      <w:r w:rsidR="00382B6A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Załącznik</w:t>
      </w:r>
      <w:r w:rsidR="00382B6A">
        <w:rPr>
          <w:rFonts w:asciiTheme="majorHAnsi" w:eastAsia="Times New Roman" w:hAnsiTheme="majorHAnsi" w:cstheme="majorHAnsi"/>
          <w:color w:val="191919"/>
          <w:lang w:eastAsia="pl-PL"/>
        </w:rPr>
        <w:t>u</w:t>
      </w:r>
      <w:r w:rsidR="00382B6A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nr 3B do SWZ</w:t>
      </w:r>
      <w:r w:rsidR="00382B6A">
        <w:rPr>
          <w:rFonts w:asciiTheme="majorHAnsi" w:eastAsia="Times New Roman" w:hAnsiTheme="majorHAnsi" w:cstheme="majorHAnsi"/>
          <w:color w:val="191919"/>
          <w:lang w:eastAsia="pl-PL"/>
        </w:rPr>
        <w:t xml:space="preserve">- </w:t>
      </w:r>
      <w:r w:rsidR="00382B6A" w:rsidRPr="00BE0D74">
        <w:rPr>
          <w:rFonts w:asciiTheme="majorHAnsi" w:eastAsia="Times New Roman" w:hAnsiTheme="majorHAnsi" w:cstheme="majorHAnsi"/>
          <w:color w:val="191919"/>
          <w:lang w:eastAsia="pl-PL"/>
        </w:rPr>
        <w:t>Formularza ofertowego</w:t>
      </w:r>
      <w:r w:rsidR="00382B6A">
        <w:rPr>
          <w:rFonts w:asciiTheme="majorHAnsi" w:eastAsia="Times New Roman" w:hAnsiTheme="majorHAnsi" w:cstheme="majorHAnsi"/>
          <w:color w:val="191919"/>
          <w:lang w:eastAsia="pl-PL"/>
        </w:rPr>
        <w:t>.</w:t>
      </w:r>
    </w:p>
    <w:p w14:paraId="43957B2F" w14:textId="77777777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5992E45F" w14:textId="77777777" w:rsidR="00030A28" w:rsidRDefault="00BE0D74" w:rsidP="00BE0D74">
      <w:pPr>
        <w:pStyle w:val="Akapitzlist"/>
        <w:numPr>
          <w:ilvl w:val="0"/>
          <w:numId w:val="35"/>
        </w:numPr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Czy Zamawiający wyraża zgodę na zawarcie umowy w formie elektronicznej z zastosowaniem kwalifikowanego podpisu elektronicznego</w:t>
      </w:r>
      <w:r w:rsidR="00030A28">
        <w:rPr>
          <w:rFonts w:asciiTheme="majorHAnsi" w:eastAsia="Times New Roman" w:hAnsiTheme="majorHAnsi" w:cstheme="majorHAnsi"/>
          <w:color w:val="191919"/>
          <w:lang w:eastAsia="pl-PL"/>
        </w:rPr>
        <w:t>?</w:t>
      </w:r>
    </w:p>
    <w:p w14:paraId="734FEE18" w14:textId="28080276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20:</w:t>
      </w:r>
      <w:r w:rsidR="003427BA" w:rsidRPr="003427BA">
        <w:t xml:space="preserve"> </w:t>
      </w:r>
      <w:r w:rsidR="003427BA" w:rsidRPr="003427BA">
        <w:rPr>
          <w:rFonts w:ascii="Calibri Light" w:hAnsi="Calibri Light" w:cs="Calibri Light"/>
        </w:rPr>
        <w:t xml:space="preserve">Zamawiający preferuje podpisanie umowy w formie  pisemnej </w:t>
      </w:r>
      <w:r w:rsidR="00365333">
        <w:rPr>
          <w:rFonts w:ascii="Calibri Light" w:hAnsi="Calibri Light" w:cs="Calibri Light"/>
        </w:rPr>
        <w:t>.</w:t>
      </w:r>
    </w:p>
    <w:p w14:paraId="3529BE3A" w14:textId="047EAE13" w:rsidR="00BE0D74" w:rsidRPr="00BE0D74" w:rsidRDefault="00BE0D74" w:rsidP="00030A28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</w:p>
    <w:p w14:paraId="1F86E8A0" w14:textId="77777777" w:rsidR="00030A28" w:rsidRDefault="00BE0D74" w:rsidP="00BE0D74">
      <w:pPr>
        <w:pStyle w:val="Akapitzlist"/>
        <w:numPr>
          <w:ilvl w:val="0"/>
          <w:numId w:val="35"/>
        </w:numPr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Czy Zamawiający będzie sam kontrolował wartość umowy? Czy w przypadku jej przekroczenia, Zamawiający zapłaci za rzeczywiste zużycie paliwa gazowego?</w:t>
      </w:r>
    </w:p>
    <w:p w14:paraId="159713A6" w14:textId="668AA86D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21:</w:t>
      </w:r>
      <w:r w:rsidR="00AF7100" w:rsidRPr="00AF7100">
        <w:t xml:space="preserve"> </w:t>
      </w:r>
      <w:r w:rsidR="00AF7100" w:rsidRPr="00AF7100">
        <w:rPr>
          <w:rFonts w:ascii="Calibri Light" w:hAnsi="Calibri Light" w:cs="Calibri Light"/>
        </w:rPr>
        <w:t>Zamawiający będzie sam kontrolował wartość umowy i zapłaci za rzeczywiste zużycie paliwa gazowego.</w:t>
      </w:r>
    </w:p>
    <w:p w14:paraId="758B0C50" w14:textId="0277F8EC" w:rsidR="00BE0D74" w:rsidRPr="00BE0D74" w:rsidRDefault="00BE0D74" w:rsidP="00030A28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726458D0" w14:textId="4F952264" w:rsidR="00BE0D74" w:rsidRDefault="00BE0D74" w:rsidP="00BE0D74">
      <w:pPr>
        <w:pStyle w:val="Akapitzlist"/>
        <w:numPr>
          <w:ilvl w:val="0"/>
          <w:numId w:val="35"/>
        </w:numPr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bookmarkStart w:id="3" w:name="_Hlk118888435"/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Czy Zamawiający wyraża zgodę na otrzymywanie faktur wstępnych w grupie taryfowej W-5 na podstawie prognozowanego zużycia paliwa gazowego oraz fakturę rozliczeniową za pobrane paliwo gazowe wystawioną na koniec okresu rozliczeniowego, której kwota zostanie pomniejszona o kwotę wynikającą w faktur wstępnych? </w:t>
      </w:r>
    </w:p>
    <w:p w14:paraId="149E3BDE" w14:textId="49B164FC" w:rsid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Odpowiedź na pytanie nr 22:</w:t>
      </w:r>
      <w:bookmarkEnd w:id="3"/>
      <w:r w:rsidR="0038749B" w:rsidRPr="0038749B">
        <w:t xml:space="preserve"> </w:t>
      </w:r>
      <w:r w:rsidR="0038749B" w:rsidRPr="0038749B">
        <w:rPr>
          <w:rFonts w:ascii="Calibri Light" w:hAnsi="Calibri Light" w:cs="Calibri Light"/>
        </w:rPr>
        <w:t xml:space="preserve">Zamawiający nie wyraża zgody na otrzymywanie faktur wstępnych w grupie taryfowej W – 5.1 na podstawie prognozowanego zużycia paliwa gazowego oraz fakturę rozliczeniową za pobrane paliwo gazowe wystawioną na koniec okresu rozliczeniowego, której kwota zostanie pomniejszona o kwotę wynikającą w faktur wstępnych. </w:t>
      </w:r>
      <w:r w:rsidR="0038749B" w:rsidRPr="0038749B">
        <w:rPr>
          <w:rFonts w:ascii="Calibri Light" w:hAnsi="Calibri Light" w:cs="Calibri Light"/>
        </w:rPr>
        <w:lastRenderedPageBreak/>
        <w:t>Zgodnie z zapisami SWZ „Rozliczenia za sprzedaż i dystrybucję paliwa gazowego odbywać się będą na podstawie bieżących wskazań układu pomiarowo-rozliczeniowego (danych przekazywanych przez operatora systemu dystrybucyjnego zwanego dalej „osd”), zgodnie z okresami  rozliczeniowymi wynikającymi z bieżącej taryfy osd.”</w:t>
      </w:r>
    </w:p>
    <w:p w14:paraId="3313F555" w14:textId="77777777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156B827A" w14:textId="1FB7880F" w:rsidR="00BE0D74" w:rsidRDefault="00BE0D74" w:rsidP="00BE0D74">
      <w:pPr>
        <w:pStyle w:val="Akapitzlist"/>
        <w:numPr>
          <w:ilvl w:val="0"/>
          <w:numId w:val="35"/>
        </w:numPr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Czy w przypadku rozbieżności pomiędzy danymi w umowie przekazanymi przez Zamawianego odnośnie kwalifikacji danego punktu poboru paliwa gazowego do grupy taryfowej OSD, a danymi przekazanymi przez OSD za dany okres rozliczeniowy w trakcie obowiązywania umowy, czy Zamawiający wyraża zgodę, aby rozliczanie opłat dystrybucyjnych odbywało się na podstawie kwalifikacji do danej grupy taryfowej przez OSD w danym okresie rozliczeniowym?</w:t>
      </w:r>
    </w:p>
    <w:p w14:paraId="5EEB7A8B" w14:textId="7D9474FC" w:rsidR="00030A28" w:rsidRPr="00DA2D37" w:rsidRDefault="00030A28" w:rsidP="00DA2D37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23:</w:t>
      </w:r>
      <w:r w:rsidR="0038749B" w:rsidRPr="0038749B">
        <w:t xml:space="preserve"> </w:t>
      </w:r>
      <w:r w:rsidR="0038749B" w:rsidRPr="0038749B">
        <w:rPr>
          <w:rFonts w:ascii="Calibri Light" w:hAnsi="Calibri Light" w:cs="Calibri Light"/>
        </w:rPr>
        <w:t>Tak, Zamawiający wyraża zgodę aby rozliczanie opłat dystrybucyjnych odbywało się na podstawie kwalifikacji do danej grupy taryfowej przez OSD w danym okresie rozliczeniowym.</w:t>
      </w:r>
    </w:p>
    <w:p w14:paraId="58793917" w14:textId="77777777" w:rsidR="00BE0D74" w:rsidRPr="00BE0D74" w:rsidRDefault="00BE0D74" w:rsidP="00BE0D74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3D901F17" w14:textId="77777777" w:rsidR="00BE0D74" w:rsidRPr="00BE0D74" w:rsidRDefault="00BE0D74" w:rsidP="00BE0D74">
      <w:pPr>
        <w:pStyle w:val="Akapitzlist"/>
        <w:numPr>
          <w:ilvl w:val="0"/>
          <w:numId w:val="35"/>
        </w:numPr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Dot. Załącznik nr 2B do SWZ (Projektowane Postanowienia Umowy) </w:t>
      </w:r>
      <w:bookmarkStart w:id="4" w:name="_Hlk44405728"/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§ </w:t>
      </w:r>
      <w:bookmarkEnd w:id="4"/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7, ust. 2, pkt. 2.2.1  -</w:t>
      </w:r>
    </w:p>
    <w:p w14:paraId="6C88B81C" w14:textId="77777777" w:rsidR="00030A28" w:rsidRDefault="00BE0D74" w:rsidP="00030A28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Wykonawca zwraca się z prośbą o zmianę dot. wysokości % zmiany cen jednostkowych do 2,5%</w:t>
      </w:r>
    </w:p>
    <w:p w14:paraId="66AD78EE" w14:textId="4002587F" w:rsidR="00030A28" w:rsidRPr="00030A28" w:rsidRDefault="00030A28" w:rsidP="00030A28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  <w:r w:rsidRPr="00030A28">
        <w:rPr>
          <w:rFonts w:ascii="Calibri Light" w:hAnsi="Calibri Light" w:cs="Calibri Light"/>
          <w:b/>
          <w:bCs/>
        </w:rPr>
        <w:t>Odpowiedź na pytanie nr 2</w:t>
      </w:r>
      <w:r>
        <w:rPr>
          <w:rFonts w:ascii="Calibri Light" w:hAnsi="Calibri Light" w:cs="Calibri Light"/>
          <w:b/>
          <w:bCs/>
        </w:rPr>
        <w:t>4</w:t>
      </w:r>
      <w:r w:rsidRPr="00030A28">
        <w:rPr>
          <w:rFonts w:ascii="Calibri Light" w:hAnsi="Calibri Light" w:cs="Calibri Light"/>
          <w:b/>
          <w:bCs/>
        </w:rPr>
        <w:t>:</w:t>
      </w:r>
      <w:r w:rsidR="00E521C1">
        <w:rPr>
          <w:rFonts w:ascii="Calibri Light" w:hAnsi="Calibri Light" w:cs="Calibri Light"/>
          <w:b/>
          <w:bCs/>
        </w:rPr>
        <w:t xml:space="preserve">  </w:t>
      </w:r>
      <w:r w:rsidR="00762A56" w:rsidRPr="00762A56">
        <w:rPr>
          <w:rFonts w:ascii="Calibri Light" w:hAnsi="Calibri Light" w:cs="Calibri Light"/>
        </w:rPr>
        <w:t xml:space="preserve">Informujemy, że </w:t>
      </w:r>
      <w:r w:rsidR="00E521C1" w:rsidRPr="00762A56">
        <w:rPr>
          <w:rFonts w:ascii="Calibri Light" w:hAnsi="Calibri Light" w:cs="Calibri Light"/>
        </w:rPr>
        <w:t xml:space="preserve">5% nie jest wygórowaną wartością. Zamawiający nie wyraża zgody na </w:t>
      </w:r>
      <w:r w:rsidR="00762A56" w:rsidRPr="00762A56">
        <w:rPr>
          <w:rFonts w:ascii="Calibri Light" w:hAnsi="Calibri Light" w:cs="Calibri Light"/>
        </w:rPr>
        <w:t>zmianę</w:t>
      </w:r>
      <w:r w:rsidR="00E521C1" w:rsidRPr="00762A56">
        <w:rPr>
          <w:rFonts w:ascii="Calibri Light" w:hAnsi="Calibri Light" w:cs="Calibri Light"/>
        </w:rPr>
        <w:t xml:space="preserve"> </w:t>
      </w:r>
      <w:r w:rsidR="00762A56">
        <w:rPr>
          <w:rFonts w:ascii="Calibri Light" w:hAnsi="Calibri Light" w:cs="Calibri Light"/>
        </w:rPr>
        <w:t>wysokości % w Załączniku nr 2B do SWZ-</w:t>
      </w:r>
      <w:r w:rsidR="00762A56" w:rsidRPr="00BE0D74">
        <w:rPr>
          <w:rFonts w:asciiTheme="majorHAnsi" w:eastAsia="Times New Roman" w:hAnsiTheme="majorHAnsi" w:cstheme="majorHAnsi"/>
          <w:color w:val="191919"/>
          <w:lang w:eastAsia="pl-PL"/>
        </w:rPr>
        <w:t>§ 7ust. 2, pkt. 2.2.1</w:t>
      </w:r>
      <w:r w:rsidR="00E521C1" w:rsidRPr="00762A56">
        <w:rPr>
          <w:rFonts w:ascii="Calibri Light" w:hAnsi="Calibri Light" w:cs="Calibri Light"/>
        </w:rPr>
        <w:t>.</w:t>
      </w:r>
    </w:p>
    <w:p w14:paraId="4951EAE7" w14:textId="77777777" w:rsidR="00030A28" w:rsidRPr="00BE0D74" w:rsidRDefault="00030A28" w:rsidP="00BE0D74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3AD47182" w14:textId="77777777" w:rsidR="00BE0D74" w:rsidRPr="00BE0D74" w:rsidRDefault="00BE0D74" w:rsidP="00BE0D74">
      <w:pPr>
        <w:pStyle w:val="Akapitzlist"/>
        <w:numPr>
          <w:ilvl w:val="0"/>
          <w:numId w:val="35"/>
        </w:numPr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Dot. Załącznik nr 2B do SWZ (Projektowane Postanowienia Umowy) § 7, ust. 2, pkt. 2.2.2  -</w:t>
      </w:r>
    </w:p>
    <w:p w14:paraId="0313527C" w14:textId="683F8CF0" w:rsidR="00BE0D74" w:rsidRDefault="00BE0D74" w:rsidP="00BE0D74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Wykonawca zwraca się z prośbą o zmianę dot. wysokości % zmiany cen jednostkowych do 5%.</w:t>
      </w:r>
    </w:p>
    <w:p w14:paraId="74B74433" w14:textId="54544728" w:rsidR="00030A28" w:rsidRPr="00BE0D74" w:rsidRDefault="00030A28" w:rsidP="00E521C1">
      <w:pPr>
        <w:pStyle w:val="Akapitzlist"/>
        <w:widowControl w:val="0"/>
        <w:tabs>
          <w:tab w:val="left" w:pos="3816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25</w:t>
      </w:r>
      <w:r w:rsidR="00762A56">
        <w:rPr>
          <w:rFonts w:ascii="Calibri Light" w:hAnsi="Calibri Light" w:cs="Calibri Light"/>
          <w:b/>
          <w:bCs/>
        </w:rPr>
        <w:t xml:space="preserve">: </w:t>
      </w:r>
      <w:r w:rsidR="00762A56" w:rsidRPr="00762A56">
        <w:rPr>
          <w:rFonts w:ascii="Calibri Light" w:hAnsi="Calibri Light" w:cs="Calibri Light"/>
        </w:rPr>
        <w:t>Zamawiający nie wyraża zgody na zmianę w</w:t>
      </w:r>
      <w:r w:rsidR="00762A56">
        <w:rPr>
          <w:rFonts w:ascii="Calibri Light" w:hAnsi="Calibri Light" w:cs="Calibri Light"/>
          <w:b/>
          <w:bCs/>
        </w:rPr>
        <w:t xml:space="preserve"> </w:t>
      </w:r>
      <w:r w:rsidR="00762A56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§ 7ust. 2 pkt. 2.2.2 </w:t>
      </w:r>
      <w:r w:rsidR="00762A56">
        <w:rPr>
          <w:rFonts w:asciiTheme="majorHAnsi" w:eastAsia="Times New Roman" w:hAnsiTheme="majorHAnsi" w:cstheme="majorHAnsi"/>
          <w:color w:val="191919"/>
          <w:lang w:eastAsia="pl-PL"/>
        </w:rPr>
        <w:t>– Załącznika nr 2B do SWZ.</w:t>
      </w:r>
    </w:p>
    <w:p w14:paraId="690EB80A" w14:textId="77777777" w:rsidR="00030A28" w:rsidRPr="00BE0D74" w:rsidRDefault="00030A28" w:rsidP="00BE0D74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175012C0" w14:textId="0CF9BFE5" w:rsidR="00BE0D74" w:rsidRPr="00BE0D74" w:rsidRDefault="00BE0D74" w:rsidP="00BE0D74">
      <w:pPr>
        <w:pStyle w:val="Akapitzlist"/>
        <w:numPr>
          <w:ilvl w:val="0"/>
          <w:numId w:val="35"/>
        </w:numPr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Dot. Załącznik nr 2B do SWZ (Projektowane Postanowienia Umowy) § 7, ust. 2, pkt. 2.4  -</w:t>
      </w:r>
    </w:p>
    <w:p w14:paraId="75EC0FF7" w14:textId="6331EA63" w:rsidR="00BE0D74" w:rsidRPr="00BE0D74" w:rsidRDefault="00DA2D37" w:rsidP="00BE0D74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BE0D74" w:rsidRPr="00BE0D74">
        <w:rPr>
          <w:rFonts w:asciiTheme="majorHAnsi" w:eastAsia="Times New Roman" w:hAnsiTheme="majorHAnsi" w:cstheme="majorHAnsi"/>
          <w:color w:val="191919"/>
          <w:lang w:eastAsia="pl-PL"/>
        </w:rPr>
        <w:t>Wykonawca zwraca się z prośbą o zmianę zapisu na:</w:t>
      </w:r>
    </w:p>
    <w:p w14:paraId="4576373D" w14:textId="77777777" w:rsidR="00DA2D37" w:rsidRDefault="00BE0D74" w:rsidP="00DA2D37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>„maksymalna zmiana ceny jednostkowej paliwa gazowego w zakresie waloryzacji nie może przekroczyć 5% ceny jednostkowej paliwa gazowego w pierwotnie złożonej ofercie”</w:t>
      </w:r>
    </w:p>
    <w:p w14:paraId="5B7DB3BB" w14:textId="185B7F92" w:rsidR="00030A28" w:rsidRPr="00DA2D37" w:rsidRDefault="00030A28" w:rsidP="00DA2D37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  <w:r w:rsidRPr="00DA2D37">
        <w:rPr>
          <w:rFonts w:ascii="Calibri Light" w:hAnsi="Calibri Light" w:cs="Calibri Light"/>
          <w:b/>
          <w:bCs/>
        </w:rPr>
        <w:t>Odpowiedź na pytanie nr 26:</w:t>
      </w:r>
      <w:r w:rsidR="00DA2D37">
        <w:rPr>
          <w:rFonts w:ascii="Calibri Light" w:hAnsi="Calibri Light" w:cs="Calibri Light"/>
          <w:b/>
          <w:bCs/>
        </w:rPr>
        <w:t xml:space="preserve"> </w:t>
      </w:r>
      <w:r w:rsidR="00DA2D37" w:rsidRPr="00DA2D37">
        <w:rPr>
          <w:rFonts w:ascii="Calibri Light" w:hAnsi="Calibri Light" w:cs="Calibri Light"/>
        </w:rPr>
        <w:t xml:space="preserve">Zamawiający nie wyraża zgody na zmianę zapisu w </w:t>
      </w:r>
      <w:r w:rsidR="00DA2D37" w:rsidRPr="00DA2D37">
        <w:rPr>
          <w:rFonts w:asciiTheme="majorHAnsi" w:eastAsia="Times New Roman" w:hAnsiTheme="majorHAnsi" w:cstheme="majorHAnsi"/>
          <w:color w:val="191919"/>
          <w:lang w:eastAsia="pl-PL"/>
        </w:rPr>
        <w:t>§</w:t>
      </w:r>
      <w:r w:rsidR="00DA2D37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7 ust. 2 pkt. 2.4 </w:t>
      </w:r>
      <w:r w:rsidR="00DA2D37">
        <w:rPr>
          <w:rFonts w:asciiTheme="majorHAnsi" w:eastAsia="Times New Roman" w:hAnsiTheme="majorHAnsi" w:cstheme="majorHAnsi"/>
          <w:color w:val="191919"/>
          <w:lang w:eastAsia="pl-PL"/>
        </w:rPr>
        <w:t>– Załącznika nr 2 B do SWZ.</w:t>
      </w:r>
    </w:p>
    <w:p w14:paraId="67A90DA7" w14:textId="77777777" w:rsidR="00030A28" w:rsidRPr="00BE0D74" w:rsidRDefault="00030A28" w:rsidP="00BE0D74">
      <w:pPr>
        <w:pStyle w:val="Akapitzlist"/>
        <w:spacing w:line="240" w:lineRule="auto"/>
        <w:ind w:left="644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72FFB132" w14:textId="051B7865" w:rsidR="00BE0D74" w:rsidRDefault="00BE0D74" w:rsidP="00BE0D74">
      <w:pPr>
        <w:pStyle w:val="Akapitzlist"/>
        <w:numPr>
          <w:ilvl w:val="0"/>
          <w:numId w:val="35"/>
        </w:numPr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Pr="00AE5900">
        <w:rPr>
          <w:rFonts w:asciiTheme="majorHAnsi" w:eastAsia="Times New Roman" w:hAnsiTheme="majorHAnsi" w:cstheme="majorHAnsi"/>
          <w:color w:val="191919"/>
          <w:lang w:eastAsia="pl-PL"/>
        </w:rPr>
        <w:t>Dot. załącznik nr 3B do SWZ – prosimy o poprawę formularza ofertowego w taki sposób jak jest w kalkulatorze.</w:t>
      </w:r>
      <w:r w:rsidR="00AF7100" w:rsidRPr="00AE5900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Pr="00AE5900">
        <w:rPr>
          <w:rFonts w:asciiTheme="majorHAnsi" w:eastAsia="Times New Roman" w:hAnsiTheme="majorHAnsi" w:cstheme="majorHAnsi"/>
          <w:color w:val="191919"/>
          <w:lang w:eastAsia="pl-PL"/>
        </w:rPr>
        <w:t>Wykonawca zwraca</w:t>
      </w: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też uwagę, że dla obliczenia kwoty wynagrodzenia wynikającej z prawa opcji, powinna zostać uwzględniona opłata dystrybucyjna zmienna.</w:t>
      </w:r>
    </w:p>
    <w:p w14:paraId="0BC8715E" w14:textId="7E4E48E1" w:rsidR="00030A28" w:rsidRPr="00BE0D74" w:rsidRDefault="00030A28" w:rsidP="00030A2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>
        <w:rPr>
          <w:rFonts w:ascii="Calibri Light" w:hAnsi="Calibri Light" w:cs="Calibri Light"/>
          <w:b/>
          <w:bCs/>
        </w:rPr>
        <w:t>Odpowiedź na pytanie nr 28:</w:t>
      </w:r>
      <w:r w:rsidR="008B444C">
        <w:rPr>
          <w:rFonts w:ascii="Calibri Light" w:hAnsi="Calibri Light" w:cs="Calibri Light"/>
          <w:b/>
          <w:bCs/>
        </w:rPr>
        <w:t xml:space="preserve"> </w:t>
      </w:r>
      <w:r w:rsidR="003E733A" w:rsidRPr="003E733A">
        <w:rPr>
          <w:rFonts w:ascii="Calibri Light" w:hAnsi="Calibri Light" w:cs="Calibri Light"/>
        </w:rPr>
        <w:t>Zamawiający dokonuje poprawienia formularza ofertowego- Załącznik nr 3B do SWZ.</w:t>
      </w:r>
      <w:r w:rsidR="003E733A">
        <w:rPr>
          <w:rFonts w:ascii="Calibri Light" w:hAnsi="Calibri Light" w:cs="Calibri Light"/>
          <w:b/>
          <w:bCs/>
        </w:rPr>
        <w:t xml:space="preserve"> </w:t>
      </w:r>
      <w:r w:rsidR="00DA2D37" w:rsidRPr="00DA2D37">
        <w:rPr>
          <w:rFonts w:ascii="Calibri Light" w:hAnsi="Calibri Light" w:cs="Calibri Light"/>
        </w:rPr>
        <w:t>Zamawiający</w:t>
      </w:r>
      <w:r w:rsidR="008B444C" w:rsidRPr="00DA2D37">
        <w:rPr>
          <w:rFonts w:ascii="Calibri Light" w:hAnsi="Calibri Light" w:cs="Calibri Light"/>
        </w:rPr>
        <w:t xml:space="preserve"> informuje, że</w:t>
      </w:r>
      <w:r w:rsidR="00DA2D37" w:rsidRPr="00DA2D37">
        <w:rPr>
          <w:rFonts w:ascii="Calibri Light" w:hAnsi="Calibri Light" w:cs="Calibri Light"/>
        </w:rPr>
        <w:t xml:space="preserve"> w</w:t>
      </w:r>
      <w:r w:rsidR="008B444C" w:rsidRPr="00DA2D37">
        <w:rPr>
          <w:rFonts w:ascii="Calibri Light" w:hAnsi="Calibri Light" w:cs="Calibri Light"/>
        </w:rPr>
        <w:t xml:space="preserve"> wyliczonej przez </w:t>
      </w:r>
      <w:r w:rsidR="00DA2D37" w:rsidRPr="00DA2D37">
        <w:rPr>
          <w:rFonts w:ascii="Calibri Light" w:hAnsi="Calibri Light" w:cs="Calibri Light"/>
        </w:rPr>
        <w:t>Z</w:t>
      </w:r>
      <w:r w:rsidR="008B444C" w:rsidRPr="00DA2D37">
        <w:rPr>
          <w:rFonts w:ascii="Calibri Light" w:hAnsi="Calibri Light" w:cs="Calibri Light"/>
        </w:rPr>
        <w:t xml:space="preserve">amawiającego wartości </w:t>
      </w:r>
      <w:r w:rsidR="00DA2D37" w:rsidRPr="00DA2D37">
        <w:rPr>
          <w:rFonts w:ascii="Calibri Light" w:hAnsi="Calibri Light" w:cs="Calibri Light"/>
        </w:rPr>
        <w:t>usługi</w:t>
      </w:r>
      <w:r w:rsidR="008B444C" w:rsidRPr="00DA2D37">
        <w:rPr>
          <w:rFonts w:ascii="Calibri Light" w:hAnsi="Calibri Light" w:cs="Calibri Light"/>
        </w:rPr>
        <w:t xml:space="preserve"> </w:t>
      </w:r>
      <w:r w:rsidR="00DA2D37" w:rsidRPr="00DA2D37">
        <w:rPr>
          <w:rFonts w:ascii="Calibri Light" w:hAnsi="Calibri Light" w:cs="Calibri Light"/>
        </w:rPr>
        <w:t>D</w:t>
      </w:r>
      <w:r w:rsidR="008B444C" w:rsidRPr="00DA2D37">
        <w:rPr>
          <w:rFonts w:ascii="Calibri Light" w:hAnsi="Calibri Light" w:cs="Calibri Light"/>
        </w:rPr>
        <w:t xml:space="preserve">ystrybucji zostały ujęte wszystkie opłaty wynikające z obowiązującej </w:t>
      </w:r>
      <w:r w:rsidR="00DA2D37" w:rsidRPr="00DA2D37">
        <w:rPr>
          <w:rFonts w:ascii="Calibri Light" w:hAnsi="Calibri Light" w:cs="Calibri Light"/>
        </w:rPr>
        <w:t>taryfy</w:t>
      </w:r>
      <w:r w:rsidR="008B444C" w:rsidRPr="00DA2D37">
        <w:rPr>
          <w:rFonts w:ascii="Calibri Light" w:hAnsi="Calibri Light" w:cs="Calibri Light"/>
        </w:rPr>
        <w:t xml:space="preserve"> </w:t>
      </w:r>
      <w:r w:rsidR="00DA2D37" w:rsidRPr="00DA2D37">
        <w:rPr>
          <w:rFonts w:ascii="Calibri Light" w:hAnsi="Calibri Light" w:cs="Calibri Light"/>
        </w:rPr>
        <w:t>D</w:t>
      </w:r>
      <w:r w:rsidR="008B444C" w:rsidRPr="00DA2D37">
        <w:rPr>
          <w:rFonts w:ascii="Calibri Light" w:hAnsi="Calibri Light" w:cs="Calibri Light"/>
        </w:rPr>
        <w:t xml:space="preserve">ystrybucyjnej. Dodatkowo </w:t>
      </w:r>
      <w:r w:rsidR="00DA2D37" w:rsidRPr="00DA2D37">
        <w:rPr>
          <w:rFonts w:ascii="Calibri Light" w:hAnsi="Calibri Light" w:cs="Calibri Light"/>
        </w:rPr>
        <w:t>Zamawiający</w:t>
      </w:r>
      <w:r w:rsidR="008B444C" w:rsidRPr="00DA2D37">
        <w:rPr>
          <w:rFonts w:ascii="Calibri Light" w:hAnsi="Calibri Light" w:cs="Calibri Light"/>
        </w:rPr>
        <w:t xml:space="preserve"> w tej wartości uwzględnił </w:t>
      </w:r>
      <w:r w:rsidR="00DA2D37" w:rsidRPr="00DA2D37">
        <w:rPr>
          <w:rFonts w:ascii="Calibri Light" w:hAnsi="Calibri Light" w:cs="Calibri Light"/>
        </w:rPr>
        <w:t>skorzystanie</w:t>
      </w:r>
      <w:r w:rsidR="008B444C" w:rsidRPr="00DA2D37">
        <w:rPr>
          <w:rFonts w:ascii="Calibri Light" w:hAnsi="Calibri Light" w:cs="Calibri Light"/>
        </w:rPr>
        <w:t xml:space="preserve"> przez </w:t>
      </w:r>
      <w:r w:rsidR="00DA2D37" w:rsidRPr="00DA2D37">
        <w:rPr>
          <w:rFonts w:ascii="Calibri Light" w:hAnsi="Calibri Light" w:cs="Calibri Light"/>
        </w:rPr>
        <w:t>Z</w:t>
      </w:r>
      <w:r w:rsidR="008B444C" w:rsidRPr="00DA2D37">
        <w:rPr>
          <w:rFonts w:ascii="Calibri Light" w:hAnsi="Calibri Light" w:cs="Calibri Light"/>
        </w:rPr>
        <w:t xml:space="preserve">amawiającego z prawo opcji dla zakupu paliwa gazowego. Dokonanie </w:t>
      </w:r>
      <w:r w:rsidR="00DA2D37" w:rsidRPr="00DA2D37">
        <w:rPr>
          <w:rFonts w:ascii="Calibri Light" w:hAnsi="Calibri Light" w:cs="Calibri Light"/>
        </w:rPr>
        <w:t>modyfikacji</w:t>
      </w:r>
      <w:r w:rsidR="008B444C" w:rsidRPr="00DA2D37">
        <w:rPr>
          <w:rFonts w:ascii="Calibri Light" w:hAnsi="Calibri Light" w:cs="Calibri Light"/>
        </w:rPr>
        <w:t xml:space="preserve"> </w:t>
      </w:r>
      <w:r w:rsidR="00DA2D37" w:rsidRPr="00DA2D37">
        <w:rPr>
          <w:rFonts w:ascii="Calibri Light" w:hAnsi="Calibri Light" w:cs="Calibri Light"/>
        </w:rPr>
        <w:t>zaproponowanej</w:t>
      </w:r>
      <w:r w:rsidR="008B444C" w:rsidRPr="00DA2D37">
        <w:rPr>
          <w:rFonts w:ascii="Calibri Light" w:hAnsi="Calibri Light" w:cs="Calibri Light"/>
        </w:rPr>
        <w:t xml:space="preserve"> przez wykonawcę spowoduje podwójne naliczenie wartości usługi </w:t>
      </w:r>
      <w:r w:rsidR="00DA2D37" w:rsidRPr="00DA2D37">
        <w:rPr>
          <w:rFonts w:ascii="Calibri Light" w:hAnsi="Calibri Light" w:cs="Calibri Light"/>
        </w:rPr>
        <w:t>D</w:t>
      </w:r>
      <w:r w:rsidR="008B444C" w:rsidRPr="00DA2D37">
        <w:rPr>
          <w:rFonts w:ascii="Calibri Light" w:hAnsi="Calibri Light" w:cs="Calibri Light"/>
        </w:rPr>
        <w:t xml:space="preserve">ystrybucji. </w:t>
      </w:r>
    </w:p>
    <w:p w14:paraId="600A721B" w14:textId="77777777" w:rsidR="00030A28" w:rsidRPr="00BE0D74" w:rsidRDefault="00030A28" w:rsidP="00030A28">
      <w:pPr>
        <w:pStyle w:val="Akapitzlist"/>
        <w:spacing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78826592" w14:textId="358E3EF9" w:rsidR="00BE0D74" w:rsidRDefault="00BE0D74" w:rsidP="00FC3988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                            </w:t>
      </w:r>
    </w:p>
    <w:p w14:paraId="60037E53" w14:textId="011215C4" w:rsidR="00BE0D74" w:rsidRDefault="00BE0D74" w:rsidP="00FC3988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bookmarkEnd w:id="1"/>
    <w:p w14:paraId="25CE6087" w14:textId="00BBEA04" w:rsidR="007E6983" w:rsidRPr="00326F36" w:rsidRDefault="007E6983" w:rsidP="00326F36">
      <w:pPr>
        <w:spacing w:after="0" w:line="264" w:lineRule="auto"/>
        <w:jc w:val="both"/>
        <w:rPr>
          <w:rFonts w:asciiTheme="majorHAnsi" w:hAnsiTheme="majorHAnsi" w:cstheme="majorHAnsi"/>
        </w:rPr>
      </w:pPr>
      <w:r w:rsidRPr="00326F36">
        <w:rPr>
          <w:rFonts w:asciiTheme="majorHAnsi" w:hAnsiTheme="majorHAnsi" w:cstheme="majorHAnsi"/>
        </w:rPr>
        <w:t xml:space="preserve">Sporządzono, Poznań dnia </w:t>
      </w:r>
      <w:r w:rsidR="003D7C34">
        <w:rPr>
          <w:rFonts w:asciiTheme="majorHAnsi" w:hAnsiTheme="majorHAnsi" w:cstheme="majorHAnsi"/>
        </w:rPr>
        <w:t>05</w:t>
      </w:r>
      <w:r w:rsidR="00AE5900">
        <w:rPr>
          <w:rFonts w:asciiTheme="majorHAnsi" w:hAnsiTheme="majorHAnsi" w:cstheme="majorHAnsi"/>
        </w:rPr>
        <w:t>.0</w:t>
      </w:r>
      <w:r w:rsidR="003D7C34">
        <w:rPr>
          <w:rFonts w:asciiTheme="majorHAnsi" w:hAnsiTheme="majorHAnsi" w:cstheme="majorHAnsi"/>
        </w:rPr>
        <w:t>4</w:t>
      </w:r>
      <w:r w:rsidR="00AE5900">
        <w:rPr>
          <w:rFonts w:asciiTheme="majorHAnsi" w:hAnsiTheme="majorHAnsi" w:cstheme="majorHAnsi"/>
        </w:rPr>
        <w:t>.</w:t>
      </w:r>
      <w:r w:rsidR="0046572C">
        <w:rPr>
          <w:rFonts w:asciiTheme="majorHAnsi" w:hAnsiTheme="majorHAnsi" w:cstheme="majorHAnsi"/>
        </w:rPr>
        <w:t>2023</w:t>
      </w:r>
      <w:r w:rsidR="00A4045E" w:rsidRPr="00326F36">
        <w:rPr>
          <w:rFonts w:asciiTheme="majorHAnsi" w:hAnsiTheme="majorHAnsi" w:cstheme="majorHAnsi"/>
        </w:rPr>
        <w:t xml:space="preserve"> r.</w:t>
      </w:r>
      <w:r w:rsidR="009D67FA" w:rsidRPr="00326F36">
        <w:rPr>
          <w:rFonts w:asciiTheme="majorHAnsi" w:hAnsiTheme="majorHAnsi" w:cstheme="majorHAnsi"/>
        </w:rPr>
        <w:t xml:space="preserve"> </w:t>
      </w:r>
      <w:r w:rsidR="009D67FA" w:rsidRPr="00326F36">
        <w:rPr>
          <w:rFonts w:asciiTheme="majorHAnsi" w:hAnsiTheme="majorHAnsi" w:cstheme="majorHAnsi"/>
        </w:rPr>
        <w:tab/>
      </w:r>
      <w:r w:rsidR="00820264" w:rsidRPr="00326F36">
        <w:rPr>
          <w:rFonts w:asciiTheme="majorHAnsi" w:hAnsiTheme="majorHAnsi" w:cstheme="majorHAnsi"/>
        </w:rPr>
        <w:t xml:space="preserve">           </w:t>
      </w:r>
      <w:r w:rsidR="004F6727" w:rsidRPr="00326F36">
        <w:rPr>
          <w:rFonts w:asciiTheme="majorHAnsi" w:hAnsiTheme="majorHAnsi" w:cstheme="majorHAnsi"/>
        </w:rPr>
        <w:tab/>
      </w:r>
      <w:r w:rsidR="004F6727" w:rsidRPr="00326F36">
        <w:rPr>
          <w:rFonts w:asciiTheme="majorHAnsi" w:hAnsiTheme="majorHAnsi" w:cstheme="majorHAnsi"/>
        </w:rPr>
        <w:tab/>
      </w:r>
    </w:p>
    <w:p w14:paraId="7959F135" w14:textId="0E9AFBBB" w:rsidR="007E6983" w:rsidRPr="00326F36" w:rsidRDefault="0046572C" w:rsidP="00C43BE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Joanna Walkowiak</w:t>
      </w:r>
    </w:p>
    <w:p w14:paraId="0A877A1D" w14:textId="329379BF" w:rsidR="007E6983" w:rsidRPr="00326F36" w:rsidRDefault="007E6983" w:rsidP="00C43BEC">
      <w:pPr>
        <w:spacing w:after="0"/>
        <w:rPr>
          <w:rFonts w:asciiTheme="majorHAnsi" w:hAnsiTheme="majorHAnsi" w:cstheme="majorHAnsi"/>
        </w:rPr>
      </w:pPr>
      <w:r w:rsidRPr="00326F36">
        <w:rPr>
          <w:rFonts w:asciiTheme="majorHAnsi" w:hAnsiTheme="majorHAnsi" w:cstheme="majorHAnsi"/>
          <w:i/>
          <w:iCs/>
        </w:rPr>
        <w:t>Enmedia Aleksandra Adamska</w:t>
      </w:r>
      <w:r w:rsidR="00084F6D" w:rsidRPr="00326F36">
        <w:rPr>
          <w:rFonts w:asciiTheme="majorHAnsi" w:hAnsiTheme="majorHAnsi" w:cstheme="majorHAnsi"/>
          <w:i/>
          <w:iCs/>
        </w:rPr>
        <w:t xml:space="preserve">                                              </w:t>
      </w:r>
    </w:p>
    <w:p w14:paraId="7077C82E" w14:textId="77777777" w:rsidR="00AC1E0A" w:rsidRPr="00326F36" w:rsidRDefault="00AC1E0A" w:rsidP="00AC1E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4D6E8CE" w14:textId="77777777" w:rsidR="00AC1E0A" w:rsidRPr="00326F36" w:rsidRDefault="00AC1E0A" w:rsidP="00C43BEC">
      <w:pPr>
        <w:spacing w:after="0"/>
        <w:rPr>
          <w:rFonts w:asciiTheme="majorHAnsi" w:hAnsiTheme="majorHAnsi" w:cstheme="majorHAnsi"/>
          <w:i/>
          <w:iCs/>
        </w:rPr>
      </w:pPr>
    </w:p>
    <w:sectPr w:rsidR="00AC1E0A" w:rsidRPr="0032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54A5" w14:textId="77777777" w:rsidR="00A1543A" w:rsidRDefault="00A1543A" w:rsidP="004B7C31">
      <w:pPr>
        <w:spacing w:after="0" w:line="240" w:lineRule="auto"/>
      </w:pPr>
      <w:r>
        <w:separator/>
      </w:r>
    </w:p>
  </w:endnote>
  <w:endnote w:type="continuationSeparator" w:id="0">
    <w:p w14:paraId="0964DFD8" w14:textId="77777777" w:rsidR="00A1543A" w:rsidRDefault="00A1543A" w:rsidP="004B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7082" w14:textId="77777777" w:rsidR="00A1543A" w:rsidRDefault="00A1543A" w:rsidP="004B7C31">
      <w:pPr>
        <w:spacing w:after="0" w:line="240" w:lineRule="auto"/>
      </w:pPr>
      <w:r>
        <w:separator/>
      </w:r>
    </w:p>
  </w:footnote>
  <w:footnote w:type="continuationSeparator" w:id="0">
    <w:p w14:paraId="72908526" w14:textId="77777777" w:rsidR="00A1543A" w:rsidRDefault="00A1543A" w:rsidP="004B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B6F72"/>
    <w:multiLevelType w:val="hybridMultilevel"/>
    <w:tmpl w:val="8040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7265"/>
    <w:multiLevelType w:val="multilevel"/>
    <w:tmpl w:val="F59292E6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6238CF"/>
    <w:multiLevelType w:val="hybridMultilevel"/>
    <w:tmpl w:val="6A7A24AC"/>
    <w:lvl w:ilvl="0" w:tplc="B792F9C4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4" w15:restartNumberingAfterBreak="0">
    <w:nsid w:val="08793F0E"/>
    <w:multiLevelType w:val="hybridMultilevel"/>
    <w:tmpl w:val="797E32BA"/>
    <w:lvl w:ilvl="0" w:tplc="8DD6B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1736B7"/>
    <w:multiLevelType w:val="hybridMultilevel"/>
    <w:tmpl w:val="870C5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06789"/>
    <w:multiLevelType w:val="hybridMultilevel"/>
    <w:tmpl w:val="A18AAAA0"/>
    <w:lvl w:ilvl="0" w:tplc="26D0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5D16"/>
    <w:multiLevelType w:val="hybridMultilevel"/>
    <w:tmpl w:val="305CA222"/>
    <w:lvl w:ilvl="0" w:tplc="DF126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1178"/>
    <w:multiLevelType w:val="hybridMultilevel"/>
    <w:tmpl w:val="AF8037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45DF"/>
    <w:multiLevelType w:val="hybridMultilevel"/>
    <w:tmpl w:val="6D561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608FB"/>
    <w:multiLevelType w:val="hybridMultilevel"/>
    <w:tmpl w:val="5FF6CB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8F31D6"/>
    <w:multiLevelType w:val="hybridMultilevel"/>
    <w:tmpl w:val="2A4898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A0B42"/>
    <w:multiLevelType w:val="hybridMultilevel"/>
    <w:tmpl w:val="FB5E0458"/>
    <w:lvl w:ilvl="0" w:tplc="A14E9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D60BB"/>
    <w:multiLevelType w:val="hybridMultilevel"/>
    <w:tmpl w:val="738AC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3103A"/>
    <w:multiLevelType w:val="hybridMultilevel"/>
    <w:tmpl w:val="E6DE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3CF9"/>
    <w:multiLevelType w:val="hybridMultilevel"/>
    <w:tmpl w:val="5616F1C2"/>
    <w:lvl w:ilvl="0" w:tplc="F06CF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1645"/>
    <w:multiLevelType w:val="hybridMultilevel"/>
    <w:tmpl w:val="CD3ABBCE"/>
    <w:lvl w:ilvl="0" w:tplc="483CB094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7" w15:restartNumberingAfterBreak="0">
    <w:nsid w:val="46CD7CB0"/>
    <w:multiLevelType w:val="hybridMultilevel"/>
    <w:tmpl w:val="9794A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25A94"/>
    <w:multiLevelType w:val="hybridMultilevel"/>
    <w:tmpl w:val="894465AE"/>
    <w:lvl w:ilvl="0" w:tplc="62A00A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97FCA"/>
    <w:multiLevelType w:val="hybridMultilevel"/>
    <w:tmpl w:val="6C1CE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C00A2"/>
    <w:multiLevelType w:val="hybridMultilevel"/>
    <w:tmpl w:val="192AA8E6"/>
    <w:lvl w:ilvl="0" w:tplc="DCC40CB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1105"/>
    <w:multiLevelType w:val="hybridMultilevel"/>
    <w:tmpl w:val="05D2AB16"/>
    <w:lvl w:ilvl="0" w:tplc="4C18ADA4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904"/>
    <w:multiLevelType w:val="hybridMultilevel"/>
    <w:tmpl w:val="9EB06024"/>
    <w:lvl w:ilvl="0" w:tplc="CE229CC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70547"/>
    <w:multiLevelType w:val="hybridMultilevel"/>
    <w:tmpl w:val="33244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F2A65"/>
    <w:multiLevelType w:val="hybridMultilevel"/>
    <w:tmpl w:val="21F29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53210"/>
    <w:multiLevelType w:val="hybridMultilevel"/>
    <w:tmpl w:val="D9F4260A"/>
    <w:lvl w:ilvl="0" w:tplc="093C8856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666B"/>
    <w:multiLevelType w:val="multilevel"/>
    <w:tmpl w:val="F88A6CB8"/>
    <w:styleLink w:val="WW8Num3"/>
    <w:lvl w:ilvl="0">
      <w:start w:val="1"/>
      <w:numFmt w:val="decimal"/>
      <w:lvlText w:val="%1)"/>
      <w:lvlJc w:val="left"/>
      <w:pPr>
        <w:ind w:left="502" w:hanging="360"/>
      </w:pPr>
      <w:rPr>
        <w:bCs/>
        <w:sz w:val="18"/>
        <w:szCs w:val="18"/>
        <w:lang w:val="en-US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7" w15:restartNumberingAfterBreak="0">
    <w:nsid w:val="6DB212CF"/>
    <w:multiLevelType w:val="multilevel"/>
    <w:tmpl w:val="CC208A06"/>
    <w:styleLink w:val="WW8Num4"/>
    <w:lvl w:ilvl="0">
      <w:start w:val="1"/>
      <w:numFmt w:val="decimal"/>
      <w:lvlText w:val="%1)"/>
      <w:lvlJc w:val="left"/>
      <w:pPr>
        <w:ind w:left="502" w:hanging="360"/>
      </w:pPr>
      <w:rPr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" w15:restartNumberingAfterBreak="0">
    <w:nsid w:val="720D2633"/>
    <w:multiLevelType w:val="hybridMultilevel"/>
    <w:tmpl w:val="B2B8DF38"/>
    <w:lvl w:ilvl="0" w:tplc="AE9E7A5C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D3A19"/>
    <w:multiLevelType w:val="hybridMultilevel"/>
    <w:tmpl w:val="165C4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2651C"/>
    <w:multiLevelType w:val="hybridMultilevel"/>
    <w:tmpl w:val="6604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F3140"/>
    <w:multiLevelType w:val="hybridMultilevel"/>
    <w:tmpl w:val="4F4C7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220E1"/>
    <w:multiLevelType w:val="hybridMultilevel"/>
    <w:tmpl w:val="0CB49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3122">
    <w:abstractNumId w:val="14"/>
  </w:num>
  <w:num w:numId="2" w16cid:durableId="967398182">
    <w:abstractNumId w:val="5"/>
  </w:num>
  <w:num w:numId="3" w16cid:durableId="872232020">
    <w:abstractNumId w:val="4"/>
  </w:num>
  <w:num w:numId="4" w16cid:durableId="1446346105">
    <w:abstractNumId w:val="10"/>
  </w:num>
  <w:num w:numId="5" w16cid:durableId="825240067">
    <w:abstractNumId w:val="22"/>
  </w:num>
  <w:num w:numId="6" w16cid:durableId="2064399900">
    <w:abstractNumId w:val="21"/>
  </w:num>
  <w:num w:numId="7" w16cid:durableId="1482774789">
    <w:abstractNumId w:val="25"/>
  </w:num>
  <w:num w:numId="8" w16cid:durableId="638002588">
    <w:abstractNumId w:val="26"/>
    <w:lvlOverride w:ilvl="0">
      <w:lvl w:ilvl="0">
        <w:start w:val="1"/>
        <w:numFmt w:val="decimal"/>
        <w:lvlText w:val="%1)"/>
        <w:lvlJc w:val="left"/>
        <w:pPr>
          <w:ind w:left="3621" w:hanging="360"/>
        </w:pPr>
        <w:rPr>
          <w:rFonts w:ascii="Times New Roman" w:hAnsi="Times New Roman" w:cs="Times New Roman" w:hint="default"/>
          <w:bCs/>
          <w:sz w:val="18"/>
          <w:szCs w:val="18"/>
          <w:lang w:val="en-US"/>
        </w:rPr>
      </w:lvl>
    </w:lvlOverride>
  </w:num>
  <w:num w:numId="9" w16cid:durableId="1474131309">
    <w:abstractNumId w:val="26"/>
  </w:num>
  <w:num w:numId="10" w16cid:durableId="1717655185">
    <w:abstractNumId w:val="13"/>
  </w:num>
  <w:num w:numId="11" w16cid:durableId="806119153">
    <w:abstractNumId w:val="1"/>
  </w:num>
  <w:num w:numId="12" w16cid:durableId="1500732243">
    <w:abstractNumId w:val="28"/>
  </w:num>
  <w:num w:numId="13" w16cid:durableId="620189627">
    <w:abstractNumId w:val="6"/>
  </w:num>
  <w:num w:numId="14" w16cid:durableId="1291060158">
    <w:abstractNumId w:val="20"/>
  </w:num>
  <w:num w:numId="15" w16cid:durableId="1255046308">
    <w:abstractNumId w:val="15"/>
  </w:num>
  <w:num w:numId="16" w16cid:durableId="1090541746">
    <w:abstractNumId w:val="31"/>
  </w:num>
  <w:num w:numId="17" w16cid:durableId="983435060">
    <w:abstractNumId w:val="7"/>
  </w:num>
  <w:num w:numId="18" w16cid:durableId="1433672100">
    <w:abstractNumId w:val="12"/>
  </w:num>
  <w:num w:numId="19" w16cid:durableId="876086215">
    <w:abstractNumId w:val="0"/>
  </w:num>
  <w:num w:numId="20" w16cid:durableId="170656319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cstheme="majorHAnsi" w:hint="default"/>
          <w:sz w:val="20"/>
          <w:szCs w:val="20"/>
          <w:lang w:val="pl-PL"/>
        </w:rPr>
      </w:lvl>
    </w:lvlOverride>
  </w:num>
  <w:num w:numId="21" w16cid:durableId="628436547">
    <w:abstractNumId w:val="2"/>
  </w:num>
  <w:num w:numId="22" w16cid:durableId="894050519">
    <w:abstractNumId w:val="24"/>
  </w:num>
  <w:num w:numId="23" w16cid:durableId="1064372237">
    <w:abstractNumId w:val="17"/>
  </w:num>
  <w:num w:numId="24" w16cid:durableId="1745300466">
    <w:abstractNumId w:val="32"/>
  </w:num>
  <w:num w:numId="25" w16cid:durableId="1793935924">
    <w:abstractNumId w:val="29"/>
  </w:num>
  <w:num w:numId="26" w16cid:durableId="229197656">
    <w:abstractNumId w:val="27"/>
    <w:lvlOverride w:ilvl="0">
      <w:lvl w:ilvl="0">
        <w:start w:val="1"/>
        <w:numFmt w:val="decimal"/>
        <w:lvlText w:val="%1)"/>
        <w:lvlJc w:val="left"/>
        <w:pPr>
          <w:ind w:left="502" w:hanging="360"/>
        </w:pPr>
        <w:rPr>
          <w:sz w:val="20"/>
          <w:szCs w:val="18"/>
          <w:lang w:val="pl-PL"/>
        </w:rPr>
      </w:lvl>
    </w:lvlOverride>
  </w:num>
  <w:num w:numId="27" w16cid:durableId="707798968">
    <w:abstractNumId w:val="27"/>
  </w:num>
  <w:num w:numId="28" w16cid:durableId="191114442">
    <w:abstractNumId w:val="9"/>
  </w:num>
  <w:num w:numId="29" w16cid:durableId="416753915">
    <w:abstractNumId w:val="23"/>
  </w:num>
  <w:num w:numId="30" w16cid:durableId="774785584">
    <w:abstractNumId w:val="30"/>
  </w:num>
  <w:num w:numId="31" w16cid:durableId="573734464">
    <w:abstractNumId w:val="19"/>
  </w:num>
  <w:num w:numId="32" w16cid:durableId="717315223">
    <w:abstractNumId w:val="3"/>
  </w:num>
  <w:num w:numId="33" w16cid:durableId="1934776916">
    <w:abstractNumId w:val="16"/>
  </w:num>
  <w:num w:numId="34" w16cid:durableId="1459880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8342823">
    <w:abstractNumId w:val="18"/>
  </w:num>
  <w:num w:numId="36" w16cid:durableId="257954997">
    <w:abstractNumId w:val="11"/>
  </w:num>
  <w:num w:numId="37" w16cid:durableId="2096632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09"/>
    <w:rsid w:val="00003067"/>
    <w:rsid w:val="000042E2"/>
    <w:rsid w:val="00005FB4"/>
    <w:rsid w:val="0001092A"/>
    <w:rsid w:val="00013811"/>
    <w:rsid w:val="00013F29"/>
    <w:rsid w:val="00013F8B"/>
    <w:rsid w:val="000141FB"/>
    <w:rsid w:val="00026A09"/>
    <w:rsid w:val="00027E07"/>
    <w:rsid w:val="00030A28"/>
    <w:rsid w:val="000366EF"/>
    <w:rsid w:val="00037531"/>
    <w:rsid w:val="00045369"/>
    <w:rsid w:val="000675E7"/>
    <w:rsid w:val="00072ECE"/>
    <w:rsid w:val="0007535A"/>
    <w:rsid w:val="00076132"/>
    <w:rsid w:val="00081C2B"/>
    <w:rsid w:val="00084F6D"/>
    <w:rsid w:val="000858F8"/>
    <w:rsid w:val="00097202"/>
    <w:rsid w:val="000A7F37"/>
    <w:rsid w:val="000B185D"/>
    <w:rsid w:val="000B2096"/>
    <w:rsid w:val="000B730D"/>
    <w:rsid w:val="000C5304"/>
    <w:rsid w:val="000C61AE"/>
    <w:rsid w:val="000E18EE"/>
    <w:rsid w:val="000F4917"/>
    <w:rsid w:val="00102063"/>
    <w:rsid w:val="00104A3C"/>
    <w:rsid w:val="00110D43"/>
    <w:rsid w:val="001150BC"/>
    <w:rsid w:val="00117430"/>
    <w:rsid w:val="00124009"/>
    <w:rsid w:val="00143B49"/>
    <w:rsid w:val="00146882"/>
    <w:rsid w:val="00162BE7"/>
    <w:rsid w:val="001648F4"/>
    <w:rsid w:val="001703F4"/>
    <w:rsid w:val="00172B5E"/>
    <w:rsid w:val="00177484"/>
    <w:rsid w:val="00180345"/>
    <w:rsid w:val="00191082"/>
    <w:rsid w:val="00197D8E"/>
    <w:rsid w:val="001A1D1A"/>
    <w:rsid w:val="001A2251"/>
    <w:rsid w:val="001A70A0"/>
    <w:rsid w:val="001B6BE7"/>
    <w:rsid w:val="001C2667"/>
    <w:rsid w:val="001C4402"/>
    <w:rsid w:val="001C5426"/>
    <w:rsid w:val="001D1901"/>
    <w:rsid w:val="001D5A28"/>
    <w:rsid w:val="001F20AC"/>
    <w:rsid w:val="00205005"/>
    <w:rsid w:val="00206B2F"/>
    <w:rsid w:val="002254BA"/>
    <w:rsid w:val="00227162"/>
    <w:rsid w:val="002343C6"/>
    <w:rsid w:val="002355E6"/>
    <w:rsid w:val="00242068"/>
    <w:rsid w:val="00244E61"/>
    <w:rsid w:val="002515D8"/>
    <w:rsid w:val="00253A99"/>
    <w:rsid w:val="00270C1F"/>
    <w:rsid w:val="00283696"/>
    <w:rsid w:val="002851AA"/>
    <w:rsid w:val="002905C5"/>
    <w:rsid w:val="00294C00"/>
    <w:rsid w:val="002B317C"/>
    <w:rsid w:val="002C3084"/>
    <w:rsid w:val="002D03EC"/>
    <w:rsid w:val="002D2523"/>
    <w:rsid w:val="002E2E96"/>
    <w:rsid w:val="002E310B"/>
    <w:rsid w:val="00300885"/>
    <w:rsid w:val="0031096D"/>
    <w:rsid w:val="0031154D"/>
    <w:rsid w:val="00312757"/>
    <w:rsid w:val="003172FF"/>
    <w:rsid w:val="003213B5"/>
    <w:rsid w:val="00324677"/>
    <w:rsid w:val="00325D45"/>
    <w:rsid w:val="0032655A"/>
    <w:rsid w:val="00326F36"/>
    <w:rsid w:val="00340DED"/>
    <w:rsid w:val="003427BA"/>
    <w:rsid w:val="0034572D"/>
    <w:rsid w:val="00345F02"/>
    <w:rsid w:val="003477E7"/>
    <w:rsid w:val="00351DF6"/>
    <w:rsid w:val="00360CD6"/>
    <w:rsid w:val="003646A2"/>
    <w:rsid w:val="00365333"/>
    <w:rsid w:val="00373D03"/>
    <w:rsid w:val="00374C5F"/>
    <w:rsid w:val="00382B6A"/>
    <w:rsid w:val="00383BE9"/>
    <w:rsid w:val="0038749B"/>
    <w:rsid w:val="00390382"/>
    <w:rsid w:val="003937CA"/>
    <w:rsid w:val="00395837"/>
    <w:rsid w:val="00397643"/>
    <w:rsid w:val="003A2A54"/>
    <w:rsid w:val="003A3A13"/>
    <w:rsid w:val="003A5A84"/>
    <w:rsid w:val="003A6D35"/>
    <w:rsid w:val="003B0350"/>
    <w:rsid w:val="003B560E"/>
    <w:rsid w:val="003C0274"/>
    <w:rsid w:val="003C226F"/>
    <w:rsid w:val="003D7C34"/>
    <w:rsid w:val="003E1DA2"/>
    <w:rsid w:val="003E3904"/>
    <w:rsid w:val="003E733A"/>
    <w:rsid w:val="004019DF"/>
    <w:rsid w:val="00407AEA"/>
    <w:rsid w:val="00411F78"/>
    <w:rsid w:val="00413CA2"/>
    <w:rsid w:val="0041400C"/>
    <w:rsid w:val="00415BD0"/>
    <w:rsid w:val="00415D6C"/>
    <w:rsid w:val="00422230"/>
    <w:rsid w:val="00423361"/>
    <w:rsid w:val="004233E3"/>
    <w:rsid w:val="0042651F"/>
    <w:rsid w:val="00432FEA"/>
    <w:rsid w:val="00440113"/>
    <w:rsid w:val="00443669"/>
    <w:rsid w:val="00443A0E"/>
    <w:rsid w:val="00455923"/>
    <w:rsid w:val="00456EF2"/>
    <w:rsid w:val="00464797"/>
    <w:rsid w:val="0046572C"/>
    <w:rsid w:val="00481DD0"/>
    <w:rsid w:val="0048357A"/>
    <w:rsid w:val="004932BB"/>
    <w:rsid w:val="0049442E"/>
    <w:rsid w:val="0049554D"/>
    <w:rsid w:val="004A37FA"/>
    <w:rsid w:val="004A7ADA"/>
    <w:rsid w:val="004B2C30"/>
    <w:rsid w:val="004B7C31"/>
    <w:rsid w:val="004C1587"/>
    <w:rsid w:val="004C2480"/>
    <w:rsid w:val="004C33DB"/>
    <w:rsid w:val="004C5F4D"/>
    <w:rsid w:val="004E3564"/>
    <w:rsid w:val="004E4E53"/>
    <w:rsid w:val="004E547F"/>
    <w:rsid w:val="004E67CC"/>
    <w:rsid w:val="004F0231"/>
    <w:rsid w:val="004F3C9E"/>
    <w:rsid w:val="004F5981"/>
    <w:rsid w:val="004F6727"/>
    <w:rsid w:val="004F6D66"/>
    <w:rsid w:val="0050234E"/>
    <w:rsid w:val="00517EE8"/>
    <w:rsid w:val="005251D5"/>
    <w:rsid w:val="00527290"/>
    <w:rsid w:val="0053305E"/>
    <w:rsid w:val="00534465"/>
    <w:rsid w:val="005358D2"/>
    <w:rsid w:val="00535CFE"/>
    <w:rsid w:val="00540635"/>
    <w:rsid w:val="00546C5A"/>
    <w:rsid w:val="00551944"/>
    <w:rsid w:val="005605E9"/>
    <w:rsid w:val="00561562"/>
    <w:rsid w:val="00563EE9"/>
    <w:rsid w:val="00564F5A"/>
    <w:rsid w:val="00571A03"/>
    <w:rsid w:val="00584334"/>
    <w:rsid w:val="00584F32"/>
    <w:rsid w:val="005874E9"/>
    <w:rsid w:val="005919BC"/>
    <w:rsid w:val="00593CFE"/>
    <w:rsid w:val="00596EAD"/>
    <w:rsid w:val="005A03CF"/>
    <w:rsid w:val="005A1ABA"/>
    <w:rsid w:val="005A7111"/>
    <w:rsid w:val="005B13B3"/>
    <w:rsid w:val="005B6EDD"/>
    <w:rsid w:val="005C4A15"/>
    <w:rsid w:val="005C4F1E"/>
    <w:rsid w:val="005D797C"/>
    <w:rsid w:val="005E5FB8"/>
    <w:rsid w:val="005F20F7"/>
    <w:rsid w:val="005F2978"/>
    <w:rsid w:val="005F53C4"/>
    <w:rsid w:val="005F7811"/>
    <w:rsid w:val="00611454"/>
    <w:rsid w:val="00612073"/>
    <w:rsid w:val="006148ED"/>
    <w:rsid w:val="00627041"/>
    <w:rsid w:val="00630152"/>
    <w:rsid w:val="00637ED1"/>
    <w:rsid w:val="00646236"/>
    <w:rsid w:val="006473CB"/>
    <w:rsid w:val="00651122"/>
    <w:rsid w:val="00657F2E"/>
    <w:rsid w:val="00664510"/>
    <w:rsid w:val="00664C24"/>
    <w:rsid w:val="0066720D"/>
    <w:rsid w:val="00676E99"/>
    <w:rsid w:val="006A02E7"/>
    <w:rsid w:val="006B00EB"/>
    <w:rsid w:val="006B27DB"/>
    <w:rsid w:val="006D053A"/>
    <w:rsid w:val="006D10C3"/>
    <w:rsid w:val="006D1D98"/>
    <w:rsid w:val="006E3A9B"/>
    <w:rsid w:val="006F178A"/>
    <w:rsid w:val="00703397"/>
    <w:rsid w:val="00706F20"/>
    <w:rsid w:val="00707EE6"/>
    <w:rsid w:val="0071445C"/>
    <w:rsid w:val="0071769C"/>
    <w:rsid w:val="007212BE"/>
    <w:rsid w:val="00723EB9"/>
    <w:rsid w:val="00724239"/>
    <w:rsid w:val="00725936"/>
    <w:rsid w:val="0072695D"/>
    <w:rsid w:val="0072740C"/>
    <w:rsid w:val="00730401"/>
    <w:rsid w:val="00762A56"/>
    <w:rsid w:val="00764F77"/>
    <w:rsid w:val="00774483"/>
    <w:rsid w:val="0077493E"/>
    <w:rsid w:val="00776C2A"/>
    <w:rsid w:val="00777270"/>
    <w:rsid w:val="00777D68"/>
    <w:rsid w:val="0078762E"/>
    <w:rsid w:val="007905C9"/>
    <w:rsid w:val="00790ECA"/>
    <w:rsid w:val="0079477D"/>
    <w:rsid w:val="007A1B6C"/>
    <w:rsid w:val="007A1C64"/>
    <w:rsid w:val="007B675D"/>
    <w:rsid w:val="007B7968"/>
    <w:rsid w:val="007C0094"/>
    <w:rsid w:val="007C3E75"/>
    <w:rsid w:val="007C57CD"/>
    <w:rsid w:val="007C767F"/>
    <w:rsid w:val="007E60E6"/>
    <w:rsid w:val="007E6983"/>
    <w:rsid w:val="007E7008"/>
    <w:rsid w:val="007F2EA9"/>
    <w:rsid w:val="007F5145"/>
    <w:rsid w:val="0080350C"/>
    <w:rsid w:val="00805D17"/>
    <w:rsid w:val="0081211E"/>
    <w:rsid w:val="00820264"/>
    <w:rsid w:val="008227DC"/>
    <w:rsid w:val="00832247"/>
    <w:rsid w:val="008323F2"/>
    <w:rsid w:val="00835AFE"/>
    <w:rsid w:val="008376B6"/>
    <w:rsid w:val="00840341"/>
    <w:rsid w:val="0084608B"/>
    <w:rsid w:val="00875748"/>
    <w:rsid w:val="008773D3"/>
    <w:rsid w:val="00882FCE"/>
    <w:rsid w:val="00890BD6"/>
    <w:rsid w:val="00892626"/>
    <w:rsid w:val="00894920"/>
    <w:rsid w:val="00897F8A"/>
    <w:rsid w:val="008A311E"/>
    <w:rsid w:val="008B444C"/>
    <w:rsid w:val="008B71F4"/>
    <w:rsid w:val="008C02DA"/>
    <w:rsid w:val="008C1481"/>
    <w:rsid w:val="008C1AB0"/>
    <w:rsid w:val="008D5B0A"/>
    <w:rsid w:val="008E1F82"/>
    <w:rsid w:val="008E4537"/>
    <w:rsid w:val="008F7A4A"/>
    <w:rsid w:val="0090433D"/>
    <w:rsid w:val="00911BC0"/>
    <w:rsid w:val="009209FF"/>
    <w:rsid w:val="00921F78"/>
    <w:rsid w:val="0092649B"/>
    <w:rsid w:val="00935E7E"/>
    <w:rsid w:val="0094249F"/>
    <w:rsid w:val="009432C8"/>
    <w:rsid w:val="00963917"/>
    <w:rsid w:val="009647A5"/>
    <w:rsid w:val="00982FDA"/>
    <w:rsid w:val="00987A82"/>
    <w:rsid w:val="00987D96"/>
    <w:rsid w:val="009A2EA7"/>
    <w:rsid w:val="009A785A"/>
    <w:rsid w:val="009B0508"/>
    <w:rsid w:val="009B1495"/>
    <w:rsid w:val="009B471D"/>
    <w:rsid w:val="009C0BE1"/>
    <w:rsid w:val="009C0E11"/>
    <w:rsid w:val="009C22D8"/>
    <w:rsid w:val="009D67FA"/>
    <w:rsid w:val="009E0790"/>
    <w:rsid w:val="009E3BEB"/>
    <w:rsid w:val="009F2BD5"/>
    <w:rsid w:val="009F5007"/>
    <w:rsid w:val="00A0306D"/>
    <w:rsid w:val="00A05318"/>
    <w:rsid w:val="00A1543A"/>
    <w:rsid w:val="00A177B7"/>
    <w:rsid w:val="00A22F2C"/>
    <w:rsid w:val="00A279E6"/>
    <w:rsid w:val="00A37418"/>
    <w:rsid w:val="00A4045E"/>
    <w:rsid w:val="00A433D8"/>
    <w:rsid w:val="00A7477E"/>
    <w:rsid w:val="00A80FF0"/>
    <w:rsid w:val="00A8322D"/>
    <w:rsid w:val="00A9139D"/>
    <w:rsid w:val="00AA00EF"/>
    <w:rsid w:val="00AA0B00"/>
    <w:rsid w:val="00AB21ED"/>
    <w:rsid w:val="00AB2610"/>
    <w:rsid w:val="00AB5B1B"/>
    <w:rsid w:val="00AB601B"/>
    <w:rsid w:val="00AC1E0A"/>
    <w:rsid w:val="00AC21FD"/>
    <w:rsid w:val="00AC2452"/>
    <w:rsid w:val="00AC5EAB"/>
    <w:rsid w:val="00AD0865"/>
    <w:rsid w:val="00AD0F56"/>
    <w:rsid w:val="00AD5904"/>
    <w:rsid w:val="00AD6CAF"/>
    <w:rsid w:val="00AD6DB8"/>
    <w:rsid w:val="00AD7B09"/>
    <w:rsid w:val="00AE3FD8"/>
    <w:rsid w:val="00AE5900"/>
    <w:rsid w:val="00AF0A66"/>
    <w:rsid w:val="00AF4E90"/>
    <w:rsid w:val="00AF7100"/>
    <w:rsid w:val="00B00AD0"/>
    <w:rsid w:val="00B01A2E"/>
    <w:rsid w:val="00B04255"/>
    <w:rsid w:val="00B14BAE"/>
    <w:rsid w:val="00B17810"/>
    <w:rsid w:val="00B17895"/>
    <w:rsid w:val="00B21D1B"/>
    <w:rsid w:val="00B315A8"/>
    <w:rsid w:val="00B329AA"/>
    <w:rsid w:val="00B370D3"/>
    <w:rsid w:val="00B42BA8"/>
    <w:rsid w:val="00B43BDC"/>
    <w:rsid w:val="00B50C4F"/>
    <w:rsid w:val="00B51745"/>
    <w:rsid w:val="00B54394"/>
    <w:rsid w:val="00B558DB"/>
    <w:rsid w:val="00B60AD6"/>
    <w:rsid w:val="00B624E2"/>
    <w:rsid w:val="00B64C4B"/>
    <w:rsid w:val="00B6726B"/>
    <w:rsid w:val="00B67338"/>
    <w:rsid w:val="00B7099B"/>
    <w:rsid w:val="00B70E65"/>
    <w:rsid w:val="00B74028"/>
    <w:rsid w:val="00B8049F"/>
    <w:rsid w:val="00B83464"/>
    <w:rsid w:val="00B84BA6"/>
    <w:rsid w:val="00B873F5"/>
    <w:rsid w:val="00B87D58"/>
    <w:rsid w:val="00B95A44"/>
    <w:rsid w:val="00BA3025"/>
    <w:rsid w:val="00BB0D6F"/>
    <w:rsid w:val="00BC1F93"/>
    <w:rsid w:val="00BC773A"/>
    <w:rsid w:val="00BD01D5"/>
    <w:rsid w:val="00BD2CBF"/>
    <w:rsid w:val="00BD7031"/>
    <w:rsid w:val="00BE0D74"/>
    <w:rsid w:val="00BE2DA0"/>
    <w:rsid w:val="00BE5B57"/>
    <w:rsid w:val="00BE7CFD"/>
    <w:rsid w:val="00C02749"/>
    <w:rsid w:val="00C07A6B"/>
    <w:rsid w:val="00C13E4B"/>
    <w:rsid w:val="00C17B23"/>
    <w:rsid w:val="00C26FBE"/>
    <w:rsid w:val="00C313E0"/>
    <w:rsid w:val="00C43BEC"/>
    <w:rsid w:val="00C5565F"/>
    <w:rsid w:val="00C60B85"/>
    <w:rsid w:val="00C7227A"/>
    <w:rsid w:val="00C72C3B"/>
    <w:rsid w:val="00C75191"/>
    <w:rsid w:val="00C77DCE"/>
    <w:rsid w:val="00C80384"/>
    <w:rsid w:val="00C8435E"/>
    <w:rsid w:val="00C95EF7"/>
    <w:rsid w:val="00C96AB2"/>
    <w:rsid w:val="00CA2678"/>
    <w:rsid w:val="00CA67F9"/>
    <w:rsid w:val="00CB1C8D"/>
    <w:rsid w:val="00CC51CC"/>
    <w:rsid w:val="00CC5FD4"/>
    <w:rsid w:val="00CD3291"/>
    <w:rsid w:val="00CE1082"/>
    <w:rsid w:val="00CE3FDA"/>
    <w:rsid w:val="00CE4C4E"/>
    <w:rsid w:val="00CE7563"/>
    <w:rsid w:val="00CF4EB3"/>
    <w:rsid w:val="00D03D37"/>
    <w:rsid w:val="00D03FA5"/>
    <w:rsid w:val="00D11486"/>
    <w:rsid w:val="00D122FE"/>
    <w:rsid w:val="00D14D15"/>
    <w:rsid w:val="00D2253C"/>
    <w:rsid w:val="00D300ED"/>
    <w:rsid w:val="00D3266F"/>
    <w:rsid w:val="00D33237"/>
    <w:rsid w:val="00D34CB5"/>
    <w:rsid w:val="00D44681"/>
    <w:rsid w:val="00D510E5"/>
    <w:rsid w:val="00D52E47"/>
    <w:rsid w:val="00D6669B"/>
    <w:rsid w:val="00D71701"/>
    <w:rsid w:val="00D72E6D"/>
    <w:rsid w:val="00D80491"/>
    <w:rsid w:val="00D83543"/>
    <w:rsid w:val="00D86EB9"/>
    <w:rsid w:val="00D93FD9"/>
    <w:rsid w:val="00DA1E0D"/>
    <w:rsid w:val="00DA2D37"/>
    <w:rsid w:val="00DA6441"/>
    <w:rsid w:val="00DA7F1C"/>
    <w:rsid w:val="00DC0935"/>
    <w:rsid w:val="00DC2A55"/>
    <w:rsid w:val="00DC7CDF"/>
    <w:rsid w:val="00DD02FA"/>
    <w:rsid w:val="00DE13BF"/>
    <w:rsid w:val="00DF20DE"/>
    <w:rsid w:val="00DF4538"/>
    <w:rsid w:val="00DF7216"/>
    <w:rsid w:val="00E04382"/>
    <w:rsid w:val="00E0475C"/>
    <w:rsid w:val="00E06918"/>
    <w:rsid w:val="00E11ACC"/>
    <w:rsid w:val="00E16526"/>
    <w:rsid w:val="00E34C87"/>
    <w:rsid w:val="00E3664E"/>
    <w:rsid w:val="00E3795E"/>
    <w:rsid w:val="00E521C1"/>
    <w:rsid w:val="00E54C2D"/>
    <w:rsid w:val="00E731E8"/>
    <w:rsid w:val="00E7593E"/>
    <w:rsid w:val="00E81537"/>
    <w:rsid w:val="00E865E1"/>
    <w:rsid w:val="00E915C9"/>
    <w:rsid w:val="00E9531C"/>
    <w:rsid w:val="00EA1EF0"/>
    <w:rsid w:val="00EA492A"/>
    <w:rsid w:val="00EA6C7C"/>
    <w:rsid w:val="00EA775E"/>
    <w:rsid w:val="00EB0EC7"/>
    <w:rsid w:val="00EC3CA1"/>
    <w:rsid w:val="00ED16A7"/>
    <w:rsid w:val="00ED7A99"/>
    <w:rsid w:val="00EE38B2"/>
    <w:rsid w:val="00EE63C5"/>
    <w:rsid w:val="00EF3266"/>
    <w:rsid w:val="00EF5A58"/>
    <w:rsid w:val="00EF7D4C"/>
    <w:rsid w:val="00F02108"/>
    <w:rsid w:val="00F021D5"/>
    <w:rsid w:val="00F05017"/>
    <w:rsid w:val="00F062CF"/>
    <w:rsid w:val="00F12A0A"/>
    <w:rsid w:val="00F2301D"/>
    <w:rsid w:val="00F23ACD"/>
    <w:rsid w:val="00F240D8"/>
    <w:rsid w:val="00F300A8"/>
    <w:rsid w:val="00F32C69"/>
    <w:rsid w:val="00F364FB"/>
    <w:rsid w:val="00F37DF0"/>
    <w:rsid w:val="00F402E3"/>
    <w:rsid w:val="00F47557"/>
    <w:rsid w:val="00F47D34"/>
    <w:rsid w:val="00F64302"/>
    <w:rsid w:val="00F715B7"/>
    <w:rsid w:val="00F72249"/>
    <w:rsid w:val="00F82596"/>
    <w:rsid w:val="00F84EBC"/>
    <w:rsid w:val="00F87818"/>
    <w:rsid w:val="00FB1E82"/>
    <w:rsid w:val="00FC3988"/>
    <w:rsid w:val="00FC4C07"/>
    <w:rsid w:val="00FC4D32"/>
    <w:rsid w:val="00FE410C"/>
    <w:rsid w:val="00FE618E"/>
    <w:rsid w:val="00FF5908"/>
    <w:rsid w:val="00FF620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19F3"/>
  <w15:chartTrackingRefBased/>
  <w15:docId w15:val="{C3C17EF7-3C41-4465-AFF3-8C77FD3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CW_Lista,Akapit z listą BS,normalny tekst,List Paragraph2,maz_wyliczenie,opis dzialania,K-P_odwolanie,A_wyliczenie,Akapit z listą 1,Nagłowek 3,Kolorowa lista — akcent 11,Dot pt,Preambuła,lp1"/>
    <w:basedOn w:val="Normalny"/>
    <w:link w:val="AkapitzlistZnak"/>
    <w:uiPriority w:val="34"/>
    <w:qFormat/>
    <w:rsid w:val="0031154D"/>
    <w:pPr>
      <w:ind w:left="720"/>
      <w:contextualSpacing/>
    </w:pPr>
  </w:style>
  <w:style w:type="paragraph" w:customStyle="1" w:styleId="Default">
    <w:name w:val="Default"/>
    <w:rsid w:val="00EA1EF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1EF0"/>
    <w:rPr>
      <w:rFonts w:ascii="Arial" w:eastAsia="Times New Roman" w:hAnsi="Arial" w:cs="Times New Roman"/>
      <w:kern w:val="2"/>
      <w:sz w:val="20"/>
      <w:szCs w:val="20"/>
      <w:lang w:val="en-US" w:eastAsia="ar-SA"/>
    </w:rPr>
  </w:style>
  <w:style w:type="character" w:customStyle="1" w:styleId="PodtytuZnak">
    <w:name w:val="Podtytuł Znak"/>
    <w:basedOn w:val="Domylnaczcionkaakapitu"/>
    <w:link w:val="Podtytu"/>
    <w:qFormat/>
    <w:rsid w:val="00EA1EF0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A1EF0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0"/>
      <w:lang w:val="en-US"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A1EF0"/>
  </w:style>
  <w:style w:type="paragraph" w:styleId="Podtytu">
    <w:name w:val="Subtitle"/>
    <w:basedOn w:val="Nagwek"/>
    <w:next w:val="Tekstpodstawowy"/>
    <w:link w:val="PodtytuZnak"/>
    <w:qFormat/>
    <w:rsid w:val="00EA1EF0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1">
    <w:name w:val="Podtytuł Znak1"/>
    <w:basedOn w:val="Domylnaczcionkaakapitu"/>
    <w:uiPriority w:val="11"/>
    <w:rsid w:val="00EA1EF0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EA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EF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C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C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C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C1F"/>
    <w:rPr>
      <w:rFonts w:ascii="Segoe UI" w:hAnsi="Segoe UI" w:cs="Segoe UI"/>
      <w:sz w:val="18"/>
      <w:szCs w:val="18"/>
    </w:rPr>
  </w:style>
  <w:style w:type="paragraph" w:customStyle="1" w:styleId="PGEtekstglowny">
    <w:name w:val="PGE_tekst_glowny"/>
    <w:basedOn w:val="Normalny"/>
    <w:rsid w:val="00270C1F"/>
    <w:pPr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47"/>
    <w:rPr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2355E6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Normalny"/>
    <w:rsid w:val="00F0501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val="en-US" w:eastAsia="zh-CN"/>
    </w:rPr>
  </w:style>
  <w:style w:type="numbering" w:customStyle="1" w:styleId="WW8Num3">
    <w:name w:val="WW8Num3"/>
    <w:basedOn w:val="Bezlisty"/>
    <w:rsid w:val="00F05017"/>
    <w:pPr>
      <w:numPr>
        <w:numId w:val="9"/>
      </w:numPr>
    </w:pPr>
  </w:style>
  <w:style w:type="character" w:customStyle="1" w:styleId="AkapitzlistZnak">
    <w:name w:val="Akapit z listą Znak"/>
    <w:aliases w:val="L1 Znak,Numerowanie Znak,List Paragraph Znak,Akapit z listą5 Znak,CW_Lista Znak,Akapit z listą BS Znak,normalny tekst Znak,List Paragraph2 Znak,maz_wyliczenie Znak,opis dzialania Znak,K-P_odwolanie Znak,A_wyliczenie Znak,Dot pt Znak"/>
    <w:link w:val="Akapitzlist"/>
    <w:uiPriority w:val="34"/>
    <w:qFormat/>
    <w:rsid w:val="00FC4C07"/>
  </w:style>
  <w:style w:type="numbering" w:customStyle="1" w:styleId="WW8Num17">
    <w:name w:val="WW8Num17"/>
    <w:basedOn w:val="Bezlisty"/>
    <w:rsid w:val="004E547F"/>
    <w:pPr>
      <w:numPr>
        <w:numId w:val="21"/>
      </w:numPr>
    </w:pPr>
  </w:style>
  <w:style w:type="character" w:styleId="Hipercze">
    <w:name w:val="Hyperlink"/>
    <w:basedOn w:val="Domylnaczcionkaakapitu"/>
    <w:uiPriority w:val="99"/>
    <w:semiHidden/>
    <w:unhideWhenUsed/>
    <w:rsid w:val="004E547F"/>
    <w:rPr>
      <w:color w:val="0563C1"/>
      <w:u w:val="single"/>
    </w:rPr>
  </w:style>
  <w:style w:type="numbering" w:customStyle="1" w:styleId="WW8Num4">
    <w:name w:val="WW8Num4"/>
    <w:basedOn w:val="Bezlisty"/>
    <w:rsid w:val="00C26FBE"/>
    <w:pPr>
      <w:numPr>
        <w:numId w:val="27"/>
      </w:numPr>
    </w:pPr>
  </w:style>
  <w:style w:type="character" w:customStyle="1" w:styleId="markedcontent">
    <w:name w:val="markedcontent"/>
    <w:basedOn w:val="Domylnaczcionkaakapitu"/>
    <w:rsid w:val="00D14D15"/>
  </w:style>
  <w:style w:type="character" w:customStyle="1" w:styleId="highlight">
    <w:name w:val="highlight"/>
    <w:basedOn w:val="Domylnaczcionkaakapitu"/>
    <w:rsid w:val="00D1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FFC8-5F5E-41AB-BBFC-7BB35962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2208</Words>
  <Characters>13249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Enmedia Biuro</cp:lastModifiedBy>
  <cp:revision>7</cp:revision>
  <cp:lastPrinted>2023-04-05T06:41:00Z</cp:lastPrinted>
  <dcterms:created xsi:type="dcterms:W3CDTF">2023-03-31T11:52:00Z</dcterms:created>
  <dcterms:modified xsi:type="dcterms:W3CDTF">2023-04-07T06:39:00Z</dcterms:modified>
</cp:coreProperties>
</file>