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A2101E">
      <w:pPr>
        <w:rPr>
          <w:b/>
        </w:rPr>
      </w:pPr>
      <w:r>
        <w:rPr>
          <w:b/>
        </w:rPr>
        <w:t>Usługa wykonania przeglądu technicznego krajarki elektrycznej IDEAL 5221-95EP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A2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Przegląd techniczny krajarki elektrycznej IDEAL</w:t>
            </w:r>
          </w:p>
        </w:tc>
        <w:tc>
          <w:tcPr>
            <w:tcW w:w="1474" w:type="dxa"/>
          </w:tcPr>
          <w:p w:rsidR="000D3317" w:rsidRPr="00B405CA" w:rsidRDefault="00A2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196A1F"/>
    <w:rsid w:val="007921A8"/>
    <w:rsid w:val="009120F8"/>
    <w:rsid w:val="00941D17"/>
    <w:rsid w:val="00A2101E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01E5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2023-11-09T06:18:00Z</dcterms:created>
  <dcterms:modified xsi:type="dcterms:W3CDTF">2023-11-09T06:18:00Z</dcterms:modified>
</cp:coreProperties>
</file>