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05B6BB8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1C224968" w:rsidR="006428BB" w:rsidRDefault="00C9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36A7CE36" w:rsidR="0019556E" w:rsidRDefault="00C9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13DB624E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B6D1C2B" w:rsidR="006428BB" w:rsidRDefault="00212F3C" w:rsidP="00335ABF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FF0000"/>
                <w:lang w:val="pl"/>
              </w:rPr>
            </w:pPr>
            <w:r w:rsidRPr="00212F3C">
              <w:rPr>
                <w:rFonts w:ascii="Open Sans" w:eastAsia="Open Sans" w:hAnsi="Open Sans" w:cs="Open Sans"/>
                <w:b/>
                <w:bCs/>
                <w:lang w:val="pl"/>
              </w:rPr>
              <w:t>Wykonanie</w:t>
            </w:r>
            <w:r w:rsidR="00F51BE2">
              <w:t xml:space="preserve"> </w:t>
            </w:r>
            <w:r w:rsidR="00F51BE2" w:rsidRPr="00F51BE2">
              <w:rPr>
                <w:rFonts w:ascii="Open Sans" w:eastAsia="Open Sans" w:hAnsi="Open Sans" w:cs="Open Sans"/>
                <w:b/>
                <w:bCs/>
                <w:lang w:val="pl"/>
              </w:rPr>
              <w:t>robót budowlanych wykończeniowych oraz</w:t>
            </w:r>
            <w:r w:rsidRPr="00212F3C">
              <w:rPr>
                <w:rFonts w:ascii="Open Sans" w:eastAsia="Open Sans" w:hAnsi="Open Sans" w:cs="Open Sans"/>
                <w:b/>
                <w:bCs/>
                <w:lang w:val="pl"/>
              </w:rPr>
              <w:t xml:space="preserve"> dostawa i montaż stałych elementów wyposażenia w związku z kompleksową aranżacją wnętrz budynku Kunsztu Wodnego w Gdańsku                  w ramach zadania „Budynek Kunsztu Wodnego – wykończenie i wyposażenie. Etap II – wyposażenie pomieszczeń”.</w:t>
            </w:r>
          </w:p>
        </w:tc>
      </w:tr>
    </w:tbl>
    <w:p w14:paraId="00000172" w14:textId="77777777" w:rsidR="006428BB" w:rsidRDefault="008F7560" w:rsidP="00335ABF">
      <w:pPr>
        <w:spacing w:before="120" w:after="120"/>
        <w:ind w:right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C6F2D8C" w14:textId="77777777" w:rsidR="00C914D2" w:rsidRDefault="00C914D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52EBD5A0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1033263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54D8AA2" w14:textId="77777777" w:rsidR="00C914D2" w:rsidRDefault="00C914D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6B719C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 w:rsidP="006B719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 w:rsidP="006B719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13DB624E">
        <w:rPr>
          <w:rFonts w:ascii="Open Sans" w:eastAsia="Open Sans" w:hAnsi="Open Sans" w:cs="Open Sans"/>
        </w:rPr>
        <w:t>Dz. U. z 2021 r. poz. 1129 ze zm.</w:t>
      </w:r>
      <w:r w:rsidRPr="13DB624E">
        <w:rPr>
          <w:rFonts w:ascii="Open Sans" w:eastAsia="Open Sans" w:hAnsi="Open Sans" w:cs="Open Sans"/>
        </w:rPr>
        <w:t xml:space="preserve">), pod nazwą: </w:t>
      </w:r>
    </w:p>
    <w:p w14:paraId="0DB8D8DF" w14:textId="7B6B3B13" w:rsidR="13DB624E" w:rsidRDefault="00212F3C" w:rsidP="13DB624E">
      <w:pPr>
        <w:spacing w:before="120" w:after="120"/>
        <w:jc w:val="both"/>
        <w:rPr>
          <w:rFonts w:ascii="Open Sans" w:eastAsia="Open Sans" w:hAnsi="Open Sans" w:cs="Open Sans"/>
          <w:b/>
          <w:bCs/>
          <w:color w:val="FF0000"/>
          <w:sz w:val="24"/>
          <w:szCs w:val="24"/>
          <w:lang w:val="pl"/>
        </w:rPr>
      </w:pPr>
      <w:r w:rsidRPr="00212F3C">
        <w:rPr>
          <w:rFonts w:ascii="Open Sans" w:eastAsia="Open Sans" w:hAnsi="Open Sans" w:cs="Open Sans"/>
          <w:b/>
          <w:bCs/>
          <w:lang w:val="pl"/>
        </w:rPr>
        <w:t>Wykonanie</w:t>
      </w:r>
      <w:r w:rsidR="00F51BE2" w:rsidRPr="00F51BE2">
        <w:t xml:space="preserve"> </w:t>
      </w:r>
      <w:r w:rsidR="00F51BE2" w:rsidRPr="00F51BE2">
        <w:rPr>
          <w:rFonts w:ascii="Open Sans" w:eastAsia="Open Sans" w:hAnsi="Open Sans" w:cs="Open Sans"/>
          <w:b/>
          <w:bCs/>
          <w:lang w:val="pl"/>
        </w:rPr>
        <w:t>robót budowlanych wykończeniowych oraz</w:t>
      </w:r>
      <w:r w:rsidRPr="00212F3C">
        <w:rPr>
          <w:rFonts w:ascii="Open Sans" w:eastAsia="Open Sans" w:hAnsi="Open Sans" w:cs="Open Sans"/>
          <w:b/>
          <w:bCs/>
          <w:lang w:val="pl"/>
        </w:rPr>
        <w:t xml:space="preserve"> dostawa i montaż stałych elementów wyposażenia w związku z kompleksową aranżacją wnętrz budynku Kunsztu Wodnego</w:t>
      </w:r>
      <w:r w:rsidR="00883F51">
        <w:rPr>
          <w:rFonts w:ascii="Open Sans" w:eastAsia="Open Sans" w:hAnsi="Open Sans" w:cs="Open Sans"/>
          <w:b/>
          <w:bCs/>
          <w:lang w:val="pl"/>
        </w:rPr>
        <w:br/>
      </w:r>
      <w:r w:rsidRPr="00212F3C">
        <w:rPr>
          <w:rFonts w:ascii="Open Sans" w:eastAsia="Open Sans" w:hAnsi="Open Sans" w:cs="Open Sans"/>
          <w:b/>
          <w:bCs/>
          <w:lang w:val="pl"/>
        </w:rPr>
        <w:t>w Gdańsku w ramach zadania „Budynek Kunsztu Wodnego – wykończenie i wyposażenie. Etap II – wyposażenie pomieszczeń”.</w:t>
      </w:r>
    </w:p>
    <w:p w14:paraId="50E87391" w14:textId="77777777" w:rsidR="00212F3C" w:rsidRDefault="00212F3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FCBDFD0" w14:textId="77777777" w:rsidR="00212F3C" w:rsidRDefault="00212F3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116E4EA6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13DB624E">
        <w:rPr>
          <w:rFonts w:ascii="Open Sans" w:eastAsia="Open Sans" w:hAnsi="Open Sans" w:cs="Open Sans"/>
        </w:rPr>
        <w:t>Dz. U. z 2021 r. poz. 1129 ze zm.</w:t>
      </w:r>
      <w:r w:rsidRPr="13DB624E">
        <w:rPr>
          <w:rFonts w:ascii="Open Sans" w:eastAsia="Open Sans" w:hAnsi="Open Sans" w:cs="Open Sans"/>
        </w:rPr>
        <w:t xml:space="preserve">), pod nazwą: </w:t>
      </w:r>
    </w:p>
    <w:p w14:paraId="000001AA" w14:textId="60EE63CC" w:rsidR="006428BB" w:rsidRDefault="00212F3C" w:rsidP="13DB624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12F3C">
        <w:rPr>
          <w:rFonts w:ascii="Open Sans" w:eastAsia="Open Sans" w:hAnsi="Open Sans" w:cs="Open Sans"/>
          <w:b/>
          <w:bCs/>
          <w:lang w:val="pl"/>
        </w:rPr>
        <w:t>Wykonanie</w:t>
      </w:r>
      <w:r w:rsidR="00F51BE2">
        <w:rPr>
          <w:rFonts w:ascii="Open Sans" w:eastAsia="Open Sans" w:hAnsi="Open Sans" w:cs="Open Sans"/>
          <w:b/>
          <w:bCs/>
          <w:lang w:val="pl"/>
        </w:rPr>
        <w:t xml:space="preserve"> </w:t>
      </w:r>
      <w:r w:rsidR="00F51BE2" w:rsidRPr="00F51BE2">
        <w:rPr>
          <w:rFonts w:ascii="Open Sans" w:eastAsia="Open Sans" w:hAnsi="Open Sans" w:cs="Open Sans"/>
          <w:b/>
          <w:bCs/>
          <w:lang w:val="pl"/>
        </w:rPr>
        <w:t>robót budowlanych wykończeniowych</w:t>
      </w:r>
      <w:r w:rsidR="00F51BE2">
        <w:rPr>
          <w:rFonts w:ascii="Open Sans" w:eastAsia="Open Sans" w:hAnsi="Open Sans" w:cs="Open Sans"/>
          <w:b/>
          <w:bCs/>
          <w:lang w:val="pl"/>
        </w:rPr>
        <w:t xml:space="preserve"> oraz</w:t>
      </w:r>
      <w:r w:rsidRPr="00212F3C">
        <w:rPr>
          <w:rFonts w:ascii="Open Sans" w:eastAsia="Open Sans" w:hAnsi="Open Sans" w:cs="Open Sans"/>
          <w:b/>
          <w:bCs/>
          <w:lang w:val="pl"/>
        </w:rPr>
        <w:t xml:space="preserve"> dostawa i montaż stałych elementów wyposażenia w związku z kompleksową aranżacją wnętrz budynku Kunsztu Wodnego</w:t>
      </w:r>
      <w:r w:rsidR="00883F51">
        <w:rPr>
          <w:rFonts w:ascii="Open Sans" w:eastAsia="Open Sans" w:hAnsi="Open Sans" w:cs="Open Sans"/>
          <w:b/>
          <w:bCs/>
          <w:lang w:val="pl"/>
        </w:rPr>
        <w:br/>
      </w:r>
      <w:r w:rsidRPr="00212F3C">
        <w:rPr>
          <w:rFonts w:ascii="Open Sans" w:eastAsia="Open Sans" w:hAnsi="Open Sans" w:cs="Open Sans"/>
          <w:b/>
          <w:bCs/>
          <w:lang w:val="pl"/>
        </w:rPr>
        <w:t>w Gdańsku w ramach zadania „Budynek Kunsztu Wodnego – wykończenie i wyposażenie. Etap II – wyposażenie pomieszczeń”.</w:t>
      </w:r>
    </w:p>
    <w:p w14:paraId="490BA0F5" w14:textId="77777777" w:rsidR="00212F3C" w:rsidRDefault="00212F3C">
      <w:pPr>
        <w:spacing w:before="120" w:after="120"/>
        <w:jc w:val="both"/>
        <w:rPr>
          <w:rFonts w:ascii="Open Sans" w:eastAsia="Open Sans" w:hAnsi="Open Sans" w:cs="Open Sans"/>
        </w:rPr>
      </w:pPr>
    </w:p>
    <w:p w14:paraId="6FA0BFD0" w14:textId="77777777" w:rsidR="00212F3C" w:rsidRDefault="00212F3C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B" w14:textId="7833A07C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13DB624E">
        <w:rPr>
          <w:rFonts w:ascii="Open Sans" w:eastAsia="Open Sans" w:hAnsi="Open Sans" w:cs="Open Sans"/>
        </w:rPr>
        <w:t>Dz. U. z 2021 r. poz. 1129 ze zm.</w:t>
      </w:r>
      <w:r w:rsidRPr="13DB624E">
        <w:rPr>
          <w:rFonts w:ascii="Open Sans" w:eastAsia="Open Sans" w:hAnsi="Open Sans" w:cs="Open Sans"/>
        </w:rPr>
        <w:t xml:space="preserve">), pod nazwą: </w:t>
      </w:r>
    </w:p>
    <w:p w14:paraId="7E5F8E04" w14:textId="6682CEC3" w:rsidR="00111732" w:rsidRPr="00111732" w:rsidRDefault="00212F3C" w:rsidP="00335ABF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  <w:lang w:val="pl"/>
        </w:rPr>
      </w:pPr>
      <w:r w:rsidRPr="00212F3C">
        <w:rPr>
          <w:rFonts w:ascii="Open Sans" w:eastAsia="Open Sans" w:hAnsi="Open Sans" w:cs="Open Sans"/>
          <w:b/>
          <w:bCs/>
          <w:lang w:val="pl"/>
        </w:rPr>
        <w:t>Wykonanie</w:t>
      </w:r>
      <w:r w:rsidR="00F51BE2">
        <w:rPr>
          <w:rFonts w:ascii="Open Sans" w:eastAsia="Open Sans" w:hAnsi="Open Sans" w:cs="Open Sans"/>
          <w:b/>
          <w:bCs/>
          <w:lang w:val="pl"/>
        </w:rPr>
        <w:t xml:space="preserve"> </w:t>
      </w:r>
      <w:r w:rsidR="00F51BE2" w:rsidRPr="00F51BE2">
        <w:rPr>
          <w:rFonts w:ascii="Open Sans" w:eastAsia="Open Sans" w:hAnsi="Open Sans" w:cs="Open Sans"/>
          <w:b/>
          <w:bCs/>
          <w:lang w:val="pl"/>
        </w:rPr>
        <w:t>robót budowlanych wykończeniowych oraz</w:t>
      </w:r>
      <w:r w:rsidRPr="00212F3C">
        <w:rPr>
          <w:rFonts w:ascii="Open Sans" w:eastAsia="Open Sans" w:hAnsi="Open Sans" w:cs="Open Sans"/>
          <w:b/>
          <w:bCs/>
          <w:lang w:val="pl"/>
        </w:rPr>
        <w:t xml:space="preserve"> dostawa i montaż stałych elementów wyposażenia w związku z kompleksową aranżacją wnętrz budynku Kunsztu Wodnego</w:t>
      </w:r>
      <w:r w:rsidR="00883F51">
        <w:rPr>
          <w:rFonts w:ascii="Open Sans" w:eastAsia="Open Sans" w:hAnsi="Open Sans" w:cs="Open Sans"/>
          <w:b/>
          <w:bCs/>
          <w:lang w:val="pl"/>
        </w:rPr>
        <w:br/>
      </w:r>
      <w:r w:rsidRPr="00212F3C">
        <w:rPr>
          <w:rFonts w:ascii="Open Sans" w:eastAsia="Open Sans" w:hAnsi="Open Sans" w:cs="Open Sans"/>
          <w:b/>
          <w:bCs/>
          <w:lang w:val="pl"/>
        </w:rPr>
        <w:t>w Gdańsku w ramach zadania „Budynek Kunsztu Wodnego – wykończenie i wyposażenie. Etap II – wyposażenie pomieszczeń”.</w:t>
      </w:r>
    </w:p>
    <w:p w14:paraId="000001BC" w14:textId="72E18185" w:rsidR="006428BB" w:rsidRDefault="006428BB" w:rsidP="13DB624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BD" w14:textId="4342F98A" w:rsidR="006428BB" w:rsidRDefault="008F7560" w:rsidP="006B719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F51">
        <w:rPr>
          <w:rFonts w:ascii="Open Sans" w:eastAsia="Open Sans" w:hAnsi="Open Sans" w:cs="Open Sans"/>
          <w:color w:val="000000"/>
        </w:rPr>
        <w:t>………..</w:t>
      </w:r>
      <w:r>
        <w:rPr>
          <w:rFonts w:ascii="Open Sans" w:eastAsia="Open Sans" w:hAnsi="Open Sans" w:cs="Open Sans"/>
          <w:color w:val="000000"/>
        </w:rPr>
        <w:t>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4A37E722" w:rsidR="006428BB" w:rsidRDefault="008F7560" w:rsidP="006B719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883F51">
        <w:rPr>
          <w:rFonts w:ascii="Open Sans" w:eastAsia="Open Sans" w:hAnsi="Open Sans" w:cs="Open Sans"/>
          <w:color w:val="000000"/>
        </w:rPr>
        <w:t>……….</w:t>
      </w:r>
      <w:r>
        <w:rPr>
          <w:rFonts w:ascii="Open Sans" w:eastAsia="Open Sans" w:hAnsi="Open Sans" w:cs="Open Sans"/>
          <w:color w:val="000000"/>
        </w:rPr>
        <w:t>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29A8A57B" w:rsidR="006428BB" w:rsidRDefault="008F7560" w:rsidP="006B719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883F51">
        <w:rPr>
          <w:rFonts w:ascii="Open Sans" w:eastAsia="Open Sans" w:hAnsi="Open Sans" w:cs="Open Sans"/>
          <w:color w:val="000000"/>
        </w:rPr>
        <w:t>……….</w:t>
      </w:r>
      <w:r>
        <w:rPr>
          <w:rFonts w:ascii="Open Sans" w:eastAsia="Open Sans" w:hAnsi="Open Sans" w:cs="Open Sans"/>
          <w:color w:val="000000"/>
        </w:rPr>
        <w:t>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 w:rsidP="006B719C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 w:rsidP="006B719C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B719C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B719C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6B719C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w trakcie wykonywania zamówienia:</w:t>
      </w:r>
    </w:p>
    <w:p w14:paraId="2B97A71F" w14:textId="76DAC4E3" w:rsidR="00111732" w:rsidRDefault="00212F3C" w:rsidP="00335ABF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12F3C">
        <w:rPr>
          <w:rFonts w:ascii="Open Sans" w:eastAsia="Open Sans" w:hAnsi="Open Sans" w:cs="Open Sans"/>
          <w:b/>
          <w:bCs/>
          <w:lang w:val="pl"/>
        </w:rPr>
        <w:t>Wykonanie</w:t>
      </w:r>
      <w:r w:rsidR="00F51BE2" w:rsidRPr="00F51BE2">
        <w:t xml:space="preserve"> </w:t>
      </w:r>
      <w:r w:rsidR="00F51BE2" w:rsidRPr="00F51BE2">
        <w:rPr>
          <w:rFonts w:ascii="Open Sans" w:eastAsia="Open Sans" w:hAnsi="Open Sans" w:cs="Open Sans"/>
          <w:b/>
          <w:bCs/>
          <w:lang w:val="pl"/>
        </w:rPr>
        <w:t>robót budowlanych wykończeniowych oraz</w:t>
      </w:r>
      <w:r w:rsidR="00F51BE2">
        <w:rPr>
          <w:rFonts w:ascii="Open Sans" w:eastAsia="Open Sans" w:hAnsi="Open Sans" w:cs="Open Sans"/>
          <w:b/>
          <w:bCs/>
          <w:lang w:val="pl"/>
        </w:rPr>
        <w:t xml:space="preserve"> </w:t>
      </w:r>
      <w:r w:rsidRPr="00212F3C">
        <w:rPr>
          <w:rFonts w:ascii="Open Sans" w:eastAsia="Open Sans" w:hAnsi="Open Sans" w:cs="Open Sans"/>
          <w:b/>
          <w:bCs/>
          <w:lang w:val="pl"/>
        </w:rPr>
        <w:t xml:space="preserve"> dostawa i montaż stałych elementów wyposażenia w związku z kompleksową aranżacją wnętrz budynku Kunsztu Wodnego</w:t>
      </w:r>
      <w:r w:rsidR="009D67D0">
        <w:rPr>
          <w:rFonts w:ascii="Open Sans" w:eastAsia="Open Sans" w:hAnsi="Open Sans" w:cs="Open Sans"/>
          <w:b/>
          <w:bCs/>
          <w:lang w:val="pl"/>
        </w:rPr>
        <w:br/>
      </w:r>
      <w:r w:rsidRPr="00212F3C">
        <w:rPr>
          <w:rFonts w:ascii="Open Sans" w:eastAsia="Open Sans" w:hAnsi="Open Sans" w:cs="Open Sans"/>
          <w:b/>
          <w:bCs/>
          <w:lang w:val="pl"/>
        </w:rPr>
        <w:t>w Gdańsku w ramach zadania „Budynek Kunsztu Wodnego – wykończenie i wyposażenie. Etap II – wyposażenie pomieszczeń”.</w:t>
      </w:r>
    </w:p>
    <w:p w14:paraId="000001E9" w14:textId="32D835E0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4F2F4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276" w:right="992" w:bottom="567" w:left="1418" w:header="851" w:footer="313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0C2F596" w14:textId="77777777" w:rsidR="0079500A" w:rsidRDefault="0079500A" w:rsidP="0079500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6254539B" w14:textId="7775F160" w:rsidR="0079500A" w:rsidRPr="00495F97" w:rsidRDefault="0079500A" w:rsidP="0079500A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260"/>
        <w:gridCol w:w="2268"/>
        <w:gridCol w:w="1417"/>
        <w:gridCol w:w="1134"/>
        <w:gridCol w:w="1985"/>
      </w:tblGrid>
      <w:tr w:rsidR="0079500A" w14:paraId="0DDD1958" w14:textId="77777777" w:rsidTr="00335ABF">
        <w:trPr>
          <w:trHeight w:val="1079"/>
        </w:trPr>
        <w:tc>
          <w:tcPr>
            <w:tcW w:w="567" w:type="dxa"/>
            <w:vAlign w:val="center"/>
          </w:tcPr>
          <w:p w14:paraId="58185286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61" w:type="dxa"/>
            <w:vAlign w:val="center"/>
          </w:tcPr>
          <w:p w14:paraId="3822CA21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9B11999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E718BAA" w14:textId="503BE9AE" w:rsidR="001A681A" w:rsidRDefault="0079500A" w:rsidP="00A82E9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1732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="001A681A">
              <w:t xml:space="preserve"> </w:t>
            </w:r>
            <w:r w:rsidR="00495F97">
              <w:rPr>
                <w:rFonts w:ascii="Open Sans" w:eastAsia="Open Sans" w:hAnsi="Open Sans" w:cs="Open Sans"/>
                <w:sz w:val="18"/>
                <w:szCs w:val="18"/>
              </w:rPr>
              <w:t xml:space="preserve"> prace</w:t>
            </w:r>
          </w:p>
          <w:p w14:paraId="0A2FD29C" w14:textId="552BF3C0" w:rsidR="0079500A" w:rsidRDefault="001A681A" w:rsidP="00A82E9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1A681A">
              <w:rPr>
                <w:rFonts w:ascii="Open Sans" w:eastAsia="Open Sans" w:hAnsi="Open Sans" w:cs="Open Sans"/>
                <w:sz w:val="18"/>
                <w:szCs w:val="18"/>
              </w:rPr>
              <w:t>polegając</w:t>
            </w:r>
            <w:r w:rsidR="00E1002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1A681A">
              <w:rPr>
                <w:rFonts w:ascii="Open Sans" w:eastAsia="Open Sans" w:hAnsi="Open Sans" w:cs="Open Sans"/>
                <w:sz w:val="18"/>
                <w:szCs w:val="18"/>
              </w:rPr>
              <w:t xml:space="preserve"> na wykonaniu i montażu </w:t>
            </w:r>
            <w:r w:rsidR="00E1002F">
              <w:rPr>
                <w:rFonts w:ascii="Open Sans" w:eastAsia="Open Sans" w:hAnsi="Open Sans" w:cs="Open Sans"/>
                <w:sz w:val="18"/>
                <w:szCs w:val="18"/>
              </w:rPr>
              <w:t xml:space="preserve">elementów </w:t>
            </w:r>
            <w:r w:rsidRPr="001A681A">
              <w:rPr>
                <w:rFonts w:ascii="Open Sans" w:eastAsia="Open Sans" w:hAnsi="Open Sans" w:cs="Open Sans"/>
                <w:sz w:val="18"/>
                <w:szCs w:val="18"/>
              </w:rPr>
              <w:t xml:space="preserve">stolarskich </w:t>
            </w:r>
            <w:r w:rsidR="00E1002F">
              <w:rPr>
                <w:rFonts w:ascii="Open Sans" w:eastAsia="Open Sans" w:hAnsi="Open Sans" w:cs="Open Sans"/>
                <w:sz w:val="18"/>
                <w:szCs w:val="18"/>
              </w:rPr>
              <w:t xml:space="preserve">lub </w:t>
            </w:r>
            <w:r w:rsidRPr="001A681A">
              <w:rPr>
                <w:rFonts w:ascii="Open Sans" w:eastAsia="Open Sans" w:hAnsi="Open Sans" w:cs="Open Sans"/>
                <w:sz w:val="18"/>
                <w:szCs w:val="18"/>
              </w:rPr>
              <w:t xml:space="preserve">innych stałych elementów wyposażenia </w:t>
            </w:r>
            <w:r w:rsidR="00E1002F">
              <w:rPr>
                <w:rFonts w:ascii="Open Sans" w:eastAsia="Open Sans" w:hAnsi="Open Sans" w:cs="Open Sans"/>
                <w:sz w:val="18"/>
                <w:szCs w:val="18"/>
              </w:rPr>
              <w:t xml:space="preserve">lub aranżacji </w:t>
            </w:r>
            <w:r w:rsidRPr="001A681A">
              <w:rPr>
                <w:rFonts w:ascii="Open Sans" w:eastAsia="Open Sans" w:hAnsi="Open Sans" w:cs="Open Sans"/>
                <w:sz w:val="18"/>
                <w:szCs w:val="18"/>
              </w:rPr>
              <w:t>wnętrz</w:t>
            </w:r>
            <w:r w:rsidR="0079500A" w:rsidRPr="0079500A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2268" w:type="dxa"/>
            <w:vAlign w:val="center"/>
          </w:tcPr>
          <w:p w14:paraId="659EF7B2" w14:textId="1232E52B" w:rsidR="001A681A" w:rsidRDefault="0079500A" w:rsidP="00A82E9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</w:t>
            </w:r>
          </w:p>
          <w:p w14:paraId="32AEA945" w14:textId="4F81725A" w:rsidR="001A681A" w:rsidRDefault="00E1002F" w:rsidP="00A82E9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="001A681A" w:rsidRPr="001A681A">
              <w:rPr>
                <w:rFonts w:ascii="Open Sans" w:eastAsia="Open Sans" w:hAnsi="Open Sans" w:cs="Open Sans"/>
                <w:sz w:val="18"/>
                <w:szCs w:val="18"/>
              </w:rPr>
              <w:t>rac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A681A" w:rsidRPr="001A681A">
              <w:rPr>
                <w:rFonts w:ascii="Open Sans" w:eastAsia="Open Sans" w:hAnsi="Open Sans" w:cs="Open Sans"/>
                <w:sz w:val="18"/>
                <w:szCs w:val="18"/>
              </w:rPr>
              <w:t>polegający</w:t>
            </w:r>
            <w:r w:rsidR="001A681A">
              <w:rPr>
                <w:rFonts w:ascii="Open Sans" w:eastAsia="Open Sans" w:hAnsi="Open Sans" w:cs="Open Sans"/>
                <w:sz w:val="18"/>
                <w:szCs w:val="18"/>
              </w:rPr>
              <w:t>ch</w:t>
            </w:r>
            <w:r w:rsidR="001A681A" w:rsidRPr="001A681A">
              <w:rPr>
                <w:rFonts w:ascii="Open Sans" w:eastAsia="Open Sans" w:hAnsi="Open Sans" w:cs="Open Sans"/>
                <w:sz w:val="18"/>
                <w:szCs w:val="18"/>
              </w:rPr>
              <w:t xml:space="preserve"> na wykonaniu i montażu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elementów </w:t>
            </w:r>
            <w:r w:rsidR="001A681A" w:rsidRPr="001A681A">
              <w:rPr>
                <w:rFonts w:ascii="Open Sans" w:eastAsia="Open Sans" w:hAnsi="Open Sans" w:cs="Open Sans"/>
                <w:sz w:val="18"/>
                <w:szCs w:val="18"/>
              </w:rPr>
              <w:t xml:space="preserve">stolarskich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lub</w:t>
            </w:r>
            <w:r w:rsidR="001A681A" w:rsidRPr="001A681A">
              <w:rPr>
                <w:rFonts w:ascii="Open Sans" w:eastAsia="Open Sans" w:hAnsi="Open Sans" w:cs="Open Sans"/>
                <w:sz w:val="18"/>
                <w:szCs w:val="18"/>
              </w:rPr>
              <w:t xml:space="preserve"> innych stałych elementów wyposażenia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lub aranżacji </w:t>
            </w:r>
            <w:r w:rsidR="001A681A" w:rsidRPr="001A681A">
              <w:rPr>
                <w:rFonts w:ascii="Open Sans" w:eastAsia="Open Sans" w:hAnsi="Open Sans" w:cs="Open Sans"/>
                <w:sz w:val="18"/>
                <w:szCs w:val="18"/>
              </w:rPr>
              <w:t>wnętrz</w:t>
            </w:r>
          </w:p>
          <w:p w14:paraId="67AF5DD9" w14:textId="0C31ADA9" w:rsidR="0079500A" w:rsidRDefault="00E1002F" w:rsidP="00A82E9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="001A681A">
              <w:rPr>
                <w:rFonts w:ascii="Open Sans" w:eastAsia="Open Sans" w:hAnsi="Open Sans" w:cs="Open Sans"/>
                <w:sz w:val="18"/>
                <w:szCs w:val="18"/>
              </w:rPr>
              <w:t>brutto zł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  <w:r w:rsidR="001A681A" w:rsidDel="001A681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DB029FE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A47DF25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2488188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29E183F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614FA8F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9500A" w14:paraId="5DE5ECFD" w14:textId="77777777" w:rsidTr="00335ABF">
        <w:trPr>
          <w:trHeight w:val="1287"/>
        </w:trPr>
        <w:tc>
          <w:tcPr>
            <w:tcW w:w="567" w:type="dxa"/>
            <w:vAlign w:val="center"/>
          </w:tcPr>
          <w:p w14:paraId="7621ECD4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E877322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D58AB66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4DB47645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2A059E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63BFE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D83E97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500A" w14:paraId="50BF0F5B" w14:textId="77777777" w:rsidTr="00335ABF">
        <w:trPr>
          <w:trHeight w:val="1279"/>
        </w:trPr>
        <w:tc>
          <w:tcPr>
            <w:tcW w:w="567" w:type="dxa"/>
            <w:vAlign w:val="center"/>
          </w:tcPr>
          <w:p w14:paraId="58C18059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1265B964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85E9BF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23653BF9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BA9565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025101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EA8362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500A" w14:paraId="3D29D996" w14:textId="77777777" w:rsidTr="00335ABF">
        <w:trPr>
          <w:trHeight w:val="1272"/>
        </w:trPr>
        <w:tc>
          <w:tcPr>
            <w:tcW w:w="567" w:type="dxa"/>
            <w:vAlign w:val="center"/>
          </w:tcPr>
          <w:p w14:paraId="4CBCFE35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61" w:type="dxa"/>
            <w:vAlign w:val="center"/>
          </w:tcPr>
          <w:p w14:paraId="09712387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6CB793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69CB71D2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DA62F3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12E011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2AB335" w14:textId="77777777" w:rsidR="0079500A" w:rsidRDefault="0079500A" w:rsidP="00A82E9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98D2789" w14:textId="77777777" w:rsidR="0079500A" w:rsidRDefault="0079500A" w:rsidP="0079500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73276A9" w14:textId="77777777" w:rsidR="0079500A" w:rsidRDefault="0079500A" w:rsidP="0079500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BF4A5EE" w14:textId="77777777" w:rsidR="0079500A" w:rsidRDefault="0079500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13DB624E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13DB624E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13DB624E">
        <w:trPr>
          <w:trHeight w:val="2281"/>
        </w:trPr>
        <w:tc>
          <w:tcPr>
            <w:tcW w:w="567" w:type="dxa"/>
            <w:vAlign w:val="center"/>
          </w:tcPr>
          <w:p w14:paraId="00000245" w14:textId="13958ABD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13DB624E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12F3C" w14:paraId="70C19D33" w14:textId="77777777" w:rsidTr="13DB624E">
        <w:trPr>
          <w:trHeight w:val="2281"/>
        </w:trPr>
        <w:tc>
          <w:tcPr>
            <w:tcW w:w="567" w:type="dxa"/>
            <w:vAlign w:val="center"/>
          </w:tcPr>
          <w:p w14:paraId="1F66C9AF" w14:textId="2647DB62" w:rsidR="00212F3C" w:rsidRPr="13DB624E" w:rsidRDefault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45540621" w14:textId="77777777" w:rsidR="00212F3C" w:rsidRDefault="00212F3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7C0BBC" w14:textId="4CDCC34E" w:rsidR="00212F3C" w:rsidRDefault="00212F3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8DB0CC8" w14:textId="7C5F769F" w:rsidR="00212F3C" w:rsidRDefault="00212F3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t xml:space="preserve"> </w:t>
            </w: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435CE031" w14:textId="77777777" w:rsidR="00212F3C" w:rsidRPr="00212F3C" w:rsidRDefault="00212F3C" w:rsidP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D11826E" w14:textId="77777777" w:rsidR="00212F3C" w:rsidRPr="00212F3C" w:rsidRDefault="00212F3C" w:rsidP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C58C82" w14:textId="77777777" w:rsidR="00212F3C" w:rsidRPr="00212F3C" w:rsidRDefault="00212F3C" w:rsidP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CAC02D6" w14:textId="77777777" w:rsidR="00212F3C" w:rsidRPr="00212F3C" w:rsidRDefault="00212F3C" w:rsidP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DF59AA3" w14:textId="77777777" w:rsidR="00212F3C" w:rsidRPr="00212F3C" w:rsidRDefault="00212F3C" w:rsidP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6861432" w14:textId="523A69AE" w:rsidR="00212F3C" w:rsidRPr="00093C2C" w:rsidRDefault="00212F3C" w:rsidP="00212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2F3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65CA" w14:textId="77777777" w:rsidR="001708CF" w:rsidRDefault="001708CF">
      <w:r>
        <w:separator/>
      </w:r>
    </w:p>
  </w:endnote>
  <w:endnote w:type="continuationSeparator" w:id="0">
    <w:p w14:paraId="05751D02" w14:textId="77777777" w:rsidR="001708CF" w:rsidRDefault="0017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F59D" w14:textId="77777777" w:rsidR="001708CF" w:rsidRDefault="001708CF">
      <w:r>
        <w:separator/>
      </w:r>
    </w:p>
  </w:footnote>
  <w:footnote w:type="continuationSeparator" w:id="0">
    <w:p w14:paraId="17B81F88" w14:textId="77777777" w:rsidR="001708CF" w:rsidRDefault="0017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E3DF8B3" w:rsidR="00192672" w:rsidRDefault="002B2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133</w:t>
    </w:r>
    <w:r>
      <w:rPr>
        <w:rFonts w:ascii="Open Sans" w:eastAsia="Open Sans" w:hAnsi="Open Sans" w:cs="Open Sans"/>
        <w:color w:val="000000"/>
      </w:rPr>
      <w:t>/BZP-U.510.106/2022/MS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BF8E1CC8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A5AC4"/>
    <w:multiLevelType w:val="multilevel"/>
    <w:tmpl w:val="8168D096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A30CA"/>
    <w:multiLevelType w:val="hybridMultilevel"/>
    <w:tmpl w:val="2A5A440C"/>
    <w:lvl w:ilvl="0" w:tplc="F33034CE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47E13745"/>
    <w:multiLevelType w:val="multilevel"/>
    <w:tmpl w:val="68BC4D30"/>
    <w:lvl w:ilvl="0">
      <w:start w:val="1"/>
      <w:numFmt w:val="decimal"/>
      <w:lvlText w:val="%1."/>
      <w:lvlJc w:val="left"/>
      <w:pPr>
        <w:ind w:left="200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768C2"/>
    <w:multiLevelType w:val="hybridMultilevel"/>
    <w:tmpl w:val="A5F67982"/>
    <w:lvl w:ilvl="0" w:tplc="BE5AF24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281A"/>
    <w:multiLevelType w:val="multilevel"/>
    <w:tmpl w:val="0CC41DF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36"/>
  </w:num>
  <w:num w:numId="5">
    <w:abstractNumId w:val="1"/>
  </w:num>
  <w:num w:numId="6">
    <w:abstractNumId w:val="45"/>
  </w:num>
  <w:num w:numId="7">
    <w:abstractNumId w:val="21"/>
  </w:num>
  <w:num w:numId="8">
    <w:abstractNumId w:val="6"/>
  </w:num>
  <w:num w:numId="9">
    <w:abstractNumId w:val="44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33"/>
  </w:num>
  <w:num w:numId="15">
    <w:abstractNumId w:val="11"/>
  </w:num>
  <w:num w:numId="16">
    <w:abstractNumId w:val="5"/>
  </w:num>
  <w:num w:numId="17">
    <w:abstractNumId w:val="20"/>
  </w:num>
  <w:num w:numId="18">
    <w:abstractNumId w:val="27"/>
  </w:num>
  <w:num w:numId="19">
    <w:abstractNumId w:val="32"/>
  </w:num>
  <w:num w:numId="20">
    <w:abstractNumId w:val="30"/>
  </w:num>
  <w:num w:numId="21">
    <w:abstractNumId w:val="22"/>
  </w:num>
  <w:num w:numId="22">
    <w:abstractNumId w:val="39"/>
  </w:num>
  <w:num w:numId="23">
    <w:abstractNumId w:val="41"/>
  </w:num>
  <w:num w:numId="24">
    <w:abstractNumId w:val="38"/>
  </w:num>
  <w:num w:numId="25">
    <w:abstractNumId w:val="23"/>
  </w:num>
  <w:num w:numId="26">
    <w:abstractNumId w:val="18"/>
  </w:num>
  <w:num w:numId="27">
    <w:abstractNumId w:val="40"/>
  </w:num>
  <w:num w:numId="28">
    <w:abstractNumId w:val="34"/>
  </w:num>
  <w:num w:numId="29">
    <w:abstractNumId w:val="0"/>
  </w:num>
  <w:num w:numId="30">
    <w:abstractNumId w:val="31"/>
  </w:num>
  <w:num w:numId="31">
    <w:abstractNumId w:val="4"/>
  </w:num>
  <w:num w:numId="32">
    <w:abstractNumId w:val="19"/>
  </w:num>
  <w:num w:numId="33">
    <w:abstractNumId w:val="29"/>
  </w:num>
  <w:num w:numId="34">
    <w:abstractNumId w:val="43"/>
  </w:num>
  <w:num w:numId="35">
    <w:abstractNumId w:val="3"/>
  </w:num>
  <w:num w:numId="36">
    <w:abstractNumId w:val="28"/>
  </w:num>
  <w:num w:numId="37">
    <w:abstractNumId w:val="10"/>
  </w:num>
  <w:num w:numId="38">
    <w:abstractNumId w:val="2"/>
  </w:num>
  <w:num w:numId="39">
    <w:abstractNumId w:val="25"/>
  </w:num>
  <w:num w:numId="40">
    <w:abstractNumId w:val="37"/>
  </w:num>
  <w:num w:numId="41">
    <w:abstractNumId w:val="14"/>
  </w:num>
  <w:num w:numId="42">
    <w:abstractNumId w:val="13"/>
  </w:num>
  <w:num w:numId="43">
    <w:abstractNumId w:val="16"/>
  </w:num>
  <w:num w:numId="44">
    <w:abstractNumId w:val="42"/>
  </w:num>
  <w:num w:numId="45">
    <w:abstractNumId w:val="24"/>
  </w:num>
  <w:num w:numId="46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863"/>
    <w:rsid w:val="00024A7F"/>
    <w:rsid w:val="000378C1"/>
    <w:rsid w:val="0005347B"/>
    <w:rsid w:val="00063116"/>
    <w:rsid w:val="0006743C"/>
    <w:rsid w:val="0007072F"/>
    <w:rsid w:val="00075463"/>
    <w:rsid w:val="00081406"/>
    <w:rsid w:val="000905C3"/>
    <w:rsid w:val="00093C2C"/>
    <w:rsid w:val="000A7724"/>
    <w:rsid w:val="000C33DB"/>
    <w:rsid w:val="000D05FC"/>
    <w:rsid w:val="000D7899"/>
    <w:rsid w:val="000E0B5B"/>
    <w:rsid w:val="000F2E41"/>
    <w:rsid w:val="000F3E91"/>
    <w:rsid w:val="00100262"/>
    <w:rsid w:val="00105B58"/>
    <w:rsid w:val="0010638E"/>
    <w:rsid w:val="00107916"/>
    <w:rsid w:val="00111732"/>
    <w:rsid w:val="00112A41"/>
    <w:rsid w:val="00123F58"/>
    <w:rsid w:val="0012669F"/>
    <w:rsid w:val="001275FD"/>
    <w:rsid w:val="001421DE"/>
    <w:rsid w:val="001642E9"/>
    <w:rsid w:val="001708CF"/>
    <w:rsid w:val="00170CA5"/>
    <w:rsid w:val="00182A2E"/>
    <w:rsid w:val="00192672"/>
    <w:rsid w:val="0019556E"/>
    <w:rsid w:val="001A3E62"/>
    <w:rsid w:val="001A681A"/>
    <w:rsid w:val="001C092C"/>
    <w:rsid w:val="001C0B7C"/>
    <w:rsid w:val="001D24A9"/>
    <w:rsid w:val="001D5EC9"/>
    <w:rsid w:val="001E136D"/>
    <w:rsid w:val="001F09C4"/>
    <w:rsid w:val="001F46CF"/>
    <w:rsid w:val="001F70C5"/>
    <w:rsid w:val="00211DA1"/>
    <w:rsid w:val="00212F3C"/>
    <w:rsid w:val="002336B1"/>
    <w:rsid w:val="00235542"/>
    <w:rsid w:val="002453E2"/>
    <w:rsid w:val="0025162F"/>
    <w:rsid w:val="00261D19"/>
    <w:rsid w:val="002642CF"/>
    <w:rsid w:val="00295BAB"/>
    <w:rsid w:val="002A0F5F"/>
    <w:rsid w:val="002B173F"/>
    <w:rsid w:val="002B2BE8"/>
    <w:rsid w:val="002C1D56"/>
    <w:rsid w:val="00302DF4"/>
    <w:rsid w:val="0031459B"/>
    <w:rsid w:val="0032199A"/>
    <w:rsid w:val="00321E1A"/>
    <w:rsid w:val="003338CB"/>
    <w:rsid w:val="00335ABF"/>
    <w:rsid w:val="00342F37"/>
    <w:rsid w:val="00366DBF"/>
    <w:rsid w:val="00367D3E"/>
    <w:rsid w:val="00385E21"/>
    <w:rsid w:val="003B46DA"/>
    <w:rsid w:val="003B7E8A"/>
    <w:rsid w:val="003C594D"/>
    <w:rsid w:val="003D73A5"/>
    <w:rsid w:val="003F5DD5"/>
    <w:rsid w:val="003F61C7"/>
    <w:rsid w:val="003F7112"/>
    <w:rsid w:val="004177DE"/>
    <w:rsid w:val="00425E02"/>
    <w:rsid w:val="00470DEF"/>
    <w:rsid w:val="00471BE5"/>
    <w:rsid w:val="00476BD8"/>
    <w:rsid w:val="00477260"/>
    <w:rsid w:val="00481F58"/>
    <w:rsid w:val="00495F97"/>
    <w:rsid w:val="004962F6"/>
    <w:rsid w:val="004A382D"/>
    <w:rsid w:val="004B3EB2"/>
    <w:rsid w:val="004B7A8F"/>
    <w:rsid w:val="004C06DE"/>
    <w:rsid w:val="004C1D7E"/>
    <w:rsid w:val="004C6DCB"/>
    <w:rsid w:val="004C72AF"/>
    <w:rsid w:val="004D057D"/>
    <w:rsid w:val="004E38C9"/>
    <w:rsid w:val="004F2F43"/>
    <w:rsid w:val="0051724B"/>
    <w:rsid w:val="00543A1F"/>
    <w:rsid w:val="00587B07"/>
    <w:rsid w:val="00587B36"/>
    <w:rsid w:val="005A2F5F"/>
    <w:rsid w:val="005B2B88"/>
    <w:rsid w:val="005C7CAD"/>
    <w:rsid w:val="005D351B"/>
    <w:rsid w:val="005E7615"/>
    <w:rsid w:val="00602153"/>
    <w:rsid w:val="006329CF"/>
    <w:rsid w:val="00635395"/>
    <w:rsid w:val="00635AA8"/>
    <w:rsid w:val="006428BB"/>
    <w:rsid w:val="00662A4B"/>
    <w:rsid w:val="00666ACB"/>
    <w:rsid w:val="006A6FD7"/>
    <w:rsid w:val="006B22CF"/>
    <w:rsid w:val="006B5846"/>
    <w:rsid w:val="006B719C"/>
    <w:rsid w:val="006C3673"/>
    <w:rsid w:val="006D1918"/>
    <w:rsid w:val="006E218D"/>
    <w:rsid w:val="006F59C5"/>
    <w:rsid w:val="00704432"/>
    <w:rsid w:val="00711C0C"/>
    <w:rsid w:val="007169FC"/>
    <w:rsid w:val="007230D6"/>
    <w:rsid w:val="00740A08"/>
    <w:rsid w:val="00741BCD"/>
    <w:rsid w:val="00743554"/>
    <w:rsid w:val="00752262"/>
    <w:rsid w:val="00762441"/>
    <w:rsid w:val="00766E9F"/>
    <w:rsid w:val="00771781"/>
    <w:rsid w:val="00775707"/>
    <w:rsid w:val="00780423"/>
    <w:rsid w:val="00787403"/>
    <w:rsid w:val="0079500A"/>
    <w:rsid w:val="007A0A45"/>
    <w:rsid w:val="007B7D09"/>
    <w:rsid w:val="007C0E23"/>
    <w:rsid w:val="007C2E11"/>
    <w:rsid w:val="007D03B7"/>
    <w:rsid w:val="007D3EB8"/>
    <w:rsid w:val="007D479E"/>
    <w:rsid w:val="007D6C35"/>
    <w:rsid w:val="007E1D61"/>
    <w:rsid w:val="00804B9F"/>
    <w:rsid w:val="008100F9"/>
    <w:rsid w:val="00811C6F"/>
    <w:rsid w:val="00816D71"/>
    <w:rsid w:val="00831BAE"/>
    <w:rsid w:val="008601B1"/>
    <w:rsid w:val="008724EF"/>
    <w:rsid w:val="00880A6E"/>
    <w:rsid w:val="00883F51"/>
    <w:rsid w:val="00884608"/>
    <w:rsid w:val="00893147"/>
    <w:rsid w:val="0089551B"/>
    <w:rsid w:val="008A1808"/>
    <w:rsid w:val="008D3F20"/>
    <w:rsid w:val="008F4E7F"/>
    <w:rsid w:val="008F7560"/>
    <w:rsid w:val="00920FB4"/>
    <w:rsid w:val="009475CC"/>
    <w:rsid w:val="009560E9"/>
    <w:rsid w:val="00974EC3"/>
    <w:rsid w:val="00977920"/>
    <w:rsid w:val="00990593"/>
    <w:rsid w:val="00991CD5"/>
    <w:rsid w:val="00993409"/>
    <w:rsid w:val="009A2C45"/>
    <w:rsid w:val="009B24CC"/>
    <w:rsid w:val="009D67D0"/>
    <w:rsid w:val="009E17C3"/>
    <w:rsid w:val="009E5761"/>
    <w:rsid w:val="009F22C9"/>
    <w:rsid w:val="009F4D4A"/>
    <w:rsid w:val="00A001C6"/>
    <w:rsid w:val="00A052A3"/>
    <w:rsid w:val="00A113AA"/>
    <w:rsid w:val="00A11A5A"/>
    <w:rsid w:val="00A2713A"/>
    <w:rsid w:val="00A37640"/>
    <w:rsid w:val="00A5352E"/>
    <w:rsid w:val="00A57BAA"/>
    <w:rsid w:val="00A57E35"/>
    <w:rsid w:val="00A62FAD"/>
    <w:rsid w:val="00A63818"/>
    <w:rsid w:val="00A73A80"/>
    <w:rsid w:val="00A772F8"/>
    <w:rsid w:val="00A925AD"/>
    <w:rsid w:val="00A934E3"/>
    <w:rsid w:val="00A93C47"/>
    <w:rsid w:val="00AC1F06"/>
    <w:rsid w:val="00AC4325"/>
    <w:rsid w:val="00AF1B00"/>
    <w:rsid w:val="00B10F6A"/>
    <w:rsid w:val="00B16368"/>
    <w:rsid w:val="00B20055"/>
    <w:rsid w:val="00B72AE4"/>
    <w:rsid w:val="00B84768"/>
    <w:rsid w:val="00BA32AF"/>
    <w:rsid w:val="00BA6A1F"/>
    <w:rsid w:val="00BB6970"/>
    <w:rsid w:val="00BC63CD"/>
    <w:rsid w:val="00BF58F9"/>
    <w:rsid w:val="00BF6201"/>
    <w:rsid w:val="00C000B1"/>
    <w:rsid w:val="00C13E40"/>
    <w:rsid w:val="00C150CB"/>
    <w:rsid w:val="00C16F3C"/>
    <w:rsid w:val="00C3137B"/>
    <w:rsid w:val="00C659DB"/>
    <w:rsid w:val="00C72FF0"/>
    <w:rsid w:val="00C86529"/>
    <w:rsid w:val="00C86E5B"/>
    <w:rsid w:val="00C914D2"/>
    <w:rsid w:val="00C92BFD"/>
    <w:rsid w:val="00CA13B6"/>
    <w:rsid w:val="00CA4BBC"/>
    <w:rsid w:val="00CC376B"/>
    <w:rsid w:val="00CD6299"/>
    <w:rsid w:val="00CE02E1"/>
    <w:rsid w:val="00CE18BF"/>
    <w:rsid w:val="00CF0F2E"/>
    <w:rsid w:val="00D079CC"/>
    <w:rsid w:val="00D2672B"/>
    <w:rsid w:val="00D40475"/>
    <w:rsid w:val="00D46336"/>
    <w:rsid w:val="00D47DF4"/>
    <w:rsid w:val="00D742A5"/>
    <w:rsid w:val="00D75F77"/>
    <w:rsid w:val="00D87682"/>
    <w:rsid w:val="00D90AC4"/>
    <w:rsid w:val="00D94B84"/>
    <w:rsid w:val="00DA1ED8"/>
    <w:rsid w:val="00DB2605"/>
    <w:rsid w:val="00DB3273"/>
    <w:rsid w:val="00DB49B1"/>
    <w:rsid w:val="00DC5056"/>
    <w:rsid w:val="00DC6F24"/>
    <w:rsid w:val="00DD1D8C"/>
    <w:rsid w:val="00DD6B7A"/>
    <w:rsid w:val="00DF182E"/>
    <w:rsid w:val="00E075B1"/>
    <w:rsid w:val="00E1002F"/>
    <w:rsid w:val="00E10833"/>
    <w:rsid w:val="00E1106D"/>
    <w:rsid w:val="00E72182"/>
    <w:rsid w:val="00E74631"/>
    <w:rsid w:val="00E76407"/>
    <w:rsid w:val="00E82392"/>
    <w:rsid w:val="00EC6D30"/>
    <w:rsid w:val="00EE49A7"/>
    <w:rsid w:val="00EE56C0"/>
    <w:rsid w:val="00EF4585"/>
    <w:rsid w:val="00EF5D06"/>
    <w:rsid w:val="00F03578"/>
    <w:rsid w:val="00F05840"/>
    <w:rsid w:val="00F06E0B"/>
    <w:rsid w:val="00F20059"/>
    <w:rsid w:val="00F22024"/>
    <w:rsid w:val="00F51BE2"/>
    <w:rsid w:val="00F72068"/>
    <w:rsid w:val="00F903FC"/>
    <w:rsid w:val="00FA1363"/>
    <w:rsid w:val="00FB447F"/>
    <w:rsid w:val="00FC62CE"/>
    <w:rsid w:val="00FD44A0"/>
    <w:rsid w:val="00FD484B"/>
    <w:rsid w:val="00FD603F"/>
    <w:rsid w:val="00FD7957"/>
    <w:rsid w:val="00FE4631"/>
    <w:rsid w:val="050E0FE0"/>
    <w:rsid w:val="06FBF952"/>
    <w:rsid w:val="086D667F"/>
    <w:rsid w:val="0AB42E13"/>
    <w:rsid w:val="0C91698E"/>
    <w:rsid w:val="0DF0D296"/>
    <w:rsid w:val="0E2D39EF"/>
    <w:rsid w:val="0FC90A50"/>
    <w:rsid w:val="1146ECF7"/>
    <w:rsid w:val="1164DAB1"/>
    <w:rsid w:val="12E2BD58"/>
    <w:rsid w:val="13DB624E"/>
    <w:rsid w:val="14F52049"/>
    <w:rsid w:val="16544150"/>
    <w:rsid w:val="19CFAA11"/>
    <w:rsid w:val="1AEDCF3D"/>
    <w:rsid w:val="1DEB658B"/>
    <w:rsid w:val="209785D3"/>
    <w:rsid w:val="25AEBEF5"/>
    <w:rsid w:val="26670B1B"/>
    <w:rsid w:val="2970102C"/>
    <w:rsid w:val="2AE4AF1F"/>
    <w:rsid w:val="2B6875DF"/>
    <w:rsid w:val="2BB3BB2A"/>
    <w:rsid w:val="2D4F8B8B"/>
    <w:rsid w:val="2E43814F"/>
    <w:rsid w:val="2F13C6E2"/>
    <w:rsid w:val="347B20D7"/>
    <w:rsid w:val="39B6A0A7"/>
    <w:rsid w:val="40FEABC1"/>
    <w:rsid w:val="45A38133"/>
    <w:rsid w:val="4B851633"/>
    <w:rsid w:val="4BDB20BB"/>
    <w:rsid w:val="4C1FE4D9"/>
    <w:rsid w:val="4F313B1C"/>
    <w:rsid w:val="4F80ECB0"/>
    <w:rsid w:val="511CBD11"/>
    <w:rsid w:val="53B8062E"/>
    <w:rsid w:val="57B9F836"/>
    <w:rsid w:val="58CC070F"/>
    <w:rsid w:val="5B6D7DC5"/>
    <w:rsid w:val="5D0610CD"/>
    <w:rsid w:val="618D0EB0"/>
    <w:rsid w:val="6499501F"/>
    <w:rsid w:val="65C11DA6"/>
    <w:rsid w:val="661B2342"/>
    <w:rsid w:val="661CB6D9"/>
    <w:rsid w:val="680E91C2"/>
    <w:rsid w:val="685355E0"/>
    <w:rsid w:val="691C7931"/>
    <w:rsid w:val="6D59542B"/>
    <w:rsid w:val="6DD6C1F7"/>
    <w:rsid w:val="6EDD0B57"/>
    <w:rsid w:val="749D6431"/>
    <w:rsid w:val="769BB399"/>
    <w:rsid w:val="76DDE801"/>
    <w:rsid w:val="77637FC1"/>
    <w:rsid w:val="77D6988A"/>
    <w:rsid w:val="7C36F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6">
    <w:name w:val="Tekst podstawowy6"/>
    <w:basedOn w:val="Normalny"/>
    <w:link w:val="Bodytext"/>
    <w:rsid w:val="13DB624E"/>
    <w:pPr>
      <w:spacing w:after="300" w:line="0" w:lineRule="atLeast"/>
      <w:ind w:hanging="700"/>
    </w:pPr>
    <w:rPr>
      <w:rFonts w:ascii="Arial" w:eastAsia="Arial" w:hAnsi="Arial" w:cs="Arial"/>
      <w:color w:val="000000" w:themeColor="text1"/>
      <w:sz w:val="18"/>
      <w:szCs w:val="18"/>
    </w:rPr>
  </w:style>
  <w:style w:type="character" w:customStyle="1" w:styleId="Bodytext">
    <w:name w:val="Body text_"/>
    <w:basedOn w:val="Domylnaczcionkaakapitu"/>
    <w:link w:val="Tekstpodstawowy6"/>
    <w:rsid w:val="13DB62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markedcontent">
    <w:name w:val="markedcontent"/>
    <w:basedOn w:val="Domylnaczcionkaakapitu"/>
    <w:rsid w:val="00C1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7</cp:revision>
  <dcterms:created xsi:type="dcterms:W3CDTF">2022-09-06T09:19:00Z</dcterms:created>
  <dcterms:modified xsi:type="dcterms:W3CDTF">2022-09-07T06:29:00Z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