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3A6" w:rsidRDefault="00F973D4" w:rsidP="00DD43A6">
      <w:pPr>
        <w:spacing w:after="0"/>
        <w:rPr>
          <w:b/>
        </w:rPr>
      </w:pPr>
      <w:r>
        <w:t>Regulamin obowiązujący Wykonawców składających za pośrednictwem Internetowej Platformy Zakupowej oferty realizacji zamówień na rzecz Komendy Wojewódzkiej Policji w Kielcach.</w:t>
      </w:r>
      <w:r>
        <w:br/>
      </w:r>
      <w:r>
        <w:br/>
        <w:t>1. Zamówienia realizowane przez KWP w Kielcach za pośrednictwem Internetowej Platformy Zakupowej odbywają się wyłącznie przy wykorzystaniu strony internetowej www.platformazakupowa.pl.</w:t>
      </w:r>
      <w:r>
        <w:br/>
        <w:t>2. KWP w Kielcach nie rozpatruje ofert składanych w inny sposób niż za pośrednictwem Platformy Zakupowej.</w:t>
      </w:r>
      <w:r>
        <w:br/>
        <w:t>3. Pełna specyfikacja zamówienia, ewentualne załączniki i inne niezbędne informacje są zamieszczone na stronie konkretnego zamówienia, a Wykonawca godzi się na te warunki i jest świadomy odpowiedzialności za złożoną ofertę.</w:t>
      </w:r>
      <w:r>
        <w:br/>
        <w:t>4. Podana przez Wykonawcę cena za realizację zamówienia musi zawierać wszystkie koszty realizacji zamówienia, tzn. że KWP w Kielcach nie ponosi żadnych innych kosztów związanych z realizacją zamówienia, np. kosztów dostawy.</w:t>
      </w:r>
      <w:r>
        <w:br/>
        <w:t>5. O ile nie wskazano inaczej, oferty składa się w cenie brutto.</w:t>
      </w:r>
      <w:r>
        <w:br/>
        <w:t xml:space="preserve">6. Wykonawca jest związany złożoną przez siebie ofertą przez okres </w:t>
      </w:r>
      <w:r w:rsidR="001A2E5E">
        <w:t>30</w:t>
      </w:r>
      <w:r>
        <w:t xml:space="preserve"> dni od dnia upływu terminu składania ofert.</w:t>
      </w:r>
      <w:r>
        <w:br/>
        <w:t>7. Termin płatności na rzecz Wykonawcy wynosi 30 dni od daty realizacji zamówienia oraz otrzymania przez KWP w Kielcach prawidłowo wystawionej faktury.</w:t>
      </w:r>
      <w:r>
        <w:br/>
        <w:t>8. Wykonawca gwarantuje, że przy realizacji dostaw, usług i robót budowlanych zaoferowany przedmiot zamówienia lub wykorzystane materiały są zgodne z opisem przedmiotu zamówienia oraz spełniają wymagania wynikające z przepisów prawa.</w:t>
      </w:r>
      <w:r>
        <w:br/>
        <w:t>9. W przypadku realizowania dostawy niezgodnie z opisem przedmiotu zamówienia oraz ze złożoną przez Wykonawcę ofertą, KWP w Kielcach zwróci niezgodny przedmiot zamówienia na koszt i ryzyko Wykonawcy.</w:t>
      </w:r>
      <w:r>
        <w:br/>
        <w:t>10. KWP w Kielcach wybierze ofertę najkorzystniejszą, zgodnie z określonymi w postępowaniu kryteriami wyboru oferty.</w:t>
      </w:r>
      <w:r>
        <w:br/>
        <w:t>11. W przypadku kilku pozycji zakupowych (kilku zadań), KWP w Kielcach zastrzega sobie prawo wyboru Wykonawcy oddzielnie dla każdego zadania.</w:t>
      </w:r>
      <w:r>
        <w:br/>
        <w:t>12. KWP w Kielcach zastrzega, że przeprowadzane postępowanie nie musi zakończyć się wyborem Wykonawcy, a Wykonawcom nie przysługują z tego tytułu żadne roszczenia w stosunku do KWP w Kielcach.</w:t>
      </w:r>
      <w:r>
        <w:br/>
        <w:t>13. Warunkiem złożenia oferty jest zapoznanie się oraz akceptacja Wykonawcy niniejszego regulaminu. Złożenie oferty jest równoznaczne ze złożeniem przez Wykonawcę oświadczenia woli, iż akceptuje przedmiotowy regulamin oraz wyraża zgodę na wszystkie postanowienia i warunki postępowania, a także zobowiązuje się do ich przestrzegania.</w:t>
      </w:r>
      <w:r>
        <w:br/>
      </w:r>
      <w:r w:rsidRPr="00710B04">
        <w:t xml:space="preserve">14. Termin </w:t>
      </w:r>
      <w:r w:rsidR="00DD43A6" w:rsidRPr="00710B04">
        <w:t>wykonania zamówien</w:t>
      </w:r>
      <w:bookmarkStart w:id="0" w:name="_GoBack"/>
      <w:bookmarkEnd w:id="0"/>
      <w:r w:rsidR="00DD43A6" w:rsidRPr="00710B04">
        <w:t>ia</w:t>
      </w:r>
      <w:r w:rsidRPr="00710B04">
        <w:t>:</w:t>
      </w:r>
      <w:r w:rsidR="00DD43A6" w:rsidRPr="00710B04">
        <w:t xml:space="preserve"> </w:t>
      </w:r>
      <w:r w:rsidR="00DD43A6" w:rsidRPr="00710B04">
        <w:rPr>
          <w:b/>
        </w:rPr>
        <w:t xml:space="preserve">do dnia </w:t>
      </w:r>
      <w:r w:rsidR="00710B04" w:rsidRPr="00710B04">
        <w:rPr>
          <w:b/>
        </w:rPr>
        <w:t>30</w:t>
      </w:r>
      <w:r w:rsidR="00DD43A6" w:rsidRPr="00710B04">
        <w:rPr>
          <w:b/>
        </w:rPr>
        <w:t>.09.2017 r.</w:t>
      </w:r>
    </w:p>
    <w:p w:rsidR="00392121" w:rsidRDefault="00F973D4" w:rsidP="00DD43A6">
      <w:r>
        <w:t>15. Koszt dostawy po stronie Wykonawcy.</w:t>
      </w:r>
      <w:r>
        <w:br/>
        <w:t>16. Warunki płatności - przelew 30 dni.</w:t>
      </w:r>
      <w:r>
        <w:br/>
      </w:r>
      <w:r>
        <w:br/>
        <w:t>Zamawiający uzna ofertę za ważną tylko i wyłącznie wtedy kiedy każda z pozycji zostanie wyceniona.</w:t>
      </w:r>
      <w:r>
        <w:br/>
      </w:r>
      <w:r>
        <w:br/>
        <w:t>W razie niewyrażenia zgody na powyższe warunki – proszę nie składać oferty!</w:t>
      </w:r>
    </w:p>
    <w:p w:rsidR="00FB3283" w:rsidRDefault="00FB3283" w:rsidP="00DD43A6">
      <w:pPr>
        <w:rPr>
          <w:b/>
        </w:rPr>
      </w:pPr>
    </w:p>
    <w:p w:rsidR="00DD43A6" w:rsidRPr="00DD43A6" w:rsidRDefault="00DD43A6" w:rsidP="00DD43A6">
      <w:pPr>
        <w:rPr>
          <w:b/>
        </w:rPr>
      </w:pPr>
      <w:r w:rsidRPr="00DD43A6">
        <w:rPr>
          <w:b/>
        </w:rPr>
        <w:lastRenderedPageBreak/>
        <w:t>Uwaga!</w:t>
      </w:r>
    </w:p>
    <w:p w:rsidR="00DD43A6" w:rsidRPr="00FB3283" w:rsidRDefault="00DD43A6" w:rsidP="00FB3283">
      <w:pPr>
        <w:jc w:val="both"/>
        <w:rPr>
          <w:b/>
        </w:rPr>
      </w:pPr>
      <w:r w:rsidRPr="00FB3283">
        <w:rPr>
          <w:b/>
        </w:rPr>
        <w:t>Wykonawca składając ofertę zamieszcza na platformie zakupowej wypełnion</w:t>
      </w:r>
      <w:r w:rsidR="00FB3283" w:rsidRPr="00FB3283">
        <w:rPr>
          <w:b/>
        </w:rPr>
        <w:t>y</w:t>
      </w:r>
      <w:r w:rsidRPr="00FB3283">
        <w:rPr>
          <w:b/>
        </w:rPr>
        <w:t xml:space="preserve"> w całości Załącznik nr </w:t>
      </w:r>
      <w:r w:rsidR="00FB3283" w:rsidRPr="00FB3283">
        <w:rPr>
          <w:b/>
        </w:rPr>
        <w:t>1</w:t>
      </w:r>
      <w:r w:rsidRPr="00FB3283">
        <w:rPr>
          <w:b/>
        </w:rPr>
        <w:t xml:space="preserve"> – </w:t>
      </w:r>
      <w:r w:rsidR="00FB3283" w:rsidRPr="00FB3283">
        <w:rPr>
          <w:b/>
        </w:rPr>
        <w:t>Wykaz jednostek KWP/KMP/KPP woj. świętokrzyskiego, w których należy dokonać przeglądu kotłów gazowych i olejowych oraz Wykaz instalacji i urządzeń gazowych podlegają</w:t>
      </w:r>
      <w:r w:rsidR="00BC5AFB">
        <w:rPr>
          <w:b/>
        </w:rPr>
        <w:t>cych przeglądowi, w którym</w:t>
      </w:r>
      <w:r w:rsidRPr="00FB3283">
        <w:rPr>
          <w:b/>
        </w:rPr>
        <w:t xml:space="preserve"> dokonuje</w:t>
      </w:r>
      <w:r w:rsidR="00FB3283" w:rsidRPr="00FB3283">
        <w:rPr>
          <w:b/>
        </w:rPr>
        <w:t xml:space="preserve"> wyceny wszystkich pozycji w nich</w:t>
      </w:r>
      <w:r w:rsidRPr="00FB3283">
        <w:rPr>
          <w:b/>
        </w:rPr>
        <w:t xml:space="preserve"> zawartych.</w:t>
      </w:r>
    </w:p>
    <w:p w:rsidR="00FB3283" w:rsidRPr="00FB3283" w:rsidRDefault="00FB3283" w:rsidP="00FB3283">
      <w:pPr>
        <w:jc w:val="both"/>
        <w:rPr>
          <w:b/>
        </w:rPr>
      </w:pPr>
      <w:r w:rsidRPr="00FB3283">
        <w:rPr>
          <w:b/>
        </w:rPr>
        <w:t>Ponadto należy załączyć:</w:t>
      </w:r>
    </w:p>
    <w:p w:rsidR="00FB3283" w:rsidRPr="00FB3283" w:rsidRDefault="00FB3283" w:rsidP="00FB3283">
      <w:pPr>
        <w:pStyle w:val="Akapitzlist"/>
        <w:numPr>
          <w:ilvl w:val="0"/>
          <w:numId w:val="2"/>
        </w:numPr>
        <w:jc w:val="both"/>
        <w:rPr>
          <w:rFonts w:cs="Arial"/>
        </w:rPr>
      </w:pPr>
      <w:r w:rsidRPr="00FB3283">
        <w:rPr>
          <w:rFonts w:cs="Arial"/>
        </w:rPr>
        <w:t>Uprawnienia do przeglądów kotłów gazowych i olejowych,</w:t>
      </w:r>
    </w:p>
    <w:p w:rsidR="00FB3283" w:rsidRPr="00FB3283" w:rsidRDefault="00FB3283" w:rsidP="00FB3283">
      <w:pPr>
        <w:pStyle w:val="Akapitzlist"/>
        <w:numPr>
          <w:ilvl w:val="0"/>
          <w:numId w:val="2"/>
        </w:numPr>
        <w:jc w:val="both"/>
        <w:rPr>
          <w:rFonts w:cs="Arial"/>
        </w:rPr>
      </w:pPr>
      <w:r w:rsidRPr="00FB3283">
        <w:rPr>
          <w:rFonts w:cs="Arial"/>
        </w:rPr>
        <w:t>Świadectwa autoryzacji n</w:t>
      </w:r>
      <w:r>
        <w:rPr>
          <w:rFonts w:cs="Arial"/>
        </w:rPr>
        <w:t>a kotły wymienione w załączniku 1</w:t>
      </w:r>
      <w:r w:rsidRPr="00FB3283">
        <w:rPr>
          <w:rFonts w:cs="Arial"/>
        </w:rPr>
        <w:t>,</w:t>
      </w:r>
    </w:p>
    <w:p w:rsidR="00FB3283" w:rsidRPr="00FB3283" w:rsidRDefault="00FB3283" w:rsidP="00FB3283">
      <w:pPr>
        <w:pStyle w:val="Akapitzlist"/>
        <w:numPr>
          <w:ilvl w:val="0"/>
          <w:numId w:val="2"/>
        </w:numPr>
        <w:jc w:val="both"/>
        <w:rPr>
          <w:rFonts w:cs="Arial"/>
        </w:rPr>
      </w:pPr>
      <w:r w:rsidRPr="00FB3283">
        <w:rPr>
          <w:rFonts w:cs="Arial"/>
        </w:rPr>
        <w:t xml:space="preserve">Świadectwo Kwalifikacyjne upoważniające do zajmowania się eksploatacją urządzeń, instalacji i sieci na stanowisku: </w:t>
      </w:r>
    </w:p>
    <w:p w:rsidR="00FB3283" w:rsidRPr="00FB3283" w:rsidRDefault="00FB3283" w:rsidP="00FB3283">
      <w:pPr>
        <w:numPr>
          <w:ilvl w:val="0"/>
          <w:numId w:val="1"/>
        </w:numPr>
        <w:autoSpaceDE w:val="0"/>
        <w:autoSpaceDN w:val="0"/>
        <w:adjustRightInd w:val="0"/>
        <w:spacing w:after="0" w:line="240" w:lineRule="auto"/>
        <w:rPr>
          <w:rFonts w:cs="Arial"/>
        </w:rPr>
      </w:pPr>
      <w:r w:rsidRPr="00FB3283">
        <w:rPr>
          <w:rFonts w:cs="Arial"/>
        </w:rPr>
        <w:t>Eksploatacji Grupa 1;</w:t>
      </w:r>
    </w:p>
    <w:p w:rsidR="00FB3283" w:rsidRPr="00FB3283" w:rsidRDefault="00FB3283" w:rsidP="00FB3283">
      <w:pPr>
        <w:numPr>
          <w:ilvl w:val="0"/>
          <w:numId w:val="1"/>
        </w:numPr>
        <w:autoSpaceDE w:val="0"/>
        <w:autoSpaceDN w:val="0"/>
        <w:adjustRightInd w:val="0"/>
        <w:spacing w:after="0" w:line="240" w:lineRule="auto"/>
        <w:rPr>
          <w:rFonts w:cs="Arial"/>
        </w:rPr>
      </w:pPr>
      <w:r w:rsidRPr="00FB3283">
        <w:rPr>
          <w:rFonts w:cs="Arial"/>
        </w:rPr>
        <w:t>Dozoru Grupa 2 i Grupa 3;</w:t>
      </w:r>
    </w:p>
    <w:p w:rsidR="00FB3283" w:rsidRPr="00DD43A6" w:rsidRDefault="00FB3283" w:rsidP="00FB3283">
      <w:pPr>
        <w:jc w:val="both"/>
        <w:rPr>
          <w:b/>
        </w:rPr>
      </w:pPr>
    </w:p>
    <w:sectPr w:rsidR="00FB3283" w:rsidRPr="00DD43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55863"/>
    <w:multiLevelType w:val="hybridMultilevel"/>
    <w:tmpl w:val="33EC5D54"/>
    <w:lvl w:ilvl="0" w:tplc="B2922CDA">
      <w:start w:val="3"/>
      <w:numFmt w:val="bullet"/>
      <w:lvlText w:val="-"/>
      <w:lvlJc w:val="left"/>
      <w:pPr>
        <w:tabs>
          <w:tab w:val="num" w:pos="1068"/>
        </w:tabs>
        <w:ind w:left="1068" w:hanging="360"/>
      </w:pPr>
      <w:rPr>
        <w:rFonts w:ascii="Times New Roman" w:eastAsia="Times New Roman" w:hAnsi="Times New Roman" w:cs="Times New Roman" w:hint="default"/>
      </w:rPr>
    </w:lvl>
    <w:lvl w:ilvl="1" w:tplc="04150003" w:tentative="1">
      <w:start w:val="1"/>
      <w:numFmt w:val="bullet"/>
      <w:lvlText w:val="o"/>
      <w:lvlJc w:val="left"/>
      <w:pPr>
        <w:tabs>
          <w:tab w:val="num" w:pos="1788"/>
        </w:tabs>
        <w:ind w:left="1788" w:hanging="360"/>
      </w:pPr>
      <w:rPr>
        <w:rFonts w:ascii="Courier New" w:hAnsi="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1">
    <w:nsid w:val="336D27E5"/>
    <w:multiLevelType w:val="hybridMultilevel"/>
    <w:tmpl w:val="AE0457E4"/>
    <w:lvl w:ilvl="0" w:tplc="FACE784E">
      <w:start w:val="1"/>
      <w:numFmt w:val="lowerLetter"/>
      <w:lvlText w:val="%1)"/>
      <w:lvlJc w:val="left"/>
      <w:pPr>
        <w:ind w:left="720" w:hanging="360"/>
      </w:pPr>
      <w:rPr>
        <w:rFonts w:asciiTheme="minorHAnsi" w:hAnsiTheme="minorHAnsi" w:cstheme="minorBidi"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C24"/>
    <w:rsid w:val="001A2E5E"/>
    <w:rsid w:val="00392121"/>
    <w:rsid w:val="00710B04"/>
    <w:rsid w:val="00891C24"/>
    <w:rsid w:val="00BC5AFB"/>
    <w:rsid w:val="00DD43A6"/>
    <w:rsid w:val="00F973D4"/>
    <w:rsid w:val="00FB32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B32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B32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490</Words>
  <Characters>2944</Characters>
  <Application>Microsoft Office Word</Application>
  <DocSecurity>0</DocSecurity>
  <Lines>24</Lines>
  <Paragraphs>6</Paragraphs>
  <ScaleCrop>false</ScaleCrop>
  <Company/>
  <LinksUpToDate>false</LinksUpToDate>
  <CharactersWithSpaces>3428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Nowak</dc:creator>
  <cp:keywords/>
  <dc:description/>
  <cp:lastModifiedBy>Michał Nowak</cp:lastModifiedBy>
  <cp:revision>9</cp:revision>
  <dcterms:created xsi:type="dcterms:W3CDTF">2017-07-17T09:21:00Z</dcterms:created>
  <dcterms:modified xsi:type="dcterms:W3CDTF">2017-08-10T07:48:00Z</dcterms:modified>
</cp:coreProperties>
</file>