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B3" w:rsidRDefault="00563BB3" w:rsidP="00563BB3">
      <w:pPr>
        <w:spacing w:after="0"/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Gorzów Wielkopolski</w:t>
      </w:r>
    </w:p>
    <w:p w:rsidR="00563BB3" w:rsidRDefault="0082487E" w:rsidP="00563BB3">
      <w:pPr>
        <w:spacing w:after="0"/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20</w:t>
      </w:r>
      <w:r w:rsidR="00F31303">
        <w:rPr>
          <w:rFonts w:ascii="Poppins" w:hAnsi="Poppins" w:cs="Poppins"/>
          <w:sz w:val="20"/>
          <w:szCs w:val="20"/>
        </w:rPr>
        <w:t xml:space="preserve"> sierpnia</w:t>
      </w:r>
      <w:r w:rsidR="00563BB3">
        <w:rPr>
          <w:rFonts w:ascii="Poppins" w:hAnsi="Poppins" w:cs="Poppins"/>
          <w:sz w:val="20"/>
          <w:szCs w:val="20"/>
        </w:rPr>
        <w:t xml:space="preserve"> 2024 roku</w:t>
      </w:r>
    </w:p>
    <w:p w:rsidR="00563BB3" w:rsidRDefault="00563BB3" w:rsidP="00563BB3">
      <w:pPr>
        <w:spacing w:after="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</w:t>
      </w:r>
      <w:r w:rsidR="00F31303">
        <w:rPr>
          <w:rFonts w:ascii="Poppins" w:hAnsi="Poppins" w:cs="Poppins"/>
          <w:sz w:val="20"/>
          <w:szCs w:val="20"/>
        </w:rPr>
        <w:t>39</w:t>
      </w:r>
      <w:r>
        <w:rPr>
          <w:rFonts w:ascii="Poppins" w:hAnsi="Poppins" w:cs="Poppins"/>
          <w:sz w:val="20"/>
          <w:szCs w:val="20"/>
        </w:rPr>
        <w:t>/2024</w:t>
      </w:r>
    </w:p>
    <w:p w:rsidR="00563BB3" w:rsidRDefault="00563BB3" w:rsidP="00563BB3">
      <w:pPr>
        <w:spacing w:after="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Sprawę prowadzi: Paulina Woźniczka</w:t>
      </w:r>
    </w:p>
    <w:p w:rsidR="00563BB3" w:rsidRDefault="00563BB3" w:rsidP="00563BB3">
      <w:pPr>
        <w:spacing w:after="0"/>
        <w:rPr>
          <w:rFonts w:ascii="Poppins" w:hAnsi="Poppins" w:cs="Poppins"/>
          <w:sz w:val="20"/>
          <w:szCs w:val="20"/>
        </w:rPr>
      </w:pPr>
    </w:p>
    <w:p w:rsidR="00563BB3" w:rsidRDefault="00563BB3" w:rsidP="00563BB3">
      <w:pPr>
        <w:rPr>
          <w:rFonts w:ascii="Arial" w:hAnsi="Arial" w:cs="Arial"/>
          <w:b/>
          <w:sz w:val="28"/>
          <w:szCs w:val="28"/>
        </w:rPr>
      </w:pPr>
    </w:p>
    <w:p w:rsidR="00563BB3" w:rsidRPr="00563BB3" w:rsidRDefault="00563BB3" w:rsidP="00563BB3">
      <w:pPr>
        <w:rPr>
          <w:rFonts w:ascii="Poppins" w:hAnsi="Poppins" w:cs="Poppins"/>
          <w:b/>
          <w:sz w:val="20"/>
          <w:szCs w:val="20"/>
        </w:rPr>
      </w:pPr>
      <w:bookmarkStart w:id="0" w:name="_GoBack"/>
      <w:r w:rsidRPr="00563BB3">
        <w:rPr>
          <w:rFonts w:ascii="Poppins" w:hAnsi="Poppins" w:cs="Poppins"/>
          <w:b/>
          <w:sz w:val="20"/>
          <w:szCs w:val="20"/>
        </w:rPr>
        <w:t xml:space="preserve">Zawiadomienie o wyborze oferty najkorzystniejszej </w:t>
      </w:r>
    </w:p>
    <w:bookmarkEnd w:id="0"/>
    <w:p w:rsidR="00563BB3" w:rsidRPr="00563BB3" w:rsidRDefault="00563BB3" w:rsidP="00563BB3">
      <w:pPr>
        <w:rPr>
          <w:rFonts w:ascii="Poppins" w:hAnsi="Poppins" w:cs="Poppins"/>
          <w:b/>
          <w:sz w:val="20"/>
          <w:szCs w:val="20"/>
          <w:u w:val="single"/>
        </w:rPr>
      </w:pPr>
      <w:r w:rsidRPr="00563BB3">
        <w:rPr>
          <w:rFonts w:ascii="Poppins" w:hAnsi="Poppins" w:cs="Poppins"/>
          <w:sz w:val="20"/>
          <w:szCs w:val="20"/>
        </w:rPr>
        <w:tab/>
      </w:r>
      <w:r w:rsidRPr="00563BB3">
        <w:rPr>
          <w:rFonts w:ascii="Poppins" w:hAnsi="Poppins" w:cs="Poppins"/>
          <w:sz w:val="20"/>
          <w:szCs w:val="20"/>
        </w:rPr>
        <w:tab/>
        <w:t xml:space="preserve">    </w:t>
      </w:r>
      <w:r w:rsidRPr="00563BB3">
        <w:rPr>
          <w:rFonts w:ascii="Poppins" w:hAnsi="Poppins" w:cs="Poppins"/>
          <w:sz w:val="20"/>
          <w:szCs w:val="20"/>
        </w:rPr>
        <w:tab/>
      </w:r>
      <w:r w:rsidRPr="00563BB3">
        <w:rPr>
          <w:rFonts w:ascii="Poppins" w:hAnsi="Poppins" w:cs="Poppins"/>
          <w:sz w:val="20"/>
          <w:szCs w:val="20"/>
        </w:rPr>
        <w:tab/>
      </w:r>
      <w:r w:rsidRPr="00563BB3">
        <w:rPr>
          <w:rFonts w:ascii="Poppins" w:hAnsi="Poppins" w:cs="Poppins"/>
          <w:sz w:val="20"/>
          <w:szCs w:val="20"/>
        </w:rPr>
        <w:tab/>
      </w:r>
      <w:r w:rsidRPr="00563BB3">
        <w:rPr>
          <w:rFonts w:ascii="Poppins" w:hAnsi="Poppins" w:cs="Poppins"/>
          <w:sz w:val="20"/>
          <w:szCs w:val="20"/>
        </w:rPr>
        <w:tab/>
      </w:r>
      <w:r w:rsidRPr="00563BB3">
        <w:rPr>
          <w:rFonts w:ascii="Poppins" w:hAnsi="Poppins" w:cs="Poppins"/>
          <w:sz w:val="20"/>
          <w:szCs w:val="20"/>
        </w:rPr>
        <w:tab/>
        <w:t xml:space="preserve">     </w:t>
      </w:r>
    </w:p>
    <w:p w:rsidR="00563BB3" w:rsidRPr="00563BB3" w:rsidRDefault="00563BB3" w:rsidP="00563BB3">
      <w:pPr>
        <w:pStyle w:val="Nagwek3"/>
        <w:spacing w:before="0" w:after="240"/>
        <w:rPr>
          <w:rFonts w:ascii="Poppins" w:hAnsi="Poppins" w:cs="Poppins"/>
          <w:sz w:val="20"/>
          <w:szCs w:val="20"/>
        </w:rPr>
      </w:pPr>
      <w:r w:rsidRPr="00563BB3">
        <w:rPr>
          <w:rFonts w:ascii="Poppins" w:hAnsi="Poppins" w:cs="Poppins"/>
          <w:b/>
          <w:color w:val="000000" w:themeColor="text1"/>
          <w:sz w:val="20"/>
          <w:szCs w:val="20"/>
        </w:rPr>
        <w:t xml:space="preserve">Dotyczy: </w:t>
      </w:r>
      <w:bookmarkStart w:id="1" w:name="_Hlk129845320"/>
      <w:r w:rsidRPr="00563BB3">
        <w:rPr>
          <w:rFonts w:ascii="Poppins" w:hAnsi="Poppins" w:cs="Poppins"/>
          <w:b/>
          <w:color w:val="000000" w:themeColor="text1"/>
          <w:sz w:val="20"/>
          <w:szCs w:val="20"/>
        </w:rPr>
        <w:t xml:space="preserve">udzielenia zamówienia publicznego </w:t>
      </w:r>
      <w:bookmarkEnd w:id="1"/>
      <w:r w:rsidRPr="00563BB3">
        <w:rPr>
          <w:rFonts w:ascii="Poppins" w:hAnsi="Poppins" w:cs="Poppins"/>
          <w:b/>
          <w:color w:val="000000" w:themeColor="text1"/>
          <w:sz w:val="20"/>
          <w:szCs w:val="20"/>
        </w:rPr>
        <w:t>pn.:</w:t>
      </w:r>
      <w:r>
        <w:rPr>
          <w:rFonts w:ascii="Poppins" w:hAnsi="Poppins" w:cs="Poppins"/>
          <w:b/>
          <w:color w:val="000000" w:themeColor="text1"/>
          <w:sz w:val="20"/>
          <w:szCs w:val="20"/>
        </w:rPr>
        <w:t xml:space="preserve"> </w:t>
      </w:r>
      <w:r w:rsidR="00F31303" w:rsidRPr="00F31303">
        <w:rPr>
          <w:rFonts w:ascii="Poppins" w:hAnsi="Poppins" w:cs="Poppins"/>
          <w:color w:val="000000" w:themeColor="text1"/>
          <w:sz w:val="20"/>
          <w:szCs w:val="28"/>
        </w:rPr>
        <w:t>wykonanie pięcioletnich przeglądów ogólnobudowlanych w rejonie ADM-2 oraz ADM-4</w:t>
      </w:r>
      <w:r w:rsidR="00F31303" w:rsidRPr="00F31303">
        <w:rPr>
          <w:rFonts w:ascii="Poppins" w:hAnsi="Poppins" w:cs="Poppins"/>
          <w:color w:val="000000" w:themeColor="text1"/>
          <w:sz w:val="20"/>
          <w:szCs w:val="20"/>
        </w:rPr>
        <w:t xml:space="preserve"> z dnia 1.08.2024 r.</w:t>
      </w:r>
    </w:p>
    <w:p w:rsidR="00563BB3" w:rsidRPr="00E879C0" w:rsidRDefault="00563BB3" w:rsidP="00E879C0">
      <w:pPr>
        <w:pStyle w:val="Tekstpodstawowy"/>
        <w:spacing w:line="360" w:lineRule="auto"/>
        <w:jc w:val="left"/>
        <w:rPr>
          <w:rFonts w:ascii="Poppins" w:hAnsi="Poppins" w:cs="Poppins"/>
          <w:bCs/>
          <w:sz w:val="22"/>
          <w:szCs w:val="22"/>
        </w:rPr>
      </w:pPr>
      <w:bookmarkStart w:id="2" w:name="_Hlk129847664"/>
      <w:r w:rsidRPr="00E879C0">
        <w:rPr>
          <w:rFonts w:ascii="Poppins" w:hAnsi="Poppins" w:cs="Poppins"/>
          <w:sz w:val="22"/>
          <w:szCs w:val="22"/>
        </w:rPr>
        <w:t xml:space="preserve">Zamawiający informuje, że na realizację zamówienia została wybrana oferta złożona przez </w:t>
      </w:r>
      <w:bookmarkStart w:id="3" w:name="_Hlk97183911"/>
      <w:r w:rsidR="0082487E" w:rsidRPr="00E879C0">
        <w:rPr>
          <w:rFonts w:ascii="Poppins" w:hAnsi="Poppins" w:cs="Poppins"/>
          <w:color w:val="000000" w:themeColor="text1"/>
          <w:sz w:val="22"/>
          <w:szCs w:val="22"/>
        </w:rPr>
        <w:t>Polską Grupę Inżynieryjną Jędrzejewski S.K.A., 02-792 Warszawa, ul. Lanciego 14/2</w:t>
      </w:r>
      <w:bookmarkStart w:id="4" w:name="_Hlk129846612"/>
      <w:bookmarkEnd w:id="3"/>
      <w:r w:rsidR="0082487E" w:rsidRPr="00E879C0">
        <w:rPr>
          <w:rFonts w:ascii="Poppins" w:hAnsi="Poppins" w:cs="Poppins"/>
          <w:color w:val="000000" w:themeColor="text1"/>
          <w:sz w:val="22"/>
          <w:szCs w:val="22"/>
        </w:rPr>
        <w:t xml:space="preserve">, która </w:t>
      </w:r>
      <w:r w:rsidRPr="00E879C0">
        <w:rPr>
          <w:rFonts w:ascii="Poppins" w:hAnsi="Poppins" w:cs="Poppins"/>
          <w:sz w:val="22"/>
          <w:szCs w:val="22"/>
        </w:rPr>
        <w:t>złożył</w:t>
      </w:r>
      <w:r w:rsidR="0082487E" w:rsidRPr="00E879C0">
        <w:rPr>
          <w:rFonts w:ascii="Poppins" w:hAnsi="Poppins" w:cs="Poppins"/>
          <w:sz w:val="22"/>
          <w:szCs w:val="22"/>
        </w:rPr>
        <w:t>a</w:t>
      </w:r>
      <w:r w:rsidRPr="00E879C0">
        <w:rPr>
          <w:rFonts w:ascii="Poppins" w:hAnsi="Poppins" w:cs="Poppins"/>
          <w:sz w:val="22"/>
          <w:szCs w:val="22"/>
        </w:rPr>
        <w:t xml:space="preserve"> ofertę niepodlegającą odrzuceniu i uzyskał najwyższą ilość punktów przyznanych na podstawie kryteriów określonych w swz.</w:t>
      </w:r>
      <w:bookmarkEnd w:id="4"/>
    </w:p>
    <w:bookmarkEnd w:id="2"/>
    <w:p w:rsidR="00563BB3" w:rsidRPr="00E879C0" w:rsidRDefault="00563BB3" w:rsidP="00E879C0">
      <w:pPr>
        <w:spacing w:before="160" w:line="360" w:lineRule="auto"/>
        <w:rPr>
          <w:rFonts w:ascii="Poppins" w:hAnsi="Poppins" w:cs="Poppins"/>
        </w:rPr>
      </w:pPr>
      <w:r w:rsidRPr="00E879C0">
        <w:rPr>
          <w:rFonts w:ascii="Poppins" w:hAnsi="Poppins" w:cs="Poppins"/>
        </w:rPr>
        <w:t>Informacja o punktacji przyznanej poszczególnym ofertom:</w:t>
      </w:r>
    </w:p>
    <w:p w:rsidR="000263CE" w:rsidRPr="00E879C0" w:rsidRDefault="000263CE" w:rsidP="00563BB3">
      <w:pPr>
        <w:spacing w:line="360" w:lineRule="auto"/>
        <w:rPr>
          <w:rFonts w:ascii="Poppins" w:hAnsi="Poppins" w:cs="Poppins"/>
          <w:color w:val="000000" w:themeColor="text1"/>
        </w:rPr>
      </w:pPr>
      <w:r w:rsidRPr="00E879C0">
        <w:rPr>
          <w:rFonts w:ascii="Poppins" w:hAnsi="Poppins" w:cs="Poppins"/>
          <w:color w:val="000000" w:themeColor="text1"/>
        </w:rPr>
        <w:t>W zakresie części I – rejon ADM-2:</w:t>
      </w:r>
    </w:p>
    <w:p w:rsidR="00563BB3" w:rsidRPr="00E879C0" w:rsidRDefault="000263CE" w:rsidP="00E879C0">
      <w:pPr>
        <w:pStyle w:val="Akapitzlist"/>
        <w:numPr>
          <w:ilvl w:val="0"/>
          <w:numId w:val="4"/>
        </w:numPr>
        <w:spacing w:after="0" w:line="276" w:lineRule="auto"/>
        <w:ind w:left="714" w:hanging="357"/>
        <w:rPr>
          <w:rFonts w:ascii="Poppins" w:hAnsi="Poppins" w:cs="Poppins"/>
          <w:color w:val="000000" w:themeColor="text1"/>
        </w:rPr>
      </w:pPr>
      <w:r w:rsidRPr="00E879C0">
        <w:rPr>
          <w:rFonts w:ascii="Poppins" w:hAnsi="Poppins" w:cs="Poppins"/>
          <w:color w:val="000000" w:themeColor="text1"/>
        </w:rPr>
        <w:t>PJ Zarządzanie Nieruchomościami Paweł Jakubowski; Aleja Konstytucji 3 Maja 59/1; 66-400 Gorzów Wlkp.; NIP 5991650835</w:t>
      </w:r>
      <w:r w:rsidR="00563BB3" w:rsidRPr="00E879C0">
        <w:rPr>
          <w:rFonts w:ascii="Poppins" w:hAnsi="Poppins" w:cs="Poppins"/>
          <w:color w:val="000000" w:themeColor="text1"/>
        </w:rPr>
        <w:t xml:space="preserve"> uzyskała </w:t>
      </w:r>
      <w:r w:rsidR="00E879C0" w:rsidRPr="00E879C0">
        <w:rPr>
          <w:rFonts w:ascii="Poppins" w:hAnsi="Poppins" w:cs="Poppins"/>
          <w:color w:val="000000" w:themeColor="text1"/>
        </w:rPr>
        <w:t>28,19</w:t>
      </w:r>
      <w:r w:rsidR="00563BB3" w:rsidRPr="00E879C0">
        <w:rPr>
          <w:rFonts w:ascii="Poppins" w:hAnsi="Poppins" w:cs="Poppins"/>
          <w:color w:val="000000" w:themeColor="text1"/>
        </w:rPr>
        <w:t xml:space="preserve">pkt. </w:t>
      </w:r>
    </w:p>
    <w:p w:rsidR="00563BB3" w:rsidRPr="00E879C0" w:rsidRDefault="000263CE" w:rsidP="00E879C0">
      <w:pPr>
        <w:pStyle w:val="Akapitzlist"/>
        <w:numPr>
          <w:ilvl w:val="0"/>
          <w:numId w:val="4"/>
        </w:numPr>
        <w:spacing w:after="0" w:line="276" w:lineRule="auto"/>
        <w:ind w:left="714" w:hanging="357"/>
        <w:rPr>
          <w:rFonts w:ascii="Poppins" w:hAnsi="Poppins" w:cs="Poppins"/>
          <w:color w:val="000000" w:themeColor="text1"/>
        </w:rPr>
      </w:pPr>
      <w:r w:rsidRPr="00E879C0">
        <w:rPr>
          <w:rFonts w:ascii="Poppins" w:hAnsi="Poppins" w:cs="Poppins"/>
          <w:color w:val="000000" w:themeColor="text1"/>
        </w:rPr>
        <w:t>Ramo Polska Sp. z o.o., Aleje Jerozolimskie 214; 02-486 Warszawa; NIP 5223122369</w:t>
      </w:r>
      <w:r w:rsidR="00E879C0" w:rsidRPr="00E879C0">
        <w:rPr>
          <w:rFonts w:ascii="Poppins" w:hAnsi="Poppins" w:cs="Poppins"/>
          <w:color w:val="000000" w:themeColor="text1"/>
        </w:rPr>
        <w:t xml:space="preserve"> </w:t>
      </w:r>
      <w:r w:rsidR="00563BB3" w:rsidRPr="00E879C0">
        <w:rPr>
          <w:rFonts w:ascii="Poppins" w:hAnsi="Poppins" w:cs="Poppins"/>
          <w:color w:val="000000" w:themeColor="text1"/>
        </w:rPr>
        <w:t xml:space="preserve">uzyskała </w:t>
      </w:r>
      <w:r w:rsidR="00E879C0" w:rsidRPr="00E879C0">
        <w:rPr>
          <w:rFonts w:ascii="Poppins" w:hAnsi="Poppins" w:cs="Poppins"/>
          <w:color w:val="000000" w:themeColor="text1"/>
        </w:rPr>
        <w:t>26,05</w:t>
      </w:r>
      <w:r w:rsidR="00563BB3" w:rsidRPr="00E879C0">
        <w:rPr>
          <w:rFonts w:ascii="Poppins" w:hAnsi="Poppins" w:cs="Poppins"/>
          <w:color w:val="000000" w:themeColor="text1"/>
        </w:rPr>
        <w:t>pkt.</w:t>
      </w:r>
    </w:p>
    <w:p w:rsidR="00E879C0" w:rsidRPr="00E879C0" w:rsidRDefault="00E879C0" w:rsidP="00E879C0">
      <w:pPr>
        <w:pStyle w:val="Akapitzlist"/>
        <w:numPr>
          <w:ilvl w:val="0"/>
          <w:numId w:val="4"/>
        </w:numPr>
        <w:spacing w:after="0" w:line="276" w:lineRule="auto"/>
        <w:ind w:left="714" w:hanging="357"/>
        <w:rPr>
          <w:rFonts w:ascii="Poppins" w:hAnsi="Poppins" w:cs="Poppins"/>
          <w:color w:val="000000" w:themeColor="text1"/>
        </w:rPr>
      </w:pPr>
      <w:r w:rsidRPr="00E879C0">
        <w:rPr>
          <w:rFonts w:ascii="Poppins" w:hAnsi="Poppins" w:cs="Poppins"/>
          <w:color w:val="000000" w:themeColor="text1"/>
        </w:rPr>
        <w:t>ART. MONT Artur Kurkowski; ul. Wąska 2/1; 66-400 Gorzów Wlkp.; NIP 5992343087 uzyskała 38,42pkt.</w:t>
      </w:r>
    </w:p>
    <w:p w:rsidR="00E879C0" w:rsidRPr="00E879C0" w:rsidRDefault="00E879C0" w:rsidP="00E879C0">
      <w:pPr>
        <w:pStyle w:val="Akapitzlist"/>
        <w:numPr>
          <w:ilvl w:val="0"/>
          <w:numId w:val="4"/>
        </w:numPr>
        <w:spacing w:after="0" w:line="276" w:lineRule="auto"/>
        <w:ind w:left="714" w:hanging="357"/>
        <w:rPr>
          <w:rFonts w:ascii="Poppins" w:hAnsi="Poppins" w:cs="Poppins"/>
          <w:color w:val="000000" w:themeColor="text1"/>
        </w:rPr>
      </w:pPr>
      <w:r w:rsidRPr="00E879C0">
        <w:rPr>
          <w:rFonts w:ascii="Poppins" w:hAnsi="Poppins" w:cs="Poppins"/>
          <w:color w:val="000000" w:themeColor="text1"/>
        </w:rPr>
        <w:t>POLSKA GRUPA INŻYNIERYJNA Jędrzejewski S.K.A.; ul. Lanciego 14/2; 02-792 Warszawa; NIP 9512359051 uzyskała 100,00pkt.</w:t>
      </w:r>
    </w:p>
    <w:p w:rsidR="00E879C0" w:rsidRDefault="00E879C0" w:rsidP="00E879C0">
      <w:pPr>
        <w:pStyle w:val="Tekstpodstawowy"/>
        <w:numPr>
          <w:ilvl w:val="0"/>
          <w:numId w:val="4"/>
        </w:numPr>
        <w:spacing w:line="276" w:lineRule="auto"/>
        <w:ind w:left="714" w:hanging="357"/>
        <w:jc w:val="left"/>
        <w:rPr>
          <w:rFonts w:ascii="Poppins" w:hAnsi="Poppins" w:cs="Poppins"/>
          <w:color w:val="000000" w:themeColor="text1"/>
          <w:sz w:val="22"/>
          <w:szCs w:val="22"/>
        </w:rPr>
      </w:pPr>
      <w:r w:rsidRPr="00E879C0">
        <w:rPr>
          <w:rFonts w:ascii="Poppins" w:hAnsi="Poppins" w:cs="Poppins"/>
          <w:color w:val="000000" w:themeColor="text1"/>
          <w:sz w:val="22"/>
          <w:szCs w:val="22"/>
        </w:rPr>
        <w:t>Inspektor Nadzoru, Kierownik Budowy mgr inż. Piotr Matczak; ul. Bora-Komorowskiego 17/22; 66-400 Gorzów Wlkp.; NIP 5993287304 uzyskała 69,98pkt.</w:t>
      </w:r>
    </w:p>
    <w:p w:rsidR="00E879C0" w:rsidRPr="00E879C0" w:rsidRDefault="00E879C0" w:rsidP="00050DA5">
      <w:pPr>
        <w:spacing w:before="160" w:line="360" w:lineRule="auto"/>
        <w:rPr>
          <w:rFonts w:ascii="Poppins" w:hAnsi="Poppins" w:cs="Poppins"/>
        </w:rPr>
      </w:pPr>
      <w:r w:rsidRPr="00E879C0">
        <w:rPr>
          <w:rFonts w:ascii="Poppins" w:hAnsi="Poppins" w:cs="Poppins"/>
        </w:rPr>
        <w:t>W zakresie części I</w:t>
      </w:r>
      <w:r>
        <w:rPr>
          <w:rFonts w:ascii="Poppins" w:hAnsi="Poppins" w:cs="Poppins"/>
        </w:rPr>
        <w:t>I</w:t>
      </w:r>
      <w:r w:rsidRPr="00E879C0">
        <w:rPr>
          <w:rFonts w:ascii="Poppins" w:hAnsi="Poppins" w:cs="Poppins"/>
        </w:rPr>
        <w:t xml:space="preserve"> – rejon </w:t>
      </w:r>
      <w:r>
        <w:rPr>
          <w:rFonts w:ascii="Poppins" w:hAnsi="Poppins" w:cs="Poppins"/>
        </w:rPr>
        <w:t>ADM-4</w:t>
      </w:r>
      <w:r w:rsidRPr="00E879C0">
        <w:rPr>
          <w:rFonts w:ascii="Poppins" w:hAnsi="Poppins" w:cs="Poppins"/>
        </w:rPr>
        <w:t>:</w:t>
      </w:r>
    </w:p>
    <w:p w:rsidR="00E879C0" w:rsidRPr="00050DA5" w:rsidRDefault="00E879C0" w:rsidP="00E879C0">
      <w:pPr>
        <w:pStyle w:val="Akapitzlist"/>
        <w:numPr>
          <w:ilvl w:val="0"/>
          <w:numId w:val="7"/>
        </w:numPr>
        <w:spacing w:after="0" w:line="276" w:lineRule="auto"/>
        <w:rPr>
          <w:rFonts w:ascii="Poppins" w:hAnsi="Poppins" w:cs="Poppins"/>
          <w:color w:val="000000" w:themeColor="text1"/>
        </w:rPr>
      </w:pPr>
      <w:r w:rsidRPr="00050DA5">
        <w:rPr>
          <w:rFonts w:ascii="Poppins" w:hAnsi="Poppins" w:cs="Poppins"/>
          <w:color w:val="000000" w:themeColor="text1"/>
        </w:rPr>
        <w:lastRenderedPageBreak/>
        <w:t xml:space="preserve">PJ Zarządzanie Nieruchomościami Paweł Jakubowski; Aleja Konstytucji 3 Maja 59/1; 66-400 Gorzów Wlkp.; NIP 5991650835 uzyskała 30,25pkt. </w:t>
      </w:r>
    </w:p>
    <w:p w:rsidR="00E879C0" w:rsidRPr="00050DA5" w:rsidRDefault="00E879C0" w:rsidP="00E879C0">
      <w:pPr>
        <w:pStyle w:val="Akapitzlist"/>
        <w:numPr>
          <w:ilvl w:val="0"/>
          <w:numId w:val="7"/>
        </w:numPr>
        <w:spacing w:after="0" w:line="276" w:lineRule="auto"/>
        <w:ind w:left="714" w:hanging="357"/>
        <w:rPr>
          <w:rFonts w:ascii="Poppins" w:hAnsi="Poppins" w:cs="Poppins"/>
          <w:color w:val="000000" w:themeColor="text1"/>
        </w:rPr>
      </w:pPr>
      <w:r w:rsidRPr="00050DA5">
        <w:rPr>
          <w:rFonts w:ascii="Poppins" w:hAnsi="Poppins" w:cs="Poppins"/>
          <w:color w:val="000000" w:themeColor="text1"/>
        </w:rPr>
        <w:t>Ramo Polska Sp. z o.o., Aleje Jerozolimskie 214; 02-486 Warszawa; NIP 5223122369 uzyskała 31,42pkt.</w:t>
      </w:r>
    </w:p>
    <w:p w:rsidR="00E879C0" w:rsidRPr="00050DA5" w:rsidRDefault="00E879C0" w:rsidP="00E879C0">
      <w:pPr>
        <w:pStyle w:val="Akapitzlist"/>
        <w:numPr>
          <w:ilvl w:val="0"/>
          <w:numId w:val="7"/>
        </w:numPr>
        <w:spacing w:after="0" w:line="276" w:lineRule="auto"/>
        <w:ind w:left="714" w:hanging="357"/>
        <w:rPr>
          <w:rFonts w:ascii="Poppins" w:hAnsi="Poppins" w:cs="Poppins"/>
          <w:color w:val="000000" w:themeColor="text1"/>
        </w:rPr>
      </w:pPr>
      <w:r w:rsidRPr="00050DA5">
        <w:rPr>
          <w:rFonts w:ascii="Poppins" w:hAnsi="Poppins" w:cs="Poppins"/>
          <w:color w:val="000000" w:themeColor="text1"/>
        </w:rPr>
        <w:t>ART. MONT Artur Kurkowski; ul. Wąska 2/1; 66-400 Gorzów Wlkp.; NIP 5992343087 uzyskała 41,17pkt.</w:t>
      </w:r>
    </w:p>
    <w:p w:rsidR="00E879C0" w:rsidRPr="00050DA5" w:rsidRDefault="00E879C0" w:rsidP="00E879C0">
      <w:pPr>
        <w:pStyle w:val="Akapitzlist"/>
        <w:numPr>
          <w:ilvl w:val="0"/>
          <w:numId w:val="7"/>
        </w:numPr>
        <w:spacing w:after="0" w:line="276" w:lineRule="auto"/>
        <w:ind w:left="714" w:hanging="357"/>
        <w:rPr>
          <w:rFonts w:ascii="Poppins" w:hAnsi="Poppins" w:cs="Poppins"/>
          <w:color w:val="000000" w:themeColor="text1"/>
        </w:rPr>
      </w:pPr>
      <w:r w:rsidRPr="00050DA5">
        <w:rPr>
          <w:rFonts w:ascii="Poppins" w:hAnsi="Poppins" w:cs="Poppins"/>
          <w:color w:val="000000" w:themeColor="text1"/>
        </w:rPr>
        <w:t>POLSKA GRUPA INŻYNIERYJNA Jędrzejewski S.K.A.; ul. Lanciego 14/2; 02-792 Warszawa; NIP 9512359051 uzyskała 100,00pkt.</w:t>
      </w:r>
    </w:p>
    <w:p w:rsidR="00E879C0" w:rsidRPr="00050DA5" w:rsidRDefault="00E879C0" w:rsidP="00E879C0">
      <w:pPr>
        <w:pStyle w:val="Tekstpodstawowy"/>
        <w:numPr>
          <w:ilvl w:val="0"/>
          <w:numId w:val="7"/>
        </w:numPr>
        <w:spacing w:line="276" w:lineRule="auto"/>
        <w:ind w:left="714" w:hanging="357"/>
        <w:jc w:val="left"/>
        <w:rPr>
          <w:rFonts w:ascii="Poppins" w:hAnsi="Poppins" w:cs="Poppins"/>
          <w:color w:val="000000" w:themeColor="text1"/>
          <w:sz w:val="22"/>
          <w:szCs w:val="22"/>
        </w:rPr>
      </w:pPr>
      <w:r w:rsidRPr="00050DA5">
        <w:rPr>
          <w:rFonts w:ascii="Poppins" w:hAnsi="Poppins" w:cs="Poppins"/>
          <w:color w:val="000000" w:themeColor="text1"/>
          <w:sz w:val="22"/>
          <w:szCs w:val="22"/>
        </w:rPr>
        <w:t>Inspektor Nadzoru, Kierownik Budowy mgr inż. Piotr Matczak; ul. Bora-Komorowskiego 17/22; 66-400 Gorzów Wlkp.; NIP 5993287304 uzyskała 74,49pkt.</w:t>
      </w:r>
    </w:p>
    <w:p w:rsidR="00E879C0" w:rsidRPr="00E879C0" w:rsidRDefault="00E879C0" w:rsidP="00E879C0">
      <w:pPr>
        <w:pStyle w:val="Tekstpodstawowy"/>
        <w:spacing w:line="276" w:lineRule="auto"/>
        <w:jc w:val="left"/>
        <w:rPr>
          <w:rFonts w:ascii="Poppins" w:hAnsi="Poppins" w:cs="Poppins"/>
          <w:color w:val="000000" w:themeColor="text1"/>
          <w:sz w:val="22"/>
          <w:szCs w:val="22"/>
        </w:rPr>
      </w:pPr>
    </w:p>
    <w:p w:rsidR="00563BB3" w:rsidRPr="00544C76" w:rsidRDefault="00563BB3" w:rsidP="00563BB3">
      <w:pPr>
        <w:autoSpaceDE w:val="0"/>
        <w:autoSpaceDN w:val="0"/>
        <w:adjustRightInd w:val="0"/>
        <w:spacing w:line="276" w:lineRule="auto"/>
        <w:rPr>
          <w:rFonts w:ascii="Poppins" w:hAnsi="Poppins" w:cs="Poppins"/>
          <w:sz w:val="16"/>
          <w:szCs w:val="20"/>
        </w:rPr>
      </w:pPr>
      <w:r w:rsidRPr="00544C76">
        <w:rPr>
          <w:rFonts w:ascii="Poppins" w:hAnsi="Poppins" w:cs="Poppins"/>
          <w:sz w:val="16"/>
          <w:szCs w:val="20"/>
        </w:rPr>
        <w:t>Podstawa prawna:</w:t>
      </w:r>
    </w:p>
    <w:p w:rsidR="00563BB3" w:rsidRPr="00544C76" w:rsidRDefault="00563BB3" w:rsidP="00563BB3">
      <w:pPr>
        <w:autoSpaceDE w:val="0"/>
        <w:autoSpaceDN w:val="0"/>
        <w:adjustRightInd w:val="0"/>
        <w:spacing w:line="276" w:lineRule="auto"/>
        <w:rPr>
          <w:rFonts w:ascii="Poppins" w:hAnsi="Poppins" w:cs="Poppins"/>
          <w:sz w:val="16"/>
          <w:szCs w:val="20"/>
        </w:rPr>
      </w:pPr>
      <w:r w:rsidRPr="00544C76">
        <w:rPr>
          <w:rFonts w:ascii="Poppins" w:hAnsi="Poppins" w:cs="Poppins"/>
          <w:sz w:val="16"/>
          <w:szCs w:val="20"/>
        </w:rPr>
        <w:t>art. 253 ust. 1 pkt 1 ustawy z dnia 11 września 2019</w:t>
      </w:r>
      <w:r w:rsidR="00544C76">
        <w:rPr>
          <w:rFonts w:ascii="Poppins" w:hAnsi="Poppins" w:cs="Poppins"/>
          <w:sz w:val="16"/>
          <w:szCs w:val="20"/>
        </w:rPr>
        <w:t xml:space="preserve"> r. Prawo zamówień publicznych.</w:t>
      </w:r>
    </w:p>
    <w:p w:rsidR="00563BB3" w:rsidRPr="00563BB3" w:rsidRDefault="00563BB3" w:rsidP="00563BB3">
      <w:pPr>
        <w:ind w:left="5664" w:firstLine="456"/>
        <w:rPr>
          <w:rFonts w:ascii="Poppins" w:hAnsi="Poppins" w:cs="Poppins"/>
          <w:sz w:val="20"/>
          <w:szCs w:val="20"/>
        </w:rPr>
      </w:pPr>
      <w:r w:rsidRPr="00563BB3">
        <w:rPr>
          <w:rFonts w:ascii="Poppins" w:hAnsi="Poppins" w:cs="Poppins"/>
          <w:i/>
          <w:sz w:val="20"/>
          <w:szCs w:val="20"/>
        </w:rPr>
        <w:t xml:space="preserve"> (podpisano na oryginale)</w:t>
      </w:r>
    </w:p>
    <w:p w:rsidR="00256158" w:rsidRPr="00563BB3" w:rsidRDefault="00256158" w:rsidP="00B4569B">
      <w:pPr>
        <w:spacing w:line="276" w:lineRule="auto"/>
        <w:rPr>
          <w:rFonts w:ascii="Poppins" w:hAnsi="Poppins" w:cs="Poppins"/>
          <w:sz w:val="20"/>
          <w:szCs w:val="20"/>
        </w:rPr>
      </w:pPr>
    </w:p>
    <w:sectPr w:rsidR="00256158" w:rsidRPr="00563BB3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619" w:rsidRDefault="00111619" w:rsidP="002C5509">
      <w:pPr>
        <w:spacing w:after="0" w:line="240" w:lineRule="auto"/>
      </w:pPr>
      <w:r>
        <w:separator/>
      </w:r>
    </w:p>
  </w:endnote>
  <w:endnote w:type="continuationSeparator" w:id="0">
    <w:p w:rsidR="00111619" w:rsidRDefault="00111619" w:rsidP="002C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09" w:rsidRDefault="00111619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>
          <wp:extent cx="954405" cy="19113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619" w:rsidRDefault="00111619" w:rsidP="002C5509">
      <w:pPr>
        <w:spacing w:after="0" w:line="240" w:lineRule="auto"/>
      </w:pPr>
      <w:r>
        <w:separator/>
      </w:r>
    </w:p>
  </w:footnote>
  <w:footnote w:type="continuationSeparator" w:id="0">
    <w:p w:rsidR="00111619" w:rsidRDefault="00111619" w:rsidP="002C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09" w:rsidRDefault="00111619">
    <w:pPr>
      <w:pStyle w:val="Nagwek"/>
    </w:pPr>
    <w:r w:rsidRPr="00C477F2">
      <w:rPr>
        <w:noProof/>
        <w:lang w:eastAsia="pl-PL"/>
      </w:rPr>
      <w:drawing>
        <wp:inline distT="0" distB="0" distL="0" distR="0">
          <wp:extent cx="5725160" cy="69151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A93"/>
    <w:multiLevelType w:val="hybridMultilevel"/>
    <w:tmpl w:val="A8F07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979A4"/>
    <w:multiLevelType w:val="hybridMultilevel"/>
    <w:tmpl w:val="A8F07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50E86"/>
    <w:multiLevelType w:val="hybridMultilevel"/>
    <w:tmpl w:val="2DF20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36E32"/>
    <w:multiLevelType w:val="hybridMultilevel"/>
    <w:tmpl w:val="BCE0668C"/>
    <w:lvl w:ilvl="0" w:tplc="6F0A3E7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19"/>
    <w:rsid w:val="0000019B"/>
    <w:rsid w:val="00001604"/>
    <w:rsid w:val="00006353"/>
    <w:rsid w:val="00013CA6"/>
    <w:rsid w:val="00022A23"/>
    <w:rsid w:val="00024683"/>
    <w:rsid w:val="00026122"/>
    <w:rsid w:val="000263CE"/>
    <w:rsid w:val="00027812"/>
    <w:rsid w:val="00050DA5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F7DD6"/>
    <w:rsid w:val="00111619"/>
    <w:rsid w:val="00121E15"/>
    <w:rsid w:val="00134781"/>
    <w:rsid w:val="00135312"/>
    <w:rsid w:val="00135715"/>
    <w:rsid w:val="001570E8"/>
    <w:rsid w:val="0016132A"/>
    <w:rsid w:val="001657C3"/>
    <w:rsid w:val="00174EF5"/>
    <w:rsid w:val="001845B7"/>
    <w:rsid w:val="00184B75"/>
    <w:rsid w:val="001A1444"/>
    <w:rsid w:val="001B5890"/>
    <w:rsid w:val="001B6799"/>
    <w:rsid w:val="001C5E4E"/>
    <w:rsid w:val="00204576"/>
    <w:rsid w:val="00206BCA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2A4"/>
    <w:rsid w:val="0049662B"/>
    <w:rsid w:val="004A597E"/>
    <w:rsid w:val="004D09AF"/>
    <w:rsid w:val="004D0E08"/>
    <w:rsid w:val="004D6AE7"/>
    <w:rsid w:val="004E343A"/>
    <w:rsid w:val="004E3A52"/>
    <w:rsid w:val="004F0809"/>
    <w:rsid w:val="004F47E9"/>
    <w:rsid w:val="004F52EC"/>
    <w:rsid w:val="00544C76"/>
    <w:rsid w:val="005534A6"/>
    <w:rsid w:val="00553C6D"/>
    <w:rsid w:val="00554B2B"/>
    <w:rsid w:val="00563BB3"/>
    <w:rsid w:val="005710DB"/>
    <w:rsid w:val="00577870"/>
    <w:rsid w:val="005835CB"/>
    <w:rsid w:val="005A5A4C"/>
    <w:rsid w:val="005E3EA7"/>
    <w:rsid w:val="005F190F"/>
    <w:rsid w:val="00617515"/>
    <w:rsid w:val="00622B79"/>
    <w:rsid w:val="00623110"/>
    <w:rsid w:val="0062430B"/>
    <w:rsid w:val="00627490"/>
    <w:rsid w:val="006435CE"/>
    <w:rsid w:val="00645843"/>
    <w:rsid w:val="0068564E"/>
    <w:rsid w:val="00687213"/>
    <w:rsid w:val="006906B1"/>
    <w:rsid w:val="00690CF1"/>
    <w:rsid w:val="006A1D36"/>
    <w:rsid w:val="006A2F0B"/>
    <w:rsid w:val="006A4683"/>
    <w:rsid w:val="006A6681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61403"/>
    <w:rsid w:val="0076690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2487E"/>
    <w:rsid w:val="008302D6"/>
    <w:rsid w:val="00840158"/>
    <w:rsid w:val="00845B43"/>
    <w:rsid w:val="00851BB0"/>
    <w:rsid w:val="008569D9"/>
    <w:rsid w:val="00857040"/>
    <w:rsid w:val="0087648C"/>
    <w:rsid w:val="008A7FF5"/>
    <w:rsid w:val="008C0CAF"/>
    <w:rsid w:val="008D45C0"/>
    <w:rsid w:val="008D74BB"/>
    <w:rsid w:val="008F2BAD"/>
    <w:rsid w:val="008F74D9"/>
    <w:rsid w:val="009034EE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E0869"/>
    <w:rsid w:val="009E160E"/>
    <w:rsid w:val="009E1749"/>
    <w:rsid w:val="009E264C"/>
    <w:rsid w:val="009E5EFE"/>
    <w:rsid w:val="009F28FD"/>
    <w:rsid w:val="009F47FB"/>
    <w:rsid w:val="00A005F7"/>
    <w:rsid w:val="00A11FA5"/>
    <w:rsid w:val="00A20302"/>
    <w:rsid w:val="00A248C8"/>
    <w:rsid w:val="00A3075C"/>
    <w:rsid w:val="00A63EBC"/>
    <w:rsid w:val="00A75FC3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B159DD"/>
    <w:rsid w:val="00B2625E"/>
    <w:rsid w:val="00B343F7"/>
    <w:rsid w:val="00B4569B"/>
    <w:rsid w:val="00B45E0B"/>
    <w:rsid w:val="00B63D78"/>
    <w:rsid w:val="00B66385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A54"/>
    <w:rsid w:val="00C95B66"/>
    <w:rsid w:val="00CA0FA1"/>
    <w:rsid w:val="00CA33AC"/>
    <w:rsid w:val="00CA5C0F"/>
    <w:rsid w:val="00CA79A5"/>
    <w:rsid w:val="00CE5123"/>
    <w:rsid w:val="00CF1FAD"/>
    <w:rsid w:val="00CF5209"/>
    <w:rsid w:val="00D1259E"/>
    <w:rsid w:val="00D16F2C"/>
    <w:rsid w:val="00D24B7E"/>
    <w:rsid w:val="00D363ED"/>
    <w:rsid w:val="00D37D04"/>
    <w:rsid w:val="00D41112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879C0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303"/>
    <w:rsid w:val="00F31D7C"/>
    <w:rsid w:val="00F36C94"/>
    <w:rsid w:val="00F6405C"/>
    <w:rsid w:val="00F74277"/>
    <w:rsid w:val="00F777B9"/>
    <w:rsid w:val="00F8031C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0F2DF-270D-4E2D-B0FA-5B130049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3B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C550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3B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563BB3"/>
    <w:pPr>
      <w:spacing w:after="0" w:line="240" w:lineRule="auto"/>
      <w:jc w:val="both"/>
    </w:pPr>
    <w:rPr>
      <w:rFonts w:ascii="Arial" w:eastAsia="Times New Roman" w:hAnsi="Arial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3BB3"/>
    <w:rPr>
      <w:rFonts w:ascii="Arial" w:eastAsia="Times New Roman" w:hAnsi="Arial"/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563BB3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</Template>
  <TotalTime>52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Paulina Woźniczka</cp:lastModifiedBy>
  <cp:revision>16</cp:revision>
  <cp:lastPrinted>2024-05-27T10:57:00Z</cp:lastPrinted>
  <dcterms:created xsi:type="dcterms:W3CDTF">2024-07-26T06:01:00Z</dcterms:created>
  <dcterms:modified xsi:type="dcterms:W3CDTF">2024-08-20T07:21:00Z</dcterms:modified>
</cp:coreProperties>
</file>