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0E5F5" w14:textId="77777777" w:rsidR="008311DC" w:rsidRPr="008311DC" w:rsidRDefault="008B6517" w:rsidP="008311D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F2D259" wp14:editId="67202987">
            <wp:extent cx="5760720" cy="754380"/>
            <wp:effectExtent l="0" t="0" r="0" b="7620"/>
            <wp:docPr id="433207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1DC" w:rsidRPr="008311DC">
        <w:rPr>
          <w:rFonts w:ascii="Times New Roman" w:hAnsi="Times New Roman" w:cs="Times New Roman"/>
          <w:bCs/>
          <w:sz w:val="24"/>
          <w:szCs w:val="24"/>
        </w:rPr>
        <w:t>Załącznik Nr 10 do SWZ</w:t>
      </w:r>
    </w:p>
    <w:p w14:paraId="7F1E0622" w14:textId="4022BD93" w:rsidR="008311DC" w:rsidRPr="00AD1CBF" w:rsidRDefault="008311DC" w:rsidP="008311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CBF">
        <w:rPr>
          <w:rFonts w:ascii="Times New Roman" w:hAnsi="Times New Roman" w:cs="Times New Roman"/>
          <w:b/>
          <w:sz w:val="28"/>
          <w:szCs w:val="28"/>
          <w:u w:val="single"/>
        </w:rPr>
        <w:t>Przedmiot zamówienia</w:t>
      </w:r>
    </w:p>
    <w:p w14:paraId="7E69312A" w14:textId="1825F686" w:rsidR="000716A6" w:rsidRPr="008311DC" w:rsidRDefault="008311DC" w:rsidP="0083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1DC">
        <w:rPr>
          <w:rFonts w:ascii="Times New Roman" w:hAnsi="Times New Roman" w:cs="Times New Roman"/>
          <w:bCs/>
          <w:sz w:val="24"/>
          <w:szCs w:val="24"/>
        </w:rPr>
        <w:t>dla zadania pn.:</w:t>
      </w:r>
      <w:r w:rsidRPr="00831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16A6" w:rsidRPr="008311DC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436EFA" w:rsidRPr="008311DC">
        <w:rPr>
          <w:rFonts w:ascii="Times New Roman" w:hAnsi="Times New Roman" w:cs="Times New Roman"/>
          <w:b/>
          <w:color w:val="000000"/>
          <w:sz w:val="24"/>
          <w:szCs w:val="24"/>
        </w:rPr>
        <w:t>Budowa drogi gminnej w miejscowości Jaworze, gmina Zagnańsk”</w:t>
      </w:r>
      <w:r w:rsidR="000716A6" w:rsidRPr="008311DC">
        <w:rPr>
          <w:rFonts w:ascii="Times New Roman" w:hAnsi="Times New Roman" w:cs="Times New Roman"/>
          <w:b/>
          <w:sz w:val="24"/>
          <w:szCs w:val="24"/>
        </w:rPr>
        <w:t>.</w:t>
      </w:r>
      <w:r w:rsidR="000716A6" w:rsidRPr="00831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A2C1D" w14:textId="77777777" w:rsidR="000716A6" w:rsidRPr="008311DC" w:rsidRDefault="000716A6" w:rsidP="008311DC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14:paraId="7C434BD8" w14:textId="3E17CA19" w:rsidR="009E57CA" w:rsidRDefault="008311DC" w:rsidP="003245D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245D0">
        <w:rPr>
          <w:rFonts w:ascii="Times New Roman" w:hAnsi="Times New Roman" w:cs="Times New Roman"/>
          <w:b/>
          <w:sz w:val="24"/>
          <w:szCs w:val="24"/>
        </w:rPr>
        <w:t xml:space="preserve">Przedmiot zamówienia obejmuje: </w:t>
      </w:r>
      <w:r w:rsidR="003245D0" w:rsidRPr="003245D0">
        <w:rPr>
          <w:rFonts w:ascii="Times New Roman" w:hAnsi="Times New Roman" w:cs="Times New Roman"/>
          <w:b/>
          <w:sz w:val="24"/>
          <w:szCs w:val="24"/>
        </w:rPr>
        <w:t xml:space="preserve">„Budowa drogi gminnej w miejscowości Jaworze, gmina Zagnańsk”. </w:t>
      </w:r>
    </w:p>
    <w:p w14:paraId="6EF2D1C1" w14:textId="77777777" w:rsidR="003245D0" w:rsidRPr="003245D0" w:rsidRDefault="003245D0" w:rsidP="003245D0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0BE0866" w14:textId="3771C7B9" w:rsidR="00436EFA" w:rsidRPr="008311DC" w:rsidRDefault="008311DC" w:rsidP="00AD1CBF">
      <w:pPr>
        <w:pStyle w:val="Akapitzlist"/>
        <w:numPr>
          <w:ilvl w:val="0"/>
          <w:numId w:val="24"/>
        </w:numPr>
        <w:suppressAutoHyphens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8311DC">
        <w:rPr>
          <w:rFonts w:ascii="Times New Roman" w:hAnsi="Times New Roman" w:cs="Times New Roman"/>
          <w:b/>
          <w:sz w:val="24"/>
          <w:szCs w:val="24"/>
        </w:rPr>
        <w:t>Zakres zamówienia obejmuje:</w:t>
      </w:r>
    </w:p>
    <w:p w14:paraId="12383B24" w14:textId="6FCF98F0" w:rsidR="00457564" w:rsidRDefault="00DF59B3" w:rsidP="00AD1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Budowę</w:t>
      </w:r>
      <w:r w:rsidR="0013567B" w:rsidRPr="008311DC">
        <w:rPr>
          <w:rFonts w:ascii="Times New Roman" w:hAnsi="Times New Roman" w:cs="Times New Roman"/>
          <w:sz w:val="24"/>
          <w:szCs w:val="24"/>
        </w:rPr>
        <w:t xml:space="preserve"> drogi gminnej o nawierzchni bitumicznej</w:t>
      </w:r>
      <w:r w:rsidR="002F13E0" w:rsidRPr="008311DC">
        <w:rPr>
          <w:rFonts w:ascii="Times New Roman" w:hAnsi="Times New Roman" w:cs="Times New Roman"/>
          <w:sz w:val="24"/>
          <w:szCs w:val="24"/>
        </w:rPr>
        <w:t xml:space="preserve">  długości 212</w:t>
      </w:r>
      <w:r w:rsidR="0013567B" w:rsidRPr="008311DC">
        <w:rPr>
          <w:rFonts w:ascii="Times New Roman" w:hAnsi="Times New Roman" w:cs="Times New Roman"/>
          <w:sz w:val="24"/>
          <w:szCs w:val="24"/>
        </w:rPr>
        <w:t>,</w:t>
      </w:r>
      <w:r w:rsidR="002F13E0" w:rsidRPr="008311DC">
        <w:rPr>
          <w:rFonts w:ascii="Times New Roman" w:hAnsi="Times New Roman" w:cs="Times New Roman"/>
          <w:sz w:val="24"/>
          <w:szCs w:val="24"/>
        </w:rPr>
        <w:t>80</w:t>
      </w:r>
      <w:r w:rsid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2F13E0" w:rsidRPr="008311DC">
        <w:rPr>
          <w:rFonts w:ascii="Times New Roman" w:hAnsi="Times New Roman" w:cs="Times New Roman"/>
          <w:sz w:val="24"/>
          <w:szCs w:val="24"/>
        </w:rPr>
        <w:t>m,</w:t>
      </w:r>
      <w:r w:rsidR="0013567B" w:rsidRPr="008311DC">
        <w:rPr>
          <w:rFonts w:ascii="Times New Roman" w:hAnsi="Times New Roman" w:cs="Times New Roman"/>
          <w:sz w:val="24"/>
          <w:szCs w:val="24"/>
        </w:rPr>
        <w:t xml:space="preserve"> szerokości 5,0 m</w:t>
      </w:r>
      <w:r w:rsidR="002F13E0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8311DC">
        <w:rPr>
          <w:rFonts w:ascii="Times New Roman" w:hAnsi="Times New Roman" w:cs="Times New Roman"/>
          <w:sz w:val="24"/>
          <w:szCs w:val="24"/>
        </w:rPr>
        <w:br/>
      </w:r>
      <w:r w:rsidR="002F13E0" w:rsidRPr="008311DC">
        <w:rPr>
          <w:rFonts w:ascii="Times New Roman" w:hAnsi="Times New Roman" w:cs="Times New Roman"/>
          <w:sz w:val="24"/>
          <w:szCs w:val="24"/>
        </w:rPr>
        <w:t xml:space="preserve">z </w:t>
      </w:r>
      <w:r w:rsidR="0013567B" w:rsidRPr="008311DC">
        <w:rPr>
          <w:rFonts w:ascii="Times New Roman" w:hAnsi="Times New Roman" w:cs="Times New Roman"/>
          <w:sz w:val="24"/>
          <w:szCs w:val="24"/>
        </w:rPr>
        <w:t xml:space="preserve">chodnikiem </w:t>
      </w:r>
      <w:r w:rsidR="002B1A64" w:rsidRPr="008311DC">
        <w:rPr>
          <w:rFonts w:ascii="Times New Roman" w:hAnsi="Times New Roman" w:cs="Times New Roman"/>
          <w:sz w:val="24"/>
          <w:szCs w:val="24"/>
        </w:rPr>
        <w:t>dla pieszych</w:t>
      </w:r>
      <w:r w:rsidR="0013567B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E15838" w:rsidRPr="008311DC">
        <w:rPr>
          <w:rFonts w:ascii="Times New Roman" w:hAnsi="Times New Roman" w:cs="Times New Roman"/>
          <w:sz w:val="24"/>
          <w:szCs w:val="24"/>
        </w:rPr>
        <w:t xml:space="preserve">z kostki brukowej </w:t>
      </w:r>
      <w:r w:rsidR="00691ED0" w:rsidRPr="008311DC">
        <w:rPr>
          <w:rFonts w:ascii="Times New Roman" w:hAnsi="Times New Roman" w:cs="Times New Roman"/>
          <w:sz w:val="24"/>
          <w:szCs w:val="24"/>
        </w:rPr>
        <w:t>w kolorze czer</w:t>
      </w:r>
      <w:r w:rsidR="00E15838" w:rsidRPr="008311DC">
        <w:rPr>
          <w:rFonts w:ascii="Times New Roman" w:hAnsi="Times New Roman" w:cs="Times New Roman"/>
          <w:sz w:val="24"/>
          <w:szCs w:val="24"/>
        </w:rPr>
        <w:t>wo</w:t>
      </w:r>
      <w:r w:rsidR="00691ED0" w:rsidRPr="008311DC">
        <w:rPr>
          <w:rFonts w:ascii="Times New Roman" w:hAnsi="Times New Roman" w:cs="Times New Roman"/>
          <w:sz w:val="24"/>
          <w:szCs w:val="24"/>
        </w:rPr>
        <w:t>nym</w:t>
      </w:r>
      <w:r w:rsidR="002B1A64" w:rsidRPr="008311DC">
        <w:rPr>
          <w:rFonts w:ascii="Times New Roman" w:hAnsi="Times New Roman" w:cs="Times New Roman"/>
          <w:sz w:val="24"/>
          <w:szCs w:val="24"/>
        </w:rPr>
        <w:t>,</w:t>
      </w:r>
      <w:r w:rsid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13567B" w:rsidRPr="008311DC">
        <w:rPr>
          <w:rFonts w:ascii="Times New Roman" w:hAnsi="Times New Roman" w:cs="Times New Roman"/>
          <w:sz w:val="24"/>
          <w:szCs w:val="24"/>
        </w:rPr>
        <w:t>szerokości 1,8 m</w:t>
      </w:r>
      <w:r w:rsidR="002F13E0" w:rsidRPr="008311DC">
        <w:rPr>
          <w:rFonts w:ascii="Times New Roman" w:hAnsi="Times New Roman" w:cs="Times New Roman"/>
          <w:sz w:val="24"/>
          <w:szCs w:val="24"/>
        </w:rPr>
        <w:t xml:space="preserve">. Odwodnienie powierzchniowe ściekiem  </w:t>
      </w:r>
      <w:proofErr w:type="spellStart"/>
      <w:r w:rsidR="002F13E0" w:rsidRPr="008311DC">
        <w:rPr>
          <w:rFonts w:ascii="Times New Roman" w:hAnsi="Times New Roman" w:cs="Times New Roman"/>
          <w:sz w:val="24"/>
          <w:szCs w:val="24"/>
        </w:rPr>
        <w:t>przykrawężnikowym</w:t>
      </w:r>
      <w:proofErr w:type="spellEnd"/>
      <w:r w:rsidR="002F13E0" w:rsidRPr="008311DC">
        <w:rPr>
          <w:rFonts w:ascii="Times New Roman" w:hAnsi="Times New Roman" w:cs="Times New Roman"/>
          <w:sz w:val="24"/>
          <w:szCs w:val="24"/>
        </w:rPr>
        <w:t xml:space="preserve"> do  projektowanych studzienek  ściekowych i studni  rewizyjnej</w:t>
      </w:r>
      <w:r w:rsid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2F13E0" w:rsidRPr="008311DC">
        <w:rPr>
          <w:rFonts w:ascii="Times New Roman" w:hAnsi="Times New Roman" w:cs="Times New Roman"/>
          <w:sz w:val="24"/>
          <w:szCs w:val="24"/>
        </w:rPr>
        <w:t>w  obrębie skrzyżowania z  drogą powiatową.</w:t>
      </w:r>
      <w:r w:rsidR="0013567B" w:rsidRPr="00831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C1442" w14:textId="77777777" w:rsidR="008311DC" w:rsidRDefault="008311DC" w:rsidP="00AD1C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65AA12D" w14:textId="5408E7A9" w:rsidR="008311DC" w:rsidRPr="008311DC" w:rsidRDefault="008311DC" w:rsidP="00AD1C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Wspólny Słownik Zamówień (CPV);</w:t>
      </w:r>
    </w:p>
    <w:p w14:paraId="1241866F" w14:textId="77777777" w:rsidR="00334585" w:rsidRPr="008311DC" w:rsidRDefault="00334585" w:rsidP="00AD1CB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40E18AF0" w14:textId="15339EC6" w:rsidR="00691ED0" w:rsidRPr="008311DC" w:rsidRDefault="00C044E5" w:rsidP="00AD1CBF">
      <w:pPr>
        <w:numPr>
          <w:ilvl w:val="0"/>
          <w:numId w:val="23"/>
        </w:numPr>
        <w:suppressAutoHyphens/>
        <w:spacing w:after="0"/>
        <w:ind w:left="284" w:right="-567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311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G</w:t>
      </w:r>
      <w:r w:rsidR="00665CA6" w:rsidRPr="008311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łówny  przedmiot</w:t>
      </w:r>
      <w:r w:rsidR="0069665E" w:rsidRPr="008311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  <w:r w:rsidR="008709AF" w:rsidRPr="008311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9B7C04" w:rsidRPr="008311DC">
        <w:rPr>
          <w:rFonts w:ascii="Times New Roman" w:hAnsi="Times New Roman" w:cs="Times New Roman"/>
          <w:sz w:val="24"/>
          <w:szCs w:val="24"/>
        </w:rPr>
        <w:t>–</w:t>
      </w:r>
      <w:r w:rsidR="002D0038" w:rsidRPr="008311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 xml:space="preserve">45233120-6    </w:t>
      </w:r>
      <w:bookmarkStart w:id="0" w:name="_Hlk164678607"/>
      <w:r w:rsidRPr="008311DC">
        <w:rPr>
          <w:rFonts w:ascii="Times New Roman" w:hAnsi="Times New Roman" w:cs="Times New Roman"/>
          <w:sz w:val="24"/>
          <w:szCs w:val="24"/>
        </w:rPr>
        <w:t>Roboty  w zakresie  budowy dróg,</w:t>
      </w:r>
      <w:bookmarkEnd w:id="0"/>
    </w:p>
    <w:p w14:paraId="41C7FB26" w14:textId="2E521B89" w:rsidR="00665CA6" w:rsidRPr="008311DC" w:rsidRDefault="008E0953" w:rsidP="00AD1CBF">
      <w:pPr>
        <w:pStyle w:val="Akapitzlist"/>
        <w:numPr>
          <w:ilvl w:val="0"/>
          <w:numId w:val="2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45110000</w:t>
      </w:r>
      <w:r w:rsidR="00C107C6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9B7C04" w:rsidRPr="008311DC">
        <w:rPr>
          <w:rFonts w:ascii="Times New Roman" w:hAnsi="Times New Roman" w:cs="Times New Roman"/>
          <w:sz w:val="24"/>
          <w:szCs w:val="24"/>
        </w:rPr>
        <w:t>–</w:t>
      </w:r>
      <w:r w:rsidRPr="008311DC">
        <w:rPr>
          <w:rFonts w:ascii="Times New Roman" w:hAnsi="Times New Roman" w:cs="Times New Roman"/>
          <w:sz w:val="24"/>
          <w:szCs w:val="24"/>
        </w:rPr>
        <w:t xml:space="preserve"> 1    Roboty w zakresie  burzenia i rozbiórki obiektów budowlanych: roboty ziemne,</w:t>
      </w:r>
    </w:p>
    <w:p w14:paraId="71FB76F4" w14:textId="3439F3FE" w:rsidR="008D7DC3" w:rsidRPr="008311DC" w:rsidRDefault="008D7DC3" w:rsidP="00AD1CBF">
      <w:pPr>
        <w:pStyle w:val="Akapitzlist"/>
        <w:numPr>
          <w:ilvl w:val="0"/>
          <w:numId w:val="2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45233252</w:t>
      </w:r>
      <w:r w:rsidR="00C107C6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9B7C04" w:rsidRPr="008311DC">
        <w:rPr>
          <w:rFonts w:ascii="Times New Roman" w:hAnsi="Times New Roman" w:cs="Times New Roman"/>
          <w:sz w:val="24"/>
          <w:szCs w:val="24"/>
        </w:rPr>
        <w:t>–</w:t>
      </w:r>
      <w:r w:rsidR="009B7C04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>0    Roboty w zakresie nawierzchni ulic,</w:t>
      </w:r>
    </w:p>
    <w:p w14:paraId="568F777C" w14:textId="6F874A4A" w:rsidR="00C044E5" w:rsidRPr="008311DC" w:rsidRDefault="00C044E5" w:rsidP="00AD1CBF">
      <w:pPr>
        <w:pStyle w:val="Akapitzlist"/>
        <w:numPr>
          <w:ilvl w:val="0"/>
          <w:numId w:val="7"/>
        </w:numPr>
        <w:spacing w:after="0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DC">
        <w:rPr>
          <w:rFonts w:ascii="Times New Roman" w:hAnsi="Times New Roman" w:cs="Times New Roman"/>
          <w:sz w:val="24"/>
          <w:szCs w:val="24"/>
        </w:rPr>
        <w:t>45233253</w:t>
      </w:r>
      <w:r w:rsidR="00C107C6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9B7C04" w:rsidRPr="008311DC">
        <w:rPr>
          <w:rFonts w:ascii="Times New Roman" w:hAnsi="Times New Roman" w:cs="Times New Roman"/>
          <w:sz w:val="24"/>
          <w:szCs w:val="24"/>
        </w:rPr>
        <w:t>–</w:t>
      </w:r>
      <w:r w:rsidR="009B7C04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>7    Roboty w zakresie nawierzchni dróg dla pieszych</w:t>
      </w:r>
      <w:r w:rsidR="008D7DC3" w:rsidRPr="008311DC">
        <w:rPr>
          <w:rFonts w:ascii="Times New Roman" w:hAnsi="Times New Roman" w:cs="Times New Roman"/>
          <w:sz w:val="24"/>
          <w:szCs w:val="24"/>
        </w:rPr>
        <w:t>,</w:t>
      </w:r>
    </w:p>
    <w:p w14:paraId="47A3A125" w14:textId="36A1B4C3" w:rsidR="00CA3025" w:rsidRPr="00B47F7F" w:rsidRDefault="00C10EF6" w:rsidP="00B47F7F">
      <w:pPr>
        <w:numPr>
          <w:ilvl w:val="0"/>
          <w:numId w:val="7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45233290 – 8    Oznakowanie  poziome i pionowe,</w:t>
      </w:r>
    </w:p>
    <w:p w14:paraId="6B69DB89" w14:textId="77777777" w:rsidR="00F32C41" w:rsidRPr="008311DC" w:rsidRDefault="00F32C41" w:rsidP="00AD1CB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D253F" w14:textId="74966963" w:rsidR="00714174" w:rsidRPr="008311DC" w:rsidRDefault="003A3533" w:rsidP="00AD1CB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D55FA" w:rsidRPr="008311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16A6" w:rsidRPr="008311DC">
        <w:rPr>
          <w:rFonts w:ascii="Times New Roman" w:hAnsi="Times New Roman" w:cs="Times New Roman"/>
          <w:b/>
          <w:sz w:val="24"/>
          <w:szCs w:val="24"/>
        </w:rPr>
        <w:t>Przedmiot umowy obejmuje w szczególności:</w:t>
      </w:r>
    </w:p>
    <w:p w14:paraId="318BCC15" w14:textId="3424FD1E" w:rsidR="007D55FA" w:rsidRPr="008311DC" w:rsidRDefault="001C5435" w:rsidP="00AD1CB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1)</w:t>
      </w:r>
      <w:r w:rsidR="003A3533">
        <w:rPr>
          <w:rFonts w:ascii="Times New Roman" w:hAnsi="Times New Roman" w:cs="Times New Roman"/>
          <w:sz w:val="24"/>
          <w:szCs w:val="24"/>
        </w:rPr>
        <w:t xml:space="preserve"> </w:t>
      </w:r>
      <w:r w:rsidR="008B3E8A" w:rsidRPr="008311DC">
        <w:rPr>
          <w:rFonts w:ascii="Times New Roman" w:hAnsi="Times New Roman" w:cs="Times New Roman"/>
          <w:sz w:val="24"/>
          <w:szCs w:val="24"/>
        </w:rPr>
        <w:t xml:space="preserve">wykonanie </w:t>
      </w:r>
      <w:r w:rsidR="00714174" w:rsidRPr="008311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4174" w:rsidRPr="008311DC">
        <w:rPr>
          <w:rFonts w:ascii="Times New Roman" w:hAnsi="Times New Roman" w:cs="Times New Roman"/>
          <w:sz w:val="24"/>
          <w:szCs w:val="24"/>
        </w:rPr>
        <w:t xml:space="preserve">wszystkich  niezbędnych  robót związanych z budową </w:t>
      </w:r>
      <w:r w:rsidR="008B3E8A" w:rsidRPr="008311DC">
        <w:rPr>
          <w:rFonts w:ascii="Times New Roman" w:hAnsi="Times New Roman" w:cs="Times New Roman"/>
          <w:sz w:val="24"/>
          <w:szCs w:val="24"/>
        </w:rPr>
        <w:t>drogi</w:t>
      </w:r>
      <w:r w:rsidR="00691ED0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714174" w:rsidRPr="008311DC">
        <w:rPr>
          <w:rFonts w:ascii="Times New Roman" w:hAnsi="Times New Roman" w:cs="Times New Roman"/>
          <w:sz w:val="24"/>
          <w:szCs w:val="24"/>
        </w:rPr>
        <w:t xml:space="preserve">o nawierzchni bitumicznej zakresie  i granicach określonych  dokumentacją </w:t>
      </w:r>
      <w:r w:rsidR="00F16E55" w:rsidRPr="008311DC">
        <w:rPr>
          <w:rFonts w:ascii="Times New Roman" w:hAnsi="Times New Roman" w:cs="Times New Roman"/>
          <w:sz w:val="24"/>
          <w:szCs w:val="24"/>
        </w:rPr>
        <w:t>budowlan</w:t>
      </w:r>
      <w:r w:rsidR="008B3E8A" w:rsidRPr="008311DC">
        <w:rPr>
          <w:rFonts w:ascii="Times New Roman" w:hAnsi="Times New Roman" w:cs="Times New Roman"/>
          <w:sz w:val="24"/>
          <w:szCs w:val="24"/>
        </w:rPr>
        <w:t>ą</w:t>
      </w:r>
      <w:r w:rsidR="00F16E55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714174" w:rsidRPr="008311DC">
        <w:rPr>
          <w:rFonts w:ascii="Times New Roman" w:hAnsi="Times New Roman" w:cs="Times New Roman"/>
          <w:sz w:val="24"/>
          <w:szCs w:val="24"/>
        </w:rPr>
        <w:t xml:space="preserve">  skład któr</w:t>
      </w:r>
      <w:r w:rsidR="008B3E8A" w:rsidRPr="008311DC">
        <w:rPr>
          <w:rFonts w:ascii="Times New Roman" w:hAnsi="Times New Roman" w:cs="Times New Roman"/>
          <w:sz w:val="24"/>
          <w:szCs w:val="24"/>
        </w:rPr>
        <w:t>ej</w:t>
      </w:r>
      <w:r w:rsidR="00714174" w:rsidRPr="008311DC">
        <w:rPr>
          <w:rFonts w:ascii="Times New Roman" w:hAnsi="Times New Roman" w:cs="Times New Roman"/>
          <w:sz w:val="24"/>
          <w:szCs w:val="24"/>
        </w:rPr>
        <w:t xml:space="preserve">  wchodzą m.in.:</w:t>
      </w:r>
    </w:p>
    <w:p w14:paraId="5B211360" w14:textId="77777777" w:rsidR="008709AF" w:rsidRPr="009E57CA" w:rsidRDefault="00951440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57CA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342A0" w:rsidRPr="009E57CA">
        <w:rPr>
          <w:rFonts w:ascii="Times New Roman" w:hAnsi="Times New Roman" w:cs="Times New Roman"/>
          <w:sz w:val="24"/>
          <w:szCs w:val="24"/>
          <w:u w:val="single"/>
        </w:rPr>
        <w:t>oboty przygotowawcze,</w:t>
      </w:r>
    </w:p>
    <w:p w14:paraId="1EF12A3C" w14:textId="04CDE57E" w:rsidR="00C342A0" w:rsidRPr="008311DC" w:rsidRDefault="004D1085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 xml:space="preserve">niezbędna </w:t>
      </w:r>
      <w:r w:rsidR="00951440" w:rsidRPr="008311DC">
        <w:rPr>
          <w:rFonts w:ascii="Times New Roman" w:hAnsi="Times New Roman" w:cs="Times New Roman"/>
          <w:sz w:val="24"/>
          <w:szCs w:val="24"/>
        </w:rPr>
        <w:t>w</w:t>
      </w:r>
      <w:r w:rsidR="00C342A0" w:rsidRPr="008311DC">
        <w:rPr>
          <w:rFonts w:ascii="Times New Roman" w:hAnsi="Times New Roman" w:cs="Times New Roman"/>
          <w:sz w:val="24"/>
          <w:szCs w:val="24"/>
        </w:rPr>
        <w:t>ycinka</w:t>
      </w:r>
      <w:r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8105EB" w:rsidRPr="008311DC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8311DC">
        <w:rPr>
          <w:rFonts w:ascii="Times New Roman" w:hAnsi="Times New Roman" w:cs="Times New Roman"/>
          <w:sz w:val="24"/>
          <w:szCs w:val="24"/>
        </w:rPr>
        <w:t xml:space="preserve">kolidujących </w:t>
      </w:r>
      <w:r w:rsidR="00C342A0" w:rsidRPr="008311DC">
        <w:rPr>
          <w:rFonts w:ascii="Times New Roman" w:hAnsi="Times New Roman" w:cs="Times New Roman"/>
          <w:sz w:val="24"/>
          <w:szCs w:val="24"/>
        </w:rPr>
        <w:t xml:space="preserve"> drzew i krzewów,</w:t>
      </w:r>
    </w:p>
    <w:p w14:paraId="24EE09E7" w14:textId="77777777" w:rsidR="00C342A0" w:rsidRPr="008311DC" w:rsidRDefault="00951440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r</w:t>
      </w:r>
      <w:r w:rsidR="00C342A0" w:rsidRPr="008311DC">
        <w:rPr>
          <w:rFonts w:ascii="Times New Roman" w:hAnsi="Times New Roman" w:cs="Times New Roman"/>
          <w:sz w:val="24"/>
          <w:szCs w:val="24"/>
        </w:rPr>
        <w:t xml:space="preserve">oboty rozbiórkowe    kolidujących </w:t>
      </w:r>
      <w:r w:rsidR="00371942" w:rsidRPr="008311DC">
        <w:rPr>
          <w:rFonts w:ascii="Times New Roman" w:hAnsi="Times New Roman" w:cs="Times New Roman"/>
          <w:sz w:val="24"/>
          <w:szCs w:val="24"/>
        </w:rPr>
        <w:t>z inwestycją</w:t>
      </w:r>
      <w:r w:rsidR="0012042F" w:rsidRPr="008311DC">
        <w:rPr>
          <w:rFonts w:ascii="Times New Roman" w:hAnsi="Times New Roman" w:cs="Times New Roman"/>
          <w:sz w:val="24"/>
          <w:szCs w:val="24"/>
        </w:rPr>
        <w:t xml:space="preserve"> obiektów oraz nawierzchni</w:t>
      </w:r>
      <w:r w:rsidR="00C342A0" w:rsidRPr="008311DC">
        <w:rPr>
          <w:rFonts w:ascii="Times New Roman" w:hAnsi="Times New Roman" w:cs="Times New Roman"/>
          <w:sz w:val="24"/>
          <w:szCs w:val="24"/>
        </w:rPr>
        <w:t>,</w:t>
      </w:r>
    </w:p>
    <w:p w14:paraId="5AFEAF0B" w14:textId="77777777" w:rsidR="00C342A0" w:rsidRPr="008311DC" w:rsidRDefault="00951440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r</w:t>
      </w:r>
      <w:r w:rsidR="00C342A0" w:rsidRPr="008311DC">
        <w:rPr>
          <w:rFonts w:ascii="Times New Roman" w:hAnsi="Times New Roman" w:cs="Times New Roman"/>
          <w:sz w:val="24"/>
          <w:szCs w:val="24"/>
        </w:rPr>
        <w:t>oboty  ziemne – niwelacja terenu,</w:t>
      </w:r>
      <w:r w:rsidR="008E3260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C342A0" w:rsidRPr="008311DC">
        <w:rPr>
          <w:rFonts w:ascii="Times New Roman" w:hAnsi="Times New Roman" w:cs="Times New Roman"/>
          <w:sz w:val="24"/>
          <w:szCs w:val="24"/>
        </w:rPr>
        <w:t>wykopy</w:t>
      </w:r>
      <w:r w:rsidRPr="008311DC">
        <w:rPr>
          <w:rFonts w:ascii="Times New Roman" w:hAnsi="Times New Roman" w:cs="Times New Roman"/>
          <w:sz w:val="24"/>
          <w:szCs w:val="24"/>
        </w:rPr>
        <w:t>,</w:t>
      </w:r>
    </w:p>
    <w:p w14:paraId="7812ECF4" w14:textId="4DBEF402" w:rsidR="00691ED0" w:rsidRPr="008311DC" w:rsidRDefault="00691ED0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wykonanie chodnika</w:t>
      </w:r>
      <w:r w:rsidR="00065B77" w:rsidRPr="008311DC">
        <w:rPr>
          <w:rFonts w:ascii="Times New Roman" w:hAnsi="Times New Roman" w:cs="Times New Roman"/>
          <w:sz w:val="24"/>
          <w:szCs w:val="24"/>
        </w:rPr>
        <w:t xml:space="preserve"> z kostki brukowej</w:t>
      </w:r>
      <w:r w:rsidRPr="008311DC">
        <w:rPr>
          <w:rFonts w:ascii="Times New Roman" w:hAnsi="Times New Roman" w:cs="Times New Roman"/>
          <w:sz w:val="24"/>
          <w:szCs w:val="24"/>
        </w:rPr>
        <w:t xml:space="preserve"> w kolorze czerwonym,</w:t>
      </w:r>
    </w:p>
    <w:p w14:paraId="475AED82" w14:textId="25796B0B" w:rsidR="001D2536" w:rsidRPr="008311DC" w:rsidRDefault="008B3E8A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wykonanie zjazdów z kostki</w:t>
      </w:r>
      <w:r w:rsidR="008105EB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065B77" w:rsidRPr="008311DC">
        <w:rPr>
          <w:rFonts w:ascii="Times New Roman" w:hAnsi="Times New Roman" w:cs="Times New Roman"/>
          <w:sz w:val="24"/>
          <w:szCs w:val="24"/>
        </w:rPr>
        <w:t xml:space="preserve">brukowej </w:t>
      </w:r>
      <w:r w:rsidR="008105EB" w:rsidRPr="008311DC">
        <w:rPr>
          <w:rFonts w:ascii="Times New Roman" w:hAnsi="Times New Roman" w:cs="Times New Roman"/>
          <w:sz w:val="24"/>
          <w:szCs w:val="24"/>
        </w:rPr>
        <w:t>w</w:t>
      </w:r>
      <w:r w:rsidRPr="008311DC">
        <w:rPr>
          <w:rFonts w:ascii="Times New Roman" w:hAnsi="Times New Roman" w:cs="Times New Roman"/>
          <w:sz w:val="24"/>
          <w:szCs w:val="24"/>
        </w:rPr>
        <w:t xml:space="preserve"> kolorze szarym do każdej nieruchomości </w:t>
      </w:r>
      <w:r w:rsidR="00065B77" w:rsidRPr="008311DC">
        <w:rPr>
          <w:rFonts w:ascii="Times New Roman" w:hAnsi="Times New Roman" w:cs="Times New Roman"/>
          <w:sz w:val="24"/>
          <w:szCs w:val="24"/>
        </w:rPr>
        <w:t>zabudowanej</w:t>
      </w:r>
    </w:p>
    <w:p w14:paraId="41EA7FA4" w14:textId="39448B92" w:rsidR="00C877DB" w:rsidRPr="008311DC" w:rsidRDefault="00065B77" w:rsidP="00AD1CB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i niezabudowanej</w:t>
      </w:r>
      <w:r w:rsidR="008B3E8A" w:rsidRPr="008311DC">
        <w:rPr>
          <w:rFonts w:ascii="Times New Roman" w:hAnsi="Times New Roman" w:cs="Times New Roman"/>
          <w:sz w:val="24"/>
          <w:szCs w:val="24"/>
        </w:rPr>
        <w:t xml:space="preserve"> zlokalizowanej w pasie  drogi ujętej do budowy</w:t>
      </w:r>
      <w:r w:rsidRPr="008311DC">
        <w:rPr>
          <w:rFonts w:ascii="Times New Roman" w:hAnsi="Times New Roman" w:cs="Times New Roman"/>
          <w:sz w:val="24"/>
          <w:szCs w:val="24"/>
        </w:rPr>
        <w:t>.</w:t>
      </w:r>
      <w:r w:rsidR="00BD412D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>Z</w:t>
      </w:r>
      <w:r w:rsidR="00BD412D" w:rsidRPr="008311DC">
        <w:rPr>
          <w:rFonts w:ascii="Times New Roman" w:hAnsi="Times New Roman" w:cs="Times New Roman"/>
          <w:sz w:val="24"/>
          <w:szCs w:val="24"/>
        </w:rPr>
        <w:t xml:space="preserve">jazdy na drogi </w:t>
      </w:r>
      <w:r w:rsidR="005865E5" w:rsidRPr="008311DC">
        <w:rPr>
          <w:rFonts w:ascii="Times New Roman" w:hAnsi="Times New Roman" w:cs="Times New Roman"/>
          <w:sz w:val="24"/>
          <w:szCs w:val="24"/>
        </w:rPr>
        <w:t xml:space="preserve">wewnętrzne </w:t>
      </w:r>
      <w:r w:rsidR="00BD412D" w:rsidRPr="008311DC">
        <w:rPr>
          <w:rFonts w:ascii="Times New Roman" w:hAnsi="Times New Roman" w:cs="Times New Roman"/>
          <w:sz w:val="24"/>
          <w:szCs w:val="24"/>
        </w:rPr>
        <w:t>o nawierzchni bitumicznej (asfalt).</w:t>
      </w:r>
    </w:p>
    <w:p w14:paraId="7E90D0F7" w14:textId="15AB2400" w:rsidR="00BD412D" w:rsidRPr="008311DC" w:rsidRDefault="00065B77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w</w:t>
      </w:r>
      <w:r w:rsidR="00283187" w:rsidRPr="008311DC">
        <w:rPr>
          <w:rFonts w:ascii="Times New Roman" w:hAnsi="Times New Roman" w:cs="Times New Roman"/>
          <w:sz w:val="24"/>
          <w:szCs w:val="24"/>
        </w:rPr>
        <w:t>prowadzenie  stałej organizacji ruchu po uprzednim o</w:t>
      </w:r>
      <w:r w:rsidR="00BD412D" w:rsidRPr="008311DC">
        <w:rPr>
          <w:rFonts w:ascii="Times New Roman" w:hAnsi="Times New Roman" w:cs="Times New Roman"/>
          <w:sz w:val="24"/>
          <w:szCs w:val="24"/>
        </w:rPr>
        <w:t>pracowani</w:t>
      </w:r>
      <w:r w:rsidR="00283187" w:rsidRPr="008311DC">
        <w:rPr>
          <w:rFonts w:ascii="Times New Roman" w:hAnsi="Times New Roman" w:cs="Times New Roman"/>
          <w:sz w:val="24"/>
          <w:szCs w:val="24"/>
        </w:rPr>
        <w:t>u</w:t>
      </w:r>
      <w:r w:rsidR="00BD412D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283187" w:rsidRPr="008311DC">
        <w:rPr>
          <w:rFonts w:ascii="Times New Roman" w:hAnsi="Times New Roman" w:cs="Times New Roman"/>
          <w:sz w:val="24"/>
          <w:szCs w:val="24"/>
        </w:rPr>
        <w:t xml:space="preserve">i </w:t>
      </w:r>
      <w:r w:rsidR="00BD412D" w:rsidRPr="008311DC">
        <w:rPr>
          <w:rFonts w:ascii="Times New Roman" w:hAnsi="Times New Roman" w:cs="Times New Roman"/>
          <w:sz w:val="24"/>
          <w:szCs w:val="24"/>
        </w:rPr>
        <w:t>zatwierdzeni</w:t>
      </w:r>
      <w:r w:rsidR="00283187" w:rsidRPr="008311DC">
        <w:rPr>
          <w:rFonts w:ascii="Times New Roman" w:hAnsi="Times New Roman" w:cs="Times New Roman"/>
          <w:sz w:val="24"/>
          <w:szCs w:val="24"/>
        </w:rPr>
        <w:t xml:space="preserve">u </w:t>
      </w:r>
      <w:r w:rsidR="002B1A64" w:rsidRPr="008311DC">
        <w:rPr>
          <w:rFonts w:ascii="Times New Roman" w:hAnsi="Times New Roman" w:cs="Times New Roman"/>
          <w:sz w:val="24"/>
          <w:szCs w:val="24"/>
        </w:rPr>
        <w:t xml:space="preserve">Projektu  Stałej  Organizacji  Ruchu </w:t>
      </w:r>
      <w:r w:rsidR="006F21A0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BD412D" w:rsidRPr="008311DC">
        <w:rPr>
          <w:rFonts w:ascii="Times New Roman" w:hAnsi="Times New Roman" w:cs="Times New Roman"/>
          <w:sz w:val="24"/>
          <w:szCs w:val="24"/>
        </w:rPr>
        <w:t xml:space="preserve">w Starostwie Powiatowym w Kielcach </w:t>
      </w:r>
      <w:r w:rsidRPr="00831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D30AB" w14:textId="72223D24" w:rsidR="00C877DB" w:rsidRPr="008311DC" w:rsidRDefault="00C877DB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wyregulowanie  wysokościowo („w górę”) włazy żeliwne na studniach rewizyjnych kanalizacji  sanitarnej oraz skrzynki  uliczne na  zasuw</w:t>
      </w:r>
      <w:r w:rsidR="00331F15" w:rsidRPr="008311DC">
        <w:rPr>
          <w:rFonts w:ascii="Times New Roman" w:hAnsi="Times New Roman" w:cs="Times New Roman"/>
          <w:sz w:val="24"/>
          <w:szCs w:val="24"/>
        </w:rPr>
        <w:t>a</w:t>
      </w:r>
      <w:r w:rsidRPr="008311DC">
        <w:rPr>
          <w:rFonts w:ascii="Times New Roman" w:hAnsi="Times New Roman" w:cs="Times New Roman"/>
          <w:sz w:val="24"/>
          <w:szCs w:val="24"/>
        </w:rPr>
        <w:t xml:space="preserve">ch wodociągowych </w:t>
      </w:r>
      <w:r w:rsidR="006F21A0" w:rsidRPr="008311DC">
        <w:rPr>
          <w:rFonts w:ascii="Times New Roman" w:hAnsi="Times New Roman" w:cs="Times New Roman"/>
          <w:sz w:val="24"/>
          <w:szCs w:val="24"/>
        </w:rPr>
        <w:t>a</w:t>
      </w:r>
      <w:r w:rsidRPr="008311DC">
        <w:rPr>
          <w:rFonts w:ascii="Times New Roman" w:hAnsi="Times New Roman" w:cs="Times New Roman"/>
          <w:sz w:val="24"/>
          <w:szCs w:val="24"/>
        </w:rPr>
        <w:t xml:space="preserve"> w przypadku zniszczenia   lub uszkodzenia</w:t>
      </w:r>
      <w:r w:rsidR="006F21A0" w:rsidRPr="008311DC">
        <w:rPr>
          <w:rFonts w:ascii="Times New Roman" w:hAnsi="Times New Roman" w:cs="Times New Roman"/>
          <w:sz w:val="24"/>
          <w:szCs w:val="24"/>
        </w:rPr>
        <w:t xml:space="preserve">  ich wymiana.</w:t>
      </w:r>
    </w:p>
    <w:p w14:paraId="09C838E8" w14:textId="548CD05C" w:rsidR="008105EB" w:rsidRPr="008311DC" w:rsidRDefault="00BD412D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lastRenderedPageBreak/>
        <w:t xml:space="preserve">dostawa i montaż </w:t>
      </w:r>
      <w:r w:rsidR="002F5D8B" w:rsidRPr="008311DC">
        <w:rPr>
          <w:rFonts w:ascii="Times New Roman" w:hAnsi="Times New Roman" w:cs="Times New Roman"/>
          <w:sz w:val="24"/>
          <w:szCs w:val="24"/>
        </w:rPr>
        <w:t xml:space="preserve">tablic drogowskazowych, </w:t>
      </w:r>
      <w:r w:rsidR="00C558C6" w:rsidRPr="008311DC">
        <w:rPr>
          <w:rFonts w:ascii="Times New Roman" w:hAnsi="Times New Roman" w:cs="Times New Roman"/>
          <w:sz w:val="24"/>
          <w:szCs w:val="24"/>
        </w:rPr>
        <w:t>urządzeń bezpieczeństwa  ruchu</w:t>
      </w:r>
      <w:r w:rsidR="00DB58F5" w:rsidRPr="008311DC">
        <w:rPr>
          <w:rFonts w:ascii="Times New Roman" w:hAnsi="Times New Roman" w:cs="Times New Roman"/>
          <w:sz w:val="24"/>
          <w:szCs w:val="24"/>
        </w:rPr>
        <w:t xml:space="preserve"> drogowego</w:t>
      </w:r>
      <w:r w:rsidR="00065B77" w:rsidRPr="008311DC">
        <w:rPr>
          <w:rFonts w:ascii="Times New Roman" w:hAnsi="Times New Roman" w:cs="Times New Roman"/>
          <w:sz w:val="24"/>
          <w:szCs w:val="24"/>
        </w:rPr>
        <w:t xml:space="preserve"> itp.</w:t>
      </w:r>
      <w:r w:rsidR="00DB58F5" w:rsidRPr="008311DC">
        <w:rPr>
          <w:rFonts w:ascii="Times New Roman" w:hAnsi="Times New Roman" w:cs="Times New Roman"/>
          <w:sz w:val="24"/>
          <w:szCs w:val="24"/>
        </w:rPr>
        <w:t>,</w:t>
      </w:r>
    </w:p>
    <w:p w14:paraId="61F20BA5" w14:textId="4DFC1744" w:rsidR="0005718B" w:rsidRPr="008311DC" w:rsidRDefault="008105EB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 xml:space="preserve">dostawa i montaż tablicy informacyjnej w  miejscu wskazanym przez </w:t>
      </w:r>
      <w:r w:rsidR="00065B77" w:rsidRPr="008311DC">
        <w:rPr>
          <w:rFonts w:ascii="Times New Roman" w:hAnsi="Times New Roman" w:cs="Times New Roman"/>
          <w:sz w:val="24"/>
          <w:szCs w:val="24"/>
        </w:rPr>
        <w:t>Z</w:t>
      </w:r>
      <w:r w:rsidRPr="008311DC">
        <w:rPr>
          <w:rFonts w:ascii="Times New Roman" w:hAnsi="Times New Roman" w:cs="Times New Roman"/>
          <w:sz w:val="24"/>
          <w:szCs w:val="24"/>
        </w:rPr>
        <w:t>amawiającego.</w:t>
      </w:r>
      <w:r w:rsidR="00065B77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>Treś</w:t>
      </w:r>
      <w:r w:rsidR="00065B77" w:rsidRPr="008311DC">
        <w:rPr>
          <w:rFonts w:ascii="Times New Roman" w:hAnsi="Times New Roman" w:cs="Times New Roman"/>
          <w:sz w:val="24"/>
          <w:szCs w:val="24"/>
        </w:rPr>
        <w:t>ć</w:t>
      </w:r>
      <w:r w:rsidRPr="008311DC">
        <w:rPr>
          <w:rFonts w:ascii="Times New Roman" w:hAnsi="Times New Roman" w:cs="Times New Roman"/>
          <w:sz w:val="24"/>
          <w:szCs w:val="24"/>
        </w:rPr>
        <w:t xml:space="preserve">   napisu  w  uzgodnieniu z Zamawiającym.</w:t>
      </w:r>
      <w:r w:rsidR="0005718B" w:rsidRPr="00831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1D9CE" w14:textId="02E5CA35" w:rsidR="00687BFC" w:rsidRPr="008311DC" w:rsidRDefault="00687BFC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przebudowa</w:t>
      </w:r>
      <w:r w:rsidR="00BA3270" w:rsidRPr="008311DC">
        <w:rPr>
          <w:rFonts w:ascii="Times New Roman" w:hAnsi="Times New Roman" w:cs="Times New Roman"/>
          <w:sz w:val="24"/>
          <w:szCs w:val="24"/>
        </w:rPr>
        <w:t>nie</w:t>
      </w:r>
      <w:r w:rsidR="00024703" w:rsidRPr="008311DC">
        <w:rPr>
          <w:rFonts w:ascii="Times New Roman" w:hAnsi="Times New Roman" w:cs="Times New Roman"/>
          <w:sz w:val="24"/>
          <w:szCs w:val="24"/>
        </w:rPr>
        <w:t xml:space="preserve"> kolidującej sieci  i urządzeń  infrastruktury  technicznej w przypadku kolizji z</w:t>
      </w:r>
      <w:r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024703" w:rsidRPr="008311DC">
        <w:rPr>
          <w:rFonts w:ascii="Times New Roman" w:hAnsi="Times New Roman" w:cs="Times New Roman"/>
          <w:sz w:val="24"/>
          <w:szCs w:val="24"/>
        </w:rPr>
        <w:t xml:space="preserve">budową drogi </w:t>
      </w:r>
      <w:r w:rsidRPr="008311DC">
        <w:rPr>
          <w:rFonts w:ascii="Times New Roman" w:hAnsi="Times New Roman" w:cs="Times New Roman"/>
          <w:sz w:val="24"/>
          <w:szCs w:val="24"/>
        </w:rPr>
        <w:t xml:space="preserve">po uprzednim załatwieniu wszystkich czynności formalno- prawnych  niezbędnych  do </w:t>
      </w:r>
      <w:r w:rsidR="00024703" w:rsidRPr="008311DC">
        <w:rPr>
          <w:rFonts w:ascii="Times New Roman" w:hAnsi="Times New Roman" w:cs="Times New Roman"/>
          <w:sz w:val="24"/>
          <w:szCs w:val="24"/>
        </w:rPr>
        <w:t>jej przebudowy,</w:t>
      </w:r>
      <w:r w:rsidRPr="00831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5B374" w14:textId="796F12D1" w:rsidR="00DF7009" w:rsidRPr="009E57CA" w:rsidRDefault="00CF71E9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57CA">
        <w:rPr>
          <w:rFonts w:ascii="Times New Roman" w:hAnsi="Times New Roman" w:cs="Times New Roman"/>
          <w:sz w:val="24"/>
          <w:szCs w:val="24"/>
          <w:u w:val="single"/>
        </w:rPr>
        <w:t>roboty wykończeniowe,</w:t>
      </w:r>
    </w:p>
    <w:p w14:paraId="6A1D181E" w14:textId="62D2E132" w:rsidR="005A3E9B" w:rsidRPr="008311DC" w:rsidRDefault="005A3E9B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wykonawca na własny  koszt zapewnia  niezbędne  media  do realizacji  przedmiotu zamówienia.</w:t>
      </w:r>
    </w:p>
    <w:p w14:paraId="1E80E9E8" w14:textId="1F872479" w:rsidR="005A3E9B" w:rsidRPr="008311DC" w:rsidRDefault="005A3E9B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 xml:space="preserve">zabezpieczenie placu budowy na czas realizacji inwestycji wraz z kosztami poniesionymi w przypadku zajścia takiej sytuacji. </w:t>
      </w:r>
    </w:p>
    <w:p w14:paraId="5EB21BF1" w14:textId="77777777" w:rsidR="00CF71E9" w:rsidRPr="008311DC" w:rsidRDefault="00114899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inne  roboty ujęte w przedmiarach robót lub  opisane w projekcie budowlanym,</w:t>
      </w:r>
    </w:p>
    <w:p w14:paraId="71E6CC3B" w14:textId="77777777" w:rsidR="00114899" w:rsidRPr="008311DC" w:rsidRDefault="00114899" w:rsidP="00AD1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oraz</w:t>
      </w:r>
    </w:p>
    <w:p w14:paraId="3E35F1EA" w14:textId="227FFD47" w:rsidR="00114899" w:rsidRPr="008311DC" w:rsidRDefault="00DD3EA7" w:rsidP="00AD1C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wszelkie</w:t>
      </w:r>
      <w:r w:rsidR="001C5435" w:rsidRPr="008311DC">
        <w:rPr>
          <w:rFonts w:ascii="Times New Roman" w:hAnsi="Times New Roman" w:cs="Times New Roman"/>
          <w:sz w:val="24"/>
          <w:szCs w:val="24"/>
        </w:rPr>
        <w:t xml:space="preserve"> inne, nie wymienione powyż</w:t>
      </w:r>
      <w:r w:rsidR="00BA3270" w:rsidRPr="008311DC">
        <w:rPr>
          <w:rFonts w:ascii="Times New Roman" w:hAnsi="Times New Roman" w:cs="Times New Roman"/>
          <w:sz w:val="24"/>
          <w:szCs w:val="24"/>
        </w:rPr>
        <w:t>sz</w:t>
      </w:r>
      <w:r w:rsidR="001C5435" w:rsidRPr="008311DC">
        <w:rPr>
          <w:rFonts w:ascii="Times New Roman" w:hAnsi="Times New Roman" w:cs="Times New Roman"/>
          <w:sz w:val="24"/>
          <w:szCs w:val="24"/>
        </w:rPr>
        <w:t xml:space="preserve">e roboty i prace  niezbędne  do osiągnięcia  zamierzonego projektem budowlanym celu oraz  dla  uzyskania  zakładanego  rezultatu  technicznego, funkcjonalnego i </w:t>
      </w:r>
      <w:r w:rsidR="003752CF" w:rsidRPr="008311DC">
        <w:rPr>
          <w:rFonts w:ascii="Times New Roman" w:hAnsi="Times New Roman" w:cs="Times New Roman"/>
          <w:sz w:val="24"/>
          <w:szCs w:val="24"/>
        </w:rPr>
        <w:t>użytkowego.</w:t>
      </w:r>
    </w:p>
    <w:p w14:paraId="368E68DD" w14:textId="22FC836A" w:rsidR="00687854" w:rsidRPr="008311DC" w:rsidRDefault="00687854" w:rsidP="00AD1CBF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2)</w:t>
      </w:r>
      <w:r w:rsidR="004E6752" w:rsidRPr="008311DC">
        <w:rPr>
          <w:rFonts w:ascii="Times New Roman" w:hAnsi="Times New Roman" w:cs="Times New Roman"/>
          <w:sz w:val="24"/>
          <w:szCs w:val="24"/>
        </w:rPr>
        <w:t xml:space="preserve">  </w:t>
      </w:r>
      <w:r w:rsidR="00F04393" w:rsidRPr="008311DC">
        <w:rPr>
          <w:rFonts w:ascii="Times New Roman" w:hAnsi="Times New Roman" w:cs="Times New Roman"/>
          <w:sz w:val="24"/>
          <w:szCs w:val="24"/>
        </w:rPr>
        <w:t xml:space="preserve">roboty ujęte w </w:t>
      </w:r>
      <w:r w:rsidR="00001657" w:rsidRPr="008311DC">
        <w:rPr>
          <w:rFonts w:ascii="Times New Roman" w:hAnsi="Times New Roman" w:cs="Times New Roman"/>
          <w:sz w:val="24"/>
          <w:szCs w:val="24"/>
        </w:rPr>
        <w:t>przedmiarach robót, w ilościach rzeczywistych przekraczających ilości założone przedmiarami robót- są  robotami  mieszczącymi się w przedmiocie  zamówienia podstawowego i nie  wykraczającymi poza określenie  przedmiotu zamówienia -  o ile ich wykonanie  niezbędne jest dla osiągnięcia zamierzonego  dokumentacją projektową celu (rezultatu);</w:t>
      </w:r>
    </w:p>
    <w:p w14:paraId="1059AB5F" w14:textId="10189A55" w:rsidR="007D55FA" w:rsidRPr="008311DC" w:rsidRDefault="00800508" w:rsidP="00AD1CBF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 xml:space="preserve">3)  </w:t>
      </w:r>
      <w:r w:rsidR="00FE699A" w:rsidRPr="008311DC">
        <w:rPr>
          <w:rFonts w:ascii="Times New Roman" w:hAnsi="Times New Roman" w:cs="Times New Roman"/>
          <w:sz w:val="24"/>
          <w:szCs w:val="24"/>
        </w:rPr>
        <w:t>za roboty nie wykraczające poza  określenie  przedmiotu zamówienia uznaje się również roboty wykonywane w sposób zamienny – pod  względem  technologii, zastosowanych materiałów lub urządzeń – od  sposobu określonego w dokumentacji projektowo – kosztorysowej,  których zasadność  wykonania w sposób zamienny  wyniknie w trakcie realizacji zamówienia na  skutek zdiagnozowanych odmiennych  uwarunkowań techniczno- konstrukcyjnych dla  Zamawiającego przesłanek,</w:t>
      </w:r>
      <w:r w:rsidR="005741AB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FE699A" w:rsidRPr="008311DC">
        <w:rPr>
          <w:rFonts w:ascii="Times New Roman" w:hAnsi="Times New Roman" w:cs="Times New Roman"/>
          <w:sz w:val="24"/>
          <w:szCs w:val="24"/>
        </w:rPr>
        <w:t>takich jak: polepszenie</w:t>
      </w:r>
      <w:r w:rsidR="006A6285" w:rsidRPr="008311DC">
        <w:rPr>
          <w:rFonts w:ascii="Times New Roman" w:hAnsi="Times New Roman" w:cs="Times New Roman"/>
          <w:sz w:val="24"/>
          <w:szCs w:val="24"/>
        </w:rPr>
        <w:t xml:space="preserve"> parametrów  techniczno-jakościowo-funkcjonalnych, obniżenie kosztów eksploatacyjnych</w:t>
      </w:r>
      <w:r w:rsidR="001556EE" w:rsidRPr="008311DC">
        <w:rPr>
          <w:rFonts w:ascii="Times New Roman" w:hAnsi="Times New Roman" w:cs="Times New Roman"/>
          <w:sz w:val="24"/>
          <w:szCs w:val="24"/>
        </w:rPr>
        <w:t>, obniżenie kosztów  eksploatacyjnych lub innych uwarunkowań racjonalne</w:t>
      </w:r>
      <w:r w:rsidR="005741AB" w:rsidRPr="008311DC">
        <w:rPr>
          <w:rFonts w:ascii="Times New Roman" w:hAnsi="Times New Roman" w:cs="Times New Roman"/>
          <w:sz w:val="24"/>
          <w:szCs w:val="24"/>
        </w:rPr>
        <w:t xml:space="preserve">go stosowania zasad sztuki budowlanej – pod  warunkiem, że </w:t>
      </w:r>
      <w:r w:rsidR="00565AC3" w:rsidRPr="008311DC">
        <w:rPr>
          <w:rFonts w:ascii="Times New Roman" w:hAnsi="Times New Roman" w:cs="Times New Roman"/>
          <w:sz w:val="24"/>
          <w:szCs w:val="24"/>
        </w:rPr>
        <w:t>realizacja  robót  zamiennych nie ma  na celu  naruszenia zasad uczciwej konkurencji i równego traktowania;</w:t>
      </w:r>
    </w:p>
    <w:p w14:paraId="576C13D9" w14:textId="388DE2D7" w:rsidR="007D55FA" w:rsidRDefault="007516DB" w:rsidP="00AD1CBF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 xml:space="preserve">4)  </w:t>
      </w:r>
      <w:r w:rsidR="000076B5" w:rsidRPr="008311DC">
        <w:rPr>
          <w:rFonts w:ascii="Times New Roman" w:hAnsi="Times New Roman" w:cs="Times New Roman"/>
          <w:sz w:val="24"/>
          <w:szCs w:val="24"/>
        </w:rPr>
        <w:t>wszystkie roboty nie przewidziane  w cenie oferty (a  w tym nie ujęte w przedmiarach</w:t>
      </w:r>
      <w:r w:rsidR="009E57CA">
        <w:rPr>
          <w:rFonts w:ascii="Times New Roman" w:hAnsi="Times New Roman" w:cs="Times New Roman"/>
          <w:sz w:val="24"/>
          <w:szCs w:val="24"/>
        </w:rPr>
        <w:t xml:space="preserve"> </w:t>
      </w:r>
      <w:r w:rsidR="000076B5" w:rsidRPr="008311DC">
        <w:rPr>
          <w:rFonts w:ascii="Times New Roman" w:hAnsi="Times New Roman" w:cs="Times New Roman"/>
          <w:sz w:val="24"/>
          <w:szCs w:val="24"/>
        </w:rPr>
        <w:t xml:space="preserve">robót) niezbędne do wykonania </w:t>
      </w:r>
      <w:r w:rsidR="00FB551E" w:rsidRPr="008311DC">
        <w:rPr>
          <w:rFonts w:ascii="Times New Roman" w:hAnsi="Times New Roman" w:cs="Times New Roman"/>
          <w:sz w:val="24"/>
          <w:szCs w:val="24"/>
        </w:rPr>
        <w:t>zamówienia,</w:t>
      </w:r>
      <w:r w:rsidR="004E59EE" w:rsidRPr="008311DC">
        <w:rPr>
          <w:rFonts w:ascii="Times New Roman" w:hAnsi="Times New Roman" w:cs="Times New Roman"/>
          <w:sz w:val="24"/>
          <w:szCs w:val="24"/>
        </w:rPr>
        <w:t xml:space="preserve"> nie wykraczające poza określenie przedmiotu zamówienia</w:t>
      </w:r>
      <w:r w:rsidR="000076B5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="00FB551E" w:rsidRPr="008311DC">
        <w:rPr>
          <w:rFonts w:ascii="Times New Roman" w:hAnsi="Times New Roman" w:cs="Times New Roman"/>
          <w:sz w:val="24"/>
          <w:szCs w:val="24"/>
        </w:rPr>
        <w:t xml:space="preserve"> są objęte  przedmiotem zamówienia, </w:t>
      </w:r>
      <w:r w:rsidR="000076B5" w:rsidRPr="008311DC">
        <w:rPr>
          <w:rFonts w:ascii="Times New Roman" w:hAnsi="Times New Roman" w:cs="Times New Roman"/>
          <w:sz w:val="24"/>
          <w:szCs w:val="24"/>
        </w:rPr>
        <w:t>a ich wykonanie odbywa się w ramach  zamówienia  podstawowego ( w ramach umowy podstawowej);</w:t>
      </w:r>
    </w:p>
    <w:p w14:paraId="2004B32D" w14:textId="77777777" w:rsidR="009E57CA" w:rsidRPr="008311DC" w:rsidRDefault="009E57CA" w:rsidP="00AD1CBF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8426178" w14:textId="667F262B" w:rsidR="000716A6" w:rsidRPr="008311DC" w:rsidRDefault="009E57CA" w:rsidP="00AD1CBF">
      <w:pPr>
        <w:pStyle w:val="NormalnyWeb"/>
        <w:spacing w:line="276" w:lineRule="auto"/>
        <w:jc w:val="both"/>
        <w:rPr>
          <w:b/>
        </w:rPr>
      </w:pPr>
      <w:r>
        <w:rPr>
          <w:b/>
        </w:rPr>
        <w:t>4</w:t>
      </w:r>
      <w:r w:rsidR="000716A6" w:rsidRPr="008311DC">
        <w:rPr>
          <w:b/>
        </w:rPr>
        <w:t>. Wykonawca zobowiązany będzie do realizacji następujących działań:</w:t>
      </w:r>
    </w:p>
    <w:p w14:paraId="55A2192D" w14:textId="77777777" w:rsidR="000716A6" w:rsidRPr="008311DC" w:rsidRDefault="000716A6" w:rsidP="00AD1CBF">
      <w:pPr>
        <w:pStyle w:val="NormalnyWeb"/>
        <w:spacing w:line="276" w:lineRule="auto"/>
        <w:jc w:val="both"/>
      </w:pPr>
      <w:r w:rsidRPr="008311DC">
        <w:t xml:space="preserve">a) wykonanie pełnego zakresu prac, </w:t>
      </w:r>
    </w:p>
    <w:p w14:paraId="3A237DB0" w14:textId="77777777" w:rsidR="00A54C5E" w:rsidRPr="008311DC" w:rsidRDefault="000716A6" w:rsidP="00AD1CB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 xml:space="preserve">b) </w:t>
      </w:r>
      <w:r w:rsidRPr="008311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wykonanie zadania zgodnie  z obowiązującymi normami i przepisami prawa,</w:t>
      </w:r>
    </w:p>
    <w:p w14:paraId="0294467E" w14:textId="36441923" w:rsidR="00A54C5E" w:rsidRPr="008311DC" w:rsidRDefault="009E57CA" w:rsidP="00AD1CBF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4</w:t>
      </w:r>
      <w:r w:rsidR="00A54C5E" w:rsidRPr="008311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.1.</w:t>
      </w:r>
      <w:r w:rsidR="008311DC" w:rsidRPr="008311D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361C0F" w:rsidRPr="008311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Po zakończeniu zadania Wykonawca zobowiązany jest do  przedłożenia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361C0F" w:rsidRPr="008311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dokumentacji powykonawczej,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361C0F" w:rsidRPr="008311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inwentaryzacji powykonawczej, kosztorysu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361C0F" w:rsidRPr="008311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powykonawczego wraz z rozliczeniem  rzeczowo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361C0F" w:rsidRPr="008311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- finansowym (zestawienie).</w:t>
      </w:r>
    </w:p>
    <w:p w14:paraId="1A5FCAE4" w14:textId="20CB2C9E" w:rsidR="00EC5F65" w:rsidRPr="008311DC" w:rsidRDefault="002231EA" w:rsidP="00AD1C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1DC">
        <w:rPr>
          <w:rFonts w:ascii="Times New Roman" w:hAnsi="Times New Roman" w:cs="Times New Roman"/>
          <w:b/>
          <w:sz w:val="24"/>
          <w:szCs w:val="24"/>
        </w:rPr>
        <w:lastRenderedPageBreak/>
        <w:t>Szczegółowy  opis  przedmiotu  zamówienia określony jest przez  projekt budowlan</w:t>
      </w:r>
      <w:r w:rsidR="0081553A" w:rsidRPr="008311DC">
        <w:rPr>
          <w:rFonts w:ascii="Times New Roman" w:hAnsi="Times New Roman" w:cs="Times New Roman"/>
          <w:b/>
          <w:sz w:val="24"/>
          <w:szCs w:val="24"/>
        </w:rPr>
        <w:t>y</w:t>
      </w:r>
      <w:r w:rsidRPr="008311DC">
        <w:rPr>
          <w:rFonts w:ascii="Times New Roman" w:hAnsi="Times New Roman" w:cs="Times New Roman"/>
          <w:b/>
          <w:sz w:val="24"/>
          <w:szCs w:val="24"/>
        </w:rPr>
        <w:t>,</w:t>
      </w:r>
      <w:r w:rsidR="00F2650F" w:rsidRPr="0083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58B" w:rsidRPr="0083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b/>
          <w:sz w:val="24"/>
          <w:szCs w:val="24"/>
        </w:rPr>
        <w:t>specyfikacje techniczn</w:t>
      </w:r>
      <w:r w:rsidR="0081553A" w:rsidRPr="008311DC">
        <w:rPr>
          <w:rFonts w:ascii="Times New Roman" w:hAnsi="Times New Roman" w:cs="Times New Roman"/>
          <w:b/>
          <w:sz w:val="24"/>
          <w:szCs w:val="24"/>
        </w:rPr>
        <w:t>ą</w:t>
      </w:r>
      <w:r w:rsidRPr="008311DC">
        <w:rPr>
          <w:rFonts w:ascii="Times New Roman" w:hAnsi="Times New Roman" w:cs="Times New Roman"/>
          <w:b/>
          <w:sz w:val="24"/>
          <w:szCs w:val="24"/>
        </w:rPr>
        <w:t xml:space="preserve"> (ST),</w:t>
      </w:r>
      <w:r w:rsidR="009E5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b/>
          <w:sz w:val="24"/>
          <w:szCs w:val="24"/>
        </w:rPr>
        <w:t>przedmiar r</w:t>
      </w:r>
      <w:r w:rsidR="00497688" w:rsidRPr="008311DC">
        <w:rPr>
          <w:rFonts w:ascii="Times New Roman" w:hAnsi="Times New Roman" w:cs="Times New Roman"/>
          <w:b/>
          <w:sz w:val="24"/>
          <w:szCs w:val="24"/>
        </w:rPr>
        <w:t xml:space="preserve">obót oraz pozostałe  materiały </w:t>
      </w:r>
      <w:r w:rsidRPr="008311DC">
        <w:rPr>
          <w:rFonts w:ascii="Times New Roman" w:hAnsi="Times New Roman" w:cs="Times New Roman"/>
          <w:b/>
          <w:sz w:val="24"/>
          <w:szCs w:val="24"/>
        </w:rPr>
        <w:t>przetargowe.</w:t>
      </w:r>
    </w:p>
    <w:p w14:paraId="00FBBB88" w14:textId="078A61F2" w:rsidR="000716A6" w:rsidRPr="008311DC" w:rsidRDefault="000716A6" w:rsidP="00AD1CBF">
      <w:pPr>
        <w:pStyle w:val="NormalnyWeb"/>
        <w:spacing w:line="276" w:lineRule="auto"/>
        <w:jc w:val="both"/>
        <w:rPr>
          <w:b/>
        </w:rPr>
      </w:pPr>
      <w:r w:rsidRPr="008311DC">
        <w:rPr>
          <w:b/>
        </w:rPr>
        <w:t xml:space="preserve">Uwaga: </w:t>
      </w:r>
    </w:p>
    <w:p w14:paraId="54560F58" w14:textId="2D7B644B" w:rsidR="000716A6" w:rsidRPr="008311DC" w:rsidRDefault="00B42D5B" w:rsidP="00AD1CBF">
      <w:pPr>
        <w:pStyle w:val="NormalnyWeb"/>
        <w:spacing w:line="276" w:lineRule="auto"/>
        <w:jc w:val="both"/>
      </w:pPr>
      <w:r w:rsidRPr="008311DC">
        <w:t>1</w:t>
      </w:r>
      <w:r w:rsidR="000716A6" w:rsidRPr="008311DC">
        <w:t>)</w:t>
      </w:r>
      <w:r w:rsidR="009E57CA">
        <w:t xml:space="preserve"> </w:t>
      </w:r>
      <w:r w:rsidR="000716A6" w:rsidRPr="008311DC">
        <w:t xml:space="preserve">Materiały  użyte do budowy winny  posiadać  odpowiednie  atesty techniczne, zgodne </w:t>
      </w:r>
      <w:r w:rsidR="000716A6" w:rsidRPr="008311DC">
        <w:br/>
        <w:t xml:space="preserve">   z odpowiednimi normami budowlanymi. Zastosowane materiały wyłącznie w I klasie  </w:t>
      </w:r>
      <w:r w:rsidR="000716A6" w:rsidRPr="008311DC">
        <w:br/>
        <w:t xml:space="preserve">   jakości  gatunkowej.</w:t>
      </w:r>
    </w:p>
    <w:p w14:paraId="049792FE" w14:textId="71C3623E" w:rsidR="000716A6" w:rsidRPr="008311DC" w:rsidRDefault="00B42D5B" w:rsidP="00AD1CBF">
      <w:pPr>
        <w:pStyle w:val="NormalnyWeb"/>
        <w:spacing w:line="276" w:lineRule="auto"/>
        <w:jc w:val="both"/>
      </w:pPr>
      <w:r w:rsidRPr="008311DC">
        <w:t>2</w:t>
      </w:r>
      <w:r w:rsidR="000716A6" w:rsidRPr="008311DC">
        <w:t>)</w:t>
      </w:r>
      <w:r w:rsidR="009E57CA">
        <w:t xml:space="preserve"> </w:t>
      </w:r>
      <w:r w:rsidR="000716A6" w:rsidRPr="008311DC">
        <w:t xml:space="preserve">Roboty budowlane i rzemieślnicze należy  wykonać zgodnie z obowiązującymi przepisami </w:t>
      </w:r>
      <w:r w:rsidR="000716A6" w:rsidRPr="008311DC">
        <w:br/>
        <w:t xml:space="preserve">   i normami.</w:t>
      </w:r>
    </w:p>
    <w:p w14:paraId="45EEC80E" w14:textId="6F9CCBEC" w:rsidR="000716A6" w:rsidRPr="008311DC" w:rsidRDefault="00B42D5B" w:rsidP="00AD1CBF">
      <w:pPr>
        <w:pStyle w:val="NormalnyWeb"/>
        <w:spacing w:line="276" w:lineRule="auto"/>
        <w:jc w:val="both"/>
      </w:pPr>
      <w:r w:rsidRPr="008311DC">
        <w:t>3</w:t>
      </w:r>
      <w:r w:rsidR="000716A6" w:rsidRPr="008311DC">
        <w:t>)</w:t>
      </w:r>
      <w:r w:rsidR="009E57CA">
        <w:t xml:space="preserve"> </w:t>
      </w:r>
      <w:r w:rsidR="000716A6" w:rsidRPr="008311DC">
        <w:t xml:space="preserve">Przy doborze materiałów opisanych w dokumentacji technicznej, Specyfikacji Technicznej </w:t>
      </w:r>
      <w:r w:rsidR="000716A6" w:rsidRPr="008311DC">
        <w:br/>
        <w:t xml:space="preserve">   Wykonania i Odbioru Robót oraz  Specyfikacji Istotnych Warunków  Zamówienia, należy  </w:t>
      </w:r>
      <w:r w:rsidR="000716A6" w:rsidRPr="008311DC">
        <w:br/>
        <w:t xml:space="preserve">   posługiwać się parametrami technicznymi – Zamawiający dopuszcza  zastosowanie innych </w:t>
      </w:r>
      <w:r w:rsidR="000716A6" w:rsidRPr="008311DC">
        <w:br/>
        <w:t xml:space="preserve">   produktów niż podane w dokumentacji pod warunkiem, że będą one o parametrach </w:t>
      </w:r>
      <w:r w:rsidR="000716A6" w:rsidRPr="008311DC">
        <w:br/>
        <w:t xml:space="preserve">   równoważnych lub nie  gorszych niż  przyjęto w w/w dokumentach. W takiej sytuacji </w:t>
      </w:r>
      <w:r w:rsidR="000716A6" w:rsidRPr="008311DC">
        <w:br/>
        <w:t xml:space="preserve">   Zamawiający wymaga złożenia stosownych dokumentów uwiarygodniających </w:t>
      </w:r>
      <w:r w:rsidR="000716A6" w:rsidRPr="008311DC">
        <w:br/>
        <w:t xml:space="preserve">   przedmiotowe parametry techniczne.</w:t>
      </w:r>
    </w:p>
    <w:p w14:paraId="747D9A3F" w14:textId="6D48100C" w:rsidR="000716A6" w:rsidRPr="008311DC" w:rsidRDefault="00B42D5B" w:rsidP="00AD1CBF">
      <w:pPr>
        <w:pStyle w:val="NormalnyWeb"/>
        <w:spacing w:line="276" w:lineRule="auto"/>
        <w:jc w:val="both"/>
      </w:pPr>
      <w:r w:rsidRPr="008311DC">
        <w:t>4</w:t>
      </w:r>
      <w:r w:rsidR="000716A6" w:rsidRPr="008311DC">
        <w:t>)</w:t>
      </w:r>
      <w:r w:rsidR="009E57CA">
        <w:t xml:space="preserve"> </w:t>
      </w:r>
      <w:r w:rsidR="000716A6" w:rsidRPr="008311DC">
        <w:t xml:space="preserve">Wszelkie prace budowlane należy wykonywać zgodnie z dokumentacją  projektową, </w:t>
      </w:r>
      <w:r w:rsidR="000716A6" w:rsidRPr="008311DC">
        <w:br/>
        <w:t xml:space="preserve">    Niejasności powstałe w trakcie prac budowlanych  należy konsultować  z autorem projektu.</w:t>
      </w:r>
    </w:p>
    <w:p w14:paraId="119368F0" w14:textId="009C8B2F" w:rsidR="000716A6" w:rsidRPr="008311DC" w:rsidRDefault="00B42D5B" w:rsidP="00AD1CBF">
      <w:pPr>
        <w:pStyle w:val="NormalnyWeb"/>
        <w:spacing w:line="276" w:lineRule="auto"/>
        <w:jc w:val="both"/>
      </w:pPr>
      <w:r w:rsidRPr="008311DC">
        <w:t>5</w:t>
      </w:r>
      <w:r w:rsidR="000716A6" w:rsidRPr="008311DC">
        <w:t>)</w:t>
      </w:r>
      <w:r w:rsidR="009E57CA">
        <w:t xml:space="preserve"> </w:t>
      </w:r>
      <w:r w:rsidR="000716A6" w:rsidRPr="008311DC">
        <w:t>Dopuszcza się zastosowania materiałów zamiennych o nie gorszych parametrach</w:t>
      </w:r>
      <w:r w:rsidR="000716A6" w:rsidRPr="008311DC">
        <w:br/>
        <w:t xml:space="preserve">    i właściwościach, po wcześniejszym uzgodnieniu tego faktu z autorem opracowania </w:t>
      </w:r>
      <w:r w:rsidR="000716A6" w:rsidRPr="008311DC">
        <w:br/>
        <w:t xml:space="preserve">    i inwestorem.</w:t>
      </w:r>
    </w:p>
    <w:p w14:paraId="5F2D7103" w14:textId="77777777" w:rsidR="000716A6" w:rsidRPr="008311DC" w:rsidRDefault="00B42D5B" w:rsidP="00AD1CBF">
      <w:pPr>
        <w:pStyle w:val="NormalnyWeb"/>
        <w:spacing w:line="276" w:lineRule="auto"/>
        <w:jc w:val="both"/>
      </w:pPr>
      <w:r w:rsidRPr="008311DC">
        <w:t>6</w:t>
      </w:r>
      <w:r w:rsidR="000716A6" w:rsidRPr="008311DC">
        <w:t xml:space="preserve">) Prowadzenie robót zgodnie z przepisami bhp pod  nadzorem osób posiadających </w:t>
      </w:r>
    </w:p>
    <w:p w14:paraId="65346488" w14:textId="22B54DB6" w:rsidR="007C3740" w:rsidRPr="008311DC" w:rsidRDefault="000716A6" w:rsidP="00AD1CBF">
      <w:pPr>
        <w:pStyle w:val="NormalnyWeb"/>
        <w:spacing w:line="276" w:lineRule="auto"/>
        <w:jc w:val="both"/>
      </w:pPr>
      <w:r w:rsidRPr="008311DC">
        <w:t xml:space="preserve">    odpowiednie uprawnienia do wykonywania  i nadzorowania  przedmiotowych prac  </w:t>
      </w:r>
      <w:r w:rsidRPr="008311DC">
        <w:br/>
        <w:t xml:space="preserve">    budowlanych. Użyte  materiały  powinny posiadać  atesty ITB oraz spełniać wymagania  </w:t>
      </w:r>
      <w:r w:rsidRPr="008311DC">
        <w:br/>
        <w:t xml:space="preserve">    polskich  norm budowlanych, oraz posiadać  odpowiednie aprobaty techniczne. </w:t>
      </w:r>
    </w:p>
    <w:p w14:paraId="2601AF3E" w14:textId="77777777" w:rsidR="007C3740" w:rsidRPr="008311DC" w:rsidRDefault="007C3740" w:rsidP="00AD1CBF">
      <w:pPr>
        <w:pStyle w:val="NormalnyWeb"/>
        <w:spacing w:line="276" w:lineRule="auto"/>
        <w:jc w:val="both"/>
        <w:rPr>
          <w:b/>
          <w:lang w:eastAsia="ar-SA"/>
        </w:rPr>
      </w:pPr>
    </w:p>
    <w:p w14:paraId="29ACB557" w14:textId="09148B7E" w:rsidR="000716A6" w:rsidRPr="008311DC" w:rsidRDefault="00E70718" w:rsidP="00AD1CBF">
      <w:pPr>
        <w:pStyle w:val="NormalnyWeb"/>
        <w:spacing w:line="276" w:lineRule="auto"/>
        <w:jc w:val="both"/>
      </w:pPr>
      <w:r w:rsidRPr="008311DC">
        <w:rPr>
          <w:b/>
          <w:lang w:eastAsia="ar-SA"/>
        </w:rPr>
        <w:t>4</w:t>
      </w:r>
      <w:r w:rsidR="000716A6" w:rsidRPr="008311DC">
        <w:rPr>
          <w:b/>
          <w:lang w:eastAsia="ar-SA"/>
        </w:rPr>
        <w:t>.</w:t>
      </w:r>
      <w:r w:rsidR="004C4D20">
        <w:rPr>
          <w:b/>
          <w:lang w:eastAsia="ar-SA"/>
        </w:rPr>
        <w:t>2</w:t>
      </w:r>
      <w:r w:rsidR="000716A6" w:rsidRPr="008311DC">
        <w:rPr>
          <w:b/>
          <w:lang w:eastAsia="ar-SA"/>
        </w:rPr>
        <w:t xml:space="preserve"> </w:t>
      </w:r>
      <w:r w:rsidR="000716A6" w:rsidRPr="008311DC">
        <w:rPr>
          <w:b/>
        </w:rPr>
        <w:t>Wymagania osób:</w:t>
      </w:r>
    </w:p>
    <w:p w14:paraId="61B59FF2" w14:textId="4088977B" w:rsidR="000716A6" w:rsidRPr="008311DC" w:rsidRDefault="000716A6" w:rsidP="00AD1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 xml:space="preserve">kierownik budowy  branży </w:t>
      </w:r>
      <w:r w:rsidR="00222048" w:rsidRPr="008311DC">
        <w:rPr>
          <w:rFonts w:ascii="Times New Roman" w:hAnsi="Times New Roman" w:cs="Times New Roman"/>
          <w:sz w:val="24"/>
          <w:szCs w:val="24"/>
        </w:rPr>
        <w:t xml:space="preserve"> drogowej</w:t>
      </w:r>
      <w:r w:rsidRPr="008311DC">
        <w:rPr>
          <w:rFonts w:ascii="Times New Roman" w:hAnsi="Times New Roman" w:cs="Times New Roman"/>
          <w:sz w:val="24"/>
          <w:szCs w:val="24"/>
        </w:rPr>
        <w:t>,</w:t>
      </w:r>
    </w:p>
    <w:p w14:paraId="0FC602D9" w14:textId="0AFE58F9" w:rsidR="000716A6" w:rsidRPr="008311DC" w:rsidRDefault="000716A6" w:rsidP="00AD1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kierowni</w:t>
      </w:r>
      <w:r w:rsidR="003066E9">
        <w:rPr>
          <w:rFonts w:ascii="Times New Roman" w:hAnsi="Times New Roman" w:cs="Times New Roman"/>
          <w:sz w:val="24"/>
          <w:szCs w:val="24"/>
        </w:rPr>
        <w:t>k</w:t>
      </w:r>
      <w:r w:rsidRPr="008311DC">
        <w:rPr>
          <w:rFonts w:ascii="Times New Roman" w:hAnsi="Times New Roman" w:cs="Times New Roman"/>
          <w:sz w:val="24"/>
          <w:szCs w:val="24"/>
        </w:rPr>
        <w:t xml:space="preserve"> robót branży sanitarnej</w:t>
      </w:r>
      <w:r w:rsidR="006F6CF5" w:rsidRPr="008311DC">
        <w:rPr>
          <w:rFonts w:ascii="Times New Roman" w:hAnsi="Times New Roman" w:cs="Times New Roman"/>
          <w:sz w:val="24"/>
          <w:szCs w:val="24"/>
        </w:rPr>
        <w:t xml:space="preserve"> bez ogranicze</w:t>
      </w:r>
      <w:r w:rsidR="00C94F08" w:rsidRPr="008311DC">
        <w:rPr>
          <w:rFonts w:ascii="Times New Roman" w:hAnsi="Times New Roman" w:cs="Times New Roman"/>
          <w:sz w:val="24"/>
          <w:szCs w:val="24"/>
        </w:rPr>
        <w:t>ń</w:t>
      </w:r>
      <w:r w:rsidRPr="008311DC">
        <w:rPr>
          <w:rFonts w:ascii="Times New Roman" w:hAnsi="Times New Roman" w:cs="Times New Roman"/>
          <w:sz w:val="24"/>
          <w:szCs w:val="24"/>
        </w:rPr>
        <w:t>,</w:t>
      </w:r>
    </w:p>
    <w:p w14:paraId="40EF9001" w14:textId="77777777" w:rsidR="00A25646" w:rsidRPr="008311DC" w:rsidRDefault="00A25646" w:rsidP="00AD1C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3534C" w14:textId="0CE90174" w:rsidR="00E15250" w:rsidRPr="008311DC" w:rsidRDefault="00084615" w:rsidP="00AD1C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1D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C4D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11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4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b/>
          <w:bCs/>
          <w:sz w:val="24"/>
          <w:szCs w:val="24"/>
        </w:rPr>
        <w:t>Wykonawca wykaże  się  realiza</w:t>
      </w:r>
      <w:r w:rsidR="00CE1A1A" w:rsidRPr="008311DC">
        <w:rPr>
          <w:rFonts w:ascii="Times New Roman" w:hAnsi="Times New Roman" w:cs="Times New Roman"/>
          <w:b/>
          <w:bCs/>
          <w:sz w:val="24"/>
          <w:szCs w:val="24"/>
        </w:rPr>
        <w:t>cją budowy, przebudowy, rozbudowy drogi wraz z robotami towarzyszącymi</w:t>
      </w:r>
      <w:r w:rsidR="00C7743E" w:rsidRPr="008311DC">
        <w:rPr>
          <w:rFonts w:ascii="Times New Roman" w:hAnsi="Times New Roman" w:cs="Times New Roman"/>
          <w:b/>
          <w:bCs/>
          <w:sz w:val="24"/>
          <w:szCs w:val="24"/>
        </w:rPr>
        <w:t xml:space="preserve"> jednego zadania o wartości  nie mniejszej  niż 800 000,00 zł. </w:t>
      </w:r>
      <w:r w:rsidR="00CE1A1A" w:rsidRPr="008311DC">
        <w:rPr>
          <w:rFonts w:ascii="Times New Roman" w:hAnsi="Times New Roman" w:cs="Times New Roman"/>
          <w:b/>
          <w:bCs/>
          <w:sz w:val="24"/>
          <w:szCs w:val="24"/>
        </w:rPr>
        <w:t>wykonanych w  przeciągu ostatnich 3</w:t>
      </w:r>
      <w:r w:rsidR="00A25646" w:rsidRPr="008311DC">
        <w:rPr>
          <w:rFonts w:ascii="Times New Roman" w:hAnsi="Times New Roman" w:cs="Times New Roman"/>
          <w:b/>
          <w:bCs/>
          <w:sz w:val="24"/>
          <w:szCs w:val="24"/>
        </w:rPr>
        <w:t xml:space="preserve"> lat od ogłoszenia</w:t>
      </w:r>
      <w:r w:rsidR="00C7743E" w:rsidRPr="008311DC">
        <w:rPr>
          <w:rFonts w:ascii="Times New Roman" w:hAnsi="Times New Roman" w:cs="Times New Roman"/>
          <w:b/>
          <w:bCs/>
          <w:sz w:val="24"/>
          <w:szCs w:val="24"/>
        </w:rPr>
        <w:t xml:space="preserve"> przetargu</w:t>
      </w:r>
      <w:r w:rsidR="00A25646" w:rsidRPr="00831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43E" w:rsidRPr="008311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1D3902" w14:textId="77777777" w:rsidR="00C7743E" w:rsidRPr="008311DC" w:rsidRDefault="00C7743E" w:rsidP="00AD1C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5B5A9" w14:textId="77777777" w:rsidR="000716A6" w:rsidRPr="008311DC" w:rsidRDefault="00E70718" w:rsidP="00AD1CBF">
      <w:pPr>
        <w:keepNext/>
        <w:tabs>
          <w:tab w:val="left" w:pos="426"/>
        </w:tabs>
        <w:suppressAutoHyphens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5</w:t>
      </w:r>
      <w:r w:rsidR="000716A6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.</w:t>
      </w:r>
      <w:r w:rsidR="000716A6" w:rsidRPr="008311DC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0716A6" w:rsidRPr="008311D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Termin wykonania zamówienia</w:t>
      </w:r>
    </w:p>
    <w:p w14:paraId="6456F3A0" w14:textId="77777777" w:rsidR="000716A6" w:rsidRPr="008311DC" w:rsidRDefault="000716A6" w:rsidP="00AD1CBF">
      <w:pPr>
        <w:pStyle w:val="Akapitzlist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8311DC">
        <w:rPr>
          <w:rFonts w:ascii="Times New Roman" w:hAnsi="Times New Roman" w:cs="Times New Roman"/>
          <w:sz w:val="24"/>
          <w:szCs w:val="24"/>
          <w:lang w:eastAsia="ar-SA"/>
        </w:rPr>
        <w:t>Termin rozpoczęcia robót od dnia podpisania umowy,</w:t>
      </w:r>
    </w:p>
    <w:p w14:paraId="3A89AE1D" w14:textId="7F390179" w:rsidR="000716A6" w:rsidRPr="008311DC" w:rsidRDefault="000716A6" w:rsidP="00AD1CB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11DC">
        <w:rPr>
          <w:rFonts w:ascii="Times New Roman" w:hAnsi="Times New Roman" w:cs="Times New Roman"/>
          <w:sz w:val="24"/>
          <w:szCs w:val="24"/>
          <w:lang w:eastAsia="ar-SA"/>
        </w:rPr>
        <w:t>Termin wykonania całego przedmiotu zamówieni -</w:t>
      </w:r>
      <w:r w:rsidRPr="008311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97769" w:rsidRPr="008311DC">
        <w:rPr>
          <w:rFonts w:ascii="Times New Roman" w:hAnsi="Times New Roman" w:cs="Times New Roman"/>
          <w:b/>
          <w:sz w:val="24"/>
          <w:szCs w:val="24"/>
          <w:lang w:eastAsia="ar-SA"/>
        </w:rPr>
        <w:t>15 miesięcy licząc od dnia podpisania umowy.</w:t>
      </w:r>
      <w:r w:rsidRPr="008311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3901CA6F" w14:textId="77777777" w:rsidR="00152235" w:rsidRPr="008311DC" w:rsidRDefault="00152235" w:rsidP="00AD1CBF">
      <w:pPr>
        <w:pStyle w:val="Akapitzlist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C04035" w14:textId="77777777" w:rsidR="00152235" w:rsidRPr="008311DC" w:rsidRDefault="00E70718" w:rsidP="00AD1CBF">
      <w:pPr>
        <w:suppressAutoHyphens/>
        <w:autoSpaceDE w:val="0"/>
        <w:jc w:val="both"/>
        <w:rPr>
          <w:rFonts w:ascii="Times New Roman" w:eastAsia="Times-Roman" w:hAnsi="Times New Roman" w:cs="Times New Roman"/>
          <w:b/>
          <w:sz w:val="24"/>
          <w:szCs w:val="24"/>
          <w:lang w:eastAsia="ar-SA"/>
        </w:rPr>
      </w:pPr>
      <w:r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6</w:t>
      </w:r>
      <w:r w:rsidR="000716A6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. Płatność:</w:t>
      </w:r>
    </w:p>
    <w:p w14:paraId="67E6641E" w14:textId="1E75F18C" w:rsidR="00E46B49" w:rsidRPr="008311DC" w:rsidRDefault="000716A6" w:rsidP="00AD1CBF">
      <w:pPr>
        <w:suppressAutoHyphens/>
        <w:autoSpaceDE w:val="0"/>
        <w:jc w:val="both"/>
        <w:rPr>
          <w:rFonts w:ascii="Times New Roman" w:eastAsia="Times-Roman" w:hAnsi="Times New Roman" w:cs="Times New Roman"/>
          <w:b/>
          <w:sz w:val="24"/>
          <w:szCs w:val="24"/>
          <w:lang w:eastAsia="ar-SA"/>
        </w:rPr>
      </w:pPr>
      <w:r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Zamawiający ustala dokonanie płatności dla Wykonawcy za wykonanie przedmiotu zamówienia na podstawie</w:t>
      </w:r>
      <w:r w:rsidR="00FB2E37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fa</w:t>
      </w:r>
      <w:r w:rsidR="00E15250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k</w:t>
      </w:r>
      <w:r w:rsidR="00FB2E37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tur częściowych i końcowej</w:t>
      </w:r>
      <w:r w:rsidR="00E46B49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:</w:t>
      </w:r>
    </w:p>
    <w:p w14:paraId="03D11724" w14:textId="48FA88AD" w:rsidR="00247DFF" w:rsidRPr="008311DC" w:rsidRDefault="004C4D20" w:rsidP="00AD1CBF">
      <w:pPr>
        <w:pStyle w:val="Akapitzlist"/>
        <w:numPr>
          <w:ilvl w:val="1"/>
          <w:numId w:val="21"/>
        </w:numPr>
        <w:suppressAutoHyphens/>
        <w:autoSpaceDE w:val="0"/>
        <w:jc w:val="both"/>
        <w:rPr>
          <w:rFonts w:ascii="Times New Roman" w:eastAsia="Times-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  <w:r w:rsidR="00483DC8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W 202</w:t>
      </w:r>
      <w:r w:rsidR="00DC5752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4</w:t>
      </w:r>
      <w:r w:rsidR="00483DC8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 xml:space="preserve"> roku</w:t>
      </w:r>
      <w:r w:rsidR="00AC1B99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:</w:t>
      </w:r>
    </w:p>
    <w:p w14:paraId="459FB629" w14:textId="17C0EE35" w:rsidR="00071E08" w:rsidRPr="008311DC" w:rsidRDefault="00AC1B99" w:rsidP="00AD1CBF">
      <w:pPr>
        <w:pStyle w:val="Akapitzlist"/>
        <w:numPr>
          <w:ilvl w:val="0"/>
          <w:numId w:val="19"/>
        </w:numPr>
        <w:suppressAutoHyphens/>
        <w:autoSpaceDE w:val="0"/>
        <w:jc w:val="both"/>
        <w:rPr>
          <w:rFonts w:ascii="Times New Roman" w:eastAsia="Times-Roman" w:hAnsi="Times New Roman" w:cs="Times New Roman"/>
          <w:b/>
          <w:sz w:val="24"/>
          <w:szCs w:val="24"/>
          <w:lang w:eastAsia="ar-SA"/>
        </w:rPr>
      </w:pPr>
      <w:r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jednej faktury</w:t>
      </w:r>
      <w:r w:rsidR="00CA1769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 xml:space="preserve"> </w:t>
      </w:r>
      <w:r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częściowej</w:t>
      </w:r>
      <w:r w:rsidR="00071E08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zgodnie z przedłożonym do umowy zatwierdzonym harmonogramem  rzeczowo – finansowym </w:t>
      </w:r>
      <w:r w:rsidR="00071E08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 xml:space="preserve">na łączną kwotę do </w:t>
      </w:r>
      <w:r w:rsidR="00DC5752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10</w:t>
      </w:r>
      <w:r w:rsidR="00071E08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0 000,00 zł. brutto.</w:t>
      </w:r>
    </w:p>
    <w:p w14:paraId="57D96C31" w14:textId="607691CA" w:rsidR="00247DFF" w:rsidRPr="008311DC" w:rsidRDefault="00AC5530" w:rsidP="00AD1CBF">
      <w:pPr>
        <w:pStyle w:val="Akapitzlist"/>
        <w:numPr>
          <w:ilvl w:val="0"/>
          <w:numId w:val="19"/>
        </w:numPr>
        <w:suppressAutoHyphens/>
        <w:autoSpaceDE w:val="0"/>
        <w:rPr>
          <w:rFonts w:ascii="Times New Roman" w:eastAsia="Times-Roman" w:hAnsi="Times New Roman" w:cs="Times New Roman"/>
          <w:sz w:val="24"/>
          <w:szCs w:val="24"/>
          <w:lang w:eastAsia="ar-SA"/>
        </w:rPr>
      </w:pPr>
      <w:r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Płatnoś</w:t>
      </w:r>
      <w:r w:rsidR="008264C3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ć</w:t>
      </w:r>
      <w:r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w terminie </w:t>
      </w:r>
      <w:r w:rsidR="000716A6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30 dni od daty  wpływu </w:t>
      </w:r>
      <w:r w:rsidR="000C1F21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faktury </w:t>
      </w:r>
      <w:r w:rsidR="000716A6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do Zamawiającego</w:t>
      </w:r>
      <w:r w:rsidR="00D5754A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.</w:t>
      </w:r>
      <w:r w:rsidR="000716A6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</w:t>
      </w:r>
      <w:r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Podstawą </w:t>
      </w:r>
      <w:r w:rsidR="00E552F9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wystawienia </w:t>
      </w:r>
      <w:r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faktur</w:t>
      </w:r>
      <w:r w:rsidR="00F060CE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y</w:t>
      </w:r>
      <w:r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 częściow</w:t>
      </w:r>
      <w:r w:rsidR="00F060CE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ej</w:t>
      </w:r>
      <w:r w:rsidR="008264C3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</w:t>
      </w:r>
      <w:r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będzie  protokół  odbioru częściowego podpis</w:t>
      </w:r>
      <w:r w:rsidR="008264C3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an</w:t>
      </w:r>
      <w:r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y przez strony;</w:t>
      </w:r>
    </w:p>
    <w:p w14:paraId="318EAAD0" w14:textId="20AA895B" w:rsidR="000047FD" w:rsidRPr="008311DC" w:rsidRDefault="00DC5752" w:rsidP="00AD1CBF">
      <w:pPr>
        <w:pStyle w:val="Akapitzlist"/>
        <w:numPr>
          <w:ilvl w:val="1"/>
          <w:numId w:val="21"/>
        </w:numPr>
        <w:suppressAutoHyphens/>
        <w:autoSpaceDE w:val="0"/>
        <w:jc w:val="both"/>
        <w:rPr>
          <w:rFonts w:ascii="Times New Roman" w:eastAsia="Times-Roman" w:hAnsi="Times New Roman" w:cs="Times New Roman"/>
          <w:sz w:val="24"/>
          <w:szCs w:val="24"/>
          <w:lang w:eastAsia="ar-SA"/>
        </w:rPr>
      </w:pPr>
      <w:r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 xml:space="preserve"> W 2</w:t>
      </w:r>
      <w:r w:rsidR="00E77124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02</w:t>
      </w:r>
      <w:r w:rsidR="006418D9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5</w:t>
      </w:r>
      <w:r w:rsidR="00E77124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 xml:space="preserve"> roku  pozostała kwota</w:t>
      </w:r>
      <w:r w:rsidR="00E77124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</w:t>
      </w:r>
      <w:r w:rsidR="00E77124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wynikająca z kontraktu</w:t>
      </w:r>
      <w:r w:rsidR="000047FD" w:rsidRPr="008311DC">
        <w:rPr>
          <w:rFonts w:ascii="Times New Roman" w:eastAsia="Times-Roman" w:hAnsi="Times New Roman" w:cs="Times New Roman"/>
          <w:b/>
          <w:sz w:val="24"/>
          <w:szCs w:val="24"/>
          <w:lang w:eastAsia="ar-SA"/>
        </w:rPr>
        <w:t>:</w:t>
      </w:r>
    </w:p>
    <w:p w14:paraId="20818763" w14:textId="2B0587CA" w:rsidR="00AC5C87" w:rsidRPr="008311DC" w:rsidRDefault="008209C1" w:rsidP="00AD1CBF">
      <w:pPr>
        <w:pStyle w:val="Akapitzlist"/>
        <w:numPr>
          <w:ilvl w:val="0"/>
          <w:numId w:val="20"/>
        </w:numPr>
        <w:suppressAutoHyphens/>
        <w:autoSpaceDE w:val="0"/>
        <w:jc w:val="both"/>
        <w:rPr>
          <w:rFonts w:ascii="Times New Roman" w:eastAsia="Times-Roman" w:hAnsi="Times New Roman" w:cs="Times New Roman"/>
          <w:sz w:val="24"/>
          <w:szCs w:val="24"/>
          <w:lang w:eastAsia="ar-SA"/>
        </w:rPr>
      </w:pPr>
      <w:r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zostanie </w:t>
      </w:r>
      <w:r w:rsidR="00E77124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uregulowana  po przedłożeniu  dwóch faktur częściowych </w:t>
      </w:r>
      <w:r w:rsidR="00ED18CD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i  końco</w:t>
      </w:r>
      <w:r w:rsidR="00AF1CDE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wej</w:t>
      </w:r>
      <w:r w:rsidR="00ED18CD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zgodnie</w:t>
      </w:r>
      <w:r w:rsidR="004C4D20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</w:t>
      </w:r>
      <w:r w:rsidR="00ED18CD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z harmonogramem rzeczowo – finansowym</w:t>
      </w:r>
      <w:r w:rsidR="00DC5752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. Faktura końcowa  nie może  wynosić więcej niż 50%  wynagrodzenia  należnego wykonawcy.</w:t>
      </w:r>
    </w:p>
    <w:p w14:paraId="75585623" w14:textId="2CB57F5A" w:rsidR="000716A6" w:rsidRPr="008311DC" w:rsidRDefault="006418D9" w:rsidP="00AD1CBF">
      <w:pPr>
        <w:pStyle w:val="Akapitzlist"/>
        <w:suppressAutoHyphens/>
        <w:autoSpaceDE w:val="0"/>
        <w:ind w:left="284"/>
        <w:jc w:val="both"/>
        <w:rPr>
          <w:rFonts w:ascii="Times New Roman" w:eastAsia="Times-Roman" w:hAnsi="Times New Roman" w:cs="Times New Roman"/>
          <w:sz w:val="24"/>
          <w:szCs w:val="24"/>
          <w:lang w:eastAsia="ar-SA"/>
        </w:rPr>
      </w:pPr>
      <w:r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b)  p</w:t>
      </w:r>
      <w:r w:rsidR="00EA0FA4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odstawą do wystawienia faktur częściowych  będzie protokół odbioru częściowego</w:t>
      </w:r>
      <w:r w:rsidR="004C4D20">
        <w:rPr>
          <w:rFonts w:ascii="Times New Roman" w:eastAsia="Times-Roman" w:hAnsi="Times New Roman" w:cs="Times New Roman"/>
          <w:sz w:val="24"/>
          <w:szCs w:val="24"/>
          <w:lang w:eastAsia="ar-SA"/>
        </w:rPr>
        <w:br/>
        <w:t xml:space="preserve">      </w:t>
      </w:r>
      <w:r w:rsidR="00EA0FA4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podp</w:t>
      </w:r>
      <w:r w:rsidR="00C341D6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i</w:t>
      </w:r>
      <w:r w:rsidR="00EA0FA4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sany przez st</w:t>
      </w:r>
      <w:r w:rsidR="00742A46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rony</w:t>
      </w:r>
      <w:r w:rsidR="00983A02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. F</w:t>
      </w:r>
      <w:r w:rsidR="00742A46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aktu</w:t>
      </w:r>
      <w:r w:rsidR="008E1C5F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r</w:t>
      </w:r>
      <w:r w:rsidR="0050090F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a</w:t>
      </w:r>
      <w:r w:rsidR="00EA0FA4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końcow</w:t>
      </w:r>
      <w:r w:rsidR="0050090F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a</w:t>
      </w:r>
      <w:r w:rsidR="00EA0FA4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</w:t>
      </w:r>
      <w:r w:rsidR="00983A02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zosta</w:t>
      </w:r>
      <w:r w:rsidR="005E2D98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n</w:t>
      </w:r>
      <w:r w:rsidR="0050090F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ie</w:t>
      </w:r>
      <w:r w:rsidR="00EA0FA4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wystawion</w:t>
      </w:r>
      <w:r w:rsidR="0050090F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a</w:t>
      </w:r>
      <w:r w:rsidR="00EA0FA4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 po zakończeniu  całości</w:t>
      </w:r>
      <w:r w:rsidR="004C4D20">
        <w:rPr>
          <w:rFonts w:ascii="Times New Roman" w:eastAsia="Times-Roman" w:hAnsi="Times New Roman" w:cs="Times New Roman"/>
          <w:sz w:val="24"/>
          <w:szCs w:val="24"/>
          <w:lang w:eastAsia="ar-SA"/>
        </w:rPr>
        <w:br/>
        <w:t xml:space="preserve">      </w:t>
      </w:r>
      <w:r w:rsidR="00EA0FA4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przedmiotu zamówienia  i jego protokolarn</w:t>
      </w:r>
      <w:r w:rsidR="005E2D98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y</w:t>
      </w:r>
      <w:r w:rsidR="00EA0FA4" w:rsidRPr="008311DC">
        <w:rPr>
          <w:rFonts w:ascii="Times New Roman" w:eastAsia="Times-Roman" w:hAnsi="Times New Roman" w:cs="Times New Roman"/>
          <w:sz w:val="24"/>
          <w:szCs w:val="24"/>
          <w:lang w:eastAsia="ar-SA"/>
        </w:rPr>
        <w:t>m odbiorze przez Zamawiającego.</w:t>
      </w:r>
    </w:p>
    <w:p w14:paraId="58ED860F" w14:textId="466BB93E" w:rsidR="000716A6" w:rsidRPr="008311DC" w:rsidRDefault="008951E9" w:rsidP="00AD1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1DC">
        <w:rPr>
          <w:rFonts w:ascii="Times New Roman" w:hAnsi="Times New Roman" w:cs="Times New Roman"/>
          <w:b/>
          <w:sz w:val="24"/>
          <w:szCs w:val="24"/>
        </w:rPr>
        <w:t>7</w:t>
      </w:r>
      <w:r w:rsidR="000716A6" w:rsidRPr="008311DC">
        <w:rPr>
          <w:rFonts w:ascii="Times New Roman" w:hAnsi="Times New Roman" w:cs="Times New Roman"/>
          <w:b/>
          <w:sz w:val="24"/>
          <w:szCs w:val="24"/>
        </w:rPr>
        <w:t>.</w:t>
      </w:r>
      <w:r w:rsidR="008311DC" w:rsidRPr="0083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A6" w:rsidRPr="008311DC">
        <w:rPr>
          <w:rFonts w:ascii="Times New Roman" w:hAnsi="Times New Roman" w:cs="Times New Roman"/>
          <w:b/>
          <w:sz w:val="24"/>
          <w:szCs w:val="24"/>
        </w:rPr>
        <w:t xml:space="preserve">Przewidzieć  zmianę umowy bez  przeprowadzenia nowego postepowania o udzielenie </w:t>
      </w:r>
      <w:r w:rsidR="00C55CDE" w:rsidRPr="0083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CDE" w:rsidRPr="008311D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0716A6" w:rsidRPr="008311DC">
        <w:rPr>
          <w:rFonts w:ascii="Times New Roman" w:hAnsi="Times New Roman" w:cs="Times New Roman"/>
          <w:b/>
          <w:sz w:val="24"/>
          <w:szCs w:val="24"/>
        </w:rPr>
        <w:t>zamówienia w formie  aneksu do umowy. Zmiany  umowy  mogą nastąpić  na</w:t>
      </w:r>
      <w:r w:rsidR="004C532D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0716A6" w:rsidRPr="008311DC">
        <w:rPr>
          <w:rFonts w:ascii="Times New Roman" w:hAnsi="Times New Roman" w:cs="Times New Roman"/>
          <w:b/>
          <w:sz w:val="24"/>
          <w:szCs w:val="24"/>
        </w:rPr>
        <w:t>podstawie</w:t>
      </w:r>
      <w:r w:rsidR="00C55CDE" w:rsidRPr="0083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A6" w:rsidRPr="008311DC">
        <w:rPr>
          <w:rFonts w:ascii="Times New Roman" w:hAnsi="Times New Roman" w:cs="Times New Roman"/>
          <w:b/>
          <w:sz w:val="24"/>
          <w:szCs w:val="24"/>
        </w:rPr>
        <w:t xml:space="preserve">okoliczności o których mowa w art. 455 </w:t>
      </w:r>
      <w:proofErr w:type="spellStart"/>
      <w:r w:rsidR="000716A6" w:rsidRPr="008311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0716A6" w:rsidRPr="008311DC">
        <w:rPr>
          <w:rFonts w:ascii="Times New Roman" w:hAnsi="Times New Roman" w:cs="Times New Roman"/>
          <w:b/>
          <w:sz w:val="24"/>
          <w:szCs w:val="24"/>
        </w:rPr>
        <w:t>, a w szczególności:</w:t>
      </w:r>
    </w:p>
    <w:p w14:paraId="2B3CC557" w14:textId="0961C10D" w:rsidR="000716A6" w:rsidRPr="008311DC" w:rsidRDefault="000716A6" w:rsidP="00AD1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 xml:space="preserve">1) działania tzw. siły wyższej, rozumianej przez strony jako każda okoliczność, niezależna od  </w:t>
      </w:r>
      <w:r w:rsidRPr="008311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903C3">
        <w:rPr>
          <w:rFonts w:ascii="Times New Roman" w:hAnsi="Times New Roman" w:cs="Times New Roman"/>
          <w:sz w:val="24"/>
          <w:szCs w:val="24"/>
        </w:rPr>
        <w:t xml:space="preserve">    </w:t>
      </w:r>
      <w:r w:rsidRPr="008311DC">
        <w:rPr>
          <w:rFonts w:ascii="Times New Roman" w:hAnsi="Times New Roman" w:cs="Times New Roman"/>
          <w:sz w:val="24"/>
          <w:szCs w:val="24"/>
        </w:rPr>
        <w:t xml:space="preserve">woli stron, uniemożliwiająca wykonywanie zobowiązań umownych, której skutków nie  </w:t>
      </w:r>
      <w:r w:rsidRPr="008311D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E4141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>można uniknąć, względnie przewidzieć lub były nieuniknione (np. ograniczenia</w:t>
      </w:r>
      <w:r w:rsidR="00AF1B6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DB406C" w:rsidRPr="008311DC">
        <w:rPr>
          <w:rFonts w:ascii="Times New Roman" w:hAnsi="Times New Roman" w:cs="Times New Roman"/>
          <w:sz w:val="24"/>
          <w:szCs w:val="24"/>
        </w:rPr>
        <w:t>z</w:t>
      </w:r>
      <w:r w:rsidRPr="008311DC">
        <w:rPr>
          <w:rFonts w:ascii="Times New Roman" w:hAnsi="Times New Roman" w:cs="Times New Roman"/>
          <w:sz w:val="24"/>
          <w:szCs w:val="24"/>
        </w:rPr>
        <w:t>astosowane</w:t>
      </w:r>
      <w:r w:rsidR="00AF1B66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 xml:space="preserve">przez rząd, powódź, pożar, huragan, nawałnica, ulewne deszcze i inne klęski </w:t>
      </w:r>
      <w:r w:rsidR="003E4141" w:rsidRPr="008311D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311DC">
        <w:rPr>
          <w:rFonts w:ascii="Times New Roman" w:hAnsi="Times New Roman" w:cs="Times New Roman"/>
          <w:sz w:val="24"/>
          <w:szCs w:val="24"/>
        </w:rPr>
        <w:t xml:space="preserve"> żywiołowe), o czas  tego opóźnienia; </w:t>
      </w:r>
    </w:p>
    <w:p w14:paraId="556B76EB" w14:textId="65D1C626" w:rsidR="000716A6" w:rsidRPr="008311DC" w:rsidRDefault="000716A6" w:rsidP="00AD1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 xml:space="preserve">2) zmiany będące następstwem działania organów administracji, w szczególności:   </w:t>
      </w:r>
      <w:r w:rsidRPr="008311D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903C3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 xml:space="preserve">przekroczenie zakreślonych przez prawo terminów wydawania przez  organy  </w:t>
      </w:r>
      <w:r w:rsidRPr="008311D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903C3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>administracji decyzji, zezwoleń, uzgodnień itp.;  zmiany  wydanych wcześniej przez</w:t>
      </w:r>
      <w:r w:rsidR="00AF1B66">
        <w:rPr>
          <w:rFonts w:ascii="Times New Roman" w:hAnsi="Times New Roman" w:cs="Times New Roman"/>
          <w:sz w:val="24"/>
          <w:szCs w:val="24"/>
        </w:rPr>
        <w:t xml:space="preserve">   </w:t>
      </w:r>
      <w:r w:rsidR="000903C3">
        <w:rPr>
          <w:rFonts w:ascii="Times New Roman" w:hAnsi="Times New Roman" w:cs="Times New Roman"/>
          <w:sz w:val="24"/>
          <w:szCs w:val="24"/>
        </w:rPr>
        <w:t xml:space="preserve">   </w:t>
      </w:r>
      <w:r w:rsidRPr="008311DC">
        <w:rPr>
          <w:rFonts w:ascii="Times New Roman" w:hAnsi="Times New Roman" w:cs="Times New Roman"/>
          <w:sz w:val="24"/>
          <w:szCs w:val="24"/>
        </w:rPr>
        <w:t>organy  administracji  decyzji, zezwoleń, uzgodnień itp.; odmowa  wydania przez  organy administracji wymaganych decyzji, zezwoleń, uzgodnień itp.;</w:t>
      </w:r>
    </w:p>
    <w:p w14:paraId="16BDE6D2" w14:textId="30DDB969" w:rsidR="000716A6" w:rsidRPr="008311DC" w:rsidRDefault="000716A6" w:rsidP="00AD1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3) inne przyczyny niezależne od Zamawiającego oraz Wykonawcy skutkujące</w:t>
      </w:r>
      <w:r w:rsidR="000903C3">
        <w:rPr>
          <w:rFonts w:ascii="Times New Roman" w:hAnsi="Times New Roman" w:cs="Times New Roman"/>
          <w:sz w:val="24"/>
          <w:szCs w:val="24"/>
        </w:rPr>
        <w:t xml:space="preserve">  </w:t>
      </w:r>
      <w:r w:rsidRPr="008311DC">
        <w:rPr>
          <w:rFonts w:ascii="Times New Roman" w:hAnsi="Times New Roman" w:cs="Times New Roman"/>
          <w:sz w:val="24"/>
          <w:szCs w:val="24"/>
        </w:rPr>
        <w:t>niemożliwością</w:t>
      </w:r>
      <w:r w:rsidR="0051004B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>prowadzenia  prac, w szczególności takie jak: brak możliwości dojazdu</w:t>
      </w:r>
      <w:r w:rsidR="0051004B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>oraz transportu materiałów</w:t>
      </w:r>
      <w:r w:rsidR="0051004B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>na teren robót spowodowany awariami, remontami i przebudowami dróg,</w:t>
      </w:r>
      <w:r w:rsidR="00621227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>ciągów</w:t>
      </w:r>
      <w:r w:rsidR="0051004B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>komunikacyjnyc</w:t>
      </w:r>
      <w:r w:rsidR="00EB38A5" w:rsidRPr="008311DC">
        <w:rPr>
          <w:rFonts w:ascii="Times New Roman" w:hAnsi="Times New Roman" w:cs="Times New Roman"/>
          <w:sz w:val="24"/>
          <w:szCs w:val="24"/>
        </w:rPr>
        <w:t xml:space="preserve">h, niekorzystnymi warunkami  </w:t>
      </w:r>
      <w:r w:rsidRPr="008311DC">
        <w:rPr>
          <w:rFonts w:ascii="Times New Roman" w:hAnsi="Times New Roman" w:cs="Times New Roman"/>
          <w:sz w:val="24"/>
          <w:szCs w:val="24"/>
        </w:rPr>
        <w:t>atmosferycznymi, itp.;</w:t>
      </w:r>
    </w:p>
    <w:p w14:paraId="0E4CCAC7" w14:textId="77777777" w:rsidR="000716A6" w:rsidRPr="008311DC" w:rsidRDefault="000716A6" w:rsidP="00AD1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 xml:space="preserve">4) z powodu wystąpienia dodatkowych robót  budowlanych a niemożliwych do przewidzenia </w:t>
      </w:r>
      <w:r w:rsidRPr="008311DC">
        <w:rPr>
          <w:rFonts w:ascii="Times New Roman" w:hAnsi="Times New Roman" w:cs="Times New Roman"/>
          <w:sz w:val="24"/>
          <w:szCs w:val="24"/>
        </w:rPr>
        <w:br/>
        <w:t xml:space="preserve">    oraz robót zamiennych,</w:t>
      </w:r>
    </w:p>
    <w:p w14:paraId="330BE885" w14:textId="64B72866" w:rsidR="000716A6" w:rsidRPr="008311DC" w:rsidRDefault="000716A6" w:rsidP="00AD1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>5) zmiany wymagań związanych ze zmia</w:t>
      </w:r>
      <w:r w:rsidR="00F32C41" w:rsidRPr="008311DC">
        <w:rPr>
          <w:rFonts w:ascii="Times New Roman" w:hAnsi="Times New Roman" w:cs="Times New Roman"/>
          <w:sz w:val="24"/>
          <w:szCs w:val="24"/>
        </w:rPr>
        <w:t>ną</w:t>
      </w:r>
      <w:r w:rsidRPr="008311DC">
        <w:rPr>
          <w:rFonts w:ascii="Times New Roman" w:hAnsi="Times New Roman" w:cs="Times New Roman"/>
          <w:sz w:val="24"/>
          <w:szCs w:val="24"/>
        </w:rPr>
        <w:t xml:space="preserve"> lub  wydaniem nowego pozwolenia na budowę </w:t>
      </w:r>
      <w:r w:rsidRPr="008311DC">
        <w:rPr>
          <w:rFonts w:ascii="Times New Roman" w:hAnsi="Times New Roman" w:cs="Times New Roman"/>
          <w:sz w:val="24"/>
          <w:szCs w:val="24"/>
        </w:rPr>
        <w:br/>
        <w:t xml:space="preserve">    (w przypadku wystąpienia) lub zgłoszenia (w przypadku wystąpienia) dla  realizowanego </w:t>
      </w:r>
      <w:r w:rsidRPr="008311DC">
        <w:rPr>
          <w:rFonts w:ascii="Times New Roman" w:hAnsi="Times New Roman" w:cs="Times New Roman"/>
          <w:sz w:val="24"/>
          <w:szCs w:val="24"/>
        </w:rPr>
        <w:br/>
        <w:t xml:space="preserve">    zamówienia, wynikających z konieczności </w:t>
      </w:r>
      <w:r w:rsidR="00EB38A5" w:rsidRPr="008311DC">
        <w:rPr>
          <w:rFonts w:ascii="Times New Roman" w:hAnsi="Times New Roman" w:cs="Times New Roman"/>
          <w:sz w:val="24"/>
          <w:szCs w:val="24"/>
        </w:rPr>
        <w:t>wykonania robót zamiennych</w:t>
      </w:r>
      <w:r w:rsidR="000903C3">
        <w:rPr>
          <w:rFonts w:ascii="Times New Roman" w:hAnsi="Times New Roman" w:cs="Times New Roman"/>
          <w:sz w:val="24"/>
          <w:szCs w:val="24"/>
        </w:rPr>
        <w:br/>
      </w:r>
      <w:r w:rsidRPr="008311DC">
        <w:rPr>
          <w:rFonts w:ascii="Times New Roman" w:hAnsi="Times New Roman" w:cs="Times New Roman"/>
          <w:sz w:val="24"/>
          <w:szCs w:val="24"/>
        </w:rPr>
        <w:t>niewykraczających poza</w:t>
      </w:r>
      <w:r w:rsidR="000903C3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>zakres przedmiotu zamówienia, a</w:t>
      </w:r>
      <w:r w:rsidR="00EB38A5" w:rsidRPr="008311DC">
        <w:rPr>
          <w:rFonts w:ascii="Times New Roman" w:hAnsi="Times New Roman" w:cs="Times New Roman"/>
          <w:sz w:val="24"/>
          <w:szCs w:val="24"/>
        </w:rPr>
        <w:t xml:space="preserve"> koniecznych dla wykonania</w:t>
      </w:r>
      <w:r w:rsidR="000903C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311DC">
        <w:rPr>
          <w:rFonts w:ascii="Times New Roman" w:hAnsi="Times New Roman" w:cs="Times New Roman"/>
          <w:sz w:val="24"/>
          <w:szCs w:val="24"/>
        </w:rPr>
        <w:t>całości robót i uzyskania założonego efektu użytkowego,</w:t>
      </w:r>
    </w:p>
    <w:p w14:paraId="6AE400F1" w14:textId="77777777" w:rsidR="000716A6" w:rsidRPr="008311DC" w:rsidRDefault="000716A6" w:rsidP="00AD1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 xml:space="preserve">6) zmiany przepisów, które skutkują zmianą pozwolenia na budowę lub zgłoszenia wydanego  </w:t>
      </w:r>
      <w:r w:rsidRPr="008311DC">
        <w:rPr>
          <w:rFonts w:ascii="Times New Roman" w:hAnsi="Times New Roman" w:cs="Times New Roman"/>
          <w:sz w:val="24"/>
          <w:szCs w:val="24"/>
        </w:rPr>
        <w:br/>
        <w:t xml:space="preserve">    dla  realizowanego zamówienia – w przypadku wystąpienia;</w:t>
      </w:r>
    </w:p>
    <w:p w14:paraId="12A6892B" w14:textId="263B85BC" w:rsidR="00EB791D" w:rsidRPr="008311DC" w:rsidRDefault="000716A6" w:rsidP="00AD1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1DC">
        <w:rPr>
          <w:rFonts w:ascii="Times New Roman" w:hAnsi="Times New Roman" w:cs="Times New Roman"/>
          <w:sz w:val="24"/>
          <w:szCs w:val="24"/>
        </w:rPr>
        <w:t xml:space="preserve">7) w następstwie okoliczności, których  nie można  było  przewidzieć w chwili zawarcia </w:t>
      </w:r>
      <w:r w:rsidRPr="008311DC">
        <w:rPr>
          <w:rFonts w:ascii="Times New Roman" w:hAnsi="Times New Roman" w:cs="Times New Roman"/>
          <w:sz w:val="24"/>
          <w:szCs w:val="24"/>
        </w:rPr>
        <w:br/>
        <w:t xml:space="preserve">    umowy niezależnych od zamawiającego i Wykonawcy, s</w:t>
      </w:r>
      <w:r w:rsidR="00C7496E" w:rsidRPr="008311DC">
        <w:rPr>
          <w:rFonts w:ascii="Times New Roman" w:hAnsi="Times New Roman" w:cs="Times New Roman"/>
          <w:sz w:val="24"/>
          <w:szCs w:val="24"/>
        </w:rPr>
        <w:t>kutkujących niemożliwością</w:t>
      </w:r>
      <w:r w:rsidR="000903C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311DC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C7496E" w:rsidRPr="008311DC"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sz w:val="24"/>
          <w:szCs w:val="24"/>
        </w:rPr>
        <w:t>robót.</w:t>
      </w:r>
    </w:p>
    <w:p w14:paraId="3104F871" w14:textId="77777777" w:rsidR="00366C1F" w:rsidRDefault="00366C1F" w:rsidP="0035782F">
      <w:pPr>
        <w:tabs>
          <w:tab w:val="left" w:pos="3344"/>
        </w:tabs>
        <w:spacing w:after="0"/>
        <w:rPr>
          <w:sz w:val="16"/>
          <w:szCs w:val="16"/>
        </w:rPr>
      </w:pPr>
    </w:p>
    <w:p w14:paraId="42D853BB" w14:textId="77777777" w:rsidR="0035782F" w:rsidRDefault="0035782F" w:rsidP="0035782F">
      <w:pPr>
        <w:tabs>
          <w:tab w:val="left" w:pos="3344"/>
        </w:tabs>
        <w:spacing w:after="0"/>
        <w:rPr>
          <w:sz w:val="16"/>
          <w:szCs w:val="16"/>
        </w:rPr>
      </w:pPr>
    </w:p>
    <w:p w14:paraId="66DC9ECF" w14:textId="63C60C43" w:rsidR="000B1BBE" w:rsidRPr="00AD1CBF" w:rsidRDefault="000716A6" w:rsidP="00AD1CBF">
      <w:pPr>
        <w:tabs>
          <w:tab w:val="left" w:pos="3344"/>
        </w:tabs>
        <w:rPr>
          <w:sz w:val="16"/>
          <w:szCs w:val="16"/>
        </w:rPr>
      </w:pPr>
      <w:r>
        <w:rPr>
          <w:sz w:val="16"/>
          <w:szCs w:val="16"/>
        </w:rPr>
        <w:t>Przygotowała. J .Bazan</w:t>
      </w:r>
      <w:r w:rsidR="00671CCC">
        <w:rPr>
          <w:sz w:val="16"/>
          <w:szCs w:val="16"/>
        </w:rPr>
        <w:t xml:space="preserve"> </w:t>
      </w:r>
      <w:r w:rsidR="007E08CB">
        <w:rPr>
          <w:sz w:val="16"/>
          <w:szCs w:val="16"/>
        </w:rPr>
        <w:tab/>
      </w:r>
    </w:p>
    <w:sectPr w:rsidR="000B1BBE" w:rsidRPr="00AD1CBF" w:rsidSect="00A55F2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34CD7"/>
    <w:multiLevelType w:val="hybridMultilevel"/>
    <w:tmpl w:val="3E14FC96"/>
    <w:lvl w:ilvl="0" w:tplc="B852BF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230BB2"/>
    <w:multiLevelType w:val="hybridMultilevel"/>
    <w:tmpl w:val="CD48DF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085835"/>
    <w:multiLevelType w:val="multilevel"/>
    <w:tmpl w:val="D180A4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1E3161"/>
    <w:multiLevelType w:val="hybridMultilevel"/>
    <w:tmpl w:val="7F429158"/>
    <w:lvl w:ilvl="0" w:tplc="D402E0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063FF"/>
    <w:multiLevelType w:val="hybridMultilevel"/>
    <w:tmpl w:val="E966749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D7B72C3"/>
    <w:multiLevelType w:val="multilevel"/>
    <w:tmpl w:val="048CE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8E9772F"/>
    <w:multiLevelType w:val="hybridMultilevel"/>
    <w:tmpl w:val="1FE27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6535"/>
    <w:multiLevelType w:val="multilevel"/>
    <w:tmpl w:val="CA243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B90AFE"/>
    <w:multiLevelType w:val="hybridMultilevel"/>
    <w:tmpl w:val="44804DF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9" w15:restartNumberingAfterBreak="0">
    <w:nsid w:val="524C01C7"/>
    <w:multiLevelType w:val="multilevel"/>
    <w:tmpl w:val="8A6A9E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19A0FA9"/>
    <w:multiLevelType w:val="hybridMultilevel"/>
    <w:tmpl w:val="A9580356"/>
    <w:lvl w:ilvl="0" w:tplc="3A727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4181"/>
    <w:multiLevelType w:val="hybridMultilevel"/>
    <w:tmpl w:val="5A62D0C4"/>
    <w:lvl w:ilvl="0" w:tplc="92904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63CE2"/>
    <w:multiLevelType w:val="hybridMultilevel"/>
    <w:tmpl w:val="FE3E279E"/>
    <w:lvl w:ilvl="0" w:tplc="2E8C2CC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C9F"/>
    <w:multiLevelType w:val="hybridMultilevel"/>
    <w:tmpl w:val="76760320"/>
    <w:lvl w:ilvl="0" w:tplc="3488916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C3049"/>
    <w:multiLevelType w:val="hybridMultilevel"/>
    <w:tmpl w:val="26F4D052"/>
    <w:lvl w:ilvl="0" w:tplc="95D44EB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-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B8405F"/>
    <w:multiLevelType w:val="hybridMultilevel"/>
    <w:tmpl w:val="836E8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46CF0"/>
    <w:multiLevelType w:val="hybridMultilevel"/>
    <w:tmpl w:val="0C6E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463114">
    <w:abstractNumId w:val="8"/>
  </w:num>
  <w:num w:numId="2" w16cid:durableId="1283002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302171">
    <w:abstractNumId w:val="1"/>
  </w:num>
  <w:num w:numId="4" w16cid:durableId="12665704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1885617">
    <w:abstractNumId w:val="16"/>
  </w:num>
  <w:num w:numId="6" w16cid:durableId="1129588095">
    <w:abstractNumId w:val="15"/>
  </w:num>
  <w:num w:numId="7" w16cid:durableId="915480490">
    <w:abstractNumId w:val="8"/>
  </w:num>
  <w:num w:numId="8" w16cid:durableId="757673991">
    <w:abstractNumId w:val="1"/>
  </w:num>
  <w:num w:numId="9" w16cid:durableId="1562130461">
    <w:abstractNumId w:val="16"/>
  </w:num>
  <w:num w:numId="10" w16cid:durableId="1325401537">
    <w:abstractNumId w:val="15"/>
  </w:num>
  <w:num w:numId="11" w16cid:durableId="909269697">
    <w:abstractNumId w:val="5"/>
  </w:num>
  <w:num w:numId="12" w16cid:durableId="985276509">
    <w:abstractNumId w:val="7"/>
  </w:num>
  <w:num w:numId="13" w16cid:durableId="360323839">
    <w:abstractNumId w:val="13"/>
  </w:num>
  <w:num w:numId="14" w16cid:durableId="1911696431">
    <w:abstractNumId w:val="10"/>
  </w:num>
  <w:num w:numId="15" w16cid:durableId="1974208906">
    <w:abstractNumId w:val="12"/>
  </w:num>
  <w:num w:numId="16" w16cid:durableId="1825004962">
    <w:abstractNumId w:val="3"/>
  </w:num>
  <w:num w:numId="17" w16cid:durableId="1418016746">
    <w:abstractNumId w:val="6"/>
  </w:num>
  <w:num w:numId="18" w16cid:durableId="2119639457">
    <w:abstractNumId w:val="11"/>
  </w:num>
  <w:num w:numId="19" w16cid:durableId="983661968">
    <w:abstractNumId w:val="14"/>
  </w:num>
  <w:num w:numId="20" w16cid:durableId="178586263">
    <w:abstractNumId w:val="0"/>
  </w:num>
  <w:num w:numId="21" w16cid:durableId="2110737130">
    <w:abstractNumId w:val="2"/>
  </w:num>
  <w:num w:numId="22" w16cid:durableId="907151457">
    <w:abstractNumId w:val="4"/>
  </w:num>
  <w:num w:numId="23" w16cid:durableId="1645743921">
    <w:abstractNumId w:val="8"/>
  </w:num>
  <w:num w:numId="24" w16cid:durableId="1721199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0D3"/>
    <w:rsid w:val="00001657"/>
    <w:rsid w:val="00004555"/>
    <w:rsid w:val="000047FD"/>
    <w:rsid w:val="000076B5"/>
    <w:rsid w:val="00011E72"/>
    <w:rsid w:val="00014D13"/>
    <w:rsid w:val="00024703"/>
    <w:rsid w:val="00024AB1"/>
    <w:rsid w:val="00036949"/>
    <w:rsid w:val="000378E8"/>
    <w:rsid w:val="0004572F"/>
    <w:rsid w:val="00052B9B"/>
    <w:rsid w:val="0005718B"/>
    <w:rsid w:val="00065B77"/>
    <w:rsid w:val="000716A6"/>
    <w:rsid w:val="00071E08"/>
    <w:rsid w:val="00072A2F"/>
    <w:rsid w:val="00084615"/>
    <w:rsid w:val="000848C7"/>
    <w:rsid w:val="000903C3"/>
    <w:rsid w:val="000943A2"/>
    <w:rsid w:val="000B1BBE"/>
    <w:rsid w:val="000C1F21"/>
    <w:rsid w:val="000C55C2"/>
    <w:rsid w:val="000D29B1"/>
    <w:rsid w:val="000E32F1"/>
    <w:rsid w:val="000E4171"/>
    <w:rsid w:val="000F699E"/>
    <w:rsid w:val="00106C2F"/>
    <w:rsid w:val="00114899"/>
    <w:rsid w:val="0012042F"/>
    <w:rsid w:val="00124158"/>
    <w:rsid w:val="0013160C"/>
    <w:rsid w:val="0013567B"/>
    <w:rsid w:val="00136215"/>
    <w:rsid w:val="00142F0F"/>
    <w:rsid w:val="001464D4"/>
    <w:rsid w:val="00152235"/>
    <w:rsid w:val="001556EE"/>
    <w:rsid w:val="00193EC2"/>
    <w:rsid w:val="001A4420"/>
    <w:rsid w:val="001C5435"/>
    <w:rsid w:val="001D0BF6"/>
    <w:rsid w:val="001D2536"/>
    <w:rsid w:val="001E1F49"/>
    <w:rsid w:val="00201959"/>
    <w:rsid w:val="00215461"/>
    <w:rsid w:val="00221621"/>
    <w:rsid w:val="00222048"/>
    <w:rsid w:val="002231EA"/>
    <w:rsid w:val="00225789"/>
    <w:rsid w:val="00225826"/>
    <w:rsid w:val="00230687"/>
    <w:rsid w:val="0024094F"/>
    <w:rsid w:val="00247DFF"/>
    <w:rsid w:val="00251B44"/>
    <w:rsid w:val="00254EF3"/>
    <w:rsid w:val="00267F5C"/>
    <w:rsid w:val="00275885"/>
    <w:rsid w:val="0028251B"/>
    <w:rsid w:val="00283187"/>
    <w:rsid w:val="002A4BD2"/>
    <w:rsid w:val="002B04A8"/>
    <w:rsid w:val="002B1A64"/>
    <w:rsid w:val="002C197B"/>
    <w:rsid w:val="002C26FB"/>
    <w:rsid w:val="002D0038"/>
    <w:rsid w:val="002F13E0"/>
    <w:rsid w:val="002F5D8B"/>
    <w:rsid w:val="002F7366"/>
    <w:rsid w:val="00302B49"/>
    <w:rsid w:val="0030504A"/>
    <w:rsid w:val="003066E9"/>
    <w:rsid w:val="00307048"/>
    <w:rsid w:val="003245D0"/>
    <w:rsid w:val="00326BC6"/>
    <w:rsid w:val="00331F15"/>
    <w:rsid w:val="00334585"/>
    <w:rsid w:val="00336B82"/>
    <w:rsid w:val="0034113D"/>
    <w:rsid w:val="003441F3"/>
    <w:rsid w:val="00356063"/>
    <w:rsid w:val="0035782F"/>
    <w:rsid w:val="00361C0F"/>
    <w:rsid w:val="00366C1F"/>
    <w:rsid w:val="00367BE8"/>
    <w:rsid w:val="00371942"/>
    <w:rsid w:val="003752CF"/>
    <w:rsid w:val="00393446"/>
    <w:rsid w:val="00395287"/>
    <w:rsid w:val="003952FA"/>
    <w:rsid w:val="003A3533"/>
    <w:rsid w:val="003B19B9"/>
    <w:rsid w:val="003D4B26"/>
    <w:rsid w:val="003E4141"/>
    <w:rsid w:val="00405C5E"/>
    <w:rsid w:val="00412457"/>
    <w:rsid w:val="0042535B"/>
    <w:rsid w:val="0042728F"/>
    <w:rsid w:val="00436EFA"/>
    <w:rsid w:val="00442700"/>
    <w:rsid w:val="00443CCB"/>
    <w:rsid w:val="00446913"/>
    <w:rsid w:val="00454F2C"/>
    <w:rsid w:val="00457564"/>
    <w:rsid w:val="00461898"/>
    <w:rsid w:val="004813B9"/>
    <w:rsid w:val="004833EF"/>
    <w:rsid w:val="00483DC8"/>
    <w:rsid w:val="004950D3"/>
    <w:rsid w:val="00497688"/>
    <w:rsid w:val="004C4D20"/>
    <w:rsid w:val="004C532D"/>
    <w:rsid w:val="004C674F"/>
    <w:rsid w:val="004D1085"/>
    <w:rsid w:val="004E0D6C"/>
    <w:rsid w:val="004E4005"/>
    <w:rsid w:val="004E59EE"/>
    <w:rsid w:val="004E6752"/>
    <w:rsid w:val="0050090F"/>
    <w:rsid w:val="0051004B"/>
    <w:rsid w:val="00514EAA"/>
    <w:rsid w:val="005340C1"/>
    <w:rsid w:val="00537F2C"/>
    <w:rsid w:val="00542AC2"/>
    <w:rsid w:val="00562C5E"/>
    <w:rsid w:val="00565AC3"/>
    <w:rsid w:val="00566E0E"/>
    <w:rsid w:val="005741AB"/>
    <w:rsid w:val="005865E5"/>
    <w:rsid w:val="00597769"/>
    <w:rsid w:val="005A3E9B"/>
    <w:rsid w:val="005A5C17"/>
    <w:rsid w:val="005B0889"/>
    <w:rsid w:val="005C3697"/>
    <w:rsid w:val="005D5D79"/>
    <w:rsid w:val="005E2D98"/>
    <w:rsid w:val="005E4059"/>
    <w:rsid w:val="005E72BB"/>
    <w:rsid w:val="005F7831"/>
    <w:rsid w:val="00602028"/>
    <w:rsid w:val="00621227"/>
    <w:rsid w:val="00631B53"/>
    <w:rsid w:val="006418D9"/>
    <w:rsid w:val="006525A3"/>
    <w:rsid w:val="006623A9"/>
    <w:rsid w:val="00662740"/>
    <w:rsid w:val="00665CA6"/>
    <w:rsid w:val="00671CCC"/>
    <w:rsid w:val="0068215F"/>
    <w:rsid w:val="00687854"/>
    <w:rsid w:val="00687BFC"/>
    <w:rsid w:val="00691ED0"/>
    <w:rsid w:val="0069665E"/>
    <w:rsid w:val="00696D74"/>
    <w:rsid w:val="006A358B"/>
    <w:rsid w:val="006A6285"/>
    <w:rsid w:val="006A6B4B"/>
    <w:rsid w:val="006C2A6D"/>
    <w:rsid w:val="006F04B5"/>
    <w:rsid w:val="006F21A0"/>
    <w:rsid w:val="006F4373"/>
    <w:rsid w:val="006F491A"/>
    <w:rsid w:val="006F6CF5"/>
    <w:rsid w:val="00705F8A"/>
    <w:rsid w:val="007074DC"/>
    <w:rsid w:val="00714174"/>
    <w:rsid w:val="007153AD"/>
    <w:rsid w:val="00720D82"/>
    <w:rsid w:val="007309F7"/>
    <w:rsid w:val="00742A46"/>
    <w:rsid w:val="007516DB"/>
    <w:rsid w:val="00777052"/>
    <w:rsid w:val="00794701"/>
    <w:rsid w:val="007957C7"/>
    <w:rsid w:val="007C0617"/>
    <w:rsid w:val="007C0BD5"/>
    <w:rsid w:val="007C3740"/>
    <w:rsid w:val="007D55FA"/>
    <w:rsid w:val="007E08CB"/>
    <w:rsid w:val="007E5B69"/>
    <w:rsid w:val="00800508"/>
    <w:rsid w:val="008105EB"/>
    <w:rsid w:val="00811709"/>
    <w:rsid w:val="0081553A"/>
    <w:rsid w:val="008209C1"/>
    <w:rsid w:val="00821504"/>
    <w:rsid w:val="008216D7"/>
    <w:rsid w:val="0082236D"/>
    <w:rsid w:val="008264C3"/>
    <w:rsid w:val="008311DC"/>
    <w:rsid w:val="00864CD8"/>
    <w:rsid w:val="008709AF"/>
    <w:rsid w:val="0088616D"/>
    <w:rsid w:val="00886653"/>
    <w:rsid w:val="0088772D"/>
    <w:rsid w:val="008903F6"/>
    <w:rsid w:val="008951E9"/>
    <w:rsid w:val="00895572"/>
    <w:rsid w:val="008B3E8A"/>
    <w:rsid w:val="008B6517"/>
    <w:rsid w:val="008C6466"/>
    <w:rsid w:val="008D08EC"/>
    <w:rsid w:val="008D35AB"/>
    <w:rsid w:val="008D60F3"/>
    <w:rsid w:val="008D73F6"/>
    <w:rsid w:val="008D7DC3"/>
    <w:rsid w:val="008E0953"/>
    <w:rsid w:val="008E1099"/>
    <w:rsid w:val="008E1C5F"/>
    <w:rsid w:val="008E3260"/>
    <w:rsid w:val="008E71A0"/>
    <w:rsid w:val="008F24CD"/>
    <w:rsid w:val="008F6F9A"/>
    <w:rsid w:val="009109AA"/>
    <w:rsid w:val="00925714"/>
    <w:rsid w:val="009257C6"/>
    <w:rsid w:val="0093120B"/>
    <w:rsid w:val="00931A0A"/>
    <w:rsid w:val="0093383D"/>
    <w:rsid w:val="00943BC7"/>
    <w:rsid w:val="00947C84"/>
    <w:rsid w:val="00951440"/>
    <w:rsid w:val="00970E2C"/>
    <w:rsid w:val="0098064D"/>
    <w:rsid w:val="00983A02"/>
    <w:rsid w:val="009B12D1"/>
    <w:rsid w:val="009B704C"/>
    <w:rsid w:val="009B7C04"/>
    <w:rsid w:val="009C183A"/>
    <w:rsid w:val="009E57CA"/>
    <w:rsid w:val="00A032B1"/>
    <w:rsid w:val="00A138BB"/>
    <w:rsid w:val="00A17889"/>
    <w:rsid w:val="00A25646"/>
    <w:rsid w:val="00A25E84"/>
    <w:rsid w:val="00A27503"/>
    <w:rsid w:val="00A27F24"/>
    <w:rsid w:val="00A47929"/>
    <w:rsid w:val="00A54C5E"/>
    <w:rsid w:val="00A55F23"/>
    <w:rsid w:val="00A721D6"/>
    <w:rsid w:val="00A87867"/>
    <w:rsid w:val="00AA066B"/>
    <w:rsid w:val="00AA5EEE"/>
    <w:rsid w:val="00AB16AF"/>
    <w:rsid w:val="00AB1795"/>
    <w:rsid w:val="00AB6B91"/>
    <w:rsid w:val="00AC1B99"/>
    <w:rsid w:val="00AC5530"/>
    <w:rsid w:val="00AC5C87"/>
    <w:rsid w:val="00AD1CBF"/>
    <w:rsid w:val="00AF1B66"/>
    <w:rsid w:val="00AF1CDE"/>
    <w:rsid w:val="00AF7284"/>
    <w:rsid w:val="00B11E15"/>
    <w:rsid w:val="00B15F42"/>
    <w:rsid w:val="00B27FE4"/>
    <w:rsid w:val="00B35CC8"/>
    <w:rsid w:val="00B42D5B"/>
    <w:rsid w:val="00B42F1F"/>
    <w:rsid w:val="00B47F7F"/>
    <w:rsid w:val="00B50265"/>
    <w:rsid w:val="00B56E1E"/>
    <w:rsid w:val="00B64649"/>
    <w:rsid w:val="00B66BF7"/>
    <w:rsid w:val="00B7514F"/>
    <w:rsid w:val="00B76332"/>
    <w:rsid w:val="00B77D0F"/>
    <w:rsid w:val="00B80B54"/>
    <w:rsid w:val="00B81786"/>
    <w:rsid w:val="00B8234E"/>
    <w:rsid w:val="00B82454"/>
    <w:rsid w:val="00B962D3"/>
    <w:rsid w:val="00B97FD1"/>
    <w:rsid w:val="00BA3270"/>
    <w:rsid w:val="00BB7B61"/>
    <w:rsid w:val="00BD226B"/>
    <w:rsid w:val="00BD412D"/>
    <w:rsid w:val="00BE1B67"/>
    <w:rsid w:val="00C044E5"/>
    <w:rsid w:val="00C07154"/>
    <w:rsid w:val="00C107C6"/>
    <w:rsid w:val="00C10EF6"/>
    <w:rsid w:val="00C1777D"/>
    <w:rsid w:val="00C27448"/>
    <w:rsid w:val="00C27AFC"/>
    <w:rsid w:val="00C33E6F"/>
    <w:rsid w:val="00C341D6"/>
    <w:rsid w:val="00C342A0"/>
    <w:rsid w:val="00C37166"/>
    <w:rsid w:val="00C415B2"/>
    <w:rsid w:val="00C46F02"/>
    <w:rsid w:val="00C558C6"/>
    <w:rsid w:val="00C55CDE"/>
    <w:rsid w:val="00C56481"/>
    <w:rsid w:val="00C64B99"/>
    <w:rsid w:val="00C7496E"/>
    <w:rsid w:val="00C77121"/>
    <w:rsid w:val="00C7743E"/>
    <w:rsid w:val="00C877DB"/>
    <w:rsid w:val="00C92329"/>
    <w:rsid w:val="00C94529"/>
    <w:rsid w:val="00C94F08"/>
    <w:rsid w:val="00CA1769"/>
    <w:rsid w:val="00CA3025"/>
    <w:rsid w:val="00CA3313"/>
    <w:rsid w:val="00CA5EA9"/>
    <w:rsid w:val="00CB5F5C"/>
    <w:rsid w:val="00CC01B6"/>
    <w:rsid w:val="00CC2B1D"/>
    <w:rsid w:val="00CE1A1A"/>
    <w:rsid w:val="00CF373A"/>
    <w:rsid w:val="00CF71E9"/>
    <w:rsid w:val="00D044FA"/>
    <w:rsid w:val="00D1426D"/>
    <w:rsid w:val="00D24337"/>
    <w:rsid w:val="00D32C39"/>
    <w:rsid w:val="00D349C5"/>
    <w:rsid w:val="00D4600F"/>
    <w:rsid w:val="00D54B1F"/>
    <w:rsid w:val="00D5754A"/>
    <w:rsid w:val="00DB406C"/>
    <w:rsid w:val="00DB58F5"/>
    <w:rsid w:val="00DC2D71"/>
    <w:rsid w:val="00DC5752"/>
    <w:rsid w:val="00DD3EA7"/>
    <w:rsid w:val="00DE0844"/>
    <w:rsid w:val="00DE3531"/>
    <w:rsid w:val="00DE4AE0"/>
    <w:rsid w:val="00DE734B"/>
    <w:rsid w:val="00DF1D0E"/>
    <w:rsid w:val="00DF59B3"/>
    <w:rsid w:val="00DF7009"/>
    <w:rsid w:val="00E0055D"/>
    <w:rsid w:val="00E01606"/>
    <w:rsid w:val="00E15250"/>
    <w:rsid w:val="00E157F5"/>
    <w:rsid w:val="00E15838"/>
    <w:rsid w:val="00E15EB4"/>
    <w:rsid w:val="00E210AD"/>
    <w:rsid w:val="00E31CB9"/>
    <w:rsid w:val="00E46B49"/>
    <w:rsid w:val="00E552F9"/>
    <w:rsid w:val="00E609BD"/>
    <w:rsid w:val="00E70718"/>
    <w:rsid w:val="00E73342"/>
    <w:rsid w:val="00E74718"/>
    <w:rsid w:val="00E7586E"/>
    <w:rsid w:val="00E77124"/>
    <w:rsid w:val="00E91B18"/>
    <w:rsid w:val="00E93FC7"/>
    <w:rsid w:val="00E97935"/>
    <w:rsid w:val="00EA0FA4"/>
    <w:rsid w:val="00EA5D7F"/>
    <w:rsid w:val="00EB119D"/>
    <w:rsid w:val="00EB38A5"/>
    <w:rsid w:val="00EB791D"/>
    <w:rsid w:val="00EC5F65"/>
    <w:rsid w:val="00EC7596"/>
    <w:rsid w:val="00ED18CD"/>
    <w:rsid w:val="00EF71DF"/>
    <w:rsid w:val="00F04393"/>
    <w:rsid w:val="00F046C9"/>
    <w:rsid w:val="00F060CE"/>
    <w:rsid w:val="00F16E55"/>
    <w:rsid w:val="00F22D95"/>
    <w:rsid w:val="00F2650F"/>
    <w:rsid w:val="00F32796"/>
    <w:rsid w:val="00F32C41"/>
    <w:rsid w:val="00F33263"/>
    <w:rsid w:val="00F40712"/>
    <w:rsid w:val="00F44184"/>
    <w:rsid w:val="00F54027"/>
    <w:rsid w:val="00F810A9"/>
    <w:rsid w:val="00F85828"/>
    <w:rsid w:val="00FB2E37"/>
    <w:rsid w:val="00FB551E"/>
    <w:rsid w:val="00FB564E"/>
    <w:rsid w:val="00FB5F1C"/>
    <w:rsid w:val="00FC2111"/>
    <w:rsid w:val="00FC3881"/>
    <w:rsid w:val="00FC6616"/>
    <w:rsid w:val="00FD227B"/>
    <w:rsid w:val="00FE2E04"/>
    <w:rsid w:val="00FE699A"/>
    <w:rsid w:val="00FF0F63"/>
    <w:rsid w:val="00FF2CF7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1240"/>
  <w15:docId w15:val="{AED9420A-7F64-453B-8D0F-E7F08595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8D24-8C66-44B2-867E-AC83F799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Elzbieta Pytel</cp:lastModifiedBy>
  <cp:revision>348</cp:revision>
  <cp:lastPrinted>2024-04-22T08:04:00Z</cp:lastPrinted>
  <dcterms:created xsi:type="dcterms:W3CDTF">2018-02-27T09:32:00Z</dcterms:created>
  <dcterms:modified xsi:type="dcterms:W3CDTF">2024-04-22T09:44:00Z</dcterms:modified>
</cp:coreProperties>
</file>