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61" w:rsidRDefault="00074761" w:rsidP="00235C9C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right"/>
        <w:rPr>
          <w:rFonts w:ascii="Times New Roman" w:hAnsi="Times New Roman"/>
          <w:noProof w:val="0"/>
          <w:sz w:val="22"/>
          <w:szCs w:val="22"/>
        </w:rPr>
      </w:pPr>
    </w:p>
    <w:p w:rsidR="00235C9C" w:rsidRDefault="00235C9C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F51AAA" w:rsidRDefault="00F51A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F51AAA" w:rsidRDefault="00F51A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235C9C" w:rsidRDefault="00235C9C" w:rsidP="00235C9C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35C9C">
        <w:rPr>
          <w:rFonts w:ascii="Times New Roman" w:hAnsi="Times New Roman" w:cs="Times New Roman"/>
          <w:b/>
        </w:rPr>
        <w:t>OPIS PRZEDMIOTU ZAMÓWIENIA</w:t>
      </w:r>
    </w:p>
    <w:p w:rsidR="00A16CB0" w:rsidRDefault="00C525A2" w:rsidP="0033243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C525A2">
        <w:rPr>
          <w:sz w:val="24"/>
          <w:szCs w:val="24"/>
        </w:rPr>
        <w:t>Odbiorcą przedmiotu zamówienia jest Wydział Infrastruktury w Akademii Wojsk Lądowych imienia generała Tadeusza Kościuszki, mieszczącej się przy ul. Czajkowskiego 109 we Wrocławiu. Dostawa gaz</w:t>
      </w:r>
      <w:r w:rsidR="00550808">
        <w:rPr>
          <w:sz w:val="24"/>
          <w:szCs w:val="24"/>
        </w:rPr>
        <w:t>ów</w:t>
      </w:r>
      <w:r w:rsidRPr="00C525A2">
        <w:rPr>
          <w:sz w:val="24"/>
          <w:szCs w:val="24"/>
        </w:rPr>
        <w:t xml:space="preserve"> </w:t>
      </w:r>
      <w:r w:rsidR="00550808">
        <w:rPr>
          <w:sz w:val="24"/>
          <w:szCs w:val="24"/>
        </w:rPr>
        <w:t>ARGON i AZOT</w:t>
      </w:r>
      <w:r w:rsidRPr="00C525A2">
        <w:rPr>
          <w:sz w:val="24"/>
          <w:szCs w:val="24"/>
        </w:rPr>
        <w:t xml:space="preserve"> w butlach 1</w:t>
      </w:r>
      <w:r w:rsidR="00550808">
        <w:rPr>
          <w:sz w:val="24"/>
          <w:szCs w:val="24"/>
        </w:rPr>
        <w:t>0 l</w:t>
      </w:r>
      <w:r w:rsidRPr="00C525A2">
        <w:rPr>
          <w:sz w:val="24"/>
          <w:szCs w:val="24"/>
        </w:rPr>
        <w:t xml:space="preserve"> </w:t>
      </w:r>
      <w:r w:rsidR="00F308DC">
        <w:rPr>
          <w:sz w:val="24"/>
          <w:szCs w:val="24"/>
        </w:rPr>
        <w:t xml:space="preserve">(200 bar) </w:t>
      </w:r>
      <w:bookmarkStart w:id="0" w:name="_GoBack"/>
      <w:bookmarkEnd w:id="0"/>
      <w:r w:rsidRPr="00C525A2">
        <w:rPr>
          <w:sz w:val="24"/>
          <w:szCs w:val="24"/>
        </w:rPr>
        <w:t xml:space="preserve">na potrzeby </w:t>
      </w:r>
      <w:r w:rsidR="00F92F63">
        <w:rPr>
          <w:sz w:val="24"/>
          <w:szCs w:val="24"/>
        </w:rPr>
        <w:t>realizacji projektu badawczo-rozwojowego</w:t>
      </w:r>
      <w:r w:rsidRPr="00C525A2">
        <w:rPr>
          <w:sz w:val="24"/>
          <w:szCs w:val="24"/>
        </w:rPr>
        <w:t xml:space="preserve"> w ilości </w:t>
      </w:r>
      <w:r w:rsidR="00A16CB0">
        <w:rPr>
          <w:sz w:val="24"/>
          <w:szCs w:val="24"/>
        </w:rPr>
        <w:t>7</w:t>
      </w:r>
      <w:r w:rsidRPr="00C525A2">
        <w:rPr>
          <w:sz w:val="24"/>
          <w:szCs w:val="24"/>
        </w:rPr>
        <w:t xml:space="preserve"> szt. </w:t>
      </w:r>
      <w:r w:rsidR="00A16CB0">
        <w:rPr>
          <w:sz w:val="24"/>
          <w:szCs w:val="24"/>
        </w:rPr>
        <w:t>ł</w:t>
      </w:r>
      <w:r w:rsidRPr="00C525A2">
        <w:rPr>
          <w:sz w:val="24"/>
          <w:szCs w:val="24"/>
        </w:rPr>
        <w:t>ącznie</w:t>
      </w:r>
      <w:r w:rsidR="00A16CB0">
        <w:rPr>
          <w:sz w:val="24"/>
          <w:szCs w:val="24"/>
        </w:rPr>
        <w:t>:</w:t>
      </w:r>
    </w:p>
    <w:p w:rsidR="00A16CB0" w:rsidRDefault="00A16CB0" w:rsidP="00A16CB0">
      <w:pPr>
        <w:pStyle w:val="Tekstpodstawowy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AZOT </w:t>
      </w:r>
      <w:r w:rsidR="00F308DC">
        <w:rPr>
          <w:sz w:val="24"/>
          <w:szCs w:val="24"/>
        </w:rPr>
        <w:t xml:space="preserve">(klasa czystości 6.0) </w:t>
      </w:r>
      <w:r>
        <w:rPr>
          <w:sz w:val="24"/>
          <w:szCs w:val="24"/>
        </w:rPr>
        <w:t>po 2 szt. 3</w:t>
      </w:r>
      <w:r w:rsidR="00C525A2">
        <w:rPr>
          <w:sz w:val="24"/>
          <w:szCs w:val="24"/>
        </w:rPr>
        <w:t xml:space="preserve"> razy do końca 2019</w:t>
      </w:r>
      <w:r>
        <w:rPr>
          <w:sz w:val="24"/>
          <w:szCs w:val="24"/>
        </w:rPr>
        <w:t xml:space="preserve"> roku,</w:t>
      </w:r>
    </w:p>
    <w:p w:rsidR="00C525A2" w:rsidRDefault="00A16CB0" w:rsidP="00A16CB0">
      <w:pPr>
        <w:pStyle w:val="Tekstpodstawowy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ARGON </w:t>
      </w:r>
      <w:r w:rsidR="00F308DC">
        <w:rPr>
          <w:sz w:val="24"/>
          <w:szCs w:val="24"/>
        </w:rPr>
        <w:t xml:space="preserve">(klasa czystości 6.0) </w:t>
      </w:r>
      <w:r>
        <w:rPr>
          <w:sz w:val="24"/>
          <w:szCs w:val="24"/>
        </w:rPr>
        <w:t>1 szt. do końca 2019 roku,</w:t>
      </w:r>
      <w:r w:rsidR="00C525A2" w:rsidRPr="00C525A2">
        <w:rPr>
          <w:sz w:val="24"/>
          <w:szCs w:val="24"/>
        </w:rPr>
        <w:t xml:space="preserve">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Dostawa gazów do </w:t>
      </w:r>
      <w:r w:rsidR="00C525A2">
        <w:rPr>
          <w:sz w:val="24"/>
          <w:szCs w:val="24"/>
        </w:rPr>
        <w:t>AWL</w:t>
      </w:r>
      <w:r w:rsidRPr="0033243A">
        <w:rPr>
          <w:sz w:val="24"/>
          <w:szCs w:val="24"/>
        </w:rPr>
        <w:t xml:space="preserve"> będzie  realizowana zgodnie z zamówieniem złożonym przez Zamawiającego.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Forma przekazu zamówienia – </w:t>
      </w:r>
      <w:r w:rsidR="0033243A" w:rsidRPr="0033243A">
        <w:rPr>
          <w:b/>
          <w:sz w:val="24"/>
          <w:szCs w:val="24"/>
        </w:rPr>
        <w:t>drogą elektroniczną</w:t>
      </w:r>
      <w:r w:rsidRPr="0033243A">
        <w:rPr>
          <w:b/>
          <w:sz w:val="24"/>
          <w:szCs w:val="24"/>
        </w:rPr>
        <w:t xml:space="preserve">,  </w:t>
      </w:r>
      <w:r w:rsidRPr="0033243A">
        <w:rPr>
          <w:sz w:val="24"/>
          <w:szCs w:val="24"/>
        </w:rPr>
        <w:t>na piśmie lub telefonicznie.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Dostawę do zamawiającego należy realizować tylko i wyłącznie w godzinach: </w:t>
      </w:r>
      <w:r w:rsidRPr="0033243A">
        <w:rPr>
          <w:b/>
          <w:sz w:val="24"/>
          <w:szCs w:val="24"/>
        </w:rPr>
        <w:t>od 8:00 do 14:00</w:t>
      </w:r>
      <w:r w:rsidR="0033243A">
        <w:rPr>
          <w:b/>
          <w:sz w:val="24"/>
          <w:szCs w:val="24"/>
        </w:rPr>
        <w:br/>
      </w:r>
      <w:r w:rsidRPr="0033243A">
        <w:rPr>
          <w:sz w:val="24"/>
          <w:szCs w:val="24"/>
        </w:rPr>
        <w:t xml:space="preserve"> z wyłączeniem dostaw w soboty, niedziele i dni świąteczne. 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Zamawiający określa, że Dostawca wydzierżawi na okres trwania umowy </w:t>
      </w:r>
      <w:r w:rsidR="0033243A" w:rsidRPr="0033243A">
        <w:rPr>
          <w:sz w:val="24"/>
          <w:szCs w:val="24"/>
        </w:rPr>
        <w:t>tj. do końca 2019</w:t>
      </w:r>
      <w:r w:rsidR="006D2804" w:rsidRPr="0033243A">
        <w:rPr>
          <w:sz w:val="24"/>
          <w:szCs w:val="24"/>
        </w:rPr>
        <w:t xml:space="preserve"> roku </w:t>
      </w:r>
      <w:r w:rsidR="0033243A">
        <w:rPr>
          <w:sz w:val="24"/>
          <w:szCs w:val="24"/>
        </w:rPr>
        <w:br/>
      </w:r>
      <w:r w:rsidR="00A16CB0">
        <w:rPr>
          <w:sz w:val="24"/>
          <w:szCs w:val="24"/>
        </w:rPr>
        <w:t>3</w:t>
      </w:r>
      <w:r w:rsidRPr="0033243A">
        <w:rPr>
          <w:sz w:val="24"/>
          <w:szCs w:val="24"/>
        </w:rPr>
        <w:t xml:space="preserve"> butle o pojemności </w:t>
      </w:r>
      <w:r w:rsidR="00A16CB0">
        <w:rPr>
          <w:sz w:val="24"/>
          <w:szCs w:val="24"/>
        </w:rPr>
        <w:t>10 l</w:t>
      </w:r>
      <w:r w:rsidRPr="0033243A">
        <w:rPr>
          <w:sz w:val="24"/>
          <w:szCs w:val="24"/>
        </w:rPr>
        <w:t>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W przypadku dostarczenia partii towaru niezgodnej z ilością wskazaną w zamówieniu, zamawiający ma prawo żądać dostarczenia brakującego asortymentu w ciągu 3 dni roboczych licząc od dnia zgłoszenia telefonicznie, na piśmie lub </w:t>
      </w:r>
      <w:r w:rsidR="0033243A" w:rsidRPr="0033243A">
        <w:rPr>
          <w:sz w:val="24"/>
          <w:szCs w:val="24"/>
        </w:rPr>
        <w:t>drogą elektroniczną.</w:t>
      </w:r>
    </w:p>
    <w:p w:rsidR="00074761" w:rsidRPr="0033243A" w:rsidRDefault="00074761" w:rsidP="0033243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33243A">
        <w:rPr>
          <w:sz w:val="24"/>
          <w:szCs w:val="24"/>
        </w:rPr>
        <w:t xml:space="preserve">Płatności będą realizowane  po otrzymaniu faktury  za dostarczony towar w terminie </w:t>
      </w:r>
      <w:r w:rsidR="00CE1179" w:rsidRPr="0033243A">
        <w:rPr>
          <w:sz w:val="24"/>
          <w:szCs w:val="24"/>
        </w:rPr>
        <w:t>21</w:t>
      </w:r>
      <w:r w:rsidRPr="0033243A">
        <w:rPr>
          <w:sz w:val="24"/>
          <w:szCs w:val="24"/>
        </w:rPr>
        <w:t xml:space="preserve"> dni od  daty </w:t>
      </w:r>
      <w:r w:rsidR="00FC7038" w:rsidRPr="0033243A">
        <w:rPr>
          <w:sz w:val="24"/>
          <w:szCs w:val="24"/>
        </w:rPr>
        <w:t>wpływu</w:t>
      </w:r>
      <w:r w:rsidRPr="0033243A">
        <w:rPr>
          <w:sz w:val="24"/>
          <w:szCs w:val="24"/>
        </w:rPr>
        <w:t xml:space="preserve"> oryginału faktury</w:t>
      </w:r>
      <w:r w:rsidR="00FC7038" w:rsidRPr="0033243A">
        <w:rPr>
          <w:sz w:val="24"/>
          <w:szCs w:val="24"/>
        </w:rPr>
        <w:t xml:space="preserve"> do kancelarii jawnej </w:t>
      </w:r>
      <w:r w:rsidR="006D2804" w:rsidRPr="0033243A">
        <w:rPr>
          <w:sz w:val="24"/>
          <w:szCs w:val="24"/>
        </w:rPr>
        <w:t>A</w:t>
      </w:r>
      <w:r w:rsidR="00FC7038" w:rsidRPr="0033243A">
        <w:rPr>
          <w:sz w:val="24"/>
          <w:szCs w:val="24"/>
        </w:rPr>
        <w:t>WL</w:t>
      </w:r>
      <w:r w:rsidR="00C11077" w:rsidRPr="0033243A">
        <w:rPr>
          <w:sz w:val="24"/>
          <w:szCs w:val="24"/>
        </w:rPr>
        <w:t xml:space="preserve"> mieszczącej się przy ul. Czajkowskiego 109</w:t>
      </w:r>
      <w:r w:rsidR="00C11077" w:rsidRPr="0033243A">
        <w:rPr>
          <w:i/>
          <w:sz w:val="24"/>
          <w:szCs w:val="24"/>
        </w:rPr>
        <w:t>.</w:t>
      </w:r>
      <w:r w:rsidR="00FC7038" w:rsidRPr="0033243A">
        <w:rPr>
          <w:sz w:val="24"/>
          <w:szCs w:val="24"/>
        </w:rPr>
        <w:t xml:space="preserve"> </w:t>
      </w:r>
    </w:p>
    <w:p w:rsidR="00235C9C" w:rsidRPr="00AD14E6" w:rsidRDefault="00235C9C" w:rsidP="00AD14E6">
      <w:pPr>
        <w:tabs>
          <w:tab w:val="left" w:pos="5810"/>
        </w:tabs>
        <w:spacing w:line="240" w:lineRule="auto"/>
        <w:rPr>
          <w:rFonts w:ascii="Times New Roman" w:hAnsi="Times New Roman" w:cs="Times New Roman"/>
        </w:rPr>
      </w:pPr>
    </w:p>
    <w:p w:rsidR="00AD14E6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58744F" w:rsidRDefault="0058744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sectPr w:rsidR="00834EAA" w:rsidSect="00AD1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4D83"/>
    <w:multiLevelType w:val="hybridMultilevel"/>
    <w:tmpl w:val="6A58196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3036C"/>
    <w:rsid w:val="00073712"/>
    <w:rsid w:val="00074761"/>
    <w:rsid w:val="00112894"/>
    <w:rsid w:val="00156445"/>
    <w:rsid w:val="001A438F"/>
    <w:rsid w:val="001C0C2C"/>
    <w:rsid w:val="001E7FD9"/>
    <w:rsid w:val="00215B56"/>
    <w:rsid w:val="00235C9C"/>
    <w:rsid w:val="00286FF6"/>
    <w:rsid w:val="00294B7A"/>
    <w:rsid w:val="002B480E"/>
    <w:rsid w:val="002D3CB4"/>
    <w:rsid w:val="00300A45"/>
    <w:rsid w:val="0031246C"/>
    <w:rsid w:val="003167AF"/>
    <w:rsid w:val="00324CD1"/>
    <w:rsid w:val="0033243A"/>
    <w:rsid w:val="00343851"/>
    <w:rsid w:val="003A17AD"/>
    <w:rsid w:val="003B180F"/>
    <w:rsid w:val="003E31F4"/>
    <w:rsid w:val="00452568"/>
    <w:rsid w:val="004540BA"/>
    <w:rsid w:val="00471028"/>
    <w:rsid w:val="00485E07"/>
    <w:rsid w:val="004C1C8B"/>
    <w:rsid w:val="004F7FD3"/>
    <w:rsid w:val="00526E26"/>
    <w:rsid w:val="005335EA"/>
    <w:rsid w:val="00550808"/>
    <w:rsid w:val="00576FFC"/>
    <w:rsid w:val="0058744F"/>
    <w:rsid w:val="005C25C4"/>
    <w:rsid w:val="005E7606"/>
    <w:rsid w:val="00620807"/>
    <w:rsid w:val="00632C1B"/>
    <w:rsid w:val="006450F1"/>
    <w:rsid w:val="00647B2B"/>
    <w:rsid w:val="006C3735"/>
    <w:rsid w:val="006D2804"/>
    <w:rsid w:val="00705918"/>
    <w:rsid w:val="007E56C6"/>
    <w:rsid w:val="00834EAA"/>
    <w:rsid w:val="00843033"/>
    <w:rsid w:val="00872B5E"/>
    <w:rsid w:val="00942EE8"/>
    <w:rsid w:val="00972415"/>
    <w:rsid w:val="009D6194"/>
    <w:rsid w:val="00A16CB0"/>
    <w:rsid w:val="00A23814"/>
    <w:rsid w:val="00A41D8A"/>
    <w:rsid w:val="00A577A6"/>
    <w:rsid w:val="00A81222"/>
    <w:rsid w:val="00AB5297"/>
    <w:rsid w:val="00AD14E6"/>
    <w:rsid w:val="00AD6FD2"/>
    <w:rsid w:val="00B004BF"/>
    <w:rsid w:val="00B3410D"/>
    <w:rsid w:val="00BD1729"/>
    <w:rsid w:val="00BE74E8"/>
    <w:rsid w:val="00C11077"/>
    <w:rsid w:val="00C525A2"/>
    <w:rsid w:val="00C53B73"/>
    <w:rsid w:val="00C94340"/>
    <w:rsid w:val="00CC6F49"/>
    <w:rsid w:val="00CD5AC0"/>
    <w:rsid w:val="00CE1179"/>
    <w:rsid w:val="00CE3375"/>
    <w:rsid w:val="00D029B0"/>
    <w:rsid w:val="00D05DB4"/>
    <w:rsid w:val="00D07DDB"/>
    <w:rsid w:val="00D25D47"/>
    <w:rsid w:val="00DE41C1"/>
    <w:rsid w:val="00E122D9"/>
    <w:rsid w:val="00E71986"/>
    <w:rsid w:val="00EB1FC5"/>
    <w:rsid w:val="00EC556D"/>
    <w:rsid w:val="00EE624D"/>
    <w:rsid w:val="00F15C7A"/>
    <w:rsid w:val="00F308DC"/>
    <w:rsid w:val="00F44498"/>
    <w:rsid w:val="00F51AAA"/>
    <w:rsid w:val="00F92F63"/>
    <w:rsid w:val="00FC703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3A0A"/>
  <w15:docId w15:val="{F0EC2F0C-D948-42EB-9833-4994ABAD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Gąsiewicz-Bobek Magdalena</cp:lastModifiedBy>
  <cp:revision>8</cp:revision>
  <cp:lastPrinted>2017-05-25T11:47:00Z</cp:lastPrinted>
  <dcterms:created xsi:type="dcterms:W3CDTF">2019-03-14T11:25:00Z</dcterms:created>
  <dcterms:modified xsi:type="dcterms:W3CDTF">2019-07-16T12:04:00Z</dcterms:modified>
</cp:coreProperties>
</file>