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84CA0" w14:textId="77777777" w:rsidR="0070257A" w:rsidRPr="00C04828" w:rsidRDefault="006461E3" w:rsidP="006461E3">
      <w:pPr>
        <w:jc w:val="center"/>
        <w:rPr>
          <w:rFonts w:cstheme="minorHAnsi"/>
        </w:rPr>
      </w:pPr>
      <w:r w:rsidRPr="00C04828">
        <w:rPr>
          <w:rFonts w:cstheme="minorHAnsi"/>
        </w:rPr>
        <w:t>OPIS PRZEDMIOTU ZAMÓWIENIA</w:t>
      </w:r>
    </w:p>
    <w:p w14:paraId="7FD060D3" w14:textId="4E9E9812" w:rsidR="006461E3" w:rsidRPr="00C04828" w:rsidRDefault="006461E3" w:rsidP="0063624B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C04828">
        <w:rPr>
          <w:rFonts w:cstheme="minorHAnsi"/>
        </w:rPr>
        <w:t xml:space="preserve">Przedmiotem zamówienia jest wykonanie dokumentacji projektowej na budowę </w:t>
      </w:r>
      <w:r w:rsidR="00004310" w:rsidRPr="00C04828">
        <w:rPr>
          <w:rFonts w:cstheme="minorHAnsi"/>
        </w:rPr>
        <w:t xml:space="preserve">kogeneracyjnego </w:t>
      </w:r>
      <w:r w:rsidRPr="00C04828">
        <w:rPr>
          <w:rFonts w:cstheme="minorHAnsi"/>
        </w:rPr>
        <w:t xml:space="preserve">agregatu prądotwórczego zasilanego biogazem </w:t>
      </w:r>
      <w:r w:rsidR="00D25AD0">
        <w:rPr>
          <w:rFonts w:cstheme="minorHAnsi"/>
        </w:rPr>
        <w:t>z możliwością przełączenia zasilenia na gaz sieciowy</w:t>
      </w:r>
      <w:r w:rsidR="0072161A">
        <w:rPr>
          <w:rFonts w:cstheme="minorHAnsi"/>
        </w:rPr>
        <w:t>,</w:t>
      </w:r>
      <w:r w:rsidR="00D25AD0">
        <w:rPr>
          <w:rFonts w:cstheme="minorHAnsi"/>
        </w:rPr>
        <w:t xml:space="preserve"> </w:t>
      </w:r>
      <w:r w:rsidR="00004310" w:rsidRPr="00C04828">
        <w:rPr>
          <w:rFonts w:cstheme="minorHAnsi"/>
        </w:rPr>
        <w:t xml:space="preserve">wraz z infrastrukturą towarzyszącą </w:t>
      </w:r>
      <w:r w:rsidRPr="00C04828">
        <w:rPr>
          <w:rFonts w:cstheme="minorHAnsi"/>
        </w:rPr>
        <w:t>na terenie oczyszczalni ścieków ŁYNA w Olsztynie</w:t>
      </w:r>
      <w:r w:rsidR="003B6A5F" w:rsidRPr="00C04828">
        <w:rPr>
          <w:rFonts w:cstheme="minorHAnsi"/>
        </w:rPr>
        <w:t xml:space="preserve"> oraz integracj</w:t>
      </w:r>
      <w:r w:rsidR="00860793">
        <w:rPr>
          <w:rFonts w:cstheme="minorHAnsi"/>
        </w:rPr>
        <w:t>i</w:t>
      </w:r>
      <w:r w:rsidR="003B6A5F" w:rsidRPr="00C04828">
        <w:rPr>
          <w:rFonts w:cstheme="minorHAnsi"/>
        </w:rPr>
        <w:t xml:space="preserve"> </w:t>
      </w:r>
      <w:r w:rsidR="00177B69">
        <w:rPr>
          <w:rFonts w:cstheme="minorHAnsi"/>
        </w:rPr>
        <w:t xml:space="preserve">ww. agregatu </w:t>
      </w:r>
      <w:r w:rsidR="003B6A5F" w:rsidRPr="00C04828">
        <w:rPr>
          <w:rFonts w:cstheme="minorHAnsi"/>
        </w:rPr>
        <w:t xml:space="preserve">z </w:t>
      </w:r>
      <w:r w:rsidR="00825343" w:rsidRPr="00C04828">
        <w:rPr>
          <w:rFonts w:cstheme="minorHAnsi"/>
        </w:rPr>
        <w:t xml:space="preserve">infrastrukturą </w:t>
      </w:r>
      <w:r w:rsidR="003B6A5F" w:rsidRPr="00C04828">
        <w:rPr>
          <w:rFonts w:cstheme="minorHAnsi"/>
        </w:rPr>
        <w:t>istniejącą na obiekcie</w:t>
      </w:r>
      <w:r w:rsidRPr="00C04828">
        <w:rPr>
          <w:rFonts w:cstheme="minorHAnsi"/>
        </w:rPr>
        <w:t>.</w:t>
      </w:r>
    </w:p>
    <w:p w14:paraId="7E3A763C" w14:textId="77777777" w:rsidR="00035C69" w:rsidRPr="00C04828" w:rsidRDefault="00035C69" w:rsidP="00F135E3">
      <w:pPr>
        <w:pStyle w:val="Akapitzlist"/>
        <w:ind w:left="284"/>
        <w:jc w:val="both"/>
        <w:rPr>
          <w:rFonts w:cstheme="minorHAnsi"/>
        </w:rPr>
      </w:pPr>
    </w:p>
    <w:p w14:paraId="45E2C78F" w14:textId="15BFE82B" w:rsidR="00F135E3" w:rsidRPr="0072161A" w:rsidRDefault="00F135E3" w:rsidP="00E35E72">
      <w:pPr>
        <w:pStyle w:val="Akapitzlist"/>
        <w:spacing w:before="120" w:after="120"/>
        <w:ind w:left="284"/>
        <w:contextualSpacing w:val="0"/>
        <w:jc w:val="both"/>
        <w:rPr>
          <w:rFonts w:cstheme="minorHAnsi"/>
          <w:b/>
        </w:rPr>
      </w:pPr>
      <w:r w:rsidRPr="0072161A">
        <w:rPr>
          <w:rFonts w:cstheme="minorHAnsi"/>
          <w:b/>
        </w:rPr>
        <w:t>Założenia Inwestora do przedmiotu zamówienia:</w:t>
      </w:r>
    </w:p>
    <w:p w14:paraId="0192334B" w14:textId="1B93AFDC" w:rsidR="00645A85" w:rsidRPr="00C04828" w:rsidRDefault="00645A85" w:rsidP="00E35E72">
      <w:pPr>
        <w:pStyle w:val="Akapitzlist"/>
        <w:numPr>
          <w:ilvl w:val="0"/>
          <w:numId w:val="14"/>
        </w:numPr>
        <w:spacing w:before="120" w:after="120"/>
        <w:ind w:left="709"/>
        <w:contextualSpacing w:val="0"/>
        <w:jc w:val="both"/>
        <w:rPr>
          <w:rFonts w:cstheme="minorHAnsi"/>
        </w:rPr>
      </w:pPr>
      <w:r w:rsidRPr="00C04828">
        <w:rPr>
          <w:rFonts w:cstheme="minorHAnsi"/>
        </w:rPr>
        <w:t xml:space="preserve">w zakresie </w:t>
      </w:r>
      <w:r w:rsidR="004965F1">
        <w:rPr>
          <w:rFonts w:cstheme="minorHAnsi"/>
        </w:rPr>
        <w:t xml:space="preserve">wykonania </w:t>
      </w:r>
      <w:r w:rsidRPr="00C04828">
        <w:rPr>
          <w:rFonts w:cstheme="minorHAnsi"/>
        </w:rPr>
        <w:t>agregatu:</w:t>
      </w:r>
    </w:p>
    <w:p w14:paraId="697383D4" w14:textId="577CE8A5" w:rsidR="00532891" w:rsidRDefault="00FD508B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nowoprojektowany </w:t>
      </w:r>
      <w:r w:rsidR="00532891">
        <w:rPr>
          <w:rFonts w:cstheme="minorHAnsi"/>
        </w:rPr>
        <w:t xml:space="preserve">agregat w </w:t>
      </w:r>
      <w:r w:rsidR="00B74BB9">
        <w:rPr>
          <w:rFonts w:cstheme="minorHAnsi"/>
        </w:rPr>
        <w:t xml:space="preserve">opcji </w:t>
      </w:r>
      <w:r w:rsidR="00532891">
        <w:rPr>
          <w:rFonts w:cstheme="minorHAnsi"/>
        </w:rPr>
        <w:t>pojedynczej jednostki – Inwestor nie dopuszcza opcji zespołu agregatów,</w:t>
      </w:r>
    </w:p>
    <w:p w14:paraId="5722B2F4" w14:textId="0E804213" w:rsidR="001301FB" w:rsidRDefault="001301FB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>równoległe wytwarzanie energii elektrycznej oraz cieplnej (kogeneracja),</w:t>
      </w:r>
    </w:p>
    <w:p w14:paraId="3A42017A" w14:textId="082F3C9D" w:rsidR="00645A85" w:rsidRDefault="00645A85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>moc elektryczn</w:t>
      </w:r>
      <w:r w:rsidR="007825C4" w:rsidRPr="00C04828">
        <w:rPr>
          <w:rFonts w:cstheme="minorHAnsi"/>
        </w:rPr>
        <w:t>a</w:t>
      </w:r>
      <w:r w:rsidRPr="00C04828">
        <w:rPr>
          <w:rFonts w:cstheme="minorHAnsi"/>
        </w:rPr>
        <w:t xml:space="preserve"> z jaką </w:t>
      </w:r>
      <w:r w:rsidR="00FD508B">
        <w:rPr>
          <w:rFonts w:cstheme="minorHAnsi"/>
        </w:rPr>
        <w:t xml:space="preserve">nowoprojektowany </w:t>
      </w:r>
      <w:r w:rsidRPr="00C04828">
        <w:rPr>
          <w:rFonts w:cstheme="minorHAnsi"/>
        </w:rPr>
        <w:t>agregat ma być zdolny pracować przez dowolnie długi czas – nie mniej niż 2</w:t>
      </w:r>
      <w:r w:rsidR="00D25AD0">
        <w:rPr>
          <w:rFonts w:cstheme="minorHAnsi"/>
        </w:rPr>
        <w:t>5</w:t>
      </w:r>
      <w:r w:rsidRPr="00C04828">
        <w:rPr>
          <w:rFonts w:cstheme="minorHAnsi"/>
        </w:rPr>
        <w:t>0 kW</w:t>
      </w:r>
      <w:r w:rsidR="00A4388C">
        <w:rPr>
          <w:rFonts w:cstheme="minorHAnsi"/>
        </w:rPr>
        <w:t>,</w:t>
      </w:r>
    </w:p>
    <w:p w14:paraId="3587B5B8" w14:textId="66A41AD6" w:rsidR="002178E8" w:rsidRPr="00C04828" w:rsidRDefault="002178E8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 xml:space="preserve">miejsce instalacji </w:t>
      </w:r>
      <w:r w:rsidR="00FD508B">
        <w:rPr>
          <w:rFonts w:cstheme="minorHAnsi"/>
        </w:rPr>
        <w:t xml:space="preserve">nowoprojektowanego </w:t>
      </w:r>
      <w:r w:rsidRPr="00C04828">
        <w:rPr>
          <w:rFonts w:cstheme="minorHAnsi"/>
        </w:rPr>
        <w:t>agregatu – poza budynkiem</w:t>
      </w:r>
      <w:r w:rsidR="00082303">
        <w:rPr>
          <w:rFonts w:cstheme="minorHAnsi"/>
        </w:rPr>
        <w:t>, agregat przystosowany do pracy w warunkach zewnętrznych</w:t>
      </w:r>
      <w:r w:rsidRPr="00C04828">
        <w:rPr>
          <w:rFonts w:cstheme="minorHAnsi"/>
        </w:rPr>
        <w:t xml:space="preserve"> (wykonanie w obudowie typu </w:t>
      </w:r>
      <w:proofErr w:type="spellStart"/>
      <w:r w:rsidRPr="00C04828">
        <w:rPr>
          <w:rFonts w:cstheme="minorHAnsi"/>
        </w:rPr>
        <w:t>outdoor</w:t>
      </w:r>
      <w:proofErr w:type="spellEnd"/>
      <w:r w:rsidRPr="00C04828">
        <w:rPr>
          <w:rFonts w:cstheme="minorHAnsi"/>
        </w:rPr>
        <w:t xml:space="preserve">, </w:t>
      </w:r>
      <w:r w:rsidR="00FD508B">
        <w:rPr>
          <w:rFonts w:cstheme="minorHAnsi"/>
        </w:rPr>
        <w:t xml:space="preserve">instalacja w </w:t>
      </w:r>
      <w:r w:rsidRPr="00C04828">
        <w:rPr>
          <w:rFonts w:cstheme="minorHAnsi"/>
        </w:rPr>
        <w:t xml:space="preserve">kontenerze, </w:t>
      </w:r>
      <w:r w:rsidR="00FD508B">
        <w:rPr>
          <w:rFonts w:cstheme="minorHAnsi"/>
        </w:rPr>
        <w:t>itp</w:t>
      </w:r>
      <w:r w:rsidRPr="00C04828">
        <w:rPr>
          <w:rFonts w:cstheme="minorHAnsi"/>
        </w:rPr>
        <w:t>.),</w:t>
      </w:r>
    </w:p>
    <w:p w14:paraId="56C1A2A2" w14:textId="3914F3B8" w:rsidR="00FD508B" w:rsidRDefault="00177B69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deklarowana przez producenta </w:t>
      </w:r>
      <w:r w:rsidR="00380FD6" w:rsidRPr="00C04828">
        <w:rPr>
          <w:rFonts w:cstheme="minorHAnsi"/>
        </w:rPr>
        <w:t xml:space="preserve">sprawność całkowita </w:t>
      </w:r>
      <w:r w:rsidR="00FD508B">
        <w:rPr>
          <w:rFonts w:cstheme="minorHAnsi"/>
        </w:rPr>
        <w:t xml:space="preserve">nowoprojektowanego </w:t>
      </w:r>
      <w:r w:rsidR="00380FD6" w:rsidRPr="00C04828">
        <w:rPr>
          <w:rFonts w:cstheme="minorHAnsi"/>
        </w:rPr>
        <w:t xml:space="preserve">agregatu dla </w:t>
      </w:r>
      <w:r w:rsidR="00380FD6">
        <w:rPr>
          <w:rFonts w:cstheme="minorHAnsi"/>
        </w:rPr>
        <w:t xml:space="preserve">pracy z </w:t>
      </w:r>
      <w:r w:rsidR="00380FD6" w:rsidRPr="00C04828">
        <w:rPr>
          <w:rFonts w:cstheme="minorHAnsi"/>
        </w:rPr>
        <w:t>moc</w:t>
      </w:r>
      <w:r w:rsidR="00380FD6">
        <w:rPr>
          <w:rFonts w:cstheme="minorHAnsi"/>
        </w:rPr>
        <w:t>ą</w:t>
      </w:r>
      <w:r w:rsidR="00380FD6" w:rsidRPr="00C04828">
        <w:rPr>
          <w:rFonts w:cstheme="minorHAnsi"/>
        </w:rPr>
        <w:t xml:space="preserve"> znamionow</w:t>
      </w:r>
      <w:r w:rsidR="00380FD6">
        <w:rPr>
          <w:rFonts w:cstheme="minorHAnsi"/>
        </w:rPr>
        <w:t>ą</w:t>
      </w:r>
      <w:r w:rsidR="00380FD6" w:rsidRPr="00C04828">
        <w:rPr>
          <w:rFonts w:cstheme="minorHAnsi"/>
        </w:rPr>
        <w:t xml:space="preserve"> </w:t>
      </w:r>
      <w:r w:rsidR="00380FD6">
        <w:rPr>
          <w:rFonts w:cstheme="minorHAnsi"/>
        </w:rPr>
        <w:t>(100%</w:t>
      </w:r>
      <w:r>
        <w:rPr>
          <w:rFonts w:cstheme="minorHAnsi"/>
        </w:rPr>
        <w:t xml:space="preserve"> deklarowanej mocy</w:t>
      </w:r>
      <w:r w:rsidR="00380FD6">
        <w:rPr>
          <w:rFonts w:cstheme="minorHAnsi"/>
        </w:rPr>
        <w:t xml:space="preserve">) </w:t>
      </w:r>
      <w:r w:rsidR="00380FD6" w:rsidRPr="00C04828">
        <w:rPr>
          <w:rFonts w:cstheme="minorHAnsi"/>
        </w:rPr>
        <w:t xml:space="preserve">nie mniejsza niż 80%, </w:t>
      </w:r>
    </w:p>
    <w:p w14:paraId="778194BF" w14:textId="38D88A44" w:rsidR="00380FD6" w:rsidRPr="00C04828" w:rsidRDefault="00FD508B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deklarowana przez producenta </w:t>
      </w:r>
      <w:r w:rsidR="00380FD6" w:rsidRPr="00C04828">
        <w:rPr>
          <w:rFonts w:cstheme="minorHAnsi"/>
        </w:rPr>
        <w:t xml:space="preserve">sprawność elektryczna </w:t>
      </w:r>
      <w:r>
        <w:rPr>
          <w:rFonts w:cstheme="minorHAnsi"/>
        </w:rPr>
        <w:t xml:space="preserve">nowoprojektowanego agregatu </w:t>
      </w:r>
      <w:r w:rsidR="00380FD6">
        <w:rPr>
          <w:rFonts w:cstheme="minorHAnsi"/>
        </w:rPr>
        <w:t>dla</w:t>
      </w:r>
      <w:r w:rsidR="00380FD6" w:rsidRPr="00C04828">
        <w:rPr>
          <w:rFonts w:cstheme="minorHAnsi"/>
        </w:rPr>
        <w:t xml:space="preserve"> </w:t>
      </w:r>
      <w:r w:rsidR="00380FD6">
        <w:rPr>
          <w:rFonts w:cstheme="minorHAnsi"/>
        </w:rPr>
        <w:t xml:space="preserve">pracy z </w:t>
      </w:r>
      <w:r w:rsidR="00380FD6" w:rsidRPr="00C04828">
        <w:rPr>
          <w:rFonts w:cstheme="minorHAnsi"/>
        </w:rPr>
        <w:t>moc</w:t>
      </w:r>
      <w:r w:rsidR="00380FD6">
        <w:rPr>
          <w:rFonts w:cstheme="minorHAnsi"/>
        </w:rPr>
        <w:t>ą</w:t>
      </w:r>
      <w:r w:rsidR="00380FD6" w:rsidRPr="00C04828">
        <w:rPr>
          <w:rFonts w:cstheme="minorHAnsi"/>
        </w:rPr>
        <w:t xml:space="preserve"> znamionow</w:t>
      </w:r>
      <w:r w:rsidR="00380FD6">
        <w:rPr>
          <w:rFonts w:cstheme="minorHAnsi"/>
        </w:rPr>
        <w:t>ą</w:t>
      </w:r>
      <w:r w:rsidR="00380FD6" w:rsidRPr="00C04828">
        <w:rPr>
          <w:rFonts w:cstheme="minorHAnsi"/>
        </w:rPr>
        <w:t xml:space="preserve"> </w:t>
      </w:r>
      <w:r w:rsidR="00380FD6">
        <w:rPr>
          <w:rFonts w:cstheme="minorHAnsi"/>
        </w:rPr>
        <w:t>(100%</w:t>
      </w:r>
      <w:r w:rsidR="00177B69">
        <w:rPr>
          <w:rFonts w:cstheme="minorHAnsi"/>
        </w:rPr>
        <w:t xml:space="preserve"> deklarowanej mocy</w:t>
      </w:r>
      <w:r w:rsidR="00380FD6">
        <w:rPr>
          <w:rFonts w:cstheme="minorHAnsi"/>
        </w:rPr>
        <w:t xml:space="preserve">) </w:t>
      </w:r>
      <w:r w:rsidR="00380FD6" w:rsidRPr="00C04828">
        <w:rPr>
          <w:rFonts w:cstheme="minorHAnsi"/>
        </w:rPr>
        <w:t>nie mniejsza niż 38%,</w:t>
      </w:r>
    </w:p>
    <w:p w14:paraId="5D087507" w14:textId="21F9701C" w:rsidR="00A4388C" w:rsidRPr="00F42538" w:rsidRDefault="00A4388C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F42538">
        <w:rPr>
          <w:rFonts w:cstheme="minorHAnsi"/>
        </w:rPr>
        <w:t>parametry sieci elektroenergetycznej</w:t>
      </w:r>
      <w:r w:rsidR="00177B69" w:rsidRPr="00F42538">
        <w:rPr>
          <w:rFonts w:cstheme="minorHAnsi"/>
        </w:rPr>
        <w:t xml:space="preserve">, </w:t>
      </w:r>
      <w:r w:rsidR="00082303" w:rsidRPr="00F42538">
        <w:rPr>
          <w:rFonts w:cstheme="minorHAnsi"/>
        </w:rPr>
        <w:t>do</w:t>
      </w:r>
      <w:r w:rsidR="00177B69" w:rsidRPr="00F42538">
        <w:rPr>
          <w:rFonts w:cstheme="minorHAnsi"/>
        </w:rPr>
        <w:t xml:space="preserve"> któr</w:t>
      </w:r>
      <w:r w:rsidR="00082303" w:rsidRPr="00F42538">
        <w:rPr>
          <w:rFonts w:cstheme="minorHAnsi"/>
        </w:rPr>
        <w:t>ej</w:t>
      </w:r>
      <w:r w:rsidR="00177B69" w:rsidRPr="00F42538">
        <w:rPr>
          <w:rFonts w:cstheme="minorHAnsi"/>
        </w:rPr>
        <w:t xml:space="preserve"> ma </w:t>
      </w:r>
      <w:r w:rsidR="00082303" w:rsidRPr="00F42538">
        <w:rPr>
          <w:rFonts w:cstheme="minorHAnsi"/>
        </w:rPr>
        <w:t xml:space="preserve">być przyłączony </w:t>
      </w:r>
      <w:r w:rsidR="00FD508B" w:rsidRPr="00F42538">
        <w:rPr>
          <w:rFonts w:cstheme="minorHAnsi"/>
        </w:rPr>
        <w:t xml:space="preserve">nowoprojektowany </w:t>
      </w:r>
      <w:r w:rsidR="00177B69" w:rsidRPr="00F42538">
        <w:rPr>
          <w:rFonts w:cstheme="minorHAnsi"/>
        </w:rPr>
        <w:t>agregat</w:t>
      </w:r>
      <w:r w:rsidRPr="00F42538">
        <w:rPr>
          <w:rFonts w:cstheme="minorHAnsi"/>
        </w:rPr>
        <w:t xml:space="preserve">: </w:t>
      </w:r>
      <w:r w:rsidR="00082303" w:rsidRPr="00F42538">
        <w:rPr>
          <w:rFonts w:cstheme="minorHAnsi"/>
        </w:rPr>
        <w:t xml:space="preserve">trójfazowa sieć prądu przemiennego AC, napięcie międzyfazowe </w:t>
      </w:r>
      <w:r w:rsidRPr="00F42538">
        <w:rPr>
          <w:rFonts w:cstheme="minorHAnsi"/>
        </w:rPr>
        <w:t xml:space="preserve">400V / </w:t>
      </w:r>
      <w:r w:rsidR="00082303" w:rsidRPr="00F42538">
        <w:rPr>
          <w:rFonts w:cstheme="minorHAnsi"/>
        </w:rPr>
        <w:t>fazowe 230V</w:t>
      </w:r>
      <w:r w:rsidRPr="00F42538">
        <w:rPr>
          <w:rFonts w:cstheme="minorHAnsi"/>
        </w:rPr>
        <w:t>,</w:t>
      </w:r>
      <w:r w:rsidR="00082303" w:rsidRPr="00F42538">
        <w:rPr>
          <w:rFonts w:cstheme="minorHAnsi"/>
        </w:rPr>
        <w:t xml:space="preserve"> punkt neutralny uziemiony, </w:t>
      </w:r>
    </w:p>
    <w:p w14:paraId="371684DC" w14:textId="63B8ACFE" w:rsidR="00A4388C" w:rsidRPr="00F42538" w:rsidRDefault="00A4388C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F42538">
        <w:rPr>
          <w:rFonts w:cstheme="minorHAnsi"/>
        </w:rPr>
        <w:t>parametry sieci ciep</w:t>
      </w:r>
      <w:r w:rsidR="001301FB" w:rsidRPr="00F42538">
        <w:rPr>
          <w:rFonts w:cstheme="minorHAnsi"/>
        </w:rPr>
        <w:t>łowniczej</w:t>
      </w:r>
      <w:r w:rsidR="00177B69" w:rsidRPr="00F42538">
        <w:rPr>
          <w:rFonts w:cstheme="minorHAnsi"/>
        </w:rPr>
        <w:t>,</w:t>
      </w:r>
      <w:r w:rsidR="00FD508B" w:rsidRPr="00F42538">
        <w:rPr>
          <w:rFonts w:cstheme="minorHAnsi"/>
        </w:rPr>
        <w:t xml:space="preserve"> do której ma być przyłączony nowoprojektowany agregat</w:t>
      </w:r>
      <w:r w:rsidRPr="00F42538">
        <w:rPr>
          <w:rFonts w:cstheme="minorHAnsi"/>
        </w:rPr>
        <w:t xml:space="preserve">: temperatura </w:t>
      </w:r>
      <w:r w:rsidR="00380FD6" w:rsidRPr="00F42538">
        <w:rPr>
          <w:rFonts w:cstheme="minorHAnsi"/>
        </w:rPr>
        <w:t>zasilania</w:t>
      </w:r>
      <w:r w:rsidR="005A4AD8" w:rsidRPr="00F42538">
        <w:rPr>
          <w:rFonts w:cstheme="minorHAnsi"/>
        </w:rPr>
        <w:t xml:space="preserve"> </w:t>
      </w:r>
      <w:r w:rsidRPr="00F42538">
        <w:rPr>
          <w:rFonts w:cstheme="minorHAnsi"/>
        </w:rPr>
        <w:t>/</w:t>
      </w:r>
      <w:r w:rsidR="005A4AD8" w:rsidRPr="00F42538">
        <w:rPr>
          <w:rFonts w:cstheme="minorHAnsi"/>
        </w:rPr>
        <w:t xml:space="preserve"> </w:t>
      </w:r>
      <w:r w:rsidR="00380FD6" w:rsidRPr="00F42538">
        <w:rPr>
          <w:rFonts w:cstheme="minorHAnsi"/>
        </w:rPr>
        <w:t>powr</w:t>
      </w:r>
      <w:r w:rsidRPr="00F42538">
        <w:rPr>
          <w:rFonts w:cstheme="minorHAnsi"/>
        </w:rPr>
        <w:t xml:space="preserve">otu – </w:t>
      </w:r>
      <w:r w:rsidR="005A4AD8" w:rsidRPr="00F42538">
        <w:rPr>
          <w:rFonts w:cstheme="minorHAnsi"/>
        </w:rPr>
        <w:t xml:space="preserve">75 </w:t>
      </w:r>
      <w:r w:rsidRPr="00F42538">
        <w:rPr>
          <w:rFonts w:cstheme="minorHAnsi"/>
        </w:rPr>
        <w:t>/</w:t>
      </w:r>
      <w:r w:rsidR="005A4AD8" w:rsidRPr="00F42538">
        <w:rPr>
          <w:rFonts w:cstheme="minorHAnsi"/>
        </w:rPr>
        <w:t xml:space="preserve"> 55</w:t>
      </w:r>
      <w:r w:rsidRPr="00F42538">
        <w:rPr>
          <w:rFonts w:cstheme="minorHAnsi"/>
        </w:rPr>
        <w:t xml:space="preserve"> st. C, </w:t>
      </w:r>
    </w:p>
    <w:p w14:paraId="7536E8C0" w14:textId="659DFAA7" w:rsidR="00A4388C" w:rsidRPr="00F42538" w:rsidRDefault="00760CDE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F42538">
        <w:rPr>
          <w:rFonts w:cstheme="minorHAnsi"/>
        </w:rPr>
        <w:t xml:space="preserve">parametry </w:t>
      </w:r>
      <w:r w:rsidR="00D25AD0">
        <w:rPr>
          <w:rFonts w:cstheme="minorHAnsi"/>
        </w:rPr>
        <w:t>biogazu</w:t>
      </w:r>
      <w:r w:rsidRPr="00F42538">
        <w:rPr>
          <w:rFonts w:cstheme="minorHAnsi"/>
        </w:rPr>
        <w:t>, na którym nowoprojektowany agregat ma osiągać parametry znamionowe</w:t>
      </w:r>
      <w:r>
        <w:rPr>
          <w:rFonts w:cstheme="minorHAnsi"/>
        </w:rPr>
        <w:t xml:space="preserve"> określone przez producenta</w:t>
      </w:r>
      <w:r w:rsidRPr="00F42538">
        <w:rPr>
          <w:rFonts w:cstheme="minorHAnsi"/>
        </w:rPr>
        <w:t xml:space="preserve"> – biogaz o zawartości metanu (CH</w:t>
      </w:r>
      <w:r w:rsidRPr="00F42538">
        <w:rPr>
          <w:rFonts w:cstheme="minorHAnsi"/>
          <w:vertAlign w:val="subscript"/>
        </w:rPr>
        <w:t>4</w:t>
      </w:r>
      <w:r w:rsidRPr="00F42538">
        <w:rPr>
          <w:rFonts w:cstheme="minorHAnsi"/>
        </w:rPr>
        <w:t>) ok. 60%, H</w:t>
      </w:r>
      <w:r w:rsidRPr="00F42538">
        <w:rPr>
          <w:rFonts w:cstheme="minorHAnsi"/>
          <w:vertAlign w:val="subscript"/>
        </w:rPr>
        <w:t>2</w:t>
      </w:r>
      <w:r w:rsidRPr="00F42538">
        <w:rPr>
          <w:rFonts w:cstheme="minorHAnsi"/>
        </w:rPr>
        <w:t xml:space="preserve">S w paliwie ok.  150 </w:t>
      </w:r>
      <w:proofErr w:type="spellStart"/>
      <w:r w:rsidRPr="00F42538">
        <w:rPr>
          <w:rFonts w:cstheme="minorHAnsi"/>
        </w:rPr>
        <w:t>ppm</w:t>
      </w:r>
      <w:proofErr w:type="spellEnd"/>
      <w:r w:rsidRPr="00F42538">
        <w:rPr>
          <w:rFonts w:cstheme="minorHAnsi"/>
        </w:rPr>
        <w:t>,</w:t>
      </w:r>
      <w:r w:rsidR="00380FD6" w:rsidRPr="00F42538">
        <w:rPr>
          <w:rFonts w:cstheme="minorHAnsi"/>
        </w:rPr>
        <w:t xml:space="preserve"> </w:t>
      </w:r>
    </w:p>
    <w:p w14:paraId="24F49356" w14:textId="61E758FD" w:rsidR="00645A85" w:rsidRPr="00C04828" w:rsidRDefault="00645A85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 xml:space="preserve">możliwość </w:t>
      </w:r>
      <w:r w:rsidR="00A4388C">
        <w:rPr>
          <w:rFonts w:cstheme="minorHAnsi"/>
        </w:rPr>
        <w:t xml:space="preserve">długotrwałej </w:t>
      </w:r>
      <w:r w:rsidRPr="00C04828">
        <w:rPr>
          <w:rFonts w:cstheme="minorHAnsi"/>
        </w:rPr>
        <w:t xml:space="preserve">pracy </w:t>
      </w:r>
      <w:r w:rsidR="004965F1">
        <w:rPr>
          <w:rFonts w:cstheme="minorHAnsi"/>
        </w:rPr>
        <w:t xml:space="preserve">nowoprojektowanego </w:t>
      </w:r>
      <w:r w:rsidRPr="00C04828">
        <w:rPr>
          <w:rFonts w:cstheme="minorHAnsi"/>
        </w:rPr>
        <w:t>agregatu bez oddawania ciepła do sieci</w:t>
      </w:r>
      <w:r w:rsidR="003100C9" w:rsidRPr="00C04828">
        <w:rPr>
          <w:rFonts w:cstheme="minorHAnsi"/>
        </w:rPr>
        <w:t xml:space="preserve"> zewnętrznej</w:t>
      </w:r>
      <w:r w:rsidRPr="00C04828">
        <w:rPr>
          <w:rFonts w:cstheme="minorHAnsi"/>
        </w:rPr>
        <w:t xml:space="preserve"> –</w:t>
      </w:r>
      <w:r w:rsidR="00A4388C">
        <w:rPr>
          <w:rFonts w:cstheme="minorHAnsi"/>
        </w:rPr>
        <w:t xml:space="preserve"> </w:t>
      </w:r>
      <w:r w:rsidR="00D25AD0">
        <w:rPr>
          <w:rFonts w:cstheme="minorHAnsi"/>
        </w:rPr>
        <w:t>praca całkowicie na własnych chłodnicach</w:t>
      </w:r>
      <w:r w:rsidR="009962CB" w:rsidRPr="00C04828">
        <w:rPr>
          <w:rFonts w:cstheme="minorHAnsi"/>
        </w:rPr>
        <w:t xml:space="preserve"> (HT, LT)</w:t>
      </w:r>
      <w:r w:rsidRPr="00C04828">
        <w:rPr>
          <w:rFonts w:cstheme="minorHAnsi"/>
        </w:rPr>
        <w:t>,</w:t>
      </w:r>
    </w:p>
    <w:p w14:paraId="6751B0B0" w14:textId="233C37A6" w:rsidR="00F135E3" w:rsidRPr="00C04828" w:rsidRDefault="00F135E3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 xml:space="preserve">integracja </w:t>
      </w:r>
      <w:r w:rsidR="004965F1">
        <w:rPr>
          <w:rFonts w:cstheme="minorHAnsi"/>
        </w:rPr>
        <w:t xml:space="preserve">nowoprojektowanego </w:t>
      </w:r>
      <w:r w:rsidRPr="00C04828">
        <w:rPr>
          <w:rFonts w:cstheme="minorHAnsi"/>
        </w:rPr>
        <w:t xml:space="preserve">agregatu z istniejącą infrastrukturą </w:t>
      </w:r>
      <w:r w:rsidR="00177B69">
        <w:rPr>
          <w:rFonts w:cstheme="minorHAnsi"/>
        </w:rPr>
        <w:t xml:space="preserve">oczyszczalni </w:t>
      </w:r>
      <w:r w:rsidRPr="00C04828">
        <w:rPr>
          <w:rFonts w:cstheme="minorHAnsi"/>
        </w:rPr>
        <w:t>w</w:t>
      </w:r>
      <w:r w:rsidR="004965F1">
        <w:rPr>
          <w:rFonts w:cstheme="minorHAnsi"/>
        </w:rPr>
        <w:t> </w:t>
      </w:r>
      <w:r w:rsidRPr="00C04828">
        <w:rPr>
          <w:rFonts w:cstheme="minorHAnsi"/>
        </w:rPr>
        <w:t>zakresie branż</w:t>
      </w:r>
      <w:r w:rsidR="00D07E1D">
        <w:rPr>
          <w:rFonts w:cstheme="minorHAnsi"/>
        </w:rPr>
        <w:t>y</w:t>
      </w:r>
      <w:r w:rsidRPr="00C04828">
        <w:rPr>
          <w:rFonts w:cstheme="minorHAnsi"/>
        </w:rPr>
        <w:t xml:space="preserve"> elektrycznej, sanitarnej, </w:t>
      </w:r>
      <w:proofErr w:type="spellStart"/>
      <w:r w:rsidRPr="00C04828">
        <w:rPr>
          <w:rFonts w:cstheme="minorHAnsi"/>
        </w:rPr>
        <w:t>AKPiA</w:t>
      </w:r>
      <w:proofErr w:type="spellEnd"/>
      <w:r w:rsidRPr="00C04828">
        <w:rPr>
          <w:rFonts w:cstheme="minorHAnsi"/>
        </w:rPr>
        <w:t xml:space="preserve"> </w:t>
      </w:r>
      <w:r w:rsidR="00333EB8" w:rsidRPr="00C04828">
        <w:rPr>
          <w:rFonts w:cstheme="minorHAnsi"/>
        </w:rPr>
        <w:t>oraz</w:t>
      </w:r>
      <w:r w:rsidRPr="00C04828">
        <w:rPr>
          <w:rFonts w:cstheme="minorHAnsi"/>
        </w:rPr>
        <w:t xml:space="preserve"> </w:t>
      </w:r>
      <w:r w:rsidR="00862E9C">
        <w:rPr>
          <w:rFonts w:cstheme="minorHAnsi"/>
        </w:rPr>
        <w:t xml:space="preserve">pozostałych </w:t>
      </w:r>
      <w:r w:rsidR="00F512BC">
        <w:rPr>
          <w:rFonts w:cstheme="minorHAnsi"/>
        </w:rPr>
        <w:t>wymaganych</w:t>
      </w:r>
      <w:r w:rsidRPr="00C04828">
        <w:rPr>
          <w:rFonts w:cstheme="minorHAnsi"/>
        </w:rPr>
        <w:t>,</w:t>
      </w:r>
    </w:p>
    <w:p w14:paraId="0F23A676" w14:textId="042D6E7A" w:rsidR="00160042" w:rsidRPr="00C04828" w:rsidRDefault="004965F1" w:rsidP="00E35E72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wyposażenie nowoprojektowanego agregatu w system </w:t>
      </w:r>
      <w:r w:rsidR="006C4893" w:rsidRPr="00C04828">
        <w:rPr>
          <w:rFonts w:cstheme="minorHAnsi"/>
        </w:rPr>
        <w:t>detekcj</w:t>
      </w:r>
      <w:r>
        <w:rPr>
          <w:rFonts w:cstheme="minorHAnsi"/>
        </w:rPr>
        <w:t>i</w:t>
      </w:r>
      <w:r w:rsidR="006C4893" w:rsidRPr="00C04828">
        <w:rPr>
          <w:rFonts w:cstheme="minorHAnsi"/>
        </w:rPr>
        <w:t xml:space="preserve"> wycieku biogazu wraz z</w:t>
      </w:r>
      <w:r w:rsidR="009F2906" w:rsidRPr="00C04828">
        <w:rPr>
          <w:rFonts w:cstheme="minorHAnsi"/>
        </w:rPr>
        <w:t>e sterowaniem</w:t>
      </w:r>
      <w:r w:rsidR="006C4893" w:rsidRPr="00C04828">
        <w:rPr>
          <w:rFonts w:cstheme="minorHAnsi"/>
        </w:rPr>
        <w:t xml:space="preserve"> zaworem bezpieczeństwa</w:t>
      </w:r>
      <w:r w:rsidR="008C65A7" w:rsidRPr="00C04828">
        <w:rPr>
          <w:rFonts w:cstheme="minorHAnsi"/>
        </w:rPr>
        <w:t xml:space="preserve"> (</w:t>
      </w:r>
      <w:r w:rsidR="007345B0">
        <w:rPr>
          <w:rFonts w:cstheme="minorHAnsi"/>
        </w:rPr>
        <w:t xml:space="preserve">min. </w:t>
      </w:r>
      <w:r w:rsidR="008C65A7" w:rsidRPr="00C04828">
        <w:rPr>
          <w:rFonts w:cstheme="minorHAnsi"/>
        </w:rPr>
        <w:t>odcinający</w:t>
      </w:r>
      <w:r w:rsidR="007345B0">
        <w:rPr>
          <w:rFonts w:cstheme="minorHAnsi"/>
        </w:rPr>
        <w:t>,</w:t>
      </w:r>
      <w:r w:rsidR="008C65A7" w:rsidRPr="00C04828">
        <w:rPr>
          <w:rFonts w:cstheme="minorHAnsi"/>
        </w:rPr>
        <w:t xml:space="preserve"> ew. upustowy)</w:t>
      </w:r>
      <w:r w:rsidR="006C4893" w:rsidRPr="00C04828">
        <w:rPr>
          <w:rFonts w:cstheme="minorHAnsi"/>
        </w:rPr>
        <w:t xml:space="preserve"> </w:t>
      </w:r>
      <w:r w:rsidR="008C65A7" w:rsidRPr="00C04828">
        <w:rPr>
          <w:rFonts w:cstheme="minorHAnsi"/>
        </w:rPr>
        <w:t>oraz</w:t>
      </w:r>
      <w:r w:rsidR="006C4893" w:rsidRPr="00C04828">
        <w:rPr>
          <w:rFonts w:cstheme="minorHAnsi"/>
        </w:rPr>
        <w:t xml:space="preserve"> sygnalizacją</w:t>
      </w:r>
      <w:r w:rsidR="00D25AD0">
        <w:rPr>
          <w:rFonts w:cstheme="minorHAnsi"/>
        </w:rPr>
        <w:t xml:space="preserve"> akustyczną i świetlną</w:t>
      </w:r>
      <w:r w:rsidR="006C4893" w:rsidRPr="00C04828">
        <w:rPr>
          <w:rFonts w:cstheme="minorHAnsi"/>
        </w:rPr>
        <w:t>,</w:t>
      </w:r>
    </w:p>
    <w:p w14:paraId="227C005F" w14:textId="1655D82C" w:rsidR="008E3ACB" w:rsidRPr="00C04828" w:rsidRDefault="008E3ACB" w:rsidP="00E35E72">
      <w:pPr>
        <w:pStyle w:val="Akapitzlist"/>
        <w:numPr>
          <w:ilvl w:val="0"/>
          <w:numId w:val="13"/>
        </w:numPr>
        <w:spacing w:before="120" w:after="120"/>
        <w:ind w:left="1003" w:hanging="357"/>
        <w:contextualSpacing w:val="0"/>
        <w:jc w:val="both"/>
        <w:rPr>
          <w:rFonts w:cstheme="minorHAnsi"/>
        </w:rPr>
      </w:pPr>
      <w:r w:rsidRPr="00C04828">
        <w:rPr>
          <w:rFonts w:cstheme="minorHAnsi"/>
        </w:rPr>
        <w:t xml:space="preserve">zabezpieczenie </w:t>
      </w:r>
      <w:r w:rsidR="004965F1">
        <w:rPr>
          <w:rFonts w:cstheme="minorHAnsi"/>
        </w:rPr>
        <w:t xml:space="preserve">nowoprojektowanego </w:t>
      </w:r>
      <w:r w:rsidR="001301FB">
        <w:rPr>
          <w:rFonts w:cstheme="minorHAnsi"/>
        </w:rPr>
        <w:t xml:space="preserve">agregatu </w:t>
      </w:r>
      <w:r w:rsidRPr="00C04828">
        <w:rPr>
          <w:rFonts w:cstheme="minorHAnsi"/>
        </w:rPr>
        <w:t>przed skutkami zaniku zasilania obwodów potrzeb własnych</w:t>
      </w:r>
      <w:r w:rsidR="001301FB">
        <w:rPr>
          <w:rFonts w:cstheme="minorHAnsi"/>
        </w:rPr>
        <w:t xml:space="preserve"> (np. chłodzenie, itp.)</w:t>
      </w:r>
      <w:r w:rsidRPr="00C04828">
        <w:rPr>
          <w:rFonts w:cstheme="minorHAnsi"/>
        </w:rPr>
        <w:t>.</w:t>
      </w:r>
    </w:p>
    <w:p w14:paraId="617C363C" w14:textId="22526F16" w:rsidR="00B643A0" w:rsidRPr="00C04828" w:rsidRDefault="001301FB" w:rsidP="003909A6">
      <w:pPr>
        <w:pStyle w:val="Akapitzlist"/>
        <w:numPr>
          <w:ilvl w:val="0"/>
          <w:numId w:val="14"/>
        </w:numPr>
        <w:spacing w:before="120" w:after="120"/>
        <w:ind w:left="709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205D36">
        <w:rPr>
          <w:rFonts w:cstheme="minorHAnsi"/>
        </w:rPr>
        <w:t>wykonani</w:t>
      </w:r>
      <w:r>
        <w:rPr>
          <w:rFonts w:cstheme="minorHAnsi"/>
        </w:rPr>
        <w:t>a</w:t>
      </w:r>
      <w:r w:rsidR="00205D36">
        <w:rPr>
          <w:rFonts w:cstheme="minorHAnsi"/>
        </w:rPr>
        <w:t xml:space="preserve"> </w:t>
      </w:r>
      <w:r w:rsidR="00645A85" w:rsidRPr="00C04828">
        <w:rPr>
          <w:rFonts w:cstheme="minorHAnsi"/>
        </w:rPr>
        <w:t>stacj</w:t>
      </w:r>
      <w:r w:rsidR="00B643A0" w:rsidRPr="00C04828">
        <w:rPr>
          <w:rFonts w:cstheme="minorHAnsi"/>
        </w:rPr>
        <w:t>i</w:t>
      </w:r>
      <w:r w:rsidR="00645A85" w:rsidRPr="00C04828">
        <w:rPr>
          <w:rFonts w:cstheme="minorHAnsi"/>
        </w:rPr>
        <w:t xml:space="preserve"> przygotowania biogazu</w:t>
      </w:r>
      <w:r w:rsidR="00B643A0" w:rsidRPr="00C04828">
        <w:rPr>
          <w:rFonts w:cstheme="minorHAnsi"/>
        </w:rPr>
        <w:t>:</w:t>
      </w:r>
    </w:p>
    <w:p w14:paraId="09876A17" w14:textId="02604FA7" w:rsidR="006C4893" w:rsidRDefault="00205D36" w:rsidP="003909A6">
      <w:pPr>
        <w:pStyle w:val="Akapitzlist"/>
        <w:numPr>
          <w:ilvl w:val="1"/>
          <w:numId w:val="14"/>
        </w:numPr>
        <w:spacing w:before="120" w:after="120"/>
        <w:ind w:left="1003" w:hanging="357"/>
        <w:contextualSpacing w:val="0"/>
        <w:jc w:val="both"/>
        <w:rPr>
          <w:rFonts w:cstheme="minorHAnsi"/>
        </w:rPr>
      </w:pPr>
      <w:r w:rsidRPr="00205D36">
        <w:rPr>
          <w:rFonts w:cstheme="minorHAnsi"/>
        </w:rPr>
        <w:t>zakres</w:t>
      </w:r>
      <w:r w:rsidR="00AC6B8E">
        <w:rPr>
          <w:rFonts w:cstheme="minorHAnsi"/>
        </w:rPr>
        <w:t xml:space="preserve"> przygotowania</w:t>
      </w:r>
      <w:r w:rsidR="001301FB">
        <w:rPr>
          <w:rFonts w:cstheme="minorHAnsi"/>
        </w:rPr>
        <w:t xml:space="preserve"> biogazu</w:t>
      </w:r>
      <w:r w:rsidRPr="00205D36">
        <w:rPr>
          <w:rFonts w:cstheme="minorHAnsi"/>
        </w:rPr>
        <w:t xml:space="preserve">: </w:t>
      </w:r>
      <w:r w:rsidR="00F42CA6" w:rsidRPr="00205D36">
        <w:rPr>
          <w:rFonts w:cstheme="minorHAnsi"/>
        </w:rPr>
        <w:t>odwodnienie,</w:t>
      </w:r>
      <w:r w:rsidRPr="00205D36">
        <w:rPr>
          <w:rFonts w:cstheme="minorHAnsi"/>
        </w:rPr>
        <w:t xml:space="preserve"> </w:t>
      </w:r>
      <w:r w:rsidR="00B643A0" w:rsidRPr="00205D36">
        <w:rPr>
          <w:rFonts w:cstheme="minorHAnsi"/>
        </w:rPr>
        <w:t>osuszenie</w:t>
      </w:r>
      <w:r w:rsidR="00645A85" w:rsidRPr="00205D36">
        <w:rPr>
          <w:rFonts w:cstheme="minorHAnsi"/>
        </w:rPr>
        <w:t xml:space="preserve">, usunięcie </w:t>
      </w:r>
      <w:proofErr w:type="spellStart"/>
      <w:r w:rsidR="00645A85" w:rsidRPr="00205D36">
        <w:rPr>
          <w:rFonts w:cstheme="minorHAnsi"/>
        </w:rPr>
        <w:t>siloksanów</w:t>
      </w:r>
      <w:proofErr w:type="spellEnd"/>
      <w:r w:rsidR="00160042" w:rsidRPr="00205D3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C4893" w:rsidRPr="00205D36">
        <w:rPr>
          <w:rFonts w:cstheme="minorHAnsi"/>
        </w:rPr>
        <w:t xml:space="preserve">dostosowanie parametrów </w:t>
      </w:r>
      <w:r w:rsidR="007345B0" w:rsidRPr="00205D36">
        <w:rPr>
          <w:rFonts w:cstheme="minorHAnsi"/>
        </w:rPr>
        <w:t>bio</w:t>
      </w:r>
      <w:r w:rsidR="006C4893" w:rsidRPr="00205D36">
        <w:rPr>
          <w:rFonts w:cstheme="minorHAnsi"/>
        </w:rPr>
        <w:t>gazu do wymagań agregatu (</w:t>
      </w:r>
      <w:r>
        <w:rPr>
          <w:rFonts w:cstheme="minorHAnsi"/>
        </w:rPr>
        <w:t>m.in</w:t>
      </w:r>
      <w:r w:rsidR="006C4893" w:rsidRPr="00205D36">
        <w:rPr>
          <w:rFonts w:cstheme="minorHAnsi"/>
        </w:rPr>
        <w:t>. ciśnienie</w:t>
      </w:r>
      <w:r w:rsidR="00AC6B8E">
        <w:rPr>
          <w:rFonts w:cstheme="minorHAnsi"/>
        </w:rPr>
        <w:t>, temperatura</w:t>
      </w:r>
      <w:r w:rsidR="006C4893" w:rsidRPr="00205D36">
        <w:rPr>
          <w:rFonts w:cstheme="minorHAnsi"/>
        </w:rPr>
        <w:t>),</w:t>
      </w:r>
    </w:p>
    <w:p w14:paraId="50A63BCE" w14:textId="1D8509CC" w:rsidR="00645A85" w:rsidRPr="00C04828" w:rsidRDefault="00645A85" w:rsidP="003909A6">
      <w:pPr>
        <w:pStyle w:val="Akapitzlist"/>
        <w:numPr>
          <w:ilvl w:val="0"/>
          <w:numId w:val="14"/>
        </w:numPr>
        <w:spacing w:before="120" w:after="120"/>
        <w:ind w:left="709" w:hanging="357"/>
        <w:contextualSpacing w:val="0"/>
        <w:jc w:val="both"/>
        <w:rPr>
          <w:rFonts w:cstheme="minorHAnsi"/>
        </w:rPr>
      </w:pPr>
      <w:r w:rsidRPr="00C04828">
        <w:rPr>
          <w:rFonts w:cstheme="minorHAnsi"/>
        </w:rPr>
        <w:t>w zakresie pomiarów</w:t>
      </w:r>
      <w:r w:rsidR="009F2906" w:rsidRPr="00C04828">
        <w:rPr>
          <w:rFonts w:cstheme="minorHAnsi"/>
        </w:rPr>
        <w:t xml:space="preserve"> – min. zestaw wielkości</w:t>
      </w:r>
      <w:r w:rsidRPr="00C04828">
        <w:rPr>
          <w:rFonts w:cstheme="minorHAnsi"/>
        </w:rPr>
        <w:t>:</w:t>
      </w:r>
    </w:p>
    <w:p w14:paraId="36531E66" w14:textId="169B95BA" w:rsidR="00E724A6" w:rsidRPr="00C04828" w:rsidRDefault="00645A85" w:rsidP="003909A6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lastRenderedPageBreak/>
        <w:t xml:space="preserve">indywidualny pomiar </w:t>
      </w:r>
      <w:r w:rsidR="00F42CA6" w:rsidRPr="00C04828">
        <w:rPr>
          <w:rFonts w:cstheme="minorHAnsi"/>
        </w:rPr>
        <w:t xml:space="preserve">parametrów </w:t>
      </w:r>
      <w:r w:rsidRPr="00C04828">
        <w:rPr>
          <w:rFonts w:cstheme="minorHAnsi"/>
        </w:rPr>
        <w:t>elektryczn</w:t>
      </w:r>
      <w:r w:rsidR="00F42CA6" w:rsidRPr="00C04828">
        <w:rPr>
          <w:rFonts w:cstheme="minorHAnsi"/>
        </w:rPr>
        <w:t>ych</w:t>
      </w:r>
      <w:r w:rsidR="009F2906" w:rsidRPr="00C04828">
        <w:rPr>
          <w:rFonts w:cstheme="minorHAnsi"/>
        </w:rPr>
        <w:t>:</w:t>
      </w:r>
      <w:r w:rsidRPr="00C04828">
        <w:rPr>
          <w:rFonts w:cstheme="minorHAnsi"/>
        </w:rPr>
        <w:t xml:space="preserve"> </w:t>
      </w:r>
      <w:r w:rsidR="00F42CA6" w:rsidRPr="00C04828">
        <w:rPr>
          <w:rFonts w:cstheme="minorHAnsi"/>
        </w:rPr>
        <w:t xml:space="preserve">wytworzona energia przyrastająco, moc chwilowa </w:t>
      </w:r>
      <w:r w:rsidRPr="00C04828">
        <w:rPr>
          <w:rFonts w:cstheme="minorHAnsi"/>
        </w:rPr>
        <w:t>czynna i bierna</w:t>
      </w:r>
      <w:r w:rsidR="00F42CA6" w:rsidRPr="00C04828">
        <w:rPr>
          <w:rFonts w:cstheme="minorHAnsi"/>
        </w:rPr>
        <w:t>, prądy fazowe, napięcia międzyfazowe</w:t>
      </w:r>
      <w:r w:rsidRPr="00C04828">
        <w:rPr>
          <w:rFonts w:cstheme="minorHAnsi"/>
        </w:rPr>
        <w:t>,</w:t>
      </w:r>
    </w:p>
    <w:p w14:paraId="00C41EB7" w14:textId="08816836" w:rsidR="00645A85" w:rsidRPr="00C04828" w:rsidRDefault="00645A85" w:rsidP="003909A6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 xml:space="preserve">indywidualny pomiar </w:t>
      </w:r>
      <w:r w:rsidR="00F42CA6" w:rsidRPr="00C04828">
        <w:rPr>
          <w:rFonts w:cstheme="minorHAnsi"/>
        </w:rPr>
        <w:t>parametrów cieplnych</w:t>
      </w:r>
      <w:r w:rsidR="009F2906" w:rsidRPr="00C04828">
        <w:rPr>
          <w:rFonts w:cstheme="minorHAnsi"/>
        </w:rPr>
        <w:t>:</w:t>
      </w:r>
      <w:r w:rsidR="00F42CA6" w:rsidRPr="00C04828">
        <w:rPr>
          <w:rFonts w:cstheme="minorHAnsi"/>
        </w:rPr>
        <w:t xml:space="preserve"> </w:t>
      </w:r>
      <w:r w:rsidRPr="00C04828">
        <w:rPr>
          <w:rFonts w:cstheme="minorHAnsi"/>
        </w:rPr>
        <w:t>wytworzon</w:t>
      </w:r>
      <w:r w:rsidR="00F42CA6" w:rsidRPr="00C04828">
        <w:rPr>
          <w:rFonts w:cstheme="minorHAnsi"/>
        </w:rPr>
        <w:t>a</w:t>
      </w:r>
      <w:r w:rsidRPr="00C04828">
        <w:rPr>
          <w:rFonts w:cstheme="minorHAnsi"/>
        </w:rPr>
        <w:t xml:space="preserve"> energi</w:t>
      </w:r>
      <w:r w:rsidR="00F42CA6" w:rsidRPr="00C04828">
        <w:rPr>
          <w:rFonts w:cstheme="minorHAnsi"/>
        </w:rPr>
        <w:t>a</w:t>
      </w:r>
      <w:r w:rsidRPr="00C04828">
        <w:rPr>
          <w:rFonts w:cstheme="minorHAnsi"/>
        </w:rPr>
        <w:t xml:space="preserve"> ciepln</w:t>
      </w:r>
      <w:r w:rsidR="00F42CA6" w:rsidRPr="00C04828">
        <w:rPr>
          <w:rFonts w:cstheme="minorHAnsi"/>
        </w:rPr>
        <w:t>a przyrastająco,</w:t>
      </w:r>
      <w:r w:rsidRPr="00C04828">
        <w:rPr>
          <w:rFonts w:cstheme="minorHAnsi"/>
        </w:rPr>
        <w:t xml:space="preserve"> temperatur</w:t>
      </w:r>
      <w:r w:rsidR="00F42CA6" w:rsidRPr="00C04828">
        <w:rPr>
          <w:rFonts w:cstheme="minorHAnsi"/>
        </w:rPr>
        <w:t>a zasilania i powrotu</w:t>
      </w:r>
      <w:r w:rsidRPr="00C04828">
        <w:rPr>
          <w:rFonts w:cstheme="minorHAnsi"/>
        </w:rPr>
        <w:t>, przepływ</w:t>
      </w:r>
      <w:r w:rsidR="00F42CA6" w:rsidRPr="00C04828">
        <w:rPr>
          <w:rFonts w:cstheme="minorHAnsi"/>
        </w:rPr>
        <w:t xml:space="preserve"> czynnika</w:t>
      </w:r>
      <w:r w:rsidRPr="00C04828">
        <w:rPr>
          <w:rFonts w:cstheme="minorHAnsi"/>
        </w:rPr>
        <w:t>,</w:t>
      </w:r>
    </w:p>
    <w:p w14:paraId="31AC6864" w14:textId="715A33D4" w:rsidR="00645A85" w:rsidRPr="00C04828" w:rsidRDefault="00645A85" w:rsidP="003909A6">
      <w:pPr>
        <w:pStyle w:val="Akapitzlist"/>
        <w:numPr>
          <w:ilvl w:val="0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 xml:space="preserve">indywidualny pomiar zużytego </w:t>
      </w:r>
      <w:r w:rsidR="006C4893" w:rsidRPr="00C04828">
        <w:rPr>
          <w:rFonts w:cstheme="minorHAnsi"/>
        </w:rPr>
        <w:t>bio</w:t>
      </w:r>
      <w:r w:rsidRPr="00C04828">
        <w:rPr>
          <w:rFonts w:cstheme="minorHAnsi"/>
        </w:rPr>
        <w:t>gazu,</w:t>
      </w:r>
    </w:p>
    <w:p w14:paraId="65924C14" w14:textId="282FEDBC" w:rsidR="00645A85" w:rsidRPr="00C04828" w:rsidRDefault="00645A85" w:rsidP="003909A6">
      <w:pPr>
        <w:pStyle w:val="Akapitzlist"/>
        <w:numPr>
          <w:ilvl w:val="0"/>
          <w:numId w:val="13"/>
        </w:numPr>
        <w:spacing w:before="120" w:after="120"/>
        <w:ind w:left="1003" w:hanging="357"/>
        <w:contextualSpacing w:val="0"/>
        <w:jc w:val="both"/>
        <w:rPr>
          <w:rFonts w:cstheme="minorHAnsi"/>
        </w:rPr>
      </w:pPr>
      <w:bookmarkStart w:id="0" w:name="_Hlk146272142"/>
      <w:r w:rsidRPr="00C04828">
        <w:rPr>
          <w:rFonts w:cstheme="minorHAnsi"/>
        </w:rPr>
        <w:t xml:space="preserve">analiza składu </w:t>
      </w:r>
      <w:r w:rsidR="006C4893" w:rsidRPr="00C04828">
        <w:rPr>
          <w:rFonts w:cstheme="minorHAnsi"/>
        </w:rPr>
        <w:t>bio</w:t>
      </w:r>
      <w:r w:rsidRPr="00C04828">
        <w:rPr>
          <w:rFonts w:cstheme="minorHAnsi"/>
        </w:rPr>
        <w:t>gazu,</w:t>
      </w:r>
    </w:p>
    <w:bookmarkEnd w:id="0"/>
    <w:p w14:paraId="03FA1C7F" w14:textId="77777777" w:rsidR="001505E1" w:rsidRDefault="008C65A7" w:rsidP="003909A6">
      <w:pPr>
        <w:pStyle w:val="Akapitzlist"/>
        <w:numPr>
          <w:ilvl w:val="0"/>
          <w:numId w:val="14"/>
        </w:numPr>
        <w:spacing w:before="120" w:after="120"/>
        <w:ind w:left="709" w:hanging="357"/>
        <w:contextualSpacing w:val="0"/>
        <w:jc w:val="both"/>
        <w:rPr>
          <w:rFonts w:cstheme="minorHAnsi"/>
        </w:rPr>
      </w:pPr>
      <w:r w:rsidRPr="00C04828">
        <w:rPr>
          <w:rFonts w:cstheme="minorHAnsi"/>
        </w:rPr>
        <w:t xml:space="preserve">w zakresie </w:t>
      </w:r>
      <w:proofErr w:type="spellStart"/>
      <w:r w:rsidRPr="00C04828">
        <w:rPr>
          <w:rFonts w:cstheme="minorHAnsi"/>
        </w:rPr>
        <w:t>AKPiA</w:t>
      </w:r>
      <w:proofErr w:type="spellEnd"/>
      <w:r w:rsidR="001505E1">
        <w:rPr>
          <w:rFonts w:cstheme="minorHAnsi"/>
        </w:rPr>
        <w:t>:</w:t>
      </w:r>
    </w:p>
    <w:p w14:paraId="0FBE06CB" w14:textId="1EAB3374" w:rsidR="001505E1" w:rsidRDefault="001505E1" w:rsidP="003909A6">
      <w:pPr>
        <w:pStyle w:val="Akapitzlist"/>
        <w:numPr>
          <w:ilvl w:val="1"/>
          <w:numId w:val="14"/>
        </w:numPr>
        <w:spacing w:before="120" w:after="120"/>
        <w:ind w:left="1003" w:hanging="357"/>
        <w:jc w:val="both"/>
        <w:rPr>
          <w:rFonts w:cstheme="minorHAnsi"/>
        </w:rPr>
      </w:pPr>
      <w:r>
        <w:rPr>
          <w:rFonts w:cstheme="minorHAnsi"/>
        </w:rPr>
        <w:t>projekt dostosowania wizualizacji nadzoru operatorskiego (tablica synoptyczna + wizualizacja komputerowa),</w:t>
      </w:r>
    </w:p>
    <w:p w14:paraId="120EBECE" w14:textId="34A3D4BE" w:rsidR="008C65A7" w:rsidRPr="00C04828" w:rsidRDefault="00D07E1D" w:rsidP="003909A6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minimalny zestaw informacji </w:t>
      </w:r>
      <w:r w:rsidR="008C65A7" w:rsidRPr="00C04828">
        <w:rPr>
          <w:rFonts w:cstheme="minorHAnsi"/>
        </w:rPr>
        <w:t>przekazywan</w:t>
      </w:r>
      <w:r>
        <w:rPr>
          <w:rFonts w:cstheme="minorHAnsi"/>
        </w:rPr>
        <w:t>ych</w:t>
      </w:r>
      <w:r w:rsidR="008C65A7" w:rsidRPr="00C04828">
        <w:rPr>
          <w:rFonts w:cstheme="minorHAnsi"/>
        </w:rPr>
        <w:t xml:space="preserve"> do sytemu SCADA:</w:t>
      </w:r>
    </w:p>
    <w:p w14:paraId="62FA88B7" w14:textId="293A0A16" w:rsidR="008C65A7" w:rsidRPr="00C04828" w:rsidRDefault="008C65A7" w:rsidP="003909A6">
      <w:pPr>
        <w:pStyle w:val="Akapitzlist"/>
        <w:numPr>
          <w:ilvl w:val="1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>stan agregatu (praca, awaria</w:t>
      </w:r>
      <w:r w:rsidR="009C14C5" w:rsidRPr="00C04828">
        <w:rPr>
          <w:rFonts w:cstheme="minorHAnsi"/>
        </w:rPr>
        <w:t>, załączenie, blokada, prędkość obrotowa</w:t>
      </w:r>
      <w:r w:rsidRPr="00C04828">
        <w:rPr>
          <w:rFonts w:cstheme="minorHAnsi"/>
        </w:rPr>
        <w:t>),</w:t>
      </w:r>
    </w:p>
    <w:p w14:paraId="56AB7FF8" w14:textId="344A0F84" w:rsidR="009C14C5" w:rsidRPr="00C04828" w:rsidRDefault="009C14C5" w:rsidP="003909A6">
      <w:pPr>
        <w:pStyle w:val="Akapitzlist"/>
        <w:numPr>
          <w:ilvl w:val="1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>stan łączników (MCB, GCB),</w:t>
      </w:r>
    </w:p>
    <w:p w14:paraId="429E8E2B" w14:textId="676182D5" w:rsidR="009C14C5" w:rsidRPr="00C04828" w:rsidRDefault="009C14C5" w:rsidP="003909A6">
      <w:pPr>
        <w:pStyle w:val="Akapitzlist"/>
        <w:numPr>
          <w:ilvl w:val="1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>zasilanie gazem (ciśnienie, praca dmuchawy),</w:t>
      </w:r>
    </w:p>
    <w:p w14:paraId="0C1687B5" w14:textId="2F7E950C" w:rsidR="008C65A7" w:rsidRPr="00C04828" w:rsidRDefault="008C65A7" w:rsidP="003909A6">
      <w:pPr>
        <w:pStyle w:val="Akapitzlist"/>
        <w:numPr>
          <w:ilvl w:val="1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>detekcja wycieku (</w:t>
      </w:r>
      <w:r w:rsidR="009C14C5" w:rsidRPr="00C04828">
        <w:rPr>
          <w:rFonts w:cstheme="minorHAnsi"/>
        </w:rPr>
        <w:t>awaria</w:t>
      </w:r>
      <w:r w:rsidRPr="00C04828">
        <w:rPr>
          <w:rFonts w:cstheme="minorHAnsi"/>
        </w:rPr>
        <w:t>, alarm2</w:t>
      </w:r>
      <w:r w:rsidR="009C14C5" w:rsidRPr="00C04828">
        <w:rPr>
          <w:rFonts w:cstheme="minorHAnsi"/>
        </w:rPr>
        <w:t>, stan zaworów</w:t>
      </w:r>
      <w:r w:rsidRPr="00C04828">
        <w:rPr>
          <w:rFonts w:cstheme="minorHAnsi"/>
        </w:rPr>
        <w:t>),</w:t>
      </w:r>
    </w:p>
    <w:p w14:paraId="68E5B3DA" w14:textId="1CF39A7E" w:rsidR="008C65A7" w:rsidRPr="00C04828" w:rsidRDefault="008C65A7" w:rsidP="003909A6">
      <w:pPr>
        <w:pStyle w:val="Akapitzlist"/>
        <w:numPr>
          <w:ilvl w:val="1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>moc elektryczna chwilowa,</w:t>
      </w:r>
    </w:p>
    <w:p w14:paraId="36D57E47" w14:textId="0D074CE7" w:rsidR="008C65A7" w:rsidRDefault="008C65A7" w:rsidP="003909A6">
      <w:pPr>
        <w:pStyle w:val="Akapitzlist"/>
        <w:numPr>
          <w:ilvl w:val="1"/>
          <w:numId w:val="13"/>
        </w:numPr>
        <w:spacing w:before="120" w:after="120"/>
        <w:jc w:val="both"/>
        <w:rPr>
          <w:rFonts w:cstheme="minorHAnsi"/>
        </w:rPr>
      </w:pPr>
      <w:r w:rsidRPr="00C04828">
        <w:rPr>
          <w:rFonts w:cstheme="minorHAnsi"/>
        </w:rPr>
        <w:t>moc cieplna chwilowa,</w:t>
      </w:r>
    </w:p>
    <w:p w14:paraId="6FC7049D" w14:textId="3EEF88D4" w:rsidR="00760CDE" w:rsidRPr="00C04828" w:rsidRDefault="00760CDE" w:rsidP="003909A6">
      <w:pPr>
        <w:pStyle w:val="Akapitzlist"/>
        <w:numPr>
          <w:ilvl w:val="1"/>
          <w:numId w:val="13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>skład biogazu CH</w:t>
      </w:r>
      <w:r w:rsidRPr="00760CDE">
        <w:rPr>
          <w:rFonts w:cstheme="minorHAnsi"/>
          <w:vertAlign w:val="subscript"/>
        </w:rPr>
        <w:t>4</w:t>
      </w:r>
      <w:r>
        <w:rPr>
          <w:rFonts w:cstheme="minorHAnsi"/>
        </w:rPr>
        <w:t>, H</w:t>
      </w:r>
      <w:r w:rsidRPr="00760CDE">
        <w:rPr>
          <w:rFonts w:cstheme="minorHAnsi"/>
          <w:vertAlign w:val="subscript"/>
        </w:rPr>
        <w:t>2</w:t>
      </w:r>
      <w:r>
        <w:rPr>
          <w:rFonts w:cstheme="minorHAnsi"/>
        </w:rPr>
        <w:t>S.</w:t>
      </w:r>
    </w:p>
    <w:p w14:paraId="172E8FED" w14:textId="77777777" w:rsidR="00F135E3" w:rsidRPr="00C04828" w:rsidRDefault="00F135E3" w:rsidP="003909A6">
      <w:pPr>
        <w:pStyle w:val="Akapitzlist"/>
        <w:spacing w:before="120" w:after="120"/>
        <w:ind w:left="284"/>
        <w:jc w:val="both"/>
        <w:rPr>
          <w:rFonts w:cstheme="minorHAnsi"/>
        </w:rPr>
      </w:pPr>
    </w:p>
    <w:p w14:paraId="781F8286" w14:textId="77777777" w:rsidR="006461E3" w:rsidRPr="00C04828" w:rsidRDefault="006461E3" w:rsidP="003909A6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</w:rPr>
      </w:pPr>
      <w:r w:rsidRPr="00C04828">
        <w:rPr>
          <w:rFonts w:cstheme="minorHAnsi"/>
        </w:rPr>
        <w:t>Zakres rzeczowy przedmiotu zamówienia:</w:t>
      </w:r>
    </w:p>
    <w:p w14:paraId="6BDF42E4" w14:textId="03E9E840" w:rsidR="006461E3" w:rsidRPr="00C04828" w:rsidRDefault="006461E3" w:rsidP="003909A6">
      <w:pPr>
        <w:pStyle w:val="Akapitzlist"/>
        <w:spacing w:before="120" w:after="120"/>
        <w:ind w:left="284"/>
        <w:jc w:val="both"/>
        <w:rPr>
          <w:rFonts w:cstheme="minorHAnsi"/>
        </w:rPr>
      </w:pPr>
      <w:r w:rsidRPr="00C04828">
        <w:rPr>
          <w:rFonts w:cstheme="minorHAnsi"/>
        </w:rPr>
        <w:t>Opracowanie dokumentacji projektowej</w:t>
      </w:r>
      <w:r w:rsidR="006B76F9" w:rsidRPr="00C04828">
        <w:rPr>
          <w:rFonts w:cstheme="minorHAnsi"/>
        </w:rPr>
        <w:t xml:space="preserve"> budowy nowego agregatu prądotwórczego,</w:t>
      </w:r>
      <w:r w:rsidRPr="00C04828">
        <w:rPr>
          <w:rFonts w:cstheme="minorHAnsi"/>
        </w:rPr>
        <w:t xml:space="preserve"> odpowiadającej wymaganiom </w:t>
      </w:r>
      <w:r w:rsidR="006B76F9" w:rsidRPr="00C04828">
        <w:rPr>
          <w:rFonts w:cstheme="minorHAnsi"/>
        </w:rPr>
        <w:t>Rozporządzenia Ministra Rozwoju z dnia 11 września 2020 r. w sprawie szczegółowego zakresu i formy projektu budowlanego </w:t>
      </w:r>
      <w:hyperlink r:id="rId7" w:history="1">
        <w:r w:rsidR="006B76F9" w:rsidRPr="00C04828">
          <w:rPr>
            <w:rStyle w:val="Hipercze"/>
            <w:rFonts w:cstheme="minorHAnsi"/>
          </w:rPr>
          <w:t>(Dz. U. z 2022 r. poz. 1679)</w:t>
        </w:r>
      </w:hyperlink>
      <w:r w:rsidR="006B76F9" w:rsidRPr="00C04828">
        <w:rPr>
          <w:rFonts w:cstheme="minorHAnsi"/>
        </w:rPr>
        <w:t>.</w:t>
      </w:r>
    </w:p>
    <w:p w14:paraId="6F161A8A" w14:textId="77777777" w:rsidR="006B76F9" w:rsidRPr="00C04828" w:rsidRDefault="006B76F9" w:rsidP="003D590C">
      <w:pPr>
        <w:pStyle w:val="Akapitzlist"/>
        <w:spacing w:before="120" w:after="120"/>
        <w:ind w:left="284"/>
        <w:contextualSpacing w:val="0"/>
        <w:jc w:val="both"/>
        <w:rPr>
          <w:rFonts w:cstheme="minorHAnsi"/>
        </w:rPr>
      </w:pPr>
      <w:r w:rsidRPr="00C04828">
        <w:rPr>
          <w:rFonts w:cstheme="minorHAnsi"/>
        </w:rPr>
        <w:t>Opracowanie powinno zawierać:</w:t>
      </w:r>
    </w:p>
    <w:p w14:paraId="77D52A5B" w14:textId="60927849" w:rsidR="0063624B" w:rsidRPr="00C04828" w:rsidRDefault="0063624B" w:rsidP="003D590C">
      <w:pPr>
        <w:pStyle w:val="Akapitzlist"/>
        <w:numPr>
          <w:ilvl w:val="0"/>
          <w:numId w:val="6"/>
        </w:numPr>
        <w:spacing w:before="120" w:after="120"/>
        <w:ind w:left="641" w:hanging="357"/>
        <w:contextualSpacing w:val="0"/>
        <w:jc w:val="both"/>
        <w:rPr>
          <w:rFonts w:cstheme="minorHAnsi"/>
        </w:rPr>
      </w:pPr>
      <w:r w:rsidRPr="00C04828">
        <w:rPr>
          <w:rFonts w:cstheme="minorHAnsi"/>
        </w:rPr>
        <w:t>Plan zagospodarowania terenu:</w:t>
      </w:r>
    </w:p>
    <w:p w14:paraId="5CBECF49" w14:textId="3F5B48BA" w:rsidR="0063624B" w:rsidRPr="00C04828" w:rsidRDefault="0063624B" w:rsidP="003909A6">
      <w:pPr>
        <w:pStyle w:val="Akapitzlist"/>
        <w:numPr>
          <w:ilvl w:val="1"/>
          <w:numId w:val="6"/>
        </w:numPr>
        <w:spacing w:before="120" w:after="120"/>
        <w:ind w:left="993"/>
        <w:jc w:val="both"/>
        <w:rPr>
          <w:rFonts w:cstheme="minorHAnsi"/>
        </w:rPr>
      </w:pPr>
      <w:r w:rsidRPr="00C04828">
        <w:rPr>
          <w:rFonts w:cstheme="minorHAnsi"/>
        </w:rPr>
        <w:t>lokalizacja nowoprojektowanego agregatu,</w:t>
      </w:r>
    </w:p>
    <w:p w14:paraId="26A8BDA3" w14:textId="0660F746" w:rsidR="0063624B" w:rsidRPr="00C04828" w:rsidRDefault="0063624B" w:rsidP="003D590C">
      <w:pPr>
        <w:pStyle w:val="Akapitzlist"/>
        <w:numPr>
          <w:ilvl w:val="1"/>
          <w:numId w:val="6"/>
        </w:numPr>
        <w:spacing w:before="120" w:after="120"/>
        <w:ind w:left="992" w:hanging="357"/>
        <w:contextualSpacing w:val="0"/>
        <w:jc w:val="both"/>
        <w:rPr>
          <w:rFonts w:cstheme="minorHAnsi"/>
        </w:rPr>
      </w:pPr>
      <w:r w:rsidRPr="00C04828">
        <w:rPr>
          <w:rFonts w:cstheme="minorHAnsi"/>
        </w:rPr>
        <w:t xml:space="preserve">przebieg nowoprojektowanych sieci/instalacji (w szczególności </w:t>
      </w:r>
      <w:r w:rsidR="00760CDE">
        <w:rPr>
          <w:rFonts w:cstheme="minorHAnsi"/>
        </w:rPr>
        <w:t>gazowej, bio</w:t>
      </w:r>
      <w:r w:rsidRPr="00C04828">
        <w:rPr>
          <w:rFonts w:cstheme="minorHAnsi"/>
        </w:rPr>
        <w:t xml:space="preserve">gazowej cieplnej, elektroenergetycznej, </w:t>
      </w:r>
      <w:proofErr w:type="spellStart"/>
      <w:r w:rsidRPr="00C04828">
        <w:rPr>
          <w:rFonts w:cstheme="minorHAnsi"/>
        </w:rPr>
        <w:t>AKPiA</w:t>
      </w:r>
      <w:proofErr w:type="spellEnd"/>
      <w:r w:rsidRPr="00C04828">
        <w:rPr>
          <w:rFonts w:cstheme="minorHAnsi"/>
        </w:rPr>
        <w:t xml:space="preserve"> i innych),</w:t>
      </w:r>
    </w:p>
    <w:p w14:paraId="027CE962" w14:textId="24414A89" w:rsidR="00782097" w:rsidRPr="00C04828" w:rsidRDefault="00782097" w:rsidP="003D590C">
      <w:pPr>
        <w:pStyle w:val="Akapitzlist"/>
        <w:numPr>
          <w:ilvl w:val="0"/>
          <w:numId w:val="6"/>
        </w:numPr>
        <w:spacing w:before="120" w:after="120"/>
        <w:ind w:left="641" w:hanging="357"/>
        <w:contextualSpacing w:val="0"/>
        <w:jc w:val="both"/>
        <w:rPr>
          <w:rFonts w:cstheme="minorHAnsi"/>
        </w:rPr>
      </w:pPr>
      <w:r w:rsidRPr="00C04828">
        <w:rPr>
          <w:rFonts w:cstheme="minorHAnsi"/>
        </w:rPr>
        <w:t>W zakresie branży elektrycznej:</w:t>
      </w:r>
    </w:p>
    <w:p w14:paraId="3E0507C2" w14:textId="3B3C5F79" w:rsidR="0086721A" w:rsidRDefault="0086721A" w:rsidP="003D590C">
      <w:pPr>
        <w:pStyle w:val="Teksttreci0"/>
        <w:numPr>
          <w:ilvl w:val="0"/>
          <w:numId w:val="7"/>
        </w:numPr>
        <w:shd w:val="clear" w:color="auto" w:fill="auto"/>
        <w:spacing w:before="120" w:after="120" w:line="276" w:lineRule="auto"/>
        <w:ind w:left="522"/>
        <w:contextualSpacing/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 xml:space="preserve">obliczenia mocy zwarciowej dla określonego typu </w:t>
      </w:r>
      <w:proofErr w:type="spellStart"/>
      <w:r w:rsidRPr="00C04828">
        <w:rPr>
          <w:rFonts w:asciiTheme="minorHAnsi" w:hAnsiTheme="minorHAnsi" w:cstheme="minorHAnsi"/>
        </w:rPr>
        <w:t>kogeneratora</w:t>
      </w:r>
      <w:proofErr w:type="spellEnd"/>
      <w:r w:rsidRPr="00C04828">
        <w:rPr>
          <w:rFonts w:asciiTheme="minorHAnsi" w:hAnsiTheme="minorHAnsi" w:cstheme="minorHAnsi"/>
        </w:rPr>
        <w:t>,</w:t>
      </w:r>
    </w:p>
    <w:p w14:paraId="41B4E630" w14:textId="74AECBD5" w:rsidR="00AA63B4" w:rsidRPr="00C04828" w:rsidRDefault="00AA63B4" w:rsidP="003D590C">
      <w:pPr>
        <w:pStyle w:val="Teksttreci0"/>
        <w:numPr>
          <w:ilvl w:val="0"/>
          <w:numId w:val="7"/>
        </w:numPr>
        <w:shd w:val="clear" w:color="auto" w:fill="auto"/>
        <w:spacing w:before="120" w:after="120" w:line="276" w:lineRule="auto"/>
        <w:ind w:left="52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aktualizacja </w:t>
      </w:r>
      <w:r w:rsidRPr="00C04828">
        <w:rPr>
          <w:rFonts w:asciiTheme="minorHAnsi" w:hAnsiTheme="minorHAnsi" w:cstheme="minorHAnsi"/>
        </w:rPr>
        <w:t>IREISD</w:t>
      </w:r>
      <w:r>
        <w:rPr>
          <w:rFonts w:asciiTheme="minorHAnsi" w:hAnsiTheme="minorHAnsi" w:cstheme="minorHAnsi"/>
        </w:rPr>
        <w:t>,</w:t>
      </w:r>
    </w:p>
    <w:p w14:paraId="54AFA221" w14:textId="05C23943" w:rsidR="0086721A" w:rsidRPr="00C04828" w:rsidRDefault="0086721A" w:rsidP="00D25AD0">
      <w:pPr>
        <w:pStyle w:val="Teksttreci0"/>
        <w:numPr>
          <w:ilvl w:val="0"/>
          <w:numId w:val="7"/>
        </w:numPr>
        <w:shd w:val="clear" w:color="auto" w:fill="auto"/>
        <w:spacing w:before="120" w:after="120" w:line="276" w:lineRule="auto"/>
        <w:ind w:left="709" w:hanging="187"/>
        <w:contextualSpacing/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 xml:space="preserve">projekt włączenia jednostki wytwórczej </w:t>
      </w:r>
      <w:r w:rsidR="009F2906" w:rsidRPr="00C04828">
        <w:rPr>
          <w:rFonts w:asciiTheme="minorHAnsi" w:hAnsiTheme="minorHAnsi" w:cstheme="minorHAnsi"/>
        </w:rPr>
        <w:t xml:space="preserve">do istniejącej sieci </w:t>
      </w:r>
      <w:r w:rsidRPr="00C04828">
        <w:rPr>
          <w:rFonts w:asciiTheme="minorHAnsi" w:hAnsiTheme="minorHAnsi" w:cstheme="minorHAnsi"/>
        </w:rPr>
        <w:t xml:space="preserve">zgodnie z </w:t>
      </w:r>
      <w:r w:rsidR="00AA63B4">
        <w:rPr>
          <w:rFonts w:asciiTheme="minorHAnsi" w:hAnsiTheme="minorHAnsi" w:cstheme="minorHAnsi"/>
        </w:rPr>
        <w:t xml:space="preserve">zaktualizowaną </w:t>
      </w:r>
      <w:r w:rsidRPr="00C04828">
        <w:rPr>
          <w:rFonts w:asciiTheme="minorHAnsi" w:hAnsiTheme="minorHAnsi" w:cstheme="minorHAnsi"/>
        </w:rPr>
        <w:t>IREISD i warunkami przyłączenia wraz z projektem zabezpieczeń dodatkowych,</w:t>
      </w:r>
      <w:r w:rsidR="00AA63B4">
        <w:rPr>
          <w:rFonts w:asciiTheme="minorHAnsi" w:hAnsiTheme="minorHAnsi" w:cstheme="minorHAnsi"/>
        </w:rPr>
        <w:t xml:space="preserve"> </w:t>
      </w:r>
      <w:r w:rsidRPr="00C04828">
        <w:rPr>
          <w:rFonts w:asciiTheme="minorHAnsi" w:hAnsiTheme="minorHAnsi" w:cstheme="minorHAnsi"/>
        </w:rPr>
        <w:t xml:space="preserve">projekt </w:t>
      </w:r>
      <w:r w:rsidR="007345B0" w:rsidRPr="00C04828">
        <w:rPr>
          <w:rFonts w:asciiTheme="minorHAnsi" w:hAnsiTheme="minorHAnsi" w:cstheme="minorHAnsi"/>
        </w:rPr>
        <w:t xml:space="preserve">zmian w </w:t>
      </w:r>
      <w:r w:rsidR="007345B0">
        <w:rPr>
          <w:rFonts w:asciiTheme="minorHAnsi" w:hAnsiTheme="minorHAnsi" w:cstheme="minorHAnsi"/>
        </w:rPr>
        <w:t xml:space="preserve">zakresie </w:t>
      </w:r>
      <w:r w:rsidRPr="00C04828">
        <w:rPr>
          <w:rFonts w:asciiTheme="minorHAnsi" w:hAnsiTheme="minorHAnsi" w:cstheme="minorHAnsi"/>
        </w:rPr>
        <w:t>części elektrycznej obiektu,</w:t>
      </w:r>
    </w:p>
    <w:p w14:paraId="70EBB4A9" w14:textId="77777777" w:rsidR="0086721A" w:rsidRPr="00C04828" w:rsidRDefault="0086721A" w:rsidP="003D590C">
      <w:pPr>
        <w:pStyle w:val="Teksttreci0"/>
        <w:numPr>
          <w:ilvl w:val="0"/>
          <w:numId w:val="7"/>
        </w:numPr>
        <w:shd w:val="clear" w:color="auto" w:fill="auto"/>
        <w:spacing w:before="120" w:after="120" w:line="276" w:lineRule="auto"/>
        <w:ind w:left="522"/>
        <w:contextualSpacing/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>analizę i adaptację układu pomiarowego energii elektrycznej brutto,</w:t>
      </w:r>
    </w:p>
    <w:p w14:paraId="1D7EAE15" w14:textId="77777777" w:rsidR="0086721A" w:rsidRPr="00C04828" w:rsidRDefault="0086721A" w:rsidP="003D590C">
      <w:pPr>
        <w:pStyle w:val="Teksttreci0"/>
        <w:numPr>
          <w:ilvl w:val="0"/>
          <w:numId w:val="7"/>
        </w:numPr>
        <w:shd w:val="clear" w:color="auto" w:fill="auto"/>
        <w:spacing w:before="120" w:after="120" w:line="276" w:lineRule="auto"/>
        <w:ind w:left="522"/>
        <w:contextualSpacing/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>analizę i adaptację układu telemechaniki,</w:t>
      </w:r>
    </w:p>
    <w:p w14:paraId="1FE92AAE" w14:textId="0853B427" w:rsidR="0086721A" w:rsidRPr="00C04828" w:rsidRDefault="0086721A" w:rsidP="003D590C">
      <w:pPr>
        <w:pStyle w:val="Teksttreci0"/>
        <w:numPr>
          <w:ilvl w:val="0"/>
          <w:numId w:val="7"/>
        </w:numPr>
        <w:shd w:val="clear" w:color="auto" w:fill="auto"/>
        <w:spacing w:before="120" w:after="120" w:line="276" w:lineRule="auto"/>
        <w:ind w:left="522"/>
        <w:contextualSpacing/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 xml:space="preserve">projekt instalacji </w:t>
      </w:r>
      <w:r w:rsidR="00203726" w:rsidRPr="00C04828">
        <w:rPr>
          <w:rFonts w:asciiTheme="minorHAnsi" w:hAnsiTheme="minorHAnsi" w:cstheme="minorHAnsi"/>
        </w:rPr>
        <w:t>uzie</w:t>
      </w:r>
      <w:r w:rsidR="003D590C">
        <w:rPr>
          <w:rFonts w:asciiTheme="minorHAnsi" w:hAnsiTheme="minorHAnsi" w:cstheme="minorHAnsi"/>
        </w:rPr>
        <w:t>m</w:t>
      </w:r>
      <w:r w:rsidR="00203726" w:rsidRPr="00C04828">
        <w:rPr>
          <w:rFonts w:asciiTheme="minorHAnsi" w:hAnsiTheme="minorHAnsi" w:cstheme="minorHAnsi"/>
        </w:rPr>
        <w:t>iającej</w:t>
      </w:r>
      <w:r w:rsidRPr="00C04828">
        <w:rPr>
          <w:rFonts w:asciiTheme="minorHAnsi" w:hAnsiTheme="minorHAnsi" w:cstheme="minorHAnsi"/>
        </w:rPr>
        <w:t>, połączeń wyrównawczych i instalacji odgromowej,</w:t>
      </w:r>
    </w:p>
    <w:p w14:paraId="4F1720E3" w14:textId="77777777" w:rsidR="0086721A" w:rsidRPr="00AA63B4" w:rsidRDefault="0086721A" w:rsidP="00D25AD0">
      <w:pPr>
        <w:pStyle w:val="Teksttreci0"/>
        <w:numPr>
          <w:ilvl w:val="0"/>
          <w:numId w:val="7"/>
        </w:numPr>
        <w:shd w:val="clear" w:color="auto" w:fill="auto"/>
        <w:spacing w:before="120" w:after="120" w:line="276" w:lineRule="auto"/>
        <w:ind w:left="709" w:hanging="187"/>
        <w:contextualSpacing/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 xml:space="preserve">projekt włączenia układu kogeneracyjnego do systemu </w:t>
      </w:r>
      <w:proofErr w:type="spellStart"/>
      <w:r w:rsidRPr="00C04828">
        <w:rPr>
          <w:rFonts w:asciiTheme="minorHAnsi" w:hAnsiTheme="minorHAnsi" w:cstheme="minorHAnsi"/>
        </w:rPr>
        <w:t>AKPiA</w:t>
      </w:r>
      <w:proofErr w:type="spellEnd"/>
      <w:r w:rsidRPr="00C04828">
        <w:rPr>
          <w:rFonts w:asciiTheme="minorHAnsi" w:hAnsiTheme="minorHAnsi" w:cstheme="minorHAnsi"/>
        </w:rPr>
        <w:t xml:space="preserve"> wraz z włączeniem do tego systemu liczników energii elektrycznej brutto, licznika/ów ciepła, liczników biogazu oraz </w:t>
      </w:r>
      <w:r w:rsidRPr="00AA63B4">
        <w:rPr>
          <w:rFonts w:asciiTheme="minorHAnsi" w:hAnsiTheme="minorHAnsi" w:cstheme="minorHAnsi"/>
        </w:rPr>
        <w:t>ewentualnych układów pomiarowych jakości biogazu,</w:t>
      </w:r>
    </w:p>
    <w:p w14:paraId="45558FD6" w14:textId="1786245A" w:rsidR="0086721A" w:rsidRPr="00AA63B4" w:rsidRDefault="00E70607" w:rsidP="003D590C">
      <w:pPr>
        <w:pStyle w:val="Teksttreci0"/>
        <w:numPr>
          <w:ilvl w:val="0"/>
          <w:numId w:val="7"/>
        </w:numPr>
        <w:shd w:val="clear" w:color="auto" w:fill="auto"/>
        <w:spacing w:before="120" w:after="120" w:line="276" w:lineRule="auto"/>
        <w:ind w:left="522"/>
        <w:contextualSpacing/>
        <w:jc w:val="both"/>
        <w:rPr>
          <w:rFonts w:asciiTheme="minorHAnsi" w:hAnsiTheme="minorHAnsi" w:cstheme="minorHAnsi"/>
        </w:rPr>
      </w:pPr>
      <w:r w:rsidRPr="00AA63B4">
        <w:rPr>
          <w:rFonts w:asciiTheme="minorHAnsi" w:hAnsiTheme="minorHAnsi" w:cstheme="minorHAnsi"/>
        </w:rPr>
        <w:t>projekt usunięcia kolizji wynikłych pomiędzy stanem istniejącym a nowoprojektowanym</w:t>
      </w:r>
    </w:p>
    <w:p w14:paraId="371B9982" w14:textId="56852FA9" w:rsidR="00782097" w:rsidRPr="00F42538" w:rsidRDefault="00782097" w:rsidP="003909A6">
      <w:pPr>
        <w:pStyle w:val="Akapitzlist"/>
        <w:numPr>
          <w:ilvl w:val="0"/>
          <w:numId w:val="6"/>
        </w:numPr>
        <w:spacing w:before="120" w:after="120"/>
        <w:jc w:val="both"/>
        <w:rPr>
          <w:rFonts w:eastAsia="Times New Roman" w:cstheme="minorHAnsi"/>
        </w:rPr>
      </w:pPr>
      <w:r w:rsidRPr="00F42538">
        <w:rPr>
          <w:rFonts w:eastAsia="Times New Roman" w:cstheme="minorHAnsi"/>
        </w:rPr>
        <w:t xml:space="preserve">W zakresie branży </w:t>
      </w:r>
      <w:r w:rsidR="0098654A" w:rsidRPr="00F42538">
        <w:rPr>
          <w:rFonts w:eastAsia="Times New Roman" w:cstheme="minorHAnsi"/>
        </w:rPr>
        <w:t>sanitarnej</w:t>
      </w:r>
      <w:r w:rsidRPr="00F42538">
        <w:rPr>
          <w:rFonts w:eastAsia="Times New Roman" w:cstheme="minorHAnsi"/>
        </w:rPr>
        <w:t>:</w:t>
      </w:r>
    </w:p>
    <w:p w14:paraId="1DAB5D08" w14:textId="283F8DC6" w:rsidR="00985747" w:rsidRDefault="008703ED" w:rsidP="008703ED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 w:rsidRPr="00F42538">
        <w:rPr>
          <w:rFonts w:eastAsia="Times New Roman" w:cstheme="minorHAnsi"/>
        </w:rPr>
        <w:lastRenderedPageBreak/>
        <w:t xml:space="preserve">bilans cieplny </w:t>
      </w:r>
    </w:p>
    <w:p w14:paraId="2F370360" w14:textId="069A23B1" w:rsidR="008703ED" w:rsidRPr="00D25AD0" w:rsidRDefault="008703ED" w:rsidP="008703ED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 w:rsidRPr="00D25AD0">
        <w:rPr>
          <w:rFonts w:eastAsia="Times New Roman" w:cstheme="minorHAnsi"/>
        </w:rPr>
        <w:t xml:space="preserve">bilans </w:t>
      </w:r>
      <w:r w:rsidR="00D25AD0" w:rsidRPr="00D25AD0">
        <w:rPr>
          <w:rFonts w:eastAsia="Times New Roman" w:cstheme="minorHAnsi"/>
        </w:rPr>
        <w:t>zużycia</w:t>
      </w:r>
      <w:r w:rsidRPr="00D25AD0">
        <w:rPr>
          <w:rFonts w:eastAsia="Times New Roman" w:cstheme="minorHAnsi"/>
        </w:rPr>
        <w:t xml:space="preserve"> biogazu</w:t>
      </w:r>
      <w:r w:rsidR="00985747" w:rsidRPr="00D25AD0">
        <w:rPr>
          <w:rFonts w:eastAsia="Times New Roman" w:cstheme="minorHAnsi"/>
        </w:rPr>
        <w:t>,</w:t>
      </w:r>
    </w:p>
    <w:p w14:paraId="423B49CB" w14:textId="4D7E07BD" w:rsidR="008703ED" w:rsidRDefault="00760CDE" w:rsidP="003909A6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projekt sieci i i</w:t>
      </w:r>
      <w:r w:rsidR="00E73B63" w:rsidRPr="00F42538">
        <w:rPr>
          <w:rFonts w:eastAsia="Times New Roman" w:cstheme="minorHAnsi"/>
        </w:rPr>
        <w:t>nstalacji biogazowej wraz z włączeniem do sieci istniejącej,</w:t>
      </w:r>
    </w:p>
    <w:p w14:paraId="76FBC548" w14:textId="2135D271" w:rsidR="00760CDE" w:rsidRPr="00D25AD0" w:rsidRDefault="00D25AD0" w:rsidP="00D25AD0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projekt sieci i instalacji </w:t>
      </w:r>
      <w:r w:rsidRPr="00F42538">
        <w:rPr>
          <w:rFonts w:eastAsia="Times New Roman" w:cstheme="minorHAnsi"/>
        </w:rPr>
        <w:t>gazowej wraz z włączeniem do sieci istniejącej,</w:t>
      </w:r>
    </w:p>
    <w:p w14:paraId="5C76C0E3" w14:textId="28D701A8" w:rsidR="00E73B63" w:rsidRPr="00F42538" w:rsidRDefault="008703ED" w:rsidP="003909A6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 w:rsidRPr="00F42538">
        <w:rPr>
          <w:rFonts w:eastAsia="Times New Roman" w:cstheme="minorHAnsi"/>
        </w:rPr>
        <w:t xml:space="preserve">projekt stacji </w:t>
      </w:r>
      <w:r w:rsidR="00AA63B4">
        <w:rPr>
          <w:rFonts w:eastAsia="Times New Roman" w:cstheme="minorHAnsi"/>
        </w:rPr>
        <w:t xml:space="preserve">osuszania i usuwania </w:t>
      </w:r>
      <w:proofErr w:type="spellStart"/>
      <w:r w:rsidR="00AA63B4">
        <w:rPr>
          <w:rFonts w:eastAsia="Times New Roman" w:cstheme="minorHAnsi"/>
        </w:rPr>
        <w:t>siloksanów</w:t>
      </w:r>
      <w:proofErr w:type="spellEnd"/>
      <w:r w:rsidR="00AA63B4" w:rsidRPr="00F42538">
        <w:rPr>
          <w:rFonts w:eastAsia="Times New Roman" w:cstheme="minorHAnsi"/>
        </w:rPr>
        <w:t xml:space="preserve"> </w:t>
      </w:r>
      <w:r w:rsidR="00D25AD0">
        <w:rPr>
          <w:rFonts w:eastAsia="Times New Roman" w:cstheme="minorHAnsi"/>
        </w:rPr>
        <w:t xml:space="preserve">z </w:t>
      </w:r>
      <w:r w:rsidRPr="00F42538">
        <w:rPr>
          <w:rFonts w:eastAsia="Times New Roman" w:cstheme="minorHAnsi"/>
        </w:rPr>
        <w:t>biogazu,</w:t>
      </w:r>
      <w:r w:rsidR="00E73B63" w:rsidRPr="00F42538">
        <w:rPr>
          <w:rFonts w:eastAsia="Times New Roman" w:cstheme="minorHAnsi"/>
        </w:rPr>
        <w:t xml:space="preserve"> </w:t>
      </w:r>
    </w:p>
    <w:p w14:paraId="2365F899" w14:textId="5B67643E" w:rsidR="00F81058" w:rsidRPr="00F42538" w:rsidRDefault="00E73B63" w:rsidP="003909A6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 w:rsidRPr="00F42538">
        <w:rPr>
          <w:rFonts w:eastAsia="Times New Roman" w:cstheme="minorHAnsi"/>
        </w:rPr>
        <w:t xml:space="preserve">projekt </w:t>
      </w:r>
      <w:r w:rsidR="00D25AD0">
        <w:rPr>
          <w:rFonts w:eastAsia="Times New Roman" w:cstheme="minorHAnsi"/>
        </w:rPr>
        <w:t xml:space="preserve">sieci i </w:t>
      </w:r>
      <w:r w:rsidRPr="00F42538">
        <w:rPr>
          <w:rFonts w:eastAsia="Times New Roman" w:cstheme="minorHAnsi"/>
        </w:rPr>
        <w:t xml:space="preserve">instalacji ciepła technologicznego wraz z włączeniem do sieci istniejącej, </w:t>
      </w:r>
    </w:p>
    <w:p w14:paraId="729E86C3" w14:textId="77777777" w:rsidR="00AA21B9" w:rsidRDefault="00E73B63" w:rsidP="005349C6">
      <w:pPr>
        <w:pStyle w:val="Akapitzlist"/>
        <w:numPr>
          <w:ilvl w:val="1"/>
          <w:numId w:val="6"/>
        </w:numPr>
        <w:spacing w:before="120" w:after="120"/>
        <w:ind w:left="1361" w:hanging="357"/>
        <w:jc w:val="both"/>
        <w:rPr>
          <w:rFonts w:eastAsia="Times New Roman" w:cstheme="minorHAnsi"/>
        </w:rPr>
      </w:pPr>
      <w:r w:rsidRPr="00AA21B9">
        <w:rPr>
          <w:rFonts w:eastAsia="Times New Roman" w:cstheme="minorHAnsi"/>
        </w:rPr>
        <w:t>projekt instalacji klimatyzacji pomieszczenia agregatu</w:t>
      </w:r>
      <w:r w:rsidR="00AA21B9" w:rsidRPr="00AA21B9">
        <w:rPr>
          <w:rFonts w:eastAsia="Times New Roman" w:cstheme="minorHAnsi"/>
        </w:rPr>
        <w:t>,</w:t>
      </w:r>
    </w:p>
    <w:p w14:paraId="5CFC09B9" w14:textId="389CCE2E" w:rsidR="00E73B63" w:rsidRPr="00AA21B9" w:rsidRDefault="00AA21B9" w:rsidP="005349C6">
      <w:pPr>
        <w:pStyle w:val="Akapitzlist"/>
        <w:numPr>
          <w:ilvl w:val="1"/>
          <w:numId w:val="6"/>
        </w:numPr>
        <w:spacing w:before="120" w:after="120"/>
        <w:ind w:left="1361" w:hanging="357"/>
        <w:jc w:val="both"/>
        <w:rPr>
          <w:rFonts w:eastAsia="Times New Roman" w:cstheme="minorHAnsi"/>
        </w:rPr>
      </w:pPr>
      <w:r w:rsidRPr="00AA21B9">
        <w:rPr>
          <w:rFonts w:cstheme="minorHAnsi"/>
        </w:rPr>
        <w:t>projekt usunięcia kolizji wynikłych pomiędzy stanem istniejącym a nowoprojektowanym</w:t>
      </w:r>
      <w:r w:rsidR="00985747" w:rsidRPr="00AA21B9">
        <w:rPr>
          <w:rFonts w:eastAsia="Times New Roman" w:cstheme="minorHAnsi"/>
        </w:rPr>
        <w:t>.</w:t>
      </w:r>
    </w:p>
    <w:p w14:paraId="41DA14E1" w14:textId="137B03C0" w:rsidR="0098654A" w:rsidRPr="00F42538" w:rsidRDefault="0098654A" w:rsidP="003909A6">
      <w:pPr>
        <w:pStyle w:val="Akapitzlist"/>
        <w:numPr>
          <w:ilvl w:val="0"/>
          <w:numId w:val="6"/>
        </w:numPr>
        <w:spacing w:before="120" w:after="120"/>
        <w:jc w:val="both"/>
        <w:rPr>
          <w:rFonts w:eastAsia="Times New Roman" w:cstheme="minorHAnsi"/>
        </w:rPr>
      </w:pPr>
      <w:r w:rsidRPr="00F42538">
        <w:rPr>
          <w:rFonts w:eastAsia="Times New Roman" w:cstheme="minorHAnsi"/>
        </w:rPr>
        <w:t>W zakresie branży budowlanej:</w:t>
      </w:r>
    </w:p>
    <w:p w14:paraId="784B0173" w14:textId="54275E7A" w:rsidR="00F42538" w:rsidRPr="00F42538" w:rsidRDefault="00F42538" w:rsidP="00F42538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 w:rsidRPr="00F42538">
        <w:rPr>
          <w:rFonts w:eastAsia="Times New Roman" w:cstheme="minorHAnsi"/>
        </w:rPr>
        <w:t>projekt geologiczny</w:t>
      </w:r>
      <w:r w:rsidR="00985747">
        <w:rPr>
          <w:rFonts w:eastAsia="Times New Roman" w:cstheme="minorHAnsi"/>
        </w:rPr>
        <w:t>,</w:t>
      </w:r>
    </w:p>
    <w:p w14:paraId="38D184FE" w14:textId="336F694C" w:rsidR="00F42538" w:rsidRPr="00F42538" w:rsidRDefault="00985747" w:rsidP="00985747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 w:rsidRPr="00985747">
        <w:rPr>
          <w:rFonts w:eastAsia="Times New Roman" w:cstheme="minorHAnsi"/>
        </w:rPr>
        <w:t xml:space="preserve">projekt fundamentów pod stację </w:t>
      </w:r>
      <w:r>
        <w:rPr>
          <w:rFonts w:eastAsia="Times New Roman" w:cstheme="minorHAnsi"/>
        </w:rPr>
        <w:t xml:space="preserve">osuszania i usuwania </w:t>
      </w:r>
      <w:proofErr w:type="spellStart"/>
      <w:r>
        <w:rPr>
          <w:rFonts w:eastAsia="Times New Roman" w:cstheme="minorHAnsi"/>
        </w:rPr>
        <w:t>siloksanów</w:t>
      </w:r>
      <w:proofErr w:type="spellEnd"/>
      <w:r w:rsidRPr="00985747">
        <w:rPr>
          <w:rFonts w:eastAsia="Times New Roman" w:cstheme="minorHAnsi"/>
        </w:rPr>
        <w:t xml:space="preserve"> biogazu </w:t>
      </w:r>
      <w:r>
        <w:rPr>
          <w:rFonts w:eastAsia="Times New Roman" w:cstheme="minorHAnsi"/>
        </w:rPr>
        <w:t>oraz</w:t>
      </w:r>
      <w:r w:rsidRPr="00985747">
        <w:rPr>
          <w:rFonts w:eastAsia="Times New Roman" w:cstheme="minorHAnsi"/>
        </w:rPr>
        <w:t xml:space="preserve"> kontener agregatu</w:t>
      </w:r>
      <w:r>
        <w:rPr>
          <w:rFonts w:eastAsia="Times New Roman" w:cstheme="minorHAnsi"/>
        </w:rPr>
        <w:t>,</w:t>
      </w:r>
    </w:p>
    <w:p w14:paraId="1AD223C2" w14:textId="3B9A2CD9" w:rsidR="00F42538" w:rsidRDefault="00F42538" w:rsidP="00F42538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 w:rsidRPr="00F42538">
        <w:rPr>
          <w:rFonts w:eastAsia="Times New Roman" w:cstheme="minorHAnsi"/>
        </w:rPr>
        <w:t>uzgodnienie dokumentacji z rzeczoznawcą ds. p.poż</w:t>
      </w:r>
      <w:r w:rsidR="00985747">
        <w:rPr>
          <w:rFonts w:eastAsia="Times New Roman" w:cstheme="minorHAnsi"/>
        </w:rPr>
        <w:t>.</w:t>
      </w:r>
      <w:r w:rsidR="00AA21B9">
        <w:rPr>
          <w:rFonts w:eastAsia="Times New Roman" w:cstheme="minorHAnsi"/>
        </w:rPr>
        <w:t>,</w:t>
      </w:r>
    </w:p>
    <w:p w14:paraId="2AA258B3" w14:textId="559AAC55" w:rsidR="00AA21B9" w:rsidRPr="00F42538" w:rsidRDefault="00AA21B9" w:rsidP="00F42538">
      <w:pPr>
        <w:pStyle w:val="Akapitzlist"/>
        <w:numPr>
          <w:ilvl w:val="1"/>
          <w:numId w:val="6"/>
        </w:numPr>
        <w:spacing w:before="120" w:after="120"/>
        <w:jc w:val="both"/>
        <w:rPr>
          <w:rFonts w:eastAsia="Times New Roman" w:cstheme="minorHAnsi"/>
        </w:rPr>
      </w:pPr>
      <w:r w:rsidRPr="00AA21B9">
        <w:rPr>
          <w:rFonts w:cstheme="minorHAnsi"/>
        </w:rPr>
        <w:t>projekt usunięcia kolizji wynikłych pomiędzy stanem istniejącym a nowoprojektowanym</w:t>
      </w:r>
      <w:r>
        <w:rPr>
          <w:rFonts w:cstheme="minorHAnsi"/>
        </w:rPr>
        <w:t>.</w:t>
      </w:r>
    </w:p>
    <w:p w14:paraId="743BA12A" w14:textId="77777777" w:rsidR="00203B05" w:rsidRPr="00203B05" w:rsidRDefault="00203B05" w:rsidP="00203B05">
      <w:pPr>
        <w:pStyle w:val="Teksttreci0"/>
        <w:numPr>
          <w:ilvl w:val="0"/>
          <w:numId w:val="5"/>
        </w:numPr>
        <w:tabs>
          <w:tab w:val="left" w:pos="358"/>
        </w:tabs>
        <w:jc w:val="both"/>
        <w:rPr>
          <w:rFonts w:asciiTheme="minorHAnsi" w:hAnsiTheme="minorHAnsi" w:cstheme="minorHAnsi"/>
        </w:rPr>
      </w:pPr>
      <w:r w:rsidRPr="00203B05">
        <w:rPr>
          <w:rFonts w:asciiTheme="minorHAnsi" w:hAnsiTheme="minorHAnsi" w:cstheme="minorHAnsi"/>
        </w:rPr>
        <w:t>projekt budowlano-architektoniczny – 4 egz.;</w:t>
      </w:r>
    </w:p>
    <w:p w14:paraId="2EA2C8FC" w14:textId="77777777" w:rsidR="00203B05" w:rsidRPr="00203B05" w:rsidRDefault="00203B05" w:rsidP="00203B05">
      <w:pPr>
        <w:pStyle w:val="Teksttreci0"/>
        <w:numPr>
          <w:ilvl w:val="0"/>
          <w:numId w:val="5"/>
        </w:numPr>
        <w:tabs>
          <w:tab w:val="left" w:pos="358"/>
        </w:tabs>
        <w:jc w:val="both"/>
        <w:rPr>
          <w:rFonts w:asciiTheme="minorHAnsi" w:hAnsiTheme="minorHAnsi" w:cstheme="minorHAnsi"/>
        </w:rPr>
      </w:pPr>
      <w:r w:rsidRPr="00203B05">
        <w:rPr>
          <w:rFonts w:asciiTheme="minorHAnsi" w:hAnsiTheme="minorHAnsi" w:cstheme="minorHAnsi"/>
        </w:rPr>
        <w:t>projekt zagospodarowania terenu lub działki – 4 egz.;</w:t>
      </w:r>
    </w:p>
    <w:p w14:paraId="7E7BE9BE" w14:textId="0DBE43DC" w:rsidR="0086721A" w:rsidRPr="00203B05" w:rsidRDefault="00203B05" w:rsidP="00203B05">
      <w:pPr>
        <w:pStyle w:val="Teksttreci0"/>
        <w:numPr>
          <w:ilvl w:val="0"/>
          <w:numId w:val="5"/>
        </w:numPr>
        <w:tabs>
          <w:tab w:val="left" w:pos="358"/>
        </w:tabs>
        <w:jc w:val="both"/>
        <w:rPr>
          <w:rFonts w:asciiTheme="minorHAnsi" w:hAnsiTheme="minorHAnsi" w:cstheme="minorHAnsi"/>
        </w:rPr>
      </w:pPr>
      <w:r w:rsidRPr="00203B05">
        <w:rPr>
          <w:rFonts w:asciiTheme="minorHAnsi" w:hAnsiTheme="minorHAnsi" w:cstheme="minorHAnsi"/>
        </w:rPr>
        <w:t>projekt techniczny – 4 egz.;</w:t>
      </w:r>
    </w:p>
    <w:p w14:paraId="212A259F" w14:textId="2A9644D1" w:rsidR="00203B05" w:rsidRPr="00C04828" w:rsidRDefault="00203B05" w:rsidP="0063624B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>Kosztorys inwestorski</w:t>
      </w:r>
      <w:r>
        <w:rPr>
          <w:rFonts w:asciiTheme="minorHAnsi" w:hAnsiTheme="minorHAnsi" w:cstheme="minorHAnsi"/>
        </w:rPr>
        <w:t xml:space="preserve"> – 2 egz</w:t>
      </w:r>
      <w:r w:rsidRPr="00C0482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;</w:t>
      </w:r>
    </w:p>
    <w:p w14:paraId="72C31887" w14:textId="38B480DD" w:rsidR="0086721A" w:rsidRPr="00C04828" w:rsidRDefault="0086721A" w:rsidP="0063624B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  <w:spacing w:line="256" w:lineRule="auto"/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>Przedmiar robót</w:t>
      </w:r>
      <w:r w:rsidR="00203B05">
        <w:rPr>
          <w:rFonts w:asciiTheme="minorHAnsi" w:hAnsiTheme="minorHAnsi" w:cstheme="minorHAnsi"/>
        </w:rPr>
        <w:t xml:space="preserve">  - 2 egz</w:t>
      </w:r>
      <w:r w:rsidRPr="00C04828">
        <w:rPr>
          <w:rFonts w:asciiTheme="minorHAnsi" w:hAnsiTheme="minorHAnsi" w:cstheme="minorHAnsi"/>
        </w:rPr>
        <w:t>.</w:t>
      </w:r>
      <w:r w:rsidR="00203B05">
        <w:rPr>
          <w:rFonts w:asciiTheme="minorHAnsi" w:hAnsiTheme="minorHAnsi" w:cstheme="minorHAnsi"/>
        </w:rPr>
        <w:t>;</w:t>
      </w:r>
    </w:p>
    <w:p w14:paraId="4190F2A5" w14:textId="4B8F8A1F" w:rsidR="0086721A" w:rsidRPr="00C04828" w:rsidRDefault="0086721A" w:rsidP="0063624B">
      <w:pPr>
        <w:pStyle w:val="Teksttreci0"/>
        <w:numPr>
          <w:ilvl w:val="0"/>
          <w:numId w:val="5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C04828">
        <w:rPr>
          <w:rFonts w:asciiTheme="minorHAnsi" w:hAnsiTheme="minorHAnsi" w:cstheme="minorHAnsi"/>
        </w:rPr>
        <w:t>Wytyczne do planu bezpieczeństwa i ochrony zdrowia</w:t>
      </w:r>
      <w:r w:rsidR="00203B05">
        <w:rPr>
          <w:rFonts w:asciiTheme="minorHAnsi" w:hAnsiTheme="minorHAnsi" w:cstheme="minorHAnsi"/>
        </w:rPr>
        <w:t xml:space="preserve"> – 2 egz.;</w:t>
      </w:r>
    </w:p>
    <w:p w14:paraId="70B98AAA" w14:textId="4B6E808A" w:rsidR="0086721A" w:rsidRDefault="00203B05" w:rsidP="0063624B">
      <w:pPr>
        <w:pStyle w:val="Teksttreci0"/>
        <w:numPr>
          <w:ilvl w:val="0"/>
          <w:numId w:val="5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Specyfikacje</w:t>
      </w:r>
      <w:r w:rsidR="0086721A" w:rsidRPr="00C04828">
        <w:rPr>
          <w:rFonts w:asciiTheme="minorHAnsi" w:hAnsiTheme="minorHAnsi" w:cstheme="minorHAnsi"/>
        </w:rPr>
        <w:t xml:space="preserve"> techniczn</w:t>
      </w:r>
      <w:r>
        <w:rPr>
          <w:rFonts w:asciiTheme="minorHAnsi" w:hAnsiTheme="minorHAnsi" w:cstheme="minorHAnsi"/>
        </w:rPr>
        <w:t>e</w:t>
      </w:r>
      <w:r w:rsidR="0086721A" w:rsidRPr="00C04828">
        <w:rPr>
          <w:rFonts w:asciiTheme="minorHAnsi" w:hAnsiTheme="minorHAnsi" w:cstheme="minorHAnsi"/>
        </w:rPr>
        <w:t xml:space="preserve"> wykonania i odbioru robót</w:t>
      </w:r>
      <w:r>
        <w:rPr>
          <w:rFonts w:asciiTheme="minorHAnsi" w:hAnsiTheme="minorHAnsi" w:cstheme="minorHAnsi"/>
        </w:rPr>
        <w:t xml:space="preserve"> – 2 egz</w:t>
      </w:r>
      <w:r w:rsidR="0086721A" w:rsidRPr="00C0482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;</w:t>
      </w:r>
    </w:p>
    <w:p w14:paraId="389B2309" w14:textId="5DF3E50F" w:rsidR="00203B05" w:rsidRDefault="00203B05" w:rsidP="00203B05">
      <w:pPr>
        <w:pStyle w:val="Teksttreci0"/>
        <w:numPr>
          <w:ilvl w:val="0"/>
          <w:numId w:val="5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03B05">
        <w:rPr>
          <w:rFonts w:asciiTheme="minorHAnsi" w:hAnsiTheme="minorHAnsi" w:cstheme="minorHAnsi"/>
        </w:rPr>
        <w:t>ozostałe opracowania – 4 egz.</w:t>
      </w:r>
      <w:r w:rsidR="00D25AD0">
        <w:rPr>
          <w:rFonts w:asciiTheme="minorHAnsi" w:hAnsiTheme="minorHAnsi" w:cstheme="minorHAnsi"/>
        </w:rPr>
        <w:t>;</w:t>
      </w:r>
    </w:p>
    <w:p w14:paraId="321C4D4A" w14:textId="1D7BAECB" w:rsidR="00985747" w:rsidRDefault="00787CC9" w:rsidP="00985747">
      <w:pPr>
        <w:pStyle w:val="Teksttreci0"/>
        <w:numPr>
          <w:ilvl w:val="0"/>
          <w:numId w:val="5"/>
        </w:numPr>
        <w:shd w:val="clear" w:color="auto" w:fill="auto"/>
        <w:tabs>
          <w:tab w:val="left" w:pos="363"/>
        </w:tabs>
        <w:ind w:left="350" w:hanging="3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787CC9">
        <w:rPr>
          <w:rFonts w:asciiTheme="minorHAnsi" w:hAnsiTheme="minorHAnsi" w:cstheme="minorHAnsi"/>
        </w:rPr>
        <w:t>zgodnienie opracowanej dokumentacji projektowej z rzeczoznawcą ds. przeciwpożarowych</w:t>
      </w:r>
      <w:r>
        <w:rPr>
          <w:rFonts w:asciiTheme="minorHAnsi" w:hAnsiTheme="minorHAnsi" w:cstheme="minorHAnsi"/>
        </w:rPr>
        <w:t xml:space="preserve"> w oparciu o Dokument</w:t>
      </w:r>
      <w:r w:rsidRPr="00787CC9">
        <w:rPr>
          <w:rFonts w:asciiTheme="minorHAnsi" w:hAnsiTheme="minorHAnsi" w:cstheme="minorHAnsi"/>
        </w:rPr>
        <w:t xml:space="preserve"> Zabezpieczeni</w:t>
      </w:r>
      <w:r>
        <w:rPr>
          <w:rFonts w:asciiTheme="minorHAnsi" w:hAnsiTheme="minorHAnsi" w:cstheme="minorHAnsi"/>
        </w:rPr>
        <w:t>a przed Wybuchem oraz Instrukcją</w:t>
      </w:r>
      <w:r w:rsidRPr="00787CC9">
        <w:rPr>
          <w:rFonts w:asciiTheme="minorHAnsi" w:hAnsiTheme="minorHAnsi" w:cstheme="minorHAnsi"/>
        </w:rPr>
        <w:t xml:space="preserve"> Bezpieczeństwa Pożarowego</w:t>
      </w:r>
      <w:r>
        <w:rPr>
          <w:rFonts w:asciiTheme="minorHAnsi" w:hAnsiTheme="minorHAnsi" w:cstheme="minorHAnsi"/>
        </w:rPr>
        <w:t xml:space="preserve"> (w posiadaniu Zamawiającego);</w:t>
      </w:r>
    </w:p>
    <w:p w14:paraId="237DFF4B" w14:textId="0F6035CC" w:rsidR="00787CC9" w:rsidRPr="00C04828" w:rsidRDefault="00787CC9" w:rsidP="00985747">
      <w:pPr>
        <w:pStyle w:val="Teksttreci0"/>
        <w:numPr>
          <w:ilvl w:val="0"/>
          <w:numId w:val="5"/>
        </w:numPr>
        <w:shd w:val="clear" w:color="auto" w:fill="auto"/>
        <w:tabs>
          <w:tab w:val="left" w:pos="363"/>
        </w:tabs>
        <w:ind w:left="350" w:hanging="3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Uzyskanie wszelkich niezbędnych uzgodnień, warunków, opinii, decyzji w imieniu Zamawiającego umożliwiających realizację robót budowlanych.</w:t>
      </w:r>
    </w:p>
    <w:p w14:paraId="408D5A1E" w14:textId="77777777" w:rsidR="0072161A" w:rsidRPr="0072161A" w:rsidRDefault="0072161A" w:rsidP="0072161A">
      <w:pPr>
        <w:pStyle w:val="Tekstpodstawowy"/>
        <w:spacing w:after="12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6155FF4F" w14:textId="77777777" w:rsidR="0072161A" w:rsidRPr="0072161A" w:rsidRDefault="0072161A" w:rsidP="0072161A">
      <w:pPr>
        <w:pStyle w:val="Tekstpodstawowy"/>
        <w:spacing w:after="12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72161A">
        <w:rPr>
          <w:rFonts w:asciiTheme="minorHAnsi" w:hAnsiTheme="minorHAnsi" w:cstheme="minorHAnsi"/>
          <w:b/>
          <w:bCs/>
          <w:sz w:val="22"/>
          <w:szCs w:val="22"/>
        </w:rPr>
        <w:t>O udzielenie zamówienia ubiegać się mogą Wykonawcy, którzy :</w:t>
      </w:r>
    </w:p>
    <w:p w14:paraId="3B305CD4" w14:textId="55965874" w:rsidR="0072161A" w:rsidRPr="0072161A" w:rsidRDefault="0072161A" w:rsidP="0072161A">
      <w:pPr>
        <w:pStyle w:val="Tekstpodstawowy2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nie podlega</w:t>
      </w:r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ją</w:t>
      </w:r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wykluczeniu na podstawie przepisów § 20 regulaminu udzielania zamówień przez </w:t>
      </w:r>
      <w:proofErr w:type="spellStart"/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PWiK</w:t>
      </w:r>
      <w:proofErr w:type="spellEnd"/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Sp. z o.o. w Olsztynie,</w:t>
      </w:r>
    </w:p>
    <w:p w14:paraId="496616C5" w14:textId="500F0686" w:rsidR="0072161A" w:rsidRPr="0072161A" w:rsidRDefault="0072161A" w:rsidP="0072161A">
      <w:pPr>
        <w:pStyle w:val="Tekstpodstawowy2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spełnia</w:t>
      </w:r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ją</w:t>
      </w:r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warunki określone w regulaminie </w:t>
      </w:r>
      <w:proofErr w:type="spellStart"/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j.w</w:t>
      </w:r>
      <w:proofErr w:type="spellEnd"/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6C8450AA" w14:textId="77777777" w:rsidR="0072161A" w:rsidRPr="0072161A" w:rsidRDefault="0072161A" w:rsidP="0072161A">
      <w:pPr>
        <w:pStyle w:val="Tekstpodstawowy2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znajdują się w sytuacji finansowej i ekonomicznej zapewniającej wykonanie zamówienia.</w:t>
      </w:r>
    </w:p>
    <w:p w14:paraId="77A63948" w14:textId="049C3F56" w:rsidR="00985747" w:rsidRPr="0072161A" w:rsidRDefault="00E671FC" w:rsidP="0072161A">
      <w:pPr>
        <w:pStyle w:val="Tekstpodstawowy2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dysponują kadrą </w:t>
      </w:r>
      <w:r w:rsidR="0072161A"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posiadają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cą</w:t>
      </w:r>
      <w:r w:rsidR="0072161A"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uprawnienia niezbędne do wykonywania określonej działalności lub czynności, jeżeli ustawa nakłada obowiązek takich uprawnień i posiadają minimum 5 letnie doświadczenie zawodowe, ponadto w</w:t>
      </w:r>
      <w:r w:rsidR="00C95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okresie ostatnich 5 lat wykonali</w:t>
      </w:r>
      <w:r w:rsidR="0072161A"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najmniej dwa projekty wielobranżowe związane z </w:t>
      </w:r>
      <w:r w:rsidR="0072161A"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doborem i budową agregatu </w:t>
      </w:r>
      <w:r w:rsidR="00C95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kogeneracyjnego </w:t>
      </w:r>
      <w:r w:rsidR="0072161A" w:rsidRPr="0072161A">
        <w:rPr>
          <w:rFonts w:asciiTheme="minorHAnsi" w:hAnsiTheme="minorHAnsi" w:cstheme="minorHAnsi"/>
          <w:color w:val="000000" w:themeColor="text1"/>
          <w:sz w:val="22"/>
          <w:szCs w:val="22"/>
        </w:rPr>
        <w:t>zasilanego biogazem.</w:t>
      </w:r>
    </w:p>
    <w:p w14:paraId="2729EB0E" w14:textId="77777777" w:rsidR="0072161A" w:rsidRPr="0072161A" w:rsidRDefault="0072161A" w:rsidP="0072161A">
      <w:pPr>
        <w:spacing w:after="120" w:line="240" w:lineRule="auto"/>
        <w:ind w:left="709" w:right="-568" w:hanging="709"/>
        <w:jc w:val="both"/>
        <w:rPr>
          <w:rFonts w:eastAsia="Calibri" w:cstheme="minorHAnsi"/>
          <w:b/>
          <w:color w:val="000000"/>
        </w:rPr>
      </w:pPr>
      <w:r w:rsidRPr="0072161A">
        <w:rPr>
          <w:rFonts w:eastAsia="Calibri" w:cstheme="minorHAnsi"/>
          <w:b/>
          <w:color w:val="000000"/>
        </w:rPr>
        <w:t xml:space="preserve">Termin wykonania: </w:t>
      </w:r>
    </w:p>
    <w:p w14:paraId="0E2B4F75" w14:textId="77777777" w:rsidR="0072161A" w:rsidRPr="0072161A" w:rsidRDefault="0072161A" w:rsidP="0072161A">
      <w:pPr>
        <w:numPr>
          <w:ilvl w:val="0"/>
          <w:numId w:val="16"/>
        </w:numPr>
        <w:suppressAutoHyphens/>
        <w:spacing w:after="120" w:line="240" w:lineRule="auto"/>
        <w:ind w:left="709" w:right="-568" w:hanging="283"/>
        <w:contextualSpacing/>
        <w:jc w:val="both"/>
        <w:rPr>
          <w:rFonts w:eastAsia="Calibri" w:cstheme="minorHAnsi"/>
          <w:color w:val="000000"/>
          <w:lang w:eastAsia="pl-PL"/>
        </w:rPr>
      </w:pPr>
      <w:r w:rsidRPr="0072161A">
        <w:rPr>
          <w:rFonts w:eastAsia="Calibri" w:cstheme="minorHAnsi"/>
          <w:bCs/>
          <w:color w:val="000000"/>
        </w:rPr>
        <w:t xml:space="preserve">6 </w:t>
      </w:r>
      <w:r w:rsidRPr="0072161A">
        <w:rPr>
          <w:rFonts w:eastAsia="Calibri" w:cstheme="minorHAnsi"/>
          <w:color w:val="000000"/>
        </w:rPr>
        <w:t xml:space="preserve">miesięcy od daty podpisania umowy. </w:t>
      </w:r>
    </w:p>
    <w:p w14:paraId="238D0E97" w14:textId="77777777" w:rsidR="0072161A" w:rsidRPr="0072161A" w:rsidRDefault="0072161A" w:rsidP="0072161A">
      <w:pPr>
        <w:suppressAutoHyphens/>
        <w:spacing w:after="120" w:line="240" w:lineRule="auto"/>
        <w:ind w:left="709" w:right="-568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34C505EE" w14:textId="77777777" w:rsidR="00C9588B" w:rsidRDefault="00C9588B" w:rsidP="0072161A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2E93E70A" w14:textId="77777777" w:rsidR="0072161A" w:rsidRPr="0072161A" w:rsidRDefault="0072161A" w:rsidP="0072161A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2161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Oferta powinna zawierać : </w:t>
      </w:r>
    </w:p>
    <w:p w14:paraId="7B133290" w14:textId="77777777" w:rsidR="0072161A" w:rsidRPr="0072161A" w:rsidRDefault="0072161A" w:rsidP="0072161A">
      <w:pPr>
        <w:numPr>
          <w:ilvl w:val="0"/>
          <w:numId w:val="17"/>
        </w:numPr>
        <w:suppressAutoHyphens/>
        <w:spacing w:after="120" w:line="240" w:lineRule="auto"/>
        <w:contextualSpacing/>
        <w:jc w:val="both"/>
        <w:rPr>
          <w:rFonts w:eastAsia="Calibri" w:cstheme="minorHAnsi"/>
          <w:color w:val="000000"/>
        </w:rPr>
      </w:pPr>
      <w:r w:rsidRPr="0072161A">
        <w:rPr>
          <w:rFonts w:eastAsia="Calibri" w:cstheme="minorHAnsi"/>
          <w:color w:val="000000"/>
        </w:rPr>
        <w:t>oświadczenie o niezaleganiu ze składkami do ZUS i US;</w:t>
      </w:r>
    </w:p>
    <w:p w14:paraId="2A87A68A" w14:textId="77777777" w:rsidR="0072161A" w:rsidRPr="0072161A" w:rsidRDefault="0072161A" w:rsidP="0072161A">
      <w:pPr>
        <w:numPr>
          <w:ilvl w:val="0"/>
          <w:numId w:val="17"/>
        </w:numPr>
        <w:suppressAutoHyphens/>
        <w:spacing w:after="120" w:line="240" w:lineRule="auto"/>
        <w:contextualSpacing/>
        <w:jc w:val="both"/>
        <w:rPr>
          <w:rFonts w:eastAsia="Calibri" w:cstheme="minorHAnsi"/>
          <w:color w:val="000000"/>
        </w:rPr>
      </w:pPr>
      <w:r w:rsidRPr="0072161A">
        <w:rPr>
          <w:rFonts w:eastAsia="Calibri" w:cstheme="minorHAnsi"/>
          <w:color w:val="000000"/>
        </w:rPr>
        <w:t xml:space="preserve">ubezpieczenie od odpowiedzialności cywilnej w zakresie prowadzonej działalności </w:t>
      </w:r>
      <w:r w:rsidRPr="0072161A">
        <w:rPr>
          <w:rFonts w:eastAsia="Calibri" w:cstheme="minorHAnsi"/>
          <w:color w:val="000000"/>
        </w:rPr>
        <w:br/>
        <w:t>(kopia polisy OC);</w:t>
      </w:r>
    </w:p>
    <w:p w14:paraId="310CC916" w14:textId="77777777" w:rsidR="0072161A" w:rsidRPr="0072161A" w:rsidRDefault="0072161A" w:rsidP="0072161A">
      <w:pPr>
        <w:numPr>
          <w:ilvl w:val="0"/>
          <w:numId w:val="17"/>
        </w:numPr>
        <w:suppressAutoHyphens/>
        <w:spacing w:after="120" w:line="240" w:lineRule="auto"/>
        <w:contextualSpacing/>
        <w:jc w:val="both"/>
        <w:rPr>
          <w:rFonts w:eastAsia="Calibri" w:cstheme="minorHAnsi"/>
          <w:color w:val="000000"/>
        </w:rPr>
      </w:pPr>
      <w:r w:rsidRPr="0072161A">
        <w:rPr>
          <w:rFonts w:eastAsia="Calibri" w:cstheme="minorHAnsi"/>
          <w:color w:val="000000"/>
        </w:rPr>
        <w:t>wykaz  uprawnień wg. branż tj.: konstrukcyjno-budowlana ,elektryczna ,sanitarna;</w:t>
      </w:r>
    </w:p>
    <w:p w14:paraId="528B195F" w14:textId="646E9F75" w:rsidR="0072161A" w:rsidRPr="0072161A" w:rsidRDefault="0072161A" w:rsidP="0072161A">
      <w:pPr>
        <w:numPr>
          <w:ilvl w:val="0"/>
          <w:numId w:val="17"/>
        </w:numPr>
        <w:suppressAutoHyphens/>
        <w:spacing w:after="120" w:line="240" w:lineRule="auto"/>
        <w:contextualSpacing/>
        <w:jc w:val="both"/>
        <w:rPr>
          <w:rFonts w:eastAsia="Calibri" w:cstheme="minorHAnsi"/>
          <w:color w:val="000000"/>
        </w:rPr>
      </w:pPr>
      <w:r w:rsidRPr="0072161A">
        <w:rPr>
          <w:rFonts w:eastAsia="Calibri" w:cstheme="minorHAnsi"/>
          <w:color w:val="000000"/>
        </w:rPr>
        <w:t xml:space="preserve">wykaz  doświadczenia </w:t>
      </w:r>
      <w:r w:rsidR="0061323B">
        <w:rPr>
          <w:rFonts w:eastAsia="Calibri" w:cstheme="minorHAnsi"/>
          <w:color w:val="000000"/>
        </w:rPr>
        <w:t xml:space="preserve">zawodowego </w:t>
      </w:r>
      <w:r w:rsidRPr="0072161A">
        <w:rPr>
          <w:rFonts w:eastAsia="Calibri" w:cstheme="minorHAnsi"/>
          <w:color w:val="000000"/>
        </w:rPr>
        <w:t>wg. bra</w:t>
      </w:r>
      <w:r w:rsidR="0061323B">
        <w:rPr>
          <w:rFonts w:eastAsia="Calibri" w:cstheme="minorHAnsi"/>
          <w:color w:val="000000"/>
        </w:rPr>
        <w:t>nż tj.: konstrukcyjno-budowlana</w:t>
      </w:r>
      <w:bookmarkStart w:id="1" w:name="_GoBack"/>
      <w:bookmarkEnd w:id="1"/>
      <w:r w:rsidRPr="0072161A">
        <w:rPr>
          <w:rFonts w:eastAsia="Calibri" w:cstheme="minorHAnsi"/>
          <w:color w:val="000000"/>
        </w:rPr>
        <w:t>,</w:t>
      </w:r>
      <w:r w:rsidR="0061323B">
        <w:rPr>
          <w:rFonts w:eastAsia="Calibri" w:cstheme="minorHAnsi"/>
          <w:color w:val="000000"/>
        </w:rPr>
        <w:t xml:space="preserve"> </w:t>
      </w:r>
      <w:r w:rsidRPr="0072161A">
        <w:rPr>
          <w:rFonts w:eastAsia="Calibri" w:cstheme="minorHAnsi"/>
          <w:color w:val="000000"/>
        </w:rPr>
        <w:t>elektryczna,</w:t>
      </w:r>
      <w:r w:rsidR="0061323B">
        <w:rPr>
          <w:rFonts w:eastAsia="Calibri" w:cstheme="minorHAnsi"/>
          <w:color w:val="000000"/>
        </w:rPr>
        <w:t xml:space="preserve"> </w:t>
      </w:r>
      <w:r w:rsidRPr="0072161A">
        <w:rPr>
          <w:rFonts w:eastAsia="Calibri" w:cstheme="minorHAnsi"/>
          <w:color w:val="000000"/>
        </w:rPr>
        <w:t>sanitarna;</w:t>
      </w:r>
    </w:p>
    <w:p w14:paraId="3D593D2F" w14:textId="77777777" w:rsidR="0072161A" w:rsidRPr="0072161A" w:rsidRDefault="0072161A" w:rsidP="0072161A">
      <w:pPr>
        <w:numPr>
          <w:ilvl w:val="0"/>
          <w:numId w:val="17"/>
        </w:numPr>
        <w:suppressAutoHyphens/>
        <w:spacing w:after="120" w:line="240" w:lineRule="auto"/>
        <w:contextualSpacing/>
        <w:jc w:val="both"/>
        <w:rPr>
          <w:rFonts w:eastAsia="Calibri" w:cstheme="minorHAnsi"/>
          <w:color w:val="000000"/>
        </w:rPr>
      </w:pPr>
      <w:r w:rsidRPr="0072161A">
        <w:rPr>
          <w:rFonts w:eastAsia="Calibri" w:cstheme="minorHAnsi"/>
          <w:color w:val="000000"/>
        </w:rPr>
        <w:t>wykaz prac projektowych;</w:t>
      </w:r>
    </w:p>
    <w:p w14:paraId="0581571A" w14:textId="77777777" w:rsidR="00C9588B" w:rsidRDefault="00C9588B" w:rsidP="0063624B">
      <w:pPr>
        <w:pStyle w:val="Teksttreci0"/>
        <w:shd w:val="clear" w:color="auto" w:fill="auto"/>
        <w:spacing w:after="260"/>
        <w:jc w:val="both"/>
        <w:rPr>
          <w:rFonts w:asciiTheme="minorHAnsi" w:hAnsiTheme="minorHAnsi" w:cstheme="minorHAnsi"/>
        </w:rPr>
      </w:pPr>
    </w:p>
    <w:p w14:paraId="20DC1C40" w14:textId="77777777" w:rsidR="0086721A" w:rsidRPr="0072161A" w:rsidRDefault="0086721A" w:rsidP="0063624B">
      <w:pPr>
        <w:pStyle w:val="Teksttreci0"/>
        <w:shd w:val="clear" w:color="auto" w:fill="auto"/>
        <w:spacing w:after="260"/>
        <w:jc w:val="both"/>
        <w:rPr>
          <w:rFonts w:asciiTheme="minorHAnsi" w:hAnsiTheme="minorHAnsi" w:cstheme="minorHAnsi"/>
        </w:rPr>
      </w:pPr>
      <w:r w:rsidRPr="0072161A">
        <w:rPr>
          <w:rFonts w:asciiTheme="minorHAnsi" w:hAnsiTheme="minorHAnsi" w:cstheme="minorHAnsi"/>
        </w:rPr>
        <w:t>Projektant powinien zapoznać się z istniejącym stanem instalacji na obiekcie w celu uwzględnienia w opracowaniu niezbędnego zakresu prac projektowych oraz innych projektów jakie są wykonywane w celu koordynacji prac projektowych.</w:t>
      </w:r>
    </w:p>
    <w:p w14:paraId="37349320" w14:textId="0D1F2EC4" w:rsidR="006B76F9" w:rsidRPr="00C04828" w:rsidRDefault="006B76F9" w:rsidP="006461E3">
      <w:pPr>
        <w:pStyle w:val="Akapitzlist"/>
        <w:ind w:left="284"/>
        <w:jc w:val="both"/>
        <w:rPr>
          <w:rFonts w:cstheme="minorHAnsi"/>
        </w:rPr>
      </w:pPr>
    </w:p>
    <w:sectPr w:rsidR="006B76F9" w:rsidRPr="00C0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376"/>
    <w:multiLevelType w:val="multilevel"/>
    <w:tmpl w:val="E466CAF8"/>
    <w:lvl w:ilvl="0">
      <w:start w:val="1"/>
      <w:numFmt w:val="bullet"/>
      <w:lvlText w:val="-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">
    <w:nsid w:val="17211374"/>
    <w:multiLevelType w:val="hybridMultilevel"/>
    <w:tmpl w:val="FD6CD566"/>
    <w:lvl w:ilvl="0" w:tplc="006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33F8B"/>
    <w:multiLevelType w:val="hybridMultilevel"/>
    <w:tmpl w:val="6D48BA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614E8C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307876"/>
    <w:multiLevelType w:val="hybridMultilevel"/>
    <w:tmpl w:val="52701354"/>
    <w:lvl w:ilvl="0" w:tplc="614E8C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910C73"/>
    <w:multiLevelType w:val="hybridMultilevel"/>
    <w:tmpl w:val="E9668678"/>
    <w:lvl w:ilvl="0" w:tplc="CDDE3A2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B5BB3"/>
    <w:multiLevelType w:val="hybridMultilevel"/>
    <w:tmpl w:val="768EC5F4"/>
    <w:lvl w:ilvl="0" w:tplc="614E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96041"/>
    <w:multiLevelType w:val="multilevel"/>
    <w:tmpl w:val="7F9C2A6E"/>
    <w:lvl w:ilvl="0">
      <w:start w:val="1"/>
      <w:numFmt w:val="bullet"/>
      <w:lvlText w:val=""/>
      <w:lvlJc w:val="left"/>
      <w:pPr>
        <w:ind w:left="52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7">
    <w:nsid w:val="362C62F7"/>
    <w:multiLevelType w:val="hybridMultilevel"/>
    <w:tmpl w:val="4C0AB47A"/>
    <w:lvl w:ilvl="0" w:tplc="D3FC17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14E8C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CA7D7E"/>
    <w:multiLevelType w:val="hybridMultilevel"/>
    <w:tmpl w:val="BEF672A2"/>
    <w:lvl w:ilvl="0" w:tplc="614E8C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85315"/>
    <w:multiLevelType w:val="hybridMultilevel"/>
    <w:tmpl w:val="0A10803C"/>
    <w:lvl w:ilvl="0" w:tplc="D3FC17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2504"/>
    <w:multiLevelType w:val="hybridMultilevel"/>
    <w:tmpl w:val="9FA4CDF4"/>
    <w:lvl w:ilvl="0" w:tplc="614E8CD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B8971BF"/>
    <w:multiLevelType w:val="hybridMultilevel"/>
    <w:tmpl w:val="02E8EA7A"/>
    <w:lvl w:ilvl="0" w:tplc="FF1C815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96FB2"/>
    <w:multiLevelType w:val="hybridMultilevel"/>
    <w:tmpl w:val="990013A0"/>
    <w:lvl w:ilvl="0" w:tplc="006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75BB"/>
    <w:multiLevelType w:val="hybridMultilevel"/>
    <w:tmpl w:val="741A8208"/>
    <w:lvl w:ilvl="0" w:tplc="9F6EBCC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622CF"/>
    <w:multiLevelType w:val="hybridMultilevel"/>
    <w:tmpl w:val="25DA6D32"/>
    <w:lvl w:ilvl="0" w:tplc="614E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A1BE6"/>
    <w:multiLevelType w:val="hybridMultilevel"/>
    <w:tmpl w:val="79620F04"/>
    <w:lvl w:ilvl="0" w:tplc="006A65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F60BB6"/>
    <w:multiLevelType w:val="multilevel"/>
    <w:tmpl w:val="F9084D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E3"/>
    <w:rsid w:val="00004310"/>
    <w:rsid w:val="00030111"/>
    <w:rsid w:val="00035C69"/>
    <w:rsid w:val="00082303"/>
    <w:rsid w:val="000A1604"/>
    <w:rsid w:val="00107557"/>
    <w:rsid w:val="001075BD"/>
    <w:rsid w:val="001106B8"/>
    <w:rsid w:val="001301FB"/>
    <w:rsid w:val="00133D79"/>
    <w:rsid w:val="001435DF"/>
    <w:rsid w:val="001505E1"/>
    <w:rsid w:val="00160042"/>
    <w:rsid w:val="00177B69"/>
    <w:rsid w:val="0019189C"/>
    <w:rsid w:val="001A1386"/>
    <w:rsid w:val="001B352D"/>
    <w:rsid w:val="00203726"/>
    <w:rsid w:val="00203B05"/>
    <w:rsid w:val="00205D36"/>
    <w:rsid w:val="002178E8"/>
    <w:rsid w:val="002422CE"/>
    <w:rsid w:val="002526BE"/>
    <w:rsid w:val="002C193C"/>
    <w:rsid w:val="002E3C24"/>
    <w:rsid w:val="002E3E3B"/>
    <w:rsid w:val="003100C9"/>
    <w:rsid w:val="00333EB8"/>
    <w:rsid w:val="00356D98"/>
    <w:rsid w:val="00362FFF"/>
    <w:rsid w:val="00380FD6"/>
    <w:rsid w:val="003909A6"/>
    <w:rsid w:val="003B3E66"/>
    <w:rsid w:val="003B6A5F"/>
    <w:rsid w:val="003D590C"/>
    <w:rsid w:val="00450FAB"/>
    <w:rsid w:val="004965F1"/>
    <w:rsid w:val="004C32B2"/>
    <w:rsid w:val="004D38C2"/>
    <w:rsid w:val="00515241"/>
    <w:rsid w:val="00532891"/>
    <w:rsid w:val="00582CBE"/>
    <w:rsid w:val="005A4AD8"/>
    <w:rsid w:val="005B3E32"/>
    <w:rsid w:val="005D3360"/>
    <w:rsid w:val="0061323B"/>
    <w:rsid w:val="0063624B"/>
    <w:rsid w:val="00643EA4"/>
    <w:rsid w:val="00645A85"/>
    <w:rsid w:val="006461E3"/>
    <w:rsid w:val="006912E5"/>
    <w:rsid w:val="006B76F9"/>
    <w:rsid w:val="006C4893"/>
    <w:rsid w:val="006F4920"/>
    <w:rsid w:val="0070257A"/>
    <w:rsid w:val="0072161A"/>
    <w:rsid w:val="007345B0"/>
    <w:rsid w:val="00760CDE"/>
    <w:rsid w:val="00777FE2"/>
    <w:rsid w:val="00782097"/>
    <w:rsid w:val="007825C4"/>
    <w:rsid w:val="00787CC9"/>
    <w:rsid w:val="0079432B"/>
    <w:rsid w:val="007E7402"/>
    <w:rsid w:val="00825343"/>
    <w:rsid w:val="00860793"/>
    <w:rsid w:val="00862E9C"/>
    <w:rsid w:val="0086721A"/>
    <w:rsid w:val="008703ED"/>
    <w:rsid w:val="0087102B"/>
    <w:rsid w:val="008C65A7"/>
    <w:rsid w:val="008E3ACB"/>
    <w:rsid w:val="009307FD"/>
    <w:rsid w:val="00953214"/>
    <w:rsid w:val="00985747"/>
    <w:rsid w:val="0098654A"/>
    <w:rsid w:val="0098769D"/>
    <w:rsid w:val="009962CB"/>
    <w:rsid w:val="009C14C5"/>
    <w:rsid w:val="009F2906"/>
    <w:rsid w:val="00A4388C"/>
    <w:rsid w:val="00A801B5"/>
    <w:rsid w:val="00AA21B9"/>
    <w:rsid w:val="00AA63B4"/>
    <w:rsid w:val="00AA7C26"/>
    <w:rsid w:val="00AC6B8E"/>
    <w:rsid w:val="00AD00AE"/>
    <w:rsid w:val="00AD5E2B"/>
    <w:rsid w:val="00AF77E4"/>
    <w:rsid w:val="00B4382D"/>
    <w:rsid w:val="00B643A0"/>
    <w:rsid w:val="00B74BB9"/>
    <w:rsid w:val="00BB1901"/>
    <w:rsid w:val="00BD4324"/>
    <w:rsid w:val="00BE2806"/>
    <w:rsid w:val="00C04828"/>
    <w:rsid w:val="00C40C56"/>
    <w:rsid w:val="00C93989"/>
    <w:rsid w:val="00C9588B"/>
    <w:rsid w:val="00D07E1D"/>
    <w:rsid w:val="00D25AD0"/>
    <w:rsid w:val="00DA2AC1"/>
    <w:rsid w:val="00DB7510"/>
    <w:rsid w:val="00E35E72"/>
    <w:rsid w:val="00E671FC"/>
    <w:rsid w:val="00E70607"/>
    <w:rsid w:val="00E724A6"/>
    <w:rsid w:val="00E73B63"/>
    <w:rsid w:val="00EC638D"/>
    <w:rsid w:val="00EE5822"/>
    <w:rsid w:val="00EE72FA"/>
    <w:rsid w:val="00F0170F"/>
    <w:rsid w:val="00F135E3"/>
    <w:rsid w:val="00F36B32"/>
    <w:rsid w:val="00F42538"/>
    <w:rsid w:val="00F42CA6"/>
    <w:rsid w:val="00F512BC"/>
    <w:rsid w:val="00F81058"/>
    <w:rsid w:val="00F87F6D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5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1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6F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8672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72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0043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4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3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3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2161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16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2161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16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1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6F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8672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72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0043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4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3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3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2161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16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2161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16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ap.sejm.gov.pl/isap.nsf/DocDetails.xsp?id=WDU202000016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3BD9-58A0-4545-A743-05951CAB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Stadnik</dc:creator>
  <cp:lastModifiedBy>Przemysław Stadnik</cp:lastModifiedBy>
  <cp:revision>10</cp:revision>
  <dcterms:created xsi:type="dcterms:W3CDTF">2023-10-06T06:26:00Z</dcterms:created>
  <dcterms:modified xsi:type="dcterms:W3CDTF">2023-10-24T09:14:00Z</dcterms:modified>
</cp:coreProperties>
</file>