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EFB12" w14:textId="45CFB2AA" w:rsidR="00876F2F" w:rsidRPr="00E93596" w:rsidRDefault="00876F2F" w:rsidP="007B7A91">
      <w:pPr>
        <w:jc w:val="right"/>
        <w:rPr>
          <w:rFonts w:eastAsia="Calibri"/>
          <w:bCs/>
          <w:szCs w:val="20"/>
        </w:rPr>
      </w:pPr>
      <w:r w:rsidRPr="00E93596">
        <w:rPr>
          <w:rFonts w:eastAsia="Calibri"/>
          <w:bCs/>
          <w:szCs w:val="20"/>
        </w:rPr>
        <w:t xml:space="preserve">Załącznik nr 3 </w:t>
      </w:r>
      <w:r w:rsidR="00282C29" w:rsidRPr="00E93596">
        <w:rPr>
          <w:rFonts w:eastAsia="Calibri"/>
          <w:bCs/>
          <w:szCs w:val="20"/>
        </w:rPr>
        <w:t xml:space="preserve">do </w:t>
      </w:r>
      <w:r w:rsidRPr="00E93596">
        <w:rPr>
          <w:rFonts w:eastAsia="Calibri"/>
          <w:bCs/>
          <w:szCs w:val="20"/>
        </w:rPr>
        <w:t>SWZ DZP.</w:t>
      </w:r>
      <w:r w:rsidR="00942E7D" w:rsidRPr="00E93596">
        <w:rPr>
          <w:rFonts w:eastAsia="Calibri"/>
          <w:bCs/>
          <w:szCs w:val="20"/>
        </w:rPr>
        <w:t>382.6.</w:t>
      </w:r>
      <w:r w:rsidR="006E72ED">
        <w:rPr>
          <w:rFonts w:eastAsia="Calibri"/>
          <w:bCs/>
          <w:szCs w:val="20"/>
        </w:rPr>
        <w:t>11</w:t>
      </w:r>
      <w:r w:rsidR="00942E7D" w:rsidRPr="00E93596">
        <w:rPr>
          <w:rFonts w:eastAsia="Calibri"/>
          <w:bCs/>
          <w:szCs w:val="20"/>
        </w:rPr>
        <w:t>.2024</w:t>
      </w:r>
    </w:p>
    <w:p w14:paraId="4EF29743" w14:textId="42E6593E" w:rsidR="001C59F2" w:rsidRPr="00E93596" w:rsidRDefault="00251CD4" w:rsidP="00942E7D">
      <w:pPr>
        <w:spacing w:before="240"/>
        <w:jc w:val="center"/>
        <w:rPr>
          <w:rFonts w:cs="Arial"/>
          <w:b/>
          <w:sz w:val="22"/>
        </w:rPr>
      </w:pPr>
      <w:r w:rsidRPr="00E93596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7185C00" wp14:editId="0C0BE423">
                <wp:simplePos x="0" y="0"/>
                <wp:positionH relativeFrom="column">
                  <wp:posOffset>36195</wp:posOffset>
                </wp:positionH>
                <wp:positionV relativeFrom="paragraph">
                  <wp:posOffset>401954</wp:posOffset>
                </wp:positionV>
                <wp:extent cx="6111240" cy="12700"/>
                <wp:effectExtent l="0" t="0" r="3810" b="6350"/>
                <wp:wrapNone/>
                <wp:docPr id="5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1240" cy="127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FAB1A" id="Łącznik prostoliniow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85pt,31.65pt" to="484.0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" strokecolor="#558ed5" strokeweight="1pt">
                <o:lock v:ext="edit" shapetype="f"/>
              </v:line>
            </w:pict>
          </mc:Fallback>
        </mc:AlternateContent>
      </w:r>
      <w:r w:rsidR="001C59F2" w:rsidRPr="00E93596">
        <w:rPr>
          <w:rFonts w:cs="Arial"/>
          <w:b/>
          <w:sz w:val="22"/>
        </w:rPr>
        <w:t>Umowa nr DZP.</w:t>
      </w:r>
      <w:r w:rsidR="00942E7D" w:rsidRPr="00E93596">
        <w:rPr>
          <w:rFonts w:cs="Arial"/>
          <w:b/>
          <w:sz w:val="22"/>
        </w:rPr>
        <w:t>382.6.</w:t>
      </w:r>
      <w:r w:rsidR="006E72ED">
        <w:rPr>
          <w:rFonts w:cs="Arial"/>
          <w:b/>
          <w:sz w:val="22"/>
        </w:rPr>
        <w:t>11</w:t>
      </w:r>
      <w:r w:rsidR="00942E7D" w:rsidRPr="00E93596">
        <w:rPr>
          <w:rFonts w:cs="Arial"/>
          <w:b/>
          <w:sz w:val="22"/>
        </w:rPr>
        <w:t>.2024</w:t>
      </w:r>
      <w:r w:rsidR="001C59F2" w:rsidRPr="00E93596">
        <w:rPr>
          <w:rFonts w:cs="Arial"/>
          <w:b/>
          <w:sz w:val="22"/>
        </w:rPr>
        <w:t xml:space="preserve"> </w:t>
      </w:r>
      <w:r w:rsidR="001C59F2" w:rsidRPr="00E93596">
        <w:rPr>
          <w:rFonts w:cs="Arial"/>
          <w:sz w:val="22"/>
        </w:rPr>
        <w:t>(wzór)</w:t>
      </w:r>
    </w:p>
    <w:p w14:paraId="4BA1C83F" w14:textId="4A55AD21" w:rsidR="00876F2F" w:rsidRPr="00E93596" w:rsidRDefault="00876F2F" w:rsidP="009C5F3B">
      <w:pPr>
        <w:tabs>
          <w:tab w:val="left" w:pos="7615"/>
        </w:tabs>
        <w:spacing w:before="240"/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zawarta pomiędzy:</w:t>
      </w:r>
      <w:r w:rsidR="009C5F3B" w:rsidRPr="00E93596">
        <w:rPr>
          <w:rFonts w:eastAsia="Calibri"/>
          <w:szCs w:val="20"/>
        </w:rPr>
        <w:tab/>
      </w:r>
    </w:p>
    <w:p w14:paraId="188BE9BD" w14:textId="77777777" w:rsidR="00876F2F" w:rsidRPr="00E93596" w:rsidRDefault="00876F2F" w:rsidP="008F7DD8">
      <w:pPr>
        <w:ind w:left="284"/>
        <w:rPr>
          <w:rFonts w:eastAsia="Calibri"/>
          <w:b/>
          <w:szCs w:val="20"/>
        </w:rPr>
      </w:pPr>
      <w:r w:rsidRPr="00E93596">
        <w:rPr>
          <w:rFonts w:eastAsia="Calibri"/>
          <w:b/>
          <w:szCs w:val="20"/>
        </w:rPr>
        <w:t>Uniwersytetem Śląskim w Katowicach</w:t>
      </w:r>
    </w:p>
    <w:p w14:paraId="4A92AAC3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 siedzibą w Katowicach; adres: 40-007 Katowice, ul. Bankowa 12,</w:t>
      </w:r>
    </w:p>
    <w:p w14:paraId="77ADD008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634-019-71-34</w:t>
      </w:r>
    </w:p>
    <w:p w14:paraId="6212B0E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który reprezentuje:</w:t>
      </w:r>
    </w:p>
    <w:p w14:paraId="02195A4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21A8E66E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Zamawiającym</w:t>
      </w:r>
    </w:p>
    <w:p w14:paraId="679CC9E0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a</w:t>
      </w:r>
    </w:p>
    <w:p w14:paraId="04F984E6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736C1BF5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...................................................,</w:t>
      </w:r>
    </w:p>
    <w:p w14:paraId="15796CE2" w14:textId="77777777" w:rsidR="00876F2F" w:rsidRPr="00E93596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zwanym dalej Wykonawcą</w:t>
      </w:r>
    </w:p>
    <w:p w14:paraId="6E52DCB6" w14:textId="77777777" w:rsidR="00876F2F" w:rsidRPr="00E93596" w:rsidRDefault="00876F2F" w:rsidP="008F7DD8">
      <w:pPr>
        <w:ind w:left="284"/>
        <w:rPr>
          <w:rFonts w:eastAsia="Calibri"/>
          <w:bCs/>
          <w:i/>
          <w:szCs w:val="20"/>
        </w:rPr>
      </w:pPr>
      <w:r w:rsidRPr="00E93596">
        <w:rPr>
          <w:rFonts w:eastAsia="Calibri"/>
          <w:bCs/>
          <w:i/>
          <w:szCs w:val="20"/>
        </w:rPr>
        <w:t>albo</w:t>
      </w:r>
      <w:r w:rsidRPr="00E93596">
        <w:rPr>
          <w:rFonts w:eastAsia="Calibri"/>
          <w:bCs/>
          <w:i/>
          <w:szCs w:val="20"/>
          <w:vertAlign w:val="superscript"/>
        </w:rPr>
        <w:footnoteReference w:id="1"/>
      </w:r>
    </w:p>
    <w:p w14:paraId="7BEA1E4F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.............................................................</w:t>
      </w:r>
    </w:p>
    <w:p w14:paraId="5F99C7FD" w14:textId="77777777" w:rsidR="00876F2F" w:rsidRPr="00E93596" w:rsidRDefault="00876F2F" w:rsidP="008F7DD8">
      <w:pPr>
        <w:ind w:left="284"/>
        <w:rPr>
          <w:rFonts w:eastAsia="Calibri"/>
          <w:szCs w:val="20"/>
        </w:rPr>
      </w:pPr>
      <w:r w:rsidRPr="00E93596">
        <w:rPr>
          <w:rFonts w:eastAsia="Calibri"/>
          <w:szCs w:val="20"/>
        </w:rPr>
        <w:t>NIP: .....................................................</w:t>
      </w:r>
    </w:p>
    <w:p w14:paraId="299A2887" w14:textId="77777777" w:rsidR="00876F2F" w:rsidRPr="00E93596" w:rsidRDefault="00876F2F" w:rsidP="008F7DD8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>wspólnie ubiegającymi się o udzielenie zamówienia i ponoszącymi z tego tytułu solidarną</w:t>
      </w:r>
      <w:r w:rsidR="00D13E37" w:rsidRPr="00E93596">
        <w:rPr>
          <w:rFonts w:eastAsia="Calibri"/>
          <w:szCs w:val="20"/>
        </w:rPr>
        <w:t xml:space="preserve"> odpowiedzialność za wykonanie U</w:t>
      </w:r>
      <w:r w:rsidRPr="00E93596">
        <w:rPr>
          <w:rFonts w:eastAsia="Calibri"/>
          <w:szCs w:val="20"/>
        </w:rPr>
        <w:t>mowy, zwanymi dalej Wykonawcą.</w:t>
      </w:r>
    </w:p>
    <w:p w14:paraId="1A1180F0" w14:textId="77777777" w:rsidR="00036F7C" w:rsidRPr="00E93596" w:rsidRDefault="00036F7C" w:rsidP="00713F67">
      <w:pPr>
        <w:spacing w:line="240" w:lineRule="auto"/>
        <w:ind w:left="0" w:firstLine="0"/>
        <w:rPr>
          <w:rFonts w:eastAsia="Calibri"/>
          <w:szCs w:val="20"/>
        </w:rPr>
      </w:pPr>
    </w:p>
    <w:p w14:paraId="2C8C2C03" w14:textId="6FD16851" w:rsidR="006E72ED" w:rsidRDefault="00F33B01" w:rsidP="00F33B01">
      <w:pPr>
        <w:ind w:left="0" w:firstLine="0"/>
        <w:rPr>
          <w:rFonts w:eastAsia="Calibri"/>
          <w:szCs w:val="20"/>
        </w:rPr>
      </w:pPr>
      <w:r w:rsidRPr="00E93596">
        <w:rPr>
          <w:rFonts w:eastAsia="Calibri"/>
          <w:szCs w:val="20"/>
        </w:rPr>
        <w:t xml:space="preserve">W wyniku rozstrzygnięcia postępowania o udzielenie zamówienia publicznego </w:t>
      </w:r>
      <w:bookmarkStart w:id="0" w:name="_Hlk63339188"/>
      <w:r w:rsidRPr="00E93596">
        <w:rPr>
          <w:rFonts w:eastAsia="Calibri"/>
          <w:szCs w:val="20"/>
        </w:rPr>
        <w:t xml:space="preserve">na usługę społeczną </w:t>
      </w:r>
      <w:bookmarkEnd w:id="0"/>
      <w:r w:rsidRPr="00E93596">
        <w:rPr>
          <w:sz w:val="18"/>
          <w:szCs w:val="18"/>
        </w:rPr>
        <w:t>o </w:t>
      </w:r>
      <w:r w:rsidRPr="00E93596">
        <w:rPr>
          <w:szCs w:val="20"/>
        </w:rPr>
        <w:t>wartości poniżej progu unijnego (poniżej 750 000 euro)</w:t>
      </w:r>
      <w:r w:rsidRPr="00E93596">
        <w:rPr>
          <w:rFonts w:eastAsia="Calibri"/>
          <w:b/>
          <w:szCs w:val="20"/>
        </w:rPr>
        <w:t xml:space="preserve">, </w:t>
      </w:r>
      <w:r w:rsidRPr="00E93596">
        <w:rPr>
          <w:rFonts w:eastAsia="Calibri"/>
          <w:szCs w:val="20"/>
        </w:rPr>
        <w:t xml:space="preserve">prowadzonego w trybie podstawowym bez negocjacji (wariant I), w rozumieniu art. 275 pkt 1 w zw. z art. 359 pkt 2 ustawy </w:t>
      </w:r>
      <w:proofErr w:type="spellStart"/>
      <w:r w:rsidRPr="00E93596">
        <w:rPr>
          <w:rFonts w:eastAsia="Calibri"/>
          <w:szCs w:val="20"/>
        </w:rPr>
        <w:t>Pzp</w:t>
      </w:r>
      <w:proofErr w:type="spellEnd"/>
      <w:r w:rsidRPr="00E93596">
        <w:rPr>
          <w:rFonts w:eastAsia="Calibri"/>
          <w:szCs w:val="20"/>
        </w:rPr>
        <w:t xml:space="preserve"> oraz z uwzględnieniem przepisów Działu II ustawy </w:t>
      </w:r>
      <w:proofErr w:type="spellStart"/>
      <w:r w:rsidRPr="00E93596">
        <w:rPr>
          <w:rFonts w:eastAsia="Calibri"/>
          <w:szCs w:val="20"/>
        </w:rPr>
        <w:t>Pzp</w:t>
      </w:r>
      <w:proofErr w:type="spellEnd"/>
      <w:r w:rsidRPr="00E93596">
        <w:rPr>
          <w:rFonts w:eastAsia="Calibri"/>
          <w:szCs w:val="20"/>
        </w:rPr>
        <w:t xml:space="preserve">, na podstawie przepisu art. 266 ustawy </w:t>
      </w:r>
      <w:proofErr w:type="spellStart"/>
      <w:r w:rsidRPr="00E93596">
        <w:rPr>
          <w:rFonts w:eastAsia="Calibri"/>
          <w:szCs w:val="20"/>
        </w:rPr>
        <w:t>Pzp</w:t>
      </w:r>
      <w:proofErr w:type="spellEnd"/>
      <w:r w:rsidRPr="00E93596">
        <w:rPr>
          <w:rFonts w:eastAsia="Calibri"/>
          <w:szCs w:val="20"/>
        </w:rPr>
        <w:t xml:space="preserve">, pod nr: </w:t>
      </w:r>
      <w:r w:rsidRPr="00E93596">
        <w:rPr>
          <w:rFonts w:eastAsia="Calibri"/>
          <w:b/>
          <w:szCs w:val="20"/>
        </w:rPr>
        <w:t>DZP.38</w:t>
      </w:r>
      <w:r w:rsidR="00942E7D" w:rsidRPr="00E93596">
        <w:rPr>
          <w:rFonts w:eastAsia="Calibri"/>
          <w:b/>
          <w:szCs w:val="20"/>
        </w:rPr>
        <w:t>2.6.</w:t>
      </w:r>
      <w:r w:rsidR="006E72ED">
        <w:rPr>
          <w:rFonts w:eastAsia="Calibri"/>
          <w:b/>
          <w:szCs w:val="20"/>
        </w:rPr>
        <w:t>11</w:t>
      </w:r>
      <w:r w:rsidR="00942E7D" w:rsidRPr="00E93596">
        <w:rPr>
          <w:rFonts w:eastAsia="Calibri"/>
          <w:b/>
          <w:szCs w:val="20"/>
        </w:rPr>
        <w:t>.2024</w:t>
      </w:r>
      <w:r w:rsidRPr="00E93596">
        <w:rPr>
          <w:rFonts w:eastAsia="Calibri"/>
          <w:szCs w:val="20"/>
        </w:rPr>
        <w:t xml:space="preserve"> o nazwie: </w:t>
      </w:r>
      <w:bookmarkStart w:id="1" w:name="_Hlk167103592"/>
      <w:r w:rsidR="006E72ED" w:rsidRPr="002B4FAB">
        <w:rPr>
          <w:rFonts w:eastAsia="Calibri" w:cs="Arial"/>
          <w:b/>
          <w:szCs w:val="20"/>
        </w:rPr>
        <w:t xml:space="preserve">Usługa cateringowa </w:t>
      </w:r>
      <w:r w:rsidR="006E72ED" w:rsidRPr="002B4FAB">
        <w:rPr>
          <w:b/>
          <w:color w:val="000000"/>
          <w:szCs w:val="20"/>
        </w:rPr>
        <w:t>dla gości Międzyuczelnianej Inauguracji Roku Akademickiego 2024/ 2025</w:t>
      </w:r>
      <w:r w:rsidR="006E72ED" w:rsidRPr="002B4FAB">
        <w:rPr>
          <w:rFonts w:eastAsia="Calibri" w:cs="Arial"/>
          <w:b/>
          <w:szCs w:val="20"/>
        </w:rPr>
        <w:t>r.</w:t>
      </w:r>
      <w:bookmarkEnd w:id="1"/>
      <w:r w:rsidR="009F36B2" w:rsidRPr="00E93596">
        <w:rPr>
          <w:szCs w:val="20"/>
        </w:rPr>
        <w:t>”,</w:t>
      </w:r>
      <w:r w:rsidRPr="00E93596">
        <w:rPr>
          <w:rFonts w:eastAsia="Calibri"/>
          <w:szCs w:val="20"/>
        </w:rPr>
        <w:t xml:space="preserve"> zawarto umowę (Umowę) o następującej treści:</w:t>
      </w:r>
    </w:p>
    <w:p w14:paraId="5C2269B9" w14:textId="77777777" w:rsidR="006E72ED" w:rsidRDefault="006E72ED">
      <w:pPr>
        <w:spacing w:line="240" w:lineRule="auto"/>
        <w:ind w:left="0" w:firstLine="0"/>
        <w:jc w:val="left"/>
        <w:rPr>
          <w:rFonts w:eastAsia="Calibri"/>
          <w:szCs w:val="20"/>
        </w:rPr>
      </w:pPr>
      <w:r>
        <w:rPr>
          <w:rFonts w:eastAsia="Calibri"/>
          <w:szCs w:val="20"/>
        </w:rPr>
        <w:br w:type="page"/>
      </w:r>
    </w:p>
    <w:p w14:paraId="18814B1B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lastRenderedPageBreak/>
        <w:t>§</w:t>
      </w:r>
      <w:r w:rsidR="00003642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1</w:t>
      </w:r>
    </w:p>
    <w:p w14:paraId="332B0062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Przedmiot umowy</w:t>
      </w:r>
    </w:p>
    <w:p w14:paraId="4D9F164A" w14:textId="77777777" w:rsidR="006E72ED" w:rsidRPr="006E72ED" w:rsidRDefault="00876F2F" w:rsidP="006E72ED">
      <w:pPr>
        <w:pStyle w:val="Nagwek2"/>
        <w:keepNext w:val="0"/>
        <w:numPr>
          <w:ilvl w:val="0"/>
          <w:numId w:val="1"/>
        </w:numPr>
        <w:ind w:left="284" w:hanging="284"/>
        <w:rPr>
          <w:b/>
        </w:rPr>
      </w:pPr>
      <w:r w:rsidRPr="00E93596">
        <w:t>W oparciu o dokumenty zamówienia przygotowane dla przeprowadzonego przez Zamawiającego postępowania o</w:t>
      </w:r>
      <w:r w:rsidR="00F82C5F" w:rsidRPr="00E93596">
        <w:t xml:space="preserve"> </w:t>
      </w:r>
      <w:r w:rsidRPr="00E93596">
        <w:t xml:space="preserve">udzielenie zamówienia publicznego nr </w:t>
      </w:r>
      <w:r w:rsidRPr="00E93596">
        <w:rPr>
          <w:b/>
        </w:rPr>
        <w:t>DZP.</w:t>
      </w:r>
      <w:r w:rsidR="00942E7D" w:rsidRPr="00E93596">
        <w:rPr>
          <w:b/>
        </w:rPr>
        <w:t>382.6.</w:t>
      </w:r>
      <w:r w:rsidR="006E72ED">
        <w:rPr>
          <w:b/>
        </w:rPr>
        <w:t>11</w:t>
      </w:r>
      <w:r w:rsidR="00942E7D" w:rsidRPr="00E93596">
        <w:rPr>
          <w:b/>
        </w:rPr>
        <w:t>.2024</w:t>
      </w:r>
      <w:r w:rsidRPr="00E93596">
        <w:t xml:space="preserve"> oraz ofertę przedstawioną przez Wykonawcę w tym po</w:t>
      </w:r>
      <w:r w:rsidR="00D22767" w:rsidRPr="00E93596">
        <w:t>stępowaniu, Zamawiający zamawia</w:t>
      </w:r>
      <w:r w:rsidRPr="00E93596">
        <w:t xml:space="preserve"> a Wykonawca </w:t>
      </w:r>
      <w:r w:rsidR="005152EB" w:rsidRPr="00E93596">
        <w:t>przyjmuje do wykonania</w:t>
      </w:r>
      <w:r w:rsidR="009F36B2" w:rsidRPr="00E93596">
        <w:t xml:space="preserve"> </w:t>
      </w:r>
      <w:r w:rsidR="009F36B2" w:rsidRPr="00E93596">
        <w:rPr>
          <w:b/>
          <w:szCs w:val="20"/>
        </w:rPr>
        <w:t xml:space="preserve">usługę cateringową </w:t>
      </w:r>
      <w:r w:rsidR="009F36B2" w:rsidRPr="006E72ED">
        <w:rPr>
          <w:b/>
          <w:szCs w:val="20"/>
        </w:rPr>
        <w:t xml:space="preserve">polegającą na </w:t>
      </w:r>
      <w:r w:rsidR="006E72ED" w:rsidRPr="006E72ED">
        <w:rPr>
          <w:b/>
          <w:color w:val="000000"/>
          <w:szCs w:val="20"/>
        </w:rPr>
        <w:t>przygotowaniu i dostawie serwisu kawowego, zgodnie z warunkami określonymi w Opisie przedmiotu zamówienia – załącznik 2 do SWZ dla gości Międzyuczelnianej Inauguracji Roku Akademickiego 2024/2025 w Europejskim Mieście Nauki Katowice 2024. W dniu 27.09.2024r.</w:t>
      </w:r>
    </w:p>
    <w:p w14:paraId="2C39EE62" w14:textId="78C8E250" w:rsidR="006E72ED" w:rsidRPr="006E72ED" w:rsidRDefault="006E72ED" w:rsidP="006E72ED">
      <w:pPr>
        <w:pStyle w:val="Nagwek2"/>
        <w:keepNext w:val="0"/>
        <w:numPr>
          <w:ilvl w:val="0"/>
          <w:numId w:val="1"/>
        </w:numPr>
        <w:ind w:left="284" w:hanging="284"/>
        <w:rPr>
          <w:b/>
        </w:rPr>
      </w:pPr>
      <w:r w:rsidRPr="006E72ED">
        <w:rPr>
          <w:rFonts w:cstheme="minorHAnsi"/>
          <w:szCs w:val="20"/>
        </w:rPr>
        <w:t xml:space="preserve">Maksymalna liczba osób, dla których będzie świadczona usługa – </w:t>
      </w:r>
      <w:r w:rsidRPr="006E72ED">
        <w:rPr>
          <w:rFonts w:cstheme="minorHAnsi"/>
          <w:b/>
          <w:szCs w:val="20"/>
        </w:rPr>
        <w:t>1000 +50 osób w Sali VIP</w:t>
      </w:r>
      <w:r w:rsidRPr="006E72ED">
        <w:rPr>
          <w:rFonts w:cstheme="minorHAnsi"/>
          <w:szCs w:val="20"/>
        </w:rPr>
        <w:t xml:space="preserve">. </w:t>
      </w:r>
    </w:p>
    <w:p w14:paraId="4B3100B4" w14:textId="332E9139" w:rsidR="009F36B2" w:rsidRPr="006E72ED" w:rsidRDefault="009F36B2" w:rsidP="009F36B2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Calibri"/>
          <w:b/>
          <w:szCs w:val="20"/>
        </w:rPr>
      </w:pPr>
      <w:r w:rsidRPr="00E93596">
        <w:rPr>
          <w:rFonts w:cs="Calibri"/>
          <w:szCs w:val="20"/>
        </w:rPr>
        <w:t xml:space="preserve">Zamawiający zastrzega sobie możliwość rezygnacji z części usługi. W związku z możliwością ograniczenia wielkości zamówienia, </w:t>
      </w:r>
      <w:r w:rsidRPr="00E93596">
        <w:rPr>
          <w:rFonts w:cs="Calibri"/>
          <w:b/>
          <w:szCs w:val="20"/>
        </w:rPr>
        <w:t xml:space="preserve">Zamawiający gwarantuje realizację Przedmiotu Umowy </w:t>
      </w:r>
      <w:r w:rsidRPr="006E72ED">
        <w:rPr>
          <w:rFonts w:cs="Calibri"/>
          <w:b/>
          <w:szCs w:val="20"/>
        </w:rPr>
        <w:t xml:space="preserve">dla </w:t>
      </w:r>
      <w:r w:rsidR="006E72ED" w:rsidRPr="006E72ED">
        <w:rPr>
          <w:rFonts w:cstheme="minorHAnsi"/>
          <w:b/>
          <w:szCs w:val="20"/>
        </w:rPr>
        <w:t>900 osób + 40 osób w sali VIP</w:t>
      </w:r>
      <w:r w:rsidRPr="006E72ED">
        <w:rPr>
          <w:rFonts w:cs="Calibri"/>
          <w:b/>
          <w:szCs w:val="20"/>
        </w:rPr>
        <w:t>.</w:t>
      </w:r>
    </w:p>
    <w:p w14:paraId="468F6F94" w14:textId="7847D8A0" w:rsidR="000F4780" w:rsidRPr="00E96EE0" w:rsidRDefault="00C12CF4" w:rsidP="000F4780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eastAsia="Arial" w:cs="Arial"/>
          <w:b/>
          <w:color w:val="000000"/>
          <w:szCs w:val="20"/>
        </w:rPr>
      </w:pPr>
      <w:r w:rsidRPr="00E93596">
        <w:rPr>
          <w:rFonts w:cs="Arial"/>
          <w:szCs w:val="20"/>
        </w:rPr>
        <w:t xml:space="preserve">Szczegółowy opis i zakres </w:t>
      </w:r>
      <w:r w:rsidR="00D13E37" w:rsidRPr="00E93596">
        <w:rPr>
          <w:rFonts w:cs="Arial"/>
          <w:szCs w:val="20"/>
        </w:rPr>
        <w:t>P</w:t>
      </w:r>
      <w:r w:rsidR="00F137A4" w:rsidRPr="00E93596">
        <w:rPr>
          <w:rFonts w:cs="Arial"/>
          <w:szCs w:val="20"/>
        </w:rPr>
        <w:t>rzedmiotu U</w:t>
      </w:r>
      <w:r w:rsidRPr="00E93596">
        <w:rPr>
          <w:rFonts w:cs="Arial"/>
          <w:szCs w:val="20"/>
        </w:rPr>
        <w:t xml:space="preserve">mowy (w tym wymagania dotyczące menu) zawiera </w:t>
      </w:r>
      <w:r w:rsidRPr="00E93596">
        <w:rPr>
          <w:rFonts w:cs="Arial"/>
          <w:b/>
          <w:szCs w:val="20"/>
        </w:rPr>
        <w:t>załącznik nr</w:t>
      </w:r>
      <w:r w:rsidR="006475E8" w:rsidRPr="00E93596">
        <w:rPr>
          <w:rFonts w:cs="Arial"/>
          <w:b/>
          <w:szCs w:val="20"/>
        </w:rPr>
        <w:t> </w:t>
      </w:r>
      <w:r w:rsidRPr="00E93596">
        <w:rPr>
          <w:rFonts w:cs="Arial"/>
          <w:b/>
          <w:szCs w:val="20"/>
        </w:rPr>
        <w:t>2</w:t>
      </w:r>
      <w:r w:rsidR="006475E8" w:rsidRPr="00E93596">
        <w:rPr>
          <w:rFonts w:cs="Arial"/>
          <w:szCs w:val="20"/>
        </w:rPr>
        <w:t xml:space="preserve"> do U</w:t>
      </w:r>
      <w:r w:rsidRPr="00E93596">
        <w:rPr>
          <w:rFonts w:cs="Arial"/>
          <w:szCs w:val="20"/>
        </w:rPr>
        <w:t>mowy</w:t>
      </w:r>
      <w:r w:rsidR="000F4780">
        <w:rPr>
          <w:rFonts w:cs="Arial"/>
          <w:szCs w:val="20"/>
        </w:rPr>
        <w:t xml:space="preserve"> wraz z załącznikiem </w:t>
      </w:r>
      <w:r w:rsidR="006B5806">
        <w:rPr>
          <w:rFonts w:cs="Arial"/>
          <w:szCs w:val="20"/>
        </w:rPr>
        <w:t>2</w:t>
      </w:r>
      <w:r w:rsidR="000F4780">
        <w:rPr>
          <w:rFonts w:cs="Arial"/>
          <w:szCs w:val="20"/>
        </w:rPr>
        <w:t>A do OPZ</w:t>
      </w:r>
      <w:r w:rsidR="000F4780" w:rsidRPr="00E96EE0">
        <w:rPr>
          <w:rFonts w:eastAsia="Arial" w:cs="Arial"/>
          <w:b/>
          <w:color w:val="000000"/>
          <w:szCs w:val="20"/>
        </w:rPr>
        <w:t>: zasady krzystania z przestrzeni foyer w NOSPR</w:t>
      </w:r>
      <w:r w:rsidR="000F4780">
        <w:rPr>
          <w:rFonts w:eastAsia="Arial" w:cs="Arial"/>
          <w:b/>
          <w:color w:val="000000"/>
          <w:szCs w:val="20"/>
        </w:rPr>
        <w:t>.</w:t>
      </w:r>
    </w:p>
    <w:p w14:paraId="18B44BF8" w14:textId="7642FA9A" w:rsidR="006B4994" w:rsidRPr="00E93596" w:rsidRDefault="00E1483B" w:rsidP="006B4994">
      <w:pPr>
        <w:pStyle w:val="Nagwek2"/>
        <w:keepNext w:val="0"/>
        <w:numPr>
          <w:ilvl w:val="0"/>
          <w:numId w:val="1"/>
        </w:numPr>
        <w:spacing w:before="0"/>
        <w:ind w:left="284" w:hanging="284"/>
        <w:rPr>
          <w:rFonts w:cs="Arial"/>
          <w:szCs w:val="20"/>
        </w:rPr>
      </w:pPr>
      <w:r w:rsidRPr="00E93596">
        <w:rPr>
          <w:rFonts w:cs="Arial"/>
          <w:szCs w:val="20"/>
        </w:rPr>
        <w:t>Przedmiot Umowy jest</w:t>
      </w:r>
      <w:r w:rsidR="00BD3796" w:rsidRPr="00E93596">
        <w:rPr>
          <w:rFonts w:cs="Arial"/>
          <w:szCs w:val="20"/>
        </w:rPr>
        <w:t xml:space="preserve"> realizowany w ramach projektu</w:t>
      </w:r>
      <w:r w:rsidR="006E72ED">
        <w:rPr>
          <w:rFonts w:cs="Arial"/>
          <w:szCs w:val="20"/>
        </w:rPr>
        <w:t xml:space="preserve"> </w:t>
      </w:r>
      <w:r w:rsidR="00942E7D" w:rsidRPr="00E93596">
        <w:t>pt</w:t>
      </w:r>
      <w:r w:rsidR="006E72ED" w:rsidRPr="009B095B">
        <w:rPr>
          <w:rFonts w:cs="Arial"/>
          <w:szCs w:val="20"/>
        </w:rPr>
        <w:t>„</w:t>
      </w:r>
      <w:r w:rsidR="006E72ED" w:rsidRPr="009B095B">
        <w:rPr>
          <w:rFonts w:cs="Arial"/>
          <w:b/>
          <w:szCs w:val="20"/>
        </w:rPr>
        <w:t>Europejskie Miasto Nauki Katowice 2024</w:t>
      </w:r>
      <w:r w:rsidR="006E72ED" w:rsidRPr="009B095B">
        <w:rPr>
          <w:rFonts w:cs="Arial"/>
          <w:szCs w:val="20"/>
        </w:rPr>
        <w:t>”., zwanego dalej Projektem. Współorganizatorem projektu „</w:t>
      </w:r>
      <w:r w:rsidR="006E72ED" w:rsidRPr="009B095B">
        <w:rPr>
          <w:rFonts w:cs="Arial"/>
          <w:b/>
          <w:szCs w:val="20"/>
        </w:rPr>
        <w:t>Europejskie Miasto Nauki Katowice 2024</w:t>
      </w:r>
      <w:r w:rsidR="006E72ED" w:rsidRPr="009B095B">
        <w:rPr>
          <w:rFonts w:cs="Arial"/>
          <w:szCs w:val="20"/>
        </w:rPr>
        <w:t>” jest Województwo Śląskie</w:t>
      </w:r>
      <w:r w:rsidR="00105423" w:rsidRPr="00E93596">
        <w:rPr>
          <w:rFonts w:cs="Arial"/>
          <w:szCs w:val="20"/>
        </w:rPr>
        <w:t>, zwanego dalej „Projektem”.</w:t>
      </w:r>
    </w:p>
    <w:p w14:paraId="57D331B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Pr="00E93596">
        <w:rPr>
          <w:color w:val="auto"/>
        </w:rPr>
        <w:t>2</w:t>
      </w:r>
    </w:p>
    <w:p w14:paraId="5C267A3D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Oświadczenia i obowiązki Stron</w:t>
      </w:r>
    </w:p>
    <w:p w14:paraId="4B2C6AAC" w14:textId="77777777" w:rsidR="004A0077" w:rsidRPr="00E93596" w:rsidRDefault="004A0077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Zamawiający i Wykonawca zobowiązują się współdziałać przy wykonaniu Umowy w celu należytej realizacji zamówienia.</w:t>
      </w:r>
    </w:p>
    <w:p w14:paraId="020533A3" w14:textId="77777777" w:rsidR="00C12CF4" w:rsidRPr="00E93596" w:rsidRDefault="00E65A5F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Wykonawca oświadcza, że:</w:t>
      </w:r>
    </w:p>
    <w:p w14:paraId="1C9A9DF4" w14:textId="77777777" w:rsidR="00B94DB8" w:rsidRPr="00E93596" w:rsidRDefault="00B94DB8" w:rsidP="000B1719">
      <w:pPr>
        <w:numPr>
          <w:ilvl w:val="0"/>
          <w:numId w:val="25"/>
        </w:numPr>
        <w:ind w:left="567" w:hanging="283"/>
        <w:rPr>
          <w:rFonts w:eastAsia="Calibri" w:cs="Arial"/>
          <w:szCs w:val="20"/>
          <w:lang w:eastAsia="pl-PL"/>
        </w:rPr>
      </w:pPr>
      <w:r w:rsidRPr="00E93596">
        <w:rPr>
          <w:rFonts w:eastAsia="Calibri" w:cs="Arial"/>
          <w:szCs w:val="20"/>
          <w:lang w:eastAsia="pl-PL"/>
        </w:rPr>
        <w:t xml:space="preserve">zrealizuje Przedmiot Umowy z należytą starannością, </w:t>
      </w:r>
      <w:r w:rsidRPr="00E93596">
        <w:rPr>
          <w:rFonts w:cs="Arial"/>
          <w:szCs w:val="20"/>
          <w:lang w:eastAsia="pl-PL"/>
        </w:rPr>
        <w:t>w szczególności poprzez zapewnienie wysokiej jakości posiłków, które muszą być świeże i estetycznie podane</w:t>
      </w:r>
      <w:r w:rsidRPr="00E93596">
        <w:rPr>
          <w:rFonts w:eastAsia="Times New Roman"/>
          <w:szCs w:val="26"/>
        </w:rPr>
        <w:t xml:space="preserve">; </w:t>
      </w:r>
    </w:p>
    <w:p w14:paraId="72AA53C9" w14:textId="77777777" w:rsidR="004A0077" w:rsidRPr="00E93596" w:rsidRDefault="004A0077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posiada </w:t>
      </w:r>
      <w:r w:rsidR="00C12CF4" w:rsidRPr="00E93596">
        <w:rPr>
          <w:rFonts w:eastAsia="Times New Roman"/>
          <w:color w:val="auto"/>
        </w:rPr>
        <w:t xml:space="preserve">uprawnienia, </w:t>
      </w:r>
      <w:r w:rsidRPr="00E93596">
        <w:rPr>
          <w:rFonts w:eastAsia="Times New Roman"/>
          <w:color w:val="auto"/>
        </w:rPr>
        <w:t>odpowiednią wiedzę, doświadczenie oraz potencjał techniczny i</w:t>
      </w:r>
      <w:r w:rsidR="00875B69" w:rsidRPr="00E93596">
        <w:rPr>
          <w:rFonts w:eastAsia="Times New Roman"/>
          <w:color w:val="auto"/>
        </w:rPr>
        <w:t xml:space="preserve"> </w:t>
      </w:r>
      <w:r w:rsidRPr="00E93596">
        <w:rPr>
          <w:rFonts w:eastAsia="Times New Roman"/>
          <w:color w:val="auto"/>
        </w:rPr>
        <w:t>zawodowy do</w:t>
      </w:r>
      <w:r w:rsidR="00671FE7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 xml:space="preserve">wykonania </w:t>
      </w:r>
      <w:r w:rsidR="008A46E8" w:rsidRPr="00E93596">
        <w:rPr>
          <w:rFonts w:eastAsia="Times New Roman"/>
          <w:color w:val="auto"/>
        </w:rPr>
        <w:t>P</w:t>
      </w:r>
      <w:r w:rsidR="00C12CF4" w:rsidRPr="00E93596">
        <w:rPr>
          <w:rFonts w:eastAsia="Times New Roman"/>
          <w:color w:val="auto"/>
        </w:rPr>
        <w:t>rzedmiotu Umowy;</w:t>
      </w:r>
    </w:p>
    <w:p w14:paraId="0B5D3511" w14:textId="77777777" w:rsidR="00B94DB8" w:rsidRPr="00E93596" w:rsidRDefault="00B94DB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>dostarczy posiłki na własny koszt oraz własnym transportem na miejsce organizacji szkoleń;</w:t>
      </w:r>
      <w:r w:rsidR="000B1719" w:rsidRPr="00E93596">
        <w:rPr>
          <w:color w:val="auto"/>
        </w:rPr>
        <w:t xml:space="preserve"> </w:t>
      </w:r>
    </w:p>
    <w:p w14:paraId="11C98826" w14:textId="77777777" w:rsidR="009B1420" w:rsidRPr="00E93596" w:rsidRDefault="009B1420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>zapewni dostępność usługi dla osób ze specjalnymi potrzebami, na zasadach określonych w załączniku nr 2 do Umowy;</w:t>
      </w:r>
    </w:p>
    <w:p w14:paraId="7B78CB67" w14:textId="77777777" w:rsidR="00B94DB8" w:rsidRPr="00E93596" w:rsidRDefault="00B94DB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realizując zamówienie będzie przygotowywał i dostarczał posiłki zachowując wymogi </w:t>
      </w:r>
      <w:proofErr w:type="spellStart"/>
      <w:r w:rsidRPr="00E93596">
        <w:rPr>
          <w:color w:val="auto"/>
        </w:rPr>
        <w:t>sanitarno</w:t>
      </w:r>
      <w:proofErr w:type="spellEnd"/>
      <w:r w:rsidRPr="00E93596">
        <w:rPr>
          <w:color w:val="auto"/>
        </w:rPr>
        <w:t xml:space="preserve"> – epidemiologiczne w zakresie personelu i warunków produkcji i transportu</w:t>
      </w:r>
      <w:r w:rsidRPr="00E93596">
        <w:rPr>
          <w:bCs w:val="0"/>
          <w:color w:val="auto"/>
        </w:rPr>
        <w:t>;</w:t>
      </w:r>
    </w:p>
    <w:p w14:paraId="6420380F" w14:textId="49C3D1DC" w:rsidR="003F79E8" w:rsidRPr="00E93596" w:rsidRDefault="003F79E8" w:rsidP="000B1719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bCs w:val="0"/>
          <w:color w:val="auto"/>
        </w:rPr>
        <w:t xml:space="preserve">zapewni </w:t>
      </w:r>
      <w:r w:rsidR="00B94DB8" w:rsidRPr="00E93596">
        <w:rPr>
          <w:color w:val="auto"/>
        </w:rPr>
        <w:t>odpowiednią ilość i jakość poczęstunku w porze uzgodnionej z odpowiedzialnym pracownikiem Zamawiającego</w:t>
      </w:r>
      <w:r w:rsidRPr="00E93596">
        <w:rPr>
          <w:bCs w:val="0"/>
          <w:color w:val="auto"/>
        </w:rPr>
        <w:t>;</w:t>
      </w:r>
    </w:p>
    <w:p w14:paraId="43138B37" w14:textId="30C1C8F5" w:rsidR="000C2AAD" w:rsidRPr="00E93596" w:rsidRDefault="00B94DB8" w:rsidP="000C2AAD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produkty zapewniane w ramach przerwy kawowej będą podane w sposób umożliwiający ich bezpośrednie spożycie, tj. w naczyniach serwisowych typu termos cateringowy, talerz/plater, miseczka, mlecznik </w:t>
      </w:r>
      <w:r w:rsidR="00713F67" w:rsidRPr="00E93596">
        <w:rPr>
          <w:color w:val="auto"/>
        </w:rPr>
        <w:t>itp.</w:t>
      </w:r>
      <w:r w:rsidR="003F79E8" w:rsidRPr="00E93596">
        <w:rPr>
          <w:rFonts w:eastAsia="Times New Roman"/>
          <w:color w:val="auto"/>
        </w:rPr>
        <w:t>;</w:t>
      </w:r>
    </w:p>
    <w:p w14:paraId="5FD088CE" w14:textId="77777777" w:rsidR="000C2AAD" w:rsidRPr="00E93596" w:rsidRDefault="000C2AAD" w:rsidP="000C2AAD">
      <w:pPr>
        <w:pStyle w:val="Nagwek3"/>
        <w:numPr>
          <w:ilvl w:val="0"/>
          <w:numId w:val="25"/>
        </w:numPr>
        <w:ind w:left="567" w:hanging="283"/>
        <w:rPr>
          <w:rFonts w:eastAsia="Times New Roman"/>
          <w:color w:val="auto"/>
        </w:rPr>
      </w:pPr>
      <w:r w:rsidRPr="00E93596">
        <w:rPr>
          <w:color w:val="auto"/>
        </w:rPr>
        <w:t xml:space="preserve">zobowiązuje się  do odbioru odpadów pokonsumpcyjnych i opakowań jednorazowych </w:t>
      </w:r>
      <w:r w:rsidR="00015AA8" w:rsidRPr="00E93596">
        <w:rPr>
          <w:color w:val="auto"/>
        </w:rPr>
        <w:t xml:space="preserve">e dniu realizacji usługi, z uwzględnieniem segregacji odpadów. </w:t>
      </w:r>
    </w:p>
    <w:p w14:paraId="5E1D4025" w14:textId="77777777" w:rsidR="003F79E8" w:rsidRPr="00E93596" w:rsidRDefault="003F79E8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lastRenderedPageBreak/>
        <w:t>Wykonawca zapewni nadzór w miejscu wykonywania usługi nad utrzymaniem porządku i organizacją usługi przez osobę posiadającą odpowiednie doświadczenie zawodowe, tj. p. …………………………………………</w:t>
      </w:r>
      <w:r w:rsidRPr="00E93596">
        <w:rPr>
          <w:vertAlign w:val="superscript"/>
        </w:rPr>
        <w:footnoteReference w:id="2"/>
      </w:r>
      <w:r w:rsidRPr="00E93596">
        <w:t xml:space="preserve"> Ewentualna zmiana osoby, o której mowa w zdaniu pierwszym, nastąpi zgodnie z § 9 ust. 2 pkt 8 Umowy.</w:t>
      </w:r>
      <w:r w:rsidRPr="00E93596">
        <w:rPr>
          <w:vertAlign w:val="superscript"/>
        </w:rPr>
        <w:footnoteReference w:id="3"/>
      </w:r>
    </w:p>
    <w:p w14:paraId="2332A834" w14:textId="3518AE6B" w:rsidR="00260D5A" w:rsidRPr="00E93596" w:rsidRDefault="00876F2F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 xml:space="preserve">Wykonawca zobowiązuje się zrealizować </w:t>
      </w:r>
      <w:r w:rsidR="008A46E8" w:rsidRPr="00E93596">
        <w:t>P</w:t>
      </w:r>
      <w:r w:rsidRPr="00E93596">
        <w:t xml:space="preserve">rzedmiot Umowy z zgodnie z warunkami i terminami określonymi w Umowie, </w:t>
      </w:r>
      <w:r w:rsidR="00875B69" w:rsidRPr="00E93596">
        <w:rPr>
          <w:rFonts w:eastAsia="Calibri" w:cs="Arial"/>
          <w:szCs w:val="20"/>
          <w:lang w:eastAsia="pl-PL"/>
        </w:rPr>
        <w:t xml:space="preserve">dokumentacji i ofercie, o </w:t>
      </w:r>
      <w:r w:rsidR="00D13E37" w:rsidRPr="00E93596">
        <w:rPr>
          <w:rFonts w:eastAsia="Calibri" w:cs="Arial"/>
          <w:szCs w:val="20"/>
          <w:lang w:eastAsia="pl-PL"/>
        </w:rPr>
        <w:t xml:space="preserve">których mowa w </w:t>
      </w:r>
      <w:r w:rsidR="00D13E37" w:rsidRPr="00E93596">
        <w:rPr>
          <w:szCs w:val="20"/>
        </w:rPr>
        <w:t>§</w:t>
      </w:r>
      <w:r w:rsidR="000B1719" w:rsidRPr="00E93596">
        <w:rPr>
          <w:szCs w:val="20"/>
        </w:rPr>
        <w:t xml:space="preserve"> </w:t>
      </w:r>
      <w:r w:rsidR="00D13E37" w:rsidRPr="00E93596">
        <w:rPr>
          <w:szCs w:val="20"/>
        </w:rPr>
        <w:t xml:space="preserve">1 </w:t>
      </w:r>
      <w:r w:rsidR="00D13E37" w:rsidRPr="00E93596">
        <w:rPr>
          <w:rFonts w:eastAsia="Calibri" w:cs="Arial"/>
          <w:szCs w:val="20"/>
          <w:lang w:eastAsia="pl-PL"/>
        </w:rPr>
        <w:t xml:space="preserve">ust. 1, </w:t>
      </w:r>
      <w:r w:rsidRPr="00E93596">
        <w:t>w tym warunkami wynikającymi z umowy o dofinansowanie Projektu</w:t>
      </w:r>
      <w:r w:rsidR="000F4780">
        <w:t xml:space="preserve">, </w:t>
      </w:r>
      <w:r w:rsidRPr="00E93596">
        <w:t>przy zachowaniu należytej staranności, z</w:t>
      </w:r>
      <w:r w:rsidR="00875B69" w:rsidRPr="00E93596">
        <w:t> </w:t>
      </w:r>
      <w:r w:rsidRPr="00E93596">
        <w:t xml:space="preserve">uwzględnieniem zawodowego charakteru prowadzonej przez </w:t>
      </w:r>
      <w:r w:rsidR="00015AA8" w:rsidRPr="00E93596">
        <w:t>n</w:t>
      </w:r>
      <w:r w:rsidRPr="00E93596">
        <w:t>iego działalności.</w:t>
      </w:r>
      <w:bookmarkStart w:id="2" w:name="_Hlk66707210"/>
    </w:p>
    <w:bookmarkEnd w:id="2"/>
    <w:p w14:paraId="696BA7C8" w14:textId="77777777" w:rsidR="00F137A4" w:rsidRPr="00E93596" w:rsidRDefault="00F137A4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Na Wykonawcy spoczywa odpowiedzialność za naruszenie przepisów sanitarnych, p. poż., BHP oraz przepisów sanitarnych, a także brak stosownych zezwoleń na prowadz</w:t>
      </w:r>
      <w:r w:rsidR="00D13E37" w:rsidRPr="00E93596">
        <w:t>enie działalności  związanej z</w:t>
      </w:r>
      <w:r w:rsidR="00875B69" w:rsidRPr="00E93596">
        <w:t> </w:t>
      </w:r>
      <w:r w:rsidR="00D13E37" w:rsidRPr="00E93596">
        <w:t>P</w:t>
      </w:r>
      <w:r w:rsidRPr="00E93596">
        <w:t xml:space="preserve">rzedmiotem </w:t>
      </w:r>
      <w:r w:rsidR="00D13E37" w:rsidRPr="00E93596">
        <w:t>Umowy</w:t>
      </w:r>
      <w:r w:rsidRPr="00E93596">
        <w:t>. W przypadku naruszeń, nałożone przez właściwe organy sankcje, obciążają Wykonawcę.</w:t>
      </w:r>
    </w:p>
    <w:p w14:paraId="62109C24" w14:textId="77777777" w:rsidR="00C12CF4" w:rsidRPr="00E93596" w:rsidRDefault="00C12CF4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Wykonawca oświadcza, iż posiada opłaconą polisę ubezpieczenia od odpowiedzialności cywilnej w zakresie prowad</w:t>
      </w:r>
      <w:r w:rsidR="00D13E37" w:rsidRPr="00E93596">
        <w:t>zonej działalności związanej z P</w:t>
      </w:r>
      <w:r w:rsidRPr="00E93596">
        <w:t xml:space="preserve">rzedmiotem </w:t>
      </w:r>
      <w:r w:rsidR="00D13E37" w:rsidRPr="00E93596">
        <w:t>Umowy</w:t>
      </w:r>
      <w:r w:rsidRPr="00E93596">
        <w:t>, ważną w okresie realizacji zamówienia. Zamawiający zastrzega, iż może zażądać od Wykonawcy okazania dokumentu, potwierdzającego posiadanie opłaconej polisy ubezpieczenia od odpowiedzialności cywilnej w zakresie prowadzonej działalność, ważnej w okresie realizacji zamówienia. Odmowa okazania powyższego dokumentu lub brak wymaganego dokumentu może skutkować niedopuszczeniem Wykonawcy do realizacji u</w:t>
      </w:r>
      <w:r w:rsidR="00D13E37" w:rsidRPr="00E93596">
        <w:t>sługi, a także odstąpieniem od U</w:t>
      </w:r>
      <w:r w:rsidR="00282C29" w:rsidRPr="00E93596">
        <w:t>mowy, zgodnie z § 8</w:t>
      </w:r>
      <w:r w:rsidRPr="00E93596">
        <w:t xml:space="preserve"> ust. 1 pkt </w:t>
      </w:r>
      <w:r w:rsidR="00D13E37" w:rsidRPr="00E93596">
        <w:t>2</w:t>
      </w:r>
      <w:r w:rsidRPr="00E93596">
        <w:t xml:space="preserve"> oraz nałożyć karę umowną.</w:t>
      </w:r>
    </w:p>
    <w:p w14:paraId="3242EDEA" w14:textId="77777777" w:rsidR="005152EB" w:rsidRPr="00E93596" w:rsidRDefault="00507A48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>W związku z tym, że Przedmiot Umowy realizowany jest w ramach Projektu współfinansowanego ze środków Unii Europejskiej, Zamawiający zastrzega sobie prawo wglądu d</w:t>
      </w:r>
      <w:r w:rsidR="00875B69" w:rsidRPr="00E93596">
        <w:t>o</w:t>
      </w:r>
      <w:r w:rsidRPr="00E93596">
        <w:t xml:space="preserve"> dokumentów Wykonawcy związanych z realizacją Umowy, </w:t>
      </w:r>
      <w:r w:rsidR="00875B69" w:rsidRPr="00E93596">
        <w:t>w tym do dokumentów finansowych</w:t>
      </w:r>
      <w:r w:rsidRPr="00E93596">
        <w:t xml:space="preserve"> a Wykonawca zobowiązuje się, iż</w:t>
      </w:r>
      <w:r w:rsidR="00875B69" w:rsidRPr="00E93596">
        <w:t xml:space="preserve"> </w:t>
      </w:r>
      <w:r w:rsidRPr="00E93596">
        <w:t>udostępni dokumenty umożliwiające weryfikację kwalifikowalności wydatków.</w:t>
      </w:r>
    </w:p>
    <w:p w14:paraId="4CAE05DF" w14:textId="77777777" w:rsidR="00876F2F" w:rsidRPr="00E93596" w:rsidRDefault="00B2385E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 xml:space="preserve">Wykonawca wykona </w:t>
      </w:r>
      <w:r w:rsidR="00325940" w:rsidRPr="00E93596">
        <w:t>P</w:t>
      </w:r>
      <w:r w:rsidR="00876F2F" w:rsidRPr="00E93596">
        <w:t>rzedmiot Umowy samodzielnie (bez udziału podwykonawców).</w:t>
      </w:r>
    </w:p>
    <w:p w14:paraId="4B240A03" w14:textId="77777777" w:rsidR="00876F2F" w:rsidRPr="00E93596" w:rsidRDefault="00876F2F" w:rsidP="00150819">
      <w:pPr>
        <w:ind w:left="4395"/>
        <w:rPr>
          <w:szCs w:val="20"/>
        </w:rPr>
      </w:pPr>
      <w:r w:rsidRPr="00E93596">
        <w:rPr>
          <w:szCs w:val="20"/>
        </w:rPr>
        <w:t>albo</w:t>
      </w:r>
      <w:r w:rsidRPr="00E93596">
        <w:rPr>
          <w:szCs w:val="20"/>
          <w:vertAlign w:val="superscript"/>
        </w:rPr>
        <w:footnoteReference w:id="4"/>
      </w:r>
    </w:p>
    <w:p w14:paraId="40A0F24D" w14:textId="77777777" w:rsidR="00876F2F" w:rsidRPr="00E93596" w:rsidRDefault="00876F2F" w:rsidP="00150819">
      <w:pPr>
        <w:ind w:left="284" w:firstLine="0"/>
        <w:rPr>
          <w:szCs w:val="20"/>
        </w:rPr>
      </w:pPr>
      <w:r w:rsidRPr="00E93596">
        <w:rPr>
          <w:szCs w:val="20"/>
        </w:rPr>
        <w:t xml:space="preserve">Z zastrzeżeniem postanowień ust. </w:t>
      </w:r>
      <w:r w:rsidR="00317540" w:rsidRPr="00E93596">
        <w:rPr>
          <w:szCs w:val="20"/>
        </w:rPr>
        <w:t>9</w:t>
      </w:r>
      <w:r w:rsidR="00B2385E" w:rsidRPr="00E93596">
        <w:rPr>
          <w:szCs w:val="20"/>
        </w:rPr>
        <w:t xml:space="preserve">, Wykonawca wykona </w:t>
      </w:r>
      <w:r w:rsidR="008A46E8" w:rsidRPr="00E93596">
        <w:rPr>
          <w:szCs w:val="20"/>
        </w:rPr>
        <w:t>P</w:t>
      </w:r>
      <w:r w:rsidRPr="00E93596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797C4C4F" w14:textId="77777777" w:rsidR="00876F2F" w:rsidRPr="00E93596" w:rsidRDefault="00876F2F" w:rsidP="008A2764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E93596">
        <w:t>Wykonawc</w:t>
      </w:r>
      <w:r w:rsidR="00B2385E" w:rsidRPr="00E93596">
        <w:t xml:space="preserve">a nie może powierzyć wykonania </w:t>
      </w:r>
      <w:r w:rsidR="008A46E8" w:rsidRPr="00E93596">
        <w:t>P</w:t>
      </w:r>
      <w:r w:rsidRPr="00E93596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08878D2" w14:textId="77777777" w:rsidR="00876F2F" w:rsidRPr="00E93596" w:rsidRDefault="00876F2F" w:rsidP="008A2764">
      <w:pPr>
        <w:pStyle w:val="Nagwek2"/>
        <w:keepNext w:val="0"/>
        <w:numPr>
          <w:ilvl w:val="0"/>
          <w:numId w:val="2"/>
        </w:numPr>
        <w:ind w:left="284" w:hanging="284"/>
      </w:pPr>
      <w:r w:rsidRPr="00E93596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7E8FEF85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  <w:lang w:val="pl-PL"/>
        </w:rPr>
        <w:t xml:space="preserve"> </w:t>
      </w:r>
      <w:r w:rsidRPr="00E93596">
        <w:rPr>
          <w:color w:val="auto"/>
        </w:rPr>
        <w:t>3</w:t>
      </w:r>
    </w:p>
    <w:p w14:paraId="72E4BC59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Termin oraz pozostałe warunki realizacji Umowy</w:t>
      </w:r>
    </w:p>
    <w:p w14:paraId="4C1A8610" w14:textId="1CE08C61" w:rsidR="006475E8" w:rsidRPr="00E93596" w:rsidRDefault="006475E8" w:rsidP="008A2764">
      <w:pPr>
        <w:pStyle w:val="Nagwek2"/>
        <w:keepNext w:val="0"/>
        <w:numPr>
          <w:ilvl w:val="0"/>
          <w:numId w:val="22"/>
        </w:numPr>
        <w:ind w:left="284"/>
      </w:pPr>
      <w:r w:rsidRPr="00E93596">
        <w:t>Termin realizacji usługi:</w:t>
      </w:r>
      <w:r w:rsidR="006B55C4" w:rsidRPr="00E93596">
        <w:t xml:space="preserve"> </w:t>
      </w:r>
      <w:r w:rsidR="0039761C">
        <w:rPr>
          <w:rFonts w:cs="Calibri"/>
          <w:szCs w:val="20"/>
          <w:lang w:eastAsia="pl-PL"/>
        </w:rPr>
        <w:t>27.09</w:t>
      </w:r>
      <w:r w:rsidR="00747A9F" w:rsidRPr="00E93596">
        <w:rPr>
          <w:rFonts w:cs="Calibri"/>
          <w:szCs w:val="20"/>
          <w:lang w:eastAsia="pl-PL"/>
        </w:rPr>
        <w:t>.2024 r.</w:t>
      </w:r>
      <w:r w:rsidR="000B1719" w:rsidRPr="00E93596">
        <w:rPr>
          <w:rFonts w:cs="Calibri"/>
          <w:szCs w:val="20"/>
          <w:lang w:eastAsia="pl-PL"/>
        </w:rPr>
        <w:t>,</w:t>
      </w:r>
    </w:p>
    <w:p w14:paraId="70F9CF90" w14:textId="303113E7" w:rsidR="0039761C" w:rsidRDefault="006475E8" w:rsidP="0039761C">
      <w:pPr>
        <w:pStyle w:val="Nagwek2"/>
        <w:keepNext w:val="0"/>
        <w:numPr>
          <w:ilvl w:val="0"/>
          <w:numId w:val="22"/>
        </w:numPr>
        <w:ind w:left="284"/>
        <w:rPr>
          <w:rFonts w:eastAsia="Bahnschrift" w:cs="Bahnschrift"/>
          <w:b/>
          <w:color w:val="000000"/>
          <w:szCs w:val="20"/>
        </w:rPr>
      </w:pPr>
      <w:r w:rsidRPr="00E93596">
        <w:t>Miejsce realizacji usługi:</w:t>
      </w:r>
      <w:r w:rsidR="00F644A2" w:rsidRPr="00E93596">
        <w:t xml:space="preserve"> </w:t>
      </w:r>
      <w:r w:rsidR="0039761C" w:rsidRPr="005E260F">
        <w:rPr>
          <w:rFonts w:eastAsia="Bahnschrift" w:cs="Bahnschrift"/>
          <w:b/>
          <w:color w:val="000000"/>
          <w:szCs w:val="20"/>
        </w:rPr>
        <w:t>Narodowa Orkiestra Symfoniczna Polskiego Radia (Pl. Wojciecha Kilara 1, 40-202 Katowice).</w:t>
      </w:r>
    </w:p>
    <w:p w14:paraId="16F09C2A" w14:textId="77777777" w:rsidR="0039761C" w:rsidRPr="0039761C" w:rsidRDefault="0039761C" w:rsidP="0039761C">
      <w:pPr>
        <w:pStyle w:val="Nagwek2"/>
        <w:keepNext w:val="0"/>
        <w:numPr>
          <w:ilvl w:val="0"/>
          <w:numId w:val="22"/>
        </w:numPr>
        <w:spacing w:line="360" w:lineRule="auto"/>
        <w:ind w:left="284"/>
        <w:rPr>
          <w:rFonts w:ascii="Arial" w:eastAsia="Arial" w:hAnsi="Arial" w:cs="Arial"/>
          <w:szCs w:val="20"/>
        </w:rPr>
      </w:pPr>
      <w:r w:rsidRPr="0039761C">
        <w:rPr>
          <w:rFonts w:eastAsia="Bahnschrift" w:cs="Bahnschrift"/>
          <w:color w:val="000000"/>
          <w:szCs w:val="20"/>
        </w:rPr>
        <w:lastRenderedPageBreak/>
        <w:t xml:space="preserve">Wykonawca powinien we własnym zakresie uzyskać wszelkie zgody ze strony NOSPR niezbędne do realizacji przedmiotowej usługi. </w:t>
      </w:r>
    </w:p>
    <w:p w14:paraId="1B3D6739" w14:textId="250A4B1F" w:rsidR="0039761C" w:rsidRPr="0039761C" w:rsidRDefault="0039761C" w:rsidP="0039761C">
      <w:pPr>
        <w:pStyle w:val="Nagwek2"/>
        <w:keepNext w:val="0"/>
        <w:numPr>
          <w:ilvl w:val="0"/>
          <w:numId w:val="22"/>
        </w:numPr>
        <w:spacing w:line="360" w:lineRule="auto"/>
        <w:ind w:left="284"/>
        <w:rPr>
          <w:rFonts w:ascii="Arial" w:eastAsia="Arial" w:hAnsi="Arial" w:cs="Arial"/>
          <w:szCs w:val="20"/>
        </w:rPr>
      </w:pPr>
      <w:r w:rsidRPr="0039761C">
        <w:rPr>
          <w:rFonts w:eastAsia="Bahnschrift" w:cs="Bahnschrift"/>
          <w:szCs w:val="20"/>
        </w:rPr>
        <w:t>Wykonawca zapewnia personel w ilości min 1 osoba na 40 gości, pracujący przy obsłudze posiłków posługujący się językiem angielskim w stopniu komunikatywnym.</w:t>
      </w:r>
    </w:p>
    <w:p w14:paraId="0D97CD1E" w14:textId="6ED68563" w:rsidR="00923A4D" w:rsidRDefault="00923A4D" w:rsidP="0039761C">
      <w:pPr>
        <w:pStyle w:val="Nagwek2"/>
        <w:keepNext w:val="0"/>
        <w:numPr>
          <w:ilvl w:val="0"/>
          <w:numId w:val="22"/>
        </w:numPr>
        <w:spacing w:before="0" w:after="0" w:line="360" w:lineRule="auto"/>
        <w:ind w:left="284" w:hanging="284"/>
        <w:rPr>
          <w:bCs w:val="0"/>
        </w:rPr>
      </w:pPr>
      <w:r w:rsidRPr="00E93596">
        <w:rPr>
          <w:bCs w:val="0"/>
        </w:rPr>
        <w:t>Produkty, będą podlegały losowej kontroli Zamawiającego. W przypadku, gdy Zamawiający stwierdzi, że</w:t>
      </w:r>
      <w:r w:rsidR="003F4869" w:rsidRPr="00E93596">
        <w:rPr>
          <w:bCs w:val="0"/>
        </w:rPr>
        <w:t> </w:t>
      </w:r>
      <w:r w:rsidRPr="00E93596">
        <w:rPr>
          <w:bCs w:val="0"/>
        </w:rPr>
        <w:t>jakość potraw lub poszczególnych ich składników nie jest zgodna z wymaganiami opisanymi w</w:t>
      </w:r>
      <w:r w:rsidR="003F4869" w:rsidRPr="00E93596">
        <w:rPr>
          <w:bCs w:val="0"/>
        </w:rPr>
        <w:t> </w:t>
      </w:r>
      <w:r w:rsidRPr="00E93596">
        <w:rPr>
          <w:bCs w:val="0"/>
        </w:rPr>
        <w:t>dokumentach zamówienia,</w:t>
      </w:r>
      <w:r w:rsidR="00B137E0" w:rsidRPr="00E93596">
        <w:rPr>
          <w:bCs w:val="0"/>
        </w:rPr>
        <w:t xml:space="preserve"> </w:t>
      </w:r>
      <w:r w:rsidRPr="00E93596">
        <w:rPr>
          <w:bCs w:val="0"/>
        </w:rPr>
        <w:t>Wykonawca jest zobowiązany do wymiany wadliwego asortymentu tj.</w:t>
      </w:r>
      <w:r w:rsidR="002F37F4" w:rsidRPr="00E93596">
        <w:rPr>
          <w:bCs w:val="0"/>
        </w:rPr>
        <w:t> </w:t>
      </w:r>
      <w:r w:rsidRPr="00E93596">
        <w:rPr>
          <w:bCs w:val="0"/>
        </w:rPr>
        <w:t>do</w:t>
      </w:r>
      <w:r w:rsidR="003F4869" w:rsidRPr="00E93596">
        <w:rPr>
          <w:bCs w:val="0"/>
        </w:rPr>
        <w:t> </w:t>
      </w:r>
      <w:r w:rsidRPr="00E93596">
        <w:rPr>
          <w:bCs w:val="0"/>
        </w:rPr>
        <w:t>dostarczenia nowego towaru w ciągu max. 1 h od momentu stwierdzenia i zgłoszenia zastrzeżeń</w:t>
      </w:r>
      <w:r w:rsidR="00A750CC" w:rsidRPr="00E93596">
        <w:rPr>
          <w:bCs w:val="0"/>
        </w:rPr>
        <w:t>.</w:t>
      </w:r>
    </w:p>
    <w:p w14:paraId="36C82585" w14:textId="48619149" w:rsidR="00DD1595" w:rsidRPr="00BC20CD" w:rsidRDefault="00DD1595" w:rsidP="00DD1595">
      <w:pPr>
        <w:pStyle w:val="Nagwek2"/>
        <w:keepNext w:val="0"/>
        <w:numPr>
          <w:ilvl w:val="0"/>
          <w:numId w:val="22"/>
        </w:numPr>
        <w:spacing w:before="0" w:after="0" w:line="360" w:lineRule="auto"/>
        <w:ind w:left="284" w:hanging="284"/>
      </w:pPr>
      <w:r>
        <w:rPr>
          <w:rFonts w:eastAsia="Bahnschrift" w:cs="Bahnschrift"/>
          <w:color w:val="000000"/>
          <w:szCs w:val="20"/>
        </w:rPr>
        <w:t>Wykonawca powinien używać w większości produktów regionalnych, polskich oraz przygotowywać posiłki w oparciu o przepisy kuchni polskiej</w:t>
      </w:r>
      <w:r w:rsidRPr="00BC20CD">
        <w:rPr>
          <w:rFonts w:eastAsia="Bahnschrift" w:cs="Bahnschrift"/>
          <w:szCs w:val="20"/>
        </w:rPr>
        <w:t>. Niedopuszczalne jest wykorzystanie produktów wysoko przetworzonych tj. np.: dania instant, gotowe sosy w proszku lub słoiku, mrożonki, fast food</w:t>
      </w:r>
      <w:r w:rsidR="00BC20CD" w:rsidRPr="00BC20CD">
        <w:rPr>
          <w:rFonts w:eastAsia="Bahnschrift" w:cs="Bahnschrift"/>
          <w:szCs w:val="20"/>
        </w:rPr>
        <w:t>.</w:t>
      </w:r>
    </w:p>
    <w:p w14:paraId="13A4BF89" w14:textId="77777777" w:rsidR="006B4994" w:rsidRPr="00BC20CD" w:rsidRDefault="006B4994" w:rsidP="00A750CC">
      <w:pPr>
        <w:pStyle w:val="Nagwek1"/>
        <w:rPr>
          <w:color w:val="auto"/>
        </w:rPr>
      </w:pPr>
      <w:r w:rsidRPr="00BC20CD">
        <w:rPr>
          <w:color w:val="auto"/>
        </w:rPr>
        <w:t>§</w:t>
      </w:r>
      <w:r w:rsidR="00713F67" w:rsidRPr="00BC20CD">
        <w:rPr>
          <w:color w:val="auto"/>
          <w:lang w:val="pl-PL"/>
        </w:rPr>
        <w:t xml:space="preserve"> </w:t>
      </w:r>
      <w:r w:rsidRPr="00BC20CD">
        <w:rPr>
          <w:color w:val="auto"/>
        </w:rPr>
        <w:t>4</w:t>
      </w:r>
    </w:p>
    <w:p w14:paraId="32549C43" w14:textId="77777777" w:rsidR="006B4994" w:rsidRPr="00E93596" w:rsidRDefault="006B4994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Aspekty społeczne związane z realizacją Umowy</w:t>
      </w:r>
      <w:r w:rsidR="006B55C4" w:rsidRPr="00E93596">
        <w:rPr>
          <w:color w:val="auto"/>
          <w:lang w:val="pl-PL"/>
        </w:rPr>
        <w:t xml:space="preserve"> </w:t>
      </w:r>
      <w:r w:rsidR="00282C29" w:rsidRPr="00E93596">
        <w:rPr>
          <w:rFonts w:eastAsia="Times New Roman" w:cs="Arial"/>
          <w:color w:val="auto"/>
          <w:szCs w:val="20"/>
          <w:vertAlign w:val="superscript"/>
          <w:lang w:eastAsia="pl-PL"/>
        </w:rPr>
        <w:footnoteReference w:id="5"/>
      </w:r>
    </w:p>
    <w:p w14:paraId="72FB7BFC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  <w:spacing w:before="0"/>
      </w:pPr>
      <w:r w:rsidRPr="00E93596">
        <w:t>Wykona</w:t>
      </w:r>
      <w:r w:rsidR="00E65A5F" w:rsidRPr="00E93596">
        <w:t>wca oświadcza, iż zatrudni</w:t>
      </w:r>
      <w:r w:rsidRPr="00E93596">
        <w:t xml:space="preserve"> przy realizacji Umowy, osobę młodocianą w celu przygotowania zawodowego, zgodnie z ustawą z dnia 20.04.2004r. o promocji zatrudnienia i instytucjach ry</w:t>
      </w:r>
      <w:r w:rsidR="002D1CF7" w:rsidRPr="00E93596">
        <w:t>nku pracy</w:t>
      </w:r>
      <w:r w:rsidRPr="00E93596">
        <w:t xml:space="preserve"> oraz zobowiazuje się w trakcie realizacji przedmiotu umowy do:</w:t>
      </w:r>
    </w:p>
    <w:p w14:paraId="34D0593D" w14:textId="77777777" w:rsidR="001D5068" w:rsidRPr="00E93596" w:rsidRDefault="001D5068" w:rsidP="001D5068">
      <w:pPr>
        <w:numPr>
          <w:ilvl w:val="0"/>
          <w:numId w:val="33"/>
        </w:numPr>
        <w:suppressAutoHyphens/>
        <w:ind w:left="602" w:hanging="294"/>
        <w:rPr>
          <w:rFonts w:eastAsia="Times New Roman" w:cs="Arial"/>
          <w:bCs/>
          <w:szCs w:val="20"/>
          <w:lang w:eastAsia="pl-PL"/>
        </w:rPr>
      </w:pPr>
      <w:r w:rsidRPr="00E93596">
        <w:rPr>
          <w:rFonts w:eastAsia="Times New Roman" w:cs="Arial"/>
          <w:bCs/>
          <w:szCs w:val="20"/>
          <w:lang w:eastAsia="pl-PL"/>
        </w:rPr>
        <w:t xml:space="preserve">utrzymania zatrudnienia osoby młodocianej </w:t>
      </w:r>
      <w:r w:rsidRPr="00E93596">
        <w:rPr>
          <w:rFonts w:eastAsia="Times New Roman" w:cs="Arial"/>
          <w:szCs w:val="20"/>
          <w:lang w:eastAsia="pl-PL"/>
        </w:rPr>
        <w:t>w rozumieniu przepisów o promocji zatrudnienia i instytucjach rynku pracy</w:t>
      </w:r>
      <w:r w:rsidRPr="00E93596">
        <w:rPr>
          <w:rFonts w:eastAsia="Times New Roman" w:cs="Arial"/>
          <w:bCs/>
          <w:szCs w:val="20"/>
          <w:lang w:eastAsia="pl-PL"/>
        </w:rPr>
        <w:t xml:space="preserve"> przez cały okres obowiązywania umowy, zgodnie z oświadczeniem złożonym w ofercie.</w:t>
      </w:r>
      <w:r w:rsidRPr="00E93596">
        <w:rPr>
          <w:rFonts w:eastAsia="Times New Roman"/>
          <w:szCs w:val="20"/>
        </w:rPr>
        <w:t xml:space="preserve"> W przypadku rozwiązania stosunku pracy z osobą młodocianą, Wykonawca, zobowiązuje się do zatrudnienia innej osoby młodocianej </w:t>
      </w:r>
      <w:r w:rsidRPr="00E93596">
        <w:rPr>
          <w:rFonts w:eastAsia="Times New Roman" w:cs="Arial"/>
          <w:szCs w:val="20"/>
          <w:lang w:eastAsia="pl-PL"/>
        </w:rPr>
        <w:t>w rozumieniu przepisów o promocji zatrudnienia i instytucjach rynku pracy</w:t>
      </w:r>
      <w:r w:rsidRPr="00E93596">
        <w:rPr>
          <w:rFonts w:eastAsia="Times New Roman"/>
          <w:szCs w:val="20"/>
        </w:rPr>
        <w:t xml:space="preserve"> na okres realizacji zamówienia</w:t>
      </w:r>
      <w:r w:rsidRPr="00E93596">
        <w:rPr>
          <w:rFonts w:eastAsia="Times New Roman" w:cs="Arial"/>
          <w:bCs/>
          <w:szCs w:val="20"/>
          <w:lang w:eastAsia="pl-PL"/>
        </w:rPr>
        <w:t>;</w:t>
      </w:r>
    </w:p>
    <w:p w14:paraId="37FC3D92" w14:textId="77777777" w:rsidR="001D5068" w:rsidRPr="00E93596" w:rsidRDefault="001D5068" w:rsidP="001D5068">
      <w:pPr>
        <w:numPr>
          <w:ilvl w:val="0"/>
          <w:numId w:val="33"/>
        </w:numPr>
        <w:suppressAutoHyphens/>
        <w:ind w:left="567" w:hanging="283"/>
        <w:rPr>
          <w:rFonts w:eastAsia="Times New Roman" w:cs="Arial"/>
          <w:bCs/>
          <w:szCs w:val="20"/>
          <w:lang w:eastAsia="pl-PL"/>
        </w:rPr>
      </w:pPr>
      <w:r w:rsidRPr="00E93596">
        <w:rPr>
          <w:rFonts w:eastAsia="Times New Roman" w:cs="Arial"/>
          <w:bCs/>
          <w:szCs w:val="20"/>
          <w:lang w:eastAsia="pl-PL"/>
        </w:rPr>
        <w:t>przekazania p. …………………. lub p. ……………………. (</w:t>
      </w:r>
      <w:r w:rsidR="000D0AD5" w:rsidRPr="00E93596">
        <w:t>Bankowa 14, pokój 304</w:t>
      </w:r>
      <w:r w:rsidRPr="00E93596">
        <w:rPr>
          <w:rFonts w:eastAsia="Times New Roman" w:cs="Arial"/>
          <w:bCs/>
          <w:szCs w:val="20"/>
          <w:lang w:eastAsia="pl-PL"/>
        </w:rPr>
        <w:t>) przed przystąpieniem do realizacji umowy oraz na każde wezwanie Zamawiającego w terminie określonym w tym wezwaniu, nie krótszym niż 3 dni robocze, poświadczonej za zgodność z oryginałem (odpowiednio przez Wykonawcę lub Podwykonawcę) kopii aktualnej umowy lub innego dokumentu potwierdzającego zatrudnienie osoby młodocianej, zgodnie z deklaracją Wykonawcy  (wraz z określeniem podmiotu zatrudniającego, wskazaniem imienia i nazwiska osoby młodocianej,  rodzaju podstawy zatrudnienia, wymiaru etatu, daty zatrudnienia), w celu potwierdzenia spełnienia wymogu zatrudnienia przy realizacji Umowy, osoby młodocianej.</w:t>
      </w:r>
    </w:p>
    <w:p w14:paraId="62D2DDA8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  <w:spacing w:before="0"/>
      </w:pPr>
      <w:r w:rsidRPr="00E93596">
        <w:t xml:space="preserve">Dokumenty, o których mowa w ust. 1 pkt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 zatrudnienia do realizacji zamówienia osoby młodocianej, mają charakter irrelewantny. Powyższe dokumenty powinny zostać w szczególności pozbawione adresów, czy numerów PESEL osób młodocianych, z zastrzeżeniem dwóch pierwszych cyfr numeru PESEL, które powinny być jawne do celu ustalenia czy wskazana przez Wykonawcę osoba jest osobą młodocianą). Imię i nazwisko osoby młodocianej nie podlega anonimizacji. Informacje takie jak: data zatrudnienia, rodzaj podstawy </w:t>
      </w:r>
      <w:r w:rsidRPr="00E93596">
        <w:lastRenderedPageBreak/>
        <w:t>zatrudnienia, powinny być możliwe do zidentyfikowania. Dane osobowe, o których mowa powyżej winny zostać udostępnione przez Wykonawcę do przetwarzania wg zasad, o których mowa w § 12 Umowy.</w:t>
      </w:r>
    </w:p>
    <w:p w14:paraId="4E8E6B25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>W ramach czynności kontrolnych przestrzegania deklaracji zatrudnienia osoby młodocianej, Zamawiający oprócz weryfikacji dokumentów, o których mowa w ust. 1 pkt 2, jest uprawniony także do żądania wyjaśnień w przypadku wątpliwości w zakresie potwierdzenia spełniania ww. wymogu lub do 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 przeprowadzenie kontroli.</w:t>
      </w:r>
    </w:p>
    <w:p w14:paraId="48B1409C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>Nieprzedłożenie przez Wykonawcę (podwykonawcę) dokumentów, o których mowa w ust. 1 pkt 2, w terminie wskazanym przez Zamawiającego, będzie traktowane jako niewypełnienie obowiązku zatrudnienia osób młodocianych.</w:t>
      </w:r>
    </w:p>
    <w:p w14:paraId="5308762A" w14:textId="77777777" w:rsidR="001D5068" w:rsidRPr="00E93596" w:rsidRDefault="001D5068" w:rsidP="001D5068">
      <w:pPr>
        <w:pStyle w:val="Nagwek2"/>
        <w:keepNext w:val="0"/>
        <w:numPr>
          <w:ilvl w:val="0"/>
          <w:numId w:val="23"/>
        </w:numPr>
      </w:pPr>
      <w:r w:rsidRPr="00E93596">
        <w:t xml:space="preserve">W przypadku naruszenia obowiązku zatrudnienia osoby młodocianej lub nieprzedstawienia dokumentów zgodnie z postanowieniami ust. 1 pkt 2, Wykonawca zapłaci Zamawiającemu karę umowną, o której mowa w § 7 ust. 2 pkt </w:t>
      </w:r>
      <w:r w:rsidR="00317540" w:rsidRPr="00E93596">
        <w:t>5</w:t>
      </w:r>
      <w:r w:rsidRPr="00E93596">
        <w:t>.</w:t>
      </w:r>
      <w:r w:rsidRPr="00E93596">
        <w:rPr>
          <w:szCs w:val="20"/>
          <w:vertAlign w:val="superscript"/>
        </w:rPr>
        <w:footnoteReference w:id="6"/>
      </w:r>
    </w:p>
    <w:p w14:paraId="06AA0CC4" w14:textId="77777777" w:rsidR="00261DA5" w:rsidRPr="00E93596" w:rsidRDefault="00261DA5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5</w:t>
      </w:r>
    </w:p>
    <w:p w14:paraId="44B87712" w14:textId="77777777" w:rsidR="00261DA5" w:rsidRPr="00E93596" w:rsidRDefault="00261DA5" w:rsidP="00A750CC">
      <w:pPr>
        <w:pStyle w:val="Nagwek1"/>
        <w:rPr>
          <w:color w:val="auto"/>
        </w:rPr>
      </w:pPr>
      <w:r w:rsidRPr="00E93596">
        <w:rPr>
          <w:color w:val="auto"/>
        </w:rPr>
        <w:t>Odbiór Przedmiotu Umowy</w:t>
      </w:r>
    </w:p>
    <w:p w14:paraId="73BCCC65" w14:textId="779099CD" w:rsidR="006A0F07" w:rsidRPr="00E93596" w:rsidRDefault="006A0F07" w:rsidP="006A0F07">
      <w:pPr>
        <w:numPr>
          <w:ilvl w:val="0"/>
          <w:numId w:val="27"/>
        </w:numPr>
        <w:autoSpaceDE w:val="0"/>
        <w:autoSpaceDN w:val="0"/>
        <w:adjustRightInd w:val="0"/>
        <w:rPr>
          <w:szCs w:val="20"/>
        </w:rPr>
      </w:pPr>
      <w:r w:rsidRPr="00E93596">
        <w:rPr>
          <w:szCs w:val="20"/>
        </w:rPr>
        <w:t xml:space="preserve">Płatność za zrealizowaną usługę będzie wypłacona jednorazowo po zakończeniu realizacji usługi na podstawie faktycznej </w:t>
      </w:r>
      <w:r w:rsidR="002F5C51" w:rsidRPr="00E93596">
        <w:rPr>
          <w:szCs w:val="20"/>
        </w:rPr>
        <w:t>liczby uczestników</w:t>
      </w:r>
      <w:r w:rsidRPr="00E93596">
        <w:rPr>
          <w:szCs w:val="20"/>
        </w:rPr>
        <w:t>, z zastrzeżeniem ilości minimalnej</w:t>
      </w:r>
      <w:r w:rsidR="002F5C51" w:rsidRPr="00E93596">
        <w:rPr>
          <w:szCs w:val="20"/>
        </w:rPr>
        <w:t xml:space="preserve">, nie mniejszej niż </w:t>
      </w:r>
      <w:r w:rsidR="00935F2D">
        <w:rPr>
          <w:szCs w:val="20"/>
        </w:rPr>
        <w:t>900 + 40 osób VIP</w:t>
      </w:r>
      <w:r w:rsidR="002F5C51" w:rsidRPr="00E93596">
        <w:rPr>
          <w:szCs w:val="20"/>
        </w:rPr>
        <w:t>.</w:t>
      </w:r>
    </w:p>
    <w:p w14:paraId="2CFA3D3F" w14:textId="016947FC" w:rsidR="001420F8" w:rsidRPr="00E93596" w:rsidRDefault="00934084" w:rsidP="008A2764">
      <w:pPr>
        <w:pStyle w:val="Nagwek2"/>
        <w:keepNext w:val="0"/>
        <w:numPr>
          <w:ilvl w:val="0"/>
          <w:numId w:val="27"/>
        </w:numPr>
      </w:pPr>
      <w:r w:rsidRPr="00E93596">
        <w:t xml:space="preserve">Odbiór Przedmiotu Umowy </w:t>
      </w:r>
      <w:r w:rsidR="002F5C51" w:rsidRPr="00E93596">
        <w:t>odbędzie</w:t>
      </w:r>
      <w:r w:rsidR="00B261EE" w:rsidRPr="00E93596">
        <w:t xml:space="preserve"> </w:t>
      </w:r>
      <w:r w:rsidR="006B55C4" w:rsidRPr="00E93596">
        <w:t xml:space="preserve">się będzie </w:t>
      </w:r>
      <w:r w:rsidR="003F79E8" w:rsidRPr="00E93596">
        <w:t xml:space="preserve">po </w:t>
      </w:r>
      <w:r w:rsidR="006B55C4" w:rsidRPr="00E93596">
        <w:t xml:space="preserve">zakończeniu </w:t>
      </w:r>
      <w:r w:rsidR="002F5C51" w:rsidRPr="00E93596">
        <w:t>realizacji usłgi</w:t>
      </w:r>
      <w:r w:rsidR="006B55C4" w:rsidRPr="00E93596">
        <w:t xml:space="preserve"> oraz</w:t>
      </w:r>
      <w:r w:rsidR="00BD47F5" w:rsidRPr="00E93596">
        <w:t xml:space="preserve"> </w:t>
      </w:r>
      <w:r w:rsidR="00B261EE" w:rsidRPr="00E93596">
        <w:t>podpisaniu przez Zamawiającego protokołu odbioru</w:t>
      </w:r>
      <w:r w:rsidR="006B55C4" w:rsidRPr="00E93596">
        <w:t xml:space="preserve">. Protokołół odbioru </w:t>
      </w:r>
      <w:r w:rsidR="00B261EE" w:rsidRPr="00E93596">
        <w:t xml:space="preserve">stanowi podstawę do wystawienia rachunku/faktury za Przedmiot Umowy nim/nią objęty. </w:t>
      </w:r>
    </w:p>
    <w:p w14:paraId="170C6BC9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6</w:t>
      </w:r>
    </w:p>
    <w:p w14:paraId="528FC5F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Wynagrodzenie i warunki płatności</w:t>
      </w:r>
    </w:p>
    <w:p w14:paraId="70A9E380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Za </w:t>
      </w:r>
      <w:r w:rsidR="00D01134" w:rsidRPr="00E93596">
        <w:t xml:space="preserve">wykonanie </w:t>
      </w:r>
      <w:r w:rsidR="006856A1" w:rsidRPr="00E93596">
        <w:t>P</w:t>
      </w:r>
      <w:r w:rsidRPr="00E93596">
        <w:t>rzedmiot</w:t>
      </w:r>
      <w:r w:rsidR="00D01134" w:rsidRPr="00E93596">
        <w:t>u</w:t>
      </w:r>
      <w:r w:rsidRPr="00E93596">
        <w:t xml:space="preserve"> Umowy Zamawiający zapłaci Wykonawcy cenę w wysokości</w:t>
      </w:r>
      <w:r w:rsidR="007C4007" w:rsidRPr="00E93596">
        <w:t xml:space="preserve"> maksymalnej</w:t>
      </w:r>
      <w:r w:rsidR="00BD47F5" w:rsidRPr="00E93596">
        <w:t>: ........................ PLN z VAT, słownie: …................................ (wartość Umowy</w:t>
      </w:r>
      <w:r w:rsidR="00BD47F5" w:rsidRPr="00E93596">
        <w:rPr>
          <w:rStyle w:val="Odwoanieprzypisudolnego"/>
        </w:rPr>
        <w:footnoteReference w:id="7"/>
      </w:r>
      <w:r w:rsidR="00BD47F5" w:rsidRPr="00E93596">
        <w:t>), w tym wartość podatku VAT……</w:t>
      </w:r>
      <w:r w:rsidR="00875B69" w:rsidRPr="00E93596">
        <w:t>…………; słownie: …………………………………</w:t>
      </w:r>
      <w:r w:rsidR="00BD47F5" w:rsidRPr="00E93596">
        <w:t>, 00/100), wartość netto (słownie: ……</w:t>
      </w:r>
      <w:r w:rsidR="00875B69" w:rsidRPr="00E93596">
        <w:t>…………………</w:t>
      </w:r>
      <w:r w:rsidR="00BD47F5" w:rsidRPr="00E93596">
        <w:t>., 00/100)</w:t>
      </w:r>
      <w:r w:rsidR="00875B69" w:rsidRPr="00E93596">
        <w:t>……………………………</w:t>
      </w:r>
      <w:r w:rsidR="00BD47F5" w:rsidRPr="00E93596">
        <w:t>. zł</w:t>
      </w:r>
      <w:r w:rsidRPr="00E93596">
        <w:t xml:space="preserve"> (słownie:………………….., ../100) - wartość umowy</w:t>
      </w:r>
      <w:r w:rsidR="009F555F" w:rsidRPr="00E93596">
        <w:rPr>
          <w:rStyle w:val="Odwoanieprzypisudolnego"/>
        </w:rPr>
        <w:footnoteReference w:id="8"/>
      </w:r>
      <w:r w:rsidRPr="00E93596">
        <w:t>.</w:t>
      </w:r>
    </w:p>
    <w:p w14:paraId="408998BD" w14:textId="2A85CC70" w:rsidR="00010328" w:rsidRPr="00E93596" w:rsidRDefault="00B261EE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Wynagrodzenie Wykonawcy zostanie obliczone na podstawie faktycznej </w:t>
      </w:r>
      <w:r w:rsidR="000C2AAD" w:rsidRPr="00E93596">
        <w:t xml:space="preserve">liczby uczestników </w:t>
      </w:r>
      <w:r w:rsidR="00E27410">
        <w:t>warsztatów</w:t>
      </w:r>
      <w:r w:rsidR="000C2AAD" w:rsidRPr="00E93596">
        <w:t xml:space="preserve"> </w:t>
      </w:r>
      <w:r w:rsidRPr="00E93596">
        <w:t>oraz zaoferowan</w:t>
      </w:r>
      <w:r w:rsidR="00641146" w:rsidRPr="00E93596">
        <w:t>ej</w:t>
      </w:r>
      <w:r w:rsidR="00010328" w:rsidRPr="00E93596">
        <w:t xml:space="preserve"> cen</w:t>
      </w:r>
      <w:r w:rsidR="00641146" w:rsidRPr="00E93596">
        <w:t>y</w:t>
      </w:r>
      <w:r w:rsidR="00010328" w:rsidRPr="00E93596">
        <w:t xml:space="preserve"> jednostkow</w:t>
      </w:r>
      <w:r w:rsidR="00641146" w:rsidRPr="00E93596">
        <w:t>ej</w:t>
      </w:r>
      <w:r w:rsidRPr="00E93596">
        <w:t xml:space="preserve"> brutto za</w:t>
      </w:r>
      <w:r w:rsidR="00CC3DAC" w:rsidRPr="00E93596">
        <w:t xml:space="preserve"> </w:t>
      </w:r>
      <w:r w:rsidR="00E27410">
        <w:t>usługę cateringową (przerwy kawowe i ciepły posiłek)</w:t>
      </w:r>
      <w:r w:rsidR="00641146" w:rsidRPr="00E93596">
        <w:t xml:space="preserve"> </w:t>
      </w:r>
      <w:r w:rsidR="00CC3DAC" w:rsidRPr="00E93596">
        <w:t>dla </w:t>
      </w:r>
      <w:r w:rsidR="009B1420" w:rsidRPr="00E93596">
        <w:t>1</w:t>
      </w:r>
      <w:r w:rsidR="00CC3DAC" w:rsidRPr="00E93596">
        <w:t> </w:t>
      </w:r>
      <w:r w:rsidR="009B1420" w:rsidRPr="00E93596">
        <w:t>osob</w:t>
      </w:r>
      <w:r w:rsidR="00CC3DAC" w:rsidRPr="00E93596">
        <w:t>y</w:t>
      </w:r>
      <w:r w:rsidRPr="00E93596">
        <w:t>, tj.</w:t>
      </w:r>
      <w:r w:rsidR="006B55C4" w:rsidRPr="00E93596">
        <w:t>:</w:t>
      </w:r>
      <w:r w:rsidR="00010328" w:rsidRPr="00E93596">
        <w:t xml:space="preserve"> </w:t>
      </w:r>
      <w:r w:rsidRPr="00E93596">
        <w:t xml:space="preserve"> …………………… PLN</w:t>
      </w:r>
      <w:r w:rsidR="00010328" w:rsidRPr="00E93596">
        <w:rPr>
          <w:rStyle w:val="Odwoanieprzypisudolnego"/>
        </w:rPr>
        <w:footnoteReference w:id="9"/>
      </w:r>
    </w:p>
    <w:p w14:paraId="79B57295" w14:textId="77777777" w:rsidR="00507A48" w:rsidRPr="00E93596" w:rsidRDefault="00507A48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Wykonawcy obliczone zgodnie z ust. 1 zawiera wszelkie koszty jakie Wykonawca  pono</w:t>
      </w:r>
      <w:r w:rsidR="00D13E37" w:rsidRPr="00E93596">
        <w:t>si w celu właściwej realizacji Przedmiotu U</w:t>
      </w:r>
      <w:r w:rsidRPr="00E93596">
        <w:t xml:space="preserve">mowy, w szczególności zawiera: </w:t>
      </w:r>
      <w:r w:rsidR="00B261EE" w:rsidRPr="00E93596">
        <w:t xml:space="preserve">koszty wynagrodzeń pracowników, koszty artykułów spożywczych i przemysłowych, koszty urządzeń koniecznych do </w:t>
      </w:r>
      <w:r w:rsidR="00B261EE" w:rsidRPr="00E93596">
        <w:lastRenderedPageBreak/>
        <w:t>prawidłowego wykonania usługi, koszty transportu</w:t>
      </w:r>
      <w:r w:rsidRPr="00E93596">
        <w:t xml:space="preserve"> a także koszty ogólne, w tym: wszelkie podatki, opłaty i elementy ryzyka związane z realizacją zamówienia, zysk Wykonawcy oraz podatek VAT.</w:t>
      </w:r>
    </w:p>
    <w:p w14:paraId="40F9BBDC" w14:textId="77777777" w:rsidR="00501E22" w:rsidRPr="00E93596" w:rsidRDefault="00501E22" w:rsidP="00E2306A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Wykonawcy </w:t>
      </w:r>
      <w:r w:rsidR="00976F21" w:rsidRPr="00E93596">
        <w:t xml:space="preserve">nie przysługuje </w:t>
      </w:r>
      <w:r w:rsidRPr="00E93596">
        <w:t>żadne roszczenie</w:t>
      </w:r>
      <w:r w:rsidR="00AF1BF1" w:rsidRPr="00E93596">
        <w:t xml:space="preserve"> z tytułu moż</w:t>
      </w:r>
      <w:r w:rsidR="00976F21" w:rsidRPr="00E93596">
        <w:t>liwo</w:t>
      </w:r>
      <w:r w:rsidR="00CE3AA2" w:rsidRPr="00E93596">
        <w:t>ś</w:t>
      </w:r>
      <w:r w:rsidR="00976F21" w:rsidRPr="00E93596">
        <w:t>ci ograniczenia zakresu świadczenia</w:t>
      </w:r>
      <w:r w:rsidR="00B261EE" w:rsidRPr="00E93596">
        <w:t>, z</w:t>
      </w:r>
      <w:r w:rsidR="00976F21" w:rsidRPr="00E93596">
        <w:t> </w:t>
      </w:r>
      <w:r w:rsidR="00B261EE" w:rsidRPr="00E93596">
        <w:t xml:space="preserve">zastrzeżeniem postanowień § 1 ust. </w:t>
      </w:r>
      <w:r w:rsidR="00844210" w:rsidRPr="00E93596">
        <w:t>2</w:t>
      </w:r>
      <w:r w:rsidR="00B261EE" w:rsidRPr="00E93596">
        <w:t>.</w:t>
      </w:r>
    </w:p>
    <w:p w14:paraId="47A8B8F8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podlega obciążeniom wynikającym z obowiązujących przepisów prawa, w tym właściwym podatkom, ubezpieczeniu społecznemu i zdrowotnemu.</w:t>
      </w:r>
      <w:r w:rsidRPr="00E93596">
        <w:rPr>
          <w:sz w:val="22"/>
          <w:szCs w:val="22"/>
          <w:vertAlign w:val="superscript"/>
        </w:rPr>
        <w:footnoteReference w:id="10"/>
      </w:r>
    </w:p>
    <w:p w14:paraId="2ECCD7F7" w14:textId="77777777" w:rsidR="00507A48" w:rsidRPr="00E93596" w:rsidRDefault="00507A48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Wynagrodzenie Wykonawcy płatne będzie przelewem na rachunek bankowy</w:t>
      </w:r>
      <w:r w:rsidR="00B261EE" w:rsidRPr="00E93596">
        <w:t xml:space="preserve"> Wykonawcy wskazany na fakturze/ rachunku </w:t>
      </w:r>
      <w:r w:rsidRPr="00E93596">
        <w:t>w terminie 14 dni od daty przyjęcia przez Zamawiającego prawidłowo sporządzonej faktury</w:t>
      </w:r>
      <w:r w:rsidR="00B261EE" w:rsidRPr="00E93596">
        <w:t>/rachunku</w:t>
      </w:r>
      <w:r w:rsidRPr="00E93596">
        <w:t>.</w:t>
      </w:r>
    </w:p>
    <w:p w14:paraId="0385D85B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Zapłata wynagrodzenia i wszystkie inne płatności dokonywane na podstawie Umowy będą realizowane przez Zamawiającego w złotych polskich.</w:t>
      </w:r>
    </w:p>
    <w:p w14:paraId="40C9C252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 datę dokonania zapłaty przyjmuje się datę obciążenia rachunku bankowego Zamawiającego.</w:t>
      </w:r>
    </w:p>
    <w:p w14:paraId="1730A486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Wykonawca oświadcza, że jest czynnym podatnikiem podatku od towarów i usług.</w:t>
      </w:r>
    </w:p>
    <w:p w14:paraId="40246F43" w14:textId="77777777" w:rsidR="00876F2F" w:rsidRPr="00E93596" w:rsidRDefault="00876F2F" w:rsidP="008A2764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Wykonawca oświadcza, iż wskazany przez niego na fakturze rachunek bankowy,  na który ma być dokonywana płatność jest rachunkiem rozliczeniowym, o którym mowa w art. 49 ust. 1 pkt 1 ustawy z dnia 29 sierpnia 1997 r. – Prawo bankowe </w:t>
      </w:r>
      <w:r w:rsidR="00317869" w:rsidRPr="00E93596">
        <w:t xml:space="preserve"> </w:t>
      </w:r>
      <w:r w:rsidRPr="00E93596">
        <w:t xml:space="preserve">i został zgłoszony do właściwego urzędu skarbowego. </w:t>
      </w:r>
    </w:p>
    <w:p w14:paraId="50CD3B39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 xml:space="preserve">Wykonawca zobowiązuje się powiadomić Zamawiającego w ciągu 24 godzin od momentu wykreślenia o wykreśleniu jego rachunku bankowego z wykazu, o którym mowa w przepisie art. 96b ust. 1 ustawy z dnia 11 marca 2004 r. o podatku od towarów i usług, prowadzonym przez Szefa Krajowej Administracji Skarbowej  lub o utracie statusu czynnego podatnika VAT. Naruszenie powyższego obowiązku skutkuje powstaniem roszczenia odszkodowawczego do wysokości poniesionej przez Zamawiającego szkody. </w:t>
      </w:r>
    </w:p>
    <w:p w14:paraId="6C65EA66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Jeżeli rachunek bankowy nie został uwidoczniony w wykazie, o którym mowa w ust. 1</w:t>
      </w:r>
      <w:r w:rsidR="00E2306A" w:rsidRPr="00E93596">
        <w:t>1</w:t>
      </w:r>
      <w:r w:rsidRPr="00E93596">
        <w:t>, Zamawiający zastrzega sobie możliwość wstrzymania płatności wynagrodzenia, o którym mowa w ust. 1,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1CDE2C17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Zamawiający przy dokonywaniu płatności ma prawo zastosować mechanizm podzielonej płatności, o którym mowa w ustawie z dnia 11 marca 2004 r. o podatku od towarów i usług.</w:t>
      </w:r>
      <w:r w:rsidRPr="00E93596">
        <w:rPr>
          <w:sz w:val="22"/>
          <w:szCs w:val="22"/>
          <w:vertAlign w:val="superscript"/>
        </w:rPr>
        <w:footnoteReference w:id="11"/>
      </w:r>
    </w:p>
    <w:p w14:paraId="124E2A87" w14:textId="77777777" w:rsidR="000B3D50" w:rsidRPr="00E93596" w:rsidRDefault="000B3D50" w:rsidP="000B3D50">
      <w:pPr>
        <w:pStyle w:val="Nagwek2"/>
        <w:keepNext w:val="0"/>
        <w:numPr>
          <w:ilvl w:val="0"/>
          <w:numId w:val="7"/>
        </w:numPr>
        <w:ind w:left="284" w:hanging="284"/>
      </w:pPr>
      <w:r w:rsidRPr="00E93596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</w:t>
      </w:r>
      <w:r w:rsidR="00E2306A" w:rsidRPr="00E93596">
        <w:t>2</w:t>
      </w:r>
      <w:r w:rsidRPr="00E93596">
        <w:t>.</w:t>
      </w:r>
    </w:p>
    <w:p w14:paraId="5BC22B0C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lastRenderedPageBreak/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7</w:t>
      </w:r>
    </w:p>
    <w:p w14:paraId="42FA596E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Kary umowne</w:t>
      </w:r>
    </w:p>
    <w:p w14:paraId="1945A449" w14:textId="77777777" w:rsidR="00876F2F" w:rsidRPr="00E93596" w:rsidRDefault="00876F2F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Strony zgodnie postanawiają o stosowaniu kar umownych za niewykonanie lub nienależyte wykonanie postanowień Umowy.</w:t>
      </w:r>
    </w:p>
    <w:p w14:paraId="1FBC3766" w14:textId="77777777" w:rsidR="00876F2F" w:rsidRPr="00BC20CD" w:rsidRDefault="00876F2F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BC20CD">
        <w:t>Wykonawca zapłaci Zamawiającemu kary umowne:</w:t>
      </w:r>
    </w:p>
    <w:p w14:paraId="12A60459" w14:textId="6EC9F4C1" w:rsidR="00976F21" w:rsidRPr="00BC20CD" w:rsidRDefault="00976F21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BC20CD">
        <w:rPr>
          <w:rFonts w:eastAsia="Times New Roman"/>
          <w:color w:val="auto"/>
        </w:rPr>
        <w:t xml:space="preserve">z tytułu każdego nienależytego wykonania danego świadczenia - w wysokości </w:t>
      </w:r>
      <w:r w:rsidR="00DD1595" w:rsidRPr="00BC20CD">
        <w:rPr>
          <w:rFonts w:eastAsia="Times New Roman"/>
          <w:color w:val="auto"/>
        </w:rPr>
        <w:t>5</w:t>
      </w:r>
      <w:r w:rsidRPr="00BC20CD">
        <w:rPr>
          <w:rFonts w:eastAsia="Times New Roman"/>
          <w:color w:val="auto"/>
        </w:rPr>
        <w:t xml:space="preserve">% wartości </w:t>
      </w:r>
      <w:r w:rsidR="00A9198B" w:rsidRPr="00BC20CD">
        <w:rPr>
          <w:rFonts w:eastAsia="Times New Roman"/>
          <w:color w:val="auto"/>
        </w:rPr>
        <w:t>Umowy, o której mowa w § 6 ust. 1</w:t>
      </w:r>
      <w:r w:rsidRPr="00BC20CD">
        <w:rPr>
          <w:rFonts w:eastAsia="Times New Roman"/>
          <w:color w:val="auto"/>
        </w:rPr>
        <w:t>,</w:t>
      </w:r>
      <w:r w:rsidR="00DD1595" w:rsidRPr="00BC20CD">
        <w:rPr>
          <w:rFonts w:eastAsia="Times New Roman"/>
          <w:color w:val="auto"/>
        </w:rPr>
        <w:t xml:space="preserve"> z wyłączeniem okoliczności wskazanych w § 3 ust. 5 i 6 Umowy;</w:t>
      </w:r>
    </w:p>
    <w:p w14:paraId="14CBFB17" w14:textId="7803446E" w:rsidR="00DD1595" w:rsidRPr="00BC20CD" w:rsidRDefault="00DD1595" w:rsidP="00DD1595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BC20CD">
        <w:rPr>
          <w:rFonts w:eastAsia="Times New Roman"/>
          <w:color w:val="auto"/>
        </w:rPr>
        <w:t>z tytułu nienależytego wykonania danego świadczenia polegającego na naruszeniu obowiązków wynikających z  § 3 ust. 5 i 6 Umowy - w wysokości 15% wartości Umowy, o której mowa w § 6 ust. 1,</w:t>
      </w:r>
    </w:p>
    <w:p w14:paraId="060177F8" w14:textId="77777777" w:rsidR="00976F21" w:rsidRPr="00E93596" w:rsidRDefault="00976F21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 tytułu niewykonania usługi we wskazanym przez Zamawiającego terminie – w wysokości </w:t>
      </w:r>
      <w:r w:rsidR="00BF1A86" w:rsidRPr="00E93596">
        <w:rPr>
          <w:rFonts w:eastAsia="Times New Roman"/>
          <w:color w:val="auto"/>
        </w:rPr>
        <w:t>15</w:t>
      </w:r>
      <w:r w:rsidRPr="00E93596">
        <w:rPr>
          <w:rFonts w:eastAsia="Times New Roman"/>
          <w:color w:val="auto"/>
        </w:rPr>
        <w:t xml:space="preserve">% wartości </w:t>
      </w:r>
      <w:r w:rsidR="00A9198B" w:rsidRPr="00E93596">
        <w:rPr>
          <w:rFonts w:eastAsia="Times New Roman"/>
          <w:color w:val="auto"/>
        </w:rPr>
        <w:t>Umowy, o której mowa w § 6 ust. 1</w:t>
      </w:r>
      <w:r w:rsidRPr="00E93596">
        <w:rPr>
          <w:rFonts w:eastAsia="Times New Roman"/>
          <w:color w:val="auto"/>
        </w:rPr>
        <w:t xml:space="preserve">, </w:t>
      </w:r>
      <w:bookmarkStart w:id="3" w:name="_GoBack"/>
      <w:bookmarkEnd w:id="3"/>
    </w:p>
    <w:p w14:paraId="016409F6" w14:textId="19D25229" w:rsidR="00876F2F" w:rsidRPr="00E93596" w:rsidRDefault="00876F2F" w:rsidP="008A2764">
      <w:pPr>
        <w:pStyle w:val="Nagwek3"/>
        <w:numPr>
          <w:ilvl w:val="0"/>
          <w:numId w:val="3"/>
        </w:numPr>
        <w:spacing w:after="60" w:line="336" w:lineRule="auto"/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 tytułu odstąpienia od Umowy przez Zamawiającego lub Wykonawcę, z przyczyn za które odpowiada Wykonawca – w wysokości 1</w:t>
      </w:r>
      <w:r w:rsidR="00DD1595">
        <w:rPr>
          <w:rFonts w:eastAsia="Times New Roman"/>
          <w:color w:val="auto"/>
        </w:rPr>
        <w:t>5</w:t>
      </w:r>
      <w:r w:rsidRPr="00E93596">
        <w:rPr>
          <w:rFonts w:eastAsia="Times New Roman"/>
          <w:color w:val="auto"/>
        </w:rPr>
        <w:t xml:space="preserve">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 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</w:t>
      </w:r>
      <w:r w:rsidR="00003642" w:rsidRPr="00E93596">
        <w:rPr>
          <w:rFonts w:eastAsia="Times New Roman"/>
          <w:color w:val="auto"/>
        </w:rPr>
        <w:t xml:space="preserve"> </w:t>
      </w:r>
      <w:r w:rsidR="00282C29" w:rsidRPr="00E93596">
        <w:rPr>
          <w:rFonts w:eastAsia="Times New Roman"/>
          <w:color w:val="auto"/>
        </w:rPr>
        <w:t>6</w:t>
      </w:r>
      <w:r w:rsidR="00D66425" w:rsidRPr="00E93596">
        <w:rPr>
          <w:rFonts w:eastAsia="Times New Roman"/>
          <w:color w:val="auto"/>
        </w:rPr>
        <w:t xml:space="preserve"> ust. 1,</w:t>
      </w:r>
    </w:p>
    <w:p w14:paraId="75DEE3ED" w14:textId="77777777" w:rsidR="006B4994" w:rsidRPr="00E93596" w:rsidRDefault="006B4994" w:rsidP="008A2764">
      <w:pPr>
        <w:pStyle w:val="Tekstpodstawowy"/>
        <w:numPr>
          <w:ilvl w:val="0"/>
          <w:numId w:val="3"/>
        </w:numPr>
        <w:ind w:left="567" w:hanging="283"/>
        <w:rPr>
          <w:rFonts w:ascii="Bahnschrift" w:hAnsi="Bahnschrift"/>
          <w:sz w:val="20"/>
          <w:lang w:val="pl-PL" w:eastAsia="x-none"/>
        </w:rPr>
      </w:pPr>
      <w:r w:rsidRPr="00E93596">
        <w:rPr>
          <w:rFonts w:ascii="Bahnschrift" w:hAnsi="Bahnschrift"/>
          <w:sz w:val="20"/>
          <w:lang w:val="pl-PL" w:eastAsia="x-none"/>
        </w:rPr>
        <w:t>w przypadku braku posiadania doświadczenia przez osobę pełniącą na</w:t>
      </w:r>
      <w:r w:rsidRPr="00E93596">
        <w:rPr>
          <w:rFonts w:ascii="Bahnschrift" w:eastAsia="Times New Roman" w:hAnsi="Bahnschrift"/>
          <w:sz w:val="20"/>
        </w:rPr>
        <w:t xml:space="preserve">dzór nad utrzymaniem porządku i organizacją usługi </w:t>
      </w:r>
      <w:r w:rsidRPr="00E93596">
        <w:rPr>
          <w:rFonts w:ascii="Bahnschrift" w:hAnsi="Bahnschrift"/>
          <w:sz w:val="20"/>
          <w:lang w:val="pl-PL" w:eastAsia="x-none"/>
        </w:rPr>
        <w:t>cater</w:t>
      </w:r>
      <w:r w:rsidR="0099282E" w:rsidRPr="00E93596">
        <w:rPr>
          <w:rFonts w:ascii="Bahnschrift" w:hAnsi="Bahnschrift"/>
          <w:sz w:val="20"/>
          <w:lang w:val="pl-PL" w:eastAsia="x-none"/>
        </w:rPr>
        <w:t xml:space="preserve">ingu, zgodnie z § 2 ust. </w:t>
      </w:r>
      <w:r w:rsidR="008E7D10" w:rsidRPr="00E93596">
        <w:rPr>
          <w:rFonts w:ascii="Bahnschrift" w:hAnsi="Bahnschrift"/>
          <w:sz w:val="20"/>
          <w:lang w:val="pl-PL" w:eastAsia="x-none"/>
        </w:rPr>
        <w:t>3</w:t>
      </w:r>
      <w:r w:rsidRPr="00E93596">
        <w:rPr>
          <w:rFonts w:eastAsia="Times New Roman"/>
        </w:rPr>
        <w:t xml:space="preserve"> </w:t>
      </w:r>
      <w:r w:rsidRPr="00E93596">
        <w:rPr>
          <w:rFonts w:eastAsia="Times New Roman"/>
          <w:lang w:val="pl-PL"/>
        </w:rPr>
        <w:t xml:space="preserve">- </w:t>
      </w:r>
      <w:r w:rsidRPr="00E93596">
        <w:rPr>
          <w:rFonts w:ascii="Bahnschrift" w:eastAsia="Times New Roman" w:hAnsi="Bahnschrift"/>
          <w:sz w:val="20"/>
        </w:rPr>
        <w:t xml:space="preserve">w wysokości </w:t>
      </w:r>
      <w:r w:rsidRPr="00E93596">
        <w:rPr>
          <w:rFonts w:ascii="Bahnschrift" w:eastAsia="Times New Roman" w:hAnsi="Bahnschrift"/>
          <w:sz w:val="20"/>
          <w:lang w:val="pl-PL"/>
        </w:rPr>
        <w:t>10</w:t>
      </w:r>
      <w:r w:rsidRPr="00E93596">
        <w:rPr>
          <w:rFonts w:ascii="Bahnschrift" w:eastAsia="Times New Roman" w:hAnsi="Bahnschrift"/>
          <w:sz w:val="20"/>
        </w:rPr>
        <w:t xml:space="preserve">% </w:t>
      </w:r>
      <w:r w:rsidR="009B1420" w:rsidRPr="00E93596">
        <w:rPr>
          <w:rFonts w:ascii="Bahnschrift" w:eastAsia="Times New Roman" w:hAnsi="Bahnschrift"/>
          <w:sz w:val="20"/>
          <w:lang w:val="pl-PL"/>
        </w:rPr>
        <w:t>wartosci Umowy</w:t>
      </w:r>
      <w:r w:rsidRPr="00E93596">
        <w:rPr>
          <w:rFonts w:ascii="Bahnschrift" w:eastAsia="Times New Roman" w:hAnsi="Bahnschrift"/>
          <w:sz w:val="20"/>
        </w:rPr>
        <w:t>, o</w:t>
      </w:r>
      <w:r w:rsidR="009B1420" w:rsidRPr="00E93596">
        <w:rPr>
          <w:rFonts w:ascii="Bahnschrift" w:eastAsia="Times New Roman" w:hAnsi="Bahnschrift"/>
          <w:sz w:val="20"/>
          <w:lang w:val="pl-PL"/>
        </w:rPr>
        <w:t> </w:t>
      </w:r>
      <w:r w:rsidRPr="00E93596">
        <w:rPr>
          <w:rFonts w:ascii="Bahnschrift" w:eastAsia="Times New Roman" w:hAnsi="Bahnschrift"/>
          <w:sz w:val="20"/>
        </w:rPr>
        <w:t>któr</w:t>
      </w:r>
      <w:r w:rsidR="009B1420" w:rsidRPr="00E93596">
        <w:rPr>
          <w:rFonts w:ascii="Bahnschrift" w:eastAsia="Times New Roman" w:hAnsi="Bahnschrift"/>
          <w:sz w:val="20"/>
          <w:lang w:val="pl-PL"/>
        </w:rPr>
        <w:t>ej</w:t>
      </w:r>
      <w:r w:rsidRPr="00E93596">
        <w:rPr>
          <w:rFonts w:ascii="Bahnschrift" w:eastAsia="Times New Roman" w:hAnsi="Bahnschrift"/>
          <w:sz w:val="20"/>
        </w:rPr>
        <w:t xml:space="preserve"> mowa w § </w:t>
      </w:r>
      <w:r w:rsidR="00282C29" w:rsidRPr="00E93596">
        <w:rPr>
          <w:rFonts w:ascii="Bahnschrift" w:eastAsia="Times New Roman" w:hAnsi="Bahnschrift"/>
          <w:sz w:val="20"/>
          <w:lang w:val="pl-PL"/>
        </w:rPr>
        <w:t>6</w:t>
      </w:r>
      <w:r w:rsidRPr="00E93596">
        <w:rPr>
          <w:rFonts w:ascii="Bahnschrift" w:eastAsia="Times New Roman" w:hAnsi="Bahnschrift"/>
          <w:sz w:val="20"/>
        </w:rPr>
        <w:t xml:space="preserve"> ust. 1</w:t>
      </w:r>
      <w:r w:rsidRPr="00E93596">
        <w:rPr>
          <w:rFonts w:ascii="Bahnschrift" w:hAnsi="Bahnschrift"/>
          <w:sz w:val="20"/>
          <w:lang w:val="pl-PL" w:eastAsia="x-none"/>
        </w:rPr>
        <w:t>.</w:t>
      </w:r>
    </w:p>
    <w:p w14:paraId="02DAF8D5" w14:textId="77777777" w:rsidR="00411736" w:rsidRPr="00E93596" w:rsidRDefault="00411736" w:rsidP="00411736">
      <w:pPr>
        <w:pStyle w:val="Nagwek3"/>
        <w:numPr>
          <w:ilvl w:val="0"/>
          <w:numId w:val="3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 przypadku naruszenia obowiązku zatrudniania osoby młodocianej, zgodnie z § 4 ust. 1 Umowy lub naruszenia obowiązków, o których mowa w § 4 ust. 1 pkt 1 i 2 - w wysokości 5%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</w:t>
      </w:r>
      <w:r w:rsidR="009B142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 6 ust. 1,</w:t>
      </w:r>
    </w:p>
    <w:p w14:paraId="2588BA74" w14:textId="77777777" w:rsidR="00105423" w:rsidRPr="00E93596" w:rsidRDefault="00105423" w:rsidP="00105423">
      <w:pPr>
        <w:pStyle w:val="Nagwek3"/>
        <w:numPr>
          <w:ilvl w:val="0"/>
          <w:numId w:val="3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za brak zapłaty lub nieterminową zapłatę wynagrodzenia należnego podwykonawcy </w:t>
      </w:r>
      <w:r w:rsidRPr="00E93596">
        <w:rPr>
          <w:color w:val="auto"/>
        </w:rPr>
        <w:t xml:space="preserve">z tytułu zmiany wysokości wynagrodzenia, o której mowa w </w:t>
      </w:r>
      <w:r w:rsidRPr="00E93596">
        <w:rPr>
          <w:rFonts w:eastAsia="Times New Roman"/>
          <w:color w:val="auto"/>
        </w:rPr>
        <w:t>§ 1</w:t>
      </w:r>
      <w:r w:rsidR="00D43DA3" w:rsidRPr="00E93596">
        <w:rPr>
          <w:rFonts w:eastAsia="Times New Roman"/>
          <w:color w:val="auto"/>
        </w:rPr>
        <w:t>1</w:t>
      </w:r>
      <w:r w:rsidRPr="00E93596">
        <w:rPr>
          <w:color w:val="auto"/>
        </w:rPr>
        <w:t xml:space="preserve"> </w:t>
      </w:r>
      <w:r w:rsidRPr="00E93596">
        <w:rPr>
          <w:rFonts w:eastAsia="Times New Roman"/>
          <w:color w:val="auto"/>
        </w:rPr>
        <w:t xml:space="preserve">– w wysokości 10% </w:t>
      </w:r>
      <w:r w:rsidR="009B1420" w:rsidRPr="00E93596">
        <w:rPr>
          <w:rFonts w:eastAsia="Times New Roman"/>
          <w:color w:val="auto"/>
        </w:rPr>
        <w:t>wartości Umowy</w:t>
      </w:r>
      <w:r w:rsidRPr="00E93596">
        <w:rPr>
          <w:rFonts w:eastAsia="Times New Roman"/>
          <w:color w:val="auto"/>
        </w:rPr>
        <w:t>, o któr</w:t>
      </w:r>
      <w:r w:rsidR="009B1420" w:rsidRPr="00E93596">
        <w:rPr>
          <w:rFonts w:eastAsia="Times New Roman"/>
          <w:color w:val="auto"/>
        </w:rPr>
        <w:t>ej</w:t>
      </w:r>
      <w:r w:rsidRPr="00E93596">
        <w:rPr>
          <w:rFonts w:eastAsia="Times New Roman"/>
          <w:color w:val="auto"/>
        </w:rPr>
        <w:t xml:space="preserve"> mowa w § 6 ust. 1 Umowy.</w:t>
      </w:r>
    </w:p>
    <w:p w14:paraId="0965BB07" w14:textId="77777777" w:rsidR="00976F21" w:rsidRPr="00E93596" w:rsidRDefault="00D13E37" w:rsidP="008A2764">
      <w:pPr>
        <w:pStyle w:val="Nagwek2"/>
        <w:numPr>
          <w:ilvl w:val="0"/>
          <w:numId w:val="8"/>
        </w:numPr>
        <w:spacing w:before="0"/>
        <w:ind w:left="284" w:hanging="284"/>
      </w:pPr>
      <w:r w:rsidRPr="00E93596">
        <w:t>Przez nienależyte wykonanie U</w:t>
      </w:r>
      <w:r w:rsidR="00976F21" w:rsidRPr="00E93596">
        <w:t>mowy należy rozumieć, w sz</w:t>
      </w:r>
      <w:r w:rsidRPr="00E93596">
        <w:t>czególności, wykonanie P</w:t>
      </w:r>
      <w:r w:rsidR="00976F21" w:rsidRPr="00E93596">
        <w:t xml:space="preserve">rzedmiotu </w:t>
      </w:r>
      <w:r w:rsidRPr="00E93596">
        <w:t>Umowy</w:t>
      </w:r>
      <w:r w:rsidR="00976F21" w:rsidRPr="00E93596">
        <w:t xml:space="preserve"> w sposób odbiegający od zapisów ogłoszenia o zamówieniu, opisu przedmiotu zamówienia (załącznik nr</w:t>
      </w:r>
      <w:r w:rsidR="00844210" w:rsidRPr="00E93596">
        <w:t> </w:t>
      </w:r>
      <w:r w:rsidR="00976F21" w:rsidRPr="00E93596">
        <w:t xml:space="preserve">2 do Umowy) i </w:t>
      </w:r>
      <w:r w:rsidRPr="00E93596">
        <w:t>U</w:t>
      </w:r>
      <w:r w:rsidR="00976F21" w:rsidRPr="00E93596">
        <w:t>mowy.</w:t>
      </w:r>
    </w:p>
    <w:p w14:paraId="1EC4BF95" w14:textId="77777777" w:rsidR="00876F2F" w:rsidRPr="00E93596" w:rsidRDefault="00876F2F" w:rsidP="008A2764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E93596">
        <w:t>Łączny limit kar umownych, jakich Zamawiający może żądać od Wykonawcy ze wszystkich tytułów p</w:t>
      </w:r>
      <w:r w:rsidR="00445851" w:rsidRPr="00E93596">
        <w:t xml:space="preserve">rzewidzianych w ust. 2, wynosi 20% </w:t>
      </w:r>
      <w:r w:rsidR="009B1420" w:rsidRPr="00E93596">
        <w:t>wartości Umowy, wskazanej</w:t>
      </w:r>
      <w:r w:rsidRPr="00E93596">
        <w:t xml:space="preserve"> w § </w:t>
      </w:r>
      <w:r w:rsidR="007C6FD1" w:rsidRPr="00E93596">
        <w:t>6</w:t>
      </w:r>
      <w:r w:rsidRPr="00E93596">
        <w:t xml:space="preserve"> ust. 1.</w:t>
      </w:r>
    </w:p>
    <w:p w14:paraId="7CF667E7" w14:textId="77777777" w:rsidR="00876F2F" w:rsidRPr="00E93596" w:rsidRDefault="00876F2F" w:rsidP="008A2764">
      <w:pPr>
        <w:pStyle w:val="Nagwek2"/>
        <w:keepNext w:val="0"/>
        <w:numPr>
          <w:ilvl w:val="0"/>
          <w:numId w:val="8"/>
        </w:numPr>
        <w:spacing w:before="0"/>
        <w:ind w:left="284" w:hanging="284"/>
      </w:pPr>
      <w:r w:rsidRPr="00E93596">
        <w:t xml:space="preserve">Zamawiający zapłaci Wykonawcy karę umowną z tytułu odstąpienia od Umowy, za które wyłączną odpowiedzialność ponosi Zamawiający, w wysokości </w:t>
      </w:r>
      <w:r w:rsidR="00445851" w:rsidRPr="00E93596">
        <w:t xml:space="preserve">10% </w:t>
      </w:r>
      <w:r w:rsidR="009B1420" w:rsidRPr="00E93596">
        <w:t>wartości Umowy</w:t>
      </w:r>
      <w:r w:rsidRPr="00E93596">
        <w:t>, o którym mowa w §</w:t>
      </w:r>
      <w:r w:rsidR="00003642" w:rsidRPr="00E93596">
        <w:t xml:space="preserve"> </w:t>
      </w:r>
      <w:r w:rsidR="00282C29" w:rsidRPr="00E93596">
        <w:t>6</w:t>
      </w:r>
      <w:r w:rsidRPr="00E93596">
        <w:t xml:space="preserve"> ust. 1. Kara nie przysługuje, jeżeli odstąpienie od Umowy nastąpi z przyczyn, o</w:t>
      </w:r>
      <w:r w:rsidR="00325940" w:rsidRPr="00E93596">
        <w:t> </w:t>
      </w:r>
      <w:r w:rsidRPr="00E93596">
        <w:t>których mowa w §</w:t>
      </w:r>
      <w:r w:rsidR="00003642" w:rsidRPr="00E93596">
        <w:t xml:space="preserve"> </w:t>
      </w:r>
      <w:r w:rsidR="00282C29" w:rsidRPr="00E93596">
        <w:t>8</w:t>
      </w:r>
      <w:r w:rsidRPr="00E93596">
        <w:t xml:space="preserve"> ust. 3</w:t>
      </w:r>
      <w:r w:rsidR="00C23581" w:rsidRPr="00E93596">
        <w:t xml:space="preserve"> </w:t>
      </w:r>
      <w:r w:rsidR="000E43C0" w:rsidRPr="00E93596">
        <w:t xml:space="preserve">lub </w:t>
      </w:r>
      <w:r w:rsidR="00C23581" w:rsidRPr="00E93596">
        <w:t>4</w:t>
      </w:r>
      <w:r w:rsidRPr="00E93596">
        <w:t>.</w:t>
      </w:r>
    </w:p>
    <w:p w14:paraId="13FD12A4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Termin zapłaty kary umownej wynosi 14 dni od dnia skutecznego doręczenia Stronie wezwania do zapłaty. W razie opóźnienia z zapłatą kary umownej Strona uprawniona do otrzymania kary umownej może żądać odsetek ustawowych za opóźnienie.</w:t>
      </w:r>
    </w:p>
    <w:p w14:paraId="6EC0CBA8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Jeżeli kara umowna nie pokrywa poniesionej szkody, Strony mogą żądać odszkodowania uzupełniającego na zasadach ogólnych.</w:t>
      </w:r>
    </w:p>
    <w:p w14:paraId="7551E111" w14:textId="77777777" w:rsidR="00A750CC" w:rsidRPr="00E93596" w:rsidRDefault="00A750CC" w:rsidP="00A750CC">
      <w:pPr>
        <w:pStyle w:val="Nagwek2"/>
        <w:keepNext w:val="0"/>
        <w:numPr>
          <w:ilvl w:val="0"/>
          <w:numId w:val="8"/>
        </w:numPr>
        <w:ind w:left="284" w:hanging="284"/>
      </w:pPr>
      <w:r w:rsidRPr="00E93596">
        <w:t>Ewentualne należności z tytułu kar umownych lub odszkodowań zostaną potrącone według uznania Zamawiającego z wynagrodzenia Wykonawcy lub Wykonawca zapłaci na rachunek bankowy Zamawiającego wskazany w wezwaniu do zapłaty (nocie obciążeniowej), w terminie 14 dni od daty jej doręczenia.</w:t>
      </w:r>
    </w:p>
    <w:p w14:paraId="61343EE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lastRenderedPageBreak/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8</w:t>
      </w:r>
    </w:p>
    <w:p w14:paraId="2C5D7218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 xml:space="preserve">Odstąpienie od Umowy </w:t>
      </w:r>
    </w:p>
    <w:p w14:paraId="17EEBE37" w14:textId="77777777" w:rsidR="00976F21" w:rsidRPr="00E93596" w:rsidRDefault="00876F2F" w:rsidP="008A2764">
      <w:pPr>
        <w:pStyle w:val="Nagwek2"/>
        <w:numPr>
          <w:ilvl w:val="0"/>
          <w:numId w:val="9"/>
        </w:numPr>
        <w:spacing w:before="0"/>
        <w:ind w:left="284" w:hanging="284"/>
      </w:pPr>
      <w:r w:rsidRPr="00E93596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3D040000" w14:textId="77777777" w:rsidR="006A3BB8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z przyczyn przez siebie zawinionych nie wykonuje Umowy lub wykonuje ją</w:t>
      </w:r>
      <w:r w:rsidR="0032594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nienależycie i pomimo pisemnego wezwania Wykonawcy do podjęcia wykonywania lub należytego wykonywania Umowy w wyznaczonym, uzasadnionym technicznie terminie, nie zadośćuczyni żądaniu Zamawiającego,</w:t>
      </w:r>
    </w:p>
    <w:p w14:paraId="5D80C66E" w14:textId="77777777" w:rsidR="00976F21" w:rsidRPr="00E93596" w:rsidRDefault="00976F21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nie przedstawił na żądanie Zamawiającego dokumentu potwierdzającego posiadanie opłaconej polisy ubezpieczeniowej od odpowiedzialności cywilnej w zakresie prowad</w:t>
      </w:r>
      <w:r w:rsidR="00D13E37" w:rsidRPr="00E93596">
        <w:rPr>
          <w:rFonts w:eastAsia="Times New Roman"/>
          <w:color w:val="auto"/>
        </w:rPr>
        <w:t>zonej działalności związanej z P</w:t>
      </w:r>
      <w:r w:rsidRPr="00E93596">
        <w:rPr>
          <w:rFonts w:eastAsia="Times New Roman"/>
          <w:color w:val="auto"/>
        </w:rPr>
        <w:t xml:space="preserve">rzedmiotem </w:t>
      </w:r>
      <w:r w:rsidR="00D13E37" w:rsidRPr="00E93596">
        <w:rPr>
          <w:rFonts w:eastAsia="Times New Roman"/>
          <w:color w:val="auto"/>
        </w:rPr>
        <w:t>Umowy</w:t>
      </w:r>
      <w:r w:rsidRPr="00E93596">
        <w:rPr>
          <w:rFonts w:eastAsia="Times New Roman"/>
          <w:color w:val="auto"/>
        </w:rPr>
        <w:t xml:space="preserve"> ważnej w okresie realizacji zamówienia,</w:t>
      </w:r>
    </w:p>
    <w:p w14:paraId="30496046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Zamawiający trzykrotnie naliczył kary umowne Wykonawcy,</w:t>
      </w:r>
    </w:p>
    <w:p w14:paraId="09FF3001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wyrządził szkodę w mieniu Zamawiającego,</w:t>
      </w:r>
    </w:p>
    <w:p w14:paraId="1DE15049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67D1C3A7" w14:textId="77777777" w:rsidR="00876F2F" w:rsidRPr="00E93596" w:rsidRDefault="00876F2F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</w:t>
      </w:r>
      <w:r w:rsidR="00891DF4" w:rsidRPr="00E93596">
        <w:rPr>
          <w:rFonts w:eastAsia="Times New Roman"/>
          <w:color w:val="auto"/>
        </w:rPr>
        <w:t>,</w:t>
      </w:r>
    </w:p>
    <w:p w14:paraId="754BD447" w14:textId="77777777" w:rsidR="00756A6E" w:rsidRPr="00E93596" w:rsidRDefault="00891DF4" w:rsidP="008A2764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E93596">
        <w:rPr>
          <w:rFonts w:eastAsia="Times New Roman"/>
          <w:color w:val="auto"/>
        </w:rPr>
        <w:t>U</w:t>
      </w:r>
      <w:r w:rsidRPr="00E93596">
        <w:rPr>
          <w:rFonts w:eastAsia="Times New Roman"/>
          <w:color w:val="auto"/>
        </w:rPr>
        <w:t>mowy,</w:t>
      </w:r>
    </w:p>
    <w:p w14:paraId="325F721C" w14:textId="77777777" w:rsidR="00876F2F" w:rsidRPr="00E93596" w:rsidRDefault="00876F2F" w:rsidP="008A2764">
      <w:pPr>
        <w:pStyle w:val="Nagwek2"/>
        <w:keepNext w:val="0"/>
        <w:numPr>
          <w:ilvl w:val="0"/>
          <w:numId w:val="9"/>
        </w:numPr>
        <w:ind w:left="284" w:hanging="284"/>
      </w:pPr>
      <w:r w:rsidRPr="00E93596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12A96ED2" w14:textId="77777777" w:rsidR="00876F2F" w:rsidRPr="00E93596" w:rsidRDefault="00876F2F" w:rsidP="008A2764">
      <w:pPr>
        <w:pStyle w:val="Nagwek2"/>
        <w:numPr>
          <w:ilvl w:val="0"/>
          <w:numId w:val="9"/>
        </w:numPr>
        <w:ind w:left="284" w:hanging="284"/>
      </w:pPr>
      <w:r w:rsidRPr="00E93596">
        <w:t>Zamawiający może odstąpić od Umowy, jeżeli zachodzi co najmniej jedna z następujących okoliczności:</w:t>
      </w:r>
    </w:p>
    <w:p w14:paraId="090D2F2E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zmiana Umowy została dokonana z naruszeniem art. 454 i 455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>;</w:t>
      </w:r>
    </w:p>
    <w:p w14:paraId="59D7B6B9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Wykonawca w chwili zawarcia Umowy podlegał wykluczeniu z postępowania na podstawie art. 108 w zw. z art. 266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 xml:space="preserve">, w zw. z art. 359 pkt 2 ustawy </w:t>
      </w:r>
      <w:proofErr w:type="spellStart"/>
      <w:r w:rsidRPr="00E93596">
        <w:rPr>
          <w:rFonts w:eastAsia="Times New Roman"/>
          <w:color w:val="auto"/>
        </w:rPr>
        <w:t>Pzp</w:t>
      </w:r>
      <w:proofErr w:type="spellEnd"/>
      <w:r w:rsidRPr="00E93596">
        <w:rPr>
          <w:rFonts w:eastAsia="Times New Roman"/>
          <w:color w:val="auto"/>
        </w:rPr>
        <w:t>;</w:t>
      </w:r>
    </w:p>
    <w:p w14:paraId="4389CE31" w14:textId="77777777" w:rsidR="00876F2F" w:rsidRPr="00E93596" w:rsidRDefault="00876F2F" w:rsidP="008A2764">
      <w:pPr>
        <w:pStyle w:val="Nagwek3"/>
        <w:numPr>
          <w:ilvl w:val="0"/>
          <w:numId w:val="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 w:rsidRPr="00E93596">
        <w:rPr>
          <w:rFonts w:eastAsia="Times New Roman"/>
          <w:color w:val="auto"/>
        </w:rPr>
        <w:t> </w:t>
      </w:r>
      <w:r w:rsidRPr="00E93596">
        <w:rPr>
          <w:rFonts w:eastAsia="Times New Roman"/>
          <w:color w:val="auto"/>
        </w:rPr>
        <w:t>Zamawiający udzielił zamówienia z naruszeniem przepisów prawa Unii Europejskiej.</w:t>
      </w:r>
    </w:p>
    <w:p w14:paraId="18B818BA" w14:textId="77777777" w:rsidR="00876F2F" w:rsidRPr="00E93596" w:rsidRDefault="00876F2F" w:rsidP="008A2764">
      <w:pPr>
        <w:pStyle w:val="Nagwek2"/>
        <w:numPr>
          <w:ilvl w:val="0"/>
          <w:numId w:val="9"/>
        </w:numPr>
        <w:spacing w:before="0"/>
        <w:ind w:left="284" w:hanging="284"/>
      </w:pPr>
      <w:r w:rsidRPr="00E93596">
        <w:t xml:space="preserve">Oświadczenie o odstąpieniu od Umowy wymaga dla swej </w:t>
      </w:r>
      <w:r w:rsidR="00BC652F" w:rsidRPr="00E93596">
        <w:t>skuteczności</w:t>
      </w:r>
      <w:r w:rsidRPr="00E93596">
        <w:t xml:space="preserve"> formy pisemnej.</w:t>
      </w:r>
    </w:p>
    <w:p w14:paraId="699952C3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§</w:t>
      </w:r>
      <w:r w:rsidR="00003642" w:rsidRPr="00E93596">
        <w:rPr>
          <w:color w:val="auto"/>
        </w:rPr>
        <w:t xml:space="preserve"> </w:t>
      </w:r>
      <w:r w:rsidR="00282C29" w:rsidRPr="00E93596">
        <w:rPr>
          <w:color w:val="auto"/>
        </w:rPr>
        <w:t>9</w:t>
      </w:r>
    </w:p>
    <w:p w14:paraId="3A08EFB6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Zmiany Umowy</w:t>
      </w:r>
    </w:p>
    <w:p w14:paraId="03E0F00A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ind w:left="284" w:hanging="284"/>
      </w:pPr>
      <w:r w:rsidRPr="00E93596">
        <w:t xml:space="preserve">Zmiany postanowień Umowy mogą nastąpić wyłącznie w okolicznościach, o których mowa w art. 455 ust. 1 i 2 ustawy Pzp i pod rygorem </w:t>
      </w:r>
      <w:r w:rsidR="00BC652F" w:rsidRPr="00E93596">
        <w:t>bezskuteczności</w:t>
      </w:r>
      <w:r w:rsidRPr="00E93596">
        <w:t xml:space="preserve"> wymagają formy pisemnego aneksu skutecznego po podpisaniu przez obie Strony.</w:t>
      </w:r>
    </w:p>
    <w:p w14:paraId="676557B8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ind w:left="284" w:hanging="284"/>
      </w:pPr>
      <w:r w:rsidRPr="00E93596">
        <w:lastRenderedPageBreak/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5E30E81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2B02A7A" w14:textId="77777777" w:rsidR="00876F2F" w:rsidRPr="00E93596" w:rsidRDefault="00876F2F" w:rsidP="008A2764">
      <w:pPr>
        <w:pStyle w:val="Nagwek4"/>
        <w:numPr>
          <w:ilvl w:val="0"/>
          <w:numId w:val="18"/>
        </w:numPr>
        <w:spacing w:before="0"/>
        <w:ind w:left="851" w:hanging="284"/>
      </w:pPr>
      <w:r w:rsidRPr="00E93596">
        <w:t>zmiany w strukturze lub organizacji Zamawiającego,</w:t>
      </w:r>
    </w:p>
    <w:p w14:paraId="1B5A6C54" w14:textId="77777777" w:rsidR="00876F2F" w:rsidRPr="00E93596" w:rsidRDefault="00876F2F" w:rsidP="008A2764">
      <w:pPr>
        <w:pStyle w:val="Nagwek4"/>
        <w:numPr>
          <w:ilvl w:val="0"/>
          <w:numId w:val="18"/>
        </w:numPr>
        <w:spacing w:before="0"/>
        <w:ind w:left="851" w:hanging="284"/>
      </w:pPr>
      <w:r w:rsidRPr="00E93596">
        <w:t xml:space="preserve">konieczności dokonania zmiany w obszarze finansowania zamówienia, zmiany umowy o dofinansowanie itp., </w:t>
      </w:r>
    </w:p>
    <w:p w14:paraId="76FA9C78" w14:textId="77777777" w:rsidR="00876F2F" w:rsidRPr="00E93596" w:rsidRDefault="00876F2F" w:rsidP="00610A91">
      <w:pPr>
        <w:ind w:left="567" w:firstLine="0"/>
      </w:pPr>
      <w:r w:rsidRPr="00E93596">
        <w:t>w zakresie, w jakim ww. okoliczności mają lub będą mogły mieć wpływ na dotrzymanie terminó</w:t>
      </w:r>
      <w:r w:rsidR="00A232FF" w:rsidRPr="00E93596">
        <w:t xml:space="preserve">w umownych z zastrzeżeniem, iż </w:t>
      </w:r>
      <w:r w:rsidR="00325940" w:rsidRPr="00E93596">
        <w:t>P</w:t>
      </w:r>
      <w:r w:rsidRPr="00E93596">
        <w:t>rzedmiot Umowy winien być zrealizowany w t</w:t>
      </w:r>
      <w:r w:rsidRPr="00E93596">
        <w:rPr>
          <w:rFonts w:cs="Arial"/>
        </w:rPr>
        <w:t>erminie umożliwiającym rozliczenie Projektu</w:t>
      </w:r>
      <w:r w:rsidRPr="00E93596">
        <w:t>;</w:t>
      </w:r>
    </w:p>
    <w:p w14:paraId="07518C27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przypadku przesunięcia terminu realizacji Umowy lub innych terminów umownych, która jest wynikiem wystąpienia siły wyższej, o której mowa w §</w:t>
      </w:r>
      <w:r w:rsidR="00E66361" w:rsidRPr="00E93596">
        <w:rPr>
          <w:rFonts w:eastAsia="Times New Roman"/>
          <w:color w:val="auto"/>
        </w:rPr>
        <w:t xml:space="preserve"> </w:t>
      </w:r>
      <w:r w:rsidR="00844210" w:rsidRPr="00E93596">
        <w:rPr>
          <w:rFonts w:eastAsia="Times New Roman"/>
          <w:color w:val="auto"/>
        </w:rPr>
        <w:t>11</w:t>
      </w:r>
      <w:r w:rsidRPr="00E93596">
        <w:rPr>
          <w:rFonts w:eastAsia="Times New Roman"/>
          <w:color w:val="auto"/>
        </w:rPr>
        <w:t>;</w:t>
      </w:r>
    </w:p>
    <w:p w14:paraId="5E7A5EA7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178E0623" w14:textId="77777777" w:rsidR="00976F21" w:rsidRPr="00E93596" w:rsidRDefault="00976F21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miejsca realizacji zamówienia, jeśli konieczność ta nastąpiła na skutek okoliczności leżących po stronie Zamawiającego lub okoliczności od niego niezależnych, </w:t>
      </w:r>
    </w:p>
    <w:p w14:paraId="3E8E1B8C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6CC3917D" w14:textId="77777777" w:rsidR="00876F2F" w:rsidRPr="00E93596" w:rsidRDefault="00876F2F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powszechnie obowiązujących przepisów prawa </w:t>
      </w:r>
      <w:r w:rsidR="00765798" w:rsidRPr="00E93596">
        <w:rPr>
          <w:rFonts w:eastAsia="Times New Roman"/>
          <w:color w:val="auto"/>
        </w:rPr>
        <w:t xml:space="preserve">lub umowy o dofinansowanie Projektu </w:t>
      </w:r>
      <w:r w:rsidRPr="00E93596">
        <w:rPr>
          <w:rFonts w:eastAsia="Times New Roman"/>
          <w:color w:val="auto"/>
        </w:rPr>
        <w:t>w zakresie mającym wpływ na realizację Umowy;</w:t>
      </w:r>
    </w:p>
    <w:p w14:paraId="25B15B21" w14:textId="77777777" w:rsidR="00BD73C6" w:rsidRPr="00E93596" w:rsidRDefault="001E2450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cen w sytuacji, kiedy zmiana ta będzie korzystna dla Zamawiającego tzn. na cenę niższą (upusty, rabaty przy zachowaniu dotychczasowego zakresu świadczenia) - na </w:t>
      </w:r>
      <w:r w:rsidR="0099282E" w:rsidRPr="00E93596">
        <w:rPr>
          <w:rFonts w:eastAsia="Times New Roman"/>
          <w:color w:val="auto"/>
        </w:rPr>
        <w:t xml:space="preserve">pisemny wniosek jednej ze Stron, </w:t>
      </w:r>
    </w:p>
    <w:p w14:paraId="2001B810" w14:textId="77777777" w:rsidR="0099282E" w:rsidRPr="00E93596" w:rsidRDefault="0099282E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osoby skierowanej do nadzoru nad realizacją Przedmiotu Umowy, z zastrzeżeniem posiadania przez tę osobę co najmniej takiego samego doświadczenia jak wskazano w ofercie Wykonawcy, pod rygorem nałożenia kary umownej, o której mowa w § 7 ust. 2 pkt </w:t>
      </w:r>
      <w:r w:rsidR="00317540" w:rsidRPr="00E93596">
        <w:rPr>
          <w:rFonts w:eastAsia="Times New Roman"/>
          <w:color w:val="auto"/>
        </w:rPr>
        <w:t>4</w:t>
      </w:r>
      <w:r w:rsidRPr="00E93596">
        <w:rPr>
          <w:rFonts w:eastAsia="Times New Roman"/>
          <w:color w:val="auto"/>
        </w:rPr>
        <w:t xml:space="preserve"> (z zastrzeżeniem, iż zmiana ta nie może</w:t>
      </w:r>
      <w:r w:rsidR="00844210" w:rsidRPr="00E93596">
        <w:rPr>
          <w:rFonts w:eastAsia="Times New Roman"/>
          <w:color w:val="auto"/>
        </w:rPr>
        <w:t xml:space="preserve"> prowadzić do zmiany Wykonawcy),</w:t>
      </w:r>
    </w:p>
    <w:p w14:paraId="7CFF04B1" w14:textId="77777777" w:rsidR="00844210" w:rsidRPr="00E93596" w:rsidRDefault="00844210" w:rsidP="008A2764">
      <w:pPr>
        <w:pStyle w:val="Nagwek3"/>
        <w:numPr>
          <w:ilvl w:val="0"/>
          <w:numId w:val="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wynagrodzenia umownego, będącego następstwem zastosowania klauzul waloryzacyjnych, o których mowa w § </w:t>
      </w:r>
      <w:r w:rsidR="00D43DA3" w:rsidRPr="00E93596">
        <w:rPr>
          <w:rFonts w:eastAsia="Times New Roman"/>
          <w:color w:val="auto"/>
        </w:rPr>
        <w:t>9</w:t>
      </w:r>
      <w:r w:rsidRPr="00E93596">
        <w:rPr>
          <w:rFonts w:eastAsia="Times New Roman"/>
          <w:color w:val="auto"/>
        </w:rPr>
        <w:t xml:space="preserve"> Umowy.</w:t>
      </w:r>
    </w:p>
    <w:p w14:paraId="5E63F40F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E93596">
        <w:t>W razie wątpliwości, przyjmuje się, że nie wymagają aneksowania Umowy następujące zmiany:</w:t>
      </w:r>
    </w:p>
    <w:p w14:paraId="3B96C3BC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zmiany danych do kontaktu, zmiany danych teleadresowych, zmiany danych związanych z obsługą </w:t>
      </w:r>
      <w:proofErr w:type="spellStart"/>
      <w:r w:rsidRPr="00E93596">
        <w:rPr>
          <w:rFonts w:eastAsia="Times New Roman"/>
          <w:color w:val="auto"/>
        </w:rPr>
        <w:t>administracyjno</w:t>
      </w:r>
      <w:proofErr w:type="spellEnd"/>
      <w:r w:rsidRPr="00E93596">
        <w:rPr>
          <w:rFonts w:eastAsia="Times New Roman"/>
          <w:color w:val="auto"/>
        </w:rPr>
        <w:t xml:space="preserve"> – organizacyjną Umowy,</w:t>
      </w:r>
    </w:p>
    <w:p w14:paraId="21DFC66F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danych rejestrowych,</w:t>
      </w:r>
    </w:p>
    <w:p w14:paraId="20CC6093" w14:textId="77777777" w:rsidR="00876F2F" w:rsidRPr="00E93596" w:rsidRDefault="00876F2F" w:rsidP="008A2764">
      <w:pPr>
        <w:pStyle w:val="Nagwek3"/>
        <w:numPr>
          <w:ilvl w:val="0"/>
          <w:numId w:val="14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zmiany podwykonawców, na zasoby których Wykonawca nie powoływał się w celu spełniania warunków udziału w postępowaniu.</w:t>
      </w:r>
    </w:p>
    <w:p w14:paraId="5BA1AF7B" w14:textId="77777777" w:rsidR="00876F2F" w:rsidRPr="00E93596" w:rsidRDefault="00876F2F" w:rsidP="008A2764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E93596">
        <w:lastRenderedPageBreak/>
        <w:t xml:space="preserve">W przypadkach, o których mowa w ust. 3, Strona inicjująca zmiany, przedstawia ich treść drugiej Stronie w formie pisemnej notyfikacji. </w:t>
      </w:r>
    </w:p>
    <w:p w14:paraId="64D5F7D8" w14:textId="77777777" w:rsidR="00844210" w:rsidRPr="00E93596" w:rsidRDefault="00844210" w:rsidP="00A750CC">
      <w:pPr>
        <w:pStyle w:val="Nagwek1"/>
        <w:rPr>
          <w:color w:val="auto"/>
        </w:rPr>
      </w:pPr>
      <w:r w:rsidRPr="00E93596">
        <w:rPr>
          <w:color w:val="auto"/>
        </w:rPr>
        <w:t>§ 10</w:t>
      </w:r>
    </w:p>
    <w:p w14:paraId="7F920476" w14:textId="77777777" w:rsidR="00B57B26" w:rsidRPr="00E93596" w:rsidRDefault="00B57B26" w:rsidP="00A750CC">
      <w:pPr>
        <w:pStyle w:val="Nagwek1"/>
        <w:rPr>
          <w:color w:val="auto"/>
        </w:rPr>
      </w:pPr>
      <w:r w:rsidRPr="00E93596">
        <w:rPr>
          <w:color w:val="auto"/>
        </w:rPr>
        <w:t>Siła wyższa</w:t>
      </w:r>
    </w:p>
    <w:p w14:paraId="1FC231C2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77FBA1EF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>Strona Umowy, u której wyniknęły utrudnienia w wykonaniu Umowy wskutek działania siły wyższej, jest obowiązana do poinformowania drugiej Strony o jej wystąpieniu niezwłocznie, nie później jednak niż w</w:t>
      </w:r>
      <w:r w:rsidR="00E87090" w:rsidRPr="00E93596">
        <w:t> </w:t>
      </w:r>
      <w:r w:rsidRPr="00E93596">
        <w:t>terminie 7 dni od jej ustania.</w:t>
      </w:r>
    </w:p>
    <w:p w14:paraId="0B805273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54E7CCBC" w14:textId="77777777" w:rsidR="00B57B26" w:rsidRPr="00E93596" w:rsidRDefault="00B57B26" w:rsidP="008A2764">
      <w:pPr>
        <w:pStyle w:val="Nagwek2"/>
        <w:keepNext w:val="0"/>
        <w:numPr>
          <w:ilvl w:val="0"/>
          <w:numId w:val="19"/>
        </w:numPr>
        <w:ind w:left="284" w:hanging="284"/>
      </w:pPr>
      <w:r w:rsidRPr="00E93596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5BA622A9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 xml:space="preserve">§ </w:t>
      </w:r>
      <w:r w:rsidR="00795836" w:rsidRPr="00E93596">
        <w:rPr>
          <w:color w:val="auto"/>
        </w:rPr>
        <w:t>1</w:t>
      </w:r>
      <w:r w:rsidR="00A9198B" w:rsidRPr="00E93596">
        <w:rPr>
          <w:color w:val="auto"/>
          <w:lang w:val="pl-PL"/>
        </w:rPr>
        <w:t>1</w:t>
      </w:r>
    </w:p>
    <w:p w14:paraId="0F8C897C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Ochrona danych osobowych</w:t>
      </w:r>
    </w:p>
    <w:p w14:paraId="1D831697" w14:textId="77777777" w:rsidR="0069753E" w:rsidRPr="00E93596" w:rsidRDefault="0069753E" w:rsidP="0069753E">
      <w:pPr>
        <w:pStyle w:val="Nagwek2"/>
        <w:keepNext w:val="0"/>
        <w:widowControl w:val="0"/>
        <w:numPr>
          <w:ilvl w:val="0"/>
          <w:numId w:val="20"/>
        </w:numPr>
        <w:ind w:left="284" w:hanging="284"/>
        <w:rPr>
          <w:szCs w:val="20"/>
        </w:rPr>
      </w:pPr>
      <w:r w:rsidRPr="00E93596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E93596">
        <w:rPr>
          <w:szCs w:val="20"/>
        </w:rPr>
        <w:t xml:space="preserve">6 ust. 1 lit. b i f rozporządzenia Parlamentu Europejskiego i Rady UE 2016/679 z 27 kwietnia 2016 r. w sprawie ochrony osób fizycznych w związku z przetwarzaniem danych osobowych i w sprawie swobodnego przepływu takich danych oraz uchylenia dyrektywy 95/46/WE (ogólne rozporządzenie o ochronie danych) (Dz. Urz. UE L 119, s.1), dalej „RODO”. </w:t>
      </w:r>
    </w:p>
    <w:p w14:paraId="49066FB4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szCs w:val="20"/>
        </w:rPr>
      </w:pPr>
      <w:r w:rsidRPr="00E93596">
        <w:rPr>
          <w:szCs w:val="20"/>
        </w:rPr>
        <w:t>Strony oświadczają, że przekazały osobom, o których mowa w ust. 1 informacje określone w art. 14 RODO, w związku z czym, na podstawie art. 14 ust. 5 lit. a RODO zwalniają się wzajemnie z obowiązków informacyjnych względem tych osób.</w:t>
      </w:r>
    </w:p>
    <w:p w14:paraId="16F825DC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Wykonawca,</w:t>
      </w:r>
      <w:r w:rsidRPr="00E93596">
        <w:rPr>
          <w:rFonts w:eastAsia="Calibri" w:cs="Arial"/>
          <w:i/>
          <w:szCs w:val="20"/>
          <w:lang w:eastAsia="en-US"/>
        </w:rPr>
        <w:t xml:space="preserve"> </w:t>
      </w:r>
      <w:r w:rsidRPr="00E93596">
        <w:rPr>
          <w:rFonts w:eastAsia="Calibri" w:cs="Arial"/>
          <w:szCs w:val="20"/>
          <w:lang w:eastAsia="en-US"/>
        </w:rPr>
        <w:t>udostępni Zamawiającemu dane osobowe zawarte w dokumentach, przekazanych w związku z realizacją Umowy. Wykonawca udostępniając dane winien udostępniać jedynie niezbędny zakres danych do realizacji celu.</w:t>
      </w:r>
    </w:p>
    <w:p w14:paraId="48D117C0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 celu ubiegania się o udzielenie zamówienia publicznego i realizacji Umowy.</w:t>
      </w:r>
    </w:p>
    <w:p w14:paraId="18890EBF" w14:textId="77777777" w:rsidR="0069753E" w:rsidRPr="00E93596" w:rsidRDefault="0069753E" w:rsidP="0069753E">
      <w:pPr>
        <w:pStyle w:val="Nagwek2"/>
        <w:keepNext w:val="0"/>
        <w:numPr>
          <w:ilvl w:val="0"/>
          <w:numId w:val="1"/>
        </w:numPr>
        <w:ind w:left="284" w:hanging="284"/>
        <w:rPr>
          <w:rFonts w:eastAsia="Calibri" w:cs="Arial"/>
          <w:szCs w:val="20"/>
          <w:lang w:eastAsia="en-US"/>
        </w:rPr>
      </w:pPr>
      <w:r w:rsidRPr="00E93596">
        <w:rPr>
          <w:rFonts w:eastAsia="Calibri" w:cs="Arial"/>
          <w:szCs w:val="20"/>
          <w:lang w:eastAsia="en-US"/>
        </w:rPr>
        <w:t xml:space="preserve">Wykonawca zobowiązany jest do ochrony danych osobowych w związku z realizacją Umowy, zgodnie z przepisami ustawy z dnia 10 maja 2018r. o ochronie danych osobowych (t.j. Dz. U. z 2019 r. poz. 1781) oraz RODO. </w:t>
      </w:r>
    </w:p>
    <w:p w14:paraId="5D0781BD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lastRenderedPageBreak/>
        <w:t>§ 1</w:t>
      </w:r>
      <w:r w:rsidR="00A9198B" w:rsidRPr="00E93596">
        <w:rPr>
          <w:color w:val="auto"/>
          <w:lang w:val="pl-PL"/>
        </w:rPr>
        <w:t>2</w:t>
      </w:r>
    </w:p>
    <w:p w14:paraId="04090D06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Klauzula poufności</w:t>
      </w:r>
    </w:p>
    <w:p w14:paraId="6A455F17" w14:textId="77777777" w:rsidR="00876F2F" w:rsidRPr="00E93596" w:rsidRDefault="00876F2F" w:rsidP="008A2764">
      <w:pPr>
        <w:pStyle w:val="Nagwek2"/>
        <w:numPr>
          <w:ilvl w:val="0"/>
          <w:numId w:val="11"/>
        </w:numPr>
        <w:ind w:left="284" w:hanging="284"/>
      </w:pPr>
      <w:r w:rsidRPr="00E93596">
        <w:t>Umowa jest jawna i podlega udostępnieniu na zasadach określonych w przepisach ustawy z dnia 6</w:t>
      </w:r>
      <w:r w:rsidR="00E87090" w:rsidRPr="00E93596">
        <w:t> </w:t>
      </w:r>
      <w:r w:rsidRPr="00E93596">
        <w:t>września 2001 r. o dostępie do informacji publicznej.</w:t>
      </w:r>
    </w:p>
    <w:p w14:paraId="025DF33D" w14:textId="77777777" w:rsidR="00876F2F" w:rsidRPr="00E93596" w:rsidRDefault="00876F2F" w:rsidP="008A2764">
      <w:pPr>
        <w:pStyle w:val="Nagwek2"/>
        <w:numPr>
          <w:ilvl w:val="0"/>
          <w:numId w:val="11"/>
        </w:numPr>
        <w:ind w:left="284" w:hanging="284"/>
      </w:pPr>
      <w:r w:rsidRPr="00E93596">
        <w:t>Wykonawca zobowiązuje się do:</w:t>
      </w:r>
    </w:p>
    <w:p w14:paraId="694924A1" w14:textId="77777777" w:rsidR="00876F2F" w:rsidRPr="00E93596" w:rsidRDefault="00876F2F" w:rsidP="008A2764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nie ujawniania jakiejkolwiek osobie trzeciej, w jakiejkolwiek formie czy postaci, informacji dotyczących Zamawiającego uzyskanych w toku realizacji Umowy lub przy okazji tej realizacji;</w:t>
      </w:r>
    </w:p>
    <w:p w14:paraId="360F1A8B" w14:textId="77777777" w:rsidR="00876F2F" w:rsidRPr="00E93596" w:rsidRDefault="00876F2F" w:rsidP="008A2764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udostępnienia swoim pracownikom oraz podwykonawcom informacji dotyczących Zamawiającego tylko w zakresie niezbędnej wiedzy, dla potrzeb wykonania Umowy;</w:t>
      </w:r>
    </w:p>
    <w:p w14:paraId="7C7A201B" w14:textId="77777777" w:rsidR="00876F2F" w:rsidRPr="00E93596" w:rsidRDefault="00876F2F" w:rsidP="008A2764">
      <w:pPr>
        <w:pStyle w:val="Nagwek3"/>
        <w:numPr>
          <w:ilvl w:val="0"/>
          <w:numId w:val="15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do podjęcia niezbędnych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742EB54D" w14:textId="77777777" w:rsidR="00876F2F" w:rsidRPr="00E93596" w:rsidRDefault="00876F2F" w:rsidP="008A2764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 w:rsidRPr="00E93596">
        <w:t xml:space="preserve">Obowiązek zachowania poufności nie dotyczy informacji ujawnionych publicznie, czy powszechnie znanych i trwa także po wykonaniu Umowy. </w:t>
      </w:r>
    </w:p>
    <w:p w14:paraId="3EEE30CD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3</w:t>
      </w:r>
    </w:p>
    <w:p w14:paraId="52D2FC9E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Cesja wierzytelności</w:t>
      </w:r>
    </w:p>
    <w:p w14:paraId="03321291" w14:textId="77777777" w:rsidR="00157030" w:rsidRPr="00E93596" w:rsidRDefault="00157030" w:rsidP="00157030">
      <w:pPr>
        <w:pStyle w:val="Nagwek2"/>
        <w:keepNext w:val="0"/>
        <w:spacing w:before="0"/>
      </w:pPr>
      <w:r w:rsidRPr="00E93596">
        <w:t xml:space="preserve">Wykonawca nie może bez wcześniejszego uzyskania pisemnego zezwolenia Zamawiającego, przelewać lub przekazywać w całości albo w części innym osobom jakichkolwiek swych obowiązków lub uprawnień, wynikających z </w:t>
      </w:r>
      <w:r w:rsidR="00317869" w:rsidRPr="00E93596">
        <w:t>U</w:t>
      </w:r>
      <w:r w:rsidRPr="00E93596">
        <w:t>mowy.</w:t>
      </w:r>
    </w:p>
    <w:p w14:paraId="32FEFDFF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4</w:t>
      </w:r>
    </w:p>
    <w:p w14:paraId="7B62F7C0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Dane do kontaktu</w:t>
      </w:r>
    </w:p>
    <w:p w14:paraId="1EC788F9" w14:textId="77777777" w:rsidR="00876F2F" w:rsidRPr="00E93596" w:rsidRDefault="00876F2F" w:rsidP="00A750CC">
      <w:pPr>
        <w:pStyle w:val="Nagwek2"/>
        <w:numPr>
          <w:ilvl w:val="0"/>
          <w:numId w:val="12"/>
        </w:numPr>
        <w:spacing w:before="0" w:after="0" w:line="360" w:lineRule="auto"/>
        <w:ind w:left="284" w:hanging="284"/>
      </w:pPr>
      <w:r w:rsidRPr="00E93596">
        <w:t>Zamawiający upoważnia do kontaktów z Wykonawcą:</w:t>
      </w:r>
    </w:p>
    <w:p w14:paraId="67DE749F" w14:textId="77777777" w:rsidR="00876F2F" w:rsidRPr="00E93596" w:rsidRDefault="00876F2F" w:rsidP="00A750CC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 sprawach formalnych  p.……………………….……………….. - tel.: ………………………………….., e-mail: ……………………………………………… lub p……………………………………….-tel.: …………………</w:t>
      </w:r>
      <w:r w:rsidR="001562C8" w:rsidRPr="00E93596">
        <w:rPr>
          <w:rFonts w:eastAsia="Times New Roman"/>
          <w:color w:val="auto"/>
        </w:rPr>
        <w:t>………………., e-mail: ……………………………;</w:t>
      </w:r>
    </w:p>
    <w:p w14:paraId="5C2CF27E" w14:textId="77777777" w:rsidR="00876F2F" w:rsidRPr="00E93596" w:rsidRDefault="00876F2F" w:rsidP="00A750CC">
      <w:pPr>
        <w:pStyle w:val="Nagwek3"/>
        <w:numPr>
          <w:ilvl w:val="0"/>
          <w:numId w:val="16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 xml:space="preserve">do odbioru </w:t>
      </w:r>
      <w:r w:rsidR="00325940" w:rsidRPr="00E93596">
        <w:rPr>
          <w:rFonts w:eastAsia="Times New Roman"/>
          <w:color w:val="auto"/>
        </w:rPr>
        <w:t>P</w:t>
      </w:r>
      <w:r w:rsidRPr="00E93596">
        <w:rPr>
          <w:rFonts w:eastAsia="Times New Roman"/>
          <w:color w:val="auto"/>
        </w:rPr>
        <w:t xml:space="preserve">rzedmiotu </w:t>
      </w:r>
      <w:r w:rsidR="00325940" w:rsidRPr="00E93596">
        <w:rPr>
          <w:rFonts w:eastAsia="Times New Roman"/>
          <w:color w:val="auto"/>
        </w:rPr>
        <w:t>U</w:t>
      </w:r>
      <w:r w:rsidRPr="00E93596">
        <w:rPr>
          <w:rFonts w:eastAsia="Times New Roman"/>
          <w:color w:val="auto"/>
        </w:rPr>
        <w:t>mowy i podpisania protokołu odbioru p. ……………………………..………… - tel.: ………………………………….… e-mail: …………………………….… lub p……………………………………….-tel.: ………………………</w:t>
      </w:r>
      <w:r w:rsidR="001562C8" w:rsidRPr="00E93596">
        <w:rPr>
          <w:rFonts w:eastAsia="Times New Roman"/>
          <w:color w:val="auto"/>
        </w:rPr>
        <w:t>…………., e-mail: ……………………………;</w:t>
      </w:r>
    </w:p>
    <w:p w14:paraId="435FB9D8" w14:textId="77777777" w:rsidR="008A40CA" w:rsidRPr="00E93596" w:rsidRDefault="00876F2F" w:rsidP="00A750CC">
      <w:pPr>
        <w:pStyle w:val="Nagwek2"/>
        <w:keepNext w:val="0"/>
        <w:numPr>
          <w:ilvl w:val="0"/>
          <w:numId w:val="12"/>
        </w:numPr>
        <w:spacing w:before="0" w:after="0" w:line="360" w:lineRule="auto"/>
        <w:ind w:left="284" w:hanging="284"/>
      </w:pPr>
      <w:r w:rsidRPr="00E93596">
        <w:t>Wykonawca upoważnia do kontaktów z Zamawiającym p. ...................; tel.: .......................; email: …………………….…</w:t>
      </w:r>
    </w:p>
    <w:p w14:paraId="4A6966CA" w14:textId="77777777" w:rsidR="008A40CA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>Ewentualna zmiana osoby, o której mowa w ust. 1 lub 2 wymaga pisemnej notyfikacji Strony dokonującej zmiany.</w:t>
      </w:r>
    </w:p>
    <w:p w14:paraId="48992C9F" w14:textId="77777777" w:rsidR="008A40CA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t xml:space="preserve">Wykonawca zobowiązany jest do ścisłej współpracy z upoważnionymi przedstawicielami Zamawiającego, w celu prawidłowej realizacji </w:t>
      </w:r>
      <w:r w:rsidR="00325940" w:rsidRPr="00E93596">
        <w:t>P</w:t>
      </w:r>
      <w:r w:rsidRPr="00E93596">
        <w:t xml:space="preserve">rzedmiotu </w:t>
      </w:r>
      <w:r w:rsidR="00325940" w:rsidRPr="00E93596">
        <w:t>U</w:t>
      </w:r>
      <w:r w:rsidRPr="00E93596">
        <w:t>mowy.</w:t>
      </w:r>
    </w:p>
    <w:p w14:paraId="3751B66A" w14:textId="77777777" w:rsidR="00876F2F" w:rsidRPr="00E93596" w:rsidRDefault="00876F2F" w:rsidP="008A2764">
      <w:pPr>
        <w:pStyle w:val="Nagwek2"/>
        <w:numPr>
          <w:ilvl w:val="0"/>
          <w:numId w:val="12"/>
        </w:numPr>
        <w:ind w:left="284" w:hanging="284"/>
      </w:pPr>
      <w:r w:rsidRPr="00E93596">
        <w:t>Strony wskazują następujący adres do doręczeń:</w:t>
      </w:r>
    </w:p>
    <w:p w14:paraId="54CFD480" w14:textId="77777777" w:rsidR="00876F2F" w:rsidRPr="00E93596" w:rsidRDefault="00876F2F" w:rsidP="008A2764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Zamawiający: ul. Bankowa 12, 40-007 Katowice;</w:t>
      </w:r>
    </w:p>
    <w:p w14:paraId="44182417" w14:textId="77777777" w:rsidR="00876F2F" w:rsidRPr="00E93596" w:rsidRDefault="00876F2F" w:rsidP="008A2764">
      <w:pPr>
        <w:pStyle w:val="Nagwek3"/>
        <w:numPr>
          <w:ilvl w:val="0"/>
          <w:numId w:val="17"/>
        </w:numPr>
        <w:ind w:left="567" w:hanging="283"/>
        <w:rPr>
          <w:rFonts w:eastAsia="Times New Roman"/>
          <w:color w:val="auto"/>
        </w:rPr>
      </w:pPr>
      <w:r w:rsidRPr="00E93596">
        <w:rPr>
          <w:rFonts w:eastAsia="Times New Roman"/>
          <w:color w:val="auto"/>
        </w:rPr>
        <w:t>Wykonawca: ……………………..</w:t>
      </w:r>
    </w:p>
    <w:p w14:paraId="6D2D6E47" w14:textId="77777777" w:rsidR="00876F2F" w:rsidRPr="00E93596" w:rsidRDefault="00876F2F" w:rsidP="008A2764">
      <w:pPr>
        <w:pStyle w:val="Nagwek2"/>
        <w:keepNext w:val="0"/>
        <w:numPr>
          <w:ilvl w:val="0"/>
          <w:numId w:val="12"/>
        </w:numPr>
        <w:spacing w:before="0"/>
        <w:ind w:left="284" w:hanging="284"/>
      </w:pPr>
      <w:r w:rsidRPr="00E93596">
        <w:t>Wykonawca  wyraża również zgodę na doręczanie pism w formie dokumentu elektronicznego na adres elektronicznej skrzynki podawczej – e-mail: …………….</w:t>
      </w:r>
    </w:p>
    <w:p w14:paraId="02EC9787" w14:textId="77777777" w:rsidR="00876F2F" w:rsidRPr="00E93596" w:rsidRDefault="00876F2F" w:rsidP="008A2764">
      <w:pPr>
        <w:pStyle w:val="Nagwek2"/>
        <w:keepNext w:val="0"/>
        <w:numPr>
          <w:ilvl w:val="0"/>
          <w:numId w:val="12"/>
        </w:numPr>
        <w:ind w:left="284" w:hanging="284"/>
      </w:pPr>
      <w:r w:rsidRPr="00E93596">
        <w:lastRenderedPageBreak/>
        <w:t>W przypadku zmiany adresu przez którąkolwiek ze Stron, powiadomi ona o tym fakcie drugą Stronę na</w:t>
      </w:r>
      <w:r w:rsidR="004062E8" w:rsidRPr="00E93596">
        <w:t> </w:t>
      </w:r>
      <w:r w:rsidRPr="00E93596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497DC1BA" w14:textId="77777777" w:rsidR="00876F2F" w:rsidRPr="00E93596" w:rsidRDefault="00876F2F" w:rsidP="00A750CC">
      <w:pPr>
        <w:pStyle w:val="Nagwek1"/>
        <w:rPr>
          <w:color w:val="auto"/>
          <w:lang w:val="pl-PL"/>
        </w:rPr>
      </w:pPr>
      <w:r w:rsidRPr="00E93596">
        <w:rPr>
          <w:color w:val="auto"/>
        </w:rPr>
        <w:t>§ 1</w:t>
      </w:r>
      <w:r w:rsidR="00A9198B" w:rsidRPr="00E93596">
        <w:rPr>
          <w:color w:val="auto"/>
          <w:lang w:val="pl-PL"/>
        </w:rPr>
        <w:t>5</w:t>
      </w:r>
    </w:p>
    <w:p w14:paraId="787DD270" w14:textId="77777777" w:rsidR="00876F2F" w:rsidRPr="00E93596" w:rsidRDefault="00876F2F" w:rsidP="00A750CC">
      <w:pPr>
        <w:pStyle w:val="Nagwek1"/>
        <w:rPr>
          <w:color w:val="auto"/>
        </w:rPr>
      </w:pPr>
      <w:r w:rsidRPr="00E93596">
        <w:rPr>
          <w:color w:val="auto"/>
        </w:rPr>
        <w:t>Postanowienia końcowe</w:t>
      </w:r>
    </w:p>
    <w:p w14:paraId="0DFF09AD" w14:textId="77777777" w:rsidR="00876F2F" w:rsidRPr="00E93596" w:rsidRDefault="00876F2F" w:rsidP="008A2764">
      <w:pPr>
        <w:pStyle w:val="Nagwek2"/>
        <w:numPr>
          <w:ilvl w:val="0"/>
          <w:numId w:val="13"/>
        </w:numPr>
        <w:ind w:left="284" w:hanging="284"/>
      </w:pPr>
      <w:r w:rsidRPr="00E93596">
        <w:t>W sprawach nieuregulowanych Umową mają zastosowanie przepisy ustawy z dnia 23 kwietnia 1964 r. Kodeks cywilny oraz ustawy z dnia 11 września 2019 r. Prawo zamówień publicznych.</w:t>
      </w:r>
    </w:p>
    <w:p w14:paraId="0C22F669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3453D557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Strony zgodnie postanawiają, że w przypadku gdyby którekolwiek z postanowień Umowy miało się stać nieważne, nie wpływa to na ważność całej Umowy, która w pozostałej części pozostaje ważna.</w:t>
      </w:r>
    </w:p>
    <w:p w14:paraId="0F2C311E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2D64FC74" w14:textId="77777777" w:rsidR="00876F2F" w:rsidRPr="00E93596" w:rsidRDefault="00876F2F" w:rsidP="008A2764">
      <w:pPr>
        <w:pStyle w:val="Nagwek2"/>
        <w:keepNext w:val="0"/>
        <w:numPr>
          <w:ilvl w:val="0"/>
          <w:numId w:val="13"/>
        </w:numPr>
        <w:ind w:left="284" w:hanging="284"/>
      </w:pPr>
      <w:r w:rsidRPr="00E93596">
        <w:t>Umowę sporządzono w dwóch jednobrzmiących egzemplarzach, po jednym dla każdej ze Stron.</w:t>
      </w:r>
    </w:p>
    <w:p w14:paraId="1635BC98" w14:textId="77777777" w:rsidR="00A750CC" w:rsidRPr="00E93596" w:rsidRDefault="00A750CC" w:rsidP="00BD73C6">
      <w:pPr>
        <w:tabs>
          <w:tab w:val="left" w:pos="7088"/>
        </w:tabs>
        <w:ind w:left="0" w:firstLine="0"/>
        <w:rPr>
          <w:b/>
          <w:szCs w:val="20"/>
        </w:rPr>
      </w:pPr>
    </w:p>
    <w:p w14:paraId="2690CD84" w14:textId="77777777" w:rsidR="00C0595A" w:rsidRPr="00E93596" w:rsidRDefault="00BD73C6" w:rsidP="00BD73C6">
      <w:pPr>
        <w:tabs>
          <w:tab w:val="left" w:pos="7088"/>
        </w:tabs>
        <w:ind w:left="0" w:firstLine="0"/>
        <w:rPr>
          <w:b/>
          <w:szCs w:val="20"/>
        </w:rPr>
      </w:pPr>
      <w:r w:rsidRPr="00E93596">
        <w:rPr>
          <w:b/>
          <w:szCs w:val="20"/>
        </w:rPr>
        <w:t xml:space="preserve">Zamawiający: </w:t>
      </w:r>
      <w:r w:rsidRPr="00E93596">
        <w:rPr>
          <w:b/>
          <w:szCs w:val="20"/>
        </w:rPr>
        <w:tab/>
      </w:r>
      <w:r w:rsidR="00C0595A" w:rsidRPr="00E93596">
        <w:rPr>
          <w:b/>
          <w:szCs w:val="20"/>
        </w:rPr>
        <w:t>Wykonawca :</w:t>
      </w:r>
    </w:p>
    <w:p w14:paraId="1C290092" w14:textId="77777777" w:rsidR="00C0595A" w:rsidRPr="00E93596" w:rsidRDefault="00C0595A" w:rsidP="00BD73C6">
      <w:pPr>
        <w:tabs>
          <w:tab w:val="left" w:pos="4395"/>
        </w:tabs>
        <w:ind w:left="0" w:firstLine="0"/>
        <w:rPr>
          <w:i/>
          <w:szCs w:val="20"/>
        </w:rPr>
      </w:pPr>
      <w:r w:rsidRPr="00E93596">
        <w:rPr>
          <w:i/>
          <w:szCs w:val="20"/>
        </w:rPr>
        <w:t>Data i podpis:</w:t>
      </w:r>
      <w:r w:rsidR="00BD73C6" w:rsidRPr="00E93596">
        <w:rPr>
          <w:szCs w:val="20"/>
        </w:rPr>
        <w:t xml:space="preserve">  </w:t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="00BD73C6" w:rsidRPr="00E93596">
        <w:rPr>
          <w:szCs w:val="20"/>
        </w:rPr>
        <w:tab/>
      </w:r>
      <w:r w:rsidRPr="00E93596">
        <w:rPr>
          <w:i/>
          <w:szCs w:val="20"/>
        </w:rPr>
        <w:t>Data i  podpis:</w:t>
      </w:r>
    </w:p>
    <w:p w14:paraId="6C079CAE" w14:textId="77777777" w:rsidR="0069753E" w:rsidRPr="00E93596" w:rsidRDefault="0069753E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7B12AF86" w14:textId="77777777" w:rsidR="00713F67" w:rsidRPr="00E93596" w:rsidRDefault="00713F67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16E4B2AD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5EA74839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528AA772" w14:textId="77777777" w:rsidR="00A750CC" w:rsidRPr="00E93596" w:rsidRDefault="00A750CC" w:rsidP="00036F7C">
      <w:pPr>
        <w:ind w:left="0" w:firstLine="0"/>
        <w:rPr>
          <w:rFonts w:cs="Arial"/>
          <w:sz w:val="16"/>
          <w:szCs w:val="16"/>
          <w:lang w:eastAsia="pl-PL"/>
        </w:rPr>
      </w:pPr>
    </w:p>
    <w:p w14:paraId="2C469A1B" w14:textId="77777777" w:rsidR="00876F2F" w:rsidRPr="00E93596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Załączniki:</w:t>
      </w:r>
    </w:p>
    <w:p w14:paraId="2B92C18C" w14:textId="77777777" w:rsidR="00876F2F" w:rsidRPr="00E93596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 xml:space="preserve">Załącznik nr 1 – </w:t>
      </w:r>
      <w:r w:rsidR="00976F21" w:rsidRPr="00E93596">
        <w:rPr>
          <w:rFonts w:cs="Arial"/>
          <w:sz w:val="16"/>
          <w:szCs w:val="16"/>
          <w:lang w:eastAsia="pl-PL"/>
        </w:rPr>
        <w:t>protokół odbioru</w:t>
      </w:r>
      <w:r w:rsidRPr="00E93596">
        <w:rPr>
          <w:rFonts w:cs="Arial"/>
          <w:sz w:val="16"/>
          <w:szCs w:val="16"/>
          <w:lang w:eastAsia="pl-PL"/>
        </w:rPr>
        <w:t>;</w:t>
      </w:r>
    </w:p>
    <w:p w14:paraId="3817D321" w14:textId="77777777" w:rsidR="00876F2F" w:rsidRPr="00E93596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E93596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050B6678" w14:textId="19F6BEEF" w:rsidR="00BF1A86" w:rsidRPr="00E93596" w:rsidRDefault="00876F2F" w:rsidP="00BF1A86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br w:type="page"/>
      </w:r>
      <w:r w:rsidR="00BF1A86" w:rsidRPr="00E93596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69753E" w:rsidRPr="00E93596">
        <w:rPr>
          <w:rFonts w:cs="Arial"/>
          <w:b/>
          <w:szCs w:val="20"/>
          <w:lang w:eastAsia="pl-PL"/>
        </w:rPr>
        <w:t>DZP.382.6.</w:t>
      </w:r>
      <w:r w:rsidR="003B0BF0">
        <w:rPr>
          <w:rFonts w:cs="Arial"/>
          <w:b/>
          <w:szCs w:val="20"/>
          <w:lang w:eastAsia="pl-PL"/>
        </w:rPr>
        <w:t>11</w:t>
      </w:r>
      <w:r w:rsidR="0069753E" w:rsidRPr="00E93596">
        <w:rPr>
          <w:rFonts w:cs="Arial"/>
          <w:b/>
          <w:szCs w:val="20"/>
          <w:lang w:eastAsia="pl-PL"/>
        </w:rPr>
        <w:t>.2024</w:t>
      </w:r>
    </w:p>
    <w:p w14:paraId="2166B607" w14:textId="77777777" w:rsidR="00BF1A86" w:rsidRPr="00E93596" w:rsidRDefault="00BF1A86" w:rsidP="00BF1A86">
      <w:pPr>
        <w:spacing w:before="40" w:after="40"/>
        <w:rPr>
          <w:rFonts w:cs="Arial"/>
          <w:b/>
          <w:szCs w:val="20"/>
          <w:lang w:eastAsia="pl-PL"/>
        </w:rPr>
      </w:pPr>
    </w:p>
    <w:p w14:paraId="7C61F95D" w14:textId="77777777" w:rsidR="00BF1A86" w:rsidRPr="00E93596" w:rsidRDefault="00BF1A86" w:rsidP="00BF1A86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>P R O T O K Ó Ł  O D B I O R U</w:t>
      </w:r>
    </w:p>
    <w:p w14:paraId="55A86849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8B589F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277AB394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29480F5B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4C81E0B0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2D95967B" w14:textId="77777777" w:rsidR="00BF1A86" w:rsidRPr="00E93596" w:rsidRDefault="00BF1A86" w:rsidP="00BF1A86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E93596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5EBABEA7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D3101EE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dokonał(li) odbioru usługi:</w:t>
      </w:r>
    </w:p>
    <w:p w14:paraId="1C23EB9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2910E6EE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0877F65B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7D32B5E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Termin realizacji usługi</w:t>
      </w:r>
      <w:r w:rsidR="00875B69" w:rsidRPr="00E93596">
        <w:rPr>
          <w:rFonts w:cs="Arial"/>
          <w:szCs w:val="20"/>
          <w:lang w:eastAsia="pl-PL"/>
        </w:rPr>
        <w:t>: ………………………………</w:t>
      </w:r>
    </w:p>
    <w:p w14:paraId="1D787B1E" w14:textId="77777777" w:rsidR="00BF1A86" w:rsidRPr="00E93596" w:rsidRDefault="00BF1A86" w:rsidP="00BF1A86">
      <w:pPr>
        <w:spacing w:before="40" w:after="40"/>
        <w:ind w:left="567" w:firstLine="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Wykonana usługa odpowiada / nie odpowiada warunkom zawartej umowy i jej wykonanie budzi zastrzeżenia / nie budzi zastrzeżeń.</w:t>
      </w:r>
    </w:p>
    <w:p w14:paraId="3217E379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597E6DE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Ilość osób……………………………</w:t>
      </w:r>
    </w:p>
    <w:p w14:paraId="624BF630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w ustalono na kwotę: ………………………….. z VAT.</w:t>
      </w:r>
    </w:p>
    <w:p w14:paraId="1730682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37187C68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41696C43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046B0EF3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1A293421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39C1A424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54C2BDD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4DFA9762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    Zamawiający: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218E6B1D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</w:p>
    <w:p w14:paraId="6FAFE936" w14:textId="77777777" w:rsidR="00BF1A86" w:rsidRPr="00E93596" w:rsidRDefault="00BF1A86" w:rsidP="00BF1A86">
      <w:pPr>
        <w:spacing w:before="40" w:after="40"/>
        <w:rPr>
          <w:rFonts w:cs="Arial"/>
          <w:szCs w:val="20"/>
          <w:lang w:eastAsia="pl-PL"/>
        </w:rPr>
      </w:pPr>
      <w:r w:rsidRPr="00E93596">
        <w:rPr>
          <w:rFonts w:cs="Arial"/>
          <w:szCs w:val="20"/>
          <w:lang w:eastAsia="pl-PL"/>
        </w:rPr>
        <w:t xml:space="preserve">        .……………………………………</w:t>
      </w:r>
      <w:r w:rsidRPr="00E93596">
        <w:rPr>
          <w:rFonts w:cs="Arial"/>
          <w:szCs w:val="20"/>
          <w:lang w:eastAsia="pl-PL"/>
        </w:rPr>
        <w:tab/>
      </w:r>
      <w:r w:rsidRPr="00E93596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p w14:paraId="4A92A6DD" w14:textId="77777777" w:rsidR="00D222FA" w:rsidRPr="00E93596" w:rsidRDefault="00976F21" w:rsidP="00976F21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E93596">
        <w:rPr>
          <w:rFonts w:cs="Arial"/>
          <w:b/>
          <w:szCs w:val="20"/>
          <w:lang w:eastAsia="pl-PL"/>
        </w:rPr>
        <w:t xml:space="preserve"> </w:t>
      </w:r>
    </w:p>
    <w:sectPr w:rsidR="00D222FA" w:rsidRPr="00E93596" w:rsidSect="00604194">
      <w:headerReference w:type="default" r:id="rId8"/>
      <w:footerReference w:type="default" r:id="rId9"/>
      <w:headerReference w:type="first" r:id="rId10"/>
      <w:pgSz w:w="11906" w:h="16838" w:code="9"/>
      <w:pgMar w:top="1346" w:right="1134" w:bottom="567" w:left="1134" w:header="142" w:footer="2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4BA97" w14:textId="77777777" w:rsidR="007F4FBB" w:rsidRDefault="007F4FBB" w:rsidP="005D63CD">
      <w:pPr>
        <w:spacing w:line="240" w:lineRule="auto"/>
      </w:pPr>
      <w:r>
        <w:separator/>
      </w:r>
    </w:p>
  </w:endnote>
  <w:endnote w:type="continuationSeparator" w:id="0">
    <w:p w14:paraId="25C8EF16" w14:textId="77777777" w:rsidR="007F4FBB" w:rsidRDefault="007F4FB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BF54B" w14:textId="77777777" w:rsidR="006A0F07" w:rsidRDefault="006A0F07" w:rsidP="006A0F07">
    <w:pPr>
      <w:pStyle w:val="Stopka"/>
      <w:ind w:left="709" w:hanging="709"/>
    </w:pPr>
  </w:p>
  <w:p w14:paraId="063E0CED" w14:textId="77777777" w:rsidR="001D5068" w:rsidRPr="00A750CC" w:rsidRDefault="001D5068" w:rsidP="00A750CC">
    <w:pPr>
      <w:pStyle w:val="Stopka"/>
      <w:tabs>
        <w:tab w:val="clear" w:pos="4536"/>
        <w:tab w:val="clear" w:pos="9072"/>
        <w:tab w:val="left" w:pos="2412"/>
      </w:tabs>
      <w:ind w:left="0" w:firstLin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39CD6" w14:textId="77777777" w:rsidR="007F4FBB" w:rsidRDefault="007F4FBB" w:rsidP="005D63CD">
      <w:pPr>
        <w:spacing w:line="240" w:lineRule="auto"/>
      </w:pPr>
      <w:r>
        <w:separator/>
      </w:r>
    </w:p>
  </w:footnote>
  <w:footnote w:type="continuationSeparator" w:id="0">
    <w:p w14:paraId="0F3C0945" w14:textId="77777777" w:rsidR="007F4FBB" w:rsidRDefault="007F4FBB" w:rsidP="005D63CD">
      <w:pPr>
        <w:spacing w:line="240" w:lineRule="auto"/>
      </w:pPr>
      <w:r>
        <w:continuationSeparator/>
      </w:r>
    </w:p>
  </w:footnote>
  <w:footnote w:id="1">
    <w:p w14:paraId="43E6FF52" w14:textId="77777777" w:rsidR="001D5068" w:rsidRPr="009F555F" w:rsidRDefault="001D5068" w:rsidP="00671FE7">
      <w:pPr>
        <w:pStyle w:val="Tekstprzypisudolnego"/>
        <w:spacing w:after="0" w:line="240" w:lineRule="auto"/>
        <w:ind w:left="284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o udzielenie zamówienia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">
    <w:p w14:paraId="0FDDC4AF" w14:textId="77777777" w:rsidR="001D5068" w:rsidRPr="00BF1A86" w:rsidRDefault="001D5068" w:rsidP="003F79E8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 w:rsidR="006A0F07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; jeśli Wykonawca złoży w ofercie deklarację w przedmiotowym zakresie i otrzyma punkty w </w:t>
      </w:r>
      <w:proofErr w:type="spellStart"/>
      <w:r w:rsidRPr="00BF1A86">
        <w:rPr>
          <w:rFonts w:ascii="Bahnschrift" w:hAnsi="Bahnschrift"/>
          <w:sz w:val="22"/>
          <w:szCs w:val="22"/>
          <w:vertAlign w:val="superscript"/>
        </w:rPr>
        <w:t>pozacenowym</w:t>
      </w:r>
      <w:proofErr w:type="spellEnd"/>
      <w:r w:rsidRPr="00BF1A86">
        <w:rPr>
          <w:rFonts w:ascii="Bahnschrift" w:hAnsi="Bahnschrift"/>
          <w:sz w:val="22"/>
          <w:szCs w:val="22"/>
          <w:vertAlign w:val="superscript"/>
        </w:rPr>
        <w:t xml:space="preserve"> kryterium oceny ofert.</w:t>
      </w:r>
    </w:p>
  </w:footnote>
  <w:footnote w:id="3">
    <w:p w14:paraId="49CF2386" w14:textId="77777777" w:rsidR="001D5068" w:rsidRPr="008846F0" w:rsidRDefault="001D5068" w:rsidP="003F79E8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846F0">
        <w:rPr>
          <w:rStyle w:val="Odwoanieprzypisudolnego"/>
          <w:rFonts w:ascii="Bahnschrift" w:hAnsi="Bahnschrift"/>
          <w:sz w:val="22"/>
          <w:szCs w:val="22"/>
        </w:rPr>
        <w:footnoteRef/>
      </w:r>
      <w:r w:rsidRPr="008846F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846F0">
        <w:rPr>
          <w:rFonts w:ascii="Bahnschrift" w:hAnsi="Bahnschrift"/>
          <w:sz w:val="22"/>
          <w:szCs w:val="22"/>
          <w:vertAlign w:val="superscript"/>
          <w:lang w:val="pl-PL"/>
        </w:rPr>
        <w:t>Jeżeli dotyczy.</w:t>
      </w:r>
    </w:p>
  </w:footnote>
  <w:footnote w:id="4">
    <w:p w14:paraId="2A929D21" w14:textId="77777777" w:rsidR="001D5068" w:rsidRPr="00BF1A86" w:rsidRDefault="001D5068" w:rsidP="00671FE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BF1A86">
        <w:rPr>
          <w:rFonts w:ascii="Bahnschrift" w:hAnsi="Bahnschrift"/>
          <w:sz w:val="22"/>
          <w:szCs w:val="22"/>
          <w:vertAlign w:val="superscript"/>
        </w:rPr>
        <w:footnoteRef/>
      </w:r>
      <w:r w:rsidRPr="00BF1A86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BF1A86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5">
    <w:p w14:paraId="55A2BF79" w14:textId="77777777" w:rsidR="001D5068" w:rsidRPr="001C59F2" w:rsidRDefault="001D5068" w:rsidP="00671FE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B14B6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14B6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Jeśli dotyczy – zgodnie z ofertą </w:t>
      </w:r>
      <w:r w:rsidR="006A0F07">
        <w:rPr>
          <w:rFonts w:ascii="Bahnschrift" w:hAnsi="Bahnschrift" w:cs="Arial"/>
          <w:sz w:val="22"/>
          <w:szCs w:val="22"/>
          <w:vertAlign w:val="superscript"/>
          <w:lang w:val="pl-PL"/>
        </w:rPr>
        <w:t>Wykonawcy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6">
    <w:p w14:paraId="5F985F8B" w14:textId="77777777" w:rsidR="001D5068" w:rsidRPr="00ED4510" w:rsidRDefault="001D5068" w:rsidP="001D5068">
      <w:pPr>
        <w:pStyle w:val="Tekstprzypisudolnego"/>
        <w:spacing w:after="0" w:line="240" w:lineRule="aut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6856A1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6856A1">
        <w:rPr>
          <w:rFonts w:ascii="Bahnschrift" w:hAnsi="Bahnschrift"/>
          <w:sz w:val="22"/>
          <w:szCs w:val="22"/>
          <w:vertAlign w:val="superscript"/>
        </w:rPr>
        <w:t>J.w</w:t>
      </w:r>
      <w:proofErr w:type="spellEnd"/>
      <w:r w:rsidRPr="006856A1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7">
    <w:p w14:paraId="7396487C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Zgodnie z ofertą </w:t>
      </w:r>
      <w:r w:rsidR="002F5C51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8">
    <w:p w14:paraId="6767B9F3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9">
    <w:p w14:paraId="115597B1" w14:textId="77777777" w:rsidR="001D5068" w:rsidRPr="00010328" w:rsidRDefault="001D5068" w:rsidP="00AF1BF1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proofErr w:type="spellStart"/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0">
    <w:p w14:paraId="1BA910CF" w14:textId="77777777" w:rsidR="001D5068" w:rsidRPr="00010328" w:rsidRDefault="001D5068" w:rsidP="008442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10328">
        <w:rPr>
          <w:rFonts w:ascii="Bahnschrift" w:hAnsi="Bahnschrift"/>
          <w:sz w:val="22"/>
          <w:szCs w:val="22"/>
          <w:vertAlign w:val="superscript"/>
          <w:lang w:val="pl-PL"/>
        </w:rPr>
        <w:t xml:space="preserve"> Dotyczy sytuacji, gdy umowa z Wykonawcą prowadzi lub będzie prowadzić po stronie Zamawiającego do powstania obowiązku poniesienia dodatkowych kosztów – pochodnych od wynagrodzeń.</w:t>
      </w:r>
    </w:p>
  </w:footnote>
  <w:footnote w:id="11">
    <w:p w14:paraId="3FF68ED2" w14:textId="77777777" w:rsidR="001D5068" w:rsidRPr="009C5F3B" w:rsidRDefault="001D5068" w:rsidP="000B3D5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9C5F3B">
        <w:rPr>
          <w:rFonts w:ascii="Bahnschrift" w:hAnsi="Bahnschrift"/>
          <w:sz w:val="22"/>
          <w:szCs w:val="22"/>
          <w:vertAlign w:val="superscript"/>
        </w:rPr>
        <w:footnoteRef/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Postanowienia ust.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12</w:t>
      </w:r>
      <w:r w:rsidRPr="009C5F3B">
        <w:rPr>
          <w:rFonts w:ascii="Bahnschrift" w:hAnsi="Bahnschrift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C0207" w14:textId="4536A220" w:rsidR="001D5068" w:rsidRPr="00942E7D" w:rsidRDefault="00251CD4" w:rsidP="006E72ED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hAnsi="Calibri" w:cs="Calibri"/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EEC35D1" wp14:editId="6FBB6498">
              <wp:simplePos x="0" y="0"/>
              <wp:positionH relativeFrom="page">
                <wp:posOffset>7028815</wp:posOffset>
              </wp:positionH>
              <wp:positionV relativeFrom="page">
                <wp:posOffset>7821295</wp:posOffset>
              </wp:positionV>
              <wp:extent cx="339090" cy="2183130"/>
              <wp:effectExtent l="0" t="0" r="0" b="0"/>
              <wp:wrapNone/>
              <wp:docPr id="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09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E80BE" w14:textId="77777777" w:rsidR="00942E7D" w:rsidRPr="00942E7D" w:rsidRDefault="00942E7D" w:rsidP="00942E7D">
                          <w:pPr>
                            <w:pStyle w:val="Stopka"/>
                            <w:rPr>
                              <w:rFonts w:eastAsia="Times New Roman"/>
                              <w:szCs w:val="20"/>
                            </w:rPr>
                          </w:pP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t xml:space="preserve">Strona </w: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begin"/>
                          </w:r>
                          <w:r w:rsidRPr="007D354F">
                            <w:rPr>
                              <w:szCs w:val="20"/>
                            </w:rPr>
                            <w:instrText>PAGE    \* MERGEFORMAT</w:instrTex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separate"/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t>2</w:t>
                          </w:r>
                          <w:r w:rsidRPr="00942E7D">
                            <w:rPr>
                              <w:rFonts w:eastAsia="Times New Roman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EC35D1" id="Prostokąt 1" o:spid="_x0000_s1026" style="position:absolute;left:0;text-align:left;margin-left:553.45pt;margin-top:615.85pt;width:26.7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" o:allowincell="f" filled="f" stroked="f">
              <v:textbox style="layout-flow:vertical;mso-layout-flow-alt:bottom-to-top;mso-fit-shape-to-text:t">
                <w:txbxContent>
                  <w:p w14:paraId="3DEE80BE" w14:textId="77777777" w:rsidR="00942E7D" w:rsidRPr="00942E7D" w:rsidRDefault="00942E7D" w:rsidP="00942E7D">
                    <w:pPr>
                      <w:pStyle w:val="Stopka"/>
                      <w:rPr>
                        <w:rFonts w:eastAsia="Times New Roman"/>
                        <w:szCs w:val="20"/>
                      </w:rPr>
                    </w:pPr>
                    <w:r w:rsidRPr="00942E7D">
                      <w:rPr>
                        <w:rFonts w:eastAsia="Times New Roman"/>
                        <w:szCs w:val="20"/>
                      </w:rPr>
                      <w:t xml:space="preserve">Strona </w: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begin"/>
                    </w:r>
                    <w:r w:rsidRPr="007D354F">
                      <w:rPr>
                        <w:szCs w:val="20"/>
                      </w:rPr>
                      <w:instrText>PAGE    \* MERGEFORMAT</w:instrTex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separate"/>
                    </w:r>
                    <w:r w:rsidRPr="00942E7D">
                      <w:rPr>
                        <w:rFonts w:eastAsia="Times New Roman"/>
                        <w:szCs w:val="20"/>
                      </w:rPr>
                      <w:t>2</w:t>
                    </w:r>
                    <w:r w:rsidRPr="00942E7D">
                      <w:rPr>
                        <w:rFonts w:eastAsia="Times New Roman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5B327" w14:textId="05E04C55" w:rsidR="006E72ED" w:rsidRDefault="00BC20CD">
    <w:pPr>
      <w:pStyle w:val="Nagwek"/>
    </w:pPr>
    <w:r>
      <w:rPr>
        <w:noProof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41" type="#_x0000_t75" alt="" style="position:absolute;left:0;text-align:left;margin-left:-53.7pt;margin-top:-95.5pt;width:595.3pt;height:841.75pt;z-index:-251658240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D8224FAE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799"/>
        </w:tabs>
        <w:ind w:left="279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  <w:rPr>
        <w:rFonts w:hint="default"/>
      </w:rPr>
    </w:lvl>
  </w:abstractNum>
  <w:abstractNum w:abstractNumId="1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01982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2D1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4DDC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5A026B90"/>
    <w:lvl w:ilvl="0" w:tplc="F5E61C8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66B63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196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25E79"/>
    <w:multiLevelType w:val="multilevel"/>
    <w:tmpl w:val="F428577A"/>
    <w:lvl w:ilvl="0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57A9C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D54A41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BB42F5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0624E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C7845"/>
    <w:multiLevelType w:val="hybridMultilevel"/>
    <w:tmpl w:val="F376B0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E1D6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231E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A3B44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A8550E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724A0"/>
    <w:multiLevelType w:val="hybridMultilevel"/>
    <w:tmpl w:val="D826CBA8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9599B"/>
    <w:multiLevelType w:val="hybridMultilevel"/>
    <w:tmpl w:val="8DEE7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F6879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19"/>
  </w:num>
  <w:num w:numId="3">
    <w:abstractNumId w:val="11"/>
  </w:num>
  <w:num w:numId="4">
    <w:abstractNumId w:val="30"/>
  </w:num>
  <w:num w:numId="5">
    <w:abstractNumId w:val="3"/>
  </w:num>
  <w:num w:numId="6">
    <w:abstractNumId w:val="14"/>
  </w:num>
  <w:num w:numId="7">
    <w:abstractNumId w:val="12"/>
  </w:num>
  <w:num w:numId="8">
    <w:abstractNumId w:val="24"/>
  </w:num>
  <w:num w:numId="9">
    <w:abstractNumId w:val="9"/>
  </w:num>
  <w:num w:numId="10">
    <w:abstractNumId w:val="32"/>
  </w:num>
  <w:num w:numId="11">
    <w:abstractNumId w:val="26"/>
  </w:num>
  <w:num w:numId="12">
    <w:abstractNumId w:val="28"/>
  </w:num>
  <w:num w:numId="13">
    <w:abstractNumId w:val="27"/>
  </w:num>
  <w:num w:numId="14">
    <w:abstractNumId w:val="7"/>
  </w:num>
  <w:num w:numId="15">
    <w:abstractNumId w:val="23"/>
  </w:num>
  <w:num w:numId="16">
    <w:abstractNumId w:val="18"/>
  </w:num>
  <w:num w:numId="17">
    <w:abstractNumId w:val="20"/>
  </w:num>
  <w:num w:numId="18">
    <w:abstractNumId w:val="39"/>
  </w:num>
  <w:num w:numId="19">
    <w:abstractNumId w:val="36"/>
  </w:num>
  <w:num w:numId="20">
    <w:abstractNumId w:val="16"/>
    <w:lvlOverride w:ilvl="0">
      <w:startOverride w:val="1"/>
    </w:lvlOverride>
  </w:num>
  <w:num w:numId="21">
    <w:abstractNumId w:val="17"/>
  </w:num>
  <w:num w:numId="22">
    <w:abstractNumId w:val="35"/>
  </w:num>
  <w:num w:numId="23">
    <w:abstractNumId w:val="2"/>
  </w:num>
  <w:num w:numId="24">
    <w:abstractNumId w:val="15"/>
  </w:num>
  <w:num w:numId="25">
    <w:abstractNumId w:val="10"/>
  </w:num>
  <w:num w:numId="26">
    <w:abstractNumId w:val="33"/>
  </w:num>
  <w:num w:numId="27">
    <w:abstractNumId w:val="6"/>
  </w:num>
  <w:num w:numId="28">
    <w:abstractNumId w:val="38"/>
  </w:num>
  <w:num w:numId="29">
    <w:abstractNumId w:val="1"/>
  </w:num>
  <w:num w:numId="30">
    <w:abstractNumId w:val="5"/>
  </w:num>
  <w:num w:numId="31">
    <w:abstractNumId w:val="34"/>
  </w:num>
  <w:num w:numId="32">
    <w:abstractNumId w:val="22"/>
  </w:num>
  <w:num w:numId="33">
    <w:abstractNumId w:val="21"/>
  </w:num>
  <w:num w:numId="34">
    <w:abstractNumId w:val="4"/>
  </w:num>
  <w:num w:numId="35">
    <w:abstractNumId w:val="29"/>
  </w:num>
  <w:num w:numId="36">
    <w:abstractNumId w:val="0"/>
  </w:num>
  <w:num w:numId="37">
    <w:abstractNumId w:val="31"/>
  </w:num>
  <w:num w:numId="38">
    <w:abstractNumId w:val="37"/>
  </w:num>
  <w:num w:numId="39">
    <w:abstractNumId w:val="25"/>
  </w:num>
  <w:num w:numId="40">
    <w:abstractNumId w:val="8"/>
  </w:num>
  <w:num w:numId="41">
    <w:abstractNumId w:val="8"/>
    <w:lvlOverride w:ilvl="0">
      <w:startOverride w:val="1"/>
    </w:lvlOverride>
  </w:num>
  <w:num w:numId="42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zMDExMDU2NTY2MTNX0lEKTi0uzszPAykwrAUAWLysDSwAAAA="/>
  </w:docVars>
  <w:rsids>
    <w:rsidRoot w:val="005D63CD"/>
    <w:rsid w:val="00002F1C"/>
    <w:rsid w:val="0000334A"/>
    <w:rsid w:val="00003642"/>
    <w:rsid w:val="00010328"/>
    <w:rsid w:val="00010394"/>
    <w:rsid w:val="0001285D"/>
    <w:rsid w:val="000133CF"/>
    <w:rsid w:val="00015AA8"/>
    <w:rsid w:val="00017990"/>
    <w:rsid w:val="00021C6F"/>
    <w:rsid w:val="00022E57"/>
    <w:rsid w:val="00023CE7"/>
    <w:rsid w:val="000322B5"/>
    <w:rsid w:val="00034894"/>
    <w:rsid w:val="0003593D"/>
    <w:rsid w:val="000359E2"/>
    <w:rsid w:val="00036BBB"/>
    <w:rsid w:val="00036F7C"/>
    <w:rsid w:val="00043B04"/>
    <w:rsid w:val="00044050"/>
    <w:rsid w:val="000479C6"/>
    <w:rsid w:val="00047DF9"/>
    <w:rsid w:val="000518A0"/>
    <w:rsid w:val="00052289"/>
    <w:rsid w:val="00062715"/>
    <w:rsid w:val="000649CD"/>
    <w:rsid w:val="00065E6E"/>
    <w:rsid w:val="00066CCC"/>
    <w:rsid w:val="000708BB"/>
    <w:rsid w:val="00070B65"/>
    <w:rsid w:val="00070C25"/>
    <w:rsid w:val="000729DF"/>
    <w:rsid w:val="000774F9"/>
    <w:rsid w:val="00080C23"/>
    <w:rsid w:val="000819EE"/>
    <w:rsid w:val="000836B7"/>
    <w:rsid w:val="00084E9E"/>
    <w:rsid w:val="0009459A"/>
    <w:rsid w:val="0009650D"/>
    <w:rsid w:val="00097FAE"/>
    <w:rsid w:val="000A2883"/>
    <w:rsid w:val="000A37EA"/>
    <w:rsid w:val="000A3D64"/>
    <w:rsid w:val="000A5974"/>
    <w:rsid w:val="000A5BCB"/>
    <w:rsid w:val="000A61EF"/>
    <w:rsid w:val="000A65C1"/>
    <w:rsid w:val="000B0AAE"/>
    <w:rsid w:val="000B1719"/>
    <w:rsid w:val="000B3D50"/>
    <w:rsid w:val="000B5F0D"/>
    <w:rsid w:val="000B64FE"/>
    <w:rsid w:val="000C2AAD"/>
    <w:rsid w:val="000C5ABC"/>
    <w:rsid w:val="000D098C"/>
    <w:rsid w:val="000D0AD5"/>
    <w:rsid w:val="000D1F37"/>
    <w:rsid w:val="000E43C0"/>
    <w:rsid w:val="000E587B"/>
    <w:rsid w:val="000F4780"/>
    <w:rsid w:val="000F4BC1"/>
    <w:rsid w:val="00103256"/>
    <w:rsid w:val="00105423"/>
    <w:rsid w:val="00107C87"/>
    <w:rsid w:val="00110217"/>
    <w:rsid w:val="00111E43"/>
    <w:rsid w:val="00111FD4"/>
    <w:rsid w:val="00113823"/>
    <w:rsid w:val="00120996"/>
    <w:rsid w:val="0013016C"/>
    <w:rsid w:val="00134078"/>
    <w:rsid w:val="0013564E"/>
    <w:rsid w:val="001369C5"/>
    <w:rsid w:val="00136DDA"/>
    <w:rsid w:val="00136E1A"/>
    <w:rsid w:val="00137766"/>
    <w:rsid w:val="00140517"/>
    <w:rsid w:val="001420F8"/>
    <w:rsid w:val="001432DA"/>
    <w:rsid w:val="001463E7"/>
    <w:rsid w:val="00147280"/>
    <w:rsid w:val="001476A6"/>
    <w:rsid w:val="00150819"/>
    <w:rsid w:val="001509D7"/>
    <w:rsid w:val="00155256"/>
    <w:rsid w:val="00155A85"/>
    <w:rsid w:val="001562C8"/>
    <w:rsid w:val="00156F92"/>
    <w:rsid w:val="00157030"/>
    <w:rsid w:val="0015792A"/>
    <w:rsid w:val="00160151"/>
    <w:rsid w:val="00160D17"/>
    <w:rsid w:val="00170640"/>
    <w:rsid w:val="00170642"/>
    <w:rsid w:val="00171D3D"/>
    <w:rsid w:val="0018006F"/>
    <w:rsid w:val="001814C5"/>
    <w:rsid w:val="00185469"/>
    <w:rsid w:val="00185FD6"/>
    <w:rsid w:val="001863EA"/>
    <w:rsid w:val="001866B1"/>
    <w:rsid w:val="001901F1"/>
    <w:rsid w:val="001902EC"/>
    <w:rsid w:val="001910DF"/>
    <w:rsid w:val="00192FCD"/>
    <w:rsid w:val="00197885"/>
    <w:rsid w:val="00197CBB"/>
    <w:rsid w:val="001A041C"/>
    <w:rsid w:val="001A0C84"/>
    <w:rsid w:val="001B1AC0"/>
    <w:rsid w:val="001B338D"/>
    <w:rsid w:val="001C43D0"/>
    <w:rsid w:val="001C59F2"/>
    <w:rsid w:val="001D05CD"/>
    <w:rsid w:val="001D46BB"/>
    <w:rsid w:val="001D5068"/>
    <w:rsid w:val="001D6672"/>
    <w:rsid w:val="001E1B34"/>
    <w:rsid w:val="001E2450"/>
    <w:rsid w:val="00200A27"/>
    <w:rsid w:val="00203B4B"/>
    <w:rsid w:val="002108EC"/>
    <w:rsid w:val="00221638"/>
    <w:rsid w:val="0022228C"/>
    <w:rsid w:val="00223A8D"/>
    <w:rsid w:val="00226310"/>
    <w:rsid w:val="002273E3"/>
    <w:rsid w:val="00227A08"/>
    <w:rsid w:val="002318AB"/>
    <w:rsid w:val="00241D9C"/>
    <w:rsid w:val="002444DA"/>
    <w:rsid w:val="00250632"/>
    <w:rsid w:val="00251CD4"/>
    <w:rsid w:val="00253992"/>
    <w:rsid w:val="0025696F"/>
    <w:rsid w:val="00257B44"/>
    <w:rsid w:val="00260D5A"/>
    <w:rsid w:val="00261DA5"/>
    <w:rsid w:val="00263843"/>
    <w:rsid w:val="00265271"/>
    <w:rsid w:val="00272E3F"/>
    <w:rsid w:val="00274A85"/>
    <w:rsid w:val="002754C9"/>
    <w:rsid w:val="002767DF"/>
    <w:rsid w:val="00282C29"/>
    <w:rsid w:val="00286015"/>
    <w:rsid w:val="0029520B"/>
    <w:rsid w:val="00297EB3"/>
    <w:rsid w:val="002A3574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40B"/>
    <w:rsid w:val="002B6782"/>
    <w:rsid w:val="002B6FBD"/>
    <w:rsid w:val="002C1904"/>
    <w:rsid w:val="002C58C5"/>
    <w:rsid w:val="002C6AF2"/>
    <w:rsid w:val="002D1CF7"/>
    <w:rsid w:val="002D273D"/>
    <w:rsid w:val="002D2F12"/>
    <w:rsid w:val="002D64F0"/>
    <w:rsid w:val="002E0644"/>
    <w:rsid w:val="002E39D3"/>
    <w:rsid w:val="002E44B8"/>
    <w:rsid w:val="002E4CF0"/>
    <w:rsid w:val="002F37F4"/>
    <w:rsid w:val="002F5524"/>
    <w:rsid w:val="002F56CF"/>
    <w:rsid w:val="002F5C51"/>
    <w:rsid w:val="002F6B73"/>
    <w:rsid w:val="0030205C"/>
    <w:rsid w:val="00303F68"/>
    <w:rsid w:val="00305D5C"/>
    <w:rsid w:val="0031115A"/>
    <w:rsid w:val="003134A4"/>
    <w:rsid w:val="00313D93"/>
    <w:rsid w:val="003144B0"/>
    <w:rsid w:val="00317540"/>
    <w:rsid w:val="00317869"/>
    <w:rsid w:val="00317F1D"/>
    <w:rsid w:val="00321B53"/>
    <w:rsid w:val="003243B1"/>
    <w:rsid w:val="00324985"/>
    <w:rsid w:val="00325940"/>
    <w:rsid w:val="003322E2"/>
    <w:rsid w:val="003327C2"/>
    <w:rsid w:val="003429AC"/>
    <w:rsid w:val="003439DD"/>
    <w:rsid w:val="00354EEE"/>
    <w:rsid w:val="00357D01"/>
    <w:rsid w:val="003636A2"/>
    <w:rsid w:val="00364310"/>
    <w:rsid w:val="00370276"/>
    <w:rsid w:val="00371F3D"/>
    <w:rsid w:val="00372B3C"/>
    <w:rsid w:val="00382315"/>
    <w:rsid w:val="00384AB0"/>
    <w:rsid w:val="00384DA3"/>
    <w:rsid w:val="003925AC"/>
    <w:rsid w:val="0039513E"/>
    <w:rsid w:val="003951F8"/>
    <w:rsid w:val="003960D9"/>
    <w:rsid w:val="0039761C"/>
    <w:rsid w:val="003A0F45"/>
    <w:rsid w:val="003B0BF0"/>
    <w:rsid w:val="003B0C4F"/>
    <w:rsid w:val="003B3416"/>
    <w:rsid w:val="003B47A7"/>
    <w:rsid w:val="003B54FF"/>
    <w:rsid w:val="003C094D"/>
    <w:rsid w:val="003C0955"/>
    <w:rsid w:val="003C2316"/>
    <w:rsid w:val="003C3AC5"/>
    <w:rsid w:val="003C461B"/>
    <w:rsid w:val="003C6D2D"/>
    <w:rsid w:val="003C6FE1"/>
    <w:rsid w:val="003E05AE"/>
    <w:rsid w:val="003E0791"/>
    <w:rsid w:val="003E3BDD"/>
    <w:rsid w:val="003E3DB7"/>
    <w:rsid w:val="003F1B7E"/>
    <w:rsid w:val="003F4869"/>
    <w:rsid w:val="003F5A3B"/>
    <w:rsid w:val="003F79E8"/>
    <w:rsid w:val="0040358E"/>
    <w:rsid w:val="00404C44"/>
    <w:rsid w:val="004062E8"/>
    <w:rsid w:val="00410DFD"/>
    <w:rsid w:val="00411736"/>
    <w:rsid w:val="00416D5A"/>
    <w:rsid w:val="00423CFE"/>
    <w:rsid w:val="0042657C"/>
    <w:rsid w:val="00430D9E"/>
    <w:rsid w:val="0043134E"/>
    <w:rsid w:val="00433733"/>
    <w:rsid w:val="0043686B"/>
    <w:rsid w:val="00436F8D"/>
    <w:rsid w:val="00441D5E"/>
    <w:rsid w:val="0044515B"/>
    <w:rsid w:val="00445851"/>
    <w:rsid w:val="00447505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598A"/>
    <w:rsid w:val="00486880"/>
    <w:rsid w:val="00490CBC"/>
    <w:rsid w:val="00492046"/>
    <w:rsid w:val="0049570C"/>
    <w:rsid w:val="004960E1"/>
    <w:rsid w:val="004A0077"/>
    <w:rsid w:val="004A09BA"/>
    <w:rsid w:val="004A0CE7"/>
    <w:rsid w:val="004A2BDB"/>
    <w:rsid w:val="004A6BB3"/>
    <w:rsid w:val="004B0BB7"/>
    <w:rsid w:val="004B4CE9"/>
    <w:rsid w:val="004B667D"/>
    <w:rsid w:val="004B6CE9"/>
    <w:rsid w:val="004B7CB6"/>
    <w:rsid w:val="004C0E1D"/>
    <w:rsid w:val="004C234B"/>
    <w:rsid w:val="004D22E3"/>
    <w:rsid w:val="004D2D43"/>
    <w:rsid w:val="004E0BD8"/>
    <w:rsid w:val="004E6618"/>
    <w:rsid w:val="004F088D"/>
    <w:rsid w:val="004F1078"/>
    <w:rsid w:val="004F7729"/>
    <w:rsid w:val="00501E22"/>
    <w:rsid w:val="00504EA0"/>
    <w:rsid w:val="005059FC"/>
    <w:rsid w:val="00507A48"/>
    <w:rsid w:val="005149DB"/>
    <w:rsid w:val="00515101"/>
    <w:rsid w:val="005152EB"/>
    <w:rsid w:val="00515F9E"/>
    <w:rsid w:val="005275E4"/>
    <w:rsid w:val="0053063E"/>
    <w:rsid w:val="00530CAA"/>
    <w:rsid w:val="00547B60"/>
    <w:rsid w:val="0055317F"/>
    <w:rsid w:val="00553D74"/>
    <w:rsid w:val="00557CB8"/>
    <w:rsid w:val="00560F4A"/>
    <w:rsid w:val="005625C2"/>
    <w:rsid w:val="005707AC"/>
    <w:rsid w:val="005744EF"/>
    <w:rsid w:val="00576336"/>
    <w:rsid w:val="0057672B"/>
    <w:rsid w:val="005801B8"/>
    <w:rsid w:val="005813BD"/>
    <w:rsid w:val="0058400D"/>
    <w:rsid w:val="00584E90"/>
    <w:rsid w:val="00586657"/>
    <w:rsid w:val="0058777C"/>
    <w:rsid w:val="005968E9"/>
    <w:rsid w:val="005A19CF"/>
    <w:rsid w:val="005A1DBA"/>
    <w:rsid w:val="005A269D"/>
    <w:rsid w:val="005B34FE"/>
    <w:rsid w:val="005B5871"/>
    <w:rsid w:val="005B6ADC"/>
    <w:rsid w:val="005C2A43"/>
    <w:rsid w:val="005C34C2"/>
    <w:rsid w:val="005D2930"/>
    <w:rsid w:val="005D4855"/>
    <w:rsid w:val="005D63CD"/>
    <w:rsid w:val="005D6930"/>
    <w:rsid w:val="005D7EA1"/>
    <w:rsid w:val="005E7B56"/>
    <w:rsid w:val="005F0854"/>
    <w:rsid w:val="005F0C33"/>
    <w:rsid w:val="005F2A5F"/>
    <w:rsid w:val="005F47E3"/>
    <w:rsid w:val="0060259C"/>
    <w:rsid w:val="00602A59"/>
    <w:rsid w:val="00604194"/>
    <w:rsid w:val="00604E76"/>
    <w:rsid w:val="0061008C"/>
    <w:rsid w:val="00610A45"/>
    <w:rsid w:val="00610A91"/>
    <w:rsid w:val="00611066"/>
    <w:rsid w:val="006116ED"/>
    <w:rsid w:val="0061422E"/>
    <w:rsid w:val="00614792"/>
    <w:rsid w:val="0061721E"/>
    <w:rsid w:val="00621CAF"/>
    <w:rsid w:val="00625C03"/>
    <w:rsid w:val="00630C3B"/>
    <w:rsid w:val="006378CF"/>
    <w:rsid w:val="00641146"/>
    <w:rsid w:val="00641797"/>
    <w:rsid w:val="00642C54"/>
    <w:rsid w:val="00642E99"/>
    <w:rsid w:val="00645045"/>
    <w:rsid w:val="006475E8"/>
    <w:rsid w:val="006535EF"/>
    <w:rsid w:val="006540C7"/>
    <w:rsid w:val="00660DF9"/>
    <w:rsid w:val="0066172A"/>
    <w:rsid w:val="00663D66"/>
    <w:rsid w:val="006675AE"/>
    <w:rsid w:val="00671FE7"/>
    <w:rsid w:val="006727FE"/>
    <w:rsid w:val="00673F0B"/>
    <w:rsid w:val="0067478B"/>
    <w:rsid w:val="00677D98"/>
    <w:rsid w:val="006856A1"/>
    <w:rsid w:val="00687243"/>
    <w:rsid w:val="0069069F"/>
    <w:rsid w:val="00696973"/>
    <w:rsid w:val="00697151"/>
    <w:rsid w:val="0069753E"/>
    <w:rsid w:val="006979FD"/>
    <w:rsid w:val="006A0F07"/>
    <w:rsid w:val="006A1250"/>
    <w:rsid w:val="006A1C9E"/>
    <w:rsid w:val="006A3BB8"/>
    <w:rsid w:val="006A4CB4"/>
    <w:rsid w:val="006A5F11"/>
    <w:rsid w:val="006A784F"/>
    <w:rsid w:val="006B318B"/>
    <w:rsid w:val="006B4994"/>
    <w:rsid w:val="006B52DA"/>
    <w:rsid w:val="006B55C4"/>
    <w:rsid w:val="006B5806"/>
    <w:rsid w:val="006C1915"/>
    <w:rsid w:val="006C5509"/>
    <w:rsid w:val="006C5845"/>
    <w:rsid w:val="006D0491"/>
    <w:rsid w:val="006D3219"/>
    <w:rsid w:val="006D6009"/>
    <w:rsid w:val="006E011C"/>
    <w:rsid w:val="006E2700"/>
    <w:rsid w:val="006E33C4"/>
    <w:rsid w:val="006E72ED"/>
    <w:rsid w:val="006F2450"/>
    <w:rsid w:val="006F2B5A"/>
    <w:rsid w:val="006F4011"/>
    <w:rsid w:val="007004E5"/>
    <w:rsid w:val="0070662F"/>
    <w:rsid w:val="007118B5"/>
    <w:rsid w:val="0071379B"/>
    <w:rsid w:val="00713F67"/>
    <w:rsid w:val="00715211"/>
    <w:rsid w:val="00716AE1"/>
    <w:rsid w:val="007206AE"/>
    <w:rsid w:val="007213C6"/>
    <w:rsid w:val="00722392"/>
    <w:rsid w:val="00722B4F"/>
    <w:rsid w:val="00723DB1"/>
    <w:rsid w:val="00724CDE"/>
    <w:rsid w:val="0072616A"/>
    <w:rsid w:val="0073084C"/>
    <w:rsid w:val="00733EB6"/>
    <w:rsid w:val="007347EC"/>
    <w:rsid w:val="007423A9"/>
    <w:rsid w:val="00743CB0"/>
    <w:rsid w:val="00747A9F"/>
    <w:rsid w:val="00747C84"/>
    <w:rsid w:val="0075126C"/>
    <w:rsid w:val="00753946"/>
    <w:rsid w:val="00756730"/>
    <w:rsid w:val="00756A6E"/>
    <w:rsid w:val="00765798"/>
    <w:rsid w:val="00765CD8"/>
    <w:rsid w:val="007667C8"/>
    <w:rsid w:val="007736C6"/>
    <w:rsid w:val="0077422B"/>
    <w:rsid w:val="0077432F"/>
    <w:rsid w:val="00774987"/>
    <w:rsid w:val="00776216"/>
    <w:rsid w:val="00781509"/>
    <w:rsid w:val="00781B28"/>
    <w:rsid w:val="00782008"/>
    <w:rsid w:val="00782995"/>
    <w:rsid w:val="00784927"/>
    <w:rsid w:val="007856F0"/>
    <w:rsid w:val="00791BE2"/>
    <w:rsid w:val="0079207F"/>
    <w:rsid w:val="00794699"/>
    <w:rsid w:val="00794879"/>
    <w:rsid w:val="00795836"/>
    <w:rsid w:val="007977E5"/>
    <w:rsid w:val="007A06EE"/>
    <w:rsid w:val="007A4E39"/>
    <w:rsid w:val="007A6FAF"/>
    <w:rsid w:val="007B1224"/>
    <w:rsid w:val="007B38A0"/>
    <w:rsid w:val="007B3F8B"/>
    <w:rsid w:val="007B551E"/>
    <w:rsid w:val="007B7752"/>
    <w:rsid w:val="007B7A91"/>
    <w:rsid w:val="007C1170"/>
    <w:rsid w:val="007C4007"/>
    <w:rsid w:val="007C52C3"/>
    <w:rsid w:val="007C6FD1"/>
    <w:rsid w:val="007C7952"/>
    <w:rsid w:val="007D0EB6"/>
    <w:rsid w:val="007D12CA"/>
    <w:rsid w:val="007D38C5"/>
    <w:rsid w:val="007D40F1"/>
    <w:rsid w:val="007D67F0"/>
    <w:rsid w:val="007E1526"/>
    <w:rsid w:val="007E1600"/>
    <w:rsid w:val="007E1EB6"/>
    <w:rsid w:val="007E2C17"/>
    <w:rsid w:val="007E57BA"/>
    <w:rsid w:val="007F153F"/>
    <w:rsid w:val="007F1CC6"/>
    <w:rsid w:val="007F4FBB"/>
    <w:rsid w:val="007F728E"/>
    <w:rsid w:val="007F7C5C"/>
    <w:rsid w:val="00801A5D"/>
    <w:rsid w:val="008076C7"/>
    <w:rsid w:val="00810AAE"/>
    <w:rsid w:val="0081431A"/>
    <w:rsid w:val="00815FE8"/>
    <w:rsid w:val="0082259F"/>
    <w:rsid w:val="008267E1"/>
    <w:rsid w:val="008278FB"/>
    <w:rsid w:val="008325FA"/>
    <w:rsid w:val="00833638"/>
    <w:rsid w:val="00840F84"/>
    <w:rsid w:val="008437FA"/>
    <w:rsid w:val="00844210"/>
    <w:rsid w:val="00845B0F"/>
    <w:rsid w:val="00847C26"/>
    <w:rsid w:val="00850F89"/>
    <w:rsid w:val="00860355"/>
    <w:rsid w:val="008614DC"/>
    <w:rsid w:val="0087108A"/>
    <w:rsid w:val="00875B69"/>
    <w:rsid w:val="00875ED8"/>
    <w:rsid w:val="00876189"/>
    <w:rsid w:val="00876F2F"/>
    <w:rsid w:val="00877825"/>
    <w:rsid w:val="00884A25"/>
    <w:rsid w:val="00886073"/>
    <w:rsid w:val="00891C1C"/>
    <w:rsid w:val="00891DF4"/>
    <w:rsid w:val="008922F0"/>
    <w:rsid w:val="00896AA9"/>
    <w:rsid w:val="008974DB"/>
    <w:rsid w:val="008A173B"/>
    <w:rsid w:val="008A2764"/>
    <w:rsid w:val="008A40CA"/>
    <w:rsid w:val="008A431F"/>
    <w:rsid w:val="008A46E8"/>
    <w:rsid w:val="008A72DD"/>
    <w:rsid w:val="008B0002"/>
    <w:rsid w:val="008B108A"/>
    <w:rsid w:val="008B1448"/>
    <w:rsid w:val="008B3BF2"/>
    <w:rsid w:val="008B49F7"/>
    <w:rsid w:val="008B7C2C"/>
    <w:rsid w:val="008C1E4A"/>
    <w:rsid w:val="008C2996"/>
    <w:rsid w:val="008C2D90"/>
    <w:rsid w:val="008D5E0B"/>
    <w:rsid w:val="008D6FBC"/>
    <w:rsid w:val="008E7BEC"/>
    <w:rsid w:val="008E7D10"/>
    <w:rsid w:val="008F1477"/>
    <w:rsid w:val="008F2B8E"/>
    <w:rsid w:val="008F7DD8"/>
    <w:rsid w:val="00907E2D"/>
    <w:rsid w:val="00907EAA"/>
    <w:rsid w:val="00910CC0"/>
    <w:rsid w:val="00912E09"/>
    <w:rsid w:val="00914F2B"/>
    <w:rsid w:val="0091531C"/>
    <w:rsid w:val="009155B6"/>
    <w:rsid w:val="009159B0"/>
    <w:rsid w:val="00915A9C"/>
    <w:rsid w:val="009161D6"/>
    <w:rsid w:val="009165B9"/>
    <w:rsid w:val="0091670F"/>
    <w:rsid w:val="00917FE4"/>
    <w:rsid w:val="00923402"/>
    <w:rsid w:val="00923A4D"/>
    <w:rsid w:val="00927A6E"/>
    <w:rsid w:val="00927D07"/>
    <w:rsid w:val="00934084"/>
    <w:rsid w:val="0093436C"/>
    <w:rsid w:val="00935F2D"/>
    <w:rsid w:val="009361D0"/>
    <w:rsid w:val="00940966"/>
    <w:rsid w:val="00942E7D"/>
    <w:rsid w:val="009461A9"/>
    <w:rsid w:val="00947FD2"/>
    <w:rsid w:val="00953442"/>
    <w:rsid w:val="0095448F"/>
    <w:rsid w:val="00956290"/>
    <w:rsid w:val="00957171"/>
    <w:rsid w:val="00957C9F"/>
    <w:rsid w:val="00961D5D"/>
    <w:rsid w:val="00966D89"/>
    <w:rsid w:val="00976F21"/>
    <w:rsid w:val="009839D8"/>
    <w:rsid w:val="00983D97"/>
    <w:rsid w:val="0098442D"/>
    <w:rsid w:val="00985869"/>
    <w:rsid w:val="00990E43"/>
    <w:rsid w:val="0099161D"/>
    <w:rsid w:val="0099282E"/>
    <w:rsid w:val="00996376"/>
    <w:rsid w:val="009A1C4B"/>
    <w:rsid w:val="009A3127"/>
    <w:rsid w:val="009A6698"/>
    <w:rsid w:val="009A709D"/>
    <w:rsid w:val="009A7AB0"/>
    <w:rsid w:val="009A7AB2"/>
    <w:rsid w:val="009B1420"/>
    <w:rsid w:val="009B30E3"/>
    <w:rsid w:val="009B5DBA"/>
    <w:rsid w:val="009B64C5"/>
    <w:rsid w:val="009B7BF3"/>
    <w:rsid w:val="009C40E6"/>
    <w:rsid w:val="009C5F3B"/>
    <w:rsid w:val="009D0426"/>
    <w:rsid w:val="009D33A0"/>
    <w:rsid w:val="009D7BC2"/>
    <w:rsid w:val="009E48A5"/>
    <w:rsid w:val="009E4BCB"/>
    <w:rsid w:val="009E5E9E"/>
    <w:rsid w:val="009E68C1"/>
    <w:rsid w:val="009E69AB"/>
    <w:rsid w:val="009F054E"/>
    <w:rsid w:val="009F1319"/>
    <w:rsid w:val="009F32DD"/>
    <w:rsid w:val="009F36B2"/>
    <w:rsid w:val="009F555F"/>
    <w:rsid w:val="009F5C6B"/>
    <w:rsid w:val="009F5EF4"/>
    <w:rsid w:val="009F6A1C"/>
    <w:rsid w:val="009F76E8"/>
    <w:rsid w:val="00A0368D"/>
    <w:rsid w:val="00A042B9"/>
    <w:rsid w:val="00A10728"/>
    <w:rsid w:val="00A11B94"/>
    <w:rsid w:val="00A216B8"/>
    <w:rsid w:val="00A21A2E"/>
    <w:rsid w:val="00A21C2C"/>
    <w:rsid w:val="00A232FF"/>
    <w:rsid w:val="00A2561E"/>
    <w:rsid w:val="00A30EC0"/>
    <w:rsid w:val="00A33EDD"/>
    <w:rsid w:val="00A35B3F"/>
    <w:rsid w:val="00A46D93"/>
    <w:rsid w:val="00A47A68"/>
    <w:rsid w:val="00A57F79"/>
    <w:rsid w:val="00A62353"/>
    <w:rsid w:val="00A62983"/>
    <w:rsid w:val="00A62DD6"/>
    <w:rsid w:val="00A65C00"/>
    <w:rsid w:val="00A70A56"/>
    <w:rsid w:val="00A750CC"/>
    <w:rsid w:val="00A77398"/>
    <w:rsid w:val="00A853B3"/>
    <w:rsid w:val="00A867B7"/>
    <w:rsid w:val="00A9198B"/>
    <w:rsid w:val="00A926D8"/>
    <w:rsid w:val="00A953DB"/>
    <w:rsid w:val="00AA18F5"/>
    <w:rsid w:val="00AA7B93"/>
    <w:rsid w:val="00AB0AF6"/>
    <w:rsid w:val="00AB120C"/>
    <w:rsid w:val="00AB1322"/>
    <w:rsid w:val="00AB4008"/>
    <w:rsid w:val="00AC413A"/>
    <w:rsid w:val="00AC6963"/>
    <w:rsid w:val="00AD1DEF"/>
    <w:rsid w:val="00AD5F06"/>
    <w:rsid w:val="00AD725D"/>
    <w:rsid w:val="00AD7B52"/>
    <w:rsid w:val="00AE0D46"/>
    <w:rsid w:val="00AE0FC0"/>
    <w:rsid w:val="00AE6A34"/>
    <w:rsid w:val="00AF09ED"/>
    <w:rsid w:val="00AF19C4"/>
    <w:rsid w:val="00AF1BF1"/>
    <w:rsid w:val="00AF58A3"/>
    <w:rsid w:val="00AF6E83"/>
    <w:rsid w:val="00AF756E"/>
    <w:rsid w:val="00AF7FE4"/>
    <w:rsid w:val="00B00A3F"/>
    <w:rsid w:val="00B01AF8"/>
    <w:rsid w:val="00B12030"/>
    <w:rsid w:val="00B1250E"/>
    <w:rsid w:val="00B137E0"/>
    <w:rsid w:val="00B15A1F"/>
    <w:rsid w:val="00B16EC9"/>
    <w:rsid w:val="00B173C4"/>
    <w:rsid w:val="00B175B4"/>
    <w:rsid w:val="00B200E2"/>
    <w:rsid w:val="00B20D20"/>
    <w:rsid w:val="00B21686"/>
    <w:rsid w:val="00B2385E"/>
    <w:rsid w:val="00B241D6"/>
    <w:rsid w:val="00B24E46"/>
    <w:rsid w:val="00B25A70"/>
    <w:rsid w:val="00B261EE"/>
    <w:rsid w:val="00B262D1"/>
    <w:rsid w:val="00B3029D"/>
    <w:rsid w:val="00B3055B"/>
    <w:rsid w:val="00B3356E"/>
    <w:rsid w:val="00B341D2"/>
    <w:rsid w:val="00B376D2"/>
    <w:rsid w:val="00B37FA2"/>
    <w:rsid w:val="00B46468"/>
    <w:rsid w:val="00B57B26"/>
    <w:rsid w:val="00B61F3A"/>
    <w:rsid w:val="00B62D91"/>
    <w:rsid w:val="00B66BD4"/>
    <w:rsid w:val="00B73B67"/>
    <w:rsid w:val="00B7608D"/>
    <w:rsid w:val="00B76598"/>
    <w:rsid w:val="00B76D40"/>
    <w:rsid w:val="00B82A1D"/>
    <w:rsid w:val="00B862E8"/>
    <w:rsid w:val="00B92841"/>
    <w:rsid w:val="00B945EF"/>
    <w:rsid w:val="00B94DB8"/>
    <w:rsid w:val="00BA0532"/>
    <w:rsid w:val="00BA4B90"/>
    <w:rsid w:val="00BA4C2B"/>
    <w:rsid w:val="00BA4FE0"/>
    <w:rsid w:val="00BA7E0B"/>
    <w:rsid w:val="00BB33A4"/>
    <w:rsid w:val="00BB50C1"/>
    <w:rsid w:val="00BC0E9F"/>
    <w:rsid w:val="00BC20CD"/>
    <w:rsid w:val="00BC25F7"/>
    <w:rsid w:val="00BC3C55"/>
    <w:rsid w:val="00BC4ABA"/>
    <w:rsid w:val="00BC652F"/>
    <w:rsid w:val="00BC757E"/>
    <w:rsid w:val="00BD1868"/>
    <w:rsid w:val="00BD1DFF"/>
    <w:rsid w:val="00BD2ED5"/>
    <w:rsid w:val="00BD3796"/>
    <w:rsid w:val="00BD47F5"/>
    <w:rsid w:val="00BD73C6"/>
    <w:rsid w:val="00BE07E2"/>
    <w:rsid w:val="00BE1B79"/>
    <w:rsid w:val="00BE7EB1"/>
    <w:rsid w:val="00BF120E"/>
    <w:rsid w:val="00BF1A86"/>
    <w:rsid w:val="00BF289C"/>
    <w:rsid w:val="00BF3908"/>
    <w:rsid w:val="00BF4BB9"/>
    <w:rsid w:val="00BF716F"/>
    <w:rsid w:val="00BF73F3"/>
    <w:rsid w:val="00BF753A"/>
    <w:rsid w:val="00C0595A"/>
    <w:rsid w:val="00C05CCE"/>
    <w:rsid w:val="00C06BAC"/>
    <w:rsid w:val="00C12CF4"/>
    <w:rsid w:val="00C14A8D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50DD5"/>
    <w:rsid w:val="00C540B8"/>
    <w:rsid w:val="00C55ED9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4C59"/>
    <w:rsid w:val="00C8603B"/>
    <w:rsid w:val="00C87494"/>
    <w:rsid w:val="00C87B65"/>
    <w:rsid w:val="00C95C5C"/>
    <w:rsid w:val="00CA3460"/>
    <w:rsid w:val="00CB11AB"/>
    <w:rsid w:val="00CB169F"/>
    <w:rsid w:val="00CB5FFF"/>
    <w:rsid w:val="00CB7C4C"/>
    <w:rsid w:val="00CC1292"/>
    <w:rsid w:val="00CC3DAC"/>
    <w:rsid w:val="00CC618E"/>
    <w:rsid w:val="00CC6A68"/>
    <w:rsid w:val="00CD1C73"/>
    <w:rsid w:val="00CD49CA"/>
    <w:rsid w:val="00CD6350"/>
    <w:rsid w:val="00CE3AA2"/>
    <w:rsid w:val="00CE4834"/>
    <w:rsid w:val="00CE5C4E"/>
    <w:rsid w:val="00CE7E76"/>
    <w:rsid w:val="00CF4850"/>
    <w:rsid w:val="00CF6A08"/>
    <w:rsid w:val="00CF6B41"/>
    <w:rsid w:val="00D00A2F"/>
    <w:rsid w:val="00D00D00"/>
    <w:rsid w:val="00D01134"/>
    <w:rsid w:val="00D01F27"/>
    <w:rsid w:val="00D052E5"/>
    <w:rsid w:val="00D05F0F"/>
    <w:rsid w:val="00D06776"/>
    <w:rsid w:val="00D13E37"/>
    <w:rsid w:val="00D21ADE"/>
    <w:rsid w:val="00D222FA"/>
    <w:rsid w:val="00D22767"/>
    <w:rsid w:val="00D27403"/>
    <w:rsid w:val="00D310A4"/>
    <w:rsid w:val="00D31A33"/>
    <w:rsid w:val="00D33633"/>
    <w:rsid w:val="00D370E8"/>
    <w:rsid w:val="00D43DA3"/>
    <w:rsid w:val="00D441FA"/>
    <w:rsid w:val="00D50646"/>
    <w:rsid w:val="00D50967"/>
    <w:rsid w:val="00D516FC"/>
    <w:rsid w:val="00D54C1C"/>
    <w:rsid w:val="00D60886"/>
    <w:rsid w:val="00D61394"/>
    <w:rsid w:val="00D65CB7"/>
    <w:rsid w:val="00D66425"/>
    <w:rsid w:val="00D72C2B"/>
    <w:rsid w:val="00D749C0"/>
    <w:rsid w:val="00D83EC3"/>
    <w:rsid w:val="00D85C54"/>
    <w:rsid w:val="00D94916"/>
    <w:rsid w:val="00D963CD"/>
    <w:rsid w:val="00D9664E"/>
    <w:rsid w:val="00D9729E"/>
    <w:rsid w:val="00DA16B4"/>
    <w:rsid w:val="00DA74F9"/>
    <w:rsid w:val="00DB1F49"/>
    <w:rsid w:val="00DB261B"/>
    <w:rsid w:val="00DB3DFA"/>
    <w:rsid w:val="00DB57C4"/>
    <w:rsid w:val="00DB655D"/>
    <w:rsid w:val="00DC3C9F"/>
    <w:rsid w:val="00DD1595"/>
    <w:rsid w:val="00DD3862"/>
    <w:rsid w:val="00DD739B"/>
    <w:rsid w:val="00DE1639"/>
    <w:rsid w:val="00DE3A55"/>
    <w:rsid w:val="00DE3A7B"/>
    <w:rsid w:val="00DE40A7"/>
    <w:rsid w:val="00DE720A"/>
    <w:rsid w:val="00DF2714"/>
    <w:rsid w:val="00DF348E"/>
    <w:rsid w:val="00DF3AB4"/>
    <w:rsid w:val="00E020C6"/>
    <w:rsid w:val="00E054BA"/>
    <w:rsid w:val="00E13C37"/>
    <w:rsid w:val="00E1454C"/>
    <w:rsid w:val="00E1483B"/>
    <w:rsid w:val="00E1641F"/>
    <w:rsid w:val="00E2306A"/>
    <w:rsid w:val="00E25C1E"/>
    <w:rsid w:val="00E27410"/>
    <w:rsid w:val="00E32027"/>
    <w:rsid w:val="00E33080"/>
    <w:rsid w:val="00E35A08"/>
    <w:rsid w:val="00E35CAD"/>
    <w:rsid w:val="00E36F6A"/>
    <w:rsid w:val="00E42890"/>
    <w:rsid w:val="00E47F5F"/>
    <w:rsid w:val="00E50E74"/>
    <w:rsid w:val="00E54193"/>
    <w:rsid w:val="00E56417"/>
    <w:rsid w:val="00E57DC0"/>
    <w:rsid w:val="00E60D50"/>
    <w:rsid w:val="00E61EFA"/>
    <w:rsid w:val="00E628A8"/>
    <w:rsid w:val="00E65319"/>
    <w:rsid w:val="00E654E3"/>
    <w:rsid w:val="00E65A5F"/>
    <w:rsid w:val="00E66361"/>
    <w:rsid w:val="00E70F95"/>
    <w:rsid w:val="00E7441E"/>
    <w:rsid w:val="00E7519B"/>
    <w:rsid w:val="00E76D40"/>
    <w:rsid w:val="00E77832"/>
    <w:rsid w:val="00E80C92"/>
    <w:rsid w:val="00E81A02"/>
    <w:rsid w:val="00E87090"/>
    <w:rsid w:val="00E87B5A"/>
    <w:rsid w:val="00E91836"/>
    <w:rsid w:val="00E93596"/>
    <w:rsid w:val="00E937B7"/>
    <w:rsid w:val="00E93D14"/>
    <w:rsid w:val="00EA3288"/>
    <w:rsid w:val="00EA561C"/>
    <w:rsid w:val="00EA5AC3"/>
    <w:rsid w:val="00EB2B33"/>
    <w:rsid w:val="00EC425B"/>
    <w:rsid w:val="00ED4510"/>
    <w:rsid w:val="00ED5508"/>
    <w:rsid w:val="00ED57DE"/>
    <w:rsid w:val="00ED6871"/>
    <w:rsid w:val="00EE14B3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37A4"/>
    <w:rsid w:val="00F15620"/>
    <w:rsid w:val="00F16680"/>
    <w:rsid w:val="00F17680"/>
    <w:rsid w:val="00F23144"/>
    <w:rsid w:val="00F33B01"/>
    <w:rsid w:val="00F417D4"/>
    <w:rsid w:val="00F4333D"/>
    <w:rsid w:val="00F43774"/>
    <w:rsid w:val="00F452BB"/>
    <w:rsid w:val="00F54060"/>
    <w:rsid w:val="00F6200E"/>
    <w:rsid w:val="00F644A2"/>
    <w:rsid w:val="00F65380"/>
    <w:rsid w:val="00F65A36"/>
    <w:rsid w:val="00F73074"/>
    <w:rsid w:val="00F81CA1"/>
    <w:rsid w:val="00F8247C"/>
    <w:rsid w:val="00F82C5F"/>
    <w:rsid w:val="00F84EF3"/>
    <w:rsid w:val="00F85C46"/>
    <w:rsid w:val="00F96B4C"/>
    <w:rsid w:val="00F9784B"/>
    <w:rsid w:val="00FA4ACB"/>
    <w:rsid w:val="00FA4F7C"/>
    <w:rsid w:val="00FB0199"/>
    <w:rsid w:val="00FB1D1B"/>
    <w:rsid w:val="00FB3E05"/>
    <w:rsid w:val="00FB3F58"/>
    <w:rsid w:val="00FB5FFF"/>
    <w:rsid w:val="00FC029B"/>
    <w:rsid w:val="00FC5477"/>
    <w:rsid w:val="00FD073F"/>
    <w:rsid w:val="00FD172C"/>
    <w:rsid w:val="00FD4E24"/>
    <w:rsid w:val="00FE10A7"/>
    <w:rsid w:val="00FE2B3F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7C5E504"/>
  <w15:chartTrackingRefBased/>
  <w15:docId w15:val="{2E547516-C76A-4538-A34E-6E8FD46EC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750CC"/>
    <w:pPr>
      <w:keepNext/>
      <w:tabs>
        <w:tab w:val="center" w:pos="567"/>
      </w:tabs>
      <w:spacing w:before="240" w:after="120"/>
      <w:ind w:left="0" w:firstLine="0"/>
      <w:contextualSpacing/>
      <w:jc w:val="center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A750CC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normaltextrun">
    <w:name w:val="normaltextrun"/>
    <w:rsid w:val="001C59F2"/>
  </w:style>
  <w:style w:type="paragraph" w:customStyle="1" w:styleId="TableNormal">
    <w:name w:val="Table Normal"/>
    <w:rsid w:val="000B17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4F5F1-E43D-423B-971F-5E132D577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4598</Words>
  <Characters>27593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Justyna Rutkowska-Zawada</cp:lastModifiedBy>
  <cp:revision>14</cp:revision>
  <cp:lastPrinted>2022-05-09T08:18:00Z</cp:lastPrinted>
  <dcterms:created xsi:type="dcterms:W3CDTF">2024-05-21T08:43:00Z</dcterms:created>
  <dcterms:modified xsi:type="dcterms:W3CDTF">2024-08-28T12:20:00Z</dcterms:modified>
</cp:coreProperties>
</file>