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D70A" w14:textId="77777777" w:rsidR="00123A1B" w:rsidRDefault="00123A1B">
      <w:pPr>
        <w:pStyle w:val="Standard"/>
        <w:jc w:val="both"/>
        <w:rPr>
          <w:rFonts w:ascii="Calibri" w:hAnsi="Calibri" w:cs="Calibri"/>
          <w:sz w:val="22"/>
          <w:szCs w:val="22"/>
        </w:rPr>
      </w:pPr>
    </w:p>
    <w:tbl>
      <w:tblPr>
        <w:tblW w:w="9242" w:type="dxa"/>
        <w:tblInd w:w="-85" w:type="dxa"/>
        <w:tblLayout w:type="fixed"/>
        <w:tblCellMar>
          <w:left w:w="10" w:type="dxa"/>
          <w:right w:w="10" w:type="dxa"/>
        </w:tblCellMar>
        <w:tblLook w:val="0000" w:firstRow="0" w:lastRow="0" w:firstColumn="0" w:lastColumn="0" w:noHBand="0" w:noVBand="0"/>
      </w:tblPr>
      <w:tblGrid>
        <w:gridCol w:w="9242"/>
      </w:tblGrid>
      <w:tr w:rsidR="00123A1B" w14:paraId="7EE31CBE" w14:textId="77777777">
        <w:trPr>
          <w:cantSplit/>
          <w:trHeight w:val="417"/>
        </w:trPr>
        <w:tc>
          <w:tcPr>
            <w:tcW w:w="92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575EF8" w14:textId="77777777" w:rsidR="00123A1B" w:rsidRDefault="00912A2B">
            <w:pPr>
              <w:pStyle w:val="Textbody"/>
              <w:rPr>
                <w:rFonts w:ascii="Calibri" w:hAnsi="Calibri" w:cs="Calibri"/>
                <w:b/>
                <w:bCs/>
                <w:sz w:val="22"/>
                <w:szCs w:val="22"/>
              </w:rPr>
            </w:pPr>
            <w:r>
              <w:rPr>
                <w:rFonts w:ascii="Calibri" w:hAnsi="Calibri" w:cs="Calibri"/>
                <w:b/>
                <w:bCs/>
                <w:sz w:val="22"/>
                <w:szCs w:val="22"/>
              </w:rPr>
              <w:t>F O R M U L A R Z     O F E R T Y</w:t>
            </w:r>
          </w:p>
        </w:tc>
      </w:tr>
    </w:tbl>
    <w:p w14:paraId="69D29E41" w14:textId="77777777" w:rsidR="00123A1B" w:rsidRDefault="00123A1B">
      <w:pPr>
        <w:pStyle w:val="Zwykytekst1"/>
        <w:jc w:val="both"/>
        <w:rPr>
          <w:rFonts w:ascii="Calibri" w:hAnsi="Calibri" w:cs="Calibri"/>
          <w:sz w:val="22"/>
          <w:szCs w:val="22"/>
        </w:rPr>
      </w:pPr>
    </w:p>
    <w:p w14:paraId="500E1FEB" w14:textId="77777777" w:rsidR="00123A1B" w:rsidRDefault="009C6A8A">
      <w:pPr>
        <w:pStyle w:val="Zwykytekst1"/>
        <w:jc w:val="both"/>
        <w:rPr>
          <w:rFonts w:ascii="Calibri" w:hAnsi="Calibri" w:cs="Calibri"/>
          <w:sz w:val="22"/>
          <w:szCs w:val="22"/>
        </w:rPr>
      </w:pPr>
      <w:r>
        <w:rPr>
          <w:rFonts w:ascii="Calibri" w:hAnsi="Calibri" w:cs="Calibri"/>
          <w:noProof/>
          <w:sz w:val="22"/>
          <w:szCs w:val="22"/>
          <w:lang w:eastAsia="pl-PL"/>
        </w:rPr>
        <w:pict w14:anchorId="14271DA0">
          <v:shapetype id="_x0000_t202" coordsize="21600,21600" o:spt="202" path="m,l,21600r21600,l21600,xe">
            <v:stroke joinstyle="miter"/>
            <v:path gradientshapeok="t" o:connecttype="rect"/>
          </v:shapetype>
          <v:shape id="Ramka1" o:spid="_x0000_s1026" type="#_x0000_t202" style="position:absolute;left:0;text-align:left;margin-left:-3.75pt;margin-top:87.8pt;width:155.35pt;height:54.7pt;z-index:251658240;visibility:visibl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" stroked="f">
            <v:textbox inset="0,0,0,0">
              <w:txbxContent>
                <w:tbl>
                  <w:tblPr>
                    <w:tblW w:w="3077" w:type="dxa"/>
                    <w:tblInd w:w="70" w:type="dxa"/>
                    <w:tblLayout w:type="fixed"/>
                    <w:tblCellMar>
                      <w:left w:w="10" w:type="dxa"/>
                      <w:right w:w="10" w:type="dxa"/>
                    </w:tblCellMar>
                    <w:tblLook w:val="0000" w:firstRow="0" w:lastRow="0" w:firstColumn="0" w:lastColumn="0" w:noHBand="0" w:noVBand="0"/>
                  </w:tblPr>
                  <w:tblGrid>
                    <w:gridCol w:w="3077"/>
                  </w:tblGrid>
                  <w:tr w:rsidR="006D0D92" w14:paraId="52FBC185" w14:textId="77777777">
                    <w:trPr>
                      <w:trHeight w:val="699"/>
                    </w:trPr>
                    <w:tc>
                      <w:tcPr>
                        <w:tcW w:w="3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6F3A26" w14:textId="77777777" w:rsidR="006D0D92" w:rsidRDefault="006D0D92">
                        <w:pPr>
                          <w:pStyle w:val="Zwykytekst1"/>
                          <w:snapToGrid w:val="0"/>
                          <w:rPr>
                            <w:rFonts w:ascii="Calibri" w:hAnsi="Calibri" w:cs="Calibri"/>
                            <w:sz w:val="22"/>
                            <w:szCs w:val="22"/>
                            <w:lang w:eastAsia="pl-PL"/>
                          </w:rPr>
                        </w:pPr>
                      </w:p>
                      <w:p w14:paraId="1D169567" w14:textId="77777777" w:rsidR="006D0D92" w:rsidRDefault="006D0D92">
                        <w:pPr>
                          <w:pStyle w:val="Zwykytekst1"/>
                          <w:rPr>
                            <w:rFonts w:ascii="Calibri" w:hAnsi="Calibri" w:cs="Calibri"/>
                            <w:sz w:val="22"/>
                            <w:szCs w:val="22"/>
                            <w:lang w:eastAsia="pl-PL"/>
                          </w:rPr>
                        </w:pPr>
                      </w:p>
                      <w:p w14:paraId="066E62D8" w14:textId="77777777" w:rsidR="006D0D92" w:rsidRDefault="006D0D92">
                        <w:pPr>
                          <w:pStyle w:val="Zwykytekst1"/>
                          <w:rPr>
                            <w:rFonts w:ascii="Calibri" w:hAnsi="Calibri" w:cs="Calibri"/>
                            <w:sz w:val="22"/>
                            <w:szCs w:val="22"/>
                            <w:lang w:eastAsia="pl-PL"/>
                          </w:rPr>
                        </w:pPr>
                      </w:p>
                      <w:p w14:paraId="53D2A473" w14:textId="77777777" w:rsidR="006D0D92" w:rsidRDefault="006D0D92">
                        <w:pPr>
                          <w:pStyle w:val="Zwykytekst1"/>
                          <w:rPr>
                            <w:rFonts w:ascii="Calibri" w:hAnsi="Calibri" w:cs="Calibri"/>
                            <w:sz w:val="22"/>
                            <w:szCs w:val="22"/>
                            <w:lang w:eastAsia="pl-PL"/>
                          </w:rPr>
                        </w:pPr>
                      </w:p>
                    </w:tc>
                  </w:tr>
                </w:tbl>
                <w:p w14:paraId="1F3BDAD1" w14:textId="77777777" w:rsidR="006D0D92" w:rsidRDefault="006D0D92">
                  <w:pPr>
                    <w:pStyle w:val="Standard"/>
                  </w:pPr>
                  <w:r>
                    <w:t xml:space="preserve"> </w:t>
                  </w:r>
                </w:p>
              </w:txbxContent>
            </v:textbox>
            <w10:wrap type="square" anchorx="margin" anchory="page"/>
          </v:shape>
        </w:pict>
      </w:r>
    </w:p>
    <w:p w14:paraId="48EB6153" w14:textId="77777777" w:rsidR="00123A1B" w:rsidRDefault="00123A1B">
      <w:pPr>
        <w:pStyle w:val="Zwykytekst1"/>
        <w:jc w:val="both"/>
        <w:rPr>
          <w:rFonts w:ascii="Calibri" w:hAnsi="Calibri" w:cs="Calibri"/>
          <w:sz w:val="22"/>
          <w:szCs w:val="22"/>
        </w:rPr>
      </w:pPr>
    </w:p>
    <w:p w14:paraId="090176A9" w14:textId="77777777" w:rsidR="00123A1B" w:rsidRDefault="00123A1B">
      <w:pPr>
        <w:pStyle w:val="Zwykytekst1"/>
        <w:jc w:val="both"/>
        <w:rPr>
          <w:rFonts w:ascii="Calibri" w:hAnsi="Calibri" w:cs="Calibri"/>
          <w:sz w:val="22"/>
          <w:szCs w:val="22"/>
        </w:rPr>
      </w:pPr>
    </w:p>
    <w:p w14:paraId="1831EC24" w14:textId="77777777" w:rsidR="00123A1B" w:rsidRDefault="00912A2B">
      <w:pPr>
        <w:pStyle w:val="Zwykytekst1"/>
        <w:jc w:val="both"/>
        <w:rPr>
          <w:rFonts w:ascii="Calibri" w:eastAsia="Calibri" w:hAnsi="Calibri" w:cs="Calibri"/>
          <w:sz w:val="22"/>
          <w:szCs w:val="22"/>
        </w:rPr>
      </w:pPr>
      <w:r>
        <w:rPr>
          <w:rFonts w:ascii="Calibri" w:eastAsia="Calibri" w:hAnsi="Calibri" w:cs="Calibri"/>
          <w:sz w:val="22"/>
          <w:szCs w:val="22"/>
        </w:rPr>
        <w:t xml:space="preserve">  </w:t>
      </w:r>
    </w:p>
    <w:p w14:paraId="4E3CE423" w14:textId="77777777" w:rsidR="00123A1B" w:rsidRDefault="00912A2B">
      <w:pPr>
        <w:pStyle w:val="Zwykytekst1"/>
        <w:jc w:val="both"/>
        <w:rPr>
          <w:rFonts w:ascii="Calibri" w:hAnsi="Calibri" w:cs="Calibri"/>
          <w:sz w:val="22"/>
          <w:szCs w:val="22"/>
        </w:rPr>
      </w:pPr>
      <w:r>
        <w:rPr>
          <w:rFonts w:ascii="Calibri" w:hAnsi="Calibri" w:cs="Calibri"/>
          <w:sz w:val="22"/>
          <w:szCs w:val="22"/>
        </w:rPr>
        <w:br/>
        <w:t xml:space="preserve">           / pieczęć  firmy /  </w:t>
      </w:r>
    </w:p>
    <w:p w14:paraId="1109025C" w14:textId="77777777" w:rsidR="00123A1B" w:rsidRDefault="00123A1B">
      <w:pPr>
        <w:pStyle w:val="Zwykytekst1"/>
        <w:jc w:val="both"/>
        <w:rPr>
          <w:rFonts w:ascii="Calibri" w:hAnsi="Calibri" w:cs="Calibri"/>
          <w:sz w:val="22"/>
          <w:szCs w:val="22"/>
        </w:rPr>
      </w:pPr>
    </w:p>
    <w:p w14:paraId="21AC4FA0" w14:textId="77777777" w:rsidR="00123A1B" w:rsidRDefault="00912A2B">
      <w:pPr>
        <w:pStyle w:val="Zwykytekst1"/>
        <w:jc w:val="both"/>
        <w:rPr>
          <w:rFonts w:ascii="Calibri" w:hAnsi="Calibri" w:cs="Calibri"/>
          <w:sz w:val="22"/>
          <w:szCs w:val="22"/>
        </w:rPr>
      </w:pPr>
      <w:r>
        <w:rPr>
          <w:rFonts w:ascii="Calibri" w:hAnsi="Calibri" w:cs="Calibri"/>
          <w:sz w:val="22"/>
          <w:szCs w:val="22"/>
        </w:rPr>
        <w:t>Firma: ....................................................................................................................................................</w:t>
      </w:r>
    </w:p>
    <w:p w14:paraId="6A777C8C" w14:textId="77777777" w:rsidR="00123A1B" w:rsidRDefault="00912A2B">
      <w:pPr>
        <w:pStyle w:val="Zwykytekst1"/>
        <w:jc w:val="both"/>
      </w:pPr>
      <w:r>
        <w:rPr>
          <w:rFonts w:ascii="Calibri" w:hAnsi="Calibri" w:cs="Calibri"/>
          <w:sz w:val="22"/>
          <w:szCs w:val="22"/>
        </w:rPr>
        <w:t>z siedzibą: .........................................................ul: .................................................................................</w:t>
      </w:r>
    </w:p>
    <w:p w14:paraId="04F1F562" w14:textId="77777777" w:rsidR="00123A1B" w:rsidRDefault="00912A2B">
      <w:pPr>
        <w:pStyle w:val="Zwykytekst1"/>
        <w:jc w:val="both"/>
      </w:pPr>
      <w:proofErr w:type="spellStart"/>
      <w:r>
        <w:rPr>
          <w:rFonts w:ascii="Calibri" w:hAnsi="Calibri" w:cs="Calibri"/>
          <w:sz w:val="22"/>
          <w:szCs w:val="22"/>
        </w:rPr>
        <w:t>tel</w:t>
      </w:r>
      <w:proofErr w:type="spellEnd"/>
      <w:r>
        <w:rPr>
          <w:rFonts w:ascii="Calibri" w:hAnsi="Calibri" w:cs="Calibri"/>
          <w:sz w:val="22"/>
          <w:szCs w:val="22"/>
        </w:rPr>
        <w:t xml:space="preserve"> .............................................fax ....................................e-mail: ……………………………………………………..</w:t>
      </w:r>
    </w:p>
    <w:p w14:paraId="515F6101" w14:textId="77777777"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NIP ................................................................   Regon............................................................................</w:t>
      </w:r>
    </w:p>
    <w:p w14:paraId="53194A3D" w14:textId="77777777"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w:t>
      </w:r>
      <w:proofErr w:type="spellStart"/>
      <w:r>
        <w:rPr>
          <w:rFonts w:ascii="Calibri" w:hAnsi="Calibri" w:cs="Calibri"/>
          <w:sz w:val="22"/>
          <w:szCs w:val="22"/>
          <w:lang w:val="en-US"/>
        </w:rPr>
        <w:t>Pesel</w:t>
      </w:r>
      <w:proofErr w:type="spellEnd"/>
      <w:r>
        <w:rPr>
          <w:rFonts w:ascii="Calibri" w:hAnsi="Calibri" w:cs="Calibri"/>
          <w:sz w:val="22"/>
          <w:szCs w:val="22"/>
          <w:lang w:val="en-US"/>
        </w:rPr>
        <w:t xml:space="preserve"> …………………………………………………………………………………………………………………………………………………</w:t>
      </w:r>
    </w:p>
    <w:p w14:paraId="0C41EF10" w14:textId="77777777" w:rsidR="00123A1B" w:rsidRDefault="00912A2B">
      <w:pPr>
        <w:pStyle w:val="Zwykytekst1"/>
        <w:jc w:val="both"/>
      </w:pPr>
      <w:r>
        <w:rPr>
          <w:rFonts w:ascii="Calibri" w:hAnsi="Calibri" w:cs="Calibri"/>
          <w:sz w:val="22"/>
          <w:szCs w:val="22"/>
        </w:rPr>
        <w:t>*Miejsce zamieszkania ……………………………………………………………………………………………………………………….</w:t>
      </w:r>
    </w:p>
    <w:p w14:paraId="587CF7AD" w14:textId="77777777" w:rsidR="00123A1B" w:rsidRDefault="00912A2B">
      <w:pPr>
        <w:pStyle w:val="Zwykytekst1"/>
        <w:jc w:val="both"/>
        <w:rPr>
          <w:rFonts w:ascii="Calibri" w:hAnsi="Calibri" w:cs="Calibri"/>
          <w:sz w:val="22"/>
          <w:szCs w:val="22"/>
        </w:rPr>
      </w:pPr>
      <w:r>
        <w:rPr>
          <w:rFonts w:ascii="Calibri" w:hAnsi="Calibri" w:cs="Calibri"/>
          <w:sz w:val="22"/>
          <w:szCs w:val="22"/>
        </w:rPr>
        <w:t>…………………………………………………………………………………………………………………………………………………………..</w:t>
      </w:r>
    </w:p>
    <w:p w14:paraId="4D3690E6" w14:textId="77777777" w:rsidR="00123A1B" w:rsidRDefault="00912A2B">
      <w:pPr>
        <w:pStyle w:val="Zwykytekst1"/>
        <w:jc w:val="both"/>
        <w:rPr>
          <w:rFonts w:ascii="Calibri" w:hAnsi="Calibri" w:cs="Calibri"/>
          <w:sz w:val="22"/>
          <w:szCs w:val="22"/>
        </w:rPr>
      </w:pPr>
      <w:r>
        <w:rPr>
          <w:rFonts w:ascii="Calibri" w:hAnsi="Calibri" w:cs="Calibri"/>
          <w:sz w:val="22"/>
          <w:szCs w:val="22"/>
        </w:rPr>
        <w:t>*(dotyczy osoby fizycznej/osoby fizycznej prowadzącej działalność gospodarczą/ spółki cywilnej – dla każdego wspólnika)</w:t>
      </w:r>
    </w:p>
    <w:p w14:paraId="4161945B" w14:textId="77777777" w:rsidR="0063366A" w:rsidRPr="0063366A" w:rsidRDefault="0063366A" w:rsidP="0063366A">
      <w:pPr>
        <w:widowControl/>
        <w:autoSpaceDN/>
        <w:spacing w:before="120"/>
        <w:jc w:val="both"/>
        <w:textAlignment w:val="auto"/>
        <w:rPr>
          <w:rFonts w:ascii="Calibri" w:eastAsia="Times New Roman" w:hAnsi="Calibri" w:cs="Calibri"/>
          <w:kern w:val="0"/>
          <w:lang w:bidi="ar-SA"/>
        </w:rPr>
      </w:pPr>
      <w:r w:rsidRPr="0063366A">
        <w:rPr>
          <w:rFonts w:ascii="Calibri" w:eastAsia="Times New Roman" w:hAnsi="Calibri" w:cs="Calibri"/>
          <w:spacing w:val="-2"/>
          <w:kern w:val="0"/>
          <w:sz w:val="22"/>
          <w:szCs w:val="22"/>
          <w:lang w:bidi="ar-SA"/>
        </w:rPr>
        <w:t>Nawiązując do pisma -</w:t>
      </w:r>
      <w:r w:rsidRPr="0063366A">
        <w:rPr>
          <w:rFonts w:ascii="Calibri" w:eastAsia="Times New Roman" w:hAnsi="Calibri" w:cs="Calibri"/>
          <w:kern w:val="0"/>
          <w:sz w:val="22"/>
          <w:szCs w:val="22"/>
          <w:lang w:bidi="ar-SA"/>
        </w:rPr>
        <w:t xml:space="preserve"> Zapytania ofertowego – pozaustawowego dla zamówienia, którego wartość nie przekracza </w:t>
      </w:r>
      <w:r w:rsidR="00E60935">
        <w:rPr>
          <w:rFonts w:ascii="Calibri" w:eastAsia="Times New Roman" w:hAnsi="Calibri" w:cs="Calibri"/>
          <w:kern w:val="0"/>
          <w:sz w:val="22"/>
          <w:szCs w:val="22"/>
          <w:lang w:bidi="ar-SA"/>
        </w:rPr>
        <w:t xml:space="preserve">netto </w:t>
      </w:r>
      <w:r w:rsidRPr="0063366A">
        <w:rPr>
          <w:rFonts w:ascii="Calibri" w:eastAsia="Times New Roman" w:hAnsi="Calibri" w:cs="Calibri"/>
          <w:kern w:val="0"/>
          <w:sz w:val="22"/>
          <w:szCs w:val="22"/>
          <w:lang w:bidi="ar-SA"/>
        </w:rPr>
        <w:t>130 000 zł</w:t>
      </w:r>
      <w:r w:rsidRPr="0063366A">
        <w:rPr>
          <w:rFonts w:ascii="Calibri" w:eastAsia="Times New Roman" w:hAnsi="Calibri" w:cs="Calibri"/>
          <w:spacing w:val="-9"/>
          <w:kern w:val="0"/>
          <w:sz w:val="22"/>
          <w:szCs w:val="22"/>
          <w:lang w:bidi="ar-SA"/>
        </w:rPr>
        <w:t xml:space="preserve">: </w:t>
      </w:r>
    </w:p>
    <w:p w14:paraId="3C9ECB15" w14:textId="70942474" w:rsidR="00103C4C" w:rsidRDefault="00912A2B">
      <w:pPr>
        <w:pStyle w:val="Tekstpodstawowy21"/>
        <w:spacing w:before="120" w:after="0" w:line="240" w:lineRule="auto"/>
        <w:jc w:val="both"/>
        <w:rPr>
          <w:rFonts w:ascii="Calibri" w:hAnsi="Calibri" w:cs="Calibri"/>
          <w:b/>
          <w:sz w:val="22"/>
          <w:szCs w:val="22"/>
        </w:rPr>
      </w:pPr>
      <w:r>
        <w:rPr>
          <w:rFonts w:ascii="Calibri" w:hAnsi="Calibri" w:cs="Calibri"/>
          <w:b/>
          <w:sz w:val="22"/>
          <w:szCs w:val="22"/>
        </w:rPr>
        <w:t>Przedmiot zamówienia:</w:t>
      </w:r>
    </w:p>
    <w:p w14:paraId="499E1E1A" w14:textId="77777777" w:rsidR="00B44190" w:rsidRDefault="00B44190">
      <w:pPr>
        <w:pStyle w:val="Tekstpodstawowy21"/>
        <w:spacing w:before="120" w:after="0" w:line="240" w:lineRule="auto"/>
        <w:jc w:val="both"/>
        <w:rPr>
          <w:rFonts w:ascii="Calibri" w:hAnsi="Calibri" w:cs="Calibri"/>
          <w:b/>
          <w:sz w:val="22"/>
          <w:szCs w:val="22"/>
        </w:rPr>
      </w:pPr>
    </w:p>
    <w:p w14:paraId="2E0A3F86" w14:textId="77777777" w:rsidR="009C6A8A" w:rsidRPr="009C6A8A" w:rsidRDefault="009C6A8A" w:rsidP="009C6A8A">
      <w:pPr>
        <w:widowControl/>
        <w:suppressAutoHyphens w:val="0"/>
        <w:autoSpaceDN/>
        <w:spacing w:after="200"/>
        <w:contextualSpacing/>
        <w:jc w:val="both"/>
        <w:textAlignment w:val="auto"/>
        <w:rPr>
          <w:rFonts w:ascii="Calibri" w:eastAsia="Calibri" w:hAnsi="Calibri" w:cs="Calibri"/>
          <w:kern w:val="0"/>
          <w:sz w:val="22"/>
          <w:szCs w:val="22"/>
          <w:lang w:eastAsia="en-US" w:bidi="ar-SA"/>
        </w:rPr>
      </w:pPr>
      <w:r w:rsidRPr="009C6A8A">
        <w:rPr>
          <w:rFonts w:ascii="Calibri" w:eastAsia="Calibri" w:hAnsi="Calibri" w:cs="Calibri"/>
          <w:kern w:val="0"/>
          <w:sz w:val="22"/>
          <w:szCs w:val="22"/>
          <w:lang w:eastAsia="en-US" w:bidi="ar-SA"/>
        </w:rPr>
        <w:t xml:space="preserve">Sporządzenie operatu szacunkowego określającego wartość nieruchomości oznaczonej jako działki </w:t>
      </w:r>
      <w:proofErr w:type="spellStart"/>
      <w:r w:rsidRPr="009C6A8A">
        <w:rPr>
          <w:rFonts w:ascii="Calibri" w:eastAsia="Calibri" w:hAnsi="Calibri" w:cs="Calibri"/>
          <w:kern w:val="0"/>
          <w:sz w:val="22"/>
          <w:szCs w:val="22"/>
          <w:lang w:eastAsia="en-US" w:bidi="ar-SA"/>
        </w:rPr>
        <w:t>ewid</w:t>
      </w:r>
      <w:proofErr w:type="spellEnd"/>
      <w:r w:rsidRPr="009C6A8A">
        <w:rPr>
          <w:rFonts w:ascii="Calibri" w:eastAsia="Calibri" w:hAnsi="Calibri" w:cs="Calibri"/>
          <w:kern w:val="0"/>
          <w:sz w:val="22"/>
          <w:szCs w:val="22"/>
          <w:lang w:eastAsia="en-US" w:bidi="ar-SA"/>
        </w:rPr>
        <w:t xml:space="preserve">. nr 4600/4 o pow. 0,0224 ha i nr 4600/20 o pow. 0,0098 ha (wydzielonej z działki </w:t>
      </w:r>
      <w:proofErr w:type="spellStart"/>
      <w:r w:rsidRPr="009C6A8A">
        <w:rPr>
          <w:rFonts w:ascii="Calibri" w:eastAsia="Calibri" w:hAnsi="Calibri" w:cs="Calibri"/>
          <w:kern w:val="0"/>
          <w:sz w:val="22"/>
          <w:szCs w:val="22"/>
          <w:lang w:eastAsia="en-US" w:bidi="ar-SA"/>
        </w:rPr>
        <w:t>ewid</w:t>
      </w:r>
      <w:proofErr w:type="spellEnd"/>
      <w:r w:rsidRPr="009C6A8A">
        <w:rPr>
          <w:rFonts w:ascii="Calibri" w:eastAsia="Calibri" w:hAnsi="Calibri" w:cs="Calibri"/>
          <w:kern w:val="0"/>
          <w:sz w:val="22"/>
          <w:szCs w:val="22"/>
          <w:lang w:eastAsia="en-US" w:bidi="ar-SA"/>
        </w:rPr>
        <w:t>. nr 4600/5) położonej w Nowym Targu, objętej KW nr NS1T/00055319/3 dla potrzeb postępowania o zwrot nieruchomości wywłaszczonej (GN.6821.1.22.2020.TP-W). W ramach wyceny należy określić:</w:t>
      </w:r>
    </w:p>
    <w:p w14:paraId="5A33BABD" w14:textId="77777777" w:rsidR="009C6A8A" w:rsidRPr="009C6A8A" w:rsidRDefault="009C6A8A" w:rsidP="009C6A8A">
      <w:pPr>
        <w:widowControl/>
        <w:suppressAutoHyphens w:val="0"/>
        <w:autoSpaceDN/>
        <w:spacing w:after="200"/>
        <w:contextualSpacing/>
        <w:jc w:val="both"/>
        <w:textAlignment w:val="auto"/>
        <w:rPr>
          <w:rFonts w:ascii="Calibri" w:eastAsia="Calibri" w:hAnsi="Calibri" w:cs="Calibri"/>
          <w:kern w:val="0"/>
          <w:sz w:val="22"/>
          <w:szCs w:val="22"/>
          <w:lang w:eastAsia="en-US" w:bidi="ar-SA"/>
        </w:rPr>
      </w:pPr>
      <w:r w:rsidRPr="009C6A8A">
        <w:rPr>
          <w:rFonts w:ascii="Calibri" w:eastAsia="Calibri" w:hAnsi="Calibri" w:cs="Calibri"/>
          <w:kern w:val="0"/>
          <w:sz w:val="22"/>
          <w:szCs w:val="22"/>
          <w:lang w:eastAsia="en-US" w:bidi="ar-SA"/>
        </w:rPr>
        <w:t xml:space="preserve">1/ aktualną wartość ww. nieruchomości </w:t>
      </w:r>
      <w:r w:rsidRPr="009C6A8A">
        <w:rPr>
          <w:rFonts w:ascii="Calibri" w:eastAsia="Calibri" w:hAnsi="Calibri" w:cs="Calibri"/>
          <w:b/>
          <w:kern w:val="0"/>
          <w:sz w:val="22"/>
          <w:szCs w:val="22"/>
          <w:lang w:eastAsia="en-US" w:bidi="ar-SA"/>
        </w:rPr>
        <w:t xml:space="preserve">według stanu, przeznaczenia i poziomu cen obowiązujących  </w:t>
      </w:r>
      <w:r w:rsidRPr="009C6A8A">
        <w:rPr>
          <w:rFonts w:ascii="Calibri" w:eastAsia="Calibri" w:hAnsi="Calibri" w:cs="Calibri"/>
          <w:b/>
          <w:kern w:val="0"/>
          <w:sz w:val="22"/>
          <w:szCs w:val="22"/>
          <w:lang w:eastAsia="en-US" w:bidi="ar-SA"/>
        </w:rPr>
        <w:br/>
        <w:t>w dniu zwrotu (wyceny);</w:t>
      </w:r>
    </w:p>
    <w:p w14:paraId="0D8FD44F" w14:textId="77777777" w:rsidR="009C6A8A" w:rsidRPr="009C6A8A" w:rsidRDefault="009C6A8A" w:rsidP="009C6A8A">
      <w:pPr>
        <w:widowControl/>
        <w:suppressAutoHyphens w:val="0"/>
        <w:autoSpaceDN/>
        <w:spacing w:after="200"/>
        <w:contextualSpacing/>
        <w:jc w:val="both"/>
        <w:textAlignment w:val="auto"/>
        <w:rPr>
          <w:rFonts w:ascii="Calibri" w:eastAsia="Calibri" w:hAnsi="Calibri" w:cs="Calibri"/>
          <w:b/>
          <w:kern w:val="0"/>
          <w:sz w:val="22"/>
          <w:szCs w:val="22"/>
          <w:lang w:eastAsia="en-US" w:bidi="ar-SA"/>
        </w:rPr>
      </w:pPr>
      <w:r w:rsidRPr="009C6A8A">
        <w:rPr>
          <w:rFonts w:ascii="Calibri" w:eastAsia="Calibri" w:hAnsi="Calibri" w:cs="Calibri"/>
          <w:kern w:val="0"/>
          <w:sz w:val="22"/>
          <w:szCs w:val="22"/>
          <w:lang w:eastAsia="en-US" w:bidi="ar-SA"/>
        </w:rPr>
        <w:t xml:space="preserve">2/ wartość ww. nieruchomości  </w:t>
      </w:r>
      <w:r w:rsidRPr="009C6A8A">
        <w:rPr>
          <w:rFonts w:ascii="Calibri" w:eastAsia="Calibri" w:hAnsi="Calibri" w:cs="Calibri"/>
          <w:b/>
          <w:kern w:val="0"/>
          <w:sz w:val="22"/>
          <w:szCs w:val="22"/>
          <w:lang w:eastAsia="en-US" w:bidi="ar-SA"/>
        </w:rPr>
        <w:t xml:space="preserve">według stanu tej nieruchomości z dnia wywłaszczenia oraz stanu tej nieruchomości z dnia zwrotu (wyceny) przy aktualnym poziomie cen. Przeznaczenie nieruchomości  </w:t>
      </w:r>
      <w:r w:rsidRPr="009C6A8A">
        <w:rPr>
          <w:rFonts w:ascii="Calibri" w:eastAsia="Calibri" w:hAnsi="Calibri" w:cs="Calibri"/>
          <w:b/>
          <w:kern w:val="0"/>
          <w:sz w:val="22"/>
          <w:szCs w:val="22"/>
          <w:lang w:eastAsia="en-US" w:bidi="ar-SA"/>
        </w:rPr>
        <w:br/>
        <w:t>i stan jej otoczenia należy przyjąć w obu przypadkach na dzień wywłaszczenia.</w:t>
      </w:r>
    </w:p>
    <w:p w14:paraId="61D08089" w14:textId="77777777" w:rsidR="009C6A8A" w:rsidRPr="009C6A8A" w:rsidRDefault="009C6A8A" w:rsidP="009C6A8A">
      <w:pPr>
        <w:widowControl/>
        <w:suppressAutoHyphens w:val="0"/>
        <w:autoSpaceDN/>
        <w:spacing w:after="200"/>
        <w:contextualSpacing/>
        <w:jc w:val="both"/>
        <w:textAlignment w:val="auto"/>
        <w:rPr>
          <w:rFonts w:ascii="Calibri" w:eastAsia="Calibri" w:hAnsi="Calibri" w:cs="Calibri"/>
          <w:kern w:val="0"/>
          <w:sz w:val="22"/>
          <w:szCs w:val="22"/>
          <w:lang w:eastAsia="en-US" w:bidi="ar-SA"/>
        </w:rPr>
      </w:pPr>
      <w:r w:rsidRPr="009C6A8A">
        <w:rPr>
          <w:rFonts w:ascii="Calibri" w:eastAsia="Calibri" w:hAnsi="Calibri" w:cs="Calibri"/>
          <w:kern w:val="0"/>
          <w:sz w:val="22"/>
          <w:szCs w:val="22"/>
          <w:lang w:eastAsia="en-US" w:bidi="ar-SA"/>
        </w:rPr>
        <w:t xml:space="preserve">Przy określeniu zmniejszenia lub zwiększenia wartości zwracanej nieruchomości nie uwzględnia się skutków wynikających ze zmiany przeznaczenia w planie miejscowym i zmian w otoczeniu nieruchomości. Ponadto w doktrynie oraz w orzecznictwie sądów administracyjnych przyjmuje się, że </w:t>
      </w:r>
      <w:r w:rsidRPr="009C6A8A">
        <w:rPr>
          <w:rFonts w:ascii="Calibri" w:eastAsia="Calibri" w:hAnsi="Calibri" w:cs="Calibri"/>
          <w:bCs/>
          <w:i/>
          <w:kern w:val="0"/>
          <w:sz w:val="22"/>
          <w:szCs w:val="22"/>
          <w:lang w:eastAsia="en-US" w:bidi="ar-SA"/>
        </w:rPr>
        <w:t xml:space="preserve">określone w art. 140 ust. 4 </w:t>
      </w:r>
      <w:proofErr w:type="spellStart"/>
      <w:r w:rsidRPr="009C6A8A">
        <w:rPr>
          <w:rFonts w:ascii="Calibri" w:eastAsia="Calibri" w:hAnsi="Calibri" w:cs="Calibri"/>
          <w:bCs/>
          <w:i/>
          <w:kern w:val="0"/>
          <w:sz w:val="22"/>
          <w:szCs w:val="22"/>
          <w:lang w:eastAsia="en-US" w:bidi="ar-SA"/>
        </w:rPr>
        <w:t>u.g.n</w:t>
      </w:r>
      <w:proofErr w:type="spellEnd"/>
      <w:r w:rsidRPr="009C6A8A">
        <w:rPr>
          <w:rFonts w:ascii="Calibri" w:eastAsia="Calibri" w:hAnsi="Calibri" w:cs="Calibri"/>
          <w:bCs/>
          <w:i/>
          <w:kern w:val="0"/>
          <w:sz w:val="22"/>
          <w:szCs w:val="22"/>
          <w:lang w:eastAsia="en-US" w:bidi="ar-SA"/>
        </w:rPr>
        <w:t>. zwiększenie wartości nieruchomości wskutek działań podjętych bezpośrednio na nieruchomości, powiększające wysokość odszkodowania określonego według zasad wskazanych w art. 140 ust 2 tej ustawy, zwracanego Skarbowi Państwa lub jednostce samorządu terytorialnego przez byłego właściciela lub jego spadkobierców, może obejmować tylko te nakłady, które zostały podjęte dla realizacji celu, na rzecz którego nastąpiło wywłaszczenie. Zatem zwiększenie wartości odszkodowania nie obejmuje wszystkich nakładów dokonanych na nieruchomości, ale tylko te, które mogą być poniesione na rachunek i ryzyko podmiotu wywłaszczonego, a tymi są nakłady związane z realizacją celu publicznego.</w:t>
      </w:r>
    </w:p>
    <w:p w14:paraId="16DFFD8F" w14:textId="77777777" w:rsidR="009C6A8A" w:rsidRPr="009C6A8A" w:rsidRDefault="009C6A8A" w:rsidP="009C6A8A">
      <w:pPr>
        <w:widowControl/>
        <w:suppressAutoHyphens w:val="0"/>
        <w:autoSpaceDN/>
        <w:spacing w:after="200"/>
        <w:contextualSpacing/>
        <w:jc w:val="both"/>
        <w:textAlignment w:val="auto"/>
        <w:rPr>
          <w:rFonts w:ascii="Calibri" w:eastAsia="Calibri" w:hAnsi="Calibri" w:cs="Calibri"/>
          <w:kern w:val="0"/>
          <w:sz w:val="22"/>
          <w:szCs w:val="22"/>
          <w:lang w:eastAsia="en-US" w:bidi="ar-SA"/>
        </w:rPr>
      </w:pPr>
    </w:p>
    <w:p w14:paraId="2A0F1F1B" w14:textId="77777777" w:rsidR="009C6A8A" w:rsidRPr="009C6A8A" w:rsidRDefault="009C6A8A" w:rsidP="009C6A8A">
      <w:pPr>
        <w:widowControl/>
        <w:suppressAutoHyphens w:val="0"/>
        <w:autoSpaceDN/>
        <w:spacing w:after="200"/>
        <w:contextualSpacing/>
        <w:jc w:val="both"/>
        <w:textAlignment w:val="auto"/>
        <w:rPr>
          <w:rFonts w:ascii="Calibri" w:eastAsia="Calibri" w:hAnsi="Calibri" w:cs="Calibri"/>
          <w:kern w:val="0"/>
          <w:sz w:val="22"/>
          <w:szCs w:val="22"/>
          <w:lang w:eastAsia="en-US" w:bidi="ar-SA"/>
        </w:rPr>
      </w:pPr>
      <w:r w:rsidRPr="009C6A8A">
        <w:rPr>
          <w:rFonts w:ascii="Calibri" w:eastAsia="Calibri" w:hAnsi="Calibri" w:cs="Calibri"/>
          <w:kern w:val="0"/>
          <w:sz w:val="22"/>
          <w:szCs w:val="22"/>
          <w:lang w:eastAsia="en-US" w:bidi="ar-SA"/>
        </w:rPr>
        <w:t>Wymagania dodatkowe:</w:t>
      </w:r>
    </w:p>
    <w:p w14:paraId="21292594" w14:textId="77777777" w:rsidR="009C6A8A" w:rsidRPr="009C6A8A" w:rsidRDefault="009C6A8A" w:rsidP="009C6A8A">
      <w:pPr>
        <w:widowControl/>
        <w:suppressAutoHyphens w:val="0"/>
        <w:autoSpaceDN/>
        <w:spacing w:after="200"/>
        <w:contextualSpacing/>
        <w:jc w:val="both"/>
        <w:textAlignment w:val="auto"/>
        <w:rPr>
          <w:rFonts w:ascii="Calibri" w:eastAsia="Times New Roman" w:hAnsi="Calibri" w:cs="Calibri"/>
          <w:bCs/>
          <w:kern w:val="0"/>
          <w:sz w:val="22"/>
          <w:szCs w:val="22"/>
          <w:lang w:eastAsia="pl-PL" w:bidi="ar-SA"/>
        </w:rPr>
      </w:pPr>
      <w:r w:rsidRPr="009C6A8A">
        <w:rPr>
          <w:rFonts w:ascii="Calibri" w:eastAsia="Calibri" w:hAnsi="Calibri" w:cs="Calibri"/>
          <w:kern w:val="0"/>
          <w:sz w:val="22"/>
          <w:szCs w:val="22"/>
          <w:lang w:eastAsia="en-US" w:bidi="ar-SA"/>
        </w:rPr>
        <w:t xml:space="preserve">W postępowaniu, na potrzeby którego zostanie wykonany ww. operat rzeczoznawca majątkowy na wezwanie Zamawiającego zobowiązany jest do uczestnictwa w rozprawach administracyjnych z udziałem stron prowadzonego postępowania, do składania pisemnych wyjaśnień oraz do potwierdzania aktualności wykonanego operatu szacunkowego po upływie 12 miesięcy od daty jego sporządzenia, stosownie do art. 156 ust. 4 ustawy o gospodarce nieruchomościami.  </w:t>
      </w:r>
    </w:p>
    <w:p w14:paraId="42935F47" w14:textId="77777777" w:rsidR="009C6A8A" w:rsidRPr="009C6A8A" w:rsidRDefault="009C6A8A" w:rsidP="009C6A8A">
      <w:pPr>
        <w:widowControl/>
        <w:autoSpaceDN/>
        <w:jc w:val="both"/>
        <w:textAlignment w:val="auto"/>
        <w:rPr>
          <w:rFonts w:ascii="Calibri" w:eastAsia="Times New Roman" w:hAnsi="Calibri" w:cs="Calibri"/>
          <w:bCs/>
          <w:i/>
          <w:kern w:val="0"/>
          <w:sz w:val="22"/>
          <w:szCs w:val="22"/>
          <w:lang w:bidi="ar-SA"/>
        </w:rPr>
      </w:pPr>
    </w:p>
    <w:p w14:paraId="2ABB0FB2" w14:textId="77777777" w:rsidR="009C6A8A" w:rsidRPr="009C6A8A" w:rsidRDefault="009C6A8A" w:rsidP="009C6A8A">
      <w:pPr>
        <w:widowControl/>
        <w:autoSpaceDN/>
        <w:jc w:val="both"/>
        <w:textAlignment w:val="auto"/>
        <w:rPr>
          <w:rFonts w:ascii="Calibri" w:eastAsia="Times New Roman" w:hAnsi="Calibri" w:cs="Calibri"/>
          <w:bCs/>
          <w:iCs/>
          <w:kern w:val="0"/>
          <w:sz w:val="22"/>
          <w:szCs w:val="22"/>
          <w:lang w:bidi="ar-SA"/>
        </w:rPr>
      </w:pPr>
      <w:r w:rsidRPr="009C6A8A">
        <w:rPr>
          <w:rFonts w:ascii="Calibri" w:eastAsia="Times New Roman" w:hAnsi="Calibri" w:cs="Calibri"/>
          <w:bCs/>
          <w:iCs/>
          <w:kern w:val="0"/>
          <w:sz w:val="22"/>
          <w:szCs w:val="22"/>
          <w:lang w:bidi="ar-SA"/>
        </w:rPr>
        <w:t xml:space="preserve">Szczegółowe informacje udzielane są w Wydziale Gospodarki Nieruchomościami pod nr  </w:t>
      </w:r>
      <w:r w:rsidRPr="009C6A8A">
        <w:rPr>
          <w:rFonts w:ascii="Calibri" w:eastAsia="Times New Roman" w:hAnsi="Calibri" w:cs="Calibri"/>
          <w:bCs/>
          <w:iCs/>
          <w:kern w:val="0"/>
          <w:sz w:val="22"/>
          <w:szCs w:val="22"/>
          <w:lang w:bidi="ar-SA"/>
        </w:rPr>
        <w:br/>
        <w:t>tel. (18) 26-10-783. Osoba koordynująca: Pani Teresa Pilch-Wójciak.</w:t>
      </w:r>
    </w:p>
    <w:p w14:paraId="46AAB57C" w14:textId="77777777" w:rsidR="00103C4C" w:rsidRPr="00103C4C" w:rsidRDefault="00103C4C" w:rsidP="00103C4C">
      <w:pPr>
        <w:widowControl/>
        <w:suppressAutoHyphens w:val="0"/>
        <w:autoSpaceDE w:val="0"/>
        <w:adjustRightInd w:val="0"/>
        <w:jc w:val="both"/>
        <w:textAlignment w:val="auto"/>
        <w:rPr>
          <w:rFonts w:ascii="Calibri" w:eastAsia="Calibri" w:hAnsi="Calibri" w:cs="Calibri"/>
          <w:b/>
          <w:i/>
          <w:iCs/>
          <w:kern w:val="0"/>
          <w:sz w:val="22"/>
          <w:szCs w:val="22"/>
          <w:lang w:eastAsia="en-US" w:bidi="ar-SA"/>
        </w:rPr>
      </w:pPr>
    </w:p>
    <w:p w14:paraId="1E012AB8" w14:textId="77777777" w:rsidR="00103C4C" w:rsidRPr="00103C4C" w:rsidRDefault="00103C4C" w:rsidP="00103C4C">
      <w:pPr>
        <w:widowControl/>
        <w:suppressAutoHyphens w:val="0"/>
        <w:autoSpaceDE w:val="0"/>
        <w:adjustRightInd w:val="0"/>
        <w:jc w:val="both"/>
        <w:textAlignment w:val="auto"/>
        <w:rPr>
          <w:rFonts w:ascii="Calibri" w:eastAsia="Times New Roman" w:hAnsi="Calibri" w:cs="Calibri"/>
          <w:kern w:val="0"/>
          <w:sz w:val="22"/>
          <w:szCs w:val="22"/>
          <w:lang w:eastAsia="pl-PL" w:bidi="ar-SA"/>
        </w:rPr>
      </w:pPr>
      <w:r w:rsidRPr="00103C4C">
        <w:rPr>
          <w:rFonts w:ascii="Calibri" w:eastAsia="Times New Roman" w:hAnsi="Calibri" w:cs="Calibri"/>
          <w:kern w:val="0"/>
          <w:sz w:val="22"/>
          <w:szCs w:val="22"/>
          <w:lang w:eastAsia="pl-PL" w:bidi="ar-SA"/>
        </w:rPr>
        <w:t xml:space="preserve">Uwaga!: Rozliczenie płatności wynikające z zawartej umowy nastąpi za pośrednictwem metody podzielnej płatności na podst. art. 108a ustawy z dnia 11 marca 2004 r. o podatku od towarów i usług                  </w:t>
      </w:r>
      <w:r w:rsidRPr="00103C4C">
        <w:rPr>
          <w:rFonts w:ascii="Calibri" w:eastAsia="Times New Roman" w:hAnsi="Calibri" w:cs="Calibri"/>
          <w:i/>
          <w:kern w:val="0"/>
          <w:sz w:val="22"/>
          <w:szCs w:val="22"/>
          <w:lang w:eastAsia="pl-PL" w:bidi="ar-SA"/>
        </w:rPr>
        <w:t xml:space="preserve">(t. j. Dz. U z 2023 r., poz. 1570 z </w:t>
      </w:r>
      <w:proofErr w:type="spellStart"/>
      <w:r w:rsidRPr="00103C4C">
        <w:rPr>
          <w:rFonts w:ascii="Calibri" w:eastAsia="Times New Roman" w:hAnsi="Calibri" w:cs="Calibri"/>
          <w:i/>
          <w:kern w:val="0"/>
          <w:sz w:val="22"/>
          <w:szCs w:val="22"/>
          <w:lang w:eastAsia="pl-PL" w:bidi="ar-SA"/>
        </w:rPr>
        <w:t>późn</w:t>
      </w:r>
      <w:proofErr w:type="spellEnd"/>
      <w:r w:rsidRPr="00103C4C">
        <w:rPr>
          <w:rFonts w:ascii="Calibri" w:eastAsia="Times New Roman" w:hAnsi="Calibri" w:cs="Calibri"/>
          <w:i/>
          <w:kern w:val="0"/>
          <w:sz w:val="22"/>
          <w:szCs w:val="22"/>
          <w:lang w:eastAsia="pl-PL" w:bidi="ar-SA"/>
        </w:rPr>
        <w:t>. zm.).</w:t>
      </w:r>
    </w:p>
    <w:p w14:paraId="2DD09210" w14:textId="77777777" w:rsidR="00103C4C" w:rsidRPr="00103C4C" w:rsidRDefault="00103C4C" w:rsidP="00103C4C">
      <w:pPr>
        <w:widowControl/>
        <w:tabs>
          <w:tab w:val="left" w:pos="426"/>
        </w:tabs>
        <w:autoSpaceDN/>
        <w:spacing w:line="276" w:lineRule="auto"/>
        <w:jc w:val="both"/>
        <w:textAlignment w:val="auto"/>
        <w:rPr>
          <w:rFonts w:ascii="Calibri" w:eastAsia="Times New Roman" w:hAnsi="Calibri" w:cs="Calibri"/>
          <w:kern w:val="0"/>
          <w:sz w:val="22"/>
          <w:szCs w:val="22"/>
          <w:lang w:eastAsia="pl-PL" w:bidi="ar-SA"/>
        </w:rPr>
      </w:pPr>
    </w:p>
    <w:p w14:paraId="358032A6" w14:textId="77777777" w:rsidR="00103C4C" w:rsidRPr="00103C4C" w:rsidRDefault="00103C4C" w:rsidP="00103C4C">
      <w:pPr>
        <w:widowControl/>
        <w:autoSpaceDN/>
        <w:spacing w:line="276" w:lineRule="auto"/>
        <w:ind w:left="142"/>
        <w:jc w:val="both"/>
        <w:textAlignment w:val="auto"/>
        <w:rPr>
          <w:rFonts w:ascii="Calibri" w:eastAsia="Times New Roman" w:hAnsi="Calibri" w:cs="Calibri"/>
          <w:b/>
          <w:kern w:val="0"/>
          <w:sz w:val="22"/>
          <w:szCs w:val="22"/>
          <w:lang w:eastAsia="pl-PL" w:bidi="ar-SA"/>
        </w:rPr>
      </w:pPr>
      <w:r w:rsidRPr="00103C4C">
        <w:rPr>
          <w:rFonts w:ascii="Calibri" w:eastAsia="Times New Roman" w:hAnsi="Calibri" w:cs="Calibri"/>
          <w:b/>
          <w:kern w:val="0"/>
          <w:sz w:val="22"/>
          <w:szCs w:val="22"/>
          <w:lang w:bidi="ar-SA"/>
        </w:rPr>
        <w:t xml:space="preserve">Termin realizacji: </w:t>
      </w:r>
      <w:r w:rsidRPr="00103C4C">
        <w:rPr>
          <w:rFonts w:ascii="Calibri" w:eastAsia="Calibri" w:hAnsi="Calibri" w:cs="Calibri"/>
          <w:b/>
          <w:i/>
          <w:iCs/>
          <w:kern w:val="0"/>
          <w:sz w:val="22"/>
          <w:szCs w:val="22"/>
          <w:lang w:eastAsia="en-US" w:bidi="ar-SA"/>
        </w:rPr>
        <w:t>4 tygodnie  od dnia zawarcia umowy</w:t>
      </w:r>
    </w:p>
    <w:p w14:paraId="6F1C90BE" w14:textId="77777777" w:rsidR="00973F68" w:rsidRDefault="00973F68" w:rsidP="00973F68">
      <w:pPr>
        <w:suppressAutoHyphens w:val="0"/>
        <w:spacing w:line="276" w:lineRule="auto"/>
        <w:jc w:val="both"/>
        <w:rPr>
          <w:rFonts w:ascii="Calibri" w:eastAsia="Calibri" w:hAnsi="Calibri" w:cs="Calibri"/>
          <w:b/>
          <w:i/>
          <w:iCs/>
          <w:kern w:val="0"/>
          <w:sz w:val="22"/>
          <w:szCs w:val="22"/>
          <w:lang w:eastAsia="en-US" w:bidi="ar-SA"/>
        </w:rPr>
      </w:pPr>
    </w:p>
    <w:p w14:paraId="35E9B11A" w14:textId="77777777" w:rsidR="00E60935" w:rsidRPr="00E60935" w:rsidRDefault="00E60935" w:rsidP="00E60935">
      <w:pPr>
        <w:widowControl/>
        <w:autoSpaceDN/>
        <w:spacing w:line="276" w:lineRule="auto"/>
        <w:jc w:val="both"/>
        <w:textAlignment w:val="auto"/>
        <w:rPr>
          <w:rFonts w:ascii="Calibri" w:eastAsia="Times New Roman" w:hAnsi="Calibri" w:cs="Calibri"/>
          <w:b/>
          <w:kern w:val="0"/>
          <w:sz w:val="22"/>
          <w:szCs w:val="22"/>
          <w:lang w:eastAsia="pl-PL" w:bidi="ar-SA"/>
        </w:rPr>
      </w:pPr>
    </w:p>
    <w:p w14:paraId="613BF175" w14:textId="77777777" w:rsidR="00123A1B" w:rsidRDefault="00912A2B">
      <w:pPr>
        <w:pStyle w:val="Standard"/>
        <w:spacing w:line="360" w:lineRule="auto"/>
        <w:jc w:val="center"/>
        <w:rPr>
          <w:rFonts w:ascii="Calibri" w:hAnsi="Calibri" w:cs="Calibri"/>
          <w:b/>
          <w:bCs/>
          <w:sz w:val="28"/>
          <w:szCs w:val="28"/>
        </w:rPr>
      </w:pPr>
      <w:r>
        <w:rPr>
          <w:rFonts w:ascii="Calibri" w:hAnsi="Calibri" w:cs="Calibri"/>
          <w:b/>
          <w:bCs/>
          <w:sz w:val="28"/>
          <w:szCs w:val="28"/>
        </w:rPr>
        <w:t>OFEROWANA CENA:</w:t>
      </w:r>
    </w:p>
    <w:p w14:paraId="53AB0C7D" w14:textId="77777777" w:rsidR="00735009" w:rsidRPr="00735009" w:rsidRDefault="00735009" w:rsidP="00735009">
      <w:pPr>
        <w:widowControl/>
        <w:pBdr>
          <w:top w:val="single" w:sz="4" w:space="1" w:color="000000"/>
          <w:left w:val="single" w:sz="4" w:space="4" w:color="000000"/>
          <w:bottom w:val="single" w:sz="4" w:space="3" w:color="000000"/>
          <w:right w:val="single" w:sz="4" w:space="4" w:color="000000"/>
        </w:pBdr>
        <w:autoSpaceDN/>
        <w:spacing w:line="360" w:lineRule="auto"/>
        <w:jc w:val="both"/>
        <w:textAlignment w:val="auto"/>
        <w:rPr>
          <w:rFonts w:ascii="Calibri" w:eastAsia="Times New Roman" w:hAnsi="Calibri" w:cs="Calibri"/>
          <w:b/>
          <w:spacing w:val="-1"/>
          <w:kern w:val="0"/>
          <w:sz w:val="4"/>
          <w:szCs w:val="4"/>
          <w:lang w:bidi="ar-SA"/>
        </w:rPr>
      </w:pPr>
    </w:p>
    <w:p w14:paraId="640B0255" w14:textId="77777777" w:rsidR="00FB280A" w:rsidRDefault="00FB280A" w:rsidP="00735009">
      <w:pPr>
        <w:widowControl/>
        <w:pBdr>
          <w:top w:val="single" w:sz="4" w:space="1" w:color="000000"/>
          <w:left w:val="single" w:sz="4" w:space="4" w:color="000000"/>
          <w:bottom w:val="single" w:sz="4" w:space="3" w:color="000000"/>
          <w:right w:val="single" w:sz="4" w:space="4" w:color="000000"/>
        </w:pBdr>
        <w:autoSpaceDN/>
        <w:spacing w:line="360" w:lineRule="auto"/>
        <w:jc w:val="both"/>
        <w:textAlignment w:val="auto"/>
        <w:rPr>
          <w:rFonts w:ascii="Calibri" w:eastAsia="Times New Roman" w:hAnsi="Calibri" w:cs="Courier New"/>
          <w:b/>
          <w:kern w:val="0"/>
          <w:sz w:val="22"/>
          <w:szCs w:val="22"/>
          <w:lang w:bidi="ar-SA"/>
        </w:rPr>
      </w:pPr>
    </w:p>
    <w:p w14:paraId="15655870" w14:textId="77777777" w:rsidR="00735009" w:rsidRPr="00735009" w:rsidRDefault="00735009" w:rsidP="00735009">
      <w:pPr>
        <w:widowControl/>
        <w:pBdr>
          <w:top w:val="single" w:sz="4" w:space="1" w:color="000000"/>
          <w:left w:val="single" w:sz="4" w:space="4" w:color="000000"/>
          <w:bottom w:val="single" w:sz="4" w:space="3" w:color="000000"/>
          <w:right w:val="single" w:sz="4" w:space="4" w:color="000000"/>
        </w:pBdr>
        <w:autoSpaceDN/>
        <w:spacing w:line="360" w:lineRule="auto"/>
        <w:jc w:val="both"/>
        <w:textAlignment w:val="auto"/>
        <w:rPr>
          <w:rFonts w:ascii="Calibri" w:eastAsia="Times New Roman" w:hAnsi="Calibri" w:cs="Calibri"/>
          <w:b/>
          <w:kern w:val="0"/>
          <w:sz w:val="22"/>
          <w:szCs w:val="22"/>
          <w:lang w:bidi="ar-SA"/>
        </w:rPr>
      </w:pPr>
      <w:r w:rsidRPr="00735009">
        <w:rPr>
          <w:rFonts w:ascii="Calibri" w:eastAsia="Times New Roman" w:hAnsi="Calibri" w:cs="Courier New"/>
          <w:b/>
          <w:kern w:val="0"/>
          <w:sz w:val="22"/>
          <w:szCs w:val="22"/>
          <w:lang w:bidi="ar-SA"/>
        </w:rPr>
        <w:t>Cena brutto za całość zamówienia</w:t>
      </w:r>
      <w:r w:rsidRPr="00735009">
        <w:rPr>
          <w:rFonts w:ascii="Calibri" w:eastAsia="Times New Roman" w:hAnsi="Calibri" w:cs="Calibri"/>
          <w:b/>
          <w:spacing w:val="-1"/>
          <w:kern w:val="0"/>
          <w:sz w:val="22"/>
          <w:szCs w:val="22"/>
          <w:lang w:bidi="ar-SA"/>
        </w:rPr>
        <w:t xml:space="preserve"> wynosi …………………………………………….</w:t>
      </w:r>
      <w:r w:rsidRPr="00735009">
        <w:rPr>
          <w:rFonts w:ascii="Calibri" w:eastAsia="Times New Roman" w:hAnsi="Calibri" w:cs="Calibri"/>
          <w:b/>
          <w:spacing w:val="-1"/>
          <w:kern w:val="0"/>
          <w:sz w:val="22"/>
          <w:szCs w:val="22"/>
          <w:lang w:bidi="ar-SA"/>
        </w:rPr>
        <w:tab/>
        <w:t xml:space="preserve"> zł </w:t>
      </w:r>
      <w:r w:rsidRPr="00735009">
        <w:rPr>
          <w:rFonts w:ascii="Calibri" w:eastAsia="Times New Roman" w:hAnsi="Calibri" w:cs="Calibri"/>
          <w:b/>
          <w:spacing w:val="-1"/>
          <w:kern w:val="0"/>
          <w:sz w:val="22"/>
          <w:szCs w:val="22"/>
          <w:lang w:bidi="ar-SA"/>
        </w:rPr>
        <w:br/>
      </w:r>
      <w:r w:rsidRPr="00735009">
        <w:rPr>
          <w:rFonts w:ascii="Calibri" w:eastAsia="Times New Roman" w:hAnsi="Calibri" w:cs="Calibri"/>
          <w:b/>
          <w:kern w:val="0"/>
          <w:sz w:val="22"/>
          <w:szCs w:val="22"/>
          <w:lang w:bidi="ar-SA"/>
        </w:rPr>
        <w:t xml:space="preserve">/słownie/........................................................................................................................................., </w:t>
      </w:r>
    </w:p>
    <w:p w14:paraId="6BFE8731" w14:textId="77777777" w:rsidR="00123A1B" w:rsidRDefault="00123A1B">
      <w:pPr>
        <w:pStyle w:val="Zwykytekst1"/>
        <w:jc w:val="both"/>
        <w:rPr>
          <w:rFonts w:ascii="Calibri" w:hAnsi="Calibri" w:cs="Calibri"/>
          <w:b/>
          <w:bCs/>
          <w:sz w:val="22"/>
          <w:szCs w:val="22"/>
        </w:rPr>
      </w:pPr>
    </w:p>
    <w:p w14:paraId="1E956015" w14:textId="77777777" w:rsidR="00E60935" w:rsidRDefault="00E60935">
      <w:pPr>
        <w:pStyle w:val="Zwykytekst1"/>
        <w:jc w:val="both"/>
        <w:rPr>
          <w:rFonts w:ascii="Calibri" w:hAnsi="Calibri" w:cs="Calibri"/>
          <w:b/>
          <w:sz w:val="22"/>
          <w:szCs w:val="22"/>
        </w:rPr>
      </w:pPr>
    </w:p>
    <w:p w14:paraId="6393D414" w14:textId="77777777" w:rsidR="00123A1B" w:rsidRDefault="00912A2B">
      <w:pPr>
        <w:pStyle w:val="Zwykytekst1"/>
        <w:jc w:val="both"/>
        <w:rPr>
          <w:rFonts w:ascii="Calibri" w:hAnsi="Calibri" w:cs="Calibri"/>
          <w:b/>
          <w:sz w:val="22"/>
          <w:szCs w:val="22"/>
        </w:rPr>
      </w:pPr>
      <w:r>
        <w:rPr>
          <w:rFonts w:ascii="Calibri" w:hAnsi="Calibri" w:cs="Calibri"/>
          <w:b/>
          <w:sz w:val="22"/>
          <w:szCs w:val="22"/>
        </w:rPr>
        <w:t>Oświadczamy, że :</w:t>
      </w:r>
    </w:p>
    <w:p w14:paraId="393BE3ED" w14:textId="77777777" w:rsidR="00123A1B" w:rsidRPr="005E0447" w:rsidRDefault="00912A2B">
      <w:pPr>
        <w:pStyle w:val="Zwykytekst1"/>
        <w:numPr>
          <w:ilvl w:val="0"/>
          <w:numId w:val="11"/>
        </w:numPr>
        <w:tabs>
          <w:tab w:val="left" w:pos="710"/>
        </w:tabs>
        <w:ind w:left="426" w:hanging="426"/>
        <w:jc w:val="both"/>
      </w:pPr>
      <w:r w:rsidRPr="005E0447">
        <w:rPr>
          <w:rFonts w:ascii="Calibri" w:eastAsia="Calibri" w:hAnsi="Calibri" w:cs="Calibri"/>
        </w:rPr>
        <w:t xml:space="preserve">  </w:t>
      </w:r>
      <w:r w:rsidRPr="005E0447">
        <w:rPr>
          <w:rFonts w:ascii="Calibri" w:hAnsi="Calibri" w:cs="Calibri"/>
        </w:rPr>
        <w:t>uzyskaliśmy wszelkie niezbędne informacje do przygotowania oferty</w:t>
      </w:r>
    </w:p>
    <w:p w14:paraId="49A3BAB6" w14:textId="77777777" w:rsidR="00123A1B" w:rsidRPr="005E0447" w:rsidRDefault="00912A2B" w:rsidP="003B3DE9">
      <w:pPr>
        <w:pStyle w:val="Zwykytekst1"/>
        <w:numPr>
          <w:ilvl w:val="0"/>
          <w:numId w:val="1"/>
        </w:numPr>
        <w:tabs>
          <w:tab w:val="left" w:pos="567"/>
        </w:tabs>
        <w:jc w:val="both"/>
        <w:rPr>
          <w:rFonts w:ascii="Calibri" w:hAnsi="Calibri" w:cs="Calibri"/>
        </w:rPr>
      </w:pPr>
      <w:r w:rsidRPr="005E0447">
        <w:rPr>
          <w:rFonts w:ascii="Calibri" w:hAnsi="Calibri" w:cs="Calibri"/>
        </w:rPr>
        <w:t xml:space="preserve">zapoznaliśmy się z treścią zapytania ofertowego oraz wszystkimi jego załącznikami </w:t>
      </w:r>
      <w:r w:rsidR="0063366A" w:rsidRPr="005E0447">
        <w:rPr>
          <w:rFonts w:ascii="Calibri" w:hAnsi="Calibri" w:cs="Calibri"/>
        </w:rPr>
        <w:br/>
      </w:r>
      <w:r w:rsidRPr="005E0447">
        <w:rPr>
          <w:rFonts w:ascii="Calibri" w:hAnsi="Calibri" w:cs="Calibri"/>
        </w:rPr>
        <w:t>i przyjmujemy je bez zastrzeżeń</w:t>
      </w:r>
    </w:p>
    <w:p w14:paraId="293EBA20" w14:textId="77777777" w:rsidR="003B3DE9" w:rsidRPr="005E0447" w:rsidRDefault="000B35FC" w:rsidP="003B3DE9">
      <w:pPr>
        <w:widowControl/>
        <w:numPr>
          <w:ilvl w:val="0"/>
          <w:numId w:val="1"/>
        </w:numPr>
        <w:suppressAutoHyphens w:val="0"/>
        <w:autoSpaceDN/>
        <w:jc w:val="both"/>
        <w:textAlignment w:val="auto"/>
        <w:rPr>
          <w:rFonts w:asciiTheme="minorHAnsi" w:eastAsia="Times New Roman" w:hAnsiTheme="minorHAnsi" w:cstheme="minorHAnsi"/>
          <w:kern w:val="0"/>
          <w:sz w:val="20"/>
          <w:szCs w:val="20"/>
          <w:lang w:eastAsia="pl-PL" w:bidi="ar-SA"/>
        </w:rPr>
      </w:pPr>
      <w:r w:rsidRPr="005E0447">
        <w:rPr>
          <w:rFonts w:asciiTheme="minorHAnsi" w:eastAsia="Times New Roman" w:hAnsiTheme="minorHAnsi" w:cstheme="minorHAnsi"/>
          <w:kern w:val="0"/>
          <w:sz w:val="20"/>
          <w:szCs w:val="20"/>
          <w:lang w:eastAsia="pl-PL" w:bidi="ar-SA"/>
        </w:rPr>
        <w:t xml:space="preserve">     </w:t>
      </w:r>
      <w:r w:rsidR="003B3DE9" w:rsidRPr="005E0447">
        <w:rPr>
          <w:rFonts w:asciiTheme="minorHAnsi" w:eastAsia="Times New Roman" w:hAnsiTheme="minorHAnsi" w:cstheme="minorHAnsi"/>
          <w:kern w:val="0"/>
          <w:sz w:val="20"/>
          <w:szCs w:val="20"/>
          <w:lang w:eastAsia="pl-PL" w:bidi="ar-SA"/>
        </w:rPr>
        <w:t xml:space="preserve">oświadczamy, że nie zachodzą w stosunku do nas przesłanki wykluczenia z postępowania </w:t>
      </w:r>
      <w:r w:rsidRPr="005E0447">
        <w:rPr>
          <w:rFonts w:asciiTheme="minorHAnsi" w:eastAsia="SimSun" w:hAnsiTheme="minorHAnsi" w:cstheme="minorHAnsi"/>
          <w:sz w:val="20"/>
          <w:szCs w:val="20"/>
        </w:rPr>
        <w:t>na podstawie art. 7 ust. 1 ustawy z dnia 13 kwietnia 2022r. o szczególnych rozwiązaniach w zakresie przeciwdziałania wspieraniu agresji na Ukrainę oraz służących ochronie bezpieczeństwa narodowego, oraz na podstawie przepisów art. 5k rozporządzenia (UE) nr 2022/576 z dnia 8 kwietnia 2022r. w sprawie zmiany rozporządzenia (UE) nr 833/2014 dotyczących środków ograniczających w związku z działaniami Rosji destabilizujących sytuację na Ukrainie</w:t>
      </w:r>
      <w:r w:rsidR="003B3DE9" w:rsidRPr="005E0447">
        <w:rPr>
          <w:rFonts w:asciiTheme="minorHAnsi" w:eastAsia="Times New Roman" w:hAnsiTheme="minorHAnsi" w:cstheme="minorHAnsi"/>
          <w:iCs/>
          <w:kern w:val="0"/>
          <w:sz w:val="20"/>
          <w:szCs w:val="20"/>
          <w:lang w:eastAsia="pl-PL" w:bidi="ar-SA"/>
        </w:rPr>
        <w:t>.</w:t>
      </w:r>
    </w:p>
    <w:p w14:paraId="66772794" w14:textId="77777777" w:rsidR="003B3DE9" w:rsidRDefault="003B3DE9">
      <w:pPr>
        <w:pStyle w:val="Zwykytekst1"/>
        <w:jc w:val="both"/>
        <w:rPr>
          <w:rFonts w:ascii="Calibri" w:eastAsia="Calibri" w:hAnsi="Calibri" w:cs="Calibri"/>
          <w:sz w:val="22"/>
          <w:szCs w:val="22"/>
        </w:rPr>
      </w:pPr>
    </w:p>
    <w:p w14:paraId="04363D53" w14:textId="77777777" w:rsidR="00FB1E54" w:rsidRDefault="00FB1E54" w:rsidP="00E60935">
      <w:pPr>
        <w:pStyle w:val="Zwykytekst1"/>
        <w:ind w:left="2695" w:hanging="2500"/>
        <w:jc w:val="both"/>
        <w:rPr>
          <w:rFonts w:ascii="Calibri" w:hAnsi="Calibri" w:cs="Calibri"/>
          <w:sz w:val="22"/>
          <w:szCs w:val="22"/>
        </w:rPr>
      </w:pPr>
    </w:p>
    <w:p w14:paraId="2FDB437D" w14:textId="77777777" w:rsidR="005E0447" w:rsidRDefault="00912A2B" w:rsidP="00E60935">
      <w:pPr>
        <w:pStyle w:val="Zwykytekst1"/>
        <w:ind w:left="2695" w:hanging="2500"/>
        <w:jc w:val="both"/>
        <w:rPr>
          <w:rFonts w:ascii="Calibri" w:hAnsi="Calibri" w:cs="Calibri"/>
          <w:sz w:val="22"/>
          <w:szCs w:val="22"/>
        </w:rPr>
      </w:pPr>
      <w:r>
        <w:rPr>
          <w:rFonts w:ascii="Calibri" w:hAnsi="Calibri" w:cs="Calibri"/>
          <w:sz w:val="22"/>
          <w:szCs w:val="22"/>
        </w:rPr>
        <w:t>data: .........................</w:t>
      </w:r>
      <w:r>
        <w:rPr>
          <w:rFonts w:ascii="Calibri" w:hAnsi="Calibri" w:cs="Calibri"/>
          <w:sz w:val="22"/>
          <w:szCs w:val="22"/>
        </w:rPr>
        <w:tab/>
      </w:r>
      <w:r>
        <w:rPr>
          <w:rFonts w:ascii="Calibri" w:hAnsi="Calibri" w:cs="Calibri"/>
          <w:sz w:val="22"/>
          <w:szCs w:val="22"/>
        </w:rPr>
        <w:tab/>
        <w:t xml:space="preserve">                                                                      .............................................</w:t>
      </w:r>
      <w:r w:rsidR="00E60935">
        <w:rPr>
          <w:rFonts w:ascii="Calibri" w:hAnsi="Calibri" w:cs="Calibri"/>
          <w:sz w:val="22"/>
          <w:szCs w:val="22"/>
        </w:rPr>
        <w:t xml:space="preserve">  </w:t>
      </w:r>
    </w:p>
    <w:p w14:paraId="09B8DDF1" w14:textId="77777777" w:rsidR="00123A1B" w:rsidRDefault="005E0447" w:rsidP="005E0447">
      <w:pPr>
        <w:pStyle w:val="Zwykytekst1"/>
        <w:ind w:left="7105" w:firstLine="245"/>
        <w:jc w:val="both"/>
      </w:pPr>
      <w:r>
        <w:rPr>
          <w:rFonts w:ascii="Calibri" w:hAnsi="Calibri" w:cs="Calibri"/>
          <w:sz w:val="22"/>
          <w:szCs w:val="22"/>
        </w:rPr>
        <w:t>/podpis</w:t>
      </w:r>
      <w:r w:rsidR="00912A2B">
        <w:rPr>
          <w:rFonts w:ascii="Calibri" w:hAnsi="Calibri" w:cs="Calibri"/>
          <w:sz w:val="22"/>
          <w:szCs w:val="22"/>
        </w:rPr>
        <w:t>/</w:t>
      </w:r>
    </w:p>
    <w:sectPr w:rsidR="00123A1B" w:rsidSect="00C67582">
      <w:headerReference w:type="default" r:id="rId7"/>
      <w:footerReference w:type="default" r:id="rId8"/>
      <w:pgSz w:w="11906" w:h="16838"/>
      <w:pgMar w:top="709" w:right="1417" w:bottom="851" w:left="1417"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14A7F" w14:textId="77777777" w:rsidR="006D0D92" w:rsidRDefault="006D0D92">
      <w:r>
        <w:separator/>
      </w:r>
    </w:p>
  </w:endnote>
  <w:endnote w:type="continuationSeparator" w:id="0">
    <w:p w14:paraId="6BFEF4E7" w14:textId="77777777" w:rsidR="006D0D92" w:rsidRDefault="006D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60B17" w14:textId="77777777" w:rsidR="006D0D92" w:rsidRDefault="006D0D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C021F" w14:textId="77777777" w:rsidR="006D0D92" w:rsidRDefault="006D0D92">
      <w:r>
        <w:rPr>
          <w:color w:val="000000"/>
        </w:rPr>
        <w:separator/>
      </w:r>
    </w:p>
  </w:footnote>
  <w:footnote w:type="continuationSeparator" w:id="0">
    <w:p w14:paraId="7A41C11F" w14:textId="77777777" w:rsidR="006D0D92" w:rsidRDefault="006D0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FBBE" w14:textId="77777777" w:rsidR="006D0D92" w:rsidRDefault="006D0D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E9E00FC"/>
    <w:name w:val="WW8Num4"/>
    <w:lvl w:ilvl="0">
      <w:start w:val="1"/>
      <w:numFmt w:val="decimal"/>
      <w:lvlText w:val="%1."/>
      <w:lvlJc w:val="left"/>
      <w:pPr>
        <w:tabs>
          <w:tab w:val="num" w:pos="490"/>
        </w:tabs>
        <w:ind w:left="502" w:hanging="360"/>
      </w:pPr>
      <w:rPr>
        <w:rFonts w:ascii="Calibri" w:hAnsi="Calibri" w:cs="Calibri" w:hint="default"/>
        <w:b w:val="0"/>
        <w:i w:val="0"/>
        <w:sz w:val="22"/>
        <w:szCs w:val="20"/>
      </w:rPr>
    </w:lvl>
  </w:abstractNum>
  <w:abstractNum w:abstractNumId="1" w15:restartNumberingAfterBreak="0">
    <w:nsid w:val="057A3693"/>
    <w:multiLevelType w:val="multilevel"/>
    <w:tmpl w:val="A59E1D6E"/>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586186E"/>
    <w:multiLevelType w:val="multilevel"/>
    <w:tmpl w:val="AEB6EBA8"/>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AAB7C99"/>
    <w:multiLevelType w:val="multilevel"/>
    <w:tmpl w:val="BEDCAD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08978C2"/>
    <w:multiLevelType w:val="hybridMultilevel"/>
    <w:tmpl w:val="D8B40F4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C5E01AC"/>
    <w:multiLevelType w:val="hybridMultilevel"/>
    <w:tmpl w:val="E8E421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7D302E2"/>
    <w:multiLevelType w:val="multilevel"/>
    <w:tmpl w:val="9280C15C"/>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7E64B3A"/>
    <w:multiLevelType w:val="multilevel"/>
    <w:tmpl w:val="4C9696FA"/>
    <w:styleLink w:val="WWNum1"/>
    <w:lvl w:ilvl="0">
      <w:start w:val="1"/>
      <w:numFmt w:val="decimal"/>
      <w:lvlText w:val="%1."/>
      <w:lvlJc w:val="left"/>
      <w:rPr>
        <w:rFonts w:ascii="Arial" w:hAnsi="Arial" w:cs="Arial"/>
        <w:sz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319311CE"/>
    <w:multiLevelType w:val="multilevel"/>
    <w:tmpl w:val="79788E6A"/>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31A9589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5F46053"/>
    <w:multiLevelType w:val="hybridMultilevel"/>
    <w:tmpl w:val="133EA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A84872"/>
    <w:multiLevelType w:val="hybridMultilevel"/>
    <w:tmpl w:val="EC58AE66"/>
    <w:lvl w:ilvl="0" w:tplc="939676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4258DD"/>
    <w:multiLevelType w:val="multilevel"/>
    <w:tmpl w:val="DF2C1BD4"/>
    <w:styleLink w:val="WWNum3"/>
    <w:lvl w:ilvl="0">
      <w:start w:val="1"/>
      <w:numFmt w:val="lowerLetter"/>
      <w:lvlText w:val="%1)"/>
      <w:lvlJc w:val="left"/>
      <w:rPr>
        <w:rFonts w:cs="Times New Roman"/>
      </w:rPr>
    </w:lvl>
    <w:lvl w:ilvl="1">
      <w:start w:val="1"/>
      <w:numFmt w:val="lowerLetter"/>
      <w:lvlText w:val="%2."/>
      <w:lvlJc w:val="left"/>
      <w:rPr>
        <w:rFonts w:ascii="Arial" w:hAnsi="Arial" w:cs="Times New Roman"/>
        <w:sz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56425DD9"/>
    <w:multiLevelType w:val="hybridMultilevel"/>
    <w:tmpl w:val="CAE8BA94"/>
    <w:lvl w:ilvl="0" w:tplc="72E8AF22">
      <w:start w:val="1"/>
      <w:numFmt w:val="decimal"/>
      <w:lvlText w:val="%1."/>
      <w:lvlJc w:val="left"/>
      <w:pPr>
        <w:ind w:left="720" w:hanging="360"/>
      </w:pPr>
      <w:rPr>
        <w:rFonts w:asciiTheme="minorHAnsi" w:hAnsiTheme="minorHAnsi" w:cstheme="minorHAnsi" w:hint="default"/>
        <w:i/>
        <w:sz w:val="22"/>
        <w:szCs w:val="22"/>
      </w:rPr>
    </w:lvl>
    <w:lvl w:ilvl="1" w:tplc="05BC74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776A65"/>
    <w:multiLevelType w:val="multilevel"/>
    <w:tmpl w:val="DF7C24F4"/>
    <w:styleLink w:val="WW8Num1"/>
    <w:lvl w:ilvl="0">
      <w:numFmt w:val="bullet"/>
      <w:lvlText w:val=""/>
      <w:lvlJc w:val="left"/>
      <w:rPr>
        <w:rFonts w:ascii="Wingdings" w:hAnsi="Wingdings" w:cs="Wingding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7098360E"/>
    <w:multiLevelType w:val="hybridMultilevel"/>
    <w:tmpl w:val="23F61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27F3000"/>
    <w:multiLevelType w:val="hybridMultilevel"/>
    <w:tmpl w:val="F2F8B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F1C2547"/>
    <w:multiLevelType w:val="multilevel"/>
    <w:tmpl w:val="7946042A"/>
    <w:styleLink w:val="WW8Num5"/>
    <w:lvl w:ilvl="0">
      <w:start w:val="1"/>
      <w:numFmt w:val="decimal"/>
      <w:lvlText w:val="%1)"/>
      <w:lvlJc w:val="left"/>
      <w:rPr>
        <w:rFonts w:ascii="Calibri" w:hAnsi="Calibri" w:cs="Calibri"/>
        <w:i w:val="0"/>
        <w:sz w:val="22"/>
        <w:szCs w:val="22"/>
        <w:lang w:eastAsia="pl-PL"/>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1025327934">
    <w:abstractNumId w:val="14"/>
  </w:num>
  <w:num w:numId="2" w16cid:durableId="1447460718">
    <w:abstractNumId w:val="2"/>
  </w:num>
  <w:num w:numId="3" w16cid:durableId="1062561052">
    <w:abstractNumId w:val="6"/>
  </w:num>
  <w:num w:numId="4" w16cid:durableId="1627660507">
    <w:abstractNumId w:val="8"/>
  </w:num>
  <w:num w:numId="5" w16cid:durableId="479468585">
    <w:abstractNumId w:val="17"/>
  </w:num>
  <w:num w:numId="6" w16cid:durableId="878855006">
    <w:abstractNumId w:val="3"/>
  </w:num>
  <w:num w:numId="7" w16cid:durableId="1585610226">
    <w:abstractNumId w:val="12"/>
  </w:num>
  <w:num w:numId="8" w16cid:durableId="6103212">
    <w:abstractNumId w:val="1"/>
  </w:num>
  <w:num w:numId="9" w16cid:durableId="742803454">
    <w:abstractNumId w:val="7"/>
  </w:num>
  <w:num w:numId="10" w16cid:durableId="708991605">
    <w:abstractNumId w:val="1"/>
  </w:num>
  <w:num w:numId="11" w16cid:durableId="2063165685">
    <w:abstractNumId w:val="14"/>
  </w:num>
  <w:num w:numId="12" w16cid:durableId="1124735269">
    <w:abstractNumId w:val="13"/>
  </w:num>
  <w:num w:numId="13" w16cid:durableId="69352717">
    <w:abstractNumId w:val="11"/>
  </w:num>
  <w:num w:numId="14" w16cid:durableId="1916280888">
    <w:abstractNumId w:val="4"/>
  </w:num>
  <w:num w:numId="15" w16cid:durableId="1882935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8049152">
    <w:abstractNumId w:val="5"/>
  </w:num>
  <w:num w:numId="17" w16cid:durableId="813375984">
    <w:abstractNumId w:val="11"/>
  </w:num>
  <w:num w:numId="18" w16cid:durableId="1395154309">
    <w:abstractNumId w:val="0"/>
  </w:num>
  <w:num w:numId="19" w16cid:durableId="1577012881">
    <w:abstractNumId w:val="9"/>
  </w:num>
  <w:num w:numId="20" w16cid:durableId="2025394740">
    <w:abstractNumId w:val="10"/>
  </w:num>
  <w:num w:numId="21" w16cid:durableId="1845657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328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proofState w:spelling="clean"/>
  <w:defaultTabStop w:val="245"/>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3A1B"/>
    <w:rsid w:val="000B35FC"/>
    <w:rsid w:val="00103C4C"/>
    <w:rsid w:val="00123A1B"/>
    <w:rsid w:val="001A69E4"/>
    <w:rsid w:val="002115DC"/>
    <w:rsid w:val="00273612"/>
    <w:rsid w:val="00296B1E"/>
    <w:rsid w:val="002A5BDF"/>
    <w:rsid w:val="003406CF"/>
    <w:rsid w:val="00343C64"/>
    <w:rsid w:val="003B3DE9"/>
    <w:rsid w:val="00521DD5"/>
    <w:rsid w:val="005B0DA0"/>
    <w:rsid w:val="005E0447"/>
    <w:rsid w:val="00625920"/>
    <w:rsid w:val="0063366A"/>
    <w:rsid w:val="006D0D92"/>
    <w:rsid w:val="00735009"/>
    <w:rsid w:val="0080355A"/>
    <w:rsid w:val="009058D9"/>
    <w:rsid w:val="00912A2B"/>
    <w:rsid w:val="009554B5"/>
    <w:rsid w:val="009638AB"/>
    <w:rsid w:val="00973F68"/>
    <w:rsid w:val="00996D7C"/>
    <w:rsid w:val="009C6A8A"/>
    <w:rsid w:val="00A213B6"/>
    <w:rsid w:val="00A56719"/>
    <w:rsid w:val="00A72475"/>
    <w:rsid w:val="00A879CC"/>
    <w:rsid w:val="00AC6747"/>
    <w:rsid w:val="00B44190"/>
    <w:rsid w:val="00B771AF"/>
    <w:rsid w:val="00BD7A14"/>
    <w:rsid w:val="00C1298D"/>
    <w:rsid w:val="00C15046"/>
    <w:rsid w:val="00C453A5"/>
    <w:rsid w:val="00C67582"/>
    <w:rsid w:val="00E60935"/>
    <w:rsid w:val="00E919AD"/>
    <w:rsid w:val="00EB6AFE"/>
    <w:rsid w:val="00F81D6F"/>
    <w:rsid w:val="00FB1E54"/>
    <w:rsid w:val="00FB2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B9636F"/>
  <w15:docId w15:val="{052AD8B1-5BED-48CD-9E86-240D5D5C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75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67582"/>
    <w:pPr>
      <w:widowControl/>
    </w:pPr>
    <w:rPr>
      <w:rFonts w:ascii="Times New Roman" w:eastAsia="Times New Roman" w:hAnsi="Times New Roman" w:cs="Times New Roman"/>
      <w:lang w:bidi="ar-SA"/>
    </w:rPr>
  </w:style>
  <w:style w:type="paragraph" w:customStyle="1" w:styleId="Heading">
    <w:name w:val="Heading"/>
    <w:basedOn w:val="Standard"/>
    <w:next w:val="Textbody"/>
    <w:rsid w:val="00C67582"/>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C67582"/>
    <w:pPr>
      <w:jc w:val="center"/>
    </w:pPr>
    <w:rPr>
      <w:sz w:val="72"/>
      <w:szCs w:val="40"/>
    </w:rPr>
  </w:style>
  <w:style w:type="paragraph" w:styleId="Lista">
    <w:name w:val="List"/>
    <w:basedOn w:val="Textbody"/>
    <w:rsid w:val="00C67582"/>
    <w:rPr>
      <w:rFonts w:cs="Lucida Sans"/>
    </w:rPr>
  </w:style>
  <w:style w:type="paragraph" w:styleId="Legenda">
    <w:name w:val="caption"/>
    <w:basedOn w:val="Standard"/>
    <w:rsid w:val="00C67582"/>
    <w:pPr>
      <w:suppressLineNumbers/>
      <w:spacing w:before="120" w:after="120"/>
    </w:pPr>
    <w:rPr>
      <w:rFonts w:cs="Lucida Sans"/>
      <w:i/>
      <w:iCs/>
    </w:rPr>
  </w:style>
  <w:style w:type="paragraph" w:customStyle="1" w:styleId="Index">
    <w:name w:val="Index"/>
    <w:basedOn w:val="Standard"/>
    <w:rsid w:val="00C67582"/>
    <w:pPr>
      <w:suppressLineNumbers/>
    </w:pPr>
    <w:rPr>
      <w:rFonts w:cs="Lucida Sans"/>
    </w:rPr>
  </w:style>
  <w:style w:type="paragraph" w:customStyle="1" w:styleId="Nagwek1">
    <w:name w:val="Nagłówek1"/>
    <w:basedOn w:val="Standard"/>
    <w:next w:val="Textbody"/>
    <w:rsid w:val="00C67582"/>
    <w:pPr>
      <w:keepNext/>
      <w:spacing w:before="240" w:after="120"/>
    </w:pPr>
    <w:rPr>
      <w:rFonts w:ascii="Liberation Sans" w:eastAsia="Microsoft YaHei" w:hAnsi="Liberation Sans" w:cs="Lucida Sans"/>
      <w:sz w:val="28"/>
      <w:szCs w:val="28"/>
    </w:rPr>
  </w:style>
  <w:style w:type="paragraph" w:customStyle="1" w:styleId="Zwykytekst1">
    <w:name w:val="Zwykły tekst1"/>
    <w:basedOn w:val="Standard"/>
    <w:rsid w:val="00C67582"/>
    <w:rPr>
      <w:rFonts w:ascii="Courier New" w:hAnsi="Courier New" w:cs="Courier New"/>
      <w:sz w:val="20"/>
      <w:szCs w:val="20"/>
    </w:rPr>
  </w:style>
  <w:style w:type="paragraph" w:customStyle="1" w:styleId="Textbodyindent">
    <w:name w:val="Text body indent"/>
    <w:basedOn w:val="Standard"/>
    <w:rsid w:val="00C67582"/>
    <w:pPr>
      <w:shd w:val="clear" w:color="auto" w:fill="FFFFFF"/>
      <w:ind w:left="346"/>
    </w:pPr>
    <w:rPr>
      <w:rFonts w:ascii="Arial" w:hAnsi="Arial" w:cs="Arial"/>
      <w:spacing w:val="-11"/>
    </w:rPr>
  </w:style>
  <w:style w:type="paragraph" w:customStyle="1" w:styleId="Tekstblokowy1">
    <w:name w:val="Tekst blokowy1"/>
    <w:basedOn w:val="Standard"/>
    <w:rsid w:val="00C67582"/>
    <w:pPr>
      <w:shd w:val="clear" w:color="auto" w:fill="FFFFFF"/>
      <w:spacing w:before="115" w:line="274" w:lineRule="exact"/>
      <w:ind w:left="360" w:right="5" w:hanging="20"/>
      <w:jc w:val="both"/>
    </w:pPr>
    <w:rPr>
      <w:rFonts w:ascii="Arial" w:hAnsi="Arial" w:cs="Arial"/>
    </w:rPr>
  </w:style>
  <w:style w:type="paragraph" w:customStyle="1" w:styleId="Tekstpodstawowy21">
    <w:name w:val="Tekst podstawowy 21"/>
    <w:basedOn w:val="Standard"/>
    <w:rsid w:val="00C67582"/>
    <w:pPr>
      <w:spacing w:after="120" w:line="480" w:lineRule="auto"/>
    </w:pPr>
  </w:style>
  <w:style w:type="paragraph" w:styleId="Tekstdymka">
    <w:name w:val="Balloon Text"/>
    <w:basedOn w:val="Standard"/>
    <w:rsid w:val="00C67582"/>
    <w:rPr>
      <w:rFonts w:ascii="Tahoma" w:hAnsi="Tahoma" w:cs="Tahoma"/>
      <w:sz w:val="16"/>
      <w:szCs w:val="16"/>
    </w:rPr>
  </w:style>
  <w:style w:type="paragraph" w:styleId="Podtytu">
    <w:name w:val="Subtitle"/>
    <w:basedOn w:val="Standard"/>
    <w:next w:val="Standard"/>
    <w:rsid w:val="00C67582"/>
    <w:pPr>
      <w:spacing w:after="60"/>
      <w:jc w:val="center"/>
    </w:pPr>
    <w:rPr>
      <w:rFonts w:ascii="Cambria" w:hAnsi="Cambria" w:cs="Cambria"/>
    </w:rPr>
  </w:style>
  <w:style w:type="paragraph" w:customStyle="1" w:styleId="HeaderandFooter">
    <w:name w:val="Header and Footer"/>
    <w:basedOn w:val="Standard"/>
    <w:rsid w:val="00C67582"/>
    <w:pPr>
      <w:suppressLineNumbers/>
      <w:tabs>
        <w:tab w:val="center" w:pos="4819"/>
        <w:tab w:val="right" w:pos="9638"/>
      </w:tabs>
    </w:pPr>
  </w:style>
  <w:style w:type="paragraph" w:styleId="Stopka">
    <w:name w:val="footer"/>
    <w:basedOn w:val="Standard"/>
    <w:rsid w:val="00C67582"/>
    <w:pPr>
      <w:tabs>
        <w:tab w:val="center" w:pos="5245"/>
        <w:tab w:val="right" w:pos="9781"/>
      </w:tabs>
      <w:spacing w:line="360" w:lineRule="auto"/>
      <w:ind w:left="709" w:hanging="709"/>
      <w:jc w:val="both"/>
    </w:pPr>
    <w:rPr>
      <w:szCs w:val="20"/>
    </w:rPr>
  </w:style>
  <w:style w:type="paragraph" w:styleId="Nagwek">
    <w:name w:val="header"/>
    <w:basedOn w:val="Standard"/>
    <w:rsid w:val="00C67582"/>
    <w:pPr>
      <w:tabs>
        <w:tab w:val="center" w:pos="4536"/>
        <w:tab w:val="right" w:pos="9072"/>
      </w:tabs>
    </w:pPr>
  </w:style>
  <w:style w:type="paragraph" w:customStyle="1" w:styleId="TableContents">
    <w:name w:val="Table Contents"/>
    <w:basedOn w:val="Standard"/>
    <w:rsid w:val="00C67582"/>
    <w:pPr>
      <w:suppressLineNumbers/>
    </w:pPr>
  </w:style>
  <w:style w:type="paragraph" w:customStyle="1" w:styleId="TableHeading">
    <w:name w:val="Table Heading"/>
    <w:basedOn w:val="TableContents"/>
    <w:rsid w:val="00C67582"/>
    <w:pPr>
      <w:jc w:val="center"/>
    </w:pPr>
    <w:rPr>
      <w:b/>
      <w:bCs/>
    </w:rPr>
  </w:style>
  <w:style w:type="paragraph" w:customStyle="1" w:styleId="Framecontents">
    <w:name w:val="Frame contents"/>
    <w:basedOn w:val="Standard"/>
    <w:rsid w:val="00C67582"/>
  </w:style>
  <w:style w:type="paragraph" w:styleId="Akapitzlist">
    <w:name w:val="List Paragraph"/>
    <w:basedOn w:val="Standard"/>
    <w:uiPriority w:val="34"/>
    <w:qFormat/>
    <w:rsid w:val="00C67582"/>
    <w:pPr>
      <w:ind w:left="720" w:hanging="709"/>
    </w:pPr>
  </w:style>
  <w:style w:type="character" w:customStyle="1" w:styleId="WW8Num1z0">
    <w:name w:val="WW8Num1z0"/>
    <w:rsid w:val="00C67582"/>
    <w:rPr>
      <w:rFonts w:ascii="Wingdings" w:hAnsi="Wingdings" w:cs="Wingdings"/>
      <w:sz w:val="22"/>
      <w:szCs w:val="22"/>
    </w:rPr>
  </w:style>
  <w:style w:type="character" w:customStyle="1" w:styleId="WW8Num2z0">
    <w:name w:val="WW8Num2z0"/>
    <w:rsid w:val="00C67582"/>
  </w:style>
  <w:style w:type="character" w:customStyle="1" w:styleId="WW8Num2z1">
    <w:name w:val="WW8Num2z1"/>
    <w:rsid w:val="00C67582"/>
  </w:style>
  <w:style w:type="character" w:customStyle="1" w:styleId="WW8Num2z2">
    <w:name w:val="WW8Num2z2"/>
    <w:rsid w:val="00C67582"/>
  </w:style>
  <w:style w:type="character" w:customStyle="1" w:styleId="WW8Num2z3">
    <w:name w:val="WW8Num2z3"/>
    <w:rsid w:val="00C67582"/>
  </w:style>
  <w:style w:type="character" w:customStyle="1" w:styleId="WW8Num2z4">
    <w:name w:val="WW8Num2z4"/>
    <w:rsid w:val="00C67582"/>
  </w:style>
  <w:style w:type="character" w:customStyle="1" w:styleId="WW8Num2z5">
    <w:name w:val="WW8Num2z5"/>
    <w:rsid w:val="00C67582"/>
  </w:style>
  <w:style w:type="character" w:customStyle="1" w:styleId="WW8Num2z6">
    <w:name w:val="WW8Num2z6"/>
    <w:rsid w:val="00C67582"/>
  </w:style>
  <w:style w:type="character" w:customStyle="1" w:styleId="WW8Num2z7">
    <w:name w:val="WW8Num2z7"/>
    <w:rsid w:val="00C67582"/>
  </w:style>
  <w:style w:type="character" w:customStyle="1" w:styleId="WW8Num2z8">
    <w:name w:val="WW8Num2z8"/>
    <w:rsid w:val="00C67582"/>
  </w:style>
  <w:style w:type="character" w:customStyle="1" w:styleId="WW8Num3z0">
    <w:name w:val="WW8Num3z0"/>
    <w:rsid w:val="00C67582"/>
  </w:style>
  <w:style w:type="character" w:customStyle="1" w:styleId="WW8Num3z1">
    <w:name w:val="WW8Num3z1"/>
    <w:rsid w:val="00C67582"/>
  </w:style>
  <w:style w:type="character" w:customStyle="1" w:styleId="WW8Num3z2">
    <w:name w:val="WW8Num3z2"/>
    <w:rsid w:val="00C67582"/>
  </w:style>
  <w:style w:type="character" w:customStyle="1" w:styleId="WW8Num3z3">
    <w:name w:val="WW8Num3z3"/>
    <w:rsid w:val="00C67582"/>
  </w:style>
  <w:style w:type="character" w:customStyle="1" w:styleId="WW8Num3z4">
    <w:name w:val="WW8Num3z4"/>
    <w:rsid w:val="00C67582"/>
  </w:style>
  <w:style w:type="character" w:customStyle="1" w:styleId="WW8Num3z5">
    <w:name w:val="WW8Num3z5"/>
    <w:rsid w:val="00C67582"/>
  </w:style>
  <w:style w:type="character" w:customStyle="1" w:styleId="WW8Num3z6">
    <w:name w:val="WW8Num3z6"/>
    <w:rsid w:val="00C67582"/>
  </w:style>
  <w:style w:type="character" w:customStyle="1" w:styleId="WW8Num3z7">
    <w:name w:val="WW8Num3z7"/>
    <w:rsid w:val="00C67582"/>
  </w:style>
  <w:style w:type="character" w:customStyle="1" w:styleId="WW8Num3z8">
    <w:name w:val="WW8Num3z8"/>
    <w:rsid w:val="00C67582"/>
  </w:style>
  <w:style w:type="character" w:customStyle="1" w:styleId="WW8Num4z0">
    <w:name w:val="WW8Num4z0"/>
    <w:rsid w:val="00C67582"/>
    <w:rPr>
      <w:rFonts w:ascii="Symbol" w:hAnsi="Symbol" w:cs="Symbol"/>
    </w:rPr>
  </w:style>
  <w:style w:type="character" w:customStyle="1" w:styleId="WW8Num4z1">
    <w:name w:val="WW8Num4z1"/>
    <w:rsid w:val="00C67582"/>
    <w:rPr>
      <w:rFonts w:ascii="Courier New" w:hAnsi="Courier New" w:cs="Courier New"/>
    </w:rPr>
  </w:style>
  <w:style w:type="character" w:customStyle="1" w:styleId="WW8Num4z2">
    <w:name w:val="WW8Num4z2"/>
    <w:rsid w:val="00C67582"/>
    <w:rPr>
      <w:rFonts w:ascii="Wingdings" w:hAnsi="Wingdings" w:cs="Wingdings"/>
    </w:rPr>
  </w:style>
  <w:style w:type="character" w:customStyle="1" w:styleId="WW8Num5z0">
    <w:name w:val="WW8Num5z0"/>
    <w:rsid w:val="00C67582"/>
    <w:rPr>
      <w:rFonts w:ascii="Calibri" w:hAnsi="Calibri" w:cs="Calibri"/>
      <w:i w:val="0"/>
      <w:sz w:val="22"/>
      <w:szCs w:val="22"/>
      <w:lang w:eastAsia="pl-PL"/>
    </w:rPr>
  </w:style>
  <w:style w:type="character" w:customStyle="1" w:styleId="WW8Num5z1">
    <w:name w:val="WW8Num5z1"/>
    <w:rsid w:val="00C67582"/>
  </w:style>
  <w:style w:type="character" w:customStyle="1" w:styleId="WW8Num5z2">
    <w:name w:val="WW8Num5z2"/>
    <w:rsid w:val="00C67582"/>
  </w:style>
  <w:style w:type="character" w:customStyle="1" w:styleId="WW8Num5z3">
    <w:name w:val="WW8Num5z3"/>
    <w:rsid w:val="00C67582"/>
  </w:style>
  <w:style w:type="character" w:customStyle="1" w:styleId="WW8Num5z4">
    <w:name w:val="WW8Num5z4"/>
    <w:rsid w:val="00C67582"/>
  </w:style>
  <w:style w:type="character" w:customStyle="1" w:styleId="WW8Num5z5">
    <w:name w:val="WW8Num5z5"/>
    <w:rsid w:val="00C67582"/>
  </w:style>
  <w:style w:type="character" w:customStyle="1" w:styleId="WW8Num5z6">
    <w:name w:val="WW8Num5z6"/>
    <w:rsid w:val="00C67582"/>
  </w:style>
  <w:style w:type="character" w:customStyle="1" w:styleId="WW8Num5z7">
    <w:name w:val="WW8Num5z7"/>
    <w:rsid w:val="00C67582"/>
  </w:style>
  <w:style w:type="character" w:customStyle="1" w:styleId="WW8Num5z8">
    <w:name w:val="WW8Num5z8"/>
    <w:rsid w:val="00C67582"/>
  </w:style>
  <w:style w:type="character" w:customStyle="1" w:styleId="WW8Num6z0">
    <w:name w:val="WW8Num6z0"/>
    <w:rsid w:val="00C67582"/>
  </w:style>
  <w:style w:type="character" w:customStyle="1" w:styleId="WW8Num6z1">
    <w:name w:val="WW8Num6z1"/>
    <w:rsid w:val="00C67582"/>
  </w:style>
  <w:style w:type="character" w:customStyle="1" w:styleId="WW8Num6z2">
    <w:name w:val="WW8Num6z2"/>
    <w:rsid w:val="00C67582"/>
  </w:style>
  <w:style w:type="character" w:customStyle="1" w:styleId="WW8Num6z3">
    <w:name w:val="WW8Num6z3"/>
    <w:rsid w:val="00C67582"/>
  </w:style>
  <w:style w:type="character" w:customStyle="1" w:styleId="WW8Num6z4">
    <w:name w:val="WW8Num6z4"/>
    <w:rsid w:val="00C67582"/>
  </w:style>
  <w:style w:type="character" w:customStyle="1" w:styleId="WW8Num6z5">
    <w:name w:val="WW8Num6z5"/>
    <w:rsid w:val="00C67582"/>
  </w:style>
  <w:style w:type="character" w:customStyle="1" w:styleId="WW8Num6z6">
    <w:name w:val="WW8Num6z6"/>
    <w:rsid w:val="00C67582"/>
  </w:style>
  <w:style w:type="character" w:customStyle="1" w:styleId="WW8Num6z7">
    <w:name w:val="WW8Num6z7"/>
    <w:rsid w:val="00C67582"/>
  </w:style>
  <w:style w:type="character" w:customStyle="1" w:styleId="WW8Num6z8">
    <w:name w:val="WW8Num6z8"/>
    <w:rsid w:val="00C67582"/>
  </w:style>
  <w:style w:type="character" w:customStyle="1" w:styleId="WW8Num4z3">
    <w:name w:val="WW8Num4z3"/>
    <w:rsid w:val="00C67582"/>
  </w:style>
  <w:style w:type="character" w:customStyle="1" w:styleId="WW8Num4z4">
    <w:name w:val="WW8Num4z4"/>
    <w:rsid w:val="00C67582"/>
  </w:style>
  <w:style w:type="character" w:customStyle="1" w:styleId="WW8Num4z5">
    <w:name w:val="WW8Num4z5"/>
    <w:rsid w:val="00C67582"/>
  </w:style>
  <w:style w:type="character" w:customStyle="1" w:styleId="WW8Num4z6">
    <w:name w:val="WW8Num4z6"/>
    <w:rsid w:val="00C67582"/>
  </w:style>
  <w:style w:type="character" w:customStyle="1" w:styleId="WW8Num4z7">
    <w:name w:val="WW8Num4z7"/>
    <w:rsid w:val="00C67582"/>
  </w:style>
  <w:style w:type="character" w:customStyle="1" w:styleId="WW8Num4z8">
    <w:name w:val="WW8Num4z8"/>
    <w:rsid w:val="00C67582"/>
  </w:style>
  <w:style w:type="character" w:customStyle="1" w:styleId="WW8Num7z0">
    <w:name w:val="WW8Num7z0"/>
    <w:rsid w:val="00C67582"/>
  </w:style>
  <w:style w:type="character" w:customStyle="1" w:styleId="WW8Num7z1">
    <w:name w:val="WW8Num7z1"/>
    <w:rsid w:val="00C67582"/>
  </w:style>
  <w:style w:type="character" w:customStyle="1" w:styleId="WW8Num7z2">
    <w:name w:val="WW8Num7z2"/>
    <w:rsid w:val="00C67582"/>
  </w:style>
  <w:style w:type="character" w:customStyle="1" w:styleId="WW8Num7z3">
    <w:name w:val="WW8Num7z3"/>
    <w:rsid w:val="00C67582"/>
  </w:style>
  <w:style w:type="character" w:customStyle="1" w:styleId="WW8Num7z4">
    <w:name w:val="WW8Num7z4"/>
    <w:rsid w:val="00C67582"/>
  </w:style>
  <w:style w:type="character" w:customStyle="1" w:styleId="WW8Num7z5">
    <w:name w:val="WW8Num7z5"/>
    <w:rsid w:val="00C67582"/>
  </w:style>
  <w:style w:type="character" w:customStyle="1" w:styleId="WW8Num7z6">
    <w:name w:val="WW8Num7z6"/>
    <w:rsid w:val="00C67582"/>
  </w:style>
  <w:style w:type="character" w:customStyle="1" w:styleId="WW8Num7z7">
    <w:name w:val="WW8Num7z7"/>
    <w:rsid w:val="00C67582"/>
  </w:style>
  <w:style w:type="character" w:customStyle="1" w:styleId="WW8Num7z8">
    <w:name w:val="WW8Num7z8"/>
    <w:rsid w:val="00C67582"/>
  </w:style>
  <w:style w:type="character" w:customStyle="1" w:styleId="WW8Num8z0">
    <w:name w:val="WW8Num8z0"/>
    <w:rsid w:val="00C67582"/>
  </w:style>
  <w:style w:type="character" w:customStyle="1" w:styleId="WW8Num8z1">
    <w:name w:val="WW8Num8z1"/>
    <w:rsid w:val="00C67582"/>
  </w:style>
  <w:style w:type="character" w:customStyle="1" w:styleId="WW8Num8z2">
    <w:name w:val="WW8Num8z2"/>
    <w:rsid w:val="00C67582"/>
  </w:style>
  <w:style w:type="character" w:customStyle="1" w:styleId="WW8Num8z3">
    <w:name w:val="WW8Num8z3"/>
    <w:rsid w:val="00C67582"/>
  </w:style>
  <w:style w:type="character" w:customStyle="1" w:styleId="WW8Num8z4">
    <w:name w:val="WW8Num8z4"/>
    <w:rsid w:val="00C67582"/>
  </w:style>
  <w:style w:type="character" w:customStyle="1" w:styleId="WW8Num8z5">
    <w:name w:val="WW8Num8z5"/>
    <w:rsid w:val="00C67582"/>
  </w:style>
  <w:style w:type="character" w:customStyle="1" w:styleId="WW8Num8z6">
    <w:name w:val="WW8Num8z6"/>
    <w:rsid w:val="00C67582"/>
  </w:style>
  <w:style w:type="character" w:customStyle="1" w:styleId="WW8Num8z7">
    <w:name w:val="WW8Num8z7"/>
    <w:rsid w:val="00C67582"/>
  </w:style>
  <w:style w:type="character" w:customStyle="1" w:styleId="WW8Num8z8">
    <w:name w:val="WW8Num8z8"/>
    <w:rsid w:val="00C67582"/>
  </w:style>
  <w:style w:type="character" w:customStyle="1" w:styleId="WW8Num9z0">
    <w:name w:val="WW8Num9z0"/>
    <w:rsid w:val="00C67582"/>
    <w:rPr>
      <w:rFonts w:ascii="Symbol" w:hAnsi="Symbol" w:cs="Symbol"/>
    </w:rPr>
  </w:style>
  <w:style w:type="character" w:customStyle="1" w:styleId="WW8Num9z1">
    <w:name w:val="WW8Num9z1"/>
    <w:rsid w:val="00C67582"/>
    <w:rPr>
      <w:rFonts w:ascii="Courier New" w:hAnsi="Courier New" w:cs="Courier New"/>
    </w:rPr>
  </w:style>
  <w:style w:type="character" w:customStyle="1" w:styleId="WW8Num9z2">
    <w:name w:val="WW8Num9z2"/>
    <w:rsid w:val="00C67582"/>
    <w:rPr>
      <w:rFonts w:ascii="Wingdings" w:hAnsi="Wingdings" w:cs="Wingdings"/>
    </w:rPr>
  </w:style>
  <w:style w:type="character" w:customStyle="1" w:styleId="WW8Num10z0">
    <w:name w:val="WW8Num10z0"/>
    <w:rsid w:val="00C67582"/>
  </w:style>
  <w:style w:type="character" w:customStyle="1" w:styleId="WW8Num10z1">
    <w:name w:val="WW8Num10z1"/>
    <w:rsid w:val="00C67582"/>
  </w:style>
  <w:style w:type="character" w:customStyle="1" w:styleId="WW8Num10z2">
    <w:name w:val="WW8Num10z2"/>
    <w:rsid w:val="00C67582"/>
  </w:style>
  <w:style w:type="character" w:customStyle="1" w:styleId="WW8Num10z3">
    <w:name w:val="WW8Num10z3"/>
    <w:rsid w:val="00C67582"/>
  </w:style>
  <w:style w:type="character" w:customStyle="1" w:styleId="WW8Num10z4">
    <w:name w:val="WW8Num10z4"/>
    <w:rsid w:val="00C67582"/>
  </w:style>
  <w:style w:type="character" w:customStyle="1" w:styleId="WW8Num10z5">
    <w:name w:val="WW8Num10z5"/>
    <w:rsid w:val="00C67582"/>
  </w:style>
  <w:style w:type="character" w:customStyle="1" w:styleId="WW8Num10z6">
    <w:name w:val="WW8Num10z6"/>
    <w:rsid w:val="00C67582"/>
  </w:style>
  <w:style w:type="character" w:customStyle="1" w:styleId="WW8Num10z7">
    <w:name w:val="WW8Num10z7"/>
    <w:rsid w:val="00C67582"/>
  </w:style>
  <w:style w:type="character" w:customStyle="1" w:styleId="WW8Num10z8">
    <w:name w:val="WW8Num10z8"/>
    <w:rsid w:val="00C67582"/>
  </w:style>
  <w:style w:type="character" w:customStyle="1" w:styleId="WW8Num11z0">
    <w:name w:val="WW8Num11z0"/>
    <w:rsid w:val="00C67582"/>
    <w:rPr>
      <w:rFonts w:ascii="Wingdings" w:hAnsi="Wingdings" w:cs="Wingdings"/>
    </w:rPr>
  </w:style>
  <w:style w:type="character" w:customStyle="1" w:styleId="WW8Num11z1">
    <w:name w:val="WW8Num11z1"/>
    <w:rsid w:val="00C67582"/>
    <w:rPr>
      <w:rFonts w:ascii="Courier New" w:hAnsi="Courier New" w:cs="Courier New"/>
    </w:rPr>
  </w:style>
  <w:style w:type="character" w:customStyle="1" w:styleId="WW8Num11z3">
    <w:name w:val="WW8Num11z3"/>
    <w:rsid w:val="00C67582"/>
    <w:rPr>
      <w:rFonts w:ascii="Symbol" w:hAnsi="Symbol" w:cs="Symbol"/>
    </w:rPr>
  </w:style>
  <w:style w:type="character" w:customStyle="1" w:styleId="WW8Num12z0">
    <w:name w:val="WW8Num12z0"/>
    <w:rsid w:val="00C67582"/>
  </w:style>
  <w:style w:type="character" w:customStyle="1" w:styleId="WW8Num12z1">
    <w:name w:val="WW8Num12z1"/>
    <w:rsid w:val="00C67582"/>
  </w:style>
  <w:style w:type="character" w:customStyle="1" w:styleId="WW8Num12z2">
    <w:name w:val="WW8Num12z2"/>
    <w:rsid w:val="00C67582"/>
  </w:style>
  <w:style w:type="character" w:customStyle="1" w:styleId="WW8Num12z3">
    <w:name w:val="WW8Num12z3"/>
    <w:rsid w:val="00C67582"/>
  </w:style>
  <w:style w:type="character" w:customStyle="1" w:styleId="WW8Num12z4">
    <w:name w:val="WW8Num12z4"/>
    <w:rsid w:val="00C67582"/>
  </w:style>
  <w:style w:type="character" w:customStyle="1" w:styleId="WW8Num12z5">
    <w:name w:val="WW8Num12z5"/>
    <w:rsid w:val="00C67582"/>
  </w:style>
  <w:style w:type="character" w:customStyle="1" w:styleId="WW8Num12z6">
    <w:name w:val="WW8Num12z6"/>
    <w:rsid w:val="00C67582"/>
  </w:style>
  <w:style w:type="character" w:customStyle="1" w:styleId="WW8Num12z7">
    <w:name w:val="WW8Num12z7"/>
    <w:rsid w:val="00C67582"/>
  </w:style>
  <w:style w:type="character" w:customStyle="1" w:styleId="WW8Num12z8">
    <w:name w:val="WW8Num12z8"/>
    <w:rsid w:val="00C67582"/>
  </w:style>
  <w:style w:type="character" w:customStyle="1" w:styleId="WW8Num13z0">
    <w:name w:val="WW8Num13z0"/>
    <w:rsid w:val="00C67582"/>
  </w:style>
  <w:style w:type="character" w:customStyle="1" w:styleId="WW8Num13z1">
    <w:name w:val="WW8Num13z1"/>
    <w:rsid w:val="00C67582"/>
  </w:style>
  <w:style w:type="character" w:customStyle="1" w:styleId="WW8Num13z2">
    <w:name w:val="WW8Num13z2"/>
    <w:rsid w:val="00C67582"/>
  </w:style>
  <w:style w:type="character" w:customStyle="1" w:styleId="WW8Num13z3">
    <w:name w:val="WW8Num13z3"/>
    <w:rsid w:val="00C67582"/>
  </w:style>
  <w:style w:type="character" w:customStyle="1" w:styleId="WW8Num13z4">
    <w:name w:val="WW8Num13z4"/>
    <w:rsid w:val="00C67582"/>
  </w:style>
  <w:style w:type="character" w:customStyle="1" w:styleId="WW8Num13z5">
    <w:name w:val="WW8Num13z5"/>
    <w:rsid w:val="00C67582"/>
  </w:style>
  <w:style w:type="character" w:customStyle="1" w:styleId="WW8Num13z6">
    <w:name w:val="WW8Num13z6"/>
    <w:rsid w:val="00C67582"/>
  </w:style>
  <w:style w:type="character" w:customStyle="1" w:styleId="WW8Num13z7">
    <w:name w:val="WW8Num13z7"/>
    <w:rsid w:val="00C67582"/>
  </w:style>
  <w:style w:type="character" w:customStyle="1" w:styleId="WW8Num13z8">
    <w:name w:val="WW8Num13z8"/>
    <w:rsid w:val="00C67582"/>
  </w:style>
  <w:style w:type="character" w:customStyle="1" w:styleId="WW8Num14z0">
    <w:name w:val="WW8Num14z0"/>
    <w:rsid w:val="00C67582"/>
    <w:rPr>
      <w:rFonts w:ascii="Wingdings" w:hAnsi="Wingdings" w:cs="Wingdings"/>
    </w:rPr>
  </w:style>
  <w:style w:type="character" w:customStyle="1" w:styleId="WW8Num15z0">
    <w:name w:val="WW8Num15z0"/>
    <w:rsid w:val="00C67582"/>
  </w:style>
  <w:style w:type="character" w:customStyle="1" w:styleId="WW8Num15z1">
    <w:name w:val="WW8Num15z1"/>
    <w:rsid w:val="00C67582"/>
  </w:style>
  <w:style w:type="character" w:customStyle="1" w:styleId="WW8Num15z2">
    <w:name w:val="WW8Num15z2"/>
    <w:rsid w:val="00C67582"/>
  </w:style>
  <w:style w:type="character" w:customStyle="1" w:styleId="WW8Num15z3">
    <w:name w:val="WW8Num15z3"/>
    <w:rsid w:val="00C67582"/>
  </w:style>
  <w:style w:type="character" w:customStyle="1" w:styleId="WW8Num15z4">
    <w:name w:val="WW8Num15z4"/>
    <w:rsid w:val="00C67582"/>
  </w:style>
  <w:style w:type="character" w:customStyle="1" w:styleId="WW8Num15z5">
    <w:name w:val="WW8Num15z5"/>
    <w:rsid w:val="00C67582"/>
  </w:style>
  <w:style w:type="character" w:customStyle="1" w:styleId="WW8Num15z6">
    <w:name w:val="WW8Num15z6"/>
    <w:rsid w:val="00C67582"/>
  </w:style>
  <w:style w:type="character" w:customStyle="1" w:styleId="WW8Num15z7">
    <w:name w:val="WW8Num15z7"/>
    <w:rsid w:val="00C67582"/>
  </w:style>
  <w:style w:type="character" w:customStyle="1" w:styleId="WW8Num15z8">
    <w:name w:val="WW8Num15z8"/>
    <w:rsid w:val="00C67582"/>
  </w:style>
  <w:style w:type="character" w:customStyle="1" w:styleId="WW8Num16z0">
    <w:name w:val="WW8Num16z0"/>
    <w:rsid w:val="00C67582"/>
  </w:style>
  <w:style w:type="character" w:customStyle="1" w:styleId="WW8Num16z1">
    <w:name w:val="WW8Num16z1"/>
    <w:rsid w:val="00C67582"/>
    <w:rPr>
      <w:rFonts w:ascii="Symbol" w:hAnsi="Symbol" w:cs="Symbol"/>
      <w:b w:val="0"/>
      <w:i w:val="0"/>
      <w:color w:val="000000"/>
      <w:sz w:val="24"/>
      <w:szCs w:val="24"/>
    </w:rPr>
  </w:style>
  <w:style w:type="character" w:customStyle="1" w:styleId="WW8Num16z2">
    <w:name w:val="WW8Num16z2"/>
    <w:rsid w:val="00C67582"/>
  </w:style>
  <w:style w:type="character" w:customStyle="1" w:styleId="WW8Num16z3">
    <w:name w:val="WW8Num16z3"/>
    <w:rsid w:val="00C67582"/>
  </w:style>
  <w:style w:type="character" w:customStyle="1" w:styleId="WW8Num16z4">
    <w:name w:val="WW8Num16z4"/>
    <w:rsid w:val="00C67582"/>
  </w:style>
  <w:style w:type="character" w:customStyle="1" w:styleId="WW8Num16z5">
    <w:name w:val="WW8Num16z5"/>
    <w:rsid w:val="00C67582"/>
  </w:style>
  <w:style w:type="character" w:customStyle="1" w:styleId="WW8Num16z6">
    <w:name w:val="WW8Num16z6"/>
    <w:rsid w:val="00C67582"/>
  </w:style>
  <w:style w:type="character" w:customStyle="1" w:styleId="WW8Num16z7">
    <w:name w:val="WW8Num16z7"/>
    <w:rsid w:val="00C67582"/>
  </w:style>
  <w:style w:type="character" w:customStyle="1" w:styleId="WW8Num16z8">
    <w:name w:val="WW8Num16z8"/>
    <w:rsid w:val="00C67582"/>
  </w:style>
  <w:style w:type="character" w:customStyle="1" w:styleId="WW8Num17z0">
    <w:name w:val="WW8Num17z0"/>
    <w:rsid w:val="00C67582"/>
  </w:style>
  <w:style w:type="character" w:customStyle="1" w:styleId="WW8Num17z1">
    <w:name w:val="WW8Num17z1"/>
    <w:rsid w:val="00C67582"/>
  </w:style>
  <w:style w:type="character" w:customStyle="1" w:styleId="WW8Num17z2">
    <w:name w:val="WW8Num17z2"/>
    <w:rsid w:val="00C67582"/>
  </w:style>
  <w:style w:type="character" w:customStyle="1" w:styleId="WW8Num17z3">
    <w:name w:val="WW8Num17z3"/>
    <w:rsid w:val="00C67582"/>
  </w:style>
  <w:style w:type="character" w:customStyle="1" w:styleId="WW8Num17z4">
    <w:name w:val="WW8Num17z4"/>
    <w:rsid w:val="00C67582"/>
  </w:style>
  <w:style w:type="character" w:customStyle="1" w:styleId="WW8Num17z5">
    <w:name w:val="WW8Num17z5"/>
    <w:rsid w:val="00C67582"/>
  </w:style>
  <w:style w:type="character" w:customStyle="1" w:styleId="WW8Num17z6">
    <w:name w:val="WW8Num17z6"/>
    <w:rsid w:val="00C67582"/>
  </w:style>
  <w:style w:type="character" w:customStyle="1" w:styleId="WW8Num17z7">
    <w:name w:val="WW8Num17z7"/>
    <w:rsid w:val="00C67582"/>
  </w:style>
  <w:style w:type="character" w:customStyle="1" w:styleId="WW8Num17z8">
    <w:name w:val="WW8Num17z8"/>
    <w:rsid w:val="00C67582"/>
  </w:style>
  <w:style w:type="character" w:customStyle="1" w:styleId="Domylnaczcionkaakapitu1">
    <w:name w:val="Domyślna czcionka akapitu1"/>
    <w:rsid w:val="00C67582"/>
  </w:style>
  <w:style w:type="character" w:styleId="Numerstrony">
    <w:name w:val="page number"/>
    <w:basedOn w:val="Domylnaczcionkaakapitu1"/>
    <w:rsid w:val="00C67582"/>
  </w:style>
  <w:style w:type="character" w:customStyle="1" w:styleId="PodtytuZnak">
    <w:name w:val="Podtytuł Znak"/>
    <w:rsid w:val="00C67582"/>
    <w:rPr>
      <w:rFonts w:ascii="Cambria" w:eastAsia="Times New Roman" w:hAnsi="Cambria" w:cs="Times New Roman"/>
      <w:sz w:val="24"/>
      <w:szCs w:val="24"/>
    </w:rPr>
  </w:style>
  <w:style w:type="character" w:customStyle="1" w:styleId="StopkaZnak">
    <w:name w:val="Stopka Znak"/>
    <w:rsid w:val="00C67582"/>
    <w:rPr>
      <w:sz w:val="24"/>
    </w:rPr>
  </w:style>
  <w:style w:type="character" w:customStyle="1" w:styleId="ZwykytekstZnak">
    <w:name w:val="Zwykły tekst Znak"/>
    <w:rsid w:val="00C67582"/>
    <w:rPr>
      <w:rFonts w:ascii="Courier New" w:hAnsi="Courier New" w:cs="Courier New"/>
    </w:rPr>
  </w:style>
  <w:style w:type="character" w:customStyle="1" w:styleId="NagwekZnak">
    <w:name w:val="Nagłówek Znak"/>
    <w:rsid w:val="00C67582"/>
    <w:rPr>
      <w:sz w:val="24"/>
      <w:szCs w:val="24"/>
    </w:rPr>
  </w:style>
  <w:style w:type="character" w:customStyle="1" w:styleId="ListLabel10">
    <w:name w:val="ListLabel 10"/>
    <w:rsid w:val="00C67582"/>
    <w:rPr>
      <w:rFonts w:cs="Times New Roman"/>
    </w:rPr>
  </w:style>
  <w:style w:type="character" w:customStyle="1" w:styleId="ListLabel11">
    <w:name w:val="ListLabel 11"/>
    <w:rsid w:val="00C67582"/>
    <w:rPr>
      <w:rFonts w:ascii="Arial" w:hAnsi="Arial" w:cs="Times New Roman"/>
      <w:sz w:val="22"/>
    </w:rPr>
  </w:style>
  <w:style w:type="character" w:customStyle="1" w:styleId="ListLabel12">
    <w:name w:val="ListLabel 12"/>
    <w:rsid w:val="00C67582"/>
    <w:rPr>
      <w:rFonts w:cs="Times New Roman"/>
    </w:rPr>
  </w:style>
  <w:style w:type="character" w:customStyle="1" w:styleId="ListLabel13">
    <w:name w:val="ListLabel 13"/>
    <w:rsid w:val="00C67582"/>
    <w:rPr>
      <w:rFonts w:cs="Times New Roman"/>
    </w:rPr>
  </w:style>
  <w:style w:type="character" w:customStyle="1" w:styleId="ListLabel14">
    <w:name w:val="ListLabel 14"/>
    <w:rsid w:val="00C67582"/>
    <w:rPr>
      <w:rFonts w:cs="Times New Roman"/>
    </w:rPr>
  </w:style>
  <w:style w:type="character" w:customStyle="1" w:styleId="ListLabel15">
    <w:name w:val="ListLabel 15"/>
    <w:rsid w:val="00C67582"/>
    <w:rPr>
      <w:rFonts w:cs="Times New Roman"/>
    </w:rPr>
  </w:style>
  <w:style w:type="character" w:customStyle="1" w:styleId="ListLabel16">
    <w:name w:val="ListLabel 16"/>
    <w:rsid w:val="00C67582"/>
    <w:rPr>
      <w:rFonts w:cs="Times New Roman"/>
    </w:rPr>
  </w:style>
  <w:style w:type="character" w:customStyle="1" w:styleId="ListLabel17">
    <w:name w:val="ListLabel 17"/>
    <w:rsid w:val="00C67582"/>
    <w:rPr>
      <w:rFonts w:cs="Times New Roman"/>
    </w:rPr>
  </w:style>
  <w:style w:type="character" w:customStyle="1" w:styleId="ListLabel18">
    <w:name w:val="ListLabel 18"/>
    <w:rsid w:val="00C67582"/>
    <w:rPr>
      <w:rFonts w:cs="Times New Roman"/>
    </w:rPr>
  </w:style>
  <w:style w:type="character" w:customStyle="1" w:styleId="ListLabel1">
    <w:name w:val="ListLabel 1"/>
    <w:rsid w:val="00C67582"/>
    <w:rPr>
      <w:rFonts w:ascii="Arial" w:hAnsi="Arial" w:cs="Arial"/>
      <w:sz w:val="22"/>
    </w:rPr>
  </w:style>
  <w:style w:type="character" w:customStyle="1" w:styleId="ListLabel2">
    <w:name w:val="ListLabel 2"/>
    <w:rsid w:val="00C67582"/>
    <w:rPr>
      <w:rFonts w:cs="Times New Roman"/>
    </w:rPr>
  </w:style>
  <w:style w:type="character" w:customStyle="1" w:styleId="ListLabel3">
    <w:name w:val="ListLabel 3"/>
    <w:rsid w:val="00C67582"/>
    <w:rPr>
      <w:rFonts w:cs="Times New Roman"/>
    </w:rPr>
  </w:style>
  <w:style w:type="character" w:customStyle="1" w:styleId="ListLabel4">
    <w:name w:val="ListLabel 4"/>
    <w:rsid w:val="00C67582"/>
    <w:rPr>
      <w:rFonts w:cs="Times New Roman"/>
    </w:rPr>
  </w:style>
  <w:style w:type="character" w:customStyle="1" w:styleId="ListLabel5">
    <w:name w:val="ListLabel 5"/>
    <w:rsid w:val="00C67582"/>
    <w:rPr>
      <w:rFonts w:cs="Times New Roman"/>
    </w:rPr>
  </w:style>
  <w:style w:type="character" w:customStyle="1" w:styleId="ListLabel6">
    <w:name w:val="ListLabel 6"/>
    <w:rsid w:val="00C67582"/>
    <w:rPr>
      <w:rFonts w:cs="Times New Roman"/>
    </w:rPr>
  </w:style>
  <w:style w:type="character" w:customStyle="1" w:styleId="ListLabel7">
    <w:name w:val="ListLabel 7"/>
    <w:rsid w:val="00C67582"/>
    <w:rPr>
      <w:rFonts w:cs="Times New Roman"/>
    </w:rPr>
  </w:style>
  <w:style w:type="character" w:customStyle="1" w:styleId="ListLabel8">
    <w:name w:val="ListLabel 8"/>
    <w:rsid w:val="00C67582"/>
    <w:rPr>
      <w:rFonts w:cs="Times New Roman"/>
    </w:rPr>
  </w:style>
  <w:style w:type="character" w:customStyle="1" w:styleId="ListLabel9">
    <w:name w:val="ListLabel 9"/>
    <w:rsid w:val="00C67582"/>
    <w:rPr>
      <w:rFonts w:cs="Times New Roman"/>
    </w:rPr>
  </w:style>
  <w:style w:type="numbering" w:customStyle="1" w:styleId="WW8Num1">
    <w:name w:val="WW8Num1"/>
    <w:basedOn w:val="Bezlisty"/>
    <w:rsid w:val="00C67582"/>
    <w:pPr>
      <w:numPr>
        <w:numId w:val="1"/>
      </w:numPr>
    </w:pPr>
  </w:style>
  <w:style w:type="numbering" w:customStyle="1" w:styleId="WW8Num2">
    <w:name w:val="WW8Num2"/>
    <w:basedOn w:val="Bezlisty"/>
    <w:rsid w:val="00C67582"/>
    <w:pPr>
      <w:numPr>
        <w:numId w:val="2"/>
      </w:numPr>
    </w:pPr>
  </w:style>
  <w:style w:type="numbering" w:customStyle="1" w:styleId="WW8Num3">
    <w:name w:val="WW8Num3"/>
    <w:basedOn w:val="Bezlisty"/>
    <w:rsid w:val="00C67582"/>
    <w:pPr>
      <w:numPr>
        <w:numId w:val="3"/>
      </w:numPr>
    </w:pPr>
  </w:style>
  <w:style w:type="numbering" w:customStyle="1" w:styleId="WW8Num4">
    <w:name w:val="WW8Num4"/>
    <w:basedOn w:val="Bezlisty"/>
    <w:rsid w:val="00C67582"/>
    <w:pPr>
      <w:numPr>
        <w:numId w:val="4"/>
      </w:numPr>
    </w:pPr>
  </w:style>
  <w:style w:type="numbering" w:customStyle="1" w:styleId="WW8Num5">
    <w:name w:val="WW8Num5"/>
    <w:basedOn w:val="Bezlisty"/>
    <w:rsid w:val="00C67582"/>
    <w:pPr>
      <w:numPr>
        <w:numId w:val="5"/>
      </w:numPr>
    </w:pPr>
  </w:style>
  <w:style w:type="numbering" w:customStyle="1" w:styleId="WW8Num6">
    <w:name w:val="WW8Num6"/>
    <w:basedOn w:val="Bezlisty"/>
    <w:rsid w:val="00C67582"/>
    <w:pPr>
      <w:numPr>
        <w:numId w:val="6"/>
      </w:numPr>
    </w:pPr>
  </w:style>
  <w:style w:type="numbering" w:customStyle="1" w:styleId="WWNum3">
    <w:name w:val="WWNum3"/>
    <w:basedOn w:val="Bezlisty"/>
    <w:rsid w:val="00C67582"/>
    <w:pPr>
      <w:numPr>
        <w:numId w:val="7"/>
      </w:numPr>
    </w:pPr>
  </w:style>
  <w:style w:type="numbering" w:customStyle="1" w:styleId="WWNum2">
    <w:name w:val="WWNum2"/>
    <w:basedOn w:val="Bezlisty"/>
    <w:rsid w:val="00C67582"/>
    <w:pPr>
      <w:numPr>
        <w:numId w:val="8"/>
      </w:numPr>
    </w:pPr>
  </w:style>
  <w:style w:type="numbering" w:customStyle="1" w:styleId="WWNum1">
    <w:name w:val="WWNum1"/>
    <w:basedOn w:val="Bezlisty"/>
    <w:rsid w:val="00C6758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705</Words>
  <Characters>4234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F O R M U L A R Z     O F E R T Y</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O R M U L A R Z     O F E R T Y</dc:title>
  <dc:creator>Iwona</dc:creator>
  <cp:lastModifiedBy>Iwona Waksmundzka</cp:lastModifiedBy>
  <cp:revision>35</cp:revision>
  <cp:lastPrinted>2019-07-29T14:48:00Z</cp:lastPrinted>
  <dcterms:created xsi:type="dcterms:W3CDTF">2008-10-03T10:05:00Z</dcterms:created>
  <dcterms:modified xsi:type="dcterms:W3CDTF">2024-07-05T09:54:00Z</dcterms:modified>
</cp:coreProperties>
</file>