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B41D" w14:textId="08AF95C2" w:rsidR="00CC53B1" w:rsidRDefault="00CC53B1" w:rsidP="00C51CA1">
      <w:pPr>
        <w:jc w:val="both"/>
      </w:pPr>
    </w:p>
    <w:p w14:paraId="1889DF88" w14:textId="77777777" w:rsidR="00F14B94" w:rsidRDefault="00F14B94" w:rsidP="00F14B94">
      <w:pPr>
        <w:jc w:val="both"/>
        <w:rPr>
          <w:b/>
          <w:bCs/>
          <w:sz w:val="24"/>
          <w:szCs w:val="24"/>
        </w:rPr>
      </w:pPr>
      <w:r w:rsidRPr="00F14B94">
        <w:rPr>
          <w:b/>
          <w:bCs/>
          <w:sz w:val="24"/>
          <w:szCs w:val="24"/>
        </w:rPr>
        <w:t xml:space="preserve">Odpowiedzi na pytania w postępowaniu na „Dostawę sprzętu komputerowego” </w:t>
      </w:r>
    </w:p>
    <w:p w14:paraId="33161A50" w14:textId="78816EF0" w:rsidR="00F14B94" w:rsidRPr="00F14B94" w:rsidRDefault="00F14B94" w:rsidP="00F14B94">
      <w:pPr>
        <w:jc w:val="both"/>
        <w:rPr>
          <w:b/>
          <w:bCs/>
          <w:sz w:val="24"/>
          <w:szCs w:val="24"/>
        </w:rPr>
      </w:pPr>
      <w:r w:rsidRPr="00F14B94">
        <w:rPr>
          <w:b/>
          <w:bCs/>
          <w:sz w:val="24"/>
          <w:szCs w:val="24"/>
        </w:rPr>
        <w:t>- 30.03.2022r.</w:t>
      </w:r>
    </w:p>
    <w:p w14:paraId="5310E574" w14:textId="4A3F72E6" w:rsidR="00F14B94" w:rsidRDefault="00F14B94" w:rsidP="00C51CA1">
      <w:pPr>
        <w:jc w:val="both"/>
      </w:pPr>
    </w:p>
    <w:p w14:paraId="29BC9965" w14:textId="7F7F5765" w:rsidR="00C252A6" w:rsidRDefault="00C252A6" w:rsidP="00C252A6">
      <w:pPr>
        <w:jc w:val="both"/>
      </w:pPr>
      <w:r>
        <w:t>W dniu 26.03.2022 roku wpłynęły pytania.</w:t>
      </w:r>
    </w:p>
    <w:p w14:paraId="7F27C0A3" w14:textId="5348C396" w:rsidR="00F14B94" w:rsidRDefault="00C252A6" w:rsidP="00C252A6">
      <w:pPr>
        <w:jc w:val="both"/>
      </w:pPr>
      <w:r>
        <w:t xml:space="preserve">Zamawiający w nawiązaniu do art. 284 ustawy </w:t>
      </w:r>
      <w:proofErr w:type="spellStart"/>
      <w:r>
        <w:t>Pzp</w:t>
      </w:r>
      <w:proofErr w:type="spellEnd"/>
      <w:r>
        <w:t xml:space="preserve"> udziela odpowiedzi na zadane pytania:</w:t>
      </w:r>
    </w:p>
    <w:p w14:paraId="2B38CC01" w14:textId="77777777" w:rsidR="00C252A6" w:rsidRDefault="00C252A6" w:rsidP="00C51CA1">
      <w:pPr>
        <w:jc w:val="both"/>
      </w:pPr>
    </w:p>
    <w:p w14:paraId="75556BF6" w14:textId="26B5E5AC" w:rsidR="00C51CA1" w:rsidRDefault="00C266C9" w:rsidP="00C51CA1">
      <w:pPr>
        <w:jc w:val="both"/>
      </w:pPr>
      <w:r>
        <w:t>Pytanie 1</w:t>
      </w:r>
    </w:p>
    <w:p w14:paraId="1B7E4A64" w14:textId="77777777" w:rsidR="00C51CA1" w:rsidRDefault="00C266C9" w:rsidP="00C51CA1">
      <w:pPr>
        <w:jc w:val="both"/>
      </w:pPr>
      <w:r>
        <w:br/>
        <w:t>Czy Zamawiający wymaga fabrycznie nowego systemu operacyjnego, nieużywanego oraz nieaktywowanego nigdy wcześniej na innym urządzeniu?</w:t>
      </w:r>
    </w:p>
    <w:p w14:paraId="66AE0F56" w14:textId="456DF752" w:rsidR="00C51CA1" w:rsidRPr="000A17DC" w:rsidRDefault="00C266C9" w:rsidP="00C51CA1">
      <w:pPr>
        <w:jc w:val="both"/>
        <w:rPr>
          <w:b/>
          <w:bCs/>
        </w:rPr>
      </w:pPr>
      <w:r>
        <w:br/>
      </w:r>
      <w:r w:rsidRPr="000A17DC">
        <w:rPr>
          <w:b/>
          <w:bCs/>
        </w:rPr>
        <w:t>Odpowiedź: Zamawiający wymaga nowego systemu operacyjnego, nieużywanego, nie rejestrowanego na innym urządzeniu. Zamawiający wymaga aby system operacyjny był nieaktywowany na żadnym innym urządzeniu.</w:t>
      </w:r>
    </w:p>
    <w:p w14:paraId="1B402384" w14:textId="11BBA615" w:rsidR="00C51CA1" w:rsidRDefault="00C266C9" w:rsidP="00C51CA1">
      <w:pPr>
        <w:jc w:val="both"/>
      </w:pPr>
      <w:r>
        <w:br/>
        <w:t>Pytanie 2</w:t>
      </w:r>
    </w:p>
    <w:p w14:paraId="2C1C94B5" w14:textId="77777777" w:rsidR="00CC53B1" w:rsidRDefault="00C266C9" w:rsidP="00C51CA1">
      <w:pPr>
        <w:jc w:val="both"/>
      </w:pPr>
      <w:r>
        <w:br/>
        <w:t>Czy Zamawiający wymaga by oprogramowanie systemowe było fabrycznie zainstalowane przez producenta komputera?</w:t>
      </w:r>
    </w:p>
    <w:p w14:paraId="5A5068E5" w14:textId="007BE569" w:rsidR="00C51CA1" w:rsidRPr="00CC53B1" w:rsidRDefault="00C266C9" w:rsidP="00C51CA1">
      <w:pPr>
        <w:jc w:val="both"/>
      </w:pPr>
      <w:r>
        <w:br/>
      </w:r>
      <w:r w:rsidRPr="000A17DC">
        <w:rPr>
          <w:b/>
          <w:bCs/>
        </w:rPr>
        <w:t>Odpowiedź: Zamawiający wymaga aby oprogramowanie było zainstalowane przez producenta na każdym urządzeniu i było przygotowane do pierwszej konfiguracji i rejestracji przez Zamawi</w:t>
      </w:r>
      <w:r w:rsidR="00C51CA1" w:rsidRPr="000A17DC">
        <w:rPr>
          <w:b/>
          <w:bCs/>
        </w:rPr>
        <w:t>aj</w:t>
      </w:r>
      <w:r w:rsidRPr="000A17DC">
        <w:rPr>
          <w:b/>
          <w:bCs/>
        </w:rPr>
        <w:t>ącego</w:t>
      </w:r>
      <w:r w:rsidR="00C51CA1" w:rsidRPr="000A17DC">
        <w:rPr>
          <w:b/>
          <w:bCs/>
        </w:rPr>
        <w:t>.</w:t>
      </w:r>
    </w:p>
    <w:p w14:paraId="4966D09C" w14:textId="11C17338" w:rsidR="00C51CA1" w:rsidRDefault="00C266C9" w:rsidP="00C51CA1">
      <w:pPr>
        <w:jc w:val="both"/>
      </w:pPr>
      <w:r>
        <w:br/>
        <w:t>Pytanie 3</w:t>
      </w:r>
    </w:p>
    <w:p w14:paraId="24FADBF5" w14:textId="35425369" w:rsidR="00C51CA1" w:rsidRPr="000A17DC" w:rsidRDefault="00C266C9" w:rsidP="00C51CA1">
      <w:pPr>
        <w:jc w:val="both"/>
        <w:rPr>
          <w:b/>
          <w:bCs/>
        </w:rPr>
      </w:pPr>
      <w:r>
        <w:lastRenderedPageBreak/>
        <w:br/>
        <w:t xml:space="preserve">Czy Zamawiający wymaga aby oprogramowanie było dostarczone wraz ze stosownymi, oryginalnymi atrybutami legalności, na przykład z tzw. </w:t>
      </w:r>
      <w:r>
        <w:br/>
        <w:t>naklejkami GML (</w:t>
      </w:r>
      <w:proofErr w:type="spellStart"/>
      <w:r>
        <w:t>Genuine</w:t>
      </w:r>
      <w:proofErr w:type="spellEnd"/>
      <w:r>
        <w:t xml:space="preserve"> Microsoft </w:t>
      </w:r>
      <w:proofErr w:type="spellStart"/>
      <w:r>
        <w:t>Label</w:t>
      </w:r>
      <w:proofErr w:type="spellEnd"/>
      <w:r>
        <w:t>) lub naklejkami COA (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Authenticity</w:t>
      </w:r>
      <w:proofErr w:type="spellEnd"/>
      <w:r>
        <w:t>) stosowanymi przez producenta sprzętu lub inną formą uwiarygodniania oryginalności wymaganą przez producenta oprogramowania stosowną w zależności od dostarczanej wersji?</w:t>
      </w:r>
      <w:r>
        <w:br/>
      </w:r>
      <w:r>
        <w:br/>
      </w:r>
      <w:r w:rsidRPr="000A17DC">
        <w:rPr>
          <w:b/>
          <w:bCs/>
        </w:rPr>
        <w:t>Odpowiedź: Zamawiający wymaga aby system operacyjny i oprogramowanie było oryginalne i w zależności od dostarczonej wersji była możliwość jednoznacznej oceny legalności użytkowania przez Zamawiającego. Jedn</w:t>
      </w:r>
      <w:r w:rsidR="00CC53B1">
        <w:rPr>
          <w:b/>
          <w:bCs/>
        </w:rPr>
        <w:t>ą</w:t>
      </w:r>
      <w:r w:rsidRPr="000A17DC">
        <w:rPr>
          <w:b/>
          <w:bCs/>
        </w:rPr>
        <w:t xml:space="preserve"> z akceptowalnych form uwiarygodnienia legalności mogą być naklejki licencyjne producenta oprogramowania przytwierdzone do obudowy urządzenia</w:t>
      </w:r>
      <w:r w:rsidR="00C51CA1" w:rsidRPr="000A17DC">
        <w:rPr>
          <w:b/>
          <w:bCs/>
        </w:rPr>
        <w:t>.</w:t>
      </w:r>
    </w:p>
    <w:p w14:paraId="76A130C1" w14:textId="4C86C0A8" w:rsidR="00C51CA1" w:rsidRDefault="00C266C9" w:rsidP="00C51CA1">
      <w:pPr>
        <w:jc w:val="both"/>
      </w:pPr>
      <w:r>
        <w:br/>
        <w:t>Pytanie 4</w:t>
      </w:r>
    </w:p>
    <w:p w14:paraId="24FBDC63" w14:textId="77777777" w:rsidR="00C51CA1" w:rsidRDefault="00C266C9" w:rsidP="00C51CA1">
      <w:pPr>
        <w:jc w:val="both"/>
      </w:pPr>
      <w:r>
        <w:br/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522AC10B" w14:textId="540CFFE2" w:rsidR="00C51CA1" w:rsidRPr="000A17DC" w:rsidRDefault="00C266C9" w:rsidP="00C51CA1">
      <w:pPr>
        <w:jc w:val="both"/>
        <w:rPr>
          <w:b/>
          <w:bCs/>
        </w:rPr>
      </w:pPr>
      <w:r>
        <w:br/>
      </w:r>
      <w:r w:rsidRPr="000A17DC">
        <w:rPr>
          <w:b/>
          <w:bCs/>
        </w:rPr>
        <w:t>Odpowiedź: Zamawiający zastrzega sobie bezwzględnie możliwość weryfikacji legalności oprogramowania u producenta jeśli na etapie wstępnej weryfikacji będą zachodziły przesłanki o jego braku autentyczności</w:t>
      </w:r>
      <w:r w:rsidR="00C51CA1" w:rsidRPr="000A17DC">
        <w:rPr>
          <w:b/>
          <w:bCs/>
        </w:rPr>
        <w:t>.</w:t>
      </w:r>
    </w:p>
    <w:p w14:paraId="23398DDC" w14:textId="28976BBD" w:rsidR="00F14B94" w:rsidRDefault="00C266C9" w:rsidP="00C51CA1">
      <w:pPr>
        <w:jc w:val="both"/>
      </w:pPr>
      <w:r>
        <w:br/>
        <w:t>Pytanie 5</w:t>
      </w:r>
    </w:p>
    <w:p w14:paraId="3740343A" w14:textId="48A2A8FB" w:rsidR="00CC53B1" w:rsidRDefault="00C266C9" w:rsidP="00C51CA1">
      <w:pPr>
        <w:jc w:val="both"/>
      </w:pPr>
      <w:r>
        <w:br/>
        <w:t>Czy Zamawiający wymaga, aby system operacyjny dawał możliwość podłączenia do domeny Active Directory?</w:t>
      </w:r>
    </w:p>
    <w:p w14:paraId="255A549E" w14:textId="23B5C035" w:rsidR="00CC53B1" w:rsidRPr="00CC53B1" w:rsidRDefault="00CC53B1" w:rsidP="00C51CA1">
      <w:pPr>
        <w:jc w:val="both"/>
        <w:rPr>
          <w:b/>
          <w:bCs/>
        </w:rPr>
      </w:pPr>
      <w:r w:rsidRPr="00CC53B1">
        <w:rPr>
          <w:b/>
          <w:bCs/>
        </w:rPr>
        <w:t>Odpowiedź: Oferowany system operacyjny powinien umożliwiać</w:t>
      </w:r>
      <w:r w:rsidR="00CE72CB">
        <w:rPr>
          <w:b/>
          <w:bCs/>
        </w:rPr>
        <w:t xml:space="preserve"> podłączenie i</w:t>
      </w:r>
      <w:r w:rsidRPr="00CC53B1">
        <w:rPr>
          <w:b/>
          <w:bCs/>
        </w:rPr>
        <w:t xml:space="preserve"> pełne wsparcie dla usług katalogowych typu Active Directory.</w:t>
      </w:r>
    </w:p>
    <w:p w14:paraId="7D1F37F2" w14:textId="3CF71802" w:rsidR="00020184" w:rsidRPr="000A17DC" w:rsidRDefault="00C266C9" w:rsidP="00C51CA1">
      <w:pPr>
        <w:jc w:val="both"/>
        <w:rPr>
          <w:b/>
          <w:bCs/>
        </w:rPr>
      </w:pPr>
      <w:r>
        <w:br/>
      </w:r>
    </w:p>
    <w:sectPr w:rsidR="00020184" w:rsidRPr="000A17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B3ED" w14:textId="77777777" w:rsidR="00C252A6" w:rsidRDefault="00C252A6" w:rsidP="00C252A6">
      <w:pPr>
        <w:spacing w:after="0" w:line="240" w:lineRule="auto"/>
      </w:pPr>
      <w:r>
        <w:separator/>
      </w:r>
    </w:p>
  </w:endnote>
  <w:endnote w:type="continuationSeparator" w:id="0">
    <w:p w14:paraId="72D1E22F" w14:textId="77777777" w:rsidR="00C252A6" w:rsidRDefault="00C252A6" w:rsidP="00C2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AB75" w14:textId="77777777" w:rsidR="00C252A6" w:rsidRDefault="00C252A6" w:rsidP="00C252A6">
      <w:pPr>
        <w:spacing w:after="0" w:line="240" w:lineRule="auto"/>
      </w:pPr>
      <w:r>
        <w:separator/>
      </w:r>
    </w:p>
  </w:footnote>
  <w:footnote w:type="continuationSeparator" w:id="0">
    <w:p w14:paraId="4FC3DAFB" w14:textId="77777777" w:rsidR="00C252A6" w:rsidRDefault="00C252A6" w:rsidP="00C2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769" w14:textId="5B6AC393" w:rsidR="00C252A6" w:rsidRDefault="00C252A6">
    <w:pPr>
      <w:pStyle w:val="Nagwek"/>
    </w:pPr>
  </w:p>
  <w:p w14:paraId="308DE370" w14:textId="151462C2" w:rsidR="00C252A6" w:rsidRDefault="00C252A6">
    <w:pPr>
      <w:pStyle w:val="Nagwek"/>
    </w:pPr>
  </w:p>
  <w:p w14:paraId="4A1D5DEE" w14:textId="68C645E4" w:rsidR="00C252A6" w:rsidRDefault="00C252A6">
    <w:pPr>
      <w:pStyle w:val="Nagwek"/>
    </w:pPr>
  </w:p>
  <w:p w14:paraId="34E24C5C" w14:textId="77777777" w:rsidR="00C252A6" w:rsidRDefault="00C252A6" w:rsidP="00C252A6">
    <w:pPr>
      <w:pStyle w:val="Nagwek"/>
      <w:jc w:val="right"/>
    </w:pPr>
    <w:r>
      <w:rPr>
        <w:noProof/>
        <w:lang w:eastAsia="pl-PL"/>
      </w:rPr>
      <w:drawing>
        <wp:inline distT="0" distB="0" distL="0" distR="0" wp14:anchorId="6AB7850B" wp14:editId="1D77D735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82F60" w14:textId="77777777" w:rsidR="00C252A6" w:rsidRDefault="00C252A6" w:rsidP="00C252A6">
    <w:pPr>
      <w:pStyle w:val="Nagwek"/>
      <w:rPr>
        <w:lang w:val="en-GB"/>
      </w:rPr>
    </w:pPr>
  </w:p>
  <w:p w14:paraId="315E5A6E" w14:textId="77777777" w:rsidR="00C252A6" w:rsidRPr="00F12D84" w:rsidRDefault="00C252A6" w:rsidP="00C252A6">
    <w:pPr>
      <w:tabs>
        <w:tab w:val="left" w:pos="930"/>
        <w:tab w:val="left" w:pos="1276"/>
      </w:tabs>
      <w:spacing w:after="0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87C86D" wp14:editId="0920AB9B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 the European Union’s Horizon 2020 research and innovation programme under grant agreement No 857543</w:t>
    </w:r>
  </w:p>
  <w:p w14:paraId="0BBFFEAA" w14:textId="77777777" w:rsidR="00C252A6" w:rsidRDefault="00C252A6" w:rsidP="00C252A6">
    <w:pPr>
      <w:pStyle w:val="Nagwek"/>
      <w:rPr>
        <w:lang w:val="en-GB"/>
      </w:rPr>
    </w:pPr>
  </w:p>
  <w:p w14:paraId="5F9964EC" w14:textId="77777777" w:rsidR="00C252A6" w:rsidRDefault="00C252A6" w:rsidP="00C252A6">
    <w:pPr>
      <w:pStyle w:val="Nagwek"/>
      <w:rPr>
        <w:lang w:val="en-GB"/>
      </w:rPr>
    </w:pPr>
  </w:p>
  <w:p w14:paraId="302297B5" w14:textId="29DDB792" w:rsidR="00C252A6" w:rsidRPr="00C252A6" w:rsidRDefault="00C252A6">
    <w:pPr>
      <w:pStyle w:val="Nagwek"/>
      <w:rPr>
        <w:lang w:val="en-GB"/>
      </w:rPr>
    </w:pPr>
    <w:r>
      <w:rPr>
        <w:noProof/>
        <w:lang w:val="en-GB"/>
      </w:rPr>
      <w:drawing>
        <wp:inline distT="0" distB="0" distL="0" distR="0" wp14:anchorId="45642104" wp14:editId="2D5369C6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4E9EE7" w14:textId="77777777" w:rsidR="00C252A6" w:rsidRDefault="00C252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C9"/>
    <w:rsid w:val="00020184"/>
    <w:rsid w:val="000A17DC"/>
    <w:rsid w:val="00272254"/>
    <w:rsid w:val="0068478E"/>
    <w:rsid w:val="007E017E"/>
    <w:rsid w:val="008C237E"/>
    <w:rsid w:val="00932678"/>
    <w:rsid w:val="00C252A6"/>
    <w:rsid w:val="00C266C9"/>
    <w:rsid w:val="00C51CA1"/>
    <w:rsid w:val="00CC53B1"/>
    <w:rsid w:val="00CE72CB"/>
    <w:rsid w:val="00D42EA6"/>
    <w:rsid w:val="00F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9761CA"/>
  <w15:chartTrackingRefBased/>
  <w15:docId w15:val="{C68F1E72-1519-4DF2-8932-0238EFEE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2A6"/>
  </w:style>
  <w:style w:type="paragraph" w:styleId="Stopka">
    <w:name w:val="footer"/>
    <w:basedOn w:val="Normalny"/>
    <w:link w:val="StopkaZnak"/>
    <w:uiPriority w:val="99"/>
    <w:unhideWhenUsed/>
    <w:rsid w:val="00C2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Renata Bugiel</cp:lastModifiedBy>
  <cp:revision>6</cp:revision>
  <cp:lastPrinted>2022-03-30T11:56:00Z</cp:lastPrinted>
  <dcterms:created xsi:type="dcterms:W3CDTF">2022-03-28T07:52:00Z</dcterms:created>
  <dcterms:modified xsi:type="dcterms:W3CDTF">2022-03-30T12:06:00Z</dcterms:modified>
</cp:coreProperties>
</file>