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E302C" w14:textId="59413FED" w:rsidR="00391342" w:rsidRPr="008E1080" w:rsidRDefault="00391342" w:rsidP="00391342">
      <w:pPr>
        <w:jc w:val="right"/>
        <w:rPr>
          <w:rFonts w:ascii="Cambria" w:hAnsi="Cambria" w:cs="Arial"/>
          <w:b/>
          <w:bCs/>
        </w:rPr>
      </w:pPr>
      <w:r w:rsidRPr="008E1080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9</w:t>
      </w:r>
      <w:r w:rsidRPr="008E1080">
        <w:rPr>
          <w:rFonts w:ascii="Cambria" w:hAnsi="Cambria" w:cs="Arial"/>
          <w:b/>
          <w:bCs/>
        </w:rPr>
        <w:t xml:space="preserve"> DO SWZ</w:t>
      </w:r>
    </w:p>
    <w:p w14:paraId="4E4C4B35" w14:textId="5271C95A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bCs/>
          <w:sz w:val="20"/>
          <w:szCs w:val="20"/>
          <w:lang w:eastAsia="pl-PL"/>
        </w:rPr>
      </w:pPr>
      <w:r w:rsidRPr="009D3B8D">
        <w:rPr>
          <w:rFonts w:eastAsia="Times New Roman" w:cs="Times New Roman"/>
          <w:b/>
          <w:lang w:eastAsia="pl-PL"/>
        </w:rPr>
        <w:t xml:space="preserve">Wykonawca </w:t>
      </w:r>
    </w:p>
    <w:p w14:paraId="5FEE0A9E" w14:textId="77777777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eastAsia="pl-PL"/>
        </w:rPr>
      </w:pPr>
      <w:r w:rsidRPr="009D3B8D">
        <w:rPr>
          <w:rFonts w:eastAsia="Times New Roman" w:cs="Times New Roman"/>
          <w:bCs/>
          <w:sz w:val="20"/>
          <w:szCs w:val="20"/>
          <w:lang w:eastAsia="pl-PL"/>
        </w:rPr>
        <w:t>(</w:t>
      </w:r>
      <w:r w:rsidRPr="009D3B8D">
        <w:rPr>
          <w:rFonts w:eastAsia="Times New Roman" w:cs="Times New Roman"/>
          <w:i/>
          <w:sz w:val="20"/>
          <w:szCs w:val="20"/>
          <w:lang w:eastAsia="pl-PL"/>
        </w:rPr>
        <w:t xml:space="preserve">pełna nazwa/firma, adres, </w:t>
      </w:r>
    </w:p>
    <w:p w14:paraId="4A1A2B7C" w14:textId="77777777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b/>
          <w:sz w:val="21"/>
          <w:szCs w:val="21"/>
          <w:lang w:eastAsia="pl-PL"/>
        </w:rPr>
      </w:pPr>
      <w:r w:rsidRPr="009D3B8D">
        <w:rPr>
          <w:rFonts w:eastAsia="Times New Roman" w:cs="Times New Roman"/>
          <w:i/>
          <w:sz w:val="20"/>
          <w:szCs w:val="20"/>
          <w:lang w:eastAsia="pl-PL"/>
        </w:rPr>
        <w:t>w zależności od podmiotu: NIP/PESEL, KRS/</w:t>
      </w:r>
      <w:proofErr w:type="spellStart"/>
      <w:r w:rsidRPr="009D3B8D">
        <w:rPr>
          <w:rFonts w:eastAsia="Times New Roman" w:cs="Times New Roman"/>
          <w:i/>
          <w:sz w:val="20"/>
          <w:szCs w:val="20"/>
          <w:lang w:eastAsia="pl-PL"/>
        </w:rPr>
        <w:t>CEiDG</w:t>
      </w:r>
      <w:proofErr w:type="spellEnd"/>
      <w:r w:rsidRPr="009D3B8D">
        <w:rPr>
          <w:rFonts w:eastAsia="Times New Roman" w:cs="Times New Roman"/>
          <w:i/>
          <w:sz w:val="20"/>
          <w:szCs w:val="20"/>
          <w:lang w:eastAsia="pl-PL"/>
        </w:rPr>
        <w:t>)</w:t>
      </w:r>
      <w:r w:rsidRPr="009D3B8D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14:paraId="690316F3" w14:textId="77777777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</w:p>
    <w:p w14:paraId="36945F7D" w14:textId="77777777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78FBDD45" w14:textId="73BBB2B0" w:rsidR="00137AC8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3688AD39" w14:textId="41D38AFA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3D371F4C" w14:textId="1820DF58" w:rsidR="00137AC8" w:rsidRPr="009C5D42" w:rsidRDefault="00137AC8" w:rsidP="00137AC8">
      <w:pPr>
        <w:jc w:val="center"/>
        <w:rPr>
          <w:rFonts w:cs="Times New Roman"/>
          <w:sz w:val="28"/>
          <w:szCs w:val="28"/>
        </w:rPr>
      </w:pPr>
    </w:p>
    <w:p w14:paraId="2A98E959" w14:textId="77777777" w:rsidR="009C5D42" w:rsidRPr="009C5D42" w:rsidRDefault="009C5D42" w:rsidP="009C5D42">
      <w:pPr>
        <w:widowControl w:val="0"/>
        <w:suppressAutoHyphens/>
        <w:spacing w:line="240" w:lineRule="auto"/>
        <w:jc w:val="center"/>
        <w:rPr>
          <w:rFonts w:eastAsia="Times New Roman" w:cs="Times New Roman"/>
          <w:b/>
          <w:bCs/>
          <w:kern w:val="1"/>
          <w:sz w:val="24"/>
          <w:szCs w:val="24"/>
          <w:lang w:eastAsia="ar-SA"/>
        </w:rPr>
      </w:pPr>
      <w:r w:rsidRPr="009C5D42">
        <w:rPr>
          <w:rFonts w:eastAsia="Times New Roman" w:cs="Times New Roman"/>
          <w:b/>
          <w:bCs/>
          <w:kern w:val="1"/>
          <w:sz w:val="24"/>
          <w:szCs w:val="24"/>
          <w:lang w:eastAsia="ar-SA"/>
        </w:rPr>
        <w:t xml:space="preserve">WYKAZ OSÓB SKIEROWANYCH DO REALIZACJI ZAMÓWIENIA </w:t>
      </w:r>
    </w:p>
    <w:p w14:paraId="68809E35" w14:textId="376995CF" w:rsidR="009C5D42" w:rsidRPr="0037697D" w:rsidRDefault="009C5D42" w:rsidP="009C5D42">
      <w:pPr>
        <w:autoSpaceDE w:val="0"/>
        <w:autoSpaceDN w:val="0"/>
        <w:adjustRightInd w:val="0"/>
        <w:spacing w:after="120"/>
        <w:jc w:val="center"/>
        <w:rPr>
          <w:rFonts w:eastAsia="Calibri" w:cs="Times New Roman"/>
          <w:b/>
          <w:bCs/>
        </w:rPr>
      </w:pPr>
      <w:r w:rsidRPr="0037697D">
        <w:rPr>
          <w:rFonts w:eastAsia="Calibri" w:cs="Times New Roman"/>
          <w:b/>
          <w:bCs/>
        </w:rPr>
        <w:t xml:space="preserve">Składany </w:t>
      </w:r>
      <w:r w:rsidR="0037697D" w:rsidRPr="0037697D">
        <w:rPr>
          <w:rFonts w:eastAsia="Calibri" w:cs="Times New Roman"/>
          <w:b/>
          <w:bCs/>
        </w:rPr>
        <w:t>na wezwanie Zamawiającego</w:t>
      </w:r>
      <w:r w:rsidRPr="0037697D">
        <w:rPr>
          <w:rFonts w:eastAsia="Calibri" w:cs="Times New Roman"/>
          <w:b/>
          <w:bCs/>
        </w:rPr>
        <w:t xml:space="preserve"> w postępowaniu </w:t>
      </w:r>
      <w:r w:rsidRPr="0037697D">
        <w:rPr>
          <w:rFonts w:cs="Times New Roman"/>
          <w:b/>
          <w:bCs/>
        </w:rPr>
        <w:t>pn.: „</w:t>
      </w:r>
      <w:r w:rsidR="0084104F">
        <w:rPr>
          <w:rFonts w:cs="Times New Roman"/>
          <w:b/>
          <w:bCs/>
        </w:rPr>
        <w:t>Kompleksowe usługi prawne</w:t>
      </w:r>
      <w:r w:rsidRPr="0037697D">
        <w:rPr>
          <w:rFonts w:cs="Times New Roman"/>
          <w:b/>
          <w:bCs/>
        </w:rPr>
        <w:t xml:space="preserve">” – sprawa nr </w:t>
      </w:r>
      <w:r w:rsidR="0084104F">
        <w:rPr>
          <w:rFonts w:cs="Times New Roman"/>
          <w:b/>
          <w:bCs/>
        </w:rPr>
        <w:t>48</w:t>
      </w:r>
      <w:r w:rsidRPr="0037697D">
        <w:rPr>
          <w:rFonts w:cs="Times New Roman"/>
          <w:b/>
          <w:bCs/>
        </w:rPr>
        <w:t>/TP/2024/JS</w:t>
      </w:r>
    </w:p>
    <w:tbl>
      <w:tblPr>
        <w:tblpPr w:leftFromText="141" w:rightFromText="141" w:vertAnchor="text" w:horzAnchor="margin" w:tblpY="311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"/>
        <w:gridCol w:w="1571"/>
        <w:gridCol w:w="1566"/>
        <w:gridCol w:w="2881"/>
        <w:gridCol w:w="1640"/>
        <w:gridCol w:w="4375"/>
        <w:gridCol w:w="2294"/>
      </w:tblGrid>
      <w:tr w:rsidR="0037697D" w:rsidRPr="0037697D" w14:paraId="6C9B1ABD" w14:textId="77777777" w:rsidTr="0037697D">
        <w:trPr>
          <w:cantSplit/>
          <w:trHeight w:val="2678"/>
        </w:trPr>
        <w:tc>
          <w:tcPr>
            <w:tcW w:w="135" w:type="pct"/>
            <w:shd w:val="clear" w:color="auto" w:fill="auto"/>
            <w:vAlign w:val="center"/>
          </w:tcPr>
          <w:p w14:paraId="24F3C727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72BF1FE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>Imię i nazwisko</w:t>
            </w:r>
            <w:r w:rsidRPr="0037697D">
              <w:rPr>
                <w:rFonts w:cs="Times New Roman"/>
                <w:b/>
                <w:color w:val="FFFFFF"/>
                <w:sz w:val="18"/>
                <w:szCs w:val="18"/>
              </w:rPr>
              <w:t xml:space="preserve"> </w:t>
            </w:r>
            <w:r w:rsidRPr="0037697D">
              <w:rPr>
                <w:rFonts w:cs="Times New Roman"/>
                <w:b/>
                <w:sz w:val="18"/>
                <w:szCs w:val="18"/>
              </w:rPr>
              <w:t xml:space="preserve">osób którymi dysponuje lub będzie dysponował  Wykonawca </w:t>
            </w:r>
            <w:r w:rsidRPr="0037697D">
              <w:rPr>
                <w:rFonts w:cs="Times New Roman"/>
                <w:b/>
                <w:sz w:val="18"/>
                <w:szCs w:val="18"/>
              </w:rPr>
              <w:br/>
              <w:t>i który będzie uczestniczyć w wykonywaniu zamówienia</w:t>
            </w:r>
          </w:p>
        </w:tc>
        <w:tc>
          <w:tcPr>
            <w:tcW w:w="532" w:type="pct"/>
            <w:shd w:val="clear" w:color="auto" w:fill="auto"/>
          </w:tcPr>
          <w:p w14:paraId="2BEF7A69" w14:textId="77777777" w:rsidR="0037697D" w:rsidRPr="0037697D" w:rsidRDefault="0037697D" w:rsidP="005B12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14:paraId="1D37DF85" w14:textId="77777777" w:rsidR="0037697D" w:rsidRPr="0037697D" w:rsidRDefault="0037697D" w:rsidP="005B1219">
            <w:pPr>
              <w:rPr>
                <w:rFonts w:cs="Times New Roman"/>
                <w:sz w:val="18"/>
                <w:szCs w:val="18"/>
              </w:rPr>
            </w:pPr>
          </w:p>
          <w:p w14:paraId="0386AED6" w14:textId="77777777" w:rsidR="0037697D" w:rsidRPr="0037697D" w:rsidRDefault="0037697D" w:rsidP="005B121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 xml:space="preserve">Zakres wykonywanych czynności </w:t>
            </w: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br/>
              <w:t xml:space="preserve">w niniejszym  zamówieniu 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0EE0016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bookmarkStart w:id="0" w:name="_Hlk28940196"/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u w:val="single"/>
                <w:lang w:eastAsia="pl-PL"/>
              </w:rPr>
              <w:t>Kwalifikacje zawodowe:</w:t>
            </w: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 xml:space="preserve"> tytuł zawodowy, posiadane uprawnienia do świadczenia pomocy prawnej</w:t>
            </w:r>
            <w:bookmarkEnd w:id="0"/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 xml:space="preserve"> i </w:t>
            </w:r>
            <w:r w:rsidRPr="0037697D">
              <w:rPr>
                <w:rFonts w:cs="Times New Roman"/>
                <w:b/>
                <w:bCs/>
                <w:kern w:val="2"/>
                <w:sz w:val="18"/>
                <w:szCs w:val="18"/>
                <w14:ligatures w14:val="standardContextual"/>
              </w:rPr>
              <w:t>wpisany na właściwą listę samorządu zawodowego, na listę prawników zagranicznych prowadzoną przez właściwą okręgową radę adwokacką lub radę okręgowej izby radców prawnych</w:t>
            </w:r>
          </w:p>
          <w:p w14:paraId="25863C9D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>(nr wpisu)</w:t>
            </w:r>
          </w:p>
        </w:tc>
        <w:tc>
          <w:tcPr>
            <w:tcW w:w="557" w:type="pct"/>
            <w:shd w:val="clear" w:color="auto" w:fill="auto"/>
          </w:tcPr>
          <w:p w14:paraId="29D006BD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</w:p>
          <w:p w14:paraId="2C9F40E0" w14:textId="77777777" w:rsidR="0037697D" w:rsidRPr="0037697D" w:rsidRDefault="0037697D" w:rsidP="005B12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7697D">
              <w:rPr>
                <w:rFonts w:cs="Times New Roman"/>
                <w:b/>
                <w:bCs/>
                <w:sz w:val="18"/>
                <w:szCs w:val="18"/>
              </w:rPr>
              <w:t>Podmioty, dla których osoba świadczyła pomoc prawną w</w:t>
            </w:r>
          </w:p>
          <w:p w14:paraId="74889E66" w14:textId="77777777" w:rsidR="0037697D" w:rsidRPr="0037697D" w:rsidRDefault="0037697D" w:rsidP="005B12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7697D">
              <w:rPr>
                <w:rFonts w:cs="Times New Roman"/>
                <w:b/>
                <w:bCs/>
                <w:sz w:val="18"/>
                <w:szCs w:val="18"/>
              </w:rPr>
              <w:t>zakresie obsługi jako radca prawny, adwokat lub prawnik</w:t>
            </w:r>
          </w:p>
          <w:p w14:paraId="3831A4C5" w14:textId="77777777" w:rsidR="0037697D" w:rsidRPr="0037697D" w:rsidRDefault="0037697D" w:rsidP="005B12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7697D">
              <w:rPr>
                <w:rFonts w:cs="Times New Roman"/>
                <w:b/>
                <w:bCs/>
                <w:sz w:val="18"/>
                <w:szCs w:val="18"/>
              </w:rPr>
              <w:t>zagraniczny</w:t>
            </w:r>
          </w:p>
          <w:p w14:paraId="638ADAD4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cs="Times New Roman"/>
                <w:b/>
                <w:bCs/>
                <w:sz w:val="18"/>
                <w:szCs w:val="18"/>
              </w:rPr>
              <w:t>(nazwa, adres)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60F9D8DF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</w:p>
          <w:p w14:paraId="6C01C564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u w:val="single"/>
                <w:lang w:eastAsia="pl-PL"/>
              </w:rPr>
              <w:t>Doświadczenie zawodowe</w:t>
            </w: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br/>
              <w:t>(wskazać w zakresie wymaganym SWZ) tj.:</w:t>
            </w:r>
          </w:p>
          <w:p w14:paraId="1AFE7A20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 xml:space="preserve">Doświadczenie zawodowe  w pełnieniu </w:t>
            </w:r>
            <w:r w:rsidRPr="0037697D">
              <w:rPr>
                <w:rFonts w:cs="Times New Roman"/>
                <w:b/>
                <w:bCs/>
                <w:color w:val="000000"/>
                <w:sz w:val="18"/>
                <w:szCs w:val="18"/>
                <w:lang w:eastAsia="ar-SA"/>
              </w:rPr>
              <w:t xml:space="preserve">funkcji </w:t>
            </w:r>
            <w:r w:rsidRPr="0037697D">
              <w:rPr>
                <w:rFonts w:cs="Times New Roman"/>
                <w:b/>
                <w:color w:val="000000"/>
                <w:sz w:val="18"/>
                <w:szCs w:val="18"/>
              </w:rPr>
              <w:t xml:space="preserve">prawnika – podać w szczególności: </w:t>
            </w:r>
          </w:p>
          <w:p w14:paraId="2F9FED93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37697D">
              <w:rPr>
                <w:rFonts w:cs="Times New Roman"/>
                <w:b/>
                <w:color w:val="000000"/>
                <w:sz w:val="18"/>
                <w:szCs w:val="18"/>
              </w:rPr>
              <w:t xml:space="preserve">okres świadczenia usługi; znak, nazwę postępowania;  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2569F2FA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kern w:val="1"/>
                <w:sz w:val="18"/>
                <w:szCs w:val="18"/>
                <w:lang w:eastAsia="pl-PL"/>
              </w:rPr>
              <w:t>P</w:t>
            </w: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>odstawa do dysponowania tymi osobami (wskazać</w:t>
            </w:r>
            <w:r w:rsidRPr="0037697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np. umowa o pracę, umowa – zlecenie, umowa o dzieło, </w:t>
            </w:r>
            <w:r w:rsidRPr="0037697D">
              <w:rPr>
                <w:rFonts w:cs="Times New Roman"/>
                <w:b/>
                <w:bCs/>
                <w:sz w:val="18"/>
                <w:szCs w:val="18"/>
              </w:rPr>
              <w:t>oddanie do dyspozycji przez inny podmio</w:t>
            </w:r>
            <w:r w:rsidRPr="0037697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  <w:r w:rsidRPr="0037697D">
              <w:rPr>
                <w:rFonts w:eastAsia="Lucida Sans Unicode" w:cs="Times New Roman"/>
                <w:kern w:val="1"/>
                <w:sz w:val="18"/>
                <w:szCs w:val="18"/>
                <w:lang w:eastAsia="pl-PL"/>
              </w:rPr>
              <w:t>*</w:t>
            </w:r>
            <w:r w:rsidRPr="0037697D">
              <w:rPr>
                <w:rFonts w:eastAsia="Lucida Sans Unicode" w:cs="Times New Roman"/>
                <w:b/>
                <w:bCs/>
                <w:kern w:val="1"/>
                <w:sz w:val="18"/>
                <w:szCs w:val="18"/>
                <w:lang w:eastAsia="pl-PL"/>
              </w:rPr>
              <w:t>)</w:t>
            </w:r>
          </w:p>
        </w:tc>
      </w:tr>
      <w:tr w:rsidR="0037697D" w:rsidRPr="0037697D" w14:paraId="0653DAD7" w14:textId="77777777" w:rsidTr="005B1219">
        <w:trPr>
          <w:cantSplit/>
          <w:trHeight w:val="233"/>
        </w:trPr>
        <w:tc>
          <w:tcPr>
            <w:tcW w:w="135" w:type="pct"/>
            <w:shd w:val="clear" w:color="auto" w:fill="auto"/>
            <w:vAlign w:val="center"/>
          </w:tcPr>
          <w:p w14:paraId="155DAE2A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5EF2B25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2" w:type="pct"/>
            <w:shd w:val="clear" w:color="auto" w:fill="auto"/>
          </w:tcPr>
          <w:p w14:paraId="0356F287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9A2CE7B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7" w:type="pct"/>
            <w:shd w:val="clear" w:color="auto" w:fill="auto"/>
          </w:tcPr>
          <w:p w14:paraId="35D80952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BEA50F4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bCs/>
                <w:kern w:val="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27306307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  <w:t>7</w:t>
            </w:r>
          </w:p>
        </w:tc>
      </w:tr>
      <w:tr w:rsidR="0037697D" w:rsidRPr="0037697D" w14:paraId="444F29EE" w14:textId="77777777" w:rsidTr="005B1219">
        <w:trPr>
          <w:cantSplit/>
          <w:trHeight w:val="266"/>
        </w:trPr>
        <w:tc>
          <w:tcPr>
            <w:tcW w:w="135" w:type="pct"/>
            <w:shd w:val="clear" w:color="auto" w:fill="auto"/>
          </w:tcPr>
          <w:p w14:paraId="59FF0EAB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34" w:type="pct"/>
            <w:shd w:val="clear" w:color="auto" w:fill="auto"/>
          </w:tcPr>
          <w:p w14:paraId="28E2A88A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32" w:type="pct"/>
          </w:tcPr>
          <w:p w14:paraId="1A68779F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978" w:type="pct"/>
            <w:shd w:val="clear" w:color="auto" w:fill="auto"/>
          </w:tcPr>
          <w:p w14:paraId="34C1DF29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</w:tcPr>
          <w:p w14:paraId="0C9AFDEA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ind w:left="360"/>
              <w:contextualSpacing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485" w:type="pct"/>
          </w:tcPr>
          <w:p w14:paraId="310BC191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ind w:left="360"/>
              <w:contextualSpacing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shd w:val="clear" w:color="auto" w:fill="auto"/>
          </w:tcPr>
          <w:p w14:paraId="2B0D9D10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</w:tr>
      <w:tr w:rsidR="0037697D" w:rsidRPr="0037697D" w14:paraId="3F7B547E" w14:textId="77777777" w:rsidTr="005B1219">
        <w:trPr>
          <w:cantSplit/>
          <w:trHeight w:val="113"/>
        </w:trPr>
        <w:tc>
          <w:tcPr>
            <w:tcW w:w="135" w:type="pct"/>
          </w:tcPr>
          <w:p w14:paraId="2C08755D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4" w:type="pct"/>
            <w:shd w:val="clear" w:color="auto" w:fill="auto"/>
          </w:tcPr>
          <w:p w14:paraId="5B8B4BD2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32" w:type="pct"/>
          </w:tcPr>
          <w:p w14:paraId="09E8ABBB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978" w:type="pct"/>
            <w:shd w:val="clear" w:color="auto" w:fill="auto"/>
          </w:tcPr>
          <w:p w14:paraId="3E10E2C0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</w:tcPr>
          <w:p w14:paraId="28D7B3F9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485" w:type="pct"/>
          </w:tcPr>
          <w:p w14:paraId="76201139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shd w:val="clear" w:color="auto" w:fill="auto"/>
          </w:tcPr>
          <w:p w14:paraId="4741B9A2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</w:tr>
      <w:tr w:rsidR="0037697D" w:rsidRPr="0037697D" w14:paraId="6709E6F4" w14:textId="77777777" w:rsidTr="005B1219">
        <w:trPr>
          <w:cantSplit/>
          <w:trHeight w:val="113"/>
        </w:trPr>
        <w:tc>
          <w:tcPr>
            <w:tcW w:w="135" w:type="pct"/>
          </w:tcPr>
          <w:p w14:paraId="79653B0A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  <w:r w:rsidRPr="0037697D"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34" w:type="pct"/>
            <w:shd w:val="clear" w:color="auto" w:fill="auto"/>
          </w:tcPr>
          <w:p w14:paraId="3B96E399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32" w:type="pct"/>
          </w:tcPr>
          <w:p w14:paraId="26A62CE4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978" w:type="pct"/>
            <w:shd w:val="clear" w:color="auto" w:fill="auto"/>
          </w:tcPr>
          <w:p w14:paraId="5014E52B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</w:tcPr>
          <w:p w14:paraId="4CA88141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485" w:type="pct"/>
          </w:tcPr>
          <w:p w14:paraId="77738442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jc w:val="center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shd w:val="clear" w:color="auto" w:fill="auto"/>
          </w:tcPr>
          <w:p w14:paraId="25A5DC87" w14:textId="77777777" w:rsidR="0037697D" w:rsidRPr="0037697D" w:rsidRDefault="0037697D" w:rsidP="005B1219">
            <w:pPr>
              <w:keepNext/>
              <w:widowControl w:val="0"/>
              <w:suppressAutoHyphens/>
              <w:spacing w:line="276" w:lineRule="auto"/>
              <w:textAlignment w:val="baseline"/>
              <w:rPr>
                <w:rFonts w:eastAsia="Lucida Sans Unicode" w:cs="Times New Roman"/>
                <w:b/>
                <w:kern w:val="1"/>
                <w:sz w:val="20"/>
                <w:szCs w:val="20"/>
                <w:lang w:eastAsia="pl-PL"/>
              </w:rPr>
            </w:pPr>
          </w:p>
        </w:tc>
      </w:tr>
    </w:tbl>
    <w:p w14:paraId="01EE1C86" w14:textId="77777777" w:rsidR="0037697D" w:rsidRPr="0037697D" w:rsidRDefault="0037697D" w:rsidP="0037697D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2ABBC3D" w14:textId="77777777" w:rsidR="0037697D" w:rsidRP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</w:p>
    <w:p w14:paraId="2D2FAA5D" w14:textId="77777777" w:rsid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</w:p>
    <w:p w14:paraId="2A1C8F22" w14:textId="77777777" w:rsid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</w:p>
    <w:p w14:paraId="6D850883" w14:textId="77777777" w:rsidR="0037697D" w:rsidRP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</w:p>
    <w:p w14:paraId="6A5A3C32" w14:textId="77777777" w:rsidR="0037697D" w:rsidRP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</w:p>
    <w:p w14:paraId="26C8FA27" w14:textId="18A76F01" w:rsidR="0037697D" w:rsidRP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  <w:r w:rsidRPr="0037697D">
        <w:rPr>
          <w:rFonts w:eastAsia="Lucida Sans Unicode" w:cs="Times New Roman"/>
          <w:kern w:val="1"/>
          <w:sz w:val="20"/>
          <w:szCs w:val="20"/>
          <w:lang w:eastAsia="pl-PL"/>
        </w:rPr>
        <w:t>* W przypadku, gdy Wykonawca polega na osobach zdolnych do wykonania zamówienia innych podmiotów przedkłada pisemne zobowiązanie tych podmiotów do oddania Wykonawcy do dyspozycji niezbędnych zasobów na okres korzystania z nich przy wykonywaniu zamówienia, niezależnie od charakteru prawnego łączących go z nimi stosunków i wypełnia oświadczenia załączone do SWZ.</w:t>
      </w:r>
    </w:p>
    <w:p w14:paraId="073169DD" w14:textId="77777777" w:rsidR="0037697D" w:rsidRPr="0037697D" w:rsidRDefault="0037697D" w:rsidP="0037697D">
      <w:pPr>
        <w:keepNext/>
        <w:widowControl w:val="0"/>
        <w:suppressAutoHyphens/>
        <w:spacing w:line="240" w:lineRule="auto"/>
        <w:rPr>
          <w:rFonts w:eastAsia="Lucida Sans Unicode" w:cs="Times New Roman"/>
          <w:kern w:val="1"/>
          <w:sz w:val="20"/>
          <w:szCs w:val="20"/>
          <w:lang w:eastAsia="pl-PL"/>
        </w:rPr>
      </w:pPr>
      <w:r w:rsidRPr="0037697D">
        <w:rPr>
          <w:rFonts w:eastAsia="Lucida Sans Unicode" w:cs="Times New Roman"/>
          <w:kern w:val="1"/>
          <w:sz w:val="20"/>
          <w:szCs w:val="20"/>
          <w:lang w:eastAsia="pl-PL"/>
        </w:rPr>
        <w:t>Oświadczamy, że osoby wymienione w poz. ……. wykazu będą nam oddane do dyspozycji przez inny podmiot w celu realizacji niniejszego zamówienia, na potwierdzenie czego załączamy pisemne zobowiązanie tych podmiotów*.</w:t>
      </w:r>
    </w:p>
    <w:p w14:paraId="50D74A9D" w14:textId="77777777" w:rsidR="0037697D" w:rsidRDefault="0037697D" w:rsidP="009C5D42">
      <w:pPr>
        <w:keepNext/>
        <w:widowControl w:val="0"/>
        <w:suppressAutoHyphens/>
        <w:spacing w:line="240" w:lineRule="auto"/>
        <w:jc w:val="left"/>
        <w:rPr>
          <w:rFonts w:cs="Times New Roman"/>
          <w:sz w:val="20"/>
          <w:szCs w:val="20"/>
        </w:rPr>
      </w:pPr>
    </w:p>
    <w:p w14:paraId="00D9FFD3" w14:textId="77777777" w:rsidR="0037697D" w:rsidRDefault="0037697D" w:rsidP="009C5D42">
      <w:pPr>
        <w:keepNext/>
        <w:widowControl w:val="0"/>
        <w:suppressAutoHyphens/>
        <w:spacing w:line="240" w:lineRule="auto"/>
        <w:jc w:val="left"/>
        <w:rPr>
          <w:rFonts w:cs="Times New Roman"/>
          <w:sz w:val="20"/>
          <w:szCs w:val="20"/>
        </w:rPr>
      </w:pPr>
    </w:p>
    <w:p w14:paraId="6A1A57CD" w14:textId="77777777" w:rsidR="0037697D" w:rsidRDefault="0037697D" w:rsidP="009C5D42">
      <w:pPr>
        <w:keepNext/>
        <w:widowControl w:val="0"/>
        <w:suppressAutoHyphens/>
        <w:spacing w:line="240" w:lineRule="auto"/>
        <w:jc w:val="left"/>
        <w:rPr>
          <w:rFonts w:cs="Times New Roman"/>
          <w:sz w:val="20"/>
          <w:szCs w:val="20"/>
        </w:rPr>
      </w:pPr>
    </w:p>
    <w:p w14:paraId="1C933B73" w14:textId="77777777" w:rsidR="0037697D" w:rsidRPr="00AC1E50" w:rsidRDefault="0037697D" w:rsidP="009C5D42">
      <w:pPr>
        <w:keepNext/>
        <w:widowControl w:val="0"/>
        <w:suppressAutoHyphens/>
        <w:spacing w:line="240" w:lineRule="auto"/>
        <w:jc w:val="left"/>
        <w:rPr>
          <w:rFonts w:eastAsia="Lucida Sans Unicode" w:cs="Times New Roman"/>
          <w:kern w:val="1"/>
          <w:sz w:val="18"/>
          <w:szCs w:val="18"/>
          <w:lang w:eastAsia="pl-PL"/>
        </w:rPr>
      </w:pPr>
    </w:p>
    <w:p w14:paraId="65BA024F" w14:textId="4AEEFB0D" w:rsidR="009C5D42" w:rsidRPr="00AC1E50" w:rsidRDefault="009C5D42" w:rsidP="009C5D42">
      <w:pPr>
        <w:keepNext/>
        <w:widowControl w:val="0"/>
        <w:suppressAutoHyphens/>
        <w:spacing w:line="240" w:lineRule="auto"/>
        <w:rPr>
          <w:rFonts w:eastAsia="Lucida Sans Unicode" w:cs="Times New Roman"/>
          <w:b/>
          <w:bCs/>
          <w:kern w:val="1"/>
          <w:sz w:val="18"/>
          <w:szCs w:val="18"/>
          <w:lang w:eastAsia="pl-PL"/>
        </w:rPr>
      </w:pPr>
      <w:r w:rsidRPr="00AC1E50">
        <w:rPr>
          <w:rFonts w:eastAsia="Lucida Sans Unicode" w:cs="Times New Roman"/>
          <w:b/>
          <w:bCs/>
          <w:kern w:val="1"/>
          <w:sz w:val="18"/>
          <w:szCs w:val="18"/>
          <w:lang w:eastAsia="pl-PL"/>
        </w:rPr>
        <w:t xml:space="preserve"> OŚWIADCZAM, ŻE WSZYSTKIE POWYŻSZE INFORMACJE SĄ PRAWDZIWE</w:t>
      </w:r>
    </w:p>
    <w:p w14:paraId="2BF77BA0" w14:textId="77777777" w:rsidR="009C5D42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</w:p>
    <w:p w14:paraId="504E6451" w14:textId="77777777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UWAGA:</w:t>
      </w:r>
    </w:p>
    <w:p w14:paraId="6A6B644B" w14:textId="7F89B973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1.</w:t>
      </w:r>
      <w:r w:rsidR="00AC1E50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Zamawiający zaleca przed podpisaniem, zapisanie dokumentu w formacie .pdf</w:t>
      </w:r>
    </w:p>
    <w:p w14:paraId="34F38E87" w14:textId="0A4F018E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2.</w:t>
      </w:r>
      <w:r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Wykaz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musi być opatrzony przez osobę lub osoby uprawnione do reprezentowania wykonawcy, kwalifikowanym podpisem elektronicznym.</w:t>
      </w:r>
    </w:p>
    <w:p w14:paraId="7EAF9F7D" w14:textId="158DE4A8" w:rsidR="009C5D42" w:rsidRPr="00D60779" w:rsidRDefault="009C5D42" w:rsidP="009C5D42">
      <w:pPr>
        <w:suppressAutoHyphens/>
        <w:spacing w:line="240" w:lineRule="auto"/>
        <w:ind w:left="-57"/>
        <w:rPr>
          <w:rFonts w:ascii="Tahoma" w:hAnsi="Tahoma" w:cs="Tahoma"/>
          <w:bCs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3.</w:t>
      </w:r>
      <w:r w:rsidR="00AC1E50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Wykaz należy załączyć do oferty.</w:t>
      </w:r>
    </w:p>
    <w:p w14:paraId="2C8E674B" w14:textId="77777777" w:rsidR="00534F5F" w:rsidRDefault="00534F5F" w:rsidP="00137AC8">
      <w:pPr>
        <w:ind w:firstLine="5427"/>
        <w:jc w:val="center"/>
      </w:pPr>
    </w:p>
    <w:p w14:paraId="485AB3B6" w14:textId="77777777" w:rsidR="009C5D42" w:rsidRDefault="009C5D42" w:rsidP="00137AC8">
      <w:pPr>
        <w:ind w:firstLine="5427"/>
        <w:jc w:val="center"/>
      </w:pPr>
    </w:p>
    <w:p w14:paraId="5DA198CD" w14:textId="19960D71" w:rsidR="00137AC8" w:rsidRPr="00BB59C6" w:rsidRDefault="00137AC8" w:rsidP="00137AC8">
      <w:pPr>
        <w:ind w:firstLine="5427"/>
        <w:jc w:val="center"/>
      </w:pPr>
      <w:r w:rsidRPr="00BB59C6">
        <w:t>………………………</w:t>
      </w:r>
      <w:r>
        <w:t>…………………………</w:t>
      </w:r>
    </w:p>
    <w:p w14:paraId="1B6FC8E4" w14:textId="77777777" w:rsidR="00137AC8" w:rsidRPr="00F4534D" w:rsidRDefault="00137AC8" w:rsidP="00137AC8">
      <w:pPr>
        <w:spacing w:line="240" w:lineRule="auto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</w:t>
      </w:r>
      <w:r w:rsidRPr="00F4534D">
        <w:rPr>
          <w:rFonts w:cs="Arial"/>
          <w:sz w:val="14"/>
          <w:szCs w:val="14"/>
        </w:rPr>
        <w:t>podpis elektroniczny kwalifikowany lub podpis zaufany lub osobisty</w:t>
      </w:r>
    </w:p>
    <w:p w14:paraId="2A7A9331" w14:textId="77777777" w:rsidR="00137AC8" w:rsidRPr="00AD6A74" w:rsidRDefault="00137AC8" w:rsidP="00137AC8">
      <w:pPr>
        <w:spacing w:line="240" w:lineRule="auto"/>
        <w:jc w:val="center"/>
        <w:rPr>
          <w:rFonts w:eastAsia="Calibri" w:cs="Arial"/>
          <w:color w:val="000000"/>
          <w:sz w:val="16"/>
          <w:szCs w:val="16"/>
        </w:rPr>
      </w:pPr>
      <w:r>
        <w:rPr>
          <w:rFonts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</w:t>
      </w:r>
      <w:r w:rsidRPr="00F4534D">
        <w:rPr>
          <w:rFonts w:cs="Arial"/>
          <w:sz w:val="14"/>
          <w:szCs w:val="14"/>
        </w:rPr>
        <w:t>osoby/-</w:t>
      </w:r>
      <w:proofErr w:type="spellStart"/>
      <w:r w:rsidRPr="00F4534D">
        <w:rPr>
          <w:rFonts w:cs="Arial"/>
          <w:sz w:val="14"/>
          <w:szCs w:val="14"/>
        </w:rPr>
        <w:t>ób</w:t>
      </w:r>
      <w:proofErr w:type="spellEnd"/>
      <w:r w:rsidRPr="00F4534D">
        <w:rPr>
          <w:rFonts w:cs="Arial"/>
          <w:sz w:val="14"/>
          <w:szCs w:val="14"/>
        </w:rPr>
        <w:t xml:space="preserve"> uprawnionej/-</w:t>
      </w:r>
      <w:proofErr w:type="spellStart"/>
      <w:r w:rsidRPr="00F4534D">
        <w:rPr>
          <w:rFonts w:cs="Arial"/>
          <w:sz w:val="14"/>
          <w:szCs w:val="14"/>
        </w:rPr>
        <w:t>ych</w:t>
      </w:r>
      <w:proofErr w:type="spellEnd"/>
      <w:r>
        <w:rPr>
          <w:rFonts w:cs="Arial"/>
          <w:sz w:val="14"/>
          <w:szCs w:val="14"/>
        </w:rPr>
        <w:t xml:space="preserve"> </w:t>
      </w:r>
      <w:r w:rsidRPr="00F4534D">
        <w:rPr>
          <w:rFonts w:cs="Arial"/>
          <w:sz w:val="14"/>
          <w:szCs w:val="14"/>
        </w:rPr>
        <w:t>do reprezentowania Wykonawcy lub pełnomocnika</w:t>
      </w:r>
    </w:p>
    <w:p w14:paraId="1085ED7B" w14:textId="06FB6C6E" w:rsidR="00A10193" w:rsidRPr="00534F5F" w:rsidRDefault="00534F5F" w:rsidP="00534F5F">
      <w:pPr>
        <w:spacing w:line="240" w:lineRule="auto"/>
        <w:rPr>
          <w:b/>
          <w:bCs/>
          <w:i/>
          <w:color w:val="FF0000"/>
          <w:sz w:val="20"/>
          <w:szCs w:val="20"/>
        </w:rPr>
      </w:pPr>
      <w:bookmarkStart w:id="1" w:name="_Hlk124618067"/>
      <w:r w:rsidRPr="009D3B8D">
        <w:rPr>
          <w:b/>
          <w:bCs/>
          <w:i/>
          <w:color w:val="FF0000"/>
          <w:sz w:val="20"/>
          <w:szCs w:val="20"/>
        </w:rPr>
        <w:t xml:space="preserve"> </w:t>
      </w:r>
      <w:bookmarkEnd w:id="1"/>
    </w:p>
    <w:sectPr w:rsidR="00A10193" w:rsidRPr="00534F5F" w:rsidSect="00534F5F">
      <w:headerReference w:type="first" r:id="rId7"/>
      <w:pgSz w:w="16838" w:h="11906" w:orient="landscape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2E65" w14:textId="77777777" w:rsidR="007D4A3D" w:rsidRDefault="007D4A3D" w:rsidP="00137AC8">
      <w:pPr>
        <w:spacing w:line="240" w:lineRule="auto"/>
      </w:pPr>
      <w:r>
        <w:separator/>
      </w:r>
    </w:p>
  </w:endnote>
  <w:endnote w:type="continuationSeparator" w:id="0">
    <w:p w14:paraId="33881F5A" w14:textId="77777777" w:rsidR="007D4A3D" w:rsidRDefault="007D4A3D" w:rsidP="00137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E9E62" w14:textId="77777777" w:rsidR="007D4A3D" w:rsidRDefault="007D4A3D" w:rsidP="00137AC8">
      <w:pPr>
        <w:spacing w:line="240" w:lineRule="auto"/>
      </w:pPr>
      <w:r>
        <w:separator/>
      </w:r>
    </w:p>
  </w:footnote>
  <w:footnote w:type="continuationSeparator" w:id="0">
    <w:p w14:paraId="53B52B0F" w14:textId="77777777" w:rsidR="007D4A3D" w:rsidRDefault="007D4A3D" w:rsidP="00137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5651" w14:textId="30C276CC" w:rsidR="00137AC8" w:rsidRPr="00E76FF4" w:rsidRDefault="00137AC8" w:rsidP="00137AC8">
    <w:pPr>
      <w:spacing w:line="240" w:lineRule="auto"/>
      <w:jc w:val="center"/>
      <w:rPr>
        <w:rFonts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44CAE"/>
    <w:multiLevelType w:val="hybridMultilevel"/>
    <w:tmpl w:val="585298FE"/>
    <w:lvl w:ilvl="0" w:tplc="0415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67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DE"/>
    <w:rsid w:val="00137AC8"/>
    <w:rsid w:val="00230EB4"/>
    <w:rsid w:val="00296CF9"/>
    <w:rsid w:val="002E63B9"/>
    <w:rsid w:val="0037697D"/>
    <w:rsid w:val="00391342"/>
    <w:rsid w:val="00534F5F"/>
    <w:rsid w:val="00653E4F"/>
    <w:rsid w:val="007545B1"/>
    <w:rsid w:val="007D4A3D"/>
    <w:rsid w:val="0084104F"/>
    <w:rsid w:val="0086024B"/>
    <w:rsid w:val="008D1F1E"/>
    <w:rsid w:val="00980E75"/>
    <w:rsid w:val="009C5D42"/>
    <w:rsid w:val="00A10193"/>
    <w:rsid w:val="00A90C00"/>
    <w:rsid w:val="00AC1E50"/>
    <w:rsid w:val="00B12E82"/>
    <w:rsid w:val="00F3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DAB2"/>
  <w15:chartTrackingRefBased/>
  <w15:docId w15:val="{4E7B8F74-4F67-4169-81F3-5780BC31D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C8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7A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AC8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37AC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AC8"/>
    <w:rPr>
      <w:rFonts w:ascii="Times New Roman" w:hAnsi="Times New Roman"/>
    </w:rPr>
  </w:style>
  <w:style w:type="paragraph" w:customStyle="1" w:styleId="ZnakZnakZnak2ZnakZnakZnak">
    <w:name w:val="Znak Znak Znak2 Znak Znak Znak"/>
    <w:basedOn w:val="Normalny"/>
    <w:rsid w:val="00534F5F"/>
    <w:pPr>
      <w:spacing w:line="240" w:lineRule="auto"/>
      <w:jc w:val="left"/>
    </w:pPr>
    <w:rPr>
      <w:rFonts w:eastAsia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D42"/>
    <w:pPr>
      <w:spacing w:after="60" w:line="276" w:lineRule="auto"/>
      <w:ind w:left="720"/>
      <w:contextualSpacing/>
    </w:pPr>
    <w:rPr>
      <w:rFonts w:ascii="Arial" w:eastAsia="Calibri" w:hAnsi="Arial" w:cs="Times New Roman"/>
    </w:rPr>
  </w:style>
  <w:style w:type="paragraph" w:customStyle="1" w:styleId="ZnakZnak5">
    <w:name w:val="Znak Znak5"/>
    <w:basedOn w:val="Normalny"/>
    <w:rsid w:val="00AC1E50"/>
    <w:pPr>
      <w:spacing w:line="240" w:lineRule="auto"/>
      <w:jc w:val="left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 Sadurska</cp:lastModifiedBy>
  <cp:revision>2</cp:revision>
  <dcterms:created xsi:type="dcterms:W3CDTF">2024-12-18T23:29:00Z</dcterms:created>
  <dcterms:modified xsi:type="dcterms:W3CDTF">2024-12-20T11:33:00Z</dcterms:modified>
</cp:coreProperties>
</file>