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FAC" w:rsidRPr="00372A82" w:rsidRDefault="007E7713" w:rsidP="00BC29F9">
      <w:pPr>
        <w:spacing w:after="0" w:line="240" w:lineRule="auto"/>
        <w:jc w:val="center"/>
        <w:rPr>
          <w:rFonts w:ascii="Arial Narrow" w:hAnsi="Arial Narrow" w:cs="Arial"/>
          <w:b/>
          <w:sz w:val="24"/>
        </w:rPr>
      </w:pPr>
      <w:r w:rsidRPr="00372A82">
        <w:rPr>
          <w:rFonts w:ascii="Times New Roman" w:hAnsi="Times New Roman" w:cs="Times New Roman"/>
          <w:noProof/>
          <w:sz w:val="24"/>
          <w:szCs w:val="24"/>
          <w:lang w:eastAsia="pl-PL"/>
        </w:rPr>
        <mc:AlternateContent>
          <mc:Choice Requires="wps">
            <w:drawing>
              <wp:anchor distT="45720" distB="45720" distL="114300" distR="114300" simplePos="0" relativeHeight="251658240" behindDoc="0" locked="0" layoutInCell="1" allowOverlap="1">
                <wp:simplePos x="0" y="0"/>
                <wp:positionH relativeFrom="margin">
                  <wp:posOffset>8229600</wp:posOffset>
                </wp:positionH>
                <wp:positionV relativeFrom="paragraph">
                  <wp:posOffset>5715</wp:posOffset>
                </wp:positionV>
                <wp:extent cx="1016635" cy="257175"/>
                <wp:effectExtent l="0" t="0" r="0"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947" w:rsidRDefault="002B4947" w:rsidP="007E7713">
                            <w:pPr>
                              <w:jc w:val="right"/>
                              <w:rPr>
                                <w:rFonts w:ascii="Arial Narrow" w:hAnsi="Arial Narrow"/>
                              </w:rPr>
                            </w:pPr>
                            <w:r>
                              <w:rPr>
                                <w:rFonts w:ascii="Arial Narrow" w:hAnsi="Arial Narrow"/>
                              </w:rPr>
                              <w:t>ZAŁĄCZNIK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in;margin-top:.45pt;width:80.05pt;height:2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" stroked="f">
                <v:textbox>
                  <w:txbxContent>
                    <w:p w:rsidR="002B4947" w:rsidRDefault="002B4947" w:rsidP="007E7713">
                      <w:pPr>
                        <w:jc w:val="right"/>
                        <w:rPr>
                          <w:rFonts w:ascii="Arial Narrow" w:hAnsi="Arial Narrow"/>
                        </w:rPr>
                      </w:pPr>
                      <w:r>
                        <w:rPr>
                          <w:rFonts w:ascii="Arial Narrow" w:hAnsi="Arial Narrow"/>
                        </w:rPr>
                        <w:t>ZAŁĄCZNIK 2</w:t>
                      </w:r>
                    </w:p>
                  </w:txbxContent>
                </v:textbox>
                <w10:wrap type="square" anchorx="margin"/>
              </v:shape>
            </w:pict>
          </mc:Fallback>
        </mc:AlternateContent>
      </w:r>
      <w:r w:rsidR="00740FAC" w:rsidRPr="00372A82">
        <w:rPr>
          <w:rFonts w:ascii="Arial Narrow" w:eastAsia="Times New Roman" w:hAnsi="Arial Narrow" w:cs="Arial"/>
          <w:b/>
          <w:sz w:val="24"/>
          <w:szCs w:val="24"/>
          <w:u w:val="single"/>
          <w:lang w:eastAsia="pl-PL"/>
        </w:rPr>
        <w:t xml:space="preserve">SZCZEGÓŁOWY OPIS PRZEDMIOTU ZAMÓWIENIA PRODUKTY </w:t>
      </w:r>
      <w:r w:rsidR="00D63674" w:rsidRPr="00372A82">
        <w:rPr>
          <w:rFonts w:ascii="Arial Narrow" w:eastAsia="Times New Roman" w:hAnsi="Arial Narrow" w:cs="Arial"/>
          <w:b/>
          <w:sz w:val="24"/>
          <w:szCs w:val="24"/>
          <w:u w:val="single"/>
          <w:lang w:eastAsia="pl-PL"/>
        </w:rPr>
        <w:t>NIE</w:t>
      </w:r>
      <w:r w:rsidR="00740FAC" w:rsidRPr="00372A82">
        <w:rPr>
          <w:rFonts w:ascii="Arial Narrow" w:eastAsia="Times New Roman" w:hAnsi="Arial Narrow" w:cs="Arial"/>
          <w:b/>
          <w:sz w:val="24"/>
          <w:szCs w:val="24"/>
          <w:u w:val="single"/>
          <w:lang w:eastAsia="pl-PL"/>
        </w:rPr>
        <w:t>ZWIERZĘCE</w:t>
      </w:r>
    </w:p>
    <w:tbl>
      <w:tblPr>
        <w:tblW w:w="16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15620"/>
      </w:tblGrid>
      <w:tr w:rsidR="00731CE4" w:rsidRPr="002D611A" w:rsidTr="00731CE4">
        <w:trPr>
          <w:trHeight w:val="397"/>
          <w:jc w:val="center"/>
        </w:trPr>
        <w:tc>
          <w:tcPr>
            <w:tcW w:w="16142" w:type="dxa"/>
            <w:gridSpan w:val="2"/>
            <w:shd w:val="clear" w:color="auto" w:fill="auto"/>
            <w:vAlign w:val="center"/>
            <w:hideMark/>
          </w:tcPr>
          <w:p w:rsidR="006D686B" w:rsidRPr="002D611A" w:rsidRDefault="006D686B" w:rsidP="00BC29F9">
            <w:pPr>
              <w:spacing w:after="0" w:line="240" w:lineRule="auto"/>
              <w:jc w:val="center"/>
              <w:rPr>
                <w:rFonts w:ascii="Arial Narrow" w:eastAsia="Times New Roman" w:hAnsi="Arial Narrow" w:cs="Arial"/>
                <w:b/>
                <w:bCs/>
                <w:sz w:val="28"/>
                <w:szCs w:val="28"/>
                <w:lang w:eastAsia="pl-PL"/>
              </w:rPr>
            </w:pPr>
            <w:r w:rsidRPr="002D611A">
              <w:rPr>
                <w:rFonts w:ascii="Arial Narrow" w:eastAsia="Times New Roman" w:hAnsi="Arial Narrow" w:cs="Arial"/>
                <w:b/>
                <w:bCs/>
                <w:sz w:val="24"/>
                <w:szCs w:val="28"/>
                <w:lang w:eastAsia="pl-PL"/>
              </w:rPr>
              <w:t>CZĘŚĆ III</w:t>
            </w:r>
            <w:r w:rsidRPr="002D611A">
              <w:rPr>
                <w:rFonts w:ascii="Arial Narrow" w:eastAsia="Times New Roman" w:hAnsi="Arial Narrow" w:cs="Arial"/>
                <w:b/>
                <w:bCs/>
                <w:sz w:val="24"/>
                <w:szCs w:val="28"/>
                <w:lang w:eastAsia="pl-PL"/>
              </w:rPr>
              <w:br/>
              <w:t>ARTYKUŁY OGÓLNOSPOŻYWCZE</w:t>
            </w:r>
          </w:p>
        </w:tc>
      </w:tr>
      <w:tr w:rsidR="00731CE4" w:rsidRPr="002D611A" w:rsidTr="00731CE4">
        <w:trPr>
          <w:trHeight w:val="397"/>
          <w:jc w:val="center"/>
        </w:trPr>
        <w:tc>
          <w:tcPr>
            <w:tcW w:w="522" w:type="dxa"/>
            <w:shd w:val="clear" w:color="auto" w:fill="auto"/>
            <w:noWrap/>
            <w:vAlign w:val="center"/>
          </w:tcPr>
          <w:p w:rsidR="006D686B" w:rsidRPr="002D611A"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hideMark/>
          </w:tcPr>
          <w:p w:rsidR="006D686B" w:rsidRPr="002D611A" w:rsidRDefault="00873067" w:rsidP="00BC29F9">
            <w:pPr>
              <w:spacing w:after="0" w:line="240" w:lineRule="auto"/>
              <w:rPr>
                <w:rFonts w:ascii="Arial Narrow" w:hAnsi="Arial Narrow" w:cs="Arial"/>
                <w:bCs/>
              </w:rPr>
            </w:pPr>
            <w:r w:rsidRPr="002D611A">
              <w:rPr>
                <w:rFonts w:ascii="Arial Narrow" w:hAnsi="Arial Narrow" w:cs="Arial"/>
                <w:bCs/>
              </w:rPr>
              <w:t xml:space="preserve">Ananas w syropie </w:t>
            </w:r>
            <w:r w:rsidR="006D686B" w:rsidRPr="002D611A">
              <w:rPr>
                <w:rFonts w:ascii="Arial Narrow" w:hAnsi="Arial Narrow" w:cs="Arial"/>
                <w:bCs/>
              </w:rPr>
              <w:t xml:space="preserve">- </w:t>
            </w:r>
            <w:r w:rsidR="000A4573" w:rsidRPr="002D611A">
              <w:rPr>
                <w:rFonts w:ascii="Arial Narrow" w:hAnsi="Arial Narrow" w:cs="Arial"/>
                <w:bCs/>
              </w:rPr>
              <w:t xml:space="preserve">OPZ </w:t>
            </w:r>
            <w:proofErr w:type="spellStart"/>
            <w:r w:rsidR="000A4573" w:rsidRPr="002D611A">
              <w:rPr>
                <w:rFonts w:ascii="Arial Narrow" w:hAnsi="Arial Narrow" w:cs="Arial"/>
                <w:bCs/>
              </w:rPr>
              <w:t>IWspSZ</w:t>
            </w:r>
            <w:proofErr w:type="spellEnd"/>
            <w:r w:rsidR="002747AB">
              <w:rPr>
                <w:rFonts w:ascii="Arial Narrow" w:hAnsi="Arial Narrow" w:cs="Arial"/>
                <w:bCs/>
              </w:rPr>
              <w:t xml:space="preserve">   ZAŁĄCZNIK 1</w:t>
            </w:r>
          </w:p>
        </w:tc>
      </w:tr>
      <w:tr w:rsidR="00731CE4" w:rsidRPr="002D611A" w:rsidTr="00731CE4">
        <w:trPr>
          <w:trHeight w:val="397"/>
          <w:jc w:val="center"/>
        </w:trPr>
        <w:tc>
          <w:tcPr>
            <w:tcW w:w="522" w:type="dxa"/>
            <w:shd w:val="clear" w:color="auto" w:fill="auto"/>
            <w:noWrap/>
            <w:vAlign w:val="center"/>
          </w:tcPr>
          <w:p w:rsidR="006D686B" w:rsidRPr="002D611A"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shd w:val="clear" w:color="000000" w:fill="FFFFFF"/>
            <w:vAlign w:val="center"/>
          </w:tcPr>
          <w:p w:rsidR="006D686B" w:rsidRPr="002D611A" w:rsidRDefault="006D686B" w:rsidP="00BC29F9">
            <w:pPr>
              <w:spacing w:after="0" w:line="240" w:lineRule="auto"/>
              <w:jc w:val="both"/>
              <w:rPr>
                <w:rFonts w:ascii="Arial Narrow" w:hAnsi="Arial Narrow" w:cs="Arial"/>
                <w:b/>
                <w:bCs/>
                <w:sz w:val="20"/>
              </w:rPr>
            </w:pPr>
            <w:r w:rsidRPr="002D611A">
              <w:rPr>
                <w:rFonts w:ascii="Arial Narrow" w:hAnsi="Arial Narrow" w:cs="Arial"/>
                <w:bCs/>
              </w:rPr>
              <w:t xml:space="preserve">Barszcz biały typu Winiary, </w:t>
            </w:r>
            <w:proofErr w:type="spellStart"/>
            <w:r w:rsidRPr="002D611A">
              <w:rPr>
                <w:rFonts w:ascii="Arial Narrow" w:hAnsi="Arial Narrow" w:cs="Arial"/>
                <w:bCs/>
              </w:rPr>
              <w:t>Knorr</w:t>
            </w:r>
            <w:proofErr w:type="spellEnd"/>
            <w:r w:rsidRPr="002D611A">
              <w:rPr>
                <w:rFonts w:ascii="Arial Narrow" w:hAnsi="Arial Narrow" w:cs="Arial"/>
                <w:bCs/>
              </w:rPr>
              <w:t xml:space="preserve"> </w:t>
            </w:r>
            <w:r w:rsidR="0089091C" w:rsidRPr="002D611A">
              <w:rPr>
                <w:rFonts w:ascii="Arial Narrow" w:hAnsi="Arial Narrow" w:cs="Arial"/>
                <w:bCs/>
              </w:rPr>
              <w:t xml:space="preserve"> lub równoważny</w:t>
            </w:r>
            <w:r w:rsidR="0089091C" w:rsidRPr="002D611A">
              <w:rPr>
                <w:rFonts w:ascii="Arial Narrow" w:hAnsi="Arial Narrow" w:cs="Arial"/>
                <w:b/>
                <w:bCs/>
              </w:rPr>
              <w:t xml:space="preserve"> </w:t>
            </w:r>
            <w:r w:rsidRPr="002D611A">
              <w:rPr>
                <w:rFonts w:ascii="Arial Narrow" w:hAnsi="Arial Narrow" w:cs="Arial"/>
                <w:sz w:val="20"/>
              </w:rPr>
              <w:t xml:space="preserve">- produkt spożywczy otrzymywany z odwodnionych, zagęszczonych lub przetworzonych surowców roślinnych, zwierzęcych lub ich mieszanin, </w:t>
            </w:r>
            <w:r w:rsidR="00B315BC" w:rsidRPr="002D611A">
              <w:rPr>
                <w:rFonts w:ascii="Arial Narrow" w:hAnsi="Arial Narrow" w:cs="Arial"/>
                <w:sz w:val="20"/>
              </w:rPr>
              <w:t>z</w:t>
            </w:r>
            <w:r w:rsidRPr="002D611A">
              <w:rPr>
                <w:rFonts w:ascii="Arial Narrow" w:hAnsi="Arial Narrow" w:cs="Arial"/>
                <w:sz w:val="20"/>
              </w:rPr>
              <w:t xml:space="preserve"> dodatkiem naturalnych przypraw roślinnych</w:t>
            </w:r>
            <w:r w:rsidR="00B315BC" w:rsidRPr="002D611A">
              <w:rPr>
                <w:rFonts w:ascii="Arial Narrow" w:hAnsi="Arial Narrow" w:cs="Arial"/>
                <w:sz w:val="20"/>
              </w:rPr>
              <w:t xml:space="preserve"> oraz </w:t>
            </w:r>
            <w:r w:rsidRPr="002D611A">
              <w:rPr>
                <w:rFonts w:ascii="Arial Narrow" w:hAnsi="Arial Narrow" w:cs="Arial"/>
                <w:sz w:val="20"/>
              </w:rPr>
              <w:t>spożywczych dodatków smakowo – zapachowych, substancji wzmacniających smak i zapach, substancji poprawiających strukturę produktu, naturalnych lub identycznych z naturalnymi barwników organicznych oraz innych substancji dopuszczonych do stosowania, który po zalaniu wrzątkiem i zamieszaniu stanowi zupę – i danie obiadowe gotowe; produkt sypki, z widocznymi kawałkami dodatków deklarowanych w nazwie, dopuszczalne nietrwałe zbrylenia wynikające z wsadu surowcowego, rozprowadzające się w czasie przyrządzania; zapach właściwy dla surowców użytych w czasie produkcji, niedopuszczalne zapachy obce; mąka pszenna 37%, mleko odtłuszczone w proszku, sól, skrobia, tłuszcz roślinny, przyprawy: kwasek cytrynowy, czosnek, majeranek, liść laurowy, aromat, cebula mielona suszona; wygląd po przyrządzeniu: konsystencja typowa dla zupy deklarowanej w nazwie, zbliżona do zup przygotowanych z produktów świeżych, z widocznymi kawałkami dodatków deklarowanych w nazwie, niedopuszczalne zbrylenia; zapach po przyrządzeniu: charakterystyczny dla zupy deklarowanej w nazwie, niedopuszczalne zapachy obce; smak po przyrządzeniu: charakterystyczny dla smaku zupy przygotowanej ze świeżych surowców deklarowanych w nazwie, niedopuszczalny posmak hydrolizatu i posmaki obce oraz smak zbyt słony; barwa po przyrządzeniu: właściwa dla zupy deklarowanej w nazwie; okres przydatności do spożycia deklarowany przez producenta powinien wynosić nie mniej niż 3 miesiące od daty dostawy do magazynu odbiorcy wojskowego; opakowanie jednostkowe – torba laminowana spawana (materiał opakowaniowy dopuszczony do kontaktu z żywnością) o masie do 1kg; opakowania jednostkowe powinny zabezpieczać produkt przed zniszczeniem i zanieczyszczeniem, powinny być czyste, bez obcych zapachów i uszkodzeń mechanicznych.</w:t>
            </w:r>
          </w:p>
        </w:tc>
      </w:tr>
      <w:tr w:rsidR="00731CE4" w:rsidRPr="00F160D2" w:rsidTr="00731CE4">
        <w:trPr>
          <w:trHeight w:val="397"/>
          <w:jc w:val="center"/>
        </w:trPr>
        <w:tc>
          <w:tcPr>
            <w:tcW w:w="522" w:type="dxa"/>
            <w:shd w:val="clear" w:color="auto" w:fill="auto"/>
            <w:noWrap/>
            <w:vAlign w:val="center"/>
          </w:tcPr>
          <w:p w:rsidR="006D686B" w:rsidRPr="00F160D2"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F160D2" w:rsidRDefault="006D686B" w:rsidP="00BC29F9">
            <w:pPr>
              <w:spacing w:after="0" w:line="240" w:lineRule="auto"/>
              <w:rPr>
                <w:rFonts w:ascii="Arial Narrow" w:hAnsi="Arial Narrow" w:cs="Arial"/>
                <w:bCs/>
              </w:rPr>
            </w:pPr>
            <w:r w:rsidRPr="00F160D2">
              <w:rPr>
                <w:rFonts w:ascii="Arial Narrow" w:hAnsi="Arial Narrow" w:cs="Arial"/>
                <w:bCs/>
              </w:rPr>
              <w:t xml:space="preserve">Barszcz czerwony instant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2</w:t>
            </w:r>
          </w:p>
        </w:tc>
      </w:tr>
      <w:tr w:rsidR="00FC3339" w:rsidRPr="00FC3339" w:rsidTr="00731CE4">
        <w:trPr>
          <w:trHeight w:val="397"/>
          <w:jc w:val="center"/>
        </w:trPr>
        <w:tc>
          <w:tcPr>
            <w:tcW w:w="522" w:type="dxa"/>
            <w:shd w:val="clear" w:color="auto" w:fill="auto"/>
            <w:noWrap/>
            <w:vAlign w:val="center"/>
          </w:tcPr>
          <w:p w:rsidR="006D686B" w:rsidRPr="00FC333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FC3339" w:rsidRDefault="006D686B" w:rsidP="00BC29F9">
            <w:pPr>
              <w:spacing w:after="0" w:line="240" w:lineRule="auto"/>
              <w:jc w:val="both"/>
              <w:rPr>
                <w:rFonts w:ascii="Arial Narrow" w:hAnsi="Arial Narrow" w:cs="Arial"/>
                <w:sz w:val="20"/>
              </w:rPr>
            </w:pPr>
            <w:r w:rsidRPr="00FC3339">
              <w:rPr>
                <w:rFonts w:ascii="Arial Narrow" w:hAnsi="Arial Narrow" w:cs="Arial"/>
              </w:rPr>
              <w:t>Baton</w:t>
            </w:r>
            <w:r w:rsidRPr="00FC3339">
              <w:rPr>
                <w:rFonts w:ascii="Arial Narrow" w:hAnsi="Arial Narrow" w:cs="Arial"/>
                <w:sz w:val="20"/>
              </w:rPr>
              <w:t xml:space="preserve"> </w:t>
            </w:r>
            <w:r w:rsidRPr="00FC3339">
              <w:rPr>
                <w:rFonts w:ascii="Arial Narrow" w:hAnsi="Arial Narrow" w:cs="Arial"/>
              </w:rPr>
              <w:t>czekoladowy</w:t>
            </w:r>
            <w:r w:rsidR="00FC3339" w:rsidRPr="00FC3339">
              <w:rPr>
                <w:rFonts w:ascii="Arial Narrow" w:hAnsi="Arial Narrow" w:cs="Arial"/>
              </w:rPr>
              <w:t xml:space="preserve"> z nadzieniem</w:t>
            </w:r>
            <w:r w:rsidRPr="00FC3339">
              <w:rPr>
                <w:rFonts w:ascii="Arial Narrow" w:hAnsi="Arial Narrow" w:cs="Arial"/>
                <w:sz w:val="20"/>
              </w:rPr>
              <w:t xml:space="preserve">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3</w:t>
            </w:r>
          </w:p>
        </w:tc>
      </w:tr>
      <w:tr w:rsidR="00731CE4" w:rsidRPr="002D02F0" w:rsidTr="00731CE4">
        <w:trPr>
          <w:trHeight w:val="397"/>
          <w:jc w:val="center"/>
        </w:trPr>
        <w:tc>
          <w:tcPr>
            <w:tcW w:w="522" w:type="dxa"/>
            <w:shd w:val="clear" w:color="auto" w:fill="auto"/>
            <w:noWrap/>
            <w:vAlign w:val="center"/>
          </w:tcPr>
          <w:p w:rsidR="006D686B" w:rsidRPr="002D02F0"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2D02F0" w:rsidRDefault="006D686B" w:rsidP="00BC29F9">
            <w:pPr>
              <w:spacing w:after="0" w:line="240" w:lineRule="auto"/>
              <w:rPr>
                <w:rFonts w:ascii="Arial Narrow" w:hAnsi="Arial Narrow" w:cs="Arial"/>
                <w:b/>
                <w:bCs/>
              </w:rPr>
            </w:pPr>
            <w:r w:rsidRPr="002D02F0">
              <w:rPr>
                <w:rFonts w:ascii="Arial Narrow" w:hAnsi="Arial Narrow" w:cs="Arial"/>
                <w:bCs/>
              </w:rPr>
              <w:t xml:space="preserve">Baton </w:t>
            </w:r>
            <w:proofErr w:type="spellStart"/>
            <w:r w:rsidRPr="002D02F0">
              <w:rPr>
                <w:rFonts w:ascii="Arial Narrow" w:hAnsi="Arial Narrow" w:cs="Arial"/>
                <w:bCs/>
              </w:rPr>
              <w:t>musli</w:t>
            </w:r>
            <w:proofErr w:type="spellEnd"/>
            <w:r w:rsidRPr="002D02F0">
              <w:rPr>
                <w:rFonts w:ascii="Arial Narrow" w:hAnsi="Arial Narrow" w:cs="Arial"/>
                <w:bCs/>
              </w:rPr>
              <w:t xml:space="preserve"> o smaku owocowym</w:t>
            </w:r>
            <w:r w:rsidRPr="002D02F0">
              <w:rPr>
                <w:rFonts w:ascii="Arial Narrow" w:hAnsi="Arial Narrow" w:cs="Arial"/>
              </w:rPr>
              <w:t xml:space="preserve"> 20-30g </w:t>
            </w:r>
            <w:r w:rsidRPr="002D02F0">
              <w:rPr>
                <w:rFonts w:ascii="Arial Narrow" w:hAnsi="Arial Narrow" w:cs="Arial"/>
                <w:sz w:val="20"/>
              </w:rPr>
              <w:t>- produkt o stałej konsystencji otrzymany z kompozycji suszonych owoców i ziaren zbożowych, całych lub zgniecionych, lub preparowanych z dodatkiem substancji smakowych, deklarowanych na etykiecie opakowania jednostkowego, z dodatkiem owoców</w:t>
            </w:r>
            <w:r w:rsidR="002F5D6C" w:rsidRPr="002D02F0">
              <w:rPr>
                <w:rFonts w:ascii="Arial Narrow" w:hAnsi="Arial Narrow" w:cs="Arial"/>
                <w:sz w:val="20"/>
              </w:rPr>
              <w:t>,</w:t>
            </w:r>
            <w:r w:rsidRPr="002D02F0">
              <w:rPr>
                <w:rFonts w:ascii="Arial Narrow" w:hAnsi="Arial Narrow" w:cs="Arial"/>
                <w:sz w:val="20"/>
              </w:rPr>
              <w:t xml:space="preserve"> kształt prostokątny, dopuszcza się lekkie wykruszenia krawędzi batonu w waflu lub opłatku, w batonie bez wafla lub opłatka widoczne składniki owocowo-zbożowe deklarowane w nazwie, powierzchnia sucha, charakterystyczna dla tego typu wyrobu, niedopuszczalne zawilgocenia powierzchni; barwa charakterystyczna dla surowców wymienionych w nazwie; przełom niejednolity, charakteryzujący użyte składniki; konsystencja stała, charakterystyczna dla użytych surowców, krucha, nie dopuszcza się zbyt miękkiej lub zbyt twardej; smak i zapach charakterystyczne dla użytych surowców i dodatków, bez posmaków i obcych zapachów; okres przydatności do spożycia deklarowany przez producenta powinien wynosić nie mniej niż 6 miesięcy od daty dostawy do magazynu odbiorcy wojskowego; opakowanie jednostkowe – torebki z folii propylenowej metalizowanej zamknięte </w:t>
            </w:r>
            <w:proofErr w:type="spellStart"/>
            <w:r w:rsidRPr="002D02F0">
              <w:rPr>
                <w:rFonts w:ascii="Arial Narrow" w:hAnsi="Arial Narrow" w:cs="Arial"/>
                <w:sz w:val="20"/>
              </w:rPr>
              <w:t>zgrzewem</w:t>
            </w:r>
            <w:proofErr w:type="spellEnd"/>
            <w:r w:rsidRPr="002D02F0">
              <w:rPr>
                <w:rFonts w:ascii="Arial Narrow" w:hAnsi="Arial Narrow" w:cs="Arial"/>
                <w:sz w:val="20"/>
              </w:rPr>
              <w:t>; opakowania jednostkowe powinny zabezpieczać produkt przed uszkodzeniem i zanieczyszczeniem, powinny być czyste, bez obcych zapachów i uszkodzeń mechanicznych.</w:t>
            </w:r>
          </w:p>
        </w:tc>
      </w:tr>
      <w:tr w:rsidR="00F824A0" w:rsidRPr="002D02F0" w:rsidTr="00731CE4">
        <w:trPr>
          <w:trHeight w:val="397"/>
          <w:jc w:val="center"/>
        </w:trPr>
        <w:tc>
          <w:tcPr>
            <w:tcW w:w="522" w:type="dxa"/>
            <w:shd w:val="clear" w:color="auto" w:fill="auto"/>
            <w:noWrap/>
            <w:vAlign w:val="center"/>
          </w:tcPr>
          <w:p w:rsidR="006D686B" w:rsidRPr="002D02F0"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2D02F0" w:rsidRDefault="006D686B" w:rsidP="00BC29F9">
            <w:pPr>
              <w:spacing w:after="0" w:line="240" w:lineRule="auto"/>
              <w:rPr>
                <w:rFonts w:ascii="Arial Narrow" w:hAnsi="Arial Narrow" w:cs="Arial"/>
                <w:bCs/>
              </w:rPr>
            </w:pPr>
            <w:r w:rsidRPr="002D02F0">
              <w:rPr>
                <w:rFonts w:ascii="Arial Narrow" w:hAnsi="Arial Narrow" w:cs="Arial"/>
                <w:bCs/>
              </w:rPr>
              <w:t>Bazylia</w:t>
            </w:r>
            <w:r w:rsidRPr="002D02F0">
              <w:rPr>
                <w:rFonts w:ascii="Arial Narrow" w:hAnsi="Arial Narrow" w:cs="Arial"/>
              </w:rPr>
              <w:t xml:space="preserve"> - </w:t>
            </w:r>
            <w:r w:rsidR="00873067" w:rsidRPr="002D02F0">
              <w:rPr>
                <w:rFonts w:ascii="Arial Narrow" w:hAnsi="Arial Narrow" w:cs="Arial"/>
              </w:rPr>
              <w:t xml:space="preserve">OPZ </w:t>
            </w:r>
            <w:proofErr w:type="spellStart"/>
            <w:r w:rsidR="00873067" w:rsidRPr="002D02F0">
              <w:rPr>
                <w:rFonts w:ascii="Arial Narrow" w:hAnsi="Arial Narrow" w:cs="Arial"/>
              </w:rPr>
              <w:t>IWspSZ</w:t>
            </w:r>
            <w:proofErr w:type="spellEnd"/>
            <w:r w:rsidR="00873067" w:rsidRPr="002D02F0">
              <w:rPr>
                <w:rFonts w:ascii="Arial Narrow" w:hAnsi="Arial Narrow" w:cs="Arial"/>
              </w:rPr>
              <w:t xml:space="preserve">  </w:t>
            </w:r>
            <w:r w:rsidR="002747AB">
              <w:rPr>
                <w:rFonts w:ascii="Arial Narrow" w:hAnsi="Arial Narrow" w:cs="Arial"/>
                <w:bCs/>
              </w:rPr>
              <w:t>ZAŁĄCZNIK 4</w:t>
            </w:r>
          </w:p>
        </w:tc>
      </w:tr>
      <w:tr w:rsidR="00F824A0" w:rsidRPr="00D57594" w:rsidTr="00731CE4">
        <w:trPr>
          <w:trHeight w:val="397"/>
          <w:jc w:val="center"/>
        </w:trPr>
        <w:tc>
          <w:tcPr>
            <w:tcW w:w="522" w:type="dxa"/>
            <w:shd w:val="clear" w:color="auto" w:fill="auto"/>
            <w:noWrap/>
            <w:vAlign w:val="center"/>
          </w:tcPr>
          <w:p w:rsidR="006D686B" w:rsidRPr="00D57594"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D57594" w:rsidRDefault="006D686B" w:rsidP="00BC29F9">
            <w:pPr>
              <w:spacing w:after="0" w:line="240" w:lineRule="auto"/>
              <w:rPr>
                <w:rFonts w:ascii="Arial Narrow" w:hAnsi="Arial Narrow" w:cs="Arial"/>
                <w:bCs/>
              </w:rPr>
            </w:pPr>
            <w:r w:rsidRPr="00D57594">
              <w:rPr>
                <w:rFonts w:ascii="Arial Narrow" w:hAnsi="Arial Narrow" w:cs="Arial"/>
                <w:bCs/>
              </w:rPr>
              <w:t>Biszkopty</w:t>
            </w:r>
            <w:r w:rsidRPr="00D57594">
              <w:rPr>
                <w:rFonts w:ascii="Arial Narrow" w:hAnsi="Arial Narrow" w:cs="Arial"/>
              </w:rPr>
              <w:t xml:space="preserve"> - </w:t>
            </w:r>
            <w:r w:rsidR="00873067" w:rsidRPr="00D57594">
              <w:rPr>
                <w:rFonts w:ascii="Arial Narrow" w:hAnsi="Arial Narrow" w:cs="Arial"/>
              </w:rPr>
              <w:t xml:space="preserve">OPZ </w:t>
            </w:r>
            <w:proofErr w:type="spellStart"/>
            <w:r w:rsidR="00873067" w:rsidRPr="00D57594">
              <w:rPr>
                <w:rFonts w:ascii="Arial Narrow" w:hAnsi="Arial Narrow" w:cs="Arial"/>
              </w:rPr>
              <w:t>IWspSZ</w:t>
            </w:r>
            <w:proofErr w:type="spellEnd"/>
            <w:r w:rsidR="00873067" w:rsidRPr="00D57594">
              <w:rPr>
                <w:rFonts w:ascii="Arial Narrow" w:hAnsi="Arial Narrow" w:cs="Arial"/>
              </w:rPr>
              <w:t xml:space="preserve">  </w:t>
            </w:r>
            <w:r w:rsidR="002747AB">
              <w:rPr>
                <w:rFonts w:ascii="Arial Narrow" w:hAnsi="Arial Narrow" w:cs="Arial"/>
                <w:bCs/>
              </w:rPr>
              <w:t>ZAŁĄCZNIK 5</w:t>
            </w:r>
          </w:p>
        </w:tc>
      </w:tr>
      <w:tr w:rsidR="00F824A0" w:rsidRPr="00A54ADD" w:rsidTr="00731CE4">
        <w:trPr>
          <w:trHeight w:val="397"/>
          <w:jc w:val="center"/>
        </w:trPr>
        <w:tc>
          <w:tcPr>
            <w:tcW w:w="522" w:type="dxa"/>
            <w:shd w:val="clear" w:color="auto" w:fill="auto"/>
            <w:noWrap/>
            <w:vAlign w:val="center"/>
          </w:tcPr>
          <w:p w:rsidR="006D686B" w:rsidRPr="00A54ADD"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A54ADD" w:rsidRDefault="006D686B" w:rsidP="00BC29F9">
            <w:pPr>
              <w:spacing w:after="0" w:line="240" w:lineRule="auto"/>
              <w:rPr>
                <w:rFonts w:ascii="Arial Narrow" w:hAnsi="Arial Narrow" w:cs="Arial"/>
                <w:bCs/>
              </w:rPr>
            </w:pPr>
            <w:r w:rsidRPr="00A54ADD">
              <w:rPr>
                <w:rFonts w:ascii="Arial Narrow" w:hAnsi="Arial Narrow" w:cs="Arial"/>
                <w:bCs/>
              </w:rPr>
              <w:t xml:space="preserve">Brzoskwinie </w:t>
            </w:r>
            <w:r w:rsidR="00BC657B" w:rsidRPr="00A54ADD">
              <w:rPr>
                <w:rFonts w:ascii="Arial Narrow" w:hAnsi="Arial Narrow" w:cs="Arial"/>
                <w:bCs/>
              </w:rPr>
              <w:t>w syropie</w:t>
            </w:r>
            <w:r w:rsidR="002B2872" w:rsidRPr="00A54ADD">
              <w:rPr>
                <w:rFonts w:ascii="Arial Narrow" w:hAnsi="Arial Narrow" w:cs="Arial"/>
                <w:bCs/>
              </w:rPr>
              <w:t xml:space="preserve"> </w:t>
            </w:r>
            <w:r w:rsidRPr="00A54ADD">
              <w:rPr>
                <w:rFonts w:ascii="Arial Narrow" w:hAnsi="Arial Narrow" w:cs="Arial"/>
              </w:rPr>
              <w:t xml:space="preserve"> - </w:t>
            </w:r>
            <w:r w:rsidR="00873067" w:rsidRPr="00A54ADD">
              <w:rPr>
                <w:rFonts w:ascii="Arial Narrow" w:hAnsi="Arial Narrow" w:cs="Arial"/>
              </w:rPr>
              <w:t xml:space="preserve">OPZ </w:t>
            </w:r>
            <w:proofErr w:type="spellStart"/>
            <w:r w:rsidR="00873067" w:rsidRPr="00A54ADD">
              <w:rPr>
                <w:rFonts w:ascii="Arial Narrow" w:hAnsi="Arial Narrow" w:cs="Arial"/>
              </w:rPr>
              <w:t>IWspSZ</w:t>
            </w:r>
            <w:proofErr w:type="spellEnd"/>
            <w:r w:rsidR="00873067" w:rsidRPr="00A54ADD">
              <w:rPr>
                <w:rFonts w:ascii="Arial Narrow" w:hAnsi="Arial Narrow" w:cs="Arial"/>
              </w:rPr>
              <w:t xml:space="preserve">  </w:t>
            </w:r>
            <w:r w:rsidR="002747AB">
              <w:rPr>
                <w:rFonts w:ascii="Arial Narrow" w:hAnsi="Arial Narrow" w:cs="Arial"/>
                <w:bCs/>
              </w:rPr>
              <w:t>ZAŁĄCZNIK 6</w:t>
            </w:r>
          </w:p>
        </w:tc>
      </w:tr>
      <w:tr w:rsidR="00141B94" w:rsidRPr="003B0ED4" w:rsidTr="00731CE4">
        <w:trPr>
          <w:trHeight w:val="397"/>
          <w:jc w:val="center"/>
        </w:trPr>
        <w:tc>
          <w:tcPr>
            <w:tcW w:w="522" w:type="dxa"/>
            <w:shd w:val="clear" w:color="auto" w:fill="auto"/>
            <w:noWrap/>
            <w:vAlign w:val="center"/>
          </w:tcPr>
          <w:p w:rsidR="006D686B" w:rsidRPr="004E775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4E775E" w:rsidRDefault="006D686B" w:rsidP="00BC29F9">
            <w:pPr>
              <w:spacing w:after="0" w:line="240" w:lineRule="auto"/>
              <w:rPr>
                <w:rFonts w:ascii="Arial Narrow" w:hAnsi="Arial Narrow" w:cs="Arial"/>
                <w:bCs/>
              </w:rPr>
            </w:pPr>
            <w:r w:rsidRPr="004E775E">
              <w:rPr>
                <w:rFonts w:ascii="Arial Narrow" w:hAnsi="Arial Narrow" w:cs="Arial"/>
                <w:bCs/>
              </w:rPr>
              <w:t xml:space="preserve">Budyń </w:t>
            </w:r>
            <w:r w:rsidRPr="004E775E">
              <w:rPr>
                <w:rFonts w:ascii="Arial Narrow" w:hAnsi="Arial Narrow" w:cs="Arial"/>
              </w:rPr>
              <w:t xml:space="preserve">- </w:t>
            </w:r>
            <w:r w:rsidR="00873067" w:rsidRPr="004E775E">
              <w:rPr>
                <w:rFonts w:ascii="Arial Narrow" w:hAnsi="Arial Narrow" w:cs="Arial"/>
              </w:rPr>
              <w:t xml:space="preserve">OPZ </w:t>
            </w:r>
            <w:proofErr w:type="spellStart"/>
            <w:r w:rsidR="00873067" w:rsidRPr="004E775E">
              <w:rPr>
                <w:rFonts w:ascii="Arial Narrow" w:hAnsi="Arial Narrow" w:cs="Arial"/>
              </w:rPr>
              <w:t>IWspSZ</w:t>
            </w:r>
            <w:proofErr w:type="spellEnd"/>
            <w:r w:rsidR="00873067" w:rsidRPr="004E775E">
              <w:rPr>
                <w:rFonts w:ascii="Arial Narrow" w:hAnsi="Arial Narrow" w:cs="Arial"/>
              </w:rPr>
              <w:t xml:space="preserve">  </w:t>
            </w:r>
            <w:r w:rsidR="002747AB">
              <w:rPr>
                <w:rFonts w:ascii="Arial Narrow" w:hAnsi="Arial Narrow" w:cs="Arial"/>
                <w:bCs/>
              </w:rPr>
              <w:t>ZAŁĄCZNIK 7</w:t>
            </w:r>
          </w:p>
        </w:tc>
      </w:tr>
      <w:tr w:rsidR="00141B94" w:rsidRPr="009803F3" w:rsidTr="00731CE4">
        <w:trPr>
          <w:trHeight w:val="397"/>
          <w:jc w:val="center"/>
        </w:trPr>
        <w:tc>
          <w:tcPr>
            <w:tcW w:w="522" w:type="dxa"/>
            <w:shd w:val="clear" w:color="auto" w:fill="auto"/>
            <w:noWrap/>
            <w:vAlign w:val="center"/>
          </w:tcPr>
          <w:p w:rsidR="006D686B" w:rsidRPr="009803F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9803F3" w:rsidRDefault="006D686B" w:rsidP="00BC29F9">
            <w:pPr>
              <w:spacing w:after="0" w:line="240" w:lineRule="auto"/>
              <w:rPr>
                <w:rFonts w:ascii="Arial Narrow" w:hAnsi="Arial Narrow" w:cs="Arial"/>
                <w:bCs/>
              </w:rPr>
            </w:pPr>
            <w:r w:rsidRPr="009803F3">
              <w:rPr>
                <w:rFonts w:ascii="Arial Narrow" w:hAnsi="Arial Narrow" w:cs="Arial"/>
                <w:bCs/>
              </w:rPr>
              <w:t>Bulion drobiowy</w:t>
            </w:r>
            <w:r w:rsidRPr="009803F3">
              <w:rPr>
                <w:rFonts w:ascii="Arial Narrow" w:hAnsi="Arial Narrow" w:cs="Arial"/>
              </w:rPr>
              <w:t xml:space="preserve"> - </w:t>
            </w:r>
            <w:r w:rsidR="00873067" w:rsidRPr="009803F3">
              <w:rPr>
                <w:rFonts w:ascii="Arial Narrow" w:hAnsi="Arial Narrow" w:cs="Arial"/>
              </w:rPr>
              <w:t xml:space="preserve">OPZ </w:t>
            </w:r>
            <w:proofErr w:type="spellStart"/>
            <w:r w:rsidR="00873067" w:rsidRPr="009803F3">
              <w:rPr>
                <w:rFonts w:ascii="Arial Narrow" w:hAnsi="Arial Narrow" w:cs="Arial"/>
              </w:rPr>
              <w:t>IWspSZ</w:t>
            </w:r>
            <w:proofErr w:type="spellEnd"/>
            <w:r w:rsidR="00873067" w:rsidRPr="009803F3">
              <w:rPr>
                <w:rFonts w:ascii="Arial Narrow" w:hAnsi="Arial Narrow" w:cs="Arial"/>
              </w:rPr>
              <w:t xml:space="preserve">  </w:t>
            </w:r>
            <w:r w:rsidR="002747AB">
              <w:rPr>
                <w:rFonts w:ascii="Arial Narrow" w:hAnsi="Arial Narrow" w:cs="Arial"/>
                <w:bCs/>
              </w:rPr>
              <w:t>ZAŁĄCZNIK 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3E15C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3E15CE" w:rsidRDefault="006D686B" w:rsidP="00BC29F9">
            <w:pPr>
              <w:spacing w:after="0" w:line="240" w:lineRule="auto"/>
              <w:rPr>
                <w:rFonts w:ascii="Arial Narrow" w:hAnsi="Arial Narrow" w:cs="Arial"/>
                <w:bCs/>
              </w:rPr>
            </w:pPr>
            <w:r w:rsidRPr="003E15CE">
              <w:rPr>
                <w:rFonts w:ascii="Arial Narrow" w:hAnsi="Arial Narrow" w:cs="Arial"/>
                <w:bCs/>
              </w:rPr>
              <w:t xml:space="preserve">Buraczki </w:t>
            </w:r>
            <w:r w:rsidR="00D917C0" w:rsidRPr="003E15CE">
              <w:rPr>
                <w:rFonts w:ascii="Arial Narrow" w:hAnsi="Arial Narrow" w:cs="Arial"/>
                <w:bCs/>
              </w:rPr>
              <w:t>konserwowe</w:t>
            </w:r>
            <w:r w:rsidRPr="003E15CE">
              <w:rPr>
                <w:rFonts w:ascii="Arial Narrow" w:hAnsi="Arial Narrow" w:cs="Arial"/>
              </w:rPr>
              <w:t xml:space="preserve"> - </w:t>
            </w:r>
            <w:r w:rsidR="00873067" w:rsidRPr="003E15CE">
              <w:rPr>
                <w:rFonts w:ascii="Arial Narrow" w:hAnsi="Arial Narrow" w:cs="Arial"/>
              </w:rPr>
              <w:t xml:space="preserve">OPZ </w:t>
            </w:r>
            <w:proofErr w:type="spellStart"/>
            <w:r w:rsidR="00873067" w:rsidRPr="003E15CE">
              <w:rPr>
                <w:rFonts w:ascii="Arial Narrow" w:hAnsi="Arial Narrow" w:cs="Arial"/>
              </w:rPr>
              <w:t>IWspSZ</w:t>
            </w:r>
            <w:proofErr w:type="spellEnd"/>
            <w:r w:rsidR="00873067" w:rsidRPr="003E15CE">
              <w:rPr>
                <w:rFonts w:ascii="Arial Narrow" w:hAnsi="Arial Narrow" w:cs="Arial"/>
              </w:rPr>
              <w:t xml:space="preserve">  </w:t>
            </w:r>
            <w:r w:rsidR="002747AB">
              <w:rPr>
                <w:rFonts w:ascii="Arial Narrow" w:hAnsi="Arial Narrow" w:cs="Arial"/>
                <w:bCs/>
              </w:rPr>
              <w:t>ZAŁĄCZNIK 9</w:t>
            </w:r>
          </w:p>
        </w:tc>
      </w:tr>
      <w:tr w:rsidR="003E15CE" w:rsidRPr="003E15C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3E15C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E901F2" w:rsidRPr="003E15CE" w:rsidRDefault="006D686B" w:rsidP="00BC29F9">
            <w:pPr>
              <w:spacing w:after="0" w:line="240" w:lineRule="auto"/>
              <w:rPr>
                <w:rFonts w:ascii="Arial Narrow" w:hAnsi="Arial Narrow" w:cs="Arial"/>
                <w:bCs/>
              </w:rPr>
            </w:pPr>
            <w:r w:rsidRPr="003E15CE">
              <w:rPr>
                <w:rFonts w:ascii="Arial Narrow" w:hAnsi="Arial Narrow" w:cs="Arial"/>
                <w:bCs/>
              </w:rPr>
              <w:t xml:space="preserve">Buraki ćwikłowe - </w:t>
            </w:r>
            <w:r w:rsidR="003E15CE" w:rsidRPr="003E15CE">
              <w:rPr>
                <w:rFonts w:ascii="Arial Narrow" w:hAnsi="Arial Narrow" w:cs="Arial"/>
              </w:rPr>
              <w:t xml:space="preserve">OPZ </w:t>
            </w:r>
            <w:proofErr w:type="spellStart"/>
            <w:r w:rsidR="003E15CE" w:rsidRPr="003E15CE">
              <w:rPr>
                <w:rFonts w:ascii="Arial Narrow" w:hAnsi="Arial Narrow" w:cs="Arial"/>
              </w:rPr>
              <w:t>IWspSZ</w:t>
            </w:r>
            <w:proofErr w:type="spellEnd"/>
            <w:r w:rsidR="003E15CE" w:rsidRPr="003E15CE">
              <w:rPr>
                <w:rFonts w:ascii="Arial Narrow" w:hAnsi="Arial Narrow" w:cs="Arial"/>
              </w:rPr>
              <w:t xml:space="preserve">  </w:t>
            </w:r>
            <w:r w:rsidR="002747AB">
              <w:rPr>
                <w:rFonts w:ascii="Arial Narrow" w:hAnsi="Arial Narrow" w:cs="Arial"/>
                <w:bCs/>
              </w:rPr>
              <w:t>ZAŁĄCZNIK 10</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1A9" w:rsidRPr="001A126A" w:rsidRDefault="00B141A9"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B141A9" w:rsidRPr="001A126A" w:rsidRDefault="00B141A9" w:rsidP="00BC29F9">
            <w:pPr>
              <w:spacing w:after="0" w:line="240" w:lineRule="auto"/>
              <w:rPr>
                <w:rFonts w:ascii="Arial Narrow" w:hAnsi="Arial Narrow" w:cs="Arial"/>
                <w:b/>
                <w:bCs/>
                <w:sz w:val="20"/>
              </w:rPr>
            </w:pPr>
            <w:r w:rsidRPr="001A126A">
              <w:rPr>
                <w:rFonts w:ascii="Arial Narrow" w:hAnsi="Arial Narrow" w:cs="Arial"/>
                <w:bCs/>
              </w:rPr>
              <w:t>Chrzan marynowany</w:t>
            </w:r>
            <w:r w:rsidRPr="001A126A">
              <w:rPr>
                <w:rFonts w:ascii="Arial Narrow" w:hAnsi="Arial Narrow" w:cs="Arial"/>
              </w:rPr>
              <w:t xml:space="preserve"> </w:t>
            </w:r>
            <w:r w:rsidRPr="001A126A">
              <w:rPr>
                <w:rFonts w:ascii="Arial Narrow" w:hAnsi="Arial Narrow" w:cs="Arial"/>
                <w:sz w:val="20"/>
              </w:rPr>
              <w:t>- produkt otrzym</w:t>
            </w:r>
            <w:r w:rsidR="00603608" w:rsidRPr="001A126A">
              <w:rPr>
                <w:rFonts w:ascii="Arial Narrow" w:hAnsi="Arial Narrow" w:cs="Arial"/>
                <w:sz w:val="20"/>
              </w:rPr>
              <w:t>any z korzeni chrzanu obranych</w:t>
            </w:r>
            <w:r w:rsidRPr="001A126A">
              <w:rPr>
                <w:rFonts w:ascii="Arial Narrow" w:hAnsi="Arial Narrow" w:cs="Arial"/>
                <w:sz w:val="20"/>
              </w:rPr>
              <w:t xml:space="preserve">, </w:t>
            </w:r>
            <w:r w:rsidR="00603608" w:rsidRPr="001A126A">
              <w:rPr>
                <w:rFonts w:ascii="Arial Narrow" w:hAnsi="Arial Narrow" w:cs="Arial"/>
                <w:sz w:val="20"/>
              </w:rPr>
              <w:t xml:space="preserve">rozdrobnionych: </w:t>
            </w:r>
            <w:r w:rsidRPr="001A126A">
              <w:rPr>
                <w:rFonts w:ascii="Arial Narrow" w:hAnsi="Arial Narrow" w:cs="Arial"/>
                <w:sz w:val="20"/>
              </w:rPr>
              <w:t xml:space="preserve">krajanych lub przetartych, z dodatkiem kwasów spożywczych, soli i cukru, pasteryzowany; korzenie chrzanu całe  (średnica poprzeczna mierzona w najszerszym miejscu - nie więcej niż 2cm); chrzan krojony - plastry, paski, talarki; chrzan przetarty - przetarta, gęsta masa; zalewa - ciecz bezbarwna, klarowna lub opalizująca, dopuszcza się niewielki osad na dnie; konsystencja - wyrównana, chrzan miękki, niewłókniste; smak i zapach ostry, kwaśny, charakterystyczny dla chrzanu w marynacie, bez posmaków i zapachów obcych cena jednostkowa zaproponowana przez Wykonawców musi odnosić się do kg samego produktu (przetworu) po odcieku zalewy, marynaty, itp. artykuły przyjmowane będą do magazynu JW 2063 jako masa netto produktu (wsadu) po odcieku (bez zalewy), podanej na opakowaniu jednostkowym; ekstrakt ogólny oznaczany refraktometrycznie %(m/m), nie mniej niż 10,0; kwasowość ogólna w przeliczeniu na kwas stosowany, %(m/m), nie mniej niż 0,7; chlorek sodu, %(m/m), nie więcej niż 1,0; zanieczyszczenia organiczne pochodzenia roślinnego, %(m/m), nie więcej niż 0,05; zawartość zanieczyszczeń mineralnych, %(m/m), nie więcej niż 0,03, </w:t>
            </w:r>
            <w:r w:rsidRPr="001A126A">
              <w:rPr>
                <w:rFonts w:ascii="Arial Narrow" w:hAnsi="Arial Narrow" w:cs="Arial"/>
                <w:sz w:val="20"/>
              </w:rPr>
              <w:lastRenderedPageBreak/>
              <w:t xml:space="preserve">masa netto powinna być zgodna z deklaracją producenta; okres przydatności do spożycia chrzanu marynowanego deklarowany przez producenta powinien wynosić nie mniej niż 6 miesięcy od daty dostawy do magazynu odbiorcy wojskowego; opakowania jednostkowe - słoiki szklane o pojemności 0,3l do 0,5l; materiał opakowaniowy przeznaczony do kontaktu z żywnością; opakowania jednostkowe powinny zabezpieczać produkt przed zniszczeniem i zanieczyszczeniem, powinny być czyste, bez obcych zapachów i uszkodzeń mechanicznych; opakowania transportowe - </w:t>
            </w:r>
            <w:proofErr w:type="spellStart"/>
            <w:r w:rsidRPr="001A126A">
              <w:rPr>
                <w:rFonts w:ascii="Arial Narrow" w:hAnsi="Arial Narrow" w:cs="Arial"/>
                <w:sz w:val="20"/>
              </w:rPr>
              <w:t>zgrzewy</w:t>
            </w:r>
            <w:proofErr w:type="spellEnd"/>
            <w:r w:rsidRPr="001A126A">
              <w:rPr>
                <w:rFonts w:ascii="Arial Narrow" w:hAnsi="Arial Narrow" w:cs="Arial"/>
                <w:sz w:val="20"/>
              </w:rPr>
              <w:t xml:space="preserve"> termokurczliwe, kompletowane na europalecie, każda warstwa oddzielana przekładką tekturową;</w:t>
            </w:r>
          </w:p>
        </w:tc>
      </w:tr>
      <w:tr w:rsidR="00141B94" w:rsidRPr="001A126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1A126A"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1A126A" w:rsidRDefault="006D686B" w:rsidP="00BC29F9">
            <w:pPr>
              <w:spacing w:after="0" w:line="240" w:lineRule="auto"/>
              <w:rPr>
                <w:rFonts w:ascii="Arial Narrow" w:hAnsi="Arial Narrow" w:cs="Arial"/>
                <w:bCs/>
              </w:rPr>
            </w:pPr>
            <w:r w:rsidRPr="001A126A">
              <w:rPr>
                <w:rFonts w:ascii="Arial Narrow" w:hAnsi="Arial Narrow" w:cs="Arial"/>
                <w:bCs/>
              </w:rPr>
              <w:t xml:space="preserve">Chrzan tarty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11</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25426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254269" w:rsidRDefault="006D686B" w:rsidP="00BC29F9">
            <w:pPr>
              <w:spacing w:after="0" w:line="240" w:lineRule="auto"/>
              <w:rPr>
                <w:rFonts w:ascii="Arial Narrow" w:hAnsi="Arial Narrow" w:cs="Arial"/>
              </w:rPr>
            </w:pPr>
            <w:r w:rsidRPr="00254269">
              <w:rPr>
                <w:rFonts w:ascii="Arial Narrow" w:hAnsi="Arial Narrow" w:cs="Arial"/>
                <w:bCs/>
              </w:rPr>
              <w:t>Cukier puder</w:t>
            </w:r>
            <w:r w:rsidRPr="00254269">
              <w:rPr>
                <w:rFonts w:ascii="Arial Narrow" w:hAnsi="Arial Narrow" w:cs="Arial"/>
                <w:b/>
                <w:sz w:val="24"/>
              </w:rPr>
              <w:t xml:space="preserve"> </w:t>
            </w:r>
            <w:r w:rsidRPr="00254269">
              <w:rPr>
                <w:rFonts w:ascii="Arial Narrow" w:hAnsi="Arial Narrow" w:cs="Arial"/>
              </w:rPr>
              <w:t xml:space="preserve">-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12</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690E89" w:rsidRDefault="006D686B" w:rsidP="00BC29F9">
            <w:pPr>
              <w:spacing w:after="0" w:line="240" w:lineRule="auto"/>
              <w:rPr>
                <w:rFonts w:ascii="Arial Narrow" w:hAnsi="Arial Narrow" w:cs="Arial"/>
                <w:sz w:val="20"/>
              </w:rPr>
            </w:pPr>
            <w:r w:rsidRPr="00690E89">
              <w:rPr>
                <w:rFonts w:ascii="Arial Narrow" w:hAnsi="Arial Narrow" w:cs="Arial"/>
              </w:rPr>
              <w:t xml:space="preserve">Cukier kryształ - </w:t>
            </w:r>
            <w:r w:rsidR="00C00BC9" w:rsidRPr="00690E89">
              <w:rPr>
                <w:rFonts w:ascii="Arial Narrow" w:hAnsi="Arial Narrow" w:cs="Arial"/>
                <w:sz w:val="20"/>
              </w:rPr>
              <w:t xml:space="preserve">cukier </w:t>
            </w:r>
            <w:r w:rsidR="00304220" w:rsidRPr="00690E89">
              <w:rPr>
                <w:rFonts w:ascii="Arial Narrow" w:hAnsi="Arial Narrow" w:cs="Arial"/>
                <w:sz w:val="20"/>
              </w:rPr>
              <w:t>(sacharoza) biały otrzymany z buraków cukrowych, przeznaczony do bezpośredniego spożycia</w:t>
            </w:r>
            <w:r w:rsidR="0013027E" w:rsidRPr="00690E89">
              <w:rPr>
                <w:rFonts w:ascii="Arial Narrow" w:hAnsi="Arial Narrow" w:cs="Arial"/>
                <w:sz w:val="20"/>
              </w:rPr>
              <w:t>;</w:t>
            </w:r>
            <w:r w:rsidR="00304220" w:rsidRPr="00690E89">
              <w:rPr>
                <w:rFonts w:ascii="Arial Narrow" w:hAnsi="Arial Narrow" w:cs="Arial"/>
                <w:sz w:val="20"/>
              </w:rPr>
              <w:t xml:space="preserve"> </w:t>
            </w:r>
            <w:r w:rsidRPr="00690E89">
              <w:rPr>
                <w:rFonts w:ascii="Arial Narrow" w:hAnsi="Arial Narrow" w:cs="Arial"/>
                <w:sz w:val="20"/>
              </w:rPr>
              <w:t xml:space="preserve">produkt spożywczy otrzymany z buraków cukrowych struktura i konsystencja – sypka, drobnoziarnista bez grudek, barwa – biała; opakowanie jednostkowe: szczelna, zamknięta torba papierowa 1kg, zawiera nie mniej niż 99,80% sacharozy; </w:t>
            </w:r>
            <w:r w:rsidR="00C00BC9" w:rsidRPr="00690E89">
              <w:rPr>
                <w:rFonts w:ascii="Arial Narrow" w:hAnsi="Arial Narrow" w:cs="Arial"/>
                <w:sz w:val="20"/>
              </w:rPr>
              <w:t xml:space="preserve">opakowanie szczelne, suche, czyste, nieprzeźroczyste; okres przydatności do spożycia deklarowany przez producenta powinien wynosić nie mniej niż 6 miesięcy od daty dostawy do magazynu odbiorcy </w:t>
            </w:r>
            <w:proofErr w:type="spellStart"/>
            <w:r w:rsidR="00C00BC9" w:rsidRPr="00690E89">
              <w:rPr>
                <w:rFonts w:ascii="Arial Narrow" w:hAnsi="Arial Narrow" w:cs="Arial"/>
                <w:sz w:val="20"/>
              </w:rPr>
              <w:t>wojskowego</w:t>
            </w:r>
            <w:r w:rsidR="00850FD7" w:rsidRPr="00690E89">
              <w:rPr>
                <w:rFonts w:ascii="Arial Narrow" w:hAnsi="Arial Narrow" w:cs="Arial"/>
                <w:sz w:val="20"/>
              </w:rPr>
              <w:t>;</w:t>
            </w:r>
            <w:r w:rsidR="00C00BC9" w:rsidRPr="00690E89">
              <w:rPr>
                <w:rFonts w:ascii="Arial Narrow" w:hAnsi="Arial Narrow" w:cs="Arial"/>
                <w:sz w:val="20"/>
              </w:rPr>
              <w:t>opakowanie</w:t>
            </w:r>
            <w:proofErr w:type="spellEnd"/>
            <w:r w:rsidR="00C00BC9" w:rsidRPr="00690E89">
              <w:rPr>
                <w:rFonts w:ascii="Arial Narrow" w:hAnsi="Arial Narrow" w:cs="Arial"/>
                <w:sz w:val="20"/>
              </w:rPr>
              <w:t xml:space="preserve"> szczelne, suche, czyste, nieprzeźroczyste; okres przydatności do spożycia deklarowany przez producenta powinien wynosić nie mniej niż 6 miesięcy od daty dostawy do magazynu odbiorcy wojskowego</w:t>
            </w:r>
            <w:r w:rsidR="00690E89" w:rsidRPr="00690E89">
              <w:rPr>
                <w:rFonts w:ascii="Arial Narrow" w:hAnsi="Arial Narrow" w:cs="Arial"/>
                <w:sz w:val="20"/>
              </w:rPr>
              <w:t>.</w:t>
            </w:r>
          </w:p>
        </w:tc>
      </w:tr>
      <w:tr w:rsidR="00690E89"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690E89" w:rsidRDefault="006D686B" w:rsidP="00BC29F9">
            <w:pPr>
              <w:spacing w:after="0" w:line="240" w:lineRule="auto"/>
              <w:rPr>
                <w:rFonts w:ascii="Arial Narrow" w:hAnsi="Arial Narrow" w:cs="Arial"/>
                <w:sz w:val="20"/>
              </w:rPr>
            </w:pPr>
            <w:r w:rsidRPr="00690E89">
              <w:rPr>
                <w:rFonts w:ascii="Arial Narrow" w:hAnsi="Arial Narrow" w:cs="Arial"/>
              </w:rPr>
              <w:t>Cukier wanili</w:t>
            </w:r>
            <w:r w:rsidR="00690E89">
              <w:rPr>
                <w:rFonts w:ascii="Arial Narrow" w:hAnsi="Arial Narrow" w:cs="Arial"/>
              </w:rPr>
              <w:t>nowy lub inny równoważny</w:t>
            </w:r>
            <w:r w:rsidRPr="00690E89">
              <w:rPr>
                <w:rFonts w:ascii="Arial Narrow" w:hAnsi="Arial Narrow" w:cs="Arial"/>
              </w:rPr>
              <w:t xml:space="preserve"> </w:t>
            </w:r>
            <w:r w:rsidRPr="00690E89">
              <w:rPr>
                <w:rFonts w:ascii="Arial Narrow" w:hAnsi="Arial Narrow" w:cs="Arial"/>
                <w:sz w:val="20"/>
              </w:rPr>
              <w:t xml:space="preserve">-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13</w:t>
            </w:r>
          </w:p>
        </w:tc>
      </w:tr>
      <w:tr w:rsidR="00141B94"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0E89" w:rsidRDefault="006D686B" w:rsidP="00BC29F9">
            <w:pPr>
              <w:spacing w:after="0" w:line="240" w:lineRule="auto"/>
              <w:rPr>
                <w:rFonts w:ascii="Arial Narrow" w:hAnsi="Arial Narrow" w:cs="Arial"/>
                <w:bCs/>
              </w:rPr>
            </w:pPr>
            <w:r w:rsidRPr="00690E89">
              <w:rPr>
                <w:rFonts w:ascii="Arial Narrow" w:hAnsi="Arial Narrow" w:cs="Arial"/>
                <w:bCs/>
              </w:rPr>
              <w:t xml:space="preserve">Cukierki czekoladowe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14</w:t>
            </w:r>
          </w:p>
        </w:tc>
      </w:tr>
      <w:tr w:rsidR="00141B94"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0E89" w:rsidRDefault="006D686B" w:rsidP="00BC29F9">
            <w:pPr>
              <w:spacing w:after="0" w:line="240" w:lineRule="auto"/>
              <w:rPr>
                <w:rFonts w:ascii="Arial Narrow" w:hAnsi="Arial Narrow" w:cs="Arial"/>
                <w:bCs/>
              </w:rPr>
            </w:pPr>
            <w:r w:rsidRPr="00690E89">
              <w:rPr>
                <w:rFonts w:ascii="Arial Narrow" w:hAnsi="Arial Narrow" w:cs="Arial"/>
                <w:bCs/>
              </w:rPr>
              <w:t xml:space="preserve">Cukierki witaminizowane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15</w:t>
            </w:r>
          </w:p>
        </w:tc>
      </w:tr>
      <w:tr w:rsidR="00141B94" w:rsidRPr="00F47B9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F47B95"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F47B95" w:rsidRDefault="006D686B" w:rsidP="00BC29F9">
            <w:pPr>
              <w:spacing w:after="0" w:line="240" w:lineRule="auto"/>
              <w:rPr>
                <w:rFonts w:ascii="Arial Narrow" w:hAnsi="Arial Narrow" w:cs="Arial"/>
                <w:bCs/>
              </w:rPr>
            </w:pPr>
            <w:r w:rsidRPr="00F47B95">
              <w:rPr>
                <w:rFonts w:ascii="Arial Narrow" w:hAnsi="Arial Narrow" w:cs="Arial"/>
                <w:bCs/>
              </w:rPr>
              <w:t xml:space="preserve">Cynamon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16</w:t>
            </w:r>
          </w:p>
        </w:tc>
      </w:tr>
      <w:tr w:rsidR="00141B94" w:rsidRPr="00F679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F6798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F6798C" w:rsidRDefault="006D686B" w:rsidP="00BC29F9">
            <w:pPr>
              <w:spacing w:after="0" w:line="240" w:lineRule="auto"/>
              <w:rPr>
                <w:rFonts w:ascii="Arial Narrow" w:hAnsi="Arial Narrow" w:cs="Arial"/>
                <w:bCs/>
              </w:rPr>
            </w:pPr>
            <w:r w:rsidRPr="00F6798C">
              <w:rPr>
                <w:rFonts w:ascii="Arial Narrow" w:hAnsi="Arial Narrow" w:cs="Arial"/>
                <w:bCs/>
              </w:rPr>
              <w:t xml:space="preserve">Czekolada mleczna z orzechami - </w:t>
            </w:r>
            <w:r w:rsidR="00D917C0" w:rsidRPr="00F6798C">
              <w:rPr>
                <w:rFonts w:ascii="Arial Narrow" w:hAnsi="Arial Narrow" w:cs="Arial"/>
                <w:bCs/>
              </w:rPr>
              <w:t>OPZ</w:t>
            </w:r>
            <w:r w:rsidR="002747AB">
              <w:rPr>
                <w:rFonts w:ascii="Arial Narrow" w:hAnsi="Arial Narrow" w:cs="Arial"/>
                <w:bCs/>
              </w:rPr>
              <w:t xml:space="preserve">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17</w:t>
            </w:r>
          </w:p>
        </w:tc>
      </w:tr>
      <w:tr w:rsidR="00141B94" w:rsidRPr="00A92C4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92C4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92C4C" w:rsidRDefault="006D686B" w:rsidP="00BC29F9">
            <w:pPr>
              <w:spacing w:after="0" w:line="240" w:lineRule="auto"/>
              <w:rPr>
                <w:rFonts w:ascii="Arial Narrow" w:hAnsi="Arial Narrow" w:cs="Arial"/>
                <w:bCs/>
              </w:rPr>
            </w:pPr>
            <w:r w:rsidRPr="00A92C4C">
              <w:rPr>
                <w:rFonts w:ascii="Arial Narrow" w:hAnsi="Arial Narrow" w:cs="Arial"/>
                <w:bCs/>
              </w:rPr>
              <w:t xml:space="preserve">Czekolada </w:t>
            </w:r>
            <w:r w:rsidR="00F14BDB" w:rsidRPr="00A92C4C">
              <w:rPr>
                <w:rFonts w:ascii="Arial Narrow" w:hAnsi="Arial Narrow" w:cs="Arial"/>
                <w:bCs/>
              </w:rPr>
              <w:t xml:space="preserve">z </w:t>
            </w:r>
            <w:r w:rsidRPr="00A92C4C">
              <w:rPr>
                <w:rFonts w:ascii="Arial Narrow" w:hAnsi="Arial Narrow" w:cs="Arial"/>
                <w:bCs/>
              </w:rPr>
              <w:t xml:space="preserve">nadzieniem owocowym </w:t>
            </w:r>
            <w:r w:rsidR="0042432B" w:rsidRPr="00A92C4C">
              <w:rPr>
                <w:rFonts w:ascii="Arial Narrow" w:hAnsi="Arial Narrow" w:cs="Arial"/>
                <w:bCs/>
              </w:rPr>
              <w:t>-</w:t>
            </w:r>
            <w:r w:rsidR="002747AB">
              <w:rPr>
                <w:rFonts w:ascii="Arial Narrow" w:hAnsi="Arial Narrow" w:cs="Arial"/>
                <w:bCs/>
              </w:rPr>
              <w:t xml:space="preserve"> 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18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411E8B"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411E8B" w:rsidRDefault="006D686B" w:rsidP="00BC29F9">
            <w:pPr>
              <w:spacing w:after="0" w:line="240" w:lineRule="auto"/>
              <w:rPr>
                <w:rFonts w:ascii="Arial Narrow" w:hAnsi="Arial Narrow" w:cs="Arial"/>
                <w:bCs/>
              </w:rPr>
            </w:pPr>
            <w:r w:rsidRPr="00411E8B">
              <w:rPr>
                <w:rFonts w:ascii="Arial Narrow" w:hAnsi="Arial Narrow" w:cs="Arial"/>
                <w:bCs/>
              </w:rPr>
              <w:t xml:space="preserve">Czekolada pełna gorzka </w:t>
            </w:r>
            <w:r w:rsidR="0042432B" w:rsidRPr="00411E8B">
              <w:rPr>
                <w:rFonts w:ascii="Arial Narrow" w:hAnsi="Arial Narrow" w:cs="Arial"/>
                <w:bCs/>
              </w:rPr>
              <w:t xml:space="preserve">- </w:t>
            </w:r>
            <w:r w:rsidR="00445D3A" w:rsidRPr="00411E8B">
              <w:rPr>
                <w:rFonts w:ascii="Arial Narrow" w:hAnsi="Arial Narrow" w:cs="Arial"/>
                <w:bCs/>
              </w:rPr>
              <w:t xml:space="preserve">OPZ </w:t>
            </w:r>
            <w:proofErr w:type="spellStart"/>
            <w:r w:rsidR="00445D3A" w:rsidRPr="00411E8B">
              <w:rPr>
                <w:rFonts w:ascii="Arial Narrow" w:hAnsi="Arial Narrow" w:cs="Arial"/>
                <w:bCs/>
              </w:rPr>
              <w:t>IWspSZ</w:t>
            </w:r>
            <w:proofErr w:type="spellEnd"/>
            <w:r w:rsidR="00445D3A" w:rsidRPr="00411E8B">
              <w:rPr>
                <w:rFonts w:ascii="Arial Narrow" w:hAnsi="Arial Narrow" w:cs="Arial"/>
                <w:bCs/>
              </w:rPr>
              <w:t xml:space="preserve">   ZAŁĄCZNIK</w:t>
            </w:r>
            <w:r w:rsidR="002747AB">
              <w:rPr>
                <w:rFonts w:ascii="Arial Narrow" w:hAnsi="Arial Narrow" w:cs="Arial"/>
                <w:bCs/>
              </w:rPr>
              <w:t xml:space="preserve"> 19</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411E8B"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411E8B" w:rsidRDefault="006D686B" w:rsidP="00BC29F9">
            <w:pPr>
              <w:spacing w:after="0" w:line="240" w:lineRule="auto"/>
              <w:rPr>
                <w:rFonts w:ascii="Arial Narrow" w:hAnsi="Arial Narrow" w:cs="Arial"/>
                <w:bCs/>
              </w:rPr>
            </w:pPr>
            <w:r w:rsidRPr="00411E8B">
              <w:rPr>
                <w:rFonts w:ascii="Arial Narrow" w:hAnsi="Arial Narrow" w:cs="Arial"/>
                <w:bCs/>
              </w:rPr>
              <w:t xml:space="preserve">Czekolada pełna mleczna </w:t>
            </w:r>
            <w:r w:rsidR="0042432B" w:rsidRPr="00411E8B">
              <w:rPr>
                <w:rFonts w:ascii="Arial Narrow" w:hAnsi="Arial Narrow" w:cs="Arial"/>
                <w:bCs/>
              </w:rPr>
              <w:t xml:space="preserve">-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20</w:t>
            </w:r>
          </w:p>
        </w:tc>
      </w:tr>
      <w:tr w:rsidR="00761A99" w:rsidRPr="00761A99" w:rsidTr="00411E8B">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761A9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761A99" w:rsidRDefault="00761A99" w:rsidP="00BC29F9">
            <w:pPr>
              <w:spacing w:after="0" w:line="240" w:lineRule="auto"/>
              <w:rPr>
                <w:rFonts w:ascii="Arial Narrow" w:hAnsi="Arial Narrow" w:cs="Arial"/>
                <w:bCs/>
              </w:rPr>
            </w:pPr>
            <w:r>
              <w:rPr>
                <w:rFonts w:ascii="Arial Narrow" w:hAnsi="Arial Narrow" w:cs="Arial"/>
                <w:bCs/>
              </w:rPr>
              <w:t xml:space="preserve">Czosnek </w:t>
            </w:r>
            <w:r w:rsidR="00B141A9" w:rsidRPr="00761A99">
              <w:rPr>
                <w:rFonts w:ascii="Arial Narrow" w:hAnsi="Arial Narrow" w:cs="Arial"/>
                <w:bCs/>
              </w:rPr>
              <w:t xml:space="preserve">granulowany </w:t>
            </w:r>
            <w:r>
              <w:rPr>
                <w:rFonts w:ascii="Arial Narrow" w:hAnsi="Arial Narrow" w:cs="Arial"/>
                <w:bCs/>
              </w:rPr>
              <w:t>-</w:t>
            </w:r>
            <w:r w:rsidR="002747AB">
              <w:rPr>
                <w:rFonts w:ascii="Arial Narrow" w:hAnsi="Arial Narrow" w:cs="Arial"/>
                <w:bCs/>
              </w:rPr>
              <w:t xml:space="preserve"> 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21</w:t>
            </w:r>
          </w:p>
        </w:tc>
      </w:tr>
      <w:tr w:rsidR="00141B94" w:rsidRPr="00E768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E7682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E76823" w:rsidRDefault="006D686B" w:rsidP="00BC29F9">
            <w:pPr>
              <w:spacing w:after="0" w:line="240" w:lineRule="auto"/>
              <w:rPr>
                <w:rFonts w:ascii="Arial Narrow" w:hAnsi="Arial Narrow" w:cs="Arial"/>
                <w:bCs/>
              </w:rPr>
            </w:pPr>
            <w:r w:rsidRPr="00E76823">
              <w:rPr>
                <w:rFonts w:ascii="Arial Narrow" w:hAnsi="Arial Narrow" w:cs="Arial"/>
                <w:bCs/>
              </w:rPr>
              <w:t xml:space="preserve">Ćwikła z chrzanem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22</w:t>
            </w:r>
          </w:p>
        </w:tc>
      </w:tr>
      <w:tr w:rsidR="00E76823" w:rsidRPr="00E768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E7682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E76823" w:rsidRDefault="00B20C8B" w:rsidP="00BC29F9">
            <w:pPr>
              <w:spacing w:after="0" w:line="240" w:lineRule="auto"/>
              <w:rPr>
                <w:rFonts w:ascii="Arial Narrow" w:hAnsi="Arial Narrow" w:cs="Arial"/>
                <w:bCs/>
              </w:rPr>
            </w:pPr>
            <w:r w:rsidRPr="00E76823">
              <w:rPr>
                <w:rFonts w:ascii="Arial Narrow" w:hAnsi="Arial Narrow" w:cs="Arial"/>
                <w:bCs/>
              </w:rPr>
              <w:t>Ciast</w:t>
            </w:r>
            <w:r w:rsidR="005B7965" w:rsidRPr="00E76823">
              <w:rPr>
                <w:rFonts w:ascii="Arial Narrow" w:hAnsi="Arial Narrow" w:cs="Arial"/>
                <w:bCs/>
              </w:rPr>
              <w:t>eczka typu delicje</w:t>
            </w:r>
            <w:r w:rsidRPr="00E76823">
              <w:rPr>
                <w:rFonts w:ascii="Arial Narrow" w:hAnsi="Arial Narrow" w:cs="Arial"/>
                <w:bCs/>
              </w:rPr>
              <w:t xml:space="preserve"> </w:t>
            </w:r>
            <w:r w:rsidR="006D686B" w:rsidRPr="00E76823">
              <w:rPr>
                <w:rFonts w:ascii="Arial Narrow" w:hAnsi="Arial Narrow" w:cs="Arial"/>
                <w:bCs/>
              </w:rPr>
              <w:t xml:space="preserve">- </w:t>
            </w:r>
            <w:r w:rsidR="00445D3A" w:rsidRPr="00E76823">
              <w:rPr>
                <w:rFonts w:ascii="Arial Narrow" w:hAnsi="Arial Narrow" w:cs="Arial"/>
                <w:bCs/>
              </w:rPr>
              <w:t xml:space="preserve">OPZ </w:t>
            </w:r>
            <w:proofErr w:type="spellStart"/>
            <w:r w:rsidR="00445D3A" w:rsidRPr="00E76823">
              <w:rPr>
                <w:rFonts w:ascii="Arial Narrow" w:hAnsi="Arial Narrow" w:cs="Arial"/>
                <w:bCs/>
              </w:rPr>
              <w:t>IWspSZ</w:t>
            </w:r>
            <w:proofErr w:type="spellEnd"/>
            <w:r w:rsidR="00445D3A" w:rsidRPr="00E76823">
              <w:rPr>
                <w:rFonts w:ascii="Arial Narrow" w:hAnsi="Arial Narrow" w:cs="Arial"/>
                <w:bCs/>
              </w:rPr>
              <w:t xml:space="preserve">   ZAŁĄCZNIK </w:t>
            </w:r>
            <w:r w:rsidR="002747AB">
              <w:rPr>
                <w:rFonts w:ascii="Arial Narrow" w:hAnsi="Arial Narrow" w:cs="Arial"/>
                <w:bCs/>
              </w:rPr>
              <w:t>23</w:t>
            </w:r>
          </w:p>
        </w:tc>
      </w:tr>
      <w:tr w:rsidR="00822559" w:rsidRPr="00822559" w:rsidTr="00822559">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82255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822559" w:rsidRDefault="006D686B" w:rsidP="00BC29F9">
            <w:pPr>
              <w:spacing w:after="0" w:line="240" w:lineRule="auto"/>
              <w:rPr>
                <w:rFonts w:ascii="Arial Narrow" w:hAnsi="Arial Narrow" w:cs="Arial"/>
              </w:rPr>
            </w:pPr>
            <w:r w:rsidRPr="00822559">
              <w:rPr>
                <w:rFonts w:ascii="Arial Narrow" w:hAnsi="Arial Narrow" w:cs="Arial"/>
                <w:bCs/>
              </w:rPr>
              <w:t>Drożdże suszone</w:t>
            </w:r>
            <w:r w:rsidR="006858D3" w:rsidRPr="00822559">
              <w:rPr>
                <w:rFonts w:ascii="Arial Narrow" w:hAnsi="Arial Narrow" w:cs="Arial"/>
                <w:bCs/>
              </w:rPr>
              <w:t xml:space="preserve"> </w:t>
            </w:r>
            <w:r w:rsidRPr="00822559">
              <w:rPr>
                <w:rFonts w:ascii="Arial Narrow" w:hAnsi="Arial Narrow" w:cs="Arial"/>
                <w:sz w:val="20"/>
              </w:rPr>
              <w:t xml:space="preserve">- </w:t>
            </w:r>
            <w:r w:rsidR="00822559" w:rsidRPr="00822559">
              <w:rPr>
                <w:rFonts w:ascii="Arial Narrow" w:hAnsi="Arial Narrow" w:cs="Arial"/>
                <w:bCs/>
              </w:rPr>
              <w:t xml:space="preserve">- OPZ </w:t>
            </w:r>
            <w:proofErr w:type="spellStart"/>
            <w:r w:rsidR="00822559" w:rsidRPr="00822559">
              <w:rPr>
                <w:rFonts w:ascii="Arial Narrow" w:hAnsi="Arial Narrow" w:cs="Arial"/>
                <w:bCs/>
              </w:rPr>
              <w:t>IWspSZ</w:t>
            </w:r>
            <w:proofErr w:type="spellEnd"/>
            <w:r w:rsidR="00822559" w:rsidRPr="00822559">
              <w:rPr>
                <w:rFonts w:ascii="Arial Narrow" w:hAnsi="Arial Narrow" w:cs="Arial"/>
                <w:bCs/>
              </w:rPr>
              <w:t xml:space="preserve">   </w:t>
            </w:r>
            <w:r w:rsidR="002747AB">
              <w:rPr>
                <w:rFonts w:ascii="Arial Narrow" w:hAnsi="Arial Narrow" w:cs="Arial"/>
                <w:bCs/>
              </w:rPr>
              <w:t>ZAŁĄCZNIK 24</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6D686B" w:rsidP="00BC29F9">
            <w:pPr>
              <w:spacing w:after="0" w:line="240" w:lineRule="auto"/>
              <w:rPr>
                <w:rFonts w:ascii="Arial Narrow" w:hAnsi="Arial Narrow" w:cs="Arial"/>
                <w:sz w:val="20"/>
              </w:rPr>
            </w:pPr>
            <w:r w:rsidRPr="00B93684">
              <w:rPr>
                <w:rFonts w:ascii="Arial Narrow" w:hAnsi="Arial Narrow" w:cs="Arial"/>
                <w:bCs/>
              </w:rPr>
              <w:t>Dżem owocowy jednoporcjowy</w:t>
            </w:r>
            <w:r w:rsidRPr="00B93684">
              <w:rPr>
                <w:rFonts w:ascii="Arial Narrow" w:hAnsi="Arial Narrow" w:cs="Arial"/>
              </w:rPr>
              <w:t xml:space="preserve"> </w:t>
            </w:r>
            <w:r w:rsidR="00A66886" w:rsidRPr="00B93684">
              <w:rPr>
                <w:rFonts w:ascii="Arial Narrow" w:hAnsi="Arial Narrow" w:cs="Arial"/>
                <w:bCs/>
                <w:sz w:val="20"/>
              </w:rPr>
              <w:t>20-40g</w:t>
            </w:r>
            <w:r w:rsidR="00A66886" w:rsidRPr="00B93684">
              <w:rPr>
                <w:rFonts w:ascii="Arial Narrow" w:hAnsi="Arial Narrow" w:cs="Arial"/>
                <w:sz w:val="20"/>
              </w:rPr>
              <w:t xml:space="preserve"> </w:t>
            </w:r>
            <w:r w:rsidRPr="00B93684">
              <w:rPr>
                <w:rFonts w:ascii="Arial Narrow" w:hAnsi="Arial Narrow" w:cs="Arial"/>
                <w:sz w:val="20"/>
              </w:rPr>
              <w:t xml:space="preserve">- produkt o odpowiednio zżelowanej konsystencji, otrzymany przez gotowanie owoców świeżych, mrożonych, pasteryzowanych lub pulp, z dodatkiem cukru, ewentualnie soków owocowych, substancji żelujących(pektyn), syropu skrobiowego, kwasów spożywczych, środków </w:t>
            </w:r>
            <w:proofErr w:type="spellStart"/>
            <w:r w:rsidRPr="00B93684">
              <w:rPr>
                <w:rFonts w:ascii="Arial Narrow" w:hAnsi="Arial Narrow" w:cs="Arial"/>
                <w:sz w:val="20"/>
              </w:rPr>
              <w:t>przeciwpieniących</w:t>
            </w:r>
            <w:proofErr w:type="spellEnd"/>
            <w:r w:rsidRPr="00B93684">
              <w:rPr>
                <w:rFonts w:ascii="Arial Narrow" w:hAnsi="Arial Narrow" w:cs="Arial"/>
                <w:sz w:val="20"/>
              </w:rPr>
              <w:t>,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Pr="00B93684">
              <w:rPr>
                <w:rFonts w:ascii="Arial Narrow" w:hAnsi="Arial Narrow" w:cs="Arial"/>
                <w:sz w:val="20"/>
              </w:rPr>
              <w:t xml:space="preserve">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0,04; zawartość zanieczyszczeń organicznych pochodzenia roślinnego, %(m/m), nie więcej niż – niedopuszczalne; obecność szkodników (roztoczy) niedopuszczalna; liczba drobnoustrojów tlenowych w 1g, nie więcej niż 10; drożdże i pleśnie w 1g wyrobu – nieobecne; bakterie beztlenowe </w:t>
            </w:r>
            <w:proofErr w:type="spellStart"/>
            <w:r w:rsidRPr="00B93684">
              <w:rPr>
                <w:rFonts w:ascii="Arial Narrow" w:hAnsi="Arial Narrow" w:cs="Arial"/>
                <w:sz w:val="20"/>
              </w:rPr>
              <w:t>przetrwalnikujące</w:t>
            </w:r>
            <w:proofErr w:type="spellEnd"/>
            <w:r w:rsidRPr="00B93684">
              <w:rPr>
                <w:rFonts w:ascii="Arial Narrow" w:hAnsi="Arial Narrow" w:cs="Arial"/>
                <w:sz w:val="20"/>
              </w:rPr>
              <w:t xml:space="preserve"> w 1g wyrobu – nieobecne; masa netto powinna być zgodna z deklaracją producenta; okres przydatności do spożycia dżemu wiśniowego deklarowany przez producenta powinien wynosić nie mniej niż 6 miesięcy od daty dostawy do magazynu odbiorcy wojskowego; opakowania jednostkowe:</w:t>
            </w:r>
            <w:r w:rsidRPr="00B93684">
              <w:rPr>
                <w:rFonts w:ascii="Arial Narrow" w:hAnsi="Arial Narrow" w:cs="Arial"/>
                <w:sz w:val="20"/>
              </w:rPr>
              <w:br w:type="page"/>
              <w:t>- termoformowane o kształcie podstawy kwadratu lub prostokąta,</w:t>
            </w:r>
            <w:r w:rsidRPr="00B93684">
              <w:rPr>
                <w:rFonts w:ascii="Arial Narrow" w:hAnsi="Arial Narrow" w:cs="Arial"/>
                <w:sz w:val="20"/>
              </w:rPr>
              <w:br w:type="page"/>
              <w:t xml:space="preserve">- typu </w:t>
            </w:r>
            <w:proofErr w:type="spellStart"/>
            <w:r w:rsidRPr="00B93684">
              <w:rPr>
                <w:rFonts w:ascii="Arial Narrow" w:hAnsi="Arial Narrow" w:cs="Arial"/>
                <w:sz w:val="20"/>
              </w:rPr>
              <w:t>alupak</w:t>
            </w:r>
            <w:proofErr w:type="spellEnd"/>
            <w:r w:rsidRPr="00B93684">
              <w:rPr>
                <w:rFonts w:ascii="Arial Narrow" w:hAnsi="Arial Narrow" w:cs="Arial"/>
                <w:sz w:val="20"/>
              </w:rPr>
              <w:t xml:space="preserve"> o kształcie podstawy koła</w:t>
            </w:r>
            <w:r w:rsidRPr="00B93684">
              <w:rPr>
                <w:rFonts w:ascii="Arial Narrow" w:hAnsi="Arial Narrow" w:cs="Arial"/>
                <w:sz w:val="20"/>
              </w:rPr>
              <w:br w:type="page"/>
              <w:t>opakowania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Pr="00B93684">
              <w:rPr>
                <w:rFonts w:ascii="Arial Narrow" w:hAnsi="Arial Narrow" w:cs="Arial"/>
                <w:sz w:val="20"/>
              </w:rPr>
              <w:br w:type="page"/>
              <w:t>- nazwę produktu;</w:t>
            </w:r>
            <w:r w:rsidRPr="00B93684">
              <w:rPr>
                <w:rFonts w:ascii="Arial Narrow" w:hAnsi="Arial Narrow" w:cs="Arial"/>
                <w:sz w:val="20"/>
              </w:rPr>
              <w:br w:type="page"/>
              <w:t>- wykaz składników;</w:t>
            </w:r>
            <w:r w:rsidRPr="00B93684">
              <w:rPr>
                <w:rFonts w:ascii="Arial Narrow" w:hAnsi="Arial Narrow" w:cs="Arial"/>
                <w:sz w:val="20"/>
              </w:rPr>
              <w:br w:type="page"/>
              <w:t>- termin przydatności do spożycia;</w:t>
            </w:r>
            <w:r w:rsidRPr="00B93684">
              <w:rPr>
                <w:rFonts w:ascii="Arial Narrow" w:hAnsi="Arial Narrow" w:cs="Arial"/>
                <w:sz w:val="20"/>
              </w:rPr>
              <w:br w:type="page"/>
              <w:t xml:space="preserve">- nazwę dostawcy – </w:t>
            </w:r>
            <w:r w:rsidRPr="00B93684">
              <w:rPr>
                <w:rFonts w:ascii="Arial Narrow" w:hAnsi="Arial Narrow" w:cs="Arial"/>
                <w:sz w:val="20"/>
              </w:rPr>
              <w:lastRenderedPageBreak/>
              <w:t>producenta, adres;</w:t>
            </w:r>
            <w:r w:rsidRPr="00B93684">
              <w:rPr>
                <w:rFonts w:ascii="Arial Narrow" w:hAnsi="Arial Narrow" w:cs="Arial"/>
                <w:sz w:val="20"/>
              </w:rPr>
              <w:br w:type="page"/>
              <w:t>- masę netto;</w:t>
            </w:r>
            <w:r w:rsidRPr="00B93684">
              <w:rPr>
                <w:rFonts w:ascii="Arial Narrow" w:hAnsi="Arial Narrow" w:cs="Arial"/>
                <w:sz w:val="20"/>
              </w:rPr>
              <w:br w:type="page"/>
              <w:t>- warunki przechowywania;</w:t>
            </w:r>
            <w:r w:rsidRPr="00B93684">
              <w:rPr>
                <w:rFonts w:ascii="Arial Narrow" w:hAnsi="Arial Narrow" w:cs="Arial"/>
                <w:sz w:val="20"/>
              </w:rPr>
              <w:br w:type="page"/>
              <w:t>- oznaczenie partii produkcyjnej;</w:t>
            </w:r>
            <w:r w:rsidRPr="00B93684">
              <w:rPr>
                <w:rFonts w:ascii="Arial Narrow" w:hAnsi="Arial Narrow" w:cs="Arial"/>
                <w:sz w:val="20"/>
              </w:rPr>
              <w:br w:type="page"/>
              <w:t>- klasę jakości handlowej</w:t>
            </w:r>
            <w:r w:rsidRPr="00B93684">
              <w:rPr>
                <w:rFonts w:ascii="Arial Narrow" w:hAnsi="Arial Narrow" w:cs="Arial"/>
                <w:sz w:val="20"/>
              </w:rPr>
              <w:br w:type="page"/>
              <w:t>oraz pozostałe informacje zgodnie z a</w:t>
            </w:r>
            <w:r w:rsidR="00415AA6" w:rsidRPr="00B93684">
              <w:rPr>
                <w:rFonts w:ascii="Arial Narrow" w:hAnsi="Arial Narrow" w:cs="Arial"/>
                <w:sz w:val="20"/>
              </w:rPr>
              <w:t>ktualnie obowiązującym prawem, dostawa i rozliczenie asortymentu będą realizowane na podstawie jednostki miary podanej w formularzu cenowym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szCs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5E37EC" w:rsidP="00BC29F9">
            <w:pPr>
              <w:spacing w:after="0" w:line="240" w:lineRule="auto"/>
              <w:rPr>
                <w:rFonts w:ascii="Arial Narrow" w:hAnsi="Arial Narrow" w:cs="Arial"/>
                <w:sz w:val="20"/>
                <w:szCs w:val="20"/>
              </w:rPr>
            </w:pPr>
            <w:r w:rsidRPr="00B93684">
              <w:rPr>
                <w:rFonts w:ascii="Arial Narrow" w:hAnsi="Arial Narrow" w:cs="Arial"/>
                <w:bCs/>
                <w:szCs w:val="20"/>
              </w:rPr>
              <w:t xml:space="preserve">Dżem truskawkowy </w:t>
            </w:r>
            <w:r w:rsidRPr="00B93684">
              <w:rPr>
                <w:rFonts w:ascii="Arial Narrow" w:hAnsi="Arial Narrow" w:cs="Arial"/>
                <w:bCs/>
                <w:sz w:val="20"/>
                <w:szCs w:val="20"/>
              </w:rPr>
              <w:t>typu Łowicz 250-300g lub inny równoważny</w:t>
            </w:r>
            <w:r w:rsidR="00445D3A" w:rsidRPr="00B93684">
              <w:rPr>
                <w:rFonts w:ascii="Arial Narrow" w:hAnsi="Arial Narrow" w:cs="Arial"/>
                <w:b/>
                <w:bCs/>
                <w:sz w:val="20"/>
                <w:szCs w:val="20"/>
              </w:rPr>
              <w:t xml:space="preserve"> </w:t>
            </w:r>
            <w:r w:rsidR="006D686B" w:rsidRPr="00B93684">
              <w:rPr>
                <w:rFonts w:ascii="Arial Narrow" w:hAnsi="Arial Narrow" w:cs="Arial"/>
                <w:sz w:val="20"/>
                <w:szCs w:val="20"/>
              </w:rPr>
              <w:t xml:space="preserve">- produkt o odpowiednio zżelowanej konsystencji, otrzymany przez gotowanie owoców świeżych truskawek, mrożonych, pasteryzowanych lub pulp, z dodatkiem cukru, ewentualnie soków owocowych, substancji żelujących(pektyn), syropu skrobiowego, kwasów spożywczych, środków </w:t>
            </w:r>
            <w:proofErr w:type="spellStart"/>
            <w:r w:rsidR="006D686B" w:rsidRPr="00B93684">
              <w:rPr>
                <w:rFonts w:ascii="Arial Narrow" w:hAnsi="Arial Narrow" w:cs="Arial"/>
                <w:sz w:val="20"/>
                <w:szCs w:val="20"/>
              </w:rPr>
              <w:t>przeciwpieniących</w:t>
            </w:r>
            <w:proofErr w:type="spellEnd"/>
            <w:r w:rsidR="006D686B" w:rsidRPr="00B93684">
              <w:rPr>
                <w:rFonts w:ascii="Arial Narrow" w:hAnsi="Arial Narrow" w:cs="Arial"/>
                <w:sz w:val="20"/>
                <w:szCs w:val="20"/>
              </w:rPr>
              <w:t xml:space="preserve">,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w:t>
            </w:r>
            <w:proofErr w:type="spellStart"/>
            <w:r w:rsidR="006D686B" w:rsidRPr="00B93684">
              <w:rPr>
                <w:rFonts w:ascii="Arial Narrow" w:hAnsi="Arial Narrow" w:cs="Arial"/>
                <w:sz w:val="20"/>
                <w:szCs w:val="20"/>
              </w:rPr>
              <w:t>niedopuszcza</w:t>
            </w:r>
            <w:proofErr w:type="spellEnd"/>
            <w:r w:rsidR="006D686B" w:rsidRPr="00B93684">
              <w:rPr>
                <w:rFonts w:ascii="Arial Narrow" w:hAnsi="Arial Narrow" w:cs="Arial"/>
                <w:sz w:val="20"/>
                <w:szCs w:val="20"/>
              </w:rPr>
              <w:t xml:space="preserve">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w:t>
            </w:r>
            <w:proofErr w:type="spellStart"/>
            <w:r w:rsidR="006D686B" w:rsidRPr="00B93684">
              <w:rPr>
                <w:rFonts w:ascii="Arial Narrow" w:hAnsi="Arial Narrow" w:cs="Arial"/>
                <w:sz w:val="20"/>
                <w:szCs w:val="20"/>
              </w:rPr>
              <w:t>przetrwalnikujące</w:t>
            </w:r>
            <w:proofErr w:type="spellEnd"/>
            <w:r w:rsidR="006D686B" w:rsidRPr="00B93684">
              <w:rPr>
                <w:rFonts w:ascii="Arial Narrow" w:hAnsi="Arial Narrow" w:cs="Arial"/>
                <w:sz w:val="20"/>
                <w:szCs w:val="20"/>
              </w:rPr>
              <w:t xml:space="preserve"> w 1g wyrobu – nieobecne; masa netto powinna być zgodna z deklaracją producenta; okres przydatności do spożycia dżemu wiśniowego deklarowany przez producenta powinien wynosić nie mniej niż 6 miesięcy od daty dostawy do magazynu odbiorcy wojskowego; opakowania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006D686B" w:rsidRPr="00B93684">
              <w:rPr>
                <w:rFonts w:ascii="Arial Narrow" w:hAnsi="Arial Narrow" w:cs="Arial"/>
                <w:sz w:val="20"/>
                <w:szCs w:val="20"/>
              </w:rPr>
              <w:br/>
              <w:t>- nazwę produktu;</w:t>
            </w:r>
            <w:r w:rsidR="006D686B" w:rsidRPr="00B93684">
              <w:rPr>
                <w:rFonts w:ascii="Arial Narrow" w:hAnsi="Arial Narrow" w:cs="Arial"/>
                <w:sz w:val="20"/>
                <w:szCs w:val="20"/>
              </w:rPr>
              <w:br/>
              <w:t>- wykaz składników;</w:t>
            </w:r>
            <w:r w:rsidR="006D686B" w:rsidRPr="00B93684">
              <w:rPr>
                <w:rFonts w:ascii="Arial Narrow" w:hAnsi="Arial Narrow" w:cs="Arial"/>
                <w:sz w:val="20"/>
                <w:szCs w:val="20"/>
              </w:rPr>
              <w:br/>
              <w:t>- termin przydatności do spożycia;</w:t>
            </w:r>
            <w:r w:rsidR="006D686B" w:rsidRPr="00B93684">
              <w:rPr>
                <w:rFonts w:ascii="Arial Narrow" w:hAnsi="Arial Narrow" w:cs="Arial"/>
                <w:sz w:val="20"/>
                <w:szCs w:val="20"/>
              </w:rPr>
              <w:br/>
              <w:t>- nazwę dostawcy – producenta, adres;</w:t>
            </w:r>
            <w:r w:rsidR="006D686B" w:rsidRPr="00B93684">
              <w:rPr>
                <w:rFonts w:ascii="Arial Narrow" w:hAnsi="Arial Narrow" w:cs="Arial"/>
                <w:sz w:val="20"/>
                <w:szCs w:val="20"/>
              </w:rPr>
              <w:br/>
              <w:t>- masę netto;</w:t>
            </w:r>
            <w:r w:rsidR="006D686B" w:rsidRPr="00B93684">
              <w:rPr>
                <w:rFonts w:ascii="Arial Narrow" w:hAnsi="Arial Narrow" w:cs="Arial"/>
                <w:sz w:val="20"/>
                <w:szCs w:val="20"/>
              </w:rPr>
              <w:br/>
              <w:t>- warunki przechowywania;</w:t>
            </w:r>
            <w:r w:rsidR="006D686B" w:rsidRPr="00B93684">
              <w:rPr>
                <w:rFonts w:ascii="Arial Narrow" w:hAnsi="Arial Narrow" w:cs="Arial"/>
                <w:sz w:val="20"/>
                <w:szCs w:val="20"/>
              </w:rPr>
              <w:br/>
              <w:t>- oznaczenie partii produkcyjnej;</w:t>
            </w:r>
            <w:r w:rsidR="006D686B" w:rsidRPr="00B93684">
              <w:rPr>
                <w:rFonts w:ascii="Arial Narrow" w:hAnsi="Arial Narrow" w:cs="Arial"/>
                <w:sz w:val="20"/>
                <w:szCs w:val="20"/>
              </w:rPr>
              <w:br/>
              <w:t>- klasę jakości handlowej</w:t>
            </w:r>
            <w:r w:rsidR="006D686B" w:rsidRPr="00B93684">
              <w:rPr>
                <w:rFonts w:ascii="Arial Narrow" w:hAnsi="Arial Narrow" w:cs="Arial"/>
                <w:sz w:val="20"/>
                <w:szCs w:val="20"/>
              </w:rPr>
              <w:br/>
              <w:t>oraz pozostałe informacje zgodnie z aktualnie obowiązującym prawem.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6D686B" w:rsidP="00BC29F9">
            <w:pPr>
              <w:spacing w:after="0" w:line="240" w:lineRule="auto"/>
              <w:rPr>
                <w:rFonts w:ascii="Arial Narrow" w:hAnsi="Arial Narrow" w:cs="Arial"/>
                <w:sz w:val="20"/>
              </w:rPr>
            </w:pPr>
            <w:r w:rsidRPr="00B93684">
              <w:rPr>
                <w:rFonts w:ascii="Arial Narrow" w:hAnsi="Arial Narrow" w:cs="Arial"/>
                <w:bCs/>
                <w:sz w:val="20"/>
              </w:rPr>
              <w:t xml:space="preserve">Dżem </w:t>
            </w:r>
            <w:r w:rsidRPr="00B93684">
              <w:rPr>
                <w:rFonts w:ascii="Arial Narrow" w:hAnsi="Arial Narrow" w:cs="Arial"/>
                <w:bCs/>
              </w:rPr>
              <w:t>wiśniowy</w:t>
            </w:r>
            <w:r w:rsidR="00445D3A" w:rsidRPr="00B93684">
              <w:rPr>
                <w:rFonts w:ascii="Arial Narrow" w:hAnsi="Arial Narrow" w:cs="Arial"/>
                <w:sz w:val="20"/>
              </w:rPr>
              <w:t xml:space="preserve"> typu Łowicz 250-300g</w:t>
            </w:r>
            <w:r w:rsidRPr="00B93684">
              <w:rPr>
                <w:rFonts w:ascii="Arial Narrow" w:hAnsi="Arial Narrow" w:cs="Arial"/>
                <w:sz w:val="20"/>
              </w:rPr>
              <w:t xml:space="preserve"> </w:t>
            </w:r>
            <w:r w:rsidR="0089091C" w:rsidRPr="00B93684">
              <w:rPr>
                <w:rFonts w:ascii="Arial Narrow" w:hAnsi="Arial Narrow" w:cs="Arial"/>
                <w:sz w:val="20"/>
              </w:rPr>
              <w:t xml:space="preserve">lub równoważny </w:t>
            </w:r>
            <w:r w:rsidR="00EF4718" w:rsidRPr="00B93684">
              <w:rPr>
                <w:rFonts w:ascii="Arial Narrow" w:hAnsi="Arial Narrow" w:cs="Arial"/>
                <w:sz w:val="20"/>
              </w:rPr>
              <w:t xml:space="preserve">- </w:t>
            </w:r>
            <w:r w:rsidRPr="00B93684">
              <w:rPr>
                <w:rFonts w:ascii="Arial Narrow" w:hAnsi="Arial Narrow" w:cs="Arial"/>
                <w:sz w:val="20"/>
              </w:rPr>
              <w:t xml:space="preserve">produkt o odpowiednio zżelowanej konsystencji, otrzymany przez gotowanie owoców świeżych wiśni, mrożonych, pasteryzowanych lub pulp, z dodatkiem cukru, ewentualnie soków owocowych, substancji żelujących(pektyn), syropu skrobiowego, kwasów spożywczych, środków </w:t>
            </w:r>
            <w:proofErr w:type="spellStart"/>
            <w:r w:rsidRPr="00B93684">
              <w:rPr>
                <w:rFonts w:ascii="Arial Narrow" w:hAnsi="Arial Narrow" w:cs="Arial"/>
                <w:sz w:val="20"/>
              </w:rPr>
              <w:t>przeciwpieniących</w:t>
            </w:r>
            <w:proofErr w:type="spellEnd"/>
            <w:r w:rsidRPr="00B93684">
              <w:rPr>
                <w:rFonts w:ascii="Arial Narrow" w:hAnsi="Arial Narrow" w:cs="Arial"/>
                <w:sz w:val="20"/>
              </w:rPr>
              <w:t>,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Pr="00B93684">
              <w:rPr>
                <w:rFonts w:ascii="Arial Narrow" w:hAnsi="Arial Narrow" w:cs="Arial"/>
                <w:sz w:val="20"/>
              </w:rPr>
              <w:t xml:space="preserve">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w:t>
            </w:r>
            <w:proofErr w:type="spellStart"/>
            <w:r w:rsidRPr="00B93684">
              <w:rPr>
                <w:rFonts w:ascii="Arial Narrow" w:hAnsi="Arial Narrow" w:cs="Arial"/>
                <w:sz w:val="20"/>
              </w:rPr>
              <w:t>przetrwalnikujące</w:t>
            </w:r>
            <w:proofErr w:type="spellEnd"/>
            <w:r w:rsidRPr="00B93684">
              <w:rPr>
                <w:rFonts w:ascii="Arial Narrow" w:hAnsi="Arial Narrow" w:cs="Arial"/>
                <w:sz w:val="20"/>
              </w:rPr>
              <w:t xml:space="preserve"> w 1g wyrobu – nieobecne; masa netto powinna być zgodna z deklaracją producenta; okres przydatności do spożycia dżemu wiśniowego deklarowany przez producenta powinien wynosić nie mniej niż 6 miesięcy od daty dostawy do magazynu odbiorcy wojskowego; opakowania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Pr="00B93684">
              <w:rPr>
                <w:rFonts w:ascii="Arial Narrow" w:hAnsi="Arial Narrow" w:cs="Arial"/>
                <w:sz w:val="20"/>
              </w:rPr>
              <w:br/>
              <w:t>- nazwę produktu;</w:t>
            </w:r>
            <w:r w:rsidRPr="00B93684">
              <w:rPr>
                <w:rFonts w:ascii="Arial Narrow" w:hAnsi="Arial Narrow" w:cs="Arial"/>
                <w:sz w:val="20"/>
              </w:rPr>
              <w:br/>
              <w:t>- wykaz składników;</w:t>
            </w:r>
            <w:r w:rsidRPr="00B93684">
              <w:rPr>
                <w:rFonts w:ascii="Arial Narrow" w:hAnsi="Arial Narrow" w:cs="Arial"/>
                <w:sz w:val="20"/>
              </w:rPr>
              <w:br/>
              <w:t>- termin przydatności do spożycia;</w:t>
            </w:r>
            <w:r w:rsidRPr="00B93684">
              <w:rPr>
                <w:rFonts w:ascii="Arial Narrow" w:hAnsi="Arial Narrow" w:cs="Arial"/>
                <w:sz w:val="20"/>
              </w:rPr>
              <w:br/>
              <w:t>- nazwę dostawcy – producenta, adres;</w:t>
            </w:r>
            <w:r w:rsidRPr="00B93684">
              <w:rPr>
                <w:rFonts w:ascii="Arial Narrow" w:hAnsi="Arial Narrow" w:cs="Arial"/>
                <w:sz w:val="20"/>
              </w:rPr>
              <w:br/>
              <w:t>- masę netto;</w:t>
            </w:r>
            <w:r w:rsidRPr="00B93684">
              <w:rPr>
                <w:rFonts w:ascii="Arial Narrow" w:hAnsi="Arial Narrow" w:cs="Arial"/>
                <w:sz w:val="20"/>
              </w:rPr>
              <w:br/>
              <w:t>- warunki przechowywania;</w:t>
            </w:r>
            <w:r w:rsidRPr="00B93684">
              <w:rPr>
                <w:rFonts w:ascii="Arial Narrow" w:hAnsi="Arial Narrow" w:cs="Arial"/>
                <w:sz w:val="20"/>
              </w:rPr>
              <w:br/>
              <w:t>- oznaczenie partii produkcyjnej;</w:t>
            </w:r>
            <w:r w:rsidRPr="00B93684">
              <w:rPr>
                <w:rFonts w:ascii="Arial Narrow" w:hAnsi="Arial Narrow" w:cs="Arial"/>
                <w:sz w:val="20"/>
              </w:rPr>
              <w:br/>
              <w:t>- klasę jakości handlowej</w:t>
            </w:r>
            <w:r w:rsidRPr="00B93684">
              <w:rPr>
                <w:rFonts w:ascii="Arial Narrow" w:hAnsi="Arial Narrow" w:cs="Arial"/>
                <w:sz w:val="20"/>
              </w:rPr>
              <w:br/>
              <w:t>oraz pozostałe informacje zgodnie z aktualnie obowiązującym prawem.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EF4718" w:rsidP="00BC29F9">
            <w:pPr>
              <w:spacing w:after="0" w:line="240" w:lineRule="auto"/>
              <w:rPr>
                <w:rFonts w:ascii="Arial Narrow" w:hAnsi="Arial Narrow" w:cs="Arial"/>
                <w:sz w:val="20"/>
              </w:rPr>
            </w:pPr>
            <w:r w:rsidRPr="00B93684">
              <w:rPr>
                <w:rFonts w:ascii="Arial Narrow" w:hAnsi="Arial Narrow" w:cs="Arial"/>
                <w:bCs/>
              </w:rPr>
              <w:t>Dżem</w:t>
            </w:r>
            <w:r w:rsidRPr="00B93684">
              <w:rPr>
                <w:rFonts w:ascii="Arial Narrow" w:hAnsi="Arial Narrow" w:cs="Arial"/>
                <w:bCs/>
                <w:sz w:val="20"/>
              </w:rPr>
              <w:t xml:space="preserve"> </w:t>
            </w:r>
            <w:r w:rsidRPr="00B93684">
              <w:rPr>
                <w:rFonts w:ascii="Arial Narrow" w:hAnsi="Arial Narrow" w:cs="Arial"/>
                <w:bCs/>
              </w:rPr>
              <w:t>owoce</w:t>
            </w:r>
            <w:r w:rsidRPr="00B93684">
              <w:rPr>
                <w:rFonts w:ascii="Arial Narrow" w:hAnsi="Arial Narrow" w:cs="Arial"/>
                <w:bCs/>
                <w:sz w:val="20"/>
              </w:rPr>
              <w:t xml:space="preserve"> </w:t>
            </w:r>
            <w:r w:rsidR="006D686B" w:rsidRPr="00B93684">
              <w:rPr>
                <w:rFonts w:ascii="Arial Narrow" w:hAnsi="Arial Narrow" w:cs="Arial"/>
                <w:bCs/>
              </w:rPr>
              <w:t>leśne</w:t>
            </w:r>
            <w:r w:rsidR="006D686B" w:rsidRPr="00B93684">
              <w:rPr>
                <w:rFonts w:ascii="Arial Narrow" w:hAnsi="Arial Narrow" w:cs="Arial"/>
                <w:bCs/>
                <w:sz w:val="20"/>
              </w:rPr>
              <w:t xml:space="preserve"> </w:t>
            </w:r>
            <w:r w:rsidRPr="00B93684">
              <w:rPr>
                <w:rFonts w:ascii="Arial Narrow" w:hAnsi="Arial Narrow" w:cs="Arial"/>
                <w:sz w:val="20"/>
              </w:rPr>
              <w:t xml:space="preserve">typu Łowicz 250-300g </w:t>
            </w:r>
            <w:r w:rsidR="0089091C" w:rsidRPr="00B93684">
              <w:rPr>
                <w:rFonts w:ascii="Arial Narrow" w:hAnsi="Arial Narrow" w:cs="Arial"/>
                <w:sz w:val="20"/>
              </w:rPr>
              <w:t xml:space="preserve">lub równoważny </w:t>
            </w:r>
            <w:r w:rsidR="006D686B" w:rsidRPr="00B93684">
              <w:rPr>
                <w:rFonts w:ascii="Arial Narrow" w:hAnsi="Arial Narrow" w:cs="Arial"/>
                <w:sz w:val="20"/>
              </w:rPr>
              <w:t xml:space="preserve">produkt o odpowiednio zżelowanej konsystencji, otrzymany przez gotowanie owoców świeżych różnych owoców leśnych, mrożonych, pasteryzowanych lub pulp, z dodatkiem cukru, ewentualnie soków owocowych, substancji żelujących(pektyn), syropu skrobiowego, kwasów spożywczych, środków </w:t>
            </w:r>
            <w:proofErr w:type="spellStart"/>
            <w:r w:rsidR="006D686B" w:rsidRPr="00B93684">
              <w:rPr>
                <w:rFonts w:ascii="Arial Narrow" w:hAnsi="Arial Narrow" w:cs="Arial"/>
                <w:sz w:val="20"/>
              </w:rPr>
              <w:t>przeciwpieniących</w:t>
            </w:r>
            <w:proofErr w:type="spellEnd"/>
            <w:r w:rsidR="006D686B" w:rsidRPr="00B93684">
              <w:rPr>
                <w:rFonts w:ascii="Arial Narrow" w:hAnsi="Arial Narrow" w:cs="Arial"/>
                <w:sz w:val="20"/>
              </w:rPr>
              <w:t xml:space="preserve">, konserwujących, kwasu l-askorbinowego (jako </w:t>
            </w:r>
            <w:r w:rsidR="006D686B" w:rsidRPr="00B93684">
              <w:rPr>
                <w:rFonts w:ascii="Arial Narrow" w:hAnsi="Arial Narrow" w:cs="Arial"/>
                <w:sz w:val="20"/>
              </w:rPr>
              <w:lastRenderedPageBreak/>
              <w:t>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006D686B" w:rsidRPr="00B93684">
              <w:rPr>
                <w:rFonts w:ascii="Arial Narrow" w:hAnsi="Arial Narrow" w:cs="Arial"/>
                <w:sz w:val="20"/>
              </w:rPr>
              <w:t xml:space="preserve">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w:t>
            </w:r>
            <w:proofErr w:type="spellStart"/>
            <w:r w:rsidR="006D686B" w:rsidRPr="00B93684">
              <w:rPr>
                <w:rFonts w:ascii="Arial Narrow" w:hAnsi="Arial Narrow" w:cs="Arial"/>
                <w:sz w:val="20"/>
              </w:rPr>
              <w:t>przetrwalnikujące</w:t>
            </w:r>
            <w:proofErr w:type="spellEnd"/>
            <w:r w:rsidR="006D686B" w:rsidRPr="00B93684">
              <w:rPr>
                <w:rFonts w:ascii="Arial Narrow" w:hAnsi="Arial Narrow" w:cs="Arial"/>
                <w:sz w:val="20"/>
              </w:rPr>
              <w:t xml:space="preserve"> w 1g wyrobu – nieobecne; masa netto powinna być zgodna z deklaracją producenta; okres przydatności do spożycia dżemu wiśniowego deklarowany przez producenta powinien wynosić nie mniej niż 6 miesięcy od daty dostawy do magazynu odbiorcy wojskowego; opakowanie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006D686B" w:rsidRPr="00B93684">
              <w:rPr>
                <w:rFonts w:ascii="Arial Narrow" w:hAnsi="Arial Narrow" w:cs="Arial"/>
                <w:sz w:val="20"/>
              </w:rPr>
              <w:br w:type="page"/>
              <w:t>- nazwę produktu;</w:t>
            </w:r>
            <w:r w:rsidR="006D686B" w:rsidRPr="00B93684">
              <w:rPr>
                <w:rFonts w:ascii="Arial Narrow" w:hAnsi="Arial Narrow" w:cs="Arial"/>
                <w:sz w:val="20"/>
              </w:rPr>
              <w:br w:type="page"/>
              <w:t>- wykaz składników;</w:t>
            </w:r>
            <w:r w:rsidR="006D686B" w:rsidRPr="00B93684">
              <w:rPr>
                <w:rFonts w:ascii="Arial Narrow" w:hAnsi="Arial Narrow" w:cs="Arial"/>
                <w:sz w:val="20"/>
              </w:rPr>
              <w:br w:type="page"/>
              <w:t>- termin przydatności do spożycia;</w:t>
            </w:r>
            <w:r w:rsidR="006D686B" w:rsidRPr="00B93684">
              <w:rPr>
                <w:rFonts w:ascii="Arial Narrow" w:hAnsi="Arial Narrow" w:cs="Arial"/>
                <w:sz w:val="20"/>
              </w:rPr>
              <w:br w:type="page"/>
              <w:t>- nazwę dostawcy – producenta, adres;</w:t>
            </w:r>
            <w:r w:rsidR="006D686B" w:rsidRPr="00B93684">
              <w:rPr>
                <w:rFonts w:ascii="Arial Narrow" w:hAnsi="Arial Narrow" w:cs="Arial"/>
                <w:sz w:val="20"/>
              </w:rPr>
              <w:br w:type="page"/>
              <w:t>- masę netto;</w:t>
            </w:r>
            <w:r w:rsidR="006D686B" w:rsidRPr="00B93684">
              <w:rPr>
                <w:rFonts w:ascii="Arial Narrow" w:hAnsi="Arial Narrow" w:cs="Arial"/>
                <w:sz w:val="20"/>
              </w:rPr>
              <w:br w:type="page"/>
              <w:t>- warunki przechowywania;</w:t>
            </w:r>
            <w:r w:rsidR="006D686B" w:rsidRPr="00B93684">
              <w:rPr>
                <w:rFonts w:ascii="Arial Narrow" w:hAnsi="Arial Narrow" w:cs="Arial"/>
                <w:sz w:val="20"/>
              </w:rPr>
              <w:br w:type="page"/>
              <w:t>- oznaczenie partii produkcyjnej;</w:t>
            </w:r>
            <w:r w:rsidR="006D686B" w:rsidRPr="00B93684">
              <w:rPr>
                <w:rFonts w:ascii="Arial Narrow" w:hAnsi="Arial Narrow" w:cs="Arial"/>
                <w:sz w:val="20"/>
              </w:rPr>
              <w:br w:type="page"/>
              <w:t>- klasę jakości handlowej</w:t>
            </w:r>
            <w:r w:rsidR="006D686B" w:rsidRPr="00B93684">
              <w:rPr>
                <w:rFonts w:ascii="Arial Narrow" w:hAnsi="Arial Narrow" w:cs="Arial"/>
                <w:sz w:val="20"/>
              </w:rPr>
              <w:br w:type="page"/>
              <w:t>oraz pozostałe informacje zgodnie z aktualnie obowiązującym prawem.</w:t>
            </w:r>
          </w:p>
        </w:tc>
      </w:tr>
      <w:tr w:rsidR="00141B9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B93684" w:rsidRDefault="006D686B" w:rsidP="00BC29F9">
            <w:pPr>
              <w:spacing w:after="0" w:line="240" w:lineRule="auto"/>
              <w:rPr>
                <w:rFonts w:ascii="Arial Narrow" w:hAnsi="Arial Narrow" w:cs="Arial"/>
                <w:bCs/>
              </w:rPr>
            </w:pPr>
            <w:r w:rsidRPr="00B93684">
              <w:rPr>
                <w:rFonts w:ascii="Arial Narrow" w:hAnsi="Arial Narrow" w:cs="Arial"/>
                <w:bCs/>
              </w:rPr>
              <w:t>Fasola biała</w:t>
            </w:r>
            <w:r w:rsidRPr="00B93684">
              <w:rPr>
                <w:rFonts w:ascii="Arial Narrow" w:hAnsi="Arial Narrow" w:cs="Arial"/>
              </w:rPr>
              <w:t xml:space="preserve"> </w:t>
            </w:r>
            <w:r w:rsidR="00984212" w:rsidRPr="00B93684">
              <w:rPr>
                <w:rFonts w:ascii="Arial Narrow" w:hAnsi="Arial Narrow" w:cs="Arial"/>
              </w:rPr>
              <w:t xml:space="preserve">jednolita </w:t>
            </w:r>
            <w:r w:rsidRPr="00B93684">
              <w:rPr>
                <w:rFonts w:ascii="Arial Narrow" w:hAnsi="Arial Narrow" w:cs="Arial"/>
              </w:rPr>
              <w:t xml:space="preserve">- </w:t>
            </w:r>
            <w:r w:rsidR="004D73D0" w:rsidRPr="00B93684">
              <w:rPr>
                <w:rFonts w:ascii="Arial Narrow" w:hAnsi="Arial Narrow" w:cs="Arial"/>
              </w:rPr>
              <w:t xml:space="preserve">OPZ </w:t>
            </w:r>
            <w:proofErr w:type="spellStart"/>
            <w:r w:rsidR="004D73D0" w:rsidRPr="00B93684">
              <w:rPr>
                <w:rFonts w:ascii="Arial Narrow" w:hAnsi="Arial Narrow" w:cs="Arial"/>
              </w:rPr>
              <w:t>IWspSZ</w:t>
            </w:r>
            <w:proofErr w:type="spellEnd"/>
            <w:r w:rsidR="004D73D0" w:rsidRPr="00B93684">
              <w:rPr>
                <w:rFonts w:ascii="Arial Narrow" w:hAnsi="Arial Narrow" w:cs="Arial"/>
              </w:rPr>
              <w:t xml:space="preserve">   </w:t>
            </w:r>
            <w:r w:rsidR="002747AB">
              <w:rPr>
                <w:rFonts w:ascii="Arial Narrow" w:hAnsi="Arial Narrow" w:cs="Arial"/>
                <w:bCs/>
              </w:rPr>
              <w:t>ZAŁĄCZNIK 25</w:t>
            </w:r>
          </w:p>
        </w:tc>
      </w:tr>
      <w:tr w:rsidR="00141B94" w:rsidRPr="001620B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1620B5"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1620B5" w:rsidRDefault="006D686B" w:rsidP="00BC29F9">
            <w:pPr>
              <w:spacing w:after="0" w:line="240" w:lineRule="auto"/>
              <w:rPr>
                <w:rFonts w:ascii="Arial Narrow" w:hAnsi="Arial Narrow" w:cs="Arial"/>
                <w:bCs/>
              </w:rPr>
            </w:pPr>
            <w:r w:rsidRPr="001620B5">
              <w:rPr>
                <w:rFonts w:ascii="Arial Narrow" w:hAnsi="Arial Narrow" w:cs="Arial"/>
                <w:bCs/>
              </w:rPr>
              <w:t>Fasola biała Jaś karłowy</w:t>
            </w:r>
            <w:r w:rsidR="00304235" w:rsidRPr="001620B5">
              <w:rPr>
                <w:rFonts w:ascii="Arial Narrow" w:hAnsi="Arial Narrow" w:cs="Arial"/>
                <w:bCs/>
              </w:rPr>
              <w:t xml:space="preserve"> </w:t>
            </w:r>
            <w:r w:rsidR="0042432B" w:rsidRPr="001620B5">
              <w:rPr>
                <w:rFonts w:ascii="Arial Narrow" w:hAnsi="Arial Narrow" w:cs="Arial"/>
                <w:bCs/>
              </w:rPr>
              <w:t>-</w:t>
            </w:r>
            <w:r w:rsidRPr="001620B5">
              <w:rPr>
                <w:rFonts w:ascii="Arial Narrow" w:hAnsi="Arial Narrow" w:cs="Arial"/>
              </w:rPr>
              <w:t xml:space="preserve"> </w:t>
            </w:r>
            <w:r w:rsidR="004D73D0" w:rsidRPr="001620B5">
              <w:rPr>
                <w:rFonts w:ascii="Arial Narrow" w:hAnsi="Arial Narrow" w:cs="Arial"/>
              </w:rPr>
              <w:t xml:space="preserve">OPZ </w:t>
            </w:r>
            <w:proofErr w:type="spellStart"/>
            <w:r w:rsidR="004D73D0" w:rsidRPr="001620B5">
              <w:rPr>
                <w:rFonts w:ascii="Arial Narrow" w:hAnsi="Arial Narrow" w:cs="Arial"/>
              </w:rPr>
              <w:t>IWspSZ</w:t>
            </w:r>
            <w:proofErr w:type="spellEnd"/>
            <w:r w:rsidR="004D73D0" w:rsidRPr="001620B5">
              <w:rPr>
                <w:rFonts w:ascii="Arial Narrow" w:hAnsi="Arial Narrow" w:cs="Arial"/>
              </w:rPr>
              <w:t xml:space="preserve">   </w:t>
            </w:r>
            <w:r w:rsidR="002747AB">
              <w:rPr>
                <w:rFonts w:ascii="Arial Narrow" w:hAnsi="Arial Narrow" w:cs="Arial"/>
                <w:bCs/>
              </w:rPr>
              <w:t>ZAŁĄCZNIK 26</w:t>
            </w:r>
          </w:p>
        </w:tc>
      </w:tr>
      <w:tr w:rsidR="00A7375F"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sz w:val="20"/>
              </w:rPr>
            </w:pPr>
            <w:r w:rsidRPr="00A7375F">
              <w:rPr>
                <w:rFonts w:ascii="Arial Narrow" w:hAnsi="Arial Narrow" w:cs="Arial"/>
                <w:bCs/>
              </w:rPr>
              <w:t xml:space="preserve">Fasola </w:t>
            </w:r>
            <w:r w:rsidR="00FF7294" w:rsidRPr="00A7375F">
              <w:rPr>
                <w:rFonts w:ascii="Arial Narrow" w:hAnsi="Arial Narrow" w:cs="Arial"/>
                <w:bCs/>
              </w:rPr>
              <w:t xml:space="preserve">czerwona </w:t>
            </w:r>
            <w:r w:rsidRPr="00A7375F">
              <w:rPr>
                <w:rFonts w:ascii="Arial Narrow" w:hAnsi="Arial Narrow" w:cs="Arial"/>
                <w:bCs/>
              </w:rPr>
              <w:t xml:space="preserve">konserwowa </w:t>
            </w:r>
            <w:r w:rsidR="00FF7294" w:rsidRPr="00A7375F">
              <w:rPr>
                <w:rFonts w:ascii="Arial Narrow" w:hAnsi="Arial Narrow" w:cs="Arial"/>
                <w:bCs/>
                <w:sz w:val="20"/>
              </w:rPr>
              <w:t xml:space="preserve">- </w:t>
            </w:r>
            <w:r w:rsidR="00FF7294" w:rsidRPr="00A7375F">
              <w:rPr>
                <w:rFonts w:ascii="Arial Narrow" w:hAnsi="Arial Narrow" w:cs="Arial"/>
                <w:bCs/>
              </w:rPr>
              <w:t xml:space="preserve">OPZ </w:t>
            </w:r>
            <w:proofErr w:type="spellStart"/>
            <w:r w:rsidR="00FF7294" w:rsidRPr="00A7375F">
              <w:rPr>
                <w:rFonts w:ascii="Arial Narrow" w:hAnsi="Arial Narrow" w:cs="Arial"/>
                <w:bCs/>
              </w:rPr>
              <w:t>IWspSZ</w:t>
            </w:r>
            <w:proofErr w:type="spellEnd"/>
            <w:r w:rsidR="00FF7294" w:rsidRPr="00A7375F">
              <w:rPr>
                <w:rFonts w:ascii="Arial Narrow" w:hAnsi="Arial Narrow" w:cs="Arial"/>
                <w:bCs/>
              </w:rPr>
              <w:t xml:space="preserve">    ZAŁĄCZNIK</w:t>
            </w:r>
            <w:r w:rsidR="002747AB">
              <w:rPr>
                <w:rFonts w:ascii="Arial Narrow" w:hAnsi="Arial Narrow" w:cs="Arial"/>
                <w:bCs/>
              </w:rPr>
              <w:t xml:space="preserve"> 27</w:t>
            </w:r>
          </w:p>
        </w:tc>
      </w:tr>
      <w:tr w:rsidR="00141B94"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sz w:val="20"/>
              </w:rPr>
            </w:pPr>
            <w:r w:rsidRPr="00A7375F">
              <w:rPr>
                <w:rFonts w:ascii="Arial Narrow" w:hAnsi="Arial Narrow" w:cs="Arial"/>
                <w:bCs/>
              </w:rPr>
              <w:t xml:space="preserve">Fasolka konserwowa </w:t>
            </w:r>
            <w:r w:rsidR="005E37EC" w:rsidRPr="00A7375F">
              <w:rPr>
                <w:rFonts w:ascii="Arial Narrow" w:hAnsi="Arial Narrow" w:cs="Arial"/>
                <w:bCs/>
              </w:rPr>
              <w:t xml:space="preserve">szparagowa </w:t>
            </w:r>
            <w:r w:rsidR="002B2872" w:rsidRPr="00A7375F">
              <w:rPr>
                <w:rFonts w:ascii="Arial Narrow" w:hAnsi="Arial Narrow" w:cs="Arial"/>
                <w:bCs/>
                <w:sz w:val="20"/>
              </w:rPr>
              <w:t xml:space="preserve">700-900g/wsad400-600g </w:t>
            </w:r>
            <w:r w:rsidRPr="00A7375F">
              <w:rPr>
                <w:rFonts w:ascii="Arial Narrow" w:hAnsi="Arial Narrow" w:cs="Arial"/>
                <w:bCs/>
                <w:sz w:val="20"/>
              </w:rPr>
              <w:t xml:space="preserve">- szparagowa barwa zielona w naturalnej zalewie, krojona, gotowa do spożycia po otwarciu opakowania, składniki: fasolka szparagowa, woda, sól; smak : charakterystyczny dla fasolki szparagowej bez obcych smaków, zapach: pasteryzowany, bez obcych zapachów, konsystencja: miękka, fasolka cała nie uszkodzona, barwa: zielona, </w:t>
            </w:r>
            <w:r w:rsidR="00861755" w:rsidRPr="00A7375F">
              <w:rPr>
                <w:rFonts w:ascii="Arial Narrow" w:hAnsi="Arial Narrow" w:cs="Arial"/>
                <w:bCs/>
                <w:sz w:val="20"/>
              </w:rPr>
              <w:t xml:space="preserve">zalewa </w:t>
            </w:r>
            <w:r w:rsidRPr="00A7375F">
              <w:rPr>
                <w:rFonts w:ascii="Arial Narrow" w:hAnsi="Arial Narrow" w:cs="Arial"/>
                <w:bCs/>
                <w:sz w:val="20"/>
              </w:rPr>
              <w:t xml:space="preserve">mętna z osadem tkanki roślinnej na dnie opakowania cena jednostkowa zaproponowana przez Wykonawców musi odnosić się do kg samego produktu (przetworu) po odcieku zalewy, marynaty, itp. artykuły przyjmowane będą do magazynu JW 2063 jako masa netto produktu </w:t>
            </w:r>
            <w:r w:rsidR="001046FB" w:rsidRPr="00A7375F">
              <w:rPr>
                <w:rFonts w:ascii="Arial Narrow" w:hAnsi="Arial Narrow" w:cs="Arial"/>
                <w:bCs/>
                <w:sz w:val="20"/>
              </w:rPr>
              <w:t>(wsadu) po odcieku (bez zalewy)</w:t>
            </w:r>
            <w:r w:rsidR="00A7375F" w:rsidRPr="00A7375F">
              <w:rPr>
                <w:rFonts w:ascii="Arial Narrow" w:hAnsi="Arial Narrow" w:cs="Arial"/>
                <w:bCs/>
                <w:sz w:val="20"/>
              </w:rPr>
              <w:t>.</w:t>
            </w:r>
          </w:p>
        </w:tc>
      </w:tr>
      <w:tr w:rsidR="00141B94"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rPr>
            </w:pPr>
            <w:r w:rsidRPr="00A7375F">
              <w:rPr>
                <w:rFonts w:ascii="Arial Narrow" w:hAnsi="Arial Narrow" w:cs="Arial"/>
                <w:bCs/>
              </w:rPr>
              <w:t>Galare</w:t>
            </w:r>
            <w:r w:rsidR="00091A05" w:rsidRPr="00A7375F">
              <w:rPr>
                <w:rFonts w:ascii="Arial Narrow" w:hAnsi="Arial Narrow" w:cs="Arial"/>
                <w:bCs/>
              </w:rPr>
              <w:t>tka</w:t>
            </w:r>
            <w:r w:rsidR="0042432B" w:rsidRPr="00A7375F">
              <w:rPr>
                <w:rFonts w:ascii="Arial Narrow" w:hAnsi="Arial Narrow" w:cs="Arial"/>
                <w:bCs/>
              </w:rPr>
              <w:t xml:space="preserve"> </w:t>
            </w:r>
            <w:r w:rsidR="00304235" w:rsidRPr="00A7375F">
              <w:rPr>
                <w:rFonts w:ascii="Arial Narrow" w:hAnsi="Arial Narrow" w:cs="Arial"/>
                <w:bCs/>
              </w:rPr>
              <w:t xml:space="preserve"> </w:t>
            </w:r>
            <w:r w:rsidR="0042432B" w:rsidRPr="00A7375F">
              <w:rPr>
                <w:rFonts w:ascii="Arial Narrow" w:hAnsi="Arial Narrow" w:cs="Arial"/>
                <w:bCs/>
              </w:rPr>
              <w:t>-</w:t>
            </w:r>
            <w:r w:rsidR="00091A05" w:rsidRPr="00A7375F">
              <w:rPr>
                <w:rFonts w:ascii="Arial Narrow" w:hAnsi="Arial Narrow" w:cs="Arial"/>
                <w:bCs/>
              </w:rPr>
              <w:t xml:space="preserve">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28</w:t>
            </w:r>
          </w:p>
        </w:tc>
      </w:tr>
      <w:tr w:rsidR="00141B94"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96040C"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96040C" w:rsidRDefault="00097C3E" w:rsidP="00BC29F9">
            <w:pPr>
              <w:spacing w:after="0" w:line="240" w:lineRule="auto"/>
              <w:rPr>
                <w:rFonts w:ascii="Arial Narrow" w:hAnsi="Arial Narrow" w:cs="Arial"/>
                <w:bCs/>
              </w:rPr>
            </w:pPr>
            <w:r w:rsidRPr="0096040C">
              <w:rPr>
                <w:rFonts w:ascii="Arial Narrow" w:hAnsi="Arial Narrow" w:cs="Arial"/>
                <w:bCs/>
              </w:rPr>
              <w:t xml:space="preserve">Goździki - OPZ </w:t>
            </w:r>
            <w:proofErr w:type="spellStart"/>
            <w:r w:rsidRPr="0096040C">
              <w:rPr>
                <w:rFonts w:ascii="Arial Narrow" w:hAnsi="Arial Narrow" w:cs="Arial"/>
                <w:bCs/>
              </w:rPr>
              <w:t>IWspSZ</w:t>
            </w:r>
            <w:proofErr w:type="spellEnd"/>
            <w:r w:rsidRPr="0096040C">
              <w:rPr>
                <w:rFonts w:ascii="Arial Narrow" w:hAnsi="Arial Narrow" w:cs="Arial"/>
                <w:bCs/>
              </w:rPr>
              <w:t xml:space="preserve">   ZAŁĄCZNIK</w:t>
            </w:r>
            <w:r w:rsidR="002747AB">
              <w:rPr>
                <w:rFonts w:ascii="Arial Narrow" w:hAnsi="Arial Narrow" w:cs="Arial"/>
                <w:bCs/>
              </w:rPr>
              <w:t xml:space="preserve"> 29</w:t>
            </w:r>
          </w:p>
        </w:tc>
      </w:tr>
      <w:tr w:rsidR="0096040C"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96040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96040C" w:rsidRDefault="006D686B" w:rsidP="00BC29F9">
            <w:pPr>
              <w:spacing w:after="0" w:line="240" w:lineRule="auto"/>
              <w:rPr>
                <w:rFonts w:ascii="Arial Narrow" w:hAnsi="Arial Narrow" w:cs="Arial"/>
                <w:bCs/>
              </w:rPr>
            </w:pPr>
            <w:r w:rsidRPr="0096040C">
              <w:rPr>
                <w:rFonts w:ascii="Arial Narrow" w:hAnsi="Arial Narrow" w:cs="Arial"/>
                <w:bCs/>
              </w:rPr>
              <w:t xml:space="preserve">Groch obłuskany cały - </w:t>
            </w:r>
            <w:r w:rsidR="004D73D0" w:rsidRPr="0096040C">
              <w:rPr>
                <w:rFonts w:ascii="Arial Narrow" w:hAnsi="Arial Narrow" w:cs="Arial"/>
                <w:bCs/>
              </w:rPr>
              <w:t xml:space="preserve">OPZ </w:t>
            </w:r>
            <w:proofErr w:type="spellStart"/>
            <w:r w:rsidR="004D73D0" w:rsidRPr="0096040C">
              <w:rPr>
                <w:rFonts w:ascii="Arial Narrow" w:hAnsi="Arial Narrow" w:cs="Arial"/>
                <w:bCs/>
              </w:rPr>
              <w:t>IWspSZ</w:t>
            </w:r>
            <w:proofErr w:type="spellEnd"/>
            <w:r w:rsidR="004D73D0" w:rsidRPr="0096040C">
              <w:rPr>
                <w:rFonts w:ascii="Arial Narrow" w:hAnsi="Arial Narrow" w:cs="Arial"/>
                <w:bCs/>
              </w:rPr>
              <w:t xml:space="preserve">    ZAŁĄCZNIK </w:t>
            </w:r>
            <w:r w:rsidR="002747AB">
              <w:rPr>
                <w:rFonts w:ascii="Arial Narrow" w:hAnsi="Arial Narrow" w:cs="Arial"/>
                <w:bCs/>
              </w:rPr>
              <w:t>30</w:t>
            </w:r>
          </w:p>
        </w:tc>
      </w:tr>
      <w:tr w:rsidR="00141B94"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96040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96040C" w:rsidRDefault="006D686B" w:rsidP="00BC29F9">
            <w:pPr>
              <w:spacing w:after="0" w:line="240" w:lineRule="auto"/>
              <w:rPr>
                <w:rFonts w:ascii="Arial Narrow" w:hAnsi="Arial Narrow" w:cs="Arial"/>
                <w:bCs/>
              </w:rPr>
            </w:pPr>
            <w:r w:rsidRPr="0096040C">
              <w:rPr>
                <w:rFonts w:ascii="Arial Narrow" w:hAnsi="Arial Narrow" w:cs="Arial"/>
                <w:bCs/>
              </w:rPr>
              <w:t>Groch</w:t>
            </w:r>
            <w:r w:rsidR="001046FB" w:rsidRPr="0096040C">
              <w:rPr>
                <w:rFonts w:ascii="Arial Narrow" w:hAnsi="Arial Narrow" w:cs="Arial"/>
                <w:bCs/>
              </w:rPr>
              <w:t xml:space="preserve"> ob</w:t>
            </w:r>
            <w:r w:rsidRPr="0096040C">
              <w:rPr>
                <w:rFonts w:ascii="Arial Narrow" w:hAnsi="Arial Narrow" w:cs="Arial"/>
                <w:bCs/>
              </w:rPr>
              <w:t xml:space="preserve">łuskany </w:t>
            </w:r>
            <w:r w:rsidR="001046FB" w:rsidRPr="0096040C">
              <w:rPr>
                <w:rFonts w:ascii="Arial Narrow" w:hAnsi="Arial Narrow" w:cs="Arial"/>
                <w:bCs/>
              </w:rPr>
              <w:t xml:space="preserve">połówki </w:t>
            </w:r>
            <w:r w:rsidRPr="0096040C">
              <w:rPr>
                <w:rFonts w:ascii="Arial Narrow" w:hAnsi="Arial Narrow" w:cs="Arial"/>
                <w:bCs/>
              </w:rPr>
              <w:t xml:space="preserve">-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31</w:t>
            </w:r>
          </w:p>
        </w:tc>
      </w:tr>
      <w:tr w:rsidR="00141B94" w:rsidRPr="00697CC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7CC7"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7CC7" w:rsidRDefault="006D686B" w:rsidP="00BC29F9">
            <w:pPr>
              <w:spacing w:after="0" w:line="240" w:lineRule="auto"/>
              <w:rPr>
                <w:rFonts w:ascii="Arial Narrow" w:hAnsi="Arial Narrow" w:cs="Arial"/>
                <w:b/>
                <w:bCs/>
                <w:sz w:val="20"/>
              </w:rPr>
            </w:pPr>
            <w:r w:rsidRPr="00697CC7">
              <w:rPr>
                <w:rFonts w:ascii="Arial Narrow" w:hAnsi="Arial Narrow" w:cs="Arial"/>
                <w:bCs/>
              </w:rPr>
              <w:t>Groszek</w:t>
            </w:r>
            <w:r w:rsidRPr="00697CC7">
              <w:rPr>
                <w:rFonts w:ascii="Arial Narrow" w:hAnsi="Arial Narrow" w:cs="Arial"/>
                <w:bCs/>
                <w:sz w:val="20"/>
              </w:rPr>
              <w:t xml:space="preserve"> </w:t>
            </w:r>
            <w:r w:rsidRPr="00697CC7">
              <w:rPr>
                <w:rFonts w:ascii="Arial Narrow" w:hAnsi="Arial Narrow" w:cs="Arial"/>
                <w:bCs/>
              </w:rPr>
              <w:t>konserwowy</w:t>
            </w:r>
            <w:r w:rsidRPr="00697CC7">
              <w:rPr>
                <w:rFonts w:ascii="Arial Narrow" w:hAnsi="Arial Narrow" w:cs="Arial"/>
                <w:bCs/>
                <w:sz w:val="20"/>
              </w:rPr>
              <w:t xml:space="preserve"> </w:t>
            </w:r>
            <w:r w:rsidR="002B2872" w:rsidRPr="00697CC7">
              <w:rPr>
                <w:rFonts w:ascii="Arial Narrow" w:hAnsi="Arial Narrow" w:cs="Arial"/>
                <w:bCs/>
                <w:sz w:val="20"/>
              </w:rPr>
              <w:t>300-</w:t>
            </w:r>
            <w:r w:rsidRPr="00697CC7">
              <w:rPr>
                <w:rFonts w:ascii="Arial Narrow" w:hAnsi="Arial Narrow" w:cs="Arial"/>
                <w:bCs/>
                <w:sz w:val="20"/>
              </w:rPr>
              <w:t>400g</w:t>
            </w:r>
            <w:r w:rsidRPr="00697CC7">
              <w:rPr>
                <w:rFonts w:ascii="Arial Narrow" w:hAnsi="Arial Narrow" w:cs="Arial"/>
                <w:sz w:val="20"/>
              </w:rPr>
              <w:t xml:space="preserve"> /wsad </w:t>
            </w:r>
            <w:r w:rsidR="002B2872" w:rsidRPr="00697CC7">
              <w:rPr>
                <w:rFonts w:ascii="Arial Narrow" w:hAnsi="Arial Narrow" w:cs="Arial"/>
                <w:sz w:val="20"/>
              </w:rPr>
              <w:t>100-</w:t>
            </w:r>
            <w:r w:rsidRPr="00697CC7">
              <w:rPr>
                <w:rFonts w:ascii="Arial Narrow" w:hAnsi="Arial Narrow" w:cs="Arial"/>
                <w:sz w:val="20"/>
              </w:rPr>
              <w:t>200g/ - smak: charakterystyczny dla groszku konserwowego, zapach: pasteryzowany, bez obcych zapachów, konsystencja: miękka, ziarna całe nie uszkodzone, barwa: ciemnozielona, mętna z osadem tkanki roślinnej na dnie opakowania;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870327"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870327"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870327" w:rsidRDefault="00697CC7" w:rsidP="00BC29F9">
            <w:pPr>
              <w:spacing w:after="0" w:line="240" w:lineRule="auto"/>
              <w:rPr>
                <w:rFonts w:ascii="Arial Narrow" w:hAnsi="Arial Narrow" w:cs="Arial"/>
                <w:bCs/>
              </w:rPr>
            </w:pPr>
            <w:r w:rsidRPr="00870327">
              <w:rPr>
                <w:rFonts w:ascii="Arial Narrow" w:hAnsi="Arial Narrow" w:cs="Arial"/>
                <w:bCs/>
              </w:rPr>
              <w:t>Podgrzybek suszony</w:t>
            </w:r>
            <w:r w:rsidR="006D686B" w:rsidRPr="00870327">
              <w:rPr>
                <w:rFonts w:ascii="Arial Narrow" w:hAnsi="Arial Narrow" w:cs="Arial"/>
                <w:bCs/>
              </w:rPr>
              <w:t xml:space="preserve"> - </w:t>
            </w:r>
            <w:r w:rsidR="002747AB">
              <w:rPr>
                <w:rFonts w:ascii="Arial Narrow" w:hAnsi="Arial Narrow" w:cs="Arial"/>
                <w:bCs/>
              </w:rPr>
              <w:t xml:space="preserve">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32</w:t>
            </w:r>
          </w:p>
        </w:tc>
      </w:tr>
      <w:tr w:rsidR="00870327"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CC7" w:rsidRPr="00870327" w:rsidRDefault="00697CC7"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97CC7" w:rsidRPr="00870327" w:rsidRDefault="00697CC7" w:rsidP="00BC29F9">
            <w:pPr>
              <w:spacing w:after="0" w:line="240" w:lineRule="auto"/>
              <w:rPr>
                <w:rFonts w:ascii="Arial Narrow" w:hAnsi="Arial Narrow" w:cs="Arial"/>
                <w:bCs/>
              </w:rPr>
            </w:pPr>
            <w:r w:rsidRPr="00870327">
              <w:rPr>
                <w:rFonts w:ascii="Arial Narrow" w:hAnsi="Arial Narrow" w:cs="Arial"/>
                <w:bCs/>
              </w:rPr>
              <w:t>Borowik sus</w:t>
            </w:r>
            <w:r w:rsidR="002747AB">
              <w:rPr>
                <w:rFonts w:ascii="Arial Narrow" w:hAnsi="Arial Narrow" w:cs="Arial"/>
                <w:bCs/>
              </w:rPr>
              <w:t xml:space="preserve">zony - 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33</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659" w:rsidRPr="00870327" w:rsidRDefault="005E0659"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5E0659" w:rsidRPr="00870327" w:rsidRDefault="005E0659" w:rsidP="00BC29F9">
            <w:pPr>
              <w:spacing w:after="0" w:line="240" w:lineRule="auto"/>
              <w:rPr>
                <w:rFonts w:ascii="Arial Narrow" w:hAnsi="Arial Narrow" w:cs="Arial"/>
                <w:bCs/>
                <w:sz w:val="20"/>
              </w:rPr>
            </w:pPr>
            <w:r w:rsidRPr="00870327">
              <w:rPr>
                <w:rFonts w:ascii="Arial Narrow" w:hAnsi="Arial Narrow" w:cs="Arial"/>
                <w:bCs/>
              </w:rPr>
              <w:t xml:space="preserve">Herbata </w:t>
            </w:r>
            <w:r w:rsidR="00861755" w:rsidRPr="00870327">
              <w:rPr>
                <w:rFonts w:ascii="Arial Narrow" w:hAnsi="Arial Narrow" w:cs="Arial"/>
                <w:bCs/>
              </w:rPr>
              <w:t>aromatyzowana</w:t>
            </w:r>
            <w:r w:rsidR="004D73D0" w:rsidRPr="00870327">
              <w:rPr>
                <w:rFonts w:ascii="Arial Narrow" w:hAnsi="Arial Narrow" w:cs="Arial"/>
                <w:bCs/>
                <w:sz w:val="20"/>
              </w:rPr>
              <w:t xml:space="preserve"> </w:t>
            </w:r>
            <w:r w:rsidR="003D69F5" w:rsidRPr="00870327">
              <w:rPr>
                <w:rFonts w:ascii="Arial Narrow" w:hAnsi="Arial Narrow" w:cs="Arial"/>
                <w:bCs/>
                <w:sz w:val="20"/>
              </w:rPr>
              <w:t xml:space="preserve">typu </w:t>
            </w:r>
            <w:proofErr w:type="spellStart"/>
            <w:r w:rsidR="003D69F5" w:rsidRPr="00870327">
              <w:rPr>
                <w:rFonts w:ascii="Arial Narrow" w:hAnsi="Arial Narrow" w:cs="Arial"/>
                <w:bCs/>
                <w:sz w:val="20"/>
              </w:rPr>
              <w:t>Dilmah</w:t>
            </w:r>
            <w:proofErr w:type="spellEnd"/>
            <w:r w:rsidR="003D69F5" w:rsidRPr="00870327">
              <w:rPr>
                <w:rFonts w:ascii="Arial Narrow" w:hAnsi="Arial Narrow" w:cs="Arial"/>
                <w:bCs/>
                <w:sz w:val="20"/>
              </w:rPr>
              <w:t xml:space="preserve"> lub równoważny </w:t>
            </w:r>
            <w:r w:rsidR="00861755" w:rsidRPr="00870327">
              <w:rPr>
                <w:rFonts w:ascii="Arial Narrow" w:hAnsi="Arial Narrow" w:cs="Arial"/>
                <w:bCs/>
                <w:sz w:val="20"/>
              </w:rPr>
              <w:t>–</w:t>
            </w:r>
            <w:r w:rsidR="0027028E" w:rsidRPr="00870327">
              <w:rPr>
                <w:rFonts w:ascii="Arial Narrow" w:hAnsi="Arial Narrow" w:cs="Arial"/>
                <w:bCs/>
                <w:sz w:val="20"/>
              </w:rPr>
              <w:t xml:space="preserve"> </w:t>
            </w:r>
            <w:r w:rsidR="0027028E" w:rsidRPr="00870327">
              <w:rPr>
                <w:rFonts w:ascii="Arial Narrow" w:hAnsi="Arial Narrow" w:cs="Arial"/>
                <w:sz w:val="20"/>
                <w:szCs w:val="20"/>
              </w:rPr>
              <w:t xml:space="preserve">produkowana wyłącznie z </w:t>
            </w:r>
            <w:r w:rsidR="0027028E" w:rsidRPr="00870327">
              <w:rPr>
                <w:rFonts w:ascii="Arial Narrow" w:hAnsi="Arial Narrow" w:cs="Arial"/>
                <w:bCs/>
                <w:sz w:val="20"/>
                <w:szCs w:val="20"/>
              </w:rPr>
              <w:t xml:space="preserve">zastosowaniem uznanych metod produkcji, w szczególności procesów więdnięcia, fermentacji, napowietrzania i suszenia </w:t>
            </w:r>
            <w:r w:rsidR="0027028E" w:rsidRPr="00870327">
              <w:rPr>
                <w:rFonts w:ascii="Arial Narrow" w:hAnsi="Arial Narrow" w:cs="Arial"/>
                <w:sz w:val="20"/>
                <w:szCs w:val="20"/>
              </w:rPr>
              <w:t xml:space="preserve">liści pochodzących z delikatnych pędów herbaty z dodatkiem </w:t>
            </w:r>
            <w:r w:rsidR="00861755" w:rsidRPr="00870327">
              <w:rPr>
                <w:rFonts w:ascii="Arial Narrow" w:hAnsi="Arial Narrow" w:cs="Arial"/>
                <w:bCs/>
                <w:sz w:val="20"/>
              </w:rPr>
              <w:t>owoc</w:t>
            </w:r>
            <w:r w:rsidR="0027028E" w:rsidRPr="00870327">
              <w:rPr>
                <w:rFonts w:ascii="Arial Narrow" w:hAnsi="Arial Narrow" w:cs="Arial"/>
                <w:bCs/>
                <w:sz w:val="20"/>
              </w:rPr>
              <w:t>ów</w:t>
            </w:r>
            <w:r w:rsidR="00861755" w:rsidRPr="00870327">
              <w:rPr>
                <w:rFonts w:ascii="Arial Narrow" w:hAnsi="Arial Narrow" w:cs="Arial"/>
                <w:bCs/>
                <w:sz w:val="20"/>
              </w:rPr>
              <w:t>, przypraw lub kw</w:t>
            </w:r>
            <w:r w:rsidR="0027028E" w:rsidRPr="00870327">
              <w:rPr>
                <w:rFonts w:ascii="Arial Narrow" w:hAnsi="Arial Narrow" w:cs="Arial"/>
                <w:bCs/>
                <w:sz w:val="20"/>
              </w:rPr>
              <w:t>iatów</w:t>
            </w:r>
            <w:r w:rsidR="00861755" w:rsidRPr="00870327">
              <w:rPr>
                <w:rFonts w:ascii="Arial Narrow" w:hAnsi="Arial Narrow" w:cs="Arial"/>
                <w:bCs/>
                <w:sz w:val="20"/>
              </w:rPr>
              <w:t xml:space="preserve">; </w:t>
            </w:r>
            <w:r w:rsidRPr="00870327">
              <w:rPr>
                <w:rFonts w:ascii="Arial Narrow" w:hAnsi="Arial Narrow" w:cs="Arial"/>
                <w:bCs/>
                <w:sz w:val="20"/>
              </w:rPr>
              <w:t xml:space="preserve">zapach charakterystyczny dla herbaty czarnej oraz dla odpowiedniego </w:t>
            </w:r>
            <w:r w:rsidR="00861755" w:rsidRPr="00870327">
              <w:rPr>
                <w:rFonts w:ascii="Arial Narrow" w:hAnsi="Arial Narrow" w:cs="Arial"/>
                <w:bCs/>
                <w:sz w:val="20"/>
              </w:rPr>
              <w:t>rodzaju</w:t>
            </w:r>
            <w:r w:rsidRPr="00870327">
              <w:rPr>
                <w:rFonts w:ascii="Arial Narrow" w:hAnsi="Arial Narrow" w:cs="Arial"/>
                <w:bCs/>
                <w:sz w:val="20"/>
              </w:rPr>
              <w:t xml:space="preserve"> herbaty</w:t>
            </w:r>
            <w:r w:rsidR="00861755" w:rsidRPr="00870327">
              <w:rPr>
                <w:rFonts w:ascii="Arial Narrow" w:hAnsi="Arial Narrow" w:cs="Arial"/>
                <w:bCs/>
                <w:sz w:val="20"/>
              </w:rPr>
              <w:t xml:space="preserve"> aromatyzowanej</w:t>
            </w:r>
            <w:r w:rsidRPr="00870327">
              <w:rPr>
                <w:rFonts w:ascii="Arial Narrow" w:hAnsi="Arial Narrow" w:cs="Arial"/>
                <w:bCs/>
                <w:sz w:val="20"/>
              </w:rPr>
              <w:t xml:space="preserve">; niedopuszczalny: workowy, zleżały, spalony, zepsuty, inny obcy; napar charakterystyczny dla herbaty czarnej oraz dla odpowiedniego gatunku herbaty, żywy; niedopuszczalny matowy, mulisty; smak i zapach naparu charakterystyczny dla </w:t>
            </w:r>
            <w:r w:rsidR="008A6697" w:rsidRPr="00870327">
              <w:rPr>
                <w:rFonts w:ascii="Arial Narrow" w:hAnsi="Arial Narrow" w:cs="Arial"/>
                <w:bCs/>
                <w:sz w:val="20"/>
              </w:rPr>
              <w:t xml:space="preserve">gatunku </w:t>
            </w:r>
            <w:r w:rsidRPr="00870327">
              <w:rPr>
                <w:rFonts w:ascii="Arial Narrow" w:hAnsi="Arial Narrow" w:cs="Arial"/>
                <w:bCs/>
                <w:sz w:val="20"/>
              </w:rPr>
              <w:t xml:space="preserve">herbaty </w:t>
            </w:r>
            <w:r w:rsidR="00861755" w:rsidRPr="00870327">
              <w:rPr>
                <w:rFonts w:ascii="Arial Narrow" w:hAnsi="Arial Narrow" w:cs="Arial"/>
                <w:bCs/>
                <w:sz w:val="20"/>
              </w:rPr>
              <w:t>aromatyzowanej</w:t>
            </w:r>
            <w:r w:rsidRPr="00870327">
              <w:rPr>
                <w:rFonts w:ascii="Arial Narrow" w:hAnsi="Arial Narrow" w:cs="Arial"/>
                <w:bCs/>
                <w:sz w:val="20"/>
              </w:rPr>
              <w:t>, atrakcyjny, żywy, silny; niedopuszczalny zapach i posmak: workowy, przypalony, ziemisty, pusty, zwietrzały, trawiasty, metaliczny, spleśniały, mulisty, inny obcy,</w:t>
            </w:r>
            <w:r w:rsidR="004F38CD" w:rsidRPr="00870327">
              <w:rPr>
                <w:rFonts w:ascii="Arial Narrow" w:hAnsi="Arial Narrow" w:cs="Arial"/>
                <w:bCs/>
                <w:sz w:val="20"/>
              </w:rPr>
              <w:t xml:space="preserve"> opakowania </w:t>
            </w:r>
            <w:r w:rsidRPr="00870327">
              <w:rPr>
                <w:rFonts w:ascii="Arial Narrow" w:hAnsi="Arial Narrow" w:cs="Arial"/>
                <w:bCs/>
                <w:sz w:val="20"/>
              </w:rPr>
              <w:t>jednostkowe - herbata pakowana w pojedyncze 2g torebki o różnych kształtach (np. trójkątne, piramidki, okrągłe, prostokątne) po 100 szt.</w:t>
            </w:r>
            <w:r w:rsidR="00FB4732" w:rsidRPr="00870327">
              <w:rPr>
                <w:rFonts w:ascii="Arial Narrow" w:hAnsi="Arial Narrow" w:cs="Arial"/>
                <w:bCs/>
                <w:sz w:val="20"/>
              </w:rPr>
              <w:t xml:space="preserve"> w pudełku lub torebce foliowej, każda </w:t>
            </w:r>
            <w:r w:rsidRPr="00870327">
              <w:rPr>
                <w:rFonts w:ascii="Arial Narrow" w:hAnsi="Arial Narrow" w:cs="Arial"/>
                <w:bCs/>
                <w:sz w:val="20"/>
              </w:rPr>
              <w:t xml:space="preserve">sztuka herbaty </w:t>
            </w:r>
            <w:r w:rsidR="00FB4732" w:rsidRPr="00870327">
              <w:rPr>
                <w:rFonts w:ascii="Arial Narrow" w:hAnsi="Arial Narrow" w:cs="Arial"/>
                <w:bCs/>
                <w:sz w:val="20"/>
              </w:rPr>
              <w:t xml:space="preserve">pakowana w pojedynczą „kopertę”, materiał </w:t>
            </w:r>
            <w:r w:rsidRPr="00870327">
              <w:rPr>
                <w:rFonts w:ascii="Arial Narrow" w:hAnsi="Arial Narrow" w:cs="Arial"/>
                <w:bCs/>
                <w:sz w:val="20"/>
              </w:rPr>
              <w:t>opakowaniowy dopuszczony do kontaktu</w:t>
            </w:r>
            <w:r w:rsidR="00FB4732" w:rsidRPr="00870327">
              <w:rPr>
                <w:rFonts w:ascii="Arial Narrow" w:hAnsi="Arial Narrow" w:cs="Arial"/>
                <w:bCs/>
                <w:sz w:val="20"/>
              </w:rPr>
              <w:t xml:space="preserve"> z żywnością, opakowania </w:t>
            </w:r>
            <w:r w:rsidRPr="00870327">
              <w:rPr>
                <w:rFonts w:ascii="Arial Narrow" w:hAnsi="Arial Narrow" w:cs="Arial"/>
                <w:bCs/>
                <w:sz w:val="20"/>
              </w:rPr>
              <w:t>jednostkowe powinny zabezpieczać produkt przed zniszczeniem i zanieczyszczeniem, powinny być czyste, bez obcych zap</w:t>
            </w:r>
            <w:r w:rsidR="00FB4732" w:rsidRPr="00870327">
              <w:rPr>
                <w:rFonts w:ascii="Arial Narrow" w:hAnsi="Arial Narrow" w:cs="Arial"/>
                <w:bCs/>
                <w:sz w:val="20"/>
              </w:rPr>
              <w:t xml:space="preserve">achów i uszkodzeń mechanicznych, nie </w:t>
            </w:r>
            <w:r w:rsidRPr="00870327">
              <w:rPr>
                <w:rFonts w:ascii="Arial Narrow" w:hAnsi="Arial Narrow" w:cs="Arial"/>
                <w:bCs/>
                <w:sz w:val="20"/>
              </w:rPr>
              <w:t>dopuszcza się stosowania opakowań zastępczych oraz umieszczania reklam na opakowaniach.</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czarna</w:t>
            </w:r>
            <w:r w:rsidRPr="00870327">
              <w:rPr>
                <w:rFonts w:ascii="Arial Narrow" w:hAnsi="Arial Narrow" w:cs="Arial"/>
                <w:bCs/>
                <w:sz w:val="20"/>
              </w:rPr>
              <w:t xml:space="preserve"> </w:t>
            </w:r>
            <w:r w:rsidRPr="00870327">
              <w:rPr>
                <w:rFonts w:ascii="Arial Narrow" w:hAnsi="Arial Narrow" w:cs="Arial"/>
                <w:bCs/>
                <w:sz w:val="20"/>
                <w:szCs w:val="20"/>
              </w:rPr>
              <w:t>typu Saga lub równoważny</w:t>
            </w:r>
            <w:r w:rsidRPr="00870327">
              <w:rPr>
                <w:rFonts w:ascii="Arial Narrow" w:hAnsi="Arial Narrow" w:cs="Arial"/>
                <w:bCs/>
                <w:sz w:val="18"/>
              </w:rPr>
              <w:t xml:space="preserve"> </w:t>
            </w:r>
            <w:r w:rsidRPr="00870327">
              <w:rPr>
                <w:rFonts w:ascii="Arial Narrow" w:hAnsi="Arial Narrow" w:cs="Arial"/>
                <w:bCs/>
                <w:sz w:val="20"/>
              </w:rPr>
              <w:t xml:space="preserve">- herbata produkowana tylko i wyłącznie z zastosowaniem uznanych metod produkcji, w szczególności procesów więdnięcia, fermentacji, napowietrzania i suszenia liści pochodzących z delikatnych pędów gatunku </w:t>
            </w:r>
            <w:proofErr w:type="spellStart"/>
            <w:r w:rsidRPr="00870327">
              <w:rPr>
                <w:rFonts w:ascii="Arial Narrow" w:hAnsi="Arial Narrow" w:cs="Arial"/>
                <w:bCs/>
                <w:sz w:val="20"/>
              </w:rPr>
              <w:t>Camellia</w:t>
            </w:r>
            <w:proofErr w:type="spellEnd"/>
            <w:r w:rsidRPr="00870327">
              <w:rPr>
                <w:rFonts w:ascii="Arial Narrow" w:hAnsi="Arial Narrow" w:cs="Arial"/>
                <w:bCs/>
                <w:sz w:val="20"/>
              </w:rPr>
              <w:t xml:space="preserve"> </w:t>
            </w:r>
            <w:proofErr w:type="spellStart"/>
            <w:r w:rsidRPr="00870327">
              <w:rPr>
                <w:rFonts w:ascii="Arial Narrow" w:hAnsi="Arial Narrow" w:cs="Arial"/>
                <w:bCs/>
                <w:sz w:val="20"/>
              </w:rPr>
              <w:t>sinensis</w:t>
            </w:r>
            <w:proofErr w:type="spellEnd"/>
            <w:r w:rsidRPr="00870327">
              <w:rPr>
                <w:rFonts w:ascii="Arial Narrow" w:hAnsi="Arial Narrow" w:cs="Arial"/>
                <w:bCs/>
                <w:sz w:val="20"/>
              </w:rPr>
              <w:t xml:space="preserve"> (L.) Kuntze, uznanych za odpowiednie do przygotowania herbaty do spożycia jako napoju, pakowana w torebki o masie 2 g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/op.100 szt./</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granulowana</w:t>
            </w:r>
            <w:r w:rsidRPr="00870327">
              <w:rPr>
                <w:rFonts w:ascii="Arial Narrow" w:hAnsi="Arial Narrow" w:cs="Arial"/>
                <w:bCs/>
                <w:sz w:val="20"/>
              </w:rPr>
              <w:t xml:space="preserve"> typu </w:t>
            </w:r>
            <w:proofErr w:type="spellStart"/>
            <w:r w:rsidRPr="00870327">
              <w:rPr>
                <w:rFonts w:ascii="Arial Narrow" w:hAnsi="Arial Narrow" w:cs="Arial"/>
                <w:bCs/>
                <w:sz w:val="20"/>
              </w:rPr>
              <w:t>Junan</w:t>
            </w:r>
            <w:proofErr w:type="spellEnd"/>
            <w:r w:rsidRPr="00870327">
              <w:rPr>
                <w:rFonts w:ascii="Arial Narrow" w:hAnsi="Arial Narrow" w:cs="Arial"/>
                <w:bCs/>
                <w:sz w:val="20"/>
              </w:rPr>
              <w:t xml:space="preserve"> lub równoważny op. 80-100g - herbata produkowana tylko i wyłącznie z zastosowaniem uznanych metod produkcji, w szczególności procesów więdnięcia, fermentacji, napowietrzania i suszenia liści pochodzących z delikatnych pędów gatunku </w:t>
            </w:r>
            <w:proofErr w:type="spellStart"/>
            <w:r w:rsidRPr="00870327">
              <w:rPr>
                <w:rFonts w:ascii="Arial Narrow" w:hAnsi="Arial Narrow" w:cs="Arial"/>
                <w:bCs/>
                <w:sz w:val="20"/>
              </w:rPr>
              <w:t>camellia</w:t>
            </w:r>
            <w:proofErr w:type="spellEnd"/>
            <w:r w:rsidRPr="00870327">
              <w:rPr>
                <w:rFonts w:ascii="Arial Narrow" w:hAnsi="Arial Narrow" w:cs="Arial"/>
                <w:bCs/>
                <w:sz w:val="20"/>
              </w:rPr>
              <w:t xml:space="preserve"> </w:t>
            </w:r>
            <w:proofErr w:type="spellStart"/>
            <w:r w:rsidRPr="00870327">
              <w:rPr>
                <w:rFonts w:ascii="Arial Narrow" w:hAnsi="Arial Narrow" w:cs="Arial"/>
                <w:bCs/>
                <w:sz w:val="20"/>
              </w:rPr>
              <w:t>sinensis</w:t>
            </w:r>
            <w:proofErr w:type="spellEnd"/>
            <w:r w:rsidRPr="00870327">
              <w:rPr>
                <w:rFonts w:ascii="Arial Narrow" w:hAnsi="Arial Narrow" w:cs="Arial"/>
                <w:bCs/>
                <w:sz w:val="20"/>
              </w:rPr>
              <w:t xml:space="preserve"> (l.) </w:t>
            </w:r>
            <w:proofErr w:type="spellStart"/>
            <w:r w:rsidRPr="00870327">
              <w:rPr>
                <w:rFonts w:ascii="Arial Narrow" w:hAnsi="Arial Narrow" w:cs="Arial"/>
                <w:bCs/>
                <w:sz w:val="20"/>
              </w:rPr>
              <w:t>kuntze</w:t>
            </w:r>
            <w:proofErr w:type="spellEnd"/>
            <w:r w:rsidRPr="00870327">
              <w:rPr>
                <w:rFonts w:ascii="Arial Narrow" w:hAnsi="Arial Narrow" w:cs="Arial"/>
                <w:bCs/>
                <w:sz w:val="20"/>
              </w:rPr>
              <w:t xml:space="preserve">, uznanych za odpowiednie do przygotowania herbaty do spożycia jako napoju; herbata w postaci kuleczek jednakowej wielkości (granulatu) produkowanych metodą </w:t>
            </w:r>
            <w:proofErr w:type="spellStart"/>
            <w:r w:rsidRPr="00870327">
              <w:rPr>
                <w:rFonts w:ascii="Arial Narrow" w:hAnsi="Arial Narrow" w:cs="Arial"/>
                <w:bCs/>
                <w:sz w:val="20"/>
              </w:rPr>
              <w:t>ctc</w:t>
            </w:r>
            <w:proofErr w:type="spellEnd"/>
            <w:r w:rsidRPr="00870327">
              <w:rPr>
                <w:rFonts w:ascii="Arial Narrow" w:hAnsi="Arial Narrow" w:cs="Arial"/>
                <w:bCs/>
                <w:sz w:val="20"/>
              </w:rPr>
              <w:t xml:space="preserve"> (zgniecenie, rozerwanie i zwinięcie liści); granulat jednolity, wolny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granulowana</w:t>
            </w:r>
            <w:r w:rsidRPr="00870327">
              <w:rPr>
                <w:rFonts w:ascii="Arial Narrow" w:hAnsi="Arial Narrow" w:cs="Arial"/>
                <w:bCs/>
                <w:sz w:val="20"/>
              </w:rPr>
              <w:t xml:space="preserve"> typu Cejlon lub równoważny - herbata produkowana tylko i wyłącznie z zastosowaniem uznanych metod produkcji, w szczególności procesów więdnięcia, fermentacji, napowietrzania i suszenia liści pochodzących z delikatnych pędów gatunku </w:t>
            </w:r>
            <w:proofErr w:type="spellStart"/>
            <w:r w:rsidRPr="00870327">
              <w:rPr>
                <w:rFonts w:ascii="Arial Narrow" w:hAnsi="Arial Narrow" w:cs="Arial"/>
                <w:bCs/>
                <w:sz w:val="20"/>
              </w:rPr>
              <w:t>camellia</w:t>
            </w:r>
            <w:proofErr w:type="spellEnd"/>
            <w:r w:rsidRPr="00870327">
              <w:rPr>
                <w:rFonts w:ascii="Arial Narrow" w:hAnsi="Arial Narrow" w:cs="Arial"/>
                <w:bCs/>
                <w:sz w:val="20"/>
              </w:rPr>
              <w:t xml:space="preserve"> </w:t>
            </w:r>
            <w:proofErr w:type="spellStart"/>
            <w:r w:rsidRPr="00870327">
              <w:rPr>
                <w:rFonts w:ascii="Arial Narrow" w:hAnsi="Arial Narrow" w:cs="Arial"/>
                <w:bCs/>
                <w:sz w:val="20"/>
              </w:rPr>
              <w:t>sinensis</w:t>
            </w:r>
            <w:proofErr w:type="spellEnd"/>
            <w:r w:rsidRPr="00870327">
              <w:rPr>
                <w:rFonts w:ascii="Arial Narrow" w:hAnsi="Arial Narrow" w:cs="Arial"/>
                <w:bCs/>
                <w:sz w:val="20"/>
              </w:rPr>
              <w:t xml:space="preserve"> (l.) </w:t>
            </w:r>
            <w:proofErr w:type="spellStart"/>
            <w:r w:rsidRPr="00870327">
              <w:rPr>
                <w:rFonts w:ascii="Arial Narrow" w:hAnsi="Arial Narrow" w:cs="Arial"/>
                <w:bCs/>
                <w:sz w:val="20"/>
              </w:rPr>
              <w:t>kuntze</w:t>
            </w:r>
            <w:proofErr w:type="spellEnd"/>
            <w:r w:rsidRPr="00870327">
              <w:rPr>
                <w:rFonts w:ascii="Arial Narrow" w:hAnsi="Arial Narrow" w:cs="Arial"/>
                <w:bCs/>
                <w:sz w:val="20"/>
              </w:rPr>
              <w:t xml:space="preserve">, uznanych za odpowiednie do przygotowania herbaty do spożycia jako napoju; herbata w postaci kuleczek jednakowej wielkości (granulatu) produkowanych metodą </w:t>
            </w:r>
            <w:proofErr w:type="spellStart"/>
            <w:r w:rsidRPr="00870327">
              <w:rPr>
                <w:rFonts w:ascii="Arial Narrow" w:hAnsi="Arial Narrow" w:cs="Arial"/>
                <w:bCs/>
                <w:sz w:val="20"/>
              </w:rPr>
              <w:t>ctc</w:t>
            </w:r>
            <w:proofErr w:type="spellEnd"/>
            <w:r w:rsidRPr="00870327">
              <w:rPr>
                <w:rFonts w:ascii="Arial Narrow" w:hAnsi="Arial Narrow" w:cs="Arial"/>
                <w:bCs/>
                <w:sz w:val="20"/>
              </w:rPr>
              <w:t xml:space="preserve"> (zgniecenie, rozerwanie i zwinięcie liści); granulat jednolity, wolny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 80-100g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liściasta</w:t>
            </w:r>
            <w:r w:rsidRPr="00870327">
              <w:rPr>
                <w:rFonts w:ascii="Arial Narrow" w:hAnsi="Arial Narrow" w:cs="Arial"/>
                <w:bCs/>
                <w:sz w:val="20"/>
              </w:rPr>
              <w:t xml:space="preserve"> typu Cejlon</w:t>
            </w:r>
            <w:r w:rsidRPr="00870327">
              <w:rPr>
                <w:rFonts w:ascii="Arial Narrow" w:hAnsi="Arial Narrow" w:cs="Arial"/>
                <w:bCs/>
                <w:sz w:val="18"/>
              </w:rPr>
              <w:t xml:space="preserve"> </w:t>
            </w:r>
            <w:r w:rsidRPr="00870327">
              <w:rPr>
                <w:rFonts w:ascii="Arial Narrow" w:hAnsi="Arial Narrow" w:cs="Arial"/>
                <w:bCs/>
                <w:sz w:val="20"/>
              </w:rPr>
              <w:t xml:space="preserve">lub równoważny - herbata produkowana tylko i wyłącznie z zastosowaniem uznanych metod produkcji, w szczególności procesów więdnięcia, fermentacji, napowietrzania i suszenia liści pochodzących z delikatnych pędów gatunku </w:t>
            </w:r>
            <w:proofErr w:type="spellStart"/>
            <w:r w:rsidRPr="00870327">
              <w:rPr>
                <w:rFonts w:ascii="Arial Narrow" w:hAnsi="Arial Narrow" w:cs="Arial"/>
                <w:bCs/>
                <w:sz w:val="20"/>
              </w:rPr>
              <w:t>camellia</w:t>
            </w:r>
            <w:proofErr w:type="spellEnd"/>
            <w:r w:rsidRPr="00870327">
              <w:rPr>
                <w:rFonts w:ascii="Arial Narrow" w:hAnsi="Arial Narrow" w:cs="Arial"/>
                <w:bCs/>
                <w:sz w:val="20"/>
              </w:rPr>
              <w:t xml:space="preserve"> </w:t>
            </w:r>
            <w:proofErr w:type="spellStart"/>
            <w:r w:rsidRPr="00870327">
              <w:rPr>
                <w:rFonts w:ascii="Arial Narrow" w:hAnsi="Arial Narrow" w:cs="Arial"/>
                <w:bCs/>
                <w:sz w:val="20"/>
              </w:rPr>
              <w:t>sinensis</w:t>
            </w:r>
            <w:proofErr w:type="spellEnd"/>
            <w:r w:rsidRPr="00870327">
              <w:rPr>
                <w:rFonts w:ascii="Arial Narrow" w:hAnsi="Arial Narrow" w:cs="Arial"/>
                <w:bCs/>
                <w:sz w:val="20"/>
              </w:rPr>
              <w:t xml:space="preserve"> (l.) </w:t>
            </w:r>
            <w:proofErr w:type="spellStart"/>
            <w:r w:rsidRPr="00870327">
              <w:rPr>
                <w:rFonts w:ascii="Arial Narrow" w:hAnsi="Arial Narrow" w:cs="Arial"/>
                <w:bCs/>
                <w:sz w:val="20"/>
              </w:rPr>
              <w:t>kuntze</w:t>
            </w:r>
            <w:proofErr w:type="spellEnd"/>
            <w:r w:rsidRPr="00870327">
              <w:rPr>
                <w:rFonts w:ascii="Arial Narrow" w:hAnsi="Arial Narrow" w:cs="Arial"/>
                <w:bCs/>
                <w:sz w:val="20"/>
              </w:rPr>
              <w:t>, uznanych za odpowiednie do przygotowania herbaty do spożycia jako napoju; herbata w postaci listków i pąków liściowych; liście barwy czarnej, jednolite, staranne, wolne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 80-100g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
                <w:bCs/>
              </w:rPr>
            </w:pPr>
            <w:r w:rsidRPr="00870327">
              <w:rPr>
                <w:rFonts w:ascii="Arial Narrow" w:hAnsi="Arial Narrow" w:cs="Arial"/>
                <w:bCs/>
              </w:rPr>
              <w:t xml:space="preserve">Herbatniki  Petit </w:t>
            </w:r>
            <w:proofErr w:type="spellStart"/>
            <w:r w:rsidRPr="00870327">
              <w:rPr>
                <w:rFonts w:ascii="Arial Narrow" w:hAnsi="Arial Narrow" w:cs="Arial"/>
                <w:bCs/>
              </w:rPr>
              <w:t>Beurre</w:t>
            </w:r>
            <w:proofErr w:type="spellEnd"/>
            <w:r w:rsidRPr="00870327">
              <w:rPr>
                <w:rFonts w:ascii="Arial Narrow" w:hAnsi="Arial Narrow" w:cs="Arial"/>
                <w:b/>
                <w:bCs/>
              </w:rPr>
              <w:t xml:space="preserve">  </w:t>
            </w:r>
            <w:r w:rsidRPr="00870327">
              <w:rPr>
                <w:rFonts w:ascii="Arial Narrow" w:hAnsi="Arial Narrow" w:cs="Arial"/>
                <w:sz w:val="20"/>
              </w:rPr>
              <w:t>- skład produktu: mąka pszenna, cukier, tłuszcz roślinny utwardzony, skrobia ziemniaczana, serwatka w proszku, lecytyna sojowa, sól, kwas cytrynowy, aromat waniliowy, może zawierać śladowe ilości jaj kurzych, orzechów, migdałów, glutenu, opakowanie folia, op. 50-100g</w:t>
            </w:r>
          </w:p>
        </w:tc>
      </w:tr>
      <w:tr w:rsidR="00141B94"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rPr>
            </w:pPr>
            <w:r w:rsidRPr="00870327">
              <w:rPr>
                <w:rFonts w:ascii="Arial Narrow" w:hAnsi="Arial Narrow" w:cs="Arial"/>
                <w:bCs/>
              </w:rPr>
              <w:t>Jabłka sus</w:t>
            </w:r>
            <w:r w:rsidR="002747AB">
              <w:rPr>
                <w:rFonts w:ascii="Arial Narrow" w:hAnsi="Arial Narrow" w:cs="Arial"/>
                <w:bCs/>
              </w:rPr>
              <w:t xml:space="preserve">zone - OPZ </w:t>
            </w:r>
            <w:proofErr w:type="spellStart"/>
            <w:r w:rsidR="002747AB">
              <w:rPr>
                <w:rFonts w:ascii="Arial Narrow" w:hAnsi="Arial Narrow" w:cs="Arial"/>
                <w:bCs/>
              </w:rPr>
              <w:t>IWspSZ</w:t>
            </w:r>
            <w:proofErr w:type="spellEnd"/>
            <w:r w:rsidR="002747AB">
              <w:rPr>
                <w:rFonts w:ascii="Arial Narrow" w:hAnsi="Arial Narrow" w:cs="Arial"/>
                <w:bCs/>
              </w:rPr>
              <w:t xml:space="preserve">   ZAŁĄCZNIK 34</w:t>
            </w:r>
          </w:p>
        </w:tc>
      </w:tr>
      <w:tr w:rsidR="00141B94" w:rsidRPr="0019273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273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9273B" w:rsidRDefault="004F38CD" w:rsidP="00BC29F9">
            <w:pPr>
              <w:spacing w:after="0" w:line="240" w:lineRule="auto"/>
              <w:rPr>
                <w:rFonts w:ascii="Arial Narrow" w:hAnsi="Arial Narrow" w:cs="Arial"/>
                <w:bCs/>
              </w:rPr>
            </w:pPr>
            <w:r w:rsidRPr="0019273B">
              <w:rPr>
                <w:rFonts w:ascii="Arial Narrow" w:hAnsi="Arial Narrow" w:cs="Arial"/>
                <w:bCs/>
              </w:rPr>
              <w:t xml:space="preserve">Kakao - OPZ </w:t>
            </w:r>
            <w:proofErr w:type="spellStart"/>
            <w:r w:rsidRPr="0019273B">
              <w:rPr>
                <w:rFonts w:ascii="Arial Narrow" w:hAnsi="Arial Narrow" w:cs="Arial"/>
                <w:bCs/>
              </w:rPr>
              <w:t>IWspSZ</w:t>
            </w:r>
            <w:proofErr w:type="spellEnd"/>
            <w:r w:rsidRPr="0019273B">
              <w:rPr>
                <w:rFonts w:ascii="Arial Narrow" w:hAnsi="Arial Narrow" w:cs="Arial"/>
                <w:bCs/>
              </w:rPr>
              <w:t xml:space="preserve">   ZAŁĄC</w:t>
            </w:r>
            <w:r w:rsidR="002B65C0">
              <w:rPr>
                <w:rFonts w:ascii="Arial Narrow" w:hAnsi="Arial Narrow" w:cs="Arial"/>
                <w:bCs/>
              </w:rPr>
              <w:t>ZNIK 35</w:t>
            </w:r>
          </w:p>
        </w:tc>
      </w:tr>
      <w:tr w:rsidR="00554930"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
                <w:bCs/>
                <w:sz w:val="20"/>
              </w:rPr>
            </w:pPr>
            <w:r w:rsidRPr="00554930">
              <w:rPr>
                <w:rFonts w:ascii="Arial Narrow" w:hAnsi="Arial Narrow" w:cs="Arial"/>
                <w:bCs/>
              </w:rPr>
              <w:t>Kasza</w:t>
            </w:r>
            <w:r w:rsidRPr="00554930">
              <w:rPr>
                <w:rFonts w:ascii="Arial Narrow" w:hAnsi="Arial Narrow" w:cs="Arial"/>
                <w:b/>
                <w:bCs/>
                <w:sz w:val="20"/>
              </w:rPr>
              <w:t xml:space="preserve"> </w:t>
            </w:r>
            <w:r w:rsidRPr="00554930">
              <w:rPr>
                <w:rFonts w:ascii="Arial Narrow" w:hAnsi="Arial Narrow" w:cs="Arial"/>
                <w:bCs/>
              </w:rPr>
              <w:t>gryczana</w:t>
            </w:r>
            <w:r w:rsidRPr="00554930">
              <w:rPr>
                <w:rFonts w:ascii="Arial Narrow" w:hAnsi="Arial Narrow" w:cs="Arial"/>
                <w:b/>
                <w:bCs/>
                <w:sz w:val="20"/>
              </w:rPr>
              <w:t xml:space="preserve"> </w:t>
            </w:r>
            <w:r w:rsidR="002B65C0">
              <w:rPr>
                <w:rFonts w:ascii="Arial Narrow" w:hAnsi="Arial Narrow" w:cs="Arial"/>
                <w:bCs/>
              </w:rPr>
              <w:t xml:space="preserve">- OPZ </w:t>
            </w:r>
            <w:proofErr w:type="spellStart"/>
            <w:r w:rsidR="002B65C0">
              <w:rPr>
                <w:rFonts w:ascii="Arial Narrow" w:hAnsi="Arial Narrow" w:cs="Arial"/>
                <w:bCs/>
              </w:rPr>
              <w:t>IWspSZ</w:t>
            </w:r>
            <w:proofErr w:type="spellEnd"/>
            <w:r w:rsidR="002B65C0">
              <w:rPr>
                <w:rFonts w:ascii="Arial Narrow" w:hAnsi="Arial Narrow" w:cs="Arial"/>
                <w:bCs/>
              </w:rPr>
              <w:t xml:space="preserve">   ZAŁĄCZNIK 36</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Cs/>
                <w:sz w:val="20"/>
              </w:rPr>
            </w:pPr>
            <w:r w:rsidRPr="00554930">
              <w:rPr>
                <w:rFonts w:ascii="Arial Narrow" w:hAnsi="Arial Narrow" w:cs="Arial"/>
                <w:bCs/>
              </w:rPr>
              <w:t>Kasza</w:t>
            </w:r>
            <w:r w:rsidRPr="00554930">
              <w:rPr>
                <w:rFonts w:ascii="Arial Narrow" w:hAnsi="Arial Narrow" w:cs="Arial"/>
                <w:bCs/>
                <w:sz w:val="20"/>
              </w:rPr>
              <w:t xml:space="preserve"> </w:t>
            </w:r>
            <w:r w:rsidRPr="00554930">
              <w:rPr>
                <w:rFonts w:ascii="Arial Narrow" w:hAnsi="Arial Narrow" w:cs="Arial"/>
                <w:bCs/>
              </w:rPr>
              <w:t>jęczmienna</w:t>
            </w:r>
            <w:r w:rsidRPr="00554930">
              <w:rPr>
                <w:rFonts w:ascii="Arial Narrow" w:hAnsi="Arial Narrow" w:cs="Arial"/>
                <w:bCs/>
                <w:sz w:val="20"/>
              </w:rPr>
              <w:t xml:space="preserve"> </w:t>
            </w:r>
            <w:r w:rsidRPr="00554930">
              <w:rPr>
                <w:rFonts w:ascii="Arial Narrow" w:hAnsi="Arial Narrow" w:cs="Arial"/>
                <w:bCs/>
              </w:rPr>
              <w:t>mazurska</w:t>
            </w:r>
            <w:r w:rsidRPr="00554930">
              <w:rPr>
                <w:rFonts w:ascii="Arial Narrow" w:hAnsi="Arial Narrow" w:cs="Arial"/>
                <w:bCs/>
                <w:sz w:val="20"/>
              </w:rPr>
              <w:t xml:space="preserve"> - konsystencja sypka, barwa kremowo-brązowa, kasza powinna zachowywać swoje właściwości podczas przetrzymywania jej w grzanych bufetach, nie zmieniająca barwy po ugotowaniu, opakowanie 05-1kg</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Cs/>
              </w:rPr>
            </w:pPr>
            <w:r w:rsidRPr="00554930">
              <w:rPr>
                <w:rFonts w:ascii="Arial Narrow" w:hAnsi="Arial Narrow" w:cs="Arial"/>
                <w:bCs/>
              </w:rPr>
              <w:t>Kasza ma</w:t>
            </w:r>
            <w:r w:rsidR="002B65C0">
              <w:rPr>
                <w:rFonts w:ascii="Arial Narrow" w:hAnsi="Arial Narrow" w:cs="Arial"/>
                <w:bCs/>
              </w:rPr>
              <w:t xml:space="preserve">nna  - OPZ </w:t>
            </w:r>
            <w:proofErr w:type="spellStart"/>
            <w:r w:rsidR="002B65C0">
              <w:rPr>
                <w:rFonts w:ascii="Arial Narrow" w:hAnsi="Arial Narrow" w:cs="Arial"/>
                <w:bCs/>
              </w:rPr>
              <w:t>IWspSZ</w:t>
            </w:r>
            <w:proofErr w:type="spellEnd"/>
            <w:r w:rsidR="002B65C0">
              <w:rPr>
                <w:rFonts w:ascii="Arial Narrow" w:hAnsi="Arial Narrow" w:cs="Arial"/>
                <w:bCs/>
              </w:rPr>
              <w:t xml:space="preserve">  ZAŁĄCZNIK 37</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A8A" w:rsidRPr="00554930" w:rsidRDefault="00433A8A"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33A8A" w:rsidRPr="00554930" w:rsidRDefault="00433A8A" w:rsidP="00BC29F9">
            <w:pPr>
              <w:spacing w:after="0" w:line="240" w:lineRule="auto"/>
              <w:rPr>
                <w:rFonts w:ascii="Arial Narrow" w:hAnsi="Arial Narrow" w:cs="Arial"/>
                <w:bCs/>
              </w:rPr>
            </w:pPr>
            <w:r w:rsidRPr="00554930">
              <w:rPr>
                <w:rFonts w:ascii="Arial Narrow" w:hAnsi="Arial Narrow" w:cs="Arial"/>
                <w:bCs/>
              </w:rPr>
              <w:t xml:space="preserve">Kasza pęczak - OPZ </w:t>
            </w:r>
            <w:proofErr w:type="spellStart"/>
            <w:r w:rsidRPr="00554930">
              <w:rPr>
                <w:rFonts w:ascii="Arial Narrow" w:hAnsi="Arial Narrow" w:cs="Arial"/>
                <w:bCs/>
              </w:rPr>
              <w:t>IWspSZ</w:t>
            </w:r>
            <w:proofErr w:type="spellEnd"/>
            <w:r w:rsidRPr="00554930">
              <w:rPr>
                <w:rFonts w:ascii="Arial Narrow" w:hAnsi="Arial Narrow" w:cs="Arial"/>
                <w:bCs/>
              </w:rPr>
              <w:t xml:space="preserve">  ZAŁĄCZNIK</w:t>
            </w:r>
            <w:r w:rsidR="002B65C0">
              <w:rPr>
                <w:rFonts w:ascii="Arial Narrow" w:hAnsi="Arial Narrow" w:cs="Arial"/>
                <w:bCs/>
              </w:rPr>
              <w:t xml:space="preserve"> 38</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rPr>
                <w:rFonts w:ascii="Arial Narrow" w:hAnsi="Arial Narrow" w:cs="Arial"/>
                <w:sz w:val="20"/>
              </w:rPr>
            </w:pPr>
            <w:r w:rsidRPr="00DC7E0C">
              <w:rPr>
                <w:rFonts w:ascii="Arial Narrow" w:hAnsi="Arial Narrow" w:cs="Arial"/>
                <w:bCs/>
              </w:rPr>
              <w:t xml:space="preserve">Kawa zbożowa </w:t>
            </w:r>
            <w:r w:rsidR="004E537E" w:rsidRPr="00DC7E0C">
              <w:rPr>
                <w:rFonts w:ascii="Arial Narrow" w:hAnsi="Arial Narrow" w:cs="Arial"/>
                <w:bCs/>
              </w:rPr>
              <w:t xml:space="preserve">typu </w:t>
            </w:r>
            <w:r w:rsidRPr="00DC7E0C">
              <w:rPr>
                <w:rFonts w:ascii="Arial Narrow" w:hAnsi="Arial Narrow" w:cs="Arial"/>
                <w:bCs/>
              </w:rPr>
              <w:t xml:space="preserve">Inka </w:t>
            </w:r>
            <w:r w:rsidR="004E537E" w:rsidRPr="00DC7E0C">
              <w:rPr>
                <w:rFonts w:ascii="Arial Narrow" w:hAnsi="Arial Narrow" w:cs="Arial"/>
                <w:bCs/>
              </w:rPr>
              <w:t>lub równoważny</w:t>
            </w:r>
            <w:r w:rsidR="004E537E" w:rsidRPr="00DC7E0C">
              <w:rPr>
                <w:rFonts w:ascii="Arial Narrow" w:hAnsi="Arial Narrow" w:cs="Arial"/>
                <w:b/>
                <w:bCs/>
              </w:rPr>
              <w:t xml:space="preserve"> </w:t>
            </w:r>
            <w:r w:rsidRPr="00DC7E0C">
              <w:rPr>
                <w:rFonts w:ascii="Arial Narrow" w:hAnsi="Arial Narrow" w:cs="Arial"/>
                <w:sz w:val="20"/>
              </w:rPr>
              <w:t>- kawa zbożowa z ziaren jęczmienia, żyta i ciemnej cykorii, skład minimum: składniki mineralne, magnez, wapń, cynk, żelazo, witaminy z grupy b, węglowodany, skrobia i błonnik</w:t>
            </w:r>
            <w:r w:rsidRPr="00DC7E0C">
              <w:rPr>
                <w:rFonts w:ascii="Arial Narrow" w:hAnsi="Arial Narrow" w:cs="Arial"/>
                <w:b/>
                <w:bCs/>
                <w:sz w:val="20"/>
              </w:rPr>
              <w:t xml:space="preserve"> </w:t>
            </w:r>
            <w:r w:rsidRPr="00DC7E0C">
              <w:rPr>
                <w:rFonts w:ascii="Arial Narrow" w:hAnsi="Arial Narrow" w:cs="Arial"/>
                <w:bCs/>
                <w:sz w:val="20"/>
              </w:rPr>
              <w:t>op.</w:t>
            </w:r>
            <w:r w:rsidRPr="00DC7E0C">
              <w:rPr>
                <w:rFonts w:ascii="Arial Narrow" w:hAnsi="Arial Narrow" w:cs="Arial"/>
                <w:sz w:val="20"/>
              </w:rPr>
              <w:t>100-200g</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rPr>
              <w:t xml:space="preserve">Kawa naturalna mielona </w:t>
            </w:r>
            <w:r w:rsidRPr="00DC7E0C">
              <w:rPr>
                <w:rFonts w:ascii="Arial Narrow" w:hAnsi="Arial Narrow" w:cs="Arial"/>
                <w:bCs/>
                <w:sz w:val="20"/>
              </w:rPr>
              <w:t>typu Tchibo lub Jacob</w:t>
            </w:r>
            <w:r w:rsidR="004E537E" w:rsidRPr="00DC7E0C">
              <w:rPr>
                <w:rFonts w:ascii="Arial Narrow" w:hAnsi="Arial Narrow" w:cs="Arial"/>
                <w:bCs/>
                <w:sz w:val="20"/>
              </w:rPr>
              <w:t>s</w:t>
            </w:r>
            <w:r w:rsidRPr="00DC7E0C">
              <w:rPr>
                <w:rFonts w:ascii="Arial Narrow" w:hAnsi="Arial Narrow" w:cs="Arial"/>
                <w:bCs/>
                <w:sz w:val="20"/>
              </w:rPr>
              <w:t xml:space="preserve"> lub równoważny - kawa ARABICA 100%  produkt powstały na bazie owoców i nasion roślin rodzaju botanicznego </w:t>
            </w:r>
            <w:proofErr w:type="spellStart"/>
            <w:r w:rsidRPr="00DC7E0C">
              <w:rPr>
                <w:rFonts w:ascii="Arial Narrow" w:hAnsi="Arial Narrow" w:cs="Arial"/>
                <w:bCs/>
                <w:sz w:val="20"/>
              </w:rPr>
              <w:t>Coffea</w:t>
            </w:r>
            <w:proofErr w:type="spellEnd"/>
            <w:r w:rsidRPr="00DC7E0C">
              <w:rPr>
                <w:rFonts w:ascii="Arial Narrow" w:hAnsi="Arial Narrow" w:cs="Arial"/>
                <w:bCs/>
                <w:sz w:val="20"/>
              </w:rPr>
              <w:t xml:space="preserve"> najczęściej uprawianych gatunków oraz produktów z tych owoców i nasion o różnym stopniu przetworzenia i na różnych etapach użytkowania, przeznaczonych do konsumpcji.</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Kawa mielona- produkt otrzymany przez zmielenie kawy palonej.</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Kawa palona- produkt otrzymany przez upalenie ziaren kawy zielonej (surowej).</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Barwa: Od jasno- do ciemnobrązowej w zależności od stopnia upalenia, praktycznie jednolita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Wygląd: Konsystencja sypka, o praktycznie wyrównanym stopniu granulacji, bez trwałych zbryleń, niedopuszczalne zapleśnienie</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Smak i zapach naparu: Charakterystyczny dla kawy palonej, naturalny, bez zapachu i smaku pleśni, zjełczenia oraz innych obcych zapachów i posmaków</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Masa netto produktu powinna być zgodna z deklaracją producenta.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Okres przydatności do spożycia deklarowany przez producenta powinien wynosić nie mniej niż  10 miesięcy od daty dostawy do magazynu odbiorcy wojskowego.</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jednostkowe – kawa pakowana próżniowo w paczki o masie 250g i 500g.Materiał opakowaniowy dopuszczony do kontaktu z żywnością</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Nie dopuszcza się stosowania opakowań zastępczych oraz umieszczania reklam na opakowaniach.</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transportowe - pudła kartonowe lub zgrzewka termokurczliwa o masie od 3 do10 kg. Materiał  opakowaniowy dopuszczony do kontaktu z żywnością.</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lastRenderedPageBreak/>
              <w:t>Opakowania transportowe powinny zabezpieczać produkt przed uszkodzeniem i zanieczyszczeniem, powinny być czyste, bez obcych zapachów, zabrudzeń, pleśni i  uszkodzeń mechanicznych.</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Nie dopuszcza się stosowania opakowań zastępczych oraz umieszczania reklam na opakowaniach.</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rPr>
              <w:t xml:space="preserve">Kawa rozpuszczalna </w:t>
            </w:r>
            <w:r w:rsidRPr="00DC7E0C">
              <w:rPr>
                <w:rFonts w:ascii="Arial Narrow" w:hAnsi="Arial Narrow" w:cs="Arial"/>
                <w:bCs/>
                <w:sz w:val="20"/>
              </w:rPr>
              <w:t xml:space="preserve">typu Tchibo lub Jacobs lub równoważny – produkt suchy, rozpuszczalny w wodzie produkt otrzymany metodami fizycznymi wyłącznie z kawy palonej, z </w:t>
            </w:r>
            <w:r w:rsidRPr="00DC7E0C">
              <w:rPr>
                <w:rFonts w:ascii="Arial Narrow" w:hAnsi="Arial Narrow" w:cs="Arial"/>
                <w:bCs/>
              </w:rPr>
              <w:t>użyciem</w:t>
            </w:r>
            <w:r w:rsidRPr="00DC7E0C">
              <w:rPr>
                <w:rFonts w:ascii="Arial Narrow" w:hAnsi="Arial Narrow" w:cs="Arial"/>
                <w:bCs/>
                <w:sz w:val="20"/>
              </w:rPr>
              <w:t xml:space="preserve"> wody jako jedynego czynnika ekstrahującego, nie pochodzącego z kawy;</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rozpyłowa - kawa rozpuszczalna otrzymana w wyniku procesu, podczas którego ekstrakt kawy w stanie ciekłym jest rozpylany do gorącej atmosfery i przez odparowanie wody przekształcony w suche cząstki,</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aglomerowana - kawa rozpuszczalna otrzymana w wyniku procesu, podczas którego wysuszone cząstki kawy rozpuszczalnej rozpyłowej są łączone ze sobą w celu uzyskania większych cząstek;</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liofilizowana - kawa rozpuszczalna otrzymana w wyniku procesu, podczas którego  produkt w stanie ciekłym zostaje zamrożony, a powstały lód usuwany przez sublimację</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WYGLĄD:</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Proszek drobnoziarnisty bez trwałych zbryleń</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Cząstki kawy aglomerowanej, bez trwałych zbryleń, dopuszczalne rozdrobnienie</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Kryształki kawy rozpuszczalnej, bez trwałych zbryleń, dopuszczalne rozdrobnienie</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BARWA: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Brązowa,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Brązowa,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Jasnobrązowa do brązowej,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ZAPACH:</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Charakterystyczny dla kawy rozpuszczalnej, niedopuszczalny zapach pleśni, stęchlizny i inny obcy</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ROZPUSZCZALNOŚĆ W WODZIE:</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Proszek  łatwo rozpuszczalny</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Aglomerat łatwo rozpuszczalny</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Kryształki  łatwo rozpuszczalne</w:t>
            </w:r>
          </w:p>
          <w:p w:rsidR="004F38CD" w:rsidRPr="00DC7E0C" w:rsidRDefault="004F38CD" w:rsidP="00BC29F9">
            <w:pPr>
              <w:autoSpaceDE w:val="0"/>
              <w:autoSpaceDN w:val="0"/>
              <w:adjustRightInd w:val="0"/>
              <w:spacing w:after="0" w:line="240" w:lineRule="auto"/>
              <w:rPr>
                <w:rFonts w:ascii="Arial Narrow" w:hAnsi="Arial Narrow" w:cs="Arial"/>
                <w:bCs/>
                <w:sz w:val="20"/>
              </w:rPr>
            </w:pPr>
            <w:r w:rsidRPr="00DC7E0C">
              <w:rPr>
                <w:rFonts w:ascii="Arial Narrow" w:hAnsi="Arial Narrow" w:cs="Arial"/>
                <w:bCs/>
                <w:sz w:val="20"/>
              </w:rPr>
              <w:t>BARWA: brązowa</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bCs/>
                <w:sz w:val="20"/>
              </w:rPr>
              <w:t xml:space="preserve">KLAROWNOŚĆ: </w:t>
            </w:r>
            <w:r w:rsidRPr="00DC7E0C">
              <w:rPr>
                <w:rFonts w:ascii="Arial Narrow" w:hAnsi="Arial Narrow" w:cs="Arial"/>
                <w:sz w:val="20"/>
              </w:rPr>
              <w:t>Klarowny roztwór, dopuszczalna koloidalna zawiesina, dopuszczalny nieznaczny osad na dnie naczynia i pierścień osadu na ściankach bocznych naczynia;</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bCs/>
                <w:sz w:val="20"/>
              </w:rPr>
              <w:t xml:space="preserve">SMAK I ZAPACH: </w:t>
            </w:r>
            <w:r w:rsidRPr="00DC7E0C">
              <w:rPr>
                <w:rFonts w:ascii="Arial Narrow" w:hAnsi="Arial Narrow" w:cs="Arial"/>
                <w:sz w:val="20"/>
              </w:rPr>
              <w:t>Charakterystyczny dla kawy rozpuszczalnej, bez zapachów i posmaków obcych</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Masa netto powinna być zgodna z deklaracją producenta;</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sz w:val="20"/>
              </w:rPr>
              <w:t>Okres przydatności do spożycia deklarowany przez producenta powinien wynosić nie mniej niż 10 miesięcy od daty dostawy do magazynu odbiorcy wojskowego.</w:t>
            </w:r>
            <w:r w:rsidRPr="00DC7E0C">
              <w:rPr>
                <w:rFonts w:ascii="Arial Narrow" w:hAnsi="Arial Narrow" w:cs="Arial"/>
                <w:bCs/>
                <w:sz w:val="20"/>
              </w:rPr>
              <w:t xml:space="preserve"> opak. 200-500 g</w:t>
            </w:r>
          </w:p>
        </w:tc>
      </w:tr>
      <w:tr w:rsidR="00141B94" w:rsidRPr="008D5A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5A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5A5B" w:rsidRDefault="004F38CD" w:rsidP="00BC29F9">
            <w:pPr>
              <w:spacing w:after="0" w:line="240" w:lineRule="auto"/>
              <w:rPr>
                <w:rFonts w:ascii="Arial Narrow" w:hAnsi="Arial Narrow" w:cs="Arial"/>
                <w:bCs/>
              </w:rPr>
            </w:pPr>
            <w:r w:rsidRPr="008D5A5B">
              <w:rPr>
                <w:rFonts w:ascii="Arial Narrow" w:hAnsi="Arial Narrow" w:cs="Arial"/>
                <w:bCs/>
              </w:rPr>
              <w:t xml:space="preserve">Ketchup </w:t>
            </w:r>
            <w:r w:rsidRPr="008D5A5B">
              <w:rPr>
                <w:rFonts w:ascii="Arial Narrow" w:hAnsi="Arial Narrow" w:cs="Arial"/>
              </w:rPr>
              <w:t xml:space="preserve">- OPZ </w:t>
            </w:r>
            <w:proofErr w:type="spellStart"/>
            <w:r w:rsidRPr="008D5A5B">
              <w:rPr>
                <w:rFonts w:ascii="Arial Narrow" w:hAnsi="Arial Narrow" w:cs="Arial"/>
              </w:rPr>
              <w:t>IWspSZ</w:t>
            </w:r>
            <w:proofErr w:type="spellEnd"/>
            <w:r w:rsidRPr="008D5A5B">
              <w:rPr>
                <w:rFonts w:ascii="Arial Narrow" w:hAnsi="Arial Narrow" w:cs="Arial"/>
              </w:rPr>
              <w:t xml:space="preserve">   </w:t>
            </w:r>
            <w:r w:rsidR="002B65C0">
              <w:rPr>
                <w:rFonts w:ascii="Arial Narrow" w:hAnsi="Arial Narrow" w:cs="Arial"/>
                <w:bCs/>
              </w:rPr>
              <w:t>ZAŁĄCZNIK 30</w:t>
            </w:r>
          </w:p>
        </w:tc>
      </w:tr>
      <w:tr w:rsidR="00141B94" w:rsidRPr="008D5A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5A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5A5B" w:rsidRDefault="004F38CD" w:rsidP="00BC29F9">
            <w:pPr>
              <w:spacing w:after="0" w:line="240" w:lineRule="auto"/>
              <w:rPr>
                <w:rFonts w:ascii="Arial Narrow" w:hAnsi="Arial Narrow" w:cs="Arial"/>
                <w:bCs/>
              </w:rPr>
            </w:pPr>
            <w:r w:rsidRPr="008D5A5B">
              <w:rPr>
                <w:rFonts w:ascii="Arial Narrow" w:hAnsi="Arial Narrow" w:cs="Arial"/>
                <w:bCs/>
              </w:rPr>
              <w:t xml:space="preserve">Ketchup jednoporcjowy </w:t>
            </w:r>
            <w:r w:rsidRPr="008D5A5B">
              <w:rPr>
                <w:rFonts w:ascii="Arial Narrow" w:hAnsi="Arial Narrow" w:cs="Arial"/>
              </w:rPr>
              <w:t xml:space="preserve"> - OPZ </w:t>
            </w:r>
            <w:proofErr w:type="spellStart"/>
            <w:r w:rsidRPr="008D5A5B">
              <w:rPr>
                <w:rFonts w:ascii="Arial Narrow" w:hAnsi="Arial Narrow" w:cs="Arial"/>
              </w:rPr>
              <w:t>IWspSZ</w:t>
            </w:r>
            <w:proofErr w:type="spellEnd"/>
            <w:r w:rsidRPr="008D5A5B">
              <w:rPr>
                <w:rFonts w:ascii="Arial Narrow" w:hAnsi="Arial Narrow" w:cs="Arial"/>
              </w:rPr>
              <w:t xml:space="preserve">   </w:t>
            </w:r>
            <w:r w:rsidR="002B65C0">
              <w:rPr>
                <w:rFonts w:ascii="Arial Narrow" w:hAnsi="Arial Narrow" w:cs="Arial"/>
                <w:bCs/>
              </w:rPr>
              <w:t>ZAŁĄCZNIK   40</w:t>
            </w:r>
          </w:p>
        </w:tc>
      </w:tr>
      <w:tr w:rsidR="00141B94" w:rsidRPr="002A69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A69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A6952" w:rsidRDefault="004F38CD" w:rsidP="00BC29F9">
            <w:pPr>
              <w:spacing w:after="0" w:line="240" w:lineRule="auto"/>
              <w:rPr>
                <w:rFonts w:ascii="Arial Narrow" w:hAnsi="Arial Narrow" w:cs="Arial"/>
                <w:bCs/>
              </w:rPr>
            </w:pPr>
            <w:r w:rsidRPr="002A6952">
              <w:rPr>
                <w:rFonts w:ascii="Arial Narrow" w:hAnsi="Arial Narrow" w:cs="Arial"/>
                <w:bCs/>
              </w:rPr>
              <w:t>K</w:t>
            </w:r>
            <w:r w:rsidR="002B65C0">
              <w:rPr>
                <w:rFonts w:ascii="Arial Narrow" w:hAnsi="Arial Narrow" w:cs="Arial"/>
                <w:bCs/>
              </w:rPr>
              <w:t xml:space="preserve">isiel - OPZ </w:t>
            </w:r>
            <w:proofErr w:type="spellStart"/>
            <w:r w:rsidR="002B65C0">
              <w:rPr>
                <w:rFonts w:ascii="Arial Narrow" w:hAnsi="Arial Narrow" w:cs="Arial"/>
                <w:bCs/>
              </w:rPr>
              <w:t>IWspSZ</w:t>
            </w:r>
            <w:proofErr w:type="spellEnd"/>
            <w:r w:rsidR="002B65C0">
              <w:rPr>
                <w:rFonts w:ascii="Arial Narrow" w:hAnsi="Arial Narrow" w:cs="Arial"/>
                <w:bCs/>
              </w:rPr>
              <w:t xml:space="preserve">  ZAŁĄCZNIK 41</w:t>
            </w:r>
          </w:p>
        </w:tc>
      </w:tr>
      <w:tr w:rsidR="002A6952" w:rsidRPr="002A69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C8C" w:rsidRPr="002A6952" w:rsidRDefault="00F30C8C"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30C8C" w:rsidRPr="002A6952" w:rsidRDefault="00F30C8C" w:rsidP="00BC29F9">
            <w:pPr>
              <w:spacing w:after="0" w:line="240" w:lineRule="auto"/>
              <w:rPr>
                <w:rFonts w:ascii="Arial Narrow" w:hAnsi="Arial Narrow" w:cs="Arial"/>
                <w:bCs/>
              </w:rPr>
            </w:pPr>
            <w:r w:rsidRPr="002A6952">
              <w:rPr>
                <w:rFonts w:ascii="Arial Narrow" w:hAnsi="Arial Narrow" w:cs="Arial"/>
                <w:bCs/>
              </w:rPr>
              <w:t xml:space="preserve">Kolendra - OPZ </w:t>
            </w:r>
            <w:proofErr w:type="spellStart"/>
            <w:r w:rsidRPr="002A6952">
              <w:rPr>
                <w:rFonts w:ascii="Arial Narrow" w:hAnsi="Arial Narrow" w:cs="Arial"/>
                <w:bCs/>
              </w:rPr>
              <w:t>IWspSZ</w:t>
            </w:r>
            <w:proofErr w:type="spellEnd"/>
            <w:r w:rsidRPr="002A6952">
              <w:rPr>
                <w:rFonts w:ascii="Arial Narrow" w:hAnsi="Arial Narrow" w:cs="Arial"/>
                <w:bCs/>
              </w:rPr>
              <w:t xml:space="preserve">  ZAŁĄCZNIK</w:t>
            </w:r>
            <w:r w:rsidR="002B65C0">
              <w:rPr>
                <w:rFonts w:ascii="Arial Narrow" w:hAnsi="Arial Narrow" w:cs="Arial"/>
                <w:bCs/>
              </w:rPr>
              <w:t xml:space="preserve"> 42</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30962" w:rsidRDefault="004F38CD" w:rsidP="00BC29F9">
            <w:pPr>
              <w:spacing w:after="0" w:line="240" w:lineRule="auto"/>
              <w:rPr>
                <w:rFonts w:ascii="Arial Narrow" w:hAnsi="Arial Narrow" w:cs="Arial"/>
                <w:b/>
                <w:bCs/>
                <w:sz w:val="20"/>
              </w:rPr>
            </w:pPr>
            <w:r w:rsidRPr="00F30962">
              <w:rPr>
                <w:rFonts w:ascii="Arial Narrow" w:hAnsi="Arial Narrow" w:cs="Arial"/>
                <w:bCs/>
              </w:rPr>
              <w:t xml:space="preserve">Kompot czarna porzeczka </w:t>
            </w:r>
            <w:r w:rsidR="006E764F" w:rsidRPr="00F30962">
              <w:rPr>
                <w:rFonts w:ascii="Arial Narrow" w:hAnsi="Arial Narrow" w:cs="Arial"/>
                <w:b/>
                <w:bCs/>
              </w:rPr>
              <w:t>0,9l</w:t>
            </w:r>
            <w:r w:rsidR="006E764F" w:rsidRPr="00F30962">
              <w:rPr>
                <w:rFonts w:ascii="Arial Narrow" w:hAnsi="Arial Narrow" w:cs="Arial"/>
                <w:bCs/>
              </w:rPr>
              <w:t>,</w:t>
            </w:r>
            <w:r w:rsidRPr="00F30962">
              <w:rPr>
                <w:rFonts w:ascii="Arial Narrow" w:hAnsi="Arial Narrow" w:cs="Arial"/>
                <w:bCs/>
              </w:rPr>
              <w:t>1l</w:t>
            </w:r>
            <w:r w:rsidRPr="00F30962">
              <w:rPr>
                <w:rFonts w:ascii="Arial Narrow" w:hAnsi="Arial Narrow" w:cs="Arial"/>
              </w:rPr>
              <w:t xml:space="preserve"> </w:t>
            </w:r>
            <w:r w:rsidRPr="00F30962">
              <w:rPr>
                <w:rFonts w:ascii="Arial Narrow" w:hAnsi="Arial Narrow" w:cs="Arial"/>
                <w:sz w:val="20"/>
              </w:rPr>
              <w:t xml:space="preserve">- produkt otrzymywany z owoców czarnej porzeczki świeżych lub mrożonych, w roztworze wodnym cukru, </w:t>
            </w:r>
            <w:r w:rsidR="006C7961" w:rsidRPr="00F30962">
              <w:rPr>
                <w:rFonts w:ascii="Arial Narrow" w:hAnsi="Arial Narrow" w:cs="Arial"/>
                <w:sz w:val="20"/>
              </w:rPr>
              <w:t xml:space="preserve">lub </w:t>
            </w:r>
            <w:r w:rsidRPr="00F30962">
              <w:rPr>
                <w:rFonts w:ascii="Arial Narrow" w:hAnsi="Arial Narrow" w:cs="Arial"/>
                <w:sz w:val="20"/>
              </w:rPr>
              <w:t>miodu pszczelego, barwników i aromatów naturalnych lub identycznych z naturalnymi, utrwalony przez pasteryzację, w opakowaniach hermetycznie zamkniętych; wygląd po przyrządzeniu typowy dla kompotu z deklarowanych w nazwie owoców, owoce bez gałązek i zanieczyszczeń; barwa 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30962" w:rsidRDefault="004F38CD" w:rsidP="00BC29F9">
            <w:pPr>
              <w:spacing w:after="0" w:line="240" w:lineRule="auto"/>
              <w:rPr>
                <w:rFonts w:ascii="Arial Narrow" w:hAnsi="Arial Narrow" w:cs="Arial"/>
                <w:b/>
                <w:bCs/>
                <w:sz w:val="20"/>
              </w:rPr>
            </w:pPr>
            <w:r w:rsidRPr="00F30962">
              <w:rPr>
                <w:rFonts w:ascii="Arial Narrow" w:hAnsi="Arial Narrow" w:cs="Arial"/>
                <w:bCs/>
              </w:rPr>
              <w:t xml:space="preserve">Kompot truskawkowy </w:t>
            </w:r>
            <w:r w:rsidR="006E764F" w:rsidRPr="00F30962">
              <w:rPr>
                <w:rFonts w:ascii="Arial Narrow" w:hAnsi="Arial Narrow" w:cs="Arial"/>
                <w:b/>
                <w:bCs/>
              </w:rPr>
              <w:t>0,9l</w:t>
            </w:r>
            <w:r w:rsidR="006E764F" w:rsidRPr="00F30962">
              <w:rPr>
                <w:rFonts w:ascii="Arial Narrow" w:hAnsi="Arial Narrow" w:cs="Arial"/>
                <w:bCs/>
              </w:rPr>
              <w:t>,</w:t>
            </w:r>
            <w:r w:rsidRPr="00F30962">
              <w:rPr>
                <w:rFonts w:ascii="Arial Narrow" w:hAnsi="Arial Narrow" w:cs="Arial"/>
                <w:bCs/>
              </w:rPr>
              <w:t>1l</w:t>
            </w:r>
            <w:r w:rsidRPr="00F30962">
              <w:rPr>
                <w:rFonts w:ascii="Arial Narrow" w:hAnsi="Arial Narrow" w:cs="Arial"/>
              </w:rPr>
              <w:t xml:space="preserve"> </w:t>
            </w:r>
            <w:r w:rsidRPr="00F30962">
              <w:rPr>
                <w:rFonts w:ascii="Arial Narrow" w:hAnsi="Arial Narrow" w:cs="Arial"/>
                <w:sz w:val="20"/>
              </w:rPr>
              <w:t>- produkt otrzymywany z trusk</w:t>
            </w:r>
            <w:bookmarkStart w:id="0" w:name="_GoBack"/>
            <w:bookmarkEnd w:id="0"/>
            <w:r w:rsidRPr="00F30962">
              <w:rPr>
                <w:rFonts w:ascii="Arial Narrow" w:hAnsi="Arial Narrow" w:cs="Arial"/>
                <w:sz w:val="20"/>
              </w:rPr>
              <w:t>awek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szypułek; barwa 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30962" w:rsidRDefault="004F38CD" w:rsidP="00BC29F9">
            <w:pPr>
              <w:spacing w:after="0" w:line="240" w:lineRule="auto"/>
              <w:rPr>
                <w:rFonts w:ascii="Arial Narrow" w:hAnsi="Arial Narrow" w:cs="Arial"/>
                <w:bCs/>
              </w:rPr>
            </w:pPr>
            <w:r w:rsidRPr="00F30962">
              <w:rPr>
                <w:rFonts w:ascii="Arial Narrow" w:hAnsi="Arial Narrow" w:cs="Arial"/>
                <w:bCs/>
              </w:rPr>
              <w:t xml:space="preserve">Kompot wiśniowy </w:t>
            </w:r>
            <w:r w:rsidR="006E764F" w:rsidRPr="00F30962">
              <w:rPr>
                <w:rFonts w:ascii="Arial Narrow" w:hAnsi="Arial Narrow" w:cs="Arial"/>
                <w:b/>
                <w:bCs/>
              </w:rPr>
              <w:t>0,9l</w:t>
            </w:r>
            <w:r w:rsidR="006E764F" w:rsidRPr="00F30962">
              <w:rPr>
                <w:rFonts w:ascii="Arial Narrow" w:hAnsi="Arial Narrow" w:cs="Arial"/>
                <w:bCs/>
              </w:rPr>
              <w:t>,</w:t>
            </w:r>
            <w:r w:rsidRPr="00F30962">
              <w:rPr>
                <w:rFonts w:ascii="Arial Narrow" w:hAnsi="Arial Narrow" w:cs="Arial"/>
                <w:bCs/>
              </w:rPr>
              <w:t xml:space="preserve">1l - </w:t>
            </w:r>
            <w:r w:rsidRPr="00F30962">
              <w:rPr>
                <w:rFonts w:ascii="Arial Narrow" w:hAnsi="Arial Narrow" w:cs="Arial"/>
                <w:bCs/>
                <w:sz w:val="20"/>
              </w:rPr>
              <w:t xml:space="preserve">produkt otrzymywany z wiśni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pestek; barwa </w:t>
            </w:r>
            <w:r w:rsidRPr="00F30962">
              <w:rPr>
                <w:rFonts w:ascii="Arial Narrow" w:hAnsi="Arial Narrow" w:cs="Arial"/>
                <w:bCs/>
                <w:sz w:val="20"/>
              </w:rPr>
              <w:lastRenderedPageBreak/>
              <w:t>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30962" w:rsidRDefault="004F38CD" w:rsidP="006E764F">
            <w:pPr>
              <w:spacing w:after="0" w:line="240" w:lineRule="auto"/>
              <w:rPr>
                <w:rFonts w:ascii="Arial Narrow" w:hAnsi="Arial Narrow" w:cs="Arial"/>
                <w:bCs/>
              </w:rPr>
            </w:pPr>
            <w:r w:rsidRPr="00F30962">
              <w:rPr>
                <w:rFonts w:ascii="Arial Narrow" w:hAnsi="Arial Narrow" w:cs="Arial"/>
                <w:bCs/>
              </w:rPr>
              <w:t xml:space="preserve">Kompot ze śliwek </w:t>
            </w:r>
            <w:r w:rsidR="006E764F" w:rsidRPr="00F30962">
              <w:rPr>
                <w:rFonts w:ascii="Arial Narrow" w:hAnsi="Arial Narrow" w:cs="Arial"/>
                <w:b/>
                <w:bCs/>
              </w:rPr>
              <w:t>0,9l</w:t>
            </w:r>
            <w:r w:rsidR="006E764F" w:rsidRPr="00F30962">
              <w:rPr>
                <w:rFonts w:ascii="Arial Narrow" w:hAnsi="Arial Narrow" w:cs="Arial"/>
                <w:bCs/>
              </w:rPr>
              <w:t>,</w:t>
            </w:r>
            <w:r w:rsidRPr="00F30962">
              <w:rPr>
                <w:rFonts w:ascii="Arial Narrow" w:hAnsi="Arial Narrow" w:cs="Arial"/>
                <w:bCs/>
              </w:rPr>
              <w:t xml:space="preserve">1l - </w:t>
            </w:r>
            <w:r w:rsidRPr="00F30962">
              <w:rPr>
                <w:rFonts w:ascii="Arial Narrow" w:hAnsi="Arial Narrow" w:cs="Arial"/>
                <w:bCs/>
                <w:sz w:val="20"/>
              </w:rPr>
              <w:t>produkt otrzymywany ze śliwek i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pestek; barwa charakterystyczna dla deklarowanych w nazwie owoców; smak i zapach charakterystyczny dla użytych owoców, bez zapachów i posmaków obcych, niedopuszczalny smak i zapach fermentacyjny</w:t>
            </w:r>
          </w:p>
        </w:tc>
      </w:tr>
      <w:tr w:rsidR="00141B94" w:rsidRPr="000B7DA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 xml:space="preserve">Koncentrat pomidorowy 30% </w:t>
            </w:r>
            <w:r w:rsidR="002B65C0">
              <w:rPr>
                <w:rFonts w:ascii="Arial Narrow" w:hAnsi="Arial Narrow" w:cs="Arial"/>
                <w:bCs/>
              </w:rPr>
              <w:t xml:space="preserve">850g - OPZ </w:t>
            </w:r>
            <w:proofErr w:type="spellStart"/>
            <w:r w:rsidR="002B65C0">
              <w:rPr>
                <w:rFonts w:ascii="Arial Narrow" w:hAnsi="Arial Narrow" w:cs="Arial"/>
                <w:bCs/>
              </w:rPr>
              <w:t>IWspSZ</w:t>
            </w:r>
            <w:proofErr w:type="spellEnd"/>
            <w:r w:rsidR="002B65C0">
              <w:rPr>
                <w:rFonts w:ascii="Arial Narrow" w:hAnsi="Arial Narrow" w:cs="Arial"/>
                <w:bCs/>
              </w:rPr>
              <w:t xml:space="preserve">   ZAŁĄCZNIK 43</w:t>
            </w:r>
          </w:p>
        </w:tc>
      </w:tr>
      <w:tr w:rsidR="00141B94" w:rsidRPr="000B7DA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Koncentrat pomidorowy 30% 18</w:t>
            </w:r>
            <w:r w:rsidR="00E42367">
              <w:rPr>
                <w:rFonts w:ascii="Arial Narrow" w:hAnsi="Arial Narrow" w:cs="Arial"/>
                <w:bCs/>
              </w:rPr>
              <w:t xml:space="preserve">0g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44</w:t>
            </w:r>
          </w:p>
        </w:tc>
      </w:tr>
      <w:tr w:rsidR="00141B94" w:rsidRPr="008D7C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7C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7CED" w:rsidRDefault="004F38CD" w:rsidP="00BC29F9">
            <w:pPr>
              <w:spacing w:after="0" w:line="240" w:lineRule="auto"/>
              <w:rPr>
                <w:rFonts w:ascii="Arial Narrow" w:hAnsi="Arial Narrow" w:cs="Arial"/>
                <w:bCs/>
              </w:rPr>
            </w:pPr>
            <w:r w:rsidRPr="008D7CED">
              <w:rPr>
                <w:rFonts w:ascii="Arial Narrow" w:hAnsi="Arial Narrow" w:cs="Arial"/>
                <w:bCs/>
              </w:rPr>
              <w:t>Krak</w:t>
            </w:r>
            <w:r w:rsidR="008D7CED" w:rsidRPr="008D7CED">
              <w:rPr>
                <w:rFonts w:ascii="Arial Narrow" w:hAnsi="Arial Narrow" w:cs="Arial"/>
                <w:bCs/>
              </w:rPr>
              <w:t xml:space="preserve">ersy - OPZ </w:t>
            </w:r>
            <w:proofErr w:type="spellStart"/>
            <w:r w:rsidR="008D7CED" w:rsidRPr="008D7CED">
              <w:rPr>
                <w:rFonts w:ascii="Arial Narrow" w:hAnsi="Arial Narrow" w:cs="Arial"/>
                <w:bCs/>
              </w:rPr>
              <w:t>IWspSZ</w:t>
            </w:r>
            <w:proofErr w:type="spellEnd"/>
            <w:r w:rsidR="008D7CED" w:rsidRPr="008D7CED">
              <w:rPr>
                <w:rFonts w:ascii="Arial Narrow" w:hAnsi="Arial Narrow" w:cs="Arial"/>
                <w:bCs/>
              </w:rPr>
              <w:t xml:space="preserve">   </w:t>
            </w:r>
            <w:r w:rsidR="002B65C0">
              <w:rPr>
                <w:rFonts w:ascii="Arial Narrow" w:hAnsi="Arial Narrow" w:cs="Arial"/>
                <w:bCs/>
              </w:rPr>
              <w:t>ZAŁĄCZNIK 45</w:t>
            </w:r>
          </w:p>
        </w:tc>
      </w:tr>
      <w:tr w:rsidR="00141B94" w:rsidRPr="008D7C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7C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7CED" w:rsidRDefault="004F38CD" w:rsidP="00BC29F9">
            <w:pPr>
              <w:spacing w:after="0" w:line="240" w:lineRule="auto"/>
              <w:rPr>
                <w:rFonts w:ascii="Arial Narrow" w:hAnsi="Arial Narrow" w:cs="Arial"/>
                <w:bCs/>
              </w:rPr>
            </w:pPr>
            <w:r w:rsidRPr="008D7CED">
              <w:rPr>
                <w:rFonts w:ascii="Arial Narrow" w:hAnsi="Arial Narrow" w:cs="Arial"/>
                <w:bCs/>
              </w:rPr>
              <w:t>Kukurydza konser</w:t>
            </w:r>
            <w:r w:rsidR="002B65C0">
              <w:rPr>
                <w:rFonts w:ascii="Arial Narrow" w:hAnsi="Arial Narrow" w:cs="Arial"/>
                <w:bCs/>
              </w:rPr>
              <w:t xml:space="preserve">wowa - OPZ </w:t>
            </w:r>
            <w:proofErr w:type="spellStart"/>
            <w:r w:rsidR="002B65C0">
              <w:rPr>
                <w:rFonts w:ascii="Arial Narrow" w:hAnsi="Arial Narrow" w:cs="Arial"/>
                <w:bCs/>
              </w:rPr>
              <w:t>IWspSZ</w:t>
            </w:r>
            <w:proofErr w:type="spellEnd"/>
            <w:r w:rsidR="002B65C0">
              <w:rPr>
                <w:rFonts w:ascii="Arial Narrow" w:hAnsi="Arial Narrow" w:cs="Arial"/>
                <w:bCs/>
              </w:rPr>
              <w:t xml:space="preserve">   ZAŁĄCZNIK 46</w:t>
            </w:r>
          </w:p>
        </w:tc>
      </w:tr>
      <w:tr w:rsidR="002E65EB" w:rsidRPr="002E65E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E65E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E65EB" w:rsidRDefault="004F38CD" w:rsidP="00BC29F9">
            <w:pPr>
              <w:spacing w:after="0" w:line="240" w:lineRule="auto"/>
              <w:rPr>
                <w:rFonts w:ascii="Arial Narrow" w:hAnsi="Arial Narrow" w:cs="Arial"/>
                <w:bCs/>
              </w:rPr>
            </w:pPr>
            <w:r w:rsidRPr="002E65EB">
              <w:rPr>
                <w:rFonts w:ascii="Arial Narrow" w:hAnsi="Arial Narrow" w:cs="Arial"/>
                <w:bCs/>
              </w:rPr>
              <w:t xml:space="preserve">Kwasek cytrynowy </w:t>
            </w:r>
            <w:r w:rsidR="005201C9" w:rsidRPr="002E65EB">
              <w:rPr>
                <w:rFonts w:ascii="Arial Narrow" w:hAnsi="Arial Narrow" w:cs="Arial"/>
                <w:bCs/>
              </w:rPr>
              <w:t xml:space="preserve">spożywczy </w:t>
            </w:r>
            <w:r w:rsidRPr="002E65EB">
              <w:rPr>
                <w:rFonts w:ascii="Arial Narrow" w:hAnsi="Arial Narrow" w:cs="Arial"/>
                <w:bCs/>
              </w:rPr>
              <w:t xml:space="preserve">- OPZ </w:t>
            </w:r>
            <w:proofErr w:type="spellStart"/>
            <w:r w:rsidRPr="002E65EB">
              <w:rPr>
                <w:rFonts w:ascii="Arial Narrow" w:hAnsi="Arial Narrow" w:cs="Arial"/>
                <w:bCs/>
              </w:rPr>
              <w:t>IWspSZ</w:t>
            </w:r>
            <w:proofErr w:type="spellEnd"/>
            <w:r w:rsidRPr="002E65EB">
              <w:rPr>
                <w:rFonts w:ascii="Arial Narrow" w:hAnsi="Arial Narrow" w:cs="Arial"/>
                <w:bCs/>
              </w:rPr>
              <w:t xml:space="preserve">   ZAŁĄCZNIK </w:t>
            </w:r>
            <w:r w:rsidR="002B65C0">
              <w:rPr>
                <w:rFonts w:ascii="Arial Narrow" w:hAnsi="Arial Narrow" w:cs="Arial"/>
                <w:bCs/>
              </w:rPr>
              <w:t>47</w:t>
            </w:r>
          </w:p>
        </w:tc>
      </w:tr>
      <w:tr w:rsidR="00141B94" w:rsidRPr="002E65E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E65E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E65EB" w:rsidRDefault="004F38CD" w:rsidP="00BC29F9">
            <w:pPr>
              <w:spacing w:after="0" w:line="240" w:lineRule="auto"/>
              <w:rPr>
                <w:rFonts w:ascii="Arial Narrow" w:hAnsi="Arial Narrow" w:cs="Arial"/>
                <w:bCs/>
              </w:rPr>
            </w:pPr>
            <w:r w:rsidRPr="002E65EB">
              <w:rPr>
                <w:rFonts w:ascii="Arial Narrow" w:hAnsi="Arial Narrow" w:cs="Arial"/>
                <w:bCs/>
              </w:rPr>
              <w:t>Liść lau</w:t>
            </w:r>
            <w:r w:rsidR="002B65C0">
              <w:rPr>
                <w:rFonts w:ascii="Arial Narrow" w:hAnsi="Arial Narrow" w:cs="Arial"/>
                <w:bCs/>
              </w:rPr>
              <w:t xml:space="preserve">rowy - OPZ </w:t>
            </w:r>
            <w:proofErr w:type="spellStart"/>
            <w:r w:rsidR="002B65C0">
              <w:rPr>
                <w:rFonts w:ascii="Arial Narrow" w:hAnsi="Arial Narrow" w:cs="Arial"/>
                <w:bCs/>
              </w:rPr>
              <w:t>IWspSZ</w:t>
            </w:r>
            <w:proofErr w:type="spellEnd"/>
            <w:r w:rsidR="002B65C0">
              <w:rPr>
                <w:rFonts w:ascii="Arial Narrow" w:hAnsi="Arial Narrow" w:cs="Arial"/>
                <w:bCs/>
              </w:rPr>
              <w:t xml:space="preserve">   ZAŁĄCZNIK 48</w:t>
            </w:r>
          </w:p>
        </w:tc>
      </w:tr>
      <w:tr w:rsidR="00141B94" w:rsidRPr="0004020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4020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4020D" w:rsidRDefault="004F38CD" w:rsidP="00BC29F9">
            <w:pPr>
              <w:spacing w:after="0" w:line="240" w:lineRule="auto"/>
              <w:rPr>
                <w:rFonts w:ascii="Arial Narrow" w:hAnsi="Arial Narrow" w:cs="Arial"/>
                <w:bCs/>
              </w:rPr>
            </w:pPr>
            <w:r w:rsidRPr="0004020D">
              <w:rPr>
                <w:rFonts w:ascii="Arial Narrow" w:hAnsi="Arial Narrow" w:cs="Arial"/>
                <w:bCs/>
              </w:rPr>
              <w:t>Majer</w:t>
            </w:r>
            <w:r w:rsidR="002747AB">
              <w:rPr>
                <w:rFonts w:ascii="Arial Narrow" w:hAnsi="Arial Narrow" w:cs="Arial"/>
                <w:bCs/>
              </w:rPr>
              <w:t xml:space="preserve">anek - OPZ </w:t>
            </w:r>
            <w:proofErr w:type="spellStart"/>
            <w:r w:rsidR="002747AB">
              <w:rPr>
                <w:rFonts w:ascii="Arial Narrow" w:hAnsi="Arial Narrow" w:cs="Arial"/>
                <w:bCs/>
              </w:rPr>
              <w:t>IWspSZ</w:t>
            </w:r>
            <w:proofErr w:type="spellEnd"/>
            <w:r w:rsidR="002747AB">
              <w:rPr>
                <w:rFonts w:ascii="Arial Narrow" w:hAnsi="Arial Narrow" w:cs="Arial"/>
                <w:bCs/>
              </w:rPr>
              <w:t xml:space="preserve">   ZA</w:t>
            </w:r>
            <w:r w:rsidR="002B65C0">
              <w:rPr>
                <w:rFonts w:ascii="Arial Narrow" w:hAnsi="Arial Narrow" w:cs="Arial"/>
                <w:bCs/>
              </w:rPr>
              <w:t>ŁĄCZNIK 49</w:t>
            </w:r>
          </w:p>
        </w:tc>
      </w:tr>
      <w:tr w:rsidR="00141B94" w:rsidRPr="00A615B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15B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15BE" w:rsidRDefault="004F38CD" w:rsidP="00BC29F9">
            <w:pPr>
              <w:spacing w:after="0" w:line="240" w:lineRule="auto"/>
              <w:rPr>
                <w:rFonts w:ascii="Arial Narrow" w:hAnsi="Arial Narrow" w:cs="Arial"/>
                <w:bCs/>
              </w:rPr>
            </w:pPr>
            <w:r w:rsidRPr="00A615BE">
              <w:rPr>
                <w:rFonts w:ascii="Arial Narrow" w:hAnsi="Arial Narrow" w:cs="Arial"/>
                <w:bCs/>
              </w:rPr>
              <w:t>Majonez -</w:t>
            </w:r>
            <w:r w:rsidR="002B65C0">
              <w:rPr>
                <w:rFonts w:ascii="Arial Narrow" w:hAnsi="Arial Narrow" w:cs="Arial"/>
                <w:bCs/>
              </w:rPr>
              <w:t xml:space="preserve"> OPZ </w:t>
            </w:r>
            <w:proofErr w:type="spellStart"/>
            <w:r w:rsidR="002B65C0">
              <w:rPr>
                <w:rFonts w:ascii="Arial Narrow" w:hAnsi="Arial Narrow" w:cs="Arial"/>
                <w:bCs/>
              </w:rPr>
              <w:t>IWspSZ</w:t>
            </w:r>
            <w:proofErr w:type="spellEnd"/>
            <w:r w:rsidR="002B65C0">
              <w:rPr>
                <w:rFonts w:ascii="Arial Narrow" w:hAnsi="Arial Narrow" w:cs="Arial"/>
                <w:bCs/>
              </w:rPr>
              <w:t xml:space="preserve">   ZAŁĄCZNIK 50</w:t>
            </w:r>
          </w:p>
        </w:tc>
      </w:tr>
      <w:tr w:rsidR="00141B94" w:rsidRPr="00DA087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A087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A087C" w:rsidRDefault="004F38CD" w:rsidP="00BC29F9">
            <w:pPr>
              <w:spacing w:after="0" w:line="240" w:lineRule="auto"/>
              <w:rPr>
                <w:rFonts w:ascii="Arial Narrow" w:hAnsi="Arial Narrow" w:cs="Arial"/>
                <w:bCs/>
              </w:rPr>
            </w:pPr>
            <w:r w:rsidRPr="00DA087C">
              <w:rPr>
                <w:rFonts w:ascii="Arial Narrow" w:hAnsi="Arial Narrow" w:cs="Arial"/>
                <w:bCs/>
              </w:rPr>
              <w:t xml:space="preserve">Majonez jednoporcjowy </w:t>
            </w:r>
            <w:r w:rsidR="00FB34BF" w:rsidRPr="00DA087C">
              <w:rPr>
                <w:rFonts w:ascii="Arial Narrow" w:hAnsi="Arial Narrow" w:cs="Arial"/>
                <w:bCs/>
              </w:rPr>
              <w:t xml:space="preserve"> - </w:t>
            </w:r>
            <w:r w:rsidR="00E42367">
              <w:rPr>
                <w:rFonts w:ascii="Arial Narrow" w:hAnsi="Arial Narrow" w:cs="Arial"/>
                <w:bCs/>
              </w:rPr>
              <w:t xml:space="preserve">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51</w:t>
            </w:r>
          </w:p>
        </w:tc>
      </w:tr>
      <w:tr w:rsidR="00141B94" w:rsidRPr="00822678"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2267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22678" w:rsidRDefault="004F38CD" w:rsidP="00BC29F9">
            <w:pPr>
              <w:spacing w:after="0" w:line="240" w:lineRule="auto"/>
              <w:rPr>
                <w:rFonts w:ascii="Arial Narrow" w:hAnsi="Arial Narrow" w:cs="Arial"/>
                <w:bCs/>
              </w:rPr>
            </w:pPr>
            <w:r w:rsidRPr="00822678">
              <w:rPr>
                <w:rFonts w:ascii="Arial Narrow" w:hAnsi="Arial Narrow" w:cs="Arial"/>
                <w:bCs/>
              </w:rPr>
              <w:t xml:space="preserve">Mak </w:t>
            </w:r>
            <w:r w:rsidRPr="00822678">
              <w:rPr>
                <w:rFonts w:ascii="Arial Narrow" w:hAnsi="Arial Narrow" w:cs="Arial"/>
              </w:rPr>
              <w:t xml:space="preserve">– </w:t>
            </w:r>
            <w:r w:rsidRPr="00822678">
              <w:rPr>
                <w:rFonts w:ascii="Arial Narrow" w:hAnsi="Arial Narrow" w:cs="Arial"/>
                <w:sz w:val="20"/>
              </w:rPr>
              <w:t>nasiona maku (zawartość substancji oleistych - tłuszczów 40-55%), zapach korzenny, smak lekko słodkawy, bez oznak zawilgocenia, nasiona różnej barwy (ciemnoniebieskie lub szare); struktura i konsystencja: ziarna kruche, łamliwe; kształt: kulisty; opakowanie szczelne, suche, czyste, nieprzeźroczyste; okres przydatności do spożycia deklarowany przez producenta powinien wynosić nie mniej niż 3 miesięcy od daty dostawy do magazynu odbiorcy wojskowego op.</w:t>
            </w:r>
            <w:r w:rsidRPr="00822678">
              <w:rPr>
                <w:rFonts w:ascii="Arial Narrow" w:hAnsi="Arial Narrow" w:cs="Arial"/>
                <w:bCs/>
                <w:sz w:val="20"/>
              </w:rPr>
              <w:t>400-500g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4BF" w:rsidRPr="007053E6" w:rsidRDefault="00FB34BF" w:rsidP="00BC29F9">
            <w:pPr>
              <w:pStyle w:val="Akapitzlist"/>
              <w:numPr>
                <w:ilvl w:val="0"/>
                <w:numId w:val="5"/>
              </w:numPr>
              <w:spacing w:after="0" w:line="240" w:lineRule="auto"/>
              <w:ind w:left="303"/>
              <w:rPr>
                <w:rFonts w:ascii="Arial Narrow" w:hAnsi="Arial Narrow" w:cs="Arial"/>
                <w:bCs/>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B34BF" w:rsidRPr="007053E6" w:rsidRDefault="00F41BB9" w:rsidP="00BC29F9">
            <w:pPr>
              <w:spacing w:after="0" w:line="240" w:lineRule="auto"/>
              <w:rPr>
                <w:rFonts w:ascii="Arial Narrow" w:hAnsi="Arial Narrow" w:cs="Arial"/>
                <w:bCs/>
              </w:rPr>
            </w:pPr>
            <w:r w:rsidRPr="007053E6">
              <w:rPr>
                <w:rFonts w:ascii="Arial Narrow" w:hAnsi="Arial Narrow" w:cs="Arial"/>
                <w:bCs/>
              </w:rPr>
              <w:t>Makaron</w:t>
            </w:r>
            <w:r w:rsidR="0098793E" w:rsidRPr="007053E6">
              <w:rPr>
                <w:rFonts w:ascii="Arial Narrow" w:hAnsi="Arial Narrow" w:cs="Arial"/>
                <w:bCs/>
              </w:rPr>
              <w:t xml:space="preserve"> </w:t>
            </w:r>
            <w:proofErr w:type="spellStart"/>
            <w:r w:rsidR="0098793E" w:rsidRPr="007053E6">
              <w:rPr>
                <w:rFonts w:ascii="Arial Narrow" w:hAnsi="Arial Narrow" w:cs="Arial"/>
                <w:bCs/>
              </w:rPr>
              <w:t>lasagne</w:t>
            </w:r>
            <w:proofErr w:type="spellEnd"/>
            <w:r w:rsidR="0098793E" w:rsidRPr="007053E6">
              <w:rPr>
                <w:rFonts w:ascii="Arial Narrow" w:hAnsi="Arial Narrow" w:cs="Arial"/>
                <w:bCs/>
              </w:rPr>
              <w:t xml:space="preserve"> - OPZ </w:t>
            </w:r>
            <w:proofErr w:type="spellStart"/>
            <w:r w:rsidR="0098793E" w:rsidRPr="007053E6">
              <w:rPr>
                <w:rFonts w:ascii="Arial Narrow" w:hAnsi="Arial Narrow" w:cs="Arial"/>
                <w:bCs/>
              </w:rPr>
              <w:t>IWspSZ</w:t>
            </w:r>
            <w:proofErr w:type="spellEnd"/>
            <w:r w:rsidR="0098793E" w:rsidRPr="007053E6">
              <w:rPr>
                <w:rFonts w:ascii="Arial Narrow" w:hAnsi="Arial Narrow" w:cs="Arial"/>
                <w:bCs/>
              </w:rPr>
              <w:t xml:space="preserve">   ZAŁĄCZNIK</w:t>
            </w:r>
            <w:r w:rsidR="00E42367">
              <w:rPr>
                <w:rFonts w:ascii="Arial Narrow" w:hAnsi="Arial Narrow" w:cs="Arial"/>
                <w:bCs/>
              </w:rPr>
              <w:t xml:space="preserve"> 52</w:t>
            </w:r>
          </w:p>
        </w:tc>
      </w:tr>
      <w:tr w:rsidR="00141B94" w:rsidRPr="00FB378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B378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B378E" w:rsidRDefault="004F38CD" w:rsidP="00BC29F9">
            <w:pPr>
              <w:spacing w:after="0" w:line="240" w:lineRule="auto"/>
              <w:rPr>
                <w:rFonts w:ascii="Arial Narrow" w:hAnsi="Arial Narrow" w:cs="Arial"/>
                <w:b/>
                <w:bCs/>
              </w:rPr>
            </w:pPr>
            <w:r w:rsidRPr="00FB378E">
              <w:rPr>
                <w:rFonts w:ascii="Arial Narrow" w:hAnsi="Arial Narrow" w:cs="Arial"/>
                <w:bCs/>
              </w:rPr>
              <w:t>Makaron łazanki</w:t>
            </w:r>
            <w:r w:rsidRPr="00FB378E">
              <w:rPr>
                <w:rFonts w:ascii="Arial Narrow" w:hAnsi="Arial Narrow" w:cs="Arial"/>
                <w:b/>
                <w:bCs/>
              </w:rPr>
              <w:t xml:space="preserve"> </w:t>
            </w:r>
            <w:r w:rsidR="001A7222" w:rsidRPr="00FB378E">
              <w:rPr>
                <w:rFonts w:ascii="Arial Narrow" w:hAnsi="Arial Narrow" w:cs="Arial"/>
                <w:bCs/>
              </w:rPr>
              <w:t xml:space="preserve">- OPZ </w:t>
            </w:r>
            <w:proofErr w:type="spellStart"/>
            <w:r w:rsidR="001A7222" w:rsidRPr="00FB378E">
              <w:rPr>
                <w:rFonts w:ascii="Arial Narrow" w:hAnsi="Arial Narrow" w:cs="Arial"/>
                <w:bCs/>
              </w:rPr>
              <w:t>IWspSZ</w:t>
            </w:r>
            <w:proofErr w:type="spellEnd"/>
            <w:r w:rsidR="001A7222" w:rsidRPr="00FB378E">
              <w:rPr>
                <w:rFonts w:ascii="Arial Narrow" w:hAnsi="Arial Narrow" w:cs="Arial"/>
                <w:bCs/>
              </w:rPr>
              <w:t xml:space="preserve">   ZAŁĄCZNIK</w:t>
            </w:r>
            <w:r w:rsidR="00E42367">
              <w:rPr>
                <w:rFonts w:ascii="Arial Narrow" w:hAnsi="Arial Narrow" w:cs="Arial"/>
                <w:bCs/>
              </w:rPr>
              <w:t xml:space="preserve"> 53</w:t>
            </w:r>
          </w:p>
        </w:tc>
      </w:tr>
      <w:tr w:rsidR="00141B94" w:rsidRPr="00CA21E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21E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21E5" w:rsidRDefault="004F38CD" w:rsidP="00BC29F9">
            <w:pPr>
              <w:spacing w:after="0" w:line="240" w:lineRule="auto"/>
              <w:rPr>
                <w:rFonts w:ascii="Arial Narrow" w:hAnsi="Arial Narrow" w:cs="Arial"/>
                <w:bCs/>
                <w:sz w:val="20"/>
              </w:rPr>
            </w:pPr>
            <w:r w:rsidRPr="00CA21E5">
              <w:rPr>
                <w:rFonts w:ascii="Arial Narrow" w:hAnsi="Arial Narrow" w:cs="Arial"/>
                <w:bCs/>
              </w:rPr>
              <w:t>Makaron</w:t>
            </w:r>
            <w:r w:rsidRPr="00CA21E5">
              <w:rPr>
                <w:rFonts w:ascii="Arial Narrow" w:hAnsi="Arial Narrow" w:cs="Arial"/>
                <w:bCs/>
                <w:sz w:val="20"/>
              </w:rPr>
              <w:t xml:space="preserve"> </w:t>
            </w:r>
            <w:r w:rsidRPr="00CA21E5">
              <w:rPr>
                <w:rFonts w:ascii="Arial Narrow" w:hAnsi="Arial Narrow" w:cs="Arial"/>
                <w:bCs/>
              </w:rPr>
              <w:t>nitki</w:t>
            </w:r>
            <w:r w:rsidRPr="00CA21E5">
              <w:rPr>
                <w:rFonts w:ascii="Arial Narrow" w:hAnsi="Arial Narrow" w:cs="Arial"/>
                <w:bCs/>
                <w:sz w:val="20"/>
              </w:rPr>
              <w:t xml:space="preserve"> typu </w:t>
            </w:r>
            <w:proofErr w:type="spellStart"/>
            <w:r w:rsidRPr="00CA21E5">
              <w:rPr>
                <w:rFonts w:ascii="Arial Narrow" w:hAnsi="Arial Narrow" w:cs="Arial"/>
                <w:bCs/>
                <w:sz w:val="20"/>
              </w:rPr>
              <w:t>Lubella</w:t>
            </w:r>
            <w:proofErr w:type="spellEnd"/>
            <w:r w:rsidRPr="00CA21E5">
              <w:rPr>
                <w:rFonts w:ascii="Arial Narrow" w:hAnsi="Arial Narrow" w:cs="Arial"/>
                <w:bCs/>
                <w:sz w:val="20"/>
              </w:rPr>
              <w:t xml:space="preserve">  lub równoważny – produkt wyprodukowany w 100% z mąki pszennej </w:t>
            </w:r>
            <w:proofErr w:type="spellStart"/>
            <w:r w:rsidRPr="00CA21E5">
              <w:rPr>
                <w:rFonts w:ascii="Arial Narrow" w:hAnsi="Arial Narrow" w:cs="Arial"/>
                <w:bCs/>
                <w:sz w:val="20"/>
              </w:rPr>
              <w:t>durum</w:t>
            </w:r>
            <w:proofErr w:type="spellEnd"/>
            <w:r w:rsidRPr="00CA21E5">
              <w:rPr>
                <w:rFonts w:ascii="Arial Narrow" w:hAnsi="Arial Narrow" w:cs="Arial"/>
                <w:bCs/>
                <w:sz w:val="20"/>
              </w:rPr>
              <w:t>, intensywna żółta barwa, struktura i kształt charakterystyczne dla makaronu nitki,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CA21E5" w:rsidRPr="00CA21E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21E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21E5" w:rsidRDefault="004F38CD" w:rsidP="00BC29F9">
            <w:pPr>
              <w:spacing w:after="0" w:line="240" w:lineRule="auto"/>
              <w:rPr>
                <w:rFonts w:ascii="Arial Narrow" w:hAnsi="Arial Narrow" w:cs="Arial"/>
                <w:bCs/>
                <w:sz w:val="20"/>
              </w:rPr>
            </w:pPr>
            <w:r w:rsidRPr="00CA21E5">
              <w:rPr>
                <w:rFonts w:ascii="Arial Narrow" w:hAnsi="Arial Narrow" w:cs="Arial"/>
                <w:bCs/>
              </w:rPr>
              <w:t>Makaron spaghetti</w:t>
            </w:r>
            <w:r w:rsidR="00E42367">
              <w:rPr>
                <w:rFonts w:ascii="Arial Narrow" w:hAnsi="Arial Narrow" w:cs="Arial"/>
                <w:bCs/>
              </w:rPr>
              <w:t xml:space="preserv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54</w:t>
            </w:r>
          </w:p>
        </w:tc>
      </w:tr>
      <w:tr w:rsidR="00637C95" w:rsidRPr="00637C9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37C9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37C95" w:rsidRDefault="004F38CD" w:rsidP="00BC29F9">
            <w:pPr>
              <w:spacing w:after="0" w:line="240" w:lineRule="auto"/>
              <w:rPr>
                <w:rFonts w:ascii="Arial Narrow" w:hAnsi="Arial Narrow" w:cs="Arial"/>
                <w:bCs/>
              </w:rPr>
            </w:pPr>
            <w:r w:rsidRPr="00637C95">
              <w:rPr>
                <w:rFonts w:ascii="Arial Narrow" w:hAnsi="Arial Narrow" w:cs="Arial"/>
                <w:bCs/>
              </w:rPr>
              <w:t xml:space="preserve">Makaron świderki </w:t>
            </w:r>
            <w:r w:rsidRPr="00637C95">
              <w:rPr>
                <w:rFonts w:ascii="Arial Narrow" w:hAnsi="Arial Narrow" w:cs="Arial"/>
                <w:bCs/>
                <w:sz w:val="20"/>
              </w:rPr>
              <w:t xml:space="preserve">typu </w:t>
            </w:r>
            <w:proofErr w:type="spellStart"/>
            <w:r w:rsidRPr="00637C95">
              <w:rPr>
                <w:rFonts w:ascii="Arial Narrow" w:hAnsi="Arial Narrow" w:cs="Arial"/>
                <w:bCs/>
                <w:sz w:val="20"/>
              </w:rPr>
              <w:t>Lubella</w:t>
            </w:r>
            <w:proofErr w:type="spellEnd"/>
            <w:r w:rsidRPr="00637C95">
              <w:rPr>
                <w:rFonts w:ascii="Arial Narrow" w:hAnsi="Arial Narrow" w:cs="Arial"/>
                <w:bCs/>
                <w:sz w:val="20"/>
              </w:rPr>
              <w:t xml:space="preserve"> lub równoważny – produkt  wyprodukowany w 100% z mąki pszennej </w:t>
            </w:r>
            <w:proofErr w:type="spellStart"/>
            <w:r w:rsidRPr="00637C95">
              <w:rPr>
                <w:rFonts w:ascii="Arial Narrow" w:hAnsi="Arial Narrow" w:cs="Arial"/>
                <w:bCs/>
                <w:sz w:val="20"/>
              </w:rPr>
              <w:t>durum</w:t>
            </w:r>
            <w:proofErr w:type="spellEnd"/>
            <w:r w:rsidRPr="00637C95">
              <w:rPr>
                <w:rFonts w:ascii="Arial Narrow" w:hAnsi="Arial Narrow" w:cs="Arial"/>
                <w:bCs/>
                <w:sz w:val="20"/>
              </w:rPr>
              <w:t xml:space="preserve">, intensywna żółta barwa, struktura i kształt charakterystyczne dla makaronu świderki makaron po ugotowaniu powinien wykazywać cechy charakterystyczne produktu, powinien zachować swoje właściwości podczas przetrzymywania go w grzanych bufetach w temp. 80°C przez 8h, opakowanie zamknięte foliowe chroniące produkt przed dostępem powietrza i wilgocią 0,5 – 1kg </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bCs/>
              </w:rPr>
            </w:pPr>
            <w:r w:rsidRPr="00CF351D">
              <w:rPr>
                <w:rFonts w:ascii="Arial Narrow" w:hAnsi="Arial Narrow" w:cs="Arial"/>
                <w:bCs/>
              </w:rPr>
              <w:t xml:space="preserve">Makaron wstążka </w:t>
            </w:r>
            <w:r w:rsidRPr="00CF351D">
              <w:rPr>
                <w:rFonts w:ascii="Arial Narrow" w:hAnsi="Arial Narrow" w:cs="Arial"/>
                <w:bCs/>
                <w:sz w:val="20"/>
              </w:rPr>
              <w:t xml:space="preserve">typu </w:t>
            </w:r>
            <w:proofErr w:type="spellStart"/>
            <w:r w:rsidRPr="00CF351D">
              <w:rPr>
                <w:rFonts w:ascii="Arial Narrow" w:hAnsi="Arial Narrow" w:cs="Arial"/>
                <w:bCs/>
                <w:sz w:val="20"/>
              </w:rPr>
              <w:t>Lubella</w:t>
            </w:r>
            <w:proofErr w:type="spellEnd"/>
            <w:r w:rsidRPr="00CF351D">
              <w:rPr>
                <w:rFonts w:ascii="Arial Narrow" w:hAnsi="Arial Narrow" w:cs="Arial"/>
                <w:sz w:val="20"/>
              </w:rPr>
              <w:t xml:space="preserve"> lub równoważny – produkt wyprodukowany w 100% z mąki pszennej </w:t>
            </w:r>
            <w:proofErr w:type="spellStart"/>
            <w:r w:rsidRPr="00CF351D">
              <w:rPr>
                <w:rFonts w:ascii="Arial Narrow" w:hAnsi="Arial Narrow" w:cs="Arial"/>
                <w:sz w:val="20"/>
              </w:rPr>
              <w:t>durum</w:t>
            </w:r>
            <w:proofErr w:type="spellEnd"/>
            <w:r w:rsidRPr="00CF351D">
              <w:rPr>
                <w:rFonts w:ascii="Arial Narrow" w:hAnsi="Arial Narrow" w:cs="Arial"/>
                <w:sz w:val="20"/>
              </w:rPr>
              <w:t>, intensywna żółta barwa, struktura i kształt charakterystyczne dla makaronu wstążka,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typu penne </w:t>
            </w:r>
            <w:r w:rsidRPr="00CF351D">
              <w:rPr>
                <w:rFonts w:ascii="Arial Narrow" w:hAnsi="Arial Narrow" w:cs="Arial"/>
                <w:sz w:val="20"/>
              </w:rPr>
              <w:t xml:space="preserve">- średniej wielkości rurki, puste w środku i ścięte na końcach, przygotowywane z mąki z pszenicy </w:t>
            </w:r>
            <w:proofErr w:type="spellStart"/>
            <w:r w:rsidRPr="00CF351D">
              <w:rPr>
                <w:rFonts w:ascii="Arial Narrow" w:hAnsi="Arial Narrow" w:cs="Arial"/>
                <w:sz w:val="20"/>
              </w:rPr>
              <w:t>durum</w:t>
            </w:r>
            <w:proofErr w:type="spellEnd"/>
            <w:r w:rsidRPr="00CF351D">
              <w:rPr>
                <w:rFonts w:ascii="Arial Narrow" w:hAnsi="Arial Narrow" w:cs="Arial"/>
                <w:sz w:val="20"/>
              </w:rPr>
              <w:t>; makaron ma żółtą barwę, odpowiednio twardy i doskonale sprężysty</w:t>
            </w:r>
            <w:r w:rsidR="003D69F5" w:rsidRPr="00CF351D">
              <w:rPr>
                <w:rFonts w:ascii="Arial Narrow" w:hAnsi="Arial Narrow" w:cs="Arial"/>
                <w:sz w:val="20"/>
              </w:rPr>
              <w:t xml:space="preserve">; </w:t>
            </w:r>
            <w:r w:rsidR="009D01B6" w:rsidRPr="00CF351D">
              <w:rPr>
                <w:rFonts w:ascii="Arial Narrow" w:hAnsi="Arial Narrow" w:cs="Arial"/>
                <w:sz w:val="20"/>
              </w:rPr>
              <w:t xml:space="preserve">makaron po ugotowaniu </w:t>
            </w:r>
            <w:r w:rsidRPr="00CF351D">
              <w:rPr>
                <w:rFonts w:ascii="Arial Narrow" w:hAnsi="Arial Narrow" w:cs="Arial"/>
                <w:sz w:val="20"/>
              </w:rPr>
              <w:t xml:space="preserve">nie skleja się i zachowuje naturalny zapach oraz </w:t>
            </w:r>
            <w:r w:rsidR="003D69F5" w:rsidRPr="00CF351D">
              <w:rPr>
                <w:rFonts w:ascii="Arial Narrow" w:hAnsi="Arial Narrow" w:cs="Arial"/>
                <w:sz w:val="20"/>
              </w:rPr>
              <w:t>właściwy</w:t>
            </w:r>
            <w:r w:rsidRPr="00CF351D">
              <w:rPr>
                <w:rFonts w:ascii="Arial Narrow" w:hAnsi="Arial Narrow" w:cs="Arial"/>
                <w:sz w:val="20"/>
              </w:rPr>
              <w:t xml:space="preserve"> kolor</w:t>
            </w:r>
            <w:r w:rsidR="003F1DE7" w:rsidRPr="00CF351D">
              <w:rPr>
                <w:rFonts w:ascii="Arial Narrow" w:hAnsi="Arial Narrow" w:cs="Arial"/>
                <w:sz w:val="20"/>
              </w:rPr>
              <w:t xml:space="preserve"> odpowiedni do użytych składników</w:t>
            </w:r>
            <w:r w:rsidR="003D69F5" w:rsidRPr="00CF351D">
              <w:rPr>
                <w:rFonts w:ascii="Arial Narrow" w:hAnsi="Arial Narrow" w:cs="Arial"/>
                <w:sz w:val="20"/>
              </w:rPr>
              <w:t xml:space="preserve">, </w:t>
            </w:r>
            <w:r w:rsidR="009D01B6" w:rsidRPr="00CF351D">
              <w:rPr>
                <w:rFonts w:ascii="Arial Narrow" w:hAnsi="Arial Narrow" w:cs="Arial"/>
                <w:sz w:val="20"/>
              </w:rPr>
              <w:t xml:space="preserve">po przetworzeniu termicznym </w:t>
            </w:r>
            <w:r w:rsidRPr="00CF351D">
              <w:rPr>
                <w:rFonts w:ascii="Arial Narrow" w:hAnsi="Arial Narrow" w:cs="Arial"/>
                <w:sz w:val="20"/>
              </w:rPr>
              <w:t>powinien wykazywać cechy charakterystyczne produktu, powinien zachować swoje właściwości podczas przetrzymywania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8A1456">
            <w:pPr>
              <w:spacing w:after="0" w:line="240" w:lineRule="auto"/>
              <w:rPr>
                <w:rFonts w:ascii="Arial Narrow" w:hAnsi="Arial Narrow" w:cs="Arial"/>
                <w:sz w:val="20"/>
              </w:rPr>
            </w:pPr>
            <w:r w:rsidRPr="00CF351D">
              <w:rPr>
                <w:rFonts w:ascii="Arial Narrow" w:hAnsi="Arial Narrow" w:cs="Arial"/>
              </w:rPr>
              <w:t xml:space="preserve">Makaron zacierka </w:t>
            </w:r>
            <w:r w:rsidRPr="00CF351D">
              <w:rPr>
                <w:rFonts w:ascii="Arial Narrow" w:hAnsi="Arial Narrow" w:cs="Arial"/>
                <w:sz w:val="20"/>
              </w:rPr>
              <w:t xml:space="preserve">typu </w:t>
            </w:r>
            <w:proofErr w:type="spellStart"/>
            <w:r w:rsidRPr="00CF351D">
              <w:rPr>
                <w:rFonts w:ascii="Arial Narrow" w:hAnsi="Arial Narrow" w:cs="Arial"/>
                <w:sz w:val="20"/>
              </w:rPr>
              <w:t>Lubella</w:t>
            </w:r>
            <w:proofErr w:type="spellEnd"/>
            <w:r w:rsidRPr="00CF351D">
              <w:rPr>
                <w:rFonts w:ascii="Arial Narrow" w:hAnsi="Arial Narrow" w:cs="Arial"/>
                <w:sz w:val="20"/>
              </w:rPr>
              <w:t xml:space="preserve"> lub równoważny – produkt wyprodukowany w 100% z mąki pszennej </w:t>
            </w:r>
            <w:proofErr w:type="spellStart"/>
            <w:r w:rsidRPr="00CF351D">
              <w:rPr>
                <w:rFonts w:ascii="Arial Narrow" w:hAnsi="Arial Narrow" w:cs="Arial"/>
                <w:sz w:val="20"/>
              </w:rPr>
              <w:t>durum</w:t>
            </w:r>
            <w:proofErr w:type="spellEnd"/>
            <w:r w:rsidRPr="00CF351D">
              <w:rPr>
                <w:rFonts w:ascii="Arial Narrow" w:hAnsi="Arial Narrow" w:cs="Arial"/>
                <w:sz w:val="20"/>
              </w:rPr>
              <w:t xml:space="preserve">, intensywna żółta barwa, struktura i kształt charakterystyczne dla makaronu </w:t>
            </w:r>
            <w:r w:rsidR="009D01B6" w:rsidRPr="00CF351D">
              <w:rPr>
                <w:rFonts w:ascii="Arial Narrow" w:hAnsi="Arial Narrow" w:cs="Arial"/>
                <w:sz w:val="20"/>
              </w:rPr>
              <w:t>typu zacierka</w:t>
            </w:r>
            <w:r w:rsidRPr="00CF351D">
              <w:rPr>
                <w:rFonts w:ascii="Arial Narrow" w:hAnsi="Arial Narrow" w:cs="Arial"/>
                <w:sz w:val="20"/>
              </w:rPr>
              <w:t xml:space="preserve">, makaron po ugotowaniu powinien wykazywać cechy charakterystyczne produktu, powinien zachować swoje właściwości podczas przetrzymywania go w grzanych bufetach w temp. 80°C przez 8h, opakowanie zamknięte foliowe chroniące produkt przed dostępem powietrza i wilgocią </w:t>
            </w:r>
            <w:r w:rsidR="008A1456" w:rsidRPr="008904DE">
              <w:rPr>
                <w:rFonts w:ascii="Arial Narrow" w:hAnsi="Arial Narrow" w:cs="Arial"/>
                <w:color w:val="FF0000"/>
                <w:sz w:val="20"/>
              </w:rPr>
              <w:t>250</w:t>
            </w:r>
            <w:r w:rsidRPr="008904DE">
              <w:rPr>
                <w:rFonts w:ascii="Arial Narrow" w:hAnsi="Arial Narrow" w:cs="Arial"/>
                <w:color w:val="FF0000"/>
                <w:sz w:val="20"/>
              </w:rPr>
              <w:t xml:space="preserve"> – 1</w:t>
            </w:r>
            <w:r w:rsidR="008A1456" w:rsidRPr="008904DE">
              <w:rPr>
                <w:rFonts w:ascii="Arial Narrow" w:hAnsi="Arial Narrow" w:cs="Arial"/>
                <w:color w:val="FF0000"/>
                <w:sz w:val="20"/>
              </w:rPr>
              <w:t>000</w:t>
            </w:r>
            <w:r w:rsidRPr="008904DE">
              <w:rPr>
                <w:rFonts w:ascii="Arial Narrow" w:hAnsi="Arial Narrow" w:cs="Arial"/>
                <w:color w:val="FF0000"/>
                <w:sz w:val="20"/>
              </w:rPr>
              <w:t>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muszelki drobne </w:t>
            </w:r>
            <w:r w:rsidRPr="00CF351D">
              <w:rPr>
                <w:rFonts w:ascii="Arial Narrow" w:hAnsi="Arial Narrow" w:cs="Arial"/>
                <w:sz w:val="20"/>
              </w:rPr>
              <w:t xml:space="preserve">typu </w:t>
            </w:r>
            <w:proofErr w:type="spellStart"/>
            <w:r w:rsidRPr="00CF351D">
              <w:rPr>
                <w:rFonts w:ascii="Arial Narrow" w:hAnsi="Arial Narrow" w:cs="Arial"/>
                <w:sz w:val="20"/>
              </w:rPr>
              <w:t>Lubella</w:t>
            </w:r>
            <w:proofErr w:type="spellEnd"/>
            <w:r w:rsidRPr="00CF351D">
              <w:rPr>
                <w:rFonts w:ascii="Arial Narrow" w:hAnsi="Arial Narrow" w:cs="Arial"/>
                <w:sz w:val="20"/>
              </w:rPr>
              <w:t xml:space="preserve"> lub równoważny – produkt wyprodukowany w 100% z mąki pszennej </w:t>
            </w:r>
            <w:proofErr w:type="spellStart"/>
            <w:r w:rsidRPr="00CF351D">
              <w:rPr>
                <w:rFonts w:ascii="Arial Narrow" w:hAnsi="Arial Narrow" w:cs="Arial"/>
                <w:sz w:val="20"/>
              </w:rPr>
              <w:t>durum</w:t>
            </w:r>
            <w:proofErr w:type="spellEnd"/>
            <w:r w:rsidRPr="00CF351D">
              <w:rPr>
                <w:rFonts w:ascii="Arial Narrow" w:hAnsi="Arial Narrow" w:cs="Arial"/>
                <w:sz w:val="20"/>
              </w:rPr>
              <w:t xml:space="preserve">, intensywna żółta barwa, struktura i kształt charakterystyczne dla makaronu </w:t>
            </w:r>
            <w:r w:rsidR="009D01B6" w:rsidRPr="00CF351D">
              <w:rPr>
                <w:rFonts w:ascii="Arial Narrow" w:hAnsi="Arial Narrow" w:cs="Arial"/>
                <w:sz w:val="20"/>
              </w:rPr>
              <w:t>typu muszelka</w:t>
            </w:r>
            <w:r w:rsidRPr="00CF351D">
              <w:rPr>
                <w:rFonts w:ascii="Arial Narrow" w:hAnsi="Arial Narrow" w:cs="Arial"/>
                <w:sz w:val="20"/>
              </w:rPr>
              <w:t>,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bCs/>
              </w:rPr>
            </w:pPr>
            <w:r w:rsidRPr="00CF351D">
              <w:rPr>
                <w:rFonts w:ascii="Arial Narrow" w:hAnsi="Arial Narrow" w:cs="Arial"/>
                <w:bCs/>
              </w:rPr>
              <w:t>Mąka pszenna poznańska typ</w:t>
            </w:r>
            <w:r w:rsidR="00E42367">
              <w:rPr>
                <w:rFonts w:ascii="Arial Narrow" w:hAnsi="Arial Narrow" w:cs="Arial"/>
                <w:bCs/>
              </w:rPr>
              <w:t xml:space="preserve"> 500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55</w:t>
            </w:r>
          </w:p>
        </w:tc>
      </w:tr>
      <w:tr w:rsidR="00141B94" w:rsidRPr="00E441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4418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rPr>
              <w:t xml:space="preserve">Mąka pszenna </w:t>
            </w:r>
            <w:proofErr w:type="spellStart"/>
            <w:r w:rsidRPr="00E44189">
              <w:rPr>
                <w:rFonts w:ascii="Arial Narrow" w:hAnsi="Arial Narrow" w:cs="Arial"/>
                <w:bCs/>
              </w:rPr>
              <w:t>szymanowska</w:t>
            </w:r>
            <w:proofErr w:type="spellEnd"/>
            <w:r w:rsidRPr="00E44189">
              <w:rPr>
                <w:rFonts w:ascii="Arial Narrow" w:hAnsi="Arial Narrow" w:cs="Arial"/>
                <w:bCs/>
              </w:rPr>
              <w:t xml:space="preserve"> typ 480 </w:t>
            </w:r>
            <w:r w:rsidRPr="00E44189">
              <w:rPr>
                <w:rFonts w:ascii="Arial Narrow" w:hAnsi="Arial Narrow" w:cs="Arial"/>
                <w:bCs/>
                <w:sz w:val="20"/>
              </w:rPr>
              <w:t>– mąka pszenna typ 480 otrzymana z oczyszczonego ziarna pszenicy (</w:t>
            </w:r>
            <w:proofErr w:type="spellStart"/>
            <w:r w:rsidRPr="00E44189">
              <w:rPr>
                <w:rFonts w:ascii="Arial Narrow" w:hAnsi="Arial Narrow" w:cs="Arial"/>
                <w:bCs/>
                <w:sz w:val="20"/>
              </w:rPr>
              <w:t>Triticum</w:t>
            </w:r>
            <w:proofErr w:type="spellEnd"/>
            <w:r w:rsidRPr="00E44189">
              <w:rPr>
                <w:rFonts w:ascii="Arial Narrow" w:hAnsi="Arial Narrow" w:cs="Arial"/>
                <w:bCs/>
                <w:sz w:val="20"/>
              </w:rPr>
              <w:t xml:space="preserve"> </w:t>
            </w:r>
            <w:proofErr w:type="spellStart"/>
            <w:r w:rsidRPr="00E44189">
              <w:rPr>
                <w:rFonts w:ascii="Arial Narrow" w:hAnsi="Arial Narrow" w:cs="Arial"/>
                <w:bCs/>
                <w:sz w:val="20"/>
              </w:rPr>
              <w:t>aestivum</w:t>
            </w:r>
            <w:proofErr w:type="spellEnd"/>
            <w:r w:rsidRPr="00E44189">
              <w:rPr>
                <w:rFonts w:ascii="Arial Narrow" w:hAnsi="Arial Narrow" w:cs="Arial"/>
                <w:bCs/>
                <w:sz w:val="20"/>
              </w:rPr>
              <w:t xml:space="preserve"> </w:t>
            </w:r>
            <w:proofErr w:type="spellStart"/>
            <w:r w:rsidRPr="00E44189">
              <w:rPr>
                <w:rFonts w:ascii="Arial Narrow" w:hAnsi="Arial Narrow" w:cs="Arial"/>
                <w:bCs/>
                <w:sz w:val="20"/>
              </w:rPr>
              <w:t>ssp</w:t>
            </w:r>
            <w:proofErr w:type="spellEnd"/>
            <w:r w:rsidRPr="00E44189">
              <w:rPr>
                <w:rFonts w:ascii="Arial Narrow" w:hAnsi="Arial Narrow" w:cs="Arial"/>
                <w:bCs/>
                <w:sz w:val="20"/>
              </w:rPr>
              <w:t xml:space="preserve">. </w:t>
            </w:r>
            <w:proofErr w:type="spellStart"/>
            <w:r w:rsidRPr="00E44189">
              <w:rPr>
                <w:rFonts w:ascii="Arial Narrow" w:hAnsi="Arial Narrow" w:cs="Arial"/>
                <w:bCs/>
                <w:sz w:val="20"/>
              </w:rPr>
              <w:t>vulgare</w:t>
            </w:r>
            <w:proofErr w:type="spellEnd"/>
            <w:r w:rsidRPr="00E44189">
              <w:rPr>
                <w:rFonts w:ascii="Arial Narrow" w:hAnsi="Arial Narrow" w:cs="Arial"/>
                <w:bCs/>
                <w:sz w:val="20"/>
              </w:rPr>
              <w:t xml:space="preserve">), </w:t>
            </w:r>
            <w:r w:rsidR="00E92155" w:rsidRPr="00E44189">
              <w:rPr>
                <w:rFonts w:ascii="Arial Narrow" w:hAnsi="Arial Narrow" w:cs="Arial"/>
                <w:bCs/>
                <w:sz w:val="20"/>
              </w:rPr>
              <w:t>konsystencja delikatna, sypka, pozbawiona bryłek i zanieczyszczeń</w:t>
            </w:r>
            <w:r w:rsidR="00E44189" w:rsidRPr="00E44189">
              <w:rPr>
                <w:rFonts w:ascii="Arial Narrow" w:hAnsi="Arial Narrow" w:cs="Arial"/>
                <w:bCs/>
                <w:sz w:val="20"/>
              </w:rPr>
              <w:t xml:space="preserve">, </w:t>
            </w:r>
            <w:r w:rsidRPr="00E44189">
              <w:rPr>
                <w:rFonts w:ascii="Arial Narrow" w:hAnsi="Arial Narrow" w:cs="Arial"/>
                <w:bCs/>
                <w:sz w:val="20"/>
              </w:rPr>
              <w:t>barwa: biała z odcieniem żółtym, zapach: swoisty, niedopuszczalny stęchły, pleśni i inny nieswoisty, smak: swoisty, niedopuszczalny gorzki i inny nieswoisty; okres przydatności do spożycia deklarowany przez producenta powinien wynosić nie mniej niż 3 miesiące od daty dostawy do magazynu odbiorcy wojskowego; masa netto powinna wynosić 1kg, dopuszczalna ujemna wartość błędu masy netto powinna być zgodna z obowiązującym prawem; Opakowania jednostkowe - torby papierowe, wykonane z materiałów opakowaniowych przeznaczonych do kontaktu z żywnością.</w:t>
            </w:r>
          </w:p>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sz w:val="20"/>
              </w:rPr>
              <w:t>Opakowania jednostkowe powinny zabezpieczać produkt przed zniszczeniem i zanieczyszczeniem, powinny być czyste, bez obcych zapachów, śladów pleśni i uszkodzeń mechanicznych, nie dopuszcza się stosowania opakowań zastępczych oraz umieszczania reklam na opakowaniach; Zgrzewa termokurczliwa lub worek papierowy trzywarstwowy 25kg. Materiał  opakowaniowy dopuszczony do kontaktu z żywnością;</w:t>
            </w:r>
          </w:p>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sz w:val="20"/>
              </w:rPr>
              <w:t>opakowania transportowe powinny zabezpieczać produkt przed zniszczeniem i zanieczyszczeniem, powinny być czyste, bez obcych zapachów, śladów pleśni i uszkodzeń mechanicznych; nie dopuszcza się stosowania opakowań zastępczych oraz umieszczania reklam na opakowaniach.</w:t>
            </w:r>
          </w:p>
        </w:tc>
      </w:tr>
      <w:tr w:rsidR="00141B94" w:rsidRPr="00E441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4418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44189" w:rsidRDefault="004F38CD" w:rsidP="00BC29F9">
            <w:pPr>
              <w:spacing w:after="0" w:line="240" w:lineRule="auto"/>
              <w:rPr>
                <w:rFonts w:ascii="Arial Narrow" w:hAnsi="Arial Narrow" w:cs="Arial"/>
                <w:bCs/>
              </w:rPr>
            </w:pPr>
            <w:r w:rsidRPr="00E44189">
              <w:rPr>
                <w:rFonts w:ascii="Arial Narrow" w:hAnsi="Arial Narrow" w:cs="Arial"/>
                <w:bCs/>
              </w:rPr>
              <w:t>Mąka ziemniac</w:t>
            </w:r>
            <w:r w:rsidR="00E44189" w:rsidRPr="00E44189">
              <w:rPr>
                <w:rFonts w:ascii="Arial Narrow" w:hAnsi="Arial Narrow" w:cs="Arial"/>
                <w:bCs/>
              </w:rPr>
              <w:t xml:space="preserve">zana - OPZ </w:t>
            </w:r>
            <w:proofErr w:type="spellStart"/>
            <w:r w:rsidR="00E44189" w:rsidRPr="00E44189">
              <w:rPr>
                <w:rFonts w:ascii="Arial Narrow" w:hAnsi="Arial Narrow" w:cs="Arial"/>
                <w:bCs/>
              </w:rPr>
              <w:t>IWspSZ</w:t>
            </w:r>
            <w:proofErr w:type="spellEnd"/>
            <w:r w:rsidR="00E44189" w:rsidRPr="00E44189">
              <w:rPr>
                <w:rFonts w:ascii="Arial Narrow" w:hAnsi="Arial Narrow" w:cs="Arial"/>
                <w:bCs/>
              </w:rPr>
              <w:t xml:space="preserve">   ZAŁĄCZN</w:t>
            </w:r>
            <w:r w:rsidR="00E42367">
              <w:rPr>
                <w:rFonts w:ascii="Arial Narrow" w:hAnsi="Arial Narrow" w:cs="Arial"/>
                <w:bCs/>
              </w:rPr>
              <w:t>IK 56</w:t>
            </w:r>
          </w:p>
        </w:tc>
      </w:tr>
      <w:tr w:rsidR="007530A3" w:rsidRPr="007530A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530A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530A3" w:rsidRDefault="004F38CD" w:rsidP="00BC29F9">
            <w:pPr>
              <w:spacing w:after="0" w:line="240" w:lineRule="auto"/>
              <w:rPr>
                <w:rFonts w:ascii="Arial Narrow" w:hAnsi="Arial Narrow" w:cs="Arial"/>
                <w:bCs/>
              </w:rPr>
            </w:pPr>
            <w:r w:rsidRPr="007530A3">
              <w:rPr>
                <w:rFonts w:ascii="Arial Narrow" w:hAnsi="Arial Narrow" w:cs="Arial"/>
                <w:bCs/>
              </w:rPr>
              <w:t>Miód naturalny</w:t>
            </w:r>
            <w:r w:rsidR="00E42367">
              <w:rPr>
                <w:rFonts w:ascii="Arial Narrow" w:hAnsi="Arial Narrow" w:cs="Arial"/>
                <w:bCs/>
              </w:rPr>
              <w:t xml:space="preserv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57</w:t>
            </w:r>
          </w:p>
        </w:tc>
      </w:tr>
      <w:tr w:rsidR="00540B14" w:rsidRPr="00540B1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40B1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rPr>
              <w:t xml:space="preserve">Miód pszczeli naturalny </w:t>
            </w:r>
            <w:r w:rsidR="007530A3" w:rsidRPr="00540B14">
              <w:rPr>
                <w:rFonts w:ascii="Arial Narrow" w:hAnsi="Arial Narrow" w:cs="Arial"/>
                <w:bCs/>
              </w:rPr>
              <w:t>jednoporcjowy</w:t>
            </w:r>
            <w:r w:rsidR="007A5FDE">
              <w:rPr>
                <w:rFonts w:ascii="Arial Narrow" w:hAnsi="Arial Narrow" w:cs="Arial"/>
                <w:bCs/>
              </w:rPr>
              <w:t xml:space="preserve"> </w:t>
            </w:r>
            <w:r w:rsidRPr="00540B14">
              <w:rPr>
                <w:rFonts w:ascii="Arial Narrow" w:hAnsi="Arial Narrow" w:cs="Arial"/>
                <w:bCs/>
                <w:sz w:val="20"/>
              </w:rPr>
              <w:t>- produkt wytwarzany przez pszczoły z nektaru roślin, spadzi lub nektaru rośli</w:t>
            </w:r>
            <w:r w:rsidR="009D01B6" w:rsidRPr="00540B14">
              <w:rPr>
                <w:rFonts w:ascii="Arial Narrow" w:hAnsi="Arial Narrow" w:cs="Arial"/>
                <w:bCs/>
                <w:sz w:val="20"/>
              </w:rPr>
              <w:t>n i spadzi</w:t>
            </w:r>
            <w:r w:rsidRPr="00540B14">
              <w:rPr>
                <w:rFonts w:ascii="Arial Narrow" w:hAnsi="Arial Narrow" w:cs="Arial"/>
                <w:bCs/>
                <w:sz w:val="20"/>
              </w:rPr>
              <w:t>, miód powinien być pakowany w opakowania czyste, szczelne, wykonane z materiałów dopuszczonych do kontaktu z żywnością o masie od 2</w:t>
            </w:r>
            <w:r w:rsidR="00540B14" w:rsidRPr="00540B14">
              <w:rPr>
                <w:rFonts w:ascii="Arial Narrow" w:hAnsi="Arial Narrow" w:cs="Arial"/>
                <w:bCs/>
                <w:sz w:val="20"/>
              </w:rPr>
              <w:t>0 do 40</w:t>
            </w:r>
            <w:r w:rsidRPr="00540B14">
              <w:rPr>
                <w:rFonts w:ascii="Arial Narrow" w:hAnsi="Arial Narrow" w:cs="Arial"/>
                <w:bCs/>
                <w:sz w:val="20"/>
              </w:rPr>
              <w:t>g; barwa: od prawie bezbarwnej do ciemnobrązowej, konsystencja: płynna, lepka, częściowo lub całkowicie skrystalizowana; smak: właściwy, zmienny, w zależności od odmiany; zapach: właściwy, zmienny, w zależności od odmiany, okres przydatności do spożycia deklarowany przez producenta powinien wynosić nie mniej niż 3 miesiące od daty dostawy do magazynu odbiorcy wojskowego, pakowany do czystych, suchych, szczelnie zamkniętych naczyń; naczynia wykonane z materiału nie powodującego zmian jakościowych miodu, opakowanie jednostkowe naczynie szklane</w:t>
            </w:r>
            <w:r w:rsidR="008904DE">
              <w:rPr>
                <w:rFonts w:ascii="Arial Narrow" w:hAnsi="Arial Narrow" w:cs="Arial"/>
                <w:bCs/>
                <w:sz w:val="20"/>
              </w:rPr>
              <w:t xml:space="preserve"> </w:t>
            </w:r>
            <w:r w:rsidR="008904DE" w:rsidRPr="008904DE">
              <w:rPr>
                <w:rFonts w:ascii="Arial Narrow" w:hAnsi="Arial Narrow" w:cs="Arial"/>
                <w:bCs/>
                <w:color w:val="FF0000"/>
                <w:sz w:val="20"/>
              </w:rPr>
              <w:t xml:space="preserve">lub </w:t>
            </w:r>
            <w:proofErr w:type="spellStart"/>
            <w:r w:rsidR="008904DE" w:rsidRPr="008904DE">
              <w:rPr>
                <w:rFonts w:ascii="Arial Narrow" w:hAnsi="Arial Narrow" w:cs="Arial"/>
                <w:bCs/>
                <w:color w:val="FF0000"/>
                <w:sz w:val="20"/>
              </w:rPr>
              <w:t>plastkowe</w:t>
            </w:r>
            <w:proofErr w:type="spellEnd"/>
            <w:r w:rsidRPr="00540B14">
              <w:rPr>
                <w:rFonts w:ascii="Arial Narrow" w:hAnsi="Arial Narrow" w:cs="Arial"/>
                <w:bCs/>
                <w:sz w:val="20"/>
              </w:rPr>
              <w:t>, opakowanie zbiorcze - pudła kartonowe, na opakowaniu jednostkowym należy podać następujące informacje:</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nazwę produktu,</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termin przydatności do spożycia,</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nazwę dostawcy – producenta, adres,</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zawartość netto,</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warunki przechowywania,</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oznaczenie partii produkcyjnej,</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oraz pozostałe informacje zgodnie z aktualnie obowiązującym prawem</w:t>
            </w:r>
          </w:p>
        </w:tc>
      </w:tr>
      <w:tr w:rsidR="00141B94" w:rsidRPr="006C4B4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C4B4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C4B47" w:rsidRDefault="004F38CD" w:rsidP="00BC29F9">
            <w:pPr>
              <w:spacing w:after="0" w:line="240" w:lineRule="auto"/>
              <w:rPr>
                <w:rFonts w:ascii="Arial Narrow" w:hAnsi="Arial Narrow" w:cs="Arial"/>
                <w:bCs/>
              </w:rPr>
            </w:pPr>
            <w:r w:rsidRPr="006C4B47">
              <w:rPr>
                <w:rFonts w:ascii="Arial Narrow" w:hAnsi="Arial Narrow" w:cs="Arial"/>
                <w:bCs/>
              </w:rPr>
              <w:t>Morele su</w:t>
            </w:r>
            <w:r w:rsidR="00AE06B1" w:rsidRPr="006C4B47">
              <w:rPr>
                <w:rFonts w:ascii="Arial Narrow" w:hAnsi="Arial Narrow" w:cs="Arial"/>
                <w:bCs/>
              </w:rPr>
              <w:t xml:space="preserve">szone - OPZ </w:t>
            </w:r>
            <w:proofErr w:type="spellStart"/>
            <w:r w:rsidR="00AE06B1" w:rsidRPr="006C4B47">
              <w:rPr>
                <w:rFonts w:ascii="Arial Narrow" w:hAnsi="Arial Narrow" w:cs="Arial"/>
                <w:bCs/>
              </w:rPr>
              <w:t>IWspSZ</w:t>
            </w:r>
            <w:proofErr w:type="spellEnd"/>
            <w:r w:rsidR="00AE06B1" w:rsidRPr="006C4B47">
              <w:rPr>
                <w:rFonts w:ascii="Arial Narrow" w:hAnsi="Arial Narrow" w:cs="Arial"/>
                <w:bCs/>
              </w:rPr>
              <w:t xml:space="preserve">  ZAŁĄCZNIK </w:t>
            </w:r>
            <w:r w:rsidR="00E42367">
              <w:rPr>
                <w:rFonts w:ascii="Arial Narrow" w:hAnsi="Arial Narrow" w:cs="Arial"/>
                <w:bCs/>
              </w:rPr>
              <w:t>58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6A9F"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6A9F" w:rsidRDefault="004F38CD" w:rsidP="00BC29F9">
            <w:pPr>
              <w:spacing w:after="0" w:line="240" w:lineRule="auto"/>
              <w:rPr>
                <w:rFonts w:ascii="Arial Narrow" w:hAnsi="Arial Narrow" w:cs="Arial"/>
                <w:b/>
                <w:bCs/>
                <w:sz w:val="20"/>
              </w:rPr>
            </w:pPr>
            <w:proofErr w:type="spellStart"/>
            <w:r w:rsidRPr="000B6A9F">
              <w:rPr>
                <w:rFonts w:ascii="Arial Narrow" w:hAnsi="Arial Narrow" w:cs="Arial"/>
                <w:bCs/>
              </w:rPr>
              <w:t>Musli</w:t>
            </w:r>
            <w:proofErr w:type="spellEnd"/>
            <w:r w:rsidRPr="000B6A9F">
              <w:rPr>
                <w:rFonts w:ascii="Arial Narrow" w:hAnsi="Arial Narrow" w:cs="Arial"/>
                <w:bCs/>
              </w:rPr>
              <w:t xml:space="preserve"> owocowe</w:t>
            </w:r>
            <w:r w:rsidRPr="000B6A9F">
              <w:rPr>
                <w:rFonts w:ascii="Arial Narrow" w:hAnsi="Arial Narrow" w:cs="Arial"/>
                <w:b/>
                <w:bCs/>
              </w:rPr>
              <w:t xml:space="preserve"> </w:t>
            </w:r>
            <w:r w:rsidRPr="000B6A9F">
              <w:rPr>
                <w:rFonts w:ascii="Arial Narrow" w:hAnsi="Arial Narrow" w:cs="Arial"/>
                <w:bCs/>
                <w:sz w:val="20"/>
              </w:rPr>
              <w:t xml:space="preserve">1kg typu </w:t>
            </w:r>
            <w:proofErr w:type="spellStart"/>
            <w:r w:rsidRPr="000B6A9F">
              <w:rPr>
                <w:rFonts w:ascii="Arial Narrow" w:hAnsi="Arial Narrow" w:cs="Arial"/>
                <w:bCs/>
                <w:sz w:val="20"/>
              </w:rPr>
              <w:t>Sante</w:t>
            </w:r>
            <w:proofErr w:type="spellEnd"/>
            <w:r w:rsidRPr="000B6A9F">
              <w:rPr>
                <w:rFonts w:ascii="Arial Narrow" w:hAnsi="Arial Narrow" w:cs="Arial"/>
                <w:bCs/>
                <w:sz w:val="20"/>
              </w:rPr>
              <w:t xml:space="preserve"> lub Nestle lub inne równoważne</w:t>
            </w:r>
            <w:r w:rsidRPr="000B6A9F">
              <w:rPr>
                <w:rFonts w:ascii="Arial Narrow" w:hAnsi="Arial Narrow" w:cs="Arial"/>
                <w:sz w:val="20"/>
              </w:rPr>
              <w:t xml:space="preserve"> - mieszanka płatków zbożowych (owsianych i kukurydzianych) z dodatkiem suszonych lub liofilizowanych owoców, migdałów, orzechów, rodzynek, nasion słonecznika, wiórków kokosowych i innych dodatków, przeznaczone do bezpośredniego spożycia; powinno posiadać następujący skład procentowy poszczegól</w:t>
            </w:r>
            <w:r w:rsidR="003B1BB0" w:rsidRPr="000B6A9F">
              <w:rPr>
                <w:rFonts w:ascii="Arial Narrow" w:hAnsi="Arial Narrow" w:cs="Arial"/>
                <w:sz w:val="20"/>
              </w:rPr>
              <w:t>nych składników: płatki owsiane: 50-70</w:t>
            </w:r>
            <w:r w:rsidRPr="000B6A9F">
              <w:rPr>
                <w:rFonts w:ascii="Arial Narrow" w:hAnsi="Arial Narrow" w:cs="Arial"/>
                <w:sz w:val="20"/>
              </w:rPr>
              <w:t>%, płatki kukurydziane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10-14</w:t>
            </w:r>
            <w:r w:rsidRPr="000B6A9F">
              <w:rPr>
                <w:rFonts w:ascii="Arial Narrow" w:hAnsi="Arial Narrow" w:cs="Arial"/>
                <w:sz w:val="20"/>
              </w:rPr>
              <w:t>%, migdały</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1-3</w:t>
            </w:r>
            <w:r w:rsidRPr="000B6A9F">
              <w:rPr>
                <w:rFonts w:ascii="Arial Narrow" w:hAnsi="Arial Narrow" w:cs="Arial"/>
                <w:sz w:val="20"/>
              </w:rPr>
              <w:t>%, orzechy laskowe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1-3</w:t>
            </w:r>
            <w:r w:rsidRPr="000B6A9F">
              <w:rPr>
                <w:rFonts w:ascii="Arial Narrow" w:hAnsi="Arial Narrow" w:cs="Arial"/>
                <w:sz w:val="20"/>
              </w:rPr>
              <w:t>%, rodzynki</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10-12</w:t>
            </w:r>
            <w:r w:rsidRPr="000B6A9F">
              <w:rPr>
                <w:rFonts w:ascii="Arial Narrow" w:hAnsi="Arial Narrow" w:cs="Arial"/>
                <w:sz w:val="20"/>
              </w:rPr>
              <w:t>%, wiórki kokosowe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0,5-2</w:t>
            </w:r>
            <w:r w:rsidRPr="000B6A9F">
              <w:rPr>
                <w:rFonts w:ascii="Arial Narrow" w:hAnsi="Arial Narrow" w:cs="Arial"/>
                <w:sz w:val="20"/>
              </w:rPr>
              <w:t>%, ziarna słonecznika</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2-4</w:t>
            </w:r>
            <w:r w:rsidRPr="000B6A9F">
              <w:rPr>
                <w:rFonts w:ascii="Arial Narrow" w:hAnsi="Arial Narrow" w:cs="Arial"/>
                <w:sz w:val="20"/>
              </w:rPr>
              <w:t>%, owoce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3-5</w:t>
            </w:r>
            <w:r w:rsidRPr="000B6A9F">
              <w:rPr>
                <w:rFonts w:ascii="Arial Narrow" w:hAnsi="Arial Narrow" w:cs="Arial"/>
                <w:sz w:val="20"/>
              </w:rPr>
              <w:t>%; sypka mieszanina składników różnorodnego kształtu, widoczne poszczególne składniki mieszanki, niedopuszczalne trwałe zbrylenia; barwa charakterystyczna dla poszczególnych składników; smak i zapach charakterystyczne dla użytych surowców, niedopuszczalne posmaki i zapachy obce (stęchły, zjełczały i inne obce); okres przydatności do spożycia deklarowany przez producenta powinien wynosić nie mniej niż 3 miesiące od daty dostawy do magazynu odbiorcy wojskowego</w:t>
            </w:r>
          </w:p>
        </w:tc>
      </w:tr>
      <w:tr w:rsidR="00141B94" w:rsidRPr="000B6A9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6A9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6A9F" w:rsidRDefault="004F38CD" w:rsidP="00BC29F9">
            <w:pPr>
              <w:spacing w:after="0" w:line="240" w:lineRule="auto"/>
              <w:rPr>
                <w:rFonts w:ascii="Arial Narrow" w:hAnsi="Arial Narrow" w:cs="Arial"/>
                <w:bCs/>
              </w:rPr>
            </w:pPr>
            <w:r w:rsidRPr="000B6A9F">
              <w:rPr>
                <w:rFonts w:ascii="Arial Narrow" w:hAnsi="Arial Narrow" w:cs="Arial"/>
                <w:bCs/>
              </w:rPr>
              <w:t>Musztarda</w:t>
            </w:r>
            <w:r w:rsidR="007476AD" w:rsidRPr="000B6A9F">
              <w:rPr>
                <w:rFonts w:ascii="Arial Narrow" w:hAnsi="Arial Narrow" w:cs="Arial"/>
                <w:bCs/>
              </w:rPr>
              <w:t xml:space="preserve"> </w:t>
            </w:r>
            <w:r w:rsidR="00E42367">
              <w:rPr>
                <w:rFonts w:ascii="Arial Narrow" w:hAnsi="Arial Narrow" w:cs="Arial"/>
                <w:bCs/>
              </w:rPr>
              <w:t xml:space="preserve">-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59</w:t>
            </w:r>
          </w:p>
        </w:tc>
      </w:tr>
      <w:tr w:rsidR="00141B94" w:rsidRPr="00DE7E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DE7E87" w:rsidRDefault="007476AD" w:rsidP="00BC29F9">
            <w:pPr>
              <w:pStyle w:val="Akapitzlist"/>
              <w:numPr>
                <w:ilvl w:val="0"/>
                <w:numId w:val="5"/>
              </w:numPr>
              <w:spacing w:after="0" w:line="240" w:lineRule="auto"/>
              <w:ind w:left="303"/>
              <w:rPr>
                <w:rFonts w:ascii="Arial Narrow" w:hAnsi="Arial Narrow" w:cs="Arial"/>
                <w:bCs/>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DE7E87" w:rsidRDefault="007476AD" w:rsidP="00BC29F9">
            <w:pPr>
              <w:spacing w:after="0" w:line="240" w:lineRule="auto"/>
              <w:rPr>
                <w:rFonts w:ascii="Arial Narrow" w:hAnsi="Arial Narrow" w:cs="Arial"/>
                <w:bCs/>
              </w:rPr>
            </w:pPr>
            <w:r w:rsidRPr="00DE7E87">
              <w:rPr>
                <w:rFonts w:ascii="Arial Narrow" w:hAnsi="Arial Narrow" w:cs="Arial"/>
                <w:bCs/>
              </w:rPr>
              <w:t xml:space="preserve">Musztarda francuska - OPZ </w:t>
            </w:r>
            <w:proofErr w:type="spellStart"/>
            <w:r w:rsidRPr="00DE7E87">
              <w:rPr>
                <w:rFonts w:ascii="Arial Narrow" w:hAnsi="Arial Narrow" w:cs="Arial"/>
                <w:bCs/>
              </w:rPr>
              <w:t>IWspSZ</w:t>
            </w:r>
            <w:proofErr w:type="spellEnd"/>
            <w:r w:rsidRPr="00DE7E87">
              <w:rPr>
                <w:rFonts w:ascii="Arial Narrow" w:hAnsi="Arial Narrow" w:cs="Arial"/>
                <w:bCs/>
              </w:rPr>
              <w:t xml:space="preserve">   ZAŁĄCZNIK</w:t>
            </w:r>
            <w:r w:rsidR="00E42367">
              <w:rPr>
                <w:rFonts w:ascii="Arial Narrow" w:hAnsi="Arial Narrow" w:cs="Arial"/>
                <w:bCs/>
              </w:rPr>
              <w:t xml:space="preserve"> 60</w:t>
            </w:r>
          </w:p>
        </w:tc>
      </w:tr>
      <w:tr w:rsidR="00141B94" w:rsidRPr="009C39A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C39A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C39A9" w:rsidRDefault="004F38CD" w:rsidP="00BC29F9">
            <w:pPr>
              <w:spacing w:after="0" w:line="240" w:lineRule="auto"/>
              <w:rPr>
                <w:rFonts w:ascii="Arial Narrow" w:hAnsi="Arial Narrow" w:cs="Arial"/>
                <w:bCs/>
              </w:rPr>
            </w:pPr>
            <w:r w:rsidRPr="009C39A9">
              <w:rPr>
                <w:rFonts w:ascii="Arial Narrow" w:hAnsi="Arial Narrow" w:cs="Arial"/>
                <w:bCs/>
              </w:rPr>
              <w:t>Musztarda jednoporc</w:t>
            </w:r>
            <w:r w:rsidR="00E42367">
              <w:rPr>
                <w:rFonts w:ascii="Arial Narrow" w:hAnsi="Arial Narrow" w:cs="Arial"/>
                <w:bCs/>
              </w:rPr>
              <w:t xml:space="preserve">jowa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61</w:t>
            </w:r>
          </w:p>
        </w:tc>
      </w:tr>
      <w:tr w:rsidR="00141B94" w:rsidRPr="00B761A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761A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761AA" w:rsidRDefault="004F38CD" w:rsidP="00BC29F9">
            <w:pPr>
              <w:spacing w:after="0" w:line="240" w:lineRule="auto"/>
              <w:rPr>
                <w:rFonts w:ascii="Arial Narrow" w:hAnsi="Arial Narrow" w:cs="Arial"/>
                <w:bCs/>
              </w:rPr>
            </w:pPr>
            <w:r w:rsidRPr="00B761AA">
              <w:rPr>
                <w:rFonts w:ascii="Arial Narrow" w:hAnsi="Arial Narrow" w:cs="Arial"/>
                <w:bCs/>
              </w:rPr>
              <w:t>Nektar z czarnej porze</w:t>
            </w:r>
            <w:r w:rsidR="00E42367">
              <w:rPr>
                <w:rFonts w:ascii="Arial Narrow" w:hAnsi="Arial Narrow" w:cs="Arial"/>
                <w:bCs/>
              </w:rPr>
              <w:t xml:space="preserve">czki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62</w:t>
            </w:r>
          </w:p>
        </w:tc>
      </w:tr>
      <w:tr w:rsidR="00915845" w:rsidRPr="0091584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1584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15845" w:rsidRDefault="00E42367" w:rsidP="00BC29F9">
            <w:pPr>
              <w:spacing w:after="0" w:line="240" w:lineRule="auto"/>
              <w:rPr>
                <w:rFonts w:ascii="Arial Narrow" w:hAnsi="Arial Narrow" w:cs="Arial"/>
                <w:bCs/>
              </w:rPr>
            </w:pPr>
            <w:r>
              <w:rPr>
                <w:rFonts w:ascii="Arial Narrow" w:hAnsi="Arial Narrow" w:cs="Arial"/>
                <w:bCs/>
              </w:rPr>
              <w:t xml:space="preserve">Ocet - OPZ </w:t>
            </w:r>
            <w:proofErr w:type="spellStart"/>
            <w:r>
              <w:rPr>
                <w:rFonts w:ascii="Arial Narrow" w:hAnsi="Arial Narrow" w:cs="Arial"/>
                <w:bCs/>
              </w:rPr>
              <w:t>IWspSZ</w:t>
            </w:r>
            <w:proofErr w:type="spellEnd"/>
            <w:r>
              <w:rPr>
                <w:rFonts w:ascii="Arial Narrow" w:hAnsi="Arial Narrow" w:cs="Arial"/>
                <w:bCs/>
              </w:rPr>
              <w:t xml:space="preserve">   ZAŁĄCZNIK 63</w:t>
            </w:r>
          </w:p>
        </w:tc>
      </w:tr>
      <w:tr w:rsidR="00C842AB" w:rsidRPr="0091584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2AB" w:rsidRPr="00915845" w:rsidRDefault="00C842A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842AB" w:rsidRPr="00915845" w:rsidRDefault="00C842AB" w:rsidP="00BC29F9">
            <w:pPr>
              <w:spacing w:after="0" w:line="240" w:lineRule="auto"/>
              <w:rPr>
                <w:rFonts w:ascii="Arial Narrow" w:hAnsi="Arial Narrow" w:cs="Arial"/>
                <w:bCs/>
              </w:rPr>
            </w:pPr>
            <w:r w:rsidRPr="00915845">
              <w:rPr>
                <w:rFonts w:ascii="Arial Narrow" w:hAnsi="Arial Narrow" w:cs="Arial"/>
                <w:bCs/>
              </w:rPr>
              <w:t xml:space="preserve">Ocet </w:t>
            </w:r>
            <w:r>
              <w:rPr>
                <w:rFonts w:ascii="Arial Narrow" w:hAnsi="Arial Narrow" w:cs="Arial"/>
                <w:bCs/>
              </w:rPr>
              <w:t>jab</w:t>
            </w:r>
            <w:r w:rsidR="00E42367">
              <w:rPr>
                <w:rFonts w:ascii="Arial Narrow" w:hAnsi="Arial Narrow" w:cs="Arial"/>
                <w:bCs/>
              </w:rPr>
              <w:t xml:space="preserve">łkowy-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64</w:t>
            </w:r>
          </w:p>
        </w:tc>
      </w:tr>
      <w:tr w:rsidR="00141B94" w:rsidRPr="00566CD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66CD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66CD9" w:rsidRDefault="004F38CD" w:rsidP="00BC29F9">
            <w:pPr>
              <w:spacing w:after="0" w:line="240" w:lineRule="auto"/>
              <w:rPr>
                <w:rFonts w:ascii="Arial Narrow" w:hAnsi="Arial Narrow" w:cs="Arial"/>
                <w:bCs/>
              </w:rPr>
            </w:pPr>
            <w:r w:rsidRPr="00566CD9">
              <w:rPr>
                <w:rFonts w:ascii="Arial Narrow" w:hAnsi="Arial Narrow" w:cs="Arial"/>
                <w:bCs/>
              </w:rPr>
              <w:t>Ogórki konserw</w:t>
            </w:r>
            <w:r w:rsidR="00566CD9" w:rsidRPr="00566CD9">
              <w:rPr>
                <w:rFonts w:ascii="Arial Narrow" w:hAnsi="Arial Narrow" w:cs="Arial"/>
                <w:bCs/>
              </w:rPr>
              <w:t xml:space="preserve">owe  - OPZ </w:t>
            </w:r>
            <w:proofErr w:type="spellStart"/>
            <w:r w:rsidR="00566CD9" w:rsidRPr="00566CD9">
              <w:rPr>
                <w:rFonts w:ascii="Arial Narrow" w:hAnsi="Arial Narrow" w:cs="Arial"/>
                <w:bCs/>
              </w:rPr>
              <w:t>IWspSZ</w:t>
            </w:r>
            <w:proofErr w:type="spellEnd"/>
            <w:r w:rsidR="00566CD9" w:rsidRPr="00566CD9">
              <w:rPr>
                <w:rFonts w:ascii="Arial Narrow" w:hAnsi="Arial Narrow" w:cs="Arial"/>
                <w:bCs/>
              </w:rPr>
              <w:t xml:space="preserve">   </w:t>
            </w:r>
            <w:r w:rsidR="00E42367">
              <w:rPr>
                <w:rFonts w:ascii="Arial Narrow" w:hAnsi="Arial Narrow" w:cs="Arial"/>
                <w:bCs/>
              </w:rPr>
              <w:t>ZAŁĄCZNIK 65</w:t>
            </w:r>
          </w:p>
        </w:tc>
      </w:tr>
      <w:tr w:rsidR="00141B94" w:rsidRPr="00AE12E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E12E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E12EE" w:rsidRDefault="00AE12EE" w:rsidP="00BC29F9">
            <w:pPr>
              <w:spacing w:after="0" w:line="240" w:lineRule="auto"/>
              <w:rPr>
                <w:rFonts w:ascii="Arial Narrow" w:hAnsi="Arial Narrow" w:cs="Arial"/>
                <w:bCs/>
              </w:rPr>
            </w:pPr>
            <w:r w:rsidRPr="00AE12EE">
              <w:rPr>
                <w:rFonts w:ascii="Arial Narrow" w:hAnsi="Arial Narrow" w:cs="Arial"/>
                <w:bCs/>
              </w:rPr>
              <w:t xml:space="preserve">Olej </w:t>
            </w:r>
            <w:r w:rsidR="004F38CD" w:rsidRPr="00AE12EE">
              <w:rPr>
                <w:rFonts w:ascii="Arial Narrow" w:hAnsi="Arial Narrow" w:cs="Arial"/>
                <w:bCs/>
              </w:rPr>
              <w:t>rzep</w:t>
            </w:r>
            <w:r w:rsidR="007F4B43">
              <w:rPr>
                <w:rFonts w:ascii="Arial Narrow" w:hAnsi="Arial Narrow" w:cs="Arial"/>
                <w:bCs/>
              </w:rPr>
              <w:t>a</w:t>
            </w:r>
            <w:r w:rsidR="00E42367">
              <w:rPr>
                <w:rFonts w:ascii="Arial Narrow" w:hAnsi="Arial Narrow" w:cs="Arial"/>
                <w:bCs/>
              </w:rPr>
              <w:t xml:space="preserve">kowy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66</w:t>
            </w:r>
          </w:p>
        </w:tc>
      </w:tr>
      <w:tr w:rsidR="00141B94" w:rsidRPr="00AE12E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E12E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E12EE" w:rsidRDefault="004F38CD" w:rsidP="00BC29F9">
            <w:pPr>
              <w:spacing w:after="0" w:line="240" w:lineRule="auto"/>
              <w:rPr>
                <w:rFonts w:ascii="Arial Narrow" w:hAnsi="Arial Narrow" w:cs="Arial"/>
                <w:bCs/>
              </w:rPr>
            </w:pPr>
            <w:r w:rsidRPr="00AE12EE">
              <w:rPr>
                <w:rFonts w:ascii="Arial Narrow" w:hAnsi="Arial Narrow" w:cs="Arial"/>
                <w:bCs/>
              </w:rPr>
              <w:t>Olej  słoneczni</w:t>
            </w:r>
            <w:r w:rsidR="00E42367">
              <w:rPr>
                <w:rFonts w:ascii="Arial Narrow" w:hAnsi="Arial Narrow" w:cs="Arial"/>
                <w:bCs/>
              </w:rPr>
              <w:t xml:space="preserve">kowy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67</w:t>
            </w:r>
          </w:p>
        </w:tc>
      </w:tr>
      <w:tr w:rsidR="00FF6C09" w:rsidRPr="00FF6C0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F6C0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F6C09" w:rsidRDefault="004F38CD" w:rsidP="00BC29F9">
            <w:pPr>
              <w:spacing w:after="0" w:line="240" w:lineRule="auto"/>
              <w:rPr>
                <w:rFonts w:ascii="Arial Narrow" w:hAnsi="Arial Narrow" w:cs="Arial"/>
                <w:b/>
                <w:bCs/>
                <w:sz w:val="20"/>
              </w:rPr>
            </w:pPr>
            <w:r w:rsidRPr="00FF6C09">
              <w:rPr>
                <w:rFonts w:ascii="Arial Narrow" w:hAnsi="Arial Narrow" w:cs="Arial"/>
                <w:bCs/>
              </w:rPr>
              <w:t>Olej</w:t>
            </w:r>
            <w:r w:rsidRPr="00FF6C09">
              <w:rPr>
                <w:rFonts w:ascii="Arial Narrow" w:hAnsi="Arial Narrow" w:cs="Arial"/>
                <w:bCs/>
                <w:sz w:val="20"/>
              </w:rPr>
              <w:t xml:space="preserve"> </w:t>
            </w:r>
            <w:r w:rsidRPr="00FF6C09">
              <w:rPr>
                <w:rFonts w:ascii="Arial Narrow" w:hAnsi="Arial Narrow" w:cs="Arial"/>
                <w:bCs/>
              </w:rPr>
              <w:t>uniwersalny</w:t>
            </w:r>
            <w:r w:rsidRPr="00FF6C09">
              <w:rPr>
                <w:rFonts w:ascii="Arial Narrow" w:hAnsi="Arial Narrow" w:cs="Arial"/>
                <w:bCs/>
                <w:sz w:val="20"/>
              </w:rPr>
              <w:t xml:space="preserve"> </w:t>
            </w:r>
            <w:r w:rsidR="00FF6C09" w:rsidRPr="00FF6C09">
              <w:rPr>
                <w:rFonts w:ascii="Arial Narrow" w:hAnsi="Arial Narrow" w:cs="Arial"/>
                <w:bCs/>
              </w:rPr>
              <w:t xml:space="preserve">- </w:t>
            </w:r>
            <w:r w:rsidR="00FF6C09" w:rsidRPr="00E50E8F">
              <w:rPr>
                <w:rFonts w:ascii="Arial Narrow" w:hAnsi="Arial Narrow" w:cs="Arial"/>
                <w:bCs/>
              </w:rPr>
              <w:t>0,5l</w:t>
            </w:r>
            <w:r w:rsidR="00FF6C09" w:rsidRPr="00E50E8F">
              <w:rPr>
                <w:rFonts w:ascii="Arial Narrow" w:hAnsi="Arial Narrow" w:cs="Arial"/>
                <w:b/>
                <w:bCs/>
              </w:rPr>
              <w:t xml:space="preserve"> </w:t>
            </w:r>
            <w:r w:rsidR="00FF6C09" w:rsidRPr="00E50E8F">
              <w:rPr>
                <w:rFonts w:ascii="Arial Narrow" w:hAnsi="Arial Narrow" w:cs="Arial"/>
                <w:sz w:val="20"/>
              </w:rPr>
              <w:t>- wyprodukowany ze starannie wyselekcjonowanych odmian rzepaku, świeży, kolor słomkowy, struktura i konsystencja - płynna; przejrzysta, klarowna, neutralny smak i zapach; nadający się do smażenia, pieczenia i sałatek; nie powinien zawierać cholesterolu i chemicznych konserwantów, opakowanie jednostkowe – materiał opakowaniowy, dopuszczony do kontaktu z żywnością; klarowność oleju przechowywanego przez 24 h w temperaturze 20 ºC ± 2 ºC - przejrzysty, klarowny, bez osadu; barwa oznaczona:</w:t>
            </w:r>
            <w:r w:rsidR="00FF6C09" w:rsidRPr="00E50E8F">
              <w:rPr>
                <w:rFonts w:ascii="Arial Narrow" w:hAnsi="Arial Narrow" w:cs="Arial"/>
                <w:sz w:val="20"/>
              </w:rPr>
              <w:br w:type="page"/>
              <w:t>- według skali jodowej, mg jodu na 100 ml, nie więcej niż 8</w:t>
            </w:r>
            <w:r w:rsidR="00FF6C09" w:rsidRPr="00E50E8F">
              <w:rPr>
                <w:rFonts w:ascii="Arial Narrow" w:hAnsi="Arial Narrow" w:cs="Arial"/>
                <w:sz w:val="20"/>
              </w:rPr>
              <w:br w:type="page"/>
              <w:t xml:space="preserve">- spektrofotometrycznie, jednostek nie więcej niż 30; </w:t>
            </w:r>
            <w:r w:rsidR="00FF6C09" w:rsidRPr="00E50E8F">
              <w:rPr>
                <w:rFonts w:ascii="Arial Narrow" w:hAnsi="Arial Narrow" w:cs="Arial"/>
                <w:sz w:val="20"/>
              </w:rPr>
              <w:br w:type="page"/>
              <w:t>okres przydatności do spożycia deklarowany przez producenta powinien wynosić nie mniej niż 3 miesiące od daty dostawy do magazynu odbiorcy wojskowego; okres przydatności do spożycia deklarowany przez producenta powinien wynosić nie mniej niż 3 miesiące od daty dostawy do magazynu odbiorcy wojskowego; opakowanie jednostkowe – butelki z tworzyw sztucznych o objętości 0,5 l; opakowania jednostkowe powinny zabezpieczać produkt przed zniszczeniem i zanieczyszczeniem, powinny być czyste, bez obcych zapachów i uszkodzeń mechanicznych, opakowanie transportowe – zgrzewki z folii termokurczliwej.</w:t>
            </w:r>
          </w:p>
        </w:tc>
      </w:tr>
      <w:tr w:rsidR="00141B94" w:rsidRPr="00FF6C0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F6C0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F6C09" w:rsidRDefault="004F38CD" w:rsidP="00BC29F9">
            <w:pPr>
              <w:spacing w:after="0" w:line="240" w:lineRule="auto"/>
              <w:rPr>
                <w:rFonts w:ascii="Arial Narrow" w:hAnsi="Arial Narrow" w:cs="Arial"/>
                <w:bCs/>
              </w:rPr>
            </w:pPr>
            <w:r w:rsidRPr="00FF6C09">
              <w:rPr>
                <w:rFonts w:ascii="Arial Narrow" w:hAnsi="Arial Narrow" w:cs="Arial"/>
                <w:bCs/>
              </w:rPr>
              <w:t xml:space="preserve">Oliwa z oliwek OPZ </w:t>
            </w:r>
            <w:proofErr w:type="spellStart"/>
            <w:r w:rsidRPr="00FF6C09">
              <w:rPr>
                <w:rFonts w:ascii="Arial Narrow" w:hAnsi="Arial Narrow" w:cs="Arial"/>
                <w:bCs/>
              </w:rPr>
              <w:t>IWspSZ</w:t>
            </w:r>
            <w:proofErr w:type="spellEnd"/>
            <w:r w:rsidRPr="00FF6C09">
              <w:rPr>
                <w:rFonts w:ascii="Arial Narrow" w:hAnsi="Arial Narrow" w:cs="Arial"/>
                <w:bCs/>
              </w:rPr>
              <w:t xml:space="preserve">   ZAŁĄCZN</w:t>
            </w:r>
            <w:r w:rsidR="00FF6C09">
              <w:rPr>
                <w:rFonts w:ascii="Arial Narrow" w:hAnsi="Arial Narrow" w:cs="Arial"/>
                <w:bCs/>
              </w:rPr>
              <w:t xml:space="preserve">IK </w:t>
            </w:r>
            <w:r w:rsidR="00E42367">
              <w:rPr>
                <w:rFonts w:ascii="Arial Narrow" w:hAnsi="Arial Narrow" w:cs="Arial"/>
                <w:bCs/>
              </w:rPr>
              <w:t>68</w:t>
            </w:r>
          </w:p>
        </w:tc>
      </w:tr>
      <w:tr w:rsidR="00141B94" w:rsidRPr="00186E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86E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86E6B" w:rsidRDefault="004F38CD" w:rsidP="002B4947">
            <w:pPr>
              <w:spacing w:after="0" w:line="240" w:lineRule="auto"/>
              <w:rPr>
                <w:rFonts w:ascii="Arial Narrow" w:hAnsi="Arial Narrow" w:cs="Arial"/>
                <w:b/>
                <w:bCs/>
                <w:sz w:val="20"/>
              </w:rPr>
            </w:pPr>
            <w:r w:rsidRPr="00186E6B">
              <w:rPr>
                <w:rFonts w:ascii="Arial Narrow" w:hAnsi="Arial Narrow" w:cs="Arial"/>
                <w:bCs/>
              </w:rPr>
              <w:t>Oliwki czarne konserwowe</w:t>
            </w:r>
            <w:r w:rsidRPr="00186E6B">
              <w:rPr>
                <w:rFonts w:ascii="Arial Narrow" w:hAnsi="Arial Narrow" w:cs="Arial"/>
              </w:rPr>
              <w:t xml:space="preserve"> </w:t>
            </w:r>
            <w:r w:rsidRPr="002B4947">
              <w:rPr>
                <w:rFonts w:ascii="Arial Narrow" w:hAnsi="Arial Narrow" w:cs="Arial"/>
                <w:bCs/>
                <w:color w:val="FF0000"/>
                <w:sz w:val="20"/>
              </w:rPr>
              <w:t>700-9</w:t>
            </w:r>
            <w:r w:rsidR="002B4947" w:rsidRPr="002B4947">
              <w:rPr>
                <w:rFonts w:ascii="Arial Narrow" w:hAnsi="Arial Narrow" w:cs="Arial"/>
                <w:bCs/>
                <w:color w:val="FF0000"/>
                <w:sz w:val="20"/>
              </w:rPr>
              <w:t>50</w:t>
            </w:r>
            <w:r w:rsidRPr="002B4947">
              <w:rPr>
                <w:rFonts w:ascii="Arial Narrow" w:hAnsi="Arial Narrow" w:cs="Arial"/>
                <w:bCs/>
                <w:color w:val="FF0000"/>
                <w:sz w:val="20"/>
              </w:rPr>
              <w:t>g</w:t>
            </w:r>
            <w:r w:rsidRPr="00186E6B">
              <w:rPr>
                <w:rFonts w:ascii="Arial Narrow" w:hAnsi="Arial Narrow" w:cs="Arial"/>
                <w:bCs/>
                <w:sz w:val="20"/>
              </w:rPr>
              <w:t>/wsad400-600g</w:t>
            </w:r>
            <w:r w:rsidRPr="00186E6B">
              <w:rPr>
                <w:rFonts w:ascii="Arial Narrow" w:hAnsi="Arial Narrow" w:cs="Arial"/>
                <w:b/>
                <w:bCs/>
                <w:sz w:val="20"/>
              </w:rPr>
              <w:t xml:space="preserve"> </w:t>
            </w:r>
            <w:r w:rsidRPr="00186E6B">
              <w:rPr>
                <w:rFonts w:ascii="Arial Narrow" w:hAnsi="Arial Narrow" w:cs="Arial"/>
                <w:sz w:val="20"/>
              </w:rPr>
              <w:t xml:space="preserve">- produkt otrzymany ze </w:t>
            </w:r>
            <w:r w:rsidR="00A23538" w:rsidRPr="00186E6B">
              <w:rPr>
                <w:rFonts w:ascii="Arial Narrow" w:hAnsi="Arial Narrow" w:cs="Arial"/>
                <w:sz w:val="20"/>
              </w:rPr>
              <w:t xml:space="preserve">świeżych czarnych oliwek, bez pestek, bez nadzienia, </w:t>
            </w:r>
            <w:r w:rsidRPr="00186E6B">
              <w:rPr>
                <w:rFonts w:ascii="Arial Narrow" w:hAnsi="Arial Narrow" w:cs="Arial"/>
                <w:sz w:val="20"/>
              </w:rPr>
              <w:t>zalanych roztworem soli kuchennej, utrwalony termicznie; całe, nieuszkodzone, o wyrównanej wielkości, o barwie czarnozielonej; konsystencja miękka, jędrna, wyrównana w opakowaniu; smak i zapach charakterystyczny dla oliwek konserwowych, bez posmaków i zapachów obcych; okres przydatności do spożycia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jako masa netto produktu (wsadu) po odcieku (bez zalewy), podanej na opakowaniu jednostkowym</w:t>
            </w:r>
          </w:p>
        </w:tc>
      </w:tr>
      <w:tr w:rsidR="00186E6B" w:rsidRPr="00186E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86E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86E6B" w:rsidRDefault="004F38CD" w:rsidP="00BC29F9">
            <w:pPr>
              <w:spacing w:after="0" w:line="240" w:lineRule="auto"/>
              <w:rPr>
                <w:rFonts w:ascii="Arial Narrow" w:hAnsi="Arial Narrow" w:cs="Arial"/>
                <w:bCs/>
              </w:rPr>
            </w:pPr>
            <w:r w:rsidRPr="00186E6B">
              <w:rPr>
                <w:rFonts w:ascii="Arial Narrow" w:hAnsi="Arial Narrow" w:cs="Arial"/>
                <w:bCs/>
              </w:rPr>
              <w:t>Oliwki zielone konser</w:t>
            </w:r>
            <w:r w:rsidR="00B130D5" w:rsidRPr="00186E6B">
              <w:rPr>
                <w:rFonts w:ascii="Arial Narrow" w:hAnsi="Arial Narrow" w:cs="Arial"/>
                <w:bCs/>
              </w:rPr>
              <w:t xml:space="preserve">wowe - OPZ </w:t>
            </w:r>
            <w:proofErr w:type="spellStart"/>
            <w:r w:rsidR="00B130D5" w:rsidRPr="00186E6B">
              <w:rPr>
                <w:rFonts w:ascii="Arial Narrow" w:hAnsi="Arial Narrow" w:cs="Arial"/>
                <w:bCs/>
              </w:rPr>
              <w:t>IWspSZ</w:t>
            </w:r>
            <w:proofErr w:type="spellEnd"/>
            <w:r w:rsidR="00B130D5" w:rsidRPr="00186E6B">
              <w:rPr>
                <w:rFonts w:ascii="Arial Narrow" w:hAnsi="Arial Narrow" w:cs="Arial"/>
                <w:bCs/>
              </w:rPr>
              <w:t xml:space="preserve">   ZAŁĄCZNIK </w:t>
            </w:r>
            <w:r w:rsidR="00E42367">
              <w:rPr>
                <w:rFonts w:ascii="Arial Narrow" w:hAnsi="Arial Narrow" w:cs="Arial"/>
                <w:bCs/>
              </w:rPr>
              <w:t>69</w:t>
            </w:r>
          </w:p>
        </w:tc>
      </w:tr>
      <w:tr w:rsidR="00141B94" w:rsidRPr="0089007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9007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9007A" w:rsidRDefault="004F38CD" w:rsidP="00BC29F9">
            <w:pPr>
              <w:spacing w:after="0" w:line="240" w:lineRule="auto"/>
              <w:rPr>
                <w:rFonts w:ascii="Arial Narrow" w:hAnsi="Arial Narrow" w:cs="Arial"/>
                <w:bCs/>
              </w:rPr>
            </w:pPr>
            <w:r w:rsidRPr="0089007A">
              <w:rPr>
                <w:rFonts w:ascii="Arial Narrow" w:hAnsi="Arial Narrow" w:cs="Arial"/>
                <w:bCs/>
              </w:rPr>
              <w:t>Ore</w:t>
            </w:r>
            <w:r w:rsidR="007F4B43">
              <w:rPr>
                <w:rFonts w:ascii="Arial Narrow" w:hAnsi="Arial Narrow" w:cs="Arial"/>
                <w:bCs/>
              </w:rPr>
              <w:t xml:space="preserve">gano - OPZ </w:t>
            </w:r>
            <w:proofErr w:type="spellStart"/>
            <w:r w:rsidR="007F4B43">
              <w:rPr>
                <w:rFonts w:ascii="Arial Narrow" w:hAnsi="Arial Narrow" w:cs="Arial"/>
                <w:bCs/>
              </w:rPr>
              <w:t>IWspSZ</w:t>
            </w:r>
            <w:proofErr w:type="spellEnd"/>
            <w:r w:rsidR="007F4B43">
              <w:rPr>
                <w:rFonts w:ascii="Arial Narrow" w:hAnsi="Arial Narrow" w:cs="Arial"/>
                <w:bCs/>
              </w:rPr>
              <w:t xml:space="preserve">   ZAŁĄCZNIK </w:t>
            </w:r>
            <w:r w:rsidR="00E42367">
              <w:rPr>
                <w:rFonts w:ascii="Arial Narrow" w:hAnsi="Arial Narrow" w:cs="Arial"/>
                <w:bCs/>
              </w:rPr>
              <w:t>70</w:t>
            </w:r>
          </w:p>
        </w:tc>
      </w:tr>
      <w:tr w:rsidR="00141B94" w:rsidRPr="00EC02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C022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C0223" w:rsidRDefault="004F38CD" w:rsidP="00BC29F9">
            <w:pPr>
              <w:spacing w:after="0" w:line="240" w:lineRule="auto"/>
              <w:rPr>
                <w:rFonts w:ascii="Arial Narrow" w:hAnsi="Arial Narrow" w:cs="Arial"/>
                <w:bCs/>
              </w:rPr>
            </w:pPr>
            <w:r w:rsidRPr="00EC0223">
              <w:rPr>
                <w:rFonts w:ascii="Arial Narrow" w:hAnsi="Arial Narrow" w:cs="Arial"/>
                <w:bCs/>
              </w:rPr>
              <w:t>Orzeszki ziemne so</w:t>
            </w:r>
            <w:r w:rsidR="00EC0223">
              <w:rPr>
                <w:rFonts w:ascii="Arial Narrow" w:hAnsi="Arial Narrow" w:cs="Arial"/>
                <w:bCs/>
              </w:rPr>
              <w:t>lone</w:t>
            </w:r>
            <w:r w:rsidR="00E42367">
              <w:rPr>
                <w:rFonts w:ascii="Arial Narrow" w:hAnsi="Arial Narrow" w:cs="Arial"/>
                <w:bCs/>
              </w:rPr>
              <w:t xml:space="preserv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71</w:t>
            </w:r>
          </w:p>
        </w:tc>
      </w:tr>
      <w:tr w:rsidR="00141B94" w:rsidRPr="00CA4DD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4DD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4DD7" w:rsidRDefault="004F38CD" w:rsidP="00BC29F9">
            <w:pPr>
              <w:spacing w:after="0" w:line="240" w:lineRule="auto"/>
              <w:rPr>
                <w:rFonts w:ascii="Arial Narrow" w:hAnsi="Arial Narrow" w:cs="Arial"/>
                <w:bCs/>
              </w:rPr>
            </w:pPr>
            <w:r w:rsidRPr="00CA4DD7">
              <w:rPr>
                <w:rFonts w:ascii="Arial Narrow" w:hAnsi="Arial Narrow" w:cs="Arial"/>
                <w:bCs/>
              </w:rPr>
              <w:t>Palu</w:t>
            </w:r>
            <w:r w:rsidR="00B130D5" w:rsidRPr="00CA4DD7">
              <w:rPr>
                <w:rFonts w:ascii="Arial Narrow" w:hAnsi="Arial Narrow" w:cs="Arial"/>
                <w:bCs/>
              </w:rPr>
              <w:t xml:space="preserve">szki - OPZ </w:t>
            </w:r>
            <w:proofErr w:type="spellStart"/>
            <w:r w:rsidR="00B130D5" w:rsidRPr="00CA4DD7">
              <w:rPr>
                <w:rFonts w:ascii="Arial Narrow" w:hAnsi="Arial Narrow" w:cs="Arial"/>
                <w:bCs/>
              </w:rPr>
              <w:t>IWspSZ</w:t>
            </w:r>
            <w:proofErr w:type="spellEnd"/>
            <w:r w:rsidR="00B130D5" w:rsidRPr="00CA4DD7">
              <w:rPr>
                <w:rFonts w:ascii="Arial Narrow" w:hAnsi="Arial Narrow" w:cs="Arial"/>
                <w:bCs/>
              </w:rPr>
              <w:t xml:space="preserve">   ZAŁĄCZNIK </w:t>
            </w:r>
            <w:r w:rsidR="00E42367">
              <w:rPr>
                <w:rFonts w:ascii="Arial Narrow" w:hAnsi="Arial Narrow" w:cs="Arial"/>
                <w:bCs/>
              </w:rPr>
              <w:t>72</w:t>
            </w:r>
          </w:p>
        </w:tc>
      </w:tr>
      <w:tr w:rsidR="00141B94" w:rsidRPr="002A28A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A28A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A28A0" w:rsidRDefault="004F38CD" w:rsidP="00BC29F9">
            <w:pPr>
              <w:spacing w:after="0" w:line="240" w:lineRule="auto"/>
              <w:rPr>
                <w:rFonts w:ascii="Arial Narrow" w:hAnsi="Arial Narrow" w:cs="Arial"/>
                <w:bCs/>
              </w:rPr>
            </w:pPr>
            <w:r w:rsidRPr="002A28A0">
              <w:rPr>
                <w:rFonts w:ascii="Arial Narrow" w:hAnsi="Arial Narrow" w:cs="Arial"/>
                <w:bCs/>
              </w:rPr>
              <w:t>Papryka konser</w:t>
            </w:r>
            <w:r w:rsidR="002A28A0" w:rsidRPr="002A28A0">
              <w:rPr>
                <w:rFonts w:ascii="Arial Narrow" w:hAnsi="Arial Narrow" w:cs="Arial"/>
                <w:bCs/>
              </w:rPr>
              <w:t>w</w:t>
            </w:r>
            <w:r w:rsidR="00E42367">
              <w:rPr>
                <w:rFonts w:ascii="Arial Narrow" w:hAnsi="Arial Narrow" w:cs="Arial"/>
                <w:bCs/>
              </w:rPr>
              <w:t xml:space="preserve">owa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73</w:t>
            </w:r>
          </w:p>
        </w:tc>
      </w:tr>
      <w:tr w:rsidR="00B654A7" w:rsidRPr="00B654A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654A7"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654A7" w:rsidRDefault="004F38CD" w:rsidP="00BC29F9">
            <w:pPr>
              <w:spacing w:after="0" w:line="240" w:lineRule="auto"/>
              <w:rPr>
                <w:rFonts w:ascii="Arial Narrow" w:hAnsi="Arial Narrow" w:cs="Arial"/>
                <w:b/>
                <w:bCs/>
                <w:sz w:val="20"/>
              </w:rPr>
            </w:pPr>
            <w:r w:rsidRPr="00B654A7">
              <w:rPr>
                <w:rFonts w:ascii="Arial Narrow" w:hAnsi="Arial Narrow" w:cs="Arial"/>
                <w:bCs/>
              </w:rPr>
              <w:t xml:space="preserve">Papryka </w:t>
            </w:r>
            <w:r w:rsidR="00B654A7" w:rsidRPr="00B654A7">
              <w:rPr>
                <w:rFonts w:ascii="Arial Narrow" w:hAnsi="Arial Narrow" w:cs="Arial"/>
                <w:bCs/>
              </w:rPr>
              <w:t>sł</w:t>
            </w:r>
            <w:r w:rsidR="00E42367">
              <w:rPr>
                <w:rFonts w:ascii="Arial Narrow" w:hAnsi="Arial Narrow" w:cs="Arial"/>
                <w:bCs/>
              </w:rPr>
              <w:t xml:space="preserve">odka-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74</w:t>
            </w:r>
          </w:p>
        </w:tc>
      </w:tr>
      <w:tr w:rsidR="00141B94" w:rsidRPr="00C8454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C28" w:rsidRPr="00C84547" w:rsidRDefault="00E83C28"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E83C28" w:rsidRPr="00C84547" w:rsidRDefault="00E83C28" w:rsidP="00BC29F9">
            <w:pPr>
              <w:spacing w:after="0" w:line="240" w:lineRule="auto"/>
              <w:rPr>
                <w:rFonts w:ascii="Arial Narrow" w:hAnsi="Arial Narrow" w:cs="Arial"/>
                <w:bCs/>
              </w:rPr>
            </w:pPr>
            <w:r w:rsidRPr="00C84547">
              <w:rPr>
                <w:rFonts w:ascii="Arial Narrow" w:hAnsi="Arial Narrow" w:cs="Arial"/>
                <w:bCs/>
              </w:rPr>
              <w:t>Papryka c</w:t>
            </w:r>
            <w:r w:rsidR="00C84547" w:rsidRPr="00C84547">
              <w:rPr>
                <w:rFonts w:ascii="Arial Narrow" w:hAnsi="Arial Narrow" w:cs="Arial"/>
                <w:bCs/>
              </w:rPr>
              <w:t>h</w:t>
            </w:r>
            <w:r w:rsidR="007F4B43">
              <w:rPr>
                <w:rFonts w:ascii="Arial Narrow" w:hAnsi="Arial Narrow" w:cs="Arial"/>
                <w:bCs/>
              </w:rPr>
              <w:t xml:space="preserve">ili - OPZ </w:t>
            </w:r>
            <w:proofErr w:type="spellStart"/>
            <w:r w:rsidR="007F4B43">
              <w:rPr>
                <w:rFonts w:ascii="Arial Narrow" w:hAnsi="Arial Narrow" w:cs="Arial"/>
                <w:bCs/>
              </w:rPr>
              <w:t>IWspSZ</w:t>
            </w:r>
            <w:proofErr w:type="spellEnd"/>
            <w:r w:rsidR="007F4B43">
              <w:rPr>
                <w:rFonts w:ascii="Arial Narrow" w:hAnsi="Arial Narrow" w:cs="Arial"/>
                <w:bCs/>
              </w:rPr>
              <w:t xml:space="preserve">  </w:t>
            </w:r>
            <w:r w:rsidR="00E42367">
              <w:rPr>
                <w:rFonts w:ascii="Arial Narrow" w:hAnsi="Arial Narrow" w:cs="Arial"/>
                <w:bCs/>
              </w:rPr>
              <w:t xml:space="preserve"> ZAŁĄCZNIK 75</w:t>
            </w:r>
          </w:p>
        </w:tc>
      </w:tr>
      <w:tr w:rsidR="00141B94" w:rsidRPr="00907B3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07B3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07B37" w:rsidRDefault="004F38CD" w:rsidP="00BC29F9">
            <w:pPr>
              <w:spacing w:after="0" w:line="240" w:lineRule="auto"/>
              <w:rPr>
                <w:rFonts w:ascii="Arial Narrow" w:hAnsi="Arial Narrow" w:cs="Arial"/>
                <w:bCs/>
              </w:rPr>
            </w:pPr>
            <w:r w:rsidRPr="00907B37">
              <w:rPr>
                <w:rFonts w:ascii="Arial Narrow" w:hAnsi="Arial Narrow" w:cs="Arial"/>
                <w:bCs/>
              </w:rPr>
              <w:t xml:space="preserve">Patison konserwowy - </w:t>
            </w:r>
            <w:r w:rsidRPr="00907B37">
              <w:rPr>
                <w:rFonts w:ascii="Arial Narrow" w:hAnsi="Arial Narrow" w:cs="Arial"/>
                <w:bCs/>
                <w:sz w:val="20"/>
              </w:rPr>
              <w:t>700-900g/wsad400-600g; owoce duże, białe, zielonawe, zielone, granatowe, prawie czarne. wygląd: dwa złożone ze sobą talerze o pofałdowanych faliście brzegach, wielkość: od 10 do ponad 20 cm średnicy, skład zalewy: woda, ocet spirytusowy, cukier, sól, koper, mieszanka przypraw (w tym gorczyca); smak i zapach charakterystyczny dla patisona konserwowego, bez posmaków i zapachów obcych okres przydatności do spożycia patisona konserwowego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r w:rsidR="00907B37" w:rsidRPr="00907B37">
              <w:rPr>
                <w:rFonts w:ascii="Arial Narrow" w:hAnsi="Arial Narrow" w:cs="Arial"/>
                <w:bCs/>
                <w:sz w:val="20"/>
              </w:rPr>
              <w:t>.</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rPr>
            </w:pPr>
            <w:r w:rsidRPr="00971C84">
              <w:rPr>
                <w:rFonts w:ascii="Arial Narrow" w:hAnsi="Arial Narrow" w:cs="Arial"/>
                <w:bCs/>
              </w:rPr>
              <w:t>Pieczarki konser</w:t>
            </w:r>
            <w:r w:rsidR="00971C84" w:rsidRPr="00971C84">
              <w:rPr>
                <w:rFonts w:ascii="Arial Narrow" w:hAnsi="Arial Narrow" w:cs="Arial"/>
                <w:bCs/>
              </w:rPr>
              <w:t>w</w:t>
            </w:r>
            <w:r w:rsidR="00E42367">
              <w:rPr>
                <w:rFonts w:ascii="Arial Narrow" w:hAnsi="Arial Narrow" w:cs="Arial"/>
                <w:bCs/>
              </w:rPr>
              <w:t xml:space="preserve">owe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76</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sz w:val="20"/>
              </w:rPr>
            </w:pPr>
            <w:r w:rsidRPr="00971C84">
              <w:rPr>
                <w:rFonts w:ascii="Arial Narrow" w:hAnsi="Arial Narrow" w:cs="Arial"/>
                <w:bCs/>
              </w:rPr>
              <w:t xml:space="preserve">Pieprz naturalny czarny ziarnisty </w:t>
            </w:r>
            <w:r w:rsidRPr="00971C84">
              <w:rPr>
                <w:rFonts w:ascii="Arial Narrow" w:hAnsi="Arial Narrow" w:cs="Arial"/>
                <w:bCs/>
                <w:sz w:val="20"/>
              </w:rPr>
              <w:t>- produkt otrzymywany z niedojrzałyc</w:t>
            </w:r>
            <w:r w:rsidR="00971C84" w:rsidRPr="00971C84">
              <w:rPr>
                <w:rFonts w:ascii="Arial Narrow" w:hAnsi="Arial Narrow" w:cs="Arial"/>
                <w:bCs/>
                <w:sz w:val="20"/>
              </w:rPr>
              <w:t xml:space="preserve">h owoców tropikalnego pnącza z </w:t>
            </w:r>
            <w:r w:rsidRPr="00971C84">
              <w:rPr>
                <w:rFonts w:ascii="Arial Narrow" w:hAnsi="Arial Narrow" w:cs="Arial"/>
                <w:bCs/>
                <w:sz w:val="20"/>
              </w:rPr>
              <w:t>południowej i południowo-wschodniej Azji, nie w pełni dojrzałych, zielonych lub żółknących, suszonych na słońcu do momentu, gdy nabiorą czarno-brunatnego zabarwienia; wyczuwalny charakterystyczny piekący smak i ostry aromat, pochodzący z wierzchniej warstwie owocu – piperyny; wygląd czarne,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971C84">
              <w:rPr>
                <w:rFonts w:ascii="Arial Narrow" w:hAnsi="Arial Narrow" w:cs="Arial"/>
                <w:bCs/>
                <w:sz w:val="20"/>
              </w:rPr>
              <w:br/>
            </w:r>
            <w:r w:rsidRPr="00971C84">
              <w:rPr>
                <w:rFonts w:ascii="Arial Narrow" w:hAnsi="Arial Narrow" w:cs="Arial"/>
                <w:bCs/>
                <w:sz w:val="20"/>
              </w:rPr>
              <w:lastRenderedPageBreak/>
              <w:t>- nazwę produktu,</w:t>
            </w:r>
            <w:r w:rsidRPr="00971C84">
              <w:rPr>
                <w:rFonts w:ascii="Arial Narrow" w:hAnsi="Arial Narrow" w:cs="Arial"/>
                <w:bCs/>
                <w:sz w:val="20"/>
              </w:rPr>
              <w:br/>
              <w:t>- termin przydatności do spożycia,</w:t>
            </w:r>
            <w:r w:rsidRPr="00971C84">
              <w:rPr>
                <w:rFonts w:ascii="Arial Narrow" w:hAnsi="Arial Narrow" w:cs="Arial"/>
                <w:bCs/>
                <w:sz w:val="20"/>
              </w:rPr>
              <w:br/>
              <w:t>- nazwę dostawcy – producenta, adres,</w:t>
            </w:r>
            <w:r w:rsidRPr="00971C84">
              <w:rPr>
                <w:rFonts w:ascii="Arial Narrow" w:hAnsi="Arial Narrow" w:cs="Arial"/>
                <w:bCs/>
                <w:sz w:val="20"/>
              </w:rPr>
              <w:br/>
              <w:t>- zawartość netto,</w:t>
            </w:r>
            <w:r w:rsidRPr="00971C84">
              <w:rPr>
                <w:rFonts w:ascii="Arial Narrow" w:hAnsi="Arial Narrow" w:cs="Arial"/>
                <w:bCs/>
                <w:sz w:val="20"/>
              </w:rPr>
              <w:br/>
              <w:t>- warunki przechowywania,</w:t>
            </w:r>
            <w:r w:rsidRPr="00971C84">
              <w:rPr>
                <w:rFonts w:ascii="Arial Narrow" w:hAnsi="Arial Narrow" w:cs="Arial"/>
                <w:bCs/>
                <w:sz w:val="20"/>
              </w:rPr>
              <w:br/>
              <w:t>- oznaczenie partii produkcyjnej,</w:t>
            </w:r>
            <w:r w:rsidRPr="00971C84">
              <w:rPr>
                <w:rFonts w:ascii="Arial Narrow" w:hAnsi="Arial Narrow" w:cs="Arial"/>
                <w:bCs/>
                <w:sz w:val="20"/>
              </w:rPr>
              <w:br/>
              <w:t>oraz pozostałe informacje zgodnie z aktualnie obowiązującym prawem</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sz w:val="20"/>
              </w:rPr>
            </w:pPr>
            <w:r w:rsidRPr="00971C84">
              <w:rPr>
                <w:rFonts w:ascii="Arial Narrow" w:hAnsi="Arial Narrow" w:cs="Arial"/>
                <w:bCs/>
              </w:rPr>
              <w:t xml:space="preserve">Pieprz naturalny czarny mielony </w:t>
            </w:r>
            <w:r w:rsidRPr="00971C84">
              <w:rPr>
                <w:rFonts w:ascii="Arial Narrow" w:hAnsi="Arial Narrow" w:cs="Arial"/>
                <w:bCs/>
                <w:sz w:val="20"/>
              </w:rPr>
              <w:t>- produkt otrzymywany z niedojrzałych owoców tropikalnego pnącza z  południowej i południowo-wschodniej Azji, nie w pełni dojrzałych, zielonych lub żółknących, suszonych na słońcu do momentu, gdy nabiorą czarno-brunatnego zabarwienia; wyczuwalny charakterystyczny piekący smak i ostry aromat, pochodzący z wierzchniej warstwie owocu – piperyny; wygląd czarne,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971C84">
              <w:rPr>
                <w:rFonts w:ascii="Arial Narrow" w:hAnsi="Arial Narrow" w:cs="Arial"/>
                <w:bCs/>
                <w:sz w:val="20"/>
              </w:rPr>
              <w:br/>
              <w:t>- nazwę produktu,</w:t>
            </w:r>
            <w:r w:rsidRPr="00971C84">
              <w:rPr>
                <w:rFonts w:ascii="Arial Narrow" w:hAnsi="Arial Narrow" w:cs="Arial"/>
                <w:bCs/>
                <w:sz w:val="20"/>
              </w:rPr>
              <w:br/>
              <w:t>- termin przydatności do spożycia,</w:t>
            </w:r>
            <w:r w:rsidRPr="00971C84">
              <w:rPr>
                <w:rFonts w:ascii="Arial Narrow" w:hAnsi="Arial Narrow" w:cs="Arial"/>
                <w:bCs/>
                <w:sz w:val="20"/>
              </w:rPr>
              <w:br/>
              <w:t>- nazwę dostawcy – producenta, adres,</w:t>
            </w:r>
            <w:r w:rsidRPr="00971C84">
              <w:rPr>
                <w:rFonts w:ascii="Arial Narrow" w:hAnsi="Arial Narrow" w:cs="Arial"/>
                <w:bCs/>
                <w:sz w:val="20"/>
              </w:rPr>
              <w:br/>
              <w:t>- zawartość netto,</w:t>
            </w:r>
            <w:r w:rsidRPr="00971C84">
              <w:rPr>
                <w:rFonts w:ascii="Arial Narrow" w:hAnsi="Arial Narrow" w:cs="Arial"/>
                <w:bCs/>
                <w:sz w:val="20"/>
              </w:rPr>
              <w:br/>
              <w:t>- warunki przechowywania,</w:t>
            </w:r>
            <w:r w:rsidRPr="00971C84">
              <w:rPr>
                <w:rFonts w:ascii="Arial Narrow" w:hAnsi="Arial Narrow" w:cs="Arial"/>
                <w:bCs/>
                <w:sz w:val="20"/>
              </w:rPr>
              <w:br/>
              <w:t>- oznaczenie partii produkcyjnej,</w:t>
            </w:r>
            <w:r w:rsidRPr="00971C84">
              <w:rPr>
                <w:rFonts w:ascii="Arial Narrow" w:hAnsi="Arial Narrow" w:cs="Arial"/>
                <w:bCs/>
                <w:sz w:val="20"/>
              </w:rPr>
              <w:br/>
              <w:t>oraz pozostałe informacje zgodnie z aktualnie obowiązującym prawem</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971C84" w:rsidRDefault="007476A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971C84" w:rsidRDefault="007476AD" w:rsidP="00BC29F9">
            <w:pPr>
              <w:spacing w:after="0" w:line="240" w:lineRule="auto"/>
              <w:rPr>
                <w:rFonts w:ascii="Arial Narrow" w:hAnsi="Arial Narrow" w:cs="Arial"/>
                <w:bCs/>
              </w:rPr>
            </w:pPr>
            <w:r w:rsidRPr="00971C84">
              <w:rPr>
                <w:rFonts w:ascii="Arial Narrow" w:hAnsi="Arial Narrow" w:cs="Arial"/>
                <w:bCs/>
              </w:rPr>
              <w:t xml:space="preserve">Pieprz cytrynowy - OPZ </w:t>
            </w:r>
            <w:proofErr w:type="spellStart"/>
            <w:r w:rsidRPr="00971C84">
              <w:rPr>
                <w:rFonts w:ascii="Arial Narrow" w:hAnsi="Arial Narrow" w:cs="Arial"/>
                <w:bCs/>
              </w:rPr>
              <w:t>IWspSZ</w:t>
            </w:r>
            <w:proofErr w:type="spellEnd"/>
            <w:r w:rsidRPr="00971C84">
              <w:rPr>
                <w:rFonts w:ascii="Arial Narrow" w:hAnsi="Arial Narrow" w:cs="Arial"/>
                <w:bCs/>
              </w:rPr>
              <w:t xml:space="preserve">   ZAŁĄCZNIK</w:t>
            </w:r>
            <w:r w:rsidR="00E42367">
              <w:rPr>
                <w:rFonts w:ascii="Arial Narrow" w:hAnsi="Arial Narrow" w:cs="Arial"/>
                <w:bCs/>
              </w:rPr>
              <w:t xml:space="preserve"> 77</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971C84" w:rsidRDefault="007476A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971C84" w:rsidRDefault="007476AD" w:rsidP="00BC29F9">
            <w:pPr>
              <w:spacing w:after="0" w:line="240" w:lineRule="auto"/>
              <w:rPr>
                <w:rFonts w:ascii="Arial Narrow" w:hAnsi="Arial Narrow" w:cs="Arial"/>
                <w:bCs/>
              </w:rPr>
            </w:pPr>
            <w:r w:rsidRPr="00971C84">
              <w:rPr>
                <w:rFonts w:ascii="Arial Narrow" w:hAnsi="Arial Narrow" w:cs="Arial"/>
                <w:bCs/>
              </w:rPr>
              <w:t xml:space="preserve">Pieprz ziołowy - OPZ </w:t>
            </w:r>
            <w:proofErr w:type="spellStart"/>
            <w:r w:rsidRPr="00971C84">
              <w:rPr>
                <w:rFonts w:ascii="Arial Narrow" w:hAnsi="Arial Narrow" w:cs="Arial"/>
                <w:bCs/>
              </w:rPr>
              <w:t>IWspSZ</w:t>
            </w:r>
            <w:proofErr w:type="spellEnd"/>
            <w:r w:rsidRPr="00971C84">
              <w:rPr>
                <w:rFonts w:ascii="Arial Narrow" w:hAnsi="Arial Narrow" w:cs="Arial"/>
                <w:bCs/>
              </w:rPr>
              <w:t xml:space="preserve">   ZAŁĄCZNIK</w:t>
            </w:r>
            <w:r w:rsidR="00E42367">
              <w:rPr>
                <w:rFonts w:ascii="Arial Narrow" w:hAnsi="Arial Narrow" w:cs="Arial"/>
                <w:bCs/>
              </w:rPr>
              <w:t xml:space="preserve"> 78</w:t>
            </w:r>
          </w:p>
        </w:tc>
      </w:tr>
      <w:tr w:rsidR="009026C3" w:rsidRPr="009026C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026C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026C3" w:rsidRDefault="004F38CD" w:rsidP="00BC29F9">
            <w:pPr>
              <w:spacing w:after="0" w:line="240" w:lineRule="auto"/>
              <w:rPr>
                <w:rFonts w:ascii="Arial Narrow" w:hAnsi="Arial Narrow" w:cs="Arial"/>
                <w:bCs/>
              </w:rPr>
            </w:pPr>
            <w:r w:rsidRPr="009026C3">
              <w:rPr>
                <w:rFonts w:ascii="Arial Narrow" w:hAnsi="Arial Narrow" w:cs="Arial"/>
                <w:bCs/>
              </w:rPr>
              <w:t>Płatki zbożowe czekola</w:t>
            </w:r>
            <w:r w:rsidR="0077457B" w:rsidRPr="009026C3">
              <w:rPr>
                <w:rFonts w:ascii="Arial Narrow" w:hAnsi="Arial Narrow" w:cs="Arial"/>
                <w:bCs/>
              </w:rPr>
              <w:t xml:space="preserve">dowe - OPZ </w:t>
            </w:r>
            <w:proofErr w:type="spellStart"/>
            <w:r w:rsidR="0077457B" w:rsidRPr="009026C3">
              <w:rPr>
                <w:rFonts w:ascii="Arial Narrow" w:hAnsi="Arial Narrow" w:cs="Arial"/>
                <w:bCs/>
              </w:rPr>
              <w:t>IWspSZ</w:t>
            </w:r>
            <w:proofErr w:type="spellEnd"/>
            <w:r w:rsidR="0077457B" w:rsidRPr="009026C3">
              <w:rPr>
                <w:rFonts w:ascii="Arial Narrow" w:hAnsi="Arial Narrow" w:cs="Arial"/>
                <w:bCs/>
              </w:rPr>
              <w:t xml:space="preserve">   ZAŁĄCZNIK </w:t>
            </w:r>
            <w:r w:rsidR="00E42367">
              <w:rPr>
                <w:rFonts w:ascii="Arial Narrow" w:hAnsi="Arial Narrow" w:cs="Arial"/>
                <w:bCs/>
              </w:rPr>
              <w:t>79</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sz w:val="20"/>
              </w:rPr>
            </w:pPr>
            <w:r w:rsidRPr="002F3F70">
              <w:rPr>
                <w:rFonts w:ascii="Arial Narrow" w:hAnsi="Arial Narrow" w:cs="Arial"/>
                <w:bCs/>
              </w:rPr>
              <w:t xml:space="preserve">Płatki jęczmienne </w:t>
            </w:r>
            <w:r w:rsidRPr="002F3F70">
              <w:rPr>
                <w:rFonts w:ascii="Arial Narrow" w:hAnsi="Arial Narrow" w:cs="Arial"/>
                <w:bCs/>
                <w:sz w:val="20"/>
              </w:rPr>
              <w:t>- produkt pozyskiwany z oczyszczonego ziarna jęczmienia; barwa złocisto-jasnobrązowa; smak swoisty, smak kwaśny, gorzki  i inny nieswoisty niedopuszczalny; zapach swoisty, zapach stęchlizny, pleśni i inny nieswoisty niedopuszczalny; okres przydatności do spożycia deklarowany przez producenta powinien wynosić nie mniej niż 3 miesiące od daty dostawy do magazynu odbiorcy wojskowego; opakowanie jednostkowe – torba polietylenowa spawana o masie do 1 kg lub worki papierowe wielowarstwowe z wkładem z folii, lub inne opakowania dopuszczone do pakowania żywności i zapewniające dobrą jakość produktu przez cały okres przydatności do spożycia; opakowanie powinno zawierać następujące dane:</w:t>
            </w:r>
            <w:r w:rsidRPr="002F3F70">
              <w:rPr>
                <w:rFonts w:ascii="Arial Narrow" w:hAnsi="Arial Narrow" w:cs="Arial"/>
                <w:bCs/>
                <w:sz w:val="20"/>
              </w:rPr>
              <w:br/>
              <w:t>- nazwę produktu,</w:t>
            </w:r>
            <w:r w:rsidRPr="002F3F70">
              <w:rPr>
                <w:rFonts w:ascii="Arial Narrow" w:hAnsi="Arial Narrow" w:cs="Arial"/>
                <w:bCs/>
                <w:sz w:val="20"/>
              </w:rPr>
              <w:br/>
              <w:t>- termin przydatności do spożycia,</w:t>
            </w:r>
            <w:r w:rsidRPr="002F3F70">
              <w:rPr>
                <w:rFonts w:ascii="Arial Narrow" w:hAnsi="Arial Narrow" w:cs="Arial"/>
                <w:bCs/>
                <w:sz w:val="20"/>
              </w:rPr>
              <w:br/>
              <w:t>- nazwę dostawcy – producenta, adres,</w:t>
            </w:r>
            <w:r w:rsidRPr="002F3F70">
              <w:rPr>
                <w:rFonts w:ascii="Arial Narrow" w:hAnsi="Arial Narrow" w:cs="Arial"/>
                <w:bCs/>
                <w:sz w:val="20"/>
              </w:rPr>
              <w:br/>
              <w:t>- warunki przechowywania,</w:t>
            </w:r>
            <w:r w:rsidRPr="002F3F70">
              <w:rPr>
                <w:rFonts w:ascii="Arial Narrow" w:hAnsi="Arial Narrow" w:cs="Arial"/>
                <w:bCs/>
                <w:sz w:val="20"/>
              </w:rPr>
              <w:br/>
              <w:t>- sposób przyrządzania,</w:t>
            </w:r>
            <w:r w:rsidRPr="002F3F70">
              <w:rPr>
                <w:rFonts w:ascii="Arial Narrow" w:hAnsi="Arial Narrow" w:cs="Arial"/>
                <w:bCs/>
                <w:sz w:val="20"/>
              </w:rPr>
              <w:br/>
              <w:t>- masa netto,</w:t>
            </w:r>
            <w:r w:rsidRPr="002F3F70">
              <w:rPr>
                <w:rFonts w:ascii="Arial Narrow" w:hAnsi="Arial Narrow" w:cs="Arial"/>
                <w:bCs/>
                <w:sz w:val="20"/>
              </w:rPr>
              <w:br/>
              <w:t>- oznaczenie partii produkcyjnej</w:t>
            </w:r>
            <w:r w:rsidRPr="002F3F70">
              <w:rPr>
                <w:rFonts w:ascii="Arial Narrow" w:hAnsi="Arial Narrow" w:cs="Arial"/>
                <w:bCs/>
                <w:sz w:val="20"/>
              </w:rPr>
              <w:br/>
              <w:t>oraz pozostałe informacje zgodnie z aktualnie obowiązującym prawem</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kukurydzi</w:t>
            </w:r>
            <w:r w:rsidR="002F3F70" w:rsidRPr="002F3F70">
              <w:rPr>
                <w:rFonts w:ascii="Arial Narrow" w:hAnsi="Arial Narrow" w:cs="Arial"/>
                <w:bCs/>
              </w:rPr>
              <w:t>a</w:t>
            </w:r>
            <w:r w:rsidR="00E42367">
              <w:rPr>
                <w:rFonts w:ascii="Arial Narrow" w:hAnsi="Arial Narrow" w:cs="Arial"/>
                <w:bCs/>
              </w:rPr>
              <w:t xml:space="preserve">ne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80</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migda</w:t>
            </w:r>
            <w:r w:rsidR="002F3F70" w:rsidRPr="002F3F70">
              <w:rPr>
                <w:rFonts w:ascii="Arial Narrow" w:hAnsi="Arial Narrow" w:cs="Arial"/>
                <w:bCs/>
              </w:rPr>
              <w:t>ł</w:t>
            </w:r>
            <w:r w:rsidR="00E42367">
              <w:rPr>
                <w:rFonts w:ascii="Arial Narrow" w:hAnsi="Arial Narrow" w:cs="Arial"/>
                <w:bCs/>
              </w:rPr>
              <w:t xml:space="preserve">owe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81</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ows</w:t>
            </w:r>
            <w:r w:rsidR="00B130D5" w:rsidRPr="002F3F70">
              <w:rPr>
                <w:rFonts w:ascii="Arial Narrow" w:hAnsi="Arial Narrow" w:cs="Arial"/>
                <w:bCs/>
              </w:rPr>
              <w:t xml:space="preserve">iane </w:t>
            </w:r>
            <w:r w:rsidR="00E42367">
              <w:rPr>
                <w:rFonts w:ascii="Arial Narrow" w:hAnsi="Arial Narrow" w:cs="Arial"/>
                <w:bCs/>
              </w:rPr>
              <w:t xml:space="preserve">-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82</w:t>
            </w:r>
          </w:p>
        </w:tc>
      </w:tr>
      <w:tr w:rsidR="00141B94" w:rsidRPr="000F259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F259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F259B" w:rsidRDefault="004F38CD" w:rsidP="00BC29F9">
            <w:pPr>
              <w:spacing w:after="0" w:line="240" w:lineRule="auto"/>
              <w:rPr>
                <w:rFonts w:ascii="Arial Narrow" w:hAnsi="Arial Narrow" w:cs="Arial"/>
                <w:bCs/>
                <w:sz w:val="20"/>
              </w:rPr>
            </w:pPr>
            <w:r w:rsidRPr="000F259B">
              <w:rPr>
                <w:rFonts w:ascii="Arial Narrow" w:hAnsi="Arial Narrow" w:cs="Arial"/>
                <w:bCs/>
              </w:rPr>
              <w:t xml:space="preserve">Płatki ryżowe </w:t>
            </w:r>
            <w:r w:rsidRPr="000F259B">
              <w:rPr>
                <w:rFonts w:ascii="Arial Narrow" w:hAnsi="Arial Narrow" w:cs="Arial"/>
                <w:bCs/>
                <w:sz w:val="20"/>
              </w:rPr>
              <w:t xml:space="preserve">- produkt pozyskiwany z ziaren ryżu poddanych działaniu pary wodnej i prasowaniu przez  zgniecenie na walcach całego obłuszczonego ziarna ryżu i poddanie obróbce hydrotermicznej, struktura i konsystencja – sypka, w postaci drobnych płatków bez grudek, barwa – biała z różnymi odcieniami, wilgotność nie większa niż 12 %; kwasowość mierzona w stopniach nie większa niż 6, smak i zapach – charakterystyczny dla płatków ryżowych, swoisty, smak kwaśny, gorzki  i inny nieswoisty niedopuszczalny; zapach swoisty, zapach stęchlizny, pleśni i inny nieswoisty niedopuszczalny; opakowanie jednostkowe:  </w:t>
            </w:r>
            <w:r w:rsidRPr="000F259B">
              <w:rPr>
                <w:rFonts w:ascii="Arial Narrow" w:hAnsi="Arial Narrow" w:cs="Arial"/>
                <w:bCs/>
                <w:sz w:val="20"/>
              </w:rPr>
              <w:lastRenderedPageBreak/>
              <w:t>torba polietylenowa spawana do 1 kg , torba papierowa do 1 kg; okres przydatności do spożycia deklarowany przez producenta powinien wynosić nie mniej niż 3 miesiące od daty dostawy do magazynu odbiorcy wojskowego; opakowanie jednostkowe – torba polietylenowa spawana o masie do 1 kg lub worki papierowe wielowarstwowe z wkładem z folii, lub inne opakowania dopuszczone do pakowania żywności i zapewniające dobrą jakość produktu przez cały okres przydatności do spożycia; opakowanie powinno zawierać następujące dane:</w:t>
            </w:r>
            <w:r w:rsidRPr="000F259B">
              <w:rPr>
                <w:rFonts w:ascii="Arial Narrow" w:hAnsi="Arial Narrow" w:cs="Arial"/>
                <w:bCs/>
                <w:sz w:val="20"/>
              </w:rPr>
              <w:br/>
              <w:t>- nazwę produktu,</w:t>
            </w:r>
            <w:r w:rsidRPr="000F259B">
              <w:rPr>
                <w:rFonts w:ascii="Arial Narrow" w:hAnsi="Arial Narrow" w:cs="Arial"/>
                <w:bCs/>
                <w:sz w:val="20"/>
              </w:rPr>
              <w:br/>
              <w:t>- termin przydatności do spożycia,</w:t>
            </w:r>
            <w:r w:rsidRPr="000F259B">
              <w:rPr>
                <w:rFonts w:ascii="Arial Narrow" w:hAnsi="Arial Narrow" w:cs="Arial"/>
                <w:bCs/>
                <w:sz w:val="20"/>
              </w:rPr>
              <w:br/>
              <w:t>- nazwę dostawcy – producenta, adres,</w:t>
            </w:r>
            <w:r w:rsidRPr="000F259B">
              <w:rPr>
                <w:rFonts w:ascii="Arial Narrow" w:hAnsi="Arial Narrow" w:cs="Arial"/>
                <w:bCs/>
                <w:sz w:val="20"/>
              </w:rPr>
              <w:br/>
              <w:t>- warunki przechowywania,</w:t>
            </w:r>
            <w:r w:rsidRPr="000F259B">
              <w:rPr>
                <w:rFonts w:ascii="Arial Narrow" w:hAnsi="Arial Narrow" w:cs="Arial"/>
                <w:bCs/>
                <w:sz w:val="20"/>
              </w:rPr>
              <w:br/>
              <w:t>- sposób przyrządzania,</w:t>
            </w:r>
            <w:r w:rsidRPr="000F259B">
              <w:rPr>
                <w:rFonts w:ascii="Arial Narrow" w:hAnsi="Arial Narrow" w:cs="Arial"/>
                <w:bCs/>
                <w:sz w:val="20"/>
              </w:rPr>
              <w:br/>
              <w:t>- masa netto,</w:t>
            </w:r>
            <w:r w:rsidRPr="000F259B">
              <w:rPr>
                <w:rFonts w:ascii="Arial Narrow" w:hAnsi="Arial Narrow" w:cs="Arial"/>
                <w:bCs/>
                <w:sz w:val="20"/>
              </w:rPr>
              <w:br/>
              <w:t>- oznaczenie partii produkcyjnej</w:t>
            </w:r>
            <w:r w:rsidRPr="000F259B">
              <w:rPr>
                <w:rFonts w:ascii="Arial Narrow" w:hAnsi="Arial Narrow" w:cs="Arial"/>
                <w:bCs/>
                <w:sz w:val="20"/>
              </w:rPr>
              <w:br/>
              <w:t>oraz pozostałe informacje zgodnie z aktualnie obowiązującym prawem</w:t>
            </w:r>
          </w:p>
        </w:tc>
      </w:tr>
      <w:tr w:rsidR="00141B94" w:rsidRPr="000F259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F259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F259B" w:rsidRDefault="004F38CD" w:rsidP="00BC29F9">
            <w:pPr>
              <w:spacing w:after="0" w:line="240" w:lineRule="auto"/>
              <w:rPr>
                <w:rFonts w:ascii="Arial Narrow" w:hAnsi="Arial Narrow" w:cs="Arial"/>
                <w:bCs/>
              </w:rPr>
            </w:pPr>
            <w:r w:rsidRPr="000F259B">
              <w:rPr>
                <w:rFonts w:ascii="Arial Narrow" w:hAnsi="Arial Narrow" w:cs="Arial"/>
                <w:bCs/>
              </w:rPr>
              <w:t>Powidła śliwkowe jednoporc</w:t>
            </w:r>
            <w:r w:rsidR="000F259B" w:rsidRPr="000F259B">
              <w:rPr>
                <w:rFonts w:ascii="Arial Narrow" w:hAnsi="Arial Narrow" w:cs="Arial"/>
                <w:bCs/>
              </w:rPr>
              <w:t>j</w:t>
            </w:r>
            <w:r w:rsidR="00E42367">
              <w:rPr>
                <w:rFonts w:ascii="Arial Narrow" w:hAnsi="Arial Narrow" w:cs="Arial"/>
                <w:bCs/>
              </w:rPr>
              <w:t xml:space="preserve">owe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83</w:t>
            </w:r>
          </w:p>
        </w:tc>
      </w:tr>
      <w:tr w:rsidR="00141B94" w:rsidRPr="00FA158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A158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A1580" w:rsidRDefault="004F38CD" w:rsidP="00BC29F9">
            <w:pPr>
              <w:spacing w:after="0" w:line="240" w:lineRule="auto"/>
              <w:rPr>
                <w:rFonts w:ascii="Arial Narrow" w:hAnsi="Arial Narrow" w:cs="Arial"/>
                <w:bCs/>
                <w:sz w:val="20"/>
              </w:rPr>
            </w:pPr>
            <w:r w:rsidRPr="00FA1580">
              <w:rPr>
                <w:rFonts w:ascii="Arial Narrow" w:hAnsi="Arial Narrow" w:cs="Arial"/>
                <w:bCs/>
              </w:rPr>
              <w:t xml:space="preserve">Proszek do pieczenia </w:t>
            </w:r>
            <w:r w:rsidR="00E42367">
              <w:rPr>
                <w:rFonts w:ascii="Arial Narrow" w:hAnsi="Arial Narrow" w:cs="Arial"/>
                <w:bCs/>
              </w:rPr>
              <w:t xml:space="preserve">-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84</w:t>
            </w:r>
          </w:p>
        </w:tc>
      </w:tr>
      <w:tr w:rsidR="00141B94" w:rsidRPr="00944C28"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4C2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4C28" w:rsidRDefault="004F38CD" w:rsidP="00BC29F9">
            <w:pPr>
              <w:spacing w:after="0" w:line="240" w:lineRule="auto"/>
              <w:rPr>
                <w:rFonts w:ascii="Arial Narrow" w:hAnsi="Arial Narrow" w:cs="Arial"/>
                <w:bCs/>
              </w:rPr>
            </w:pPr>
            <w:r w:rsidRPr="00944C28">
              <w:rPr>
                <w:rFonts w:ascii="Arial Narrow" w:hAnsi="Arial Narrow" w:cs="Arial"/>
                <w:bCs/>
              </w:rPr>
              <w:t>Przecier ogór</w:t>
            </w:r>
            <w:r w:rsidR="00944C28" w:rsidRPr="00944C28">
              <w:rPr>
                <w:rFonts w:ascii="Arial Narrow" w:hAnsi="Arial Narrow" w:cs="Arial"/>
                <w:bCs/>
              </w:rPr>
              <w:t>k</w:t>
            </w:r>
            <w:r w:rsidR="00B75AC5">
              <w:rPr>
                <w:rFonts w:ascii="Arial Narrow" w:hAnsi="Arial Narrow" w:cs="Arial"/>
                <w:bCs/>
              </w:rPr>
              <w:t>o</w:t>
            </w:r>
            <w:r w:rsidR="00E42367">
              <w:rPr>
                <w:rFonts w:ascii="Arial Narrow" w:hAnsi="Arial Narrow" w:cs="Arial"/>
                <w:bCs/>
              </w:rPr>
              <w:t xml:space="preserve">wy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85</w:t>
            </w:r>
          </w:p>
        </w:tc>
      </w:tr>
      <w:tr w:rsidR="00484C20" w:rsidRPr="00484C2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84C2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84C20" w:rsidRDefault="004F38CD" w:rsidP="00BC29F9">
            <w:pPr>
              <w:spacing w:after="0" w:line="240" w:lineRule="auto"/>
              <w:rPr>
                <w:rFonts w:ascii="Arial Narrow" w:hAnsi="Arial Narrow" w:cs="Arial"/>
                <w:bCs/>
              </w:rPr>
            </w:pPr>
            <w:r w:rsidRPr="00484C20">
              <w:rPr>
                <w:rFonts w:ascii="Arial Narrow" w:hAnsi="Arial Narrow" w:cs="Arial"/>
                <w:bCs/>
              </w:rPr>
              <w:t>Przyprawa do dr</w:t>
            </w:r>
            <w:r w:rsidR="0077457B" w:rsidRPr="00484C20">
              <w:rPr>
                <w:rFonts w:ascii="Arial Narrow" w:hAnsi="Arial Narrow" w:cs="Arial"/>
                <w:bCs/>
              </w:rPr>
              <w:t xml:space="preserve">obiu - OPZ </w:t>
            </w:r>
            <w:proofErr w:type="spellStart"/>
            <w:r w:rsidR="0077457B" w:rsidRPr="00484C20">
              <w:rPr>
                <w:rFonts w:ascii="Arial Narrow" w:hAnsi="Arial Narrow" w:cs="Arial"/>
                <w:bCs/>
              </w:rPr>
              <w:t>IWspSZ</w:t>
            </w:r>
            <w:proofErr w:type="spellEnd"/>
            <w:r w:rsidR="0077457B" w:rsidRPr="00484C20">
              <w:rPr>
                <w:rFonts w:ascii="Arial Narrow" w:hAnsi="Arial Narrow" w:cs="Arial"/>
                <w:bCs/>
              </w:rPr>
              <w:t xml:space="preserve">   ZAŁĄCZNIK </w:t>
            </w:r>
            <w:r w:rsidR="00E42367">
              <w:rPr>
                <w:rFonts w:ascii="Arial Narrow" w:hAnsi="Arial Narrow" w:cs="Arial"/>
                <w:bCs/>
              </w:rPr>
              <w:t>86</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rPr>
            </w:pPr>
            <w:r w:rsidRPr="007D13E4">
              <w:rPr>
                <w:rFonts w:ascii="Arial Narrow" w:hAnsi="Arial Narrow" w:cs="Arial"/>
                <w:bCs/>
              </w:rPr>
              <w:t>Przyprawa do m</w:t>
            </w:r>
            <w:r w:rsidR="007D13E4" w:rsidRPr="007D13E4">
              <w:rPr>
                <w:rFonts w:ascii="Arial Narrow" w:hAnsi="Arial Narrow" w:cs="Arial"/>
                <w:bCs/>
              </w:rPr>
              <w:t>i</w:t>
            </w:r>
            <w:r w:rsidR="00E42367">
              <w:rPr>
                <w:rFonts w:ascii="Arial Narrow" w:hAnsi="Arial Narrow" w:cs="Arial"/>
                <w:bCs/>
              </w:rPr>
              <w:t xml:space="preserve">ęsa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87</w:t>
            </w:r>
          </w:p>
        </w:tc>
      </w:tr>
      <w:tr w:rsidR="00141B94" w:rsidRPr="007D13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sz w:val="20"/>
              </w:rPr>
            </w:pPr>
            <w:r w:rsidRPr="007D13E4">
              <w:rPr>
                <w:rFonts w:ascii="Arial Narrow" w:hAnsi="Arial Narrow" w:cs="Arial"/>
                <w:bCs/>
              </w:rPr>
              <w:t xml:space="preserve">Przyprawa do potraw typu </w:t>
            </w:r>
            <w:proofErr w:type="spellStart"/>
            <w:r w:rsidRPr="007D13E4">
              <w:rPr>
                <w:rFonts w:ascii="Arial Narrow" w:hAnsi="Arial Narrow" w:cs="Arial"/>
                <w:bCs/>
              </w:rPr>
              <w:t>warzywko</w:t>
            </w:r>
            <w:proofErr w:type="spellEnd"/>
            <w:r w:rsidRPr="007D13E4">
              <w:rPr>
                <w:rFonts w:ascii="Arial Narrow" w:hAnsi="Arial Narrow" w:cs="Arial"/>
                <w:bCs/>
              </w:rPr>
              <w:t xml:space="preserve"> </w:t>
            </w:r>
            <w:r w:rsidRPr="007D13E4">
              <w:rPr>
                <w:rFonts w:ascii="Arial Narrow" w:hAnsi="Arial Narrow" w:cs="Arial"/>
                <w:bCs/>
                <w:sz w:val="20"/>
              </w:rPr>
              <w:t>lub równoważny - produkt otrzymany przez wymieszanie wysuszonych, rozdrobnionych lub całych surowców takich jak marchew, cebula, pasternak, liście selera, natka pietruszki, czosnek papryka, pomidory, inne przeznaczone do poprawienia smaku, zapachu i wyglądu produktów spożywczych; konsystencja sypka, w zależności od składu surowcowego dopuszcza się niewielkie zbrylenia; barwa niejednolita, właściwa składnikom; smak charakterystyczny dla składników; zapach aromatyczny, charakterystyczny dla danej mieszanki; okres przydatności do spożycia deklarowany przez producenta powinien wynosić nie mniej niż 3 miesiące od daty dostawy do magazynu odbiorcy wojskowego;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7D13E4">
              <w:rPr>
                <w:rFonts w:ascii="Arial Narrow" w:hAnsi="Arial Narrow" w:cs="Arial"/>
                <w:bCs/>
                <w:sz w:val="20"/>
              </w:rPr>
              <w:br/>
              <w:t>- nazwę produktu,</w:t>
            </w:r>
            <w:r w:rsidRPr="007D13E4">
              <w:rPr>
                <w:rFonts w:ascii="Arial Narrow" w:hAnsi="Arial Narrow" w:cs="Arial"/>
                <w:bCs/>
                <w:sz w:val="20"/>
              </w:rPr>
              <w:br/>
              <w:t>- termin przydatności do spożycia,</w:t>
            </w:r>
            <w:r w:rsidRPr="007D13E4">
              <w:rPr>
                <w:rFonts w:ascii="Arial Narrow" w:hAnsi="Arial Narrow" w:cs="Arial"/>
                <w:bCs/>
                <w:sz w:val="20"/>
              </w:rPr>
              <w:br/>
              <w:t>- nazwę dostawcy – producenta, adres,</w:t>
            </w:r>
            <w:r w:rsidRPr="007D13E4">
              <w:rPr>
                <w:rFonts w:ascii="Arial Narrow" w:hAnsi="Arial Narrow" w:cs="Arial"/>
                <w:bCs/>
                <w:sz w:val="20"/>
              </w:rPr>
              <w:br/>
              <w:t>- zawartość netto,</w:t>
            </w:r>
            <w:r w:rsidRPr="007D13E4">
              <w:rPr>
                <w:rFonts w:ascii="Arial Narrow" w:hAnsi="Arial Narrow" w:cs="Arial"/>
                <w:bCs/>
                <w:sz w:val="20"/>
              </w:rPr>
              <w:br/>
              <w:t>- warunki przechowywania,</w:t>
            </w:r>
            <w:r w:rsidRPr="007D13E4">
              <w:rPr>
                <w:rFonts w:ascii="Arial Narrow" w:hAnsi="Arial Narrow" w:cs="Arial"/>
                <w:bCs/>
                <w:sz w:val="20"/>
              </w:rPr>
              <w:br/>
              <w:t>- oznaczenie partii produkcyjnej,</w:t>
            </w:r>
            <w:r w:rsidRPr="007D13E4">
              <w:rPr>
                <w:rFonts w:ascii="Arial Narrow" w:hAnsi="Arial Narrow" w:cs="Arial"/>
                <w:bCs/>
                <w:sz w:val="20"/>
              </w:rPr>
              <w:br/>
              <w:t>oraz pozostałe informacje zgodnie z aktualnie obowiązującym prawem</w:t>
            </w:r>
          </w:p>
        </w:tc>
      </w:tr>
      <w:tr w:rsidR="00141B94" w:rsidRPr="007D13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rPr>
            </w:pPr>
            <w:r w:rsidRPr="007D13E4">
              <w:rPr>
                <w:rFonts w:ascii="Arial Narrow" w:hAnsi="Arial Narrow" w:cs="Arial"/>
                <w:bCs/>
              </w:rPr>
              <w:t>Przyprawa do</w:t>
            </w:r>
            <w:r w:rsidR="007D13E4" w:rsidRPr="007D13E4">
              <w:rPr>
                <w:rFonts w:ascii="Arial Narrow" w:hAnsi="Arial Narrow" w:cs="Arial"/>
                <w:bCs/>
              </w:rPr>
              <w:t xml:space="preserve"> ryb - OPZ </w:t>
            </w:r>
            <w:proofErr w:type="spellStart"/>
            <w:r w:rsidR="007D13E4" w:rsidRPr="007D13E4">
              <w:rPr>
                <w:rFonts w:ascii="Arial Narrow" w:hAnsi="Arial Narrow" w:cs="Arial"/>
                <w:bCs/>
              </w:rPr>
              <w:t>IWs</w:t>
            </w:r>
            <w:r w:rsidR="00E42367">
              <w:rPr>
                <w:rFonts w:ascii="Arial Narrow" w:hAnsi="Arial Narrow" w:cs="Arial"/>
                <w:bCs/>
              </w:rPr>
              <w:t>pSZ</w:t>
            </w:r>
            <w:proofErr w:type="spellEnd"/>
            <w:r w:rsidR="00E42367">
              <w:rPr>
                <w:rFonts w:ascii="Arial Narrow" w:hAnsi="Arial Narrow" w:cs="Arial"/>
                <w:bCs/>
              </w:rPr>
              <w:t xml:space="preserve">   ZAŁĄCZNIK 88</w:t>
            </w:r>
          </w:p>
        </w:tc>
      </w:tr>
      <w:tr w:rsidR="00EE31D1" w:rsidRPr="00EE31D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E31D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E31D1" w:rsidRDefault="004F38CD" w:rsidP="00BC29F9">
            <w:pPr>
              <w:spacing w:after="0" w:line="240" w:lineRule="auto"/>
              <w:rPr>
                <w:rFonts w:ascii="Arial Narrow" w:hAnsi="Arial Narrow" w:cs="Arial"/>
                <w:bCs/>
              </w:rPr>
            </w:pPr>
            <w:r w:rsidRPr="00EE31D1">
              <w:rPr>
                <w:rFonts w:ascii="Arial Narrow" w:hAnsi="Arial Narrow" w:cs="Arial"/>
                <w:bCs/>
              </w:rPr>
              <w:t>Pr</w:t>
            </w:r>
            <w:r w:rsidR="00365928" w:rsidRPr="00EE31D1">
              <w:rPr>
                <w:rFonts w:ascii="Arial Narrow" w:hAnsi="Arial Narrow" w:cs="Arial"/>
                <w:bCs/>
              </w:rPr>
              <w:t>zyprawa do zup</w:t>
            </w:r>
            <w:r w:rsidRPr="00EE31D1">
              <w:rPr>
                <w:rFonts w:ascii="Arial Narrow" w:hAnsi="Arial Narrow" w:cs="Arial"/>
                <w:bCs/>
              </w:rPr>
              <w:t xml:space="preserve">  w pły</w:t>
            </w:r>
            <w:r w:rsidR="0077457B" w:rsidRPr="00EE31D1">
              <w:rPr>
                <w:rFonts w:ascii="Arial Narrow" w:hAnsi="Arial Narrow" w:cs="Arial"/>
                <w:bCs/>
              </w:rPr>
              <w:t xml:space="preserve">nie - OPZ </w:t>
            </w:r>
            <w:proofErr w:type="spellStart"/>
            <w:r w:rsidR="0077457B" w:rsidRPr="00EE31D1">
              <w:rPr>
                <w:rFonts w:ascii="Arial Narrow" w:hAnsi="Arial Narrow" w:cs="Arial"/>
                <w:bCs/>
              </w:rPr>
              <w:t>IWspSZ</w:t>
            </w:r>
            <w:proofErr w:type="spellEnd"/>
            <w:r w:rsidR="0077457B" w:rsidRPr="00EE31D1">
              <w:rPr>
                <w:rFonts w:ascii="Arial Narrow" w:hAnsi="Arial Narrow" w:cs="Arial"/>
                <w:bCs/>
              </w:rPr>
              <w:t xml:space="preserve">.   ZAŁĄCZNIK </w:t>
            </w:r>
            <w:r w:rsidR="00E42367">
              <w:rPr>
                <w:rFonts w:ascii="Arial Narrow" w:hAnsi="Arial Narrow" w:cs="Arial"/>
                <w:bCs/>
              </w:rPr>
              <w:t>89</w:t>
            </w:r>
          </w:p>
        </w:tc>
      </w:tr>
      <w:tr w:rsidR="00141B94" w:rsidRPr="00EE31D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E31D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E31D1" w:rsidRDefault="00EE31D1" w:rsidP="00BC29F9">
            <w:pPr>
              <w:spacing w:after="0" w:line="240" w:lineRule="auto"/>
              <w:rPr>
                <w:rFonts w:ascii="Arial Narrow" w:hAnsi="Arial Narrow" w:cs="Arial"/>
                <w:bCs/>
                <w:sz w:val="20"/>
              </w:rPr>
            </w:pPr>
            <w:r w:rsidRPr="00EE31D1">
              <w:rPr>
                <w:rFonts w:ascii="Arial Narrow" w:hAnsi="Arial Narrow" w:cs="Arial"/>
                <w:bCs/>
              </w:rPr>
              <w:t>Przyprawa g</w:t>
            </w:r>
            <w:r w:rsidR="004F38CD" w:rsidRPr="00EE31D1">
              <w:rPr>
                <w:rFonts w:ascii="Arial Narrow" w:hAnsi="Arial Narrow" w:cs="Arial"/>
                <w:bCs/>
              </w:rPr>
              <w:t xml:space="preserve">yros </w:t>
            </w:r>
            <w:r w:rsidR="00E42367">
              <w:rPr>
                <w:rFonts w:ascii="Arial Narrow" w:hAnsi="Arial Narrow" w:cs="Arial"/>
                <w:bCs/>
              </w:rPr>
              <w:t xml:space="preserve">- OPZ </w:t>
            </w:r>
            <w:proofErr w:type="spellStart"/>
            <w:r w:rsidR="00E42367">
              <w:rPr>
                <w:rFonts w:ascii="Arial Narrow" w:hAnsi="Arial Narrow" w:cs="Arial"/>
                <w:bCs/>
              </w:rPr>
              <w:t>IWspSZ</w:t>
            </w:r>
            <w:proofErr w:type="spellEnd"/>
            <w:r w:rsidR="00E42367">
              <w:rPr>
                <w:rFonts w:ascii="Arial Narrow" w:hAnsi="Arial Narrow" w:cs="Arial"/>
                <w:bCs/>
              </w:rPr>
              <w:t>.   ZAŁĄCZNIK 90</w:t>
            </w:r>
          </w:p>
        </w:tc>
      </w:tr>
      <w:tr w:rsidR="00141B94" w:rsidRPr="001109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1090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1090C" w:rsidRDefault="004F38CD" w:rsidP="00BC29F9">
            <w:pPr>
              <w:spacing w:after="0" w:line="240" w:lineRule="auto"/>
              <w:rPr>
                <w:rFonts w:ascii="Arial Narrow" w:hAnsi="Arial Narrow" w:cs="Arial"/>
                <w:bCs/>
              </w:rPr>
            </w:pPr>
            <w:r w:rsidRPr="0011090C">
              <w:rPr>
                <w:rFonts w:ascii="Arial Narrow" w:hAnsi="Arial Narrow" w:cs="Arial"/>
                <w:bCs/>
              </w:rPr>
              <w:t>Przyprawa uniwers</w:t>
            </w:r>
            <w:r w:rsidR="0011090C">
              <w:rPr>
                <w:rFonts w:ascii="Arial Narrow" w:hAnsi="Arial Narrow" w:cs="Arial"/>
                <w:bCs/>
              </w:rPr>
              <w:t>a</w:t>
            </w:r>
            <w:r w:rsidR="00E42367">
              <w:rPr>
                <w:rFonts w:ascii="Arial Narrow" w:hAnsi="Arial Narrow" w:cs="Arial"/>
                <w:bCs/>
              </w:rPr>
              <w:t xml:space="preserve">lna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91</w:t>
            </w:r>
          </w:p>
        </w:tc>
      </w:tr>
      <w:tr w:rsidR="00260E8C" w:rsidRPr="00260E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rPr>
            </w:pPr>
            <w:r w:rsidRPr="00260E8C">
              <w:rPr>
                <w:rFonts w:ascii="Arial Narrow" w:hAnsi="Arial Narrow" w:cs="Arial"/>
                <w:bCs/>
              </w:rPr>
              <w:t>Rodz</w:t>
            </w:r>
            <w:r w:rsidR="0077457B" w:rsidRPr="00260E8C">
              <w:rPr>
                <w:rFonts w:ascii="Arial Narrow" w:hAnsi="Arial Narrow" w:cs="Arial"/>
                <w:bCs/>
              </w:rPr>
              <w:t xml:space="preserve">ynki - OPZ </w:t>
            </w:r>
            <w:proofErr w:type="spellStart"/>
            <w:r w:rsidR="0077457B" w:rsidRPr="00260E8C">
              <w:rPr>
                <w:rFonts w:ascii="Arial Narrow" w:hAnsi="Arial Narrow" w:cs="Arial"/>
                <w:bCs/>
              </w:rPr>
              <w:t>IWspSZ</w:t>
            </w:r>
            <w:proofErr w:type="spellEnd"/>
            <w:r w:rsidR="0077457B" w:rsidRPr="00260E8C">
              <w:rPr>
                <w:rFonts w:ascii="Arial Narrow" w:hAnsi="Arial Narrow" w:cs="Arial"/>
                <w:bCs/>
              </w:rPr>
              <w:t xml:space="preserve">   ZAŁĄCZNIK </w:t>
            </w:r>
            <w:r w:rsidR="00E42367">
              <w:rPr>
                <w:rFonts w:ascii="Arial Narrow" w:hAnsi="Arial Narrow" w:cs="Arial"/>
                <w:bCs/>
              </w:rPr>
              <w:t>92</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sz w:val="20"/>
              </w:rPr>
            </w:pPr>
            <w:r w:rsidRPr="00260E8C">
              <w:rPr>
                <w:rFonts w:ascii="Arial Narrow" w:hAnsi="Arial Narrow" w:cs="Arial"/>
                <w:bCs/>
              </w:rPr>
              <w:t xml:space="preserve">Rosół drobiowo-jarzynowy </w:t>
            </w:r>
            <w:r w:rsidRPr="00260E8C">
              <w:rPr>
                <w:rFonts w:ascii="Arial Narrow" w:hAnsi="Arial Narrow" w:cs="Arial"/>
                <w:bCs/>
                <w:sz w:val="20"/>
              </w:rPr>
              <w:t xml:space="preserve">- produkt otrzymany przez wymieszanie wysuszonych, rozdrobnionych lub całych surowców: suszone warzywa (cebula, marchew); sól, tłuszcz roślinny utwardzony, aromaty, olej roślinny, substancje wzmacniające smak i zapach, cukier, przyprawy, wyciąg mięsny (drobiowy) w ilości nie mniejszej niż 4%, mięso drobiowe suszone, koncentrat czosnku; konsystencja sypka, w zależności od składu surowcowego dopuszcza się niewielkie zbrylenia; barwa niejednolita, właściwa składnikom; smak charakterystyczny dla składników; zapach aromatyczny, charakterystyczny dla danej mieszanki; okres </w:t>
            </w:r>
            <w:r w:rsidRPr="00260E8C">
              <w:rPr>
                <w:rFonts w:ascii="Arial Narrow" w:hAnsi="Arial Narrow" w:cs="Arial"/>
                <w:bCs/>
                <w:sz w:val="20"/>
              </w:rPr>
              <w:lastRenderedPageBreak/>
              <w:t>przydatności do spożycia deklarowany przez producenta powinien wynosić nie mniej niż 3 miesiące od daty dostawy do magazynu odbiorcy wojskowego,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260E8C">
              <w:rPr>
                <w:rFonts w:ascii="Arial Narrow" w:hAnsi="Arial Narrow" w:cs="Arial"/>
                <w:bCs/>
                <w:sz w:val="20"/>
              </w:rPr>
              <w:br/>
              <w:t>- nazwę produktu,</w:t>
            </w:r>
            <w:r w:rsidRPr="00260E8C">
              <w:rPr>
                <w:rFonts w:ascii="Arial Narrow" w:hAnsi="Arial Narrow" w:cs="Arial"/>
                <w:bCs/>
                <w:sz w:val="20"/>
              </w:rPr>
              <w:br/>
              <w:t>- termin przydatności do spożycia,</w:t>
            </w:r>
            <w:r w:rsidRPr="00260E8C">
              <w:rPr>
                <w:rFonts w:ascii="Arial Narrow" w:hAnsi="Arial Narrow" w:cs="Arial"/>
                <w:bCs/>
                <w:sz w:val="20"/>
              </w:rPr>
              <w:br/>
              <w:t>- nazwę dostawcy – producenta, adres,</w:t>
            </w:r>
            <w:r w:rsidRPr="00260E8C">
              <w:rPr>
                <w:rFonts w:ascii="Arial Narrow" w:hAnsi="Arial Narrow" w:cs="Arial"/>
                <w:bCs/>
                <w:sz w:val="20"/>
              </w:rPr>
              <w:br/>
              <w:t>- zawartość netto,</w:t>
            </w:r>
            <w:r w:rsidRPr="00260E8C">
              <w:rPr>
                <w:rFonts w:ascii="Arial Narrow" w:hAnsi="Arial Narrow" w:cs="Arial"/>
                <w:bCs/>
                <w:sz w:val="20"/>
              </w:rPr>
              <w:br/>
              <w:t>- warunki przechowywania,</w:t>
            </w:r>
            <w:r w:rsidRPr="00260E8C">
              <w:rPr>
                <w:rFonts w:ascii="Arial Narrow" w:hAnsi="Arial Narrow" w:cs="Arial"/>
                <w:bCs/>
                <w:sz w:val="20"/>
              </w:rPr>
              <w:br/>
              <w:t>- oznaczenie partii produkcyjnej,</w:t>
            </w:r>
            <w:r w:rsidRPr="00260E8C">
              <w:rPr>
                <w:rFonts w:ascii="Arial Narrow" w:hAnsi="Arial Narrow" w:cs="Arial"/>
                <w:bCs/>
                <w:sz w:val="20"/>
              </w:rPr>
              <w:br/>
              <w:t>oraz pozostałe informacje zgodnie z aktualnie obowiązującym prawem</w:t>
            </w:r>
          </w:p>
        </w:tc>
      </w:tr>
      <w:tr w:rsidR="00260E8C" w:rsidRPr="00260E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rPr>
            </w:pPr>
            <w:r w:rsidRPr="00260E8C">
              <w:rPr>
                <w:rFonts w:ascii="Arial Narrow" w:hAnsi="Arial Narrow" w:cs="Arial"/>
                <w:bCs/>
              </w:rPr>
              <w:t>Rosół wo</w:t>
            </w:r>
            <w:r w:rsidR="00260E8C" w:rsidRPr="00260E8C">
              <w:rPr>
                <w:rFonts w:ascii="Arial Narrow" w:hAnsi="Arial Narrow" w:cs="Arial"/>
                <w:bCs/>
              </w:rPr>
              <w:t>ł</w:t>
            </w:r>
            <w:r w:rsidR="00E42367">
              <w:rPr>
                <w:rFonts w:ascii="Arial Narrow" w:hAnsi="Arial Narrow" w:cs="Arial"/>
                <w:bCs/>
              </w:rPr>
              <w:t xml:space="preserve">owy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93</w:t>
            </w:r>
          </w:p>
        </w:tc>
      </w:tr>
      <w:tr w:rsidR="0068200B" w:rsidRPr="0068200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8200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8200B" w:rsidRDefault="004F38CD" w:rsidP="00BC29F9">
            <w:pPr>
              <w:spacing w:after="0" w:line="240" w:lineRule="auto"/>
              <w:rPr>
                <w:rFonts w:ascii="Arial Narrow" w:hAnsi="Arial Narrow" w:cs="Arial"/>
                <w:bCs/>
                <w:sz w:val="20"/>
              </w:rPr>
            </w:pPr>
            <w:r w:rsidRPr="0068200B">
              <w:rPr>
                <w:rFonts w:ascii="Arial Narrow" w:hAnsi="Arial Narrow" w:cs="Arial"/>
                <w:bCs/>
              </w:rPr>
              <w:t>Ryż biały</w:t>
            </w:r>
            <w:r w:rsidRPr="0068200B">
              <w:rPr>
                <w:rFonts w:ascii="Arial Narrow" w:hAnsi="Arial Narrow" w:cs="Arial"/>
              </w:rPr>
              <w:t xml:space="preserve"> </w:t>
            </w:r>
            <w:r w:rsidR="00E42367">
              <w:rPr>
                <w:rFonts w:ascii="Arial Narrow" w:hAnsi="Arial Narrow" w:cs="Arial"/>
                <w:bCs/>
              </w:rPr>
              <w:t xml:space="preserve">-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94</w:t>
            </w:r>
          </w:p>
        </w:tc>
      </w:tr>
      <w:tr w:rsidR="00141B94" w:rsidRPr="00C4142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4142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4142F" w:rsidRDefault="004F38CD" w:rsidP="00BC29F9">
            <w:pPr>
              <w:spacing w:after="0" w:line="240" w:lineRule="auto"/>
              <w:rPr>
                <w:rFonts w:ascii="Arial Narrow" w:hAnsi="Arial Narrow" w:cs="Arial"/>
                <w:bCs/>
              </w:rPr>
            </w:pPr>
            <w:r w:rsidRPr="00C4142F">
              <w:rPr>
                <w:rFonts w:ascii="Arial Narrow" w:hAnsi="Arial Narrow" w:cs="Arial"/>
                <w:bCs/>
              </w:rPr>
              <w:t>Sałatka szwe</w:t>
            </w:r>
            <w:r w:rsidR="0077457B" w:rsidRPr="00C4142F">
              <w:rPr>
                <w:rFonts w:ascii="Arial Narrow" w:hAnsi="Arial Narrow" w:cs="Arial"/>
                <w:bCs/>
              </w:rPr>
              <w:t xml:space="preserve">dzka - OPZ </w:t>
            </w:r>
            <w:proofErr w:type="spellStart"/>
            <w:r w:rsidR="0077457B" w:rsidRPr="00C4142F">
              <w:rPr>
                <w:rFonts w:ascii="Arial Narrow" w:hAnsi="Arial Narrow" w:cs="Arial"/>
                <w:bCs/>
              </w:rPr>
              <w:t>IWsp</w:t>
            </w:r>
            <w:r w:rsidR="00E42367">
              <w:rPr>
                <w:rFonts w:ascii="Arial Narrow" w:hAnsi="Arial Narrow" w:cs="Arial"/>
                <w:bCs/>
              </w:rPr>
              <w:t>SZ</w:t>
            </w:r>
            <w:proofErr w:type="spellEnd"/>
            <w:r w:rsidR="00E42367">
              <w:rPr>
                <w:rFonts w:ascii="Arial Narrow" w:hAnsi="Arial Narrow" w:cs="Arial"/>
                <w:bCs/>
              </w:rPr>
              <w:t xml:space="preserve">   ZAŁĄCZNIK 95</w:t>
            </w:r>
          </w:p>
        </w:tc>
      </w:tr>
      <w:tr w:rsidR="00C16C76" w:rsidRPr="00C16C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16C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16C76" w:rsidRDefault="004F38CD" w:rsidP="00BC29F9">
            <w:pPr>
              <w:spacing w:after="0" w:line="240" w:lineRule="auto"/>
              <w:rPr>
                <w:rFonts w:ascii="Arial Narrow" w:hAnsi="Arial Narrow" w:cs="Arial"/>
                <w:bCs/>
              </w:rPr>
            </w:pPr>
            <w:r w:rsidRPr="00C16C76">
              <w:rPr>
                <w:rFonts w:ascii="Arial Narrow" w:hAnsi="Arial Narrow" w:cs="Arial"/>
                <w:bCs/>
              </w:rPr>
              <w:t xml:space="preserve">Sałatka warzywna 5-składnikowa - OPZ </w:t>
            </w:r>
            <w:proofErr w:type="spellStart"/>
            <w:r w:rsidRPr="00C16C76">
              <w:rPr>
                <w:rFonts w:ascii="Arial Narrow" w:hAnsi="Arial Narrow" w:cs="Arial"/>
                <w:bCs/>
              </w:rPr>
              <w:t>IWspSZ</w:t>
            </w:r>
            <w:proofErr w:type="spellEnd"/>
            <w:r w:rsidRPr="00C16C76">
              <w:rPr>
                <w:rFonts w:ascii="Arial Narrow" w:hAnsi="Arial Narrow" w:cs="Arial"/>
                <w:bCs/>
              </w:rPr>
              <w:t xml:space="preserve">   ZAŁĄCZN</w:t>
            </w:r>
            <w:r w:rsidR="0077457B" w:rsidRPr="00C16C76">
              <w:rPr>
                <w:rFonts w:ascii="Arial Narrow" w:hAnsi="Arial Narrow" w:cs="Arial"/>
                <w:bCs/>
              </w:rPr>
              <w:t xml:space="preserve">IK </w:t>
            </w:r>
            <w:r w:rsidR="00E42367">
              <w:rPr>
                <w:rFonts w:ascii="Arial Narrow" w:hAnsi="Arial Narrow" w:cs="Arial"/>
                <w:bCs/>
              </w:rPr>
              <w:t>96</w:t>
            </w:r>
          </w:p>
        </w:tc>
      </w:tr>
      <w:tr w:rsidR="00141B94" w:rsidRPr="00C16C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16C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16C76" w:rsidRDefault="004F38CD" w:rsidP="00BC29F9">
            <w:pPr>
              <w:spacing w:after="0" w:line="240" w:lineRule="auto"/>
              <w:rPr>
                <w:rFonts w:ascii="Arial Narrow" w:hAnsi="Arial Narrow" w:cs="Arial"/>
                <w:bCs/>
                <w:sz w:val="20"/>
              </w:rPr>
            </w:pPr>
            <w:r w:rsidRPr="00C16C76">
              <w:rPr>
                <w:rFonts w:ascii="Arial Narrow" w:hAnsi="Arial Narrow" w:cs="Arial"/>
                <w:bCs/>
              </w:rPr>
              <w:t xml:space="preserve">Sałatka z białej kapusty </w:t>
            </w:r>
            <w:r w:rsidRPr="00C16C76">
              <w:rPr>
                <w:rFonts w:ascii="Arial Narrow" w:hAnsi="Arial Narrow" w:cs="Arial"/>
                <w:bCs/>
                <w:sz w:val="20"/>
              </w:rPr>
              <w:t xml:space="preserve">- produkt otrzymany z krojonej kapusty białej, w zalewie z dodatkiem kwasów spożywczych, soli, cukru, przypraw aromatyczno-smakowych, utrwalony termicznie w opakowaniach hermetycznie zamkniętych; wygląd i konsystencja: warzywa pokrojone, zachowujące kształt nadany im przy </w:t>
            </w:r>
            <w:r w:rsidR="00C16C76" w:rsidRPr="00C16C76">
              <w:rPr>
                <w:rFonts w:ascii="Arial Narrow" w:hAnsi="Arial Narrow" w:cs="Arial"/>
                <w:bCs/>
                <w:sz w:val="20"/>
              </w:rPr>
              <w:t>rozdrobnieniu; miękkie lecz nie</w:t>
            </w:r>
            <w:r w:rsidRPr="00C16C76">
              <w:rPr>
                <w:rFonts w:ascii="Arial Narrow" w:hAnsi="Arial Narrow" w:cs="Arial"/>
                <w:bCs/>
                <w:sz w:val="20"/>
              </w:rPr>
              <w:t>rozpadające się; barwa: typowa dla użytych składników zmieniona procesem technologicznym; smak i zapach: charakterystyczny dla użytych składników, bez posmaków i zapachów obcych; okres przydatności do spożycia sałatki z kapusty białej deklarowany przez producenta powinien wynosić nie mniej niż 6 miesięcy od daty dostawy do magazynu odbiorcy wojskowego; opakowania jednostkowe – do 1 kg, słoiki szklane; opakowania jednostkowe powinny zabezpieczać produkt przed zniszczeniem i zanieczyszczeniem, powinny być czyste, bez obcych zapachów i uszkodzeń mechanicznych; cena jednostkowa zaproponowana przez wykonawców musi odnosić się do kg samego produktu (przetworu) po odcieku zalewy, marynaty, itp. artykuły przyjmowane będą do magazynu JW 2063 jako masa netto produktu (wsadu) po odcieku (bez zalewy), podanej na opakowaniu jednostkowym, dostawa i rozliczenie asortymentu będą realizowane na podstawie jednostki miary podanej w formularzu cenowym</w:t>
            </w:r>
            <w:r w:rsidR="00C16C76" w:rsidRPr="00C16C76">
              <w:rPr>
                <w:rFonts w:ascii="Arial Narrow" w:hAnsi="Arial Narrow" w:cs="Arial"/>
                <w:bCs/>
                <w:sz w:val="20"/>
              </w:rPr>
              <w:t>.</w:t>
            </w:r>
          </w:p>
        </w:tc>
      </w:tr>
      <w:tr w:rsidR="00141B94" w:rsidRPr="0014730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4730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47307" w:rsidRDefault="004F38CD" w:rsidP="00BC29F9">
            <w:pPr>
              <w:spacing w:after="0" w:line="240" w:lineRule="auto"/>
              <w:rPr>
                <w:rFonts w:ascii="Arial Narrow" w:hAnsi="Arial Narrow" w:cs="Arial"/>
                <w:bCs/>
              </w:rPr>
            </w:pPr>
            <w:r w:rsidRPr="00147307">
              <w:rPr>
                <w:rFonts w:ascii="Arial Narrow" w:hAnsi="Arial Narrow" w:cs="Arial"/>
                <w:bCs/>
              </w:rPr>
              <w:t>Sałatka z czerwonej kap</w:t>
            </w:r>
            <w:r w:rsidR="00147307" w:rsidRPr="00147307">
              <w:rPr>
                <w:rFonts w:ascii="Arial Narrow" w:hAnsi="Arial Narrow" w:cs="Arial"/>
                <w:bCs/>
              </w:rPr>
              <w:t>u</w:t>
            </w:r>
            <w:r w:rsidR="00E42367">
              <w:rPr>
                <w:rFonts w:ascii="Arial Narrow" w:hAnsi="Arial Narrow" w:cs="Arial"/>
                <w:bCs/>
              </w:rPr>
              <w:t xml:space="preserve">sty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97</w:t>
            </w:r>
          </w:p>
        </w:tc>
      </w:tr>
      <w:tr w:rsidR="00141B94" w:rsidRPr="0014730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4730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47307" w:rsidRDefault="004F38CD" w:rsidP="00BC29F9">
            <w:pPr>
              <w:spacing w:after="0" w:line="240" w:lineRule="auto"/>
              <w:rPr>
                <w:rFonts w:ascii="Arial Narrow" w:hAnsi="Arial Narrow" w:cs="Arial"/>
                <w:bCs/>
                <w:sz w:val="20"/>
              </w:rPr>
            </w:pPr>
            <w:r w:rsidRPr="00147307">
              <w:rPr>
                <w:rFonts w:ascii="Arial Narrow" w:hAnsi="Arial Narrow" w:cs="Arial"/>
                <w:bCs/>
              </w:rPr>
              <w:t xml:space="preserve">Sałatka z zielonych pomidorów </w:t>
            </w:r>
            <w:r w:rsidRPr="00147307">
              <w:rPr>
                <w:rFonts w:ascii="Arial Narrow" w:hAnsi="Arial Narrow" w:cs="Arial"/>
                <w:bCs/>
                <w:sz w:val="20"/>
              </w:rPr>
              <w:t>op. jedn</w:t>
            </w:r>
            <w:r w:rsidRPr="00147307">
              <w:rPr>
                <w:rFonts w:ascii="Arial Narrow" w:hAnsi="Arial Narrow" w:cs="Arial"/>
                <w:bCs/>
              </w:rPr>
              <w:t xml:space="preserve">. </w:t>
            </w:r>
            <w:r w:rsidRPr="00147307">
              <w:rPr>
                <w:rFonts w:ascii="Arial Narrow" w:hAnsi="Arial Narrow" w:cs="Arial"/>
                <w:bCs/>
                <w:sz w:val="20"/>
              </w:rPr>
              <w:t>700-900g/wsad400-600g - produkt otrzymany z krojonych pomidorów zielonych, w zalewie z dodatkiem kwasów spożywczych, soli, cukru, przypraw aromatyczno-smakowych, utrwalony termicznie w opakowaniach hermetycznie zamkniętych; s</w:t>
            </w:r>
            <w:r w:rsidR="00147307" w:rsidRPr="00147307">
              <w:rPr>
                <w:rFonts w:ascii="Arial Narrow" w:hAnsi="Arial Narrow" w:cs="Arial"/>
                <w:bCs/>
                <w:sz w:val="20"/>
              </w:rPr>
              <w:t>krawki kapusty miękkie lecz nie</w:t>
            </w:r>
            <w:r w:rsidRPr="00147307">
              <w:rPr>
                <w:rFonts w:ascii="Arial Narrow" w:hAnsi="Arial Narrow" w:cs="Arial"/>
                <w:bCs/>
                <w:sz w:val="20"/>
              </w:rPr>
              <w:t>rozpadające się, zachowujące kształt nadany im przy rozdrobnieniu; barwa typowa dla użytych składników zmieniona procesem technologicznym; smak i zapach charakterystyczny dla użytych składników, bez posmaków i zapachów obcych; okres przydatności do spożycia sałatki z zielonych pomidorów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370C6A" w:rsidRPr="00370C6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70C6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70C6A" w:rsidRDefault="004F38CD" w:rsidP="00BC29F9">
            <w:pPr>
              <w:spacing w:after="0" w:line="240" w:lineRule="auto"/>
              <w:rPr>
                <w:rFonts w:ascii="Arial Narrow" w:hAnsi="Arial Narrow" w:cs="Arial"/>
                <w:bCs/>
              </w:rPr>
            </w:pPr>
            <w:r w:rsidRPr="00370C6A">
              <w:rPr>
                <w:rFonts w:ascii="Arial Narrow" w:hAnsi="Arial Narrow" w:cs="Arial"/>
                <w:bCs/>
              </w:rPr>
              <w:t>Seler konserw</w:t>
            </w:r>
            <w:r w:rsidR="00E42367">
              <w:rPr>
                <w:rFonts w:ascii="Arial Narrow" w:hAnsi="Arial Narrow" w:cs="Arial"/>
                <w:bCs/>
              </w:rPr>
              <w:t xml:space="preserve">owy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98</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E579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E5791" w:rsidRDefault="004F38CD" w:rsidP="00BC29F9">
            <w:pPr>
              <w:spacing w:after="0" w:line="240" w:lineRule="auto"/>
              <w:rPr>
                <w:rFonts w:ascii="Arial Narrow" w:hAnsi="Arial Narrow" w:cs="Arial"/>
                <w:bCs/>
              </w:rPr>
            </w:pPr>
            <w:r w:rsidRPr="00FE5791">
              <w:rPr>
                <w:rFonts w:ascii="Arial Narrow" w:hAnsi="Arial Narrow" w:cs="Arial"/>
                <w:bCs/>
              </w:rPr>
              <w:t>Śliwki susz</w:t>
            </w:r>
            <w:r w:rsidR="00E42367">
              <w:rPr>
                <w:rFonts w:ascii="Arial Narrow" w:hAnsi="Arial Narrow" w:cs="Arial"/>
                <w:bCs/>
              </w:rPr>
              <w:t xml:space="preserve">one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99</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FE5791"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FE5791" w:rsidRDefault="00097C3E" w:rsidP="00BC29F9">
            <w:pPr>
              <w:spacing w:after="0" w:line="240" w:lineRule="auto"/>
              <w:rPr>
                <w:rFonts w:ascii="Arial Narrow" w:hAnsi="Arial Narrow" w:cs="Arial"/>
                <w:bCs/>
              </w:rPr>
            </w:pPr>
            <w:r w:rsidRPr="00FE5791">
              <w:rPr>
                <w:rFonts w:ascii="Arial Narrow" w:hAnsi="Arial Narrow" w:cs="Arial"/>
                <w:bCs/>
              </w:rPr>
              <w:t xml:space="preserve">Soczewica czerwona - OPZ </w:t>
            </w:r>
            <w:proofErr w:type="spellStart"/>
            <w:r w:rsidRPr="00FE5791">
              <w:rPr>
                <w:rFonts w:ascii="Arial Narrow" w:hAnsi="Arial Narrow" w:cs="Arial"/>
                <w:bCs/>
              </w:rPr>
              <w:t>IWspSZ</w:t>
            </w:r>
            <w:proofErr w:type="spellEnd"/>
            <w:r w:rsidRPr="00FE5791">
              <w:rPr>
                <w:rFonts w:ascii="Arial Narrow" w:hAnsi="Arial Narrow" w:cs="Arial"/>
                <w:bCs/>
              </w:rPr>
              <w:t xml:space="preserve">   ZAŁĄCZNIK</w:t>
            </w:r>
            <w:r w:rsidR="00E42367">
              <w:rPr>
                <w:rFonts w:ascii="Arial Narrow" w:hAnsi="Arial Narrow" w:cs="Arial"/>
                <w:bCs/>
              </w:rPr>
              <w:t xml:space="preserve"> 100</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FE5791"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FE5791" w:rsidRDefault="00097C3E" w:rsidP="00BC29F9">
            <w:pPr>
              <w:spacing w:after="0" w:line="240" w:lineRule="auto"/>
              <w:rPr>
                <w:rFonts w:ascii="Arial Narrow" w:hAnsi="Arial Narrow" w:cs="Arial"/>
                <w:bCs/>
              </w:rPr>
            </w:pPr>
            <w:r w:rsidRPr="00FE5791">
              <w:rPr>
                <w:rFonts w:ascii="Arial Narrow" w:hAnsi="Arial Narrow" w:cs="Arial"/>
                <w:bCs/>
              </w:rPr>
              <w:t xml:space="preserve">Soczewica zielona - OPZ </w:t>
            </w:r>
            <w:proofErr w:type="spellStart"/>
            <w:r w:rsidRPr="00FE5791">
              <w:rPr>
                <w:rFonts w:ascii="Arial Narrow" w:hAnsi="Arial Narrow" w:cs="Arial"/>
                <w:bCs/>
              </w:rPr>
              <w:t>IWspSZ</w:t>
            </w:r>
            <w:proofErr w:type="spellEnd"/>
            <w:r w:rsidRPr="00FE5791">
              <w:rPr>
                <w:rFonts w:ascii="Arial Narrow" w:hAnsi="Arial Narrow" w:cs="Arial"/>
                <w:bCs/>
              </w:rPr>
              <w:t xml:space="preserve">   ZAŁĄCZNIK</w:t>
            </w:r>
            <w:r w:rsidR="00B75AC5">
              <w:rPr>
                <w:rFonts w:ascii="Arial Narrow" w:hAnsi="Arial Narrow" w:cs="Arial"/>
                <w:bCs/>
              </w:rPr>
              <w:t xml:space="preserve"> </w:t>
            </w:r>
            <w:r w:rsidR="00E42367">
              <w:rPr>
                <w:rFonts w:ascii="Arial Narrow" w:hAnsi="Arial Narrow" w:cs="Arial"/>
                <w:bCs/>
              </w:rPr>
              <w:t>101</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4F38CD" w:rsidP="00BC29F9">
            <w:pPr>
              <w:spacing w:after="0" w:line="240" w:lineRule="auto"/>
              <w:rPr>
                <w:rFonts w:ascii="Arial Narrow" w:hAnsi="Arial Narrow" w:cs="Arial"/>
                <w:bCs/>
                <w:sz w:val="20"/>
              </w:rPr>
            </w:pPr>
            <w:r w:rsidRPr="00F05639">
              <w:rPr>
                <w:rFonts w:ascii="Arial Narrow" w:hAnsi="Arial Narrow" w:cs="Arial"/>
                <w:bCs/>
              </w:rPr>
              <w:t>Sok grejpfrut</w:t>
            </w:r>
            <w:r w:rsidR="002129D2">
              <w:rPr>
                <w:rFonts w:ascii="Arial Narrow" w:hAnsi="Arial Narrow" w:cs="Arial"/>
                <w:bCs/>
              </w:rPr>
              <w:t xml:space="preserve"> 200ml</w:t>
            </w:r>
            <w:r w:rsidRPr="00F05639">
              <w:rPr>
                <w:rFonts w:ascii="Arial Narrow" w:hAnsi="Arial Narrow" w:cs="Arial"/>
                <w:bCs/>
              </w:rPr>
              <w:t xml:space="preserve"> </w:t>
            </w:r>
            <w:r w:rsidRPr="00F05639">
              <w:rPr>
                <w:rFonts w:ascii="Arial Narrow" w:hAnsi="Arial Narrow" w:cs="Arial"/>
                <w:bCs/>
                <w:sz w:val="20"/>
              </w:rPr>
              <w:t>typu Hortex lub równoważny - produkt otrzymany z soku surowego lub zagęszczonego (przez odtworzenie proporcji wody i aromatu odzyskanego z soku podczas zagęszczania, w sposób zapewniający utrzymanie właściwych cechy chemicznych, mikrobiologicznych i organoleptycznych produktu), z ewentualnym dodatkiem przecieru owocowego i/lub fragmentów owoców, środków słodzących, kwasu l-askorbinowego (w ilości niezbędnej do uzyskania efektu przeciwutleniającego) i innych substancji dozwolonych zgodnie z obowiązującym prawem, utrwalony termicznie; płyn naturalnie mętny z ewentualnie widocznymi fragmentami owocu i/lub miąższu owocowego, tworzącymi osad i/lub zawiesinę; różowa lub pomarańczowa; smak i zapach słodko-kwaśny, zharmonizowany, charakterystyczny dla użytych owoców, bez posmaków obcych; zapach wyraźny, charakterystyczny dla użytych owoców, bez zapachów obcych; opakowanie 0,2l; okres przydatności do spożycia soku grejpfrutowego deklarowany przez producenta powinien wynosić nie mniej niż 6 miesięcy od daty dostawy do magazynu odbiorcy wojskowego</w:t>
            </w:r>
          </w:p>
        </w:tc>
      </w:tr>
      <w:tr w:rsidR="00141B94" w:rsidRPr="00F0563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F05639" w:rsidP="00B75AC5">
            <w:pPr>
              <w:spacing w:after="0" w:line="240" w:lineRule="auto"/>
              <w:rPr>
                <w:rFonts w:ascii="Arial Narrow" w:hAnsi="Arial Narrow" w:cs="Arial"/>
                <w:bCs/>
              </w:rPr>
            </w:pPr>
            <w:r w:rsidRPr="00F05639">
              <w:rPr>
                <w:rFonts w:ascii="Arial Narrow" w:hAnsi="Arial Narrow" w:cs="Arial"/>
                <w:bCs/>
              </w:rPr>
              <w:t xml:space="preserve">Sok </w:t>
            </w:r>
            <w:r w:rsidR="00E256CE">
              <w:rPr>
                <w:rFonts w:ascii="Arial Narrow" w:hAnsi="Arial Narrow" w:cs="Arial"/>
                <w:bCs/>
              </w:rPr>
              <w:t xml:space="preserve">jabłkowy </w:t>
            </w:r>
            <w:r w:rsidRPr="00F05639">
              <w:rPr>
                <w:rFonts w:ascii="Arial Narrow" w:hAnsi="Arial Narrow" w:cs="Arial"/>
                <w:bCs/>
              </w:rPr>
              <w:t xml:space="preserve">100% naturalny </w:t>
            </w:r>
            <w:r w:rsidR="004F38CD" w:rsidRPr="00F05639">
              <w:rPr>
                <w:rFonts w:ascii="Arial Narrow" w:hAnsi="Arial Narrow" w:cs="Arial"/>
                <w:bCs/>
              </w:rPr>
              <w:t>200</w:t>
            </w:r>
            <w:r w:rsidR="00E42367">
              <w:rPr>
                <w:rFonts w:ascii="Arial Narrow" w:hAnsi="Arial Narrow" w:cs="Arial"/>
                <w:bCs/>
              </w:rPr>
              <w:t xml:space="preserve"> ml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102</w:t>
            </w:r>
          </w:p>
        </w:tc>
      </w:tr>
      <w:tr w:rsidR="00F05639" w:rsidRPr="00F0563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E256CE" w:rsidP="00BC29F9">
            <w:pPr>
              <w:spacing w:after="0" w:line="240" w:lineRule="auto"/>
              <w:rPr>
                <w:rFonts w:ascii="Arial Narrow" w:hAnsi="Arial Narrow" w:cs="Arial"/>
                <w:bCs/>
              </w:rPr>
            </w:pPr>
            <w:r w:rsidRPr="00F05639">
              <w:rPr>
                <w:rFonts w:ascii="Arial Narrow" w:hAnsi="Arial Narrow" w:cs="Arial"/>
                <w:bCs/>
              </w:rPr>
              <w:t xml:space="preserve">Sok </w:t>
            </w:r>
            <w:r>
              <w:rPr>
                <w:rFonts w:ascii="Arial Narrow" w:hAnsi="Arial Narrow" w:cs="Arial"/>
                <w:bCs/>
              </w:rPr>
              <w:t xml:space="preserve">jabłkowy </w:t>
            </w:r>
            <w:r w:rsidRPr="00F05639">
              <w:rPr>
                <w:rFonts w:ascii="Arial Narrow" w:hAnsi="Arial Narrow" w:cs="Arial"/>
                <w:bCs/>
              </w:rPr>
              <w:t xml:space="preserve">100% naturalny </w:t>
            </w:r>
            <w:r w:rsidR="00E42367">
              <w:rPr>
                <w:rFonts w:ascii="Arial Narrow" w:hAnsi="Arial Narrow" w:cs="Arial"/>
                <w:bCs/>
              </w:rPr>
              <w:t xml:space="preserve">1l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103</w:t>
            </w:r>
          </w:p>
        </w:tc>
      </w:tr>
      <w:tr w:rsidR="00D94FE4" w:rsidRPr="00D94F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94F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94FE4" w:rsidRDefault="00D94FE4" w:rsidP="00BC29F9">
            <w:pPr>
              <w:spacing w:after="0" w:line="240" w:lineRule="auto"/>
              <w:rPr>
                <w:rFonts w:ascii="Arial Narrow" w:hAnsi="Arial Narrow" w:cs="Arial"/>
                <w:bCs/>
              </w:rPr>
            </w:pPr>
            <w:r w:rsidRPr="00D94FE4">
              <w:rPr>
                <w:rFonts w:ascii="Arial Narrow" w:hAnsi="Arial Narrow" w:cs="Arial"/>
                <w:bCs/>
              </w:rPr>
              <w:t>Sok multiwitamina 100% naturalny</w:t>
            </w:r>
            <w:r>
              <w:rPr>
                <w:rFonts w:ascii="Arial Narrow" w:hAnsi="Arial Narrow" w:cs="Arial"/>
                <w:bCs/>
              </w:rPr>
              <w:t xml:space="preserve"> </w:t>
            </w:r>
            <w:r w:rsidRPr="00F05639">
              <w:rPr>
                <w:rFonts w:ascii="Arial Narrow" w:hAnsi="Arial Narrow" w:cs="Arial"/>
                <w:bCs/>
              </w:rPr>
              <w:t xml:space="preserve">200 ml </w:t>
            </w:r>
            <w:r w:rsidR="00E42367">
              <w:rPr>
                <w:rFonts w:ascii="Arial Narrow" w:hAnsi="Arial Narrow" w:cs="Arial"/>
                <w:bCs/>
              </w:rPr>
              <w:t xml:space="preserve">-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104</w:t>
            </w:r>
          </w:p>
        </w:tc>
      </w:tr>
      <w:tr w:rsidR="00685B0D" w:rsidRPr="00685B0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85B0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85B0D" w:rsidRDefault="00685B0D" w:rsidP="00BC29F9">
            <w:pPr>
              <w:spacing w:after="0" w:line="240" w:lineRule="auto"/>
              <w:rPr>
                <w:rFonts w:ascii="Arial Narrow" w:hAnsi="Arial Narrow" w:cs="Arial"/>
                <w:bCs/>
              </w:rPr>
            </w:pPr>
            <w:r w:rsidRPr="00685B0D">
              <w:rPr>
                <w:rFonts w:ascii="Arial Narrow" w:hAnsi="Arial Narrow" w:cs="Arial"/>
                <w:bCs/>
              </w:rPr>
              <w:t>Sok owocowo-warzywny 0,25l-0,</w:t>
            </w:r>
            <w:r w:rsidR="00B75AC5">
              <w:rPr>
                <w:rFonts w:ascii="Arial Narrow" w:hAnsi="Arial Narrow" w:cs="Arial"/>
                <w:bCs/>
              </w:rPr>
              <w:t>3</w:t>
            </w:r>
            <w:r w:rsidR="00E42367">
              <w:rPr>
                <w:rFonts w:ascii="Arial Narrow" w:hAnsi="Arial Narrow" w:cs="Arial"/>
                <w:bCs/>
              </w:rPr>
              <w:t xml:space="preserve">3l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105</w:t>
            </w:r>
          </w:p>
        </w:tc>
      </w:tr>
      <w:tr w:rsidR="002129D2" w:rsidRPr="002129D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129D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129D2" w:rsidRDefault="004F38CD" w:rsidP="00BC29F9">
            <w:pPr>
              <w:spacing w:after="0" w:line="240" w:lineRule="auto"/>
              <w:rPr>
                <w:rFonts w:ascii="Arial Narrow" w:hAnsi="Arial Narrow" w:cs="Arial"/>
                <w:bCs/>
              </w:rPr>
            </w:pPr>
            <w:r w:rsidRPr="002129D2">
              <w:rPr>
                <w:rFonts w:ascii="Arial Narrow" w:hAnsi="Arial Narrow" w:cs="Arial"/>
                <w:bCs/>
              </w:rPr>
              <w:t xml:space="preserve">Sok pomarańczowy </w:t>
            </w:r>
            <w:r w:rsidR="003F1BC7" w:rsidRPr="00037320">
              <w:rPr>
                <w:rFonts w:ascii="Arial Narrow" w:hAnsi="Arial Narrow" w:cs="Arial"/>
                <w:bCs/>
              </w:rPr>
              <w:t xml:space="preserve">100% naturalny </w:t>
            </w:r>
            <w:r w:rsidRPr="002129D2">
              <w:rPr>
                <w:rFonts w:ascii="Arial Narrow" w:hAnsi="Arial Narrow" w:cs="Arial"/>
                <w:bCs/>
              </w:rPr>
              <w:t>20</w:t>
            </w:r>
            <w:r w:rsidR="00E42367">
              <w:rPr>
                <w:rFonts w:ascii="Arial Narrow" w:hAnsi="Arial Narrow" w:cs="Arial"/>
                <w:bCs/>
              </w:rPr>
              <w:t xml:space="preserve">0ml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106</w:t>
            </w:r>
          </w:p>
        </w:tc>
      </w:tr>
      <w:tr w:rsidR="007504F1" w:rsidRPr="007504F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504F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504F1" w:rsidRDefault="004F38CD" w:rsidP="00BC29F9">
            <w:pPr>
              <w:spacing w:after="0" w:line="240" w:lineRule="auto"/>
              <w:rPr>
                <w:rFonts w:ascii="Arial Narrow" w:hAnsi="Arial Narrow" w:cs="Arial"/>
                <w:bCs/>
              </w:rPr>
            </w:pPr>
            <w:r w:rsidRPr="007504F1">
              <w:rPr>
                <w:rFonts w:ascii="Arial Narrow" w:hAnsi="Arial Narrow" w:cs="Arial"/>
                <w:bCs/>
              </w:rPr>
              <w:t xml:space="preserve">Sok pomarańczowy </w:t>
            </w:r>
            <w:r w:rsidR="003F1BC7" w:rsidRPr="00037320">
              <w:rPr>
                <w:rFonts w:ascii="Arial Narrow" w:hAnsi="Arial Narrow" w:cs="Arial"/>
                <w:bCs/>
              </w:rPr>
              <w:t xml:space="preserve">100% naturalny </w:t>
            </w:r>
            <w:r w:rsidR="00E42367">
              <w:rPr>
                <w:rFonts w:ascii="Arial Narrow" w:hAnsi="Arial Narrow" w:cs="Arial"/>
                <w:bCs/>
              </w:rPr>
              <w:t xml:space="preserve">1l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107</w:t>
            </w:r>
          </w:p>
        </w:tc>
      </w:tr>
      <w:tr w:rsidR="00141B94" w:rsidRPr="0003732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3732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37320" w:rsidRDefault="004F38CD" w:rsidP="00BC29F9">
            <w:pPr>
              <w:spacing w:after="0" w:line="240" w:lineRule="auto"/>
              <w:rPr>
                <w:rFonts w:ascii="Arial Narrow" w:hAnsi="Arial Narrow" w:cs="Arial"/>
                <w:bCs/>
              </w:rPr>
            </w:pPr>
            <w:r w:rsidRPr="00037320">
              <w:rPr>
                <w:rFonts w:ascii="Arial Narrow" w:hAnsi="Arial Narrow" w:cs="Arial"/>
                <w:bCs/>
              </w:rPr>
              <w:t xml:space="preserve">Sok pomidorowy 100% naturalny - OPZ </w:t>
            </w:r>
            <w:proofErr w:type="spellStart"/>
            <w:r w:rsidRPr="00037320">
              <w:rPr>
                <w:rFonts w:ascii="Arial Narrow" w:hAnsi="Arial Narrow" w:cs="Arial"/>
                <w:bCs/>
              </w:rPr>
              <w:t>IWspSZ</w:t>
            </w:r>
            <w:proofErr w:type="spellEnd"/>
            <w:r w:rsidRPr="00037320">
              <w:rPr>
                <w:rFonts w:ascii="Arial Narrow" w:hAnsi="Arial Narrow" w:cs="Arial"/>
                <w:bCs/>
              </w:rPr>
              <w:t xml:space="preserve">  </w:t>
            </w:r>
            <w:r w:rsidR="00E42367">
              <w:rPr>
                <w:rFonts w:ascii="Arial Narrow" w:hAnsi="Arial Narrow" w:cs="Arial"/>
                <w:bCs/>
              </w:rPr>
              <w:t xml:space="preserve"> ZAŁĄCZNIK 108</w:t>
            </w:r>
          </w:p>
        </w:tc>
      </w:tr>
      <w:tr w:rsidR="009465E7" w:rsidRPr="009465E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65E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65E7" w:rsidRDefault="004F38CD" w:rsidP="00BC29F9">
            <w:pPr>
              <w:spacing w:after="0" w:line="240" w:lineRule="auto"/>
              <w:rPr>
                <w:rFonts w:ascii="Arial Narrow" w:hAnsi="Arial Narrow" w:cs="Arial"/>
                <w:bCs/>
              </w:rPr>
            </w:pPr>
            <w:r w:rsidRPr="009465E7">
              <w:rPr>
                <w:rFonts w:ascii="Arial Narrow" w:hAnsi="Arial Narrow" w:cs="Arial"/>
                <w:bCs/>
              </w:rPr>
              <w:t>Sok wieloowocowy</w:t>
            </w:r>
            <w:r w:rsidR="0077457B" w:rsidRPr="009465E7">
              <w:rPr>
                <w:rFonts w:ascii="Arial Narrow" w:hAnsi="Arial Narrow" w:cs="Arial"/>
                <w:bCs/>
              </w:rPr>
              <w:t xml:space="preserve"> </w:t>
            </w:r>
            <w:r w:rsidR="003F1BC7" w:rsidRPr="009465E7">
              <w:rPr>
                <w:rFonts w:ascii="Arial Narrow" w:hAnsi="Arial Narrow" w:cs="Arial"/>
                <w:bCs/>
              </w:rPr>
              <w:t xml:space="preserve">100% naturalny </w:t>
            </w:r>
            <w:r w:rsidR="00E42367">
              <w:rPr>
                <w:rFonts w:ascii="Arial Narrow" w:hAnsi="Arial Narrow" w:cs="Arial"/>
                <w:bCs/>
              </w:rPr>
              <w:t xml:space="preserve">1l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109</w:t>
            </w:r>
          </w:p>
        </w:tc>
      </w:tr>
      <w:tr w:rsidR="00141B94" w:rsidRPr="009465E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65E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65E7" w:rsidRDefault="004F38CD" w:rsidP="00BC29F9">
            <w:pPr>
              <w:spacing w:after="0" w:line="240" w:lineRule="auto"/>
              <w:rPr>
                <w:rFonts w:ascii="Arial Narrow" w:hAnsi="Arial Narrow" w:cs="Arial"/>
                <w:bCs/>
              </w:rPr>
            </w:pPr>
            <w:r w:rsidRPr="009465E7">
              <w:rPr>
                <w:rFonts w:ascii="Arial Narrow" w:hAnsi="Arial Narrow" w:cs="Arial"/>
                <w:bCs/>
              </w:rPr>
              <w:t xml:space="preserve">Sok wieloowocowy </w:t>
            </w:r>
            <w:r w:rsidR="003F1BC7" w:rsidRPr="009465E7">
              <w:rPr>
                <w:rFonts w:ascii="Arial Narrow" w:hAnsi="Arial Narrow" w:cs="Arial"/>
                <w:bCs/>
              </w:rPr>
              <w:t xml:space="preserve">100% naturalny </w:t>
            </w:r>
            <w:r w:rsidRPr="009465E7">
              <w:rPr>
                <w:rFonts w:ascii="Arial Narrow" w:hAnsi="Arial Narrow" w:cs="Arial"/>
                <w:bCs/>
              </w:rPr>
              <w:t>0,</w:t>
            </w:r>
            <w:r w:rsidR="00E42367">
              <w:rPr>
                <w:rFonts w:ascii="Arial Narrow" w:hAnsi="Arial Narrow" w:cs="Arial"/>
                <w:bCs/>
              </w:rPr>
              <w:t xml:space="preserve">2l  - OPZ </w:t>
            </w:r>
            <w:proofErr w:type="spellStart"/>
            <w:r w:rsidR="00E42367">
              <w:rPr>
                <w:rFonts w:ascii="Arial Narrow" w:hAnsi="Arial Narrow" w:cs="Arial"/>
                <w:bCs/>
              </w:rPr>
              <w:t>IWspSZ</w:t>
            </w:r>
            <w:proofErr w:type="spellEnd"/>
            <w:r w:rsidR="00E42367">
              <w:rPr>
                <w:rFonts w:ascii="Arial Narrow" w:hAnsi="Arial Narrow" w:cs="Arial"/>
                <w:bCs/>
              </w:rPr>
              <w:t xml:space="preserve">   ZAŁĄCZNIK 110</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1650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16501" w:rsidRDefault="004F38CD" w:rsidP="00BC29F9">
            <w:pPr>
              <w:spacing w:after="0" w:line="240" w:lineRule="auto"/>
              <w:rPr>
                <w:rFonts w:ascii="Arial Narrow" w:hAnsi="Arial Narrow" w:cs="Arial"/>
                <w:bCs/>
                <w:sz w:val="20"/>
              </w:rPr>
            </w:pPr>
            <w:r w:rsidRPr="00516501">
              <w:rPr>
                <w:rFonts w:ascii="Arial Narrow" w:hAnsi="Arial Narrow" w:cs="Arial"/>
                <w:bCs/>
              </w:rPr>
              <w:t>Sól spożywcza jodowana</w:t>
            </w:r>
            <w:r w:rsidRPr="00516501">
              <w:rPr>
                <w:rFonts w:ascii="Arial Narrow" w:hAnsi="Arial Narrow" w:cs="Arial"/>
                <w:bCs/>
                <w:sz w:val="20"/>
              </w:rPr>
              <w:t xml:space="preserve"> - w workach wykonanych z folii polietylenowej dopuszczonej do kontaktu z produktami spożywczymi, wygląd zewnętrzny: drobnokrystaliczny produkt barwy białej, bez obcego zapachu, smak słony bez obcego posmaku; surowce: chlorek sodowy </w:t>
            </w:r>
            <w:r w:rsidR="00BC232C" w:rsidRPr="00516501">
              <w:rPr>
                <w:rFonts w:ascii="Arial Narrow" w:hAnsi="Arial Narrow" w:cs="Arial"/>
                <w:bCs/>
                <w:sz w:val="20"/>
              </w:rPr>
              <w:t>NaCl</w:t>
            </w:r>
            <w:r w:rsidRPr="00516501">
              <w:rPr>
                <w:rFonts w:ascii="Arial Narrow" w:hAnsi="Arial Narrow" w:cs="Arial"/>
                <w:bCs/>
                <w:sz w:val="20"/>
              </w:rPr>
              <w:t xml:space="preserve">, jodan potasu </w:t>
            </w:r>
            <w:r w:rsidR="00BC232C" w:rsidRPr="00516501">
              <w:rPr>
                <w:rFonts w:ascii="Arial Narrow" w:hAnsi="Arial Narrow" w:cs="Arial"/>
                <w:bCs/>
                <w:sz w:val="20"/>
              </w:rPr>
              <w:t>KJo3</w:t>
            </w:r>
            <w:r w:rsidRPr="00516501">
              <w:rPr>
                <w:rFonts w:ascii="Arial Narrow" w:hAnsi="Arial Narrow" w:cs="Arial"/>
                <w:bCs/>
                <w:sz w:val="20"/>
              </w:rPr>
              <w:t>, opakowanie z folii polietylenowej 1kg; opakowanie szczelne, suche, czyste, nieprzeźroczyste; okres przydatności do spożycia deklarowany przez producenta powinien wynosić nie mniej niż 6 miesięcy od daty dostawy do magazynu odbiorcy wojskowego</w:t>
            </w:r>
          </w:p>
        </w:tc>
      </w:tr>
      <w:tr w:rsidR="00466386" w:rsidRPr="0046638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6638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66386" w:rsidRDefault="004F38CD" w:rsidP="00BC29F9">
            <w:pPr>
              <w:spacing w:after="0" w:line="240" w:lineRule="auto"/>
              <w:rPr>
                <w:rFonts w:ascii="Arial Narrow" w:hAnsi="Arial Narrow" w:cs="Arial"/>
                <w:bCs/>
                <w:sz w:val="20"/>
              </w:rPr>
            </w:pPr>
            <w:r w:rsidRPr="00466386">
              <w:rPr>
                <w:rFonts w:ascii="Arial Narrow" w:hAnsi="Arial Narrow" w:cs="Arial"/>
                <w:bCs/>
              </w:rPr>
              <w:t xml:space="preserve">Syrop malinowy </w:t>
            </w:r>
            <w:r w:rsidRPr="00466386">
              <w:rPr>
                <w:rFonts w:ascii="Arial Narrow" w:hAnsi="Arial Narrow" w:cs="Arial"/>
                <w:bCs/>
                <w:sz w:val="20"/>
              </w:rPr>
              <w:t xml:space="preserve">- produkt otrzymany z soku malinowego surowego lub zagęszczonego (przez odtworzenie proporcji wody i aromatu odzyskanego z soku podczas zagęszczania, w sposób zapewniający utrzymanie właściwych cechy chemicznych, mikrobiologicznych i organoleptycznych produktu), z ewentualnym dodatkiem środków słodzących lub kwasu cytrynowego oraz kwasu l-askorbinowego (w ilości niezbędnej do uzyskania efektu przeciwutleniającego) i innych substancji dozwolonych zgodnie z aktualnie obowiązującym prawem, rozcieńczalność minimum 1:10; utrwalony termicznie; płyn klarowny bez osadów i innych zanieczyszczeń, nie zawiera konserwantów chemicznych; barwa charakterystyczna dla użytych owoców maliny; smak i zapach orzeźwiający, charakterystyczny dla użytych owoców, bez zapachów i posmaków obcych; okres przydatności do spożycia syropu malinowego deklarowany przez producenta powinien wynosić nie mniej niż 6 miesięcy od daty dostawy do magazynu odbiorcy wojskowego; opakowania jednostkowe - wykonane z materiałów opakowaniowych przeznaczonych do kontaktu z żywnością; </w:t>
            </w:r>
            <w:r w:rsidR="00466386" w:rsidRPr="00466386">
              <w:rPr>
                <w:rFonts w:ascii="Arial Narrow" w:hAnsi="Arial Narrow" w:cs="Arial"/>
                <w:bCs/>
                <w:sz w:val="20"/>
              </w:rPr>
              <w:t xml:space="preserve">opakowania jednostkowe 0,4 – 06l, </w:t>
            </w:r>
            <w:r w:rsidRPr="00466386">
              <w:rPr>
                <w:rFonts w:ascii="Arial Narrow" w:hAnsi="Arial Narrow" w:cs="Arial"/>
                <w:bCs/>
                <w:sz w:val="20"/>
              </w:rPr>
              <w:t>opakowania jednostkowe powinny zabezpieczać produkt przed zniszczeniem i zanieczyszczeniem, powinny być czyste, bez obcych zapachów, śladów rdzy i uszkodzeń mechanicznych; opakowanie transportowe – pudło tekturowe wodoodporne; nie dopuszcza się pudeł zamokniętych, zapleśniałych, z załamaniami, zagięciami i innymi uszkodzeniam</w:t>
            </w:r>
            <w:r w:rsidR="00466386" w:rsidRPr="00466386">
              <w:rPr>
                <w:rFonts w:ascii="Arial Narrow" w:hAnsi="Arial Narrow" w:cs="Arial"/>
                <w:bCs/>
                <w:sz w:val="20"/>
              </w:rPr>
              <w:t xml:space="preserve">i mechanicznymi; na opakowaniu </w:t>
            </w:r>
            <w:r w:rsidRPr="00466386">
              <w:rPr>
                <w:rFonts w:ascii="Arial Narrow" w:hAnsi="Arial Narrow" w:cs="Arial"/>
                <w:bCs/>
                <w:sz w:val="20"/>
              </w:rPr>
              <w:t>należy podać następujące informacje:</w:t>
            </w:r>
            <w:r w:rsidRPr="00466386">
              <w:rPr>
                <w:rFonts w:ascii="Arial Narrow" w:hAnsi="Arial Narrow" w:cs="Arial"/>
                <w:bCs/>
                <w:sz w:val="20"/>
              </w:rPr>
              <w:br w:type="page"/>
              <w:t>- nazwę produktu,</w:t>
            </w:r>
            <w:r w:rsidRPr="00466386">
              <w:rPr>
                <w:rFonts w:ascii="Arial Narrow" w:hAnsi="Arial Narrow" w:cs="Arial"/>
                <w:bCs/>
                <w:sz w:val="20"/>
              </w:rPr>
              <w:br w:type="page"/>
              <w:t>- wykaz składników,</w:t>
            </w:r>
            <w:r w:rsidRPr="00466386">
              <w:rPr>
                <w:rFonts w:ascii="Arial Narrow" w:hAnsi="Arial Narrow" w:cs="Arial"/>
                <w:bCs/>
                <w:sz w:val="20"/>
              </w:rPr>
              <w:br w:type="page"/>
              <w:t>- sposób przyrządzenia,</w:t>
            </w:r>
            <w:r w:rsidRPr="00466386">
              <w:rPr>
                <w:rFonts w:ascii="Arial Narrow" w:hAnsi="Arial Narrow" w:cs="Arial"/>
                <w:bCs/>
                <w:sz w:val="20"/>
              </w:rPr>
              <w:br w:type="page"/>
              <w:t>- termin przydatności do spożycia,</w:t>
            </w:r>
            <w:r w:rsidRPr="00466386">
              <w:rPr>
                <w:rFonts w:ascii="Arial Narrow" w:hAnsi="Arial Narrow" w:cs="Arial"/>
                <w:bCs/>
                <w:sz w:val="20"/>
              </w:rPr>
              <w:br w:type="page"/>
              <w:t>- nazwę dostawcy – producenta, adres,</w:t>
            </w:r>
            <w:r w:rsidRPr="00466386">
              <w:rPr>
                <w:rFonts w:ascii="Arial Narrow" w:hAnsi="Arial Narrow" w:cs="Arial"/>
                <w:bCs/>
                <w:sz w:val="20"/>
              </w:rPr>
              <w:br w:type="page"/>
              <w:t>- objętość netto,</w:t>
            </w:r>
            <w:r w:rsidRPr="00466386">
              <w:rPr>
                <w:rFonts w:ascii="Arial Narrow" w:hAnsi="Arial Narrow" w:cs="Arial"/>
                <w:bCs/>
                <w:sz w:val="20"/>
              </w:rPr>
              <w:br w:type="page"/>
              <w:t>- warunki przechowywania,</w:t>
            </w:r>
            <w:r w:rsidRPr="00466386">
              <w:rPr>
                <w:rFonts w:ascii="Arial Narrow" w:hAnsi="Arial Narrow" w:cs="Arial"/>
                <w:bCs/>
                <w:sz w:val="20"/>
              </w:rPr>
              <w:br w:type="page"/>
              <w:t>- oznaczenie partii produkcyjnej</w:t>
            </w:r>
            <w:r w:rsidRPr="00466386">
              <w:rPr>
                <w:rFonts w:ascii="Arial Narrow" w:hAnsi="Arial Narrow" w:cs="Arial"/>
                <w:bCs/>
                <w:sz w:val="20"/>
              </w:rPr>
              <w:br w:type="page"/>
              <w:t>oraz pozostałe informacje zgodnie z aktualnie obowiązującym prawem, dostawa i rozliczenie asortymentu będą realizowane na podstawie jednostki miary podanej w formularzu cenowym</w:t>
            </w:r>
          </w:p>
        </w:tc>
      </w:tr>
      <w:tr w:rsidR="00466386" w:rsidRPr="0046638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6638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66386" w:rsidRDefault="004F38CD" w:rsidP="00B75AC5">
            <w:pPr>
              <w:spacing w:after="0" w:line="240" w:lineRule="auto"/>
              <w:rPr>
                <w:rFonts w:ascii="Arial Narrow" w:hAnsi="Arial Narrow" w:cs="Arial"/>
                <w:bCs/>
              </w:rPr>
            </w:pPr>
            <w:r w:rsidRPr="00466386">
              <w:rPr>
                <w:rFonts w:ascii="Arial Narrow" w:hAnsi="Arial Narrow" w:cs="Arial"/>
                <w:bCs/>
              </w:rPr>
              <w:t>Szczaw konserwowy  - O</w:t>
            </w:r>
            <w:r w:rsidR="0077457B" w:rsidRPr="00466386">
              <w:rPr>
                <w:rFonts w:ascii="Arial Narrow" w:hAnsi="Arial Narrow" w:cs="Arial"/>
                <w:bCs/>
              </w:rPr>
              <w:t xml:space="preserve">PZ </w:t>
            </w:r>
            <w:proofErr w:type="spellStart"/>
            <w:r w:rsidR="0077457B" w:rsidRPr="00466386">
              <w:rPr>
                <w:rFonts w:ascii="Arial Narrow" w:hAnsi="Arial Narrow" w:cs="Arial"/>
                <w:bCs/>
              </w:rPr>
              <w:t>IWspSZ</w:t>
            </w:r>
            <w:proofErr w:type="spellEnd"/>
            <w:r w:rsidR="0077457B" w:rsidRPr="00466386">
              <w:rPr>
                <w:rFonts w:ascii="Arial Narrow" w:hAnsi="Arial Narrow" w:cs="Arial"/>
                <w:bCs/>
              </w:rPr>
              <w:t xml:space="preserve">    ZAŁĄCZNIK 1</w:t>
            </w:r>
            <w:r w:rsidR="00051BA8">
              <w:rPr>
                <w:rFonts w:ascii="Arial Narrow" w:hAnsi="Arial Narrow" w:cs="Arial"/>
                <w:bCs/>
              </w:rPr>
              <w:t>11</w:t>
            </w:r>
          </w:p>
        </w:tc>
      </w:tr>
      <w:tr w:rsidR="00141B94" w:rsidRPr="00256FC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4BF" w:rsidRPr="00256FC7" w:rsidRDefault="00FB34BF"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B34BF" w:rsidRPr="00256FC7" w:rsidRDefault="00256FC7" w:rsidP="00B75AC5">
            <w:pPr>
              <w:spacing w:after="0" w:line="240" w:lineRule="auto"/>
              <w:rPr>
                <w:rFonts w:ascii="Arial Narrow" w:hAnsi="Arial Narrow" w:cs="Arial"/>
                <w:bCs/>
              </w:rPr>
            </w:pPr>
            <w:r w:rsidRPr="00256FC7">
              <w:rPr>
                <w:rFonts w:ascii="Arial Narrow" w:hAnsi="Arial Narrow" w:cs="Arial"/>
                <w:bCs/>
              </w:rPr>
              <w:t xml:space="preserve">Tortilla pszenna </w:t>
            </w:r>
            <w:r w:rsidR="00FB34BF" w:rsidRPr="00256FC7">
              <w:rPr>
                <w:rFonts w:ascii="Arial Narrow" w:hAnsi="Arial Narrow" w:cs="Arial"/>
                <w:bCs/>
              </w:rPr>
              <w:t xml:space="preserve">-  OPZ </w:t>
            </w:r>
            <w:proofErr w:type="spellStart"/>
            <w:r w:rsidR="00FB34BF" w:rsidRPr="00256FC7">
              <w:rPr>
                <w:rFonts w:ascii="Arial Narrow" w:hAnsi="Arial Narrow" w:cs="Arial"/>
                <w:bCs/>
              </w:rPr>
              <w:t>IWspSZ</w:t>
            </w:r>
            <w:proofErr w:type="spellEnd"/>
            <w:r w:rsidR="00FB34BF" w:rsidRPr="00256FC7">
              <w:rPr>
                <w:rFonts w:ascii="Arial Narrow" w:hAnsi="Arial Narrow" w:cs="Arial"/>
                <w:bCs/>
              </w:rPr>
              <w:t xml:space="preserve">    ZAŁĄCZNIK</w:t>
            </w:r>
            <w:r w:rsidRPr="00256FC7">
              <w:rPr>
                <w:rFonts w:ascii="Arial Narrow" w:hAnsi="Arial Narrow" w:cs="Arial"/>
                <w:bCs/>
              </w:rPr>
              <w:t xml:space="preserve"> 1</w:t>
            </w:r>
            <w:r w:rsidR="00051BA8">
              <w:rPr>
                <w:rFonts w:ascii="Arial Narrow" w:hAnsi="Arial Narrow" w:cs="Arial"/>
                <w:bCs/>
              </w:rPr>
              <w:t>12</w:t>
            </w:r>
          </w:p>
        </w:tc>
      </w:tr>
      <w:tr w:rsidR="006415EF" w:rsidRPr="006415E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415E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415EF" w:rsidRDefault="004F38CD" w:rsidP="00B75AC5">
            <w:pPr>
              <w:spacing w:after="0" w:line="240" w:lineRule="auto"/>
              <w:rPr>
                <w:rFonts w:ascii="Arial Narrow" w:hAnsi="Arial Narrow" w:cs="Arial"/>
                <w:bCs/>
                <w:sz w:val="20"/>
              </w:rPr>
            </w:pPr>
            <w:r w:rsidRPr="006415EF">
              <w:rPr>
                <w:rFonts w:ascii="Arial Narrow" w:hAnsi="Arial Narrow" w:cs="Arial"/>
                <w:bCs/>
              </w:rPr>
              <w:t>Tymianek</w:t>
            </w:r>
            <w:r w:rsidR="006415EF" w:rsidRPr="006415EF">
              <w:rPr>
                <w:rFonts w:ascii="Arial Narrow" w:hAnsi="Arial Narrow" w:cs="Arial"/>
                <w:bCs/>
                <w:sz w:val="20"/>
              </w:rPr>
              <w:t xml:space="preserve"> </w:t>
            </w:r>
            <w:r w:rsidR="006415EF" w:rsidRPr="006415EF">
              <w:rPr>
                <w:rFonts w:ascii="Arial Narrow" w:hAnsi="Arial Narrow" w:cs="Arial"/>
                <w:bCs/>
              </w:rPr>
              <w:t xml:space="preserve">-  OPZ </w:t>
            </w:r>
            <w:proofErr w:type="spellStart"/>
            <w:r w:rsidR="006415EF" w:rsidRPr="006415EF">
              <w:rPr>
                <w:rFonts w:ascii="Arial Narrow" w:hAnsi="Arial Narrow" w:cs="Arial"/>
                <w:bCs/>
              </w:rPr>
              <w:t>IWspSZ</w:t>
            </w:r>
            <w:proofErr w:type="spellEnd"/>
            <w:r w:rsidR="006415EF" w:rsidRPr="006415EF">
              <w:rPr>
                <w:rFonts w:ascii="Arial Narrow" w:hAnsi="Arial Narrow" w:cs="Arial"/>
                <w:bCs/>
              </w:rPr>
              <w:t xml:space="preserve">    ZAŁĄCZNIK</w:t>
            </w:r>
            <w:r w:rsidR="006415EF">
              <w:rPr>
                <w:rFonts w:ascii="Arial Narrow" w:hAnsi="Arial Narrow" w:cs="Arial"/>
                <w:bCs/>
              </w:rPr>
              <w:t xml:space="preserve"> 1</w:t>
            </w:r>
            <w:r w:rsidR="00051BA8">
              <w:rPr>
                <w:rFonts w:ascii="Arial Narrow" w:hAnsi="Arial Narrow" w:cs="Arial"/>
                <w:bCs/>
              </w:rPr>
              <w:t>13</w:t>
            </w:r>
          </w:p>
        </w:tc>
      </w:tr>
      <w:tr w:rsidR="00A428A5" w:rsidRPr="00A428A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428A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428A5" w:rsidRDefault="004F38CD" w:rsidP="00B75AC5">
            <w:pPr>
              <w:spacing w:after="0" w:line="240" w:lineRule="auto"/>
              <w:rPr>
                <w:rFonts w:ascii="Arial Narrow" w:hAnsi="Arial Narrow" w:cs="Arial"/>
                <w:bCs/>
              </w:rPr>
            </w:pPr>
            <w:r w:rsidRPr="00A428A5">
              <w:rPr>
                <w:rFonts w:ascii="Arial Narrow" w:hAnsi="Arial Narrow" w:cs="Arial"/>
                <w:bCs/>
              </w:rPr>
              <w:t>Waf</w:t>
            </w:r>
            <w:r w:rsidR="00A428A5">
              <w:rPr>
                <w:rFonts w:ascii="Arial Narrow" w:hAnsi="Arial Narrow" w:cs="Arial"/>
                <w:bCs/>
              </w:rPr>
              <w:t>le</w:t>
            </w:r>
            <w:r w:rsidRPr="00A428A5">
              <w:rPr>
                <w:rFonts w:ascii="Arial Narrow" w:hAnsi="Arial Narrow" w:cs="Arial"/>
                <w:bCs/>
              </w:rPr>
              <w:t xml:space="preserve"> czekoladowe o smaku orzecho</w:t>
            </w:r>
            <w:r w:rsidR="0077457B" w:rsidRPr="00A428A5">
              <w:rPr>
                <w:rFonts w:ascii="Arial Narrow" w:hAnsi="Arial Narrow" w:cs="Arial"/>
                <w:bCs/>
              </w:rPr>
              <w:t xml:space="preserve">wym - OPZ </w:t>
            </w:r>
            <w:proofErr w:type="spellStart"/>
            <w:r w:rsidR="0077457B" w:rsidRPr="00A428A5">
              <w:rPr>
                <w:rFonts w:ascii="Arial Narrow" w:hAnsi="Arial Narrow" w:cs="Arial"/>
                <w:bCs/>
              </w:rPr>
              <w:t>IWspSZ</w:t>
            </w:r>
            <w:proofErr w:type="spellEnd"/>
            <w:r w:rsidR="0077457B" w:rsidRPr="00A428A5">
              <w:rPr>
                <w:rFonts w:ascii="Arial Narrow" w:hAnsi="Arial Narrow" w:cs="Arial"/>
                <w:bCs/>
              </w:rPr>
              <w:t xml:space="preserve">   ZAŁĄCZNIK 1</w:t>
            </w:r>
            <w:r w:rsidR="00051BA8">
              <w:rPr>
                <w:rFonts w:ascii="Arial Narrow" w:hAnsi="Arial Narrow" w:cs="Arial"/>
                <w:bCs/>
              </w:rPr>
              <w:t>14</w:t>
            </w:r>
          </w:p>
        </w:tc>
      </w:tr>
      <w:tr w:rsidR="00007FB0" w:rsidRPr="00007FB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07FB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07FB0" w:rsidRDefault="004F38CD" w:rsidP="00B75AC5">
            <w:pPr>
              <w:spacing w:after="0" w:line="240" w:lineRule="auto"/>
              <w:rPr>
                <w:rFonts w:ascii="Arial Narrow" w:hAnsi="Arial Narrow" w:cs="Arial"/>
                <w:bCs/>
              </w:rPr>
            </w:pPr>
            <w:r w:rsidRPr="00007FB0">
              <w:rPr>
                <w:rFonts w:ascii="Arial Narrow" w:hAnsi="Arial Narrow" w:cs="Arial"/>
                <w:bCs/>
              </w:rPr>
              <w:t>Waf</w:t>
            </w:r>
            <w:r w:rsidR="00A428A5" w:rsidRPr="00007FB0">
              <w:rPr>
                <w:rFonts w:ascii="Arial Narrow" w:hAnsi="Arial Narrow" w:cs="Arial"/>
                <w:bCs/>
              </w:rPr>
              <w:t>le</w:t>
            </w:r>
            <w:r w:rsidRPr="00007FB0">
              <w:rPr>
                <w:rFonts w:ascii="Arial Narrow" w:hAnsi="Arial Narrow" w:cs="Arial"/>
                <w:bCs/>
              </w:rPr>
              <w:t xml:space="preserve"> czekoladowe o smaku toffi - OPZ </w:t>
            </w:r>
            <w:proofErr w:type="spellStart"/>
            <w:r w:rsidRPr="00007FB0">
              <w:rPr>
                <w:rFonts w:ascii="Arial Narrow" w:hAnsi="Arial Narrow" w:cs="Arial"/>
                <w:bCs/>
              </w:rPr>
              <w:t>IWspSZ</w:t>
            </w:r>
            <w:proofErr w:type="spellEnd"/>
            <w:r w:rsidRPr="00007FB0">
              <w:rPr>
                <w:rFonts w:ascii="Arial Narrow" w:hAnsi="Arial Narrow" w:cs="Arial"/>
                <w:bCs/>
              </w:rPr>
              <w:t xml:space="preserve">  </w:t>
            </w:r>
            <w:r w:rsidR="0077457B" w:rsidRPr="00007FB0">
              <w:rPr>
                <w:rFonts w:ascii="Arial Narrow" w:hAnsi="Arial Narrow" w:cs="Arial"/>
                <w:bCs/>
              </w:rPr>
              <w:t xml:space="preserve"> ZAŁĄCZNIK 1</w:t>
            </w:r>
            <w:r w:rsidR="00051BA8">
              <w:rPr>
                <w:rFonts w:ascii="Arial Narrow" w:hAnsi="Arial Narrow" w:cs="Arial"/>
                <w:bCs/>
              </w:rPr>
              <w:t>15</w:t>
            </w:r>
          </w:p>
        </w:tc>
      </w:tr>
      <w:tr w:rsidR="00F01B76" w:rsidRPr="00F01B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1B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1B76" w:rsidRDefault="004F38CD" w:rsidP="00B75AC5">
            <w:pPr>
              <w:spacing w:after="0" w:line="240" w:lineRule="auto"/>
              <w:rPr>
                <w:rFonts w:ascii="Arial Narrow" w:hAnsi="Arial Narrow" w:cs="Arial"/>
                <w:bCs/>
              </w:rPr>
            </w:pPr>
            <w:r w:rsidRPr="00F01B76">
              <w:rPr>
                <w:rFonts w:ascii="Arial Narrow" w:hAnsi="Arial Narrow" w:cs="Arial"/>
                <w:bCs/>
              </w:rPr>
              <w:t>Waf</w:t>
            </w:r>
            <w:r w:rsidR="00A428A5" w:rsidRPr="00F01B76">
              <w:rPr>
                <w:rFonts w:ascii="Arial Narrow" w:hAnsi="Arial Narrow" w:cs="Arial"/>
                <w:bCs/>
              </w:rPr>
              <w:t>le</w:t>
            </w:r>
            <w:r w:rsidRPr="00F01B76">
              <w:rPr>
                <w:rFonts w:ascii="Arial Narrow" w:hAnsi="Arial Narrow" w:cs="Arial"/>
                <w:bCs/>
              </w:rPr>
              <w:t xml:space="preserve"> czekoladowe o smaku kokoso</w:t>
            </w:r>
            <w:r w:rsidR="0077457B" w:rsidRPr="00F01B76">
              <w:rPr>
                <w:rFonts w:ascii="Arial Narrow" w:hAnsi="Arial Narrow" w:cs="Arial"/>
                <w:bCs/>
              </w:rPr>
              <w:t xml:space="preserve">wym - OPZ </w:t>
            </w:r>
            <w:proofErr w:type="spellStart"/>
            <w:r w:rsidR="0077457B" w:rsidRPr="00F01B76">
              <w:rPr>
                <w:rFonts w:ascii="Arial Narrow" w:hAnsi="Arial Narrow" w:cs="Arial"/>
                <w:bCs/>
              </w:rPr>
              <w:t>IWspSZ</w:t>
            </w:r>
            <w:proofErr w:type="spellEnd"/>
            <w:r w:rsidR="0077457B" w:rsidRPr="00F01B76">
              <w:rPr>
                <w:rFonts w:ascii="Arial Narrow" w:hAnsi="Arial Narrow" w:cs="Arial"/>
                <w:bCs/>
              </w:rPr>
              <w:t xml:space="preserve">   ZAŁĄCZNIK 1</w:t>
            </w:r>
            <w:r w:rsidR="00051BA8">
              <w:rPr>
                <w:rFonts w:ascii="Arial Narrow" w:hAnsi="Arial Narrow" w:cs="Arial"/>
                <w:bCs/>
              </w:rPr>
              <w:t>16</w:t>
            </w:r>
          </w:p>
        </w:tc>
      </w:tr>
      <w:tr w:rsidR="0061675B" w:rsidRPr="006167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167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1675B" w:rsidRDefault="004F38CD" w:rsidP="00051BA8">
            <w:pPr>
              <w:spacing w:after="0" w:line="240" w:lineRule="auto"/>
              <w:rPr>
                <w:rFonts w:ascii="Arial Narrow" w:hAnsi="Arial Narrow" w:cs="Arial"/>
                <w:bCs/>
              </w:rPr>
            </w:pPr>
            <w:proofErr w:type="spellStart"/>
            <w:r w:rsidRPr="0061675B">
              <w:rPr>
                <w:rFonts w:ascii="Arial Narrow" w:hAnsi="Arial Narrow" w:cs="Arial"/>
                <w:bCs/>
              </w:rPr>
              <w:t>Waf</w:t>
            </w:r>
            <w:r w:rsidR="00A428A5" w:rsidRPr="0061675B">
              <w:rPr>
                <w:rFonts w:ascii="Arial Narrow" w:hAnsi="Arial Narrow" w:cs="Arial"/>
                <w:bCs/>
              </w:rPr>
              <w:t>le</w:t>
            </w:r>
            <w:r w:rsidRPr="0061675B">
              <w:rPr>
                <w:rFonts w:ascii="Arial Narrow" w:hAnsi="Arial Narrow" w:cs="Arial"/>
                <w:bCs/>
              </w:rPr>
              <w:t>i</w:t>
            </w:r>
            <w:proofErr w:type="spellEnd"/>
            <w:r w:rsidRPr="0061675B">
              <w:rPr>
                <w:rFonts w:ascii="Arial Narrow" w:hAnsi="Arial Narrow" w:cs="Arial"/>
                <w:bCs/>
              </w:rPr>
              <w:t xml:space="preserve"> czekoladowe o smaku kakaow</w:t>
            </w:r>
            <w:r w:rsidR="0077457B" w:rsidRPr="0061675B">
              <w:rPr>
                <w:rFonts w:ascii="Arial Narrow" w:hAnsi="Arial Narrow" w:cs="Arial"/>
                <w:bCs/>
              </w:rPr>
              <w:t xml:space="preserve">ym - OPZ </w:t>
            </w:r>
            <w:proofErr w:type="spellStart"/>
            <w:r w:rsidR="0077457B" w:rsidRPr="0061675B">
              <w:rPr>
                <w:rFonts w:ascii="Arial Narrow" w:hAnsi="Arial Narrow" w:cs="Arial"/>
                <w:bCs/>
              </w:rPr>
              <w:t>IWspSZ</w:t>
            </w:r>
            <w:proofErr w:type="spellEnd"/>
            <w:r w:rsidR="0077457B" w:rsidRPr="0061675B">
              <w:rPr>
                <w:rFonts w:ascii="Arial Narrow" w:hAnsi="Arial Narrow" w:cs="Arial"/>
                <w:bCs/>
              </w:rPr>
              <w:t xml:space="preserve">    ZAŁĄCZNIK 1</w:t>
            </w:r>
            <w:r w:rsidR="00B75AC5">
              <w:rPr>
                <w:rFonts w:ascii="Arial Narrow" w:hAnsi="Arial Narrow" w:cs="Arial"/>
                <w:bCs/>
              </w:rPr>
              <w:t>1</w:t>
            </w:r>
            <w:r w:rsidR="00051BA8">
              <w:rPr>
                <w:rFonts w:ascii="Arial Narrow" w:hAnsi="Arial Narrow" w:cs="Arial"/>
                <w:bCs/>
              </w:rPr>
              <w:t>7</w:t>
            </w:r>
          </w:p>
        </w:tc>
      </w:tr>
      <w:tr w:rsidR="00F35021" w:rsidRPr="00F3502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3502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35021" w:rsidRDefault="004F38CD" w:rsidP="00051BA8">
            <w:pPr>
              <w:spacing w:after="0" w:line="240" w:lineRule="auto"/>
              <w:rPr>
                <w:rFonts w:ascii="Arial Narrow" w:hAnsi="Arial Narrow" w:cs="Arial"/>
                <w:bCs/>
              </w:rPr>
            </w:pPr>
            <w:r w:rsidRPr="00F35021">
              <w:rPr>
                <w:rFonts w:ascii="Arial Narrow" w:hAnsi="Arial Narrow" w:cs="Arial"/>
                <w:bCs/>
              </w:rPr>
              <w:t>Ziele angiels</w:t>
            </w:r>
            <w:r w:rsidR="0077457B" w:rsidRPr="00F35021">
              <w:rPr>
                <w:rFonts w:ascii="Arial Narrow" w:hAnsi="Arial Narrow" w:cs="Arial"/>
                <w:bCs/>
              </w:rPr>
              <w:t xml:space="preserve">kie - OPZ </w:t>
            </w:r>
            <w:proofErr w:type="spellStart"/>
            <w:r w:rsidR="0077457B" w:rsidRPr="00F35021">
              <w:rPr>
                <w:rFonts w:ascii="Arial Narrow" w:hAnsi="Arial Narrow" w:cs="Arial"/>
                <w:bCs/>
              </w:rPr>
              <w:t>IWspSZ</w:t>
            </w:r>
            <w:proofErr w:type="spellEnd"/>
            <w:r w:rsidR="0077457B" w:rsidRPr="00F35021">
              <w:rPr>
                <w:rFonts w:ascii="Arial Narrow" w:hAnsi="Arial Narrow" w:cs="Arial"/>
                <w:bCs/>
              </w:rPr>
              <w:t xml:space="preserve">   ZAŁĄCZNIK 1</w:t>
            </w:r>
            <w:r w:rsidR="00051BA8">
              <w:rPr>
                <w:rFonts w:ascii="Arial Narrow" w:hAnsi="Arial Narrow" w:cs="Arial"/>
                <w:bCs/>
              </w:rPr>
              <w:t>18</w:t>
            </w:r>
          </w:p>
        </w:tc>
      </w:tr>
      <w:tr w:rsidR="00994052"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Zioła prowansals</w:t>
            </w:r>
            <w:r w:rsidR="0077457B" w:rsidRPr="00994052">
              <w:rPr>
                <w:rFonts w:ascii="Arial Narrow" w:hAnsi="Arial Narrow" w:cs="Arial"/>
                <w:bCs/>
              </w:rPr>
              <w:t xml:space="preserve">kie - OPZ </w:t>
            </w:r>
            <w:proofErr w:type="spellStart"/>
            <w:r w:rsidR="0077457B" w:rsidRPr="00994052">
              <w:rPr>
                <w:rFonts w:ascii="Arial Narrow" w:hAnsi="Arial Narrow" w:cs="Arial"/>
                <w:bCs/>
              </w:rPr>
              <w:t>IWspSZ</w:t>
            </w:r>
            <w:proofErr w:type="spellEnd"/>
            <w:r w:rsidR="0077457B" w:rsidRPr="00994052">
              <w:rPr>
                <w:rFonts w:ascii="Arial Narrow" w:hAnsi="Arial Narrow" w:cs="Arial"/>
                <w:bCs/>
              </w:rPr>
              <w:t xml:space="preserve">   ZAŁĄCZNIK 1</w:t>
            </w:r>
            <w:r w:rsidR="00051BA8">
              <w:rPr>
                <w:rFonts w:ascii="Arial Narrow" w:hAnsi="Arial Narrow" w:cs="Arial"/>
                <w:bCs/>
              </w:rPr>
              <w:t>19</w:t>
            </w:r>
          </w:p>
        </w:tc>
      </w:tr>
      <w:tr w:rsidR="00994052"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Żelatyna spoż</w:t>
            </w:r>
            <w:r w:rsidR="0077457B" w:rsidRPr="00994052">
              <w:rPr>
                <w:rFonts w:ascii="Arial Narrow" w:hAnsi="Arial Narrow" w:cs="Arial"/>
                <w:bCs/>
              </w:rPr>
              <w:t xml:space="preserve">ywcza OPZ </w:t>
            </w:r>
            <w:proofErr w:type="spellStart"/>
            <w:r w:rsidR="0077457B" w:rsidRPr="00994052">
              <w:rPr>
                <w:rFonts w:ascii="Arial Narrow" w:hAnsi="Arial Narrow" w:cs="Arial"/>
                <w:bCs/>
              </w:rPr>
              <w:t>IWspSZ</w:t>
            </w:r>
            <w:proofErr w:type="spellEnd"/>
            <w:r w:rsidR="0077457B" w:rsidRPr="00994052">
              <w:rPr>
                <w:rFonts w:ascii="Arial Narrow" w:hAnsi="Arial Narrow" w:cs="Arial"/>
                <w:bCs/>
              </w:rPr>
              <w:t xml:space="preserve">   ZAŁĄCZNIK 1</w:t>
            </w:r>
            <w:r w:rsidR="00051BA8">
              <w:rPr>
                <w:rFonts w:ascii="Arial Narrow" w:hAnsi="Arial Narrow" w:cs="Arial"/>
                <w:bCs/>
              </w:rPr>
              <w:t>20</w:t>
            </w:r>
          </w:p>
        </w:tc>
      </w:tr>
      <w:tr w:rsidR="00141B94"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Żurawina susz</w:t>
            </w:r>
            <w:r w:rsidR="00994052" w:rsidRPr="00994052">
              <w:rPr>
                <w:rFonts w:ascii="Arial Narrow" w:hAnsi="Arial Narrow" w:cs="Arial"/>
                <w:bCs/>
              </w:rPr>
              <w:t xml:space="preserve">ona - OPZ </w:t>
            </w:r>
            <w:proofErr w:type="spellStart"/>
            <w:r w:rsidR="00994052" w:rsidRPr="00994052">
              <w:rPr>
                <w:rFonts w:ascii="Arial Narrow" w:hAnsi="Arial Narrow" w:cs="Arial"/>
                <w:bCs/>
              </w:rPr>
              <w:t>IWspSZ</w:t>
            </w:r>
            <w:proofErr w:type="spellEnd"/>
            <w:r w:rsidR="00994052" w:rsidRPr="00994052">
              <w:rPr>
                <w:rFonts w:ascii="Arial Narrow" w:hAnsi="Arial Narrow" w:cs="Arial"/>
                <w:bCs/>
              </w:rPr>
              <w:t xml:space="preserve">  ZAŁĄCZNIK 1</w:t>
            </w:r>
            <w:r w:rsidR="00051BA8">
              <w:rPr>
                <w:rFonts w:ascii="Arial Narrow" w:hAnsi="Arial Narrow" w:cs="Arial"/>
                <w:bCs/>
              </w:rPr>
              <w:t>21</w:t>
            </w:r>
          </w:p>
        </w:tc>
      </w:tr>
      <w:tr w:rsidR="00030E93" w:rsidRPr="00030E93" w:rsidTr="00030E9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30E9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30E93" w:rsidRDefault="00B57712" w:rsidP="00B75AC5">
            <w:pPr>
              <w:spacing w:after="0" w:line="240" w:lineRule="auto"/>
              <w:rPr>
                <w:rFonts w:ascii="Arial Narrow" w:hAnsi="Arial Narrow" w:cs="Arial"/>
                <w:bCs/>
              </w:rPr>
            </w:pPr>
            <w:r w:rsidRPr="00030E93">
              <w:rPr>
                <w:rFonts w:ascii="Arial Narrow" w:hAnsi="Arial Narrow" w:cs="Arial"/>
                <w:bCs/>
              </w:rPr>
              <w:t xml:space="preserve">Żurek </w:t>
            </w:r>
            <w:r>
              <w:rPr>
                <w:rFonts w:ascii="Arial Narrow" w:hAnsi="Arial Narrow" w:cs="Arial"/>
                <w:bCs/>
              </w:rPr>
              <w:t>instant</w:t>
            </w:r>
            <w:r w:rsidR="00A44F5A">
              <w:rPr>
                <w:rFonts w:ascii="Arial Narrow" w:hAnsi="Arial Narrow" w:cs="Arial"/>
                <w:bCs/>
              </w:rPr>
              <w:t xml:space="preserve"> </w:t>
            </w:r>
            <w:r w:rsidR="0077457B" w:rsidRPr="00030E93">
              <w:rPr>
                <w:rFonts w:ascii="Arial Narrow" w:hAnsi="Arial Narrow" w:cs="Arial"/>
                <w:bCs/>
              </w:rPr>
              <w:t xml:space="preserve">- OPZ </w:t>
            </w:r>
            <w:proofErr w:type="spellStart"/>
            <w:r w:rsidR="0077457B" w:rsidRPr="00030E93">
              <w:rPr>
                <w:rFonts w:ascii="Arial Narrow" w:hAnsi="Arial Narrow" w:cs="Arial"/>
                <w:bCs/>
              </w:rPr>
              <w:t>IWspSZ</w:t>
            </w:r>
            <w:proofErr w:type="spellEnd"/>
            <w:r w:rsidR="0077457B" w:rsidRPr="00030E93">
              <w:rPr>
                <w:rFonts w:ascii="Arial Narrow" w:hAnsi="Arial Narrow" w:cs="Arial"/>
                <w:bCs/>
              </w:rPr>
              <w:t xml:space="preserve">   ZAŁĄCZNIK 1</w:t>
            </w:r>
            <w:r w:rsidR="00051BA8">
              <w:rPr>
                <w:rFonts w:ascii="Arial Narrow" w:hAnsi="Arial Narrow" w:cs="Arial"/>
                <w:bCs/>
              </w:rPr>
              <w:t>22</w:t>
            </w:r>
          </w:p>
        </w:tc>
      </w:tr>
      <w:tr w:rsidR="00030E93" w:rsidRPr="00030E93" w:rsidTr="00030E9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E93" w:rsidRPr="00030E93" w:rsidRDefault="00030E93"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30E93" w:rsidRPr="00030E93" w:rsidRDefault="00030E93" w:rsidP="00B75AC5">
            <w:pPr>
              <w:spacing w:after="0" w:line="240" w:lineRule="auto"/>
              <w:rPr>
                <w:rFonts w:ascii="Arial Narrow" w:hAnsi="Arial Narrow" w:cs="Arial"/>
                <w:bCs/>
              </w:rPr>
            </w:pPr>
            <w:r w:rsidRPr="00030E93">
              <w:rPr>
                <w:rFonts w:ascii="Arial Narrow" w:hAnsi="Arial Narrow" w:cs="Arial"/>
                <w:bCs/>
              </w:rPr>
              <w:t xml:space="preserve">Żurek na zakwasie – koncentrat - OPZ </w:t>
            </w:r>
            <w:proofErr w:type="spellStart"/>
            <w:r w:rsidRPr="00030E93">
              <w:rPr>
                <w:rFonts w:ascii="Arial Narrow" w:hAnsi="Arial Narrow" w:cs="Arial"/>
                <w:bCs/>
              </w:rPr>
              <w:t>IWspSZ</w:t>
            </w:r>
            <w:proofErr w:type="spellEnd"/>
            <w:r w:rsidRPr="00030E93">
              <w:rPr>
                <w:rFonts w:ascii="Arial Narrow" w:hAnsi="Arial Narrow" w:cs="Arial"/>
                <w:bCs/>
              </w:rPr>
              <w:t xml:space="preserve">   ZAŁĄCZNIK 1</w:t>
            </w:r>
            <w:r w:rsidR="00051BA8">
              <w:rPr>
                <w:rFonts w:ascii="Arial Narrow" w:hAnsi="Arial Narrow" w:cs="Arial"/>
                <w:bCs/>
              </w:rPr>
              <w:t>23</w:t>
            </w:r>
          </w:p>
        </w:tc>
      </w:tr>
      <w:tr w:rsidR="003C0779" w:rsidRPr="003C077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C077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C0779" w:rsidRDefault="004F38CD" w:rsidP="00B75AC5">
            <w:pPr>
              <w:spacing w:after="0" w:line="240" w:lineRule="auto"/>
              <w:rPr>
                <w:rFonts w:ascii="Arial Narrow" w:hAnsi="Arial Narrow" w:cs="Arial"/>
                <w:bCs/>
                <w:sz w:val="20"/>
              </w:rPr>
            </w:pPr>
            <w:r w:rsidRPr="003C0779">
              <w:rPr>
                <w:rFonts w:ascii="Arial Narrow" w:hAnsi="Arial Narrow" w:cs="Arial"/>
                <w:bCs/>
              </w:rPr>
              <w:t xml:space="preserve">Czekolada </w:t>
            </w:r>
            <w:r w:rsidR="003C0779" w:rsidRPr="003C0779">
              <w:rPr>
                <w:rFonts w:ascii="Arial Narrow" w:hAnsi="Arial Narrow" w:cs="Arial"/>
                <w:bCs/>
              </w:rPr>
              <w:t xml:space="preserve">do picia - OPZ </w:t>
            </w:r>
            <w:proofErr w:type="spellStart"/>
            <w:r w:rsidR="003C0779" w:rsidRPr="003C0779">
              <w:rPr>
                <w:rFonts w:ascii="Arial Narrow" w:hAnsi="Arial Narrow" w:cs="Arial"/>
                <w:bCs/>
              </w:rPr>
              <w:t>IWspSZ</w:t>
            </w:r>
            <w:proofErr w:type="spellEnd"/>
            <w:r w:rsidR="003C0779" w:rsidRPr="003C0779">
              <w:rPr>
                <w:rFonts w:ascii="Arial Narrow" w:hAnsi="Arial Narrow" w:cs="Arial"/>
                <w:bCs/>
              </w:rPr>
              <w:t xml:space="preserve">   ZAŁĄCZNIK 1</w:t>
            </w:r>
            <w:r w:rsidR="00051BA8">
              <w:rPr>
                <w:rFonts w:ascii="Arial Narrow" w:hAnsi="Arial Narrow" w:cs="Arial"/>
                <w:bCs/>
              </w:rPr>
              <w:t>24</w:t>
            </w:r>
          </w:p>
        </w:tc>
      </w:tr>
      <w:tr w:rsidR="00141B94" w:rsidRPr="009756A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56A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56A4" w:rsidRDefault="004F38CD" w:rsidP="00B75AC5">
            <w:pPr>
              <w:spacing w:after="0" w:line="240" w:lineRule="auto"/>
              <w:rPr>
                <w:rFonts w:ascii="Arial Narrow" w:hAnsi="Arial Narrow" w:cs="Arial"/>
                <w:bCs/>
                <w:sz w:val="20"/>
              </w:rPr>
            </w:pPr>
            <w:r w:rsidRPr="009756A4">
              <w:rPr>
                <w:rFonts w:ascii="Arial Narrow" w:hAnsi="Arial Narrow" w:cs="Arial"/>
                <w:bCs/>
              </w:rPr>
              <w:t xml:space="preserve">Kawa ziarnista </w:t>
            </w:r>
            <w:r w:rsidR="009756A4">
              <w:rPr>
                <w:rFonts w:ascii="Arial Narrow" w:hAnsi="Arial Narrow" w:cs="Arial"/>
                <w:bCs/>
                <w:sz w:val="20"/>
              </w:rPr>
              <w:t>–</w:t>
            </w:r>
            <w:r w:rsidR="009756A4" w:rsidRPr="009756A4">
              <w:rPr>
                <w:rFonts w:ascii="Arial Narrow" w:hAnsi="Arial Narrow" w:cs="Arial"/>
                <w:bCs/>
              </w:rPr>
              <w:t xml:space="preserve"> OPZ </w:t>
            </w:r>
            <w:proofErr w:type="spellStart"/>
            <w:r w:rsidR="009756A4" w:rsidRPr="009756A4">
              <w:rPr>
                <w:rFonts w:ascii="Arial Narrow" w:hAnsi="Arial Narrow" w:cs="Arial"/>
                <w:bCs/>
              </w:rPr>
              <w:t>IWspSZ</w:t>
            </w:r>
            <w:proofErr w:type="spellEnd"/>
            <w:r w:rsidR="009756A4" w:rsidRPr="009756A4">
              <w:rPr>
                <w:rFonts w:ascii="Arial Narrow" w:hAnsi="Arial Narrow" w:cs="Arial"/>
                <w:bCs/>
              </w:rPr>
              <w:t xml:space="preserve">   ZAŁĄCZNIK 1</w:t>
            </w:r>
            <w:r w:rsidR="00051BA8">
              <w:rPr>
                <w:rFonts w:ascii="Arial Narrow" w:hAnsi="Arial Narrow" w:cs="Arial"/>
                <w:bCs/>
              </w:rPr>
              <w:t>25</w:t>
            </w:r>
          </w:p>
        </w:tc>
      </w:tr>
      <w:tr w:rsidR="0039723E" w:rsidRPr="0039723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9723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9723E" w:rsidRDefault="004F38CD" w:rsidP="00B75AC5">
            <w:pPr>
              <w:spacing w:after="0" w:line="240" w:lineRule="auto"/>
              <w:rPr>
                <w:rFonts w:ascii="Arial Narrow" w:hAnsi="Arial Narrow" w:cs="Arial"/>
                <w:bCs/>
                <w:sz w:val="20"/>
              </w:rPr>
            </w:pPr>
            <w:r w:rsidRPr="0039723E">
              <w:rPr>
                <w:rFonts w:ascii="Arial Narrow" w:hAnsi="Arial Narrow" w:cs="Arial"/>
                <w:bCs/>
              </w:rPr>
              <w:t xml:space="preserve">Imbir mielony </w:t>
            </w:r>
            <w:r w:rsidR="0039723E" w:rsidRPr="0039723E">
              <w:rPr>
                <w:rFonts w:ascii="Arial Narrow" w:hAnsi="Arial Narrow" w:cs="Arial"/>
                <w:bCs/>
                <w:sz w:val="20"/>
              </w:rPr>
              <w:t>–</w:t>
            </w:r>
            <w:r w:rsidR="0039723E" w:rsidRPr="0039723E">
              <w:rPr>
                <w:rFonts w:ascii="Arial Narrow" w:hAnsi="Arial Narrow" w:cs="Arial"/>
                <w:bCs/>
              </w:rPr>
              <w:t xml:space="preserve"> OPZ </w:t>
            </w:r>
            <w:proofErr w:type="spellStart"/>
            <w:r w:rsidR="0039723E" w:rsidRPr="0039723E">
              <w:rPr>
                <w:rFonts w:ascii="Arial Narrow" w:hAnsi="Arial Narrow" w:cs="Arial"/>
                <w:bCs/>
              </w:rPr>
              <w:t>IWspSZ</w:t>
            </w:r>
            <w:proofErr w:type="spellEnd"/>
            <w:r w:rsidR="0039723E" w:rsidRPr="0039723E">
              <w:rPr>
                <w:rFonts w:ascii="Arial Narrow" w:hAnsi="Arial Narrow" w:cs="Arial"/>
                <w:bCs/>
              </w:rPr>
              <w:t xml:space="preserve">   ZAŁĄCZNIK 1</w:t>
            </w:r>
            <w:r w:rsidR="00051BA8">
              <w:rPr>
                <w:rFonts w:ascii="Arial Narrow" w:hAnsi="Arial Narrow" w:cs="Arial"/>
                <w:bCs/>
              </w:rPr>
              <w:t>26</w:t>
            </w:r>
          </w:p>
        </w:tc>
      </w:tr>
      <w:tr w:rsidR="00AB7332" w:rsidRPr="00AB733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B733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B7332" w:rsidRDefault="004F38CD" w:rsidP="00B75AC5">
            <w:pPr>
              <w:spacing w:after="0" w:line="240" w:lineRule="auto"/>
              <w:rPr>
                <w:rFonts w:ascii="Arial Narrow" w:hAnsi="Arial Narrow" w:cs="Arial"/>
                <w:bCs/>
                <w:sz w:val="20"/>
              </w:rPr>
            </w:pPr>
            <w:r w:rsidRPr="00AB7332">
              <w:rPr>
                <w:rFonts w:ascii="Arial Narrow" w:hAnsi="Arial Narrow" w:cs="Arial"/>
                <w:bCs/>
              </w:rPr>
              <w:t xml:space="preserve">Gałka muszkatołowa </w:t>
            </w:r>
            <w:r w:rsidR="00AB7332" w:rsidRPr="00AB7332">
              <w:rPr>
                <w:rFonts w:ascii="Arial Narrow" w:hAnsi="Arial Narrow" w:cs="Arial"/>
                <w:bCs/>
              </w:rPr>
              <w:t xml:space="preserve"> </w:t>
            </w:r>
            <w:r w:rsidR="00AB7332" w:rsidRPr="00AB7332">
              <w:rPr>
                <w:rFonts w:ascii="Arial Narrow" w:hAnsi="Arial Narrow" w:cs="Arial"/>
                <w:bCs/>
                <w:sz w:val="20"/>
              </w:rPr>
              <w:t>–</w:t>
            </w:r>
            <w:r w:rsidR="00AB7332">
              <w:rPr>
                <w:rFonts w:ascii="Arial Narrow" w:hAnsi="Arial Narrow" w:cs="Arial"/>
                <w:bCs/>
              </w:rPr>
              <w:t xml:space="preserve"> OPZ </w:t>
            </w:r>
            <w:proofErr w:type="spellStart"/>
            <w:r w:rsidR="00AB7332">
              <w:rPr>
                <w:rFonts w:ascii="Arial Narrow" w:hAnsi="Arial Narrow" w:cs="Arial"/>
                <w:bCs/>
              </w:rPr>
              <w:t>IWspSZ</w:t>
            </w:r>
            <w:proofErr w:type="spellEnd"/>
            <w:r w:rsidR="00AB7332">
              <w:rPr>
                <w:rFonts w:ascii="Arial Narrow" w:hAnsi="Arial Narrow" w:cs="Arial"/>
                <w:bCs/>
              </w:rPr>
              <w:t xml:space="preserve">   ZAŁĄCZNIK 1</w:t>
            </w:r>
            <w:r w:rsidR="00051BA8">
              <w:rPr>
                <w:rFonts w:ascii="Arial Narrow" w:hAnsi="Arial Narrow" w:cs="Arial"/>
                <w:bCs/>
              </w:rPr>
              <w:t>27</w:t>
            </w:r>
          </w:p>
        </w:tc>
      </w:tr>
      <w:tr w:rsidR="00141B94" w:rsidRPr="0082698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2698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D7E65" w:rsidRDefault="004F38CD" w:rsidP="00B75AC5">
            <w:pPr>
              <w:spacing w:after="0" w:line="240" w:lineRule="auto"/>
              <w:rPr>
                <w:rFonts w:ascii="Arial Narrow" w:hAnsi="Arial Narrow" w:cs="Arial"/>
                <w:bCs/>
              </w:rPr>
            </w:pPr>
            <w:r w:rsidRPr="002D7E65">
              <w:rPr>
                <w:rFonts w:ascii="Arial Narrow" w:hAnsi="Arial Narrow" w:cs="Arial"/>
                <w:bCs/>
              </w:rPr>
              <w:t xml:space="preserve">Pomidory suszone </w:t>
            </w:r>
            <w:r w:rsidR="0082698D" w:rsidRPr="002D7E65">
              <w:rPr>
                <w:rFonts w:ascii="Arial Narrow" w:hAnsi="Arial Narrow" w:cs="Arial"/>
                <w:bCs/>
              </w:rPr>
              <w:t xml:space="preserve">– OPZ </w:t>
            </w:r>
            <w:proofErr w:type="spellStart"/>
            <w:r w:rsidR="0082698D" w:rsidRPr="002D7E65">
              <w:rPr>
                <w:rFonts w:ascii="Arial Narrow" w:hAnsi="Arial Narrow" w:cs="Arial"/>
                <w:bCs/>
              </w:rPr>
              <w:t>IWspSZ</w:t>
            </w:r>
            <w:proofErr w:type="spellEnd"/>
            <w:r w:rsidR="0082698D" w:rsidRPr="002D7E65">
              <w:rPr>
                <w:rFonts w:ascii="Arial Narrow" w:hAnsi="Arial Narrow" w:cs="Arial"/>
                <w:bCs/>
              </w:rPr>
              <w:t xml:space="preserve">   ZAŁĄCZNIK 1</w:t>
            </w:r>
            <w:r w:rsidR="00051BA8">
              <w:rPr>
                <w:rFonts w:ascii="Arial Narrow" w:hAnsi="Arial Narrow" w:cs="Arial"/>
                <w:bCs/>
              </w:rPr>
              <w:t>28</w:t>
            </w:r>
          </w:p>
        </w:tc>
      </w:tr>
      <w:tr w:rsidR="002D7E65" w:rsidRPr="002D7E6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D7E6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D7E65" w:rsidRDefault="002D7E65" w:rsidP="00B75AC5">
            <w:pPr>
              <w:spacing w:after="0" w:line="240" w:lineRule="auto"/>
              <w:rPr>
                <w:rFonts w:ascii="Arial Narrow" w:hAnsi="Arial Narrow" w:cs="Arial"/>
                <w:bCs/>
              </w:rPr>
            </w:pPr>
            <w:r w:rsidRPr="002D7E65">
              <w:rPr>
                <w:rFonts w:ascii="Arial Narrow" w:hAnsi="Arial Narrow" w:cs="Arial"/>
                <w:bCs/>
              </w:rPr>
              <w:t xml:space="preserve">Sok owocowo-warzywny 0,25l-0,33l – OPZ </w:t>
            </w:r>
            <w:proofErr w:type="spellStart"/>
            <w:r w:rsidRPr="002D7E65">
              <w:rPr>
                <w:rFonts w:ascii="Arial Narrow" w:hAnsi="Arial Narrow" w:cs="Arial"/>
                <w:bCs/>
              </w:rPr>
              <w:t>IWspSZ</w:t>
            </w:r>
            <w:proofErr w:type="spellEnd"/>
            <w:r w:rsidRPr="002D7E65">
              <w:rPr>
                <w:rFonts w:ascii="Arial Narrow" w:hAnsi="Arial Narrow" w:cs="Arial"/>
                <w:bCs/>
              </w:rPr>
              <w:t xml:space="preserve">   ZAŁĄCZNIK 1</w:t>
            </w:r>
            <w:r w:rsidR="00051BA8">
              <w:rPr>
                <w:rFonts w:ascii="Arial Narrow" w:hAnsi="Arial Narrow" w:cs="Arial"/>
                <w:bCs/>
              </w:rPr>
              <w:t>29</w:t>
            </w:r>
          </w:p>
        </w:tc>
      </w:tr>
      <w:tr w:rsidR="001C704F" w:rsidRPr="001C704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C704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75AC5">
            <w:pPr>
              <w:spacing w:after="0" w:line="240" w:lineRule="auto"/>
              <w:rPr>
                <w:rFonts w:ascii="Arial Narrow" w:hAnsi="Arial Narrow" w:cs="Arial"/>
                <w:bCs/>
              </w:rPr>
            </w:pPr>
            <w:r w:rsidRPr="002F7763">
              <w:rPr>
                <w:rFonts w:ascii="Arial Narrow" w:hAnsi="Arial Narrow" w:cs="Arial"/>
              </w:rPr>
              <w:t>Ciast</w:t>
            </w:r>
            <w:r w:rsidR="001C704F" w:rsidRPr="002F7763">
              <w:rPr>
                <w:rFonts w:ascii="Arial Narrow" w:hAnsi="Arial Narrow" w:cs="Arial"/>
              </w:rPr>
              <w:t>eczk</w:t>
            </w:r>
            <w:r w:rsidRPr="002F7763">
              <w:rPr>
                <w:rFonts w:ascii="Arial Narrow" w:hAnsi="Arial Narrow" w:cs="Arial"/>
              </w:rPr>
              <w:t>a kruche</w:t>
            </w:r>
            <w:r w:rsidRPr="002F7763">
              <w:rPr>
                <w:rFonts w:ascii="Arial Narrow" w:hAnsi="Arial Narrow" w:cs="Arial"/>
                <w:b/>
              </w:rPr>
              <w:t xml:space="preserve"> </w:t>
            </w:r>
            <w:r w:rsidR="00B130D5" w:rsidRPr="002F7763">
              <w:rPr>
                <w:rFonts w:ascii="Arial Narrow" w:hAnsi="Arial Narrow" w:cs="Arial"/>
                <w:bCs/>
              </w:rPr>
              <w:t xml:space="preserve">- OPZ </w:t>
            </w:r>
            <w:proofErr w:type="spellStart"/>
            <w:r w:rsidR="00B130D5" w:rsidRPr="002F7763">
              <w:rPr>
                <w:rFonts w:ascii="Arial Narrow" w:hAnsi="Arial Narrow" w:cs="Arial"/>
                <w:bCs/>
              </w:rPr>
              <w:t>IWspSZ</w:t>
            </w:r>
            <w:proofErr w:type="spellEnd"/>
            <w:r w:rsidR="00B130D5" w:rsidRPr="002F7763">
              <w:rPr>
                <w:rFonts w:ascii="Arial Narrow" w:hAnsi="Arial Narrow" w:cs="Arial"/>
                <w:bCs/>
              </w:rPr>
              <w:t xml:space="preserve">   ZA</w:t>
            </w:r>
            <w:r w:rsidR="001C704F" w:rsidRPr="002F7763">
              <w:rPr>
                <w:rFonts w:ascii="Arial Narrow" w:hAnsi="Arial Narrow" w:cs="Arial"/>
                <w:bCs/>
              </w:rPr>
              <w:t>ŁĄCZNIK 1</w:t>
            </w:r>
            <w:r w:rsidR="00051BA8">
              <w:rPr>
                <w:rFonts w:ascii="Arial Narrow" w:hAnsi="Arial Narrow" w:cs="Arial"/>
                <w:bCs/>
              </w:rPr>
              <w:t>30</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markizy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wyroby otrzymane z ciasta kruchego, formowane w typowe kształty</w:t>
            </w:r>
            <w:r w:rsidR="004623FD" w:rsidRPr="002F7763">
              <w:rPr>
                <w:rFonts w:ascii="Arial Narrow" w:hAnsi="Arial Narrow" w:cs="Arial"/>
                <w:sz w:val="20"/>
              </w:rPr>
              <w:t xml:space="preserve"> typu markiza</w:t>
            </w:r>
            <w:r w:rsidRPr="002F7763">
              <w:rPr>
                <w:rFonts w:ascii="Arial Narrow" w:hAnsi="Arial Narrow" w:cs="Arial"/>
                <w:sz w:val="20"/>
              </w:rPr>
              <w:t xml:space="preserve">; </w:t>
            </w:r>
            <w:r w:rsidR="004623FD" w:rsidRPr="002F7763">
              <w:rPr>
                <w:rFonts w:ascii="Arial Narrow" w:hAnsi="Arial Narrow" w:cs="Arial"/>
                <w:sz w:val="20"/>
              </w:rPr>
              <w:t xml:space="preserve">wielkość i </w:t>
            </w:r>
            <w:r w:rsidRPr="002F7763">
              <w:rPr>
                <w:rFonts w:ascii="Arial Narrow" w:hAnsi="Arial Narrow" w:cs="Arial"/>
                <w:sz w:val="20"/>
              </w:rPr>
              <w:t>kształt właściwy</w:t>
            </w:r>
            <w:r w:rsidR="004623FD" w:rsidRPr="002F7763">
              <w:rPr>
                <w:rFonts w:ascii="Arial Narrow" w:hAnsi="Arial Narrow" w:cs="Arial"/>
                <w:sz w:val="20"/>
              </w:rPr>
              <w:t xml:space="preserve"> dla </w:t>
            </w:r>
            <w:proofErr w:type="spellStart"/>
            <w:r w:rsidR="004623FD" w:rsidRPr="002F7763">
              <w:rPr>
                <w:rFonts w:ascii="Arial Narrow" w:hAnsi="Arial Narrow" w:cs="Arial"/>
                <w:sz w:val="20"/>
              </w:rPr>
              <w:t>ciastaka</w:t>
            </w:r>
            <w:proofErr w:type="spellEnd"/>
            <w:r w:rsidR="004623FD" w:rsidRPr="002F7763">
              <w:rPr>
                <w:rFonts w:ascii="Arial Narrow" w:hAnsi="Arial Narrow" w:cs="Arial"/>
                <w:sz w:val="20"/>
              </w:rPr>
              <w:t xml:space="preserve"> typu markiza</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w:t>
            </w:r>
            <w:proofErr w:type="spellStart"/>
            <w:r w:rsidRPr="002F7763">
              <w:rPr>
                <w:rFonts w:ascii="Arial Narrow" w:hAnsi="Arial Narrow" w:cs="Arial"/>
                <w:sz w:val="20"/>
              </w:rPr>
              <w:t>drobnoporowaty</w:t>
            </w:r>
            <w:proofErr w:type="spellEnd"/>
            <w:r w:rsidRPr="002F7763">
              <w:rPr>
                <w:rFonts w:ascii="Arial Narrow" w:hAnsi="Arial Narrow" w:cs="Arial"/>
                <w:sz w:val="20"/>
              </w:rPr>
              <w:t>;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hity</w:t>
            </w:r>
            <w:r w:rsidR="00AC74AF" w:rsidRPr="002F7763">
              <w:rPr>
                <w:rFonts w:ascii="Arial Narrow" w:hAnsi="Arial Narrow" w:cs="Arial"/>
                <w:bCs/>
              </w:rPr>
              <w:t xml:space="preserve">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w:t>
            </w:r>
            <w:r w:rsidR="00AA1BE3" w:rsidRPr="002F7763">
              <w:rPr>
                <w:rFonts w:ascii="Arial Narrow" w:hAnsi="Arial Narrow" w:cs="Arial"/>
                <w:sz w:val="20"/>
              </w:rPr>
              <w:t>oby otrzymane z ciasta kruchego</w:t>
            </w:r>
            <w:r w:rsidRPr="002F7763">
              <w:rPr>
                <w:rFonts w:ascii="Arial Narrow" w:hAnsi="Arial Narrow" w:cs="Arial"/>
                <w:sz w:val="20"/>
              </w:rPr>
              <w:t xml:space="preserve">; </w:t>
            </w:r>
            <w:r w:rsidR="004623FD" w:rsidRPr="002F7763">
              <w:rPr>
                <w:rFonts w:ascii="Arial Narrow" w:hAnsi="Arial Narrow" w:cs="Arial"/>
                <w:sz w:val="20"/>
              </w:rPr>
              <w:t xml:space="preserve">wielkość i </w:t>
            </w:r>
            <w:r w:rsidRPr="002F7763">
              <w:rPr>
                <w:rFonts w:ascii="Arial Narrow" w:hAnsi="Arial Narrow" w:cs="Arial"/>
                <w:sz w:val="20"/>
              </w:rPr>
              <w:t>kształt właściwy</w:t>
            </w:r>
            <w:r w:rsidR="004623FD" w:rsidRPr="002F7763">
              <w:rPr>
                <w:rFonts w:ascii="Arial Narrow" w:hAnsi="Arial Narrow" w:cs="Arial"/>
                <w:sz w:val="20"/>
              </w:rPr>
              <w:t xml:space="preserve"> dla ciastka typu hit</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w:t>
            </w:r>
            <w:proofErr w:type="spellStart"/>
            <w:r w:rsidRPr="002F7763">
              <w:rPr>
                <w:rFonts w:ascii="Arial Narrow" w:hAnsi="Arial Narrow" w:cs="Arial"/>
                <w:sz w:val="20"/>
              </w:rPr>
              <w:t>drobnoporowaty</w:t>
            </w:r>
            <w:proofErr w:type="spellEnd"/>
            <w:r w:rsidRPr="002F7763">
              <w:rPr>
                <w:rFonts w:ascii="Arial Narrow" w:hAnsi="Arial Narrow" w:cs="Arial"/>
                <w:sz w:val="20"/>
              </w:rPr>
              <w:t>;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maślane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wyroby otrzymane z ciasta kruchego</w:t>
            </w:r>
            <w:r w:rsidR="00AA1BE3" w:rsidRPr="002F7763">
              <w:rPr>
                <w:rFonts w:ascii="Arial Narrow" w:hAnsi="Arial Narrow" w:cs="Arial"/>
                <w:sz w:val="20"/>
              </w:rPr>
              <w:t>; kształt właściwy, typowy dla ciastka kruchego maślanego</w:t>
            </w:r>
            <w:r w:rsidRPr="002F7763">
              <w:rPr>
                <w:rFonts w:ascii="Arial Narrow" w:hAnsi="Arial Narrow" w:cs="Arial"/>
                <w:sz w:val="20"/>
              </w:rPr>
              <w:t xml:space="preserve">;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w:t>
            </w:r>
            <w:proofErr w:type="spellStart"/>
            <w:r w:rsidRPr="002F7763">
              <w:rPr>
                <w:rFonts w:ascii="Arial Narrow" w:hAnsi="Arial Narrow" w:cs="Arial"/>
                <w:sz w:val="20"/>
              </w:rPr>
              <w:t>drobnoporowaty</w:t>
            </w:r>
            <w:proofErr w:type="spellEnd"/>
            <w:r w:rsidRPr="002F7763">
              <w:rPr>
                <w:rFonts w:ascii="Arial Narrow" w:hAnsi="Arial Narrow" w:cs="Arial"/>
                <w:sz w:val="20"/>
              </w:rPr>
              <w:t>;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pieguski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w:t>
            </w:r>
            <w:r w:rsidR="00AA1BE3" w:rsidRPr="002F7763">
              <w:rPr>
                <w:rFonts w:ascii="Arial Narrow" w:hAnsi="Arial Narrow" w:cs="Arial"/>
                <w:sz w:val="20"/>
              </w:rPr>
              <w:t>oby otrzymane z ciasta kruchego</w:t>
            </w:r>
            <w:r w:rsidRPr="002F7763">
              <w:rPr>
                <w:rFonts w:ascii="Arial Narrow" w:hAnsi="Arial Narrow" w:cs="Arial"/>
                <w:sz w:val="20"/>
              </w:rPr>
              <w:t>; kształt właściwy</w:t>
            </w:r>
            <w:r w:rsidR="00AA1BE3" w:rsidRPr="002F7763">
              <w:rPr>
                <w:rFonts w:ascii="Arial Narrow" w:hAnsi="Arial Narrow" w:cs="Arial"/>
                <w:sz w:val="20"/>
              </w:rPr>
              <w:t xml:space="preserve"> dla ciastka typu piegusek</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w:t>
            </w:r>
            <w:proofErr w:type="spellStart"/>
            <w:r w:rsidRPr="002F7763">
              <w:rPr>
                <w:rFonts w:ascii="Arial Narrow" w:hAnsi="Arial Narrow" w:cs="Arial"/>
                <w:sz w:val="20"/>
              </w:rPr>
              <w:t>drobnoporowaty</w:t>
            </w:r>
            <w:proofErr w:type="spellEnd"/>
            <w:r w:rsidRPr="002F7763">
              <w:rPr>
                <w:rFonts w:ascii="Arial Narrow" w:hAnsi="Arial Narrow" w:cs="Arial"/>
                <w:sz w:val="20"/>
              </w:rPr>
              <w:t xml:space="preserve">;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w:t>
            </w:r>
            <w:r w:rsidRPr="002F7763">
              <w:rPr>
                <w:rFonts w:ascii="Arial Narrow" w:hAnsi="Arial Narrow" w:cs="Arial"/>
                <w:sz w:val="20"/>
              </w:rPr>
              <w:lastRenderedPageBreak/>
              <w:t>powinny być czyste, bez obcych zapachów i uszkodzeń mechanicznych; opakowanie transportowe – pudło kartonowe o masie od 1kg do 5kg; nie dopuszcza się pudeł zapleśniałych, z załamaniami, zagięciami i innymi uszkodzeniami mechanicznymi.</w:t>
            </w:r>
          </w:p>
        </w:tc>
      </w:tr>
      <w:tr w:rsidR="002F7763"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wafelki </w:t>
            </w:r>
            <w:r w:rsidRPr="002F7763">
              <w:rPr>
                <w:rFonts w:ascii="Arial Narrow" w:hAnsi="Arial Narrow" w:cs="Arial"/>
                <w:bCs/>
                <w:sz w:val="20"/>
              </w:rPr>
              <w:t xml:space="preserve">- </w:t>
            </w:r>
            <w:r w:rsidRPr="002F7763">
              <w:rPr>
                <w:rFonts w:ascii="Arial Narrow" w:hAnsi="Arial Narrow" w:cs="Arial"/>
                <w:sz w:val="20"/>
              </w:rPr>
              <w:t xml:space="preserve">wyroby otrzymane z ciasta kruchego, kształt właściwy,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w:t>
            </w:r>
            <w:proofErr w:type="spellStart"/>
            <w:r w:rsidRPr="002F7763">
              <w:rPr>
                <w:rFonts w:ascii="Arial Narrow" w:hAnsi="Arial Narrow" w:cs="Arial"/>
                <w:sz w:val="20"/>
              </w:rPr>
              <w:t>drobnoporowaty</w:t>
            </w:r>
            <w:proofErr w:type="spellEnd"/>
            <w:r w:rsidRPr="002F7763">
              <w:rPr>
                <w:rFonts w:ascii="Arial Narrow" w:hAnsi="Arial Narrow" w:cs="Arial"/>
                <w:sz w:val="20"/>
              </w:rPr>
              <w:t>;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Woda mineralna niegazowana 0,33l </w:t>
            </w:r>
            <w:r w:rsidRPr="002F7763">
              <w:rPr>
                <w:rFonts w:ascii="Arial Narrow" w:hAnsi="Arial Narrow" w:cs="Arial"/>
                <w:sz w:val="20"/>
              </w:rPr>
              <w:t xml:space="preserve">- woda podziemna, pierwotnie czysta pod względem chemicznym i mikrobiologicznym, charakteryzująca się stabilnym składem mineralnym oraz właściwościami mającymi znaczenie fizjologiczne, powodującymi korzystne oddziaływanie na zdrowie ludzi; udostępniana w opakowaniach jednostkowych naturalna woda mineralna, nienasycona dwutlenkiem węgla, </w:t>
            </w:r>
            <w:proofErr w:type="spellStart"/>
            <w:r w:rsidRPr="002F7763">
              <w:rPr>
                <w:rFonts w:ascii="Arial Narrow" w:hAnsi="Arial Narrow" w:cs="Arial"/>
                <w:sz w:val="20"/>
              </w:rPr>
              <w:t>średniozmineralizowana</w:t>
            </w:r>
            <w:proofErr w:type="spellEnd"/>
            <w:r w:rsidRPr="002F7763">
              <w:rPr>
                <w:rFonts w:ascii="Arial Narrow" w:hAnsi="Arial Narrow" w:cs="Arial"/>
                <w:sz w:val="20"/>
              </w:rPr>
              <w:t xml:space="preserve"> (ogólna zawartość soli mineralnych na poziomie 500 - 1500mg/l); bezbarwny, klarowny płyn, bez osadów i innych zanieczyszczeń; bezwonna, niedopuszczalny smak i zapach świadczący o nieświeżości lub inny obcy; okres przydatności do spożycia deklarowany przez producenta powinien wynosić nie mniej niż 8 miesięcy od daty dostawy do magazynu odbiorcy wojskowego; opakowanie jednostkowe - butelka o pojemności 0,33l,  butelka szklana  (opakowanie posiada atest PZH o przeznaczeniu do kontaktu z żywnością); opakowania jednostkowe i ich zamknięcia powinny zabezpieczać wodę przed jej zanieczyszczeniem i zmianą właściwości</w:t>
            </w:r>
          </w:p>
        </w:tc>
      </w:tr>
      <w:tr w:rsidR="002F7763"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763" w:rsidRPr="002F7763" w:rsidRDefault="002F7763"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2F7763" w:rsidRPr="002F7763" w:rsidRDefault="002F7763" w:rsidP="00BC29F9">
            <w:pPr>
              <w:spacing w:after="0" w:line="240" w:lineRule="auto"/>
              <w:rPr>
                <w:rFonts w:ascii="Arial Narrow" w:hAnsi="Arial Narrow" w:cs="Arial"/>
              </w:rPr>
            </w:pPr>
            <w:r w:rsidRPr="002F7763">
              <w:rPr>
                <w:rFonts w:ascii="Arial Narrow" w:hAnsi="Arial Narrow" w:cs="Arial"/>
              </w:rPr>
              <w:t>Naturalna woda mineralna butelkowana gazowana 0,33l</w:t>
            </w:r>
            <w:r w:rsidR="0011185E">
              <w:rPr>
                <w:rFonts w:ascii="Arial Narrow" w:hAnsi="Arial Narrow" w:cs="Arial"/>
              </w:rPr>
              <w:t xml:space="preserve"> </w:t>
            </w:r>
            <w:r w:rsidR="0011185E" w:rsidRPr="002F7763">
              <w:rPr>
                <w:rFonts w:ascii="Arial Narrow" w:hAnsi="Arial Narrow" w:cs="Arial"/>
                <w:bCs/>
              </w:rPr>
              <w:t xml:space="preserve">- OPZ </w:t>
            </w:r>
            <w:proofErr w:type="spellStart"/>
            <w:r w:rsidR="0011185E" w:rsidRPr="002F7763">
              <w:rPr>
                <w:rFonts w:ascii="Arial Narrow" w:hAnsi="Arial Narrow" w:cs="Arial"/>
                <w:bCs/>
              </w:rPr>
              <w:t>IWspSZ</w:t>
            </w:r>
            <w:proofErr w:type="spellEnd"/>
            <w:r w:rsidR="0011185E" w:rsidRPr="002F7763">
              <w:rPr>
                <w:rFonts w:ascii="Arial Narrow" w:hAnsi="Arial Narrow" w:cs="Arial"/>
                <w:bCs/>
              </w:rPr>
              <w:t xml:space="preserve">   ZA</w:t>
            </w:r>
            <w:r w:rsidR="00051BA8">
              <w:rPr>
                <w:rFonts w:ascii="Arial Narrow" w:hAnsi="Arial Narrow" w:cs="Arial"/>
                <w:bCs/>
              </w:rPr>
              <w:t>ŁĄCZNIK 131</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1059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10598" w:rsidRDefault="004F38CD" w:rsidP="004D288C">
            <w:pPr>
              <w:spacing w:after="0" w:line="240" w:lineRule="auto"/>
              <w:rPr>
                <w:rFonts w:ascii="Arial Narrow" w:hAnsi="Arial Narrow" w:cs="Arial"/>
                <w:sz w:val="20"/>
              </w:rPr>
            </w:pPr>
            <w:r w:rsidRPr="00F30962">
              <w:rPr>
                <w:rFonts w:ascii="Arial Narrow" w:hAnsi="Arial Narrow" w:cs="Arial"/>
              </w:rPr>
              <w:t xml:space="preserve">Pomidory krojone w zalewie </w:t>
            </w:r>
            <w:r w:rsidR="00853AE5" w:rsidRPr="00F30962">
              <w:rPr>
                <w:rFonts w:ascii="Arial Narrow" w:hAnsi="Arial Narrow" w:cs="Arial"/>
                <w:sz w:val="20"/>
              </w:rPr>
              <w:t>4</w:t>
            </w:r>
            <w:r w:rsidRPr="00F30962">
              <w:rPr>
                <w:rFonts w:ascii="Arial Narrow" w:hAnsi="Arial Narrow" w:cs="Arial"/>
                <w:sz w:val="20"/>
              </w:rPr>
              <w:t>00-900g/wsad</w:t>
            </w:r>
            <w:r w:rsidR="00853AE5" w:rsidRPr="00F30962">
              <w:rPr>
                <w:rFonts w:ascii="Arial Narrow" w:hAnsi="Arial Narrow" w:cs="Arial"/>
                <w:sz w:val="20"/>
              </w:rPr>
              <w:t>240</w:t>
            </w:r>
            <w:r w:rsidRPr="00F30962">
              <w:rPr>
                <w:rFonts w:ascii="Arial Narrow" w:hAnsi="Arial Narrow" w:cs="Arial"/>
                <w:sz w:val="20"/>
              </w:rPr>
              <w:t>-600g- pomidory krojone w tzw. kostkę lub w ćwiartki, bez skórki, barwa czerwona w naturalnej zalewie,  gotowa do spożycia po otwarciu opakowania, składniki: krojone pomidory, woda, sól; smak: charakterystyczny dla naturalnej zalewy pomidorów krojonych bez obcych smaków, zapach: bez obcych zapachów, konsystencja: miękka, części po pokrojeniu całe bez widocznych uszkodzeń, barwa: czerwona, mętna z osadem tkanki roślinnej na dnie opakowania, opakowanie jednostkowe cena jednostkowa dotyczy kg samego produktu (przetworu) po odcieku zalewy, marynaty, itp. artykuły przyjmowane będą do magazynu JW 2063 jako masa netto produktu (wsadu) po odcieku (bez zalewy), podanej na opakowaniu jednostkowym;</w:t>
            </w:r>
          </w:p>
        </w:tc>
      </w:tr>
      <w:tr w:rsidR="00B10598" w:rsidRPr="00B10598" w:rsidTr="00B10598">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1059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10598" w:rsidRDefault="004F38CD" w:rsidP="00BC29F9">
            <w:pPr>
              <w:spacing w:after="0" w:line="240" w:lineRule="auto"/>
              <w:rPr>
                <w:rFonts w:ascii="Arial Narrow" w:hAnsi="Arial Narrow" w:cs="Arial"/>
                <w:sz w:val="20"/>
              </w:rPr>
            </w:pPr>
            <w:r w:rsidRPr="00B10598">
              <w:rPr>
                <w:rFonts w:ascii="Arial Narrow" w:hAnsi="Arial Narrow" w:cs="Arial"/>
              </w:rPr>
              <w:t>Kminek</w:t>
            </w:r>
            <w:r w:rsidRPr="00B10598">
              <w:rPr>
                <w:rFonts w:ascii="Arial Narrow" w:hAnsi="Arial Narrow" w:cs="Arial"/>
                <w:sz w:val="20"/>
              </w:rPr>
              <w:t xml:space="preserve"> </w:t>
            </w:r>
            <w:r w:rsidR="00B10598" w:rsidRPr="00B10598">
              <w:rPr>
                <w:rFonts w:ascii="Arial Narrow" w:hAnsi="Arial Narrow" w:cs="Arial"/>
                <w:sz w:val="20"/>
              </w:rPr>
              <w:t xml:space="preserve">cały </w:t>
            </w:r>
            <w:r w:rsidR="00B10598" w:rsidRPr="00B10598">
              <w:rPr>
                <w:rFonts w:ascii="Arial Narrow" w:hAnsi="Arial Narrow" w:cs="Arial"/>
                <w:bCs/>
              </w:rPr>
              <w:t xml:space="preserve">- OPZ </w:t>
            </w:r>
            <w:proofErr w:type="spellStart"/>
            <w:r w:rsidR="00B10598" w:rsidRPr="00B10598">
              <w:rPr>
                <w:rFonts w:ascii="Arial Narrow" w:hAnsi="Arial Narrow" w:cs="Arial"/>
                <w:bCs/>
              </w:rPr>
              <w:t>IWspSZ</w:t>
            </w:r>
            <w:proofErr w:type="spellEnd"/>
            <w:r w:rsidR="00B10598" w:rsidRPr="00B10598">
              <w:rPr>
                <w:rFonts w:ascii="Arial Narrow" w:hAnsi="Arial Narrow" w:cs="Arial"/>
                <w:bCs/>
              </w:rPr>
              <w:t xml:space="preserve">   ZAŁĄCZNIK 1</w:t>
            </w:r>
            <w:r w:rsidR="00051BA8">
              <w:rPr>
                <w:rFonts w:ascii="Arial Narrow" w:hAnsi="Arial Narrow" w:cs="Arial"/>
                <w:bCs/>
              </w:rPr>
              <w:t>32</w:t>
            </w:r>
          </w:p>
        </w:tc>
      </w:tr>
      <w:tr w:rsidR="00141B94"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927FF5" w:rsidRDefault="004F38CD" w:rsidP="00BC29F9">
            <w:pPr>
              <w:spacing w:after="0" w:line="240" w:lineRule="auto"/>
              <w:rPr>
                <w:rFonts w:ascii="Arial Narrow" w:hAnsi="Arial Narrow" w:cs="Arial"/>
                <w:sz w:val="20"/>
              </w:rPr>
            </w:pPr>
            <w:proofErr w:type="spellStart"/>
            <w:r w:rsidRPr="00927FF5">
              <w:rPr>
                <w:rFonts w:ascii="Arial Narrow" w:hAnsi="Arial Narrow" w:cs="Arial"/>
              </w:rPr>
              <w:t>Kumin</w:t>
            </w:r>
            <w:proofErr w:type="spellEnd"/>
            <w:r w:rsidRPr="00927FF5">
              <w:rPr>
                <w:rFonts w:ascii="Arial Narrow" w:hAnsi="Arial Narrow" w:cs="Arial"/>
              </w:rPr>
              <w:t xml:space="preserve"> rzymski </w:t>
            </w:r>
            <w:r w:rsidRPr="00927FF5">
              <w:rPr>
                <w:rFonts w:ascii="Arial Narrow" w:hAnsi="Arial Narrow" w:cs="Arial"/>
                <w:sz w:val="20"/>
              </w:rPr>
              <w:t>40-80g -  suszone lub w postaci mielonego brązowo-zielonego proszku, smak: ostry, mocny, lekko gorzkawy. Opakowanie: zamknięte, foliowe, chroniące produkt przed dostępem powietrza i wilgocią, szczelne, suche, czyste, nieprzeźroczyste; okres przydatności do spożycia deklarowany przez producenta powinien wynosić nie mniej niż 3 miesięcy od daty dostawy do magazynu odbiorcy wojskowego</w:t>
            </w:r>
          </w:p>
        </w:tc>
      </w:tr>
      <w:tr w:rsidR="00141B94"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927FF5" w:rsidRDefault="004F38CD" w:rsidP="00BC29F9">
            <w:pPr>
              <w:spacing w:after="0" w:line="240" w:lineRule="auto"/>
              <w:rPr>
                <w:rFonts w:ascii="Arial Narrow" w:hAnsi="Arial Narrow" w:cs="Arial"/>
                <w:sz w:val="20"/>
              </w:rPr>
            </w:pPr>
            <w:r w:rsidRPr="00927FF5">
              <w:rPr>
                <w:rFonts w:ascii="Arial Narrow" w:hAnsi="Arial Narrow" w:cs="Arial"/>
              </w:rPr>
              <w:t>Koncentrat pomarańczowy typu SUNQUICK</w:t>
            </w:r>
            <w:r w:rsidR="005C07D3" w:rsidRPr="00927FF5">
              <w:rPr>
                <w:rFonts w:ascii="Arial Narrow" w:hAnsi="Arial Narrow" w:cs="Arial"/>
              </w:rPr>
              <w:t xml:space="preserve"> lub równoważny</w:t>
            </w:r>
            <w:r w:rsidRPr="00927FF5">
              <w:rPr>
                <w:rFonts w:ascii="Arial Narrow" w:hAnsi="Arial Narrow" w:cs="Arial"/>
                <w:sz w:val="20"/>
              </w:rPr>
              <w:t xml:space="preserve"> 500-600ml - skoncentrowany napój na bazie soku pomarańczowego, smak pomarańczy z dodatkiem naturalnego olejku ze skórki pomarańczowej, zawiera min 50% soku owocowego, bez sztucznych aromatów i słodzików, bez sztucznych barwników (barwiony jest naturalnym beta karotenem), typ napoju: syrop, rodzaj owocowy, smak i zapach charakterystyczny dla napoju; niedopuszczalny smak i zapach świadczący o nieświeżości lub inny obcy; okres przydatności do spożycia deklarowany przez producenta powinien wynosić nie mniej niż 8 miesięcy od daty dostawy do magazynu odbiorcy wojskowego; opakowanie jednostkowe - butelka o pojemności 0,5-0,6l z tworzywa sztucznego typu pet lub szkło, dostawa i rozliczenie asortymentu będą realizowane na podstawie jednostki miary podanej w formularzu cenowym</w:t>
            </w:r>
          </w:p>
        </w:tc>
      </w:tr>
      <w:tr w:rsidR="00927FF5"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27FF5" w:rsidRDefault="004F38CD" w:rsidP="00B75AC5">
            <w:pPr>
              <w:spacing w:after="0" w:line="240" w:lineRule="auto"/>
              <w:rPr>
                <w:rFonts w:ascii="Arial Narrow" w:hAnsi="Arial Narrow" w:cs="Arial"/>
              </w:rPr>
            </w:pPr>
            <w:r w:rsidRPr="00927FF5">
              <w:rPr>
                <w:rFonts w:ascii="Arial Narrow" w:hAnsi="Arial Narrow" w:cs="Arial"/>
              </w:rPr>
              <w:t>Przyprawa cu</w:t>
            </w:r>
            <w:r w:rsidR="0077457B" w:rsidRPr="00927FF5">
              <w:rPr>
                <w:rFonts w:ascii="Arial Narrow" w:hAnsi="Arial Narrow" w:cs="Arial"/>
              </w:rPr>
              <w:t xml:space="preserve">rry - OPZ </w:t>
            </w:r>
            <w:proofErr w:type="spellStart"/>
            <w:r w:rsidR="0077457B" w:rsidRPr="00927FF5">
              <w:rPr>
                <w:rFonts w:ascii="Arial Narrow" w:hAnsi="Arial Narrow" w:cs="Arial"/>
              </w:rPr>
              <w:t>IWspSZ</w:t>
            </w:r>
            <w:proofErr w:type="spellEnd"/>
            <w:r w:rsidR="0077457B" w:rsidRPr="00927FF5">
              <w:rPr>
                <w:rFonts w:ascii="Arial Narrow" w:hAnsi="Arial Narrow" w:cs="Arial"/>
              </w:rPr>
              <w:t xml:space="preserve">   ZAŁĄCZNIK 1</w:t>
            </w:r>
            <w:r w:rsidR="00051BA8">
              <w:rPr>
                <w:rFonts w:ascii="Arial Narrow" w:hAnsi="Arial Narrow" w:cs="Arial"/>
              </w:rPr>
              <w:t>33</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szCs w:val="20"/>
              </w:rPr>
            </w:pPr>
            <w:r w:rsidRPr="00F47B87">
              <w:rPr>
                <w:rFonts w:ascii="Arial Narrow" w:hAnsi="Arial Narrow" w:cs="Arial"/>
              </w:rPr>
              <w:t>Przyprawa do marynowania staropolska</w:t>
            </w:r>
            <w:r w:rsidRPr="00F47B87">
              <w:rPr>
                <w:rFonts w:ascii="Arial Narrow" w:hAnsi="Arial Narrow" w:cs="Arial"/>
                <w:szCs w:val="20"/>
              </w:rPr>
              <w:t xml:space="preserve"> </w:t>
            </w:r>
            <w:r w:rsidRPr="00F47B87">
              <w:rPr>
                <w:rFonts w:ascii="Arial Narrow" w:hAnsi="Arial Narrow" w:cs="Arial"/>
                <w:sz w:val="20"/>
                <w:szCs w:val="20"/>
              </w:rPr>
              <w:t>- produkt otrzymany przez wymieszanie wysuszonych składników : pieprz czarny, ziele angielskie, jałowiec, liść laurowy; zioła: majeranek, rozmaryn, bazylia i warzywa: cebulę, czosnek. konsystencja: sypka</w:t>
            </w:r>
            <w:r w:rsidRPr="00F47B87">
              <w:rPr>
                <w:rFonts w:ascii="Arial Narrow" w:hAnsi="Arial Narrow" w:cs="Arial"/>
                <w:sz w:val="20"/>
                <w:szCs w:val="20"/>
              </w:rPr>
              <w:br/>
              <w:t>zapach: aromatyczny, charakterystyczny dla użytych składników, bez zapachów obcych;</w:t>
            </w:r>
            <w:r w:rsidRPr="00F47B87">
              <w:rPr>
                <w:rFonts w:ascii="Arial Narrow" w:hAnsi="Arial Narrow" w:cs="Arial"/>
                <w:sz w:val="20"/>
                <w:szCs w:val="20"/>
              </w:rPr>
              <w:br/>
              <w:t>smak: charakterystyczny dla użytych składników, okres przydatności do spożycia deklarowany przez producenta powinien wynosić nie mniej niż 6 miesięcy od daty dostawy do magazynu odbiorcy wojskowego.</w:t>
            </w:r>
            <w:r w:rsidRPr="00F47B87">
              <w:rPr>
                <w:rFonts w:ascii="Arial Narrow" w:hAnsi="Arial Narrow" w:cs="Arial"/>
                <w:sz w:val="20"/>
                <w:szCs w:val="20"/>
              </w:rPr>
              <w:br/>
              <w:t>opakowania jednostkowe – torebki z folii wielowarstwowej, zgrzewane.</w:t>
            </w:r>
            <w:r w:rsidRPr="00F47B87">
              <w:rPr>
                <w:rFonts w:ascii="Arial Narrow" w:hAnsi="Arial Narrow" w:cs="Arial"/>
                <w:sz w:val="20"/>
                <w:szCs w:val="20"/>
              </w:rPr>
              <w:br/>
              <w:t>materiał opakowaniowy dopuszczony do kontaktu z żywnością;</w:t>
            </w:r>
            <w:r w:rsidRPr="00F47B87">
              <w:rPr>
                <w:rFonts w:ascii="Arial Narrow" w:hAnsi="Arial Narrow" w:cs="Arial"/>
                <w:sz w:val="20"/>
                <w:szCs w:val="20"/>
              </w:rPr>
              <w:br/>
              <w:t>opakowania jednostkowe powinny zabezpieczać produkt przed zniszczeniem i zanieczyszczeniem, powinny być czyste, bez obcych zapachów i uszkodzeń mechanicznych; opakowania transportowe powinny stanowić pudła tekturowe od 1kg do 5kg lub worki papierowe trzywarstwowe 25kg, wykonane z materiałów opakowaniowych przeznaczonych do kontaktu z żywnością; opakowania transportowe powinny zabezpieczać produkt przed uszkodzeniem i zanieczyszczeniem, powinny być czyste, bez obcych zapachów, zabrudzeń, pleśni, załamań i innych uszkodzeń mechanicznych</w:t>
            </w:r>
            <w:r w:rsidRPr="00F47B87">
              <w:rPr>
                <w:rFonts w:ascii="Arial Narrow" w:hAnsi="Arial Narrow" w:cs="Arial"/>
                <w:sz w:val="20"/>
                <w:szCs w:val="20"/>
              </w:rPr>
              <w:br/>
              <w:t>na opakowaniu należy podać następujące informacje:</w:t>
            </w:r>
            <w:r w:rsidRPr="00F47B87">
              <w:rPr>
                <w:rFonts w:ascii="Arial Narrow" w:hAnsi="Arial Narrow" w:cs="Arial"/>
                <w:sz w:val="20"/>
                <w:szCs w:val="20"/>
              </w:rPr>
              <w:br/>
              <w:t>- nazwę produktu,</w:t>
            </w:r>
            <w:r w:rsidRPr="00F47B87">
              <w:rPr>
                <w:rFonts w:ascii="Arial Narrow" w:hAnsi="Arial Narrow" w:cs="Arial"/>
                <w:sz w:val="20"/>
                <w:szCs w:val="20"/>
              </w:rPr>
              <w:br/>
              <w:t>- termin przydatności do spożycia,</w:t>
            </w:r>
            <w:r w:rsidRPr="00F47B87">
              <w:rPr>
                <w:rFonts w:ascii="Arial Narrow" w:hAnsi="Arial Narrow" w:cs="Arial"/>
                <w:sz w:val="20"/>
                <w:szCs w:val="20"/>
              </w:rPr>
              <w:br/>
              <w:t>- nazwę dostawcy – producenta, adres,</w:t>
            </w:r>
            <w:r w:rsidRPr="00F47B87">
              <w:rPr>
                <w:rFonts w:ascii="Arial Narrow" w:hAnsi="Arial Narrow" w:cs="Arial"/>
                <w:sz w:val="20"/>
                <w:szCs w:val="20"/>
              </w:rPr>
              <w:br/>
              <w:t>- zawartość netto,</w:t>
            </w:r>
            <w:r w:rsidRPr="00F47B87">
              <w:rPr>
                <w:rFonts w:ascii="Arial Narrow" w:hAnsi="Arial Narrow" w:cs="Arial"/>
                <w:sz w:val="20"/>
                <w:szCs w:val="20"/>
              </w:rPr>
              <w:br/>
            </w:r>
            <w:r w:rsidRPr="00F47B87">
              <w:rPr>
                <w:rFonts w:ascii="Arial Narrow" w:hAnsi="Arial Narrow" w:cs="Arial"/>
                <w:sz w:val="20"/>
                <w:szCs w:val="20"/>
              </w:rPr>
              <w:lastRenderedPageBreak/>
              <w:t>- warunki przechowywania,</w:t>
            </w:r>
            <w:r w:rsidRPr="00F47B87">
              <w:rPr>
                <w:rFonts w:ascii="Arial Narrow" w:hAnsi="Arial Narrow" w:cs="Arial"/>
                <w:sz w:val="20"/>
                <w:szCs w:val="20"/>
              </w:rPr>
              <w:br/>
              <w:t>- oznaczenie partii produkcyjnej,</w:t>
            </w:r>
            <w:r w:rsidRPr="00F47B87">
              <w:rPr>
                <w:rFonts w:ascii="Arial Narrow" w:hAnsi="Arial Narrow" w:cs="Arial"/>
                <w:sz w:val="20"/>
                <w:szCs w:val="20"/>
              </w:rPr>
              <w:br/>
              <w:t>oraz pozostałe informacje zgodnie z aktualnie obowiązującym prawem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rPr>
            </w:pPr>
            <w:r w:rsidRPr="00F47B87">
              <w:rPr>
                <w:rFonts w:ascii="Arial Narrow" w:hAnsi="Arial Narrow" w:cs="Arial"/>
              </w:rPr>
              <w:t xml:space="preserve">Ocet balsamiczny </w:t>
            </w:r>
            <w:r w:rsidRPr="00F47B87">
              <w:rPr>
                <w:rFonts w:ascii="Arial Narrow" w:hAnsi="Arial Narrow" w:cs="Arial"/>
                <w:sz w:val="20"/>
              </w:rPr>
              <w:t>- ocet powstający z zagęszczonego moszczu winogronowego poddanego długotrwałemu dojrzewaniu. Kolor ciemnobrązowy, smak i zapach charakterystyczne dla danego produktu. Niedopuszczalny smak i zapach świadczący o nieświeżości lub inny obcy;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141B94" w:rsidRPr="00F47B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rPr>
            </w:pPr>
            <w:r w:rsidRPr="00F47B87">
              <w:rPr>
                <w:rFonts w:ascii="Arial Narrow" w:hAnsi="Arial Narrow" w:cs="Arial"/>
              </w:rPr>
              <w:t xml:space="preserve">Ocet winny biały </w:t>
            </w:r>
            <w:r w:rsidRPr="00F47B87">
              <w:rPr>
                <w:rFonts w:ascii="Arial Narrow" w:hAnsi="Arial Narrow" w:cs="Arial"/>
                <w:sz w:val="20"/>
              </w:rPr>
              <w:t xml:space="preserve">- produkt spożywczy, wytwarzany z wina </w:t>
            </w:r>
            <w:r w:rsidR="000C11AB" w:rsidRPr="00F47B87">
              <w:rPr>
                <w:rFonts w:ascii="Arial Narrow" w:hAnsi="Arial Narrow" w:cs="Arial"/>
                <w:sz w:val="20"/>
              </w:rPr>
              <w:t xml:space="preserve">w procesie fermentacji octowej; </w:t>
            </w:r>
            <w:r w:rsidRPr="00F47B87">
              <w:rPr>
                <w:rFonts w:ascii="Arial Narrow" w:hAnsi="Arial Narrow" w:cs="Arial"/>
                <w:sz w:val="20"/>
              </w:rPr>
              <w:t>stężenie kwasu octowego w occie winnym wynosi od 6 do 10%.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F47B87" w:rsidRPr="00F47B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75AC5">
            <w:pPr>
              <w:spacing w:after="0" w:line="240" w:lineRule="auto"/>
              <w:rPr>
                <w:rFonts w:ascii="Arial Narrow" w:hAnsi="Arial Narrow" w:cs="Arial"/>
                <w:sz w:val="20"/>
              </w:rPr>
            </w:pPr>
            <w:r w:rsidRPr="00F47B87">
              <w:rPr>
                <w:rFonts w:ascii="Arial Narrow" w:hAnsi="Arial Narrow" w:cs="Arial"/>
              </w:rPr>
              <w:t xml:space="preserve">Sos sojowy </w:t>
            </w:r>
            <w:r w:rsidR="006F4457">
              <w:rPr>
                <w:rFonts w:ascii="Arial Narrow" w:hAnsi="Arial Narrow" w:cs="Arial"/>
              </w:rPr>
              <w:t>jasny</w:t>
            </w:r>
            <w:r w:rsidR="00195594">
              <w:rPr>
                <w:rFonts w:ascii="Arial Narrow" w:hAnsi="Arial Narrow" w:cs="Arial"/>
              </w:rPr>
              <w:t xml:space="preserve"> </w:t>
            </w:r>
            <w:r w:rsidR="00F47B87" w:rsidRPr="00F47B87">
              <w:rPr>
                <w:rFonts w:ascii="Arial Narrow" w:hAnsi="Arial Narrow" w:cs="Arial"/>
              </w:rPr>
              <w:t xml:space="preserve">- OPZ </w:t>
            </w:r>
            <w:proofErr w:type="spellStart"/>
            <w:r w:rsidR="00F47B87" w:rsidRPr="00F47B87">
              <w:rPr>
                <w:rFonts w:ascii="Arial Narrow" w:hAnsi="Arial Narrow" w:cs="Arial"/>
              </w:rPr>
              <w:t>IWspSZ</w:t>
            </w:r>
            <w:proofErr w:type="spellEnd"/>
            <w:r w:rsidR="00F47B87" w:rsidRPr="00F47B87">
              <w:rPr>
                <w:rFonts w:ascii="Arial Narrow" w:hAnsi="Arial Narrow" w:cs="Arial"/>
              </w:rPr>
              <w:t xml:space="preserve">   ZAŁĄCZNIK 1</w:t>
            </w:r>
            <w:r w:rsidR="00051BA8">
              <w:rPr>
                <w:rFonts w:ascii="Arial Narrow" w:hAnsi="Arial Narrow" w:cs="Arial"/>
              </w:rPr>
              <w:t>34</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F445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6F4457" w:rsidRDefault="006F4457" w:rsidP="00BC29F9">
            <w:pPr>
              <w:spacing w:after="0" w:line="240" w:lineRule="auto"/>
              <w:rPr>
                <w:rFonts w:ascii="Arial Narrow" w:hAnsi="Arial Narrow" w:cs="Arial"/>
                <w:sz w:val="20"/>
              </w:rPr>
            </w:pPr>
            <w:r>
              <w:rPr>
                <w:rFonts w:ascii="Arial Narrow" w:hAnsi="Arial Narrow" w:cs="Arial"/>
              </w:rPr>
              <w:t>Sos Tao-</w:t>
            </w:r>
            <w:r w:rsidR="004F38CD" w:rsidRPr="006F4457">
              <w:rPr>
                <w:rFonts w:ascii="Arial Narrow" w:hAnsi="Arial Narrow" w:cs="Arial"/>
              </w:rPr>
              <w:t xml:space="preserve">Tao </w:t>
            </w:r>
            <w:r w:rsidR="000C11AB" w:rsidRPr="006F4457">
              <w:rPr>
                <w:rFonts w:ascii="Arial Narrow" w:hAnsi="Arial Narrow" w:cs="Arial"/>
              </w:rPr>
              <w:t>lub równoważny</w:t>
            </w:r>
            <w:r w:rsidR="000C11AB" w:rsidRPr="006F4457">
              <w:rPr>
                <w:rFonts w:ascii="Arial Narrow" w:hAnsi="Arial Narrow" w:cs="Arial"/>
                <w:sz w:val="24"/>
              </w:rPr>
              <w:t xml:space="preserve"> - </w:t>
            </w:r>
            <w:r w:rsidR="000C11AB" w:rsidRPr="006F4457">
              <w:rPr>
                <w:rFonts w:ascii="Arial Narrow" w:hAnsi="Arial Narrow" w:cs="Arial"/>
                <w:sz w:val="20"/>
              </w:rPr>
              <w:t xml:space="preserve">gotowy </w:t>
            </w:r>
            <w:r w:rsidR="004F38CD" w:rsidRPr="006F4457">
              <w:rPr>
                <w:rFonts w:ascii="Arial Narrow" w:hAnsi="Arial Narrow" w:cs="Arial"/>
                <w:sz w:val="20"/>
              </w:rPr>
              <w:t>sos do potraw o smaku</w:t>
            </w:r>
            <w:r w:rsidR="000C11AB" w:rsidRPr="006F4457">
              <w:rPr>
                <w:rFonts w:ascii="Arial Narrow" w:hAnsi="Arial Narrow" w:cs="Arial"/>
                <w:sz w:val="20"/>
              </w:rPr>
              <w:t xml:space="preserve"> słodko-ostrym, skład: cukier, czerwona papryka chili</w:t>
            </w:r>
            <w:r w:rsidR="004F38CD" w:rsidRPr="006F4457">
              <w:rPr>
                <w:rFonts w:ascii="Arial Narrow" w:hAnsi="Arial Narrow" w:cs="Arial"/>
                <w:sz w:val="20"/>
              </w:rPr>
              <w:t>, ocet, woda, czosnek, sól,</w:t>
            </w:r>
            <w:r w:rsidR="0030353A" w:rsidRPr="006F4457">
              <w:rPr>
                <w:rFonts w:ascii="Arial Narrow" w:hAnsi="Arial Narrow" w:cs="Arial"/>
                <w:sz w:val="20"/>
              </w:rPr>
              <w:t xml:space="preserve"> skrobia, niedopuszczalny </w:t>
            </w:r>
            <w:r w:rsidR="004F38CD" w:rsidRPr="006F4457">
              <w:rPr>
                <w:rFonts w:ascii="Arial Narrow" w:hAnsi="Arial Narrow" w:cs="Arial"/>
                <w:sz w:val="20"/>
              </w:rPr>
              <w:t>smak i zapach świadczący o nieświeżości lub inny obcy;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2B4947">
            <w:pPr>
              <w:spacing w:after="0" w:line="240" w:lineRule="auto"/>
              <w:rPr>
                <w:rFonts w:ascii="Arial Narrow" w:hAnsi="Arial Narrow" w:cs="Arial"/>
                <w:sz w:val="20"/>
              </w:rPr>
            </w:pPr>
            <w:r w:rsidRPr="00B26BED">
              <w:rPr>
                <w:rFonts w:ascii="Arial Narrow" w:hAnsi="Arial Narrow" w:cs="Arial"/>
              </w:rPr>
              <w:t xml:space="preserve">Kapary marynowane </w:t>
            </w:r>
            <w:r w:rsidR="0021719C" w:rsidRPr="002B4947">
              <w:rPr>
                <w:rFonts w:ascii="Arial Narrow" w:hAnsi="Arial Narrow" w:cs="Arial"/>
                <w:color w:val="FF0000"/>
                <w:sz w:val="20"/>
              </w:rPr>
              <w:t>700-9</w:t>
            </w:r>
            <w:r w:rsidR="002B4947" w:rsidRPr="002B4947">
              <w:rPr>
                <w:rFonts w:ascii="Arial Narrow" w:hAnsi="Arial Narrow" w:cs="Arial"/>
                <w:color w:val="FF0000"/>
                <w:sz w:val="20"/>
              </w:rPr>
              <w:t>50</w:t>
            </w:r>
            <w:r w:rsidR="0021719C" w:rsidRPr="002B4947">
              <w:rPr>
                <w:rFonts w:ascii="Arial Narrow" w:hAnsi="Arial Narrow" w:cs="Arial"/>
                <w:color w:val="FF0000"/>
                <w:sz w:val="20"/>
              </w:rPr>
              <w:t>g</w:t>
            </w:r>
            <w:r w:rsidR="0021719C" w:rsidRPr="00B26BED">
              <w:rPr>
                <w:rFonts w:ascii="Arial Narrow" w:hAnsi="Arial Narrow" w:cs="Arial"/>
                <w:sz w:val="20"/>
              </w:rPr>
              <w:t xml:space="preserve">/wsad400-600g  pąki </w:t>
            </w:r>
            <w:r w:rsidRPr="00B26BED">
              <w:rPr>
                <w:rFonts w:ascii="Arial Narrow" w:hAnsi="Arial Narrow" w:cs="Arial"/>
                <w:sz w:val="20"/>
              </w:rPr>
              <w:t xml:space="preserve">kwiatowe rośliny kapar ciernisty. Kolor ciemnozielony , wielkość ziaren grochu. Skład: kapary,  woda, ocet, sól, regulator kwasowości, przyprawy. Smak i zapach </w:t>
            </w:r>
            <w:proofErr w:type="spellStart"/>
            <w:r w:rsidRPr="00B26BED">
              <w:rPr>
                <w:rFonts w:ascii="Arial Narrow" w:hAnsi="Arial Narrow" w:cs="Arial"/>
                <w:sz w:val="20"/>
              </w:rPr>
              <w:t>korzennokwaśny</w:t>
            </w:r>
            <w:proofErr w:type="spellEnd"/>
            <w:r w:rsidRPr="00B26BED">
              <w:rPr>
                <w:rFonts w:ascii="Arial Narrow" w:hAnsi="Arial Narrow" w:cs="Arial"/>
                <w:sz w:val="20"/>
              </w:rPr>
              <w:t>, bez posmaków i zapachów obcych; zalewa: właściwa dla produktu, dopuszczalny lekki osad na dnie opakowania pochodzący z tkanki roślinnej; konsystencja składniki miękkie lecz nie rozpadające się; okres przydatności do spożycia produktu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Cebulki marynowane </w:t>
            </w:r>
            <w:r w:rsidRPr="00B26BED">
              <w:rPr>
                <w:rFonts w:ascii="Arial Narrow" w:hAnsi="Arial Narrow" w:cs="Arial"/>
                <w:sz w:val="20"/>
              </w:rPr>
              <w:t>700-900g/wsad400-600g -  produkt otrzymany z cebulek małych całych w zalewie z dodatkiem kwasów spożywczych, soli, cukru, przypraw aromatyczno-smakowych, utrwalony termicznie w opakowaniach hermetycznie zamkniętych. smak lekko słodki. niedopuszczalne zapachy i posmaki obce świadczące o zepsuciu;  zalewa: właściwa dla produktu, dopuszczalny lekki osad na dnie opakowania pochodzący z tkanki roślinnej; konsystencja składniki miękkie lecz nie rozpadające się; okres przydatności do spożycia produktu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Napój </w:t>
            </w:r>
            <w:r w:rsidR="00997CED" w:rsidRPr="00B26BED">
              <w:rPr>
                <w:rFonts w:ascii="Arial Narrow" w:hAnsi="Arial Narrow" w:cs="Arial"/>
              </w:rPr>
              <w:t xml:space="preserve">typu </w:t>
            </w:r>
            <w:r w:rsidRPr="00B26BED">
              <w:rPr>
                <w:rFonts w:ascii="Arial Narrow" w:hAnsi="Arial Narrow" w:cs="Arial"/>
              </w:rPr>
              <w:t xml:space="preserve">Coca cola </w:t>
            </w:r>
            <w:r w:rsidRPr="00B26BED">
              <w:rPr>
                <w:rFonts w:ascii="Arial Narrow" w:hAnsi="Arial Narrow" w:cs="Arial"/>
                <w:sz w:val="20"/>
              </w:rPr>
              <w:t xml:space="preserve">0,5l </w:t>
            </w:r>
            <w:r w:rsidR="00997CED" w:rsidRPr="00B26BED">
              <w:rPr>
                <w:rFonts w:ascii="Arial Narrow" w:hAnsi="Arial Narrow" w:cs="Arial"/>
                <w:sz w:val="20"/>
              </w:rPr>
              <w:t xml:space="preserve">lub równoważny </w:t>
            </w:r>
            <w:r w:rsidRPr="00B26BED">
              <w:rPr>
                <w:rFonts w:ascii="Arial Narrow" w:hAnsi="Arial Narrow" w:cs="Arial"/>
                <w:sz w:val="20"/>
              </w:rPr>
              <w:t xml:space="preserve">- napój gazowany o smaku </w:t>
            </w:r>
            <w:r w:rsidR="00997CED" w:rsidRPr="00B26BED">
              <w:rPr>
                <w:rFonts w:ascii="Arial Narrow" w:hAnsi="Arial Narrow" w:cs="Arial"/>
                <w:sz w:val="20"/>
              </w:rPr>
              <w:t xml:space="preserve">charakterystycznym dla napoju </w:t>
            </w:r>
            <w:r w:rsidRPr="00B26BED">
              <w:rPr>
                <w:rFonts w:ascii="Arial Narrow" w:hAnsi="Arial Narrow" w:cs="Arial"/>
                <w:sz w:val="20"/>
              </w:rPr>
              <w:t>cola, skład: woda, cukier, dwutlenek węgla, barwnik E 150d, kwas fosforowy, naturalne aromaty w tym kofeina;  bez dodatku substancji konserwujących;  smak i zapach charakterystyczny dla napoju; niedopuszczalny smak i zapach świadczący o nieświeżości lub inny obcy; okres przydatności do spożycia deklarowany przez producenta powinien wynosić nie mniej niż 8 miesięcy od daty dostawy do magazynu odbiorcy wojskowego; opakowanie jednostkowe - b</w:t>
            </w:r>
            <w:r w:rsidR="00997CED" w:rsidRPr="00B26BED">
              <w:rPr>
                <w:rFonts w:ascii="Arial Narrow" w:hAnsi="Arial Narrow" w:cs="Arial"/>
                <w:sz w:val="20"/>
              </w:rPr>
              <w:t xml:space="preserve">utelka o pojemności 0,2 -  0,5l, </w:t>
            </w:r>
            <w:r w:rsidRPr="00B26BED">
              <w:rPr>
                <w:rFonts w:ascii="Arial Narrow" w:hAnsi="Arial Narrow" w:cs="Arial"/>
                <w:sz w:val="20"/>
                <w:u w:val="single"/>
              </w:rPr>
              <w:t>OPAKOWANIE SZKLANE.</w:t>
            </w:r>
          </w:p>
        </w:tc>
      </w:tr>
      <w:tr w:rsidR="00B26BED"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26BED" w:rsidRDefault="004F38CD" w:rsidP="00B75AC5">
            <w:pPr>
              <w:spacing w:after="0" w:line="240" w:lineRule="auto"/>
              <w:rPr>
                <w:rFonts w:ascii="Arial Narrow" w:hAnsi="Arial Narrow" w:cs="Arial"/>
              </w:rPr>
            </w:pPr>
            <w:r w:rsidRPr="00B26BED">
              <w:rPr>
                <w:rFonts w:ascii="Arial Narrow" w:hAnsi="Arial Narrow" w:cs="Arial"/>
              </w:rPr>
              <w:t>Cukier-sasz</w:t>
            </w:r>
            <w:r w:rsidR="0077457B" w:rsidRPr="00B26BED">
              <w:rPr>
                <w:rFonts w:ascii="Arial Narrow" w:hAnsi="Arial Narrow" w:cs="Arial"/>
              </w:rPr>
              <w:t xml:space="preserve">etka </w:t>
            </w:r>
            <w:r w:rsidR="00195594">
              <w:rPr>
                <w:rFonts w:ascii="Arial Narrow" w:hAnsi="Arial Narrow" w:cs="Arial"/>
              </w:rPr>
              <w:t>-</w:t>
            </w:r>
            <w:r w:rsidR="0077457B" w:rsidRPr="00B26BED">
              <w:rPr>
                <w:rFonts w:ascii="Arial Narrow" w:hAnsi="Arial Narrow" w:cs="Arial"/>
              </w:rPr>
              <w:t xml:space="preserve"> OPZ</w:t>
            </w:r>
            <w:r w:rsidR="00195594">
              <w:rPr>
                <w:rFonts w:ascii="Arial Narrow" w:hAnsi="Arial Narrow" w:cs="Arial"/>
              </w:rPr>
              <w:t xml:space="preserve"> </w:t>
            </w:r>
            <w:proofErr w:type="spellStart"/>
            <w:r w:rsidR="0077457B" w:rsidRPr="00B26BED">
              <w:rPr>
                <w:rFonts w:ascii="Arial Narrow" w:hAnsi="Arial Narrow" w:cs="Arial"/>
              </w:rPr>
              <w:t>IWspSZ</w:t>
            </w:r>
            <w:proofErr w:type="spellEnd"/>
            <w:r w:rsidR="0077457B" w:rsidRPr="00B26BED">
              <w:rPr>
                <w:rFonts w:ascii="Arial Narrow" w:hAnsi="Arial Narrow" w:cs="Arial"/>
              </w:rPr>
              <w:t xml:space="preserve">   ZAŁĄCZNIK 1</w:t>
            </w:r>
            <w:r w:rsidR="00051BA8">
              <w:rPr>
                <w:rFonts w:ascii="Arial Narrow" w:hAnsi="Arial Narrow" w:cs="Arial"/>
              </w:rPr>
              <w:t>35</w:t>
            </w:r>
          </w:p>
        </w:tc>
      </w:tr>
      <w:tr w:rsidR="00195594" w:rsidRPr="0019559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 xml:space="preserve">Grzyby chińskie </w:t>
            </w:r>
            <w:proofErr w:type="spellStart"/>
            <w:r w:rsidRPr="00195594">
              <w:rPr>
                <w:rFonts w:ascii="Arial Narrow" w:hAnsi="Arial Narrow" w:cs="Arial"/>
              </w:rPr>
              <w:t>Mun</w:t>
            </w:r>
            <w:proofErr w:type="spellEnd"/>
            <w:r w:rsidRPr="00195594">
              <w:rPr>
                <w:rFonts w:ascii="Arial Narrow" w:hAnsi="Arial Narrow" w:cs="Arial"/>
              </w:rPr>
              <w:t xml:space="preserve"> </w:t>
            </w:r>
            <w:r w:rsidRPr="00195594">
              <w:rPr>
                <w:rFonts w:ascii="Arial Narrow" w:hAnsi="Arial Narrow" w:cs="Arial"/>
                <w:sz w:val="20"/>
              </w:rPr>
              <w:t>- grzyby nadrzewne, suszone, pokarbowane grzyby, powierzchnia delikatnie pomarszczona,  kształt miseczkowaty, skórka pokryta delikatnym, zamszowym nalotem, charakteryzują się brunatnym, kasztanowym, ciemnobrązowym lub czarnym kolorem</w:t>
            </w:r>
            <w:r w:rsidR="00195594" w:rsidRPr="00195594">
              <w:rPr>
                <w:rFonts w:ascii="Arial Narrow" w:hAnsi="Arial Narrow" w:cs="Arial"/>
                <w:sz w:val="20"/>
              </w:rPr>
              <w:t xml:space="preserve">; </w:t>
            </w:r>
            <w:r w:rsidRPr="00195594">
              <w:rPr>
                <w:rFonts w:ascii="Arial Narrow" w:hAnsi="Arial Narrow" w:cs="Arial"/>
                <w:sz w:val="20"/>
              </w:rPr>
              <w:t>smak: charakterystyczny, delikatny</w:t>
            </w:r>
            <w:r w:rsidR="00195594" w:rsidRPr="00195594">
              <w:rPr>
                <w:rFonts w:ascii="Arial Narrow" w:hAnsi="Arial Narrow" w:cs="Arial"/>
                <w:sz w:val="20"/>
              </w:rPr>
              <w:t xml:space="preserve">; </w:t>
            </w:r>
            <w:r w:rsidRPr="00195594">
              <w:rPr>
                <w:rFonts w:ascii="Arial Narrow" w:hAnsi="Arial Narrow" w:cs="Arial"/>
                <w:sz w:val="20"/>
              </w:rPr>
              <w:t>barwa: charakterystyczna szaro-czarna ciemnobrązowa,</w:t>
            </w:r>
            <w:r w:rsidR="00195594" w:rsidRPr="00195594">
              <w:rPr>
                <w:rFonts w:ascii="Arial Narrow" w:hAnsi="Arial Narrow" w:cs="Arial"/>
                <w:sz w:val="20"/>
              </w:rPr>
              <w:t xml:space="preserve"> </w:t>
            </w:r>
            <w:r w:rsidRPr="00195594">
              <w:rPr>
                <w:rFonts w:ascii="Arial Narrow" w:hAnsi="Arial Narrow" w:cs="Arial"/>
                <w:sz w:val="20"/>
              </w:rPr>
              <w:t>konsystencja: zwarta chrupka</w:t>
            </w:r>
            <w:r w:rsidR="00195594" w:rsidRPr="00195594">
              <w:rPr>
                <w:rFonts w:ascii="Arial Narrow" w:hAnsi="Arial Narrow" w:cs="Arial"/>
                <w:sz w:val="20"/>
              </w:rPr>
              <w:t xml:space="preserve">; </w:t>
            </w:r>
            <w:r w:rsidRPr="00195594">
              <w:rPr>
                <w:rFonts w:ascii="Arial Narrow" w:hAnsi="Arial Narrow" w:cs="Arial"/>
                <w:sz w:val="20"/>
              </w:rPr>
              <w:t>opakowanie jedn. min. 50 g</w:t>
            </w:r>
          </w:p>
        </w:tc>
      </w:tr>
      <w:tr w:rsidR="00141B94" w:rsidRPr="0019559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 xml:space="preserve">Herbata czarna typu </w:t>
            </w:r>
            <w:proofErr w:type="spellStart"/>
            <w:r w:rsidRPr="00195594">
              <w:rPr>
                <w:rFonts w:ascii="Arial Narrow" w:hAnsi="Arial Narrow" w:cs="Arial"/>
              </w:rPr>
              <w:t>Dilmah</w:t>
            </w:r>
            <w:proofErr w:type="spellEnd"/>
            <w:r w:rsidRPr="00195594">
              <w:rPr>
                <w:rFonts w:ascii="Arial Narrow" w:hAnsi="Arial Narrow" w:cs="Arial"/>
              </w:rPr>
              <w:t xml:space="preserve"> lub równoważny</w:t>
            </w:r>
            <w:r w:rsidRPr="00195594">
              <w:rPr>
                <w:rFonts w:ascii="Arial Narrow" w:hAnsi="Arial Narrow" w:cs="Arial"/>
                <w:sz w:val="20"/>
              </w:rPr>
              <w:t xml:space="preserve"> - herbata produkowana tylko i wyłącznie z zastosowaniem uznanych metod produkcji, w szczególności procesów więdnięcia, fermentacji, napowietrzania i suszenia liści pochodzących z delikatnych pędów gatunku </w:t>
            </w:r>
            <w:proofErr w:type="spellStart"/>
            <w:r w:rsidRPr="00195594">
              <w:rPr>
                <w:rFonts w:ascii="Arial Narrow" w:hAnsi="Arial Narrow" w:cs="Arial"/>
                <w:sz w:val="20"/>
              </w:rPr>
              <w:t>Camellia</w:t>
            </w:r>
            <w:proofErr w:type="spellEnd"/>
            <w:r w:rsidRPr="00195594">
              <w:rPr>
                <w:rFonts w:ascii="Arial Narrow" w:hAnsi="Arial Narrow" w:cs="Arial"/>
                <w:sz w:val="20"/>
              </w:rPr>
              <w:t xml:space="preserve"> </w:t>
            </w:r>
            <w:proofErr w:type="spellStart"/>
            <w:r w:rsidRPr="00195594">
              <w:rPr>
                <w:rFonts w:ascii="Arial Narrow" w:hAnsi="Arial Narrow" w:cs="Arial"/>
                <w:sz w:val="20"/>
              </w:rPr>
              <w:t>sinensis</w:t>
            </w:r>
            <w:proofErr w:type="spellEnd"/>
            <w:r w:rsidRPr="00195594">
              <w:rPr>
                <w:rFonts w:ascii="Arial Narrow" w:hAnsi="Arial Narrow" w:cs="Arial"/>
                <w:sz w:val="20"/>
              </w:rPr>
              <w:t xml:space="preserve"> (L.) Kuntze, uznanych za odpowiednie do przygotowania herbaty do spożycia jako napoju, pakowana w torebki i indywidualne koperty o masie 2 g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w:t>
            </w:r>
          </w:p>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sz w:val="20"/>
              </w:rPr>
              <w:t>Opakowania jednostkowe - herbata pakowana w pojedyncze 2g torebki o różnych kształtach (np. trójkątne, piramidki, okrągłe, prostokątne) po 100 szt. w pudełku lub torebce foliowej, każda sztuka herbaty pakowana w pojedynczą „kopertę”; materiał opakowaniowy dopuszczony do kontaktu z żywnością; opakowania jednostkowe powinny zabezpieczać produkt przed zniszczeniem i zanieczyszczeniem, powinny być czyste, bez obcych zapachów i uszkodzeń mechanicznych; nie dopuszcza się stosowania opakowań zastępczych oraz umieszczania reklam na opakowaniach.</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 xml:space="preserve">Groszek ptysiowy </w:t>
            </w:r>
            <w:r w:rsidRPr="00195594">
              <w:rPr>
                <w:rFonts w:ascii="Arial Narrow" w:hAnsi="Arial Narrow" w:cs="Arial"/>
                <w:sz w:val="20"/>
              </w:rPr>
              <w:t xml:space="preserve">- gramatura do 1,5 kg; wyrób z ciasta parzonego z mąki pszennej, skórka rumiana. Z użyciem surowców określonych recepturą, kształt kopulasty o podstawie owalnej, okrągłej; nie dopuszczalne wyroby zdeformowane, zgniecione, zabrudzone, spalone, ze śladami pleśni. Opakowanie bez dostępu powietrza. </w:t>
            </w:r>
          </w:p>
        </w:tc>
      </w:tr>
      <w:tr w:rsidR="00195594" w:rsidRPr="00195594" w:rsidTr="0019559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95594" w:rsidRDefault="00195594" w:rsidP="00B75AC5">
            <w:pPr>
              <w:spacing w:after="0" w:line="240" w:lineRule="auto"/>
              <w:rPr>
                <w:rFonts w:ascii="Arial Narrow" w:hAnsi="Arial Narrow" w:cs="Arial"/>
              </w:rPr>
            </w:pPr>
            <w:r w:rsidRPr="00195594">
              <w:rPr>
                <w:rFonts w:ascii="Arial Narrow" w:hAnsi="Arial Narrow" w:cs="Arial"/>
              </w:rPr>
              <w:t xml:space="preserve">Słonecznik łuskany - OPZ </w:t>
            </w:r>
            <w:proofErr w:type="spellStart"/>
            <w:r w:rsidRPr="00195594">
              <w:rPr>
                <w:rFonts w:ascii="Arial Narrow" w:hAnsi="Arial Narrow" w:cs="Arial"/>
              </w:rPr>
              <w:t>IWspSZ</w:t>
            </w:r>
            <w:proofErr w:type="spellEnd"/>
            <w:r w:rsidRPr="00195594">
              <w:rPr>
                <w:rFonts w:ascii="Arial Narrow" w:hAnsi="Arial Narrow" w:cs="Arial"/>
              </w:rPr>
              <w:t xml:space="preserve">   ZAŁĄCZNIK 1</w:t>
            </w:r>
            <w:r w:rsidR="00051BA8">
              <w:rPr>
                <w:rFonts w:ascii="Arial Narrow" w:hAnsi="Arial Narrow" w:cs="Arial"/>
              </w:rPr>
              <w:t>36</w:t>
            </w:r>
          </w:p>
        </w:tc>
      </w:tr>
      <w:tr w:rsidR="00D31B03" w:rsidRPr="00D31B03" w:rsidTr="00D31B0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31B0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31B03" w:rsidRDefault="004F38CD" w:rsidP="00051BA8">
            <w:pPr>
              <w:spacing w:after="0" w:line="240" w:lineRule="auto"/>
              <w:rPr>
                <w:rFonts w:ascii="Arial Narrow" w:hAnsi="Arial Narrow" w:cs="Arial"/>
                <w:sz w:val="20"/>
              </w:rPr>
            </w:pPr>
            <w:r w:rsidRPr="00D31B03">
              <w:rPr>
                <w:rFonts w:ascii="Arial Narrow" w:hAnsi="Arial Narrow" w:cs="Arial"/>
              </w:rPr>
              <w:t xml:space="preserve">Pestki dyni </w:t>
            </w:r>
            <w:r w:rsidR="00D31B03" w:rsidRPr="00D31B03">
              <w:rPr>
                <w:rFonts w:ascii="Arial Narrow" w:hAnsi="Arial Narrow" w:cs="Arial"/>
              </w:rPr>
              <w:t xml:space="preserve">łuskane </w:t>
            </w:r>
            <w:r w:rsidRPr="00D31B03">
              <w:rPr>
                <w:rFonts w:ascii="Arial Narrow" w:hAnsi="Arial Narrow" w:cs="Arial"/>
                <w:sz w:val="20"/>
              </w:rPr>
              <w:t xml:space="preserve">- </w:t>
            </w:r>
            <w:r w:rsidR="00D31B03" w:rsidRPr="00D31B03">
              <w:rPr>
                <w:rFonts w:ascii="Arial Narrow" w:hAnsi="Arial Narrow" w:cs="Arial"/>
              </w:rPr>
              <w:t xml:space="preserve">OPZ </w:t>
            </w:r>
            <w:proofErr w:type="spellStart"/>
            <w:r w:rsidR="00D31B03" w:rsidRPr="00D31B03">
              <w:rPr>
                <w:rFonts w:ascii="Arial Narrow" w:hAnsi="Arial Narrow" w:cs="Arial"/>
              </w:rPr>
              <w:t>IWspSZ</w:t>
            </w:r>
            <w:proofErr w:type="spellEnd"/>
            <w:r w:rsidR="00D31B03" w:rsidRPr="00D31B03">
              <w:rPr>
                <w:rFonts w:ascii="Arial Narrow" w:hAnsi="Arial Narrow" w:cs="Arial"/>
              </w:rPr>
              <w:t xml:space="preserve">   ZAŁĄCZNIK 1</w:t>
            </w:r>
            <w:r w:rsidR="00B75AC5">
              <w:rPr>
                <w:rFonts w:ascii="Arial Narrow" w:hAnsi="Arial Narrow" w:cs="Arial"/>
              </w:rPr>
              <w:t>3</w:t>
            </w:r>
            <w:r w:rsidR="00051BA8">
              <w:rPr>
                <w:rFonts w:ascii="Arial Narrow" w:hAnsi="Arial Narrow" w:cs="Arial"/>
              </w:rPr>
              <w:t>7</w:t>
            </w:r>
          </w:p>
        </w:tc>
      </w:tr>
      <w:tr w:rsidR="00424622" w:rsidRPr="0042462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2462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424622" w:rsidRDefault="004F38CD" w:rsidP="00051BA8">
            <w:pPr>
              <w:spacing w:after="0" w:line="240" w:lineRule="auto"/>
              <w:rPr>
                <w:rFonts w:ascii="Arial Narrow" w:hAnsi="Arial Narrow" w:cs="Arial"/>
                <w:sz w:val="20"/>
              </w:rPr>
            </w:pPr>
            <w:r w:rsidRPr="00424622">
              <w:rPr>
                <w:rFonts w:ascii="Arial Narrow" w:hAnsi="Arial Narrow" w:cs="Arial"/>
              </w:rPr>
              <w:t>Drożdże</w:t>
            </w:r>
            <w:r w:rsidR="00424622" w:rsidRPr="00424622">
              <w:rPr>
                <w:rFonts w:ascii="Arial Narrow" w:hAnsi="Arial Narrow" w:cs="Arial"/>
                <w:sz w:val="20"/>
              </w:rPr>
              <w:t xml:space="preserve"> świeże - </w:t>
            </w:r>
            <w:r w:rsidR="00424622" w:rsidRPr="00424622">
              <w:rPr>
                <w:rFonts w:ascii="Arial Narrow" w:hAnsi="Arial Narrow" w:cs="Arial"/>
              </w:rPr>
              <w:t xml:space="preserve">OPZ </w:t>
            </w:r>
            <w:proofErr w:type="spellStart"/>
            <w:r w:rsidR="00424622" w:rsidRPr="00424622">
              <w:rPr>
                <w:rFonts w:ascii="Arial Narrow" w:hAnsi="Arial Narrow" w:cs="Arial"/>
              </w:rPr>
              <w:t>IWspSZ</w:t>
            </w:r>
            <w:proofErr w:type="spellEnd"/>
            <w:r w:rsidR="00424622" w:rsidRPr="00424622">
              <w:rPr>
                <w:rFonts w:ascii="Arial Narrow" w:hAnsi="Arial Narrow" w:cs="Arial"/>
              </w:rPr>
              <w:t xml:space="preserve">   ZAŁĄCZNIK 1</w:t>
            </w:r>
            <w:r w:rsidR="00051BA8">
              <w:rPr>
                <w:rFonts w:ascii="Arial Narrow" w:hAnsi="Arial Narrow" w:cs="Arial"/>
              </w:rPr>
              <w:t>38</w:t>
            </w:r>
          </w:p>
        </w:tc>
      </w:tr>
      <w:tr w:rsidR="003B6FAE" w:rsidRPr="003B6FA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B6FA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3B6FAE" w:rsidRDefault="004F38CD" w:rsidP="00BC29F9">
            <w:pPr>
              <w:spacing w:after="0" w:line="240" w:lineRule="auto"/>
              <w:rPr>
                <w:rFonts w:ascii="Arial Narrow" w:hAnsi="Arial Narrow" w:cs="Arial"/>
                <w:bCs/>
                <w:sz w:val="20"/>
              </w:rPr>
            </w:pPr>
            <w:r w:rsidRPr="003B6FAE">
              <w:rPr>
                <w:rFonts w:ascii="Arial Narrow" w:hAnsi="Arial Narrow" w:cs="Arial"/>
              </w:rPr>
              <w:t>Pieprz naturalny kolorowy ziarnisty</w:t>
            </w:r>
            <w:r w:rsidRPr="003B6FAE">
              <w:rPr>
                <w:rFonts w:ascii="Arial Narrow" w:hAnsi="Arial Narrow" w:cs="Arial"/>
                <w:bCs/>
              </w:rPr>
              <w:t xml:space="preserve"> </w:t>
            </w:r>
            <w:r w:rsidRPr="003B6FAE">
              <w:rPr>
                <w:rFonts w:ascii="Arial Narrow" w:hAnsi="Arial Narrow" w:cs="Arial"/>
                <w:bCs/>
                <w:sz w:val="20"/>
              </w:rPr>
              <w:t xml:space="preserve">- produkt </w:t>
            </w:r>
            <w:r w:rsidRPr="003B6FAE">
              <w:rPr>
                <w:rFonts w:ascii="Arial Narrow" w:hAnsi="Arial Narrow" w:cs="Arial"/>
                <w:sz w:val="20"/>
                <w:szCs w:val="20"/>
              </w:rPr>
              <w:t>stanowi starannie dobraną mieszankę czarnego, białego, zielonego i czerwonego pieprzu</w:t>
            </w:r>
          </w:p>
          <w:p w:rsidR="004F38CD" w:rsidRPr="003B6FAE" w:rsidRDefault="004F38CD" w:rsidP="00BC29F9">
            <w:pPr>
              <w:spacing w:after="0" w:line="240" w:lineRule="auto"/>
              <w:rPr>
                <w:rFonts w:ascii="Arial Narrow" w:hAnsi="Arial Narrow" w:cs="Arial"/>
              </w:rPr>
            </w:pPr>
            <w:r w:rsidRPr="003B6FAE">
              <w:rPr>
                <w:rFonts w:ascii="Arial Narrow" w:hAnsi="Arial Narrow" w:cs="Arial"/>
                <w:bCs/>
                <w:sz w:val="20"/>
              </w:rPr>
              <w:t>otrzymywany z niedojrzałych owoców tropikalnego pnącza z południowej i południowo-wschodniej</w:t>
            </w:r>
            <w:r w:rsidR="003B6FAE">
              <w:rPr>
                <w:rFonts w:ascii="Arial Narrow" w:hAnsi="Arial Narrow" w:cs="Arial"/>
                <w:bCs/>
                <w:sz w:val="20"/>
              </w:rPr>
              <w:t xml:space="preserve"> Azji, nie w pełni dojrzałych; </w:t>
            </w:r>
            <w:r w:rsidRPr="003B6FAE">
              <w:rPr>
                <w:rFonts w:ascii="Arial Narrow" w:hAnsi="Arial Narrow" w:cs="Arial"/>
                <w:bCs/>
                <w:sz w:val="20"/>
              </w:rPr>
              <w:t>wyczuwalny charakterystyczny piekący smak i ostry aromat – zależny od składu mieszalniki, pochodzący z wierzchniej warstwie owocu – piperyny; wygląd kolorowe (zależnie od składu mieszanki),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3B6FAE">
              <w:rPr>
                <w:rFonts w:ascii="Arial Narrow" w:hAnsi="Arial Narrow" w:cs="Arial"/>
                <w:bCs/>
                <w:sz w:val="20"/>
              </w:rPr>
              <w:br/>
              <w:t>- nazwę produktu,</w:t>
            </w:r>
            <w:r w:rsidRPr="003B6FAE">
              <w:rPr>
                <w:rFonts w:ascii="Arial Narrow" w:hAnsi="Arial Narrow" w:cs="Arial"/>
                <w:bCs/>
                <w:sz w:val="20"/>
              </w:rPr>
              <w:br/>
              <w:t>- termin przydatności do spożycia,</w:t>
            </w:r>
            <w:r w:rsidRPr="003B6FAE">
              <w:rPr>
                <w:rFonts w:ascii="Arial Narrow" w:hAnsi="Arial Narrow" w:cs="Arial"/>
                <w:bCs/>
                <w:sz w:val="20"/>
              </w:rPr>
              <w:br/>
              <w:t>- nazwę dostawcy – producenta, adres,</w:t>
            </w:r>
            <w:r w:rsidRPr="003B6FAE">
              <w:rPr>
                <w:rFonts w:ascii="Arial Narrow" w:hAnsi="Arial Narrow" w:cs="Arial"/>
                <w:bCs/>
                <w:sz w:val="20"/>
              </w:rPr>
              <w:br/>
              <w:t>- zawartość netto,</w:t>
            </w:r>
            <w:r w:rsidRPr="003B6FAE">
              <w:rPr>
                <w:rFonts w:ascii="Arial Narrow" w:hAnsi="Arial Narrow" w:cs="Arial"/>
                <w:bCs/>
                <w:sz w:val="20"/>
              </w:rPr>
              <w:br/>
              <w:t>- warunki przechowywania,</w:t>
            </w:r>
            <w:r w:rsidRPr="003B6FAE">
              <w:rPr>
                <w:rFonts w:ascii="Arial Narrow" w:hAnsi="Arial Narrow" w:cs="Arial"/>
                <w:bCs/>
                <w:sz w:val="20"/>
              </w:rPr>
              <w:br/>
              <w:t>- oznaczenie partii produkcyjnej,</w:t>
            </w:r>
            <w:r w:rsidRPr="003B6FAE">
              <w:rPr>
                <w:rFonts w:ascii="Arial Narrow" w:hAnsi="Arial Narrow" w:cs="Arial"/>
                <w:bCs/>
                <w:sz w:val="20"/>
              </w:rPr>
              <w:br/>
              <w:t>oraz pozostałe informacje zgodnie z aktualnie obowiązującym prawem</w:t>
            </w:r>
          </w:p>
        </w:tc>
      </w:tr>
      <w:tr w:rsidR="003B6FAE" w:rsidRPr="003B6FA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B6FA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3B6FAE" w:rsidRDefault="004F38CD" w:rsidP="00BC29F9">
            <w:pPr>
              <w:spacing w:after="0" w:line="240" w:lineRule="auto"/>
              <w:rPr>
                <w:rFonts w:ascii="Arial Narrow" w:hAnsi="Arial Narrow" w:cs="Arial"/>
              </w:rPr>
            </w:pPr>
            <w:r w:rsidRPr="003B6FAE">
              <w:rPr>
                <w:rFonts w:ascii="Arial Narrow" w:hAnsi="Arial Narrow" w:cs="Arial"/>
              </w:rPr>
              <w:t xml:space="preserve">Pieprz </w:t>
            </w:r>
            <w:proofErr w:type="spellStart"/>
            <w:r w:rsidRPr="003B6FAE">
              <w:rPr>
                <w:rFonts w:ascii="Arial Narrow" w:hAnsi="Arial Narrow" w:cs="Arial"/>
              </w:rPr>
              <w:t>cayenne</w:t>
            </w:r>
            <w:proofErr w:type="spellEnd"/>
            <w:r w:rsidRPr="003B6FAE">
              <w:rPr>
                <w:rFonts w:ascii="Arial Narrow" w:hAnsi="Arial Narrow" w:cs="Arial"/>
                <w:bCs/>
              </w:rPr>
              <w:t xml:space="preserve"> </w:t>
            </w:r>
            <w:r w:rsidRPr="003B6FAE">
              <w:rPr>
                <w:rFonts w:ascii="Arial Narrow" w:hAnsi="Arial Narrow" w:cs="Arial"/>
                <w:bCs/>
                <w:sz w:val="20"/>
              </w:rPr>
              <w:t xml:space="preserve">– produkt wyrabiany z papryki rocznej, odmiany </w:t>
            </w:r>
            <w:proofErr w:type="spellStart"/>
            <w:r w:rsidRPr="003B6FAE">
              <w:rPr>
                <w:rFonts w:ascii="Arial Narrow" w:hAnsi="Arial Narrow" w:cs="Arial"/>
                <w:bCs/>
                <w:sz w:val="20"/>
              </w:rPr>
              <w:t>Cayenne</w:t>
            </w:r>
            <w:proofErr w:type="spellEnd"/>
            <w:r w:rsidRPr="003B6FAE">
              <w:rPr>
                <w:rFonts w:ascii="Arial Narrow" w:hAnsi="Arial Narrow" w:cs="Arial"/>
                <w:bCs/>
                <w:sz w:val="20"/>
              </w:rPr>
              <w:t>, owoce po wysuszeniu w postaci zmielonej, smak: właściwy ostry palący, zapach: charakterystyczny intensywny duszący, barwa: czerwona,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3B6FAE">
              <w:rPr>
                <w:rFonts w:ascii="Arial Narrow" w:hAnsi="Arial Narrow" w:cs="Arial"/>
                <w:bCs/>
                <w:sz w:val="20"/>
              </w:rPr>
              <w:br/>
              <w:t>- nazwę produktu,</w:t>
            </w:r>
            <w:r w:rsidRPr="003B6FAE">
              <w:rPr>
                <w:rFonts w:ascii="Arial Narrow" w:hAnsi="Arial Narrow" w:cs="Arial"/>
                <w:bCs/>
                <w:sz w:val="20"/>
              </w:rPr>
              <w:br/>
              <w:t>- termin przydatności do spożycia,</w:t>
            </w:r>
            <w:r w:rsidRPr="003B6FAE">
              <w:rPr>
                <w:rFonts w:ascii="Arial Narrow" w:hAnsi="Arial Narrow" w:cs="Arial"/>
                <w:bCs/>
                <w:sz w:val="20"/>
              </w:rPr>
              <w:br/>
              <w:t>- nazwę dostawcy – producenta, adres,</w:t>
            </w:r>
            <w:r w:rsidRPr="003B6FAE">
              <w:rPr>
                <w:rFonts w:ascii="Arial Narrow" w:hAnsi="Arial Narrow" w:cs="Arial"/>
                <w:bCs/>
                <w:sz w:val="20"/>
              </w:rPr>
              <w:br/>
              <w:t>- zawartość netto,</w:t>
            </w:r>
            <w:r w:rsidRPr="003B6FAE">
              <w:rPr>
                <w:rFonts w:ascii="Arial Narrow" w:hAnsi="Arial Narrow" w:cs="Arial"/>
                <w:bCs/>
                <w:sz w:val="20"/>
              </w:rPr>
              <w:br/>
              <w:t>- warunki przechowywania,</w:t>
            </w:r>
            <w:r w:rsidRPr="003B6FAE">
              <w:rPr>
                <w:rFonts w:ascii="Arial Narrow" w:hAnsi="Arial Narrow" w:cs="Arial"/>
                <w:bCs/>
                <w:sz w:val="20"/>
              </w:rPr>
              <w:br/>
              <w:t>- oznaczenie partii produkcyjnej,</w:t>
            </w:r>
            <w:r w:rsidRPr="003B6FAE">
              <w:rPr>
                <w:rFonts w:ascii="Arial Narrow" w:hAnsi="Arial Narrow" w:cs="Arial"/>
                <w:bCs/>
                <w:sz w:val="20"/>
              </w:rPr>
              <w:br/>
              <w:t>oraz pozostałe informacje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051BA8">
            <w:pPr>
              <w:spacing w:after="0" w:line="240" w:lineRule="auto"/>
              <w:rPr>
                <w:rFonts w:ascii="Arial Narrow" w:hAnsi="Arial Narrow" w:cs="Arial"/>
              </w:rPr>
            </w:pPr>
            <w:r w:rsidRPr="00A64DD6">
              <w:rPr>
                <w:rFonts w:ascii="Arial Narrow" w:hAnsi="Arial Narrow" w:cs="Arial"/>
              </w:rPr>
              <w:t>Żurawina do m</w:t>
            </w:r>
            <w:r w:rsidR="00A64DD6" w:rsidRPr="00A64DD6">
              <w:rPr>
                <w:rFonts w:ascii="Arial Narrow" w:hAnsi="Arial Narrow" w:cs="Arial"/>
              </w:rPr>
              <w:t xml:space="preserve">ięs - OPZ </w:t>
            </w:r>
            <w:proofErr w:type="spellStart"/>
            <w:r w:rsidR="00A64DD6" w:rsidRPr="00A64DD6">
              <w:rPr>
                <w:rFonts w:ascii="Arial Narrow" w:hAnsi="Arial Narrow" w:cs="Arial"/>
              </w:rPr>
              <w:t>IWspSZ</w:t>
            </w:r>
            <w:proofErr w:type="spellEnd"/>
            <w:r w:rsidR="00A64DD6" w:rsidRPr="00A64DD6">
              <w:rPr>
                <w:rFonts w:ascii="Arial Narrow" w:hAnsi="Arial Narrow" w:cs="Arial"/>
              </w:rPr>
              <w:t xml:space="preserve">   ZAŁĄCZNIK 1</w:t>
            </w:r>
            <w:r w:rsidR="00051BA8">
              <w:rPr>
                <w:rFonts w:ascii="Arial Narrow" w:hAnsi="Arial Narrow" w:cs="Arial"/>
              </w:rPr>
              <w:t>39</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Jabłka duszone w słoiku </w:t>
            </w:r>
            <w:r w:rsidRPr="00A64DD6">
              <w:rPr>
                <w:rFonts w:ascii="Arial Narrow" w:hAnsi="Arial Narrow" w:cs="Arial"/>
                <w:sz w:val="20"/>
                <w:szCs w:val="20"/>
              </w:rPr>
              <w:t xml:space="preserve">– produkt postały z pokrojonych w kostkę jabłek prażonych z dodatkiem cukru, </w:t>
            </w:r>
            <w:r w:rsidRPr="00A64DD6">
              <w:rPr>
                <w:rFonts w:ascii="Arial Narrow" w:hAnsi="Arial Narrow" w:cs="Arial"/>
                <w:bCs/>
                <w:sz w:val="20"/>
                <w:szCs w:val="20"/>
              </w:rPr>
              <w:t xml:space="preserve">w opakowaniach hermetycznie zamkniętych; wygląd: masa przetworzonego owocu z widocznymi kostkami jabłek, konsystencja: gęstego przetworu owocowego; barwa: typowa dla użytych składników zmieniona procesem technologicznym; smak i zapach: charakterystyczny dla użytych składników, bez posmaków i zapachów obcych; okres przydatności do spożycia deklarowany przez producenta powinien wynosić nie mniej niż 6 miesięcy od daty dostawy do magazynu odbiorcy wojskowego; opakowania jednostkowe – do 1 kg, słoiki szklane; opakowania jednostkowe powinny zabezpieczać produkt przed zniszczeniem i zanieczyszczeniem, powinny być czyste, bez obcych zapachów i uszkodzeń mechanicznych; cena jednostkowa zaproponowana przez wykonawców musi odnosić się do kg samego produktu (przetworu) po odcieku zalewy, marynaty, itp. artykuły przyjmowane będą do magazynu JW 2063 jako masa netto produktu (wsadu) po odcieku (bez zalewy), podanej na opakowaniu jednostkowym, dostawa i rozliczenie asortymentu będą realizowane na podstawie jednostki miary podanej w formularzu cenowym, </w:t>
            </w:r>
            <w:r w:rsidRPr="00A64DD6">
              <w:rPr>
                <w:rFonts w:ascii="Arial Narrow" w:hAnsi="Arial Narrow" w:cs="Arial"/>
                <w:bCs/>
                <w:sz w:val="20"/>
              </w:rPr>
              <w:t>na opakowaniu należy podać następujące informacje:</w:t>
            </w:r>
            <w:r w:rsidRPr="00A64DD6">
              <w:rPr>
                <w:rFonts w:ascii="Arial Narrow" w:hAnsi="Arial Narrow" w:cs="Arial"/>
                <w:bCs/>
                <w:sz w:val="20"/>
              </w:rPr>
              <w:br/>
              <w:t>- nazwę produktu,</w:t>
            </w:r>
            <w:r w:rsidRPr="00A64DD6">
              <w:rPr>
                <w:rFonts w:ascii="Arial Narrow" w:hAnsi="Arial Narrow" w:cs="Arial"/>
                <w:bCs/>
                <w:sz w:val="20"/>
              </w:rPr>
              <w:br/>
              <w:t>- termin przydatności do spożycia,</w:t>
            </w:r>
            <w:r w:rsidRPr="00A64DD6">
              <w:rPr>
                <w:rFonts w:ascii="Arial Narrow" w:hAnsi="Arial Narrow" w:cs="Arial"/>
                <w:bCs/>
                <w:sz w:val="20"/>
              </w:rPr>
              <w:br/>
              <w:t>- nazwę dostawcy – producenta, adres,</w:t>
            </w:r>
            <w:r w:rsidRPr="00A64DD6">
              <w:rPr>
                <w:rFonts w:ascii="Arial Narrow" w:hAnsi="Arial Narrow" w:cs="Arial"/>
                <w:bCs/>
                <w:sz w:val="20"/>
              </w:rPr>
              <w:br/>
              <w:t>- zawartość netto,</w:t>
            </w:r>
            <w:r w:rsidRPr="00A64DD6">
              <w:rPr>
                <w:rFonts w:ascii="Arial Narrow" w:hAnsi="Arial Narrow" w:cs="Arial"/>
                <w:bCs/>
                <w:sz w:val="20"/>
              </w:rPr>
              <w:br/>
              <w:t>- warunki przechowywania,</w:t>
            </w:r>
            <w:r w:rsidRPr="00A64DD6">
              <w:rPr>
                <w:rFonts w:ascii="Arial Narrow" w:hAnsi="Arial Narrow" w:cs="Arial"/>
                <w:bCs/>
                <w:sz w:val="20"/>
              </w:rPr>
              <w:br/>
              <w:t>- oznaczenie partii produkcyjnej,</w:t>
            </w:r>
            <w:r w:rsidRPr="00A64DD6">
              <w:rPr>
                <w:rFonts w:ascii="Arial Narrow" w:hAnsi="Arial Narrow" w:cs="Arial"/>
                <w:bCs/>
                <w:sz w:val="20"/>
              </w:rPr>
              <w:br/>
              <w:t>oraz pozostałe informacje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Kasza jaglana </w:t>
            </w:r>
            <w:r w:rsidRPr="00A64DD6">
              <w:rPr>
                <w:rFonts w:ascii="Arial Narrow" w:hAnsi="Arial Narrow" w:cs="Arial"/>
                <w:sz w:val="20"/>
                <w:szCs w:val="20"/>
              </w:rPr>
              <w:t xml:space="preserve">- produkt otrzymany z ziarna prosa, przeznaczona do celów konsumpcyjnych, barwa: intensywny żółtawy, zapach: swoisty, zapach pleśni, stęchły i inny nieswoisty niedopuszczalny, smak po ugotowaniu: swoisty, smak gorzki i inny nieswoisty niedopuszczalny, okres przydatności do spożycia deklarowany przez producenta powinien wynosić nie mniej niż 3 miesiące od daty dostawy do magazynu </w:t>
            </w:r>
            <w:r w:rsidRPr="00A64DD6">
              <w:rPr>
                <w:rFonts w:ascii="Arial Narrow" w:hAnsi="Arial Narrow" w:cs="Arial"/>
                <w:sz w:val="20"/>
                <w:szCs w:val="20"/>
              </w:rPr>
              <w:lastRenderedPageBreak/>
              <w:t>odbiorcy wojskowego, masa netto powinna wynosić 1kg,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opakowanie transportowe: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Płatki jaglane </w:t>
            </w:r>
            <w:r w:rsidRPr="00A64DD6">
              <w:rPr>
                <w:rFonts w:ascii="Arial Narrow" w:hAnsi="Arial Narrow" w:cs="Arial"/>
                <w:sz w:val="20"/>
                <w:szCs w:val="20"/>
              </w:rPr>
              <w:t>- produkt otrzymany przez zgniecenie na walcach całego obłuszczonego ziarna prosa i poddaniu obróbce hydrotermicznej, barwa: jasnożółta o różnych odcieniach, smak swoisty, smak gorzki i inny nieswoisty niedopuszczalny, zapach swoisty, zapach stęchlizny, pleśni i inny nieswoisty niedopuszczalny, okres przydatności do spożycia deklarowany przez producenta powinien wynosić nie mniej niż 3 miesiące od daty dostawy do magazynu odbiorcy wojskowego, masa netto powinna wynosić 400g,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rPr>
            </w:pPr>
            <w:r w:rsidRPr="00A64DD6">
              <w:rPr>
                <w:rFonts w:ascii="Arial Narrow" w:hAnsi="Arial Narrow" w:cs="Arial"/>
                <w:szCs w:val="20"/>
              </w:rPr>
              <w:t xml:space="preserve">Kasza kukurydziana - </w:t>
            </w:r>
            <w:r w:rsidRPr="00A64DD6">
              <w:rPr>
                <w:rFonts w:ascii="Arial Narrow" w:hAnsi="Arial Narrow" w:cs="Arial"/>
                <w:sz w:val="20"/>
                <w:szCs w:val="20"/>
              </w:rPr>
              <w:t>produkt otrzymany z kukurydzy w postaci drobnego i grubego grysiku, przeznaczona do celów konsumpcyjnych, barwa: intensywna żółtawa, zapach: swoisty, zapach pleśni, stęchły i inny nieswoisty niedopuszczalny, smak po ugotowaniu: swoisty, smak gorzki i inny nieswoisty niedopuszczalny, okres przydatności do spożycia deklarowany przez producenta powinien wynosić nie mniej niż 3 miesiące od daty dostawy do magazynu odbiorcy wojskowego, masa netto powinna wynosić 1kg,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opakowanie transportowe: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aktualnie obowiązującym prawem.</w:t>
            </w:r>
          </w:p>
        </w:tc>
      </w:tr>
      <w:tr w:rsidR="00141B94" w:rsidRPr="009302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302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3026B" w:rsidRDefault="0093026B" w:rsidP="00051BA8">
            <w:pPr>
              <w:spacing w:after="0" w:line="240" w:lineRule="auto"/>
              <w:rPr>
                <w:rFonts w:ascii="Arial Narrow" w:hAnsi="Arial Narrow" w:cs="Arial"/>
              </w:rPr>
            </w:pPr>
            <w:r w:rsidRPr="0093026B">
              <w:rPr>
                <w:rFonts w:ascii="Arial Narrow" w:hAnsi="Arial Narrow" w:cs="Arial"/>
              </w:rPr>
              <w:t>Makaron ryżowy</w:t>
            </w:r>
            <w:r w:rsidR="004F38CD" w:rsidRPr="0093026B">
              <w:rPr>
                <w:rFonts w:ascii="Arial Narrow" w:hAnsi="Arial Narrow" w:cs="Arial"/>
              </w:rPr>
              <w:t xml:space="preserve"> </w:t>
            </w:r>
            <w:r w:rsidRPr="0093026B">
              <w:rPr>
                <w:rFonts w:ascii="Arial Narrow" w:hAnsi="Arial Narrow" w:cs="Arial"/>
              </w:rPr>
              <w:t xml:space="preserve">- OPZ </w:t>
            </w:r>
            <w:proofErr w:type="spellStart"/>
            <w:r w:rsidRPr="0093026B">
              <w:rPr>
                <w:rFonts w:ascii="Arial Narrow" w:hAnsi="Arial Narrow" w:cs="Arial"/>
              </w:rPr>
              <w:t>IWspSZ</w:t>
            </w:r>
            <w:proofErr w:type="spellEnd"/>
            <w:r w:rsidRPr="0093026B">
              <w:rPr>
                <w:rFonts w:ascii="Arial Narrow" w:hAnsi="Arial Narrow" w:cs="Arial"/>
              </w:rPr>
              <w:t xml:space="preserve">   ZAŁĄCZNIK 1</w:t>
            </w:r>
            <w:r w:rsidR="00B75AC5">
              <w:rPr>
                <w:rFonts w:ascii="Arial Narrow" w:hAnsi="Arial Narrow" w:cs="Arial"/>
              </w:rPr>
              <w:t>4</w:t>
            </w:r>
            <w:r w:rsidR="00051BA8">
              <w:rPr>
                <w:rFonts w:ascii="Arial Narrow" w:hAnsi="Arial Narrow" w:cs="Arial"/>
              </w:rPr>
              <w:t>0</w:t>
            </w:r>
          </w:p>
        </w:tc>
      </w:tr>
      <w:tr w:rsidR="00141B94" w:rsidRPr="00F05B9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B9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B9A" w:rsidRDefault="004F38CD" w:rsidP="00BC29F9">
            <w:pPr>
              <w:spacing w:after="0" w:line="240" w:lineRule="auto"/>
              <w:rPr>
                <w:rFonts w:ascii="Arial Narrow" w:hAnsi="Arial Narrow" w:cs="Arial"/>
              </w:rPr>
            </w:pPr>
            <w:r w:rsidRPr="00F05B9A">
              <w:rPr>
                <w:rFonts w:ascii="Arial Narrow" w:hAnsi="Arial Narrow" w:cs="Arial"/>
              </w:rPr>
              <w:t xml:space="preserve">Makaron sojowy - </w:t>
            </w:r>
            <w:r w:rsidRPr="00F05B9A">
              <w:rPr>
                <w:rFonts w:ascii="Arial Narrow" w:hAnsi="Arial Narrow" w:cs="Arial"/>
                <w:sz w:val="20"/>
                <w:szCs w:val="20"/>
              </w:rPr>
              <w:t xml:space="preserve">produkt otrzymany ze skrobi fasoli </w:t>
            </w:r>
            <w:proofErr w:type="spellStart"/>
            <w:r w:rsidRPr="00F05B9A">
              <w:rPr>
                <w:rFonts w:ascii="Arial Narrow" w:hAnsi="Arial Narrow" w:cs="Arial"/>
                <w:sz w:val="20"/>
                <w:szCs w:val="20"/>
              </w:rPr>
              <w:t>mung</w:t>
            </w:r>
            <w:proofErr w:type="spellEnd"/>
            <w:r w:rsidRPr="00F05B9A">
              <w:rPr>
                <w:rFonts w:ascii="Arial Narrow" w:hAnsi="Arial Narrow" w:cs="Arial"/>
                <w:sz w:val="20"/>
                <w:szCs w:val="20"/>
              </w:rPr>
              <w:t xml:space="preserve">, skrobi ziemniaczanej, lub z batatów, po ugotowaniu pęcznieje, staje się przeźroczysty, po usmażeniu – kruchy i chrupki, struktura właściwa dla rodzaju makaronu, barwa: lekko biała półprzeźroczysta, </w:t>
            </w:r>
            <w:r w:rsidRPr="00F05B9A">
              <w:rPr>
                <w:rFonts w:ascii="Arial Narrow" w:hAnsi="Arial Narrow" w:cs="Arial"/>
                <w:sz w:val="20"/>
              </w:rPr>
              <w:t>kształt charakterystyczny dla makaronu ryżowego,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r w:rsidR="00774173" w:rsidRPr="00F05B9A">
              <w:rPr>
                <w:rFonts w:ascii="Arial Narrow" w:hAnsi="Arial Narrow" w:cs="Arial"/>
                <w:sz w:val="20"/>
              </w:rPr>
              <w:t>.</w:t>
            </w:r>
          </w:p>
        </w:tc>
      </w:tr>
    </w:tbl>
    <w:p w:rsidR="0000595F" w:rsidRPr="003B0ED4" w:rsidRDefault="0000595F" w:rsidP="00BC29F9">
      <w:pPr>
        <w:spacing w:after="0" w:line="240" w:lineRule="auto"/>
        <w:rPr>
          <w:rFonts w:ascii="Arial Narrow" w:eastAsia="Times New Roman" w:hAnsi="Arial Narrow" w:cs="Arial"/>
          <w:b/>
          <w:bCs/>
          <w:color w:val="FF0000"/>
          <w:sz w:val="24"/>
          <w:szCs w:val="28"/>
          <w:lang w:eastAsia="pl-PL"/>
        </w:rPr>
        <w:sectPr w:rsidR="0000595F" w:rsidRPr="003B0ED4" w:rsidSect="00C66899">
          <w:footerReference w:type="default" r:id="rId9"/>
          <w:pgSz w:w="16838" w:h="11906" w:orient="landscape"/>
          <w:pgMar w:top="426" w:right="1417" w:bottom="709" w:left="1417" w:header="708" w:footer="92" w:gutter="0"/>
          <w:cols w:space="708"/>
          <w:docGrid w:linePitch="360"/>
        </w:sectPr>
      </w:pPr>
    </w:p>
    <w:p w:rsidR="0017044E" w:rsidRDefault="0017044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1</w:t>
      </w:r>
    </w:p>
    <w:p w:rsidR="00AA3FA7" w:rsidRDefault="00AA3FA7" w:rsidP="00BC29F9">
      <w:pPr>
        <w:spacing w:after="0" w:line="240" w:lineRule="auto"/>
        <w:jc w:val="right"/>
        <w:rPr>
          <w:rFonts w:ascii="Arial Narrow" w:eastAsia="Times New Roman" w:hAnsi="Arial Narrow" w:cs="Arial"/>
          <w:szCs w:val="20"/>
          <w:lang w:eastAsia="pl-PL"/>
        </w:rPr>
      </w:pPr>
    </w:p>
    <w:p w:rsidR="002D611A" w:rsidRPr="003F6154" w:rsidRDefault="002D611A" w:rsidP="00BC29F9">
      <w:pPr>
        <w:spacing w:after="0" w:line="240" w:lineRule="auto"/>
        <w:jc w:val="center"/>
        <w:rPr>
          <w:rFonts w:ascii="Arial" w:hAnsi="Arial" w:cs="Arial"/>
          <w:b/>
          <w:sz w:val="40"/>
          <w:szCs w:val="40"/>
        </w:rPr>
      </w:pPr>
      <w:r w:rsidRPr="003F6154">
        <w:rPr>
          <w:rFonts w:ascii="Arial" w:hAnsi="Arial" w:cs="Arial"/>
          <w:b/>
          <w:sz w:val="40"/>
          <w:szCs w:val="40"/>
        </w:rPr>
        <w:t>INSPEKTORAT WSPARCIA SIŁ ZBROJNYCH</w:t>
      </w:r>
    </w:p>
    <w:p w:rsidR="002D611A" w:rsidRPr="003F6154" w:rsidRDefault="002D611A" w:rsidP="00BC29F9">
      <w:pPr>
        <w:spacing w:after="0" w:line="240" w:lineRule="auto"/>
        <w:jc w:val="center"/>
        <w:rPr>
          <w:rFonts w:ascii="Arial" w:hAnsi="Arial" w:cs="Arial"/>
          <w:b/>
          <w:sz w:val="40"/>
          <w:szCs w:val="40"/>
        </w:rPr>
      </w:pPr>
      <w:r w:rsidRPr="003F6154">
        <w:rPr>
          <w:rFonts w:ascii="Arial" w:hAnsi="Arial" w:cs="Arial"/>
          <w:b/>
          <w:sz w:val="40"/>
          <w:szCs w:val="40"/>
        </w:rPr>
        <w:t>SZEFOSTWO SŁUŻBY ŻYWNOŚCIOWEJ</w:t>
      </w:r>
    </w:p>
    <w:p w:rsidR="002D611A" w:rsidRPr="003F6154" w:rsidRDefault="002D611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D611A" w:rsidRPr="003F6154" w:rsidRDefault="002D611A" w:rsidP="00BC29F9">
      <w:pPr>
        <w:spacing w:after="0" w:line="240" w:lineRule="auto"/>
        <w:ind w:left="2124" w:firstLine="708"/>
        <w:jc w:val="center"/>
        <w:rPr>
          <w:rFonts w:ascii="Arial" w:hAnsi="Arial" w:cs="Arial"/>
          <w:b/>
          <w:caps/>
          <w:sz w:val="40"/>
          <w:szCs w:val="40"/>
        </w:rPr>
      </w:pPr>
    </w:p>
    <w:p w:rsidR="002D611A" w:rsidRPr="003135A2" w:rsidRDefault="002D611A" w:rsidP="00BC29F9">
      <w:pPr>
        <w:spacing w:after="0" w:line="240" w:lineRule="auto"/>
        <w:jc w:val="center"/>
        <w:rPr>
          <w:rFonts w:ascii="Arial" w:hAnsi="Arial" w:cs="Arial"/>
          <w:b/>
          <w:caps/>
          <w:sz w:val="40"/>
          <w:szCs w:val="40"/>
        </w:rPr>
      </w:pPr>
      <w:r w:rsidRPr="003135A2">
        <w:rPr>
          <w:rFonts w:ascii="Arial" w:hAnsi="Arial" w:cs="Arial"/>
          <w:b/>
          <w:caps/>
          <w:sz w:val="40"/>
          <w:szCs w:val="40"/>
        </w:rPr>
        <w:t>ANANAS w syropie</w:t>
      </w:r>
    </w:p>
    <w:p w:rsidR="002D611A" w:rsidRDefault="002D611A" w:rsidP="00BC29F9">
      <w:pPr>
        <w:spacing w:after="0" w:line="240" w:lineRule="auto"/>
        <w:jc w:val="center"/>
        <w:rPr>
          <w:rFonts w:ascii="Arial" w:hAnsi="Arial" w:cs="Arial"/>
        </w:rPr>
      </w:pPr>
    </w:p>
    <w:p w:rsidR="002D611A" w:rsidRPr="002D611A" w:rsidRDefault="002D611A" w:rsidP="00BC29F9">
      <w:pPr>
        <w:pStyle w:val="E-1"/>
        <w:rPr>
          <w:rFonts w:ascii="Arial" w:hAnsi="Arial" w:cs="Arial"/>
          <w:b/>
          <w:i/>
          <w:sz w:val="22"/>
          <w:szCs w:val="22"/>
        </w:rPr>
      </w:pPr>
      <w:r w:rsidRPr="002D611A">
        <w:rPr>
          <w:rFonts w:ascii="Arial" w:hAnsi="Arial" w:cs="Arial"/>
          <w:b/>
        </w:rPr>
        <w:tab/>
      </w:r>
      <w:r w:rsidRPr="002D611A">
        <w:rPr>
          <w:rFonts w:ascii="Arial" w:hAnsi="Arial" w:cs="Arial"/>
          <w:b/>
        </w:rPr>
        <w:tab/>
      </w:r>
      <w:r w:rsidRPr="002D611A">
        <w:rPr>
          <w:rFonts w:ascii="Arial" w:hAnsi="Arial" w:cs="Arial"/>
          <w:b/>
        </w:rPr>
        <w:tab/>
      </w:r>
      <w:r w:rsidRPr="002D611A">
        <w:rPr>
          <w:rFonts w:ascii="Arial" w:hAnsi="Arial" w:cs="Arial"/>
          <w:b/>
          <w:i/>
          <w:sz w:val="22"/>
          <w:szCs w:val="22"/>
        </w:rPr>
        <w:t>opracował:</w:t>
      </w:r>
    </w:p>
    <w:p w:rsidR="002D611A" w:rsidRPr="002D611A" w:rsidRDefault="002D611A" w:rsidP="00BC29F9">
      <w:pPr>
        <w:pStyle w:val="E-1"/>
        <w:rPr>
          <w:rFonts w:ascii="Arial" w:hAnsi="Arial" w:cs="Arial"/>
          <w:sz w:val="22"/>
          <w:szCs w:val="22"/>
        </w:rPr>
      </w:pPr>
      <w:r w:rsidRPr="002D611A">
        <w:rPr>
          <w:rFonts w:ascii="Arial" w:hAnsi="Arial" w:cs="Arial"/>
          <w:b/>
          <w:sz w:val="22"/>
          <w:szCs w:val="22"/>
        </w:rPr>
        <w:tab/>
      </w:r>
      <w:r w:rsidRPr="002D611A">
        <w:rPr>
          <w:rFonts w:ascii="Arial" w:hAnsi="Arial" w:cs="Arial"/>
          <w:b/>
          <w:sz w:val="22"/>
          <w:szCs w:val="22"/>
        </w:rPr>
        <w:tab/>
      </w:r>
      <w:r w:rsidRPr="002D611A">
        <w:rPr>
          <w:rFonts w:ascii="Arial" w:hAnsi="Arial" w:cs="Arial"/>
          <w:b/>
          <w:sz w:val="22"/>
          <w:szCs w:val="22"/>
        </w:rPr>
        <w:tab/>
      </w:r>
      <w:r w:rsidRPr="002D611A">
        <w:rPr>
          <w:rFonts w:ascii="Arial" w:hAnsi="Arial" w:cs="Arial"/>
          <w:sz w:val="22"/>
          <w:szCs w:val="22"/>
        </w:rPr>
        <w:t>Wojskowy Ośrodek Badawczo-Wdrożeniowy Służby Żywnościowej</w:t>
      </w:r>
    </w:p>
    <w:p w:rsidR="002D611A" w:rsidRPr="002D611A" w:rsidRDefault="002D611A" w:rsidP="00BC29F9">
      <w:pPr>
        <w:pStyle w:val="E-1"/>
        <w:rPr>
          <w:rFonts w:ascii="Arial" w:hAnsi="Arial" w:cs="Arial"/>
          <w:sz w:val="22"/>
          <w:szCs w:val="22"/>
        </w:rPr>
      </w:pPr>
      <w:r w:rsidRPr="002D611A">
        <w:rPr>
          <w:rFonts w:ascii="Arial" w:hAnsi="Arial" w:cs="Arial"/>
          <w:b/>
        </w:rPr>
        <w:tab/>
      </w:r>
      <w:r w:rsidRPr="002D611A">
        <w:rPr>
          <w:rFonts w:ascii="Arial" w:hAnsi="Arial" w:cs="Arial"/>
          <w:b/>
        </w:rPr>
        <w:tab/>
      </w:r>
      <w:r w:rsidRPr="002D611A">
        <w:rPr>
          <w:rFonts w:ascii="Arial" w:hAnsi="Arial" w:cs="Arial"/>
          <w:b/>
        </w:rPr>
        <w:tab/>
      </w:r>
      <w:r w:rsidRPr="002D611A">
        <w:rPr>
          <w:rFonts w:ascii="Arial" w:hAnsi="Arial" w:cs="Arial"/>
          <w:sz w:val="22"/>
          <w:szCs w:val="22"/>
        </w:rPr>
        <w:t>04-470 Warszawa, ul. Marsa 112</w:t>
      </w:r>
      <w:r w:rsidR="003135A2">
        <w:rPr>
          <w:rFonts w:ascii="Arial" w:hAnsi="Arial" w:cs="Arial"/>
          <w:sz w:val="22"/>
          <w:szCs w:val="22"/>
        </w:rPr>
        <w:t xml:space="preserve">  </w:t>
      </w:r>
      <w:r w:rsidRPr="002D611A">
        <w:rPr>
          <w:rFonts w:ascii="Arial" w:hAnsi="Arial" w:cs="Arial"/>
          <w:sz w:val="22"/>
          <w:szCs w:val="22"/>
        </w:rPr>
        <w:t>tel. 261 815 139, fax. 261 815 336</w:t>
      </w:r>
    </w:p>
    <w:p w:rsidR="002D611A" w:rsidRPr="002D611A" w:rsidRDefault="002D611A" w:rsidP="00BC29F9">
      <w:pPr>
        <w:pStyle w:val="E-1"/>
        <w:ind w:left="1416" w:firstLine="708"/>
        <w:rPr>
          <w:rFonts w:ascii="Arial" w:hAnsi="Arial" w:cs="Arial"/>
          <w:sz w:val="22"/>
          <w:szCs w:val="22"/>
        </w:rPr>
      </w:pPr>
    </w:p>
    <w:p w:rsidR="002D611A" w:rsidRPr="002D611A" w:rsidRDefault="002D611A" w:rsidP="00BC29F9">
      <w:pPr>
        <w:pStyle w:val="E-1"/>
        <w:rPr>
          <w:rFonts w:ascii="Arial" w:hAnsi="Arial" w:cs="Arial"/>
          <w:b/>
        </w:rPr>
      </w:pPr>
      <w:r w:rsidRPr="002D611A">
        <w:rPr>
          <w:rFonts w:ascii="Arial" w:hAnsi="Arial" w:cs="Arial"/>
          <w:b/>
        </w:rPr>
        <w:t>1 Wstęp</w:t>
      </w:r>
    </w:p>
    <w:p w:rsidR="002D611A" w:rsidRPr="002D611A" w:rsidRDefault="002D611A" w:rsidP="00BC29F9">
      <w:pPr>
        <w:pStyle w:val="E-1"/>
        <w:rPr>
          <w:rFonts w:ascii="Arial" w:hAnsi="Arial" w:cs="Arial"/>
        </w:rPr>
      </w:pPr>
      <w:r w:rsidRPr="002D611A">
        <w:rPr>
          <w:rFonts w:ascii="Arial" w:hAnsi="Arial" w:cs="Arial"/>
          <w:b/>
        </w:rPr>
        <w:t xml:space="preserve">Zakres </w:t>
      </w:r>
    </w:p>
    <w:p w:rsidR="002D611A" w:rsidRPr="002D611A" w:rsidRDefault="002D611A" w:rsidP="00BC29F9">
      <w:pPr>
        <w:pStyle w:val="E-1"/>
        <w:jc w:val="both"/>
        <w:rPr>
          <w:rFonts w:ascii="Arial" w:hAnsi="Arial" w:cs="Arial"/>
        </w:rPr>
      </w:pPr>
      <w:r w:rsidRPr="002D611A">
        <w:rPr>
          <w:rFonts w:ascii="Arial" w:hAnsi="Arial" w:cs="Arial"/>
        </w:rPr>
        <w:t>Niniejszymi minimalnymi wymaganiami jakościowymi objęto wymagania, metody badań oraz warunki przechowywania i pakowania ananasa w  syropie.</w:t>
      </w:r>
    </w:p>
    <w:p w:rsidR="002D611A" w:rsidRPr="002D611A" w:rsidRDefault="002D611A" w:rsidP="00BC29F9">
      <w:pPr>
        <w:pStyle w:val="E-1"/>
        <w:jc w:val="both"/>
        <w:rPr>
          <w:rFonts w:ascii="Arial" w:hAnsi="Arial" w:cs="Arial"/>
        </w:rPr>
      </w:pPr>
      <w:r w:rsidRPr="002D611A">
        <w:rPr>
          <w:rFonts w:ascii="Arial" w:hAnsi="Arial" w:cs="Arial"/>
        </w:rPr>
        <w:t>Postanowienia minimalnych wymagań jakościowych wykorzystywane są podczas produkcji i obrotu handlowego ananasa w syropie przeznaczonego dla odbiorcy.</w:t>
      </w:r>
    </w:p>
    <w:p w:rsidR="002D611A" w:rsidRPr="002D611A" w:rsidRDefault="002D611A" w:rsidP="00BC29F9">
      <w:pPr>
        <w:pStyle w:val="E-1"/>
        <w:rPr>
          <w:rFonts w:ascii="Arial" w:hAnsi="Arial" w:cs="Arial"/>
          <w:b/>
          <w:bCs/>
        </w:rPr>
      </w:pPr>
      <w:r w:rsidRPr="002D611A">
        <w:rPr>
          <w:rFonts w:ascii="Arial" w:hAnsi="Arial" w:cs="Arial"/>
          <w:b/>
          <w:bCs/>
        </w:rPr>
        <w:t>Dokumenty powołane</w:t>
      </w:r>
    </w:p>
    <w:p w:rsidR="002D611A" w:rsidRPr="002D611A" w:rsidRDefault="002D611A" w:rsidP="00BC29F9">
      <w:pPr>
        <w:pStyle w:val="E-1"/>
        <w:jc w:val="both"/>
        <w:rPr>
          <w:rFonts w:ascii="Arial" w:hAnsi="Arial" w:cs="Arial"/>
          <w:bCs/>
        </w:rPr>
      </w:pPr>
      <w:r w:rsidRPr="002D611A">
        <w:rPr>
          <w:rFonts w:ascii="Arial" w:hAnsi="Arial" w:cs="Arial"/>
          <w:bCs/>
        </w:rPr>
        <w:t>Do stosowania niniejszego dokumentu są niezbędne podane niżej dokumenty powołane. Stosuje się ostatnie aktualne wydanie dokumentu powołanego (łącznie ze zmianami).</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75052-02 Przetwory owocowe, warzywne i warzywno-mięsne - Metody badań mikrobiologicznych – Badanie szczelności opakowań hermetycznie zamkniętych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75052-03 Przetwory owocowe, warzywne i warzywno-mięsne - Metody badań mikrobiologicznych – Badanie trwałości konserw metodą próby termostatowej</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 75052-05 Przetwory owocowe, warzywne i warzywno-mięsne - Metody badań mikrobiologicznych – Oznaczanie obecności i liczby drobnoustrojów tlenowych </w:t>
      </w:r>
      <w:proofErr w:type="spellStart"/>
      <w:r>
        <w:rPr>
          <w:rFonts w:ascii="Arial" w:hAnsi="Arial" w:cs="Arial"/>
          <w:bCs/>
          <w:sz w:val="20"/>
          <w:szCs w:val="20"/>
        </w:rPr>
        <w:t>mezofilnych</w:t>
      </w:r>
      <w:proofErr w:type="spellEnd"/>
      <w:r>
        <w:rPr>
          <w:rFonts w:ascii="Arial" w:hAnsi="Arial" w:cs="Arial"/>
          <w:bCs/>
          <w:sz w:val="20"/>
          <w:szCs w:val="20"/>
        </w:rPr>
        <w:t xml:space="preserve"> i </w:t>
      </w:r>
      <w:proofErr w:type="spellStart"/>
      <w:r>
        <w:rPr>
          <w:rFonts w:ascii="Arial" w:hAnsi="Arial" w:cs="Arial"/>
          <w:bCs/>
          <w:sz w:val="20"/>
          <w:szCs w:val="20"/>
        </w:rPr>
        <w:t>psychrofilnych</w:t>
      </w:r>
      <w:proofErr w:type="spellEnd"/>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75052-08 Przetwory owocowe, warzywne i warzywno-mięsne - Metody badań mikrobiologicznych – Oznaczanie liczby drożdży i pleśni</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 75052-10 Przetwory owocowe, warzywne i warzywno-mięsne - Metody badań mikrobiologicznych – Oznaczanie obecności i miana bakterii beztlenowych </w:t>
      </w:r>
      <w:proofErr w:type="spellStart"/>
      <w:r>
        <w:rPr>
          <w:rFonts w:ascii="Arial" w:hAnsi="Arial" w:cs="Arial"/>
          <w:bCs/>
          <w:sz w:val="20"/>
          <w:szCs w:val="20"/>
        </w:rPr>
        <w:t>przetrwalnikujących</w:t>
      </w:r>
      <w:proofErr w:type="spellEnd"/>
      <w:r>
        <w:rPr>
          <w:rFonts w:ascii="Arial" w:hAnsi="Arial" w:cs="Arial"/>
          <w:bCs/>
          <w:sz w:val="20"/>
          <w:szCs w:val="20"/>
        </w:rPr>
        <w:t xml:space="preserve"> </w:t>
      </w:r>
      <w:proofErr w:type="spellStart"/>
      <w:r>
        <w:rPr>
          <w:rFonts w:ascii="Arial" w:hAnsi="Arial" w:cs="Arial"/>
          <w:bCs/>
          <w:sz w:val="20"/>
          <w:szCs w:val="20"/>
        </w:rPr>
        <w:t>mezofilnych</w:t>
      </w:r>
      <w:proofErr w:type="spellEnd"/>
      <w:r>
        <w:rPr>
          <w:rFonts w:ascii="Arial" w:hAnsi="Arial" w:cs="Arial"/>
          <w:bCs/>
          <w:sz w:val="20"/>
          <w:szCs w:val="20"/>
        </w:rPr>
        <w:t xml:space="preserve"> i termofilnych</w:t>
      </w:r>
    </w:p>
    <w:p w:rsidR="002D611A" w:rsidRPr="000E6933"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2D611A" w:rsidRPr="0034180F" w:rsidRDefault="002D611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D611A" w:rsidRDefault="002D611A" w:rsidP="00BC29F9">
      <w:pPr>
        <w:spacing w:after="0" w:line="240" w:lineRule="auto"/>
        <w:jc w:val="both"/>
        <w:rPr>
          <w:rFonts w:ascii="Arial" w:hAnsi="Arial" w:cs="Arial"/>
          <w:b/>
          <w:bCs/>
          <w:sz w:val="20"/>
          <w:szCs w:val="20"/>
        </w:rPr>
      </w:pPr>
      <w:r>
        <w:rPr>
          <w:rFonts w:ascii="Arial" w:hAnsi="Arial" w:cs="Arial"/>
          <w:b/>
          <w:bCs/>
          <w:sz w:val="20"/>
          <w:szCs w:val="20"/>
        </w:rPr>
        <w:t>Ananas w syropie</w:t>
      </w:r>
    </w:p>
    <w:p w:rsidR="002D611A" w:rsidRPr="000E6933" w:rsidRDefault="002D611A" w:rsidP="00BC29F9">
      <w:pPr>
        <w:spacing w:after="0" w:line="240" w:lineRule="auto"/>
        <w:jc w:val="both"/>
        <w:rPr>
          <w:rFonts w:ascii="Arial" w:hAnsi="Arial" w:cs="Arial"/>
          <w:bCs/>
          <w:sz w:val="20"/>
          <w:szCs w:val="20"/>
        </w:rPr>
      </w:pPr>
      <w:r>
        <w:rPr>
          <w:rFonts w:ascii="Arial" w:hAnsi="Arial" w:cs="Arial"/>
          <w:bCs/>
          <w:sz w:val="20"/>
          <w:szCs w:val="20"/>
        </w:rPr>
        <w:t>Produkt otrzymany ze świeżych, obranych ze skóry i pokrojonych w plastry ananasów, w syropie cukrowym, utrwalony termicznie w opakowaniach hermetycznie zamkniętych</w:t>
      </w:r>
    </w:p>
    <w:p w:rsidR="002D611A" w:rsidRPr="002D611A" w:rsidRDefault="002D611A" w:rsidP="00BC29F9">
      <w:pPr>
        <w:pStyle w:val="Edward"/>
        <w:jc w:val="both"/>
        <w:rPr>
          <w:rFonts w:ascii="Arial" w:hAnsi="Arial" w:cs="Arial"/>
          <w:b/>
          <w:bCs/>
        </w:rPr>
      </w:pPr>
      <w:r w:rsidRPr="002D611A">
        <w:rPr>
          <w:rFonts w:ascii="Arial" w:hAnsi="Arial" w:cs="Arial"/>
          <w:b/>
          <w:bCs/>
        </w:rPr>
        <w:t>2 Wymagania</w:t>
      </w:r>
    </w:p>
    <w:p w:rsidR="002D611A" w:rsidRDefault="002D611A" w:rsidP="00BC29F9">
      <w:pPr>
        <w:pStyle w:val="Nagwek11"/>
        <w:spacing w:before="0" w:after="0"/>
        <w:rPr>
          <w:bCs w:val="0"/>
        </w:rPr>
      </w:pPr>
      <w:r>
        <w:rPr>
          <w:bCs w:val="0"/>
        </w:rPr>
        <w:t>2.1 Wymagania ogólne</w:t>
      </w:r>
    </w:p>
    <w:p w:rsidR="002D611A" w:rsidRDefault="002D611A" w:rsidP="00BC29F9">
      <w:pPr>
        <w:pStyle w:val="Nagwek11"/>
        <w:spacing w:before="0" w:after="0"/>
        <w:rPr>
          <w:b w:val="0"/>
          <w:bCs w:val="0"/>
        </w:rPr>
      </w:pPr>
      <w:r>
        <w:rPr>
          <w:b w:val="0"/>
          <w:bCs w:val="0"/>
        </w:rPr>
        <w:t>Produkt powinien spełniać wymagania aktualnie obowiązującego prawa żywnościowego.</w:t>
      </w:r>
    </w:p>
    <w:p w:rsidR="002D611A" w:rsidRPr="00133CB7" w:rsidRDefault="002D611A" w:rsidP="00BC29F9">
      <w:pPr>
        <w:pStyle w:val="Nagwek11"/>
        <w:spacing w:before="0" w:after="0"/>
        <w:rPr>
          <w:bCs w:val="0"/>
        </w:rPr>
      </w:pPr>
      <w:r>
        <w:rPr>
          <w:bCs w:val="0"/>
        </w:rPr>
        <w:t>2.2 Wymagania organoleptyczne</w:t>
      </w:r>
    </w:p>
    <w:p w:rsidR="002D611A" w:rsidRDefault="002D611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D611A" w:rsidRPr="002C3EC8" w:rsidRDefault="002D611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95"/>
        <w:gridCol w:w="8222"/>
      </w:tblGrid>
      <w:tr w:rsidR="002D611A" w:rsidRPr="002C3EC8" w:rsidTr="00661DDA">
        <w:trPr>
          <w:trHeight w:val="198"/>
          <w:jc w:val="center"/>
        </w:trPr>
        <w:tc>
          <w:tcPr>
            <w:tcW w:w="0" w:type="auto"/>
            <w:vAlign w:val="center"/>
          </w:tcPr>
          <w:p w:rsidR="002D611A" w:rsidRPr="00A32CEF" w:rsidRDefault="002D611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95" w:type="dxa"/>
            <w:vAlign w:val="center"/>
          </w:tcPr>
          <w:p w:rsidR="002D611A" w:rsidRPr="00A32CEF" w:rsidRDefault="002D611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2D611A" w:rsidRPr="00A32CEF" w:rsidRDefault="002D611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D611A" w:rsidRPr="002C3EC8" w:rsidTr="00661DDA">
        <w:trPr>
          <w:cantSplit/>
          <w:trHeight w:val="341"/>
          <w:jc w:val="center"/>
        </w:trPr>
        <w:tc>
          <w:tcPr>
            <w:tcW w:w="0" w:type="auto"/>
          </w:tcPr>
          <w:p w:rsidR="002D611A" w:rsidRPr="00A32CEF"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95" w:type="dxa"/>
          </w:tcPr>
          <w:p w:rsidR="002D611A" w:rsidRPr="00A32CEF"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owoców</w:t>
            </w:r>
          </w:p>
        </w:tc>
        <w:tc>
          <w:tcPr>
            <w:tcW w:w="8222" w:type="dxa"/>
            <w:tcBorders>
              <w:bottom w:val="single" w:sz="6" w:space="0" w:color="auto"/>
            </w:tcBorders>
          </w:tcPr>
          <w:p w:rsidR="002D611A" w:rsidRPr="003D5219" w:rsidRDefault="002D611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Owoce zdrowe, obrane, pokrojone w plastry o równej grubości, bez uszkodzeń mechanicznych; niedopuszczalne ananasy ze skazami, pozostałością skórki</w:t>
            </w:r>
          </w:p>
        </w:tc>
      </w:tr>
      <w:tr w:rsidR="002D611A" w:rsidRPr="002C3EC8" w:rsidTr="00661DDA">
        <w:trPr>
          <w:cantSplit/>
          <w:trHeight w:val="154"/>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owoców</w:t>
            </w:r>
          </w:p>
        </w:tc>
        <w:tc>
          <w:tcPr>
            <w:tcW w:w="8222" w:type="dxa"/>
            <w:tcBorders>
              <w:bottom w:val="single" w:sz="6" w:space="0" w:color="auto"/>
            </w:tcBorders>
          </w:tcPr>
          <w:p w:rsidR="002D611A" w:rsidRDefault="002D611A" w:rsidP="00BC29F9">
            <w:pPr>
              <w:spacing w:after="0" w:line="240" w:lineRule="auto"/>
              <w:rPr>
                <w:rFonts w:ascii="Arial" w:hAnsi="Arial" w:cs="Arial"/>
                <w:sz w:val="18"/>
                <w:szCs w:val="18"/>
              </w:rPr>
            </w:pPr>
            <w:r>
              <w:rPr>
                <w:rFonts w:ascii="Arial" w:hAnsi="Arial" w:cs="Arial"/>
                <w:sz w:val="18"/>
                <w:szCs w:val="18"/>
              </w:rPr>
              <w:t>Kremowa do jasnożółtej</w:t>
            </w:r>
          </w:p>
        </w:tc>
      </w:tr>
      <w:tr w:rsidR="002D611A" w:rsidRPr="002C3EC8" w:rsidTr="00661DDA">
        <w:trPr>
          <w:cantSplit/>
          <w:trHeight w:val="206"/>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Klarowność zalewy</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Klarowna lub opalizująca, z zawiesiną i/lub osadem z tkanki owoców</w:t>
            </w:r>
          </w:p>
        </w:tc>
      </w:tr>
      <w:tr w:rsidR="002D611A" w:rsidRPr="002C3EC8" w:rsidTr="00661DDA">
        <w:trPr>
          <w:cantSplit/>
          <w:trHeight w:val="221"/>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owoców</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Miękkie lecz nierozpadające się</w:t>
            </w:r>
          </w:p>
        </w:tc>
      </w:tr>
      <w:tr w:rsidR="002D611A" w:rsidRPr="002C3EC8" w:rsidTr="00661DDA">
        <w:trPr>
          <w:cantSplit/>
          <w:trHeight w:val="341"/>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95" w:type="dxa"/>
          </w:tcPr>
          <w:p w:rsidR="002D611A" w:rsidRPr="00C15917"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Charakterystyczny dla użytych owoców, bez posmaków i zapachów obcych, niedopuszczalny smak i zapach fermentacyjny</w:t>
            </w:r>
          </w:p>
        </w:tc>
      </w:tr>
    </w:tbl>
    <w:p w:rsidR="002D611A" w:rsidRDefault="002D611A" w:rsidP="00BC29F9">
      <w:pPr>
        <w:pStyle w:val="Nagwek11"/>
        <w:spacing w:before="0" w:after="0"/>
        <w:rPr>
          <w:bCs w:val="0"/>
        </w:rPr>
      </w:pPr>
      <w:r>
        <w:rPr>
          <w:bCs w:val="0"/>
        </w:rPr>
        <w:lastRenderedPageBreak/>
        <w:t xml:space="preserve">2.3 Wymagania fizykochemiczne </w:t>
      </w:r>
    </w:p>
    <w:p w:rsidR="002D611A" w:rsidRDefault="002D611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D611A" w:rsidRPr="00FB5740" w:rsidRDefault="002D611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21"/>
      </w:tblGrid>
      <w:tr w:rsidR="002D611A" w:rsidTr="00661DDA">
        <w:trPr>
          <w:trHeight w:val="225"/>
          <w:jc w:val="center"/>
        </w:trPr>
        <w:tc>
          <w:tcPr>
            <w:tcW w:w="429"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Metody badań według</w:t>
            </w:r>
          </w:p>
        </w:tc>
      </w:tr>
      <w:tr w:rsidR="002D611A" w:rsidRPr="00E3437B" w:rsidTr="00661DDA">
        <w:trPr>
          <w:trHeight w:val="225"/>
          <w:jc w:val="center"/>
        </w:trPr>
        <w:tc>
          <w:tcPr>
            <w:tcW w:w="429"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D611A" w:rsidRDefault="002D611A" w:rsidP="00BC29F9">
            <w:pPr>
              <w:spacing w:after="0" w:line="240" w:lineRule="auto"/>
              <w:rPr>
                <w:rFonts w:ascii="Arial" w:hAnsi="Arial" w:cs="Arial"/>
                <w:sz w:val="18"/>
              </w:rPr>
            </w:pPr>
            <w:r>
              <w:rPr>
                <w:rFonts w:ascii="Arial" w:hAnsi="Arial" w:cs="Arial"/>
                <w:sz w:val="18"/>
              </w:rPr>
              <w:t>Masa owoców odciekniętych w stosunku do deklarowanej masy netto produktu, %(m/m), nie mniej niż</w:t>
            </w:r>
          </w:p>
        </w:tc>
        <w:tc>
          <w:tcPr>
            <w:tcW w:w="1980"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55</w:t>
            </w:r>
          </w:p>
        </w:tc>
        <w:tc>
          <w:tcPr>
            <w:tcW w:w="2121" w:type="dxa"/>
            <w:tcBorders>
              <w:right w:val="single" w:sz="4" w:space="0" w:color="auto"/>
            </w:tcBorders>
            <w:shd w:val="clear" w:color="auto" w:fill="auto"/>
            <w:vAlign w:val="center"/>
          </w:tcPr>
          <w:p w:rsidR="002D611A" w:rsidRPr="00E3437B" w:rsidRDefault="002D611A"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2D611A" w:rsidRPr="00E3437B" w:rsidTr="00661DDA">
        <w:trPr>
          <w:trHeight w:val="225"/>
          <w:jc w:val="center"/>
        </w:trPr>
        <w:tc>
          <w:tcPr>
            <w:tcW w:w="429"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D611A" w:rsidRDefault="002D611A" w:rsidP="00BC29F9">
            <w:pPr>
              <w:spacing w:after="0" w:line="240" w:lineRule="auto"/>
              <w:rPr>
                <w:rFonts w:ascii="Arial" w:hAnsi="Arial" w:cs="Arial"/>
                <w:sz w:val="18"/>
              </w:rPr>
            </w:pPr>
            <w:r>
              <w:rPr>
                <w:rFonts w:ascii="Arial" w:hAnsi="Arial" w:cs="Arial"/>
                <w:sz w:val="18"/>
              </w:rPr>
              <w:t>Zanieczyszczenia organiczne,%(m/m), nie więcej niż</w:t>
            </w:r>
          </w:p>
        </w:tc>
        <w:tc>
          <w:tcPr>
            <w:tcW w:w="1980"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0,5</w:t>
            </w:r>
          </w:p>
        </w:tc>
        <w:tc>
          <w:tcPr>
            <w:tcW w:w="2121" w:type="dxa"/>
            <w:tcBorders>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2D611A" w:rsidRPr="00E3437B" w:rsidTr="00661DDA">
        <w:trPr>
          <w:trHeight w:val="225"/>
          <w:jc w:val="center"/>
        </w:trPr>
        <w:tc>
          <w:tcPr>
            <w:tcW w:w="429"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3</w:t>
            </w:r>
          </w:p>
        </w:tc>
        <w:tc>
          <w:tcPr>
            <w:tcW w:w="5401"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rPr>
                <w:rFonts w:ascii="Arial" w:hAnsi="Arial" w:cs="Arial"/>
                <w:sz w:val="18"/>
              </w:rPr>
            </w:pPr>
            <w:r>
              <w:rPr>
                <w:rFonts w:ascii="Arial" w:hAnsi="Arial" w:cs="Arial"/>
                <w:sz w:val="18"/>
              </w:rPr>
              <w:t>Zanieczyszczenia mineralne,%(m/m), nie więcej niż</w:t>
            </w:r>
          </w:p>
        </w:tc>
        <w:tc>
          <w:tcPr>
            <w:tcW w:w="1980"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0,02</w:t>
            </w:r>
          </w:p>
        </w:tc>
        <w:tc>
          <w:tcPr>
            <w:tcW w:w="2121" w:type="dxa"/>
            <w:tcBorders>
              <w:top w:val="single" w:sz="6" w:space="0" w:color="auto"/>
              <w:left w:val="single" w:sz="6" w:space="0" w:color="auto"/>
              <w:bottom w:val="single" w:sz="6" w:space="0" w:color="auto"/>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2D611A" w:rsidRPr="00E3437B" w:rsidTr="00661DDA">
        <w:trPr>
          <w:trHeight w:val="225"/>
          <w:jc w:val="center"/>
        </w:trPr>
        <w:tc>
          <w:tcPr>
            <w:tcW w:w="429"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4</w:t>
            </w:r>
          </w:p>
        </w:tc>
        <w:tc>
          <w:tcPr>
            <w:tcW w:w="5401"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rPr>
                <w:rFonts w:ascii="Arial" w:hAnsi="Arial" w:cs="Arial"/>
                <w:sz w:val="18"/>
              </w:rPr>
            </w:pPr>
            <w:r>
              <w:rPr>
                <w:rFonts w:ascii="Arial" w:hAnsi="Arial" w:cs="Arial"/>
                <w:sz w:val="18"/>
              </w:rPr>
              <w:t>Ekstrakt ogólny oznaczony refraktometrycznie, %(m/m)</w:t>
            </w:r>
          </w:p>
        </w:tc>
        <w:tc>
          <w:tcPr>
            <w:tcW w:w="1980"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14-16</w:t>
            </w:r>
          </w:p>
        </w:tc>
        <w:tc>
          <w:tcPr>
            <w:tcW w:w="2121" w:type="dxa"/>
            <w:tcBorders>
              <w:top w:val="single" w:sz="6" w:space="0" w:color="auto"/>
              <w:left w:val="single" w:sz="6" w:space="0" w:color="auto"/>
              <w:bottom w:val="single" w:sz="6" w:space="0" w:color="auto"/>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PN-EN 12143</w:t>
            </w:r>
          </w:p>
        </w:tc>
      </w:tr>
    </w:tbl>
    <w:p w:rsidR="002D611A" w:rsidRDefault="002D611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D611A" w:rsidRPr="009F5D53" w:rsidRDefault="002D611A" w:rsidP="00BC29F9">
      <w:pPr>
        <w:pStyle w:val="Nagwek11"/>
        <w:spacing w:before="0" w:after="0"/>
        <w:rPr>
          <w:bCs w:val="0"/>
        </w:rPr>
      </w:pPr>
      <w:r>
        <w:rPr>
          <w:bCs w:val="0"/>
        </w:rPr>
        <w:t>2.4</w:t>
      </w:r>
      <w:r w:rsidRPr="009F5D53">
        <w:rPr>
          <w:bCs w:val="0"/>
        </w:rPr>
        <w:t xml:space="preserve"> Wymagania mikrobiologiczne</w:t>
      </w:r>
    </w:p>
    <w:p w:rsidR="002D611A" w:rsidRDefault="002D611A" w:rsidP="00BC29F9">
      <w:pPr>
        <w:pStyle w:val="Tekstpodstawowy3"/>
        <w:spacing w:after="0"/>
        <w:rPr>
          <w:rFonts w:ascii="Arial" w:hAnsi="Arial" w:cs="Arial"/>
          <w:sz w:val="20"/>
          <w:szCs w:val="20"/>
        </w:rPr>
      </w:pPr>
      <w:r w:rsidRPr="0071775A">
        <w:rPr>
          <w:rFonts w:ascii="Arial" w:hAnsi="Arial" w:cs="Arial"/>
          <w:sz w:val="20"/>
          <w:szCs w:val="20"/>
        </w:rPr>
        <w:t xml:space="preserve">Według </w:t>
      </w:r>
      <w:r>
        <w:rPr>
          <w:rFonts w:ascii="Arial" w:hAnsi="Arial" w:cs="Arial"/>
          <w:sz w:val="20"/>
          <w:szCs w:val="20"/>
        </w:rPr>
        <w:t>Tablicy 3</w:t>
      </w:r>
    </w:p>
    <w:p w:rsidR="002D611A" w:rsidRPr="00EC4985" w:rsidRDefault="002D611A" w:rsidP="00BC29F9">
      <w:pPr>
        <w:pStyle w:val="Nagwek6"/>
        <w:spacing w:before="0" w:after="0"/>
        <w:jc w:val="center"/>
        <w:rPr>
          <w:rFonts w:ascii="Arial" w:hAnsi="Arial" w:cs="Arial"/>
          <w:sz w:val="18"/>
        </w:rPr>
      </w:pPr>
      <w:r w:rsidRPr="00EC4985">
        <w:rPr>
          <w:rFonts w:ascii="Arial" w:hAnsi="Arial" w:cs="Arial"/>
          <w:sz w:val="18"/>
        </w:rPr>
        <w:t xml:space="preserve">Tablica 3 – Wymagania mikrobiologiczne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
        <w:gridCol w:w="4181"/>
        <w:gridCol w:w="3802"/>
        <w:gridCol w:w="2163"/>
      </w:tblGrid>
      <w:tr w:rsidR="002D611A" w:rsidRPr="007B344E" w:rsidTr="00661DDA">
        <w:tc>
          <w:tcPr>
            <w:tcW w:w="234"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Lp.</w:t>
            </w:r>
          </w:p>
        </w:tc>
        <w:tc>
          <w:tcPr>
            <w:tcW w:w="1964"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Rodzaj mikroorganizmu</w:t>
            </w:r>
          </w:p>
        </w:tc>
        <w:tc>
          <w:tcPr>
            <w:tcW w:w="1786"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Wymagania</w:t>
            </w:r>
          </w:p>
        </w:tc>
        <w:tc>
          <w:tcPr>
            <w:tcW w:w="1016"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Metody badań według</w:t>
            </w:r>
          </w:p>
        </w:tc>
      </w:tr>
      <w:tr w:rsidR="002D611A" w:rsidRPr="007B344E" w:rsidTr="00661DDA">
        <w:trPr>
          <w:trHeight w:val="257"/>
        </w:trPr>
        <w:tc>
          <w:tcPr>
            <w:tcW w:w="234" w:type="pct"/>
            <w:shd w:val="clear" w:color="auto" w:fill="auto"/>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1</w:t>
            </w:r>
          </w:p>
        </w:tc>
        <w:tc>
          <w:tcPr>
            <w:tcW w:w="1964" w:type="pct"/>
            <w:vAlign w:val="center"/>
          </w:tcPr>
          <w:p w:rsidR="002D611A" w:rsidRPr="002D77B9" w:rsidRDefault="002D611A" w:rsidP="00BC29F9">
            <w:pPr>
              <w:spacing w:after="0" w:line="240" w:lineRule="auto"/>
              <w:rPr>
                <w:rFonts w:ascii="Arial" w:hAnsi="Arial" w:cs="Arial"/>
                <w:sz w:val="18"/>
                <w:szCs w:val="18"/>
              </w:rPr>
            </w:pPr>
            <w:r>
              <w:rPr>
                <w:rFonts w:ascii="Arial" w:hAnsi="Arial" w:cs="Arial"/>
                <w:sz w:val="18"/>
                <w:szCs w:val="18"/>
              </w:rPr>
              <w:t>Szczelność opakowania</w:t>
            </w:r>
          </w:p>
        </w:tc>
        <w:tc>
          <w:tcPr>
            <w:tcW w:w="178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Szczelne</w:t>
            </w:r>
          </w:p>
        </w:tc>
        <w:tc>
          <w:tcPr>
            <w:tcW w:w="101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PN- A- 75052-02</w:t>
            </w:r>
          </w:p>
        </w:tc>
      </w:tr>
      <w:tr w:rsidR="002D611A" w:rsidRPr="007B344E" w:rsidTr="00661DDA">
        <w:trPr>
          <w:trHeight w:val="506"/>
        </w:trPr>
        <w:tc>
          <w:tcPr>
            <w:tcW w:w="234" w:type="pct"/>
            <w:shd w:val="clear" w:color="auto" w:fill="auto"/>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2</w:t>
            </w:r>
          </w:p>
        </w:tc>
        <w:tc>
          <w:tcPr>
            <w:tcW w:w="1964" w:type="pct"/>
            <w:vAlign w:val="center"/>
          </w:tcPr>
          <w:p w:rsidR="002D611A" w:rsidRPr="002D77B9" w:rsidRDefault="002D611A" w:rsidP="00BC29F9">
            <w:pPr>
              <w:spacing w:after="0" w:line="240" w:lineRule="auto"/>
              <w:rPr>
                <w:rFonts w:ascii="Arial" w:hAnsi="Arial" w:cs="Arial"/>
                <w:sz w:val="18"/>
                <w:szCs w:val="18"/>
              </w:rPr>
            </w:pPr>
            <w:r>
              <w:rPr>
                <w:rFonts w:ascii="Arial" w:hAnsi="Arial" w:cs="Arial"/>
                <w:sz w:val="18"/>
                <w:szCs w:val="18"/>
              </w:rPr>
              <w:t>Trwałość produktu oznaczana metodą próby termostatowej</w:t>
            </w:r>
          </w:p>
        </w:tc>
        <w:tc>
          <w:tcPr>
            <w:tcW w:w="1786" w:type="pct"/>
            <w:vAlign w:val="center"/>
          </w:tcPr>
          <w:p w:rsidR="002D611A" w:rsidRPr="00286AC2" w:rsidRDefault="002D611A" w:rsidP="00BC29F9">
            <w:pPr>
              <w:spacing w:after="0" w:line="240" w:lineRule="auto"/>
              <w:jc w:val="center"/>
              <w:rPr>
                <w:rFonts w:ascii="Arial" w:hAnsi="Arial" w:cs="Arial"/>
                <w:sz w:val="18"/>
                <w:szCs w:val="18"/>
              </w:rPr>
            </w:pPr>
            <w:r>
              <w:rPr>
                <w:rFonts w:ascii="Arial" w:hAnsi="Arial" w:cs="Arial"/>
                <w:sz w:val="18"/>
                <w:szCs w:val="18"/>
              </w:rPr>
              <w:t>Wygląd opakowania i cechy organoleptyczne produktu po próbie termostatowej bez zmian w porównaniu z próbką nietermostatowaną</w:t>
            </w:r>
          </w:p>
        </w:tc>
        <w:tc>
          <w:tcPr>
            <w:tcW w:w="101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PN- A- 75052-03</w:t>
            </w:r>
          </w:p>
        </w:tc>
      </w:tr>
      <w:tr w:rsidR="002D611A" w:rsidRPr="007B344E" w:rsidTr="00661DDA">
        <w:trPr>
          <w:trHeight w:val="333"/>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3</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 xml:space="preserve">Liczba drobnoustrojów tlenowych </w:t>
            </w:r>
            <w:proofErr w:type="spellStart"/>
            <w:r>
              <w:rPr>
                <w:rFonts w:ascii="Arial" w:hAnsi="Arial" w:cs="Arial"/>
                <w:sz w:val="18"/>
                <w:szCs w:val="18"/>
              </w:rPr>
              <w:t>mezofilnych</w:t>
            </w:r>
            <w:proofErr w:type="spellEnd"/>
            <w:r>
              <w:rPr>
                <w:rFonts w:ascii="Arial" w:hAnsi="Arial" w:cs="Arial"/>
                <w:sz w:val="18"/>
                <w:szCs w:val="18"/>
              </w:rPr>
              <w:t xml:space="preserve"> w 1g lub 1ml, nie więcej niż</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50</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A- 75052-05</w:t>
            </w:r>
          </w:p>
        </w:tc>
      </w:tr>
      <w:tr w:rsidR="002D611A" w:rsidRPr="007B344E" w:rsidTr="00661DDA">
        <w:trPr>
          <w:trHeight w:val="203"/>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4</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Drożdże i pleśnie w 0,1g lub 1ml</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Nieobecne</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A- 75052-08</w:t>
            </w:r>
          </w:p>
        </w:tc>
      </w:tr>
      <w:tr w:rsidR="002D611A" w:rsidRPr="007B344E" w:rsidTr="00661DDA">
        <w:trPr>
          <w:trHeight w:val="267"/>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5</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 xml:space="preserve">Bakterie beztlenowe </w:t>
            </w:r>
            <w:proofErr w:type="spellStart"/>
            <w:r>
              <w:rPr>
                <w:rFonts w:ascii="Arial" w:hAnsi="Arial" w:cs="Arial"/>
                <w:sz w:val="18"/>
                <w:szCs w:val="18"/>
              </w:rPr>
              <w:t>przetrwalnikujące</w:t>
            </w:r>
            <w:proofErr w:type="spellEnd"/>
            <w:r>
              <w:rPr>
                <w:rFonts w:ascii="Arial" w:hAnsi="Arial" w:cs="Arial"/>
                <w:sz w:val="18"/>
                <w:szCs w:val="18"/>
              </w:rPr>
              <w:t xml:space="preserve"> w 0,1g lub 1ml</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Nieobecne</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A- 75052-10</w:t>
            </w:r>
          </w:p>
        </w:tc>
      </w:tr>
    </w:tbl>
    <w:p w:rsidR="002D611A" w:rsidRPr="00403ABE" w:rsidRDefault="002D611A" w:rsidP="00BC29F9">
      <w:pPr>
        <w:pStyle w:val="Tekstpodstawowy3"/>
        <w:spacing w:after="0"/>
        <w:rPr>
          <w:rFonts w:ascii="Arial" w:hAnsi="Arial" w:cs="Arial"/>
          <w:sz w:val="20"/>
        </w:rPr>
      </w:pPr>
      <w:r>
        <w:rPr>
          <w:rFonts w:ascii="Arial" w:hAnsi="Arial" w:cs="Arial"/>
          <w:sz w:val="20"/>
        </w:rPr>
        <w:t>Pozostałe wymagania z</w:t>
      </w:r>
      <w:r w:rsidRPr="009F5F08">
        <w:rPr>
          <w:rFonts w:ascii="Arial" w:hAnsi="Arial" w:cs="Arial"/>
          <w:sz w:val="20"/>
        </w:rPr>
        <w:t>godnie z aktualnie obowiązującym prawem.</w:t>
      </w:r>
    </w:p>
    <w:p w:rsidR="002D611A" w:rsidRPr="002D611A" w:rsidRDefault="002D611A" w:rsidP="00BC29F9">
      <w:pPr>
        <w:pStyle w:val="E-1"/>
        <w:jc w:val="both"/>
        <w:rPr>
          <w:rFonts w:ascii="Arial" w:hAnsi="Arial" w:cs="Arial"/>
        </w:rPr>
      </w:pPr>
      <w:r w:rsidRPr="002D611A">
        <w:rPr>
          <w:rFonts w:ascii="Arial" w:hAnsi="Arial" w:cs="Arial"/>
        </w:rPr>
        <w:t>Zamawiający zastrzega sobie prawo żądania wyników badań mikrobiologicznych z kontroli higieny procesu produkcyjnego.</w:t>
      </w:r>
    </w:p>
    <w:p w:rsidR="002D611A" w:rsidRPr="002D611A" w:rsidRDefault="00661DDA" w:rsidP="00BC29F9">
      <w:pPr>
        <w:pStyle w:val="E-1"/>
        <w:jc w:val="both"/>
        <w:rPr>
          <w:rFonts w:ascii="Arial" w:hAnsi="Arial" w:cs="Arial"/>
          <w:b/>
        </w:rPr>
      </w:pPr>
      <w:r>
        <w:rPr>
          <w:rFonts w:ascii="Arial" w:hAnsi="Arial" w:cs="Arial"/>
          <w:b/>
        </w:rPr>
        <w:t xml:space="preserve">3. </w:t>
      </w:r>
      <w:r w:rsidR="002D611A" w:rsidRPr="002D611A">
        <w:rPr>
          <w:rFonts w:ascii="Arial" w:hAnsi="Arial" w:cs="Arial"/>
          <w:b/>
        </w:rPr>
        <w:t>Masa netto</w:t>
      </w:r>
    </w:p>
    <w:p w:rsidR="002D611A" w:rsidRDefault="002D611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D611A" w:rsidRPr="00954367" w:rsidRDefault="002D611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szCs w:val="20"/>
          <w:vertAlign w:val="subscript"/>
        </w:rPr>
        <w:t>.</w:t>
      </w:r>
    </w:p>
    <w:p w:rsidR="002D611A" w:rsidRPr="00661DDA" w:rsidRDefault="002D611A" w:rsidP="00BC29F9">
      <w:pPr>
        <w:pStyle w:val="E-1"/>
        <w:jc w:val="both"/>
        <w:rPr>
          <w:rFonts w:ascii="Arial" w:hAnsi="Arial" w:cs="Arial"/>
          <w:b/>
        </w:rPr>
      </w:pPr>
      <w:r w:rsidRPr="00661DDA">
        <w:rPr>
          <w:rFonts w:ascii="Arial" w:hAnsi="Arial" w:cs="Arial"/>
          <w:b/>
        </w:rPr>
        <w:t>4</w:t>
      </w:r>
      <w:r w:rsidR="00661DDA" w:rsidRPr="00661DDA">
        <w:rPr>
          <w:rFonts w:ascii="Arial" w:hAnsi="Arial" w:cs="Arial"/>
          <w:b/>
        </w:rPr>
        <w:t>.</w:t>
      </w:r>
      <w:r w:rsidRPr="00661DDA">
        <w:rPr>
          <w:rFonts w:ascii="Arial" w:hAnsi="Arial" w:cs="Arial"/>
          <w:b/>
        </w:rPr>
        <w:t>Trwałość</w:t>
      </w:r>
    </w:p>
    <w:p w:rsidR="002D611A" w:rsidRPr="0034180F" w:rsidRDefault="002D611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AB530B">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D611A" w:rsidRPr="002D611A" w:rsidRDefault="002D611A" w:rsidP="00BC29F9">
      <w:pPr>
        <w:pStyle w:val="E-1"/>
        <w:jc w:val="both"/>
        <w:rPr>
          <w:rFonts w:ascii="Arial" w:hAnsi="Arial" w:cs="Arial"/>
          <w:b/>
        </w:rPr>
      </w:pPr>
      <w:r w:rsidRPr="002D611A">
        <w:rPr>
          <w:rFonts w:ascii="Arial" w:hAnsi="Arial" w:cs="Arial"/>
          <w:b/>
        </w:rPr>
        <w:t>5 Metody badań</w:t>
      </w:r>
    </w:p>
    <w:p w:rsidR="002D611A" w:rsidRPr="002D611A" w:rsidRDefault="002D611A" w:rsidP="00BC29F9">
      <w:pPr>
        <w:pStyle w:val="E-1"/>
        <w:jc w:val="both"/>
        <w:rPr>
          <w:rFonts w:ascii="Arial" w:hAnsi="Arial" w:cs="Arial"/>
          <w:b/>
        </w:rPr>
      </w:pPr>
      <w:r w:rsidRPr="002D611A">
        <w:rPr>
          <w:rFonts w:ascii="Arial" w:hAnsi="Arial" w:cs="Arial"/>
          <w:b/>
        </w:rPr>
        <w:t>5.1 Sprawdzenie znakowania i stanu opakowania</w:t>
      </w:r>
    </w:p>
    <w:p w:rsidR="002D611A" w:rsidRPr="002D611A" w:rsidRDefault="002D611A" w:rsidP="00BC29F9">
      <w:pPr>
        <w:pStyle w:val="E-1"/>
        <w:jc w:val="both"/>
        <w:rPr>
          <w:rFonts w:ascii="Arial" w:hAnsi="Arial" w:cs="Arial"/>
        </w:rPr>
      </w:pPr>
      <w:r w:rsidRPr="002D611A">
        <w:rPr>
          <w:rFonts w:ascii="Arial" w:hAnsi="Arial" w:cs="Arial"/>
        </w:rPr>
        <w:t>Wykonać metodą wizualną na zgodność z pkt. 6.1 i 6.2.</w:t>
      </w:r>
    </w:p>
    <w:p w:rsidR="002D611A" w:rsidRPr="002D611A" w:rsidRDefault="002D611A" w:rsidP="00BC29F9">
      <w:pPr>
        <w:pStyle w:val="E-1"/>
        <w:jc w:val="both"/>
        <w:rPr>
          <w:rFonts w:ascii="Arial" w:hAnsi="Arial" w:cs="Arial"/>
          <w:b/>
        </w:rPr>
      </w:pPr>
      <w:r w:rsidRPr="002D611A">
        <w:rPr>
          <w:rFonts w:ascii="Arial" w:hAnsi="Arial" w:cs="Arial"/>
          <w:b/>
        </w:rPr>
        <w:t>5.2 Oznaczanie cech organoleptycznych</w:t>
      </w:r>
    </w:p>
    <w:p w:rsidR="002D611A" w:rsidRPr="002D611A" w:rsidRDefault="002D611A" w:rsidP="00BC29F9">
      <w:pPr>
        <w:pStyle w:val="E-1"/>
        <w:jc w:val="both"/>
        <w:rPr>
          <w:rFonts w:ascii="Arial" w:hAnsi="Arial" w:cs="Arial"/>
        </w:rPr>
      </w:pPr>
      <w:r w:rsidRPr="002D611A">
        <w:rPr>
          <w:rFonts w:ascii="Arial" w:hAnsi="Arial" w:cs="Arial"/>
        </w:rPr>
        <w:t>Określanie wyglądu, barwy, konsystencji, smaku, zapachu wykonać organoleptycznie w temperaturze pokojowej na zgodność z wymaganiami zawartymi w Tablicy 1</w:t>
      </w:r>
    </w:p>
    <w:p w:rsidR="002D611A" w:rsidRPr="002D611A" w:rsidRDefault="002D611A" w:rsidP="00BC29F9">
      <w:pPr>
        <w:pStyle w:val="E-1"/>
        <w:jc w:val="both"/>
        <w:rPr>
          <w:rFonts w:ascii="Arial" w:hAnsi="Arial" w:cs="Arial"/>
          <w:b/>
        </w:rPr>
      </w:pPr>
      <w:r w:rsidRPr="002D611A">
        <w:rPr>
          <w:rFonts w:ascii="Arial" w:hAnsi="Arial" w:cs="Arial"/>
          <w:b/>
        </w:rPr>
        <w:t xml:space="preserve">5.3 Oznaczanie cech fizykochemicznych </w:t>
      </w:r>
    </w:p>
    <w:p w:rsidR="002D611A" w:rsidRPr="002D611A" w:rsidRDefault="002D611A" w:rsidP="00BC29F9">
      <w:pPr>
        <w:pStyle w:val="E-1"/>
        <w:jc w:val="both"/>
        <w:rPr>
          <w:rFonts w:ascii="Arial" w:hAnsi="Arial" w:cs="Arial"/>
        </w:rPr>
      </w:pPr>
      <w:r w:rsidRPr="002D611A">
        <w:rPr>
          <w:rFonts w:ascii="Arial" w:hAnsi="Arial" w:cs="Arial"/>
        </w:rPr>
        <w:t xml:space="preserve">Według norm podanych w Tablicy 2. </w:t>
      </w:r>
    </w:p>
    <w:p w:rsidR="002D611A" w:rsidRPr="002D611A" w:rsidRDefault="002D611A" w:rsidP="00BC29F9">
      <w:pPr>
        <w:pStyle w:val="E-1"/>
        <w:jc w:val="both"/>
        <w:rPr>
          <w:rFonts w:ascii="Arial" w:hAnsi="Arial" w:cs="Arial"/>
          <w:b/>
        </w:rPr>
      </w:pPr>
      <w:r w:rsidRPr="002D611A">
        <w:rPr>
          <w:rFonts w:ascii="Arial" w:hAnsi="Arial" w:cs="Arial"/>
          <w:b/>
        </w:rPr>
        <w:t xml:space="preserve">5.4 Oznaczanie cech mikrobiologicznych </w:t>
      </w:r>
    </w:p>
    <w:p w:rsidR="002D611A" w:rsidRPr="002D611A" w:rsidRDefault="002D611A" w:rsidP="00BC29F9">
      <w:pPr>
        <w:pStyle w:val="E-1"/>
        <w:jc w:val="both"/>
        <w:rPr>
          <w:rFonts w:ascii="Arial" w:hAnsi="Arial" w:cs="Arial"/>
        </w:rPr>
      </w:pPr>
      <w:r w:rsidRPr="002D611A">
        <w:rPr>
          <w:rFonts w:ascii="Arial" w:hAnsi="Arial" w:cs="Arial"/>
        </w:rPr>
        <w:t xml:space="preserve">Według norm podanych w Tablicy 3. </w:t>
      </w:r>
    </w:p>
    <w:p w:rsidR="002D611A" w:rsidRPr="002D611A" w:rsidRDefault="002D611A" w:rsidP="00BC29F9">
      <w:pPr>
        <w:pStyle w:val="E-1"/>
        <w:rPr>
          <w:rFonts w:ascii="Arial" w:hAnsi="Arial" w:cs="Arial"/>
        </w:rPr>
      </w:pPr>
      <w:r w:rsidRPr="002D611A">
        <w:rPr>
          <w:rFonts w:ascii="Arial" w:hAnsi="Arial" w:cs="Arial"/>
          <w:b/>
        </w:rPr>
        <w:t xml:space="preserve">6 Pakowanie, znakowanie, przechowywanie </w:t>
      </w:r>
    </w:p>
    <w:p w:rsidR="002D611A" w:rsidRPr="002D611A" w:rsidRDefault="002D611A" w:rsidP="00BC29F9">
      <w:pPr>
        <w:pStyle w:val="E-1"/>
        <w:rPr>
          <w:rFonts w:ascii="Arial" w:hAnsi="Arial" w:cs="Arial"/>
          <w:b/>
        </w:rPr>
      </w:pPr>
      <w:r w:rsidRPr="002D611A">
        <w:rPr>
          <w:rFonts w:ascii="Arial" w:hAnsi="Arial" w:cs="Arial"/>
          <w:b/>
        </w:rPr>
        <w:t>6.1 Pakowanie</w:t>
      </w:r>
    </w:p>
    <w:p w:rsidR="002D611A" w:rsidRPr="002D611A" w:rsidRDefault="002D611A" w:rsidP="00BC29F9">
      <w:pPr>
        <w:pStyle w:val="E-1"/>
        <w:rPr>
          <w:rFonts w:ascii="Arial" w:hAnsi="Arial" w:cs="Arial"/>
          <w:b/>
        </w:rPr>
      </w:pPr>
      <w:r w:rsidRPr="002D611A">
        <w:rPr>
          <w:rFonts w:ascii="Arial" w:hAnsi="Arial" w:cs="Arial"/>
          <w:b/>
        </w:rPr>
        <w:t>6.1.1 Opakowania jednostkowe</w:t>
      </w:r>
    </w:p>
    <w:p w:rsidR="002D611A" w:rsidRDefault="002D611A"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r w:rsidR="00EC4985">
        <w:rPr>
          <w:rFonts w:ascii="Arial" w:hAnsi="Arial" w:cs="Arial"/>
          <w:sz w:val="20"/>
        </w:rPr>
        <w:t xml:space="preserve"> </w:t>
      </w:r>
      <w:r>
        <w:rPr>
          <w:rFonts w:ascii="Arial" w:hAnsi="Arial" w:cs="Arial"/>
          <w:sz w:val="20"/>
        </w:rPr>
        <w:t>Opakowania powinny być wykonane z materiałów opakowaniowych przeznaczonych do kontaktu z żywnością.</w:t>
      </w:r>
    </w:p>
    <w:p w:rsidR="002D611A" w:rsidRPr="001D1D9A" w:rsidRDefault="002D611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D611A" w:rsidRPr="002D611A" w:rsidRDefault="002D611A" w:rsidP="00BC29F9">
      <w:pPr>
        <w:pStyle w:val="E-1"/>
        <w:rPr>
          <w:rFonts w:ascii="Arial" w:hAnsi="Arial" w:cs="Arial"/>
          <w:b/>
        </w:rPr>
      </w:pPr>
      <w:r w:rsidRPr="002D611A">
        <w:rPr>
          <w:rFonts w:ascii="Arial" w:hAnsi="Arial" w:cs="Arial"/>
          <w:b/>
        </w:rPr>
        <w:t>6.1.2 Opakowania transportowe</w:t>
      </w:r>
    </w:p>
    <w:p w:rsidR="002D611A" w:rsidRPr="002D611A" w:rsidRDefault="002D611A" w:rsidP="00BC29F9">
      <w:pPr>
        <w:pStyle w:val="E-1"/>
        <w:jc w:val="both"/>
        <w:rPr>
          <w:rFonts w:ascii="Arial" w:hAnsi="Arial" w:cs="Arial"/>
        </w:rPr>
      </w:pPr>
      <w:r w:rsidRPr="002D611A">
        <w:rPr>
          <w:rFonts w:ascii="Arial" w:hAnsi="Arial" w:cs="Arial"/>
        </w:rPr>
        <w:t>Opakowanie transportowe – zgrzewa termokurczliwa, kompletowana</w:t>
      </w:r>
      <w:r w:rsidR="00683325">
        <w:rPr>
          <w:rFonts w:ascii="Arial" w:hAnsi="Arial" w:cs="Arial"/>
        </w:rPr>
        <w:t xml:space="preserve"> na europalecie; każda warstwa </w:t>
      </w:r>
      <w:r w:rsidRPr="002D611A">
        <w:rPr>
          <w:rFonts w:ascii="Arial" w:hAnsi="Arial" w:cs="Arial"/>
        </w:rPr>
        <w:t>oddzielana przekładką tekturową.</w:t>
      </w:r>
      <w:r w:rsidR="00EC4985">
        <w:rPr>
          <w:rFonts w:ascii="Arial" w:hAnsi="Arial" w:cs="Arial"/>
        </w:rPr>
        <w:t xml:space="preserve"> </w:t>
      </w:r>
      <w:r w:rsidRPr="002D611A">
        <w:rPr>
          <w:rFonts w:ascii="Arial" w:hAnsi="Arial" w:cs="Arial"/>
        </w:rPr>
        <w:t>Opakowania transportowe powinny zabezpieczać produkt przed uszkodzeniem i zanieczyszczeniem, powinny być czyste, bez obcych zapachów, zabrudzeń, pleśni i uszkodzeń mechanicznych.</w:t>
      </w:r>
    </w:p>
    <w:p w:rsidR="002D611A" w:rsidRPr="002D611A" w:rsidRDefault="002D611A" w:rsidP="00BC29F9">
      <w:pPr>
        <w:pStyle w:val="E-1"/>
        <w:rPr>
          <w:rFonts w:ascii="Arial" w:hAnsi="Arial" w:cs="Arial"/>
        </w:rPr>
      </w:pPr>
      <w:r w:rsidRPr="002D611A">
        <w:rPr>
          <w:rFonts w:ascii="Arial" w:hAnsi="Arial" w:cs="Arial"/>
        </w:rPr>
        <w:t>Nie dopuszcza się stosowania opakowań zastępczych oraz umieszczania reklam na opakowaniach.</w:t>
      </w:r>
    </w:p>
    <w:p w:rsidR="002D611A" w:rsidRPr="002D611A" w:rsidRDefault="002D611A" w:rsidP="00BC29F9">
      <w:pPr>
        <w:pStyle w:val="E-1"/>
        <w:rPr>
          <w:rFonts w:ascii="Arial" w:hAnsi="Arial" w:cs="Arial"/>
        </w:rPr>
      </w:pPr>
      <w:r w:rsidRPr="002D611A">
        <w:rPr>
          <w:rFonts w:ascii="Arial" w:hAnsi="Arial" w:cs="Arial"/>
          <w:b/>
        </w:rPr>
        <w:t>6.2 Znakowanie</w:t>
      </w:r>
    </w:p>
    <w:p w:rsidR="002D611A" w:rsidRPr="000021D0" w:rsidRDefault="002D611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D611A" w:rsidRPr="002D611A" w:rsidRDefault="002D611A" w:rsidP="00BC29F9">
      <w:pPr>
        <w:pStyle w:val="E-1"/>
        <w:rPr>
          <w:rFonts w:ascii="Arial" w:hAnsi="Arial" w:cs="Arial"/>
          <w:b/>
        </w:rPr>
      </w:pPr>
      <w:r w:rsidRPr="002D611A">
        <w:rPr>
          <w:rFonts w:ascii="Arial" w:hAnsi="Arial" w:cs="Arial"/>
          <w:b/>
        </w:rPr>
        <w:t>6.3 Przechowywanie</w:t>
      </w:r>
    </w:p>
    <w:p w:rsidR="002D611A" w:rsidRPr="002D611A" w:rsidRDefault="002D611A" w:rsidP="00BC29F9">
      <w:pPr>
        <w:pStyle w:val="E-1"/>
        <w:rPr>
          <w:rFonts w:ascii="Arial" w:hAnsi="Arial" w:cs="Arial"/>
        </w:rPr>
      </w:pPr>
      <w:r w:rsidRPr="002D611A">
        <w:rPr>
          <w:rFonts w:ascii="Arial" w:hAnsi="Arial" w:cs="Arial"/>
        </w:rPr>
        <w:t>Przechowywać zgodnie z zaleceniami producenta.</w:t>
      </w:r>
    </w:p>
    <w:p w:rsidR="002D611A" w:rsidRDefault="002D611A"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EC4985">
        <w:rPr>
          <w:rFonts w:ascii="Arial" w:hAnsi="Arial" w:cs="Arial"/>
          <w:b/>
          <w:sz w:val="20"/>
          <w:szCs w:val="20"/>
        </w:rPr>
        <w:t>.</w:t>
      </w:r>
      <w:r>
        <w:rPr>
          <w:rFonts w:ascii="Arial" w:hAnsi="Arial" w:cs="Arial"/>
          <w:b/>
          <w:sz w:val="20"/>
          <w:szCs w:val="20"/>
        </w:rPr>
        <w:t xml:space="preserve"> Inne wymagania</w:t>
      </w:r>
    </w:p>
    <w:p w:rsidR="00661DDA" w:rsidRDefault="002D611A"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r w:rsidR="00661DDA">
        <w:rPr>
          <w:rFonts w:ascii="Arial" w:hAnsi="Arial" w:cs="Arial"/>
          <w:sz w:val="20"/>
          <w:szCs w:val="20"/>
        </w:rPr>
        <w:br w:type="page"/>
      </w:r>
    </w:p>
    <w:p w:rsidR="00683325" w:rsidRDefault="0068332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2</w:t>
      </w:r>
    </w:p>
    <w:p w:rsidR="00F160D2" w:rsidRDefault="00F160D2" w:rsidP="00BC29F9">
      <w:pPr>
        <w:spacing w:after="0" w:line="240" w:lineRule="auto"/>
        <w:jc w:val="right"/>
        <w:rPr>
          <w:rFonts w:ascii="Arial Narrow" w:eastAsia="Times New Roman" w:hAnsi="Arial Narrow" w:cs="Arial"/>
          <w:szCs w:val="20"/>
          <w:lang w:eastAsia="pl-PL"/>
        </w:rPr>
      </w:pP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INSPEKTORAT WSPARCIA SIŁ ZBROJNYCH</w:t>
      </w: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SZEFOSTWO SŁUŻBY ŻYWNOŚCIOWEJ</w:t>
      </w: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caps/>
          <w:sz w:val="40"/>
          <w:szCs w:val="40"/>
        </w:rPr>
        <w:t>minimalne wymagania jakościowe</w:t>
      </w:r>
    </w:p>
    <w:p w:rsidR="00F160D2" w:rsidRPr="00661DDA" w:rsidRDefault="00F160D2" w:rsidP="00BC29F9">
      <w:pPr>
        <w:spacing w:after="0" w:line="240" w:lineRule="auto"/>
        <w:jc w:val="center"/>
        <w:rPr>
          <w:rFonts w:ascii="Arial" w:hAnsi="Arial" w:cs="Arial"/>
          <w:b/>
          <w:sz w:val="20"/>
          <w:szCs w:val="40"/>
        </w:rPr>
      </w:pP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BARSZCZ CZERWONY - INSTANT</w:t>
      </w:r>
    </w:p>
    <w:p w:rsidR="00F160D2" w:rsidRPr="00661DDA" w:rsidRDefault="00F160D2" w:rsidP="00BC29F9">
      <w:pPr>
        <w:pStyle w:val="E-1"/>
        <w:rPr>
          <w:rFonts w:ascii="Arial" w:hAnsi="Arial" w:cs="Arial"/>
          <w:b/>
          <w:sz w:val="14"/>
        </w:rPr>
      </w:pPr>
    </w:p>
    <w:p w:rsidR="00F160D2" w:rsidRPr="00F160D2" w:rsidRDefault="00F160D2" w:rsidP="00BC29F9">
      <w:pPr>
        <w:pStyle w:val="E-1"/>
        <w:rPr>
          <w:rFonts w:ascii="Arial" w:hAnsi="Arial" w:cs="Arial"/>
          <w:b/>
          <w:i/>
          <w:sz w:val="22"/>
          <w:szCs w:val="22"/>
        </w:rPr>
      </w:pPr>
      <w:r w:rsidRPr="00F160D2">
        <w:rPr>
          <w:rFonts w:ascii="Arial" w:hAnsi="Arial" w:cs="Arial"/>
          <w:b/>
        </w:rPr>
        <w:tab/>
      </w:r>
      <w:r w:rsidRPr="00F160D2">
        <w:rPr>
          <w:rFonts w:ascii="Arial" w:hAnsi="Arial" w:cs="Arial"/>
          <w:b/>
        </w:rPr>
        <w:tab/>
      </w:r>
      <w:r w:rsidRPr="00F160D2">
        <w:rPr>
          <w:rFonts w:ascii="Arial" w:hAnsi="Arial" w:cs="Arial"/>
          <w:b/>
        </w:rPr>
        <w:tab/>
      </w:r>
      <w:r w:rsidRPr="00F160D2">
        <w:rPr>
          <w:rFonts w:ascii="Arial" w:hAnsi="Arial" w:cs="Arial"/>
          <w:b/>
          <w:i/>
          <w:sz w:val="22"/>
          <w:szCs w:val="22"/>
        </w:rPr>
        <w:t>opracował:</w:t>
      </w:r>
    </w:p>
    <w:p w:rsidR="00F160D2" w:rsidRPr="00F160D2" w:rsidRDefault="00F160D2" w:rsidP="00BC29F9">
      <w:pPr>
        <w:pStyle w:val="E-1"/>
        <w:rPr>
          <w:rFonts w:ascii="Arial" w:hAnsi="Arial" w:cs="Arial"/>
          <w:sz w:val="22"/>
          <w:szCs w:val="22"/>
        </w:rPr>
      </w:pPr>
      <w:r w:rsidRPr="00F160D2">
        <w:rPr>
          <w:rFonts w:ascii="Arial" w:hAnsi="Arial" w:cs="Arial"/>
          <w:b/>
          <w:sz w:val="22"/>
          <w:szCs w:val="22"/>
        </w:rPr>
        <w:tab/>
      </w:r>
      <w:r w:rsidRPr="00F160D2">
        <w:rPr>
          <w:rFonts w:ascii="Arial" w:hAnsi="Arial" w:cs="Arial"/>
          <w:b/>
          <w:sz w:val="22"/>
          <w:szCs w:val="22"/>
        </w:rPr>
        <w:tab/>
      </w:r>
      <w:r w:rsidRPr="00F160D2">
        <w:rPr>
          <w:rFonts w:ascii="Arial" w:hAnsi="Arial" w:cs="Arial"/>
          <w:b/>
          <w:sz w:val="22"/>
          <w:szCs w:val="22"/>
        </w:rPr>
        <w:tab/>
      </w:r>
      <w:r w:rsidRPr="00F160D2">
        <w:rPr>
          <w:rFonts w:ascii="Arial" w:hAnsi="Arial" w:cs="Arial"/>
          <w:sz w:val="22"/>
          <w:szCs w:val="22"/>
        </w:rPr>
        <w:t>Wojskowy Ośrodek Badawczo-Wdrożeniowy Służby Żywnościowej</w:t>
      </w:r>
    </w:p>
    <w:p w:rsidR="00F160D2" w:rsidRPr="00F160D2" w:rsidRDefault="00F160D2" w:rsidP="00BC29F9">
      <w:pPr>
        <w:pStyle w:val="E-1"/>
        <w:rPr>
          <w:rFonts w:ascii="Arial" w:hAnsi="Arial" w:cs="Arial"/>
          <w:sz w:val="22"/>
          <w:szCs w:val="22"/>
        </w:rPr>
      </w:pPr>
      <w:r w:rsidRPr="00F160D2">
        <w:rPr>
          <w:rFonts w:ascii="Arial" w:hAnsi="Arial" w:cs="Arial"/>
          <w:b/>
        </w:rPr>
        <w:tab/>
      </w:r>
      <w:r w:rsidRPr="00F160D2">
        <w:rPr>
          <w:rFonts w:ascii="Arial" w:hAnsi="Arial" w:cs="Arial"/>
          <w:b/>
        </w:rPr>
        <w:tab/>
      </w:r>
      <w:r w:rsidRPr="00F160D2">
        <w:rPr>
          <w:rFonts w:ascii="Arial" w:hAnsi="Arial" w:cs="Arial"/>
          <w:b/>
        </w:rPr>
        <w:tab/>
      </w:r>
      <w:r w:rsidRPr="00F160D2">
        <w:rPr>
          <w:rFonts w:ascii="Arial" w:hAnsi="Arial" w:cs="Arial"/>
          <w:sz w:val="22"/>
          <w:szCs w:val="22"/>
        </w:rPr>
        <w:t>04-470 Warszawa, ul. Marsa 112</w:t>
      </w:r>
      <w:r>
        <w:rPr>
          <w:rFonts w:ascii="Arial" w:hAnsi="Arial" w:cs="Arial"/>
          <w:sz w:val="22"/>
          <w:szCs w:val="22"/>
        </w:rPr>
        <w:t xml:space="preserve"> </w:t>
      </w:r>
      <w:r w:rsidRPr="00F160D2">
        <w:rPr>
          <w:rFonts w:ascii="Arial" w:hAnsi="Arial" w:cs="Arial"/>
          <w:sz w:val="22"/>
          <w:szCs w:val="22"/>
        </w:rPr>
        <w:t xml:space="preserve">tel. 261 815 139, fax. 261 815 336 </w:t>
      </w:r>
    </w:p>
    <w:p w:rsidR="00F160D2" w:rsidRPr="00661DDA" w:rsidRDefault="00F160D2" w:rsidP="00BC29F9">
      <w:pPr>
        <w:pStyle w:val="E-1"/>
        <w:ind w:left="1416" w:firstLine="708"/>
        <w:rPr>
          <w:rFonts w:ascii="Arial" w:hAnsi="Arial" w:cs="Arial"/>
          <w:sz w:val="14"/>
          <w:szCs w:val="22"/>
        </w:rPr>
      </w:pPr>
    </w:p>
    <w:p w:rsidR="00F160D2" w:rsidRPr="00F160D2" w:rsidRDefault="00F160D2" w:rsidP="00BC29F9">
      <w:pPr>
        <w:pStyle w:val="E-1"/>
        <w:rPr>
          <w:rFonts w:ascii="Arial" w:hAnsi="Arial" w:cs="Arial"/>
          <w:b/>
        </w:rPr>
      </w:pPr>
      <w:r w:rsidRPr="00F160D2">
        <w:rPr>
          <w:rFonts w:ascii="Arial" w:hAnsi="Arial" w:cs="Arial"/>
          <w:b/>
        </w:rPr>
        <w:t>1 Wstęp</w:t>
      </w:r>
    </w:p>
    <w:p w:rsidR="00F160D2" w:rsidRPr="00F160D2" w:rsidRDefault="00F160D2" w:rsidP="00BC29F9">
      <w:pPr>
        <w:pStyle w:val="E-1"/>
        <w:rPr>
          <w:rFonts w:ascii="Arial" w:hAnsi="Arial" w:cs="Arial"/>
        </w:rPr>
      </w:pPr>
      <w:r w:rsidRPr="00F160D2">
        <w:rPr>
          <w:rFonts w:ascii="Arial" w:hAnsi="Arial" w:cs="Arial"/>
          <w:b/>
        </w:rPr>
        <w:t xml:space="preserve">Zakres </w:t>
      </w:r>
    </w:p>
    <w:p w:rsidR="00F160D2" w:rsidRPr="00F160D2" w:rsidRDefault="00F160D2" w:rsidP="00BC29F9">
      <w:pPr>
        <w:pStyle w:val="E-1"/>
        <w:jc w:val="both"/>
        <w:rPr>
          <w:rFonts w:ascii="Arial" w:hAnsi="Arial" w:cs="Arial"/>
        </w:rPr>
      </w:pPr>
      <w:r w:rsidRPr="00F160D2">
        <w:rPr>
          <w:rFonts w:ascii="Arial" w:hAnsi="Arial" w:cs="Arial"/>
        </w:rPr>
        <w:t>Niniejszymi minimalnymi wymaganiami jakościowymi objęto wymagania, metody badań oraz warunki przechowywania i pakowania barszczu czerwonego instant.</w:t>
      </w:r>
    </w:p>
    <w:p w:rsidR="00F160D2" w:rsidRPr="00F160D2" w:rsidRDefault="00F160D2" w:rsidP="00BC29F9">
      <w:pPr>
        <w:pStyle w:val="E-1"/>
        <w:jc w:val="both"/>
        <w:rPr>
          <w:rFonts w:ascii="Arial" w:hAnsi="Arial" w:cs="Arial"/>
        </w:rPr>
      </w:pPr>
      <w:r w:rsidRPr="00F160D2">
        <w:rPr>
          <w:rFonts w:ascii="Arial" w:hAnsi="Arial" w:cs="Arial"/>
        </w:rPr>
        <w:t>Postanowienia minimalnych wymagań jakościowych wykorzystywane są podczas produkcji i obrotu handlowego barszczu czerwonego instant przeznaczonego dla odbiorcy.</w:t>
      </w:r>
    </w:p>
    <w:p w:rsidR="00F160D2" w:rsidRPr="00F160D2" w:rsidRDefault="00F160D2" w:rsidP="00BC29F9">
      <w:pPr>
        <w:pStyle w:val="E-1"/>
        <w:rPr>
          <w:rFonts w:ascii="Arial" w:hAnsi="Arial" w:cs="Arial"/>
          <w:b/>
          <w:bCs/>
        </w:rPr>
      </w:pPr>
      <w:r w:rsidRPr="00F160D2">
        <w:rPr>
          <w:rFonts w:ascii="Arial" w:hAnsi="Arial" w:cs="Arial"/>
          <w:b/>
          <w:bCs/>
        </w:rPr>
        <w:t>1.2 Dokumenty powołane</w:t>
      </w:r>
    </w:p>
    <w:p w:rsidR="00F160D2" w:rsidRPr="00F160D2" w:rsidRDefault="00F160D2" w:rsidP="00BC29F9">
      <w:pPr>
        <w:pStyle w:val="E-1"/>
        <w:jc w:val="both"/>
        <w:rPr>
          <w:rFonts w:ascii="Arial" w:hAnsi="Arial" w:cs="Arial"/>
          <w:bCs/>
        </w:rPr>
      </w:pPr>
      <w:r w:rsidRPr="00F160D2">
        <w:rPr>
          <w:rFonts w:ascii="Arial" w:hAnsi="Arial" w:cs="Arial"/>
          <w:bCs/>
        </w:rPr>
        <w:t>Do stosowania niniejszego dokumentu są niezbędne podane niżej dokumenty powołane. Stosuje się ostatnie aktualne wydanie dokumentu powołanego (łącznie ze zmianami):</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PN-A-79011-2 Koncentraty spożywcze - Metody badań - Badania organoleptyczne, sprawdzanie stanu opakowań, oznaczanie zanieczyszczeń</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PN-A-79011-3 Koncentraty spożywcze - Metody badań - Oznaczanie zawartości wody</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PN-A-79011-7 Koncentraty spożywcze - Metody badań - Oznaczanie zawartości chlorku sodu</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PN-A-79011-8 Koncentraty spożywcze - Metody badań - Oznaczanie zawartości popiołu ogólnego i popiołu nierozpuszczalnego w 10 procentowym (m/m) roztworze kwasu chlorowodorowego</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PN-EN ISO 4833-1 Mikrobiologia łańcucha żywnościowego - Horyzontalna metoda oznaczania liczby drobnoustrojów Część 1: Oznaczanie liczby metodą posiewu wgłębnego w temp. 30 stopni C</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PN-ISO 4832 Mikrobiologia żywności i pasz - Horyzontalna metoda oznaczania liczby bakterii z grupy coli - Metoda płytkowa</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 xml:space="preserve">PN-EN ISO 6579 Mikrobiologia łańcucha żywnościowego - Horyzontalna metoda wykrywania, oznaczania liczby i </w:t>
      </w:r>
      <w:proofErr w:type="spellStart"/>
      <w:r w:rsidRPr="00F160D2">
        <w:rPr>
          <w:rFonts w:ascii="Arial" w:hAnsi="Arial" w:cs="Arial"/>
          <w:bCs/>
        </w:rPr>
        <w:t>serotypowania</w:t>
      </w:r>
      <w:proofErr w:type="spellEnd"/>
      <w:r w:rsidRPr="00F160D2">
        <w:rPr>
          <w:rFonts w:ascii="Arial" w:hAnsi="Arial" w:cs="Arial"/>
          <w:bCs/>
        </w:rPr>
        <w:t xml:space="preserve"> Salmonella – Część 1: Wykrywanie Salmonella </w:t>
      </w:r>
      <w:proofErr w:type="spellStart"/>
      <w:r w:rsidRPr="00F160D2">
        <w:rPr>
          <w:rFonts w:ascii="Arial" w:hAnsi="Arial" w:cs="Arial"/>
          <w:bCs/>
        </w:rPr>
        <w:t>Spp</w:t>
      </w:r>
      <w:proofErr w:type="spellEnd"/>
      <w:r w:rsidRPr="00F160D2">
        <w:rPr>
          <w:rFonts w:ascii="Arial" w:hAnsi="Arial" w:cs="Arial"/>
          <w:bCs/>
        </w:rPr>
        <w:t>.</w:t>
      </w:r>
    </w:p>
    <w:p w:rsidR="00F160D2" w:rsidRPr="00F160D2" w:rsidRDefault="00F160D2" w:rsidP="00BC29F9">
      <w:pPr>
        <w:spacing w:after="0" w:line="240" w:lineRule="auto"/>
        <w:jc w:val="both"/>
        <w:rPr>
          <w:rFonts w:ascii="Arial" w:hAnsi="Arial" w:cs="Arial"/>
          <w:b/>
          <w:bCs/>
          <w:sz w:val="20"/>
          <w:szCs w:val="20"/>
        </w:rPr>
      </w:pPr>
      <w:r w:rsidRPr="00F160D2">
        <w:rPr>
          <w:rFonts w:ascii="Arial" w:hAnsi="Arial" w:cs="Arial"/>
          <w:b/>
          <w:bCs/>
          <w:sz w:val="20"/>
          <w:szCs w:val="20"/>
        </w:rPr>
        <w:t>1.3 Określenie produktu</w:t>
      </w:r>
    </w:p>
    <w:p w:rsidR="00F160D2" w:rsidRPr="00F160D2" w:rsidRDefault="00F160D2" w:rsidP="00BC29F9">
      <w:pPr>
        <w:spacing w:after="0" w:line="240" w:lineRule="auto"/>
        <w:jc w:val="both"/>
        <w:rPr>
          <w:rFonts w:ascii="Arial" w:hAnsi="Arial" w:cs="Arial"/>
          <w:b/>
          <w:bCs/>
          <w:sz w:val="20"/>
          <w:szCs w:val="20"/>
        </w:rPr>
      </w:pPr>
      <w:r w:rsidRPr="00F160D2">
        <w:rPr>
          <w:rFonts w:ascii="Arial" w:hAnsi="Arial" w:cs="Arial"/>
          <w:b/>
          <w:bCs/>
          <w:sz w:val="20"/>
          <w:szCs w:val="20"/>
        </w:rPr>
        <w:t>Barszcz czerwony - instant</w:t>
      </w:r>
    </w:p>
    <w:p w:rsidR="00F160D2" w:rsidRPr="00F160D2" w:rsidRDefault="00F160D2" w:rsidP="00BC29F9">
      <w:pPr>
        <w:spacing w:after="0" w:line="240" w:lineRule="auto"/>
        <w:jc w:val="both"/>
        <w:rPr>
          <w:rFonts w:ascii="Arial" w:hAnsi="Arial" w:cs="Arial"/>
          <w:bCs/>
          <w:sz w:val="20"/>
          <w:szCs w:val="20"/>
        </w:rPr>
      </w:pPr>
      <w:r w:rsidRPr="00F160D2">
        <w:rPr>
          <w:rFonts w:ascii="Arial" w:hAnsi="Arial" w:cs="Arial"/>
          <w:bCs/>
          <w:sz w:val="20"/>
          <w:szCs w:val="20"/>
        </w:rPr>
        <w:t>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w:t>
      </w:r>
      <w:r>
        <w:rPr>
          <w:rFonts w:ascii="Arial" w:hAnsi="Arial" w:cs="Arial"/>
          <w:bCs/>
          <w:sz w:val="20"/>
          <w:szCs w:val="20"/>
        </w:rPr>
        <w:t xml:space="preserve"> </w:t>
      </w:r>
      <w:r w:rsidRPr="00F160D2">
        <w:rPr>
          <w:rFonts w:ascii="Arial" w:hAnsi="Arial" w:cs="Arial"/>
          <w:bCs/>
          <w:sz w:val="20"/>
          <w:szCs w:val="20"/>
        </w:rPr>
        <w:t xml:space="preserve">identycznych </w:t>
      </w:r>
      <w:r>
        <w:rPr>
          <w:rFonts w:ascii="Arial" w:hAnsi="Arial" w:cs="Arial"/>
          <w:bCs/>
          <w:sz w:val="20"/>
          <w:szCs w:val="20"/>
        </w:rPr>
        <w:t xml:space="preserve"> </w:t>
      </w:r>
      <w:r w:rsidRPr="00F160D2">
        <w:rPr>
          <w:rFonts w:ascii="Arial" w:hAnsi="Arial" w:cs="Arial"/>
          <w:bCs/>
          <w:sz w:val="20"/>
          <w:szCs w:val="20"/>
        </w:rPr>
        <w:t>z naturalnymi barwników organicznych oraz innych substancji dopuszczonych do stosowania, który po zalaniu wrzątkiem i zamieszaniu stanowi zupę – I danie obiadowe gotowe</w:t>
      </w:r>
    </w:p>
    <w:p w:rsidR="00F160D2" w:rsidRPr="00F160D2" w:rsidRDefault="00F160D2" w:rsidP="00BC29F9">
      <w:pPr>
        <w:pStyle w:val="Edward"/>
        <w:jc w:val="both"/>
        <w:rPr>
          <w:rFonts w:ascii="Arial" w:hAnsi="Arial" w:cs="Arial"/>
          <w:b/>
          <w:bCs/>
        </w:rPr>
      </w:pPr>
      <w:r w:rsidRPr="00F160D2">
        <w:rPr>
          <w:rFonts w:ascii="Arial" w:hAnsi="Arial" w:cs="Arial"/>
          <w:b/>
          <w:bCs/>
        </w:rPr>
        <w:t>2 Wymagania</w:t>
      </w:r>
    </w:p>
    <w:p w:rsidR="00F160D2" w:rsidRPr="00F160D2" w:rsidRDefault="00F160D2" w:rsidP="00BC29F9">
      <w:pPr>
        <w:pStyle w:val="Nagwek11"/>
        <w:spacing w:before="0" w:after="0"/>
        <w:rPr>
          <w:bCs w:val="0"/>
        </w:rPr>
      </w:pPr>
      <w:r w:rsidRPr="00F160D2">
        <w:rPr>
          <w:bCs w:val="0"/>
        </w:rPr>
        <w:t>2.1 Wymagania ogólne</w:t>
      </w:r>
    </w:p>
    <w:p w:rsidR="00F160D2" w:rsidRPr="00F160D2" w:rsidRDefault="00F160D2" w:rsidP="00BC29F9">
      <w:pPr>
        <w:pStyle w:val="Nagwek11"/>
        <w:spacing w:before="0" w:after="0"/>
        <w:rPr>
          <w:b w:val="0"/>
          <w:bCs w:val="0"/>
        </w:rPr>
      </w:pPr>
      <w:r w:rsidRPr="00F160D2">
        <w:rPr>
          <w:b w:val="0"/>
          <w:bCs w:val="0"/>
        </w:rPr>
        <w:t>Produkt powinien spełniać wymagania aktualnie obowiązującego prawa żywnościowego.</w:t>
      </w:r>
    </w:p>
    <w:p w:rsidR="00F160D2" w:rsidRPr="00F160D2" w:rsidRDefault="00F160D2" w:rsidP="00BC29F9">
      <w:pPr>
        <w:pStyle w:val="Nagwek11"/>
        <w:spacing w:before="0" w:after="0"/>
        <w:rPr>
          <w:bCs w:val="0"/>
        </w:rPr>
      </w:pPr>
      <w:r w:rsidRPr="00F160D2">
        <w:rPr>
          <w:bCs w:val="0"/>
        </w:rPr>
        <w:t>2.2 Wymagania organoleptyczne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1 i 2.</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6943"/>
        <w:gridCol w:w="2126"/>
      </w:tblGrid>
      <w:tr w:rsidR="00F160D2" w:rsidRPr="00F160D2" w:rsidTr="00661DDA">
        <w:trPr>
          <w:trHeight w:val="151"/>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864"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6943" w:type="dxa"/>
            <w:vAlign w:val="center"/>
          </w:tcPr>
          <w:p w:rsidR="00F160D2" w:rsidRPr="00F160D2" w:rsidRDefault="00F160D2" w:rsidP="00BC29F9">
            <w:pPr>
              <w:pStyle w:val="Nagwek8"/>
              <w:widowControl w:val="0"/>
              <w:autoSpaceDE w:val="0"/>
              <w:autoSpaceDN w:val="0"/>
              <w:adjustRightInd w:val="0"/>
              <w:spacing w:before="0" w:after="0"/>
              <w:ind w:left="1418"/>
              <w:rPr>
                <w:rFonts w:ascii="Arial" w:hAnsi="Arial" w:cs="Arial"/>
                <w:b/>
                <w:i w:val="0"/>
                <w:sz w:val="18"/>
                <w:szCs w:val="18"/>
              </w:rPr>
            </w:pPr>
            <w:r w:rsidRPr="00F160D2">
              <w:rPr>
                <w:rFonts w:ascii="Arial" w:hAnsi="Arial" w:cs="Arial"/>
                <w:b/>
                <w:i w:val="0"/>
                <w:sz w:val="18"/>
                <w:szCs w:val="18"/>
              </w:rPr>
              <w:t>Wymagania</w:t>
            </w:r>
          </w:p>
        </w:tc>
        <w:tc>
          <w:tcPr>
            <w:tcW w:w="2126"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Wygląd</w:t>
            </w:r>
          </w:p>
        </w:tc>
        <w:tc>
          <w:tcPr>
            <w:tcW w:w="6943"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Produkt sypki, z widocznymi kawałkami dodatków deklarowanych w nazwie, dopuszczalne nietrwałe zbrylenia wynikające z wsadu surowcowego, rozprowadzające się w czasie przyrządzania</w:t>
            </w:r>
          </w:p>
        </w:tc>
        <w:tc>
          <w:tcPr>
            <w:tcW w:w="2126" w:type="dxa"/>
            <w:vMerge w:val="restart"/>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r w:rsidR="00F160D2" w:rsidRPr="00F160D2" w:rsidTr="00661DDA">
        <w:trPr>
          <w:cantSplit/>
          <w:trHeight w:val="84"/>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Zapach</w:t>
            </w:r>
          </w:p>
        </w:tc>
        <w:tc>
          <w:tcPr>
            <w:tcW w:w="6943"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Właściwy dla surowców użytych w czasie produkcji, niedopuszczalne zapachy obce</w:t>
            </w:r>
          </w:p>
        </w:tc>
        <w:tc>
          <w:tcPr>
            <w:tcW w:w="2126"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bl>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6234"/>
        <w:gridCol w:w="2040"/>
      </w:tblGrid>
      <w:tr w:rsidR="00F160D2" w:rsidRPr="00F160D2" w:rsidTr="00661DDA">
        <w:trPr>
          <w:trHeight w:val="284"/>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864"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6234" w:type="dxa"/>
            <w:vAlign w:val="center"/>
          </w:tcPr>
          <w:p w:rsidR="00F160D2" w:rsidRPr="00F160D2" w:rsidRDefault="00F160D2" w:rsidP="00BC29F9">
            <w:pPr>
              <w:pStyle w:val="Nagwek8"/>
              <w:widowControl w:val="0"/>
              <w:autoSpaceDE w:val="0"/>
              <w:autoSpaceDN w:val="0"/>
              <w:adjustRightInd w:val="0"/>
              <w:spacing w:before="0" w:after="0"/>
              <w:ind w:left="1418"/>
              <w:rPr>
                <w:rFonts w:ascii="Arial" w:hAnsi="Arial" w:cs="Arial"/>
                <w:b/>
                <w:i w:val="0"/>
                <w:sz w:val="18"/>
                <w:szCs w:val="18"/>
              </w:rPr>
            </w:pPr>
            <w:r w:rsidRPr="00F160D2">
              <w:rPr>
                <w:rFonts w:ascii="Arial" w:hAnsi="Arial" w:cs="Arial"/>
                <w:b/>
                <w:i w:val="0"/>
                <w:sz w:val="18"/>
                <w:szCs w:val="18"/>
              </w:rPr>
              <w:t>Wymagania</w:t>
            </w:r>
          </w:p>
        </w:tc>
        <w:tc>
          <w:tcPr>
            <w:tcW w:w="204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Wygląd</w:t>
            </w:r>
          </w:p>
        </w:tc>
        <w:tc>
          <w:tcPr>
            <w:tcW w:w="623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Konsystencja typowa dla zupy deklarowanej w nazwie, zbliżona do zup przygotowanych z produktów świeżych, z widocznymi kawałkami dodatków deklarowanych w nazwie, niedopuszczalne zbrylenia</w:t>
            </w:r>
          </w:p>
        </w:tc>
        <w:tc>
          <w:tcPr>
            <w:tcW w:w="2040" w:type="dxa"/>
            <w:vMerge w:val="restart"/>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lastRenderedPageBreak/>
              <w:t>2</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Zapach</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Charakterystyczny dla zupy deklarowanej w nazwie, niedopuszczalne zapachy obce</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Smak</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Charakterystyczny dla smaku zupy przygotowanej ze świeżych surowców deklarowanych w nazwie, niedopuszczalny posmak hydrolizatu i posmaki obce oraz smak zbyt słony</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r w:rsidR="00F160D2" w:rsidRPr="00F160D2" w:rsidTr="00661DDA">
        <w:trPr>
          <w:cantSplit/>
          <w:trHeight w:val="136"/>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4</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Barwa</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Właściwa dla zupy deklarowanej w nazwie</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bl>
    <w:p w:rsidR="00F160D2" w:rsidRPr="00F160D2" w:rsidRDefault="00F160D2" w:rsidP="00BC29F9">
      <w:pPr>
        <w:spacing w:after="0" w:line="240" w:lineRule="auto"/>
        <w:jc w:val="both"/>
        <w:rPr>
          <w:rFonts w:ascii="Arial" w:hAnsi="Arial" w:cs="Arial"/>
          <w:bCs/>
          <w:sz w:val="16"/>
          <w:szCs w:val="16"/>
        </w:rPr>
      </w:pPr>
    </w:p>
    <w:p w:rsidR="00F160D2" w:rsidRPr="00F160D2" w:rsidRDefault="00F160D2" w:rsidP="00BC29F9">
      <w:pPr>
        <w:pStyle w:val="Nagwek11"/>
        <w:spacing w:before="0" w:after="0"/>
        <w:rPr>
          <w:bCs w:val="0"/>
        </w:rPr>
      </w:pPr>
      <w:r w:rsidRPr="00F160D2">
        <w:rPr>
          <w:bCs w:val="0"/>
        </w:rPr>
        <w:t>2.3 Wymagania fizykochemiczne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3.</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3 – Wymagania fizykochemiczne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378"/>
        <w:gridCol w:w="1481"/>
        <w:gridCol w:w="2358"/>
      </w:tblGrid>
      <w:tr w:rsidR="00F160D2" w:rsidRPr="00F160D2" w:rsidTr="00661DDA">
        <w:trPr>
          <w:trHeight w:val="327"/>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6531"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1276" w:type="dxa"/>
            <w:vAlign w:val="center"/>
          </w:tcPr>
          <w:p w:rsidR="00F160D2" w:rsidRPr="00F160D2" w:rsidRDefault="00F160D2" w:rsidP="00BC29F9">
            <w:pPr>
              <w:pStyle w:val="Nagwek8"/>
              <w:widowControl w:val="0"/>
              <w:autoSpaceDE w:val="0"/>
              <w:autoSpaceDN w:val="0"/>
              <w:adjustRightInd w:val="0"/>
              <w:spacing w:before="0" w:after="0"/>
              <w:jc w:val="center"/>
              <w:rPr>
                <w:rFonts w:ascii="Arial" w:hAnsi="Arial" w:cs="Arial"/>
                <w:b/>
                <w:i w:val="0"/>
                <w:sz w:val="18"/>
                <w:szCs w:val="18"/>
              </w:rPr>
            </w:pPr>
            <w:r w:rsidRPr="00F160D2">
              <w:rPr>
                <w:rFonts w:ascii="Arial" w:hAnsi="Arial" w:cs="Arial"/>
                <w:b/>
                <w:i w:val="0"/>
                <w:sz w:val="18"/>
                <w:szCs w:val="18"/>
              </w:rPr>
              <w:t>Wymagania</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popiołu nierozpuszczalnego w 10% (ułamek masowy) roztworze kwasu solnego, w przeliczeniu na suchą masę,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0,2</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PN-A-79011-8</w:t>
            </w:r>
          </w:p>
        </w:tc>
      </w:tr>
      <w:tr w:rsidR="00F160D2" w:rsidRPr="00F160D2" w:rsidTr="00661DDA">
        <w:trPr>
          <w:cantSplit/>
          <w:trHeight w:val="7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chlorku sodu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12</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PN-A-79011-7</w:t>
            </w:r>
          </w:p>
        </w:tc>
      </w:tr>
      <w:tr w:rsidR="00F160D2" w:rsidRPr="00F160D2" w:rsidTr="00661DDA">
        <w:trPr>
          <w:cantSplit/>
          <w:trHeight w:val="116"/>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wody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10</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PN-A-79011-3</w:t>
            </w:r>
          </w:p>
        </w:tc>
      </w:tr>
      <w:tr w:rsidR="00F160D2" w:rsidRPr="00F160D2" w:rsidTr="00661DDA">
        <w:trPr>
          <w:cantSplit/>
          <w:trHeight w:val="59"/>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4</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Obecność zanieczyszczeń mechanicznych, szkodników i ich pozostałości</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niedopuszczalna</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bl>
    <w:p w:rsidR="00F160D2" w:rsidRPr="00F160D2" w:rsidRDefault="00F160D2" w:rsidP="00BC29F9">
      <w:pPr>
        <w:pStyle w:val="Nagwek11"/>
        <w:spacing w:before="0" w:after="0"/>
        <w:rPr>
          <w:bCs w:val="0"/>
        </w:rPr>
      </w:pPr>
      <w:r w:rsidRPr="00F160D2">
        <w:rPr>
          <w:b w:val="0"/>
          <w:bCs w:val="0"/>
        </w:rPr>
        <w:t>Zawartość dozwolonych substancji dodatkowych w produkcie zgodnie z aktualnie obowiązującym prawem.</w:t>
      </w:r>
    </w:p>
    <w:p w:rsidR="00F160D2" w:rsidRPr="00F160D2" w:rsidRDefault="00F160D2" w:rsidP="00BC29F9">
      <w:pPr>
        <w:pStyle w:val="Nagwek11"/>
        <w:spacing w:before="0" w:after="0"/>
        <w:rPr>
          <w:bCs w:val="0"/>
        </w:rPr>
      </w:pPr>
      <w:r w:rsidRPr="00F160D2">
        <w:rPr>
          <w:bCs w:val="0"/>
        </w:rPr>
        <w:t>2.4 Wymagania mikrobiologiczne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4.</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96"/>
        <w:gridCol w:w="2685"/>
        <w:gridCol w:w="2060"/>
      </w:tblGrid>
      <w:tr w:rsidR="00F160D2" w:rsidRPr="00F160D2" w:rsidTr="00661DDA">
        <w:trPr>
          <w:trHeight w:val="317"/>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4196"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2685" w:type="dxa"/>
            <w:vAlign w:val="center"/>
          </w:tcPr>
          <w:p w:rsidR="00F160D2" w:rsidRPr="00F160D2" w:rsidRDefault="00F160D2" w:rsidP="00BC29F9">
            <w:pPr>
              <w:pStyle w:val="Nagwek8"/>
              <w:widowControl w:val="0"/>
              <w:autoSpaceDE w:val="0"/>
              <w:autoSpaceDN w:val="0"/>
              <w:adjustRightInd w:val="0"/>
              <w:spacing w:before="0" w:after="0"/>
              <w:ind w:left="1418" w:hanging="709"/>
              <w:rPr>
                <w:rFonts w:ascii="Arial" w:hAnsi="Arial" w:cs="Arial"/>
                <w:b/>
                <w:i w:val="0"/>
                <w:sz w:val="18"/>
                <w:szCs w:val="18"/>
              </w:rPr>
            </w:pPr>
            <w:r w:rsidRPr="00F160D2">
              <w:rPr>
                <w:rFonts w:ascii="Arial" w:hAnsi="Arial" w:cs="Arial"/>
                <w:b/>
                <w:i w:val="0"/>
                <w:sz w:val="18"/>
                <w:szCs w:val="18"/>
              </w:rPr>
              <w:t>Wymagania</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124"/>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4196"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Ogólna liczba drobnoustrojów w 1g nie więcej niż</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100000</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PN-EN ISO 4833-1</w:t>
            </w:r>
          </w:p>
        </w:tc>
      </w:tr>
      <w:tr w:rsidR="00F160D2" w:rsidRPr="00F160D2" w:rsidTr="00661DDA">
        <w:trPr>
          <w:cantSplit/>
          <w:trHeight w:val="192"/>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4196"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Bakterie z grupy coli w 1g nie więcej niż</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50</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PN-ISO 4832</w:t>
            </w:r>
          </w:p>
        </w:tc>
      </w:tr>
      <w:tr w:rsidR="00F160D2" w:rsidRPr="00F160D2" w:rsidTr="00661DDA">
        <w:trPr>
          <w:cantSplit/>
          <w:trHeight w:val="253"/>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4196" w:type="dxa"/>
            <w:vAlign w:val="center"/>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Pałeczki rodzaju Salmonella</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 xml:space="preserve">Nieobecne w </w:t>
            </w:r>
            <w:smartTag w:uri="urn:schemas-microsoft-com:office:smarttags" w:element="metricconverter">
              <w:smartTagPr>
                <w:attr w:name="ProductID" w:val="25 g"/>
              </w:smartTagPr>
              <w:r w:rsidRPr="00F160D2">
                <w:rPr>
                  <w:rFonts w:ascii="Arial" w:hAnsi="Arial" w:cs="Arial"/>
                  <w:sz w:val="18"/>
                  <w:szCs w:val="18"/>
                </w:rPr>
                <w:t>25 g</w:t>
              </w:r>
            </w:smartTag>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PN-EN ISO 6579</w:t>
            </w:r>
          </w:p>
        </w:tc>
      </w:tr>
    </w:tbl>
    <w:p w:rsidR="00F160D2" w:rsidRPr="00F160D2" w:rsidRDefault="00F160D2" w:rsidP="00BC29F9">
      <w:pPr>
        <w:pStyle w:val="Tekstpodstawowy3"/>
        <w:spacing w:after="0"/>
        <w:jc w:val="both"/>
        <w:rPr>
          <w:rFonts w:ascii="Arial" w:hAnsi="Arial" w:cs="Arial"/>
          <w:sz w:val="20"/>
        </w:rPr>
      </w:pPr>
      <w:r w:rsidRPr="00F160D2">
        <w:rPr>
          <w:rFonts w:ascii="Arial" w:hAnsi="Arial" w:cs="Arial"/>
          <w:sz w:val="20"/>
        </w:rPr>
        <w:t>Pozostałe wymagania zgodnie z aktualnie obowiązującym prawem.</w:t>
      </w:r>
    </w:p>
    <w:p w:rsidR="00F160D2" w:rsidRPr="00F160D2" w:rsidRDefault="00F160D2" w:rsidP="00BC29F9">
      <w:pPr>
        <w:pStyle w:val="E-1"/>
        <w:jc w:val="both"/>
        <w:rPr>
          <w:rFonts w:ascii="Arial" w:hAnsi="Arial" w:cs="Arial"/>
        </w:rPr>
      </w:pPr>
      <w:r w:rsidRPr="00F160D2">
        <w:rPr>
          <w:rFonts w:ascii="Arial" w:hAnsi="Arial" w:cs="Arial"/>
        </w:rPr>
        <w:t>Zamawiający zastrzega sobie prawo żądania wyników badań mikrobiologicznych z kontroli higieny procesu produkcyjnego.</w:t>
      </w:r>
    </w:p>
    <w:p w:rsidR="00F160D2" w:rsidRPr="00F160D2" w:rsidRDefault="00661DDA" w:rsidP="00BC29F9">
      <w:pPr>
        <w:pStyle w:val="E-1"/>
        <w:rPr>
          <w:rFonts w:ascii="Arial" w:hAnsi="Arial" w:cs="Arial"/>
          <w:b/>
        </w:rPr>
      </w:pPr>
      <w:r>
        <w:rPr>
          <w:rFonts w:ascii="Arial" w:hAnsi="Arial" w:cs="Arial"/>
          <w:b/>
        </w:rPr>
        <w:t xml:space="preserve">3. </w:t>
      </w:r>
      <w:r w:rsidR="00F160D2" w:rsidRPr="00F160D2">
        <w:rPr>
          <w:rFonts w:ascii="Arial" w:hAnsi="Arial" w:cs="Arial"/>
          <w:b/>
        </w:rPr>
        <w:t>Masa netto</w:t>
      </w:r>
    </w:p>
    <w:p w:rsidR="00F160D2" w:rsidRPr="00F160D2" w:rsidRDefault="00F160D2" w:rsidP="00BC29F9">
      <w:pPr>
        <w:pStyle w:val="Edward"/>
        <w:rPr>
          <w:rFonts w:ascii="Arial" w:hAnsi="Arial" w:cs="Arial"/>
          <w:b/>
          <w:bCs/>
        </w:rPr>
      </w:pPr>
      <w:r w:rsidRPr="00F160D2">
        <w:rPr>
          <w:rFonts w:ascii="Arial" w:hAnsi="Arial" w:cs="Arial"/>
        </w:rPr>
        <w:t>Masa netto powinna być zgodna z deklaracją producenta.</w:t>
      </w:r>
    </w:p>
    <w:p w:rsidR="00F160D2" w:rsidRPr="00F160D2" w:rsidRDefault="00F160D2" w:rsidP="00BC29F9">
      <w:pPr>
        <w:pStyle w:val="E-1"/>
        <w:rPr>
          <w:rFonts w:ascii="Arial" w:hAnsi="Arial" w:cs="Arial"/>
        </w:rPr>
      </w:pPr>
      <w:r w:rsidRPr="00F160D2">
        <w:rPr>
          <w:rFonts w:ascii="Arial" w:hAnsi="Arial" w:cs="Arial"/>
        </w:rPr>
        <w:t>Dopuszczalna ujemna wartość błędu masy netto powinna być zgodna z obowiązującym prawem.</w:t>
      </w:r>
    </w:p>
    <w:p w:rsidR="00F160D2" w:rsidRPr="00F160D2" w:rsidRDefault="00661DDA" w:rsidP="00BC29F9">
      <w:pPr>
        <w:pStyle w:val="E-1"/>
        <w:rPr>
          <w:rFonts w:ascii="Arial" w:hAnsi="Arial" w:cs="Arial"/>
          <w:b/>
        </w:rPr>
      </w:pPr>
      <w:r>
        <w:rPr>
          <w:rFonts w:ascii="Arial" w:hAnsi="Arial" w:cs="Arial"/>
          <w:b/>
        </w:rPr>
        <w:t xml:space="preserve">4. </w:t>
      </w:r>
      <w:r w:rsidR="00F160D2" w:rsidRPr="00F160D2">
        <w:rPr>
          <w:rFonts w:ascii="Arial" w:hAnsi="Arial" w:cs="Arial"/>
          <w:b/>
        </w:rPr>
        <w:t>Trwałość</w:t>
      </w:r>
    </w:p>
    <w:p w:rsidR="00F160D2" w:rsidRPr="00F160D2" w:rsidRDefault="00F160D2" w:rsidP="00BC29F9">
      <w:pPr>
        <w:spacing w:after="0" w:line="240" w:lineRule="auto"/>
        <w:jc w:val="both"/>
        <w:rPr>
          <w:rFonts w:ascii="Arial" w:eastAsia="Arial Unicode MS" w:hAnsi="Arial" w:cs="Arial"/>
          <w:sz w:val="20"/>
          <w:szCs w:val="20"/>
        </w:rPr>
      </w:pPr>
      <w:r w:rsidRPr="00F160D2">
        <w:rPr>
          <w:rFonts w:ascii="Arial" w:hAnsi="Arial" w:cs="Arial"/>
          <w:sz w:val="20"/>
          <w:szCs w:val="20"/>
        </w:rPr>
        <w:t>Okres przydatności do spożycia deklarowany przez producenta powinien wynosić nie mniej niż 3 miesiące od daty dostawy do magazynu odbiorcy.</w:t>
      </w:r>
    </w:p>
    <w:p w:rsidR="00F160D2" w:rsidRPr="00F160D2" w:rsidRDefault="00F160D2" w:rsidP="00BC29F9">
      <w:pPr>
        <w:pStyle w:val="E-1"/>
        <w:jc w:val="both"/>
        <w:rPr>
          <w:rFonts w:ascii="Arial" w:hAnsi="Arial" w:cs="Arial"/>
        </w:rPr>
      </w:pPr>
      <w:r w:rsidRPr="00F160D2">
        <w:rPr>
          <w:rFonts w:ascii="Arial" w:hAnsi="Arial" w:cs="Arial"/>
          <w:b/>
        </w:rPr>
        <w:t>5 Metody badań</w:t>
      </w:r>
    </w:p>
    <w:p w:rsidR="00F160D2" w:rsidRPr="00F160D2" w:rsidRDefault="00F160D2" w:rsidP="00BC29F9">
      <w:pPr>
        <w:pStyle w:val="E-1"/>
        <w:jc w:val="both"/>
        <w:rPr>
          <w:rFonts w:ascii="Arial" w:hAnsi="Arial" w:cs="Arial"/>
          <w:b/>
        </w:rPr>
      </w:pPr>
      <w:r w:rsidRPr="00F160D2">
        <w:rPr>
          <w:rFonts w:ascii="Arial" w:hAnsi="Arial" w:cs="Arial"/>
          <w:b/>
        </w:rPr>
        <w:t>5.1 Sprawdzenie znakowania i stanu opakowań</w:t>
      </w:r>
    </w:p>
    <w:p w:rsidR="00F160D2" w:rsidRPr="00F160D2" w:rsidRDefault="00F160D2" w:rsidP="00BC29F9">
      <w:pPr>
        <w:pStyle w:val="E-1"/>
        <w:jc w:val="both"/>
        <w:rPr>
          <w:rFonts w:ascii="Arial" w:hAnsi="Arial" w:cs="Arial"/>
        </w:rPr>
      </w:pPr>
      <w:r w:rsidRPr="00F160D2">
        <w:rPr>
          <w:rFonts w:ascii="Arial" w:hAnsi="Arial" w:cs="Arial"/>
        </w:rPr>
        <w:t>Wykonać metodą wizualną na zgodność z pkt. 6.1 i 6.2.</w:t>
      </w:r>
    </w:p>
    <w:p w:rsidR="00F160D2" w:rsidRPr="00F160D2" w:rsidRDefault="00F160D2" w:rsidP="00BC29F9">
      <w:pPr>
        <w:pStyle w:val="E-1"/>
        <w:jc w:val="both"/>
        <w:rPr>
          <w:rFonts w:ascii="Arial" w:hAnsi="Arial" w:cs="Arial"/>
          <w:b/>
        </w:rPr>
      </w:pPr>
      <w:r w:rsidRPr="00F160D2">
        <w:rPr>
          <w:rFonts w:ascii="Arial" w:hAnsi="Arial" w:cs="Arial"/>
          <w:b/>
        </w:rPr>
        <w:t>5.2 Oznaczanie cech organoleptycznych</w:t>
      </w:r>
    </w:p>
    <w:p w:rsidR="00F160D2" w:rsidRPr="00F160D2" w:rsidRDefault="00F160D2" w:rsidP="00BC29F9">
      <w:pPr>
        <w:pStyle w:val="E-1"/>
        <w:jc w:val="both"/>
        <w:rPr>
          <w:rFonts w:ascii="Arial" w:hAnsi="Arial" w:cs="Arial"/>
        </w:rPr>
      </w:pPr>
      <w:r w:rsidRPr="00F160D2">
        <w:rPr>
          <w:rFonts w:ascii="Arial" w:hAnsi="Arial" w:cs="Arial"/>
        </w:rPr>
        <w:t>Według norm podanych w Tablicy 1 i 2.</w:t>
      </w:r>
    </w:p>
    <w:p w:rsidR="00F160D2" w:rsidRPr="00F160D2" w:rsidRDefault="00F160D2" w:rsidP="00BC29F9">
      <w:pPr>
        <w:pStyle w:val="E-1"/>
        <w:jc w:val="both"/>
        <w:rPr>
          <w:rFonts w:ascii="Arial" w:hAnsi="Arial" w:cs="Arial"/>
          <w:b/>
        </w:rPr>
      </w:pPr>
      <w:r w:rsidRPr="00F160D2">
        <w:rPr>
          <w:rFonts w:ascii="Arial" w:hAnsi="Arial" w:cs="Arial"/>
          <w:b/>
        </w:rPr>
        <w:t>5.3 Oznaczanie cech fizykochemicznych</w:t>
      </w:r>
    </w:p>
    <w:p w:rsidR="00F160D2" w:rsidRPr="00F160D2" w:rsidRDefault="00F160D2" w:rsidP="00BC29F9">
      <w:pPr>
        <w:pStyle w:val="E-1"/>
        <w:rPr>
          <w:rFonts w:ascii="Arial" w:hAnsi="Arial" w:cs="Arial"/>
        </w:rPr>
      </w:pPr>
      <w:r w:rsidRPr="00F160D2">
        <w:rPr>
          <w:rFonts w:ascii="Arial" w:hAnsi="Arial" w:cs="Arial"/>
        </w:rPr>
        <w:t>Według norm podanych w Tablicy 3.</w:t>
      </w:r>
    </w:p>
    <w:p w:rsidR="00F160D2" w:rsidRPr="00F160D2" w:rsidRDefault="00F160D2" w:rsidP="00BC29F9">
      <w:pPr>
        <w:pStyle w:val="E-1"/>
        <w:jc w:val="both"/>
        <w:rPr>
          <w:rFonts w:ascii="Arial" w:hAnsi="Arial" w:cs="Arial"/>
          <w:b/>
        </w:rPr>
      </w:pPr>
      <w:r w:rsidRPr="00F160D2">
        <w:rPr>
          <w:rFonts w:ascii="Arial" w:hAnsi="Arial" w:cs="Arial"/>
          <w:b/>
        </w:rPr>
        <w:t>5.4 Oznaczanie cech mikrobiologicznych</w:t>
      </w:r>
    </w:p>
    <w:p w:rsidR="00F160D2" w:rsidRPr="00F160D2" w:rsidRDefault="00F160D2" w:rsidP="00BC29F9">
      <w:pPr>
        <w:pStyle w:val="E-1"/>
        <w:rPr>
          <w:rFonts w:ascii="Arial" w:hAnsi="Arial" w:cs="Arial"/>
        </w:rPr>
      </w:pPr>
      <w:r w:rsidRPr="00F160D2">
        <w:rPr>
          <w:rFonts w:ascii="Arial" w:hAnsi="Arial" w:cs="Arial"/>
        </w:rPr>
        <w:t>Według norm podanych w Tablicy 4.</w:t>
      </w:r>
    </w:p>
    <w:p w:rsidR="00F160D2" w:rsidRPr="00F160D2" w:rsidRDefault="00F160D2" w:rsidP="00BC29F9">
      <w:pPr>
        <w:pStyle w:val="E-1"/>
        <w:rPr>
          <w:rFonts w:ascii="Arial" w:hAnsi="Arial" w:cs="Arial"/>
        </w:rPr>
      </w:pPr>
      <w:r w:rsidRPr="00F160D2">
        <w:rPr>
          <w:rFonts w:ascii="Arial" w:hAnsi="Arial" w:cs="Arial"/>
          <w:b/>
        </w:rPr>
        <w:t xml:space="preserve">6 Pakowanie, znakowanie, przechowywanie </w:t>
      </w:r>
    </w:p>
    <w:p w:rsidR="00F160D2" w:rsidRPr="00F160D2" w:rsidRDefault="00F160D2" w:rsidP="00BC29F9">
      <w:pPr>
        <w:pStyle w:val="E-1"/>
        <w:rPr>
          <w:rFonts w:ascii="Arial" w:hAnsi="Arial" w:cs="Arial"/>
          <w:b/>
        </w:rPr>
      </w:pPr>
      <w:r w:rsidRPr="00F160D2">
        <w:rPr>
          <w:rFonts w:ascii="Arial" w:hAnsi="Arial" w:cs="Arial"/>
          <w:b/>
        </w:rPr>
        <w:t>6.1 Pakowanie</w:t>
      </w:r>
    </w:p>
    <w:p w:rsidR="00F160D2" w:rsidRPr="00F160D2" w:rsidRDefault="00F160D2" w:rsidP="00BC29F9">
      <w:pPr>
        <w:pStyle w:val="E-1"/>
        <w:rPr>
          <w:rFonts w:ascii="Arial" w:hAnsi="Arial" w:cs="Arial"/>
          <w:b/>
        </w:rPr>
      </w:pPr>
      <w:r w:rsidRPr="00F160D2">
        <w:rPr>
          <w:rFonts w:ascii="Arial" w:hAnsi="Arial" w:cs="Arial"/>
          <w:b/>
        </w:rPr>
        <w:t>6.1.1 Opakowanie jednostkowe</w:t>
      </w:r>
    </w:p>
    <w:p w:rsidR="00F160D2" w:rsidRPr="00F160D2" w:rsidRDefault="00F160D2" w:rsidP="00BC29F9">
      <w:pPr>
        <w:spacing w:after="0" w:line="240" w:lineRule="auto"/>
        <w:jc w:val="both"/>
        <w:rPr>
          <w:rFonts w:ascii="Arial" w:hAnsi="Arial" w:cs="Arial"/>
          <w:sz w:val="20"/>
          <w:lang w:eastAsia="pl-PL"/>
        </w:rPr>
      </w:pPr>
      <w:r w:rsidRPr="00F160D2">
        <w:rPr>
          <w:rFonts w:ascii="Arial" w:hAnsi="Arial" w:cs="Arial"/>
          <w:sz w:val="20"/>
        </w:rPr>
        <w:t xml:space="preserve">Opakowania jednostkowe powinny zabezpieczać produkt przed uszkodzeniem i zanieczyszczeniem, powinny być czyste, bez obcych zapachów i uszkodzeń mechanicznych  </w:t>
      </w:r>
    </w:p>
    <w:p w:rsidR="00F160D2" w:rsidRPr="00F160D2" w:rsidRDefault="00F160D2" w:rsidP="00BC29F9">
      <w:pPr>
        <w:spacing w:after="0" w:line="240" w:lineRule="auto"/>
        <w:jc w:val="both"/>
        <w:rPr>
          <w:rFonts w:ascii="Arial" w:hAnsi="Arial" w:cs="Arial"/>
          <w:sz w:val="20"/>
        </w:rPr>
      </w:pPr>
      <w:r w:rsidRPr="00F160D2">
        <w:rPr>
          <w:rFonts w:ascii="Arial" w:hAnsi="Arial" w:cs="Arial"/>
          <w:sz w:val="20"/>
        </w:rPr>
        <w:t>Opakowania powinny być wykonane z materiałów opakowaniowych przeznaczonych do kontaktu z żywnością.</w:t>
      </w:r>
    </w:p>
    <w:p w:rsidR="00F160D2" w:rsidRPr="00F160D2" w:rsidRDefault="00F160D2" w:rsidP="00BC29F9">
      <w:pPr>
        <w:overflowPunct w:val="0"/>
        <w:autoSpaceDE w:val="0"/>
        <w:autoSpaceDN w:val="0"/>
        <w:adjustRightInd w:val="0"/>
        <w:spacing w:after="0" w:line="240" w:lineRule="auto"/>
        <w:textAlignment w:val="baseline"/>
        <w:rPr>
          <w:rFonts w:ascii="Arial" w:hAnsi="Arial" w:cs="Arial"/>
          <w:sz w:val="20"/>
          <w:szCs w:val="20"/>
        </w:rPr>
      </w:pPr>
      <w:r w:rsidRPr="00F160D2">
        <w:rPr>
          <w:rFonts w:ascii="Arial" w:hAnsi="Arial" w:cs="Arial"/>
          <w:sz w:val="20"/>
          <w:szCs w:val="20"/>
        </w:rPr>
        <w:t>Nie dopuszcza się stosowania opakowań zastępczych oraz umieszczania reklam na opakowaniach.</w:t>
      </w:r>
    </w:p>
    <w:p w:rsidR="00F160D2" w:rsidRPr="00F160D2" w:rsidRDefault="00F160D2" w:rsidP="00BC29F9">
      <w:pPr>
        <w:spacing w:after="0" w:line="240" w:lineRule="auto"/>
        <w:rPr>
          <w:rFonts w:ascii="Arial" w:hAnsi="Arial" w:cs="Arial"/>
          <w:b/>
          <w:kern w:val="20"/>
        </w:rPr>
      </w:pPr>
      <w:r w:rsidRPr="00F160D2">
        <w:rPr>
          <w:rFonts w:ascii="Arial" w:hAnsi="Arial" w:cs="Arial"/>
          <w:b/>
          <w:kern w:val="20"/>
          <w:sz w:val="20"/>
        </w:rPr>
        <w:t>6.1.2. Opakowanie transportowe</w:t>
      </w:r>
    </w:p>
    <w:p w:rsidR="00F160D2" w:rsidRPr="00F160D2" w:rsidRDefault="00F160D2" w:rsidP="00BC29F9">
      <w:pPr>
        <w:spacing w:after="0" w:line="240" w:lineRule="auto"/>
        <w:jc w:val="both"/>
        <w:rPr>
          <w:rFonts w:ascii="Arial" w:hAnsi="Arial" w:cs="Arial"/>
          <w:sz w:val="20"/>
          <w:szCs w:val="20"/>
        </w:rPr>
      </w:pPr>
      <w:r w:rsidRPr="00F160D2">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F160D2" w:rsidRPr="00F160D2" w:rsidRDefault="00F160D2" w:rsidP="00BC29F9">
      <w:pPr>
        <w:pStyle w:val="E-1"/>
        <w:rPr>
          <w:rFonts w:ascii="Arial" w:hAnsi="Arial" w:cs="Arial"/>
        </w:rPr>
      </w:pPr>
      <w:r w:rsidRPr="00F160D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160D2" w:rsidRPr="00F160D2" w:rsidRDefault="00F160D2" w:rsidP="00BC29F9">
      <w:pPr>
        <w:pStyle w:val="E-1"/>
        <w:rPr>
          <w:rFonts w:ascii="Arial" w:hAnsi="Arial" w:cs="Arial"/>
        </w:rPr>
      </w:pPr>
      <w:r w:rsidRPr="00F160D2">
        <w:rPr>
          <w:rFonts w:ascii="Arial" w:hAnsi="Arial" w:cs="Arial"/>
        </w:rPr>
        <w:t>Nie dopuszcza się stosowania opakowań zastępczych oraz umieszczania reklam na opakowaniach.</w:t>
      </w:r>
    </w:p>
    <w:p w:rsidR="00F160D2" w:rsidRPr="00F160D2" w:rsidRDefault="00F160D2" w:rsidP="00BC29F9">
      <w:pPr>
        <w:pStyle w:val="E-1"/>
        <w:rPr>
          <w:rFonts w:ascii="Arial" w:hAnsi="Arial" w:cs="Arial"/>
        </w:rPr>
      </w:pPr>
      <w:r w:rsidRPr="00F160D2">
        <w:rPr>
          <w:rFonts w:ascii="Arial" w:hAnsi="Arial" w:cs="Arial"/>
          <w:b/>
        </w:rPr>
        <w:t>6.2 Znakowanie</w:t>
      </w:r>
    </w:p>
    <w:p w:rsidR="00F160D2" w:rsidRPr="00F160D2" w:rsidRDefault="00F160D2" w:rsidP="00BC29F9">
      <w:pPr>
        <w:pStyle w:val="E-1"/>
        <w:rPr>
          <w:rFonts w:ascii="Arial" w:hAnsi="Arial" w:cs="Arial"/>
        </w:rPr>
      </w:pPr>
      <w:r w:rsidRPr="00F160D2">
        <w:rPr>
          <w:rFonts w:ascii="Arial" w:hAnsi="Arial" w:cs="Arial"/>
        </w:rPr>
        <w:t>Zgodnie z aktualnie obowiązującym prawem.</w:t>
      </w:r>
    </w:p>
    <w:p w:rsidR="00F160D2" w:rsidRPr="00F160D2" w:rsidRDefault="00F160D2" w:rsidP="00BC29F9">
      <w:pPr>
        <w:pStyle w:val="E-1"/>
        <w:rPr>
          <w:rFonts w:ascii="Arial" w:hAnsi="Arial" w:cs="Arial"/>
          <w:b/>
        </w:rPr>
      </w:pPr>
      <w:r w:rsidRPr="00F160D2">
        <w:rPr>
          <w:rFonts w:ascii="Arial" w:hAnsi="Arial" w:cs="Arial"/>
          <w:b/>
        </w:rPr>
        <w:t>6.3 Przechowywanie</w:t>
      </w:r>
    </w:p>
    <w:p w:rsidR="00F160D2" w:rsidRPr="00F160D2" w:rsidRDefault="00F160D2" w:rsidP="00BC29F9">
      <w:pPr>
        <w:pStyle w:val="E-1"/>
        <w:rPr>
          <w:rFonts w:ascii="Arial" w:hAnsi="Arial" w:cs="Arial"/>
        </w:rPr>
      </w:pPr>
      <w:r w:rsidRPr="00F160D2">
        <w:rPr>
          <w:rFonts w:ascii="Arial" w:hAnsi="Arial" w:cs="Arial"/>
        </w:rPr>
        <w:t>Przechowywać zgodnie z zaleceniami producenta.</w:t>
      </w:r>
    </w:p>
    <w:p w:rsidR="00F160D2" w:rsidRPr="00F160D2" w:rsidRDefault="00F160D2" w:rsidP="00BC29F9">
      <w:pPr>
        <w:spacing w:after="0" w:line="240" w:lineRule="auto"/>
        <w:rPr>
          <w:rFonts w:ascii="Arial Narrow" w:eastAsia="Times New Roman" w:hAnsi="Arial Narrow" w:cs="Arial"/>
          <w:szCs w:val="20"/>
          <w:lang w:eastAsia="pl-PL"/>
        </w:rPr>
      </w:pPr>
      <w:r w:rsidRPr="00F160D2">
        <w:rPr>
          <w:rFonts w:ascii="Arial Narrow" w:eastAsia="Times New Roman" w:hAnsi="Arial Narrow" w:cs="Arial"/>
          <w:szCs w:val="20"/>
          <w:lang w:eastAsia="pl-PL"/>
        </w:rPr>
        <w:br w:type="page"/>
      </w:r>
    </w:p>
    <w:p w:rsidR="003135A2" w:rsidRDefault="00FC333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3</w:t>
      </w:r>
    </w:p>
    <w:p w:rsidR="00FC3339" w:rsidRDefault="00FC3339" w:rsidP="00BC29F9">
      <w:pPr>
        <w:spacing w:after="0" w:line="240" w:lineRule="auto"/>
        <w:jc w:val="right"/>
        <w:rPr>
          <w:rFonts w:ascii="Arial Narrow" w:eastAsia="Times New Roman" w:hAnsi="Arial Narrow" w:cs="Arial"/>
          <w:szCs w:val="20"/>
          <w:lang w:eastAsia="pl-PL"/>
        </w:rPr>
      </w:pPr>
    </w:p>
    <w:p w:rsidR="00FC3339" w:rsidRDefault="00FC3339"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FC3339" w:rsidRDefault="00FC3339"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FC3339" w:rsidRDefault="00FC333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C3339" w:rsidRDefault="00FC3339" w:rsidP="00BC29F9">
      <w:pPr>
        <w:spacing w:after="0" w:line="240" w:lineRule="auto"/>
        <w:jc w:val="center"/>
        <w:rPr>
          <w:rFonts w:ascii="Arial" w:hAnsi="Arial" w:cs="Arial"/>
          <w:b/>
          <w:sz w:val="32"/>
          <w:szCs w:val="32"/>
        </w:rPr>
      </w:pPr>
    </w:p>
    <w:p w:rsidR="00FC3339" w:rsidRDefault="00FC3339" w:rsidP="00BC29F9">
      <w:pPr>
        <w:spacing w:after="0" w:line="240" w:lineRule="auto"/>
        <w:jc w:val="center"/>
        <w:rPr>
          <w:rFonts w:ascii="Arial" w:hAnsi="Arial" w:cs="Arial"/>
          <w:b/>
          <w:caps/>
          <w:sz w:val="40"/>
          <w:szCs w:val="40"/>
        </w:rPr>
      </w:pPr>
      <w:r>
        <w:rPr>
          <w:rFonts w:ascii="Arial" w:hAnsi="Arial" w:cs="Arial"/>
          <w:b/>
          <w:caps/>
          <w:sz w:val="40"/>
          <w:szCs w:val="40"/>
        </w:rPr>
        <w:t>baton czekoladowy z nadzieniem</w:t>
      </w:r>
    </w:p>
    <w:p w:rsidR="00FC3339" w:rsidRPr="00661DDA" w:rsidRDefault="00FC3339" w:rsidP="00BC29F9">
      <w:pPr>
        <w:spacing w:after="0" w:line="240" w:lineRule="auto"/>
        <w:ind w:left="2124" w:firstLine="708"/>
        <w:rPr>
          <w:rFonts w:ascii="Arial" w:hAnsi="Arial" w:cs="Arial"/>
          <w:b/>
          <w:caps/>
        </w:rPr>
      </w:pPr>
    </w:p>
    <w:p w:rsidR="00FC3339" w:rsidRPr="00FC3339" w:rsidRDefault="00FC3339" w:rsidP="00BC29F9">
      <w:pPr>
        <w:pStyle w:val="E-1"/>
        <w:rPr>
          <w:rFonts w:ascii="Arial" w:hAnsi="Arial" w:cs="Arial"/>
          <w:b/>
          <w:i/>
          <w:sz w:val="22"/>
          <w:szCs w:val="22"/>
        </w:rPr>
      </w:pPr>
      <w:r w:rsidRPr="00FC3339">
        <w:rPr>
          <w:rFonts w:ascii="Arial" w:hAnsi="Arial" w:cs="Arial"/>
          <w:b/>
        </w:rPr>
        <w:tab/>
      </w:r>
      <w:r w:rsidRPr="00FC3339">
        <w:rPr>
          <w:rFonts w:ascii="Arial" w:hAnsi="Arial" w:cs="Arial"/>
          <w:b/>
        </w:rPr>
        <w:tab/>
      </w:r>
      <w:r w:rsidRPr="00FC3339">
        <w:rPr>
          <w:rFonts w:ascii="Arial" w:hAnsi="Arial" w:cs="Arial"/>
          <w:b/>
        </w:rPr>
        <w:tab/>
      </w:r>
      <w:r w:rsidRPr="00FC3339">
        <w:rPr>
          <w:rFonts w:ascii="Arial" w:hAnsi="Arial" w:cs="Arial"/>
          <w:b/>
          <w:i/>
          <w:sz w:val="22"/>
          <w:szCs w:val="22"/>
        </w:rPr>
        <w:t>opracował:</w:t>
      </w:r>
    </w:p>
    <w:p w:rsidR="00FC3339" w:rsidRPr="00FC3339" w:rsidRDefault="00FC3339" w:rsidP="00BC29F9">
      <w:pPr>
        <w:pStyle w:val="E-1"/>
        <w:rPr>
          <w:rFonts w:ascii="Arial" w:hAnsi="Arial" w:cs="Arial"/>
          <w:sz w:val="22"/>
          <w:szCs w:val="22"/>
        </w:rPr>
      </w:pPr>
      <w:r w:rsidRPr="00FC3339">
        <w:rPr>
          <w:rFonts w:ascii="Arial" w:hAnsi="Arial" w:cs="Arial"/>
          <w:b/>
          <w:sz w:val="22"/>
          <w:szCs w:val="22"/>
        </w:rPr>
        <w:tab/>
      </w:r>
      <w:r w:rsidRPr="00FC3339">
        <w:rPr>
          <w:rFonts w:ascii="Arial" w:hAnsi="Arial" w:cs="Arial"/>
          <w:b/>
          <w:sz w:val="22"/>
          <w:szCs w:val="22"/>
        </w:rPr>
        <w:tab/>
      </w:r>
      <w:r w:rsidRPr="00FC3339">
        <w:rPr>
          <w:rFonts w:ascii="Arial" w:hAnsi="Arial" w:cs="Arial"/>
          <w:b/>
          <w:sz w:val="22"/>
          <w:szCs w:val="22"/>
        </w:rPr>
        <w:tab/>
      </w:r>
      <w:r w:rsidRPr="00FC3339">
        <w:rPr>
          <w:rFonts w:ascii="Arial" w:hAnsi="Arial" w:cs="Arial"/>
          <w:sz w:val="22"/>
          <w:szCs w:val="22"/>
        </w:rPr>
        <w:t>Wojskowy Ośrodek Badawczo-Wdrożeniowy Służby Żywnościowej</w:t>
      </w:r>
    </w:p>
    <w:p w:rsidR="00FC3339" w:rsidRPr="00FC3339" w:rsidRDefault="00FC3339" w:rsidP="00BC29F9">
      <w:pPr>
        <w:pStyle w:val="E-1"/>
        <w:rPr>
          <w:rFonts w:ascii="Arial" w:hAnsi="Arial" w:cs="Arial"/>
          <w:sz w:val="22"/>
          <w:szCs w:val="22"/>
        </w:rPr>
      </w:pPr>
      <w:r w:rsidRPr="00FC3339">
        <w:rPr>
          <w:rFonts w:ascii="Arial" w:hAnsi="Arial" w:cs="Arial"/>
          <w:b/>
        </w:rPr>
        <w:tab/>
      </w:r>
      <w:r w:rsidRPr="00FC3339">
        <w:rPr>
          <w:rFonts w:ascii="Arial" w:hAnsi="Arial" w:cs="Arial"/>
          <w:b/>
        </w:rPr>
        <w:tab/>
      </w:r>
      <w:r w:rsidRPr="00FC3339">
        <w:rPr>
          <w:rFonts w:ascii="Arial" w:hAnsi="Arial" w:cs="Arial"/>
          <w:b/>
        </w:rPr>
        <w:tab/>
      </w:r>
      <w:r w:rsidRPr="00FC3339">
        <w:rPr>
          <w:rFonts w:ascii="Arial" w:hAnsi="Arial" w:cs="Arial"/>
          <w:sz w:val="22"/>
          <w:szCs w:val="22"/>
        </w:rPr>
        <w:t>04-470 Warszawa, ul. Marsa 112</w:t>
      </w:r>
    </w:p>
    <w:p w:rsidR="00FC3339" w:rsidRPr="00FC3339" w:rsidRDefault="00FC3339" w:rsidP="00BC29F9">
      <w:pPr>
        <w:pStyle w:val="E-1"/>
        <w:ind w:left="1416" w:firstLine="708"/>
        <w:rPr>
          <w:rFonts w:ascii="Arial" w:hAnsi="Arial" w:cs="Arial"/>
          <w:sz w:val="22"/>
          <w:szCs w:val="22"/>
        </w:rPr>
      </w:pPr>
      <w:r w:rsidRPr="00FC3339">
        <w:rPr>
          <w:rFonts w:ascii="Arial" w:hAnsi="Arial" w:cs="Arial"/>
          <w:sz w:val="22"/>
          <w:szCs w:val="22"/>
        </w:rPr>
        <w:t>tel. 261 815 139, fax. 261 815 336</w:t>
      </w:r>
    </w:p>
    <w:p w:rsidR="00FC3339" w:rsidRPr="00FC3339" w:rsidRDefault="00FC3339" w:rsidP="00BC29F9">
      <w:pPr>
        <w:pStyle w:val="E-1"/>
        <w:rPr>
          <w:rFonts w:ascii="Arial" w:hAnsi="Arial" w:cs="Arial"/>
          <w:b/>
        </w:rPr>
      </w:pPr>
      <w:r w:rsidRPr="00FC3339">
        <w:rPr>
          <w:rFonts w:ascii="Arial" w:hAnsi="Arial" w:cs="Arial"/>
          <w:b/>
        </w:rPr>
        <w:t>1 Wstęp</w:t>
      </w:r>
    </w:p>
    <w:p w:rsidR="00FC3339" w:rsidRPr="00FC3339" w:rsidRDefault="00FC3339" w:rsidP="0041490E">
      <w:pPr>
        <w:pStyle w:val="E-1"/>
        <w:numPr>
          <w:ilvl w:val="1"/>
          <w:numId w:val="9"/>
        </w:numPr>
        <w:ind w:left="391" w:hanging="391"/>
        <w:rPr>
          <w:rFonts w:ascii="Arial" w:hAnsi="Arial" w:cs="Arial"/>
        </w:rPr>
      </w:pPr>
      <w:r w:rsidRPr="00FC3339">
        <w:rPr>
          <w:rFonts w:ascii="Arial" w:hAnsi="Arial" w:cs="Arial"/>
          <w:b/>
        </w:rPr>
        <w:t xml:space="preserve">Zakres </w:t>
      </w:r>
    </w:p>
    <w:p w:rsidR="00FC3339" w:rsidRPr="00FC3339" w:rsidRDefault="00FC3339" w:rsidP="00BC29F9">
      <w:pPr>
        <w:pStyle w:val="E-1"/>
        <w:jc w:val="both"/>
        <w:rPr>
          <w:rFonts w:ascii="Arial" w:hAnsi="Arial" w:cs="Arial"/>
        </w:rPr>
      </w:pPr>
      <w:r w:rsidRPr="00FC3339">
        <w:rPr>
          <w:rFonts w:ascii="Arial" w:hAnsi="Arial" w:cs="Arial"/>
        </w:rPr>
        <w:t>Niniejszymi minimalnymi wymaganiami jakościowymi objęto wymagania, metody badań oraz warunki przechowywania i pakowania batonów czekoladowych z nadzieniem.</w:t>
      </w:r>
    </w:p>
    <w:p w:rsidR="00FC3339" w:rsidRPr="00FC3339" w:rsidRDefault="00FC3339" w:rsidP="00BC29F9">
      <w:pPr>
        <w:pStyle w:val="E-1"/>
        <w:jc w:val="both"/>
        <w:rPr>
          <w:rFonts w:ascii="Arial" w:hAnsi="Arial" w:cs="Arial"/>
        </w:rPr>
      </w:pPr>
      <w:r w:rsidRPr="00FC3339">
        <w:rPr>
          <w:rFonts w:ascii="Arial" w:hAnsi="Arial" w:cs="Arial"/>
        </w:rPr>
        <w:t>Postanowienia minimalnych wymagań jakościowych wykorzystywane są podczas produkcji i obrotu handlowego batonów czekoladowych z nadzieniem przeznaczonych dla odbiorcy.</w:t>
      </w:r>
    </w:p>
    <w:p w:rsidR="00FC3339" w:rsidRPr="00FC3339" w:rsidRDefault="00FC3339" w:rsidP="0041490E">
      <w:pPr>
        <w:pStyle w:val="E-1"/>
        <w:numPr>
          <w:ilvl w:val="1"/>
          <w:numId w:val="9"/>
        </w:numPr>
        <w:ind w:left="391" w:hanging="391"/>
        <w:rPr>
          <w:rFonts w:ascii="Arial" w:hAnsi="Arial" w:cs="Arial"/>
          <w:b/>
          <w:bCs/>
        </w:rPr>
      </w:pPr>
      <w:r w:rsidRPr="00FC3339">
        <w:rPr>
          <w:rFonts w:ascii="Arial" w:hAnsi="Arial" w:cs="Arial"/>
          <w:b/>
          <w:bCs/>
        </w:rPr>
        <w:t>Dokumenty powołane</w:t>
      </w:r>
    </w:p>
    <w:p w:rsidR="00FC3339" w:rsidRPr="00FC3339" w:rsidRDefault="00FC3339" w:rsidP="00BC29F9">
      <w:pPr>
        <w:pStyle w:val="E-1"/>
        <w:jc w:val="both"/>
        <w:rPr>
          <w:rFonts w:ascii="Arial" w:hAnsi="Arial" w:cs="Arial"/>
          <w:bCs/>
        </w:rPr>
      </w:pPr>
      <w:r w:rsidRPr="00FC3339">
        <w:rPr>
          <w:rFonts w:ascii="Arial" w:hAnsi="Arial" w:cs="Arial"/>
        </w:rPr>
        <w:t>Do stosowania niniejszego dokumentu są niezbędne podane niżej dokumenty powołane. Stosuje się ostatnie aktualne wydanie dokumentu powołanego (łącznie ze zmianami).</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PN-A-88032 Wyroby cukiernicze – Badania organoleptyczne</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PN-A-88111 Wyroby cukiernicze – Wyroby </w:t>
      </w:r>
      <w:proofErr w:type="spellStart"/>
      <w:r>
        <w:rPr>
          <w:rFonts w:ascii="Arial" w:hAnsi="Arial" w:cs="Arial"/>
          <w:bCs/>
          <w:sz w:val="20"/>
          <w:szCs w:val="20"/>
        </w:rPr>
        <w:t>czekoladowane</w:t>
      </w:r>
      <w:proofErr w:type="spellEnd"/>
    </w:p>
    <w:p w:rsidR="00FC3339" w:rsidRPr="0034180F" w:rsidRDefault="00FC33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C3339" w:rsidRDefault="00FC3339" w:rsidP="00BC29F9">
      <w:pPr>
        <w:spacing w:after="0" w:line="240" w:lineRule="auto"/>
        <w:jc w:val="both"/>
        <w:rPr>
          <w:rFonts w:ascii="Arial" w:hAnsi="Arial" w:cs="Arial"/>
          <w:b/>
          <w:bCs/>
          <w:sz w:val="20"/>
          <w:szCs w:val="20"/>
        </w:rPr>
      </w:pPr>
      <w:r>
        <w:rPr>
          <w:rFonts w:ascii="Arial" w:hAnsi="Arial" w:cs="Arial"/>
          <w:b/>
          <w:bCs/>
          <w:sz w:val="20"/>
          <w:szCs w:val="20"/>
        </w:rPr>
        <w:t>Baton czekoladowy z nadzieniem</w:t>
      </w:r>
    </w:p>
    <w:p w:rsidR="00FC3339" w:rsidRPr="00254DAB" w:rsidRDefault="00FC3339" w:rsidP="00BC29F9">
      <w:pPr>
        <w:spacing w:after="0" w:line="240" w:lineRule="auto"/>
        <w:jc w:val="both"/>
        <w:rPr>
          <w:rFonts w:ascii="Arial" w:hAnsi="Arial" w:cs="Arial"/>
          <w:bCs/>
          <w:sz w:val="20"/>
          <w:szCs w:val="20"/>
        </w:rPr>
      </w:pPr>
      <w:r>
        <w:rPr>
          <w:rFonts w:ascii="Arial" w:hAnsi="Arial" w:cs="Arial"/>
          <w:bCs/>
          <w:sz w:val="20"/>
          <w:szCs w:val="20"/>
        </w:rPr>
        <w:t xml:space="preserve">Wyroby, których rdzeń stanowi nadzienie nugatowe i/lub karmel i/lub wafel i/lub kruche ciastko mogące zawierać dodatkowo orzechy ziemne i/lub płatki ryżowe  lub inne dodatki określone recepturą, a całą zewnętrzną warstwę lub jej część stanowi czekolada. </w:t>
      </w:r>
    </w:p>
    <w:p w:rsidR="00FC3339" w:rsidRPr="00FC3339" w:rsidRDefault="00FC3339" w:rsidP="00BC29F9">
      <w:pPr>
        <w:pStyle w:val="Edward"/>
        <w:jc w:val="both"/>
        <w:rPr>
          <w:rFonts w:ascii="Arial" w:hAnsi="Arial" w:cs="Arial"/>
          <w:b/>
          <w:bCs/>
        </w:rPr>
      </w:pPr>
      <w:r w:rsidRPr="00FC3339">
        <w:rPr>
          <w:rFonts w:ascii="Arial" w:hAnsi="Arial" w:cs="Arial"/>
          <w:b/>
          <w:bCs/>
        </w:rPr>
        <w:t>2 Wymagania</w:t>
      </w:r>
    </w:p>
    <w:p w:rsidR="00FC3339" w:rsidRDefault="00FC3339" w:rsidP="00BC29F9">
      <w:pPr>
        <w:pStyle w:val="Nagwek11"/>
        <w:spacing w:before="0" w:after="0"/>
        <w:rPr>
          <w:bCs w:val="0"/>
        </w:rPr>
      </w:pPr>
      <w:r>
        <w:rPr>
          <w:bCs w:val="0"/>
        </w:rPr>
        <w:t>2.1 Wymagania ogólne</w:t>
      </w:r>
    </w:p>
    <w:p w:rsidR="00FC3339" w:rsidRPr="003E06D7" w:rsidRDefault="00FC3339" w:rsidP="00BC29F9">
      <w:pPr>
        <w:pStyle w:val="Nagwek11"/>
        <w:spacing w:before="0" w:after="0"/>
        <w:rPr>
          <w:b w:val="0"/>
          <w:bCs w:val="0"/>
        </w:rPr>
      </w:pPr>
      <w:r>
        <w:rPr>
          <w:b w:val="0"/>
          <w:bCs w:val="0"/>
        </w:rPr>
        <w:t>Produkt powinien spełniać wymagania aktualnie obowiązującego prawa żywnościowego.</w:t>
      </w:r>
    </w:p>
    <w:p w:rsidR="00FC3339" w:rsidRPr="00133CB7" w:rsidRDefault="00FC3339" w:rsidP="00BC29F9">
      <w:pPr>
        <w:pStyle w:val="Nagwek11"/>
        <w:spacing w:before="0" w:after="0"/>
        <w:rPr>
          <w:bCs w:val="0"/>
        </w:rPr>
      </w:pPr>
      <w:r>
        <w:rPr>
          <w:bCs w:val="0"/>
        </w:rPr>
        <w:t>2.2 Wymagania organoleptyczne</w:t>
      </w:r>
    </w:p>
    <w:p w:rsidR="00FC3339" w:rsidRDefault="00FC33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C3339" w:rsidRPr="002C3EC8" w:rsidRDefault="00FC33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918"/>
        <w:gridCol w:w="6738"/>
        <w:gridCol w:w="1734"/>
      </w:tblGrid>
      <w:tr w:rsidR="00FC3339" w:rsidRPr="002C3EC8" w:rsidTr="00FC3339">
        <w:trPr>
          <w:trHeight w:val="450"/>
          <w:jc w:val="center"/>
        </w:trPr>
        <w:tc>
          <w:tcPr>
            <w:tcW w:w="411"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18"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38" w:type="dxa"/>
            <w:vAlign w:val="center"/>
          </w:tcPr>
          <w:p w:rsidR="00FC3339" w:rsidRPr="002C3EC8" w:rsidRDefault="00FC333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734"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C3339" w:rsidRPr="002C3EC8" w:rsidTr="00661DDA">
        <w:trPr>
          <w:cantSplit/>
          <w:trHeight w:val="341"/>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ogólny i powierzchnia </w:t>
            </w:r>
          </w:p>
        </w:tc>
        <w:tc>
          <w:tcPr>
            <w:tcW w:w="6738" w:type="dxa"/>
          </w:tcPr>
          <w:p w:rsidR="00FC3339" w:rsidRDefault="00FC3339" w:rsidP="00BC29F9">
            <w:pPr>
              <w:spacing w:after="0" w:line="240" w:lineRule="auto"/>
              <w:jc w:val="both"/>
              <w:rPr>
                <w:rFonts w:ascii="Arial" w:hAnsi="Arial" w:cs="Arial"/>
                <w:sz w:val="18"/>
                <w:szCs w:val="18"/>
              </w:rPr>
            </w:pPr>
            <w:r>
              <w:rPr>
                <w:rFonts w:ascii="Arial" w:hAnsi="Arial" w:cs="Arial"/>
                <w:sz w:val="18"/>
                <w:szCs w:val="18"/>
              </w:rPr>
              <w:t xml:space="preserve">Kształt prostokątny, powierzchnia wyrobu górna, boczna jeśli oblana czekoladą z  połyskiem, bez plam, </w:t>
            </w:r>
            <w:proofErr w:type="spellStart"/>
            <w:r>
              <w:rPr>
                <w:rFonts w:ascii="Arial" w:hAnsi="Arial" w:cs="Arial"/>
                <w:sz w:val="18"/>
                <w:szCs w:val="18"/>
              </w:rPr>
              <w:t>zasiwień</w:t>
            </w:r>
            <w:proofErr w:type="spellEnd"/>
            <w:r>
              <w:rPr>
                <w:rFonts w:ascii="Arial" w:hAnsi="Arial" w:cs="Arial"/>
                <w:sz w:val="18"/>
                <w:szCs w:val="18"/>
              </w:rPr>
              <w:t xml:space="preserve">, zadrapań lub pęknięć, powierzchnia dolna matowa; pokrycie rdzenia całkowite lub częściowe w zależności od rodzaju wyrobu; </w:t>
            </w:r>
          </w:p>
        </w:tc>
        <w:tc>
          <w:tcPr>
            <w:tcW w:w="1734" w:type="dxa"/>
            <w:vMerge w:val="restart"/>
            <w:vAlign w:val="center"/>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tc>
      </w:tr>
      <w:tr w:rsidR="00FC3339" w:rsidRPr="002C3EC8" w:rsidTr="00661DDA">
        <w:trPr>
          <w:cantSplit/>
          <w:trHeight w:val="341"/>
          <w:jc w:val="center"/>
        </w:trPr>
        <w:tc>
          <w:tcPr>
            <w:tcW w:w="411" w:type="dxa"/>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powierzchni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Od jasnobrązowej do brązowej</w:t>
            </w:r>
          </w:p>
          <w:p w:rsidR="00FC3339" w:rsidRDefault="00FC3339" w:rsidP="00BC29F9">
            <w:pPr>
              <w:spacing w:after="0" w:line="240" w:lineRule="auto"/>
              <w:jc w:val="both"/>
              <w:rPr>
                <w:rFonts w:ascii="Arial" w:hAnsi="Arial" w:cs="Arial"/>
                <w:sz w:val="18"/>
                <w:szCs w:val="18"/>
              </w:rPr>
            </w:pPr>
            <w:r>
              <w:rPr>
                <w:rFonts w:ascii="Arial" w:hAnsi="Arial" w:cs="Arial"/>
                <w:sz w:val="18"/>
                <w:szCs w:val="18"/>
              </w:rPr>
              <w:t>Charakterystyczna dla danego rodzaju rdzenia; w przypadku barwienia, pastelowa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661DDA">
        <w:trPr>
          <w:cantSplit/>
          <w:trHeight w:val="341"/>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Jednolita, twarda</w:t>
            </w:r>
          </w:p>
          <w:p w:rsidR="00FC3339" w:rsidRPr="007B7DCC" w:rsidRDefault="00FC3339" w:rsidP="00BC29F9">
            <w:pPr>
              <w:spacing w:after="0" w:line="240" w:lineRule="auto"/>
              <w:rPr>
                <w:rFonts w:ascii="Arial" w:hAnsi="Arial" w:cs="Arial"/>
                <w:sz w:val="18"/>
                <w:szCs w:val="18"/>
              </w:rPr>
            </w:pPr>
            <w:r>
              <w:rPr>
                <w:rFonts w:ascii="Arial" w:hAnsi="Arial" w:cs="Arial"/>
                <w:sz w:val="18"/>
                <w:szCs w:val="18"/>
              </w:rPr>
              <w:t>Charakterystyczna dla danego rodzaju rdzenia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661DDA">
        <w:trPr>
          <w:cantSplit/>
          <w:trHeight w:val="341"/>
          <w:jc w:val="center"/>
        </w:trPr>
        <w:tc>
          <w:tcPr>
            <w:tcW w:w="411" w:type="dxa"/>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Matowy, jednorodny</w:t>
            </w:r>
          </w:p>
          <w:p w:rsidR="00FC3339" w:rsidRDefault="00FC3339" w:rsidP="00BC29F9">
            <w:pPr>
              <w:spacing w:after="0" w:line="240" w:lineRule="auto"/>
              <w:jc w:val="both"/>
              <w:rPr>
                <w:rFonts w:ascii="Arial" w:hAnsi="Arial" w:cs="Arial"/>
                <w:sz w:val="18"/>
                <w:szCs w:val="18"/>
              </w:rPr>
            </w:pPr>
            <w:r>
              <w:rPr>
                <w:rFonts w:ascii="Arial" w:hAnsi="Arial" w:cs="Arial"/>
                <w:sz w:val="18"/>
                <w:szCs w:val="18"/>
              </w:rPr>
              <w:t>Charakterystyczna dla danego rodzaju rdzenia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FC3339">
        <w:trPr>
          <w:cantSplit/>
          <w:trHeight w:val="343"/>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18" w:type="dxa"/>
          </w:tcPr>
          <w:p w:rsidR="00FC3339" w:rsidRPr="002C3EC8"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6738" w:type="dxa"/>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Właściwa dla użytych surowców, bez smaku i zapachu obcego</w:t>
            </w:r>
          </w:p>
        </w:tc>
        <w:tc>
          <w:tcPr>
            <w:tcW w:w="1734" w:type="dxa"/>
            <w:vMerge/>
            <w:vAlign w:val="center"/>
          </w:tcPr>
          <w:p w:rsidR="00FC3339" w:rsidRPr="002C3EC8" w:rsidRDefault="00FC3339" w:rsidP="00BC29F9">
            <w:pPr>
              <w:spacing w:after="0" w:line="240" w:lineRule="auto"/>
              <w:rPr>
                <w:rFonts w:ascii="Arial" w:hAnsi="Arial" w:cs="Arial"/>
                <w:sz w:val="18"/>
                <w:szCs w:val="18"/>
              </w:rPr>
            </w:pPr>
          </w:p>
        </w:tc>
      </w:tr>
    </w:tbl>
    <w:p w:rsidR="00FC3339" w:rsidRPr="00D54A93" w:rsidRDefault="00FC3339" w:rsidP="00BC29F9">
      <w:pPr>
        <w:pStyle w:val="Nagwek11"/>
        <w:spacing w:before="0" w:after="0"/>
        <w:rPr>
          <w:bCs w:val="0"/>
        </w:rPr>
      </w:pPr>
      <w:r>
        <w:rPr>
          <w:bCs w:val="0"/>
        </w:rPr>
        <w:t>2.3 Wymagania fizykochemiczne</w:t>
      </w:r>
    </w:p>
    <w:p w:rsidR="00FC3339" w:rsidRPr="002C3EC8" w:rsidRDefault="00FC33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w:t>
      </w:r>
      <w:r>
        <w:rPr>
          <w:rFonts w:ascii="Arial" w:hAnsi="Arial" w:cs="Arial"/>
          <w:sz w:val="18"/>
          <w:szCs w:val="18"/>
        </w:rPr>
        <w:t>ca 1 – Wymagania fizykochemiczne</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72"/>
        <w:gridCol w:w="2189"/>
        <w:gridCol w:w="2840"/>
      </w:tblGrid>
      <w:tr w:rsidR="00FC3339" w:rsidRPr="002C3EC8" w:rsidTr="00FC3339">
        <w:trPr>
          <w:trHeight w:val="450"/>
          <w:jc w:val="center"/>
        </w:trPr>
        <w:tc>
          <w:tcPr>
            <w:tcW w:w="0" w:type="auto"/>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72"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89" w:type="dxa"/>
            <w:vAlign w:val="center"/>
          </w:tcPr>
          <w:p w:rsidR="00FC3339" w:rsidRPr="002C3EC8" w:rsidRDefault="00FC333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840"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C3339" w:rsidRPr="002C3EC8" w:rsidTr="00FC3339">
        <w:trPr>
          <w:cantSplit/>
          <w:trHeight w:val="189"/>
          <w:jc w:val="center"/>
        </w:trPr>
        <w:tc>
          <w:tcPr>
            <w:tcW w:w="0" w:type="auto"/>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72" w:type="dxa"/>
          </w:tcPr>
          <w:p w:rsidR="00FC3339" w:rsidRPr="002C3EC8"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kuwertury,%, nie mniej niż</w:t>
            </w:r>
          </w:p>
        </w:tc>
        <w:tc>
          <w:tcPr>
            <w:tcW w:w="2189" w:type="dxa"/>
            <w:tcBorders>
              <w:bottom w:val="single" w:sz="6" w:space="0" w:color="auto"/>
            </w:tcBorders>
          </w:tcPr>
          <w:p w:rsidR="00FC3339" w:rsidRPr="002C3EC8" w:rsidRDefault="00FC3339" w:rsidP="00BC29F9">
            <w:pPr>
              <w:spacing w:after="0" w:line="240" w:lineRule="auto"/>
              <w:jc w:val="center"/>
              <w:rPr>
                <w:rFonts w:ascii="Arial" w:hAnsi="Arial" w:cs="Arial"/>
                <w:sz w:val="18"/>
                <w:szCs w:val="18"/>
              </w:rPr>
            </w:pPr>
            <w:r>
              <w:rPr>
                <w:rFonts w:ascii="Arial" w:hAnsi="Arial" w:cs="Arial"/>
                <w:sz w:val="18"/>
                <w:szCs w:val="18"/>
              </w:rPr>
              <w:t>15</w:t>
            </w:r>
          </w:p>
        </w:tc>
        <w:tc>
          <w:tcPr>
            <w:tcW w:w="2840" w:type="dxa"/>
            <w:shd w:val="clear" w:color="auto" w:fill="auto"/>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PN-A-88111</w:t>
            </w:r>
          </w:p>
        </w:tc>
      </w:tr>
      <w:tr w:rsidR="00FC3339" w:rsidRPr="002C3EC8" w:rsidTr="00FC3339">
        <w:trPr>
          <w:cantSplit/>
          <w:trHeight w:val="341"/>
          <w:jc w:val="center"/>
        </w:trPr>
        <w:tc>
          <w:tcPr>
            <w:tcW w:w="0" w:type="auto"/>
            <w:tcBorders>
              <w:bottom w:val="single" w:sz="4" w:space="0" w:color="auto"/>
            </w:tcBorders>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972" w:type="dxa"/>
            <w:tcBorders>
              <w:bottom w:val="single" w:sz="4" w:space="0" w:color="auto"/>
            </w:tcBorders>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roztworze kwasu chlorowodorowego, o c(HCl)=4mol/l, % nie więcej niż</w:t>
            </w:r>
          </w:p>
        </w:tc>
        <w:tc>
          <w:tcPr>
            <w:tcW w:w="2189" w:type="dxa"/>
            <w:tcBorders>
              <w:bottom w:val="single" w:sz="4" w:space="0" w:color="auto"/>
            </w:tcBorders>
          </w:tcPr>
          <w:p w:rsidR="00FC3339" w:rsidRDefault="00FC3339" w:rsidP="00BC29F9">
            <w:pPr>
              <w:spacing w:after="0" w:line="240" w:lineRule="auto"/>
              <w:jc w:val="both"/>
              <w:rPr>
                <w:rFonts w:ascii="Arial" w:hAnsi="Arial" w:cs="Arial"/>
                <w:sz w:val="18"/>
                <w:szCs w:val="18"/>
              </w:rPr>
            </w:pPr>
          </w:p>
          <w:p w:rsidR="00FC3339" w:rsidRPr="00E6786B" w:rsidRDefault="00FC3339" w:rsidP="00BC29F9">
            <w:pPr>
              <w:spacing w:after="0" w:line="240" w:lineRule="auto"/>
              <w:jc w:val="center"/>
              <w:rPr>
                <w:rFonts w:ascii="Arial" w:hAnsi="Arial" w:cs="Arial"/>
                <w:sz w:val="18"/>
                <w:szCs w:val="18"/>
              </w:rPr>
            </w:pPr>
            <w:r>
              <w:rPr>
                <w:rFonts w:ascii="Arial" w:hAnsi="Arial" w:cs="Arial"/>
                <w:sz w:val="18"/>
                <w:szCs w:val="18"/>
              </w:rPr>
              <w:t>0,1</w:t>
            </w:r>
          </w:p>
        </w:tc>
        <w:tc>
          <w:tcPr>
            <w:tcW w:w="2840" w:type="dxa"/>
            <w:tcBorders>
              <w:bottom w:val="single" w:sz="4" w:space="0" w:color="auto"/>
            </w:tcBorders>
            <w:shd w:val="clear" w:color="auto" w:fill="auto"/>
            <w:vAlign w:val="center"/>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PN-A-88022</w:t>
            </w:r>
          </w:p>
        </w:tc>
      </w:tr>
    </w:tbl>
    <w:p w:rsidR="00FC3339" w:rsidRPr="00295CBB" w:rsidRDefault="00FC3339"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C3339" w:rsidRDefault="00FC3339" w:rsidP="00BC29F9">
      <w:pPr>
        <w:pStyle w:val="Nagwek11"/>
        <w:spacing w:before="0" w:after="0"/>
        <w:rPr>
          <w:bCs w:val="0"/>
        </w:rPr>
      </w:pPr>
      <w:r>
        <w:rPr>
          <w:bCs w:val="0"/>
        </w:rPr>
        <w:t>2.3</w:t>
      </w:r>
      <w:r w:rsidRPr="00133CB7">
        <w:rPr>
          <w:bCs w:val="0"/>
        </w:rPr>
        <w:t xml:space="preserve"> Wymagania mikrobiologiczne</w:t>
      </w:r>
    </w:p>
    <w:p w:rsidR="00FC3339" w:rsidRPr="0074443C" w:rsidRDefault="00FC3339" w:rsidP="00BC29F9">
      <w:pPr>
        <w:pStyle w:val="Tekstpodstawowy3"/>
        <w:spacing w:after="0"/>
        <w:rPr>
          <w:rFonts w:ascii="Arial" w:hAnsi="Arial" w:cs="Arial"/>
          <w:sz w:val="20"/>
        </w:rPr>
      </w:pPr>
      <w:r w:rsidRPr="0074443C">
        <w:rPr>
          <w:rFonts w:ascii="Arial" w:hAnsi="Arial" w:cs="Arial"/>
          <w:sz w:val="20"/>
        </w:rPr>
        <w:t>Zgodnie z aktualnie obowiązującym prawe</w:t>
      </w:r>
      <w:r>
        <w:rPr>
          <w:rFonts w:ascii="Arial" w:hAnsi="Arial" w:cs="Arial"/>
          <w:sz w:val="20"/>
        </w:rPr>
        <w:t>m.</w:t>
      </w:r>
    </w:p>
    <w:p w:rsidR="00FC3339" w:rsidRPr="00FC3339" w:rsidRDefault="00FC3339" w:rsidP="00BC29F9">
      <w:pPr>
        <w:pStyle w:val="E-1"/>
        <w:jc w:val="both"/>
        <w:rPr>
          <w:rFonts w:ascii="Arial" w:hAnsi="Arial" w:cs="Arial"/>
        </w:rPr>
      </w:pPr>
      <w:r w:rsidRPr="00FC3339">
        <w:rPr>
          <w:rFonts w:ascii="Arial" w:hAnsi="Arial" w:cs="Arial"/>
        </w:rPr>
        <w:t>Zamawiający zastrzega sobie prawo żądania wyników badań mikrobiologicznych z kontroli higieny procesu produkcyjnego.</w:t>
      </w:r>
    </w:p>
    <w:p w:rsidR="00FC3339" w:rsidRPr="00FC3339" w:rsidRDefault="00FC3339" w:rsidP="0041490E">
      <w:pPr>
        <w:pStyle w:val="E-1"/>
        <w:numPr>
          <w:ilvl w:val="0"/>
          <w:numId w:val="12"/>
        </w:numPr>
        <w:tabs>
          <w:tab w:val="clear" w:pos="360"/>
          <w:tab w:val="num" w:pos="180"/>
        </w:tabs>
        <w:ind w:left="426" w:hanging="426"/>
        <w:jc w:val="both"/>
        <w:rPr>
          <w:rFonts w:ascii="Arial" w:hAnsi="Arial" w:cs="Arial"/>
          <w:b/>
        </w:rPr>
      </w:pPr>
      <w:r w:rsidRPr="00FC3339">
        <w:rPr>
          <w:rFonts w:ascii="Arial" w:hAnsi="Arial" w:cs="Arial"/>
          <w:b/>
        </w:rPr>
        <w:t>Masa netto</w:t>
      </w:r>
    </w:p>
    <w:p w:rsidR="00FC3339" w:rsidRDefault="00FC3339"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FC3339" w:rsidRPr="00732D72" w:rsidRDefault="00FC3339"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FC3339" w:rsidRPr="00FC3339" w:rsidRDefault="00FC3339" w:rsidP="0041490E">
      <w:pPr>
        <w:pStyle w:val="E-1"/>
        <w:numPr>
          <w:ilvl w:val="0"/>
          <w:numId w:val="12"/>
        </w:numPr>
        <w:tabs>
          <w:tab w:val="clear" w:pos="360"/>
          <w:tab w:val="num" w:pos="180"/>
        </w:tabs>
        <w:ind w:left="426" w:hanging="426"/>
        <w:jc w:val="both"/>
        <w:rPr>
          <w:rFonts w:ascii="Arial" w:hAnsi="Arial" w:cs="Arial"/>
          <w:b/>
        </w:rPr>
      </w:pPr>
      <w:r w:rsidRPr="00FC3339">
        <w:rPr>
          <w:rFonts w:ascii="Arial" w:hAnsi="Arial" w:cs="Arial"/>
          <w:b/>
        </w:rPr>
        <w:t>Trwałość</w:t>
      </w:r>
    </w:p>
    <w:p w:rsidR="00FC3339" w:rsidRPr="00564C68" w:rsidRDefault="00FC3339"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FC3339" w:rsidRPr="00D451A8" w:rsidRDefault="00FC3339"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D451A8">
        <w:rPr>
          <w:rFonts w:ascii="Arial" w:hAnsi="Arial" w:cs="Arial"/>
          <w:b/>
          <w:sz w:val="20"/>
          <w:szCs w:val="20"/>
        </w:rPr>
        <w:t>Metody badań</w:t>
      </w:r>
    </w:p>
    <w:p w:rsidR="00FC3339" w:rsidRPr="00FC3339" w:rsidRDefault="00FC3339" w:rsidP="00BC29F9">
      <w:pPr>
        <w:pStyle w:val="E-1"/>
        <w:jc w:val="both"/>
        <w:rPr>
          <w:rFonts w:ascii="Arial" w:hAnsi="Arial" w:cs="Arial"/>
          <w:b/>
        </w:rPr>
      </w:pPr>
      <w:r w:rsidRPr="00FC3339">
        <w:rPr>
          <w:rFonts w:ascii="Arial" w:hAnsi="Arial" w:cs="Arial"/>
          <w:b/>
        </w:rPr>
        <w:t>5.1 Sprawdzenie znakowania i stanu opakowania</w:t>
      </w:r>
    </w:p>
    <w:p w:rsidR="00FC3339" w:rsidRPr="00FC3339" w:rsidRDefault="00FC3339" w:rsidP="00BC29F9">
      <w:pPr>
        <w:pStyle w:val="E-1"/>
        <w:jc w:val="both"/>
        <w:rPr>
          <w:rFonts w:ascii="Arial" w:hAnsi="Arial" w:cs="Arial"/>
        </w:rPr>
      </w:pPr>
      <w:r w:rsidRPr="00FC3339">
        <w:rPr>
          <w:rFonts w:ascii="Arial" w:hAnsi="Arial" w:cs="Arial"/>
        </w:rPr>
        <w:t>Wykonać metodą wizualną na zgodność z pkt. 6.1 i 6.2.</w:t>
      </w:r>
    </w:p>
    <w:p w:rsidR="00FC3339" w:rsidRPr="00FC3339" w:rsidRDefault="00FC3339" w:rsidP="00BC29F9">
      <w:pPr>
        <w:pStyle w:val="E-1"/>
        <w:jc w:val="both"/>
        <w:rPr>
          <w:rFonts w:ascii="Arial" w:hAnsi="Arial" w:cs="Arial"/>
          <w:b/>
        </w:rPr>
      </w:pPr>
      <w:r w:rsidRPr="00FC3339">
        <w:rPr>
          <w:rFonts w:ascii="Arial" w:hAnsi="Arial" w:cs="Arial"/>
          <w:b/>
        </w:rPr>
        <w:t xml:space="preserve">5.2 Oznaczanie cech organoleptycznych </w:t>
      </w:r>
    </w:p>
    <w:p w:rsidR="00FC3339" w:rsidRPr="00FC3339" w:rsidRDefault="00FC3339" w:rsidP="00BC29F9">
      <w:pPr>
        <w:pStyle w:val="E-1"/>
        <w:jc w:val="both"/>
        <w:rPr>
          <w:rFonts w:ascii="Arial" w:hAnsi="Arial" w:cs="Arial"/>
        </w:rPr>
      </w:pPr>
      <w:r w:rsidRPr="00FC3339">
        <w:rPr>
          <w:rFonts w:ascii="Arial" w:hAnsi="Arial" w:cs="Arial"/>
        </w:rPr>
        <w:t>Według norm podanych w Tablicy 1.</w:t>
      </w:r>
    </w:p>
    <w:p w:rsidR="00FC3339" w:rsidRPr="00FC3339" w:rsidRDefault="00FC3339" w:rsidP="00BC29F9">
      <w:pPr>
        <w:pStyle w:val="E-1"/>
        <w:jc w:val="both"/>
        <w:rPr>
          <w:rFonts w:ascii="Arial" w:hAnsi="Arial" w:cs="Arial"/>
        </w:rPr>
      </w:pPr>
      <w:r w:rsidRPr="00FC3339">
        <w:rPr>
          <w:rFonts w:ascii="Arial" w:hAnsi="Arial" w:cs="Arial"/>
        </w:rPr>
        <w:t xml:space="preserve">Należy wykonać w temperaturze pokojowej na zgodność z wymaganiami podanymi w Tablicy 1. </w:t>
      </w:r>
    </w:p>
    <w:p w:rsidR="00FC3339" w:rsidRPr="00FC3339" w:rsidRDefault="00FC3339" w:rsidP="00BC29F9">
      <w:pPr>
        <w:pStyle w:val="E-1"/>
        <w:jc w:val="both"/>
        <w:rPr>
          <w:rFonts w:ascii="Arial" w:hAnsi="Arial" w:cs="Arial"/>
          <w:b/>
        </w:rPr>
      </w:pPr>
      <w:r w:rsidRPr="00FC3339">
        <w:rPr>
          <w:rFonts w:ascii="Arial" w:hAnsi="Arial" w:cs="Arial"/>
          <w:b/>
        </w:rPr>
        <w:t>5.3 Oznaczanie cech fizykochemicznych</w:t>
      </w:r>
    </w:p>
    <w:p w:rsidR="00FC3339" w:rsidRPr="00FC3339" w:rsidRDefault="00FC3339" w:rsidP="00BC29F9">
      <w:pPr>
        <w:pStyle w:val="E-1"/>
        <w:jc w:val="both"/>
        <w:rPr>
          <w:rFonts w:ascii="Arial" w:hAnsi="Arial" w:cs="Arial"/>
        </w:rPr>
      </w:pPr>
      <w:r w:rsidRPr="00FC3339">
        <w:rPr>
          <w:rFonts w:ascii="Arial" w:hAnsi="Arial" w:cs="Arial"/>
        </w:rPr>
        <w:t>Według norm podanych w Tablicy 2.</w:t>
      </w:r>
    </w:p>
    <w:p w:rsidR="00FC3339" w:rsidRPr="00FC3339" w:rsidRDefault="00FC3339" w:rsidP="00BC29F9">
      <w:pPr>
        <w:pStyle w:val="E-1"/>
        <w:rPr>
          <w:rFonts w:ascii="Arial" w:hAnsi="Arial" w:cs="Arial"/>
        </w:rPr>
      </w:pPr>
      <w:r w:rsidRPr="00FC3339">
        <w:rPr>
          <w:rFonts w:ascii="Arial" w:hAnsi="Arial" w:cs="Arial"/>
          <w:b/>
        </w:rPr>
        <w:t xml:space="preserve">6 Pakowanie, znakowanie, przechowywanie </w:t>
      </w:r>
    </w:p>
    <w:p w:rsidR="00FC3339" w:rsidRPr="00FC3339" w:rsidRDefault="00FC3339" w:rsidP="00BC29F9">
      <w:pPr>
        <w:pStyle w:val="E-1"/>
        <w:rPr>
          <w:rFonts w:ascii="Arial" w:hAnsi="Arial" w:cs="Arial"/>
          <w:b/>
        </w:rPr>
      </w:pPr>
      <w:r w:rsidRPr="00FC3339">
        <w:rPr>
          <w:rFonts w:ascii="Arial" w:hAnsi="Arial" w:cs="Arial"/>
          <w:b/>
        </w:rPr>
        <w:t>6.1 Pakowanie</w:t>
      </w:r>
    </w:p>
    <w:p w:rsidR="00FC3339" w:rsidRPr="00FC3339" w:rsidRDefault="00FC3339" w:rsidP="00BC29F9">
      <w:pPr>
        <w:pStyle w:val="E-1"/>
        <w:rPr>
          <w:rFonts w:ascii="Arial" w:hAnsi="Arial" w:cs="Arial"/>
          <w:b/>
        </w:rPr>
      </w:pPr>
      <w:r w:rsidRPr="00FC3339">
        <w:rPr>
          <w:rFonts w:ascii="Arial" w:hAnsi="Arial" w:cs="Arial"/>
          <w:b/>
        </w:rPr>
        <w:t>6.1.1 Opakowania jednostkowe</w:t>
      </w:r>
    </w:p>
    <w:p w:rsidR="00FC3339" w:rsidRDefault="00FC3339"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C3339" w:rsidRDefault="00FC333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C3339" w:rsidRPr="00564C68" w:rsidRDefault="00FC333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FC3339" w:rsidRPr="00FC3339" w:rsidRDefault="00FC3339" w:rsidP="00BC29F9">
      <w:pPr>
        <w:pStyle w:val="E-1"/>
        <w:rPr>
          <w:rFonts w:ascii="Arial" w:hAnsi="Arial" w:cs="Arial"/>
          <w:b/>
        </w:rPr>
      </w:pPr>
      <w:r w:rsidRPr="00FC3339">
        <w:rPr>
          <w:rFonts w:ascii="Arial" w:hAnsi="Arial" w:cs="Arial"/>
          <w:b/>
        </w:rPr>
        <w:t>6.1.2 Opakowania transportowe</w:t>
      </w:r>
    </w:p>
    <w:p w:rsidR="00FC3339" w:rsidRPr="00FD5DD7" w:rsidRDefault="00FC3339"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25 </w:t>
      </w:r>
      <w:r w:rsidRPr="00FD5DD7">
        <w:rPr>
          <w:rFonts w:ascii="Arial" w:hAnsi="Arial" w:cs="Arial"/>
          <w:sz w:val="20"/>
          <w:szCs w:val="20"/>
        </w:rPr>
        <w:t xml:space="preserve">kg, </w:t>
      </w:r>
      <w:r>
        <w:rPr>
          <w:rFonts w:ascii="Arial" w:hAnsi="Arial" w:cs="Arial"/>
          <w:sz w:val="20"/>
          <w:szCs w:val="20"/>
        </w:rPr>
        <w:t>(materiał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FC3339" w:rsidRPr="00FC3339" w:rsidRDefault="00FC3339" w:rsidP="00BC29F9">
      <w:pPr>
        <w:pStyle w:val="E-1"/>
        <w:rPr>
          <w:rFonts w:ascii="Arial" w:hAnsi="Arial" w:cs="Arial"/>
        </w:rPr>
      </w:pPr>
      <w:r w:rsidRPr="00FC333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C3339" w:rsidRPr="00FC3339" w:rsidRDefault="00FC3339" w:rsidP="00BC29F9">
      <w:pPr>
        <w:pStyle w:val="E-1"/>
        <w:rPr>
          <w:rFonts w:ascii="Arial" w:hAnsi="Arial" w:cs="Arial"/>
        </w:rPr>
      </w:pPr>
      <w:r w:rsidRPr="00FC3339">
        <w:rPr>
          <w:rFonts w:ascii="Arial" w:hAnsi="Arial" w:cs="Arial"/>
        </w:rPr>
        <w:t>Nie dopuszcza się stosowania opakowań zastępczych oraz umieszczania reklam na opakowaniach.</w:t>
      </w:r>
    </w:p>
    <w:p w:rsidR="00FC3339" w:rsidRPr="00FC3339" w:rsidRDefault="00FC3339" w:rsidP="00BC29F9">
      <w:pPr>
        <w:pStyle w:val="E-1"/>
        <w:rPr>
          <w:rFonts w:ascii="Arial" w:hAnsi="Arial" w:cs="Arial"/>
          <w:b/>
        </w:rPr>
      </w:pPr>
      <w:r w:rsidRPr="00FC3339">
        <w:rPr>
          <w:rFonts w:ascii="Arial" w:hAnsi="Arial" w:cs="Arial"/>
          <w:b/>
        </w:rPr>
        <w:t>6.2 Znakowanie</w:t>
      </w:r>
    </w:p>
    <w:p w:rsidR="00FC3339" w:rsidRPr="00FC3339" w:rsidRDefault="00FC3339" w:rsidP="00BC29F9">
      <w:pPr>
        <w:pStyle w:val="E-1"/>
        <w:rPr>
          <w:rFonts w:ascii="Arial" w:hAnsi="Arial" w:cs="Arial"/>
        </w:rPr>
      </w:pPr>
      <w:r w:rsidRPr="00FC3339">
        <w:rPr>
          <w:rFonts w:ascii="Arial" w:hAnsi="Arial" w:cs="Arial"/>
        </w:rPr>
        <w:t>Zgodnie z aktualnie obowiązującym prawem.</w:t>
      </w:r>
    </w:p>
    <w:p w:rsidR="00FC3339" w:rsidRPr="00FC3339" w:rsidRDefault="00FC3339" w:rsidP="00BC29F9">
      <w:pPr>
        <w:pStyle w:val="E-1"/>
        <w:rPr>
          <w:rFonts w:ascii="Arial" w:hAnsi="Arial" w:cs="Arial"/>
          <w:b/>
        </w:rPr>
      </w:pPr>
      <w:r w:rsidRPr="00FC3339">
        <w:rPr>
          <w:rFonts w:ascii="Arial" w:hAnsi="Arial" w:cs="Arial"/>
          <w:b/>
        </w:rPr>
        <w:t>6.3 Przechowywanie</w:t>
      </w:r>
    </w:p>
    <w:p w:rsidR="00FC3339" w:rsidRPr="00543106" w:rsidRDefault="00FC3339" w:rsidP="00BC29F9">
      <w:pPr>
        <w:pStyle w:val="E-1"/>
        <w:rPr>
          <w:rFonts w:ascii="Arial" w:hAnsi="Arial" w:cs="Arial"/>
        </w:rPr>
      </w:pPr>
      <w:r w:rsidRPr="00FC3339">
        <w:rPr>
          <w:rFonts w:ascii="Arial" w:hAnsi="Arial" w:cs="Arial"/>
        </w:rPr>
        <w:t>Przechowywać zg</w:t>
      </w:r>
      <w:r w:rsidR="00543106">
        <w:rPr>
          <w:rFonts w:ascii="Arial" w:hAnsi="Arial" w:cs="Arial"/>
        </w:rPr>
        <w:t>odnie z zaleceniami producenta.</w:t>
      </w:r>
    </w:p>
    <w:p w:rsidR="00FC3339" w:rsidRDefault="00FC3339" w:rsidP="00BC29F9">
      <w:pPr>
        <w:spacing w:after="0" w:line="240" w:lineRule="auto"/>
        <w:jc w:val="right"/>
        <w:rPr>
          <w:rFonts w:ascii="Arial Narrow" w:eastAsia="Times New Roman" w:hAnsi="Arial Narrow" w:cs="Arial"/>
          <w:szCs w:val="20"/>
          <w:lang w:eastAsia="pl-PL"/>
        </w:rPr>
      </w:pPr>
    </w:p>
    <w:p w:rsidR="002D02F0" w:rsidRPr="004B0F37" w:rsidRDefault="002D02F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4B0F37" w:rsidP="00BC29F9">
      <w:pPr>
        <w:spacing w:after="0" w:line="240" w:lineRule="auto"/>
        <w:jc w:val="right"/>
        <w:rPr>
          <w:rFonts w:ascii="Arial Narrow" w:eastAsia="Times New Roman" w:hAnsi="Arial Narrow" w:cs="Arial"/>
          <w:szCs w:val="20"/>
          <w:lang w:eastAsia="pl-PL"/>
        </w:rPr>
      </w:pPr>
      <w:r w:rsidRPr="004B0F37">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4</w:t>
      </w: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sz w:val="40"/>
          <w:szCs w:val="40"/>
        </w:rPr>
        <w:t>INSPEKTORAT WSPARCIA SIŁ ZBROJNYCH</w:t>
      </w: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sz w:val="40"/>
          <w:szCs w:val="40"/>
        </w:rPr>
        <w:t>SZEFOSTWO SŁUŻBY ŻYWNOŚCIOWEJ</w:t>
      </w: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caps/>
          <w:sz w:val="40"/>
          <w:szCs w:val="40"/>
        </w:rPr>
        <w:t>minimalne wymagania jakościowe</w:t>
      </w:r>
    </w:p>
    <w:p w:rsidR="004B0F37" w:rsidRPr="004B0F37" w:rsidRDefault="004B0F37" w:rsidP="00BC29F9">
      <w:pPr>
        <w:spacing w:after="0" w:line="240" w:lineRule="auto"/>
        <w:ind w:left="2124" w:firstLine="708"/>
        <w:jc w:val="center"/>
        <w:rPr>
          <w:rFonts w:ascii="Arial" w:hAnsi="Arial" w:cs="Arial"/>
          <w:b/>
          <w:caps/>
          <w:sz w:val="40"/>
          <w:szCs w:val="40"/>
        </w:rPr>
      </w:pPr>
    </w:p>
    <w:p w:rsidR="004B0F37" w:rsidRPr="004B0F37" w:rsidRDefault="004B0F37" w:rsidP="00BC29F9">
      <w:pPr>
        <w:spacing w:after="0" w:line="240" w:lineRule="auto"/>
        <w:jc w:val="center"/>
        <w:rPr>
          <w:rFonts w:ascii="Arial" w:hAnsi="Arial" w:cs="Arial"/>
          <w:b/>
          <w:caps/>
          <w:sz w:val="40"/>
          <w:szCs w:val="40"/>
        </w:rPr>
      </w:pPr>
      <w:r w:rsidRPr="004B0F37">
        <w:rPr>
          <w:rFonts w:ascii="Arial" w:hAnsi="Arial" w:cs="Arial"/>
          <w:b/>
          <w:caps/>
          <w:sz w:val="40"/>
          <w:szCs w:val="40"/>
        </w:rPr>
        <w:t>BAZYLIA</w:t>
      </w:r>
    </w:p>
    <w:p w:rsidR="004B0F37" w:rsidRPr="004B0F37" w:rsidRDefault="004B0F37" w:rsidP="00BC29F9">
      <w:pPr>
        <w:pStyle w:val="E-1"/>
        <w:rPr>
          <w:rFonts w:ascii="Arial" w:hAnsi="Arial" w:cs="Arial"/>
          <w:b/>
        </w:rPr>
      </w:pPr>
    </w:p>
    <w:p w:rsidR="004B0F37" w:rsidRPr="004B0F37" w:rsidRDefault="004B0F37" w:rsidP="00BC29F9">
      <w:pPr>
        <w:pStyle w:val="E-1"/>
        <w:rPr>
          <w:rFonts w:ascii="Arial" w:hAnsi="Arial" w:cs="Arial"/>
          <w:b/>
          <w:i/>
          <w:sz w:val="22"/>
          <w:szCs w:val="22"/>
        </w:rPr>
      </w:pPr>
      <w:r w:rsidRPr="004B0F37">
        <w:rPr>
          <w:rFonts w:ascii="Arial" w:hAnsi="Arial" w:cs="Arial"/>
          <w:b/>
        </w:rPr>
        <w:tab/>
      </w:r>
      <w:r w:rsidRPr="004B0F37">
        <w:rPr>
          <w:rFonts w:ascii="Arial" w:hAnsi="Arial" w:cs="Arial"/>
          <w:b/>
        </w:rPr>
        <w:tab/>
      </w:r>
      <w:r w:rsidRPr="004B0F37">
        <w:rPr>
          <w:rFonts w:ascii="Arial" w:hAnsi="Arial" w:cs="Arial"/>
          <w:b/>
        </w:rPr>
        <w:tab/>
      </w:r>
      <w:r w:rsidRPr="004B0F37">
        <w:rPr>
          <w:rFonts w:ascii="Arial" w:hAnsi="Arial" w:cs="Arial"/>
          <w:b/>
          <w:i/>
          <w:sz w:val="22"/>
          <w:szCs w:val="22"/>
        </w:rPr>
        <w:t>opracował:</w:t>
      </w:r>
    </w:p>
    <w:p w:rsidR="004B0F37" w:rsidRPr="004B0F37" w:rsidRDefault="004B0F37" w:rsidP="00BC29F9">
      <w:pPr>
        <w:pStyle w:val="E-1"/>
        <w:rPr>
          <w:rFonts w:ascii="Arial" w:hAnsi="Arial" w:cs="Arial"/>
          <w:sz w:val="22"/>
          <w:szCs w:val="22"/>
        </w:rPr>
      </w:pPr>
      <w:r w:rsidRPr="004B0F37">
        <w:rPr>
          <w:rFonts w:ascii="Arial" w:hAnsi="Arial" w:cs="Arial"/>
          <w:b/>
          <w:sz w:val="22"/>
          <w:szCs w:val="22"/>
        </w:rPr>
        <w:tab/>
      </w:r>
      <w:r w:rsidRPr="004B0F37">
        <w:rPr>
          <w:rFonts w:ascii="Arial" w:hAnsi="Arial" w:cs="Arial"/>
          <w:b/>
          <w:sz w:val="22"/>
          <w:szCs w:val="22"/>
        </w:rPr>
        <w:tab/>
      </w:r>
      <w:r w:rsidRPr="004B0F37">
        <w:rPr>
          <w:rFonts w:ascii="Arial" w:hAnsi="Arial" w:cs="Arial"/>
          <w:b/>
          <w:sz w:val="22"/>
          <w:szCs w:val="22"/>
        </w:rPr>
        <w:tab/>
      </w:r>
      <w:r w:rsidRPr="004B0F37">
        <w:rPr>
          <w:rFonts w:ascii="Arial" w:hAnsi="Arial" w:cs="Arial"/>
          <w:sz w:val="22"/>
          <w:szCs w:val="22"/>
        </w:rPr>
        <w:t>Wojskowy Ośrodek Badawczo-Wdrożeniowy Służby Żywnościowej</w:t>
      </w:r>
    </w:p>
    <w:p w:rsidR="004B0F37" w:rsidRPr="004B0F37" w:rsidRDefault="004B0F37" w:rsidP="00BC29F9">
      <w:pPr>
        <w:pStyle w:val="E-1"/>
        <w:rPr>
          <w:rFonts w:ascii="Arial" w:hAnsi="Arial" w:cs="Arial"/>
          <w:sz w:val="22"/>
          <w:szCs w:val="22"/>
        </w:rPr>
      </w:pPr>
      <w:r w:rsidRPr="004B0F37">
        <w:rPr>
          <w:rFonts w:ascii="Arial" w:hAnsi="Arial" w:cs="Arial"/>
          <w:b/>
        </w:rPr>
        <w:tab/>
      </w:r>
      <w:r w:rsidRPr="004B0F37">
        <w:rPr>
          <w:rFonts w:ascii="Arial" w:hAnsi="Arial" w:cs="Arial"/>
          <w:b/>
        </w:rPr>
        <w:tab/>
      </w:r>
      <w:r w:rsidRPr="004B0F37">
        <w:rPr>
          <w:rFonts w:ascii="Arial" w:hAnsi="Arial" w:cs="Arial"/>
          <w:b/>
        </w:rPr>
        <w:tab/>
      </w:r>
      <w:r w:rsidRPr="004B0F37">
        <w:rPr>
          <w:rFonts w:ascii="Arial" w:hAnsi="Arial" w:cs="Arial"/>
          <w:sz w:val="22"/>
          <w:szCs w:val="22"/>
        </w:rPr>
        <w:t>04-470 Warszawa, ul. Marsa 112</w:t>
      </w:r>
    </w:p>
    <w:p w:rsidR="004B0F37" w:rsidRPr="004B0F37" w:rsidRDefault="004B0F37" w:rsidP="00BC29F9">
      <w:pPr>
        <w:pStyle w:val="E-1"/>
        <w:ind w:left="1416" w:firstLine="708"/>
        <w:rPr>
          <w:rFonts w:ascii="Arial" w:hAnsi="Arial" w:cs="Arial"/>
          <w:sz w:val="22"/>
          <w:szCs w:val="22"/>
        </w:rPr>
      </w:pPr>
      <w:r w:rsidRPr="004B0F37">
        <w:rPr>
          <w:rFonts w:ascii="Arial" w:hAnsi="Arial" w:cs="Arial"/>
          <w:sz w:val="22"/>
          <w:szCs w:val="22"/>
        </w:rPr>
        <w:t>tel. 261 815 139, fax. 261 815 336</w:t>
      </w:r>
    </w:p>
    <w:p w:rsidR="004B0F37" w:rsidRPr="004B0F37" w:rsidRDefault="004B0F37" w:rsidP="00BC29F9">
      <w:pPr>
        <w:pStyle w:val="E-1"/>
        <w:rPr>
          <w:rFonts w:ascii="Arial" w:hAnsi="Arial" w:cs="Arial"/>
          <w:b/>
        </w:rPr>
      </w:pPr>
      <w:r w:rsidRPr="004B0F37">
        <w:rPr>
          <w:rFonts w:ascii="Arial" w:hAnsi="Arial" w:cs="Arial"/>
          <w:b/>
        </w:rPr>
        <w:t>1 Wstęp</w:t>
      </w:r>
    </w:p>
    <w:p w:rsidR="004B0F37" w:rsidRPr="004B0F37" w:rsidRDefault="004B0F37" w:rsidP="00BC29F9">
      <w:pPr>
        <w:pStyle w:val="E-1"/>
        <w:rPr>
          <w:rFonts w:ascii="Arial" w:hAnsi="Arial" w:cs="Arial"/>
        </w:rPr>
      </w:pPr>
      <w:r w:rsidRPr="004B0F37">
        <w:rPr>
          <w:rFonts w:ascii="Arial" w:hAnsi="Arial" w:cs="Arial"/>
          <w:b/>
        </w:rPr>
        <w:t xml:space="preserve">Zakres </w:t>
      </w:r>
    </w:p>
    <w:p w:rsidR="004B0F37" w:rsidRPr="004B0F37" w:rsidRDefault="004B0F37" w:rsidP="00BC29F9">
      <w:pPr>
        <w:pStyle w:val="E-1"/>
        <w:jc w:val="both"/>
        <w:rPr>
          <w:rFonts w:ascii="Arial" w:hAnsi="Arial" w:cs="Arial"/>
        </w:rPr>
      </w:pPr>
      <w:r w:rsidRPr="004B0F37">
        <w:rPr>
          <w:rFonts w:ascii="Arial" w:hAnsi="Arial" w:cs="Arial"/>
        </w:rPr>
        <w:t>Niniejszymi minimalnymi wymaganiami jakościowymi objęto wymagania, metody badań oraz warunki przechowywania i pakowania bazylii.</w:t>
      </w:r>
    </w:p>
    <w:p w:rsidR="004B0F37" w:rsidRPr="004B0F37" w:rsidRDefault="004B0F37" w:rsidP="00BC29F9">
      <w:pPr>
        <w:pStyle w:val="E-1"/>
        <w:jc w:val="both"/>
        <w:rPr>
          <w:rFonts w:ascii="Arial" w:hAnsi="Arial" w:cs="Arial"/>
        </w:rPr>
      </w:pPr>
    </w:p>
    <w:p w:rsidR="004B0F37" w:rsidRPr="004B0F37" w:rsidRDefault="004B0F37" w:rsidP="00BC29F9">
      <w:pPr>
        <w:pStyle w:val="E-1"/>
        <w:jc w:val="both"/>
        <w:rPr>
          <w:rFonts w:ascii="Arial" w:hAnsi="Arial" w:cs="Arial"/>
        </w:rPr>
      </w:pPr>
      <w:r w:rsidRPr="004B0F37">
        <w:rPr>
          <w:rFonts w:ascii="Arial" w:hAnsi="Arial" w:cs="Arial"/>
        </w:rPr>
        <w:t>Postanowienia minimalnych wymagań jakościowych wykorzystywane są podczas produkcji i obrotu handlowego bazylii przeznaczonej dla odbiorcy.</w:t>
      </w:r>
    </w:p>
    <w:p w:rsidR="004B0F37" w:rsidRPr="004B0F37" w:rsidRDefault="004B0F37" w:rsidP="00BC29F9">
      <w:pPr>
        <w:pStyle w:val="E-1"/>
        <w:rPr>
          <w:rFonts w:ascii="Arial" w:hAnsi="Arial" w:cs="Arial"/>
          <w:b/>
          <w:bCs/>
        </w:rPr>
      </w:pPr>
      <w:r w:rsidRPr="004B0F37">
        <w:rPr>
          <w:rFonts w:ascii="Arial" w:hAnsi="Arial" w:cs="Arial"/>
          <w:b/>
          <w:bCs/>
        </w:rPr>
        <w:t>Dokumenty powołane</w:t>
      </w:r>
    </w:p>
    <w:p w:rsidR="004B0F37" w:rsidRPr="004B0F37" w:rsidRDefault="004B0F37" w:rsidP="00BC29F9">
      <w:pPr>
        <w:pStyle w:val="E-1"/>
        <w:jc w:val="both"/>
        <w:rPr>
          <w:rFonts w:ascii="Arial" w:hAnsi="Arial" w:cs="Arial"/>
          <w:bCs/>
        </w:rPr>
      </w:pPr>
      <w:r w:rsidRPr="004B0F37">
        <w:rPr>
          <w:rFonts w:ascii="Arial" w:hAnsi="Arial" w:cs="Arial"/>
          <w:bCs/>
        </w:rPr>
        <w:t>Do stosowania niniejszego dokumentu są niezbędne podane niżej dokumenty powołane. Stosuje się ostatnie aktualne wydanie dokumentu powołanego (łącznie ze zmianami).</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928 Zioła i przyprawy - Oznaczanie popiołu ogólnego</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930 Zioła i przyprawy - Oznaczanie popiołu nierozpuszczalnego w kwasie</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939 Przyprawy - Oznaczanie zawartości wody. Metoda destylacji azeotropowej</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 xml:space="preserve">PN-EN-ISO 6571 Przyprawy i zioła - Oznaczanie zawartości olejku eterycznego (metoda </w:t>
      </w:r>
      <w:proofErr w:type="spellStart"/>
      <w:r w:rsidRPr="004B0F37">
        <w:rPr>
          <w:rFonts w:ascii="Arial" w:hAnsi="Arial" w:cs="Arial"/>
          <w:bCs/>
          <w:sz w:val="20"/>
          <w:szCs w:val="20"/>
        </w:rPr>
        <w:t>hydrodestylacji</w:t>
      </w:r>
      <w:proofErr w:type="spellEnd"/>
      <w:r w:rsidRPr="004B0F37">
        <w:rPr>
          <w:rFonts w:ascii="Arial" w:hAnsi="Arial" w:cs="Arial"/>
          <w:bCs/>
          <w:sz w:val="20"/>
          <w:szCs w:val="20"/>
        </w:rPr>
        <w:t>)</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PN-EN-ISO 2825 Zioła i przyprawy - Przygotowanie zmielonej próbki do analizy</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PN-R-87019 Surowce zielarskie - Pobieranie próbek i metody badań.</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PN-R-87027 Surowce zielarskie – Metody oznaczania szkodników.</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PN-A-74016 Przetwory zbożowe – Oznaczanie szkodników, ich pozostałości i zanieczyszczeń</w:t>
      </w:r>
    </w:p>
    <w:p w:rsidR="004B0F37" w:rsidRPr="004B0F37" w:rsidRDefault="004B0F37" w:rsidP="00BC29F9">
      <w:pPr>
        <w:spacing w:after="0" w:line="240" w:lineRule="auto"/>
        <w:jc w:val="both"/>
        <w:rPr>
          <w:rFonts w:ascii="Arial" w:hAnsi="Arial" w:cs="Arial"/>
          <w:b/>
          <w:bCs/>
          <w:sz w:val="20"/>
          <w:szCs w:val="20"/>
        </w:rPr>
      </w:pPr>
      <w:r w:rsidRPr="004B0F37">
        <w:rPr>
          <w:rFonts w:ascii="Arial" w:hAnsi="Arial" w:cs="Arial"/>
          <w:b/>
          <w:bCs/>
          <w:sz w:val="20"/>
          <w:szCs w:val="20"/>
        </w:rPr>
        <w:t>1.3 Definicja</w:t>
      </w:r>
    </w:p>
    <w:p w:rsidR="004B0F37" w:rsidRPr="004B0F37" w:rsidRDefault="004B0F37" w:rsidP="00BC29F9">
      <w:pPr>
        <w:spacing w:after="0" w:line="240" w:lineRule="auto"/>
        <w:jc w:val="both"/>
        <w:rPr>
          <w:rFonts w:ascii="Arial" w:hAnsi="Arial" w:cs="Arial"/>
          <w:b/>
          <w:bCs/>
          <w:sz w:val="20"/>
          <w:szCs w:val="20"/>
        </w:rPr>
      </w:pPr>
      <w:r w:rsidRPr="004B0F37">
        <w:rPr>
          <w:rFonts w:ascii="Arial" w:hAnsi="Arial" w:cs="Arial"/>
          <w:b/>
          <w:bCs/>
          <w:sz w:val="20"/>
          <w:szCs w:val="20"/>
        </w:rPr>
        <w:t>Ziele bazylii otarte</w:t>
      </w:r>
    </w:p>
    <w:p w:rsidR="004B0F37" w:rsidRPr="004B0F37" w:rsidRDefault="004B0F37" w:rsidP="00BC29F9">
      <w:pPr>
        <w:spacing w:after="0" w:line="240" w:lineRule="auto"/>
        <w:jc w:val="both"/>
        <w:rPr>
          <w:rFonts w:ascii="Arial" w:hAnsi="Arial" w:cs="Arial"/>
          <w:b/>
          <w:bCs/>
          <w:sz w:val="20"/>
          <w:szCs w:val="20"/>
        </w:rPr>
      </w:pP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Przesortowane, poddane procesowi ocierania, w wyniku którego zostały wyeliminowane łodygi, a wszystkie rozdrobnione cząstki liści i kwiatów przechodzą przez sito o boku oczka kwadratowego 6mm i nie więcej niż 10%(m/m) przez sito o boku oczka kwadratowego 0,25mm</w:t>
      </w:r>
    </w:p>
    <w:p w:rsidR="004B0F37" w:rsidRPr="004B0F37" w:rsidRDefault="004B0F37" w:rsidP="00BC29F9">
      <w:pPr>
        <w:spacing w:after="0" w:line="240" w:lineRule="auto"/>
        <w:jc w:val="both"/>
        <w:rPr>
          <w:rFonts w:ascii="Arial" w:hAnsi="Arial" w:cs="Arial"/>
          <w:sz w:val="20"/>
          <w:szCs w:val="20"/>
        </w:rPr>
      </w:pPr>
    </w:p>
    <w:p w:rsidR="004B0F37" w:rsidRPr="004B0F37" w:rsidRDefault="004B0F37" w:rsidP="00BC29F9">
      <w:pPr>
        <w:pStyle w:val="Edward"/>
        <w:jc w:val="both"/>
        <w:rPr>
          <w:rFonts w:ascii="Arial" w:hAnsi="Arial" w:cs="Arial"/>
          <w:b/>
          <w:bCs/>
        </w:rPr>
      </w:pPr>
      <w:r w:rsidRPr="004B0F37">
        <w:rPr>
          <w:rFonts w:ascii="Arial" w:hAnsi="Arial" w:cs="Arial"/>
          <w:b/>
          <w:bCs/>
        </w:rPr>
        <w:t>2 Wymagania</w:t>
      </w:r>
    </w:p>
    <w:p w:rsidR="004B0F37" w:rsidRPr="004B0F37" w:rsidRDefault="004B0F37" w:rsidP="00BC29F9">
      <w:pPr>
        <w:pStyle w:val="Nagwek11"/>
        <w:spacing w:before="0" w:after="0"/>
        <w:rPr>
          <w:bCs w:val="0"/>
        </w:rPr>
      </w:pPr>
      <w:r w:rsidRPr="004B0F37">
        <w:rPr>
          <w:bCs w:val="0"/>
        </w:rPr>
        <w:t>2.1 Wymagania organoleptyczne</w:t>
      </w:r>
    </w:p>
    <w:p w:rsidR="004B0F37" w:rsidRPr="004B0F37" w:rsidRDefault="004B0F37" w:rsidP="00BC29F9">
      <w:pPr>
        <w:widowControl w:val="0"/>
        <w:tabs>
          <w:tab w:val="left" w:pos="10891"/>
        </w:tabs>
        <w:autoSpaceDE w:val="0"/>
        <w:autoSpaceDN w:val="0"/>
        <w:adjustRightInd w:val="0"/>
        <w:spacing w:after="0" w:line="240" w:lineRule="auto"/>
        <w:jc w:val="both"/>
        <w:rPr>
          <w:rFonts w:ascii="Arial" w:hAnsi="Arial" w:cs="Arial"/>
          <w:sz w:val="20"/>
        </w:rPr>
      </w:pPr>
      <w:r w:rsidRPr="004B0F37">
        <w:rPr>
          <w:rFonts w:ascii="Arial" w:hAnsi="Arial" w:cs="Arial"/>
          <w:sz w:val="20"/>
        </w:rPr>
        <w:t>Według Tablicy 1.</w:t>
      </w:r>
    </w:p>
    <w:p w:rsidR="004B0F37" w:rsidRPr="004B0F37" w:rsidRDefault="004B0F37" w:rsidP="00BC29F9">
      <w:pPr>
        <w:pStyle w:val="Nagwek6"/>
        <w:tabs>
          <w:tab w:val="left" w:pos="10891"/>
        </w:tabs>
        <w:spacing w:before="0" w:after="0"/>
        <w:jc w:val="center"/>
        <w:rPr>
          <w:rFonts w:ascii="Arial" w:hAnsi="Arial" w:cs="Arial"/>
          <w:sz w:val="18"/>
          <w:szCs w:val="18"/>
        </w:rPr>
      </w:pPr>
      <w:r w:rsidRPr="004B0F37">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20"/>
        <w:gridCol w:w="6746"/>
      </w:tblGrid>
      <w:tr w:rsidR="004B0F37" w:rsidRPr="004B0F37" w:rsidTr="00690E89">
        <w:trPr>
          <w:trHeight w:val="450"/>
          <w:jc w:val="center"/>
        </w:trPr>
        <w:tc>
          <w:tcPr>
            <w:tcW w:w="410" w:type="dxa"/>
            <w:vAlign w:val="center"/>
          </w:tcPr>
          <w:p w:rsidR="004B0F37" w:rsidRPr="004B0F37" w:rsidRDefault="004B0F37" w:rsidP="00BC29F9">
            <w:pPr>
              <w:widowControl w:val="0"/>
              <w:autoSpaceDE w:val="0"/>
              <w:autoSpaceDN w:val="0"/>
              <w:adjustRightInd w:val="0"/>
              <w:spacing w:after="0" w:line="240" w:lineRule="auto"/>
              <w:jc w:val="center"/>
              <w:rPr>
                <w:rFonts w:ascii="Arial" w:hAnsi="Arial" w:cs="Arial"/>
                <w:b/>
                <w:bCs/>
                <w:sz w:val="18"/>
                <w:szCs w:val="18"/>
              </w:rPr>
            </w:pPr>
            <w:r w:rsidRPr="004B0F37">
              <w:rPr>
                <w:rFonts w:ascii="Arial" w:hAnsi="Arial" w:cs="Arial"/>
                <w:b/>
                <w:bCs/>
                <w:sz w:val="18"/>
                <w:szCs w:val="18"/>
              </w:rPr>
              <w:t>Lp.</w:t>
            </w:r>
          </w:p>
        </w:tc>
        <w:tc>
          <w:tcPr>
            <w:tcW w:w="1520" w:type="dxa"/>
            <w:vAlign w:val="center"/>
          </w:tcPr>
          <w:p w:rsidR="004B0F37" w:rsidRPr="004B0F37" w:rsidRDefault="004B0F37" w:rsidP="00BC29F9">
            <w:pPr>
              <w:widowControl w:val="0"/>
              <w:autoSpaceDE w:val="0"/>
              <w:autoSpaceDN w:val="0"/>
              <w:adjustRightInd w:val="0"/>
              <w:spacing w:after="0" w:line="240" w:lineRule="auto"/>
              <w:jc w:val="center"/>
              <w:rPr>
                <w:rFonts w:ascii="Arial" w:hAnsi="Arial" w:cs="Arial"/>
                <w:b/>
                <w:bCs/>
                <w:sz w:val="18"/>
                <w:szCs w:val="18"/>
              </w:rPr>
            </w:pPr>
            <w:r w:rsidRPr="004B0F37">
              <w:rPr>
                <w:rFonts w:ascii="Arial" w:hAnsi="Arial" w:cs="Arial"/>
                <w:b/>
                <w:bCs/>
                <w:sz w:val="18"/>
                <w:szCs w:val="18"/>
              </w:rPr>
              <w:t>Cechy</w:t>
            </w:r>
          </w:p>
        </w:tc>
        <w:tc>
          <w:tcPr>
            <w:tcW w:w="6746" w:type="dxa"/>
            <w:vAlign w:val="center"/>
          </w:tcPr>
          <w:p w:rsidR="004B0F37" w:rsidRPr="004B0F37" w:rsidRDefault="004B0F37" w:rsidP="00BC29F9">
            <w:pPr>
              <w:pStyle w:val="Nagwek8"/>
              <w:widowControl w:val="0"/>
              <w:autoSpaceDE w:val="0"/>
              <w:autoSpaceDN w:val="0"/>
              <w:adjustRightInd w:val="0"/>
              <w:spacing w:before="0" w:after="0"/>
              <w:jc w:val="center"/>
              <w:rPr>
                <w:rFonts w:ascii="Arial" w:hAnsi="Arial" w:cs="Arial"/>
                <w:b/>
                <w:i w:val="0"/>
                <w:sz w:val="18"/>
                <w:szCs w:val="18"/>
              </w:rPr>
            </w:pPr>
            <w:r w:rsidRPr="004B0F37">
              <w:rPr>
                <w:rFonts w:ascii="Arial" w:hAnsi="Arial" w:cs="Arial"/>
                <w:b/>
                <w:i w:val="0"/>
                <w:sz w:val="18"/>
                <w:szCs w:val="18"/>
              </w:rPr>
              <w:t>Wymagania</w:t>
            </w:r>
          </w:p>
        </w:tc>
      </w:tr>
      <w:tr w:rsidR="004B0F37" w:rsidRPr="004B0F37" w:rsidTr="00690E89">
        <w:trPr>
          <w:cantSplit/>
          <w:trHeight w:val="179"/>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1</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Barwa</w:t>
            </w:r>
          </w:p>
        </w:tc>
        <w:tc>
          <w:tcPr>
            <w:tcW w:w="6746" w:type="dxa"/>
            <w:tcBorders>
              <w:bottom w:val="single" w:sz="6" w:space="0" w:color="auto"/>
            </w:tcBorders>
          </w:tcPr>
          <w:p w:rsidR="004B0F37" w:rsidRPr="004B0F37" w:rsidRDefault="004B0F37" w:rsidP="00BC29F9">
            <w:pPr>
              <w:widowControl w:val="0"/>
              <w:autoSpaceDE w:val="0"/>
              <w:autoSpaceDN w:val="0"/>
              <w:adjustRightInd w:val="0"/>
              <w:spacing w:after="0" w:line="240" w:lineRule="auto"/>
              <w:jc w:val="both"/>
              <w:rPr>
                <w:rFonts w:ascii="Arial" w:hAnsi="Arial" w:cs="Arial"/>
                <w:sz w:val="18"/>
                <w:szCs w:val="18"/>
              </w:rPr>
            </w:pPr>
            <w:r w:rsidRPr="004B0F37">
              <w:rPr>
                <w:rFonts w:ascii="Arial" w:hAnsi="Arial" w:cs="Arial"/>
                <w:sz w:val="18"/>
                <w:szCs w:val="18"/>
              </w:rPr>
              <w:t>Zielona do zielonooliwkowej</w:t>
            </w:r>
          </w:p>
        </w:tc>
      </w:tr>
      <w:tr w:rsidR="004B0F37" w:rsidRPr="004B0F37" w:rsidTr="00690E89">
        <w:trPr>
          <w:cantSplit/>
          <w:trHeight w:val="234"/>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2</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 xml:space="preserve">Konsystencja </w:t>
            </w:r>
          </w:p>
        </w:tc>
        <w:tc>
          <w:tcPr>
            <w:tcW w:w="6746" w:type="dxa"/>
            <w:tcBorders>
              <w:bottom w:val="single" w:sz="6" w:space="0" w:color="auto"/>
            </w:tcBorders>
          </w:tcPr>
          <w:p w:rsidR="004B0F37" w:rsidRPr="004B0F37" w:rsidRDefault="004B0F37" w:rsidP="00BC29F9">
            <w:pPr>
              <w:spacing w:after="0" w:line="240" w:lineRule="auto"/>
              <w:rPr>
                <w:rFonts w:ascii="Arial" w:hAnsi="Arial" w:cs="Arial"/>
                <w:sz w:val="18"/>
                <w:szCs w:val="18"/>
              </w:rPr>
            </w:pPr>
            <w:r w:rsidRPr="004B0F37">
              <w:rPr>
                <w:rFonts w:ascii="Arial" w:hAnsi="Arial" w:cs="Arial"/>
                <w:sz w:val="18"/>
                <w:szCs w:val="18"/>
              </w:rPr>
              <w:t>Sypka, bez trwałych zbryleń</w:t>
            </w:r>
          </w:p>
        </w:tc>
      </w:tr>
      <w:tr w:rsidR="004B0F37" w:rsidRPr="004B0F37" w:rsidTr="004B0F37">
        <w:trPr>
          <w:cantSplit/>
          <w:trHeight w:val="224"/>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3</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Zapach</w:t>
            </w:r>
          </w:p>
        </w:tc>
        <w:tc>
          <w:tcPr>
            <w:tcW w:w="6746" w:type="dxa"/>
            <w:tcBorders>
              <w:bottom w:val="single" w:sz="6" w:space="0" w:color="auto"/>
            </w:tcBorders>
          </w:tcPr>
          <w:p w:rsidR="004B0F37" w:rsidRPr="004B0F37" w:rsidRDefault="004B0F37" w:rsidP="00BC29F9">
            <w:pPr>
              <w:spacing w:after="0" w:line="240" w:lineRule="auto"/>
              <w:rPr>
                <w:rFonts w:ascii="Arial" w:hAnsi="Arial" w:cs="Arial"/>
                <w:sz w:val="18"/>
                <w:szCs w:val="18"/>
              </w:rPr>
            </w:pPr>
            <w:r w:rsidRPr="004B0F37">
              <w:rPr>
                <w:rFonts w:ascii="Arial" w:hAnsi="Arial" w:cs="Arial"/>
                <w:sz w:val="18"/>
                <w:szCs w:val="18"/>
              </w:rPr>
              <w:t xml:space="preserve">Aromatyczny, silny, przypominający zapach goździków, bez zapachów obcych </w:t>
            </w:r>
          </w:p>
        </w:tc>
      </w:tr>
      <w:tr w:rsidR="004B0F37" w:rsidRPr="004B0F37" w:rsidTr="004B0F37">
        <w:trPr>
          <w:cantSplit/>
          <w:trHeight w:val="115"/>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4</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Smak</w:t>
            </w:r>
          </w:p>
        </w:tc>
        <w:tc>
          <w:tcPr>
            <w:tcW w:w="6746" w:type="dxa"/>
            <w:tcBorders>
              <w:bottom w:val="single" w:sz="6" w:space="0" w:color="auto"/>
            </w:tcBorders>
          </w:tcPr>
          <w:p w:rsidR="004B0F37" w:rsidRPr="004B0F37" w:rsidRDefault="004B0F37" w:rsidP="00BC29F9">
            <w:pPr>
              <w:spacing w:after="0" w:line="240" w:lineRule="auto"/>
              <w:jc w:val="both"/>
              <w:rPr>
                <w:rFonts w:ascii="Arial" w:hAnsi="Arial" w:cs="Arial"/>
                <w:sz w:val="18"/>
                <w:szCs w:val="18"/>
              </w:rPr>
            </w:pPr>
            <w:r w:rsidRPr="004B0F37">
              <w:rPr>
                <w:rFonts w:ascii="Arial" w:hAnsi="Arial" w:cs="Arial"/>
                <w:sz w:val="18"/>
                <w:szCs w:val="18"/>
              </w:rPr>
              <w:t>Korzenny, gorzki, bez posmaków obcych</w:t>
            </w:r>
          </w:p>
        </w:tc>
      </w:tr>
    </w:tbl>
    <w:p w:rsidR="004B0F37" w:rsidRPr="004B0F37" w:rsidRDefault="004B0F37" w:rsidP="00BC29F9">
      <w:pPr>
        <w:pStyle w:val="Nagwek11"/>
        <w:spacing w:before="0" w:after="0"/>
        <w:rPr>
          <w:bCs w:val="0"/>
        </w:rPr>
      </w:pPr>
      <w:r w:rsidRPr="004B0F37">
        <w:rPr>
          <w:bCs w:val="0"/>
        </w:rPr>
        <w:t xml:space="preserve">2.2 Wymagania fizykochemiczne </w:t>
      </w:r>
    </w:p>
    <w:p w:rsidR="004B0F37" w:rsidRPr="004B0F37" w:rsidRDefault="004B0F37" w:rsidP="00BC29F9">
      <w:pPr>
        <w:pStyle w:val="Tekstpodstawowy3"/>
        <w:spacing w:after="0"/>
        <w:rPr>
          <w:rFonts w:ascii="Arial" w:hAnsi="Arial" w:cs="Arial"/>
          <w:sz w:val="20"/>
          <w:szCs w:val="20"/>
        </w:rPr>
      </w:pPr>
      <w:r w:rsidRPr="004B0F37">
        <w:rPr>
          <w:rFonts w:ascii="Arial" w:hAnsi="Arial" w:cs="Arial"/>
          <w:sz w:val="20"/>
          <w:szCs w:val="20"/>
        </w:rPr>
        <w:t>Według Tablicy 2.</w:t>
      </w:r>
    </w:p>
    <w:p w:rsidR="004B0F37" w:rsidRPr="004B0F37" w:rsidRDefault="004B0F37" w:rsidP="00BC29F9">
      <w:pPr>
        <w:pStyle w:val="Nagwek6"/>
        <w:spacing w:before="0" w:after="0"/>
        <w:jc w:val="center"/>
        <w:rPr>
          <w:rFonts w:ascii="Arial" w:hAnsi="Arial" w:cs="Arial"/>
          <w:sz w:val="18"/>
        </w:rPr>
      </w:pPr>
      <w:r w:rsidRPr="004B0F37">
        <w:rPr>
          <w:rFonts w:ascii="Arial" w:hAnsi="Arial" w:cs="Arial"/>
          <w:sz w:val="18"/>
        </w:rPr>
        <w:t xml:space="preserve">Tablica 2 – Wymagania 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048"/>
      </w:tblGrid>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Lp.</w:t>
            </w:r>
          </w:p>
        </w:tc>
        <w:tc>
          <w:tcPr>
            <w:tcW w:w="5401"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Cechy</w:t>
            </w:r>
          </w:p>
        </w:tc>
        <w:tc>
          <w:tcPr>
            <w:tcW w:w="1895"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Wymagania</w:t>
            </w:r>
          </w:p>
        </w:tc>
        <w:tc>
          <w:tcPr>
            <w:tcW w:w="2048"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Metody badań według</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 xml:space="preserve">Zawartość wody, %(m/m), nie więcej niż </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12</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 939</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2</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popiołu ogólnego,%(m/m),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17</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PN-ISO928</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3</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popiołu nierozpuszczalnego w 10% roztworze HCl, %(m/m), w przeliczeniu na suchą masę,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2</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 930</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4</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olejku, (ml/100g), w przeliczeniu na suchą masę, nie mniej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0,3</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rPr>
            </w:pPr>
            <w:r w:rsidRPr="004B0F37">
              <w:rPr>
                <w:rFonts w:ascii="Arial" w:hAnsi="Arial" w:cs="Arial"/>
                <w:sz w:val="18"/>
                <w:szCs w:val="18"/>
              </w:rPr>
              <w:t>PN-EN-ISO 6571</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lastRenderedPageBreak/>
              <w:t>5</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domieszek, zanieczyszczeń organicznych i mineralnych, %(m/m),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9</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PN-R-87019</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6</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zanieczyszczeń ferromagnetycznych, mg/1kg surowca,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3</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PN-A-74016</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7</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Obecność szkodników żywych i martwych oraz pozostałości po szkodnikach</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niedopuszczalna</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PN-R-87027</w:t>
            </w:r>
          </w:p>
        </w:tc>
      </w:tr>
    </w:tbl>
    <w:p w:rsidR="004B0F37" w:rsidRPr="004B0F37" w:rsidRDefault="004B0F37" w:rsidP="00BC29F9">
      <w:pPr>
        <w:pStyle w:val="Nagwek11"/>
        <w:spacing w:before="0" w:after="0"/>
        <w:rPr>
          <w:b w:val="0"/>
          <w:bCs w:val="0"/>
        </w:rPr>
      </w:pPr>
      <w:r w:rsidRPr="004B0F37">
        <w:rPr>
          <w:b w:val="0"/>
          <w:bCs w:val="0"/>
        </w:rPr>
        <w:t xml:space="preserve">Zawartość zanieczyszczeń w produkcie oraz </w:t>
      </w:r>
      <w:r w:rsidRPr="004B0F37">
        <w:rPr>
          <w:b w:val="0"/>
          <w:szCs w:val="20"/>
        </w:rPr>
        <w:t>dozwolonych substancji dodatkowych</w:t>
      </w:r>
      <w:r w:rsidRPr="004B0F37">
        <w:rPr>
          <w:b w:val="0"/>
          <w:bCs w:val="0"/>
        </w:rPr>
        <w:t xml:space="preserve"> zgodnie </w:t>
      </w:r>
      <w:r w:rsidRPr="004B0F37">
        <w:rPr>
          <w:b w:val="0"/>
          <w:bCs w:val="0"/>
        </w:rPr>
        <w:br/>
        <w:t>z aktualnie obowiązującym prawem.</w:t>
      </w:r>
    </w:p>
    <w:p w:rsidR="004B0F37" w:rsidRPr="004B0F37" w:rsidRDefault="004B0F37" w:rsidP="00BC29F9">
      <w:pPr>
        <w:pStyle w:val="Nagwek11"/>
        <w:spacing w:before="0" w:after="0"/>
        <w:rPr>
          <w:bCs w:val="0"/>
        </w:rPr>
      </w:pPr>
      <w:r w:rsidRPr="004B0F37">
        <w:t>2.3 Wymagania mikrobiologiczne</w:t>
      </w:r>
    </w:p>
    <w:p w:rsidR="004B0F37" w:rsidRPr="004B0F37" w:rsidRDefault="004B0F37" w:rsidP="00BC29F9">
      <w:pPr>
        <w:pStyle w:val="Tekstpodstawowy3"/>
        <w:spacing w:after="0"/>
        <w:rPr>
          <w:rFonts w:ascii="Arial" w:hAnsi="Arial" w:cs="Arial"/>
          <w:sz w:val="20"/>
        </w:rPr>
      </w:pPr>
      <w:r w:rsidRPr="004B0F37">
        <w:rPr>
          <w:rFonts w:ascii="Arial" w:hAnsi="Arial" w:cs="Arial"/>
          <w:sz w:val="20"/>
        </w:rPr>
        <w:t>Zgodnie z aktualnie obowiązującym prawem.</w:t>
      </w:r>
    </w:p>
    <w:p w:rsidR="004B0F37" w:rsidRPr="004B0F37" w:rsidRDefault="004B0F37" w:rsidP="00BC29F9">
      <w:pPr>
        <w:pStyle w:val="E-1"/>
        <w:jc w:val="both"/>
        <w:rPr>
          <w:rFonts w:ascii="Arial" w:hAnsi="Arial" w:cs="Arial"/>
        </w:rPr>
      </w:pPr>
      <w:r w:rsidRPr="004B0F37">
        <w:rPr>
          <w:rFonts w:ascii="Arial" w:hAnsi="Arial" w:cs="Arial"/>
        </w:rPr>
        <w:t>Zamawiający zastrzega sobie prawo żądania wyników badań mikrobiologicznych z kontroli higieny procesu produkcyjnego.</w:t>
      </w:r>
    </w:p>
    <w:p w:rsidR="004B0F37" w:rsidRPr="004B0F37" w:rsidRDefault="004B0F37" w:rsidP="00BC29F9">
      <w:pPr>
        <w:pStyle w:val="E-1"/>
        <w:jc w:val="both"/>
        <w:rPr>
          <w:rFonts w:ascii="Arial" w:hAnsi="Arial" w:cs="Arial"/>
        </w:rPr>
      </w:pPr>
      <w:r w:rsidRPr="004B0F37">
        <w:rPr>
          <w:rFonts w:ascii="Arial" w:hAnsi="Arial" w:cs="Arial"/>
          <w:b/>
        </w:rPr>
        <w:t>3</w:t>
      </w:r>
      <w:r w:rsidRPr="004B0F37">
        <w:rPr>
          <w:rFonts w:ascii="Arial" w:hAnsi="Arial" w:cs="Arial"/>
        </w:rPr>
        <w:t xml:space="preserve"> </w:t>
      </w:r>
      <w:r w:rsidRPr="004B0F37">
        <w:rPr>
          <w:rFonts w:ascii="Arial" w:hAnsi="Arial" w:cs="Arial"/>
          <w:b/>
        </w:rPr>
        <w:t>Masa netto</w:t>
      </w: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Masa netto powinna być zgodna z deklaracją producenta.</w:t>
      </w:r>
    </w:p>
    <w:p w:rsidR="004B0F37" w:rsidRPr="004B0F37" w:rsidRDefault="004B0F37" w:rsidP="00BC29F9">
      <w:pPr>
        <w:spacing w:after="0" w:line="240" w:lineRule="auto"/>
        <w:jc w:val="both"/>
        <w:rPr>
          <w:rFonts w:ascii="Arial" w:eastAsia="Arial Unicode MS" w:hAnsi="Arial" w:cs="Arial"/>
          <w:sz w:val="20"/>
          <w:szCs w:val="20"/>
        </w:rPr>
      </w:pPr>
      <w:r w:rsidRPr="004B0F37">
        <w:rPr>
          <w:rFonts w:ascii="Arial" w:hAnsi="Arial" w:cs="Arial"/>
          <w:sz w:val="20"/>
          <w:szCs w:val="20"/>
        </w:rPr>
        <w:t>Dopuszczalna ujemna wartość błędu masy netto powinna być zgodna z obowiązującym prawem.</w:t>
      </w:r>
    </w:p>
    <w:p w:rsidR="004B0F37" w:rsidRPr="004B0F37" w:rsidRDefault="004B0F37" w:rsidP="00BC29F9">
      <w:pPr>
        <w:pStyle w:val="E-1"/>
        <w:jc w:val="both"/>
        <w:rPr>
          <w:rFonts w:ascii="Arial" w:hAnsi="Arial" w:cs="Arial"/>
          <w:b/>
        </w:rPr>
      </w:pPr>
      <w:r w:rsidRPr="004B0F37">
        <w:rPr>
          <w:rFonts w:ascii="Arial" w:hAnsi="Arial" w:cs="Arial"/>
          <w:b/>
          <w:szCs w:val="24"/>
        </w:rPr>
        <w:t xml:space="preserve">4 </w:t>
      </w:r>
      <w:r w:rsidRPr="004B0F37">
        <w:rPr>
          <w:rFonts w:ascii="Arial" w:hAnsi="Arial" w:cs="Arial"/>
          <w:b/>
        </w:rPr>
        <w:t>Trwałość</w:t>
      </w:r>
    </w:p>
    <w:p w:rsidR="004B0F37" w:rsidRPr="004B0F37" w:rsidRDefault="004B0F37" w:rsidP="00BC29F9">
      <w:pPr>
        <w:spacing w:after="0" w:line="240" w:lineRule="auto"/>
        <w:jc w:val="both"/>
        <w:rPr>
          <w:rFonts w:ascii="Arial" w:eastAsia="Arial Unicode MS" w:hAnsi="Arial" w:cs="Arial"/>
          <w:sz w:val="20"/>
          <w:szCs w:val="20"/>
        </w:rPr>
      </w:pPr>
      <w:r w:rsidRPr="004B0F37">
        <w:rPr>
          <w:rFonts w:ascii="Arial" w:hAnsi="Arial" w:cs="Arial"/>
          <w:sz w:val="20"/>
          <w:szCs w:val="20"/>
        </w:rPr>
        <w:t>Okres przydatności do spożycia deklarowany przez producenta powinien wynosić nie mniej niż 6 miesięcy od daty dostawy do magazynu odbiorcy.</w:t>
      </w:r>
    </w:p>
    <w:p w:rsidR="004B0F37" w:rsidRPr="004B0F37" w:rsidRDefault="004B0F37" w:rsidP="00BC29F9">
      <w:pPr>
        <w:pStyle w:val="E-1"/>
        <w:jc w:val="both"/>
        <w:rPr>
          <w:rFonts w:ascii="Arial" w:hAnsi="Arial" w:cs="Arial"/>
          <w:b/>
        </w:rPr>
      </w:pPr>
      <w:r w:rsidRPr="004B0F37">
        <w:rPr>
          <w:rFonts w:ascii="Arial" w:hAnsi="Arial" w:cs="Arial"/>
          <w:b/>
        </w:rPr>
        <w:t>5 Metody badań</w:t>
      </w:r>
    </w:p>
    <w:p w:rsidR="004B0F37" w:rsidRPr="004B0F37" w:rsidRDefault="004B0F37" w:rsidP="00BC29F9">
      <w:pPr>
        <w:pStyle w:val="E-1"/>
        <w:jc w:val="both"/>
        <w:rPr>
          <w:rFonts w:ascii="Arial" w:hAnsi="Arial" w:cs="Arial"/>
          <w:b/>
        </w:rPr>
      </w:pPr>
      <w:r w:rsidRPr="004B0F37">
        <w:rPr>
          <w:rFonts w:ascii="Arial" w:hAnsi="Arial" w:cs="Arial"/>
          <w:b/>
        </w:rPr>
        <w:t>5.1 Sprawdzenie znakowania i stanu opakowania</w:t>
      </w:r>
    </w:p>
    <w:p w:rsidR="004B0F37" w:rsidRPr="004B0F37" w:rsidRDefault="004B0F37" w:rsidP="00BC29F9">
      <w:pPr>
        <w:pStyle w:val="E-1"/>
        <w:jc w:val="both"/>
        <w:rPr>
          <w:rFonts w:ascii="Arial" w:hAnsi="Arial" w:cs="Arial"/>
        </w:rPr>
      </w:pPr>
      <w:r w:rsidRPr="004B0F37">
        <w:rPr>
          <w:rFonts w:ascii="Arial" w:hAnsi="Arial" w:cs="Arial"/>
        </w:rPr>
        <w:t>Wykonać metodą wizualną na zgodność z pkt. 6.1 i 6.2.</w:t>
      </w:r>
    </w:p>
    <w:p w:rsidR="004B0F37" w:rsidRPr="004B0F37" w:rsidRDefault="004B0F37" w:rsidP="00BC29F9">
      <w:pPr>
        <w:pStyle w:val="E-1"/>
        <w:jc w:val="both"/>
        <w:rPr>
          <w:rFonts w:ascii="Arial" w:hAnsi="Arial" w:cs="Arial"/>
          <w:b/>
        </w:rPr>
      </w:pPr>
      <w:r w:rsidRPr="004B0F37">
        <w:rPr>
          <w:rFonts w:ascii="Arial" w:hAnsi="Arial" w:cs="Arial"/>
          <w:b/>
        </w:rPr>
        <w:t>5.2 Przygotowanie próbek do badań</w:t>
      </w:r>
    </w:p>
    <w:p w:rsidR="004B0F37" w:rsidRPr="004B0F37" w:rsidRDefault="004B0F37" w:rsidP="00BC29F9">
      <w:pPr>
        <w:pStyle w:val="E-1"/>
        <w:jc w:val="both"/>
        <w:rPr>
          <w:rFonts w:ascii="Arial" w:hAnsi="Arial" w:cs="Arial"/>
        </w:rPr>
      </w:pPr>
      <w:r w:rsidRPr="004B0F37">
        <w:rPr>
          <w:rFonts w:ascii="Arial" w:hAnsi="Arial" w:cs="Arial"/>
        </w:rPr>
        <w:t>Według PN-EN-ISO 2825.</w:t>
      </w:r>
    </w:p>
    <w:p w:rsidR="004B0F37" w:rsidRPr="004B0F37" w:rsidRDefault="004B0F37" w:rsidP="00BC29F9">
      <w:pPr>
        <w:pStyle w:val="E-1"/>
        <w:jc w:val="both"/>
        <w:rPr>
          <w:rFonts w:ascii="Arial" w:hAnsi="Arial" w:cs="Arial"/>
          <w:b/>
        </w:rPr>
      </w:pPr>
      <w:r w:rsidRPr="004B0F37">
        <w:rPr>
          <w:rFonts w:ascii="Arial" w:hAnsi="Arial" w:cs="Arial"/>
          <w:b/>
        </w:rPr>
        <w:t xml:space="preserve">5.3 Oznaczanie cech organoleptycznych </w:t>
      </w:r>
    </w:p>
    <w:p w:rsidR="004B0F37" w:rsidRPr="004B0F37" w:rsidRDefault="004B0F37" w:rsidP="00BC29F9">
      <w:pPr>
        <w:pStyle w:val="E-1"/>
        <w:jc w:val="both"/>
        <w:rPr>
          <w:rFonts w:ascii="Arial" w:hAnsi="Arial" w:cs="Arial"/>
        </w:rPr>
      </w:pPr>
      <w:r w:rsidRPr="004B0F37">
        <w:rPr>
          <w:rFonts w:ascii="Arial" w:hAnsi="Arial" w:cs="Arial"/>
        </w:rPr>
        <w:t xml:space="preserve">Należy wykonać w temperaturze pokojowej na zgodność z wymaganiami podanymi w Tablicy 1. </w:t>
      </w:r>
    </w:p>
    <w:p w:rsidR="004B0F37" w:rsidRPr="004B0F37" w:rsidRDefault="004B0F37" w:rsidP="00BC29F9">
      <w:pPr>
        <w:pStyle w:val="E-1"/>
        <w:jc w:val="both"/>
        <w:rPr>
          <w:rFonts w:ascii="Arial" w:hAnsi="Arial" w:cs="Arial"/>
          <w:b/>
        </w:rPr>
      </w:pPr>
      <w:r w:rsidRPr="004B0F37">
        <w:rPr>
          <w:rFonts w:ascii="Arial" w:hAnsi="Arial" w:cs="Arial"/>
          <w:b/>
        </w:rPr>
        <w:t xml:space="preserve">5.4 Oznaczanie cech fizykochemicznych </w:t>
      </w:r>
    </w:p>
    <w:p w:rsidR="004B0F37" w:rsidRPr="004B0F37" w:rsidRDefault="004B0F37" w:rsidP="00BC29F9">
      <w:pPr>
        <w:pStyle w:val="E-1"/>
        <w:jc w:val="both"/>
        <w:rPr>
          <w:rFonts w:ascii="Arial" w:hAnsi="Arial" w:cs="Arial"/>
        </w:rPr>
      </w:pPr>
      <w:r w:rsidRPr="004B0F37">
        <w:rPr>
          <w:rFonts w:ascii="Arial" w:hAnsi="Arial" w:cs="Arial"/>
        </w:rPr>
        <w:t>Według norm podanych w Tablicy 2.</w:t>
      </w:r>
    </w:p>
    <w:p w:rsidR="004B0F37" w:rsidRPr="004B0F37" w:rsidRDefault="004B0F37" w:rsidP="00BC29F9">
      <w:pPr>
        <w:pStyle w:val="E-1"/>
        <w:rPr>
          <w:rFonts w:ascii="Arial" w:hAnsi="Arial" w:cs="Arial"/>
        </w:rPr>
      </w:pPr>
      <w:r w:rsidRPr="004B0F37">
        <w:rPr>
          <w:rFonts w:ascii="Arial" w:hAnsi="Arial" w:cs="Arial"/>
          <w:b/>
        </w:rPr>
        <w:t xml:space="preserve">6 Pakowanie, znakowanie, przechowywanie </w:t>
      </w:r>
    </w:p>
    <w:p w:rsidR="004B0F37" w:rsidRPr="004B0F37" w:rsidRDefault="004B0F37" w:rsidP="00BC29F9">
      <w:pPr>
        <w:pStyle w:val="E-1"/>
        <w:rPr>
          <w:rFonts w:ascii="Arial" w:hAnsi="Arial" w:cs="Arial"/>
          <w:b/>
        </w:rPr>
      </w:pPr>
      <w:r w:rsidRPr="004B0F37">
        <w:rPr>
          <w:rFonts w:ascii="Arial" w:hAnsi="Arial" w:cs="Arial"/>
          <w:b/>
        </w:rPr>
        <w:t>6.1 Pakowanie</w:t>
      </w:r>
    </w:p>
    <w:p w:rsidR="004B0F37" w:rsidRPr="004B0F37" w:rsidRDefault="004B0F37" w:rsidP="00BC29F9">
      <w:pPr>
        <w:pStyle w:val="E-1"/>
        <w:rPr>
          <w:rFonts w:ascii="Arial" w:hAnsi="Arial" w:cs="Arial"/>
          <w:b/>
        </w:rPr>
      </w:pPr>
      <w:r w:rsidRPr="004B0F37">
        <w:rPr>
          <w:rFonts w:ascii="Arial" w:hAnsi="Arial" w:cs="Arial"/>
          <w:b/>
        </w:rPr>
        <w:t>6.1.1 Opakowania jednostkowe</w:t>
      </w:r>
    </w:p>
    <w:p w:rsidR="004B0F37" w:rsidRPr="004B0F37" w:rsidRDefault="004B0F37" w:rsidP="00BC29F9">
      <w:pPr>
        <w:spacing w:after="0" w:line="240" w:lineRule="auto"/>
        <w:jc w:val="both"/>
        <w:rPr>
          <w:rFonts w:ascii="Arial" w:hAnsi="Arial" w:cs="Arial"/>
          <w:sz w:val="20"/>
        </w:rPr>
      </w:pPr>
      <w:r w:rsidRPr="004B0F37">
        <w:rPr>
          <w:rFonts w:ascii="Arial" w:hAnsi="Arial" w:cs="Arial"/>
          <w:sz w:val="20"/>
        </w:rPr>
        <w:t>Opakowania jednostkowe powinny zabezpieczać produkt przed uszkodzeniem i zanieczyszczeniem, powinny być czyste, bez obcych zapachów i uszkodzeń mechanicznych.</w:t>
      </w:r>
    </w:p>
    <w:p w:rsidR="004B0F37" w:rsidRPr="004B0F37" w:rsidRDefault="004B0F37" w:rsidP="00BC29F9">
      <w:pPr>
        <w:spacing w:after="0" w:line="240" w:lineRule="auto"/>
        <w:jc w:val="both"/>
        <w:rPr>
          <w:rFonts w:ascii="Arial" w:hAnsi="Arial" w:cs="Arial"/>
          <w:sz w:val="20"/>
        </w:rPr>
      </w:pPr>
      <w:r w:rsidRPr="004B0F37">
        <w:rPr>
          <w:rFonts w:ascii="Arial" w:hAnsi="Arial" w:cs="Arial"/>
          <w:sz w:val="20"/>
        </w:rPr>
        <w:t>Opakowania powinny być wykonane z materiałów opakowaniowych przeznaczonych do kontaktu z żywnością.</w:t>
      </w:r>
    </w:p>
    <w:p w:rsidR="004B0F37" w:rsidRPr="004B0F37" w:rsidRDefault="004B0F37" w:rsidP="00BC29F9">
      <w:pPr>
        <w:overflowPunct w:val="0"/>
        <w:autoSpaceDE w:val="0"/>
        <w:autoSpaceDN w:val="0"/>
        <w:adjustRightInd w:val="0"/>
        <w:spacing w:after="0" w:line="240" w:lineRule="auto"/>
        <w:textAlignment w:val="baseline"/>
        <w:rPr>
          <w:rFonts w:ascii="Arial" w:hAnsi="Arial" w:cs="Arial"/>
          <w:sz w:val="20"/>
          <w:szCs w:val="20"/>
        </w:rPr>
      </w:pPr>
      <w:r w:rsidRPr="004B0F37">
        <w:rPr>
          <w:rFonts w:ascii="Arial" w:hAnsi="Arial" w:cs="Arial"/>
          <w:sz w:val="20"/>
          <w:szCs w:val="20"/>
        </w:rPr>
        <w:t>Nie dopuszcza się stosowania opakowań zastępczych oraz umieszczania reklam na opakowaniach.</w:t>
      </w:r>
    </w:p>
    <w:p w:rsidR="004B0F37" w:rsidRPr="004B0F37" w:rsidRDefault="004B0F37" w:rsidP="00BC29F9">
      <w:pPr>
        <w:pStyle w:val="E-1"/>
        <w:rPr>
          <w:rFonts w:ascii="Arial" w:hAnsi="Arial" w:cs="Arial"/>
        </w:rPr>
      </w:pPr>
    </w:p>
    <w:p w:rsidR="004B0F37" w:rsidRPr="004B0F37" w:rsidRDefault="004B0F37" w:rsidP="00BC29F9">
      <w:pPr>
        <w:pStyle w:val="E-1"/>
        <w:rPr>
          <w:rFonts w:ascii="Arial" w:hAnsi="Arial" w:cs="Arial"/>
          <w:b/>
        </w:rPr>
      </w:pPr>
      <w:r w:rsidRPr="004B0F37">
        <w:rPr>
          <w:rFonts w:ascii="Arial" w:hAnsi="Arial" w:cs="Arial"/>
          <w:b/>
        </w:rPr>
        <w:t>6.1.2 Opakowania transportowe</w:t>
      </w:r>
    </w:p>
    <w:p w:rsidR="004B0F37" w:rsidRPr="004B0F37" w:rsidRDefault="004B0F37" w:rsidP="00BC29F9">
      <w:pPr>
        <w:pStyle w:val="E-1"/>
        <w:rPr>
          <w:rFonts w:ascii="Arial" w:hAnsi="Arial" w:cs="Arial"/>
          <w:b/>
        </w:rPr>
      </w:pP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4B0F37" w:rsidRPr="004B0F37" w:rsidRDefault="004B0F37" w:rsidP="00BC29F9">
      <w:pPr>
        <w:pStyle w:val="E-1"/>
        <w:rPr>
          <w:rFonts w:ascii="Arial" w:hAnsi="Arial" w:cs="Arial"/>
        </w:rPr>
      </w:pPr>
      <w:r w:rsidRPr="004B0F3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B0F37" w:rsidRPr="004B0F37" w:rsidRDefault="004B0F37" w:rsidP="00BC29F9">
      <w:pPr>
        <w:pStyle w:val="E-1"/>
        <w:rPr>
          <w:rFonts w:ascii="Arial" w:hAnsi="Arial" w:cs="Arial"/>
        </w:rPr>
      </w:pPr>
      <w:r w:rsidRPr="004B0F37">
        <w:rPr>
          <w:rFonts w:ascii="Arial" w:hAnsi="Arial" w:cs="Arial"/>
        </w:rPr>
        <w:t>Nie dopuszcza się stosowania opakowań zastępczych oraz umieszczania reklam na opakowaniach.</w:t>
      </w:r>
    </w:p>
    <w:p w:rsidR="004B0F37" w:rsidRPr="004B0F37" w:rsidRDefault="004B0F37" w:rsidP="00BC29F9">
      <w:pPr>
        <w:pStyle w:val="E-1"/>
        <w:rPr>
          <w:rFonts w:ascii="Arial" w:hAnsi="Arial" w:cs="Arial"/>
        </w:rPr>
      </w:pPr>
      <w:r w:rsidRPr="004B0F37">
        <w:rPr>
          <w:rFonts w:ascii="Arial" w:hAnsi="Arial" w:cs="Arial"/>
          <w:b/>
        </w:rPr>
        <w:t>6.2 Znakowanie</w:t>
      </w:r>
    </w:p>
    <w:p w:rsidR="004B0F37" w:rsidRPr="004B0F37" w:rsidRDefault="004B0F37" w:rsidP="00BC29F9">
      <w:pPr>
        <w:pStyle w:val="E-1"/>
        <w:textAlignment w:val="auto"/>
        <w:rPr>
          <w:rFonts w:ascii="Arial" w:hAnsi="Arial" w:cs="Arial"/>
        </w:rPr>
      </w:pPr>
      <w:r w:rsidRPr="004B0F37">
        <w:rPr>
          <w:rFonts w:ascii="Arial" w:hAnsi="Arial" w:cs="Arial"/>
        </w:rPr>
        <w:t>Zgodnie z aktualnie obowiązującym prawem.</w:t>
      </w:r>
    </w:p>
    <w:p w:rsidR="004B0F37" w:rsidRPr="004B0F37" w:rsidRDefault="004B0F37" w:rsidP="00BC29F9">
      <w:pPr>
        <w:pStyle w:val="E-1"/>
        <w:rPr>
          <w:rFonts w:ascii="Arial" w:hAnsi="Arial" w:cs="Arial"/>
          <w:b/>
        </w:rPr>
      </w:pPr>
      <w:r w:rsidRPr="004B0F37">
        <w:rPr>
          <w:rFonts w:ascii="Arial" w:hAnsi="Arial" w:cs="Arial"/>
          <w:b/>
        </w:rPr>
        <w:t>6.3 Przechowywanie</w:t>
      </w:r>
    </w:p>
    <w:p w:rsidR="004B0F37" w:rsidRPr="004B0F37" w:rsidRDefault="004B0F37" w:rsidP="00BC29F9">
      <w:pPr>
        <w:pStyle w:val="E-1"/>
        <w:rPr>
          <w:rFonts w:ascii="Arial" w:hAnsi="Arial" w:cs="Arial"/>
        </w:rPr>
      </w:pPr>
      <w:r w:rsidRPr="004B0F37">
        <w:rPr>
          <w:rFonts w:ascii="Arial" w:hAnsi="Arial" w:cs="Arial"/>
        </w:rPr>
        <w:t>Przechowywać zgodnie z zaleceniami producenta.</w:t>
      </w:r>
    </w:p>
    <w:p w:rsidR="004B0F37" w:rsidRPr="004B0F37" w:rsidRDefault="004B0F37" w:rsidP="00BC29F9">
      <w:pPr>
        <w:pStyle w:val="E-1"/>
        <w:rPr>
          <w:rFonts w:ascii="Arial" w:hAnsi="Arial" w:cs="Arial"/>
        </w:rPr>
      </w:pPr>
    </w:p>
    <w:p w:rsidR="004B0F37" w:rsidRPr="004B0F37" w:rsidRDefault="004B0F37" w:rsidP="00BC29F9">
      <w:pPr>
        <w:spacing w:after="0" w:line="240" w:lineRule="auto"/>
      </w:pPr>
    </w:p>
    <w:p w:rsidR="004B0F37" w:rsidRPr="004B0F37" w:rsidRDefault="004B0F37" w:rsidP="00BC29F9">
      <w:pPr>
        <w:spacing w:after="0" w:line="240" w:lineRule="auto"/>
      </w:pPr>
    </w:p>
    <w:p w:rsidR="004B0F37" w:rsidRPr="004B0F37" w:rsidRDefault="004B0F37" w:rsidP="00BC29F9">
      <w:pPr>
        <w:spacing w:after="0" w:line="240" w:lineRule="auto"/>
      </w:pP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7E7B3A" w:rsidRDefault="007E7B3A">
      <w:pPr>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A54AD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5</w:t>
      </w:r>
    </w:p>
    <w:p w:rsidR="00A54ADD" w:rsidRDefault="00A54ADD" w:rsidP="00BC29F9">
      <w:pPr>
        <w:spacing w:after="0" w:line="240" w:lineRule="auto"/>
        <w:jc w:val="right"/>
        <w:rPr>
          <w:rFonts w:ascii="Arial Narrow" w:eastAsia="Times New Roman" w:hAnsi="Arial Narrow" w:cs="Arial"/>
          <w:szCs w:val="20"/>
          <w:lang w:eastAsia="pl-PL"/>
        </w:rPr>
      </w:pPr>
    </w:p>
    <w:p w:rsidR="00A54ADD" w:rsidRPr="00E87955" w:rsidRDefault="00A54ADD" w:rsidP="00BC29F9">
      <w:pPr>
        <w:spacing w:after="0" w:line="240" w:lineRule="auto"/>
        <w:jc w:val="center"/>
        <w:rPr>
          <w:rFonts w:ascii="Arial" w:hAnsi="Arial" w:cs="Arial"/>
          <w:b/>
          <w:sz w:val="40"/>
          <w:szCs w:val="40"/>
        </w:rPr>
      </w:pPr>
      <w:r w:rsidRPr="00E87955">
        <w:rPr>
          <w:rFonts w:ascii="Arial" w:hAnsi="Arial" w:cs="Arial"/>
          <w:b/>
          <w:sz w:val="40"/>
          <w:szCs w:val="40"/>
        </w:rPr>
        <w:t>INSPEKTORAT WSPARCIA SIŁ ZBROJNYCH</w:t>
      </w:r>
    </w:p>
    <w:p w:rsidR="00A54ADD" w:rsidRPr="00E87955" w:rsidRDefault="00A54ADD" w:rsidP="00BC29F9">
      <w:pPr>
        <w:spacing w:after="0" w:line="240" w:lineRule="auto"/>
        <w:jc w:val="center"/>
        <w:rPr>
          <w:rFonts w:ascii="Arial" w:hAnsi="Arial" w:cs="Arial"/>
          <w:b/>
          <w:sz w:val="40"/>
          <w:szCs w:val="40"/>
        </w:rPr>
      </w:pPr>
      <w:r w:rsidRPr="00E87955">
        <w:rPr>
          <w:rFonts w:ascii="Arial" w:hAnsi="Arial" w:cs="Arial"/>
          <w:b/>
          <w:sz w:val="40"/>
          <w:szCs w:val="40"/>
        </w:rPr>
        <w:t>SZEFOSTWO SŁUŻBY ŻYWNOŚCIOWEJ</w:t>
      </w:r>
    </w:p>
    <w:p w:rsidR="00A54ADD" w:rsidRPr="00E87955" w:rsidRDefault="00A54AD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54ADD" w:rsidRPr="0034180F" w:rsidRDefault="00A54ADD" w:rsidP="00BC29F9">
      <w:pPr>
        <w:spacing w:after="0" w:line="240" w:lineRule="auto"/>
        <w:rPr>
          <w:rFonts w:ascii="Arial" w:hAnsi="Arial" w:cs="Arial"/>
          <w:b/>
          <w:sz w:val="32"/>
          <w:szCs w:val="32"/>
        </w:rPr>
      </w:pPr>
    </w:p>
    <w:p w:rsidR="00A54ADD" w:rsidRPr="00E87955" w:rsidRDefault="00A54ADD" w:rsidP="00BC29F9">
      <w:pPr>
        <w:spacing w:after="0" w:line="240" w:lineRule="auto"/>
        <w:jc w:val="center"/>
        <w:rPr>
          <w:rFonts w:ascii="Arial" w:hAnsi="Arial" w:cs="Arial"/>
          <w:b/>
          <w:caps/>
          <w:sz w:val="40"/>
          <w:szCs w:val="40"/>
        </w:rPr>
      </w:pPr>
      <w:r w:rsidRPr="00E87955">
        <w:rPr>
          <w:rFonts w:ascii="Arial" w:hAnsi="Arial" w:cs="Arial"/>
          <w:b/>
          <w:caps/>
          <w:sz w:val="40"/>
          <w:szCs w:val="40"/>
        </w:rPr>
        <w:t>biszkopty</w:t>
      </w:r>
    </w:p>
    <w:p w:rsidR="00A54ADD" w:rsidRPr="004F33DF" w:rsidRDefault="00A54ADD" w:rsidP="00BC29F9">
      <w:pPr>
        <w:spacing w:after="0" w:line="240" w:lineRule="auto"/>
        <w:ind w:left="2124" w:firstLine="708"/>
        <w:rPr>
          <w:rFonts w:ascii="Arial" w:hAnsi="Arial" w:cs="Arial"/>
          <w:b/>
          <w:caps/>
          <w:sz w:val="32"/>
        </w:rPr>
      </w:pPr>
    </w:p>
    <w:p w:rsidR="00A54ADD" w:rsidRPr="00A54ADD" w:rsidRDefault="00A54ADD" w:rsidP="00BC29F9">
      <w:pPr>
        <w:pStyle w:val="E-1"/>
        <w:rPr>
          <w:rFonts w:ascii="Arial" w:hAnsi="Arial" w:cs="Arial"/>
          <w:b/>
          <w:i/>
          <w:sz w:val="22"/>
          <w:szCs w:val="22"/>
        </w:rPr>
      </w:pPr>
      <w:r w:rsidRPr="00A54ADD">
        <w:rPr>
          <w:rFonts w:ascii="Arial" w:hAnsi="Arial" w:cs="Arial"/>
          <w:b/>
        </w:rPr>
        <w:tab/>
      </w:r>
      <w:r w:rsidRPr="00A54ADD">
        <w:rPr>
          <w:rFonts w:ascii="Arial" w:hAnsi="Arial" w:cs="Arial"/>
          <w:b/>
        </w:rPr>
        <w:tab/>
      </w:r>
      <w:r w:rsidRPr="00A54ADD">
        <w:rPr>
          <w:rFonts w:ascii="Arial" w:hAnsi="Arial" w:cs="Arial"/>
          <w:b/>
        </w:rPr>
        <w:tab/>
      </w:r>
      <w:r w:rsidRPr="00A54ADD">
        <w:rPr>
          <w:rFonts w:ascii="Arial" w:hAnsi="Arial" w:cs="Arial"/>
          <w:b/>
          <w:i/>
          <w:sz w:val="22"/>
          <w:szCs w:val="22"/>
        </w:rPr>
        <w:t>opracował:</w:t>
      </w:r>
    </w:p>
    <w:p w:rsidR="00A54ADD" w:rsidRPr="00A54ADD" w:rsidRDefault="00A54ADD" w:rsidP="00BC29F9">
      <w:pPr>
        <w:pStyle w:val="E-1"/>
        <w:rPr>
          <w:rFonts w:ascii="Arial" w:hAnsi="Arial" w:cs="Arial"/>
          <w:sz w:val="22"/>
          <w:szCs w:val="22"/>
        </w:rPr>
      </w:pPr>
      <w:r w:rsidRPr="00A54ADD">
        <w:rPr>
          <w:rFonts w:ascii="Arial" w:hAnsi="Arial" w:cs="Arial"/>
          <w:b/>
          <w:sz w:val="22"/>
          <w:szCs w:val="22"/>
        </w:rPr>
        <w:tab/>
      </w:r>
      <w:r w:rsidRPr="00A54ADD">
        <w:rPr>
          <w:rFonts w:ascii="Arial" w:hAnsi="Arial" w:cs="Arial"/>
          <w:b/>
          <w:sz w:val="22"/>
          <w:szCs w:val="22"/>
        </w:rPr>
        <w:tab/>
      </w:r>
      <w:r w:rsidRPr="00A54ADD">
        <w:rPr>
          <w:rFonts w:ascii="Arial" w:hAnsi="Arial" w:cs="Arial"/>
          <w:b/>
          <w:sz w:val="22"/>
          <w:szCs w:val="22"/>
        </w:rPr>
        <w:tab/>
      </w:r>
      <w:r w:rsidRPr="00A54ADD">
        <w:rPr>
          <w:rFonts w:ascii="Arial" w:hAnsi="Arial" w:cs="Arial"/>
          <w:sz w:val="22"/>
          <w:szCs w:val="22"/>
        </w:rPr>
        <w:t>Wojskowy Ośrodek Badawczo-Wdrożeniowy Służby Żywnościowej</w:t>
      </w:r>
    </w:p>
    <w:p w:rsidR="00A54ADD" w:rsidRPr="00A54ADD" w:rsidRDefault="00A54ADD" w:rsidP="00BC29F9">
      <w:pPr>
        <w:pStyle w:val="E-1"/>
        <w:rPr>
          <w:rFonts w:ascii="Arial" w:hAnsi="Arial" w:cs="Arial"/>
          <w:sz w:val="22"/>
          <w:szCs w:val="22"/>
        </w:rPr>
      </w:pPr>
      <w:r w:rsidRPr="00A54ADD">
        <w:rPr>
          <w:rFonts w:ascii="Arial" w:hAnsi="Arial" w:cs="Arial"/>
          <w:b/>
        </w:rPr>
        <w:tab/>
      </w:r>
      <w:r w:rsidRPr="00A54ADD">
        <w:rPr>
          <w:rFonts w:ascii="Arial" w:hAnsi="Arial" w:cs="Arial"/>
          <w:b/>
        </w:rPr>
        <w:tab/>
      </w:r>
      <w:r w:rsidRPr="00A54ADD">
        <w:rPr>
          <w:rFonts w:ascii="Arial" w:hAnsi="Arial" w:cs="Arial"/>
          <w:b/>
        </w:rPr>
        <w:tab/>
      </w:r>
      <w:r w:rsidRPr="00A54ADD">
        <w:rPr>
          <w:rFonts w:ascii="Arial" w:hAnsi="Arial" w:cs="Arial"/>
          <w:sz w:val="22"/>
          <w:szCs w:val="22"/>
        </w:rPr>
        <w:t>04-470 Warszawa, ul. Marsa 112</w:t>
      </w:r>
    </w:p>
    <w:p w:rsidR="00A54ADD" w:rsidRPr="00A54ADD" w:rsidRDefault="00A54ADD" w:rsidP="00BC29F9">
      <w:pPr>
        <w:pStyle w:val="E-1"/>
        <w:ind w:left="1416" w:firstLine="708"/>
        <w:rPr>
          <w:rFonts w:ascii="Arial" w:hAnsi="Arial" w:cs="Arial"/>
          <w:sz w:val="22"/>
          <w:szCs w:val="22"/>
        </w:rPr>
      </w:pPr>
      <w:r w:rsidRPr="00A54ADD">
        <w:rPr>
          <w:rFonts w:ascii="Arial" w:hAnsi="Arial" w:cs="Arial"/>
          <w:sz w:val="22"/>
          <w:szCs w:val="22"/>
        </w:rPr>
        <w:t>tel. 261 815 139, fax. 261 815 336</w:t>
      </w:r>
    </w:p>
    <w:p w:rsidR="00A54ADD" w:rsidRPr="00A54ADD" w:rsidRDefault="00A54ADD" w:rsidP="00BC29F9">
      <w:pPr>
        <w:pStyle w:val="E-1"/>
        <w:rPr>
          <w:rFonts w:ascii="Arial" w:hAnsi="Arial" w:cs="Arial"/>
          <w:sz w:val="22"/>
          <w:szCs w:val="22"/>
        </w:rPr>
      </w:pPr>
    </w:p>
    <w:p w:rsidR="00A54ADD" w:rsidRPr="00A54ADD" w:rsidRDefault="00A54ADD" w:rsidP="00BC29F9">
      <w:pPr>
        <w:pStyle w:val="E-1"/>
        <w:rPr>
          <w:rFonts w:ascii="Arial" w:hAnsi="Arial" w:cs="Arial"/>
          <w:b/>
        </w:rPr>
      </w:pPr>
      <w:r w:rsidRPr="00A54ADD">
        <w:rPr>
          <w:rFonts w:ascii="Arial" w:hAnsi="Arial" w:cs="Arial"/>
          <w:b/>
        </w:rPr>
        <w:t>1 Wstęp</w:t>
      </w:r>
    </w:p>
    <w:p w:rsidR="00A54ADD" w:rsidRPr="00A54ADD" w:rsidRDefault="00A54ADD" w:rsidP="00BC29F9">
      <w:pPr>
        <w:pStyle w:val="E-1"/>
        <w:rPr>
          <w:rFonts w:ascii="Arial" w:hAnsi="Arial" w:cs="Arial"/>
        </w:rPr>
      </w:pPr>
      <w:r w:rsidRPr="00A54ADD">
        <w:rPr>
          <w:rFonts w:ascii="Arial" w:hAnsi="Arial" w:cs="Arial"/>
          <w:b/>
        </w:rPr>
        <w:t xml:space="preserve">Zakres </w:t>
      </w:r>
    </w:p>
    <w:p w:rsidR="00A54ADD" w:rsidRPr="00A54ADD" w:rsidRDefault="00A54ADD" w:rsidP="00BC29F9">
      <w:pPr>
        <w:pStyle w:val="E-1"/>
        <w:jc w:val="both"/>
        <w:rPr>
          <w:rFonts w:ascii="Arial" w:hAnsi="Arial" w:cs="Arial"/>
        </w:rPr>
      </w:pPr>
      <w:r w:rsidRPr="00A54ADD">
        <w:rPr>
          <w:rFonts w:ascii="Arial" w:hAnsi="Arial" w:cs="Arial"/>
        </w:rPr>
        <w:t>Niniejszymi minimalnymi wymaganiami jakościowymi objęto wymagania, metody badań oraz warunki przechowywania i pakowania biszkoptów.</w:t>
      </w:r>
    </w:p>
    <w:p w:rsidR="00A54ADD" w:rsidRPr="00A54ADD" w:rsidRDefault="00A54ADD" w:rsidP="00BC29F9">
      <w:pPr>
        <w:pStyle w:val="E-1"/>
        <w:jc w:val="both"/>
        <w:rPr>
          <w:rFonts w:ascii="Arial" w:hAnsi="Arial" w:cs="Arial"/>
        </w:rPr>
      </w:pPr>
      <w:r w:rsidRPr="00A54ADD">
        <w:rPr>
          <w:rFonts w:ascii="Arial" w:hAnsi="Arial" w:cs="Arial"/>
        </w:rPr>
        <w:t>Postanowienia minimalnych wymagań jakościowych wykorzystywane są podczas produkcji i obrotu handlowego biszkoptów przeznaczonych dla odbiorcy.</w:t>
      </w:r>
    </w:p>
    <w:p w:rsidR="00A54ADD" w:rsidRPr="00A54ADD" w:rsidRDefault="00A54ADD" w:rsidP="00BC29F9">
      <w:pPr>
        <w:pStyle w:val="E-1"/>
        <w:rPr>
          <w:rFonts w:ascii="Arial" w:hAnsi="Arial" w:cs="Arial"/>
          <w:b/>
          <w:bCs/>
        </w:rPr>
      </w:pPr>
      <w:r w:rsidRPr="00A54ADD">
        <w:rPr>
          <w:rFonts w:ascii="Arial" w:hAnsi="Arial" w:cs="Arial"/>
          <w:b/>
          <w:bCs/>
        </w:rPr>
        <w:t>1.2 Dokumenty powołane</w:t>
      </w:r>
    </w:p>
    <w:p w:rsidR="00A54ADD" w:rsidRPr="00A54ADD" w:rsidRDefault="00A54ADD" w:rsidP="00BC29F9">
      <w:pPr>
        <w:pStyle w:val="E-1"/>
        <w:jc w:val="both"/>
        <w:rPr>
          <w:rFonts w:ascii="Arial" w:hAnsi="Arial" w:cs="Arial"/>
          <w:bCs/>
        </w:rPr>
      </w:pPr>
      <w:r w:rsidRPr="00A54ADD">
        <w:rPr>
          <w:rFonts w:ascii="Arial" w:hAnsi="Arial" w:cs="Arial"/>
          <w:bCs/>
        </w:rPr>
        <w:t>Do stosowania niniejszego dokumentu są niezbędne podane niżej dokumenty powołane. Stosuje się ostatnie aktualne wydanie dokumentu powołanego (łącznie ze zmianami</w:t>
      </w:r>
    </w:p>
    <w:p w:rsidR="00A54ADD" w:rsidRPr="00A54ADD" w:rsidRDefault="00A54ADD" w:rsidP="00BC29F9">
      <w:pPr>
        <w:pStyle w:val="E-1"/>
        <w:jc w:val="both"/>
        <w:rPr>
          <w:rFonts w:ascii="Arial" w:hAnsi="Arial" w:cs="Arial"/>
          <w:bCs/>
        </w:rPr>
      </w:pPr>
      <w:r w:rsidRPr="00A54ADD">
        <w:rPr>
          <w:rFonts w:ascii="Arial" w:hAnsi="Arial" w:cs="Arial"/>
          <w:bCs/>
        </w:rPr>
        <w:t>-  PN-A-74252 Wyroby i półprodukty ciastkarskie - Metody badań</w:t>
      </w:r>
    </w:p>
    <w:p w:rsidR="00A54ADD" w:rsidRPr="00A54ADD" w:rsidRDefault="00A54ADD" w:rsidP="00BC29F9">
      <w:pPr>
        <w:pStyle w:val="E-1"/>
        <w:jc w:val="both"/>
        <w:rPr>
          <w:rFonts w:ascii="Arial" w:hAnsi="Arial" w:cs="Arial"/>
          <w:bCs/>
        </w:rPr>
      </w:pPr>
      <w:r w:rsidRPr="00A54ADD">
        <w:rPr>
          <w:rFonts w:ascii="Arial" w:hAnsi="Arial" w:cs="Arial"/>
          <w:bCs/>
        </w:rPr>
        <w:t xml:space="preserve">- PN-EN ISO 6579-1 Mikrobiologia łańcucha żywnościowego - Horyzontalna metoda wykrywania, oznaczania liczby i </w:t>
      </w:r>
      <w:proofErr w:type="spellStart"/>
      <w:r w:rsidRPr="00A54ADD">
        <w:rPr>
          <w:rFonts w:ascii="Arial" w:hAnsi="Arial" w:cs="Arial"/>
          <w:bCs/>
        </w:rPr>
        <w:t>serotypowania</w:t>
      </w:r>
      <w:proofErr w:type="spellEnd"/>
      <w:r w:rsidRPr="00A54ADD">
        <w:rPr>
          <w:rFonts w:ascii="Arial" w:hAnsi="Arial" w:cs="Arial"/>
          <w:bCs/>
        </w:rPr>
        <w:t xml:space="preserve"> Salmonella – Część 1: Wykrywanie Salmonella </w:t>
      </w:r>
      <w:proofErr w:type="spellStart"/>
      <w:r w:rsidRPr="00A54ADD">
        <w:rPr>
          <w:rFonts w:ascii="Arial" w:hAnsi="Arial" w:cs="Arial"/>
          <w:bCs/>
        </w:rPr>
        <w:t>Spp</w:t>
      </w:r>
      <w:proofErr w:type="spellEnd"/>
      <w:r w:rsidRPr="00A54ADD">
        <w:rPr>
          <w:rFonts w:ascii="Arial" w:hAnsi="Arial" w:cs="Arial"/>
          <w:bCs/>
        </w:rPr>
        <w:t>.</w:t>
      </w:r>
    </w:p>
    <w:p w:rsidR="00A54ADD" w:rsidRPr="0049104C" w:rsidRDefault="00A54ADD"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54ADD" w:rsidRPr="00DD6CF2" w:rsidRDefault="00A54ADD" w:rsidP="00BC29F9">
      <w:pPr>
        <w:spacing w:after="0" w:line="240" w:lineRule="auto"/>
        <w:jc w:val="both"/>
        <w:rPr>
          <w:rFonts w:ascii="Arial" w:hAnsi="Arial" w:cs="Arial"/>
          <w:b/>
          <w:bCs/>
          <w:sz w:val="20"/>
          <w:szCs w:val="20"/>
        </w:rPr>
      </w:pPr>
      <w:r>
        <w:rPr>
          <w:rFonts w:ascii="Arial" w:hAnsi="Arial" w:cs="Arial"/>
          <w:b/>
          <w:bCs/>
          <w:sz w:val="20"/>
          <w:szCs w:val="20"/>
        </w:rPr>
        <w:t xml:space="preserve">Biszkopty </w:t>
      </w:r>
    </w:p>
    <w:p w:rsidR="00A54ADD" w:rsidRPr="0049104C" w:rsidRDefault="00A54ADD"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stanowiącego mieszaninę ubitej masy jajowej z cukrem oraz mąki, formowane w różne kształty </w:t>
      </w:r>
    </w:p>
    <w:p w:rsidR="00A54ADD" w:rsidRPr="00A54ADD" w:rsidRDefault="00A54ADD" w:rsidP="00BC29F9">
      <w:pPr>
        <w:pStyle w:val="Edward"/>
        <w:jc w:val="both"/>
        <w:rPr>
          <w:rFonts w:ascii="Arial" w:hAnsi="Arial" w:cs="Arial"/>
          <w:b/>
          <w:bCs/>
        </w:rPr>
      </w:pPr>
      <w:r w:rsidRPr="00A54ADD">
        <w:rPr>
          <w:rFonts w:ascii="Arial" w:hAnsi="Arial" w:cs="Arial"/>
          <w:b/>
          <w:bCs/>
        </w:rPr>
        <w:t>2 Wymagania</w:t>
      </w:r>
    </w:p>
    <w:p w:rsidR="00A54ADD" w:rsidRDefault="00A54ADD" w:rsidP="00BC29F9">
      <w:pPr>
        <w:pStyle w:val="Nagwek11"/>
        <w:spacing w:before="0" w:after="0"/>
        <w:rPr>
          <w:bCs w:val="0"/>
        </w:rPr>
      </w:pPr>
      <w:r>
        <w:rPr>
          <w:bCs w:val="0"/>
        </w:rPr>
        <w:t>2.1 Wymagania ogólne</w:t>
      </w:r>
    </w:p>
    <w:p w:rsidR="00A54ADD" w:rsidRPr="005E33FC" w:rsidRDefault="00A54ADD" w:rsidP="00BC29F9">
      <w:pPr>
        <w:pStyle w:val="Nagwek11"/>
        <w:spacing w:before="0" w:after="0"/>
        <w:rPr>
          <w:b w:val="0"/>
          <w:bCs w:val="0"/>
        </w:rPr>
      </w:pPr>
      <w:r>
        <w:rPr>
          <w:b w:val="0"/>
          <w:bCs w:val="0"/>
        </w:rPr>
        <w:t>Produkt powinien spełniać wymagania aktualnie obowiązującego prawa żywnościowego.</w:t>
      </w:r>
    </w:p>
    <w:p w:rsidR="00A54ADD" w:rsidRPr="00133CB7" w:rsidRDefault="00A54ADD" w:rsidP="00BC29F9">
      <w:pPr>
        <w:pStyle w:val="Nagwek11"/>
        <w:spacing w:before="0" w:after="0"/>
        <w:rPr>
          <w:bCs w:val="0"/>
        </w:rPr>
      </w:pPr>
      <w:r>
        <w:rPr>
          <w:bCs w:val="0"/>
        </w:rPr>
        <w:t xml:space="preserve">2.2 </w:t>
      </w:r>
      <w:r w:rsidRPr="00133CB7">
        <w:rPr>
          <w:bCs w:val="0"/>
        </w:rPr>
        <w:t>Wymagania organoleptyczne</w:t>
      </w:r>
    </w:p>
    <w:p w:rsidR="00A54ADD" w:rsidRPr="00C02F47" w:rsidRDefault="00A54AD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54ADD" w:rsidRPr="00DD6CF2" w:rsidRDefault="00A54ADD"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53"/>
        <w:gridCol w:w="7088"/>
        <w:gridCol w:w="1343"/>
      </w:tblGrid>
      <w:tr w:rsidR="00A54ADD" w:rsidRPr="002C3EC8" w:rsidTr="00A54ADD">
        <w:trPr>
          <w:trHeight w:val="450"/>
          <w:jc w:val="center"/>
        </w:trPr>
        <w:tc>
          <w:tcPr>
            <w:tcW w:w="0" w:type="auto"/>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53" w:type="dxa"/>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088" w:type="dxa"/>
            <w:vAlign w:val="center"/>
          </w:tcPr>
          <w:p w:rsidR="00A54ADD" w:rsidRPr="00154ED9" w:rsidRDefault="00A54ADD" w:rsidP="00BC29F9">
            <w:pPr>
              <w:pStyle w:val="Nagwek8"/>
              <w:widowControl w:val="0"/>
              <w:autoSpaceDE w:val="0"/>
              <w:autoSpaceDN w:val="0"/>
              <w:adjustRightInd w:val="0"/>
              <w:spacing w:before="0" w:after="0"/>
              <w:ind w:left="1418"/>
              <w:rPr>
                <w:rFonts w:ascii="Arial" w:hAnsi="Arial" w:cs="Arial"/>
                <w:b/>
                <w:i w:val="0"/>
                <w:sz w:val="18"/>
                <w:szCs w:val="18"/>
              </w:rPr>
            </w:pPr>
            <w:r w:rsidRPr="00154ED9">
              <w:rPr>
                <w:rFonts w:ascii="Arial" w:hAnsi="Arial" w:cs="Arial"/>
                <w:b/>
                <w:i w:val="0"/>
                <w:sz w:val="18"/>
                <w:szCs w:val="18"/>
              </w:rPr>
              <w:t>Wymagania</w:t>
            </w:r>
          </w:p>
        </w:tc>
        <w:tc>
          <w:tcPr>
            <w:tcW w:w="1343" w:type="dxa"/>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54ADD" w:rsidRPr="002C3EC8" w:rsidTr="00A54ADD">
        <w:trPr>
          <w:cantSplit/>
          <w:trHeight w:val="341"/>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zewnętrzny</w:t>
            </w:r>
          </w:p>
        </w:tc>
        <w:tc>
          <w:tcPr>
            <w:tcW w:w="7088" w:type="dxa"/>
            <w:tcBorders>
              <w:bottom w:val="single" w:sz="6" w:space="0" w:color="auto"/>
            </w:tcBorders>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dowolny, prawidłowy dla danej formy; kształt i wielkość wyrobów wyrównane w opakowaniu jednostkowym, powierzchnia sucha bez pęcherzyków; niedopuszczalne wyroby zgniecione, zabrudzone</w:t>
            </w:r>
          </w:p>
        </w:tc>
        <w:tc>
          <w:tcPr>
            <w:tcW w:w="1343" w:type="dxa"/>
            <w:vMerge w:val="restart"/>
            <w:vAlign w:val="center"/>
          </w:tcPr>
          <w:p w:rsidR="00A54ADD" w:rsidRDefault="00A54ADD"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A54ADD" w:rsidRPr="002C3EC8" w:rsidRDefault="00A54ADD" w:rsidP="00BC29F9">
            <w:pPr>
              <w:autoSpaceDE w:val="0"/>
              <w:autoSpaceDN w:val="0"/>
              <w:adjustRightInd w:val="0"/>
              <w:spacing w:after="0" w:line="240" w:lineRule="auto"/>
              <w:jc w:val="center"/>
              <w:rPr>
                <w:rFonts w:ascii="Arial" w:hAnsi="Arial" w:cs="Arial"/>
                <w:sz w:val="18"/>
                <w:szCs w:val="18"/>
              </w:rPr>
            </w:pPr>
          </w:p>
        </w:tc>
      </w:tr>
      <w:tr w:rsidR="00A54ADD" w:rsidRPr="002C3EC8" w:rsidTr="00A54ADD">
        <w:trPr>
          <w:cantSplit/>
          <w:trHeight w:val="90"/>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8" w:type="dxa"/>
            <w:tcBorders>
              <w:top w:val="single" w:sz="6" w:space="0" w:color="auto"/>
            </w:tcBorders>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Złocista; niedopuszczalne wyroby przypalone</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181"/>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088"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lub lekko elastyczna; niedopuszczalne grudki surowców</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129"/>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Porowaty</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343"/>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bez stęchlizny, goryczki, zjełczenia lub innego obcego</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343"/>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1343" w:type="dxa"/>
            <w:vAlign w:val="center"/>
          </w:tcPr>
          <w:p w:rsidR="00A54ADD" w:rsidRPr="002C3EC8" w:rsidRDefault="00A54ADD" w:rsidP="00BC29F9">
            <w:pPr>
              <w:spacing w:after="0" w:line="240" w:lineRule="auto"/>
              <w:jc w:val="center"/>
              <w:rPr>
                <w:rFonts w:ascii="Arial" w:hAnsi="Arial" w:cs="Arial"/>
                <w:sz w:val="18"/>
                <w:szCs w:val="18"/>
              </w:rPr>
            </w:pPr>
            <w:r>
              <w:rPr>
                <w:rFonts w:ascii="Arial" w:hAnsi="Arial" w:cs="Arial"/>
                <w:sz w:val="18"/>
                <w:szCs w:val="18"/>
              </w:rPr>
              <w:t>pkt  5.2.2</w:t>
            </w:r>
          </w:p>
        </w:tc>
      </w:tr>
    </w:tbl>
    <w:p w:rsidR="00A54ADD" w:rsidRDefault="00A54ADD" w:rsidP="00BC29F9">
      <w:pPr>
        <w:pStyle w:val="Nagwek11"/>
        <w:spacing w:before="0" w:after="0"/>
        <w:rPr>
          <w:bCs w:val="0"/>
        </w:rPr>
      </w:pPr>
      <w:r>
        <w:rPr>
          <w:bCs w:val="0"/>
        </w:rPr>
        <w:t>2.3 Wymagania chemiczne</w:t>
      </w:r>
    </w:p>
    <w:p w:rsidR="00A54ADD" w:rsidRPr="00E92A71" w:rsidRDefault="00A54ADD" w:rsidP="00BC29F9">
      <w:pPr>
        <w:pStyle w:val="Nagwek11"/>
        <w:spacing w:before="0" w:after="0"/>
        <w:rPr>
          <w:b w:val="0"/>
          <w:bCs w:val="0"/>
        </w:rPr>
      </w:pPr>
      <w:r>
        <w:rPr>
          <w:b w:val="0"/>
          <w:bCs w:val="0"/>
        </w:rPr>
        <w:t>Zawartość zanieczyszczeń i dozwolonych substancji dodatkowych zgodnie z aktualnie obowiązującym prawem.</w:t>
      </w:r>
    </w:p>
    <w:p w:rsidR="00A54ADD" w:rsidRPr="00E92A71" w:rsidRDefault="00A54ADD"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A54ADD" w:rsidRDefault="00A54AD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A54ADD" w:rsidRPr="00E92A71" w:rsidRDefault="00A54ADD"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A54ADD" w:rsidTr="00690E89">
        <w:trPr>
          <w:jc w:val="center"/>
        </w:trPr>
        <w:tc>
          <w:tcPr>
            <w:tcW w:w="67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A54ADD" w:rsidTr="00690E89">
        <w:trPr>
          <w:jc w:val="center"/>
        </w:trPr>
        <w:tc>
          <w:tcPr>
            <w:tcW w:w="67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A54ADD" w:rsidRPr="00F16F36" w:rsidRDefault="00A54ADD"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A54ADD" w:rsidRPr="00E84808" w:rsidRDefault="00A54ADD"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A54ADD" w:rsidRPr="00A54ADD" w:rsidRDefault="00A54ADD" w:rsidP="00BC29F9">
      <w:pPr>
        <w:pStyle w:val="E-1"/>
        <w:jc w:val="both"/>
        <w:rPr>
          <w:rFonts w:ascii="Arial" w:hAnsi="Arial" w:cs="Arial"/>
        </w:rPr>
      </w:pPr>
      <w:r w:rsidRPr="00A54ADD">
        <w:rPr>
          <w:rFonts w:ascii="Arial" w:hAnsi="Arial" w:cs="Arial"/>
        </w:rPr>
        <w:t>Zamawiający zastrzega sobie prawo żądania wyników badań mikrobiologicznych z kontroli higieny procesu produkcyjnego.</w:t>
      </w:r>
    </w:p>
    <w:p w:rsidR="00A54ADD" w:rsidRPr="00A54ADD" w:rsidRDefault="0094255C" w:rsidP="00BC29F9">
      <w:pPr>
        <w:pStyle w:val="E-1"/>
        <w:jc w:val="both"/>
        <w:rPr>
          <w:rFonts w:ascii="Arial" w:hAnsi="Arial" w:cs="Arial"/>
          <w:b/>
        </w:rPr>
      </w:pPr>
      <w:r>
        <w:rPr>
          <w:rFonts w:ascii="Arial" w:hAnsi="Arial" w:cs="Arial"/>
          <w:b/>
        </w:rPr>
        <w:lastRenderedPageBreak/>
        <w:t xml:space="preserve">3. </w:t>
      </w:r>
      <w:r w:rsidR="00A54ADD" w:rsidRPr="00A54ADD">
        <w:rPr>
          <w:rFonts w:ascii="Arial" w:hAnsi="Arial" w:cs="Arial"/>
          <w:b/>
        </w:rPr>
        <w:t>Masa netto</w:t>
      </w:r>
    </w:p>
    <w:p w:rsidR="00A54ADD" w:rsidRDefault="00A54AD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A54ADD" w:rsidRDefault="00A54AD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A54ADD" w:rsidRPr="00A54ADD" w:rsidRDefault="0094255C" w:rsidP="00BC29F9">
      <w:pPr>
        <w:pStyle w:val="E-1"/>
        <w:jc w:val="both"/>
        <w:rPr>
          <w:rFonts w:ascii="Arial" w:hAnsi="Arial" w:cs="Arial"/>
          <w:b/>
        </w:rPr>
      </w:pPr>
      <w:r>
        <w:rPr>
          <w:rFonts w:ascii="Arial" w:hAnsi="Arial" w:cs="Arial"/>
          <w:b/>
        </w:rPr>
        <w:t xml:space="preserve">4. </w:t>
      </w:r>
      <w:r w:rsidR="00A54ADD" w:rsidRPr="00A54ADD">
        <w:rPr>
          <w:rFonts w:ascii="Arial" w:hAnsi="Arial" w:cs="Arial"/>
          <w:b/>
        </w:rPr>
        <w:t>Trwałość</w:t>
      </w:r>
    </w:p>
    <w:p w:rsidR="00A54ADD" w:rsidRPr="0034180F" w:rsidRDefault="00A54ADD"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A54ADD" w:rsidRPr="00A54ADD" w:rsidRDefault="00A54ADD" w:rsidP="00BC29F9">
      <w:pPr>
        <w:pStyle w:val="E-1"/>
        <w:jc w:val="both"/>
        <w:rPr>
          <w:rFonts w:ascii="Arial" w:hAnsi="Arial" w:cs="Arial"/>
        </w:rPr>
      </w:pPr>
      <w:r w:rsidRPr="00A54ADD">
        <w:rPr>
          <w:rFonts w:ascii="Arial" w:hAnsi="Arial" w:cs="Arial"/>
          <w:b/>
        </w:rPr>
        <w:t>5 Metody badań</w:t>
      </w:r>
    </w:p>
    <w:p w:rsidR="00A54ADD" w:rsidRPr="00A54ADD" w:rsidRDefault="00A54ADD" w:rsidP="00BC29F9">
      <w:pPr>
        <w:pStyle w:val="E-1"/>
        <w:jc w:val="both"/>
        <w:rPr>
          <w:rFonts w:ascii="Arial" w:hAnsi="Arial" w:cs="Arial"/>
          <w:b/>
        </w:rPr>
      </w:pPr>
      <w:r w:rsidRPr="00A54ADD">
        <w:rPr>
          <w:rFonts w:ascii="Arial" w:hAnsi="Arial" w:cs="Arial"/>
          <w:b/>
        </w:rPr>
        <w:t>5.1 Sprawdzenie znakowania i stanu opakowań</w:t>
      </w:r>
    </w:p>
    <w:p w:rsidR="00A54ADD" w:rsidRPr="00A54ADD" w:rsidRDefault="00A54ADD" w:rsidP="00BC29F9">
      <w:pPr>
        <w:pStyle w:val="E-1"/>
        <w:jc w:val="both"/>
        <w:rPr>
          <w:rFonts w:ascii="Arial" w:hAnsi="Arial" w:cs="Arial"/>
          <w:b/>
        </w:rPr>
      </w:pPr>
      <w:r w:rsidRPr="00A54ADD">
        <w:rPr>
          <w:rFonts w:ascii="Arial" w:hAnsi="Arial" w:cs="Arial"/>
        </w:rPr>
        <w:t xml:space="preserve">Wykonać metodą wizualną na zgodność z pkt. 6.1 i 6.2. </w:t>
      </w:r>
    </w:p>
    <w:p w:rsidR="00A54ADD" w:rsidRPr="00A54ADD" w:rsidRDefault="00A54ADD" w:rsidP="00BC29F9">
      <w:pPr>
        <w:pStyle w:val="E-1"/>
        <w:jc w:val="both"/>
        <w:rPr>
          <w:rFonts w:ascii="Arial" w:hAnsi="Arial" w:cs="Arial"/>
          <w:b/>
        </w:rPr>
      </w:pPr>
      <w:r w:rsidRPr="00A54ADD">
        <w:rPr>
          <w:rFonts w:ascii="Arial" w:hAnsi="Arial" w:cs="Arial"/>
          <w:b/>
        </w:rPr>
        <w:t xml:space="preserve">5.2 Oznaczanie cech organoleptycznych </w:t>
      </w:r>
    </w:p>
    <w:p w:rsidR="00A54ADD" w:rsidRPr="00A54ADD" w:rsidRDefault="00A54ADD" w:rsidP="00BC29F9">
      <w:pPr>
        <w:pStyle w:val="E-1"/>
        <w:jc w:val="both"/>
        <w:rPr>
          <w:rFonts w:ascii="Arial" w:hAnsi="Arial" w:cs="Arial"/>
          <w:b/>
        </w:rPr>
      </w:pPr>
      <w:r w:rsidRPr="00A54ADD">
        <w:rPr>
          <w:rFonts w:ascii="Arial" w:hAnsi="Arial" w:cs="Arial"/>
          <w:b/>
        </w:rPr>
        <w:t>5.2.1 Sprawdzenie wyglądu zewnętrznego, barwy, konsystencji, przekroju, smaku i zapachu</w:t>
      </w:r>
    </w:p>
    <w:p w:rsidR="00A54ADD" w:rsidRPr="00583A0D" w:rsidRDefault="00A54ADD"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A54ADD" w:rsidRPr="00A54ADD" w:rsidRDefault="00A54ADD" w:rsidP="00BC29F9">
      <w:pPr>
        <w:pStyle w:val="E-1"/>
        <w:jc w:val="both"/>
        <w:rPr>
          <w:rFonts w:ascii="Arial" w:hAnsi="Arial" w:cs="Arial"/>
          <w:b/>
        </w:rPr>
      </w:pPr>
      <w:r w:rsidRPr="00A54ADD">
        <w:rPr>
          <w:rFonts w:ascii="Arial" w:hAnsi="Arial" w:cs="Arial"/>
          <w:b/>
        </w:rPr>
        <w:t>5.2.2 Sprawdzenie oznak zapleśnienia</w:t>
      </w:r>
    </w:p>
    <w:p w:rsidR="00A54ADD" w:rsidRPr="00A54ADD" w:rsidRDefault="00A54ADD" w:rsidP="00BC29F9">
      <w:pPr>
        <w:pStyle w:val="E-1"/>
        <w:jc w:val="both"/>
        <w:rPr>
          <w:rFonts w:ascii="Arial" w:hAnsi="Arial" w:cs="Arial"/>
        </w:rPr>
      </w:pPr>
      <w:r w:rsidRPr="00A54ADD">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A54ADD" w:rsidRPr="00A54ADD" w:rsidRDefault="00A54ADD" w:rsidP="00BC29F9">
      <w:pPr>
        <w:pStyle w:val="E-1"/>
        <w:jc w:val="both"/>
        <w:rPr>
          <w:rFonts w:ascii="Arial" w:hAnsi="Arial" w:cs="Arial"/>
          <w:b/>
        </w:rPr>
      </w:pPr>
      <w:r w:rsidRPr="00A54ADD">
        <w:rPr>
          <w:rFonts w:ascii="Arial" w:hAnsi="Arial" w:cs="Arial"/>
          <w:b/>
        </w:rPr>
        <w:t>5.2.3 Oznaczanie cech mikrobiologicznych</w:t>
      </w:r>
    </w:p>
    <w:p w:rsidR="00A54ADD" w:rsidRPr="00A54ADD" w:rsidRDefault="00A54ADD" w:rsidP="00BC29F9">
      <w:pPr>
        <w:pStyle w:val="E-1"/>
        <w:jc w:val="both"/>
        <w:rPr>
          <w:rFonts w:ascii="Arial" w:hAnsi="Arial" w:cs="Arial"/>
        </w:rPr>
      </w:pPr>
      <w:r w:rsidRPr="00A54ADD">
        <w:rPr>
          <w:rFonts w:ascii="Arial" w:hAnsi="Arial" w:cs="Arial"/>
        </w:rPr>
        <w:t xml:space="preserve">Według normy podanej w Tablicy 2. </w:t>
      </w:r>
    </w:p>
    <w:p w:rsidR="00A54ADD" w:rsidRPr="00A54ADD" w:rsidRDefault="00A54ADD" w:rsidP="00BC29F9">
      <w:pPr>
        <w:pStyle w:val="E-1"/>
        <w:rPr>
          <w:rFonts w:ascii="Arial" w:hAnsi="Arial" w:cs="Arial"/>
        </w:rPr>
      </w:pPr>
      <w:r w:rsidRPr="00A54ADD">
        <w:rPr>
          <w:rFonts w:ascii="Arial" w:hAnsi="Arial" w:cs="Arial"/>
          <w:b/>
        </w:rPr>
        <w:t xml:space="preserve">6 Pakowanie, znakowanie, przechowywanie </w:t>
      </w:r>
    </w:p>
    <w:p w:rsidR="00A54ADD" w:rsidRPr="00A54ADD" w:rsidRDefault="00A54ADD" w:rsidP="00BC29F9">
      <w:pPr>
        <w:pStyle w:val="E-1"/>
        <w:rPr>
          <w:rFonts w:ascii="Arial" w:hAnsi="Arial" w:cs="Arial"/>
          <w:b/>
        </w:rPr>
      </w:pPr>
      <w:r w:rsidRPr="00A54ADD">
        <w:rPr>
          <w:rFonts w:ascii="Arial" w:hAnsi="Arial" w:cs="Arial"/>
          <w:b/>
        </w:rPr>
        <w:t>6.1 Pakowanie</w:t>
      </w:r>
    </w:p>
    <w:p w:rsidR="00A54ADD" w:rsidRPr="00A54ADD" w:rsidRDefault="00A54ADD" w:rsidP="00BC29F9">
      <w:pPr>
        <w:pStyle w:val="E-1"/>
        <w:rPr>
          <w:rFonts w:ascii="Arial" w:hAnsi="Arial" w:cs="Arial"/>
          <w:b/>
        </w:rPr>
      </w:pPr>
      <w:r w:rsidRPr="00A54ADD">
        <w:rPr>
          <w:rFonts w:ascii="Arial" w:hAnsi="Arial" w:cs="Arial"/>
          <w:b/>
        </w:rPr>
        <w:t>6.1.1 Opakowania jednostkowe</w:t>
      </w:r>
    </w:p>
    <w:p w:rsidR="00A54ADD" w:rsidRPr="00FC6212" w:rsidRDefault="00A54ADD" w:rsidP="00BC29F9">
      <w:pPr>
        <w:spacing w:after="0" w:line="240" w:lineRule="auto"/>
        <w:jc w:val="both"/>
        <w:rPr>
          <w:rFonts w:ascii="Arial" w:hAnsi="Arial" w:cs="Arial"/>
          <w:sz w:val="20"/>
        </w:rPr>
      </w:pPr>
      <w:r w:rsidRPr="00FC6212">
        <w:rPr>
          <w:rFonts w:ascii="Arial" w:hAnsi="Arial" w:cs="Arial"/>
          <w:sz w:val="20"/>
        </w:rPr>
        <w:t xml:space="preserve">Opakowania jednostkowe powinny zabezpieczać produkt przed uszkodzeniem i zanieczyszczeniem, powinny być czyste, bez obcych zapachów i uszkodzeń mechanicznych  </w:t>
      </w:r>
    </w:p>
    <w:p w:rsidR="00A54ADD" w:rsidRPr="00FC6212" w:rsidRDefault="00A54ADD" w:rsidP="00BC29F9">
      <w:pPr>
        <w:spacing w:after="0" w:line="240" w:lineRule="auto"/>
        <w:jc w:val="both"/>
        <w:rPr>
          <w:rFonts w:ascii="Arial" w:hAnsi="Arial" w:cs="Arial"/>
          <w:sz w:val="20"/>
        </w:rPr>
      </w:pPr>
      <w:r w:rsidRPr="00FC6212">
        <w:rPr>
          <w:rFonts w:ascii="Arial" w:hAnsi="Arial" w:cs="Arial"/>
          <w:sz w:val="20"/>
        </w:rPr>
        <w:t>Opakowania powinny być wykonane z materiałów opakowaniowych przeznaczonych do kontaktu z żywnością.</w:t>
      </w:r>
    </w:p>
    <w:p w:rsidR="00A54ADD" w:rsidRPr="00E84808" w:rsidRDefault="00A54ADD" w:rsidP="00BC29F9">
      <w:pPr>
        <w:overflowPunct w:val="0"/>
        <w:autoSpaceDE w:val="0"/>
        <w:autoSpaceDN w:val="0"/>
        <w:adjustRightInd w:val="0"/>
        <w:spacing w:after="0" w:line="240" w:lineRule="auto"/>
        <w:textAlignment w:val="baseline"/>
        <w:rPr>
          <w:rFonts w:ascii="Arial" w:hAnsi="Arial" w:cs="Arial"/>
          <w:sz w:val="20"/>
          <w:szCs w:val="20"/>
        </w:rPr>
      </w:pPr>
      <w:r w:rsidRPr="00FC6212">
        <w:rPr>
          <w:rFonts w:ascii="Arial" w:hAnsi="Arial" w:cs="Arial"/>
          <w:sz w:val="20"/>
          <w:szCs w:val="20"/>
        </w:rPr>
        <w:t>Nie dopuszcza się stosowania opakowań zastępczych oraz umies</w:t>
      </w:r>
      <w:r>
        <w:rPr>
          <w:rFonts w:ascii="Arial" w:hAnsi="Arial" w:cs="Arial"/>
          <w:sz w:val="20"/>
          <w:szCs w:val="20"/>
        </w:rPr>
        <w:t>zczania reklam na opakowaniach.</w:t>
      </w:r>
    </w:p>
    <w:p w:rsidR="00A54ADD" w:rsidRPr="00A54ADD" w:rsidRDefault="00A54ADD" w:rsidP="00BC29F9">
      <w:pPr>
        <w:pStyle w:val="E-1"/>
        <w:rPr>
          <w:rFonts w:ascii="Arial" w:hAnsi="Arial" w:cs="Arial"/>
          <w:b/>
        </w:rPr>
      </w:pPr>
      <w:r w:rsidRPr="00A54ADD">
        <w:rPr>
          <w:rFonts w:ascii="Arial" w:hAnsi="Arial" w:cs="Arial"/>
          <w:b/>
        </w:rPr>
        <w:t>6.1.2 Opakowania transportowe</w:t>
      </w:r>
      <w:r w:rsidRPr="00A54ADD">
        <w:rPr>
          <w:rFonts w:ascii="Arial" w:hAnsi="Arial" w:cs="Arial"/>
        </w:rPr>
        <w:t xml:space="preserve"> </w:t>
      </w:r>
    </w:p>
    <w:p w:rsidR="00A54ADD" w:rsidRPr="00A54ADD" w:rsidRDefault="00A54ADD" w:rsidP="00BC29F9">
      <w:pPr>
        <w:pStyle w:val="E-1"/>
        <w:jc w:val="both"/>
        <w:rPr>
          <w:rFonts w:ascii="Arial" w:hAnsi="Arial" w:cs="Arial"/>
        </w:rPr>
      </w:pPr>
      <w:r w:rsidRPr="00A54ADD">
        <w:rPr>
          <w:rFonts w:ascii="Arial" w:hAnsi="Arial" w:cs="Arial"/>
        </w:rPr>
        <w:t xml:space="preserve">Opakowanie transportowe – pudło kartonowe do 10kg, wykonane z materiałów opakowaniowych przeznaczonych do kontaktu z żywnością. Nie dopuszcza się pudeł zapleśniałych, </w:t>
      </w:r>
      <w:r>
        <w:rPr>
          <w:rFonts w:ascii="Arial" w:hAnsi="Arial" w:cs="Arial"/>
        </w:rPr>
        <w:t xml:space="preserve"> </w:t>
      </w:r>
      <w:r w:rsidRPr="00A54ADD">
        <w:rPr>
          <w:rFonts w:ascii="Arial" w:hAnsi="Arial" w:cs="Arial"/>
        </w:rPr>
        <w:t>z załamaniami, zagięciami i innymi uszkodzeniami mechanicznymi.</w:t>
      </w:r>
    </w:p>
    <w:p w:rsidR="00A54ADD" w:rsidRPr="00A54ADD" w:rsidRDefault="00A54ADD" w:rsidP="00BC29F9">
      <w:pPr>
        <w:pStyle w:val="E-1"/>
        <w:rPr>
          <w:rFonts w:ascii="Arial" w:hAnsi="Arial" w:cs="Arial"/>
        </w:rPr>
      </w:pPr>
      <w:r w:rsidRPr="00A54ADD">
        <w:rPr>
          <w:rFonts w:ascii="Arial" w:hAnsi="Arial" w:cs="Arial"/>
        </w:rPr>
        <w:t>Nie dopuszcza się stosowania opakowań zastępczych oraz umieszczania reklam na opakowaniach.</w:t>
      </w:r>
    </w:p>
    <w:p w:rsidR="00A54ADD" w:rsidRPr="00A54ADD" w:rsidRDefault="00A54ADD" w:rsidP="00BC29F9">
      <w:pPr>
        <w:pStyle w:val="E-1"/>
        <w:rPr>
          <w:rFonts w:ascii="Arial" w:hAnsi="Arial" w:cs="Arial"/>
        </w:rPr>
      </w:pPr>
      <w:r w:rsidRPr="00A54ADD">
        <w:rPr>
          <w:rFonts w:ascii="Arial" w:hAnsi="Arial" w:cs="Arial"/>
          <w:b/>
        </w:rPr>
        <w:t>6.2 Znakowanie</w:t>
      </w:r>
    </w:p>
    <w:p w:rsidR="00A54ADD" w:rsidRPr="00A54ADD" w:rsidRDefault="00A54ADD" w:rsidP="00BC29F9">
      <w:pPr>
        <w:pStyle w:val="E-1"/>
        <w:rPr>
          <w:rFonts w:ascii="Arial" w:hAnsi="Arial" w:cs="Arial"/>
        </w:rPr>
      </w:pPr>
      <w:r w:rsidRPr="00A54ADD">
        <w:rPr>
          <w:rFonts w:ascii="Arial" w:hAnsi="Arial" w:cs="Arial"/>
          <w:color w:val="000000"/>
        </w:rPr>
        <w:t>Zgodnie</w:t>
      </w:r>
      <w:r w:rsidRPr="00A54ADD">
        <w:rPr>
          <w:rFonts w:ascii="Arial" w:hAnsi="Arial" w:cs="Arial"/>
        </w:rPr>
        <w:t xml:space="preserve"> z aktualnie obowiązującym prawem.</w:t>
      </w:r>
    </w:p>
    <w:p w:rsidR="00A54ADD" w:rsidRPr="00A54ADD" w:rsidRDefault="00A54ADD" w:rsidP="00BC29F9">
      <w:pPr>
        <w:pStyle w:val="E-1"/>
        <w:rPr>
          <w:rFonts w:ascii="Arial" w:hAnsi="Arial" w:cs="Arial"/>
          <w:b/>
        </w:rPr>
      </w:pPr>
      <w:r w:rsidRPr="00A54ADD">
        <w:rPr>
          <w:rFonts w:ascii="Arial" w:hAnsi="Arial" w:cs="Arial"/>
          <w:b/>
        </w:rPr>
        <w:t>6.3 Przechowywanie</w:t>
      </w:r>
    </w:p>
    <w:p w:rsidR="00A54ADD" w:rsidRPr="00A54ADD" w:rsidRDefault="00A54ADD" w:rsidP="00BC29F9">
      <w:pPr>
        <w:pStyle w:val="E-1"/>
        <w:rPr>
          <w:rFonts w:ascii="Arial" w:hAnsi="Arial" w:cs="Arial"/>
        </w:rPr>
      </w:pPr>
      <w:r w:rsidRPr="00A54ADD">
        <w:rPr>
          <w:rFonts w:ascii="Arial" w:hAnsi="Arial" w:cs="Arial"/>
        </w:rPr>
        <w:t>Przechowywać zgodnie z zaleceniami producenta.</w:t>
      </w:r>
    </w:p>
    <w:p w:rsidR="00A54ADD" w:rsidRPr="00677FD6" w:rsidRDefault="00A54ADD" w:rsidP="00BC29F9">
      <w:pPr>
        <w:spacing w:after="0" w:line="240" w:lineRule="auto"/>
        <w:rPr>
          <w:rFonts w:eastAsia="Times New Roman"/>
          <w:sz w:val="30"/>
          <w:szCs w:val="30"/>
          <w:lang w:eastAsia="pl-PL"/>
        </w:rPr>
      </w:pPr>
    </w:p>
    <w:p w:rsidR="00A54ADD" w:rsidRDefault="00A54ADD" w:rsidP="00BC29F9">
      <w:pPr>
        <w:spacing w:after="0" w:line="240" w:lineRule="auto"/>
        <w:rPr>
          <w:rFonts w:ascii="Verdana" w:hAnsi="Verdana" w:cs="Tahoma"/>
          <w:color w:val="000000"/>
        </w:rPr>
      </w:pPr>
      <w:r>
        <w:rPr>
          <w:rFonts w:ascii="Verdana" w:hAnsi="Verdana" w:cs="Tahoma"/>
          <w:color w:val="000000"/>
        </w:rPr>
        <w:br w:type="page"/>
      </w:r>
    </w:p>
    <w:p w:rsidR="003135A2" w:rsidRDefault="004E775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6</w:t>
      </w:r>
    </w:p>
    <w:p w:rsidR="00A54ADD" w:rsidRDefault="00A54ADD" w:rsidP="00BC29F9">
      <w:pPr>
        <w:spacing w:after="0" w:line="240" w:lineRule="auto"/>
        <w:jc w:val="right"/>
        <w:rPr>
          <w:rFonts w:ascii="Arial Narrow" w:eastAsia="Times New Roman" w:hAnsi="Arial Narrow" w:cs="Arial"/>
          <w:szCs w:val="20"/>
          <w:lang w:eastAsia="pl-PL"/>
        </w:rPr>
      </w:pPr>
    </w:p>
    <w:p w:rsidR="004E775E" w:rsidRPr="002439F1" w:rsidRDefault="004E775E" w:rsidP="00BC29F9">
      <w:pPr>
        <w:spacing w:after="0" w:line="240" w:lineRule="auto"/>
        <w:jc w:val="center"/>
        <w:rPr>
          <w:rFonts w:ascii="Arial" w:hAnsi="Arial" w:cs="Arial"/>
          <w:b/>
          <w:sz w:val="40"/>
          <w:szCs w:val="40"/>
        </w:rPr>
      </w:pPr>
      <w:r w:rsidRPr="002439F1">
        <w:rPr>
          <w:rFonts w:ascii="Arial" w:hAnsi="Arial" w:cs="Arial"/>
          <w:b/>
          <w:sz w:val="40"/>
          <w:szCs w:val="40"/>
        </w:rPr>
        <w:t>INSPEKTORAT WSPARCIA SIŁ ZBROJNYCH</w:t>
      </w:r>
    </w:p>
    <w:p w:rsidR="004E775E" w:rsidRPr="002439F1" w:rsidRDefault="004E775E" w:rsidP="00BC29F9">
      <w:pPr>
        <w:spacing w:after="0" w:line="240" w:lineRule="auto"/>
        <w:jc w:val="center"/>
        <w:rPr>
          <w:rFonts w:ascii="Arial" w:hAnsi="Arial" w:cs="Arial"/>
          <w:b/>
          <w:sz w:val="40"/>
          <w:szCs w:val="40"/>
        </w:rPr>
      </w:pPr>
      <w:r w:rsidRPr="002439F1">
        <w:rPr>
          <w:rFonts w:ascii="Arial" w:hAnsi="Arial" w:cs="Arial"/>
          <w:b/>
          <w:sz w:val="40"/>
          <w:szCs w:val="40"/>
        </w:rPr>
        <w:t>SZEFOSTWO SŁUŻBY ŻYWNOŚCIOWEJ</w:t>
      </w:r>
    </w:p>
    <w:p w:rsidR="004E775E" w:rsidRPr="002439F1" w:rsidRDefault="004E775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E775E" w:rsidRPr="009807A6" w:rsidRDefault="004E775E" w:rsidP="00BC29F9">
      <w:pPr>
        <w:spacing w:after="0" w:line="240" w:lineRule="auto"/>
        <w:jc w:val="center"/>
        <w:rPr>
          <w:rFonts w:ascii="Arial" w:hAnsi="Arial" w:cs="Arial"/>
          <w:b/>
          <w:caps/>
          <w:szCs w:val="40"/>
        </w:rPr>
      </w:pPr>
    </w:p>
    <w:p w:rsidR="004E775E" w:rsidRPr="004E775E" w:rsidRDefault="004E775E" w:rsidP="00BC29F9">
      <w:pPr>
        <w:spacing w:after="0" w:line="240" w:lineRule="auto"/>
        <w:jc w:val="center"/>
        <w:rPr>
          <w:rFonts w:ascii="Arial" w:hAnsi="Arial" w:cs="Arial"/>
          <w:b/>
          <w:caps/>
          <w:sz w:val="40"/>
          <w:szCs w:val="40"/>
        </w:rPr>
      </w:pPr>
      <w:r w:rsidRPr="004E775E">
        <w:rPr>
          <w:rFonts w:ascii="Arial" w:hAnsi="Arial" w:cs="Arial"/>
          <w:b/>
          <w:caps/>
          <w:sz w:val="40"/>
          <w:szCs w:val="40"/>
        </w:rPr>
        <w:t>BRZOSKWINIa w syropie</w:t>
      </w:r>
    </w:p>
    <w:p w:rsidR="004E775E" w:rsidRPr="004E775E" w:rsidRDefault="004E775E" w:rsidP="00BC29F9">
      <w:pPr>
        <w:pStyle w:val="E-1"/>
        <w:rPr>
          <w:rFonts w:ascii="Arial" w:hAnsi="Arial" w:cs="Arial"/>
          <w:b/>
        </w:rPr>
      </w:pPr>
    </w:p>
    <w:p w:rsidR="004E775E" w:rsidRPr="004E775E" w:rsidRDefault="004E775E" w:rsidP="00BC29F9">
      <w:pPr>
        <w:pStyle w:val="E-1"/>
        <w:rPr>
          <w:rFonts w:ascii="Arial" w:hAnsi="Arial" w:cs="Arial"/>
          <w:b/>
          <w:i/>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b/>
          <w:i/>
          <w:sz w:val="22"/>
          <w:szCs w:val="22"/>
        </w:rPr>
        <w:t>opracował:</w:t>
      </w:r>
    </w:p>
    <w:p w:rsidR="004E775E" w:rsidRPr="004E775E" w:rsidRDefault="004E775E" w:rsidP="00BC29F9">
      <w:pPr>
        <w:pStyle w:val="E-1"/>
        <w:rPr>
          <w:rFonts w:ascii="Arial" w:hAnsi="Arial" w:cs="Arial"/>
          <w:sz w:val="22"/>
          <w:szCs w:val="22"/>
        </w:rPr>
      </w:pP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sz w:val="22"/>
          <w:szCs w:val="22"/>
        </w:rPr>
        <w:t>Wojskowy Ośrodek Badawczo-Wdrożeniowy Służby Żywnościowej</w:t>
      </w:r>
    </w:p>
    <w:p w:rsidR="004E775E" w:rsidRPr="004E775E" w:rsidRDefault="004E775E" w:rsidP="00BC29F9">
      <w:pPr>
        <w:pStyle w:val="E-1"/>
        <w:rPr>
          <w:rFonts w:ascii="Arial" w:hAnsi="Arial" w:cs="Arial"/>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sz w:val="22"/>
          <w:szCs w:val="22"/>
        </w:rPr>
        <w:t>04-470 Warszawa, ul. Marsa 112</w:t>
      </w:r>
    </w:p>
    <w:p w:rsidR="004E775E" w:rsidRPr="004E775E" w:rsidRDefault="004E775E" w:rsidP="00BC29F9">
      <w:pPr>
        <w:pStyle w:val="E-1"/>
        <w:ind w:left="1416" w:firstLine="708"/>
        <w:rPr>
          <w:rFonts w:ascii="Arial" w:hAnsi="Arial" w:cs="Arial"/>
          <w:sz w:val="22"/>
          <w:szCs w:val="22"/>
        </w:rPr>
      </w:pPr>
      <w:r w:rsidRPr="004E775E">
        <w:rPr>
          <w:rFonts w:ascii="Arial" w:hAnsi="Arial" w:cs="Arial"/>
          <w:sz w:val="22"/>
          <w:szCs w:val="22"/>
        </w:rPr>
        <w:t xml:space="preserve">tel. 261 815 139, fax. 261 815 336 </w:t>
      </w:r>
    </w:p>
    <w:p w:rsidR="004E775E" w:rsidRPr="004E775E" w:rsidRDefault="004E775E" w:rsidP="00BC29F9">
      <w:pPr>
        <w:pStyle w:val="E-1"/>
        <w:rPr>
          <w:rFonts w:ascii="Arial" w:hAnsi="Arial" w:cs="Arial"/>
          <w:b/>
        </w:rPr>
      </w:pPr>
      <w:r w:rsidRPr="004E775E">
        <w:rPr>
          <w:rFonts w:ascii="Arial" w:hAnsi="Arial" w:cs="Arial"/>
          <w:b/>
        </w:rPr>
        <w:t>1 Wstęp</w:t>
      </w:r>
    </w:p>
    <w:p w:rsidR="004E775E" w:rsidRPr="004E775E" w:rsidRDefault="004E775E" w:rsidP="00BC29F9">
      <w:pPr>
        <w:pStyle w:val="E-1"/>
        <w:rPr>
          <w:rFonts w:ascii="Arial" w:hAnsi="Arial" w:cs="Arial"/>
        </w:rPr>
      </w:pPr>
      <w:r w:rsidRPr="004E775E">
        <w:rPr>
          <w:rFonts w:ascii="Arial" w:hAnsi="Arial" w:cs="Arial"/>
          <w:b/>
        </w:rPr>
        <w:t xml:space="preserve">Zakres </w:t>
      </w:r>
    </w:p>
    <w:p w:rsidR="004E775E" w:rsidRPr="004E775E" w:rsidRDefault="004E775E" w:rsidP="00BC29F9">
      <w:pPr>
        <w:pStyle w:val="E-1"/>
        <w:jc w:val="both"/>
        <w:rPr>
          <w:rFonts w:ascii="Arial" w:hAnsi="Arial" w:cs="Arial"/>
        </w:rPr>
      </w:pPr>
      <w:r w:rsidRPr="004E775E">
        <w:rPr>
          <w:rFonts w:ascii="Arial" w:hAnsi="Arial" w:cs="Arial"/>
        </w:rPr>
        <w:t>Niniejszymi minimalnymi wymaganiami jakościowymi objęto wymagania, metody badań oraz warunki przechowywania i pakowania brzoskwiń w syropie.</w:t>
      </w:r>
    </w:p>
    <w:p w:rsidR="004E775E" w:rsidRPr="004E775E" w:rsidRDefault="004E775E" w:rsidP="00BC29F9">
      <w:pPr>
        <w:pStyle w:val="E-1"/>
        <w:jc w:val="both"/>
        <w:rPr>
          <w:rFonts w:ascii="Arial" w:hAnsi="Arial" w:cs="Arial"/>
        </w:rPr>
      </w:pPr>
      <w:r w:rsidRPr="004E775E">
        <w:rPr>
          <w:rFonts w:ascii="Arial" w:hAnsi="Arial" w:cs="Arial"/>
        </w:rPr>
        <w:t>Postanowienia minimalnych wymagań jakościowych wykorzystywane są podczas produkcji i obrotu handlowego brzoskwiń w syropie przeznaczonych dla odbiorcy.</w:t>
      </w:r>
    </w:p>
    <w:p w:rsidR="004E775E" w:rsidRPr="004E775E" w:rsidRDefault="004E775E" w:rsidP="00BC29F9">
      <w:pPr>
        <w:pStyle w:val="E-1"/>
        <w:rPr>
          <w:rFonts w:ascii="Arial" w:hAnsi="Arial" w:cs="Arial"/>
          <w:b/>
          <w:bCs/>
        </w:rPr>
      </w:pPr>
      <w:r w:rsidRPr="004E775E">
        <w:rPr>
          <w:rFonts w:ascii="Arial" w:hAnsi="Arial" w:cs="Arial"/>
          <w:b/>
          <w:bCs/>
        </w:rPr>
        <w:t>Dokumenty powołane</w:t>
      </w:r>
    </w:p>
    <w:p w:rsidR="004E775E" w:rsidRPr="004E775E" w:rsidRDefault="004E775E" w:rsidP="00BC29F9">
      <w:pPr>
        <w:pStyle w:val="E-1"/>
        <w:jc w:val="both"/>
        <w:rPr>
          <w:rFonts w:ascii="Arial" w:hAnsi="Arial" w:cs="Arial"/>
          <w:bCs/>
        </w:rPr>
      </w:pPr>
      <w:r w:rsidRPr="004E775E">
        <w:rPr>
          <w:rFonts w:ascii="Arial" w:hAnsi="Arial" w:cs="Arial"/>
          <w:bCs/>
        </w:rPr>
        <w:t>Do stosowania niniejszego dokumentu są niezbędne podane niżej dokumenty powołane. Stosuje się ostatnie aktualne wydanie dokumentu powołanego (łącznie ze zmianami)</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75052-02 Przetwory owocowe, warzywne i warzywno-mięsne - Metody badań mikrobiologicznych – Badanie szczelności opakowań hermetycznie zamkniętych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75052-03 Przetwory owocowe, warzywne i warzywno-mięsne - Metody badań mikrobiologicznych – Badanie trwałości konserw metodą próby termostatowej</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 xml:space="preserve">PN-A 75052-05 Przetwory owocowe, warzywne i warzywno-mięsne - Metody badań mikrobiologicznych – Oznaczanie obecności i liczby drobnoustrojów tlenowych </w:t>
      </w:r>
      <w:proofErr w:type="spellStart"/>
      <w:r>
        <w:rPr>
          <w:rFonts w:ascii="Arial" w:hAnsi="Arial" w:cs="Arial"/>
          <w:bCs/>
          <w:sz w:val="20"/>
          <w:szCs w:val="20"/>
        </w:rPr>
        <w:t>mezofilnych</w:t>
      </w:r>
      <w:proofErr w:type="spellEnd"/>
      <w:r>
        <w:rPr>
          <w:rFonts w:ascii="Arial" w:hAnsi="Arial" w:cs="Arial"/>
          <w:bCs/>
          <w:sz w:val="20"/>
          <w:szCs w:val="20"/>
        </w:rPr>
        <w:t xml:space="preserve"> i </w:t>
      </w:r>
      <w:proofErr w:type="spellStart"/>
      <w:r>
        <w:rPr>
          <w:rFonts w:ascii="Arial" w:hAnsi="Arial" w:cs="Arial"/>
          <w:bCs/>
          <w:sz w:val="20"/>
          <w:szCs w:val="20"/>
        </w:rPr>
        <w:t>psychrofilnych</w:t>
      </w:r>
      <w:proofErr w:type="spellEnd"/>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75052-08 Przetwory owocowe, warzywne i warzywno-mięsne - Metody badań mikrobiologicznych – Oznaczanie liczby drożdży i pleśni</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 xml:space="preserve">PN-A 75052-10 Przetwory owocowe, warzywne i warzywno-mięsne - Metody badań mikrobiologicznych – Oznaczanie obecności i miana bakterii beztlenowych </w:t>
      </w:r>
      <w:proofErr w:type="spellStart"/>
      <w:r>
        <w:rPr>
          <w:rFonts w:ascii="Arial" w:hAnsi="Arial" w:cs="Arial"/>
          <w:bCs/>
          <w:sz w:val="20"/>
          <w:szCs w:val="20"/>
        </w:rPr>
        <w:t>przetrwalnikujących</w:t>
      </w:r>
      <w:proofErr w:type="spellEnd"/>
      <w:r>
        <w:rPr>
          <w:rFonts w:ascii="Arial" w:hAnsi="Arial" w:cs="Arial"/>
          <w:bCs/>
          <w:sz w:val="20"/>
          <w:szCs w:val="20"/>
        </w:rPr>
        <w:t xml:space="preserve"> </w:t>
      </w:r>
      <w:proofErr w:type="spellStart"/>
      <w:r>
        <w:rPr>
          <w:rFonts w:ascii="Arial" w:hAnsi="Arial" w:cs="Arial"/>
          <w:bCs/>
          <w:sz w:val="20"/>
          <w:szCs w:val="20"/>
        </w:rPr>
        <w:t>mezofilnych</w:t>
      </w:r>
      <w:proofErr w:type="spellEnd"/>
      <w:r>
        <w:rPr>
          <w:rFonts w:ascii="Arial" w:hAnsi="Arial" w:cs="Arial"/>
          <w:bCs/>
          <w:sz w:val="20"/>
          <w:szCs w:val="20"/>
        </w:rPr>
        <w:t xml:space="preserve"> i termofilnych</w:t>
      </w:r>
    </w:p>
    <w:p w:rsidR="004E775E" w:rsidRPr="005811D4"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4E775E" w:rsidRPr="0034180F" w:rsidRDefault="004E775E"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4E775E" w:rsidRDefault="004E775E" w:rsidP="00BC29F9">
      <w:pPr>
        <w:spacing w:after="0" w:line="240" w:lineRule="auto"/>
        <w:jc w:val="both"/>
        <w:rPr>
          <w:rFonts w:ascii="Arial" w:hAnsi="Arial" w:cs="Arial"/>
          <w:b/>
          <w:bCs/>
          <w:sz w:val="20"/>
          <w:szCs w:val="20"/>
        </w:rPr>
      </w:pPr>
      <w:r>
        <w:rPr>
          <w:rFonts w:ascii="Arial" w:hAnsi="Arial" w:cs="Arial"/>
          <w:b/>
          <w:bCs/>
          <w:sz w:val="20"/>
          <w:szCs w:val="20"/>
        </w:rPr>
        <w:t>Brzoskwinia w syropie</w:t>
      </w:r>
    </w:p>
    <w:p w:rsidR="004E775E" w:rsidRPr="000D1EE1" w:rsidRDefault="004E775E" w:rsidP="00BC29F9">
      <w:pPr>
        <w:spacing w:after="0" w:line="240" w:lineRule="auto"/>
        <w:jc w:val="both"/>
        <w:rPr>
          <w:rFonts w:ascii="Arial" w:hAnsi="Arial" w:cs="Arial"/>
          <w:bCs/>
          <w:sz w:val="20"/>
          <w:szCs w:val="20"/>
        </w:rPr>
      </w:pPr>
      <w:r>
        <w:rPr>
          <w:rFonts w:ascii="Arial" w:hAnsi="Arial" w:cs="Arial"/>
          <w:bCs/>
          <w:sz w:val="20"/>
          <w:szCs w:val="20"/>
        </w:rPr>
        <w:t>Produkt otrzymany ze świeżych, obranych ze skóry, pokrojonych na połówki,</w:t>
      </w:r>
      <w:r w:rsidRPr="00D6315D">
        <w:rPr>
          <w:rFonts w:ascii="Arial" w:hAnsi="Arial" w:cs="Arial"/>
          <w:bCs/>
          <w:sz w:val="20"/>
          <w:szCs w:val="20"/>
        </w:rPr>
        <w:t xml:space="preserve"> </w:t>
      </w:r>
      <w:r>
        <w:rPr>
          <w:rFonts w:ascii="Arial" w:hAnsi="Arial" w:cs="Arial"/>
          <w:bCs/>
          <w:sz w:val="20"/>
          <w:szCs w:val="20"/>
        </w:rPr>
        <w:t>brzoskwiń, w syropie cukrowym, utrwalony termicznie w opakowaniach hermetycznie zamkniętych</w:t>
      </w:r>
    </w:p>
    <w:p w:rsidR="004E775E" w:rsidRPr="004E775E" w:rsidRDefault="004E775E" w:rsidP="00BC29F9">
      <w:pPr>
        <w:pStyle w:val="Edward"/>
        <w:jc w:val="both"/>
        <w:rPr>
          <w:rFonts w:ascii="Arial" w:hAnsi="Arial" w:cs="Arial"/>
          <w:b/>
          <w:bCs/>
        </w:rPr>
      </w:pPr>
      <w:r w:rsidRPr="004E775E">
        <w:rPr>
          <w:rFonts w:ascii="Arial" w:hAnsi="Arial" w:cs="Arial"/>
          <w:b/>
          <w:bCs/>
        </w:rPr>
        <w:t>2 Wymagania</w:t>
      </w:r>
    </w:p>
    <w:p w:rsidR="004E775E" w:rsidRDefault="004E775E" w:rsidP="00BC29F9">
      <w:pPr>
        <w:pStyle w:val="Nagwek11"/>
        <w:spacing w:before="0" w:after="0"/>
        <w:rPr>
          <w:bCs w:val="0"/>
        </w:rPr>
      </w:pPr>
      <w:r>
        <w:rPr>
          <w:bCs w:val="0"/>
        </w:rPr>
        <w:t>2.1 Wymagania ogólne</w:t>
      </w:r>
    </w:p>
    <w:p w:rsidR="004E775E" w:rsidRDefault="004E775E" w:rsidP="00BC29F9">
      <w:pPr>
        <w:pStyle w:val="Nagwek11"/>
        <w:spacing w:before="0" w:after="0"/>
        <w:rPr>
          <w:b w:val="0"/>
          <w:bCs w:val="0"/>
        </w:rPr>
      </w:pPr>
      <w:r>
        <w:rPr>
          <w:b w:val="0"/>
          <w:bCs w:val="0"/>
        </w:rPr>
        <w:t>Produkt powinien spełniać wymagania aktualnie obowiązującego prawa żywnościowego.</w:t>
      </w:r>
    </w:p>
    <w:p w:rsidR="004E775E" w:rsidRPr="00133CB7" w:rsidRDefault="004E775E" w:rsidP="00BC29F9">
      <w:pPr>
        <w:pStyle w:val="Nagwek11"/>
        <w:spacing w:before="0" w:after="0"/>
        <w:rPr>
          <w:bCs w:val="0"/>
        </w:rPr>
      </w:pPr>
      <w:r>
        <w:rPr>
          <w:bCs w:val="0"/>
        </w:rPr>
        <w:t>2.2 Wymagania organoleptyczne</w:t>
      </w:r>
    </w:p>
    <w:p w:rsidR="004E775E" w:rsidRDefault="004E775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E775E" w:rsidRPr="002C3EC8" w:rsidRDefault="004E775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1977"/>
        <w:gridCol w:w="7938"/>
      </w:tblGrid>
      <w:tr w:rsidR="004E775E" w:rsidRPr="002C3EC8" w:rsidTr="009807A6">
        <w:trPr>
          <w:trHeight w:val="184"/>
          <w:jc w:val="center"/>
        </w:trPr>
        <w:tc>
          <w:tcPr>
            <w:tcW w:w="428"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77"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938" w:type="dxa"/>
            <w:vAlign w:val="center"/>
          </w:tcPr>
          <w:p w:rsidR="004E775E" w:rsidRPr="00A32CEF" w:rsidRDefault="004E775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4E775E" w:rsidRPr="002C3EC8" w:rsidTr="009807A6">
        <w:trPr>
          <w:cantSplit/>
          <w:trHeight w:val="341"/>
          <w:jc w:val="center"/>
        </w:trPr>
        <w:tc>
          <w:tcPr>
            <w:tcW w:w="428" w:type="dxa"/>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77" w:type="dxa"/>
          </w:tcPr>
          <w:p w:rsidR="004E775E" w:rsidRPr="00A32CEF" w:rsidRDefault="009807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owoców</w:t>
            </w:r>
          </w:p>
        </w:tc>
        <w:tc>
          <w:tcPr>
            <w:tcW w:w="7938" w:type="dxa"/>
            <w:tcBorders>
              <w:bottom w:val="single" w:sz="6" w:space="0" w:color="auto"/>
            </w:tcBorders>
          </w:tcPr>
          <w:p w:rsidR="004E775E" w:rsidRPr="003D5219" w:rsidRDefault="004E775E"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Owoce zdrowe, obrane, pokrojone na połówki o wyrównanej wielkości, bez pestek, bez uszkodzeń mechanicznych;</w:t>
            </w:r>
            <w:r w:rsidR="009807A6">
              <w:rPr>
                <w:rFonts w:ascii="Arial" w:hAnsi="Arial" w:cs="Arial"/>
                <w:sz w:val="18"/>
                <w:szCs w:val="18"/>
              </w:rPr>
              <w:t xml:space="preserve"> </w:t>
            </w:r>
            <w:r>
              <w:rPr>
                <w:rFonts w:ascii="Arial" w:hAnsi="Arial" w:cs="Arial"/>
                <w:sz w:val="18"/>
                <w:szCs w:val="18"/>
              </w:rPr>
              <w:t>niedopuszczalne brzoskwinie częściowo zielone, ze skazami, pozostałością skórki</w:t>
            </w:r>
          </w:p>
        </w:tc>
      </w:tr>
      <w:tr w:rsidR="004E775E" w:rsidRPr="002C3EC8" w:rsidTr="009807A6">
        <w:trPr>
          <w:cantSplit/>
          <w:trHeight w:val="164"/>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owoców</w:t>
            </w:r>
          </w:p>
        </w:tc>
        <w:tc>
          <w:tcPr>
            <w:tcW w:w="7938" w:type="dxa"/>
            <w:tcBorders>
              <w:bottom w:val="single" w:sz="6" w:space="0" w:color="auto"/>
            </w:tcBorders>
          </w:tcPr>
          <w:p w:rsidR="004E775E" w:rsidRDefault="004E775E" w:rsidP="00BC29F9">
            <w:pPr>
              <w:spacing w:after="0" w:line="240" w:lineRule="auto"/>
              <w:rPr>
                <w:rFonts w:ascii="Arial" w:hAnsi="Arial" w:cs="Arial"/>
                <w:sz w:val="18"/>
                <w:szCs w:val="18"/>
              </w:rPr>
            </w:pPr>
            <w:r>
              <w:rPr>
                <w:rFonts w:ascii="Arial" w:hAnsi="Arial" w:cs="Arial"/>
                <w:sz w:val="18"/>
                <w:szCs w:val="18"/>
              </w:rPr>
              <w:t xml:space="preserve">Żółtopomarańczowa </w:t>
            </w:r>
          </w:p>
        </w:tc>
      </w:tr>
      <w:tr w:rsidR="004E775E" w:rsidRPr="002C3EC8" w:rsidTr="009807A6">
        <w:trPr>
          <w:cantSplit/>
          <w:trHeight w:val="164"/>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Klarowność zalewy</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Klarowna lub opalizująca, z zawiesiną i/lub osadem z tkanki owoców</w:t>
            </w:r>
          </w:p>
        </w:tc>
      </w:tr>
      <w:tr w:rsidR="004E775E" w:rsidRPr="002C3EC8" w:rsidTr="009807A6">
        <w:trPr>
          <w:cantSplit/>
          <w:trHeight w:val="230"/>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owoców</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Owoce mięsiste, miękkie, lecz nie rozpadające się</w:t>
            </w:r>
          </w:p>
        </w:tc>
      </w:tr>
      <w:tr w:rsidR="004E775E" w:rsidRPr="002C3EC8" w:rsidTr="009807A6">
        <w:trPr>
          <w:cantSplit/>
          <w:trHeight w:val="341"/>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77" w:type="dxa"/>
          </w:tcPr>
          <w:p w:rsidR="004E775E" w:rsidRPr="00C15917"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Charakterystyczny dla użytych owoców, bez posmaków i zapachów obcych, niedopuszczalny smak i zapach fermentacyjny</w:t>
            </w:r>
          </w:p>
        </w:tc>
      </w:tr>
    </w:tbl>
    <w:p w:rsidR="004E775E" w:rsidRDefault="004E775E" w:rsidP="00BC29F9">
      <w:pPr>
        <w:pStyle w:val="Nagwek11"/>
        <w:spacing w:before="0" w:after="0"/>
        <w:rPr>
          <w:bCs w:val="0"/>
        </w:rPr>
      </w:pPr>
      <w:r>
        <w:rPr>
          <w:bCs w:val="0"/>
        </w:rPr>
        <w:t xml:space="preserve">2.3 Wymagania fizykochemiczne </w:t>
      </w:r>
    </w:p>
    <w:p w:rsidR="004E775E" w:rsidRDefault="004E775E" w:rsidP="00BC29F9">
      <w:pPr>
        <w:pStyle w:val="Tekstpodstawowy3"/>
        <w:spacing w:after="0"/>
        <w:rPr>
          <w:rFonts w:ascii="Arial" w:hAnsi="Arial" w:cs="Arial"/>
          <w:sz w:val="20"/>
          <w:szCs w:val="20"/>
        </w:rPr>
      </w:pPr>
      <w:r w:rsidRPr="00C165A1">
        <w:rPr>
          <w:rFonts w:ascii="Arial" w:hAnsi="Arial" w:cs="Arial"/>
          <w:sz w:val="20"/>
          <w:szCs w:val="20"/>
        </w:rPr>
        <w:lastRenderedPageBreak/>
        <w:t>Według Tablicy 2.</w:t>
      </w:r>
    </w:p>
    <w:p w:rsidR="004E775E" w:rsidRPr="00FB5740" w:rsidRDefault="004E775E"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365"/>
        <w:gridCol w:w="1972"/>
        <w:gridCol w:w="2098"/>
      </w:tblGrid>
      <w:tr w:rsidR="004E775E" w:rsidTr="009807A6">
        <w:trPr>
          <w:trHeight w:val="225"/>
          <w:jc w:val="center"/>
        </w:trPr>
        <w:tc>
          <w:tcPr>
            <w:tcW w:w="410"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Lp.</w:t>
            </w:r>
          </w:p>
        </w:tc>
        <w:tc>
          <w:tcPr>
            <w:tcW w:w="5365"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Cechy</w:t>
            </w:r>
          </w:p>
        </w:tc>
        <w:tc>
          <w:tcPr>
            <w:tcW w:w="1972"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Wymagania</w:t>
            </w:r>
          </w:p>
        </w:tc>
        <w:tc>
          <w:tcPr>
            <w:tcW w:w="2098"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Metody badań według</w:t>
            </w:r>
          </w:p>
        </w:tc>
      </w:tr>
      <w:tr w:rsidR="004E775E" w:rsidRPr="00E3437B" w:rsidTr="009807A6">
        <w:trPr>
          <w:trHeight w:val="225"/>
          <w:jc w:val="center"/>
        </w:trPr>
        <w:tc>
          <w:tcPr>
            <w:tcW w:w="410" w:type="dxa"/>
            <w:vAlign w:val="center"/>
          </w:tcPr>
          <w:p w:rsidR="004E775E" w:rsidRDefault="004E775E" w:rsidP="00BC29F9">
            <w:pPr>
              <w:spacing w:after="0" w:line="240" w:lineRule="auto"/>
              <w:jc w:val="center"/>
              <w:rPr>
                <w:rFonts w:ascii="Arial" w:hAnsi="Arial" w:cs="Arial"/>
                <w:sz w:val="18"/>
              </w:rPr>
            </w:pPr>
            <w:r>
              <w:rPr>
                <w:rFonts w:ascii="Arial" w:hAnsi="Arial" w:cs="Arial"/>
                <w:sz w:val="18"/>
              </w:rPr>
              <w:t>1</w:t>
            </w:r>
          </w:p>
        </w:tc>
        <w:tc>
          <w:tcPr>
            <w:tcW w:w="5365" w:type="dxa"/>
            <w:vAlign w:val="center"/>
          </w:tcPr>
          <w:p w:rsidR="004E775E" w:rsidRDefault="004E775E" w:rsidP="00BC29F9">
            <w:pPr>
              <w:spacing w:after="0" w:line="240" w:lineRule="auto"/>
              <w:rPr>
                <w:rFonts w:ascii="Arial" w:hAnsi="Arial" w:cs="Arial"/>
                <w:sz w:val="18"/>
              </w:rPr>
            </w:pPr>
            <w:r>
              <w:rPr>
                <w:rFonts w:ascii="Arial" w:hAnsi="Arial" w:cs="Arial"/>
                <w:sz w:val="18"/>
              </w:rPr>
              <w:t>Masa owoców odciekniętych w stosunku do deklarowanej masy netto produktu, %(m/m), nie mniej niż</w:t>
            </w:r>
          </w:p>
        </w:tc>
        <w:tc>
          <w:tcPr>
            <w:tcW w:w="1972" w:type="dxa"/>
            <w:vAlign w:val="center"/>
          </w:tcPr>
          <w:p w:rsidR="004E775E" w:rsidRDefault="004E775E" w:rsidP="00BC29F9">
            <w:pPr>
              <w:spacing w:after="0" w:line="240" w:lineRule="auto"/>
              <w:jc w:val="center"/>
              <w:rPr>
                <w:rFonts w:ascii="Arial" w:hAnsi="Arial" w:cs="Arial"/>
                <w:sz w:val="18"/>
              </w:rPr>
            </w:pPr>
            <w:r>
              <w:rPr>
                <w:rFonts w:ascii="Arial" w:hAnsi="Arial" w:cs="Arial"/>
                <w:sz w:val="18"/>
              </w:rPr>
              <w:t>55</w:t>
            </w:r>
          </w:p>
        </w:tc>
        <w:tc>
          <w:tcPr>
            <w:tcW w:w="2098" w:type="dxa"/>
            <w:tcBorders>
              <w:right w:val="single" w:sz="4" w:space="0" w:color="auto"/>
            </w:tcBorders>
            <w:shd w:val="clear" w:color="auto" w:fill="auto"/>
            <w:vAlign w:val="center"/>
          </w:tcPr>
          <w:p w:rsidR="004E775E" w:rsidRPr="00E3437B" w:rsidRDefault="004E775E"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2</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Zanieczyszczenia organiczne,%(m/m), nie więcej niż</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0,5</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3</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Zanieczyszczenia mineralne,%(m/m), nie więcej niż</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0,02</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4</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Ekstrakt ogólny oznaczony refraktometrycznie, %(m/m)</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14-16</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PN-EN 12143</w:t>
            </w:r>
          </w:p>
        </w:tc>
      </w:tr>
    </w:tbl>
    <w:p w:rsidR="004E775E" w:rsidRDefault="004E775E"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E775E" w:rsidRPr="009F5D53" w:rsidRDefault="004E775E" w:rsidP="00BC29F9">
      <w:pPr>
        <w:pStyle w:val="Nagwek11"/>
        <w:spacing w:before="0" w:after="0"/>
        <w:rPr>
          <w:bCs w:val="0"/>
        </w:rPr>
      </w:pPr>
      <w:r>
        <w:rPr>
          <w:bCs w:val="0"/>
        </w:rPr>
        <w:t>2.4</w:t>
      </w:r>
      <w:r w:rsidRPr="009F5D53">
        <w:rPr>
          <w:bCs w:val="0"/>
        </w:rPr>
        <w:t xml:space="preserve"> Wymagania mikrobiologiczne</w:t>
      </w:r>
    </w:p>
    <w:p w:rsidR="004E775E" w:rsidRPr="00071E07" w:rsidRDefault="004E775E" w:rsidP="00BC29F9">
      <w:pPr>
        <w:pStyle w:val="Tekstpodstawowy3"/>
        <w:spacing w:after="0"/>
        <w:rPr>
          <w:rFonts w:ascii="Arial" w:hAnsi="Arial" w:cs="Arial"/>
          <w:sz w:val="20"/>
          <w:szCs w:val="20"/>
        </w:rPr>
      </w:pPr>
      <w:r>
        <w:rPr>
          <w:rFonts w:ascii="Arial" w:hAnsi="Arial" w:cs="Arial"/>
          <w:sz w:val="20"/>
          <w:szCs w:val="20"/>
        </w:rPr>
        <w:t>Według Tablicy 3</w:t>
      </w:r>
    </w:p>
    <w:p w:rsidR="004E775E" w:rsidRDefault="004E775E" w:rsidP="00BC29F9">
      <w:pPr>
        <w:pStyle w:val="Nagwek6"/>
        <w:spacing w:before="0" w:after="0"/>
        <w:jc w:val="center"/>
        <w:rPr>
          <w:rFonts w:ascii="Arial" w:hAnsi="Arial" w:cs="Arial"/>
          <w:sz w:val="20"/>
          <w:szCs w:val="20"/>
        </w:rPr>
      </w:pPr>
      <w:r w:rsidRPr="0071775A">
        <w:rPr>
          <w:rFonts w:ascii="Arial" w:hAnsi="Arial" w:cs="Arial"/>
          <w:sz w:val="20"/>
          <w:szCs w:val="20"/>
        </w:rPr>
        <w:t xml:space="preserve">Tablica 3 – Wymagania mikrobiologiczne </w:t>
      </w:r>
    </w:p>
    <w:tbl>
      <w:tblPr>
        <w:tblW w:w="510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5181"/>
        <w:gridCol w:w="2692"/>
        <w:gridCol w:w="2409"/>
      </w:tblGrid>
      <w:tr w:rsidR="004E775E" w:rsidRPr="007B344E" w:rsidTr="009807A6">
        <w:tc>
          <w:tcPr>
            <w:tcW w:w="194"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Lp.</w:t>
            </w:r>
          </w:p>
        </w:tc>
        <w:tc>
          <w:tcPr>
            <w:tcW w:w="2421"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Rodzaj mikroorganizmu</w:t>
            </w:r>
          </w:p>
        </w:tc>
        <w:tc>
          <w:tcPr>
            <w:tcW w:w="1258"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Wymagania</w:t>
            </w:r>
          </w:p>
        </w:tc>
        <w:tc>
          <w:tcPr>
            <w:tcW w:w="1126" w:type="pct"/>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Metody badań według</w:t>
            </w:r>
          </w:p>
        </w:tc>
      </w:tr>
      <w:tr w:rsidR="004E775E" w:rsidRPr="007B344E" w:rsidTr="009807A6">
        <w:trPr>
          <w:trHeight w:val="163"/>
        </w:trPr>
        <w:tc>
          <w:tcPr>
            <w:tcW w:w="194" w:type="pct"/>
            <w:shd w:val="clear" w:color="auto" w:fill="auto"/>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1</w:t>
            </w:r>
          </w:p>
        </w:tc>
        <w:tc>
          <w:tcPr>
            <w:tcW w:w="2421" w:type="pct"/>
            <w:vAlign w:val="center"/>
          </w:tcPr>
          <w:p w:rsidR="004E775E" w:rsidRPr="002D77B9" w:rsidRDefault="004E775E" w:rsidP="00BC29F9">
            <w:pPr>
              <w:spacing w:after="0" w:line="240" w:lineRule="auto"/>
              <w:rPr>
                <w:rFonts w:ascii="Arial" w:hAnsi="Arial" w:cs="Arial"/>
                <w:sz w:val="18"/>
                <w:szCs w:val="18"/>
              </w:rPr>
            </w:pPr>
            <w:r>
              <w:rPr>
                <w:rFonts w:ascii="Arial" w:hAnsi="Arial" w:cs="Arial"/>
                <w:sz w:val="18"/>
                <w:szCs w:val="18"/>
              </w:rPr>
              <w:t>Szczelność opakowania</w:t>
            </w:r>
          </w:p>
        </w:tc>
        <w:tc>
          <w:tcPr>
            <w:tcW w:w="1258" w:type="pct"/>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Szczelne</w:t>
            </w:r>
          </w:p>
        </w:tc>
        <w:tc>
          <w:tcPr>
            <w:tcW w:w="1126" w:type="pct"/>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PN- A- 75052-02</w:t>
            </w:r>
          </w:p>
        </w:tc>
      </w:tr>
      <w:tr w:rsidR="004E775E" w:rsidRPr="007B344E" w:rsidTr="009807A6">
        <w:trPr>
          <w:trHeight w:val="506"/>
        </w:trPr>
        <w:tc>
          <w:tcPr>
            <w:tcW w:w="194" w:type="pct"/>
            <w:shd w:val="clear" w:color="auto" w:fill="auto"/>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2</w:t>
            </w:r>
          </w:p>
        </w:tc>
        <w:tc>
          <w:tcPr>
            <w:tcW w:w="2421" w:type="pct"/>
            <w:vAlign w:val="center"/>
          </w:tcPr>
          <w:p w:rsidR="004E775E" w:rsidRPr="002D77B9" w:rsidRDefault="004E775E" w:rsidP="00BC29F9">
            <w:pPr>
              <w:spacing w:after="0" w:line="240" w:lineRule="auto"/>
              <w:rPr>
                <w:rFonts w:ascii="Arial" w:hAnsi="Arial" w:cs="Arial"/>
                <w:sz w:val="18"/>
                <w:szCs w:val="18"/>
              </w:rPr>
            </w:pPr>
            <w:r>
              <w:rPr>
                <w:rFonts w:ascii="Arial" w:hAnsi="Arial" w:cs="Arial"/>
                <w:sz w:val="18"/>
                <w:szCs w:val="18"/>
              </w:rPr>
              <w:t>Trwałość produktu oznaczana metodą próby termostatowej</w:t>
            </w:r>
          </w:p>
        </w:tc>
        <w:tc>
          <w:tcPr>
            <w:tcW w:w="1258" w:type="pct"/>
            <w:vAlign w:val="center"/>
          </w:tcPr>
          <w:p w:rsidR="004E775E" w:rsidRPr="00286AC2" w:rsidRDefault="004E775E" w:rsidP="00BC29F9">
            <w:pPr>
              <w:spacing w:after="0" w:line="240" w:lineRule="auto"/>
              <w:rPr>
                <w:rFonts w:ascii="Arial" w:hAnsi="Arial" w:cs="Arial"/>
                <w:sz w:val="18"/>
                <w:szCs w:val="18"/>
              </w:rPr>
            </w:pPr>
            <w:r>
              <w:rPr>
                <w:rFonts w:ascii="Arial" w:hAnsi="Arial" w:cs="Arial"/>
                <w:sz w:val="18"/>
                <w:szCs w:val="18"/>
              </w:rPr>
              <w:t>Wygląd opakowania i cechy organoleptyczne produktu po próbie termostatowej bez zmian w porównaniu z próbką nietermostatowaną</w:t>
            </w:r>
          </w:p>
        </w:tc>
        <w:tc>
          <w:tcPr>
            <w:tcW w:w="1126" w:type="pct"/>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PN- A- 75052-03</w:t>
            </w:r>
          </w:p>
        </w:tc>
      </w:tr>
      <w:tr w:rsidR="004E775E" w:rsidRPr="007B344E" w:rsidTr="009807A6">
        <w:trPr>
          <w:trHeight w:val="506"/>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3</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 xml:space="preserve">Liczba drobnoustrojów tlenowych </w:t>
            </w:r>
            <w:proofErr w:type="spellStart"/>
            <w:r>
              <w:rPr>
                <w:rFonts w:ascii="Arial" w:hAnsi="Arial" w:cs="Arial"/>
                <w:sz w:val="18"/>
                <w:szCs w:val="18"/>
              </w:rPr>
              <w:t>mezofilnych</w:t>
            </w:r>
            <w:proofErr w:type="spellEnd"/>
            <w:r>
              <w:rPr>
                <w:rFonts w:ascii="Arial" w:hAnsi="Arial" w:cs="Arial"/>
                <w:sz w:val="18"/>
                <w:szCs w:val="18"/>
              </w:rPr>
              <w:t xml:space="preserve"> w 1g lub 1ml, nie więcej niż</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50</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A- 75052-05</w:t>
            </w:r>
          </w:p>
        </w:tc>
      </w:tr>
      <w:tr w:rsidR="004E775E" w:rsidRPr="007B344E" w:rsidTr="009807A6">
        <w:trPr>
          <w:trHeight w:val="216"/>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4</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Drożdże i pleśnie w 0,1g lub 1ml</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Nieobecne</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A- 75052-08</w:t>
            </w:r>
          </w:p>
        </w:tc>
      </w:tr>
      <w:tr w:rsidR="004E775E" w:rsidRPr="007B344E" w:rsidTr="009807A6">
        <w:trPr>
          <w:trHeight w:val="64"/>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5</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 xml:space="preserve">Bakterie beztlenowe </w:t>
            </w:r>
            <w:proofErr w:type="spellStart"/>
            <w:r>
              <w:rPr>
                <w:rFonts w:ascii="Arial" w:hAnsi="Arial" w:cs="Arial"/>
                <w:sz w:val="18"/>
                <w:szCs w:val="18"/>
              </w:rPr>
              <w:t>przetrwalnikujące</w:t>
            </w:r>
            <w:proofErr w:type="spellEnd"/>
            <w:r>
              <w:rPr>
                <w:rFonts w:ascii="Arial" w:hAnsi="Arial" w:cs="Arial"/>
                <w:sz w:val="18"/>
                <w:szCs w:val="18"/>
              </w:rPr>
              <w:t xml:space="preserve"> w 0,1g lub 1ml</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Nieobecne</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A- 75052-10</w:t>
            </w:r>
          </w:p>
        </w:tc>
      </w:tr>
    </w:tbl>
    <w:p w:rsidR="004E775E" w:rsidRPr="00403ABE" w:rsidRDefault="004E775E" w:rsidP="00BC29F9">
      <w:pPr>
        <w:pStyle w:val="Tekstpodstawowy3"/>
        <w:spacing w:after="0"/>
        <w:rPr>
          <w:rFonts w:ascii="Arial" w:hAnsi="Arial" w:cs="Arial"/>
          <w:sz w:val="20"/>
        </w:rPr>
      </w:pPr>
      <w:r>
        <w:rPr>
          <w:rFonts w:ascii="Arial" w:hAnsi="Arial" w:cs="Arial"/>
          <w:sz w:val="20"/>
        </w:rPr>
        <w:t>Pozostałe wymagania z</w:t>
      </w:r>
      <w:r w:rsidRPr="009F5F08">
        <w:rPr>
          <w:rFonts w:ascii="Arial" w:hAnsi="Arial" w:cs="Arial"/>
          <w:sz w:val="20"/>
        </w:rPr>
        <w:t>godnie z aktualnie obowiązującym prawem</w:t>
      </w:r>
      <w:r>
        <w:rPr>
          <w:rFonts w:ascii="Arial" w:hAnsi="Arial" w:cs="Arial"/>
          <w:sz w:val="20"/>
        </w:rPr>
        <w:t>.</w:t>
      </w:r>
    </w:p>
    <w:p w:rsidR="004E775E" w:rsidRPr="004E775E" w:rsidRDefault="004E775E" w:rsidP="00BC29F9">
      <w:pPr>
        <w:pStyle w:val="E-1"/>
        <w:jc w:val="both"/>
        <w:rPr>
          <w:rFonts w:ascii="Arial" w:hAnsi="Arial" w:cs="Arial"/>
        </w:rPr>
      </w:pPr>
      <w:r w:rsidRPr="004E775E">
        <w:rPr>
          <w:rFonts w:ascii="Arial" w:hAnsi="Arial" w:cs="Arial"/>
        </w:rPr>
        <w:t>Zamawiający zastrzega sobie prawo żądania wyników badań mikrobiologicznych z kontroli higieny procesu produkcyjnego.</w:t>
      </w:r>
    </w:p>
    <w:p w:rsidR="004E775E" w:rsidRPr="009807A6" w:rsidRDefault="009807A6" w:rsidP="00BC29F9">
      <w:pPr>
        <w:pStyle w:val="E-1"/>
        <w:jc w:val="both"/>
        <w:rPr>
          <w:rFonts w:ascii="Arial" w:hAnsi="Arial" w:cs="Arial"/>
          <w:b/>
        </w:rPr>
      </w:pPr>
      <w:r w:rsidRPr="009807A6">
        <w:rPr>
          <w:rFonts w:ascii="Arial" w:hAnsi="Arial" w:cs="Arial"/>
          <w:b/>
        </w:rPr>
        <w:t xml:space="preserve">3. </w:t>
      </w:r>
      <w:r w:rsidR="004E775E" w:rsidRPr="009807A6">
        <w:rPr>
          <w:rFonts w:ascii="Arial" w:hAnsi="Arial" w:cs="Arial"/>
          <w:b/>
        </w:rPr>
        <w:t>Masa netto</w:t>
      </w:r>
    </w:p>
    <w:p w:rsidR="004E775E" w:rsidRPr="009807A6" w:rsidRDefault="004E775E" w:rsidP="00BC29F9">
      <w:pPr>
        <w:spacing w:after="0" w:line="240" w:lineRule="auto"/>
        <w:jc w:val="both"/>
        <w:rPr>
          <w:rFonts w:ascii="Arial" w:eastAsia="Arial Unicode MS" w:hAnsi="Arial" w:cs="Arial"/>
          <w:sz w:val="20"/>
          <w:szCs w:val="20"/>
          <w:vertAlign w:val="subscript"/>
        </w:rPr>
      </w:pPr>
      <w:r w:rsidRPr="009807A6">
        <w:rPr>
          <w:rFonts w:ascii="Arial" w:hAnsi="Arial" w:cs="Arial"/>
          <w:sz w:val="20"/>
          <w:szCs w:val="20"/>
        </w:rPr>
        <w:t>Masa netto powinna być zgodna z deklaracją producenta.</w:t>
      </w:r>
      <w:r w:rsidR="009807A6">
        <w:rPr>
          <w:rFonts w:ascii="Arial" w:hAnsi="Arial" w:cs="Arial"/>
          <w:sz w:val="20"/>
          <w:szCs w:val="20"/>
        </w:rPr>
        <w:t xml:space="preserve"> </w:t>
      </w:r>
      <w:r w:rsidRPr="009807A6">
        <w:rPr>
          <w:rFonts w:ascii="Arial" w:hAnsi="Arial" w:cs="Arial"/>
          <w:sz w:val="20"/>
          <w:szCs w:val="20"/>
        </w:rPr>
        <w:t>Dopuszczalna ujemna wartość błędu masy netto powinna być zgodna z obowiązującym prawem</w:t>
      </w:r>
      <w:r w:rsidRPr="009807A6">
        <w:rPr>
          <w:rFonts w:ascii="Arial" w:hAnsi="Arial" w:cs="Arial"/>
          <w:sz w:val="20"/>
        </w:rPr>
        <w:t>.</w:t>
      </w:r>
    </w:p>
    <w:p w:rsidR="004E775E" w:rsidRPr="009807A6" w:rsidRDefault="004E775E" w:rsidP="00BC29F9">
      <w:pPr>
        <w:pStyle w:val="E-1"/>
        <w:jc w:val="both"/>
        <w:rPr>
          <w:rFonts w:ascii="Arial" w:hAnsi="Arial" w:cs="Arial"/>
          <w:b/>
        </w:rPr>
      </w:pPr>
      <w:r w:rsidRPr="009807A6">
        <w:rPr>
          <w:rFonts w:ascii="Arial" w:hAnsi="Arial" w:cs="Arial"/>
          <w:b/>
        </w:rPr>
        <w:t>4</w:t>
      </w:r>
      <w:r w:rsidR="009807A6" w:rsidRPr="009807A6">
        <w:rPr>
          <w:rFonts w:ascii="Arial" w:hAnsi="Arial" w:cs="Arial"/>
          <w:b/>
        </w:rPr>
        <w:t>.</w:t>
      </w:r>
      <w:r w:rsidRPr="009807A6">
        <w:rPr>
          <w:rFonts w:ascii="Arial" w:hAnsi="Arial" w:cs="Arial"/>
          <w:b/>
        </w:rPr>
        <w:t>Trwałość</w:t>
      </w:r>
    </w:p>
    <w:p w:rsidR="004E775E" w:rsidRPr="0034180F" w:rsidRDefault="004E775E"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AB530B">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4E775E" w:rsidRPr="004E775E" w:rsidRDefault="004E775E" w:rsidP="00BC29F9">
      <w:pPr>
        <w:pStyle w:val="E-1"/>
        <w:jc w:val="both"/>
        <w:rPr>
          <w:rFonts w:ascii="Arial" w:hAnsi="Arial" w:cs="Arial"/>
          <w:b/>
        </w:rPr>
      </w:pPr>
      <w:r w:rsidRPr="004E775E">
        <w:rPr>
          <w:rFonts w:ascii="Arial" w:hAnsi="Arial" w:cs="Arial"/>
          <w:b/>
        </w:rPr>
        <w:t>5 Metody badań</w:t>
      </w:r>
    </w:p>
    <w:p w:rsidR="004E775E" w:rsidRPr="004E775E" w:rsidRDefault="004E775E" w:rsidP="00BC29F9">
      <w:pPr>
        <w:pStyle w:val="E-1"/>
        <w:jc w:val="both"/>
        <w:rPr>
          <w:rFonts w:ascii="Arial" w:hAnsi="Arial" w:cs="Arial"/>
          <w:b/>
        </w:rPr>
      </w:pPr>
      <w:r w:rsidRPr="004E775E">
        <w:rPr>
          <w:rFonts w:ascii="Arial" w:hAnsi="Arial" w:cs="Arial"/>
          <w:b/>
        </w:rPr>
        <w:t>5.1 Sprawdzenie znakowania i stanu opakowania</w:t>
      </w:r>
    </w:p>
    <w:p w:rsidR="004E775E" w:rsidRPr="004E775E" w:rsidRDefault="004E775E" w:rsidP="00BC29F9">
      <w:pPr>
        <w:pStyle w:val="E-1"/>
        <w:jc w:val="both"/>
        <w:rPr>
          <w:rFonts w:ascii="Arial" w:hAnsi="Arial" w:cs="Arial"/>
        </w:rPr>
      </w:pPr>
      <w:r w:rsidRPr="004E775E">
        <w:rPr>
          <w:rFonts w:ascii="Arial" w:hAnsi="Arial" w:cs="Arial"/>
        </w:rPr>
        <w:t>Wykonać metodą wizualną na zgodność z pkt. 6.1 i 6.2.</w:t>
      </w:r>
    </w:p>
    <w:p w:rsidR="004E775E" w:rsidRPr="004E775E" w:rsidRDefault="004E775E" w:rsidP="00BC29F9">
      <w:pPr>
        <w:pStyle w:val="E-1"/>
        <w:jc w:val="both"/>
        <w:rPr>
          <w:rFonts w:ascii="Arial" w:hAnsi="Arial" w:cs="Arial"/>
          <w:b/>
        </w:rPr>
      </w:pPr>
      <w:r w:rsidRPr="004E775E">
        <w:rPr>
          <w:rFonts w:ascii="Arial" w:hAnsi="Arial" w:cs="Arial"/>
          <w:b/>
        </w:rPr>
        <w:t>5.2 Oznaczanie cech organoleptycznych</w:t>
      </w:r>
    </w:p>
    <w:p w:rsidR="004E775E" w:rsidRPr="004E775E" w:rsidRDefault="004E775E" w:rsidP="00BC29F9">
      <w:pPr>
        <w:pStyle w:val="E-1"/>
        <w:jc w:val="both"/>
        <w:rPr>
          <w:rFonts w:ascii="Arial" w:hAnsi="Arial" w:cs="Arial"/>
        </w:rPr>
      </w:pPr>
      <w:r w:rsidRPr="004E775E">
        <w:rPr>
          <w:rFonts w:ascii="Arial" w:hAnsi="Arial" w:cs="Arial"/>
        </w:rPr>
        <w:t>Określanie wyglądu, barwy, konsystencji, smaku, zapachu wykonać organoleptycznie w temperaturze pokojowej na zgodność z wymaganiami zawartymi w Tablicy 1.</w:t>
      </w:r>
    </w:p>
    <w:p w:rsidR="004E775E" w:rsidRPr="004E775E" w:rsidRDefault="004E775E" w:rsidP="00BC29F9">
      <w:pPr>
        <w:pStyle w:val="E-1"/>
        <w:jc w:val="both"/>
        <w:rPr>
          <w:rFonts w:ascii="Arial" w:hAnsi="Arial" w:cs="Arial"/>
          <w:b/>
        </w:rPr>
      </w:pPr>
      <w:r w:rsidRPr="004E775E">
        <w:rPr>
          <w:rFonts w:ascii="Arial" w:hAnsi="Arial" w:cs="Arial"/>
          <w:b/>
        </w:rPr>
        <w:t xml:space="preserve">5.3 Oznaczanie cech fizykochemicznych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Tablicy 2. </w:t>
      </w:r>
    </w:p>
    <w:p w:rsidR="004E775E" w:rsidRPr="004E775E" w:rsidRDefault="004E775E" w:rsidP="00BC29F9">
      <w:pPr>
        <w:pStyle w:val="E-1"/>
        <w:jc w:val="both"/>
        <w:rPr>
          <w:rFonts w:ascii="Arial" w:hAnsi="Arial" w:cs="Arial"/>
          <w:b/>
        </w:rPr>
      </w:pPr>
      <w:r w:rsidRPr="004E775E">
        <w:rPr>
          <w:rFonts w:ascii="Arial" w:hAnsi="Arial" w:cs="Arial"/>
          <w:b/>
        </w:rPr>
        <w:t xml:space="preserve">5.4 Oznaczanie cech mikrobiologicznych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Tablicy 3. </w:t>
      </w:r>
    </w:p>
    <w:p w:rsidR="004E775E" w:rsidRPr="004E775E" w:rsidRDefault="004E775E" w:rsidP="00BC29F9">
      <w:pPr>
        <w:pStyle w:val="E-1"/>
        <w:rPr>
          <w:rFonts w:ascii="Arial" w:hAnsi="Arial" w:cs="Arial"/>
        </w:rPr>
      </w:pPr>
      <w:r w:rsidRPr="004E775E">
        <w:rPr>
          <w:rFonts w:ascii="Arial" w:hAnsi="Arial" w:cs="Arial"/>
          <w:b/>
        </w:rPr>
        <w:t xml:space="preserve">6 Pakowanie, znakowanie, przechowywanie </w:t>
      </w:r>
    </w:p>
    <w:p w:rsidR="004E775E" w:rsidRPr="004E775E" w:rsidRDefault="004E775E" w:rsidP="00BC29F9">
      <w:pPr>
        <w:pStyle w:val="E-1"/>
        <w:rPr>
          <w:rFonts w:ascii="Arial" w:hAnsi="Arial" w:cs="Arial"/>
          <w:b/>
        </w:rPr>
      </w:pPr>
      <w:r w:rsidRPr="004E775E">
        <w:rPr>
          <w:rFonts w:ascii="Arial" w:hAnsi="Arial" w:cs="Arial"/>
          <w:b/>
        </w:rPr>
        <w:t>6.1 Pakowanie</w:t>
      </w:r>
    </w:p>
    <w:p w:rsidR="004E775E" w:rsidRPr="004E775E" w:rsidRDefault="004E775E" w:rsidP="00BC29F9">
      <w:pPr>
        <w:pStyle w:val="E-1"/>
        <w:rPr>
          <w:rFonts w:ascii="Arial" w:hAnsi="Arial" w:cs="Arial"/>
          <w:b/>
        </w:rPr>
      </w:pPr>
      <w:r w:rsidRPr="004E775E">
        <w:rPr>
          <w:rFonts w:ascii="Arial" w:hAnsi="Arial" w:cs="Arial"/>
          <w:b/>
        </w:rPr>
        <w:t>6.1.1 Opakowania jednostkowe</w:t>
      </w:r>
    </w:p>
    <w:p w:rsidR="004E775E" w:rsidRPr="00043223" w:rsidRDefault="004E775E" w:rsidP="00BC29F9">
      <w:pPr>
        <w:spacing w:after="0" w:line="240" w:lineRule="auto"/>
        <w:jc w:val="both"/>
        <w:rPr>
          <w:rFonts w:ascii="Arial" w:hAnsi="Arial" w:cs="Arial"/>
          <w:sz w:val="20"/>
        </w:rPr>
      </w:pPr>
      <w:r w:rsidRPr="0004322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4E775E" w:rsidRPr="00043223" w:rsidRDefault="004E775E" w:rsidP="00BC29F9">
      <w:pPr>
        <w:spacing w:after="0" w:line="240" w:lineRule="auto"/>
        <w:jc w:val="both"/>
        <w:rPr>
          <w:rFonts w:ascii="Arial" w:hAnsi="Arial" w:cs="Arial"/>
          <w:sz w:val="20"/>
        </w:rPr>
      </w:pPr>
      <w:r w:rsidRPr="00043223">
        <w:rPr>
          <w:rFonts w:ascii="Arial" w:hAnsi="Arial" w:cs="Arial"/>
          <w:sz w:val="20"/>
        </w:rPr>
        <w:t>Opakowania powinny być wykonane z materiałów opakowaniowych przeznaczonych do kontaktu z żywnością.</w:t>
      </w:r>
    </w:p>
    <w:p w:rsidR="004E775E" w:rsidRPr="000D1EE1" w:rsidRDefault="004E775E" w:rsidP="00BC29F9">
      <w:pPr>
        <w:overflowPunct w:val="0"/>
        <w:autoSpaceDE w:val="0"/>
        <w:autoSpaceDN w:val="0"/>
        <w:adjustRightInd w:val="0"/>
        <w:spacing w:after="0" w:line="240" w:lineRule="auto"/>
        <w:textAlignment w:val="baseline"/>
        <w:rPr>
          <w:rFonts w:ascii="Arial" w:hAnsi="Arial" w:cs="Arial"/>
          <w:sz w:val="20"/>
          <w:szCs w:val="20"/>
        </w:rPr>
      </w:pPr>
      <w:r w:rsidRPr="00043223">
        <w:rPr>
          <w:rFonts w:ascii="Arial" w:hAnsi="Arial" w:cs="Arial"/>
          <w:sz w:val="20"/>
          <w:szCs w:val="20"/>
        </w:rPr>
        <w:t>Nie dopuszcza się stosowania opakowań zastępczych oraz umieszczania reklam na opakowaniach.</w:t>
      </w:r>
    </w:p>
    <w:p w:rsidR="004E775E" w:rsidRPr="004E775E" w:rsidRDefault="004E775E" w:rsidP="00BC29F9">
      <w:pPr>
        <w:pStyle w:val="E-1"/>
        <w:rPr>
          <w:rFonts w:ascii="Arial" w:hAnsi="Arial" w:cs="Arial"/>
          <w:b/>
        </w:rPr>
      </w:pPr>
      <w:r w:rsidRPr="004E775E">
        <w:rPr>
          <w:rFonts w:ascii="Arial" w:hAnsi="Arial" w:cs="Arial"/>
          <w:b/>
        </w:rPr>
        <w:t>6.1.2 Opakowania transportowe</w:t>
      </w:r>
    </w:p>
    <w:p w:rsidR="004E775E" w:rsidRPr="004E775E" w:rsidRDefault="004E775E" w:rsidP="00BC29F9">
      <w:pPr>
        <w:pStyle w:val="E-1"/>
        <w:rPr>
          <w:rFonts w:ascii="Arial" w:hAnsi="Arial" w:cs="Arial"/>
        </w:rPr>
      </w:pPr>
      <w:r w:rsidRPr="004E775E">
        <w:rPr>
          <w:rFonts w:ascii="Arial" w:hAnsi="Arial" w:cs="Arial"/>
        </w:rPr>
        <w:t>Opakowanie transportowe – zgrzewa termokurczliwa, kompletowana na europalecie; każda warstwa  oddzielana przekładką tekturową. Materiał opakowaniowy dopuszczony do kontaktu z żywnością.</w:t>
      </w:r>
      <w:r w:rsidR="009807A6">
        <w:rPr>
          <w:rFonts w:ascii="Arial" w:hAnsi="Arial" w:cs="Arial"/>
        </w:rPr>
        <w:t xml:space="preserve"> </w:t>
      </w:r>
      <w:r w:rsidRPr="004E775E">
        <w:rPr>
          <w:rFonts w:ascii="Arial" w:hAnsi="Arial" w:cs="Arial"/>
        </w:rPr>
        <w:t>Opakowania transportowe powinny zabezpieczać produkt przed uszkodzeniem i zanieczyszczeniem, powinny być czyste, bez obcych zapach</w:t>
      </w:r>
      <w:r w:rsidR="009807A6">
        <w:rPr>
          <w:rFonts w:ascii="Arial" w:hAnsi="Arial" w:cs="Arial"/>
        </w:rPr>
        <w:t xml:space="preserve">ów, zabrudzeń, śladów pleśni i </w:t>
      </w:r>
      <w:r w:rsidRPr="004E775E">
        <w:rPr>
          <w:rFonts w:ascii="Arial" w:hAnsi="Arial" w:cs="Arial"/>
        </w:rPr>
        <w:t>uszkodzeń mechanicznych.</w:t>
      </w:r>
      <w:r w:rsidR="009807A6">
        <w:rPr>
          <w:rFonts w:ascii="Arial" w:hAnsi="Arial" w:cs="Arial"/>
        </w:rPr>
        <w:t xml:space="preserve"> </w:t>
      </w:r>
      <w:r w:rsidRPr="004E775E">
        <w:rPr>
          <w:rFonts w:ascii="Arial" w:hAnsi="Arial" w:cs="Arial"/>
        </w:rPr>
        <w:t>Nie dopuszcza się stosowania opakowań zastępczych oraz umieszczania reklam na opakowaniach.</w:t>
      </w:r>
    </w:p>
    <w:p w:rsidR="004E775E" w:rsidRPr="004E775E" w:rsidRDefault="004E775E" w:rsidP="00BC29F9">
      <w:pPr>
        <w:pStyle w:val="E-1"/>
        <w:rPr>
          <w:rFonts w:ascii="Arial" w:hAnsi="Arial" w:cs="Arial"/>
        </w:rPr>
      </w:pPr>
      <w:r w:rsidRPr="004E775E">
        <w:rPr>
          <w:rFonts w:ascii="Arial" w:hAnsi="Arial" w:cs="Arial"/>
          <w:b/>
        </w:rPr>
        <w:t>6.2 Znakowanie</w:t>
      </w:r>
    </w:p>
    <w:p w:rsidR="004E775E" w:rsidRPr="000021D0" w:rsidRDefault="004E775E"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4E775E" w:rsidRPr="004E775E" w:rsidRDefault="004E775E" w:rsidP="00BC29F9">
      <w:pPr>
        <w:pStyle w:val="E-1"/>
        <w:rPr>
          <w:rFonts w:ascii="Arial" w:hAnsi="Arial" w:cs="Arial"/>
          <w:b/>
        </w:rPr>
      </w:pPr>
      <w:r w:rsidRPr="004E775E">
        <w:rPr>
          <w:rFonts w:ascii="Arial" w:hAnsi="Arial" w:cs="Arial"/>
          <w:b/>
        </w:rPr>
        <w:t>6.3 Przechowywanie</w:t>
      </w:r>
    </w:p>
    <w:p w:rsidR="004E775E" w:rsidRPr="004E775E" w:rsidRDefault="004E775E" w:rsidP="00BC29F9">
      <w:pPr>
        <w:pStyle w:val="E-1"/>
        <w:rPr>
          <w:rFonts w:ascii="Arial" w:hAnsi="Arial" w:cs="Arial"/>
        </w:rPr>
      </w:pPr>
      <w:r w:rsidRPr="004E775E">
        <w:rPr>
          <w:rFonts w:ascii="Arial" w:hAnsi="Arial" w:cs="Arial"/>
        </w:rPr>
        <w:t>Przechowywać zgodnie z zaleceniami producenta.</w:t>
      </w:r>
    </w:p>
    <w:p w:rsidR="004E775E" w:rsidRDefault="004E775E" w:rsidP="00BC29F9">
      <w:pPr>
        <w:widowControl w:val="0"/>
        <w:overflowPunct w:val="0"/>
        <w:autoSpaceDE w:val="0"/>
        <w:autoSpaceDN w:val="0"/>
        <w:adjustRightInd w:val="0"/>
        <w:spacing w:after="0" w:line="240" w:lineRule="auto"/>
        <w:rPr>
          <w:rFonts w:ascii="Arial Narrow" w:eastAsia="Times New Roman" w:hAnsi="Arial Narrow" w:cs="Arial"/>
          <w:szCs w:val="20"/>
          <w:lang w:eastAsia="pl-PL"/>
        </w:rPr>
      </w:pPr>
      <w:r>
        <w:rPr>
          <w:rFonts w:ascii="Arial" w:hAnsi="Arial" w:cs="Arial"/>
          <w:b/>
          <w:sz w:val="20"/>
          <w:szCs w:val="20"/>
        </w:rPr>
        <w:t>7 Inne wymagania</w:t>
      </w:r>
      <w:r w:rsidR="009807A6">
        <w:rPr>
          <w:rFonts w:ascii="Arial" w:hAnsi="Arial" w:cs="Arial"/>
          <w:b/>
          <w:sz w:val="20"/>
          <w:szCs w:val="20"/>
        </w:rPr>
        <w:t xml:space="preserve">: </w:t>
      </w:r>
      <w:r>
        <w:rPr>
          <w:rFonts w:ascii="Arial" w:hAnsi="Arial" w:cs="Arial"/>
          <w:sz w:val="20"/>
          <w:szCs w:val="20"/>
        </w:rPr>
        <w:t>Cena jednostkowa netto dotyczy masy produktu po odcieku bez zalewy.</w:t>
      </w:r>
      <w:r>
        <w:rPr>
          <w:rFonts w:ascii="Arial Narrow" w:eastAsia="Times New Roman" w:hAnsi="Arial Narrow" w:cs="Arial"/>
          <w:szCs w:val="20"/>
          <w:lang w:eastAsia="pl-PL"/>
        </w:rPr>
        <w:br w:type="page"/>
      </w:r>
    </w:p>
    <w:p w:rsidR="003135A2" w:rsidRDefault="004E775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7</w:t>
      </w:r>
    </w:p>
    <w:p w:rsidR="004E775E" w:rsidRDefault="004E775E" w:rsidP="00BC29F9">
      <w:pPr>
        <w:spacing w:after="0" w:line="240" w:lineRule="auto"/>
        <w:jc w:val="right"/>
        <w:rPr>
          <w:rFonts w:ascii="Arial Narrow" w:eastAsia="Times New Roman" w:hAnsi="Arial Narrow" w:cs="Arial"/>
          <w:szCs w:val="20"/>
          <w:lang w:eastAsia="pl-PL"/>
        </w:rPr>
      </w:pP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MINIMALNE WYMAGANIA JAKOŚCIOWE</w:t>
      </w:r>
    </w:p>
    <w:p w:rsidR="004E775E" w:rsidRDefault="004E775E" w:rsidP="00BC29F9">
      <w:pPr>
        <w:spacing w:after="0" w:line="240" w:lineRule="auto"/>
        <w:jc w:val="center"/>
        <w:rPr>
          <w:rFonts w:ascii="Arial" w:hAnsi="Arial" w:cs="Arial"/>
          <w:b/>
          <w:sz w:val="32"/>
          <w:szCs w:val="32"/>
        </w:rPr>
      </w:pPr>
    </w:p>
    <w:p w:rsidR="004E775E" w:rsidRDefault="004E775E" w:rsidP="00BC29F9">
      <w:pPr>
        <w:spacing w:after="0" w:line="240" w:lineRule="auto"/>
        <w:jc w:val="center"/>
        <w:rPr>
          <w:rFonts w:ascii="Arial" w:hAnsi="Arial" w:cs="Arial"/>
          <w:b/>
          <w:caps/>
          <w:sz w:val="40"/>
          <w:szCs w:val="40"/>
        </w:rPr>
      </w:pPr>
      <w:r>
        <w:rPr>
          <w:rFonts w:ascii="Arial" w:hAnsi="Arial" w:cs="Arial"/>
          <w:b/>
          <w:caps/>
          <w:sz w:val="40"/>
          <w:szCs w:val="40"/>
        </w:rPr>
        <w:t>budyń</w:t>
      </w:r>
    </w:p>
    <w:p w:rsidR="004E775E" w:rsidRDefault="004E775E" w:rsidP="00BC29F9">
      <w:pPr>
        <w:spacing w:after="0" w:line="240" w:lineRule="auto"/>
        <w:ind w:left="2124" w:firstLine="708"/>
        <w:rPr>
          <w:rFonts w:ascii="Arial" w:hAnsi="Arial" w:cs="Arial"/>
          <w:b/>
          <w:caps/>
          <w:sz w:val="32"/>
        </w:rPr>
      </w:pPr>
    </w:p>
    <w:p w:rsidR="004E775E" w:rsidRPr="004E775E" w:rsidRDefault="004E775E" w:rsidP="00BC29F9">
      <w:pPr>
        <w:pStyle w:val="E-1"/>
        <w:rPr>
          <w:rFonts w:ascii="Arial" w:hAnsi="Arial" w:cs="Arial"/>
          <w:b/>
          <w:i/>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b/>
          <w:i/>
          <w:sz w:val="22"/>
          <w:szCs w:val="22"/>
        </w:rPr>
        <w:t>opracował:</w:t>
      </w:r>
    </w:p>
    <w:p w:rsidR="004E775E" w:rsidRPr="004E775E" w:rsidRDefault="004E775E" w:rsidP="00BC29F9">
      <w:pPr>
        <w:pStyle w:val="E-1"/>
        <w:rPr>
          <w:rFonts w:ascii="Arial" w:hAnsi="Arial" w:cs="Arial"/>
          <w:sz w:val="22"/>
          <w:szCs w:val="22"/>
        </w:rPr>
      </w:pP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sz w:val="22"/>
          <w:szCs w:val="22"/>
        </w:rPr>
        <w:t>Wojskowy Ośrodek Badawczo-Wdrożeniowy Służby Żywnościowej</w:t>
      </w:r>
    </w:p>
    <w:p w:rsidR="004E775E" w:rsidRPr="004E775E" w:rsidRDefault="004E775E" w:rsidP="00BC29F9">
      <w:pPr>
        <w:pStyle w:val="E-1"/>
        <w:rPr>
          <w:rFonts w:ascii="Arial" w:hAnsi="Arial" w:cs="Arial"/>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sz w:val="22"/>
          <w:szCs w:val="22"/>
        </w:rPr>
        <w:t>04-470 Warszawa, ul. Marsa 112</w:t>
      </w:r>
    </w:p>
    <w:p w:rsidR="004E775E" w:rsidRPr="004E775E" w:rsidRDefault="004E775E" w:rsidP="00BC29F9">
      <w:pPr>
        <w:pStyle w:val="E-1"/>
        <w:ind w:left="1416" w:firstLine="708"/>
        <w:rPr>
          <w:rFonts w:ascii="Arial" w:hAnsi="Arial" w:cs="Arial"/>
          <w:sz w:val="22"/>
          <w:szCs w:val="22"/>
        </w:rPr>
      </w:pPr>
      <w:r w:rsidRPr="004E775E">
        <w:rPr>
          <w:rFonts w:ascii="Arial" w:hAnsi="Arial" w:cs="Arial"/>
          <w:sz w:val="22"/>
          <w:szCs w:val="22"/>
        </w:rPr>
        <w:t>tel. 261 815 139, fax. 261 815 336</w:t>
      </w:r>
    </w:p>
    <w:p w:rsidR="004E775E" w:rsidRPr="004E775E" w:rsidRDefault="004E775E" w:rsidP="00BC29F9">
      <w:pPr>
        <w:pStyle w:val="E-1"/>
        <w:ind w:left="1416" w:firstLine="708"/>
        <w:rPr>
          <w:rFonts w:ascii="Arial" w:hAnsi="Arial" w:cs="Arial"/>
          <w:sz w:val="22"/>
          <w:szCs w:val="22"/>
        </w:rPr>
      </w:pPr>
    </w:p>
    <w:p w:rsidR="004E775E" w:rsidRPr="004E775E" w:rsidRDefault="004E775E" w:rsidP="00BC29F9">
      <w:pPr>
        <w:pStyle w:val="E-1"/>
        <w:rPr>
          <w:rFonts w:ascii="Arial" w:hAnsi="Arial" w:cs="Arial"/>
          <w:b/>
        </w:rPr>
      </w:pPr>
      <w:r w:rsidRPr="004E775E">
        <w:rPr>
          <w:rFonts w:ascii="Arial" w:hAnsi="Arial" w:cs="Arial"/>
          <w:b/>
        </w:rPr>
        <w:t>1 Wstęp</w:t>
      </w:r>
    </w:p>
    <w:p w:rsidR="004E775E" w:rsidRPr="004E775E" w:rsidRDefault="004E775E" w:rsidP="00BC29F9">
      <w:pPr>
        <w:pStyle w:val="E-1"/>
        <w:rPr>
          <w:rFonts w:ascii="Arial" w:hAnsi="Arial" w:cs="Arial"/>
        </w:rPr>
      </w:pPr>
      <w:r w:rsidRPr="004E775E">
        <w:rPr>
          <w:rFonts w:ascii="Arial" w:hAnsi="Arial" w:cs="Arial"/>
          <w:b/>
        </w:rPr>
        <w:t xml:space="preserve">Zakres </w:t>
      </w:r>
    </w:p>
    <w:p w:rsidR="004E775E" w:rsidRPr="004E775E" w:rsidRDefault="004E775E" w:rsidP="00BC29F9">
      <w:pPr>
        <w:pStyle w:val="E-1"/>
        <w:jc w:val="both"/>
        <w:rPr>
          <w:rFonts w:ascii="Arial" w:hAnsi="Arial" w:cs="Arial"/>
        </w:rPr>
      </w:pPr>
      <w:r w:rsidRPr="004E775E">
        <w:rPr>
          <w:rFonts w:ascii="Arial" w:hAnsi="Arial" w:cs="Arial"/>
        </w:rPr>
        <w:t>Niniejszymi minimalnymi wymaganiami jakościowymi objęto wymagania, metody badań oraz warunki przechowywania i pakowania budyniu.</w:t>
      </w:r>
    </w:p>
    <w:p w:rsidR="004E775E" w:rsidRPr="004E775E" w:rsidRDefault="004E775E" w:rsidP="00BC29F9">
      <w:pPr>
        <w:pStyle w:val="E-1"/>
        <w:jc w:val="both"/>
        <w:rPr>
          <w:rFonts w:ascii="Arial" w:hAnsi="Arial" w:cs="Arial"/>
        </w:rPr>
      </w:pPr>
    </w:p>
    <w:p w:rsidR="004E775E" w:rsidRPr="004E775E" w:rsidRDefault="004E775E" w:rsidP="00BC29F9">
      <w:pPr>
        <w:pStyle w:val="E-1"/>
        <w:jc w:val="both"/>
        <w:rPr>
          <w:rFonts w:ascii="Arial" w:hAnsi="Arial" w:cs="Arial"/>
        </w:rPr>
      </w:pPr>
      <w:r w:rsidRPr="004E775E">
        <w:rPr>
          <w:rFonts w:ascii="Arial" w:hAnsi="Arial" w:cs="Arial"/>
        </w:rPr>
        <w:t>Postanowienia minimalnych wymagań jakościowych wykorzystywane są podczas produkcji i obrotu handlowego budyniu</w:t>
      </w:r>
      <w:r w:rsidRPr="004E775E">
        <w:rPr>
          <w:rFonts w:ascii="Arial" w:hAnsi="Arial" w:cs="Arial"/>
          <w:color w:val="FF0000"/>
        </w:rPr>
        <w:t xml:space="preserve"> </w:t>
      </w:r>
      <w:r w:rsidRPr="004E775E">
        <w:rPr>
          <w:rFonts w:ascii="Arial" w:hAnsi="Arial" w:cs="Arial"/>
        </w:rPr>
        <w:t>przeznaczonego dla odbiorcy.</w:t>
      </w:r>
    </w:p>
    <w:p w:rsidR="004E775E" w:rsidRPr="004E775E" w:rsidRDefault="004E775E" w:rsidP="00BC29F9">
      <w:pPr>
        <w:pStyle w:val="E-1"/>
        <w:rPr>
          <w:rFonts w:ascii="Arial" w:hAnsi="Arial" w:cs="Arial"/>
          <w:b/>
          <w:bCs/>
        </w:rPr>
      </w:pPr>
      <w:r w:rsidRPr="004E775E">
        <w:rPr>
          <w:rFonts w:ascii="Arial" w:hAnsi="Arial" w:cs="Arial"/>
          <w:b/>
          <w:bCs/>
        </w:rPr>
        <w:t>Dokumenty powołane</w:t>
      </w:r>
    </w:p>
    <w:p w:rsidR="004E775E" w:rsidRPr="004E775E" w:rsidRDefault="004E775E" w:rsidP="00BC29F9">
      <w:pPr>
        <w:pStyle w:val="E-1"/>
        <w:jc w:val="both"/>
        <w:rPr>
          <w:rFonts w:ascii="Arial" w:hAnsi="Arial" w:cs="Arial"/>
          <w:bCs/>
        </w:rPr>
      </w:pPr>
      <w:r w:rsidRPr="004E775E">
        <w:rPr>
          <w:rFonts w:ascii="Arial" w:hAnsi="Arial" w:cs="Arial"/>
          <w:bCs/>
        </w:rPr>
        <w:t>Do stosowania niniejszego dokumentu są niezbędne podane niżej dokumenty powołane. Stosuje się ostatnie aktualne wydanie dokumentu powołanego (łącznie ze zmianami).</w:t>
      </w:r>
    </w:p>
    <w:p w:rsidR="004E775E" w:rsidRPr="00944219" w:rsidRDefault="004E775E"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4E775E" w:rsidRPr="0034180F" w:rsidRDefault="004E775E" w:rsidP="00BC29F9">
      <w:pPr>
        <w:spacing w:after="0" w:line="240" w:lineRule="auto"/>
        <w:jc w:val="both"/>
        <w:rPr>
          <w:rFonts w:ascii="Arial" w:hAnsi="Arial" w:cs="Arial"/>
          <w:b/>
          <w:bCs/>
          <w:sz w:val="20"/>
          <w:szCs w:val="20"/>
        </w:rPr>
      </w:pPr>
      <w:r>
        <w:rPr>
          <w:rFonts w:ascii="Arial" w:hAnsi="Arial" w:cs="Arial"/>
          <w:b/>
          <w:bCs/>
          <w:sz w:val="20"/>
          <w:szCs w:val="20"/>
        </w:rPr>
        <w:t xml:space="preserve">1.3 Określenie produktu </w:t>
      </w:r>
    </w:p>
    <w:p w:rsidR="004E775E" w:rsidRDefault="004E775E" w:rsidP="00BC29F9">
      <w:pPr>
        <w:spacing w:after="0" w:line="240" w:lineRule="auto"/>
        <w:jc w:val="both"/>
        <w:rPr>
          <w:rFonts w:ascii="Arial" w:hAnsi="Arial" w:cs="Arial"/>
          <w:b/>
          <w:bCs/>
          <w:sz w:val="20"/>
          <w:szCs w:val="20"/>
        </w:rPr>
      </w:pPr>
      <w:r>
        <w:rPr>
          <w:rFonts w:ascii="Arial" w:hAnsi="Arial" w:cs="Arial"/>
          <w:b/>
          <w:bCs/>
          <w:sz w:val="20"/>
          <w:szCs w:val="20"/>
        </w:rPr>
        <w:t>Budyń</w:t>
      </w:r>
    </w:p>
    <w:p w:rsidR="004E775E" w:rsidRPr="00944219" w:rsidRDefault="004E775E" w:rsidP="00BC29F9">
      <w:pPr>
        <w:spacing w:after="0" w:line="240" w:lineRule="auto"/>
        <w:jc w:val="both"/>
        <w:rPr>
          <w:rFonts w:ascii="Arial" w:hAnsi="Arial" w:cs="Arial"/>
          <w:bCs/>
          <w:sz w:val="20"/>
          <w:szCs w:val="20"/>
        </w:rPr>
      </w:pPr>
      <w:r>
        <w:rPr>
          <w:rFonts w:ascii="Arial" w:hAnsi="Arial" w:cs="Arial"/>
          <w:bCs/>
          <w:sz w:val="20"/>
          <w:szCs w:val="20"/>
        </w:rPr>
        <w:t xml:space="preserve">Produkt spożywczy w postaci sypkiej otrzymany przez wymieszanie substancji zagęszczających, substancji aromatycznych naturalnych, identycznych z naturalnymi lub syntetycznych, barwników spożywczych, </w:t>
      </w:r>
      <w:r w:rsidRPr="00331F31">
        <w:rPr>
          <w:rFonts w:ascii="Arial" w:hAnsi="Arial" w:cs="Arial"/>
          <w:bCs/>
          <w:sz w:val="20"/>
          <w:szCs w:val="20"/>
        </w:rPr>
        <w:t>z dodatkiem lub</w:t>
      </w:r>
      <w:r>
        <w:rPr>
          <w:rFonts w:ascii="Arial" w:hAnsi="Arial" w:cs="Arial"/>
          <w:bCs/>
          <w:sz w:val="20"/>
          <w:szCs w:val="20"/>
        </w:rPr>
        <w:t xml:space="preserve"> bez dodatku substancji słodzących, substancji poprawiających strukturę produktu, naturalnych spożywczych dodatków smakowych, oraz innych substancji dozwolonych zgodnie z aktualnie obowiązującym prawem</w:t>
      </w:r>
    </w:p>
    <w:p w:rsidR="004E775E" w:rsidRPr="004E775E" w:rsidRDefault="004E775E" w:rsidP="00BC29F9">
      <w:pPr>
        <w:pStyle w:val="Edward"/>
        <w:jc w:val="both"/>
        <w:rPr>
          <w:rFonts w:ascii="Arial" w:hAnsi="Arial" w:cs="Arial"/>
          <w:b/>
          <w:bCs/>
        </w:rPr>
      </w:pPr>
      <w:r w:rsidRPr="004E775E">
        <w:rPr>
          <w:rFonts w:ascii="Arial" w:hAnsi="Arial" w:cs="Arial"/>
          <w:b/>
          <w:bCs/>
        </w:rPr>
        <w:t>2 Wymagania</w:t>
      </w:r>
    </w:p>
    <w:p w:rsidR="004E775E" w:rsidRDefault="004E775E" w:rsidP="00BC29F9">
      <w:pPr>
        <w:pStyle w:val="Nagwek11"/>
        <w:spacing w:before="0" w:after="0"/>
        <w:rPr>
          <w:bCs w:val="0"/>
        </w:rPr>
      </w:pPr>
      <w:r>
        <w:rPr>
          <w:bCs w:val="0"/>
        </w:rPr>
        <w:t>2.1 Wymagania ogólne</w:t>
      </w:r>
    </w:p>
    <w:p w:rsidR="004E775E" w:rsidRPr="00C906A1" w:rsidRDefault="004E775E" w:rsidP="00BC29F9">
      <w:pPr>
        <w:pStyle w:val="Nagwek11"/>
        <w:spacing w:before="0" w:after="0"/>
        <w:rPr>
          <w:b w:val="0"/>
          <w:bCs w:val="0"/>
        </w:rPr>
      </w:pPr>
      <w:r>
        <w:rPr>
          <w:b w:val="0"/>
          <w:bCs w:val="0"/>
        </w:rPr>
        <w:t>Produkt powinien spełniać wymagania aktualnie obowiązującego prawa żywnościowego.</w:t>
      </w:r>
    </w:p>
    <w:p w:rsidR="004E775E" w:rsidRPr="00133CB7" w:rsidRDefault="004E775E" w:rsidP="00BC29F9">
      <w:pPr>
        <w:pStyle w:val="Nagwek11"/>
        <w:spacing w:before="0" w:after="0"/>
        <w:rPr>
          <w:bCs w:val="0"/>
        </w:rPr>
      </w:pPr>
      <w:r>
        <w:rPr>
          <w:bCs w:val="0"/>
        </w:rPr>
        <w:t xml:space="preserve">2.2 Wymagania organoleptyczne </w:t>
      </w:r>
    </w:p>
    <w:p w:rsidR="004E775E" w:rsidRDefault="004E775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E775E" w:rsidRPr="002C3EC8" w:rsidRDefault="004E775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04"/>
        <w:gridCol w:w="5812"/>
        <w:gridCol w:w="1485"/>
      </w:tblGrid>
      <w:tr w:rsidR="004E775E" w:rsidRPr="002C3EC8" w:rsidTr="006E2F42">
        <w:trPr>
          <w:trHeight w:val="450"/>
          <w:jc w:val="center"/>
        </w:trPr>
        <w:tc>
          <w:tcPr>
            <w:tcW w:w="0" w:type="auto"/>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704"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812" w:type="dxa"/>
            <w:vAlign w:val="center"/>
          </w:tcPr>
          <w:p w:rsidR="004E775E" w:rsidRPr="00A32CEF" w:rsidRDefault="004E775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4E775E" w:rsidRPr="002C3EC8" w:rsidRDefault="004E775E"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704" w:type="dxa"/>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 xml:space="preserve">Wygląd </w:t>
            </w:r>
          </w:p>
        </w:tc>
        <w:tc>
          <w:tcPr>
            <w:tcW w:w="5812" w:type="dxa"/>
            <w:tcBorders>
              <w:bottom w:val="single" w:sz="6" w:space="0" w:color="auto"/>
            </w:tcBorders>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1485" w:type="dxa"/>
            <w:vMerge w:val="restart"/>
            <w:shd w:val="clear" w:color="auto" w:fill="auto"/>
            <w:vAlign w:val="center"/>
          </w:tcPr>
          <w:p w:rsidR="004E775E" w:rsidRPr="00E1625C"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2704" w:type="dxa"/>
          </w:tcPr>
          <w:p w:rsidR="004E775E" w:rsidRPr="00CC4331"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r w:rsidR="006E2F42">
              <w:rPr>
                <w:rFonts w:ascii="Arial" w:hAnsi="Arial" w:cs="Arial"/>
                <w:sz w:val="18"/>
                <w:szCs w:val="18"/>
              </w:rPr>
              <w:t xml:space="preserve"> </w:t>
            </w:r>
            <w:r>
              <w:rPr>
                <w:rFonts w:ascii="Arial" w:hAnsi="Arial" w:cs="Arial"/>
                <w:sz w:val="18"/>
                <w:szCs w:val="18"/>
              </w:rPr>
              <w:t>(po przyrządzeniu)</w:t>
            </w:r>
          </w:p>
        </w:tc>
        <w:tc>
          <w:tcPr>
            <w:tcW w:w="5812" w:type="dxa"/>
            <w:tcBorders>
              <w:bottom w:val="single" w:sz="6" w:space="0" w:color="auto"/>
            </w:tcBorders>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danego deseru</w:t>
            </w:r>
          </w:p>
        </w:tc>
        <w:tc>
          <w:tcPr>
            <w:tcW w:w="1485" w:type="dxa"/>
            <w:vMerge/>
            <w:shd w:val="clear" w:color="auto" w:fill="auto"/>
            <w:vAlign w:val="center"/>
          </w:tcPr>
          <w:p w:rsidR="004E775E" w:rsidRPr="002C3EC8" w:rsidRDefault="004E775E" w:rsidP="00BC29F9">
            <w:pPr>
              <w:widowControl w:val="0"/>
              <w:autoSpaceDE w:val="0"/>
              <w:autoSpaceDN w:val="0"/>
              <w:adjustRightInd w:val="0"/>
              <w:spacing w:after="0" w:line="240" w:lineRule="auto"/>
              <w:jc w:val="both"/>
              <w:rPr>
                <w:rFonts w:ascii="Arial" w:hAnsi="Arial" w:cs="Arial"/>
                <w:sz w:val="18"/>
                <w:szCs w:val="18"/>
              </w:rPr>
            </w:pP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704" w:type="dxa"/>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r w:rsidR="006E2F42">
              <w:rPr>
                <w:rFonts w:ascii="Arial" w:hAnsi="Arial" w:cs="Arial"/>
                <w:sz w:val="18"/>
                <w:szCs w:val="18"/>
              </w:rPr>
              <w:t xml:space="preserve">  </w:t>
            </w:r>
            <w:r>
              <w:rPr>
                <w:rFonts w:ascii="Arial" w:hAnsi="Arial" w:cs="Arial"/>
                <w:sz w:val="18"/>
                <w:szCs w:val="18"/>
              </w:rPr>
              <w:t>(po przyrządzeniu)</w:t>
            </w:r>
          </w:p>
        </w:tc>
        <w:tc>
          <w:tcPr>
            <w:tcW w:w="5812" w:type="dxa"/>
            <w:tcBorders>
              <w:bottom w:val="single" w:sz="6" w:space="0" w:color="auto"/>
            </w:tcBorders>
          </w:tcPr>
          <w:p w:rsidR="004E775E" w:rsidRPr="004C776C" w:rsidRDefault="004E775E" w:rsidP="00BC29F9">
            <w:pPr>
              <w:spacing w:after="0" w:line="240" w:lineRule="auto"/>
              <w:rPr>
                <w:rFonts w:ascii="Arial" w:hAnsi="Arial" w:cs="Arial"/>
                <w:sz w:val="18"/>
                <w:szCs w:val="18"/>
              </w:rPr>
            </w:pPr>
            <w:r>
              <w:rPr>
                <w:rFonts w:ascii="Arial" w:hAnsi="Arial" w:cs="Arial"/>
                <w:sz w:val="18"/>
                <w:szCs w:val="18"/>
              </w:rPr>
              <w:t>Dla budyniu o smaku owocowym zbliżona do barwy owocu deklarowanego w nazwie deseru</w:t>
            </w:r>
          </w:p>
        </w:tc>
        <w:tc>
          <w:tcPr>
            <w:tcW w:w="1485" w:type="dxa"/>
            <w:vMerge/>
            <w:shd w:val="clear" w:color="auto" w:fill="auto"/>
            <w:vAlign w:val="center"/>
          </w:tcPr>
          <w:p w:rsidR="004E775E" w:rsidRPr="002C3EC8" w:rsidRDefault="004E775E" w:rsidP="00BC29F9">
            <w:pPr>
              <w:widowControl w:val="0"/>
              <w:autoSpaceDE w:val="0"/>
              <w:autoSpaceDN w:val="0"/>
              <w:adjustRightInd w:val="0"/>
              <w:spacing w:after="0" w:line="240" w:lineRule="auto"/>
              <w:jc w:val="both"/>
              <w:rPr>
                <w:rFonts w:ascii="Arial" w:hAnsi="Arial" w:cs="Arial"/>
                <w:sz w:val="18"/>
                <w:szCs w:val="18"/>
              </w:rPr>
            </w:pPr>
          </w:p>
        </w:tc>
      </w:tr>
      <w:tr w:rsidR="004E775E" w:rsidRPr="004E775E" w:rsidTr="006E2F42">
        <w:trPr>
          <w:cantSplit/>
          <w:trHeight w:val="90"/>
          <w:jc w:val="center"/>
        </w:trPr>
        <w:tc>
          <w:tcPr>
            <w:tcW w:w="0" w:type="auto"/>
          </w:tcPr>
          <w:p w:rsidR="004E775E" w:rsidRPr="004E775E" w:rsidRDefault="004E775E" w:rsidP="00BC29F9">
            <w:pPr>
              <w:widowControl w:val="0"/>
              <w:autoSpaceDE w:val="0"/>
              <w:autoSpaceDN w:val="0"/>
              <w:adjustRightInd w:val="0"/>
              <w:spacing w:after="0" w:line="240" w:lineRule="auto"/>
              <w:jc w:val="center"/>
              <w:rPr>
                <w:rFonts w:ascii="Arial" w:hAnsi="Arial" w:cs="Arial"/>
                <w:sz w:val="18"/>
                <w:szCs w:val="18"/>
              </w:rPr>
            </w:pPr>
            <w:r w:rsidRPr="004E775E">
              <w:rPr>
                <w:rFonts w:ascii="Arial" w:hAnsi="Arial" w:cs="Arial"/>
                <w:sz w:val="18"/>
                <w:szCs w:val="18"/>
              </w:rPr>
              <w:t>4</w:t>
            </w:r>
          </w:p>
        </w:tc>
        <w:tc>
          <w:tcPr>
            <w:tcW w:w="2704" w:type="dxa"/>
          </w:tcPr>
          <w:p w:rsidR="004E775E" w:rsidRPr="004E775E" w:rsidRDefault="004E775E" w:rsidP="00BC29F9">
            <w:pPr>
              <w:widowControl w:val="0"/>
              <w:autoSpaceDE w:val="0"/>
              <w:autoSpaceDN w:val="0"/>
              <w:adjustRightInd w:val="0"/>
              <w:spacing w:after="0" w:line="240" w:lineRule="auto"/>
              <w:rPr>
                <w:rFonts w:ascii="Arial" w:hAnsi="Arial" w:cs="Arial"/>
                <w:sz w:val="18"/>
                <w:szCs w:val="18"/>
              </w:rPr>
            </w:pPr>
            <w:r w:rsidRPr="004E775E">
              <w:rPr>
                <w:rFonts w:ascii="Arial" w:hAnsi="Arial" w:cs="Arial"/>
                <w:sz w:val="18"/>
                <w:szCs w:val="18"/>
              </w:rPr>
              <w:t>Smak i zapach</w:t>
            </w:r>
            <w:r w:rsidR="006E2F42">
              <w:rPr>
                <w:rFonts w:ascii="Arial" w:hAnsi="Arial" w:cs="Arial"/>
                <w:sz w:val="18"/>
                <w:szCs w:val="18"/>
              </w:rPr>
              <w:t xml:space="preserve">  </w:t>
            </w:r>
            <w:r w:rsidRPr="004E775E">
              <w:rPr>
                <w:rFonts w:ascii="Arial" w:hAnsi="Arial" w:cs="Arial"/>
                <w:sz w:val="18"/>
                <w:szCs w:val="18"/>
              </w:rPr>
              <w:t xml:space="preserve">(po przyrządzeniu) </w:t>
            </w:r>
          </w:p>
        </w:tc>
        <w:tc>
          <w:tcPr>
            <w:tcW w:w="5812" w:type="dxa"/>
            <w:tcBorders>
              <w:top w:val="single" w:sz="6" w:space="0" w:color="auto"/>
              <w:bottom w:val="single" w:sz="6" w:space="0" w:color="auto"/>
            </w:tcBorders>
          </w:tcPr>
          <w:p w:rsidR="004E775E" w:rsidRPr="004E775E" w:rsidRDefault="004E775E" w:rsidP="00BC29F9">
            <w:pPr>
              <w:widowControl w:val="0"/>
              <w:autoSpaceDE w:val="0"/>
              <w:autoSpaceDN w:val="0"/>
              <w:adjustRightInd w:val="0"/>
              <w:spacing w:after="0" w:line="240" w:lineRule="auto"/>
              <w:rPr>
                <w:rFonts w:ascii="Arial" w:hAnsi="Arial" w:cs="Arial"/>
                <w:sz w:val="18"/>
                <w:szCs w:val="18"/>
              </w:rPr>
            </w:pPr>
            <w:r w:rsidRPr="004E775E">
              <w:rPr>
                <w:rFonts w:ascii="Arial" w:hAnsi="Arial" w:cs="Arial"/>
                <w:sz w:val="18"/>
                <w:szCs w:val="18"/>
              </w:rPr>
              <w:t>Zbliżony do deklarowanego w nazwie deseru, bez obcych smaków i zapachów</w:t>
            </w:r>
          </w:p>
        </w:tc>
        <w:tc>
          <w:tcPr>
            <w:tcW w:w="1485" w:type="dxa"/>
            <w:vMerge/>
            <w:shd w:val="clear" w:color="auto" w:fill="auto"/>
            <w:vAlign w:val="center"/>
          </w:tcPr>
          <w:p w:rsidR="004E775E" w:rsidRPr="004E775E" w:rsidRDefault="004E775E" w:rsidP="00BC29F9">
            <w:pPr>
              <w:spacing w:after="0" w:line="240" w:lineRule="auto"/>
              <w:rPr>
                <w:rFonts w:ascii="Arial" w:hAnsi="Arial" w:cs="Arial"/>
                <w:sz w:val="18"/>
                <w:szCs w:val="18"/>
              </w:rPr>
            </w:pPr>
          </w:p>
        </w:tc>
      </w:tr>
    </w:tbl>
    <w:p w:rsidR="004E775E" w:rsidRPr="004E775E" w:rsidRDefault="004E775E" w:rsidP="00BC29F9">
      <w:pPr>
        <w:pStyle w:val="Nagwek11"/>
        <w:spacing w:before="0" w:after="0"/>
        <w:rPr>
          <w:bCs w:val="0"/>
        </w:rPr>
      </w:pPr>
      <w:r w:rsidRPr="004E775E">
        <w:rPr>
          <w:bCs w:val="0"/>
        </w:rPr>
        <w:t xml:space="preserve">2.3 Wymagania fizyczne </w:t>
      </w:r>
    </w:p>
    <w:p w:rsidR="004E775E" w:rsidRPr="004E775E" w:rsidRDefault="004E775E" w:rsidP="00BC29F9">
      <w:pPr>
        <w:pStyle w:val="Tekstpodstawowy3"/>
        <w:spacing w:after="0"/>
        <w:rPr>
          <w:rFonts w:ascii="Arial" w:hAnsi="Arial" w:cs="Arial"/>
          <w:sz w:val="20"/>
          <w:szCs w:val="20"/>
        </w:rPr>
      </w:pPr>
      <w:r w:rsidRPr="004E775E">
        <w:rPr>
          <w:rFonts w:ascii="Arial" w:hAnsi="Arial" w:cs="Arial"/>
          <w:sz w:val="20"/>
          <w:szCs w:val="20"/>
        </w:rPr>
        <w:t>Według Tablicy 2.</w:t>
      </w:r>
    </w:p>
    <w:p w:rsidR="004E775E" w:rsidRPr="004E775E" w:rsidRDefault="004E775E" w:rsidP="00BC29F9">
      <w:pPr>
        <w:pStyle w:val="Nagwek6"/>
        <w:spacing w:before="0" w:after="0"/>
        <w:jc w:val="center"/>
        <w:rPr>
          <w:rFonts w:ascii="Arial" w:hAnsi="Arial" w:cs="Arial"/>
          <w:sz w:val="18"/>
        </w:rPr>
      </w:pPr>
      <w:r w:rsidRPr="004E775E">
        <w:rPr>
          <w:rFonts w:ascii="Arial" w:hAnsi="Arial" w:cs="Arial"/>
          <w:sz w:val="18"/>
        </w:rPr>
        <w:t xml:space="preserve">Tablica 2 – Wymagania fizyczne </w:t>
      </w:r>
    </w:p>
    <w:tbl>
      <w:tblPr>
        <w:tblW w:w="9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84"/>
        <w:gridCol w:w="1481"/>
        <w:gridCol w:w="1692"/>
      </w:tblGrid>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Lp.</w:t>
            </w:r>
          </w:p>
        </w:tc>
        <w:tc>
          <w:tcPr>
            <w:tcW w:w="6084"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Cechy</w:t>
            </w:r>
          </w:p>
        </w:tc>
        <w:tc>
          <w:tcPr>
            <w:tcW w:w="1481"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Wymagania</w:t>
            </w:r>
          </w:p>
        </w:tc>
        <w:tc>
          <w:tcPr>
            <w:tcW w:w="1692"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Metody badań według</w:t>
            </w:r>
          </w:p>
        </w:tc>
      </w:tr>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1</w:t>
            </w:r>
          </w:p>
        </w:tc>
        <w:tc>
          <w:tcPr>
            <w:tcW w:w="6084" w:type="dxa"/>
            <w:vAlign w:val="center"/>
          </w:tcPr>
          <w:p w:rsidR="004E775E" w:rsidRPr="004E775E" w:rsidRDefault="004E775E" w:rsidP="00BC29F9">
            <w:pPr>
              <w:spacing w:after="0" w:line="240" w:lineRule="auto"/>
              <w:rPr>
                <w:rFonts w:ascii="Arial" w:hAnsi="Arial" w:cs="Arial"/>
                <w:sz w:val="18"/>
              </w:rPr>
            </w:pPr>
            <w:r w:rsidRPr="004E775E">
              <w:rPr>
                <w:rFonts w:ascii="Arial" w:hAnsi="Arial" w:cs="Arial"/>
                <w:sz w:val="18"/>
              </w:rPr>
              <w:t>Obecność zanieczyszczeń mechanicznych poza ferromagnetycznymi</w:t>
            </w:r>
          </w:p>
        </w:tc>
        <w:tc>
          <w:tcPr>
            <w:tcW w:w="1481"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niedopuszczalna</w:t>
            </w:r>
          </w:p>
        </w:tc>
        <w:tc>
          <w:tcPr>
            <w:tcW w:w="1692" w:type="dxa"/>
            <w:vMerge w:val="restart"/>
            <w:vAlign w:val="center"/>
          </w:tcPr>
          <w:p w:rsidR="004E775E" w:rsidRPr="004E775E" w:rsidRDefault="004E775E" w:rsidP="00BC29F9">
            <w:pPr>
              <w:spacing w:after="0" w:line="240" w:lineRule="auto"/>
              <w:jc w:val="center"/>
              <w:rPr>
                <w:rFonts w:ascii="Arial" w:hAnsi="Arial" w:cs="Arial"/>
                <w:sz w:val="18"/>
                <w:szCs w:val="18"/>
                <w:lang w:val="de-DE"/>
              </w:rPr>
            </w:pPr>
            <w:r w:rsidRPr="004E775E">
              <w:rPr>
                <w:rFonts w:ascii="Arial" w:hAnsi="Arial" w:cs="Arial"/>
                <w:sz w:val="18"/>
                <w:szCs w:val="18"/>
                <w:lang w:val="de-DE"/>
              </w:rPr>
              <w:t>PN-A -79011-2</w:t>
            </w:r>
          </w:p>
        </w:tc>
      </w:tr>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2</w:t>
            </w:r>
          </w:p>
        </w:tc>
        <w:tc>
          <w:tcPr>
            <w:tcW w:w="6084" w:type="dxa"/>
            <w:vAlign w:val="center"/>
          </w:tcPr>
          <w:p w:rsidR="004E775E" w:rsidRPr="004E775E" w:rsidRDefault="004E775E" w:rsidP="00BC29F9">
            <w:pPr>
              <w:spacing w:after="0" w:line="240" w:lineRule="auto"/>
              <w:rPr>
                <w:rFonts w:ascii="Arial" w:hAnsi="Arial" w:cs="Arial"/>
                <w:sz w:val="18"/>
              </w:rPr>
            </w:pPr>
            <w:r w:rsidRPr="004E775E">
              <w:rPr>
                <w:rFonts w:ascii="Arial" w:hAnsi="Arial" w:cs="Arial"/>
                <w:sz w:val="18"/>
              </w:rPr>
              <w:t>Obecność szkodników i ich pozostałości</w:t>
            </w:r>
          </w:p>
        </w:tc>
        <w:tc>
          <w:tcPr>
            <w:tcW w:w="1481"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niedopuszczalna</w:t>
            </w:r>
          </w:p>
        </w:tc>
        <w:tc>
          <w:tcPr>
            <w:tcW w:w="1692" w:type="dxa"/>
            <w:vMerge/>
            <w:vAlign w:val="center"/>
          </w:tcPr>
          <w:p w:rsidR="004E775E" w:rsidRPr="004E775E" w:rsidRDefault="004E775E" w:rsidP="00BC29F9">
            <w:pPr>
              <w:spacing w:after="0" w:line="240" w:lineRule="auto"/>
              <w:jc w:val="center"/>
              <w:rPr>
                <w:rFonts w:ascii="Arial" w:hAnsi="Arial" w:cs="Arial"/>
                <w:sz w:val="18"/>
                <w:szCs w:val="18"/>
              </w:rPr>
            </w:pPr>
          </w:p>
        </w:tc>
      </w:tr>
      <w:tr w:rsidR="004E775E" w:rsidRPr="00FD511C" w:rsidTr="006E2F42">
        <w:trPr>
          <w:trHeight w:val="225"/>
        </w:trPr>
        <w:tc>
          <w:tcPr>
            <w:tcW w:w="429" w:type="dxa"/>
            <w:vAlign w:val="center"/>
          </w:tcPr>
          <w:p w:rsidR="004E775E" w:rsidRPr="00FD511C" w:rsidRDefault="004E775E" w:rsidP="00BC29F9">
            <w:pPr>
              <w:spacing w:after="0" w:line="240" w:lineRule="auto"/>
              <w:jc w:val="center"/>
              <w:rPr>
                <w:rFonts w:ascii="Arial" w:hAnsi="Arial" w:cs="Arial"/>
                <w:sz w:val="18"/>
              </w:rPr>
            </w:pPr>
            <w:r w:rsidRPr="00FD511C">
              <w:rPr>
                <w:rFonts w:ascii="Arial" w:hAnsi="Arial" w:cs="Arial"/>
                <w:sz w:val="18"/>
              </w:rPr>
              <w:t>3</w:t>
            </w:r>
          </w:p>
        </w:tc>
        <w:tc>
          <w:tcPr>
            <w:tcW w:w="6084" w:type="dxa"/>
            <w:vAlign w:val="center"/>
          </w:tcPr>
          <w:p w:rsidR="004E775E" w:rsidRPr="00FD511C" w:rsidRDefault="004E775E" w:rsidP="00BC29F9">
            <w:pPr>
              <w:spacing w:after="0" w:line="240" w:lineRule="auto"/>
              <w:rPr>
                <w:rFonts w:ascii="Arial" w:hAnsi="Arial" w:cs="Arial"/>
                <w:sz w:val="18"/>
                <w:vertAlign w:val="superscript"/>
              </w:rPr>
            </w:pPr>
            <w:r w:rsidRPr="00FD511C">
              <w:rPr>
                <w:rFonts w:ascii="Arial" w:hAnsi="Arial" w:cs="Arial"/>
                <w:sz w:val="18"/>
              </w:rPr>
              <w:t>Zawartość zanieczyszczeń ferromagnetycznych bez ostrych końców</w:t>
            </w:r>
            <w:r w:rsidRPr="00FD511C">
              <w:rPr>
                <w:rFonts w:ascii="Arial" w:hAnsi="Arial" w:cs="Arial"/>
                <w:sz w:val="18"/>
                <w:vertAlign w:val="superscript"/>
              </w:rPr>
              <w:t>*</w:t>
            </w:r>
          </w:p>
          <w:p w:rsidR="004E775E" w:rsidRPr="00FD511C" w:rsidRDefault="004E775E" w:rsidP="00BC29F9">
            <w:pPr>
              <w:spacing w:after="0" w:line="240" w:lineRule="auto"/>
              <w:rPr>
                <w:rFonts w:ascii="Arial" w:hAnsi="Arial" w:cs="Arial"/>
                <w:sz w:val="18"/>
              </w:rPr>
            </w:pPr>
            <w:r w:rsidRPr="00FD511C">
              <w:rPr>
                <w:rFonts w:ascii="Arial" w:hAnsi="Arial" w:cs="Arial"/>
                <w:sz w:val="18"/>
              </w:rPr>
              <w:t>- ogólna ilość, mg/kg produktu, nie więcej niż</w:t>
            </w:r>
          </w:p>
        </w:tc>
        <w:tc>
          <w:tcPr>
            <w:tcW w:w="1481" w:type="dxa"/>
            <w:vAlign w:val="center"/>
          </w:tcPr>
          <w:p w:rsidR="004E775E" w:rsidRPr="00FD511C" w:rsidRDefault="004E775E" w:rsidP="00BC29F9">
            <w:pPr>
              <w:spacing w:after="0" w:line="240" w:lineRule="auto"/>
              <w:jc w:val="center"/>
              <w:rPr>
                <w:rFonts w:ascii="Arial" w:hAnsi="Arial" w:cs="Arial"/>
                <w:sz w:val="18"/>
              </w:rPr>
            </w:pPr>
          </w:p>
          <w:p w:rsidR="004E775E" w:rsidRPr="00FD511C" w:rsidRDefault="004E775E" w:rsidP="00BC29F9">
            <w:pPr>
              <w:spacing w:after="0" w:line="240" w:lineRule="auto"/>
              <w:jc w:val="center"/>
              <w:rPr>
                <w:rFonts w:ascii="Arial" w:hAnsi="Arial" w:cs="Arial"/>
                <w:sz w:val="18"/>
              </w:rPr>
            </w:pPr>
            <w:r w:rsidRPr="00FD511C">
              <w:rPr>
                <w:rFonts w:ascii="Arial" w:hAnsi="Arial" w:cs="Arial"/>
                <w:sz w:val="18"/>
              </w:rPr>
              <w:t>2,5</w:t>
            </w:r>
          </w:p>
        </w:tc>
        <w:tc>
          <w:tcPr>
            <w:tcW w:w="1692" w:type="dxa"/>
            <w:vMerge/>
            <w:vAlign w:val="center"/>
          </w:tcPr>
          <w:p w:rsidR="004E775E" w:rsidRPr="00FD511C" w:rsidRDefault="004E775E" w:rsidP="00BC29F9">
            <w:pPr>
              <w:spacing w:after="0" w:line="240" w:lineRule="auto"/>
              <w:jc w:val="center"/>
              <w:rPr>
                <w:rFonts w:ascii="Arial" w:hAnsi="Arial" w:cs="Arial"/>
                <w:sz w:val="18"/>
                <w:szCs w:val="18"/>
              </w:rPr>
            </w:pPr>
          </w:p>
        </w:tc>
      </w:tr>
    </w:tbl>
    <w:p w:rsidR="004E775E" w:rsidRDefault="004E775E" w:rsidP="00BC29F9">
      <w:pPr>
        <w:pStyle w:val="Nagwek11"/>
        <w:spacing w:before="0" w:after="0"/>
        <w:rPr>
          <w:b w:val="0"/>
          <w:bCs w:val="0"/>
          <w:sz w:val="16"/>
          <w:szCs w:val="16"/>
        </w:rPr>
      </w:pPr>
      <w:r w:rsidRPr="00087F2B">
        <w:rPr>
          <w:b w:val="0"/>
          <w:bCs w:val="0"/>
          <w:sz w:val="16"/>
          <w:szCs w:val="16"/>
        </w:rPr>
        <w:t>*oznacza się tylko w przypadku deserów z udziałem cukru</w:t>
      </w:r>
    </w:p>
    <w:p w:rsidR="004E775E" w:rsidRDefault="004E775E" w:rsidP="00BC29F9">
      <w:pPr>
        <w:pStyle w:val="Nagwek11"/>
        <w:spacing w:before="0" w:after="0"/>
      </w:pPr>
      <w:r>
        <w:lastRenderedPageBreak/>
        <w:t>2.4 Wymagania chemiczne</w:t>
      </w:r>
    </w:p>
    <w:p w:rsidR="004E775E" w:rsidRPr="002214C0" w:rsidRDefault="004E775E" w:rsidP="00BC29F9">
      <w:pPr>
        <w:pStyle w:val="Nagwek11"/>
        <w:spacing w:before="0" w:after="0"/>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E775E" w:rsidRDefault="004E775E" w:rsidP="00BC29F9">
      <w:pPr>
        <w:pStyle w:val="Nagwek11"/>
        <w:spacing w:before="0" w:after="0"/>
      </w:pPr>
      <w:r>
        <w:t>2.5</w:t>
      </w:r>
      <w:r w:rsidRPr="00133CB7">
        <w:t xml:space="preserve"> Wymagania mikrobiologiczne</w:t>
      </w:r>
    </w:p>
    <w:p w:rsidR="004E775E" w:rsidRPr="002E4FD6" w:rsidRDefault="004E775E" w:rsidP="00BC29F9">
      <w:pPr>
        <w:pStyle w:val="Tekstpodstawowy3"/>
        <w:spacing w:after="0"/>
        <w:rPr>
          <w:rFonts w:ascii="Arial" w:hAnsi="Arial" w:cs="Arial"/>
          <w:sz w:val="20"/>
        </w:rPr>
      </w:pPr>
      <w:r w:rsidRPr="002E4FD6">
        <w:rPr>
          <w:rFonts w:ascii="Arial" w:hAnsi="Arial" w:cs="Arial"/>
          <w:sz w:val="20"/>
        </w:rPr>
        <w:t>Zgodnie z aktualnie obowiązującym prawem</w:t>
      </w:r>
      <w:r>
        <w:rPr>
          <w:rFonts w:ascii="Arial" w:hAnsi="Arial" w:cs="Arial"/>
          <w:sz w:val="20"/>
        </w:rPr>
        <w:t>.</w:t>
      </w:r>
    </w:p>
    <w:p w:rsidR="004E775E" w:rsidRPr="004E775E" w:rsidRDefault="004E775E" w:rsidP="00BC29F9">
      <w:pPr>
        <w:pStyle w:val="E-1"/>
        <w:jc w:val="both"/>
        <w:rPr>
          <w:rFonts w:ascii="Arial" w:hAnsi="Arial" w:cs="Arial"/>
        </w:rPr>
      </w:pPr>
      <w:r w:rsidRPr="004E775E">
        <w:rPr>
          <w:rFonts w:ascii="Arial" w:hAnsi="Arial" w:cs="Arial"/>
        </w:rPr>
        <w:t>Zamawiający zastrzega sobie prawo żądania wyników badań mikrobiologicznych z kontroli higieny procesu produkcyjnego.</w:t>
      </w:r>
    </w:p>
    <w:p w:rsidR="004E775E" w:rsidRPr="004E775E" w:rsidRDefault="004E775E" w:rsidP="00BC29F9">
      <w:pPr>
        <w:pStyle w:val="E-1"/>
        <w:jc w:val="both"/>
        <w:rPr>
          <w:rFonts w:ascii="Arial" w:hAnsi="Arial" w:cs="Arial"/>
          <w:b/>
        </w:rPr>
      </w:pPr>
      <w:r w:rsidRPr="004E775E">
        <w:rPr>
          <w:rFonts w:ascii="Arial" w:hAnsi="Arial" w:cs="Arial"/>
          <w:b/>
          <w:szCs w:val="16"/>
        </w:rPr>
        <w:t>3</w:t>
      </w:r>
      <w:r w:rsidRPr="004E775E">
        <w:rPr>
          <w:rFonts w:ascii="Arial" w:hAnsi="Arial" w:cs="Arial"/>
          <w:b/>
          <w:color w:val="FF0000"/>
          <w:szCs w:val="16"/>
        </w:rPr>
        <w:t xml:space="preserve"> </w:t>
      </w:r>
      <w:r w:rsidRPr="004E775E">
        <w:rPr>
          <w:rFonts w:ascii="Arial" w:hAnsi="Arial" w:cs="Arial"/>
          <w:b/>
        </w:rPr>
        <w:t>Masa netto</w:t>
      </w:r>
    </w:p>
    <w:p w:rsidR="004E775E" w:rsidRDefault="004E775E"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E775E" w:rsidRPr="002214C0" w:rsidRDefault="004E775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4E775E" w:rsidRPr="004E775E" w:rsidRDefault="004E775E" w:rsidP="00BC29F9">
      <w:pPr>
        <w:pStyle w:val="E-1"/>
        <w:jc w:val="both"/>
        <w:rPr>
          <w:rFonts w:ascii="Arial" w:hAnsi="Arial" w:cs="Arial"/>
          <w:b/>
        </w:rPr>
      </w:pPr>
      <w:r w:rsidRPr="004E775E">
        <w:rPr>
          <w:rFonts w:ascii="Arial" w:hAnsi="Arial" w:cs="Arial"/>
          <w:b/>
          <w:szCs w:val="16"/>
        </w:rPr>
        <w:t xml:space="preserve">4 </w:t>
      </w:r>
      <w:r w:rsidRPr="004E775E">
        <w:rPr>
          <w:rFonts w:ascii="Arial" w:hAnsi="Arial" w:cs="Arial"/>
          <w:b/>
        </w:rPr>
        <w:t>Trwałość</w:t>
      </w:r>
    </w:p>
    <w:p w:rsidR="004E775E" w:rsidRPr="0034180F" w:rsidRDefault="004E775E"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12</w:t>
      </w:r>
      <w:r w:rsidRPr="00FD511C">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p>
    <w:p w:rsidR="004E775E" w:rsidRPr="004E775E" w:rsidRDefault="004E775E" w:rsidP="00BC29F9">
      <w:pPr>
        <w:pStyle w:val="E-1"/>
        <w:jc w:val="both"/>
        <w:rPr>
          <w:rFonts w:ascii="Arial" w:hAnsi="Arial" w:cs="Arial"/>
          <w:b/>
        </w:rPr>
      </w:pPr>
      <w:r w:rsidRPr="004E775E">
        <w:rPr>
          <w:rFonts w:ascii="Arial" w:hAnsi="Arial" w:cs="Arial"/>
          <w:b/>
        </w:rPr>
        <w:t>5 Metody badań</w:t>
      </w:r>
    </w:p>
    <w:p w:rsidR="004E775E" w:rsidRPr="004E775E" w:rsidRDefault="004E775E" w:rsidP="00BC29F9">
      <w:pPr>
        <w:pStyle w:val="E-1"/>
        <w:jc w:val="both"/>
        <w:rPr>
          <w:rFonts w:ascii="Arial" w:hAnsi="Arial" w:cs="Arial"/>
          <w:b/>
        </w:rPr>
      </w:pPr>
      <w:r w:rsidRPr="004E775E">
        <w:rPr>
          <w:rFonts w:ascii="Arial" w:hAnsi="Arial" w:cs="Arial"/>
          <w:b/>
        </w:rPr>
        <w:t>5.1 Sprawdzenie znakowania i stanu opakowania</w:t>
      </w:r>
    </w:p>
    <w:p w:rsidR="004E775E" w:rsidRPr="004E775E" w:rsidRDefault="004E775E" w:rsidP="00BC29F9">
      <w:pPr>
        <w:pStyle w:val="E-1"/>
        <w:jc w:val="both"/>
        <w:rPr>
          <w:rFonts w:ascii="Arial" w:hAnsi="Arial" w:cs="Arial"/>
        </w:rPr>
      </w:pPr>
      <w:r w:rsidRPr="004E775E">
        <w:rPr>
          <w:rFonts w:ascii="Arial" w:hAnsi="Arial" w:cs="Arial"/>
        </w:rPr>
        <w:t>Wykonać metodą wizualną na zgodność z pkt. 6.1 i 6.2.</w:t>
      </w:r>
    </w:p>
    <w:p w:rsidR="004E775E" w:rsidRPr="004E775E" w:rsidRDefault="004E775E" w:rsidP="00BC29F9">
      <w:pPr>
        <w:pStyle w:val="E-1"/>
        <w:jc w:val="both"/>
        <w:rPr>
          <w:rFonts w:ascii="Arial" w:hAnsi="Arial" w:cs="Arial"/>
          <w:b/>
        </w:rPr>
      </w:pPr>
      <w:r w:rsidRPr="004E775E">
        <w:rPr>
          <w:rFonts w:ascii="Arial" w:hAnsi="Arial" w:cs="Arial"/>
          <w:b/>
        </w:rPr>
        <w:t xml:space="preserve">5.2 Oznaczanie cech organoleptycznych i fizycznych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Tablicach 1, 2. </w:t>
      </w:r>
    </w:p>
    <w:p w:rsidR="004E775E" w:rsidRPr="004E775E" w:rsidRDefault="004E775E" w:rsidP="00BC29F9">
      <w:pPr>
        <w:pStyle w:val="E-1"/>
        <w:rPr>
          <w:rFonts w:ascii="Arial" w:hAnsi="Arial" w:cs="Arial"/>
        </w:rPr>
      </w:pPr>
      <w:r w:rsidRPr="004E775E">
        <w:rPr>
          <w:rFonts w:ascii="Arial" w:hAnsi="Arial" w:cs="Arial"/>
          <w:b/>
        </w:rPr>
        <w:t xml:space="preserve">6 Pakowanie, znakowanie, przechowywanie </w:t>
      </w:r>
    </w:p>
    <w:p w:rsidR="004E775E" w:rsidRPr="004E775E" w:rsidRDefault="004E775E" w:rsidP="00BC29F9">
      <w:pPr>
        <w:pStyle w:val="E-1"/>
        <w:rPr>
          <w:rFonts w:ascii="Arial" w:hAnsi="Arial" w:cs="Arial"/>
          <w:b/>
        </w:rPr>
      </w:pPr>
      <w:r w:rsidRPr="004E775E">
        <w:rPr>
          <w:rFonts w:ascii="Arial" w:hAnsi="Arial" w:cs="Arial"/>
          <w:b/>
        </w:rPr>
        <w:t>6.1 Pakowanie</w:t>
      </w:r>
    </w:p>
    <w:p w:rsidR="004E775E" w:rsidRPr="004E775E" w:rsidRDefault="004E775E" w:rsidP="00BC29F9">
      <w:pPr>
        <w:pStyle w:val="E-1"/>
        <w:rPr>
          <w:rFonts w:ascii="Arial" w:hAnsi="Arial" w:cs="Arial"/>
          <w:b/>
        </w:rPr>
      </w:pPr>
      <w:r w:rsidRPr="004E775E">
        <w:rPr>
          <w:rFonts w:ascii="Arial" w:hAnsi="Arial" w:cs="Arial"/>
          <w:b/>
        </w:rPr>
        <w:t>6.1.1 Opakowania jednostkowe</w:t>
      </w:r>
    </w:p>
    <w:p w:rsidR="004E775E" w:rsidRPr="004E775E" w:rsidRDefault="004E775E" w:rsidP="00BC29F9">
      <w:pPr>
        <w:spacing w:after="0" w:line="240" w:lineRule="auto"/>
        <w:jc w:val="both"/>
        <w:rPr>
          <w:rFonts w:ascii="Arial" w:hAnsi="Arial" w:cs="Arial"/>
          <w:sz w:val="20"/>
        </w:rPr>
      </w:pPr>
      <w:r w:rsidRPr="004E775E">
        <w:rPr>
          <w:rFonts w:ascii="Arial" w:hAnsi="Arial" w:cs="Arial"/>
          <w:sz w:val="20"/>
        </w:rPr>
        <w:t xml:space="preserve">Opakowania jednostkowe powinny zabezpieczać produkt przed uszkodzeniem i zanieczyszczeniem, powinny być czyste, bez obcych zapachów i uszkodzeń mechanicznych  </w:t>
      </w:r>
    </w:p>
    <w:p w:rsidR="004E775E" w:rsidRPr="004E775E" w:rsidRDefault="004E775E" w:rsidP="00BC29F9">
      <w:pPr>
        <w:spacing w:after="0" w:line="240" w:lineRule="auto"/>
        <w:jc w:val="both"/>
        <w:rPr>
          <w:rFonts w:ascii="Arial" w:hAnsi="Arial" w:cs="Arial"/>
          <w:sz w:val="20"/>
        </w:rPr>
      </w:pPr>
      <w:r w:rsidRPr="004E775E">
        <w:rPr>
          <w:rFonts w:ascii="Arial" w:hAnsi="Arial" w:cs="Arial"/>
          <w:sz w:val="20"/>
        </w:rPr>
        <w:t>Opakowania powinny być wykonane z materiałów opakowaniowych przeznaczonych do kontaktu z żywnością.</w:t>
      </w:r>
    </w:p>
    <w:p w:rsidR="004E775E" w:rsidRPr="004E775E" w:rsidRDefault="004E775E" w:rsidP="00BC29F9">
      <w:pPr>
        <w:overflowPunct w:val="0"/>
        <w:autoSpaceDE w:val="0"/>
        <w:autoSpaceDN w:val="0"/>
        <w:adjustRightInd w:val="0"/>
        <w:spacing w:after="0" w:line="240" w:lineRule="auto"/>
        <w:textAlignment w:val="baseline"/>
        <w:rPr>
          <w:rFonts w:ascii="Arial" w:hAnsi="Arial" w:cs="Arial"/>
          <w:sz w:val="20"/>
          <w:szCs w:val="20"/>
        </w:rPr>
      </w:pPr>
      <w:r w:rsidRPr="004E775E">
        <w:rPr>
          <w:rFonts w:ascii="Arial" w:hAnsi="Arial" w:cs="Arial"/>
          <w:sz w:val="20"/>
          <w:szCs w:val="20"/>
        </w:rPr>
        <w:t>Nie dopuszcza się stosowania opakowań zastępczych oraz umieszczania reklam na opakowaniach.</w:t>
      </w:r>
    </w:p>
    <w:p w:rsidR="004E775E" w:rsidRPr="004E775E" w:rsidRDefault="004E775E" w:rsidP="00BC29F9">
      <w:pPr>
        <w:pStyle w:val="E-1"/>
        <w:rPr>
          <w:rFonts w:ascii="Arial" w:hAnsi="Arial" w:cs="Arial"/>
          <w:b/>
        </w:rPr>
      </w:pPr>
      <w:r w:rsidRPr="004E775E">
        <w:rPr>
          <w:rFonts w:ascii="Arial" w:hAnsi="Arial" w:cs="Arial"/>
          <w:b/>
        </w:rPr>
        <w:t>6.1.2 Opakowania transportowe</w:t>
      </w:r>
    </w:p>
    <w:p w:rsidR="004E775E" w:rsidRPr="004E775E" w:rsidRDefault="004E775E" w:rsidP="00BC29F9">
      <w:pPr>
        <w:spacing w:after="0" w:line="240" w:lineRule="auto"/>
        <w:jc w:val="both"/>
        <w:rPr>
          <w:rFonts w:ascii="Arial" w:hAnsi="Arial" w:cs="Arial"/>
          <w:sz w:val="20"/>
          <w:szCs w:val="20"/>
        </w:rPr>
      </w:pPr>
      <w:r w:rsidRPr="004E775E">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4E775E" w:rsidRPr="004E775E" w:rsidRDefault="004E775E" w:rsidP="00BC29F9">
      <w:pPr>
        <w:pStyle w:val="E-1"/>
        <w:rPr>
          <w:rFonts w:ascii="Arial" w:hAnsi="Arial" w:cs="Arial"/>
        </w:rPr>
      </w:pPr>
      <w:r w:rsidRPr="004E775E">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E775E" w:rsidRPr="004E775E" w:rsidRDefault="004E775E" w:rsidP="00BC29F9">
      <w:pPr>
        <w:pStyle w:val="E-1"/>
        <w:rPr>
          <w:rFonts w:ascii="Arial" w:hAnsi="Arial" w:cs="Arial"/>
        </w:rPr>
      </w:pPr>
      <w:r w:rsidRPr="004E775E">
        <w:rPr>
          <w:rFonts w:ascii="Arial" w:hAnsi="Arial" w:cs="Arial"/>
        </w:rPr>
        <w:t>Nie dopuszcza się stosowania opakowań zastępczych oraz umieszczania reklam na opakowaniach.</w:t>
      </w:r>
    </w:p>
    <w:p w:rsidR="004E775E" w:rsidRPr="004E775E" w:rsidRDefault="004E775E" w:rsidP="00BC29F9">
      <w:pPr>
        <w:pStyle w:val="E-1"/>
        <w:rPr>
          <w:rFonts w:ascii="Arial" w:hAnsi="Arial" w:cs="Arial"/>
        </w:rPr>
      </w:pPr>
      <w:r w:rsidRPr="004E775E">
        <w:rPr>
          <w:rFonts w:ascii="Arial" w:hAnsi="Arial" w:cs="Arial"/>
          <w:b/>
        </w:rPr>
        <w:t>6.2 Znakowanie</w:t>
      </w:r>
    </w:p>
    <w:p w:rsidR="004E775E" w:rsidRPr="004E775E" w:rsidRDefault="004E775E" w:rsidP="00BC29F9">
      <w:pPr>
        <w:pStyle w:val="E-1"/>
        <w:textAlignment w:val="auto"/>
        <w:rPr>
          <w:rFonts w:ascii="Arial" w:hAnsi="Arial" w:cs="Arial"/>
        </w:rPr>
      </w:pPr>
      <w:r w:rsidRPr="004E775E">
        <w:rPr>
          <w:rFonts w:ascii="Arial" w:hAnsi="Arial" w:cs="Arial"/>
        </w:rPr>
        <w:t>Zgodnie z aktualnie obowiązującym prawem.</w:t>
      </w:r>
    </w:p>
    <w:p w:rsidR="004E775E" w:rsidRPr="004E775E" w:rsidRDefault="004E775E" w:rsidP="00BC29F9">
      <w:pPr>
        <w:pStyle w:val="E-1"/>
        <w:rPr>
          <w:rFonts w:ascii="Arial" w:hAnsi="Arial" w:cs="Arial"/>
          <w:b/>
        </w:rPr>
      </w:pPr>
      <w:r w:rsidRPr="004E775E">
        <w:rPr>
          <w:rFonts w:ascii="Arial" w:hAnsi="Arial" w:cs="Arial"/>
          <w:b/>
        </w:rPr>
        <w:t>6.3 Przechowywanie</w:t>
      </w:r>
    </w:p>
    <w:p w:rsidR="004E775E" w:rsidRPr="004E775E" w:rsidRDefault="004E775E" w:rsidP="00BC29F9">
      <w:pPr>
        <w:pStyle w:val="E-1"/>
        <w:rPr>
          <w:rFonts w:ascii="Arial" w:hAnsi="Arial" w:cs="Arial"/>
        </w:rPr>
      </w:pPr>
      <w:r w:rsidRPr="004E775E">
        <w:rPr>
          <w:rFonts w:ascii="Arial" w:hAnsi="Arial" w:cs="Arial"/>
        </w:rPr>
        <w:t>Przechowywać zgodnie z zaleceniami producenta.</w:t>
      </w:r>
    </w:p>
    <w:p w:rsidR="004E775E" w:rsidRPr="004E775E" w:rsidRDefault="004E775E" w:rsidP="00BC29F9">
      <w:pPr>
        <w:pStyle w:val="E-1"/>
        <w:rPr>
          <w:rFonts w:ascii="Arial" w:hAnsi="Arial" w:cs="Arial"/>
        </w:rPr>
      </w:pPr>
    </w:p>
    <w:p w:rsidR="004E775E" w:rsidRPr="004E775E" w:rsidRDefault="004E775E" w:rsidP="00BC29F9">
      <w:pPr>
        <w:pStyle w:val="E-1"/>
        <w:rPr>
          <w:rFonts w:ascii="Arial" w:hAnsi="Arial" w:cs="Arial"/>
        </w:rPr>
      </w:pPr>
    </w:p>
    <w:p w:rsidR="004E775E" w:rsidRDefault="004E775E" w:rsidP="00BC29F9">
      <w:pPr>
        <w:spacing w:after="0" w:line="240" w:lineRule="auto"/>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pPr>
      <w:r>
        <w:rPr>
          <w:rFonts w:ascii="Arial" w:hAnsi="Arial" w:cs="Arial"/>
        </w:rPr>
        <w:br w:type="page"/>
      </w:r>
    </w:p>
    <w:p w:rsidR="003135A2" w:rsidRPr="009803F3" w:rsidRDefault="004E775E" w:rsidP="00BC29F9">
      <w:pPr>
        <w:spacing w:after="0" w:line="240" w:lineRule="auto"/>
        <w:jc w:val="right"/>
        <w:rPr>
          <w:rFonts w:ascii="Arial Narrow" w:eastAsia="Times New Roman" w:hAnsi="Arial Narrow" w:cs="Arial"/>
          <w:szCs w:val="20"/>
          <w:lang w:eastAsia="pl-PL"/>
        </w:rPr>
      </w:pPr>
      <w:r w:rsidRPr="009803F3">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8</w:t>
      </w:r>
    </w:p>
    <w:p w:rsidR="004E775E" w:rsidRPr="009803F3" w:rsidRDefault="004E775E"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tabs>
          <w:tab w:val="left" w:pos="0"/>
          <w:tab w:val="left" w:pos="720"/>
        </w:tabs>
        <w:spacing w:after="0" w:line="240" w:lineRule="auto"/>
        <w:jc w:val="center"/>
        <w:rPr>
          <w:rFonts w:ascii="Arial" w:hAnsi="Arial" w:cs="Arial"/>
          <w:b/>
          <w:sz w:val="40"/>
          <w:szCs w:val="40"/>
        </w:rPr>
      </w:pPr>
      <w:r w:rsidRPr="009803F3">
        <w:rPr>
          <w:rFonts w:ascii="Arial" w:hAnsi="Arial" w:cs="Arial"/>
          <w:b/>
          <w:sz w:val="40"/>
          <w:szCs w:val="40"/>
        </w:rPr>
        <w:t>INSPEKTORAT WSPARCIA SIŁ ZBROJNYCH</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SZEFOSTWO SŁUŻBY ŻYWNOŚCIOWEJ</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caps/>
          <w:sz w:val="40"/>
          <w:szCs w:val="40"/>
        </w:rPr>
        <w:t>minimalne wymagania jakościowe</w:t>
      </w:r>
      <w:r w:rsidRPr="009803F3">
        <w:rPr>
          <w:rFonts w:ascii="Arial" w:hAnsi="Arial" w:cs="Arial"/>
          <w:b/>
          <w:sz w:val="40"/>
          <w:szCs w:val="40"/>
        </w:rPr>
        <w:t xml:space="preserve"> </w:t>
      </w:r>
    </w:p>
    <w:p w:rsidR="009803F3" w:rsidRPr="009803F3" w:rsidRDefault="009803F3" w:rsidP="00BC29F9">
      <w:pPr>
        <w:spacing w:after="0" w:line="240" w:lineRule="auto"/>
        <w:jc w:val="center"/>
        <w:rPr>
          <w:rFonts w:ascii="Arial" w:hAnsi="Arial" w:cs="Arial"/>
          <w:b/>
          <w:sz w:val="40"/>
          <w:szCs w:val="40"/>
        </w:rPr>
      </w:pPr>
    </w:p>
    <w:p w:rsidR="009803F3" w:rsidRPr="009803F3" w:rsidRDefault="009803F3" w:rsidP="00BC29F9">
      <w:pPr>
        <w:spacing w:after="0" w:line="240" w:lineRule="auto"/>
        <w:jc w:val="center"/>
        <w:rPr>
          <w:rFonts w:ascii="Arial" w:hAnsi="Arial" w:cs="Arial"/>
          <w:b/>
          <w:caps/>
          <w:sz w:val="40"/>
          <w:szCs w:val="40"/>
        </w:rPr>
      </w:pPr>
      <w:r w:rsidRPr="009803F3">
        <w:rPr>
          <w:rFonts w:ascii="Arial" w:hAnsi="Arial" w:cs="Arial"/>
          <w:b/>
          <w:caps/>
          <w:sz w:val="40"/>
          <w:szCs w:val="40"/>
        </w:rPr>
        <w:t>BULION DROBIOWY</w:t>
      </w:r>
    </w:p>
    <w:p w:rsidR="009803F3" w:rsidRPr="009803F3" w:rsidRDefault="009803F3" w:rsidP="00BC29F9">
      <w:pPr>
        <w:spacing w:after="0" w:line="240" w:lineRule="auto"/>
        <w:ind w:left="2124" w:firstLine="708"/>
        <w:rPr>
          <w:rFonts w:ascii="Arial" w:hAnsi="Arial" w:cs="Arial"/>
          <w:b/>
          <w:caps/>
          <w:sz w:val="32"/>
          <w:szCs w:val="32"/>
        </w:rPr>
      </w:pPr>
    </w:p>
    <w:p w:rsidR="009803F3" w:rsidRPr="009803F3" w:rsidRDefault="009803F3" w:rsidP="00BC29F9">
      <w:pPr>
        <w:pStyle w:val="E-1"/>
        <w:rPr>
          <w:rFonts w:ascii="Arial" w:hAnsi="Arial" w:cs="Arial"/>
          <w:b/>
          <w:i/>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b/>
          <w:i/>
          <w:sz w:val="22"/>
          <w:szCs w:val="22"/>
        </w:rPr>
        <w:t>opracował:</w:t>
      </w:r>
    </w:p>
    <w:p w:rsidR="009803F3" w:rsidRPr="009803F3" w:rsidRDefault="009803F3" w:rsidP="00BC29F9">
      <w:pPr>
        <w:pStyle w:val="E-1"/>
        <w:rPr>
          <w:rFonts w:ascii="Arial" w:hAnsi="Arial" w:cs="Arial"/>
          <w:sz w:val="22"/>
          <w:szCs w:val="22"/>
        </w:rPr>
      </w:pP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sz w:val="22"/>
          <w:szCs w:val="22"/>
        </w:rPr>
        <w:t>Wojskowy Ośrodek Badawczo-Wdrożeniowy Służby Żywnościowej</w:t>
      </w:r>
    </w:p>
    <w:p w:rsidR="009803F3" w:rsidRPr="009803F3" w:rsidRDefault="009803F3" w:rsidP="00BC29F9">
      <w:pPr>
        <w:pStyle w:val="E-1"/>
        <w:rPr>
          <w:rFonts w:ascii="Arial" w:hAnsi="Arial" w:cs="Arial"/>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sz w:val="22"/>
          <w:szCs w:val="22"/>
        </w:rPr>
        <w:t>04-470 Warszawa, ul. Marsa 112</w:t>
      </w:r>
    </w:p>
    <w:p w:rsidR="009803F3" w:rsidRPr="009803F3" w:rsidRDefault="009803F3" w:rsidP="00BC29F9">
      <w:pPr>
        <w:pStyle w:val="E-1"/>
        <w:ind w:left="1416" w:firstLine="708"/>
        <w:rPr>
          <w:rFonts w:ascii="Arial" w:hAnsi="Arial" w:cs="Arial"/>
          <w:sz w:val="22"/>
          <w:szCs w:val="22"/>
        </w:rPr>
      </w:pPr>
      <w:r w:rsidRPr="009803F3">
        <w:rPr>
          <w:rFonts w:ascii="Arial" w:hAnsi="Arial" w:cs="Arial"/>
          <w:sz w:val="22"/>
          <w:szCs w:val="22"/>
        </w:rPr>
        <w:t>tel. 261 815 139, fax. 261 815 336</w:t>
      </w:r>
    </w:p>
    <w:p w:rsidR="009803F3" w:rsidRPr="009803F3" w:rsidRDefault="009803F3" w:rsidP="00BC29F9">
      <w:pPr>
        <w:pStyle w:val="E-1"/>
        <w:rPr>
          <w:rFonts w:ascii="Arial" w:hAnsi="Arial" w:cs="Arial"/>
          <w:b/>
        </w:rPr>
      </w:pPr>
      <w:r w:rsidRPr="009803F3">
        <w:rPr>
          <w:rFonts w:ascii="Arial" w:hAnsi="Arial" w:cs="Arial"/>
          <w:b/>
        </w:rPr>
        <w:t>1 Wstęp</w:t>
      </w:r>
    </w:p>
    <w:p w:rsidR="009803F3" w:rsidRPr="009803F3" w:rsidRDefault="009803F3" w:rsidP="00BC29F9">
      <w:pPr>
        <w:pStyle w:val="E-1"/>
        <w:rPr>
          <w:rFonts w:ascii="Arial" w:hAnsi="Arial" w:cs="Arial"/>
        </w:rPr>
      </w:pPr>
      <w:r w:rsidRPr="009803F3">
        <w:rPr>
          <w:rFonts w:ascii="Arial" w:hAnsi="Arial" w:cs="Arial"/>
          <w:b/>
        </w:rPr>
        <w:t xml:space="preserve">Zakres </w:t>
      </w:r>
    </w:p>
    <w:p w:rsidR="009803F3" w:rsidRPr="009803F3" w:rsidRDefault="009803F3" w:rsidP="00BC29F9">
      <w:pPr>
        <w:pStyle w:val="E-1"/>
        <w:jc w:val="both"/>
        <w:rPr>
          <w:rFonts w:ascii="Arial" w:hAnsi="Arial" w:cs="Arial"/>
        </w:rPr>
      </w:pPr>
      <w:r w:rsidRPr="009803F3">
        <w:rPr>
          <w:rFonts w:ascii="Arial" w:hAnsi="Arial" w:cs="Arial"/>
        </w:rPr>
        <w:t>Niniejszymi minimalnymi wymaganiami jakościowymi objęto wymagania, metody badań oraz warunki przechowywania i pakowania bulionu drobiowego.</w:t>
      </w:r>
    </w:p>
    <w:p w:rsidR="009803F3" w:rsidRPr="009803F3" w:rsidRDefault="009803F3" w:rsidP="00BC29F9">
      <w:pPr>
        <w:pStyle w:val="E-1"/>
        <w:jc w:val="both"/>
        <w:rPr>
          <w:rFonts w:ascii="Arial" w:hAnsi="Arial" w:cs="Arial"/>
        </w:rPr>
      </w:pPr>
      <w:r w:rsidRPr="009803F3">
        <w:rPr>
          <w:rFonts w:ascii="Arial" w:hAnsi="Arial" w:cs="Arial"/>
        </w:rPr>
        <w:t>Postanowienia minimalnych wymagań jakościowych wykorzystywane są podczas produkcji i obrotu handlowego bulionu drobiowego przeznaczonego dla odbiorcy.</w:t>
      </w:r>
    </w:p>
    <w:p w:rsidR="009803F3" w:rsidRPr="009803F3" w:rsidRDefault="009803F3" w:rsidP="00BC29F9">
      <w:pPr>
        <w:pStyle w:val="E-1"/>
        <w:rPr>
          <w:rFonts w:ascii="Arial" w:hAnsi="Arial" w:cs="Arial"/>
          <w:b/>
          <w:bCs/>
        </w:rPr>
      </w:pPr>
      <w:r w:rsidRPr="009803F3">
        <w:rPr>
          <w:rFonts w:ascii="Arial" w:hAnsi="Arial" w:cs="Arial"/>
          <w:b/>
          <w:bCs/>
        </w:rPr>
        <w:t>1.2 Dokumenty powołane</w:t>
      </w:r>
    </w:p>
    <w:p w:rsidR="009803F3" w:rsidRPr="009803F3" w:rsidRDefault="009803F3" w:rsidP="00BC29F9">
      <w:pPr>
        <w:pStyle w:val="E-1"/>
        <w:jc w:val="both"/>
        <w:rPr>
          <w:rFonts w:ascii="Arial" w:hAnsi="Arial" w:cs="Arial"/>
          <w:bCs/>
        </w:rPr>
      </w:pPr>
      <w:r w:rsidRPr="009803F3">
        <w:rPr>
          <w:rFonts w:ascii="Arial" w:hAnsi="Arial" w:cs="Arial"/>
          <w:bCs/>
        </w:rPr>
        <w:t>Do stosowania niniejszego dokumentu są niezbędne podane niżej dokumenty powołane. Stosuje się ostatnie aktualne wydanie dokumentu powołanego (łącznie ze zmianami):</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PN-A-79011-7 Koncentraty spożywcze - Metody badań - Oznaczanie zawartości chlorku sodu</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 xml:space="preserve">PN-A-04018 Produkty rolniczo-żywnościowe - Oznaczanie azotu metodą </w:t>
      </w:r>
      <w:proofErr w:type="spellStart"/>
      <w:r w:rsidRPr="009803F3">
        <w:rPr>
          <w:rFonts w:ascii="Arial" w:hAnsi="Arial" w:cs="Arial"/>
          <w:bCs/>
        </w:rPr>
        <w:t>Kjeldahla</w:t>
      </w:r>
      <w:proofErr w:type="spellEnd"/>
      <w:r w:rsidRPr="009803F3">
        <w:rPr>
          <w:rFonts w:ascii="Arial" w:hAnsi="Arial" w:cs="Arial"/>
          <w:bCs/>
        </w:rPr>
        <w:t xml:space="preserve"> i przeliczanie na białko</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 xml:space="preserve">PN-ISO 7251 Mikrobiologia żywności i pasz - Horyzontalna metoda wykrywania obecności </w:t>
      </w:r>
      <w:r w:rsidRPr="009803F3">
        <w:rPr>
          <w:rFonts w:ascii="Arial" w:hAnsi="Arial" w:cs="Arial"/>
          <w:bCs/>
        </w:rPr>
        <w:br/>
        <w:t>i oznaczania liczby przypuszczalnych Escherichia coli - Metoda najbardziej prawdopodobnej liczby</w:t>
      </w:r>
    </w:p>
    <w:p w:rsidR="009803F3" w:rsidRPr="009803F3" w:rsidRDefault="009803F3" w:rsidP="0041490E">
      <w:pPr>
        <w:pStyle w:val="E-1"/>
        <w:numPr>
          <w:ilvl w:val="0"/>
          <w:numId w:val="16"/>
        </w:numPr>
        <w:tabs>
          <w:tab w:val="clear" w:pos="1440"/>
        </w:tabs>
        <w:ind w:left="357" w:hanging="357"/>
        <w:rPr>
          <w:rFonts w:ascii="Arial" w:hAnsi="Arial" w:cs="Arial"/>
          <w:bCs/>
        </w:rPr>
      </w:pPr>
      <w:r w:rsidRPr="009803F3">
        <w:rPr>
          <w:rFonts w:ascii="Arial" w:hAnsi="Arial" w:cs="Arial"/>
          <w:bCs/>
        </w:rPr>
        <w:t xml:space="preserve">PN-EN ISO 6579 Mikrobiologia łańcucha żywnościowego - Horyzontalna metoda wykrywania, oznaczania liczby i </w:t>
      </w:r>
      <w:proofErr w:type="spellStart"/>
      <w:r w:rsidRPr="009803F3">
        <w:rPr>
          <w:rFonts w:ascii="Arial" w:hAnsi="Arial" w:cs="Arial"/>
          <w:bCs/>
        </w:rPr>
        <w:t>serotypowania</w:t>
      </w:r>
      <w:proofErr w:type="spellEnd"/>
      <w:r w:rsidRPr="009803F3">
        <w:rPr>
          <w:rFonts w:ascii="Arial" w:hAnsi="Arial" w:cs="Arial"/>
          <w:bCs/>
        </w:rPr>
        <w:t xml:space="preserve"> Salmonella – Część 1: Wykrywanie Salmonella </w:t>
      </w:r>
      <w:proofErr w:type="spellStart"/>
      <w:r w:rsidRPr="009803F3">
        <w:rPr>
          <w:rFonts w:ascii="Arial" w:hAnsi="Arial" w:cs="Arial"/>
          <w:bCs/>
        </w:rPr>
        <w:t>Spp</w:t>
      </w:r>
      <w:proofErr w:type="spellEnd"/>
      <w:r w:rsidRPr="009803F3">
        <w:rPr>
          <w:rFonts w:ascii="Arial" w:hAnsi="Arial" w:cs="Arial"/>
          <w:bCs/>
        </w:rPr>
        <w:t>.</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1.3 Określenie produktu</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Bulion drobiowy</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spożywczy otrzymywany z odwodnionych, zagęszczonych lub przetworzonych surowców roślinnych, zwierzęcych (tłuszcz kurzy, mięso kurze suszone), z dodatkiem naturalnych przypraw roślinnych, spożywczych dodatków smakowo – zapachowych, substancji wzmacniających smak i zapach, substancji poprawiających strukturę produktu, naturalnych barwników oraz innych substancji zgodnych z recepturą.</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może być stosowany jako podstawa innych potraw.</w:t>
      </w:r>
    </w:p>
    <w:p w:rsidR="009803F3" w:rsidRPr="009803F3" w:rsidRDefault="009803F3" w:rsidP="00BC29F9">
      <w:pPr>
        <w:pStyle w:val="Edward"/>
        <w:jc w:val="both"/>
        <w:rPr>
          <w:rFonts w:ascii="Arial" w:hAnsi="Arial" w:cs="Arial"/>
          <w:b/>
          <w:bCs/>
        </w:rPr>
      </w:pPr>
      <w:r w:rsidRPr="009803F3">
        <w:rPr>
          <w:rFonts w:ascii="Arial" w:hAnsi="Arial" w:cs="Arial"/>
          <w:b/>
          <w:bCs/>
        </w:rPr>
        <w:t>2 Wymagania</w:t>
      </w:r>
    </w:p>
    <w:p w:rsidR="009803F3" w:rsidRPr="009803F3" w:rsidRDefault="009803F3" w:rsidP="00BC29F9">
      <w:pPr>
        <w:pStyle w:val="Nagwek11"/>
        <w:spacing w:before="0" w:after="0"/>
        <w:rPr>
          <w:bCs w:val="0"/>
        </w:rPr>
      </w:pPr>
      <w:r w:rsidRPr="009803F3">
        <w:rPr>
          <w:bCs w:val="0"/>
        </w:rPr>
        <w:t>2.1 Wymagania ogólne</w:t>
      </w:r>
    </w:p>
    <w:p w:rsidR="009803F3" w:rsidRPr="009803F3" w:rsidRDefault="009803F3" w:rsidP="00BC29F9">
      <w:pPr>
        <w:pStyle w:val="Nagwek11"/>
        <w:spacing w:before="0" w:after="0"/>
        <w:rPr>
          <w:b w:val="0"/>
          <w:bCs w:val="0"/>
        </w:rPr>
      </w:pPr>
      <w:r w:rsidRPr="009803F3">
        <w:rPr>
          <w:b w:val="0"/>
          <w:bCs w:val="0"/>
        </w:rPr>
        <w:t>Produkt powinien spełniać wymagania aktualnie obowiązującego prawa żywnościowego.</w:t>
      </w:r>
    </w:p>
    <w:p w:rsidR="009803F3" w:rsidRPr="009803F3" w:rsidRDefault="009803F3" w:rsidP="00BC29F9">
      <w:pPr>
        <w:pStyle w:val="Nagwek11"/>
        <w:spacing w:before="0" w:after="0"/>
        <w:rPr>
          <w:bCs w:val="0"/>
        </w:rPr>
      </w:pPr>
      <w:r w:rsidRPr="009803F3">
        <w:rPr>
          <w:bCs w:val="0"/>
        </w:rPr>
        <w:t>2.2 Wymagania organoleptyczne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1.</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985"/>
        <w:gridCol w:w="7371"/>
      </w:tblGrid>
      <w:tr w:rsidR="009803F3" w:rsidRPr="009803F3" w:rsidTr="009803F3">
        <w:trPr>
          <w:trHeight w:val="450"/>
          <w:jc w:val="center"/>
        </w:trPr>
        <w:tc>
          <w:tcPr>
            <w:tcW w:w="562"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1985"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7371" w:type="dxa"/>
            <w:vAlign w:val="center"/>
          </w:tcPr>
          <w:p w:rsidR="009803F3" w:rsidRPr="009803F3" w:rsidRDefault="009803F3" w:rsidP="00BC29F9">
            <w:pPr>
              <w:pStyle w:val="Nagwek8"/>
              <w:widowControl w:val="0"/>
              <w:autoSpaceDE w:val="0"/>
              <w:autoSpaceDN w:val="0"/>
              <w:adjustRightInd w:val="0"/>
              <w:spacing w:before="0" w:after="0"/>
              <w:ind w:left="1418"/>
              <w:rPr>
                <w:rFonts w:ascii="Arial" w:hAnsi="Arial" w:cs="Arial"/>
                <w:b/>
                <w:i w:val="0"/>
                <w:sz w:val="18"/>
                <w:szCs w:val="18"/>
              </w:rPr>
            </w:pPr>
            <w:r w:rsidRPr="009803F3">
              <w:rPr>
                <w:rFonts w:ascii="Arial" w:hAnsi="Arial" w:cs="Arial"/>
                <w:b/>
                <w:i w:val="0"/>
                <w:sz w:val="18"/>
                <w:szCs w:val="18"/>
              </w:rPr>
              <w:t>Wymagania</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Wygląd i konsystencja</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Produkt w postaci sypkiej, bez zbryleń, z widocznymi bardzo drobnymi cząstkami warzyw</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Barwa </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Barwa typowa dla produktu, żółtawa</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3</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Smak i zapach</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Właściwy bez obcych posmaków i zapachów</w:t>
            </w:r>
          </w:p>
        </w:tc>
      </w:tr>
    </w:tbl>
    <w:p w:rsidR="009803F3" w:rsidRPr="009803F3" w:rsidRDefault="009803F3" w:rsidP="00BC29F9">
      <w:pPr>
        <w:pStyle w:val="Nagwek11"/>
        <w:spacing w:before="0" w:after="0"/>
        <w:rPr>
          <w:bCs w:val="0"/>
        </w:rPr>
      </w:pPr>
      <w:r w:rsidRPr="009803F3">
        <w:rPr>
          <w:bCs w:val="0"/>
        </w:rPr>
        <w:t>2.3 Wymagania fizykochemiczne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2.</w:t>
      </w: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04"/>
        <w:gridCol w:w="3556"/>
        <w:gridCol w:w="2039"/>
      </w:tblGrid>
      <w:tr w:rsidR="009803F3" w:rsidRPr="009803F3" w:rsidTr="00690E89">
        <w:trPr>
          <w:trHeight w:val="450"/>
          <w:jc w:val="center"/>
        </w:trPr>
        <w:tc>
          <w:tcPr>
            <w:tcW w:w="0" w:type="auto"/>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3204"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3556" w:type="dxa"/>
            <w:vAlign w:val="center"/>
          </w:tcPr>
          <w:p w:rsidR="009803F3" w:rsidRPr="009803F3" w:rsidRDefault="009803F3" w:rsidP="00BC29F9">
            <w:pPr>
              <w:pStyle w:val="Nagwek8"/>
              <w:widowControl w:val="0"/>
              <w:autoSpaceDE w:val="0"/>
              <w:autoSpaceDN w:val="0"/>
              <w:adjustRightInd w:val="0"/>
              <w:spacing w:before="0" w:after="0"/>
              <w:jc w:val="center"/>
              <w:rPr>
                <w:rFonts w:ascii="Arial" w:hAnsi="Arial" w:cs="Arial"/>
                <w:b/>
                <w:i w:val="0"/>
                <w:sz w:val="18"/>
                <w:szCs w:val="18"/>
              </w:rPr>
            </w:pPr>
            <w:r w:rsidRPr="009803F3">
              <w:rPr>
                <w:rFonts w:ascii="Arial" w:hAnsi="Arial" w:cs="Arial"/>
                <w:b/>
                <w:i w:val="0"/>
                <w:sz w:val="18"/>
                <w:szCs w:val="18"/>
              </w:rPr>
              <w:t>Wymagania</w:t>
            </w:r>
          </w:p>
        </w:tc>
        <w:tc>
          <w:tcPr>
            <w:tcW w:w="2039"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Metody badań według</w:t>
            </w:r>
          </w:p>
        </w:tc>
      </w:tr>
      <w:tr w:rsidR="009803F3" w:rsidRPr="009803F3" w:rsidTr="00690E89">
        <w:trPr>
          <w:cantSplit/>
          <w:trHeight w:val="341"/>
          <w:jc w:val="center"/>
        </w:trPr>
        <w:tc>
          <w:tcPr>
            <w:tcW w:w="0" w:type="auto"/>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3204"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Azot ogólny w 1l, nie mniej niż, mg</w:t>
            </w:r>
          </w:p>
        </w:tc>
        <w:tc>
          <w:tcPr>
            <w:tcW w:w="3556" w:type="dxa"/>
            <w:tcBorders>
              <w:bottom w:val="single" w:sz="6"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100</w:t>
            </w:r>
          </w:p>
        </w:tc>
        <w:tc>
          <w:tcPr>
            <w:tcW w:w="2039" w:type="dxa"/>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PN-A-04018</w:t>
            </w:r>
          </w:p>
        </w:tc>
      </w:tr>
      <w:tr w:rsidR="009803F3" w:rsidRPr="009803F3" w:rsidTr="00690E89">
        <w:trPr>
          <w:cantSplit/>
          <w:trHeight w:val="341"/>
          <w:jc w:val="center"/>
        </w:trPr>
        <w:tc>
          <w:tcPr>
            <w:tcW w:w="0" w:type="auto"/>
            <w:tcBorders>
              <w:bottom w:val="single" w:sz="4" w:space="0" w:color="auto"/>
            </w:tcBorders>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3204" w:type="dxa"/>
            <w:tcBorders>
              <w:bottom w:val="single" w:sz="4"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Chlorek sodu w 1l nie więcej niż, g</w:t>
            </w:r>
          </w:p>
        </w:tc>
        <w:tc>
          <w:tcPr>
            <w:tcW w:w="3556" w:type="dxa"/>
            <w:tcBorders>
              <w:bottom w:val="single" w:sz="4"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12,5</w:t>
            </w:r>
          </w:p>
        </w:tc>
        <w:tc>
          <w:tcPr>
            <w:tcW w:w="2039" w:type="dxa"/>
            <w:tcBorders>
              <w:bottom w:val="single" w:sz="4"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PN-A-79011-7</w:t>
            </w:r>
          </w:p>
        </w:tc>
      </w:tr>
    </w:tbl>
    <w:p w:rsidR="009803F3" w:rsidRPr="009803F3" w:rsidRDefault="009803F3" w:rsidP="00BC29F9">
      <w:pPr>
        <w:pStyle w:val="Nagwek11"/>
        <w:spacing w:before="0" w:after="0"/>
        <w:rPr>
          <w:bCs w:val="0"/>
        </w:rPr>
      </w:pPr>
      <w:r w:rsidRPr="009803F3">
        <w:rPr>
          <w:b w:val="0"/>
          <w:bCs w:val="0"/>
        </w:rPr>
        <w:lastRenderedPageBreak/>
        <w:t>Zawartość zanieczyszczeń i dozwolonych substancji dodatkowych w produkcie zgodnie z aktualnie obowiązującym prawem.</w:t>
      </w:r>
    </w:p>
    <w:p w:rsidR="009803F3" w:rsidRPr="009803F3" w:rsidRDefault="009803F3" w:rsidP="00BC29F9">
      <w:pPr>
        <w:pStyle w:val="Nagwek11"/>
        <w:spacing w:before="0" w:after="0"/>
        <w:rPr>
          <w:bCs w:val="0"/>
        </w:rPr>
      </w:pPr>
      <w:r w:rsidRPr="009803F3">
        <w:rPr>
          <w:bCs w:val="0"/>
        </w:rPr>
        <w:t>2.4 Wymagania mikrobiologiczne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3.</w:t>
      </w: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1950"/>
        <w:gridCol w:w="2121"/>
      </w:tblGrid>
      <w:tr w:rsidR="009803F3" w:rsidRPr="009803F3" w:rsidTr="009803F3">
        <w:trPr>
          <w:trHeight w:val="450"/>
          <w:jc w:val="center"/>
        </w:trPr>
        <w:tc>
          <w:tcPr>
            <w:tcW w:w="0" w:type="auto"/>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3259"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1950" w:type="dxa"/>
            <w:vAlign w:val="center"/>
          </w:tcPr>
          <w:p w:rsidR="009803F3" w:rsidRPr="009803F3" w:rsidRDefault="009803F3"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9803F3">
              <w:rPr>
                <w:rFonts w:ascii="Arial" w:hAnsi="Arial" w:cs="Arial"/>
                <w:b/>
                <w:i w:val="0"/>
                <w:sz w:val="18"/>
                <w:szCs w:val="18"/>
              </w:rPr>
              <w:t>Wymagania</w:t>
            </w:r>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Metody badań według</w:t>
            </w:r>
          </w:p>
        </w:tc>
      </w:tr>
      <w:tr w:rsidR="009803F3" w:rsidRPr="009803F3" w:rsidTr="00F853D9">
        <w:trPr>
          <w:cantSplit/>
          <w:trHeight w:val="341"/>
          <w:jc w:val="center"/>
        </w:trPr>
        <w:tc>
          <w:tcPr>
            <w:tcW w:w="0" w:type="auto"/>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1</w:t>
            </w:r>
          </w:p>
        </w:tc>
        <w:tc>
          <w:tcPr>
            <w:tcW w:w="3259" w:type="dxa"/>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Bakterie </w:t>
            </w:r>
            <w:r w:rsidRPr="009803F3">
              <w:rPr>
                <w:rFonts w:ascii="Arial" w:hAnsi="Arial" w:cs="Arial"/>
                <w:i/>
                <w:sz w:val="18"/>
                <w:szCs w:val="18"/>
              </w:rPr>
              <w:t>Escherichia coli</w:t>
            </w:r>
          </w:p>
        </w:tc>
        <w:tc>
          <w:tcPr>
            <w:tcW w:w="1950" w:type="dxa"/>
            <w:tcBorders>
              <w:bottom w:val="single" w:sz="6" w:space="0" w:color="auto"/>
            </w:tcBorders>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Nieobecne w 0,1g</w:t>
            </w:r>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kern w:val="20"/>
                <w:sz w:val="18"/>
                <w:szCs w:val="18"/>
              </w:rPr>
            </w:pPr>
            <w:r w:rsidRPr="009803F3">
              <w:rPr>
                <w:rFonts w:ascii="Arial" w:hAnsi="Arial" w:cs="Arial"/>
                <w:bCs/>
                <w:kern w:val="20"/>
                <w:sz w:val="18"/>
                <w:szCs w:val="18"/>
              </w:rPr>
              <w:t>PN-ISO 7251</w:t>
            </w:r>
          </w:p>
        </w:tc>
      </w:tr>
      <w:tr w:rsidR="009803F3" w:rsidRPr="009803F3" w:rsidTr="00F853D9">
        <w:trPr>
          <w:cantSplit/>
          <w:trHeight w:val="341"/>
          <w:jc w:val="center"/>
        </w:trPr>
        <w:tc>
          <w:tcPr>
            <w:tcW w:w="0" w:type="auto"/>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2</w:t>
            </w:r>
          </w:p>
        </w:tc>
        <w:tc>
          <w:tcPr>
            <w:tcW w:w="3259" w:type="dxa"/>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Pałeczki rodzaju Salmonella</w:t>
            </w:r>
          </w:p>
        </w:tc>
        <w:tc>
          <w:tcPr>
            <w:tcW w:w="1950" w:type="dxa"/>
            <w:tcBorders>
              <w:bottom w:val="single" w:sz="6" w:space="0" w:color="auto"/>
            </w:tcBorders>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Nieobecne w </w:t>
            </w:r>
            <w:smartTag w:uri="urn:schemas-microsoft-com:office:smarttags" w:element="metricconverter">
              <w:smartTagPr>
                <w:attr w:name="ProductID" w:val="1 g"/>
              </w:smartTagPr>
              <w:r w:rsidRPr="009803F3">
                <w:rPr>
                  <w:rFonts w:ascii="Arial" w:hAnsi="Arial" w:cs="Arial"/>
                  <w:sz w:val="18"/>
                  <w:szCs w:val="18"/>
                </w:rPr>
                <w:t>25 g</w:t>
              </w:r>
            </w:smartTag>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PN-EN ISO 6579</w:t>
            </w:r>
          </w:p>
        </w:tc>
      </w:tr>
    </w:tbl>
    <w:p w:rsidR="009803F3" w:rsidRPr="009803F3" w:rsidRDefault="009803F3" w:rsidP="00BC29F9">
      <w:pPr>
        <w:pStyle w:val="Tekstpodstawowy3"/>
        <w:spacing w:after="0"/>
        <w:rPr>
          <w:rFonts w:ascii="Arial" w:hAnsi="Arial" w:cs="Arial"/>
          <w:sz w:val="20"/>
        </w:rPr>
      </w:pPr>
      <w:r w:rsidRPr="009803F3">
        <w:rPr>
          <w:rFonts w:ascii="Arial" w:hAnsi="Arial" w:cs="Arial"/>
          <w:sz w:val="20"/>
        </w:rPr>
        <w:t>Pozostałe wymagania zgodnie z aktualnie obowiązującym prawem.</w:t>
      </w:r>
    </w:p>
    <w:p w:rsidR="009803F3" w:rsidRPr="009803F3" w:rsidRDefault="009803F3" w:rsidP="00BC29F9">
      <w:pPr>
        <w:pStyle w:val="E-1"/>
        <w:jc w:val="both"/>
        <w:rPr>
          <w:rFonts w:ascii="Arial" w:hAnsi="Arial" w:cs="Arial"/>
        </w:rPr>
      </w:pPr>
      <w:r w:rsidRPr="009803F3">
        <w:rPr>
          <w:rFonts w:ascii="Arial" w:hAnsi="Arial" w:cs="Arial"/>
        </w:rPr>
        <w:t>Zamawiający zastrzega sobie prawo żądania wyników badań mikrobiologicznych z kontroli higieny procesu produkcyjnego.</w:t>
      </w:r>
    </w:p>
    <w:p w:rsidR="009803F3" w:rsidRPr="009803F3" w:rsidRDefault="00F853D9" w:rsidP="00BC29F9">
      <w:pPr>
        <w:pStyle w:val="E-1"/>
        <w:jc w:val="both"/>
        <w:rPr>
          <w:rFonts w:ascii="Arial" w:hAnsi="Arial" w:cs="Arial"/>
          <w:b/>
        </w:rPr>
      </w:pPr>
      <w:r>
        <w:rPr>
          <w:rFonts w:ascii="Arial" w:hAnsi="Arial" w:cs="Arial"/>
          <w:b/>
        </w:rPr>
        <w:t xml:space="preserve">3. </w:t>
      </w:r>
      <w:r w:rsidR="009803F3" w:rsidRPr="009803F3">
        <w:rPr>
          <w:rFonts w:ascii="Arial" w:hAnsi="Arial" w:cs="Arial"/>
          <w:b/>
        </w:rPr>
        <w:t>Masa netto</w:t>
      </w:r>
    </w:p>
    <w:p w:rsidR="009803F3" w:rsidRPr="009803F3" w:rsidRDefault="009803F3" w:rsidP="00BC29F9">
      <w:pPr>
        <w:spacing w:after="0" w:line="240" w:lineRule="auto"/>
        <w:jc w:val="both"/>
        <w:rPr>
          <w:rFonts w:ascii="Arial" w:hAnsi="Arial" w:cs="Arial"/>
          <w:sz w:val="20"/>
          <w:szCs w:val="20"/>
          <w:lang w:eastAsia="pl-PL"/>
        </w:rPr>
      </w:pPr>
      <w:r w:rsidRPr="009803F3">
        <w:rPr>
          <w:rFonts w:ascii="Arial" w:hAnsi="Arial" w:cs="Arial"/>
          <w:sz w:val="20"/>
          <w:szCs w:val="20"/>
        </w:rPr>
        <w:t>Masa netto powinna być zgodna z deklaracją producenta.</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Dopuszczalna ujemna wartość błędu masy netto powinna być zgodna z obowiązującym prawem.</w:t>
      </w:r>
    </w:p>
    <w:p w:rsidR="009803F3" w:rsidRPr="009803F3" w:rsidRDefault="00F853D9" w:rsidP="00BC29F9">
      <w:pPr>
        <w:pStyle w:val="E-1"/>
        <w:jc w:val="both"/>
        <w:rPr>
          <w:rFonts w:ascii="Arial" w:hAnsi="Arial" w:cs="Arial"/>
          <w:b/>
        </w:rPr>
      </w:pPr>
      <w:r>
        <w:rPr>
          <w:rFonts w:ascii="Arial" w:hAnsi="Arial" w:cs="Arial"/>
          <w:b/>
        </w:rPr>
        <w:t xml:space="preserve">4. </w:t>
      </w:r>
      <w:r w:rsidR="009803F3" w:rsidRPr="009803F3">
        <w:rPr>
          <w:rFonts w:ascii="Arial" w:hAnsi="Arial" w:cs="Arial"/>
          <w:b/>
        </w:rPr>
        <w:t>Trwałość</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Okres przydatności do spożycia deklarowany przez producenta powinien wynosić nie mniej niż 3 miesiące od daty dostawy do magazynu odbiorcy.</w:t>
      </w:r>
    </w:p>
    <w:p w:rsidR="009803F3" w:rsidRPr="009803F3" w:rsidRDefault="009803F3" w:rsidP="00BC29F9">
      <w:pPr>
        <w:pStyle w:val="E-1"/>
        <w:jc w:val="both"/>
        <w:rPr>
          <w:rFonts w:ascii="Arial" w:hAnsi="Arial" w:cs="Arial"/>
        </w:rPr>
      </w:pPr>
      <w:r w:rsidRPr="009803F3">
        <w:rPr>
          <w:rFonts w:ascii="Arial" w:hAnsi="Arial" w:cs="Arial"/>
          <w:b/>
        </w:rPr>
        <w:t>5 Metody badań</w:t>
      </w:r>
    </w:p>
    <w:p w:rsidR="009803F3" w:rsidRPr="009803F3" w:rsidRDefault="009803F3" w:rsidP="00BC29F9">
      <w:pPr>
        <w:pStyle w:val="E-1"/>
        <w:jc w:val="both"/>
        <w:rPr>
          <w:rFonts w:ascii="Arial" w:hAnsi="Arial" w:cs="Arial"/>
          <w:b/>
        </w:rPr>
      </w:pPr>
      <w:r w:rsidRPr="009803F3">
        <w:rPr>
          <w:rFonts w:ascii="Arial" w:hAnsi="Arial" w:cs="Arial"/>
          <w:b/>
        </w:rPr>
        <w:t>5.1 Sprawdzenie znakowania i stanu opakowań</w:t>
      </w:r>
    </w:p>
    <w:p w:rsidR="009803F3" w:rsidRPr="009803F3" w:rsidRDefault="009803F3" w:rsidP="00BC29F9">
      <w:pPr>
        <w:pStyle w:val="E-1"/>
        <w:jc w:val="both"/>
        <w:rPr>
          <w:rFonts w:ascii="Arial" w:hAnsi="Arial" w:cs="Arial"/>
        </w:rPr>
      </w:pPr>
      <w:r w:rsidRPr="009803F3">
        <w:rPr>
          <w:rFonts w:ascii="Arial" w:hAnsi="Arial" w:cs="Arial"/>
        </w:rPr>
        <w:t>Wykonać metodą wizualną na zgodność z pkt. 6.1 i 6.2.</w:t>
      </w:r>
    </w:p>
    <w:p w:rsidR="009803F3" w:rsidRPr="009803F3" w:rsidRDefault="009803F3" w:rsidP="00BC29F9">
      <w:pPr>
        <w:pStyle w:val="E-1"/>
        <w:jc w:val="both"/>
        <w:rPr>
          <w:rFonts w:ascii="Arial" w:hAnsi="Arial" w:cs="Arial"/>
          <w:b/>
        </w:rPr>
      </w:pPr>
      <w:r w:rsidRPr="009803F3">
        <w:rPr>
          <w:rFonts w:ascii="Arial" w:hAnsi="Arial" w:cs="Arial"/>
          <w:b/>
        </w:rPr>
        <w:t>5.2 Oznaczanie cech organoleptycznych</w:t>
      </w:r>
    </w:p>
    <w:p w:rsidR="009803F3" w:rsidRPr="009803F3" w:rsidRDefault="009803F3" w:rsidP="00BC29F9">
      <w:pPr>
        <w:pStyle w:val="Nagwek11"/>
        <w:spacing w:before="0" w:after="0"/>
        <w:rPr>
          <w:b w:val="0"/>
          <w:bCs w:val="0"/>
        </w:rPr>
      </w:pPr>
      <w:r w:rsidRPr="009803F3">
        <w:rPr>
          <w:b w:val="0"/>
          <w:bCs w:val="0"/>
        </w:rPr>
        <w:t>Oceny bulionu dokonać metodą wizualną przy pomocy węchu, smaku i dotyku na zgodność z wymaganiami zawartymi w Tablicy 1.</w:t>
      </w:r>
    </w:p>
    <w:p w:rsidR="009803F3" w:rsidRPr="009803F3" w:rsidRDefault="009803F3" w:rsidP="00BC29F9">
      <w:pPr>
        <w:pStyle w:val="E-1"/>
        <w:jc w:val="both"/>
        <w:rPr>
          <w:rFonts w:ascii="Arial" w:hAnsi="Arial" w:cs="Arial"/>
          <w:b/>
        </w:rPr>
      </w:pPr>
      <w:r w:rsidRPr="009803F3">
        <w:rPr>
          <w:rFonts w:ascii="Arial" w:hAnsi="Arial" w:cs="Arial"/>
          <w:b/>
        </w:rPr>
        <w:t>5.3 Oznaczanie cech fizykochemicznych</w:t>
      </w:r>
    </w:p>
    <w:p w:rsidR="009803F3" w:rsidRPr="009803F3" w:rsidRDefault="009803F3" w:rsidP="00BC29F9">
      <w:pPr>
        <w:pStyle w:val="E-1"/>
        <w:rPr>
          <w:rFonts w:ascii="Arial" w:hAnsi="Arial" w:cs="Arial"/>
        </w:rPr>
      </w:pPr>
      <w:r w:rsidRPr="009803F3">
        <w:rPr>
          <w:rFonts w:ascii="Arial" w:hAnsi="Arial" w:cs="Arial"/>
        </w:rPr>
        <w:t>Według norm podanych w Tablicy 2.</w:t>
      </w:r>
    </w:p>
    <w:p w:rsidR="009803F3" w:rsidRPr="009803F3" w:rsidRDefault="009803F3" w:rsidP="00BC29F9">
      <w:pPr>
        <w:pStyle w:val="E-1"/>
        <w:jc w:val="both"/>
        <w:rPr>
          <w:rFonts w:ascii="Arial" w:hAnsi="Arial" w:cs="Arial"/>
          <w:b/>
        </w:rPr>
      </w:pPr>
      <w:r w:rsidRPr="009803F3">
        <w:rPr>
          <w:rFonts w:ascii="Arial" w:hAnsi="Arial" w:cs="Arial"/>
          <w:b/>
        </w:rPr>
        <w:t>5.4 Oznaczanie cech mikrobiologicznych</w:t>
      </w:r>
    </w:p>
    <w:p w:rsidR="009803F3" w:rsidRPr="009803F3" w:rsidRDefault="009803F3" w:rsidP="00BC29F9">
      <w:pPr>
        <w:pStyle w:val="E-1"/>
        <w:rPr>
          <w:rFonts w:ascii="Arial" w:hAnsi="Arial" w:cs="Arial"/>
        </w:rPr>
      </w:pPr>
      <w:r w:rsidRPr="009803F3">
        <w:rPr>
          <w:rFonts w:ascii="Arial" w:hAnsi="Arial" w:cs="Arial"/>
        </w:rPr>
        <w:t>Według norm podanych w Tablicy 3.</w:t>
      </w:r>
    </w:p>
    <w:p w:rsidR="009803F3" w:rsidRPr="009803F3" w:rsidRDefault="009803F3" w:rsidP="00BC29F9">
      <w:pPr>
        <w:pStyle w:val="E-1"/>
        <w:rPr>
          <w:rFonts w:ascii="Arial" w:hAnsi="Arial" w:cs="Arial"/>
        </w:rPr>
      </w:pPr>
      <w:r w:rsidRPr="009803F3">
        <w:rPr>
          <w:rFonts w:ascii="Arial" w:hAnsi="Arial" w:cs="Arial"/>
          <w:b/>
        </w:rPr>
        <w:t xml:space="preserve">6 Pakowanie, znakowanie, przechowywanie </w:t>
      </w:r>
    </w:p>
    <w:p w:rsidR="009803F3" w:rsidRPr="009803F3" w:rsidRDefault="009803F3" w:rsidP="00BC29F9">
      <w:pPr>
        <w:pStyle w:val="E-1"/>
        <w:rPr>
          <w:rFonts w:ascii="Arial" w:hAnsi="Arial" w:cs="Arial"/>
          <w:b/>
        </w:rPr>
      </w:pPr>
      <w:r w:rsidRPr="009803F3">
        <w:rPr>
          <w:rFonts w:ascii="Arial" w:hAnsi="Arial" w:cs="Arial"/>
          <w:b/>
        </w:rPr>
        <w:t>6.1 Pakowanie</w:t>
      </w:r>
    </w:p>
    <w:p w:rsidR="009803F3" w:rsidRPr="009803F3" w:rsidRDefault="009803F3" w:rsidP="00BC29F9">
      <w:pPr>
        <w:pStyle w:val="E-1"/>
        <w:rPr>
          <w:rFonts w:ascii="Arial" w:hAnsi="Arial" w:cs="Arial"/>
          <w:b/>
        </w:rPr>
      </w:pPr>
      <w:r w:rsidRPr="009803F3">
        <w:rPr>
          <w:rFonts w:ascii="Arial" w:hAnsi="Arial" w:cs="Arial"/>
          <w:b/>
        </w:rPr>
        <w:t>6.1.1 Opakowanie jednostkowe</w:t>
      </w:r>
    </w:p>
    <w:p w:rsidR="009803F3" w:rsidRPr="009803F3" w:rsidRDefault="009803F3" w:rsidP="00BC29F9">
      <w:pPr>
        <w:spacing w:after="0" w:line="240" w:lineRule="auto"/>
        <w:jc w:val="both"/>
        <w:rPr>
          <w:rFonts w:ascii="Arial" w:hAnsi="Arial" w:cs="Arial"/>
          <w:sz w:val="20"/>
          <w:lang w:eastAsia="pl-PL"/>
        </w:rPr>
      </w:pPr>
      <w:r w:rsidRPr="009803F3">
        <w:rPr>
          <w:rFonts w:ascii="Arial" w:hAnsi="Arial" w:cs="Arial"/>
          <w:sz w:val="20"/>
        </w:rPr>
        <w:t xml:space="preserve">Opakowania jednostkowe powinny zabezpieczać produkt przed uszkodzeniem i zanieczyszczeniem, powinny być czyste, bez obcych zapachów i uszkodzeń mechanicznych  </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powinny być wykonane z materiałów opakowaniowych przeznaczonych do kontaktu z żywnością.</w:t>
      </w:r>
    </w:p>
    <w:p w:rsidR="009803F3" w:rsidRPr="009803F3" w:rsidRDefault="009803F3" w:rsidP="00BC29F9">
      <w:pPr>
        <w:overflowPunct w:val="0"/>
        <w:autoSpaceDE w:val="0"/>
        <w:autoSpaceDN w:val="0"/>
        <w:adjustRightInd w:val="0"/>
        <w:spacing w:after="0" w:line="240" w:lineRule="auto"/>
        <w:textAlignment w:val="baseline"/>
        <w:rPr>
          <w:rFonts w:ascii="Arial" w:hAnsi="Arial" w:cs="Arial"/>
          <w:sz w:val="20"/>
          <w:szCs w:val="20"/>
        </w:rPr>
      </w:pPr>
      <w:r w:rsidRPr="009803F3">
        <w:rPr>
          <w:rFonts w:ascii="Arial" w:hAnsi="Arial" w:cs="Arial"/>
          <w:sz w:val="20"/>
          <w:szCs w:val="20"/>
        </w:rPr>
        <w:t>Nie dopuszcza się stosowania opakowań zastępczych oraz umieszczania reklam na opakowaniach.</w:t>
      </w:r>
    </w:p>
    <w:p w:rsidR="009803F3" w:rsidRPr="009803F3" w:rsidRDefault="009803F3" w:rsidP="00BC29F9">
      <w:pPr>
        <w:spacing w:after="0" w:line="240" w:lineRule="auto"/>
        <w:rPr>
          <w:rFonts w:ascii="Arial" w:hAnsi="Arial" w:cs="Arial"/>
          <w:b/>
          <w:kern w:val="20"/>
        </w:rPr>
      </w:pPr>
      <w:r w:rsidRPr="009803F3">
        <w:rPr>
          <w:rFonts w:ascii="Arial" w:hAnsi="Arial" w:cs="Arial"/>
          <w:b/>
          <w:kern w:val="20"/>
          <w:sz w:val="20"/>
        </w:rPr>
        <w:t>6.1.2. Opakowanie transportowe</w:t>
      </w:r>
    </w:p>
    <w:p w:rsidR="009803F3" w:rsidRPr="009803F3" w:rsidRDefault="009803F3" w:rsidP="00BC29F9">
      <w:pPr>
        <w:spacing w:after="0" w:line="240" w:lineRule="auto"/>
        <w:jc w:val="both"/>
        <w:rPr>
          <w:rFonts w:ascii="Arial" w:hAnsi="Arial" w:cs="Arial"/>
          <w:sz w:val="20"/>
          <w:szCs w:val="20"/>
        </w:rPr>
      </w:pPr>
      <w:r w:rsidRPr="009803F3">
        <w:rPr>
          <w:rFonts w:ascii="Arial" w:hAnsi="Arial" w:cs="Arial"/>
          <w:sz w:val="20"/>
          <w:szCs w:val="20"/>
        </w:rPr>
        <w:t>Opakowania transportowe powinny stanowić pudła tekturowe od 5kg do 10kg lub worki do 25kg, wykonane z materiałów opakowaniowych przeznaczonych do kontaktu z żywnością.</w:t>
      </w:r>
    </w:p>
    <w:p w:rsidR="009803F3" w:rsidRPr="009803F3" w:rsidRDefault="009803F3" w:rsidP="00BC29F9">
      <w:pPr>
        <w:pStyle w:val="E-1"/>
        <w:rPr>
          <w:rFonts w:ascii="Arial" w:hAnsi="Arial" w:cs="Arial"/>
        </w:rPr>
      </w:pPr>
      <w:r w:rsidRPr="009803F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803F3" w:rsidRPr="009803F3" w:rsidRDefault="009803F3" w:rsidP="00BC29F9">
      <w:pPr>
        <w:pStyle w:val="E-1"/>
        <w:rPr>
          <w:rFonts w:ascii="Arial" w:hAnsi="Arial" w:cs="Arial"/>
        </w:rPr>
      </w:pPr>
      <w:r w:rsidRPr="009803F3">
        <w:rPr>
          <w:rFonts w:ascii="Arial" w:hAnsi="Arial" w:cs="Arial"/>
        </w:rPr>
        <w:t>Nie dopuszcza się stosowania opakowań zastępczych oraz umieszczania reklam na opakowaniach.</w:t>
      </w:r>
    </w:p>
    <w:p w:rsidR="009803F3" w:rsidRPr="009803F3" w:rsidRDefault="009803F3" w:rsidP="00BC29F9">
      <w:pPr>
        <w:pStyle w:val="E-1"/>
        <w:rPr>
          <w:rFonts w:ascii="Arial" w:hAnsi="Arial" w:cs="Arial"/>
        </w:rPr>
      </w:pPr>
      <w:r w:rsidRPr="009803F3">
        <w:rPr>
          <w:rFonts w:ascii="Arial" w:hAnsi="Arial" w:cs="Arial"/>
          <w:b/>
        </w:rPr>
        <w:t>6.2 Znakowanie</w:t>
      </w:r>
    </w:p>
    <w:p w:rsidR="009803F3" w:rsidRPr="009803F3" w:rsidRDefault="009803F3" w:rsidP="00BC29F9">
      <w:pPr>
        <w:pStyle w:val="E-1"/>
        <w:rPr>
          <w:rFonts w:ascii="Arial" w:hAnsi="Arial" w:cs="Arial"/>
        </w:rPr>
      </w:pPr>
      <w:r w:rsidRPr="009803F3">
        <w:rPr>
          <w:rFonts w:ascii="Arial" w:hAnsi="Arial" w:cs="Arial"/>
        </w:rPr>
        <w:t>Zgodnie z aktualnie obowiązującym prawem.</w:t>
      </w:r>
    </w:p>
    <w:p w:rsidR="009803F3" w:rsidRPr="009803F3" w:rsidRDefault="009803F3" w:rsidP="00BC29F9">
      <w:pPr>
        <w:pStyle w:val="E-1"/>
        <w:rPr>
          <w:rFonts w:ascii="Arial" w:hAnsi="Arial" w:cs="Arial"/>
          <w:b/>
        </w:rPr>
      </w:pPr>
      <w:r w:rsidRPr="009803F3">
        <w:rPr>
          <w:rFonts w:ascii="Arial" w:hAnsi="Arial" w:cs="Arial"/>
          <w:b/>
        </w:rPr>
        <w:t>6.3 Przechowywanie</w:t>
      </w:r>
    </w:p>
    <w:p w:rsidR="009803F3" w:rsidRPr="009803F3" w:rsidRDefault="009803F3" w:rsidP="00BC29F9">
      <w:pPr>
        <w:pStyle w:val="E-1"/>
        <w:rPr>
          <w:rFonts w:ascii="Arial" w:hAnsi="Arial" w:cs="Arial"/>
        </w:rPr>
      </w:pPr>
      <w:r w:rsidRPr="009803F3">
        <w:rPr>
          <w:rFonts w:ascii="Arial" w:hAnsi="Arial" w:cs="Arial"/>
        </w:rPr>
        <w:t>Przechowywać zgodnie z zaleceniami producenta.</w:t>
      </w:r>
    </w:p>
    <w:p w:rsidR="009803F3" w:rsidRDefault="009803F3" w:rsidP="00BC29F9">
      <w:pPr>
        <w:spacing w:after="0" w:line="240" w:lineRule="auto"/>
        <w:jc w:val="both"/>
        <w:rPr>
          <w:rFonts w:ascii="Verdana" w:hAnsi="Verdana" w:cs="Tahoma"/>
          <w:color w:val="000000"/>
        </w:rPr>
      </w:pPr>
    </w:p>
    <w:p w:rsidR="009803F3" w:rsidRDefault="009803F3"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3135A2" w:rsidRDefault="009803F3"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9</w:t>
      </w:r>
    </w:p>
    <w:p w:rsid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INSPEKTORAT WSPARCIA SIŁ ZBROJNYCH</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SZEFOSTWO SŁUŻBY ŻYWNOŚCIOWEJ</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caps/>
          <w:sz w:val="40"/>
          <w:szCs w:val="40"/>
        </w:rPr>
        <w:t>minimalne wymagania jakościowe</w:t>
      </w:r>
    </w:p>
    <w:p w:rsidR="009803F3" w:rsidRPr="009803F3" w:rsidRDefault="009803F3" w:rsidP="00BC29F9">
      <w:pPr>
        <w:spacing w:after="0" w:line="240" w:lineRule="auto"/>
        <w:jc w:val="center"/>
        <w:rPr>
          <w:rFonts w:ascii="Arial" w:hAnsi="Arial" w:cs="Arial"/>
          <w:b/>
          <w:caps/>
          <w:sz w:val="40"/>
          <w:szCs w:val="40"/>
        </w:rPr>
      </w:pPr>
    </w:p>
    <w:p w:rsidR="009803F3" w:rsidRPr="009803F3" w:rsidRDefault="009803F3" w:rsidP="00BC29F9">
      <w:pPr>
        <w:spacing w:after="0" w:line="240" w:lineRule="auto"/>
        <w:jc w:val="center"/>
        <w:rPr>
          <w:rFonts w:ascii="Arial" w:hAnsi="Arial" w:cs="Arial"/>
          <w:b/>
          <w:caps/>
          <w:sz w:val="40"/>
          <w:szCs w:val="40"/>
        </w:rPr>
      </w:pPr>
      <w:r w:rsidRPr="009803F3">
        <w:rPr>
          <w:rFonts w:ascii="Arial" w:hAnsi="Arial" w:cs="Arial"/>
          <w:b/>
          <w:caps/>
          <w:sz w:val="40"/>
          <w:szCs w:val="40"/>
        </w:rPr>
        <w:t>buraczki KONSERWOWE</w:t>
      </w:r>
    </w:p>
    <w:p w:rsidR="009803F3" w:rsidRPr="009803F3" w:rsidRDefault="009803F3" w:rsidP="00BC29F9">
      <w:pPr>
        <w:spacing w:after="0" w:line="240" w:lineRule="auto"/>
        <w:jc w:val="center"/>
        <w:rPr>
          <w:rFonts w:ascii="Arial" w:hAnsi="Arial" w:cs="Arial"/>
        </w:rPr>
      </w:pPr>
    </w:p>
    <w:p w:rsidR="009803F3" w:rsidRPr="009803F3" w:rsidRDefault="009803F3" w:rsidP="00BC29F9">
      <w:pPr>
        <w:pStyle w:val="E-1"/>
        <w:rPr>
          <w:rFonts w:ascii="Arial" w:hAnsi="Arial" w:cs="Arial"/>
          <w:b/>
          <w:i/>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b/>
          <w:i/>
          <w:sz w:val="22"/>
          <w:szCs w:val="22"/>
        </w:rPr>
        <w:t>opracował:</w:t>
      </w:r>
    </w:p>
    <w:p w:rsidR="009803F3" w:rsidRPr="009803F3" w:rsidRDefault="009803F3" w:rsidP="00BC29F9">
      <w:pPr>
        <w:pStyle w:val="E-1"/>
        <w:rPr>
          <w:rFonts w:ascii="Arial" w:hAnsi="Arial" w:cs="Arial"/>
          <w:sz w:val="22"/>
          <w:szCs w:val="22"/>
        </w:rPr>
      </w:pP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sz w:val="22"/>
          <w:szCs w:val="22"/>
        </w:rPr>
        <w:t>Wojskowy Ośrodek Badawczo-Wdrożeniowy Służby Żywnościowej</w:t>
      </w:r>
    </w:p>
    <w:p w:rsidR="009803F3" w:rsidRPr="009803F3" w:rsidRDefault="009803F3" w:rsidP="00BC29F9">
      <w:pPr>
        <w:pStyle w:val="E-1"/>
        <w:rPr>
          <w:rFonts w:ascii="Arial" w:hAnsi="Arial" w:cs="Arial"/>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sz w:val="22"/>
          <w:szCs w:val="22"/>
        </w:rPr>
        <w:t>04-470 Warszawa, ul. Marsa 112</w:t>
      </w:r>
    </w:p>
    <w:p w:rsidR="009803F3" w:rsidRPr="009803F3" w:rsidRDefault="009803F3" w:rsidP="00BC29F9">
      <w:pPr>
        <w:pStyle w:val="E-1"/>
        <w:ind w:left="1416" w:firstLine="708"/>
        <w:rPr>
          <w:rFonts w:ascii="Arial" w:hAnsi="Arial" w:cs="Arial"/>
          <w:sz w:val="22"/>
          <w:szCs w:val="22"/>
        </w:rPr>
      </w:pPr>
      <w:r w:rsidRPr="009803F3">
        <w:rPr>
          <w:rFonts w:ascii="Arial" w:hAnsi="Arial" w:cs="Arial"/>
          <w:sz w:val="22"/>
          <w:szCs w:val="22"/>
        </w:rPr>
        <w:t>tel. 261 815 139, fax. 261 815 336</w:t>
      </w:r>
    </w:p>
    <w:p w:rsidR="009803F3" w:rsidRPr="009803F3" w:rsidRDefault="009803F3" w:rsidP="00BC29F9">
      <w:pPr>
        <w:pStyle w:val="E-1"/>
        <w:rPr>
          <w:rFonts w:ascii="Arial" w:hAnsi="Arial" w:cs="Arial"/>
          <w:b/>
        </w:rPr>
      </w:pPr>
      <w:r w:rsidRPr="009803F3">
        <w:rPr>
          <w:rFonts w:ascii="Arial" w:hAnsi="Arial" w:cs="Arial"/>
          <w:b/>
        </w:rPr>
        <w:t>1 Wstęp</w:t>
      </w:r>
    </w:p>
    <w:p w:rsidR="009803F3" w:rsidRPr="009803F3" w:rsidRDefault="009803F3" w:rsidP="00BC29F9">
      <w:pPr>
        <w:pStyle w:val="E-1"/>
        <w:rPr>
          <w:rFonts w:ascii="Arial" w:hAnsi="Arial" w:cs="Arial"/>
        </w:rPr>
      </w:pPr>
      <w:r w:rsidRPr="009803F3">
        <w:rPr>
          <w:rFonts w:ascii="Arial" w:hAnsi="Arial" w:cs="Arial"/>
          <w:b/>
        </w:rPr>
        <w:t xml:space="preserve">Zakres </w:t>
      </w:r>
    </w:p>
    <w:p w:rsidR="009803F3" w:rsidRPr="009803F3" w:rsidRDefault="009803F3" w:rsidP="00BC29F9">
      <w:pPr>
        <w:pStyle w:val="E-1"/>
        <w:jc w:val="both"/>
        <w:rPr>
          <w:rFonts w:ascii="Arial" w:hAnsi="Arial" w:cs="Arial"/>
        </w:rPr>
      </w:pPr>
      <w:r w:rsidRPr="009803F3">
        <w:rPr>
          <w:rFonts w:ascii="Arial" w:hAnsi="Arial" w:cs="Arial"/>
        </w:rPr>
        <w:t>Niniejszymi minimalnymi wymaganiami jakościowymi objęto wymagania, metody badań oraz warunki przechowywania i pakowania buraczków konserwowych.</w:t>
      </w:r>
    </w:p>
    <w:p w:rsidR="009803F3" w:rsidRPr="009803F3" w:rsidRDefault="009803F3" w:rsidP="00BC29F9">
      <w:pPr>
        <w:pStyle w:val="E-1"/>
        <w:jc w:val="both"/>
        <w:rPr>
          <w:rFonts w:ascii="Arial" w:hAnsi="Arial" w:cs="Arial"/>
        </w:rPr>
      </w:pPr>
    </w:p>
    <w:p w:rsidR="009803F3" w:rsidRPr="009803F3" w:rsidRDefault="009803F3" w:rsidP="00BC29F9">
      <w:pPr>
        <w:pStyle w:val="E-1"/>
        <w:jc w:val="both"/>
        <w:rPr>
          <w:rFonts w:ascii="Arial" w:hAnsi="Arial" w:cs="Arial"/>
        </w:rPr>
      </w:pPr>
      <w:r w:rsidRPr="009803F3">
        <w:rPr>
          <w:rFonts w:ascii="Arial" w:hAnsi="Arial" w:cs="Arial"/>
        </w:rPr>
        <w:t>Postanowienia minimalnych wymagań jakościowych wykorzystywane są podczas produkcji i obrotu handlowego buraczków konserwowych przeznaczonych dla odbiorcy.</w:t>
      </w:r>
    </w:p>
    <w:p w:rsidR="009803F3" w:rsidRPr="009803F3" w:rsidRDefault="009803F3" w:rsidP="00BC29F9">
      <w:pPr>
        <w:pStyle w:val="E-1"/>
        <w:rPr>
          <w:rFonts w:ascii="Arial" w:hAnsi="Arial" w:cs="Arial"/>
          <w:b/>
          <w:bCs/>
        </w:rPr>
      </w:pPr>
      <w:r w:rsidRPr="009803F3">
        <w:rPr>
          <w:rFonts w:ascii="Arial" w:hAnsi="Arial" w:cs="Arial"/>
          <w:b/>
          <w:bCs/>
        </w:rPr>
        <w:t>Dokumenty powołane</w:t>
      </w:r>
    </w:p>
    <w:p w:rsidR="009803F3" w:rsidRPr="009803F3" w:rsidRDefault="009803F3" w:rsidP="00BC29F9">
      <w:pPr>
        <w:pStyle w:val="E-1"/>
        <w:jc w:val="both"/>
        <w:rPr>
          <w:rFonts w:ascii="Arial" w:hAnsi="Arial" w:cs="Arial"/>
          <w:bCs/>
        </w:rPr>
      </w:pPr>
      <w:r w:rsidRPr="009803F3">
        <w:rPr>
          <w:rFonts w:ascii="Arial" w:hAnsi="Arial" w:cs="Arial"/>
          <w:bCs/>
        </w:rPr>
        <w:t xml:space="preserve">Do stosowania niniejszego dokumentu są niezbędne podane niżej dokumenty powołane. Stosuje się ostatnie aktualne wydanie dokumentu powołanego (łącznie ze zmianami). </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PN-A-75101-02 Przetwory owocowe i warzywne – Przygotowanie próbek i metody badań fizykochemicznych – Oznaczanie zawartości ekstraktu ogólnego</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PN-A-75101-04 Przetwory owocowe i warzywne – Przygotowanie próbek i metody badań fizykochemicznych – Oznaczanie kwasowości ogólnej</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PN-A-75101-10 Przetwory owocowe i warzywne – Przygotowanie próbek i metody badań fizykochemicznych – Oznaczanie zawartości chlorków</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PN-A-75101-17 Przetwory owocowe i warzywne – Przygotowanie próbek i metody badań fizykochemicznych – Oznaczanie zawartości zanieczyszczeń organicznych</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PN-A-75101-18 Przetwory owocowe i warzywne – Przygotowanie próbek i metody badań fizykochemicznych – Oznaczanie zawartości zanieczyszczeń mineralnych</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1.3 Określenie produktu</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Buraczki konserwowe</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otrzymany z buraków ćwikłowych obranych, całych, krajanych lub przetartych, z dodatkiem kwasów spożywczych, soli i cukru, pasteryzowany</w:t>
      </w:r>
    </w:p>
    <w:p w:rsidR="009803F3" w:rsidRPr="009803F3" w:rsidRDefault="009803F3" w:rsidP="00BC29F9">
      <w:pPr>
        <w:pStyle w:val="Edward"/>
        <w:jc w:val="both"/>
        <w:rPr>
          <w:rFonts w:ascii="Arial" w:hAnsi="Arial" w:cs="Arial"/>
          <w:b/>
          <w:bCs/>
        </w:rPr>
      </w:pPr>
      <w:r w:rsidRPr="009803F3">
        <w:rPr>
          <w:rFonts w:ascii="Arial" w:hAnsi="Arial" w:cs="Arial"/>
          <w:b/>
          <w:bCs/>
        </w:rPr>
        <w:t>2 Wymagania</w:t>
      </w:r>
    </w:p>
    <w:p w:rsidR="009803F3" w:rsidRPr="009803F3" w:rsidRDefault="009803F3" w:rsidP="00BC29F9">
      <w:pPr>
        <w:pStyle w:val="Nagwek11"/>
        <w:spacing w:before="0" w:after="0"/>
        <w:rPr>
          <w:bCs w:val="0"/>
        </w:rPr>
      </w:pPr>
      <w:r w:rsidRPr="009803F3">
        <w:rPr>
          <w:bCs w:val="0"/>
        </w:rPr>
        <w:t>2.1 Wymagania ogólne</w:t>
      </w:r>
    </w:p>
    <w:p w:rsidR="009803F3" w:rsidRPr="009803F3" w:rsidRDefault="009803F3" w:rsidP="00BC29F9">
      <w:pPr>
        <w:pStyle w:val="Nagwek11"/>
        <w:spacing w:before="0" w:after="0"/>
        <w:rPr>
          <w:b w:val="0"/>
          <w:bCs w:val="0"/>
        </w:rPr>
      </w:pPr>
      <w:r w:rsidRPr="009803F3">
        <w:rPr>
          <w:b w:val="0"/>
          <w:bCs w:val="0"/>
        </w:rPr>
        <w:t>Produkt powinien spełniać wymagania aktualnie obowiązującego prawa żywnościowego.</w:t>
      </w:r>
    </w:p>
    <w:p w:rsidR="009803F3" w:rsidRPr="009803F3" w:rsidRDefault="009803F3" w:rsidP="00BC29F9">
      <w:pPr>
        <w:pStyle w:val="Nagwek11"/>
        <w:spacing w:before="0" w:after="0"/>
        <w:rPr>
          <w:bCs w:val="0"/>
        </w:rPr>
      </w:pPr>
      <w:r w:rsidRPr="009803F3">
        <w:rPr>
          <w:bCs w:val="0"/>
        </w:rPr>
        <w:t>2.2 Wymagania organoleptyczne</w:t>
      </w:r>
    </w:p>
    <w:p w:rsidR="009803F3" w:rsidRPr="009803F3" w:rsidRDefault="009803F3" w:rsidP="00BC29F9">
      <w:pPr>
        <w:widowControl w:val="0"/>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1.</w:t>
      </w:r>
    </w:p>
    <w:p w:rsidR="009803F3" w:rsidRPr="009803F3" w:rsidRDefault="009803F3" w:rsidP="00BC29F9">
      <w:pPr>
        <w:spacing w:after="0" w:line="240" w:lineRule="auto"/>
      </w:pPr>
    </w:p>
    <w:p w:rsidR="009803F3" w:rsidRPr="009803F3" w:rsidRDefault="009803F3" w:rsidP="00BC29F9">
      <w:pPr>
        <w:pStyle w:val="Nagwek6"/>
        <w:tabs>
          <w:tab w:val="left" w:pos="10891"/>
        </w:tabs>
        <w:spacing w:before="0" w:after="0"/>
        <w:jc w:val="center"/>
        <w:rPr>
          <w:rFonts w:ascii="Arial" w:hAnsi="Arial" w:cs="Arial"/>
          <w:sz w:val="18"/>
          <w:szCs w:val="18"/>
        </w:rPr>
      </w:pPr>
      <w:r w:rsidRPr="009803F3">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985"/>
        <w:gridCol w:w="6662"/>
      </w:tblGrid>
      <w:tr w:rsidR="009803F3" w:rsidRPr="009803F3" w:rsidTr="00F853D9">
        <w:trPr>
          <w:trHeight w:val="355"/>
          <w:jc w:val="center"/>
        </w:trPr>
        <w:tc>
          <w:tcPr>
            <w:tcW w:w="413" w:type="dxa"/>
            <w:vAlign w:val="center"/>
          </w:tcPr>
          <w:p w:rsidR="009803F3" w:rsidRPr="009803F3" w:rsidRDefault="009803F3" w:rsidP="00BC29F9">
            <w:pPr>
              <w:widowControl w:val="0"/>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1985" w:type="dxa"/>
            <w:vAlign w:val="center"/>
          </w:tcPr>
          <w:p w:rsidR="009803F3" w:rsidRPr="009803F3" w:rsidRDefault="009803F3" w:rsidP="00BC29F9">
            <w:pPr>
              <w:widowControl w:val="0"/>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6662" w:type="dxa"/>
            <w:vAlign w:val="center"/>
          </w:tcPr>
          <w:p w:rsidR="009803F3" w:rsidRPr="009803F3" w:rsidRDefault="009803F3" w:rsidP="00BC29F9">
            <w:pPr>
              <w:pStyle w:val="Nagwek8"/>
              <w:widowControl w:val="0"/>
              <w:autoSpaceDE w:val="0"/>
              <w:autoSpaceDN w:val="0"/>
              <w:adjustRightInd w:val="0"/>
              <w:spacing w:before="0" w:after="0"/>
              <w:jc w:val="center"/>
              <w:rPr>
                <w:rFonts w:ascii="Arial" w:hAnsi="Arial" w:cs="Arial"/>
                <w:b/>
                <w:i w:val="0"/>
                <w:sz w:val="18"/>
                <w:szCs w:val="18"/>
              </w:rPr>
            </w:pPr>
            <w:r w:rsidRPr="009803F3">
              <w:rPr>
                <w:rFonts w:ascii="Arial" w:hAnsi="Arial" w:cs="Arial"/>
                <w:b/>
                <w:i w:val="0"/>
                <w:sz w:val="18"/>
                <w:szCs w:val="18"/>
              </w:rPr>
              <w:t>Wymagania</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Wygląd</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całych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krojonych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przetartych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zalewy</w:t>
            </w:r>
          </w:p>
        </w:tc>
        <w:tc>
          <w:tcPr>
            <w:tcW w:w="6662" w:type="dxa"/>
            <w:tcBorders>
              <w:bottom w:val="single" w:sz="6" w:space="0" w:color="auto"/>
            </w:tcBorders>
          </w:tcPr>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Kształt kulisty lub owalny (średnica poprzeczna mierzona w najszerszym miejscu - nie więcej niż 5cm)</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Plastry, paski, talarki</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Przetarta, gęsta masa</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 xml:space="preserve">Ciecz </w:t>
            </w:r>
            <w:proofErr w:type="spellStart"/>
            <w:r w:rsidRPr="009803F3">
              <w:rPr>
                <w:rFonts w:ascii="Arial" w:hAnsi="Arial" w:cs="Arial"/>
                <w:sz w:val="18"/>
                <w:szCs w:val="18"/>
              </w:rPr>
              <w:t>ciemnoamarantowa</w:t>
            </w:r>
            <w:proofErr w:type="spellEnd"/>
            <w:r w:rsidRPr="009803F3">
              <w:rPr>
                <w:rFonts w:ascii="Arial" w:hAnsi="Arial" w:cs="Arial"/>
                <w:sz w:val="18"/>
                <w:szCs w:val="18"/>
              </w:rPr>
              <w:t>, klarowna lub opalizująca, dopuszcza się niewielki osad na dnie</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Konsystencja </w:t>
            </w:r>
          </w:p>
        </w:tc>
        <w:tc>
          <w:tcPr>
            <w:tcW w:w="6662" w:type="dxa"/>
            <w:tcBorders>
              <w:bottom w:val="single" w:sz="6" w:space="0" w:color="auto"/>
            </w:tcBorders>
          </w:tcPr>
          <w:p w:rsidR="009803F3" w:rsidRPr="009803F3" w:rsidRDefault="009803F3" w:rsidP="00BC29F9">
            <w:pPr>
              <w:spacing w:after="0" w:line="240" w:lineRule="auto"/>
              <w:rPr>
                <w:rFonts w:ascii="Arial" w:hAnsi="Arial" w:cs="Arial"/>
                <w:sz w:val="18"/>
                <w:szCs w:val="18"/>
              </w:rPr>
            </w:pPr>
            <w:r w:rsidRPr="009803F3">
              <w:rPr>
                <w:rFonts w:ascii="Arial" w:hAnsi="Arial" w:cs="Arial"/>
                <w:sz w:val="18"/>
                <w:szCs w:val="18"/>
              </w:rPr>
              <w:t>Wyrównana, buraki miękkie, niewłókniste</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3</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Smak i zapach</w:t>
            </w:r>
          </w:p>
        </w:tc>
        <w:tc>
          <w:tcPr>
            <w:tcW w:w="6662" w:type="dxa"/>
            <w:tcBorders>
              <w:bottom w:val="single" w:sz="6" w:space="0" w:color="auto"/>
            </w:tcBorders>
          </w:tcPr>
          <w:p w:rsidR="009803F3" w:rsidRPr="009803F3" w:rsidRDefault="009803F3" w:rsidP="00BC29F9">
            <w:pPr>
              <w:spacing w:after="0" w:line="240" w:lineRule="auto"/>
              <w:rPr>
                <w:rFonts w:ascii="Arial" w:hAnsi="Arial" w:cs="Arial"/>
                <w:sz w:val="18"/>
                <w:szCs w:val="18"/>
              </w:rPr>
            </w:pPr>
            <w:r w:rsidRPr="009803F3">
              <w:rPr>
                <w:rFonts w:ascii="Arial" w:hAnsi="Arial" w:cs="Arial"/>
                <w:sz w:val="18"/>
                <w:szCs w:val="18"/>
              </w:rPr>
              <w:t>Słodko-kwaśny, charakterystyczny dla buraków ćwikłowych, bez posmaków i zapachów obcych</w:t>
            </w:r>
          </w:p>
        </w:tc>
      </w:tr>
    </w:tbl>
    <w:p w:rsidR="009803F3" w:rsidRPr="009803F3" w:rsidRDefault="009803F3" w:rsidP="00BC29F9">
      <w:pPr>
        <w:pStyle w:val="Nagwek11"/>
        <w:spacing w:before="0" w:after="0"/>
        <w:rPr>
          <w:bCs w:val="0"/>
        </w:rPr>
      </w:pPr>
      <w:r w:rsidRPr="009803F3">
        <w:rPr>
          <w:bCs w:val="0"/>
        </w:rPr>
        <w:t xml:space="preserve">2.3 Wymagania fizykochemiczne </w:t>
      </w:r>
    </w:p>
    <w:p w:rsidR="009803F3" w:rsidRPr="009803F3" w:rsidRDefault="009803F3" w:rsidP="00BC29F9">
      <w:pPr>
        <w:pStyle w:val="Tekstpodstawowy3"/>
        <w:spacing w:after="0"/>
        <w:rPr>
          <w:rFonts w:ascii="Arial" w:hAnsi="Arial" w:cs="Arial"/>
          <w:sz w:val="20"/>
          <w:szCs w:val="20"/>
        </w:rPr>
      </w:pPr>
      <w:r w:rsidRPr="009803F3">
        <w:rPr>
          <w:rFonts w:ascii="Arial" w:hAnsi="Arial" w:cs="Arial"/>
          <w:sz w:val="20"/>
          <w:szCs w:val="20"/>
        </w:rPr>
        <w:t>Według Tablicy 2.</w:t>
      </w:r>
    </w:p>
    <w:p w:rsidR="009803F3" w:rsidRPr="009803F3" w:rsidRDefault="009803F3" w:rsidP="00BC29F9">
      <w:pPr>
        <w:pStyle w:val="Nagwek6"/>
        <w:spacing w:before="0" w:after="0"/>
        <w:jc w:val="center"/>
        <w:rPr>
          <w:rFonts w:ascii="Arial" w:hAnsi="Arial" w:cs="Arial"/>
          <w:sz w:val="18"/>
        </w:rPr>
      </w:pPr>
      <w:r w:rsidRPr="009803F3">
        <w:rPr>
          <w:rFonts w:ascii="Arial" w:hAnsi="Arial" w:cs="Arial"/>
          <w:sz w:val="18"/>
        </w:rPr>
        <w:lastRenderedPageBreak/>
        <w:t xml:space="preserve">Tablica 2 – Wymagania fizykochemiczne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6512"/>
        <w:gridCol w:w="1464"/>
        <w:gridCol w:w="2080"/>
      </w:tblGrid>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Lp.</w:t>
            </w:r>
          </w:p>
        </w:tc>
        <w:tc>
          <w:tcPr>
            <w:tcW w:w="6512"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Cechy</w:t>
            </w:r>
          </w:p>
        </w:tc>
        <w:tc>
          <w:tcPr>
            <w:tcW w:w="1464"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Wymagania</w:t>
            </w:r>
          </w:p>
        </w:tc>
        <w:tc>
          <w:tcPr>
            <w:tcW w:w="2080"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Metody badań według</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Ekstrakt ogólny oznaczany refraktometrycznie %(m/m), nie mniej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10,0</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rPr>
            </w:pPr>
            <w:r w:rsidRPr="009803F3">
              <w:rPr>
                <w:rFonts w:ascii="Arial" w:hAnsi="Arial" w:cs="Arial"/>
                <w:sz w:val="18"/>
                <w:szCs w:val="18"/>
                <w:lang w:val="de-DE"/>
              </w:rPr>
              <w:t>PN-A-75101-02</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2</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Kwasowość ogólna w przeliczeniu na kwas stosowany, %(m/m), nie mniej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0,7</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PN-A-75101-04</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3</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 xml:space="preserve">Chlorek sodu, %(m/m), nie więcej niż </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1,0</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PN-A-75101-10</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4</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Zanieczyszczenia organiczne pochodzenia roślinnego, %(m/m), nie więcej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0,05</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PN-A-75101-17</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5</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Zawartość zanieczyszczeń mineralnych, %(m/m), nie więcej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0,03</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PN-A-75101-18</w:t>
            </w:r>
          </w:p>
        </w:tc>
      </w:tr>
    </w:tbl>
    <w:p w:rsidR="009803F3" w:rsidRPr="009803F3" w:rsidRDefault="009803F3" w:rsidP="00BC29F9">
      <w:pPr>
        <w:pStyle w:val="Nagwek11"/>
        <w:spacing w:before="0" w:after="0"/>
        <w:rPr>
          <w:b w:val="0"/>
          <w:bCs w:val="0"/>
        </w:rPr>
      </w:pPr>
      <w:r w:rsidRPr="009803F3">
        <w:rPr>
          <w:b w:val="0"/>
          <w:bCs w:val="0"/>
        </w:rPr>
        <w:t xml:space="preserve">Zawartość zanieczyszczeń w produkcie oraz </w:t>
      </w:r>
      <w:r w:rsidRPr="009803F3">
        <w:rPr>
          <w:b w:val="0"/>
          <w:szCs w:val="20"/>
        </w:rPr>
        <w:t>dozwolonych substancji dodatkowych</w:t>
      </w:r>
      <w:r w:rsidRPr="009803F3">
        <w:rPr>
          <w:b w:val="0"/>
          <w:bCs w:val="0"/>
        </w:rPr>
        <w:t xml:space="preserve"> zgodnie z aktualnie obowiązującym prawem.</w:t>
      </w:r>
    </w:p>
    <w:p w:rsidR="009803F3" w:rsidRPr="009803F3" w:rsidRDefault="009803F3" w:rsidP="00BC29F9">
      <w:pPr>
        <w:pStyle w:val="Nagwek11"/>
        <w:spacing w:before="0" w:after="0"/>
        <w:rPr>
          <w:bCs w:val="0"/>
        </w:rPr>
      </w:pPr>
      <w:r w:rsidRPr="009803F3">
        <w:rPr>
          <w:bCs w:val="0"/>
        </w:rPr>
        <w:t>2.4 Wymagania mikrobiologiczne</w:t>
      </w:r>
    </w:p>
    <w:p w:rsidR="009803F3" w:rsidRPr="009803F3" w:rsidRDefault="009803F3" w:rsidP="00BC29F9">
      <w:pPr>
        <w:pStyle w:val="Tekstpodstawowy3"/>
        <w:spacing w:after="0"/>
        <w:rPr>
          <w:rFonts w:ascii="Arial" w:hAnsi="Arial" w:cs="Arial"/>
          <w:sz w:val="20"/>
        </w:rPr>
      </w:pPr>
      <w:r w:rsidRPr="009803F3">
        <w:rPr>
          <w:rFonts w:ascii="Arial" w:hAnsi="Arial" w:cs="Arial"/>
          <w:sz w:val="20"/>
        </w:rPr>
        <w:t>Zgodnie z aktualnie obowiązującym prawem.</w:t>
      </w:r>
    </w:p>
    <w:p w:rsidR="009803F3" w:rsidRPr="009803F3" w:rsidRDefault="009803F3" w:rsidP="00BC29F9">
      <w:pPr>
        <w:pStyle w:val="E-1"/>
        <w:jc w:val="both"/>
        <w:rPr>
          <w:rFonts w:ascii="Arial" w:hAnsi="Arial" w:cs="Arial"/>
        </w:rPr>
      </w:pPr>
      <w:r w:rsidRPr="009803F3">
        <w:rPr>
          <w:rFonts w:ascii="Arial" w:hAnsi="Arial" w:cs="Arial"/>
        </w:rPr>
        <w:t>Zamawiający zastrzega sobie prawo żądania wyników badań mikrobiologicznych z kontroli higieny procesu produkcyjnego.</w:t>
      </w:r>
    </w:p>
    <w:p w:rsidR="009803F3" w:rsidRPr="009803F3" w:rsidRDefault="009803F3" w:rsidP="00BC29F9">
      <w:pPr>
        <w:pStyle w:val="E-1"/>
        <w:jc w:val="both"/>
        <w:rPr>
          <w:rFonts w:ascii="Arial" w:hAnsi="Arial" w:cs="Arial"/>
          <w:b/>
        </w:rPr>
      </w:pPr>
      <w:r w:rsidRPr="009803F3">
        <w:rPr>
          <w:rFonts w:ascii="Arial" w:hAnsi="Arial" w:cs="Arial"/>
          <w:b/>
        </w:rPr>
        <w:t>3 Masa netto</w:t>
      </w:r>
    </w:p>
    <w:p w:rsidR="009803F3" w:rsidRPr="009803F3" w:rsidRDefault="009803F3" w:rsidP="00BC29F9">
      <w:pPr>
        <w:spacing w:after="0" w:line="240" w:lineRule="auto"/>
        <w:jc w:val="both"/>
        <w:rPr>
          <w:rFonts w:ascii="Arial" w:hAnsi="Arial" w:cs="Arial"/>
          <w:sz w:val="20"/>
          <w:szCs w:val="20"/>
        </w:rPr>
      </w:pPr>
      <w:r w:rsidRPr="009803F3">
        <w:rPr>
          <w:rFonts w:ascii="Arial" w:hAnsi="Arial" w:cs="Arial"/>
          <w:sz w:val="20"/>
          <w:szCs w:val="20"/>
        </w:rPr>
        <w:t>Masa netto powinna być zgodna z deklaracją producenta.</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Dopuszczalna ujemna wartość błędu masy netto powinna być zgodna z obowiązującym prawem.</w:t>
      </w:r>
    </w:p>
    <w:p w:rsidR="009803F3" w:rsidRPr="009803F3" w:rsidRDefault="009803F3" w:rsidP="00BC29F9">
      <w:pPr>
        <w:pStyle w:val="E-1"/>
        <w:jc w:val="both"/>
        <w:rPr>
          <w:rFonts w:ascii="Arial" w:hAnsi="Arial" w:cs="Arial"/>
          <w:b/>
        </w:rPr>
      </w:pPr>
      <w:r w:rsidRPr="009803F3">
        <w:rPr>
          <w:rFonts w:ascii="Arial" w:hAnsi="Arial" w:cs="Arial"/>
          <w:b/>
          <w:szCs w:val="24"/>
        </w:rPr>
        <w:t xml:space="preserve">4 </w:t>
      </w:r>
      <w:r w:rsidRPr="009803F3">
        <w:rPr>
          <w:rFonts w:ascii="Arial" w:hAnsi="Arial" w:cs="Arial"/>
          <w:b/>
        </w:rPr>
        <w:t>Trwałość</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Okres przydatności do spożycia buraczków konserwowych deklarowany przez producenta powinien wynosić nie mniej niż 6 miesięcy od daty dostawy do magazynu odbiorcy.</w:t>
      </w:r>
    </w:p>
    <w:p w:rsidR="009803F3" w:rsidRPr="009803F3" w:rsidRDefault="009803F3" w:rsidP="00BC29F9">
      <w:pPr>
        <w:pStyle w:val="E-1"/>
        <w:jc w:val="both"/>
        <w:rPr>
          <w:rFonts w:ascii="Arial" w:hAnsi="Arial" w:cs="Arial"/>
          <w:b/>
        </w:rPr>
      </w:pPr>
      <w:r w:rsidRPr="009803F3">
        <w:rPr>
          <w:rFonts w:ascii="Arial" w:hAnsi="Arial" w:cs="Arial"/>
          <w:b/>
        </w:rPr>
        <w:t>5 Metody badań</w:t>
      </w:r>
    </w:p>
    <w:p w:rsidR="009803F3" w:rsidRPr="009803F3" w:rsidRDefault="009803F3" w:rsidP="00BC29F9">
      <w:pPr>
        <w:pStyle w:val="E-1"/>
        <w:jc w:val="both"/>
        <w:rPr>
          <w:rFonts w:ascii="Arial" w:hAnsi="Arial" w:cs="Arial"/>
          <w:b/>
        </w:rPr>
      </w:pPr>
      <w:r w:rsidRPr="009803F3">
        <w:rPr>
          <w:rFonts w:ascii="Arial" w:hAnsi="Arial" w:cs="Arial"/>
          <w:b/>
        </w:rPr>
        <w:t>5.1 Sprawdzenie znakowania i stanu opakowania</w:t>
      </w:r>
    </w:p>
    <w:p w:rsidR="009803F3" w:rsidRPr="009803F3" w:rsidRDefault="009803F3" w:rsidP="00BC29F9">
      <w:pPr>
        <w:pStyle w:val="E-1"/>
        <w:jc w:val="both"/>
        <w:rPr>
          <w:rFonts w:ascii="Arial" w:hAnsi="Arial" w:cs="Arial"/>
        </w:rPr>
      </w:pPr>
      <w:r w:rsidRPr="009803F3">
        <w:rPr>
          <w:rFonts w:ascii="Arial" w:hAnsi="Arial" w:cs="Arial"/>
        </w:rPr>
        <w:t>Wykonać metodą wizualną na zgodność z pkt. 6.1 i 6.2.</w:t>
      </w:r>
    </w:p>
    <w:p w:rsidR="009803F3" w:rsidRPr="009803F3" w:rsidRDefault="009803F3" w:rsidP="00BC29F9">
      <w:pPr>
        <w:pStyle w:val="E-1"/>
        <w:jc w:val="both"/>
        <w:rPr>
          <w:rFonts w:ascii="Arial" w:hAnsi="Arial" w:cs="Arial"/>
          <w:b/>
        </w:rPr>
      </w:pPr>
      <w:r w:rsidRPr="009803F3">
        <w:rPr>
          <w:rFonts w:ascii="Arial" w:hAnsi="Arial" w:cs="Arial"/>
          <w:b/>
        </w:rPr>
        <w:t xml:space="preserve">5.2 Oznaczanie cech organoleptycznych </w:t>
      </w:r>
    </w:p>
    <w:p w:rsidR="009803F3" w:rsidRPr="009803F3" w:rsidRDefault="009803F3" w:rsidP="00BC29F9">
      <w:pPr>
        <w:pStyle w:val="E-1"/>
        <w:jc w:val="both"/>
        <w:rPr>
          <w:rFonts w:ascii="Arial" w:hAnsi="Arial" w:cs="Arial"/>
        </w:rPr>
      </w:pPr>
      <w:r w:rsidRPr="009803F3">
        <w:rPr>
          <w:rFonts w:ascii="Arial" w:hAnsi="Arial" w:cs="Arial"/>
        </w:rPr>
        <w:t xml:space="preserve"> Należy wykonać w temperaturze pokojowej na zgodność z wymaganiami podanymi w Tablicy 1. </w:t>
      </w:r>
    </w:p>
    <w:p w:rsidR="009803F3" w:rsidRPr="009803F3" w:rsidRDefault="009803F3" w:rsidP="00BC29F9">
      <w:pPr>
        <w:pStyle w:val="E-1"/>
        <w:jc w:val="both"/>
        <w:rPr>
          <w:rFonts w:ascii="Arial" w:hAnsi="Arial" w:cs="Arial"/>
          <w:b/>
        </w:rPr>
      </w:pPr>
      <w:r w:rsidRPr="009803F3">
        <w:rPr>
          <w:rFonts w:ascii="Arial" w:hAnsi="Arial" w:cs="Arial"/>
          <w:b/>
        </w:rPr>
        <w:t xml:space="preserve">5.3 Oznaczanie cech fizykochemicznych </w:t>
      </w:r>
    </w:p>
    <w:p w:rsidR="009803F3" w:rsidRPr="009803F3" w:rsidRDefault="009803F3" w:rsidP="00BC29F9">
      <w:pPr>
        <w:pStyle w:val="E-1"/>
        <w:jc w:val="both"/>
        <w:rPr>
          <w:rFonts w:ascii="Arial" w:hAnsi="Arial" w:cs="Arial"/>
        </w:rPr>
      </w:pPr>
      <w:r w:rsidRPr="009803F3">
        <w:rPr>
          <w:rFonts w:ascii="Arial" w:hAnsi="Arial" w:cs="Arial"/>
        </w:rPr>
        <w:t>Według norm podanych w Tablicy 2.</w:t>
      </w:r>
    </w:p>
    <w:p w:rsidR="009803F3" w:rsidRPr="009803F3" w:rsidRDefault="009803F3" w:rsidP="00BC29F9">
      <w:pPr>
        <w:pStyle w:val="E-1"/>
        <w:rPr>
          <w:rFonts w:ascii="Arial" w:hAnsi="Arial" w:cs="Arial"/>
        </w:rPr>
      </w:pPr>
      <w:r w:rsidRPr="009803F3">
        <w:rPr>
          <w:rFonts w:ascii="Arial" w:hAnsi="Arial" w:cs="Arial"/>
          <w:b/>
        </w:rPr>
        <w:t xml:space="preserve">6 Pakowanie, znakowanie, przechowywanie </w:t>
      </w:r>
    </w:p>
    <w:p w:rsidR="009803F3" w:rsidRPr="009803F3" w:rsidRDefault="009803F3" w:rsidP="00BC29F9">
      <w:pPr>
        <w:pStyle w:val="E-1"/>
        <w:rPr>
          <w:rFonts w:ascii="Arial" w:hAnsi="Arial" w:cs="Arial"/>
          <w:b/>
        </w:rPr>
      </w:pPr>
      <w:r w:rsidRPr="009803F3">
        <w:rPr>
          <w:rFonts w:ascii="Arial" w:hAnsi="Arial" w:cs="Arial"/>
          <w:b/>
        </w:rPr>
        <w:t>6.1 Pakowanie</w:t>
      </w:r>
    </w:p>
    <w:p w:rsidR="009803F3" w:rsidRPr="009803F3" w:rsidRDefault="009803F3" w:rsidP="00BC29F9">
      <w:pPr>
        <w:pStyle w:val="E-1"/>
        <w:rPr>
          <w:rFonts w:ascii="Arial" w:hAnsi="Arial" w:cs="Arial"/>
          <w:b/>
        </w:rPr>
      </w:pPr>
      <w:r w:rsidRPr="009803F3">
        <w:rPr>
          <w:rFonts w:ascii="Arial" w:hAnsi="Arial" w:cs="Arial"/>
          <w:b/>
        </w:rPr>
        <w:t>6.1.1 Opakowania jednostkowe</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jednostkowe powinny zabezpieczać produkt przed uszkodzeniem i zanieczyszczeniem, powinny być czyste, bez obcych zapachów i uszkodzeń mechanicznych.</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powinny być wykonane z materiałów opakowaniowych przeznaczonych do kontaktu z żywnością.</w:t>
      </w:r>
    </w:p>
    <w:p w:rsidR="009803F3" w:rsidRPr="009803F3" w:rsidRDefault="009803F3" w:rsidP="00BC29F9">
      <w:pPr>
        <w:overflowPunct w:val="0"/>
        <w:autoSpaceDE w:val="0"/>
        <w:autoSpaceDN w:val="0"/>
        <w:adjustRightInd w:val="0"/>
        <w:spacing w:after="0" w:line="240" w:lineRule="auto"/>
        <w:textAlignment w:val="baseline"/>
        <w:rPr>
          <w:rFonts w:ascii="Arial" w:hAnsi="Arial" w:cs="Arial"/>
          <w:sz w:val="20"/>
          <w:szCs w:val="20"/>
        </w:rPr>
      </w:pPr>
      <w:r w:rsidRPr="009803F3">
        <w:rPr>
          <w:rFonts w:ascii="Arial" w:hAnsi="Arial" w:cs="Arial"/>
          <w:sz w:val="20"/>
          <w:szCs w:val="20"/>
        </w:rPr>
        <w:t>Nie dopuszcza się stosowania opakowań zastępczych oraz umieszczania reklam na opakowaniach.</w:t>
      </w:r>
    </w:p>
    <w:p w:rsidR="009803F3" w:rsidRPr="009803F3" w:rsidRDefault="009803F3" w:rsidP="00BC29F9">
      <w:pPr>
        <w:pStyle w:val="E-1"/>
        <w:rPr>
          <w:rFonts w:ascii="Arial" w:hAnsi="Arial" w:cs="Arial"/>
          <w:b/>
        </w:rPr>
      </w:pPr>
      <w:r w:rsidRPr="009803F3">
        <w:rPr>
          <w:rFonts w:ascii="Arial" w:hAnsi="Arial" w:cs="Arial"/>
          <w:b/>
        </w:rPr>
        <w:t>6.1.2 Opakowania transportowe</w:t>
      </w:r>
    </w:p>
    <w:p w:rsidR="009803F3" w:rsidRPr="009803F3" w:rsidRDefault="009803F3" w:rsidP="00BC29F9">
      <w:pPr>
        <w:pStyle w:val="E-1"/>
        <w:rPr>
          <w:rFonts w:ascii="Arial" w:hAnsi="Arial" w:cs="Arial"/>
        </w:rPr>
      </w:pPr>
      <w:r w:rsidRPr="009803F3">
        <w:rPr>
          <w:rFonts w:ascii="Arial" w:hAnsi="Arial" w:cs="Arial"/>
        </w:rPr>
        <w:t xml:space="preserve">Opakowania transportowe - </w:t>
      </w:r>
      <w:proofErr w:type="spellStart"/>
      <w:r w:rsidRPr="009803F3">
        <w:rPr>
          <w:rFonts w:ascii="Arial" w:hAnsi="Arial" w:cs="Arial"/>
        </w:rPr>
        <w:t>zgrzewy</w:t>
      </w:r>
      <w:proofErr w:type="spellEnd"/>
      <w:r w:rsidRPr="009803F3">
        <w:rPr>
          <w:rFonts w:ascii="Arial" w:hAnsi="Arial" w:cs="Arial"/>
        </w:rPr>
        <w:t xml:space="preserve"> termokurczliwe, kompletowane na europalecie, każda warstwa oddzielana przekładką tekturową. Materiał opakowaniowy dopuszczony do kontaktu z żywnością.</w:t>
      </w:r>
    </w:p>
    <w:p w:rsidR="009803F3" w:rsidRPr="009803F3" w:rsidRDefault="009803F3" w:rsidP="00BC29F9">
      <w:pPr>
        <w:pStyle w:val="E-1"/>
        <w:rPr>
          <w:rFonts w:ascii="Arial" w:hAnsi="Arial" w:cs="Arial"/>
        </w:rPr>
      </w:pPr>
      <w:r w:rsidRPr="009803F3">
        <w:rPr>
          <w:rFonts w:ascii="Arial" w:hAnsi="Arial" w:cs="Arial"/>
        </w:rPr>
        <w:t>Opakowania transportowe powinny zabezpieczać produkt przed uszkodzeniem i zanieczyszczeniem, powinny być czyste, bez obcych zapachów, zabrudzeń, śladów pleśni i uszkodzeń mechanicznych.</w:t>
      </w:r>
    </w:p>
    <w:p w:rsidR="009803F3" w:rsidRPr="009803F3" w:rsidRDefault="009803F3" w:rsidP="00BC29F9">
      <w:pPr>
        <w:pStyle w:val="E-1"/>
        <w:rPr>
          <w:rFonts w:ascii="Arial" w:hAnsi="Arial" w:cs="Arial"/>
        </w:rPr>
      </w:pPr>
      <w:r w:rsidRPr="009803F3">
        <w:rPr>
          <w:rFonts w:ascii="Arial" w:hAnsi="Arial" w:cs="Arial"/>
        </w:rPr>
        <w:t>Nie dopuszcza się stosowania opakowań zastępczych oraz umieszczania reklam na opakowaniach.</w:t>
      </w:r>
    </w:p>
    <w:p w:rsidR="009803F3" w:rsidRPr="009803F3" w:rsidRDefault="009803F3" w:rsidP="00BC29F9">
      <w:pPr>
        <w:pStyle w:val="E-1"/>
        <w:rPr>
          <w:rFonts w:ascii="Arial" w:hAnsi="Arial" w:cs="Arial"/>
        </w:rPr>
      </w:pPr>
      <w:r w:rsidRPr="009803F3">
        <w:rPr>
          <w:rFonts w:ascii="Arial" w:hAnsi="Arial" w:cs="Arial"/>
          <w:b/>
        </w:rPr>
        <w:t>6.2 Znakowanie</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Zgodnie z aktualnie obowiązującym prawem.</w:t>
      </w:r>
    </w:p>
    <w:p w:rsidR="009803F3" w:rsidRPr="009803F3" w:rsidRDefault="009803F3" w:rsidP="00BC29F9">
      <w:pPr>
        <w:pStyle w:val="E-1"/>
        <w:rPr>
          <w:rFonts w:ascii="Arial" w:hAnsi="Arial" w:cs="Arial"/>
          <w:b/>
        </w:rPr>
      </w:pPr>
      <w:r w:rsidRPr="009803F3">
        <w:rPr>
          <w:rFonts w:ascii="Arial" w:hAnsi="Arial" w:cs="Arial"/>
          <w:b/>
        </w:rPr>
        <w:t>6.3 Przechowywanie</w:t>
      </w:r>
    </w:p>
    <w:p w:rsidR="009803F3" w:rsidRPr="009803F3" w:rsidRDefault="009803F3" w:rsidP="00BC29F9">
      <w:pPr>
        <w:pStyle w:val="E-1"/>
        <w:rPr>
          <w:rFonts w:ascii="Arial" w:hAnsi="Arial" w:cs="Arial"/>
        </w:rPr>
      </w:pPr>
      <w:r w:rsidRPr="009803F3">
        <w:rPr>
          <w:rFonts w:ascii="Arial" w:hAnsi="Arial" w:cs="Arial"/>
        </w:rPr>
        <w:t>Przechowywać zgodnie z zaleceniami producenta.</w:t>
      </w:r>
    </w:p>
    <w:p w:rsidR="009803F3" w:rsidRPr="009803F3" w:rsidRDefault="009803F3" w:rsidP="00BC29F9">
      <w:pPr>
        <w:widowControl w:val="0"/>
        <w:overflowPunct w:val="0"/>
        <w:autoSpaceDE w:val="0"/>
        <w:autoSpaceDN w:val="0"/>
        <w:adjustRightInd w:val="0"/>
        <w:spacing w:after="0" w:line="240" w:lineRule="auto"/>
        <w:rPr>
          <w:rFonts w:ascii="Arial" w:hAnsi="Arial" w:cs="Arial"/>
          <w:b/>
          <w:sz w:val="20"/>
          <w:szCs w:val="20"/>
        </w:rPr>
      </w:pPr>
      <w:r w:rsidRPr="009803F3">
        <w:rPr>
          <w:rFonts w:ascii="Arial" w:hAnsi="Arial" w:cs="Arial"/>
          <w:b/>
          <w:sz w:val="20"/>
          <w:szCs w:val="20"/>
        </w:rPr>
        <w:t>7. Inne wymagania</w:t>
      </w:r>
    </w:p>
    <w:p w:rsidR="009803F3" w:rsidRPr="009803F3" w:rsidRDefault="009803F3" w:rsidP="00BC29F9">
      <w:pPr>
        <w:widowControl w:val="0"/>
        <w:overflowPunct w:val="0"/>
        <w:autoSpaceDE w:val="0"/>
        <w:autoSpaceDN w:val="0"/>
        <w:adjustRightInd w:val="0"/>
        <w:spacing w:after="0" w:line="240" w:lineRule="auto"/>
        <w:rPr>
          <w:rFonts w:ascii="Arial" w:hAnsi="Arial" w:cs="Arial"/>
          <w:sz w:val="20"/>
          <w:szCs w:val="20"/>
        </w:rPr>
      </w:pPr>
      <w:r w:rsidRPr="009803F3">
        <w:rPr>
          <w:rFonts w:ascii="Arial" w:hAnsi="Arial" w:cs="Arial"/>
          <w:sz w:val="20"/>
          <w:szCs w:val="20"/>
        </w:rPr>
        <w:t>Cena jednostkowa netto (w przypadku buraków całych lub krajanych) dotyczy masy produktu po odcieku bez zalewy.</w:t>
      </w: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3E15CE" w:rsidRDefault="003E15C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3E15C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10</w:t>
      </w:r>
    </w:p>
    <w:p w:rsidR="003E15CE" w:rsidRDefault="003E15CE" w:rsidP="00BC29F9">
      <w:pPr>
        <w:spacing w:after="0" w:line="240" w:lineRule="auto"/>
        <w:jc w:val="right"/>
        <w:rPr>
          <w:rFonts w:ascii="Arial Narrow" w:eastAsia="Times New Roman" w:hAnsi="Arial Narrow" w:cs="Arial"/>
          <w:szCs w:val="20"/>
          <w:lang w:eastAsia="pl-PL"/>
        </w:rPr>
      </w:pPr>
    </w:p>
    <w:p w:rsidR="003E15CE" w:rsidRDefault="003E15CE"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3E15CE" w:rsidRDefault="003E15CE"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3E15CE" w:rsidRDefault="003E15C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E15CE" w:rsidRPr="003E15CE" w:rsidRDefault="003E15CE" w:rsidP="00BC29F9">
      <w:pPr>
        <w:spacing w:after="0" w:line="240" w:lineRule="auto"/>
        <w:jc w:val="center"/>
        <w:rPr>
          <w:rFonts w:ascii="Arial" w:hAnsi="Arial" w:cs="Arial"/>
          <w:b/>
          <w:sz w:val="24"/>
          <w:szCs w:val="32"/>
        </w:rPr>
      </w:pPr>
    </w:p>
    <w:p w:rsidR="003E15CE" w:rsidRDefault="003E15CE" w:rsidP="00BC29F9">
      <w:pPr>
        <w:spacing w:after="0" w:line="240" w:lineRule="auto"/>
        <w:jc w:val="center"/>
        <w:rPr>
          <w:rFonts w:ascii="Arial" w:hAnsi="Arial" w:cs="Arial"/>
          <w:b/>
          <w:caps/>
          <w:sz w:val="40"/>
          <w:szCs w:val="40"/>
        </w:rPr>
      </w:pPr>
      <w:r>
        <w:rPr>
          <w:rFonts w:ascii="Arial" w:hAnsi="Arial" w:cs="Arial"/>
          <w:b/>
          <w:caps/>
          <w:sz w:val="40"/>
          <w:szCs w:val="40"/>
        </w:rPr>
        <w:t>buraki ćwikłowe</w:t>
      </w:r>
    </w:p>
    <w:p w:rsidR="003E15CE" w:rsidRPr="003E15CE" w:rsidRDefault="003E15CE" w:rsidP="00BC29F9">
      <w:pPr>
        <w:pStyle w:val="E-1"/>
        <w:rPr>
          <w:rFonts w:ascii="Arial" w:hAnsi="Arial" w:cs="Arial"/>
          <w:b/>
        </w:rPr>
      </w:pPr>
    </w:p>
    <w:p w:rsidR="003E15CE" w:rsidRPr="003E15CE" w:rsidRDefault="003E15CE" w:rsidP="00BC29F9">
      <w:pPr>
        <w:pStyle w:val="E-1"/>
        <w:rPr>
          <w:rFonts w:ascii="Arial" w:hAnsi="Arial" w:cs="Arial"/>
          <w:b/>
          <w:i/>
          <w:sz w:val="22"/>
          <w:szCs w:val="22"/>
        </w:rPr>
      </w:pPr>
      <w:r w:rsidRPr="003E15CE">
        <w:rPr>
          <w:rFonts w:ascii="Arial" w:hAnsi="Arial" w:cs="Arial"/>
          <w:b/>
        </w:rPr>
        <w:tab/>
      </w:r>
      <w:r w:rsidRPr="003E15CE">
        <w:rPr>
          <w:rFonts w:ascii="Arial" w:hAnsi="Arial" w:cs="Arial"/>
          <w:b/>
        </w:rPr>
        <w:tab/>
      </w:r>
      <w:r w:rsidRPr="003E15CE">
        <w:rPr>
          <w:rFonts w:ascii="Arial" w:hAnsi="Arial" w:cs="Arial"/>
          <w:b/>
        </w:rPr>
        <w:tab/>
      </w:r>
      <w:r w:rsidRPr="003E15CE">
        <w:rPr>
          <w:rFonts w:ascii="Arial" w:hAnsi="Arial" w:cs="Arial"/>
          <w:b/>
          <w:i/>
          <w:sz w:val="22"/>
          <w:szCs w:val="22"/>
        </w:rPr>
        <w:t>opracował:</w:t>
      </w:r>
    </w:p>
    <w:p w:rsidR="003E15CE" w:rsidRPr="003E15CE" w:rsidRDefault="003E15CE" w:rsidP="00BC29F9">
      <w:pPr>
        <w:pStyle w:val="E-1"/>
        <w:rPr>
          <w:rFonts w:ascii="Arial" w:hAnsi="Arial" w:cs="Arial"/>
          <w:sz w:val="22"/>
          <w:szCs w:val="22"/>
        </w:rPr>
      </w:pPr>
      <w:r w:rsidRPr="003E15CE">
        <w:rPr>
          <w:rFonts w:ascii="Arial" w:hAnsi="Arial" w:cs="Arial"/>
          <w:b/>
          <w:sz w:val="22"/>
          <w:szCs w:val="22"/>
        </w:rPr>
        <w:tab/>
      </w:r>
      <w:r w:rsidRPr="003E15CE">
        <w:rPr>
          <w:rFonts w:ascii="Arial" w:hAnsi="Arial" w:cs="Arial"/>
          <w:b/>
          <w:sz w:val="22"/>
          <w:szCs w:val="22"/>
        </w:rPr>
        <w:tab/>
      </w:r>
      <w:r w:rsidRPr="003E15CE">
        <w:rPr>
          <w:rFonts w:ascii="Arial" w:hAnsi="Arial" w:cs="Arial"/>
          <w:b/>
          <w:sz w:val="22"/>
          <w:szCs w:val="22"/>
        </w:rPr>
        <w:tab/>
      </w:r>
      <w:r w:rsidRPr="003E15CE">
        <w:rPr>
          <w:rFonts w:ascii="Arial" w:hAnsi="Arial" w:cs="Arial"/>
          <w:sz w:val="22"/>
          <w:szCs w:val="22"/>
        </w:rPr>
        <w:t>Wojskowy Ośrodek Badawczo-Wdrożeniowy Służby Żywnościowej</w:t>
      </w:r>
    </w:p>
    <w:p w:rsidR="003E15CE" w:rsidRPr="003E15CE" w:rsidRDefault="003E15CE" w:rsidP="00BC29F9">
      <w:pPr>
        <w:pStyle w:val="E-1"/>
        <w:rPr>
          <w:rFonts w:ascii="Arial" w:hAnsi="Arial" w:cs="Arial"/>
          <w:sz w:val="22"/>
          <w:szCs w:val="22"/>
        </w:rPr>
      </w:pPr>
      <w:r w:rsidRPr="003E15CE">
        <w:rPr>
          <w:rFonts w:ascii="Arial" w:hAnsi="Arial" w:cs="Arial"/>
          <w:b/>
        </w:rPr>
        <w:tab/>
      </w:r>
      <w:r w:rsidRPr="003E15CE">
        <w:rPr>
          <w:rFonts w:ascii="Arial" w:hAnsi="Arial" w:cs="Arial"/>
          <w:b/>
        </w:rPr>
        <w:tab/>
      </w:r>
      <w:r w:rsidRPr="003E15CE">
        <w:rPr>
          <w:rFonts w:ascii="Arial" w:hAnsi="Arial" w:cs="Arial"/>
          <w:b/>
        </w:rPr>
        <w:tab/>
      </w:r>
      <w:r w:rsidRPr="003E15CE">
        <w:rPr>
          <w:rFonts w:ascii="Arial" w:hAnsi="Arial" w:cs="Arial"/>
          <w:sz w:val="22"/>
          <w:szCs w:val="22"/>
        </w:rPr>
        <w:t>04-470 Warszawa, ul. Marsa 112</w:t>
      </w:r>
      <w:r>
        <w:rPr>
          <w:rFonts w:ascii="Arial" w:hAnsi="Arial" w:cs="Arial"/>
          <w:sz w:val="22"/>
          <w:szCs w:val="22"/>
        </w:rPr>
        <w:t xml:space="preserve">  </w:t>
      </w:r>
      <w:r w:rsidRPr="003E15CE">
        <w:rPr>
          <w:rFonts w:ascii="Arial" w:hAnsi="Arial" w:cs="Arial"/>
          <w:sz w:val="22"/>
          <w:szCs w:val="22"/>
        </w:rPr>
        <w:t>tel. 261 815 139, fax. 261 815 336</w:t>
      </w:r>
    </w:p>
    <w:p w:rsidR="003E15CE" w:rsidRPr="003E15CE" w:rsidRDefault="003E15CE" w:rsidP="00BC29F9">
      <w:pPr>
        <w:pStyle w:val="E-1"/>
        <w:rPr>
          <w:rFonts w:ascii="Arial" w:hAnsi="Arial" w:cs="Arial"/>
          <w:b/>
        </w:rPr>
      </w:pPr>
      <w:r w:rsidRPr="003E15CE">
        <w:rPr>
          <w:rFonts w:ascii="Arial" w:hAnsi="Arial" w:cs="Arial"/>
          <w:b/>
        </w:rPr>
        <w:t>1 Wstęp</w:t>
      </w:r>
    </w:p>
    <w:p w:rsidR="003E15CE" w:rsidRPr="003E15CE" w:rsidRDefault="003E15CE" w:rsidP="00BC29F9">
      <w:pPr>
        <w:pStyle w:val="E-1"/>
        <w:rPr>
          <w:rFonts w:ascii="Arial" w:hAnsi="Arial" w:cs="Arial"/>
        </w:rPr>
      </w:pPr>
      <w:bookmarkStart w:id="1" w:name="_Ref221521218"/>
      <w:r w:rsidRPr="003E15CE">
        <w:rPr>
          <w:rFonts w:ascii="Arial" w:hAnsi="Arial" w:cs="Arial"/>
          <w:b/>
        </w:rPr>
        <w:t>Zakres</w:t>
      </w:r>
      <w:bookmarkEnd w:id="1"/>
      <w:r w:rsidRPr="003E15CE">
        <w:rPr>
          <w:rFonts w:ascii="Arial" w:hAnsi="Arial" w:cs="Arial"/>
          <w:b/>
        </w:rPr>
        <w:t xml:space="preserve"> </w:t>
      </w:r>
    </w:p>
    <w:p w:rsidR="003E15CE" w:rsidRPr="003E15CE" w:rsidRDefault="003E15CE" w:rsidP="00BC29F9">
      <w:pPr>
        <w:pStyle w:val="E-1"/>
        <w:jc w:val="both"/>
        <w:rPr>
          <w:rFonts w:ascii="Arial" w:hAnsi="Arial" w:cs="Arial"/>
        </w:rPr>
      </w:pPr>
      <w:r w:rsidRPr="003E15CE">
        <w:rPr>
          <w:rFonts w:ascii="Arial" w:hAnsi="Arial" w:cs="Arial"/>
        </w:rPr>
        <w:t>Niniejszymi minimalnymi wymaganiami jakościowymi objęto wymagania, metody badań oraz warunki przechowywania i pakowania buraków ćwikłowych.</w:t>
      </w:r>
      <w:r>
        <w:rPr>
          <w:rFonts w:ascii="Arial" w:hAnsi="Arial" w:cs="Arial"/>
        </w:rPr>
        <w:t xml:space="preserve"> </w:t>
      </w:r>
      <w:r w:rsidRPr="003E15CE">
        <w:rPr>
          <w:rFonts w:ascii="Arial" w:hAnsi="Arial" w:cs="Arial"/>
        </w:rPr>
        <w:t>Postanowienia minimalnych wymagań jakościowych wykorzystywane są podczas produkcji i obrotu handlowego buraków ćwikłowych przeznaczonych dla odbiorcy.</w:t>
      </w:r>
    </w:p>
    <w:p w:rsidR="003E15CE" w:rsidRPr="003E15CE" w:rsidRDefault="003E15CE" w:rsidP="00BC29F9">
      <w:pPr>
        <w:pStyle w:val="E-1"/>
        <w:rPr>
          <w:rFonts w:ascii="Arial" w:hAnsi="Arial" w:cs="Arial"/>
          <w:b/>
          <w:bCs/>
        </w:rPr>
      </w:pPr>
      <w:r w:rsidRPr="003E15CE">
        <w:rPr>
          <w:rFonts w:ascii="Arial" w:hAnsi="Arial" w:cs="Arial"/>
          <w:b/>
          <w:bCs/>
        </w:rPr>
        <w:t>Dokumenty powołane</w:t>
      </w:r>
    </w:p>
    <w:p w:rsidR="003E15CE" w:rsidRPr="003A2FF8" w:rsidRDefault="003E15CE" w:rsidP="00BC29F9">
      <w:pPr>
        <w:pStyle w:val="E-1"/>
        <w:jc w:val="both"/>
        <w:rPr>
          <w:rFonts w:ascii="Arial" w:hAnsi="Arial" w:cs="Arial"/>
          <w:bCs/>
        </w:rPr>
      </w:pPr>
      <w:r w:rsidRPr="003E15CE">
        <w:rPr>
          <w:rFonts w:ascii="Arial" w:hAnsi="Arial" w:cs="Arial"/>
          <w:bCs/>
        </w:rPr>
        <w:t>Do stosowania niniejszego dokumentu są niezbędne podane niżej dokumenty powołane. Stosuje się ostatnie aktualne wydanie dokumentu powołanego (łącznie ze zmianami).</w:t>
      </w:r>
      <w:r>
        <w:rPr>
          <w:rFonts w:ascii="Arial" w:hAnsi="Arial" w:cs="Arial"/>
          <w:bCs/>
        </w:rPr>
        <w:t xml:space="preserve"> PN-R-75356 Warzywa świeże – Badanie jakości</w:t>
      </w:r>
    </w:p>
    <w:p w:rsidR="003E15CE" w:rsidRPr="003E15CE" w:rsidRDefault="003E15CE" w:rsidP="00BC29F9">
      <w:pPr>
        <w:pStyle w:val="Edward"/>
        <w:jc w:val="both"/>
        <w:rPr>
          <w:rFonts w:ascii="Arial" w:hAnsi="Arial" w:cs="Arial"/>
          <w:b/>
          <w:bCs/>
        </w:rPr>
      </w:pPr>
      <w:r w:rsidRPr="003E15CE">
        <w:rPr>
          <w:rFonts w:ascii="Arial" w:hAnsi="Arial" w:cs="Arial"/>
          <w:b/>
          <w:bCs/>
        </w:rPr>
        <w:t>2 Wymagania</w:t>
      </w:r>
    </w:p>
    <w:p w:rsidR="003E15CE" w:rsidRDefault="003E15CE" w:rsidP="00BC29F9">
      <w:pPr>
        <w:pStyle w:val="Nagwek11"/>
        <w:spacing w:before="0" w:after="0"/>
        <w:rPr>
          <w:bCs w:val="0"/>
        </w:rPr>
      </w:pPr>
      <w:r>
        <w:rPr>
          <w:bCs w:val="0"/>
        </w:rPr>
        <w:t>2.1 Wymagania ogólne</w:t>
      </w:r>
    </w:p>
    <w:p w:rsidR="003E15CE" w:rsidRDefault="003E15CE" w:rsidP="00BC29F9">
      <w:pPr>
        <w:pStyle w:val="Nagwek11"/>
        <w:spacing w:before="0" w:after="0"/>
        <w:rPr>
          <w:b w:val="0"/>
          <w:bCs w:val="0"/>
        </w:rPr>
      </w:pPr>
      <w:r>
        <w:rPr>
          <w:b w:val="0"/>
          <w:bCs w:val="0"/>
        </w:rPr>
        <w:t>Produkt powinien spełniać wymagania aktualnie obowiązującego prawa żywnościowego.</w:t>
      </w:r>
    </w:p>
    <w:p w:rsidR="003E15CE" w:rsidRPr="00133CB7" w:rsidRDefault="003E15CE" w:rsidP="00BC29F9">
      <w:pPr>
        <w:pStyle w:val="Nagwek11"/>
        <w:spacing w:before="0" w:after="0"/>
        <w:rPr>
          <w:bCs w:val="0"/>
        </w:rPr>
      </w:pPr>
      <w:r>
        <w:rPr>
          <w:bCs w:val="0"/>
        </w:rPr>
        <w:t>2.2 Wymagania organoleptyczne, fizyczne</w:t>
      </w:r>
    </w:p>
    <w:p w:rsidR="003E15CE" w:rsidRDefault="003E15C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E15CE" w:rsidRPr="002C3EC8" w:rsidRDefault="003E15C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5737"/>
        <w:gridCol w:w="2126"/>
      </w:tblGrid>
      <w:tr w:rsidR="003E15CE" w:rsidRPr="002C3EC8" w:rsidTr="00CE2844">
        <w:trPr>
          <w:trHeight w:val="169"/>
          <w:jc w:val="center"/>
        </w:trPr>
        <w:tc>
          <w:tcPr>
            <w:tcW w:w="0" w:type="auto"/>
            <w:vAlign w:val="center"/>
          </w:tcPr>
          <w:p w:rsidR="003E15CE" w:rsidRPr="00A32CEF" w:rsidRDefault="003E15C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3E15CE" w:rsidRPr="00A32CEF" w:rsidRDefault="003E15C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737" w:type="dxa"/>
            <w:vAlign w:val="center"/>
          </w:tcPr>
          <w:p w:rsidR="003E15CE" w:rsidRPr="00A32CEF" w:rsidRDefault="003E15C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126" w:type="dxa"/>
            <w:vAlign w:val="center"/>
          </w:tcPr>
          <w:p w:rsidR="003E15CE" w:rsidRPr="002C3EC8" w:rsidRDefault="003E15CE"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E15CE" w:rsidRPr="002C3EC8" w:rsidTr="00CE2844">
        <w:trPr>
          <w:cantSplit/>
          <w:trHeight w:val="341"/>
          <w:jc w:val="center"/>
        </w:trPr>
        <w:tc>
          <w:tcPr>
            <w:tcW w:w="0" w:type="auto"/>
          </w:tcPr>
          <w:p w:rsidR="003E15CE" w:rsidRPr="00A32CEF" w:rsidRDefault="003E15C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495" w:type="dxa"/>
            <w:vAlign w:val="center"/>
          </w:tcPr>
          <w:p w:rsidR="003E15CE" w:rsidRPr="00A32CE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korzeni</w:t>
            </w:r>
          </w:p>
        </w:tc>
        <w:tc>
          <w:tcPr>
            <w:tcW w:w="5737" w:type="dxa"/>
            <w:tcBorders>
              <w:bottom w:val="single" w:sz="6" w:space="0" w:color="auto"/>
            </w:tcBorders>
          </w:tcPr>
          <w:p w:rsidR="003E15CE" w:rsidRPr="008A250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Świeże, całe, zdrowe (bez oznak gnicia, śladów pleśni, zmarznięcia), czyste, jędrne, wolne od szkodników i szkód przez nich wyrządzonych, pozbawione nieprawidłowej wilgoci zewnętrznej, jednolite pod względem </w:t>
            </w:r>
            <w:proofErr w:type="spellStart"/>
            <w:r>
              <w:rPr>
                <w:rFonts w:ascii="Arial" w:hAnsi="Arial" w:cs="Arial"/>
                <w:sz w:val="18"/>
                <w:szCs w:val="18"/>
              </w:rPr>
              <w:t>jakości,odmiany</w:t>
            </w:r>
            <w:proofErr w:type="spellEnd"/>
            <w:r>
              <w:rPr>
                <w:rFonts w:ascii="Arial" w:hAnsi="Arial" w:cs="Arial"/>
                <w:sz w:val="18"/>
                <w:szCs w:val="18"/>
              </w:rPr>
              <w:t xml:space="preserve"> i wielkości</w:t>
            </w:r>
          </w:p>
        </w:tc>
        <w:tc>
          <w:tcPr>
            <w:tcW w:w="2126" w:type="dxa"/>
            <w:vMerge w:val="restart"/>
            <w:shd w:val="clear" w:color="auto" w:fill="auto"/>
            <w:vAlign w:val="center"/>
          </w:tcPr>
          <w:p w:rsidR="003E15CE" w:rsidRPr="00E1625C"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3E15CE" w:rsidRPr="002C3EC8" w:rsidTr="00CE2844">
        <w:trPr>
          <w:cantSplit/>
          <w:trHeight w:val="90"/>
          <w:jc w:val="center"/>
        </w:trPr>
        <w:tc>
          <w:tcPr>
            <w:tcW w:w="0" w:type="auto"/>
          </w:tcPr>
          <w:p w:rsidR="003E15CE"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495" w:type="dxa"/>
            <w:vAlign w:val="center"/>
          </w:tcPr>
          <w:p w:rsidR="003E15CE"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na przekroju </w:t>
            </w:r>
          </w:p>
        </w:tc>
        <w:tc>
          <w:tcPr>
            <w:tcW w:w="5737" w:type="dxa"/>
            <w:tcBorders>
              <w:top w:val="single" w:sz="6" w:space="0" w:color="auto"/>
              <w:bottom w:val="single" w:sz="6" w:space="0" w:color="auto"/>
            </w:tcBorders>
          </w:tcPr>
          <w:p w:rsidR="003E15CE" w:rsidRPr="001132E9"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Ciemnoczerwona, charakterystyczna dla odmiany</w:t>
            </w:r>
          </w:p>
        </w:tc>
        <w:tc>
          <w:tcPr>
            <w:tcW w:w="2126" w:type="dxa"/>
            <w:vMerge/>
            <w:shd w:val="clear" w:color="auto" w:fill="auto"/>
            <w:vAlign w:val="center"/>
          </w:tcPr>
          <w:p w:rsidR="003E15CE" w:rsidRPr="002C3EC8" w:rsidRDefault="003E15CE" w:rsidP="00BC29F9">
            <w:pPr>
              <w:spacing w:after="0" w:line="240" w:lineRule="auto"/>
              <w:rPr>
                <w:rFonts w:ascii="Arial" w:hAnsi="Arial" w:cs="Arial"/>
                <w:sz w:val="18"/>
                <w:szCs w:val="18"/>
              </w:rPr>
            </w:pPr>
          </w:p>
        </w:tc>
      </w:tr>
      <w:tr w:rsidR="003E15CE" w:rsidRPr="002C3EC8" w:rsidTr="00CE2844">
        <w:trPr>
          <w:cantSplit/>
          <w:trHeight w:val="90"/>
          <w:jc w:val="center"/>
        </w:trPr>
        <w:tc>
          <w:tcPr>
            <w:tcW w:w="0" w:type="auto"/>
          </w:tcPr>
          <w:p w:rsidR="003E15CE"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495" w:type="dxa"/>
            <w:vAlign w:val="center"/>
          </w:tcPr>
          <w:p w:rsidR="003E15CE"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737" w:type="dxa"/>
            <w:tcBorders>
              <w:top w:val="single" w:sz="6" w:space="0" w:color="auto"/>
              <w:bottom w:val="single" w:sz="6" w:space="0" w:color="auto"/>
            </w:tcBorders>
          </w:tcPr>
          <w:p w:rsidR="003E15CE" w:rsidRPr="001132E9"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2126" w:type="dxa"/>
            <w:vMerge/>
            <w:shd w:val="clear" w:color="auto" w:fill="auto"/>
            <w:vAlign w:val="center"/>
          </w:tcPr>
          <w:p w:rsidR="003E15CE" w:rsidRPr="002C3EC8" w:rsidRDefault="003E15CE" w:rsidP="00BC29F9">
            <w:pPr>
              <w:spacing w:after="0" w:line="240" w:lineRule="auto"/>
              <w:rPr>
                <w:rFonts w:ascii="Arial" w:hAnsi="Arial" w:cs="Arial"/>
                <w:sz w:val="18"/>
                <w:szCs w:val="18"/>
              </w:rPr>
            </w:pPr>
          </w:p>
        </w:tc>
      </w:tr>
      <w:tr w:rsidR="003E15CE" w:rsidRPr="002C3EC8" w:rsidTr="00CE2844">
        <w:trPr>
          <w:cantSplit/>
          <w:trHeight w:val="90"/>
          <w:jc w:val="center"/>
        </w:trPr>
        <w:tc>
          <w:tcPr>
            <w:tcW w:w="0" w:type="auto"/>
          </w:tcPr>
          <w:p w:rsidR="003E15CE" w:rsidRPr="00A32CEF"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495" w:type="dxa"/>
            <w:vAlign w:val="center"/>
          </w:tcPr>
          <w:p w:rsidR="003E15CE" w:rsidRPr="00A32CE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Średnica korzeni mierzona w najszerszym przekroju, cm</w:t>
            </w:r>
          </w:p>
        </w:tc>
        <w:tc>
          <w:tcPr>
            <w:tcW w:w="5737" w:type="dxa"/>
            <w:tcBorders>
              <w:top w:val="single" w:sz="6" w:space="0" w:color="auto"/>
              <w:bottom w:val="single" w:sz="6" w:space="0" w:color="auto"/>
            </w:tcBorders>
            <w:vAlign w:val="center"/>
          </w:tcPr>
          <w:p w:rsidR="003E15CE" w:rsidRPr="001C2676" w:rsidRDefault="003E15CE" w:rsidP="00BC29F9">
            <w:pPr>
              <w:widowControl w:val="0"/>
              <w:autoSpaceDE w:val="0"/>
              <w:autoSpaceDN w:val="0"/>
              <w:adjustRightInd w:val="0"/>
              <w:spacing w:after="0" w:line="240" w:lineRule="auto"/>
              <w:jc w:val="center"/>
              <w:rPr>
                <w:rFonts w:ascii="Arial" w:hAnsi="Arial" w:cs="Arial"/>
                <w:sz w:val="18"/>
                <w:szCs w:val="18"/>
              </w:rPr>
            </w:pPr>
            <w:r w:rsidRPr="00E947DE">
              <w:rPr>
                <w:rFonts w:ascii="Arial" w:hAnsi="Arial" w:cs="Arial"/>
                <w:sz w:val="18"/>
                <w:szCs w:val="18"/>
              </w:rPr>
              <w:t>od 4 do 10</w:t>
            </w:r>
          </w:p>
        </w:tc>
        <w:tc>
          <w:tcPr>
            <w:tcW w:w="2126" w:type="dxa"/>
            <w:vMerge/>
            <w:shd w:val="clear" w:color="auto" w:fill="auto"/>
          </w:tcPr>
          <w:p w:rsidR="003E15CE" w:rsidRPr="002C3EC8" w:rsidRDefault="003E15CE" w:rsidP="00BC29F9">
            <w:pPr>
              <w:spacing w:after="0" w:line="240" w:lineRule="auto"/>
              <w:rPr>
                <w:rFonts w:ascii="Arial" w:hAnsi="Arial" w:cs="Arial"/>
                <w:sz w:val="18"/>
                <w:szCs w:val="18"/>
              </w:rPr>
            </w:pPr>
          </w:p>
        </w:tc>
      </w:tr>
    </w:tbl>
    <w:p w:rsidR="003E15CE" w:rsidRDefault="003E15CE" w:rsidP="00BC29F9">
      <w:pPr>
        <w:pStyle w:val="Nagwek11"/>
        <w:spacing w:before="0" w:after="0"/>
        <w:rPr>
          <w:bCs w:val="0"/>
        </w:rPr>
      </w:pPr>
      <w:r>
        <w:rPr>
          <w:bCs w:val="0"/>
        </w:rPr>
        <w:t xml:space="preserve">2.3 Wymagania chemiczne </w:t>
      </w:r>
    </w:p>
    <w:p w:rsidR="003E15CE" w:rsidRPr="00715EA4" w:rsidRDefault="003E15CE" w:rsidP="00BC29F9">
      <w:pPr>
        <w:pStyle w:val="Nagwek11"/>
        <w:spacing w:before="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E15CE" w:rsidRPr="003E15CE" w:rsidRDefault="003E15CE" w:rsidP="00BC29F9">
      <w:pPr>
        <w:pStyle w:val="E-1"/>
        <w:jc w:val="both"/>
        <w:rPr>
          <w:rFonts w:ascii="Arial" w:hAnsi="Arial" w:cs="Arial"/>
          <w:b/>
        </w:rPr>
      </w:pPr>
      <w:r w:rsidRPr="003E15CE">
        <w:rPr>
          <w:rFonts w:ascii="Arial" w:hAnsi="Arial" w:cs="Arial"/>
          <w:b/>
        </w:rPr>
        <w:t>3.Trwałość</w:t>
      </w:r>
    </w:p>
    <w:p w:rsidR="003E15CE" w:rsidRPr="0034180F" w:rsidRDefault="003E15CE"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3E15CE" w:rsidRPr="003E15CE" w:rsidRDefault="003E15CE" w:rsidP="00BC29F9">
      <w:pPr>
        <w:pStyle w:val="E-1"/>
        <w:jc w:val="both"/>
        <w:rPr>
          <w:rFonts w:ascii="Arial" w:hAnsi="Arial" w:cs="Arial"/>
          <w:b/>
        </w:rPr>
      </w:pPr>
      <w:r w:rsidRPr="003E15CE">
        <w:rPr>
          <w:rFonts w:ascii="Arial" w:hAnsi="Arial" w:cs="Arial"/>
          <w:b/>
        </w:rPr>
        <w:t>4. Metody badań</w:t>
      </w:r>
    </w:p>
    <w:p w:rsidR="003E15CE" w:rsidRPr="003E15CE" w:rsidRDefault="003E15CE" w:rsidP="00BC29F9">
      <w:pPr>
        <w:pStyle w:val="E-1"/>
        <w:jc w:val="both"/>
        <w:rPr>
          <w:rFonts w:ascii="Arial" w:hAnsi="Arial" w:cs="Arial"/>
          <w:b/>
        </w:rPr>
      </w:pPr>
      <w:r w:rsidRPr="003E15CE">
        <w:rPr>
          <w:rFonts w:ascii="Arial" w:hAnsi="Arial" w:cs="Arial"/>
          <w:b/>
        </w:rPr>
        <w:t>4.1 Sprawdzenie znakowania i stanu opakowania</w:t>
      </w:r>
    </w:p>
    <w:p w:rsidR="003E15CE" w:rsidRPr="003E15CE" w:rsidRDefault="003E15CE" w:rsidP="00BC29F9">
      <w:pPr>
        <w:pStyle w:val="E-1"/>
        <w:jc w:val="both"/>
        <w:rPr>
          <w:rFonts w:ascii="Arial" w:hAnsi="Arial" w:cs="Arial"/>
        </w:rPr>
      </w:pPr>
      <w:r w:rsidRPr="003E15CE">
        <w:rPr>
          <w:rFonts w:ascii="Arial" w:hAnsi="Arial" w:cs="Arial"/>
        </w:rPr>
        <w:t>Wykonać metodą wizualną na zgodność z pkt. 5.1 i 5.2.</w:t>
      </w:r>
    </w:p>
    <w:p w:rsidR="003E15CE" w:rsidRPr="003E15CE" w:rsidRDefault="003E15CE" w:rsidP="00BC29F9">
      <w:pPr>
        <w:pStyle w:val="E-1"/>
        <w:jc w:val="both"/>
        <w:rPr>
          <w:rFonts w:ascii="Arial" w:hAnsi="Arial" w:cs="Arial"/>
          <w:b/>
        </w:rPr>
      </w:pPr>
      <w:r w:rsidRPr="003E15CE">
        <w:rPr>
          <w:rFonts w:ascii="Arial" w:hAnsi="Arial" w:cs="Arial"/>
          <w:b/>
        </w:rPr>
        <w:t>4.2 Sprawdzenie masy netto</w:t>
      </w:r>
    </w:p>
    <w:p w:rsidR="003E15CE" w:rsidRPr="003E15CE" w:rsidRDefault="003E15CE" w:rsidP="00BC29F9">
      <w:pPr>
        <w:pStyle w:val="E-1"/>
        <w:jc w:val="both"/>
        <w:rPr>
          <w:rFonts w:ascii="Arial" w:hAnsi="Arial" w:cs="Arial"/>
        </w:rPr>
      </w:pPr>
      <w:r w:rsidRPr="003E15CE">
        <w:rPr>
          <w:rFonts w:ascii="Arial" w:hAnsi="Arial" w:cs="Arial"/>
        </w:rPr>
        <w:t>Wykonać metodą wagową na zgodność z deklaracją producenta.</w:t>
      </w:r>
    </w:p>
    <w:p w:rsidR="003E15CE" w:rsidRPr="003E15CE" w:rsidRDefault="003E15CE" w:rsidP="00BC29F9">
      <w:pPr>
        <w:pStyle w:val="E-1"/>
        <w:jc w:val="both"/>
        <w:rPr>
          <w:rFonts w:ascii="Arial" w:hAnsi="Arial" w:cs="Arial"/>
          <w:b/>
        </w:rPr>
      </w:pPr>
      <w:r w:rsidRPr="003E15CE">
        <w:rPr>
          <w:rFonts w:ascii="Arial" w:hAnsi="Arial" w:cs="Arial"/>
          <w:b/>
        </w:rPr>
        <w:t>4.3 Oznaczanie cech organoleptycznych i fizycznych</w:t>
      </w:r>
    </w:p>
    <w:p w:rsidR="003E15CE" w:rsidRPr="003E15CE" w:rsidRDefault="003E15CE" w:rsidP="00BC29F9">
      <w:pPr>
        <w:pStyle w:val="E-1"/>
        <w:jc w:val="both"/>
        <w:rPr>
          <w:rFonts w:ascii="Arial" w:hAnsi="Arial" w:cs="Arial"/>
        </w:rPr>
      </w:pPr>
      <w:r w:rsidRPr="003E15CE">
        <w:rPr>
          <w:rFonts w:ascii="Arial" w:hAnsi="Arial" w:cs="Arial"/>
        </w:rPr>
        <w:t>Według norm podanych w Tablicy1.</w:t>
      </w:r>
    </w:p>
    <w:p w:rsidR="003E15CE" w:rsidRPr="003E15CE" w:rsidRDefault="003E15CE" w:rsidP="00BC29F9">
      <w:pPr>
        <w:pStyle w:val="E-1"/>
        <w:rPr>
          <w:rFonts w:ascii="Arial" w:hAnsi="Arial" w:cs="Arial"/>
        </w:rPr>
      </w:pPr>
      <w:r w:rsidRPr="003E15CE">
        <w:rPr>
          <w:rFonts w:ascii="Arial" w:hAnsi="Arial" w:cs="Arial"/>
          <w:b/>
        </w:rPr>
        <w:t xml:space="preserve">5 Pakowanie, znakowanie, przechowywanie </w:t>
      </w:r>
    </w:p>
    <w:p w:rsidR="003E15CE" w:rsidRPr="003E15CE" w:rsidRDefault="003E15CE" w:rsidP="00BC29F9">
      <w:pPr>
        <w:pStyle w:val="E-1"/>
        <w:rPr>
          <w:rFonts w:ascii="Arial" w:hAnsi="Arial" w:cs="Arial"/>
          <w:b/>
        </w:rPr>
      </w:pPr>
      <w:r w:rsidRPr="003E15CE">
        <w:rPr>
          <w:rFonts w:ascii="Arial" w:hAnsi="Arial" w:cs="Arial"/>
          <w:b/>
        </w:rPr>
        <w:t>5.1 Pakowanie</w:t>
      </w:r>
    </w:p>
    <w:p w:rsidR="003E15CE" w:rsidRPr="00396887" w:rsidRDefault="003E15CE" w:rsidP="00BC29F9">
      <w:pPr>
        <w:spacing w:after="0" w:line="240" w:lineRule="auto"/>
        <w:rPr>
          <w:rFonts w:ascii="Arial" w:hAnsi="Arial" w:cs="Arial"/>
          <w:sz w:val="20"/>
          <w:szCs w:val="20"/>
        </w:rPr>
      </w:pPr>
      <w:r>
        <w:rPr>
          <w:rFonts w:ascii="Arial" w:hAnsi="Arial" w:cs="Arial"/>
          <w:sz w:val="20"/>
        </w:rPr>
        <w:t xml:space="preserve">Opakowania powinny zabezpieczać produkt przed uszkodzeniem i zanieczyszczeniem, powinny być czyste, bez obcych zapachów i uszkodzeń mechanicznych. Opakowania powinny być wykonane z materiałów opakowaniowych przeznaczonych do kontaktu z żywnością. </w:t>
      </w:r>
      <w:r>
        <w:rPr>
          <w:rFonts w:ascii="Arial" w:hAnsi="Arial" w:cs="Arial"/>
          <w:sz w:val="20"/>
          <w:szCs w:val="20"/>
        </w:rPr>
        <w:t>Nie dopuszcza się stosowania opakowań zastępczych oraz umieszczania reklam na opakowaniach.</w:t>
      </w:r>
    </w:p>
    <w:p w:rsidR="003E15CE" w:rsidRPr="003E15CE" w:rsidRDefault="003E15CE" w:rsidP="0041490E">
      <w:pPr>
        <w:pStyle w:val="E-1"/>
        <w:numPr>
          <w:ilvl w:val="1"/>
          <w:numId w:val="66"/>
        </w:numPr>
        <w:rPr>
          <w:rFonts w:ascii="Arial" w:hAnsi="Arial" w:cs="Arial"/>
        </w:rPr>
      </w:pPr>
      <w:r w:rsidRPr="003E15CE">
        <w:rPr>
          <w:rFonts w:ascii="Arial" w:hAnsi="Arial" w:cs="Arial"/>
          <w:b/>
        </w:rPr>
        <w:t>Znakowanie</w:t>
      </w:r>
    </w:p>
    <w:p w:rsidR="003E15CE" w:rsidRPr="003E15CE" w:rsidRDefault="003E15CE" w:rsidP="00BC29F9">
      <w:pPr>
        <w:pStyle w:val="E-1"/>
        <w:rPr>
          <w:rFonts w:ascii="Arial" w:hAnsi="Arial" w:cs="Arial"/>
        </w:rPr>
      </w:pPr>
      <w:r w:rsidRPr="003E15CE">
        <w:rPr>
          <w:rFonts w:ascii="Arial" w:hAnsi="Arial" w:cs="Arial"/>
        </w:rPr>
        <w:t>Zgodnie z aktualnie obowiązującym prawem.</w:t>
      </w:r>
    </w:p>
    <w:p w:rsidR="003E15CE" w:rsidRPr="003E15CE" w:rsidRDefault="003E15CE" w:rsidP="00BC29F9">
      <w:pPr>
        <w:pStyle w:val="E-1"/>
        <w:rPr>
          <w:rFonts w:ascii="Arial" w:hAnsi="Arial" w:cs="Arial"/>
          <w:b/>
        </w:rPr>
      </w:pPr>
      <w:r w:rsidRPr="003E15CE">
        <w:rPr>
          <w:rFonts w:ascii="Arial" w:hAnsi="Arial" w:cs="Arial"/>
          <w:b/>
        </w:rPr>
        <w:t>5.3 Przechowywanie</w:t>
      </w:r>
    </w:p>
    <w:p w:rsidR="00CE2844" w:rsidRDefault="003E15CE" w:rsidP="00BC29F9">
      <w:pPr>
        <w:pStyle w:val="E-1"/>
        <w:rPr>
          <w:rFonts w:ascii="Arial" w:hAnsi="Arial" w:cs="Arial"/>
        </w:rPr>
      </w:pPr>
      <w:r w:rsidRPr="003E15CE">
        <w:rPr>
          <w:rFonts w:ascii="Arial" w:hAnsi="Arial" w:cs="Arial"/>
        </w:rPr>
        <w:t>Przechowywać zgodnie z zaleceniami producenta.</w:t>
      </w:r>
      <w:r w:rsidR="00CE2844">
        <w:rPr>
          <w:rFonts w:ascii="Arial" w:hAnsi="Arial" w:cs="Arial"/>
        </w:rPr>
        <w:br w:type="page"/>
      </w:r>
    </w:p>
    <w:p w:rsidR="003135A2" w:rsidRDefault="001A126A"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11</w:t>
      </w:r>
    </w:p>
    <w:p w:rsidR="001A126A" w:rsidRDefault="001A126A" w:rsidP="00BC29F9">
      <w:pPr>
        <w:spacing w:after="0" w:line="240" w:lineRule="auto"/>
        <w:jc w:val="right"/>
        <w:rPr>
          <w:rFonts w:ascii="Arial Narrow" w:eastAsia="Times New Roman" w:hAnsi="Arial Narrow" w:cs="Arial"/>
          <w:szCs w:val="20"/>
          <w:lang w:eastAsia="pl-PL"/>
        </w:rPr>
      </w:pPr>
    </w:p>
    <w:p w:rsidR="001A126A" w:rsidRPr="002A77FE" w:rsidRDefault="001A126A" w:rsidP="00BC29F9">
      <w:pPr>
        <w:spacing w:after="0" w:line="240" w:lineRule="auto"/>
        <w:jc w:val="center"/>
        <w:rPr>
          <w:rFonts w:ascii="Arial" w:hAnsi="Arial" w:cs="Arial"/>
          <w:b/>
          <w:sz w:val="40"/>
          <w:szCs w:val="40"/>
        </w:rPr>
      </w:pPr>
      <w:r w:rsidRPr="002A77FE">
        <w:rPr>
          <w:rFonts w:ascii="Arial" w:hAnsi="Arial" w:cs="Arial"/>
          <w:b/>
          <w:sz w:val="40"/>
          <w:szCs w:val="40"/>
        </w:rPr>
        <w:t>INSPEKTORAT WSPARCIA SIŁ ZBROJNYCH</w:t>
      </w:r>
    </w:p>
    <w:p w:rsidR="001A126A" w:rsidRPr="002A77FE" w:rsidRDefault="001A126A" w:rsidP="00BC29F9">
      <w:pPr>
        <w:spacing w:after="0" w:line="240" w:lineRule="auto"/>
        <w:jc w:val="center"/>
        <w:rPr>
          <w:rFonts w:ascii="Arial" w:hAnsi="Arial" w:cs="Arial"/>
          <w:b/>
          <w:sz w:val="40"/>
          <w:szCs w:val="40"/>
        </w:rPr>
      </w:pPr>
      <w:r w:rsidRPr="002A77FE">
        <w:rPr>
          <w:rFonts w:ascii="Arial" w:hAnsi="Arial" w:cs="Arial"/>
          <w:b/>
          <w:sz w:val="40"/>
          <w:szCs w:val="40"/>
        </w:rPr>
        <w:t>SZEFOSTWO SŁUŻBY ŻYWNOŚCIOWEJ</w:t>
      </w:r>
    </w:p>
    <w:p w:rsidR="001A126A" w:rsidRPr="002A77FE" w:rsidRDefault="001A126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A126A" w:rsidRPr="002A77FE" w:rsidRDefault="001A126A" w:rsidP="00BC29F9">
      <w:pPr>
        <w:spacing w:after="0" w:line="240" w:lineRule="auto"/>
        <w:jc w:val="center"/>
        <w:rPr>
          <w:rFonts w:ascii="Arial" w:hAnsi="Arial" w:cs="Arial"/>
          <w:b/>
          <w:caps/>
          <w:sz w:val="40"/>
          <w:szCs w:val="40"/>
        </w:rPr>
      </w:pPr>
    </w:p>
    <w:p w:rsidR="001A126A" w:rsidRPr="002A77FE" w:rsidRDefault="001A126A" w:rsidP="00BC29F9">
      <w:pPr>
        <w:spacing w:after="0" w:line="240" w:lineRule="auto"/>
        <w:jc w:val="center"/>
        <w:rPr>
          <w:rFonts w:ascii="Arial" w:hAnsi="Arial" w:cs="Arial"/>
          <w:b/>
          <w:caps/>
          <w:sz w:val="40"/>
          <w:szCs w:val="40"/>
        </w:rPr>
      </w:pPr>
      <w:r w:rsidRPr="002A77FE">
        <w:rPr>
          <w:rFonts w:ascii="Arial" w:hAnsi="Arial" w:cs="Arial"/>
          <w:b/>
          <w:caps/>
          <w:sz w:val="40"/>
          <w:szCs w:val="40"/>
        </w:rPr>
        <w:t>chrzan tarty</w:t>
      </w:r>
    </w:p>
    <w:p w:rsidR="001A126A" w:rsidRDefault="001A126A" w:rsidP="00BC29F9">
      <w:pPr>
        <w:spacing w:after="0" w:line="240" w:lineRule="auto"/>
        <w:jc w:val="center"/>
        <w:rPr>
          <w:rFonts w:ascii="Arial" w:hAnsi="Arial" w:cs="Arial"/>
        </w:rPr>
      </w:pPr>
    </w:p>
    <w:p w:rsidR="001A126A" w:rsidRPr="001A126A" w:rsidRDefault="001A126A" w:rsidP="00BC29F9">
      <w:pPr>
        <w:pStyle w:val="E-1"/>
        <w:rPr>
          <w:rFonts w:ascii="Arial" w:hAnsi="Arial" w:cs="Arial"/>
          <w:b/>
          <w:i/>
          <w:sz w:val="22"/>
          <w:szCs w:val="22"/>
        </w:rPr>
      </w:pPr>
      <w:r w:rsidRPr="001A126A">
        <w:rPr>
          <w:rFonts w:ascii="Arial" w:hAnsi="Arial" w:cs="Arial"/>
          <w:b/>
        </w:rPr>
        <w:tab/>
      </w:r>
      <w:r w:rsidRPr="001A126A">
        <w:rPr>
          <w:rFonts w:ascii="Arial" w:hAnsi="Arial" w:cs="Arial"/>
          <w:b/>
        </w:rPr>
        <w:tab/>
      </w:r>
      <w:r w:rsidRPr="001A126A">
        <w:rPr>
          <w:rFonts w:ascii="Arial" w:hAnsi="Arial" w:cs="Arial"/>
          <w:b/>
        </w:rPr>
        <w:tab/>
      </w:r>
      <w:r w:rsidRPr="001A126A">
        <w:rPr>
          <w:rFonts w:ascii="Arial" w:hAnsi="Arial" w:cs="Arial"/>
          <w:b/>
          <w:i/>
          <w:sz w:val="22"/>
          <w:szCs w:val="22"/>
        </w:rPr>
        <w:t>opracował:</w:t>
      </w:r>
    </w:p>
    <w:p w:rsidR="001A126A" w:rsidRPr="001A126A" w:rsidRDefault="001A126A" w:rsidP="00BC29F9">
      <w:pPr>
        <w:pStyle w:val="E-1"/>
        <w:rPr>
          <w:rFonts w:ascii="Arial" w:hAnsi="Arial" w:cs="Arial"/>
          <w:sz w:val="22"/>
          <w:szCs w:val="22"/>
        </w:rPr>
      </w:pPr>
      <w:r w:rsidRPr="001A126A">
        <w:rPr>
          <w:rFonts w:ascii="Arial" w:hAnsi="Arial" w:cs="Arial"/>
          <w:b/>
          <w:sz w:val="22"/>
          <w:szCs w:val="22"/>
        </w:rPr>
        <w:tab/>
      </w:r>
      <w:r w:rsidRPr="001A126A">
        <w:rPr>
          <w:rFonts w:ascii="Arial" w:hAnsi="Arial" w:cs="Arial"/>
          <w:b/>
          <w:sz w:val="22"/>
          <w:szCs w:val="22"/>
        </w:rPr>
        <w:tab/>
      </w:r>
      <w:r w:rsidRPr="001A126A">
        <w:rPr>
          <w:rFonts w:ascii="Arial" w:hAnsi="Arial" w:cs="Arial"/>
          <w:b/>
          <w:sz w:val="22"/>
          <w:szCs w:val="22"/>
        </w:rPr>
        <w:tab/>
      </w:r>
      <w:r w:rsidRPr="001A126A">
        <w:rPr>
          <w:rFonts w:ascii="Arial" w:hAnsi="Arial" w:cs="Arial"/>
          <w:sz w:val="22"/>
          <w:szCs w:val="22"/>
        </w:rPr>
        <w:t>Wojskowy Ośrodek Badawczo-Wdrożeniowy Służby Żywnościowej</w:t>
      </w:r>
    </w:p>
    <w:p w:rsidR="001A126A" w:rsidRPr="001A126A" w:rsidRDefault="001A126A" w:rsidP="00BC29F9">
      <w:pPr>
        <w:pStyle w:val="E-1"/>
        <w:rPr>
          <w:rFonts w:ascii="Arial" w:hAnsi="Arial" w:cs="Arial"/>
          <w:sz w:val="22"/>
          <w:szCs w:val="22"/>
        </w:rPr>
      </w:pPr>
      <w:r w:rsidRPr="001A126A">
        <w:rPr>
          <w:rFonts w:ascii="Arial" w:hAnsi="Arial" w:cs="Arial"/>
          <w:b/>
        </w:rPr>
        <w:tab/>
      </w:r>
      <w:r w:rsidRPr="001A126A">
        <w:rPr>
          <w:rFonts w:ascii="Arial" w:hAnsi="Arial" w:cs="Arial"/>
          <w:b/>
        </w:rPr>
        <w:tab/>
      </w:r>
      <w:r w:rsidRPr="001A126A">
        <w:rPr>
          <w:rFonts w:ascii="Arial" w:hAnsi="Arial" w:cs="Arial"/>
          <w:b/>
        </w:rPr>
        <w:tab/>
      </w:r>
      <w:r w:rsidRPr="001A126A">
        <w:rPr>
          <w:rFonts w:ascii="Arial" w:hAnsi="Arial" w:cs="Arial"/>
          <w:sz w:val="22"/>
          <w:szCs w:val="22"/>
        </w:rPr>
        <w:t>04-470 Warszawa, ul. Marsa 112</w:t>
      </w:r>
    </w:p>
    <w:p w:rsidR="001A126A" w:rsidRPr="001A126A" w:rsidRDefault="001A126A" w:rsidP="00BC29F9">
      <w:pPr>
        <w:pStyle w:val="E-1"/>
        <w:ind w:left="1416" w:firstLine="708"/>
        <w:rPr>
          <w:rFonts w:ascii="Arial" w:hAnsi="Arial" w:cs="Arial"/>
          <w:sz w:val="22"/>
          <w:szCs w:val="22"/>
        </w:rPr>
      </w:pPr>
      <w:r w:rsidRPr="001A126A">
        <w:rPr>
          <w:rFonts w:ascii="Arial" w:hAnsi="Arial" w:cs="Arial"/>
          <w:sz w:val="22"/>
          <w:szCs w:val="22"/>
        </w:rPr>
        <w:t>tel. 261 815 139, fax. 261 815 336</w:t>
      </w:r>
    </w:p>
    <w:p w:rsidR="001A126A" w:rsidRPr="001A126A" w:rsidRDefault="001A126A" w:rsidP="00BC29F9">
      <w:pPr>
        <w:pStyle w:val="E-1"/>
        <w:ind w:left="1416" w:firstLine="708"/>
        <w:rPr>
          <w:rFonts w:ascii="Arial" w:hAnsi="Arial" w:cs="Arial"/>
          <w:sz w:val="22"/>
          <w:szCs w:val="22"/>
        </w:rPr>
      </w:pPr>
    </w:p>
    <w:p w:rsidR="001A126A" w:rsidRPr="001A126A" w:rsidRDefault="001A126A" w:rsidP="00BC29F9">
      <w:pPr>
        <w:pStyle w:val="E-1"/>
        <w:rPr>
          <w:rFonts w:ascii="Arial" w:hAnsi="Arial" w:cs="Arial"/>
          <w:b/>
        </w:rPr>
      </w:pPr>
      <w:r w:rsidRPr="001A126A">
        <w:rPr>
          <w:rFonts w:ascii="Arial" w:hAnsi="Arial" w:cs="Arial"/>
          <w:b/>
        </w:rPr>
        <w:t>1 Wstęp</w:t>
      </w:r>
    </w:p>
    <w:p w:rsidR="001A126A" w:rsidRPr="001A126A" w:rsidRDefault="001A126A" w:rsidP="00BC29F9">
      <w:pPr>
        <w:pStyle w:val="E-1"/>
        <w:rPr>
          <w:rFonts w:ascii="Arial" w:hAnsi="Arial" w:cs="Arial"/>
        </w:rPr>
      </w:pPr>
      <w:r w:rsidRPr="001A126A">
        <w:rPr>
          <w:rFonts w:ascii="Arial" w:hAnsi="Arial" w:cs="Arial"/>
          <w:b/>
        </w:rPr>
        <w:t xml:space="preserve">Zakres </w:t>
      </w:r>
    </w:p>
    <w:p w:rsidR="001A126A" w:rsidRPr="001A126A" w:rsidRDefault="001A126A" w:rsidP="00BC29F9">
      <w:pPr>
        <w:pStyle w:val="E-1"/>
        <w:jc w:val="both"/>
        <w:rPr>
          <w:rFonts w:ascii="Arial" w:hAnsi="Arial" w:cs="Arial"/>
        </w:rPr>
      </w:pPr>
      <w:r w:rsidRPr="001A126A">
        <w:rPr>
          <w:rFonts w:ascii="Arial" w:hAnsi="Arial" w:cs="Arial"/>
        </w:rPr>
        <w:t>Niniejszymi minimalnymi wymaganiami jakościowymi objęto wymagania, metody badań oraz warunki przechowywania i pakowania chrzanu tartego.</w:t>
      </w:r>
    </w:p>
    <w:p w:rsidR="001A126A" w:rsidRPr="001A126A" w:rsidRDefault="001A126A" w:rsidP="00BC29F9">
      <w:pPr>
        <w:pStyle w:val="E-1"/>
        <w:jc w:val="both"/>
        <w:rPr>
          <w:rFonts w:ascii="Arial" w:hAnsi="Arial" w:cs="Arial"/>
        </w:rPr>
      </w:pPr>
    </w:p>
    <w:p w:rsidR="001A126A" w:rsidRPr="001A126A" w:rsidRDefault="001A126A" w:rsidP="00BC29F9">
      <w:pPr>
        <w:pStyle w:val="E-1"/>
        <w:jc w:val="both"/>
        <w:rPr>
          <w:rFonts w:ascii="Arial" w:hAnsi="Arial" w:cs="Arial"/>
        </w:rPr>
      </w:pPr>
      <w:r w:rsidRPr="001A126A">
        <w:rPr>
          <w:rFonts w:ascii="Arial" w:hAnsi="Arial" w:cs="Arial"/>
        </w:rPr>
        <w:t>Postanowienia minimalnych wymagań jakościowych wykorzystywane są podczas produkcji i obrotu handlowego chrzanu tartego przeznaczonego dla odbiorcy.</w:t>
      </w:r>
    </w:p>
    <w:p w:rsidR="001A126A" w:rsidRPr="001A126A" w:rsidRDefault="001A126A" w:rsidP="00BC29F9">
      <w:pPr>
        <w:pStyle w:val="E-1"/>
        <w:rPr>
          <w:rFonts w:ascii="Arial" w:hAnsi="Arial" w:cs="Arial"/>
          <w:b/>
          <w:bCs/>
        </w:rPr>
      </w:pPr>
      <w:r w:rsidRPr="001A126A">
        <w:rPr>
          <w:rFonts w:ascii="Arial" w:hAnsi="Arial" w:cs="Arial"/>
          <w:b/>
          <w:bCs/>
        </w:rPr>
        <w:t>Dokumenty powołane</w:t>
      </w:r>
    </w:p>
    <w:p w:rsidR="001A126A" w:rsidRPr="001A126A" w:rsidRDefault="001A126A" w:rsidP="00BC29F9">
      <w:pPr>
        <w:pStyle w:val="E-1"/>
        <w:jc w:val="both"/>
        <w:rPr>
          <w:rFonts w:ascii="Arial" w:hAnsi="Arial" w:cs="Arial"/>
          <w:bCs/>
        </w:rPr>
      </w:pPr>
      <w:r w:rsidRPr="001A126A">
        <w:rPr>
          <w:rFonts w:ascii="Arial" w:hAnsi="Arial" w:cs="Arial"/>
          <w:bCs/>
        </w:rPr>
        <w:t>Do stosowania niniejszego dokumentu są niezbędne podane niżej dokumenty powołane. Stosuje się ostatnie aktualne wydanie dokumentu powołanego (łącznie ze zmianami).</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A126A" w:rsidRPr="0034180F" w:rsidRDefault="001A126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A126A" w:rsidRDefault="001A126A" w:rsidP="00BC29F9">
      <w:pPr>
        <w:spacing w:after="0" w:line="240" w:lineRule="auto"/>
        <w:jc w:val="both"/>
        <w:rPr>
          <w:rFonts w:ascii="Arial" w:hAnsi="Arial" w:cs="Arial"/>
          <w:b/>
          <w:bCs/>
          <w:sz w:val="20"/>
          <w:szCs w:val="20"/>
        </w:rPr>
      </w:pPr>
      <w:r>
        <w:rPr>
          <w:rFonts w:ascii="Arial" w:hAnsi="Arial" w:cs="Arial"/>
          <w:b/>
          <w:bCs/>
          <w:sz w:val="20"/>
          <w:szCs w:val="20"/>
        </w:rPr>
        <w:t>Chrzan tarty</w:t>
      </w:r>
      <w:r w:rsidRPr="001D50E4">
        <w:rPr>
          <w:rFonts w:ascii="Arial" w:hAnsi="Arial" w:cs="Arial"/>
          <w:b/>
          <w:bCs/>
          <w:sz w:val="20"/>
          <w:szCs w:val="20"/>
        </w:rPr>
        <w:t xml:space="preserve"> </w:t>
      </w:r>
    </w:p>
    <w:p w:rsidR="001A126A" w:rsidRPr="00C56FE6" w:rsidRDefault="001A126A" w:rsidP="00BC29F9">
      <w:pPr>
        <w:spacing w:after="0" w:line="240" w:lineRule="auto"/>
        <w:jc w:val="both"/>
        <w:rPr>
          <w:rFonts w:ascii="Arial" w:hAnsi="Arial" w:cs="Arial"/>
          <w:bCs/>
          <w:sz w:val="20"/>
          <w:szCs w:val="20"/>
        </w:rPr>
      </w:pPr>
      <w:r>
        <w:rPr>
          <w:rFonts w:ascii="Arial" w:hAnsi="Arial" w:cs="Arial"/>
          <w:bCs/>
          <w:sz w:val="20"/>
          <w:szCs w:val="20"/>
        </w:rPr>
        <w:t>Produkt otrzymany ze świeżych, pozbawionych skórki, tartych korzeni chrzanu z dodatkiem kwasku cytrynowego, soli i cukru</w:t>
      </w:r>
    </w:p>
    <w:p w:rsidR="001A126A" w:rsidRPr="001A126A" w:rsidRDefault="001A126A" w:rsidP="00BC29F9">
      <w:pPr>
        <w:pStyle w:val="Edward"/>
        <w:jc w:val="both"/>
        <w:rPr>
          <w:rFonts w:ascii="Arial" w:hAnsi="Arial" w:cs="Arial"/>
          <w:b/>
          <w:bCs/>
        </w:rPr>
      </w:pPr>
      <w:r w:rsidRPr="001A126A">
        <w:rPr>
          <w:rFonts w:ascii="Arial" w:hAnsi="Arial" w:cs="Arial"/>
          <w:b/>
          <w:bCs/>
        </w:rPr>
        <w:t>2 Wymagania</w:t>
      </w:r>
    </w:p>
    <w:p w:rsidR="001A126A" w:rsidRDefault="001A126A" w:rsidP="00BC29F9">
      <w:pPr>
        <w:pStyle w:val="Nagwek11"/>
        <w:spacing w:before="0" w:after="0"/>
        <w:rPr>
          <w:bCs w:val="0"/>
        </w:rPr>
      </w:pPr>
      <w:r>
        <w:rPr>
          <w:bCs w:val="0"/>
        </w:rPr>
        <w:t>2.1 Wymagania ogólne</w:t>
      </w:r>
    </w:p>
    <w:p w:rsidR="001A126A" w:rsidRDefault="001A126A" w:rsidP="00BC29F9">
      <w:pPr>
        <w:pStyle w:val="Nagwek11"/>
        <w:spacing w:before="0" w:after="0"/>
        <w:rPr>
          <w:b w:val="0"/>
          <w:bCs w:val="0"/>
        </w:rPr>
      </w:pPr>
      <w:r>
        <w:rPr>
          <w:b w:val="0"/>
          <w:bCs w:val="0"/>
        </w:rPr>
        <w:t>Produkt powinien spełniać wymagania aktualnie obowiązującego prawa żywnościowego.</w:t>
      </w:r>
    </w:p>
    <w:p w:rsidR="001A126A" w:rsidRPr="00133CB7" w:rsidRDefault="001A126A" w:rsidP="00BC29F9">
      <w:pPr>
        <w:pStyle w:val="Nagwek11"/>
        <w:spacing w:before="0" w:after="0"/>
        <w:rPr>
          <w:bCs w:val="0"/>
        </w:rPr>
      </w:pPr>
      <w:r>
        <w:rPr>
          <w:bCs w:val="0"/>
        </w:rPr>
        <w:t>2.2 Wymagania organoleptyczne</w:t>
      </w:r>
    </w:p>
    <w:p w:rsidR="001A126A" w:rsidRDefault="001A12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A126A" w:rsidRDefault="001A126A" w:rsidP="00BC29F9">
      <w:pPr>
        <w:widowControl w:val="0"/>
        <w:tabs>
          <w:tab w:val="left" w:pos="10891"/>
        </w:tabs>
        <w:autoSpaceDE w:val="0"/>
        <w:autoSpaceDN w:val="0"/>
        <w:adjustRightInd w:val="0"/>
        <w:spacing w:after="0" w:line="240" w:lineRule="auto"/>
        <w:jc w:val="both"/>
        <w:rPr>
          <w:rFonts w:ascii="Arial" w:hAnsi="Arial" w:cs="Arial"/>
          <w:sz w:val="20"/>
        </w:rPr>
      </w:pPr>
    </w:p>
    <w:p w:rsidR="001A126A" w:rsidRPr="002C3EC8" w:rsidRDefault="001A12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006"/>
      </w:tblGrid>
      <w:tr w:rsidR="001A126A" w:rsidRPr="002C3EC8" w:rsidTr="00E81A0C">
        <w:trPr>
          <w:trHeight w:val="450"/>
          <w:jc w:val="center"/>
        </w:trPr>
        <w:tc>
          <w:tcPr>
            <w:tcW w:w="0" w:type="auto"/>
            <w:vAlign w:val="center"/>
          </w:tcPr>
          <w:p w:rsidR="001A126A" w:rsidRPr="00A32CEF" w:rsidRDefault="001A12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A126A" w:rsidRPr="00A32CEF" w:rsidRDefault="001A12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06" w:type="dxa"/>
            <w:vAlign w:val="center"/>
          </w:tcPr>
          <w:p w:rsidR="001A126A" w:rsidRPr="00A32CEF" w:rsidRDefault="001A12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A126A" w:rsidRPr="002C3EC8" w:rsidTr="00E81A0C">
        <w:trPr>
          <w:cantSplit/>
          <w:trHeight w:val="341"/>
          <w:jc w:val="center"/>
        </w:trPr>
        <w:tc>
          <w:tcPr>
            <w:tcW w:w="0" w:type="auto"/>
          </w:tcPr>
          <w:p w:rsidR="001A126A" w:rsidRPr="00A32CEF" w:rsidRDefault="001A12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1A126A" w:rsidRPr="00A32CEF" w:rsidRDefault="00CE284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006" w:type="dxa"/>
            <w:tcBorders>
              <w:bottom w:val="single" w:sz="6" w:space="0" w:color="auto"/>
            </w:tcBorders>
          </w:tcPr>
          <w:p w:rsidR="001A126A" w:rsidRPr="00E3437B" w:rsidRDefault="001A126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Jednolita przetarta masa o barwie białej lub białokremowej; dopuszcza się odcień szarawy oraz rozwarstwienia</w:t>
            </w:r>
          </w:p>
        </w:tc>
      </w:tr>
      <w:tr w:rsidR="001A126A" w:rsidRPr="002C3EC8" w:rsidTr="00E81A0C">
        <w:trPr>
          <w:cantSplit/>
          <w:trHeight w:val="185"/>
          <w:jc w:val="center"/>
        </w:trPr>
        <w:tc>
          <w:tcPr>
            <w:tcW w:w="0" w:type="auto"/>
            <w:tcBorders>
              <w:bottom w:val="single" w:sz="4" w:space="0" w:color="auto"/>
            </w:tcBorders>
          </w:tcPr>
          <w:p w:rsidR="001A126A" w:rsidRDefault="001A12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Borders>
              <w:bottom w:val="single" w:sz="4" w:space="0" w:color="auto"/>
            </w:tcBorders>
          </w:tcPr>
          <w:p w:rsidR="001A126A" w:rsidRPr="00C15917" w:rsidRDefault="001A12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006" w:type="dxa"/>
            <w:tcBorders>
              <w:bottom w:val="single" w:sz="4" w:space="0" w:color="auto"/>
            </w:tcBorders>
          </w:tcPr>
          <w:p w:rsidR="001A126A" w:rsidRDefault="001A126A" w:rsidP="00BC29F9">
            <w:pPr>
              <w:spacing w:after="0" w:line="240" w:lineRule="auto"/>
              <w:rPr>
                <w:rFonts w:ascii="Arial" w:hAnsi="Arial" w:cs="Arial"/>
                <w:sz w:val="18"/>
                <w:szCs w:val="18"/>
              </w:rPr>
            </w:pPr>
            <w:r>
              <w:rPr>
                <w:rFonts w:ascii="Arial" w:hAnsi="Arial" w:cs="Arial"/>
                <w:sz w:val="18"/>
                <w:szCs w:val="18"/>
              </w:rPr>
              <w:t>Kwaśno-słodki, charakterystyczny dla chrzanu, bez posmaków i zapachów obcych</w:t>
            </w:r>
          </w:p>
        </w:tc>
      </w:tr>
    </w:tbl>
    <w:p w:rsidR="001A126A" w:rsidRDefault="001A126A" w:rsidP="00BC29F9">
      <w:pPr>
        <w:pStyle w:val="Nagwek11"/>
        <w:spacing w:before="0" w:after="0"/>
        <w:rPr>
          <w:bCs w:val="0"/>
        </w:rPr>
      </w:pPr>
      <w:r>
        <w:rPr>
          <w:bCs w:val="0"/>
        </w:rPr>
        <w:t xml:space="preserve">2.3 Wymagania fizykochemiczne </w:t>
      </w:r>
    </w:p>
    <w:p w:rsidR="001A126A" w:rsidRDefault="001A12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A126A" w:rsidRPr="00FB5740" w:rsidRDefault="001A12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418"/>
        <w:gridCol w:w="2126"/>
      </w:tblGrid>
      <w:tr w:rsidR="001A126A" w:rsidTr="00CE2844">
        <w:trPr>
          <w:trHeight w:val="225"/>
        </w:trPr>
        <w:tc>
          <w:tcPr>
            <w:tcW w:w="429"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Lp.</w:t>
            </w:r>
          </w:p>
        </w:tc>
        <w:tc>
          <w:tcPr>
            <w:tcW w:w="6367"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Cechy</w:t>
            </w:r>
          </w:p>
        </w:tc>
        <w:tc>
          <w:tcPr>
            <w:tcW w:w="1418"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Wymagania</w:t>
            </w:r>
          </w:p>
        </w:tc>
        <w:tc>
          <w:tcPr>
            <w:tcW w:w="2126"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Metody badań według</w:t>
            </w:r>
          </w:p>
        </w:tc>
      </w:tr>
      <w:tr w:rsidR="001A126A" w:rsidRPr="009B6DA6"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1</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18"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7,0</w:t>
            </w:r>
          </w:p>
        </w:tc>
        <w:tc>
          <w:tcPr>
            <w:tcW w:w="2126" w:type="dxa"/>
            <w:tcBorders>
              <w:top w:val="single" w:sz="4" w:space="0" w:color="auto"/>
              <w:right w:val="single" w:sz="4" w:space="0" w:color="auto"/>
            </w:tcBorders>
            <w:shd w:val="clear" w:color="auto" w:fill="auto"/>
            <w:vAlign w:val="center"/>
          </w:tcPr>
          <w:p w:rsidR="001A126A" w:rsidRPr="009B6DA6" w:rsidRDefault="001A126A"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1A126A" w:rsidRPr="000953F9"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2</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Kwasowość ogólna w przeliczeniu na kwas stosowany,%(m/m), nie mniej niż</w:t>
            </w:r>
          </w:p>
        </w:tc>
        <w:tc>
          <w:tcPr>
            <w:tcW w:w="1418"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0,8</w:t>
            </w:r>
          </w:p>
        </w:tc>
        <w:tc>
          <w:tcPr>
            <w:tcW w:w="2126" w:type="dxa"/>
            <w:tcBorders>
              <w:right w:val="single" w:sz="4" w:space="0" w:color="auto"/>
            </w:tcBorders>
            <w:shd w:val="clear" w:color="auto" w:fill="auto"/>
            <w:vAlign w:val="center"/>
          </w:tcPr>
          <w:p w:rsidR="001A126A"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1A126A" w:rsidRPr="000953F9"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3</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 xml:space="preserve">Chlorek sodu, %(m/m), nie więcej niż </w:t>
            </w:r>
          </w:p>
        </w:tc>
        <w:tc>
          <w:tcPr>
            <w:tcW w:w="1418" w:type="dxa"/>
            <w:vAlign w:val="center"/>
          </w:tcPr>
          <w:p w:rsidR="001A126A" w:rsidRPr="0026490F" w:rsidRDefault="001A126A" w:rsidP="00BC29F9">
            <w:pPr>
              <w:spacing w:after="0" w:line="240" w:lineRule="auto"/>
              <w:jc w:val="center"/>
              <w:rPr>
                <w:rFonts w:ascii="Arial" w:hAnsi="Arial" w:cs="Arial"/>
                <w:sz w:val="18"/>
              </w:rPr>
            </w:pPr>
            <w:r>
              <w:rPr>
                <w:rFonts w:ascii="Arial" w:hAnsi="Arial" w:cs="Arial"/>
                <w:sz w:val="18"/>
              </w:rPr>
              <w:t>2,0</w:t>
            </w:r>
          </w:p>
        </w:tc>
        <w:tc>
          <w:tcPr>
            <w:tcW w:w="2126" w:type="dxa"/>
            <w:tcBorders>
              <w:right w:val="single" w:sz="4" w:space="0" w:color="auto"/>
            </w:tcBorders>
            <w:shd w:val="clear" w:color="auto" w:fill="auto"/>
            <w:vAlign w:val="center"/>
          </w:tcPr>
          <w:p w:rsidR="001A126A"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A126A" w:rsidRPr="000953F9" w:rsidTr="00CE2844">
        <w:trPr>
          <w:trHeight w:val="225"/>
        </w:trPr>
        <w:tc>
          <w:tcPr>
            <w:tcW w:w="429" w:type="dxa"/>
            <w:vAlign w:val="center"/>
          </w:tcPr>
          <w:p w:rsidR="001A126A" w:rsidRPr="00D86901" w:rsidRDefault="001A126A" w:rsidP="00BC29F9">
            <w:pPr>
              <w:spacing w:after="0" w:line="240" w:lineRule="auto"/>
              <w:jc w:val="center"/>
              <w:rPr>
                <w:rFonts w:ascii="Arial" w:hAnsi="Arial" w:cs="Arial"/>
                <w:sz w:val="18"/>
              </w:rPr>
            </w:pPr>
            <w:r>
              <w:rPr>
                <w:rFonts w:ascii="Arial" w:hAnsi="Arial" w:cs="Arial"/>
                <w:sz w:val="18"/>
              </w:rPr>
              <w:t>4</w:t>
            </w:r>
          </w:p>
        </w:tc>
        <w:tc>
          <w:tcPr>
            <w:tcW w:w="6367" w:type="dxa"/>
            <w:vAlign w:val="center"/>
          </w:tcPr>
          <w:p w:rsidR="001A126A" w:rsidRPr="00D86901" w:rsidRDefault="001A126A" w:rsidP="00BC29F9">
            <w:pPr>
              <w:spacing w:after="0" w:line="240" w:lineRule="auto"/>
              <w:rPr>
                <w:rFonts w:ascii="Arial" w:hAnsi="Arial" w:cs="Arial"/>
                <w:sz w:val="18"/>
              </w:rPr>
            </w:pPr>
            <w:r w:rsidRPr="00D86901">
              <w:rPr>
                <w:rFonts w:ascii="Arial" w:hAnsi="Arial" w:cs="Arial"/>
                <w:sz w:val="18"/>
              </w:rPr>
              <w:t>Zawartość zanieczyszczeń mineralnych,</w:t>
            </w:r>
            <w:r>
              <w:rPr>
                <w:rFonts w:ascii="Arial" w:hAnsi="Arial" w:cs="Arial"/>
                <w:sz w:val="18"/>
              </w:rPr>
              <w:t xml:space="preserve"> </w:t>
            </w:r>
            <w:r w:rsidRPr="00D86901">
              <w:rPr>
                <w:rFonts w:ascii="Arial" w:hAnsi="Arial" w:cs="Arial"/>
                <w:sz w:val="18"/>
              </w:rPr>
              <w:t>%(m/m), nie więcej niż</w:t>
            </w:r>
          </w:p>
        </w:tc>
        <w:tc>
          <w:tcPr>
            <w:tcW w:w="1418" w:type="dxa"/>
            <w:vAlign w:val="center"/>
          </w:tcPr>
          <w:p w:rsidR="001A126A" w:rsidRPr="00D86901" w:rsidRDefault="001A126A" w:rsidP="00BC29F9">
            <w:pPr>
              <w:spacing w:after="0" w:line="240" w:lineRule="auto"/>
              <w:jc w:val="center"/>
              <w:rPr>
                <w:rFonts w:ascii="Arial" w:hAnsi="Arial" w:cs="Arial"/>
                <w:sz w:val="18"/>
              </w:rPr>
            </w:pPr>
            <w:r w:rsidRPr="00D86901">
              <w:rPr>
                <w:rFonts w:ascii="Arial" w:hAnsi="Arial" w:cs="Arial"/>
                <w:sz w:val="18"/>
              </w:rPr>
              <w:t>0,03</w:t>
            </w:r>
          </w:p>
        </w:tc>
        <w:tc>
          <w:tcPr>
            <w:tcW w:w="2126" w:type="dxa"/>
            <w:tcBorders>
              <w:right w:val="single" w:sz="4" w:space="0" w:color="auto"/>
            </w:tcBorders>
            <w:shd w:val="clear" w:color="auto" w:fill="auto"/>
            <w:vAlign w:val="center"/>
          </w:tcPr>
          <w:p w:rsidR="001A126A" w:rsidRPr="00D86901"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w:t>
            </w:r>
            <w:r w:rsidRPr="00D86901">
              <w:rPr>
                <w:rFonts w:ascii="Arial" w:hAnsi="Arial" w:cs="Arial"/>
                <w:sz w:val="18"/>
                <w:szCs w:val="18"/>
                <w:lang w:val="de-DE"/>
              </w:rPr>
              <w:t>18</w:t>
            </w:r>
          </w:p>
        </w:tc>
      </w:tr>
    </w:tbl>
    <w:p w:rsidR="001A126A" w:rsidRDefault="001A126A"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A126A" w:rsidRDefault="001A126A" w:rsidP="00BC29F9">
      <w:pPr>
        <w:pStyle w:val="Nagwek11"/>
        <w:spacing w:before="0" w:after="0"/>
        <w:rPr>
          <w:bCs w:val="0"/>
        </w:rPr>
      </w:pPr>
      <w:r>
        <w:rPr>
          <w:bCs w:val="0"/>
        </w:rPr>
        <w:t>2.4 Wymagania mikrobiologiczne</w:t>
      </w:r>
    </w:p>
    <w:p w:rsidR="001A126A" w:rsidRDefault="001A126A" w:rsidP="00BC29F9">
      <w:pPr>
        <w:pStyle w:val="Tekstpodstawowy3"/>
        <w:spacing w:after="0"/>
        <w:rPr>
          <w:rFonts w:ascii="Arial" w:hAnsi="Arial" w:cs="Arial"/>
          <w:sz w:val="20"/>
        </w:rPr>
      </w:pPr>
      <w:r>
        <w:rPr>
          <w:rFonts w:ascii="Arial" w:hAnsi="Arial" w:cs="Arial"/>
          <w:sz w:val="20"/>
        </w:rPr>
        <w:t>Zgodnie z aktualnie obowiązującym prawem.</w:t>
      </w:r>
    </w:p>
    <w:p w:rsidR="001A126A" w:rsidRPr="001A126A" w:rsidRDefault="001A126A" w:rsidP="00BC29F9">
      <w:pPr>
        <w:pStyle w:val="E-1"/>
        <w:jc w:val="both"/>
        <w:rPr>
          <w:rFonts w:ascii="Arial" w:hAnsi="Arial" w:cs="Arial"/>
        </w:rPr>
      </w:pPr>
      <w:r w:rsidRPr="001A126A">
        <w:rPr>
          <w:rFonts w:ascii="Arial" w:hAnsi="Arial" w:cs="Arial"/>
        </w:rPr>
        <w:t>Zamawiający zastrzega sobie prawo żądania wyników badań mikrobiologicznych z kontroli higieny procesu produkcyjnego.</w:t>
      </w:r>
    </w:p>
    <w:p w:rsidR="001A126A" w:rsidRPr="001A126A" w:rsidRDefault="00CE2844" w:rsidP="00BC29F9">
      <w:pPr>
        <w:pStyle w:val="E-1"/>
        <w:jc w:val="both"/>
        <w:rPr>
          <w:rFonts w:ascii="Arial" w:hAnsi="Arial" w:cs="Arial"/>
          <w:b/>
        </w:rPr>
      </w:pPr>
      <w:r>
        <w:rPr>
          <w:rFonts w:ascii="Arial" w:hAnsi="Arial" w:cs="Arial"/>
          <w:b/>
        </w:rPr>
        <w:t xml:space="preserve">3. </w:t>
      </w:r>
      <w:r w:rsidR="001A126A" w:rsidRPr="001A126A">
        <w:rPr>
          <w:rFonts w:ascii="Arial" w:hAnsi="Arial" w:cs="Arial"/>
          <w:b/>
        </w:rPr>
        <w:t>Masa netto</w:t>
      </w:r>
    </w:p>
    <w:p w:rsidR="001A126A" w:rsidRDefault="001A12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A126A" w:rsidRPr="00F67564" w:rsidRDefault="001A126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1A126A" w:rsidRPr="001A126A" w:rsidRDefault="001A126A" w:rsidP="00BC29F9">
      <w:pPr>
        <w:pStyle w:val="E-1"/>
        <w:jc w:val="both"/>
        <w:rPr>
          <w:rFonts w:ascii="Arial" w:hAnsi="Arial" w:cs="Arial"/>
          <w:b/>
        </w:rPr>
      </w:pPr>
      <w:r w:rsidRPr="001A126A">
        <w:rPr>
          <w:rFonts w:ascii="Arial" w:hAnsi="Arial" w:cs="Arial"/>
          <w:b/>
          <w:szCs w:val="24"/>
        </w:rPr>
        <w:t>4</w:t>
      </w:r>
      <w:r w:rsidR="00CE2844">
        <w:rPr>
          <w:rFonts w:ascii="Arial" w:hAnsi="Arial" w:cs="Arial"/>
          <w:b/>
          <w:szCs w:val="24"/>
        </w:rPr>
        <w:t>.</w:t>
      </w:r>
      <w:r w:rsidRPr="001A126A">
        <w:rPr>
          <w:rFonts w:ascii="Arial" w:hAnsi="Arial" w:cs="Arial"/>
          <w:b/>
          <w:szCs w:val="24"/>
        </w:rPr>
        <w:t xml:space="preserve"> </w:t>
      </w:r>
      <w:r w:rsidRPr="001A126A">
        <w:rPr>
          <w:rFonts w:ascii="Arial" w:hAnsi="Arial" w:cs="Arial"/>
          <w:b/>
        </w:rPr>
        <w:t>Trwałość</w:t>
      </w:r>
    </w:p>
    <w:p w:rsidR="001A126A" w:rsidRPr="0034180F" w:rsidRDefault="001A12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chrzanu tartego</w:t>
      </w:r>
      <w:r w:rsidRPr="00283F20">
        <w:rPr>
          <w:rFonts w:ascii="Arial" w:hAnsi="Arial" w:cs="Arial"/>
          <w:sz w:val="20"/>
          <w:szCs w:val="20"/>
        </w:rPr>
        <w:t xml:space="preserve"> 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A126A" w:rsidRPr="001A126A" w:rsidRDefault="001A126A" w:rsidP="00BC29F9">
      <w:pPr>
        <w:pStyle w:val="E-1"/>
        <w:jc w:val="both"/>
        <w:rPr>
          <w:rFonts w:ascii="Arial" w:hAnsi="Arial" w:cs="Arial"/>
          <w:b/>
        </w:rPr>
      </w:pPr>
      <w:r w:rsidRPr="001A126A">
        <w:rPr>
          <w:rFonts w:ascii="Arial" w:hAnsi="Arial" w:cs="Arial"/>
          <w:b/>
        </w:rPr>
        <w:t>5 Metody badań</w:t>
      </w:r>
    </w:p>
    <w:p w:rsidR="001A126A" w:rsidRPr="001A126A" w:rsidRDefault="001A126A" w:rsidP="00BC29F9">
      <w:pPr>
        <w:pStyle w:val="E-1"/>
        <w:jc w:val="both"/>
        <w:rPr>
          <w:rFonts w:ascii="Arial" w:hAnsi="Arial" w:cs="Arial"/>
          <w:b/>
        </w:rPr>
      </w:pPr>
      <w:r w:rsidRPr="001A126A">
        <w:rPr>
          <w:rFonts w:ascii="Arial" w:hAnsi="Arial" w:cs="Arial"/>
          <w:b/>
        </w:rPr>
        <w:t>5.1 Sprawdzenie znakowania i stanu opakowania</w:t>
      </w:r>
    </w:p>
    <w:p w:rsidR="001A126A" w:rsidRPr="001A126A" w:rsidRDefault="001A126A" w:rsidP="00BC29F9">
      <w:pPr>
        <w:pStyle w:val="E-1"/>
        <w:jc w:val="both"/>
        <w:rPr>
          <w:rFonts w:ascii="Arial" w:hAnsi="Arial" w:cs="Arial"/>
        </w:rPr>
      </w:pPr>
      <w:r w:rsidRPr="001A126A">
        <w:rPr>
          <w:rFonts w:ascii="Arial" w:hAnsi="Arial" w:cs="Arial"/>
        </w:rPr>
        <w:t>Wykonać metodą wizualną na zgodność z pkt. 6.1 i 6.2.</w:t>
      </w:r>
    </w:p>
    <w:p w:rsidR="001A126A" w:rsidRPr="001A126A" w:rsidRDefault="001A126A" w:rsidP="00BC29F9">
      <w:pPr>
        <w:pStyle w:val="E-1"/>
        <w:jc w:val="both"/>
        <w:rPr>
          <w:rFonts w:ascii="Arial" w:hAnsi="Arial" w:cs="Arial"/>
          <w:b/>
        </w:rPr>
      </w:pPr>
      <w:r w:rsidRPr="001A126A">
        <w:rPr>
          <w:rFonts w:ascii="Arial" w:hAnsi="Arial" w:cs="Arial"/>
          <w:b/>
        </w:rPr>
        <w:t xml:space="preserve">5.2 Oznaczanie cech organoleptycznych </w:t>
      </w:r>
    </w:p>
    <w:p w:rsidR="001A126A" w:rsidRPr="001A126A" w:rsidRDefault="001A126A" w:rsidP="00BC29F9">
      <w:pPr>
        <w:pStyle w:val="E-1"/>
        <w:jc w:val="both"/>
        <w:rPr>
          <w:rFonts w:ascii="Arial" w:hAnsi="Arial" w:cs="Arial"/>
        </w:rPr>
      </w:pPr>
      <w:r w:rsidRPr="001A126A">
        <w:rPr>
          <w:rFonts w:ascii="Arial" w:hAnsi="Arial" w:cs="Arial"/>
        </w:rPr>
        <w:t xml:space="preserve"> Należy wykonać w temperaturze pokojowej na zgodność z wymaganiami podanymi w Tablicy 1. </w:t>
      </w:r>
    </w:p>
    <w:p w:rsidR="001A126A" w:rsidRPr="001A126A" w:rsidRDefault="001A126A" w:rsidP="00BC29F9">
      <w:pPr>
        <w:pStyle w:val="E-1"/>
        <w:jc w:val="both"/>
        <w:rPr>
          <w:rFonts w:ascii="Arial" w:hAnsi="Arial" w:cs="Arial"/>
          <w:b/>
        </w:rPr>
      </w:pPr>
      <w:r w:rsidRPr="001A126A">
        <w:rPr>
          <w:rFonts w:ascii="Arial" w:hAnsi="Arial" w:cs="Arial"/>
          <w:b/>
        </w:rPr>
        <w:t xml:space="preserve">5.3 Oznaczanie cech fizykochemicznych </w:t>
      </w:r>
    </w:p>
    <w:p w:rsidR="001A126A" w:rsidRPr="001A126A" w:rsidRDefault="001A126A" w:rsidP="00BC29F9">
      <w:pPr>
        <w:pStyle w:val="E-1"/>
        <w:jc w:val="both"/>
        <w:rPr>
          <w:rFonts w:ascii="Arial" w:hAnsi="Arial" w:cs="Arial"/>
        </w:rPr>
      </w:pPr>
      <w:r w:rsidRPr="001A126A">
        <w:rPr>
          <w:rFonts w:ascii="Arial" w:hAnsi="Arial" w:cs="Arial"/>
        </w:rPr>
        <w:t xml:space="preserve">Według norm podanych w Tablicy 2. </w:t>
      </w:r>
    </w:p>
    <w:p w:rsidR="001A126A" w:rsidRPr="001A126A" w:rsidRDefault="001A126A" w:rsidP="00BC29F9">
      <w:pPr>
        <w:pStyle w:val="E-1"/>
        <w:rPr>
          <w:rFonts w:ascii="Arial" w:hAnsi="Arial" w:cs="Arial"/>
        </w:rPr>
      </w:pPr>
      <w:r w:rsidRPr="001A126A">
        <w:rPr>
          <w:rFonts w:ascii="Arial" w:hAnsi="Arial" w:cs="Arial"/>
          <w:b/>
        </w:rPr>
        <w:t xml:space="preserve">6 Pakowanie, znakowanie, przechowywanie </w:t>
      </w:r>
    </w:p>
    <w:p w:rsidR="001A126A" w:rsidRPr="001A126A" w:rsidRDefault="001A126A" w:rsidP="00BC29F9">
      <w:pPr>
        <w:pStyle w:val="E-1"/>
        <w:rPr>
          <w:rFonts w:ascii="Arial" w:hAnsi="Arial" w:cs="Arial"/>
          <w:b/>
        </w:rPr>
      </w:pPr>
      <w:r w:rsidRPr="001A126A">
        <w:rPr>
          <w:rFonts w:ascii="Arial" w:hAnsi="Arial" w:cs="Arial"/>
          <w:b/>
        </w:rPr>
        <w:t>6.1 Pakowanie</w:t>
      </w:r>
    </w:p>
    <w:p w:rsidR="001A126A" w:rsidRPr="001A126A" w:rsidRDefault="001A126A" w:rsidP="00BC29F9">
      <w:pPr>
        <w:pStyle w:val="E-1"/>
        <w:rPr>
          <w:rFonts w:ascii="Arial" w:hAnsi="Arial" w:cs="Arial"/>
          <w:b/>
        </w:rPr>
      </w:pPr>
      <w:r w:rsidRPr="001A126A">
        <w:rPr>
          <w:rFonts w:ascii="Arial" w:hAnsi="Arial" w:cs="Arial"/>
          <w:b/>
        </w:rPr>
        <w:t>6.1.1 Opakowania jednostkowe</w:t>
      </w:r>
    </w:p>
    <w:p w:rsidR="001A126A" w:rsidRPr="00EE61FA" w:rsidRDefault="001A126A" w:rsidP="00BC29F9">
      <w:pPr>
        <w:spacing w:after="0" w:line="240" w:lineRule="auto"/>
        <w:jc w:val="both"/>
        <w:rPr>
          <w:rFonts w:ascii="Arial" w:hAnsi="Arial" w:cs="Arial"/>
          <w:sz w:val="20"/>
        </w:rPr>
      </w:pPr>
      <w:r w:rsidRPr="00EE61F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A126A" w:rsidRPr="00EE61FA" w:rsidRDefault="001A126A" w:rsidP="00BC29F9">
      <w:pPr>
        <w:spacing w:after="0" w:line="240" w:lineRule="auto"/>
        <w:jc w:val="both"/>
        <w:rPr>
          <w:rFonts w:ascii="Arial" w:hAnsi="Arial" w:cs="Arial"/>
          <w:sz w:val="20"/>
        </w:rPr>
      </w:pPr>
      <w:r w:rsidRPr="00EE61FA">
        <w:rPr>
          <w:rFonts w:ascii="Arial" w:hAnsi="Arial" w:cs="Arial"/>
          <w:sz w:val="20"/>
        </w:rPr>
        <w:t>Opakowania powinny być wykonane z materiałów opakowaniowych przeznaczonych do kontaktu z żywnością.</w:t>
      </w:r>
    </w:p>
    <w:p w:rsidR="001A126A" w:rsidRPr="00C56FE6" w:rsidRDefault="001A126A" w:rsidP="00BC29F9">
      <w:pPr>
        <w:overflowPunct w:val="0"/>
        <w:autoSpaceDE w:val="0"/>
        <w:autoSpaceDN w:val="0"/>
        <w:adjustRightInd w:val="0"/>
        <w:spacing w:after="0" w:line="240" w:lineRule="auto"/>
        <w:textAlignment w:val="baseline"/>
        <w:rPr>
          <w:rFonts w:ascii="Arial" w:hAnsi="Arial" w:cs="Arial"/>
          <w:sz w:val="20"/>
          <w:szCs w:val="20"/>
        </w:rPr>
      </w:pPr>
      <w:r w:rsidRPr="00EE61FA">
        <w:rPr>
          <w:rFonts w:ascii="Arial" w:hAnsi="Arial" w:cs="Arial"/>
          <w:sz w:val="20"/>
          <w:szCs w:val="20"/>
        </w:rPr>
        <w:t>Nie dopuszcza się stosowania opakowań zastępczych oraz umieszczania reklam na opakowaniach.</w:t>
      </w:r>
    </w:p>
    <w:p w:rsidR="001A126A" w:rsidRPr="001A126A" w:rsidRDefault="001A126A" w:rsidP="00BC29F9">
      <w:pPr>
        <w:pStyle w:val="E-1"/>
        <w:rPr>
          <w:rFonts w:ascii="Arial" w:hAnsi="Arial" w:cs="Arial"/>
          <w:b/>
        </w:rPr>
      </w:pPr>
      <w:r w:rsidRPr="001A126A">
        <w:rPr>
          <w:rFonts w:ascii="Arial" w:hAnsi="Arial" w:cs="Arial"/>
          <w:b/>
        </w:rPr>
        <w:t>6.1.2 Opakowania transportowe</w:t>
      </w:r>
    </w:p>
    <w:p w:rsidR="001A126A" w:rsidRPr="001A126A" w:rsidRDefault="001A126A" w:rsidP="00BC29F9">
      <w:pPr>
        <w:pStyle w:val="E-1"/>
        <w:rPr>
          <w:rFonts w:ascii="Arial" w:hAnsi="Arial" w:cs="Arial"/>
        </w:rPr>
      </w:pPr>
      <w:r w:rsidRPr="001A126A">
        <w:rPr>
          <w:rFonts w:ascii="Arial" w:hAnsi="Arial" w:cs="Arial"/>
        </w:rPr>
        <w:t xml:space="preserve">Opakowania transportowe - </w:t>
      </w:r>
      <w:proofErr w:type="spellStart"/>
      <w:r w:rsidRPr="001A126A">
        <w:rPr>
          <w:rFonts w:ascii="Arial" w:hAnsi="Arial" w:cs="Arial"/>
        </w:rPr>
        <w:t>zgrzewy</w:t>
      </w:r>
      <w:proofErr w:type="spellEnd"/>
      <w:r w:rsidRPr="001A126A">
        <w:rPr>
          <w:rFonts w:ascii="Arial" w:hAnsi="Arial" w:cs="Arial"/>
        </w:rPr>
        <w:t xml:space="preserve"> termokurczliwe, kompletowane na europalecie, każda warstwa oddzielana przekładką tekturową. Materiał opakowaniowy dopuszczony do kontaktu z żywnością.</w:t>
      </w:r>
    </w:p>
    <w:p w:rsidR="001A126A" w:rsidRPr="001A126A" w:rsidRDefault="001A126A" w:rsidP="00BC29F9">
      <w:pPr>
        <w:pStyle w:val="E-1"/>
        <w:rPr>
          <w:rFonts w:ascii="Arial" w:hAnsi="Arial" w:cs="Arial"/>
        </w:rPr>
      </w:pPr>
      <w:r w:rsidRPr="001A126A">
        <w:rPr>
          <w:rFonts w:ascii="Arial" w:hAnsi="Arial" w:cs="Arial"/>
        </w:rPr>
        <w:t>Opakowania transportowe powinny zabezpieczać produkt przed uszkodzeniem i zanieczyszczeniem, powinny być czyste, bez obcych zapachów, zabrudzeń, śladów pleśni i  uszkodzeń mechanicznych.</w:t>
      </w:r>
    </w:p>
    <w:p w:rsidR="001A126A" w:rsidRPr="001A126A" w:rsidRDefault="001A126A" w:rsidP="00BC29F9">
      <w:pPr>
        <w:pStyle w:val="E-1"/>
        <w:rPr>
          <w:rFonts w:ascii="Arial" w:hAnsi="Arial" w:cs="Arial"/>
        </w:rPr>
      </w:pPr>
      <w:r w:rsidRPr="001A126A">
        <w:rPr>
          <w:rFonts w:ascii="Arial" w:hAnsi="Arial" w:cs="Arial"/>
        </w:rPr>
        <w:t>Nie dopuszcza się stosowania opakowań zastępczych oraz umieszczania reklam na opakowaniach.</w:t>
      </w:r>
    </w:p>
    <w:p w:rsidR="001A126A" w:rsidRPr="001A126A" w:rsidRDefault="001A126A" w:rsidP="00BC29F9">
      <w:pPr>
        <w:pStyle w:val="E-1"/>
        <w:rPr>
          <w:rFonts w:ascii="Arial" w:hAnsi="Arial" w:cs="Arial"/>
        </w:rPr>
      </w:pPr>
      <w:r w:rsidRPr="001A126A">
        <w:rPr>
          <w:rFonts w:ascii="Arial" w:hAnsi="Arial" w:cs="Arial"/>
          <w:b/>
        </w:rPr>
        <w:t>6.2 Znakowanie</w:t>
      </w:r>
    </w:p>
    <w:p w:rsidR="001A126A" w:rsidRPr="000021D0" w:rsidRDefault="001A126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A126A" w:rsidRPr="001A126A" w:rsidRDefault="001A126A" w:rsidP="00BC29F9">
      <w:pPr>
        <w:pStyle w:val="E-1"/>
        <w:rPr>
          <w:rFonts w:ascii="Arial" w:hAnsi="Arial" w:cs="Arial"/>
          <w:b/>
        </w:rPr>
      </w:pPr>
      <w:r w:rsidRPr="001A126A">
        <w:rPr>
          <w:rFonts w:ascii="Arial" w:hAnsi="Arial" w:cs="Arial"/>
          <w:b/>
        </w:rPr>
        <w:t>6.3 Przechowywanie</w:t>
      </w:r>
    </w:p>
    <w:p w:rsidR="001A126A" w:rsidRPr="001A126A" w:rsidRDefault="001A126A" w:rsidP="00BC29F9">
      <w:pPr>
        <w:pStyle w:val="E-1"/>
        <w:rPr>
          <w:rFonts w:ascii="Arial" w:hAnsi="Arial" w:cs="Arial"/>
        </w:rPr>
      </w:pPr>
      <w:r w:rsidRPr="001A126A">
        <w:rPr>
          <w:rFonts w:ascii="Arial" w:hAnsi="Arial" w:cs="Arial"/>
        </w:rPr>
        <w:t>Przechowywać zgodnie z zaleceniami producenta.</w:t>
      </w:r>
    </w:p>
    <w:p w:rsidR="001A126A" w:rsidRDefault="001A126A" w:rsidP="00BC29F9">
      <w:pPr>
        <w:spacing w:after="0" w:line="240" w:lineRule="auto"/>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CE2844" w:rsidRDefault="00CE284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25426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12</w:t>
      </w:r>
    </w:p>
    <w:p w:rsidR="00254269" w:rsidRDefault="00254269" w:rsidP="00BC29F9">
      <w:pPr>
        <w:spacing w:after="0" w:line="240" w:lineRule="auto"/>
        <w:jc w:val="center"/>
        <w:rPr>
          <w:rFonts w:ascii="Arial Narrow" w:eastAsia="Times New Roman" w:hAnsi="Arial Narrow" w:cs="Arial"/>
          <w:szCs w:val="20"/>
          <w:lang w:eastAsia="pl-PL"/>
        </w:rPr>
      </w:pPr>
    </w:p>
    <w:p w:rsidR="006D06E3" w:rsidRPr="00D71C38" w:rsidRDefault="006D06E3" w:rsidP="00BC29F9">
      <w:pPr>
        <w:spacing w:after="0" w:line="240" w:lineRule="auto"/>
        <w:jc w:val="center"/>
        <w:rPr>
          <w:rFonts w:ascii="Arial" w:hAnsi="Arial" w:cs="Arial"/>
          <w:b/>
          <w:sz w:val="40"/>
          <w:szCs w:val="40"/>
        </w:rPr>
      </w:pPr>
      <w:r w:rsidRPr="00D71C38">
        <w:rPr>
          <w:rFonts w:ascii="Arial" w:hAnsi="Arial" w:cs="Arial"/>
          <w:b/>
          <w:sz w:val="40"/>
          <w:szCs w:val="40"/>
        </w:rPr>
        <w:t>INSPEKTORAT WSPARCIA SIŁ ZBROJNYCH</w:t>
      </w:r>
    </w:p>
    <w:p w:rsidR="006D06E3" w:rsidRPr="00D71C38" w:rsidRDefault="006D06E3" w:rsidP="00BC29F9">
      <w:pPr>
        <w:spacing w:after="0" w:line="240" w:lineRule="auto"/>
        <w:jc w:val="center"/>
        <w:rPr>
          <w:rFonts w:ascii="Arial" w:hAnsi="Arial" w:cs="Arial"/>
          <w:b/>
          <w:sz w:val="40"/>
          <w:szCs w:val="40"/>
        </w:rPr>
      </w:pPr>
      <w:r w:rsidRPr="00D71C38">
        <w:rPr>
          <w:rFonts w:ascii="Arial" w:hAnsi="Arial" w:cs="Arial"/>
          <w:b/>
          <w:sz w:val="40"/>
          <w:szCs w:val="40"/>
        </w:rPr>
        <w:t>SZEFOSTWO SŁUŻBY ŻYWNOŚCIOWEJ</w:t>
      </w:r>
    </w:p>
    <w:p w:rsidR="006D06E3" w:rsidRPr="00D71C38" w:rsidRDefault="006D06E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D06E3" w:rsidRPr="0034180F" w:rsidRDefault="006D06E3" w:rsidP="00BC29F9">
      <w:pPr>
        <w:spacing w:after="0" w:line="240" w:lineRule="auto"/>
        <w:jc w:val="center"/>
        <w:rPr>
          <w:rFonts w:ascii="Arial" w:hAnsi="Arial" w:cs="Arial"/>
          <w:b/>
          <w:sz w:val="32"/>
          <w:szCs w:val="32"/>
        </w:rPr>
      </w:pPr>
    </w:p>
    <w:p w:rsidR="006D06E3" w:rsidRPr="00D71C38" w:rsidRDefault="006D06E3" w:rsidP="00BC29F9">
      <w:pPr>
        <w:spacing w:after="0" w:line="240" w:lineRule="auto"/>
        <w:jc w:val="center"/>
        <w:rPr>
          <w:rFonts w:ascii="Arial" w:hAnsi="Arial" w:cs="Arial"/>
          <w:b/>
          <w:caps/>
          <w:sz w:val="40"/>
          <w:szCs w:val="40"/>
        </w:rPr>
      </w:pPr>
      <w:r w:rsidRPr="00D71C38">
        <w:rPr>
          <w:rFonts w:ascii="Arial" w:hAnsi="Arial" w:cs="Arial"/>
          <w:b/>
          <w:caps/>
          <w:sz w:val="40"/>
          <w:szCs w:val="40"/>
        </w:rPr>
        <w:t xml:space="preserve">cukier </w:t>
      </w:r>
      <w:r>
        <w:rPr>
          <w:rFonts w:ascii="Arial" w:hAnsi="Arial" w:cs="Arial"/>
          <w:b/>
          <w:caps/>
          <w:sz w:val="40"/>
          <w:szCs w:val="40"/>
        </w:rPr>
        <w:t>puder</w:t>
      </w:r>
    </w:p>
    <w:p w:rsidR="006D06E3" w:rsidRPr="006D06E3" w:rsidRDefault="006D06E3" w:rsidP="00BC29F9">
      <w:pPr>
        <w:pStyle w:val="E-1"/>
        <w:rPr>
          <w:rFonts w:ascii="Arial" w:hAnsi="Arial" w:cs="Arial"/>
          <w:b/>
        </w:rPr>
      </w:pPr>
    </w:p>
    <w:p w:rsidR="006D06E3" w:rsidRPr="006D06E3" w:rsidRDefault="006D06E3" w:rsidP="00BC29F9">
      <w:pPr>
        <w:pStyle w:val="E-1"/>
        <w:rPr>
          <w:rFonts w:ascii="Arial" w:hAnsi="Arial" w:cs="Arial"/>
          <w:b/>
          <w:i/>
          <w:sz w:val="22"/>
          <w:szCs w:val="22"/>
        </w:rPr>
      </w:pPr>
      <w:r w:rsidRPr="006D06E3">
        <w:rPr>
          <w:rFonts w:ascii="Arial" w:hAnsi="Arial" w:cs="Arial"/>
          <w:b/>
        </w:rPr>
        <w:tab/>
      </w:r>
      <w:r w:rsidRPr="006D06E3">
        <w:rPr>
          <w:rFonts w:ascii="Arial" w:hAnsi="Arial" w:cs="Arial"/>
          <w:b/>
        </w:rPr>
        <w:tab/>
      </w:r>
      <w:r w:rsidRPr="006D06E3">
        <w:rPr>
          <w:rFonts w:ascii="Arial" w:hAnsi="Arial" w:cs="Arial"/>
          <w:b/>
        </w:rPr>
        <w:tab/>
      </w:r>
      <w:r w:rsidRPr="006D06E3">
        <w:rPr>
          <w:rFonts w:ascii="Arial" w:hAnsi="Arial" w:cs="Arial"/>
          <w:b/>
          <w:i/>
          <w:sz w:val="22"/>
          <w:szCs w:val="22"/>
        </w:rPr>
        <w:t>opracował:</w:t>
      </w:r>
    </w:p>
    <w:p w:rsidR="006D06E3" w:rsidRPr="006D06E3" w:rsidRDefault="006D06E3" w:rsidP="00BC29F9">
      <w:pPr>
        <w:pStyle w:val="E-1"/>
        <w:rPr>
          <w:rFonts w:ascii="Arial" w:hAnsi="Arial" w:cs="Arial"/>
          <w:sz w:val="22"/>
          <w:szCs w:val="22"/>
        </w:rPr>
      </w:pPr>
      <w:r w:rsidRPr="006D06E3">
        <w:rPr>
          <w:rFonts w:ascii="Arial" w:hAnsi="Arial" w:cs="Arial"/>
          <w:b/>
          <w:sz w:val="22"/>
          <w:szCs w:val="22"/>
        </w:rPr>
        <w:tab/>
      </w:r>
      <w:r w:rsidRPr="006D06E3">
        <w:rPr>
          <w:rFonts w:ascii="Arial" w:hAnsi="Arial" w:cs="Arial"/>
          <w:b/>
          <w:sz w:val="22"/>
          <w:szCs w:val="22"/>
        </w:rPr>
        <w:tab/>
      </w:r>
      <w:r w:rsidRPr="006D06E3">
        <w:rPr>
          <w:rFonts w:ascii="Arial" w:hAnsi="Arial" w:cs="Arial"/>
          <w:b/>
          <w:sz w:val="22"/>
          <w:szCs w:val="22"/>
        </w:rPr>
        <w:tab/>
      </w:r>
      <w:r w:rsidRPr="006D06E3">
        <w:rPr>
          <w:rFonts w:ascii="Arial" w:hAnsi="Arial" w:cs="Arial"/>
          <w:sz w:val="22"/>
          <w:szCs w:val="22"/>
        </w:rPr>
        <w:t>Wojskowy Ośrodek Badawczo-Wdrożeniowy Służby Żywnościowej</w:t>
      </w:r>
    </w:p>
    <w:p w:rsidR="006D06E3" w:rsidRPr="006D06E3" w:rsidRDefault="006D06E3" w:rsidP="00BC29F9">
      <w:pPr>
        <w:pStyle w:val="E-1"/>
        <w:rPr>
          <w:rFonts w:ascii="Arial" w:hAnsi="Arial" w:cs="Arial"/>
          <w:sz w:val="22"/>
          <w:szCs w:val="22"/>
        </w:rPr>
      </w:pPr>
      <w:r w:rsidRPr="006D06E3">
        <w:rPr>
          <w:rFonts w:ascii="Arial" w:hAnsi="Arial" w:cs="Arial"/>
          <w:b/>
        </w:rPr>
        <w:tab/>
      </w:r>
      <w:r w:rsidRPr="006D06E3">
        <w:rPr>
          <w:rFonts w:ascii="Arial" w:hAnsi="Arial" w:cs="Arial"/>
          <w:b/>
        </w:rPr>
        <w:tab/>
      </w:r>
      <w:r w:rsidRPr="006D06E3">
        <w:rPr>
          <w:rFonts w:ascii="Arial" w:hAnsi="Arial" w:cs="Arial"/>
          <w:b/>
        </w:rPr>
        <w:tab/>
      </w:r>
      <w:r w:rsidRPr="006D06E3">
        <w:rPr>
          <w:rFonts w:ascii="Arial" w:hAnsi="Arial" w:cs="Arial"/>
          <w:sz w:val="22"/>
          <w:szCs w:val="22"/>
        </w:rPr>
        <w:t>04-470 Warszawa, ul. Marsa 112</w:t>
      </w:r>
    </w:p>
    <w:p w:rsidR="006D06E3" w:rsidRPr="006D06E3" w:rsidRDefault="006D06E3" w:rsidP="00BC29F9">
      <w:pPr>
        <w:pStyle w:val="E-1"/>
        <w:ind w:left="1416" w:firstLine="708"/>
        <w:rPr>
          <w:rFonts w:ascii="Arial" w:hAnsi="Arial" w:cs="Arial"/>
          <w:sz w:val="22"/>
          <w:szCs w:val="22"/>
        </w:rPr>
      </w:pPr>
      <w:r w:rsidRPr="006D06E3">
        <w:rPr>
          <w:rFonts w:ascii="Arial" w:hAnsi="Arial" w:cs="Arial"/>
          <w:sz w:val="22"/>
          <w:szCs w:val="22"/>
        </w:rPr>
        <w:t>tel. 261 815 139, fax. 261 815 336</w:t>
      </w:r>
    </w:p>
    <w:p w:rsidR="006D06E3" w:rsidRPr="006D06E3" w:rsidRDefault="006D06E3" w:rsidP="00BC29F9">
      <w:pPr>
        <w:pStyle w:val="E-1"/>
        <w:ind w:left="1416" w:firstLine="708"/>
        <w:rPr>
          <w:rFonts w:ascii="Arial" w:hAnsi="Arial" w:cs="Arial"/>
          <w:sz w:val="22"/>
          <w:szCs w:val="22"/>
        </w:rPr>
      </w:pPr>
    </w:p>
    <w:p w:rsidR="006D06E3" w:rsidRPr="006D06E3" w:rsidRDefault="006D06E3" w:rsidP="00BC29F9">
      <w:pPr>
        <w:pStyle w:val="E-1"/>
        <w:rPr>
          <w:rFonts w:ascii="Arial" w:hAnsi="Arial" w:cs="Arial"/>
          <w:b/>
        </w:rPr>
      </w:pPr>
      <w:r w:rsidRPr="006D06E3">
        <w:rPr>
          <w:rFonts w:ascii="Arial" w:hAnsi="Arial" w:cs="Arial"/>
          <w:b/>
        </w:rPr>
        <w:t>1 Wstęp</w:t>
      </w:r>
    </w:p>
    <w:p w:rsidR="006D06E3" w:rsidRPr="006D06E3" w:rsidRDefault="006D06E3" w:rsidP="00BC29F9">
      <w:pPr>
        <w:pStyle w:val="E-1"/>
        <w:rPr>
          <w:rFonts w:ascii="Arial" w:hAnsi="Arial" w:cs="Arial"/>
        </w:rPr>
      </w:pPr>
      <w:r w:rsidRPr="006D06E3">
        <w:rPr>
          <w:rFonts w:ascii="Arial" w:hAnsi="Arial" w:cs="Arial"/>
          <w:b/>
        </w:rPr>
        <w:t xml:space="preserve">Zakres </w:t>
      </w:r>
    </w:p>
    <w:p w:rsidR="006D06E3" w:rsidRPr="006D06E3" w:rsidRDefault="006D06E3" w:rsidP="00BC29F9">
      <w:pPr>
        <w:pStyle w:val="E-1"/>
        <w:jc w:val="both"/>
        <w:rPr>
          <w:rFonts w:ascii="Arial" w:hAnsi="Arial" w:cs="Arial"/>
        </w:rPr>
      </w:pPr>
      <w:r w:rsidRPr="006D06E3">
        <w:rPr>
          <w:rFonts w:ascii="Arial" w:hAnsi="Arial" w:cs="Arial"/>
        </w:rPr>
        <w:t>Niniejszymi minimalnymi wymaganiami jakościowymi objęto wymagania, metody badań oraz warunki przechowywania i pakowania cukru pudru.</w:t>
      </w:r>
    </w:p>
    <w:p w:rsidR="006D06E3" w:rsidRPr="006D06E3" w:rsidRDefault="006D06E3" w:rsidP="00BC29F9">
      <w:pPr>
        <w:pStyle w:val="E-1"/>
        <w:jc w:val="both"/>
        <w:rPr>
          <w:rFonts w:ascii="Arial" w:hAnsi="Arial" w:cs="Arial"/>
        </w:rPr>
      </w:pPr>
      <w:r w:rsidRPr="006D06E3">
        <w:rPr>
          <w:rFonts w:ascii="Arial" w:hAnsi="Arial" w:cs="Arial"/>
        </w:rPr>
        <w:t>Postanowienia minimalnych wymagań jakościowych wykorzystywane są podczas produkcji i obrotu handlowego cukru pudru przeznaczonego dla odbiorcy.</w:t>
      </w:r>
    </w:p>
    <w:p w:rsidR="006D06E3" w:rsidRPr="006D06E3" w:rsidRDefault="006D06E3" w:rsidP="00BC29F9">
      <w:pPr>
        <w:pStyle w:val="E-1"/>
        <w:rPr>
          <w:rFonts w:ascii="Arial" w:hAnsi="Arial" w:cs="Arial"/>
          <w:b/>
          <w:bCs/>
        </w:rPr>
      </w:pPr>
      <w:r w:rsidRPr="006D06E3">
        <w:rPr>
          <w:rFonts w:ascii="Arial" w:hAnsi="Arial" w:cs="Arial"/>
          <w:b/>
          <w:bCs/>
        </w:rPr>
        <w:t>1.2 Dokumenty powołane</w:t>
      </w:r>
    </w:p>
    <w:p w:rsidR="006D06E3" w:rsidRPr="006D06E3" w:rsidRDefault="006D06E3" w:rsidP="00BC29F9">
      <w:pPr>
        <w:pStyle w:val="E-1"/>
        <w:jc w:val="both"/>
        <w:rPr>
          <w:rFonts w:ascii="Arial" w:hAnsi="Arial" w:cs="Arial"/>
          <w:bCs/>
        </w:rPr>
      </w:pPr>
      <w:r w:rsidRPr="006D06E3">
        <w:rPr>
          <w:rFonts w:ascii="Arial" w:hAnsi="Arial" w:cs="Arial"/>
          <w:bCs/>
        </w:rPr>
        <w:t>Do stosowania niniejszego dokumentu są niezbędne podane niżej dokumenty powołane. Stosuje się ostatnie aktualne wydanie dokumentu powołanego (łącznie ze zmianami):</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PN-A-74855-2 Cukier – Metody badań – Badania organoleptyczne</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PN-A-74855-4 Cukier – Metody badań – Oznaczanie zawartości wilgoci jako straty wskutek suszenia</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PN-A-74855-5 Cukier – Metody badań – Oznaczanie zawartości sacharozy</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PN-A-74855-6 Cukier – Metody badań – Oznaczanie zawartości związków redukujących</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PN-A-74855-7 Cukier – Metody badań – Oznaczanie zabarwienia cukru w roztworze</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PN-A-74855-8 Cukier – Metody badań – Oznaczanie zawartości popiołu</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PN-A-74855-14 Cukier – Metody badań – Oznaczanie zabarwienia cukru metodą barwnych wzorców stałych</w:t>
      </w:r>
    </w:p>
    <w:p w:rsidR="006D06E3" w:rsidRPr="0049104C" w:rsidRDefault="006D06E3"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6D06E3" w:rsidRDefault="006D06E3" w:rsidP="00BC29F9">
      <w:pPr>
        <w:spacing w:after="0" w:line="240" w:lineRule="auto"/>
        <w:rPr>
          <w:rFonts w:ascii="Arial" w:hAnsi="Arial" w:cs="Arial"/>
          <w:b/>
          <w:sz w:val="20"/>
          <w:szCs w:val="20"/>
        </w:rPr>
      </w:pPr>
      <w:r w:rsidRPr="00B42876">
        <w:rPr>
          <w:rFonts w:ascii="Arial" w:hAnsi="Arial" w:cs="Arial"/>
          <w:b/>
          <w:sz w:val="20"/>
          <w:szCs w:val="20"/>
        </w:rPr>
        <w:t>C</w:t>
      </w:r>
      <w:r>
        <w:rPr>
          <w:rFonts w:ascii="Arial" w:hAnsi="Arial" w:cs="Arial"/>
          <w:b/>
          <w:sz w:val="20"/>
          <w:szCs w:val="20"/>
        </w:rPr>
        <w:t>ukier puder</w:t>
      </w:r>
    </w:p>
    <w:p w:rsidR="006D06E3" w:rsidRPr="005803B3" w:rsidRDefault="006D06E3" w:rsidP="00BC29F9">
      <w:pPr>
        <w:spacing w:after="0" w:line="240" w:lineRule="auto"/>
        <w:jc w:val="both"/>
        <w:rPr>
          <w:rFonts w:ascii="Arial" w:hAnsi="Arial" w:cs="Arial"/>
          <w:kern w:val="20"/>
          <w:sz w:val="20"/>
          <w:szCs w:val="20"/>
        </w:rPr>
      </w:pPr>
      <w:r>
        <w:rPr>
          <w:rFonts w:ascii="Arial" w:hAnsi="Arial" w:cs="Arial"/>
          <w:sz w:val="20"/>
          <w:szCs w:val="20"/>
        </w:rPr>
        <w:t>Rozdrobnione kryształy cukru białego o wymiarach nie większych niż 0,1mm.</w:t>
      </w:r>
    </w:p>
    <w:p w:rsidR="006D06E3" w:rsidRPr="006D06E3" w:rsidRDefault="006D06E3" w:rsidP="00BC29F9">
      <w:pPr>
        <w:pStyle w:val="Edward"/>
        <w:jc w:val="both"/>
        <w:rPr>
          <w:rFonts w:ascii="Arial" w:hAnsi="Arial" w:cs="Arial"/>
          <w:b/>
          <w:bCs/>
        </w:rPr>
      </w:pPr>
      <w:r w:rsidRPr="006D06E3">
        <w:rPr>
          <w:rFonts w:ascii="Arial" w:hAnsi="Arial" w:cs="Arial"/>
          <w:b/>
          <w:bCs/>
        </w:rPr>
        <w:t>2 Wymagania</w:t>
      </w:r>
    </w:p>
    <w:p w:rsidR="006D06E3" w:rsidRDefault="006D06E3" w:rsidP="00BC29F9">
      <w:pPr>
        <w:pStyle w:val="Nagwek11"/>
        <w:spacing w:before="0" w:after="0"/>
        <w:rPr>
          <w:bCs w:val="0"/>
        </w:rPr>
      </w:pPr>
      <w:r>
        <w:rPr>
          <w:bCs w:val="0"/>
        </w:rPr>
        <w:t>2.1 Wymagania ogólne</w:t>
      </w:r>
    </w:p>
    <w:p w:rsidR="006D06E3" w:rsidRPr="000C35C6" w:rsidRDefault="006D06E3" w:rsidP="00BC29F9">
      <w:pPr>
        <w:pStyle w:val="Nagwek11"/>
        <w:spacing w:before="0" w:after="0"/>
        <w:rPr>
          <w:b w:val="0"/>
          <w:bCs w:val="0"/>
        </w:rPr>
      </w:pPr>
      <w:r>
        <w:rPr>
          <w:b w:val="0"/>
          <w:bCs w:val="0"/>
        </w:rPr>
        <w:t>Produkt powinien spełniać wymagania aktualnie obowiązującego prawa żywnościowego.</w:t>
      </w:r>
    </w:p>
    <w:p w:rsidR="006D06E3" w:rsidRPr="00133CB7" w:rsidRDefault="006D06E3" w:rsidP="00BC29F9">
      <w:pPr>
        <w:pStyle w:val="Nagwek11"/>
        <w:spacing w:before="0" w:after="0"/>
        <w:rPr>
          <w:bCs w:val="0"/>
        </w:rPr>
      </w:pPr>
      <w:r>
        <w:rPr>
          <w:bCs w:val="0"/>
        </w:rPr>
        <w:t xml:space="preserve">2.2 </w:t>
      </w:r>
      <w:r w:rsidRPr="00133CB7">
        <w:rPr>
          <w:bCs w:val="0"/>
        </w:rPr>
        <w:t>Wymagania organoleptyczne</w:t>
      </w:r>
    </w:p>
    <w:p w:rsidR="006D06E3" w:rsidRPr="00A05E14" w:rsidRDefault="006D06E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D06E3" w:rsidRPr="00DD6CF2" w:rsidRDefault="006D06E3"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41"/>
        <w:gridCol w:w="4986"/>
        <w:gridCol w:w="2188"/>
      </w:tblGrid>
      <w:tr w:rsidR="006D06E3" w:rsidRPr="002C3EC8" w:rsidTr="00690E89">
        <w:trPr>
          <w:trHeight w:val="230"/>
          <w:jc w:val="center"/>
        </w:trPr>
        <w:tc>
          <w:tcPr>
            <w:tcW w:w="411" w:type="dxa"/>
            <w:vAlign w:val="center"/>
          </w:tcPr>
          <w:p w:rsidR="006D06E3" w:rsidRPr="002C3EC8" w:rsidRDefault="006D06E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41" w:type="dxa"/>
            <w:vAlign w:val="center"/>
          </w:tcPr>
          <w:p w:rsidR="006D06E3" w:rsidRPr="002C3EC8" w:rsidRDefault="006D06E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986" w:type="dxa"/>
            <w:vAlign w:val="center"/>
          </w:tcPr>
          <w:p w:rsidR="006D06E3" w:rsidRPr="009C72DC" w:rsidRDefault="006D06E3" w:rsidP="00BC29F9">
            <w:pPr>
              <w:pStyle w:val="Nagwek8"/>
              <w:widowControl w:val="0"/>
              <w:autoSpaceDE w:val="0"/>
              <w:autoSpaceDN w:val="0"/>
              <w:adjustRightInd w:val="0"/>
              <w:spacing w:before="0" w:after="0"/>
              <w:ind w:left="709"/>
              <w:jc w:val="center"/>
              <w:rPr>
                <w:rFonts w:ascii="Arial" w:hAnsi="Arial" w:cs="Arial"/>
                <w:b/>
                <w:i w:val="0"/>
                <w:sz w:val="18"/>
                <w:szCs w:val="18"/>
              </w:rPr>
            </w:pPr>
            <w:r w:rsidRPr="009C72DC">
              <w:rPr>
                <w:rFonts w:ascii="Arial" w:hAnsi="Arial" w:cs="Arial"/>
                <w:b/>
                <w:i w:val="0"/>
                <w:sz w:val="18"/>
                <w:szCs w:val="18"/>
              </w:rPr>
              <w:t>Wymagania</w:t>
            </w:r>
          </w:p>
        </w:tc>
        <w:tc>
          <w:tcPr>
            <w:tcW w:w="2188" w:type="dxa"/>
          </w:tcPr>
          <w:p w:rsidR="006D06E3" w:rsidRPr="009C72DC" w:rsidRDefault="006D06E3" w:rsidP="00BC29F9">
            <w:pPr>
              <w:pStyle w:val="Nagwek8"/>
              <w:widowControl w:val="0"/>
              <w:autoSpaceDE w:val="0"/>
              <w:autoSpaceDN w:val="0"/>
              <w:adjustRightInd w:val="0"/>
              <w:spacing w:before="0" w:after="0"/>
              <w:rPr>
                <w:rFonts w:ascii="Arial" w:hAnsi="Arial" w:cs="Arial"/>
                <w:b/>
                <w:i w:val="0"/>
                <w:sz w:val="18"/>
                <w:szCs w:val="18"/>
              </w:rPr>
            </w:pPr>
            <w:r w:rsidRPr="009C72DC">
              <w:rPr>
                <w:rFonts w:ascii="Arial" w:hAnsi="Arial" w:cs="Arial"/>
                <w:b/>
                <w:i w:val="0"/>
                <w:sz w:val="18"/>
                <w:szCs w:val="18"/>
              </w:rPr>
              <w:t>Metody badań według</w:t>
            </w:r>
          </w:p>
        </w:tc>
      </w:tr>
      <w:tr w:rsidR="006D06E3" w:rsidRPr="002C3EC8" w:rsidTr="006D06E3">
        <w:trPr>
          <w:cantSplit/>
          <w:trHeight w:val="124"/>
          <w:jc w:val="center"/>
        </w:trPr>
        <w:tc>
          <w:tcPr>
            <w:tcW w:w="411" w:type="dxa"/>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841" w:type="dxa"/>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86" w:type="dxa"/>
            <w:tcBorders>
              <w:bottom w:val="single" w:sz="6" w:space="0" w:color="auto"/>
            </w:tcBorders>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2188" w:type="dxa"/>
            <w:vMerge w:val="restart"/>
            <w:vAlign w:val="center"/>
          </w:tcPr>
          <w:p w:rsidR="006D06E3" w:rsidRDefault="006D06E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tc>
      </w:tr>
      <w:tr w:rsidR="006D06E3" w:rsidRPr="002C3EC8" w:rsidTr="006D06E3">
        <w:trPr>
          <w:cantSplit/>
          <w:trHeight w:val="59"/>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Sypki proszek, bez zbryleń</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202"/>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Słodki, charakterystyczny dla cukru</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120"/>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Bez obcego zapachu</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64"/>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roztworu</w:t>
            </w:r>
          </w:p>
        </w:tc>
        <w:tc>
          <w:tcPr>
            <w:tcW w:w="4986" w:type="dxa"/>
            <w:tcBorders>
              <w:bottom w:val="single" w:sz="6" w:space="0" w:color="auto"/>
            </w:tcBorders>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Roztwór klarowny</w:t>
            </w:r>
          </w:p>
        </w:tc>
        <w:tc>
          <w:tcPr>
            <w:tcW w:w="2188" w:type="dxa"/>
            <w:vMerge/>
            <w:tcBorders>
              <w:bottom w:val="single" w:sz="6" w:space="0" w:color="auto"/>
            </w:tcBorders>
          </w:tcPr>
          <w:p w:rsidR="006D06E3" w:rsidRDefault="006D06E3" w:rsidP="00BC29F9">
            <w:pPr>
              <w:spacing w:after="0" w:line="240" w:lineRule="auto"/>
              <w:rPr>
                <w:rFonts w:ascii="Arial" w:hAnsi="Arial" w:cs="Arial"/>
                <w:sz w:val="18"/>
                <w:szCs w:val="18"/>
              </w:rPr>
            </w:pPr>
          </w:p>
        </w:tc>
      </w:tr>
    </w:tbl>
    <w:p w:rsidR="006D06E3" w:rsidRDefault="006D06E3" w:rsidP="00BC29F9">
      <w:pPr>
        <w:pStyle w:val="Nagwek11"/>
        <w:spacing w:before="0" w:after="0"/>
        <w:rPr>
          <w:bCs w:val="0"/>
        </w:rPr>
      </w:pPr>
      <w:r>
        <w:rPr>
          <w:bCs w:val="0"/>
        </w:rPr>
        <w:t>2.3 Wymagania fizykochemiczne</w:t>
      </w:r>
    </w:p>
    <w:p w:rsidR="006D06E3" w:rsidRPr="00E92A71" w:rsidRDefault="006D06E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6508"/>
        <w:gridCol w:w="1324"/>
        <w:gridCol w:w="1912"/>
      </w:tblGrid>
      <w:tr w:rsidR="006D06E3" w:rsidTr="006D06E3">
        <w:trPr>
          <w:trHeight w:val="225"/>
          <w:jc w:val="center"/>
        </w:trPr>
        <w:tc>
          <w:tcPr>
            <w:tcW w:w="430"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Lp.</w:t>
            </w:r>
          </w:p>
        </w:tc>
        <w:tc>
          <w:tcPr>
            <w:tcW w:w="6508"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Wymagania</w:t>
            </w:r>
          </w:p>
        </w:tc>
        <w:tc>
          <w:tcPr>
            <w:tcW w:w="1912"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Metody badań według</w:t>
            </w:r>
          </w:p>
        </w:tc>
      </w:tr>
      <w:tr w:rsidR="006D06E3" w:rsidRPr="00A16782" w:rsidTr="006D06E3">
        <w:trPr>
          <w:trHeight w:val="225"/>
          <w:jc w:val="center"/>
        </w:trPr>
        <w:tc>
          <w:tcPr>
            <w:tcW w:w="430" w:type="dxa"/>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1</w:t>
            </w:r>
          </w:p>
        </w:tc>
        <w:tc>
          <w:tcPr>
            <w:tcW w:w="6508" w:type="dxa"/>
            <w:vAlign w:val="center"/>
          </w:tcPr>
          <w:p w:rsidR="006D06E3" w:rsidRDefault="006D06E3" w:rsidP="00BC29F9">
            <w:pPr>
              <w:spacing w:after="0" w:line="240" w:lineRule="auto"/>
              <w:rPr>
                <w:rFonts w:ascii="Arial" w:hAnsi="Arial" w:cs="Arial"/>
                <w:color w:val="000000"/>
                <w:sz w:val="18"/>
              </w:rPr>
            </w:pPr>
            <w:r>
              <w:rPr>
                <w:rFonts w:ascii="Arial" w:hAnsi="Arial" w:cs="Arial"/>
                <w:color w:val="000000"/>
                <w:sz w:val="18"/>
              </w:rPr>
              <w:t>Zawartość sacharozy w przeliczeniu na sucha masę, % (</w:t>
            </w:r>
            <w:r w:rsidRPr="009308EB">
              <w:rPr>
                <w:rFonts w:ascii="Arial" w:hAnsi="Arial" w:cs="Arial"/>
                <w:i/>
                <w:color w:val="000000"/>
                <w:sz w:val="18"/>
              </w:rPr>
              <w:t>m/m</w:t>
            </w:r>
            <w:r>
              <w:rPr>
                <w:rFonts w:ascii="Arial" w:hAnsi="Arial" w:cs="Arial"/>
                <w:color w:val="000000"/>
                <w:sz w:val="18"/>
              </w:rPr>
              <w:t>), nie mniej niż</w:t>
            </w:r>
          </w:p>
        </w:tc>
        <w:tc>
          <w:tcPr>
            <w:tcW w:w="1324" w:type="dxa"/>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99,7</w:t>
            </w:r>
          </w:p>
        </w:tc>
        <w:tc>
          <w:tcPr>
            <w:tcW w:w="1912" w:type="dxa"/>
            <w:vAlign w:val="center"/>
          </w:tcPr>
          <w:p w:rsidR="006D06E3" w:rsidRPr="00A16782" w:rsidRDefault="006D06E3"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PN-A-74855-5</w:t>
            </w:r>
          </w:p>
        </w:tc>
      </w:tr>
      <w:tr w:rsidR="006D06E3" w:rsidRPr="00A16782" w:rsidTr="006D06E3">
        <w:trPr>
          <w:trHeight w:val="225"/>
          <w:jc w:val="center"/>
        </w:trPr>
        <w:tc>
          <w:tcPr>
            <w:tcW w:w="430" w:type="dxa"/>
            <w:vAlign w:val="center"/>
          </w:tcPr>
          <w:p w:rsidR="006D06E3" w:rsidRPr="00A16782" w:rsidRDefault="006D06E3" w:rsidP="00BC29F9">
            <w:pPr>
              <w:spacing w:after="0" w:line="240" w:lineRule="auto"/>
              <w:jc w:val="center"/>
              <w:rPr>
                <w:rFonts w:ascii="Arial" w:hAnsi="Arial" w:cs="Arial"/>
                <w:color w:val="000000"/>
                <w:sz w:val="18"/>
              </w:rPr>
            </w:pPr>
            <w:r>
              <w:rPr>
                <w:rFonts w:ascii="Arial" w:hAnsi="Arial" w:cs="Arial"/>
                <w:color w:val="000000"/>
                <w:sz w:val="18"/>
              </w:rPr>
              <w:t>2</w:t>
            </w:r>
          </w:p>
        </w:tc>
        <w:tc>
          <w:tcPr>
            <w:tcW w:w="6508" w:type="dxa"/>
            <w:vAlign w:val="center"/>
          </w:tcPr>
          <w:p w:rsidR="006D06E3" w:rsidRPr="00A16782" w:rsidRDefault="006D06E3" w:rsidP="00BC29F9">
            <w:pPr>
              <w:spacing w:after="0" w:line="240" w:lineRule="auto"/>
              <w:rPr>
                <w:rFonts w:ascii="Arial" w:hAnsi="Arial" w:cs="Arial"/>
                <w:color w:val="000000"/>
                <w:sz w:val="18"/>
              </w:rPr>
            </w:pPr>
            <w:r>
              <w:rPr>
                <w:rFonts w:ascii="Arial" w:hAnsi="Arial" w:cs="Arial"/>
                <w:color w:val="000000"/>
                <w:sz w:val="18"/>
              </w:rPr>
              <w:t>Zawartość wilgoci, % (</w:t>
            </w:r>
            <w:r w:rsidRPr="009308EB">
              <w:rPr>
                <w:rFonts w:ascii="Arial" w:hAnsi="Arial" w:cs="Arial"/>
                <w:i/>
                <w:color w:val="000000"/>
                <w:sz w:val="18"/>
              </w:rPr>
              <w:t>m/m</w:t>
            </w:r>
            <w:r>
              <w:rPr>
                <w:rFonts w:ascii="Arial" w:hAnsi="Arial" w:cs="Arial"/>
                <w:color w:val="000000"/>
                <w:sz w:val="18"/>
              </w:rPr>
              <w:t>), nie więcej niż</w:t>
            </w:r>
          </w:p>
        </w:tc>
        <w:tc>
          <w:tcPr>
            <w:tcW w:w="1324" w:type="dxa"/>
            <w:vAlign w:val="center"/>
          </w:tcPr>
          <w:p w:rsidR="006D06E3" w:rsidRPr="00A16782" w:rsidRDefault="006D06E3" w:rsidP="00BC29F9">
            <w:pPr>
              <w:spacing w:after="0" w:line="240" w:lineRule="auto"/>
              <w:jc w:val="center"/>
              <w:rPr>
                <w:rFonts w:ascii="Arial" w:hAnsi="Arial" w:cs="Arial"/>
                <w:color w:val="000000"/>
                <w:sz w:val="18"/>
              </w:rPr>
            </w:pPr>
            <w:r>
              <w:rPr>
                <w:rFonts w:ascii="Arial" w:hAnsi="Arial" w:cs="Arial"/>
                <w:color w:val="000000"/>
                <w:sz w:val="18"/>
              </w:rPr>
              <w:t>0,06</w:t>
            </w:r>
          </w:p>
        </w:tc>
        <w:tc>
          <w:tcPr>
            <w:tcW w:w="1912" w:type="dxa"/>
            <w:vAlign w:val="center"/>
          </w:tcPr>
          <w:p w:rsidR="006D06E3" w:rsidRPr="00A16782" w:rsidRDefault="006D06E3"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PN-A-74855-4</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3</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Zawartość substancji redukujących, % (</w:t>
            </w:r>
            <w:r w:rsidRPr="009308EB">
              <w:rPr>
                <w:rFonts w:ascii="Arial" w:hAnsi="Arial" w:cs="Arial"/>
                <w:i/>
                <w:sz w:val="18"/>
              </w:rPr>
              <w:t>m/m</w:t>
            </w:r>
            <w:r>
              <w:rPr>
                <w:rFonts w:ascii="Arial" w:hAnsi="Arial" w:cs="Arial"/>
                <w:sz w:val="18"/>
              </w:rPr>
              <w:t>),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0,04</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PN-A-74855-6</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4</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Zabarwienie roztworu cukru, jednostki ICUMSA,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22,5</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PN-A-74855-7</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5</w:t>
            </w:r>
          </w:p>
        </w:tc>
        <w:tc>
          <w:tcPr>
            <w:tcW w:w="6508" w:type="dxa"/>
            <w:vAlign w:val="center"/>
          </w:tcPr>
          <w:p w:rsidR="006D06E3" w:rsidRPr="00971BBA" w:rsidRDefault="006D06E3" w:rsidP="00BC29F9">
            <w:pPr>
              <w:spacing w:after="0" w:line="240" w:lineRule="auto"/>
              <w:rPr>
                <w:rFonts w:ascii="Arial" w:hAnsi="Arial" w:cs="Arial"/>
                <w:sz w:val="18"/>
              </w:rPr>
            </w:pPr>
            <w:r>
              <w:rPr>
                <w:rFonts w:ascii="Arial" w:hAnsi="Arial" w:cs="Arial"/>
                <w:sz w:val="18"/>
              </w:rPr>
              <w:t>Zabarwienie kryształów cukru, typ wzorcowego zabarwienia stałych wzorców barwnych,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2</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PN-A-74855-14</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6</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Zawartość popiołu, % (</w:t>
            </w:r>
            <w:r w:rsidRPr="009308EB">
              <w:rPr>
                <w:rFonts w:ascii="Arial" w:hAnsi="Arial" w:cs="Arial"/>
                <w:i/>
                <w:sz w:val="18"/>
              </w:rPr>
              <w:t>m/m</w:t>
            </w:r>
            <w:r>
              <w:rPr>
                <w:rFonts w:ascii="Arial" w:hAnsi="Arial" w:cs="Arial"/>
                <w:sz w:val="18"/>
              </w:rPr>
              <w:t>),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0,011</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PN-A-74855-8</w:t>
            </w:r>
          </w:p>
        </w:tc>
      </w:tr>
    </w:tbl>
    <w:p w:rsidR="006D06E3" w:rsidRDefault="006D06E3" w:rsidP="00BC29F9">
      <w:pPr>
        <w:pStyle w:val="Nagwek11"/>
        <w:spacing w:before="0" w:after="0"/>
        <w:rPr>
          <w:b w:val="0"/>
          <w:bCs w:val="0"/>
        </w:rPr>
      </w:pPr>
    </w:p>
    <w:p w:rsidR="006D06E3" w:rsidRDefault="006D06E3" w:rsidP="00BC29F9">
      <w:pPr>
        <w:pStyle w:val="Nagwek11"/>
        <w:spacing w:before="0" w:after="0"/>
        <w:rPr>
          <w:b w:val="0"/>
          <w:bCs w:val="0"/>
        </w:rPr>
      </w:pPr>
      <w:r>
        <w:rPr>
          <w:b w:val="0"/>
          <w:bCs w:val="0"/>
        </w:rPr>
        <w:t>Zawartość zanieczyszczeń zgodnie z aktualnie obowiązującym prawem.</w:t>
      </w:r>
    </w:p>
    <w:p w:rsidR="006D06E3" w:rsidRPr="00080103" w:rsidRDefault="006D06E3" w:rsidP="00BC29F9">
      <w:pPr>
        <w:pStyle w:val="Nagwek11"/>
        <w:spacing w:before="0" w:after="0"/>
        <w:rPr>
          <w:bCs w:val="0"/>
        </w:rPr>
      </w:pPr>
      <w:r>
        <w:rPr>
          <w:bCs w:val="0"/>
        </w:rPr>
        <w:lastRenderedPageBreak/>
        <w:t>2.4</w:t>
      </w:r>
      <w:r w:rsidRPr="00080103">
        <w:rPr>
          <w:bCs w:val="0"/>
        </w:rPr>
        <w:t xml:space="preserve"> Ocena punktowa</w:t>
      </w:r>
    </w:p>
    <w:p w:rsidR="006D06E3" w:rsidRDefault="006D06E3" w:rsidP="00BC29F9">
      <w:pPr>
        <w:pStyle w:val="Nagwek11"/>
        <w:spacing w:before="0" w:after="0"/>
        <w:rPr>
          <w:b w:val="0"/>
          <w:bCs w:val="0"/>
        </w:rPr>
      </w:pPr>
      <w:r>
        <w:rPr>
          <w:b w:val="0"/>
          <w:bCs w:val="0"/>
        </w:rPr>
        <w:t>Według Tablicy 3.</w:t>
      </w:r>
    </w:p>
    <w:p w:rsidR="006D06E3" w:rsidRPr="00C729D7" w:rsidRDefault="006D06E3" w:rsidP="00BC29F9">
      <w:pPr>
        <w:pStyle w:val="Nagwek6"/>
        <w:spacing w:before="0" w:after="0"/>
        <w:ind w:left="709"/>
        <w:jc w:val="center"/>
        <w:rPr>
          <w:rFonts w:ascii="Arial" w:hAnsi="Arial" w:cs="Arial"/>
          <w:b w:val="0"/>
          <w:sz w:val="18"/>
        </w:rPr>
      </w:pPr>
      <w:r w:rsidRPr="00C729D7">
        <w:rPr>
          <w:rFonts w:ascii="Arial" w:hAnsi="Arial" w:cs="Arial"/>
          <w:b w:val="0"/>
          <w:sz w:val="18"/>
        </w:rPr>
        <w:t>Tablica 3 – Ocena punktowa</w:t>
      </w:r>
    </w:p>
    <w:tbl>
      <w:tblPr>
        <w:tblW w:w="7225"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60"/>
        <w:gridCol w:w="1465"/>
      </w:tblGrid>
      <w:tr w:rsidR="006D06E3" w:rsidTr="00690E89">
        <w:trPr>
          <w:trHeight w:val="225"/>
        </w:trPr>
        <w:tc>
          <w:tcPr>
            <w:tcW w:w="5760" w:type="dxa"/>
            <w:tcBorders>
              <w:bottom w:val="single" w:sz="4" w:space="0" w:color="auto"/>
            </w:tcBorders>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Punkty europejskie</w:t>
            </w:r>
            <w:r w:rsidRPr="00867CD5">
              <w:rPr>
                <w:rFonts w:ascii="Arial" w:hAnsi="Arial" w:cs="Arial"/>
                <w:b/>
                <w:bCs/>
                <w:sz w:val="18"/>
                <w:vertAlign w:val="superscript"/>
              </w:rPr>
              <w:t>1)</w:t>
            </w:r>
          </w:p>
        </w:tc>
        <w:tc>
          <w:tcPr>
            <w:tcW w:w="1465" w:type="dxa"/>
            <w:tcBorders>
              <w:bottom w:val="single" w:sz="4" w:space="0" w:color="auto"/>
            </w:tcBorders>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Liczba punktów</w:t>
            </w:r>
          </w:p>
        </w:tc>
      </w:tr>
      <w:tr w:rsidR="006D06E3" w:rsidRPr="00A16782" w:rsidTr="00690E89">
        <w:trPr>
          <w:trHeight w:val="225"/>
        </w:trPr>
        <w:tc>
          <w:tcPr>
            <w:tcW w:w="5760" w:type="dxa"/>
            <w:tcBorders>
              <w:top w:val="single" w:sz="4" w:space="0" w:color="auto"/>
              <w:left w:val="single" w:sz="4" w:space="0" w:color="auto"/>
              <w:bottom w:val="nil"/>
              <w:right w:val="single" w:sz="4" w:space="0" w:color="auto"/>
            </w:tcBorders>
            <w:vAlign w:val="center"/>
          </w:tcPr>
          <w:p w:rsidR="006D06E3" w:rsidRPr="00867CD5" w:rsidRDefault="006D06E3" w:rsidP="00BC29F9">
            <w:pPr>
              <w:spacing w:after="0" w:line="240" w:lineRule="auto"/>
              <w:rPr>
                <w:rFonts w:ascii="Arial" w:hAnsi="Arial" w:cs="Arial"/>
                <w:color w:val="000000"/>
                <w:sz w:val="18"/>
              </w:rPr>
            </w:pPr>
            <w:r w:rsidRPr="00867CD5">
              <w:rPr>
                <w:rFonts w:ascii="Arial" w:hAnsi="Arial" w:cs="Arial"/>
                <w:color w:val="000000"/>
                <w:sz w:val="18"/>
              </w:rPr>
              <w:t>Ogółem punktów, nie więcej niż,</w:t>
            </w:r>
          </w:p>
          <w:p w:rsidR="006D06E3" w:rsidRPr="00867CD5" w:rsidRDefault="006D06E3" w:rsidP="00BC29F9">
            <w:pPr>
              <w:spacing w:after="0" w:line="240" w:lineRule="auto"/>
              <w:rPr>
                <w:rFonts w:ascii="Arial" w:hAnsi="Arial" w:cs="Arial"/>
                <w:color w:val="000000"/>
                <w:sz w:val="18"/>
              </w:rPr>
            </w:pPr>
            <w:r>
              <w:rPr>
                <w:rFonts w:ascii="Arial" w:hAnsi="Arial" w:cs="Arial"/>
                <w:color w:val="000000"/>
                <w:sz w:val="18"/>
              </w:rPr>
              <w:t>w tym za:</w:t>
            </w:r>
          </w:p>
        </w:tc>
        <w:tc>
          <w:tcPr>
            <w:tcW w:w="1465" w:type="dxa"/>
            <w:tcBorders>
              <w:top w:val="single" w:sz="4" w:space="0" w:color="auto"/>
              <w:left w:val="single" w:sz="4" w:space="0" w:color="auto"/>
              <w:bottom w:val="nil"/>
              <w:right w:val="single" w:sz="4" w:space="0" w:color="auto"/>
            </w:tcBorders>
            <w:vAlign w:val="center"/>
          </w:tcPr>
          <w:p w:rsidR="006D06E3" w:rsidRPr="00867CD5" w:rsidRDefault="006D06E3" w:rsidP="00BC29F9">
            <w:pPr>
              <w:spacing w:after="0" w:line="240" w:lineRule="auto"/>
              <w:jc w:val="center"/>
              <w:rPr>
                <w:rFonts w:ascii="Arial" w:hAnsi="Arial" w:cs="Arial"/>
                <w:color w:val="000000"/>
                <w:sz w:val="18"/>
              </w:rPr>
            </w:pPr>
            <w:r>
              <w:rPr>
                <w:rFonts w:ascii="Arial" w:hAnsi="Arial" w:cs="Arial"/>
                <w:color w:val="000000"/>
                <w:sz w:val="18"/>
              </w:rPr>
              <w:t>22</w:t>
            </w:r>
          </w:p>
        </w:tc>
      </w:tr>
      <w:tr w:rsidR="006D06E3" w:rsidRPr="00A16782" w:rsidTr="00690E89">
        <w:trPr>
          <w:trHeight w:val="225"/>
        </w:trPr>
        <w:tc>
          <w:tcPr>
            <w:tcW w:w="5760" w:type="dxa"/>
            <w:tcBorders>
              <w:top w:val="nil"/>
            </w:tcBorders>
            <w:vAlign w:val="center"/>
          </w:tcPr>
          <w:p w:rsidR="006D06E3" w:rsidRDefault="006D06E3" w:rsidP="0041490E">
            <w:pPr>
              <w:numPr>
                <w:ilvl w:val="0"/>
                <w:numId w:val="39"/>
              </w:numPr>
              <w:spacing w:after="0" w:line="240" w:lineRule="auto"/>
              <w:rPr>
                <w:rFonts w:ascii="Arial" w:hAnsi="Arial" w:cs="Arial"/>
                <w:color w:val="000000"/>
                <w:sz w:val="18"/>
              </w:rPr>
            </w:pPr>
            <w:r>
              <w:rPr>
                <w:rFonts w:ascii="Arial" w:hAnsi="Arial" w:cs="Arial"/>
                <w:color w:val="000000"/>
                <w:sz w:val="18"/>
              </w:rPr>
              <w:t>zawartość popiołu, punktów, nie więcej niż</w:t>
            </w:r>
          </w:p>
          <w:p w:rsidR="006D06E3" w:rsidRDefault="006D06E3" w:rsidP="0041490E">
            <w:pPr>
              <w:numPr>
                <w:ilvl w:val="0"/>
                <w:numId w:val="39"/>
              </w:numPr>
              <w:spacing w:after="0" w:line="240" w:lineRule="auto"/>
              <w:rPr>
                <w:rFonts w:ascii="Arial" w:hAnsi="Arial" w:cs="Arial"/>
                <w:color w:val="000000"/>
                <w:sz w:val="18"/>
              </w:rPr>
            </w:pPr>
            <w:r>
              <w:rPr>
                <w:rFonts w:ascii="Arial" w:hAnsi="Arial" w:cs="Arial"/>
                <w:color w:val="000000"/>
                <w:sz w:val="18"/>
              </w:rPr>
              <w:t>zabarwienie kryształów cukru wg wzorcowego zabarwienia stałych wzorców barwnych, punktów, nie więcej niż</w:t>
            </w:r>
          </w:p>
          <w:p w:rsidR="006D06E3" w:rsidRPr="00867CD5" w:rsidRDefault="006D06E3" w:rsidP="0041490E">
            <w:pPr>
              <w:numPr>
                <w:ilvl w:val="0"/>
                <w:numId w:val="39"/>
              </w:numPr>
              <w:spacing w:after="0" w:line="240" w:lineRule="auto"/>
              <w:rPr>
                <w:rFonts w:ascii="Arial" w:hAnsi="Arial" w:cs="Arial"/>
                <w:color w:val="000000"/>
                <w:sz w:val="18"/>
              </w:rPr>
            </w:pPr>
            <w:r w:rsidRPr="00867CD5">
              <w:rPr>
                <w:rFonts w:ascii="Arial" w:hAnsi="Arial" w:cs="Arial"/>
                <w:color w:val="000000"/>
                <w:sz w:val="18"/>
              </w:rPr>
              <w:t>zabarwienie roztworu cukru w jednostkach ICUMSA, punktów, nie więcej niż</w:t>
            </w:r>
          </w:p>
        </w:tc>
        <w:tc>
          <w:tcPr>
            <w:tcW w:w="1465" w:type="dxa"/>
            <w:tcBorders>
              <w:top w:val="nil"/>
            </w:tcBorders>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15</w:t>
            </w:r>
          </w:p>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9</w:t>
            </w:r>
          </w:p>
          <w:p w:rsidR="006D06E3" w:rsidRDefault="006D06E3" w:rsidP="00BC29F9">
            <w:pPr>
              <w:spacing w:after="0" w:line="240" w:lineRule="auto"/>
              <w:jc w:val="center"/>
              <w:rPr>
                <w:rFonts w:ascii="Arial" w:hAnsi="Arial" w:cs="Arial"/>
                <w:color w:val="000000"/>
                <w:sz w:val="18"/>
              </w:rPr>
            </w:pPr>
          </w:p>
          <w:p w:rsidR="006D06E3" w:rsidRPr="00867CD5" w:rsidRDefault="006D06E3" w:rsidP="00BC29F9">
            <w:pPr>
              <w:spacing w:after="0" w:line="240" w:lineRule="auto"/>
              <w:jc w:val="center"/>
              <w:rPr>
                <w:rFonts w:ascii="Arial" w:hAnsi="Arial" w:cs="Arial"/>
                <w:color w:val="000000"/>
                <w:sz w:val="18"/>
              </w:rPr>
            </w:pPr>
            <w:r>
              <w:rPr>
                <w:rFonts w:ascii="Arial" w:hAnsi="Arial" w:cs="Arial"/>
                <w:color w:val="000000"/>
                <w:sz w:val="18"/>
              </w:rPr>
              <w:t>6</w:t>
            </w:r>
          </w:p>
        </w:tc>
      </w:tr>
      <w:tr w:rsidR="006D06E3" w:rsidRPr="00A16782" w:rsidTr="00690E89">
        <w:trPr>
          <w:trHeight w:val="225"/>
        </w:trPr>
        <w:tc>
          <w:tcPr>
            <w:tcW w:w="7225" w:type="dxa"/>
            <w:gridSpan w:val="2"/>
            <w:vAlign w:val="center"/>
          </w:tcPr>
          <w:p w:rsidR="006D06E3" w:rsidRDefault="006D06E3" w:rsidP="00BC29F9">
            <w:pPr>
              <w:spacing w:after="0" w:line="240" w:lineRule="auto"/>
              <w:rPr>
                <w:rFonts w:ascii="Arial" w:hAnsi="Arial" w:cs="Arial"/>
                <w:color w:val="000000"/>
                <w:sz w:val="18"/>
              </w:rPr>
            </w:pPr>
            <w:r w:rsidRPr="00867CD5">
              <w:rPr>
                <w:rFonts w:ascii="Arial" w:hAnsi="Arial" w:cs="Arial"/>
                <w:color w:val="000000"/>
                <w:sz w:val="18"/>
                <w:vertAlign w:val="superscript"/>
              </w:rPr>
              <w:t>1)</w:t>
            </w:r>
            <w:r>
              <w:rPr>
                <w:rFonts w:ascii="Arial" w:hAnsi="Arial" w:cs="Arial"/>
                <w:color w:val="000000"/>
                <w:sz w:val="18"/>
              </w:rPr>
              <w:t>jeden punkt europejski odpowiada:</w:t>
            </w:r>
          </w:p>
          <w:p w:rsidR="006D06E3"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0,0018% (m/m) zawartości popiołu,</w:t>
            </w:r>
          </w:p>
          <w:p w:rsidR="006D06E3"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0,5 wg typu wzorcowego zabarwienia stałych wzorców barwnych</w:t>
            </w:r>
          </w:p>
          <w:p w:rsidR="006D06E3" w:rsidRPr="00867CD5"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7,5 jednostek ICUMSA.</w:t>
            </w:r>
          </w:p>
        </w:tc>
      </w:tr>
    </w:tbl>
    <w:p w:rsidR="006D06E3" w:rsidRPr="006D06E3" w:rsidRDefault="006D06E3" w:rsidP="00BC29F9">
      <w:pPr>
        <w:pStyle w:val="E-1"/>
        <w:jc w:val="both"/>
        <w:rPr>
          <w:rFonts w:ascii="Arial" w:hAnsi="Arial" w:cs="Arial"/>
          <w:b/>
        </w:rPr>
      </w:pPr>
      <w:r w:rsidRPr="006D06E3">
        <w:rPr>
          <w:rFonts w:ascii="Arial" w:hAnsi="Arial" w:cs="Arial"/>
          <w:b/>
        </w:rPr>
        <w:t>3 Masa netto</w:t>
      </w:r>
    </w:p>
    <w:p w:rsidR="006D06E3" w:rsidRDefault="006D06E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D06E3" w:rsidRPr="005803B3" w:rsidRDefault="006D06E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6D06E3" w:rsidRPr="006D06E3" w:rsidRDefault="006D06E3" w:rsidP="00BC29F9">
      <w:pPr>
        <w:pStyle w:val="E-1"/>
        <w:jc w:val="both"/>
        <w:rPr>
          <w:rFonts w:ascii="Arial" w:hAnsi="Arial" w:cs="Arial"/>
        </w:rPr>
      </w:pPr>
      <w:r w:rsidRPr="006D06E3">
        <w:rPr>
          <w:rFonts w:ascii="Arial" w:hAnsi="Arial" w:cs="Arial"/>
          <w:b/>
        </w:rPr>
        <w:t>4 Metody badań</w:t>
      </w:r>
    </w:p>
    <w:p w:rsidR="006D06E3" w:rsidRPr="006D06E3" w:rsidRDefault="006D06E3" w:rsidP="00BC29F9">
      <w:pPr>
        <w:pStyle w:val="E-1"/>
        <w:jc w:val="both"/>
        <w:rPr>
          <w:rFonts w:ascii="Arial" w:hAnsi="Arial" w:cs="Arial"/>
          <w:b/>
        </w:rPr>
      </w:pPr>
      <w:r w:rsidRPr="006D06E3">
        <w:rPr>
          <w:rFonts w:ascii="Arial" w:hAnsi="Arial" w:cs="Arial"/>
          <w:b/>
        </w:rPr>
        <w:t>4.1 Sprawdzenie znakowania i stanu opakowań</w:t>
      </w:r>
    </w:p>
    <w:p w:rsidR="006D06E3" w:rsidRPr="006D06E3" w:rsidRDefault="006D06E3" w:rsidP="00BC29F9">
      <w:pPr>
        <w:pStyle w:val="E-1"/>
        <w:jc w:val="both"/>
        <w:rPr>
          <w:rFonts w:ascii="Arial" w:hAnsi="Arial" w:cs="Arial"/>
          <w:b/>
        </w:rPr>
      </w:pPr>
      <w:r w:rsidRPr="006D06E3">
        <w:rPr>
          <w:rFonts w:ascii="Arial" w:hAnsi="Arial" w:cs="Arial"/>
        </w:rPr>
        <w:t xml:space="preserve">Wykonać metodą wizualną na zgodność z pkt. 5.1 i 5.2. </w:t>
      </w:r>
    </w:p>
    <w:p w:rsidR="006D06E3" w:rsidRPr="006D06E3" w:rsidRDefault="006D06E3" w:rsidP="00BC29F9">
      <w:pPr>
        <w:pStyle w:val="E-1"/>
        <w:jc w:val="both"/>
        <w:rPr>
          <w:rFonts w:ascii="Arial" w:hAnsi="Arial" w:cs="Arial"/>
          <w:b/>
        </w:rPr>
      </w:pPr>
      <w:r w:rsidRPr="006D06E3">
        <w:rPr>
          <w:rFonts w:ascii="Arial" w:hAnsi="Arial" w:cs="Arial"/>
          <w:b/>
        </w:rPr>
        <w:t xml:space="preserve">4.2 Oznaczanie cech organoleptycznych </w:t>
      </w:r>
    </w:p>
    <w:p w:rsidR="006D06E3" w:rsidRPr="006D06E3" w:rsidRDefault="006D06E3" w:rsidP="00BC29F9">
      <w:pPr>
        <w:pStyle w:val="E-1"/>
        <w:jc w:val="both"/>
        <w:rPr>
          <w:rFonts w:ascii="Arial" w:hAnsi="Arial" w:cs="Arial"/>
        </w:rPr>
      </w:pPr>
      <w:r w:rsidRPr="006D06E3">
        <w:rPr>
          <w:rFonts w:ascii="Arial" w:hAnsi="Arial" w:cs="Arial"/>
        </w:rPr>
        <w:t>Według norm podanych w Tablicy 1.</w:t>
      </w:r>
    </w:p>
    <w:p w:rsidR="006D06E3" w:rsidRPr="006D06E3" w:rsidRDefault="006D06E3" w:rsidP="00BC29F9">
      <w:pPr>
        <w:pStyle w:val="E-1"/>
        <w:jc w:val="both"/>
        <w:rPr>
          <w:rFonts w:ascii="Arial" w:hAnsi="Arial" w:cs="Arial"/>
          <w:b/>
        </w:rPr>
      </w:pPr>
      <w:r w:rsidRPr="006D06E3">
        <w:rPr>
          <w:rFonts w:ascii="Arial" w:hAnsi="Arial" w:cs="Arial"/>
          <w:b/>
        </w:rPr>
        <w:t>4.3 Oznaczanie cech fizykochemicznych</w:t>
      </w:r>
    </w:p>
    <w:p w:rsidR="006D06E3" w:rsidRPr="006D06E3" w:rsidRDefault="006D06E3" w:rsidP="00BC29F9">
      <w:pPr>
        <w:pStyle w:val="E-1"/>
        <w:jc w:val="both"/>
        <w:rPr>
          <w:rFonts w:ascii="Arial" w:hAnsi="Arial" w:cs="Arial"/>
        </w:rPr>
      </w:pPr>
      <w:r w:rsidRPr="006D06E3">
        <w:rPr>
          <w:rFonts w:ascii="Arial" w:hAnsi="Arial" w:cs="Arial"/>
        </w:rPr>
        <w:t xml:space="preserve">Według normy podanej w Tablicy 2. </w:t>
      </w:r>
    </w:p>
    <w:p w:rsidR="006D06E3" w:rsidRPr="006D06E3" w:rsidRDefault="006D06E3" w:rsidP="00BC29F9">
      <w:pPr>
        <w:pStyle w:val="E-1"/>
        <w:jc w:val="both"/>
        <w:rPr>
          <w:rFonts w:ascii="Arial" w:hAnsi="Arial" w:cs="Arial"/>
          <w:b/>
        </w:rPr>
      </w:pPr>
      <w:r w:rsidRPr="006D06E3">
        <w:rPr>
          <w:rFonts w:ascii="Arial" w:hAnsi="Arial" w:cs="Arial"/>
          <w:b/>
        </w:rPr>
        <w:t>4.4 Ocena punktowa</w:t>
      </w:r>
    </w:p>
    <w:p w:rsidR="006D06E3" w:rsidRPr="006D06E3" w:rsidRDefault="006D06E3" w:rsidP="00BC29F9">
      <w:pPr>
        <w:pStyle w:val="E-1"/>
        <w:jc w:val="both"/>
        <w:rPr>
          <w:rFonts w:ascii="Arial" w:hAnsi="Arial" w:cs="Arial"/>
        </w:rPr>
      </w:pPr>
      <w:r w:rsidRPr="006D06E3">
        <w:rPr>
          <w:rFonts w:ascii="Arial" w:hAnsi="Arial" w:cs="Arial"/>
        </w:rPr>
        <w:t>Przeliczyć wg Tablicy 3.</w:t>
      </w:r>
    </w:p>
    <w:p w:rsidR="006D06E3" w:rsidRPr="006D06E3" w:rsidRDefault="006D06E3" w:rsidP="00BC29F9">
      <w:pPr>
        <w:pStyle w:val="E-1"/>
        <w:rPr>
          <w:rFonts w:ascii="Arial" w:hAnsi="Arial" w:cs="Arial"/>
        </w:rPr>
      </w:pPr>
      <w:r w:rsidRPr="006D06E3">
        <w:rPr>
          <w:rFonts w:ascii="Arial" w:hAnsi="Arial" w:cs="Arial"/>
          <w:b/>
        </w:rPr>
        <w:t xml:space="preserve">5 Pakowanie, znakowanie, przechowywanie </w:t>
      </w:r>
    </w:p>
    <w:p w:rsidR="006D06E3" w:rsidRPr="006D06E3" w:rsidRDefault="006D06E3" w:rsidP="00BC29F9">
      <w:pPr>
        <w:pStyle w:val="E-1"/>
        <w:rPr>
          <w:rFonts w:ascii="Arial" w:hAnsi="Arial" w:cs="Arial"/>
          <w:b/>
        </w:rPr>
      </w:pPr>
      <w:r w:rsidRPr="006D06E3">
        <w:rPr>
          <w:rFonts w:ascii="Arial" w:hAnsi="Arial" w:cs="Arial"/>
          <w:b/>
        </w:rPr>
        <w:t>5.1 Pakowanie</w:t>
      </w:r>
    </w:p>
    <w:p w:rsidR="006D06E3" w:rsidRPr="00012DCF" w:rsidRDefault="006D06E3" w:rsidP="00BC29F9">
      <w:pPr>
        <w:spacing w:after="0" w:line="240" w:lineRule="auto"/>
        <w:rPr>
          <w:rFonts w:ascii="Arial" w:hAnsi="Arial" w:cs="Arial"/>
          <w:b/>
          <w:color w:val="000000"/>
          <w:sz w:val="20"/>
          <w:szCs w:val="20"/>
        </w:rPr>
      </w:pPr>
      <w:r>
        <w:rPr>
          <w:rFonts w:ascii="Arial" w:hAnsi="Arial" w:cs="Arial"/>
          <w:b/>
          <w:color w:val="000000"/>
          <w:sz w:val="20"/>
          <w:szCs w:val="20"/>
        </w:rPr>
        <w:t>5</w:t>
      </w:r>
      <w:r w:rsidRPr="00012DCF">
        <w:rPr>
          <w:rFonts w:ascii="Arial" w:hAnsi="Arial" w:cs="Arial"/>
          <w:b/>
          <w:color w:val="000000"/>
          <w:sz w:val="20"/>
          <w:szCs w:val="20"/>
        </w:rPr>
        <w:t>.1.1 Opakowanie jednostkowe</w:t>
      </w:r>
    </w:p>
    <w:p w:rsidR="006D06E3" w:rsidRDefault="006D06E3"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D06E3" w:rsidRDefault="006D06E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D06E3" w:rsidRPr="005A050B" w:rsidRDefault="006D06E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D06E3" w:rsidRPr="00C574D3" w:rsidRDefault="006D06E3" w:rsidP="00BC29F9">
      <w:pPr>
        <w:spacing w:after="0" w:line="240" w:lineRule="auto"/>
        <w:jc w:val="both"/>
        <w:rPr>
          <w:rFonts w:ascii="Arial" w:hAnsi="Arial" w:cs="Arial"/>
          <w:b/>
          <w:sz w:val="20"/>
        </w:rPr>
      </w:pPr>
      <w:r>
        <w:rPr>
          <w:rFonts w:ascii="Arial" w:hAnsi="Arial" w:cs="Arial"/>
          <w:b/>
          <w:sz w:val="20"/>
        </w:rPr>
        <w:t>5</w:t>
      </w:r>
      <w:r w:rsidRPr="00C574D3">
        <w:rPr>
          <w:rFonts w:ascii="Arial" w:hAnsi="Arial" w:cs="Arial"/>
          <w:b/>
          <w:sz w:val="20"/>
        </w:rPr>
        <w:t xml:space="preserve">.1.2 Opakowanie </w:t>
      </w:r>
      <w:r>
        <w:rPr>
          <w:rFonts w:ascii="Arial" w:hAnsi="Arial" w:cs="Arial"/>
          <w:b/>
          <w:sz w:val="20"/>
        </w:rPr>
        <w:t>transportowe</w:t>
      </w:r>
    </w:p>
    <w:p w:rsidR="006D06E3" w:rsidRPr="006D06E3" w:rsidRDefault="006D06E3" w:rsidP="00BC29F9">
      <w:pPr>
        <w:pStyle w:val="E-1"/>
        <w:rPr>
          <w:rFonts w:ascii="Arial" w:hAnsi="Arial" w:cs="Arial"/>
        </w:rPr>
      </w:pPr>
      <w:r w:rsidRPr="006D06E3">
        <w:rPr>
          <w:rFonts w:ascii="Arial" w:hAnsi="Arial" w:cs="Arial"/>
        </w:rPr>
        <w:t>Opakowania transportowe - pudła kartonowe lub zgrzewa termokurczliwa o masie od 3 do10 kg. Materiał  opakowaniowy dopuszczony do kontaktu z żywnością.</w:t>
      </w:r>
    </w:p>
    <w:p w:rsidR="006D06E3" w:rsidRPr="006D06E3" w:rsidRDefault="006D06E3" w:rsidP="00BC29F9">
      <w:pPr>
        <w:pStyle w:val="E-1"/>
        <w:rPr>
          <w:rFonts w:ascii="Arial" w:hAnsi="Arial" w:cs="Arial"/>
        </w:rPr>
      </w:pPr>
      <w:r w:rsidRPr="006D06E3">
        <w:rPr>
          <w:rFonts w:ascii="Arial" w:hAnsi="Arial" w:cs="Arial"/>
        </w:rPr>
        <w:t>Opakowania transportowe powinny zabezpieczać produkt przed uszkodzeniem i zanieczyszczeniem, powinny być czyste, bez obcych zapachów, zabrudzeń, pleśni, uszkodzeń mechanicznych oraz zapewniać właściwą jakość produktu podczas całego okresu przydatności do spożycia.</w:t>
      </w:r>
    </w:p>
    <w:p w:rsidR="006D06E3" w:rsidRPr="006D06E3" w:rsidRDefault="006D06E3" w:rsidP="00BC29F9">
      <w:pPr>
        <w:pStyle w:val="E-1"/>
        <w:rPr>
          <w:rFonts w:ascii="Arial" w:hAnsi="Arial" w:cs="Arial"/>
        </w:rPr>
      </w:pPr>
      <w:r w:rsidRPr="006D06E3">
        <w:rPr>
          <w:rFonts w:ascii="Arial" w:hAnsi="Arial" w:cs="Arial"/>
        </w:rPr>
        <w:t>Nie dopuszcza się stosowania opakowań zastępczych oraz umieszczania reklam na opakowaniach.</w:t>
      </w:r>
    </w:p>
    <w:p w:rsidR="006D06E3" w:rsidRPr="006D06E3" w:rsidRDefault="006D06E3" w:rsidP="00BC29F9">
      <w:pPr>
        <w:pStyle w:val="E-1"/>
        <w:rPr>
          <w:rFonts w:ascii="Arial" w:hAnsi="Arial" w:cs="Arial"/>
        </w:rPr>
      </w:pPr>
      <w:r w:rsidRPr="006D06E3">
        <w:rPr>
          <w:rFonts w:ascii="Arial" w:hAnsi="Arial" w:cs="Arial"/>
          <w:b/>
        </w:rPr>
        <w:t>5.2 Znakowanie</w:t>
      </w:r>
    </w:p>
    <w:p w:rsidR="006D06E3" w:rsidRPr="006D06E3" w:rsidRDefault="006D06E3" w:rsidP="00BC29F9">
      <w:pPr>
        <w:pStyle w:val="E-1"/>
        <w:rPr>
          <w:rFonts w:ascii="Arial" w:hAnsi="Arial" w:cs="Arial"/>
        </w:rPr>
      </w:pPr>
      <w:r w:rsidRPr="006D06E3">
        <w:rPr>
          <w:rFonts w:ascii="Arial" w:hAnsi="Arial" w:cs="Arial"/>
          <w:color w:val="000000"/>
        </w:rPr>
        <w:t>Zgodnie</w:t>
      </w:r>
      <w:r w:rsidRPr="006D06E3">
        <w:rPr>
          <w:rFonts w:ascii="Arial" w:hAnsi="Arial" w:cs="Arial"/>
        </w:rPr>
        <w:t xml:space="preserve"> z aktualnie obowiązującym prawem.</w:t>
      </w:r>
    </w:p>
    <w:p w:rsidR="006D06E3" w:rsidRPr="006D06E3" w:rsidRDefault="006D06E3" w:rsidP="00BC29F9">
      <w:pPr>
        <w:pStyle w:val="E-1"/>
        <w:rPr>
          <w:rFonts w:ascii="Arial" w:hAnsi="Arial" w:cs="Arial"/>
          <w:b/>
        </w:rPr>
      </w:pPr>
      <w:r w:rsidRPr="006D06E3">
        <w:rPr>
          <w:rFonts w:ascii="Arial" w:hAnsi="Arial" w:cs="Arial"/>
          <w:b/>
        </w:rPr>
        <w:t>5.3 Przechowywanie</w:t>
      </w:r>
    </w:p>
    <w:p w:rsidR="006D06E3" w:rsidRPr="006D06E3" w:rsidRDefault="006D06E3" w:rsidP="00BC29F9">
      <w:pPr>
        <w:pStyle w:val="E-1"/>
        <w:rPr>
          <w:rFonts w:ascii="Arial" w:hAnsi="Arial" w:cs="Arial"/>
        </w:rPr>
      </w:pPr>
      <w:r w:rsidRPr="006D06E3">
        <w:rPr>
          <w:rFonts w:ascii="Arial" w:hAnsi="Arial" w:cs="Arial"/>
        </w:rPr>
        <w:t>Przechowywać zgodnie z zaleceniami producenta.</w:t>
      </w: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7E7B3A" w:rsidRDefault="007E7B3A">
      <w:pPr>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90E89" w:rsidRPr="00690E89" w:rsidRDefault="00690E89" w:rsidP="00BC29F9">
      <w:pPr>
        <w:spacing w:after="0" w:line="240" w:lineRule="auto"/>
        <w:jc w:val="right"/>
        <w:rPr>
          <w:rFonts w:ascii="Arial Narrow" w:eastAsia="Times New Roman" w:hAnsi="Arial Narrow" w:cs="Arial"/>
          <w:szCs w:val="20"/>
          <w:lang w:eastAsia="pl-PL"/>
        </w:rPr>
      </w:pPr>
      <w:r w:rsidRPr="00690E89">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13</w:t>
      </w:r>
    </w:p>
    <w:p w:rsidR="00254269" w:rsidRPr="00690E89" w:rsidRDefault="00254269" w:rsidP="00BC29F9">
      <w:pPr>
        <w:spacing w:after="0" w:line="240" w:lineRule="auto"/>
        <w:jc w:val="right"/>
        <w:rPr>
          <w:rFonts w:ascii="Arial Narrow" w:eastAsia="Times New Roman" w:hAnsi="Arial Narrow" w:cs="Arial"/>
          <w:szCs w:val="20"/>
          <w:lang w:eastAsia="pl-PL"/>
        </w:rPr>
      </w:pP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sz w:val="40"/>
          <w:szCs w:val="40"/>
        </w:rPr>
        <w:t>INSPEKTORAT WSPARCIA SIŁ ZBROJNYCH</w:t>
      </w: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sz w:val="40"/>
          <w:szCs w:val="40"/>
        </w:rPr>
        <w:t>SZEFOSTWO SŁUŻBY ŻYWNOŚCIOWEJ</w:t>
      </w: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caps/>
          <w:sz w:val="40"/>
          <w:szCs w:val="40"/>
        </w:rPr>
        <w:t>MINIMALNE WYMAGANIA JAKOŚCIOWE</w:t>
      </w:r>
    </w:p>
    <w:p w:rsidR="00690E89" w:rsidRPr="00690E89" w:rsidRDefault="00690E89" w:rsidP="00BC29F9">
      <w:pPr>
        <w:spacing w:after="0" w:line="240" w:lineRule="auto"/>
        <w:jc w:val="center"/>
        <w:rPr>
          <w:rFonts w:ascii="Arial" w:hAnsi="Arial" w:cs="Arial"/>
          <w:b/>
          <w:sz w:val="32"/>
          <w:szCs w:val="32"/>
        </w:rPr>
      </w:pPr>
    </w:p>
    <w:p w:rsidR="00690E89" w:rsidRPr="00690E89" w:rsidRDefault="00690E89" w:rsidP="00BC29F9">
      <w:pPr>
        <w:spacing w:after="0" w:line="240" w:lineRule="auto"/>
        <w:jc w:val="center"/>
        <w:rPr>
          <w:rFonts w:ascii="Arial" w:hAnsi="Arial" w:cs="Arial"/>
          <w:b/>
          <w:caps/>
          <w:sz w:val="40"/>
          <w:szCs w:val="40"/>
        </w:rPr>
      </w:pPr>
      <w:r w:rsidRPr="00690E89">
        <w:rPr>
          <w:rFonts w:ascii="Arial" w:hAnsi="Arial" w:cs="Arial"/>
          <w:b/>
          <w:caps/>
          <w:sz w:val="40"/>
          <w:szCs w:val="40"/>
        </w:rPr>
        <w:t>cukier WANILINOWY</w:t>
      </w:r>
    </w:p>
    <w:p w:rsidR="00690E89" w:rsidRPr="00690E89" w:rsidRDefault="00690E89" w:rsidP="00BC29F9">
      <w:pPr>
        <w:spacing w:after="0" w:line="240" w:lineRule="auto"/>
        <w:jc w:val="center"/>
        <w:rPr>
          <w:rFonts w:ascii="Arial" w:hAnsi="Arial" w:cs="Arial"/>
          <w:b/>
          <w:caps/>
          <w:sz w:val="32"/>
        </w:rPr>
      </w:pPr>
    </w:p>
    <w:p w:rsidR="00690E89" w:rsidRPr="00690E89" w:rsidRDefault="00690E89" w:rsidP="00BC29F9">
      <w:pPr>
        <w:pStyle w:val="E-1"/>
        <w:rPr>
          <w:rFonts w:ascii="Arial" w:hAnsi="Arial" w:cs="Arial"/>
          <w:b/>
          <w:i/>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b/>
          <w:i/>
          <w:sz w:val="22"/>
          <w:szCs w:val="22"/>
        </w:rPr>
        <w:t>opracował:</w:t>
      </w:r>
    </w:p>
    <w:p w:rsidR="00690E89" w:rsidRPr="00690E89" w:rsidRDefault="00690E89" w:rsidP="00BC29F9">
      <w:pPr>
        <w:pStyle w:val="E-1"/>
        <w:rPr>
          <w:rFonts w:ascii="Arial" w:hAnsi="Arial" w:cs="Arial"/>
          <w:sz w:val="22"/>
          <w:szCs w:val="22"/>
        </w:rPr>
      </w:pP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sz w:val="22"/>
          <w:szCs w:val="22"/>
        </w:rPr>
        <w:t>Wojskowy Ośrodek Badawczo-Wdrożeniowy Służby Żywnościowej</w:t>
      </w:r>
    </w:p>
    <w:p w:rsidR="00690E89" w:rsidRPr="00690E89" w:rsidRDefault="00690E89" w:rsidP="00BC29F9">
      <w:pPr>
        <w:pStyle w:val="E-1"/>
        <w:rPr>
          <w:rFonts w:ascii="Arial" w:hAnsi="Arial" w:cs="Arial"/>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sz w:val="22"/>
          <w:szCs w:val="22"/>
        </w:rPr>
        <w:t>04-470 Warszawa, ul. Marsa 112</w:t>
      </w:r>
    </w:p>
    <w:p w:rsidR="00690E89" w:rsidRPr="00690E89" w:rsidRDefault="00690E89" w:rsidP="00BC29F9">
      <w:pPr>
        <w:pStyle w:val="E-1"/>
        <w:ind w:left="1416" w:firstLine="708"/>
        <w:rPr>
          <w:rFonts w:ascii="Arial" w:hAnsi="Arial" w:cs="Arial"/>
          <w:sz w:val="22"/>
          <w:szCs w:val="22"/>
        </w:rPr>
      </w:pPr>
      <w:r w:rsidRPr="00690E89">
        <w:rPr>
          <w:rFonts w:ascii="Arial" w:hAnsi="Arial" w:cs="Arial"/>
          <w:sz w:val="22"/>
          <w:szCs w:val="22"/>
        </w:rPr>
        <w:t>tel. 261 815 139, fax. 261 815 336</w:t>
      </w:r>
    </w:p>
    <w:p w:rsidR="00690E89" w:rsidRPr="00690E89" w:rsidRDefault="00690E89" w:rsidP="00BC29F9">
      <w:pPr>
        <w:pStyle w:val="E-1"/>
        <w:ind w:left="1416" w:firstLine="708"/>
        <w:rPr>
          <w:rFonts w:ascii="Arial" w:hAnsi="Arial" w:cs="Arial"/>
          <w:sz w:val="22"/>
          <w:szCs w:val="22"/>
        </w:rPr>
      </w:pPr>
    </w:p>
    <w:p w:rsidR="00690E89" w:rsidRPr="00690E89" w:rsidRDefault="00690E89" w:rsidP="00BC29F9">
      <w:pPr>
        <w:pStyle w:val="E-1"/>
        <w:rPr>
          <w:rFonts w:ascii="Arial" w:hAnsi="Arial" w:cs="Arial"/>
          <w:b/>
        </w:rPr>
      </w:pPr>
      <w:r w:rsidRPr="00690E89">
        <w:rPr>
          <w:rFonts w:ascii="Arial" w:hAnsi="Arial" w:cs="Arial"/>
          <w:b/>
        </w:rPr>
        <w:t>1 Wstęp</w:t>
      </w:r>
    </w:p>
    <w:p w:rsidR="00690E89" w:rsidRPr="00690E89" w:rsidRDefault="00690E89" w:rsidP="00BC29F9">
      <w:pPr>
        <w:pStyle w:val="E-1"/>
        <w:rPr>
          <w:rFonts w:ascii="Arial" w:hAnsi="Arial" w:cs="Arial"/>
        </w:rPr>
      </w:pPr>
      <w:r w:rsidRPr="00690E89">
        <w:rPr>
          <w:rFonts w:ascii="Arial" w:hAnsi="Arial" w:cs="Arial"/>
          <w:b/>
        </w:rPr>
        <w:t xml:space="preserve">Zakres </w:t>
      </w:r>
    </w:p>
    <w:p w:rsidR="00690E89" w:rsidRPr="00690E89" w:rsidRDefault="00690E89" w:rsidP="00BC29F9">
      <w:pPr>
        <w:pStyle w:val="E-1"/>
        <w:jc w:val="both"/>
        <w:rPr>
          <w:rFonts w:ascii="Arial" w:hAnsi="Arial" w:cs="Arial"/>
        </w:rPr>
      </w:pPr>
      <w:r w:rsidRPr="00690E89">
        <w:rPr>
          <w:rFonts w:ascii="Arial" w:hAnsi="Arial" w:cs="Arial"/>
        </w:rPr>
        <w:t>Niniejszymi minimalnymi wymaganiami jakościowymi objęto wymagania, metody badań oraz warunki przechowywania i pakowania cukru wanilinowego.</w:t>
      </w:r>
    </w:p>
    <w:p w:rsidR="00690E89" w:rsidRPr="00690E89" w:rsidRDefault="00690E89" w:rsidP="00BC29F9">
      <w:pPr>
        <w:pStyle w:val="E-1"/>
        <w:jc w:val="both"/>
        <w:rPr>
          <w:rFonts w:ascii="Arial" w:hAnsi="Arial" w:cs="Arial"/>
        </w:rPr>
      </w:pPr>
    </w:p>
    <w:p w:rsidR="00690E89" w:rsidRPr="00690E89" w:rsidRDefault="00690E89" w:rsidP="00BC29F9">
      <w:pPr>
        <w:pStyle w:val="E-1"/>
        <w:jc w:val="both"/>
        <w:rPr>
          <w:rFonts w:ascii="Arial" w:hAnsi="Arial" w:cs="Arial"/>
        </w:rPr>
      </w:pPr>
      <w:r w:rsidRPr="00690E89">
        <w:rPr>
          <w:rFonts w:ascii="Arial" w:hAnsi="Arial" w:cs="Arial"/>
        </w:rPr>
        <w:t>Postanowienia minimalnych wymagań jakościowych wykorzystywane są podczas produkcji i obrotu handlowego cukru wanilinowego przeznaczonego dla odbiorcy.</w:t>
      </w:r>
    </w:p>
    <w:p w:rsidR="00690E89" w:rsidRPr="00690E89" w:rsidRDefault="00690E89" w:rsidP="00BC29F9">
      <w:pPr>
        <w:pStyle w:val="E-1"/>
        <w:rPr>
          <w:rFonts w:ascii="Arial" w:hAnsi="Arial" w:cs="Arial"/>
          <w:b/>
          <w:bCs/>
        </w:rPr>
      </w:pPr>
      <w:r w:rsidRPr="00690E89">
        <w:rPr>
          <w:rFonts w:ascii="Arial" w:hAnsi="Arial" w:cs="Arial"/>
          <w:b/>
          <w:bCs/>
        </w:rPr>
        <w:t>Dokumenty powołane</w:t>
      </w:r>
    </w:p>
    <w:p w:rsidR="00690E89" w:rsidRPr="00690E89" w:rsidRDefault="00690E89" w:rsidP="00BC29F9">
      <w:pPr>
        <w:pStyle w:val="E-1"/>
        <w:jc w:val="both"/>
        <w:rPr>
          <w:rFonts w:ascii="Arial" w:hAnsi="Arial" w:cs="Arial"/>
          <w:bCs/>
        </w:rPr>
      </w:pPr>
      <w:r w:rsidRPr="00690E89">
        <w:rPr>
          <w:rFonts w:ascii="Arial" w:hAnsi="Arial" w:cs="Arial"/>
          <w:bCs/>
        </w:rPr>
        <w:t>Do stosowania niniejszego dokumentu są niezbędne podane niżej dokumenty powołane. Stosuje się ostatnie aktualne wydanie dokumentu powołanego (łącznie ze zmianami).</w:t>
      </w:r>
    </w:p>
    <w:p w:rsidR="00690E89" w:rsidRPr="00690E89" w:rsidRDefault="00690E89" w:rsidP="0041490E">
      <w:pPr>
        <w:numPr>
          <w:ilvl w:val="0"/>
          <w:numId w:val="11"/>
        </w:numPr>
        <w:spacing w:after="0" w:line="240" w:lineRule="auto"/>
        <w:jc w:val="both"/>
        <w:rPr>
          <w:rFonts w:ascii="Arial" w:hAnsi="Arial" w:cs="Arial"/>
          <w:bCs/>
          <w:sz w:val="20"/>
          <w:szCs w:val="20"/>
        </w:rPr>
      </w:pPr>
      <w:r w:rsidRPr="00690E89">
        <w:rPr>
          <w:rFonts w:ascii="Arial" w:hAnsi="Arial" w:cs="Arial"/>
          <w:bCs/>
          <w:sz w:val="20"/>
          <w:szCs w:val="20"/>
        </w:rPr>
        <w:t>PN-A-79011-2 – Koncentraty spożywcze - Metody badań – Badania organoleptyczne, sprawdzanie stanu opakowań, oznaczanie zanieczyszczeń</w:t>
      </w:r>
    </w:p>
    <w:p w:rsidR="00690E89" w:rsidRPr="00690E89" w:rsidRDefault="00690E89" w:rsidP="0041490E">
      <w:pPr>
        <w:numPr>
          <w:ilvl w:val="0"/>
          <w:numId w:val="11"/>
        </w:numPr>
        <w:spacing w:after="0" w:line="240" w:lineRule="auto"/>
        <w:jc w:val="both"/>
        <w:rPr>
          <w:rFonts w:ascii="Arial" w:hAnsi="Arial" w:cs="Arial"/>
          <w:bCs/>
          <w:sz w:val="20"/>
          <w:szCs w:val="20"/>
        </w:rPr>
      </w:pPr>
      <w:r w:rsidRPr="00690E89">
        <w:rPr>
          <w:rFonts w:ascii="Arial" w:hAnsi="Arial" w:cs="Arial"/>
          <w:bCs/>
          <w:sz w:val="20"/>
          <w:szCs w:val="20"/>
        </w:rPr>
        <w:t xml:space="preserve">PN-A-79011-13 – Koncentraty spożywcze - Metody badań – Oznaczanie zawartości waniliny i </w:t>
      </w:r>
      <w:proofErr w:type="spellStart"/>
      <w:r w:rsidRPr="00690E89">
        <w:rPr>
          <w:rFonts w:ascii="Arial" w:hAnsi="Arial" w:cs="Arial"/>
          <w:bCs/>
          <w:sz w:val="20"/>
          <w:szCs w:val="20"/>
        </w:rPr>
        <w:t>etylowaniliny</w:t>
      </w:r>
      <w:proofErr w:type="spellEnd"/>
    </w:p>
    <w:p w:rsidR="00690E89" w:rsidRPr="00690E89" w:rsidRDefault="00690E89" w:rsidP="00BC29F9">
      <w:pPr>
        <w:spacing w:after="0" w:line="240" w:lineRule="auto"/>
        <w:jc w:val="both"/>
        <w:rPr>
          <w:rFonts w:ascii="Arial" w:hAnsi="Arial" w:cs="Arial"/>
          <w:b/>
          <w:bCs/>
          <w:sz w:val="20"/>
          <w:szCs w:val="20"/>
        </w:rPr>
      </w:pPr>
      <w:r w:rsidRPr="00690E89">
        <w:rPr>
          <w:rFonts w:ascii="Arial" w:hAnsi="Arial" w:cs="Arial"/>
          <w:b/>
          <w:bCs/>
          <w:sz w:val="20"/>
          <w:szCs w:val="20"/>
        </w:rPr>
        <w:t>1.3 Określenie produktu</w:t>
      </w:r>
    </w:p>
    <w:p w:rsidR="00690E89" w:rsidRPr="00690E89" w:rsidRDefault="00690E89" w:rsidP="00BC29F9">
      <w:pPr>
        <w:spacing w:after="0" w:line="240" w:lineRule="auto"/>
        <w:jc w:val="both"/>
        <w:rPr>
          <w:rFonts w:ascii="Arial" w:hAnsi="Arial" w:cs="Arial"/>
          <w:b/>
          <w:bCs/>
          <w:sz w:val="20"/>
          <w:szCs w:val="20"/>
        </w:rPr>
      </w:pPr>
      <w:r w:rsidRPr="00690E89">
        <w:rPr>
          <w:rFonts w:ascii="Arial" w:hAnsi="Arial" w:cs="Arial"/>
          <w:b/>
          <w:bCs/>
          <w:sz w:val="20"/>
          <w:szCs w:val="20"/>
        </w:rPr>
        <w:t>Cukier wanilinowy</w:t>
      </w:r>
    </w:p>
    <w:p w:rsidR="00690E89" w:rsidRPr="00690E89" w:rsidRDefault="00690E89" w:rsidP="00BC29F9">
      <w:pPr>
        <w:spacing w:after="0" w:line="240" w:lineRule="auto"/>
        <w:jc w:val="both"/>
        <w:rPr>
          <w:rFonts w:ascii="Arial" w:hAnsi="Arial" w:cs="Arial"/>
          <w:bCs/>
          <w:sz w:val="20"/>
          <w:szCs w:val="20"/>
        </w:rPr>
      </w:pPr>
      <w:r w:rsidRPr="00690E89">
        <w:rPr>
          <w:rFonts w:ascii="Arial" w:hAnsi="Arial" w:cs="Arial"/>
          <w:bCs/>
          <w:sz w:val="20"/>
          <w:szCs w:val="20"/>
        </w:rPr>
        <w:t xml:space="preserve">Produkt spożywczy w postaci sypkiej otrzymany przez wymieszanie w odpowiednim stosunku ilościowym cukru i </w:t>
      </w:r>
      <w:proofErr w:type="spellStart"/>
      <w:r w:rsidRPr="00690E89">
        <w:rPr>
          <w:rFonts w:ascii="Arial" w:hAnsi="Arial" w:cs="Arial"/>
          <w:bCs/>
          <w:sz w:val="20"/>
          <w:szCs w:val="20"/>
        </w:rPr>
        <w:t>etylowaniliny</w:t>
      </w:r>
      <w:proofErr w:type="spellEnd"/>
      <w:r w:rsidRPr="00690E89">
        <w:rPr>
          <w:rFonts w:ascii="Arial" w:hAnsi="Arial" w:cs="Arial"/>
          <w:bCs/>
          <w:sz w:val="20"/>
          <w:szCs w:val="20"/>
        </w:rPr>
        <w:t>, wykorzystywany jako dodatek do np. ciast, deserów</w:t>
      </w:r>
    </w:p>
    <w:p w:rsidR="00690E89" w:rsidRPr="00690E89" w:rsidRDefault="00690E89" w:rsidP="00BC29F9">
      <w:pPr>
        <w:pStyle w:val="Edward"/>
        <w:jc w:val="both"/>
        <w:rPr>
          <w:rFonts w:ascii="Arial" w:hAnsi="Arial" w:cs="Arial"/>
          <w:b/>
          <w:bCs/>
        </w:rPr>
      </w:pPr>
      <w:r w:rsidRPr="00690E89">
        <w:rPr>
          <w:rFonts w:ascii="Arial" w:hAnsi="Arial" w:cs="Arial"/>
          <w:b/>
          <w:bCs/>
        </w:rPr>
        <w:t>2 Wymagania</w:t>
      </w:r>
    </w:p>
    <w:p w:rsidR="00690E89" w:rsidRPr="00690E89" w:rsidRDefault="00690E89" w:rsidP="00BC29F9">
      <w:pPr>
        <w:pStyle w:val="Nagwek11"/>
        <w:spacing w:before="0" w:after="0"/>
        <w:rPr>
          <w:bCs w:val="0"/>
        </w:rPr>
      </w:pPr>
      <w:r w:rsidRPr="00690E89">
        <w:rPr>
          <w:bCs w:val="0"/>
        </w:rPr>
        <w:t>2.1 Wymagania ogólne</w:t>
      </w:r>
    </w:p>
    <w:p w:rsidR="00690E89" w:rsidRPr="00690E89" w:rsidRDefault="00690E89" w:rsidP="00BC29F9">
      <w:pPr>
        <w:pStyle w:val="Nagwek11"/>
        <w:spacing w:before="0" w:after="0"/>
        <w:rPr>
          <w:b w:val="0"/>
          <w:bCs w:val="0"/>
        </w:rPr>
      </w:pPr>
      <w:r w:rsidRPr="00690E89">
        <w:rPr>
          <w:b w:val="0"/>
          <w:bCs w:val="0"/>
        </w:rPr>
        <w:t>Produkt powinien spełniać wymagania aktualnie obowiązującego prawa żywnościowego.</w:t>
      </w:r>
    </w:p>
    <w:p w:rsidR="00690E89" w:rsidRPr="00690E89" w:rsidRDefault="00690E89" w:rsidP="00BC29F9">
      <w:pPr>
        <w:pStyle w:val="Nagwek11"/>
        <w:spacing w:before="0" w:after="0"/>
        <w:rPr>
          <w:bCs w:val="0"/>
        </w:rPr>
      </w:pPr>
      <w:r w:rsidRPr="00690E89">
        <w:rPr>
          <w:bCs w:val="0"/>
        </w:rPr>
        <w:t xml:space="preserve">2.2 Wymagania organoleptyczne </w:t>
      </w:r>
    </w:p>
    <w:p w:rsidR="00690E89" w:rsidRPr="00690E89" w:rsidRDefault="00690E89" w:rsidP="00BC29F9">
      <w:pPr>
        <w:widowControl w:val="0"/>
        <w:tabs>
          <w:tab w:val="left" w:pos="10891"/>
        </w:tabs>
        <w:autoSpaceDE w:val="0"/>
        <w:autoSpaceDN w:val="0"/>
        <w:adjustRightInd w:val="0"/>
        <w:spacing w:after="0" w:line="240" w:lineRule="auto"/>
        <w:jc w:val="both"/>
        <w:rPr>
          <w:rFonts w:ascii="Arial" w:hAnsi="Arial" w:cs="Arial"/>
          <w:sz w:val="20"/>
        </w:rPr>
      </w:pPr>
      <w:r w:rsidRPr="00690E89">
        <w:rPr>
          <w:rFonts w:ascii="Arial" w:hAnsi="Arial" w:cs="Arial"/>
          <w:sz w:val="20"/>
        </w:rPr>
        <w:t>Według Tablicy 1.</w:t>
      </w:r>
    </w:p>
    <w:p w:rsidR="00690E89" w:rsidRPr="00690E89" w:rsidRDefault="00690E89" w:rsidP="00BC29F9">
      <w:pPr>
        <w:pStyle w:val="Nagwek6"/>
        <w:tabs>
          <w:tab w:val="left" w:pos="10891"/>
        </w:tabs>
        <w:spacing w:before="0" w:after="0"/>
        <w:jc w:val="center"/>
        <w:rPr>
          <w:rFonts w:ascii="Arial" w:hAnsi="Arial" w:cs="Arial"/>
          <w:sz w:val="18"/>
          <w:szCs w:val="18"/>
        </w:rPr>
      </w:pPr>
      <w:r w:rsidRPr="00690E89">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12"/>
        <w:gridCol w:w="5148"/>
        <w:gridCol w:w="2223"/>
      </w:tblGrid>
      <w:tr w:rsidR="00690E89" w:rsidRPr="00690E89" w:rsidTr="00A600EC">
        <w:trPr>
          <w:trHeight w:val="450"/>
          <w:jc w:val="center"/>
        </w:trPr>
        <w:tc>
          <w:tcPr>
            <w:tcW w:w="0" w:type="auto"/>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Lp.</w:t>
            </w:r>
          </w:p>
        </w:tc>
        <w:tc>
          <w:tcPr>
            <w:tcW w:w="1712" w:type="dxa"/>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Cechy</w:t>
            </w:r>
          </w:p>
        </w:tc>
        <w:tc>
          <w:tcPr>
            <w:tcW w:w="5148" w:type="dxa"/>
            <w:vAlign w:val="center"/>
          </w:tcPr>
          <w:p w:rsidR="00690E89" w:rsidRPr="00690E89"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690E89">
              <w:rPr>
                <w:rFonts w:ascii="Arial" w:hAnsi="Arial" w:cs="Arial"/>
                <w:b/>
                <w:i w:val="0"/>
                <w:sz w:val="18"/>
                <w:szCs w:val="18"/>
              </w:rPr>
              <w:t>Wymagania</w:t>
            </w:r>
          </w:p>
        </w:tc>
        <w:tc>
          <w:tcPr>
            <w:tcW w:w="2223" w:type="dxa"/>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Metody badań według</w:t>
            </w: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1</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Konsystencja </w:t>
            </w:r>
          </w:p>
        </w:tc>
        <w:tc>
          <w:tcPr>
            <w:tcW w:w="5148" w:type="dxa"/>
            <w:tcBorders>
              <w:bottom w:val="single" w:sz="6" w:space="0" w:color="auto"/>
            </w:tcBorders>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r w:rsidRPr="00690E89">
              <w:rPr>
                <w:rFonts w:ascii="Arial" w:hAnsi="Arial" w:cs="Arial"/>
                <w:sz w:val="18"/>
                <w:szCs w:val="18"/>
              </w:rPr>
              <w:t>Produkt sypki, drobnoziarnisty, dopuszczalne lekkie zbrylenia składników rozsypujące się pod naciskiem palców</w:t>
            </w:r>
          </w:p>
        </w:tc>
        <w:tc>
          <w:tcPr>
            <w:tcW w:w="2223" w:type="dxa"/>
            <w:vMerge w:val="restart"/>
            <w:shd w:val="clear" w:color="auto" w:fill="auto"/>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bCs/>
                <w:sz w:val="18"/>
                <w:szCs w:val="18"/>
              </w:rPr>
              <w:t>PN-A-79011-2</w:t>
            </w: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2</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Barwa </w:t>
            </w:r>
          </w:p>
        </w:tc>
        <w:tc>
          <w:tcPr>
            <w:tcW w:w="5148" w:type="dxa"/>
            <w:tcBorders>
              <w:bottom w:val="single" w:sz="6" w:space="0" w:color="auto"/>
            </w:tcBorders>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Biała do lekko kremowej</w:t>
            </w:r>
          </w:p>
        </w:tc>
        <w:tc>
          <w:tcPr>
            <w:tcW w:w="2223" w:type="dxa"/>
            <w:vMerge/>
            <w:shd w:val="clear" w:color="auto" w:fill="auto"/>
            <w:vAlign w:val="center"/>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3</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Zapach </w:t>
            </w:r>
          </w:p>
        </w:tc>
        <w:tc>
          <w:tcPr>
            <w:tcW w:w="5148" w:type="dxa"/>
            <w:tcBorders>
              <w:bottom w:val="single" w:sz="6" w:space="0" w:color="auto"/>
            </w:tcBorders>
          </w:tcPr>
          <w:p w:rsidR="00690E89" w:rsidRPr="00690E89" w:rsidRDefault="00690E89" w:rsidP="00BC29F9">
            <w:pPr>
              <w:spacing w:after="0" w:line="240" w:lineRule="auto"/>
              <w:rPr>
                <w:rFonts w:ascii="Arial" w:hAnsi="Arial" w:cs="Arial"/>
                <w:sz w:val="18"/>
                <w:szCs w:val="18"/>
              </w:rPr>
            </w:pPr>
            <w:r w:rsidRPr="00690E89">
              <w:rPr>
                <w:rFonts w:ascii="Arial" w:hAnsi="Arial" w:cs="Arial"/>
                <w:sz w:val="18"/>
                <w:szCs w:val="18"/>
              </w:rPr>
              <w:t>Charakterystyczny, waniliowy, niedopuszczalne zapachy obce</w:t>
            </w:r>
          </w:p>
        </w:tc>
        <w:tc>
          <w:tcPr>
            <w:tcW w:w="2223" w:type="dxa"/>
            <w:vMerge/>
            <w:shd w:val="clear" w:color="auto" w:fill="auto"/>
            <w:vAlign w:val="center"/>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690E89" w:rsidTr="00A600EC">
        <w:trPr>
          <w:cantSplit/>
          <w:trHeight w:val="90"/>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4</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Smak </w:t>
            </w:r>
          </w:p>
        </w:tc>
        <w:tc>
          <w:tcPr>
            <w:tcW w:w="5148" w:type="dxa"/>
            <w:tcBorders>
              <w:top w:val="single" w:sz="6" w:space="0" w:color="auto"/>
              <w:bottom w:val="single" w:sz="6" w:space="0" w:color="auto"/>
            </w:tcBorders>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r w:rsidRPr="00690E89">
              <w:rPr>
                <w:rFonts w:ascii="Arial" w:hAnsi="Arial" w:cs="Arial"/>
                <w:sz w:val="18"/>
                <w:szCs w:val="18"/>
              </w:rPr>
              <w:t>Typowy, słodki z gorzkim posmakiem, niedopuszczalne posmaki obce</w:t>
            </w:r>
          </w:p>
        </w:tc>
        <w:tc>
          <w:tcPr>
            <w:tcW w:w="2223" w:type="dxa"/>
            <w:vMerge/>
            <w:shd w:val="clear" w:color="auto" w:fill="auto"/>
            <w:vAlign w:val="center"/>
          </w:tcPr>
          <w:p w:rsidR="00690E89" w:rsidRPr="00690E89" w:rsidRDefault="00690E89" w:rsidP="00BC29F9">
            <w:pPr>
              <w:spacing w:after="0" w:line="240" w:lineRule="auto"/>
              <w:rPr>
                <w:rFonts w:ascii="Arial" w:hAnsi="Arial" w:cs="Arial"/>
                <w:sz w:val="18"/>
                <w:szCs w:val="18"/>
              </w:rPr>
            </w:pPr>
          </w:p>
        </w:tc>
      </w:tr>
    </w:tbl>
    <w:p w:rsidR="00690E89" w:rsidRPr="00690E89" w:rsidRDefault="00690E89" w:rsidP="00BC29F9">
      <w:pPr>
        <w:pStyle w:val="Nagwek11"/>
        <w:spacing w:before="0" w:after="0"/>
        <w:rPr>
          <w:bCs w:val="0"/>
        </w:rPr>
      </w:pPr>
      <w:r w:rsidRPr="00690E89">
        <w:rPr>
          <w:bCs w:val="0"/>
        </w:rPr>
        <w:t xml:space="preserve">2.3 Wymagania fizyczne </w:t>
      </w:r>
    </w:p>
    <w:p w:rsidR="00690E89" w:rsidRPr="00690E89" w:rsidRDefault="00690E89" w:rsidP="00BC29F9">
      <w:pPr>
        <w:pStyle w:val="Tekstpodstawowy3"/>
        <w:spacing w:after="0"/>
        <w:rPr>
          <w:rFonts w:ascii="Arial" w:hAnsi="Arial" w:cs="Arial"/>
          <w:sz w:val="20"/>
          <w:szCs w:val="20"/>
        </w:rPr>
      </w:pPr>
      <w:r w:rsidRPr="00690E89">
        <w:rPr>
          <w:rFonts w:ascii="Arial" w:hAnsi="Arial" w:cs="Arial"/>
          <w:sz w:val="20"/>
          <w:szCs w:val="20"/>
        </w:rPr>
        <w:t>Według Tablicy 2.</w:t>
      </w:r>
    </w:p>
    <w:p w:rsidR="00690E89" w:rsidRPr="00690E89" w:rsidRDefault="00690E89" w:rsidP="00BC29F9">
      <w:pPr>
        <w:pStyle w:val="Nagwek6"/>
        <w:spacing w:before="0" w:after="0"/>
        <w:jc w:val="center"/>
        <w:rPr>
          <w:rFonts w:ascii="Arial" w:hAnsi="Arial" w:cs="Arial"/>
          <w:sz w:val="18"/>
        </w:rPr>
      </w:pPr>
      <w:r w:rsidRPr="00690E89">
        <w:rPr>
          <w:rFonts w:ascii="Arial" w:hAnsi="Arial" w:cs="Arial"/>
          <w:sz w:val="18"/>
        </w:rPr>
        <w:t xml:space="preserve">Tablica 2 – Wymagania fizykochemiczne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2073"/>
      </w:tblGrid>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Lp.</w:t>
            </w:r>
          </w:p>
        </w:tc>
        <w:tc>
          <w:tcPr>
            <w:tcW w:w="5648"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Cechy</w:t>
            </w:r>
          </w:p>
        </w:tc>
        <w:tc>
          <w:tcPr>
            <w:tcW w:w="1481"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Wymagania</w:t>
            </w:r>
          </w:p>
        </w:tc>
        <w:tc>
          <w:tcPr>
            <w:tcW w:w="2073"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Metody badań według</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1</w:t>
            </w:r>
          </w:p>
        </w:tc>
        <w:tc>
          <w:tcPr>
            <w:tcW w:w="5648" w:type="dxa"/>
            <w:vAlign w:val="center"/>
          </w:tcPr>
          <w:p w:rsidR="00690E89" w:rsidRPr="00690E89" w:rsidRDefault="00690E89" w:rsidP="00BC29F9">
            <w:pPr>
              <w:spacing w:after="0" w:line="240" w:lineRule="auto"/>
              <w:rPr>
                <w:rFonts w:ascii="Arial" w:hAnsi="Arial" w:cs="Arial"/>
                <w:sz w:val="18"/>
              </w:rPr>
            </w:pPr>
            <w:r w:rsidRPr="00690E89">
              <w:rPr>
                <w:rFonts w:ascii="Arial" w:hAnsi="Arial" w:cs="Arial"/>
                <w:sz w:val="18"/>
              </w:rPr>
              <w:t xml:space="preserve">Zawartość </w:t>
            </w:r>
            <w:proofErr w:type="spellStart"/>
            <w:r w:rsidRPr="00690E89">
              <w:rPr>
                <w:rFonts w:ascii="Arial" w:hAnsi="Arial" w:cs="Arial"/>
                <w:sz w:val="18"/>
              </w:rPr>
              <w:t>etylowaniliny</w:t>
            </w:r>
            <w:proofErr w:type="spellEnd"/>
            <w:r w:rsidRPr="00690E89">
              <w:rPr>
                <w:rFonts w:ascii="Arial" w:hAnsi="Arial" w:cs="Arial"/>
                <w:sz w:val="18"/>
              </w:rPr>
              <w:t>, %(m/m) nie mniej niż</w:t>
            </w:r>
          </w:p>
        </w:tc>
        <w:tc>
          <w:tcPr>
            <w:tcW w:w="1481"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0,33</w:t>
            </w:r>
          </w:p>
        </w:tc>
        <w:tc>
          <w:tcPr>
            <w:tcW w:w="2073" w:type="dxa"/>
            <w:vAlign w:val="center"/>
          </w:tcPr>
          <w:p w:rsidR="00690E89" w:rsidRPr="00690E89" w:rsidRDefault="00690E89" w:rsidP="00BC29F9">
            <w:pPr>
              <w:spacing w:after="0" w:line="240" w:lineRule="auto"/>
              <w:jc w:val="center"/>
              <w:rPr>
                <w:rFonts w:ascii="Arial" w:hAnsi="Arial" w:cs="Arial"/>
                <w:sz w:val="18"/>
                <w:szCs w:val="18"/>
                <w:lang w:val="de-DE"/>
              </w:rPr>
            </w:pPr>
            <w:r w:rsidRPr="00690E89">
              <w:rPr>
                <w:rFonts w:ascii="Arial" w:hAnsi="Arial" w:cs="Arial"/>
                <w:sz w:val="18"/>
                <w:szCs w:val="18"/>
                <w:lang w:val="de-DE"/>
              </w:rPr>
              <w:t>PN-A -79011-13</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2</w:t>
            </w:r>
          </w:p>
        </w:tc>
        <w:tc>
          <w:tcPr>
            <w:tcW w:w="5648" w:type="dxa"/>
            <w:vAlign w:val="center"/>
          </w:tcPr>
          <w:p w:rsidR="00690E89" w:rsidRPr="00690E89" w:rsidRDefault="00690E89" w:rsidP="00BC29F9">
            <w:pPr>
              <w:spacing w:after="0" w:line="240" w:lineRule="auto"/>
              <w:rPr>
                <w:rFonts w:ascii="Arial" w:hAnsi="Arial" w:cs="Arial"/>
                <w:sz w:val="18"/>
              </w:rPr>
            </w:pPr>
            <w:r w:rsidRPr="00690E89">
              <w:rPr>
                <w:rFonts w:ascii="Arial" w:hAnsi="Arial" w:cs="Arial"/>
                <w:sz w:val="18"/>
              </w:rPr>
              <w:t>Obecność zanieczyszczeń mechanicznych poza ferromagnetycznymi</w:t>
            </w:r>
          </w:p>
        </w:tc>
        <w:tc>
          <w:tcPr>
            <w:tcW w:w="1481"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niedopuszczalna</w:t>
            </w:r>
          </w:p>
        </w:tc>
        <w:tc>
          <w:tcPr>
            <w:tcW w:w="2073" w:type="dxa"/>
            <w:vMerge w:val="restart"/>
            <w:vAlign w:val="center"/>
          </w:tcPr>
          <w:p w:rsidR="00690E89" w:rsidRPr="00690E89" w:rsidRDefault="00690E89" w:rsidP="00BC29F9">
            <w:pPr>
              <w:spacing w:after="0" w:line="240" w:lineRule="auto"/>
              <w:jc w:val="center"/>
              <w:rPr>
                <w:rFonts w:ascii="Arial" w:hAnsi="Arial" w:cs="Arial"/>
                <w:sz w:val="18"/>
                <w:szCs w:val="18"/>
                <w:lang w:val="de-DE"/>
              </w:rPr>
            </w:pPr>
            <w:r w:rsidRPr="00690E89">
              <w:rPr>
                <w:rFonts w:ascii="Arial" w:hAnsi="Arial" w:cs="Arial"/>
                <w:sz w:val="18"/>
                <w:szCs w:val="18"/>
                <w:lang w:val="de-DE"/>
              </w:rPr>
              <w:t>PN-A -79011-2</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3</w:t>
            </w:r>
          </w:p>
        </w:tc>
        <w:tc>
          <w:tcPr>
            <w:tcW w:w="5648" w:type="dxa"/>
            <w:vAlign w:val="center"/>
          </w:tcPr>
          <w:p w:rsidR="00690E89" w:rsidRPr="00690E89" w:rsidRDefault="00690E89" w:rsidP="00BC29F9">
            <w:pPr>
              <w:spacing w:after="0" w:line="240" w:lineRule="auto"/>
              <w:rPr>
                <w:rFonts w:ascii="Arial" w:hAnsi="Arial" w:cs="Arial"/>
                <w:sz w:val="18"/>
                <w:vertAlign w:val="superscript"/>
              </w:rPr>
            </w:pPr>
            <w:r w:rsidRPr="00690E89">
              <w:rPr>
                <w:rFonts w:ascii="Arial" w:hAnsi="Arial" w:cs="Arial"/>
                <w:sz w:val="18"/>
              </w:rPr>
              <w:t>Zawartość zanieczyszczeń ferromagnetycznych bez ostrych końców</w:t>
            </w:r>
          </w:p>
          <w:p w:rsidR="00690E89" w:rsidRPr="00690E89" w:rsidRDefault="00690E89" w:rsidP="00BC29F9">
            <w:pPr>
              <w:spacing w:after="0" w:line="240" w:lineRule="auto"/>
              <w:rPr>
                <w:rFonts w:ascii="Arial" w:hAnsi="Arial" w:cs="Arial"/>
                <w:sz w:val="18"/>
              </w:rPr>
            </w:pPr>
            <w:r w:rsidRPr="00690E89">
              <w:rPr>
                <w:rFonts w:ascii="Arial" w:hAnsi="Arial" w:cs="Arial"/>
                <w:sz w:val="18"/>
              </w:rPr>
              <w:t>- ogólna ilość, mg/kg produktu, nie więcej niż</w:t>
            </w:r>
          </w:p>
        </w:tc>
        <w:tc>
          <w:tcPr>
            <w:tcW w:w="1481" w:type="dxa"/>
            <w:vAlign w:val="center"/>
          </w:tcPr>
          <w:p w:rsidR="00690E89" w:rsidRPr="00690E89" w:rsidRDefault="00690E89" w:rsidP="00BC29F9">
            <w:pPr>
              <w:spacing w:after="0" w:line="240" w:lineRule="auto"/>
              <w:jc w:val="center"/>
              <w:rPr>
                <w:rFonts w:ascii="Arial" w:hAnsi="Arial" w:cs="Arial"/>
                <w:sz w:val="18"/>
              </w:rPr>
            </w:pPr>
          </w:p>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3,0</w:t>
            </w:r>
          </w:p>
        </w:tc>
        <w:tc>
          <w:tcPr>
            <w:tcW w:w="2073" w:type="dxa"/>
            <w:vMerge/>
            <w:vAlign w:val="center"/>
          </w:tcPr>
          <w:p w:rsidR="00690E89" w:rsidRPr="00690E89" w:rsidRDefault="00690E89" w:rsidP="00BC29F9">
            <w:pPr>
              <w:spacing w:after="0" w:line="240" w:lineRule="auto"/>
              <w:jc w:val="center"/>
              <w:rPr>
                <w:rFonts w:ascii="Arial" w:hAnsi="Arial" w:cs="Arial"/>
                <w:sz w:val="18"/>
                <w:szCs w:val="18"/>
              </w:rPr>
            </w:pPr>
          </w:p>
        </w:tc>
      </w:tr>
    </w:tbl>
    <w:p w:rsidR="00690E89" w:rsidRPr="00690E89" w:rsidRDefault="00690E89" w:rsidP="00BC29F9">
      <w:pPr>
        <w:pStyle w:val="Nagwek11"/>
        <w:spacing w:before="0" w:after="0"/>
        <w:rPr>
          <w:b w:val="0"/>
          <w:bCs w:val="0"/>
        </w:rPr>
      </w:pPr>
      <w:r w:rsidRPr="00690E89">
        <w:rPr>
          <w:b w:val="0"/>
          <w:bCs w:val="0"/>
        </w:rPr>
        <w:t xml:space="preserve">Zawartość zanieczyszczeń w produkcie oraz </w:t>
      </w:r>
      <w:r w:rsidRPr="00690E89">
        <w:rPr>
          <w:b w:val="0"/>
          <w:szCs w:val="20"/>
        </w:rPr>
        <w:t>dozwolonych substancji dodatkowych</w:t>
      </w:r>
      <w:r w:rsidRPr="00690E89">
        <w:rPr>
          <w:b w:val="0"/>
          <w:bCs w:val="0"/>
        </w:rPr>
        <w:t xml:space="preserve"> zgodnie z aktualnie obowiązującym prawem.</w:t>
      </w:r>
    </w:p>
    <w:p w:rsidR="00690E89" w:rsidRPr="00690E89" w:rsidRDefault="00690E89" w:rsidP="00BC29F9">
      <w:pPr>
        <w:pStyle w:val="Nagwek11"/>
        <w:spacing w:before="0" w:after="0"/>
      </w:pPr>
      <w:r w:rsidRPr="00690E89">
        <w:t>2.4 Wymagania mikrobiologiczne</w:t>
      </w:r>
    </w:p>
    <w:p w:rsidR="00690E89" w:rsidRPr="00690E89" w:rsidRDefault="00690E89" w:rsidP="00BC29F9">
      <w:pPr>
        <w:pStyle w:val="Tekstpodstawowy3"/>
        <w:spacing w:after="0"/>
        <w:rPr>
          <w:rFonts w:ascii="Arial" w:hAnsi="Arial" w:cs="Arial"/>
          <w:sz w:val="20"/>
        </w:rPr>
      </w:pPr>
      <w:r w:rsidRPr="00690E89">
        <w:rPr>
          <w:rFonts w:ascii="Arial" w:hAnsi="Arial" w:cs="Arial"/>
          <w:sz w:val="20"/>
        </w:rPr>
        <w:lastRenderedPageBreak/>
        <w:t>Zgodnie z aktualnie obowiązującym prawem.</w:t>
      </w:r>
    </w:p>
    <w:p w:rsidR="00690E89" w:rsidRPr="00690E89" w:rsidRDefault="00690E89" w:rsidP="00BC29F9">
      <w:pPr>
        <w:pStyle w:val="E-1"/>
        <w:jc w:val="both"/>
        <w:rPr>
          <w:rFonts w:ascii="Arial" w:hAnsi="Arial" w:cs="Arial"/>
        </w:rPr>
      </w:pPr>
      <w:r w:rsidRPr="00690E89">
        <w:rPr>
          <w:rFonts w:ascii="Arial" w:hAnsi="Arial" w:cs="Arial"/>
        </w:rPr>
        <w:t>Zamawiający zastrzega sobie prawo żądania wyników badań mikrobiologicznych z kontroli higieny procesu produkcyjnego.</w:t>
      </w:r>
    </w:p>
    <w:p w:rsidR="00690E89" w:rsidRPr="00690E89" w:rsidRDefault="00690E89" w:rsidP="00BC29F9">
      <w:pPr>
        <w:pStyle w:val="E-1"/>
        <w:jc w:val="both"/>
        <w:rPr>
          <w:rFonts w:ascii="Arial" w:hAnsi="Arial" w:cs="Arial"/>
          <w:b/>
        </w:rPr>
      </w:pPr>
      <w:r w:rsidRPr="00690E89">
        <w:rPr>
          <w:rFonts w:ascii="Arial" w:hAnsi="Arial" w:cs="Arial"/>
          <w:b/>
          <w:szCs w:val="16"/>
        </w:rPr>
        <w:t xml:space="preserve">3 </w:t>
      </w:r>
      <w:r w:rsidRPr="00690E89">
        <w:rPr>
          <w:rFonts w:ascii="Arial" w:hAnsi="Arial" w:cs="Arial"/>
          <w:b/>
        </w:rPr>
        <w:t>Masa netto</w:t>
      </w:r>
    </w:p>
    <w:p w:rsidR="00690E89" w:rsidRPr="00690E89" w:rsidRDefault="00690E89" w:rsidP="00BC29F9">
      <w:pPr>
        <w:spacing w:after="0" w:line="240" w:lineRule="auto"/>
        <w:jc w:val="both"/>
        <w:rPr>
          <w:rFonts w:ascii="Arial" w:hAnsi="Arial" w:cs="Arial"/>
          <w:sz w:val="20"/>
          <w:szCs w:val="20"/>
        </w:rPr>
      </w:pPr>
      <w:r w:rsidRPr="00690E89">
        <w:rPr>
          <w:rFonts w:ascii="Arial" w:hAnsi="Arial" w:cs="Arial"/>
          <w:sz w:val="20"/>
          <w:szCs w:val="20"/>
        </w:rPr>
        <w:t>Masa netto powinna być zgodna z deklaracją producenta.</w:t>
      </w:r>
    </w:p>
    <w:p w:rsidR="00690E89" w:rsidRPr="00690E89" w:rsidRDefault="00690E89" w:rsidP="00BC29F9">
      <w:pPr>
        <w:spacing w:after="0" w:line="240" w:lineRule="auto"/>
        <w:jc w:val="both"/>
        <w:rPr>
          <w:rFonts w:ascii="Arial" w:hAnsi="Arial" w:cs="Arial"/>
          <w:sz w:val="20"/>
          <w:szCs w:val="20"/>
          <w:vertAlign w:val="subscript"/>
        </w:rPr>
      </w:pPr>
      <w:r w:rsidRPr="00690E89">
        <w:rPr>
          <w:rFonts w:ascii="Arial" w:hAnsi="Arial" w:cs="Arial"/>
          <w:sz w:val="20"/>
          <w:szCs w:val="20"/>
        </w:rPr>
        <w:t>Dopuszczalna ujemna wartość błędu masy netto powinna być zgodna z obowiązującym prawem.</w:t>
      </w:r>
    </w:p>
    <w:p w:rsidR="00690E89" w:rsidRPr="00690E89" w:rsidRDefault="00690E89" w:rsidP="00BC29F9">
      <w:pPr>
        <w:pStyle w:val="E-1"/>
        <w:jc w:val="both"/>
        <w:rPr>
          <w:rFonts w:ascii="Arial" w:hAnsi="Arial" w:cs="Arial"/>
          <w:b/>
        </w:rPr>
      </w:pPr>
      <w:r w:rsidRPr="00690E89">
        <w:rPr>
          <w:rFonts w:ascii="Arial" w:hAnsi="Arial" w:cs="Arial"/>
          <w:b/>
          <w:szCs w:val="16"/>
        </w:rPr>
        <w:t xml:space="preserve">4 </w:t>
      </w:r>
      <w:r w:rsidRPr="00690E89">
        <w:rPr>
          <w:rFonts w:ascii="Arial" w:hAnsi="Arial" w:cs="Arial"/>
          <w:b/>
        </w:rPr>
        <w:t>Trwałość</w:t>
      </w:r>
    </w:p>
    <w:p w:rsidR="00690E89" w:rsidRPr="00690E89" w:rsidRDefault="00690E89" w:rsidP="00BC29F9">
      <w:pPr>
        <w:spacing w:after="0" w:line="240" w:lineRule="auto"/>
        <w:jc w:val="both"/>
        <w:rPr>
          <w:rFonts w:ascii="Arial" w:eastAsia="Arial Unicode MS" w:hAnsi="Arial" w:cs="Arial"/>
          <w:sz w:val="20"/>
          <w:szCs w:val="20"/>
        </w:rPr>
      </w:pPr>
      <w:r w:rsidRPr="00690E89">
        <w:rPr>
          <w:rFonts w:ascii="Arial" w:hAnsi="Arial" w:cs="Arial"/>
          <w:sz w:val="20"/>
          <w:szCs w:val="20"/>
        </w:rPr>
        <w:t>Okres przydatności do spożycia deklarowany przez producenta powinien wynosić nie mniej niż 12 miesięcy od daty dostawy do magazynu odbiorcy.</w:t>
      </w:r>
    </w:p>
    <w:p w:rsidR="00690E89" w:rsidRPr="00690E89" w:rsidRDefault="00690E89" w:rsidP="00BC29F9">
      <w:pPr>
        <w:pStyle w:val="E-1"/>
        <w:jc w:val="both"/>
        <w:rPr>
          <w:rFonts w:ascii="Arial" w:hAnsi="Arial" w:cs="Arial"/>
          <w:b/>
        </w:rPr>
      </w:pPr>
      <w:r w:rsidRPr="00690E89">
        <w:rPr>
          <w:rFonts w:ascii="Arial" w:hAnsi="Arial" w:cs="Arial"/>
          <w:b/>
        </w:rPr>
        <w:t>5 Metody badań</w:t>
      </w:r>
    </w:p>
    <w:p w:rsidR="00690E89" w:rsidRPr="00690E89" w:rsidRDefault="00690E89" w:rsidP="00BC29F9">
      <w:pPr>
        <w:pStyle w:val="E-1"/>
        <w:jc w:val="both"/>
        <w:rPr>
          <w:rFonts w:ascii="Arial" w:hAnsi="Arial" w:cs="Arial"/>
          <w:b/>
        </w:rPr>
      </w:pPr>
      <w:r w:rsidRPr="00690E89">
        <w:rPr>
          <w:rFonts w:ascii="Arial" w:hAnsi="Arial" w:cs="Arial"/>
          <w:b/>
        </w:rPr>
        <w:t>5.1 Sprawdzenie znakowania i stanu opakowania</w:t>
      </w:r>
    </w:p>
    <w:p w:rsidR="00690E89" w:rsidRPr="00690E89" w:rsidRDefault="00690E89" w:rsidP="00BC29F9">
      <w:pPr>
        <w:pStyle w:val="E-1"/>
        <w:jc w:val="both"/>
        <w:rPr>
          <w:rFonts w:ascii="Arial" w:hAnsi="Arial" w:cs="Arial"/>
        </w:rPr>
      </w:pPr>
      <w:r w:rsidRPr="00690E89">
        <w:rPr>
          <w:rFonts w:ascii="Arial" w:hAnsi="Arial" w:cs="Arial"/>
        </w:rPr>
        <w:t>Wykonać metodą wizualną na zgodność z pkt. 6.1 i 6.2.</w:t>
      </w:r>
    </w:p>
    <w:p w:rsidR="00690E89" w:rsidRPr="00690E89" w:rsidRDefault="00690E89" w:rsidP="00BC29F9">
      <w:pPr>
        <w:pStyle w:val="E-1"/>
        <w:jc w:val="both"/>
        <w:rPr>
          <w:rFonts w:ascii="Arial" w:hAnsi="Arial" w:cs="Arial"/>
          <w:b/>
        </w:rPr>
      </w:pPr>
      <w:r w:rsidRPr="00690E89">
        <w:rPr>
          <w:rFonts w:ascii="Arial" w:hAnsi="Arial" w:cs="Arial"/>
          <w:b/>
        </w:rPr>
        <w:t xml:space="preserve">5.2 Oznaczanie cech organoleptycznych i fizykochemicznych </w:t>
      </w:r>
    </w:p>
    <w:p w:rsidR="00690E89" w:rsidRPr="00690E89" w:rsidRDefault="00690E89" w:rsidP="00BC29F9">
      <w:pPr>
        <w:pStyle w:val="E-1"/>
        <w:jc w:val="both"/>
        <w:rPr>
          <w:rFonts w:ascii="Arial" w:hAnsi="Arial" w:cs="Arial"/>
        </w:rPr>
      </w:pPr>
      <w:r w:rsidRPr="00690E89">
        <w:rPr>
          <w:rFonts w:ascii="Arial" w:hAnsi="Arial" w:cs="Arial"/>
        </w:rPr>
        <w:t>Według norm podanych w Tablicach 1, 2.</w:t>
      </w:r>
    </w:p>
    <w:p w:rsidR="00690E89" w:rsidRPr="00690E89" w:rsidRDefault="00690E89" w:rsidP="00BC29F9">
      <w:pPr>
        <w:pStyle w:val="E-1"/>
        <w:rPr>
          <w:rFonts w:ascii="Arial" w:hAnsi="Arial" w:cs="Arial"/>
        </w:rPr>
      </w:pPr>
      <w:r w:rsidRPr="00690E89">
        <w:rPr>
          <w:rFonts w:ascii="Arial" w:hAnsi="Arial" w:cs="Arial"/>
          <w:b/>
        </w:rPr>
        <w:t xml:space="preserve">6 Pakowanie, znakowanie, przechowywanie </w:t>
      </w:r>
    </w:p>
    <w:p w:rsidR="00690E89" w:rsidRPr="00690E89" w:rsidRDefault="00690E89" w:rsidP="00BC29F9">
      <w:pPr>
        <w:pStyle w:val="E-1"/>
        <w:rPr>
          <w:rFonts w:ascii="Arial" w:hAnsi="Arial" w:cs="Arial"/>
          <w:b/>
        </w:rPr>
      </w:pPr>
      <w:r w:rsidRPr="00690E89">
        <w:rPr>
          <w:rFonts w:ascii="Arial" w:hAnsi="Arial" w:cs="Arial"/>
          <w:b/>
        </w:rPr>
        <w:t>6.1 Pakowanie</w:t>
      </w:r>
    </w:p>
    <w:p w:rsidR="00690E89" w:rsidRPr="00690E89" w:rsidRDefault="00690E89" w:rsidP="00BC29F9">
      <w:pPr>
        <w:pStyle w:val="E-1"/>
        <w:rPr>
          <w:rFonts w:ascii="Arial" w:hAnsi="Arial" w:cs="Arial"/>
          <w:b/>
        </w:rPr>
      </w:pPr>
      <w:r w:rsidRPr="00690E89">
        <w:rPr>
          <w:rFonts w:ascii="Arial" w:hAnsi="Arial" w:cs="Arial"/>
          <w:b/>
        </w:rPr>
        <w:t>6.1.1 Opakowania jednostkowe</w:t>
      </w:r>
    </w:p>
    <w:p w:rsidR="00690E89" w:rsidRPr="00690E89" w:rsidRDefault="00690E89" w:rsidP="00BC29F9">
      <w:pPr>
        <w:spacing w:after="0" w:line="240" w:lineRule="auto"/>
        <w:jc w:val="both"/>
        <w:rPr>
          <w:rFonts w:ascii="Arial" w:hAnsi="Arial" w:cs="Arial"/>
          <w:sz w:val="20"/>
        </w:rPr>
      </w:pPr>
      <w:r w:rsidRPr="00690E89">
        <w:rPr>
          <w:rFonts w:ascii="Arial" w:hAnsi="Arial" w:cs="Arial"/>
          <w:sz w:val="20"/>
        </w:rPr>
        <w:t xml:space="preserve">Opakowania jednostkowe powinny zabezpieczać produkt przed uszkodzeniem i zanieczyszczeniem, powinny być czyste, bez obcych zapachów i uszkodzeń mechanicznych  </w:t>
      </w:r>
    </w:p>
    <w:p w:rsidR="00690E89" w:rsidRPr="00690E89" w:rsidRDefault="00690E89" w:rsidP="00BC29F9">
      <w:pPr>
        <w:spacing w:after="0" w:line="240" w:lineRule="auto"/>
        <w:jc w:val="both"/>
        <w:rPr>
          <w:rFonts w:ascii="Arial" w:hAnsi="Arial" w:cs="Arial"/>
          <w:sz w:val="20"/>
        </w:rPr>
      </w:pPr>
      <w:r w:rsidRPr="00690E89">
        <w:rPr>
          <w:rFonts w:ascii="Arial" w:hAnsi="Arial" w:cs="Arial"/>
          <w:sz w:val="20"/>
        </w:rPr>
        <w:t>Opakowania powinny być wykonane z materiałów opakowaniowych przeznaczonych do kontaktu z żywnością.</w:t>
      </w:r>
    </w:p>
    <w:p w:rsidR="00690E89" w:rsidRPr="00690E89" w:rsidRDefault="00690E89" w:rsidP="00BC29F9">
      <w:pPr>
        <w:overflowPunct w:val="0"/>
        <w:autoSpaceDE w:val="0"/>
        <w:autoSpaceDN w:val="0"/>
        <w:adjustRightInd w:val="0"/>
        <w:spacing w:after="0" w:line="240" w:lineRule="auto"/>
        <w:textAlignment w:val="baseline"/>
        <w:rPr>
          <w:rFonts w:ascii="Arial" w:hAnsi="Arial" w:cs="Arial"/>
          <w:sz w:val="20"/>
          <w:szCs w:val="20"/>
        </w:rPr>
      </w:pPr>
      <w:r w:rsidRPr="00690E89">
        <w:rPr>
          <w:rFonts w:ascii="Arial" w:hAnsi="Arial" w:cs="Arial"/>
          <w:sz w:val="20"/>
          <w:szCs w:val="20"/>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6.1.2 Opakowania transportowe</w:t>
      </w:r>
    </w:p>
    <w:p w:rsidR="00690E89" w:rsidRPr="00690E89" w:rsidRDefault="00690E89" w:rsidP="00BC29F9">
      <w:pPr>
        <w:spacing w:after="0" w:line="240" w:lineRule="auto"/>
        <w:jc w:val="both"/>
        <w:rPr>
          <w:rFonts w:ascii="Arial" w:hAnsi="Arial" w:cs="Arial"/>
          <w:sz w:val="20"/>
          <w:szCs w:val="20"/>
        </w:rPr>
      </w:pPr>
      <w:r w:rsidRPr="00690E89">
        <w:rPr>
          <w:rFonts w:ascii="Arial" w:hAnsi="Arial" w:cs="Arial"/>
          <w:sz w:val="20"/>
          <w:szCs w:val="20"/>
        </w:rPr>
        <w:t>Opakowania transportowe powinny stanowić pudła tekturowe wykonane z materiałów opakowaniowych przeznaczonych do kontaktu z żywnością.</w:t>
      </w:r>
    </w:p>
    <w:p w:rsidR="00690E89" w:rsidRPr="00690E89" w:rsidRDefault="00690E89" w:rsidP="00BC29F9">
      <w:pPr>
        <w:pStyle w:val="E-1"/>
        <w:rPr>
          <w:rFonts w:ascii="Arial" w:hAnsi="Arial" w:cs="Arial"/>
        </w:rPr>
      </w:pPr>
      <w:r w:rsidRPr="00690E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90E89" w:rsidRPr="00690E89" w:rsidRDefault="00690E89" w:rsidP="00BC29F9">
      <w:pPr>
        <w:pStyle w:val="E-1"/>
        <w:rPr>
          <w:rFonts w:ascii="Arial" w:hAnsi="Arial" w:cs="Arial"/>
        </w:rPr>
      </w:pPr>
      <w:r w:rsidRPr="00690E89">
        <w:rPr>
          <w:rFonts w:ascii="Arial" w:hAnsi="Arial" w:cs="Arial"/>
        </w:rPr>
        <w:t>Nie dopuszcza się stosowania opakowań zastępczych oraz umieszczania reklam na opakowaniach.</w:t>
      </w:r>
    </w:p>
    <w:p w:rsidR="00690E89" w:rsidRPr="00690E89" w:rsidRDefault="00690E89" w:rsidP="00BC29F9">
      <w:pPr>
        <w:pStyle w:val="E-1"/>
        <w:rPr>
          <w:rFonts w:ascii="Arial" w:hAnsi="Arial" w:cs="Arial"/>
        </w:rPr>
      </w:pPr>
      <w:r w:rsidRPr="00690E89">
        <w:rPr>
          <w:rFonts w:ascii="Arial" w:hAnsi="Arial" w:cs="Arial"/>
          <w:b/>
        </w:rPr>
        <w:t>6.2 Znakowanie</w:t>
      </w:r>
    </w:p>
    <w:p w:rsidR="00690E89" w:rsidRPr="00690E89" w:rsidRDefault="00690E89" w:rsidP="00BC29F9">
      <w:pPr>
        <w:pStyle w:val="E-1"/>
        <w:textAlignment w:val="auto"/>
        <w:rPr>
          <w:rFonts w:ascii="Arial" w:hAnsi="Arial" w:cs="Arial"/>
        </w:rPr>
      </w:pPr>
      <w:r w:rsidRPr="00690E89">
        <w:rPr>
          <w:rFonts w:ascii="Arial" w:hAnsi="Arial" w:cs="Arial"/>
        </w:rPr>
        <w:t>Zgodnie z aktualnie obowiązującym prawem.</w:t>
      </w:r>
    </w:p>
    <w:p w:rsidR="00690E89" w:rsidRPr="00690E89" w:rsidRDefault="00690E89" w:rsidP="00BC29F9">
      <w:pPr>
        <w:pStyle w:val="E-1"/>
        <w:rPr>
          <w:rFonts w:ascii="Arial" w:hAnsi="Arial" w:cs="Arial"/>
          <w:b/>
        </w:rPr>
      </w:pPr>
      <w:r w:rsidRPr="00690E89">
        <w:rPr>
          <w:rFonts w:ascii="Arial" w:hAnsi="Arial" w:cs="Arial"/>
          <w:b/>
        </w:rPr>
        <w:t>6.3 Przechowywanie</w:t>
      </w:r>
    </w:p>
    <w:p w:rsidR="00690E89" w:rsidRPr="00690E89" w:rsidRDefault="00690E89" w:rsidP="00BC29F9">
      <w:pPr>
        <w:pStyle w:val="E-1"/>
        <w:rPr>
          <w:rFonts w:ascii="Arial" w:hAnsi="Arial" w:cs="Arial"/>
        </w:rPr>
      </w:pPr>
      <w:r w:rsidRPr="00690E89">
        <w:rPr>
          <w:rFonts w:ascii="Arial" w:hAnsi="Arial" w:cs="Arial"/>
        </w:rPr>
        <w:t>Przechowywać zgodnie z zaleceniami producenta.</w:t>
      </w:r>
    </w:p>
    <w:p w:rsidR="00690E89" w:rsidRPr="00690E89" w:rsidRDefault="00690E89" w:rsidP="00BC29F9">
      <w:pPr>
        <w:pStyle w:val="E-1"/>
        <w:rPr>
          <w:rFonts w:ascii="Arial" w:hAnsi="Arial" w:cs="Arial"/>
        </w:rPr>
      </w:pPr>
    </w:p>
    <w:p w:rsidR="00690E89" w:rsidRPr="00690E89" w:rsidRDefault="00690E89" w:rsidP="00BC29F9">
      <w:pPr>
        <w:pStyle w:val="E-1"/>
        <w:rPr>
          <w:rFonts w:ascii="Arial" w:hAnsi="Arial" w:cs="Arial"/>
        </w:rPr>
      </w:pPr>
    </w:p>
    <w:p w:rsidR="00690E89" w:rsidRDefault="00690E89" w:rsidP="00BC29F9">
      <w:pPr>
        <w:spacing w:after="0" w:line="240" w:lineRule="auto"/>
      </w:pPr>
      <w:r>
        <w:br w:type="page"/>
      </w:r>
    </w:p>
    <w:p w:rsidR="003135A2" w:rsidRDefault="00690E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14</w:t>
      </w:r>
    </w:p>
    <w:p w:rsidR="00690E89" w:rsidRDefault="00690E89" w:rsidP="00BC29F9">
      <w:pPr>
        <w:spacing w:after="0" w:line="240" w:lineRule="auto"/>
        <w:jc w:val="right"/>
        <w:rPr>
          <w:rFonts w:ascii="Arial Narrow" w:eastAsia="Times New Roman" w:hAnsi="Arial Narrow" w:cs="Arial"/>
          <w:szCs w:val="20"/>
          <w:lang w:eastAsia="pl-PL"/>
        </w:rPr>
      </w:pPr>
    </w:p>
    <w:p w:rsidR="00690E89" w:rsidRDefault="00690E89"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690E89" w:rsidRDefault="00690E89"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690E89" w:rsidRDefault="00690E8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90E89" w:rsidRDefault="00690E89" w:rsidP="00BC29F9">
      <w:pPr>
        <w:spacing w:after="0" w:line="240" w:lineRule="auto"/>
        <w:jc w:val="center"/>
        <w:rPr>
          <w:rFonts w:ascii="Arial" w:hAnsi="Arial" w:cs="Arial"/>
          <w:b/>
          <w:sz w:val="32"/>
          <w:szCs w:val="32"/>
        </w:rPr>
      </w:pPr>
    </w:p>
    <w:p w:rsidR="00690E89" w:rsidRDefault="00690E89" w:rsidP="00BC29F9">
      <w:pPr>
        <w:spacing w:after="0" w:line="240" w:lineRule="auto"/>
        <w:jc w:val="center"/>
        <w:rPr>
          <w:rFonts w:ascii="Arial" w:hAnsi="Arial" w:cs="Arial"/>
          <w:b/>
          <w:caps/>
          <w:sz w:val="40"/>
          <w:szCs w:val="40"/>
        </w:rPr>
      </w:pPr>
      <w:r>
        <w:rPr>
          <w:rFonts w:ascii="Arial" w:hAnsi="Arial" w:cs="Arial"/>
          <w:b/>
          <w:caps/>
          <w:sz w:val="40"/>
          <w:szCs w:val="40"/>
        </w:rPr>
        <w:t>cukierki czekoladowe</w:t>
      </w:r>
    </w:p>
    <w:p w:rsidR="00690E89" w:rsidRDefault="00690E89" w:rsidP="00BC29F9">
      <w:pPr>
        <w:spacing w:after="0" w:line="240" w:lineRule="auto"/>
        <w:ind w:left="2124" w:firstLine="708"/>
        <w:rPr>
          <w:rFonts w:ascii="Arial" w:hAnsi="Arial" w:cs="Arial"/>
          <w:b/>
          <w:caps/>
          <w:sz w:val="32"/>
        </w:rPr>
      </w:pPr>
    </w:p>
    <w:p w:rsidR="00690E89" w:rsidRPr="00690E89" w:rsidRDefault="00690E89" w:rsidP="00BC29F9">
      <w:pPr>
        <w:pStyle w:val="E-1"/>
        <w:rPr>
          <w:rFonts w:ascii="Arial" w:hAnsi="Arial" w:cs="Arial"/>
          <w:b/>
          <w:i/>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b/>
          <w:i/>
          <w:sz w:val="22"/>
          <w:szCs w:val="22"/>
        </w:rPr>
        <w:t>opracował:</w:t>
      </w:r>
    </w:p>
    <w:p w:rsidR="00690E89" w:rsidRPr="00690E89" w:rsidRDefault="00690E89" w:rsidP="00BC29F9">
      <w:pPr>
        <w:pStyle w:val="E-1"/>
        <w:rPr>
          <w:rFonts w:ascii="Arial" w:hAnsi="Arial" w:cs="Arial"/>
          <w:sz w:val="22"/>
          <w:szCs w:val="22"/>
        </w:rPr>
      </w:pP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sz w:val="22"/>
          <w:szCs w:val="22"/>
        </w:rPr>
        <w:t>Wojskowy Ośrodek Badawczo-Wdrożeniowy Służby Żywnościowej</w:t>
      </w:r>
    </w:p>
    <w:p w:rsidR="00690E89" w:rsidRPr="00690E89" w:rsidRDefault="00690E89" w:rsidP="00BC29F9">
      <w:pPr>
        <w:pStyle w:val="E-1"/>
        <w:rPr>
          <w:rFonts w:ascii="Arial" w:hAnsi="Arial" w:cs="Arial"/>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sz w:val="22"/>
          <w:szCs w:val="22"/>
        </w:rPr>
        <w:t>04-470 Warszawa, ul. Marsa 112</w:t>
      </w:r>
    </w:p>
    <w:p w:rsidR="00690E89" w:rsidRPr="00690E89" w:rsidRDefault="00690E89" w:rsidP="00BC29F9">
      <w:pPr>
        <w:pStyle w:val="E-1"/>
        <w:ind w:left="1416" w:firstLine="708"/>
        <w:rPr>
          <w:rFonts w:ascii="Arial" w:hAnsi="Arial" w:cs="Arial"/>
          <w:sz w:val="22"/>
          <w:szCs w:val="22"/>
        </w:rPr>
      </w:pPr>
      <w:r w:rsidRPr="00690E89">
        <w:rPr>
          <w:rFonts w:ascii="Arial" w:hAnsi="Arial" w:cs="Arial"/>
          <w:sz w:val="22"/>
          <w:szCs w:val="22"/>
        </w:rPr>
        <w:t>tel. 261 815 139, fax. 261 815 336</w:t>
      </w:r>
    </w:p>
    <w:p w:rsidR="00690E89" w:rsidRPr="00690E89" w:rsidRDefault="00690E89" w:rsidP="00BC29F9">
      <w:pPr>
        <w:pStyle w:val="E-1"/>
        <w:rPr>
          <w:rFonts w:ascii="Arial" w:hAnsi="Arial" w:cs="Arial"/>
          <w:sz w:val="22"/>
          <w:szCs w:val="22"/>
        </w:rPr>
      </w:pPr>
    </w:p>
    <w:p w:rsidR="00690E89" w:rsidRPr="00690E89" w:rsidRDefault="00690E89" w:rsidP="00BC29F9">
      <w:pPr>
        <w:pStyle w:val="E-1"/>
        <w:rPr>
          <w:rFonts w:ascii="Arial" w:hAnsi="Arial" w:cs="Arial"/>
          <w:b/>
        </w:rPr>
      </w:pPr>
      <w:r w:rsidRPr="00690E89">
        <w:rPr>
          <w:rFonts w:ascii="Arial" w:hAnsi="Arial" w:cs="Arial"/>
          <w:b/>
        </w:rPr>
        <w:t>1 Wstęp</w:t>
      </w:r>
    </w:p>
    <w:p w:rsidR="00690E89" w:rsidRPr="00690E89" w:rsidRDefault="00690E89" w:rsidP="00BC29F9">
      <w:pPr>
        <w:pStyle w:val="E-1"/>
        <w:rPr>
          <w:rFonts w:ascii="Arial" w:hAnsi="Arial" w:cs="Arial"/>
        </w:rPr>
      </w:pPr>
      <w:r w:rsidRPr="00690E89">
        <w:rPr>
          <w:rFonts w:ascii="Arial" w:hAnsi="Arial" w:cs="Arial"/>
          <w:b/>
        </w:rPr>
        <w:t xml:space="preserve">Zakres </w:t>
      </w:r>
    </w:p>
    <w:p w:rsidR="00690E89" w:rsidRPr="00690E89" w:rsidRDefault="00690E89" w:rsidP="00BC29F9">
      <w:pPr>
        <w:pStyle w:val="E-1"/>
        <w:jc w:val="both"/>
        <w:rPr>
          <w:rFonts w:ascii="Arial" w:hAnsi="Arial" w:cs="Arial"/>
        </w:rPr>
      </w:pPr>
      <w:r w:rsidRPr="00690E89">
        <w:rPr>
          <w:rFonts w:ascii="Arial" w:hAnsi="Arial" w:cs="Arial"/>
        </w:rPr>
        <w:t>Niniejszymi minimalnymi wymaganiami jakościowymi objęto wymagania, metody badań oraz warunki przechowywania i pakowania cukierków czekoladowych.</w:t>
      </w:r>
    </w:p>
    <w:p w:rsidR="00690E89" w:rsidRPr="00690E89" w:rsidRDefault="00690E89" w:rsidP="00BC29F9">
      <w:pPr>
        <w:pStyle w:val="E-1"/>
        <w:jc w:val="both"/>
        <w:rPr>
          <w:rFonts w:ascii="Arial" w:hAnsi="Arial" w:cs="Arial"/>
        </w:rPr>
      </w:pPr>
    </w:p>
    <w:p w:rsidR="00690E89" w:rsidRPr="00690E89" w:rsidRDefault="00690E89" w:rsidP="00BC29F9">
      <w:pPr>
        <w:pStyle w:val="E-1"/>
        <w:jc w:val="both"/>
        <w:rPr>
          <w:rFonts w:ascii="Arial" w:hAnsi="Arial" w:cs="Arial"/>
        </w:rPr>
      </w:pPr>
      <w:r w:rsidRPr="00690E89">
        <w:rPr>
          <w:rFonts w:ascii="Arial" w:hAnsi="Arial" w:cs="Arial"/>
        </w:rPr>
        <w:t>Postanowienia minimalnych wymagań jakościowych wykorzystywane są podczas produkcji i obrotu handlowego cukierków czekoladowych przeznaczonych dla odbiorcy.</w:t>
      </w:r>
    </w:p>
    <w:p w:rsidR="00690E89" w:rsidRPr="00690E89" w:rsidRDefault="00690E89" w:rsidP="00BC29F9">
      <w:pPr>
        <w:pStyle w:val="E-1"/>
        <w:rPr>
          <w:rFonts w:ascii="Arial" w:hAnsi="Arial" w:cs="Arial"/>
          <w:b/>
          <w:bCs/>
        </w:rPr>
      </w:pPr>
      <w:r w:rsidRPr="00690E89">
        <w:rPr>
          <w:rFonts w:ascii="Arial" w:hAnsi="Arial" w:cs="Arial"/>
          <w:b/>
          <w:bCs/>
        </w:rPr>
        <w:t>Dokumenty powołane</w:t>
      </w:r>
    </w:p>
    <w:p w:rsidR="00690E89" w:rsidRPr="00690E89" w:rsidRDefault="00690E89" w:rsidP="00BC29F9">
      <w:pPr>
        <w:pStyle w:val="E-1"/>
        <w:jc w:val="both"/>
        <w:rPr>
          <w:rFonts w:ascii="Arial" w:hAnsi="Arial" w:cs="Arial"/>
          <w:bCs/>
        </w:rPr>
      </w:pPr>
      <w:r w:rsidRPr="00690E89">
        <w:rPr>
          <w:rFonts w:ascii="Arial" w:hAnsi="Arial" w:cs="Arial"/>
        </w:rPr>
        <w:t>Do stosowania niniejszego dokumentu są niezbędne podane niżej dokumenty powołane. Stosuje się ostatnie aktualne wydanie dokumentu powołanego (łącznie ze zmianami).</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PN-A-88032 Wyroby cukiernicze – Badania organoleptyczne</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PN-A-88111 Wyroby cukiernicze – Wyroby </w:t>
      </w:r>
      <w:proofErr w:type="spellStart"/>
      <w:r>
        <w:rPr>
          <w:rFonts w:ascii="Arial" w:hAnsi="Arial" w:cs="Arial"/>
          <w:bCs/>
          <w:sz w:val="20"/>
          <w:szCs w:val="20"/>
        </w:rPr>
        <w:t>czekoladowane</w:t>
      </w:r>
      <w:proofErr w:type="spellEnd"/>
    </w:p>
    <w:p w:rsidR="00690E89" w:rsidRPr="0034180F" w:rsidRDefault="00690E8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90E89" w:rsidRDefault="00690E89" w:rsidP="00BC29F9">
      <w:pPr>
        <w:spacing w:after="0" w:line="240" w:lineRule="auto"/>
        <w:jc w:val="both"/>
        <w:rPr>
          <w:rFonts w:ascii="Arial" w:hAnsi="Arial" w:cs="Arial"/>
          <w:b/>
          <w:bCs/>
          <w:sz w:val="20"/>
          <w:szCs w:val="20"/>
        </w:rPr>
      </w:pPr>
      <w:r>
        <w:rPr>
          <w:rFonts w:ascii="Arial" w:hAnsi="Arial" w:cs="Arial"/>
          <w:b/>
          <w:bCs/>
          <w:sz w:val="20"/>
          <w:szCs w:val="20"/>
        </w:rPr>
        <w:t>Cukierki czekoladowe</w:t>
      </w:r>
    </w:p>
    <w:p w:rsidR="00690E89" w:rsidRPr="00254DAB" w:rsidRDefault="00690E89" w:rsidP="00BC29F9">
      <w:pPr>
        <w:spacing w:after="0" w:line="240" w:lineRule="auto"/>
        <w:jc w:val="both"/>
        <w:rPr>
          <w:rFonts w:ascii="Arial" w:hAnsi="Arial" w:cs="Arial"/>
          <w:bCs/>
          <w:sz w:val="20"/>
          <w:szCs w:val="20"/>
        </w:rPr>
      </w:pPr>
      <w:r>
        <w:rPr>
          <w:rFonts w:ascii="Arial" w:hAnsi="Arial" w:cs="Arial"/>
          <w:bCs/>
          <w:sz w:val="20"/>
          <w:szCs w:val="20"/>
        </w:rPr>
        <w:t>Wyroby, których rdzeń stanowią korpusy miękkie, karmelki nadziewane, drażetki, wyroby wschodnie lub inne korpusy, a całą zewnętrzną warstwę lub jej część stanowi czekolada, zawijane w etykiety</w:t>
      </w:r>
    </w:p>
    <w:p w:rsidR="00690E89" w:rsidRPr="00690E89" w:rsidRDefault="00690E89" w:rsidP="00BC29F9">
      <w:pPr>
        <w:pStyle w:val="Edward"/>
        <w:jc w:val="both"/>
        <w:rPr>
          <w:rFonts w:ascii="Arial" w:hAnsi="Arial" w:cs="Arial"/>
          <w:b/>
          <w:bCs/>
        </w:rPr>
      </w:pPr>
      <w:r w:rsidRPr="00690E89">
        <w:rPr>
          <w:rFonts w:ascii="Arial" w:hAnsi="Arial" w:cs="Arial"/>
          <w:b/>
          <w:bCs/>
        </w:rPr>
        <w:t>2 Wymagania</w:t>
      </w:r>
    </w:p>
    <w:p w:rsidR="00690E89" w:rsidRDefault="00690E89" w:rsidP="00BC29F9">
      <w:pPr>
        <w:pStyle w:val="Nagwek11"/>
        <w:spacing w:before="0" w:after="0"/>
        <w:rPr>
          <w:bCs w:val="0"/>
        </w:rPr>
      </w:pPr>
      <w:r>
        <w:rPr>
          <w:bCs w:val="0"/>
        </w:rPr>
        <w:t>2.1 Wymagania ogólne</w:t>
      </w:r>
    </w:p>
    <w:p w:rsidR="00690E89" w:rsidRPr="003E06D7" w:rsidRDefault="00690E89" w:rsidP="00BC29F9">
      <w:pPr>
        <w:pStyle w:val="Nagwek11"/>
        <w:spacing w:before="0" w:after="0"/>
        <w:rPr>
          <w:b w:val="0"/>
          <w:bCs w:val="0"/>
        </w:rPr>
      </w:pPr>
      <w:r>
        <w:rPr>
          <w:b w:val="0"/>
          <w:bCs w:val="0"/>
        </w:rPr>
        <w:t>Produkt powinien spełniać wymagania aktualnie obowiązującego prawa żywnościowego.</w:t>
      </w:r>
    </w:p>
    <w:p w:rsidR="00690E89" w:rsidRPr="00133CB7" w:rsidRDefault="00690E89" w:rsidP="00BC29F9">
      <w:pPr>
        <w:pStyle w:val="Nagwek11"/>
        <w:spacing w:before="0" w:after="0"/>
        <w:rPr>
          <w:bCs w:val="0"/>
        </w:rPr>
      </w:pPr>
      <w:r>
        <w:rPr>
          <w:bCs w:val="0"/>
        </w:rPr>
        <w:t>2.2 Wymagania organoleptyczne</w:t>
      </w:r>
    </w:p>
    <w:p w:rsidR="00690E89" w:rsidRDefault="00690E8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0E89" w:rsidRPr="002C3EC8" w:rsidRDefault="00690E8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918"/>
        <w:gridCol w:w="6490"/>
        <w:gridCol w:w="1894"/>
      </w:tblGrid>
      <w:tr w:rsidR="00690E89" w:rsidRPr="002C3EC8" w:rsidTr="00A600EC">
        <w:trPr>
          <w:trHeight w:val="450"/>
          <w:jc w:val="center"/>
        </w:trPr>
        <w:tc>
          <w:tcPr>
            <w:tcW w:w="411"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18"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490" w:type="dxa"/>
            <w:vAlign w:val="center"/>
          </w:tcPr>
          <w:p w:rsidR="00690E89" w:rsidRPr="002C3EC8"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894"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918"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Kształt </w:t>
            </w:r>
          </w:p>
        </w:tc>
        <w:tc>
          <w:tcPr>
            <w:tcW w:w="6490" w:type="dxa"/>
            <w:tcBorders>
              <w:bottom w:val="single" w:sz="6" w:space="0" w:color="auto"/>
            </w:tcBorders>
          </w:tcPr>
          <w:p w:rsidR="00690E89" w:rsidRPr="002C3EC8" w:rsidRDefault="00690E89" w:rsidP="00BC29F9">
            <w:pPr>
              <w:spacing w:after="0" w:line="240" w:lineRule="auto"/>
              <w:jc w:val="both"/>
              <w:rPr>
                <w:rFonts w:ascii="Arial" w:hAnsi="Arial" w:cs="Arial"/>
                <w:sz w:val="18"/>
                <w:szCs w:val="18"/>
              </w:rPr>
            </w:pPr>
            <w:r>
              <w:rPr>
                <w:rFonts w:ascii="Arial" w:hAnsi="Arial" w:cs="Arial"/>
                <w:sz w:val="18"/>
                <w:szCs w:val="18"/>
              </w:rPr>
              <w:t>Różnorodny, prawidłowy dla danego asortymentu, dopuszcza się do 2,5% ilościowo wyrobów zdeformowanych,</w:t>
            </w:r>
          </w:p>
        </w:tc>
        <w:tc>
          <w:tcPr>
            <w:tcW w:w="1894" w:type="dxa"/>
            <w:vMerge w:val="restart"/>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 pokrywy</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r>
              <w:rPr>
                <w:rFonts w:ascii="Arial" w:hAnsi="Arial" w:cs="Arial"/>
                <w:sz w:val="18"/>
                <w:szCs w:val="18"/>
              </w:rPr>
              <w:t xml:space="preserve">Z połyskiem, bez plam, </w:t>
            </w:r>
            <w:proofErr w:type="spellStart"/>
            <w:r>
              <w:rPr>
                <w:rFonts w:ascii="Arial" w:hAnsi="Arial" w:cs="Arial"/>
                <w:sz w:val="18"/>
                <w:szCs w:val="18"/>
              </w:rPr>
              <w:t>zasiwień</w:t>
            </w:r>
            <w:proofErr w:type="spellEnd"/>
            <w:r>
              <w:rPr>
                <w:rFonts w:ascii="Arial" w:hAnsi="Arial" w:cs="Arial"/>
                <w:sz w:val="18"/>
                <w:szCs w:val="18"/>
              </w:rPr>
              <w:t>, zadrapań lub pęknięć, powierzchnia dolna matowa; pokrycie rdzenia całkowite lub częściowe w zależności od rodzaju wyrobu; dopuszcza się do 2,5% ilościowo wyrobów o nieznacznie uszkodzonej powierzchni lub niecałkowicie pokrytym spodzie; dla wyrobów o rdzeniu z owoców i wyrobów o rdzeniu miękkim i fantazyjnym kształcie dopuszcza się punktowe nieoblanie kuwerturą</w:t>
            </w:r>
          </w:p>
        </w:tc>
        <w:tc>
          <w:tcPr>
            <w:tcW w:w="1894" w:type="dxa"/>
            <w:vMerge/>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tc>
      </w:tr>
      <w:tr w:rsidR="00690E89" w:rsidRPr="002C3EC8" w:rsidTr="00A600EC">
        <w:trPr>
          <w:cantSplit/>
          <w:trHeight w:val="341"/>
          <w:jc w:val="center"/>
        </w:trPr>
        <w:tc>
          <w:tcPr>
            <w:tcW w:w="411" w:type="dxa"/>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powierzchni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Brązowa</w:t>
            </w:r>
          </w:p>
          <w:p w:rsidR="00690E89" w:rsidRDefault="00690E89" w:rsidP="00BC29F9">
            <w:pPr>
              <w:spacing w:after="0" w:line="240" w:lineRule="auto"/>
              <w:jc w:val="both"/>
              <w:rPr>
                <w:rFonts w:ascii="Arial" w:hAnsi="Arial" w:cs="Arial"/>
                <w:sz w:val="18"/>
                <w:szCs w:val="18"/>
              </w:rPr>
            </w:pPr>
            <w:r>
              <w:rPr>
                <w:rFonts w:ascii="Arial" w:hAnsi="Arial" w:cs="Arial"/>
                <w:sz w:val="18"/>
                <w:szCs w:val="18"/>
              </w:rPr>
              <w:t>Charakterystyczna dla danego rodzaju rdzenia; w przypadku barwienia, pastelowa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Jednolita, twarda</w:t>
            </w:r>
          </w:p>
          <w:p w:rsidR="00690E89" w:rsidRPr="007B7DCC" w:rsidRDefault="00690E89" w:rsidP="00BC29F9">
            <w:pPr>
              <w:spacing w:after="0" w:line="240" w:lineRule="auto"/>
              <w:rPr>
                <w:rFonts w:ascii="Arial" w:hAnsi="Arial" w:cs="Arial"/>
                <w:sz w:val="18"/>
                <w:szCs w:val="18"/>
              </w:rPr>
            </w:pPr>
            <w:r>
              <w:rPr>
                <w:rFonts w:ascii="Arial" w:hAnsi="Arial" w:cs="Arial"/>
                <w:sz w:val="18"/>
                <w:szCs w:val="18"/>
              </w:rPr>
              <w:t>Charakterystyczna dla danego rodzaju rdzenia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1"/>
          <w:jc w:val="center"/>
        </w:trPr>
        <w:tc>
          <w:tcPr>
            <w:tcW w:w="411" w:type="dxa"/>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Matowy, jednorodny</w:t>
            </w:r>
          </w:p>
          <w:p w:rsidR="00690E89" w:rsidRDefault="00690E89" w:rsidP="00BC29F9">
            <w:pPr>
              <w:spacing w:after="0" w:line="240" w:lineRule="auto"/>
              <w:jc w:val="both"/>
              <w:rPr>
                <w:rFonts w:ascii="Arial" w:hAnsi="Arial" w:cs="Arial"/>
                <w:sz w:val="18"/>
                <w:szCs w:val="18"/>
              </w:rPr>
            </w:pPr>
            <w:r>
              <w:rPr>
                <w:rFonts w:ascii="Arial" w:hAnsi="Arial" w:cs="Arial"/>
                <w:sz w:val="18"/>
                <w:szCs w:val="18"/>
              </w:rPr>
              <w:t>Charakterystyczna dla danego rodzaju rdzenia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3"/>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918"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6490" w:type="dxa"/>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Właściwa dla użytej masy czekoladowej i rdzenia, bez smaku i zapachu obcego</w:t>
            </w:r>
          </w:p>
        </w:tc>
        <w:tc>
          <w:tcPr>
            <w:tcW w:w="1894" w:type="dxa"/>
            <w:vMerge/>
            <w:vAlign w:val="center"/>
          </w:tcPr>
          <w:p w:rsidR="00690E89" w:rsidRPr="002C3EC8" w:rsidRDefault="00690E89" w:rsidP="00BC29F9">
            <w:pPr>
              <w:spacing w:after="0" w:line="240" w:lineRule="auto"/>
              <w:rPr>
                <w:rFonts w:ascii="Arial" w:hAnsi="Arial" w:cs="Arial"/>
                <w:sz w:val="18"/>
                <w:szCs w:val="18"/>
              </w:rPr>
            </w:pPr>
          </w:p>
        </w:tc>
      </w:tr>
    </w:tbl>
    <w:p w:rsidR="00690E89" w:rsidRPr="00D54A93" w:rsidRDefault="00690E89" w:rsidP="00BC29F9">
      <w:pPr>
        <w:pStyle w:val="Nagwek11"/>
        <w:spacing w:before="0" w:after="0"/>
        <w:rPr>
          <w:bCs w:val="0"/>
        </w:rPr>
      </w:pPr>
      <w:r>
        <w:rPr>
          <w:bCs w:val="0"/>
        </w:rPr>
        <w:lastRenderedPageBreak/>
        <w:t>2.3 Wymagania fizykochemiczne</w:t>
      </w:r>
    </w:p>
    <w:p w:rsidR="00690E89" w:rsidRPr="002C3EC8" w:rsidRDefault="00690E8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w:t>
      </w:r>
      <w:r>
        <w:rPr>
          <w:rFonts w:ascii="Arial" w:hAnsi="Arial" w:cs="Arial"/>
          <w:sz w:val="18"/>
          <w:szCs w:val="18"/>
        </w:rPr>
        <w:t>ca 1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771"/>
        <w:gridCol w:w="2189"/>
        <w:gridCol w:w="2840"/>
      </w:tblGrid>
      <w:tr w:rsidR="00690E89" w:rsidRPr="002C3EC8" w:rsidTr="00690E89">
        <w:trPr>
          <w:trHeight w:val="450"/>
          <w:jc w:val="center"/>
        </w:trPr>
        <w:tc>
          <w:tcPr>
            <w:tcW w:w="0" w:type="auto"/>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771"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89" w:type="dxa"/>
            <w:vAlign w:val="center"/>
          </w:tcPr>
          <w:p w:rsidR="00690E89" w:rsidRPr="002C3EC8"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840"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90E89" w:rsidRPr="002C3EC8" w:rsidTr="00690E89">
        <w:trPr>
          <w:cantSplit/>
          <w:trHeight w:val="189"/>
          <w:jc w:val="center"/>
        </w:trPr>
        <w:tc>
          <w:tcPr>
            <w:tcW w:w="0" w:type="auto"/>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771"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kuwertury,%, nie mniej niż</w:t>
            </w:r>
          </w:p>
        </w:tc>
        <w:tc>
          <w:tcPr>
            <w:tcW w:w="2189" w:type="dxa"/>
            <w:tcBorders>
              <w:bottom w:val="single" w:sz="6" w:space="0" w:color="auto"/>
            </w:tcBorders>
          </w:tcPr>
          <w:p w:rsidR="00690E89" w:rsidRPr="002C3EC8" w:rsidRDefault="00690E89" w:rsidP="00BC29F9">
            <w:pPr>
              <w:spacing w:after="0" w:line="240" w:lineRule="auto"/>
              <w:jc w:val="center"/>
              <w:rPr>
                <w:rFonts w:ascii="Arial" w:hAnsi="Arial" w:cs="Arial"/>
                <w:sz w:val="18"/>
                <w:szCs w:val="18"/>
              </w:rPr>
            </w:pPr>
            <w:r>
              <w:rPr>
                <w:rFonts w:ascii="Arial" w:hAnsi="Arial" w:cs="Arial"/>
                <w:sz w:val="18"/>
                <w:szCs w:val="18"/>
              </w:rPr>
              <w:t>15</w:t>
            </w:r>
          </w:p>
        </w:tc>
        <w:tc>
          <w:tcPr>
            <w:tcW w:w="2840" w:type="dxa"/>
            <w:shd w:val="clear" w:color="auto" w:fill="auto"/>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PN-A-88111</w:t>
            </w:r>
          </w:p>
        </w:tc>
      </w:tr>
      <w:tr w:rsidR="00690E89" w:rsidRPr="002C3EC8" w:rsidTr="00690E89">
        <w:trPr>
          <w:cantSplit/>
          <w:trHeight w:val="341"/>
          <w:jc w:val="center"/>
        </w:trPr>
        <w:tc>
          <w:tcPr>
            <w:tcW w:w="0" w:type="auto"/>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771"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roztworze kwasu chlorowodorowego, o c(HCl)=4mol/l, % nie więcej niż</w:t>
            </w:r>
          </w:p>
        </w:tc>
        <w:tc>
          <w:tcPr>
            <w:tcW w:w="2189"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rPr>
                <w:rFonts w:ascii="Arial" w:hAnsi="Arial" w:cs="Arial"/>
                <w:sz w:val="18"/>
                <w:szCs w:val="18"/>
              </w:rPr>
            </w:pPr>
          </w:p>
          <w:p w:rsidR="00690E89" w:rsidRPr="00E6786B" w:rsidRDefault="00690E89" w:rsidP="00BC29F9">
            <w:pPr>
              <w:spacing w:after="0" w:line="240" w:lineRule="auto"/>
              <w:jc w:val="center"/>
              <w:rPr>
                <w:rFonts w:ascii="Arial" w:hAnsi="Arial" w:cs="Arial"/>
                <w:sz w:val="18"/>
                <w:szCs w:val="18"/>
              </w:rPr>
            </w:pPr>
            <w:r>
              <w:rPr>
                <w:rFonts w:ascii="Arial" w:hAnsi="Arial" w:cs="Arial"/>
                <w:sz w:val="18"/>
                <w:szCs w:val="18"/>
              </w:rPr>
              <w:t>0,1</w:t>
            </w:r>
          </w:p>
        </w:tc>
        <w:tc>
          <w:tcPr>
            <w:tcW w:w="2840" w:type="dxa"/>
            <w:shd w:val="clear" w:color="auto" w:fill="auto"/>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PN-A-88022</w:t>
            </w:r>
          </w:p>
        </w:tc>
      </w:tr>
    </w:tbl>
    <w:p w:rsidR="00690E89" w:rsidRPr="00295CBB" w:rsidRDefault="00690E89"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w:t>
      </w:r>
      <w:r>
        <w:rPr>
          <w:b w:val="0"/>
          <w:bCs w:val="0"/>
        </w:rPr>
        <w:br/>
        <w:t>z aktualnie obowiązującym prawem.</w:t>
      </w:r>
    </w:p>
    <w:p w:rsidR="00690E89" w:rsidRDefault="00690E89" w:rsidP="00BC29F9">
      <w:pPr>
        <w:pStyle w:val="Nagwek11"/>
        <w:spacing w:before="0" w:after="0"/>
        <w:rPr>
          <w:bCs w:val="0"/>
        </w:rPr>
      </w:pPr>
      <w:r>
        <w:rPr>
          <w:bCs w:val="0"/>
        </w:rPr>
        <w:t>2.3</w:t>
      </w:r>
      <w:r w:rsidRPr="00133CB7">
        <w:rPr>
          <w:bCs w:val="0"/>
        </w:rPr>
        <w:t xml:space="preserve"> Wymagania mikrobiologiczne</w:t>
      </w:r>
    </w:p>
    <w:p w:rsidR="00690E89" w:rsidRPr="0074443C" w:rsidRDefault="00690E89" w:rsidP="00BC29F9">
      <w:pPr>
        <w:pStyle w:val="Tekstpodstawowy3"/>
        <w:spacing w:after="0"/>
        <w:rPr>
          <w:rFonts w:ascii="Arial" w:hAnsi="Arial" w:cs="Arial"/>
          <w:sz w:val="20"/>
        </w:rPr>
      </w:pPr>
      <w:r w:rsidRPr="0074443C">
        <w:rPr>
          <w:rFonts w:ascii="Arial" w:hAnsi="Arial" w:cs="Arial"/>
          <w:sz w:val="20"/>
        </w:rPr>
        <w:t>Zgodnie z aktualnie obowiązującym prawe</w:t>
      </w:r>
      <w:r>
        <w:rPr>
          <w:rFonts w:ascii="Arial" w:hAnsi="Arial" w:cs="Arial"/>
          <w:sz w:val="20"/>
        </w:rPr>
        <w:t>m.</w:t>
      </w:r>
    </w:p>
    <w:p w:rsidR="00690E89" w:rsidRPr="00690E89" w:rsidRDefault="00690E89" w:rsidP="00BC29F9">
      <w:pPr>
        <w:pStyle w:val="E-1"/>
        <w:jc w:val="both"/>
        <w:rPr>
          <w:rFonts w:ascii="Arial" w:hAnsi="Arial" w:cs="Arial"/>
        </w:rPr>
      </w:pPr>
      <w:r w:rsidRPr="00690E89">
        <w:rPr>
          <w:rFonts w:ascii="Arial" w:hAnsi="Arial" w:cs="Arial"/>
        </w:rPr>
        <w:t>Zamawiający zastrzega sobie prawo żądania wyników badań mikrobiologicznych z kontroli higieny procesu produkcyjnego.</w:t>
      </w:r>
    </w:p>
    <w:p w:rsidR="00690E89" w:rsidRPr="00690E89" w:rsidRDefault="00A600EC" w:rsidP="00BC29F9">
      <w:pPr>
        <w:pStyle w:val="E-1"/>
        <w:jc w:val="both"/>
        <w:rPr>
          <w:rFonts w:ascii="Arial" w:hAnsi="Arial" w:cs="Arial"/>
          <w:b/>
        </w:rPr>
      </w:pPr>
      <w:r>
        <w:rPr>
          <w:rFonts w:ascii="Arial" w:hAnsi="Arial" w:cs="Arial"/>
          <w:b/>
        </w:rPr>
        <w:t xml:space="preserve">3. </w:t>
      </w:r>
      <w:r w:rsidR="00690E89" w:rsidRPr="00690E89">
        <w:rPr>
          <w:rFonts w:ascii="Arial" w:hAnsi="Arial" w:cs="Arial"/>
          <w:b/>
        </w:rPr>
        <w:t>Masa netto</w:t>
      </w:r>
    </w:p>
    <w:p w:rsidR="00690E89" w:rsidRDefault="00690E89"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690E89" w:rsidRPr="00732D72" w:rsidRDefault="00690E89"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690E89" w:rsidRPr="00690E89" w:rsidRDefault="00A600EC" w:rsidP="00BC29F9">
      <w:pPr>
        <w:pStyle w:val="E-1"/>
        <w:jc w:val="both"/>
        <w:rPr>
          <w:rFonts w:ascii="Arial" w:hAnsi="Arial" w:cs="Arial"/>
          <w:b/>
        </w:rPr>
      </w:pPr>
      <w:r>
        <w:rPr>
          <w:rFonts w:ascii="Arial" w:hAnsi="Arial" w:cs="Arial"/>
          <w:b/>
        </w:rPr>
        <w:t xml:space="preserve">4. </w:t>
      </w:r>
      <w:r w:rsidR="00690E89" w:rsidRPr="00690E89">
        <w:rPr>
          <w:rFonts w:ascii="Arial" w:hAnsi="Arial" w:cs="Arial"/>
          <w:b/>
        </w:rPr>
        <w:t>Trwałość</w:t>
      </w:r>
    </w:p>
    <w:p w:rsidR="00690E89" w:rsidRPr="00564C68" w:rsidRDefault="00690E89"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90E89" w:rsidRPr="00D451A8" w:rsidRDefault="00690E89"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D451A8">
        <w:rPr>
          <w:rFonts w:ascii="Arial" w:hAnsi="Arial" w:cs="Arial"/>
          <w:b/>
          <w:sz w:val="20"/>
          <w:szCs w:val="20"/>
        </w:rPr>
        <w:t>Metody badań</w:t>
      </w:r>
    </w:p>
    <w:p w:rsidR="00690E89" w:rsidRPr="00690E89" w:rsidRDefault="00690E89" w:rsidP="00BC29F9">
      <w:pPr>
        <w:pStyle w:val="E-1"/>
        <w:jc w:val="both"/>
        <w:rPr>
          <w:rFonts w:ascii="Arial" w:hAnsi="Arial" w:cs="Arial"/>
          <w:b/>
        </w:rPr>
      </w:pPr>
      <w:r w:rsidRPr="00690E89">
        <w:rPr>
          <w:rFonts w:ascii="Arial" w:hAnsi="Arial" w:cs="Arial"/>
          <w:b/>
        </w:rPr>
        <w:t>5.1 Sprawdzenie znakowania i stanu opakowania</w:t>
      </w:r>
    </w:p>
    <w:p w:rsidR="00690E89" w:rsidRPr="00690E89" w:rsidRDefault="00690E89" w:rsidP="00BC29F9">
      <w:pPr>
        <w:pStyle w:val="E-1"/>
        <w:jc w:val="both"/>
        <w:rPr>
          <w:rFonts w:ascii="Arial" w:hAnsi="Arial" w:cs="Arial"/>
        </w:rPr>
      </w:pPr>
      <w:r w:rsidRPr="00690E89">
        <w:rPr>
          <w:rFonts w:ascii="Arial" w:hAnsi="Arial" w:cs="Arial"/>
        </w:rPr>
        <w:t>Wykonać metodą wizualną na zgodność z pkt. 6.1 i 6.2.</w:t>
      </w:r>
    </w:p>
    <w:p w:rsidR="00690E89" w:rsidRPr="00690E89" w:rsidRDefault="00690E89" w:rsidP="00BC29F9">
      <w:pPr>
        <w:pStyle w:val="E-1"/>
        <w:jc w:val="both"/>
        <w:rPr>
          <w:rFonts w:ascii="Arial" w:hAnsi="Arial" w:cs="Arial"/>
          <w:b/>
        </w:rPr>
      </w:pPr>
      <w:r w:rsidRPr="00690E89">
        <w:rPr>
          <w:rFonts w:ascii="Arial" w:hAnsi="Arial" w:cs="Arial"/>
          <w:b/>
        </w:rPr>
        <w:t xml:space="preserve">5.2 Oznaczanie cech organoleptycznych </w:t>
      </w:r>
    </w:p>
    <w:p w:rsidR="00690E89" w:rsidRPr="00690E89" w:rsidRDefault="00690E89" w:rsidP="00BC29F9">
      <w:pPr>
        <w:pStyle w:val="E-1"/>
        <w:jc w:val="both"/>
        <w:rPr>
          <w:rFonts w:ascii="Arial" w:hAnsi="Arial" w:cs="Arial"/>
        </w:rPr>
      </w:pPr>
      <w:r w:rsidRPr="00690E89">
        <w:rPr>
          <w:rFonts w:ascii="Arial" w:hAnsi="Arial" w:cs="Arial"/>
        </w:rPr>
        <w:t xml:space="preserve">Należy wykonać w temperaturze pokojowej na zgodność z wymaganiami podanymi w Tablicy 1. </w:t>
      </w:r>
    </w:p>
    <w:p w:rsidR="00690E89" w:rsidRPr="00690E89" w:rsidRDefault="00690E89" w:rsidP="00BC29F9">
      <w:pPr>
        <w:pStyle w:val="E-1"/>
        <w:jc w:val="both"/>
        <w:rPr>
          <w:rFonts w:ascii="Arial" w:hAnsi="Arial" w:cs="Arial"/>
          <w:b/>
        </w:rPr>
      </w:pPr>
      <w:r w:rsidRPr="00690E89">
        <w:rPr>
          <w:rFonts w:ascii="Arial" w:hAnsi="Arial" w:cs="Arial"/>
          <w:b/>
        </w:rPr>
        <w:t>5.3 Oznaczanie cech fizykochemicznych</w:t>
      </w:r>
    </w:p>
    <w:p w:rsidR="00690E89" w:rsidRPr="00690E89" w:rsidRDefault="00690E89" w:rsidP="00BC29F9">
      <w:pPr>
        <w:pStyle w:val="E-1"/>
        <w:jc w:val="both"/>
        <w:rPr>
          <w:rFonts w:ascii="Arial" w:hAnsi="Arial" w:cs="Arial"/>
        </w:rPr>
      </w:pPr>
      <w:r w:rsidRPr="00690E89">
        <w:rPr>
          <w:rFonts w:ascii="Arial" w:hAnsi="Arial" w:cs="Arial"/>
        </w:rPr>
        <w:t>Według norm podanych w Tablicy 2.</w:t>
      </w:r>
    </w:p>
    <w:p w:rsidR="00690E89" w:rsidRPr="00690E89" w:rsidRDefault="00690E89" w:rsidP="00BC29F9">
      <w:pPr>
        <w:pStyle w:val="E-1"/>
        <w:rPr>
          <w:rFonts w:ascii="Arial" w:hAnsi="Arial" w:cs="Arial"/>
        </w:rPr>
      </w:pPr>
      <w:r w:rsidRPr="00690E89">
        <w:rPr>
          <w:rFonts w:ascii="Arial" w:hAnsi="Arial" w:cs="Arial"/>
          <w:b/>
        </w:rPr>
        <w:t xml:space="preserve">6 Pakowanie, znakowanie, przechowywanie </w:t>
      </w:r>
    </w:p>
    <w:p w:rsidR="00690E89" w:rsidRPr="00690E89" w:rsidRDefault="00690E89" w:rsidP="00BC29F9">
      <w:pPr>
        <w:pStyle w:val="E-1"/>
        <w:rPr>
          <w:rFonts w:ascii="Arial" w:hAnsi="Arial" w:cs="Arial"/>
          <w:b/>
        </w:rPr>
      </w:pPr>
      <w:r w:rsidRPr="00690E89">
        <w:rPr>
          <w:rFonts w:ascii="Arial" w:hAnsi="Arial" w:cs="Arial"/>
          <w:b/>
        </w:rPr>
        <w:t>6.1 Pakowanie</w:t>
      </w:r>
    </w:p>
    <w:p w:rsidR="00690E89" w:rsidRPr="00690E89" w:rsidRDefault="00690E89" w:rsidP="00BC29F9">
      <w:pPr>
        <w:pStyle w:val="E-1"/>
        <w:rPr>
          <w:rFonts w:ascii="Arial" w:hAnsi="Arial" w:cs="Arial"/>
          <w:b/>
        </w:rPr>
      </w:pPr>
      <w:r w:rsidRPr="00690E89">
        <w:rPr>
          <w:rFonts w:ascii="Arial" w:hAnsi="Arial" w:cs="Arial"/>
          <w:b/>
        </w:rPr>
        <w:t>6.1.1 Opakowania jednostkowe</w:t>
      </w:r>
    </w:p>
    <w:p w:rsidR="00690E89" w:rsidRDefault="00690E89"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90E89" w:rsidRDefault="00690E8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90E89" w:rsidRPr="00564C68" w:rsidRDefault="00690E8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6.1.2 Opakowania transportowe</w:t>
      </w:r>
    </w:p>
    <w:p w:rsidR="00690E89" w:rsidRPr="00FD5DD7" w:rsidRDefault="00690E89"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25 </w:t>
      </w:r>
      <w:r w:rsidRPr="00FD5DD7">
        <w:rPr>
          <w:rFonts w:ascii="Arial" w:hAnsi="Arial" w:cs="Arial"/>
          <w:sz w:val="20"/>
          <w:szCs w:val="20"/>
        </w:rPr>
        <w:t xml:space="preserve">kg, </w:t>
      </w:r>
      <w:r>
        <w:rPr>
          <w:rFonts w:ascii="Arial" w:hAnsi="Arial" w:cs="Arial"/>
          <w:sz w:val="20"/>
          <w:szCs w:val="20"/>
        </w:rPr>
        <w:t>(materiał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690E89" w:rsidRPr="00690E89" w:rsidRDefault="00690E89" w:rsidP="00BC29F9">
      <w:pPr>
        <w:pStyle w:val="E-1"/>
        <w:rPr>
          <w:rFonts w:ascii="Arial" w:hAnsi="Arial" w:cs="Arial"/>
        </w:rPr>
      </w:pPr>
      <w:r w:rsidRPr="00690E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90E89" w:rsidRPr="00690E89" w:rsidRDefault="00690E89" w:rsidP="00BC29F9">
      <w:pPr>
        <w:pStyle w:val="E-1"/>
        <w:rPr>
          <w:rFonts w:ascii="Arial" w:hAnsi="Arial" w:cs="Arial"/>
        </w:rPr>
      </w:pPr>
      <w:r w:rsidRPr="00690E89">
        <w:rPr>
          <w:rFonts w:ascii="Arial" w:hAnsi="Arial" w:cs="Arial"/>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6.2 Znakowanie</w:t>
      </w:r>
    </w:p>
    <w:p w:rsidR="00690E89" w:rsidRPr="00690E89" w:rsidRDefault="00690E89" w:rsidP="00BC29F9">
      <w:pPr>
        <w:pStyle w:val="E-1"/>
        <w:rPr>
          <w:rFonts w:ascii="Arial" w:hAnsi="Arial" w:cs="Arial"/>
        </w:rPr>
      </w:pPr>
      <w:r w:rsidRPr="00690E89">
        <w:rPr>
          <w:rFonts w:ascii="Arial" w:hAnsi="Arial" w:cs="Arial"/>
        </w:rPr>
        <w:t>Zgodnie z aktualnie obowiązującym prawem.</w:t>
      </w:r>
    </w:p>
    <w:p w:rsidR="00690E89" w:rsidRPr="00690E89" w:rsidRDefault="00690E89" w:rsidP="00BC29F9">
      <w:pPr>
        <w:pStyle w:val="E-1"/>
        <w:rPr>
          <w:rFonts w:ascii="Arial" w:hAnsi="Arial" w:cs="Arial"/>
          <w:b/>
        </w:rPr>
      </w:pPr>
      <w:r w:rsidRPr="00690E89">
        <w:rPr>
          <w:rFonts w:ascii="Arial" w:hAnsi="Arial" w:cs="Arial"/>
          <w:b/>
        </w:rPr>
        <w:t>6.3 Przechowywanie</w:t>
      </w:r>
    </w:p>
    <w:p w:rsidR="00690E89" w:rsidRPr="00690E89" w:rsidRDefault="00690E89" w:rsidP="00BC29F9">
      <w:pPr>
        <w:pStyle w:val="E-1"/>
        <w:rPr>
          <w:rFonts w:ascii="Arial" w:hAnsi="Arial" w:cs="Arial"/>
        </w:rPr>
      </w:pPr>
      <w:r w:rsidRPr="00690E89">
        <w:rPr>
          <w:rFonts w:ascii="Arial" w:hAnsi="Arial" w:cs="Arial"/>
        </w:rPr>
        <w:t>Przechowywać zgodnie z zaleceniami producenta.</w:t>
      </w:r>
    </w:p>
    <w:p w:rsidR="00690E89" w:rsidRPr="00690E89" w:rsidRDefault="00690E89" w:rsidP="00BC29F9">
      <w:pPr>
        <w:spacing w:after="0" w:line="240" w:lineRule="auto"/>
      </w:pPr>
    </w:p>
    <w:p w:rsidR="00690E89" w:rsidRPr="00690E89" w:rsidRDefault="00690E89" w:rsidP="00BC29F9">
      <w:pPr>
        <w:spacing w:after="0" w:line="240" w:lineRule="auto"/>
      </w:pPr>
    </w:p>
    <w:p w:rsidR="00690E89" w:rsidRPr="00690E89" w:rsidRDefault="00690E89" w:rsidP="00BC29F9">
      <w:pPr>
        <w:spacing w:after="0" w:line="240" w:lineRule="auto"/>
        <w:jc w:val="right"/>
        <w:rPr>
          <w:rFonts w:ascii="Arial Narrow" w:eastAsia="Times New Roman" w:hAnsi="Arial Narrow" w:cs="Arial"/>
          <w:szCs w:val="20"/>
          <w:lang w:eastAsia="pl-PL"/>
        </w:rPr>
      </w:pPr>
    </w:p>
    <w:p w:rsidR="00690E89" w:rsidRDefault="00690E8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690E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15</w:t>
      </w:r>
    </w:p>
    <w:p w:rsidR="00690E89" w:rsidRDefault="00690E89"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F47B95" w:rsidRDefault="00F47B95"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F47B95" w:rsidRDefault="00F47B9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47B95" w:rsidRDefault="00F47B95" w:rsidP="00BC29F9">
      <w:pPr>
        <w:spacing w:after="0" w:line="240" w:lineRule="auto"/>
        <w:jc w:val="center"/>
        <w:rPr>
          <w:rFonts w:ascii="Arial" w:hAnsi="Arial" w:cs="Arial"/>
          <w:b/>
          <w:sz w:val="32"/>
          <w:szCs w:val="32"/>
        </w:rPr>
      </w:pPr>
    </w:p>
    <w:p w:rsidR="00F47B95" w:rsidRDefault="00F47B95" w:rsidP="00BC29F9">
      <w:pPr>
        <w:spacing w:after="0" w:line="240" w:lineRule="auto"/>
        <w:jc w:val="center"/>
        <w:rPr>
          <w:rFonts w:ascii="Arial" w:hAnsi="Arial" w:cs="Arial"/>
          <w:b/>
          <w:caps/>
          <w:sz w:val="40"/>
          <w:szCs w:val="40"/>
        </w:rPr>
      </w:pPr>
      <w:r>
        <w:rPr>
          <w:rFonts w:ascii="Arial" w:hAnsi="Arial" w:cs="Arial"/>
          <w:b/>
          <w:caps/>
          <w:sz w:val="40"/>
          <w:szCs w:val="40"/>
        </w:rPr>
        <w:t>cukierki witaminizowane</w:t>
      </w:r>
    </w:p>
    <w:p w:rsidR="00F47B95" w:rsidRDefault="00F47B95" w:rsidP="00BC29F9">
      <w:pPr>
        <w:spacing w:after="0" w:line="240" w:lineRule="auto"/>
        <w:ind w:left="2124" w:firstLine="708"/>
        <w:rPr>
          <w:rFonts w:ascii="Arial" w:hAnsi="Arial" w:cs="Arial"/>
          <w:b/>
          <w:caps/>
          <w:sz w:val="32"/>
        </w:rPr>
      </w:pPr>
    </w:p>
    <w:p w:rsidR="00F47B95" w:rsidRPr="00F47B95" w:rsidRDefault="00F47B95" w:rsidP="00BC29F9">
      <w:pPr>
        <w:pStyle w:val="E-1"/>
        <w:rPr>
          <w:rFonts w:ascii="Arial" w:hAnsi="Arial" w:cs="Arial"/>
          <w:b/>
          <w:i/>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b/>
          <w:i/>
          <w:sz w:val="22"/>
          <w:szCs w:val="22"/>
        </w:rPr>
        <w:t>opracował:</w:t>
      </w:r>
    </w:p>
    <w:p w:rsidR="00F47B95" w:rsidRPr="00F47B95" w:rsidRDefault="00F47B95" w:rsidP="00BC29F9">
      <w:pPr>
        <w:pStyle w:val="E-1"/>
        <w:rPr>
          <w:rFonts w:ascii="Arial" w:hAnsi="Arial" w:cs="Arial"/>
          <w:sz w:val="22"/>
          <w:szCs w:val="22"/>
        </w:rPr>
      </w:pP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sz w:val="22"/>
          <w:szCs w:val="22"/>
        </w:rPr>
        <w:t>Wojskowy Ośrodek Badawczo-Wdrożeniowy Służby Żywnościowej</w:t>
      </w:r>
    </w:p>
    <w:p w:rsidR="00F47B95" w:rsidRPr="00F47B95" w:rsidRDefault="00F47B95" w:rsidP="00BC29F9">
      <w:pPr>
        <w:pStyle w:val="E-1"/>
        <w:rPr>
          <w:rFonts w:ascii="Arial" w:hAnsi="Arial" w:cs="Arial"/>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sz w:val="22"/>
          <w:szCs w:val="22"/>
        </w:rPr>
        <w:t>04-470 Warszawa, ul. Marsa 112</w:t>
      </w:r>
    </w:p>
    <w:p w:rsidR="00F47B95" w:rsidRPr="00F47B95" w:rsidRDefault="00F47B95" w:rsidP="00BC29F9">
      <w:pPr>
        <w:pStyle w:val="E-1"/>
        <w:ind w:left="1416" w:firstLine="708"/>
        <w:rPr>
          <w:rFonts w:ascii="Arial" w:hAnsi="Arial" w:cs="Arial"/>
          <w:sz w:val="22"/>
          <w:szCs w:val="22"/>
        </w:rPr>
      </w:pPr>
      <w:r w:rsidRPr="00F47B95">
        <w:rPr>
          <w:rFonts w:ascii="Arial" w:hAnsi="Arial" w:cs="Arial"/>
          <w:sz w:val="22"/>
          <w:szCs w:val="22"/>
        </w:rPr>
        <w:t>tel. 261 815 139, fax. 261 815 336</w:t>
      </w:r>
    </w:p>
    <w:p w:rsidR="00F47B95" w:rsidRPr="00F47B95" w:rsidRDefault="00F47B95" w:rsidP="00BC29F9">
      <w:pPr>
        <w:pStyle w:val="E-1"/>
        <w:rPr>
          <w:rFonts w:ascii="Arial" w:hAnsi="Arial" w:cs="Arial"/>
          <w:sz w:val="22"/>
          <w:szCs w:val="22"/>
        </w:rPr>
      </w:pPr>
    </w:p>
    <w:p w:rsidR="00F47B95" w:rsidRPr="00F47B95" w:rsidRDefault="00F47B95" w:rsidP="00BC29F9">
      <w:pPr>
        <w:pStyle w:val="E-1"/>
        <w:rPr>
          <w:rFonts w:ascii="Arial" w:hAnsi="Arial" w:cs="Arial"/>
          <w:b/>
        </w:rPr>
      </w:pPr>
      <w:r w:rsidRPr="00F47B95">
        <w:rPr>
          <w:rFonts w:ascii="Arial" w:hAnsi="Arial" w:cs="Arial"/>
          <w:b/>
        </w:rPr>
        <w:t>1 Wstęp</w:t>
      </w:r>
    </w:p>
    <w:p w:rsidR="00F47B95" w:rsidRPr="00F47B95" w:rsidRDefault="00F47B95" w:rsidP="00BC29F9">
      <w:pPr>
        <w:pStyle w:val="E-1"/>
        <w:rPr>
          <w:rFonts w:ascii="Arial" w:hAnsi="Arial" w:cs="Arial"/>
        </w:rPr>
      </w:pPr>
      <w:r w:rsidRPr="00F47B95">
        <w:rPr>
          <w:rFonts w:ascii="Arial" w:hAnsi="Arial" w:cs="Arial"/>
          <w:b/>
        </w:rPr>
        <w:t xml:space="preserve">Zakres </w:t>
      </w:r>
    </w:p>
    <w:p w:rsidR="00F47B95" w:rsidRPr="00F47B95" w:rsidRDefault="00F47B95" w:rsidP="00BC29F9">
      <w:pPr>
        <w:pStyle w:val="E-1"/>
        <w:jc w:val="both"/>
        <w:rPr>
          <w:rFonts w:ascii="Arial" w:hAnsi="Arial" w:cs="Arial"/>
        </w:rPr>
      </w:pPr>
      <w:r w:rsidRPr="00F47B95">
        <w:rPr>
          <w:rFonts w:ascii="Arial" w:hAnsi="Arial" w:cs="Arial"/>
        </w:rPr>
        <w:t>Niniejszymi minimalnymi wymaganiami jakościowymi objęto wymagania, metody badań oraz warunki przechowywania i pakowania cukierków witaminizowanych.</w:t>
      </w:r>
    </w:p>
    <w:p w:rsidR="00F47B95" w:rsidRPr="00F47B95" w:rsidRDefault="00F47B95" w:rsidP="00BC29F9">
      <w:pPr>
        <w:pStyle w:val="E-1"/>
        <w:jc w:val="both"/>
        <w:rPr>
          <w:rFonts w:ascii="Arial" w:hAnsi="Arial" w:cs="Arial"/>
        </w:rPr>
      </w:pPr>
    </w:p>
    <w:p w:rsidR="00F47B95" w:rsidRPr="00F47B95" w:rsidRDefault="00F47B95" w:rsidP="00BC29F9">
      <w:pPr>
        <w:pStyle w:val="E-1"/>
        <w:jc w:val="both"/>
        <w:rPr>
          <w:rFonts w:ascii="Arial" w:hAnsi="Arial" w:cs="Arial"/>
        </w:rPr>
      </w:pPr>
      <w:r w:rsidRPr="00F47B95">
        <w:rPr>
          <w:rFonts w:ascii="Arial" w:hAnsi="Arial" w:cs="Arial"/>
        </w:rPr>
        <w:t>Postanowienia minimalnych wymagań jakościowych wykorzystywane są podczas produkcji i obrotu handlowego cukierków witaminizowanych przeznaczonych dla odbiorcy.</w:t>
      </w:r>
    </w:p>
    <w:p w:rsidR="00F47B95" w:rsidRPr="00F47B95" w:rsidRDefault="00F47B95" w:rsidP="00BC29F9">
      <w:pPr>
        <w:pStyle w:val="E-1"/>
        <w:rPr>
          <w:rFonts w:ascii="Arial" w:hAnsi="Arial" w:cs="Arial"/>
          <w:b/>
          <w:bCs/>
        </w:rPr>
      </w:pPr>
      <w:r w:rsidRPr="00F47B95">
        <w:rPr>
          <w:rFonts w:ascii="Arial" w:hAnsi="Arial" w:cs="Arial"/>
          <w:b/>
          <w:bCs/>
        </w:rPr>
        <w:t>1.2 Dokumenty powołane</w:t>
      </w:r>
    </w:p>
    <w:p w:rsidR="00F47B95" w:rsidRPr="00F47B95" w:rsidRDefault="00F47B95" w:rsidP="00BC29F9">
      <w:pPr>
        <w:pStyle w:val="E-1"/>
        <w:jc w:val="both"/>
        <w:rPr>
          <w:rFonts w:ascii="Arial" w:hAnsi="Arial" w:cs="Arial"/>
          <w:bCs/>
        </w:rPr>
      </w:pPr>
      <w:r w:rsidRPr="00F47B95">
        <w:rPr>
          <w:rFonts w:ascii="Arial" w:hAnsi="Arial" w:cs="Arial"/>
          <w:bCs/>
        </w:rPr>
        <w:t>Do stosowania niniejszego dokumentu są niezbędne podane niżej dokumenty powołane. Stosuje się ostatnie aktualne wydanie dokumentu powołanego (łącznie ze zmianami):</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PN-A-88104 Wyroby cukiernicze – Cukierki</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PN-A-88032  Wyroby cukiernicze - Badania organoleptyczne</w:t>
      </w:r>
    </w:p>
    <w:p w:rsidR="00F47B95" w:rsidRPr="00F47B95" w:rsidRDefault="00F47B95" w:rsidP="0041490E">
      <w:pPr>
        <w:pStyle w:val="E-1"/>
        <w:numPr>
          <w:ilvl w:val="0"/>
          <w:numId w:val="18"/>
        </w:numPr>
        <w:jc w:val="both"/>
        <w:rPr>
          <w:rFonts w:ascii="Arial" w:hAnsi="Arial" w:cs="Arial"/>
          <w:bCs/>
        </w:rPr>
      </w:pPr>
      <w:r w:rsidRPr="00F47B95">
        <w:rPr>
          <w:rFonts w:ascii="Arial" w:hAnsi="Arial" w:cs="Arial"/>
          <w:bCs/>
        </w:rPr>
        <w:t>PN-A-88022 Wyroby cukiernicze - Oznaczanie zawartości popiołu</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PN-A-88023 Wyroby cukiernicze - Oznaczanie cukrów</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PN-A-88027 Wyroby cukiernicze trwałe - Oznaczanie zawartości suchej masy</w:t>
      </w:r>
    </w:p>
    <w:p w:rsidR="00F47B95" w:rsidRPr="00A80D53" w:rsidRDefault="00F47B95" w:rsidP="0041490E">
      <w:pPr>
        <w:pStyle w:val="Akapitzlist"/>
        <w:widowControl w:val="0"/>
        <w:numPr>
          <w:ilvl w:val="1"/>
          <w:numId w:val="4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F47B95" w:rsidRPr="00717D3A" w:rsidRDefault="00F47B95" w:rsidP="00BC29F9">
      <w:pPr>
        <w:spacing w:after="0" w:line="240" w:lineRule="auto"/>
        <w:jc w:val="both"/>
        <w:rPr>
          <w:rFonts w:ascii="Arial" w:hAnsi="Arial" w:cs="Arial"/>
          <w:b/>
          <w:bCs/>
          <w:sz w:val="20"/>
          <w:szCs w:val="20"/>
        </w:rPr>
      </w:pPr>
      <w:r>
        <w:rPr>
          <w:rFonts w:ascii="Arial" w:hAnsi="Arial" w:cs="Arial"/>
          <w:b/>
          <w:bCs/>
          <w:sz w:val="20"/>
          <w:szCs w:val="20"/>
        </w:rPr>
        <w:t>Cukierki witaminizowane</w:t>
      </w:r>
    </w:p>
    <w:p w:rsidR="00F47B95" w:rsidRDefault="00F47B95" w:rsidP="00BC29F9">
      <w:pPr>
        <w:spacing w:after="0" w:line="240" w:lineRule="auto"/>
        <w:jc w:val="both"/>
        <w:rPr>
          <w:rFonts w:ascii="Arial" w:hAnsi="Arial" w:cs="Arial"/>
          <w:bCs/>
          <w:sz w:val="20"/>
          <w:szCs w:val="20"/>
        </w:rPr>
      </w:pPr>
      <w:r>
        <w:rPr>
          <w:rFonts w:ascii="Arial" w:hAnsi="Arial" w:cs="Arial"/>
          <w:bCs/>
          <w:sz w:val="20"/>
          <w:szCs w:val="20"/>
        </w:rPr>
        <w:t>Wyroby z masy karmelowej lub z pokrywą z masy karmelowej wypełnionej nadzieniem, uformowane w różne kształty, z dodatkiem witamin, zawijane w etykiety</w:t>
      </w:r>
    </w:p>
    <w:p w:rsidR="00F47B95" w:rsidRPr="00F47B95" w:rsidRDefault="00F47B95" w:rsidP="00BC29F9">
      <w:pPr>
        <w:pStyle w:val="Edward"/>
        <w:jc w:val="both"/>
        <w:rPr>
          <w:rFonts w:ascii="Arial" w:hAnsi="Arial" w:cs="Arial"/>
          <w:b/>
          <w:bCs/>
        </w:rPr>
      </w:pPr>
      <w:r w:rsidRPr="00F47B95">
        <w:rPr>
          <w:rFonts w:ascii="Arial" w:hAnsi="Arial" w:cs="Arial"/>
          <w:b/>
          <w:bCs/>
        </w:rPr>
        <w:t>2 Wymagania</w:t>
      </w:r>
    </w:p>
    <w:p w:rsidR="00F47B95" w:rsidRDefault="00F47B95" w:rsidP="00BC29F9">
      <w:pPr>
        <w:pStyle w:val="Nagwek11"/>
        <w:spacing w:before="0" w:after="0"/>
        <w:rPr>
          <w:bCs w:val="0"/>
        </w:rPr>
      </w:pPr>
      <w:r>
        <w:rPr>
          <w:bCs w:val="0"/>
        </w:rPr>
        <w:t>2.1 Wymagania ogólne</w:t>
      </w:r>
    </w:p>
    <w:p w:rsidR="00F47B95" w:rsidRPr="009F5F50" w:rsidRDefault="00F47B95" w:rsidP="00BC29F9">
      <w:pPr>
        <w:pStyle w:val="Nagwek11"/>
        <w:spacing w:before="0" w:after="0"/>
        <w:rPr>
          <w:b w:val="0"/>
          <w:bCs w:val="0"/>
        </w:rPr>
      </w:pPr>
      <w:r>
        <w:rPr>
          <w:b w:val="0"/>
          <w:bCs w:val="0"/>
        </w:rPr>
        <w:t>Produkt powinien spełniać wymagania aktualnie obowiązującego prawa żywnościowego.</w:t>
      </w:r>
    </w:p>
    <w:p w:rsidR="00F47B95" w:rsidRDefault="00F47B95" w:rsidP="00BC29F9">
      <w:pPr>
        <w:pStyle w:val="Nagwek11"/>
        <w:spacing w:before="0" w:after="0"/>
        <w:rPr>
          <w:bCs w:val="0"/>
        </w:rPr>
      </w:pPr>
      <w:r>
        <w:rPr>
          <w:bCs w:val="0"/>
        </w:rPr>
        <w:t xml:space="preserve">2.2 </w:t>
      </w:r>
      <w:r w:rsidRPr="00133CB7">
        <w:rPr>
          <w:bCs w:val="0"/>
        </w:rPr>
        <w:t>Wymagania organoleptyczne</w:t>
      </w:r>
    </w:p>
    <w:p w:rsidR="00F47B95" w:rsidRPr="0060576C"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95" w:rsidRPr="009B65BA" w:rsidRDefault="00F47B95" w:rsidP="00BC29F9">
      <w:pPr>
        <w:pStyle w:val="Nagwek6"/>
        <w:tabs>
          <w:tab w:val="left" w:pos="10891"/>
        </w:tabs>
        <w:spacing w:before="0" w:after="0"/>
        <w:jc w:val="center"/>
        <w:rPr>
          <w:rFonts w:ascii="Arial" w:hAnsi="Arial" w:cs="Arial"/>
          <w:b w:val="0"/>
          <w:sz w:val="18"/>
          <w:szCs w:val="18"/>
        </w:rPr>
      </w:pPr>
      <w:r w:rsidRPr="009B65B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91"/>
        <w:gridCol w:w="5551"/>
        <w:gridCol w:w="2040"/>
      </w:tblGrid>
      <w:tr w:rsidR="00F47B95" w:rsidRPr="002C3EC8" w:rsidTr="0019273B">
        <w:trPr>
          <w:trHeight w:val="450"/>
          <w:jc w:val="center"/>
        </w:trPr>
        <w:tc>
          <w:tcPr>
            <w:tcW w:w="198"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F47B95" w:rsidRPr="00B417D6" w:rsidRDefault="00F47B95" w:rsidP="00BC29F9">
            <w:pPr>
              <w:pStyle w:val="Nagwek8"/>
              <w:widowControl w:val="0"/>
              <w:autoSpaceDE w:val="0"/>
              <w:autoSpaceDN w:val="0"/>
              <w:adjustRightInd w:val="0"/>
              <w:spacing w:before="0" w:after="0"/>
              <w:ind w:left="1418"/>
              <w:rPr>
                <w:rFonts w:ascii="Arial" w:hAnsi="Arial" w:cs="Arial"/>
                <w:b/>
                <w:i w:val="0"/>
                <w:sz w:val="18"/>
                <w:szCs w:val="18"/>
              </w:rPr>
            </w:pPr>
            <w:r w:rsidRPr="00B417D6">
              <w:rPr>
                <w:rFonts w:ascii="Arial" w:hAnsi="Arial" w:cs="Arial"/>
                <w:b/>
                <w:i w:val="0"/>
                <w:sz w:val="18"/>
                <w:szCs w:val="18"/>
              </w:rPr>
              <w:t>Wymagania</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19273B">
        <w:trPr>
          <w:cantSplit/>
          <w:trHeight w:val="341"/>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Stan opakowania </w:t>
            </w:r>
          </w:p>
        </w:tc>
        <w:tc>
          <w:tcPr>
            <w:tcW w:w="5551" w:type="dxa"/>
            <w:tcBorders>
              <w:bottom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5 % ilościowo wyrobów o częściowo odwiniętym lub nieznacznie uszkodzonym opakowaniu w stopniu nie wpływającym na zmiany jakościowe i stan higieniczny produktu</w:t>
            </w:r>
          </w:p>
        </w:tc>
        <w:tc>
          <w:tcPr>
            <w:tcW w:w="2040" w:type="dxa"/>
            <w:vMerge w:val="restart"/>
            <w:vAlign w:val="center"/>
          </w:tcPr>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DF0986">
              <w:rPr>
                <w:rFonts w:ascii="Arial" w:hAnsi="Arial" w:cs="Arial"/>
                <w:bCs/>
                <w:sz w:val="18"/>
              </w:rPr>
              <w:t>PN-A-88032</w:t>
            </w:r>
          </w:p>
        </w:tc>
      </w:tr>
      <w:tr w:rsidR="00F47B95" w:rsidRPr="002C3EC8" w:rsidTr="0019273B">
        <w:trPr>
          <w:cantSplit/>
          <w:trHeight w:val="341"/>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51" w:type="dxa"/>
            <w:tcBorders>
              <w:bottom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dopuszcza się do 2,5 % ilościowo wyrobów częściowo zdeformowanych lub uszkodzonych</w:t>
            </w:r>
          </w:p>
        </w:tc>
        <w:tc>
          <w:tcPr>
            <w:tcW w:w="2040" w:type="dxa"/>
            <w:vMerge/>
            <w:vAlign w:val="center"/>
          </w:tcPr>
          <w:p w:rsidR="00F47B95" w:rsidRPr="002C3EC8" w:rsidRDefault="00F47B95" w:rsidP="00BC29F9">
            <w:pPr>
              <w:autoSpaceDE w:val="0"/>
              <w:autoSpaceDN w:val="0"/>
              <w:adjustRightInd w:val="0"/>
              <w:spacing w:after="0" w:line="240" w:lineRule="auto"/>
              <w:jc w:val="both"/>
              <w:rPr>
                <w:rFonts w:ascii="Arial" w:hAnsi="Arial" w:cs="Arial"/>
                <w:sz w:val="18"/>
                <w:szCs w:val="18"/>
              </w:rPr>
            </w:pPr>
          </w:p>
        </w:tc>
      </w:tr>
      <w:tr w:rsidR="00F47B95" w:rsidRPr="002C3EC8" w:rsidTr="0019273B">
        <w:trPr>
          <w:cantSplit/>
          <w:trHeight w:val="90"/>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51" w:type="dxa"/>
            <w:tcBorders>
              <w:top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Sucha, nie lepiąca się, bez plam, z odciśniętym wzorem formy lub gładka, karmelków pokrytych cukrem, kakao itp. –chropowata, równomierna; dopuszcza się do 2,5 % ilościowo karmelków pękniętych lub niedomkniętych oraz karmelki zlepione, które rozdzielają się po wstrząśnięciu </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90"/>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tc>
        <w:tc>
          <w:tcPr>
            <w:tcW w:w="5551" w:type="dxa"/>
            <w:tcBorders>
              <w:top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Równomierna, jednolita lub wielobarwna, dopuszcza się występowanie smug i odcieni spowodowanych nadzieniem; barwa nadzienia właściwa dla danego rodzaju nadzienia, w przypadku barwienia – równomierna w całym nadzieniu</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przypadku karmelków twardych – twarda; w przypadku karmelków przeciąganych – twarda, krucha; w przypadku karmelków nadziewanych- chrupka; nadzienia charakterystyczna dla użytego nadzienia</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0" w:type="auto"/>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5551"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sortymentu, użytych mas i aromatów, bez obcego smaku i zapachu</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0" w:type="auto"/>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okruchów</w:t>
            </w:r>
          </w:p>
        </w:tc>
        <w:tc>
          <w:tcPr>
            <w:tcW w:w="5551"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Dopuszcza się występowanie drobnych okruchów, do 1% w przypadku karmelków niezawijanych w opakowaniach jednostkowych</w:t>
            </w:r>
          </w:p>
        </w:tc>
        <w:tc>
          <w:tcPr>
            <w:tcW w:w="2040"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PN-A-88104</w:t>
            </w:r>
          </w:p>
        </w:tc>
      </w:tr>
    </w:tbl>
    <w:p w:rsidR="00F47B95" w:rsidRPr="008941BC" w:rsidRDefault="00F47B95" w:rsidP="00BC29F9">
      <w:pPr>
        <w:spacing w:after="0" w:line="240" w:lineRule="auto"/>
        <w:rPr>
          <w:rFonts w:ascii="Arial" w:hAnsi="Arial" w:cs="Arial"/>
          <w:b/>
          <w:bCs/>
        </w:rPr>
      </w:pPr>
      <w:r>
        <w:rPr>
          <w:rFonts w:ascii="Arial" w:hAnsi="Arial" w:cs="Arial"/>
          <w:b/>
          <w:bCs/>
          <w:sz w:val="20"/>
        </w:rPr>
        <w:t>2.3</w:t>
      </w:r>
      <w:r w:rsidRPr="008941BC">
        <w:rPr>
          <w:rFonts w:ascii="Arial" w:hAnsi="Arial" w:cs="Arial"/>
          <w:b/>
          <w:bCs/>
          <w:sz w:val="20"/>
        </w:rPr>
        <w:t xml:space="preserve"> Wymagania fizykochemiczne</w:t>
      </w:r>
    </w:p>
    <w:p w:rsidR="00F47B95"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95" w:rsidRPr="009B65BA" w:rsidRDefault="00F47B95" w:rsidP="00BC29F9">
      <w:pPr>
        <w:tabs>
          <w:tab w:val="left" w:pos="10891"/>
        </w:tabs>
        <w:autoSpaceDE w:val="0"/>
        <w:autoSpaceDN w:val="0"/>
        <w:adjustRightInd w:val="0"/>
        <w:spacing w:after="0" w:line="240" w:lineRule="auto"/>
        <w:jc w:val="center"/>
        <w:rPr>
          <w:rFonts w:ascii="Arial" w:hAnsi="Arial" w:cs="Arial"/>
          <w:b/>
          <w:sz w:val="18"/>
        </w:rPr>
      </w:pPr>
      <w:r w:rsidRPr="009B65BA">
        <w:rPr>
          <w:rFonts w:ascii="Arial" w:hAnsi="Arial" w:cs="Arial"/>
          <w:b/>
          <w:sz w:val="18"/>
        </w:rPr>
        <w:t>Tablica 2- Wymagania fizykochemiczne</w:t>
      </w:r>
    </w:p>
    <w:p w:rsidR="00F47B95" w:rsidRDefault="00F47B95" w:rsidP="00BC29F9">
      <w:pPr>
        <w:tabs>
          <w:tab w:val="left" w:pos="10891"/>
        </w:tabs>
        <w:autoSpaceDE w:val="0"/>
        <w:autoSpaceDN w:val="0"/>
        <w:adjustRightInd w:val="0"/>
        <w:spacing w:after="0" w:line="240" w:lineRule="auto"/>
        <w:jc w:val="both"/>
        <w:rPr>
          <w:rFonts w:ascii="Arial" w:hAnsi="Arial" w:cs="Arial"/>
          <w:sz w:val="18"/>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164"/>
        <w:gridCol w:w="4375"/>
        <w:gridCol w:w="2126"/>
      </w:tblGrid>
      <w:tr w:rsidR="00F47B95" w:rsidTr="00F47B95">
        <w:trPr>
          <w:jc w:val="center"/>
        </w:trPr>
        <w:tc>
          <w:tcPr>
            <w:tcW w:w="53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L.p.</w:t>
            </w:r>
          </w:p>
        </w:tc>
        <w:tc>
          <w:tcPr>
            <w:tcW w:w="3164"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Cechy</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Wymagania</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szCs w:val="18"/>
              </w:rPr>
            </w:pPr>
            <w:r w:rsidRPr="001A2A37">
              <w:rPr>
                <w:rFonts w:ascii="Arial" w:hAnsi="Arial" w:cs="Arial"/>
                <w:b/>
                <w:sz w:val="18"/>
                <w:szCs w:val="18"/>
              </w:rPr>
              <w:t>Metody badań według</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1</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suchej masy, %, (m/m) nie mniej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96,5 dla karmelków twardych i pokrywy z masy karmelowej; łącznie w karmelkach nadziewanych nie normalizuje się</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szCs w:val="18"/>
              </w:rPr>
            </w:pPr>
            <w:r w:rsidRPr="001A2A37">
              <w:rPr>
                <w:rFonts w:ascii="Arial" w:hAnsi="Arial" w:cs="Arial"/>
                <w:bCs/>
                <w:sz w:val="18"/>
                <w:szCs w:val="18"/>
              </w:rPr>
              <w:t>PN-A-88027</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2</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cukrów redukujących jako cukier inwertowany, w suchej masie, % (m/m), nie więcej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19 dla karmelków twardych i pokrywy z masy karmelowej; łącznie w karmelkach nadziewanych nie normalizuje się</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Cs/>
                <w:sz w:val="18"/>
                <w:szCs w:val="18"/>
              </w:rPr>
            </w:pPr>
            <w:r w:rsidRPr="001A2A37">
              <w:rPr>
                <w:rFonts w:ascii="Arial" w:hAnsi="Arial" w:cs="Arial"/>
                <w:bCs/>
                <w:sz w:val="18"/>
              </w:rPr>
              <w:t>PN-A-88023</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3</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popiołu nierozpuszczalnego w roztworze kwasu chlorowodorowego o stężeniu 4 mol/l, %, nie więcej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0,1</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szCs w:val="18"/>
              </w:rPr>
            </w:pPr>
            <w:r w:rsidRPr="001A2A37">
              <w:rPr>
                <w:rFonts w:ascii="Arial" w:hAnsi="Arial" w:cs="Arial"/>
                <w:bCs/>
                <w:sz w:val="18"/>
                <w:szCs w:val="18"/>
              </w:rPr>
              <w:t>PN-A-88022</w:t>
            </w:r>
          </w:p>
        </w:tc>
      </w:tr>
    </w:tbl>
    <w:p w:rsidR="00F47B95" w:rsidRDefault="00F47B95" w:rsidP="00BC29F9">
      <w:pPr>
        <w:pStyle w:val="Nagwek11"/>
        <w:spacing w:before="0" w:after="0"/>
        <w:rPr>
          <w:b w:val="0"/>
          <w:bCs w:val="0"/>
        </w:rPr>
      </w:pPr>
      <w:r w:rsidRPr="00295CBB">
        <w:rPr>
          <w:b w:val="0"/>
          <w:bCs w:val="0"/>
        </w:rPr>
        <w:t xml:space="preserve">Zawartość </w:t>
      </w:r>
      <w:r>
        <w:rPr>
          <w:b w:val="0"/>
          <w:bCs w:val="0"/>
        </w:rPr>
        <w:t xml:space="preserve">witamin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47B95" w:rsidRDefault="00F47B95" w:rsidP="00BC29F9">
      <w:pPr>
        <w:pStyle w:val="Nagwek11"/>
        <w:spacing w:before="0" w:after="0"/>
        <w:rPr>
          <w:bCs w:val="0"/>
        </w:rPr>
      </w:pPr>
      <w:r>
        <w:rPr>
          <w:bCs w:val="0"/>
        </w:rPr>
        <w:t>2.4</w:t>
      </w:r>
      <w:r w:rsidRPr="00133CB7">
        <w:rPr>
          <w:bCs w:val="0"/>
        </w:rPr>
        <w:t xml:space="preserve"> Wymagania mikrobiologiczne</w:t>
      </w:r>
    </w:p>
    <w:p w:rsidR="00F47B95" w:rsidRPr="0060576C" w:rsidRDefault="00F47B95" w:rsidP="00BC29F9">
      <w:pPr>
        <w:pStyle w:val="Tekstpodstawowy3"/>
        <w:spacing w:after="0"/>
        <w:rPr>
          <w:rFonts w:ascii="Arial" w:hAnsi="Arial" w:cs="Arial"/>
          <w:sz w:val="20"/>
        </w:rPr>
      </w:pPr>
      <w:r w:rsidRPr="0074443C">
        <w:rPr>
          <w:rFonts w:ascii="Arial" w:hAnsi="Arial" w:cs="Arial"/>
          <w:sz w:val="20"/>
        </w:rPr>
        <w:t>Zgodnie z aktualnie obowiązującym prawem</w:t>
      </w:r>
      <w:r>
        <w:rPr>
          <w:rFonts w:ascii="Arial" w:hAnsi="Arial" w:cs="Arial"/>
          <w:sz w:val="20"/>
        </w:rPr>
        <w:t>.</w:t>
      </w:r>
    </w:p>
    <w:p w:rsidR="00F47B95" w:rsidRPr="00F47B95" w:rsidRDefault="00F47B95" w:rsidP="00BC29F9">
      <w:pPr>
        <w:pStyle w:val="E-1"/>
        <w:jc w:val="both"/>
        <w:rPr>
          <w:rFonts w:ascii="Arial" w:hAnsi="Arial" w:cs="Arial"/>
        </w:rPr>
      </w:pPr>
      <w:r w:rsidRPr="00F47B95">
        <w:rPr>
          <w:rFonts w:ascii="Arial" w:hAnsi="Arial" w:cs="Arial"/>
        </w:rPr>
        <w:t>Zamawiający zastrzega sobie prawo żądania wyników badań mikrobiologicznych z kontroli higieny procesu produkcyjnego.</w:t>
      </w:r>
    </w:p>
    <w:p w:rsidR="00F47B95" w:rsidRPr="00F47B95" w:rsidRDefault="00A600EC" w:rsidP="00BC29F9">
      <w:pPr>
        <w:pStyle w:val="E-1"/>
        <w:jc w:val="both"/>
        <w:rPr>
          <w:rFonts w:ascii="Arial" w:hAnsi="Arial" w:cs="Arial"/>
          <w:b/>
        </w:rPr>
      </w:pPr>
      <w:r>
        <w:rPr>
          <w:rFonts w:ascii="Arial" w:hAnsi="Arial" w:cs="Arial"/>
          <w:b/>
        </w:rPr>
        <w:t xml:space="preserve">3. </w:t>
      </w:r>
      <w:r w:rsidR="00F47B95" w:rsidRPr="00F47B95">
        <w:rPr>
          <w:rFonts w:ascii="Arial" w:hAnsi="Arial" w:cs="Arial"/>
          <w:b/>
        </w:rPr>
        <w:t>Masa netto</w:t>
      </w:r>
    </w:p>
    <w:p w:rsidR="00F47B95" w:rsidRDefault="00F47B9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r w:rsidRPr="0080787E">
        <w:rPr>
          <w:rFonts w:ascii="Arial" w:hAnsi="Arial" w:cs="Arial"/>
          <w:sz w:val="20"/>
          <w:szCs w:val="20"/>
        </w:rPr>
        <w:t>.</w:t>
      </w:r>
    </w:p>
    <w:p w:rsidR="00F47B95" w:rsidRPr="009B65BA" w:rsidRDefault="00F47B9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F47B95" w:rsidRPr="00F47B95" w:rsidRDefault="00A600EC" w:rsidP="00BC29F9">
      <w:pPr>
        <w:pStyle w:val="E-1"/>
        <w:jc w:val="both"/>
        <w:rPr>
          <w:rFonts w:ascii="Arial" w:hAnsi="Arial" w:cs="Arial"/>
          <w:b/>
        </w:rPr>
      </w:pPr>
      <w:r>
        <w:rPr>
          <w:rFonts w:ascii="Arial" w:hAnsi="Arial" w:cs="Arial"/>
          <w:b/>
        </w:rPr>
        <w:t xml:space="preserve">4. </w:t>
      </w:r>
      <w:r w:rsidR="00F47B95" w:rsidRPr="00F47B95">
        <w:rPr>
          <w:rFonts w:ascii="Arial" w:hAnsi="Arial" w:cs="Arial"/>
          <w:b/>
        </w:rPr>
        <w:t>Trwałość</w:t>
      </w:r>
    </w:p>
    <w:p w:rsidR="00F47B95" w:rsidRPr="0034180F" w:rsidRDefault="00F47B9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w:t>
      </w:r>
      <w:r>
        <w:rPr>
          <w:rFonts w:ascii="Arial" w:hAnsi="Arial" w:cs="Arial"/>
          <w:color w:val="FF0000"/>
          <w:sz w:val="20"/>
          <w:szCs w:val="20"/>
        </w:rPr>
        <w:t xml:space="preserve"> </w:t>
      </w:r>
      <w:r w:rsidRPr="009570D7">
        <w:rPr>
          <w:rFonts w:ascii="Arial" w:hAnsi="Arial" w:cs="Arial"/>
          <w:sz w:val="20"/>
          <w:szCs w:val="20"/>
        </w:rPr>
        <w:t>miesi</w:t>
      </w:r>
      <w:r>
        <w:rPr>
          <w:rFonts w:ascii="Arial" w:hAnsi="Arial" w:cs="Arial"/>
          <w:sz w:val="20"/>
          <w:szCs w:val="20"/>
        </w:rPr>
        <w:t>ęcy</w:t>
      </w:r>
      <w:r w:rsidRPr="002F17DD">
        <w:rPr>
          <w:rFonts w:ascii="Arial" w:hAnsi="Arial" w:cs="Arial"/>
          <w:color w:val="FF0000"/>
          <w:sz w:val="20"/>
          <w:szCs w:val="20"/>
        </w:rPr>
        <w:t xml:space="preserve"> </w:t>
      </w:r>
      <w:r w:rsidRPr="00283F20">
        <w:rPr>
          <w:rFonts w:ascii="Arial" w:hAnsi="Arial" w:cs="Arial"/>
          <w:sz w:val="20"/>
          <w:szCs w:val="20"/>
        </w:rPr>
        <w:t xml:space="preserve">od daty </w:t>
      </w:r>
      <w:r>
        <w:rPr>
          <w:rFonts w:ascii="Arial" w:hAnsi="Arial" w:cs="Arial"/>
          <w:sz w:val="20"/>
          <w:szCs w:val="20"/>
        </w:rPr>
        <w:t>dostawy do magazynu odbiorcy.</w:t>
      </w:r>
    </w:p>
    <w:p w:rsidR="00F47B95" w:rsidRPr="00F47B95" w:rsidRDefault="00F47B95" w:rsidP="00BC29F9">
      <w:pPr>
        <w:pStyle w:val="E-1"/>
        <w:jc w:val="both"/>
        <w:rPr>
          <w:rFonts w:ascii="Arial" w:hAnsi="Arial" w:cs="Arial"/>
        </w:rPr>
      </w:pPr>
      <w:r w:rsidRPr="00F47B95">
        <w:rPr>
          <w:rFonts w:ascii="Arial" w:hAnsi="Arial" w:cs="Arial"/>
          <w:b/>
        </w:rPr>
        <w:t xml:space="preserve">5 </w:t>
      </w:r>
      <w:r w:rsidRPr="00F47B95">
        <w:rPr>
          <w:rFonts w:ascii="Arial" w:hAnsi="Arial" w:cs="Arial"/>
          <w:b/>
          <w:kern w:val="20"/>
        </w:rPr>
        <w:t>Metody badań</w:t>
      </w:r>
    </w:p>
    <w:p w:rsidR="00F47B95" w:rsidRPr="00957E66" w:rsidRDefault="00F47B95" w:rsidP="00BC29F9">
      <w:pPr>
        <w:spacing w:after="0" w:line="240" w:lineRule="auto"/>
        <w:rPr>
          <w:rFonts w:ascii="Arial" w:hAnsi="Arial" w:cs="Arial"/>
          <w:b/>
          <w:kern w:val="20"/>
          <w:sz w:val="20"/>
          <w:szCs w:val="20"/>
        </w:rPr>
      </w:pPr>
      <w:r>
        <w:rPr>
          <w:rFonts w:ascii="Arial" w:hAnsi="Arial" w:cs="Arial"/>
          <w:b/>
          <w:kern w:val="20"/>
          <w:sz w:val="20"/>
          <w:szCs w:val="20"/>
        </w:rPr>
        <w:t>5.</w:t>
      </w:r>
      <w:r w:rsidRPr="00957E66">
        <w:rPr>
          <w:rFonts w:ascii="Arial" w:hAnsi="Arial" w:cs="Arial"/>
          <w:b/>
          <w:kern w:val="20"/>
          <w:sz w:val="20"/>
          <w:szCs w:val="20"/>
        </w:rPr>
        <w:t>1 Sprawdzenie znakowania i stanu opakowań</w:t>
      </w:r>
    </w:p>
    <w:p w:rsidR="00F47B95" w:rsidRPr="00957E66" w:rsidRDefault="00F47B95" w:rsidP="00BC29F9">
      <w:pPr>
        <w:spacing w:after="0" w:line="240" w:lineRule="auto"/>
        <w:rPr>
          <w:rFonts w:ascii="Arial" w:hAnsi="Arial" w:cs="Arial"/>
          <w:kern w:val="20"/>
          <w:sz w:val="20"/>
          <w:szCs w:val="20"/>
        </w:rPr>
      </w:pPr>
      <w:r w:rsidRPr="00957E66">
        <w:rPr>
          <w:rFonts w:ascii="Arial" w:hAnsi="Arial" w:cs="Arial"/>
          <w:kern w:val="20"/>
          <w:sz w:val="20"/>
          <w:szCs w:val="20"/>
        </w:rPr>
        <w:t>Wykonać meto</w:t>
      </w:r>
      <w:r>
        <w:rPr>
          <w:rFonts w:ascii="Arial" w:hAnsi="Arial" w:cs="Arial"/>
          <w:kern w:val="20"/>
          <w:sz w:val="20"/>
          <w:szCs w:val="20"/>
        </w:rPr>
        <w:t>dą wizualną na zgodność z pkt. 6.1 i 6</w:t>
      </w:r>
      <w:r w:rsidRPr="00957E66">
        <w:rPr>
          <w:rFonts w:ascii="Arial" w:hAnsi="Arial" w:cs="Arial"/>
          <w:kern w:val="20"/>
          <w:sz w:val="20"/>
          <w:szCs w:val="20"/>
        </w:rPr>
        <w:t xml:space="preserve">.2 i </w:t>
      </w:r>
      <w:r w:rsidRPr="00957E66">
        <w:rPr>
          <w:rFonts w:ascii="Arial" w:hAnsi="Arial" w:cs="Arial"/>
          <w:bCs/>
          <w:kern w:val="20"/>
          <w:sz w:val="20"/>
          <w:szCs w:val="20"/>
        </w:rPr>
        <w:t>PN-A-88032.</w:t>
      </w:r>
    </w:p>
    <w:p w:rsidR="00F47B95" w:rsidRPr="00F47B95" w:rsidRDefault="00F47B95" w:rsidP="00BC29F9">
      <w:pPr>
        <w:pStyle w:val="E-1"/>
        <w:jc w:val="both"/>
        <w:rPr>
          <w:rFonts w:ascii="Arial" w:hAnsi="Arial" w:cs="Arial"/>
          <w:b/>
        </w:rPr>
      </w:pPr>
      <w:r w:rsidRPr="00F47B95">
        <w:rPr>
          <w:rFonts w:ascii="Arial" w:hAnsi="Arial" w:cs="Arial"/>
          <w:b/>
        </w:rPr>
        <w:t>5.2 Oznaczanie cech organoleptycznych i fizykochemicznych</w:t>
      </w:r>
    </w:p>
    <w:p w:rsidR="00F47B95" w:rsidRPr="00F47B95" w:rsidRDefault="00F47B95" w:rsidP="00BC29F9">
      <w:pPr>
        <w:pStyle w:val="E-1"/>
        <w:jc w:val="both"/>
        <w:rPr>
          <w:rFonts w:ascii="Arial" w:hAnsi="Arial" w:cs="Arial"/>
          <w:vertAlign w:val="superscript"/>
        </w:rPr>
      </w:pPr>
      <w:r w:rsidRPr="00F47B95">
        <w:rPr>
          <w:rFonts w:ascii="Arial" w:hAnsi="Arial" w:cs="Arial"/>
        </w:rPr>
        <w:t>Według norm podanych w Tablicy 1 i 2.</w:t>
      </w:r>
    </w:p>
    <w:p w:rsidR="00F47B95" w:rsidRPr="00F47B95" w:rsidRDefault="00F47B95" w:rsidP="00BC29F9">
      <w:pPr>
        <w:pStyle w:val="E-1"/>
        <w:rPr>
          <w:rFonts w:ascii="Arial" w:hAnsi="Arial" w:cs="Arial"/>
        </w:rPr>
      </w:pPr>
      <w:r w:rsidRPr="00F47B95">
        <w:rPr>
          <w:rFonts w:ascii="Arial" w:hAnsi="Arial" w:cs="Arial"/>
          <w:b/>
        </w:rPr>
        <w:t xml:space="preserve">6 Pakowanie, znakowanie, przechowywanie </w:t>
      </w:r>
    </w:p>
    <w:p w:rsidR="00F47B95" w:rsidRPr="00F47B95" w:rsidRDefault="00F47B95" w:rsidP="00BC29F9">
      <w:pPr>
        <w:pStyle w:val="E-1"/>
        <w:rPr>
          <w:rFonts w:ascii="Arial" w:hAnsi="Arial" w:cs="Arial"/>
          <w:b/>
        </w:rPr>
      </w:pPr>
      <w:r w:rsidRPr="00F47B95">
        <w:rPr>
          <w:rFonts w:ascii="Arial" w:hAnsi="Arial" w:cs="Arial"/>
          <w:b/>
        </w:rPr>
        <w:t>6.1 Pakowanie</w:t>
      </w:r>
    </w:p>
    <w:p w:rsidR="00F47B95" w:rsidRPr="00F47B95" w:rsidRDefault="00F47B95" w:rsidP="00BC29F9">
      <w:pPr>
        <w:pStyle w:val="E-1"/>
        <w:rPr>
          <w:rFonts w:ascii="Arial" w:hAnsi="Arial" w:cs="Arial"/>
          <w:b/>
        </w:rPr>
      </w:pPr>
      <w:r w:rsidRPr="00F47B95">
        <w:rPr>
          <w:rFonts w:ascii="Arial" w:hAnsi="Arial" w:cs="Arial"/>
          <w:b/>
        </w:rPr>
        <w:t>6.1.1 Opakowanie jednostkowe</w:t>
      </w:r>
    </w:p>
    <w:p w:rsidR="00F47B95" w:rsidRDefault="00F47B95"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47B95" w:rsidRDefault="00F47B95"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47B95" w:rsidRPr="00DA131E" w:rsidRDefault="00F47B95"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F47B95" w:rsidRPr="00F47B95" w:rsidRDefault="00F47B95" w:rsidP="00BC29F9">
      <w:pPr>
        <w:pStyle w:val="E-1"/>
        <w:rPr>
          <w:rFonts w:ascii="Arial" w:hAnsi="Arial" w:cs="Arial"/>
          <w:b/>
        </w:rPr>
      </w:pPr>
      <w:r w:rsidRPr="00F47B95">
        <w:rPr>
          <w:rFonts w:ascii="Arial" w:hAnsi="Arial" w:cs="Arial"/>
          <w:b/>
        </w:rPr>
        <w:t>6.1.2 Opakowanie transportowe</w:t>
      </w:r>
    </w:p>
    <w:p w:rsidR="00F47B95" w:rsidRPr="00F47B95" w:rsidRDefault="00F47B95" w:rsidP="00BC29F9">
      <w:pPr>
        <w:pStyle w:val="E-1"/>
        <w:rPr>
          <w:rFonts w:ascii="Arial" w:hAnsi="Arial" w:cs="Arial"/>
        </w:rPr>
      </w:pPr>
      <w:r w:rsidRPr="00F47B95">
        <w:rPr>
          <w:rFonts w:ascii="Arial" w:hAnsi="Arial" w:cs="Arial"/>
        </w:rPr>
        <w:t xml:space="preserve">Opakowanie transportowe – pudło kartonowe o masie do </w:t>
      </w:r>
      <w:smartTag w:uri="urn:schemas-microsoft-com:office:smarttags" w:element="metricconverter">
        <w:smartTagPr>
          <w:attr w:name="ProductID" w:val="25 kg"/>
        </w:smartTagPr>
        <w:r w:rsidRPr="00F47B95">
          <w:rPr>
            <w:rFonts w:ascii="Arial" w:hAnsi="Arial" w:cs="Arial"/>
          </w:rPr>
          <w:t>25 kg</w:t>
        </w:r>
      </w:smartTag>
      <w:r w:rsidRPr="00F47B95">
        <w:rPr>
          <w:rFonts w:ascii="Arial" w:hAnsi="Arial" w:cs="Arial"/>
        </w:rPr>
        <w:t xml:space="preserve">, wykonane z materiałów opakowaniowych przeznaczonych do kontaktu z żywnością. </w:t>
      </w:r>
    </w:p>
    <w:p w:rsidR="00F47B95" w:rsidRPr="00F47B95" w:rsidRDefault="00F47B95" w:rsidP="00BC29F9">
      <w:pPr>
        <w:pStyle w:val="E-1"/>
        <w:rPr>
          <w:rFonts w:ascii="Arial" w:hAnsi="Arial" w:cs="Arial"/>
        </w:rPr>
      </w:pPr>
      <w:r w:rsidRPr="00F47B9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95" w:rsidRPr="00F47B95" w:rsidRDefault="00F47B95" w:rsidP="00BC29F9">
      <w:pPr>
        <w:pStyle w:val="E-1"/>
        <w:rPr>
          <w:rFonts w:ascii="Arial" w:hAnsi="Arial" w:cs="Arial"/>
        </w:rPr>
      </w:pPr>
      <w:r w:rsidRPr="00F47B95">
        <w:rPr>
          <w:rFonts w:ascii="Arial" w:hAnsi="Arial" w:cs="Arial"/>
        </w:rPr>
        <w:t>Nie dopuszcza się stosowania opakowań zastępczych oraz umieszczania reklam na opakowaniach.</w:t>
      </w:r>
    </w:p>
    <w:p w:rsidR="00F47B95" w:rsidRPr="00F47B95" w:rsidRDefault="00F47B95" w:rsidP="00BC29F9">
      <w:pPr>
        <w:pStyle w:val="E-1"/>
        <w:rPr>
          <w:rFonts w:ascii="Arial" w:hAnsi="Arial" w:cs="Arial"/>
          <w:b/>
        </w:rPr>
      </w:pPr>
      <w:r w:rsidRPr="00F47B95">
        <w:rPr>
          <w:rFonts w:ascii="Arial" w:hAnsi="Arial" w:cs="Arial"/>
          <w:b/>
        </w:rPr>
        <w:t>6.2 Znakowanie</w:t>
      </w:r>
    </w:p>
    <w:p w:rsidR="00F47B95" w:rsidRPr="00F47B95" w:rsidRDefault="00F47B95" w:rsidP="00BC29F9">
      <w:pPr>
        <w:pStyle w:val="E-1"/>
        <w:rPr>
          <w:rFonts w:ascii="Arial" w:hAnsi="Arial" w:cs="Arial"/>
        </w:rPr>
      </w:pPr>
      <w:r w:rsidRPr="00F47B95">
        <w:rPr>
          <w:rFonts w:ascii="Arial" w:hAnsi="Arial" w:cs="Arial"/>
        </w:rPr>
        <w:t>Zgodnie z aktualnie obowiązującym prawem.</w:t>
      </w:r>
    </w:p>
    <w:p w:rsidR="00F47B95" w:rsidRPr="00F47B95" w:rsidRDefault="00F47B95" w:rsidP="00BC29F9">
      <w:pPr>
        <w:pStyle w:val="E-1"/>
        <w:rPr>
          <w:rFonts w:ascii="Arial" w:hAnsi="Arial" w:cs="Arial"/>
          <w:b/>
        </w:rPr>
      </w:pPr>
      <w:r w:rsidRPr="00F47B95">
        <w:rPr>
          <w:rFonts w:ascii="Arial" w:hAnsi="Arial" w:cs="Arial"/>
          <w:b/>
        </w:rPr>
        <w:t>6.3 Przechowywanie</w:t>
      </w:r>
    </w:p>
    <w:p w:rsidR="00F47B95" w:rsidRPr="00F47B95" w:rsidRDefault="00F47B95" w:rsidP="00BC29F9">
      <w:pPr>
        <w:pStyle w:val="E-1"/>
        <w:rPr>
          <w:rFonts w:ascii="Arial" w:hAnsi="Arial" w:cs="Arial"/>
        </w:rPr>
      </w:pPr>
      <w:r w:rsidRPr="00F47B95">
        <w:rPr>
          <w:rFonts w:ascii="Arial" w:hAnsi="Arial" w:cs="Arial"/>
        </w:rPr>
        <w:t>Przechowywać zgodnie z zaleceniami producenta.</w:t>
      </w:r>
    </w:p>
    <w:p w:rsidR="00F47B95" w:rsidRPr="00F47B95" w:rsidRDefault="00F47B95" w:rsidP="00BC29F9">
      <w:pPr>
        <w:pStyle w:val="E-1"/>
        <w:rPr>
          <w:rFonts w:ascii="Arial" w:hAnsi="Arial" w:cs="Arial"/>
        </w:rPr>
      </w:pPr>
    </w:p>
    <w:p w:rsidR="00F47B95" w:rsidRPr="00F47B95" w:rsidRDefault="00F47B95" w:rsidP="00BC29F9">
      <w:pPr>
        <w:pStyle w:val="E-1"/>
        <w:rPr>
          <w:rFonts w:ascii="Arial" w:hAnsi="Arial" w:cs="Arial"/>
          <w:vertAlign w:val="superscript"/>
        </w:rPr>
      </w:pPr>
    </w:p>
    <w:p w:rsidR="00F47B95" w:rsidRDefault="00F47B95"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3135A2" w:rsidRDefault="00F47B9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16</w:t>
      </w:r>
    </w:p>
    <w:p w:rsidR="00F47B95" w:rsidRDefault="00F47B95" w:rsidP="00BC29F9">
      <w:pPr>
        <w:spacing w:after="0" w:line="240" w:lineRule="auto"/>
        <w:jc w:val="right"/>
        <w:rPr>
          <w:rFonts w:ascii="Arial Narrow" w:eastAsia="Times New Roman" w:hAnsi="Arial Narrow" w:cs="Arial"/>
          <w:szCs w:val="20"/>
          <w:lang w:eastAsia="pl-PL"/>
        </w:rPr>
      </w:pP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INSPEKTORAT WSPARCIA SIŁ ZBROJNYCH</w:t>
      </w: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SZEFOSTWO SŁUŻBY ŻYWNOŚCIOWEJ</w:t>
      </w:r>
    </w:p>
    <w:p w:rsidR="00F47B95" w:rsidRPr="001C5B05" w:rsidRDefault="00F47B9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47B95" w:rsidRPr="001C5B05" w:rsidRDefault="00F47B95" w:rsidP="00BC29F9">
      <w:pPr>
        <w:spacing w:after="0" w:line="240" w:lineRule="auto"/>
        <w:jc w:val="center"/>
        <w:rPr>
          <w:rFonts w:ascii="Arial" w:hAnsi="Arial" w:cs="Arial"/>
          <w:b/>
          <w:sz w:val="40"/>
          <w:szCs w:val="40"/>
        </w:rPr>
      </w:pP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CYNAMON</w:t>
      </w:r>
    </w:p>
    <w:p w:rsidR="00F47B95" w:rsidRPr="00F47B95" w:rsidRDefault="00F47B95" w:rsidP="00BC29F9">
      <w:pPr>
        <w:pStyle w:val="E-1"/>
        <w:rPr>
          <w:rFonts w:ascii="Arial" w:hAnsi="Arial" w:cs="Arial"/>
          <w:b/>
        </w:rPr>
      </w:pPr>
    </w:p>
    <w:p w:rsidR="00F47B95" w:rsidRPr="00F47B95" w:rsidRDefault="00F47B95" w:rsidP="00BC29F9">
      <w:pPr>
        <w:pStyle w:val="E-1"/>
        <w:rPr>
          <w:rFonts w:ascii="Arial" w:hAnsi="Arial" w:cs="Arial"/>
          <w:b/>
          <w:i/>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b/>
          <w:i/>
          <w:sz w:val="22"/>
          <w:szCs w:val="22"/>
        </w:rPr>
        <w:t>opracował:</w:t>
      </w:r>
    </w:p>
    <w:p w:rsidR="00F47B95" w:rsidRPr="00F47B95" w:rsidRDefault="00F47B95" w:rsidP="00BC29F9">
      <w:pPr>
        <w:pStyle w:val="E-1"/>
        <w:rPr>
          <w:rFonts w:ascii="Arial" w:hAnsi="Arial" w:cs="Arial"/>
          <w:sz w:val="22"/>
          <w:szCs w:val="22"/>
        </w:rPr>
      </w:pP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sz w:val="22"/>
          <w:szCs w:val="22"/>
        </w:rPr>
        <w:t>Wojskowy Ośrodek Badawczo-Wdrożeniowy Służby Żywnościowej</w:t>
      </w:r>
    </w:p>
    <w:p w:rsidR="00F47B95" w:rsidRPr="00F47B95" w:rsidRDefault="00F47B95" w:rsidP="00BC29F9">
      <w:pPr>
        <w:pStyle w:val="E-1"/>
        <w:rPr>
          <w:rFonts w:ascii="Arial" w:hAnsi="Arial" w:cs="Arial"/>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sz w:val="22"/>
          <w:szCs w:val="22"/>
        </w:rPr>
        <w:t>04-470 Warszawa, ul. Marsa 112</w:t>
      </w:r>
    </w:p>
    <w:p w:rsidR="00F47B95" w:rsidRPr="00F47B95" w:rsidRDefault="00F47B95" w:rsidP="00BC29F9">
      <w:pPr>
        <w:pStyle w:val="E-1"/>
        <w:ind w:left="1416" w:firstLine="708"/>
        <w:rPr>
          <w:rFonts w:ascii="Arial" w:hAnsi="Arial" w:cs="Arial"/>
          <w:sz w:val="22"/>
          <w:szCs w:val="22"/>
        </w:rPr>
      </w:pPr>
      <w:r w:rsidRPr="00F47B95">
        <w:rPr>
          <w:rFonts w:ascii="Arial" w:hAnsi="Arial" w:cs="Arial"/>
          <w:sz w:val="22"/>
          <w:szCs w:val="22"/>
        </w:rPr>
        <w:t xml:space="preserve">tel. 261 815 139, fax. 261 815 336 </w:t>
      </w:r>
    </w:p>
    <w:p w:rsidR="00F47B95" w:rsidRPr="00F47B95" w:rsidRDefault="00F47B95" w:rsidP="00BC29F9">
      <w:pPr>
        <w:pStyle w:val="E-1"/>
        <w:rPr>
          <w:rFonts w:ascii="Arial" w:hAnsi="Arial" w:cs="Arial"/>
          <w:b/>
        </w:rPr>
      </w:pPr>
      <w:r w:rsidRPr="00F47B95">
        <w:rPr>
          <w:rFonts w:ascii="Arial" w:hAnsi="Arial" w:cs="Arial"/>
          <w:b/>
        </w:rPr>
        <w:t>1 Wstęp</w:t>
      </w:r>
    </w:p>
    <w:p w:rsidR="00F47B95" w:rsidRPr="00F47B95" w:rsidRDefault="00F47B95" w:rsidP="00BC29F9">
      <w:pPr>
        <w:pStyle w:val="E-1"/>
        <w:rPr>
          <w:rFonts w:ascii="Arial" w:hAnsi="Arial" w:cs="Arial"/>
        </w:rPr>
      </w:pPr>
      <w:r w:rsidRPr="00F47B95">
        <w:rPr>
          <w:rFonts w:ascii="Arial" w:hAnsi="Arial" w:cs="Arial"/>
          <w:b/>
        </w:rPr>
        <w:t xml:space="preserve">Zakres </w:t>
      </w:r>
    </w:p>
    <w:p w:rsidR="00F47B95" w:rsidRPr="00F47B95" w:rsidRDefault="00F47B95" w:rsidP="00BC29F9">
      <w:pPr>
        <w:pStyle w:val="E-1"/>
        <w:jc w:val="both"/>
        <w:rPr>
          <w:rFonts w:ascii="Arial" w:hAnsi="Arial" w:cs="Arial"/>
        </w:rPr>
      </w:pPr>
      <w:r w:rsidRPr="00F47B95">
        <w:rPr>
          <w:rFonts w:ascii="Arial" w:hAnsi="Arial" w:cs="Arial"/>
        </w:rPr>
        <w:t>Niniejszymi minimalnymi wymaganiami jakościowymi objęto wymagania, metody badań oraz warunki przechowywania i pakowania cynamonu.</w:t>
      </w:r>
    </w:p>
    <w:p w:rsidR="00F47B95" w:rsidRPr="00F47B95" w:rsidRDefault="00F47B95" w:rsidP="00BC29F9">
      <w:pPr>
        <w:pStyle w:val="E-1"/>
        <w:jc w:val="both"/>
        <w:rPr>
          <w:rFonts w:ascii="Arial" w:hAnsi="Arial" w:cs="Arial"/>
        </w:rPr>
      </w:pPr>
    </w:p>
    <w:p w:rsidR="00F47B95" w:rsidRPr="00F47B95" w:rsidRDefault="00F47B95" w:rsidP="00BC29F9">
      <w:pPr>
        <w:pStyle w:val="E-1"/>
        <w:jc w:val="both"/>
        <w:rPr>
          <w:rFonts w:ascii="Arial" w:hAnsi="Arial" w:cs="Arial"/>
        </w:rPr>
      </w:pPr>
      <w:r w:rsidRPr="00F47B95">
        <w:rPr>
          <w:rFonts w:ascii="Arial" w:hAnsi="Arial" w:cs="Arial"/>
        </w:rPr>
        <w:t>Postanowienia minimalnych wymagań jakościowych wykorzystywane są podczas produkcji i obrotu handlowego cynamonu przeznaczonego dla odbiorcy.</w:t>
      </w:r>
    </w:p>
    <w:p w:rsidR="00F47B95" w:rsidRPr="00F47B95" w:rsidRDefault="00F47B95" w:rsidP="00BC29F9">
      <w:pPr>
        <w:pStyle w:val="E-1"/>
        <w:rPr>
          <w:rFonts w:ascii="Arial" w:hAnsi="Arial" w:cs="Arial"/>
          <w:b/>
          <w:bCs/>
        </w:rPr>
      </w:pPr>
      <w:r w:rsidRPr="00F47B95">
        <w:rPr>
          <w:rFonts w:ascii="Arial" w:hAnsi="Arial" w:cs="Arial"/>
          <w:b/>
          <w:bCs/>
        </w:rPr>
        <w:t>1.2 Dokumenty powołane</w:t>
      </w:r>
    </w:p>
    <w:p w:rsidR="00F47B95" w:rsidRPr="00F47B95" w:rsidRDefault="00F47B95" w:rsidP="00BC29F9">
      <w:pPr>
        <w:pStyle w:val="E-1"/>
        <w:jc w:val="both"/>
        <w:rPr>
          <w:rFonts w:ascii="Arial" w:hAnsi="Arial" w:cs="Arial"/>
          <w:bCs/>
        </w:rPr>
      </w:pPr>
      <w:r w:rsidRPr="00F47B95">
        <w:rPr>
          <w:rFonts w:ascii="Arial" w:hAnsi="Arial" w:cs="Arial"/>
          <w:bCs/>
        </w:rPr>
        <w:t>Do stosowania niniejszego dokumentu są niezbędne podane niżej dokumenty powołane. Stosuje się ostatnie aktualne wydanie dokumentu powołanego (łącznie ze zmianami):</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928 Zioła i przyprawy – Oznaczanie popiołu ogólnego</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930 Zioła i przyprawy – Oznaczanie popiołu nierozpuszczalnego w kwasie</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939 Przyprawy - Oznaczanie zawartości wody. Metoda destylacji azeotropowej</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PN-R-87027</w:t>
      </w:r>
      <w:r w:rsidRPr="00E24AA7">
        <w:rPr>
          <w:rFonts w:ascii="Arial" w:hAnsi="Arial" w:cs="Arial"/>
          <w:bCs/>
        </w:rPr>
        <w:t xml:space="preserve"> </w:t>
      </w:r>
      <w:r w:rsidRPr="00F47B95">
        <w:rPr>
          <w:rFonts w:ascii="Arial" w:hAnsi="Arial" w:cs="Arial"/>
          <w:bCs/>
        </w:rPr>
        <w:t>Surowce zielarskie – Metody oznaczania szkodników</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PN-EN ISO 927  Zioła i przyprawy – Oznaczanie zawartości substancji pochodzenia zewnętrznego i substancji obcych</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 xml:space="preserve">PN-EN ISO 6571 Przyprawy i zioła – Oznaczanie zawartości olejku eterycznego (metoda </w:t>
      </w:r>
      <w:proofErr w:type="spellStart"/>
      <w:r w:rsidRPr="00F47B95">
        <w:rPr>
          <w:rFonts w:ascii="Arial" w:hAnsi="Arial" w:cs="Arial"/>
          <w:bCs/>
        </w:rPr>
        <w:t>hydrodestylacji</w:t>
      </w:r>
      <w:proofErr w:type="spellEnd"/>
      <w:r w:rsidRPr="00F47B95">
        <w:rPr>
          <w:rFonts w:ascii="Arial" w:hAnsi="Arial" w:cs="Arial"/>
          <w:bCs/>
        </w:rPr>
        <w:t>)</w:t>
      </w:r>
    </w:p>
    <w:p w:rsidR="00F47B95" w:rsidRDefault="00F47B9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47B95" w:rsidRPr="00D07D0D" w:rsidRDefault="00F47B95" w:rsidP="00BC29F9">
      <w:pPr>
        <w:spacing w:after="0" w:line="240" w:lineRule="auto"/>
        <w:jc w:val="both"/>
        <w:rPr>
          <w:rFonts w:ascii="Arial" w:hAnsi="Arial" w:cs="Arial"/>
          <w:b/>
          <w:bCs/>
          <w:sz w:val="20"/>
          <w:szCs w:val="20"/>
        </w:rPr>
      </w:pPr>
      <w:r w:rsidRPr="00D07D0D">
        <w:rPr>
          <w:rFonts w:ascii="Arial" w:hAnsi="Arial" w:cs="Arial"/>
          <w:b/>
          <w:bCs/>
          <w:sz w:val="20"/>
          <w:szCs w:val="20"/>
        </w:rPr>
        <w:t>Cynamon</w:t>
      </w:r>
    </w:p>
    <w:p w:rsidR="00F47B95" w:rsidRDefault="00F47B95" w:rsidP="00BC29F9">
      <w:pPr>
        <w:spacing w:after="0" w:line="240" w:lineRule="auto"/>
        <w:jc w:val="both"/>
        <w:rPr>
          <w:rFonts w:ascii="Arial" w:hAnsi="Arial" w:cs="Arial"/>
          <w:bCs/>
          <w:sz w:val="20"/>
          <w:szCs w:val="20"/>
        </w:rPr>
      </w:pPr>
      <w:r>
        <w:rPr>
          <w:rFonts w:ascii="Arial" w:hAnsi="Arial" w:cs="Arial"/>
          <w:bCs/>
          <w:sz w:val="20"/>
          <w:szCs w:val="20"/>
        </w:rPr>
        <w:t xml:space="preserve">Wysuszona kora zdjęta z gałęzi różnych gatunków drzewa rodzaju </w:t>
      </w:r>
      <w:proofErr w:type="spellStart"/>
      <w:r>
        <w:rPr>
          <w:rFonts w:ascii="Arial" w:hAnsi="Arial" w:cs="Arial"/>
          <w:bCs/>
          <w:sz w:val="20"/>
          <w:szCs w:val="20"/>
        </w:rPr>
        <w:t>Cinnammonum</w:t>
      </w:r>
      <w:proofErr w:type="spellEnd"/>
      <w:r>
        <w:rPr>
          <w:rFonts w:ascii="Arial" w:hAnsi="Arial" w:cs="Arial"/>
          <w:bCs/>
          <w:sz w:val="20"/>
          <w:szCs w:val="20"/>
        </w:rPr>
        <w:t>, przygotowana w formie proszku</w:t>
      </w:r>
    </w:p>
    <w:p w:rsidR="00F47B95" w:rsidRPr="00F47B95" w:rsidRDefault="00F47B95" w:rsidP="00BC29F9">
      <w:pPr>
        <w:pStyle w:val="Edward"/>
        <w:jc w:val="both"/>
        <w:rPr>
          <w:rFonts w:ascii="Arial" w:hAnsi="Arial" w:cs="Arial"/>
          <w:b/>
          <w:bCs/>
        </w:rPr>
      </w:pPr>
      <w:r w:rsidRPr="00F47B95">
        <w:rPr>
          <w:rFonts w:ascii="Arial" w:hAnsi="Arial" w:cs="Arial"/>
          <w:b/>
          <w:bCs/>
        </w:rPr>
        <w:t>2 Wymagania</w:t>
      </w:r>
    </w:p>
    <w:p w:rsidR="00F47B95" w:rsidRDefault="00F47B95" w:rsidP="00BC29F9">
      <w:pPr>
        <w:pStyle w:val="Nagwek11"/>
        <w:spacing w:before="0" w:after="0"/>
        <w:rPr>
          <w:bCs w:val="0"/>
        </w:rPr>
      </w:pPr>
      <w:r>
        <w:rPr>
          <w:bCs w:val="0"/>
        </w:rPr>
        <w:t>2.1 Wymagania ogólne</w:t>
      </w:r>
    </w:p>
    <w:p w:rsidR="00F47B95" w:rsidRDefault="00F47B95" w:rsidP="00BC29F9">
      <w:pPr>
        <w:pStyle w:val="Nagwek11"/>
        <w:spacing w:before="0" w:after="0"/>
        <w:rPr>
          <w:b w:val="0"/>
          <w:bCs w:val="0"/>
        </w:rPr>
      </w:pPr>
      <w:r>
        <w:rPr>
          <w:b w:val="0"/>
          <w:bCs w:val="0"/>
        </w:rPr>
        <w:t>Produkt powinien spełniać wymagania aktualnie obowiązującego prawa żywnościowego.</w:t>
      </w:r>
    </w:p>
    <w:p w:rsidR="00F47B95" w:rsidRPr="00133CB7" w:rsidRDefault="00F47B95" w:rsidP="00BC29F9">
      <w:pPr>
        <w:pStyle w:val="Nagwek11"/>
        <w:spacing w:before="0" w:after="0"/>
        <w:rPr>
          <w:bCs w:val="0"/>
        </w:rPr>
      </w:pPr>
      <w:r>
        <w:rPr>
          <w:bCs w:val="0"/>
        </w:rPr>
        <w:t xml:space="preserve">2.2 </w:t>
      </w:r>
      <w:r w:rsidRPr="00133CB7">
        <w:rPr>
          <w:bCs w:val="0"/>
        </w:rPr>
        <w:t>Wymagania organoleptyczne</w:t>
      </w:r>
    </w:p>
    <w:p w:rsidR="00F47B95"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95" w:rsidRPr="00093F29" w:rsidRDefault="00F47B95" w:rsidP="00BC29F9">
      <w:pPr>
        <w:tabs>
          <w:tab w:val="left" w:pos="10891"/>
        </w:tabs>
        <w:autoSpaceDE w:val="0"/>
        <w:autoSpaceDN w:val="0"/>
        <w:adjustRightInd w:val="0"/>
        <w:spacing w:after="0" w:line="240" w:lineRule="auto"/>
        <w:jc w:val="center"/>
        <w:rPr>
          <w:rFonts w:ascii="Arial" w:hAnsi="Arial" w:cs="Arial"/>
          <w:b/>
          <w:sz w:val="20"/>
        </w:rPr>
      </w:pPr>
      <w:r w:rsidRPr="00093F2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04"/>
        <w:gridCol w:w="4137"/>
        <w:gridCol w:w="2040"/>
      </w:tblGrid>
      <w:tr w:rsidR="00F47B95" w:rsidRPr="002C3EC8" w:rsidTr="00F47B95">
        <w:trPr>
          <w:trHeight w:val="450"/>
          <w:jc w:val="center"/>
        </w:trPr>
        <w:tc>
          <w:tcPr>
            <w:tcW w:w="0" w:type="auto"/>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704"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137" w:type="dxa"/>
            <w:vAlign w:val="center"/>
          </w:tcPr>
          <w:p w:rsidR="00F47B95" w:rsidRPr="00D26899" w:rsidRDefault="00F47B95" w:rsidP="00BC29F9">
            <w:pPr>
              <w:pStyle w:val="Nagwek8"/>
              <w:widowControl w:val="0"/>
              <w:autoSpaceDE w:val="0"/>
              <w:autoSpaceDN w:val="0"/>
              <w:adjustRightInd w:val="0"/>
              <w:spacing w:before="0" w:after="0"/>
              <w:ind w:left="1418"/>
              <w:rPr>
                <w:rFonts w:ascii="Arial" w:hAnsi="Arial" w:cs="Arial"/>
                <w:b/>
                <w:i w:val="0"/>
                <w:sz w:val="18"/>
                <w:szCs w:val="18"/>
              </w:rPr>
            </w:pPr>
            <w:r w:rsidRPr="00D26899">
              <w:rPr>
                <w:rFonts w:ascii="Arial" w:hAnsi="Arial" w:cs="Arial"/>
                <w:b/>
                <w:i w:val="0"/>
                <w:sz w:val="18"/>
                <w:szCs w:val="18"/>
              </w:rPr>
              <w:t>Wymagania</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F47B95">
        <w:trPr>
          <w:cantSplit/>
          <w:trHeight w:val="178"/>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137" w:type="dxa"/>
            <w:tcBorders>
              <w:bottom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brunatnej, jednolita</w:t>
            </w:r>
          </w:p>
        </w:tc>
        <w:tc>
          <w:tcPr>
            <w:tcW w:w="2040" w:type="dxa"/>
            <w:vAlign w:val="center"/>
          </w:tcPr>
          <w:p w:rsidR="00F47B95" w:rsidRPr="000307FC"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5.2.</w:t>
            </w:r>
            <w:r w:rsidRPr="000307FC">
              <w:rPr>
                <w:rFonts w:ascii="Arial" w:hAnsi="Arial" w:cs="Arial"/>
                <w:sz w:val="18"/>
                <w:szCs w:val="18"/>
              </w:rPr>
              <w:t>1</w:t>
            </w:r>
          </w:p>
        </w:tc>
      </w:tr>
      <w:tr w:rsidR="00F47B95" w:rsidRPr="002C3EC8" w:rsidTr="00F47B95">
        <w:trPr>
          <w:cantSplit/>
          <w:trHeight w:val="341"/>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704"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rozdrobnienie (granulacja)</w:t>
            </w:r>
          </w:p>
        </w:tc>
        <w:tc>
          <w:tcPr>
            <w:tcW w:w="4137" w:type="dxa"/>
            <w:tcBorders>
              <w:bottom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zmielony proszek przesiewający się bez reszty przez sito o oczkach 1mm</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5.2.2</w:t>
            </w:r>
          </w:p>
        </w:tc>
      </w:tr>
      <w:tr w:rsidR="00F47B95" w:rsidRPr="00F47B95" w:rsidTr="00F47B95">
        <w:trPr>
          <w:cantSplit/>
          <w:trHeight w:val="90"/>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137" w:type="dxa"/>
            <w:tcBorders>
              <w:top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intensywny, bez zapachów obcych</w:t>
            </w:r>
          </w:p>
        </w:tc>
        <w:tc>
          <w:tcPr>
            <w:tcW w:w="2040" w:type="dxa"/>
            <w:vMerge w:val="restart"/>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5.2.3</w:t>
            </w:r>
          </w:p>
        </w:tc>
      </w:tr>
      <w:tr w:rsidR="00F47B95" w:rsidRPr="00F47B95" w:rsidTr="00F47B95">
        <w:trPr>
          <w:cantSplit/>
          <w:trHeight w:val="90"/>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Smak</w:t>
            </w:r>
          </w:p>
        </w:tc>
        <w:tc>
          <w:tcPr>
            <w:tcW w:w="4137" w:type="dxa"/>
            <w:tcBorders>
              <w:top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Słodko-piekący, bez posmaków obcych</w:t>
            </w:r>
          </w:p>
        </w:tc>
        <w:tc>
          <w:tcPr>
            <w:tcW w:w="2040" w:type="dxa"/>
            <w:vMerge/>
            <w:vAlign w:val="center"/>
          </w:tcPr>
          <w:p w:rsidR="00F47B95" w:rsidRPr="002C3EC8" w:rsidRDefault="00F47B95" w:rsidP="00BC29F9">
            <w:pPr>
              <w:spacing w:after="0" w:line="240" w:lineRule="auto"/>
              <w:jc w:val="center"/>
              <w:rPr>
                <w:rFonts w:ascii="Arial" w:hAnsi="Arial" w:cs="Arial"/>
                <w:sz w:val="18"/>
                <w:szCs w:val="18"/>
              </w:rPr>
            </w:pPr>
          </w:p>
        </w:tc>
      </w:tr>
    </w:tbl>
    <w:p w:rsidR="00F47B95" w:rsidRDefault="00F47B95" w:rsidP="00BC29F9">
      <w:pPr>
        <w:pStyle w:val="Nagwek11"/>
        <w:spacing w:before="0" w:after="0"/>
        <w:rPr>
          <w:bCs w:val="0"/>
        </w:rPr>
      </w:pPr>
      <w:r>
        <w:rPr>
          <w:bCs w:val="0"/>
        </w:rPr>
        <w:t>2.3 Wymagania fizykochemiczne</w:t>
      </w:r>
    </w:p>
    <w:p w:rsidR="00F47B95" w:rsidRPr="00093F29"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95" w:rsidRPr="00093F29" w:rsidRDefault="00F47B95" w:rsidP="00BC29F9">
      <w:pPr>
        <w:pStyle w:val="Nagwek6"/>
        <w:tabs>
          <w:tab w:val="left" w:pos="10891"/>
        </w:tabs>
        <w:spacing w:before="0" w:after="0"/>
        <w:jc w:val="center"/>
        <w:rPr>
          <w:rFonts w:ascii="Arial" w:hAnsi="Arial" w:cs="Arial"/>
          <w:b w:val="0"/>
          <w:sz w:val="18"/>
          <w:szCs w:val="18"/>
        </w:rPr>
      </w:pPr>
      <w:r w:rsidRPr="00093F29">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6106"/>
        <w:gridCol w:w="1559"/>
        <w:gridCol w:w="2126"/>
      </w:tblGrid>
      <w:tr w:rsidR="00F47B95" w:rsidRPr="002C3EC8" w:rsidTr="00F6798C">
        <w:trPr>
          <w:trHeight w:val="450"/>
          <w:jc w:val="center"/>
        </w:trPr>
        <w:tc>
          <w:tcPr>
            <w:tcW w:w="41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6106"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559" w:type="dxa"/>
            <w:vAlign w:val="center"/>
          </w:tcPr>
          <w:p w:rsidR="00F47B95" w:rsidRPr="00D26899" w:rsidRDefault="00F47B95" w:rsidP="00BC29F9">
            <w:pPr>
              <w:pStyle w:val="Nagwek8"/>
              <w:widowControl w:val="0"/>
              <w:autoSpaceDE w:val="0"/>
              <w:autoSpaceDN w:val="0"/>
              <w:adjustRightInd w:val="0"/>
              <w:spacing w:before="0" w:after="0"/>
              <w:jc w:val="center"/>
              <w:rPr>
                <w:rFonts w:ascii="Arial" w:hAnsi="Arial" w:cs="Arial"/>
                <w:b/>
                <w:i w:val="0"/>
                <w:sz w:val="18"/>
                <w:szCs w:val="18"/>
              </w:rPr>
            </w:pPr>
            <w:r w:rsidRPr="00D26899">
              <w:rPr>
                <w:rFonts w:ascii="Arial" w:hAnsi="Arial" w:cs="Arial"/>
                <w:b/>
                <w:i w:val="0"/>
                <w:sz w:val="18"/>
                <w:szCs w:val="18"/>
              </w:rPr>
              <w:t>Wymagania</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F6798C">
        <w:trPr>
          <w:cantSplit/>
          <w:trHeight w:val="341"/>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wody,  %(m/m) nie więcej niż </w:t>
            </w:r>
          </w:p>
        </w:tc>
        <w:tc>
          <w:tcPr>
            <w:tcW w:w="1559" w:type="dxa"/>
            <w:tcBorders>
              <w:bottom w:val="single" w:sz="6" w:space="0" w:color="auto"/>
            </w:tcBorders>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PN-ISO 939</w:t>
            </w:r>
          </w:p>
        </w:tc>
      </w:tr>
      <w:tr w:rsidR="00F47B95" w:rsidRPr="002C3EC8" w:rsidTr="00F6798C">
        <w:trPr>
          <w:cantSplit/>
          <w:trHeight w:val="341"/>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olejku, (ml/100g), w przeliczeniu na suchą masę, nie mniej niż</w:t>
            </w:r>
          </w:p>
        </w:tc>
        <w:tc>
          <w:tcPr>
            <w:tcW w:w="1559" w:type="dxa"/>
            <w:tcBorders>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6571</w:t>
            </w:r>
          </w:p>
        </w:tc>
      </w:tr>
      <w:tr w:rsidR="00F47B95" w:rsidRPr="002C3EC8" w:rsidTr="00F6798C">
        <w:trPr>
          <w:cantSplit/>
          <w:trHeight w:val="90"/>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ogólnego ,%(m/m), w przeliczeniu na suchą masę  nie więcej niż</w:t>
            </w:r>
          </w:p>
        </w:tc>
        <w:tc>
          <w:tcPr>
            <w:tcW w:w="1559" w:type="dxa"/>
            <w:tcBorders>
              <w:top w:val="single" w:sz="6" w:space="0" w:color="auto"/>
            </w:tcBorders>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928</w:t>
            </w:r>
          </w:p>
        </w:tc>
      </w:tr>
      <w:tr w:rsidR="00F47B95" w:rsidRPr="002C3EC8" w:rsidTr="00F6798C">
        <w:trPr>
          <w:cantSplit/>
          <w:trHeight w:val="90"/>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popiołu nierozpuszczalnego w 10% roztworze HCl, %(m/m) , w przeliczeniu na suchą masę nie więcej niż </w:t>
            </w:r>
          </w:p>
        </w:tc>
        <w:tc>
          <w:tcPr>
            <w:tcW w:w="1559" w:type="dxa"/>
            <w:tcBorders>
              <w:top w:val="single" w:sz="6" w:space="0" w:color="auto"/>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930</w:t>
            </w:r>
          </w:p>
        </w:tc>
      </w:tr>
      <w:tr w:rsidR="00F47B95" w:rsidRPr="002C3EC8" w:rsidTr="00F6798C">
        <w:trPr>
          <w:cantSplit/>
          <w:trHeight w:val="178"/>
          <w:jc w:val="center"/>
        </w:trPr>
        <w:tc>
          <w:tcPr>
            <w:tcW w:w="410" w:type="dxa"/>
          </w:tcPr>
          <w:p w:rsidR="00F47B95" w:rsidRDefault="00F679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substancji obcych,%(m/m) nie więcej niż </w:t>
            </w:r>
          </w:p>
        </w:tc>
        <w:tc>
          <w:tcPr>
            <w:tcW w:w="1559" w:type="dxa"/>
            <w:tcBorders>
              <w:top w:val="single" w:sz="6" w:space="0" w:color="auto"/>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927</w:t>
            </w:r>
          </w:p>
        </w:tc>
      </w:tr>
      <w:tr w:rsidR="00F47B95" w:rsidRPr="002C3EC8" w:rsidTr="00F6798C">
        <w:trPr>
          <w:cantSplit/>
          <w:trHeight w:val="90"/>
          <w:jc w:val="center"/>
        </w:trPr>
        <w:tc>
          <w:tcPr>
            <w:tcW w:w="410"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szkodników żywych i martwych  oraz pozostałości po nich </w:t>
            </w:r>
          </w:p>
        </w:tc>
        <w:tc>
          <w:tcPr>
            <w:tcW w:w="1559" w:type="dxa"/>
            <w:tcBorders>
              <w:top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PN-R-87027</w:t>
            </w:r>
          </w:p>
        </w:tc>
      </w:tr>
    </w:tbl>
    <w:p w:rsidR="00F47B95" w:rsidRPr="00093F29" w:rsidRDefault="00F47B95"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F47B95" w:rsidRPr="00F47B95" w:rsidRDefault="00A600EC" w:rsidP="00BC29F9">
      <w:pPr>
        <w:pStyle w:val="E-1"/>
        <w:jc w:val="both"/>
        <w:rPr>
          <w:rFonts w:ascii="Arial" w:hAnsi="Arial" w:cs="Arial"/>
          <w:b/>
        </w:rPr>
      </w:pPr>
      <w:r>
        <w:rPr>
          <w:rFonts w:ascii="Arial" w:hAnsi="Arial" w:cs="Arial"/>
          <w:b/>
        </w:rPr>
        <w:t xml:space="preserve">3. </w:t>
      </w:r>
      <w:r w:rsidR="00F47B95" w:rsidRPr="00F47B95">
        <w:rPr>
          <w:rFonts w:ascii="Arial" w:hAnsi="Arial" w:cs="Arial"/>
          <w:b/>
        </w:rPr>
        <w:t>Masa netto</w:t>
      </w:r>
    </w:p>
    <w:p w:rsidR="00F47B95" w:rsidRDefault="00F47B95"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F47B95" w:rsidRDefault="00F47B9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F47B95" w:rsidRPr="00F47B95" w:rsidRDefault="00A600EC" w:rsidP="00BC29F9">
      <w:pPr>
        <w:pStyle w:val="E-1"/>
        <w:jc w:val="both"/>
        <w:rPr>
          <w:rFonts w:ascii="Arial" w:hAnsi="Arial" w:cs="Arial"/>
          <w:b/>
        </w:rPr>
      </w:pPr>
      <w:r>
        <w:rPr>
          <w:rFonts w:ascii="Arial" w:hAnsi="Arial" w:cs="Arial"/>
          <w:b/>
        </w:rPr>
        <w:t xml:space="preserve">4. </w:t>
      </w:r>
      <w:r w:rsidR="00F47B95" w:rsidRPr="00F47B95">
        <w:rPr>
          <w:rFonts w:ascii="Arial" w:hAnsi="Arial" w:cs="Arial"/>
          <w:b/>
        </w:rPr>
        <w:t>Trwałość</w:t>
      </w:r>
    </w:p>
    <w:p w:rsidR="00F47B95" w:rsidRPr="00B52EA3" w:rsidRDefault="00F47B9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B52EA3">
        <w:rPr>
          <w:rFonts w:ascii="Arial" w:hAnsi="Arial" w:cs="Arial"/>
          <w:sz w:val="20"/>
          <w:szCs w:val="20"/>
        </w:rPr>
        <w:t xml:space="preserve">3 miesiące od daty dostawy </w:t>
      </w:r>
      <w:r>
        <w:rPr>
          <w:rFonts w:ascii="Arial" w:hAnsi="Arial" w:cs="Arial"/>
          <w:sz w:val="20"/>
          <w:szCs w:val="20"/>
        </w:rPr>
        <w:t>do magazynu odbiorcy.</w:t>
      </w:r>
    </w:p>
    <w:p w:rsidR="00F47B95" w:rsidRPr="00F47B95" w:rsidRDefault="00F47B95" w:rsidP="00BC29F9">
      <w:pPr>
        <w:pStyle w:val="E-1"/>
        <w:jc w:val="both"/>
        <w:rPr>
          <w:rFonts w:ascii="Arial" w:hAnsi="Arial" w:cs="Arial"/>
        </w:rPr>
      </w:pPr>
      <w:r w:rsidRPr="00F47B95">
        <w:rPr>
          <w:rFonts w:ascii="Arial" w:hAnsi="Arial" w:cs="Arial"/>
          <w:b/>
        </w:rPr>
        <w:t>5 Metody badań</w:t>
      </w:r>
    </w:p>
    <w:p w:rsidR="00F47B95" w:rsidRPr="00F47B95" w:rsidRDefault="00F47B95" w:rsidP="00BC29F9">
      <w:pPr>
        <w:pStyle w:val="E-1"/>
        <w:jc w:val="both"/>
        <w:rPr>
          <w:rFonts w:ascii="Arial" w:hAnsi="Arial" w:cs="Arial"/>
          <w:b/>
        </w:rPr>
      </w:pPr>
      <w:r w:rsidRPr="00F47B95">
        <w:rPr>
          <w:rFonts w:ascii="Arial" w:hAnsi="Arial" w:cs="Arial"/>
          <w:b/>
        </w:rPr>
        <w:t>5.1 Sprawdzenie znakowania i stanu opakowań</w:t>
      </w:r>
    </w:p>
    <w:p w:rsidR="00F47B95" w:rsidRPr="00F47B95" w:rsidRDefault="00F47B95" w:rsidP="00BC29F9">
      <w:pPr>
        <w:pStyle w:val="E-1"/>
        <w:jc w:val="both"/>
        <w:rPr>
          <w:rFonts w:ascii="Arial" w:hAnsi="Arial" w:cs="Arial"/>
          <w:b/>
        </w:rPr>
      </w:pPr>
      <w:r w:rsidRPr="00F47B95">
        <w:rPr>
          <w:rFonts w:ascii="Arial" w:hAnsi="Arial" w:cs="Arial"/>
        </w:rPr>
        <w:t>Wykonać metodą wizualną na zgodność z 6.1 i 6.2</w:t>
      </w:r>
    </w:p>
    <w:p w:rsidR="00F47B95" w:rsidRPr="00F47B95" w:rsidRDefault="00F47B95" w:rsidP="00BC29F9">
      <w:pPr>
        <w:pStyle w:val="E-1"/>
        <w:jc w:val="both"/>
        <w:rPr>
          <w:rFonts w:ascii="Arial" w:hAnsi="Arial" w:cs="Arial"/>
          <w:b/>
        </w:rPr>
      </w:pPr>
      <w:r w:rsidRPr="00F47B95">
        <w:rPr>
          <w:rFonts w:ascii="Arial" w:hAnsi="Arial" w:cs="Arial"/>
          <w:b/>
        </w:rPr>
        <w:t>5.2 Oznaczanie cech organoleptycznych</w:t>
      </w:r>
    </w:p>
    <w:p w:rsidR="00F47B95" w:rsidRPr="00F47B95" w:rsidRDefault="00F47B95" w:rsidP="00BC29F9">
      <w:pPr>
        <w:pStyle w:val="E-1"/>
        <w:rPr>
          <w:rFonts w:ascii="Arial" w:hAnsi="Arial" w:cs="Arial"/>
        </w:rPr>
      </w:pPr>
      <w:r w:rsidRPr="00F47B95">
        <w:rPr>
          <w:rFonts w:ascii="Arial" w:hAnsi="Arial" w:cs="Arial"/>
        </w:rPr>
        <w:t>5.2.1 Sprawdzenie barwy cynamonu</w:t>
      </w:r>
    </w:p>
    <w:p w:rsidR="00F47B95" w:rsidRPr="00F47B95" w:rsidRDefault="00F47B95" w:rsidP="00BC29F9">
      <w:pPr>
        <w:pStyle w:val="E-1"/>
        <w:rPr>
          <w:rFonts w:ascii="Arial" w:hAnsi="Arial" w:cs="Arial"/>
        </w:rPr>
      </w:pPr>
      <w:r w:rsidRPr="00F47B95">
        <w:rPr>
          <w:rFonts w:ascii="Arial" w:hAnsi="Arial" w:cs="Arial"/>
        </w:rPr>
        <w:t>Próbkę cynamonu rozsypać na białym papierze, wygładzić przez przyciśnięcie papierem lub płytką szklaną i ocenić barwę.</w:t>
      </w:r>
    </w:p>
    <w:p w:rsidR="00F47B95" w:rsidRPr="00F47B95" w:rsidRDefault="00F47B95" w:rsidP="00BC29F9">
      <w:pPr>
        <w:pStyle w:val="E-1"/>
        <w:rPr>
          <w:rFonts w:ascii="Arial" w:hAnsi="Arial" w:cs="Arial"/>
        </w:rPr>
      </w:pPr>
      <w:r w:rsidRPr="00F47B95">
        <w:rPr>
          <w:rFonts w:ascii="Arial" w:hAnsi="Arial" w:cs="Arial"/>
        </w:rPr>
        <w:t>5.2.2 Sprawdzenie konsystencji cynamonu</w:t>
      </w:r>
    </w:p>
    <w:p w:rsidR="00F47B95" w:rsidRPr="00F47B95" w:rsidRDefault="00F47B95" w:rsidP="00BC29F9">
      <w:pPr>
        <w:pStyle w:val="E-1"/>
        <w:rPr>
          <w:rFonts w:ascii="Arial" w:hAnsi="Arial" w:cs="Arial"/>
        </w:rPr>
      </w:pPr>
      <w:r w:rsidRPr="00F47B95">
        <w:rPr>
          <w:rFonts w:ascii="Arial" w:hAnsi="Arial" w:cs="Arial"/>
        </w:rPr>
        <w:t xml:space="preserve">Wykonać przez przesianie próbki cynamonu przez sito o oczkach </w:t>
      </w:r>
      <w:smartTag w:uri="urn:schemas-microsoft-com:office:smarttags" w:element="metricconverter">
        <w:smartTagPr>
          <w:attr w:name="ProductID" w:val="1 mm"/>
        </w:smartTagPr>
        <w:r w:rsidRPr="00F47B95">
          <w:rPr>
            <w:rFonts w:ascii="Arial" w:hAnsi="Arial" w:cs="Arial"/>
          </w:rPr>
          <w:t>1 mm</w:t>
        </w:r>
      </w:smartTag>
      <w:r w:rsidRPr="00F47B95">
        <w:rPr>
          <w:rFonts w:ascii="Arial" w:hAnsi="Arial" w:cs="Arial"/>
        </w:rPr>
        <w:t>.</w:t>
      </w:r>
    </w:p>
    <w:p w:rsidR="00F47B95" w:rsidRPr="00F47B95" w:rsidRDefault="00F47B95" w:rsidP="00BC29F9">
      <w:pPr>
        <w:pStyle w:val="E-1"/>
        <w:rPr>
          <w:rFonts w:ascii="Arial" w:hAnsi="Arial" w:cs="Arial"/>
        </w:rPr>
      </w:pPr>
      <w:r w:rsidRPr="00F47B95">
        <w:rPr>
          <w:rFonts w:ascii="Arial" w:hAnsi="Arial" w:cs="Arial"/>
        </w:rPr>
        <w:t>5.2.3 Sprawdzenie zapachu i smaku</w:t>
      </w:r>
    </w:p>
    <w:p w:rsidR="00F47B95" w:rsidRPr="00F47B95" w:rsidRDefault="00F47B95" w:rsidP="00BC29F9">
      <w:pPr>
        <w:pStyle w:val="E-1"/>
        <w:jc w:val="both"/>
        <w:rPr>
          <w:rFonts w:ascii="Arial" w:hAnsi="Arial" w:cs="Arial"/>
        </w:rPr>
      </w:pPr>
      <w:r w:rsidRPr="00F47B95">
        <w:rPr>
          <w:rFonts w:ascii="Arial" w:hAnsi="Arial" w:cs="Arial"/>
        </w:rPr>
        <w:t>Wykonać organoleptycznie przez wąchanie z bliska całej próbki cynamonu oraz rozdrobnienie w zębach i krótkie przetrzymanie na języku niewielkiej porcji cynamonu.</w:t>
      </w:r>
    </w:p>
    <w:p w:rsidR="00F47B95" w:rsidRPr="00F47B95" w:rsidRDefault="00F47B95" w:rsidP="00BC29F9">
      <w:pPr>
        <w:pStyle w:val="E-1"/>
        <w:rPr>
          <w:rFonts w:ascii="Arial" w:hAnsi="Arial" w:cs="Arial"/>
        </w:rPr>
      </w:pPr>
      <w:r w:rsidRPr="00F47B95">
        <w:rPr>
          <w:rFonts w:ascii="Arial" w:hAnsi="Arial" w:cs="Arial"/>
        </w:rPr>
        <w:t xml:space="preserve">W przypadku podejrzenia zapachów obcych sprawdzenie zapachu wykonać ponownie przez powolne ogrzanie w czasie 5 minut do około 30st C rozdrobnionej próbki </w:t>
      </w:r>
      <w:smartTag w:uri="urn:schemas-microsoft-com:office:smarttags" w:element="metricconverter">
        <w:smartTagPr>
          <w:attr w:name="ProductID" w:val="10 g"/>
        </w:smartTagPr>
        <w:r w:rsidRPr="00F47B95">
          <w:rPr>
            <w:rFonts w:ascii="Arial" w:hAnsi="Arial" w:cs="Arial"/>
          </w:rPr>
          <w:t>10 g</w:t>
        </w:r>
      </w:smartTag>
      <w:r w:rsidRPr="00F47B95">
        <w:rPr>
          <w:rFonts w:ascii="Arial" w:hAnsi="Arial" w:cs="Arial"/>
        </w:rPr>
        <w:t xml:space="preserve"> cynamonu w szczelnie zamkniętym naczynku szklanym i wąchanie cynamonu natychmiast po otwarciu naczynka.</w:t>
      </w:r>
    </w:p>
    <w:p w:rsidR="00F47B95" w:rsidRPr="00F47B95" w:rsidRDefault="00F47B95" w:rsidP="00BC29F9">
      <w:pPr>
        <w:pStyle w:val="E-1"/>
        <w:rPr>
          <w:rFonts w:ascii="Arial" w:hAnsi="Arial" w:cs="Arial"/>
          <w:b/>
        </w:rPr>
      </w:pPr>
      <w:r w:rsidRPr="00F47B95">
        <w:rPr>
          <w:rFonts w:ascii="Arial" w:hAnsi="Arial" w:cs="Arial"/>
          <w:b/>
        </w:rPr>
        <w:t>5.3 Oznaczanie cech fizykochemicznych</w:t>
      </w:r>
    </w:p>
    <w:p w:rsidR="00F47B95" w:rsidRPr="00F47B95" w:rsidRDefault="00F47B95" w:rsidP="00BC29F9">
      <w:pPr>
        <w:pStyle w:val="E-1"/>
        <w:rPr>
          <w:rFonts w:ascii="Arial" w:hAnsi="Arial" w:cs="Arial"/>
        </w:rPr>
      </w:pPr>
      <w:r w:rsidRPr="00F47B95">
        <w:rPr>
          <w:rFonts w:ascii="Arial" w:hAnsi="Arial" w:cs="Arial"/>
        </w:rPr>
        <w:t>Według norm podanych w Tablicy 2.</w:t>
      </w:r>
    </w:p>
    <w:p w:rsidR="00F47B95" w:rsidRPr="00F47B95" w:rsidRDefault="00F47B95" w:rsidP="00BC29F9">
      <w:pPr>
        <w:pStyle w:val="E-1"/>
        <w:rPr>
          <w:rFonts w:ascii="Arial" w:hAnsi="Arial" w:cs="Arial"/>
        </w:rPr>
      </w:pPr>
      <w:r w:rsidRPr="00F47B95">
        <w:rPr>
          <w:rFonts w:ascii="Arial" w:hAnsi="Arial" w:cs="Arial"/>
          <w:b/>
        </w:rPr>
        <w:t xml:space="preserve">6 Pakowanie, znakowanie, przechowywanie </w:t>
      </w:r>
    </w:p>
    <w:p w:rsidR="00F47B95" w:rsidRPr="00F47B95" w:rsidRDefault="00F47B95" w:rsidP="00BC29F9">
      <w:pPr>
        <w:pStyle w:val="E-1"/>
        <w:rPr>
          <w:rFonts w:ascii="Arial" w:hAnsi="Arial" w:cs="Arial"/>
          <w:b/>
        </w:rPr>
      </w:pPr>
      <w:r w:rsidRPr="00F47B95">
        <w:rPr>
          <w:rFonts w:ascii="Arial" w:hAnsi="Arial" w:cs="Arial"/>
          <w:b/>
        </w:rPr>
        <w:t>6.1 Pakowanie</w:t>
      </w:r>
    </w:p>
    <w:p w:rsidR="00F47B95" w:rsidRPr="00F47B95" w:rsidRDefault="00F47B95" w:rsidP="00BC29F9">
      <w:pPr>
        <w:pStyle w:val="E-1"/>
        <w:rPr>
          <w:rFonts w:ascii="Arial" w:hAnsi="Arial" w:cs="Arial"/>
          <w:b/>
        </w:rPr>
      </w:pPr>
      <w:r w:rsidRPr="00F47B95">
        <w:rPr>
          <w:rFonts w:ascii="Arial" w:hAnsi="Arial" w:cs="Arial"/>
          <w:b/>
        </w:rPr>
        <w:t>6.1.1 Opakowanie jednostkowe</w:t>
      </w:r>
    </w:p>
    <w:p w:rsidR="00F47B95" w:rsidRPr="00F47B95" w:rsidRDefault="00F47B95" w:rsidP="00BC29F9">
      <w:pPr>
        <w:spacing w:after="0" w:line="240" w:lineRule="auto"/>
        <w:jc w:val="both"/>
        <w:rPr>
          <w:rFonts w:ascii="Arial" w:hAnsi="Arial" w:cs="Arial"/>
          <w:sz w:val="20"/>
          <w:lang w:eastAsia="pl-PL"/>
        </w:rPr>
      </w:pPr>
      <w:r w:rsidRPr="00F47B95">
        <w:rPr>
          <w:rFonts w:ascii="Arial" w:hAnsi="Arial" w:cs="Arial"/>
          <w:sz w:val="20"/>
        </w:rPr>
        <w:t xml:space="preserve">Opakowania jednostkowe powinny zabezpieczać produkt przed uszkodzeniem i zanieczyszczeniem, powinny być czyste, bez obcych zapachów i uszkodzeń mechanicznych  </w:t>
      </w:r>
    </w:p>
    <w:p w:rsidR="00F47B95" w:rsidRPr="00F47B95" w:rsidRDefault="00F47B95" w:rsidP="00BC29F9">
      <w:pPr>
        <w:spacing w:after="0" w:line="240" w:lineRule="auto"/>
        <w:jc w:val="both"/>
        <w:rPr>
          <w:rFonts w:ascii="Arial" w:hAnsi="Arial" w:cs="Arial"/>
          <w:sz w:val="20"/>
        </w:rPr>
      </w:pPr>
      <w:r w:rsidRPr="00F47B95">
        <w:rPr>
          <w:rFonts w:ascii="Arial" w:hAnsi="Arial" w:cs="Arial"/>
          <w:sz w:val="20"/>
        </w:rPr>
        <w:t>Opakowania powinny być wykonane z materiałów opakowaniowych przeznaczonych do kontaktu z żywnością.</w:t>
      </w:r>
    </w:p>
    <w:p w:rsidR="00F47B95" w:rsidRPr="00F47B95" w:rsidRDefault="00F47B95" w:rsidP="00BC29F9">
      <w:pPr>
        <w:overflowPunct w:val="0"/>
        <w:autoSpaceDE w:val="0"/>
        <w:autoSpaceDN w:val="0"/>
        <w:adjustRightInd w:val="0"/>
        <w:spacing w:after="0" w:line="240" w:lineRule="auto"/>
        <w:textAlignment w:val="baseline"/>
        <w:rPr>
          <w:rFonts w:ascii="Arial" w:hAnsi="Arial" w:cs="Arial"/>
          <w:sz w:val="20"/>
          <w:szCs w:val="20"/>
        </w:rPr>
      </w:pPr>
      <w:r w:rsidRPr="00F47B95">
        <w:rPr>
          <w:rFonts w:ascii="Arial" w:hAnsi="Arial" w:cs="Arial"/>
          <w:sz w:val="20"/>
          <w:szCs w:val="20"/>
        </w:rPr>
        <w:t>Nie dopuszcza się stosowania opakowań zastępczych oraz umieszczania reklam na opakowaniach.</w:t>
      </w:r>
    </w:p>
    <w:p w:rsidR="00F47B95" w:rsidRPr="00F47B95" w:rsidRDefault="00F47B95" w:rsidP="00BC29F9">
      <w:pPr>
        <w:spacing w:after="0" w:line="240" w:lineRule="auto"/>
        <w:rPr>
          <w:rFonts w:ascii="Arial" w:hAnsi="Arial" w:cs="Arial"/>
          <w:b/>
          <w:kern w:val="20"/>
          <w:sz w:val="20"/>
        </w:rPr>
      </w:pPr>
      <w:r w:rsidRPr="00F47B95">
        <w:rPr>
          <w:rFonts w:ascii="Arial" w:hAnsi="Arial" w:cs="Arial"/>
          <w:b/>
          <w:kern w:val="20"/>
          <w:sz w:val="20"/>
        </w:rPr>
        <w:t>6.1.2. Opakowanie transportowe</w:t>
      </w:r>
    </w:p>
    <w:p w:rsidR="00F47B95" w:rsidRPr="00F47B95" w:rsidRDefault="00F47B95" w:rsidP="00BC29F9">
      <w:pPr>
        <w:spacing w:after="0" w:line="240" w:lineRule="auto"/>
        <w:jc w:val="both"/>
        <w:rPr>
          <w:rFonts w:ascii="Arial" w:hAnsi="Arial" w:cs="Arial"/>
          <w:sz w:val="20"/>
          <w:szCs w:val="20"/>
        </w:rPr>
      </w:pPr>
      <w:r w:rsidRPr="00F47B95">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F47B95" w:rsidRPr="00F47B95" w:rsidRDefault="00F47B95" w:rsidP="00BC29F9">
      <w:pPr>
        <w:pStyle w:val="E-1"/>
        <w:rPr>
          <w:rFonts w:ascii="Arial" w:hAnsi="Arial" w:cs="Arial"/>
        </w:rPr>
      </w:pPr>
      <w:r w:rsidRPr="00F47B9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95" w:rsidRPr="00F47B95" w:rsidRDefault="00F47B95" w:rsidP="00BC29F9">
      <w:pPr>
        <w:pStyle w:val="E-1"/>
        <w:rPr>
          <w:rFonts w:ascii="Arial" w:hAnsi="Arial" w:cs="Arial"/>
        </w:rPr>
      </w:pPr>
      <w:r w:rsidRPr="00F47B95">
        <w:rPr>
          <w:rFonts w:ascii="Arial" w:hAnsi="Arial" w:cs="Arial"/>
        </w:rPr>
        <w:t>Nie dopuszcza się stosowania opakowań zastępczych oraz umieszczania reklam na opakowaniach.</w:t>
      </w:r>
    </w:p>
    <w:p w:rsidR="00F47B95" w:rsidRPr="00F47B95" w:rsidRDefault="00F47B95" w:rsidP="00BC29F9">
      <w:pPr>
        <w:pStyle w:val="E-1"/>
        <w:rPr>
          <w:rFonts w:ascii="Arial" w:hAnsi="Arial" w:cs="Arial"/>
        </w:rPr>
      </w:pPr>
      <w:r w:rsidRPr="00F47B95">
        <w:rPr>
          <w:rFonts w:ascii="Arial" w:hAnsi="Arial" w:cs="Arial"/>
          <w:b/>
        </w:rPr>
        <w:t>6.2 Znakowanie</w:t>
      </w:r>
    </w:p>
    <w:p w:rsidR="00F47B95" w:rsidRPr="00F47B95" w:rsidRDefault="00F47B95" w:rsidP="00BC29F9">
      <w:pPr>
        <w:pStyle w:val="E-1"/>
        <w:textAlignment w:val="auto"/>
        <w:rPr>
          <w:rFonts w:ascii="Arial" w:hAnsi="Arial" w:cs="Arial"/>
        </w:rPr>
      </w:pPr>
      <w:r w:rsidRPr="00F47B95">
        <w:rPr>
          <w:rFonts w:ascii="Arial" w:hAnsi="Arial" w:cs="Arial"/>
        </w:rPr>
        <w:t>Zgodnie z aktualnie obowiązującym prawem.</w:t>
      </w:r>
    </w:p>
    <w:p w:rsidR="00F47B95" w:rsidRPr="00F47B95" w:rsidRDefault="00F47B95" w:rsidP="00BC29F9">
      <w:pPr>
        <w:pStyle w:val="E-1"/>
        <w:rPr>
          <w:rFonts w:ascii="Arial" w:hAnsi="Arial" w:cs="Arial"/>
          <w:b/>
        </w:rPr>
      </w:pPr>
      <w:r w:rsidRPr="00F47B95">
        <w:rPr>
          <w:rFonts w:ascii="Arial" w:hAnsi="Arial" w:cs="Arial"/>
          <w:b/>
        </w:rPr>
        <w:t>6.3 Przechowywanie</w:t>
      </w:r>
    </w:p>
    <w:p w:rsidR="00F47B95" w:rsidRPr="00F47B95" w:rsidRDefault="00F47B95" w:rsidP="00BC29F9">
      <w:pPr>
        <w:pStyle w:val="E-1"/>
        <w:rPr>
          <w:rFonts w:ascii="Arial" w:hAnsi="Arial" w:cs="Arial"/>
        </w:rPr>
      </w:pPr>
      <w:r w:rsidRPr="00F47B95">
        <w:rPr>
          <w:rFonts w:ascii="Arial" w:hAnsi="Arial" w:cs="Arial"/>
        </w:rPr>
        <w:t>Przechowywać zgodnie z zaleceniami producenta.</w:t>
      </w:r>
    </w:p>
    <w:p w:rsidR="00F47B95" w:rsidRPr="00F47B95" w:rsidRDefault="00F47B95" w:rsidP="00BC29F9">
      <w:pPr>
        <w:pStyle w:val="E-1"/>
        <w:jc w:val="both"/>
        <w:rPr>
          <w:rFonts w:ascii="Arial" w:hAnsi="Arial" w:cs="Arial"/>
          <w:bCs/>
          <w:sz w:val="16"/>
          <w:szCs w:val="16"/>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6798C" w:rsidRDefault="00F6798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47B95" w:rsidRPr="00690E89" w:rsidRDefault="00F47B9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17</w:t>
      </w:r>
    </w:p>
    <w:p w:rsidR="00F47B95" w:rsidRDefault="00F47B95"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F1A5A" w:rsidRDefault="00CF1A5A"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F1A5A" w:rsidRDefault="00CF1A5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CF1A5A" w:rsidRPr="0022756E" w:rsidRDefault="00CF1A5A" w:rsidP="00BC29F9">
      <w:pPr>
        <w:spacing w:after="0" w:line="240" w:lineRule="auto"/>
        <w:jc w:val="center"/>
        <w:rPr>
          <w:rFonts w:ascii="Arial" w:hAnsi="Arial" w:cs="Arial"/>
          <w:b/>
          <w:sz w:val="24"/>
          <w:szCs w:val="32"/>
        </w:rPr>
      </w:pPr>
    </w:p>
    <w:p w:rsidR="00CF1A5A" w:rsidRDefault="00CF1A5A" w:rsidP="00BC29F9">
      <w:pPr>
        <w:spacing w:after="0" w:line="240" w:lineRule="auto"/>
        <w:jc w:val="center"/>
        <w:rPr>
          <w:rFonts w:ascii="Arial" w:hAnsi="Arial" w:cs="Arial"/>
          <w:b/>
          <w:caps/>
          <w:sz w:val="40"/>
          <w:szCs w:val="40"/>
        </w:rPr>
      </w:pPr>
      <w:r>
        <w:rPr>
          <w:rFonts w:ascii="Arial" w:hAnsi="Arial" w:cs="Arial"/>
          <w:b/>
          <w:caps/>
          <w:sz w:val="40"/>
          <w:szCs w:val="40"/>
        </w:rPr>
        <w:t>czekolada mleczna z orzechami</w:t>
      </w:r>
    </w:p>
    <w:p w:rsidR="00CF1A5A" w:rsidRPr="0022756E" w:rsidRDefault="00CF1A5A" w:rsidP="00BC29F9">
      <w:pPr>
        <w:spacing w:after="0" w:line="240" w:lineRule="auto"/>
        <w:ind w:left="2124" w:firstLine="708"/>
        <w:rPr>
          <w:rFonts w:ascii="Arial" w:hAnsi="Arial" w:cs="Arial"/>
          <w:b/>
          <w:caps/>
        </w:rPr>
      </w:pPr>
    </w:p>
    <w:p w:rsidR="00CF1A5A" w:rsidRPr="00CF1A5A" w:rsidRDefault="00CF1A5A" w:rsidP="00BC29F9">
      <w:pPr>
        <w:pStyle w:val="E-1"/>
        <w:rPr>
          <w:rFonts w:ascii="Arial" w:hAnsi="Arial" w:cs="Arial"/>
          <w:b/>
          <w:i/>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b/>
          <w:i/>
          <w:sz w:val="22"/>
          <w:szCs w:val="22"/>
        </w:rPr>
        <w:t>opracował:</w:t>
      </w:r>
    </w:p>
    <w:p w:rsidR="00CF1A5A" w:rsidRPr="00CF1A5A" w:rsidRDefault="00CF1A5A" w:rsidP="00BC29F9">
      <w:pPr>
        <w:pStyle w:val="E-1"/>
        <w:rPr>
          <w:rFonts w:ascii="Arial" w:hAnsi="Arial" w:cs="Arial"/>
          <w:sz w:val="22"/>
          <w:szCs w:val="22"/>
        </w:rPr>
      </w:pP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sz w:val="22"/>
          <w:szCs w:val="22"/>
        </w:rPr>
        <w:t>Wojskowy Ośrodek Badawczo-Wdrożeniowy Służby Żywnościowej</w:t>
      </w:r>
    </w:p>
    <w:p w:rsidR="00CF1A5A" w:rsidRPr="00CF1A5A" w:rsidRDefault="00CF1A5A" w:rsidP="00BC29F9">
      <w:pPr>
        <w:pStyle w:val="E-1"/>
        <w:rPr>
          <w:rFonts w:ascii="Arial" w:hAnsi="Arial" w:cs="Arial"/>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sz w:val="22"/>
          <w:szCs w:val="22"/>
        </w:rPr>
        <w:t>04-470 Warszawa, ul. Marsa 112</w:t>
      </w:r>
    </w:p>
    <w:p w:rsidR="00CF1A5A" w:rsidRPr="00CF1A5A" w:rsidRDefault="00CF1A5A" w:rsidP="00BC29F9">
      <w:pPr>
        <w:pStyle w:val="E-1"/>
        <w:ind w:left="1416" w:firstLine="708"/>
        <w:rPr>
          <w:rFonts w:ascii="Arial" w:hAnsi="Arial" w:cs="Arial"/>
          <w:sz w:val="22"/>
          <w:szCs w:val="22"/>
        </w:rPr>
      </w:pPr>
      <w:r w:rsidRPr="00CF1A5A">
        <w:rPr>
          <w:rFonts w:ascii="Arial" w:hAnsi="Arial" w:cs="Arial"/>
          <w:sz w:val="22"/>
          <w:szCs w:val="22"/>
        </w:rPr>
        <w:t>tel. 261 815 139, fax. 261 815 336</w:t>
      </w:r>
    </w:p>
    <w:p w:rsidR="00CF1A5A" w:rsidRPr="00CF1A5A" w:rsidRDefault="00CF1A5A" w:rsidP="00BC29F9">
      <w:pPr>
        <w:pStyle w:val="E-1"/>
        <w:rPr>
          <w:rFonts w:ascii="Arial" w:hAnsi="Arial" w:cs="Arial"/>
          <w:b/>
        </w:rPr>
      </w:pPr>
      <w:r w:rsidRPr="00CF1A5A">
        <w:rPr>
          <w:rFonts w:ascii="Arial" w:hAnsi="Arial" w:cs="Arial"/>
          <w:b/>
        </w:rPr>
        <w:t>1 Wstęp</w:t>
      </w:r>
    </w:p>
    <w:p w:rsidR="00CF1A5A" w:rsidRPr="00CF1A5A" w:rsidRDefault="00CF1A5A" w:rsidP="00BC29F9">
      <w:pPr>
        <w:pStyle w:val="E-1"/>
        <w:rPr>
          <w:rFonts w:ascii="Arial" w:hAnsi="Arial" w:cs="Arial"/>
        </w:rPr>
      </w:pPr>
      <w:r w:rsidRPr="00CF1A5A">
        <w:rPr>
          <w:rFonts w:ascii="Arial" w:hAnsi="Arial" w:cs="Arial"/>
          <w:b/>
        </w:rPr>
        <w:t xml:space="preserve">Zakres </w:t>
      </w:r>
    </w:p>
    <w:p w:rsidR="00CF1A5A" w:rsidRPr="00CF1A5A" w:rsidRDefault="00CF1A5A" w:rsidP="00BC29F9">
      <w:pPr>
        <w:pStyle w:val="E-1"/>
        <w:jc w:val="both"/>
        <w:rPr>
          <w:rFonts w:ascii="Arial" w:hAnsi="Arial" w:cs="Arial"/>
        </w:rPr>
      </w:pPr>
      <w:r w:rsidRPr="00CF1A5A">
        <w:rPr>
          <w:rFonts w:ascii="Arial" w:hAnsi="Arial" w:cs="Arial"/>
        </w:rPr>
        <w:t>Niniejszymi minimalnymi wymaganiami jakościowymi objęto wymagania, metody badań oraz warunki przechowywania i pakowania czekolady mlecznej z orzechami.</w:t>
      </w:r>
    </w:p>
    <w:p w:rsidR="00CF1A5A" w:rsidRPr="00CF1A5A" w:rsidRDefault="00CF1A5A" w:rsidP="00BC29F9">
      <w:pPr>
        <w:pStyle w:val="E-1"/>
        <w:jc w:val="both"/>
        <w:rPr>
          <w:rFonts w:ascii="Arial" w:hAnsi="Arial" w:cs="Arial"/>
        </w:rPr>
      </w:pPr>
      <w:r w:rsidRPr="00CF1A5A">
        <w:rPr>
          <w:rFonts w:ascii="Arial" w:hAnsi="Arial" w:cs="Arial"/>
        </w:rPr>
        <w:t>Postanowienia minimalnych wymagań jakościowych wykorzystywane są podczas produkcji i obrotu handlowego czekolady mlecznej z orzechami przeznaczonej dla odbiorcy.</w:t>
      </w:r>
    </w:p>
    <w:p w:rsidR="00CF1A5A" w:rsidRPr="00CF1A5A" w:rsidRDefault="00CF1A5A" w:rsidP="00BC29F9">
      <w:pPr>
        <w:pStyle w:val="E-1"/>
        <w:rPr>
          <w:rFonts w:ascii="Arial" w:hAnsi="Arial" w:cs="Arial"/>
          <w:b/>
          <w:bCs/>
        </w:rPr>
      </w:pPr>
      <w:r w:rsidRPr="00CF1A5A">
        <w:rPr>
          <w:rFonts w:ascii="Arial" w:hAnsi="Arial" w:cs="Arial"/>
          <w:b/>
          <w:bCs/>
        </w:rPr>
        <w:t>1.2 Dokumenty powołane</w:t>
      </w:r>
    </w:p>
    <w:p w:rsidR="00CF1A5A" w:rsidRPr="00CF1A5A" w:rsidRDefault="00CF1A5A" w:rsidP="00BC29F9">
      <w:pPr>
        <w:pStyle w:val="E-1"/>
        <w:jc w:val="both"/>
        <w:rPr>
          <w:rFonts w:ascii="Arial" w:hAnsi="Arial" w:cs="Arial"/>
          <w:bCs/>
        </w:rPr>
      </w:pPr>
      <w:r w:rsidRPr="00CF1A5A">
        <w:rPr>
          <w:rFonts w:ascii="Arial" w:hAnsi="Arial" w:cs="Arial"/>
          <w:bCs/>
        </w:rPr>
        <w:t>Do stosowania niniejszego dokumentu są niezbędne podane niżej dokumenty powołane. Stosuje się ostatnie aktualne wydanie dokumentu powołanego (łącznie ze zmianami):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PN-A-88032 Wyroby cukiernicze - Badania organoleptyczne</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PN-A-88027 Wyroby cukiernicze trwałe - Oznaczanie zawartości suchej masy</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PN-A-88023 Wyroby cukiernicze - Oznaczanie cukrów</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PN-A-88021 Wyroby cukiernicze trwałe - Oznaczanie zawartości tłuszczu</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PN-A-88024 Wyroby cukiernicze trwałe - Oznaczanie kwasowości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PN-A-88022 Wyroby cukiernicze - Oznaczanie zawartości popiołu</w:t>
      </w:r>
    </w:p>
    <w:p w:rsidR="00CF1A5A" w:rsidRPr="00CF1A5A" w:rsidRDefault="00CF1A5A" w:rsidP="0041490E">
      <w:pPr>
        <w:pStyle w:val="E-1"/>
        <w:numPr>
          <w:ilvl w:val="0"/>
          <w:numId w:val="20"/>
        </w:numPr>
        <w:jc w:val="both"/>
        <w:rPr>
          <w:rFonts w:ascii="Arial" w:hAnsi="Arial" w:cs="Arial"/>
          <w:bCs/>
        </w:rPr>
      </w:pPr>
      <w:r w:rsidRPr="00CF1A5A">
        <w:rPr>
          <w:rFonts w:ascii="Arial" w:hAnsi="Arial" w:cs="Arial"/>
          <w:bCs/>
        </w:rPr>
        <w:t xml:space="preserve">PN-EN ISO 6579-1 Mikrobiologia łańcucha żywnościowego - Horyzontalna metoda wykrywania, oznaczania liczby i </w:t>
      </w:r>
      <w:proofErr w:type="spellStart"/>
      <w:r w:rsidRPr="00CF1A5A">
        <w:rPr>
          <w:rFonts w:ascii="Arial" w:hAnsi="Arial" w:cs="Arial"/>
          <w:bCs/>
        </w:rPr>
        <w:t>serotypowania</w:t>
      </w:r>
      <w:proofErr w:type="spellEnd"/>
      <w:r w:rsidRPr="00CF1A5A">
        <w:rPr>
          <w:rFonts w:ascii="Arial" w:hAnsi="Arial" w:cs="Arial"/>
          <w:bCs/>
        </w:rPr>
        <w:t xml:space="preserve"> Salmonella – Część 1: Wykrywanie Salmonella </w:t>
      </w:r>
      <w:proofErr w:type="spellStart"/>
      <w:r w:rsidRPr="00CF1A5A">
        <w:rPr>
          <w:rFonts w:ascii="Arial" w:hAnsi="Arial" w:cs="Arial"/>
          <w:bCs/>
        </w:rPr>
        <w:t>spp</w:t>
      </w:r>
      <w:proofErr w:type="spellEnd"/>
      <w:r w:rsidRPr="00CF1A5A">
        <w:rPr>
          <w:rFonts w:ascii="Arial" w:hAnsi="Arial" w:cs="Arial"/>
          <w:bCs/>
        </w:rPr>
        <w:t>.</w:t>
      </w:r>
    </w:p>
    <w:p w:rsidR="00CF1A5A" w:rsidRPr="006265F5" w:rsidRDefault="00CF1A5A" w:rsidP="0041490E">
      <w:pPr>
        <w:pStyle w:val="Akapitzlist"/>
        <w:widowControl w:val="0"/>
        <w:numPr>
          <w:ilvl w:val="1"/>
          <w:numId w:val="4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F1A5A" w:rsidRPr="00CF5903" w:rsidRDefault="00CF1A5A" w:rsidP="00BC29F9">
      <w:pPr>
        <w:spacing w:after="0" w:line="240" w:lineRule="auto"/>
        <w:jc w:val="both"/>
        <w:rPr>
          <w:rFonts w:ascii="Arial" w:hAnsi="Arial" w:cs="Arial"/>
          <w:b/>
          <w:bCs/>
          <w:sz w:val="20"/>
          <w:szCs w:val="20"/>
        </w:rPr>
      </w:pPr>
      <w:r w:rsidRPr="00CF5903">
        <w:rPr>
          <w:rFonts w:ascii="Arial" w:hAnsi="Arial" w:cs="Arial"/>
          <w:b/>
          <w:bCs/>
          <w:sz w:val="20"/>
          <w:szCs w:val="20"/>
        </w:rPr>
        <w:t>Czekolada mleczna z orzechami</w:t>
      </w:r>
    </w:p>
    <w:p w:rsidR="00CF1A5A" w:rsidRPr="006265F5" w:rsidRDefault="00CF1A5A" w:rsidP="00BC29F9">
      <w:pPr>
        <w:autoSpaceDE w:val="0"/>
        <w:autoSpaceDN w:val="0"/>
        <w:adjustRightInd w:val="0"/>
        <w:spacing w:after="0" w:line="240" w:lineRule="auto"/>
        <w:rPr>
          <w:rFonts w:ascii="Arial" w:eastAsia="Calibri" w:hAnsi="Arial" w:cs="Arial"/>
          <w:b/>
          <w:bCs/>
          <w:sz w:val="20"/>
          <w:szCs w:val="20"/>
        </w:rPr>
      </w:pPr>
      <w:r w:rsidRPr="006265F5">
        <w:rPr>
          <w:rFonts w:ascii="Arial" w:eastAsia="Calibri" w:hAnsi="Arial" w:cs="Arial"/>
          <w:sz w:val="20"/>
          <w:szCs w:val="20"/>
        </w:rPr>
        <w:t>Wyrób otrzymywany z wyrobów kakaowych, cukrów i mleka</w:t>
      </w:r>
      <w:r w:rsidRPr="006265F5">
        <w:rPr>
          <w:rFonts w:ascii="Arial" w:eastAsia="Calibri" w:hAnsi="Arial" w:cs="Arial"/>
          <w:b/>
          <w:bCs/>
          <w:sz w:val="20"/>
          <w:szCs w:val="20"/>
        </w:rPr>
        <w:t xml:space="preserve"> </w:t>
      </w:r>
      <w:r w:rsidRPr="006265F5">
        <w:rPr>
          <w:rFonts w:ascii="Arial" w:eastAsia="Calibri" w:hAnsi="Arial" w:cs="Arial"/>
          <w:sz w:val="20"/>
          <w:szCs w:val="20"/>
        </w:rPr>
        <w:t>lub z produktów mlecznych, zawierający nie mniej niż:</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30 % suchej masy kakaowej ogółem,</w:t>
      </w:r>
    </w:p>
    <w:p w:rsidR="00CF1A5A" w:rsidRPr="006265F5" w:rsidRDefault="00CF1A5A" w:rsidP="00BC29F9">
      <w:pPr>
        <w:autoSpaceDE w:val="0"/>
        <w:autoSpaceDN w:val="0"/>
        <w:adjustRightInd w:val="0"/>
        <w:spacing w:after="0" w:line="240" w:lineRule="auto"/>
        <w:jc w:val="both"/>
        <w:rPr>
          <w:rFonts w:ascii="Arial" w:eastAsia="Calibri" w:hAnsi="Arial" w:cs="Arial"/>
          <w:sz w:val="20"/>
          <w:szCs w:val="20"/>
        </w:rPr>
      </w:pPr>
      <w:r w:rsidRPr="006265F5">
        <w:rPr>
          <w:rFonts w:ascii="Arial" w:eastAsia="Calibri" w:hAnsi="Arial" w:cs="Arial"/>
          <w:sz w:val="20"/>
          <w:szCs w:val="20"/>
        </w:rPr>
        <w:t>— 14 % suchej masy mlecznej, otrzymanej z częściowo lub całkowicie odwodnionego mleka pełnego, lub częściowo lub całkowicie odtłuszczonego mleka, lub śmietanki, lub częściowo lub całkowicie odwodnionej śmietanki, lub masła, lub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2,5 % suchej odtłuszczonej masy kakaowej,</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3,5 %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25 % całkowitej zawartości tłuszczu kakaowego i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z dodatkiem orzechów w ilości od 15 do 40%.</w:t>
      </w:r>
    </w:p>
    <w:p w:rsidR="00CF1A5A" w:rsidRPr="00CF1A5A" w:rsidRDefault="00CF1A5A" w:rsidP="00BC29F9">
      <w:pPr>
        <w:pStyle w:val="Edward"/>
        <w:jc w:val="both"/>
        <w:rPr>
          <w:rFonts w:ascii="Arial" w:hAnsi="Arial" w:cs="Arial"/>
          <w:b/>
          <w:bCs/>
        </w:rPr>
      </w:pPr>
      <w:r w:rsidRPr="00CF1A5A">
        <w:rPr>
          <w:rFonts w:ascii="Arial" w:hAnsi="Arial" w:cs="Arial"/>
          <w:b/>
          <w:bCs/>
        </w:rPr>
        <w:t>2 Wymagania</w:t>
      </w:r>
    </w:p>
    <w:p w:rsidR="00CF1A5A" w:rsidRDefault="00CF1A5A" w:rsidP="00BC29F9">
      <w:pPr>
        <w:pStyle w:val="Nagwek11"/>
        <w:spacing w:before="0" w:after="0"/>
        <w:rPr>
          <w:bCs w:val="0"/>
        </w:rPr>
      </w:pPr>
      <w:r>
        <w:rPr>
          <w:bCs w:val="0"/>
        </w:rPr>
        <w:t>2.1 Wymagania ogólne</w:t>
      </w:r>
    </w:p>
    <w:p w:rsidR="00CF1A5A" w:rsidRPr="007858BC" w:rsidRDefault="00CF1A5A" w:rsidP="00BC29F9">
      <w:pPr>
        <w:pStyle w:val="Nagwek11"/>
        <w:spacing w:before="0" w:after="0"/>
        <w:rPr>
          <w:b w:val="0"/>
          <w:bCs w:val="0"/>
        </w:rPr>
      </w:pPr>
      <w:r>
        <w:rPr>
          <w:b w:val="0"/>
          <w:bCs w:val="0"/>
        </w:rPr>
        <w:t>Produkt powinien spełniać wymagania aktualnie obowiązującego prawa żywnościowego.</w:t>
      </w:r>
    </w:p>
    <w:p w:rsidR="00CF1A5A" w:rsidRPr="00133CB7" w:rsidRDefault="00CF1A5A" w:rsidP="00BC29F9">
      <w:pPr>
        <w:pStyle w:val="Nagwek11"/>
        <w:spacing w:before="0" w:after="0"/>
        <w:rPr>
          <w:bCs w:val="0"/>
        </w:rPr>
      </w:pPr>
      <w:r>
        <w:rPr>
          <w:bCs w:val="0"/>
        </w:rPr>
        <w:t xml:space="preserve">2.2 </w:t>
      </w:r>
      <w:r w:rsidRPr="00133CB7">
        <w:rPr>
          <w:bCs w:val="0"/>
        </w:rPr>
        <w:t>Wymagania organoleptyczne</w:t>
      </w:r>
    </w:p>
    <w:p w:rsidR="00CF1A5A" w:rsidRPr="00E03271"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F1A5A" w:rsidRPr="00CF5903" w:rsidRDefault="00CF1A5A" w:rsidP="00BC29F9">
      <w:pPr>
        <w:pStyle w:val="Nagwek6"/>
        <w:tabs>
          <w:tab w:val="left" w:pos="10891"/>
        </w:tabs>
        <w:spacing w:before="0" w:after="0"/>
        <w:jc w:val="center"/>
        <w:rPr>
          <w:rFonts w:ascii="Arial" w:hAnsi="Arial" w:cs="Arial"/>
          <w:b w:val="0"/>
          <w:sz w:val="18"/>
          <w:szCs w:val="18"/>
        </w:rPr>
      </w:pPr>
      <w:r w:rsidRPr="00CF59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737"/>
        <w:gridCol w:w="2039"/>
        <w:gridCol w:w="10"/>
      </w:tblGrid>
      <w:tr w:rsidR="00CF1A5A" w:rsidRPr="002C3EC8" w:rsidTr="0022756E">
        <w:trPr>
          <w:gridAfter w:val="1"/>
          <w:wAfter w:w="10" w:type="dxa"/>
          <w:trHeight w:val="45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737" w:type="dxa"/>
            <w:vAlign w:val="center"/>
          </w:tcPr>
          <w:p w:rsidR="00CF1A5A" w:rsidRPr="00AC03DF" w:rsidRDefault="00CF1A5A" w:rsidP="00BC29F9">
            <w:pPr>
              <w:pStyle w:val="Nagwek8"/>
              <w:widowControl w:val="0"/>
              <w:autoSpaceDE w:val="0"/>
              <w:autoSpaceDN w:val="0"/>
              <w:adjustRightInd w:val="0"/>
              <w:spacing w:before="0" w:after="0"/>
              <w:ind w:left="1418"/>
              <w:rPr>
                <w:rFonts w:ascii="Arial" w:hAnsi="Arial" w:cs="Arial"/>
                <w:b/>
                <w:i w:val="0"/>
                <w:sz w:val="18"/>
                <w:szCs w:val="18"/>
              </w:rPr>
            </w:pPr>
            <w:r w:rsidRPr="00AC03DF">
              <w:rPr>
                <w:rFonts w:ascii="Arial" w:hAnsi="Arial" w:cs="Arial"/>
                <w:b/>
                <w:i w:val="0"/>
                <w:sz w:val="18"/>
                <w:szCs w:val="18"/>
              </w:rPr>
              <w:t>Wymagania</w:t>
            </w:r>
          </w:p>
        </w:tc>
        <w:tc>
          <w:tcPr>
            <w:tcW w:w="2039" w:type="dxa"/>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1A5A" w:rsidRPr="002C3EC8" w:rsidTr="0022756E">
        <w:trPr>
          <w:gridAfter w:val="1"/>
          <w:wAfter w:w="10" w:type="dxa"/>
          <w:cantSplit/>
          <w:trHeight w:val="528"/>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39" w:type="dxa"/>
            <w:vMerge w:val="restart"/>
            <w:vAlign w:val="center"/>
          </w:tcPr>
          <w:p w:rsidR="00CF1A5A" w:rsidRPr="00DF0986"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CF1A5A" w:rsidRPr="002C3EC8" w:rsidTr="0022756E">
        <w:trPr>
          <w:gridAfter w:val="1"/>
          <w:wAfter w:w="10" w:type="dxa"/>
          <w:cantSplit/>
          <w:trHeight w:val="528"/>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Prawidłowy dla danej formy, bez </w:t>
            </w:r>
            <w:proofErr w:type="spellStart"/>
            <w:r>
              <w:rPr>
                <w:rFonts w:ascii="Arial" w:hAnsi="Arial" w:cs="Arial"/>
                <w:sz w:val="18"/>
                <w:szCs w:val="18"/>
              </w:rPr>
              <w:t>nadłamań</w:t>
            </w:r>
            <w:proofErr w:type="spellEnd"/>
            <w:r>
              <w:rPr>
                <w:rFonts w:ascii="Arial" w:hAnsi="Arial" w:cs="Arial"/>
                <w:sz w:val="18"/>
                <w:szCs w:val="18"/>
              </w:rPr>
              <w:t>, dopuszcza się do 2% ilościowo czekolady niedokładnie uformowanej</w:t>
            </w:r>
          </w:p>
        </w:tc>
        <w:tc>
          <w:tcPr>
            <w:tcW w:w="2039"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22756E">
        <w:trPr>
          <w:gridAfter w:val="1"/>
          <w:wAfter w:w="10" w:type="dxa"/>
          <w:cantSplit/>
          <w:trHeight w:val="1005"/>
          <w:jc w:val="center"/>
        </w:trPr>
        <w:tc>
          <w:tcPr>
            <w:tcW w:w="0" w:type="auto"/>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3</w:t>
            </w:r>
          </w:p>
        </w:tc>
        <w:tc>
          <w:tcPr>
            <w:tcW w:w="1645" w:type="dxa"/>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CF1A5A" w:rsidRDefault="00CF1A5A" w:rsidP="00BC29F9">
            <w:pPr>
              <w:autoSpaceDE w:val="0"/>
              <w:autoSpaceDN w:val="0"/>
              <w:adjustRightInd w:val="0"/>
              <w:spacing w:after="0" w:line="240" w:lineRule="auto"/>
              <w:rPr>
                <w:rFonts w:ascii="Arial" w:hAnsi="Arial" w:cs="Arial"/>
                <w:sz w:val="18"/>
                <w:szCs w:val="18"/>
              </w:rPr>
            </w:pPr>
          </w:p>
          <w:p w:rsidR="00CF1A5A" w:rsidRPr="00E50221"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5737" w:type="dxa"/>
            <w:vAlign w:val="center"/>
          </w:tcPr>
          <w:p w:rsidR="00271115" w:rsidRDefault="00271115"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Błyszcząca, gładka, z wyraźnym odciskiem wzoru formy</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nierówna, z wypukłościami spowodowanymi użytymi dodatkami, matowa, za wady nie uważa się niewielkich prześwitów dodatków niecałkowicie pokrytych masą czekoladową</w:t>
            </w:r>
          </w:p>
        </w:tc>
        <w:tc>
          <w:tcPr>
            <w:tcW w:w="2039"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22756E">
        <w:trPr>
          <w:gridAfter w:val="1"/>
          <w:wAfter w:w="10" w:type="dxa"/>
          <w:cantSplit/>
          <w:trHeight w:val="9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9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Twarda, łamliwa</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147"/>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niejednorodny, z widocznymi kawałkami orzechów</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208"/>
          <w:jc w:val="center"/>
        </w:trPr>
        <w:tc>
          <w:tcPr>
            <w:tcW w:w="0" w:type="auto"/>
            <w:vAlign w:val="center"/>
          </w:tcPr>
          <w:p w:rsidR="00CF1A5A"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 i orzechów</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cantSplit/>
          <w:trHeight w:val="343"/>
          <w:jc w:val="center"/>
        </w:trPr>
        <w:tc>
          <w:tcPr>
            <w:tcW w:w="9841" w:type="dxa"/>
            <w:gridSpan w:val="5"/>
            <w:vAlign w:val="center"/>
          </w:tcPr>
          <w:p w:rsidR="00CF1A5A" w:rsidRPr="002C3EC8" w:rsidRDefault="00CF1A5A" w:rsidP="00BC29F9">
            <w:pPr>
              <w:spacing w:after="0" w:line="240" w:lineRule="auto"/>
              <w:rPr>
                <w:rFonts w:ascii="Arial" w:hAnsi="Arial" w:cs="Arial"/>
                <w:sz w:val="18"/>
                <w:szCs w:val="18"/>
              </w:rPr>
            </w:pPr>
            <w:r>
              <w:rPr>
                <w:rFonts w:ascii="Arial" w:hAnsi="Arial" w:cs="Arial"/>
                <w:bCs/>
                <w:sz w:val="16"/>
              </w:rPr>
              <w:t>*</w:t>
            </w:r>
            <w:r w:rsidRPr="00A2493B">
              <w:rPr>
                <w:rFonts w:ascii="Arial" w:hAnsi="Arial" w:cs="Arial"/>
                <w:bCs/>
                <w:sz w:val="16"/>
              </w:rPr>
              <w:t>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CF1A5A" w:rsidRDefault="00CF1A5A" w:rsidP="00BC29F9">
      <w:pPr>
        <w:pStyle w:val="Nagwek11"/>
        <w:spacing w:before="0" w:after="0"/>
        <w:rPr>
          <w:bCs w:val="0"/>
        </w:rPr>
      </w:pPr>
      <w:r>
        <w:rPr>
          <w:bCs w:val="0"/>
        </w:rPr>
        <w:t>2.3 Wymagania fizykochemiczne</w:t>
      </w:r>
    </w:p>
    <w:p w:rsidR="00CF1A5A"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1A5A" w:rsidRPr="00CF5903" w:rsidRDefault="00CF1A5A" w:rsidP="00BC29F9">
      <w:pPr>
        <w:tabs>
          <w:tab w:val="left" w:pos="10891"/>
        </w:tabs>
        <w:autoSpaceDE w:val="0"/>
        <w:autoSpaceDN w:val="0"/>
        <w:adjustRightInd w:val="0"/>
        <w:spacing w:after="0" w:line="240" w:lineRule="auto"/>
        <w:jc w:val="center"/>
        <w:rPr>
          <w:rFonts w:ascii="Arial" w:hAnsi="Arial" w:cs="Arial"/>
          <w:b/>
          <w:sz w:val="18"/>
        </w:rPr>
      </w:pPr>
      <w:r w:rsidRPr="00CF5903">
        <w:rPr>
          <w:rFonts w:ascii="Arial" w:hAnsi="Arial" w:cs="Arial"/>
          <w:b/>
          <w:sz w:val="18"/>
        </w:rPr>
        <w:t>Tablica 2- Wymagania fizykochemiczne</w:t>
      </w: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378"/>
        <w:gridCol w:w="1317"/>
        <w:gridCol w:w="2265"/>
      </w:tblGrid>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L.p.</w:t>
            </w:r>
          </w:p>
        </w:tc>
        <w:tc>
          <w:tcPr>
            <w:tcW w:w="6378"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Cechy</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Wymagania</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szCs w:val="18"/>
              </w:rPr>
              <w:t>Metody badań według</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1</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suchej masy,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97,5</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PN-A-88027</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cukrów ogółem jako cukier inwertowany w suchej masie, % (m/m),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60</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PN-A-88023</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3</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tłuszczu w suchej masie,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25</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PN-A-88021</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4</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Kwasowość tłuszczu wyekstrahowanego z masy czekoladowej w stopniach normalnych,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8</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PN-A-88024</w:t>
            </w:r>
          </w:p>
        </w:tc>
      </w:tr>
      <w:tr w:rsidR="00CF1A5A" w:rsidTr="0022756E">
        <w:trPr>
          <w:trHeight w:val="226"/>
        </w:trPr>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popiołu nierozpuszczalnego w roztworze kwasu chlorowodorowego o stężeniu 4 mol/l, %,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0,1</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PN-A-88022</w:t>
            </w:r>
          </w:p>
        </w:tc>
      </w:tr>
    </w:tbl>
    <w:p w:rsidR="00CF1A5A" w:rsidRPr="00295CBB" w:rsidRDefault="00CF1A5A"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 </w:t>
      </w:r>
    </w:p>
    <w:p w:rsidR="00CF1A5A" w:rsidRDefault="00CF1A5A" w:rsidP="00BC29F9">
      <w:pPr>
        <w:pStyle w:val="Nagwek11"/>
        <w:spacing w:before="0" w:after="0"/>
        <w:rPr>
          <w:bCs w:val="0"/>
        </w:rPr>
      </w:pPr>
      <w:r>
        <w:rPr>
          <w:bCs w:val="0"/>
        </w:rPr>
        <w:t>2.4</w:t>
      </w:r>
      <w:r w:rsidRPr="00B4428F">
        <w:rPr>
          <w:bCs w:val="0"/>
        </w:rPr>
        <w:t xml:space="preserve"> Wymagania mikrobiologiczne</w:t>
      </w:r>
    </w:p>
    <w:p w:rsidR="00CF1A5A" w:rsidRPr="00D46D1A" w:rsidRDefault="00CF1A5A" w:rsidP="00BC29F9">
      <w:pPr>
        <w:pStyle w:val="Nagwek11"/>
        <w:spacing w:before="0" w:after="0"/>
        <w:rPr>
          <w:b w:val="0"/>
          <w:bCs w:val="0"/>
        </w:rPr>
      </w:pPr>
      <w:r>
        <w:rPr>
          <w:b w:val="0"/>
          <w:bCs w:val="0"/>
        </w:rPr>
        <w:t>Według Tablicy 3</w:t>
      </w:r>
      <w:r w:rsidRPr="00E10E66">
        <w:rPr>
          <w:b w:val="0"/>
          <w:bCs w:val="0"/>
        </w:rPr>
        <w:t>.</w:t>
      </w:r>
    </w:p>
    <w:p w:rsidR="00CF1A5A" w:rsidRPr="006D749F" w:rsidRDefault="00CF1A5A"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CF1A5A" w:rsidTr="0022756E">
        <w:trPr>
          <w:trHeight w:val="225"/>
        </w:trPr>
        <w:tc>
          <w:tcPr>
            <w:tcW w:w="43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Metody badań według</w:t>
            </w:r>
          </w:p>
        </w:tc>
      </w:tr>
      <w:tr w:rsidR="00CF1A5A" w:rsidRPr="00A16782" w:rsidTr="0022756E">
        <w:trPr>
          <w:trHeight w:val="314"/>
        </w:trPr>
        <w:tc>
          <w:tcPr>
            <w:tcW w:w="430"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CF1A5A" w:rsidRDefault="00CF1A5A"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w:t>
            </w:r>
            <w:smartTag w:uri="urn:schemas-microsoft-com:office:smarttags" w:element="metricconverter">
              <w:smartTagPr>
                <w:attr w:name="ProductID" w:val="25 g"/>
              </w:smartTagPr>
              <w:r>
                <w:rPr>
                  <w:rFonts w:ascii="Arial" w:hAnsi="Arial" w:cs="Arial"/>
                  <w:sz w:val="18"/>
                </w:rPr>
                <w:t>25 g</w:t>
              </w:r>
            </w:smartTag>
            <w:r>
              <w:rPr>
                <w:rFonts w:ascii="Arial" w:hAnsi="Arial" w:cs="Arial"/>
                <w:sz w:val="18"/>
              </w:rPr>
              <w:t xml:space="preserve"> surowca</w:t>
            </w:r>
          </w:p>
        </w:tc>
        <w:tc>
          <w:tcPr>
            <w:tcW w:w="1324"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CF1A5A" w:rsidRPr="00A16782" w:rsidRDefault="00CF1A5A"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CF1A5A" w:rsidRPr="00CF1A5A" w:rsidRDefault="00CF1A5A" w:rsidP="00BC29F9">
      <w:pPr>
        <w:pStyle w:val="E-1"/>
        <w:jc w:val="both"/>
        <w:rPr>
          <w:rFonts w:ascii="Arial" w:hAnsi="Arial" w:cs="Arial"/>
        </w:rPr>
      </w:pPr>
      <w:r w:rsidRPr="00CF1A5A">
        <w:rPr>
          <w:rFonts w:ascii="Arial" w:hAnsi="Arial" w:cs="Arial"/>
          <w:bCs/>
        </w:rPr>
        <w:t>Pozostałe wymagania mikrobiologiczne zgodnie z aktualnie obowiązującym prawem</w:t>
      </w:r>
      <w:r w:rsidRPr="00CF1A5A">
        <w:rPr>
          <w:rFonts w:ascii="Arial" w:hAnsi="Arial" w:cs="Arial"/>
          <w:bCs/>
          <w:lang w:val="fr-FR"/>
        </w:rPr>
        <w:t>.</w:t>
      </w:r>
      <w:r w:rsidR="0022756E">
        <w:rPr>
          <w:rFonts w:ascii="Arial" w:hAnsi="Arial" w:cs="Arial"/>
          <w:bCs/>
          <w:lang w:val="fr-FR"/>
        </w:rPr>
        <w:t xml:space="preserve"> </w:t>
      </w:r>
      <w:r w:rsidRPr="00CF1A5A">
        <w:rPr>
          <w:rFonts w:ascii="Arial" w:hAnsi="Arial" w:cs="Arial"/>
        </w:rPr>
        <w:t>Zamawiający zastrzega sobie prawo żądania wyników badań mikrobiologicznych z kontroli higieny procesu produkcyjnego.</w:t>
      </w:r>
    </w:p>
    <w:p w:rsidR="00CF1A5A" w:rsidRPr="00CF1A5A" w:rsidRDefault="00A600EC" w:rsidP="00BC29F9">
      <w:pPr>
        <w:pStyle w:val="E-1"/>
        <w:jc w:val="both"/>
        <w:rPr>
          <w:rFonts w:ascii="Arial" w:hAnsi="Arial" w:cs="Arial"/>
          <w:b/>
        </w:rPr>
      </w:pPr>
      <w:r>
        <w:rPr>
          <w:rFonts w:ascii="Arial" w:hAnsi="Arial" w:cs="Arial"/>
          <w:b/>
        </w:rPr>
        <w:t xml:space="preserve">3. </w:t>
      </w:r>
      <w:r w:rsidR="00CF1A5A" w:rsidRPr="00CF1A5A">
        <w:rPr>
          <w:rFonts w:ascii="Arial" w:hAnsi="Arial" w:cs="Arial"/>
          <w:b/>
        </w:rPr>
        <w:t>Masa netto</w:t>
      </w:r>
    </w:p>
    <w:p w:rsidR="00CF1A5A" w:rsidRDefault="00CF1A5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1A5A" w:rsidRPr="00B222F8" w:rsidRDefault="00CF1A5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F1A5A" w:rsidRPr="00CF1A5A" w:rsidRDefault="00A600EC" w:rsidP="00BC29F9">
      <w:pPr>
        <w:pStyle w:val="E-1"/>
        <w:jc w:val="both"/>
        <w:rPr>
          <w:rFonts w:ascii="Arial" w:hAnsi="Arial" w:cs="Arial"/>
          <w:b/>
        </w:rPr>
      </w:pPr>
      <w:r>
        <w:rPr>
          <w:rFonts w:ascii="Arial" w:hAnsi="Arial" w:cs="Arial"/>
          <w:b/>
        </w:rPr>
        <w:t xml:space="preserve">4. </w:t>
      </w:r>
      <w:r w:rsidR="00CF1A5A" w:rsidRPr="00CF1A5A">
        <w:rPr>
          <w:rFonts w:ascii="Arial" w:hAnsi="Arial" w:cs="Arial"/>
          <w:b/>
        </w:rPr>
        <w:t>Trwałość</w:t>
      </w:r>
    </w:p>
    <w:p w:rsidR="00CF1A5A" w:rsidRPr="0080557F" w:rsidRDefault="00CF1A5A"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80557F">
        <w:rPr>
          <w:rFonts w:ascii="Arial" w:hAnsi="Arial" w:cs="Arial"/>
          <w:sz w:val="20"/>
          <w:szCs w:val="20"/>
        </w:rPr>
        <w:t xml:space="preserve">niż </w:t>
      </w:r>
      <w:r>
        <w:rPr>
          <w:rFonts w:ascii="Arial" w:hAnsi="Arial" w:cs="Arial"/>
          <w:sz w:val="20"/>
          <w:szCs w:val="20"/>
        </w:rPr>
        <w:t>6 miesięcy</w:t>
      </w:r>
      <w:r w:rsidRPr="0080557F">
        <w:rPr>
          <w:rFonts w:ascii="Arial" w:hAnsi="Arial" w:cs="Arial"/>
          <w:sz w:val="20"/>
          <w:szCs w:val="20"/>
        </w:rPr>
        <w:t xml:space="preserve"> od daty dostawy </w:t>
      </w:r>
      <w:r>
        <w:rPr>
          <w:rFonts w:ascii="Arial" w:hAnsi="Arial" w:cs="Arial"/>
          <w:sz w:val="20"/>
          <w:szCs w:val="20"/>
        </w:rPr>
        <w:t>do magazynu odbiorcy.</w:t>
      </w:r>
    </w:p>
    <w:p w:rsidR="00CF1A5A" w:rsidRPr="00CF1A5A" w:rsidRDefault="00CF1A5A" w:rsidP="00BC29F9">
      <w:pPr>
        <w:pStyle w:val="E-1"/>
        <w:jc w:val="both"/>
        <w:rPr>
          <w:rFonts w:ascii="Arial" w:hAnsi="Arial" w:cs="Arial"/>
        </w:rPr>
      </w:pPr>
      <w:r w:rsidRPr="00CF1A5A">
        <w:rPr>
          <w:rFonts w:ascii="Arial" w:hAnsi="Arial" w:cs="Arial"/>
          <w:b/>
        </w:rPr>
        <w:t>5 Metody badań</w:t>
      </w:r>
    </w:p>
    <w:p w:rsidR="00CF1A5A" w:rsidRPr="00CF1A5A" w:rsidRDefault="00CF1A5A" w:rsidP="00BC29F9">
      <w:pPr>
        <w:pStyle w:val="E-1"/>
        <w:jc w:val="both"/>
        <w:rPr>
          <w:rFonts w:ascii="Arial" w:hAnsi="Arial" w:cs="Arial"/>
          <w:b/>
        </w:rPr>
      </w:pPr>
      <w:r w:rsidRPr="00CF1A5A">
        <w:rPr>
          <w:rFonts w:ascii="Arial" w:hAnsi="Arial" w:cs="Arial"/>
          <w:b/>
        </w:rPr>
        <w:t>5.1 Sprawdzenie znakowania i stanu opakowań</w:t>
      </w:r>
    </w:p>
    <w:p w:rsidR="00CF1A5A" w:rsidRPr="00CF1A5A" w:rsidRDefault="00CF1A5A" w:rsidP="00BC29F9">
      <w:pPr>
        <w:pStyle w:val="E-1"/>
        <w:jc w:val="both"/>
        <w:rPr>
          <w:rFonts w:ascii="Arial" w:hAnsi="Arial" w:cs="Arial"/>
        </w:rPr>
      </w:pPr>
      <w:r w:rsidRPr="00CF1A5A">
        <w:rPr>
          <w:rFonts w:ascii="Arial" w:hAnsi="Arial" w:cs="Arial"/>
        </w:rPr>
        <w:t xml:space="preserve">Wykonać metodą wizualną na zgodność z pkt. 6.1 i 6.2 i </w:t>
      </w:r>
      <w:r w:rsidRPr="00CF1A5A">
        <w:rPr>
          <w:rFonts w:ascii="Arial" w:hAnsi="Arial" w:cs="Arial"/>
          <w:bCs/>
        </w:rPr>
        <w:t>PN-A-88032.</w:t>
      </w:r>
    </w:p>
    <w:p w:rsidR="00CF1A5A" w:rsidRPr="00CF1A5A" w:rsidRDefault="00CF1A5A" w:rsidP="00BC29F9">
      <w:pPr>
        <w:pStyle w:val="E-1"/>
        <w:jc w:val="both"/>
        <w:rPr>
          <w:rFonts w:ascii="Arial" w:hAnsi="Arial" w:cs="Arial"/>
          <w:b/>
        </w:rPr>
      </w:pPr>
      <w:r w:rsidRPr="00CF1A5A">
        <w:rPr>
          <w:rFonts w:ascii="Arial" w:hAnsi="Arial" w:cs="Arial"/>
          <w:b/>
        </w:rPr>
        <w:t>5.2 Oznaczanie cech organoleptycznych i fizykochemicznych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1, 2.</w:t>
      </w:r>
    </w:p>
    <w:p w:rsidR="00CF1A5A" w:rsidRPr="00CF1A5A" w:rsidRDefault="00CF1A5A" w:rsidP="00BC29F9">
      <w:pPr>
        <w:pStyle w:val="E-1"/>
        <w:jc w:val="both"/>
        <w:rPr>
          <w:rFonts w:ascii="Arial" w:hAnsi="Arial" w:cs="Arial"/>
          <w:b/>
        </w:rPr>
      </w:pPr>
      <w:r w:rsidRPr="00CF1A5A">
        <w:rPr>
          <w:rFonts w:ascii="Arial" w:hAnsi="Arial" w:cs="Arial"/>
          <w:b/>
        </w:rPr>
        <w:t>5.3 Oznaczanie cech mikrobiologicznych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3.</w:t>
      </w:r>
    </w:p>
    <w:p w:rsidR="00CF1A5A" w:rsidRPr="00CF1A5A" w:rsidRDefault="00CF1A5A" w:rsidP="00BC29F9">
      <w:pPr>
        <w:pStyle w:val="E-1"/>
        <w:rPr>
          <w:rFonts w:ascii="Arial" w:hAnsi="Arial" w:cs="Arial"/>
        </w:rPr>
      </w:pPr>
      <w:r w:rsidRPr="00CF1A5A">
        <w:rPr>
          <w:rFonts w:ascii="Arial" w:hAnsi="Arial" w:cs="Arial"/>
          <w:b/>
        </w:rPr>
        <w:t xml:space="preserve">6 Pakowanie, znakowanie, przechowywanie </w:t>
      </w:r>
    </w:p>
    <w:p w:rsidR="00CF1A5A" w:rsidRPr="00CF1A5A" w:rsidRDefault="00CF1A5A" w:rsidP="00BC29F9">
      <w:pPr>
        <w:pStyle w:val="E-1"/>
        <w:rPr>
          <w:rFonts w:ascii="Arial" w:hAnsi="Arial" w:cs="Arial"/>
          <w:b/>
        </w:rPr>
      </w:pPr>
      <w:r w:rsidRPr="00CF1A5A">
        <w:rPr>
          <w:rFonts w:ascii="Arial" w:hAnsi="Arial" w:cs="Arial"/>
          <w:b/>
        </w:rPr>
        <w:t>6.1 Pakowanie</w:t>
      </w:r>
    </w:p>
    <w:p w:rsidR="00CF1A5A" w:rsidRPr="00012DCF" w:rsidRDefault="00CF1A5A"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CF1A5A" w:rsidRDefault="00CF1A5A"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w:t>
      </w:r>
      <w:r w:rsidR="0022756E">
        <w:rPr>
          <w:rFonts w:ascii="Arial" w:hAnsi="Arial" w:cs="Arial"/>
          <w:sz w:val="20"/>
        </w:rPr>
        <w:t xml:space="preserve">chów i uszkodzeń mechanicznych. </w:t>
      </w:r>
      <w:r>
        <w:rPr>
          <w:rFonts w:ascii="Arial" w:hAnsi="Arial" w:cs="Arial"/>
          <w:sz w:val="20"/>
        </w:rPr>
        <w:t>Opakowania powinny być wykonane z materiałów opakowaniowych przeznaczonych do kontaktu z żywnością.</w:t>
      </w:r>
    </w:p>
    <w:p w:rsidR="00CF1A5A" w:rsidRPr="00B222F8" w:rsidRDefault="00CF1A5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F1A5A" w:rsidRPr="006D749F" w:rsidRDefault="00CF1A5A"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CF1A5A" w:rsidRPr="00CF1A5A" w:rsidRDefault="00CF1A5A" w:rsidP="00BC29F9">
      <w:pPr>
        <w:pStyle w:val="E-1"/>
        <w:jc w:val="both"/>
        <w:rPr>
          <w:rFonts w:ascii="Arial" w:hAnsi="Arial" w:cs="Arial"/>
        </w:rPr>
      </w:pPr>
      <w:r w:rsidRPr="00CF1A5A">
        <w:rPr>
          <w:rFonts w:ascii="Arial" w:hAnsi="Arial" w:cs="Arial"/>
          <w:color w:val="000000"/>
        </w:rPr>
        <w:t xml:space="preserve">Opakowanie transportowe – pudło kartonowe o masie </w:t>
      </w:r>
      <w:r w:rsidRPr="00CF1A5A">
        <w:rPr>
          <w:rFonts w:ascii="Arial" w:hAnsi="Arial" w:cs="Arial"/>
        </w:rPr>
        <w:t>od 2 do 6kg,</w:t>
      </w:r>
      <w:r>
        <w:rPr>
          <w:rFonts w:ascii="Arial" w:hAnsi="Arial" w:cs="Arial"/>
        </w:rPr>
        <w:t xml:space="preserve"> </w:t>
      </w:r>
      <w:r w:rsidRPr="00CF1A5A">
        <w:rPr>
          <w:rFonts w:ascii="Arial" w:hAnsi="Arial" w:cs="Arial"/>
        </w:rPr>
        <w:t>wykonane z materiałów opakowaniowych przeznaczonych do kontaktu z żywnością. Opakowania transportowe powinny zabezpieczać produkt przed uszkodzeniem i zanieczyszczeniem, powinny być czyste, bez obcych zapachów, zabrudzeń, pleśni, załamań i innych uszkodzeń mechanicznych. Nie dopuszcza się stosowania opakowań zastępczych oraz umieszczania reklam na opakowaniach.</w:t>
      </w:r>
    </w:p>
    <w:p w:rsidR="00CF1A5A" w:rsidRPr="00CF1A5A" w:rsidRDefault="00CF1A5A" w:rsidP="00BC29F9">
      <w:pPr>
        <w:pStyle w:val="E-1"/>
        <w:rPr>
          <w:rFonts w:ascii="Arial" w:hAnsi="Arial" w:cs="Arial"/>
        </w:rPr>
      </w:pPr>
      <w:r w:rsidRPr="00CF1A5A">
        <w:rPr>
          <w:rFonts w:ascii="Arial" w:hAnsi="Arial" w:cs="Arial"/>
          <w:b/>
        </w:rPr>
        <w:t>6.2 Znakowanie</w:t>
      </w:r>
    </w:p>
    <w:p w:rsidR="00CF1A5A" w:rsidRPr="00CF1A5A" w:rsidRDefault="00CF1A5A" w:rsidP="00BC29F9">
      <w:pPr>
        <w:pStyle w:val="E-1"/>
        <w:rPr>
          <w:rFonts w:ascii="Arial" w:hAnsi="Arial" w:cs="Arial"/>
        </w:rPr>
      </w:pPr>
      <w:r w:rsidRPr="00CF1A5A">
        <w:rPr>
          <w:rFonts w:ascii="Arial" w:hAnsi="Arial" w:cs="Arial"/>
        </w:rPr>
        <w:t>Zgodnie z aktualnie obowiązującym prawem.</w:t>
      </w:r>
    </w:p>
    <w:p w:rsidR="00CF1A5A" w:rsidRPr="00CF1A5A" w:rsidRDefault="00CF1A5A" w:rsidP="00BC29F9">
      <w:pPr>
        <w:pStyle w:val="E-1"/>
        <w:rPr>
          <w:rFonts w:ascii="Arial" w:hAnsi="Arial" w:cs="Arial"/>
          <w:b/>
        </w:rPr>
      </w:pPr>
      <w:r w:rsidRPr="00CF1A5A">
        <w:rPr>
          <w:rFonts w:ascii="Arial" w:hAnsi="Arial" w:cs="Arial"/>
          <w:b/>
        </w:rPr>
        <w:t>6.3 Przechowywanie</w:t>
      </w:r>
    </w:p>
    <w:p w:rsidR="00CF1A5A" w:rsidRPr="00CF1A5A" w:rsidRDefault="00CF1A5A" w:rsidP="00BC29F9">
      <w:pPr>
        <w:pStyle w:val="E-1"/>
        <w:rPr>
          <w:rFonts w:ascii="Arial" w:hAnsi="Arial" w:cs="Arial"/>
        </w:rPr>
      </w:pPr>
      <w:r w:rsidRPr="00CF1A5A">
        <w:rPr>
          <w:rFonts w:ascii="Arial" w:hAnsi="Arial" w:cs="Arial"/>
        </w:rPr>
        <w:t>Przechowywać zgodnie z zaleceniami producenta.</w:t>
      </w:r>
    </w:p>
    <w:p w:rsidR="00A92C4C" w:rsidRPr="00690E89" w:rsidRDefault="00A92C4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18</w:t>
      </w:r>
    </w:p>
    <w:p w:rsidR="00CF1A5A" w:rsidRDefault="00CF1A5A"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F1A5A" w:rsidRDefault="00CF1A5A"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F1A5A" w:rsidRDefault="00CF1A5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F1A5A" w:rsidRPr="00CF1A5A" w:rsidRDefault="00CF1A5A" w:rsidP="00BC29F9">
      <w:pPr>
        <w:spacing w:after="0" w:line="240" w:lineRule="auto"/>
        <w:jc w:val="center"/>
        <w:rPr>
          <w:rFonts w:ascii="Arial" w:hAnsi="Arial" w:cs="Arial"/>
          <w:b/>
          <w:sz w:val="24"/>
          <w:szCs w:val="32"/>
        </w:rPr>
      </w:pPr>
    </w:p>
    <w:p w:rsidR="00CF1A5A" w:rsidRDefault="00CF1A5A" w:rsidP="00BC29F9">
      <w:pPr>
        <w:spacing w:after="0" w:line="240" w:lineRule="auto"/>
        <w:jc w:val="center"/>
        <w:rPr>
          <w:rFonts w:ascii="Arial" w:hAnsi="Arial" w:cs="Arial"/>
          <w:b/>
          <w:caps/>
          <w:sz w:val="40"/>
          <w:szCs w:val="40"/>
        </w:rPr>
      </w:pPr>
      <w:r>
        <w:rPr>
          <w:rFonts w:ascii="Arial" w:hAnsi="Arial" w:cs="Arial"/>
          <w:b/>
          <w:caps/>
          <w:sz w:val="40"/>
          <w:szCs w:val="40"/>
        </w:rPr>
        <w:t>czekolada z nadzieniem owocowym</w:t>
      </w:r>
    </w:p>
    <w:p w:rsidR="00CF1A5A" w:rsidRPr="00CF1A5A" w:rsidRDefault="00CF1A5A" w:rsidP="00BC29F9">
      <w:pPr>
        <w:spacing w:after="0" w:line="240" w:lineRule="auto"/>
        <w:ind w:left="2124" w:firstLine="708"/>
        <w:rPr>
          <w:rFonts w:ascii="Arial" w:hAnsi="Arial" w:cs="Arial"/>
          <w:b/>
          <w:caps/>
        </w:rPr>
      </w:pPr>
    </w:p>
    <w:p w:rsidR="00CF1A5A" w:rsidRPr="00CF1A5A" w:rsidRDefault="00CF1A5A" w:rsidP="00BC29F9">
      <w:pPr>
        <w:pStyle w:val="E-1"/>
        <w:rPr>
          <w:rFonts w:ascii="Arial" w:hAnsi="Arial" w:cs="Arial"/>
          <w:b/>
          <w:i/>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b/>
          <w:i/>
          <w:sz w:val="22"/>
          <w:szCs w:val="22"/>
        </w:rPr>
        <w:t>opracował:</w:t>
      </w:r>
    </w:p>
    <w:p w:rsidR="00CF1A5A" w:rsidRPr="00CF1A5A" w:rsidRDefault="00CF1A5A" w:rsidP="00BC29F9">
      <w:pPr>
        <w:pStyle w:val="E-1"/>
        <w:rPr>
          <w:rFonts w:ascii="Arial" w:hAnsi="Arial" w:cs="Arial"/>
          <w:sz w:val="22"/>
          <w:szCs w:val="22"/>
        </w:rPr>
      </w:pP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sz w:val="22"/>
          <w:szCs w:val="22"/>
        </w:rPr>
        <w:t>Wojskowy Ośrodek Badawczo-Wdrożeniowy Służby Żywnościowej</w:t>
      </w:r>
    </w:p>
    <w:p w:rsidR="00CF1A5A" w:rsidRPr="00CF1A5A" w:rsidRDefault="00CF1A5A" w:rsidP="00BC29F9">
      <w:pPr>
        <w:pStyle w:val="E-1"/>
        <w:rPr>
          <w:rFonts w:ascii="Arial" w:hAnsi="Arial" w:cs="Arial"/>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sz w:val="22"/>
          <w:szCs w:val="22"/>
        </w:rPr>
        <w:t>04-470 Warszawa, ul. Marsa 112</w:t>
      </w:r>
    </w:p>
    <w:p w:rsidR="00CF1A5A" w:rsidRPr="00CF1A5A" w:rsidRDefault="00CF1A5A" w:rsidP="00BC29F9">
      <w:pPr>
        <w:pStyle w:val="E-1"/>
        <w:ind w:left="1416" w:firstLine="708"/>
        <w:rPr>
          <w:rFonts w:ascii="Arial" w:hAnsi="Arial" w:cs="Arial"/>
          <w:sz w:val="22"/>
          <w:szCs w:val="22"/>
        </w:rPr>
      </w:pPr>
      <w:r w:rsidRPr="00CF1A5A">
        <w:rPr>
          <w:rFonts w:ascii="Arial" w:hAnsi="Arial" w:cs="Arial"/>
          <w:sz w:val="22"/>
          <w:szCs w:val="22"/>
        </w:rPr>
        <w:t>tel. 261 815 139, fax. 261 815 336</w:t>
      </w:r>
    </w:p>
    <w:p w:rsidR="00CF1A5A" w:rsidRPr="00CF1A5A" w:rsidRDefault="00CF1A5A" w:rsidP="00BC29F9">
      <w:pPr>
        <w:pStyle w:val="E-1"/>
        <w:rPr>
          <w:rFonts w:ascii="Arial" w:hAnsi="Arial" w:cs="Arial"/>
          <w:b/>
        </w:rPr>
      </w:pPr>
      <w:r w:rsidRPr="00CF1A5A">
        <w:rPr>
          <w:rFonts w:ascii="Arial" w:hAnsi="Arial" w:cs="Arial"/>
          <w:b/>
        </w:rPr>
        <w:t>1 Wstęp</w:t>
      </w:r>
    </w:p>
    <w:p w:rsidR="00CF1A5A" w:rsidRPr="00CF1A5A" w:rsidRDefault="00CF1A5A" w:rsidP="00BC29F9">
      <w:pPr>
        <w:pStyle w:val="E-1"/>
        <w:rPr>
          <w:rFonts w:ascii="Arial" w:hAnsi="Arial" w:cs="Arial"/>
        </w:rPr>
      </w:pPr>
      <w:r w:rsidRPr="00CF1A5A">
        <w:rPr>
          <w:rFonts w:ascii="Arial" w:hAnsi="Arial" w:cs="Arial"/>
          <w:b/>
        </w:rPr>
        <w:t xml:space="preserve">Zakres </w:t>
      </w:r>
    </w:p>
    <w:p w:rsidR="00CF1A5A" w:rsidRPr="00CF1A5A" w:rsidRDefault="00CF1A5A" w:rsidP="00BC29F9">
      <w:pPr>
        <w:pStyle w:val="E-1"/>
        <w:jc w:val="both"/>
        <w:rPr>
          <w:rFonts w:ascii="Arial" w:hAnsi="Arial" w:cs="Arial"/>
        </w:rPr>
      </w:pPr>
      <w:r w:rsidRPr="00CF1A5A">
        <w:rPr>
          <w:rFonts w:ascii="Arial" w:hAnsi="Arial" w:cs="Arial"/>
        </w:rPr>
        <w:t>Niniejszymi minimalnymi wymaganiami jakościowymi objęto wymagania, metody badań oraz warunki przechowywania i pakowania czekolady z nadzieniem owocowym.</w:t>
      </w:r>
    </w:p>
    <w:p w:rsidR="00CF1A5A" w:rsidRPr="00CF1A5A" w:rsidRDefault="00CF1A5A" w:rsidP="00BC29F9">
      <w:pPr>
        <w:pStyle w:val="E-1"/>
        <w:jc w:val="both"/>
        <w:rPr>
          <w:rFonts w:ascii="Arial" w:hAnsi="Arial" w:cs="Arial"/>
        </w:rPr>
      </w:pPr>
      <w:r w:rsidRPr="00CF1A5A">
        <w:rPr>
          <w:rFonts w:ascii="Arial" w:hAnsi="Arial" w:cs="Arial"/>
        </w:rPr>
        <w:t>Postanowienia minimalnych wymagań jakościowych wykorzystywane są podczas produkcji i obrotu handlowego czekolady z nadzieniem owocowym przeznaczonej dla odbiorcy.</w:t>
      </w:r>
    </w:p>
    <w:p w:rsidR="00CF1A5A" w:rsidRPr="00CF1A5A" w:rsidRDefault="00CF1A5A" w:rsidP="00BC29F9">
      <w:pPr>
        <w:pStyle w:val="E-1"/>
        <w:rPr>
          <w:rFonts w:ascii="Arial" w:hAnsi="Arial" w:cs="Arial"/>
          <w:b/>
          <w:bCs/>
        </w:rPr>
      </w:pPr>
      <w:r w:rsidRPr="00CF1A5A">
        <w:rPr>
          <w:rFonts w:ascii="Arial" w:hAnsi="Arial" w:cs="Arial"/>
          <w:b/>
          <w:bCs/>
        </w:rPr>
        <w:t>1.2 Dokumenty powołane</w:t>
      </w:r>
    </w:p>
    <w:p w:rsidR="00CF1A5A" w:rsidRPr="00CF1A5A" w:rsidRDefault="00CF1A5A" w:rsidP="00BC29F9">
      <w:pPr>
        <w:pStyle w:val="E-1"/>
        <w:jc w:val="both"/>
        <w:rPr>
          <w:rFonts w:ascii="Arial" w:hAnsi="Arial" w:cs="Arial"/>
          <w:bCs/>
        </w:rPr>
      </w:pPr>
      <w:r w:rsidRPr="00CF1A5A">
        <w:rPr>
          <w:rFonts w:ascii="Arial" w:hAnsi="Arial" w:cs="Arial"/>
          <w:bCs/>
        </w:rPr>
        <w:t>Do stosowania niniejszego dokumentu są niezbędne podane niżej dokumenty powołane. Stosuje się ostatnie aktualne wydanie dokumentu powołanego (łącznie ze zmianami):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PN-A-88032 Wyroby cukiernicze - Badania organoleptyczne</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PN-A-88027 Wyroby cukiernicze trwałe - Oznaczanie zawartości suchej masy</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PN-A-88023 Wyroby cukiernicze - Oznaczanie cukrów</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PN-A-88021 Wyroby cukiernicze trwałe - Oznaczanie zawartości tłuszczu</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PN-A-88024 Wyroby cukiernicze trwałe - Oznaczanie kwasowości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PN-A-88022 Wyroby cukiernicze - Oznaczanie zawartości popiołu</w:t>
      </w:r>
    </w:p>
    <w:p w:rsidR="00CF1A5A" w:rsidRPr="00CF1A5A" w:rsidRDefault="00CF1A5A" w:rsidP="0041490E">
      <w:pPr>
        <w:pStyle w:val="E-1"/>
        <w:numPr>
          <w:ilvl w:val="0"/>
          <w:numId w:val="67"/>
        </w:numPr>
        <w:jc w:val="both"/>
        <w:textAlignment w:val="auto"/>
        <w:rPr>
          <w:rFonts w:ascii="Arial" w:hAnsi="Arial" w:cs="Arial"/>
          <w:bCs/>
        </w:rPr>
      </w:pPr>
      <w:r w:rsidRPr="00CF1A5A">
        <w:rPr>
          <w:rFonts w:ascii="Arial" w:hAnsi="Arial" w:cs="Arial"/>
          <w:bCs/>
        </w:rPr>
        <w:t xml:space="preserve">PN-EN ISO 6579-1 Mikrobiologia łańcucha żywnościowego - Horyzontalna metoda wykrywania, oznaczania liczby i </w:t>
      </w:r>
      <w:proofErr w:type="spellStart"/>
      <w:r w:rsidRPr="00CF1A5A">
        <w:rPr>
          <w:rFonts w:ascii="Arial" w:hAnsi="Arial" w:cs="Arial"/>
          <w:bCs/>
        </w:rPr>
        <w:t>serotypowania</w:t>
      </w:r>
      <w:proofErr w:type="spellEnd"/>
      <w:r w:rsidRPr="00CF1A5A">
        <w:rPr>
          <w:rFonts w:ascii="Arial" w:hAnsi="Arial" w:cs="Arial"/>
          <w:bCs/>
        </w:rPr>
        <w:t xml:space="preserve"> Salmonella – Część 1: Wykrywanie Salmonella </w:t>
      </w:r>
      <w:proofErr w:type="spellStart"/>
      <w:r w:rsidRPr="00CF1A5A">
        <w:rPr>
          <w:rFonts w:ascii="Arial" w:hAnsi="Arial" w:cs="Arial"/>
          <w:bCs/>
        </w:rPr>
        <w:t>spp</w:t>
      </w:r>
      <w:proofErr w:type="spellEnd"/>
      <w:r w:rsidRPr="00CF1A5A">
        <w:rPr>
          <w:rFonts w:ascii="Arial" w:hAnsi="Arial" w:cs="Arial"/>
          <w:bCs/>
        </w:rPr>
        <w:t>.</w:t>
      </w:r>
    </w:p>
    <w:p w:rsidR="00CF1A5A" w:rsidRPr="001D330C" w:rsidRDefault="00CF1A5A" w:rsidP="0041490E">
      <w:pPr>
        <w:pStyle w:val="Akapitzlist"/>
        <w:widowControl w:val="0"/>
        <w:numPr>
          <w:ilvl w:val="1"/>
          <w:numId w:val="4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F1A5A" w:rsidRPr="00B06822" w:rsidRDefault="00CF1A5A" w:rsidP="00BC29F9">
      <w:pPr>
        <w:spacing w:after="0" w:line="240" w:lineRule="auto"/>
        <w:jc w:val="both"/>
        <w:rPr>
          <w:rFonts w:ascii="Arial" w:hAnsi="Arial" w:cs="Arial"/>
          <w:b/>
          <w:bCs/>
          <w:sz w:val="20"/>
          <w:szCs w:val="20"/>
        </w:rPr>
      </w:pPr>
      <w:r w:rsidRPr="00B06822">
        <w:rPr>
          <w:rFonts w:ascii="Arial" w:hAnsi="Arial" w:cs="Arial"/>
          <w:b/>
          <w:bCs/>
          <w:sz w:val="20"/>
          <w:szCs w:val="20"/>
        </w:rPr>
        <w:t xml:space="preserve">Czekolada </w:t>
      </w:r>
      <w:r>
        <w:rPr>
          <w:rFonts w:ascii="Arial" w:hAnsi="Arial" w:cs="Arial"/>
          <w:b/>
          <w:bCs/>
          <w:sz w:val="20"/>
          <w:szCs w:val="20"/>
        </w:rPr>
        <w:t>z nadzieniem owocowym</w:t>
      </w:r>
    </w:p>
    <w:p w:rsidR="00CF1A5A" w:rsidRPr="001D330C" w:rsidRDefault="00CF1A5A" w:rsidP="00BC29F9">
      <w:pPr>
        <w:spacing w:after="0" w:line="240" w:lineRule="auto"/>
        <w:jc w:val="both"/>
        <w:rPr>
          <w:rFonts w:ascii="Arial" w:hAnsi="Arial" w:cs="Arial"/>
          <w:bCs/>
          <w:sz w:val="20"/>
          <w:szCs w:val="20"/>
        </w:rPr>
      </w:pPr>
      <w:r>
        <w:rPr>
          <w:rFonts w:ascii="Arial" w:hAnsi="Arial" w:cs="Arial"/>
          <w:bCs/>
          <w:sz w:val="20"/>
          <w:szCs w:val="20"/>
        </w:rPr>
        <w:t>Czekolada uformowana z masy czekoladowej mlecznej w ilości stanowiącej nie mniej niż 25% masy wyrobu, z nadzieniem owocowym</w:t>
      </w:r>
    </w:p>
    <w:p w:rsidR="00CF1A5A" w:rsidRPr="00CF1A5A" w:rsidRDefault="00CF1A5A" w:rsidP="00BC29F9">
      <w:pPr>
        <w:pStyle w:val="Edward"/>
        <w:jc w:val="both"/>
        <w:rPr>
          <w:rFonts w:ascii="Arial" w:hAnsi="Arial" w:cs="Arial"/>
          <w:b/>
          <w:bCs/>
        </w:rPr>
      </w:pPr>
      <w:r w:rsidRPr="00CF1A5A">
        <w:rPr>
          <w:rFonts w:ascii="Arial" w:hAnsi="Arial" w:cs="Arial"/>
          <w:b/>
          <w:bCs/>
        </w:rPr>
        <w:t>2 Wymagania</w:t>
      </w:r>
    </w:p>
    <w:p w:rsidR="00CF1A5A" w:rsidRDefault="00CF1A5A" w:rsidP="00BC29F9">
      <w:pPr>
        <w:pStyle w:val="Nagwek11"/>
        <w:spacing w:before="0" w:after="0"/>
        <w:rPr>
          <w:bCs w:val="0"/>
        </w:rPr>
      </w:pPr>
      <w:r>
        <w:rPr>
          <w:bCs w:val="0"/>
        </w:rPr>
        <w:t>2.1 Wymagania ogólne</w:t>
      </w:r>
    </w:p>
    <w:p w:rsidR="00CF1A5A" w:rsidRPr="00AF65B9" w:rsidRDefault="00CF1A5A" w:rsidP="00BC29F9">
      <w:pPr>
        <w:pStyle w:val="Nagwek11"/>
        <w:spacing w:before="0" w:after="0"/>
        <w:rPr>
          <w:b w:val="0"/>
          <w:bCs w:val="0"/>
        </w:rPr>
      </w:pPr>
      <w:r>
        <w:rPr>
          <w:b w:val="0"/>
          <w:bCs w:val="0"/>
        </w:rPr>
        <w:t>Produkt powinien spełniać wymagania aktualnie obowiązującego prawa żywnościowego.</w:t>
      </w:r>
    </w:p>
    <w:p w:rsidR="00CF1A5A" w:rsidRPr="00133CB7" w:rsidRDefault="00CF1A5A" w:rsidP="00BC29F9">
      <w:pPr>
        <w:pStyle w:val="Nagwek11"/>
        <w:spacing w:before="0" w:after="0"/>
        <w:rPr>
          <w:bCs w:val="0"/>
        </w:rPr>
      </w:pPr>
      <w:r>
        <w:rPr>
          <w:bCs w:val="0"/>
        </w:rPr>
        <w:t xml:space="preserve">2.2 </w:t>
      </w:r>
      <w:r w:rsidRPr="00133CB7">
        <w:rPr>
          <w:bCs w:val="0"/>
        </w:rPr>
        <w:t>Wymagania organoleptyczne</w:t>
      </w:r>
    </w:p>
    <w:p w:rsidR="00CF1A5A" w:rsidRPr="00E03271"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F1A5A" w:rsidRPr="005F48F5" w:rsidRDefault="00CF1A5A" w:rsidP="00BC29F9">
      <w:pPr>
        <w:pStyle w:val="Nagwek6"/>
        <w:tabs>
          <w:tab w:val="left" w:pos="10891"/>
        </w:tabs>
        <w:spacing w:before="0" w:after="0"/>
        <w:jc w:val="center"/>
        <w:rPr>
          <w:rFonts w:ascii="Arial" w:hAnsi="Arial" w:cs="Arial"/>
          <w:b w:val="0"/>
          <w:sz w:val="18"/>
          <w:szCs w:val="18"/>
        </w:rPr>
      </w:pPr>
      <w:r w:rsidRPr="005F48F5">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9"/>
        <w:gridCol w:w="6178"/>
        <w:gridCol w:w="2126"/>
      </w:tblGrid>
      <w:tr w:rsidR="00CF1A5A" w:rsidRPr="002C3EC8" w:rsidTr="00A600EC">
        <w:trPr>
          <w:trHeight w:val="450"/>
          <w:jc w:val="center"/>
        </w:trPr>
        <w:tc>
          <w:tcPr>
            <w:tcW w:w="410"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29"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178" w:type="dxa"/>
            <w:tcBorders>
              <w:bottom w:val="single" w:sz="4" w:space="0" w:color="auto"/>
            </w:tcBorders>
            <w:vAlign w:val="center"/>
          </w:tcPr>
          <w:p w:rsidR="00CF1A5A" w:rsidRPr="0065678B" w:rsidRDefault="00CF1A5A" w:rsidP="00BC29F9">
            <w:pPr>
              <w:pStyle w:val="Nagwek8"/>
              <w:widowControl w:val="0"/>
              <w:autoSpaceDE w:val="0"/>
              <w:autoSpaceDN w:val="0"/>
              <w:adjustRightInd w:val="0"/>
              <w:spacing w:before="0" w:after="0"/>
              <w:ind w:left="1418"/>
              <w:rPr>
                <w:rFonts w:ascii="Arial" w:hAnsi="Arial" w:cs="Arial"/>
                <w:b/>
                <w:i w:val="0"/>
                <w:sz w:val="18"/>
                <w:szCs w:val="18"/>
              </w:rPr>
            </w:pPr>
            <w:r w:rsidRPr="0065678B">
              <w:rPr>
                <w:rFonts w:ascii="Arial" w:hAnsi="Arial" w:cs="Arial"/>
                <w:b/>
                <w:i w:val="0"/>
                <w:sz w:val="18"/>
                <w:szCs w:val="18"/>
              </w:rPr>
              <w:t>Wymagania</w:t>
            </w:r>
          </w:p>
        </w:tc>
        <w:tc>
          <w:tcPr>
            <w:tcW w:w="2126"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1A5A" w:rsidRPr="002C3EC8" w:rsidTr="00A600EC">
        <w:trPr>
          <w:cantSplit/>
          <w:trHeight w:val="1378"/>
          <w:jc w:val="center"/>
        </w:trPr>
        <w:tc>
          <w:tcPr>
            <w:tcW w:w="410"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29" w:type="dxa"/>
            <w:tcBorders>
              <w:bottom w:val="single" w:sz="4" w:space="0" w:color="auto"/>
            </w:tcBorders>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6178" w:type="dxa"/>
            <w:tcBorders>
              <w:bottom w:val="single" w:sz="4" w:space="0" w:color="auto"/>
            </w:tcBorders>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126" w:type="dxa"/>
            <w:vMerge w:val="restart"/>
            <w:tcBorders>
              <w:bottom w:val="single" w:sz="4" w:space="0" w:color="auto"/>
            </w:tcBorders>
            <w:vAlign w:val="center"/>
          </w:tcPr>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Pr="00DF0986"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CF1A5A" w:rsidRPr="002C3EC8" w:rsidTr="00A600EC">
        <w:trPr>
          <w:cantSplit/>
          <w:trHeight w:val="528"/>
          <w:jc w:val="center"/>
        </w:trPr>
        <w:tc>
          <w:tcPr>
            <w:tcW w:w="410" w:type="dxa"/>
            <w:tcBorders>
              <w:top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29" w:type="dxa"/>
            <w:tcBorders>
              <w:top w:val="single" w:sz="4"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178" w:type="dxa"/>
            <w:tcBorders>
              <w:top w:val="single" w:sz="4" w:space="0" w:color="auto"/>
              <w:bottom w:val="single" w:sz="6"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Prawidłowy dla danej formy, bez </w:t>
            </w:r>
            <w:proofErr w:type="spellStart"/>
            <w:r>
              <w:rPr>
                <w:rFonts w:ascii="Arial" w:hAnsi="Arial" w:cs="Arial"/>
                <w:sz w:val="18"/>
                <w:szCs w:val="18"/>
              </w:rPr>
              <w:t>nadłamań</w:t>
            </w:r>
            <w:proofErr w:type="spellEnd"/>
            <w:r>
              <w:rPr>
                <w:rFonts w:ascii="Arial" w:hAnsi="Arial" w:cs="Arial"/>
                <w:sz w:val="18"/>
                <w:szCs w:val="18"/>
              </w:rPr>
              <w:t>, dopuszcza się do 2% ilościowo czekolady niedokładnie uformowanej</w:t>
            </w:r>
          </w:p>
        </w:tc>
        <w:tc>
          <w:tcPr>
            <w:tcW w:w="2126" w:type="dxa"/>
            <w:vMerge/>
            <w:tcBorders>
              <w:top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A600EC">
        <w:trPr>
          <w:cantSplit/>
          <w:trHeight w:val="3015"/>
          <w:jc w:val="center"/>
        </w:trPr>
        <w:tc>
          <w:tcPr>
            <w:tcW w:w="410"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3</w:t>
            </w:r>
          </w:p>
        </w:tc>
        <w:tc>
          <w:tcPr>
            <w:tcW w:w="1629" w:type="dxa"/>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Pr="00E50221"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6178" w:type="dxa"/>
            <w:tcBorders>
              <w:bottom w:val="single" w:sz="6" w:space="0" w:color="auto"/>
            </w:tcBorders>
          </w:tcPr>
          <w:p w:rsidR="00A600EC" w:rsidRDefault="00A600EC"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z wyraźnym odciskiem wzoru formy, lekko błyszcząca, bez wyraźnych plam, zadrapań, pęknięć, może być zdobiona naturalnymi dodatkami, dopuszcza się jaśniejsze smugi, w przypadku wyrobów z masy czekoladowej mlecznej dopuszcza się powierzchnię lekko matową</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z widocznym zgrubieniem wynikającym z techniki formowania, matowa, bez wyraźnych pęknięć, dopuszcza się 2% ilościowo wyrobów o nieznacznie uszkodzonej powierzchni górnej i dolnej, za wady nie uważa się sporadycznie występujących śladów po pęcherzykach powietrza, niewielkich ilości okruszków nie wpływających na wygląd estetyczny wyrobu</w:t>
            </w:r>
          </w:p>
        </w:tc>
        <w:tc>
          <w:tcPr>
            <w:tcW w:w="2126"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A600EC">
        <w:trPr>
          <w:cantSplit/>
          <w:trHeight w:val="90"/>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178" w:type="dxa"/>
            <w:tcBorders>
              <w:top w:val="single" w:sz="6"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lub w przypadku skorupki z czekolady mlecznej – jasnobrązowa lub w przypadku skorupki z czekolady białej - kremowa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90"/>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178" w:type="dxa"/>
            <w:tcBorders>
              <w:top w:val="single" w:sz="6" w:space="0" w:color="auto"/>
            </w:tcBorders>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Skorupki jednolita, twarda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Nadzienia charakterystyczna dla użytego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6178"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Skorupki matowy jednolity</w:t>
            </w:r>
          </w:p>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Nadzienia charakterystyczny dla użytego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410" w:type="dxa"/>
            <w:vAlign w:val="center"/>
          </w:tcPr>
          <w:p w:rsidR="00CF1A5A"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29"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6178"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 i zastosowanego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10343" w:type="dxa"/>
            <w:gridSpan w:val="4"/>
            <w:vAlign w:val="center"/>
          </w:tcPr>
          <w:p w:rsidR="00CF1A5A" w:rsidRPr="002C3EC8" w:rsidRDefault="00CF1A5A" w:rsidP="00BC29F9">
            <w:pPr>
              <w:spacing w:after="0" w:line="240" w:lineRule="auto"/>
              <w:rPr>
                <w:rFonts w:ascii="Arial" w:hAnsi="Arial" w:cs="Arial"/>
                <w:sz w:val="18"/>
                <w:szCs w:val="18"/>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CF1A5A" w:rsidRDefault="00CF1A5A" w:rsidP="00BC29F9">
      <w:pPr>
        <w:pStyle w:val="Nagwek11"/>
        <w:spacing w:before="0" w:after="0"/>
        <w:rPr>
          <w:bCs w:val="0"/>
        </w:rPr>
      </w:pPr>
      <w:r>
        <w:rPr>
          <w:bCs w:val="0"/>
        </w:rPr>
        <w:t>2.3 Wymagania fizykochemiczne</w:t>
      </w:r>
    </w:p>
    <w:p w:rsidR="00CF1A5A"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1A5A" w:rsidRPr="005F48F5" w:rsidRDefault="00CF1A5A" w:rsidP="00BC29F9">
      <w:pPr>
        <w:tabs>
          <w:tab w:val="left" w:pos="10891"/>
        </w:tabs>
        <w:autoSpaceDE w:val="0"/>
        <w:autoSpaceDN w:val="0"/>
        <w:adjustRightInd w:val="0"/>
        <w:spacing w:after="0" w:line="240" w:lineRule="auto"/>
        <w:jc w:val="center"/>
        <w:rPr>
          <w:rFonts w:ascii="Arial" w:hAnsi="Arial" w:cs="Arial"/>
          <w:b/>
          <w:sz w:val="18"/>
        </w:rPr>
      </w:pPr>
      <w:r w:rsidRPr="005F48F5">
        <w:rPr>
          <w:rFonts w:ascii="Arial" w:hAnsi="Arial" w:cs="Arial"/>
          <w:b/>
          <w:sz w:val="18"/>
        </w:rPr>
        <w:t>Tablica 2- Wymagania fizykochemiczne</w:t>
      </w:r>
    </w:p>
    <w:tbl>
      <w:tblPr>
        <w:tblW w:w="10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6874"/>
        <w:gridCol w:w="1317"/>
        <w:gridCol w:w="1801"/>
      </w:tblGrid>
      <w:tr w:rsidR="00CF1A5A" w:rsidTr="00A92C4C">
        <w:trPr>
          <w:trHeight w:val="430"/>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L.p.</w:t>
            </w:r>
          </w:p>
        </w:tc>
        <w:tc>
          <w:tcPr>
            <w:tcW w:w="6874"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Cechy</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rPr>
              <w:t>Wymagania</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szCs w:val="18"/>
              </w:rPr>
              <w:t>Metody badań według</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1</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suchej masy,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97,5</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PN-A-88027</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cukrów ogółem jako cukier inwertowany w suchej masie, % (m/m),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60</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PN-A-88023</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3</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tłuszczu w suchej masie,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25</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PN-A-88021</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4</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Kwasowość tłuszczu wyekstrahowanego z masy czekoladowej w stopniach normalnych,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8</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PN-A-88024</w:t>
            </w:r>
          </w:p>
        </w:tc>
      </w:tr>
      <w:tr w:rsidR="00CF1A5A" w:rsidTr="00A92C4C">
        <w:trPr>
          <w:trHeight w:val="177"/>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popiołu nierozpuszczalnego w roztworze kwasu chlorowodorowego o stężeniu 4 mol/l, %,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0,1</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PN-A-88022</w:t>
            </w:r>
          </w:p>
        </w:tc>
      </w:tr>
    </w:tbl>
    <w:p w:rsidR="00CF1A5A" w:rsidRPr="00DF0986" w:rsidRDefault="00CF1A5A" w:rsidP="00BC29F9">
      <w:pPr>
        <w:tabs>
          <w:tab w:val="left" w:pos="10891"/>
        </w:tabs>
        <w:autoSpaceDE w:val="0"/>
        <w:autoSpaceDN w:val="0"/>
        <w:adjustRightInd w:val="0"/>
        <w:spacing w:after="0" w:line="240" w:lineRule="auto"/>
        <w:jc w:val="both"/>
        <w:rPr>
          <w:rFonts w:ascii="Arial" w:hAnsi="Arial" w:cs="Arial"/>
          <w:sz w:val="18"/>
        </w:rPr>
      </w:pPr>
    </w:p>
    <w:p w:rsidR="00CF1A5A" w:rsidRPr="00295CBB" w:rsidRDefault="00CF1A5A"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F1A5A" w:rsidRDefault="00CF1A5A" w:rsidP="00BC29F9">
      <w:pPr>
        <w:pStyle w:val="Nagwek11"/>
        <w:spacing w:before="0" w:after="0"/>
        <w:rPr>
          <w:bCs w:val="0"/>
        </w:rPr>
      </w:pPr>
      <w:r>
        <w:rPr>
          <w:bCs w:val="0"/>
        </w:rPr>
        <w:t>2.4</w:t>
      </w:r>
      <w:r w:rsidRPr="00B4428F">
        <w:rPr>
          <w:bCs w:val="0"/>
        </w:rPr>
        <w:t xml:space="preserve"> Wymagania mikrobiologiczne</w:t>
      </w:r>
    </w:p>
    <w:p w:rsidR="00CF1A5A" w:rsidRDefault="00CF1A5A" w:rsidP="00BC29F9">
      <w:pPr>
        <w:pStyle w:val="Nagwek11"/>
        <w:spacing w:before="0" w:after="0"/>
        <w:rPr>
          <w:b w:val="0"/>
          <w:bCs w:val="0"/>
        </w:rPr>
      </w:pPr>
      <w:r>
        <w:rPr>
          <w:b w:val="0"/>
          <w:bCs w:val="0"/>
        </w:rPr>
        <w:t>Według Tablicy 3</w:t>
      </w:r>
      <w:r w:rsidRPr="00E10E66">
        <w:rPr>
          <w:b w:val="0"/>
          <w:bCs w:val="0"/>
        </w:rPr>
        <w:t>.</w:t>
      </w:r>
    </w:p>
    <w:p w:rsidR="00CF1A5A" w:rsidRDefault="00CF1A5A" w:rsidP="00BC29F9">
      <w:pPr>
        <w:pStyle w:val="Nagwek11"/>
        <w:spacing w:before="0" w:after="0"/>
        <w:rPr>
          <w:b w:val="0"/>
          <w:bCs w:val="0"/>
        </w:rPr>
      </w:pPr>
    </w:p>
    <w:p w:rsidR="00CF1A5A" w:rsidRPr="006D749F" w:rsidRDefault="00CF1A5A"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CF1A5A" w:rsidTr="00A600EC">
        <w:trPr>
          <w:trHeight w:val="225"/>
          <w:jc w:val="center"/>
        </w:trPr>
        <w:tc>
          <w:tcPr>
            <w:tcW w:w="43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Metody badań według</w:t>
            </w:r>
          </w:p>
        </w:tc>
      </w:tr>
      <w:tr w:rsidR="00CF1A5A" w:rsidRPr="00A16782" w:rsidTr="00A600EC">
        <w:trPr>
          <w:trHeight w:val="384"/>
          <w:jc w:val="center"/>
        </w:trPr>
        <w:tc>
          <w:tcPr>
            <w:tcW w:w="430"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CF1A5A" w:rsidRDefault="00CF1A5A"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CF1A5A" w:rsidRPr="00A16782" w:rsidRDefault="00CF1A5A"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CF1A5A" w:rsidRPr="00CF1A5A" w:rsidRDefault="00CF1A5A" w:rsidP="00BC29F9">
      <w:pPr>
        <w:pStyle w:val="E-1"/>
        <w:jc w:val="both"/>
        <w:rPr>
          <w:rFonts w:ascii="Arial" w:hAnsi="Arial" w:cs="Arial"/>
        </w:rPr>
      </w:pPr>
      <w:r w:rsidRPr="00CF1A5A">
        <w:rPr>
          <w:rFonts w:ascii="Arial" w:hAnsi="Arial" w:cs="Arial"/>
          <w:bCs/>
        </w:rPr>
        <w:t>Pozostałe wymagania mikrobiologiczne zgodnie z aktualnie obowiązującym prawem</w:t>
      </w:r>
      <w:r w:rsidRPr="00CF1A5A">
        <w:rPr>
          <w:rFonts w:ascii="Arial" w:hAnsi="Arial" w:cs="Arial"/>
          <w:bCs/>
          <w:lang w:val="fr-FR"/>
        </w:rPr>
        <w:t>.</w:t>
      </w:r>
    </w:p>
    <w:p w:rsidR="00CF1A5A" w:rsidRPr="00CF1A5A" w:rsidRDefault="00CF1A5A" w:rsidP="00BC29F9">
      <w:pPr>
        <w:pStyle w:val="E-1"/>
        <w:jc w:val="both"/>
        <w:rPr>
          <w:rFonts w:ascii="Arial" w:hAnsi="Arial" w:cs="Arial"/>
        </w:rPr>
      </w:pPr>
      <w:r w:rsidRPr="00CF1A5A">
        <w:rPr>
          <w:rFonts w:ascii="Arial" w:hAnsi="Arial" w:cs="Arial"/>
        </w:rPr>
        <w:t>Zamawiający zastrzega sobie prawo żądania wyników badań mikrobiologicznych z kontroli higieny procesu produkcyjnego.</w:t>
      </w:r>
    </w:p>
    <w:p w:rsidR="00CF1A5A" w:rsidRPr="00CF1A5A" w:rsidRDefault="00CF1A5A" w:rsidP="00BC29F9">
      <w:pPr>
        <w:pStyle w:val="E-1"/>
        <w:jc w:val="both"/>
        <w:rPr>
          <w:rFonts w:ascii="Arial" w:hAnsi="Arial" w:cs="Arial"/>
          <w:b/>
        </w:rPr>
      </w:pPr>
      <w:r w:rsidRPr="00CF1A5A">
        <w:rPr>
          <w:rFonts w:ascii="Arial" w:hAnsi="Arial" w:cs="Arial"/>
          <w:b/>
        </w:rPr>
        <w:t>3.Masa netto</w:t>
      </w:r>
    </w:p>
    <w:p w:rsidR="00CF1A5A" w:rsidRDefault="00CF1A5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1A5A" w:rsidRDefault="00CF1A5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F1A5A" w:rsidRPr="00CF324E" w:rsidRDefault="00CF1A5A" w:rsidP="00BC29F9">
      <w:pPr>
        <w:spacing w:after="0" w:line="240" w:lineRule="auto"/>
        <w:rPr>
          <w:rFonts w:ascii="Arial" w:hAnsi="Arial" w:cs="Arial"/>
          <w:b/>
          <w:sz w:val="20"/>
          <w:szCs w:val="20"/>
        </w:rPr>
      </w:pPr>
      <w:r>
        <w:rPr>
          <w:rFonts w:ascii="Arial" w:hAnsi="Arial" w:cs="Arial"/>
          <w:b/>
          <w:sz w:val="20"/>
          <w:szCs w:val="20"/>
        </w:rPr>
        <w:t>4</w:t>
      </w:r>
      <w:r w:rsidRPr="00CF324E">
        <w:rPr>
          <w:rFonts w:ascii="Arial" w:hAnsi="Arial" w:cs="Arial"/>
          <w:b/>
          <w:sz w:val="20"/>
          <w:szCs w:val="20"/>
        </w:rPr>
        <w:t xml:space="preserve"> Trwałość</w:t>
      </w:r>
    </w:p>
    <w:p w:rsidR="00CF1A5A" w:rsidRPr="00E7105A" w:rsidRDefault="00CF1A5A"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niż 6 miesięcy</w:t>
      </w:r>
      <w:r w:rsidRPr="00E7105A">
        <w:rPr>
          <w:rFonts w:ascii="Arial" w:hAnsi="Arial" w:cs="Arial"/>
          <w:sz w:val="20"/>
          <w:szCs w:val="20"/>
        </w:rPr>
        <w:t xml:space="preserve"> od daty dostawy</w:t>
      </w:r>
      <w:r>
        <w:rPr>
          <w:rFonts w:ascii="Arial" w:hAnsi="Arial" w:cs="Arial"/>
          <w:sz w:val="20"/>
          <w:szCs w:val="20"/>
        </w:rPr>
        <w:t xml:space="preserve"> do magazynu odbiorcy</w:t>
      </w:r>
      <w:r w:rsidRPr="00E7105A">
        <w:rPr>
          <w:rFonts w:ascii="Arial" w:hAnsi="Arial" w:cs="Arial"/>
          <w:sz w:val="20"/>
          <w:szCs w:val="20"/>
        </w:rPr>
        <w:t>.</w:t>
      </w:r>
    </w:p>
    <w:p w:rsidR="00CF1A5A" w:rsidRPr="00CF1A5A" w:rsidRDefault="00CF1A5A" w:rsidP="00BC29F9">
      <w:pPr>
        <w:pStyle w:val="E-1"/>
        <w:jc w:val="both"/>
        <w:rPr>
          <w:rFonts w:ascii="Arial" w:hAnsi="Arial" w:cs="Arial"/>
        </w:rPr>
      </w:pPr>
      <w:r w:rsidRPr="00CF1A5A">
        <w:rPr>
          <w:rFonts w:ascii="Arial" w:hAnsi="Arial" w:cs="Arial"/>
          <w:b/>
        </w:rPr>
        <w:t>5 Metody badań</w:t>
      </w:r>
    </w:p>
    <w:p w:rsidR="00CF1A5A" w:rsidRPr="00CF1A5A" w:rsidRDefault="00CF1A5A" w:rsidP="00BC29F9">
      <w:pPr>
        <w:pStyle w:val="E-1"/>
        <w:jc w:val="both"/>
        <w:rPr>
          <w:rFonts w:ascii="Arial" w:hAnsi="Arial" w:cs="Arial"/>
          <w:b/>
        </w:rPr>
      </w:pPr>
      <w:r w:rsidRPr="00CF1A5A">
        <w:rPr>
          <w:rFonts w:ascii="Arial" w:hAnsi="Arial" w:cs="Arial"/>
          <w:b/>
        </w:rPr>
        <w:t>5.1 Sprawdzenie znakowania i stanu opakowań</w:t>
      </w:r>
    </w:p>
    <w:p w:rsidR="00CF1A5A" w:rsidRPr="00CF1A5A" w:rsidRDefault="00CF1A5A" w:rsidP="00BC29F9">
      <w:pPr>
        <w:pStyle w:val="E-1"/>
        <w:jc w:val="both"/>
        <w:rPr>
          <w:rFonts w:ascii="Arial" w:hAnsi="Arial" w:cs="Arial"/>
        </w:rPr>
      </w:pPr>
      <w:r w:rsidRPr="00CF1A5A">
        <w:rPr>
          <w:rFonts w:ascii="Arial" w:hAnsi="Arial" w:cs="Arial"/>
        </w:rPr>
        <w:t xml:space="preserve">Wykonać metodą wizualną na zgodność z pkt. 6.1 i 6.2 i </w:t>
      </w:r>
      <w:r w:rsidRPr="00CF1A5A">
        <w:rPr>
          <w:rFonts w:ascii="Arial" w:hAnsi="Arial" w:cs="Arial"/>
          <w:bCs/>
        </w:rPr>
        <w:t>PN-A-88032.</w:t>
      </w:r>
    </w:p>
    <w:p w:rsidR="00CF1A5A" w:rsidRPr="00CF1A5A" w:rsidRDefault="00CF1A5A" w:rsidP="00BC29F9">
      <w:pPr>
        <w:pStyle w:val="E-1"/>
        <w:jc w:val="both"/>
        <w:rPr>
          <w:rFonts w:ascii="Arial" w:hAnsi="Arial" w:cs="Arial"/>
          <w:b/>
        </w:rPr>
      </w:pPr>
      <w:r w:rsidRPr="00CF1A5A">
        <w:rPr>
          <w:rFonts w:ascii="Arial" w:hAnsi="Arial" w:cs="Arial"/>
          <w:b/>
        </w:rPr>
        <w:t>5.2 Oznaczanie cech organoleptycznych i fizykochemicznych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1, 2.</w:t>
      </w:r>
    </w:p>
    <w:p w:rsidR="00CF1A5A" w:rsidRPr="00CF1A5A" w:rsidRDefault="00CF1A5A" w:rsidP="00BC29F9">
      <w:pPr>
        <w:pStyle w:val="E-1"/>
        <w:jc w:val="both"/>
        <w:rPr>
          <w:rFonts w:ascii="Arial" w:hAnsi="Arial" w:cs="Arial"/>
          <w:b/>
        </w:rPr>
      </w:pPr>
      <w:r w:rsidRPr="00CF1A5A">
        <w:rPr>
          <w:rFonts w:ascii="Arial" w:hAnsi="Arial" w:cs="Arial"/>
          <w:b/>
        </w:rPr>
        <w:t>5.3 Oznaczanie cech mikrobiologicznych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3.</w:t>
      </w:r>
    </w:p>
    <w:p w:rsidR="00CF1A5A" w:rsidRPr="00CF1A5A" w:rsidRDefault="00CF1A5A" w:rsidP="00BC29F9">
      <w:pPr>
        <w:pStyle w:val="E-1"/>
        <w:rPr>
          <w:rFonts w:ascii="Arial" w:hAnsi="Arial" w:cs="Arial"/>
        </w:rPr>
      </w:pPr>
      <w:r w:rsidRPr="00CF1A5A">
        <w:rPr>
          <w:rFonts w:ascii="Arial" w:hAnsi="Arial" w:cs="Arial"/>
          <w:b/>
        </w:rPr>
        <w:t xml:space="preserve">6 Pakowanie, znakowanie, przechowywanie </w:t>
      </w:r>
    </w:p>
    <w:p w:rsidR="00CF1A5A" w:rsidRPr="00CF1A5A" w:rsidRDefault="00CF1A5A" w:rsidP="00BC29F9">
      <w:pPr>
        <w:pStyle w:val="E-1"/>
        <w:rPr>
          <w:rFonts w:ascii="Arial" w:hAnsi="Arial" w:cs="Arial"/>
          <w:b/>
        </w:rPr>
      </w:pPr>
      <w:r w:rsidRPr="00CF1A5A">
        <w:rPr>
          <w:rFonts w:ascii="Arial" w:hAnsi="Arial" w:cs="Arial"/>
          <w:b/>
        </w:rPr>
        <w:t>6.1 Pakowanie</w:t>
      </w:r>
    </w:p>
    <w:p w:rsidR="00CF1A5A" w:rsidRPr="00012DCF" w:rsidRDefault="00CF1A5A"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CF1A5A" w:rsidRDefault="00CF1A5A" w:rsidP="00BC29F9">
      <w:pPr>
        <w:spacing w:after="0" w:line="240" w:lineRule="auto"/>
        <w:jc w:val="both"/>
        <w:rPr>
          <w:rFonts w:ascii="Arial" w:hAnsi="Arial" w:cs="Arial"/>
          <w:kern w:val="2"/>
          <w:sz w:val="20"/>
        </w:rPr>
      </w:pPr>
      <w:r>
        <w:rPr>
          <w:rFonts w:ascii="Arial" w:hAnsi="Arial" w:cs="Arial"/>
          <w:sz w:val="20"/>
        </w:rPr>
        <w:lastRenderedPageBreak/>
        <w:t xml:space="preserve">Opakowania jednostkowe powinny zabezpieczać produkt przed uszkodzeniem i zanieczyszczeniem, powinny być czyste, bez obcych zapachów i uszkodzeń mechanicznych  </w:t>
      </w:r>
    </w:p>
    <w:p w:rsidR="00CF1A5A" w:rsidRDefault="00CF1A5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F1A5A" w:rsidRPr="00150EDC" w:rsidRDefault="00CF1A5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F1A5A" w:rsidRPr="006D749F" w:rsidRDefault="00CF1A5A"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CF1A5A" w:rsidRPr="00CF1A5A" w:rsidRDefault="00CF1A5A" w:rsidP="00BC29F9">
      <w:pPr>
        <w:pStyle w:val="E-1"/>
        <w:jc w:val="both"/>
        <w:rPr>
          <w:rFonts w:ascii="Arial" w:hAnsi="Arial" w:cs="Arial"/>
        </w:rPr>
      </w:pPr>
      <w:r w:rsidRPr="00CF1A5A">
        <w:rPr>
          <w:rFonts w:ascii="Arial" w:hAnsi="Arial" w:cs="Arial"/>
          <w:color w:val="000000"/>
        </w:rPr>
        <w:t xml:space="preserve">Opakowanie transportowe – pudło kartonowe o masie </w:t>
      </w:r>
      <w:r w:rsidRPr="00CF1A5A">
        <w:rPr>
          <w:rFonts w:ascii="Arial" w:hAnsi="Arial" w:cs="Arial"/>
        </w:rPr>
        <w:t xml:space="preserve">od 2 do 6kg, wykonane z materiałów opakowaniowych przeznaczonych do kontaktu z żywnością. </w:t>
      </w:r>
    </w:p>
    <w:p w:rsidR="00CF1A5A" w:rsidRPr="00CF1A5A" w:rsidRDefault="00CF1A5A" w:rsidP="00BC29F9">
      <w:pPr>
        <w:pStyle w:val="E-1"/>
        <w:rPr>
          <w:rFonts w:ascii="Arial" w:hAnsi="Arial" w:cs="Arial"/>
        </w:rPr>
      </w:pPr>
      <w:r w:rsidRPr="00CF1A5A">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CF1A5A" w:rsidRPr="00CF1A5A" w:rsidRDefault="00CF1A5A" w:rsidP="00BC29F9">
      <w:pPr>
        <w:pStyle w:val="E-1"/>
        <w:rPr>
          <w:rFonts w:ascii="Arial" w:hAnsi="Arial" w:cs="Arial"/>
        </w:rPr>
      </w:pPr>
      <w:r w:rsidRPr="00CF1A5A">
        <w:rPr>
          <w:rFonts w:ascii="Arial" w:hAnsi="Arial" w:cs="Arial"/>
        </w:rPr>
        <w:t>Nie dopuszcza się stosowania opakowań zastępczych oraz umieszczania reklam na opakowaniach.</w:t>
      </w:r>
    </w:p>
    <w:p w:rsidR="00CF1A5A" w:rsidRPr="00CF1A5A" w:rsidRDefault="00CF1A5A" w:rsidP="00BC29F9">
      <w:pPr>
        <w:pStyle w:val="E-1"/>
        <w:rPr>
          <w:rFonts w:ascii="Arial" w:hAnsi="Arial" w:cs="Arial"/>
        </w:rPr>
      </w:pPr>
      <w:r w:rsidRPr="00CF1A5A">
        <w:rPr>
          <w:rFonts w:ascii="Arial" w:hAnsi="Arial" w:cs="Arial"/>
          <w:b/>
        </w:rPr>
        <w:t>6.2 Znakowanie</w:t>
      </w:r>
    </w:p>
    <w:p w:rsidR="00CF1A5A" w:rsidRPr="00CF1A5A" w:rsidRDefault="00CF1A5A" w:rsidP="00BC29F9">
      <w:pPr>
        <w:pStyle w:val="E-1"/>
        <w:rPr>
          <w:rFonts w:ascii="Arial" w:hAnsi="Arial" w:cs="Arial"/>
        </w:rPr>
      </w:pPr>
      <w:r w:rsidRPr="00CF1A5A">
        <w:rPr>
          <w:rFonts w:ascii="Arial" w:hAnsi="Arial" w:cs="Arial"/>
        </w:rPr>
        <w:t>Zgodnie z aktualnie obowiązującym prawem.</w:t>
      </w:r>
    </w:p>
    <w:p w:rsidR="00CF1A5A" w:rsidRPr="00CF1A5A" w:rsidRDefault="00CF1A5A" w:rsidP="00BC29F9">
      <w:pPr>
        <w:pStyle w:val="E-1"/>
        <w:rPr>
          <w:rFonts w:ascii="Arial" w:hAnsi="Arial" w:cs="Arial"/>
          <w:b/>
        </w:rPr>
      </w:pPr>
      <w:r w:rsidRPr="00CF1A5A">
        <w:rPr>
          <w:rFonts w:ascii="Arial" w:hAnsi="Arial" w:cs="Arial"/>
          <w:b/>
        </w:rPr>
        <w:t>6.3 Przechowywanie</w:t>
      </w:r>
    </w:p>
    <w:p w:rsidR="00CF1A5A" w:rsidRPr="00CF1A5A" w:rsidRDefault="00CF1A5A" w:rsidP="00BC29F9">
      <w:pPr>
        <w:pStyle w:val="E-1"/>
        <w:rPr>
          <w:rFonts w:ascii="Arial" w:hAnsi="Arial" w:cs="Arial"/>
        </w:rPr>
      </w:pPr>
      <w:r w:rsidRPr="00CF1A5A">
        <w:rPr>
          <w:rFonts w:ascii="Arial" w:hAnsi="Arial" w:cs="Arial"/>
        </w:rPr>
        <w:t>Przechowywać zgodnie z zaleceniami producenta.</w:t>
      </w:r>
    </w:p>
    <w:p w:rsidR="00CF1A5A" w:rsidRPr="00FE5BCD" w:rsidRDefault="00CF1A5A" w:rsidP="00BC29F9">
      <w:pPr>
        <w:spacing w:after="0" w:line="240" w:lineRule="auto"/>
        <w:rPr>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F1A5A" w:rsidRPr="00690E89" w:rsidRDefault="00CF1A5A"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19</w:t>
      </w: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411E8B" w:rsidRDefault="00411E8B"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411E8B" w:rsidRDefault="00411E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411E8B" w:rsidRDefault="00411E8B" w:rsidP="00BC29F9">
      <w:pPr>
        <w:spacing w:after="0" w:line="240" w:lineRule="auto"/>
        <w:jc w:val="center"/>
        <w:rPr>
          <w:rFonts w:ascii="Arial" w:hAnsi="Arial" w:cs="Arial"/>
          <w:b/>
          <w:sz w:val="32"/>
          <w:szCs w:val="32"/>
        </w:rPr>
      </w:pPr>
    </w:p>
    <w:p w:rsidR="00411E8B" w:rsidRDefault="00411E8B" w:rsidP="00BC29F9">
      <w:pPr>
        <w:spacing w:after="0" w:line="240" w:lineRule="auto"/>
        <w:jc w:val="center"/>
        <w:rPr>
          <w:rFonts w:ascii="Arial" w:hAnsi="Arial" w:cs="Arial"/>
          <w:b/>
          <w:caps/>
          <w:sz w:val="40"/>
          <w:szCs w:val="40"/>
        </w:rPr>
      </w:pPr>
      <w:r>
        <w:rPr>
          <w:rFonts w:ascii="Arial" w:hAnsi="Arial" w:cs="Arial"/>
          <w:b/>
          <w:caps/>
          <w:sz w:val="40"/>
          <w:szCs w:val="40"/>
        </w:rPr>
        <w:t>czekolada pełna gorzka</w:t>
      </w:r>
    </w:p>
    <w:p w:rsidR="00411E8B" w:rsidRPr="00A600EC" w:rsidRDefault="00411E8B" w:rsidP="00BC29F9">
      <w:pPr>
        <w:spacing w:after="0" w:line="240" w:lineRule="auto"/>
        <w:ind w:left="2124" w:firstLine="708"/>
        <w:rPr>
          <w:rFonts w:ascii="Arial" w:hAnsi="Arial" w:cs="Arial"/>
          <w:b/>
          <w:caps/>
          <w:sz w:val="16"/>
        </w:rPr>
      </w:pPr>
    </w:p>
    <w:p w:rsidR="00411E8B" w:rsidRPr="00411E8B" w:rsidRDefault="00411E8B" w:rsidP="00BC29F9">
      <w:pPr>
        <w:pStyle w:val="E-1"/>
        <w:rPr>
          <w:rFonts w:ascii="Arial" w:hAnsi="Arial" w:cs="Arial"/>
          <w:b/>
          <w:i/>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b/>
          <w:i/>
          <w:sz w:val="22"/>
          <w:szCs w:val="22"/>
        </w:rPr>
        <w:t>opracował:</w:t>
      </w:r>
    </w:p>
    <w:p w:rsidR="00411E8B" w:rsidRPr="00411E8B" w:rsidRDefault="00411E8B" w:rsidP="00BC29F9">
      <w:pPr>
        <w:pStyle w:val="E-1"/>
        <w:rPr>
          <w:rFonts w:ascii="Arial" w:hAnsi="Arial" w:cs="Arial"/>
          <w:sz w:val="22"/>
          <w:szCs w:val="22"/>
        </w:rPr>
      </w:pP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sz w:val="22"/>
          <w:szCs w:val="22"/>
        </w:rPr>
        <w:t>Wojskowy Ośrodek Badawczo-Wdrożeniowy Służby Żywnościowej</w:t>
      </w:r>
    </w:p>
    <w:p w:rsidR="00411E8B" w:rsidRPr="00411E8B" w:rsidRDefault="00411E8B" w:rsidP="00BC29F9">
      <w:pPr>
        <w:pStyle w:val="E-1"/>
        <w:rPr>
          <w:rFonts w:ascii="Arial" w:hAnsi="Arial" w:cs="Arial"/>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sz w:val="22"/>
          <w:szCs w:val="22"/>
        </w:rPr>
        <w:t>04-470 Warszawa, ul. Marsa 112</w:t>
      </w:r>
    </w:p>
    <w:p w:rsidR="00411E8B" w:rsidRPr="00411E8B" w:rsidRDefault="00411E8B" w:rsidP="00BC29F9">
      <w:pPr>
        <w:pStyle w:val="E-1"/>
        <w:ind w:left="1416" w:firstLine="708"/>
        <w:rPr>
          <w:rFonts w:ascii="Arial" w:hAnsi="Arial" w:cs="Arial"/>
          <w:sz w:val="22"/>
          <w:szCs w:val="22"/>
        </w:rPr>
      </w:pPr>
      <w:r w:rsidRPr="00411E8B">
        <w:rPr>
          <w:rFonts w:ascii="Arial" w:hAnsi="Arial" w:cs="Arial"/>
          <w:sz w:val="22"/>
          <w:szCs w:val="22"/>
        </w:rPr>
        <w:t>tel. 261 815 139, fax. 261 815 336</w:t>
      </w:r>
    </w:p>
    <w:p w:rsidR="00411E8B" w:rsidRPr="00411E8B" w:rsidRDefault="00411E8B" w:rsidP="00BC29F9">
      <w:pPr>
        <w:pStyle w:val="E-1"/>
        <w:rPr>
          <w:rFonts w:ascii="Arial" w:hAnsi="Arial" w:cs="Arial"/>
          <w:b/>
        </w:rPr>
      </w:pPr>
      <w:r w:rsidRPr="00411E8B">
        <w:rPr>
          <w:rFonts w:ascii="Arial" w:hAnsi="Arial" w:cs="Arial"/>
          <w:b/>
        </w:rPr>
        <w:t>1 Wstęp</w:t>
      </w:r>
    </w:p>
    <w:p w:rsidR="00411E8B" w:rsidRPr="00411E8B" w:rsidRDefault="00411E8B" w:rsidP="00BC29F9">
      <w:pPr>
        <w:pStyle w:val="E-1"/>
        <w:rPr>
          <w:rFonts w:ascii="Arial" w:hAnsi="Arial" w:cs="Arial"/>
        </w:rPr>
      </w:pPr>
      <w:r w:rsidRPr="00411E8B">
        <w:rPr>
          <w:rFonts w:ascii="Arial" w:hAnsi="Arial" w:cs="Arial"/>
          <w:b/>
        </w:rPr>
        <w:t xml:space="preserve">Zakres </w:t>
      </w:r>
    </w:p>
    <w:p w:rsidR="00411E8B" w:rsidRPr="00411E8B" w:rsidRDefault="00411E8B" w:rsidP="00BC29F9">
      <w:pPr>
        <w:pStyle w:val="E-1"/>
        <w:jc w:val="both"/>
        <w:rPr>
          <w:rFonts w:ascii="Arial" w:hAnsi="Arial" w:cs="Arial"/>
        </w:rPr>
      </w:pPr>
      <w:r w:rsidRPr="00411E8B">
        <w:rPr>
          <w:rFonts w:ascii="Arial" w:hAnsi="Arial" w:cs="Arial"/>
        </w:rPr>
        <w:t>Niniejszymi minimalnymi wymaganiami jakościowymi objęto wymagania, metody badań oraz warunki przechowywania i pakowania czekolady pełnej gorzkiej.</w:t>
      </w:r>
    </w:p>
    <w:p w:rsidR="00411E8B" w:rsidRPr="00411E8B" w:rsidRDefault="00411E8B" w:rsidP="00BC29F9">
      <w:pPr>
        <w:pStyle w:val="E-1"/>
        <w:jc w:val="both"/>
        <w:rPr>
          <w:rFonts w:ascii="Arial" w:hAnsi="Arial" w:cs="Arial"/>
        </w:rPr>
      </w:pPr>
      <w:r w:rsidRPr="00411E8B">
        <w:rPr>
          <w:rFonts w:ascii="Arial" w:hAnsi="Arial" w:cs="Arial"/>
        </w:rPr>
        <w:t>Postanowienia minimalnych wymagań jakościowych wykorzystywane są podczas produkcji i obrotu handlowego czekolady pełnej gorzkiej przeznaczonej dla odbiorcy.</w:t>
      </w:r>
    </w:p>
    <w:p w:rsidR="00411E8B" w:rsidRPr="00411E8B" w:rsidRDefault="00411E8B" w:rsidP="00BC29F9">
      <w:pPr>
        <w:pStyle w:val="E-1"/>
        <w:rPr>
          <w:rFonts w:ascii="Arial" w:hAnsi="Arial" w:cs="Arial"/>
          <w:b/>
          <w:bCs/>
        </w:rPr>
      </w:pPr>
      <w:r w:rsidRPr="00411E8B">
        <w:rPr>
          <w:rFonts w:ascii="Arial" w:hAnsi="Arial" w:cs="Arial"/>
          <w:b/>
          <w:bCs/>
        </w:rPr>
        <w:t>1.2 Dokumenty powołane</w:t>
      </w:r>
    </w:p>
    <w:p w:rsidR="00411E8B" w:rsidRPr="00411E8B" w:rsidRDefault="00411E8B" w:rsidP="00BC29F9">
      <w:pPr>
        <w:pStyle w:val="E-1"/>
        <w:jc w:val="both"/>
        <w:rPr>
          <w:rFonts w:ascii="Arial" w:hAnsi="Arial" w:cs="Arial"/>
          <w:bCs/>
        </w:rPr>
      </w:pPr>
      <w:r w:rsidRPr="00411E8B">
        <w:rPr>
          <w:rFonts w:ascii="Arial" w:hAnsi="Arial" w:cs="Arial"/>
          <w:bCs/>
        </w:rPr>
        <w:t>Do stosowania niniejszego dokumentu są niezbędne podane niżej dokumenty powołane. Stosuje się ostatnie aktualne wydanie dokumentu powołanego (łącznie ze zmianami):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PN-A-88032 Wyroby cukiernicze - Badania organoleptyczne</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PN-A-88027 Wyroby cukiernicze trwałe - Oznaczanie zawartości suchej masy</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PN-A-88023 Wyroby cukiernicze - Oznaczanie cukrów</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PN-A-88021 Wyroby cukiernicze trwałe - Oznaczanie zawartości tłuszczu</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PN-A-88024 Wyroby cukiernicze trwałe - Oznaczanie kwasowości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PN-A-88022 Wyroby cukiernicze - Oznaczanie zawartości popiołu</w:t>
      </w:r>
    </w:p>
    <w:p w:rsidR="00411E8B" w:rsidRPr="00411E8B" w:rsidRDefault="00411E8B" w:rsidP="0041490E">
      <w:pPr>
        <w:pStyle w:val="E-1"/>
        <w:numPr>
          <w:ilvl w:val="0"/>
          <w:numId w:val="67"/>
        </w:numPr>
        <w:jc w:val="both"/>
        <w:textAlignment w:val="auto"/>
        <w:rPr>
          <w:rFonts w:ascii="Arial" w:hAnsi="Arial" w:cs="Arial"/>
          <w:bCs/>
        </w:rPr>
      </w:pPr>
      <w:r w:rsidRPr="00411E8B">
        <w:rPr>
          <w:rFonts w:ascii="Arial" w:hAnsi="Arial" w:cs="Arial"/>
          <w:bCs/>
        </w:rPr>
        <w:t xml:space="preserve">PN-EN ISO 6579-1 Mikrobiologia łańcucha żywnościowego - Horyzontalna metoda wykrywania, oznaczania liczby i </w:t>
      </w:r>
      <w:proofErr w:type="spellStart"/>
      <w:r w:rsidRPr="00411E8B">
        <w:rPr>
          <w:rFonts w:ascii="Arial" w:hAnsi="Arial" w:cs="Arial"/>
          <w:bCs/>
        </w:rPr>
        <w:t>serotypowania</w:t>
      </w:r>
      <w:proofErr w:type="spellEnd"/>
      <w:r w:rsidRPr="00411E8B">
        <w:rPr>
          <w:rFonts w:ascii="Arial" w:hAnsi="Arial" w:cs="Arial"/>
          <w:bCs/>
        </w:rPr>
        <w:t xml:space="preserve"> Salmonella – Część 1: Wykrywanie Salmonella </w:t>
      </w:r>
      <w:proofErr w:type="spellStart"/>
      <w:r w:rsidRPr="00411E8B">
        <w:rPr>
          <w:rFonts w:ascii="Arial" w:hAnsi="Arial" w:cs="Arial"/>
          <w:bCs/>
        </w:rPr>
        <w:t>spp</w:t>
      </w:r>
      <w:proofErr w:type="spellEnd"/>
      <w:r w:rsidRPr="00411E8B">
        <w:rPr>
          <w:rFonts w:ascii="Arial" w:hAnsi="Arial" w:cs="Arial"/>
          <w:bCs/>
        </w:rPr>
        <w:t>.</w:t>
      </w:r>
    </w:p>
    <w:p w:rsidR="00411E8B" w:rsidRPr="00FE4892" w:rsidRDefault="00411E8B" w:rsidP="0041490E">
      <w:pPr>
        <w:pStyle w:val="Akapitzlist"/>
        <w:widowControl w:val="0"/>
        <w:numPr>
          <w:ilvl w:val="1"/>
          <w:numId w:val="44"/>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411E8B" w:rsidRPr="006D749F" w:rsidRDefault="00411E8B" w:rsidP="00BC29F9">
      <w:pPr>
        <w:spacing w:after="0" w:line="240" w:lineRule="auto"/>
        <w:jc w:val="both"/>
        <w:rPr>
          <w:rFonts w:ascii="Arial" w:hAnsi="Arial" w:cs="Arial"/>
          <w:b/>
          <w:bCs/>
          <w:sz w:val="20"/>
          <w:szCs w:val="20"/>
        </w:rPr>
      </w:pPr>
      <w:r w:rsidRPr="006D749F">
        <w:rPr>
          <w:rFonts w:ascii="Arial" w:hAnsi="Arial" w:cs="Arial"/>
          <w:b/>
          <w:bCs/>
          <w:sz w:val="20"/>
          <w:szCs w:val="20"/>
        </w:rPr>
        <w:t xml:space="preserve">Czekolada </w:t>
      </w:r>
      <w:r>
        <w:rPr>
          <w:rFonts w:ascii="Arial" w:hAnsi="Arial" w:cs="Arial"/>
          <w:b/>
          <w:bCs/>
          <w:sz w:val="20"/>
          <w:szCs w:val="20"/>
        </w:rPr>
        <w:t xml:space="preserve">pełna </w:t>
      </w:r>
      <w:r w:rsidRPr="006D749F">
        <w:rPr>
          <w:rFonts w:ascii="Arial" w:hAnsi="Arial" w:cs="Arial"/>
          <w:b/>
          <w:bCs/>
          <w:sz w:val="20"/>
          <w:szCs w:val="20"/>
        </w:rPr>
        <w:t xml:space="preserve">gorzka </w:t>
      </w:r>
    </w:p>
    <w:p w:rsidR="00411E8B" w:rsidRPr="006D749F" w:rsidRDefault="00411E8B" w:rsidP="00BC29F9">
      <w:pPr>
        <w:spacing w:after="0" w:line="240" w:lineRule="auto"/>
        <w:jc w:val="both"/>
        <w:rPr>
          <w:rFonts w:ascii="Arial" w:hAnsi="Arial" w:cs="Arial"/>
          <w:bCs/>
          <w:sz w:val="20"/>
          <w:szCs w:val="20"/>
        </w:rPr>
      </w:pPr>
      <w:r>
        <w:rPr>
          <w:rFonts w:ascii="Arial" w:hAnsi="Arial" w:cs="Arial"/>
          <w:bCs/>
          <w:sz w:val="20"/>
          <w:szCs w:val="20"/>
        </w:rPr>
        <w:t>Wyrób otrzymany</w:t>
      </w:r>
      <w:r w:rsidRPr="002C08BC">
        <w:rPr>
          <w:rFonts w:ascii="Arial" w:hAnsi="Arial" w:cs="Arial"/>
          <w:bCs/>
          <w:sz w:val="20"/>
          <w:szCs w:val="20"/>
        </w:rPr>
        <w:t xml:space="preserve"> z wyrobów kakaowych i cukr</w:t>
      </w:r>
      <w:r>
        <w:rPr>
          <w:rFonts w:ascii="Arial" w:hAnsi="Arial" w:cs="Arial"/>
          <w:bCs/>
          <w:sz w:val="20"/>
          <w:szCs w:val="20"/>
        </w:rPr>
        <w:t>ów, zawierający nie mniej niż 70% suchej masy kakaowej, o zawartości cukru wyrażonej ułamkiem masowym do 40%, bez dodatków.</w:t>
      </w:r>
    </w:p>
    <w:p w:rsidR="00411E8B" w:rsidRPr="00CF324E" w:rsidRDefault="00411E8B" w:rsidP="00BC29F9">
      <w:pPr>
        <w:spacing w:after="0" w:line="240" w:lineRule="auto"/>
        <w:rPr>
          <w:rFonts w:ascii="Arial" w:hAnsi="Arial" w:cs="Arial"/>
          <w:b/>
          <w:bCs/>
          <w:kern w:val="24"/>
          <w:sz w:val="20"/>
          <w:szCs w:val="20"/>
        </w:rPr>
      </w:pPr>
      <w:r w:rsidRPr="00CF324E">
        <w:rPr>
          <w:rFonts w:ascii="Arial" w:hAnsi="Arial" w:cs="Arial"/>
          <w:b/>
          <w:bCs/>
          <w:kern w:val="24"/>
          <w:sz w:val="20"/>
          <w:szCs w:val="20"/>
        </w:rPr>
        <w:t>2 Wymagania</w:t>
      </w:r>
    </w:p>
    <w:p w:rsidR="00411E8B" w:rsidRDefault="00411E8B" w:rsidP="00BC29F9">
      <w:pPr>
        <w:pStyle w:val="Nagwek11"/>
        <w:spacing w:before="0" w:after="0"/>
        <w:rPr>
          <w:bCs w:val="0"/>
        </w:rPr>
      </w:pPr>
      <w:r>
        <w:rPr>
          <w:bCs w:val="0"/>
        </w:rPr>
        <w:t>2.1 Wymagania ogólne</w:t>
      </w:r>
    </w:p>
    <w:p w:rsidR="00411E8B" w:rsidRPr="009A5558" w:rsidRDefault="00411E8B" w:rsidP="00BC29F9">
      <w:pPr>
        <w:pStyle w:val="Nagwek11"/>
        <w:spacing w:before="0" w:after="0"/>
        <w:rPr>
          <w:b w:val="0"/>
          <w:bCs w:val="0"/>
        </w:rPr>
      </w:pPr>
      <w:r>
        <w:rPr>
          <w:b w:val="0"/>
          <w:bCs w:val="0"/>
        </w:rPr>
        <w:t>Produkt powinien spełniać wymagania aktualnie obowiązującego prawa żywnościowego.</w:t>
      </w:r>
    </w:p>
    <w:p w:rsidR="00411E8B" w:rsidRPr="00133CB7" w:rsidRDefault="00411E8B" w:rsidP="00BC29F9">
      <w:pPr>
        <w:pStyle w:val="Nagwek11"/>
        <w:spacing w:before="0" w:after="0"/>
        <w:rPr>
          <w:bCs w:val="0"/>
        </w:rPr>
      </w:pPr>
      <w:r>
        <w:rPr>
          <w:bCs w:val="0"/>
        </w:rPr>
        <w:t xml:space="preserve">2.2 </w:t>
      </w:r>
      <w:r w:rsidRPr="00133CB7">
        <w:rPr>
          <w:bCs w:val="0"/>
        </w:rPr>
        <w:t>Wymagania organoleptyczne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11E8B" w:rsidRPr="006D749F" w:rsidRDefault="00411E8B" w:rsidP="00BC29F9">
      <w:pPr>
        <w:pStyle w:val="Nagwek6"/>
        <w:tabs>
          <w:tab w:val="left" w:pos="10891"/>
        </w:tabs>
        <w:spacing w:before="0" w:after="0"/>
        <w:jc w:val="center"/>
        <w:rPr>
          <w:rFonts w:ascii="Arial" w:hAnsi="Arial" w:cs="Arial"/>
          <w:b w:val="0"/>
          <w:sz w:val="18"/>
          <w:szCs w:val="18"/>
        </w:rPr>
      </w:pPr>
      <w:r w:rsidRPr="006D749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878"/>
        <w:gridCol w:w="2410"/>
      </w:tblGrid>
      <w:tr w:rsidR="00411E8B" w:rsidRPr="002C3EC8" w:rsidTr="00A600EC">
        <w:trPr>
          <w:trHeight w:val="293"/>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78" w:type="dxa"/>
            <w:vAlign w:val="center"/>
          </w:tcPr>
          <w:p w:rsidR="00411E8B" w:rsidRPr="00972B40" w:rsidRDefault="00411E8B" w:rsidP="00BC29F9">
            <w:pPr>
              <w:pStyle w:val="Nagwek8"/>
              <w:widowControl w:val="0"/>
              <w:autoSpaceDE w:val="0"/>
              <w:autoSpaceDN w:val="0"/>
              <w:adjustRightInd w:val="0"/>
              <w:spacing w:before="0" w:after="0"/>
              <w:ind w:left="1418"/>
              <w:rPr>
                <w:rFonts w:ascii="Arial" w:hAnsi="Arial" w:cs="Arial"/>
                <w:b/>
                <w:i w:val="0"/>
                <w:sz w:val="18"/>
                <w:szCs w:val="18"/>
              </w:rPr>
            </w:pPr>
            <w:r w:rsidRPr="00972B40">
              <w:rPr>
                <w:rFonts w:ascii="Arial" w:hAnsi="Arial" w:cs="Arial"/>
                <w:b/>
                <w:i w:val="0"/>
                <w:sz w:val="18"/>
                <w:szCs w:val="18"/>
              </w:rPr>
              <w:t>Wymagania</w:t>
            </w:r>
          </w:p>
        </w:tc>
        <w:tc>
          <w:tcPr>
            <w:tcW w:w="2410"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11E8B" w:rsidRPr="002C3EC8" w:rsidTr="00A600EC">
        <w:trPr>
          <w:cantSplit/>
          <w:trHeight w:val="841"/>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878" w:type="dxa"/>
            <w:tcBorders>
              <w:bottom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410" w:type="dxa"/>
            <w:vMerge w:val="restart"/>
            <w:vAlign w:val="center"/>
          </w:tcPr>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p>
          <w:p w:rsidR="00411E8B" w:rsidRPr="00DF0986" w:rsidRDefault="00411E8B" w:rsidP="00BC29F9">
            <w:pPr>
              <w:autoSpaceDE w:val="0"/>
              <w:autoSpaceDN w:val="0"/>
              <w:adjustRightInd w:val="0"/>
              <w:spacing w:after="0" w:line="240" w:lineRule="auto"/>
              <w:rPr>
                <w:rFonts w:ascii="Arial" w:hAnsi="Arial" w:cs="Arial"/>
                <w:bCs/>
                <w:sz w:val="18"/>
              </w:rPr>
            </w:pPr>
          </w:p>
        </w:tc>
      </w:tr>
      <w:tr w:rsidR="00411E8B" w:rsidRPr="002C3EC8" w:rsidTr="00A600EC">
        <w:trPr>
          <w:cantSplit/>
          <w:trHeight w:val="296"/>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878" w:type="dxa"/>
            <w:tcBorders>
              <w:bottom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Prawidłowy dla danej formy, bez </w:t>
            </w:r>
            <w:proofErr w:type="spellStart"/>
            <w:r>
              <w:rPr>
                <w:rFonts w:ascii="Arial" w:hAnsi="Arial" w:cs="Arial"/>
                <w:sz w:val="18"/>
                <w:szCs w:val="18"/>
              </w:rPr>
              <w:t>nadłamań</w:t>
            </w:r>
            <w:proofErr w:type="spellEnd"/>
            <w:r>
              <w:rPr>
                <w:rFonts w:ascii="Arial" w:hAnsi="Arial" w:cs="Arial"/>
                <w:sz w:val="18"/>
                <w:szCs w:val="18"/>
              </w:rPr>
              <w:t>, dopuszcza się do 2% ilościowo czekolady niedokładnie uformowanej</w:t>
            </w:r>
          </w:p>
        </w:tc>
        <w:tc>
          <w:tcPr>
            <w:tcW w:w="241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A600EC">
        <w:trPr>
          <w:cantSplit/>
          <w:trHeight w:val="699"/>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5" w:type="dxa"/>
          </w:tcPr>
          <w:p w:rsidR="00411E8B" w:rsidRDefault="00411E8B" w:rsidP="00BC29F9">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Powierzchnia*</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411E8B" w:rsidRDefault="00411E8B" w:rsidP="00BC29F9">
            <w:pPr>
              <w:autoSpaceDE w:val="0"/>
              <w:autoSpaceDN w:val="0"/>
              <w:adjustRightInd w:val="0"/>
              <w:spacing w:after="0" w:line="240" w:lineRule="auto"/>
              <w:rPr>
                <w:rFonts w:ascii="Arial" w:hAnsi="Arial" w:cs="Arial"/>
                <w:sz w:val="18"/>
                <w:szCs w:val="18"/>
              </w:rPr>
            </w:pPr>
          </w:p>
          <w:p w:rsidR="00411E8B" w:rsidRPr="00E50221"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5878" w:type="dxa"/>
            <w:tcBorders>
              <w:bottom w:val="single" w:sz="6" w:space="0" w:color="auto"/>
            </w:tcBorders>
          </w:tcPr>
          <w:p w:rsidR="00A600EC" w:rsidRDefault="00A600EC"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Błyszcząca, gładka, z wyraźnym odciskiem wzoru formy, </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punktowo falista, wynikająca z techniki formowania, matowa</w:t>
            </w:r>
          </w:p>
        </w:tc>
        <w:tc>
          <w:tcPr>
            <w:tcW w:w="241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A600EC">
        <w:trPr>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878" w:type="dxa"/>
            <w:tcBorders>
              <w:top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równomierna</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878" w:type="dxa"/>
            <w:tcBorders>
              <w:top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twarda, łamliwa</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10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5878"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jednolity</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343"/>
          <w:jc w:val="center"/>
        </w:trPr>
        <w:tc>
          <w:tcPr>
            <w:tcW w:w="0" w:type="auto"/>
            <w:vAlign w:val="center"/>
          </w:tcPr>
          <w:p w:rsidR="00411E8B"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878"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czekolady gorzkiej; bez posmaków i zapachów obcych</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343"/>
          <w:jc w:val="center"/>
        </w:trPr>
        <w:tc>
          <w:tcPr>
            <w:tcW w:w="10343" w:type="dxa"/>
            <w:gridSpan w:val="4"/>
            <w:vAlign w:val="center"/>
          </w:tcPr>
          <w:p w:rsidR="00411E8B" w:rsidRPr="00E02339" w:rsidRDefault="00411E8B" w:rsidP="00BC29F9">
            <w:pPr>
              <w:spacing w:after="0" w:line="240" w:lineRule="auto"/>
              <w:rPr>
                <w:rFonts w:ascii="Arial" w:hAnsi="Arial" w:cs="Arial"/>
                <w:bCs/>
                <w:sz w:val="16"/>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 wyrobu.</w:t>
            </w:r>
          </w:p>
        </w:tc>
      </w:tr>
    </w:tbl>
    <w:p w:rsidR="00411E8B" w:rsidRPr="004D09F4" w:rsidRDefault="00411E8B" w:rsidP="00BC29F9">
      <w:pPr>
        <w:pStyle w:val="Tekstprzypisudolnego"/>
        <w:rPr>
          <w:rFonts w:ascii="Arial" w:hAnsi="Arial" w:cs="Arial"/>
          <w:sz w:val="16"/>
          <w:szCs w:val="16"/>
        </w:rPr>
      </w:pPr>
    </w:p>
    <w:p w:rsidR="00411E8B" w:rsidRPr="006D749F" w:rsidRDefault="00411E8B" w:rsidP="00BC29F9">
      <w:pPr>
        <w:spacing w:after="0" w:line="240" w:lineRule="auto"/>
        <w:rPr>
          <w:rFonts w:ascii="Arial" w:hAnsi="Arial" w:cs="Arial"/>
          <w:b/>
          <w:bCs/>
          <w:sz w:val="20"/>
          <w:szCs w:val="20"/>
        </w:rPr>
      </w:pPr>
      <w:r>
        <w:rPr>
          <w:rFonts w:ascii="Arial" w:hAnsi="Arial" w:cs="Arial"/>
          <w:b/>
          <w:bCs/>
          <w:sz w:val="20"/>
          <w:szCs w:val="20"/>
        </w:rPr>
        <w:lastRenderedPageBreak/>
        <w:t>2.3</w:t>
      </w:r>
      <w:r w:rsidRPr="00CF324E">
        <w:rPr>
          <w:rFonts w:ascii="Arial" w:hAnsi="Arial" w:cs="Arial"/>
          <w:b/>
          <w:bCs/>
          <w:sz w:val="20"/>
          <w:szCs w:val="20"/>
        </w:rPr>
        <w:t xml:space="preserve"> Wymagania fizykochemiczne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411E8B" w:rsidRPr="006D749F" w:rsidRDefault="00411E8B" w:rsidP="00BC29F9">
      <w:pPr>
        <w:tabs>
          <w:tab w:val="left" w:pos="10891"/>
        </w:tabs>
        <w:autoSpaceDE w:val="0"/>
        <w:autoSpaceDN w:val="0"/>
        <w:adjustRightInd w:val="0"/>
        <w:spacing w:after="0" w:line="240" w:lineRule="auto"/>
        <w:jc w:val="center"/>
        <w:rPr>
          <w:rFonts w:ascii="Arial" w:hAnsi="Arial" w:cs="Arial"/>
          <w:b/>
          <w:sz w:val="18"/>
        </w:rPr>
      </w:pPr>
      <w:r w:rsidRPr="006D749F">
        <w:rPr>
          <w:rFonts w:ascii="Arial" w:hAnsi="Arial" w:cs="Arial"/>
          <w:b/>
          <w:sz w:val="18"/>
        </w:rPr>
        <w:t>Tablica 2- Wymagania fizykochemiczne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5007"/>
        <w:gridCol w:w="1385"/>
        <w:gridCol w:w="2266"/>
      </w:tblGrid>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DA0428">
              <w:rPr>
                <w:rFonts w:ascii="Arial" w:hAnsi="Arial" w:cs="Arial"/>
                <w:b/>
                <w:sz w:val="18"/>
              </w:rPr>
              <w:t>p.</w:t>
            </w:r>
          </w:p>
        </w:tc>
        <w:tc>
          <w:tcPr>
            <w:tcW w:w="5007"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sidRPr="00DA0428">
              <w:rPr>
                <w:rFonts w:ascii="Arial" w:hAnsi="Arial" w:cs="Arial"/>
                <w:b/>
                <w:sz w:val="18"/>
              </w:rPr>
              <w:t>Cechy</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sidRPr="00DA0428">
              <w:rPr>
                <w:rFonts w:ascii="Arial" w:hAnsi="Arial" w:cs="Arial"/>
                <w:b/>
                <w:sz w:val="18"/>
              </w:rPr>
              <w:t>Wymagania</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szCs w:val="18"/>
              </w:rPr>
            </w:pPr>
            <w:r w:rsidRPr="00DA0428">
              <w:rPr>
                <w:rFonts w:ascii="Arial" w:hAnsi="Arial" w:cs="Arial"/>
                <w:b/>
                <w:sz w:val="18"/>
                <w:szCs w:val="18"/>
              </w:rPr>
              <w:t>Metody badań według</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1</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suchej masy, % (m/m), nie mniej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98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PN-A-88027</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2</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cukrów ogółem jako cukier inwertowany w suchej masie, % (m/m),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40</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PN-A-88023</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3</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tłuszczu w suchej masie, % (m/m), nie mniej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18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PN-A-88021</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4</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Kwasowość tłuszczu wyekstrahowanego z masy czekoladowej w stopniach normalnych,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PN-A-88024</w:t>
            </w:r>
          </w:p>
        </w:tc>
      </w:tr>
      <w:tr w:rsidR="00411E8B" w:rsidTr="00A600EC">
        <w:trPr>
          <w:trHeight w:val="382"/>
        </w:trPr>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popiołu nierozpuszczalnego w roztworze kwasu chlorowodorowego o stężeniu 4 mol/l, %,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0,05</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PN-A-88022</w:t>
            </w:r>
          </w:p>
        </w:tc>
      </w:tr>
    </w:tbl>
    <w:p w:rsidR="00411E8B" w:rsidRPr="00DF0986" w:rsidRDefault="00411E8B" w:rsidP="00BC29F9">
      <w:pPr>
        <w:tabs>
          <w:tab w:val="left" w:pos="10891"/>
        </w:tabs>
        <w:autoSpaceDE w:val="0"/>
        <w:autoSpaceDN w:val="0"/>
        <w:adjustRightInd w:val="0"/>
        <w:spacing w:after="0" w:line="240" w:lineRule="auto"/>
        <w:jc w:val="both"/>
        <w:rPr>
          <w:rFonts w:ascii="Arial" w:hAnsi="Arial" w:cs="Arial"/>
          <w:sz w:val="18"/>
        </w:rPr>
      </w:pPr>
    </w:p>
    <w:p w:rsidR="00411E8B" w:rsidRPr="00295CBB" w:rsidRDefault="00411E8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11E8B" w:rsidRDefault="00411E8B" w:rsidP="00BC29F9">
      <w:pPr>
        <w:pStyle w:val="Nagwek11"/>
        <w:spacing w:before="0" w:after="0"/>
        <w:rPr>
          <w:bCs w:val="0"/>
        </w:rPr>
      </w:pPr>
      <w:r>
        <w:rPr>
          <w:bCs w:val="0"/>
        </w:rPr>
        <w:t>2.4</w:t>
      </w:r>
      <w:r w:rsidRPr="00B4428F">
        <w:rPr>
          <w:bCs w:val="0"/>
        </w:rPr>
        <w:t xml:space="preserve"> Wymagania mikrobiologiczne</w:t>
      </w:r>
    </w:p>
    <w:p w:rsidR="00411E8B" w:rsidRDefault="00411E8B" w:rsidP="00BC29F9">
      <w:pPr>
        <w:pStyle w:val="Nagwek11"/>
        <w:spacing w:before="0" w:after="0"/>
        <w:rPr>
          <w:b w:val="0"/>
          <w:bCs w:val="0"/>
        </w:rPr>
      </w:pPr>
      <w:r>
        <w:rPr>
          <w:b w:val="0"/>
          <w:bCs w:val="0"/>
        </w:rPr>
        <w:t>Według Tablicy 3</w:t>
      </w:r>
      <w:r w:rsidRPr="00E10E66">
        <w:rPr>
          <w:b w:val="0"/>
          <w:bCs w:val="0"/>
        </w:rPr>
        <w:t>.</w:t>
      </w:r>
    </w:p>
    <w:p w:rsidR="00411E8B" w:rsidRPr="006D749F" w:rsidRDefault="00411E8B"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411E8B" w:rsidTr="00A600EC">
        <w:trPr>
          <w:trHeight w:val="225"/>
          <w:jc w:val="center"/>
        </w:trPr>
        <w:tc>
          <w:tcPr>
            <w:tcW w:w="43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Metody badań według</w:t>
            </w:r>
          </w:p>
        </w:tc>
      </w:tr>
      <w:tr w:rsidR="00411E8B" w:rsidRPr="00A16782" w:rsidTr="00A600EC">
        <w:trPr>
          <w:trHeight w:val="206"/>
          <w:jc w:val="center"/>
        </w:trPr>
        <w:tc>
          <w:tcPr>
            <w:tcW w:w="430"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411E8B" w:rsidRDefault="00411E8B"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411E8B" w:rsidRPr="00A16782" w:rsidRDefault="00411E8B"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411E8B" w:rsidRPr="00411E8B" w:rsidRDefault="00411E8B" w:rsidP="00BC29F9">
      <w:pPr>
        <w:pStyle w:val="E-1"/>
        <w:jc w:val="both"/>
        <w:rPr>
          <w:rFonts w:ascii="Arial" w:hAnsi="Arial" w:cs="Arial"/>
        </w:rPr>
      </w:pPr>
      <w:r w:rsidRPr="00411E8B">
        <w:rPr>
          <w:rFonts w:ascii="Arial" w:hAnsi="Arial" w:cs="Arial"/>
          <w:bCs/>
        </w:rPr>
        <w:t>Pozostałe wymagania mikrobiologiczne zgodnie z aktualnie obowiązującym prawem</w:t>
      </w:r>
      <w:r w:rsidRPr="00411E8B">
        <w:rPr>
          <w:rFonts w:ascii="Arial" w:hAnsi="Arial" w:cs="Arial"/>
          <w:bCs/>
          <w:lang w:val="fr-FR"/>
        </w:rPr>
        <w:t>.</w:t>
      </w:r>
    </w:p>
    <w:p w:rsidR="00411E8B" w:rsidRPr="00411E8B" w:rsidRDefault="00411E8B" w:rsidP="00BC29F9">
      <w:pPr>
        <w:pStyle w:val="E-1"/>
        <w:jc w:val="both"/>
        <w:rPr>
          <w:rFonts w:ascii="Arial" w:hAnsi="Arial" w:cs="Arial"/>
        </w:rPr>
      </w:pPr>
      <w:r w:rsidRPr="00411E8B">
        <w:rPr>
          <w:rFonts w:ascii="Arial" w:hAnsi="Arial" w:cs="Arial"/>
        </w:rPr>
        <w:t>Zamawiający zastrzega sobie prawo żądania wyników badań mikrobiologicznych z kontroli higieny procesu produkcyjnego.</w:t>
      </w:r>
    </w:p>
    <w:p w:rsidR="00411E8B" w:rsidRPr="00411E8B" w:rsidRDefault="00A600EC" w:rsidP="00BC29F9">
      <w:pPr>
        <w:pStyle w:val="E-1"/>
        <w:jc w:val="both"/>
        <w:rPr>
          <w:rFonts w:ascii="Arial" w:hAnsi="Arial" w:cs="Arial"/>
          <w:b/>
        </w:rPr>
      </w:pPr>
      <w:r>
        <w:rPr>
          <w:rFonts w:ascii="Arial" w:hAnsi="Arial" w:cs="Arial"/>
          <w:b/>
        </w:rPr>
        <w:t xml:space="preserve">3. </w:t>
      </w:r>
      <w:r w:rsidR="00411E8B" w:rsidRPr="00411E8B">
        <w:rPr>
          <w:rFonts w:ascii="Arial" w:hAnsi="Arial" w:cs="Arial"/>
          <w:b/>
        </w:rPr>
        <w:t>Masa netto</w:t>
      </w:r>
    </w:p>
    <w:p w:rsidR="00411E8B" w:rsidRDefault="00411E8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11E8B" w:rsidRDefault="00411E8B"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411E8B" w:rsidRPr="00411E8B" w:rsidRDefault="00A600EC" w:rsidP="00BC29F9">
      <w:pPr>
        <w:spacing w:after="0" w:line="240" w:lineRule="auto"/>
        <w:rPr>
          <w:rFonts w:ascii="Arial" w:hAnsi="Arial" w:cs="Arial"/>
          <w:b/>
          <w:sz w:val="20"/>
          <w:szCs w:val="20"/>
        </w:rPr>
      </w:pPr>
      <w:r>
        <w:rPr>
          <w:rFonts w:ascii="Arial" w:hAnsi="Arial" w:cs="Arial"/>
          <w:b/>
          <w:sz w:val="20"/>
          <w:szCs w:val="20"/>
        </w:rPr>
        <w:t xml:space="preserve">4. </w:t>
      </w:r>
      <w:r w:rsidR="00411E8B" w:rsidRPr="00411E8B">
        <w:rPr>
          <w:rFonts w:ascii="Arial" w:hAnsi="Arial" w:cs="Arial"/>
          <w:b/>
          <w:sz w:val="20"/>
          <w:szCs w:val="20"/>
        </w:rPr>
        <w:t>Trwałość</w:t>
      </w:r>
    </w:p>
    <w:p w:rsidR="00411E8B" w:rsidRPr="00E7105A" w:rsidRDefault="00411E8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05A">
        <w:rPr>
          <w:rFonts w:ascii="Arial" w:hAnsi="Arial" w:cs="Arial"/>
          <w:sz w:val="20"/>
          <w:szCs w:val="20"/>
        </w:rPr>
        <w:t xml:space="preserve">niż </w:t>
      </w:r>
      <w:r>
        <w:rPr>
          <w:rFonts w:ascii="Arial" w:hAnsi="Arial" w:cs="Arial"/>
          <w:sz w:val="20"/>
          <w:szCs w:val="20"/>
        </w:rPr>
        <w:t>6</w:t>
      </w:r>
      <w:r w:rsidRPr="00E7105A">
        <w:rPr>
          <w:rFonts w:ascii="Arial" w:hAnsi="Arial" w:cs="Arial"/>
          <w:sz w:val="20"/>
          <w:szCs w:val="20"/>
        </w:rPr>
        <w:t xml:space="preserve"> miesi</w:t>
      </w:r>
      <w:r>
        <w:rPr>
          <w:rFonts w:ascii="Arial" w:hAnsi="Arial" w:cs="Arial"/>
          <w:sz w:val="20"/>
          <w:szCs w:val="20"/>
        </w:rPr>
        <w:t>ęcy</w:t>
      </w:r>
      <w:r w:rsidRPr="00E7105A">
        <w:rPr>
          <w:rFonts w:ascii="Arial" w:hAnsi="Arial" w:cs="Arial"/>
          <w:sz w:val="20"/>
          <w:szCs w:val="20"/>
        </w:rPr>
        <w:t xml:space="preserve"> od daty dostawy </w:t>
      </w:r>
      <w:r>
        <w:rPr>
          <w:rFonts w:ascii="Arial" w:hAnsi="Arial" w:cs="Arial"/>
          <w:sz w:val="20"/>
          <w:szCs w:val="20"/>
        </w:rPr>
        <w:t>do magazynu odbiorcy.</w:t>
      </w:r>
    </w:p>
    <w:p w:rsidR="00411E8B" w:rsidRPr="00411E8B" w:rsidRDefault="00411E8B" w:rsidP="00BC29F9">
      <w:pPr>
        <w:pStyle w:val="E-1"/>
        <w:jc w:val="both"/>
        <w:rPr>
          <w:rFonts w:ascii="Arial" w:hAnsi="Arial" w:cs="Arial"/>
        </w:rPr>
      </w:pPr>
      <w:r w:rsidRPr="00411E8B">
        <w:rPr>
          <w:rFonts w:ascii="Arial" w:hAnsi="Arial" w:cs="Arial"/>
          <w:b/>
        </w:rPr>
        <w:t>5 Metody badań</w:t>
      </w:r>
    </w:p>
    <w:p w:rsidR="00411E8B" w:rsidRPr="00411E8B" w:rsidRDefault="00411E8B" w:rsidP="00BC29F9">
      <w:pPr>
        <w:pStyle w:val="E-1"/>
        <w:jc w:val="both"/>
        <w:rPr>
          <w:rFonts w:ascii="Arial" w:hAnsi="Arial" w:cs="Arial"/>
          <w:b/>
        </w:rPr>
      </w:pPr>
      <w:r w:rsidRPr="00411E8B">
        <w:rPr>
          <w:rFonts w:ascii="Arial" w:hAnsi="Arial" w:cs="Arial"/>
          <w:b/>
        </w:rPr>
        <w:t>5.1 Sprawdzenie znakowania i stanu opakowań</w:t>
      </w:r>
    </w:p>
    <w:p w:rsidR="00411E8B" w:rsidRPr="00411E8B" w:rsidRDefault="00411E8B" w:rsidP="00BC29F9">
      <w:pPr>
        <w:pStyle w:val="E-1"/>
        <w:jc w:val="both"/>
        <w:rPr>
          <w:rFonts w:ascii="Arial" w:hAnsi="Arial" w:cs="Arial"/>
        </w:rPr>
      </w:pPr>
      <w:r w:rsidRPr="00411E8B">
        <w:rPr>
          <w:rFonts w:ascii="Arial" w:hAnsi="Arial" w:cs="Arial"/>
        </w:rPr>
        <w:t xml:space="preserve">Wykonać metodą wizualną na zgodność z pkt. 6.1 i 6.2 i </w:t>
      </w:r>
      <w:r w:rsidRPr="00411E8B">
        <w:rPr>
          <w:rFonts w:ascii="Arial" w:hAnsi="Arial" w:cs="Arial"/>
          <w:bCs/>
        </w:rPr>
        <w:t>PN-A-88032.</w:t>
      </w:r>
    </w:p>
    <w:p w:rsidR="00411E8B" w:rsidRPr="00411E8B" w:rsidRDefault="00411E8B" w:rsidP="00BC29F9">
      <w:pPr>
        <w:pStyle w:val="E-1"/>
        <w:jc w:val="both"/>
        <w:rPr>
          <w:rFonts w:ascii="Arial" w:hAnsi="Arial" w:cs="Arial"/>
          <w:b/>
        </w:rPr>
      </w:pPr>
      <w:r w:rsidRPr="00411E8B">
        <w:rPr>
          <w:rFonts w:ascii="Arial" w:hAnsi="Arial" w:cs="Arial"/>
          <w:b/>
        </w:rPr>
        <w:t>5.2 Oznaczanie cech organoleptycznych i fizykochemicznych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1, 2.</w:t>
      </w:r>
    </w:p>
    <w:p w:rsidR="00411E8B" w:rsidRPr="00411E8B" w:rsidRDefault="00411E8B" w:rsidP="00BC29F9">
      <w:pPr>
        <w:pStyle w:val="E-1"/>
        <w:jc w:val="both"/>
        <w:rPr>
          <w:rFonts w:ascii="Arial" w:hAnsi="Arial" w:cs="Arial"/>
          <w:b/>
        </w:rPr>
      </w:pPr>
      <w:r w:rsidRPr="00411E8B">
        <w:rPr>
          <w:rFonts w:ascii="Arial" w:hAnsi="Arial" w:cs="Arial"/>
          <w:b/>
        </w:rPr>
        <w:t>5.3 Oznaczanie cech mikrobiologicznych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3.</w:t>
      </w:r>
    </w:p>
    <w:p w:rsidR="00411E8B" w:rsidRPr="00411E8B" w:rsidRDefault="00411E8B" w:rsidP="00BC29F9">
      <w:pPr>
        <w:pStyle w:val="E-1"/>
        <w:rPr>
          <w:rFonts w:ascii="Arial" w:hAnsi="Arial" w:cs="Arial"/>
        </w:rPr>
      </w:pPr>
      <w:r w:rsidRPr="00411E8B">
        <w:rPr>
          <w:rFonts w:ascii="Arial" w:hAnsi="Arial" w:cs="Arial"/>
          <w:b/>
        </w:rPr>
        <w:t xml:space="preserve">6 Pakowanie, znakowanie, przechowywanie </w:t>
      </w:r>
    </w:p>
    <w:p w:rsidR="00411E8B" w:rsidRPr="00411E8B" w:rsidRDefault="00411E8B" w:rsidP="00BC29F9">
      <w:pPr>
        <w:pStyle w:val="E-1"/>
        <w:rPr>
          <w:rFonts w:ascii="Arial" w:hAnsi="Arial" w:cs="Arial"/>
          <w:b/>
        </w:rPr>
      </w:pPr>
      <w:r w:rsidRPr="00411E8B">
        <w:rPr>
          <w:rFonts w:ascii="Arial" w:hAnsi="Arial" w:cs="Arial"/>
          <w:b/>
        </w:rPr>
        <w:t>6.1 Pakowanie</w:t>
      </w:r>
    </w:p>
    <w:p w:rsidR="00411E8B" w:rsidRPr="00012DCF" w:rsidRDefault="00411E8B"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11E8B" w:rsidRDefault="00411E8B"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411E8B" w:rsidRDefault="00411E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11E8B" w:rsidRPr="00106A06" w:rsidRDefault="00411E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11E8B" w:rsidRPr="006D749F" w:rsidRDefault="00411E8B"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411E8B" w:rsidRPr="00FD5DD7" w:rsidRDefault="00411E8B" w:rsidP="00BC29F9">
      <w:pPr>
        <w:spacing w:after="0" w:line="240" w:lineRule="auto"/>
        <w:jc w:val="both"/>
        <w:rPr>
          <w:rFonts w:ascii="Arial" w:hAnsi="Arial" w:cs="Arial"/>
          <w:sz w:val="20"/>
          <w:szCs w:val="20"/>
        </w:rPr>
      </w:pPr>
      <w:r>
        <w:rPr>
          <w:rFonts w:ascii="Arial" w:hAnsi="Arial" w:cs="Arial"/>
          <w:color w:val="000000"/>
          <w:sz w:val="20"/>
          <w:szCs w:val="20"/>
        </w:rPr>
        <w:t xml:space="preserve">Opakowanie zbiorcze – pudło kartonowe o masie </w:t>
      </w:r>
      <w:r>
        <w:rPr>
          <w:rFonts w:ascii="Arial" w:hAnsi="Arial" w:cs="Arial"/>
          <w:sz w:val="20"/>
          <w:szCs w:val="20"/>
        </w:rPr>
        <w:t>od 2 do 6kg, (materiał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411E8B" w:rsidRPr="00411E8B" w:rsidRDefault="00411E8B" w:rsidP="00BC29F9">
      <w:pPr>
        <w:pStyle w:val="E-1"/>
        <w:rPr>
          <w:rFonts w:ascii="Arial" w:hAnsi="Arial" w:cs="Arial"/>
        </w:rPr>
      </w:pPr>
      <w:r w:rsidRPr="00411E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11E8B" w:rsidRPr="00411E8B" w:rsidRDefault="00411E8B" w:rsidP="00BC29F9">
      <w:pPr>
        <w:pStyle w:val="E-1"/>
        <w:rPr>
          <w:rFonts w:ascii="Arial" w:hAnsi="Arial" w:cs="Arial"/>
        </w:rPr>
      </w:pPr>
      <w:r w:rsidRPr="00411E8B">
        <w:rPr>
          <w:rFonts w:ascii="Arial" w:hAnsi="Arial" w:cs="Arial"/>
        </w:rPr>
        <w:t>Nie dopuszcza się stosowania opakowań zastępczych oraz umieszczania reklam na opakowaniach.</w:t>
      </w:r>
    </w:p>
    <w:p w:rsidR="00411E8B" w:rsidRPr="00411E8B" w:rsidRDefault="00411E8B" w:rsidP="00BC29F9">
      <w:pPr>
        <w:pStyle w:val="E-1"/>
        <w:rPr>
          <w:rFonts w:ascii="Arial" w:hAnsi="Arial" w:cs="Arial"/>
        </w:rPr>
      </w:pPr>
      <w:r w:rsidRPr="00411E8B">
        <w:rPr>
          <w:rFonts w:ascii="Arial" w:hAnsi="Arial" w:cs="Arial"/>
          <w:b/>
        </w:rPr>
        <w:t>6.2 Znakowanie</w:t>
      </w:r>
    </w:p>
    <w:p w:rsidR="00411E8B" w:rsidRPr="00411E8B" w:rsidRDefault="00411E8B" w:rsidP="00BC29F9">
      <w:pPr>
        <w:pStyle w:val="E-1"/>
        <w:rPr>
          <w:rFonts w:ascii="Arial" w:hAnsi="Arial" w:cs="Arial"/>
        </w:rPr>
      </w:pPr>
      <w:r w:rsidRPr="00411E8B">
        <w:rPr>
          <w:rFonts w:ascii="Arial" w:hAnsi="Arial" w:cs="Arial"/>
        </w:rPr>
        <w:t>Zgodnie z aktualnie obowiązującym prawem.</w:t>
      </w:r>
    </w:p>
    <w:p w:rsidR="00411E8B" w:rsidRPr="00411E8B" w:rsidRDefault="00411E8B" w:rsidP="00BC29F9">
      <w:pPr>
        <w:pStyle w:val="E-1"/>
        <w:rPr>
          <w:rFonts w:ascii="Arial" w:hAnsi="Arial" w:cs="Arial"/>
          <w:b/>
        </w:rPr>
      </w:pPr>
      <w:r w:rsidRPr="00411E8B">
        <w:rPr>
          <w:rFonts w:ascii="Arial" w:hAnsi="Arial" w:cs="Arial"/>
          <w:b/>
        </w:rPr>
        <w:t>6.3 Przechowywanie</w:t>
      </w:r>
    </w:p>
    <w:p w:rsidR="00411E8B" w:rsidRPr="00411E8B" w:rsidRDefault="00411E8B" w:rsidP="00BC29F9">
      <w:pPr>
        <w:pStyle w:val="E-1"/>
        <w:rPr>
          <w:rFonts w:ascii="Arial" w:hAnsi="Arial" w:cs="Arial"/>
        </w:rPr>
      </w:pPr>
      <w:r w:rsidRPr="00411E8B">
        <w:rPr>
          <w:rFonts w:ascii="Arial" w:hAnsi="Arial" w:cs="Arial"/>
        </w:rPr>
        <w:t>Przechowywać zgodnie z zaleceniami producenta.</w:t>
      </w: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411E8B" w:rsidRPr="00690E89" w:rsidRDefault="00411E8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20</w:t>
      </w: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411E8B" w:rsidRDefault="00411E8B"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411E8B" w:rsidRDefault="00411E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11E8B" w:rsidRDefault="00411E8B" w:rsidP="00BC29F9">
      <w:pPr>
        <w:spacing w:after="0" w:line="240" w:lineRule="auto"/>
        <w:jc w:val="center"/>
        <w:rPr>
          <w:rFonts w:ascii="Arial" w:hAnsi="Arial" w:cs="Arial"/>
          <w:b/>
          <w:sz w:val="32"/>
          <w:szCs w:val="32"/>
        </w:rPr>
      </w:pPr>
    </w:p>
    <w:p w:rsidR="00411E8B" w:rsidRDefault="00411E8B" w:rsidP="00BC29F9">
      <w:pPr>
        <w:spacing w:after="0" w:line="240" w:lineRule="auto"/>
        <w:jc w:val="center"/>
        <w:rPr>
          <w:rFonts w:ascii="Arial" w:hAnsi="Arial" w:cs="Arial"/>
          <w:b/>
          <w:caps/>
          <w:sz w:val="40"/>
          <w:szCs w:val="40"/>
        </w:rPr>
      </w:pPr>
      <w:r>
        <w:rPr>
          <w:rFonts w:ascii="Arial" w:hAnsi="Arial" w:cs="Arial"/>
          <w:b/>
          <w:caps/>
          <w:sz w:val="40"/>
          <w:szCs w:val="40"/>
        </w:rPr>
        <w:t>czekolada pełna mleczna</w:t>
      </w:r>
    </w:p>
    <w:p w:rsidR="00411E8B" w:rsidRDefault="00411E8B" w:rsidP="00BC29F9">
      <w:pPr>
        <w:spacing w:after="0" w:line="240" w:lineRule="auto"/>
        <w:ind w:left="2124" w:firstLine="708"/>
        <w:rPr>
          <w:rFonts w:ascii="Arial" w:hAnsi="Arial" w:cs="Arial"/>
          <w:b/>
          <w:caps/>
          <w:sz w:val="32"/>
        </w:rPr>
      </w:pPr>
    </w:p>
    <w:p w:rsidR="00411E8B" w:rsidRPr="00411E8B" w:rsidRDefault="00411E8B" w:rsidP="00BC29F9">
      <w:pPr>
        <w:pStyle w:val="E-1"/>
        <w:rPr>
          <w:rFonts w:ascii="Arial" w:hAnsi="Arial" w:cs="Arial"/>
          <w:b/>
          <w:i/>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b/>
          <w:i/>
          <w:sz w:val="22"/>
          <w:szCs w:val="22"/>
        </w:rPr>
        <w:t>opracował:</w:t>
      </w:r>
    </w:p>
    <w:p w:rsidR="00411E8B" w:rsidRPr="00411E8B" w:rsidRDefault="00411E8B" w:rsidP="00BC29F9">
      <w:pPr>
        <w:pStyle w:val="E-1"/>
        <w:rPr>
          <w:rFonts w:ascii="Arial" w:hAnsi="Arial" w:cs="Arial"/>
          <w:sz w:val="22"/>
          <w:szCs w:val="22"/>
        </w:rPr>
      </w:pP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sz w:val="22"/>
          <w:szCs w:val="22"/>
        </w:rPr>
        <w:t>Wojskowy Ośrodek Badawczo-Wdrożeniowy Służby Żywnościowej</w:t>
      </w:r>
    </w:p>
    <w:p w:rsidR="00411E8B" w:rsidRPr="00411E8B" w:rsidRDefault="00411E8B" w:rsidP="00BC29F9">
      <w:pPr>
        <w:pStyle w:val="E-1"/>
        <w:rPr>
          <w:rFonts w:ascii="Arial" w:hAnsi="Arial" w:cs="Arial"/>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sz w:val="22"/>
          <w:szCs w:val="22"/>
        </w:rPr>
        <w:t>04-470 Warszawa, ul. Marsa 112</w:t>
      </w:r>
    </w:p>
    <w:p w:rsidR="00411E8B" w:rsidRPr="00411E8B" w:rsidRDefault="00411E8B" w:rsidP="00BC29F9">
      <w:pPr>
        <w:pStyle w:val="E-1"/>
        <w:ind w:left="1416" w:firstLine="708"/>
        <w:rPr>
          <w:rFonts w:ascii="Arial" w:hAnsi="Arial" w:cs="Arial"/>
          <w:sz w:val="22"/>
          <w:szCs w:val="22"/>
        </w:rPr>
      </w:pPr>
      <w:r w:rsidRPr="00411E8B">
        <w:rPr>
          <w:rFonts w:ascii="Arial" w:hAnsi="Arial" w:cs="Arial"/>
          <w:sz w:val="22"/>
          <w:szCs w:val="22"/>
        </w:rPr>
        <w:t>tel. 261 815 139, fax. 261 815 336</w:t>
      </w:r>
    </w:p>
    <w:p w:rsidR="00411E8B" w:rsidRPr="00411E8B" w:rsidRDefault="00411E8B" w:rsidP="00BC29F9">
      <w:pPr>
        <w:pStyle w:val="E-1"/>
        <w:rPr>
          <w:rFonts w:ascii="Arial" w:hAnsi="Arial" w:cs="Arial"/>
          <w:b/>
        </w:rPr>
      </w:pPr>
      <w:r w:rsidRPr="00411E8B">
        <w:rPr>
          <w:rFonts w:ascii="Arial" w:hAnsi="Arial" w:cs="Arial"/>
          <w:b/>
        </w:rPr>
        <w:t>1 Wstęp</w:t>
      </w:r>
    </w:p>
    <w:p w:rsidR="00411E8B" w:rsidRPr="00411E8B" w:rsidRDefault="00411E8B" w:rsidP="00BC29F9">
      <w:pPr>
        <w:pStyle w:val="E-1"/>
        <w:rPr>
          <w:rFonts w:ascii="Arial" w:hAnsi="Arial" w:cs="Arial"/>
        </w:rPr>
      </w:pPr>
      <w:r w:rsidRPr="00411E8B">
        <w:rPr>
          <w:rFonts w:ascii="Arial" w:hAnsi="Arial" w:cs="Arial"/>
          <w:b/>
        </w:rPr>
        <w:t xml:space="preserve">Zakres </w:t>
      </w:r>
    </w:p>
    <w:p w:rsidR="00411E8B" w:rsidRPr="00411E8B" w:rsidRDefault="00411E8B" w:rsidP="00BC29F9">
      <w:pPr>
        <w:pStyle w:val="E-1"/>
        <w:jc w:val="both"/>
        <w:rPr>
          <w:rFonts w:ascii="Arial" w:hAnsi="Arial" w:cs="Arial"/>
        </w:rPr>
      </w:pPr>
      <w:r w:rsidRPr="00411E8B">
        <w:rPr>
          <w:rFonts w:ascii="Arial" w:hAnsi="Arial" w:cs="Arial"/>
        </w:rPr>
        <w:t>Niniejszymi minimalnymi wymaganiami jako objęto wymagania, metody badań oraz warunki przechowywania i pakowania czekolady pełnej mlecznej.</w:t>
      </w:r>
    </w:p>
    <w:p w:rsidR="00411E8B" w:rsidRPr="00411E8B" w:rsidRDefault="00411E8B" w:rsidP="00BC29F9">
      <w:pPr>
        <w:pStyle w:val="E-1"/>
        <w:jc w:val="both"/>
        <w:rPr>
          <w:rFonts w:ascii="Arial" w:hAnsi="Arial" w:cs="Arial"/>
        </w:rPr>
      </w:pPr>
    </w:p>
    <w:p w:rsidR="00411E8B" w:rsidRPr="00411E8B" w:rsidRDefault="00411E8B" w:rsidP="00BC29F9">
      <w:pPr>
        <w:pStyle w:val="E-1"/>
        <w:jc w:val="both"/>
        <w:rPr>
          <w:rFonts w:ascii="Arial" w:hAnsi="Arial" w:cs="Arial"/>
        </w:rPr>
      </w:pPr>
      <w:r w:rsidRPr="00411E8B">
        <w:rPr>
          <w:rFonts w:ascii="Arial" w:hAnsi="Arial" w:cs="Arial"/>
        </w:rPr>
        <w:t>Postanowienia minimalnych wymagań jakościowych wykorzystywane są podczas produkcji i obrotu handlowego czekolady pełnej mlecznej przeznaczonej dla odbiorcy.</w:t>
      </w:r>
    </w:p>
    <w:p w:rsidR="00411E8B" w:rsidRPr="00411E8B" w:rsidRDefault="00411E8B" w:rsidP="00BC29F9">
      <w:pPr>
        <w:pStyle w:val="E-1"/>
        <w:rPr>
          <w:rFonts w:ascii="Arial" w:hAnsi="Arial" w:cs="Arial"/>
          <w:b/>
          <w:bCs/>
        </w:rPr>
      </w:pPr>
      <w:r w:rsidRPr="00411E8B">
        <w:rPr>
          <w:rFonts w:ascii="Arial" w:hAnsi="Arial" w:cs="Arial"/>
          <w:b/>
          <w:bCs/>
        </w:rPr>
        <w:t>1.2 Dokumenty powołane</w:t>
      </w:r>
    </w:p>
    <w:p w:rsidR="00411E8B" w:rsidRPr="00411E8B" w:rsidRDefault="00411E8B" w:rsidP="00BC29F9">
      <w:pPr>
        <w:pStyle w:val="E-1"/>
        <w:jc w:val="both"/>
        <w:rPr>
          <w:rFonts w:ascii="Arial" w:hAnsi="Arial" w:cs="Arial"/>
          <w:bCs/>
        </w:rPr>
      </w:pPr>
      <w:r w:rsidRPr="00411E8B">
        <w:rPr>
          <w:rFonts w:ascii="Arial" w:hAnsi="Arial" w:cs="Arial"/>
          <w:bCs/>
        </w:rPr>
        <w:t>Do stosowania niniejszego dokumentu są niezbędne podane niżej dokumenty powołane. Stosuje się ostatnie aktualne wydanie dokumentu powołanego (łącznie ze zmianami):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PN-A-88032 Wyroby cukiernicze - Badania organoleptyczne</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PN-A-88027 Wyroby cukiernicze trwałe - Oznaczanie zawartości suchej masy</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PN-A-88023 Wyroby cukiernicze - Oznaczanie cukrów</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PN-A-88021 Wyroby cukiernicze trwałe - Oznaczanie zawartości tłuszczu</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PN-A-88024 Wyroby cukiernicze trwałe - Oznaczanie kwasowości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PN-A-88022 Wyroby cukiernicze - Oznaczanie zawartości popiołu</w:t>
      </w:r>
    </w:p>
    <w:p w:rsidR="00411E8B" w:rsidRPr="00411E8B" w:rsidRDefault="00411E8B" w:rsidP="0041490E">
      <w:pPr>
        <w:pStyle w:val="E-1"/>
        <w:numPr>
          <w:ilvl w:val="0"/>
          <w:numId w:val="67"/>
        </w:numPr>
        <w:jc w:val="both"/>
        <w:textAlignment w:val="auto"/>
        <w:rPr>
          <w:rFonts w:ascii="Arial" w:hAnsi="Arial" w:cs="Arial"/>
          <w:bCs/>
        </w:rPr>
      </w:pPr>
      <w:r w:rsidRPr="00411E8B">
        <w:rPr>
          <w:rFonts w:ascii="Arial" w:hAnsi="Arial" w:cs="Arial"/>
          <w:bCs/>
        </w:rPr>
        <w:t xml:space="preserve">PN-EN ISO 6579-1 Mikrobiologia łańcucha żywnościowego - Horyzontalna metoda wykrywania, oznaczania liczby i </w:t>
      </w:r>
      <w:proofErr w:type="spellStart"/>
      <w:r w:rsidRPr="00411E8B">
        <w:rPr>
          <w:rFonts w:ascii="Arial" w:hAnsi="Arial" w:cs="Arial"/>
          <w:bCs/>
        </w:rPr>
        <w:t>serotypowania</w:t>
      </w:r>
      <w:proofErr w:type="spellEnd"/>
      <w:r w:rsidRPr="00411E8B">
        <w:rPr>
          <w:rFonts w:ascii="Arial" w:hAnsi="Arial" w:cs="Arial"/>
          <w:bCs/>
        </w:rPr>
        <w:t xml:space="preserve"> Salmonella – Część 1: Wykrywanie Salmonella </w:t>
      </w:r>
      <w:proofErr w:type="spellStart"/>
      <w:r w:rsidRPr="00411E8B">
        <w:rPr>
          <w:rFonts w:ascii="Arial" w:hAnsi="Arial" w:cs="Arial"/>
          <w:bCs/>
        </w:rPr>
        <w:t>spp</w:t>
      </w:r>
      <w:proofErr w:type="spellEnd"/>
      <w:r w:rsidRPr="00411E8B">
        <w:rPr>
          <w:rFonts w:ascii="Arial" w:hAnsi="Arial" w:cs="Arial"/>
          <w:bCs/>
        </w:rPr>
        <w:t>.</w:t>
      </w:r>
    </w:p>
    <w:p w:rsidR="00411E8B" w:rsidRPr="00F0343F" w:rsidRDefault="00411E8B" w:rsidP="0041490E">
      <w:pPr>
        <w:pStyle w:val="Akapitzlist"/>
        <w:widowControl w:val="0"/>
        <w:numPr>
          <w:ilvl w:val="1"/>
          <w:numId w:val="4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411E8B" w:rsidRDefault="00411E8B" w:rsidP="00BC29F9">
      <w:pPr>
        <w:autoSpaceDE w:val="0"/>
        <w:autoSpaceDN w:val="0"/>
        <w:adjustRightInd w:val="0"/>
        <w:spacing w:after="0" w:line="240" w:lineRule="auto"/>
        <w:rPr>
          <w:rFonts w:ascii="Arial" w:eastAsia="Calibri" w:hAnsi="Arial" w:cs="Arial"/>
          <w:b/>
          <w:bCs/>
          <w:sz w:val="20"/>
          <w:szCs w:val="20"/>
        </w:rPr>
      </w:pPr>
      <w:r w:rsidRPr="0041737B">
        <w:rPr>
          <w:rFonts w:ascii="Arial" w:eastAsia="Calibri" w:hAnsi="Arial" w:cs="Arial"/>
          <w:b/>
          <w:bCs/>
          <w:sz w:val="20"/>
          <w:szCs w:val="20"/>
        </w:rPr>
        <w:t>Czekolada mleczna</w:t>
      </w:r>
      <w:r>
        <w:rPr>
          <w:rFonts w:ascii="Arial" w:eastAsia="Calibri" w:hAnsi="Arial" w:cs="Arial"/>
          <w:b/>
          <w:bCs/>
          <w:sz w:val="20"/>
          <w:szCs w:val="20"/>
        </w:rPr>
        <w:t xml:space="preserve"> </w:t>
      </w:r>
    </w:p>
    <w:p w:rsidR="00411E8B" w:rsidRPr="0041737B" w:rsidRDefault="00411E8B" w:rsidP="00BC29F9">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W</w:t>
      </w:r>
      <w:r w:rsidRPr="0041737B">
        <w:rPr>
          <w:rFonts w:ascii="Arial" w:eastAsia="Calibri" w:hAnsi="Arial" w:cs="Arial"/>
          <w:sz w:val="20"/>
          <w:szCs w:val="20"/>
        </w:rPr>
        <w:t>yrób otrzymywany z wyrobów kakaowych, cukrów i mleka</w:t>
      </w:r>
      <w:r>
        <w:rPr>
          <w:rFonts w:ascii="Arial" w:eastAsia="Calibri" w:hAnsi="Arial" w:cs="Arial"/>
          <w:b/>
          <w:bCs/>
          <w:sz w:val="20"/>
          <w:szCs w:val="20"/>
        </w:rPr>
        <w:t xml:space="preserve"> </w:t>
      </w:r>
      <w:r w:rsidRPr="0041737B">
        <w:rPr>
          <w:rFonts w:ascii="Arial" w:eastAsia="Calibri" w:hAnsi="Arial" w:cs="Arial"/>
          <w:sz w:val="20"/>
          <w:szCs w:val="20"/>
        </w:rPr>
        <w:t xml:space="preserve">lub z </w:t>
      </w:r>
      <w:r>
        <w:rPr>
          <w:rFonts w:ascii="Arial" w:eastAsia="Calibri" w:hAnsi="Arial" w:cs="Arial"/>
          <w:sz w:val="20"/>
          <w:szCs w:val="20"/>
        </w:rPr>
        <w:t>produktów</w:t>
      </w:r>
      <w:r w:rsidRPr="0041737B">
        <w:rPr>
          <w:rFonts w:ascii="Arial" w:eastAsia="Calibri" w:hAnsi="Arial" w:cs="Arial"/>
          <w:sz w:val="20"/>
          <w:szCs w:val="20"/>
        </w:rPr>
        <w:t xml:space="preserve"> mlecznych, </w:t>
      </w:r>
      <w:r>
        <w:rPr>
          <w:rFonts w:ascii="Arial" w:eastAsia="Calibri" w:hAnsi="Arial" w:cs="Arial"/>
          <w:sz w:val="20"/>
          <w:szCs w:val="20"/>
        </w:rPr>
        <w:t>zawierający nie mniej niż</w:t>
      </w:r>
      <w:r w:rsidRPr="0041737B">
        <w:rPr>
          <w:rFonts w:ascii="Arial" w:eastAsia="Calibri" w:hAnsi="Arial" w:cs="Arial"/>
          <w:sz w:val="20"/>
          <w:szCs w:val="20"/>
        </w:rPr>
        <w:t>:</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30</w:t>
      </w:r>
      <w:r w:rsidRPr="0041737B">
        <w:rPr>
          <w:rFonts w:ascii="Arial" w:eastAsia="Calibri" w:hAnsi="Arial" w:cs="Arial"/>
          <w:sz w:val="20"/>
          <w:szCs w:val="20"/>
        </w:rPr>
        <w:t xml:space="preserve"> % suchej masy kakaowej ogółem,</w:t>
      </w:r>
    </w:p>
    <w:p w:rsidR="00411E8B" w:rsidRPr="0041737B" w:rsidRDefault="00411E8B" w:rsidP="00BC29F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Pr="0041737B">
        <w:rPr>
          <w:rFonts w:ascii="Arial" w:eastAsia="Calibri" w:hAnsi="Arial" w:cs="Arial"/>
          <w:sz w:val="20"/>
          <w:szCs w:val="20"/>
        </w:rPr>
        <w:t>14 % suchej</w:t>
      </w:r>
      <w:r>
        <w:rPr>
          <w:rFonts w:ascii="Arial" w:eastAsia="Calibri" w:hAnsi="Arial" w:cs="Arial"/>
          <w:sz w:val="20"/>
          <w:szCs w:val="20"/>
        </w:rPr>
        <w:t xml:space="preserve"> masy mlecznej, otrzymanej</w:t>
      </w:r>
      <w:r w:rsidRPr="0041737B">
        <w:rPr>
          <w:rFonts w:ascii="Arial" w:eastAsia="Calibri" w:hAnsi="Arial" w:cs="Arial"/>
          <w:sz w:val="20"/>
          <w:szCs w:val="20"/>
        </w:rPr>
        <w:t xml:space="preserve"> </w:t>
      </w:r>
      <w:r>
        <w:rPr>
          <w:rFonts w:ascii="Arial" w:eastAsia="Calibri" w:hAnsi="Arial" w:cs="Arial"/>
          <w:sz w:val="20"/>
          <w:szCs w:val="20"/>
        </w:rPr>
        <w:t>z częściowo lub całkowicie odwodnionego mleka pełnego, lub częściowo lub całkowicie odtłuszczonego mleka, lub śmietanki, lub częściowo lub całkowicie odwodnionej śmietanki, lub masła,  lub tłuszczu mlecznego,</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2,5 % suchej odtłuszczonej masy kakaowej,</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3,5 % tłuszczu mlecznego,</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 xml:space="preserve">25 % </w:t>
      </w:r>
      <w:r>
        <w:rPr>
          <w:rFonts w:ascii="Arial" w:eastAsia="Calibri" w:hAnsi="Arial" w:cs="Arial"/>
          <w:sz w:val="20"/>
          <w:szCs w:val="20"/>
        </w:rPr>
        <w:t>całkowitej zawartości tłuszczu kakaowego i tłuszczu mlecznego.</w:t>
      </w:r>
    </w:p>
    <w:p w:rsidR="00411E8B" w:rsidRDefault="00411E8B" w:rsidP="00BC29F9">
      <w:pPr>
        <w:spacing w:after="0" w:line="240" w:lineRule="auto"/>
        <w:rPr>
          <w:rFonts w:ascii="Arial" w:hAnsi="Arial" w:cs="Arial"/>
          <w:b/>
          <w:bCs/>
          <w:kern w:val="24"/>
          <w:sz w:val="20"/>
          <w:szCs w:val="20"/>
        </w:rPr>
      </w:pPr>
      <w:r w:rsidRPr="00A10FAE">
        <w:rPr>
          <w:rFonts w:ascii="Arial" w:hAnsi="Arial" w:cs="Arial"/>
          <w:b/>
          <w:bCs/>
          <w:kern w:val="24"/>
          <w:sz w:val="20"/>
          <w:szCs w:val="20"/>
        </w:rPr>
        <w:t>2 Wymagania</w:t>
      </w:r>
    </w:p>
    <w:p w:rsidR="00411E8B" w:rsidRDefault="00411E8B" w:rsidP="00BC29F9">
      <w:pPr>
        <w:pStyle w:val="Nagwek11"/>
        <w:spacing w:before="0" w:after="0"/>
        <w:rPr>
          <w:bCs w:val="0"/>
        </w:rPr>
      </w:pPr>
      <w:r>
        <w:rPr>
          <w:bCs w:val="0"/>
        </w:rPr>
        <w:t>2.1 Wymagania ogólne</w:t>
      </w:r>
    </w:p>
    <w:p w:rsidR="00411E8B" w:rsidRPr="00B114A5" w:rsidRDefault="00411E8B" w:rsidP="00BC29F9">
      <w:pPr>
        <w:pStyle w:val="Nagwek11"/>
        <w:spacing w:before="0" w:after="0"/>
        <w:rPr>
          <w:b w:val="0"/>
          <w:bCs w:val="0"/>
        </w:rPr>
      </w:pPr>
      <w:r>
        <w:rPr>
          <w:b w:val="0"/>
          <w:bCs w:val="0"/>
        </w:rPr>
        <w:t>Produkt powinien spełniać wymagania aktualnie obowiązującego prawa żywnościowego.</w:t>
      </w:r>
    </w:p>
    <w:p w:rsidR="00411E8B" w:rsidRPr="009C1540" w:rsidRDefault="00411E8B" w:rsidP="00BC29F9">
      <w:pPr>
        <w:spacing w:after="0" w:line="240" w:lineRule="auto"/>
        <w:rPr>
          <w:rFonts w:ascii="Arial" w:hAnsi="Arial" w:cs="Arial"/>
          <w:b/>
          <w:bCs/>
          <w:kern w:val="24"/>
          <w:sz w:val="20"/>
          <w:szCs w:val="20"/>
        </w:rPr>
      </w:pPr>
      <w:r>
        <w:rPr>
          <w:rFonts w:ascii="Arial" w:hAnsi="Arial" w:cs="Arial"/>
          <w:b/>
          <w:sz w:val="20"/>
          <w:szCs w:val="20"/>
        </w:rPr>
        <w:t>2.2</w:t>
      </w:r>
      <w:r w:rsidRPr="00B2666D">
        <w:rPr>
          <w:rFonts w:ascii="Arial" w:hAnsi="Arial" w:cs="Arial"/>
          <w:b/>
          <w:sz w:val="20"/>
          <w:szCs w:val="20"/>
        </w:rPr>
        <w:t xml:space="preserve"> Wymagania organoleptyczne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11E8B" w:rsidRPr="009C1540" w:rsidRDefault="00411E8B" w:rsidP="00BC29F9">
      <w:pPr>
        <w:pStyle w:val="Nagwek6"/>
        <w:tabs>
          <w:tab w:val="left" w:pos="10891"/>
        </w:tabs>
        <w:spacing w:before="0" w:after="0"/>
        <w:jc w:val="center"/>
        <w:rPr>
          <w:rFonts w:ascii="Arial" w:hAnsi="Arial" w:cs="Arial"/>
          <w:b w:val="0"/>
          <w:sz w:val="18"/>
          <w:szCs w:val="18"/>
        </w:rPr>
      </w:pPr>
      <w:r w:rsidRPr="009C1540">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6020"/>
        <w:gridCol w:w="2040"/>
        <w:gridCol w:w="11"/>
      </w:tblGrid>
      <w:tr w:rsidR="00411E8B" w:rsidRPr="002C3EC8" w:rsidTr="00411E8B">
        <w:trPr>
          <w:gridAfter w:val="1"/>
          <w:wAfter w:w="11" w:type="dxa"/>
          <w:trHeight w:val="45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20" w:type="dxa"/>
            <w:vAlign w:val="center"/>
          </w:tcPr>
          <w:p w:rsidR="00411E8B" w:rsidRPr="00C55F17" w:rsidRDefault="00411E8B" w:rsidP="00BC29F9">
            <w:pPr>
              <w:pStyle w:val="Nagwek8"/>
              <w:widowControl w:val="0"/>
              <w:autoSpaceDE w:val="0"/>
              <w:autoSpaceDN w:val="0"/>
              <w:adjustRightInd w:val="0"/>
              <w:spacing w:before="0" w:after="0"/>
              <w:ind w:left="1418"/>
              <w:rPr>
                <w:rFonts w:ascii="Arial" w:hAnsi="Arial" w:cs="Arial"/>
                <w:b/>
                <w:i w:val="0"/>
                <w:sz w:val="18"/>
                <w:szCs w:val="18"/>
              </w:rPr>
            </w:pPr>
            <w:r w:rsidRPr="00C55F17">
              <w:rPr>
                <w:rFonts w:ascii="Arial" w:hAnsi="Arial" w:cs="Arial"/>
                <w:b/>
                <w:i w:val="0"/>
                <w:sz w:val="18"/>
                <w:szCs w:val="18"/>
              </w:rPr>
              <w:t>Wymagania</w:t>
            </w:r>
          </w:p>
        </w:tc>
        <w:tc>
          <w:tcPr>
            <w:tcW w:w="2040"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11E8B" w:rsidRPr="002C3EC8" w:rsidTr="00411E8B">
        <w:trPr>
          <w:gridAfter w:val="1"/>
          <w:wAfter w:w="11" w:type="dxa"/>
          <w:cantSplit/>
          <w:trHeight w:val="528"/>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6020" w:type="dxa"/>
            <w:tcBorders>
              <w:bottom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40" w:type="dxa"/>
            <w:vMerge w:val="restart"/>
            <w:vAlign w:val="center"/>
          </w:tcPr>
          <w:p w:rsidR="00411E8B" w:rsidRPr="00DF0986" w:rsidRDefault="00411E8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411E8B" w:rsidRPr="002C3EC8" w:rsidTr="00411E8B">
        <w:trPr>
          <w:gridAfter w:val="1"/>
          <w:wAfter w:w="11" w:type="dxa"/>
          <w:cantSplit/>
          <w:trHeight w:val="528"/>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020" w:type="dxa"/>
            <w:tcBorders>
              <w:bottom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Prawidłowy dla danej formy, bez </w:t>
            </w:r>
            <w:proofErr w:type="spellStart"/>
            <w:r>
              <w:rPr>
                <w:rFonts w:ascii="Arial" w:hAnsi="Arial" w:cs="Arial"/>
                <w:sz w:val="18"/>
                <w:szCs w:val="18"/>
              </w:rPr>
              <w:t>nadłamań</w:t>
            </w:r>
            <w:proofErr w:type="spellEnd"/>
            <w:r>
              <w:rPr>
                <w:rFonts w:ascii="Arial" w:hAnsi="Arial" w:cs="Arial"/>
                <w:sz w:val="18"/>
                <w:szCs w:val="18"/>
              </w:rPr>
              <w:t>, dopuszcza się do 2% ilościowo czekolady niedokładnie uformowanej</w:t>
            </w:r>
          </w:p>
        </w:tc>
        <w:tc>
          <w:tcPr>
            <w:tcW w:w="204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411E8B">
        <w:trPr>
          <w:gridAfter w:val="1"/>
          <w:wAfter w:w="11" w:type="dxa"/>
          <w:cantSplit/>
          <w:trHeight w:val="341"/>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1645" w:type="dxa"/>
          </w:tcPr>
          <w:p w:rsidR="00411E8B" w:rsidRDefault="00411E8B" w:rsidP="00BC29F9">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Powierzchnia*</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p>
          <w:p w:rsidR="00411E8B" w:rsidRPr="00E50221"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6020" w:type="dxa"/>
            <w:tcBorders>
              <w:bottom w:val="single" w:sz="6" w:space="0" w:color="auto"/>
            </w:tcBorders>
          </w:tcPr>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Błyszcząca, gładka, z wyraźnym odciskiem wzoru formy, </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dopuszcza się powierzchnię lekko matową</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punktowo falista, wynikająca z techniki formowania, matowa</w:t>
            </w:r>
          </w:p>
        </w:tc>
        <w:tc>
          <w:tcPr>
            <w:tcW w:w="204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411E8B">
        <w:trPr>
          <w:gridAfter w:val="1"/>
          <w:wAfter w:w="11" w:type="dxa"/>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020" w:type="dxa"/>
            <w:tcBorders>
              <w:top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równomierna</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020" w:type="dxa"/>
            <w:tcBorders>
              <w:top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twarda, łamliwa</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187"/>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6020"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jednolity</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120"/>
          <w:jc w:val="center"/>
        </w:trPr>
        <w:tc>
          <w:tcPr>
            <w:tcW w:w="0" w:type="auto"/>
            <w:vAlign w:val="center"/>
          </w:tcPr>
          <w:p w:rsidR="00411E8B"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6020"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cantSplit/>
          <w:trHeight w:val="343"/>
          <w:jc w:val="center"/>
        </w:trPr>
        <w:tc>
          <w:tcPr>
            <w:tcW w:w="10126" w:type="dxa"/>
            <w:gridSpan w:val="5"/>
            <w:vAlign w:val="center"/>
          </w:tcPr>
          <w:p w:rsidR="00411E8B" w:rsidRPr="002C3EC8" w:rsidRDefault="00411E8B" w:rsidP="00BC29F9">
            <w:pPr>
              <w:spacing w:after="0" w:line="240" w:lineRule="auto"/>
              <w:rPr>
                <w:rFonts w:ascii="Arial" w:hAnsi="Arial" w:cs="Arial"/>
                <w:sz w:val="18"/>
                <w:szCs w:val="18"/>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411E8B" w:rsidRDefault="00411E8B" w:rsidP="00BC29F9">
      <w:pPr>
        <w:spacing w:after="0" w:line="240" w:lineRule="auto"/>
        <w:rPr>
          <w:rFonts w:ascii="Arial" w:hAnsi="Arial" w:cs="Arial"/>
          <w:b/>
          <w:sz w:val="20"/>
          <w:szCs w:val="20"/>
        </w:rPr>
      </w:pPr>
      <w:r>
        <w:rPr>
          <w:rFonts w:ascii="Arial" w:hAnsi="Arial" w:cs="Arial"/>
          <w:b/>
          <w:sz w:val="20"/>
          <w:szCs w:val="20"/>
        </w:rPr>
        <w:t>2.3</w:t>
      </w:r>
      <w:r w:rsidRPr="007D47CA">
        <w:rPr>
          <w:rFonts w:ascii="Arial" w:hAnsi="Arial" w:cs="Arial"/>
          <w:b/>
          <w:sz w:val="20"/>
          <w:szCs w:val="20"/>
        </w:rPr>
        <w:t xml:space="preserve"> Wymagania fizykochemiczne</w:t>
      </w:r>
    </w:p>
    <w:p w:rsidR="00411E8B" w:rsidRDefault="00411E8B" w:rsidP="00BC29F9">
      <w:pPr>
        <w:spacing w:after="0" w:line="240" w:lineRule="auto"/>
        <w:rPr>
          <w:rFonts w:ascii="Arial" w:hAnsi="Arial" w:cs="Arial"/>
          <w:b/>
          <w:sz w:val="20"/>
          <w:szCs w:val="20"/>
        </w:rPr>
      </w:pPr>
      <w:r>
        <w:rPr>
          <w:rFonts w:ascii="Arial" w:hAnsi="Arial" w:cs="Arial"/>
          <w:sz w:val="20"/>
        </w:rPr>
        <w:t>Według Tablicy 2.</w:t>
      </w:r>
    </w:p>
    <w:p w:rsidR="00411E8B" w:rsidRPr="009C1540" w:rsidRDefault="00411E8B" w:rsidP="00BC29F9">
      <w:pPr>
        <w:spacing w:after="0" w:line="240" w:lineRule="auto"/>
        <w:jc w:val="center"/>
        <w:rPr>
          <w:rFonts w:ascii="Arial" w:hAnsi="Arial" w:cs="Arial"/>
          <w:b/>
          <w:sz w:val="20"/>
          <w:szCs w:val="20"/>
        </w:rPr>
      </w:pPr>
      <w:r w:rsidRPr="009C1540">
        <w:rPr>
          <w:rFonts w:ascii="Arial" w:hAnsi="Arial" w:cs="Arial"/>
          <w:b/>
          <w:sz w:val="18"/>
        </w:rPr>
        <w:t>Tablica 2- Wymagania fizykochemiczne</w:t>
      </w:r>
    </w:p>
    <w:tbl>
      <w:tblPr>
        <w:tblW w:w="10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378"/>
        <w:gridCol w:w="1317"/>
        <w:gridCol w:w="2265"/>
      </w:tblGrid>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L.p.</w:t>
            </w:r>
          </w:p>
        </w:tc>
        <w:tc>
          <w:tcPr>
            <w:tcW w:w="6378"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Cechy</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Wymagania</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szCs w:val="18"/>
              </w:rPr>
            </w:pPr>
            <w:r w:rsidRPr="00084CE0">
              <w:rPr>
                <w:rFonts w:ascii="Arial" w:hAnsi="Arial" w:cs="Arial"/>
                <w:b/>
                <w:sz w:val="18"/>
                <w:szCs w:val="18"/>
              </w:rPr>
              <w:t>Metody badań według</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1</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suchej masy, % (m/m), nie mniej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97,5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PN-A-88027</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2</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cukrów ogółem jako cukier inwertowany w suchej masie, % (m/m),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60</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PN-A-88023</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3</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tłuszczu w suchej masie, % (m/m), nie mniej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25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PN-A-88021</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4</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Kwasowość tłuszczu wyekstrahowanego z masy czekoladowej w stopniach normalnych,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8</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PN-A-88024</w:t>
            </w:r>
          </w:p>
        </w:tc>
      </w:tr>
      <w:tr w:rsidR="00411E8B" w:rsidTr="00411E8B">
        <w:trPr>
          <w:trHeight w:val="407"/>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popiołu nierozpuszczalnego w roztworze kwasu chlorowodorowego o stężeniu 4 mol/l, %,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0,05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PN-A-88022</w:t>
            </w:r>
          </w:p>
        </w:tc>
      </w:tr>
    </w:tbl>
    <w:p w:rsidR="00411E8B" w:rsidRPr="00295CBB" w:rsidRDefault="00411E8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11E8B" w:rsidRDefault="00411E8B" w:rsidP="00BC29F9">
      <w:pPr>
        <w:pStyle w:val="Nagwek11"/>
        <w:spacing w:before="0" w:after="0"/>
        <w:rPr>
          <w:bCs w:val="0"/>
        </w:rPr>
      </w:pPr>
      <w:r>
        <w:rPr>
          <w:bCs w:val="0"/>
        </w:rPr>
        <w:t>2.4</w:t>
      </w:r>
      <w:r w:rsidRPr="00B4428F">
        <w:rPr>
          <w:bCs w:val="0"/>
        </w:rPr>
        <w:t xml:space="preserve"> Wymagania mikrobiologiczne</w:t>
      </w:r>
    </w:p>
    <w:p w:rsidR="00411E8B" w:rsidRDefault="00411E8B" w:rsidP="00BC29F9">
      <w:pPr>
        <w:pStyle w:val="Nagwek11"/>
        <w:spacing w:before="0" w:after="0"/>
        <w:rPr>
          <w:b w:val="0"/>
          <w:bCs w:val="0"/>
        </w:rPr>
      </w:pPr>
      <w:r>
        <w:rPr>
          <w:b w:val="0"/>
          <w:bCs w:val="0"/>
        </w:rPr>
        <w:t>Według Tablicy 3</w:t>
      </w:r>
      <w:r w:rsidRPr="00E10E66">
        <w:rPr>
          <w:b w:val="0"/>
          <w:bCs w:val="0"/>
        </w:rPr>
        <w:t>.</w:t>
      </w:r>
    </w:p>
    <w:p w:rsidR="00411E8B" w:rsidRPr="006D749F" w:rsidRDefault="00411E8B"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411E8B" w:rsidTr="00411E8B">
        <w:trPr>
          <w:trHeight w:val="225"/>
          <w:jc w:val="center"/>
        </w:trPr>
        <w:tc>
          <w:tcPr>
            <w:tcW w:w="43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Metody badań według</w:t>
            </w:r>
          </w:p>
        </w:tc>
      </w:tr>
      <w:tr w:rsidR="00411E8B" w:rsidRPr="00A16782" w:rsidTr="00411E8B">
        <w:trPr>
          <w:trHeight w:val="358"/>
          <w:jc w:val="center"/>
        </w:trPr>
        <w:tc>
          <w:tcPr>
            <w:tcW w:w="430"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411E8B" w:rsidRDefault="00411E8B"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411E8B" w:rsidRPr="00A16782" w:rsidRDefault="00411E8B"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411E8B" w:rsidRPr="00411E8B" w:rsidRDefault="00411E8B" w:rsidP="00BC29F9">
      <w:pPr>
        <w:pStyle w:val="E-1"/>
        <w:jc w:val="both"/>
        <w:rPr>
          <w:rFonts w:ascii="Arial" w:hAnsi="Arial" w:cs="Arial"/>
        </w:rPr>
      </w:pPr>
      <w:r w:rsidRPr="00411E8B">
        <w:rPr>
          <w:rFonts w:ascii="Arial" w:hAnsi="Arial" w:cs="Arial"/>
          <w:bCs/>
        </w:rPr>
        <w:t>Pozostałe wymagania mikrobiologiczne zgodnie z aktualnie obowiązującym prawem</w:t>
      </w:r>
      <w:r w:rsidRPr="00411E8B">
        <w:rPr>
          <w:rFonts w:ascii="Arial" w:hAnsi="Arial" w:cs="Arial"/>
          <w:bCs/>
          <w:lang w:val="fr-FR"/>
        </w:rPr>
        <w:t>.</w:t>
      </w:r>
    </w:p>
    <w:p w:rsidR="00411E8B" w:rsidRPr="00411E8B" w:rsidRDefault="00411E8B" w:rsidP="00BC29F9">
      <w:pPr>
        <w:pStyle w:val="E-1"/>
        <w:rPr>
          <w:rFonts w:ascii="Arial" w:hAnsi="Arial" w:cs="Arial"/>
        </w:rPr>
      </w:pPr>
      <w:r w:rsidRPr="00411E8B">
        <w:rPr>
          <w:rFonts w:ascii="Arial" w:hAnsi="Arial" w:cs="Arial"/>
        </w:rPr>
        <w:t>Zamawiający zastrzega sobie prawo żądania wyników badań mikrobiologicznych z kontroli higieny procesu produkcyjnego.</w:t>
      </w:r>
    </w:p>
    <w:p w:rsidR="00411E8B" w:rsidRPr="00411E8B" w:rsidRDefault="00B52A76" w:rsidP="00BC29F9">
      <w:pPr>
        <w:pStyle w:val="E-1"/>
        <w:rPr>
          <w:rFonts w:ascii="Arial" w:hAnsi="Arial" w:cs="Arial"/>
          <w:b/>
        </w:rPr>
      </w:pPr>
      <w:r>
        <w:rPr>
          <w:rFonts w:ascii="Arial" w:hAnsi="Arial" w:cs="Arial"/>
          <w:b/>
        </w:rPr>
        <w:t xml:space="preserve">3. </w:t>
      </w:r>
      <w:r w:rsidR="00411E8B" w:rsidRPr="00411E8B">
        <w:rPr>
          <w:rFonts w:ascii="Arial" w:hAnsi="Arial" w:cs="Arial"/>
          <w:b/>
        </w:rPr>
        <w:t>Masa netto</w:t>
      </w:r>
    </w:p>
    <w:p w:rsidR="00411E8B" w:rsidRDefault="00411E8B" w:rsidP="00BC29F9">
      <w:pPr>
        <w:spacing w:after="0" w:line="240" w:lineRule="auto"/>
        <w:rPr>
          <w:rFonts w:ascii="Arial" w:hAnsi="Arial" w:cs="Arial"/>
          <w:sz w:val="20"/>
          <w:szCs w:val="20"/>
        </w:rPr>
      </w:pPr>
      <w:r>
        <w:rPr>
          <w:rFonts w:ascii="Arial" w:hAnsi="Arial" w:cs="Arial"/>
          <w:sz w:val="20"/>
          <w:szCs w:val="20"/>
        </w:rPr>
        <w:t>Masa netto powinna być zgodna z deklaracją producenta.</w:t>
      </w:r>
    </w:p>
    <w:p w:rsidR="00411E8B" w:rsidRPr="00670F9A" w:rsidRDefault="00411E8B" w:rsidP="00BC29F9">
      <w:pPr>
        <w:spacing w:after="0" w:line="240" w:lineRule="auto"/>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411E8B" w:rsidRPr="00411E8B" w:rsidRDefault="00B52A76" w:rsidP="00BC29F9">
      <w:pPr>
        <w:pStyle w:val="E-1"/>
        <w:rPr>
          <w:rFonts w:ascii="Arial" w:hAnsi="Arial" w:cs="Arial"/>
          <w:b/>
        </w:rPr>
      </w:pPr>
      <w:r>
        <w:rPr>
          <w:rFonts w:ascii="Arial" w:hAnsi="Arial" w:cs="Arial"/>
          <w:b/>
        </w:rPr>
        <w:t xml:space="preserve">4. </w:t>
      </w:r>
      <w:r w:rsidR="00411E8B" w:rsidRPr="00411E8B">
        <w:rPr>
          <w:rFonts w:ascii="Arial" w:hAnsi="Arial" w:cs="Arial"/>
          <w:b/>
        </w:rPr>
        <w:t>Trwałość</w:t>
      </w:r>
    </w:p>
    <w:p w:rsidR="00411E8B" w:rsidRPr="007220FC" w:rsidRDefault="00411E8B" w:rsidP="00BC29F9">
      <w:pPr>
        <w:spacing w:after="0" w:line="240" w:lineRule="auto"/>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220FC">
        <w:rPr>
          <w:rFonts w:ascii="Arial" w:hAnsi="Arial" w:cs="Arial"/>
          <w:sz w:val="20"/>
          <w:szCs w:val="20"/>
        </w:rPr>
        <w:t xml:space="preserve">niż </w:t>
      </w:r>
      <w:r>
        <w:rPr>
          <w:rFonts w:ascii="Arial" w:hAnsi="Arial" w:cs="Arial"/>
          <w:sz w:val="20"/>
          <w:szCs w:val="20"/>
        </w:rPr>
        <w:t xml:space="preserve"> 6 miesięcy</w:t>
      </w:r>
      <w:r w:rsidRPr="007220FC">
        <w:rPr>
          <w:rFonts w:ascii="Arial" w:hAnsi="Arial" w:cs="Arial"/>
          <w:sz w:val="20"/>
          <w:szCs w:val="20"/>
        </w:rPr>
        <w:t xml:space="preserve"> od daty dostawy </w:t>
      </w:r>
      <w:r>
        <w:rPr>
          <w:rFonts w:ascii="Arial" w:hAnsi="Arial" w:cs="Arial"/>
          <w:sz w:val="20"/>
          <w:szCs w:val="20"/>
        </w:rPr>
        <w:t>do magazynu odbiorcy.</w:t>
      </w:r>
    </w:p>
    <w:p w:rsidR="00411E8B" w:rsidRPr="00411E8B" w:rsidRDefault="00411E8B" w:rsidP="00BC29F9">
      <w:pPr>
        <w:pStyle w:val="E-1"/>
        <w:rPr>
          <w:rFonts w:ascii="Arial" w:hAnsi="Arial" w:cs="Arial"/>
        </w:rPr>
      </w:pPr>
      <w:r w:rsidRPr="00411E8B">
        <w:rPr>
          <w:rFonts w:ascii="Arial" w:hAnsi="Arial" w:cs="Arial"/>
          <w:b/>
        </w:rPr>
        <w:t>5 Metody badań</w:t>
      </w:r>
    </w:p>
    <w:p w:rsidR="00411E8B" w:rsidRPr="00411E8B" w:rsidRDefault="00411E8B" w:rsidP="00BC29F9">
      <w:pPr>
        <w:pStyle w:val="E-1"/>
        <w:jc w:val="both"/>
        <w:rPr>
          <w:rFonts w:ascii="Arial" w:hAnsi="Arial" w:cs="Arial"/>
          <w:b/>
        </w:rPr>
      </w:pPr>
      <w:r w:rsidRPr="00411E8B">
        <w:rPr>
          <w:rFonts w:ascii="Arial" w:hAnsi="Arial" w:cs="Arial"/>
          <w:b/>
        </w:rPr>
        <w:t>5.1 Sprawdzenie znakowania i stanu opakowań</w:t>
      </w:r>
    </w:p>
    <w:p w:rsidR="00411E8B" w:rsidRPr="00411E8B" w:rsidRDefault="00411E8B" w:rsidP="00BC29F9">
      <w:pPr>
        <w:pStyle w:val="E-1"/>
        <w:jc w:val="both"/>
        <w:rPr>
          <w:rFonts w:ascii="Arial" w:hAnsi="Arial" w:cs="Arial"/>
        </w:rPr>
      </w:pPr>
      <w:r w:rsidRPr="00411E8B">
        <w:rPr>
          <w:rFonts w:ascii="Arial" w:hAnsi="Arial" w:cs="Arial"/>
        </w:rPr>
        <w:t xml:space="preserve">Wykonać metodą wizualną na zgodność z pkt. 6.1 i 6.2 i </w:t>
      </w:r>
      <w:r w:rsidRPr="00411E8B">
        <w:rPr>
          <w:rFonts w:ascii="Arial" w:hAnsi="Arial" w:cs="Arial"/>
          <w:bCs/>
        </w:rPr>
        <w:t>PN-A-88032.</w:t>
      </w:r>
    </w:p>
    <w:p w:rsidR="00411E8B" w:rsidRPr="00411E8B" w:rsidRDefault="00411E8B" w:rsidP="00BC29F9">
      <w:pPr>
        <w:pStyle w:val="E-1"/>
        <w:jc w:val="both"/>
        <w:rPr>
          <w:rFonts w:ascii="Arial" w:hAnsi="Arial" w:cs="Arial"/>
          <w:b/>
        </w:rPr>
      </w:pPr>
      <w:r w:rsidRPr="00411E8B">
        <w:rPr>
          <w:rFonts w:ascii="Arial" w:hAnsi="Arial" w:cs="Arial"/>
          <w:b/>
        </w:rPr>
        <w:t>5.2 Oznaczanie cech organoleptycznych i fizykochemicznych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1, 2.</w:t>
      </w:r>
    </w:p>
    <w:p w:rsidR="00411E8B" w:rsidRPr="00411E8B" w:rsidRDefault="00411E8B" w:rsidP="00BC29F9">
      <w:pPr>
        <w:pStyle w:val="E-1"/>
        <w:jc w:val="both"/>
        <w:rPr>
          <w:rFonts w:ascii="Arial" w:hAnsi="Arial" w:cs="Arial"/>
          <w:b/>
        </w:rPr>
      </w:pPr>
      <w:r w:rsidRPr="00411E8B">
        <w:rPr>
          <w:rFonts w:ascii="Arial" w:hAnsi="Arial" w:cs="Arial"/>
          <w:b/>
        </w:rPr>
        <w:t>5.3 Oznaczanie cech mikrobiologicznych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3.</w:t>
      </w:r>
    </w:p>
    <w:p w:rsidR="00411E8B" w:rsidRPr="00411E8B" w:rsidRDefault="00411E8B" w:rsidP="00BC29F9">
      <w:pPr>
        <w:pStyle w:val="E-1"/>
        <w:rPr>
          <w:rFonts w:ascii="Arial" w:hAnsi="Arial" w:cs="Arial"/>
        </w:rPr>
      </w:pPr>
      <w:r w:rsidRPr="00411E8B">
        <w:rPr>
          <w:rFonts w:ascii="Arial" w:hAnsi="Arial" w:cs="Arial"/>
          <w:b/>
        </w:rPr>
        <w:t xml:space="preserve">6 Pakowanie, znakowanie, przechowywanie </w:t>
      </w:r>
    </w:p>
    <w:p w:rsidR="00411E8B" w:rsidRPr="00411E8B" w:rsidRDefault="00411E8B" w:rsidP="00BC29F9">
      <w:pPr>
        <w:pStyle w:val="E-1"/>
        <w:rPr>
          <w:rFonts w:ascii="Arial" w:hAnsi="Arial" w:cs="Arial"/>
          <w:b/>
        </w:rPr>
      </w:pPr>
      <w:r w:rsidRPr="00411E8B">
        <w:rPr>
          <w:rFonts w:ascii="Arial" w:hAnsi="Arial" w:cs="Arial"/>
          <w:b/>
        </w:rPr>
        <w:t>6.1 Pakowanie</w:t>
      </w:r>
    </w:p>
    <w:p w:rsidR="00411E8B" w:rsidRPr="00012DCF" w:rsidRDefault="00411E8B"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11E8B" w:rsidRDefault="00411E8B"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411E8B" w:rsidRDefault="00411E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11E8B" w:rsidRPr="006A7210" w:rsidRDefault="00411E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11E8B" w:rsidRPr="006D749F" w:rsidRDefault="00411E8B"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411E8B" w:rsidRPr="00411E8B" w:rsidRDefault="00411E8B" w:rsidP="00BC29F9">
      <w:pPr>
        <w:pStyle w:val="E-1"/>
        <w:jc w:val="both"/>
        <w:rPr>
          <w:rFonts w:ascii="Arial" w:hAnsi="Arial" w:cs="Arial"/>
        </w:rPr>
      </w:pPr>
      <w:r w:rsidRPr="00411E8B">
        <w:rPr>
          <w:rFonts w:ascii="Arial" w:hAnsi="Arial" w:cs="Arial"/>
          <w:color w:val="000000"/>
        </w:rPr>
        <w:t xml:space="preserve">Opakowanie transportowe – pudło kartonowe o masie </w:t>
      </w:r>
      <w:r w:rsidRPr="00411E8B">
        <w:rPr>
          <w:rFonts w:ascii="Arial" w:hAnsi="Arial" w:cs="Arial"/>
        </w:rPr>
        <w:t xml:space="preserve">od 2 do 6kg, wykonane z materiałów opakowaniowych przeznaczonych do kontaktu z żywnością. </w:t>
      </w:r>
    </w:p>
    <w:p w:rsidR="00411E8B" w:rsidRPr="00411E8B" w:rsidRDefault="00411E8B" w:rsidP="00BC29F9">
      <w:pPr>
        <w:pStyle w:val="E-1"/>
        <w:rPr>
          <w:rFonts w:ascii="Arial" w:hAnsi="Arial" w:cs="Arial"/>
        </w:rPr>
      </w:pPr>
      <w:r w:rsidRPr="00411E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11E8B" w:rsidRPr="00411E8B" w:rsidRDefault="00411E8B" w:rsidP="00BC29F9">
      <w:pPr>
        <w:pStyle w:val="E-1"/>
        <w:rPr>
          <w:rFonts w:ascii="Arial" w:hAnsi="Arial" w:cs="Arial"/>
        </w:rPr>
      </w:pPr>
      <w:r w:rsidRPr="00411E8B">
        <w:rPr>
          <w:rFonts w:ascii="Arial" w:hAnsi="Arial" w:cs="Arial"/>
        </w:rPr>
        <w:t>Nie dopuszcza się stosowania opakowań zastępczych oraz umieszczania reklam na opakowaniach.</w:t>
      </w:r>
    </w:p>
    <w:p w:rsidR="00411E8B" w:rsidRPr="00411E8B" w:rsidRDefault="00411E8B" w:rsidP="00BC29F9">
      <w:pPr>
        <w:pStyle w:val="E-1"/>
        <w:rPr>
          <w:rFonts w:ascii="Arial" w:hAnsi="Arial" w:cs="Arial"/>
        </w:rPr>
      </w:pPr>
      <w:r w:rsidRPr="00411E8B">
        <w:rPr>
          <w:rFonts w:ascii="Arial" w:hAnsi="Arial" w:cs="Arial"/>
          <w:b/>
        </w:rPr>
        <w:t>6.2 Znakowanie</w:t>
      </w:r>
    </w:p>
    <w:p w:rsidR="00411E8B" w:rsidRPr="00411E8B" w:rsidRDefault="00411E8B" w:rsidP="00BC29F9">
      <w:pPr>
        <w:pStyle w:val="E-1"/>
        <w:rPr>
          <w:rFonts w:ascii="Arial" w:hAnsi="Arial" w:cs="Arial"/>
        </w:rPr>
      </w:pPr>
      <w:r w:rsidRPr="00411E8B">
        <w:rPr>
          <w:rFonts w:ascii="Arial" w:hAnsi="Arial" w:cs="Arial"/>
        </w:rPr>
        <w:t>Zgodnie z aktualnie obowiązującym prawem.</w:t>
      </w:r>
    </w:p>
    <w:p w:rsidR="00411E8B" w:rsidRPr="00411E8B" w:rsidRDefault="00411E8B" w:rsidP="00BC29F9">
      <w:pPr>
        <w:pStyle w:val="E-1"/>
        <w:rPr>
          <w:rFonts w:ascii="Arial" w:hAnsi="Arial" w:cs="Arial"/>
          <w:b/>
        </w:rPr>
      </w:pPr>
      <w:r w:rsidRPr="00411E8B">
        <w:rPr>
          <w:rFonts w:ascii="Arial" w:hAnsi="Arial" w:cs="Arial"/>
          <w:b/>
        </w:rPr>
        <w:t>6.3 Przechowywanie</w:t>
      </w:r>
    </w:p>
    <w:p w:rsidR="00411E8B" w:rsidRPr="00411E8B" w:rsidRDefault="00411E8B" w:rsidP="00BC29F9">
      <w:pPr>
        <w:pStyle w:val="E-1"/>
        <w:rPr>
          <w:rFonts w:ascii="Arial" w:hAnsi="Arial" w:cs="Arial"/>
        </w:rPr>
      </w:pPr>
      <w:r w:rsidRPr="00411E8B">
        <w:rPr>
          <w:rFonts w:ascii="Arial" w:hAnsi="Arial" w:cs="Arial"/>
        </w:rPr>
        <w:lastRenderedPageBreak/>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r w:rsidRPr="00761A99">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21</w:t>
      </w:r>
    </w:p>
    <w:p w:rsidR="00F47B95" w:rsidRPr="00761A99" w:rsidRDefault="00F47B95" w:rsidP="00BC29F9">
      <w:pPr>
        <w:spacing w:after="0" w:line="240" w:lineRule="auto"/>
        <w:jc w:val="right"/>
        <w:rPr>
          <w:rFonts w:ascii="Arial Narrow" w:eastAsia="Times New Roman" w:hAnsi="Arial Narrow" w:cs="Arial"/>
          <w:szCs w:val="20"/>
          <w:lang w:eastAsia="pl-PL"/>
        </w:rPr>
      </w:pP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sz w:val="40"/>
          <w:szCs w:val="40"/>
        </w:rPr>
        <w:t>INSPEKTORAT WSPARCIA SIŁ ZBROJNYCH</w:t>
      </w: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sz w:val="40"/>
          <w:szCs w:val="40"/>
        </w:rPr>
        <w:t>SZEFOSTWO SŁUŻBY ŻYWNOŚCIOWEJ</w:t>
      </w: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caps/>
          <w:sz w:val="40"/>
          <w:szCs w:val="40"/>
        </w:rPr>
        <w:t>minimalne wymagania jakościowe</w:t>
      </w:r>
    </w:p>
    <w:p w:rsidR="00761A99" w:rsidRPr="00761A99" w:rsidRDefault="00761A99" w:rsidP="00BC29F9">
      <w:pPr>
        <w:spacing w:after="0" w:line="240" w:lineRule="auto"/>
        <w:jc w:val="center"/>
        <w:rPr>
          <w:rFonts w:ascii="Arial" w:hAnsi="Arial" w:cs="Arial"/>
          <w:b/>
          <w:caps/>
          <w:sz w:val="40"/>
          <w:szCs w:val="40"/>
        </w:rPr>
      </w:pPr>
    </w:p>
    <w:p w:rsidR="00761A99" w:rsidRPr="00761A99" w:rsidRDefault="00761A99" w:rsidP="00BC29F9">
      <w:pPr>
        <w:spacing w:after="0" w:line="240" w:lineRule="auto"/>
        <w:jc w:val="center"/>
        <w:rPr>
          <w:rFonts w:ascii="Arial" w:hAnsi="Arial" w:cs="Arial"/>
          <w:b/>
          <w:caps/>
          <w:sz w:val="40"/>
          <w:szCs w:val="40"/>
        </w:rPr>
      </w:pPr>
      <w:r>
        <w:rPr>
          <w:rFonts w:ascii="Arial" w:hAnsi="Arial" w:cs="Arial"/>
          <w:b/>
          <w:caps/>
          <w:sz w:val="40"/>
          <w:szCs w:val="40"/>
        </w:rPr>
        <w:t>czosnek</w:t>
      </w:r>
    </w:p>
    <w:p w:rsidR="00761A99" w:rsidRPr="00761A99" w:rsidRDefault="00761A99" w:rsidP="00BC29F9">
      <w:pPr>
        <w:spacing w:after="0" w:line="240" w:lineRule="auto"/>
        <w:jc w:val="center"/>
        <w:rPr>
          <w:rFonts w:ascii="Arial" w:hAnsi="Arial" w:cs="Arial"/>
        </w:rPr>
      </w:pPr>
    </w:p>
    <w:p w:rsidR="00761A99" w:rsidRPr="00761A99" w:rsidRDefault="00761A99" w:rsidP="00BC29F9">
      <w:pPr>
        <w:pStyle w:val="E-1"/>
        <w:rPr>
          <w:rFonts w:ascii="Arial" w:hAnsi="Arial" w:cs="Arial"/>
          <w:b/>
        </w:rPr>
      </w:pPr>
    </w:p>
    <w:p w:rsidR="00761A99" w:rsidRPr="00761A99" w:rsidRDefault="00761A99" w:rsidP="00BC29F9">
      <w:pPr>
        <w:pStyle w:val="E-1"/>
        <w:rPr>
          <w:rFonts w:ascii="Arial" w:hAnsi="Arial" w:cs="Arial"/>
          <w:b/>
          <w:i/>
          <w:sz w:val="22"/>
          <w:szCs w:val="22"/>
        </w:rPr>
      </w:pPr>
      <w:r w:rsidRPr="00761A99">
        <w:rPr>
          <w:rFonts w:ascii="Arial" w:hAnsi="Arial" w:cs="Arial"/>
          <w:b/>
        </w:rPr>
        <w:tab/>
      </w:r>
      <w:r w:rsidRPr="00761A99">
        <w:rPr>
          <w:rFonts w:ascii="Arial" w:hAnsi="Arial" w:cs="Arial"/>
          <w:b/>
        </w:rPr>
        <w:tab/>
      </w:r>
      <w:r w:rsidRPr="00761A99">
        <w:rPr>
          <w:rFonts w:ascii="Arial" w:hAnsi="Arial" w:cs="Arial"/>
          <w:b/>
        </w:rPr>
        <w:tab/>
      </w:r>
      <w:r w:rsidRPr="00761A99">
        <w:rPr>
          <w:rFonts w:ascii="Arial" w:hAnsi="Arial" w:cs="Arial"/>
          <w:b/>
          <w:i/>
          <w:sz w:val="22"/>
          <w:szCs w:val="22"/>
        </w:rPr>
        <w:t>opracował:</w:t>
      </w:r>
    </w:p>
    <w:p w:rsidR="00761A99" w:rsidRPr="00761A99" w:rsidRDefault="00761A99" w:rsidP="00BC29F9">
      <w:pPr>
        <w:pStyle w:val="E-1"/>
        <w:rPr>
          <w:rFonts w:ascii="Arial" w:hAnsi="Arial" w:cs="Arial"/>
          <w:sz w:val="22"/>
          <w:szCs w:val="22"/>
        </w:rPr>
      </w:pPr>
      <w:r w:rsidRPr="00761A99">
        <w:rPr>
          <w:rFonts w:ascii="Arial" w:hAnsi="Arial" w:cs="Arial"/>
          <w:b/>
          <w:sz w:val="22"/>
          <w:szCs w:val="22"/>
        </w:rPr>
        <w:tab/>
      </w:r>
      <w:r w:rsidRPr="00761A99">
        <w:rPr>
          <w:rFonts w:ascii="Arial" w:hAnsi="Arial" w:cs="Arial"/>
          <w:b/>
          <w:sz w:val="22"/>
          <w:szCs w:val="22"/>
        </w:rPr>
        <w:tab/>
      </w:r>
      <w:r w:rsidRPr="00761A99">
        <w:rPr>
          <w:rFonts w:ascii="Arial" w:hAnsi="Arial" w:cs="Arial"/>
          <w:b/>
          <w:sz w:val="22"/>
          <w:szCs w:val="22"/>
        </w:rPr>
        <w:tab/>
      </w:r>
      <w:r w:rsidRPr="00761A99">
        <w:rPr>
          <w:rFonts w:ascii="Arial" w:hAnsi="Arial" w:cs="Arial"/>
          <w:sz w:val="22"/>
          <w:szCs w:val="22"/>
        </w:rPr>
        <w:t>Wojskowy Ośrodek Badawczo-Wdrożeniowy Służby Żywnościowej</w:t>
      </w:r>
    </w:p>
    <w:p w:rsidR="00761A99" w:rsidRPr="00761A99" w:rsidRDefault="00761A99" w:rsidP="00BC29F9">
      <w:pPr>
        <w:pStyle w:val="E-1"/>
        <w:rPr>
          <w:rFonts w:ascii="Arial" w:hAnsi="Arial" w:cs="Arial"/>
          <w:sz w:val="22"/>
          <w:szCs w:val="22"/>
        </w:rPr>
      </w:pPr>
      <w:r w:rsidRPr="00761A99">
        <w:rPr>
          <w:rFonts w:ascii="Arial" w:hAnsi="Arial" w:cs="Arial"/>
          <w:b/>
        </w:rPr>
        <w:tab/>
      </w:r>
      <w:r w:rsidRPr="00761A99">
        <w:rPr>
          <w:rFonts w:ascii="Arial" w:hAnsi="Arial" w:cs="Arial"/>
          <w:b/>
        </w:rPr>
        <w:tab/>
      </w:r>
      <w:r w:rsidRPr="00761A99">
        <w:rPr>
          <w:rFonts w:ascii="Arial" w:hAnsi="Arial" w:cs="Arial"/>
          <w:b/>
        </w:rPr>
        <w:tab/>
      </w:r>
      <w:r w:rsidRPr="00761A99">
        <w:rPr>
          <w:rFonts w:ascii="Arial" w:hAnsi="Arial" w:cs="Arial"/>
          <w:sz w:val="22"/>
          <w:szCs w:val="22"/>
        </w:rPr>
        <w:t>04-470 Warszawa, ul. Marsa 112</w:t>
      </w:r>
    </w:p>
    <w:p w:rsidR="00761A99" w:rsidRPr="00761A99" w:rsidRDefault="00761A99" w:rsidP="00BC29F9">
      <w:pPr>
        <w:pStyle w:val="E-1"/>
        <w:ind w:left="1416" w:firstLine="708"/>
        <w:rPr>
          <w:rFonts w:ascii="Arial" w:hAnsi="Arial" w:cs="Arial"/>
          <w:sz w:val="22"/>
          <w:szCs w:val="22"/>
        </w:rPr>
      </w:pPr>
      <w:r w:rsidRPr="00761A99">
        <w:rPr>
          <w:rFonts w:ascii="Arial" w:hAnsi="Arial" w:cs="Arial"/>
          <w:sz w:val="22"/>
          <w:szCs w:val="22"/>
        </w:rPr>
        <w:t>tel. 261 815 139, fax. 261 815 336</w:t>
      </w:r>
    </w:p>
    <w:p w:rsidR="00761A99" w:rsidRPr="00761A99" w:rsidRDefault="00761A99" w:rsidP="00BC29F9">
      <w:pPr>
        <w:pStyle w:val="E-1"/>
        <w:rPr>
          <w:rFonts w:ascii="Arial" w:hAnsi="Arial" w:cs="Arial"/>
          <w:b/>
        </w:rPr>
      </w:pPr>
    </w:p>
    <w:p w:rsidR="00761A99" w:rsidRPr="00761A99" w:rsidRDefault="00761A99" w:rsidP="00BC29F9">
      <w:pPr>
        <w:pStyle w:val="E-1"/>
        <w:rPr>
          <w:rFonts w:ascii="Arial" w:hAnsi="Arial" w:cs="Arial"/>
          <w:b/>
        </w:rPr>
      </w:pPr>
      <w:r w:rsidRPr="00761A99">
        <w:rPr>
          <w:rFonts w:ascii="Arial" w:hAnsi="Arial" w:cs="Arial"/>
          <w:b/>
        </w:rPr>
        <w:t>1 Wstęp</w:t>
      </w:r>
    </w:p>
    <w:p w:rsidR="00761A99" w:rsidRPr="00761A99" w:rsidRDefault="00761A99" w:rsidP="00BC29F9">
      <w:pPr>
        <w:pStyle w:val="E-1"/>
        <w:rPr>
          <w:rFonts w:ascii="Arial" w:hAnsi="Arial" w:cs="Arial"/>
        </w:rPr>
      </w:pPr>
      <w:r w:rsidRPr="00761A99">
        <w:rPr>
          <w:rFonts w:ascii="Arial" w:hAnsi="Arial" w:cs="Arial"/>
          <w:b/>
        </w:rPr>
        <w:t xml:space="preserve">Zakres </w:t>
      </w:r>
    </w:p>
    <w:p w:rsidR="00761A99" w:rsidRPr="00761A99" w:rsidRDefault="00761A99" w:rsidP="00BC29F9">
      <w:pPr>
        <w:pStyle w:val="E-1"/>
        <w:jc w:val="both"/>
        <w:rPr>
          <w:rFonts w:ascii="Arial" w:hAnsi="Arial" w:cs="Arial"/>
        </w:rPr>
      </w:pPr>
      <w:r w:rsidRPr="00761A99">
        <w:rPr>
          <w:rFonts w:ascii="Arial" w:hAnsi="Arial" w:cs="Arial"/>
        </w:rPr>
        <w:t>Niniejszymi minimalnymi wymaganiami jakościowymi objęto wymagania, metody badań oraz warunki przechowywania i pakowania czosnku.</w:t>
      </w:r>
    </w:p>
    <w:p w:rsidR="00761A99" w:rsidRPr="00761A99" w:rsidRDefault="00761A99" w:rsidP="00BC29F9">
      <w:pPr>
        <w:pStyle w:val="E-1"/>
        <w:jc w:val="both"/>
        <w:rPr>
          <w:rFonts w:ascii="Arial" w:hAnsi="Arial" w:cs="Arial"/>
        </w:rPr>
      </w:pPr>
    </w:p>
    <w:p w:rsidR="00761A99" w:rsidRPr="00761A99" w:rsidRDefault="00761A99" w:rsidP="00BC29F9">
      <w:pPr>
        <w:pStyle w:val="E-1"/>
        <w:jc w:val="both"/>
        <w:rPr>
          <w:rFonts w:ascii="Arial" w:hAnsi="Arial" w:cs="Arial"/>
        </w:rPr>
      </w:pPr>
      <w:r w:rsidRPr="00761A99">
        <w:rPr>
          <w:rFonts w:ascii="Arial" w:hAnsi="Arial" w:cs="Arial"/>
        </w:rPr>
        <w:t>Postanowienia minimalnych wymagań jakościowych wykorzystywane są podczas produkcji i obrotu handlowego czosnku  przeznaczonego dla odbiorcy.</w:t>
      </w:r>
    </w:p>
    <w:p w:rsidR="00761A99" w:rsidRPr="00761A99" w:rsidRDefault="00761A99" w:rsidP="00BC29F9">
      <w:pPr>
        <w:pStyle w:val="E-1"/>
        <w:rPr>
          <w:rFonts w:ascii="Arial" w:hAnsi="Arial" w:cs="Arial"/>
          <w:b/>
          <w:bCs/>
        </w:rPr>
      </w:pPr>
      <w:r w:rsidRPr="00761A99">
        <w:rPr>
          <w:rFonts w:ascii="Arial" w:hAnsi="Arial" w:cs="Arial"/>
          <w:b/>
          <w:bCs/>
        </w:rPr>
        <w:t>Dokumenty powołane</w:t>
      </w:r>
    </w:p>
    <w:p w:rsidR="00761A99" w:rsidRPr="00761A99" w:rsidRDefault="00761A99" w:rsidP="00BC29F9">
      <w:pPr>
        <w:pStyle w:val="E-1"/>
        <w:jc w:val="both"/>
        <w:rPr>
          <w:rFonts w:ascii="Arial" w:hAnsi="Arial" w:cs="Arial"/>
          <w:bCs/>
        </w:rPr>
      </w:pPr>
      <w:r w:rsidRPr="00761A99">
        <w:rPr>
          <w:rFonts w:ascii="Arial" w:hAnsi="Arial" w:cs="Arial"/>
          <w:bCs/>
        </w:rPr>
        <w:t>Do stosowania niniejszego dokumentu są niezbędne podane niżej dokumenty powołane. Stosuje się ostatnie aktualne wydanie dokumentu powołanego (łącznie ze zmianami).</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PN-ISO 939 Przyprawy - Oznaczanie zawartości wody. Metoda destylacji azeotropowej</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PN-EN ISO 2825 Zioła i przyprawy - Przygotowanie zmielonej próbki do analizy</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PN-R-87027 Surowce zielarskie – Metody oznaczania szkodników.</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PN-A-74016 Przetwory zbożowe – Oznaczanie szkodników, ich pozostałości i zanieczyszczeń</w:t>
      </w:r>
    </w:p>
    <w:p w:rsidR="00761A99" w:rsidRPr="00761A99" w:rsidRDefault="00761A99" w:rsidP="00BC29F9">
      <w:pPr>
        <w:spacing w:after="0" w:line="240" w:lineRule="auto"/>
        <w:jc w:val="both"/>
        <w:rPr>
          <w:rFonts w:ascii="Arial" w:hAnsi="Arial" w:cs="Arial"/>
          <w:b/>
          <w:bCs/>
          <w:sz w:val="20"/>
          <w:szCs w:val="20"/>
        </w:rPr>
      </w:pPr>
      <w:r w:rsidRPr="00761A99">
        <w:rPr>
          <w:rFonts w:ascii="Arial" w:hAnsi="Arial" w:cs="Arial"/>
          <w:b/>
          <w:bCs/>
          <w:sz w:val="20"/>
          <w:szCs w:val="20"/>
        </w:rPr>
        <w:t>1.3 Określenie produktu</w:t>
      </w:r>
    </w:p>
    <w:p w:rsidR="00761A99" w:rsidRPr="00761A99" w:rsidRDefault="00761A99" w:rsidP="00BC29F9">
      <w:pPr>
        <w:spacing w:after="0" w:line="240" w:lineRule="auto"/>
        <w:jc w:val="both"/>
        <w:rPr>
          <w:rFonts w:ascii="Arial" w:hAnsi="Arial" w:cs="Arial"/>
          <w:b/>
          <w:bCs/>
          <w:sz w:val="20"/>
          <w:szCs w:val="20"/>
        </w:rPr>
      </w:pPr>
      <w:r w:rsidRPr="00761A99">
        <w:rPr>
          <w:rFonts w:ascii="Arial" w:hAnsi="Arial" w:cs="Arial"/>
          <w:b/>
          <w:bCs/>
          <w:sz w:val="20"/>
          <w:szCs w:val="20"/>
        </w:rPr>
        <w:t xml:space="preserve">Czosnek </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Produkt w postaci proszku, otrzymany z poddanego odpowiedniej obróbce czosnku pospolitego (</w:t>
      </w:r>
      <w:proofErr w:type="spellStart"/>
      <w:r w:rsidRPr="00761A99">
        <w:rPr>
          <w:rFonts w:ascii="Arial" w:hAnsi="Arial" w:cs="Arial"/>
          <w:sz w:val="20"/>
          <w:szCs w:val="20"/>
        </w:rPr>
        <w:t>Allium</w:t>
      </w:r>
      <w:proofErr w:type="spellEnd"/>
      <w:r w:rsidRPr="00761A99">
        <w:rPr>
          <w:rFonts w:ascii="Arial" w:hAnsi="Arial" w:cs="Arial"/>
          <w:sz w:val="20"/>
          <w:szCs w:val="20"/>
        </w:rPr>
        <w:t xml:space="preserve"> </w:t>
      </w:r>
      <w:proofErr w:type="spellStart"/>
      <w:r w:rsidRPr="00761A99">
        <w:rPr>
          <w:rFonts w:ascii="Arial" w:hAnsi="Arial" w:cs="Arial"/>
          <w:sz w:val="20"/>
          <w:szCs w:val="20"/>
        </w:rPr>
        <w:t>sativum</w:t>
      </w:r>
      <w:proofErr w:type="spellEnd"/>
      <w:r w:rsidRPr="00761A99">
        <w:rPr>
          <w:rFonts w:ascii="Arial" w:hAnsi="Arial" w:cs="Arial"/>
          <w:sz w:val="20"/>
          <w:szCs w:val="20"/>
        </w:rPr>
        <w:t xml:space="preserve"> L.), przeznaczony do poprawy smaku, zapachu i wyglądu produktów spożywczych.</w:t>
      </w:r>
    </w:p>
    <w:p w:rsidR="00761A99" w:rsidRPr="00761A99" w:rsidRDefault="00761A99" w:rsidP="00BC29F9">
      <w:pPr>
        <w:pStyle w:val="Edward"/>
        <w:jc w:val="both"/>
        <w:rPr>
          <w:rFonts w:ascii="Arial" w:hAnsi="Arial" w:cs="Arial"/>
          <w:b/>
          <w:bCs/>
        </w:rPr>
      </w:pPr>
      <w:r w:rsidRPr="00761A99">
        <w:rPr>
          <w:rFonts w:ascii="Arial" w:hAnsi="Arial" w:cs="Arial"/>
          <w:b/>
          <w:bCs/>
        </w:rPr>
        <w:t>2 Wymagania</w:t>
      </w:r>
    </w:p>
    <w:p w:rsidR="00761A99" w:rsidRPr="00761A99" w:rsidRDefault="00761A99" w:rsidP="00BC29F9">
      <w:pPr>
        <w:pStyle w:val="Nagwek11"/>
        <w:spacing w:before="0" w:after="0"/>
        <w:rPr>
          <w:bCs w:val="0"/>
        </w:rPr>
      </w:pPr>
      <w:r w:rsidRPr="00761A99">
        <w:rPr>
          <w:bCs w:val="0"/>
        </w:rPr>
        <w:t>2.1 Wymagania ogólne</w:t>
      </w:r>
    </w:p>
    <w:p w:rsidR="00761A99" w:rsidRPr="00761A99" w:rsidRDefault="00761A99" w:rsidP="00BC29F9">
      <w:pPr>
        <w:pStyle w:val="Nagwek11"/>
        <w:spacing w:before="0" w:after="0"/>
        <w:rPr>
          <w:b w:val="0"/>
          <w:bCs w:val="0"/>
        </w:rPr>
      </w:pPr>
      <w:r w:rsidRPr="00761A99">
        <w:rPr>
          <w:b w:val="0"/>
          <w:bCs w:val="0"/>
        </w:rPr>
        <w:t>Produkt powinien spełniać wymagania aktualnie obowiązującego prawa żywnościowego.</w:t>
      </w:r>
    </w:p>
    <w:p w:rsidR="00761A99" w:rsidRPr="00761A99" w:rsidRDefault="00761A99" w:rsidP="00BC29F9">
      <w:pPr>
        <w:pStyle w:val="Nagwek11"/>
        <w:spacing w:before="0" w:after="0"/>
        <w:rPr>
          <w:bCs w:val="0"/>
        </w:rPr>
      </w:pPr>
      <w:r w:rsidRPr="00761A99">
        <w:rPr>
          <w:bCs w:val="0"/>
        </w:rPr>
        <w:t>2.2 Wymagania organoleptyczne</w:t>
      </w:r>
    </w:p>
    <w:p w:rsidR="00761A99" w:rsidRPr="00761A99" w:rsidRDefault="00761A99" w:rsidP="00BC29F9">
      <w:pPr>
        <w:widowControl w:val="0"/>
        <w:tabs>
          <w:tab w:val="left" w:pos="10891"/>
        </w:tabs>
        <w:autoSpaceDE w:val="0"/>
        <w:autoSpaceDN w:val="0"/>
        <w:adjustRightInd w:val="0"/>
        <w:spacing w:after="0" w:line="240" w:lineRule="auto"/>
        <w:jc w:val="both"/>
        <w:rPr>
          <w:rFonts w:ascii="Arial" w:hAnsi="Arial" w:cs="Arial"/>
          <w:sz w:val="20"/>
        </w:rPr>
      </w:pPr>
      <w:r w:rsidRPr="00761A99">
        <w:rPr>
          <w:rFonts w:ascii="Arial" w:hAnsi="Arial" w:cs="Arial"/>
          <w:sz w:val="20"/>
        </w:rPr>
        <w:t>Według Tablicy 1</w:t>
      </w:r>
    </w:p>
    <w:p w:rsidR="00761A99" w:rsidRPr="00761A99" w:rsidRDefault="00761A99" w:rsidP="00BC29F9">
      <w:pPr>
        <w:pStyle w:val="Nagwek6"/>
        <w:tabs>
          <w:tab w:val="left" w:pos="10891"/>
        </w:tabs>
        <w:spacing w:before="0" w:after="0"/>
        <w:jc w:val="center"/>
        <w:rPr>
          <w:rFonts w:ascii="Arial" w:hAnsi="Arial" w:cs="Arial"/>
          <w:sz w:val="18"/>
          <w:szCs w:val="18"/>
        </w:rPr>
      </w:pPr>
      <w:r w:rsidRPr="00761A99">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969"/>
      </w:tblGrid>
      <w:tr w:rsidR="00761A99" w:rsidRPr="00761A99" w:rsidTr="0019273B">
        <w:trPr>
          <w:trHeight w:val="450"/>
          <w:jc w:val="center"/>
        </w:trPr>
        <w:tc>
          <w:tcPr>
            <w:tcW w:w="0" w:type="auto"/>
            <w:vAlign w:val="center"/>
          </w:tcPr>
          <w:p w:rsidR="00761A99" w:rsidRPr="00761A99" w:rsidRDefault="00761A99" w:rsidP="00BC29F9">
            <w:pPr>
              <w:widowControl w:val="0"/>
              <w:autoSpaceDE w:val="0"/>
              <w:autoSpaceDN w:val="0"/>
              <w:adjustRightInd w:val="0"/>
              <w:spacing w:after="0" w:line="240" w:lineRule="auto"/>
              <w:jc w:val="center"/>
              <w:rPr>
                <w:rFonts w:ascii="Arial" w:hAnsi="Arial" w:cs="Arial"/>
                <w:b/>
                <w:bCs/>
                <w:sz w:val="18"/>
                <w:szCs w:val="18"/>
              </w:rPr>
            </w:pPr>
            <w:r w:rsidRPr="00761A99">
              <w:rPr>
                <w:rFonts w:ascii="Arial" w:hAnsi="Arial" w:cs="Arial"/>
                <w:b/>
                <w:bCs/>
                <w:sz w:val="18"/>
                <w:szCs w:val="18"/>
              </w:rPr>
              <w:t>Lp.</w:t>
            </w:r>
          </w:p>
        </w:tc>
        <w:tc>
          <w:tcPr>
            <w:tcW w:w="2360" w:type="dxa"/>
            <w:vAlign w:val="center"/>
          </w:tcPr>
          <w:p w:rsidR="00761A99" w:rsidRPr="00761A99" w:rsidRDefault="00761A99" w:rsidP="00BC29F9">
            <w:pPr>
              <w:widowControl w:val="0"/>
              <w:autoSpaceDE w:val="0"/>
              <w:autoSpaceDN w:val="0"/>
              <w:adjustRightInd w:val="0"/>
              <w:spacing w:after="0" w:line="240" w:lineRule="auto"/>
              <w:jc w:val="center"/>
              <w:rPr>
                <w:rFonts w:ascii="Arial" w:hAnsi="Arial" w:cs="Arial"/>
                <w:b/>
                <w:bCs/>
                <w:sz w:val="18"/>
                <w:szCs w:val="18"/>
              </w:rPr>
            </w:pPr>
            <w:r w:rsidRPr="00761A99">
              <w:rPr>
                <w:rFonts w:ascii="Arial" w:hAnsi="Arial" w:cs="Arial"/>
                <w:b/>
                <w:bCs/>
                <w:sz w:val="18"/>
                <w:szCs w:val="18"/>
              </w:rPr>
              <w:t>Cechy</w:t>
            </w:r>
          </w:p>
        </w:tc>
        <w:tc>
          <w:tcPr>
            <w:tcW w:w="5969" w:type="dxa"/>
            <w:vAlign w:val="center"/>
          </w:tcPr>
          <w:p w:rsidR="00761A99" w:rsidRPr="00761A99" w:rsidRDefault="00761A99" w:rsidP="00BC29F9">
            <w:pPr>
              <w:pStyle w:val="Nagwek8"/>
              <w:widowControl w:val="0"/>
              <w:autoSpaceDE w:val="0"/>
              <w:autoSpaceDN w:val="0"/>
              <w:adjustRightInd w:val="0"/>
              <w:spacing w:before="0" w:after="0"/>
              <w:jc w:val="center"/>
              <w:rPr>
                <w:rFonts w:ascii="Arial" w:hAnsi="Arial" w:cs="Arial"/>
                <w:b/>
                <w:i w:val="0"/>
                <w:sz w:val="18"/>
                <w:szCs w:val="18"/>
              </w:rPr>
            </w:pPr>
            <w:r w:rsidRPr="00761A99">
              <w:rPr>
                <w:rFonts w:ascii="Arial" w:hAnsi="Arial" w:cs="Arial"/>
                <w:b/>
                <w:i w:val="0"/>
                <w:sz w:val="18"/>
                <w:szCs w:val="18"/>
              </w:rPr>
              <w:t>Wymagania</w:t>
            </w:r>
          </w:p>
        </w:tc>
      </w:tr>
      <w:tr w:rsidR="00761A99" w:rsidRPr="00761A99" w:rsidTr="00761A99">
        <w:trPr>
          <w:cantSplit/>
          <w:trHeight w:val="85"/>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1</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 xml:space="preserve">Wygląd i konsystencja </w:t>
            </w:r>
          </w:p>
        </w:tc>
        <w:tc>
          <w:tcPr>
            <w:tcW w:w="5969" w:type="dxa"/>
            <w:tcBorders>
              <w:bottom w:val="single" w:sz="6" w:space="0" w:color="auto"/>
            </w:tcBorders>
          </w:tcPr>
          <w:p w:rsidR="00761A99" w:rsidRPr="00761A99" w:rsidRDefault="00761A99" w:rsidP="00BC29F9">
            <w:pPr>
              <w:widowControl w:val="0"/>
              <w:autoSpaceDE w:val="0"/>
              <w:autoSpaceDN w:val="0"/>
              <w:adjustRightInd w:val="0"/>
              <w:spacing w:after="0" w:line="240" w:lineRule="auto"/>
              <w:jc w:val="both"/>
              <w:rPr>
                <w:rFonts w:ascii="Arial" w:hAnsi="Arial" w:cs="Arial"/>
                <w:sz w:val="18"/>
                <w:szCs w:val="18"/>
              </w:rPr>
            </w:pPr>
            <w:r w:rsidRPr="00761A99">
              <w:rPr>
                <w:rFonts w:ascii="Arial" w:hAnsi="Arial" w:cs="Arial"/>
                <w:sz w:val="18"/>
                <w:szCs w:val="18"/>
              </w:rPr>
              <w:t>Sypki proszek</w:t>
            </w:r>
          </w:p>
        </w:tc>
      </w:tr>
      <w:tr w:rsidR="00761A99" w:rsidRPr="00761A99" w:rsidTr="00761A99">
        <w:trPr>
          <w:cantSplit/>
          <w:trHeight w:val="59"/>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2</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Barwa</w:t>
            </w:r>
          </w:p>
        </w:tc>
        <w:tc>
          <w:tcPr>
            <w:tcW w:w="5969" w:type="dxa"/>
            <w:tcBorders>
              <w:bottom w:val="single" w:sz="6" w:space="0" w:color="auto"/>
            </w:tcBorders>
          </w:tcPr>
          <w:p w:rsidR="00761A99" w:rsidRPr="00761A99" w:rsidRDefault="00761A99" w:rsidP="00BC29F9">
            <w:pPr>
              <w:widowControl w:val="0"/>
              <w:autoSpaceDE w:val="0"/>
              <w:autoSpaceDN w:val="0"/>
              <w:adjustRightInd w:val="0"/>
              <w:spacing w:after="0" w:line="240" w:lineRule="auto"/>
              <w:jc w:val="both"/>
              <w:rPr>
                <w:rFonts w:ascii="Arial" w:hAnsi="Arial" w:cs="Arial"/>
                <w:sz w:val="18"/>
                <w:szCs w:val="18"/>
              </w:rPr>
            </w:pPr>
            <w:r w:rsidRPr="00761A99">
              <w:rPr>
                <w:rFonts w:ascii="Arial" w:hAnsi="Arial" w:cs="Arial"/>
                <w:sz w:val="18"/>
                <w:szCs w:val="18"/>
              </w:rPr>
              <w:t>Biaława do kremowej</w:t>
            </w:r>
          </w:p>
        </w:tc>
      </w:tr>
      <w:tr w:rsidR="00761A99" w:rsidRPr="00761A99" w:rsidTr="00761A99">
        <w:trPr>
          <w:cantSplit/>
          <w:trHeight w:val="73"/>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3</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Zapach</w:t>
            </w:r>
          </w:p>
        </w:tc>
        <w:tc>
          <w:tcPr>
            <w:tcW w:w="5969" w:type="dxa"/>
            <w:tcBorders>
              <w:bottom w:val="single" w:sz="6" w:space="0" w:color="auto"/>
            </w:tcBorders>
          </w:tcPr>
          <w:p w:rsidR="00761A99" w:rsidRPr="00761A99" w:rsidRDefault="00761A99" w:rsidP="00BC29F9">
            <w:pPr>
              <w:spacing w:after="0" w:line="240" w:lineRule="auto"/>
              <w:rPr>
                <w:rFonts w:ascii="Arial" w:hAnsi="Arial" w:cs="Arial"/>
                <w:sz w:val="18"/>
                <w:szCs w:val="18"/>
              </w:rPr>
            </w:pPr>
            <w:r w:rsidRPr="00761A99">
              <w:rPr>
                <w:rFonts w:ascii="Arial" w:hAnsi="Arial" w:cs="Arial"/>
                <w:sz w:val="18"/>
                <w:szCs w:val="18"/>
              </w:rPr>
              <w:t xml:space="preserve">Aromatyczny, silny, bez zapachów obcych </w:t>
            </w:r>
          </w:p>
        </w:tc>
      </w:tr>
      <w:tr w:rsidR="00761A99" w:rsidRPr="00761A99" w:rsidTr="00761A99">
        <w:trPr>
          <w:cantSplit/>
          <w:trHeight w:val="59"/>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4</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Smak</w:t>
            </w:r>
          </w:p>
        </w:tc>
        <w:tc>
          <w:tcPr>
            <w:tcW w:w="5969" w:type="dxa"/>
            <w:tcBorders>
              <w:bottom w:val="single" w:sz="6" w:space="0" w:color="auto"/>
            </w:tcBorders>
          </w:tcPr>
          <w:p w:rsidR="00761A99" w:rsidRPr="00761A99" w:rsidRDefault="00761A99" w:rsidP="00BC29F9">
            <w:pPr>
              <w:spacing w:after="0" w:line="240" w:lineRule="auto"/>
              <w:jc w:val="both"/>
              <w:rPr>
                <w:rFonts w:ascii="Arial" w:hAnsi="Arial" w:cs="Arial"/>
                <w:sz w:val="18"/>
                <w:szCs w:val="18"/>
              </w:rPr>
            </w:pPr>
            <w:r w:rsidRPr="00761A99">
              <w:rPr>
                <w:rFonts w:ascii="Arial" w:hAnsi="Arial" w:cs="Arial"/>
                <w:sz w:val="18"/>
                <w:szCs w:val="18"/>
              </w:rPr>
              <w:t>Charakterystyczny, ostry, silnie piekący, bez posmaków obcych</w:t>
            </w:r>
          </w:p>
        </w:tc>
      </w:tr>
    </w:tbl>
    <w:p w:rsidR="00761A99" w:rsidRPr="00761A99" w:rsidRDefault="00761A99" w:rsidP="00BC29F9">
      <w:pPr>
        <w:pStyle w:val="Nagwek11"/>
        <w:spacing w:before="0" w:after="0"/>
        <w:rPr>
          <w:bCs w:val="0"/>
        </w:rPr>
      </w:pPr>
      <w:r w:rsidRPr="00761A99">
        <w:rPr>
          <w:bCs w:val="0"/>
        </w:rPr>
        <w:t xml:space="preserve">2.3 Wymagania fizykochemiczne </w:t>
      </w:r>
    </w:p>
    <w:p w:rsidR="00761A99" w:rsidRPr="00761A99" w:rsidRDefault="00761A99" w:rsidP="00BC29F9">
      <w:pPr>
        <w:pStyle w:val="Tekstpodstawowy3"/>
        <w:spacing w:after="0"/>
        <w:rPr>
          <w:rFonts w:ascii="Arial" w:hAnsi="Arial" w:cs="Arial"/>
          <w:sz w:val="20"/>
          <w:szCs w:val="20"/>
        </w:rPr>
      </w:pPr>
      <w:r w:rsidRPr="00761A99">
        <w:rPr>
          <w:rFonts w:ascii="Arial" w:hAnsi="Arial" w:cs="Arial"/>
          <w:sz w:val="20"/>
          <w:szCs w:val="20"/>
        </w:rPr>
        <w:t>Według Tablicy 2.</w:t>
      </w:r>
    </w:p>
    <w:p w:rsidR="00761A99" w:rsidRPr="00761A99" w:rsidRDefault="00761A99" w:rsidP="00BC29F9">
      <w:pPr>
        <w:pStyle w:val="Nagwek6"/>
        <w:spacing w:before="0" w:after="0"/>
        <w:jc w:val="center"/>
        <w:rPr>
          <w:rFonts w:ascii="Arial" w:hAnsi="Arial" w:cs="Arial"/>
          <w:sz w:val="18"/>
        </w:rPr>
      </w:pPr>
      <w:r w:rsidRPr="00761A99">
        <w:rPr>
          <w:rFonts w:ascii="Arial" w:hAnsi="Arial" w:cs="Arial"/>
          <w:sz w:val="18"/>
        </w:rPr>
        <w:t xml:space="preserve">Tablica 2 – Wymagania fizykochemiczne </w:t>
      </w:r>
    </w:p>
    <w:tbl>
      <w:tblPr>
        <w:tblW w:w="10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633"/>
        <w:gridCol w:w="1644"/>
        <w:gridCol w:w="1440"/>
      </w:tblGrid>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Lp.</w:t>
            </w:r>
          </w:p>
        </w:tc>
        <w:tc>
          <w:tcPr>
            <w:tcW w:w="6633"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Cechy</w:t>
            </w:r>
          </w:p>
        </w:tc>
        <w:tc>
          <w:tcPr>
            <w:tcW w:w="1644"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Wymagania</w:t>
            </w:r>
          </w:p>
        </w:tc>
        <w:tc>
          <w:tcPr>
            <w:tcW w:w="1440"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Metody badań według</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1</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 xml:space="preserve">Zawartość wody, %(m/m), nie więcej niż </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11,0</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PN-ISO 939</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2</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Zawartość zanieczyszczeń ferromagnetycznych, mg/1kg surowca, nie więcej niż</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3,0</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PN-A-74016</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3</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Obecność szkodników żywych i martwych oraz pozostałości po szkodnikach</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niedopuszczalna</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PN-R-87027</w:t>
            </w:r>
          </w:p>
        </w:tc>
      </w:tr>
    </w:tbl>
    <w:p w:rsidR="00761A99" w:rsidRDefault="00761A99" w:rsidP="00BC29F9">
      <w:pPr>
        <w:pStyle w:val="Nagwek11"/>
        <w:spacing w:before="0" w:after="0"/>
        <w:rPr>
          <w:b w:val="0"/>
          <w:bCs w:val="0"/>
        </w:rPr>
      </w:pPr>
      <w:r w:rsidRPr="00761A99">
        <w:rPr>
          <w:b w:val="0"/>
          <w:bCs w:val="0"/>
        </w:rPr>
        <w:t xml:space="preserve">Zawartość zanieczyszczeń w produkcie oraz </w:t>
      </w:r>
      <w:r w:rsidRPr="00761A99">
        <w:rPr>
          <w:b w:val="0"/>
          <w:szCs w:val="20"/>
        </w:rPr>
        <w:t>dozwolonych substancji dodatkowych</w:t>
      </w:r>
      <w:r w:rsidRPr="00761A99">
        <w:rPr>
          <w:b w:val="0"/>
          <w:bCs w:val="0"/>
        </w:rPr>
        <w:t xml:space="preserve"> zgodnie </w:t>
      </w:r>
      <w:r w:rsidR="00B52A76">
        <w:rPr>
          <w:b w:val="0"/>
          <w:bCs w:val="0"/>
        </w:rPr>
        <w:t xml:space="preserve"> </w:t>
      </w:r>
      <w:r w:rsidRPr="00761A99">
        <w:rPr>
          <w:b w:val="0"/>
          <w:bCs w:val="0"/>
        </w:rPr>
        <w:t>z aktualnie obowiązującym prawem.</w:t>
      </w:r>
    </w:p>
    <w:p w:rsidR="00B52A76" w:rsidRPr="00761A99" w:rsidRDefault="00B52A76" w:rsidP="00BC29F9">
      <w:pPr>
        <w:pStyle w:val="Nagwek11"/>
        <w:spacing w:before="0" w:after="0"/>
        <w:rPr>
          <w:b w:val="0"/>
          <w:bCs w:val="0"/>
        </w:rPr>
      </w:pPr>
    </w:p>
    <w:p w:rsidR="00761A99" w:rsidRPr="00761A99" w:rsidRDefault="00761A99" w:rsidP="00BC29F9">
      <w:pPr>
        <w:pStyle w:val="Nagwek11"/>
        <w:spacing w:before="0" w:after="0"/>
        <w:rPr>
          <w:bCs w:val="0"/>
        </w:rPr>
      </w:pPr>
      <w:r w:rsidRPr="00761A99">
        <w:lastRenderedPageBreak/>
        <w:t>2.4 Wymagania mikrobiologiczne</w:t>
      </w:r>
    </w:p>
    <w:p w:rsidR="00761A99" w:rsidRPr="00761A99" w:rsidRDefault="00761A99" w:rsidP="00BC29F9">
      <w:pPr>
        <w:pStyle w:val="Tekstpodstawowy3"/>
        <w:spacing w:after="0"/>
        <w:rPr>
          <w:rFonts w:ascii="Arial" w:hAnsi="Arial" w:cs="Arial"/>
          <w:sz w:val="20"/>
        </w:rPr>
      </w:pPr>
      <w:r w:rsidRPr="00761A99">
        <w:rPr>
          <w:rFonts w:ascii="Arial" w:hAnsi="Arial" w:cs="Arial"/>
          <w:sz w:val="20"/>
        </w:rPr>
        <w:t>Zgodnie z aktualnie obowiązującym prawem.</w:t>
      </w:r>
    </w:p>
    <w:p w:rsidR="00761A99" w:rsidRPr="00761A99" w:rsidRDefault="00761A99" w:rsidP="00BC29F9">
      <w:pPr>
        <w:pStyle w:val="E-1"/>
        <w:jc w:val="both"/>
        <w:rPr>
          <w:rFonts w:ascii="Arial" w:hAnsi="Arial" w:cs="Arial"/>
        </w:rPr>
      </w:pPr>
      <w:r w:rsidRPr="00761A99">
        <w:rPr>
          <w:rFonts w:ascii="Arial" w:hAnsi="Arial" w:cs="Arial"/>
        </w:rPr>
        <w:t>Zamawiający zastrzega sobie prawo żądania wyników badań mikrobiologicznych z kontroli higieny procesu produkcyjnego.</w:t>
      </w:r>
    </w:p>
    <w:p w:rsidR="00761A99" w:rsidRPr="00761A99" w:rsidRDefault="00761A99" w:rsidP="00BC29F9">
      <w:pPr>
        <w:pStyle w:val="E-1"/>
        <w:jc w:val="both"/>
        <w:rPr>
          <w:rFonts w:ascii="Arial" w:hAnsi="Arial" w:cs="Arial"/>
        </w:rPr>
      </w:pPr>
      <w:r w:rsidRPr="00761A99">
        <w:rPr>
          <w:rFonts w:ascii="Arial" w:hAnsi="Arial" w:cs="Arial"/>
          <w:b/>
        </w:rPr>
        <w:t>3</w:t>
      </w:r>
      <w:r w:rsidRPr="00761A99">
        <w:rPr>
          <w:rFonts w:ascii="Arial" w:hAnsi="Arial" w:cs="Arial"/>
        </w:rPr>
        <w:t xml:space="preserve"> </w:t>
      </w:r>
      <w:r w:rsidRPr="00761A99">
        <w:rPr>
          <w:rFonts w:ascii="Arial" w:hAnsi="Arial" w:cs="Arial"/>
          <w:b/>
        </w:rPr>
        <w:t>Masa netto</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Masa netto powinna być zgodna z deklaracją producenta.</w:t>
      </w:r>
    </w:p>
    <w:p w:rsidR="00761A99" w:rsidRPr="00761A99" w:rsidRDefault="00761A99" w:rsidP="00BC29F9">
      <w:pPr>
        <w:spacing w:after="0" w:line="240" w:lineRule="auto"/>
        <w:jc w:val="both"/>
        <w:rPr>
          <w:rFonts w:ascii="Arial" w:eastAsia="Arial Unicode MS" w:hAnsi="Arial" w:cs="Arial"/>
          <w:kern w:val="2"/>
          <w:sz w:val="20"/>
          <w:szCs w:val="20"/>
        </w:rPr>
      </w:pPr>
      <w:r w:rsidRPr="00761A99">
        <w:rPr>
          <w:rFonts w:ascii="Arial" w:hAnsi="Arial" w:cs="Arial"/>
          <w:sz w:val="20"/>
          <w:szCs w:val="20"/>
        </w:rPr>
        <w:t>Dopuszczalna ujemna wartość błędu masy netto powinna być zgodna z obowiązującym prawem.</w:t>
      </w:r>
    </w:p>
    <w:p w:rsidR="00761A99" w:rsidRPr="00761A99" w:rsidRDefault="00761A99" w:rsidP="00BC29F9">
      <w:pPr>
        <w:pStyle w:val="E-1"/>
        <w:jc w:val="both"/>
        <w:rPr>
          <w:rFonts w:ascii="Arial" w:hAnsi="Arial" w:cs="Arial"/>
          <w:b/>
        </w:rPr>
      </w:pPr>
      <w:r w:rsidRPr="00761A99">
        <w:rPr>
          <w:rFonts w:ascii="Arial" w:hAnsi="Arial" w:cs="Arial"/>
          <w:b/>
          <w:szCs w:val="24"/>
        </w:rPr>
        <w:t xml:space="preserve">4 </w:t>
      </w:r>
      <w:r w:rsidRPr="00761A99">
        <w:rPr>
          <w:rFonts w:ascii="Arial" w:hAnsi="Arial" w:cs="Arial"/>
          <w:b/>
        </w:rPr>
        <w:t>Trwałość</w:t>
      </w:r>
    </w:p>
    <w:p w:rsidR="00761A99" w:rsidRPr="00761A99" w:rsidRDefault="00761A99" w:rsidP="00BC29F9">
      <w:pPr>
        <w:spacing w:after="0" w:line="240" w:lineRule="auto"/>
        <w:jc w:val="both"/>
        <w:rPr>
          <w:rFonts w:ascii="Arial" w:eastAsia="Arial Unicode MS" w:hAnsi="Arial" w:cs="Arial"/>
          <w:sz w:val="20"/>
          <w:szCs w:val="20"/>
        </w:rPr>
      </w:pPr>
      <w:r w:rsidRPr="00761A99">
        <w:rPr>
          <w:rFonts w:ascii="Arial" w:hAnsi="Arial" w:cs="Arial"/>
          <w:sz w:val="20"/>
          <w:szCs w:val="20"/>
        </w:rPr>
        <w:t>Okres przydatności do spożycia deklarowany przez producenta powinien wynosić nie mniej niż 6 miesięcy od daty dostawy do magazynu odbiorcy.</w:t>
      </w:r>
    </w:p>
    <w:p w:rsidR="00761A99" w:rsidRPr="00761A99" w:rsidRDefault="00761A99" w:rsidP="00BC29F9">
      <w:pPr>
        <w:pStyle w:val="E-1"/>
        <w:jc w:val="both"/>
        <w:rPr>
          <w:rFonts w:ascii="Arial" w:hAnsi="Arial" w:cs="Arial"/>
          <w:b/>
        </w:rPr>
      </w:pPr>
      <w:r w:rsidRPr="00761A99">
        <w:rPr>
          <w:rFonts w:ascii="Arial" w:hAnsi="Arial" w:cs="Arial"/>
          <w:b/>
        </w:rPr>
        <w:t>5 Metody badań</w:t>
      </w:r>
    </w:p>
    <w:p w:rsidR="00761A99" w:rsidRPr="00761A99" w:rsidRDefault="00761A99" w:rsidP="00BC29F9">
      <w:pPr>
        <w:pStyle w:val="E-1"/>
        <w:jc w:val="both"/>
        <w:rPr>
          <w:rFonts w:ascii="Arial" w:hAnsi="Arial" w:cs="Arial"/>
          <w:b/>
        </w:rPr>
      </w:pPr>
      <w:r w:rsidRPr="00761A99">
        <w:rPr>
          <w:rFonts w:ascii="Arial" w:hAnsi="Arial" w:cs="Arial"/>
          <w:b/>
        </w:rPr>
        <w:t>5.1 Sprawdzenie znakowania i stanu opakowania</w:t>
      </w:r>
    </w:p>
    <w:p w:rsidR="00761A99" w:rsidRPr="00761A99" w:rsidRDefault="00761A99" w:rsidP="00BC29F9">
      <w:pPr>
        <w:pStyle w:val="E-1"/>
        <w:jc w:val="both"/>
        <w:rPr>
          <w:rFonts w:ascii="Arial" w:hAnsi="Arial" w:cs="Arial"/>
        </w:rPr>
      </w:pPr>
      <w:r w:rsidRPr="00761A99">
        <w:rPr>
          <w:rFonts w:ascii="Arial" w:hAnsi="Arial" w:cs="Arial"/>
        </w:rPr>
        <w:t>Wykonać metodą wizualną na zgodność z pkt. 6.1 i 6.2.</w:t>
      </w:r>
    </w:p>
    <w:p w:rsidR="00761A99" w:rsidRPr="00761A99" w:rsidRDefault="00761A99" w:rsidP="00BC29F9">
      <w:pPr>
        <w:pStyle w:val="E-1"/>
        <w:jc w:val="both"/>
        <w:rPr>
          <w:rFonts w:ascii="Arial" w:hAnsi="Arial" w:cs="Arial"/>
          <w:b/>
        </w:rPr>
      </w:pPr>
      <w:r w:rsidRPr="00761A99">
        <w:rPr>
          <w:rFonts w:ascii="Arial" w:hAnsi="Arial" w:cs="Arial"/>
          <w:b/>
        </w:rPr>
        <w:t>5.2 Przygotowanie próbek do badań</w:t>
      </w:r>
    </w:p>
    <w:p w:rsidR="00761A99" w:rsidRPr="00761A99" w:rsidRDefault="00761A99" w:rsidP="00BC29F9">
      <w:pPr>
        <w:pStyle w:val="E-1"/>
        <w:jc w:val="both"/>
        <w:rPr>
          <w:rFonts w:ascii="Arial" w:hAnsi="Arial" w:cs="Arial"/>
        </w:rPr>
      </w:pPr>
      <w:r w:rsidRPr="00761A99">
        <w:rPr>
          <w:rFonts w:ascii="Arial" w:hAnsi="Arial" w:cs="Arial"/>
        </w:rPr>
        <w:t>Według PN-EN ISO 2825.</w:t>
      </w:r>
    </w:p>
    <w:p w:rsidR="00761A99" w:rsidRPr="00761A99" w:rsidRDefault="00761A99" w:rsidP="00BC29F9">
      <w:pPr>
        <w:pStyle w:val="E-1"/>
        <w:jc w:val="both"/>
        <w:rPr>
          <w:rFonts w:ascii="Arial" w:hAnsi="Arial" w:cs="Arial"/>
          <w:b/>
        </w:rPr>
      </w:pPr>
      <w:r w:rsidRPr="00761A99">
        <w:rPr>
          <w:rFonts w:ascii="Arial" w:hAnsi="Arial" w:cs="Arial"/>
          <w:b/>
        </w:rPr>
        <w:t xml:space="preserve">5.3 Oznaczanie cech organoleptycznych </w:t>
      </w:r>
    </w:p>
    <w:p w:rsidR="00761A99" w:rsidRPr="00761A99" w:rsidRDefault="00761A99" w:rsidP="00BC29F9">
      <w:pPr>
        <w:pStyle w:val="E-1"/>
        <w:jc w:val="both"/>
        <w:rPr>
          <w:rFonts w:ascii="Arial" w:hAnsi="Arial" w:cs="Arial"/>
        </w:rPr>
      </w:pPr>
      <w:r w:rsidRPr="00761A99">
        <w:rPr>
          <w:rFonts w:ascii="Arial" w:hAnsi="Arial" w:cs="Arial"/>
        </w:rPr>
        <w:t xml:space="preserve">Należy wykonać w temperaturze pokojowej na zgodność z wymaganiami podanymi w Tablicy 1. </w:t>
      </w:r>
    </w:p>
    <w:p w:rsidR="00761A99" w:rsidRPr="00761A99" w:rsidRDefault="00761A99" w:rsidP="00BC29F9">
      <w:pPr>
        <w:pStyle w:val="E-1"/>
        <w:jc w:val="both"/>
        <w:rPr>
          <w:rFonts w:ascii="Arial" w:hAnsi="Arial" w:cs="Arial"/>
          <w:b/>
        </w:rPr>
      </w:pPr>
      <w:r w:rsidRPr="00761A99">
        <w:rPr>
          <w:rFonts w:ascii="Arial" w:hAnsi="Arial" w:cs="Arial"/>
          <w:b/>
        </w:rPr>
        <w:t xml:space="preserve">5.4 Oznaczanie cech fizykochemicznych </w:t>
      </w:r>
    </w:p>
    <w:p w:rsidR="00761A99" w:rsidRPr="00761A99" w:rsidRDefault="00761A99" w:rsidP="00BC29F9">
      <w:pPr>
        <w:pStyle w:val="E-1"/>
        <w:jc w:val="both"/>
        <w:rPr>
          <w:rFonts w:ascii="Arial" w:hAnsi="Arial" w:cs="Arial"/>
        </w:rPr>
      </w:pPr>
      <w:r w:rsidRPr="00761A99">
        <w:rPr>
          <w:rFonts w:ascii="Arial" w:hAnsi="Arial" w:cs="Arial"/>
        </w:rPr>
        <w:t>Według norm podanych w Tablicy 2.</w:t>
      </w:r>
    </w:p>
    <w:p w:rsidR="00761A99" w:rsidRPr="00761A99" w:rsidRDefault="00761A99" w:rsidP="00BC29F9">
      <w:pPr>
        <w:pStyle w:val="E-1"/>
        <w:rPr>
          <w:rFonts w:ascii="Arial" w:hAnsi="Arial" w:cs="Arial"/>
        </w:rPr>
      </w:pPr>
      <w:r w:rsidRPr="00761A99">
        <w:rPr>
          <w:rFonts w:ascii="Arial" w:hAnsi="Arial" w:cs="Arial"/>
          <w:b/>
        </w:rPr>
        <w:t xml:space="preserve">6 Pakowanie, znakowanie, przechowywanie </w:t>
      </w:r>
    </w:p>
    <w:p w:rsidR="00761A99" w:rsidRPr="00761A99" w:rsidRDefault="00761A99" w:rsidP="00BC29F9">
      <w:pPr>
        <w:pStyle w:val="E-1"/>
        <w:rPr>
          <w:rFonts w:ascii="Arial" w:hAnsi="Arial" w:cs="Arial"/>
          <w:b/>
        </w:rPr>
      </w:pPr>
      <w:r w:rsidRPr="00761A99">
        <w:rPr>
          <w:rFonts w:ascii="Arial" w:hAnsi="Arial" w:cs="Arial"/>
          <w:b/>
        </w:rPr>
        <w:t>6.1 Pakowanie</w:t>
      </w:r>
    </w:p>
    <w:p w:rsidR="00761A99" w:rsidRPr="00761A99" w:rsidRDefault="00761A99" w:rsidP="00BC29F9">
      <w:pPr>
        <w:pStyle w:val="E-1"/>
        <w:rPr>
          <w:rFonts w:ascii="Arial" w:hAnsi="Arial" w:cs="Arial"/>
          <w:b/>
        </w:rPr>
      </w:pPr>
      <w:r w:rsidRPr="00761A99">
        <w:rPr>
          <w:rFonts w:ascii="Arial" w:hAnsi="Arial" w:cs="Arial"/>
          <w:b/>
        </w:rPr>
        <w:t>6.1.1 Opakowania jednostkowe</w:t>
      </w:r>
    </w:p>
    <w:p w:rsidR="00761A99" w:rsidRPr="00761A99" w:rsidRDefault="00761A99" w:rsidP="00BC29F9">
      <w:pPr>
        <w:spacing w:after="0" w:line="240" w:lineRule="auto"/>
        <w:jc w:val="both"/>
        <w:rPr>
          <w:rFonts w:ascii="Arial" w:hAnsi="Arial" w:cs="Arial"/>
          <w:sz w:val="20"/>
        </w:rPr>
      </w:pPr>
      <w:r w:rsidRPr="00761A99">
        <w:rPr>
          <w:rFonts w:ascii="Arial" w:hAnsi="Arial" w:cs="Arial"/>
          <w:sz w:val="20"/>
        </w:rPr>
        <w:t xml:space="preserve">Opakowania jednostkowe powinny zabezpieczać produkt przed uszkodzeniem i zanieczyszczeniem, powinny być czyste, bez obcych zapachów i uszkodzeń mechanicznych  </w:t>
      </w:r>
    </w:p>
    <w:p w:rsidR="00761A99" w:rsidRPr="00761A99" w:rsidRDefault="00761A99" w:rsidP="00BC29F9">
      <w:pPr>
        <w:spacing w:after="0" w:line="240" w:lineRule="auto"/>
        <w:jc w:val="both"/>
        <w:rPr>
          <w:rFonts w:ascii="Arial" w:hAnsi="Arial" w:cs="Arial"/>
          <w:sz w:val="20"/>
        </w:rPr>
      </w:pPr>
      <w:r w:rsidRPr="00761A99">
        <w:rPr>
          <w:rFonts w:ascii="Arial" w:hAnsi="Arial" w:cs="Arial"/>
          <w:sz w:val="20"/>
        </w:rPr>
        <w:t>Opakowania powinny być wykonane z materiałów opakowaniowych przeznaczonych do kontaktu z żywnością.</w:t>
      </w:r>
    </w:p>
    <w:p w:rsidR="00761A99" w:rsidRPr="00761A99" w:rsidRDefault="00761A99" w:rsidP="00BC29F9">
      <w:pPr>
        <w:overflowPunct w:val="0"/>
        <w:autoSpaceDE w:val="0"/>
        <w:autoSpaceDN w:val="0"/>
        <w:adjustRightInd w:val="0"/>
        <w:spacing w:after="0" w:line="240" w:lineRule="auto"/>
        <w:textAlignment w:val="baseline"/>
        <w:rPr>
          <w:rFonts w:ascii="Arial" w:hAnsi="Arial" w:cs="Arial"/>
          <w:sz w:val="20"/>
          <w:szCs w:val="20"/>
        </w:rPr>
      </w:pPr>
      <w:r w:rsidRPr="00761A99">
        <w:rPr>
          <w:rFonts w:ascii="Arial" w:hAnsi="Arial" w:cs="Arial"/>
          <w:sz w:val="20"/>
          <w:szCs w:val="20"/>
        </w:rPr>
        <w:t>Nie dopuszcza się stosowania opakowań zastępczych oraz umieszczania reklam na opakowaniach.</w:t>
      </w:r>
    </w:p>
    <w:p w:rsidR="00761A99" w:rsidRPr="00761A99" w:rsidRDefault="00761A99" w:rsidP="00BC29F9">
      <w:pPr>
        <w:pStyle w:val="E-1"/>
        <w:rPr>
          <w:rFonts w:ascii="Arial" w:hAnsi="Arial" w:cs="Arial"/>
          <w:b/>
        </w:rPr>
      </w:pPr>
      <w:r w:rsidRPr="00761A99">
        <w:rPr>
          <w:rFonts w:ascii="Arial" w:hAnsi="Arial" w:cs="Arial"/>
          <w:b/>
        </w:rPr>
        <w:t>6.1.2 Opakowania transportowe</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761A99" w:rsidRPr="00761A99" w:rsidRDefault="00761A99" w:rsidP="00BC29F9">
      <w:pPr>
        <w:pStyle w:val="E-1"/>
        <w:rPr>
          <w:rFonts w:ascii="Arial" w:hAnsi="Arial" w:cs="Arial"/>
        </w:rPr>
      </w:pPr>
      <w:r w:rsidRPr="00761A9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761A99" w:rsidRPr="00761A99" w:rsidRDefault="00761A99" w:rsidP="00BC29F9">
      <w:pPr>
        <w:pStyle w:val="E-1"/>
        <w:rPr>
          <w:rFonts w:ascii="Arial" w:hAnsi="Arial" w:cs="Arial"/>
        </w:rPr>
      </w:pPr>
      <w:r w:rsidRPr="00761A99">
        <w:rPr>
          <w:rFonts w:ascii="Arial" w:hAnsi="Arial" w:cs="Arial"/>
        </w:rPr>
        <w:t>Nie dopuszcza się stosowania opakowań zastępczych oraz umieszczania reklam na opakowaniach.</w:t>
      </w:r>
    </w:p>
    <w:p w:rsidR="00761A99" w:rsidRPr="00761A99" w:rsidRDefault="00761A99" w:rsidP="00BC29F9">
      <w:pPr>
        <w:pStyle w:val="E-1"/>
        <w:rPr>
          <w:rFonts w:ascii="Arial" w:hAnsi="Arial" w:cs="Arial"/>
        </w:rPr>
      </w:pPr>
      <w:r w:rsidRPr="00761A99">
        <w:rPr>
          <w:rFonts w:ascii="Arial" w:hAnsi="Arial" w:cs="Arial"/>
          <w:b/>
        </w:rPr>
        <w:t>6.2 Znakowanie</w:t>
      </w:r>
    </w:p>
    <w:p w:rsidR="00761A99" w:rsidRPr="00761A99" w:rsidRDefault="00761A99" w:rsidP="00BC29F9">
      <w:pPr>
        <w:pStyle w:val="E-1"/>
        <w:textAlignment w:val="auto"/>
        <w:rPr>
          <w:rFonts w:ascii="Arial" w:hAnsi="Arial" w:cs="Arial"/>
        </w:rPr>
      </w:pPr>
      <w:r w:rsidRPr="00761A99">
        <w:rPr>
          <w:rFonts w:ascii="Arial" w:hAnsi="Arial" w:cs="Arial"/>
        </w:rPr>
        <w:t>Zgodnie z aktualnie obowiązującym prawem.</w:t>
      </w:r>
    </w:p>
    <w:p w:rsidR="00761A99" w:rsidRPr="00761A99" w:rsidRDefault="00761A99" w:rsidP="00BC29F9">
      <w:pPr>
        <w:pStyle w:val="E-1"/>
        <w:rPr>
          <w:rFonts w:ascii="Arial" w:hAnsi="Arial" w:cs="Arial"/>
          <w:b/>
        </w:rPr>
      </w:pPr>
      <w:r w:rsidRPr="00761A99">
        <w:rPr>
          <w:rFonts w:ascii="Arial" w:hAnsi="Arial" w:cs="Arial"/>
          <w:b/>
        </w:rPr>
        <w:t>6.3 Przechowywanie</w:t>
      </w:r>
    </w:p>
    <w:p w:rsidR="00761A99" w:rsidRPr="00761A99" w:rsidRDefault="00761A99" w:rsidP="00BC29F9">
      <w:pPr>
        <w:pStyle w:val="E-1"/>
        <w:rPr>
          <w:rFonts w:ascii="Arial" w:hAnsi="Arial" w:cs="Arial"/>
        </w:rPr>
      </w:pPr>
      <w:r w:rsidRPr="00761A99">
        <w:rPr>
          <w:rFonts w:ascii="Arial" w:hAnsi="Arial" w:cs="Arial"/>
        </w:rPr>
        <w:t>Przechowywać zgodnie z zaleceniami producenta.</w:t>
      </w:r>
    </w:p>
    <w:p w:rsidR="00761A99" w:rsidRPr="00761A99" w:rsidRDefault="00761A99" w:rsidP="00BC29F9">
      <w:pPr>
        <w:pStyle w:val="E-1"/>
        <w:rPr>
          <w:rFonts w:ascii="Arial" w:hAnsi="Arial" w:cs="Arial"/>
        </w:rPr>
      </w:pPr>
    </w:p>
    <w:p w:rsidR="00761A99" w:rsidRDefault="00761A99" w:rsidP="00BC29F9">
      <w:pPr>
        <w:spacing w:after="0" w:line="240" w:lineRule="auto"/>
      </w:pPr>
      <w:r>
        <w:br w:type="page"/>
      </w:r>
    </w:p>
    <w:p w:rsidR="00761A99" w:rsidRPr="00761A99" w:rsidRDefault="00761A9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22</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5757B4" w:rsidRPr="007F2522" w:rsidRDefault="005757B4" w:rsidP="00BC29F9">
      <w:pPr>
        <w:spacing w:after="0" w:line="240" w:lineRule="auto"/>
        <w:jc w:val="center"/>
        <w:rPr>
          <w:rFonts w:ascii="Arial" w:hAnsi="Arial" w:cs="Arial"/>
          <w:b/>
          <w:sz w:val="40"/>
          <w:szCs w:val="40"/>
        </w:rPr>
      </w:pPr>
      <w:r w:rsidRPr="007F2522">
        <w:rPr>
          <w:rFonts w:ascii="Arial" w:hAnsi="Arial" w:cs="Arial"/>
          <w:b/>
          <w:sz w:val="40"/>
          <w:szCs w:val="40"/>
        </w:rPr>
        <w:t>INSPEKTORAT WSPARCIA SIŁ ZBROJNYCH</w:t>
      </w:r>
    </w:p>
    <w:p w:rsidR="005757B4" w:rsidRPr="007F2522" w:rsidRDefault="005757B4" w:rsidP="00BC29F9">
      <w:pPr>
        <w:spacing w:after="0" w:line="240" w:lineRule="auto"/>
        <w:jc w:val="center"/>
        <w:rPr>
          <w:rFonts w:ascii="Arial" w:hAnsi="Arial" w:cs="Arial"/>
          <w:b/>
          <w:sz w:val="40"/>
          <w:szCs w:val="40"/>
        </w:rPr>
      </w:pPr>
      <w:r w:rsidRPr="007F2522">
        <w:rPr>
          <w:rFonts w:ascii="Arial" w:hAnsi="Arial" w:cs="Arial"/>
          <w:b/>
          <w:sz w:val="40"/>
          <w:szCs w:val="40"/>
        </w:rPr>
        <w:t>SZEFOSTWO SŁUŻBY ŻYWNOŚCIOWEJ</w:t>
      </w:r>
    </w:p>
    <w:p w:rsidR="005757B4" w:rsidRPr="007F2522" w:rsidRDefault="005757B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757B4" w:rsidRPr="007F2522" w:rsidRDefault="005757B4" w:rsidP="00BC29F9">
      <w:pPr>
        <w:spacing w:after="0" w:line="240" w:lineRule="auto"/>
        <w:jc w:val="center"/>
        <w:rPr>
          <w:rFonts w:ascii="Arial" w:hAnsi="Arial" w:cs="Arial"/>
          <w:b/>
          <w:caps/>
          <w:sz w:val="40"/>
          <w:szCs w:val="40"/>
        </w:rPr>
      </w:pPr>
    </w:p>
    <w:p w:rsidR="005757B4" w:rsidRPr="007F2522" w:rsidRDefault="005757B4" w:rsidP="00BC29F9">
      <w:pPr>
        <w:spacing w:after="0" w:line="240" w:lineRule="auto"/>
        <w:jc w:val="center"/>
        <w:rPr>
          <w:rFonts w:ascii="Arial" w:hAnsi="Arial" w:cs="Arial"/>
          <w:b/>
          <w:caps/>
          <w:sz w:val="40"/>
          <w:szCs w:val="40"/>
        </w:rPr>
      </w:pPr>
      <w:r w:rsidRPr="007F2522">
        <w:rPr>
          <w:rFonts w:ascii="Arial" w:hAnsi="Arial" w:cs="Arial"/>
          <w:b/>
          <w:caps/>
          <w:sz w:val="40"/>
          <w:szCs w:val="40"/>
        </w:rPr>
        <w:t xml:space="preserve">Ćwikła z chrzanem </w:t>
      </w:r>
    </w:p>
    <w:p w:rsidR="005757B4" w:rsidRPr="005757B4" w:rsidRDefault="005757B4" w:rsidP="00BC29F9">
      <w:pPr>
        <w:pStyle w:val="E-1"/>
        <w:rPr>
          <w:rFonts w:ascii="Arial" w:hAnsi="Arial" w:cs="Arial"/>
          <w:b/>
        </w:rPr>
      </w:pPr>
    </w:p>
    <w:p w:rsidR="005757B4" w:rsidRPr="005757B4" w:rsidRDefault="005757B4" w:rsidP="00BC29F9">
      <w:pPr>
        <w:pStyle w:val="E-1"/>
        <w:rPr>
          <w:rFonts w:ascii="Arial" w:hAnsi="Arial" w:cs="Arial"/>
          <w:b/>
          <w:i/>
          <w:sz w:val="22"/>
          <w:szCs w:val="22"/>
        </w:rPr>
      </w:pPr>
      <w:r w:rsidRPr="005757B4">
        <w:rPr>
          <w:rFonts w:ascii="Arial" w:hAnsi="Arial" w:cs="Arial"/>
          <w:b/>
        </w:rPr>
        <w:tab/>
      </w:r>
      <w:r w:rsidRPr="005757B4">
        <w:rPr>
          <w:rFonts w:ascii="Arial" w:hAnsi="Arial" w:cs="Arial"/>
          <w:b/>
        </w:rPr>
        <w:tab/>
      </w:r>
      <w:r w:rsidRPr="005757B4">
        <w:rPr>
          <w:rFonts w:ascii="Arial" w:hAnsi="Arial" w:cs="Arial"/>
          <w:b/>
        </w:rPr>
        <w:tab/>
      </w:r>
      <w:r w:rsidRPr="005757B4">
        <w:rPr>
          <w:rFonts w:ascii="Arial" w:hAnsi="Arial" w:cs="Arial"/>
          <w:b/>
          <w:i/>
          <w:sz w:val="22"/>
          <w:szCs w:val="22"/>
        </w:rPr>
        <w:t>opracował:</w:t>
      </w:r>
    </w:p>
    <w:p w:rsidR="005757B4" w:rsidRPr="005757B4" w:rsidRDefault="005757B4" w:rsidP="00BC29F9">
      <w:pPr>
        <w:pStyle w:val="E-1"/>
        <w:rPr>
          <w:rFonts w:ascii="Arial" w:hAnsi="Arial" w:cs="Arial"/>
          <w:sz w:val="22"/>
          <w:szCs w:val="22"/>
        </w:rPr>
      </w:pPr>
      <w:r w:rsidRPr="005757B4">
        <w:rPr>
          <w:rFonts w:ascii="Arial" w:hAnsi="Arial" w:cs="Arial"/>
          <w:b/>
          <w:sz w:val="22"/>
          <w:szCs w:val="22"/>
        </w:rPr>
        <w:tab/>
      </w:r>
      <w:r w:rsidRPr="005757B4">
        <w:rPr>
          <w:rFonts w:ascii="Arial" w:hAnsi="Arial" w:cs="Arial"/>
          <w:b/>
          <w:sz w:val="22"/>
          <w:szCs w:val="22"/>
        </w:rPr>
        <w:tab/>
      </w:r>
      <w:r w:rsidRPr="005757B4">
        <w:rPr>
          <w:rFonts w:ascii="Arial" w:hAnsi="Arial" w:cs="Arial"/>
          <w:b/>
          <w:sz w:val="22"/>
          <w:szCs w:val="22"/>
        </w:rPr>
        <w:tab/>
      </w:r>
      <w:r w:rsidRPr="005757B4">
        <w:rPr>
          <w:rFonts w:ascii="Arial" w:hAnsi="Arial" w:cs="Arial"/>
          <w:sz w:val="22"/>
          <w:szCs w:val="22"/>
        </w:rPr>
        <w:t>Wojskowy Ośrodek Badawczo-Wdrożeniowy Służby Żywnościowej</w:t>
      </w:r>
    </w:p>
    <w:p w:rsidR="005757B4" w:rsidRPr="005757B4" w:rsidRDefault="005757B4" w:rsidP="00BC29F9">
      <w:pPr>
        <w:pStyle w:val="E-1"/>
        <w:rPr>
          <w:rFonts w:ascii="Arial" w:hAnsi="Arial" w:cs="Arial"/>
          <w:sz w:val="22"/>
          <w:szCs w:val="22"/>
        </w:rPr>
      </w:pPr>
      <w:r w:rsidRPr="005757B4">
        <w:rPr>
          <w:rFonts w:ascii="Arial" w:hAnsi="Arial" w:cs="Arial"/>
          <w:b/>
        </w:rPr>
        <w:tab/>
      </w:r>
      <w:r w:rsidRPr="005757B4">
        <w:rPr>
          <w:rFonts w:ascii="Arial" w:hAnsi="Arial" w:cs="Arial"/>
          <w:b/>
        </w:rPr>
        <w:tab/>
      </w:r>
      <w:r w:rsidRPr="005757B4">
        <w:rPr>
          <w:rFonts w:ascii="Arial" w:hAnsi="Arial" w:cs="Arial"/>
          <w:b/>
        </w:rPr>
        <w:tab/>
      </w:r>
      <w:r w:rsidRPr="005757B4">
        <w:rPr>
          <w:rFonts w:ascii="Arial" w:hAnsi="Arial" w:cs="Arial"/>
          <w:sz w:val="22"/>
          <w:szCs w:val="22"/>
        </w:rPr>
        <w:t>04-470 Warszawa, ul. Marsa 112</w:t>
      </w:r>
    </w:p>
    <w:p w:rsidR="005757B4" w:rsidRPr="005757B4" w:rsidRDefault="005757B4" w:rsidP="00BC29F9">
      <w:pPr>
        <w:pStyle w:val="E-1"/>
        <w:ind w:left="1416" w:firstLine="708"/>
        <w:rPr>
          <w:rFonts w:ascii="Arial" w:hAnsi="Arial" w:cs="Arial"/>
          <w:sz w:val="22"/>
          <w:szCs w:val="22"/>
        </w:rPr>
      </w:pPr>
      <w:r w:rsidRPr="005757B4">
        <w:rPr>
          <w:rFonts w:ascii="Arial" w:hAnsi="Arial" w:cs="Arial"/>
          <w:sz w:val="22"/>
          <w:szCs w:val="22"/>
        </w:rPr>
        <w:t>tel. 261 815 139, fax. 261 815 336</w:t>
      </w:r>
    </w:p>
    <w:p w:rsidR="005757B4" w:rsidRPr="005757B4" w:rsidRDefault="005757B4" w:rsidP="00BC29F9">
      <w:pPr>
        <w:pStyle w:val="E-1"/>
        <w:rPr>
          <w:rFonts w:ascii="Arial" w:hAnsi="Arial" w:cs="Arial"/>
          <w:b/>
        </w:rPr>
      </w:pPr>
      <w:r w:rsidRPr="005757B4">
        <w:rPr>
          <w:rFonts w:ascii="Arial" w:hAnsi="Arial" w:cs="Arial"/>
          <w:b/>
        </w:rPr>
        <w:t>1 Wstęp</w:t>
      </w:r>
    </w:p>
    <w:p w:rsidR="005757B4" w:rsidRPr="005757B4" w:rsidRDefault="005757B4" w:rsidP="00BC29F9">
      <w:pPr>
        <w:pStyle w:val="E-1"/>
        <w:rPr>
          <w:rFonts w:ascii="Arial" w:hAnsi="Arial" w:cs="Arial"/>
        </w:rPr>
      </w:pPr>
      <w:r w:rsidRPr="005757B4">
        <w:rPr>
          <w:rFonts w:ascii="Arial" w:hAnsi="Arial" w:cs="Arial"/>
          <w:b/>
        </w:rPr>
        <w:t xml:space="preserve">Zakres </w:t>
      </w:r>
    </w:p>
    <w:p w:rsidR="005757B4" w:rsidRPr="005757B4" w:rsidRDefault="005757B4" w:rsidP="00BC29F9">
      <w:pPr>
        <w:pStyle w:val="E-1"/>
        <w:jc w:val="both"/>
        <w:rPr>
          <w:rFonts w:ascii="Arial" w:hAnsi="Arial" w:cs="Arial"/>
        </w:rPr>
      </w:pPr>
      <w:r w:rsidRPr="005757B4">
        <w:rPr>
          <w:rFonts w:ascii="Arial" w:hAnsi="Arial" w:cs="Arial"/>
        </w:rPr>
        <w:t>Niniejszymi minimalnymi wymaganiami jakościowymi objęto wymagania, metody badań oraz warunki przechowywania i pakowania ćwikły z chrzanem.</w:t>
      </w:r>
    </w:p>
    <w:p w:rsidR="005757B4" w:rsidRPr="005757B4" w:rsidRDefault="005757B4" w:rsidP="00BC29F9">
      <w:pPr>
        <w:pStyle w:val="E-1"/>
        <w:jc w:val="both"/>
        <w:rPr>
          <w:rFonts w:ascii="Arial" w:hAnsi="Arial" w:cs="Arial"/>
        </w:rPr>
      </w:pPr>
      <w:r w:rsidRPr="005757B4">
        <w:rPr>
          <w:rFonts w:ascii="Arial" w:hAnsi="Arial" w:cs="Arial"/>
        </w:rPr>
        <w:t>Postanowienia minimalnych wymagań jakościowych wykorzystywane są podczas produkcji i obrotu handlowego ćwikły z chrzanem przeznaczonej dla odbiorcy.</w:t>
      </w:r>
    </w:p>
    <w:p w:rsidR="005757B4" w:rsidRPr="005757B4" w:rsidRDefault="005757B4" w:rsidP="00BC29F9">
      <w:pPr>
        <w:pStyle w:val="E-1"/>
        <w:rPr>
          <w:rFonts w:ascii="Arial" w:hAnsi="Arial" w:cs="Arial"/>
          <w:b/>
          <w:bCs/>
        </w:rPr>
      </w:pPr>
      <w:r w:rsidRPr="005757B4">
        <w:rPr>
          <w:rFonts w:ascii="Arial" w:hAnsi="Arial" w:cs="Arial"/>
          <w:b/>
          <w:bCs/>
        </w:rPr>
        <w:t>Dokumenty powołane</w:t>
      </w:r>
    </w:p>
    <w:p w:rsidR="005757B4" w:rsidRPr="005757B4" w:rsidRDefault="005757B4" w:rsidP="00BC29F9">
      <w:pPr>
        <w:pStyle w:val="E-1"/>
        <w:jc w:val="both"/>
        <w:rPr>
          <w:rFonts w:ascii="Arial" w:hAnsi="Arial" w:cs="Arial"/>
          <w:bCs/>
        </w:rPr>
      </w:pPr>
      <w:r w:rsidRPr="005757B4">
        <w:rPr>
          <w:rFonts w:ascii="Arial" w:hAnsi="Arial" w:cs="Arial"/>
          <w:bCs/>
        </w:rPr>
        <w:t>Do stosowania niniejszego dokumentu są niezbędne podane niżej dokumenty powołane. Stosuje się ostatnie aktualne wydanie dokumentu powołanego (łącznie ze zmianami).</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5757B4" w:rsidRPr="0034180F" w:rsidRDefault="005757B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757B4" w:rsidRDefault="005757B4" w:rsidP="00BC29F9">
      <w:pPr>
        <w:spacing w:after="0" w:line="240" w:lineRule="auto"/>
        <w:jc w:val="both"/>
        <w:rPr>
          <w:rFonts w:ascii="Arial" w:hAnsi="Arial" w:cs="Arial"/>
          <w:b/>
          <w:bCs/>
          <w:sz w:val="20"/>
          <w:szCs w:val="20"/>
        </w:rPr>
      </w:pPr>
      <w:r>
        <w:rPr>
          <w:rFonts w:ascii="Arial" w:hAnsi="Arial" w:cs="Arial"/>
          <w:b/>
          <w:bCs/>
          <w:sz w:val="20"/>
          <w:szCs w:val="20"/>
        </w:rPr>
        <w:t>Ćwikła z chrzanem</w:t>
      </w:r>
    </w:p>
    <w:p w:rsidR="005757B4" w:rsidRPr="00E02836" w:rsidRDefault="005757B4" w:rsidP="00BC29F9">
      <w:pPr>
        <w:spacing w:after="0" w:line="240" w:lineRule="auto"/>
        <w:jc w:val="both"/>
        <w:rPr>
          <w:rFonts w:ascii="Arial" w:hAnsi="Arial" w:cs="Arial"/>
          <w:bCs/>
          <w:sz w:val="20"/>
          <w:szCs w:val="20"/>
        </w:rPr>
      </w:pPr>
      <w:r>
        <w:rPr>
          <w:rFonts w:ascii="Arial" w:hAnsi="Arial" w:cs="Arial"/>
          <w:bCs/>
          <w:sz w:val="20"/>
          <w:szCs w:val="20"/>
        </w:rPr>
        <w:t>Produkt otrzymany z ugotowanych, obranych, przetartych buraków oraz startego chrzanu (w ilości nie mniejszej niż 20%), z dodatkiem kwasów spożywczych, soli i cukru, pasteryzowany</w:t>
      </w:r>
    </w:p>
    <w:p w:rsidR="005757B4" w:rsidRPr="005757B4" w:rsidRDefault="005757B4" w:rsidP="00BC29F9">
      <w:pPr>
        <w:pStyle w:val="Edward"/>
        <w:jc w:val="both"/>
        <w:rPr>
          <w:rFonts w:ascii="Arial" w:hAnsi="Arial" w:cs="Arial"/>
          <w:b/>
          <w:bCs/>
        </w:rPr>
      </w:pPr>
      <w:r w:rsidRPr="005757B4">
        <w:rPr>
          <w:rFonts w:ascii="Arial" w:hAnsi="Arial" w:cs="Arial"/>
          <w:b/>
          <w:bCs/>
        </w:rPr>
        <w:t>2 Wymagania</w:t>
      </w:r>
    </w:p>
    <w:p w:rsidR="005757B4" w:rsidRDefault="005757B4" w:rsidP="00BC29F9">
      <w:pPr>
        <w:pStyle w:val="Nagwek11"/>
        <w:spacing w:before="0" w:after="0"/>
        <w:rPr>
          <w:bCs w:val="0"/>
        </w:rPr>
      </w:pPr>
      <w:r>
        <w:rPr>
          <w:bCs w:val="0"/>
        </w:rPr>
        <w:t>2.1 Wymagania ogólne</w:t>
      </w:r>
    </w:p>
    <w:p w:rsidR="005757B4" w:rsidRDefault="005757B4" w:rsidP="00BC29F9">
      <w:pPr>
        <w:pStyle w:val="Nagwek11"/>
        <w:spacing w:before="0" w:after="0"/>
        <w:rPr>
          <w:b w:val="0"/>
          <w:bCs w:val="0"/>
        </w:rPr>
      </w:pPr>
      <w:r>
        <w:rPr>
          <w:b w:val="0"/>
          <w:bCs w:val="0"/>
        </w:rPr>
        <w:t>Produkt powinien spełniać wymagania aktualnie obowiązującego prawa żywnościowego.</w:t>
      </w:r>
    </w:p>
    <w:p w:rsidR="005757B4" w:rsidRPr="00133CB7" w:rsidRDefault="005757B4" w:rsidP="00BC29F9">
      <w:pPr>
        <w:pStyle w:val="Nagwek11"/>
        <w:spacing w:before="0" w:after="0"/>
        <w:rPr>
          <w:bCs w:val="0"/>
        </w:rPr>
      </w:pPr>
      <w:r>
        <w:rPr>
          <w:bCs w:val="0"/>
        </w:rPr>
        <w:t>2.2 Wymagania organoleptyczne</w:t>
      </w:r>
    </w:p>
    <w:p w:rsidR="005757B4" w:rsidRDefault="005757B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5757B4" w:rsidRDefault="005757B4" w:rsidP="00BC29F9">
      <w:pPr>
        <w:widowControl w:val="0"/>
        <w:tabs>
          <w:tab w:val="left" w:pos="10891"/>
        </w:tabs>
        <w:autoSpaceDE w:val="0"/>
        <w:autoSpaceDN w:val="0"/>
        <w:adjustRightInd w:val="0"/>
        <w:spacing w:after="0" w:line="240" w:lineRule="auto"/>
        <w:jc w:val="both"/>
        <w:rPr>
          <w:rFonts w:ascii="Arial" w:hAnsi="Arial" w:cs="Arial"/>
          <w:sz w:val="20"/>
        </w:rPr>
      </w:pPr>
    </w:p>
    <w:p w:rsidR="005757B4" w:rsidRPr="002C3EC8" w:rsidRDefault="005757B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344"/>
      </w:tblGrid>
      <w:tr w:rsidR="005757B4" w:rsidRPr="002C3EC8" w:rsidTr="005757B4">
        <w:trPr>
          <w:trHeight w:val="450"/>
          <w:jc w:val="center"/>
        </w:trPr>
        <w:tc>
          <w:tcPr>
            <w:tcW w:w="0" w:type="auto"/>
            <w:vAlign w:val="center"/>
          </w:tcPr>
          <w:p w:rsidR="005757B4" w:rsidRPr="00A32CEF" w:rsidRDefault="005757B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5757B4" w:rsidRPr="00A32CEF" w:rsidRDefault="005757B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344" w:type="dxa"/>
            <w:vAlign w:val="center"/>
          </w:tcPr>
          <w:p w:rsidR="005757B4" w:rsidRPr="00A32CEF" w:rsidRDefault="005757B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5757B4" w:rsidRPr="002C3EC8" w:rsidTr="005757B4">
        <w:trPr>
          <w:cantSplit/>
          <w:trHeight w:val="341"/>
          <w:jc w:val="center"/>
        </w:trPr>
        <w:tc>
          <w:tcPr>
            <w:tcW w:w="0" w:type="auto"/>
          </w:tcPr>
          <w:p w:rsidR="005757B4" w:rsidRPr="00A32CEF" w:rsidRDefault="005757B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5757B4" w:rsidRPr="00A32CEF" w:rsidRDefault="005757B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344" w:type="dxa"/>
            <w:tcBorders>
              <w:bottom w:val="single" w:sz="6" w:space="0" w:color="auto"/>
            </w:tcBorders>
          </w:tcPr>
          <w:p w:rsidR="005757B4" w:rsidRPr="00E3437B" w:rsidRDefault="005757B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Przetarta, gęsta masa powstała z wymieszania tartego chrzanu i przetartych buraków </w:t>
            </w:r>
          </w:p>
        </w:tc>
      </w:tr>
      <w:tr w:rsidR="005757B4" w:rsidRPr="005757B4" w:rsidTr="005757B4">
        <w:trPr>
          <w:cantSplit/>
          <w:trHeight w:val="341"/>
          <w:jc w:val="center"/>
        </w:trPr>
        <w:tc>
          <w:tcPr>
            <w:tcW w:w="0" w:type="auto"/>
          </w:tcPr>
          <w:p w:rsidR="005757B4" w:rsidRPr="005757B4" w:rsidRDefault="005757B4" w:rsidP="00BC29F9">
            <w:pPr>
              <w:widowControl w:val="0"/>
              <w:autoSpaceDE w:val="0"/>
              <w:autoSpaceDN w:val="0"/>
              <w:adjustRightInd w:val="0"/>
              <w:spacing w:after="0" w:line="240" w:lineRule="auto"/>
              <w:jc w:val="center"/>
              <w:rPr>
                <w:rFonts w:ascii="Arial" w:hAnsi="Arial" w:cs="Arial"/>
                <w:sz w:val="18"/>
                <w:szCs w:val="18"/>
              </w:rPr>
            </w:pPr>
            <w:r w:rsidRPr="005757B4">
              <w:rPr>
                <w:rFonts w:ascii="Arial" w:hAnsi="Arial" w:cs="Arial"/>
                <w:sz w:val="18"/>
                <w:szCs w:val="18"/>
              </w:rPr>
              <w:t>2</w:t>
            </w:r>
          </w:p>
        </w:tc>
        <w:tc>
          <w:tcPr>
            <w:tcW w:w="2360" w:type="dxa"/>
          </w:tcPr>
          <w:p w:rsidR="005757B4" w:rsidRPr="005757B4" w:rsidRDefault="005757B4" w:rsidP="00BC29F9">
            <w:pPr>
              <w:widowControl w:val="0"/>
              <w:autoSpaceDE w:val="0"/>
              <w:autoSpaceDN w:val="0"/>
              <w:adjustRightInd w:val="0"/>
              <w:spacing w:after="0" w:line="240" w:lineRule="auto"/>
              <w:rPr>
                <w:rFonts w:ascii="Arial" w:hAnsi="Arial" w:cs="Arial"/>
                <w:sz w:val="18"/>
                <w:szCs w:val="18"/>
              </w:rPr>
            </w:pPr>
            <w:r w:rsidRPr="005757B4">
              <w:rPr>
                <w:rFonts w:ascii="Arial" w:hAnsi="Arial" w:cs="Arial"/>
                <w:sz w:val="18"/>
                <w:szCs w:val="18"/>
              </w:rPr>
              <w:t>Smak i zapach</w:t>
            </w:r>
          </w:p>
        </w:tc>
        <w:tc>
          <w:tcPr>
            <w:tcW w:w="7344" w:type="dxa"/>
            <w:tcBorders>
              <w:bottom w:val="single" w:sz="6" w:space="0" w:color="auto"/>
            </w:tcBorders>
          </w:tcPr>
          <w:p w:rsidR="005757B4" w:rsidRPr="005757B4" w:rsidRDefault="005757B4" w:rsidP="00BC29F9">
            <w:pPr>
              <w:spacing w:after="0" w:line="240" w:lineRule="auto"/>
              <w:rPr>
                <w:rFonts w:ascii="Arial" w:hAnsi="Arial" w:cs="Arial"/>
                <w:sz w:val="18"/>
                <w:szCs w:val="18"/>
              </w:rPr>
            </w:pPr>
            <w:r w:rsidRPr="005757B4">
              <w:rPr>
                <w:rFonts w:ascii="Arial" w:hAnsi="Arial" w:cs="Arial"/>
                <w:sz w:val="18"/>
                <w:szCs w:val="18"/>
              </w:rPr>
              <w:t>Charakterystyczny dla buraków ćwikłowych i chrzanu, bez posmaków i zapachów obcych</w:t>
            </w:r>
          </w:p>
        </w:tc>
      </w:tr>
    </w:tbl>
    <w:p w:rsidR="005757B4" w:rsidRPr="005757B4" w:rsidRDefault="005757B4" w:rsidP="00BC29F9">
      <w:pPr>
        <w:pStyle w:val="Nagwek11"/>
        <w:spacing w:before="0" w:after="0"/>
        <w:rPr>
          <w:bCs w:val="0"/>
        </w:rPr>
      </w:pPr>
      <w:r w:rsidRPr="005757B4">
        <w:rPr>
          <w:bCs w:val="0"/>
        </w:rPr>
        <w:t xml:space="preserve">2.3 Wymagania fizykochemiczne </w:t>
      </w:r>
    </w:p>
    <w:p w:rsidR="005757B4" w:rsidRPr="005757B4" w:rsidRDefault="005757B4" w:rsidP="00BC29F9">
      <w:pPr>
        <w:pStyle w:val="Tekstpodstawowy3"/>
        <w:spacing w:after="0"/>
        <w:rPr>
          <w:rFonts w:ascii="Arial" w:hAnsi="Arial" w:cs="Arial"/>
          <w:sz w:val="20"/>
          <w:szCs w:val="20"/>
        </w:rPr>
      </w:pPr>
      <w:r w:rsidRPr="005757B4">
        <w:rPr>
          <w:rFonts w:ascii="Arial" w:hAnsi="Arial" w:cs="Arial"/>
          <w:sz w:val="20"/>
          <w:szCs w:val="20"/>
        </w:rPr>
        <w:t>Według Tablicy 2.</w:t>
      </w:r>
    </w:p>
    <w:p w:rsidR="005757B4" w:rsidRPr="005757B4" w:rsidRDefault="005757B4" w:rsidP="00BC29F9">
      <w:pPr>
        <w:pStyle w:val="Nagwek6"/>
        <w:spacing w:before="0" w:after="0"/>
        <w:jc w:val="center"/>
        <w:rPr>
          <w:rFonts w:ascii="Arial" w:hAnsi="Arial" w:cs="Arial"/>
          <w:sz w:val="18"/>
        </w:rPr>
      </w:pPr>
      <w:r w:rsidRPr="005757B4">
        <w:rPr>
          <w:rFonts w:ascii="Arial" w:hAnsi="Arial" w:cs="Arial"/>
          <w:sz w:val="18"/>
        </w:rPr>
        <w:t xml:space="preserve">Tablica 2 – Wymagania fizykochemiczne </w:t>
      </w:r>
    </w:p>
    <w:tbl>
      <w:tblPr>
        <w:tblW w:w="102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444"/>
        <w:gridCol w:w="1800"/>
        <w:gridCol w:w="1620"/>
      </w:tblGrid>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Lp.</w:t>
            </w:r>
          </w:p>
        </w:tc>
        <w:tc>
          <w:tcPr>
            <w:tcW w:w="6444"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Cechy</w:t>
            </w:r>
          </w:p>
        </w:tc>
        <w:tc>
          <w:tcPr>
            <w:tcW w:w="1800"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Wymagania</w:t>
            </w:r>
          </w:p>
        </w:tc>
        <w:tc>
          <w:tcPr>
            <w:tcW w:w="1620"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Metody badań według</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1</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Ekstrakt ogólny oznaczany refraktometrycznie %(m/m), nie mniej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6,0</w:t>
            </w:r>
          </w:p>
        </w:tc>
        <w:tc>
          <w:tcPr>
            <w:tcW w:w="1620" w:type="dxa"/>
            <w:tcBorders>
              <w:top w:val="single" w:sz="4" w:space="0" w:color="auto"/>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rPr>
            </w:pPr>
            <w:r w:rsidRPr="005757B4">
              <w:rPr>
                <w:rFonts w:ascii="Arial" w:hAnsi="Arial" w:cs="Arial"/>
                <w:sz w:val="18"/>
                <w:szCs w:val="18"/>
                <w:lang w:val="de-DE"/>
              </w:rPr>
              <w:t>PN-A-75101-02</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2</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Kwasowość ogólna w przeliczeniu na kwas stosowany,%(m/m), nie mniej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0,4</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PN-A-75101-04</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3</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 xml:space="preserve">Chlorek sodu, %(m/m), nie więcej niż </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1,2</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PN-A-75101-10</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4</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Zanieczyszczenia organiczne pochodzenia roślinnego, %(m/m), nie więcej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0,3</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PN-A-75101-17</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5</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Zawartość zanieczyszczeń mineralnych,%(m/m), nie więcej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0,03</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PN-A-75101-18</w:t>
            </w:r>
          </w:p>
        </w:tc>
      </w:tr>
    </w:tbl>
    <w:p w:rsidR="005757B4" w:rsidRPr="005757B4" w:rsidRDefault="005757B4" w:rsidP="00BC29F9">
      <w:pPr>
        <w:pStyle w:val="Nagwek11"/>
        <w:spacing w:before="0" w:after="0"/>
        <w:rPr>
          <w:b w:val="0"/>
          <w:bCs w:val="0"/>
        </w:rPr>
      </w:pPr>
      <w:r w:rsidRPr="005757B4">
        <w:rPr>
          <w:b w:val="0"/>
          <w:bCs w:val="0"/>
        </w:rPr>
        <w:lastRenderedPageBreak/>
        <w:t xml:space="preserve">Zawartość zanieczyszczeń w produkcie oraz </w:t>
      </w:r>
      <w:r w:rsidRPr="005757B4">
        <w:rPr>
          <w:b w:val="0"/>
          <w:szCs w:val="20"/>
        </w:rPr>
        <w:t>dozwolonych substancji dodatkowych</w:t>
      </w:r>
      <w:r w:rsidRPr="005757B4">
        <w:rPr>
          <w:b w:val="0"/>
          <w:bCs w:val="0"/>
        </w:rPr>
        <w:t xml:space="preserve"> zgodnie z aktualnie obowiązującym prawem.</w:t>
      </w:r>
    </w:p>
    <w:p w:rsidR="005757B4" w:rsidRPr="005757B4" w:rsidRDefault="005757B4" w:rsidP="00BC29F9">
      <w:pPr>
        <w:pStyle w:val="Nagwek11"/>
        <w:spacing w:before="0" w:after="0"/>
        <w:rPr>
          <w:bCs w:val="0"/>
        </w:rPr>
      </w:pPr>
      <w:r w:rsidRPr="005757B4">
        <w:t>2.4 Wymagania mikrobiologiczne</w:t>
      </w:r>
    </w:p>
    <w:p w:rsidR="005757B4" w:rsidRPr="005757B4" w:rsidRDefault="005757B4" w:rsidP="00BC29F9">
      <w:pPr>
        <w:pStyle w:val="Tekstpodstawowy3"/>
        <w:spacing w:after="0"/>
        <w:rPr>
          <w:rFonts w:ascii="Arial" w:hAnsi="Arial" w:cs="Arial"/>
          <w:sz w:val="20"/>
        </w:rPr>
      </w:pPr>
      <w:r w:rsidRPr="005757B4">
        <w:rPr>
          <w:rFonts w:ascii="Arial" w:hAnsi="Arial" w:cs="Arial"/>
          <w:sz w:val="20"/>
        </w:rPr>
        <w:t>Zgodnie z aktualnie obowiązującym prawem.</w:t>
      </w:r>
    </w:p>
    <w:p w:rsidR="005757B4" w:rsidRPr="005757B4" w:rsidRDefault="005757B4" w:rsidP="00BC29F9">
      <w:pPr>
        <w:pStyle w:val="E-1"/>
        <w:jc w:val="both"/>
        <w:rPr>
          <w:rFonts w:ascii="Arial" w:hAnsi="Arial" w:cs="Arial"/>
        </w:rPr>
      </w:pPr>
      <w:r w:rsidRPr="005757B4">
        <w:rPr>
          <w:rFonts w:ascii="Arial" w:hAnsi="Arial" w:cs="Arial"/>
        </w:rPr>
        <w:t>Zamawiający zastrzega sobie prawo żądania wyników badań mikrobiologicznych z kontroli higieny procesu produkcyjnego.</w:t>
      </w:r>
    </w:p>
    <w:p w:rsidR="005757B4" w:rsidRPr="005757B4" w:rsidRDefault="00B52A76" w:rsidP="00BC29F9">
      <w:pPr>
        <w:pStyle w:val="E-1"/>
        <w:jc w:val="both"/>
        <w:rPr>
          <w:rFonts w:ascii="Arial" w:hAnsi="Arial" w:cs="Arial"/>
          <w:b/>
        </w:rPr>
      </w:pPr>
      <w:r>
        <w:rPr>
          <w:rFonts w:ascii="Arial" w:hAnsi="Arial" w:cs="Arial"/>
          <w:b/>
        </w:rPr>
        <w:t xml:space="preserve">3. </w:t>
      </w:r>
      <w:r w:rsidR="005757B4" w:rsidRPr="005757B4">
        <w:rPr>
          <w:rFonts w:ascii="Arial" w:hAnsi="Arial" w:cs="Arial"/>
          <w:b/>
        </w:rPr>
        <w:t>Masa netto</w:t>
      </w:r>
    </w:p>
    <w:p w:rsidR="005757B4" w:rsidRDefault="005757B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757B4" w:rsidRPr="006954D2" w:rsidRDefault="005757B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5757B4" w:rsidRPr="005757B4" w:rsidRDefault="005757B4" w:rsidP="00BC29F9">
      <w:pPr>
        <w:pStyle w:val="E-1"/>
        <w:jc w:val="both"/>
        <w:rPr>
          <w:rFonts w:ascii="Arial" w:hAnsi="Arial" w:cs="Arial"/>
          <w:b/>
        </w:rPr>
      </w:pPr>
      <w:r w:rsidRPr="005757B4">
        <w:rPr>
          <w:rFonts w:ascii="Arial" w:hAnsi="Arial" w:cs="Arial"/>
          <w:b/>
          <w:szCs w:val="24"/>
        </w:rPr>
        <w:t>4</w:t>
      </w:r>
      <w:r w:rsidR="00B52A76">
        <w:rPr>
          <w:rFonts w:ascii="Arial" w:hAnsi="Arial" w:cs="Arial"/>
          <w:b/>
          <w:szCs w:val="24"/>
        </w:rPr>
        <w:t>.</w:t>
      </w:r>
      <w:r w:rsidRPr="005757B4">
        <w:rPr>
          <w:rFonts w:ascii="Arial" w:hAnsi="Arial" w:cs="Arial"/>
          <w:b/>
          <w:szCs w:val="24"/>
        </w:rPr>
        <w:t xml:space="preserve"> </w:t>
      </w:r>
      <w:r w:rsidRPr="005757B4">
        <w:rPr>
          <w:rFonts w:ascii="Arial" w:hAnsi="Arial" w:cs="Arial"/>
          <w:b/>
        </w:rPr>
        <w:t>Trwałość</w:t>
      </w:r>
    </w:p>
    <w:p w:rsidR="005757B4" w:rsidRPr="0034180F" w:rsidRDefault="005757B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ćwikły z chrzanem </w:t>
      </w:r>
      <w:r w:rsidRPr="00283F20">
        <w:rPr>
          <w:rFonts w:ascii="Arial" w:hAnsi="Arial" w:cs="Arial"/>
          <w:sz w:val="20"/>
          <w:szCs w:val="20"/>
        </w:rPr>
        <w:t xml:space="preserve">deklarowany przez producenta powinien wynosić nie mniej niż </w:t>
      </w:r>
      <w:r w:rsidRPr="000452F1">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5757B4" w:rsidRPr="005757B4" w:rsidRDefault="005757B4" w:rsidP="00BC29F9">
      <w:pPr>
        <w:pStyle w:val="E-1"/>
        <w:jc w:val="both"/>
        <w:rPr>
          <w:rFonts w:ascii="Arial" w:hAnsi="Arial" w:cs="Arial"/>
          <w:b/>
        </w:rPr>
      </w:pPr>
      <w:r w:rsidRPr="005757B4">
        <w:rPr>
          <w:rFonts w:ascii="Arial" w:hAnsi="Arial" w:cs="Arial"/>
          <w:b/>
        </w:rPr>
        <w:t>5 Metody badań</w:t>
      </w:r>
    </w:p>
    <w:p w:rsidR="005757B4" w:rsidRPr="005757B4" w:rsidRDefault="005757B4" w:rsidP="00BC29F9">
      <w:pPr>
        <w:pStyle w:val="E-1"/>
        <w:jc w:val="both"/>
        <w:rPr>
          <w:rFonts w:ascii="Arial" w:hAnsi="Arial" w:cs="Arial"/>
          <w:b/>
        </w:rPr>
      </w:pPr>
      <w:r w:rsidRPr="005757B4">
        <w:rPr>
          <w:rFonts w:ascii="Arial" w:hAnsi="Arial" w:cs="Arial"/>
          <w:b/>
        </w:rPr>
        <w:t>5.1 Sprawdzenie znakowania i stanu opakowania</w:t>
      </w:r>
    </w:p>
    <w:p w:rsidR="005757B4" w:rsidRPr="005757B4" w:rsidRDefault="005757B4" w:rsidP="00BC29F9">
      <w:pPr>
        <w:pStyle w:val="E-1"/>
        <w:jc w:val="both"/>
        <w:rPr>
          <w:rFonts w:ascii="Arial" w:hAnsi="Arial" w:cs="Arial"/>
        </w:rPr>
      </w:pPr>
      <w:r w:rsidRPr="005757B4">
        <w:rPr>
          <w:rFonts w:ascii="Arial" w:hAnsi="Arial" w:cs="Arial"/>
        </w:rPr>
        <w:t>Wykonać metodą wizualną na zgodność z pkt. 6.1 i 6.2.</w:t>
      </w:r>
    </w:p>
    <w:p w:rsidR="005757B4" w:rsidRPr="005757B4" w:rsidRDefault="005757B4" w:rsidP="00BC29F9">
      <w:pPr>
        <w:pStyle w:val="E-1"/>
        <w:jc w:val="both"/>
        <w:rPr>
          <w:rFonts w:ascii="Arial" w:hAnsi="Arial" w:cs="Arial"/>
          <w:b/>
        </w:rPr>
      </w:pPr>
      <w:r w:rsidRPr="005757B4">
        <w:rPr>
          <w:rFonts w:ascii="Arial" w:hAnsi="Arial" w:cs="Arial"/>
          <w:b/>
        </w:rPr>
        <w:t xml:space="preserve">5.2 Oznaczanie cech organoleptycznych </w:t>
      </w:r>
    </w:p>
    <w:p w:rsidR="005757B4" w:rsidRPr="005757B4" w:rsidRDefault="005757B4" w:rsidP="00BC29F9">
      <w:pPr>
        <w:pStyle w:val="E-1"/>
        <w:jc w:val="both"/>
        <w:rPr>
          <w:rFonts w:ascii="Arial" w:hAnsi="Arial" w:cs="Arial"/>
        </w:rPr>
      </w:pPr>
      <w:r w:rsidRPr="005757B4">
        <w:rPr>
          <w:rFonts w:ascii="Arial" w:hAnsi="Arial" w:cs="Arial"/>
        </w:rPr>
        <w:t xml:space="preserve"> Należy wykonać w temperaturze pokojowej na zgodność z wymaganiami podanymi w Tablicy 1. </w:t>
      </w:r>
    </w:p>
    <w:p w:rsidR="005757B4" w:rsidRPr="005757B4" w:rsidRDefault="005757B4" w:rsidP="00BC29F9">
      <w:pPr>
        <w:pStyle w:val="E-1"/>
        <w:jc w:val="both"/>
        <w:rPr>
          <w:rFonts w:ascii="Arial" w:hAnsi="Arial" w:cs="Arial"/>
          <w:b/>
        </w:rPr>
      </w:pPr>
      <w:r w:rsidRPr="005757B4">
        <w:rPr>
          <w:rFonts w:ascii="Arial" w:hAnsi="Arial" w:cs="Arial"/>
          <w:b/>
        </w:rPr>
        <w:t xml:space="preserve">5.3 Oznaczanie cech fizykochemicznych </w:t>
      </w:r>
    </w:p>
    <w:p w:rsidR="005757B4" w:rsidRPr="005757B4" w:rsidRDefault="005757B4" w:rsidP="00BC29F9">
      <w:pPr>
        <w:pStyle w:val="E-1"/>
        <w:jc w:val="both"/>
        <w:rPr>
          <w:rFonts w:ascii="Arial" w:hAnsi="Arial" w:cs="Arial"/>
        </w:rPr>
      </w:pPr>
      <w:r w:rsidRPr="005757B4">
        <w:rPr>
          <w:rFonts w:ascii="Arial" w:hAnsi="Arial" w:cs="Arial"/>
        </w:rPr>
        <w:t xml:space="preserve">Według norm podanych w Tablicy 2. </w:t>
      </w:r>
    </w:p>
    <w:p w:rsidR="005757B4" w:rsidRPr="005757B4" w:rsidRDefault="005757B4" w:rsidP="00BC29F9">
      <w:pPr>
        <w:pStyle w:val="E-1"/>
        <w:rPr>
          <w:rFonts w:ascii="Arial" w:hAnsi="Arial" w:cs="Arial"/>
        </w:rPr>
      </w:pPr>
      <w:r w:rsidRPr="005757B4">
        <w:rPr>
          <w:rFonts w:ascii="Arial" w:hAnsi="Arial" w:cs="Arial"/>
          <w:b/>
        </w:rPr>
        <w:t xml:space="preserve">6 Pakowanie, znakowanie, przechowywanie </w:t>
      </w:r>
    </w:p>
    <w:p w:rsidR="005757B4" w:rsidRPr="005757B4" w:rsidRDefault="005757B4" w:rsidP="00BC29F9">
      <w:pPr>
        <w:pStyle w:val="E-1"/>
        <w:rPr>
          <w:rFonts w:ascii="Arial" w:hAnsi="Arial" w:cs="Arial"/>
          <w:b/>
        </w:rPr>
      </w:pPr>
      <w:r w:rsidRPr="005757B4">
        <w:rPr>
          <w:rFonts w:ascii="Arial" w:hAnsi="Arial" w:cs="Arial"/>
          <w:b/>
        </w:rPr>
        <w:t>6.1 Pakowanie</w:t>
      </w:r>
    </w:p>
    <w:p w:rsidR="005757B4" w:rsidRPr="005757B4" w:rsidRDefault="005757B4" w:rsidP="00BC29F9">
      <w:pPr>
        <w:pStyle w:val="E-1"/>
        <w:rPr>
          <w:rFonts w:ascii="Arial" w:hAnsi="Arial" w:cs="Arial"/>
          <w:b/>
        </w:rPr>
      </w:pPr>
      <w:r w:rsidRPr="005757B4">
        <w:rPr>
          <w:rFonts w:ascii="Arial" w:hAnsi="Arial" w:cs="Arial"/>
          <w:b/>
        </w:rPr>
        <w:t>6.1.1 Opakowania jednostkowe</w:t>
      </w:r>
    </w:p>
    <w:p w:rsidR="005757B4" w:rsidRPr="00126098" w:rsidRDefault="005757B4" w:rsidP="00BC29F9">
      <w:pPr>
        <w:spacing w:after="0" w:line="240" w:lineRule="auto"/>
        <w:jc w:val="both"/>
        <w:rPr>
          <w:rFonts w:ascii="Arial" w:hAnsi="Arial" w:cs="Arial"/>
          <w:sz w:val="20"/>
        </w:rPr>
      </w:pPr>
      <w:r w:rsidRPr="00126098">
        <w:rPr>
          <w:rFonts w:ascii="Arial" w:hAnsi="Arial" w:cs="Arial"/>
          <w:sz w:val="20"/>
        </w:rPr>
        <w:t>Opakowania jednostkowe powinny zabezpieczać produkt przed uszkodzeniem i zanieczyszczeniem, powinny być czyste, bez obcych zapac</w:t>
      </w:r>
      <w:r>
        <w:rPr>
          <w:rFonts w:ascii="Arial" w:hAnsi="Arial" w:cs="Arial"/>
          <w:sz w:val="20"/>
        </w:rPr>
        <w:t>hów i uszkodzeń mechanicznych.</w:t>
      </w:r>
    </w:p>
    <w:p w:rsidR="005757B4" w:rsidRPr="00126098" w:rsidRDefault="005757B4" w:rsidP="00BC29F9">
      <w:pPr>
        <w:spacing w:after="0" w:line="240" w:lineRule="auto"/>
        <w:jc w:val="both"/>
        <w:rPr>
          <w:rFonts w:ascii="Arial" w:hAnsi="Arial" w:cs="Arial"/>
          <w:sz w:val="20"/>
        </w:rPr>
      </w:pPr>
      <w:r w:rsidRPr="00126098">
        <w:rPr>
          <w:rFonts w:ascii="Arial" w:hAnsi="Arial" w:cs="Arial"/>
          <w:sz w:val="20"/>
        </w:rPr>
        <w:t>Opakowania powinny być wykonane z materiałów opakowaniowych przeznaczonych do kontaktu z żywnością.</w:t>
      </w:r>
    </w:p>
    <w:p w:rsidR="005757B4" w:rsidRPr="00F36F42" w:rsidRDefault="005757B4" w:rsidP="00BC29F9">
      <w:pPr>
        <w:overflowPunct w:val="0"/>
        <w:autoSpaceDE w:val="0"/>
        <w:autoSpaceDN w:val="0"/>
        <w:adjustRightInd w:val="0"/>
        <w:spacing w:after="0" w:line="240" w:lineRule="auto"/>
        <w:textAlignment w:val="baseline"/>
        <w:rPr>
          <w:rFonts w:ascii="Arial" w:hAnsi="Arial" w:cs="Arial"/>
          <w:sz w:val="20"/>
          <w:szCs w:val="20"/>
        </w:rPr>
      </w:pPr>
      <w:r w:rsidRPr="00126098">
        <w:rPr>
          <w:rFonts w:ascii="Arial" w:hAnsi="Arial" w:cs="Arial"/>
          <w:sz w:val="20"/>
          <w:szCs w:val="20"/>
        </w:rPr>
        <w:t>Nie dopuszcza się stosowania opakowań zastępczych oraz umieszczania reklam na opakowaniach.</w:t>
      </w:r>
    </w:p>
    <w:p w:rsidR="005757B4" w:rsidRPr="005757B4" w:rsidRDefault="005757B4" w:rsidP="00BC29F9">
      <w:pPr>
        <w:pStyle w:val="E-1"/>
        <w:rPr>
          <w:rFonts w:ascii="Arial" w:hAnsi="Arial" w:cs="Arial"/>
          <w:b/>
        </w:rPr>
      </w:pPr>
      <w:r w:rsidRPr="005757B4">
        <w:rPr>
          <w:rFonts w:ascii="Arial" w:hAnsi="Arial" w:cs="Arial"/>
          <w:b/>
        </w:rPr>
        <w:t>6.1.2 Opakowania transportowe</w:t>
      </w:r>
    </w:p>
    <w:p w:rsidR="005757B4" w:rsidRPr="005757B4" w:rsidRDefault="005757B4" w:rsidP="00BC29F9">
      <w:pPr>
        <w:pStyle w:val="E-1"/>
        <w:rPr>
          <w:rFonts w:ascii="Arial" w:hAnsi="Arial" w:cs="Arial"/>
        </w:rPr>
      </w:pPr>
      <w:r w:rsidRPr="005757B4">
        <w:rPr>
          <w:rFonts w:ascii="Arial" w:hAnsi="Arial" w:cs="Arial"/>
        </w:rPr>
        <w:t xml:space="preserve">Opakowania transportowe- </w:t>
      </w:r>
      <w:proofErr w:type="spellStart"/>
      <w:r w:rsidRPr="005757B4">
        <w:rPr>
          <w:rFonts w:ascii="Arial" w:hAnsi="Arial" w:cs="Arial"/>
        </w:rPr>
        <w:t>zgrzewy</w:t>
      </w:r>
      <w:proofErr w:type="spellEnd"/>
      <w:r w:rsidRPr="005757B4">
        <w:rPr>
          <w:rFonts w:ascii="Arial" w:hAnsi="Arial" w:cs="Arial"/>
        </w:rPr>
        <w:t xml:space="preserve"> termokurczliwe, kompletowane na europalecie, każda warstwa oddzielana przekładką tekturową. Materiał opakowaniowy dopuszczony do kontaktu z żywnością.</w:t>
      </w:r>
    </w:p>
    <w:p w:rsidR="005757B4" w:rsidRPr="005757B4" w:rsidRDefault="005757B4" w:rsidP="00BC29F9">
      <w:pPr>
        <w:pStyle w:val="E-1"/>
        <w:rPr>
          <w:rFonts w:ascii="Arial" w:hAnsi="Arial" w:cs="Arial"/>
        </w:rPr>
      </w:pPr>
      <w:r w:rsidRPr="005757B4">
        <w:rPr>
          <w:rFonts w:ascii="Arial" w:hAnsi="Arial" w:cs="Arial"/>
        </w:rPr>
        <w:t>Opakowania transportowe powinny zabezpieczać produkt przed uszkodzeniem i zanieczyszczeniem, powinny być czyste, bez obcych zapachów, zabrudzeń, śladów pleśni i  uszkodzeń mechanicznych.</w:t>
      </w:r>
    </w:p>
    <w:p w:rsidR="005757B4" w:rsidRPr="005757B4" w:rsidRDefault="005757B4" w:rsidP="00BC29F9">
      <w:pPr>
        <w:pStyle w:val="E-1"/>
        <w:rPr>
          <w:rFonts w:ascii="Arial" w:hAnsi="Arial" w:cs="Arial"/>
        </w:rPr>
      </w:pPr>
      <w:r w:rsidRPr="005757B4">
        <w:rPr>
          <w:rFonts w:ascii="Arial" w:hAnsi="Arial" w:cs="Arial"/>
        </w:rPr>
        <w:t>Nie dopuszcza się stosowania opakowań zastępczych oraz umieszczania reklam na opakowaniach.</w:t>
      </w:r>
    </w:p>
    <w:p w:rsidR="005757B4" w:rsidRPr="005757B4" w:rsidRDefault="005757B4" w:rsidP="00BC29F9">
      <w:pPr>
        <w:pStyle w:val="E-1"/>
        <w:rPr>
          <w:rFonts w:ascii="Arial" w:hAnsi="Arial" w:cs="Arial"/>
        </w:rPr>
      </w:pPr>
      <w:r w:rsidRPr="005757B4">
        <w:rPr>
          <w:rFonts w:ascii="Arial" w:hAnsi="Arial" w:cs="Arial"/>
          <w:b/>
        </w:rPr>
        <w:t>6.2 Znakowanie</w:t>
      </w:r>
    </w:p>
    <w:p w:rsidR="005757B4" w:rsidRPr="000021D0" w:rsidRDefault="005757B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5757B4" w:rsidRPr="005757B4" w:rsidRDefault="005757B4" w:rsidP="00BC29F9">
      <w:pPr>
        <w:pStyle w:val="E-1"/>
        <w:rPr>
          <w:rFonts w:ascii="Arial" w:hAnsi="Arial" w:cs="Arial"/>
          <w:b/>
        </w:rPr>
      </w:pPr>
      <w:r w:rsidRPr="005757B4">
        <w:rPr>
          <w:rFonts w:ascii="Arial" w:hAnsi="Arial" w:cs="Arial"/>
          <w:b/>
        </w:rPr>
        <w:t>6.3 Przechowywanie</w:t>
      </w:r>
    </w:p>
    <w:p w:rsidR="005757B4" w:rsidRPr="005757B4" w:rsidRDefault="005757B4" w:rsidP="00BC29F9">
      <w:pPr>
        <w:pStyle w:val="E-1"/>
        <w:rPr>
          <w:rFonts w:ascii="Arial" w:hAnsi="Arial" w:cs="Arial"/>
        </w:rPr>
      </w:pPr>
      <w:r w:rsidRPr="005757B4">
        <w:rPr>
          <w:rFonts w:ascii="Arial" w:hAnsi="Arial" w:cs="Arial"/>
        </w:rPr>
        <w:t>Przechowywać zgodnie z zaleceniami producenta.</w:t>
      </w:r>
    </w:p>
    <w:p w:rsidR="005757B4" w:rsidRPr="005757B4" w:rsidRDefault="005757B4" w:rsidP="00BC29F9">
      <w:pPr>
        <w:spacing w:after="0" w:line="240" w:lineRule="auto"/>
      </w:pPr>
    </w:p>
    <w:p w:rsidR="005757B4" w:rsidRPr="005757B4" w:rsidRDefault="005757B4" w:rsidP="00BC29F9">
      <w:pPr>
        <w:spacing w:after="0" w:line="240" w:lineRule="auto"/>
      </w:pPr>
    </w:p>
    <w:p w:rsidR="005757B4" w:rsidRDefault="005757B4" w:rsidP="00BC29F9">
      <w:pPr>
        <w:spacing w:after="0" w:line="240" w:lineRule="auto"/>
      </w:pPr>
      <w:r>
        <w:br w:type="page"/>
      </w:r>
    </w:p>
    <w:p w:rsidR="005757B4" w:rsidRPr="00761A99" w:rsidRDefault="005757B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23</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E76823" w:rsidRDefault="00E76823" w:rsidP="00BC29F9">
      <w:pPr>
        <w:spacing w:after="0" w:line="240" w:lineRule="auto"/>
        <w:jc w:val="center"/>
        <w:rPr>
          <w:rFonts w:ascii="Arial" w:hAnsi="Arial" w:cs="Arial"/>
          <w:b/>
          <w:kern w:val="2"/>
          <w:sz w:val="40"/>
          <w:szCs w:val="40"/>
        </w:rPr>
      </w:pPr>
      <w:r>
        <w:rPr>
          <w:rFonts w:ascii="Arial" w:hAnsi="Arial" w:cs="Arial"/>
          <w:b/>
          <w:sz w:val="40"/>
          <w:szCs w:val="40"/>
        </w:rPr>
        <w:t>INSPEKTORAT WSPARCIA SIŁ ZBROJNYCH</w:t>
      </w:r>
    </w:p>
    <w:p w:rsidR="00E76823" w:rsidRDefault="00E76823"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E76823" w:rsidRDefault="00E7682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76823" w:rsidRDefault="00E76823" w:rsidP="00BC29F9">
      <w:pPr>
        <w:spacing w:after="0" w:line="240" w:lineRule="auto"/>
        <w:jc w:val="center"/>
        <w:rPr>
          <w:rFonts w:ascii="Arial" w:hAnsi="Arial" w:cs="Arial"/>
          <w:b/>
          <w:sz w:val="32"/>
          <w:szCs w:val="32"/>
        </w:rPr>
      </w:pPr>
    </w:p>
    <w:p w:rsidR="00E76823" w:rsidRPr="00276B39" w:rsidRDefault="00E76823" w:rsidP="00BC29F9">
      <w:pPr>
        <w:spacing w:after="0" w:line="240" w:lineRule="auto"/>
        <w:jc w:val="center"/>
        <w:rPr>
          <w:rFonts w:ascii="Arial" w:hAnsi="Arial" w:cs="Arial"/>
          <w:b/>
          <w:caps/>
          <w:sz w:val="40"/>
          <w:szCs w:val="40"/>
        </w:rPr>
      </w:pPr>
      <w:r w:rsidRPr="00276B39">
        <w:rPr>
          <w:rFonts w:ascii="Arial" w:hAnsi="Arial" w:cs="Arial"/>
          <w:b/>
          <w:caps/>
          <w:sz w:val="40"/>
          <w:szCs w:val="40"/>
        </w:rPr>
        <w:t>ciasteczka typu delicje</w:t>
      </w:r>
    </w:p>
    <w:p w:rsidR="00E76823" w:rsidRDefault="00E76823" w:rsidP="00BC29F9">
      <w:pPr>
        <w:spacing w:after="0" w:line="240" w:lineRule="auto"/>
        <w:ind w:left="2124" w:firstLine="708"/>
        <w:rPr>
          <w:rFonts w:ascii="Arial" w:hAnsi="Arial" w:cs="Arial"/>
          <w:b/>
          <w:caps/>
          <w:sz w:val="32"/>
        </w:rPr>
      </w:pPr>
    </w:p>
    <w:p w:rsidR="00E76823" w:rsidRPr="00E76823" w:rsidRDefault="00E76823" w:rsidP="00BC29F9">
      <w:pPr>
        <w:pStyle w:val="E-1"/>
        <w:rPr>
          <w:rFonts w:ascii="Arial" w:hAnsi="Arial" w:cs="Arial"/>
          <w:b/>
          <w:i/>
          <w:sz w:val="22"/>
          <w:szCs w:val="22"/>
        </w:rPr>
      </w:pPr>
      <w:r w:rsidRPr="00E76823">
        <w:rPr>
          <w:rFonts w:ascii="Arial" w:hAnsi="Arial" w:cs="Arial"/>
          <w:b/>
        </w:rPr>
        <w:tab/>
      </w:r>
      <w:r w:rsidRPr="00E76823">
        <w:rPr>
          <w:rFonts w:ascii="Arial" w:hAnsi="Arial" w:cs="Arial"/>
          <w:b/>
        </w:rPr>
        <w:tab/>
      </w:r>
      <w:r w:rsidRPr="00E76823">
        <w:rPr>
          <w:rFonts w:ascii="Arial" w:hAnsi="Arial" w:cs="Arial"/>
          <w:b/>
        </w:rPr>
        <w:tab/>
      </w:r>
      <w:r w:rsidRPr="00E76823">
        <w:rPr>
          <w:rFonts w:ascii="Arial" w:hAnsi="Arial" w:cs="Arial"/>
          <w:b/>
          <w:i/>
          <w:sz w:val="22"/>
          <w:szCs w:val="22"/>
        </w:rPr>
        <w:t>opracował:</w:t>
      </w:r>
    </w:p>
    <w:p w:rsidR="00E76823" w:rsidRPr="00E76823" w:rsidRDefault="00E76823" w:rsidP="00BC29F9">
      <w:pPr>
        <w:pStyle w:val="E-1"/>
        <w:rPr>
          <w:rFonts w:ascii="Arial" w:hAnsi="Arial" w:cs="Arial"/>
          <w:sz w:val="22"/>
          <w:szCs w:val="22"/>
        </w:rPr>
      </w:pPr>
      <w:r w:rsidRPr="00E76823">
        <w:rPr>
          <w:rFonts w:ascii="Arial" w:hAnsi="Arial" w:cs="Arial"/>
          <w:b/>
          <w:sz w:val="22"/>
          <w:szCs w:val="22"/>
        </w:rPr>
        <w:tab/>
      </w:r>
      <w:r w:rsidRPr="00E76823">
        <w:rPr>
          <w:rFonts w:ascii="Arial" w:hAnsi="Arial" w:cs="Arial"/>
          <w:b/>
          <w:sz w:val="22"/>
          <w:szCs w:val="22"/>
        </w:rPr>
        <w:tab/>
      </w:r>
      <w:r w:rsidRPr="00E76823">
        <w:rPr>
          <w:rFonts w:ascii="Arial" w:hAnsi="Arial" w:cs="Arial"/>
          <w:b/>
          <w:sz w:val="22"/>
          <w:szCs w:val="22"/>
        </w:rPr>
        <w:tab/>
      </w:r>
      <w:r w:rsidRPr="00E76823">
        <w:rPr>
          <w:rFonts w:ascii="Arial" w:hAnsi="Arial" w:cs="Arial"/>
          <w:sz w:val="22"/>
          <w:szCs w:val="22"/>
        </w:rPr>
        <w:t>Wojskowy Ośrodek Badawczo-Wdrożeniowy Służby Żywnościowej</w:t>
      </w:r>
    </w:p>
    <w:p w:rsidR="00E76823" w:rsidRPr="00E76823" w:rsidRDefault="00E76823" w:rsidP="00BC29F9">
      <w:pPr>
        <w:pStyle w:val="E-1"/>
        <w:rPr>
          <w:rFonts w:ascii="Arial" w:hAnsi="Arial" w:cs="Arial"/>
          <w:sz w:val="22"/>
          <w:szCs w:val="22"/>
        </w:rPr>
      </w:pPr>
      <w:r w:rsidRPr="00E76823">
        <w:rPr>
          <w:rFonts w:ascii="Arial" w:hAnsi="Arial" w:cs="Arial"/>
          <w:b/>
        </w:rPr>
        <w:tab/>
      </w:r>
      <w:r w:rsidRPr="00E76823">
        <w:rPr>
          <w:rFonts w:ascii="Arial" w:hAnsi="Arial" w:cs="Arial"/>
          <w:b/>
        </w:rPr>
        <w:tab/>
      </w:r>
      <w:r w:rsidRPr="00E76823">
        <w:rPr>
          <w:rFonts w:ascii="Arial" w:hAnsi="Arial" w:cs="Arial"/>
          <w:b/>
        </w:rPr>
        <w:tab/>
      </w:r>
      <w:r w:rsidRPr="00E76823">
        <w:rPr>
          <w:rFonts w:ascii="Arial" w:hAnsi="Arial" w:cs="Arial"/>
          <w:sz w:val="22"/>
          <w:szCs w:val="22"/>
        </w:rPr>
        <w:t>04-470 Warszawa, ul. Marsa 112</w:t>
      </w:r>
    </w:p>
    <w:p w:rsidR="00E76823" w:rsidRPr="00E76823" w:rsidRDefault="00E76823" w:rsidP="00BC29F9">
      <w:pPr>
        <w:pStyle w:val="E-1"/>
        <w:ind w:left="1416" w:firstLine="708"/>
        <w:rPr>
          <w:rFonts w:ascii="Arial" w:hAnsi="Arial" w:cs="Arial"/>
          <w:sz w:val="22"/>
          <w:szCs w:val="22"/>
        </w:rPr>
      </w:pPr>
      <w:r w:rsidRPr="00E76823">
        <w:rPr>
          <w:rFonts w:ascii="Arial" w:hAnsi="Arial" w:cs="Arial"/>
          <w:sz w:val="22"/>
          <w:szCs w:val="22"/>
        </w:rPr>
        <w:t>tel. 261 815 139, fax. 261 815 336</w:t>
      </w:r>
    </w:p>
    <w:p w:rsidR="00E76823" w:rsidRPr="00E76823" w:rsidRDefault="00E76823" w:rsidP="00BC29F9">
      <w:pPr>
        <w:pStyle w:val="E-1"/>
        <w:ind w:left="1416" w:firstLine="708"/>
        <w:rPr>
          <w:rFonts w:ascii="Arial" w:hAnsi="Arial" w:cs="Arial"/>
          <w:sz w:val="22"/>
          <w:szCs w:val="22"/>
        </w:rPr>
      </w:pPr>
    </w:p>
    <w:p w:rsidR="00E76823" w:rsidRPr="00E76823" w:rsidRDefault="00E76823" w:rsidP="00BC29F9">
      <w:pPr>
        <w:pStyle w:val="E-1"/>
        <w:rPr>
          <w:rFonts w:ascii="Arial" w:hAnsi="Arial" w:cs="Arial"/>
          <w:b/>
        </w:rPr>
      </w:pPr>
      <w:r w:rsidRPr="00E76823">
        <w:rPr>
          <w:rFonts w:ascii="Arial" w:hAnsi="Arial" w:cs="Arial"/>
          <w:b/>
        </w:rPr>
        <w:t>1 Wstęp</w:t>
      </w:r>
    </w:p>
    <w:p w:rsidR="00E76823" w:rsidRPr="00E76823" w:rsidRDefault="00E76823" w:rsidP="00BC29F9">
      <w:pPr>
        <w:pStyle w:val="E-1"/>
        <w:rPr>
          <w:rFonts w:ascii="Arial" w:hAnsi="Arial" w:cs="Arial"/>
        </w:rPr>
      </w:pPr>
      <w:r w:rsidRPr="00E76823">
        <w:rPr>
          <w:rFonts w:ascii="Arial" w:hAnsi="Arial" w:cs="Arial"/>
          <w:b/>
        </w:rPr>
        <w:t xml:space="preserve">Zakres </w:t>
      </w:r>
    </w:p>
    <w:p w:rsidR="00E76823" w:rsidRPr="00E76823" w:rsidRDefault="00E76823" w:rsidP="00BC29F9">
      <w:pPr>
        <w:pStyle w:val="E-1"/>
        <w:jc w:val="both"/>
        <w:rPr>
          <w:rFonts w:ascii="Arial" w:hAnsi="Arial" w:cs="Arial"/>
        </w:rPr>
      </w:pPr>
      <w:r w:rsidRPr="00E76823">
        <w:rPr>
          <w:rFonts w:ascii="Arial" w:hAnsi="Arial" w:cs="Arial"/>
        </w:rPr>
        <w:t>Niniejszymi minimalnymi wymaganiami jakościowymi objęto wymagania, metody badań oraz warunki przechowywania i pakowania ciasteczek typu delicje.</w:t>
      </w:r>
    </w:p>
    <w:p w:rsidR="00E76823" w:rsidRPr="00E76823" w:rsidRDefault="00E76823" w:rsidP="00BC29F9">
      <w:pPr>
        <w:pStyle w:val="E-1"/>
        <w:jc w:val="both"/>
        <w:rPr>
          <w:rFonts w:ascii="Arial" w:hAnsi="Arial" w:cs="Arial"/>
        </w:rPr>
      </w:pPr>
    </w:p>
    <w:p w:rsidR="00E76823" w:rsidRPr="00E76823" w:rsidRDefault="00E76823" w:rsidP="00BC29F9">
      <w:pPr>
        <w:pStyle w:val="E-1"/>
        <w:jc w:val="both"/>
        <w:rPr>
          <w:rFonts w:ascii="Arial" w:hAnsi="Arial" w:cs="Arial"/>
        </w:rPr>
      </w:pPr>
      <w:r w:rsidRPr="00E76823">
        <w:rPr>
          <w:rFonts w:ascii="Arial" w:hAnsi="Arial" w:cs="Arial"/>
        </w:rPr>
        <w:t>Postanowienia minimalnych wymagań jakościowych wykorzystywane są podczas produkcji i obrotu handlowego ciasteczek typu delicje przeznaczonych dla odbiorcy.</w:t>
      </w:r>
    </w:p>
    <w:p w:rsidR="00E76823" w:rsidRPr="00E76823" w:rsidRDefault="00E76823" w:rsidP="00BC29F9">
      <w:pPr>
        <w:pStyle w:val="E-1"/>
        <w:rPr>
          <w:rFonts w:ascii="Arial" w:hAnsi="Arial" w:cs="Arial"/>
          <w:b/>
          <w:bCs/>
        </w:rPr>
      </w:pPr>
      <w:r w:rsidRPr="00E76823">
        <w:rPr>
          <w:rFonts w:ascii="Arial" w:hAnsi="Arial" w:cs="Arial"/>
          <w:b/>
          <w:bCs/>
        </w:rPr>
        <w:t>1.2 Dokumenty powołane</w:t>
      </w:r>
    </w:p>
    <w:p w:rsidR="00E76823" w:rsidRPr="00E76823" w:rsidRDefault="00E76823" w:rsidP="00BC29F9">
      <w:pPr>
        <w:pStyle w:val="E-1"/>
        <w:jc w:val="both"/>
        <w:rPr>
          <w:rFonts w:ascii="Arial" w:hAnsi="Arial" w:cs="Arial"/>
          <w:bCs/>
        </w:rPr>
      </w:pPr>
      <w:r w:rsidRPr="00E76823">
        <w:rPr>
          <w:rFonts w:ascii="Arial" w:hAnsi="Arial" w:cs="Arial"/>
          <w:bCs/>
        </w:rPr>
        <w:t>Do stosowania niniejszego dokumentu są niezbędne podane niżej dokumenty powołane. Stosuje się ostatnie aktualne wydanie dokumentu powołanego (łącznie ze zmianami):</w:t>
      </w:r>
    </w:p>
    <w:p w:rsidR="00E76823" w:rsidRPr="00E76823" w:rsidRDefault="00E76823" w:rsidP="0041490E">
      <w:pPr>
        <w:pStyle w:val="E-1"/>
        <w:numPr>
          <w:ilvl w:val="0"/>
          <w:numId w:val="14"/>
        </w:numPr>
        <w:ind w:left="714" w:hanging="357"/>
        <w:jc w:val="both"/>
        <w:rPr>
          <w:rFonts w:ascii="Arial" w:hAnsi="Arial" w:cs="Arial"/>
          <w:bCs/>
        </w:rPr>
      </w:pPr>
      <w:r w:rsidRPr="00E76823">
        <w:rPr>
          <w:rFonts w:ascii="Arial" w:hAnsi="Arial" w:cs="Arial"/>
          <w:bCs/>
        </w:rPr>
        <w:t>PN-A-74252 Wyroby i półprodukty ciastkarskie - Metody badań</w:t>
      </w:r>
    </w:p>
    <w:p w:rsidR="00E76823" w:rsidRPr="00E76823" w:rsidRDefault="00E76823" w:rsidP="0041490E">
      <w:pPr>
        <w:pStyle w:val="E-1"/>
        <w:numPr>
          <w:ilvl w:val="0"/>
          <w:numId w:val="14"/>
        </w:numPr>
        <w:jc w:val="both"/>
        <w:rPr>
          <w:rFonts w:ascii="Arial" w:hAnsi="Arial" w:cs="Arial"/>
          <w:bCs/>
        </w:rPr>
      </w:pPr>
      <w:r w:rsidRPr="00E76823">
        <w:rPr>
          <w:rFonts w:ascii="Arial" w:hAnsi="Arial" w:cs="Arial"/>
          <w:bCs/>
        </w:rPr>
        <w:t>PN-A-88022 Wyroby cukiernicze  – Oznaczanie zawartości popiołu</w:t>
      </w:r>
    </w:p>
    <w:p w:rsidR="00E76823" w:rsidRPr="00E76823" w:rsidRDefault="00E76823" w:rsidP="0041490E">
      <w:pPr>
        <w:pStyle w:val="E-1"/>
        <w:numPr>
          <w:ilvl w:val="0"/>
          <w:numId w:val="14"/>
        </w:numPr>
        <w:jc w:val="both"/>
        <w:rPr>
          <w:rFonts w:ascii="Arial" w:hAnsi="Arial" w:cs="Arial"/>
          <w:bCs/>
        </w:rPr>
      </w:pPr>
      <w:r w:rsidRPr="00E76823">
        <w:rPr>
          <w:rFonts w:ascii="Arial" w:hAnsi="Arial" w:cs="Arial"/>
          <w:bCs/>
        </w:rPr>
        <w:t xml:space="preserve">PN-EN ISO 6579-1 Mikrobiologia łańcucha żywnościowego - Horyzontalna metoda wykrywania, oznaczania liczby i </w:t>
      </w:r>
      <w:proofErr w:type="spellStart"/>
      <w:r w:rsidRPr="00E76823">
        <w:rPr>
          <w:rFonts w:ascii="Arial" w:hAnsi="Arial" w:cs="Arial"/>
          <w:bCs/>
        </w:rPr>
        <w:t>serotypowania</w:t>
      </w:r>
      <w:proofErr w:type="spellEnd"/>
      <w:r w:rsidRPr="00E76823">
        <w:rPr>
          <w:rFonts w:ascii="Arial" w:hAnsi="Arial" w:cs="Arial"/>
          <w:bCs/>
        </w:rPr>
        <w:t xml:space="preserve"> Salmonella – Część 1: Wykrywanie Salmonella </w:t>
      </w:r>
      <w:proofErr w:type="spellStart"/>
      <w:r w:rsidRPr="00E76823">
        <w:rPr>
          <w:rFonts w:ascii="Arial" w:hAnsi="Arial" w:cs="Arial"/>
          <w:bCs/>
        </w:rPr>
        <w:t>Spp</w:t>
      </w:r>
      <w:proofErr w:type="spellEnd"/>
      <w:r w:rsidRPr="00E76823">
        <w:rPr>
          <w:rFonts w:ascii="Arial" w:hAnsi="Arial" w:cs="Arial"/>
          <w:bCs/>
        </w:rPr>
        <w:t>.</w:t>
      </w:r>
    </w:p>
    <w:p w:rsidR="00E76823" w:rsidRPr="0049104C" w:rsidRDefault="00E76823"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76823" w:rsidRPr="00DD6CF2" w:rsidRDefault="00E76823" w:rsidP="00BC29F9">
      <w:pPr>
        <w:spacing w:after="0" w:line="240" w:lineRule="auto"/>
        <w:jc w:val="both"/>
        <w:rPr>
          <w:rFonts w:ascii="Arial" w:hAnsi="Arial" w:cs="Arial"/>
          <w:b/>
          <w:bCs/>
          <w:sz w:val="20"/>
          <w:szCs w:val="20"/>
        </w:rPr>
      </w:pPr>
      <w:r>
        <w:rPr>
          <w:rFonts w:ascii="Arial" w:hAnsi="Arial" w:cs="Arial"/>
          <w:b/>
          <w:bCs/>
          <w:sz w:val="20"/>
          <w:szCs w:val="20"/>
        </w:rPr>
        <w:t>Ciasteczka typu delicje</w:t>
      </w:r>
    </w:p>
    <w:p w:rsidR="00E76823" w:rsidRPr="0049104C" w:rsidRDefault="00E76823"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biszkoptowego i galaretki (w ilości nie mniejszej niż 50% masy wyrobu), </w:t>
      </w:r>
      <w:r>
        <w:rPr>
          <w:rFonts w:ascii="Arial" w:hAnsi="Arial" w:cs="Arial"/>
          <w:sz w:val="18"/>
          <w:szCs w:val="18"/>
        </w:rPr>
        <w:t>powierzchnia górna oblana całkowicie polewą czekoladową</w:t>
      </w:r>
      <w:r>
        <w:rPr>
          <w:rFonts w:ascii="Arial" w:hAnsi="Arial" w:cs="Arial"/>
          <w:bCs/>
          <w:sz w:val="20"/>
          <w:szCs w:val="20"/>
        </w:rPr>
        <w:t xml:space="preserve"> (w ilości nie mniejszej niż 12% masy wyrobu)</w:t>
      </w:r>
    </w:p>
    <w:p w:rsidR="00E76823" w:rsidRPr="00E76823" w:rsidRDefault="00E76823" w:rsidP="00BC29F9">
      <w:pPr>
        <w:pStyle w:val="Edward"/>
        <w:jc w:val="both"/>
        <w:rPr>
          <w:rFonts w:ascii="Arial" w:hAnsi="Arial" w:cs="Arial"/>
          <w:b/>
          <w:bCs/>
        </w:rPr>
      </w:pPr>
      <w:r w:rsidRPr="00E76823">
        <w:rPr>
          <w:rFonts w:ascii="Arial" w:hAnsi="Arial" w:cs="Arial"/>
          <w:b/>
          <w:bCs/>
        </w:rPr>
        <w:t>2 Wymagania</w:t>
      </w:r>
    </w:p>
    <w:p w:rsidR="00E76823" w:rsidRDefault="00E76823" w:rsidP="00BC29F9">
      <w:pPr>
        <w:pStyle w:val="Nagwek11"/>
        <w:spacing w:before="0" w:after="0"/>
        <w:rPr>
          <w:bCs w:val="0"/>
        </w:rPr>
      </w:pPr>
      <w:r>
        <w:rPr>
          <w:bCs w:val="0"/>
        </w:rPr>
        <w:t>2.1 Wymagania ogólne</w:t>
      </w:r>
    </w:p>
    <w:p w:rsidR="00E76823" w:rsidRPr="0028237A" w:rsidRDefault="00E76823" w:rsidP="00BC29F9">
      <w:pPr>
        <w:pStyle w:val="Nagwek11"/>
        <w:spacing w:before="0" w:after="0"/>
        <w:rPr>
          <w:b w:val="0"/>
          <w:bCs w:val="0"/>
        </w:rPr>
      </w:pPr>
      <w:r>
        <w:rPr>
          <w:b w:val="0"/>
          <w:bCs w:val="0"/>
        </w:rPr>
        <w:t>Produkt powinien spełniać wymagania aktualnie obowiązującego prawa żywnościowego.</w:t>
      </w:r>
    </w:p>
    <w:p w:rsidR="00E76823" w:rsidRPr="00133CB7" w:rsidRDefault="00E76823" w:rsidP="00BC29F9">
      <w:pPr>
        <w:pStyle w:val="Nagwek11"/>
        <w:spacing w:before="0" w:after="0"/>
        <w:rPr>
          <w:bCs w:val="0"/>
        </w:rPr>
      </w:pPr>
      <w:r>
        <w:rPr>
          <w:bCs w:val="0"/>
        </w:rPr>
        <w:t xml:space="preserve">2.2 </w:t>
      </w:r>
      <w:r w:rsidRPr="00133CB7">
        <w:rPr>
          <w:bCs w:val="0"/>
        </w:rPr>
        <w:t>Wymagania organoleptyczne</w:t>
      </w:r>
    </w:p>
    <w:p w:rsidR="00E76823" w:rsidRPr="00C02F47"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76823" w:rsidRPr="00DD6CF2" w:rsidRDefault="00E76823"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5017"/>
        <w:gridCol w:w="1996"/>
      </w:tblGrid>
      <w:tr w:rsidR="00E76823" w:rsidRPr="002C3EC8" w:rsidTr="0019273B">
        <w:trPr>
          <w:trHeight w:val="450"/>
          <w:jc w:val="center"/>
        </w:trPr>
        <w:tc>
          <w:tcPr>
            <w:tcW w:w="0" w:type="auto"/>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787" w:type="dxa"/>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17" w:type="dxa"/>
            <w:vAlign w:val="center"/>
          </w:tcPr>
          <w:p w:rsidR="00E76823" w:rsidRPr="00B7167B" w:rsidRDefault="00E76823" w:rsidP="00BC29F9">
            <w:pPr>
              <w:pStyle w:val="Nagwek8"/>
              <w:widowControl w:val="0"/>
              <w:autoSpaceDE w:val="0"/>
              <w:autoSpaceDN w:val="0"/>
              <w:adjustRightInd w:val="0"/>
              <w:spacing w:before="0" w:after="0"/>
              <w:ind w:left="1418"/>
              <w:rPr>
                <w:rFonts w:ascii="Arial" w:hAnsi="Arial" w:cs="Arial"/>
                <w:b/>
                <w:i w:val="0"/>
                <w:sz w:val="18"/>
                <w:szCs w:val="18"/>
              </w:rPr>
            </w:pPr>
            <w:r w:rsidRPr="00B7167B">
              <w:rPr>
                <w:rFonts w:ascii="Arial" w:hAnsi="Arial" w:cs="Arial"/>
                <w:b/>
                <w:i w:val="0"/>
                <w:sz w:val="18"/>
                <w:szCs w:val="18"/>
              </w:rPr>
              <w:t>Wymagania</w:t>
            </w:r>
          </w:p>
        </w:tc>
        <w:tc>
          <w:tcPr>
            <w:tcW w:w="1996" w:type="dxa"/>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76823" w:rsidRPr="002C3EC8" w:rsidTr="0019273B">
        <w:trPr>
          <w:cantSplit/>
          <w:trHeight w:val="341"/>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787" w:type="dxa"/>
          </w:tcPr>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5017" w:type="dxa"/>
            <w:tcBorders>
              <w:bottom w:val="single" w:sz="6" w:space="0" w:color="auto"/>
            </w:tcBorders>
          </w:tcPr>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i wielkość wyrobów wyrównane w opakowaniu jednostkowym, kształt biszkoptu okrągły, na biszkopcie umieszczony krążek galaretki, powierzchnia górna oblana całkowicie polewą czekoladową; niedopuszczalne wyroby zgniecione, zabrudzone</w:t>
            </w:r>
          </w:p>
        </w:tc>
        <w:tc>
          <w:tcPr>
            <w:tcW w:w="1996" w:type="dxa"/>
            <w:vMerge w:val="restart"/>
            <w:vAlign w:val="center"/>
          </w:tcPr>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E76823" w:rsidRPr="002C3EC8" w:rsidRDefault="00E76823" w:rsidP="00BC29F9">
            <w:pPr>
              <w:autoSpaceDE w:val="0"/>
              <w:autoSpaceDN w:val="0"/>
              <w:adjustRightInd w:val="0"/>
              <w:spacing w:after="0" w:line="240" w:lineRule="auto"/>
              <w:jc w:val="center"/>
              <w:rPr>
                <w:rFonts w:ascii="Arial" w:hAnsi="Arial" w:cs="Arial"/>
                <w:sz w:val="18"/>
                <w:szCs w:val="18"/>
              </w:rPr>
            </w:pPr>
          </w:p>
        </w:tc>
      </w:tr>
      <w:tr w:rsidR="00E76823" w:rsidRPr="002C3EC8" w:rsidTr="0019273B">
        <w:trPr>
          <w:cantSplit/>
          <w:trHeight w:val="90"/>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galaretki</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polewy</w:t>
            </w:r>
          </w:p>
        </w:tc>
        <w:tc>
          <w:tcPr>
            <w:tcW w:w="5017" w:type="dxa"/>
            <w:tcBorders>
              <w:top w:val="single" w:sz="6" w:space="0" w:color="auto"/>
            </w:tcBorders>
          </w:tcPr>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Kremowa do złocistej; niedopuszczalne wyroby przypalone</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użytych surowców</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Brunatna </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galaretki</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polewy</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Krucha do lekko elastycznej; niedopuszczalne grudki surowców; </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Stała </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Stała, niemazista </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Przekrój </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Drobnoporowaty</w:t>
            </w:r>
            <w:proofErr w:type="spellEnd"/>
            <w:r>
              <w:rPr>
                <w:rFonts w:ascii="Arial" w:hAnsi="Arial" w:cs="Arial"/>
                <w:sz w:val="18"/>
                <w:szCs w:val="18"/>
              </w:rPr>
              <w:t>, biszkopt ściśle połączony z galaretką</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1996" w:type="dxa"/>
            <w:vAlign w:val="center"/>
          </w:tcPr>
          <w:p w:rsidR="00E76823" w:rsidRPr="002C3EC8" w:rsidRDefault="00E76823" w:rsidP="00BC29F9">
            <w:pPr>
              <w:spacing w:after="0" w:line="240" w:lineRule="auto"/>
              <w:jc w:val="center"/>
              <w:rPr>
                <w:rFonts w:ascii="Arial" w:hAnsi="Arial" w:cs="Arial"/>
                <w:sz w:val="18"/>
                <w:szCs w:val="18"/>
              </w:rPr>
            </w:pPr>
            <w:r>
              <w:rPr>
                <w:rFonts w:ascii="Arial" w:hAnsi="Arial" w:cs="Arial"/>
                <w:sz w:val="18"/>
                <w:szCs w:val="18"/>
              </w:rPr>
              <w:t>pkt  5.2.2</w:t>
            </w:r>
          </w:p>
        </w:tc>
      </w:tr>
    </w:tbl>
    <w:p w:rsidR="00E76823" w:rsidRDefault="00E76823" w:rsidP="00BC29F9">
      <w:pPr>
        <w:pStyle w:val="Nagwek11"/>
        <w:spacing w:before="0" w:after="0"/>
        <w:rPr>
          <w:bCs w:val="0"/>
        </w:rPr>
      </w:pPr>
      <w:r>
        <w:rPr>
          <w:bCs w:val="0"/>
        </w:rPr>
        <w:t>2.3 Wymagania fizykochemiczne</w:t>
      </w:r>
    </w:p>
    <w:p w:rsidR="00E76823"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76823" w:rsidRDefault="00E76823"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t>Tablica 2 - Wymagania fizykochemiczne</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178"/>
        <w:gridCol w:w="1317"/>
        <w:gridCol w:w="1950"/>
      </w:tblGrid>
      <w:tr w:rsidR="00E76823" w:rsidTr="00E76823">
        <w:trPr>
          <w:jc w:val="center"/>
        </w:trPr>
        <w:tc>
          <w:tcPr>
            <w:tcW w:w="630"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178"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317"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1950"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E76823" w:rsidTr="00E76823">
        <w:trPr>
          <w:trHeight w:val="607"/>
          <w:jc w:val="center"/>
        </w:trPr>
        <w:tc>
          <w:tcPr>
            <w:tcW w:w="630"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5178" w:type="dxa"/>
          </w:tcPr>
          <w:p w:rsidR="00E76823" w:rsidRPr="00F16F36" w:rsidRDefault="00E76823"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wyrażona ułamkiem masowym %</w:t>
            </w:r>
            <w:r>
              <w:rPr>
                <w:rFonts w:ascii="Arial" w:hAnsi="Arial" w:cs="Arial"/>
                <w:sz w:val="18"/>
              </w:rPr>
              <w:t>(m/m)</w:t>
            </w:r>
            <w:r w:rsidRPr="00F16F36">
              <w:rPr>
                <w:rFonts w:ascii="Arial" w:hAnsi="Arial" w:cs="Arial"/>
                <w:sz w:val="18"/>
              </w:rPr>
              <w:t>, nie więcej niż</w:t>
            </w:r>
          </w:p>
        </w:tc>
        <w:tc>
          <w:tcPr>
            <w:tcW w:w="1317"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1950"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E76823" w:rsidRDefault="00E76823" w:rsidP="00BC29F9">
      <w:pPr>
        <w:spacing w:after="0" w:line="240" w:lineRule="auto"/>
        <w:jc w:val="both"/>
        <w:rPr>
          <w:rFonts w:ascii="Arial" w:eastAsia="Times New Roman" w:hAnsi="Arial" w:cs="Arial"/>
          <w:sz w:val="20"/>
          <w:lang w:eastAsia="pl-PL"/>
        </w:rPr>
      </w:pPr>
    </w:p>
    <w:p w:rsidR="00E76823" w:rsidRPr="00E54457" w:rsidRDefault="00E76823" w:rsidP="00BC29F9">
      <w:pPr>
        <w:spacing w:after="0" w:line="240" w:lineRule="auto"/>
        <w:jc w:val="both"/>
        <w:rPr>
          <w:rFonts w:ascii="Arial" w:eastAsia="Times New Roman" w:hAnsi="Arial" w:cs="Arial"/>
          <w:sz w:val="20"/>
          <w:lang w:eastAsia="pl-PL"/>
        </w:rPr>
      </w:pPr>
      <w:r w:rsidRPr="00E54457">
        <w:rPr>
          <w:rFonts w:ascii="Arial" w:eastAsia="Times New Roman" w:hAnsi="Arial" w:cs="Arial"/>
          <w:sz w:val="20"/>
          <w:lang w:eastAsia="pl-PL"/>
        </w:rPr>
        <w:t xml:space="preserve">Zawartość zanieczyszczeń w produkcie oraz </w:t>
      </w:r>
      <w:r w:rsidRPr="00E54457">
        <w:rPr>
          <w:rFonts w:ascii="Arial" w:eastAsia="Times New Roman" w:hAnsi="Arial" w:cs="Arial"/>
          <w:bCs/>
          <w:sz w:val="20"/>
          <w:szCs w:val="20"/>
          <w:lang w:eastAsia="pl-PL"/>
        </w:rPr>
        <w:t>dozwolonych substancji dodatkowych</w:t>
      </w:r>
      <w:r w:rsidRPr="00E54457">
        <w:rPr>
          <w:rFonts w:ascii="Arial" w:eastAsia="Times New Roman" w:hAnsi="Arial" w:cs="Arial"/>
          <w:sz w:val="20"/>
          <w:lang w:eastAsia="pl-PL"/>
        </w:rPr>
        <w:t xml:space="preserve"> zgodnie </w:t>
      </w:r>
      <w:r>
        <w:rPr>
          <w:rFonts w:ascii="Arial" w:eastAsia="Times New Roman" w:hAnsi="Arial" w:cs="Arial"/>
          <w:sz w:val="20"/>
          <w:lang w:eastAsia="pl-PL"/>
        </w:rPr>
        <w:t>z aktualnie obowiązującym prawem.</w:t>
      </w:r>
    </w:p>
    <w:p w:rsidR="00E76823" w:rsidRPr="00E92A71" w:rsidRDefault="00E76823"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E76823"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E76823" w:rsidRPr="00E92A71"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3</w:t>
      </w:r>
      <w:r w:rsidRPr="00E92A71">
        <w:rPr>
          <w:rFonts w:ascii="Arial" w:hAnsi="Arial" w:cs="Arial"/>
          <w:b/>
          <w:sz w:val="18"/>
        </w:rPr>
        <w:t xml:space="preserve">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76823" w:rsidTr="0019273B">
        <w:trPr>
          <w:jc w:val="center"/>
        </w:trPr>
        <w:tc>
          <w:tcPr>
            <w:tcW w:w="67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E76823" w:rsidTr="0019273B">
        <w:trPr>
          <w:trHeight w:val="321"/>
          <w:jc w:val="center"/>
        </w:trPr>
        <w:tc>
          <w:tcPr>
            <w:tcW w:w="67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E76823" w:rsidRPr="00F16F36" w:rsidRDefault="00E76823"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E76823" w:rsidRDefault="00E76823" w:rsidP="00BC29F9">
      <w:pPr>
        <w:pStyle w:val="Tekstpodstawowy3"/>
        <w:spacing w:after="0"/>
        <w:jc w:val="both"/>
        <w:rPr>
          <w:rFonts w:ascii="Arial" w:hAnsi="Arial" w:cs="Arial"/>
          <w:sz w:val="20"/>
        </w:rPr>
      </w:pPr>
    </w:p>
    <w:p w:rsidR="00E76823" w:rsidRPr="00AE2B54" w:rsidRDefault="00E76823"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76823" w:rsidRPr="00E76823" w:rsidRDefault="00E76823" w:rsidP="00BC29F9">
      <w:pPr>
        <w:pStyle w:val="E-1"/>
        <w:jc w:val="both"/>
        <w:rPr>
          <w:rFonts w:ascii="Arial" w:hAnsi="Arial" w:cs="Arial"/>
        </w:rPr>
      </w:pPr>
      <w:r w:rsidRPr="00E76823">
        <w:rPr>
          <w:rFonts w:ascii="Arial" w:hAnsi="Arial" w:cs="Arial"/>
        </w:rPr>
        <w:t>Zamawiający zastrzega sobie prawo żądania wyników badań mikrobiologicznych z kontroli higieny procesu produkcyjnego.</w:t>
      </w:r>
    </w:p>
    <w:p w:rsidR="00E76823" w:rsidRPr="00E76823" w:rsidRDefault="00B52A76" w:rsidP="00BC29F9">
      <w:pPr>
        <w:pStyle w:val="E-1"/>
        <w:jc w:val="both"/>
        <w:rPr>
          <w:rFonts w:ascii="Arial" w:hAnsi="Arial" w:cs="Arial"/>
          <w:b/>
        </w:rPr>
      </w:pPr>
      <w:r>
        <w:rPr>
          <w:rFonts w:ascii="Arial" w:hAnsi="Arial" w:cs="Arial"/>
          <w:b/>
        </w:rPr>
        <w:t xml:space="preserve">3. </w:t>
      </w:r>
      <w:r w:rsidR="00E76823" w:rsidRPr="00E76823">
        <w:rPr>
          <w:rFonts w:ascii="Arial" w:hAnsi="Arial" w:cs="Arial"/>
          <w:b/>
        </w:rPr>
        <w:t>Masa netto</w:t>
      </w:r>
    </w:p>
    <w:p w:rsidR="00E76823" w:rsidRPr="00E76823" w:rsidRDefault="00E76823" w:rsidP="00BC29F9">
      <w:pPr>
        <w:pStyle w:val="Edward"/>
        <w:jc w:val="both"/>
        <w:rPr>
          <w:rFonts w:ascii="Arial" w:hAnsi="Arial" w:cs="Arial"/>
          <w:color w:val="000000"/>
        </w:rPr>
      </w:pPr>
      <w:r w:rsidRPr="00E76823">
        <w:rPr>
          <w:rFonts w:ascii="Arial" w:hAnsi="Arial" w:cs="Arial"/>
          <w:color w:val="000000"/>
        </w:rPr>
        <w:t>Masa netto powinna być zgodna z deklaracją producenta.</w:t>
      </w:r>
    </w:p>
    <w:p w:rsidR="00E76823" w:rsidRPr="00E76823" w:rsidRDefault="00E76823" w:rsidP="00BC29F9">
      <w:pPr>
        <w:pStyle w:val="E-1"/>
        <w:rPr>
          <w:rFonts w:ascii="Arial" w:hAnsi="Arial" w:cs="Arial"/>
        </w:rPr>
      </w:pPr>
      <w:r w:rsidRPr="00E76823">
        <w:rPr>
          <w:rFonts w:ascii="Arial" w:hAnsi="Arial" w:cs="Arial"/>
        </w:rPr>
        <w:t>Dopuszczalna ujemna wartość błędu masy netto powinna być zgodna z obowiązującym prawem</w:t>
      </w:r>
      <w:r w:rsidRPr="00E76823">
        <w:rPr>
          <w:rFonts w:ascii="Arial" w:hAnsi="Arial" w:cs="Arial"/>
          <w:color w:val="000000"/>
        </w:rPr>
        <w:t>.</w:t>
      </w:r>
    </w:p>
    <w:p w:rsidR="00E76823" w:rsidRPr="00E76823" w:rsidRDefault="00B52A76" w:rsidP="00BC29F9">
      <w:pPr>
        <w:pStyle w:val="E-1"/>
        <w:jc w:val="both"/>
        <w:rPr>
          <w:rFonts w:ascii="Arial" w:hAnsi="Arial" w:cs="Arial"/>
          <w:b/>
        </w:rPr>
      </w:pPr>
      <w:r>
        <w:rPr>
          <w:rFonts w:ascii="Arial" w:hAnsi="Arial" w:cs="Arial"/>
          <w:b/>
        </w:rPr>
        <w:t xml:space="preserve">4. </w:t>
      </w:r>
      <w:r w:rsidR="00E76823" w:rsidRPr="00E76823">
        <w:rPr>
          <w:rFonts w:ascii="Arial" w:hAnsi="Arial" w:cs="Arial"/>
          <w:b/>
        </w:rPr>
        <w:t>Trwałość</w:t>
      </w:r>
    </w:p>
    <w:p w:rsidR="00E76823" w:rsidRPr="0034180F" w:rsidRDefault="00E76823"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r w:rsidRPr="00283F20">
        <w:rPr>
          <w:rFonts w:ascii="Arial" w:hAnsi="Arial" w:cs="Arial"/>
          <w:sz w:val="20"/>
          <w:szCs w:val="20"/>
        </w:rPr>
        <w:t>.</w:t>
      </w:r>
    </w:p>
    <w:p w:rsidR="00E76823" w:rsidRPr="00E76823" w:rsidRDefault="00E76823" w:rsidP="00BC29F9">
      <w:pPr>
        <w:pStyle w:val="E-1"/>
        <w:jc w:val="both"/>
        <w:rPr>
          <w:rFonts w:ascii="Arial" w:hAnsi="Arial" w:cs="Arial"/>
        </w:rPr>
      </w:pPr>
      <w:r w:rsidRPr="00E76823">
        <w:rPr>
          <w:rFonts w:ascii="Arial" w:hAnsi="Arial" w:cs="Arial"/>
          <w:b/>
        </w:rPr>
        <w:t>5 Metody badań</w:t>
      </w:r>
    </w:p>
    <w:p w:rsidR="00E76823" w:rsidRPr="00E76823" w:rsidRDefault="00E76823" w:rsidP="00BC29F9">
      <w:pPr>
        <w:pStyle w:val="E-1"/>
        <w:jc w:val="both"/>
        <w:rPr>
          <w:rFonts w:ascii="Arial" w:hAnsi="Arial" w:cs="Arial"/>
          <w:b/>
        </w:rPr>
      </w:pPr>
      <w:r w:rsidRPr="00E76823">
        <w:rPr>
          <w:rFonts w:ascii="Arial" w:hAnsi="Arial" w:cs="Arial"/>
          <w:b/>
        </w:rPr>
        <w:t>5.1 Sprawdzenie znakowania i stanu opakowań</w:t>
      </w:r>
    </w:p>
    <w:p w:rsidR="00E76823" w:rsidRPr="00E76823" w:rsidRDefault="00E76823" w:rsidP="00BC29F9">
      <w:pPr>
        <w:pStyle w:val="E-1"/>
        <w:jc w:val="both"/>
        <w:rPr>
          <w:rFonts w:ascii="Arial" w:hAnsi="Arial" w:cs="Arial"/>
          <w:b/>
        </w:rPr>
      </w:pPr>
      <w:r w:rsidRPr="00E76823">
        <w:rPr>
          <w:rFonts w:ascii="Arial" w:hAnsi="Arial" w:cs="Arial"/>
        </w:rPr>
        <w:t xml:space="preserve">Wykonać metodą wizualną na zgodność z pkt. 6.1 i 6.2 </w:t>
      </w:r>
    </w:p>
    <w:p w:rsidR="00E76823" w:rsidRPr="00E76823" w:rsidRDefault="00E76823" w:rsidP="00BC29F9">
      <w:pPr>
        <w:pStyle w:val="E-1"/>
        <w:jc w:val="both"/>
        <w:rPr>
          <w:rFonts w:ascii="Arial" w:hAnsi="Arial" w:cs="Arial"/>
          <w:b/>
        </w:rPr>
      </w:pPr>
      <w:r w:rsidRPr="00E76823">
        <w:rPr>
          <w:rFonts w:ascii="Arial" w:hAnsi="Arial" w:cs="Arial"/>
          <w:b/>
        </w:rPr>
        <w:t xml:space="preserve">5.2 Oznaczanie cech organoleptycznych </w:t>
      </w:r>
    </w:p>
    <w:p w:rsidR="00E76823" w:rsidRPr="00E76823" w:rsidRDefault="00E76823" w:rsidP="00BC29F9">
      <w:pPr>
        <w:pStyle w:val="E-1"/>
        <w:jc w:val="both"/>
        <w:rPr>
          <w:rFonts w:ascii="Arial" w:hAnsi="Arial" w:cs="Arial"/>
          <w:b/>
        </w:rPr>
      </w:pPr>
      <w:r w:rsidRPr="00E76823">
        <w:rPr>
          <w:rFonts w:ascii="Arial" w:hAnsi="Arial" w:cs="Arial"/>
          <w:b/>
        </w:rPr>
        <w:t>5.2.1 Sprawdzenie wyglądu zewnętrznego, barwy, konsystencji, przekroju, smaku i zapachu</w:t>
      </w:r>
    </w:p>
    <w:p w:rsidR="00E76823" w:rsidRPr="00583A0D" w:rsidRDefault="00E76823"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E76823" w:rsidRPr="00E76823" w:rsidRDefault="00E76823" w:rsidP="00BC29F9">
      <w:pPr>
        <w:pStyle w:val="E-1"/>
        <w:jc w:val="both"/>
        <w:rPr>
          <w:rFonts w:ascii="Arial" w:hAnsi="Arial" w:cs="Arial"/>
          <w:b/>
        </w:rPr>
      </w:pPr>
      <w:r w:rsidRPr="00E76823">
        <w:rPr>
          <w:rFonts w:ascii="Arial" w:hAnsi="Arial" w:cs="Arial"/>
          <w:b/>
        </w:rPr>
        <w:t>5.2.2 Sprawdzenie oznak zapleśnienia</w:t>
      </w:r>
    </w:p>
    <w:p w:rsidR="00E76823" w:rsidRPr="00E76823" w:rsidRDefault="00E76823" w:rsidP="00BC29F9">
      <w:pPr>
        <w:pStyle w:val="E-1"/>
        <w:jc w:val="both"/>
        <w:rPr>
          <w:rFonts w:ascii="Arial" w:hAnsi="Arial" w:cs="Arial"/>
        </w:rPr>
      </w:pPr>
      <w:r w:rsidRPr="00E76823">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E76823" w:rsidRPr="00E76823" w:rsidRDefault="00E76823" w:rsidP="00BC29F9">
      <w:pPr>
        <w:pStyle w:val="E-1"/>
        <w:jc w:val="both"/>
        <w:rPr>
          <w:rFonts w:ascii="Arial" w:hAnsi="Arial" w:cs="Arial"/>
          <w:b/>
        </w:rPr>
      </w:pPr>
      <w:r w:rsidRPr="00E76823">
        <w:rPr>
          <w:rFonts w:ascii="Arial" w:hAnsi="Arial" w:cs="Arial"/>
          <w:b/>
        </w:rPr>
        <w:t>5.3 Oznaczanie cech mikrobiologicznych</w:t>
      </w:r>
    </w:p>
    <w:p w:rsidR="00E76823" w:rsidRPr="00E76823" w:rsidRDefault="00E76823" w:rsidP="00BC29F9">
      <w:pPr>
        <w:pStyle w:val="E-1"/>
        <w:jc w:val="both"/>
        <w:rPr>
          <w:rFonts w:ascii="Arial" w:hAnsi="Arial" w:cs="Arial"/>
        </w:rPr>
      </w:pPr>
      <w:r w:rsidRPr="00E76823">
        <w:rPr>
          <w:rFonts w:ascii="Arial" w:hAnsi="Arial" w:cs="Arial"/>
        </w:rPr>
        <w:t xml:space="preserve">Według normy podanej w Tablicy 3. </w:t>
      </w:r>
    </w:p>
    <w:p w:rsidR="00E76823" w:rsidRPr="00E76823" w:rsidRDefault="00E76823" w:rsidP="00BC29F9">
      <w:pPr>
        <w:pStyle w:val="E-1"/>
        <w:rPr>
          <w:rFonts w:ascii="Arial" w:hAnsi="Arial" w:cs="Arial"/>
        </w:rPr>
      </w:pPr>
      <w:r w:rsidRPr="00E76823">
        <w:rPr>
          <w:rFonts w:ascii="Arial" w:hAnsi="Arial" w:cs="Arial"/>
          <w:b/>
        </w:rPr>
        <w:t xml:space="preserve">6 Pakowanie, znakowanie, przechowywanie </w:t>
      </w:r>
    </w:p>
    <w:p w:rsidR="00E76823" w:rsidRPr="00E76823" w:rsidRDefault="00E76823" w:rsidP="00BC29F9">
      <w:pPr>
        <w:pStyle w:val="E-1"/>
        <w:rPr>
          <w:rFonts w:ascii="Arial" w:hAnsi="Arial" w:cs="Arial"/>
          <w:b/>
        </w:rPr>
      </w:pPr>
      <w:r w:rsidRPr="00E76823">
        <w:rPr>
          <w:rFonts w:ascii="Arial" w:hAnsi="Arial" w:cs="Arial"/>
          <w:b/>
        </w:rPr>
        <w:t>6.1 Pakowanie</w:t>
      </w:r>
    </w:p>
    <w:p w:rsidR="00E76823" w:rsidRPr="00012DCF" w:rsidRDefault="00E76823"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E76823" w:rsidRDefault="00E76823"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76823" w:rsidRDefault="00E7682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76823" w:rsidRPr="00AE2B54" w:rsidRDefault="00E7682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76823" w:rsidRPr="00C574D3" w:rsidRDefault="00E76823"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E76823" w:rsidRPr="00E76823" w:rsidRDefault="00E76823" w:rsidP="00BC29F9">
      <w:pPr>
        <w:pStyle w:val="E-1"/>
        <w:jc w:val="both"/>
        <w:rPr>
          <w:rFonts w:ascii="Arial" w:hAnsi="Arial" w:cs="Arial"/>
        </w:rPr>
      </w:pPr>
      <w:r w:rsidRPr="00E76823">
        <w:rPr>
          <w:rFonts w:ascii="Arial" w:hAnsi="Arial" w:cs="Arial"/>
        </w:rPr>
        <w:t>Opakowanie transportowe – pudło kartonowe do 5 kg, wykonane z materiałów opakowaniowych przeznaczonych do kontaktu z żywnością. Nie dopuszcza się pudeł zapleśniałych, z załamaniami, zagięciami i innymi uszkodzeniami mechanicznymi.</w:t>
      </w:r>
    </w:p>
    <w:p w:rsidR="00E76823" w:rsidRPr="00E76823" w:rsidRDefault="00E76823" w:rsidP="00BC29F9">
      <w:pPr>
        <w:pStyle w:val="E-1"/>
        <w:rPr>
          <w:rFonts w:ascii="Arial" w:hAnsi="Arial" w:cs="Arial"/>
        </w:rPr>
      </w:pPr>
      <w:r w:rsidRPr="00E76823">
        <w:rPr>
          <w:rFonts w:ascii="Arial" w:hAnsi="Arial" w:cs="Arial"/>
        </w:rPr>
        <w:t>Nie dopuszcza się stosowania opakowań zastępczych oraz umieszczania reklam na opakowaniach.</w:t>
      </w:r>
    </w:p>
    <w:p w:rsidR="00E76823" w:rsidRPr="00E76823" w:rsidRDefault="00E76823" w:rsidP="00BC29F9">
      <w:pPr>
        <w:pStyle w:val="E-1"/>
        <w:rPr>
          <w:rFonts w:ascii="Arial" w:hAnsi="Arial" w:cs="Arial"/>
        </w:rPr>
      </w:pPr>
      <w:r w:rsidRPr="00E76823">
        <w:rPr>
          <w:rFonts w:ascii="Arial" w:hAnsi="Arial" w:cs="Arial"/>
          <w:b/>
        </w:rPr>
        <w:t>6.2 Znakowanie</w:t>
      </w:r>
    </w:p>
    <w:p w:rsidR="00E76823" w:rsidRPr="00E76823" w:rsidRDefault="00E76823" w:rsidP="00BC29F9">
      <w:pPr>
        <w:pStyle w:val="E-1"/>
        <w:rPr>
          <w:rFonts w:ascii="Arial" w:hAnsi="Arial" w:cs="Arial"/>
        </w:rPr>
      </w:pPr>
      <w:r w:rsidRPr="00E76823">
        <w:rPr>
          <w:rFonts w:ascii="Arial" w:hAnsi="Arial" w:cs="Arial"/>
          <w:color w:val="000000"/>
        </w:rPr>
        <w:t>Zgodnie</w:t>
      </w:r>
      <w:r w:rsidRPr="00E76823">
        <w:rPr>
          <w:rFonts w:ascii="Arial" w:hAnsi="Arial" w:cs="Arial"/>
        </w:rPr>
        <w:t xml:space="preserve"> z aktualnie obowiązującym prawem.</w:t>
      </w:r>
    </w:p>
    <w:p w:rsidR="00E76823" w:rsidRPr="00E76823" w:rsidRDefault="00E76823" w:rsidP="00BC29F9">
      <w:pPr>
        <w:pStyle w:val="E-1"/>
        <w:rPr>
          <w:rFonts w:ascii="Arial" w:hAnsi="Arial" w:cs="Arial"/>
          <w:b/>
        </w:rPr>
      </w:pPr>
      <w:r w:rsidRPr="00E76823">
        <w:rPr>
          <w:rFonts w:ascii="Arial" w:hAnsi="Arial" w:cs="Arial"/>
          <w:b/>
        </w:rPr>
        <w:t>6.3 Przechowywanie</w:t>
      </w:r>
    </w:p>
    <w:p w:rsidR="00E76823" w:rsidRPr="00E76823" w:rsidRDefault="00E76823" w:rsidP="00BC29F9">
      <w:pPr>
        <w:pStyle w:val="E-1"/>
        <w:rPr>
          <w:rFonts w:ascii="Arial" w:hAnsi="Arial" w:cs="Arial"/>
        </w:rPr>
      </w:pPr>
      <w:r w:rsidRPr="00E76823">
        <w:rPr>
          <w:rFonts w:ascii="Arial" w:hAnsi="Arial" w:cs="Arial"/>
        </w:rPr>
        <w:t>Przechowywać zgodnie z zaleceniami producenta.</w:t>
      </w:r>
    </w:p>
    <w:p w:rsidR="00822559" w:rsidRDefault="0082255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822559" w:rsidRPr="00761A99" w:rsidRDefault="0082255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24</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A604CF" w:rsidRDefault="00A604CF"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A604CF" w:rsidRDefault="00A604C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A604CF" w:rsidRDefault="00A604C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604CF" w:rsidRDefault="00A604CF" w:rsidP="00BC29F9">
      <w:pPr>
        <w:spacing w:after="0" w:line="240" w:lineRule="auto"/>
        <w:jc w:val="center"/>
        <w:rPr>
          <w:rFonts w:ascii="Arial" w:hAnsi="Arial" w:cs="Arial"/>
          <w:b/>
          <w:sz w:val="32"/>
          <w:szCs w:val="32"/>
        </w:rPr>
      </w:pPr>
    </w:p>
    <w:p w:rsidR="00A604CF" w:rsidRPr="002633FB" w:rsidRDefault="00A604CF" w:rsidP="00BC29F9">
      <w:pPr>
        <w:spacing w:after="0" w:line="240" w:lineRule="auto"/>
        <w:jc w:val="center"/>
        <w:rPr>
          <w:rFonts w:ascii="Arial" w:hAnsi="Arial" w:cs="Arial"/>
          <w:b/>
          <w:caps/>
          <w:sz w:val="40"/>
          <w:szCs w:val="40"/>
        </w:rPr>
      </w:pPr>
      <w:r>
        <w:rPr>
          <w:rFonts w:ascii="Arial" w:hAnsi="Arial" w:cs="Arial"/>
          <w:b/>
          <w:caps/>
          <w:sz w:val="40"/>
          <w:szCs w:val="40"/>
        </w:rPr>
        <w:t>drożdże suszone</w:t>
      </w:r>
    </w:p>
    <w:p w:rsidR="00A604CF" w:rsidRPr="00A604CF" w:rsidRDefault="00A604CF" w:rsidP="00BC29F9">
      <w:pPr>
        <w:pStyle w:val="E-1"/>
        <w:rPr>
          <w:rFonts w:ascii="Arial" w:hAnsi="Arial" w:cs="Arial"/>
          <w:b/>
        </w:rPr>
      </w:pPr>
    </w:p>
    <w:p w:rsidR="00A604CF" w:rsidRPr="00A604CF" w:rsidRDefault="00A604CF" w:rsidP="00BC29F9">
      <w:pPr>
        <w:pStyle w:val="E-1"/>
        <w:rPr>
          <w:rFonts w:ascii="Arial" w:hAnsi="Arial" w:cs="Arial"/>
          <w:b/>
          <w:i/>
          <w:sz w:val="22"/>
          <w:szCs w:val="22"/>
        </w:rPr>
      </w:pPr>
      <w:r w:rsidRPr="00A604CF">
        <w:rPr>
          <w:rFonts w:ascii="Arial" w:hAnsi="Arial" w:cs="Arial"/>
          <w:b/>
        </w:rPr>
        <w:tab/>
      </w:r>
      <w:r w:rsidRPr="00A604CF">
        <w:rPr>
          <w:rFonts w:ascii="Arial" w:hAnsi="Arial" w:cs="Arial"/>
          <w:b/>
        </w:rPr>
        <w:tab/>
      </w:r>
      <w:r w:rsidRPr="00A604CF">
        <w:rPr>
          <w:rFonts w:ascii="Arial" w:hAnsi="Arial" w:cs="Arial"/>
          <w:b/>
        </w:rPr>
        <w:tab/>
      </w:r>
      <w:r w:rsidRPr="00A604CF">
        <w:rPr>
          <w:rFonts w:ascii="Arial" w:hAnsi="Arial" w:cs="Arial"/>
          <w:b/>
          <w:i/>
          <w:sz w:val="22"/>
          <w:szCs w:val="22"/>
        </w:rPr>
        <w:t>opracował:</w:t>
      </w:r>
    </w:p>
    <w:p w:rsidR="00A604CF" w:rsidRPr="00A604CF" w:rsidRDefault="00A604CF" w:rsidP="00BC29F9">
      <w:pPr>
        <w:pStyle w:val="E-1"/>
        <w:rPr>
          <w:rFonts w:ascii="Arial" w:hAnsi="Arial" w:cs="Arial"/>
          <w:sz w:val="22"/>
          <w:szCs w:val="22"/>
        </w:rPr>
      </w:pPr>
      <w:r w:rsidRPr="00A604CF">
        <w:rPr>
          <w:rFonts w:ascii="Arial" w:hAnsi="Arial" w:cs="Arial"/>
          <w:b/>
          <w:sz w:val="22"/>
          <w:szCs w:val="22"/>
        </w:rPr>
        <w:tab/>
      </w:r>
      <w:r w:rsidRPr="00A604CF">
        <w:rPr>
          <w:rFonts w:ascii="Arial" w:hAnsi="Arial" w:cs="Arial"/>
          <w:b/>
          <w:sz w:val="22"/>
          <w:szCs w:val="22"/>
        </w:rPr>
        <w:tab/>
      </w:r>
      <w:r w:rsidRPr="00A604CF">
        <w:rPr>
          <w:rFonts w:ascii="Arial" w:hAnsi="Arial" w:cs="Arial"/>
          <w:b/>
          <w:sz w:val="22"/>
          <w:szCs w:val="22"/>
        </w:rPr>
        <w:tab/>
      </w:r>
      <w:r w:rsidRPr="00A604CF">
        <w:rPr>
          <w:rFonts w:ascii="Arial" w:hAnsi="Arial" w:cs="Arial"/>
          <w:sz w:val="22"/>
          <w:szCs w:val="22"/>
        </w:rPr>
        <w:t>Wojskowy Ośrodek Badawczo-Wdrożeniowy Służby Żywnościowej</w:t>
      </w:r>
    </w:p>
    <w:p w:rsidR="00A604CF" w:rsidRPr="00A604CF" w:rsidRDefault="00A604CF" w:rsidP="00BC29F9">
      <w:pPr>
        <w:pStyle w:val="E-1"/>
        <w:rPr>
          <w:rFonts w:ascii="Arial" w:hAnsi="Arial" w:cs="Arial"/>
          <w:sz w:val="22"/>
          <w:szCs w:val="22"/>
        </w:rPr>
      </w:pPr>
      <w:r w:rsidRPr="00A604CF">
        <w:rPr>
          <w:rFonts w:ascii="Arial" w:hAnsi="Arial" w:cs="Arial"/>
          <w:b/>
        </w:rPr>
        <w:tab/>
      </w:r>
      <w:r w:rsidRPr="00A604CF">
        <w:rPr>
          <w:rFonts w:ascii="Arial" w:hAnsi="Arial" w:cs="Arial"/>
          <w:b/>
        </w:rPr>
        <w:tab/>
      </w:r>
      <w:r w:rsidRPr="00A604CF">
        <w:rPr>
          <w:rFonts w:ascii="Arial" w:hAnsi="Arial" w:cs="Arial"/>
          <w:b/>
        </w:rPr>
        <w:tab/>
      </w:r>
      <w:r w:rsidRPr="00A604CF">
        <w:rPr>
          <w:rFonts w:ascii="Arial" w:hAnsi="Arial" w:cs="Arial"/>
          <w:sz w:val="22"/>
          <w:szCs w:val="22"/>
        </w:rPr>
        <w:t>04-470 Warszawa, ul. Marsa 112</w:t>
      </w:r>
    </w:p>
    <w:p w:rsidR="00A604CF" w:rsidRPr="00A604CF" w:rsidRDefault="00A604CF" w:rsidP="00BC29F9">
      <w:pPr>
        <w:pStyle w:val="E-1"/>
        <w:ind w:left="1416" w:firstLine="708"/>
        <w:rPr>
          <w:rFonts w:ascii="Arial" w:hAnsi="Arial" w:cs="Arial"/>
          <w:sz w:val="22"/>
          <w:szCs w:val="22"/>
        </w:rPr>
      </w:pPr>
      <w:r w:rsidRPr="00A604CF">
        <w:rPr>
          <w:rFonts w:ascii="Arial" w:hAnsi="Arial" w:cs="Arial"/>
          <w:sz w:val="22"/>
          <w:szCs w:val="22"/>
        </w:rPr>
        <w:t>tel. 261 815 139, fax. 261 815 336</w:t>
      </w:r>
    </w:p>
    <w:p w:rsidR="00A604CF" w:rsidRPr="00A604CF" w:rsidRDefault="00A604CF" w:rsidP="00BC29F9">
      <w:pPr>
        <w:pStyle w:val="E-1"/>
        <w:rPr>
          <w:rFonts w:ascii="Arial" w:hAnsi="Arial" w:cs="Arial"/>
          <w:b/>
        </w:rPr>
      </w:pPr>
      <w:r w:rsidRPr="00A604CF">
        <w:rPr>
          <w:rFonts w:ascii="Arial" w:hAnsi="Arial" w:cs="Arial"/>
          <w:b/>
        </w:rPr>
        <w:t>1 Wstęp</w:t>
      </w:r>
    </w:p>
    <w:p w:rsidR="00A604CF" w:rsidRPr="00A604CF" w:rsidRDefault="00A604CF" w:rsidP="00BC29F9">
      <w:pPr>
        <w:pStyle w:val="E-1"/>
        <w:rPr>
          <w:rFonts w:ascii="Arial" w:hAnsi="Arial" w:cs="Arial"/>
        </w:rPr>
      </w:pPr>
      <w:r w:rsidRPr="00A604CF">
        <w:rPr>
          <w:rFonts w:ascii="Arial" w:hAnsi="Arial" w:cs="Arial"/>
          <w:b/>
        </w:rPr>
        <w:t xml:space="preserve">Zakres </w:t>
      </w:r>
    </w:p>
    <w:p w:rsidR="00A604CF" w:rsidRPr="00A604CF" w:rsidRDefault="00A604CF" w:rsidP="00BC29F9">
      <w:pPr>
        <w:pStyle w:val="E-1"/>
        <w:jc w:val="both"/>
        <w:rPr>
          <w:rFonts w:ascii="Arial" w:hAnsi="Arial" w:cs="Arial"/>
        </w:rPr>
      </w:pPr>
      <w:r w:rsidRPr="00A604CF">
        <w:rPr>
          <w:rFonts w:ascii="Arial" w:hAnsi="Arial" w:cs="Arial"/>
        </w:rPr>
        <w:t>Niniejszymi minimalnymi wymaganiami jakościowymi objęto wymagania, metody badań oraz warunki przechowywania i pakowania drożdży suszonych.</w:t>
      </w:r>
    </w:p>
    <w:p w:rsidR="00A604CF" w:rsidRPr="00A604CF" w:rsidRDefault="00A604CF" w:rsidP="00BC29F9">
      <w:pPr>
        <w:pStyle w:val="E-1"/>
        <w:jc w:val="both"/>
        <w:rPr>
          <w:rFonts w:ascii="Arial" w:hAnsi="Arial" w:cs="Arial"/>
        </w:rPr>
      </w:pPr>
    </w:p>
    <w:p w:rsidR="00A604CF" w:rsidRPr="00A604CF" w:rsidRDefault="00A604CF" w:rsidP="00BC29F9">
      <w:pPr>
        <w:pStyle w:val="E-1"/>
        <w:jc w:val="both"/>
        <w:rPr>
          <w:rFonts w:ascii="Arial" w:hAnsi="Arial" w:cs="Arial"/>
        </w:rPr>
      </w:pPr>
      <w:r w:rsidRPr="00A604CF">
        <w:rPr>
          <w:rFonts w:ascii="Arial" w:hAnsi="Arial" w:cs="Arial"/>
        </w:rPr>
        <w:t>Postanowienia minimalnych wymagań jakościowych wykorzystywane są podczas produkcji i obrotu handlowego drożdży suszonych przeznaczonych dla odbiorcy.</w:t>
      </w:r>
    </w:p>
    <w:p w:rsidR="00A604CF" w:rsidRPr="00A604CF" w:rsidRDefault="00A604CF" w:rsidP="00BC29F9">
      <w:pPr>
        <w:pStyle w:val="E-1"/>
        <w:rPr>
          <w:rFonts w:ascii="Arial" w:hAnsi="Arial" w:cs="Arial"/>
          <w:b/>
          <w:bCs/>
        </w:rPr>
      </w:pPr>
      <w:r w:rsidRPr="00A604CF">
        <w:rPr>
          <w:rFonts w:ascii="Arial" w:hAnsi="Arial" w:cs="Arial"/>
          <w:b/>
          <w:bCs/>
        </w:rPr>
        <w:t>Dokumenty powołane</w:t>
      </w:r>
    </w:p>
    <w:p w:rsidR="00A604CF" w:rsidRPr="00A604CF" w:rsidRDefault="00A604CF" w:rsidP="00BC29F9">
      <w:pPr>
        <w:pStyle w:val="E-1"/>
        <w:jc w:val="both"/>
        <w:rPr>
          <w:rFonts w:ascii="Arial" w:hAnsi="Arial" w:cs="Arial"/>
          <w:bCs/>
        </w:rPr>
      </w:pPr>
      <w:r w:rsidRPr="00A604CF">
        <w:rPr>
          <w:rFonts w:ascii="Arial" w:hAnsi="Arial" w:cs="Arial"/>
        </w:rPr>
        <w:t>Do stosowania niniejszego dokumentu są niezbędne podane niżej dokumenty powołane. Stosuje się ostatnie aktualne wydanie dokumentu powołanego (łącznie ze zmianami).</w:t>
      </w:r>
    </w:p>
    <w:p w:rsidR="00A604CF"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PN-A-79005-3 Drożdże. Metody badań-Sprawdzanie stanu opakowań i cech organoleptycznych</w:t>
      </w:r>
    </w:p>
    <w:p w:rsidR="00A604CF"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PN-A-79005-4 Drożdże. Metody badań. Oznaczanie zawartości suchej masy</w:t>
      </w:r>
    </w:p>
    <w:p w:rsidR="00A604CF" w:rsidRPr="00066CA7"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PN-A-79005-5 Drożdże. Metody badań. Oznaczanie siły pędnej</w:t>
      </w:r>
    </w:p>
    <w:p w:rsidR="00A604CF" w:rsidRPr="00C52729" w:rsidRDefault="00A604CF"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A604CF" w:rsidRDefault="00A604CF" w:rsidP="00BC29F9">
      <w:pPr>
        <w:spacing w:after="0" w:line="240" w:lineRule="auto"/>
        <w:jc w:val="both"/>
        <w:rPr>
          <w:rFonts w:ascii="Arial" w:hAnsi="Arial" w:cs="Arial"/>
          <w:b/>
          <w:bCs/>
          <w:sz w:val="20"/>
          <w:szCs w:val="20"/>
        </w:rPr>
      </w:pPr>
      <w:r>
        <w:rPr>
          <w:rFonts w:ascii="Arial" w:hAnsi="Arial" w:cs="Arial"/>
          <w:b/>
          <w:bCs/>
          <w:sz w:val="20"/>
          <w:szCs w:val="20"/>
        </w:rPr>
        <w:t>1.3.1</w:t>
      </w:r>
    </w:p>
    <w:p w:rsidR="00A604CF" w:rsidRPr="003B7079" w:rsidRDefault="00A604CF" w:rsidP="00BC29F9">
      <w:pPr>
        <w:spacing w:after="0" w:line="240" w:lineRule="auto"/>
        <w:jc w:val="both"/>
        <w:rPr>
          <w:rFonts w:ascii="Arial" w:hAnsi="Arial" w:cs="Arial"/>
          <w:b/>
          <w:bCs/>
          <w:sz w:val="20"/>
          <w:szCs w:val="20"/>
        </w:rPr>
      </w:pPr>
      <w:r>
        <w:rPr>
          <w:rFonts w:ascii="Arial" w:hAnsi="Arial" w:cs="Arial"/>
          <w:b/>
          <w:bCs/>
          <w:sz w:val="20"/>
          <w:szCs w:val="20"/>
        </w:rPr>
        <w:t>D</w:t>
      </w:r>
      <w:r w:rsidRPr="003B7079">
        <w:rPr>
          <w:rFonts w:ascii="Arial" w:hAnsi="Arial" w:cs="Arial"/>
          <w:b/>
          <w:bCs/>
          <w:sz w:val="20"/>
          <w:szCs w:val="20"/>
        </w:rPr>
        <w:t>rożdże piekarskie prasowane</w:t>
      </w:r>
    </w:p>
    <w:p w:rsidR="00A604CF" w:rsidRDefault="00A604CF" w:rsidP="00BC29F9">
      <w:pPr>
        <w:spacing w:after="0" w:line="240" w:lineRule="auto"/>
        <w:jc w:val="both"/>
        <w:rPr>
          <w:rFonts w:ascii="Arial" w:hAnsi="Arial" w:cs="Arial"/>
          <w:bCs/>
          <w:sz w:val="20"/>
          <w:szCs w:val="20"/>
        </w:rPr>
      </w:pPr>
      <w:r w:rsidRPr="003B7079">
        <w:rPr>
          <w:rFonts w:ascii="Arial" w:hAnsi="Arial" w:cs="Arial"/>
          <w:bCs/>
          <w:sz w:val="20"/>
          <w:szCs w:val="20"/>
        </w:rPr>
        <w:t xml:space="preserve">Odwirowana i odfiltrowana biomasa komórkowa drożdży należących do gatunku </w:t>
      </w:r>
      <w:proofErr w:type="spellStart"/>
      <w:r w:rsidRPr="003B7079">
        <w:rPr>
          <w:rFonts w:ascii="Arial" w:hAnsi="Arial" w:cs="Arial"/>
          <w:bCs/>
          <w:sz w:val="20"/>
          <w:szCs w:val="20"/>
        </w:rPr>
        <w:t>Saccharomyces</w:t>
      </w:r>
      <w:proofErr w:type="spellEnd"/>
      <w:r w:rsidRPr="003B7079">
        <w:rPr>
          <w:rFonts w:ascii="Arial" w:hAnsi="Arial" w:cs="Arial"/>
          <w:bCs/>
          <w:sz w:val="20"/>
          <w:szCs w:val="20"/>
        </w:rPr>
        <w:t xml:space="preserve"> </w:t>
      </w:r>
      <w:proofErr w:type="spellStart"/>
      <w:r w:rsidRPr="003B7079">
        <w:rPr>
          <w:rFonts w:ascii="Arial" w:hAnsi="Arial" w:cs="Arial"/>
          <w:bCs/>
          <w:sz w:val="20"/>
          <w:szCs w:val="20"/>
        </w:rPr>
        <w:t>cerevisiae</w:t>
      </w:r>
      <w:proofErr w:type="spellEnd"/>
      <w:r>
        <w:rPr>
          <w:rFonts w:ascii="Arial" w:hAnsi="Arial" w:cs="Arial"/>
          <w:bCs/>
          <w:sz w:val="20"/>
          <w:szCs w:val="20"/>
        </w:rPr>
        <w:t>.</w:t>
      </w:r>
    </w:p>
    <w:p w:rsidR="00A604CF" w:rsidRDefault="00A604CF" w:rsidP="00BC29F9">
      <w:pPr>
        <w:spacing w:after="0" w:line="240" w:lineRule="auto"/>
        <w:jc w:val="both"/>
        <w:rPr>
          <w:rFonts w:ascii="Arial" w:hAnsi="Arial" w:cs="Arial"/>
          <w:b/>
          <w:bCs/>
          <w:sz w:val="20"/>
          <w:szCs w:val="20"/>
        </w:rPr>
      </w:pPr>
      <w:r>
        <w:rPr>
          <w:rFonts w:ascii="Arial" w:hAnsi="Arial" w:cs="Arial"/>
          <w:b/>
          <w:bCs/>
          <w:sz w:val="20"/>
          <w:szCs w:val="20"/>
        </w:rPr>
        <w:t>1.3.2</w:t>
      </w:r>
    </w:p>
    <w:p w:rsidR="00A604CF" w:rsidRPr="003B7079" w:rsidRDefault="00A604CF" w:rsidP="00BC29F9">
      <w:pPr>
        <w:spacing w:after="0" w:line="240" w:lineRule="auto"/>
        <w:jc w:val="both"/>
        <w:rPr>
          <w:rFonts w:ascii="Arial" w:hAnsi="Arial" w:cs="Arial"/>
          <w:b/>
          <w:bCs/>
          <w:sz w:val="20"/>
          <w:szCs w:val="20"/>
        </w:rPr>
      </w:pPr>
      <w:r>
        <w:rPr>
          <w:rFonts w:ascii="Arial" w:hAnsi="Arial" w:cs="Arial"/>
          <w:b/>
          <w:bCs/>
          <w:sz w:val="20"/>
          <w:szCs w:val="20"/>
        </w:rPr>
        <w:t>D</w:t>
      </w:r>
      <w:r w:rsidRPr="003B7079">
        <w:rPr>
          <w:rFonts w:ascii="Arial" w:hAnsi="Arial" w:cs="Arial"/>
          <w:b/>
          <w:bCs/>
          <w:sz w:val="20"/>
          <w:szCs w:val="20"/>
        </w:rPr>
        <w:t xml:space="preserve">rożdże </w:t>
      </w:r>
      <w:r>
        <w:rPr>
          <w:rFonts w:ascii="Arial" w:hAnsi="Arial" w:cs="Arial"/>
          <w:b/>
          <w:bCs/>
          <w:sz w:val="20"/>
          <w:szCs w:val="20"/>
        </w:rPr>
        <w:t>piekarskie suszone</w:t>
      </w:r>
    </w:p>
    <w:p w:rsidR="00A604CF" w:rsidRPr="00C52729" w:rsidRDefault="00A604CF" w:rsidP="00BC29F9">
      <w:pPr>
        <w:spacing w:after="0" w:line="240" w:lineRule="auto"/>
        <w:jc w:val="both"/>
        <w:rPr>
          <w:rFonts w:ascii="Arial" w:hAnsi="Arial" w:cs="Arial"/>
          <w:bCs/>
          <w:sz w:val="20"/>
          <w:szCs w:val="20"/>
        </w:rPr>
      </w:pPr>
      <w:r>
        <w:rPr>
          <w:rFonts w:ascii="Arial" w:hAnsi="Arial" w:cs="Arial"/>
          <w:bCs/>
          <w:sz w:val="20"/>
          <w:szCs w:val="20"/>
        </w:rPr>
        <w:t>Drożdże piekarskie prasowane (1.3.1) wysuszone w warunkach gwarantujących zachowanie właściwej siły pędnej i przedłużenie trwałości.</w:t>
      </w:r>
    </w:p>
    <w:p w:rsidR="00A604CF" w:rsidRPr="00A604CF" w:rsidRDefault="00A604CF" w:rsidP="00BC29F9">
      <w:pPr>
        <w:pStyle w:val="Edward"/>
        <w:jc w:val="both"/>
        <w:rPr>
          <w:rFonts w:ascii="Arial" w:hAnsi="Arial" w:cs="Arial"/>
          <w:b/>
          <w:bCs/>
        </w:rPr>
      </w:pPr>
      <w:r w:rsidRPr="00A604CF">
        <w:rPr>
          <w:rFonts w:ascii="Arial" w:hAnsi="Arial" w:cs="Arial"/>
          <w:b/>
          <w:bCs/>
        </w:rPr>
        <w:t>2 Wymagania</w:t>
      </w:r>
    </w:p>
    <w:p w:rsidR="00A604CF" w:rsidRDefault="00A604CF" w:rsidP="00BC29F9">
      <w:pPr>
        <w:pStyle w:val="Nagwek11"/>
        <w:spacing w:before="0" w:after="0"/>
        <w:rPr>
          <w:bCs w:val="0"/>
        </w:rPr>
      </w:pPr>
      <w:r>
        <w:rPr>
          <w:bCs w:val="0"/>
        </w:rPr>
        <w:t>2.1 Wymagania ogólne</w:t>
      </w:r>
    </w:p>
    <w:p w:rsidR="00A604CF" w:rsidRPr="00723951" w:rsidRDefault="00A604CF" w:rsidP="00BC29F9">
      <w:pPr>
        <w:pStyle w:val="Nagwek11"/>
        <w:spacing w:before="0" w:after="0"/>
        <w:rPr>
          <w:b w:val="0"/>
          <w:bCs w:val="0"/>
        </w:rPr>
      </w:pPr>
      <w:r>
        <w:rPr>
          <w:b w:val="0"/>
          <w:bCs w:val="0"/>
        </w:rPr>
        <w:t>Produkt powinien spełniać wymagania aktualnie obowiązującego prawa żywnościowego.</w:t>
      </w:r>
    </w:p>
    <w:p w:rsidR="00A604CF" w:rsidRPr="00133CB7" w:rsidRDefault="00A604CF" w:rsidP="00BC29F9">
      <w:pPr>
        <w:pStyle w:val="Nagwek11"/>
        <w:spacing w:before="0" w:after="0"/>
        <w:rPr>
          <w:bCs w:val="0"/>
        </w:rPr>
      </w:pPr>
      <w:r>
        <w:rPr>
          <w:bCs w:val="0"/>
        </w:rPr>
        <w:t>2.2 Wymagania organoleptyczne</w:t>
      </w:r>
    </w:p>
    <w:p w:rsidR="00A604CF" w:rsidRPr="00100178" w:rsidRDefault="00A604CF" w:rsidP="00BC29F9">
      <w:pPr>
        <w:widowControl w:val="0"/>
        <w:tabs>
          <w:tab w:val="left" w:pos="10891"/>
        </w:tabs>
        <w:autoSpaceDE w:val="0"/>
        <w:autoSpaceDN w:val="0"/>
        <w:adjustRightInd w:val="0"/>
        <w:spacing w:after="0" w:line="240" w:lineRule="auto"/>
        <w:jc w:val="both"/>
        <w:rPr>
          <w:rFonts w:ascii="Arial" w:hAnsi="Arial" w:cs="Arial"/>
          <w:sz w:val="20"/>
          <w:szCs w:val="20"/>
        </w:rPr>
      </w:pPr>
      <w:r w:rsidRPr="00AF0A16">
        <w:rPr>
          <w:rFonts w:ascii="Arial" w:hAnsi="Arial" w:cs="Arial"/>
          <w:sz w:val="20"/>
          <w:szCs w:val="20"/>
        </w:rPr>
        <w:t>Według Tablicy 1.</w:t>
      </w:r>
    </w:p>
    <w:p w:rsidR="00A604CF" w:rsidRPr="004D5137" w:rsidRDefault="00A604CF" w:rsidP="00BC29F9">
      <w:pPr>
        <w:spacing w:after="0" w:line="240" w:lineRule="auto"/>
      </w:pPr>
    </w:p>
    <w:p w:rsidR="00A604CF" w:rsidRPr="002C3EC8" w:rsidRDefault="00A604C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28"/>
        <w:gridCol w:w="5103"/>
        <w:gridCol w:w="1769"/>
      </w:tblGrid>
      <w:tr w:rsidR="00A604CF" w:rsidRPr="002C3EC8" w:rsidTr="0019273B">
        <w:trPr>
          <w:trHeight w:val="450"/>
          <w:jc w:val="center"/>
        </w:trPr>
        <w:tc>
          <w:tcPr>
            <w:tcW w:w="0" w:type="auto"/>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28"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03" w:type="dxa"/>
            <w:vAlign w:val="center"/>
          </w:tcPr>
          <w:p w:rsidR="00A604CF" w:rsidRPr="002C3EC8" w:rsidRDefault="00A604CF"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769"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04CF" w:rsidRPr="002C3EC8" w:rsidTr="0019273B">
        <w:trPr>
          <w:cantSplit/>
          <w:trHeight w:val="341"/>
          <w:jc w:val="center"/>
        </w:trPr>
        <w:tc>
          <w:tcPr>
            <w:tcW w:w="0" w:type="auto"/>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28" w:type="dxa"/>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w:t>
            </w:r>
          </w:p>
        </w:tc>
        <w:tc>
          <w:tcPr>
            <w:tcW w:w="5103" w:type="dxa"/>
            <w:tcBorders>
              <w:bottom w:val="single" w:sz="6" w:space="0" w:color="auto"/>
            </w:tcBorders>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Jednorodne drobiny</w:t>
            </w:r>
          </w:p>
        </w:tc>
        <w:tc>
          <w:tcPr>
            <w:tcW w:w="1769" w:type="dxa"/>
            <w:vMerge w:val="restart"/>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03" w:type="dxa"/>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Kremowa z odcieniem beżowym lub szarym</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103" w:type="dxa"/>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Sypka, niedopuszczalne zbrylenia, grudki trwałe</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103" w:type="dxa"/>
            <w:tcBorders>
              <w:bottom w:val="single" w:sz="6" w:space="0" w:color="auto"/>
            </w:tcBorders>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Charakterystyczny dla drożdży suszonych, bez obcych smaków i zapachów</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bl>
    <w:p w:rsidR="00A604CF" w:rsidRDefault="00A604CF" w:rsidP="00BC29F9">
      <w:pPr>
        <w:pStyle w:val="Nagwek11"/>
        <w:spacing w:before="0" w:after="0"/>
        <w:rPr>
          <w:bCs w:val="0"/>
        </w:rPr>
      </w:pPr>
    </w:p>
    <w:p w:rsidR="00A604CF" w:rsidRDefault="00A604CF" w:rsidP="00BC29F9">
      <w:pPr>
        <w:pStyle w:val="Nagwek11"/>
        <w:spacing w:before="0" w:after="0"/>
        <w:rPr>
          <w:bCs w:val="0"/>
        </w:rPr>
      </w:pPr>
      <w:r>
        <w:rPr>
          <w:bCs w:val="0"/>
        </w:rPr>
        <w:t>2.3 Wymagania fizykochem</w:t>
      </w:r>
      <w:r w:rsidRPr="00133CB7">
        <w:rPr>
          <w:bCs w:val="0"/>
        </w:rPr>
        <w:t>iczne</w:t>
      </w:r>
    </w:p>
    <w:p w:rsidR="00A604CF" w:rsidRPr="004C6045" w:rsidRDefault="00A604CF" w:rsidP="00BC29F9">
      <w:pPr>
        <w:widowControl w:val="0"/>
        <w:tabs>
          <w:tab w:val="left" w:pos="1089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Według Tablicy 2</w:t>
      </w:r>
      <w:r w:rsidRPr="00AF0A16">
        <w:rPr>
          <w:rFonts w:ascii="Arial" w:hAnsi="Arial" w:cs="Arial"/>
          <w:sz w:val="20"/>
          <w:szCs w:val="20"/>
        </w:rPr>
        <w:t>.</w:t>
      </w:r>
    </w:p>
    <w:p w:rsidR="00A604CF" w:rsidRPr="002C3EC8" w:rsidRDefault="00A604CF" w:rsidP="00BC29F9">
      <w:pPr>
        <w:pStyle w:val="Nagwek6"/>
        <w:tabs>
          <w:tab w:val="left" w:pos="10891"/>
        </w:tabs>
        <w:spacing w:before="0" w:after="0"/>
        <w:jc w:val="center"/>
        <w:rPr>
          <w:rFonts w:ascii="Arial" w:hAnsi="Arial" w:cs="Arial"/>
          <w:sz w:val="18"/>
          <w:szCs w:val="18"/>
        </w:rPr>
      </w:pPr>
      <w:r>
        <w:rPr>
          <w:rFonts w:ascii="Arial" w:hAnsi="Arial" w:cs="Arial"/>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05"/>
        <w:gridCol w:w="1955"/>
        <w:gridCol w:w="1940"/>
      </w:tblGrid>
      <w:tr w:rsidR="00A604CF" w:rsidRPr="002C3EC8" w:rsidTr="0019273B">
        <w:trPr>
          <w:trHeight w:val="450"/>
          <w:jc w:val="center"/>
        </w:trPr>
        <w:tc>
          <w:tcPr>
            <w:tcW w:w="3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05"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55" w:type="dxa"/>
            <w:vAlign w:val="center"/>
          </w:tcPr>
          <w:p w:rsidR="00A604CF" w:rsidRPr="002C3EC8" w:rsidRDefault="00A604CF"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9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04CF" w:rsidRPr="002C3EC8" w:rsidTr="0019273B">
        <w:trPr>
          <w:cantSplit/>
          <w:trHeight w:val="343"/>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05" w:type="dxa"/>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suchej masy,% (m/m), nie mniej niż</w:t>
            </w:r>
          </w:p>
        </w:tc>
        <w:tc>
          <w:tcPr>
            <w:tcW w:w="1955"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od 89 do 93</w:t>
            </w:r>
          </w:p>
        </w:tc>
        <w:tc>
          <w:tcPr>
            <w:tcW w:w="19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PN-A-79005-4</w:t>
            </w:r>
          </w:p>
        </w:tc>
      </w:tr>
      <w:tr w:rsidR="00A604CF" w:rsidRPr="002C3EC8" w:rsidTr="0019273B">
        <w:trPr>
          <w:cantSplit/>
          <w:trHeight w:val="341"/>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4905"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Siła pędna</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czasem podnoszenia ciasta, min, nie więcej niż</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I pęd </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II pęd</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suma I+II+III pędu</w:t>
            </w:r>
          </w:p>
          <w:p w:rsidR="00A604CF" w:rsidRDefault="00A604CF" w:rsidP="00BC29F9">
            <w:pPr>
              <w:widowControl w:val="0"/>
              <w:autoSpaceDE w:val="0"/>
              <w:autoSpaceDN w:val="0"/>
              <w:adjustRightInd w:val="0"/>
              <w:spacing w:after="0" w:line="240" w:lineRule="auto"/>
              <w:rPr>
                <w:rFonts w:ascii="Arial" w:hAnsi="Arial" w:cs="Arial"/>
                <w:sz w:val="18"/>
                <w:szCs w:val="18"/>
              </w:rPr>
            </w:pP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objętością wydzielonego dwutlenku węgla, ml, nie mniej niż</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60 min,</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120 min</w:t>
            </w:r>
          </w:p>
        </w:tc>
        <w:tc>
          <w:tcPr>
            <w:tcW w:w="1955" w:type="dxa"/>
          </w:tcPr>
          <w:p w:rsidR="00A604CF" w:rsidRDefault="00A604CF" w:rsidP="00BC29F9">
            <w:pPr>
              <w:widowControl w:val="0"/>
              <w:autoSpaceDE w:val="0"/>
              <w:autoSpaceDN w:val="0"/>
              <w:adjustRightInd w:val="0"/>
              <w:spacing w:after="0" w:line="240" w:lineRule="auto"/>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1400</w:t>
            </w:r>
          </w:p>
        </w:tc>
        <w:tc>
          <w:tcPr>
            <w:tcW w:w="1940" w:type="dxa"/>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PN-A-79005-5</w:t>
            </w:r>
          </w:p>
        </w:tc>
      </w:tr>
      <w:tr w:rsidR="00A604CF" w:rsidRPr="002C3EC8" w:rsidTr="0019273B">
        <w:trPr>
          <w:cantSplit/>
          <w:trHeight w:val="341"/>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905" w:type="dxa"/>
          </w:tcPr>
          <w:p w:rsidR="00A604CF" w:rsidRPr="00B7743B"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(ciał obcych) </w:t>
            </w:r>
          </w:p>
        </w:tc>
        <w:tc>
          <w:tcPr>
            <w:tcW w:w="1955" w:type="dxa"/>
            <w:tcBorders>
              <w:bottom w:val="single" w:sz="6" w:space="0" w:color="auto"/>
            </w:tcBorders>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tc>
        <w:tc>
          <w:tcPr>
            <w:tcW w:w="1940" w:type="dxa"/>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bl>
    <w:p w:rsidR="00A604CF" w:rsidRPr="00320B01" w:rsidRDefault="00A604CF"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604CF" w:rsidRDefault="00A604CF" w:rsidP="00BC29F9">
      <w:pPr>
        <w:pStyle w:val="Tekstpodstawowy3"/>
        <w:spacing w:after="0"/>
        <w:rPr>
          <w:rFonts w:ascii="Arial" w:hAnsi="Arial" w:cs="Arial"/>
          <w:b/>
          <w:sz w:val="20"/>
        </w:rPr>
      </w:pPr>
      <w:r w:rsidRPr="00F261E4">
        <w:rPr>
          <w:rFonts w:ascii="Arial" w:hAnsi="Arial" w:cs="Arial"/>
          <w:b/>
          <w:sz w:val="20"/>
        </w:rPr>
        <w:t>3</w:t>
      </w:r>
      <w:r w:rsidR="00B52A76">
        <w:rPr>
          <w:rFonts w:ascii="Arial" w:hAnsi="Arial" w:cs="Arial"/>
          <w:b/>
          <w:sz w:val="20"/>
        </w:rPr>
        <w:t>.</w:t>
      </w:r>
      <w:r w:rsidRPr="00F261E4">
        <w:rPr>
          <w:rFonts w:ascii="Arial" w:hAnsi="Arial" w:cs="Arial"/>
          <w:b/>
          <w:sz w:val="20"/>
        </w:rPr>
        <w:t xml:space="preserve"> Masa netto</w:t>
      </w:r>
    </w:p>
    <w:p w:rsidR="00A604CF" w:rsidRDefault="00A604C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A604CF" w:rsidRPr="00AB5A7E" w:rsidRDefault="00A604CF"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A604CF" w:rsidRPr="00A604CF" w:rsidRDefault="00A604CF" w:rsidP="00BC29F9">
      <w:pPr>
        <w:pStyle w:val="E-1"/>
        <w:jc w:val="both"/>
        <w:rPr>
          <w:rFonts w:ascii="Arial" w:hAnsi="Arial" w:cs="Arial"/>
          <w:b/>
        </w:rPr>
      </w:pPr>
      <w:r w:rsidRPr="00A604CF">
        <w:rPr>
          <w:rFonts w:ascii="Arial" w:hAnsi="Arial" w:cs="Arial"/>
          <w:b/>
        </w:rPr>
        <w:t>4</w:t>
      </w:r>
      <w:r w:rsidR="00B52A76">
        <w:rPr>
          <w:rFonts w:ascii="Arial" w:hAnsi="Arial" w:cs="Arial"/>
          <w:b/>
        </w:rPr>
        <w:t xml:space="preserve">. </w:t>
      </w:r>
      <w:r w:rsidRPr="00A604CF">
        <w:rPr>
          <w:rFonts w:ascii="Arial" w:hAnsi="Arial" w:cs="Arial"/>
          <w:b/>
        </w:rPr>
        <w:t>Trwałość</w:t>
      </w:r>
    </w:p>
    <w:p w:rsidR="00A604CF" w:rsidRPr="00C7031F" w:rsidRDefault="00A604CF"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w:t>
      </w:r>
      <w:r>
        <w:rPr>
          <w:rFonts w:ascii="Arial" w:hAnsi="Arial" w:cs="Arial"/>
          <w:sz w:val="20"/>
          <w:szCs w:val="20"/>
        </w:rPr>
        <w:t xml:space="preserve">niż 12 miesięcy </w:t>
      </w:r>
      <w:r w:rsidRPr="00283F20">
        <w:rPr>
          <w:rFonts w:ascii="Arial" w:hAnsi="Arial" w:cs="Arial"/>
          <w:sz w:val="20"/>
          <w:szCs w:val="20"/>
        </w:rPr>
        <w:t xml:space="preserve">od daty </w:t>
      </w:r>
      <w:r>
        <w:rPr>
          <w:rFonts w:ascii="Arial" w:hAnsi="Arial" w:cs="Arial"/>
          <w:sz w:val="20"/>
          <w:szCs w:val="20"/>
        </w:rPr>
        <w:t>dostawy do magazynu odbiorcy.</w:t>
      </w:r>
    </w:p>
    <w:p w:rsidR="00A604CF" w:rsidRPr="00C91D47" w:rsidRDefault="00A604CF"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C91D47">
        <w:rPr>
          <w:rFonts w:ascii="Arial" w:hAnsi="Arial" w:cs="Arial"/>
          <w:b/>
          <w:sz w:val="20"/>
          <w:szCs w:val="20"/>
        </w:rPr>
        <w:t>Metody badań</w:t>
      </w:r>
    </w:p>
    <w:p w:rsidR="00A604CF" w:rsidRPr="00A604CF" w:rsidRDefault="00A604CF" w:rsidP="00BC29F9">
      <w:pPr>
        <w:pStyle w:val="E-1"/>
        <w:jc w:val="both"/>
        <w:rPr>
          <w:rFonts w:ascii="Arial" w:hAnsi="Arial" w:cs="Arial"/>
          <w:b/>
        </w:rPr>
      </w:pPr>
      <w:r w:rsidRPr="00A604CF">
        <w:rPr>
          <w:rFonts w:ascii="Arial" w:hAnsi="Arial" w:cs="Arial"/>
          <w:b/>
        </w:rPr>
        <w:t>5.1 Sprawdzenie znakowania i stanu opakowania</w:t>
      </w:r>
    </w:p>
    <w:p w:rsidR="00A604CF" w:rsidRPr="00A604CF" w:rsidRDefault="00A604CF" w:rsidP="00BC29F9">
      <w:pPr>
        <w:pStyle w:val="E-1"/>
        <w:jc w:val="both"/>
        <w:rPr>
          <w:rFonts w:ascii="Arial" w:hAnsi="Arial" w:cs="Arial"/>
        </w:rPr>
      </w:pPr>
      <w:r w:rsidRPr="00A604CF">
        <w:rPr>
          <w:rFonts w:ascii="Arial" w:hAnsi="Arial" w:cs="Arial"/>
        </w:rPr>
        <w:t>Wykonać metodą wizualną na zgodność z pkt. 6.1 i 6.2.</w:t>
      </w:r>
    </w:p>
    <w:p w:rsidR="00A604CF" w:rsidRPr="00A604CF" w:rsidRDefault="00A604CF" w:rsidP="00BC29F9">
      <w:pPr>
        <w:pStyle w:val="E-1"/>
        <w:jc w:val="both"/>
        <w:rPr>
          <w:rFonts w:ascii="Arial" w:hAnsi="Arial" w:cs="Arial"/>
          <w:b/>
        </w:rPr>
      </w:pPr>
      <w:r w:rsidRPr="00A604CF">
        <w:rPr>
          <w:rFonts w:ascii="Arial" w:hAnsi="Arial" w:cs="Arial"/>
          <w:b/>
        </w:rPr>
        <w:t>5.2 Oznaczanie cech organoleptycznych</w:t>
      </w:r>
    </w:p>
    <w:p w:rsidR="00A604CF" w:rsidRPr="00A604CF" w:rsidRDefault="00A604CF" w:rsidP="00BC29F9">
      <w:pPr>
        <w:pStyle w:val="E-1"/>
        <w:jc w:val="both"/>
        <w:rPr>
          <w:rFonts w:ascii="Arial" w:hAnsi="Arial" w:cs="Arial"/>
        </w:rPr>
      </w:pPr>
      <w:r w:rsidRPr="00A604CF">
        <w:rPr>
          <w:rFonts w:ascii="Arial" w:hAnsi="Arial" w:cs="Arial"/>
        </w:rPr>
        <w:t xml:space="preserve">Według norm podanych w Tablicy 1. </w:t>
      </w:r>
    </w:p>
    <w:p w:rsidR="00A604CF" w:rsidRPr="00A604CF" w:rsidRDefault="00A604CF" w:rsidP="00BC29F9">
      <w:pPr>
        <w:pStyle w:val="E-1"/>
        <w:jc w:val="both"/>
        <w:rPr>
          <w:rFonts w:ascii="Arial" w:hAnsi="Arial" w:cs="Arial"/>
          <w:b/>
        </w:rPr>
      </w:pPr>
      <w:r w:rsidRPr="00A604CF">
        <w:rPr>
          <w:rFonts w:ascii="Arial" w:hAnsi="Arial" w:cs="Arial"/>
          <w:b/>
        </w:rPr>
        <w:t>5.3 Oznaczanie cech fizykochemicznych</w:t>
      </w:r>
    </w:p>
    <w:p w:rsidR="00A604CF" w:rsidRPr="00A604CF" w:rsidRDefault="00A604CF" w:rsidP="00BC29F9">
      <w:pPr>
        <w:pStyle w:val="E-1"/>
        <w:jc w:val="both"/>
        <w:rPr>
          <w:rFonts w:ascii="Arial" w:hAnsi="Arial" w:cs="Arial"/>
        </w:rPr>
      </w:pPr>
      <w:r w:rsidRPr="00A604CF">
        <w:rPr>
          <w:rFonts w:ascii="Arial" w:hAnsi="Arial" w:cs="Arial"/>
        </w:rPr>
        <w:t xml:space="preserve">Według norm podanych w Tablicy 2. </w:t>
      </w:r>
    </w:p>
    <w:p w:rsidR="00A604CF" w:rsidRPr="00A604CF" w:rsidRDefault="00A604CF" w:rsidP="00BC29F9">
      <w:pPr>
        <w:pStyle w:val="E-1"/>
        <w:rPr>
          <w:rFonts w:ascii="Arial" w:hAnsi="Arial" w:cs="Arial"/>
          <w:b/>
        </w:rPr>
      </w:pPr>
      <w:r w:rsidRPr="00A604CF">
        <w:rPr>
          <w:rFonts w:ascii="Arial" w:hAnsi="Arial" w:cs="Arial"/>
          <w:b/>
        </w:rPr>
        <w:t xml:space="preserve">6 Pakowanie, znakowanie, przechowywanie </w:t>
      </w:r>
    </w:p>
    <w:p w:rsidR="00A604CF" w:rsidRPr="00A604CF" w:rsidRDefault="00A604CF" w:rsidP="00BC29F9">
      <w:pPr>
        <w:pStyle w:val="E-1"/>
        <w:rPr>
          <w:rFonts w:ascii="Arial" w:hAnsi="Arial" w:cs="Arial"/>
        </w:rPr>
      </w:pPr>
      <w:r w:rsidRPr="00A604CF">
        <w:rPr>
          <w:rFonts w:ascii="Arial" w:hAnsi="Arial" w:cs="Arial"/>
          <w:b/>
        </w:rPr>
        <w:t xml:space="preserve">6.1 Pakowanie </w:t>
      </w:r>
    </w:p>
    <w:p w:rsidR="00A604CF" w:rsidRPr="00A604CF" w:rsidRDefault="00A604CF" w:rsidP="00BC29F9">
      <w:pPr>
        <w:pStyle w:val="E-1"/>
        <w:rPr>
          <w:rFonts w:ascii="Arial" w:hAnsi="Arial" w:cs="Arial"/>
          <w:b/>
        </w:rPr>
      </w:pPr>
      <w:r w:rsidRPr="00A604CF">
        <w:rPr>
          <w:rFonts w:ascii="Arial" w:hAnsi="Arial" w:cs="Arial"/>
          <w:b/>
        </w:rPr>
        <w:t>6.1.1 Opakowania jednostkowe</w:t>
      </w:r>
    </w:p>
    <w:p w:rsidR="00A604CF" w:rsidRDefault="00A604CF"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A604CF" w:rsidRDefault="00A604C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04CF" w:rsidRDefault="00A604C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04CF" w:rsidRPr="00EC20C9" w:rsidRDefault="00A604CF" w:rsidP="00BC29F9">
      <w:pPr>
        <w:widowControl w:val="0"/>
        <w:suppressAutoHyphens/>
        <w:spacing w:after="0" w:line="240" w:lineRule="auto"/>
        <w:jc w:val="both"/>
        <w:rPr>
          <w:rFonts w:ascii="Arial" w:eastAsia="Lucida Sans Unicode" w:hAnsi="Arial" w:cs="Arial"/>
          <w:b/>
          <w:kern w:val="1"/>
          <w:sz w:val="20"/>
        </w:rPr>
      </w:pPr>
      <w:r>
        <w:rPr>
          <w:rFonts w:ascii="Arial" w:eastAsia="Lucida Sans Unicode" w:hAnsi="Arial" w:cs="Arial"/>
          <w:b/>
          <w:kern w:val="1"/>
          <w:sz w:val="20"/>
        </w:rPr>
        <w:t>6</w:t>
      </w:r>
      <w:r w:rsidRPr="00EC20C9">
        <w:rPr>
          <w:rFonts w:ascii="Arial" w:eastAsia="Lucida Sans Unicode" w:hAnsi="Arial" w:cs="Arial"/>
          <w:b/>
          <w:kern w:val="1"/>
          <w:sz w:val="20"/>
        </w:rPr>
        <w:t>.</w:t>
      </w:r>
      <w:r>
        <w:rPr>
          <w:rFonts w:ascii="Arial" w:eastAsia="Lucida Sans Unicode" w:hAnsi="Arial" w:cs="Arial"/>
          <w:b/>
          <w:kern w:val="1"/>
          <w:sz w:val="20"/>
        </w:rPr>
        <w:t>1.</w:t>
      </w:r>
      <w:r w:rsidRPr="00EC20C9">
        <w:rPr>
          <w:rFonts w:ascii="Arial" w:eastAsia="Lucida Sans Unicode" w:hAnsi="Arial" w:cs="Arial"/>
          <w:b/>
          <w:kern w:val="1"/>
          <w:sz w:val="20"/>
        </w:rPr>
        <w:t>2 Opakowanie transportowe</w:t>
      </w:r>
    </w:p>
    <w:p w:rsidR="00A604CF" w:rsidRPr="00EC20C9" w:rsidRDefault="00A604CF"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EC20C9">
        <w:rPr>
          <w:rFonts w:ascii="Arial" w:hAnsi="Arial" w:cs="Arial"/>
          <w:color w:val="000000"/>
          <w:sz w:val="20"/>
          <w:szCs w:val="20"/>
        </w:rPr>
        <w:t>Opakowanie transportowe – pudło kartonowe</w:t>
      </w:r>
      <w:r w:rsidRPr="00EC20C9">
        <w:rPr>
          <w:rFonts w:ascii="Arial" w:hAnsi="Arial" w:cs="Arial"/>
          <w:sz w:val="20"/>
          <w:szCs w:val="20"/>
        </w:rPr>
        <w:t xml:space="preserve">, wykonane z materiałów opakowaniowych przeznaczonych do kontaktu z żywnością. </w:t>
      </w:r>
    </w:p>
    <w:p w:rsidR="00A604CF" w:rsidRPr="00EC20C9" w:rsidRDefault="00A604CF"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 xml:space="preserve">Opakowania transportowe powinny zabezpieczać produkt przed uszkodzeniem i zanieczyszczeniem, powinny być czyste, bez obcych zapachów, zabrudzeń, pleśni, załamań i innych uszkodzeń mechanicznych. </w:t>
      </w:r>
    </w:p>
    <w:p w:rsidR="00A604CF" w:rsidRDefault="00A604CF"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Nie dopuszcza się stosowania opakowań zastępczych oraz umieszczania reklam na opakowaniach.</w:t>
      </w:r>
    </w:p>
    <w:p w:rsidR="00A604CF" w:rsidRPr="00A604CF" w:rsidRDefault="00A604CF" w:rsidP="00BC29F9">
      <w:pPr>
        <w:pStyle w:val="E-1"/>
        <w:rPr>
          <w:rFonts w:ascii="Arial" w:hAnsi="Arial" w:cs="Arial"/>
        </w:rPr>
      </w:pPr>
      <w:r w:rsidRPr="00A604CF">
        <w:rPr>
          <w:rFonts w:ascii="Arial" w:hAnsi="Arial" w:cs="Arial"/>
          <w:b/>
        </w:rPr>
        <w:t>6.2 Znakowanie</w:t>
      </w:r>
    </w:p>
    <w:p w:rsidR="00A604CF" w:rsidRPr="00EF3B41" w:rsidRDefault="00A604CF"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A604CF" w:rsidRPr="00A604CF" w:rsidRDefault="00A604CF" w:rsidP="00BC29F9">
      <w:pPr>
        <w:pStyle w:val="E-1"/>
        <w:rPr>
          <w:rFonts w:ascii="Arial" w:hAnsi="Arial" w:cs="Arial"/>
          <w:b/>
        </w:rPr>
      </w:pPr>
      <w:r w:rsidRPr="00A604CF">
        <w:rPr>
          <w:rFonts w:ascii="Arial" w:hAnsi="Arial" w:cs="Arial"/>
          <w:b/>
        </w:rPr>
        <w:t>6.3 Przechowywanie</w:t>
      </w:r>
    </w:p>
    <w:p w:rsidR="00A604CF" w:rsidRPr="00A604CF" w:rsidRDefault="00A604CF" w:rsidP="00BC29F9">
      <w:pPr>
        <w:pStyle w:val="E-1"/>
        <w:rPr>
          <w:rFonts w:ascii="Arial" w:hAnsi="Arial" w:cs="Arial"/>
        </w:rPr>
      </w:pPr>
      <w:r w:rsidRPr="00A604CF">
        <w:rPr>
          <w:rFonts w:ascii="Arial" w:hAnsi="Arial" w:cs="Arial"/>
        </w:rPr>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A604CF" w:rsidRDefault="00A604C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93684" w:rsidRPr="00761A99" w:rsidRDefault="00B9368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25</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sz w:val="40"/>
          <w:szCs w:val="40"/>
        </w:rPr>
        <w:t>INSPEKTORAT WSPARCIA SIŁ ZBROJNYCH</w:t>
      </w: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sz w:val="40"/>
          <w:szCs w:val="40"/>
        </w:rPr>
        <w:t>SZEFOSTWO SŁUŻBY ŻYWNOŚCIOWEJ</w:t>
      </w: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caps/>
          <w:sz w:val="40"/>
          <w:szCs w:val="40"/>
        </w:rPr>
        <w:t>minimalne wymagania jakościowe</w:t>
      </w:r>
    </w:p>
    <w:p w:rsidR="00B93684" w:rsidRPr="00B93684" w:rsidRDefault="00B93684" w:rsidP="00BC29F9">
      <w:pPr>
        <w:spacing w:after="0" w:line="240" w:lineRule="auto"/>
        <w:jc w:val="center"/>
        <w:rPr>
          <w:rFonts w:ascii="Arial" w:hAnsi="Arial" w:cs="Arial"/>
          <w:b/>
          <w:caps/>
          <w:sz w:val="40"/>
          <w:szCs w:val="40"/>
        </w:rPr>
      </w:pPr>
    </w:p>
    <w:p w:rsidR="00B93684" w:rsidRPr="00B93684" w:rsidRDefault="00B93684" w:rsidP="00BC29F9">
      <w:pPr>
        <w:spacing w:after="0" w:line="240" w:lineRule="auto"/>
        <w:jc w:val="center"/>
        <w:rPr>
          <w:rFonts w:ascii="Arial" w:hAnsi="Arial" w:cs="Arial"/>
          <w:b/>
          <w:caps/>
          <w:sz w:val="40"/>
          <w:szCs w:val="40"/>
        </w:rPr>
      </w:pPr>
      <w:r w:rsidRPr="00B93684">
        <w:rPr>
          <w:rFonts w:ascii="Arial" w:hAnsi="Arial" w:cs="Arial"/>
          <w:b/>
          <w:caps/>
          <w:sz w:val="40"/>
          <w:szCs w:val="40"/>
        </w:rPr>
        <w:t>fasola biała jednolita</w:t>
      </w:r>
    </w:p>
    <w:p w:rsidR="00B93684" w:rsidRPr="00B93684" w:rsidRDefault="00B93684" w:rsidP="00BC29F9">
      <w:pPr>
        <w:spacing w:after="0" w:line="240" w:lineRule="auto"/>
        <w:jc w:val="center"/>
        <w:rPr>
          <w:rFonts w:ascii="Arial" w:hAnsi="Arial" w:cs="Arial"/>
        </w:rPr>
      </w:pPr>
    </w:p>
    <w:p w:rsidR="00B93684" w:rsidRPr="00B93684" w:rsidRDefault="00B93684" w:rsidP="00BC29F9">
      <w:pPr>
        <w:pStyle w:val="E-1"/>
        <w:rPr>
          <w:rFonts w:ascii="Arial" w:hAnsi="Arial" w:cs="Arial"/>
          <w:b/>
          <w:i/>
          <w:sz w:val="22"/>
          <w:szCs w:val="22"/>
        </w:rPr>
      </w:pPr>
      <w:r w:rsidRPr="00B93684">
        <w:rPr>
          <w:rFonts w:ascii="Arial" w:hAnsi="Arial" w:cs="Arial"/>
          <w:b/>
        </w:rPr>
        <w:tab/>
      </w:r>
      <w:r w:rsidRPr="00B93684">
        <w:rPr>
          <w:rFonts w:ascii="Arial" w:hAnsi="Arial" w:cs="Arial"/>
          <w:b/>
        </w:rPr>
        <w:tab/>
      </w:r>
      <w:r w:rsidRPr="00B93684">
        <w:rPr>
          <w:rFonts w:ascii="Arial" w:hAnsi="Arial" w:cs="Arial"/>
          <w:b/>
        </w:rPr>
        <w:tab/>
      </w:r>
      <w:r w:rsidRPr="00B93684">
        <w:rPr>
          <w:rFonts w:ascii="Arial" w:hAnsi="Arial" w:cs="Arial"/>
          <w:b/>
          <w:i/>
          <w:sz w:val="22"/>
          <w:szCs w:val="22"/>
        </w:rPr>
        <w:t>opracował:</w:t>
      </w:r>
    </w:p>
    <w:p w:rsidR="00B93684" w:rsidRPr="00B93684" w:rsidRDefault="00B93684" w:rsidP="00BC29F9">
      <w:pPr>
        <w:pStyle w:val="E-1"/>
        <w:rPr>
          <w:rFonts w:ascii="Arial" w:hAnsi="Arial" w:cs="Arial"/>
          <w:sz w:val="22"/>
          <w:szCs w:val="22"/>
        </w:rPr>
      </w:pPr>
      <w:r w:rsidRPr="00B93684">
        <w:rPr>
          <w:rFonts w:ascii="Arial" w:hAnsi="Arial" w:cs="Arial"/>
          <w:b/>
          <w:sz w:val="22"/>
          <w:szCs w:val="22"/>
        </w:rPr>
        <w:tab/>
      </w:r>
      <w:r w:rsidRPr="00B93684">
        <w:rPr>
          <w:rFonts w:ascii="Arial" w:hAnsi="Arial" w:cs="Arial"/>
          <w:b/>
          <w:sz w:val="22"/>
          <w:szCs w:val="22"/>
        </w:rPr>
        <w:tab/>
      </w:r>
      <w:r w:rsidRPr="00B93684">
        <w:rPr>
          <w:rFonts w:ascii="Arial" w:hAnsi="Arial" w:cs="Arial"/>
          <w:b/>
          <w:sz w:val="22"/>
          <w:szCs w:val="22"/>
        </w:rPr>
        <w:tab/>
      </w:r>
      <w:r w:rsidRPr="00B93684">
        <w:rPr>
          <w:rFonts w:ascii="Arial" w:hAnsi="Arial" w:cs="Arial"/>
          <w:sz w:val="22"/>
          <w:szCs w:val="22"/>
        </w:rPr>
        <w:t>Wojskowy Ośrodek Badawczo-Wdrożeniowy Służby Żywnościowej</w:t>
      </w:r>
    </w:p>
    <w:p w:rsidR="00B93684" w:rsidRPr="00B93684" w:rsidRDefault="00B93684" w:rsidP="00BC29F9">
      <w:pPr>
        <w:pStyle w:val="E-1"/>
        <w:rPr>
          <w:rFonts w:ascii="Arial" w:hAnsi="Arial" w:cs="Arial"/>
          <w:sz w:val="22"/>
          <w:szCs w:val="22"/>
        </w:rPr>
      </w:pPr>
      <w:r w:rsidRPr="00B93684">
        <w:rPr>
          <w:rFonts w:ascii="Arial" w:hAnsi="Arial" w:cs="Arial"/>
          <w:b/>
        </w:rPr>
        <w:tab/>
      </w:r>
      <w:r w:rsidRPr="00B93684">
        <w:rPr>
          <w:rFonts w:ascii="Arial" w:hAnsi="Arial" w:cs="Arial"/>
          <w:b/>
        </w:rPr>
        <w:tab/>
      </w:r>
      <w:r w:rsidRPr="00B93684">
        <w:rPr>
          <w:rFonts w:ascii="Arial" w:hAnsi="Arial" w:cs="Arial"/>
          <w:b/>
        </w:rPr>
        <w:tab/>
      </w:r>
      <w:r w:rsidRPr="00B93684">
        <w:rPr>
          <w:rFonts w:ascii="Arial" w:hAnsi="Arial" w:cs="Arial"/>
          <w:sz w:val="22"/>
          <w:szCs w:val="22"/>
        </w:rPr>
        <w:t>04-470 Warszawa, ul. Marsa 112</w:t>
      </w:r>
    </w:p>
    <w:p w:rsidR="00B93684" w:rsidRPr="00B93684" w:rsidRDefault="00B93684" w:rsidP="00BC29F9">
      <w:pPr>
        <w:pStyle w:val="E-1"/>
        <w:ind w:left="1416" w:firstLine="708"/>
        <w:rPr>
          <w:rFonts w:ascii="Arial" w:hAnsi="Arial" w:cs="Arial"/>
          <w:sz w:val="22"/>
          <w:szCs w:val="22"/>
        </w:rPr>
      </w:pPr>
      <w:r w:rsidRPr="00B93684">
        <w:rPr>
          <w:rFonts w:ascii="Arial" w:hAnsi="Arial" w:cs="Arial"/>
          <w:sz w:val="22"/>
          <w:szCs w:val="22"/>
        </w:rPr>
        <w:t>tel. 261 815 139, fax. 261 815 336</w:t>
      </w:r>
    </w:p>
    <w:p w:rsidR="00B93684" w:rsidRPr="00B93684" w:rsidRDefault="00B93684" w:rsidP="00BC29F9">
      <w:pPr>
        <w:pStyle w:val="E-1"/>
        <w:rPr>
          <w:rFonts w:ascii="Arial" w:hAnsi="Arial" w:cs="Arial"/>
          <w:b/>
        </w:rPr>
      </w:pPr>
      <w:r w:rsidRPr="00B93684">
        <w:rPr>
          <w:rFonts w:ascii="Arial" w:hAnsi="Arial" w:cs="Arial"/>
          <w:b/>
        </w:rPr>
        <w:t>1 Wstęp</w:t>
      </w:r>
    </w:p>
    <w:p w:rsidR="00B93684" w:rsidRPr="00B93684" w:rsidRDefault="00B93684" w:rsidP="00BC29F9">
      <w:pPr>
        <w:pStyle w:val="E-1"/>
        <w:rPr>
          <w:rFonts w:ascii="Arial" w:hAnsi="Arial" w:cs="Arial"/>
        </w:rPr>
      </w:pPr>
      <w:r w:rsidRPr="00B93684">
        <w:rPr>
          <w:rFonts w:ascii="Arial" w:hAnsi="Arial" w:cs="Arial"/>
          <w:b/>
        </w:rPr>
        <w:t xml:space="preserve">Zakres </w:t>
      </w:r>
    </w:p>
    <w:p w:rsidR="00B93684" w:rsidRPr="00B93684" w:rsidRDefault="00B93684" w:rsidP="00BC29F9">
      <w:pPr>
        <w:pStyle w:val="E-1"/>
        <w:jc w:val="both"/>
        <w:rPr>
          <w:rFonts w:ascii="Arial" w:hAnsi="Arial" w:cs="Arial"/>
        </w:rPr>
      </w:pPr>
      <w:r w:rsidRPr="00B93684">
        <w:rPr>
          <w:rFonts w:ascii="Arial" w:hAnsi="Arial" w:cs="Arial"/>
        </w:rPr>
        <w:t>Niniejszymi minimalnymi wymaganiami jakościowymi objęto wymagania, metody badań oraz warunki przechowywania i pakowania fasoli białej jednolitej.</w:t>
      </w:r>
    </w:p>
    <w:p w:rsidR="00B93684" w:rsidRPr="00B93684" w:rsidRDefault="00B93684" w:rsidP="00BC29F9">
      <w:pPr>
        <w:pStyle w:val="E-1"/>
        <w:jc w:val="both"/>
        <w:rPr>
          <w:rFonts w:ascii="Arial" w:hAnsi="Arial" w:cs="Arial"/>
        </w:rPr>
      </w:pPr>
    </w:p>
    <w:p w:rsidR="00B93684" w:rsidRPr="00B93684" w:rsidRDefault="00B93684" w:rsidP="00BC29F9">
      <w:pPr>
        <w:pStyle w:val="E-1"/>
        <w:jc w:val="both"/>
        <w:rPr>
          <w:rFonts w:ascii="Arial" w:hAnsi="Arial" w:cs="Arial"/>
        </w:rPr>
      </w:pPr>
      <w:r w:rsidRPr="00B93684">
        <w:rPr>
          <w:rFonts w:ascii="Arial" w:hAnsi="Arial" w:cs="Arial"/>
        </w:rPr>
        <w:t>Postanowienia minimalnych wymagań jakościowych wykorzystywane są podczas produkcji i obrotu handlowego fasoli białej jednolitej przeznaczonej dla odbiorcy.</w:t>
      </w:r>
    </w:p>
    <w:p w:rsidR="00B93684" w:rsidRPr="00B93684" w:rsidRDefault="00B93684" w:rsidP="00BC29F9">
      <w:pPr>
        <w:pStyle w:val="E-1"/>
        <w:rPr>
          <w:rFonts w:ascii="Arial" w:hAnsi="Arial" w:cs="Arial"/>
          <w:b/>
          <w:bCs/>
        </w:rPr>
      </w:pPr>
      <w:r w:rsidRPr="00B93684">
        <w:rPr>
          <w:rFonts w:ascii="Arial" w:hAnsi="Arial" w:cs="Arial"/>
          <w:b/>
          <w:bCs/>
        </w:rPr>
        <w:t>Dokumenty powołane</w:t>
      </w:r>
    </w:p>
    <w:p w:rsidR="00B93684" w:rsidRPr="00B93684" w:rsidRDefault="00B93684" w:rsidP="00BC29F9">
      <w:pPr>
        <w:pStyle w:val="E-1"/>
        <w:jc w:val="both"/>
        <w:rPr>
          <w:rFonts w:ascii="Arial" w:hAnsi="Arial" w:cs="Arial"/>
          <w:bCs/>
        </w:rPr>
      </w:pPr>
      <w:r w:rsidRPr="00B93684">
        <w:rPr>
          <w:rFonts w:ascii="Arial" w:hAnsi="Arial" w:cs="Arial"/>
          <w:bCs/>
        </w:rPr>
        <w:t>Do stosowania niniejszego dokumentu są niezbędne podane niżej dokumenty powołane. Stosuje się ostatnie aktualne wydanie dokumentu powołanego (łącznie ze zmianami).</w:t>
      </w:r>
    </w:p>
    <w:p w:rsidR="00B93684" w:rsidRPr="009B58E1" w:rsidRDefault="00B936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B93684" w:rsidRPr="00C63703" w:rsidRDefault="00B936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B93684" w:rsidRPr="00B93684" w:rsidRDefault="00B93684" w:rsidP="00BC29F9">
      <w:pPr>
        <w:pStyle w:val="Edward"/>
        <w:jc w:val="both"/>
        <w:rPr>
          <w:rFonts w:ascii="Arial" w:hAnsi="Arial" w:cs="Arial"/>
          <w:b/>
          <w:bCs/>
        </w:rPr>
      </w:pPr>
      <w:r w:rsidRPr="00B93684">
        <w:rPr>
          <w:rFonts w:ascii="Arial" w:hAnsi="Arial" w:cs="Arial"/>
          <w:b/>
          <w:bCs/>
        </w:rPr>
        <w:t>2 Wymagania</w:t>
      </w:r>
    </w:p>
    <w:p w:rsidR="00B93684" w:rsidRDefault="00B93684" w:rsidP="00BC29F9">
      <w:pPr>
        <w:pStyle w:val="Nagwek11"/>
        <w:spacing w:before="0" w:after="0"/>
        <w:rPr>
          <w:bCs w:val="0"/>
        </w:rPr>
      </w:pPr>
      <w:r>
        <w:rPr>
          <w:bCs w:val="0"/>
        </w:rPr>
        <w:t>2.1 Wymagania ogólne</w:t>
      </w:r>
    </w:p>
    <w:p w:rsidR="00B93684" w:rsidRDefault="00B93684" w:rsidP="00BC29F9">
      <w:pPr>
        <w:pStyle w:val="Nagwek11"/>
        <w:spacing w:before="0" w:after="0"/>
        <w:rPr>
          <w:b w:val="0"/>
          <w:bCs w:val="0"/>
        </w:rPr>
      </w:pPr>
      <w:r>
        <w:rPr>
          <w:b w:val="0"/>
          <w:bCs w:val="0"/>
        </w:rPr>
        <w:t>Produkt powinien spełniać wymagania aktualnie obowiązującego prawa żywnościowego.</w:t>
      </w:r>
    </w:p>
    <w:p w:rsidR="00B93684" w:rsidRPr="00133CB7" w:rsidRDefault="00B93684" w:rsidP="00BC29F9">
      <w:pPr>
        <w:pStyle w:val="Nagwek11"/>
        <w:spacing w:before="0" w:after="0"/>
        <w:rPr>
          <w:bCs w:val="0"/>
        </w:rPr>
      </w:pPr>
      <w:r>
        <w:rPr>
          <w:bCs w:val="0"/>
        </w:rPr>
        <w:t>2.2 Wymagania organoleptyczne</w:t>
      </w:r>
    </w:p>
    <w:p w:rsidR="00B93684" w:rsidRPr="009B58E1" w:rsidRDefault="00B936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93684" w:rsidRPr="007920F9" w:rsidRDefault="00B93684"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B93684" w:rsidRPr="007920F9" w:rsidRDefault="00B93684" w:rsidP="00BC29F9">
      <w:pPr>
        <w:spacing w:after="0" w:line="240" w:lineRule="auto"/>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331"/>
        <w:gridCol w:w="5103"/>
        <w:gridCol w:w="2336"/>
      </w:tblGrid>
      <w:tr w:rsidR="00B93684" w:rsidTr="0019273B">
        <w:tc>
          <w:tcPr>
            <w:tcW w:w="370" w:type="dxa"/>
          </w:tcPr>
          <w:p w:rsidR="00B93684" w:rsidRPr="00FD41DC" w:rsidRDefault="00B93684" w:rsidP="00BC29F9">
            <w:pPr>
              <w:spacing w:after="0" w:line="240" w:lineRule="auto"/>
              <w:jc w:val="center"/>
              <w:rPr>
                <w:rFonts w:ascii="Arial" w:hAnsi="Arial" w:cs="Arial"/>
                <w:b/>
                <w:bCs/>
                <w:sz w:val="20"/>
              </w:rPr>
            </w:pPr>
            <w:r w:rsidRPr="00FD41DC">
              <w:rPr>
                <w:rFonts w:ascii="Arial" w:hAnsi="Arial" w:cs="Arial"/>
                <w:b/>
                <w:bCs/>
                <w:sz w:val="20"/>
              </w:rPr>
              <w:t>Lp.</w:t>
            </w:r>
          </w:p>
        </w:tc>
        <w:tc>
          <w:tcPr>
            <w:tcW w:w="1331" w:type="dxa"/>
          </w:tcPr>
          <w:p w:rsidR="00B93684" w:rsidRPr="00FD41DC" w:rsidRDefault="00B93684" w:rsidP="00BC29F9">
            <w:pPr>
              <w:spacing w:after="0" w:line="240" w:lineRule="auto"/>
              <w:jc w:val="center"/>
              <w:rPr>
                <w:rFonts w:ascii="Arial" w:hAnsi="Arial" w:cs="Arial"/>
                <w:b/>
                <w:bCs/>
                <w:sz w:val="20"/>
              </w:rPr>
            </w:pPr>
            <w:r w:rsidRPr="00FD41DC">
              <w:rPr>
                <w:rFonts w:ascii="Arial" w:hAnsi="Arial" w:cs="Arial"/>
                <w:b/>
                <w:bCs/>
                <w:sz w:val="20"/>
              </w:rPr>
              <w:t>Cechy</w:t>
            </w:r>
          </w:p>
        </w:tc>
        <w:tc>
          <w:tcPr>
            <w:tcW w:w="5103" w:type="dxa"/>
            <w:vAlign w:val="center"/>
          </w:tcPr>
          <w:p w:rsidR="00B93684" w:rsidRDefault="00B93684"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B93684" w:rsidRDefault="00B93684" w:rsidP="00BC29F9">
            <w:pPr>
              <w:spacing w:after="0" w:line="240" w:lineRule="auto"/>
              <w:jc w:val="center"/>
              <w:rPr>
                <w:rFonts w:ascii="Arial" w:hAnsi="Arial" w:cs="Arial"/>
                <w:b/>
                <w:bCs/>
                <w:sz w:val="20"/>
              </w:rPr>
            </w:pPr>
            <w:r>
              <w:rPr>
                <w:rFonts w:ascii="Arial" w:hAnsi="Arial" w:cs="Arial"/>
                <w:b/>
                <w:bCs/>
                <w:sz w:val="20"/>
              </w:rPr>
              <w:t>Metody badań według</w:t>
            </w:r>
          </w:p>
        </w:tc>
      </w:tr>
      <w:tr w:rsidR="00B93684" w:rsidTr="0019273B">
        <w:trPr>
          <w:trHeight w:val="635"/>
        </w:trPr>
        <w:tc>
          <w:tcPr>
            <w:tcW w:w="370"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331"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rPr>
                <w:rFonts w:ascii="Arial" w:hAnsi="Arial" w:cs="Arial"/>
                <w:bCs/>
                <w:sz w:val="20"/>
                <w:lang w:val="en-US"/>
              </w:rPr>
            </w:pPr>
            <w:proofErr w:type="spellStart"/>
            <w:r>
              <w:rPr>
                <w:rFonts w:ascii="Arial" w:hAnsi="Arial" w:cs="Arial"/>
                <w:bCs/>
                <w:sz w:val="20"/>
                <w:lang w:val="en-US"/>
              </w:rPr>
              <w:t>Wygląd</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sidRPr="00B25BDD">
              <w:rPr>
                <w:rFonts w:ascii="Arial" w:hAnsi="Arial" w:cs="Arial"/>
                <w:bCs/>
                <w:sz w:val="20"/>
              </w:rPr>
              <w:t>C</w:t>
            </w:r>
            <w:r>
              <w:rPr>
                <w:rFonts w:ascii="Arial" w:hAnsi="Arial" w:cs="Arial"/>
                <w:bCs/>
                <w:sz w:val="20"/>
              </w:rPr>
              <w:t xml:space="preserve">zyste, całe, zdrowe, jędrne, dobrze wykształcone, bez otworów spowodowanych przez szkodniki, suche, niewyschnięte, bez zanieczyszczeń, </w:t>
            </w:r>
          </w:p>
        </w:tc>
        <w:tc>
          <w:tcPr>
            <w:tcW w:w="2336" w:type="dxa"/>
            <w:tcBorders>
              <w:top w:val="single" w:sz="4" w:space="0" w:color="auto"/>
              <w:left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pkt. 5.2</w:t>
            </w:r>
          </w:p>
        </w:tc>
      </w:tr>
      <w:tr w:rsidR="00B93684" w:rsidTr="0019273B">
        <w:tc>
          <w:tcPr>
            <w:tcW w:w="370"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331"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rPr>
                <w:rFonts w:ascii="Arial" w:hAnsi="Arial" w:cs="Arial"/>
                <w:bCs/>
                <w:sz w:val="20"/>
                <w:lang w:val="en-US"/>
              </w:rPr>
            </w:pPr>
            <w:proofErr w:type="spellStart"/>
            <w:r w:rsidRPr="007920F9">
              <w:rPr>
                <w:rFonts w:ascii="Arial" w:hAnsi="Arial" w:cs="Arial"/>
                <w:bCs/>
                <w:sz w:val="20"/>
                <w:lang w:val="en-US"/>
              </w:rPr>
              <w:t>Zapach</w:t>
            </w:r>
            <w:proofErr w:type="spellEnd"/>
            <w:r w:rsidRPr="007920F9">
              <w:rPr>
                <w:rFonts w:ascii="Arial" w:hAnsi="Arial" w:cs="Arial"/>
                <w:bCs/>
                <w:sz w:val="20"/>
                <w:lang w:val="en-US"/>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sidRPr="00B25BDD">
              <w:rPr>
                <w:rFonts w:ascii="Arial" w:hAnsi="Arial" w:cs="Arial"/>
                <w:bCs/>
                <w:sz w:val="20"/>
              </w:rPr>
              <w:t>N</w:t>
            </w:r>
            <w:r>
              <w:rPr>
                <w:rFonts w:ascii="Arial" w:hAnsi="Arial" w:cs="Arial"/>
                <w:bCs/>
                <w:sz w:val="20"/>
              </w:rPr>
              <w:t xml:space="preserve">aturalny, swoisty, bez zapachu pleśni, stęchlizny i innych obcych </w:t>
            </w:r>
          </w:p>
        </w:tc>
        <w:tc>
          <w:tcPr>
            <w:tcW w:w="2336" w:type="dxa"/>
            <w:tcBorders>
              <w:left w:val="single" w:sz="4" w:space="0" w:color="auto"/>
              <w:right w:val="single" w:sz="4" w:space="0" w:color="auto"/>
            </w:tcBorders>
          </w:tcPr>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rPr>
            </w:pPr>
            <w:r>
              <w:rPr>
                <w:rFonts w:ascii="Arial" w:hAnsi="Arial" w:cs="Arial"/>
                <w:bCs/>
                <w:sz w:val="20"/>
                <w:szCs w:val="20"/>
              </w:rPr>
              <w:t>PN-R-74014</w:t>
            </w:r>
          </w:p>
        </w:tc>
      </w:tr>
      <w:tr w:rsidR="00B93684" w:rsidTr="0019273B">
        <w:trPr>
          <w:trHeight w:val="357"/>
        </w:trPr>
        <w:tc>
          <w:tcPr>
            <w:tcW w:w="370" w:type="dxa"/>
            <w:tcBorders>
              <w:top w:val="single" w:sz="4" w:space="0" w:color="auto"/>
              <w:left w:val="single" w:sz="4" w:space="0" w:color="auto"/>
              <w:bottom w:val="single" w:sz="4" w:space="0" w:color="auto"/>
              <w:right w:val="single" w:sz="4" w:space="0" w:color="auto"/>
            </w:tcBorders>
          </w:tcPr>
          <w:p w:rsidR="00B93684" w:rsidRPr="00FA0231" w:rsidRDefault="00B93684" w:rsidP="00BC29F9">
            <w:pPr>
              <w:spacing w:after="0" w:line="240" w:lineRule="auto"/>
              <w:jc w:val="center"/>
              <w:rPr>
                <w:rFonts w:ascii="Arial" w:hAnsi="Arial" w:cs="Arial"/>
                <w:bCs/>
                <w:sz w:val="20"/>
              </w:rPr>
            </w:pPr>
            <w:r w:rsidRPr="00FA0231">
              <w:rPr>
                <w:rFonts w:ascii="Arial" w:hAnsi="Arial" w:cs="Arial"/>
                <w:bCs/>
                <w:sz w:val="20"/>
              </w:rPr>
              <w:t>3</w:t>
            </w:r>
          </w:p>
        </w:tc>
        <w:tc>
          <w:tcPr>
            <w:tcW w:w="1331" w:type="dxa"/>
            <w:tcBorders>
              <w:top w:val="single" w:sz="4" w:space="0" w:color="auto"/>
              <w:left w:val="single" w:sz="4" w:space="0" w:color="auto"/>
              <w:bottom w:val="single" w:sz="4" w:space="0" w:color="auto"/>
              <w:right w:val="single" w:sz="4" w:space="0" w:color="auto"/>
            </w:tcBorders>
          </w:tcPr>
          <w:p w:rsidR="00B93684" w:rsidRPr="00FA0231" w:rsidRDefault="00B93684" w:rsidP="00BC29F9">
            <w:pPr>
              <w:spacing w:after="0" w:line="240" w:lineRule="auto"/>
              <w:rPr>
                <w:rFonts w:ascii="Arial" w:hAnsi="Arial" w:cs="Arial"/>
                <w:bCs/>
                <w:sz w:val="20"/>
              </w:rPr>
            </w:pPr>
            <w:r>
              <w:rPr>
                <w:rFonts w:ascii="Arial" w:hAnsi="Arial" w:cs="Arial"/>
                <w:bCs/>
                <w:sz w:val="20"/>
              </w:rPr>
              <w:t>Barwa</w:t>
            </w:r>
          </w:p>
          <w:p w:rsidR="00B93684" w:rsidRPr="00FA0231" w:rsidRDefault="00B93684" w:rsidP="00BC29F9">
            <w:pPr>
              <w:spacing w:after="0" w:line="240" w:lineRule="auto"/>
              <w:rPr>
                <w:rFonts w:ascii="Arial" w:hAnsi="Arial" w:cs="Arial"/>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Pr>
                <w:rFonts w:ascii="Arial" w:hAnsi="Arial" w:cs="Arial"/>
                <w:bCs/>
                <w:sz w:val="20"/>
              </w:rPr>
              <w:t>Charakterystyczna dla zdrowych ziaren danego gatunku, bez przebarwień</w:t>
            </w:r>
          </w:p>
        </w:tc>
        <w:tc>
          <w:tcPr>
            <w:tcW w:w="2336" w:type="dxa"/>
            <w:tcBorders>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pkt. 5.2</w:t>
            </w:r>
          </w:p>
        </w:tc>
      </w:tr>
    </w:tbl>
    <w:p w:rsidR="00B93684" w:rsidRPr="00210DA6" w:rsidRDefault="00B93684"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B93684" w:rsidRPr="00AB435D" w:rsidRDefault="00B93684"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B93684" w:rsidRPr="00E457F5" w:rsidRDefault="00B93684"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B93684" w:rsidRPr="00E457F5" w:rsidRDefault="00B93684" w:rsidP="00BC29F9">
      <w:pPr>
        <w:spacing w:after="0" w:line="240" w:lineRule="auto"/>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4827"/>
        <w:gridCol w:w="1701"/>
        <w:gridCol w:w="2194"/>
      </w:tblGrid>
      <w:tr w:rsidR="00B93684" w:rsidRPr="001F3045" w:rsidTr="0019273B">
        <w:tc>
          <w:tcPr>
            <w:tcW w:w="418"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
                <w:bCs/>
                <w:sz w:val="20"/>
              </w:rPr>
            </w:pPr>
            <w:r w:rsidRPr="001F3045">
              <w:rPr>
                <w:rFonts w:ascii="Arial" w:hAnsi="Arial" w:cs="Arial"/>
                <w:b/>
                <w:bCs/>
                <w:sz w:val="20"/>
              </w:rPr>
              <w:t>Lp.</w:t>
            </w:r>
          </w:p>
        </w:tc>
        <w:tc>
          <w:tcPr>
            <w:tcW w:w="4827"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rPr>
                <w:rFonts w:ascii="Arial" w:hAnsi="Arial" w:cs="Arial"/>
                <w:b/>
                <w:bCs/>
                <w:sz w:val="20"/>
              </w:rPr>
            </w:pPr>
            <w:r w:rsidRPr="001F3045">
              <w:rPr>
                <w:rFonts w:ascii="Arial" w:hAnsi="Arial" w:cs="Arial"/>
                <w:b/>
                <w:bCs/>
                <w:sz w:val="20"/>
              </w:rPr>
              <w:t>Cechy</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1F3045" w:rsidRDefault="00B93684"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194"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
                <w:bCs/>
                <w:sz w:val="20"/>
              </w:rPr>
            </w:pPr>
            <w:r>
              <w:rPr>
                <w:rFonts w:ascii="Arial" w:hAnsi="Arial" w:cs="Arial"/>
                <w:b/>
                <w:bCs/>
                <w:sz w:val="20"/>
              </w:rPr>
              <w:t>Metody badań według</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Cs/>
                <w:sz w:val="20"/>
              </w:rPr>
            </w:pPr>
            <w:r>
              <w:rPr>
                <w:rFonts w:ascii="Arial" w:hAnsi="Arial" w:cs="Arial"/>
                <w:bCs/>
                <w:sz w:val="20"/>
              </w:rPr>
              <w:t>1</w:t>
            </w:r>
          </w:p>
        </w:tc>
        <w:tc>
          <w:tcPr>
            <w:tcW w:w="4827" w:type="dxa"/>
            <w:tcBorders>
              <w:top w:val="single" w:sz="4" w:space="0" w:color="auto"/>
              <w:left w:val="single" w:sz="4" w:space="0" w:color="auto"/>
              <w:bottom w:val="single" w:sz="4" w:space="0" w:color="auto"/>
              <w:right w:val="single" w:sz="4" w:space="0" w:color="auto"/>
            </w:tcBorders>
          </w:tcPr>
          <w:p w:rsidR="00B93684" w:rsidRPr="00E457F5" w:rsidRDefault="00B93684" w:rsidP="00BC29F9">
            <w:pPr>
              <w:spacing w:after="0" w:line="240" w:lineRule="auto"/>
              <w:rPr>
                <w:rFonts w:ascii="Arial" w:hAnsi="Arial" w:cs="Arial"/>
                <w:bCs/>
                <w:sz w:val="20"/>
              </w:rPr>
            </w:pPr>
            <w:r>
              <w:rPr>
                <w:rFonts w:ascii="Arial" w:hAnsi="Arial" w:cs="Arial"/>
                <w:bCs/>
                <w:sz w:val="20"/>
              </w:rPr>
              <w:t>Wilgotność,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E457F5" w:rsidRDefault="00B93684" w:rsidP="00BC29F9">
            <w:pPr>
              <w:spacing w:after="0" w:line="240" w:lineRule="auto"/>
              <w:jc w:val="center"/>
              <w:rPr>
                <w:rFonts w:ascii="Arial" w:hAnsi="Arial" w:cs="Arial"/>
                <w:bCs/>
                <w:sz w:val="20"/>
              </w:rPr>
            </w:pPr>
            <w:r>
              <w:rPr>
                <w:rFonts w:ascii="Arial" w:hAnsi="Arial" w:cs="Arial"/>
                <w:bCs/>
                <w:sz w:val="20"/>
              </w:rPr>
              <w:t>18</w:t>
            </w:r>
          </w:p>
        </w:tc>
        <w:tc>
          <w:tcPr>
            <w:tcW w:w="2194"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szCs w:val="20"/>
              </w:rPr>
              <w:t>PN-A-74011</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rPr>
              <w:t>2</w:t>
            </w:r>
          </w:p>
        </w:tc>
        <w:tc>
          <w:tcPr>
            <w:tcW w:w="4827"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r>
              <w:rPr>
                <w:rFonts w:ascii="Arial" w:hAnsi="Arial" w:cs="Arial"/>
                <w:bCs/>
                <w:sz w:val="20"/>
              </w:rPr>
              <w:t>0,2</w:t>
            </w:r>
          </w:p>
        </w:tc>
        <w:tc>
          <w:tcPr>
            <w:tcW w:w="2194" w:type="dxa"/>
            <w:vMerge w:val="restart"/>
            <w:tcBorders>
              <w:top w:val="single" w:sz="4" w:space="0" w:color="auto"/>
              <w:left w:val="single" w:sz="4" w:space="0" w:color="auto"/>
              <w:right w:val="single" w:sz="4" w:space="0" w:color="auto"/>
            </w:tcBorders>
          </w:tcPr>
          <w:p w:rsidR="00B93684" w:rsidRDefault="00B93684" w:rsidP="00BC29F9">
            <w:pPr>
              <w:spacing w:after="0" w:line="240" w:lineRule="auto"/>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r>
              <w:rPr>
                <w:rFonts w:ascii="Arial" w:hAnsi="Arial" w:cs="Arial"/>
                <w:bCs/>
                <w:sz w:val="20"/>
                <w:szCs w:val="20"/>
              </w:rPr>
              <w:t>PN-R-74014</w:t>
            </w: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r>
              <w:rPr>
                <w:rFonts w:ascii="Arial" w:hAnsi="Arial" w:cs="Arial"/>
                <w:bCs/>
                <w:sz w:val="20"/>
                <w:szCs w:val="20"/>
              </w:rPr>
              <w:lastRenderedPageBreak/>
              <w:t>PN-R-74014</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t>3</w:t>
            </w:r>
          </w:p>
        </w:tc>
        <w:tc>
          <w:tcPr>
            <w:tcW w:w="4827"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rPr>
                <w:rFonts w:ascii="Arial" w:hAnsi="Arial" w:cs="Arial"/>
                <w:bCs/>
                <w:sz w:val="20"/>
              </w:rPr>
            </w:pPr>
            <w:r>
              <w:rPr>
                <w:rFonts w:ascii="Arial" w:hAnsi="Arial" w:cs="Arial"/>
                <w:bCs/>
                <w:sz w:val="20"/>
              </w:rPr>
              <w:t>Zawartość ziaren innych odmian, % (m/m)</w:t>
            </w:r>
            <w:r w:rsidRPr="00D85E6E">
              <w:rPr>
                <w:rFonts w:ascii="Arial" w:hAnsi="Arial" w:cs="Arial"/>
                <w:bCs/>
                <w:sz w:val="20"/>
              </w:rPr>
              <w:t>, nie więcej niż :</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p>
          <w:p w:rsidR="00B93684" w:rsidRPr="00D85E6E" w:rsidRDefault="00B93684" w:rsidP="00BC29F9">
            <w:pPr>
              <w:spacing w:after="0" w:line="240" w:lineRule="auto"/>
              <w:jc w:val="center"/>
              <w:rPr>
                <w:rFonts w:ascii="Arial" w:hAnsi="Arial" w:cs="Arial"/>
                <w:bCs/>
                <w:sz w:val="20"/>
              </w:rPr>
            </w:pPr>
            <w:r w:rsidRPr="00D85E6E">
              <w:rPr>
                <w:rFonts w:ascii="Arial" w:hAnsi="Arial" w:cs="Arial"/>
                <w:bCs/>
                <w:sz w:val="20"/>
              </w:rPr>
              <w:t>5</w:t>
            </w:r>
          </w:p>
        </w:tc>
        <w:tc>
          <w:tcPr>
            <w:tcW w:w="2194" w:type="dxa"/>
            <w:vMerge/>
            <w:tcBorders>
              <w:left w:val="single" w:sz="4" w:space="0" w:color="auto"/>
              <w:right w:val="single" w:sz="4" w:space="0" w:color="auto"/>
            </w:tcBorders>
          </w:tcPr>
          <w:p w:rsidR="00B93684" w:rsidRPr="00D85E6E" w:rsidRDefault="00B93684" w:rsidP="00BC29F9">
            <w:pPr>
              <w:spacing w:after="0" w:line="240" w:lineRule="auto"/>
              <w:jc w:val="center"/>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t>4</w:t>
            </w:r>
          </w:p>
        </w:tc>
        <w:tc>
          <w:tcPr>
            <w:tcW w:w="4827" w:type="dxa"/>
            <w:tcBorders>
              <w:top w:val="single" w:sz="4" w:space="0" w:color="auto"/>
              <w:left w:val="single" w:sz="4" w:space="0" w:color="auto"/>
              <w:bottom w:val="single" w:sz="4" w:space="0" w:color="auto"/>
              <w:right w:val="single" w:sz="4" w:space="0" w:color="auto"/>
            </w:tcBorders>
          </w:tcPr>
          <w:p w:rsidR="00B93684" w:rsidRPr="00D855C0" w:rsidRDefault="00B93684"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organicznych (części łodyg, strączyn, liści, nasion chwastów nieszkodliwych dla zdrowia) % (m/m)</w:t>
            </w:r>
            <w:r w:rsidRPr="00D855C0">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Pr="00D85E6E" w:rsidRDefault="00B93684" w:rsidP="00BC29F9">
            <w:pPr>
              <w:spacing w:after="0" w:line="240" w:lineRule="auto"/>
              <w:jc w:val="center"/>
              <w:rPr>
                <w:rFonts w:ascii="Arial" w:hAnsi="Arial" w:cs="Arial"/>
                <w:bCs/>
                <w:sz w:val="20"/>
              </w:rPr>
            </w:pPr>
            <w:r>
              <w:rPr>
                <w:rFonts w:ascii="Arial" w:hAnsi="Arial" w:cs="Arial"/>
                <w:bCs/>
                <w:sz w:val="20"/>
              </w:rPr>
              <w:t>0,3</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rPr>
              <w:t>5</w:t>
            </w:r>
          </w:p>
        </w:tc>
        <w:tc>
          <w:tcPr>
            <w:tcW w:w="4827"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r>
              <w:rPr>
                <w:rFonts w:ascii="Arial" w:hAnsi="Arial" w:cs="Arial"/>
                <w:bCs/>
                <w:sz w:val="20"/>
              </w:rPr>
              <w:t>Zawartość nasion chwastów szkodliwych dla zdrowia(np. kąkol, rdest), % (m/m), nie więcej niż</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0,1</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lastRenderedPageBreak/>
              <w:t>6</w:t>
            </w:r>
          </w:p>
        </w:tc>
        <w:tc>
          <w:tcPr>
            <w:tcW w:w="4827" w:type="dxa"/>
            <w:tcBorders>
              <w:top w:val="single" w:sz="4" w:space="0" w:color="auto"/>
              <w:left w:val="single" w:sz="4" w:space="0" w:color="auto"/>
              <w:bottom w:val="single" w:sz="4" w:space="0" w:color="auto"/>
              <w:right w:val="single" w:sz="4" w:space="0" w:color="auto"/>
            </w:tcBorders>
          </w:tcPr>
          <w:p w:rsidR="00B93684" w:rsidRPr="00D85E6E" w:rsidRDefault="00B93684" w:rsidP="00BC29F9">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B93684" w:rsidRDefault="00B93684" w:rsidP="00BC29F9">
            <w:pPr>
              <w:tabs>
                <w:tab w:val="num" w:pos="400"/>
              </w:tabs>
              <w:spacing w:after="0" w:line="240" w:lineRule="auto"/>
              <w:rPr>
                <w:rFonts w:ascii="Arial" w:hAnsi="Arial" w:cs="Arial"/>
                <w:bCs/>
                <w:sz w:val="20"/>
              </w:rPr>
            </w:pPr>
            <w:r>
              <w:rPr>
                <w:rFonts w:ascii="Arial" w:hAnsi="Arial" w:cs="Arial"/>
                <w:bCs/>
                <w:sz w:val="20"/>
              </w:rPr>
              <w:t>a) ziaren czarnych</w:t>
            </w:r>
          </w:p>
          <w:p w:rsidR="00B93684" w:rsidRDefault="00B93684" w:rsidP="00BC29F9">
            <w:pPr>
              <w:spacing w:after="0" w:line="240" w:lineRule="auto"/>
              <w:rPr>
                <w:rFonts w:ascii="Arial" w:hAnsi="Arial" w:cs="Arial"/>
                <w:bCs/>
                <w:sz w:val="20"/>
              </w:rPr>
            </w:pPr>
            <w:r>
              <w:rPr>
                <w:rFonts w:ascii="Arial" w:hAnsi="Arial" w:cs="Arial"/>
                <w:bCs/>
                <w:sz w:val="20"/>
              </w:rPr>
              <w:t>b) ziaren kolorowych</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niedopuszczalna</w:t>
            </w:r>
          </w:p>
          <w:p w:rsidR="00B93684" w:rsidRDefault="00B93684" w:rsidP="00BC29F9">
            <w:pPr>
              <w:spacing w:after="0" w:line="240" w:lineRule="auto"/>
              <w:jc w:val="center"/>
              <w:rPr>
                <w:rFonts w:ascii="Arial" w:hAnsi="Arial" w:cs="Arial"/>
                <w:bCs/>
                <w:sz w:val="20"/>
              </w:rPr>
            </w:pPr>
            <w:r>
              <w:rPr>
                <w:rFonts w:ascii="Arial" w:hAnsi="Arial" w:cs="Arial"/>
                <w:bCs/>
                <w:sz w:val="20"/>
              </w:rPr>
              <w:t>1</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D85E6E" w:rsidRDefault="00B93684"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827" w:type="dxa"/>
            <w:tcBorders>
              <w:top w:val="single" w:sz="4" w:space="0" w:color="auto"/>
              <w:left w:val="single" w:sz="4" w:space="0" w:color="auto"/>
              <w:bottom w:val="single" w:sz="4" w:space="0" w:color="auto"/>
              <w:right w:val="single" w:sz="4" w:space="0" w:color="auto"/>
            </w:tcBorders>
          </w:tcPr>
          <w:p w:rsidR="00B93684" w:rsidRPr="00D855C0" w:rsidRDefault="00B93684" w:rsidP="00BC29F9">
            <w:pPr>
              <w:spacing w:after="0" w:line="240" w:lineRule="auto"/>
              <w:rPr>
                <w:rFonts w:ascii="Arial" w:hAnsi="Arial" w:cs="Arial"/>
                <w:bCs/>
                <w:sz w:val="20"/>
                <w:lang w:val="en-US"/>
              </w:rPr>
            </w:pPr>
            <w:r>
              <w:rPr>
                <w:rFonts w:ascii="Arial" w:hAnsi="Arial" w:cs="Arial"/>
                <w:bCs/>
                <w:sz w:val="20"/>
              </w:rPr>
              <w:t>Obecność zanieczyszczeń:</w:t>
            </w:r>
          </w:p>
          <w:p w:rsidR="00B93684" w:rsidRPr="00D85E6E" w:rsidRDefault="00B93684" w:rsidP="0041490E">
            <w:pPr>
              <w:numPr>
                <w:ilvl w:val="0"/>
                <w:numId w:val="21"/>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proofErr w:type="spellStart"/>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n</w:t>
            </w:r>
            <w:proofErr w:type="spellEnd"/>
            <w:r w:rsidRPr="00D85E6E">
              <w:rPr>
                <w:rFonts w:ascii="Arial" w:hAnsi="Arial" w:cs="Arial"/>
                <w:bCs/>
                <w:sz w:val="20"/>
                <w:lang w:val="en-US"/>
              </w:rPr>
              <w:t xml:space="preserve"> </w:t>
            </w:r>
            <w:proofErr w:type="spellStart"/>
            <w:r>
              <w:rPr>
                <w:rFonts w:ascii="Arial" w:hAnsi="Arial" w:cs="Arial"/>
                <w:bCs/>
                <w:sz w:val="20"/>
                <w:lang w:val="en-US"/>
              </w:rPr>
              <w:t>zapleśniał</w:t>
            </w:r>
            <w:r w:rsidRPr="00D85E6E">
              <w:rPr>
                <w:rFonts w:ascii="Arial" w:hAnsi="Arial" w:cs="Arial"/>
                <w:bCs/>
                <w:sz w:val="20"/>
                <w:lang w:val="en-US"/>
              </w:rPr>
              <w:t>ych</w:t>
            </w:r>
            <w:proofErr w:type="spellEnd"/>
            <w:r w:rsidRPr="00D85E6E">
              <w:rPr>
                <w:rFonts w:ascii="Arial" w:hAnsi="Arial" w:cs="Arial"/>
                <w:bCs/>
                <w:sz w:val="20"/>
                <w:lang w:val="en-US"/>
              </w:rPr>
              <w:t>,</w:t>
            </w:r>
          </w:p>
          <w:p w:rsidR="00B93684" w:rsidRDefault="00B93684" w:rsidP="0041490E">
            <w:pPr>
              <w:numPr>
                <w:ilvl w:val="0"/>
                <w:numId w:val="21"/>
              </w:numPr>
              <w:tabs>
                <w:tab w:val="clear" w:pos="2520"/>
                <w:tab w:val="num" w:pos="400"/>
              </w:tabs>
              <w:spacing w:after="0" w:line="240" w:lineRule="auto"/>
              <w:ind w:hanging="2480"/>
              <w:rPr>
                <w:rFonts w:ascii="Arial" w:hAnsi="Arial" w:cs="Arial"/>
                <w:bCs/>
                <w:sz w:val="20"/>
                <w:lang w:val="en-US"/>
              </w:rPr>
            </w:pPr>
            <w:proofErr w:type="spellStart"/>
            <w:r w:rsidRPr="00D85E6E">
              <w:rPr>
                <w:rFonts w:ascii="Arial" w:hAnsi="Arial" w:cs="Arial"/>
                <w:bCs/>
                <w:sz w:val="20"/>
                <w:lang w:val="en-US"/>
              </w:rPr>
              <w:t>szkodników</w:t>
            </w:r>
            <w:proofErr w:type="spellEnd"/>
            <w:r w:rsidRPr="00D85E6E">
              <w:rPr>
                <w:rFonts w:ascii="Arial" w:hAnsi="Arial" w:cs="Arial"/>
                <w:bCs/>
                <w:sz w:val="20"/>
                <w:lang w:val="en-US"/>
              </w:rPr>
              <w:t xml:space="preserve"> </w:t>
            </w:r>
            <w:proofErr w:type="spellStart"/>
            <w:r w:rsidRPr="00D85E6E">
              <w:rPr>
                <w:rFonts w:ascii="Arial" w:hAnsi="Arial" w:cs="Arial"/>
                <w:bCs/>
                <w:sz w:val="20"/>
                <w:lang w:val="en-US"/>
              </w:rPr>
              <w:t>i</w:t>
            </w:r>
            <w:proofErr w:type="spellEnd"/>
            <w:r w:rsidRPr="00D85E6E">
              <w:rPr>
                <w:rFonts w:ascii="Arial" w:hAnsi="Arial" w:cs="Arial"/>
                <w:bCs/>
                <w:sz w:val="20"/>
                <w:lang w:val="en-US"/>
              </w:rPr>
              <w:t xml:space="preserve"> ich </w:t>
            </w:r>
            <w:proofErr w:type="spellStart"/>
            <w:r w:rsidRPr="00D85E6E">
              <w:rPr>
                <w:rFonts w:ascii="Arial" w:hAnsi="Arial" w:cs="Arial"/>
                <w:bCs/>
                <w:sz w:val="20"/>
                <w:lang w:val="en-US"/>
              </w:rPr>
              <w:t>pozostałości</w:t>
            </w:r>
            <w:proofErr w:type="spellEnd"/>
            <w:r w:rsidRPr="00D85E6E">
              <w:rPr>
                <w:rFonts w:ascii="Arial" w:hAnsi="Arial" w:cs="Arial"/>
                <w:bCs/>
                <w:sz w:val="20"/>
                <w:lang w:val="en-US"/>
              </w:rPr>
              <w:t>,</w:t>
            </w:r>
          </w:p>
          <w:p w:rsidR="00B93684" w:rsidRPr="0093329B" w:rsidRDefault="00B93684" w:rsidP="0041490E">
            <w:pPr>
              <w:numPr>
                <w:ilvl w:val="0"/>
                <w:numId w:val="21"/>
              </w:numPr>
              <w:tabs>
                <w:tab w:val="clear" w:pos="2520"/>
                <w:tab w:val="num" w:pos="400"/>
              </w:tabs>
              <w:spacing w:after="0" w:line="240" w:lineRule="auto"/>
              <w:ind w:hanging="2480"/>
              <w:rPr>
                <w:rFonts w:ascii="Arial" w:hAnsi="Arial" w:cs="Arial"/>
                <w:bCs/>
                <w:sz w:val="20"/>
                <w:lang w:val="en-US"/>
              </w:rPr>
            </w:pPr>
            <w:proofErr w:type="spellStart"/>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n</w:t>
            </w:r>
            <w:proofErr w:type="spellEnd"/>
            <w:r w:rsidRPr="00D85E6E">
              <w:rPr>
                <w:rFonts w:ascii="Arial" w:hAnsi="Arial" w:cs="Arial"/>
                <w:bCs/>
                <w:sz w:val="20"/>
                <w:lang w:val="en-US"/>
              </w:rPr>
              <w:t xml:space="preserve"> </w:t>
            </w:r>
            <w:proofErr w:type="spellStart"/>
            <w:r>
              <w:rPr>
                <w:rFonts w:ascii="Arial" w:hAnsi="Arial" w:cs="Arial"/>
                <w:bCs/>
                <w:sz w:val="20"/>
                <w:lang w:val="en-US"/>
              </w:rPr>
              <w:t>porażonych</w:t>
            </w:r>
            <w:proofErr w:type="spellEnd"/>
            <w:r w:rsidRPr="00D85E6E">
              <w:rPr>
                <w:rFonts w:ascii="Arial" w:hAnsi="Arial" w:cs="Arial"/>
                <w:bCs/>
                <w:sz w:val="20"/>
                <w:lang w:val="en-US"/>
              </w:rPr>
              <w:t xml:space="preserve"> </w:t>
            </w:r>
            <w:proofErr w:type="spellStart"/>
            <w:r w:rsidRPr="00D85E6E">
              <w:rPr>
                <w:rFonts w:ascii="Arial" w:hAnsi="Arial" w:cs="Arial"/>
                <w:bCs/>
                <w:sz w:val="20"/>
                <w:lang w:val="en-US"/>
              </w:rPr>
              <w:t>strąkowcem</w:t>
            </w:r>
            <w:proofErr w:type="spellEnd"/>
            <w:r w:rsidRPr="00D85E6E">
              <w:rPr>
                <w:rFonts w:ascii="Arial" w:hAnsi="Arial" w:cs="Arial"/>
                <w:bCs/>
                <w:sz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r>
              <w:rPr>
                <w:rFonts w:ascii="Arial" w:hAnsi="Arial" w:cs="Arial"/>
                <w:bCs/>
                <w:sz w:val="20"/>
              </w:rPr>
              <w:t>niedopuszczalna</w:t>
            </w:r>
          </w:p>
        </w:tc>
        <w:tc>
          <w:tcPr>
            <w:tcW w:w="2194" w:type="dxa"/>
            <w:vMerge/>
            <w:tcBorders>
              <w:left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tc>
      </w:tr>
    </w:tbl>
    <w:p w:rsidR="00B93684" w:rsidRPr="00665486" w:rsidRDefault="00B93684"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B93684" w:rsidRPr="00B93684" w:rsidRDefault="00B52A76" w:rsidP="00BC29F9">
      <w:pPr>
        <w:pStyle w:val="E-1"/>
        <w:jc w:val="both"/>
        <w:rPr>
          <w:rFonts w:ascii="Arial" w:hAnsi="Arial" w:cs="Arial"/>
          <w:b/>
        </w:rPr>
      </w:pPr>
      <w:r>
        <w:rPr>
          <w:rFonts w:ascii="Arial" w:hAnsi="Arial" w:cs="Arial"/>
          <w:b/>
        </w:rPr>
        <w:t xml:space="preserve">3. </w:t>
      </w:r>
      <w:r w:rsidR="00B93684" w:rsidRPr="00B93684">
        <w:rPr>
          <w:rFonts w:ascii="Arial" w:hAnsi="Arial" w:cs="Arial"/>
          <w:b/>
        </w:rPr>
        <w:t>Masa netto</w:t>
      </w:r>
    </w:p>
    <w:p w:rsidR="00B93684" w:rsidRDefault="00B936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93684" w:rsidRPr="009B58E1" w:rsidRDefault="00B9368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B93684" w:rsidRPr="00B93684" w:rsidRDefault="00B52A76" w:rsidP="00BC29F9">
      <w:pPr>
        <w:pStyle w:val="E-1"/>
        <w:jc w:val="both"/>
        <w:rPr>
          <w:rFonts w:ascii="Arial" w:hAnsi="Arial" w:cs="Arial"/>
          <w:b/>
        </w:rPr>
      </w:pPr>
      <w:r>
        <w:rPr>
          <w:rFonts w:ascii="Arial" w:hAnsi="Arial" w:cs="Arial"/>
          <w:b/>
        </w:rPr>
        <w:t xml:space="preserve">4. </w:t>
      </w:r>
      <w:r w:rsidR="00B93684" w:rsidRPr="00B93684">
        <w:rPr>
          <w:rFonts w:ascii="Arial" w:hAnsi="Arial" w:cs="Arial"/>
          <w:b/>
        </w:rPr>
        <w:t>Trwałość</w:t>
      </w:r>
    </w:p>
    <w:p w:rsidR="00B93684" w:rsidRPr="0034180F" w:rsidRDefault="00B936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B93684" w:rsidRPr="00B93684" w:rsidRDefault="00B93684" w:rsidP="00BC29F9">
      <w:pPr>
        <w:pStyle w:val="E-1"/>
        <w:jc w:val="both"/>
        <w:rPr>
          <w:rFonts w:ascii="Arial" w:hAnsi="Arial" w:cs="Arial"/>
          <w:b/>
        </w:rPr>
      </w:pPr>
      <w:r w:rsidRPr="00B93684">
        <w:rPr>
          <w:rFonts w:ascii="Arial" w:hAnsi="Arial" w:cs="Arial"/>
          <w:b/>
        </w:rPr>
        <w:t>5. Metody badań</w:t>
      </w:r>
    </w:p>
    <w:p w:rsidR="00B93684" w:rsidRPr="00B93684" w:rsidRDefault="00B93684" w:rsidP="00BC29F9">
      <w:pPr>
        <w:pStyle w:val="E-1"/>
        <w:jc w:val="both"/>
        <w:rPr>
          <w:rFonts w:ascii="Arial" w:hAnsi="Arial" w:cs="Arial"/>
          <w:b/>
        </w:rPr>
      </w:pPr>
      <w:r w:rsidRPr="00B93684">
        <w:rPr>
          <w:rFonts w:ascii="Arial" w:hAnsi="Arial" w:cs="Arial"/>
          <w:b/>
        </w:rPr>
        <w:t>5.1 Sprawdzenie znakowania i stanu opakowania</w:t>
      </w:r>
    </w:p>
    <w:p w:rsidR="00B93684" w:rsidRPr="00B93684" w:rsidRDefault="00B93684" w:rsidP="00BC29F9">
      <w:pPr>
        <w:pStyle w:val="E-1"/>
        <w:jc w:val="both"/>
        <w:rPr>
          <w:rFonts w:ascii="Arial" w:hAnsi="Arial" w:cs="Arial"/>
        </w:rPr>
      </w:pPr>
      <w:r w:rsidRPr="00B93684">
        <w:rPr>
          <w:rFonts w:ascii="Arial" w:hAnsi="Arial" w:cs="Arial"/>
        </w:rPr>
        <w:t>Wykonać metodą wizualną na zgodność z pkt. 6.1 i 6.2.</w:t>
      </w:r>
    </w:p>
    <w:p w:rsidR="00B93684" w:rsidRPr="00B93684" w:rsidRDefault="00B93684" w:rsidP="00BC29F9">
      <w:pPr>
        <w:pStyle w:val="E-1"/>
        <w:jc w:val="both"/>
        <w:rPr>
          <w:rFonts w:ascii="Arial" w:hAnsi="Arial" w:cs="Arial"/>
          <w:b/>
        </w:rPr>
      </w:pPr>
      <w:r w:rsidRPr="00B93684">
        <w:rPr>
          <w:rFonts w:ascii="Arial" w:hAnsi="Arial" w:cs="Arial"/>
          <w:b/>
        </w:rPr>
        <w:t>5.2 Oznaczanie cech organoleptycznych</w:t>
      </w:r>
    </w:p>
    <w:p w:rsidR="00B93684" w:rsidRPr="00B93684" w:rsidRDefault="00B93684" w:rsidP="00BC29F9">
      <w:pPr>
        <w:pStyle w:val="E-1"/>
        <w:jc w:val="both"/>
        <w:rPr>
          <w:rFonts w:ascii="Arial" w:hAnsi="Arial" w:cs="Arial"/>
        </w:rPr>
      </w:pPr>
      <w:r w:rsidRPr="00B93684">
        <w:rPr>
          <w:rFonts w:ascii="Arial" w:hAnsi="Arial" w:cs="Arial"/>
        </w:rPr>
        <w:t>Według norm podanych w Tablicy 1</w:t>
      </w:r>
    </w:p>
    <w:p w:rsidR="00B93684" w:rsidRPr="00B93684" w:rsidRDefault="00B93684" w:rsidP="00BC29F9">
      <w:pPr>
        <w:pStyle w:val="E-1"/>
        <w:jc w:val="both"/>
        <w:rPr>
          <w:rFonts w:ascii="Arial" w:hAnsi="Arial" w:cs="Arial"/>
          <w:u w:val="single"/>
        </w:rPr>
      </w:pPr>
      <w:r w:rsidRPr="00B93684">
        <w:rPr>
          <w:rFonts w:ascii="Arial" w:hAnsi="Arial" w:cs="Arial"/>
          <w:u w:val="single"/>
        </w:rPr>
        <w:t>Ocena wyglądu zewnętrznego, barwy ziaren fasoli</w:t>
      </w:r>
    </w:p>
    <w:p w:rsidR="00B93684" w:rsidRPr="00B93684" w:rsidRDefault="00B93684" w:rsidP="00BC29F9">
      <w:pPr>
        <w:pStyle w:val="E-1"/>
        <w:jc w:val="both"/>
        <w:rPr>
          <w:rFonts w:ascii="Arial" w:hAnsi="Arial" w:cs="Arial"/>
        </w:rPr>
      </w:pPr>
      <w:r w:rsidRPr="00B93684">
        <w:rPr>
          <w:rFonts w:ascii="Arial" w:hAnsi="Arial" w:cs="Arial"/>
        </w:rPr>
        <w:t>Oceniać w świetle dziennym, rozproszonym przez oględziny ziaren fasoli rozsypanej w jednej warstwie.</w:t>
      </w:r>
    </w:p>
    <w:p w:rsidR="00B93684" w:rsidRPr="00B93684" w:rsidRDefault="00B93684" w:rsidP="00BC29F9">
      <w:pPr>
        <w:pStyle w:val="E-1"/>
        <w:jc w:val="both"/>
        <w:rPr>
          <w:rFonts w:ascii="Arial" w:hAnsi="Arial" w:cs="Arial"/>
          <w:b/>
        </w:rPr>
      </w:pPr>
      <w:r w:rsidRPr="00B93684">
        <w:rPr>
          <w:rFonts w:ascii="Arial" w:hAnsi="Arial" w:cs="Arial"/>
          <w:b/>
        </w:rPr>
        <w:t>5.3 Oznaczanie cech fizykochemicznych</w:t>
      </w:r>
    </w:p>
    <w:p w:rsidR="00B93684" w:rsidRPr="00B93684" w:rsidRDefault="00B93684" w:rsidP="00BC29F9">
      <w:pPr>
        <w:pStyle w:val="E-1"/>
        <w:jc w:val="both"/>
        <w:rPr>
          <w:rFonts w:ascii="Arial" w:hAnsi="Arial" w:cs="Arial"/>
        </w:rPr>
      </w:pPr>
      <w:r w:rsidRPr="00B93684">
        <w:rPr>
          <w:rFonts w:ascii="Arial" w:hAnsi="Arial" w:cs="Arial"/>
        </w:rPr>
        <w:t>Według norm podanych w Tablicy 2</w:t>
      </w:r>
    </w:p>
    <w:p w:rsidR="00B93684" w:rsidRPr="00B93684" w:rsidRDefault="00B93684" w:rsidP="00BC29F9">
      <w:pPr>
        <w:pStyle w:val="E-1"/>
        <w:rPr>
          <w:rFonts w:ascii="Arial" w:hAnsi="Arial" w:cs="Arial"/>
        </w:rPr>
      </w:pPr>
      <w:r w:rsidRPr="00B93684">
        <w:rPr>
          <w:rFonts w:ascii="Arial" w:hAnsi="Arial" w:cs="Arial"/>
          <w:b/>
        </w:rPr>
        <w:t xml:space="preserve">6 Pakowanie, znakowanie, przechowywanie </w:t>
      </w:r>
    </w:p>
    <w:p w:rsidR="00B93684" w:rsidRPr="00B93684" w:rsidRDefault="00B93684" w:rsidP="00BC29F9">
      <w:pPr>
        <w:pStyle w:val="E-1"/>
        <w:rPr>
          <w:rFonts w:ascii="Arial" w:hAnsi="Arial" w:cs="Arial"/>
          <w:b/>
        </w:rPr>
      </w:pPr>
      <w:r w:rsidRPr="00B93684">
        <w:rPr>
          <w:rFonts w:ascii="Arial" w:hAnsi="Arial" w:cs="Arial"/>
          <w:b/>
        </w:rPr>
        <w:t>6.1 Pakowanie</w:t>
      </w:r>
    </w:p>
    <w:p w:rsidR="00B93684" w:rsidRPr="00B93684" w:rsidRDefault="00B93684" w:rsidP="00BC29F9">
      <w:pPr>
        <w:pStyle w:val="E-1"/>
        <w:rPr>
          <w:rFonts w:ascii="Arial" w:hAnsi="Arial" w:cs="Arial"/>
          <w:b/>
        </w:rPr>
      </w:pPr>
      <w:r w:rsidRPr="00B93684">
        <w:rPr>
          <w:rFonts w:ascii="Arial" w:hAnsi="Arial" w:cs="Arial"/>
          <w:b/>
        </w:rPr>
        <w:t>6.1.1 Opakowania jednostkowe</w:t>
      </w:r>
    </w:p>
    <w:p w:rsidR="00B93684" w:rsidRPr="009B58E1" w:rsidRDefault="00B93684" w:rsidP="00BC29F9">
      <w:pPr>
        <w:spacing w:after="0" w:line="240" w:lineRule="auto"/>
        <w:jc w:val="both"/>
        <w:rPr>
          <w:rFonts w:ascii="Arial" w:hAnsi="Arial" w:cs="Arial"/>
          <w:sz w:val="20"/>
        </w:rPr>
      </w:pPr>
      <w:r w:rsidRPr="009B58E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B93684" w:rsidRPr="009B58E1" w:rsidRDefault="00B93684" w:rsidP="00BC29F9">
      <w:pPr>
        <w:spacing w:after="0" w:line="240" w:lineRule="auto"/>
        <w:jc w:val="both"/>
        <w:rPr>
          <w:rFonts w:ascii="Arial" w:hAnsi="Arial" w:cs="Arial"/>
          <w:sz w:val="20"/>
        </w:rPr>
      </w:pPr>
      <w:r w:rsidRPr="009B58E1">
        <w:rPr>
          <w:rFonts w:ascii="Arial" w:hAnsi="Arial" w:cs="Arial"/>
          <w:sz w:val="20"/>
        </w:rPr>
        <w:t>Opakowania powinny być wykonane z materiałów opakowaniowych przeznaczonych do kontaktu z żywnością.</w:t>
      </w:r>
    </w:p>
    <w:p w:rsidR="00B93684" w:rsidRPr="009B58E1" w:rsidRDefault="00B93684" w:rsidP="00BC29F9">
      <w:pPr>
        <w:overflowPunct w:val="0"/>
        <w:autoSpaceDE w:val="0"/>
        <w:autoSpaceDN w:val="0"/>
        <w:adjustRightInd w:val="0"/>
        <w:spacing w:after="0" w:line="240" w:lineRule="auto"/>
        <w:textAlignment w:val="baseline"/>
        <w:rPr>
          <w:rFonts w:ascii="Arial" w:hAnsi="Arial" w:cs="Arial"/>
          <w:sz w:val="20"/>
          <w:szCs w:val="20"/>
        </w:rPr>
      </w:pPr>
      <w:r w:rsidRPr="009B58E1">
        <w:rPr>
          <w:rFonts w:ascii="Arial" w:hAnsi="Arial" w:cs="Arial"/>
          <w:sz w:val="20"/>
          <w:szCs w:val="20"/>
        </w:rPr>
        <w:t>Nie dopuszcza się stosowania opakowań zastępczych oraz umieszczania reklam na opakowaniach.</w:t>
      </w:r>
    </w:p>
    <w:p w:rsidR="00B93684" w:rsidRPr="00B93684" w:rsidRDefault="00B93684" w:rsidP="00BC29F9">
      <w:pPr>
        <w:pStyle w:val="E-1"/>
        <w:rPr>
          <w:rFonts w:ascii="Arial" w:hAnsi="Arial" w:cs="Arial"/>
          <w:b/>
        </w:rPr>
      </w:pPr>
      <w:r w:rsidRPr="00B93684">
        <w:rPr>
          <w:rFonts w:ascii="Arial" w:hAnsi="Arial" w:cs="Arial"/>
          <w:b/>
        </w:rPr>
        <w:t>6.1.2 Opakowania transportowe</w:t>
      </w:r>
    </w:p>
    <w:p w:rsidR="00B93684" w:rsidRPr="00FD5DD7" w:rsidRDefault="00B93684"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B93684" w:rsidRPr="00B93684" w:rsidRDefault="00B93684" w:rsidP="00BC29F9">
      <w:pPr>
        <w:pStyle w:val="E-1"/>
        <w:rPr>
          <w:rFonts w:ascii="Arial" w:hAnsi="Arial" w:cs="Arial"/>
        </w:rPr>
      </w:pPr>
      <w:r w:rsidRPr="00B93684">
        <w:rPr>
          <w:rFonts w:ascii="Arial" w:hAnsi="Arial" w:cs="Arial"/>
        </w:rPr>
        <w:t>Opakowania transportowe powinny zabezpieczać produkt przed uszkodzeniem i zanieczyszczeniem, powinny być czyste, bez obcych zapachów, zabrudzeń, pleśni, załamań i innych uszkodzeń mechanicznych.</w:t>
      </w:r>
    </w:p>
    <w:p w:rsidR="00B93684" w:rsidRPr="00B93684" w:rsidRDefault="00B93684" w:rsidP="00BC29F9">
      <w:pPr>
        <w:pStyle w:val="E-1"/>
        <w:rPr>
          <w:rFonts w:ascii="Arial" w:hAnsi="Arial" w:cs="Arial"/>
        </w:rPr>
      </w:pPr>
      <w:r w:rsidRPr="00B93684">
        <w:rPr>
          <w:rFonts w:ascii="Arial" w:hAnsi="Arial" w:cs="Arial"/>
        </w:rPr>
        <w:t>Nie dopuszcza się stosowania opakowań zastępczych oraz umieszczania reklam na opakowaniach.</w:t>
      </w:r>
    </w:p>
    <w:p w:rsidR="00B93684" w:rsidRPr="00B93684" w:rsidRDefault="00B93684" w:rsidP="00BC29F9">
      <w:pPr>
        <w:pStyle w:val="E-1"/>
        <w:rPr>
          <w:rFonts w:ascii="Arial" w:hAnsi="Arial" w:cs="Arial"/>
        </w:rPr>
      </w:pPr>
      <w:r w:rsidRPr="00B93684">
        <w:rPr>
          <w:rFonts w:ascii="Arial" w:hAnsi="Arial" w:cs="Arial"/>
          <w:b/>
        </w:rPr>
        <w:t>6.2 Znakowanie</w:t>
      </w:r>
    </w:p>
    <w:p w:rsidR="00B93684" w:rsidRPr="00EF3B41" w:rsidRDefault="00B93684"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B93684" w:rsidRPr="00B93684" w:rsidRDefault="00B93684" w:rsidP="00BC29F9">
      <w:pPr>
        <w:pStyle w:val="E-1"/>
        <w:rPr>
          <w:rFonts w:ascii="Arial" w:hAnsi="Arial" w:cs="Arial"/>
          <w:b/>
        </w:rPr>
      </w:pPr>
      <w:r w:rsidRPr="00B93684">
        <w:rPr>
          <w:rFonts w:ascii="Arial" w:hAnsi="Arial" w:cs="Arial"/>
          <w:b/>
        </w:rPr>
        <w:t>6.3 Przechowywanie</w:t>
      </w:r>
    </w:p>
    <w:p w:rsidR="00B93684" w:rsidRPr="00B93684" w:rsidRDefault="00B93684" w:rsidP="00BC29F9">
      <w:pPr>
        <w:pStyle w:val="E-1"/>
        <w:rPr>
          <w:rFonts w:ascii="Arial" w:hAnsi="Arial" w:cs="Arial"/>
        </w:rPr>
      </w:pPr>
      <w:r w:rsidRPr="00B93684">
        <w:rPr>
          <w:rFonts w:ascii="Arial" w:hAnsi="Arial" w:cs="Arial"/>
        </w:rPr>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93684" w:rsidRPr="00761A99" w:rsidRDefault="00B9368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26</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sz w:val="40"/>
          <w:szCs w:val="40"/>
        </w:rPr>
        <w:t>INSPEKTORAT WSPARCIA SIŁ ZBROJNYCH</w:t>
      </w: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sz w:val="40"/>
          <w:szCs w:val="40"/>
        </w:rPr>
        <w:t>SZEFOSTWO SŁUŻBY ŻYWNOŚCIOWEJ</w:t>
      </w: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caps/>
          <w:sz w:val="40"/>
          <w:szCs w:val="40"/>
        </w:rPr>
        <w:t>minimalne wymagania jakościowe</w:t>
      </w:r>
    </w:p>
    <w:p w:rsidR="001620B5" w:rsidRPr="001620B5" w:rsidRDefault="001620B5" w:rsidP="00BC29F9">
      <w:pPr>
        <w:spacing w:after="0" w:line="240" w:lineRule="auto"/>
        <w:ind w:left="2124" w:firstLine="708"/>
        <w:jc w:val="center"/>
        <w:rPr>
          <w:rFonts w:ascii="Arial" w:hAnsi="Arial" w:cs="Arial"/>
          <w:b/>
          <w:caps/>
          <w:sz w:val="40"/>
          <w:szCs w:val="40"/>
        </w:rPr>
      </w:pPr>
    </w:p>
    <w:p w:rsidR="001620B5" w:rsidRPr="001620B5" w:rsidRDefault="001620B5" w:rsidP="00BC29F9">
      <w:pPr>
        <w:spacing w:after="0" w:line="240" w:lineRule="auto"/>
        <w:jc w:val="center"/>
        <w:rPr>
          <w:rFonts w:ascii="Arial" w:hAnsi="Arial" w:cs="Arial"/>
          <w:b/>
          <w:caps/>
          <w:sz w:val="40"/>
          <w:szCs w:val="40"/>
        </w:rPr>
      </w:pPr>
      <w:r w:rsidRPr="001620B5">
        <w:rPr>
          <w:rFonts w:ascii="Arial" w:hAnsi="Arial" w:cs="Arial"/>
          <w:b/>
          <w:caps/>
          <w:sz w:val="40"/>
          <w:szCs w:val="40"/>
        </w:rPr>
        <w:t>fasola biała jaś karłowy</w:t>
      </w:r>
    </w:p>
    <w:p w:rsidR="001620B5" w:rsidRDefault="001620B5" w:rsidP="00BC29F9">
      <w:pPr>
        <w:spacing w:after="0" w:line="240" w:lineRule="auto"/>
        <w:jc w:val="center"/>
        <w:rPr>
          <w:rFonts w:ascii="Arial" w:hAnsi="Arial" w:cs="Arial"/>
        </w:rPr>
      </w:pPr>
    </w:p>
    <w:p w:rsidR="001620B5" w:rsidRPr="001620B5" w:rsidRDefault="001620B5" w:rsidP="00BC29F9">
      <w:pPr>
        <w:pStyle w:val="E-1"/>
        <w:rPr>
          <w:rFonts w:ascii="Arial" w:hAnsi="Arial" w:cs="Arial"/>
          <w:b/>
        </w:rPr>
      </w:pPr>
    </w:p>
    <w:p w:rsidR="001620B5" w:rsidRPr="001620B5" w:rsidRDefault="001620B5" w:rsidP="00BC29F9">
      <w:pPr>
        <w:pStyle w:val="E-1"/>
        <w:rPr>
          <w:rFonts w:ascii="Arial" w:hAnsi="Arial" w:cs="Arial"/>
          <w:b/>
          <w:i/>
          <w:sz w:val="22"/>
          <w:szCs w:val="22"/>
        </w:rPr>
      </w:pPr>
      <w:r w:rsidRPr="001620B5">
        <w:rPr>
          <w:rFonts w:ascii="Arial" w:hAnsi="Arial" w:cs="Arial"/>
          <w:b/>
        </w:rPr>
        <w:tab/>
      </w:r>
      <w:r w:rsidRPr="001620B5">
        <w:rPr>
          <w:rFonts w:ascii="Arial" w:hAnsi="Arial" w:cs="Arial"/>
          <w:b/>
        </w:rPr>
        <w:tab/>
      </w:r>
      <w:r w:rsidRPr="001620B5">
        <w:rPr>
          <w:rFonts w:ascii="Arial" w:hAnsi="Arial" w:cs="Arial"/>
          <w:b/>
        </w:rPr>
        <w:tab/>
      </w:r>
      <w:r w:rsidRPr="001620B5">
        <w:rPr>
          <w:rFonts w:ascii="Arial" w:hAnsi="Arial" w:cs="Arial"/>
          <w:b/>
          <w:i/>
          <w:sz w:val="22"/>
          <w:szCs w:val="22"/>
        </w:rPr>
        <w:t>opracował:</w:t>
      </w:r>
    </w:p>
    <w:p w:rsidR="001620B5" w:rsidRPr="001620B5" w:rsidRDefault="001620B5" w:rsidP="00BC29F9">
      <w:pPr>
        <w:pStyle w:val="E-1"/>
        <w:rPr>
          <w:rFonts w:ascii="Arial" w:hAnsi="Arial" w:cs="Arial"/>
          <w:sz w:val="22"/>
          <w:szCs w:val="22"/>
        </w:rPr>
      </w:pPr>
      <w:r w:rsidRPr="001620B5">
        <w:rPr>
          <w:rFonts w:ascii="Arial" w:hAnsi="Arial" w:cs="Arial"/>
          <w:b/>
          <w:sz w:val="22"/>
          <w:szCs w:val="22"/>
        </w:rPr>
        <w:tab/>
      </w:r>
      <w:r w:rsidRPr="001620B5">
        <w:rPr>
          <w:rFonts w:ascii="Arial" w:hAnsi="Arial" w:cs="Arial"/>
          <w:b/>
          <w:sz w:val="22"/>
          <w:szCs w:val="22"/>
        </w:rPr>
        <w:tab/>
      </w:r>
      <w:r w:rsidRPr="001620B5">
        <w:rPr>
          <w:rFonts w:ascii="Arial" w:hAnsi="Arial" w:cs="Arial"/>
          <w:b/>
          <w:sz w:val="22"/>
          <w:szCs w:val="22"/>
        </w:rPr>
        <w:tab/>
      </w:r>
      <w:r w:rsidRPr="001620B5">
        <w:rPr>
          <w:rFonts w:ascii="Arial" w:hAnsi="Arial" w:cs="Arial"/>
          <w:sz w:val="22"/>
          <w:szCs w:val="22"/>
        </w:rPr>
        <w:t>Wojskowy Ośrodek Badawczo-Wdrożeniowy Służby Żywnościowej</w:t>
      </w:r>
    </w:p>
    <w:p w:rsidR="001620B5" w:rsidRPr="001620B5" w:rsidRDefault="001620B5" w:rsidP="00BC29F9">
      <w:pPr>
        <w:pStyle w:val="E-1"/>
        <w:rPr>
          <w:rFonts w:ascii="Arial" w:hAnsi="Arial" w:cs="Arial"/>
          <w:sz w:val="22"/>
          <w:szCs w:val="22"/>
        </w:rPr>
      </w:pPr>
      <w:r w:rsidRPr="001620B5">
        <w:rPr>
          <w:rFonts w:ascii="Arial" w:hAnsi="Arial" w:cs="Arial"/>
          <w:b/>
        </w:rPr>
        <w:tab/>
      </w:r>
      <w:r w:rsidRPr="001620B5">
        <w:rPr>
          <w:rFonts w:ascii="Arial" w:hAnsi="Arial" w:cs="Arial"/>
          <w:b/>
        </w:rPr>
        <w:tab/>
      </w:r>
      <w:r w:rsidRPr="001620B5">
        <w:rPr>
          <w:rFonts w:ascii="Arial" w:hAnsi="Arial" w:cs="Arial"/>
          <w:b/>
        </w:rPr>
        <w:tab/>
      </w:r>
      <w:r w:rsidRPr="001620B5">
        <w:rPr>
          <w:rFonts w:ascii="Arial" w:hAnsi="Arial" w:cs="Arial"/>
          <w:sz w:val="22"/>
          <w:szCs w:val="22"/>
        </w:rPr>
        <w:t>04-470 Warszawa, ul. Marsa 112</w:t>
      </w:r>
    </w:p>
    <w:p w:rsidR="001620B5" w:rsidRPr="001620B5" w:rsidRDefault="001620B5" w:rsidP="00BC29F9">
      <w:pPr>
        <w:pStyle w:val="E-1"/>
        <w:ind w:left="1416" w:firstLine="708"/>
        <w:rPr>
          <w:rFonts w:ascii="Arial" w:hAnsi="Arial" w:cs="Arial"/>
          <w:sz w:val="22"/>
          <w:szCs w:val="22"/>
        </w:rPr>
      </w:pPr>
      <w:r w:rsidRPr="001620B5">
        <w:rPr>
          <w:rFonts w:ascii="Arial" w:hAnsi="Arial" w:cs="Arial"/>
          <w:sz w:val="22"/>
          <w:szCs w:val="22"/>
        </w:rPr>
        <w:t>tel. 261 815 139, fax. 261 815 336</w:t>
      </w:r>
    </w:p>
    <w:p w:rsidR="001620B5" w:rsidRPr="001620B5" w:rsidRDefault="001620B5" w:rsidP="00BC29F9">
      <w:pPr>
        <w:pStyle w:val="E-1"/>
        <w:rPr>
          <w:rFonts w:ascii="Arial" w:hAnsi="Arial" w:cs="Arial"/>
          <w:b/>
        </w:rPr>
      </w:pPr>
      <w:r w:rsidRPr="001620B5">
        <w:rPr>
          <w:rFonts w:ascii="Arial" w:hAnsi="Arial" w:cs="Arial"/>
          <w:b/>
        </w:rPr>
        <w:t>1 Wstęp</w:t>
      </w:r>
    </w:p>
    <w:p w:rsidR="001620B5" w:rsidRPr="001620B5" w:rsidRDefault="001620B5" w:rsidP="00BC29F9">
      <w:pPr>
        <w:pStyle w:val="E-1"/>
        <w:rPr>
          <w:rFonts w:ascii="Arial" w:hAnsi="Arial" w:cs="Arial"/>
        </w:rPr>
      </w:pPr>
      <w:r w:rsidRPr="001620B5">
        <w:rPr>
          <w:rFonts w:ascii="Arial" w:hAnsi="Arial" w:cs="Arial"/>
          <w:b/>
        </w:rPr>
        <w:t xml:space="preserve">Zakres </w:t>
      </w:r>
    </w:p>
    <w:p w:rsidR="001620B5" w:rsidRPr="001620B5" w:rsidRDefault="001620B5" w:rsidP="00BC29F9">
      <w:pPr>
        <w:pStyle w:val="E-1"/>
        <w:jc w:val="both"/>
        <w:rPr>
          <w:rFonts w:ascii="Arial" w:hAnsi="Arial" w:cs="Arial"/>
        </w:rPr>
      </w:pPr>
      <w:r w:rsidRPr="001620B5">
        <w:rPr>
          <w:rFonts w:ascii="Arial" w:hAnsi="Arial" w:cs="Arial"/>
        </w:rPr>
        <w:t>Niniejszymi minimalnymi wymaganiami jakościowymi objęto wymagania, metody badań oraz warunki przechowywania i pakowania fasoli białej Jaś karłowy.</w:t>
      </w:r>
    </w:p>
    <w:p w:rsidR="001620B5" w:rsidRPr="001620B5" w:rsidRDefault="001620B5" w:rsidP="00BC29F9">
      <w:pPr>
        <w:pStyle w:val="E-1"/>
        <w:jc w:val="both"/>
        <w:rPr>
          <w:rFonts w:ascii="Arial" w:hAnsi="Arial" w:cs="Arial"/>
        </w:rPr>
      </w:pPr>
      <w:r w:rsidRPr="001620B5">
        <w:rPr>
          <w:rFonts w:ascii="Arial" w:hAnsi="Arial" w:cs="Arial"/>
        </w:rPr>
        <w:t>Postanowienia minimalnych wymagań jakościowych wykorzystywane są podczas produkcji i obrotu handlowego fasoli białej Jaś karłowy przeznaczonej dla odbiorcy.</w:t>
      </w:r>
    </w:p>
    <w:p w:rsidR="001620B5" w:rsidRPr="001620B5" w:rsidRDefault="001620B5" w:rsidP="00BC29F9">
      <w:pPr>
        <w:pStyle w:val="E-1"/>
        <w:rPr>
          <w:rFonts w:ascii="Arial" w:hAnsi="Arial" w:cs="Arial"/>
          <w:b/>
          <w:bCs/>
        </w:rPr>
      </w:pPr>
      <w:r w:rsidRPr="001620B5">
        <w:rPr>
          <w:rFonts w:ascii="Arial" w:hAnsi="Arial" w:cs="Arial"/>
          <w:b/>
          <w:bCs/>
        </w:rPr>
        <w:t>Dokumenty powołane</w:t>
      </w:r>
    </w:p>
    <w:p w:rsidR="001620B5" w:rsidRPr="001620B5" w:rsidRDefault="001620B5" w:rsidP="00BC29F9">
      <w:pPr>
        <w:pStyle w:val="E-1"/>
        <w:jc w:val="both"/>
        <w:rPr>
          <w:rFonts w:ascii="Arial" w:hAnsi="Arial" w:cs="Arial"/>
          <w:bCs/>
        </w:rPr>
      </w:pPr>
      <w:r w:rsidRPr="001620B5">
        <w:rPr>
          <w:rFonts w:ascii="Arial" w:hAnsi="Arial" w:cs="Arial"/>
          <w:bCs/>
        </w:rPr>
        <w:t>Do stosowania niniejszego dokumentu są niezbędne podane niżej dokumenty powołane. Stosuje się ostatnie aktualne wydanie dokumentu powołanego (łącznie ze zmianami).</w:t>
      </w:r>
    </w:p>
    <w:p w:rsidR="001620B5" w:rsidRPr="001D1854" w:rsidRDefault="001620B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1620B5" w:rsidRPr="0007537F" w:rsidRDefault="001620B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1620B5" w:rsidRPr="001620B5" w:rsidRDefault="001620B5" w:rsidP="00BC29F9">
      <w:pPr>
        <w:pStyle w:val="Edward"/>
        <w:jc w:val="both"/>
        <w:rPr>
          <w:rFonts w:ascii="Arial" w:hAnsi="Arial" w:cs="Arial"/>
          <w:b/>
          <w:bCs/>
        </w:rPr>
      </w:pPr>
      <w:r w:rsidRPr="001620B5">
        <w:rPr>
          <w:rFonts w:ascii="Arial" w:hAnsi="Arial" w:cs="Arial"/>
          <w:b/>
          <w:bCs/>
        </w:rPr>
        <w:t>2 Wymagania</w:t>
      </w:r>
    </w:p>
    <w:p w:rsidR="001620B5" w:rsidRDefault="001620B5" w:rsidP="00BC29F9">
      <w:pPr>
        <w:pStyle w:val="Nagwek11"/>
        <w:spacing w:before="0" w:after="0"/>
        <w:rPr>
          <w:bCs w:val="0"/>
        </w:rPr>
      </w:pPr>
      <w:r>
        <w:rPr>
          <w:bCs w:val="0"/>
        </w:rPr>
        <w:t>2.1 Wymagania ogólne</w:t>
      </w:r>
    </w:p>
    <w:p w:rsidR="001620B5" w:rsidRDefault="001620B5" w:rsidP="00BC29F9">
      <w:pPr>
        <w:pStyle w:val="Nagwek11"/>
        <w:spacing w:before="0" w:after="0"/>
        <w:rPr>
          <w:b w:val="0"/>
          <w:bCs w:val="0"/>
        </w:rPr>
      </w:pPr>
      <w:r>
        <w:rPr>
          <w:b w:val="0"/>
          <w:bCs w:val="0"/>
        </w:rPr>
        <w:t>Produkt powinien spełniać wymagania aktualnie obowiązującego prawa żywnościowego.</w:t>
      </w:r>
    </w:p>
    <w:p w:rsidR="001620B5" w:rsidRPr="00133CB7" w:rsidRDefault="001620B5" w:rsidP="00BC29F9">
      <w:pPr>
        <w:pStyle w:val="Nagwek11"/>
        <w:spacing w:before="0" w:after="0"/>
        <w:rPr>
          <w:bCs w:val="0"/>
        </w:rPr>
      </w:pPr>
      <w:r>
        <w:rPr>
          <w:bCs w:val="0"/>
        </w:rPr>
        <w:t>2.2 Wymagania organoleptyczne</w:t>
      </w:r>
    </w:p>
    <w:p w:rsidR="001620B5" w:rsidRDefault="001620B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620B5" w:rsidRPr="007920F9" w:rsidRDefault="001620B5"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1620B5" w:rsidRPr="007920F9" w:rsidRDefault="001620B5"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331"/>
        <w:gridCol w:w="5879"/>
        <w:gridCol w:w="2336"/>
      </w:tblGrid>
      <w:tr w:rsidR="001620B5" w:rsidTr="001620B5">
        <w:trPr>
          <w:jc w:val="center"/>
        </w:trPr>
        <w:tc>
          <w:tcPr>
            <w:tcW w:w="440" w:type="dxa"/>
          </w:tcPr>
          <w:p w:rsidR="001620B5" w:rsidRPr="00FD41DC" w:rsidRDefault="001620B5" w:rsidP="00BC29F9">
            <w:pPr>
              <w:spacing w:after="0" w:line="240" w:lineRule="auto"/>
              <w:jc w:val="center"/>
              <w:rPr>
                <w:rFonts w:ascii="Arial" w:hAnsi="Arial" w:cs="Arial"/>
                <w:b/>
                <w:bCs/>
                <w:sz w:val="20"/>
              </w:rPr>
            </w:pPr>
            <w:r w:rsidRPr="00FD41DC">
              <w:rPr>
                <w:rFonts w:ascii="Arial" w:hAnsi="Arial" w:cs="Arial"/>
                <w:b/>
                <w:bCs/>
                <w:sz w:val="20"/>
              </w:rPr>
              <w:t>Lp.</w:t>
            </w:r>
          </w:p>
        </w:tc>
        <w:tc>
          <w:tcPr>
            <w:tcW w:w="1331" w:type="dxa"/>
          </w:tcPr>
          <w:p w:rsidR="001620B5" w:rsidRPr="00FD41DC" w:rsidRDefault="001620B5" w:rsidP="00BC29F9">
            <w:pPr>
              <w:spacing w:after="0" w:line="240" w:lineRule="auto"/>
              <w:jc w:val="center"/>
              <w:rPr>
                <w:rFonts w:ascii="Arial" w:hAnsi="Arial" w:cs="Arial"/>
                <w:b/>
                <w:bCs/>
                <w:sz w:val="20"/>
              </w:rPr>
            </w:pPr>
            <w:r w:rsidRPr="00FD41DC">
              <w:rPr>
                <w:rFonts w:ascii="Arial" w:hAnsi="Arial" w:cs="Arial"/>
                <w:b/>
                <w:bCs/>
                <w:sz w:val="20"/>
              </w:rPr>
              <w:t>Cechy</w:t>
            </w:r>
          </w:p>
        </w:tc>
        <w:tc>
          <w:tcPr>
            <w:tcW w:w="5879" w:type="dxa"/>
            <w:vAlign w:val="center"/>
          </w:tcPr>
          <w:p w:rsidR="001620B5" w:rsidRDefault="001620B5"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1620B5" w:rsidRDefault="001620B5" w:rsidP="00BC29F9">
            <w:pPr>
              <w:spacing w:after="0" w:line="240" w:lineRule="auto"/>
              <w:jc w:val="center"/>
              <w:rPr>
                <w:rFonts w:ascii="Arial" w:hAnsi="Arial" w:cs="Arial"/>
                <w:b/>
                <w:bCs/>
                <w:sz w:val="20"/>
              </w:rPr>
            </w:pPr>
            <w:r>
              <w:rPr>
                <w:rFonts w:ascii="Arial" w:hAnsi="Arial" w:cs="Arial"/>
                <w:b/>
                <w:bCs/>
                <w:sz w:val="20"/>
              </w:rPr>
              <w:t>Metody badań według</w:t>
            </w:r>
          </w:p>
        </w:tc>
      </w:tr>
      <w:tr w:rsidR="001620B5" w:rsidTr="001620B5">
        <w:trPr>
          <w:jc w:val="center"/>
        </w:trPr>
        <w:tc>
          <w:tcPr>
            <w:tcW w:w="440" w:type="dxa"/>
          </w:tcPr>
          <w:p w:rsidR="001620B5" w:rsidRPr="007920F9" w:rsidRDefault="001620B5"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331" w:type="dxa"/>
          </w:tcPr>
          <w:p w:rsidR="001620B5" w:rsidRPr="007920F9" w:rsidRDefault="001620B5" w:rsidP="00BC29F9">
            <w:pPr>
              <w:spacing w:after="0" w:line="240" w:lineRule="auto"/>
              <w:rPr>
                <w:rFonts w:ascii="Arial" w:hAnsi="Arial" w:cs="Arial"/>
                <w:bCs/>
                <w:sz w:val="20"/>
                <w:lang w:val="en-US"/>
              </w:rPr>
            </w:pPr>
            <w:proofErr w:type="spellStart"/>
            <w:r>
              <w:rPr>
                <w:rFonts w:ascii="Arial" w:hAnsi="Arial" w:cs="Arial"/>
                <w:bCs/>
                <w:sz w:val="20"/>
                <w:lang w:val="en-US"/>
              </w:rPr>
              <w:t>Wygląd</w:t>
            </w:r>
            <w:proofErr w:type="spellEnd"/>
            <w:r>
              <w:rPr>
                <w:rFonts w:ascii="Arial" w:hAnsi="Arial" w:cs="Arial"/>
                <w:bCs/>
                <w:sz w:val="20"/>
                <w:lang w:val="en-US"/>
              </w:rPr>
              <w:t xml:space="preserve"> </w:t>
            </w:r>
          </w:p>
        </w:tc>
        <w:tc>
          <w:tcPr>
            <w:tcW w:w="5879" w:type="dxa"/>
            <w:vAlign w:val="center"/>
          </w:tcPr>
          <w:p w:rsidR="001620B5" w:rsidRPr="007920F9" w:rsidRDefault="001620B5" w:rsidP="00BC29F9">
            <w:pPr>
              <w:spacing w:after="0" w:line="240" w:lineRule="auto"/>
              <w:rPr>
                <w:rFonts w:ascii="Arial" w:hAnsi="Arial" w:cs="Arial"/>
                <w:bCs/>
                <w:sz w:val="20"/>
              </w:rPr>
            </w:pPr>
            <w:r w:rsidRPr="00842A56">
              <w:rPr>
                <w:rFonts w:ascii="Arial" w:hAnsi="Arial" w:cs="Arial"/>
                <w:bCs/>
                <w:sz w:val="20"/>
              </w:rPr>
              <w:t>C</w:t>
            </w:r>
            <w:r>
              <w:rPr>
                <w:rFonts w:ascii="Arial" w:hAnsi="Arial" w:cs="Arial"/>
                <w:bCs/>
                <w:sz w:val="20"/>
              </w:rPr>
              <w:t xml:space="preserve">zyste, całe, zdrowe, jędrne, dobrze wykształcone, bez otworów spowodowanych przez szkodniki, suche, niewyschnięte, bez zanieczyszczeń, </w:t>
            </w:r>
          </w:p>
        </w:tc>
        <w:tc>
          <w:tcPr>
            <w:tcW w:w="2336" w:type="dxa"/>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pkt. 5.2</w:t>
            </w:r>
          </w:p>
        </w:tc>
      </w:tr>
      <w:tr w:rsidR="001620B5" w:rsidTr="001620B5">
        <w:trPr>
          <w:jc w:val="center"/>
        </w:trPr>
        <w:tc>
          <w:tcPr>
            <w:tcW w:w="440" w:type="dxa"/>
          </w:tcPr>
          <w:p w:rsidR="001620B5" w:rsidRPr="007920F9" w:rsidRDefault="001620B5"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331" w:type="dxa"/>
          </w:tcPr>
          <w:p w:rsidR="001620B5" w:rsidRPr="007920F9" w:rsidRDefault="001620B5" w:rsidP="00BC29F9">
            <w:pPr>
              <w:spacing w:after="0" w:line="240" w:lineRule="auto"/>
              <w:rPr>
                <w:rFonts w:ascii="Arial" w:hAnsi="Arial" w:cs="Arial"/>
                <w:bCs/>
                <w:sz w:val="20"/>
                <w:lang w:val="en-US"/>
              </w:rPr>
            </w:pPr>
            <w:proofErr w:type="spellStart"/>
            <w:r w:rsidRPr="007920F9">
              <w:rPr>
                <w:rFonts w:ascii="Arial" w:hAnsi="Arial" w:cs="Arial"/>
                <w:bCs/>
                <w:sz w:val="20"/>
                <w:lang w:val="en-US"/>
              </w:rPr>
              <w:t>Zapach</w:t>
            </w:r>
            <w:proofErr w:type="spellEnd"/>
            <w:r w:rsidRPr="007920F9">
              <w:rPr>
                <w:rFonts w:ascii="Arial" w:hAnsi="Arial" w:cs="Arial"/>
                <w:bCs/>
                <w:sz w:val="20"/>
                <w:lang w:val="en-US"/>
              </w:rPr>
              <w:t xml:space="preserve"> </w:t>
            </w:r>
          </w:p>
        </w:tc>
        <w:tc>
          <w:tcPr>
            <w:tcW w:w="5879" w:type="dxa"/>
            <w:vAlign w:val="center"/>
          </w:tcPr>
          <w:p w:rsidR="001620B5" w:rsidRPr="007920F9" w:rsidRDefault="001620B5" w:rsidP="00BC29F9">
            <w:pPr>
              <w:spacing w:after="0" w:line="240" w:lineRule="auto"/>
              <w:rPr>
                <w:rFonts w:ascii="Arial" w:hAnsi="Arial" w:cs="Arial"/>
                <w:bCs/>
                <w:sz w:val="20"/>
              </w:rPr>
            </w:pPr>
            <w:r w:rsidRPr="00842A56">
              <w:rPr>
                <w:rFonts w:ascii="Arial" w:hAnsi="Arial" w:cs="Arial"/>
                <w:bCs/>
                <w:sz w:val="20"/>
              </w:rPr>
              <w:t>N</w:t>
            </w:r>
            <w:r>
              <w:rPr>
                <w:rFonts w:ascii="Arial" w:hAnsi="Arial" w:cs="Arial"/>
                <w:bCs/>
                <w:sz w:val="20"/>
              </w:rPr>
              <w:t xml:space="preserve">aturalny, swoisty, bez zapachu pleśni, stęchlizny i innych obcych </w:t>
            </w:r>
          </w:p>
        </w:tc>
        <w:tc>
          <w:tcPr>
            <w:tcW w:w="2336" w:type="dxa"/>
          </w:tcPr>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rPr>
            </w:pPr>
            <w:r>
              <w:rPr>
                <w:rFonts w:ascii="Arial" w:hAnsi="Arial" w:cs="Arial"/>
                <w:bCs/>
                <w:sz w:val="20"/>
                <w:szCs w:val="20"/>
              </w:rPr>
              <w:t>PN-A-74014</w:t>
            </w:r>
          </w:p>
        </w:tc>
      </w:tr>
      <w:tr w:rsidR="001620B5" w:rsidTr="001620B5">
        <w:trPr>
          <w:jc w:val="center"/>
        </w:trPr>
        <w:tc>
          <w:tcPr>
            <w:tcW w:w="440" w:type="dxa"/>
          </w:tcPr>
          <w:p w:rsidR="001620B5" w:rsidRPr="00FA0231" w:rsidRDefault="001620B5" w:rsidP="00BC29F9">
            <w:pPr>
              <w:spacing w:after="0" w:line="240" w:lineRule="auto"/>
              <w:jc w:val="center"/>
              <w:rPr>
                <w:rFonts w:ascii="Arial" w:hAnsi="Arial" w:cs="Arial"/>
                <w:bCs/>
                <w:sz w:val="20"/>
              </w:rPr>
            </w:pPr>
            <w:r w:rsidRPr="00FA0231">
              <w:rPr>
                <w:rFonts w:ascii="Arial" w:hAnsi="Arial" w:cs="Arial"/>
                <w:bCs/>
                <w:sz w:val="20"/>
              </w:rPr>
              <w:t>3</w:t>
            </w:r>
          </w:p>
        </w:tc>
        <w:tc>
          <w:tcPr>
            <w:tcW w:w="1331" w:type="dxa"/>
          </w:tcPr>
          <w:p w:rsidR="001620B5" w:rsidRPr="00FA0231" w:rsidRDefault="001620B5" w:rsidP="00BC29F9">
            <w:pPr>
              <w:spacing w:after="0" w:line="240" w:lineRule="auto"/>
              <w:rPr>
                <w:rFonts w:ascii="Arial" w:hAnsi="Arial" w:cs="Arial"/>
                <w:bCs/>
                <w:sz w:val="20"/>
              </w:rPr>
            </w:pPr>
            <w:r>
              <w:rPr>
                <w:rFonts w:ascii="Arial" w:hAnsi="Arial" w:cs="Arial"/>
                <w:bCs/>
                <w:sz w:val="20"/>
              </w:rPr>
              <w:t>Barwa</w:t>
            </w:r>
          </w:p>
          <w:p w:rsidR="001620B5" w:rsidRPr="00FA0231" w:rsidRDefault="001620B5" w:rsidP="00BC29F9">
            <w:pPr>
              <w:spacing w:after="0" w:line="240" w:lineRule="auto"/>
              <w:rPr>
                <w:rFonts w:ascii="Arial" w:hAnsi="Arial" w:cs="Arial"/>
                <w:sz w:val="20"/>
              </w:rPr>
            </w:pPr>
          </w:p>
        </w:tc>
        <w:tc>
          <w:tcPr>
            <w:tcW w:w="5879" w:type="dxa"/>
            <w:vAlign w:val="center"/>
          </w:tcPr>
          <w:p w:rsidR="001620B5" w:rsidRPr="007920F9" w:rsidRDefault="001620B5" w:rsidP="00BC29F9">
            <w:pPr>
              <w:spacing w:after="0" w:line="240" w:lineRule="auto"/>
              <w:rPr>
                <w:rFonts w:ascii="Arial" w:hAnsi="Arial" w:cs="Arial"/>
                <w:bCs/>
                <w:sz w:val="20"/>
              </w:rPr>
            </w:pPr>
            <w:r>
              <w:rPr>
                <w:rFonts w:ascii="Arial" w:hAnsi="Arial" w:cs="Arial"/>
                <w:bCs/>
                <w:sz w:val="20"/>
              </w:rPr>
              <w:t>Charakterystyczna dla zdrowych ziaren danego gatunku, bez przebarwień `</w:t>
            </w:r>
          </w:p>
        </w:tc>
        <w:tc>
          <w:tcPr>
            <w:tcW w:w="2336" w:type="dxa"/>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pkt. 5.2</w:t>
            </w:r>
          </w:p>
        </w:tc>
      </w:tr>
    </w:tbl>
    <w:p w:rsidR="001620B5" w:rsidRPr="00210DA6" w:rsidRDefault="001620B5"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1620B5" w:rsidRPr="00A16E81" w:rsidRDefault="001620B5"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1620B5" w:rsidRDefault="001620B5" w:rsidP="00BC29F9">
      <w:pPr>
        <w:pStyle w:val="Nagwek3"/>
        <w:spacing w:before="0" w:line="240" w:lineRule="auto"/>
        <w:rPr>
          <w:rFonts w:ascii="Arial" w:hAnsi="Arial"/>
          <w:b/>
          <w:sz w:val="20"/>
        </w:rPr>
      </w:pPr>
      <w:r w:rsidRPr="00E457F5">
        <w:rPr>
          <w:rFonts w:ascii="Arial" w:hAnsi="Arial"/>
          <w:b/>
          <w:sz w:val="20"/>
        </w:rPr>
        <w:t>Tablica 2 – Wymagania fizykochemiczne</w:t>
      </w:r>
    </w:p>
    <w:p w:rsidR="001620B5" w:rsidRPr="0007537F" w:rsidRDefault="001620B5" w:rsidP="00BC29F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5252"/>
        <w:gridCol w:w="1701"/>
        <w:gridCol w:w="2341"/>
      </w:tblGrid>
      <w:tr w:rsidR="001620B5" w:rsidRPr="001F304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
                <w:bCs/>
                <w:sz w:val="20"/>
              </w:rPr>
            </w:pPr>
            <w:r w:rsidRPr="001F3045">
              <w:rPr>
                <w:rFonts w:ascii="Arial" w:hAnsi="Arial" w:cs="Arial"/>
                <w:b/>
                <w:bCs/>
                <w:sz w:val="20"/>
              </w:rPr>
              <w:t>Lp.</w:t>
            </w:r>
          </w:p>
        </w:tc>
        <w:tc>
          <w:tcPr>
            <w:tcW w:w="5252"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rPr>
                <w:rFonts w:ascii="Arial" w:hAnsi="Arial" w:cs="Arial"/>
                <w:b/>
                <w:bCs/>
                <w:sz w:val="20"/>
              </w:rPr>
            </w:pPr>
            <w:r w:rsidRPr="001F3045">
              <w:rPr>
                <w:rFonts w:ascii="Arial" w:hAnsi="Arial" w:cs="Arial"/>
                <w:b/>
                <w:bCs/>
                <w:sz w:val="20"/>
              </w:rPr>
              <w:t>Cechy</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1F3045" w:rsidRDefault="001620B5"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341"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
                <w:bCs/>
                <w:sz w:val="20"/>
              </w:rPr>
            </w:pPr>
            <w:r>
              <w:rPr>
                <w:rFonts w:ascii="Arial" w:hAnsi="Arial" w:cs="Arial"/>
                <w:b/>
                <w:bCs/>
                <w:sz w:val="20"/>
              </w:rPr>
              <w:t>Metody badań według</w:t>
            </w:r>
          </w:p>
        </w:tc>
      </w:tr>
      <w:tr w:rsidR="001620B5" w:rsidTr="001620B5">
        <w:trPr>
          <w:trHeight w:val="215"/>
          <w:jc w:val="center"/>
        </w:trPr>
        <w:tc>
          <w:tcPr>
            <w:tcW w:w="488"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Cs/>
                <w:sz w:val="20"/>
              </w:rPr>
            </w:pPr>
            <w:r>
              <w:rPr>
                <w:rFonts w:ascii="Arial" w:hAnsi="Arial" w:cs="Arial"/>
                <w:bCs/>
                <w:sz w:val="20"/>
              </w:rPr>
              <w:t>1</w:t>
            </w:r>
          </w:p>
        </w:tc>
        <w:tc>
          <w:tcPr>
            <w:tcW w:w="5252" w:type="dxa"/>
            <w:tcBorders>
              <w:top w:val="single" w:sz="4" w:space="0" w:color="auto"/>
              <w:left w:val="single" w:sz="4" w:space="0" w:color="auto"/>
              <w:bottom w:val="single" w:sz="4" w:space="0" w:color="auto"/>
              <w:right w:val="single" w:sz="4" w:space="0" w:color="auto"/>
            </w:tcBorders>
          </w:tcPr>
          <w:p w:rsidR="001620B5" w:rsidRPr="00E457F5" w:rsidRDefault="001620B5" w:rsidP="00BC29F9">
            <w:pPr>
              <w:spacing w:after="0" w:line="240" w:lineRule="auto"/>
              <w:rPr>
                <w:rFonts w:ascii="Arial" w:hAnsi="Arial" w:cs="Arial"/>
                <w:bCs/>
                <w:sz w:val="20"/>
              </w:rPr>
            </w:pPr>
            <w:r>
              <w:rPr>
                <w:rFonts w:ascii="Arial" w:hAnsi="Arial" w:cs="Arial"/>
                <w:bCs/>
                <w:sz w:val="20"/>
              </w:rPr>
              <w:t>Wilgotność,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E457F5" w:rsidRDefault="001620B5" w:rsidP="00BC29F9">
            <w:pPr>
              <w:spacing w:after="0" w:line="240" w:lineRule="auto"/>
              <w:jc w:val="center"/>
              <w:rPr>
                <w:rFonts w:ascii="Arial" w:hAnsi="Arial" w:cs="Arial"/>
                <w:bCs/>
                <w:sz w:val="20"/>
              </w:rPr>
            </w:pPr>
            <w:r>
              <w:rPr>
                <w:rFonts w:ascii="Arial" w:hAnsi="Arial" w:cs="Arial"/>
                <w:bCs/>
                <w:sz w:val="20"/>
              </w:rPr>
              <w:t>18</w:t>
            </w:r>
          </w:p>
        </w:tc>
        <w:tc>
          <w:tcPr>
            <w:tcW w:w="234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szCs w:val="20"/>
              </w:rPr>
              <w:t>PN-A-74011</w:t>
            </w: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rPr>
              <w:t>2</w:t>
            </w:r>
          </w:p>
        </w:tc>
        <w:tc>
          <w:tcPr>
            <w:tcW w:w="5252"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0,2</w:t>
            </w:r>
          </w:p>
        </w:tc>
        <w:tc>
          <w:tcPr>
            <w:tcW w:w="2341" w:type="dxa"/>
            <w:vMerge w:val="restart"/>
            <w:tcBorders>
              <w:top w:val="single" w:sz="4" w:space="0" w:color="auto"/>
              <w:left w:val="single" w:sz="4" w:space="0" w:color="auto"/>
              <w:right w:val="single" w:sz="4" w:space="0" w:color="auto"/>
            </w:tcBorders>
          </w:tcPr>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r>
              <w:rPr>
                <w:rFonts w:ascii="Arial" w:hAnsi="Arial" w:cs="Arial"/>
                <w:bCs/>
                <w:sz w:val="20"/>
                <w:szCs w:val="20"/>
              </w:rPr>
              <w:t>PN-R-74014</w:t>
            </w: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r>
              <w:rPr>
                <w:rFonts w:ascii="Arial" w:hAnsi="Arial" w:cs="Arial"/>
                <w:bCs/>
                <w:sz w:val="20"/>
                <w:szCs w:val="20"/>
              </w:rPr>
              <w:t>PN-R-74014</w:t>
            </w: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3</w:t>
            </w:r>
          </w:p>
        </w:tc>
        <w:tc>
          <w:tcPr>
            <w:tcW w:w="5252"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rPr>
                <w:rFonts w:ascii="Arial" w:hAnsi="Arial" w:cs="Arial"/>
                <w:bCs/>
                <w:sz w:val="20"/>
              </w:rPr>
            </w:pPr>
            <w:r>
              <w:rPr>
                <w:rFonts w:ascii="Arial" w:hAnsi="Arial" w:cs="Arial"/>
                <w:bCs/>
                <w:sz w:val="20"/>
              </w:rPr>
              <w:t>Zawartość ziaren innych odmian,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2</w:t>
            </w:r>
          </w:p>
        </w:tc>
        <w:tc>
          <w:tcPr>
            <w:tcW w:w="2341" w:type="dxa"/>
            <w:vMerge/>
            <w:tcBorders>
              <w:left w:val="single" w:sz="4" w:space="0" w:color="auto"/>
              <w:right w:val="single" w:sz="4" w:space="0" w:color="auto"/>
            </w:tcBorders>
          </w:tcPr>
          <w:p w:rsidR="001620B5" w:rsidRPr="00D85E6E" w:rsidRDefault="001620B5" w:rsidP="00BC29F9">
            <w:pPr>
              <w:spacing w:after="0" w:line="240" w:lineRule="auto"/>
              <w:jc w:val="center"/>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4</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rPr>
            </w:pPr>
            <w:r>
              <w:rPr>
                <w:rFonts w:ascii="Arial" w:hAnsi="Arial" w:cs="Arial"/>
                <w:bCs/>
                <w:sz w:val="20"/>
              </w:rPr>
              <w:t>Zawartość zanieczyszczeń organicznych (części łodyg, strączyn, liści, nasion chwastów nieszkodliwych dla zdrowia itp.) % (m/m), nie więcej niż</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rPr>
                <w:rFonts w:ascii="Arial" w:hAnsi="Arial" w:cs="Arial"/>
                <w:bCs/>
                <w:sz w:val="20"/>
              </w:rPr>
            </w:pPr>
          </w:p>
          <w:p w:rsidR="001620B5" w:rsidRPr="00D85E6E" w:rsidRDefault="001620B5" w:rsidP="00BC29F9">
            <w:pPr>
              <w:spacing w:after="0" w:line="240" w:lineRule="auto"/>
              <w:jc w:val="center"/>
              <w:rPr>
                <w:rFonts w:ascii="Arial" w:hAnsi="Arial" w:cs="Arial"/>
                <w:bCs/>
                <w:sz w:val="20"/>
              </w:rPr>
            </w:pPr>
            <w:r>
              <w:rPr>
                <w:rFonts w:ascii="Arial" w:hAnsi="Arial" w:cs="Arial"/>
                <w:bCs/>
                <w:sz w:val="20"/>
              </w:rPr>
              <w:t>0,3</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rPr>
              <w:t>5</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rPr>
            </w:pPr>
            <w:r>
              <w:rPr>
                <w:rFonts w:ascii="Arial" w:hAnsi="Arial" w:cs="Arial"/>
                <w:bCs/>
                <w:sz w:val="20"/>
              </w:rPr>
              <w:t>Zawartość nasion chwastów szkodliwych dla zdrowia (np. kąkol, rdest)  % (m/m), nie więcej niż</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0,1</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6</w:t>
            </w:r>
          </w:p>
        </w:tc>
        <w:tc>
          <w:tcPr>
            <w:tcW w:w="5252" w:type="dxa"/>
            <w:tcBorders>
              <w:top w:val="single" w:sz="4" w:space="0" w:color="auto"/>
              <w:left w:val="single" w:sz="4" w:space="0" w:color="auto"/>
              <w:bottom w:val="single" w:sz="4" w:space="0" w:color="auto"/>
              <w:right w:val="single" w:sz="4" w:space="0" w:color="auto"/>
            </w:tcBorders>
          </w:tcPr>
          <w:p w:rsidR="001620B5" w:rsidRPr="00D85E6E" w:rsidRDefault="001620B5" w:rsidP="00BC29F9">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1620B5" w:rsidRDefault="001620B5" w:rsidP="00BC29F9">
            <w:pPr>
              <w:tabs>
                <w:tab w:val="num" w:pos="400"/>
              </w:tabs>
              <w:spacing w:after="0" w:line="240" w:lineRule="auto"/>
              <w:rPr>
                <w:rFonts w:ascii="Arial" w:hAnsi="Arial" w:cs="Arial"/>
                <w:bCs/>
                <w:sz w:val="20"/>
              </w:rPr>
            </w:pPr>
            <w:r>
              <w:rPr>
                <w:rFonts w:ascii="Arial" w:hAnsi="Arial" w:cs="Arial"/>
                <w:bCs/>
                <w:sz w:val="20"/>
              </w:rPr>
              <w:t>a) ziaren czarnych</w:t>
            </w:r>
          </w:p>
          <w:p w:rsidR="001620B5" w:rsidRDefault="001620B5" w:rsidP="00BC29F9">
            <w:pPr>
              <w:spacing w:after="0" w:line="240" w:lineRule="auto"/>
              <w:rPr>
                <w:rFonts w:ascii="Arial" w:hAnsi="Arial" w:cs="Arial"/>
                <w:bCs/>
                <w:sz w:val="20"/>
              </w:rPr>
            </w:pPr>
            <w:r>
              <w:rPr>
                <w:rFonts w:ascii="Arial" w:hAnsi="Arial" w:cs="Arial"/>
                <w:bCs/>
                <w:sz w:val="20"/>
              </w:rPr>
              <w:lastRenderedPageBreak/>
              <w:t>b) ziaren kolorowych</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niedopuszczalna</w:t>
            </w:r>
          </w:p>
          <w:p w:rsidR="001620B5" w:rsidRDefault="001620B5" w:rsidP="00BC29F9">
            <w:pPr>
              <w:spacing w:after="0" w:line="240" w:lineRule="auto"/>
              <w:jc w:val="center"/>
              <w:rPr>
                <w:rFonts w:ascii="Arial" w:hAnsi="Arial" w:cs="Arial"/>
                <w:bCs/>
                <w:sz w:val="20"/>
              </w:rPr>
            </w:pPr>
            <w:r>
              <w:rPr>
                <w:rFonts w:ascii="Arial" w:hAnsi="Arial" w:cs="Arial"/>
                <w:bCs/>
                <w:sz w:val="20"/>
              </w:rPr>
              <w:lastRenderedPageBreak/>
              <w:t>1</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D85E6E" w:rsidRDefault="001620B5"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lang w:val="en-US"/>
              </w:rPr>
            </w:pPr>
            <w:r>
              <w:rPr>
                <w:rFonts w:ascii="Arial" w:hAnsi="Arial" w:cs="Arial"/>
                <w:bCs/>
                <w:sz w:val="20"/>
              </w:rPr>
              <w:t>Obecność zanieczyszczeń:</w:t>
            </w:r>
          </w:p>
          <w:p w:rsidR="001620B5" w:rsidRPr="00D85E6E" w:rsidRDefault="001620B5" w:rsidP="0041490E">
            <w:pPr>
              <w:numPr>
                <w:ilvl w:val="0"/>
                <w:numId w:val="21"/>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proofErr w:type="spellStart"/>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n</w:t>
            </w:r>
            <w:proofErr w:type="spellEnd"/>
            <w:r w:rsidRPr="00D85E6E">
              <w:rPr>
                <w:rFonts w:ascii="Arial" w:hAnsi="Arial" w:cs="Arial"/>
                <w:bCs/>
                <w:sz w:val="20"/>
                <w:lang w:val="en-US"/>
              </w:rPr>
              <w:t xml:space="preserve"> </w:t>
            </w:r>
            <w:proofErr w:type="spellStart"/>
            <w:r>
              <w:rPr>
                <w:rFonts w:ascii="Arial" w:hAnsi="Arial" w:cs="Arial"/>
                <w:bCs/>
                <w:sz w:val="20"/>
                <w:lang w:val="en-US"/>
              </w:rPr>
              <w:t>zapleśniał</w:t>
            </w:r>
            <w:r w:rsidRPr="00D85E6E">
              <w:rPr>
                <w:rFonts w:ascii="Arial" w:hAnsi="Arial" w:cs="Arial"/>
                <w:bCs/>
                <w:sz w:val="20"/>
                <w:lang w:val="en-US"/>
              </w:rPr>
              <w:t>ych</w:t>
            </w:r>
            <w:proofErr w:type="spellEnd"/>
            <w:r w:rsidRPr="00D85E6E">
              <w:rPr>
                <w:rFonts w:ascii="Arial" w:hAnsi="Arial" w:cs="Arial"/>
                <w:bCs/>
                <w:sz w:val="20"/>
                <w:lang w:val="en-US"/>
              </w:rPr>
              <w:t>,</w:t>
            </w:r>
          </w:p>
          <w:p w:rsidR="001620B5" w:rsidRDefault="001620B5" w:rsidP="0041490E">
            <w:pPr>
              <w:numPr>
                <w:ilvl w:val="0"/>
                <w:numId w:val="21"/>
              </w:numPr>
              <w:tabs>
                <w:tab w:val="clear" w:pos="2520"/>
                <w:tab w:val="num" w:pos="400"/>
              </w:tabs>
              <w:spacing w:after="0" w:line="240" w:lineRule="auto"/>
              <w:ind w:hanging="2480"/>
              <w:rPr>
                <w:rFonts w:ascii="Arial" w:hAnsi="Arial" w:cs="Arial"/>
                <w:bCs/>
                <w:sz w:val="20"/>
                <w:lang w:val="en-US"/>
              </w:rPr>
            </w:pPr>
            <w:proofErr w:type="spellStart"/>
            <w:r w:rsidRPr="00D85E6E">
              <w:rPr>
                <w:rFonts w:ascii="Arial" w:hAnsi="Arial" w:cs="Arial"/>
                <w:bCs/>
                <w:sz w:val="20"/>
                <w:lang w:val="en-US"/>
              </w:rPr>
              <w:t>szkodników</w:t>
            </w:r>
            <w:proofErr w:type="spellEnd"/>
            <w:r w:rsidRPr="00D85E6E">
              <w:rPr>
                <w:rFonts w:ascii="Arial" w:hAnsi="Arial" w:cs="Arial"/>
                <w:bCs/>
                <w:sz w:val="20"/>
                <w:lang w:val="en-US"/>
              </w:rPr>
              <w:t xml:space="preserve"> </w:t>
            </w:r>
            <w:proofErr w:type="spellStart"/>
            <w:r w:rsidRPr="00D85E6E">
              <w:rPr>
                <w:rFonts w:ascii="Arial" w:hAnsi="Arial" w:cs="Arial"/>
                <w:bCs/>
                <w:sz w:val="20"/>
                <w:lang w:val="en-US"/>
              </w:rPr>
              <w:t>i</w:t>
            </w:r>
            <w:proofErr w:type="spellEnd"/>
            <w:r w:rsidRPr="00D85E6E">
              <w:rPr>
                <w:rFonts w:ascii="Arial" w:hAnsi="Arial" w:cs="Arial"/>
                <w:bCs/>
                <w:sz w:val="20"/>
                <w:lang w:val="en-US"/>
              </w:rPr>
              <w:t xml:space="preserve"> ich </w:t>
            </w:r>
            <w:proofErr w:type="spellStart"/>
            <w:r w:rsidRPr="00D85E6E">
              <w:rPr>
                <w:rFonts w:ascii="Arial" w:hAnsi="Arial" w:cs="Arial"/>
                <w:bCs/>
                <w:sz w:val="20"/>
                <w:lang w:val="en-US"/>
              </w:rPr>
              <w:t>pozostałości</w:t>
            </w:r>
            <w:proofErr w:type="spellEnd"/>
            <w:r w:rsidRPr="00D85E6E">
              <w:rPr>
                <w:rFonts w:ascii="Arial" w:hAnsi="Arial" w:cs="Arial"/>
                <w:bCs/>
                <w:sz w:val="20"/>
                <w:lang w:val="en-US"/>
              </w:rPr>
              <w:t>,</w:t>
            </w:r>
          </w:p>
          <w:p w:rsidR="001620B5" w:rsidRPr="0093329B" w:rsidRDefault="001620B5" w:rsidP="0041490E">
            <w:pPr>
              <w:numPr>
                <w:ilvl w:val="0"/>
                <w:numId w:val="21"/>
              </w:numPr>
              <w:tabs>
                <w:tab w:val="clear" w:pos="2520"/>
                <w:tab w:val="num" w:pos="400"/>
              </w:tabs>
              <w:spacing w:after="0" w:line="240" w:lineRule="auto"/>
              <w:ind w:hanging="2480"/>
              <w:rPr>
                <w:rFonts w:ascii="Arial" w:hAnsi="Arial" w:cs="Arial"/>
                <w:bCs/>
                <w:sz w:val="20"/>
                <w:lang w:val="en-US"/>
              </w:rPr>
            </w:pPr>
            <w:proofErr w:type="spellStart"/>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n</w:t>
            </w:r>
            <w:proofErr w:type="spellEnd"/>
            <w:r w:rsidRPr="00D85E6E">
              <w:rPr>
                <w:rFonts w:ascii="Arial" w:hAnsi="Arial" w:cs="Arial"/>
                <w:bCs/>
                <w:sz w:val="20"/>
                <w:lang w:val="en-US"/>
              </w:rPr>
              <w:t xml:space="preserve"> </w:t>
            </w:r>
            <w:proofErr w:type="spellStart"/>
            <w:r>
              <w:rPr>
                <w:rFonts w:ascii="Arial" w:hAnsi="Arial" w:cs="Arial"/>
                <w:bCs/>
                <w:sz w:val="20"/>
                <w:lang w:val="en-US"/>
              </w:rPr>
              <w:t>porażonych</w:t>
            </w:r>
            <w:proofErr w:type="spellEnd"/>
            <w:r w:rsidRPr="00D85E6E">
              <w:rPr>
                <w:rFonts w:ascii="Arial" w:hAnsi="Arial" w:cs="Arial"/>
                <w:bCs/>
                <w:sz w:val="20"/>
                <w:lang w:val="en-US"/>
              </w:rPr>
              <w:t xml:space="preserve"> </w:t>
            </w:r>
            <w:proofErr w:type="spellStart"/>
            <w:r w:rsidRPr="00D85E6E">
              <w:rPr>
                <w:rFonts w:ascii="Arial" w:hAnsi="Arial" w:cs="Arial"/>
                <w:bCs/>
                <w:sz w:val="20"/>
                <w:lang w:val="en-US"/>
              </w:rPr>
              <w:t>strąkowcem</w:t>
            </w:r>
            <w:proofErr w:type="spellEnd"/>
            <w:r w:rsidRPr="00D85E6E">
              <w:rPr>
                <w:rFonts w:ascii="Arial" w:hAnsi="Arial" w:cs="Arial"/>
                <w:bCs/>
                <w:sz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niedopuszczalna</w:t>
            </w:r>
          </w:p>
        </w:tc>
        <w:tc>
          <w:tcPr>
            <w:tcW w:w="2341" w:type="dxa"/>
            <w:vMerge/>
            <w:tcBorders>
              <w:left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tc>
      </w:tr>
    </w:tbl>
    <w:p w:rsidR="001620B5" w:rsidRPr="00665486" w:rsidRDefault="001620B5"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1620B5" w:rsidRPr="001620B5" w:rsidRDefault="00B52A76" w:rsidP="00BC29F9">
      <w:pPr>
        <w:pStyle w:val="E-1"/>
        <w:jc w:val="both"/>
        <w:rPr>
          <w:rFonts w:ascii="Arial" w:hAnsi="Arial" w:cs="Arial"/>
          <w:b/>
        </w:rPr>
      </w:pPr>
      <w:r>
        <w:rPr>
          <w:rFonts w:ascii="Arial" w:hAnsi="Arial" w:cs="Arial"/>
          <w:b/>
        </w:rPr>
        <w:t xml:space="preserve">3. </w:t>
      </w:r>
      <w:r w:rsidR="001620B5" w:rsidRPr="001620B5">
        <w:rPr>
          <w:rFonts w:ascii="Arial" w:hAnsi="Arial" w:cs="Arial"/>
          <w:b/>
        </w:rPr>
        <w:t>Masa netto</w:t>
      </w:r>
    </w:p>
    <w:p w:rsidR="001620B5" w:rsidRDefault="001620B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620B5" w:rsidRPr="001D1854" w:rsidRDefault="001620B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1620B5" w:rsidRPr="001620B5" w:rsidRDefault="00B52A76" w:rsidP="00BC29F9">
      <w:pPr>
        <w:pStyle w:val="E-1"/>
        <w:jc w:val="both"/>
        <w:rPr>
          <w:rFonts w:ascii="Arial" w:hAnsi="Arial" w:cs="Arial"/>
          <w:b/>
        </w:rPr>
      </w:pPr>
      <w:r>
        <w:rPr>
          <w:rFonts w:ascii="Arial" w:hAnsi="Arial" w:cs="Arial"/>
          <w:b/>
        </w:rPr>
        <w:t xml:space="preserve">4. </w:t>
      </w:r>
      <w:r w:rsidR="001620B5" w:rsidRPr="001620B5">
        <w:rPr>
          <w:rFonts w:ascii="Arial" w:hAnsi="Arial" w:cs="Arial"/>
          <w:b/>
        </w:rPr>
        <w:t>Trwałość</w:t>
      </w:r>
    </w:p>
    <w:p w:rsidR="001620B5" w:rsidRPr="0034180F" w:rsidRDefault="001620B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1620B5" w:rsidRPr="001620B5" w:rsidRDefault="001620B5" w:rsidP="00BC29F9">
      <w:pPr>
        <w:pStyle w:val="E-1"/>
        <w:jc w:val="both"/>
        <w:rPr>
          <w:rFonts w:ascii="Arial" w:hAnsi="Arial" w:cs="Arial"/>
          <w:b/>
        </w:rPr>
      </w:pPr>
      <w:r w:rsidRPr="001620B5">
        <w:rPr>
          <w:rFonts w:ascii="Arial" w:hAnsi="Arial" w:cs="Arial"/>
          <w:b/>
        </w:rPr>
        <w:t>5.Metody badań</w:t>
      </w:r>
    </w:p>
    <w:p w:rsidR="001620B5" w:rsidRPr="001620B5" w:rsidRDefault="001620B5" w:rsidP="00BC29F9">
      <w:pPr>
        <w:pStyle w:val="E-1"/>
        <w:jc w:val="both"/>
        <w:rPr>
          <w:rFonts w:ascii="Arial" w:hAnsi="Arial" w:cs="Arial"/>
          <w:b/>
        </w:rPr>
      </w:pPr>
      <w:r w:rsidRPr="001620B5">
        <w:rPr>
          <w:rFonts w:ascii="Arial" w:hAnsi="Arial" w:cs="Arial"/>
          <w:b/>
        </w:rPr>
        <w:t>5.1 Sprawdzenie znakowania i stanu opakowania</w:t>
      </w:r>
    </w:p>
    <w:p w:rsidR="001620B5" w:rsidRPr="001620B5" w:rsidRDefault="001620B5" w:rsidP="00BC29F9">
      <w:pPr>
        <w:pStyle w:val="E-1"/>
        <w:jc w:val="both"/>
        <w:rPr>
          <w:rFonts w:ascii="Arial" w:hAnsi="Arial" w:cs="Arial"/>
        </w:rPr>
      </w:pPr>
      <w:r w:rsidRPr="001620B5">
        <w:rPr>
          <w:rFonts w:ascii="Arial" w:hAnsi="Arial" w:cs="Arial"/>
        </w:rPr>
        <w:t>Wykonać metodą wizualną na zgodność z pkt. 6.1 i 6.2.</w:t>
      </w:r>
    </w:p>
    <w:p w:rsidR="001620B5" w:rsidRPr="001620B5" w:rsidRDefault="001620B5" w:rsidP="00BC29F9">
      <w:pPr>
        <w:pStyle w:val="E-1"/>
        <w:jc w:val="both"/>
        <w:rPr>
          <w:rFonts w:ascii="Arial" w:hAnsi="Arial" w:cs="Arial"/>
          <w:b/>
        </w:rPr>
      </w:pPr>
      <w:r w:rsidRPr="001620B5">
        <w:rPr>
          <w:rFonts w:ascii="Arial" w:hAnsi="Arial" w:cs="Arial"/>
          <w:b/>
        </w:rPr>
        <w:t>5.2 Oznaczanie cech organoleptycznych</w:t>
      </w:r>
    </w:p>
    <w:p w:rsidR="001620B5" w:rsidRPr="001620B5" w:rsidRDefault="001620B5" w:rsidP="00BC29F9">
      <w:pPr>
        <w:pStyle w:val="E-1"/>
        <w:jc w:val="both"/>
        <w:rPr>
          <w:rFonts w:ascii="Arial" w:hAnsi="Arial" w:cs="Arial"/>
        </w:rPr>
      </w:pPr>
      <w:r w:rsidRPr="001620B5">
        <w:rPr>
          <w:rFonts w:ascii="Arial" w:hAnsi="Arial" w:cs="Arial"/>
        </w:rPr>
        <w:t>Według norm podanych w Tablicy 1.</w:t>
      </w:r>
    </w:p>
    <w:p w:rsidR="001620B5" w:rsidRPr="001620B5" w:rsidRDefault="001620B5" w:rsidP="00BC29F9">
      <w:pPr>
        <w:pStyle w:val="E-1"/>
        <w:jc w:val="both"/>
        <w:rPr>
          <w:rFonts w:ascii="Arial" w:hAnsi="Arial" w:cs="Arial"/>
          <w:u w:val="single"/>
        </w:rPr>
      </w:pPr>
      <w:r w:rsidRPr="001620B5">
        <w:rPr>
          <w:rFonts w:ascii="Arial" w:hAnsi="Arial" w:cs="Arial"/>
          <w:u w:val="single"/>
        </w:rPr>
        <w:t>Ocena wyglądu zewnętrznego ziaren fasoli</w:t>
      </w:r>
    </w:p>
    <w:p w:rsidR="001620B5" w:rsidRPr="001620B5" w:rsidRDefault="001620B5" w:rsidP="00BC29F9">
      <w:pPr>
        <w:pStyle w:val="E-1"/>
        <w:jc w:val="both"/>
        <w:rPr>
          <w:rFonts w:ascii="Arial" w:hAnsi="Arial" w:cs="Arial"/>
        </w:rPr>
      </w:pPr>
      <w:r w:rsidRPr="001620B5">
        <w:rPr>
          <w:rFonts w:ascii="Arial" w:hAnsi="Arial" w:cs="Arial"/>
        </w:rPr>
        <w:t>Oceniać w świetle dziennym, rozproszonym przez oględziny ziaren fasoli rozsypanej w jednej warstwie.</w:t>
      </w:r>
    </w:p>
    <w:p w:rsidR="001620B5" w:rsidRPr="001620B5" w:rsidRDefault="001620B5" w:rsidP="00BC29F9">
      <w:pPr>
        <w:pStyle w:val="E-1"/>
        <w:jc w:val="both"/>
        <w:rPr>
          <w:rFonts w:ascii="Arial" w:hAnsi="Arial" w:cs="Arial"/>
          <w:b/>
        </w:rPr>
      </w:pPr>
      <w:r w:rsidRPr="001620B5">
        <w:rPr>
          <w:rFonts w:ascii="Arial" w:hAnsi="Arial" w:cs="Arial"/>
          <w:b/>
        </w:rPr>
        <w:t>5.3 Oznaczanie cech fizykochemicznych</w:t>
      </w:r>
    </w:p>
    <w:p w:rsidR="001620B5" w:rsidRPr="001620B5" w:rsidRDefault="001620B5" w:rsidP="00BC29F9">
      <w:pPr>
        <w:pStyle w:val="E-1"/>
        <w:jc w:val="both"/>
        <w:rPr>
          <w:rFonts w:ascii="Arial" w:hAnsi="Arial" w:cs="Arial"/>
        </w:rPr>
      </w:pPr>
      <w:r w:rsidRPr="001620B5">
        <w:rPr>
          <w:rFonts w:ascii="Arial" w:hAnsi="Arial" w:cs="Arial"/>
        </w:rPr>
        <w:t>Według norm podanych w Tablicy 2.</w:t>
      </w:r>
    </w:p>
    <w:p w:rsidR="001620B5" w:rsidRPr="001620B5" w:rsidRDefault="001620B5" w:rsidP="00BC29F9">
      <w:pPr>
        <w:pStyle w:val="E-1"/>
        <w:rPr>
          <w:rFonts w:ascii="Arial" w:hAnsi="Arial" w:cs="Arial"/>
        </w:rPr>
      </w:pPr>
      <w:r w:rsidRPr="001620B5">
        <w:rPr>
          <w:rFonts w:ascii="Arial" w:hAnsi="Arial" w:cs="Arial"/>
          <w:b/>
        </w:rPr>
        <w:t xml:space="preserve">6 Pakowanie, znakowanie, przechowywanie </w:t>
      </w:r>
    </w:p>
    <w:p w:rsidR="001620B5" w:rsidRPr="001620B5" w:rsidRDefault="001620B5" w:rsidP="00BC29F9">
      <w:pPr>
        <w:pStyle w:val="E-1"/>
        <w:rPr>
          <w:rFonts w:ascii="Arial" w:hAnsi="Arial" w:cs="Arial"/>
          <w:b/>
        </w:rPr>
      </w:pPr>
      <w:r w:rsidRPr="001620B5">
        <w:rPr>
          <w:rFonts w:ascii="Arial" w:hAnsi="Arial" w:cs="Arial"/>
          <w:b/>
        </w:rPr>
        <w:t>6.1 Pakowanie</w:t>
      </w:r>
    </w:p>
    <w:p w:rsidR="001620B5" w:rsidRPr="001620B5" w:rsidRDefault="001620B5" w:rsidP="00BC29F9">
      <w:pPr>
        <w:pStyle w:val="E-1"/>
        <w:rPr>
          <w:rFonts w:ascii="Arial" w:hAnsi="Arial" w:cs="Arial"/>
          <w:b/>
        </w:rPr>
      </w:pPr>
      <w:r w:rsidRPr="001620B5">
        <w:rPr>
          <w:rFonts w:ascii="Arial" w:hAnsi="Arial" w:cs="Arial"/>
          <w:b/>
        </w:rPr>
        <w:t>6.1.1 Opakowania jednostkowe</w:t>
      </w:r>
    </w:p>
    <w:p w:rsidR="001620B5" w:rsidRPr="00940B37" w:rsidRDefault="001620B5" w:rsidP="00BC29F9">
      <w:pPr>
        <w:spacing w:after="0" w:line="240" w:lineRule="auto"/>
        <w:jc w:val="both"/>
        <w:rPr>
          <w:rFonts w:ascii="Arial" w:hAnsi="Arial" w:cs="Arial"/>
          <w:sz w:val="20"/>
        </w:rPr>
      </w:pPr>
      <w:r w:rsidRPr="00940B3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620B5" w:rsidRPr="00940B37" w:rsidRDefault="001620B5" w:rsidP="00BC29F9">
      <w:pPr>
        <w:spacing w:after="0" w:line="240" w:lineRule="auto"/>
        <w:jc w:val="both"/>
        <w:rPr>
          <w:rFonts w:ascii="Arial" w:hAnsi="Arial" w:cs="Arial"/>
          <w:sz w:val="20"/>
        </w:rPr>
      </w:pPr>
      <w:r w:rsidRPr="00940B37">
        <w:rPr>
          <w:rFonts w:ascii="Arial" w:hAnsi="Arial" w:cs="Arial"/>
          <w:sz w:val="20"/>
        </w:rPr>
        <w:t>Opakowania powinny być wykonane z materiałów opakowaniowych przeznaczonych do kontaktu z żywnością.</w:t>
      </w:r>
    </w:p>
    <w:p w:rsidR="001620B5" w:rsidRPr="001D1854" w:rsidRDefault="001620B5" w:rsidP="00BC29F9">
      <w:pPr>
        <w:overflowPunct w:val="0"/>
        <w:autoSpaceDE w:val="0"/>
        <w:autoSpaceDN w:val="0"/>
        <w:adjustRightInd w:val="0"/>
        <w:spacing w:after="0" w:line="240" w:lineRule="auto"/>
        <w:textAlignment w:val="baseline"/>
        <w:rPr>
          <w:rFonts w:ascii="Arial" w:hAnsi="Arial" w:cs="Arial"/>
          <w:sz w:val="20"/>
          <w:szCs w:val="20"/>
        </w:rPr>
      </w:pPr>
      <w:r w:rsidRPr="00940B37">
        <w:rPr>
          <w:rFonts w:ascii="Arial" w:hAnsi="Arial" w:cs="Arial"/>
          <w:sz w:val="20"/>
          <w:szCs w:val="20"/>
        </w:rPr>
        <w:t>Nie dopuszcza się stosowania opakowań zastępczych oraz umieszczania reklam na opakowaniach.</w:t>
      </w:r>
    </w:p>
    <w:p w:rsidR="001620B5" w:rsidRPr="001620B5" w:rsidRDefault="001620B5" w:rsidP="00BC29F9">
      <w:pPr>
        <w:pStyle w:val="E-1"/>
        <w:rPr>
          <w:rFonts w:ascii="Arial" w:hAnsi="Arial" w:cs="Arial"/>
          <w:b/>
        </w:rPr>
      </w:pPr>
      <w:r w:rsidRPr="001620B5">
        <w:rPr>
          <w:rFonts w:ascii="Arial" w:hAnsi="Arial" w:cs="Arial"/>
          <w:b/>
        </w:rPr>
        <w:t>6.1.2 Opakowania transportowe</w:t>
      </w:r>
    </w:p>
    <w:p w:rsidR="001620B5" w:rsidRPr="00FD5DD7" w:rsidRDefault="001620B5"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1620B5" w:rsidRPr="001620B5" w:rsidRDefault="001620B5" w:rsidP="00BC29F9">
      <w:pPr>
        <w:pStyle w:val="E-1"/>
        <w:rPr>
          <w:rFonts w:ascii="Arial" w:hAnsi="Arial" w:cs="Arial"/>
        </w:rPr>
      </w:pPr>
      <w:r w:rsidRPr="001620B5">
        <w:rPr>
          <w:rFonts w:ascii="Arial" w:hAnsi="Arial" w:cs="Arial"/>
        </w:rPr>
        <w:t>Opakowania transportowe powinny zabezpieczać produkt przed uszkodzeniem i zanieczyszczeniem, powinny być czyste, bez obcych zapachów, zabrudzeń, pleśni, załamań i innych uszkodzeń mechanicznych.</w:t>
      </w:r>
    </w:p>
    <w:p w:rsidR="001620B5" w:rsidRPr="001620B5" w:rsidRDefault="001620B5" w:rsidP="00BC29F9">
      <w:pPr>
        <w:pStyle w:val="E-1"/>
        <w:rPr>
          <w:rFonts w:ascii="Arial" w:hAnsi="Arial" w:cs="Arial"/>
        </w:rPr>
      </w:pPr>
      <w:r w:rsidRPr="001620B5">
        <w:rPr>
          <w:rFonts w:ascii="Arial" w:hAnsi="Arial" w:cs="Arial"/>
        </w:rPr>
        <w:t>Nie dopuszcza się stosowania opakowań zastępczych oraz umieszczania reklam na opakowaniach.</w:t>
      </w:r>
    </w:p>
    <w:p w:rsidR="001620B5" w:rsidRPr="001620B5" w:rsidRDefault="001620B5" w:rsidP="00BC29F9">
      <w:pPr>
        <w:pStyle w:val="E-1"/>
        <w:rPr>
          <w:rFonts w:ascii="Arial" w:hAnsi="Arial" w:cs="Arial"/>
        </w:rPr>
      </w:pPr>
      <w:r w:rsidRPr="001620B5">
        <w:rPr>
          <w:rFonts w:ascii="Arial" w:hAnsi="Arial" w:cs="Arial"/>
          <w:b/>
        </w:rPr>
        <w:t>6.2 Znakowanie</w:t>
      </w:r>
    </w:p>
    <w:p w:rsidR="001620B5" w:rsidRPr="00EF3B41" w:rsidRDefault="001620B5"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1620B5" w:rsidRPr="001620B5" w:rsidRDefault="001620B5" w:rsidP="00BC29F9">
      <w:pPr>
        <w:pStyle w:val="E-1"/>
        <w:rPr>
          <w:rFonts w:ascii="Arial" w:hAnsi="Arial" w:cs="Arial"/>
          <w:b/>
        </w:rPr>
      </w:pPr>
      <w:r w:rsidRPr="001620B5">
        <w:rPr>
          <w:rFonts w:ascii="Arial" w:hAnsi="Arial" w:cs="Arial"/>
          <w:b/>
        </w:rPr>
        <w:t>6.3 Przechowywanie</w:t>
      </w:r>
    </w:p>
    <w:p w:rsidR="001620B5" w:rsidRPr="001620B5" w:rsidRDefault="001620B5" w:rsidP="00BC29F9">
      <w:pPr>
        <w:pStyle w:val="E-1"/>
        <w:rPr>
          <w:rFonts w:ascii="Arial" w:hAnsi="Arial" w:cs="Arial"/>
        </w:rPr>
      </w:pPr>
      <w:r w:rsidRPr="001620B5">
        <w:rPr>
          <w:rFonts w:ascii="Arial" w:hAnsi="Arial" w:cs="Arial"/>
        </w:rPr>
        <w:t>Przechowywać zgodnie z zaleceniami producenta.</w:t>
      </w:r>
    </w:p>
    <w:p w:rsidR="00411E8B" w:rsidRDefault="00411E8B"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1620B5" w:rsidRDefault="001620B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620B5" w:rsidRPr="00761A99" w:rsidRDefault="001620B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27</w:t>
      </w:r>
    </w:p>
    <w:p w:rsidR="00B93684" w:rsidRDefault="00B93684" w:rsidP="00BC29F9">
      <w:pPr>
        <w:spacing w:after="0" w:line="240" w:lineRule="auto"/>
        <w:jc w:val="right"/>
        <w:rPr>
          <w:rFonts w:ascii="Arial Narrow" w:eastAsia="Times New Roman" w:hAnsi="Arial Narrow" w:cs="Arial"/>
          <w:szCs w:val="20"/>
          <w:lang w:eastAsia="pl-PL"/>
        </w:rPr>
      </w:pPr>
    </w:p>
    <w:p w:rsidR="00A7375F" w:rsidRPr="00506D71" w:rsidRDefault="00A7375F" w:rsidP="00BC29F9">
      <w:pPr>
        <w:spacing w:after="0" w:line="240" w:lineRule="auto"/>
        <w:jc w:val="center"/>
        <w:rPr>
          <w:rFonts w:ascii="Arial" w:hAnsi="Arial" w:cs="Arial"/>
          <w:b/>
          <w:sz w:val="40"/>
          <w:szCs w:val="40"/>
        </w:rPr>
      </w:pPr>
      <w:r w:rsidRPr="00506D71">
        <w:rPr>
          <w:rFonts w:ascii="Arial" w:hAnsi="Arial" w:cs="Arial"/>
          <w:b/>
          <w:sz w:val="40"/>
          <w:szCs w:val="40"/>
        </w:rPr>
        <w:t>INSPEKTORAT WSPARCIA SIŁ ZBROJNYCH</w:t>
      </w:r>
    </w:p>
    <w:p w:rsidR="00A7375F" w:rsidRPr="00506D71" w:rsidRDefault="00A7375F" w:rsidP="00BC29F9">
      <w:pPr>
        <w:spacing w:after="0" w:line="240" w:lineRule="auto"/>
        <w:jc w:val="center"/>
        <w:rPr>
          <w:rFonts w:ascii="Arial" w:hAnsi="Arial" w:cs="Arial"/>
          <w:b/>
          <w:sz w:val="40"/>
          <w:szCs w:val="40"/>
        </w:rPr>
      </w:pPr>
      <w:r w:rsidRPr="00506D71">
        <w:rPr>
          <w:rFonts w:ascii="Arial" w:hAnsi="Arial" w:cs="Arial"/>
          <w:b/>
          <w:sz w:val="40"/>
          <w:szCs w:val="40"/>
        </w:rPr>
        <w:t>SZEFOSTWO SŁUŻBY ŻYWNOŚCIOWEJ</w:t>
      </w:r>
    </w:p>
    <w:p w:rsidR="00A7375F" w:rsidRPr="00506D71" w:rsidRDefault="00A7375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7375F" w:rsidRPr="00506D71" w:rsidRDefault="00A7375F" w:rsidP="00BC29F9">
      <w:pPr>
        <w:spacing w:after="0" w:line="240" w:lineRule="auto"/>
        <w:jc w:val="center"/>
        <w:rPr>
          <w:rFonts w:ascii="Arial" w:hAnsi="Arial" w:cs="Arial"/>
          <w:b/>
          <w:caps/>
          <w:sz w:val="40"/>
          <w:szCs w:val="40"/>
        </w:rPr>
      </w:pPr>
    </w:p>
    <w:p w:rsidR="00A7375F" w:rsidRPr="00506D71" w:rsidRDefault="00A7375F" w:rsidP="00BC29F9">
      <w:pPr>
        <w:spacing w:after="0" w:line="240" w:lineRule="auto"/>
        <w:jc w:val="center"/>
        <w:rPr>
          <w:rFonts w:ascii="Arial" w:hAnsi="Arial" w:cs="Arial"/>
          <w:b/>
          <w:caps/>
          <w:sz w:val="40"/>
          <w:szCs w:val="40"/>
        </w:rPr>
      </w:pPr>
      <w:r>
        <w:rPr>
          <w:rFonts w:ascii="Arial" w:hAnsi="Arial" w:cs="Arial"/>
          <w:b/>
          <w:caps/>
          <w:sz w:val="40"/>
          <w:szCs w:val="40"/>
        </w:rPr>
        <w:t>fasola czerwona</w:t>
      </w:r>
      <w:r w:rsidRPr="00506D71">
        <w:rPr>
          <w:rFonts w:ascii="Arial" w:hAnsi="Arial" w:cs="Arial"/>
          <w:b/>
          <w:caps/>
          <w:sz w:val="40"/>
          <w:szCs w:val="40"/>
        </w:rPr>
        <w:t xml:space="preserve"> konserwowa</w:t>
      </w:r>
    </w:p>
    <w:p w:rsidR="00A7375F" w:rsidRDefault="00A7375F" w:rsidP="00BC29F9">
      <w:pPr>
        <w:spacing w:after="0" w:line="240" w:lineRule="auto"/>
        <w:jc w:val="center"/>
        <w:rPr>
          <w:rFonts w:ascii="Arial" w:hAnsi="Arial" w:cs="Arial"/>
        </w:rPr>
      </w:pPr>
    </w:p>
    <w:p w:rsidR="00A7375F" w:rsidRPr="00A7375F" w:rsidRDefault="00A7375F" w:rsidP="00BC29F9">
      <w:pPr>
        <w:pStyle w:val="E-1"/>
        <w:rPr>
          <w:rFonts w:ascii="Arial" w:hAnsi="Arial" w:cs="Arial"/>
          <w:b/>
          <w:i/>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b/>
          <w:i/>
          <w:sz w:val="22"/>
          <w:szCs w:val="22"/>
        </w:rPr>
        <w:t>opracował:</w:t>
      </w:r>
    </w:p>
    <w:p w:rsidR="00A7375F" w:rsidRPr="00A7375F" w:rsidRDefault="00A7375F" w:rsidP="00BC29F9">
      <w:pPr>
        <w:pStyle w:val="E-1"/>
        <w:rPr>
          <w:rFonts w:ascii="Arial" w:hAnsi="Arial" w:cs="Arial"/>
          <w:sz w:val="22"/>
          <w:szCs w:val="22"/>
        </w:rPr>
      </w:pP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sz w:val="22"/>
          <w:szCs w:val="22"/>
        </w:rPr>
        <w:t>Wojskowy Ośrodek Badawczo-Wdrożeniowy Służby Żywnościowej</w:t>
      </w:r>
    </w:p>
    <w:p w:rsidR="00A7375F" w:rsidRPr="00A7375F" w:rsidRDefault="00A7375F" w:rsidP="00BC29F9">
      <w:pPr>
        <w:pStyle w:val="E-1"/>
        <w:rPr>
          <w:rFonts w:ascii="Arial" w:hAnsi="Arial" w:cs="Arial"/>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sz w:val="22"/>
          <w:szCs w:val="22"/>
        </w:rPr>
        <w:t>04-470 Warszawa, ul. Marsa 112</w:t>
      </w:r>
    </w:p>
    <w:p w:rsidR="00A7375F" w:rsidRPr="00A7375F" w:rsidRDefault="00A7375F" w:rsidP="00BC29F9">
      <w:pPr>
        <w:pStyle w:val="E-1"/>
        <w:ind w:left="1416" w:firstLine="708"/>
        <w:rPr>
          <w:rFonts w:ascii="Arial" w:hAnsi="Arial" w:cs="Arial"/>
          <w:sz w:val="22"/>
          <w:szCs w:val="22"/>
        </w:rPr>
      </w:pPr>
      <w:r w:rsidRPr="00A7375F">
        <w:rPr>
          <w:rFonts w:ascii="Arial" w:hAnsi="Arial" w:cs="Arial"/>
          <w:sz w:val="22"/>
          <w:szCs w:val="22"/>
        </w:rPr>
        <w:t>tel. 261 815 139, fax. 261 815 336</w:t>
      </w:r>
    </w:p>
    <w:p w:rsidR="00A7375F" w:rsidRPr="00A7375F" w:rsidRDefault="00A7375F" w:rsidP="00BC29F9">
      <w:pPr>
        <w:pStyle w:val="E-1"/>
        <w:rPr>
          <w:rFonts w:ascii="Arial" w:hAnsi="Arial" w:cs="Arial"/>
          <w:b/>
        </w:rPr>
      </w:pPr>
      <w:r w:rsidRPr="00A7375F">
        <w:rPr>
          <w:rFonts w:ascii="Arial" w:hAnsi="Arial" w:cs="Arial"/>
          <w:b/>
        </w:rPr>
        <w:t>1 Wstęp</w:t>
      </w:r>
    </w:p>
    <w:p w:rsidR="00A7375F" w:rsidRPr="00A7375F" w:rsidRDefault="00A7375F" w:rsidP="00BC29F9">
      <w:pPr>
        <w:pStyle w:val="E-1"/>
        <w:rPr>
          <w:rFonts w:ascii="Arial" w:hAnsi="Arial" w:cs="Arial"/>
        </w:rPr>
      </w:pPr>
      <w:r w:rsidRPr="00A7375F">
        <w:rPr>
          <w:rFonts w:ascii="Arial" w:hAnsi="Arial" w:cs="Arial"/>
          <w:b/>
        </w:rPr>
        <w:t xml:space="preserve">Zakres </w:t>
      </w:r>
    </w:p>
    <w:p w:rsidR="00A7375F" w:rsidRPr="00A7375F" w:rsidRDefault="00A7375F" w:rsidP="00BC29F9">
      <w:pPr>
        <w:pStyle w:val="E-1"/>
        <w:jc w:val="both"/>
        <w:rPr>
          <w:rFonts w:ascii="Arial" w:hAnsi="Arial" w:cs="Arial"/>
        </w:rPr>
      </w:pPr>
      <w:r w:rsidRPr="00A7375F">
        <w:rPr>
          <w:rFonts w:ascii="Arial" w:hAnsi="Arial" w:cs="Arial"/>
        </w:rPr>
        <w:t>Niniejszymi minimalnymi wymaganiami jakościowymi objęto wymagania, metody badań oraz warunki przechowywania i pakowania fasoli czerwonej konserwowej.</w:t>
      </w:r>
    </w:p>
    <w:p w:rsidR="00A7375F" w:rsidRPr="00A7375F" w:rsidRDefault="00A7375F" w:rsidP="00BC29F9">
      <w:pPr>
        <w:pStyle w:val="E-1"/>
        <w:jc w:val="both"/>
        <w:rPr>
          <w:rFonts w:ascii="Arial" w:hAnsi="Arial" w:cs="Arial"/>
        </w:rPr>
      </w:pPr>
    </w:p>
    <w:p w:rsidR="00A7375F" w:rsidRPr="00A7375F" w:rsidRDefault="00A7375F" w:rsidP="00BC29F9">
      <w:pPr>
        <w:pStyle w:val="E-1"/>
        <w:jc w:val="both"/>
        <w:rPr>
          <w:rFonts w:ascii="Arial" w:hAnsi="Arial" w:cs="Arial"/>
        </w:rPr>
      </w:pPr>
      <w:r w:rsidRPr="00A7375F">
        <w:rPr>
          <w:rFonts w:ascii="Arial" w:hAnsi="Arial" w:cs="Arial"/>
        </w:rPr>
        <w:t>Postanowienia minimalnych wymagań jakościowych wykorzystywane są podczas produkcji i obrotu handlowego fasoli czerwonej konserwowej przeznaczonej dla odbiorcy.</w:t>
      </w:r>
    </w:p>
    <w:p w:rsidR="00A7375F" w:rsidRPr="00A7375F" w:rsidRDefault="00A7375F" w:rsidP="00BC29F9">
      <w:pPr>
        <w:pStyle w:val="E-1"/>
        <w:rPr>
          <w:rFonts w:ascii="Arial" w:hAnsi="Arial" w:cs="Arial"/>
          <w:b/>
          <w:bCs/>
        </w:rPr>
      </w:pPr>
      <w:r w:rsidRPr="00A7375F">
        <w:rPr>
          <w:rFonts w:ascii="Arial" w:hAnsi="Arial" w:cs="Arial"/>
          <w:b/>
          <w:bCs/>
        </w:rPr>
        <w:t>Dokumenty powołane</w:t>
      </w:r>
    </w:p>
    <w:p w:rsidR="00A7375F" w:rsidRPr="00A7375F" w:rsidRDefault="00A7375F" w:rsidP="00BC29F9">
      <w:pPr>
        <w:pStyle w:val="E-1"/>
        <w:jc w:val="both"/>
        <w:rPr>
          <w:rFonts w:ascii="Arial" w:hAnsi="Arial" w:cs="Arial"/>
          <w:bCs/>
        </w:rPr>
      </w:pPr>
      <w:r w:rsidRPr="00A7375F">
        <w:rPr>
          <w:rFonts w:ascii="Arial" w:hAnsi="Arial" w:cs="Arial"/>
          <w:bCs/>
        </w:rPr>
        <w:t>Do stosowania niniejszego dokumentu są niezbędne podane niżej dokumenty powołane. Stosuje się ostatnie aktualne wydanie dokumentu powołanego (łącznie ze zmianami).</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A7375F" w:rsidRPr="0034180F" w:rsidRDefault="00A7375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A7375F" w:rsidRDefault="00A7375F" w:rsidP="00BC29F9">
      <w:pPr>
        <w:spacing w:after="0" w:line="240" w:lineRule="auto"/>
        <w:jc w:val="both"/>
        <w:rPr>
          <w:rFonts w:ascii="Arial" w:hAnsi="Arial" w:cs="Arial"/>
          <w:b/>
          <w:bCs/>
          <w:sz w:val="20"/>
          <w:szCs w:val="20"/>
        </w:rPr>
      </w:pPr>
      <w:r>
        <w:rPr>
          <w:rFonts w:ascii="Arial" w:hAnsi="Arial" w:cs="Arial"/>
          <w:b/>
          <w:bCs/>
          <w:sz w:val="20"/>
          <w:szCs w:val="20"/>
        </w:rPr>
        <w:t>Fasola czerwona konserwowa</w:t>
      </w:r>
    </w:p>
    <w:p w:rsidR="00A7375F" w:rsidRPr="00582C5B" w:rsidRDefault="00A7375F" w:rsidP="00BC29F9">
      <w:pPr>
        <w:spacing w:after="0" w:line="240" w:lineRule="auto"/>
        <w:jc w:val="both"/>
        <w:rPr>
          <w:rFonts w:ascii="Arial" w:hAnsi="Arial" w:cs="Arial"/>
          <w:bCs/>
          <w:sz w:val="20"/>
          <w:szCs w:val="20"/>
        </w:rPr>
      </w:pPr>
      <w:r>
        <w:rPr>
          <w:rFonts w:ascii="Arial" w:hAnsi="Arial" w:cs="Arial"/>
          <w:bCs/>
          <w:sz w:val="20"/>
          <w:szCs w:val="20"/>
        </w:rPr>
        <w:t>Produkt otrzymany z ziaren fasolki czerwonej zalanych roztworem soli kuchennej, utrwalony termicznie w opakowaniach hermetycznie zamkniętych</w:t>
      </w:r>
    </w:p>
    <w:p w:rsidR="00A7375F" w:rsidRPr="00A7375F" w:rsidRDefault="00A7375F" w:rsidP="00BC29F9">
      <w:pPr>
        <w:pStyle w:val="Edward"/>
        <w:jc w:val="both"/>
        <w:rPr>
          <w:rFonts w:ascii="Arial" w:hAnsi="Arial" w:cs="Arial"/>
          <w:b/>
          <w:bCs/>
        </w:rPr>
      </w:pPr>
      <w:r w:rsidRPr="00A7375F">
        <w:rPr>
          <w:rFonts w:ascii="Arial" w:hAnsi="Arial" w:cs="Arial"/>
          <w:b/>
          <w:bCs/>
        </w:rPr>
        <w:t>2 Wymagania</w:t>
      </w:r>
    </w:p>
    <w:p w:rsidR="00A7375F" w:rsidRDefault="00A7375F" w:rsidP="00BC29F9">
      <w:pPr>
        <w:pStyle w:val="Nagwek11"/>
        <w:spacing w:before="0" w:after="0"/>
        <w:rPr>
          <w:bCs w:val="0"/>
        </w:rPr>
      </w:pPr>
      <w:r>
        <w:rPr>
          <w:bCs w:val="0"/>
        </w:rPr>
        <w:t>2.1 Wymagania ogólne</w:t>
      </w:r>
    </w:p>
    <w:p w:rsidR="00A7375F" w:rsidRDefault="00A7375F" w:rsidP="00BC29F9">
      <w:pPr>
        <w:pStyle w:val="Nagwek11"/>
        <w:spacing w:before="0" w:after="0"/>
        <w:rPr>
          <w:b w:val="0"/>
          <w:bCs w:val="0"/>
        </w:rPr>
      </w:pPr>
      <w:r>
        <w:rPr>
          <w:b w:val="0"/>
          <w:bCs w:val="0"/>
        </w:rPr>
        <w:t>Produkt powinien spełniać wymagania aktualnie obowiązującego prawa żywnościowego.</w:t>
      </w:r>
    </w:p>
    <w:p w:rsidR="00A7375F" w:rsidRPr="00133CB7" w:rsidRDefault="00A7375F" w:rsidP="00BC29F9">
      <w:pPr>
        <w:pStyle w:val="Nagwek11"/>
        <w:spacing w:before="0" w:after="0"/>
        <w:rPr>
          <w:bCs w:val="0"/>
        </w:rPr>
      </w:pPr>
      <w:r>
        <w:rPr>
          <w:bCs w:val="0"/>
        </w:rPr>
        <w:t>2.2 Wymagania organoleptyczne</w:t>
      </w:r>
    </w:p>
    <w:p w:rsidR="00A7375F" w:rsidRDefault="00A7375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7375F" w:rsidRPr="002C3EC8" w:rsidRDefault="00A7375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395"/>
      </w:tblGrid>
      <w:tr w:rsidR="00A7375F" w:rsidRPr="002C3EC8" w:rsidTr="0019273B">
        <w:trPr>
          <w:trHeight w:val="450"/>
          <w:jc w:val="center"/>
        </w:trPr>
        <w:tc>
          <w:tcPr>
            <w:tcW w:w="0" w:type="auto"/>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95" w:type="dxa"/>
            <w:vAlign w:val="center"/>
          </w:tcPr>
          <w:p w:rsidR="00A7375F" w:rsidRPr="00A32CEF" w:rsidRDefault="00A7375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ziaren</w:t>
            </w: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395" w:type="dxa"/>
            <w:tcBorders>
              <w:bottom w:val="single" w:sz="6" w:space="0" w:color="auto"/>
            </w:tcBorders>
          </w:tcPr>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Ziarna zdrowe, nieuszkodzone, o wyrównanej wielkości i zachowanym kształcie, barwa </w:t>
            </w:r>
            <w:proofErr w:type="spellStart"/>
            <w:r>
              <w:rPr>
                <w:rFonts w:ascii="Arial" w:hAnsi="Arial" w:cs="Arial"/>
                <w:sz w:val="18"/>
                <w:szCs w:val="18"/>
              </w:rPr>
              <w:t>czerwonofioletowa</w:t>
            </w:r>
            <w:proofErr w:type="spellEnd"/>
            <w:r>
              <w:rPr>
                <w:rFonts w:ascii="Arial" w:hAnsi="Arial" w:cs="Arial"/>
                <w:sz w:val="18"/>
                <w:szCs w:val="18"/>
              </w:rPr>
              <w:t>, wyrównana w opakowaniu, niedopuszczalne ziarna  o innym zabarwieniu i innych odmian</w:t>
            </w: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Pr="000C764B" w:rsidRDefault="00A7375F" w:rsidP="00BC29F9">
            <w:pPr>
              <w:spacing w:after="0" w:line="240" w:lineRule="auto"/>
              <w:rPr>
                <w:rFonts w:ascii="Arial" w:hAnsi="Arial" w:cs="Arial"/>
                <w:sz w:val="18"/>
                <w:szCs w:val="18"/>
              </w:rPr>
            </w:pPr>
            <w:r>
              <w:rPr>
                <w:rFonts w:ascii="Arial" w:hAnsi="Arial" w:cs="Arial"/>
                <w:sz w:val="18"/>
                <w:szCs w:val="18"/>
              </w:rPr>
              <w:t>Mętna z osadem i fragmentami tkanki roślinnej na dnie opakowania</w:t>
            </w:r>
          </w:p>
        </w:tc>
      </w:tr>
      <w:tr w:rsidR="00A7375F" w:rsidRPr="002C3EC8" w:rsidTr="0019273B">
        <w:trPr>
          <w:cantSplit/>
          <w:trHeight w:val="341"/>
          <w:jc w:val="center"/>
        </w:trPr>
        <w:tc>
          <w:tcPr>
            <w:tcW w:w="0" w:type="auto"/>
          </w:tcPr>
          <w:p w:rsidR="00A7375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395" w:type="dxa"/>
            <w:tcBorders>
              <w:bottom w:val="single" w:sz="6" w:space="0" w:color="auto"/>
            </w:tcBorders>
          </w:tcPr>
          <w:p w:rsidR="00A7375F" w:rsidRDefault="00A7375F" w:rsidP="00BC29F9">
            <w:pPr>
              <w:spacing w:after="0" w:line="240" w:lineRule="auto"/>
              <w:rPr>
                <w:rFonts w:ascii="Arial" w:hAnsi="Arial" w:cs="Arial"/>
                <w:sz w:val="18"/>
                <w:szCs w:val="18"/>
              </w:rPr>
            </w:pPr>
            <w:r>
              <w:rPr>
                <w:rFonts w:ascii="Arial" w:hAnsi="Arial" w:cs="Arial"/>
                <w:sz w:val="18"/>
                <w:szCs w:val="18"/>
              </w:rPr>
              <w:t>Ziarna miękkie, o wyrównanej konsystencji; niedopuszczalne rozgotowane</w:t>
            </w:r>
          </w:p>
        </w:tc>
      </w:tr>
      <w:tr w:rsidR="00A7375F" w:rsidRPr="002C3EC8" w:rsidTr="0019273B">
        <w:trPr>
          <w:cantSplit/>
          <w:trHeight w:val="341"/>
          <w:jc w:val="center"/>
        </w:trPr>
        <w:tc>
          <w:tcPr>
            <w:tcW w:w="0" w:type="auto"/>
            <w:tcBorders>
              <w:bottom w:val="single" w:sz="4" w:space="0" w:color="auto"/>
            </w:tcBorders>
          </w:tcPr>
          <w:p w:rsidR="00A7375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Borders>
              <w:bottom w:val="single" w:sz="4" w:space="0" w:color="auto"/>
            </w:tcBorders>
          </w:tcPr>
          <w:p w:rsidR="00A7375F" w:rsidRPr="00C15917"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395" w:type="dxa"/>
            <w:tcBorders>
              <w:bottom w:val="single" w:sz="4" w:space="0" w:color="auto"/>
            </w:tcBorders>
          </w:tcPr>
          <w:p w:rsidR="00A7375F" w:rsidRDefault="00A7375F" w:rsidP="00BC29F9">
            <w:pPr>
              <w:spacing w:after="0" w:line="240" w:lineRule="auto"/>
              <w:rPr>
                <w:rFonts w:ascii="Arial" w:hAnsi="Arial" w:cs="Arial"/>
                <w:sz w:val="18"/>
                <w:szCs w:val="18"/>
              </w:rPr>
            </w:pPr>
            <w:r>
              <w:rPr>
                <w:rFonts w:ascii="Arial" w:hAnsi="Arial" w:cs="Arial"/>
                <w:sz w:val="18"/>
                <w:szCs w:val="18"/>
              </w:rPr>
              <w:t>Charakterystyczny dla fasoli czerwonej konserwowej, bez posmaków i zapachów obcych; lekko wyczuwalna mączystość</w:t>
            </w:r>
          </w:p>
        </w:tc>
      </w:tr>
    </w:tbl>
    <w:p w:rsidR="00A7375F" w:rsidRDefault="00A7375F" w:rsidP="00BC29F9">
      <w:pPr>
        <w:pStyle w:val="Nagwek11"/>
        <w:spacing w:before="0" w:after="0"/>
        <w:rPr>
          <w:bCs w:val="0"/>
        </w:rPr>
      </w:pPr>
      <w:r>
        <w:rPr>
          <w:bCs w:val="0"/>
        </w:rPr>
        <w:t xml:space="preserve">2.3 Wymagania fizykochemiczne </w:t>
      </w:r>
    </w:p>
    <w:p w:rsidR="00A7375F" w:rsidRDefault="00A7375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A7375F" w:rsidRPr="00FB5740" w:rsidRDefault="00A7375F"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1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84"/>
        <w:gridCol w:w="1241"/>
        <w:gridCol w:w="1440"/>
      </w:tblGrid>
      <w:tr w:rsidR="00A7375F" w:rsidTr="00A7375F">
        <w:trPr>
          <w:trHeight w:val="225"/>
          <w:jc w:val="center"/>
        </w:trPr>
        <w:tc>
          <w:tcPr>
            <w:tcW w:w="429"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Lp.</w:t>
            </w:r>
          </w:p>
        </w:tc>
        <w:tc>
          <w:tcPr>
            <w:tcW w:w="6084"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Metody badań według</w:t>
            </w:r>
          </w:p>
        </w:tc>
      </w:tr>
      <w:tr w:rsidR="00A7375F" w:rsidRPr="000953F9"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1</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 xml:space="preserve">Zawartość chlorku sodu, %(m/m), nie więcej niż </w:t>
            </w:r>
          </w:p>
        </w:tc>
        <w:tc>
          <w:tcPr>
            <w:tcW w:w="1241" w:type="dxa"/>
            <w:vAlign w:val="center"/>
          </w:tcPr>
          <w:p w:rsidR="00A7375F" w:rsidRPr="0026490F" w:rsidRDefault="00A7375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lastRenderedPageBreak/>
              <w:t>2</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0,2</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3</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Zawartość ziaren odciekniętych, w stosunku do deklarowanej masy netto produktu %(m/m), nie mniej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55</w:t>
            </w:r>
          </w:p>
        </w:tc>
        <w:tc>
          <w:tcPr>
            <w:tcW w:w="1440" w:type="dxa"/>
            <w:tcBorders>
              <w:right w:val="single" w:sz="4" w:space="0" w:color="auto"/>
            </w:tcBorders>
            <w:shd w:val="clear" w:color="auto" w:fill="auto"/>
            <w:vAlign w:val="center"/>
          </w:tcPr>
          <w:p w:rsidR="00A7375F" w:rsidRPr="00E3437B" w:rsidRDefault="00A7375F"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4</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ziaren z plamkami oraz uszkodzeniami przez szkodniki, w stosunku do masy fasoli  odciekniętej, %(m/m), nie więcej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bl>
    <w:p w:rsidR="00A7375F" w:rsidRDefault="00A7375F"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7375F" w:rsidRPr="00D44B66" w:rsidRDefault="00A7375F" w:rsidP="00BC29F9">
      <w:pPr>
        <w:pStyle w:val="Nagwek11"/>
        <w:spacing w:before="0" w:after="0"/>
        <w:rPr>
          <w:bCs w:val="0"/>
        </w:rPr>
      </w:pPr>
      <w:r>
        <w:t>2.4 Wymagania mikrobiologiczne</w:t>
      </w:r>
    </w:p>
    <w:p w:rsidR="00A7375F" w:rsidRPr="00D44B66" w:rsidRDefault="00A7375F"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A7375F" w:rsidRPr="00A7375F" w:rsidRDefault="00A7375F" w:rsidP="00BC29F9">
      <w:pPr>
        <w:pStyle w:val="E-1"/>
        <w:jc w:val="both"/>
        <w:rPr>
          <w:rFonts w:ascii="Arial" w:hAnsi="Arial" w:cs="Arial"/>
        </w:rPr>
      </w:pPr>
      <w:r w:rsidRPr="00A7375F">
        <w:rPr>
          <w:rFonts w:ascii="Arial" w:hAnsi="Arial" w:cs="Arial"/>
        </w:rPr>
        <w:t>Zamawiający zastrzega sobie prawo żądania wyników badań mikrobiologicznych z kontroli higieny procesu produkcyjnego.</w:t>
      </w:r>
    </w:p>
    <w:p w:rsidR="00A7375F" w:rsidRPr="00A7375F" w:rsidRDefault="00A7375F" w:rsidP="00BC29F9">
      <w:pPr>
        <w:pStyle w:val="E-1"/>
        <w:jc w:val="both"/>
        <w:rPr>
          <w:rFonts w:ascii="Arial" w:hAnsi="Arial" w:cs="Arial"/>
          <w:b/>
        </w:rPr>
      </w:pPr>
      <w:r>
        <w:rPr>
          <w:rFonts w:ascii="Arial" w:hAnsi="Arial" w:cs="Arial"/>
          <w:b/>
        </w:rPr>
        <w:t xml:space="preserve">3 </w:t>
      </w:r>
      <w:r w:rsidRPr="00A7375F">
        <w:rPr>
          <w:rFonts w:ascii="Arial" w:hAnsi="Arial" w:cs="Arial"/>
          <w:b/>
        </w:rPr>
        <w:t>Masa netto</w:t>
      </w:r>
    </w:p>
    <w:p w:rsidR="00A7375F" w:rsidRPr="00D44B66" w:rsidRDefault="00A7375F" w:rsidP="00BC29F9">
      <w:pPr>
        <w:spacing w:after="0" w:line="240" w:lineRule="auto"/>
        <w:jc w:val="both"/>
        <w:rPr>
          <w:rFonts w:ascii="Arial" w:hAnsi="Arial" w:cs="Arial"/>
          <w:sz w:val="20"/>
          <w:szCs w:val="20"/>
        </w:rPr>
      </w:pPr>
      <w:r w:rsidRPr="00D44B66">
        <w:rPr>
          <w:rFonts w:ascii="Arial" w:hAnsi="Arial" w:cs="Arial"/>
          <w:sz w:val="20"/>
          <w:szCs w:val="20"/>
        </w:rPr>
        <w:t>M</w:t>
      </w:r>
      <w:r>
        <w:rPr>
          <w:rFonts w:ascii="Arial" w:hAnsi="Arial" w:cs="Arial"/>
          <w:sz w:val="20"/>
          <w:szCs w:val="20"/>
        </w:rPr>
        <w:t>asa netto powinna być zgodna z deklaracją producenta</w:t>
      </w:r>
      <w:r w:rsidRPr="00D44B66">
        <w:rPr>
          <w:rFonts w:ascii="Arial" w:hAnsi="Arial" w:cs="Arial"/>
          <w:sz w:val="20"/>
          <w:szCs w:val="20"/>
        </w:rPr>
        <w:t>.</w:t>
      </w:r>
    </w:p>
    <w:p w:rsidR="00A7375F" w:rsidRPr="005B3E0C" w:rsidRDefault="00A7375F"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A7375F" w:rsidRPr="00A7375F" w:rsidRDefault="00A7375F" w:rsidP="00BC29F9">
      <w:pPr>
        <w:pStyle w:val="E-1"/>
        <w:jc w:val="both"/>
        <w:rPr>
          <w:rFonts w:ascii="Arial" w:hAnsi="Arial" w:cs="Arial"/>
          <w:b/>
        </w:rPr>
      </w:pPr>
      <w:r w:rsidRPr="00A7375F">
        <w:rPr>
          <w:rFonts w:ascii="Arial" w:hAnsi="Arial" w:cs="Arial"/>
          <w:b/>
          <w:szCs w:val="24"/>
        </w:rPr>
        <w:t xml:space="preserve">4 </w:t>
      </w:r>
      <w:r w:rsidRPr="00A7375F">
        <w:rPr>
          <w:rFonts w:ascii="Arial" w:hAnsi="Arial" w:cs="Arial"/>
          <w:b/>
        </w:rPr>
        <w:t>Trwałość</w:t>
      </w:r>
    </w:p>
    <w:p w:rsidR="00A7375F" w:rsidRPr="0034180F" w:rsidRDefault="00A7375F"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7375F" w:rsidRPr="00A7375F" w:rsidRDefault="00A7375F" w:rsidP="00BC29F9">
      <w:pPr>
        <w:pStyle w:val="E-1"/>
        <w:jc w:val="both"/>
        <w:rPr>
          <w:rFonts w:ascii="Arial" w:hAnsi="Arial" w:cs="Arial"/>
          <w:b/>
        </w:rPr>
      </w:pPr>
      <w:r w:rsidRPr="00A7375F">
        <w:rPr>
          <w:rFonts w:ascii="Arial" w:hAnsi="Arial" w:cs="Arial"/>
          <w:b/>
        </w:rPr>
        <w:t>5 Metody badań</w:t>
      </w:r>
    </w:p>
    <w:p w:rsidR="00A7375F" w:rsidRPr="00A7375F" w:rsidRDefault="00A7375F" w:rsidP="00BC29F9">
      <w:pPr>
        <w:pStyle w:val="E-1"/>
        <w:jc w:val="both"/>
        <w:rPr>
          <w:rFonts w:ascii="Arial" w:hAnsi="Arial" w:cs="Arial"/>
          <w:b/>
        </w:rPr>
      </w:pPr>
      <w:r w:rsidRPr="00A7375F">
        <w:rPr>
          <w:rFonts w:ascii="Arial" w:hAnsi="Arial" w:cs="Arial"/>
          <w:b/>
        </w:rPr>
        <w:t>5.1 Sprawdzenie znakowania i stanu opakowania</w:t>
      </w:r>
    </w:p>
    <w:p w:rsidR="00A7375F" w:rsidRPr="00A7375F" w:rsidRDefault="00A7375F" w:rsidP="00BC29F9">
      <w:pPr>
        <w:pStyle w:val="E-1"/>
        <w:jc w:val="both"/>
        <w:rPr>
          <w:rFonts w:ascii="Arial" w:hAnsi="Arial" w:cs="Arial"/>
        </w:rPr>
      </w:pPr>
      <w:r w:rsidRPr="00A7375F">
        <w:rPr>
          <w:rFonts w:ascii="Arial" w:hAnsi="Arial" w:cs="Arial"/>
        </w:rPr>
        <w:t>Wykonać metodą wizualną na zgodność z pkt. 6.1 i 6.2.</w:t>
      </w:r>
    </w:p>
    <w:p w:rsidR="00A7375F" w:rsidRPr="00A7375F" w:rsidRDefault="00A7375F" w:rsidP="00BC29F9">
      <w:pPr>
        <w:pStyle w:val="E-1"/>
        <w:jc w:val="both"/>
        <w:rPr>
          <w:rFonts w:ascii="Arial" w:hAnsi="Arial" w:cs="Arial"/>
          <w:b/>
        </w:rPr>
      </w:pPr>
      <w:r w:rsidRPr="00A7375F">
        <w:rPr>
          <w:rFonts w:ascii="Arial" w:hAnsi="Arial" w:cs="Arial"/>
          <w:b/>
        </w:rPr>
        <w:t xml:space="preserve">5.2 Oznaczanie cech organoleptycznych </w:t>
      </w:r>
    </w:p>
    <w:p w:rsidR="00A7375F" w:rsidRPr="00A7375F" w:rsidRDefault="00A7375F" w:rsidP="00BC29F9">
      <w:pPr>
        <w:pStyle w:val="E-1"/>
        <w:jc w:val="both"/>
        <w:rPr>
          <w:rFonts w:ascii="Arial" w:hAnsi="Arial" w:cs="Arial"/>
        </w:rPr>
      </w:pPr>
      <w:r w:rsidRPr="00A7375F">
        <w:rPr>
          <w:rFonts w:ascii="Arial" w:hAnsi="Arial" w:cs="Arial"/>
        </w:rPr>
        <w:t xml:space="preserve">Należy wykonać w temperaturze pokojowej na zgodność z wymaganiami podanymi w Tablicy 1. </w:t>
      </w:r>
    </w:p>
    <w:p w:rsidR="00A7375F" w:rsidRPr="00A7375F" w:rsidRDefault="00A7375F" w:rsidP="00BC29F9">
      <w:pPr>
        <w:pStyle w:val="E-1"/>
        <w:jc w:val="both"/>
        <w:rPr>
          <w:rFonts w:ascii="Arial" w:hAnsi="Arial" w:cs="Arial"/>
          <w:b/>
        </w:rPr>
      </w:pPr>
      <w:r w:rsidRPr="00A7375F">
        <w:rPr>
          <w:rFonts w:ascii="Arial" w:hAnsi="Arial" w:cs="Arial"/>
          <w:b/>
        </w:rPr>
        <w:t xml:space="preserve">5.3 Oznaczanie cech fizykochemicznych </w:t>
      </w:r>
    </w:p>
    <w:p w:rsidR="00A7375F" w:rsidRPr="00A7375F" w:rsidRDefault="00A7375F" w:rsidP="00BC29F9">
      <w:pPr>
        <w:pStyle w:val="E-1"/>
        <w:jc w:val="both"/>
        <w:rPr>
          <w:rFonts w:ascii="Arial" w:hAnsi="Arial" w:cs="Arial"/>
        </w:rPr>
      </w:pPr>
      <w:r w:rsidRPr="00A7375F">
        <w:rPr>
          <w:rFonts w:ascii="Arial" w:hAnsi="Arial" w:cs="Arial"/>
        </w:rPr>
        <w:t>Według norm podanych w Tablicy 2.</w:t>
      </w:r>
    </w:p>
    <w:p w:rsidR="00A7375F" w:rsidRPr="00A7375F" w:rsidRDefault="00A7375F" w:rsidP="00BC29F9">
      <w:pPr>
        <w:pStyle w:val="E-1"/>
        <w:rPr>
          <w:rFonts w:ascii="Arial" w:hAnsi="Arial" w:cs="Arial"/>
        </w:rPr>
      </w:pPr>
      <w:r w:rsidRPr="00A7375F">
        <w:rPr>
          <w:rFonts w:ascii="Arial" w:hAnsi="Arial" w:cs="Arial"/>
          <w:b/>
        </w:rPr>
        <w:t xml:space="preserve">6 Pakowanie, znakowanie, przechowywanie </w:t>
      </w:r>
    </w:p>
    <w:p w:rsidR="00A7375F" w:rsidRPr="00A7375F" w:rsidRDefault="00A7375F" w:rsidP="00BC29F9">
      <w:pPr>
        <w:pStyle w:val="E-1"/>
        <w:rPr>
          <w:rFonts w:ascii="Arial" w:hAnsi="Arial" w:cs="Arial"/>
          <w:b/>
        </w:rPr>
      </w:pPr>
      <w:r w:rsidRPr="00A7375F">
        <w:rPr>
          <w:rFonts w:ascii="Arial" w:hAnsi="Arial" w:cs="Arial"/>
          <w:b/>
        </w:rPr>
        <w:t>6.1 Pakowanie</w:t>
      </w:r>
    </w:p>
    <w:p w:rsidR="00A7375F" w:rsidRPr="00A7375F" w:rsidRDefault="00A7375F" w:rsidP="00BC29F9">
      <w:pPr>
        <w:pStyle w:val="E-1"/>
        <w:rPr>
          <w:rFonts w:ascii="Arial" w:hAnsi="Arial" w:cs="Arial"/>
          <w:b/>
        </w:rPr>
      </w:pPr>
      <w:r w:rsidRPr="00A7375F">
        <w:rPr>
          <w:rFonts w:ascii="Arial" w:hAnsi="Arial" w:cs="Arial"/>
          <w:b/>
        </w:rPr>
        <w:t>6.1.1 Opakowania jednostkowe</w:t>
      </w:r>
    </w:p>
    <w:p w:rsidR="00A7375F" w:rsidRPr="00924F29" w:rsidRDefault="00A7375F" w:rsidP="00BC29F9">
      <w:pPr>
        <w:spacing w:after="0" w:line="240" w:lineRule="auto"/>
        <w:jc w:val="both"/>
        <w:rPr>
          <w:rFonts w:ascii="Arial" w:hAnsi="Arial" w:cs="Arial"/>
          <w:sz w:val="20"/>
        </w:rPr>
      </w:pPr>
      <w:r w:rsidRPr="00924F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7375F" w:rsidRPr="00924F29" w:rsidRDefault="00A7375F" w:rsidP="00BC29F9">
      <w:pPr>
        <w:spacing w:after="0" w:line="240" w:lineRule="auto"/>
        <w:jc w:val="both"/>
        <w:rPr>
          <w:rFonts w:ascii="Arial" w:hAnsi="Arial" w:cs="Arial"/>
          <w:sz w:val="20"/>
        </w:rPr>
      </w:pPr>
      <w:r w:rsidRPr="00924F29">
        <w:rPr>
          <w:rFonts w:ascii="Arial" w:hAnsi="Arial" w:cs="Arial"/>
          <w:sz w:val="20"/>
        </w:rPr>
        <w:t>Opakowania powinny być wykonane z materiałów opakowaniowych przeznaczonych do kontaktu z żywnością.</w:t>
      </w:r>
    </w:p>
    <w:p w:rsidR="00A7375F" w:rsidRPr="00D14F34" w:rsidRDefault="00A7375F" w:rsidP="00BC29F9">
      <w:pPr>
        <w:overflowPunct w:val="0"/>
        <w:autoSpaceDE w:val="0"/>
        <w:autoSpaceDN w:val="0"/>
        <w:adjustRightInd w:val="0"/>
        <w:spacing w:after="0" w:line="240" w:lineRule="auto"/>
        <w:textAlignment w:val="baseline"/>
        <w:rPr>
          <w:rFonts w:ascii="Arial" w:hAnsi="Arial" w:cs="Arial"/>
          <w:sz w:val="20"/>
          <w:szCs w:val="20"/>
        </w:rPr>
      </w:pPr>
      <w:r w:rsidRPr="00924F29">
        <w:rPr>
          <w:rFonts w:ascii="Arial" w:hAnsi="Arial" w:cs="Arial"/>
          <w:sz w:val="20"/>
          <w:szCs w:val="20"/>
        </w:rPr>
        <w:t>Nie dopuszcza się stosowania opakowań zastępczych oraz umieszczania reklam na opakowaniach.</w:t>
      </w:r>
    </w:p>
    <w:p w:rsidR="00A7375F" w:rsidRPr="00A7375F" w:rsidRDefault="00A7375F" w:rsidP="00BC29F9">
      <w:pPr>
        <w:pStyle w:val="E-1"/>
        <w:rPr>
          <w:rFonts w:ascii="Arial" w:hAnsi="Arial" w:cs="Arial"/>
          <w:b/>
        </w:rPr>
      </w:pPr>
      <w:r w:rsidRPr="00A7375F">
        <w:rPr>
          <w:rFonts w:ascii="Arial" w:hAnsi="Arial" w:cs="Arial"/>
          <w:b/>
        </w:rPr>
        <w:t>6.1.2 Opakowania transportowe</w:t>
      </w:r>
    </w:p>
    <w:p w:rsidR="00A7375F" w:rsidRPr="00A7375F" w:rsidRDefault="00A7375F" w:rsidP="00BC29F9">
      <w:pPr>
        <w:pStyle w:val="E-1"/>
        <w:rPr>
          <w:rFonts w:ascii="Arial" w:hAnsi="Arial" w:cs="Arial"/>
        </w:rPr>
      </w:pPr>
      <w:r w:rsidRPr="00A7375F">
        <w:rPr>
          <w:rFonts w:ascii="Arial" w:hAnsi="Arial" w:cs="Arial"/>
        </w:rPr>
        <w:t xml:space="preserve">Opakowania transportowe- </w:t>
      </w:r>
      <w:proofErr w:type="spellStart"/>
      <w:r w:rsidRPr="00A7375F">
        <w:rPr>
          <w:rFonts w:ascii="Arial" w:hAnsi="Arial" w:cs="Arial"/>
        </w:rPr>
        <w:t>zgrzewy</w:t>
      </w:r>
      <w:proofErr w:type="spellEnd"/>
      <w:r w:rsidRPr="00A7375F">
        <w:rPr>
          <w:rFonts w:ascii="Arial" w:hAnsi="Arial" w:cs="Arial"/>
        </w:rPr>
        <w:t xml:space="preserve"> termokurczliwe, kompletowane na europalecie, każda warstwa oddzielana przekładką tekturową. Materiał opakowaniowy dopuszczony do kontaktu z żywnością.</w:t>
      </w:r>
    </w:p>
    <w:p w:rsidR="00A7375F" w:rsidRPr="00A7375F" w:rsidRDefault="00A7375F" w:rsidP="00BC29F9">
      <w:pPr>
        <w:pStyle w:val="E-1"/>
        <w:rPr>
          <w:rFonts w:ascii="Arial" w:hAnsi="Arial" w:cs="Arial"/>
        </w:rPr>
      </w:pPr>
      <w:r w:rsidRPr="00A7375F">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A7375F">
        <w:rPr>
          <w:rFonts w:ascii="Arial" w:hAnsi="Arial" w:cs="Arial"/>
        </w:rPr>
        <w:t>uszkodzeń mechanicznych.</w:t>
      </w:r>
    </w:p>
    <w:p w:rsidR="00A7375F" w:rsidRPr="00A7375F" w:rsidRDefault="00A7375F" w:rsidP="00BC29F9">
      <w:pPr>
        <w:pStyle w:val="E-1"/>
        <w:rPr>
          <w:rFonts w:ascii="Arial" w:hAnsi="Arial" w:cs="Arial"/>
        </w:rPr>
      </w:pPr>
      <w:r w:rsidRPr="00A7375F">
        <w:rPr>
          <w:rFonts w:ascii="Arial" w:hAnsi="Arial" w:cs="Arial"/>
        </w:rPr>
        <w:t>Nie dopuszcza się stosowania opakowań zastępczych oraz umieszczania reklam na opakowaniach.</w:t>
      </w:r>
    </w:p>
    <w:p w:rsidR="00A7375F" w:rsidRPr="00A7375F" w:rsidRDefault="00A7375F" w:rsidP="00BC29F9">
      <w:pPr>
        <w:pStyle w:val="E-1"/>
        <w:rPr>
          <w:rFonts w:ascii="Arial" w:hAnsi="Arial" w:cs="Arial"/>
        </w:rPr>
      </w:pPr>
      <w:r w:rsidRPr="00A7375F">
        <w:rPr>
          <w:rFonts w:ascii="Arial" w:hAnsi="Arial" w:cs="Arial"/>
          <w:b/>
        </w:rPr>
        <w:t>6.2 Znakowanie</w:t>
      </w:r>
    </w:p>
    <w:p w:rsidR="00A7375F" w:rsidRPr="000021D0" w:rsidRDefault="00A7375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A7375F" w:rsidRPr="00A7375F" w:rsidRDefault="00A7375F" w:rsidP="00BC29F9">
      <w:pPr>
        <w:pStyle w:val="E-1"/>
        <w:rPr>
          <w:rFonts w:ascii="Arial" w:hAnsi="Arial" w:cs="Arial"/>
          <w:b/>
        </w:rPr>
      </w:pPr>
      <w:r w:rsidRPr="00A7375F">
        <w:rPr>
          <w:rFonts w:ascii="Arial" w:hAnsi="Arial" w:cs="Arial"/>
          <w:b/>
        </w:rPr>
        <w:t>6.3 Przechowywanie</w:t>
      </w:r>
    </w:p>
    <w:p w:rsidR="00A7375F" w:rsidRPr="00A7375F" w:rsidRDefault="00A7375F" w:rsidP="00BC29F9">
      <w:pPr>
        <w:pStyle w:val="E-1"/>
        <w:rPr>
          <w:rFonts w:ascii="Arial" w:hAnsi="Arial" w:cs="Arial"/>
        </w:rPr>
      </w:pPr>
      <w:r w:rsidRPr="00A7375F">
        <w:rPr>
          <w:rFonts w:ascii="Arial" w:hAnsi="Arial" w:cs="Arial"/>
        </w:rPr>
        <w:t>Przechowywać zgodnie z zaleceniami producenta.</w:t>
      </w:r>
    </w:p>
    <w:p w:rsidR="00A7375F" w:rsidRDefault="00A7375F"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A7375F" w:rsidRPr="00924F29" w:rsidRDefault="00A7375F"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B93684" w:rsidRDefault="00B93684"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A7375F" w:rsidRPr="00761A99" w:rsidRDefault="00A7375F"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28</w:t>
      </w:r>
    </w:p>
    <w:p w:rsidR="00B93684" w:rsidRDefault="00B93684"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A7375F" w:rsidRDefault="00A7375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A7375F" w:rsidRDefault="00A7375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7375F" w:rsidRDefault="00A7375F" w:rsidP="00BC29F9">
      <w:pPr>
        <w:spacing w:after="0" w:line="240" w:lineRule="auto"/>
        <w:jc w:val="center"/>
        <w:rPr>
          <w:rFonts w:ascii="Arial" w:hAnsi="Arial" w:cs="Arial"/>
          <w:b/>
          <w:sz w:val="32"/>
          <w:szCs w:val="32"/>
        </w:rPr>
      </w:pPr>
    </w:p>
    <w:p w:rsidR="00A7375F" w:rsidRDefault="00A7375F" w:rsidP="00BC29F9">
      <w:pPr>
        <w:spacing w:after="0" w:line="240" w:lineRule="auto"/>
        <w:jc w:val="center"/>
        <w:rPr>
          <w:rFonts w:ascii="Arial" w:hAnsi="Arial" w:cs="Arial"/>
          <w:b/>
          <w:caps/>
          <w:sz w:val="40"/>
          <w:szCs w:val="40"/>
        </w:rPr>
      </w:pPr>
      <w:r>
        <w:rPr>
          <w:rFonts w:ascii="Arial" w:hAnsi="Arial" w:cs="Arial"/>
          <w:b/>
          <w:caps/>
          <w:sz w:val="40"/>
          <w:szCs w:val="40"/>
        </w:rPr>
        <w:t>galaretka</w:t>
      </w:r>
    </w:p>
    <w:p w:rsidR="00A7375F" w:rsidRPr="00A7375F" w:rsidRDefault="00A7375F" w:rsidP="00BC29F9">
      <w:pPr>
        <w:pStyle w:val="E-1"/>
        <w:rPr>
          <w:rFonts w:ascii="Arial" w:hAnsi="Arial" w:cs="Arial"/>
          <w:b/>
        </w:rPr>
      </w:pPr>
    </w:p>
    <w:p w:rsidR="00A7375F" w:rsidRPr="00A7375F" w:rsidRDefault="00A7375F" w:rsidP="00BC29F9">
      <w:pPr>
        <w:pStyle w:val="E-1"/>
        <w:rPr>
          <w:rFonts w:ascii="Arial" w:hAnsi="Arial" w:cs="Arial"/>
          <w:b/>
          <w:i/>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b/>
          <w:i/>
          <w:sz w:val="22"/>
          <w:szCs w:val="22"/>
        </w:rPr>
        <w:t>opracował:</w:t>
      </w:r>
    </w:p>
    <w:p w:rsidR="00A7375F" w:rsidRPr="00A7375F" w:rsidRDefault="00A7375F" w:rsidP="00BC29F9">
      <w:pPr>
        <w:pStyle w:val="E-1"/>
        <w:rPr>
          <w:rFonts w:ascii="Arial" w:hAnsi="Arial" w:cs="Arial"/>
          <w:sz w:val="22"/>
          <w:szCs w:val="22"/>
        </w:rPr>
      </w:pP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sz w:val="22"/>
          <w:szCs w:val="22"/>
        </w:rPr>
        <w:t>Wojskowy Ośrodek Badawczo-Wdrożeniowy Służby Żywnościowej</w:t>
      </w:r>
    </w:p>
    <w:p w:rsidR="00A7375F" w:rsidRPr="00A7375F" w:rsidRDefault="00A7375F" w:rsidP="00BC29F9">
      <w:pPr>
        <w:pStyle w:val="E-1"/>
        <w:rPr>
          <w:rFonts w:ascii="Arial" w:hAnsi="Arial" w:cs="Arial"/>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sz w:val="22"/>
          <w:szCs w:val="22"/>
        </w:rPr>
        <w:t>04-470 Warszawa, ul. Marsa 112</w:t>
      </w:r>
    </w:p>
    <w:p w:rsidR="00A7375F" w:rsidRPr="00A7375F" w:rsidRDefault="00A7375F" w:rsidP="00BC29F9">
      <w:pPr>
        <w:pStyle w:val="E-1"/>
        <w:ind w:left="1416" w:firstLine="708"/>
        <w:rPr>
          <w:rFonts w:ascii="Arial" w:hAnsi="Arial" w:cs="Arial"/>
          <w:sz w:val="22"/>
          <w:szCs w:val="22"/>
        </w:rPr>
      </w:pPr>
      <w:r w:rsidRPr="00A7375F">
        <w:rPr>
          <w:rFonts w:ascii="Arial" w:hAnsi="Arial" w:cs="Arial"/>
          <w:sz w:val="22"/>
          <w:szCs w:val="22"/>
        </w:rPr>
        <w:t>tel. 261 815 139, fax. 261 815 336</w:t>
      </w:r>
    </w:p>
    <w:p w:rsidR="00A7375F" w:rsidRPr="00A7375F" w:rsidRDefault="00A7375F" w:rsidP="00BC29F9">
      <w:pPr>
        <w:pStyle w:val="E-1"/>
        <w:ind w:left="1416" w:firstLine="708"/>
        <w:rPr>
          <w:rFonts w:ascii="Arial" w:hAnsi="Arial" w:cs="Arial"/>
          <w:sz w:val="22"/>
          <w:szCs w:val="22"/>
        </w:rPr>
      </w:pPr>
    </w:p>
    <w:p w:rsidR="00A7375F" w:rsidRPr="00A7375F" w:rsidRDefault="00A7375F" w:rsidP="00BC29F9">
      <w:pPr>
        <w:pStyle w:val="E-1"/>
        <w:rPr>
          <w:rFonts w:ascii="Arial" w:hAnsi="Arial" w:cs="Arial"/>
          <w:b/>
        </w:rPr>
      </w:pPr>
      <w:r w:rsidRPr="00A7375F">
        <w:rPr>
          <w:rFonts w:ascii="Arial" w:hAnsi="Arial" w:cs="Arial"/>
          <w:b/>
        </w:rPr>
        <w:t>1 Wstęp</w:t>
      </w:r>
    </w:p>
    <w:p w:rsidR="00A7375F" w:rsidRPr="00A7375F" w:rsidRDefault="00A7375F" w:rsidP="00BC29F9">
      <w:pPr>
        <w:pStyle w:val="E-1"/>
        <w:rPr>
          <w:rFonts w:ascii="Arial" w:hAnsi="Arial" w:cs="Arial"/>
        </w:rPr>
      </w:pPr>
      <w:r w:rsidRPr="00A7375F">
        <w:rPr>
          <w:rFonts w:ascii="Arial" w:hAnsi="Arial" w:cs="Arial"/>
          <w:b/>
        </w:rPr>
        <w:t xml:space="preserve">Zakres </w:t>
      </w:r>
    </w:p>
    <w:p w:rsidR="00A7375F" w:rsidRPr="00A7375F" w:rsidRDefault="00A7375F" w:rsidP="00BC29F9">
      <w:pPr>
        <w:pStyle w:val="E-1"/>
        <w:jc w:val="both"/>
        <w:rPr>
          <w:rFonts w:ascii="Arial" w:hAnsi="Arial" w:cs="Arial"/>
        </w:rPr>
      </w:pPr>
      <w:r w:rsidRPr="00A7375F">
        <w:rPr>
          <w:rFonts w:ascii="Arial" w:hAnsi="Arial" w:cs="Arial"/>
        </w:rPr>
        <w:t>Niniejszymi minimalnymi wymaganiami jakościowymi objęto wymagania, metody badań oraz warunki przechowywania i pakowania galaretki.</w:t>
      </w:r>
    </w:p>
    <w:p w:rsidR="00A7375F" w:rsidRPr="00A7375F" w:rsidRDefault="00A7375F" w:rsidP="00BC29F9">
      <w:pPr>
        <w:pStyle w:val="E-1"/>
        <w:jc w:val="both"/>
        <w:rPr>
          <w:rFonts w:ascii="Arial" w:hAnsi="Arial" w:cs="Arial"/>
        </w:rPr>
      </w:pPr>
      <w:r w:rsidRPr="00A7375F">
        <w:rPr>
          <w:rFonts w:ascii="Arial" w:hAnsi="Arial" w:cs="Arial"/>
        </w:rPr>
        <w:t>Postanowienia minimalnych wymagań jakościowych wykorzystywane są podczas produkcji i obrotu handlowego galaretki</w:t>
      </w:r>
      <w:r w:rsidRPr="00A7375F">
        <w:rPr>
          <w:rFonts w:ascii="Arial" w:hAnsi="Arial" w:cs="Arial"/>
          <w:color w:val="FF0000"/>
        </w:rPr>
        <w:t xml:space="preserve"> </w:t>
      </w:r>
      <w:r w:rsidRPr="00A7375F">
        <w:rPr>
          <w:rFonts w:ascii="Arial" w:hAnsi="Arial" w:cs="Arial"/>
        </w:rPr>
        <w:t>przeznaczonej dla odbiorcy.</w:t>
      </w:r>
    </w:p>
    <w:p w:rsidR="00A7375F" w:rsidRPr="00A7375F" w:rsidRDefault="00A7375F" w:rsidP="00BC29F9">
      <w:pPr>
        <w:pStyle w:val="E-1"/>
        <w:rPr>
          <w:rFonts w:ascii="Arial" w:hAnsi="Arial" w:cs="Arial"/>
          <w:b/>
          <w:bCs/>
        </w:rPr>
      </w:pPr>
      <w:r w:rsidRPr="00A7375F">
        <w:rPr>
          <w:rFonts w:ascii="Arial" w:hAnsi="Arial" w:cs="Arial"/>
          <w:b/>
          <w:bCs/>
        </w:rPr>
        <w:t>Dokumenty powołane</w:t>
      </w:r>
    </w:p>
    <w:p w:rsidR="00A7375F" w:rsidRPr="00A7375F" w:rsidRDefault="00A7375F" w:rsidP="00BC29F9">
      <w:pPr>
        <w:pStyle w:val="E-1"/>
        <w:jc w:val="both"/>
        <w:rPr>
          <w:rFonts w:ascii="Arial" w:hAnsi="Arial" w:cs="Arial"/>
          <w:bCs/>
        </w:rPr>
      </w:pPr>
      <w:r w:rsidRPr="00A7375F">
        <w:rPr>
          <w:rFonts w:ascii="Arial" w:hAnsi="Arial" w:cs="Arial"/>
          <w:bCs/>
        </w:rPr>
        <w:t>Do stosowania niniejszego dokumentu są niezbędne podane niżej dokumenty powołane. Stosuje się ostatnie aktualne wydanie dokumentu powołanego (łącznie ze zmianami).</w:t>
      </w:r>
    </w:p>
    <w:p w:rsidR="00A7375F" w:rsidRPr="005F30B9"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A7375F" w:rsidRPr="0034180F" w:rsidRDefault="00A7375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A7375F" w:rsidRDefault="00A7375F" w:rsidP="00BC29F9">
      <w:pPr>
        <w:spacing w:after="0" w:line="240" w:lineRule="auto"/>
        <w:jc w:val="both"/>
        <w:rPr>
          <w:rFonts w:ascii="Arial" w:hAnsi="Arial" w:cs="Arial"/>
          <w:b/>
          <w:bCs/>
          <w:sz w:val="20"/>
          <w:szCs w:val="20"/>
        </w:rPr>
      </w:pPr>
      <w:r>
        <w:rPr>
          <w:rFonts w:ascii="Arial" w:hAnsi="Arial" w:cs="Arial"/>
          <w:b/>
          <w:bCs/>
          <w:sz w:val="20"/>
          <w:szCs w:val="20"/>
        </w:rPr>
        <w:t>Galaretka</w:t>
      </w:r>
    </w:p>
    <w:p w:rsidR="00A7375F" w:rsidRPr="005F30B9" w:rsidRDefault="00A7375F"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cukru, substancji żelująco-zagęszczających, barwników spożywczych, kwasów spożywczych, substancji smakowo-zapachowych naturalnych lub syntetycznych</w:t>
      </w:r>
      <w:r w:rsidRPr="0017235B">
        <w:rPr>
          <w:rFonts w:ascii="Arial" w:hAnsi="Arial" w:cs="Arial"/>
          <w:bCs/>
          <w:sz w:val="20"/>
          <w:szCs w:val="20"/>
        </w:rPr>
        <w:t xml:space="preserve"> </w:t>
      </w:r>
      <w:r>
        <w:rPr>
          <w:rFonts w:ascii="Arial" w:hAnsi="Arial" w:cs="Arial"/>
          <w:bCs/>
          <w:sz w:val="20"/>
          <w:szCs w:val="20"/>
        </w:rPr>
        <w:t>oraz innych substancji dozwolonych zgodnie z aktualnie obowiązującym prawem</w:t>
      </w:r>
    </w:p>
    <w:p w:rsidR="00A7375F" w:rsidRPr="00A7375F" w:rsidRDefault="00A7375F" w:rsidP="00BC29F9">
      <w:pPr>
        <w:pStyle w:val="Edward"/>
        <w:jc w:val="both"/>
        <w:rPr>
          <w:rFonts w:ascii="Arial" w:hAnsi="Arial" w:cs="Arial"/>
          <w:b/>
          <w:bCs/>
        </w:rPr>
      </w:pPr>
      <w:r w:rsidRPr="00A7375F">
        <w:rPr>
          <w:rFonts w:ascii="Arial" w:hAnsi="Arial" w:cs="Arial"/>
          <w:b/>
          <w:bCs/>
        </w:rPr>
        <w:t>2 Wymagania</w:t>
      </w:r>
    </w:p>
    <w:p w:rsidR="00A7375F" w:rsidRDefault="00A7375F" w:rsidP="00BC29F9">
      <w:pPr>
        <w:pStyle w:val="Nagwek11"/>
        <w:spacing w:before="0" w:after="0"/>
        <w:rPr>
          <w:bCs w:val="0"/>
        </w:rPr>
      </w:pPr>
      <w:r>
        <w:rPr>
          <w:bCs w:val="0"/>
        </w:rPr>
        <w:t>2.1 Wymagania ogólne</w:t>
      </w:r>
    </w:p>
    <w:p w:rsidR="00A7375F" w:rsidRPr="004C6705" w:rsidRDefault="00A7375F" w:rsidP="00BC29F9">
      <w:pPr>
        <w:pStyle w:val="Nagwek11"/>
        <w:spacing w:before="0" w:after="0"/>
        <w:rPr>
          <w:b w:val="0"/>
          <w:bCs w:val="0"/>
        </w:rPr>
      </w:pPr>
      <w:r>
        <w:rPr>
          <w:b w:val="0"/>
          <w:bCs w:val="0"/>
        </w:rPr>
        <w:t>Produkt powinien spełniać wymagania aktualnie obowiązującego prawa żywnościowego.</w:t>
      </w:r>
    </w:p>
    <w:p w:rsidR="00A7375F" w:rsidRPr="00133CB7" w:rsidRDefault="00A7375F" w:rsidP="00BC29F9">
      <w:pPr>
        <w:pStyle w:val="Nagwek11"/>
        <w:spacing w:before="0" w:after="0"/>
        <w:rPr>
          <w:bCs w:val="0"/>
        </w:rPr>
      </w:pPr>
      <w:r>
        <w:rPr>
          <w:bCs w:val="0"/>
        </w:rPr>
        <w:t xml:space="preserve">2.2 Wymagania organoleptyczne </w:t>
      </w:r>
    </w:p>
    <w:p w:rsidR="00A7375F" w:rsidRDefault="00A7375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7375F" w:rsidRPr="002C3EC8" w:rsidRDefault="00A7375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5528"/>
        <w:gridCol w:w="1485"/>
      </w:tblGrid>
      <w:tr w:rsidR="00A7375F" w:rsidRPr="002C3EC8" w:rsidTr="0019273B">
        <w:trPr>
          <w:trHeight w:val="450"/>
          <w:jc w:val="center"/>
        </w:trPr>
        <w:tc>
          <w:tcPr>
            <w:tcW w:w="0" w:type="auto"/>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787" w:type="dxa"/>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528" w:type="dxa"/>
            <w:vAlign w:val="center"/>
          </w:tcPr>
          <w:p w:rsidR="00A7375F" w:rsidRPr="00A32CEF" w:rsidRDefault="00A7375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7375F" w:rsidRPr="002C3EC8" w:rsidRDefault="00A7375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1787" w:type="dxa"/>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 xml:space="preserve">Wygląd </w:t>
            </w:r>
          </w:p>
        </w:tc>
        <w:tc>
          <w:tcPr>
            <w:tcW w:w="5528" w:type="dxa"/>
            <w:tcBorders>
              <w:bottom w:val="single" w:sz="6" w:space="0" w:color="auto"/>
            </w:tcBorders>
          </w:tcPr>
          <w:p w:rsidR="00A7375F" w:rsidRPr="00A32CEF" w:rsidRDefault="00A7375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1485" w:type="dxa"/>
            <w:vMerge w:val="restart"/>
            <w:shd w:val="clear" w:color="auto" w:fill="auto"/>
            <w:vAlign w:val="center"/>
          </w:tcPr>
          <w:p w:rsidR="00A7375F" w:rsidRPr="00E1625C"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A7375F" w:rsidRPr="00CC4331" w:rsidRDefault="00A7375F" w:rsidP="00BC29F9">
            <w:pPr>
              <w:spacing w:after="0" w:line="240" w:lineRule="auto"/>
              <w:rPr>
                <w:rFonts w:ascii="Arial" w:hAnsi="Arial" w:cs="Arial"/>
                <w:sz w:val="18"/>
                <w:szCs w:val="18"/>
              </w:rPr>
            </w:pPr>
            <w:r>
              <w:rPr>
                <w:rFonts w:ascii="Arial" w:hAnsi="Arial" w:cs="Arial"/>
                <w:sz w:val="18"/>
                <w:szCs w:val="18"/>
              </w:rPr>
              <w:t>(po przyrządzeniu)</w:t>
            </w:r>
          </w:p>
        </w:tc>
        <w:tc>
          <w:tcPr>
            <w:tcW w:w="5528" w:type="dxa"/>
            <w:tcBorders>
              <w:bottom w:val="single" w:sz="6" w:space="0" w:color="auto"/>
            </w:tcBorders>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danego deseru</w:t>
            </w:r>
          </w:p>
        </w:tc>
        <w:tc>
          <w:tcPr>
            <w:tcW w:w="1485" w:type="dxa"/>
            <w:vMerge/>
            <w:shd w:val="clear" w:color="auto" w:fill="auto"/>
            <w:vAlign w:val="center"/>
          </w:tcPr>
          <w:p w:rsidR="00A7375F" w:rsidRPr="002C3EC8" w:rsidRDefault="00A7375F" w:rsidP="00BC29F9">
            <w:pPr>
              <w:widowControl w:val="0"/>
              <w:autoSpaceDE w:val="0"/>
              <w:autoSpaceDN w:val="0"/>
              <w:adjustRightInd w:val="0"/>
              <w:spacing w:after="0" w:line="240" w:lineRule="auto"/>
              <w:jc w:val="both"/>
              <w:rPr>
                <w:rFonts w:ascii="Arial" w:hAnsi="Arial" w:cs="Arial"/>
                <w:sz w:val="18"/>
                <w:szCs w:val="18"/>
              </w:rPr>
            </w:pP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 przyrządzeniu)</w:t>
            </w:r>
          </w:p>
        </w:tc>
        <w:tc>
          <w:tcPr>
            <w:tcW w:w="5528" w:type="dxa"/>
            <w:tcBorders>
              <w:bottom w:val="single" w:sz="6" w:space="0" w:color="auto"/>
            </w:tcBorders>
          </w:tcPr>
          <w:p w:rsidR="00A7375F" w:rsidRPr="004C776C" w:rsidRDefault="00A7375F" w:rsidP="00BC29F9">
            <w:pPr>
              <w:spacing w:after="0" w:line="240" w:lineRule="auto"/>
              <w:rPr>
                <w:rFonts w:ascii="Arial" w:hAnsi="Arial" w:cs="Arial"/>
                <w:sz w:val="18"/>
                <w:szCs w:val="18"/>
              </w:rPr>
            </w:pPr>
            <w:r>
              <w:rPr>
                <w:rFonts w:ascii="Arial" w:hAnsi="Arial" w:cs="Arial"/>
                <w:sz w:val="18"/>
                <w:szCs w:val="18"/>
              </w:rPr>
              <w:t>Zbliżona do barwy owocu deklarowanego w nazwie deseru</w:t>
            </w:r>
          </w:p>
        </w:tc>
        <w:tc>
          <w:tcPr>
            <w:tcW w:w="1485" w:type="dxa"/>
            <w:vMerge/>
            <w:shd w:val="clear" w:color="auto" w:fill="auto"/>
            <w:vAlign w:val="center"/>
          </w:tcPr>
          <w:p w:rsidR="00A7375F" w:rsidRPr="002C3EC8" w:rsidRDefault="00A7375F" w:rsidP="00BC29F9">
            <w:pPr>
              <w:widowControl w:val="0"/>
              <w:autoSpaceDE w:val="0"/>
              <w:autoSpaceDN w:val="0"/>
              <w:adjustRightInd w:val="0"/>
              <w:spacing w:after="0" w:line="240" w:lineRule="auto"/>
              <w:jc w:val="both"/>
              <w:rPr>
                <w:rFonts w:ascii="Arial" w:hAnsi="Arial" w:cs="Arial"/>
                <w:sz w:val="18"/>
                <w:szCs w:val="18"/>
              </w:rPr>
            </w:pPr>
          </w:p>
        </w:tc>
      </w:tr>
      <w:tr w:rsidR="00A7375F" w:rsidRPr="002C3EC8" w:rsidTr="0019273B">
        <w:trPr>
          <w:cantSplit/>
          <w:trHeight w:val="90"/>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Smak i zapach</w:t>
            </w: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 przyrządzeniu)</w:t>
            </w:r>
            <w:r w:rsidRPr="00A32CEF">
              <w:rPr>
                <w:rFonts w:ascii="Arial" w:hAnsi="Arial" w:cs="Arial"/>
                <w:sz w:val="18"/>
                <w:szCs w:val="18"/>
              </w:rPr>
              <w:t xml:space="preserve"> </w:t>
            </w:r>
          </w:p>
        </w:tc>
        <w:tc>
          <w:tcPr>
            <w:tcW w:w="5528" w:type="dxa"/>
            <w:tcBorders>
              <w:top w:val="single" w:sz="6" w:space="0" w:color="auto"/>
              <w:bottom w:val="single" w:sz="6" w:space="0" w:color="auto"/>
            </w:tcBorders>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Zbliżony do deklarowanego w nazwie deseru, bez obcych smaków i zapachów</w:t>
            </w:r>
          </w:p>
        </w:tc>
        <w:tc>
          <w:tcPr>
            <w:tcW w:w="1485" w:type="dxa"/>
            <w:vMerge/>
            <w:shd w:val="clear" w:color="auto" w:fill="auto"/>
            <w:vAlign w:val="center"/>
          </w:tcPr>
          <w:p w:rsidR="00A7375F" w:rsidRPr="002C3EC8" w:rsidRDefault="00A7375F" w:rsidP="00BC29F9">
            <w:pPr>
              <w:spacing w:after="0" w:line="240" w:lineRule="auto"/>
              <w:rPr>
                <w:rFonts w:ascii="Arial" w:hAnsi="Arial" w:cs="Arial"/>
                <w:sz w:val="18"/>
                <w:szCs w:val="18"/>
              </w:rPr>
            </w:pPr>
          </w:p>
        </w:tc>
      </w:tr>
    </w:tbl>
    <w:p w:rsidR="00A7375F" w:rsidRPr="00156053" w:rsidRDefault="00A7375F" w:rsidP="00BC29F9">
      <w:pPr>
        <w:pStyle w:val="Nagwek11"/>
        <w:spacing w:before="0" w:after="0"/>
        <w:rPr>
          <w:bCs w:val="0"/>
        </w:rPr>
      </w:pPr>
      <w:r>
        <w:rPr>
          <w:bCs w:val="0"/>
        </w:rPr>
        <w:t xml:space="preserve">2.3 </w:t>
      </w:r>
      <w:r w:rsidRPr="00156053">
        <w:rPr>
          <w:bCs w:val="0"/>
        </w:rPr>
        <w:t xml:space="preserve">Wymagania fizyczne </w:t>
      </w:r>
    </w:p>
    <w:p w:rsidR="00A7375F" w:rsidRDefault="00A7375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A7375F" w:rsidRPr="0096040C" w:rsidRDefault="00A7375F" w:rsidP="00BC29F9">
      <w:pPr>
        <w:pStyle w:val="Nagwek6"/>
        <w:spacing w:before="0" w:after="0"/>
        <w:jc w:val="center"/>
        <w:rPr>
          <w:rFonts w:ascii="Arial" w:hAnsi="Arial" w:cs="Arial"/>
          <w:sz w:val="18"/>
        </w:rPr>
      </w:pPr>
      <w:r w:rsidRPr="0096040C">
        <w:rPr>
          <w:rFonts w:ascii="Arial" w:hAnsi="Arial" w:cs="Arial"/>
          <w:sz w:val="18"/>
        </w:rPr>
        <w:t xml:space="preserve">Tablica 2 – Wymagania fizyczne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A7375F" w:rsidTr="0096040C">
        <w:trPr>
          <w:trHeight w:val="225"/>
          <w:jc w:val="center"/>
        </w:trPr>
        <w:tc>
          <w:tcPr>
            <w:tcW w:w="429"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Lp.</w:t>
            </w:r>
          </w:p>
        </w:tc>
        <w:tc>
          <w:tcPr>
            <w:tcW w:w="5648"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Cechy</w:t>
            </w:r>
          </w:p>
        </w:tc>
        <w:tc>
          <w:tcPr>
            <w:tcW w:w="1481"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Wymagania</w:t>
            </w:r>
          </w:p>
        </w:tc>
        <w:tc>
          <w:tcPr>
            <w:tcW w:w="1692"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Metody badań według</w:t>
            </w:r>
          </w:p>
        </w:tc>
      </w:tr>
      <w:tr w:rsidR="00A7375F" w:rsidRPr="000953F9" w:rsidTr="0096040C">
        <w:trPr>
          <w:trHeight w:val="225"/>
          <w:jc w:val="center"/>
        </w:trPr>
        <w:tc>
          <w:tcPr>
            <w:tcW w:w="429" w:type="dxa"/>
            <w:vAlign w:val="center"/>
          </w:tcPr>
          <w:p w:rsidR="00A7375F" w:rsidRPr="000953F9" w:rsidRDefault="00A7375F" w:rsidP="00BC29F9">
            <w:pPr>
              <w:spacing w:after="0" w:line="240" w:lineRule="auto"/>
              <w:jc w:val="center"/>
              <w:rPr>
                <w:rFonts w:ascii="Arial" w:hAnsi="Arial" w:cs="Arial"/>
                <w:sz w:val="18"/>
              </w:rPr>
            </w:pPr>
            <w:r>
              <w:rPr>
                <w:rFonts w:ascii="Arial" w:hAnsi="Arial" w:cs="Arial"/>
                <w:sz w:val="18"/>
              </w:rPr>
              <w:t>1</w:t>
            </w:r>
          </w:p>
        </w:tc>
        <w:tc>
          <w:tcPr>
            <w:tcW w:w="5648"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zanieczyszczeń mechanicznych poza ferromagnetycznymi</w:t>
            </w:r>
          </w:p>
        </w:tc>
        <w:tc>
          <w:tcPr>
            <w:tcW w:w="1481" w:type="dxa"/>
            <w:vAlign w:val="center"/>
          </w:tcPr>
          <w:p w:rsidR="00A7375F" w:rsidRPr="000953F9" w:rsidRDefault="00A7375F" w:rsidP="00BC29F9">
            <w:pPr>
              <w:spacing w:after="0" w:line="240" w:lineRule="auto"/>
              <w:jc w:val="center"/>
              <w:rPr>
                <w:rFonts w:ascii="Arial" w:hAnsi="Arial" w:cs="Arial"/>
                <w:sz w:val="18"/>
              </w:rPr>
            </w:pPr>
            <w:r>
              <w:rPr>
                <w:rFonts w:ascii="Arial" w:hAnsi="Arial" w:cs="Arial"/>
                <w:sz w:val="18"/>
              </w:rPr>
              <w:t>niedopuszczalna</w:t>
            </w:r>
          </w:p>
        </w:tc>
        <w:tc>
          <w:tcPr>
            <w:tcW w:w="1692" w:type="dxa"/>
            <w:vMerge w:val="restart"/>
            <w:vAlign w:val="center"/>
          </w:tcPr>
          <w:p w:rsidR="00A7375F" w:rsidRPr="00C3092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 -79011-2</w:t>
            </w:r>
          </w:p>
        </w:tc>
      </w:tr>
      <w:tr w:rsidR="00A7375F" w:rsidRPr="006E5665" w:rsidTr="0096040C">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2</w:t>
            </w:r>
          </w:p>
        </w:tc>
        <w:tc>
          <w:tcPr>
            <w:tcW w:w="5648"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szkodników i ich pozostałości</w:t>
            </w:r>
          </w:p>
        </w:tc>
        <w:tc>
          <w:tcPr>
            <w:tcW w:w="148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niedopuszczalna</w:t>
            </w:r>
          </w:p>
        </w:tc>
        <w:tc>
          <w:tcPr>
            <w:tcW w:w="1692" w:type="dxa"/>
            <w:vMerge/>
            <w:vAlign w:val="center"/>
          </w:tcPr>
          <w:p w:rsidR="00A7375F" w:rsidRPr="006E5665" w:rsidRDefault="00A7375F" w:rsidP="00BC29F9">
            <w:pPr>
              <w:spacing w:after="0" w:line="240" w:lineRule="auto"/>
              <w:jc w:val="center"/>
              <w:rPr>
                <w:rFonts w:ascii="Arial" w:hAnsi="Arial" w:cs="Arial"/>
                <w:sz w:val="18"/>
                <w:szCs w:val="18"/>
              </w:rPr>
            </w:pPr>
          </w:p>
        </w:tc>
      </w:tr>
      <w:tr w:rsidR="00A7375F" w:rsidRPr="004E6DEE" w:rsidTr="0096040C">
        <w:trPr>
          <w:trHeight w:val="225"/>
          <w:jc w:val="center"/>
        </w:trPr>
        <w:tc>
          <w:tcPr>
            <w:tcW w:w="429" w:type="dxa"/>
            <w:vAlign w:val="center"/>
          </w:tcPr>
          <w:p w:rsidR="00A7375F" w:rsidRPr="004E6DEE" w:rsidRDefault="00A7375F" w:rsidP="00BC29F9">
            <w:pPr>
              <w:spacing w:after="0" w:line="240" w:lineRule="auto"/>
              <w:jc w:val="center"/>
              <w:rPr>
                <w:rFonts w:ascii="Arial" w:hAnsi="Arial" w:cs="Arial"/>
                <w:sz w:val="18"/>
              </w:rPr>
            </w:pPr>
            <w:r w:rsidRPr="004E6DEE">
              <w:rPr>
                <w:rFonts w:ascii="Arial" w:hAnsi="Arial" w:cs="Arial"/>
                <w:sz w:val="18"/>
              </w:rPr>
              <w:t>3</w:t>
            </w:r>
          </w:p>
        </w:tc>
        <w:tc>
          <w:tcPr>
            <w:tcW w:w="5648" w:type="dxa"/>
            <w:vAlign w:val="center"/>
          </w:tcPr>
          <w:p w:rsidR="00A7375F" w:rsidRPr="004E6DEE" w:rsidRDefault="00A7375F" w:rsidP="00BC29F9">
            <w:pPr>
              <w:spacing w:after="0" w:line="240" w:lineRule="auto"/>
              <w:rPr>
                <w:rFonts w:ascii="Arial" w:hAnsi="Arial" w:cs="Arial"/>
                <w:sz w:val="18"/>
                <w:vertAlign w:val="superscript"/>
              </w:rPr>
            </w:pPr>
            <w:r w:rsidRPr="004E6DEE">
              <w:rPr>
                <w:rFonts w:ascii="Arial" w:hAnsi="Arial" w:cs="Arial"/>
                <w:sz w:val="18"/>
              </w:rPr>
              <w:t>Zawartość zanieczyszczeń ferromagnetycznych bez ostrych końców</w:t>
            </w:r>
          </w:p>
          <w:p w:rsidR="00A7375F" w:rsidRPr="004E6DEE" w:rsidRDefault="00A7375F" w:rsidP="00BC29F9">
            <w:pPr>
              <w:spacing w:after="0" w:line="240" w:lineRule="auto"/>
              <w:rPr>
                <w:rFonts w:ascii="Arial" w:hAnsi="Arial" w:cs="Arial"/>
                <w:sz w:val="18"/>
              </w:rPr>
            </w:pPr>
            <w:r w:rsidRPr="004E6DEE">
              <w:rPr>
                <w:rFonts w:ascii="Arial" w:hAnsi="Arial" w:cs="Arial"/>
                <w:sz w:val="18"/>
              </w:rPr>
              <w:t>- ogólna ilość, mg/kg produktu, nie więcej niż</w:t>
            </w:r>
          </w:p>
        </w:tc>
        <w:tc>
          <w:tcPr>
            <w:tcW w:w="1481" w:type="dxa"/>
            <w:vAlign w:val="center"/>
          </w:tcPr>
          <w:p w:rsidR="00A7375F" w:rsidRPr="004E6DEE" w:rsidRDefault="00A7375F" w:rsidP="00BC29F9">
            <w:pPr>
              <w:spacing w:after="0" w:line="240" w:lineRule="auto"/>
              <w:jc w:val="center"/>
              <w:rPr>
                <w:rFonts w:ascii="Arial" w:hAnsi="Arial" w:cs="Arial"/>
                <w:sz w:val="18"/>
              </w:rPr>
            </w:pPr>
          </w:p>
          <w:p w:rsidR="00A7375F" w:rsidRPr="004E6DEE" w:rsidRDefault="00A7375F" w:rsidP="00BC29F9">
            <w:pPr>
              <w:spacing w:after="0" w:line="240" w:lineRule="auto"/>
              <w:jc w:val="center"/>
              <w:rPr>
                <w:rFonts w:ascii="Arial" w:hAnsi="Arial" w:cs="Arial"/>
                <w:sz w:val="18"/>
              </w:rPr>
            </w:pPr>
            <w:r w:rsidRPr="004E6DEE">
              <w:rPr>
                <w:rFonts w:ascii="Arial" w:hAnsi="Arial" w:cs="Arial"/>
                <w:sz w:val="18"/>
              </w:rPr>
              <w:t>2,5</w:t>
            </w:r>
          </w:p>
        </w:tc>
        <w:tc>
          <w:tcPr>
            <w:tcW w:w="1692" w:type="dxa"/>
            <w:vMerge/>
            <w:vAlign w:val="center"/>
          </w:tcPr>
          <w:p w:rsidR="00A7375F" w:rsidRPr="004E6DEE" w:rsidRDefault="00A7375F" w:rsidP="00BC29F9">
            <w:pPr>
              <w:spacing w:after="0" w:line="240" w:lineRule="auto"/>
              <w:jc w:val="center"/>
              <w:rPr>
                <w:rFonts w:ascii="Arial" w:hAnsi="Arial" w:cs="Arial"/>
                <w:sz w:val="18"/>
                <w:szCs w:val="18"/>
              </w:rPr>
            </w:pPr>
          </w:p>
        </w:tc>
      </w:tr>
    </w:tbl>
    <w:p w:rsidR="00A7375F" w:rsidRDefault="00A7375F" w:rsidP="00BC29F9">
      <w:pPr>
        <w:pStyle w:val="Nagwek11"/>
        <w:spacing w:before="0" w:after="0"/>
      </w:pPr>
      <w:r>
        <w:t>2.4 Wymagania chemiczne</w:t>
      </w:r>
    </w:p>
    <w:p w:rsidR="00A7375F" w:rsidRPr="00DF025D" w:rsidRDefault="00A7375F"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7375F" w:rsidRPr="0096040C" w:rsidRDefault="00A7375F" w:rsidP="00BC29F9">
      <w:pPr>
        <w:pStyle w:val="Nagwek11"/>
        <w:spacing w:before="0" w:after="0"/>
      </w:pPr>
      <w:r w:rsidRPr="0096040C">
        <w:t>2.5 Wymagania mikrobiologiczne</w:t>
      </w:r>
    </w:p>
    <w:p w:rsidR="00A7375F" w:rsidRPr="0096040C" w:rsidRDefault="00A7375F" w:rsidP="00BC29F9">
      <w:pPr>
        <w:pStyle w:val="Tekstpodstawowy3"/>
        <w:spacing w:after="0"/>
        <w:rPr>
          <w:rFonts w:ascii="Arial" w:hAnsi="Arial" w:cs="Arial"/>
          <w:sz w:val="20"/>
        </w:rPr>
      </w:pPr>
      <w:r w:rsidRPr="0096040C">
        <w:rPr>
          <w:rFonts w:ascii="Arial" w:hAnsi="Arial" w:cs="Arial"/>
          <w:sz w:val="20"/>
        </w:rPr>
        <w:t>Zgodnie z aktualnie obowiązującym prawem.</w:t>
      </w:r>
    </w:p>
    <w:p w:rsidR="00A7375F" w:rsidRPr="0096040C" w:rsidRDefault="00A7375F" w:rsidP="00BC29F9">
      <w:pPr>
        <w:pStyle w:val="E-1"/>
        <w:jc w:val="both"/>
        <w:rPr>
          <w:rFonts w:ascii="Arial" w:hAnsi="Arial" w:cs="Arial"/>
        </w:rPr>
      </w:pPr>
      <w:r w:rsidRPr="0096040C">
        <w:rPr>
          <w:rFonts w:ascii="Arial" w:hAnsi="Arial" w:cs="Arial"/>
        </w:rPr>
        <w:t>Zamawiający zastrzega sobie prawo żądania wyników badań mikrobiologicznych z kontroli higieny procesu produkcyjnego.</w:t>
      </w:r>
    </w:p>
    <w:p w:rsidR="00A7375F" w:rsidRPr="0096040C" w:rsidRDefault="00A7375F" w:rsidP="00BC29F9">
      <w:pPr>
        <w:pStyle w:val="E-1"/>
        <w:jc w:val="both"/>
        <w:rPr>
          <w:rFonts w:ascii="Arial" w:hAnsi="Arial" w:cs="Arial"/>
          <w:b/>
        </w:rPr>
      </w:pPr>
      <w:r w:rsidRPr="0096040C">
        <w:rPr>
          <w:rFonts w:ascii="Arial" w:hAnsi="Arial" w:cs="Arial"/>
          <w:b/>
          <w:szCs w:val="16"/>
        </w:rPr>
        <w:t xml:space="preserve">3 </w:t>
      </w:r>
      <w:r w:rsidRPr="0096040C">
        <w:rPr>
          <w:rFonts w:ascii="Arial" w:hAnsi="Arial" w:cs="Arial"/>
          <w:b/>
        </w:rPr>
        <w:t>Masa netto</w:t>
      </w:r>
    </w:p>
    <w:p w:rsidR="00A7375F" w:rsidRPr="0096040C" w:rsidRDefault="00A7375F" w:rsidP="00BC29F9">
      <w:pPr>
        <w:spacing w:after="0" w:line="240" w:lineRule="auto"/>
        <w:jc w:val="both"/>
        <w:rPr>
          <w:rFonts w:ascii="Arial" w:hAnsi="Arial" w:cs="Arial"/>
          <w:sz w:val="20"/>
          <w:szCs w:val="20"/>
        </w:rPr>
      </w:pPr>
      <w:r w:rsidRPr="0096040C">
        <w:rPr>
          <w:rFonts w:ascii="Arial" w:hAnsi="Arial" w:cs="Arial"/>
          <w:sz w:val="20"/>
          <w:szCs w:val="20"/>
        </w:rPr>
        <w:t>Masa netto powinna być zgodna z deklaracją producenta.</w:t>
      </w:r>
    </w:p>
    <w:p w:rsidR="00A7375F" w:rsidRPr="0096040C" w:rsidRDefault="00A7375F" w:rsidP="00BC29F9">
      <w:pPr>
        <w:spacing w:after="0" w:line="240" w:lineRule="auto"/>
        <w:jc w:val="both"/>
        <w:rPr>
          <w:rFonts w:ascii="Arial" w:eastAsia="Arial Unicode MS" w:hAnsi="Arial" w:cs="Arial"/>
          <w:sz w:val="20"/>
          <w:szCs w:val="20"/>
          <w:vertAlign w:val="superscript"/>
        </w:rPr>
      </w:pPr>
      <w:r w:rsidRPr="0096040C">
        <w:rPr>
          <w:rFonts w:ascii="Arial" w:hAnsi="Arial" w:cs="Arial"/>
          <w:sz w:val="20"/>
          <w:szCs w:val="20"/>
        </w:rPr>
        <w:t>Dopuszczalna ujemna wartość błędu masy netto powinna być zgodna z obowiązującym prawem.</w:t>
      </w:r>
    </w:p>
    <w:p w:rsidR="00A7375F" w:rsidRPr="0096040C" w:rsidRDefault="00A7375F" w:rsidP="00BC29F9">
      <w:pPr>
        <w:pStyle w:val="E-1"/>
        <w:jc w:val="both"/>
        <w:rPr>
          <w:rFonts w:ascii="Arial" w:hAnsi="Arial" w:cs="Arial"/>
          <w:b/>
        </w:rPr>
      </w:pPr>
      <w:r w:rsidRPr="0096040C">
        <w:rPr>
          <w:rFonts w:ascii="Arial" w:hAnsi="Arial" w:cs="Arial"/>
          <w:b/>
          <w:szCs w:val="16"/>
        </w:rPr>
        <w:t xml:space="preserve">4 </w:t>
      </w:r>
      <w:r w:rsidRPr="0096040C">
        <w:rPr>
          <w:rFonts w:ascii="Arial" w:hAnsi="Arial" w:cs="Arial"/>
          <w:b/>
        </w:rPr>
        <w:t>Trwałość</w:t>
      </w:r>
    </w:p>
    <w:p w:rsidR="00A7375F" w:rsidRPr="0096040C" w:rsidRDefault="00A7375F" w:rsidP="00BC29F9">
      <w:pPr>
        <w:spacing w:after="0" w:line="240" w:lineRule="auto"/>
        <w:jc w:val="both"/>
        <w:rPr>
          <w:rFonts w:ascii="Arial" w:eastAsia="Arial Unicode MS" w:hAnsi="Arial" w:cs="Arial"/>
          <w:sz w:val="20"/>
          <w:szCs w:val="20"/>
        </w:rPr>
      </w:pPr>
      <w:r w:rsidRPr="0096040C">
        <w:rPr>
          <w:rFonts w:ascii="Arial" w:hAnsi="Arial" w:cs="Arial"/>
          <w:sz w:val="20"/>
          <w:szCs w:val="20"/>
        </w:rPr>
        <w:t>Okres przydatności do spożycia galaretki deklarowany przez producenta powinien wynosić nie mniej niż 12 miesięcy od daty dostawy do magazynu odbiorcy.</w:t>
      </w:r>
    </w:p>
    <w:p w:rsidR="00A7375F" w:rsidRPr="0096040C" w:rsidRDefault="00A7375F" w:rsidP="00BC29F9">
      <w:pPr>
        <w:pStyle w:val="E-1"/>
        <w:jc w:val="both"/>
        <w:rPr>
          <w:rFonts w:ascii="Arial" w:hAnsi="Arial" w:cs="Arial"/>
          <w:b/>
        </w:rPr>
      </w:pPr>
      <w:r w:rsidRPr="0096040C">
        <w:rPr>
          <w:rFonts w:ascii="Arial" w:hAnsi="Arial" w:cs="Arial"/>
          <w:b/>
        </w:rPr>
        <w:t>5 Metody badań</w:t>
      </w:r>
    </w:p>
    <w:p w:rsidR="00A7375F" w:rsidRPr="0096040C" w:rsidRDefault="00A7375F" w:rsidP="00BC29F9">
      <w:pPr>
        <w:pStyle w:val="E-1"/>
        <w:jc w:val="both"/>
        <w:rPr>
          <w:rFonts w:ascii="Arial" w:hAnsi="Arial" w:cs="Arial"/>
          <w:b/>
        </w:rPr>
      </w:pPr>
      <w:r w:rsidRPr="0096040C">
        <w:rPr>
          <w:rFonts w:ascii="Arial" w:hAnsi="Arial" w:cs="Arial"/>
          <w:b/>
        </w:rPr>
        <w:t>5.1 Sprawdzenie znakowania i stanu opakowania</w:t>
      </w:r>
    </w:p>
    <w:p w:rsidR="00A7375F" w:rsidRPr="0096040C" w:rsidRDefault="00A7375F" w:rsidP="00BC29F9">
      <w:pPr>
        <w:pStyle w:val="E-1"/>
        <w:jc w:val="both"/>
        <w:rPr>
          <w:rFonts w:ascii="Arial" w:hAnsi="Arial" w:cs="Arial"/>
        </w:rPr>
      </w:pPr>
      <w:r w:rsidRPr="0096040C">
        <w:rPr>
          <w:rFonts w:ascii="Arial" w:hAnsi="Arial" w:cs="Arial"/>
        </w:rPr>
        <w:t>Wykonać metodą wizualną na zgodność z pkt. 6.1 i 6.2.</w:t>
      </w:r>
    </w:p>
    <w:p w:rsidR="00A7375F" w:rsidRPr="0096040C" w:rsidRDefault="00A7375F" w:rsidP="00BC29F9">
      <w:pPr>
        <w:pStyle w:val="E-1"/>
        <w:jc w:val="both"/>
        <w:rPr>
          <w:rFonts w:ascii="Arial" w:hAnsi="Arial" w:cs="Arial"/>
          <w:b/>
        </w:rPr>
      </w:pPr>
      <w:r w:rsidRPr="0096040C">
        <w:rPr>
          <w:rFonts w:ascii="Arial" w:hAnsi="Arial" w:cs="Arial"/>
          <w:b/>
        </w:rPr>
        <w:t xml:space="preserve">5.2 Oznaczanie cech organoleptycznych i fizycznych </w:t>
      </w:r>
    </w:p>
    <w:p w:rsidR="00A7375F" w:rsidRPr="0096040C" w:rsidRDefault="00A7375F" w:rsidP="00BC29F9">
      <w:pPr>
        <w:pStyle w:val="E-1"/>
        <w:jc w:val="both"/>
        <w:rPr>
          <w:rFonts w:ascii="Arial" w:hAnsi="Arial" w:cs="Arial"/>
        </w:rPr>
      </w:pPr>
      <w:r w:rsidRPr="0096040C">
        <w:rPr>
          <w:rFonts w:ascii="Arial" w:hAnsi="Arial" w:cs="Arial"/>
        </w:rPr>
        <w:t>Według norm podanych w Tablicach 1, 2.</w:t>
      </w:r>
    </w:p>
    <w:p w:rsidR="00A7375F" w:rsidRPr="0096040C" w:rsidRDefault="00A7375F" w:rsidP="00BC29F9">
      <w:pPr>
        <w:pStyle w:val="E-1"/>
        <w:rPr>
          <w:rFonts w:ascii="Arial" w:hAnsi="Arial" w:cs="Arial"/>
        </w:rPr>
      </w:pPr>
      <w:r w:rsidRPr="0096040C">
        <w:rPr>
          <w:rFonts w:ascii="Arial" w:hAnsi="Arial" w:cs="Arial"/>
          <w:b/>
        </w:rPr>
        <w:t xml:space="preserve">6 Pakowanie, znakowanie, przechowywanie </w:t>
      </w:r>
    </w:p>
    <w:p w:rsidR="00A7375F" w:rsidRPr="0096040C" w:rsidRDefault="00A7375F" w:rsidP="00BC29F9">
      <w:pPr>
        <w:pStyle w:val="E-1"/>
        <w:rPr>
          <w:rFonts w:ascii="Arial" w:hAnsi="Arial" w:cs="Arial"/>
          <w:b/>
        </w:rPr>
      </w:pPr>
      <w:r w:rsidRPr="0096040C">
        <w:rPr>
          <w:rFonts w:ascii="Arial" w:hAnsi="Arial" w:cs="Arial"/>
          <w:b/>
        </w:rPr>
        <w:t>6.1 Pakowanie</w:t>
      </w:r>
    </w:p>
    <w:p w:rsidR="00A7375F" w:rsidRPr="0096040C" w:rsidRDefault="00A7375F" w:rsidP="00BC29F9">
      <w:pPr>
        <w:pStyle w:val="E-1"/>
        <w:rPr>
          <w:rFonts w:ascii="Arial" w:hAnsi="Arial" w:cs="Arial"/>
          <w:b/>
        </w:rPr>
      </w:pPr>
      <w:r w:rsidRPr="0096040C">
        <w:rPr>
          <w:rFonts w:ascii="Arial" w:hAnsi="Arial" w:cs="Arial"/>
          <w:b/>
        </w:rPr>
        <w:t>6.1.1 Opakowania jednostkowe</w:t>
      </w:r>
    </w:p>
    <w:p w:rsidR="00A7375F" w:rsidRPr="0096040C" w:rsidRDefault="00A7375F" w:rsidP="00BC29F9">
      <w:pPr>
        <w:spacing w:after="0" w:line="240" w:lineRule="auto"/>
        <w:jc w:val="both"/>
        <w:rPr>
          <w:rFonts w:ascii="Arial" w:hAnsi="Arial" w:cs="Arial"/>
          <w:sz w:val="20"/>
        </w:rPr>
      </w:pPr>
      <w:r w:rsidRPr="0096040C">
        <w:rPr>
          <w:rFonts w:ascii="Arial" w:hAnsi="Arial" w:cs="Arial"/>
          <w:sz w:val="20"/>
        </w:rPr>
        <w:t xml:space="preserve">Opakowania jednostkowe powinny zabezpieczać produkt przed uszkodzeniem i zanieczyszczeniem, powinny być czyste, bez obcych zapachów i uszkodzeń mechanicznych  </w:t>
      </w:r>
    </w:p>
    <w:p w:rsidR="00A7375F" w:rsidRPr="0096040C" w:rsidRDefault="00A7375F" w:rsidP="00BC29F9">
      <w:pPr>
        <w:spacing w:after="0" w:line="240" w:lineRule="auto"/>
        <w:jc w:val="both"/>
        <w:rPr>
          <w:rFonts w:ascii="Arial" w:hAnsi="Arial" w:cs="Arial"/>
          <w:sz w:val="20"/>
        </w:rPr>
      </w:pPr>
      <w:r w:rsidRPr="0096040C">
        <w:rPr>
          <w:rFonts w:ascii="Arial" w:hAnsi="Arial" w:cs="Arial"/>
          <w:sz w:val="20"/>
        </w:rPr>
        <w:t>Opakowania powinny być wykonane z materiałów opakowaniowych przeznaczonych do kontaktu z żywnością.</w:t>
      </w:r>
    </w:p>
    <w:p w:rsidR="00A7375F" w:rsidRPr="0096040C" w:rsidRDefault="00A7375F" w:rsidP="00BC29F9">
      <w:pPr>
        <w:overflowPunct w:val="0"/>
        <w:autoSpaceDE w:val="0"/>
        <w:autoSpaceDN w:val="0"/>
        <w:adjustRightInd w:val="0"/>
        <w:spacing w:after="0" w:line="240" w:lineRule="auto"/>
        <w:textAlignment w:val="baseline"/>
        <w:rPr>
          <w:rFonts w:ascii="Arial" w:hAnsi="Arial" w:cs="Arial"/>
          <w:sz w:val="20"/>
          <w:szCs w:val="20"/>
        </w:rPr>
      </w:pPr>
      <w:r w:rsidRPr="0096040C">
        <w:rPr>
          <w:rFonts w:ascii="Arial" w:hAnsi="Arial" w:cs="Arial"/>
          <w:sz w:val="20"/>
          <w:szCs w:val="20"/>
        </w:rPr>
        <w:t>Nie dopuszcza się stosowania opakowań zastępczych oraz umieszczania reklam na opakowaniach.</w:t>
      </w:r>
    </w:p>
    <w:p w:rsidR="00A7375F" w:rsidRPr="0096040C" w:rsidRDefault="00A7375F" w:rsidP="00BC29F9">
      <w:pPr>
        <w:pStyle w:val="E-1"/>
        <w:rPr>
          <w:rFonts w:ascii="Arial" w:hAnsi="Arial" w:cs="Arial"/>
          <w:b/>
        </w:rPr>
      </w:pPr>
      <w:r w:rsidRPr="0096040C">
        <w:rPr>
          <w:rFonts w:ascii="Arial" w:hAnsi="Arial" w:cs="Arial"/>
          <w:b/>
        </w:rPr>
        <w:t>6.1.2 Opakowania transportowe</w:t>
      </w:r>
    </w:p>
    <w:p w:rsidR="00A7375F" w:rsidRPr="0096040C" w:rsidRDefault="00A7375F" w:rsidP="00BC29F9">
      <w:pPr>
        <w:spacing w:after="0" w:line="240" w:lineRule="auto"/>
        <w:jc w:val="both"/>
        <w:rPr>
          <w:rFonts w:ascii="Arial" w:hAnsi="Arial" w:cs="Arial"/>
          <w:sz w:val="20"/>
          <w:szCs w:val="20"/>
        </w:rPr>
      </w:pPr>
      <w:r w:rsidRPr="0096040C">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A7375F" w:rsidRPr="0096040C" w:rsidRDefault="00A7375F" w:rsidP="00BC29F9">
      <w:pPr>
        <w:pStyle w:val="E-1"/>
        <w:rPr>
          <w:rFonts w:ascii="Arial" w:hAnsi="Arial" w:cs="Arial"/>
        </w:rPr>
      </w:pPr>
      <w:r w:rsidRPr="009604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A7375F" w:rsidRPr="0096040C" w:rsidRDefault="00A7375F" w:rsidP="00BC29F9">
      <w:pPr>
        <w:pStyle w:val="E-1"/>
        <w:rPr>
          <w:rFonts w:ascii="Arial" w:hAnsi="Arial" w:cs="Arial"/>
        </w:rPr>
      </w:pPr>
      <w:r w:rsidRPr="0096040C">
        <w:rPr>
          <w:rFonts w:ascii="Arial" w:hAnsi="Arial" w:cs="Arial"/>
        </w:rPr>
        <w:t>Nie dopuszcza się stosowania opakowań zastępczych oraz umieszczania reklam na opakowaniach.</w:t>
      </w:r>
    </w:p>
    <w:p w:rsidR="00A7375F" w:rsidRPr="0096040C" w:rsidRDefault="00A7375F" w:rsidP="00BC29F9">
      <w:pPr>
        <w:pStyle w:val="E-1"/>
        <w:rPr>
          <w:rFonts w:ascii="Arial" w:hAnsi="Arial" w:cs="Arial"/>
        </w:rPr>
      </w:pPr>
      <w:r w:rsidRPr="0096040C">
        <w:rPr>
          <w:rFonts w:ascii="Arial" w:hAnsi="Arial" w:cs="Arial"/>
          <w:b/>
        </w:rPr>
        <w:t>6.2 Znakowanie</w:t>
      </w:r>
    </w:p>
    <w:p w:rsidR="00A7375F" w:rsidRPr="0096040C" w:rsidRDefault="00A7375F" w:rsidP="00BC29F9">
      <w:pPr>
        <w:pStyle w:val="E-1"/>
        <w:textAlignment w:val="auto"/>
        <w:rPr>
          <w:rFonts w:ascii="Arial" w:hAnsi="Arial" w:cs="Arial"/>
        </w:rPr>
      </w:pPr>
      <w:r w:rsidRPr="0096040C">
        <w:rPr>
          <w:rFonts w:ascii="Arial" w:hAnsi="Arial" w:cs="Arial"/>
        </w:rPr>
        <w:t>Zgodnie z aktualnie obowiązującym prawem.</w:t>
      </w:r>
    </w:p>
    <w:p w:rsidR="00A7375F" w:rsidRPr="0096040C" w:rsidRDefault="00A7375F" w:rsidP="00BC29F9">
      <w:pPr>
        <w:pStyle w:val="E-1"/>
        <w:rPr>
          <w:rFonts w:ascii="Arial" w:hAnsi="Arial" w:cs="Arial"/>
          <w:b/>
        </w:rPr>
      </w:pPr>
      <w:r w:rsidRPr="0096040C">
        <w:rPr>
          <w:rFonts w:ascii="Arial" w:hAnsi="Arial" w:cs="Arial"/>
          <w:b/>
        </w:rPr>
        <w:t>6.3 Przechowywanie</w:t>
      </w:r>
    </w:p>
    <w:p w:rsidR="00A7375F" w:rsidRPr="0096040C" w:rsidRDefault="00A7375F" w:rsidP="00BC29F9">
      <w:pPr>
        <w:pStyle w:val="E-1"/>
        <w:rPr>
          <w:rFonts w:ascii="Arial" w:hAnsi="Arial" w:cs="Arial"/>
        </w:rPr>
      </w:pPr>
      <w:r w:rsidRPr="0096040C">
        <w:rPr>
          <w:rFonts w:ascii="Arial" w:hAnsi="Arial" w:cs="Arial"/>
        </w:rPr>
        <w:t>Przechowywać zgodnie z zaleceniami producenta.</w:t>
      </w:r>
    </w:p>
    <w:p w:rsidR="00A7375F" w:rsidRPr="0096040C" w:rsidRDefault="00A7375F" w:rsidP="00BC29F9">
      <w:pPr>
        <w:pStyle w:val="E-1"/>
        <w:rPr>
          <w:rFonts w:ascii="Arial" w:hAnsi="Arial" w:cs="Arial"/>
        </w:rPr>
      </w:pPr>
    </w:p>
    <w:p w:rsidR="00A7375F" w:rsidRPr="0096040C" w:rsidRDefault="00A7375F" w:rsidP="00BC29F9">
      <w:pPr>
        <w:spacing w:after="0" w:line="240" w:lineRule="auto"/>
      </w:pPr>
    </w:p>
    <w:p w:rsidR="00A7375F" w:rsidRPr="0096040C" w:rsidRDefault="00A7375F" w:rsidP="00BC29F9">
      <w:pPr>
        <w:spacing w:after="0" w:line="240" w:lineRule="auto"/>
      </w:pPr>
    </w:p>
    <w:p w:rsidR="00A7375F" w:rsidRPr="0096040C" w:rsidRDefault="00A7375F" w:rsidP="00BC29F9">
      <w:pPr>
        <w:spacing w:after="0" w:line="240" w:lineRule="auto"/>
      </w:pPr>
    </w:p>
    <w:p w:rsidR="00A7375F" w:rsidRPr="0096040C" w:rsidRDefault="00A7375F"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29</w:t>
      </w:r>
    </w:p>
    <w:p w:rsidR="00A7375F" w:rsidRPr="0096040C" w:rsidRDefault="00A7375F" w:rsidP="00BC29F9">
      <w:pPr>
        <w:spacing w:after="0" w:line="240" w:lineRule="auto"/>
        <w:jc w:val="right"/>
        <w:rPr>
          <w:rFonts w:ascii="Arial Narrow" w:eastAsia="Times New Roman" w:hAnsi="Arial Narrow" w:cs="Arial"/>
          <w:szCs w:val="20"/>
          <w:lang w:eastAsia="pl-PL"/>
        </w:rPr>
      </w:pP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sz w:val="40"/>
          <w:szCs w:val="40"/>
        </w:rPr>
        <w:t>INSPEKTORAT WSPARCIA SIŁ ZBROJNYCH</w:t>
      </w: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sz w:val="40"/>
          <w:szCs w:val="40"/>
        </w:rPr>
        <w:t>SZEFOSTWO SŁUŻBY ŻYWNOŚCIOWEJ</w:t>
      </w: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caps/>
          <w:sz w:val="40"/>
          <w:szCs w:val="40"/>
        </w:rPr>
        <w:t>minimalne wymagania jakościowe</w:t>
      </w:r>
    </w:p>
    <w:p w:rsidR="0096040C" w:rsidRPr="0096040C" w:rsidRDefault="0096040C" w:rsidP="00BC29F9">
      <w:pPr>
        <w:spacing w:after="0" w:line="240" w:lineRule="auto"/>
        <w:ind w:left="2124" w:firstLine="708"/>
        <w:jc w:val="center"/>
        <w:rPr>
          <w:rFonts w:ascii="Arial" w:hAnsi="Arial" w:cs="Arial"/>
          <w:b/>
          <w:caps/>
          <w:sz w:val="40"/>
          <w:szCs w:val="40"/>
        </w:rPr>
      </w:pPr>
    </w:p>
    <w:p w:rsidR="0096040C" w:rsidRPr="0096040C" w:rsidRDefault="0096040C" w:rsidP="00BC29F9">
      <w:pPr>
        <w:spacing w:after="0" w:line="240" w:lineRule="auto"/>
        <w:jc w:val="center"/>
        <w:rPr>
          <w:rFonts w:ascii="Arial" w:hAnsi="Arial" w:cs="Arial"/>
          <w:b/>
          <w:caps/>
          <w:sz w:val="40"/>
          <w:szCs w:val="40"/>
        </w:rPr>
      </w:pPr>
      <w:r w:rsidRPr="0096040C">
        <w:rPr>
          <w:rFonts w:ascii="Arial" w:hAnsi="Arial" w:cs="Arial"/>
          <w:b/>
          <w:caps/>
          <w:sz w:val="40"/>
          <w:szCs w:val="40"/>
        </w:rPr>
        <w:t>goździki</w:t>
      </w:r>
    </w:p>
    <w:p w:rsidR="0096040C" w:rsidRPr="0096040C" w:rsidRDefault="0096040C" w:rsidP="00BC29F9">
      <w:pPr>
        <w:spacing w:after="0" w:line="240" w:lineRule="auto"/>
        <w:jc w:val="center"/>
        <w:rPr>
          <w:rFonts w:ascii="Arial" w:hAnsi="Arial" w:cs="Arial"/>
        </w:rPr>
      </w:pPr>
    </w:p>
    <w:p w:rsidR="0096040C" w:rsidRPr="0096040C" w:rsidRDefault="0096040C" w:rsidP="00BC29F9">
      <w:pPr>
        <w:pStyle w:val="E-1"/>
        <w:rPr>
          <w:rFonts w:ascii="Arial" w:hAnsi="Arial" w:cs="Arial"/>
          <w:b/>
          <w:i/>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b/>
          <w:i/>
          <w:sz w:val="22"/>
          <w:szCs w:val="22"/>
        </w:rPr>
        <w:t>opracował:</w:t>
      </w:r>
    </w:p>
    <w:p w:rsidR="0096040C" w:rsidRPr="0096040C" w:rsidRDefault="0096040C" w:rsidP="00BC29F9">
      <w:pPr>
        <w:pStyle w:val="E-1"/>
        <w:rPr>
          <w:rFonts w:ascii="Arial" w:hAnsi="Arial" w:cs="Arial"/>
          <w:sz w:val="22"/>
          <w:szCs w:val="22"/>
        </w:rPr>
      </w:pP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sz w:val="22"/>
          <w:szCs w:val="22"/>
        </w:rPr>
        <w:t>Wojskowy Ośrodek Badawczo-Wdrożeniowy Służby Żywnościowej</w:t>
      </w:r>
    </w:p>
    <w:p w:rsidR="0096040C" w:rsidRPr="0096040C" w:rsidRDefault="0096040C" w:rsidP="00BC29F9">
      <w:pPr>
        <w:pStyle w:val="E-1"/>
        <w:rPr>
          <w:rFonts w:ascii="Arial" w:hAnsi="Arial" w:cs="Arial"/>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sz w:val="22"/>
          <w:szCs w:val="22"/>
        </w:rPr>
        <w:t>04-470 Warszawa, ul. Marsa 112</w:t>
      </w:r>
    </w:p>
    <w:p w:rsidR="0096040C" w:rsidRPr="0096040C" w:rsidRDefault="0096040C" w:rsidP="00BC29F9">
      <w:pPr>
        <w:pStyle w:val="E-1"/>
        <w:ind w:left="1416" w:firstLine="708"/>
        <w:rPr>
          <w:rFonts w:ascii="Arial" w:hAnsi="Arial" w:cs="Arial"/>
          <w:sz w:val="22"/>
          <w:szCs w:val="22"/>
        </w:rPr>
      </w:pPr>
      <w:r w:rsidRPr="0096040C">
        <w:rPr>
          <w:rFonts w:ascii="Arial" w:hAnsi="Arial" w:cs="Arial"/>
          <w:sz w:val="22"/>
          <w:szCs w:val="22"/>
        </w:rPr>
        <w:t>tel. 261 815 139, fax. 261 815 336</w:t>
      </w:r>
    </w:p>
    <w:p w:rsidR="0096040C" w:rsidRPr="0096040C" w:rsidRDefault="0096040C" w:rsidP="00BC29F9">
      <w:pPr>
        <w:pStyle w:val="E-1"/>
        <w:ind w:left="1416" w:firstLine="708"/>
        <w:rPr>
          <w:rFonts w:ascii="Arial" w:hAnsi="Arial" w:cs="Arial"/>
          <w:sz w:val="22"/>
          <w:szCs w:val="22"/>
        </w:rPr>
      </w:pPr>
    </w:p>
    <w:p w:rsidR="0096040C" w:rsidRPr="0096040C" w:rsidRDefault="0096040C" w:rsidP="00BC29F9">
      <w:pPr>
        <w:pStyle w:val="E-1"/>
        <w:rPr>
          <w:rFonts w:ascii="Arial" w:hAnsi="Arial" w:cs="Arial"/>
          <w:b/>
        </w:rPr>
      </w:pPr>
      <w:r w:rsidRPr="0096040C">
        <w:rPr>
          <w:rFonts w:ascii="Arial" w:hAnsi="Arial" w:cs="Arial"/>
          <w:b/>
        </w:rPr>
        <w:t>1 Wstęp</w:t>
      </w:r>
    </w:p>
    <w:p w:rsidR="0096040C" w:rsidRPr="0096040C" w:rsidRDefault="0096040C" w:rsidP="00BC29F9">
      <w:pPr>
        <w:pStyle w:val="E-1"/>
        <w:rPr>
          <w:rFonts w:ascii="Arial" w:hAnsi="Arial" w:cs="Arial"/>
        </w:rPr>
      </w:pPr>
      <w:r w:rsidRPr="0096040C">
        <w:rPr>
          <w:rFonts w:ascii="Arial" w:hAnsi="Arial" w:cs="Arial"/>
          <w:b/>
        </w:rPr>
        <w:t xml:space="preserve">Zakres </w:t>
      </w:r>
    </w:p>
    <w:p w:rsidR="0096040C" w:rsidRPr="0096040C" w:rsidRDefault="0096040C" w:rsidP="00BC29F9">
      <w:pPr>
        <w:pStyle w:val="E-1"/>
        <w:jc w:val="both"/>
        <w:rPr>
          <w:rFonts w:ascii="Arial" w:hAnsi="Arial" w:cs="Arial"/>
        </w:rPr>
      </w:pPr>
      <w:r w:rsidRPr="0096040C">
        <w:rPr>
          <w:rFonts w:ascii="Arial" w:hAnsi="Arial" w:cs="Arial"/>
        </w:rPr>
        <w:t>Niniejszymi minimalnymi wymaganiami jakościowymi objęto wymagania, metody badań oraz warunki przechowywania i pakowania goździków.</w:t>
      </w:r>
    </w:p>
    <w:p w:rsidR="0096040C" w:rsidRPr="0096040C" w:rsidRDefault="0096040C" w:rsidP="00BC29F9">
      <w:pPr>
        <w:pStyle w:val="E-1"/>
        <w:jc w:val="both"/>
        <w:rPr>
          <w:rFonts w:ascii="Arial" w:hAnsi="Arial" w:cs="Arial"/>
        </w:rPr>
      </w:pPr>
    </w:p>
    <w:p w:rsidR="0096040C" w:rsidRPr="0096040C" w:rsidRDefault="0096040C" w:rsidP="00BC29F9">
      <w:pPr>
        <w:pStyle w:val="E-1"/>
        <w:jc w:val="both"/>
        <w:rPr>
          <w:rFonts w:ascii="Arial" w:hAnsi="Arial" w:cs="Arial"/>
        </w:rPr>
      </w:pPr>
      <w:r w:rsidRPr="0096040C">
        <w:rPr>
          <w:rFonts w:ascii="Arial" w:hAnsi="Arial" w:cs="Arial"/>
        </w:rPr>
        <w:t>Postanowienia minimalnych wymagań jakościowych wykorzystywane są podczas produkcji i obrotu handlowego goździków przeznaczonych dla odbiorcy.</w:t>
      </w:r>
    </w:p>
    <w:p w:rsidR="0096040C" w:rsidRPr="0096040C" w:rsidRDefault="0096040C" w:rsidP="00BC29F9">
      <w:pPr>
        <w:pStyle w:val="E-1"/>
        <w:rPr>
          <w:rFonts w:ascii="Arial" w:hAnsi="Arial" w:cs="Arial"/>
          <w:b/>
          <w:bCs/>
        </w:rPr>
      </w:pPr>
      <w:r w:rsidRPr="0096040C">
        <w:rPr>
          <w:rFonts w:ascii="Arial" w:hAnsi="Arial" w:cs="Arial"/>
          <w:b/>
          <w:bCs/>
        </w:rPr>
        <w:t>Dokumenty powołane</w:t>
      </w:r>
    </w:p>
    <w:p w:rsidR="0096040C" w:rsidRPr="0096040C" w:rsidRDefault="0096040C" w:rsidP="00BC29F9">
      <w:pPr>
        <w:pStyle w:val="E-1"/>
        <w:jc w:val="both"/>
        <w:rPr>
          <w:rFonts w:ascii="Arial" w:hAnsi="Arial" w:cs="Arial"/>
          <w:bCs/>
        </w:rPr>
      </w:pPr>
      <w:r w:rsidRPr="0096040C">
        <w:rPr>
          <w:rFonts w:ascii="Arial" w:hAnsi="Arial" w:cs="Arial"/>
          <w:bCs/>
        </w:rPr>
        <w:t>Do stosowania niniejszego dokumentu są niezbędne podane niżej dokumenty powołane. Stosuje się ostatnie aktualne wydanie dokumentu powołanego (łącznie ze zmianami).</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PN-ISO 939 Przyprawy - Oznaczanie zawartości wody. Metoda destylacji azeotropowej</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PN-EN ISO 927 Zioła i przyprawy – Oznaczanie zawartości substancji pochodzenia zewnętrznego i substancji obcych</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PN-EN ISO 2825 Zioła i przyprawy - Przygotowanie zmielonej próbki do analizy</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PN-R-87027 Surowce zielarskie – Metody oznaczania szkodników.</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PN-A-74016 Przetwory zbożowe – Oznaczanie szkodników, ich pozostałości i zanieczyszczeń</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b/>
          <w:bCs/>
          <w:sz w:val="20"/>
          <w:szCs w:val="20"/>
        </w:rPr>
        <w:t>Określenie produktu</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b/>
          <w:bCs/>
          <w:sz w:val="20"/>
          <w:szCs w:val="20"/>
        </w:rPr>
        <w:t xml:space="preserve">Goździki </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sz w:val="20"/>
          <w:szCs w:val="20"/>
        </w:rPr>
        <w:t xml:space="preserve">Wysuszone, całe, nierozwinięte pąki kwiatowe Goździkowca  korzennego (Syzygiom </w:t>
      </w:r>
      <w:proofErr w:type="spellStart"/>
      <w:r w:rsidRPr="0096040C">
        <w:rPr>
          <w:rFonts w:ascii="Arial" w:hAnsi="Arial" w:cs="Arial"/>
          <w:sz w:val="20"/>
          <w:szCs w:val="20"/>
        </w:rPr>
        <w:t>aromaticum</w:t>
      </w:r>
      <w:proofErr w:type="spellEnd"/>
      <w:r w:rsidRPr="0096040C">
        <w:rPr>
          <w:rFonts w:ascii="Arial" w:hAnsi="Arial" w:cs="Arial"/>
          <w:sz w:val="20"/>
          <w:szCs w:val="20"/>
        </w:rPr>
        <w:t xml:space="preserve"> L.); wykorzystywane jako przyprawa do poprawy smaku i zapachu  produktów spożywczych.</w:t>
      </w:r>
    </w:p>
    <w:p w:rsidR="0096040C" w:rsidRPr="0096040C" w:rsidRDefault="0096040C" w:rsidP="00BC29F9">
      <w:pPr>
        <w:pStyle w:val="Edward"/>
        <w:jc w:val="both"/>
        <w:rPr>
          <w:rFonts w:ascii="Arial" w:hAnsi="Arial" w:cs="Arial"/>
          <w:b/>
          <w:bCs/>
        </w:rPr>
      </w:pPr>
      <w:r w:rsidRPr="0096040C">
        <w:rPr>
          <w:rFonts w:ascii="Arial" w:hAnsi="Arial" w:cs="Arial"/>
          <w:b/>
          <w:bCs/>
        </w:rPr>
        <w:t>2 Wymagania</w:t>
      </w:r>
    </w:p>
    <w:p w:rsidR="0096040C" w:rsidRPr="0096040C" w:rsidRDefault="0096040C" w:rsidP="00BC29F9">
      <w:pPr>
        <w:pStyle w:val="Nagwek11"/>
        <w:spacing w:before="0" w:after="0"/>
        <w:rPr>
          <w:bCs w:val="0"/>
        </w:rPr>
      </w:pPr>
      <w:r w:rsidRPr="0096040C">
        <w:rPr>
          <w:bCs w:val="0"/>
        </w:rPr>
        <w:t>2.1 Wymagania ogólne</w:t>
      </w:r>
    </w:p>
    <w:p w:rsidR="0096040C" w:rsidRPr="0096040C" w:rsidRDefault="0096040C" w:rsidP="00BC29F9">
      <w:pPr>
        <w:pStyle w:val="Nagwek11"/>
        <w:spacing w:before="0" w:after="0"/>
        <w:rPr>
          <w:b w:val="0"/>
          <w:bCs w:val="0"/>
        </w:rPr>
      </w:pPr>
      <w:r w:rsidRPr="0096040C">
        <w:rPr>
          <w:b w:val="0"/>
          <w:bCs w:val="0"/>
        </w:rPr>
        <w:t>Produkt powinien spełniać wymagania aktualnie obowiązującego prawa żywnościowego.</w:t>
      </w:r>
    </w:p>
    <w:p w:rsidR="0096040C" w:rsidRPr="0096040C" w:rsidRDefault="0096040C" w:rsidP="00BC29F9">
      <w:pPr>
        <w:pStyle w:val="Nagwek11"/>
        <w:spacing w:before="0" w:after="0"/>
        <w:rPr>
          <w:bCs w:val="0"/>
        </w:rPr>
      </w:pPr>
      <w:r w:rsidRPr="0096040C">
        <w:rPr>
          <w:bCs w:val="0"/>
        </w:rPr>
        <w:t>2.2 Wymagania organoleptyczne</w:t>
      </w:r>
    </w:p>
    <w:p w:rsidR="0096040C" w:rsidRPr="0096040C" w:rsidRDefault="0096040C" w:rsidP="00BC29F9">
      <w:pPr>
        <w:widowControl w:val="0"/>
        <w:tabs>
          <w:tab w:val="left" w:pos="10891"/>
        </w:tabs>
        <w:autoSpaceDE w:val="0"/>
        <w:autoSpaceDN w:val="0"/>
        <w:adjustRightInd w:val="0"/>
        <w:spacing w:after="0" w:line="240" w:lineRule="auto"/>
        <w:jc w:val="both"/>
        <w:rPr>
          <w:rFonts w:ascii="Arial" w:hAnsi="Arial" w:cs="Arial"/>
          <w:sz w:val="20"/>
        </w:rPr>
      </w:pPr>
      <w:r w:rsidRPr="0096040C">
        <w:rPr>
          <w:rFonts w:ascii="Arial" w:hAnsi="Arial" w:cs="Arial"/>
          <w:sz w:val="20"/>
        </w:rPr>
        <w:t>Według Tablicy 1</w:t>
      </w:r>
    </w:p>
    <w:p w:rsidR="0096040C" w:rsidRPr="0096040C" w:rsidRDefault="0096040C" w:rsidP="00BC29F9">
      <w:pPr>
        <w:pStyle w:val="Nagwek6"/>
        <w:tabs>
          <w:tab w:val="left" w:pos="10891"/>
        </w:tabs>
        <w:spacing w:before="0" w:after="0"/>
        <w:jc w:val="center"/>
        <w:rPr>
          <w:rFonts w:ascii="Arial" w:hAnsi="Arial" w:cs="Arial"/>
          <w:sz w:val="18"/>
          <w:szCs w:val="18"/>
        </w:rPr>
      </w:pPr>
      <w:r w:rsidRPr="0096040C">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560"/>
        <w:gridCol w:w="6847"/>
      </w:tblGrid>
      <w:tr w:rsidR="0096040C" w:rsidRPr="0096040C" w:rsidTr="0019273B">
        <w:trPr>
          <w:trHeight w:val="249"/>
          <w:jc w:val="center"/>
        </w:trPr>
        <w:tc>
          <w:tcPr>
            <w:tcW w:w="472" w:type="dxa"/>
            <w:vAlign w:val="center"/>
          </w:tcPr>
          <w:p w:rsidR="0096040C" w:rsidRPr="0096040C" w:rsidRDefault="0096040C" w:rsidP="00BC29F9">
            <w:pPr>
              <w:widowControl w:val="0"/>
              <w:autoSpaceDE w:val="0"/>
              <w:autoSpaceDN w:val="0"/>
              <w:adjustRightInd w:val="0"/>
              <w:spacing w:after="0" w:line="240" w:lineRule="auto"/>
              <w:jc w:val="center"/>
              <w:rPr>
                <w:rFonts w:ascii="Arial" w:hAnsi="Arial" w:cs="Arial"/>
                <w:b/>
                <w:bCs/>
                <w:sz w:val="18"/>
                <w:szCs w:val="18"/>
              </w:rPr>
            </w:pPr>
            <w:r w:rsidRPr="0096040C">
              <w:rPr>
                <w:rFonts w:ascii="Arial" w:hAnsi="Arial" w:cs="Arial"/>
                <w:b/>
                <w:bCs/>
                <w:sz w:val="18"/>
                <w:szCs w:val="18"/>
              </w:rPr>
              <w:t>Lp.</w:t>
            </w:r>
          </w:p>
        </w:tc>
        <w:tc>
          <w:tcPr>
            <w:tcW w:w="1560" w:type="dxa"/>
            <w:vAlign w:val="center"/>
          </w:tcPr>
          <w:p w:rsidR="0096040C" w:rsidRPr="0096040C" w:rsidRDefault="0096040C" w:rsidP="00BC29F9">
            <w:pPr>
              <w:widowControl w:val="0"/>
              <w:autoSpaceDE w:val="0"/>
              <w:autoSpaceDN w:val="0"/>
              <w:adjustRightInd w:val="0"/>
              <w:spacing w:after="0" w:line="240" w:lineRule="auto"/>
              <w:jc w:val="center"/>
              <w:rPr>
                <w:rFonts w:ascii="Arial" w:hAnsi="Arial" w:cs="Arial"/>
                <w:b/>
                <w:bCs/>
                <w:sz w:val="18"/>
                <w:szCs w:val="18"/>
              </w:rPr>
            </w:pPr>
            <w:r w:rsidRPr="0096040C">
              <w:rPr>
                <w:rFonts w:ascii="Arial" w:hAnsi="Arial" w:cs="Arial"/>
                <w:b/>
                <w:bCs/>
                <w:sz w:val="18"/>
                <w:szCs w:val="18"/>
              </w:rPr>
              <w:t>Cechy</w:t>
            </w:r>
          </w:p>
        </w:tc>
        <w:tc>
          <w:tcPr>
            <w:tcW w:w="6847" w:type="dxa"/>
            <w:vAlign w:val="center"/>
          </w:tcPr>
          <w:p w:rsidR="0096040C" w:rsidRPr="0096040C" w:rsidRDefault="0096040C" w:rsidP="00BC29F9">
            <w:pPr>
              <w:pStyle w:val="Nagwek8"/>
              <w:widowControl w:val="0"/>
              <w:autoSpaceDE w:val="0"/>
              <w:autoSpaceDN w:val="0"/>
              <w:adjustRightInd w:val="0"/>
              <w:spacing w:before="0" w:after="0"/>
              <w:jc w:val="center"/>
              <w:rPr>
                <w:rFonts w:ascii="Arial" w:hAnsi="Arial" w:cs="Arial"/>
                <w:b/>
                <w:i w:val="0"/>
                <w:sz w:val="18"/>
                <w:szCs w:val="18"/>
              </w:rPr>
            </w:pPr>
            <w:r w:rsidRPr="0096040C">
              <w:rPr>
                <w:rFonts w:ascii="Arial" w:hAnsi="Arial" w:cs="Arial"/>
                <w:b/>
                <w:i w:val="0"/>
                <w:sz w:val="18"/>
                <w:szCs w:val="18"/>
              </w:rPr>
              <w:t>Wymagania</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1</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 xml:space="preserve">Wygląd </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 xml:space="preserve">Wysuszone, całe nierozwinięte pąki kwiatowe, mają ok. 12-16mm długości, przypominają wyglądem małe gwoździe, ze stożkowatym trzpieniem, każdy goździk zakończony jest czterema spiczastymi pączkami kwiatowymi  </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2</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 xml:space="preserve">Konsystencja </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 xml:space="preserve">Produkt sypki, bez zbryleń </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3</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Barwa</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Ciemnobrązowa</w:t>
            </w:r>
          </w:p>
        </w:tc>
      </w:tr>
      <w:tr w:rsidR="0096040C" w:rsidRPr="0096040C" w:rsidTr="0019273B">
        <w:trPr>
          <w:cantSplit/>
          <w:trHeight w:val="206"/>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4</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Zapach</w:t>
            </w:r>
          </w:p>
        </w:tc>
        <w:tc>
          <w:tcPr>
            <w:tcW w:w="6847" w:type="dxa"/>
            <w:tcBorders>
              <w:bottom w:val="single" w:sz="6" w:space="0" w:color="auto"/>
            </w:tcBorders>
          </w:tcPr>
          <w:p w:rsidR="0096040C" w:rsidRPr="0096040C" w:rsidRDefault="0096040C" w:rsidP="00BC29F9">
            <w:pPr>
              <w:spacing w:after="0" w:line="240" w:lineRule="auto"/>
              <w:rPr>
                <w:rFonts w:ascii="Arial" w:hAnsi="Arial" w:cs="Arial"/>
                <w:sz w:val="18"/>
                <w:szCs w:val="18"/>
              </w:rPr>
            </w:pPr>
            <w:r w:rsidRPr="0096040C">
              <w:rPr>
                <w:rFonts w:ascii="Arial" w:hAnsi="Arial" w:cs="Arial"/>
                <w:sz w:val="18"/>
                <w:szCs w:val="18"/>
              </w:rPr>
              <w:t xml:space="preserve">Typowy, korzenny, aromatyczny, intensywny, bez zapachów obcych </w:t>
            </w:r>
          </w:p>
        </w:tc>
      </w:tr>
      <w:tr w:rsidR="0096040C" w:rsidRPr="0096040C" w:rsidTr="0019273B">
        <w:trPr>
          <w:cantSplit/>
          <w:trHeight w:val="22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5</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Smak</w:t>
            </w:r>
          </w:p>
        </w:tc>
        <w:tc>
          <w:tcPr>
            <w:tcW w:w="6847" w:type="dxa"/>
            <w:tcBorders>
              <w:bottom w:val="single" w:sz="6" w:space="0" w:color="auto"/>
            </w:tcBorders>
          </w:tcPr>
          <w:p w:rsidR="0096040C" w:rsidRPr="0096040C" w:rsidRDefault="0096040C" w:rsidP="00BC29F9">
            <w:pPr>
              <w:spacing w:after="0" w:line="240" w:lineRule="auto"/>
              <w:jc w:val="both"/>
              <w:rPr>
                <w:rFonts w:ascii="Arial" w:hAnsi="Arial" w:cs="Arial"/>
                <w:sz w:val="18"/>
                <w:szCs w:val="18"/>
              </w:rPr>
            </w:pPr>
            <w:r w:rsidRPr="0096040C">
              <w:rPr>
                <w:rFonts w:ascii="Arial" w:hAnsi="Arial" w:cs="Arial"/>
                <w:bCs/>
                <w:sz w:val="18"/>
                <w:szCs w:val="18"/>
              </w:rPr>
              <w:t>Typowy, piekący,</w:t>
            </w:r>
            <w:r w:rsidRPr="0096040C">
              <w:rPr>
                <w:rFonts w:ascii="Arial" w:hAnsi="Arial" w:cs="Arial"/>
                <w:sz w:val="18"/>
                <w:szCs w:val="18"/>
              </w:rPr>
              <w:t xml:space="preserve"> cierpki, bez posmaków obcych</w:t>
            </w:r>
          </w:p>
        </w:tc>
      </w:tr>
    </w:tbl>
    <w:p w:rsidR="0096040C" w:rsidRPr="0096040C" w:rsidRDefault="0096040C" w:rsidP="00BC29F9">
      <w:pPr>
        <w:pStyle w:val="Nagwek11"/>
        <w:spacing w:before="0" w:after="0"/>
        <w:rPr>
          <w:bCs w:val="0"/>
        </w:rPr>
      </w:pPr>
      <w:r w:rsidRPr="0096040C">
        <w:rPr>
          <w:bCs w:val="0"/>
        </w:rPr>
        <w:t xml:space="preserve">2.3 Wymagania fizykochemiczne </w:t>
      </w:r>
    </w:p>
    <w:p w:rsidR="0096040C" w:rsidRPr="0096040C" w:rsidRDefault="0096040C" w:rsidP="00BC29F9">
      <w:pPr>
        <w:pStyle w:val="Tekstpodstawowy3"/>
        <w:spacing w:after="0"/>
        <w:rPr>
          <w:rFonts w:ascii="Arial" w:hAnsi="Arial" w:cs="Arial"/>
          <w:sz w:val="20"/>
          <w:szCs w:val="20"/>
        </w:rPr>
      </w:pPr>
      <w:r w:rsidRPr="0096040C">
        <w:rPr>
          <w:rFonts w:ascii="Arial" w:hAnsi="Arial" w:cs="Arial"/>
          <w:sz w:val="20"/>
          <w:szCs w:val="20"/>
        </w:rPr>
        <w:t>Według Tablicy 2.</w:t>
      </w:r>
    </w:p>
    <w:p w:rsidR="0096040C" w:rsidRPr="0096040C" w:rsidRDefault="0096040C" w:rsidP="00BC29F9">
      <w:pPr>
        <w:pStyle w:val="Nagwek6"/>
        <w:spacing w:before="0" w:after="0"/>
        <w:jc w:val="center"/>
        <w:rPr>
          <w:rFonts w:ascii="Arial" w:hAnsi="Arial" w:cs="Arial"/>
          <w:sz w:val="18"/>
        </w:rPr>
      </w:pPr>
      <w:r w:rsidRPr="0096040C">
        <w:rPr>
          <w:rFonts w:ascii="Arial" w:hAnsi="Arial" w:cs="Arial"/>
          <w:sz w:val="18"/>
        </w:rPr>
        <w:t xml:space="preserve">Tablica 2 – Wymagania 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753"/>
        <w:gridCol w:w="1667"/>
      </w:tblGrid>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Lp.</w:t>
            </w:r>
          </w:p>
        </w:tc>
        <w:tc>
          <w:tcPr>
            <w:tcW w:w="5401"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Cechy</w:t>
            </w:r>
          </w:p>
        </w:tc>
        <w:tc>
          <w:tcPr>
            <w:tcW w:w="1753"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Wymagania</w:t>
            </w:r>
          </w:p>
        </w:tc>
        <w:tc>
          <w:tcPr>
            <w:tcW w:w="1667"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Metody badań według</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 xml:space="preserve">Zawartość wody, %(m/m), nie więcej niż </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16,0</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PN-ISO 939</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2</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Zawartość zanieczyszczeń ferromagnetycznych, mg/1kg surowca, nie więcej niż</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3,0</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PN-A-74016</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3</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Obecność szkodników żywych i martwych oraz pozostałości po szkodnikach</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niedopuszczalna</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PN-R-87027</w:t>
            </w: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lastRenderedPageBreak/>
              <w:t>4</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bCs/>
                <w:sz w:val="18"/>
                <w:szCs w:val="18"/>
              </w:rPr>
            </w:pPr>
            <w:r w:rsidRPr="0096040C">
              <w:rPr>
                <w:rFonts w:ascii="Arial" w:hAnsi="Arial" w:cs="Arial"/>
                <w:bCs/>
                <w:sz w:val="18"/>
                <w:szCs w:val="18"/>
              </w:rPr>
              <w:t>Zawartość owoców niewykształconych, uszkodzonych, %(m/m), nie więcej niż</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10</w:t>
            </w:r>
          </w:p>
        </w:tc>
        <w:tc>
          <w:tcPr>
            <w:tcW w:w="1667" w:type="dxa"/>
            <w:vMerge w:val="restart"/>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PN-ISO 927</w:t>
            </w: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5</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bCs/>
                <w:sz w:val="18"/>
                <w:szCs w:val="18"/>
              </w:rPr>
            </w:pPr>
            <w:r w:rsidRPr="0096040C">
              <w:rPr>
                <w:rFonts w:ascii="Arial" w:hAnsi="Arial" w:cs="Arial"/>
                <w:bCs/>
                <w:sz w:val="18"/>
                <w:szCs w:val="18"/>
              </w:rPr>
              <w:t>Zawartość substancji obcych, %(m/m), nie więcej niż</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0,5</w:t>
            </w:r>
          </w:p>
        </w:tc>
        <w:tc>
          <w:tcPr>
            <w:tcW w:w="1667" w:type="dxa"/>
            <w:vMerge/>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6</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sz w:val="18"/>
              </w:rPr>
            </w:pPr>
            <w:r w:rsidRPr="0096040C">
              <w:rPr>
                <w:rFonts w:ascii="Arial" w:hAnsi="Arial" w:cs="Arial"/>
                <w:bCs/>
                <w:sz w:val="18"/>
                <w:szCs w:val="18"/>
              </w:rPr>
              <w:t xml:space="preserve">Obecność </w:t>
            </w:r>
            <w:proofErr w:type="spellStart"/>
            <w:r w:rsidRPr="0096040C">
              <w:rPr>
                <w:rFonts w:ascii="Arial" w:hAnsi="Arial" w:cs="Arial"/>
                <w:bCs/>
                <w:sz w:val="18"/>
                <w:szCs w:val="18"/>
              </w:rPr>
              <w:t>gożdzików</w:t>
            </w:r>
            <w:proofErr w:type="spellEnd"/>
            <w:r w:rsidRPr="0096040C">
              <w:rPr>
                <w:rFonts w:ascii="Arial" w:hAnsi="Arial" w:cs="Arial"/>
                <w:bCs/>
                <w:sz w:val="18"/>
                <w:szCs w:val="18"/>
              </w:rPr>
              <w:t xml:space="preserve"> zapleśniałych</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niedopuszczalna</w:t>
            </w:r>
          </w:p>
        </w:tc>
        <w:tc>
          <w:tcPr>
            <w:tcW w:w="1667" w:type="dxa"/>
            <w:vMerge/>
            <w:tcBorders>
              <w:bottom w:val="single" w:sz="4" w:space="0" w:color="auto"/>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p>
        </w:tc>
      </w:tr>
    </w:tbl>
    <w:p w:rsidR="0096040C" w:rsidRPr="0096040C" w:rsidRDefault="0096040C" w:rsidP="00BC29F9">
      <w:pPr>
        <w:pStyle w:val="Nagwek11"/>
        <w:spacing w:before="0" w:after="0"/>
        <w:rPr>
          <w:b w:val="0"/>
          <w:bCs w:val="0"/>
        </w:rPr>
      </w:pPr>
      <w:r w:rsidRPr="0096040C">
        <w:rPr>
          <w:b w:val="0"/>
          <w:bCs w:val="0"/>
        </w:rPr>
        <w:t xml:space="preserve">Zawartość zanieczyszczeń w produkcie oraz </w:t>
      </w:r>
      <w:r w:rsidRPr="0096040C">
        <w:rPr>
          <w:b w:val="0"/>
          <w:szCs w:val="20"/>
        </w:rPr>
        <w:t>dozwolonych substancji dodatkowych</w:t>
      </w:r>
      <w:r w:rsidRPr="0096040C">
        <w:rPr>
          <w:b w:val="0"/>
          <w:bCs w:val="0"/>
        </w:rPr>
        <w:t xml:space="preserve"> zgodnie z aktualnie obowiązującym prawem.</w:t>
      </w:r>
    </w:p>
    <w:p w:rsidR="0096040C" w:rsidRPr="0096040C" w:rsidRDefault="0096040C" w:rsidP="00BC29F9">
      <w:pPr>
        <w:pStyle w:val="Nagwek11"/>
        <w:spacing w:before="0" w:after="0"/>
        <w:rPr>
          <w:bCs w:val="0"/>
        </w:rPr>
      </w:pPr>
      <w:r w:rsidRPr="0096040C">
        <w:t>2.4 Wymagania mikrobiologiczne</w:t>
      </w:r>
    </w:p>
    <w:p w:rsidR="0096040C" w:rsidRPr="0096040C" w:rsidRDefault="0096040C" w:rsidP="00BC29F9">
      <w:pPr>
        <w:pStyle w:val="Tekstpodstawowy3"/>
        <w:spacing w:after="0"/>
        <w:rPr>
          <w:rFonts w:ascii="Arial" w:hAnsi="Arial" w:cs="Arial"/>
          <w:sz w:val="20"/>
        </w:rPr>
      </w:pPr>
      <w:r w:rsidRPr="0096040C">
        <w:rPr>
          <w:rFonts w:ascii="Arial" w:hAnsi="Arial" w:cs="Arial"/>
          <w:sz w:val="20"/>
        </w:rPr>
        <w:t>Zgodnie z aktualnie obowiązującym prawem.</w:t>
      </w:r>
    </w:p>
    <w:p w:rsidR="0096040C" w:rsidRPr="0096040C" w:rsidRDefault="0096040C" w:rsidP="00BC29F9">
      <w:pPr>
        <w:pStyle w:val="E-1"/>
        <w:jc w:val="both"/>
        <w:rPr>
          <w:rFonts w:ascii="Arial" w:hAnsi="Arial" w:cs="Arial"/>
        </w:rPr>
      </w:pPr>
      <w:r w:rsidRPr="0096040C">
        <w:rPr>
          <w:rFonts w:ascii="Arial" w:hAnsi="Arial" w:cs="Arial"/>
        </w:rPr>
        <w:t>Zamawiający zastrzega sobie prawo żądania wyników badań mikrobiologicznych z kontroli higieny procesu produkcyjnego.</w:t>
      </w:r>
    </w:p>
    <w:p w:rsidR="0096040C" w:rsidRPr="0096040C" w:rsidRDefault="0096040C" w:rsidP="00BC29F9">
      <w:pPr>
        <w:pStyle w:val="E-1"/>
        <w:jc w:val="both"/>
        <w:rPr>
          <w:rFonts w:ascii="Arial" w:hAnsi="Arial" w:cs="Arial"/>
        </w:rPr>
      </w:pPr>
      <w:r w:rsidRPr="0096040C">
        <w:rPr>
          <w:rFonts w:ascii="Arial" w:hAnsi="Arial" w:cs="Arial"/>
          <w:b/>
        </w:rPr>
        <w:t>3</w:t>
      </w:r>
      <w:r w:rsidRPr="0096040C">
        <w:rPr>
          <w:rFonts w:ascii="Arial" w:hAnsi="Arial" w:cs="Arial"/>
        </w:rPr>
        <w:t xml:space="preserve"> </w:t>
      </w:r>
      <w:r w:rsidRPr="0096040C">
        <w:rPr>
          <w:rFonts w:ascii="Arial" w:hAnsi="Arial" w:cs="Arial"/>
          <w:b/>
        </w:rPr>
        <w:t>Masa netto</w:t>
      </w:r>
    </w:p>
    <w:p w:rsidR="0096040C" w:rsidRPr="0096040C" w:rsidRDefault="0096040C" w:rsidP="00BC29F9">
      <w:pPr>
        <w:spacing w:after="0" w:line="240" w:lineRule="auto"/>
        <w:jc w:val="both"/>
        <w:rPr>
          <w:rFonts w:ascii="Arial" w:hAnsi="Arial" w:cs="Arial"/>
          <w:sz w:val="20"/>
          <w:szCs w:val="20"/>
        </w:rPr>
      </w:pPr>
      <w:r w:rsidRPr="0096040C">
        <w:rPr>
          <w:rFonts w:ascii="Arial" w:hAnsi="Arial" w:cs="Arial"/>
          <w:sz w:val="20"/>
          <w:szCs w:val="20"/>
        </w:rPr>
        <w:t>Masa netto powinna być zgodna z deklaracją producenta.</w:t>
      </w:r>
    </w:p>
    <w:p w:rsidR="0096040C" w:rsidRPr="0096040C" w:rsidRDefault="0096040C" w:rsidP="00BC29F9">
      <w:pPr>
        <w:spacing w:after="0" w:line="240" w:lineRule="auto"/>
        <w:jc w:val="both"/>
        <w:rPr>
          <w:rFonts w:ascii="Arial" w:eastAsia="Arial Unicode MS" w:hAnsi="Arial" w:cs="Arial"/>
          <w:kern w:val="2"/>
          <w:sz w:val="20"/>
          <w:szCs w:val="20"/>
        </w:rPr>
      </w:pPr>
      <w:r w:rsidRPr="0096040C">
        <w:rPr>
          <w:rFonts w:ascii="Arial" w:hAnsi="Arial" w:cs="Arial"/>
          <w:sz w:val="20"/>
          <w:szCs w:val="20"/>
        </w:rPr>
        <w:t>Dopuszczalna ujemna wartość błędu masy netto powinna być zgodna z obowiązującym prawem.</w:t>
      </w:r>
    </w:p>
    <w:p w:rsidR="0096040C" w:rsidRPr="0096040C" w:rsidRDefault="0096040C" w:rsidP="00BC29F9">
      <w:pPr>
        <w:pStyle w:val="E-1"/>
        <w:jc w:val="both"/>
        <w:rPr>
          <w:rFonts w:ascii="Arial" w:hAnsi="Arial" w:cs="Arial"/>
          <w:b/>
        </w:rPr>
      </w:pPr>
      <w:r w:rsidRPr="0096040C">
        <w:rPr>
          <w:rFonts w:ascii="Arial" w:hAnsi="Arial" w:cs="Arial"/>
          <w:b/>
          <w:szCs w:val="24"/>
        </w:rPr>
        <w:t xml:space="preserve">4 </w:t>
      </w:r>
      <w:r w:rsidRPr="0096040C">
        <w:rPr>
          <w:rFonts w:ascii="Arial" w:hAnsi="Arial" w:cs="Arial"/>
          <w:b/>
        </w:rPr>
        <w:t>Trwałość</w:t>
      </w:r>
    </w:p>
    <w:p w:rsidR="0096040C" w:rsidRPr="0096040C" w:rsidRDefault="0096040C" w:rsidP="00BC29F9">
      <w:pPr>
        <w:spacing w:after="0" w:line="240" w:lineRule="auto"/>
        <w:jc w:val="both"/>
        <w:rPr>
          <w:rFonts w:ascii="Arial" w:eastAsia="Arial Unicode MS" w:hAnsi="Arial" w:cs="Arial"/>
          <w:sz w:val="20"/>
          <w:szCs w:val="20"/>
        </w:rPr>
      </w:pPr>
      <w:r w:rsidRPr="0096040C">
        <w:rPr>
          <w:rFonts w:ascii="Arial" w:hAnsi="Arial" w:cs="Arial"/>
          <w:sz w:val="20"/>
          <w:szCs w:val="20"/>
        </w:rPr>
        <w:t>Okres przydatności do spożycia deklarowany przez producenta powinien wynosić nie mniej niż 6 miesięcy od daty dostawy do magazynu odbiorcy .</w:t>
      </w:r>
    </w:p>
    <w:p w:rsidR="0096040C" w:rsidRPr="0096040C" w:rsidRDefault="0096040C" w:rsidP="00BC29F9">
      <w:pPr>
        <w:pStyle w:val="E-1"/>
        <w:jc w:val="both"/>
        <w:rPr>
          <w:rFonts w:ascii="Arial" w:hAnsi="Arial" w:cs="Arial"/>
          <w:b/>
        </w:rPr>
      </w:pPr>
      <w:r w:rsidRPr="0096040C">
        <w:rPr>
          <w:rFonts w:ascii="Arial" w:hAnsi="Arial" w:cs="Arial"/>
          <w:b/>
        </w:rPr>
        <w:t>5 Metody badań</w:t>
      </w:r>
    </w:p>
    <w:p w:rsidR="0096040C" w:rsidRPr="0096040C" w:rsidRDefault="0096040C" w:rsidP="00BC29F9">
      <w:pPr>
        <w:pStyle w:val="E-1"/>
        <w:jc w:val="both"/>
        <w:rPr>
          <w:rFonts w:ascii="Arial" w:hAnsi="Arial" w:cs="Arial"/>
          <w:b/>
        </w:rPr>
      </w:pPr>
      <w:r w:rsidRPr="0096040C">
        <w:rPr>
          <w:rFonts w:ascii="Arial" w:hAnsi="Arial" w:cs="Arial"/>
          <w:b/>
        </w:rPr>
        <w:t>5.1 Sprawdzenie znakowania i stanu opakowania</w:t>
      </w:r>
    </w:p>
    <w:p w:rsidR="0096040C" w:rsidRPr="0096040C" w:rsidRDefault="0096040C" w:rsidP="00BC29F9">
      <w:pPr>
        <w:pStyle w:val="E-1"/>
        <w:jc w:val="both"/>
        <w:rPr>
          <w:rFonts w:ascii="Arial" w:hAnsi="Arial" w:cs="Arial"/>
        </w:rPr>
      </w:pPr>
      <w:r w:rsidRPr="0096040C">
        <w:rPr>
          <w:rFonts w:ascii="Arial" w:hAnsi="Arial" w:cs="Arial"/>
        </w:rPr>
        <w:t>Wykonać metodą wizualną na zgodność z pkt. 6.1 i 6.2.</w:t>
      </w:r>
    </w:p>
    <w:p w:rsidR="0096040C" w:rsidRPr="0096040C" w:rsidRDefault="0096040C" w:rsidP="00BC29F9">
      <w:pPr>
        <w:pStyle w:val="E-1"/>
        <w:jc w:val="both"/>
        <w:rPr>
          <w:rFonts w:ascii="Arial" w:hAnsi="Arial" w:cs="Arial"/>
          <w:b/>
        </w:rPr>
      </w:pPr>
      <w:r w:rsidRPr="0096040C">
        <w:rPr>
          <w:rFonts w:ascii="Arial" w:hAnsi="Arial" w:cs="Arial"/>
          <w:b/>
        </w:rPr>
        <w:t>5.2 Przygotowanie próbek do badań</w:t>
      </w:r>
    </w:p>
    <w:p w:rsidR="0096040C" w:rsidRPr="0096040C" w:rsidRDefault="0096040C" w:rsidP="00BC29F9">
      <w:pPr>
        <w:pStyle w:val="E-1"/>
        <w:jc w:val="both"/>
        <w:rPr>
          <w:rFonts w:ascii="Arial" w:hAnsi="Arial" w:cs="Arial"/>
        </w:rPr>
      </w:pPr>
      <w:r w:rsidRPr="0096040C">
        <w:rPr>
          <w:rFonts w:ascii="Arial" w:hAnsi="Arial" w:cs="Arial"/>
        </w:rPr>
        <w:t>Według PN-EN ISO 2825.</w:t>
      </w:r>
    </w:p>
    <w:p w:rsidR="0096040C" w:rsidRPr="0096040C" w:rsidRDefault="0096040C" w:rsidP="00BC29F9">
      <w:pPr>
        <w:pStyle w:val="E-1"/>
        <w:jc w:val="both"/>
        <w:rPr>
          <w:rFonts w:ascii="Arial" w:hAnsi="Arial" w:cs="Arial"/>
          <w:b/>
        </w:rPr>
      </w:pPr>
      <w:r w:rsidRPr="0096040C">
        <w:rPr>
          <w:rFonts w:ascii="Arial" w:hAnsi="Arial" w:cs="Arial"/>
          <w:b/>
        </w:rPr>
        <w:t xml:space="preserve">5.3 Oznaczanie cech organoleptycznych </w:t>
      </w:r>
    </w:p>
    <w:p w:rsidR="0096040C" w:rsidRPr="0096040C" w:rsidRDefault="0096040C" w:rsidP="00BC29F9">
      <w:pPr>
        <w:pStyle w:val="E-1"/>
        <w:jc w:val="both"/>
        <w:rPr>
          <w:rFonts w:ascii="Arial" w:hAnsi="Arial" w:cs="Arial"/>
        </w:rPr>
      </w:pPr>
      <w:r w:rsidRPr="0096040C">
        <w:rPr>
          <w:rFonts w:ascii="Arial" w:hAnsi="Arial" w:cs="Arial"/>
        </w:rPr>
        <w:t xml:space="preserve">Należy wykonać w temperaturze pokojowej na zgodność z wymaganiami podanymi w Tablicy 1. </w:t>
      </w:r>
    </w:p>
    <w:p w:rsidR="0096040C" w:rsidRPr="0096040C" w:rsidRDefault="0096040C" w:rsidP="00BC29F9">
      <w:pPr>
        <w:pStyle w:val="E-1"/>
        <w:jc w:val="both"/>
        <w:rPr>
          <w:rFonts w:ascii="Arial" w:hAnsi="Arial" w:cs="Arial"/>
          <w:b/>
        </w:rPr>
      </w:pPr>
      <w:r w:rsidRPr="0096040C">
        <w:rPr>
          <w:rFonts w:ascii="Arial" w:hAnsi="Arial" w:cs="Arial"/>
          <w:b/>
        </w:rPr>
        <w:t xml:space="preserve">5.4 Oznaczanie cech fizykochemicznych </w:t>
      </w:r>
    </w:p>
    <w:p w:rsidR="0096040C" w:rsidRPr="0096040C" w:rsidRDefault="0096040C" w:rsidP="00BC29F9">
      <w:pPr>
        <w:pStyle w:val="E-1"/>
        <w:jc w:val="both"/>
        <w:rPr>
          <w:rFonts w:ascii="Arial" w:hAnsi="Arial" w:cs="Arial"/>
        </w:rPr>
      </w:pPr>
      <w:r w:rsidRPr="0096040C">
        <w:rPr>
          <w:rFonts w:ascii="Arial" w:hAnsi="Arial" w:cs="Arial"/>
        </w:rPr>
        <w:t>Według norm podanych w Tablicy 2.</w:t>
      </w:r>
    </w:p>
    <w:p w:rsidR="0096040C" w:rsidRPr="0096040C" w:rsidRDefault="0096040C" w:rsidP="00BC29F9">
      <w:pPr>
        <w:pStyle w:val="E-1"/>
        <w:rPr>
          <w:rFonts w:ascii="Arial" w:hAnsi="Arial" w:cs="Arial"/>
        </w:rPr>
      </w:pPr>
      <w:r w:rsidRPr="0096040C">
        <w:rPr>
          <w:rFonts w:ascii="Arial" w:hAnsi="Arial" w:cs="Arial"/>
          <w:b/>
        </w:rPr>
        <w:t xml:space="preserve">6 Pakowanie, znakowanie, przechowywanie </w:t>
      </w:r>
    </w:p>
    <w:p w:rsidR="0096040C" w:rsidRPr="0096040C" w:rsidRDefault="0096040C" w:rsidP="00BC29F9">
      <w:pPr>
        <w:pStyle w:val="E-1"/>
        <w:rPr>
          <w:rFonts w:ascii="Arial" w:hAnsi="Arial" w:cs="Arial"/>
          <w:b/>
        </w:rPr>
      </w:pPr>
      <w:r w:rsidRPr="0096040C">
        <w:rPr>
          <w:rFonts w:ascii="Arial" w:hAnsi="Arial" w:cs="Arial"/>
          <w:b/>
        </w:rPr>
        <w:t>6.1 Pakowanie</w:t>
      </w:r>
    </w:p>
    <w:p w:rsidR="0096040C" w:rsidRPr="0096040C" w:rsidRDefault="0096040C" w:rsidP="00BC29F9">
      <w:pPr>
        <w:pStyle w:val="E-1"/>
        <w:rPr>
          <w:rFonts w:ascii="Arial" w:hAnsi="Arial" w:cs="Arial"/>
          <w:b/>
        </w:rPr>
      </w:pPr>
      <w:r w:rsidRPr="0096040C">
        <w:rPr>
          <w:rFonts w:ascii="Arial" w:hAnsi="Arial" w:cs="Arial"/>
          <w:b/>
        </w:rPr>
        <w:t>6.1.1 Opakowania jednostkowe</w:t>
      </w:r>
    </w:p>
    <w:p w:rsidR="0096040C" w:rsidRPr="0096040C" w:rsidRDefault="0096040C" w:rsidP="00BC29F9">
      <w:pPr>
        <w:spacing w:after="0" w:line="240" w:lineRule="auto"/>
        <w:jc w:val="both"/>
        <w:rPr>
          <w:rFonts w:ascii="Arial" w:hAnsi="Arial" w:cs="Arial"/>
          <w:sz w:val="20"/>
        </w:rPr>
      </w:pPr>
      <w:r w:rsidRPr="0096040C">
        <w:rPr>
          <w:rFonts w:ascii="Arial" w:hAnsi="Arial" w:cs="Arial"/>
          <w:sz w:val="20"/>
        </w:rPr>
        <w:t xml:space="preserve">Opakowania jednostkowe powinny zabezpieczać produkt przed uszkodzeniem i zanieczyszczeniem, powinny być czyste, bez obcych zapachów i uszkodzeń mechanicznych  </w:t>
      </w:r>
    </w:p>
    <w:p w:rsidR="0096040C" w:rsidRPr="0096040C" w:rsidRDefault="0096040C" w:rsidP="00BC29F9">
      <w:pPr>
        <w:spacing w:after="0" w:line="240" w:lineRule="auto"/>
        <w:jc w:val="both"/>
        <w:rPr>
          <w:rFonts w:ascii="Arial" w:hAnsi="Arial" w:cs="Arial"/>
          <w:sz w:val="20"/>
        </w:rPr>
      </w:pPr>
      <w:r w:rsidRPr="0096040C">
        <w:rPr>
          <w:rFonts w:ascii="Arial" w:hAnsi="Arial" w:cs="Arial"/>
          <w:sz w:val="20"/>
        </w:rPr>
        <w:t>Opakowania powinny być wykonane z materiałów opakowaniowych przeznaczonych do kontaktu z żywnością.</w:t>
      </w:r>
    </w:p>
    <w:p w:rsidR="0096040C" w:rsidRPr="0096040C" w:rsidRDefault="0096040C" w:rsidP="00BC29F9">
      <w:pPr>
        <w:overflowPunct w:val="0"/>
        <w:autoSpaceDE w:val="0"/>
        <w:autoSpaceDN w:val="0"/>
        <w:adjustRightInd w:val="0"/>
        <w:spacing w:after="0" w:line="240" w:lineRule="auto"/>
        <w:textAlignment w:val="baseline"/>
        <w:rPr>
          <w:rFonts w:ascii="Arial" w:hAnsi="Arial" w:cs="Arial"/>
          <w:sz w:val="20"/>
          <w:szCs w:val="20"/>
        </w:rPr>
      </w:pPr>
      <w:r w:rsidRPr="0096040C">
        <w:rPr>
          <w:rFonts w:ascii="Arial" w:hAnsi="Arial" w:cs="Arial"/>
          <w:sz w:val="20"/>
          <w:szCs w:val="20"/>
        </w:rPr>
        <w:t>Nie dopuszcza się stosowania opakowań zastępczych oraz umieszczania reklam na opakowaniach.</w:t>
      </w:r>
    </w:p>
    <w:p w:rsidR="0096040C" w:rsidRPr="0096040C" w:rsidRDefault="0096040C" w:rsidP="00BC29F9">
      <w:pPr>
        <w:pStyle w:val="E-1"/>
        <w:rPr>
          <w:rFonts w:ascii="Arial" w:hAnsi="Arial" w:cs="Arial"/>
          <w:b/>
        </w:rPr>
      </w:pPr>
      <w:r w:rsidRPr="0096040C">
        <w:rPr>
          <w:rFonts w:ascii="Arial" w:hAnsi="Arial" w:cs="Arial"/>
          <w:b/>
        </w:rPr>
        <w:t>6.1.2 Opakowania transportowe</w:t>
      </w:r>
    </w:p>
    <w:p w:rsidR="0096040C" w:rsidRPr="0096040C" w:rsidRDefault="0096040C" w:rsidP="00BC29F9">
      <w:pPr>
        <w:spacing w:after="0" w:line="240" w:lineRule="auto"/>
        <w:jc w:val="both"/>
        <w:rPr>
          <w:rFonts w:ascii="Arial" w:hAnsi="Arial" w:cs="Arial"/>
          <w:sz w:val="20"/>
          <w:szCs w:val="20"/>
        </w:rPr>
      </w:pPr>
      <w:r w:rsidRPr="0096040C">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96040C" w:rsidRPr="0096040C" w:rsidRDefault="0096040C" w:rsidP="00BC29F9">
      <w:pPr>
        <w:pStyle w:val="E-1"/>
        <w:rPr>
          <w:rFonts w:ascii="Arial" w:hAnsi="Arial" w:cs="Arial"/>
        </w:rPr>
      </w:pPr>
      <w:r w:rsidRPr="009604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6040C" w:rsidRPr="0096040C" w:rsidRDefault="0096040C" w:rsidP="00BC29F9">
      <w:pPr>
        <w:pStyle w:val="E-1"/>
        <w:rPr>
          <w:rFonts w:ascii="Arial" w:hAnsi="Arial" w:cs="Arial"/>
        </w:rPr>
      </w:pPr>
      <w:r w:rsidRPr="0096040C">
        <w:rPr>
          <w:rFonts w:ascii="Arial" w:hAnsi="Arial" w:cs="Arial"/>
        </w:rPr>
        <w:t>Nie dopuszcza się stosowania opakowań zastępczych oraz umieszczania reklam na opakowaniach.</w:t>
      </w:r>
    </w:p>
    <w:p w:rsidR="0096040C" w:rsidRPr="0096040C" w:rsidRDefault="0096040C" w:rsidP="00BC29F9">
      <w:pPr>
        <w:pStyle w:val="E-1"/>
        <w:rPr>
          <w:rFonts w:ascii="Arial" w:hAnsi="Arial" w:cs="Arial"/>
        </w:rPr>
      </w:pPr>
      <w:r w:rsidRPr="0096040C">
        <w:rPr>
          <w:rFonts w:ascii="Arial" w:hAnsi="Arial" w:cs="Arial"/>
          <w:b/>
        </w:rPr>
        <w:t>6.2 Znakowanie</w:t>
      </w:r>
    </w:p>
    <w:p w:rsidR="0096040C" w:rsidRPr="0096040C" w:rsidRDefault="0096040C" w:rsidP="00BC29F9">
      <w:pPr>
        <w:pStyle w:val="E-1"/>
        <w:textAlignment w:val="auto"/>
        <w:rPr>
          <w:rFonts w:ascii="Arial" w:hAnsi="Arial" w:cs="Arial"/>
        </w:rPr>
      </w:pPr>
      <w:r w:rsidRPr="0096040C">
        <w:rPr>
          <w:rFonts w:ascii="Arial" w:hAnsi="Arial" w:cs="Arial"/>
        </w:rPr>
        <w:t>Zgodnie z aktualnie obowiązującym prawem.</w:t>
      </w:r>
    </w:p>
    <w:p w:rsidR="0096040C" w:rsidRPr="0096040C" w:rsidRDefault="0096040C" w:rsidP="00BC29F9">
      <w:pPr>
        <w:pStyle w:val="E-1"/>
        <w:rPr>
          <w:rFonts w:ascii="Arial" w:hAnsi="Arial" w:cs="Arial"/>
          <w:b/>
        </w:rPr>
      </w:pPr>
      <w:r w:rsidRPr="0096040C">
        <w:rPr>
          <w:rFonts w:ascii="Arial" w:hAnsi="Arial" w:cs="Arial"/>
          <w:b/>
        </w:rPr>
        <w:t>6.3 Przechowywanie</w:t>
      </w:r>
    </w:p>
    <w:p w:rsidR="0096040C" w:rsidRPr="0096040C" w:rsidRDefault="0096040C" w:rsidP="00BC29F9">
      <w:pPr>
        <w:pStyle w:val="E-1"/>
        <w:rPr>
          <w:rFonts w:ascii="Arial" w:hAnsi="Arial" w:cs="Arial"/>
        </w:rPr>
      </w:pPr>
      <w:r w:rsidRPr="0096040C">
        <w:rPr>
          <w:rFonts w:ascii="Arial" w:hAnsi="Arial" w:cs="Arial"/>
        </w:rPr>
        <w:t>Przechowywać zgodnie z zaleceniami producenta.</w:t>
      </w:r>
    </w:p>
    <w:p w:rsidR="0096040C" w:rsidRPr="0096040C" w:rsidRDefault="0096040C" w:rsidP="00BC29F9">
      <w:pPr>
        <w:spacing w:after="0" w:line="240" w:lineRule="auto"/>
      </w:pPr>
    </w:p>
    <w:p w:rsidR="0096040C" w:rsidRDefault="0096040C" w:rsidP="00BC29F9">
      <w:pPr>
        <w:spacing w:after="0" w:line="240" w:lineRule="auto"/>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30</w:t>
      </w:r>
    </w:p>
    <w:p w:rsidR="00B93684" w:rsidRPr="00761A99" w:rsidRDefault="00B93684" w:rsidP="00BC29F9">
      <w:pPr>
        <w:spacing w:after="0" w:line="240" w:lineRule="auto"/>
        <w:jc w:val="right"/>
        <w:rPr>
          <w:rFonts w:ascii="Arial Narrow" w:eastAsia="Times New Roman" w:hAnsi="Arial Narrow" w:cs="Arial"/>
          <w:szCs w:val="20"/>
          <w:lang w:eastAsia="pl-PL"/>
        </w:rPr>
      </w:pPr>
    </w:p>
    <w:p w:rsidR="0096040C" w:rsidRPr="00251CD5" w:rsidRDefault="0096040C" w:rsidP="00BC29F9">
      <w:pPr>
        <w:spacing w:after="0" w:line="240" w:lineRule="auto"/>
        <w:jc w:val="center"/>
        <w:rPr>
          <w:rFonts w:ascii="Arial" w:hAnsi="Arial" w:cs="Arial"/>
          <w:b/>
          <w:sz w:val="40"/>
          <w:szCs w:val="40"/>
        </w:rPr>
      </w:pPr>
      <w:r w:rsidRPr="00251CD5">
        <w:rPr>
          <w:rFonts w:ascii="Arial" w:hAnsi="Arial" w:cs="Arial"/>
          <w:b/>
          <w:sz w:val="40"/>
          <w:szCs w:val="40"/>
        </w:rPr>
        <w:t>INSPEKTORAT WSPARCIA SIŁ ZBROJNYCH</w:t>
      </w:r>
    </w:p>
    <w:p w:rsidR="0096040C" w:rsidRPr="00251CD5" w:rsidRDefault="0096040C" w:rsidP="00BC29F9">
      <w:pPr>
        <w:spacing w:after="0" w:line="240" w:lineRule="auto"/>
        <w:jc w:val="center"/>
        <w:rPr>
          <w:rFonts w:ascii="Arial" w:hAnsi="Arial" w:cs="Arial"/>
          <w:b/>
          <w:sz w:val="40"/>
          <w:szCs w:val="40"/>
        </w:rPr>
      </w:pPr>
      <w:r w:rsidRPr="00251CD5">
        <w:rPr>
          <w:rFonts w:ascii="Arial" w:hAnsi="Arial" w:cs="Arial"/>
          <w:b/>
          <w:sz w:val="40"/>
          <w:szCs w:val="40"/>
        </w:rPr>
        <w:t>SZEFOSTWO SŁUŻBY ŻYWNOŚCIOWEJ</w:t>
      </w:r>
    </w:p>
    <w:p w:rsidR="0096040C" w:rsidRPr="00251CD5" w:rsidRDefault="0096040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6040C" w:rsidRPr="00251CD5" w:rsidRDefault="0096040C" w:rsidP="00BC29F9">
      <w:pPr>
        <w:spacing w:after="0" w:line="240" w:lineRule="auto"/>
        <w:jc w:val="center"/>
        <w:rPr>
          <w:rFonts w:ascii="Arial" w:hAnsi="Arial" w:cs="Arial"/>
          <w:b/>
          <w:caps/>
          <w:sz w:val="40"/>
          <w:szCs w:val="40"/>
        </w:rPr>
      </w:pPr>
    </w:p>
    <w:p w:rsidR="0096040C" w:rsidRPr="0096040C" w:rsidRDefault="0096040C" w:rsidP="00BC29F9">
      <w:pPr>
        <w:spacing w:after="0" w:line="240" w:lineRule="auto"/>
        <w:jc w:val="center"/>
        <w:rPr>
          <w:rFonts w:ascii="Arial" w:hAnsi="Arial" w:cs="Arial"/>
          <w:b/>
          <w:caps/>
          <w:sz w:val="40"/>
          <w:szCs w:val="40"/>
        </w:rPr>
      </w:pPr>
      <w:r w:rsidRPr="0096040C">
        <w:rPr>
          <w:rFonts w:ascii="Arial" w:hAnsi="Arial" w:cs="Arial"/>
          <w:b/>
          <w:caps/>
          <w:sz w:val="40"/>
          <w:szCs w:val="40"/>
        </w:rPr>
        <w:t>groch obłuskany cały</w:t>
      </w:r>
    </w:p>
    <w:p w:rsidR="0096040C" w:rsidRPr="0096040C" w:rsidRDefault="0096040C" w:rsidP="00BC29F9">
      <w:pPr>
        <w:pStyle w:val="E-1"/>
        <w:rPr>
          <w:rFonts w:ascii="Arial" w:hAnsi="Arial" w:cs="Arial"/>
          <w:b/>
        </w:rPr>
      </w:pPr>
    </w:p>
    <w:p w:rsidR="0096040C" w:rsidRPr="0096040C" w:rsidRDefault="0096040C" w:rsidP="00BC29F9">
      <w:pPr>
        <w:pStyle w:val="E-1"/>
        <w:rPr>
          <w:rFonts w:ascii="Arial" w:hAnsi="Arial" w:cs="Arial"/>
          <w:b/>
          <w:i/>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b/>
          <w:i/>
          <w:sz w:val="22"/>
          <w:szCs w:val="22"/>
        </w:rPr>
        <w:t>opracował:</w:t>
      </w:r>
    </w:p>
    <w:p w:rsidR="0096040C" w:rsidRPr="0096040C" w:rsidRDefault="0096040C" w:rsidP="00BC29F9">
      <w:pPr>
        <w:pStyle w:val="E-1"/>
        <w:rPr>
          <w:rFonts w:ascii="Arial" w:hAnsi="Arial" w:cs="Arial"/>
          <w:sz w:val="22"/>
          <w:szCs w:val="22"/>
        </w:rPr>
      </w:pP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sz w:val="22"/>
          <w:szCs w:val="22"/>
        </w:rPr>
        <w:t>Wojskowy Ośrodek Badawczo-Wdrożeniowy Służby Żywnościowej</w:t>
      </w:r>
    </w:p>
    <w:p w:rsidR="0096040C" w:rsidRPr="0096040C" w:rsidRDefault="0096040C" w:rsidP="00BC29F9">
      <w:pPr>
        <w:pStyle w:val="E-1"/>
        <w:rPr>
          <w:rFonts w:ascii="Arial" w:hAnsi="Arial" w:cs="Arial"/>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sz w:val="22"/>
          <w:szCs w:val="22"/>
        </w:rPr>
        <w:t>04-470 Warszawa, ul. Marsa 112</w:t>
      </w:r>
    </w:p>
    <w:p w:rsidR="0096040C" w:rsidRPr="0096040C" w:rsidRDefault="0096040C" w:rsidP="00BC29F9">
      <w:pPr>
        <w:pStyle w:val="E-1"/>
        <w:ind w:left="1416" w:firstLine="708"/>
        <w:rPr>
          <w:rFonts w:ascii="Arial" w:hAnsi="Arial" w:cs="Arial"/>
          <w:sz w:val="22"/>
          <w:szCs w:val="22"/>
        </w:rPr>
      </w:pPr>
      <w:r w:rsidRPr="0096040C">
        <w:rPr>
          <w:rFonts w:ascii="Arial" w:hAnsi="Arial" w:cs="Arial"/>
          <w:sz w:val="22"/>
          <w:szCs w:val="22"/>
        </w:rPr>
        <w:t>tel. 261 815 139, fax. 261 815 336</w:t>
      </w:r>
    </w:p>
    <w:p w:rsidR="0096040C" w:rsidRPr="0096040C" w:rsidRDefault="0096040C" w:rsidP="00BC29F9">
      <w:pPr>
        <w:pStyle w:val="E-1"/>
        <w:rPr>
          <w:rFonts w:ascii="Arial" w:hAnsi="Arial" w:cs="Arial"/>
          <w:b/>
        </w:rPr>
      </w:pPr>
      <w:r w:rsidRPr="0096040C">
        <w:rPr>
          <w:rFonts w:ascii="Arial" w:hAnsi="Arial" w:cs="Arial"/>
          <w:b/>
        </w:rPr>
        <w:t>1 Wstęp</w:t>
      </w:r>
    </w:p>
    <w:p w:rsidR="0096040C" w:rsidRPr="0096040C" w:rsidRDefault="0096040C" w:rsidP="00BC29F9">
      <w:pPr>
        <w:pStyle w:val="E-1"/>
        <w:rPr>
          <w:rFonts w:ascii="Arial" w:hAnsi="Arial" w:cs="Arial"/>
        </w:rPr>
      </w:pPr>
      <w:r w:rsidRPr="0096040C">
        <w:rPr>
          <w:rFonts w:ascii="Arial" w:hAnsi="Arial" w:cs="Arial"/>
          <w:b/>
        </w:rPr>
        <w:t xml:space="preserve">Zakres </w:t>
      </w:r>
    </w:p>
    <w:p w:rsidR="0096040C" w:rsidRPr="0096040C" w:rsidRDefault="0096040C" w:rsidP="00BC29F9">
      <w:pPr>
        <w:pStyle w:val="E-1"/>
        <w:jc w:val="both"/>
        <w:rPr>
          <w:rFonts w:ascii="Arial" w:hAnsi="Arial" w:cs="Arial"/>
        </w:rPr>
      </w:pPr>
      <w:r w:rsidRPr="0096040C">
        <w:rPr>
          <w:rFonts w:ascii="Arial" w:hAnsi="Arial" w:cs="Arial"/>
        </w:rPr>
        <w:t>Niniejszymi minimalnymi wymaganiami jakościowymi objęto wymagania, metody badań oraz warunki przechowywania i pakowania grochu obłuskanego całego.</w:t>
      </w:r>
    </w:p>
    <w:p w:rsidR="0096040C" w:rsidRPr="0096040C" w:rsidRDefault="0096040C" w:rsidP="00BC29F9">
      <w:pPr>
        <w:pStyle w:val="E-1"/>
        <w:jc w:val="both"/>
        <w:rPr>
          <w:rFonts w:ascii="Arial" w:hAnsi="Arial" w:cs="Arial"/>
        </w:rPr>
      </w:pPr>
    </w:p>
    <w:p w:rsidR="0096040C" w:rsidRPr="0096040C" w:rsidRDefault="0096040C" w:rsidP="00BC29F9">
      <w:pPr>
        <w:pStyle w:val="E-1"/>
        <w:jc w:val="both"/>
        <w:rPr>
          <w:rFonts w:ascii="Arial" w:hAnsi="Arial" w:cs="Arial"/>
        </w:rPr>
      </w:pPr>
      <w:r w:rsidRPr="0096040C">
        <w:rPr>
          <w:rFonts w:ascii="Arial" w:hAnsi="Arial" w:cs="Arial"/>
        </w:rPr>
        <w:t>Postanowienia minimalnych wymagań jakościowych wykorzystywane są podczas produkcji i obrotu handlowego grochu obłuskanego całego przeznaczonego dla odbiorcy.</w:t>
      </w:r>
    </w:p>
    <w:p w:rsidR="0096040C" w:rsidRPr="0096040C" w:rsidRDefault="0096040C" w:rsidP="00BC29F9">
      <w:pPr>
        <w:pStyle w:val="E-1"/>
        <w:rPr>
          <w:rFonts w:ascii="Arial" w:hAnsi="Arial" w:cs="Arial"/>
          <w:b/>
          <w:bCs/>
        </w:rPr>
      </w:pPr>
      <w:r w:rsidRPr="0096040C">
        <w:rPr>
          <w:rFonts w:ascii="Arial" w:hAnsi="Arial" w:cs="Arial"/>
          <w:b/>
          <w:bCs/>
        </w:rPr>
        <w:t>Dokumenty powołane</w:t>
      </w:r>
    </w:p>
    <w:p w:rsidR="0096040C" w:rsidRPr="0096040C" w:rsidRDefault="0096040C" w:rsidP="00BC29F9">
      <w:pPr>
        <w:pStyle w:val="E-1"/>
        <w:jc w:val="both"/>
        <w:rPr>
          <w:rFonts w:ascii="Arial" w:hAnsi="Arial" w:cs="Arial"/>
          <w:bCs/>
        </w:rPr>
      </w:pPr>
      <w:r w:rsidRPr="0096040C">
        <w:rPr>
          <w:rFonts w:ascii="Arial" w:hAnsi="Arial" w:cs="Arial"/>
          <w:bCs/>
        </w:rPr>
        <w:t>Do stosowania niniejszego dokumentu są niezbędne podane niżej dokumenty powołane. Stosuje się ostatnie aktualne wydanie dokumentu powołanego (łącznie ze zmianami).</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PN-A-74013 Przetwory zbożowe. Badania organoleptyczne mąki i kaszy</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PN-A-74015 Przetwory zbożowe. Oznaczanie stopnia rozdrobnienia</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96040C" w:rsidRPr="00D3780A"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96040C" w:rsidRPr="00D3780A" w:rsidRDefault="0096040C"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96040C" w:rsidRPr="003516B0" w:rsidRDefault="0096040C" w:rsidP="00BC29F9">
      <w:pPr>
        <w:spacing w:after="0" w:line="240" w:lineRule="auto"/>
        <w:jc w:val="both"/>
        <w:rPr>
          <w:rFonts w:ascii="Arial" w:hAnsi="Arial" w:cs="Arial"/>
          <w:b/>
          <w:sz w:val="20"/>
          <w:szCs w:val="20"/>
        </w:rPr>
      </w:pPr>
      <w:r>
        <w:rPr>
          <w:rFonts w:ascii="Arial" w:hAnsi="Arial" w:cs="Arial"/>
          <w:b/>
          <w:sz w:val="20"/>
          <w:szCs w:val="20"/>
        </w:rPr>
        <w:t>Groch obłuskany cały</w:t>
      </w:r>
    </w:p>
    <w:p w:rsidR="0096040C" w:rsidRPr="007E5BEE" w:rsidRDefault="0096040C" w:rsidP="00BC29F9">
      <w:pPr>
        <w:spacing w:after="0" w:line="240" w:lineRule="auto"/>
        <w:jc w:val="both"/>
        <w:rPr>
          <w:rFonts w:ascii="Arial" w:hAnsi="Arial" w:cs="Arial"/>
          <w:sz w:val="20"/>
          <w:szCs w:val="20"/>
        </w:rPr>
      </w:pPr>
      <w:r>
        <w:rPr>
          <w:rFonts w:ascii="Arial" w:hAnsi="Arial" w:cs="Arial"/>
          <w:sz w:val="20"/>
          <w:szCs w:val="20"/>
        </w:rPr>
        <w:t>Ziarna grochu siewnego czyszczone, poddane obróbce hydrotermicznej, obłuszczeniu i polerowaniu</w:t>
      </w:r>
    </w:p>
    <w:p w:rsidR="0096040C" w:rsidRPr="0096040C" w:rsidRDefault="0096040C" w:rsidP="00BC29F9">
      <w:pPr>
        <w:pStyle w:val="Edward"/>
        <w:jc w:val="both"/>
        <w:rPr>
          <w:rFonts w:ascii="Arial" w:hAnsi="Arial" w:cs="Arial"/>
          <w:b/>
          <w:bCs/>
        </w:rPr>
      </w:pPr>
      <w:r w:rsidRPr="0096040C">
        <w:rPr>
          <w:rFonts w:ascii="Arial" w:hAnsi="Arial" w:cs="Arial"/>
          <w:b/>
          <w:bCs/>
        </w:rPr>
        <w:t>2 Wymagania</w:t>
      </w:r>
    </w:p>
    <w:p w:rsidR="0096040C" w:rsidRDefault="0096040C" w:rsidP="00BC29F9">
      <w:pPr>
        <w:pStyle w:val="Nagwek11"/>
        <w:spacing w:before="0" w:after="0"/>
        <w:rPr>
          <w:bCs w:val="0"/>
        </w:rPr>
      </w:pPr>
      <w:r>
        <w:rPr>
          <w:bCs w:val="0"/>
        </w:rPr>
        <w:t>2.1 Wymagania ogólne</w:t>
      </w:r>
    </w:p>
    <w:p w:rsidR="0096040C" w:rsidRDefault="0096040C" w:rsidP="00BC29F9">
      <w:pPr>
        <w:pStyle w:val="Nagwek11"/>
        <w:spacing w:before="0" w:after="0"/>
        <w:rPr>
          <w:b w:val="0"/>
          <w:bCs w:val="0"/>
        </w:rPr>
      </w:pPr>
      <w:r>
        <w:rPr>
          <w:b w:val="0"/>
          <w:bCs w:val="0"/>
        </w:rPr>
        <w:t>Produkt powinien spełniać wymagania aktualnie obowiązującego prawa żywnościowego.</w:t>
      </w:r>
    </w:p>
    <w:p w:rsidR="0096040C" w:rsidRPr="00133CB7" w:rsidRDefault="0096040C" w:rsidP="00BC29F9">
      <w:pPr>
        <w:pStyle w:val="Nagwek11"/>
        <w:spacing w:before="0" w:after="0"/>
        <w:rPr>
          <w:bCs w:val="0"/>
        </w:rPr>
      </w:pPr>
      <w:r>
        <w:rPr>
          <w:bCs w:val="0"/>
        </w:rPr>
        <w:t>2.2 Wymagania organoleptyczne</w:t>
      </w:r>
    </w:p>
    <w:p w:rsidR="0096040C" w:rsidRDefault="0096040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6040C" w:rsidRPr="007920F9" w:rsidRDefault="0096040C"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96040C" w:rsidRPr="007920F9" w:rsidRDefault="0096040C"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898"/>
        <w:gridCol w:w="4395"/>
        <w:gridCol w:w="2477"/>
      </w:tblGrid>
      <w:tr w:rsidR="0096040C" w:rsidTr="0019273B">
        <w:tc>
          <w:tcPr>
            <w:tcW w:w="440" w:type="dxa"/>
          </w:tcPr>
          <w:p w:rsidR="0096040C" w:rsidRPr="00FD41DC" w:rsidRDefault="0096040C" w:rsidP="00BC29F9">
            <w:pPr>
              <w:spacing w:after="0" w:line="240" w:lineRule="auto"/>
              <w:jc w:val="center"/>
              <w:rPr>
                <w:rFonts w:ascii="Arial" w:hAnsi="Arial" w:cs="Arial"/>
                <w:b/>
                <w:bCs/>
                <w:sz w:val="20"/>
              </w:rPr>
            </w:pPr>
            <w:r w:rsidRPr="00FD41DC">
              <w:rPr>
                <w:rFonts w:ascii="Arial" w:hAnsi="Arial" w:cs="Arial"/>
                <w:b/>
                <w:bCs/>
                <w:sz w:val="20"/>
              </w:rPr>
              <w:t>Lp.</w:t>
            </w:r>
          </w:p>
        </w:tc>
        <w:tc>
          <w:tcPr>
            <w:tcW w:w="1898" w:type="dxa"/>
          </w:tcPr>
          <w:p w:rsidR="0096040C" w:rsidRPr="00FD41DC" w:rsidRDefault="0096040C" w:rsidP="00BC29F9">
            <w:pPr>
              <w:spacing w:after="0" w:line="240" w:lineRule="auto"/>
              <w:jc w:val="center"/>
              <w:rPr>
                <w:rFonts w:ascii="Arial" w:hAnsi="Arial" w:cs="Arial"/>
                <w:b/>
                <w:bCs/>
                <w:sz w:val="20"/>
              </w:rPr>
            </w:pPr>
            <w:r w:rsidRPr="00FD41DC">
              <w:rPr>
                <w:rFonts w:ascii="Arial" w:hAnsi="Arial" w:cs="Arial"/>
                <w:b/>
                <w:bCs/>
                <w:sz w:val="20"/>
              </w:rPr>
              <w:t>Cechy</w:t>
            </w:r>
          </w:p>
        </w:tc>
        <w:tc>
          <w:tcPr>
            <w:tcW w:w="4395" w:type="dxa"/>
            <w:vAlign w:val="center"/>
          </w:tcPr>
          <w:p w:rsidR="0096040C" w:rsidRDefault="0096040C" w:rsidP="00BC29F9">
            <w:pPr>
              <w:spacing w:after="0" w:line="240" w:lineRule="auto"/>
              <w:jc w:val="center"/>
              <w:rPr>
                <w:rFonts w:ascii="Arial" w:hAnsi="Arial" w:cs="Arial"/>
                <w:b/>
                <w:bCs/>
                <w:sz w:val="20"/>
              </w:rPr>
            </w:pPr>
            <w:r>
              <w:rPr>
                <w:rFonts w:ascii="Arial" w:hAnsi="Arial" w:cs="Arial"/>
                <w:b/>
                <w:bCs/>
                <w:sz w:val="20"/>
              </w:rPr>
              <w:t>Wymagania</w:t>
            </w:r>
          </w:p>
        </w:tc>
        <w:tc>
          <w:tcPr>
            <w:tcW w:w="2477" w:type="dxa"/>
          </w:tcPr>
          <w:p w:rsidR="0096040C" w:rsidRDefault="0096040C" w:rsidP="00BC29F9">
            <w:pPr>
              <w:spacing w:after="0" w:line="240" w:lineRule="auto"/>
              <w:jc w:val="center"/>
              <w:rPr>
                <w:rFonts w:ascii="Arial" w:hAnsi="Arial" w:cs="Arial"/>
                <w:b/>
                <w:bCs/>
                <w:sz w:val="20"/>
              </w:rPr>
            </w:pPr>
            <w:r>
              <w:rPr>
                <w:rFonts w:ascii="Arial" w:hAnsi="Arial" w:cs="Arial"/>
                <w:b/>
                <w:bCs/>
                <w:sz w:val="20"/>
              </w:rPr>
              <w:t>Metody badań według</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898"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rPr>
                <w:rFonts w:ascii="Arial" w:hAnsi="Arial" w:cs="Arial"/>
                <w:bCs/>
                <w:sz w:val="20"/>
                <w:lang w:val="en-US"/>
              </w:rPr>
            </w:pPr>
            <w:proofErr w:type="spellStart"/>
            <w:r>
              <w:rPr>
                <w:rFonts w:ascii="Arial" w:hAnsi="Arial" w:cs="Arial"/>
                <w:bCs/>
                <w:sz w:val="20"/>
                <w:lang w:val="en-US"/>
              </w:rPr>
              <w:t>Wygląd</w:t>
            </w:r>
            <w:proofErr w:type="spellEnd"/>
            <w:r>
              <w:rPr>
                <w:rFonts w:ascii="Arial" w:hAnsi="Arial" w:cs="Arial"/>
                <w:bCs/>
                <w:sz w:val="20"/>
                <w:lang w:val="en-US"/>
              </w:rPr>
              <w:t xml:space="preserve"> </w:t>
            </w:r>
            <w:proofErr w:type="spellStart"/>
            <w:r>
              <w:rPr>
                <w:rFonts w:ascii="Arial" w:hAnsi="Arial" w:cs="Arial"/>
                <w:bCs/>
                <w:sz w:val="20"/>
                <w:lang w:val="en-US"/>
              </w:rPr>
              <w:t>zewnętrzny</w:t>
            </w:r>
            <w:proofErr w:type="spellEnd"/>
            <w:r>
              <w:rPr>
                <w:rFonts w:ascii="Arial" w:hAnsi="Arial" w:cs="Arial"/>
                <w:bCs/>
                <w:sz w:val="20"/>
                <w:lang w:val="en-US"/>
              </w:rPr>
              <w:t xml:space="preserve"> </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jc w:val="both"/>
              <w:rPr>
                <w:rFonts w:ascii="Arial" w:hAnsi="Arial" w:cs="Arial"/>
                <w:bCs/>
                <w:sz w:val="20"/>
              </w:rPr>
            </w:pPr>
            <w:r>
              <w:rPr>
                <w:rFonts w:ascii="Arial" w:hAnsi="Arial" w:cs="Arial"/>
                <w:bCs/>
                <w:sz w:val="20"/>
              </w:rPr>
              <w:t>Czyste, całe, zdrowe, dobrze wykształcone, bez otworów spowodowanych przez owady, suche, niewyschnięte,</w:t>
            </w:r>
          </w:p>
        </w:tc>
        <w:tc>
          <w:tcPr>
            <w:tcW w:w="2477" w:type="dxa"/>
            <w:tcBorders>
              <w:top w:val="single" w:sz="4" w:space="0" w:color="auto"/>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pkt 5.2</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898"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rPr>
                <w:rFonts w:ascii="Arial" w:hAnsi="Arial" w:cs="Arial"/>
                <w:bCs/>
                <w:sz w:val="20"/>
                <w:lang w:val="en-US"/>
              </w:rPr>
            </w:pPr>
            <w:proofErr w:type="spellStart"/>
            <w:r w:rsidRPr="007920F9">
              <w:rPr>
                <w:rFonts w:ascii="Arial" w:hAnsi="Arial" w:cs="Arial"/>
                <w:bCs/>
                <w:sz w:val="20"/>
                <w:lang w:val="en-US"/>
              </w:rPr>
              <w:t>Zapach</w:t>
            </w:r>
            <w:proofErr w:type="spellEnd"/>
            <w:r w:rsidRPr="007920F9">
              <w:rPr>
                <w:rFonts w:ascii="Arial" w:hAnsi="Arial" w:cs="Arial"/>
                <w:bCs/>
                <w:sz w:val="20"/>
                <w:lang w:val="en-US"/>
              </w:rPr>
              <w:t xml:space="preserve"> </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rPr>
                <w:rFonts w:ascii="Arial" w:hAnsi="Arial" w:cs="Arial"/>
                <w:bCs/>
                <w:sz w:val="20"/>
              </w:rPr>
            </w:pPr>
            <w:r w:rsidRPr="00C17593">
              <w:rPr>
                <w:rFonts w:ascii="Arial" w:hAnsi="Arial" w:cs="Arial"/>
                <w:bCs/>
                <w:sz w:val="20"/>
              </w:rPr>
              <w:t>N</w:t>
            </w:r>
            <w:r>
              <w:rPr>
                <w:rFonts w:ascii="Arial" w:hAnsi="Arial" w:cs="Arial"/>
                <w:bCs/>
                <w:sz w:val="20"/>
              </w:rPr>
              <w:t>aturalny, swoisty, bez zapachu pleśni, stęchlizny i innych obcych zapachów</w:t>
            </w:r>
          </w:p>
        </w:tc>
        <w:tc>
          <w:tcPr>
            <w:tcW w:w="2477" w:type="dxa"/>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PN-A-74013</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FA0231" w:rsidRDefault="0096040C" w:rsidP="00BC29F9">
            <w:pPr>
              <w:spacing w:after="0" w:line="240" w:lineRule="auto"/>
              <w:jc w:val="center"/>
              <w:rPr>
                <w:rFonts w:ascii="Arial" w:hAnsi="Arial" w:cs="Arial"/>
                <w:bCs/>
                <w:sz w:val="20"/>
              </w:rPr>
            </w:pPr>
            <w:r w:rsidRPr="00FA0231">
              <w:rPr>
                <w:rFonts w:ascii="Arial" w:hAnsi="Arial" w:cs="Arial"/>
                <w:bCs/>
                <w:sz w:val="20"/>
              </w:rPr>
              <w:t>3</w:t>
            </w:r>
          </w:p>
        </w:tc>
        <w:tc>
          <w:tcPr>
            <w:tcW w:w="1898" w:type="dxa"/>
            <w:tcBorders>
              <w:top w:val="single" w:sz="4" w:space="0" w:color="auto"/>
              <w:left w:val="single" w:sz="4" w:space="0" w:color="auto"/>
              <w:bottom w:val="single" w:sz="4" w:space="0" w:color="auto"/>
              <w:right w:val="single" w:sz="4" w:space="0" w:color="auto"/>
            </w:tcBorders>
          </w:tcPr>
          <w:p w:rsidR="0096040C" w:rsidRPr="003516B0" w:rsidRDefault="0096040C" w:rsidP="00BC29F9">
            <w:pPr>
              <w:spacing w:after="0" w:line="240" w:lineRule="auto"/>
              <w:rPr>
                <w:rFonts w:ascii="Arial" w:hAnsi="Arial" w:cs="Arial"/>
                <w:bCs/>
                <w:sz w:val="20"/>
              </w:rPr>
            </w:pPr>
            <w:r w:rsidRPr="00FA0231">
              <w:rPr>
                <w:rFonts w:ascii="Arial" w:hAnsi="Arial" w:cs="Arial"/>
                <w:bCs/>
                <w:sz w:val="20"/>
              </w:rPr>
              <w:t>Barwa</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rPr>
                <w:rFonts w:ascii="Arial" w:hAnsi="Arial" w:cs="Arial"/>
                <w:bCs/>
                <w:sz w:val="20"/>
              </w:rPr>
            </w:pPr>
            <w:r>
              <w:rPr>
                <w:rFonts w:ascii="Arial" w:hAnsi="Arial" w:cs="Arial"/>
                <w:bCs/>
                <w:sz w:val="20"/>
              </w:rPr>
              <w:t>Żółta</w:t>
            </w:r>
          </w:p>
        </w:tc>
        <w:tc>
          <w:tcPr>
            <w:tcW w:w="2477" w:type="dxa"/>
            <w:tcBorders>
              <w:left w:val="single" w:sz="4" w:space="0" w:color="auto"/>
              <w:bottom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r>
              <w:rPr>
                <w:rFonts w:ascii="Arial" w:hAnsi="Arial" w:cs="Arial"/>
                <w:bCs/>
                <w:sz w:val="20"/>
              </w:rPr>
              <w:t>pkt 5.2</w:t>
            </w:r>
          </w:p>
        </w:tc>
      </w:tr>
    </w:tbl>
    <w:p w:rsidR="0096040C" w:rsidRPr="00210DA6" w:rsidRDefault="0096040C"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96040C" w:rsidRPr="00A9265A" w:rsidRDefault="0096040C"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96040C" w:rsidRPr="00E457F5" w:rsidRDefault="0096040C"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96040C" w:rsidRPr="00E457F5" w:rsidRDefault="0096040C"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96040C" w:rsidRPr="001F3045" w:rsidTr="0019273B">
        <w:tc>
          <w:tcPr>
            <w:tcW w:w="488"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1F3045" w:rsidRDefault="0096040C"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
                <w:bCs/>
                <w:sz w:val="20"/>
              </w:rPr>
            </w:pPr>
            <w:r>
              <w:rPr>
                <w:rFonts w:ascii="Arial" w:hAnsi="Arial" w:cs="Arial"/>
                <w:b/>
                <w:bCs/>
                <w:sz w:val="20"/>
              </w:rPr>
              <w:t>Metody badań według</w:t>
            </w:r>
          </w:p>
        </w:tc>
      </w:tr>
      <w:tr w:rsidR="0096040C" w:rsidTr="0019273B">
        <w:trPr>
          <w:trHeight w:val="191"/>
        </w:trPr>
        <w:tc>
          <w:tcPr>
            <w:tcW w:w="488"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96040C" w:rsidRPr="00E457F5" w:rsidRDefault="0096040C"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E457F5" w:rsidRDefault="0096040C"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PN-A-74011</w:t>
            </w: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rPr>
                <w:rFonts w:ascii="Arial" w:hAnsi="Arial" w:cs="Arial"/>
                <w:bCs/>
                <w:sz w:val="20"/>
              </w:rPr>
            </w:pPr>
            <w:r>
              <w:rPr>
                <w:rFonts w:ascii="Arial" w:hAnsi="Arial" w:cs="Arial"/>
                <w:bCs/>
                <w:sz w:val="20"/>
              </w:rPr>
              <w:t>Zawartość kaszy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rPr>
              <w:t>0,3</w:t>
            </w:r>
          </w:p>
        </w:tc>
        <w:tc>
          <w:tcPr>
            <w:tcW w:w="2484" w:type="dxa"/>
            <w:vMerge w:val="restart"/>
            <w:tcBorders>
              <w:top w:val="single" w:sz="4" w:space="0" w:color="auto"/>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szCs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szCs w:val="20"/>
              </w:rPr>
              <w:t>PN-A-74015</w:t>
            </w: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mączki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0,1</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rPr>
            </w:pP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t>4</w:t>
            </w:r>
          </w:p>
        </w:tc>
        <w:tc>
          <w:tcPr>
            <w:tcW w:w="4082" w:type="dxa"/>
            <w:tcBorders>
              <w:top w:val="single" w:sz="4" w:space="0" w:color="auto"/>
              <w:left w:val="single" w:sz="4" w:space="0" w:color="auto"/>
              <w:bottom w:val="single" w:sz="4" w:space="0" w:color="auto"/>
              <w:right w:val="single" w:sz="4" w:space="0" w:color="auto"/>
            </w:tcBorders>
          </w:tcPr>
          <w:p w:rsidR="0096040C" w:rsidRPr="00D855C0" w:rsidRDefault="0096040C"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mineralnych % (m/m)</w:t>
            </w:r>
            <w:r w:rsidRPr="00D855C0">
              <w:rPr>
                <w:rFonts w:ascii="Arial" w:hAnsi="Arial" w:cs="Arial"/>
                <w:bCs/>
                <w:sz w:val="20"/>
              </w:rPr>
              <w:t>, nie więcej niż</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rPr>
              <w:t>0,1</w:t>
            </w:r>
          </w:p>
        </w:tc>
        <w:tc>
          <w:tcPr>
            <w:tcW w:w="2484" w:type="dxa"/>
            <w:vMerge w:val="restart"/>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PN-A-74016</w:t>
            </w: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lastRenderedPageBreak/>
              <w:t>5</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jc w:val="center"/>
              <w:rPr>
                <w:rFonts w:ascii="Arial" w:hAnsi="Arial" w:cs="Arial"/>
                <w:bCs/>
                <w:sz w:val="20"/>
                <w:lang w:val="en-US"/>
              </w:rPr>
            </w:pPr>
            <w:r>
              <w:rPr>
                <w:rFonts w:ascii="Arial" w:hAnsi="Arial" w:cs="Arial"/>
                <w:bCs/>
                <w:sz w:val="20"/>
                <w:lang w:val="en-US"/>
              </w:rPr>
              <w:t xml:space="preserve">6 </w:t>
            </w:r>
          </w:p>
        </w:tc>
        <w:tc>
          <w:tcPr>
            <w:tcW w:w="4082" w:type="dxa"/>
            <w:tcBorders>
              <w:top w:val="single" w:sz="4" w:space="0" w:color="auto"/>
              <w:left w:val="single" w:sz="4" w:space="0" w:color="auto"/>
              <w:bottom w:val="single" w:sz="4" w:space="0" w:color="auto"/>
              <w:right w:val="single" w:sz="4" w:space="0" w:color="auto"/>
            </w:tcBorders>
          </w:tcPr>
          <w:p w:rsidR="0096040C" w:rsidRPr="00C17593" w:rsidRDefault="0096040C" w:rsidP="00BC29F9">
            <w:pPr>
              <w:spacing w:after="0" w:line="240" w:lineRule="auto"/>
              <w:rPr>
                <w:rFonts w:ascii="Arial" w:hAnsi="Arial" w:cs="Arial"/>
                <w:bCs/>
                <w:sz w:val="20"/>
              </w:rPr>
            </w:pPr>
            <w:r>
              <w:rPr>
                <w:rFonts w:ascii="Arial" w:hAnsi="Arial" w:cs="Arial"/>
                <w:bCs/>
                <w:sz w:val="20"/>
              </w:rPr>
              <w:t>Zawartość połówek grochu,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r>
              <w:rPr>
                <w:rFonts w:ascii="Arial" w:hAnsi="Arial" w:cs="Arial"/>
                <w:bCs/>
                <w:sz w:val="20"/>
              </w:rPr>
              <w:t>5</w:t>
            </w:r>
          </w:p>
        </w:tc>
        <w:tc>
          <w:tcPr>
            <w:tcW w:w="2484" w:type="dxa"/>
            <w:vMerge w:val="restart"/>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PN-V-74008</w:t>
            </w: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082"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rPr>
                <w:rFonts w:ascii="Arial" w:hAnsi="Arial" w:cs="Arial"/>
                <w:bCs/>
                <w:sz w:val="20"/>
              </w:rPr>
            </w:pPr>
            <w:r>
              <w:rPr>
                <w:rFonts w:ascii="Arial" w:hAnsi="Arial" w:cs="Arial"/>
                <w:bCs/>
                <w:sz w:val="20"/>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8</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zielonego w żółtym,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7</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9</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nie obłuskanego,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10</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p w:rsidR="0096040C" w:rsidRDefault="0096040C" w:rsidP="00BC29F9">
            <w:pPr>
              <w:spacing w:after="0" w:line="240" w:lineRule="auto"/>
              <w:rPr>
                <w:rFonts w:ascii="Arial" w:hAnsi="Arial" w:cs="Arial"/>
                <w:bCs/>
                <w:sz w:val="20"/>
              </w:rPr>
            </w:pPr>
            <w:r>
              <w:rPr>
                <w:rFonts w:ascii="Arial" w:hAnsi="Arial" w:cs="Arial"/>
                <w:bCs/>
                <w:sz w:val="20"/>
              </w:rPr>
              <w:t>w tym:</w:t>
            </w:r>
          </w:p>
          <w:p w:rsidR="0096040C" w:rsidRDefault="0096040C" w:rsidP="00BC29F9">
            <w:pPr>
              <w:spacing w:after="0" w:line="240" w:lineRule="auto"/>
              <w:rPr>
                <w:rFonts w:ascii="Arial" w:hAnsi="Arial" w:cs="Arial"/>
                <w:bCs/>
                <w:sz w:val="20"/>
              </w:rPr>
            </w:pPr>
            <w:r>
              <w:rPr>
                <w:rFonts w:ascii="Arial" w:hAnsi="Arial" w:cs="Arial"/>
                <w:bCs/>
                <w:sz w:val="20"/>
              </w:rPr>
              <w:t xml:space="preserve">łubinu gorzkiego % (m/m), </w:t>
            </w:r>
            <w:r w:rsidRPr="00D85E6E">
              <w:rPr>
                <w:rFonts w:ascii="Arial" w:hAnsi="Arial" w:cs="Arial"/>
                <w:bCs/>
                <w:sz w:val="20"/>
              </w:rPr>
              <w:t>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0,5</w:t>
            </w:r>
          </w:p>
          <w:p w:rsidR="0096040C" w:rsidRDefault="0096040C" w:rsidP="00BC29F9">
            <w:pPr>
              <w:spacing w:after="0" w:line="240" w:lineRule="auto"/>
              <w:rPr>
                <w:rFonts w:ascii="Arial" w:hAnsi="Arial" w:cs="Arial"/>
                <w:sz w:val="20"/>
              </w:rPr>
            </w:pPr>
          </w:p>
          <w:p w:rsidR="0096040C" w:rsidRPr="005907F5" w:rsidRDefault="0096040C" w:rsidP="00BC29F9">
            <w:pPr>
              <w:spacing w:after="0" w:line="240" w:lineRule="auto"/>
              <w:jc w:val="center"/>
              <w:rPr>
                <w:rFonts w:ascii="Arial" w:hAnsi="Arial" w:cs="Arial"/>
                <w:sz w:val="20"/>
              </w:rPr>
            </w:pPr>
            <w:r>
              <w:rPr>
                <w:rFonts w:ascii="Arial" w:hAnsi="Arial" w:cs="Arial"/>
                <w:sz w:val="20"/>
              </w:rPr>
              <w:t>0,05</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11</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ściemniałego,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2</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12</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uszkodzonego przez szkodniki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5</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13</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bl>
    <w:p w:rsidR="0096040C" w:rsidRPr="00665486" w:rsidRDefault="0096040C"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6040C" w:rsidRPr="0096040C" w:rsidRDefault="0096040C" w:rsidP="00BC29F9">
      <w:pPr>
        <w:pStyle w:val="E-1"/>
        <w:rPr>
          <w:rFonts w:ascii="Arial" w:hAnsi="Arial" w:cs="Arial"/>
          <w:b/>
        </w:rPr>
      </w:pPr>
      <w:r>
        <w:rPr>
          <w:rFonts w:ascii="Arial" w:hAnsi="Arial" w:cs="Arial"/>
          <w:b/>
        </w:rPr>
        <w:t xml:space="preserve">3. </w:t>
      </w:r>
      <w:r w:rsidRPr="0096040C">
        <w:rPr>
          <w:rFonts w:ascii="Arial" w:hAnsi="Arial" w:cs="Arial"/>
          <w:b/>
        </w:rPr>
        <w:t>Masa netto</w:t>
      </w:r>
    </w:p>
    <w:p w:rsidR="0096040C" w:rsidRDefault="0096040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6040C" w:rsidRPr="00852F38" w:rsidRDefault="0096040C"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6040C" w:rsidRPr="0096040C" w:rsidRDefault="0096040C" w:rsidP="00BC29F9">
      <w:pPr>
        <w:pStyle w:val="E-1"/>
        <w:jc w:val="both"/>
        <w:rPr>
          <w:rFonts w:ascii="Arial" w:hAnsi="Arial" w:cs="Arial"/>
          <w:b/>
        </w:rPr>
      </w:pPr>
      <w:r>
        <w:rPr>
          <w:rFonts w:ascii="Arial" w:hAnsi="Arial" w:cs="Arial"/>
          <w:b/>
        </w:rPr>
        <w:t xml:space="preserve">4. </w:t>
      </w:r>
      <w:r w:rsidRPr="0096040C">
        <w:rPr>
          <w:rFonts w:ascii="Arial" w:hAnsi="Arial" w:cs="Arial"/>
          <w:b/>
        </w:rPr>
        <w:t>Trwałość</w:t>
      </w:r>
    </w:p>
    <w:p w:rsidR="0096040C" w:rsidRPr="0034180F" w:rsidRDefault="0096040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96040C" w:rsidRPr="0096040C" w:rsidRDefault="0096040C" w:rsidP="00BC29F9">
      <w:pPr>
        <w:pStyle w:val="E-1"/>
        <w:jc w:val="both"/>
        <w:rPr>
          <w:rFonts w:ascii="Arial" w:hAnsi="Arial" w:cs="Arial"/>
          <w:b/>
        </w:rPr>
      </w:pPr>
      <w:r w:rsidRPr="0096040C">
        <w:rPr>
          <w:rFonts w:ascii="Arial" w:hAnsi="Arial" w:cs="Arial"/>
          <w:b/>
        </w:rPr>
        <w:t>5. Metody badań</w:t>
      </w:r>
    </w:p>
    <w:p w:rsidR="0096040C" w:rsidRPr="0096040C" w:rsidRDefault="0096040C" w:rsidP="00BC29F9">
      <w:pPr>
        <w:pStyle w:val="E-1"/>
        <w:jc w:val="both"/>
        <w:rPr>
          <w:rFonts w:ascii="Arial" w:hAnsi="Arial" w:cs="Arial"/>
          <w:b/>
        </w:rPr>
      </w:pPr>
      <w:r w:rsidRPr="0096040C">
        <w:rPr>
          <w:rFonts w:ascii="Arial" w:hAnsi="Arial" w:cs="Arial"/>
          <w:b/>
        </w:rPr>
        <w:t>5.1 Sprawdzenie znakowania i stanu opakowania</w:t>
      </w:r>
    </w:p>
    <w:p w:rsidR="0096040C" w:rsidRPr="0096040C" w:rsidRDefault="0096040C" w:rsidP="00BC29F9">
      <w:pPr>
        <w:pStyle w:val="E-1"/>
        <w:jc w:val="both"/>
        <w:rPr>
          <w:rFonts w:ascii="Arial" w:hAnsi="Arial" w:cs="Arial"/>
        </w:rPr>
      </w:pPr>
      <w:r w:rsidRPr="0096040C">
        <w:rPr>
          <w:rFonts w:ascii="Arial" w:hAnsi="Arial" w:cs="Arial"/>
        </w:rPr>
        <w:t>Wykonać metodą wizualną na zgodność z pkt. 6.1 i 6.2.</w:t>
      </w:r>
    </w:p>
    <w:p w:rsidR="0096040C" w:rsidRPr="0096040C" w:rsidRDefault="0096040C" w:rsidP="00BC29F9">
      <w:pPr>
        <w:pStyle w:val="E-1"/>
        <w:jc w:val="both"/>
        <w:rPr>
          <w:rFonts w:ascii="Arial" w:hAnsi="Arial" w:cs="Arial"/>
          <w:b/>
        </w:rPr>
      </w:pPr>
      <w:r w:rsidRPr="0096040C">
        <w:rPr>
          <w:rFonts w:ascii="Arial" w:hAnsi="Arial" w:cs="Arial"/>
          <w:b/>
        </w:rPr>
        <w:t>5.2 Oznaczanie cech organoleptycznych</w:t>
      </w:r>
    </w:p>
    <w:p w:rsidR="0096040C" w:rsidRPr="0096040C" w:rsidRDefault="0096040C" w:rsidP="00BC29F9">
      <w:pPr>
        <w:pStyle w:val="E-1"/>
        <w:jc w:val="both"/>
        <w:rPr>
          <w:rFonts w:ascii="Arial" w:hAnsi="Arial" w:cs="Arial"/>
        </w:rPr>
      </w:pPr>
      <w:r w:rsidRPr="0096040C">
        <w:rPr>
          <w:rFonts w:ascii="Arial" w:hAnsi="Arial" w:cs="Arial"/>
        </w:rPr>
        <w:t>Wygląd i barwę ocenić wizualnie na zgodność z wymaganiami podanymi w Tabeli 1.</w:t>
      </w:r>
    </w:p>
    <w:p w:rsidR="0096040C" w:rsidRPr="0096040C" w:rsidRDefault="0096040C" w:rsidP="00BC29F9">
      <w:pPr>
        <w:pStyle w:val="E-1"/>
        <w:jc w:val="both"/>
        <w:rPr>
          <w:rFonts w:ascii="Arial" w:hAnsi="Arial" w:cs="Arial"/>
        </w:rPr>
      </w:pPr>
      <w:r w:rsidRPr="0096040C">
        <w:rPr>
          <w:rFonts w:ascii="Arial" w:hAnsi="Arial" w:cs="Arial"/>
        </w:rPr>
        <w:t>Zapach ocenić wg PN-A-74013.</w:t>
      </w:r>
    </w:p>
    <w:p w:rsidR="0096040C" w:rsidRPr="0096040C" w:rsidRDefault="0096040C" w:rsidP="00BC29F9">
      <w:pPr>
        <w:pStyle w:val="E-1"/>
        <w:jc w:val="both"/>
        <w:rPr>
          <w:rFonts w:ascii="Arial" w:hAnsi="Arial" w:cs="Arial"/>
          <w:b/>
        </w:rPr>
      </w:pPr>
      <w:r w:rsidRPr="0096040C">
        <w:rPr>
          <w:rFonts w:ascii="Arial" w:hAnsi="Arial" w:cs="Arial"/>
          <w:b/>
        </w:rPr>
        <w:t>5.3 Oznaczanie cech fizykochemicznych</w:t>
      </w:r>
    </w:p>
    <w:p w:rsidR="0096040C" w:rsidRPr="0096040C" w:rsidRDefault="0096040C" w:rsidP="00BC29F9">
      <w:pPr>
        <w:pStyle w:val="E-1"/>
        <w:jc w:val="both"/>
        <w:rPr>
          <w:rFonts w:ascii="Arial" w:hAnsi="Arial" w:cs="Arial"/>
        </w:rPr>
      </w:pPr>
      <w:r w:rsidRPr="0096040C">
        <w:rPr>
          <w:rFonts w:ascii="Arial" w:hAnsi="Arial" w:cs="Arial"/>
        </w:rPr>
        <w:t>Według norm podanych w Tablicy 2.</w:t>
      </w:r>
    </w:p>
    <w:p w:rsidR="0096040C" w:rsidRPr="0096040C" w:rsidRDefault="0096040C" w:rsidP="00BC29F9">
      <w:pPr>
        <w:pStyle w:val="E-1"/>
        <w:rPr>
          <w:rFonts w:ascii="Arial" w:hAnsi="Arial" w:cs="Arial"/>
        </w:rPr>
      </w:pPr>
      <w:r w:rsidRPr="0096040C">
        <w:rPr>
          <w:rFonts w:ascii="Arial" w:hAnsi="Arial" w:cs="Arial"/>
          <w:b/>
        </w:rPr>
        <w:t xml:space="preserve">6 Pakowanie, znakowanie, przechowywanie </w:t>
      </w:r>
    </w:p>
    <w:p w:rsidR="0096040C" w:rsidRPr="0096040C" w:rsidRDefault="0096040C" w:rsidP="00BC29F9">
      <w:pPr>
        <w:pStyle w:val="E-1"/>
        <w:rPr>
          <w:rFonts w:ascii="Arial" w:hAnsi="Arial" w:cs="Arial"/>
          <w:b/>
        </w:rPr>
      </w:pPr>
      <w:r w:rsidRPr="0096040C">
        <w:rPr>
          <w:rFonts w:ascii="Arial" w:hAnsi="Arial" w:cs="Arial"/>
          <w:b/>
        </w:rPr>
        <w:t>6.1 Pakowanie</w:t>
      </w:r>
    </w:p>
    <w:p w:rsidR="0096040C" w:rsidRPr="0096040C" w:rsidRDefault="0096040C" w:rsidP="00BC29F9">
      <w:pPr>
        <w:pStyle w:val="E-1"/>
        <w:rPr>
          <w:rFonts w:ascii="Arial" w:hAnsi="Arial" w:cs="Arial"/>
          <w:b/>
        </w:rPr>
      </w:pPr>
      <w:r w:rsidRPr="0096040C">
        <w:rPr>
          <w:rFonts w:ascii="Arial" w:hAnsi="Arial" w:cs="Arial"/>
          <w:b/>
        </w:rPr>
        <w:t>6.1.1 Opakowania jednostkowe</w:t>
      </w:r>
    </w:p>
    <w:p w:rsidR="0096040C" w:rsidRPr="00852F38" w:rsidRDefault="0096040C" w:rsidP="00BC29F9">
      <w:pPr>
        <w:spacing w:after="0" w:line="240" w:lineRule="auto"/>
        <w:jc w:val="both"/>
        <w:rPr>
          <w:rFonts w:ascii="Arial" w:hAnsi="Arial" w:cs="Arial"/>
          <w:sz w:val="20"/>
        </w:rPr>
      </w:pPr>
      <w:r w:rsidRPr="00852F3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6040C" w:rsidRPr="00852F38" w:rsidRDefault="0096040C" w:rsidP="00BC29F9">
      <w:pPr>
        <w:spacing w:after="0" w:line="240" w:lineRule="auto"/>
        <w:jc w:val="both"/>
        <w:rPr>
          <w:rFonts w:ascii="Arial" w:hAnsi="Arial" w:cs="Arial"/>
          <w:sz w:val="20"/>
        </w:rPr>
      </w:pPr>
      <w:r w:rsidRPr="00852F38">
        <w:rPr>
          <w:rFonts w:ascii="Arial" w:hAnsi="Arial" w:cs="Arial"/>
          <w:sz w:val="20"/>
        </w:rPr>
        <w:t>Opakowania powinny być wykonane z materiałów opakowaniowych przeznaczonych do kontaktu z żywnością.</w:t>
      </w:r>
    </w:p>
    <w:p w:rsidR="0096040C" w:rsidRPr="00852F38" w:rsidRDefault="0096040C" w:rsidP="00BC29F9">
      <w:pPr>
        <w:overflowPunct w:val="0"/>
        <w:autoSpaceDE w:val="0"/>
        <w:autoSpaceDN w:val="0"/>
        <w:adjustRightInd w:val="0"/>
        <w:spacing w:after="0" w:line="240" w:lineRule="auto"/>
        <w:textAlignment w:val="baseline"/>
        <w:rPr>
          <w:rFonts w:ascii="Arial" w:hAnsi="Arial" w:cs="Arial"/>
          <w:sz w:val="20"/>
          <w:szCs w:val="20"/>
        </w:rPr>
      </w:pPr>
      <w:r w:rsidRPr="00852F38">
        <w:rPr>
          <w:rFonts w:ascii="Arial" w:hAnsi="Arial" w:cs="Arial"/>
          <w:sz w:val="20"/>
          <w:szCs w:val="20"/>
        </w:rPr>
        <w:t>Nie dopuszcza się stosowania opakowań zastępczych oraz umieszczania reklam na opakowaniach.</w:t>
      </w:r>
    </w:p>
    <w:p w:rsidR="0096040C" w:rsidRPr="0096040C" w:rsidRDefault="0096040C" w:rsidP="00BC29F9">
      <w:pPr>
        <w:pStyle w:val="E-1"/>
        <w:rPr>
          <w:rFonts w:ascii="Arial" w:hAnsi="Arial" w:cs="Arial"/>
          <w:b/>
        </w:rPr>
      </w:pPr>
      <w:r w:rsidRPr="0096040C">
        <w:rPr>
          <w:rFonts w:ascii="Arial" w:hAnsi="Arial" w:cs="Arial"/>
          <w:b/>
        </w:rPr>
        <w:t>6.1.2 Opakowania transportowe</w:t>
      </w:r>
    </w:p>
    <w:p w:rsidR="0096040C" w:rsidRPr="00FD5DD7" w:rsidRDefault="0096040C"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96040C" w:rsidRPr="0096040C" w:rsidRDefault="0096040C" w:rsidP="00BC29F9">
      <w:pPr>
        <w:pStyle w:val="E-1"/>
        <w:rPr>
          <w:rFonts w:ascii="Arial" w:hAnsi="Arial" w:cs="Arial"/>
        </w:rPr>
      </w:pPr>
      <w:r w:rsidRPr="0096040C">
        <w:rPr>
          <w:rFonts w:ascii="Arial" w:hAnsi="Arial" w:cs="Arial"/>
        </w:rPr>
        <w:t>Opakowania transportowe powinny zabezpieczać produkt przed uszkodzeniem i zanieczyszczeniem, powinny być czyste, bez obcych zapachów, zabrudzeń, pleśni, załamań i innych uszkodzeń mechanicznych.</w:t>
      </w:r>
    </w:p>
    <w:p w:rsidR="0096040C" w:rsidRPr="0096040C" w:rsidRDefault="0096040C" w:rsidP="00BC29F9">
      <w:pPr>
        <w:pStyle w:val="E-1"/>
        <w:rPr>
          <w:rFonts w:ascii="Arial" w:hAnsi="Arial" w:cs="Arial"/>
        </w:rPr>
      </w:pPr>
      <w:r w:rsidRPr="0096040C">
        <w:rPr>
          <w:rFonts w:ascii="Arial" w:hAnsi="Arial" w:cs="Arial"/>
        </w:rPr>
        <w:t>Nie dopuszcza się stosowania opakowań zastępczych oraz umieszczania reklam na opakowaniach.</w:t>
      </w:r>
    </w:p>
    <w:p w:rsidR="0096040C" w:rsidRPr="0096040C" w:rsidRDefault="0096040C" w:rsidP="00BC29F9">
      <w:pPr>
        <w:pStyle w:val="E-1"/>
        <w:rPr>
          <w:rFonts w:ascii="Arial" w:hAnsi="Arial" w:cs="Arial"/>
        </w:rPr>
      </w:pPr>
      <w:r w:rsidRPr="0096040C">
        <w:rPr>
          <w:rFonts w:ascii="Arial" w:hAnsi="Arial" w:cs="Arial"/>
          <w:b/>
        </w:rPr>
        <w:t>6.2 Znakowanie</w:t>
      </w:r>
    </w:p>
    <w:p w:rsidR="0096040C" w:rsidRPr="00EF3B41" w:rsidRDefault="0096040C"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96040C" w:rsidRPr="0096040C" w:rsidRDefault="0096040C" w:rsidP="00BC29F9">
      <w:pPr>
        <w:pStyle w:val="E-1"/>
        <w:rPr>
          <w:rFonts w:ascii="Arial" w:hAnsi="Arial" w:cs="Arial"/>
          <w:b/>
        </w:rPr>
      </w:pPr>
      <w:r w:rsidRPr="0096040C">
        <w:rPr>
          <w:rFonts w:ascii="Arial" w:hAnsi="Arial" w:cs="Arial"/>
          <w:b/>
        </w:rPr>
        <w:t>6.3 Przechowywanie</w:t>
      </w:r>
    </w:p>
    <w:p w:rsidR="0096040C" w:rsidRPr="0096040C" w:rsidRDefault="0096040C" w:rsidP="00BC29F9">
      <w:pPr>
        <w:pStyle w:val="E-1"/>
        <w:rPr>
          <w:rFonts w:ascii="Arial" w:hAnsi="Arial" w:cs="Arial"/>
        </w:rPr>
      </w:pPr>
      <w:r w:rsidRPr="0096040C">
        <w:rPr>
          <w:rFonts w:ascii="Arial" w:hAnsi="Arial" w:cs="Arial"/>
        </w:rPr>
        <w:t>Przechowywać zgodnie z zaleceniami producenta.</w:t>
      </w:r>
    </w:p>
    <w:p w:rsidR="0096040C" w:rsidRPr="0096040C" w:rsidRDefault="0096040C" w:rsidP="00BC29F9">
      <w:pPr>
        <w:spacing w:after="0" w:line="240" w:lineRule="auto"/>
      </w:pPr>
    </w:p>
    <w:p w:rsidR="0096040C" w:rsidRPr="0096040C" w:rsidRDefault="0096040C" w:rsidP="00BC29F9">
      <w:pPr>
        <w:spacing w:after="0" w:line="240" w:lineRule="auto"/>
      </w:pPr>
    </w:p>
    <w:p w:rsidR="0096040C" w:rsidRPr="0096040C" w:rsidRDefault="0096040C" w:rsidP="00BC29F9">
      <w:pPr>
        <w:spacing w:after="0" w:line="240" w:lineRule="auto"/>
      </w:pPr>
    </w:p>
    <w:p w:rsidR="00F47B95" w:rsidRDefault="00F47B95"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31</w:t>
      </w:r>
    </w:p>
    <w:p w:rsidR="0096040C" w:rsidRDefault="0096040C" w:rsidP="00BC29F9">
      <w:pPr>
        <w:spacing w:after="0" w:line="240" w:lineRule="auto"/>
        <w:jc w:val="right"/>
        <w:rPr>
          <w:rFonts w:ascii="Arial Narrow" w:eastAsia="Times New Roman" w:hAnsi="Arial Narrow" w:cs="Arial"/>
          <w:szCs w:val="20"/>
          <w:lang w:eastAsia="pl-PL"/>
        </w:rPr>
      </w:pPr>
    </w:p>
    <w:p w:rsidR="00697CC7" w:rsidRPr="00D94098" w:rsidRDefault="00697CC7" w:rsidP="00BC29F9">
      <w:pPr>
        <w:spacing w:after="0" w:line="240" w:lineRule="auto"/>
        <w:jc w:val="center"/>
        <w:rPr>
          <w:rFonts w:ascii="Arial" w:hAnsi="Arial" w:cs="Arial"/>
          <w:b/>
          <w:sz w:val="40"/>
          <w:szCs w:val="40"/>
        </w:rPr>
      </w:pPr>
      <w:r w:rsidRPr="00D94098">
        <w:rPr>
          <w:rFonts w:ascii="Arial" w:hAnsi="Arial" w:cs="Arial"/>
          <w:b/>
          <w:sz w:val="40"/>
          <w:szCs w:val="40"/>
        </w:rPr>
        <w:t>INSPEKTORAT WSPARCIA SIŁ ZBROJNYCH</w:t>
      </w:r>
    </w:p>
    <w:p w:rsidR="00697CC7" w:rsidRPr="00D94098" w:rsidRDefault="00697CC7" w:rsidP="00BC29F9">
      <w:pPr>
        <w:spacing w:after="0" w:line="240" w:lineRule="auto"/>
        <w:jc w:val="center"/>
        <w:rPr>
          <w:rFonts w:ascii="Arial" w:hAnsi="Arial" w:cs="Arial"/>
          <w:b/>
          <w:sz w:val="40"/>
          <w:szCs w:val="40"/>
        </w:rPr>
      </w:pPr>
      <w:r w:rsidRPr="00D94098">
        <w:rPr>
          <w:rFonts w:ascii="Arial" w:hAnsi="Arial" w:cs="Arial"/>
          <w:b/>
          <w:sz w:val="40"/>
          <w:szCs w:val="40"/>
        </w:rPr>
        <w:t>SZEFOSTWO SŁUŻBY ŻYWNOŚCIOWEJ</w:t>
      </w:r>
    </w:p>
    <w:p w:rsidR="00697CC7" w:rsidRPr="00D94098" w:rsidRDefault="00697CC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97CC7" w:rsidRPr="00D94098" w:rsidRDefault="00697CC7" w:rsidP="00BC29F9">
      <w:pPr>
        <w:spacing w:after="0" w:line="240" w:lineRule="auto"/>
        <w:jc w:val="center"/>
        <w:rPr>
          <w:rFonts w:ascii="Arial" w:hAnsi="Arial" w:cs="Arial"/>
          <w:b/>
          <w:caps/>
          <w:sz w:val="40"/>
          <w:szCs w:val="40"/>
        </w:rPr>
      </w:pPr>
    </w:p>
    <w:p w:rsidR="00697CC7" w:rsidRPr="00697CC7" w:rsidRDefault="00697CC7" w:rsidP="00BC29F9">
      <w:pPr>
        <w:spacing w:after="0" w:line="240" w:lineRule="auto"/>
        <w:jc w:val="center"/>
        <w:rPr>
          <w:rFonts w:ascii="Arial" w:hAnsi="Arial" w:cs="Arial"/>
          <w:b/>
          <w:caps/>
          <w:sz w:val="40"/>
          <w:szCs w:val="40"/>
        </w:rPr>
      </w:pPr>
      <w:r w:rsidRPr="00697CC7">
        <w:rPr>
          <w:rFonts w:ascii="Arial" w:hAnsi="Arial" w:cs="Arial"/>
          <w:b/>
          <w:caps/>
          <w:sz w:val="40"/>
          <w:szCs w:val="40"/>
        </w:rPr>
        <w:t>groch obłuskany połówki</w:t>
      </w:r>
    </w:p>
    <w:p w:rsidR="00697CC7" w:rsidRDefault="00697CC7" w:rsidP="00BC29F9">
      <w:pPr>
        <w:spacing w:after="0" w:line="240" w:lineRule="auto"/>
        <w:jc w:val="center"/>
        <w:rPr>
          <w:rFonts w:ascii="Arial" w:hAnsi="Arial" w:cs="Arial"/>
        </w:rPr>
      </w:pPr>
    </w:p>
    <w:p w:rsidR="00697CC7" w:rsidRPr="00697CC7" w:rsidRDefault="00697CC7" w:rsidP="00BC29F9">
      <w:pPr>
        <w:pStyle w:val="E-1"/>
        <w:rPr>
          <w:rFonts w:ascii="Arial" w:hAnsi="Arial" w:cs="Arial"/>
          <w:b/>
          <w:i/>
          <w:sz w:val="22"/>
          <w:szCs w:val="22"/>
        </w:rPr>
      </w:pPr>
      <w:r w:rsidRPr="00697CC7">
        <w:rPr>
          <w:rFonts w:ascii="Arial" w:hAnsi="Arial" w:cs="Arial"/>
          <w:b/>
        </w:rPr>
        <w:tab/>
      </w:r>
      <w:r w:rsidRPr="00697CC7">
        <w:rPr>
          <w:rFonts w:ascii="Arial" w:hAnsi="Arial" w:cs="Arial"/>
          <w:b/>
        </w:rPr>
        <w:tab/>
      </w:r>
      <w:r w:rsidRPr="00697CC7">
        <w:rPr>
          <w:rFonts w:ascii="Arial" w:hAnsi="Arial" w:cs="Arial"/>
          <w:b/>
        </w:rPr>
        <w:tab/>
      </w:r>
      <w:r w:rsidRPr="00697CC7">
        <w:rPr>
          <w:rFonts w:ascii="Arial" w:hAnsi="Arial" w:cs="Arial"/>
          <w:b/>
          <w:i/>
          <w:sz w:val="22"/>
          <w:szCs w:val="22"/>
        </w:rPr>
        <w:t>opracował:</w:t>
      </w:r>
    </w:p>
    <w:p w:rsidR="00697CC7" w:rsidRPr="00697CC7" w:rsidRDefault="00697CC7" w:rsidP="00BC29F9">
      <w:pPr>
        <w:pStyle w:val="E-1"/>
        <w:rPr>
          <w:rFonts w:ascii="Arial" w:hAnsi="Arial" w:cs="Arial"/>
          <w:sz w:val="22"/>
          <w:szCs w:val="22"/>
        </w:rPr>
      </w:pPr>
      <w:r w:rsidRPr="00697CC7">
        <w:rPr>
          <w:rFonts w:ascii="Arial" w:hAnsi="Arial" w:cs="Arial"/>
          <w:b/>
          <w:sz w:val="22"/>
          <w:szCs w:val="22"/>
        </w:rPr>
        <w:tab/>
      </w:r>
      <w:r w:rsidRPr="00697CC7">
        <w:rPr>
          <w:rFonts w:ascii="Arial" w:hAnsi="Arial" w:cs="Arial"/>
          <w:b/>
          <w:sz w:val="22"/>
          <w:szCs w:val="22"/>
        </w:rPr>
        <w:tab/>
      </w:r>
      <w:r w:rsidRPr="00697CC7">
        <w:rPr>
          <w:rFonts w:ascii="Arial" w:hAnsi="Arial" w:cs="Arial"/>
          <w:b/>
          <w:sz w:val="22"/>
          <w:szCs w:val="22"/>
        </w:rPr>
        <w:tab/>
      </w:r>
      <w:r w:rsidRPr="00697CC7">
        <w:rPr>
          <w:rFonts w:ascii="Arial" w:hAnsi="Arial" w:cs="Arial"/>
          <w:sz w:val="22"/>
          <w:szCs w:val="22"/>
        </w:rPr>
        <w:t>Wojskowy Ośrodek Badawczo-Wdrożeniowy Służby Żywnościowej</w:t>
      </w:r>
    </w:p>
    <w:p w:rsidR="00697CC7" w:rsidRPr="00697CC7" w:rsidRDefault="00697CC7" w:rsidP="00BC29F9">
      <w:pPr>
        <w:pStyle w:val="E-1"/>
        <w:rPr>
          <w:rFonts w:ascii="Arial" w:hAnsi="Arial" w:cs="Arial"/>
          <w:sz w:val="22"/>
          <w:szCs w:val="22"/>
        </w:rPr>
      </w:pPr>
      <w:r w:rsidRPr="00697CC7">
        <w:rPr>
          <w:rFonts w:ascii="Arial" w:hAnsi="Arial" w:cs="Arial"/>
          <w:b/>
        </w:rPr>
        <w:tab/>
      </w:r>
      <w:r w:rsidRPr="00697CC7">
        <w:rPr>
          <w:rFonts w:ascii="Arial" w:hAnsi="Arial" w:cs="Arial"/>
          <w:b/>
        </w:rPr>
        <w:tab/>
      </w:r>
      <w:r w:rsidRPr="00697CC7">
        <w:rPr>
          <w:rFonts w:ascii="Arial" w:hAnsi="Arial" w:cs="Arial"/>
          <w:b/>
        </w:rPr>
        <w:tab/>
      </w:r>
      <w:r w:rsidRPr="00697CC7">
        <w:rPr>
          <w:rFonts w:ascii="Arial" w:hAnsi="Arial" w:cs="Arial"/>
          <w:sz w:val="22"/>
          <w:szCs w:val="22"/>
        </w:rPr>
        <w:t>04-470 Warszawa, ul. Marsa 112</w:t>
      </w:r>
    </w:p>
    <w:p w:rsidR="00697CC7" w:rsidRPr="00697CC7" w:rsidRDefault="00697CC7" w:rsidP="00BC29F9">
      <w:pPr>
        <w:pStyle w:val="E-1"/>
        <w:ind w:left="1416" w:firstLine="708"/>
        <w:rPr>
          <w:rFonts w:ascii="Arial" w:hAnsi="Arial" w:cs="Arial"/>
          <w:sz w:val="22"/>
          <w:szCs w:val="22"/>
        </w:rPr>
      </w:pPr>
      <w:r w:rsidRPr="00697CC7">
        <w:rPr>
          <w:rFonts w:ascii="Arial" w:hAnsi="Arial" w:cs="Arial"/>
          <w:sz w:val="22"/>
          <w:szCs w:val="22"/>
        </w:rPr>
        <w:t>tel. 261 815 139, fax. 261 815 336</w:t>
      </w:r>
    </w:p>
    <w:p w:rsidR="00697CC7" w:rsidRPr="00697CC7" w:rsidRDefault="00697CC7" w:rsidP="00BC29F9">
      <w:pPr>
        <w:pStyle w:val="E-1"/>
        <w:rPr>
          <w:rFonts w:ascii="Arial" w:hAnsi="Arial" w:cs="Arial"/>
          <w:b/>
        </w:rPr>
      </w:pPr>
      <w:r w:rsidRPr="00697CC7">
        <w:rPr>
          <w:rFonts w:ascii="Arial" w:hAnsi="Arial" w:cs="Arial"/>
          <w:b/>
        </w:rPr>
        <w:t>1 Wstęp</w:t>
      </w:r>
    </w:p>
    <w:p w:rsidR="00697CC7" w:rsidRPr="00697CC7" w:rsidRDefault="00697CC7" w:rsidP="00BC29F9">
      <w:pPr>
        <w:pStyle w:val="E-1"/>
        <w:rPr>
          <w:rFonts w:ascii="Arial" w:hAnsi="Arial" w:cs="Arial"/>
        </w:rPr>
      </w:pPr>
      <w:r w:rsidRPr="00697CC7">
        <w:rPr>
          <w:rFonts w:ascii="Arial" w:hAnsi="Arial" w:cs="Arial"/>
          <w:b/>
        </w:rPr>
        <w:t xml:space="preserve">Zakres </w:t>
      </w:r>
    </w:p>
    <w:p w:rsidR="00697CC7" w:rsidRPr="00697CC7" w:rsidRDefault="00697CC7" w:rsidP="00BC29F9">
      <w:pPr>
        <w:pStyle w:val="E-1"/>
        <w:jc w:val="both"/>
        <w:rPr>
          <w:rFonts w:ascii="Arial" w:hAnsi="Arial" w:cs="Arial"/>
        </w:rPr>
      </w:pPr>
      <w:r w:rsidRPr="00697CC7">
        <w:rPr>
          <w:rFonts w:ascii="Arial" w:hAnsi="Arial" w:cs="Arial"/>
        </w:rPr>
        <w:t>Niniejszymi minimalnymi wymaganiami jakościowymi objęto wymagania, metody badań oraz warunki przechowywania i pakowania grochu obłuskanego połówek.</w:t>
      </w:r>
    </w:p>
    <w:p w:rsidR="00697CC7" w:rsidRPr="00697CC7" w:rsidRDefault="00697CC7" w:rsidP="00BC29F9">
      <w:pPr>
        <w:pStyle w:val="E-1"/>
        <w:jc w:val="both"/>
        <w:rPr>
          <w:rFonts w:ascii="Arial" w:hAnsi="Arial" w:cs="Arial"/>
        </w:rPr>
      </w:pPr>
    </w:p>
    <w:p w:rsidR="00697CC7" w:rsidRPr="00697CC7" w:rsidRDefault="00697CC7" w:rsidP="00BC29F9">
      <w:pPr>
        <w:pStyle w:val="E-1"/>
        <w:jc w:val="both"/>
        <w:rPr>
          <w:rFonts w:ascii="Arial" w:hAnsi="Arial" w:cs="Arial"/>
        </w:rPr>
      </w:pPr>
      <w:r w:rsidRPr="00697CC7">
        <w:rPr>
          <w:rFonts w:ascii="Arial" w:hAnsi="Arial" w:cs="Arial"/>
        </w:rPr>
        <w:t>Postanowienia minimalnych wymagań jakościowych wykorzystywane są podczas produkcji i obrotu handlowego grochu obłuskanego połówek przeznaczonego dla odbiorcy.</w:t>
      </w:r>
    </w:p>
    <w:p w:rsidR="00697CC7" w:rsidRPr="00697CC7" w:rsidRDefault="00697CC7" w:rsidP="00BC29F9">
      <w:pPr>
        <w:pStyle w:val="E-1"/>
        <w:rPr>
          <w:rFonts w:ascii="Arial" w:hAnsi="Arial" w:cs="Arial"/>
          <w:b/>
          <w:bCs/>
        </w:rPr>
      </w:pPr>
      <w:r w:rsidRPr="00697CC7">
        <w:rPr>
          <w:rFonts w:ascii="Arial" w:hAnsi="Arial" w:cs="Arial"/>
          <w:b/>
          <w:bCs/>
        </w:rPr>
        <w:t>Dokumenty powołane</w:t>
      </w:r>
    </w:p>
    <w:p w:rsidR="00697CC7" w:rsidRPr="00697CC7" w:rsidRDefault="00697CC7" w:rsidP="00BC29F9">
      <w:pPr>
        <w:pStyle w:val="E-1"/>
        <w:jc w:val="both"/>
        <w:rPr>
          <w:rFonts w:ascii="Arial" w:hAnsi="Arial" w:cs="Arial"/>
          <w:bCs/>
        </w:rPr>
      </w:pPr>
      <w:r w:rsidRPr="00697CC7">
        <w:rPr>
          <w:rFonts w:ascii="Arial" w:hAnsi="Arial" w:cs="Arial"/>
          <w:bCs/>
        </w:rPr>
        <w:t>Do stosowania niniejszego dokumentu są niezbędne podane niżej dokumenty powołane. Stosuje się ostatnie aktualne wydanie dokumentu powołanego (łącznie ze zmianami).</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PN-A-74013 Przetwory zbożowe. Badania organoleptyczne mąki i kaszy</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PN-A-74015 Przetwory zbożowe. Oznaczanie stopnia rozdrobnienia</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697CC7" w:rsidRPr="00646442"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697CC7" w:rsidRPr="00456371" w:rsidRDefault="00697CC7"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697CC7" w:rsidRPr="003516B0" w:rsidRDefault="00697CC7" w:rsidP="00BC29F9">
      <w:pPr>
        <w:spacing w:after="0" w:line="240" w:lineRule="auto"/>
        <w:jc w:val="both"/>
        <w:rPr>
          <w:rFonts w:ascii="Arial" w:hAnsi="Arial" w:cs="Arial"/>
          <w:b/>
          <w:sz w:val="20"/>
          <w:szCs w:val="20"/>
        </w:rPr>
      </w:pPr>
      <w:r>
        <w:rPr>
          <w:rFonts w:ascii="Arial" w:hAnsi="Arial" w:cs="Arial"/>
          <w:b/>
          <w:sz w:val="20"/>
          <w:szCs w:val="20"/>
        </w:rPr>
        <w:t>Groch obłuskany połówki</w:t>
      </w:r>
    </w:p>
    <w:p w:rsidR="00697CC7" w:rsidRPr="00BB5827" w:rsidRDefault="00697CC7" w:rsidP="00BC29F9">
      <w:pPr>
        <w:spacing w:after="0" w:line="240" w:lineRule="auto"/>
        <w:jc w:val="both"/>
        <w:rPr>
          <w:rFonts w:ascii="Arial" w:hAnsi="Arial" w:cs="Arial"/>
          <w:sz w:val="20"/>
          <w:szCs w:val="20"/>
        </w:rPr>
      </w:pPr>
      <w:r w:rsidRPr="001F10E3">
        <w:rPr>
          <w:rFonts w:ascii="Arial" w:hAnsi="Arial" w:cs="Arial"/>
          <w:sz w:val="20"/>
          <w:szCs w:val="20"/>
        </w:rPr>
        <w:t xml:space="preserve">Rozłupane ziarna grochu </w:t>
      </w:r>
      <w:r>
        <w:rPr>
          <w:rFonts w:ascii="Arial" w:hAnsi="Arial" w:cs="Arial"/>
          <w:sz w:val="20"/>
          <w:szCs w:val="20"/>
        </w:rPr>
        <w:t xml:space="preserve">siewnego, </w:t>
      </w:r>
      <w:r w:rsidRPr="001F10E3">
        <w:rPr>
          <w:rFonts w:ascii="Arial" w:hAnsi="Arial" w:cs="Arial"/>
          <w:sz w:val="20"/>
          <w:szCs w:val="20"/>
        </w:rPr>
        <w:t xml:space="preserve">bez względu na kształt, </w:t>
      </w:r>
      <w:r>
        <w:rPr>
          <w:rFonts w:ascii="Arial" w:hAnsi="Arial" w:cs="Arial"/>
          <w:sz w:val="20"/>
          <w:szCs w:val="20"/>
        </w:rPr>
        <w:t>czyszczone, poddane obróbce hydrotermicznej, obłuszczeniu i polerowaniu,</w:t>
      </w:r>
      <w:r w:rsidRPr="001F10E3">
        <w:rPr>
          <w:rFonts w:ascii="Arial" w:hAnsi="Arial" w:cs="Arial"/>
          <w:sz w:val="20"/>
          <w:szCs w:val="20"/>
        </w:rPr>
        <w:t xml:space="preserve"> pozostające na sicie, którego oczka mają średnicę 4mm</w:t>
      </w:r>
    </w:p>
    <w:p w:rsidR="00697CC7" w:rsidRPr="00697CC7" w:rsidRDefault="00697CC7" w:rsidP="00BC29F9">
      <w:pPr>
        <w:pStyle w:val="Edward"/>
        <w:jc w:val="both"/>
        <w:rPr>
          <w:rFonts w:ascii="Arial" w:hAnsi="Arial" w:cs="Arial"/>
          <w:b/>
          <w:bCs/>
        </w:rPr>
      </w:pPr>
      <w:r w:rsidRPr="00697CC7">
        <w:rPr>
          <w:rFonts w:ascii="Arial" w:hAnsi="Arial" w:cs="Arial"/>
          <w:b/>
          <w:bCs/>
        </w:rPr>
        <w:t>2 Wymagania</w:t>
      </w:r>
    </w:p>
    <w:p w:rsidR="00697CC7" w:rsidRDefault="00697CC7" w:rsidP="00BC29F9">
      <w:pPr>
        <w:pStyle w:val="Nagwek11"/>
        <w:spacing w:before="0" w:after="0"/>
        <w:rPr>
          <w:bCs w:val="0"/>
        </w:rPr>
      </w:pPr>
      <w:r>
        <w:rPr>
          <w:bCs w:val="0"/>
        </w:rPr>
        <w:t>2.1 Wymagania ogólne</w:t>
      </w:r>
    </w:p>
    <w:p w:rsidR="00697CC7" w:rsidRDefault="00697CC7" w:rsidP="00BC29F9">
      <w:pPr>
        <w:pStyle w:val="Nagwek11"/>
        <w:spacing w:before="0" w:after="0"/>
        <w:rPr>
          <w:b w:val="0"/>
          <w:bCs w:val="0"/>
        </w:rPr>
      </w:pPr>
      <w:r>
        <w:rPr>
          <w:b w:val="0"/>
          <w:bCs w:val="0"/>
        </w:rPr>
        <w:t>Produkt powinien spełniać wymagania aktualnie obowiązującego prawa żywnościowego.</w:t>
      </w:r>
    </w:p>
    <w:p w:rsidR="00697CC7" w:rsidRPr="00133CB7" w:rsidRDefault="00697CC7" w:rsidP="00BC29F9">
      <w:pPr>
        <w:pStyle w:val="Nagwek11"/>
        <w:spacing w:before="0" w:after="0"/>
        <w:rPr>
          <w:bCs w:val="0"/>
        </w:rPr>
      </w:pPr>
      <w:r>
        <w:rPr>
          <w:bCs w:val="0"/>
        </w:rPr>
        <w:t>2.2 Wymagania organoleptyczne</w:t>
      </w:r>
    </w:p>
    <w:p w:rsidR="00697CC7" w:rsidRDefault="00697CC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7CC7" w:rsidRPr="007920F9" w:rsidRDefault="00697CC7"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697CC7" w:rsidRPr="007920F9" w:rsidRDefault="00697CC7"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607"/>
        <w:gridCol w:w="3402"/>
        <w:gridCol w:w="2761"/>
      </w:tblGrid>
      <w:tr w:rsidR="00697CC7" w:rsidTr="0019273B">
        <w:tc>
          <w:tcPr>
            <w:tcW w:w="440" w:type="dxa"/>
          </w:tcPr>
          <w:p w:rsidR="00697CC7" w:rsidRPr="00FD41DC" w:rsidRDefault="00697CC7" w:rsidP="00BC29F9">
            <w:pPr>
              <w:spacing w:after="0" w:line="240" w:lineRule="auto"/>
              <w:jc w:val="center"/>
              <w:rPr>
                <w:rFonts w:ascii="Arial" w:hAnsi="Arial" w:cs="Arial"/>
                <w:b/>
                <w:bCs/>
                <w:sz w:val="20"/>
              </w:rPr>
            </w:pPr>
            <w:r w:rsidRPr="00FD41DC">
              <w:rPr>
                <w:rFonts w:ascii="Arial" w:hAnsi="Arial" w:cs="Arial"/>
                <w:b/>
                <w:bCs/>
                <w:sz w:val="20"/>
              </w:rPr>
              <w:t>Lp.</w:t>
            </w:r>
          </w:p>
        </w:tc>
        <w:tc>
          <w:tcPr>
            <w:tcW w:w="2607" w:type="dxa"/>
          </w:tcPr>
          <w:p w:rsidR="00697CC7" w:rsidRPr="00FD41DC" w:rsidRDefault="00697CC7" w:rsidP="00BC29F9">
            <w:pPr>
              <w:spacing w:after="0" w:line="240" w:lineRule="auto"/>
              <w:jc w:val="center"/>
              <w:rPr>
                <w:rFonts w:ascii="Arial" w:hAnsi="Arial" w:cs="Arial"/>
                <w:b/>
                <w:bCs/>
                <w:sz w:val="20"/>
              </w:rPr>
            </w:pPr>
            <w:r w:rsidRPr="00FD41DC">
              <w:rPr>
                <w:rFonts w:ascii="Arial" w:hAnsi="Arial" w:cs="Arial"/>
                <w:b/>
                <w:bCs/>
                <w:sz w:val="20"/>
              </w:rPr>
              <w:t>Cechy</w:t>
            </w:r>
          </w:p>
        </w:tc>
        <w:tc>
          <w:tcPr>
            <w:tcW w:w="3402" w:type="dxa"/>
            <w:vAlign w:val="center"/>
          </w:tcPr>
          <w:p w:rsidR="00697CC7" w:rsidRDefault="00697CC7" w:rsidP="00BC29F9">
            <w:pPr>
              <w:spacing w:after="0" w:line="240" w:lineRule="auto"/>
              <w:jc w:val="center"/>
              <w:rPr>
                <w:rFonts w:ascii="Arial" w:hAnsi="Arial" w:cs="Arial"/>
                <w:b/>
                <w:bCs/>
                <w:sz w:val="20"/>
              </w:rPr>
            </w:pPr>
            <w:r>
              <w:rPr>
                <w:rFonts w:ascii="Arial" w:hAnsi="Arial" w:cs="Arial"/>
                <w:b/>
                <w:bCs/>
                <w:sz w:val="20"/>
              </w:rPr>
              <w:t>Wymagania</w:t>
            </w:r>
          </w:p>
        </w:tc>
        <w:tc>
          <w:tcPr>
            <w:tcW w:w="2761" w:type="dxa"/>
          </w:tcPr>
          <w:p w:rsidR="00697CC7" w:rsidRDefault="00697CC7" w:rsidP="00BC29F9">
            <w:pPr>
              <w:spacing w:after="0" w:line="240" w:lineRule="auto"/>
              <w:jc w:val="center"/>
              <w:rPr>
                <w:rFonts w:ascii="Arial" w:hAnsi="Arial" w:cs="Arial"/>
                <w:b/>
                <w:bCs/>
                <w:sz w:val="20"/>
              </w:rPr>
            </w:pPr>
            <w:r>
              <w:rPr>
                <w:rFonts w:ascii="Arial" w:hAnsi="Arial" w:cs="Arial"/>
                <w:b/>
                <w:bCs/>
                <w:sz w:val="20"/>
              </w:rPr>
              <w:t>Metody badań według</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2607"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rPr>
                <w:rFonts w:ascii="Arial" w:hAnsi="Arial" w:cs="Arial"/>
                <w:bCs/>
                <w:sz w:val="20"/>
                <w:lang w:val="en-US"/>
              </w:rPr>
            </w:pPr>
            <w:proofErr w:type="spellStart"/>
            <w:r>
              <w:rPr>
                <w:rFonts w:ascii="Arial" w:hAnsi="Arial" w:cs="Arial"/>
                <w:bCs/>
                <w:sz w:val="20"/>
                <w:lang w:val="en-US"/>
              </w:rPr>
              <w:t>Wygląd</w:t>
            </w:r>
            <w:proofErr w:type="spellEnd"/>
            <w:r>
              <w:rPr>
                <w:rFonts w:ascii="Arial" w:hAnsi="Arial" w:cs="Arial"/>
                <w:bCs/>
                <w:sz w:val="20"/>
                <w:lang w:val="en-US"/>
              </w:rPr>
              <w:t xml:space="preserve">  </w:t>
            </w:r>
            <w:proofErr w:type="spellStart"/>
            <w:r>
              <w:rPr>
                <w:rFonts w:ascii="Arial" w:hAnsi="Arial" w:cs="Arial"/>
                <w:bCs/>
                <w:sz w:val="20"/>
                <w:lang w:val="en-US"/>
              </w:rPr>
              <w:t>zewnętrzny</w:t>
            </w:r>
            <w:proofErr w:type="spellEnd"/>
            <w:r>
              <w:rPr>
                <w:rFonts w:ascii="Arial" w:hAnsi="Arial" w:cs="Arial"/>
                <w:bCs/>
                <w:sz w:val="20"/>
                <w:lang w:val="en-US"/>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Pr>
                <w:rFonts w:ascii="Arial" w:hAnsi="Arial" w:cs="Arial"/>
                <w:bCs/>
                <w:sz w:val="20"/>
              </w:rPr>
              <w:t>Czyste, zdrowe, bez uszkodzeń spowodowanych przez szkodniki</w:t>
            </w:r>
          </w:p>
        </w:tc>
        <w:tc>
          <w:tcPr>
            <w:tcW w:w="2761" w:type="dxa"/>
            <w:tcBorders>
              <w:top w:val="single" w:sz="4" w:space="0" w:color="auto"/>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pkt 5.2</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2607"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rPr>
                <w:rFonts w:ascii="Arial" w:hAnsi="Arial" w:cs="Arial"/>
                <w:bCs/>
                <w:sz w:val="20"/>
                <w:lang w:val="en-US"/>
              </w:rPr>
            </w:pPr>
            <w:proofErr w:type="spellStart"/>
            <w:r w:rsidRPr="007920F9">
              <w:rPr>
                <w:rFonts w:ascii="Arial" w:hAnsi="Arial" w:cs="Arial"/>
                <w:bCs/>
                <w:sz w:val="20"/>
                <w:lang w:val="en-US"/>
              </w:rPr>
              <w:t>Zapach</w:t>
            </w:r>
            <w:proofErr w:type="spellEnd"/>
            <w:r w:rsidRPr="007920F9">
              <w:rPr>
                <w:rFonts w:ascii="Arial" w:hAnsi="Arial" w:cs="Arial"/>
                <w:bCs/>
                <w:sz w:val="20"/>
                <w:lang w:val="en-US"/>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aturalny, swoisty, bez zapachu pleśni, stęchlizny</w:t>
            </w:r>
            <w:r>
              <w:rPr>
                <w:rFonts w:ascii="Arial" w:hAnsi="Arial" w:cs="Arial"/>
                <w:bCs/>
                <w:sz w:val="20"/>
              </w:rPr>
              <w:br/>
              <w:t>i innych obcych zapachów</w:t>
            </w:r>
          </w:p>
        </w:tc>
        <w:tc>
          <w:tcPr>
            <w:tcW w:w="2761" w:type="dxa"/>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PN-A-74013</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FA0231" w:rsidRDefault="00697CC7" w:rsidP="00BC29F9">
            <w:pPr>
              <w:spacing w:after="0" w:line="240" w:lineRule="auto"/>
              <w:jc w:val="center"/>
              <w:rPr>
                <w:rFonts w:ascii="Arial" w:hAnsi="Arial" w:cs="Arial"/>
                <w:bCs/>
                <w:sz w:val="20"/>
              </w:rPr>
            </w:pPr>
            <w:r w:rsidRPr="00FA0231">
              <w:rPr>
                <w:rFonts w:ascii="Arial" w:hAnsi="Arial" w:cs="Arial"/>
                <w:bCs/>
                <w:sz w:val="20"/>
              </w:rPr>
              <w:t>3</w:t>
            </w:r>
          </w:p>
        </w:tc>
        <w:tc>
          <w:tcPr>
            <w:tcW w:w="2607" w:type="dxa"/>
            <w:tcBorders>
              <w:top w:val="single" w:sz="4" w:space="0" w:color="auto"/>
              <w:left w:val="single" w:sz="4" w:space="0" w:color="auto"/>
              <w:bottom w:val="single" w:sz="4" w:space="0" w:color="auto"/>
              <w:right w:val="single" w:sz="4" w:space="0" w:color="auto"/>
            </w:tcBorders>
          </w:tcPr>
          <w:p w:rsidR="00697CC7" w:rsidRPr="003516B0" w:rsidRDefault="00697CC7" w:rsidP="00BC29F9">
            <w:pPr>
              <w:spacing w:after="0" w:line="240" w:lineRule="auto"/>
              <w:rPr>
                <w:rFonts w:ascii="Arial" w:hAnsi="Arial" w:cs="Arial"/>
                <w:bCs/>
                <w:sz w:val="20"/>
              </w:rPr>
            </w:pPr>
            <w:r w:rsidRPr="00FA0231">
              <w:rPr>
                <w:rFonts w:ascii="Arial" w:hAnsi="Arial" w:cs="Arial"/>
                <w:bCs/>
                <w:sz w:val="20"/>
              </w:rPr>
              <w:t>Barwa</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Pr>
                <w:rFonts w:ascii="Arial" w:hAnsi="Arial" w:cs="Arial"/>
                <w:bCs/>
                <w:sz w:val="20"/>
              </w:rPr>
              <w:t>Żółta</w:t>
            </w:r>
          </w:p>
        </w:tc>
        <w:tc>
          <w:tcPr>
            <w:tcW w:w="2761" w:type="dxa"/>
            <w:tcBorders>
              <w:left w:val="single" w:sz="4" w:space="0" w:color="auto"/>
              <w:bottom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r>
              <w:rPr>
                <w:rFonts w:ascii="Arial" w:hAnsi="Arial" w:cs="Arial"/>
                <w:bCs/>
                <w:sz w:val="20"/>
              </w:rPr>
              <w:t>pkt 5.2</w:t>
            </w:r>
          </w:p>
        </w:tc>
      </w:tr>
    </w:tbl>
    <w:p w:rsidR="00697CC7" w:rsidRPr="00210DA6" w:rsidRDefault="00697CC7"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697CC7" w:rsidRPr="00646442" w:rsidRDefault="00697CC7"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697CC7" w:rsidRPr="00E457F5" w:rsidRDefault="00697CC7"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697CC7" w:rsidRPr="00E457F5" w:rsidRDefault="00697CC7"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697CC7" w:rsidRPr="001F3045" w:rsidTr="0019273B">
        <w:tc>
          <w:tcPr>
            <w:tcW w:w="488"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1F3045" w:rsidRDefault="00697CC7"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
                <w:bCs/>
                <w:sz w:val="20"/>
              </w:rPr>
            </w:pPr>
            <w:r>
              <w:rPr>
                <w:rFonts w:ascii="Arial" w:hAnsi="Arial" w:cs="Arial"/>
                <w:b/>
                <w:bCs/>
                <w:sz w:val="20"/>
              </w:rPr>
              <w:t>Metody badań według</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697CC7" w:rsidRPr="00E457F5" w:rsidRDefault="00697CC7"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E457F5" w:rsidRDefault="00697CC7"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PN-A-74011</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rPr>
                <w:rFonts w:ascii="Arial" w:hAnsi="Arial" w:cs="Arial"/>
                <w:bCs/>
                <w:sz w:val="20"/>
              </w:rPr>
            </w:pPr>
            <w:r>
              <w:rPr>
                <w:rFonts w:ascii="Arial" w:hAnsi="Arial" w:cs="Arial"/>
                <w:bCs/>
                <w:sz w:val="20"/>
              </w:rPr>
              <w:t>Zawartość kaszy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rPr>
              <w:t>0,5</w:t>
            </w:r>
          </w:p>
        </w:tc>
        <w:tc>
          <w:tcPr>
            <w:tcW w:w="2484" w:type="dxa"/>
            <w:vMerge w:val="restart"/>
            <w:tcBorders>
              <w:top w:val="single" w:sz="4" w:space="0" w:color="auto"/>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szCs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szCs w:val="20"/>
              </w:rPr>
              <w:t>PN-A-74015</w:t>
            </w: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mączki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0,2</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rPr>
            </w:pP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lastRenderedPageBreak/>
              <w:t>4</w:t>
            </w:r>
          </w:p>
        </w:tc>
        <w:tc>
          <w:tcPr>
            <w:tcW w:w="4082" w:type="dxa"/>
            <w:tcBorders>
              <w:top w:val="single" w:sz="4" w:space="0" w:color="auto"/>
              <w:left w:val="single" w:sz="4" w:space="0" w:color="auto"/>
              <w:bottom w:val="single" w:sz="4" w:space="0" w:color="auto"/>
              <w:right w:val="single" w:sz="4" w:space="0" w:color="auto"/>
            </w:tcBorders>
          </w:tcPr>
          <w:p w:rsidR="00697CC7" w:rsidRPr="00D855C0" w:rsidRDefault="00697CC7"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mineralnych % (m/m)</w:t>
            </w:r>
            <w:r w:rsidRPr="00D855C0">
              <w:rPr>
                <w:rFonts w:ascii="Arial" w:hAnsi="Arial" w:cs="Arial"/>
                <w:bCs/>
                <w:sz w:val="20"/>
              </w:rPr>
              <w:t>, nie więcej niż</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rPr>
              <w:t>0,1</w:t>
            </w:r>
          </w:p>
        </w:tc>
        <w:tc>
          <w:tcPr>
            <w:tcW w:w="2484" w:type="dxa"/>
            <w:vMerge w:val="restart"/>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PN-A-74016</w:t>
            </w: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t>5</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jc w:val="center"/>
              <w:rPr>
                <w:rFonts w:ascii="Arial" w:hAnsi="Arial" w:cs="Arial"/>
                <w:bCs/>
                <w:sz w:val="20"/>
                <w:lang w:val="en-US"/>
              </w:rPr>
            </w:pPr>
            <w:r>
              <w:rPr>
                <w:rFonts w:ascii="Arial" w:hAnsi="Arial" w:cs="Arial"/>
                <w:bCs/>
                <w:sz w:val="20"/>
                <w:lang w:val="en-US"/>
              </w:rPr>
              <w:t xml:space="preserve">6 </w:t>
            </w:r>
          </w:p>
        </w:tc>
        <w:tc>
          <w:tcPr>
            <w:tcW w:w="4082" w:type="dxa"/>
            <w:tcBorders>
              <w:top w:val="single" w:sz="4" w:space="0" w:color="auto"/>
              <w:left w:val="single" w:sz="4" w:space="0" w:color="auto"/>
              <w:bottom w:val="single" w:sz="4" w:space="0" w:color="auto"/>
              <w:right w:val="single" w:sz="4" w:space="0" w:color="auto"/>
            </w:tcBorders>
          </w:tcPr>
          <w:p w:rsidR="00697CC7" w:rsidRPr="00305D3B" w:rsidRDefault="00697CC7" w:rsidP="00BC29F9">
            <w:pPr>
              <w:spacing w:after="0" w:line="240" w:lineRule="auto"/>
              <w:rPr>
                <w:rFonts w:ascii="Arial" w:hAnsi="Arial" w:cs="Arial"/>
                <w:bCs/>
                <w:sz w:val="20"/>
              </w:rPr>
            </w:pPr>
            <w:r>
              <w:rPr>
                <w:rFonts w:ascii="Arial" w:hAnsi="Arial" w:cs="Arial"/>
                <w:bCs/>
                <w:sz w:val="20"/>
              </w:rPr>
              <w:t>Zawartość grochu całego,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r>
              <w:rPr>
                <w:rFonts w:ascii="Arial" w:hAnsi="Arial" w:cs="Arial"/>
                <w:bCs/>
                <w:sz w:val="20"/>
              </w:rPr>
              <w:t>5</w:t>
            </w:r>
          </w:p>
        </w:tc>
        <w:tc>
          <w:tcPr>
            <w:tcW w:w="2484" w:type="dxa"/>
            <w:vMerge w:val="restart"/>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PN-V-74008</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082"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rPr>
                <w:rFonts w:ascii="Arial" w:hAnsi="Arial" w:cs="Arial"/>
                <w:bCs/>
                <w:sz w:val="20"/>
              </w:rPr>
            </w:pPr>
            <w:r>
              <w:rPr>
                <w:rFonts w:ascii="Arial" w:hAnsi="Arial" w:cs="Arial"/>
                <w:bCs/>
                <w:sz w:val="20"/>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8</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zielonego w żółtym,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7</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9</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nie obłuskanego,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10</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p w:rsidR="00697CC7" w:rsidRDefault="00697CC7" w:rsidP="00BC29F9">
            <w:pPr>
              <w:spacing w:after="0" w:line="240" w:lineRule="auto"/>
              <w:rPr>
                <w:rFonts w:ascii="Arial" w:hAnsi="Arial" w:cs="Arial"/>
                <w:bCs/>
                <w:sz w:val="20"/>
              </w:rPr>
            </w:pPr>
            <w:r>
              <w:rPr>
                <w:rFonts w:ascii="Arial" w:hAnsi="Arial" w:cs="Arial"/>
                <w:bCs/>
                <w:sz w:val="20"/>
              </w:rPr>
              <w:t>w tym:</w:t>
            </w:r>
          </w:p>
          <w:p w:rsidR="00697CC7" w:rsidRDefault="00697CC7" w:rsidP="00BC29F9">
            <w:pPr>
              <w:spacing w:after="0" w:line="240" w:lineRule="auto"/>
              <w:rPr>
                <w:rFonts w:ascii="Arial" w:hAnsi="Arial" w:cs="Arial"/>
                <w:bCs/>
                <w:sz w:val="20"/>
              </w:rPr>
            </w:pPr>
            <w:r>
              <w:rPr>
                <w:rFonts w:ascii="Arial" w:hAnsi="Arial" w:cs="Arial"/>
                <w:bCs/>
                <w:sz w:val="20"/>
              </w:rPr>
              <w:t xml:space="preserve">łubinu gorzkiego % (m/m), </w:t>
            </w:r>
            <w:r w:rsidRPr="00D85E6E">
              <w:rPr>
                <w:rFonts w:ascii="Arial" w:hAnsi="Arial" w:cs="Arial"/>
                <w:bCs/>
                <w:sz w:val="20"/>
              </w:rPr>
              <w:t>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0,1</w:t>
            </w:r>
          </w:p>
          <w:p w:rsidR="00697CC7" w:rsidRDefault="00697CC7" w:rsidP="00BC29F9">
            <w:pPr>
              <w:spacing w:after="0" w:line="240" w:lineRule="auto"/>
              <w:rPr>
                <w:rFonts w:ascii="Arial" w:hAnsi="Arial" w:cs="Arial"/>
                <w:sz w:val="20"/>
              </w:rPr>
            </w:pPr>
          </w:p>
          <w:p w:rsidR="00697CC7" w:rsidRPr="005907F5" w:rsidRDefault="00697CC7" w:rsidP="00BC29F9">
            <w:pPr>
              <w:spacing w:after="0" w:line="240" w:lineRule="auto"/>
              <w:jc w:val="center"/>
              <w:rPr>
                <w:rFonts w:ascii="Arial" w:hAnsi="Arial" w:cs="Arial"/>
                <w:sz w:val="20"/>
              </w:rPr>
            </w:pPr>
            <w:r>
              <w:rPr>
                <w:rFonts w:ascii="Arial" w:hAnsi="Arial" w:cs="Arial"/>
                <w:sz w:val="20"/>
              </w:rPr>
              <w:t>0,05</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11</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ściemniałego,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12</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uszkodzonego przez szkodniki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5</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13</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bl>
    <w:p w:rsidR="00697CC7" w:rsidRPr="00665486" w:rsidRDefault="00697CC7"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697CC7" w:rsidRPr="00697CC7" w:rsidRDefault="00B52A76" w:rsidP="00BC29F9">
      <w:pPr>
        <w:pStyle w:val="E-1"/>
        <w:jc w:val="both"/>
        <w:rPr>
          <w:rFonts w:ascii="Arial" w:hAnsi="Arial" w:cs="Arial"/>
          <w:b/>
        </w:rPr>
      </w:pPr>
      <w:r>
        <w:rPr>
          <w:rFonts w:ascii="Arial" w:hAnsi="Arial" w:cs="Arial"/>
          <w:b/>
        </w:rPr>
        <w:t xml:space="preserve">3. </w:t>
      </w:r>
      <w:r w:rsidR="00697CC7" w:rsidRPr="00697CC7">
        <w:rPr>
          <w:rFonts w:ascii="Arial" w:hAnsi="Arial" w:cs="Arial"/>
          <w:b/>
        </w:rPr>
        <w:t>Masa netto</w:t>
      </w:r>
    </w:p>
    <w:p w:rsidR="00697CC7" w:rsidRDefault="00697CC7"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97CC7" w:rsidRPr="00456371" w:rsidRDefault="00697CC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97CC7" w:rsidRPr="00697CC7" w:rsidRDefault="00B52A76" w:rsidP="00BC29F9">
      <w:pPr>
        <w:pStyle w:val="E-1"/>
        <w:jc w:val="both"/>
        <w:rPr>
          <w:rFonts w:ascii="Arial" w:hAnsi="Arial" w:cs="Arial"/>
          <w:b/>
        </w:rPr>
      </w:pPr>
      <w:r>
        <w:rPr>
          <w:rFonts w:ascii="Arial" w:hAnsi="Arial" w:cs="Arial"/>
          <w:b/>
        </w:rPr>
        <w:t xml:space="preserve">4. </w:t>
      </w:r>
      <w:r w:rsidR="00697CC7" w:rsidRPr="00697CC7">
        <w:rPr>
          <w:rFonts w:ascii="Arial" w:hAnsi="Arial" w:cs="Arial"/>
          <w:b/>
        </w:rPr>
        <w:t>Trwałość</w:t>
      </w:r>
    </w:p>
    <w:p w:rsidR="00697CC7" w:rsidRPr="0034180F" w:rsidRDefault="00697CC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697CC7" w:rsidRPr="00697CC7" w:rsidRDefault="00697CC7" w:rsidP="00BC29F9">
      <w:pPr>
        <w:pStyle w:val="E-1"/>
        <w:jc w:val="both"/>
        <w:rPr>
          <w:rFonts w:ascii="Arial" w:hAnsi="Arial" w:cs="Arial"/>
          <w:b/>
        </w:rPr>
      </w:pPr>
      <w:r w:rsidRPr="00697CC7">
        <w:rPr>
          <w:rFonts w:ascii="Arial" w:hAnsi="Arial" w:cs="Arial"/>
          <w:b/>
        </w:rPr>
        <w:t>5. Metody badań</w:t>
      </w:r>
    </w:p>
    <w:p w:rsidR="00697CC7" w:rsidRPr="00697CC7" w:rsidRDefault="00697CC7" w:rsidP="00BC29F9">
      <w:pPr>
        <w:pStyle w:val="E-1"/>
        <w:jc w:val="both"/>
        <w:rPr>
          <w:rFonts w:ascii="Arial" w:hAnsi="Arial" w:cs="Arial"/>
          <w:b/>
        </w:rPr>
      </w:pPr>
      <w:r w:rsidRPr="00697CC7">
        <w:rPr>
          <w:rFonts w:ascii="Arial" w:hAnsi="Arial" w:cs="Arial"/>
          <w:b/>
        </w:rPr>
        <w:t>5.1 Sprawdzenie znakowania i stanu opakowania</w:t>
      </w:r>
    </w:p>
    <w:p w:rsidR="00697CC7" w:rsidRPr="00697CC7" w:rsidRDefault="00697CC7" w:rsidP="00BC29F9">
      <w:pPr>
        <w:pStyle w:val="E-1"/>
        <w:jc w:val="both"/>
        <w:rPr>
          <w:rFonts w:ascii="Arial" w:hAnsi="Arial" w:cs="Arial"/>
        </w:rPr>
      </w:pPr>
      <w:r w:rsidRPr="00697CC7">
        <w:rPr>
          <w:rFonts w:ascii="Arial" w:hAnsi="Arial" w:cs="Arial"/>
        </w:rPr>
        <w:t>Wykonać metodą wizualną na zgodność z pkt. 6.1 i 6.2.</w:t>
      </w:r>
    </w:p>
    <w:p w:rsidR="00697CC7" w:rsidRPr="00697CC7" w:rsidRDefault="00697CC7" w:rsidP="00BC29F9">
      <w:pPr>
        <w:pStyle w:val="E-1"/>
        <w:jc w:val="both"/>
        <w:rPr>
          <w:rFonts w:ascii="Arial" w:hAnsi="Arial" w:cs="Arial"/>
          <w:b/>
        </w:rPr>
      </w:pPr>
      <w:r w:rsidRPr="00697CC7">
        <w:rPr>
          <w:rFonts w:ascii="Arial" w:hAnsi="Arial" w:cs="Arial"/>
          <w:b/>
        </w:rPr>
        <w:t>5.2 Oznaczanie cech organoleptycznych</w:t>
      </w:r>
    </w:p>
    <w:p w:rsidR="00697CC7" w:rsidRPr="00697CC7" w:rsidRDefault="00697CC7" w:rsidP="00BC29F9">
      <w:pPr>
        <w:pStyle w:val="E-1"/>
        <w:jc w:val="both"/>
        <w:rPr>
          <w:rFonts w:ascii="Arial" w:hAnsi="Arial" w:cs="Arial"/>
        </w:rPr>
      </w:pPr>
      <w:r w:rsidRPr="00697CC7">
        <w:rPr>
          <w:rFonts w:ascii="Arial" w:hAnsi="Arial" w:cs="Arial"/>
        </w:rPr>
        <w:t>Wygląd i barwę ocenić wizualnie na zgodność z wymaganiami podanymi w Tabeli 1.</w:t>
      </w:r>
    </w:p>
    <w:p w:rsidR="00697CC7" w:rsidRPr="00697CC7" w:rsidRDefault="00697CC7" w:rsidP="00BC29F9">
      <w:pPr>
        <w:pStyle w:val="E-1"/>
        <w:jc w:val="both"/>
        <w:rPr>
          <w:rFonts w:ascii="Arial" w:hAnsi="Arial" w:cs="Arial"/>
        </w:rPr>
      </w:pPr>
      <w:r w:rsidRPr="00697CC7">
        <w:rPr>
          <w:rFonts w:ascii="Arial" w:hAnsi="Arial" w:cs="Arial"/>
        </w:rPr>
        <w:t>Zapach ocenić wg PN-A-74013.</w:t>
      </w:r>
    </w:p>
    <w:p w:rsidR="00697CC7" w:rsidRPr="00697CC7" w:rsidRDefault="00697CC7" w:rsidP="00BC29F9">
      <w:pPr>
        <w:pStyle w:val="E-1"/>
        <w:jc w:val="both"/>
        <w:rPr>
          <w:rFonts w:ascii="Arial" w:hAnsi="Arial" w:cs="Arial"/>
          <w:b/>
        </w:rPr>
      </w:pPr>
      <w:r w:rsidRPr="00697CC7">
        <w:rPr>
          <w:rFonts w:ascii="Arial" w:hAnsi="Arial" w:cs="Arial"/>
          <w:b/>
        </w:rPr>
        <w:t>5.3 Oznaczanie cech fizykochemicznych</w:t>
      </w:r>
    </w:p>
    <w:p w:rsidR="00697CC7" w:rsidRPr="00697CC7" w:rsidRDefault="00697CC7" w:rsidP="00BC29F9">
      <w:pPr>
        <w:pStyle w:val="E-1"/>
        <w:jc w:val="both"/>
        <w:rPr>
          <w:rFonts w:ascii="Arial" w:hAnsi="Arial" w:cs="Arial"/>
        </w:rPr>
      </w:pPr>
      <w:r w:rsidRPr="00697CC7">
        <w:rPr>
          <w:rFonts w:ascii="Arial" w:hAnsi="Arial" w:cs="Arial"/>
        </w:rPr>
        <w:t>Według norm podanych w Tablicy 2.</w:t>
      </w:r>
    </w:p>
    <w:p w:rsidR="00697CC7" w:rsidRPr="00697CC7" w:rsidRDefault="00697CC7" w:rsidP="00BC29F9">
      <w:pPr>
        <w:pStyle w:val="E-1"/>
        <w:rPr>
          <w:rFonts w:ascii="Arial" w:hAnsi="Arial" w:cs="Arial"/>
        </w:rPr>
      </w:pPr>
      <w:r w:rsidRPr="00697CC7">
        <w:rPr>
          <w:rFonts w:ascii="Arial" w:hAnsi="Arial" w:cs="Arial"/>
          <w:b/>
        </w:rPr>
        <w:t xml:space="preserve">6 Pakowanie, znakowanie, przechowywanie </w:t>
      </w:r>
    </w:p>
    <w:p w:rsidR="00697CC7" w:rsidRPr="00697CC7" w:rsidRDefault="00697CC7" w:rsidP="00BC29F9">
      <w:pPr>
        <w:pStyle w:val="E-1"/>
        <w:rPr>
          <w:rFonts w:ascii="Arial" w:hAnsi="Arial" w:cs="Arial"/>
          <w:b/>
        </w:rPr>
      </w:pPr>
      <w:r w:rsidRPr="00697CC7">
        <w:rPr>
          <w:rFonts w:ascii="Arial" w:hAnsi="Arial" w:cs="Arial"/>
          <w:b/>
        </w:rPr>
        <w:t>6.1 Pakowanie</w:t>
      </w:r>
    </w:p>
    <w:p w:rsidR="00697CC7" w:rsidRPr="00697CC7" w:rsidRDefault="00697CC7" w:rsidP="00BC29F9">
      <w:pPr>
        <w:pStyle w:val="E-1"/>
        <w:rPr>
          <w:rFonts w:ascii="Arial" w:hAnsi="Arial" w:cs="Arial"/>
          <w:b/>
        </w:rPr>
      </w:pPr>
      <w:r w:rsidRPr="00697CC7">
        <w:rPr>
          <w:rFonts w:ascii="Arial" w:hAnsi="Arial" w:cs="Arial"/>
          <w:b/>
        </w:rPr>
        <w:t>6.1.1 Opakowania jednostkowe</w:t>
      </w:r>
    </w:p>
    <w:p w:rsidR="00697CC7" w:rsidRPr="00456371" w:rsidRDefault="00697CC7" w:rsidP="00BC29F9">
      <w:pPr>
        <w:spacing w:after="0" w:line="240" w:lineRule="auto"/>
        <w:jc w:val="both"/>
        <w:rPr>
          <w:rFonts w:ascii="Arial" w:hAnsi="Arial" w:cs="Arial"/>
          <w:sz w:val="20"/>
        </w:rPr>
      </w:pPr>
      <w:r w:rsidRPr="0045637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97CC7" w:rsidRPr="00456371" w:rsidRDefault="00697CC7" w:rsidP="00BC29F9">
      <w:pPr>
        <w:spacing w:after="0" w:line="240" w:lineRule="auto"/>
        <w:jc w:val="both"/>
        <w:rPr>
          <w:rFonts w:ascii="Arial" w:hAnsi="Arial" w:cs="Arial"/>
          <w:sz w:val="20"/>
        </w:rPr>
      </w:pPr>
      <w:r w:rsidRPr="00456371">
        <w:rPr>
          <w:rFonts w:ascii="Arial" w:hAnsi="Arial" w:cs="Arial"/>
          <w:sz w:val="20"/>
        </w:rPr>
        <w:t>Opakowania powinny być wykonane z materiałów opakowaniowych przeznaczonych do kontaktu z żywnością.</w:t>
      </w:r>
    </w:p>
    <w:p w:rsidR="00697CC7" w:rsidRPr="00456371" w:rsidRDefault="00697CC7" w:rsidP="00BC29F9">
      <w:pPr>
        <w:overflowPunct w:val="0"/>
        <w:autoSpaceDE w:val="0"/>
        <w:autoSpaceDN w:val="0"/>
        <w:adjustRightInd w:val="0"/>
        <w:spacing w:after="0" w:line="240" w:lineRule="auto"/>
        <w:textAlignment w:val="baseline"/>
        <w:rPr>
          <w:rFonts w:ascii="Arial" w:hAnsi="Arial" w:cs="Arial"/>
          <w:sz w:val="20"/>
          <w:szCs w:val="20"/>
        </w:rPr>
      </w:pPr>
      <w:r w:rsidRPr="00456371">
        <w:rPr>
          <w:rFonts w:ascii="Arial" w:hAnsi="Arial" w:cs="Arial"/>
          <w:sz w:val="20"/>
          <w:szCs w:val="20"/>
        </w:rPr>
        <w:t>Nie dopuszcza się stosowania opakowań zastępczych oraz umieszczania reklam na opakowaniach.</w:t>
      </w:r>
    </w:p>
    <w:p w:rsidR="00697CC7" w:rsidRPr="00697CC7" w:rsidRDefault="00697CC7" w:rsidP="00BC29F9">
      <w:pPr>
        <w:pStyle w:val="E-1"/>
        <w:rPr>
          <w:rFonts w:ascii="Arial" w:hAnsi="Arial" w:cs="Arial"/>
          <w:b/>
        </w:rPr>
      </w:pPr>
      <w:r w:rsidRPr="00697CC7">
        <w:rPr>
          <w:rFonts w:ascii="Arial" w:hAnsi="Arial" w:cs="Arial"/>
          <w:b/>
        </w:rPr>
        <w:t>6.1.2 Opakowania transportowe</w:t>
      </w:r>
    </w:p>
    <w:p w:rsidR="00697CC7" w:rsidRPr="00FD5DD7" w:rsidRDefault="00697CC7"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697CC7" w:rsidRPr="00697CC7" w:rsidRDefault="00697CC7" w:rsidP="00BC29F9">
      <w:pPr>
        <w:pStyle w:val="E-1"/>
        <w:rPr>
          <w:rFonts w:ascii="Arial" w:hAnsi="Arial" w:cs="Arial"/>
        </w:rPr>
      </w:pPr>
      <w:r w:rsidRPr="00697CC7">
        <w:rPr>
          <w:rFonts w:ascii="Arial" w:hAnsi="Arial" w:cs="Arial"/>
        </w:rPr>
        <w:t>Opakowania transportowe powinny zabezpieczać produkt przed uszkodzeniem i zanieczyszczeniem, powinny być czyste, bez obcych zapachów, zabrudzeń, pleśni, załamań i innych uszkodzeń mechanicznych.</w:t>
      </w:r>
    </w:p>
    <w:p w:rsidR="00697CC7" w:rsidRPr="00697CC7" w:rsidRDefault="00697CC7" w:rsidP="00BC29F9">
      <w:pPr>
        <w:pStyle w:val="E-1"/>
        <w:rPr>
          <w:rFonts w:ascii="Arial" w:hAnsi="Arial" w:cs="Arial"/>
        </w:rPr>
      </w:pPr>
      <w:r w:rsidRPr="00697CC7">
        <w:rPr>
          <w:rFonts w:ascii="Arial" w:hAnsi="Arial" w:cs="Arial"/>
        </w:rPr>
        <w:t>Nie dopuszcza się stosowania opakowań zastępczych oraz umieszczania reklam na opakowaniach.</w:t>
      </w:r>
    </w:p>
    <w:p w:rsidR="00697CC7" w:rsidRPr="00697CC7" w:rsidRDefault="00697CC7" w:rsidP="00BC29F9">
      <w:pPr>
        <w:pStyle w:val="E-1"/>
        <w:rPr>
          <w:rFonts w:ascii="Arial" w:hAnsi="Arial" w:cs="Arial"/>
        </w:rPr>
      </w:pPr>
      <w:r w:rsidRPr="00697CC7">
        <w:rPr>
          <w:rFonts w:ascii="Arial" w:hAnsi="Arial" w:cs="Arial"/>
          <w:b/>
        </w:rPr>
        <w:t>6.2 Znakowanie</w:t>
      </w:r>
    </w:p>
    <w:p w:rsidR="00697CC7" w:rsidRPr="00EF3B41" w:rsidRDefault="00697CC7"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697CC7" w:rsidRPr="00697CC7" w:rsidRDefault="00697CC7" w:rsidP="00BC29F9">
      <w:pPr>
        <w:pStyle w:val="E-1"/>
        <w:rPr>
          <w:rFonts w:ascii="Arial" w:hAnsi="Arial" w:cs="Arial"/>
          <w:b/>
        </w:rPr>
      </w:pPr>
      <w:r w:rsidRPr="00697CC7">
        <w:rPr>
          <w:rFonts w:ascii="Arial" w:hAnsi="Arial" w:cs="Arial"/>
          <w:b/>
        </w:rPr>
        <w:t>6.3 Przechowywanie</w:t>
      </w:r>
    </w:p>
    <w:p w:rsidR="00697CC7" w:rsidRPr="00697CC7" w:rsidRDefault="00697CC7" w:rsidP="00BC29F9">
      <w:pPr>
        <w:pStyle w:val="E-1"/>
        <w:rPr>
          <w:rFonts w:ascii="Arial" w:hAnsi="Arial" w:cs="Arial"/>
        </w:rPr>
      </w:pPr>
      <w:r w:rsidRPr="00697CC7">
        <w:rPr>
          <w:rFonts w:ascii="Arial" w:hAnsi="Arial" w:cs="Arial"/>
        </w:rPr>
        <w:t>Przechowywać zgodnie z zaleceniami producenta.</w:t>
      </w:r>
    </w:p>
    <w:p w:rsidR="00697CC7" w:rsidRPr="00697CC7" w:rsidRDefault="00697CC7" w:rsidP="00BC29F9">
      <w:pPr>
        <w:pStyle w:val="E-1"/>
        <w:rPr>
          <w:rFonts w:ascii="Arial" w:hAnsi="Arial" w:cs="Aria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32</w:t>
      </w:r>
    </w:p>
    <w:p w:rsidR="00697CC7" w:rsidRDefault="00697CC7" w:rsidP="00BC29F9">
      <w:pPr>
        <w:spacing w:after="0" w:line="240" w:lineRule="auto"/>
        <w:jc w:val="right"/>
        <w:rPr>
          <w:rFonts w:ascii="Arial Narrow" w:eastAsia="Times New Roman" w:hAnsi="Arial Narrow" w:cs="Arial"/>
          <w:szCs w:val="20"/>
          <w:lang w:eastAsia="pl-PL"/>
        </w:rPr>
      </w:pP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sz w:val="40"/>
          <w:szCs w:val="40"/>
        </w:rPr>
        <w:t>INSPEKTORAT WSPARCIA SIŁ ZBROJNYCH</w:t>
      </w: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sz w:val="40"/>
          <w:szCs w:val="40"/>
        </w:rPr>
        <w:t>SZEFOSTWO SŁUŻBY ŻYWNOŚCIOWEJ</w:t>
      </w: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caps/>
          <w:sz w:val="40"/>
          <w:szCs w:val="40"/>
        </w:rPr>
        <w:t>minimalne wymagania jakościowe</w:t>
      </w:r>
      <w:r w:rsidRPr="005D7E29">
        <w:rPr>
          <w:rFonts w:ascii="Arial" w:hAnsi="Arial" w:cs="Arial"/>
          <w:b/>
          <w:sz w:val="40"/>
          <w:szCs w:val="40"/>
        </w:rPr>
        <w:t xml:space="preserve"> </w:t>
      </w:r>
    </w:p>
    <w:p w:rsidR="005D7E29" w:rsidRPr="005D7E29" w:rsidRDefault="005D7E29" w:rsidP="00BC29F9">
      <w:pPr>
        <w:spacing w:after="0" w:line="240" w:lineRule="auto"/>
        <w:jc w:val="center"/>
        <w:rPr>
          <w:rFonts w:ascii="Arial" w:hAnsi="Arial" w:cs="Arial"/>
          <w:b/>
          <w:sz w:val="40"/>
          <w:szCs w:val="40"/>
        </w:rPr>
      </w:pPr>
    </w:p>
    <w:p w:rsidR="005D7E29" w:rsidRPr="005D7E29" w:rsidRDefault="005D7E29" w:rsidP="00BC29F9">
      <w:pPr>
        <w:spacing w:after="0" w:line="240" w:lineRule="auto"/>
        <w:jc w:val="center"/>
        <w:rPr>
          <w:rFonts w:ascii="Arial" w:hAnsi="Arial" w:cs="Arial"/>
          <w:b/>
          <w:caps/>
          <w:sz w:val="40"/>
          <w:szCs w:val="40"/>
        </w:rPr>
      </w:pPr>
      <w:r w:rsidRPr="005D7E29">
        <w:rPr>
          <w:rFonts w:ascii="Arial" w:hAnsi="Arial" w:cs="Arial"/>
          <w:b/>
          <w:caps/>
          <w:sz w:val="40"/>
          <w:szCs w:val="40"/>
        </w:rPr>
        <w:t>podgrzybek SUSZONy</w:t>
      </w:r>
    </w:p>
    <w:p w:rsidR="005D7E29" w:rsidRPr="005D7E29" w:rsidRDefault="005D7E29" w:rsidP="00BC29F9">
      <w:pPr>
        <w:pStyle w:val="E-1"/>
        <w:rPr>
          <w:rFonts w:ascii="Arial" w:hAnsi="Arial" w:cs="Arial"/>
          <w:b/>
        </w:rPr>
      </w:pPr>
    </w:p>
    <w:p w:rsidR="005D7E29" w:rsidRPr="005D7E29" w:rsidRDefault="005D7E29" w:rsidP="00BC29F9">
      <w:pPr>
        <w:pStyle w:val="E-1"/>
        <w:rPr>
          <w:rFonts w:ascii="Arial" w:hAnsi="Arial" w:cs="Arial"/>
          <w:b/>
          <w:i/>
          <w:sz w:val="22"/>
          <w:szCs w:val="22"/>
        </w:rPr>
      </w:pPr>
      <w:r w:rsidRPr="005D7E29">
        <w:rPr>
          <w:rFonts w:ascii="Arial" w:hAnsi="Arial" w:cs="Arial"/>
          <w:b/>
        </w:rPr>
        <w:tab/>
      </w:r>
      <w:r w:rsidRPr="005D7E29">
        <w:rPr>
          <w:rFonts w:ascii="Arial" w:hAnsi="Arial" w:cs="Arial"/>
          <w:b/>
        </w:rPr>
        <w:tab/>
      </w:r>
      <w:r w:rsidRPr="005D7E29">
        <w:rPr>
          <w:rFonts w:ascii="Arial" w:hAnsi="Arial" w:cs="Arial"/>
          <w:b/>
        </w:rPr>
        <w:tab/>
      </w:r>
      <w:r w:rsidRPr="005D7E29">
        <w:rPr>
          <w:rFonts w:ascii="Arial" w:hAnsi="Arial" w:cs="Arial"/>
          <w:b/>
          <w:i/>
          <w:sz w:val="22"/>
          <w:szCs w:val="22"/>
        </w:rPr>
        <w:t>opracował:</w:t>
      </w:r>
    </w:p>
    <w:p w:rsidR="005D7E29" w:rsidRPr="005D7E29" w:rsidRDefault="005D7E29" w:rsidP="00BC29F9">
      <w:pPr>
        <w:pStyle w:val="E-1"/>
        <w:rPr>
          <w:rFonts w:ascii="Arial" w:hAnsi="Arial" w:cs="Arial"/>
          <w:sz w:val="22"/>
          <w:szCs w:val="22"/>
        </w:rPr>
      </w:pPr>
      <w:r w:rsidRPr="005D7E29">
        <w:rPr>
          <w:rFonts w:ascii="Arial" w:hAnsi="Arial" w:cs="Arial"/>
          <w:b/>
          <w:sz w:val="22"/>
          <w:szCs w:val="22"/>
        </w:rPr>
        <w:tab/>
      </w:r>
      <w:r w:rsidRPr="005D7E29">
        <w:rPr>
          <w:rFonts w:ascii="Arial" w:hAnsi="Arial" w:cs="Arial"/>
          <w:b/>
          <w:sz w:val="22"/>
          <w:szCs w:val="22"/>
        </w:rPr>
        <w:tab/>
      </w:r>
      <w:r w:rsidRPr="005D7E29">
        <w:rPr>
          <w:rFonts w:ascii="Arial" w:hAnsi="Arial" w:cs="Arial"/>
          <w:b/>
          <w:sz w:val="22"/>
          <w:szCs w:val="22"/>
        </w:rPr>
        <w:tab/>
      </w:r>
      <w:r w:rsidRPr="005D7E29">
        <w:rPr>
          <w:rFonts w:ascii="Arial" w:hAnsi="Arial" w:cs="Arial"/>
          <w:sz w:val="22"/>
          <w:szCs w:val="22"/>
        </w:rPr>
        <w:t>Wojskowy Ośrodek Badawczo-Wdrożeniowy Służby Żywnościowej</w:t>
      </w:r>
    </w:p>
    <w:p w:rsidR="005D7E29" w:rsidRPr="005D7E29" w:rsidRDefault="005D7E29" w:rsidP="00BC29F9">
      <w:pPr>
        <w:pStyle w:val="E-1"/>
        <w:rPr>
          <w:rFonts w:ascii="Arial" w:hAnsi="Arial" w:cs="Arial"/>
          <w:sz w:val="22"/>
          <w:szCs w:val="22"/>
        </w:rPr>
      </w:pPr>
      <w:r w:rsidRPr="005D7E29">
        <w:rPr>
          <w:rFonts w:ascii="Arial" w:hAnsi="Arial" w:cs="Arial"/>
          <w:b/>
        </w:rPr>
        <w:tab/>
      </w:r>
      <w:r w:rsidRPr="005D7E29">
        <w:rPr>
          <w:rFonts w:ascii="Arial" w:hAnsi="Arial" w:cs="Arial"/>
          <w:b/>
        </w:rPr>
        <w:tab/>
      </w:r>
      <w:r w:rsidRPr="005D7E29">
        <w:rPr>
          <w:rFonts w:ascii="Arial" w:hAnsi="Arial" w:cs="Arial"/>
          <w:b/>
        </w:rPr>
        <w:tab/>
      </w:r>
      <w:r w:rsidRPr="005D7E29">
        <w:rPr>
          <w:rFonts w:ascii="Arial" w:hAnsi="Arial" w:cs="Arial"/>
          <w:sz w:val="22"/>
          <w:szCs w:val="22"/>
        </w:rPr>
        <w:t>04-470 Warszawa, ul. Marsa 112</w:t>
      </w:r>
    </w:p>
    <w:p w:rsidR="005D7E29" w:rsidRPr="005D7E29" w:rsidRDefault="005D7E29" w:rsidP="00BC29F9">
      <w:pPr>
        <w:pStyle w:val="E-1"/>
        <w:ind w:left="1416" w:firstLine="708"/>
        <w:rPr>
          <w:rFonts w:ascii="Arial" w:hAnsi="Arial" w:cs="Arial"/>
          <w:sz w:val="22"/>
          <w:szCs w:val="22"/>
        </w:rPr>
      </w:pPr>
      <w:r w:rsidRPr="005D7E29">
        <w:rPr>
          <w:rFonts w:ascii="Arial" w:hAnsi="Arial" w:cs="Arial"/>
          <w:sz w:val="22"/>
          <w:szCs w:val="22"/>
        </w:rPr>
        <w:t>tel. 261 815 139, fax. 261 815 336</w:t>
      </w:r>
    </w:p>
    <w:p w:rsidR="005D7E29" w:rsidRPr="005D7E29" w:rsidRDefault="005D7E29" w:rsidP="00BC29F9">
      <w:pPr>
        <w:pStyle w:val="E-1"/>
        <w:rPr>
          <w:rFonts w:ascii="Arial" w:hAnsi="Arial" w:cs="Arial"/>
          <w:b/>
        </w:rPr>
      </w:pPr>
      <w:r w:rsidRPr="005D7E29">
        <w:rPr>
          <w:rFonts w:ascii="Arial" w:hAnsi="Arial" w:cs="Arial"/>
          <w:b/>
        </w:rPr>
        <w:t>1 Wstęp</w:t>
      </w:r>
    </w:p>
    <w:p w:rsidR="005D7E29" w:rsidRPr="005D7E29" w:rsidRDefault="005D7E29" w:rsidP="00BC29F9">
      <w:pPr>
        <w:pStyle w:val="E-1"/>
        <w:rPr>
          <w:rFonts w:ascii="Arial" w:hAnsi="Arial" w:cs="Arial"/>
        </w:rPr>
      </w:pPr>
      <w:r w:rsidRPr="005D7E29">
        <w:rPr>
          <w:rFonts w:ascii="Arial" w:hAnsi="Arial" w:cs="Arial"/>
          <w:b/>
        </w:rPr>
        <w:t xml:space="preserve">Zakres </w:t>
      </w:r>
    </w:p>
    <w:p w:rsidR="005D7E29" w:rsidRPr="005D7E29" w:rsidRDefault="005D7E29" w:rsidP="00BC29F9">
      <w:pPr>
        <w:pStyle w:val="E-1"/>
        <w:jc w:val="both"/>
        <w:rPr>
          <w:rFonts w:ascii="Arial" w:hAnsi="Arial" w:cs="Arial"/>
        </w:rPr>
      </w:pPr>
      <w:r w:rsidRPr="005D7E29">
        <w:rPr>
          <w:rFonts w:ascii="Arial" w:hAnsi="Arial" w:cs="Arial"/>
        </w:rPr>
        <w:t>Niniejszym minimalnymi wymaganiami jakościowymi objęto wymagania, metody badań oraz warunki przechowywania i pakowania podgrzybków suszonych.</w:t>
      </w:r>
    </w:p>
    <w:p w:rsidR="005D7E29" w:rsidRPr="005D7E29" w:rsidRDefault="005D7E29" w:rsidP="00BC29F9">
      <w:pPr>
        <w:pStyle w:val="E-1"/>
        <w:jc w:val="both"/>
        <w:rPr>
          <w:rFonts w:ascii="Arial" w:hAnsi="Arial" w:cs="Arial"/>
        </w:rPr>
      </w:pPr>
    </w:p>
    <w:p w:rsidR="005D7E29" w:rsidRPr="005D7E29" w:rsidRDefault="005D7E29" w:rsidP="00BC29F9">
      <w:pPr>
        <w:pStyle w:val="E-1"/>
        <w:jc w:val="both"/>
        <w:rPr>
          <w:rFonts w:ascii="Arial" w:hAnsi="Arial" w:cs="Arial"/>
        </w:rPr>
      </w:pPr>
      <w:r w:rsidRPr="005D7E29">
        <w:rPr>
          <w:rFonts w:ascii="Arial" w:hAnsi="Arial" w:cs="Arial"/>
        </w:rPr>
        <w:t>Postanowienia minimalnych wymagań jakościowych wykorzystywane są podczas produkcji i obrotu handlowego podgrzybkami suszonymi przeznaczonymi dla odbiorcy.</w:t>
      </w:r>
    </w:p>
    <w:p w:rsidR="005D7E29" w:rsidRPr="005D7E29" w:rsidRDefault="005D7E29" w:rsidP="00BC29F9">
      <w:pPr>
        <w:pStyle w:val="E-1"/>
        <w:rPr>
          <w:rFonts w:ascii="Arial" w:hAnsi="Arial" w:cs="Arial"/>
          <w:b/>
          <w:bCs/>
        </w:rPr>
      </w:pPr>
      <w:r w:rsidRPr="005D7E29">
        <w:rPr>
          <w:rFonts w:ascii="Arial" w:hAnsi="Arial" w:cs="Arial"/>
          <w:b/>
          <w:bCs/>
        </w:rPr>
        <w:t>1.2 Dokumenty powołane</w:t>
      </w:r>
    </w:p>
    <w:p w:rsidR="005D7E29" w:rsidRPr="005D7E29" w:rsidRDefault="005D7E29" w:rsidP="00BC29F9">
      <w:pPr>
        <w:pStyle w:val="E-1"/>
        <w:jc w:val="both"/>
        <w:rPr>
          <w:rFonts w:ascii="Arial" w:hAnsi="Arial" w:cs="Arial"/>
          <w:bCs/>
        </w:rPr>
      </w:pPr>
      <w:r w:rsidRPr="005D7E29">
        <w:rPr>
          <w:rFonts w:ascii="Arial" w:hAnsi="Arial" w:cs="Arial"/>
          <w:bCs/>
        </w:rPr>
        <w:t>Do stosowania niniejszego dokumentu są niezbędne podane niżej dokumenty powołane. Stosuje się ostatnie aktualne wydanie dokumentu powołanego (łącznie ze zmianami):</w:t>
      </w:r>
    </w:p>
    <w:p w:rsidR="005D7E29" w:rsidRPr="005D7E29" w:rsidRDefault="005D7E29" w:rsidP="0041490E">
      <w:pPr>
        <w:pStyle w:val="E-1"/>
        <w:numPr>
          <w:ilvl w:val="0"/>
          <w:numId w:val="68"/>
        </w:numPr>
        <w:ind w:left="714" w:hanging="357"/>
        <w:jc w:val="both"/>
        <w:rPr>
          <w:rFonts w:ascii="Arial" w:hAnsi="Arial" w:cs="Arial"/>
          <w:bCs/>
        </w:rPr>
      </w:pPr>
      <w:r w:rsidRPr="005D7E29">
        <w:rPr>
          <w:rFonts w:ascii="Arial" w:hAnsi="Arial" w:cs="Arial"/>
          <w:bCs/>
        </w:rPr>
        <w:t>PN-A-78510 Przetwory grzybowe - Grzyby suszone</w:t>
      </w:r>
    </w:p>
    <w:p w:rsidR="005D7E29" w:rsidRPr="005D7E29" w:rsidRDefault="005D7E29" w:rsidP="0041490E">
      <w:pPr>
        <w:pStyle w:val="E-1"/>
        <w:numPr>
          <w:ilvl w:val="0"/>
          <w:numId w:val="68"/>
        </w:numPr>
        <w:ind w:left="714" w:hanging="357"/>
        <w:jc w:val="both"/>
        <w:rPr>
          <w:rFonts w:ascii="Arial" w:hAnsi="Arial" w:cs="Arial"/>
          <w:bCs/>
        </w:rPr>
      </w:pPr>
      <w:r w:rsidRPr="005D7E29">
        <w:rPr>
          <w:rFonts w:ascii="Arial" w:hAnsi="Arial" w:cs="Arial"/>
          <w:bCs/>
        </w:rPr>
        <w:t>PN-A-78509 Grzyby świeże i produkty grzybowe - Metody badań</w:t>
      </w:r>
    </w:p>
    <w:p w:rsidR="005D7E29" w:rsidRPr="003223C7" w:rsidRDefault="005D7E29" w:rsidP="0041490E">
      <w:pPr>
        <w:pStyle w:val="Akapitzlist"/>
        <w:widowControl w:val="0"/>
        <w:numPr>
          <w:ilvl w:val="1"/>
          <w:numId w:val="2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5D7E29" w:rsidRPr="006B13E2" w:rsidRDefault="005D7E29" w:rsidP="00BC29F9">
      <w:pPr>
        <w:spacing w:after="0" w:line="240" w:lineRule="auto"/>
        <w:jc w:val="both"/>
        <w:rPr>
          <w:rFonts w:ascii="Arial" w:hAnsi="Arial" w:cs="Arial"/>
          <w:b/>
          <w:bCs/>
          <w:sz w:val="20"/>
          <w:szCs w:val="20"/>
        </w:rPr>
      </w:pPr>
      <w:r>
        <w:rPr>
          <w:rFonts w:ascii="Arial" w:hAnsi="Arial" w:cs="Arial"/>
          <w:b/>
          <w:bCs/>
          <w:sz w:val="20"/>
          <w:szCs w:val="20"/>
        </w:rPr>
        <w:t xml:space="preserve">Podgrzybki </w:t>
      </w:r>
      <w:r w:rsidRPr="006B13E2">
        <w:rPr>
          <w:rFonts w:ascii="Arial" w:hAnsi="Arial" w:cs="Arial"/>
          <w:b/>
          <w:bCs/>
          <w:sz w:val="20"/>
          <w:szCs w:val="20"/>
        </w:rPr>
        <w:t>suszone</w:t>
      </w:r>
    </w:p>
    <w:p w:rsidR="005D7E29" w:rsidRPr="00ED3AE3" w:rsidRDefault="005D7E29" w:rsidP="00BC29F9">
      <w:pPr>
        <w:spacing w:after="0" w:line="240" w:lineRule="auto"/>
        <w:jc w:val="both"/>
        <w:rPr>
          <w:rFonts w:ascii="Arial" w:hAnsi="Arial" w:cs="Arial"/>
          <w:bCs/>
          <w:sz w:val="20"/>
          <w:szCs w:val="20"/>
        </w:rPr>
      </w:pPr>
      <w:r>
        <w:rPr>
          <w:rFonts w:ascii="Arial" w:hAnsi="Arial" w:cs="Arial"/>
          <w:bCs/>
          <w:sz w:val="20"/>
          <w:szCs w:val="20"/>
        </w:rPr>
        <w:t>Produkt otrzymany ze świeżych grzybów z gatunku podgrzybek brunatny (</w:t>
      </w:r>
      <w:proofErr w:type="spellStart"/>
      <w:r>
        <w:rPr>
          <w:rFonts w:ascii="Arial" w:hAnsi="Arial" w:cs="Arial"/>
          <w:bCs/>
          <w:sz w:val="20"/>
          <w:szCs w:val="20"/>
        </w:rPr>
        <w:t>Xerocomus</w:t>
      </w:r>
      <w:proofErr w:type="spellEnd"/>
      <w:r>
        <w:rPr>
          <w:rFonts w:ascii="Arial" w:hAnsi="Arial" w:cs="Arial"/>
          <w:bCs/>
          <w:sz w:val="20"/>
          <w:szCs w:val="20"/>
        </w:rPr>
        <w:t xml:space="preserve"> </w:t>
      </w:r>
      <w:proofErr w:type="spellStart"/>
      <w:r>
        <w:rPr>
          <w:rFonts w:ascii="Arial" w:hAnsi="Arial" w:cs="Arial"/>
          <w:bCs/>
          <w:sz w:val="20"/>
          <w:szCs w:val="20"/>
        </w:rPr>
        <w:t>badius</w:t>
      </w:r>
      <w:proofErr w:type="spellEnd"/>
      <w:r>
        <w:rPr>
          <w:rFonts w:ascii="Arial" w:hAnsi="Arial" w:cs="Arial"/>
          <w:bCs/>
          <w:sz w:val="20"/>
          <w:szCs w:val="20"/>
        </w:rPr>
        <w:t xml:space="preserve">) oczyszczonych z zanieczyszczeń, pokrojonych, wysuszonych w stopniu zapewniającym ich trwałość </w:t>
      </w:r>
    </w:p>
    <w:p w:rsidR="005D7E29" w:rsidRPr="005D7E29" w:rsidRDefault="005D7E29" w:rsidP="0041490E">
      <w:pPr>
        <w:pStyle w:val="Edward"/>
        <w:numPr>
          <w:ilvl w:val="0"/>
          <w:numId w:val="22"/>
        </w:numPr>
        <w:tabs>
          <w:tab w:val="clear" w:pos="360"/>
          <w:tab w:val="num" w:pos="284"/>
        </w:tabs>
        <w:ind w:left="357" w:hanging="357"/>
        <w:jc w:val="both"/>
        <w:rPr>
          <w:rFonts w:ascii="Arial" w:hAnsi="Arial" w:cs="Arial"/>
          <w:b/>
          <w:bCs/>
        </w:rPr>
      </w:pPr>
      <w:r w:rsidRPr="005D7E29">
        <w:rPr>
          <w:rFonts w:ascii="Arial" w:hAnsi="Arial" w:cs="Arial"/>
          <w:b/>
          <w:bCs/>
        </w:rPr>
        <w:t>Wymagania</w:t>
      </w:r>
    </w:p>
    <w:p w:rsidR="005D7E29" w:rsidRDefault="005D7E29" w:rsidP="00BC29F9">
      <w:pPr>
        <w:pStyle w:val="Nagwek11"/>
        <w:spacing w:before="0" w:after="0"/>
        <w:rPr>
          <w:bCs w:val="0"/>
        </w:rPr>
      </w:pPr>
      <w:r>
        <w:rPr>
          <w:bCs w:val="0"/>
        </w:rPr>
        <w:t>2.1 Wymagania ogólne</w:t>
      </w:r>
    </w:p>
    <w:p w:rsidR="005D7E29" w:rsidRPr="00ED68C5" w:rsidRDefault="005D7E29" w:rsidP="00BC29F9">
      <w:pPr>
        <w:pStyle w:val="Nagwek11"/>
        <w:spacing w:before="0" w:after="0"/>
        <w:rPr>
          <w:b w:val="0"/>
          <w:bCs w:val="0"/>
        </w:rPr>
      </w:pPr>
      <w:r>
        <w:rPr>
          <w:b w:val="0"/>
          <w:bCs w:val="0"/>
        </w:rPr>
        <w:t>Produkt powinien spełniać wymagania aktualnie obowiązującego prawa żywnościowego.</w:t>
      </w:r>
    </w:p>
    <w:p w:rsidR="005D7E29" w:rsidRPr="005D7E29" w:rsidRDefault="005D7E29" w:rsidP="00BC29F9">
      <w:pPr>
        <w:pStyle w:val="Edward"/>
        <w:jc w:val="both"/>
        <w:rPr>
          <w:rFonts w:ascii="Arial" w:hAnsi="Arial" w:cs="Arial"/>
          <w:bCs/>
          <w:vertAlign w:val="superscript"/>
        </w:rPr>
      </w:pPr>
      <w:r w:rsidRPr="005D7E29">
        <w:rPr>
          <w:rFonts w:ascii="Arial" w:hAnsi="Arial" w:cs="Arial"/>
          <w:bCs/>
        </w:rPr>
        <w:t>Powinien posiadać dołączony atest grzyboznawcy zgodnie z obowiązującym prawem.</w:t>
      </w:r>
    </w:p>
    <w:p w:rsidR="005D7E29" w:rsidRDefault="005D7E29" w:rsidP="0041490E">
      <w:pPr>
        <w:pStyle w:val="Nagwek11"/>
        <w:numPr>
          <w:ilvl w:val="1"/>
          <w:numId w:val="23"/>
        </w:numPr>
        <w:spacing w:before="0" w:after="0"/>
        <w:ind w:left="357" w:hanging="357"/>
        <w:rPr>
          <w:bCs w:val="0"/>
        </w:rPr>
      </w:pPr>
      <w:r w:rsidRPr="00133CB7">
        <w:rPr>
          <w:bCs w:val="0"/>
        </w:rPr>
        <w:t>Wymagania organoleptyczne</w:t>
      </w:r>
    </w:p>
    <w:p w:rsidR="005D7E29" w:rsidRPr="0065604D" w:rsidRDefault="005D7E29" w:rsidP="00BC29F9">
      <w:pPr>
        <w:pStyle w:val="Akapitzlist"/>
        <w:tabs>
          <w:tab w:val="left" w:pos="10891"/>
        </w:tabs>
        <w:autoSpaceDE w:val="0"/>
        <w:autoSpaceDN w:val="0"/>
        <w:adjustRightInd w:val="0"/>
        <w:spacing w:after="0" w:line="240" w:lineRule="auto"/>
        <w:ind w:left="390"/>
        <w:jc w:val="both"/>
        <w:rPr>
          <w:rFonts w:ascii="Arial" w:hAnsi="Arial" w:cs="Arial"/>
          <w:sz w:val="20"/>
          <w:szCs w:val="20"/>
        </w:rPr>
      </w:pPr>
      <w:r w:rsidRPr="0065604D">
        <w:rPr>
          <w:rFonts w:ascii="Arial" w:hAnsi="Arial" w:cs="Arial"/>
          <w:sz w:val="20"/>
          <w:szCs w:val="20"/>
        </w:rPr>
        <w:t>Według Tablicy 1</w:t>
      </w:r>
    </w:p>
    <w:p w:rsidR="005D7E29" w:rsidRPr="008439DC" w:rsidRDefault="005D7E29"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1"/>
        <w:gridCol w:w="4549"/>
        <w:gridCol w:w="2039"/>
      </w:tblGrid>
      <w:tr w:rsidR="005D7E29" w:rsidRPr="003223C7" w:rsidTr="0019273B">
        <w:trPr>
          <w:trHeight w:val="450"/>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2211"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4549" w:type="dxa"/>
            <w:vAlign w:val="center"/>
          </w:tcPr>
          <w:p w:rsidR="005D7E29" w:rsidRPr="00FB5B96" w:rsidRDefault="005D7E29"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549"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Owocniki grzybów jednego gatunku, pokrojone w plastry, całe, zdrowe, bez objawów zepsucia</w:t>
            </w:r>
          </w:p>
        </w:tc>
        <w:tc>
          <w:tcPr>
            <w:tcW w:w="2039" w:type="dxa"/>
            <w:vMerge w:val="restart"/>
            <w:vAlign w:val="center"/>
          </w:tcPr>
          <w:p w:rsidR="005D7E29" w:rsidRPr="003223C7" w:rsidRDefault="005D7E2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9"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miąższu na przekroju podłużnym owocnika charakterystyczna dla danego gatunku grzyba, zmieniona procesem technologicznym, powierzchnia wierzchnia plastra kapelusza ciemnobrązowa, spodu plastra kapelusza bladożółta do żółtozielonej</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19273B">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1" w:type="dxa"/>
            <w:vAlign w:val="center"/>
          </w:tcPr>
          <w:p w:rsidR="005D7E29" w:rsidRPr="00DB7F55"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49" w:type="dxa"/>
            <w:vAlign w:val="center"/>
          </w:tcPr>
          <w:p w:rsidR="005D7E29" w:rsidRPr="003223C7"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posmaków</w:t>
            </w:r>
          </w:p>
        </w:tc>
        <w:tc>
          <w:tcPr>
            <w:tcW w:w="2039" w:type="dxa"/>
            <w:vMerge/>
            <w:vAlign w:val="center"/>
          </w:tcPr>
          <w:p w:rsidR="005D7E29" w:rsidRPr="00DB7F55" w:rsidRDefault="005D7E29" w:rsidP="00BC29F9">
            <w:pPr>
              <w:autoSpaceDE w:val="0"/>
              <w:autoSpaceDN w:val="0"/>
              <w:adjustRightInd w:val="0"/>
              <w:spacing w:after="0" w:line="240" w:lineRule="auto"/>
              <w:jc w:val="center"/>
              <w:rPr>
                <w:rFonts w:ascii="Arial" w:hAnsi="Arial" w:cs="Arial"/>
                <w:sz w:val="18"/>
                <w:szCs w:val="18"/>
              </w:rPr>
            </w:pP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49" w:type="dxa"/>
            <w:tcBorders>
              <w:bottom w:val="single" w:sz="6" w:space="0" w:color="auto"/>
            </w:tcBorders>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zapachów</w:t>
            </w:r>
          </w:p>
        </w:tc>
        <w:tc>
          <w:tcPr>
            <w:tcW w:w="2039" w:type="dxa"/>
            <w:vMerge/>
            <w:vAlign w:val="center"/>
          </w:tcPr>
          <w:p w:rsidR="005D7E29" w:rsidRPr="00DB7F55" w:rsidRDefault="005D7E29" w:rsidP="00BC29F9">
            <w:pPr>
              <w:autoSpaceDE w:val="0"/>
              <w:autoSpaceDN w:val="0"/>
              <w:adjustRightInd w:val="0"/>
              <w:spacing w:after="0" w:line="240" w:lineRule="auto"/>
              <w:jc w:val="center"/>
              <w:rPr>
                <w:rFonts w:ascii="Arial" w:hAnsi="Arial" w:cs="Arial"/>
                <w:sz w:val="18"/>
                <w:szCs w:val="18"/>
              </w:rPr>
            </w:pPr>
          </w:p>
        </w:tc>
      </w:tr>
    </w:tbl>
    <w:p w:rsidR="005D7E29" w:rsidRDefault="005D7E29" w:rsidP="00BC29F9">
      <w:pPr>
        <w:spacing w:after="0" w:line="240" w:lineRule="auto"/>
        <w:rPr>
          <w:bCs/>
        </w:rPr>
      </w:pPr>
    </w:p>
    <w:p w:rsidR="005D7E29" w:rsidRDefault="005D7E29" w:rsidP="0041490E">
      <w:pPr>
        <w:pStyle w:val="Nagwek11"/>
        <w:numPr>
          <w:ilvl w:val="1"/>
          <w:numId w:val="23"/>
        </w:numPr>
        <w:spacing w:before="0" w:after="0"/>
        <w:ind w:left="357" w:hanging="357"/>
        <w:rPr>
          <w:bCs w:val="0"/>
        </w:rPr>
      </w:pPr>
      <w:r>
        <w:rPr>
          <w:bCs w:val="0"/>
        </w:rPr>
        <w:t>Wymagania fizykochemiczne</w:t>
      </w:r>
    </w:p>
    <w:p w:rsidR="005D7E29" w:rsidRPr="00ED68C5" w:rsidRDefault="005D7E2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D7E29" w:rsidRPr="008439DC" w:rsidRDefault="005D7E29"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5D7E29" w:rsidRPr="003223C7" w:rsidTr="005D7E29">
        <w:trPr>
          <w:trHeight w:val="450"/>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3620"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3140" w:type="dxa"/>
            <w:vAlign w:val="center"/>
          </w:tcPr>
          <w:p w:rsidR="005D7E29" w:rsidRPr="00FB5B96" w:rsidRDefault="005D7E29"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5D7E29" w:rsidRPr="003223C7" w:rsidTr="005D7E29">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620" w:type="dxa"/>
            <w:vAlign w:val="center"/>
          </w:tcPr>
          <w:p w:rsidR="005D7E29" w:rsidRPr="003223C7" w:rsidRDefault="005D7E29" w:rsidP="00BC29F9">
            <w:pPr>
              <w:autoSpaceDE w:val="0"/>
              <w:autoSpaceDN w:val="0"/>
              <w:adjustRightInd w:val="0"/>
              <w:spacing w:after="0" w:line="240" w:lineRule="auto"/>
              <w:rPr>
                <w:rFonts w:ascii="Arial" w:hAnsi="Arial" w:cs="Arial"/>
                <w:sz w:val="18"/>
                <w:szCs w:val="18"/>
              </w:rPr>
            </w:pPr>
            <w:r w:rsidRPr="00DB7F55">
              <w:rPr>
                <w:rFonts w:ascii="Arial" w:hAnsi="Arial" w:cs="Arial"/>
                <w:sz w:val="18"/>
                <w:szCs w:val="18"/>
              </w:rPr>
              <w:t>Zawartość</w:t>
            </w:r>
            <w:r>
              <w:rPr>
                <w:rFonts w:ascii="Arial" w:hAnsi="Arial" w:cs="Arial"/>
                <w:sz w:val="18"/>
                <w:szCs w:val="18"/>
              </w:rPr>
              <w:t xml:space="preserve"> wody, </w:t>
            </w:r>
            <w:r w:rsidRPr="00DB7F55">
              <w:rPr>
                <w:rFonts w:ascii="Arial" w:hAnsi="Arial" w:cs="Arial"/>
                <w:sz w:val="18"/>
                <w:szCs w:val="18"/>
              </w:rPr>
              <w:t>%</w:t>
            </w:r>
            <w:r>
              <w:rPr>
                <w:rFonts w:ascii="Arial" w:hAnsi="Arial" w:cs="Arial"/>
                <w:sz w:val="18"/>
                <w:szCs w:val="18"/>
              </w:rPr>
              <w:t>(m/m)</w:t>
            </w:r>
            <w:r w:rsidRPr="00DB7F55">
              <w:rPr>
                <w:rFonts w:ascii="Arial" w:hAnsi="Arial" w:cs="Arial"/>
                <w:sz w:val="18"/>
                <w:szCs w:val="18"/>
              </w:rPr>
              <w:t xml:space="preserve">, nie więcej </w:t>
            </w:r>
            <w:r>
              <w:rPr>
                <w:rFonts w:ascii="Arial" w:hAnsi="Arial" w:cs="Arial"/>
                <w:sz w:val="18"/>
                <w:szCs w:val="18"/>
              </w:rPr>
              <w:t>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39" w:type="dxa"/>
            <w:vMerge w:val="restart"/>
            <w:vAlign w:val="center"/>
          </w:tcPr>
          <w:p w:rsidR="005D7E29" w:rsidRPr="000B5B16" w:rsidRDefault="005D7E29" w:rsidP="00BC29F9">
            <w:pPr>
              <w:autoSpaceDE w:val="0"/>
              <w:autoSpaceDN w:val="0"/>
              <w:adjustRightInd w:val="0"/>
              <w:spacing w:after="0" w:line="240" w:lineRule="auto"/>
              <w:jc w:val="center"/>
              <w:rPr>
                <w:rFonts w:ascii="Arial" w:hAnsi="Arial" w:cs="Arial"/>
                <w:bCs/>
                <w:sz w:val="18"/>
                <w:szCs w:val="18"/>
              </w:rPr>
            </w:pPr>
          </w:p>
          <w:p w:rsidR="005D7E29" w:rsidRPr="003223C7" w:rsidRDefault="005D7E2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5D7E29" w:rsidRPr="000B5B16"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samych trzonów,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620" w:type="dxa"/>
            <w:vAlign w:val="center"/>
          </w:tcPr>
          <w:p w:rsidR="005D7E29"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pokruszonych, %(m/m), nie więcej niż</w:t>
            </w:r>
          </w:p>
        </w:tc>
        <w:tc>
          <w:tcPr>
            <w:tcW w:w="3140" w:type="dxa"/>
            <w:vAlign w:val="center"/>
          </w:tcPr>
          <w:p w:rsidR="005D7E29"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6,0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620" w:type="dxa"/>
            <w:vAlign w:val="center"/>
          </w:tcPr>
          <w:p w:rsidR="005D7E29"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przypalonych, %(m/m), nie więcej niż</w:t>
            </w:r>
          </w:p>
        </w:tc>
        <w:tc>
          <w:tcPr>
            <w:tcW w:w="3140" w:type="dxa"/>
            <w:vAlign w:val="center"/>
          </w:tcPr>
          <w:p w:rsidR="005D7E29"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2,0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pierwotnie zaczerwionych,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organicznych lub pochodzenia roślinnego,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0,1</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mineralnych,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0,5</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szCs w:val="18"/>
              </w:rPr>
              <w:t>Zawartość grzybów innych gatunków</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kern w:val="18"/>
                <w:sz w:val="18"/>
                <w:szCs w:val="18"/>
              </w:rPr>
            </w:pPr>
            <w:r w:rsidRPr="003223C7">
              <w:rPr>
                <w:rFonts w:ascii="Arial" w:hAnsi="Arial" w:cs="Arial"/>
                <w:bCs/>
                <w:kern w:val="18"/>
                <w:sz w:val="18"/>
              </w:rPr>
              <w:t>niedopuszczalna</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8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rPr>
              <w:t>Obecność pleśni oraz szkodników</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sidRPr="003223C7">
              <w:rPr>
                <w:rFonts w:ascii="Arial" w:hAnsi="Arial" w:cs="Arial"/>
                <w:bCs/>
                <w:kern w:val="18"/>
                <w:sz w:val="18"/>
              </w:rPr>
              <w:t>niedopuszczalna</w:t>
            </w:r>
          </w:p>
        </w:tc>
        <w:tc>
          <w:tcPr>
            <w:tcW w:w="2039" w:type="dxa"/>
            <w:vAlign w:val="center"/>
          </w:tcPr>
          <w:p w:rsidR="005D7E29" w:rsidRDefault="005D7E29" w:rsidP="00BC29F9">
            <w:pPr>
              <w:autoSpaceDE w:val="0"/>
              <w:autoSpaceDN w:val="0"/>
              <w:adjustRightInd w:val="0"/>
              <w:spacing w:after="0" w:line="240" w:lineRule="auto"/>
              <w:jc w:val="center"/>
              <w:rPr>
                <w:rFonts w:ascii="Arial" w:hAnsi="Arial" w:cs="Arial"/>
                <w:bCs/>
                <w:sz w:val="18"/>
              </w:rPr>
            </w:pPr>
          </w:p>
          <w:p w:rsidR="005D7E29" w:rsidRPr="005E4349" w:rsidRDefault="005D7E29" w:rsidP="00BC29F9">
            <w:pPr>
              <w:autoSpaceDE w:val="0"/>
              <w:autoSpaceDN w:val="0"/>
              <w:adjustRightInd w:val="0"/>
              <w:spacing w:after="0" w:line="240" w:lineRule="auto"/>
              <w:jc w:val="center"/>
              <w:rPr>
                <w:rFonts w:ascii="Arial" w:hAnsi="Arial" w:cs="Arial"/>
                <w:bCs/>
                <w:sz w:val="12"/>
              </w:rPr>
            </w:pPr>
            <w:r w:rsidRPr="005E4349">
              <w:rPr>
                <w:rFonts w:ascii="Arial" w:hAnsi="Arial" w:cs="Arial"/>
                <w:bCs/>
                <w:sz w:val="18"/>
              </w:rPr>
              <w:t>PN-A-78510</w:t>
            </w:r>
          </w:p>
          <w:p w:rsidR="005D7E29" w:rsidRDefault="005D7E29" w:rsidP="00BC29F9">
            <w:pPr>
              <w:autoSpaceDE w:val="0"/>
              <w:autoSpaceDN w:val="0"/>
              <w:adjustRightInd w:val="0"/>
              <w:spacing w:after="0" w:line="240" w:lineRule="auto"/>
              <w:jc w:val="center"/>
              <w:rPr>
                <w:rFonts w:ascii="Arial" w:hAnsi="Arial" w:cs="Arial"/>
                <w:bCs/>
                <w:sz w:val="18"/>
                <w:szCs w:val="18"/>
              </w:rPr>
            </w:pPr>
          </w:p>
        </w:tc>
      </w:tr>
    </w:tbl>
    <w:p w:rsidR="005D7E29" w:rsidRDefault="005D7E29" w:rsidP="00BC29F9">
      <w:pPr>
        <w:pStyle w:val="Nagwek11"/>
        <w:spacing w:before="0" w:after="0"/>
        <w:rPr>
          <w:b w:val="0"/>
          <w:bCs w:val="0"/>
        </w:rPr>
      </w:pPr>
      <w:r w:rsidRPr="00295CBB">
        <w:rPr>
          <w:b w:val="0"/>
          <w:bCs w:val="0"/>
        </w:rPr>
        <w:t xml:space="preserve">Zawartość </w:t>
      </w:r>
      <w:r w:rsidRPr="00E62302">
        <w:rPr>
          <w:b w:val="0"/>
          <w:bCs w:val="0"/>
        </w:rPr>
        <w:t>zanieczyszczeń w produkcie</w:t>
      </w:r>
      <w:r>
        <w:rPr>
          <w:b w:val="0"/>
          <w:bCs w:val="0"/>
        </w:rPr>
        <w:t xml:space="preserve">, </w:t>
      </w:r>
      <w:r w:rsidRPr="000552A9">
        <w:rPr>
          <w:b w:val="0"/>
          <w:szCs w:val="20"/>
        </w:rPr>
        <w:t xml:space="preserve">dozwolonych </w:t>
      </w:r>
      <w:r>
        <w:rPr>
          <w:b w:val="0"/>
          <w:szCs w:val="20"/>
        </w:rPr>
        <w:t xml:space="preserve">substancji dodatkowych, pozostałości pestycydów, napromieniowania żywności promieniowaniem </w:t>
      </w:r>
      <w:proofErr w:type="spellStart"/>
      <w:r>
        <w:rPr>
          <w:b w:val="0"/>
          <w:szCs w:val="20"/>
        </w:rPr>
        <w:t>jonizującycym</w:t>
      </w:r>
      <w:proofErr w:type="spellEnd"/>
      <w:r>
        <w:rPr>
          <w:b w:val="0"/>
          <w:bCs w:val="0"/>
        </w:rPr>
        <w:t xml:space="preserve"> zgodnie z aktualnie obowiązującym prawem.</w:t>
      </w:r>
    </w:p>
    <w:p w:rsidR="005D7E29" w:rsidRDefault="005D7E29" w:rsidP="00BC29F9">
      <w:pPr>
        <w:pStyle w:val="Tekstpodstawowy3"/>
        <w:spacing w:after="0"/>
        <w:rPr>
          <w:rFonts w:ascii="Arial" w:hAnsi="Arial" w:cs="Arial"/>
          <w:b/>
          <w:sz w:val="20"/>
        </w:rPr>
      </w:pPr>
      <w:r w:rsidRPr="00F261E4">
        <w:rPr>
          <w:rFonts w:ascii="Arial" w:hAnsi="Arial" w:cs="Arial"/>
          <w:b/>
          <w:sz w:val="20"/>
        </w:rPr>
        <w:t>3 Masa netto</w:t>
      </w:r>
    </w:p>
    <w:p w:rsidR="005D7E29" w:rsidRDefault="005D7E2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5D7E29" w:rsidRDefault="005D7E29"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5D7E29" w:rsidRPr="005D7E29" w:rsidRDefault="005D7E29" w:rsidP="00BC29F9">
      <w:pPr>
        <w:pStyle w:val="E-1"/>
        <w:jc w:val="both"/>
        <w:rPr>
          <w:rFonts w:ascii="Arial" w:hAnsi="Arial" w:cs="Arial"/>
          <w:b/>
        </w:rPr>
      </w:pPr>
      <w:r w:rsidRPr="005D7E29">
        <w:rPr>
          <w:rFonts w:ascii="Arial" w:hAnsi="Arial" w:cs="Arial"/>
          <w:b/>
        </w:rPr>
        <w:t>4 Trwałość</w:t>
      </w:r>
    </w:p>
    <w:p w:rsidR="005D7E29" w:rsidRPr="007D2E72" w:rsidRDefault="005D7E2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D2E72">
        <w:rPr>
          <w:rFonts w:ascii="Arial" w:hAnsi="Arial" w:cs="Arial"/>
          <w:sz w:val="20"/>
          <w:szCs w:val="20"/>
        </w:rPr>
        <w:t>niż 3 miesiące od daty dostawy</w:t>
      </w:r>
      <w:r>
        <w:rPr>
          <w:rFonts w:ascii="Arial" w:hAnsi="Arial" w:cs="Arial"/>
          <w:sz w:val="20"/>
          <w:szCs w:val="20"/>
        </w:rPr>
        <w:t xml:space="preserve"> do magazynu odbiorcy</w:t>
      </w:r>
      <w:r w:rsidRPr="007D2E72">
        <w:rPr>
          <w:rFonts w:ascii="Arial" w:hAnsi="Arial" w:cs="Arial"/>
          <w:sz w:val="20"/>
          <w:szCs w:val="20"/>
        </w:rPr>
        <w:t>.</w:t>
      </w:r>
    </w:p>
    <w:p w:rsidR="005D7E29" w:rsidRPr="005D7E29" w:rsidRDefault="005D7E29" w:rsidP="00BC29F9">
      <w:pPr>
        <w:pStyle w:val="E-1"/>
        <w:jc w:val="both"/>
        <w:rPr>
          <w:rFonts w:ascii="Arial" w:hAnsi="Arial" w:cs="Arial"/>
        </w:rPr>
      </w:pPr>
      <w:r w:rsidRPr="005D7E29">
        <w:rPr>
          <w:rFonts w:ascii="Arial" w:hAnsi="Arial" w:cs="Arial"/>
          <w:b/>
        </w:rPr>
        <w:t>5 Metody badań</w:t>
      </w:r>
    </w:p>
    <w:p w:rsidR="005D7E29" w:rsidRPr="005D7E29" w:rsidRDefault="005D7E29" w:rsidP="00BC29F9">
      <w:pPr>
        <w:pStyle w:val="E-1"/>
        <w:jc w:val="both"/>
        <w:rPr>
          <w:rFonts w:ascii="Arial" w:hAnsi="Arial" w:cs="Arial"/>
          <w:b/>
        </w:rPr>
      </w:pPr>
      <w:r w:rsidRPr="005D7E29">
        <w:rPr>
          <w:rFonts w:ascii="Arial" w:hAnsi="Arial" w:cs="Arial"/>
          <w:b/>
        </w:rPr>
        <w:t>5.1 Sprawdzenie znakowania i stanu opakowań</w:t>
      </w:r>
    </w:p>
    <w:p w:rsidR="005D7E29" w:rsidRPr="005D7E29" w:rsidRDefault="005D7E29" w:rsidP="00BC29F9">
      <w:pPr>
        <w:pStyle w:val="E-1"/>
        <w:jc w:val="both"/>
        <w:rPr>
          <w:rFonts w:ascii="Arial" w:hAnsi="Arial" w:cs="Arial"/>
        </w:rPr>
      </w:pPr>
      <w:r w:rsidRPr="005D7E29">
        <w:rPr>
          <w:rFonts w:ascii="Arial" w:hAnsi="Arial" w:cs="Arial"/>
        </w:rPr>
        <w:t>Wykonać metodą wizualną na zgodność z pkt. 6.1 i 6.2.</w:t>
      </w:r>
    </w:p>
    <w:p w:rsidR="005D7E29" w:rsidRPr="005D7E29" w:rsidRDefault="005D7E29" w:rsidP="00BC29F9">
      <w:pPr>
        <w:pStyle w:val="E-1"/>
        <w:jc w:val="both"/>
        <w:rPr>
          <w:rFonts w:ascii="Arial" w:hAnsi="Arial" w:cs="Arial"/>
          <w:b/>
        </w:rPr>
      </w:pPr>
      <w:r w:rsidRPr="005D7E29">
        <w:rPr>
          <w:rFonts w:ascii="Arial" w:hAnsi="Arial" w:cs="Arial"/>
          <w:b/>
        </w:rPr>
        <w:t>5.2 Oznaczanie cech organoleptycznych</w:t>
      </w:r>
    </w:p>
    <w:p w:rsidR="005D7E29" w:rsidRPr="005D7E29" w:rsidRDefault="005D7E29" w:rsidP="00BC29F9">
      <w:pPr>
        <w:pStyle w:val="E-1"/>
        <w:jc w:val="both"/>
        <w:rPr>
          <w:rFonts w:ascii="Arial" w:hAnsi="Arial" w:cs="Arial"/>
        </w:rPr>
      </w:pPr>
      <w:r w:rsidRPr="005D7E29">
        <w:rPr>
          <w:rFonts w:ascii="Arial" w:hAnsi="Arial" w:cs="Arial"/>
        </w:rPr>
        <w:t>Według norm podanych w Tablicy 1.</w:t>
      </w:r>
    </w:p>
    <w:p w:rsidR="005D7E29" w:rsidRPr="005D7E29" w:rsidRDefault="005D7E29" w:rsidP="00BC29F9">
      <w:pPr>
        <w:pStyle w:val="E-1"/>
        <w:jc w:val="both"/>
        <w:rPr>
          <w:rFonts w:ascii="Arial" w:hAnsi="Arial" w:cs="Arial"/>
          <w:b/>
        </w:rPr>
      </w:pPr>
      <w:r w:rsidRPr="005D7E29">
        <w:rPr>
          <w:rFonts w:ascii="Arial" w:hAnsi="Arial" w:cs="Arial"/>
          <w:b/>
        </w:rPr>
        <w:t>5.3 Oznaczanie cech fizykochemicznych</w:t>
      </w:r>
    </w:p>
    <w:p w:rsidR="005D7E29" w:rsidRPr="005D7E29" w:rsidRDefault="005D7E29" w:rsidP="00BC29F9">
      <w:pPr>
        <w:pStyle w:val="E-1"/>
        <w:jc w:val="both"/>
        <w:rPr>
          <w:rFonts w:ascii="Arial" w:hAnsi="Arial" w:cs="Arial"/>
        </w:rPr>
      </w:pPr>
      <w:r w:rsidRPr="005D7E29">
        <w:rPr>
          <w:rFonts w:ascii="Arial" w:hAnsi="Arial" w:cs="Arial"/>
        </w:rPr>
        <w:t>Według norm podanych w Tablicy 2.</w:t>
      </w:r>
    </w:p>
    <w:p w:rsidR="005D7E29" w:rsidRPr="005D7E29" w:rsidRDefault="005D7E29" w:rsidP="00BC29F9">
      <w:pPr>
        <w:pStyle w:val="E-1"/>
        <w:rPr>
          <w:rFonts w:ascii="Arial" w:hAnsi="Arial" w:cs="Arial"/>
        </w:rPr>
      </w:pPr>
      <w:r w:rsidRPr="005D7E29">
        <w:rPr>
          <w:rFonts w:ascii="Arial" w:hAnsi="Arial" w:cs="Arial"/>
          <w:b/>
        </w:rPr>
        <w:t xml:space="preserve">6 Pakowanie, znakowanie, przechowywanie </w:t>
      </w:r>
    </w:p>
    <w:p w:rsidR="005D7E29" w:rsidRPr="005D7E29" w:rsidRDefault="005D7E29" w:rsidP="00BC29F9">
      <w:pPr>
        <w:pStyle w:val="E-1"/>
        <w:rPr>
          <w:rFonts w:ascii="Arial" w:hAnsi="Arial" w:cs="Arial"/>
          <w:b/>
        </w:rPr>
      </w:pPr>
      <w:r w:rsidRPr="005D7E29">
        <w:rPr>
          <w:rFonts w:ascii="Arial" w:hAnsi="Arial" w:cs="Arial"/>
          <w:b/>
        </w:rPr>
        <w:t>6.1 Pakowanie</w:t>
      </w:r>
    </w:p>
    <w:p w:rsidR="005D7E29" w:rsidRPr="00012DCF" w:rsidRDefault="005D7E29"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5D7E29" w:rsidRDefault="005D7E2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5D7E29" w:rsidRDefault="005D7E2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D7E29" w:rsidRPr="00F30B34" w:rsidRDefault="005D7E2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5D7E29" w:rsidRPr="00934A9B" w:rsidRDefault="005D7E29"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5D7E29" w:rsidRDefault="005D7E29" w:rsidP="00BC29F9">
      <w:pPr>
        <w:spacing w:after="0" w:line="240" w:lineRule="auto"/>
        <w:jc w:val="both"/>
        <w:rPr>
          <w:rFonts w:ascii="Arial" w:hAnsi="Arial" w:cs="Arial"/>
          <w:sz w:val="20"/>
          <w:szCs w:val="20"/>
        </w:rPr>
      </w:pPr>
      <w:r w:rsidRPr="008C1C12">
        <w:rPr>
          <w:rFonts w:ascii="Arial" w:hAnsi="Arial" w:cs="Arial"/>
          <w:sz w:val="20"/>
          <w:szCs w:val="20"/>
        </w:rPr>
        <w:t>Opakowania transportowe powinny stanowi</w:t>
      </w:r>
      <w:r>
        <w:rPr>
          <w:rFonts w:ascii="Arial" w:hAnsi="Arial" w:cs="Arial"/>
          <w:sz w:val="20"/>
          <w:szCs w:val="20"/>
        </w:rPr>
        <w:t>ć pudła tekturowe do 5</w:t>
      </w:r>
      <w:r w:rsidRPr="000366B8">
        <w:rPr>
          <w:rFonts w:ascii="Arial" w:hAnsi="Arial" w:cs="Arial"/>
          <w:sz w:val="20"/>
          <w:szCs w:val="20"/>
        </w:rPr>
        <w:t>kg,</w:t>
      </w:r>
      <w:r w:rsidRPr="008C1C12">
        <w:rPr>
          <w:rFonts w:ascii="Arial" w:hAnsi="Arial" w:cs="Arial"/>
          <w:sz w:val="20"/>
          <w:szCs w:val="20"/>
        </w:rPr>
        <w:t xml:space="preserve"> wykonane z materiałów opakowaniowych przeznaczonych do kontaktu z żywnością.</w:t>
      </w:r>
      <w:r>
        <w:rPr>
          <w:rFonts w:ascii="Arial" w:hAnsi="Arial" w:cs="Arial"/>
          <w:sz w:val="20"/>
          <w:szCs w:val="20"/>
        </w:rPr>
        <w:t xml:space="preserve"> </w:t>
      </w:r>
    </w:p>
    <w:p w:rsidR="005D7E29" w:rsidRPr="005D7E29" w:rsidRDefault="005D7E29" w:rsidP="00BC29F9">
      <w:pPr>
        <w:pStyle w:val="E-1"/>
        <w:rPr>
          <w:rFonts w:ascii="Arial" w:hAnsi="Arial" w:cs="Arial"/>
        </w:rPr>
      </w:pPr>
      <w:r w:rsidRPr="005D7E29">
        <w:rPr>
          <w:rFonts w:ascii="Arial" w:hAnsi="Arial" w:cs="Arial"/>
        </w:rPr>
        <w:t>Opakowania transportowe powinny zabezpieczać produkt przed uszkodzeniem i zanieczyszczeniem, powinny być czyste, bez obcych zapachów, zabrudzeń, pleśni, załamań i innych uszkodzeń mechanicznych.</w:t>
      </w:r>
    </w:p>
    <w:p w:rsidR="005D7E29" w:rsidRPr="005D7E29" w:rsidRDefault="005D7E29" w:rsidP="00BC29F9">
      <w:pPr>
        <w:pStyle w:val="E-1"/>
        <w:rPr>
          <w:rFonts w:ascii="Arial" w:hAnsi="Arial" w:cs="Arial"/>
        </w:rPr>
      </w:pPr>
      <w:r w:rsidRPr="005D7E29">
        <w:rPr>
          <w:rFonts w:ascii="Arial" w:hAnsi="Arial" w:cs="Arial"/>
        </w:rPr>
        <w:t xml:space="preserve">Nie dopuszcza się stosowania opakowań zastępczych oraz umieszczania reklam na opakowaniach. </w:t>
      </w:r>
    </w:p>
    <w:p w:rsidR="005D7E29" w:rsidRPr="005D7E29" w:rsidRDefault="005D7E29" w:rsidP="00BC29F9">
      <w:pPr>
        <w:pStyle w:val="E-1"/>
        <w:rPr>
          <w:rFonts w:ascii="Arial" w:hAnsi="Arial" w:cs="Arial"/>
        </w:rPr>
      </w:pPr>
      <w:r w:rsidRPr="005D7E29">
        <w:rPr>
          <w:rFonts w:ascii="Arial" w:hAnsi="Arial" w:cs="Arial"/>
          <w:b/>
        </w:rPr>
        <w:t>6.2 Znakowanie</w:t>
      </w:r>
    </w:p>
    <w:p w:rsidR="005D7E29" w:rsidRPr="00A735CC" w:rsidRDefault="005D7E29" w:rsidP="00BC29F9">
      <w:pPr>
        <w:spacing w:after="0" w:line="240" w:lineRule="auto"/>
        <w:jc w:val="both"/>
        <w:rPr>
          <w:rFonts w:ascii="Arial" w:hAnsi="Arial" w:cs="Arial"/>
          <w:sz w:val="20"/>
          <w:szCs w:val="20"/>
        </w:rPr>
      </w:pPr>
      <w:r w:rsidRPr="00EF3B41">
        <w:rPr>
          <w:rFonts w:ascii="Arial" w:hAnsi="Arial" w:cs="Arial"/>
          <w:sz w:val="20"/>
          <w:szCs w:val="20"/>
        </w:rPr>
        <w:t>Zgodnie z aktualnie obowiązującym prawem.</w:t>
      </w:r>
    </w:p>
    <w:p w:rsidR="005D7E29" w:rsidRPr="002B6A17" w:rsidRDefault="005D7E29" w:rsidP="00BC29F9">
      <w:pPr>
        <w:spacing w:after="0" w:line="240" w:lineRule="auto"/>
        <w:rPr>
          <w:rFonts w:ascii="Arial" w:hAnsi="Arial" w:cs="Arial"/>
          <w:b/>
          <w:sz w:val="20"/>
          <w:szCs w:val="20"/>
        </w:rPr>
      </w:pPr>
      <w:r>
        <w:rPr>
          <w:rFonts w:ascii="Arial" w:hAnsi="Arial" w:cs="Arial"/>
          <w:b/>
          <w:sz w:val="20"/>
          <w:szCs w:val="20"/>
        </w:rPr>
        <w:t>6</w:t>
      </w:r>
      <w:r w:rsidRPr="002B6A17">
        <w:rPr>
          <w:rFonts w:ascii="Arial" w:hAnsi="Arial" w:cs="Arial"/>
          <w:b/>
          <w:sz w:val="20"/>
          <w:szCs w:val="20"/>
        </w:rPr>
        <w:t>.3 Przechowywanie</w:t>
      </w:r>
    </w:p>
    <w:p w:rsidR="005D7E29" w:rsidRPr="005D7E29" w:rsidRDefault="005D7E29" w:rsidP="00BC29F9">
      <w:pPr>
        <w:pStyle w:val="E-1"/>
        <w:rPr>
          <w:rFonts w:ascii="Arial" w:hAnsi="Arial" w:cs="Arial"/>
        </w:rPr>
      </w:pPr>
      <w:r w:rsidRPr="005D7E29">
        <w:rPr>
          <w:rFonts w:ascii="Arial" w:hAnsi="Arial" w:cs="Arial"/>
        </w:rPr>
        <w:t>Przechowywać zgodnie z zaleceniami producenta.</w:t>
      </w: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33</w:t>
      </w:r>
    </w:p>
    <w:p w:rsidR="00697CC7" w:rsidRDefault="00697CC7" w:rsidP="00BC29F9">
      <w:pPr>
        <w:spacing w:after="0" w:line="240" w:lineRule="auto"/>
        <w:jc w:val="right"/>
        <w:rPr>
          <w:rFonts w:ascii="Arial Narrow" w:eastAsia="Times New Roman" w:hAnsi="Arial Narrow" w:cs="Arial"/>
          <w:szCs w:val="20"/>
          <w:lang w:eastAsia="pl-PL"/>
        </w:rPr>
      </w:pP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sz w:val="40"/>
          <w:szCs w:val="40"/>
        </w:rPr>
        <w:t>INSPEKTORAT WSPARCIA SIŁ ZBROJNYCH</w:t>
      </w: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sz w:val="40"/>
          <w:szCs w:val="40"/>
        </w:rPr>
        <w:t>SZEFOSTWO SŁUŻBY ŻYWNOŚCIOWEJ</w:t>
      </w: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caps/>
          <w:sz w:val="40"/>
          <w:szCs w:val="40"/>
        </w:rPr>
        <w:t>minimalne wymagania jakościowe</w:t>
      </w:r>
      <w:r w:rsidRPr="006D468E">
        <w:rPr>
          <w:rFonts w:ascii="Arial" w:hAnsi="Arial" w:cs="Arial"/>
          <w:b/>
          <w:sz w:val="40"/>
          <w:szCs w:val="40"/>
        </w:rPr>
        <w:t xml:space="preserve"> </w:t>
      </w:r>
    </w:p>
    <w:p w:rsidR="006D468E" w:rsidRPr="006D468E" w:rsidRDefault="006D468E" w:rsidP="00BC29F9">
      <w:pPr>
        <w:spacing w:after="0" w:line="240" w:lineRule="auto"/>
        <w:jc w:val="center"/>
        <w:rPr>
          <w:rFonts w:ascii="Arial" w:hAnsi="Arial" w:cs="Arial"/>
          <w:b/>
          <w:sz w:val="40"/>
          <w:szCs w:val="40"/>
        </w:rPr>
      </w:pPr>
    </w:p>
    <w:p w:rsidR="006D468E" w:rsidRPr="006D468E" w:rsidRDefault="006D468E" w:rsidP="00BC29F9">
      <w:pPr>
        <w:spacing w:after="0" w:line="240" w:lineRule="auto"/>
        <w:jc w:val="center"/>
        <w:rPr>
          <w:rFonts w:ascii="Arial" w:hAnsi="Arial" w:cs="Arial"/>
          <w:b/>
          <w:caps/>
          <w:sz w:val="40"/>
          <w:szCs w:val="40"/>
        </w:rPr>
      </w:pPr>
      <w:r w:rsidRPr="006D468E">
        <w:rPr>
          <w:rFonts w:ascii="Arial" w:hAnsi="Arial" w:cs="Arial"/>
          <w:b/>
          <w:caps/>
          <w:sz w:val="40"/>
          <w:szCs w:val="40"/>
        </w:rPr>
        <w:t>borowik SUSZONy</w:t>
      </w:r>
    </w:p>
    <w:p w:rsidR="006D468E" w:rsidRPr="006D468E" w:rsidRDefault="006D468E" w:rsidP="00BC29F9">
      <w:pPr>
        <w:spacing w:after="0" w:line="240" w:lineRule="auto"/>
        <w:jc w:val="center"/>
        <w:rPr>
          <w:rFonts w:ascii="Arial" w:hAnsi="Arial" w:cs="Arial"/>
        </w:rPr>
      </w:pPr>
    </w:p>
    <w:p w:rsidR="006D468E" w:rsidRPr="006D468E" w:rsidRDefault="006D468E" w:rsidP="00BC29F9">
      <w:pPr>
        <w:pStyle w:val="E-1"/>
        <w:rPr>
          <w:rFonts w:ascii="Arial" w:hAnsi="Arial" w:cs="Arial"/>
          <w:b/>
          <w:i/>
          <w:sz w:val="22"/>
          <w:szCs w:val="22"/>
        </w:rPr>
      </w:pPr>
      <w:r w:rsidRPr="006D468E">
        <w:rPr>
          <w:rFonts w:ascii="Arial" w:hAnsi="Arial" w:cs="Arial"/>
          <w:b/>
        </w:rPr>
        <w:tab/>
      </w:r>
      <w:r w:rsidRPr="006D468E">
        <w:rPr>
          <w:rFonts w:ascii="Arial" w:hAnsi="Arial" w:cs="Arial"/>
          <w:b/>
        </w:rPr>
        <w:tab/>
      </w:r>
      <w:r w:rsidRPr="006D468E">
        <w:rPr>
          <w:rFonts w:ascii="Arial" w:hAnsi="Arial" w:cs="Arial"/>
          <w:b/>
        </w:rPr>
        <w:tab/>
      </w:r>
      <w:r w:rsidRPr="006D468E">
        <w:rPr>
          <w:rFonts w:ascii="Arial" w:hAnsi="Arial" w:cs="Arial"/>
          <w:b/>
          <w:i/>
          <w:sz w:val="22"/>
          <w:szCs w:val="22"/>
        </w:rPr>
        <w:t>opracował:</w:t>
      </w:r>
    </w:p>
    <w:p w:rsidR="006D468E" w:rsidRPr="006D468E" w:rsidRDefault="006D468E" w:rsidP="00BC29F9">
      <w:pPr>
        <w:pStyle w:val="E-1"/>
        <w:rPr>
          <w:rFonts w:ascii="Arial" w:hAnsi="Arial" w:cs="Arial"/>
          <w:sz w:val="22"/>
          <w:szCs w:val="22"/>
        </w:rPr>
      </w:pPr>
      <w:r w:rsidRPr="006D468E">
        <w:rPr>
          <w:rFonts w:ascii="Arial" w:hAnsi="Arial" w:cs="Arial"/>
          <w:b/>
          <w:sz w:val="22"/>
          <w:szCs w:val="22"/>
        </w:rPr>
        <w:tab/>
      </w:r>
      <w:r w:rsidRPr="006D468E">
        <w:rPr>
          <w:rFonts w:ascii="Arial" w:hAnsi="Arial" w:cs="Arial"/>
          <w:b/>
          <w:sz w:val="22"/>
          <w:szCs w:val="22"/>
        </w:rPr>
        <w:tab/>
      </w:r>
      <w:r w:rsidRPr="006D468E">
        <w:rPr>
          <w:rFonts w:ascii="Arial" w:hAnsi="Arial" w:cs="Arial"/>
          <w:b/>
          <w:sz w:val="22"/>
          <w:szCs w:val="22"/>
        </w:rPr>
        <w:tab/>
      </w:r>
      <w:r w:rsidRPr="006D468E">
        <w:rPr>
          <w:rFonts w:ascii="Arial" w:hAnsi="Arial" w:cs="Arial"/>
          <w:sz w:val="22"/>
          <w:szCs w:val="22"/>
        </w:rPr>
        <w:t>Wojskowy Ośrodek Badawczo-Wdrożeniowy Służby Żywnościowej</w:t>
      </w:r>
    </w:p>
    <w:p w:rsidR="006D468E" w:rsidRPr="006D468E" w:rsidRDefault="006D468E" w:rsidP="00BC29F9">
      <w:pPr>
        <w:pStyle w:val="E-1"/>
        <w:rPr>
          <w:rFonts w:ascii="Arial" w:hAnsi="Arial" w:cs="Arial"/>
          <w:sz w:val="22"/>
          <w:szCs w:val="22"/>
        </w:rPr>
      </w:pPr>
      <w:r w:rsidRPr="006D468E">
        <w:rPr>
          <w:rFonts w:ascii="Arial" w:hAnsi="Arial" w:cs="Arial"/>
          <w:b/>
        </w:rPr>
        <w:tab/>
      </w:r>
      <w:r w:rsidRPr="006D468E">
        <w:rPr>
          <w:rFonts w:ascii="Arial" w:hAnsi="Arial" w:cs="Arial"/>
          <w:b/>
        </w:rPr>
        <w:tab/>
      </w:r>
      <w:r w:rsidRPr="006D468E">
        <w:rPr>
          <w:rFonts w:ascii="Arial" w:hAnsi="Arial" w:cs="Arial"/>
          <w:b/>
        </w:rPr>
        <w:tab/>
      </w:r>
      <w:r w:rsidRPr="006D468E">
        <w:rPr>
          <w:rFonts w:ascii="Arial" w:hAnsi="Arial" w:cs="Arial"/>
          <w:sz w:val="22"/>
          <w:szCs w:val="22"/>
        </w:rPr>
        <w:t>04-470 Warszawa, ul. Marsa 112</w:t>
      </w:r>
    </w:p>
    <w:p w:rsidR="006D468E" w:rsidRPr="006D468E" w:rsidRDefault="006D468E" w:rsidP="00BC29F9">
      <w:pPr>
        <w:pStyle w:val="E-1"/>
        <w:ind w:left="1416" w:firstLine="708"/>
        <w:rPr>
          <w:rFonts w:ascii="Arial" w:hAnsi="Arial" w:cs="Arial"/>
          <w:sz w:val="22"/>
          <w:szCs w:val="22"/>
        </w:rPr>
      </w:pPr>
      <w:r w:rsidRPr="006D468E">
        <w:rPr>
          <w:rFonts w:ascii="Arial" w:hAnsi="Arial" w:cs="Arial"/>
          <w:sz w:val="22"/>
          <w:szCs w:val="22"/>
        </w:rPr>
        <w:t>tel. 261 815 139, fax. 261 815 336</w:t>
      </w:r>
    </w:p>
    <w:p w:rsidR="006D468E" w:rsidRPr="006D468E" w:rsidRDefault="006D468E" w:rsidP="00BC29F9">
      <w:pPr>
        <w:pStyle w:val="E-1"/>
        <w:rPr>
          <w:rFonts w:ascii="Arial" w:hAnsi="Arial" w:cs="Arial"/>
          <w:b/>
        </w:rPr>
      </w:pPr>
      <w:r w:rsidRPr="006D468E">
        <w:rPr>
          <w:rFonts w:ascii="Arial" w:hAnsi="Arial" w:cs="Arial"/>
          <w:b/>
        </w:rPr>
        <w:t>1 Wstęp</w:t>
      </w:r>
    </w:p>
    <w:p w:rsidR="006D468E" w:rsidRPr="006D468E" w:rsidRDefault="006D468E" w:rsidP="00BC29F9">
      <w:pPr>
        <w:pStyle w:val="E-1"/>
        <w:rPr>
          <w:rFonts w:ascii="Arial" w:hAnsi="Arial" w:cs="Arial"/>
        </w:rPr>
      </w:pPr>
      <w:r w:rsidRPr="006D468E">
        <w:rPr>
          <w:rFonts w:ascii="Arial" w:hAnsi="Arial" w:cs="Arial"/>
          <w:b/>
        </w:rPr>
        <w:t xml:space="preserve">Zakres </w:t>
      </w:r>
    </w:p>
    <w:p w:rsidR="006D468E" w:rsidRPr="006D468E" w:rsidRDefault="006D468E" w:rsidP="00BC29F9">
      <w:pPr>
        <w:pStyle w:val="E-1"/>
        <w:jc w:val="both"/>
        <w:rPr>
          <w:rFonts w:ascii="Arial" w:hAnsi="Arial" w:cs="Arial"/>
        </w:rPr>
      </w:pPr>
      <w:r w:rsidRPr="006D468E">
        <w:rPr>
          <w:rFonts w:ascii="Arial" w:hAnsi="Arial" w:cs="Arial"/>
        </w:rPr>
        <w:t>Niniejszym minimalnymi wymaganiami jakościowymi objęto wymagania, metody badań oraz warunki przechowywania i pakowania borowików suszonych.</w:t>
      </w:r>
    </w:p>
    <w:p w:rsidR="006D468E" w:rsidRPr="006D468E" w:rsidRDefault="006D468E" w:rsidP="00BC29F9">
      <w:pPr>
        <w:pStyle w:val="E-1"/>
        <w:jc w:val="both"/>
        <w:rPr>
          <w:rFonts w:ascii="Arial" w:hAnsi="Arial" w:cs="Arial"/>
        </w:rPr>
      </w:pPr>
    </w:p>
    <w:p w:rsidR="006D468E" w:rsidRPr="006D468E" w:rsidRDefault="006D468E" w:rsidP="00BC29F9">
      <w:pPr>
        <w:pStyle w:val="E-1"/>
        <w:jc w:val="both"/>
        <w:rPr>
          <w:rFonts w:ascii="Arial" w:hAnsi="Arial" w:cs="Arial"/>
        </w:rPr>
      </w:pPr>
      <w:r w:rsidRPr="006D468E">
        <w:rPr>
          <w:rFonts w:ascii="Arial" w:hAnsi="Arial" w:cs="Arial"/>
        </w:rPr>
        <w:t>Postanowienia minimalnych wymagań jakościowych wykorzystywane są podczas produkcji i obrotu handlowego borowikami suszonymi przeznaczonymi dla odbiorcy.</w:t>
      </w:r>
    </w:p>
    <w:p w:rsidR="006D468E" w:rsidRPr="006D468E" w:rsidRDefault="006D468E" w:rsidP="00BC29F9">
      <w:pPr>
        <w:pStyle w:val="E-1"/>
        <w:rPr>
          <w:rFonts w:ascii="Arial" w:hAnsi="Arial" w:cs="Arial"/>
          <w:b/>
          <w:bCs/>
        </w:rPr>
      </w:pPr>
      <w:r w:rsidRPr="006D468E">
        <w:rPr>
          <w:rFonts w:ascii="Arial" w:hAnsi="Arial" w:cs="Arial"/>
          <w:b/>
          <w:bCs/>
        </w:rPr>
        <w:t>1.2 Dokumenty powołane</w:t>
      </w:r>
    </w:p>
    <w:p w:rsidR="006D468E" w:rsidRPr="006D468E" w:rsidRDefault="006D468E" w:rsidP="00BC29F9">
      <w:pPr>
        <w:pStyle w:val="E-1"/>
        <w:jc w:val="both"/>
        <w:rPr>
          <w:rFonts w:ascii="Arial" w:hAnsi="Arial" w:cs="Arial"/>
          <w:bCs/>
        </w:rPr>
      </w:pPr>
      <w:r w:rsidRPr="006D468E">
        <w:rPr>
          <w:rFonts w:ascii="Arial" w:hAnsi="Arial" w:cs="Arial"/>
          <w:bCs/>
        </w:rPr>
        <w:t>Do stosowania niniejszego dokumentu są niezbędne podane niżej dokumenty powołane. Stosuje się ostatnie aktualne wydanie dokumentu powołanego (łącznie ze zmianami):</w:t>
      </w:r>
    </w:p>
    <w:p w:rsidR="006D468E" w:rsidRPr="006D468E" w:rsidRDefault="006D468E" w:rsidP="0041490E">
      <w:pPr>
        <w:pStyle w:val="E-1"/>
        <w:numPr>
          <w:ilvl w:val="0"/>
          <w:numId w:val="68"/>
        </w:numPr>
        <w:ind w:left="714" w:hanging="357"/>
        <w:jc w:val="both"/>
        <w:rPr>
          <w:rFonts w:ascii="Arial" w:hAnsi="Arial" w:cs="Arial"/>
          <w:bCs/>
        </w:rPr>
      </w:pPr>
      <w:r w:rsidRPr="006D468E">
        <w:rPr>
          <w:rFonts w:ascii="Arial" w:hAnsi="Arial" w:cs="Arial"/>
          <w:bCs/>
        </w:rPr>
        <w:t>PN-A-78510 Przetwory grzybowe - Grzyby suszone</w:t>
      </w:r>
    </w:p>
    <w:p w:rsidR="006D468E" w:rsidRPr="006D468E" w:rsidRDefault="006D468E" w:rsidP="0041490E">
      <w:pPr>
        <w:pStyle w:val="E-1"/>
        <w:numPr>
          <w:ilvl w:val="0"/>
          <w:numId w:val="68"/>
        </w:numPr>
        <w:ind w:left="714" w:hanging="357"/>
        <w:jc w:val="both"/>
        <w:rPr>
          <w:rFonts w:ascii="Arial" w:hAnsi="Arial" w:cs="Arial"/>
          <w:bCs/>
        </w:rPr>
      </w:pPr>
      <w:r w:rsidRPr="006D468E">
        <w:rPr>
          <w:rFonts w:ascii="Arial" w:hAnsi="Arial" w:cs="Arial"/>
          <w:bCs/>
        </w:rPr>
        <w:t>PN-A-78509 Grzyby świeże i produkty grzybowe - Metody badań</w:t>
      </w:r>
    </w:p>
    <w:p w:rsidR="006D468E" w:rsidRPr="003223C7" w:rsidRDefault="006D468E" w:rsidP="0041490E">
      <w:pPr>
        <w:pStyle w:val="Akapitzlist"/>
        <w:widowControl w:val="0"/>
        <w:numPr>
          <w:ilvl w:val="1"/>
          <w:numId w:val="2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6D468E" w:rsidRPr="006B13E2" w:rsidRDefault="006D468E" w:rsidP="00BC29F9">
      <w:pPr>
        <w:spacing w:after="0" w:line="240" w:lineRule="auto"/>
        <w:jc w:val="both"/>
        <w:rPr>
          <w:rFonts w:ascii="Arial" w:hAnsi="Arial" w:cs="Arial"/>
          <w:b/>
          <w:bCs/>
          <w:sz w:val="20"/>
          <w:szCs w:val="20"/>
        </w:rPr>
      </w:pPr>
      <w:r>
        <w:rPr>
          <w:rFonts w:ascii="Arial" w:hAnsi="Arial" w:cs="Arial"/>
          <w:b/>
          <w:bCs/>
          <w:sz w:val="20"/>
          <w:szCs w:val="20"/>
        </w:rPr>
        <w:t xml:space="preserve">Borowiki </w:t>
      </w:r>
      <w:r w:rsidRPr="006B13E2">
        <w:rPr>
          <w:rFonts w:ascii="Arial" w:hAnsi="Arial" w:cs="Arial"/>
          <w:b/>
          <w:bCs/>
          <w:sz w:val="20"/>
          <w:szCs w:val="20"/>
        </w:rPr>
        <w:t>suszone</w:t>
      </w:r>
    </w:p>
    <w:p w:rsidR="006D468E" w:rsidRPr="00ED3AE3" w:rsidRDefault="006D468E" w:rsidP="00BC29F9">
      <w:pPr>
        <w:spacing w:after="0" w:line="240" w:lineRule="auto"/>
        <w:jc w:val="both"/>
        <w:rPr>
          <w:rFonts w:ascii="Arial" w:hAnsi="Arial" w:cs="Arial"/>
          <w:bCs/>
          <w:sz w:val="20"/>
          <w:szCs w:val="20"/>
        </w:rPr>
      </w:pPr>
      <w:r>
        <w:rPr>
          <w:rFonts w:ascii="Arial" w:hAnsi="Arial" w:cs="Arial"/>
          <w:bCs/>
          <w:sz w:val="20"/>
          <w:szCs w:val="20"/>
        </w:rPr>
        <w:t>Produkt otrzymany ze świeżych grzybów z gatunku borowik szlachetny (</w:t>
      </w:r>
      <w:proofErr w:type="spellStart"/>
      <w:r>
        <w:rPr>
          <w:rFonts w:ascii="Arial" w:hAnsi="Arial" w:cs="Arial"/>
          <w:bCs/>
          <w:sz w:val="20"/>
          <w:szCs w:val="20"/>
        </w:rPr>
        <w:t>Boletus</w:t>
      </w:r>
      <w:proofErr w:type="spellEnd"/>
      <w:r>
        <w:rPr>
          <w:rFonts w:ascii="Arial" w:hAnsi="Arial" w:cs="Arial"/>
          <w:bCs/>
          <w:sz w:val="20"/>
          <w:szCs w:val="20"/>
        </w:rPr>
        <w:t xml:space="preserve"> </w:t>
      </w:r>
      <w:proofErr w:type="spellStart"/>
      <w:r>
        <w:rPr>
          <w:rFonts w:ascii="Arial" w:hAnsi="Arial" w:cs="Arial"/>
          <w:bCs/>
          <w:sz w:val="20"/>
          <w:szCs w:val="20"/>
        </w:rPr>
        <w:t>edulis</w:t>
      </w:r>
      <w:proofErr w:type="spellEnd"/>
      <w:r>
        <w:rPr>
          <w:rFonts w:ascii="Arial" w:hAnsi="Arial" w:cs="Arial"/>
          <w:bCs/>
          <w:sz w:val="20"/>
          <w:szCs w:val="20"/>
        </w:rPr>
        <w:t xml:space="preserve">) oczyszczonych z zanieczyszczeń, pokrojonych, wysuszonych w stopniu zapewniającym ich trwałość </w:t>
      </w:r>
    </w:p>
    <w:p w:rsidR="006D468E" w:rsidRPr="006D468E" w:rsidRDefault="006D468E" w:rsidP="0041490E">
      <w:pPr>
        <w:pStyle w:val="Edward"/>
        <w:numPr>
          <w:ilvl w:val="0"/>
          <w:numId w:val="22"/>
        </w:numPr>
        <w:tabs>
          <w:tab w:val="clear" w:pos="360"/>
          <w:tab w:val="num" w:pos="284"/>
        </w:tabs>
        <w:ind w:left="357" w:hanging="357"/>
        <w:jc w:val="both"/>
        <w:rPr>
          <w:rFonts w:ascii="Arial" w:hAnsi="Arial" w:cs="Arial"/>
          <w:b/>
          <w:bCs/>
        </w:rPr>
      </w:pPr>
      <w:r w:rsidRPr="006D468E">
        <w:rPr>
          <w:rFonts w:ascii="Arial" w:hAnsi="Arial" w:cs="Arial"/>
          <w:b/>
          <w:bCs/>
        </w:rPr>
        <w:t>Wymagania</w:t>
      </w:r>
    </w:p>
    <w:p w:rsidR="006D468E" w:rsidRDefault="006D468E" w:rsidP="00BC29F9">
      <w:pPr>
        <w:pStyle w:val="Nagwek11"/>
        <w:spacing w:before="0" w:after="0"/>
        <w:rPr>
          <w:bCs w:val="0"/>
        </w:rPr>
      </w:pPr>
      <w:r>
        <w:rPr>
          <w:bCs w:val="0"/>
        </w:rPr>
        <w:t>2.1 Wymagania ogólne</w:t>
      </w:r>
    </w:p>
    <w:p w:rsidR="006D468E" w:rsidRPr="00ED68C5" w:rsidRDefault="006D468E" w:rsidP="00BC29F9">
      <w:pPr>
        <w:pStyle w:val="Nagwek11"/>
        <w:spacing w:before="0" w:after="0"/>
        <w:rPr>
          <w:b w:val="0"/>
          <w:bCs w:val="0"/>
        </w:rPr>
      </w:pPr>
      <w:r>
        <w:rPr>
          <w:b w:val="0"/>
          <w:bCs w:val="0"/>
        </w:rPr>
        <w:t>Produkt powinien spełniać wymagania aktualnie obowiązującego prawa żywnościowego.</w:t>
      </w:r>
    </w:p>
    <w:p w:rsidR="006D468E" w:rsidRPr="006D468E" w:rsidRDefault="006D468E" w:rsidP="00BC29F9">
      <w:pPr>
        <w:pStyle w:val="Edward"/>
        <w:jc w:val="both"/>
        <w:rPr>
          <w:rFonts w:ascii="Arial" w:hAnsi="Arial" w:cs="Arial"/>
          <w:bCs/>
          <w:vertAlign w:val="superscript"/>
        </w:rPr>
      </w:pPr>
      <w:r w:rsidRPr="006D468E">
        <w:rPr>
          <w:rFonts w:ascii="Arial" w:hAnsi="Arial" w:cs="Arial"/>
          <w:bCs/>
        </w:rPr>
        <w:t>Powinien posiadać dołączony atest grzyboznawcy zgodnie z obowiązującym prawem.</w:t>
      </w:r>
    </w:p>
    <w:p w:rsidR="006D468E" w:rsidRDefault="006D468E" w:rsidP="0041490E">
      <w:pPr>
        <w:pStyle w:val="Nagwek11"/>
        <w:numPr>
          <w:ilvl w:val="1"/>
          <w:numId w:val="23"/>
        </w:numPr>
        <w:spacing w:before="0" w:after="0"/>
        <w:ind w:left="357" w:hanging="357"/>
        <w:rPr>
          <w:bCs w:val="0"/>
        </w:rPr>
      </w:pPr>
      <w:r w:rsidRPr="00133CB7">
        <w:rPr>
          <w:bCs w:val="0"/>
        </w:rPr>
        <w:t>Wymagania organoleptyczne</w:t>
      </w:r>
    </w:p>
    <w:p w:rsidR="006D468E" w:rsidRPr="0065604D" w:rsidRDefault="006D468E" w:rsidP="00BC29F9">
      <w:pPr>
        <w:pStyle w:val="Akapitzlist"/>
        <w:tabs>
          <w:tab w:val="left" w:pos="10891"/>
        </w:tabs>
        <w:autoSpaceDE w:val="0"/>
        <w:autoSpaceDN w:val="0"/>
        <w:adjustRightInd w:val="0"/>
        <w:spacing w:after="0" w:line="240" w:lineRule="auto"/>
        <w:ind w:left="390"/>
        <w:jc w:val="both"/>
        <w:rPr>
          <w:rFonts w:ascii="Arial" w:hAnsi="Arial" w:cs="Arial"/>
          <w:sz w:val="20"/>
          <w:szCs w:val="20"/>
        </w:rPr>
      </w:pPr>
      <w:r w:rsidRPr="0065604D">
        <w:rPr>
          <w:rFonts w:ascii="Arial" w:hAnsi="Arial" w:cs="Arial"/>
          <w:sz w:val="20"/>
          <w:szCs w:val="20"/>
        </w:rPr>
        <w:t>Według Tablicy 1</w:t>
      </w:r>
    </w:p>
    <w:p w:rsidR="006D468E" w:rsidRPr="008439DC" w:rsidRDefault="006D468E"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1"/>
        <w:gridCol w:w="4549"/>
        <w:gridCol w:w="2039"/>
      </w:tblGrid>
      <w:tr w:rsidR="006D468E" w:rsidRPr="003223C7" w:rsidTr="0019273B">
        <w:trPr>
          <w:trHeight w:val="450"/>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2211"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4549" w:type="dxa"/>
            <w:vAlign w:val="center"/>
          </w:tcPr>
          <w:p w:rsidR="006D468E" w:rsidRPr="00FB5B96" w:rsidRDefault="006D468E"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Owocniki grzybów jednego gatunku, pokrojone w plastry, całe zdrowe, bez objawów zepsucia</w:t>
            </w:r>
          </w:p>
        </w:tc>
        <w:tc>
          <w:tcPr>
            <w:tcW w:w="2039" w:type="dxa"/>
            <w:vMerge w:val="restart"/>
            <w:vAlign w:val="center"/>
          </w:tcPr>
          <w:p w:rsidR="006D468E" w:rsidRPr="003223C7" w:rsidRDefault="006D468E"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miąższu na przekroju podłużnym owocnika biała do bladokremowej</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1" w:type="dxa"/>
            <w:vAlign w:val="center"/>
          </w:tcPr>
          <w:p w:rsidR="006D468E" w:rsidRPr="00DB7F55"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49" w:type="dxa"/>
            <w:vAlign w:val="center"/>
          </w:tcPr>
          <w:p w:rsidR="006D468E" w:rsidRPr="003223C7"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posmaków</w:t>
            </w:r>
          </w:p>
        </w:tc>
        <w:tc>
          <w:tcPr>
            <w:tcW w:w="2039" w:type="dxa"/>
            <w:vMerge/>
            <w:vAlign w:val="center"/>
          </w:tcPr>
          <w:p w:rsidR="006D468E" w:rsidRPr="00DB7F55" w:rsidRDefault="006D468E" w:rsidP="00BC29F9">
            <w:pPr>
              <w:autoSpaceDE w:val="0"/>
              <w:autoSpaceDN w:val="0"/>
              <w:adjustRightInd w:val="0"/>
              <w:spacing w:after="0" w:line="240" w:lineRule="auto"/>
              <w:jc w:val="center"/>
              <w:rPr>
                <w:rFonts w:ascii="Arial" w:hAnsi="Arial" w:cs="Arial"/>
                <w:sz w:val="18"/>
                <w:szCs w:val="18"/>
              </w:rPr>
            </w:pPr>
          </w:p>
        </w:tc>
      </w:tr>
      <w:tr w:rsidR="006D468E" w:rsidRPr="003223C7" w:rsidTr="006D468E">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zapachów</w:t>
            </w:r>
          </w:p>
        </w:tc>
        <w:tc>
          <w:tcPr>
            <w:tcW w:w="2039" w:type="dxa"/>
            <w:vMerge/>
            <w:vAlign w:val="center"/>
          </w:tcPr>
          <w:p w:rsidR="006D468E" w:rsidRPr="00DB7F55" w:rsidRDefault="006D468E" w:rsidP="00BC29F9">
            <w:pPr>
              <w:autoSpaceDE w:val="0"/>
              <w:autoSpaceDN w:val="0"/>
              <w:adjustRightInd w:val="0"/>
              <w:spacing w:after="0" w:line="240" w:lineRule="auto"/>
              <w:jc w:val="center"/>
              <w:rPr>
                <w:rFonts w:ascii="Arial" w:hAnsi="Arial" w:cs="Arial"/>
                <w:sz w:val="18"/>
                <w:szCs w:val="18"/>
              </w:rPr>
            </w:pPr>
          </w:p>
        </w:tc>
      </w:tr>
    </w:tbl>
    <w:p w:rsidR="006D468E" w:rsidRDefault="006D468E" w:rsidP="00BC29F9">
      <w:pPr>
        <w:spacing w:after="0" w:line="240" w:lineRule="auto"/>
        <w:rPr>
          <w:bCs/>
        </w:rPr>
      </w:pPr>
    </w:p>
    <w:p w:rsidR="006D468E" w:rsidRDefault="006D468E" w:rsidP="00BC29F9">
      <w:pPr>
        <w:spacing w:after="0" w:line="240" w:lineRule="auto"/>
        <w:rPr>
          <w:bCs/>
        </w:rPr>
      </w:pPr>
    </w:p>
    <w:p w:rsidR="006D468E" w:rsidRDefault="006D468E" w:rsidP="0041490E">
      <w:pPr>
        <w:pStyle w:val="Nagwek11"/>
        <w:numPr>
          <w:ilvl w:val="1"/>
          <w:numId w:val="23"/>
        </w:numPr>
        <w:spacing w:before="0" w:after="0"/>
        <w:ind w:left="357" w:hanging="357"/>
        <w:rPr>
          <w:bCs w:val="0"/>
        </w:rPr>
      </w:pPr>
      <w:r>
        <w:rPr>
          <w:bCs w:val="0"/>
        </w:rPr>
        <w:t>Wymagania fizykochemiczne</w:t>
      </w:r>
    </w:p>
    <w:p w:rsidR="006D468E" w:rsidRPr="00ED68C5" w:rsidRDefault="006D46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D468E" w:rsidRPr="008439DC" w:rsidRDefault="006D468E"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6D468E" w:rsidRPr="003223C7" w:rsidTr="0019273B">
        <w:trPr>
          <w:trHeight w:val="450"/>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3620"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3140" w:type="dxa"/>
            <w:vAlign w:val="center"/>
          </w:tcPr>
          <w:p w:rsidR="006D468E" w:rsidRPr="00FB5B96" w:rsidRDefault="006D468E"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620" w:type="dxa"/>
            <w:vAlign w:val="center"/>
          </w:tcPr>
          <w:p w:rsidR="006D468E" w:rsidRPr="003223C7" w:rsidRDefault="006D468E" w:rsidP="00BC29F9">
            <w:pPr>
              <w:autoSpaceDE w:val="0"/>
              <w:autoSpaceDN w:val="0"/>
              <w:adjustRightInd w:val="0"/>
              <w:spacing w:after="0" w:line="240" w:lineRule="auto"/>
              <w:rPr>
                <w:rFonts w:ascii="Arial" w:hAnsi="Arial" w:cs="Arial"/>
                <w:sz w:val="18"/>
                <w:szCs w:val="18"/>
              </w:rPr>
            </w:pPr>
            <w:r w:rsidRPr="00DB7F55">
              <w:rPr>
                <w:rFonts w:ascii="Arial" w:hAnsi="Arial" w:cs="Arial"/>
                <w:sz w:val="18"/>
                <w:szCs w:val="18"/>
              </w:rPr>
              <w:t>Zawartość</w:t>
            </w:r>
            <w:r>
              <w:rPr>
                <w:rFonts w:ascii="Arial" w:hAnsi="Arial" w:cs="Arial"/>
                <w:sz w:val="18"/>
                <w:szCs w:val="18"/>
              </w:rPr>
              <w:t xml:space="preserve"> wody, </w:t>
            </w:r>
            <w:r w:rsidRPr="00DB7F55">
              <w:rPr>
                <w:rFonts w:ascii="Arial" w:hAnsi="Arial" w:cs="Arial"/>
                <w:sz w:val="18"/>
                <w:szCs w:val="18"/>
              </w:rPr>
              <w:t>%</w:t>
            </w:r>
            <w:r>
              <w:rPr>
                <w:rFonts w:ascii="Arial" w:hAnsi="Arial" w:cs="Arial"/>
                <w:sz w:val="18"/>
                <w:szCs w:val="18"/>
              </w:rPr>
              <w:t>(m/m)</w:t>
            </w:r>
            <w:r w:rsidRPr="00DB7F55">
              <w:rPr>
                <w:rFonts w:ascii="Arial" w:hAnsi="Arial" w:cs="Arial"/>
                <w:sz w:val="18"/>
                <w:szCs w:val="18"/>
              </w:rPr>
              <w:t xml:space="preserve">, nie więcej </w:t>
            </w:r>
            <w:r>
              <w:rPr>
                <w:rFonts w:ascii="Arial" w:hAnsi="Arial" w:cs="Arial"/>
                <w:sz w:val="18"/>
                <w:szCs w:val="18"/>
              </w:rPr>
              <w:t>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39" w:type="dxa"/>
            <w:vMerge w:val="restart"/>
            <w:vAlign w:val="center"/>
          </w:tcPr>
          <w:p w:rsidR="006D468E" w:rsidRPr="000B5B16" w:rsidRDefault="006D468E" w:rsidP="00BC29F9">
            <w:pPr>
              <w:autoSpaceDE w:val="0"/>
              <w:autoSpaceDN w:val="0"/>
              <w:adjustRightInd w:val="0"/>
              <w:spacing w:after="0" w:line="240" w:lineRule="auto"/>
              <w:jc w:val="center"/>
              <w:rPr>
                <w:rFonts w:ascii="Arial" w:hAnsi="Arial" w:cs="Arial"/>
                <w:bCs/>
                <w:sz w:val="18"/>
                <w:szCs w:val="18"/>
              </w:rPr>
            </w:pPr>
          </w:p>
          <w:p w:rsidR="006D468E" w:rsidRPr="003223C7" w:rsidRDefault="006D468E"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6D468E" w:rsidRPr="000B5B16"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Grubość plastrów,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4,0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przekraczających grubość 4mm,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samych trzonów,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20" w:type="dxa"/>
            <w:vAlign w:val="center"/>
          </w:tcPr>
          <w:p w:rsidR="006D468E"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pokruszonych, %(m/m), nie więcej niż</w:t>
            </w:r>
          </w:p>
        </w:tc>
        <w:tc>
          <w:tcPr>
            <w:tcW w:w="3140" w:type="dxa"/>
            <w:vAlign w:val="center"/>
          </w:tcPr>
          <w:p w:rsidR="006D468E"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6,0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20" w:type="dxa"/>
            <w:vAlign w:val="center"/>
          </w:tcPr>
          <w:p w:rsidR="006D468E"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przypalonych, %(m/m), nie więcej niż</w:t>
            </w:r>
          </w:p>
        </w:tc>
        <w:tc>
          <w:tcPr>
            <w:tcW w:w="3140" w:type="dxa"/>
            <w:vAlign w:val="center"/>
          </w:tcPr>
          <w:p w:rsidR="006D468E"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1,0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pierwotnie zaczerwionych,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organicznych lub pochodzenia roślinnego,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0,08</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mineralnych,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0,4</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szCs w:val="18"/>
              </w:rPr>
              <w:t>Zawartość grzybów innych gatunków</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kern w:val="18"/>
                <w:sz w:val="18"/>
                <w:szCs w:val="18"/>
              </w:rPr>
            </w:pPr>
            <w:r w:rsidRPr="003223C7">
              <w:rPr>
                <w:rFonts w:ascii="Arial" w:hAnsi="Arial" w:cs="Arial"/>
                <w:bCs/>
                <w:kern w:val="18"/>
                <w:sz w:val="18"/>
              </w:rPr>
              <w:t>niedopuszczalna</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8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rPr>
              <w:t>Obecność pleśni oraz szkodników</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sidRPr="003223C7">
              <w:rPr>
                <w:rFonts w:ascii="Arial" w:hAnsi="Arial" w:cs="Arial"/>
                <w:bCs/>
                <w:kern w:val="18"/>
                <w:sz w:val="18"/>
              </w:rPr>
              <w:t>niedopuszczalna</w:t>
            </w:r>
          </w:p>
        </w:tc>
        <w:tc>
          <w:tcPr>
            <w:tcW w:w="2039" w:type="dxa"/>
            <w:vAlign w:val="center"/>
          </w:tcPr>
          <w:p w:rsidR="006D468E" w:rsidRDefault="006D468E" w:rsidP="00BC29F9">
            <w:pPr>
              <w:autoSpaceDE w:val="0"/>
              <w:autoSpaceDN w:val="0"/>
              <w:adjustRightInd w:val="0"/>
              <w:spacing w:after="0" w:line="240" w:lineRule="auto"/>
              <w:jc w:val="center"/>
              <w:rPr>
                <w:rFonts w:ascii="Arial" w:hAnsi="Arial" w:cs="Arial"/>
                <w:bCs/>
                <w:sz w:val="18"/>
              </w:rPr>
            </w:pPr>
          </w:p>
          <w:p w:rsidR="006D468E" w:rsidRPr="005E4349" w:rsidRDefault="006D468E" w:rsidP="00BC29F9">
            <w:pPr>
              <w:autoSpaceDE w:val="0"/>
              <w:autoSpaceDN w:val="0"/>
              <w:adjustRightInd w:val="0"/>
              <w:spacing w:after="0" w:line="240" w:lineRule="auto"/>
              <w:jc w:val="center"/>
              <w:rPr>
                <w:rFonts w:ascii="Arial" w:hAnsi="Arial" w:cs="Arial"/>
                <w:bCs/>
                <w:sz w:val="12"/>
              </w:rPr>
            </w:pPr>
            <w:r w:rsidRPr="005E4349">
              <w:rPr>
                <w:rFonts w:ascii="Arial" w:hAnsi="Arial" w:cs="Arial"/>
                <w:bCs/>
                <w:sz w:val="18"/>
              </w:rPr>
              <w:t>PN-A-78510</w:t>
            </w:r>
          </w:p>
          <w:p w:rsidR="006D468E" w:rsidRDefault="006D468E" w:rsidP="00BC29F9">
            <w:pPr>
              <w:autoSpaceDE w:val="0"/>
              <w:autoSpaceDN w:val="0"/>
              <w:adjustRightInd w:val="0"/>
              <w:spacing w:after="0" w:line="240" w:lineRule="auto"/>
              <w:jc w:val="center"/>
              <w:rPr>
                <w:rFonts w:ascii="Arial" w:hAnsi="Arial" w:cs="Arial"/>
                <w:bCs/>
                <w:sz w:val="18"/>
                <w:szCs w:val="18"/>
              </w:rPr>
            </w:pPr>
          </w:p>
        </w:tc>
      </w:tr>
    </w:tbl>
    <w:p w:rsidR="006D468E" w:rsidRDefault="006D468E" w:rsidP="00BC29F9">
      <w:pPr>
        <w:pStyle w:val="Nagwek11"/>
        <w:spacing w:before="0" w:after="0"/>
        <w:rPr>
          <w:b w:val="0"/>
          <w:bCs w:val="0"/>
        </w:rPr>
      </w:pPr>
      <w:r w:rsidRPr="00295CBB">
        <w:rPr>
          <w:b w:val="0"/>
          <w:bCs w:val="0"/>
        </w:rPr>
        <w:t xml:space="preserve">Zawartość </w:t>
      </w:r>
      <w:r w:rsidRPr="00E62302">
        <w:rPr>
          <w:b w:val="0"/>
          <w:bCs w:val="0"/>
        </w:rPr>
        <w:t>zanieczyszczeń w produkcie</w:t>
      </w:r>
      <w:r>
        <w:rPr>
          <w:b w:val="0"/>
          <w:bCs w:val="0"/>
        </w:rPr>
        <w:t xml:space="preserve">, </w:t>
      </w:r>
      <w:r w:rsidRPr="000552A9">
        <w:rPr>
          <w:b w:val="0"/>
          <w:szCs w:val="20"/>
        </w:rPr>
        <w:t xml:space="preserve">dozwolonych </w:t>
      </w:r>
      <w:r>
        <w:rPr>
          <w:b w:val="0"/>
          <w:szCs w:val="20"/>
        </w:rPr>
        <w:t xml:space="preserve">substancji dodatkowych, pozostałości pestycydów, napromieniowania żywności promieniowaniem </w:t>
      </w:r>
      <w:proofErr w:type="spellStart"/>
      <w:r>
        <w:rPr>
          <w:b w:val="0"/>
          <w:szCs w:val="20"/>
        </w:rPr>
        <w:t>jonizującycym</w:t>
      </w:r>
      <w:proofErr w:type="spellEnd"/>
      <w:r>
        <w:rPr>
          <w:b w:val="0"/>
          <w:bCs w:val="0"/>
        </w:rPr>
        <w:t xml:space="preserve"> zgodnie z aktualnie obowiązującym prawem.</w:t>
      </w:r>
    </w:p>
    <w:p w:rsidR="006D468E" w:rsidRDefault="006D468E" w:rsidP="00BC29F9">
      <w:pPr>
        <w:pStyle w:val="Tekstpodstawowy3"/>
        <w:spacing w:after="0"/>
        <w:rPr>
          <w:rFonts w:ascii="Arial" w:hAnsi="Arial" w:cs="Arial"/>
          <w:b/>
          <w:sz w:val="20"/>
        </w:rPr>
      </w:pPr>
      <w:r w:rsidRPr="00F261E4">
        <w:rPr>
          <w:rFonts w:ascii="Arial" w:hAnsi="Arial" w:cs="Arial"/>
          <w:b/>
          <w:sz w:val="20"/>
        </w:rPr>
        <w:t>3 Masa netto</w:t>
      </w:r>
    </w:p>
    <w:p w:rsidR="006D468E" w:rsidRDefault="006D468E"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6D468E" w:rsidRDefault="006D468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D468E" w:rsidRPr="006D468E" w:rsidRDefault="006D468E" w:rsidP="00BC29F9">
      <w:pPr>
        <w:pStyle w:val="E-1"/>
        <w:jc w:val="both"/>
        <w:rPr>
          <w:rFonts w:ascii="Arial" w:hAnsi="Arial" w:cs="Arial"/>
          <w:b/>
        </w:rPr>
      </w:pPr>
      <w:r w:rsidRPr="006D468E">
        <w:rPr>
          <w:rFonts w:ascii="Arial" w:hAnsi="Arial" w:cs="Arial"/>
          <w:b/>
        </w:rPr>
        <w:t>4 Trwałość</w:t>
      </w:r>
    </w:p>
    <w:p w:rsidR="006D468E" w:rsidRPr="007D2E72" w:rsidRDefault="006D468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D2E72">
        <w:rPr>
          <w:rFonts w:ascii="Arial" w:hAnsi="Arial" w:cs="Arial"/>
          <w:sz w:val="20"/>
          <w:szCs w:val="20"/>
        </w:rPr>
        <w:t>niż 3 miesiące od daty dostawy</w:t>
      </w:r>
      <w:r>
        <w:rPr>
          <w:rFonts w:ascii="Arial" w:hAnsi="Arial" w:cs="Arial"/>
          <w:sz w:val="20"/>
          <w:szCs w:val="20"/>
        </w:rPr>
        <w:t xml:space="preserve"> do magazynu odbiorcy</w:t>
      </w:r>
      <w:r w:rsidRPr="007D2E72">
        <w:rPr>
          <w:rFonts w:ascii="Arial" w:hAnsi="Arial" w:cs="Arial"/>
          <w:sz w:val="20"/>
          <w:szCs w:val="20"/>
        </w:rPr>
        <w:t>.</w:t>
      </w:r>
    </w:p>
    <w:p w:rsidR="006D468E" w:rsidRPr="006D468E" w:rsidRDefault="006D468E" w:rsidP="00BC29F9">
      <w:pPr>
        <w:pStyle w:val="E-1"/>
        <w:jc w:val="both"/>
        <w:rPr>
          <w:rFonts w:ascii="Arial" w:hAnsi="Arial" w:cs="Arial"/>
        </w:rPr>
      </w:pPr>
      <w:r w:rsidRPr="006D468E">
        <w:rPr>
          <w:rFonts w:ascii="Arial" w:hAnsi="Arial" w:cs="Arial"/>
          <w:b/>
        </w:rPr>
        <w:t>5 Metody badań</w:t>
      </w:r>
    </w:p>
    <w:p w:rsidR="006D468E" w:rsidRPr="006D468E" w:rsidRDefault="006D468E" w:rsidP="00BC29F9">
      <w:pPr>
        <w:pStyle w:val="E-1"/>
        <w:jc w:val="both"/>
        <w:rPr>
          <w:rFonts w:ascii="Arial" w:hAnsi="Arial" w:cs="Arial"/>
          <w:b/>
        </w:rPr>
      </w:pPr>
      <w:r w:rsidRPr="006D468E">
        <w:rPr>
          <w:rFonts w:ascii="Arial" w:hAnsi="Arial" w:cs="Arial"/>
          <w:b/>
        </w:rPr>
        <w:t>5.1 Sprawdzenie znakowania i stanu opakowań</w:t>
      </w:r>
    </w:p>
    <w:p w:rsidR="006D468E" w:rsidRPr="006D468E" w:rsidRDefault="006D468E" w:rsidP="00BC29F9">
      <w:pPr>
        <w:pStyle w:val="E-1"/>
        <w:jc w:val="both"/>
        <w:rPr>
          <w:rFonts w:ascii="Arial" w:hAnsi="Arial" w:cs="Arial"/>
        </w:rPr>
      </w:pPr>
      <w:r w:rsidRPr="006D468E">
        <w:rPr>
          <w:rFonts w:ascii="Arial" w:hAnsi="Arial" w:cs="Arial"/>
        </w:rPr>
        <w:t>Wykonać metodą wizualną na zgodność z pkt. 6.1 i 6.2.</w:t>
      </w:r>
    </w:p>
    <w:p w:rsidR="006D468E" w:rsidRPr="006D468E" w:rsidRDefault="006D468E" w:rsidP="00BC29F9">
      <w:pPr>
        <w:pStyle w:val="E-1"/>
        <w:jc w:val="both"/>
        <w:rPr>
          <w:rFonts w:ascii="Arial" w:hAnsi="Arial" w:cs="Arial"/>
          <w:b/>
        </w:rPr>
      </w:pPr>
      <w:r w:rsidRPr="006D468E">
        <w:rPr>
          <w:rFonts w:ascii="Arial" w:hAnsi="Arial" w:cs="Arial"/>
          <w:b/>
        </w:rPr>
        <w:t>5.2 Oznaczanie cech organoleptycznych</w:t>
      </w:r>
    </w:p>
    <w:p w:rsidR="006D468E" w:rsidRPr="006D468E" w:rsidRDefault="006D468E" w:rsidP="00BC29F9">
      <w:pPr>
        <w:pStyle w:val="E-1"/>
        <w:jc w:val="both"/>
        <w:rPr>
          <w:rFonts w:ascii="Arial" w:hAnsi="Arial" w:cs="Arial"/>
        </w:rPr>
      </w:pPr>
      <w:r w:rsidRPr="006D468E">
        <w:rPr>
          <w:rFonts w:ascii="Arial" w:hAnsi="Arial" w:cs="Arial"/>
        </w:rPr>
        <w:t>Według norm podanych w Tablicy 1.</w:t>
      </w:r>
    </w:p>
    <w:p w:rsidR="006D468E" w:rsidRPr="006D468E" w:rsidRDefault="006D468E" w:rsidP="00BC29F9">
      <w:pPr>
        <w:pStyle w:val="E-1"/>
        <w:jc w:val="both"/>
        <w:rPr>
          <w:rFonts w:ascii="Arial" w:hAnsi="Arial" w:cs="Arial"/>
          <w:b/>
        </w:rPr>
      </w:pPr>
      <w:r w:rsidRPr="006D468E">
        <w:rPr>
          <w:rFonts w:ascii="Arial" w:hAnsi="Arial" w:cs="Arial"/>
          <w:b/>
        </w:rPr>
        <w:t>5.3 Oznaczanie cech fizykochemicznych</w:t>
      </w:r>
    </w:p>
    <w:p w:rsidR="006D468E" w:rsidRPr="006D468E" w:rsidRDefault="006D468E" w:rsidP="00BC29F9">
      <w:pPr>
        <w:pStyle w:val="E-1"/>
        <w:jc w:val="both"/>
        <w:rPr>
          <w:rFonts w:ascii="Arial" w:hAnsi="Arial" w:cs="Arial"/>
        </w:rPr>
      </w:pPr>
      <w:r w:rsidRPr="006D468E">
        <w:rPr>
          <w:rFonts w:ascii="Arial" w:hAnsi="Arial" w:cs="Arial"/>
        </w:rPr>
        <w:t>Według norm podanych w Tablicy 2.</w:t>
      </w:r>
    </w:p>
    <w:p w:rsidR="006D468E" w:rsidRPr="006D468E" w:rsidRDefault="006D468E" w:rsidP="00BC29F9">
      <w:pPr>
        <w:pStyle w:val="E-1"/>
        <w:rPr>
          <w:rFonts w:ascii="Arial" w:hAnsi="Arial" w:cs="Arial"/>
        </w:rPr>
      </w:pPr>
      <w:r w:rsidRPr="006D468E">
        <w:rPr>
          <w:rFonts w:ascii="Arial" w:hAnsi="Arial" w:cs="Arial"/>
          <w:b/>
        </w:rPr>
        <w:t xml:space="preserve">6 Pakowanie, znakowanie, przechowywanie </w:t>
      </w:r>
    </w:p>
    <w:p w:rsidR="006D468E" w:rsidRPr="006D468E" w:rsidRDefault="006D468E" w:rsidP="00BC29F9">
      <w:pPr>
        <w:pStyle w:val="E-1"/>
        <w:rPr>
          <w:rFonts w:ascii="Arial" w:hAnsi="Arial" w:cs="Arial"/>
          <w:b/>
        </w:rPr>
      </w:pPr>
      <w:r w:rsidRPr="006D468E">
        <w:rPr>
          <w:rFonts w:ascii="Arial" w:hAnsi="Arial" w:cs="Arial"/>
          <w:b/>
        </w:rPr>
        <w:t>6.1 Pakowanie</w:t>
      </w:r>
    </w:p>
    <w:p w:rsidR="006D468E" w:rsidRPr="00012DCF" w:rsidRDefault="006D468E"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6D468E" w:rsidRDefault="006D468E"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6D468E" w:rsidRDefault="006D468E"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D468E" w:rsidRPr="00F30B34" w:rsidRDefault="006D468E"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D468E" w:rsidRPr="00A306EA" w:rsidRDefault="006D468E"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6D468E" w:rsidRDefault="006D468E" w:rsidP="00BC29F9">
      <w:pPr>
        <w:spacing w:after="0" w:line="240" w:lineRule="auto"/>
        <w:jc w:val="both"/>
        <w:rPr>
          <w:rFonts w:ascii="Arial" w:hAnsi="Arial" w:cs="Arial"/>
          <w:sz w:val="20"/>
          <w:szCs w:val="20"/>
        </w:rPr>
      </w:pPr>
      <w:r w:rsidRPr="008C1C12">
        <w:rPr>
          <w:rFonts w:ascii="Arial" w:hAnsi="Arial" w:cs="Arial"/>
          <w:sz w:val="20"/>
          <w:szCs w:val="20"/>
        </w:rPr>
        <w:t>Opakowania transportowe powinny stanowi</w:t>
      </w:r>
      <w:r>
        <w:rPr>
          <w:rFonts w:ascii="Arial" w:hAnsi="Arial" w:cs="Arial"/>
          <w:sz w:val="20"/>
          <w:szCs w:val="20"/>
        </w:rPr>
        <w:t>ć pudła tekturowe do 5</w:t>
      </w:r>
      <w:r w:rsidRPr="000366B8">
        <w:rPr>
          <w:rFonts w:ascii="Arial" w:hAnsi="Arial" w:cs="Arial"/>
          <w:sz w:val="20"/>
          <w:szCs w:val="20"/>
        </w:rPr>
        <w:t>kg,</w:t>
      </w:r>
      <w:r w:rsidRPr="008C1C12">
        <w:rPr>
          <w:rFonts w:ascii="Arial" w:hAnsi="Arial" w:cs="Arial"/>
          <w:sz w:val="20"/>
          <w:szCs w:val="20"/>
        </w:rPr>
        <w:t xml:space="preserve"> wykonane z materiałów opakowaniowych przeznaczonych do kontaktu z żywnością.</w:t>
      </w:r>
      <w:r>
        <w:rPr>
          <w:rFonts w:ascii="Arial" w:hAnsi="Arial" w:cs="Arial"/>
          <w:sz w:val="20"/>
          <w:szCs w:val="20"/>
        </w:rPr>
        <w:t xml:space="preserve"> </w:t>
      </w:r>
    </w:p>
    <w:p w:rsidR="006D468E" w:rsidRPr="006D468E" w:rsidRDefault="006D468E" w:rsidP="00BC29F9">
      <w:pPr>
        <w:pStyle w:val="E-1"/>
        <w:rPr>
          <w:rFonts w:ascii="Arial" w:hAnsi="Arial" w:cs="Arial"/>
        </w:rPr>
      </w:pPr>
      <w:r w:rsidRPr="006D468E">
        <w:rPr>
          <w:rFonts w:ascii="Arial" w:hAnsi="Arial" w:cs="Arial"/>
        </w:rPr>
        <w:t>Opakowania transportowe powinny zabezpieczać produkt przed uszkodzeniem i zanieczyszczeniem, powinny być czyste, bez obcych zapachów, zabrudzeń, pleśni, załamań i innych uszkodzeń mechanicznych.</w:t>
      </w:r>
    </w:p>
    <w:p w:rsidR="006D468E" w:rsidRPr="006D468E" w:rsidRDefault="006D468E" w:rsidP="00BC29F9">
      <w:pPr>
        <w:pStyle w:val="E-1"/>
        <w:rPr>
          <w:rFonts w:ascii="Arial" w:hAnsi="Arial" w:cs="Arial"/>
        </w:rPr>
      </w:pPr>
      <w:r w:rsidRPr="006D468E">
        <w:rPr>
          <w:rFonts w:ascii="Arial" w:hAnsi="Arial" w:cs="Arial"/>
        </w:rPr>
        <w:t xml:space="preserve">Nie dopuszcza się stosowania opakowań zastępczych oraz umieszczania reklam na opakowaniach. </w:t>
      </w:r>
    </w:p>
    <w:p w:rsidR="006D468E" w:rsidRPr="006D468E" w:rsidRDefault="006D468E" w:rsidP="00BC29F9">
      <w:pPr>
        <w:pStyle w:val="E-1"/>
        <w:rPr>
          <w:rFonts w:ascii="Arial" w:hAnsi="Arial" w:cs="Arial"/>
        </w:rPr>
      </w:pPr>
      <w:r w:rsidRPr="006D468E">
        <w:rPr>
          <w:rFonts w:ascii="Arial" w:hAnsi="Arial" w:cs="Arial"/>
          <w:b/>
        </w:rPr>
        <w:t>6.2 Znakowanie</w:t>
      </w:r>
    </w:p>
    <w:p w:rsidR="006D468E" w:rsidRPr="00A735CC" w:rsidRDefault="006D468E" w:rsidP="00BC29F9">
      <w:pPr>
        <w:spacing w:after="0" w:line="240" w:lineRule="auto"/>
        <w:jc w:val="both"/>
        <w:rPr>
          <w:rFonts w:ascii="Arial" w:hAnsi="Arial" w:cs="Arial"/>
          <w:sz w:val="20"/>
          <w:szCs w:val="20"/>
        </w:rPr>
      </w:pPr>
      <w:r w:rsidRPr="00EF3B41">
        <w:rPr>
          <w:rFonts w:ascii="Arial" w:hAnsi="Arial" w:cs="Arial"/>
          <w:sz w:val="20"/>
          <w:szCs w:val="20"/>
        </w:rPr>
        <w:t>Zgodnie z aktualnie obowiązującym prawem.</w:t>
      </w:r>
    </w:p>
    <w:p w:rsidR="006D468E" w:rsidRPr="002B6A17" w:rsidRDefault="006D468E" w:rsidP="00BC29F9">
      <w:pPr>
        <w:spacing w:after="0" w:line="240" w:lineRule="auto"/>
        <w:rPr>
          <w:rFonts w:ascii="Arial" w:hAnsi="Arial" w:cs="Arial"/>
          <w:b/>
          <w:sz w:val="20"/>
          <w:szCs w:val="20"/>
        </w:rPr>
      </w:pPr>
      <w:r>
        <w:rPr>
          <w:rFonts w:ascii="Arial" w:hAnsi="Arial" w:cs="Arial"/>
          <w:b/>
          <w:sz w:val="20"/>
          <w:szCs w:val="20"/>
        </w:rPr>
        <w:t>6</w:t>
      </w:r>
      <w:r w:rsidRPr="002B6A17">
        <w:rPr>
          <w:rFonts w:ascii="Arial" w:hAnsi="Arial" w:cs="Arial"/>
          <w:b/>
          <w:sz w:val="20"/>
          <w:szCs w:val="20"/>
        </w:rPr>
        <w:t>.3 Przechowywanie</w:t>
      </w:r>
    </w:p>
    <w:p w:rsidR="006D468E" w:rsidRPr="006D468E" w:rsidRDefault="006D468E" w:rsidP="00BC29F9">
      <w:pPr>
        <w:pStyle w:val="E-1"/>
        <w:rPr>
          <w:rFonts w:ascii="Arial" w:hAnsi="Arial" w:cs="Arial"/>
        </w:rPr>
      </w:pPr>
      <w:r w:rsidRPr="006D468E">
        <w:rPr>
          <w:rFonts w:ascii="Arial" w:hAnsi="Arial" w:cs="Arial"/>
        </w:rPr>
        <w:t>Przechowywać zgodnie z zaleceniami producenta.</w:t>
      </w: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D468E" w:rsidRDefault="006D468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D468E"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34</w:t>
      </w:r>
    </w:p>
    <w:p w:rsidR="00697CC7" w:rsidRDefault="00697CC7" w:rsidP="00BC29F9">
      <w:pPr>
        <w:spacing w:after="0" w:line="240" w:lineRule="auto"/>
        <w:jc w:val="right"/>
        <w:rPr>
          <w:rFonts w:ascii="Arial Narrow" w:eastAsia="Times New Roman" w:hAnsi="Arial Narrow" w:cs="Arial"/>
          <w:szCs w:val="20"/>
          <w:lang w:eastAsia="pl-PL"/>
        </w:rPr>
      </w:pPr>
    </w:p>
    <w:p w:rsidR="00125E41" w:rsidRPr="00D97B11" w:rsidRDefault="00125E41" w:rsidP="00BC29F9">
      <w:pPr>
        <w:spacing w:after="0" w:line="240" w:lineRule="auto"/>
        <w:jc w:val="center"/>
        <w:rPr>
          <w:rFonts w:ascii="Arial" w:hAnsi="Arial" w:cs="Arial"/>
          <w:b/>
          <w:sz w:val="40"/>
          <w:szCs w:val="40"/>
        </w:rPr>
      </w:pPr>
      <w:r w:rsidRPr="00D97B11">
        <w:rPr>
          <w:rFonts w:ascii="Arial" w:hAnsi="Arial" w:cs="Arial"/>
          <w:b/>
          <w:sz w:val="40"/>
          <w:szCs w:val="40"/>
        </w:rPr>
        <w:t>INSPEKTORAT WSPARCIA SIŁ ZBROJNYCH</w:t>
      </w:r>
    </w:p>
    <w:p w:rsidR="00125E41" w:rsidRPr="00D97B11" w:rsidRDefault="00125E41" w:rsidP="00BC29F9">
      <w:pPr>
        <w:spacing w:after="0" w:line="240" w:lineRule="auto"/>
        <w:jc w:val="center"/>
        <w:rPr>
          <w:rFonts w:ascii="Arial" w:hAnsi="Arial" w:cs="Arial"/>
          <w:b/>
          <w:sz w:val="40"/>
          <w:szCs w:val="40"/>
        </w:rPr>
      </w:pPr>
      <w:r w:rsidRPr="00D97B11">
        <w:rPr>
          <w:rFonts w:ascii="Arial" w:hAnsi="Arial" w:cs="Arial"/>
          <w:b/>
          <w:sz w:val="40"/>
          <w:szCs w:val="40"/>
        </w:rPr>
        <w:t>SZEFOSTWO SŁUŻBY ŻYWNOŚCIOWEJ</w:t>
      </w:r>
    </w:p>
    <w:p w:rsidR="00125E41" w:rsidRPr="00D97B11" w:rsidRDefault="00125E4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25E41" w:rsidRPr="00D97B11" w:rsidRDefault="00125E41" w:rsidP="00BC29F9">
      <w:pPr>
        <w:spacing w:after="0" w:line="240" w:lineRule="auto"/>
        <w:ind w:left="2124" w:firstLine="708"/>
        <w:jc w:val="center"/>
        <w:rPr>
          <w:rFonts w:ascii="Arial" w:hAnsi="Arial" w:cs="Arial"/>
          <w:b/>
          <w:caps/>
          <w:sz w:val="40"/>
          <w:szCs w:val="40"/>
        </w:rPr>
      </w:pPr>
    </w:p>
    <w:p w:rsidR="00125E41" w:rsidRPr="00D97B11" w:rsidRDefault="00125E41" w:rsidP="00BC29F9">
      <w:pPr>
        <w:spacing w:after="0" w:line="240" w:lineRule="auto"/>
        <w:jc w:val="center"/>
        <w:rPr>
          <w:rFonts w:ascii="Arial" w:hAnsi="Arial" w:cs="Arial"/>
          <w:b/>
          <w:caps/>
          <w:sz w:val="40"/>
          <w:szCs w:val="40"/>
        </w:rPr>
      </w:pPr>
      <w:r w:rsidRPr="00D97B11">
        <w:rPr>
          <w:rFonts w:ascii="Arial" w:hAnsi="Arial" w:cs="Arial"/>
          <w:b/>
          <w:caps/>
          <w:sz w:val="40"/>
          <w:szCs w:val="40"/>
        </w:rPr>
        <w:t>jabłka suszone</w:t>
      </w:r>
    </w:p>
    <w:p w:rsidR="00125E41" w:rsidRPr="00125E41" w:rsidRDefault="00125E41" w:rsidP="00BC29F9">
      <w:pPr>
        <w:pStyle w:val="E-1"/>
        <w:rPr>
          <w:rFonts w:ascii="Arial" w:hAnsi="Arial" w:cs="Arial"/>
          <w:b/>
        </w:rPr>
      </w:pPr>
    </w:p>
    <w:p w:rsidR="00125E41" w:rsidRPr="00125E41" w:rsidRDefault="00125E41" w:rsidP="00BC29F9">
      <w:pPr>
        <w:pStyle w:val="E-1"/>
        <w:rPr>
          <w:rFonts w:ascii="Arial" w:hAnsi="Arial" w:cs="Arial"/>
          <w:b/>
          <w:i/>
          <w:sz w:val="22"/>
          <w:szCs w:val="22"/>
        </w:rPr>
      </w:pPr>
      <w:r w:rsidRPr="00125E41">
        <w:rPr>
          <w:rFonts w:ascii="Arial" w:hAnsi="Arial" w:cs="Arial"/>
          <w:b/>
        </w:rPr>
        <w:tab/>
      </w:r>
      <w:r w:rsidRPr="00125E41">
        <w:rPr>
          <w:rFonts w:ascii="Arial" w:hAnsi="Arial" w:cs="Arial"/>
          <w:b/>
        </w:rPr>
        <w:tab/>
      </w:r>
      <w:r w:rsidRPr="00125E41">
        <w:rPr>
          <w:rFonts w:ascii="Arial" w:hAnsi="Arial" w:cs="Arial"/>
          <w:b/>
        </w:rPr>
        <w:tab/>
      </w:r>
      <w:r w:rsidRPr="00125E41">
        <w:rPr>
          <w:rFonts w:ascii="Arial" w:hAnsi="Arial" w:cs="Arial"/>
          <w:b/>
          <w:i/>
          <w:sz w:val="22"/>
          <w:szCs w:val="22"/>
        </w:rPr>
        <w:t>opracował:</w:t>
      </w:r>
    </w:p>
    <w:p w:rsidR="00125E41" w:rsidRPr="00125E41" w:rsidRDefault="00125E41" w:rsidP="00BC29F9">
      <w:pPr>
        <w:pStyle w:val="E-1"/>
        <w:rPr>
          <w:rFonts w:ascii="Arial" w:hAnsi="Arial" w:cs="Arial"/>
          <w:sz w:val="22"/>
          <w:szCs w:val="22"/>
        </w:rPr>
      </w:pPr>
      <w:r w:rsidRPr="00125E41">
        <w:rPr>
          <w:rFonts w:ascii="Arial" w:hAnsi="Arial" w:cs="Arial"/>
          <w:b/>
          <w:sz w:val="22"/>
          <w:szCs w:val="22"/>
        </w:rPr>
        <w:tab/>
      </w:r>
      <w:r w:rsidRPr="00125E41">
        <w:rPr>
          <w:rFonts w:ascii="Arial" w:hAnsi="Arial" w:cs="Arial"/>
          <w:b/>
          <w:sz w:val="22"/>
          <w:szCs w:val="22"/>
        </w:rPr>
        <w:tab/>
      </w:r>
      <w:r w:rsidRPr="00125E41">
        <w:rPr>
          <w:rFonts w:ascii="Arial" w:hAnsi="Arial" w:cs="Arial"/>
          <w:b/>
          <w:sz w:val="22"/>
          <w:szCs w:val="22"/>
        </w:rPr>
        <w:tab/>
      </w:r>
      <w:r w:rsidRPr="00125E41">
        <w:rPr>
          <w:rFonts w:ascii="Arial" w:hAnsi="Arial" w:cs="Arial"/>
          <w:sz w:val="22"/>
          <w:szCs w:val="22"/>
        </w:rPr>
        <w:t>Wojskowy Ośrodek Badawczo-Wdrożeniowy Służby Żywnościowej</w:t>
      </w:r>
    </w:p>
    <w:p w:rsidR="00125E41" w:rsidRPr="00125E41" w:rsidRDefault="00125E41" w:rsidP="00BC29F9">
      <w:pPr>
        <w:pStyle w:val="E-1"/>
        <w:rPr>
          <w:rFonts w:ascii="Arial" w:hAnsi="Arial" w:cs="Arial"/>
          <w:sz w:val="22"/>
          <w:szCs w:val="22"/>
        </w:rPr>
      </w:pPr>
      <w:r w:rsidRPr="00125E41">
        <w:rPr>
          <w:rFonts w:ascii="Arial" w:hAnsi="Arial" w:cs="Arial"/>
          <w:b/>
        </w:rPr>
        <w:tab/>
      </w:r>
      <w:r w:rsidRPr="00125E41">
        <w:rPr>
          <w:rFonts w:ascii="Arial" w:hAnsi="Arial" w:cs="Arial"/>
          <w:b/>
        </w:rPr>
        <w:tab/>
      </w:r>
      <w:r w:rsidRPr="00125E41">
        <w:rPr>
          <w:rFonts w:ascii="Arial" w:hAnsi="Arial" w:cs="Arial"/>
          <w:b/>
        </w:rPr>
        <w:tab/>
      </w:r>
      <w:r w:rsidRPr="00125E41">
        <w:rPr>
          <w:rFonts w:ascii="Arial" w:hAnsi="Arial" w:cs="Arial"/>
          <w:sz w:val="22"/>
          <w:szCs w:val="22"/>
        </w:rPr>
        <w:t>04-470 Warszawa, ul. Marsa 112</w:t>
      </w:r>
    </w:p>
    <w:p w:rsidR="00125E41" w:rsidRPr="00125E41" w:rsidRDefault="00125E41" w:rsidP="00BC29F9">
      <w:pPr>
        <w:pStyle w:val="E-1"/>
        <w:ind w:left="1416" w:firstLine="708"/>
        <w:rPr>
          <w:rFonts w:ascii="Arial" w:hAnsi="Arial" w:cs="Arial"/>
          <w:sz w:val="22"/>
          <w:szCs w:val="22"/>
        </w:rPr>
      </w:pPr>
      <w:r w:rsidRPr="00125E41">
        <w:rPr>
          <w:rFonts w:ascii="Arial" w:hAnsi="Arial" w:cs="Arial"/>
          <w:sz w:val="22"/>
          <w:szCs w:val="22"/>
        </w:rPr>
        <w:t>tel. 261 815 139, fax. 261 815 336</w:t>
      </w:r>
    </w:p>
    <w:p w:rsidR="00125E41" w:rsidRPr="00125E41" w:rsidRDefault="00125E41" w:rsidP="00BC29F9">
      <w:pPr>
        <w:pStyle w:val="E-1"/>
        <w:rPr>
          <w:rFonts w:ascii="Arial" w:hAnsi="Arial" w:cs="Arial"/>
          <w:b/>
        </w:rPr>
      </w:pPr>
      <w:r w:rsidRPr="00125E41">
        <w:rPr>
          <w:rFonts w:ascii="Arial" w:hAnsi="Arial" w:cs="Arial"/>
          <w:b/>
        </w:rPr>
        <w:t>1 Wstęp</w:t>
      </w:r>
    </w:p>
    <w:p w:rsidR="00125E41" w:rsidRPr="00125E41" w:rsidRDefault="00125E41" w:rsidP="00BC29F9">
      <w:pPr>
        <w:pStyle w:val="E-1"/>
        <w:rPr>
          <w:rFonts w:ascii="Arial" w:hAnsi="Arial" w:cs="Arial"/>
        </w:rPr>
      </w:pPr>
      <w:r w:rsidRPr="00125E41">
        <w:rPr>
          <w:rFonts w:ascii="Arial" w:hAnsi="Arial" w:cs="Arial"/>
          <w:b/>
        </w:rPr>
        <w:t xml:space="preserve">Zakres </w:t>
      </w:r>
    </w:p>
    <w:p w:rsidR="00125E41" w:rsidRPr="00125E41" w:rsidRDefault="00125E41" w:rsidP="00BC29F9">
      <w:pPr>
        <w:pStyle w:val="E-1"/>
        <w:jc w:val="both"/>
        <w:rPr>
          <w:rFonts w:ascii="Arial" w:hAnsi="Arial" w:cs="Arial"/>
        </w:rPr>
      </w:pPr>
      <w:r w:rsidRPr="00125E41">
        <w:rPr>
          <w:rFonts w:ascii="Arial" w:hAnsi="Arial" w:cs="Arial"/>
        </w:rPr>
        <w:t>Niniejszymi minimalnymi wymaganiami jakościowymi objęto wymagania, metody badań oraz warunki przechowywania i pakowania jabłek suszonych.</w:t>
      </w:r>
    </w:p>
    <w:p w:rsidR="00125E41" w:rsidRPr="00125E41" w:rsidRDefault="00125E41" w:rsidP="00BC29F9">
      <w:pPr>
        <w:pStyle w:val="E-1"/>
        <w:jc w:val="both"/>
        <w:rPr>
          <w:rFonts w:ascii="Arial" w:hAnsi="Arial" w:cs="Arial"/>
        </w:rPr>
      </w:pPr>
      <w:r w:rsidRPr="00125E41">
        <w:rPr>
          <w:rFonts w:ascii="Arial" w:hAnsi="Arial" w:cs="Arial"/>
        </w:rPr>
        <w:t>Postanowienia minimalnych wymagań jakościowych wykorzystywane są podczas produkcji i obrotu handlowego jabłek suszonych</w:t>
      </w:r>
      <w:r w:rsidRPr="00125E41">
        <w:rPr>
          <w:rFonts w:ascii="Arial" w:hAnsi="Arial" w:cs="Arial"/>
          <w:color w:val="FF0000"/>
        </w:rPr>
        <w:t xml:space="preserve"> </w:t>
      </w:r>
      <w:r w:rsidRPr="00125E41">
        <w:rPr>
          <w:rFonts w:ascii="Arial" w:hAnsi="Arial" w:cs="Arial"/>
        </w:rPr>
        <w:t>przeznaczonych dla odbiorcy.</w:t>
      </w:r>
    </w:p>
    <w:p w:rsidR="00125E41" w:rsidRPr="00125E41" w:rsidRDefault="00125E41" w:rsidP="00BC29F9">
      <w:pPr>
        <w:pStyle w:val="E-1"/>
        <w:rPr>
          <w:rFonts w:ascii="Arial" w:hAnsi="Arial" w:cs="Arial"/>
          <w:b/>
          <w:bCs/>
        </w:rPr>
      </w:pPr>
      <w:r w:rsidRPr="00125E41">
        <w:rPr>
          <w:rFonts w:ascii="Arial" w:hAnsi="Arial" w:cs="Arial"/>
          <w:b/>
          <w:bCs/>
        </w:rPr>
        <w:t>Dokumenty powołane</w:t>
      </w:r>
    </w:p>
    <w:p w:rsidR="00125E41" w:rsidRPr="00125E41" w:rsidRDefault="00125E41" w:rsidP="00BC29F9">
      <w:pPr>
        <w:pStyle w:val="E-1"/>
        <w:jc w:val="both"/>
        <w:rPr>
          <w:rFonts w:ascii="Arial" w:hAnsi="Arial" w:cs="Arial"/>
          <w:bCs/>
        </w:rPr>
      </w:pPr>
      <w:r w:rsidRPr="00125E41">
        <w:rPr>
          <w:rFonts w:ascii="Arial" w:hAnsi="Arial" w:cs="Arial"/>
          <w:bCs/>
        </w:rPr>
        <w:t>Do stosowania niniejszego dokumentu są niezbędne podane niżej dokumenty powołane. Stosuje się ostatnie aktualne wydanie dokumentu powołanego (łącznie ze zmianami).</w:t>
      </w:r>
    </w:p>
    <w:p w:rsidR="00125E41"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PN-A-77608 Produkty owocowe – Jabłka, gruszki, wiśnie suszone</w:t>
      </w:r>
    </w:p>
    <w:p w:rsidR="00125E41" w:rsidRPr="00966C6C"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125E41"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125E41" w:rsidRPr="003B6E97"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25E41" w:rsidRPr="0034180F" w:rsidRDefault="00125E4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25E41" w:rsidRDefault="00125E41" w:rsidP="00BC29F9">
      <w:pPr>
        <w:spacing w:after="0" w:line="240" w:lineRule="auto"/>
        <w:jc w:val="both"/>
        <w:rPr>
          <w:rFonts w:ascii="Arial" w:hAnsi="Arial" w:cs="Arial"/>
          <w:b/>
          <w:bCs/>
          <w:sz w:val="20"/>
          <w:szCs w:val="20"/>
        </w:rPr>
      </w:pPr>
      <w:r>
        <w:rPr>
          <w:rFonts w:ascii="Arial" w:hAnsi="Arial" w:cs="Arial"/>
          <w:b/>
          <w:bCs/>
          <w:sz w:val="20"/>
          <w:szCs w:val="20"/>
        </w:rPr>
        <w:t>Jabłka suszone</w:t>
      </w:r>
    </w:p>
    <w:p w:rsidR="00125E41" w:rsidRPr="00B45DF1" w:rsidRDefault="00125E41"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zdrowych, odpowiednio dojrzałych jabłek, krojonych, obranych lub nie obranych, bez komory nasiennej, poddanych odpowiednim zabiegom technologicznym i wysuszonych w stopniu zapewniającym ich trwałość </w:t>
      </w:r>
    </w:p>
    <w:p w:rsidR="00125E41" w:rsidRPr="00125E41" w:rsidRDefault="00125E41" w:rsidP="00BC29F9">
      <w:pPr>
        <w:pStyle w:val="Edward"/>
        <w:jc w:val="both"/>
        <w:rPr>
          <w:rFonts w:ascii="Arial" w:hAnsi="Arial" w:cs="Arial"/>
          <w:b/>
          <w:bCs/>
        </w:rPr>
      </w:pPr>
      <w:r w:rsidRPr="00125E41">
        <w:rPr>
          <w:rFonts w:ascii="Arial" w:hAnsi="Arial" w:cs="Arial"/>
          <w:b/>
          <w:bCs/>
        </w:rPr>
        <w:t>2 Wymagania</w:t>
      </w:r>
    </w:p>
    <w:p w:rsidR="00125E41" w:rsidRDefault="00125E41" w:rsidP="00BC29F9">
      <w:pPr>
        <w:pStyle w:val="Nagwek11"/>
        <w:spacing w:before="0" w:after="0"/>
        <w:rPr>
          <w:bCs w:val="0"/>
        </w:rPr>
      </w:pPr>
      <w:r>
        <w:rPr>
          <w:bCs w:val="0"/>
        </w:rPr>
        <w:t>2.1 Wymagania ogólne</w:t>
      </w:r>
    </w:p>
    <w:p w:rsidR="00125E41" w:rsidRDefault="00125E41" w:rsidP="00BC29F9">
      <w:pPr>
        <w:pStyle w:val="Nagwek11"/>
        <w:spacing w:before="0" w:after="0"/>
        <w:rPr>
          <w:b w:val="0"/>
          <w:bCs w:val="0"/>
        </w:rPr>
      </w:pPr>
      <w:r>
        <w:rPr>
          <w:b w:val="0"/>
          <w:bCs w:val="0"/>
        </w:rPr>
        <w:t>Produkt powinien spełniać wymagania aktualnie obowiązującego prawa żywnościowego.</w:t>
      </w:r>
    </w:p>
    <w:p w:rsidR="00125E41" w:rsidRPr="00133CB7" w:rsidRDefault="00125E41" w:rsidP="00BC29F9">
      <w:pPr>
        <w:pStyle w:val="Nagwek11"/>
        <w:spacing w:before="0" w:after="0"/>
        <w:rPr>
          <w:bCs w:val="0"/>
        </w:rPr>
      </w:pPr>
      <w:r>
        <w:rPr>
          <w:bCs w:val="0"/>
        </w:rPr>
        <w:t>2.2 Wymagania organoleptyczne</w:t>
      </w:r>
    </w:p>
    <w:p w:rsidR="00125E41" w:rsidRPr="008F4147" w:rsidRDefault="00125E4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25E41" w:rsidRPr="002C3EC8" w:rsidRDefault="00125E4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980"/>
        <w:gridCol w:w="6496"/>
      </w:tblGrid>
      <w:tr w:rsidR="00125E41" w:rsidRPr="002C3EC8" w:rsidTr="0019273B">
        <w:trPr>
          <w:trHeight w:val="319"/>
          <w:jc w:val="center"/>
        </w:trPr>
        <w:tc>
          <w:tcPr>
            <w:tcW w:w="486" w:type="dxa"/>
            <w:vAlign w:val="center"/>
          </w:tcPr>
          <w:p w:rsidR="00125E41" w:rsidRPr="00A32CEF" w:rsidRDefault="00125E4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80" w:type="dxa"/>
            <w:vAlign w:val="center"/>
          </w:tcPr>
          <w:p w:rsidR="00125E41" w:rsidRPr="00A32CEF" w:rsidRDefault="00125E4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496" w:type="dxa"/>
            <w:vAlign w:val="center"/>
          </w:tcPr>
          <w:p w:rsidR="00125E41" w:rsidRPr="00A32CEF" w:rsidRDefault="00125E4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25E41" w:rsidRPr="002C3EC8" w:rsidTr="0019273B">
        <w:trPr>
          <w:cantSplit/>
          <w:trHeight w:val="288"/>
          <w:jc w:val="center"/>
        </w:trPr>
        <w:tc>
          <w:tcPr>
            <w:tcW w:w="486" w:type="dxa"/>
          </w:tcPr>
          <w:p w:rsidR="00125E41" w:rsidRPr="00A32CEF"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80" w:type="dxa"/>
          </w:tcPr>
          <w:p w:rsidR="00125E41" w:rsidRPr="00A32CEF"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496" w:type="dxa"/>
            <w:tcBorders>
              <w:bottom w:val="single" w:sz="6" w:space="0" w:color="auto"/>
            </w:tcBorders>
          </w:tcPr>
          <w:p w:rsidR="00125E41" w:rsidRPr="00D00B11" w:rsidRDefault="00125E41"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Plastry, kostka, cząstki, obrane lub nie obrane, bez komory nasiennej </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80" w:type="dxa"/>
          </w:tcPr>
          <w:p w:rsidR="00125E41"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496" w:type="dxa"/>
            <w:tcBorders>
              <w:bottom w:val="single" w:sz="6" w:space="0" w:color="auto"/>
            </w:tcBorders>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Jasnokremowa do żółtej, dopuszczalne nieznaczne zbrunatnienie na krawędziach cięcia</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80" w:type="dxa"/>
          </w:tcPr>
          <w:p w:rsidR="00125E41"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496" w:type="dxa"/>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Lekko elastyczna, cząstki jabłek niezlepiające się przy ucisku</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80" w:type="dxa"/>
          </w:tcPr>
          <w:p w:rsidR="00125E41" w:rsidRPr="00C15917"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496" w:type="dxa"/>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125E41" w:rsidRDefault="00125E41" w:rsidP="00BC29F9">
      <w:pPr>
        <w:pStyle w:val="Nagwek11"/>
        <w:spacing w:before="0" w:after="0"/>
        <w:rPr>
          <w:bCs w:val="0"/>
        </w:rPr>
      </w:pPr>
      <w:r>
        <w:rPr>
          <w:bCs w:val="0"/>
        </w:rPr>
        <w:t xml:space="preserve">2.3 Wymagania fizykochemiczne </w:t>
      </w:r>
    </w:p>
    <w:p w:rsidR="00125E41" w:rsidRDefault="00125E4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25E41" w:rsidRPr="00FB5740" w:rsidRDefault="00125E4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744"/>
        <w:gridCol w:w="2637"/>
        <w:gridCol w:w="2105"/>
      </w:tblGrid>
      <w:tr w:rsidR="00125E41" w:rsidTr="00B52A76">
        <w:trPr>
          <w:trHeight w:val="225"/>
          <w:jc w:val="center"/>
        </w:trPr>
        <w:tc>
          <w:tcPr>
            <w:tcW w:w="429"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Lp.</w:t>
            </w:r>
          </w:p>
        </w:tc>
        <w:tc>
          <w:tcPr>
            <w:tcW w:w="4744"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Cechy</w:t>
            </w:r>
          </w:p>
        </w:tc>
        <w:tc>
          <w:tcPr>
            <w:tcW w:w="2637"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Wymagania</w:t>
            </w:r>
          </w:p>
        </w:tc>
        <w:tc>
          <w:tcPr>
            <w:tcW w:w="2105"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Metody badań według</w:t>
            </w:r>
          </w:p>
        </w:tc>
      </w:tr>
      <w:tr w:rsidR="00125E41" w:rsidRPr="000953F9" w:rsidTr="00B52A76">
        <w:trPr>
          <w:trHeight w:val="740"/>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w:t>
            </w:r>
          </w:p>
        </w:tc>
        <w:tc>
          <w:tcPr>
            <w:tcW w:w="4744" w:type="dxa"/>
          </w:tcPr>
          <w:p w:rsidR="00125E41" w:rsidRDefault="00125E41" w:rsidP="00BC29F9">
            <w:pPr>
              <w:spacing w:after="0" w:line="240" w:lineRule="auto"/>
              <w:rPr>
                <w:rFonts w:ascii="Arial" w:hAnsi="Arial" w:cs="Arial"/>
                <w:sz w:val="18"/>
              </w:rPr>
            </w:pPr>
            <w:r>
              <w:rPr>
                <w:rFonts w:ascii="Arial" w:hAnsi="Arial" w:cs="Arial"/>
                <w:sz w:val="18"/>
              </w:rPr>
              <w:t>Wielkość, mm</w:t>
            </w:r>
          </w:p>
          <w:p w:rsidR="00125E41" w:rsidRDefault="00125E41" w:rsidP="00BC29F9">
            <w:pPr>
              <w:spacing w:after="0" w:line="240" w:lineRule="auto"/>
              <w:rPr>
                <w:rFonts w:ascii="Arial" w:hAnsi="Arial" w:cs="Arial"/>
                <w:sz w:val="18"/>
              </w:rPr>
            </w:pPr>
            <w:r>
              <w:rPr>
                <w:rFonts w:ascii="Arial" w:hAnsi="Arial" w:cs="Arial"/>
                <w:sz w:val="18"/>
              </w:rPr>
              <w:t>- plastry</w:t>
            </w:r>
          </w:p>
          <w:p w:rsidR="00125E41" w:rsidRDefault="00125E41" w:rsidP="00BC29F9">
            <w:pPr>
              <w:spacing w:after="0" w:line="240" w:lineRule="auto"/>
              <w:rPr>
                <w:rFonts w:ascii="Arial" w:hAnsi="Arial" w:cs="Arial"/>
                <w:sz w:val="18"/>
              </w:rPr>
            </w:pPr>
          </w:p>
          <w:p w:rsidR="00125E41" w:rsidRDefault="00125E41" w:rsidP="00BC29F9">
            <w:pPr>
              <w:spacing w:after="0" w:line="240" w:lineRule="auto"/>
              <w:rPr>
                <w:rFonts w:ascii="Arial" w:hAnsi="Arial" w:cs="Arial"/>
                <w:sz w:val="18"/>
              </w:rPr>
            </w:pPr>
            <w:r>
              <w:rPr>
                <w:rFonts w:ascii="Arial" w:hAnsi="Arial" w:cs="Arial"/>
                <w:sz w:val="18"/>
              </w:rPr>
              <w:t>- cząstki</w:t>
            </w:r>
          </w:p>
        </w:tc>
        <w:tc>
          <w:tcPr>
            <w:tcW w:w="2637" w:type="dxa"/>
            <w:vAlign w:val="center"/>
          </w:tcPr>
          <w:p w:rsidR="00B52A76" w:rsidRDefault="00B52A76" w:rsidP="00BC29F9">
            <w:pPr>
              <w:spacing w:after="0" w:line="240" w:lineRule="auto"/>
              <w:rPr>
                <w:rFonts w:ascii="Arial" w:hAnsi="Arial" w:cs="Arial"/>
                <w:sz w:val="18"/>
              </w:rPr>
            </w:pPr>
          </w:p>
          <w:p w:rsidR="00125E41" w:rsidRDefault="00125E41" w:rsidP="00BC29F9">
            <w:pPr>
              <w:spacing w:after="0" w:line="240" w:lineRule="auto"/>
              <w:rPr>
                <w:rFonts w:ascii="Arial" w:hAnsi="Arial" w:cs="Arial"/>
                <w:sz w:val="18"/>
              </w:rPr>
            </w:pPr>
            <w:r>
              <w:rPr>
                <w:rFonts w:ascii="Arial" w:hAnsi="Arial" w:cs="Arial"/>
                <w:sz w:val="18"/>
              </w:rPr>
              <w:t>średnica nie mniej niż 30 mm</w:t>
            </w:r>
          </w:p>
          <w:p w:rsidR="00125E41" w:rsidRDefault="00125E41" w:rsidP="00BC29F9">
            <w:pPr>
              <w:spacing w:after="0" w:line="240" w:lineRule="auto"/>
              <w:rPr>
                <w:rFonts w:ascii="Arial" w:hAnsi="Arial" w:cs="Arial"/>
                <w:sz w:val="18"/>
              </w:rPr>
            </w:pPr>
          </w:p>
          <w:p w:rsidR="00125E41" w:rsidRPr="00F67E53" w:rsidRDefault="00125E41" w:rsidP="00BC29F9">
            <w:pPr>
              <w:spacing w:after="0" w:line="240" w:lineRule="auto"/>
              <w:rPr>
                <w:rFonts w:ascii="Arial" w:hAnsi="Arial" w:cs="Arial"/>
                <w:sz w:val="18"/>
              </w:rPr>
            </w:pPr>
            <w:r>
              <w:rPr>
                <w:rFonts w:ascii="Arial" w:hAnsi="Arial" w:cs="Arial"/>
                <w:sz w:val="18"/>
              </w:rPr>
              <w:t>nie mniej niż 90%(m/m)cząstek powinna mieć szerokość od10mm do 25mm</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pkt.5.3</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z wadami barwy,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2105" w:type="dxa"/>
            <w:vMerge w:val="restart"/>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lastRenderedPageBreak/>
              <w:t>3</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uszkodzone mechanicznie,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4</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Wyściółki komór nasiennych, %(sztuk/100sztuk),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Szypułki lub nasiona, %(sztuk/100sztuk),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6</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suszone robaczywe</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nieobecne</w:t>
            </w:r>
          </w:p>
        </w:tc>
        <w:tc>
          <w:tcPr>
            <w:tcW w:w="2105" w:type="dxa"/>
            <w:vMerge/>
            <w:tcBorders>
              <w:bottom w:val="single" w:sz="4" w:space="0" w:color="auto"/>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7</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Objawy zepsucia</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niedopuszczalne</w:t>
            </w:r>
          </w:p>
        </w:tc>
        <w:tc>
          <w:tcPr>
            <w:tcW w:w="2105" w:type="dxa"/>
            <w:vMerge w:val="restart"/>
            <w:tcBorders>
              <w:top w:val="single" w:sz="4" w:space="0" w:color="auto"/>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PN-A-77608</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8</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Kawałki owoców,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9</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0,03</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zanieczyszczeń organicznych,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0,3</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125E41" w:rsidRPr="000953F9" w:rsidTr="00B52A76">
        <w:trPr>
          <w:trHeight w:val="209"/>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11</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wody,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20</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PN-A-77608</w:t>
            </w:r>
          </w:p>
        </w:tc>
      </w:tr>
    </w:tbl>
    <w:p w:rsidR="00125E41" w:rsidRDefault="00125E4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25E41" w:rsidRPr="00AF737B" w:rsidRDefault="00125E41" w:rsidP="00BC29F9">
      <w:pPr>
        <w:pStyle w:val="Nagwek11"/>
        <w:spacing w:before="0" w:after="0"/>
        <w:rPr>
          <w:bCs w:val="0"/>
        </w:rPr>
      </w:pPr>
      <w:r>
        <w:rPr>
          <w:bCs w:val="0"/>
        </w:rPr>
        <w:t>2.4</w:t>
      </w:r>
      <w:r w:rsidRPr="00AF737B">
        <w:rPr>
          <w:bCs w:val="0"/>
        </w:rPr>
        <w:t xml:space="preserve"> Wymagania mikrobiologiczne</w:t>
      </w:r>
    </w:p>
    <w:p w:rsidR="00125E41" w:rsidRPr="00AF737B" w:rsidRDefault="00125E41"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125E41" w:rsidRPr="00125E41" w:rsidRDefault="00125E41" w:rsidP="00BC29F9">
      <w:pPr>
        <w:pStyle w:val="E-1"/>
        <w:jc w:val="both"/>
        <w:rPr>
          <w:rFonts w:ascii="Arial" w:hAnsi="Arial" w:cs="Arial"/>
        </w:rPr>
      </w:pPr>
      <w:r w:rsidRPr="00125E41">
        <w:rPr>
          <w:rFonts w:ascii="Arial" w:hAnsi="Arial" w:cs="Arial"/>
        </w:rPr>
        <w:t>Zamawiający zastrzega sobie prawo żądania wyników badań mikrobiologicznych z kontroli higieny procesu produkcyjnego.</w:t>
      </w:r>
    </w:p>
    <w:p w:rsidR="00125E41" w:rsidRPr="00125E41" w:rsidRDefault="00D32EA2" w:rsidP="00BC29F9">
      <w:pPr>
        <w:pStyle w:val="E-1"/>
        <w:jc w:val="both"/>
        <w:rPr>
          <w:rFonts w:ascii="Arial" w:hAnsi="Arial" w:cs="Arial"/>
          <w:b/>
        </w:rPr>
      </w:pPr>
      <w:r>
        <w:rPr>
          <w:rFonts w:ascii="Arial" w:hAnsi="Arial" w:cs="Arial"/>
          <w:b/>
        </w:rPr>
        <w:t xml:space="preserve">3. </w:t>
      </w:r>
      <w:r w:rsidR="00125E41" w:rsidRPr="00125E41">
        <w:rPr>
          <w:rFonts w:ascii="Arial" w:hAnsi="Arial" w:cs="Arial"/>
          <w:b/>
        </w:rPr>
        <w:t>Masa netto</w:t>
      </w:r>
    </w:p>
    <w:p w:rsidR="00125E41" w:rsidRDefault="00125E4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25E41" w:rsidRPr="003F75C0" w:rsidRDefault="00125E41"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125E41" w:rsidRPr="00125E41" w:rsidRDefault="00125E41" w:rsidP="00BC29F9">
      <w:pPr>
        <w:pStyle w:val="E-1"/>
        <w:jc w:val="both"/>
        <w:rPr>
          <w:rFonts w:ascii="Arial" w:hAnsi="Arial" w:cs="Arial"/>
          <w:b/>
        </w:rPr>
      </w:pPr>
      <w:r w:rsidRPr="00125E41">
        <w:rPr>
          <w:rFonts w:ascii="Arial" w:hAnsi="Arial" w:cs="Arial"/>
          <w:b/>
          <w:szCs w:val="24"/>
        </w:rPr>
        <w:t xml:space="preserve">4 </w:t>
      </w:r>
      <w:r w:rsidRPr="00125E41">
        <w:rPr>
          <w:rFonts w:ascii="Arial" w:hAnsi="Arial" w:cs="Arial"/>
          <w:b/>
        </w:rPr>
        <w:t>Trwałość</w:t>
      </w:r>
    </w:p>
    <w:p w:rsidR="00125E41" w:rsidRPr="0034180F" w:rsidRDefault="00125E4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jabłek suszonych </w:t>
      </w:r>
      <w:r w:rsidRPr="00283F20">
        <w:rPr>
          <w:rFonts w:ascii="Arial" w:hAnsi="Arial" w:cs="Arial"/>
          <w:sz w:val="20"/>
          <w:szCs w:val="20"/>
        </w:rPr>
        <w:t xml:space="preserve">deklarowany przez producenta powinien wynosić nie mniej niż </w:t>
      </w:r>
      <w:r w:rsidRPr="004A7BA8">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25E41" w:rsidRPr="00125E41" w:rsidRDefault="00125E41" w:rsidP="00BC29F9">
      <w:pPr>
        <w:pStyle w:val="E-1"/>
        <w:jc w:val="both"/>
        <w:rPr>
          <w:rFonts w:ascii="Arial" w:hAnsi="Arial" w:cs="Arial"/>
          <w:b/>
        </w:rPr>
      </w:pPr>
      <w:r w:rsidRPr="00125E41">
        <w:rPr>
          <w:rFonts w:ascii="Arial" w:hAnsi="Arial" w:cs="Arial"/>
          <w:b/>
        </w:rPr>
        <w:t>5 Metody badań</w:t>
      </w:r>
    </w:p>
    <w:p w:rsidR="00125E41" w:rsidRPr="00125E41" w:rsidRDefault="00125E41" w:rsidP="00BC29F9">
      <w:pPr>
        <w:pStyle w:val="E-1"/>
        <w:jc w:val="both"/>
        <w:rPr>
          <w:rFonts w:ascii="Arial" w:hAnsi="Arial" w:cs="Arial"/>
          <w:b/>
        </w:rPr>
      </w:pPr>
      <w:r w:rsidRPr="00125E41">
        <w:rPr>
          <w:rFonts w:ascii="Arial" w:hAnsi="Arial" w:cs="Arial"/>
          <w:b/>
        </w:rPr>
        <w:t>5.1 Sprawdzenie znakowania i stanu opakowania</w:t>
      </w:r>
    </w:p>
    <w:p w:rsidR="00125E41" w:rsidRPr="00125E41" w:rsidRDefault="00125E41" w:rsidP="00BC29F9">
      <w:pPr>
        <w:pStyle w:val="E-1"/>
        <w:jc w:val="both"/>
        <w:rPr>
          <w:rFonts w:ascii="Arial" w:hAnsi="Arial" w:cs="Arial"/>
        </w:rPr>
      </w:pPr>
      <w:r w:rsidRPr="00125E41">
        <w:rPr>
          <w:rFonts w:ascii="Arial" w:hAnsi="Arial" w:cs="Arial"/>
        </w:rPr>
        <w:t>Wykonać metodą wizualną na zgodność z pkt. 6.1 i 6.2.</w:t>
      </w:r>
    </w:p>
    <w:p w:rsidR="00125E41" w:rsidRPr="00125E41" w:rsidRDefault="00125E41" w:rsidP="00BC29F9">
      <w:pPr>
        <w:pStyle w:val="E-1"/>
        <w:jc w:val="both"/>
        <w:rPr>
          <w:rFonts w:ascii="Arial" w:hAnsi="Arial" w:cs="Arial"/>
          <w:b/>
        </w:rPr>
      </w:pPr>
      <w:r w:rsidRPr="00125E41">
        <w:rPr>
          <w:rFonts w:ascii="Arial" w:hAnsi="Arial" w:cs="Arial"/>
          <w:b/>
        </w:rPr>
        <w:t>5.2 Oznaczanie cech organoleptycznych</w:t>
      </w:r>
    </w:p>
    <w:p w:rsidR="00125E41" w:rsidRPr="00125E41" w:rsidRDefault="00125E41" w:rsidP="00BC29F9">
      <w:pPr>
        <w:pStyle w:val="E-1"/>
        <w:jc w:val="both"/>
        <w:rPr>
          <w:rFonts w:ascii="Arial" w:hAnsi="Arial" w:cs="Arial"/>
        </w:rPr>
      </w:pPr>
      <w:r w:rsidRPr="00125E41">
        <w:rPr>
          <w:rFonts w:ascii="Arial" w:hAnsi="Arial" w:cs="Arial"/>
        </w:rPr>
        <w:t>Określanie wyglądu, barwy, konsystencji, smaku, zapachu jabłek suszonych wykonać organoleptycznie w temperaturze pokojowej na zgodność z wymaganiami zawartymi w Tablicy 1</w:t>
      </w:r>
    </w:p>
    <w:p w:rsidR="00125E41" w:rsidRPr="00125E41" w:rsidRDefault="00125E41" w:rsidP="00BC29F9">
      <w:pPr>
        <w:pStyle w:val="E-1"/>
        <w:jc w:val="both"/>
        <w:rPr>
          <w:rFonts w:ascii="Arial" w:hAnsi="Arial" w:cs="Arial"/>
          <w:b/>
        </w:rPr>
      </w:pPr>
      <w:r w:rsidRPr="00125E41">
        <w:rPr>
          <w:rFonts w:ascii="Arial" w:hAnsi="Arial" w:cs="Arial"/>
          <w:b/>
        </w:rPr>
        <w:t xml:space="preserve">5.3 Oznaczanie cech fizykochemicznych </w:t>
      </w:r>
    </w:p>
    <w:p w:rsidR="00125E41" w:rsidRPr="00125E41" w:rsidRDefault="00125E41" w:rsidP="00BC29F9">
      <w:pPr>
        <w:pStyle w:val="E-1"/>
        <w:jc w:val="both"/>
        <w:rPr>
          <w:rFonts w:ascii="Arial" w:hAnsi="Arial" w:cs="Arial"/>
        </w:rPr>
      </w:pPr>
      <w:r w:rsidRPr="00125E41">
        <w:rPr>
          <w:rFonts w:ascii="Arial" w:hAnsi="Arial" w:cs="Arial"/>
        </w:rPr>
        <w:t>Według norm podanych w Tablicy 2.</w:t>
      </w:r>
    </w:p>
    <w:p w:rsidR="00125E41" w:rsidRPr="00125E41" w:rsidRDefault="00125E41" w:rsidP="00BC29F9">
      <w:pPr>
        <w:pStyle w:val="E-1"/>
        <w:jc w:val="both"/>
        <w:rPr>
          <w:rFonts w:ascii="Arial" w:hAnsi="Arial" w:cs="Arial"/>
        </w:rPr>
      </w:pPr>
      <w:r w:rsidRPr="00125E41">
        <w:rPr>
          <w:rFonts w:ascii="Arial" w:hAnsi="Arial" w:cs="Arial"/>
        </w:rPr>
        <w:t>Wielkość sprawdzić mierząc średnicę plastrów i szerokość cząstek.</w:t>
      </w:r>
    </w:p>
    <w:p w:rsidR="00125E41" w:rsidRPr="00125E41" w:rsidRDefault="00125E41" w:rsidP="00BC29F9">
      <w:pPr>
        <w:pStyle w:val="E-1"/>
        <w:rPr>
          <w:rFonts w:ascii="Arial" w:hAnsi="Arial" w:cs="Arial"/>
        </w:rPr>
      </w:pPr>
      <w:r w:rsidRPr="00125E41">
        <w:rPr>
          <w:rFonts w:ascii="Arial" w:hAnsi="Arial" w:cs="Arial"/>
          <w:b/>
        </w:rPr>
        <w:t xml:space="preserve">6 Pakowanie, znakowanie, przechowywanie </w:t>
      </w:r>
    </w:p>
    <w:p w:rsidR="00125E41" w:rsidRPr="00125E41" w:rsidRDefault="00125E41" w:rsidP="00BC29F9">
      <w:pPr>
        <w:pStyle w:val="E-1"/>
        <w:rPr>
          <w:rFonts w:ascii="Arial" w:hAnsi="Arial" w:cs="Arial"/>
          <w:b/>
        </w:rPr>
      </w:pPr>
      <w:r w:rsidRPr="00125E41">
        <w:rPr>
          <w:rFonts w:ascii="Arial" w:hAnsi="Arial" w:cs="Arial"/>
          <w:b/>
        </w:rPr>
        <w:t>6.1 Pakowanie</w:t>
      </w:r>
    </w:p>
    <w:p w:rsidR="00125E41" w:rsidRPr="00125E41" w:rsidRDefault="00125E41" w:rsidP="00BC29F9">
      <w:pPr>
        <w:pStyle w:val="E-1"/>
        <w:rPr>
          <w:rFonts w:ascii="Arial" w:hAnsi="Arial" w:cs="Arial"/>
          <w:b/>
        </w:rPr>
      </w:pPr>
      <w:r w:rsidRPr="00125E41">
        <w:rPr>
          <w:rFonts w:ascii="Arial" w:hAnsi="Arial" w:cs="Arial"/>
          <w:b/>
        </w:rPr>
        <w:t>6.1.1 Opakowania jednostkowe</w:t>
      </w:r>
    </w:p>
    <w:p w:rsidR="00125E41" w:rsidRPr="003F75C0" w:rsidRDefault="00125E41" w:rsidP="00BC29F9">
      <w:pPr>
        <w:spacing w:after="0" w:line="240" w:lineRule="auto"/>
        <w:jc w:val="both"/>
        <w:rPr>
          <w:rFonts w:ascii="Arial" w:hAnsi="Arial" w:cs="Arial"/>
          <w:sz w:val="20"/>
        </w:rPr>
      </w:pPr>
      <w:r w:rsidRPr="003F75C0">
        <w:rPr>
          <w:rFonts w:ascii="Arial" w:hAnsi="Arial" w:cs="Arial"/>
          <w:sz w:val="20"/>
        </w:rPr>
        <w:t>Opakowania jednostkowe powinny zabezpieczać produkt przed uszkodzeniem i zanieczyszczeniem, powinny być czyste, bez obcych zapachów i us</w:t>
      </w:r>
      <w:r>
        <w:rPr>
          <w:rFonts w:ascii="Arial" w:hAnsi="Arial" w:cs="Arial"/>
          <w:sz w:val="20"/>
        </w:rPr>
        <w:t>zkodzeń mechanicznych.</w:t>
      </w:r>
    </w:p>
    <w:p w:rsidR="00125E41" w:rsidRPr="003F75C0" w:rsidRDefault="00125E41" w:rsidP="00BC29F9">
      <w:pPr>
        <w:spacing w:after="0" w:line="240" w:lineRule="auto"/>
        <w:jc w:val="both"/>
        <w:rPr>
          <w:rFonts w:ascii="Arial" w:hAnsi="Arial" w:cs="Arial"/>
          <w:sz w:val="20"/>
        </w:rPr>
      </w:pPr>
      <w:r w:rsidRPr="003F75C0">
        <w:rPr>
          <w:rFonts w:ascii="Arial" w:hAnsi="Arial" w:cs="Arial"/>
          <w:sz w:val="20"/>
        </w:rPr>
        <w:t>Opakowania powinny być wykonane z materiałów opakowaniowych przeznaczonych do kontaktu z żywnością.</w:t>
      </w:r>
    </w:p>
    <w:p w:rsidR="00125E41" w:rsidRPr="003B6E97" w:rsidRDefault="00125E41" w:rsidP="00BC29F9">
      <w:pPr>
        <w:overflowPunct w:val="0"/>
        <w:autoSpaceDE w:val="0"/>
        <w:autoSpaceDN w:val="0"/>
        <w:adjustRightInd w:val="0"/>
        <w:spacing w:after="0" w:line="240" w:lineRule="auto"/>
        <w:textAlignment w:val="baseline"/>
        <w:rPr>
          <w:rFonts w:ascii="Arial" w:hAnsi="Arial" w:cs="Arial"/>
          <w:sz w:val="20"/>
          <w:szCs w:val="20"/>
        </w:rPr>
      </w:pPr>
      <w:r w:rsidRPr="003F75C0">
        <w:rPr>
          <w:rFonts w:ascii="Arial" w:hAnsi="Arial" w:cs="Arial"/>
          <w:sz w:val="20"/>
          <w:szCs w:val="20"/>
        </w:rPr>
        <w:t>Nie dopuszcza się stosowania opakowań zastępczych oraz umieszczania reklam na opakowaniach.</w:t>
      </w:r>
    </w:p>
    <w:p w:rsidR="00125E41" w:rsidRPr="00125E41" w:rsidRDefault="00125E41" w:rsidP="00BC29F9">
      <w:pPr>
        <w:pStyle w:val="E-1"/>
        <w:rPr>
          <w:rFonts w:ascii="Arial" w:hAnsi="Arial" w:cs="Arial"/>
          <w:b/>
        </w:rPr>
      </w:pPr>
      <w:r w:rsidRPr="00125E41">
        <w:rPr>
          <w:rFonts w:ascii="Arial" w:hAnsi="Arial" w:cs="Arial"/>
          <w:b/>
        </w:rPr>
        <w:t>6.1.2 Opakowania transportowe</w:t>
      </w:r>
    </w:p>
    <w:p w:rsidR="00125E41" w:rsidRPr="00125E41" w:rsidRDefault="00125E41" w:rsidP="00BC29F9">
      <w:pPr>
        <w:pStyle w:val="E-1"/>
        <w:rPr>
          <w:rFonts w:ascii="Arial" w:hAnsi="Arial" w:cs="Arial"/>
        </w:rPr>
      </w:pPr>
      <w:r w:rsidRPr="00125E41">
        <w:rPr>
          <w:rFonts w:ascii="Arial" w:hAnsi="Arial" w:cs="Arial"/>
        </w:rPr>
        <w:t>Opakowanie transportowe – pudło tekturowe wodoodporne (materiał opakowaniowy przeznaczony do kontaktu z żywnością). Opakowania jednostkowe należy układać  warstwowo. Materiał opakowaniowy dopuszczony do kontaktu z żywnością.</w:t>
      </w:r>
    </w:p>
    <w:p w:rsidR="00125E41" w:rsidRPr="00125E41" w:rsidRDefault="00125E41" w:rsidP="00BC29F9">
      <w:pPr>
        <w:pStyle w:val="E-1"/>
        <w:rPr>
          <w:rFonts w:ascii="Arial" w:hAnsi="Arial" w:cs="Arial"/>
        </w:rPr>
      </w:pPr>
      <w:r w:rsidRPr="00125E41">
        <w:rPr>
          <w:rFonts w:ascii="Arial" w:hAnsi="Arial" w:cs="Arial"/>
        </w:rPr>
        <w:t>Opakowania transportowe powinny zabezpieczać produkt przed uszkodzeniem i zanieczyszczeniem, powinny być czyste, bez obcych zapachów, zabrudzeń, śladów pleśni, załamań i innych  uszkodzeń mechanicznych.</w:t>
      </w:r>
    </w:p>
    <w:p w:rsidR="00125E41" w:rsidRPr="00125E41" w:rsidRDefault="00125E41" w:rsidP="00BC29F9">
      <w:pPr>
        <w:pStyle w:val="E-1"/>
        <w:rPr>
          <w:rFonts w:ascii="Arial" w:hAnsi="Arial" w:cs="Arial"/>
        </w:rPr>
      </w:pPr>
      <w:r w:rsidRPr="00125E41">
        <w:rPr>
          <w:rFonts w:ascii="Arial" w:hAnsi="Arial" w:cs="Arial"/>
        </w:rPr>
        <w:t>Nie dopuszcza się stosowania opakowań zastępczych oraz umieszczania reklam na opakowaniach.</w:t>
      </w:r>
    </w:p>
    <w:p w:rsidR="00125E41" w:rsidRPr="00125E41" w:rsidRDefault="00125E41" w:rsidP="00BC29F9">
      <w:pPr>
        <w:pStyle w:val="E-1"/>
        <w:rPr>
          <w:rFonts w:ascii="Arial" w:hAnsi="Arial" w:cs="Arial"/>
        </w:rPr>
      </w:pPr>
      <w:r w:rsidRPr="00125E41">
        <w:rPr>
          <w:rFonts w:ascii="Arial" w:hAnsi="Arial" w:cs="Arial"/>
          <w:b/>
        </w:rPr>
        <w:t>6.2 Znakowanie</w:t>
      </w:r>
    </w:p>
    <w:p w:rsidR="00125E41" w:rsidRPr="000021D0" w:rsidRDefault="00125E41"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25E41" w:rsidRPr="00125E41" w:rsidRDefault="00125E41" w:rsidP="00BC29F9">
      <w:pPr>
        <w:pStyle w:val="E-1"/>
        <w:rPr>
          <w:rFonts w:ascii="Arial" w:hAnsi="Arial" w:cs="Arial"/>
          <w:b/>
        </w:rPr>
      </w:pPr>
      <w:r w:rsidRPr="00125E41">
        <w:rPr>
          <w:rFonts w:ascii="Arial" w:hAnsi="Arial" w:cs="Arial"/>
          <w:b/>
        </w:rPr>
        <w:t>6.3 Przechowywanie</w:t>
      </w:r>
    </w:p>
    <w:p w:rsidR="00125E41" w:rsidRPr="00125E41" w:rsidRDefault="00125E41" w:rsidP="00BC29F9">
      <w:pPr>
        <w:pStyle w:val="E-1"/>
        <w:rPr>
          <w:rFonts w:ascii="Arial" w:hAnsi="Arial" w:cs="Arial"/>
        </w:rPr>
      </w:pPr>
      <w:r w:rsidRPr="00125E41">
        <w:rPr>
          <w:rFonts w:ascii="Arial" w:hAnsi="Arial" w:cs="Arial"/>
        </w:rPr>
        <w:t>Przechowywać zgodnie z zaleceniami producenta.</w:t>
      </w:r>
    </w:p>
    <w:p w:rsidR="006D468E" w:rsidRDefault="006D468E" w:rsidP="00BC29F9">
      <w:pPr>
        <w:spacing w:after="0" w:line="240" w:lineRule="auto"/>
        <w:jc w:val="right"/>
        <w:rPr>
          <w:rFonts w:ascii="Arial Narrow" w:eastAsia="Times New Roman" w:hAnsi="Arial Narrow" w:cs="Arial"/>
          <w:szCs w:val="20"/>
          <w:lang w:eastAsia="pl-PL"/>
        </w:rPr>
      </w:pPr>
    </w:p>
    <w:p w:rsidR="0019273B" w:rsidRDefault="0019273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9273B"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5</w:t>
      </w:r>
    </w:p>
    <w:p w:rsidR="00697CC7" w:rsidRDefault="00697CC7" w:rsidP="00BC29F9">
      <w:pPr>
        <w:spacing w:after="0" w:line="240" w:lineRule="auto"/>
        <w:jc w:val="right"/>
        <w:rPr>
          <w:rFonts w:ascii="Arial Narrow" w:eastAsia="Times New Roman" w:hAnsi="Arial Narrow" w:cs="Arial"/>
          <w:szCs w:val="20"/>
          <w:lang w:eastAsia="pl-PL"/>
        </w:rPr>
      </w:pPr>
    </w:p>
    <w:p w:rsidR="0019273B" w:rsidRDefault="0019273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19273B" w:rsidRDefault="0019273B"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19273B" w:rsidRDefault="0019273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9273B" w:rsidRDefault="0019273B" w:rsidP="00BC29F9">
      <w:pPr>
        <w:spacing w:after="0" w:line="240" w:lineRule="auto"/>
        <w:jc w:val="center"/>
        <w:rPr>
          <w:rFonts w:ascii="Arial" w:hAnsi="Arial" w:cs="Arial"/>
          <w:b/>
          <w:sz w:val="32"/>
          <w:szCs w:val="32"/>
        </w:rPr>
      </w:pPr>
    </w:p>
    <w:p w:rsidR="0019273B" w:rsidRDefault="0019273B" w:rsidP="00BC29F9">
      <w:pPr>
        <w:spacing w:after="0" w:line="240" w:lineRule="auto"/>
        <w:jc w:val="center"/>
        <w:rPr>
          <w:rFonts w:ascii="Arial" w:hAnsi="Arial" w:cs="Arial"/>
          <w:b/>
          <w:caps/>
          <w:sz w:val="40"/>
          <w:szCs w:val="40"/>
        </w:rPr>
      </w:pPr>
      <w:r>
        <w:rPr>
          <w:rFonts w:ascii="Arial" w:hAnsi="Arial" w:cs="Arial"/>
          <w:b/>
          <w:caps/>
          <w:sz w:val="40"/>
          <w:szCs w:val="40"/>
        </w:rPr>
        <w:t>kakao</w:t>
      </w:r>
    </w:p>
    <w:p w:rsidR="0019273B" w:rsidRPr="0019273B" w:rsidRDefault="0019273B" w:rsidP="00BC29F9">
      <w:pPr>
        <w:pStyle w:val="E-1"/>
        <w:rPr>
          <w:rFonts w:ascii="Arial" w:hAnsi="Arial" w:cs="Arial"/>
          <w:b/>
        </w:rPr>
      </w:pPr>
    </w:p>
    <w:p w:rsidR="0019273B" w:rsidRPr="0019273B" w:rsidRDefault="0019273B" w:rsidP="00BC29F9">
      <w:pPr>
        <w:pStyle w:val="E-1"/>
        <w:rPr>
          <w:rFonts w:ascii="Arial" w:hAnsi="Arial" w:cs="Arial"/>
          <w:b/>
          <w:i/>
          <w:sz w:val="22"/>
          <w:szCs w:val="22"/>
        </w:rPr>
      </w:pPr>
      <w:r w:rsidRPr="0019273B">
        <w:rPr>
          <w:rFonts w:ascii="Arial" w:hAnsi="Arial" w:cs="Arial"/>
          <w:b/>
        </w:rPr>
        <w:tab/>
      </w:r>
      <w:r w:rsidRPr="0019273B">
        <w:rPr>
          <w:rFonts w:ascii="Arial" w:hAnsi="Arial" w:cs="Arial"/>
          <w:b/>
        </w:rPr>
        <w:tab/>
      </w:r>
      <w:r w:rsidRPr="0019273B">
        <w:rPr>
          <w:rFonts w:ascii="Arial" w:hAnsi="Arial" w:cs="Arial"/>
          <w:b/>
        </w:rPr>
        <w:tab/>
      </w:r>
      <w:r w:rsidRPr="0019273B">
        <w:rPr>
          <w:rFonts w:ascii="Arial" w:hAnsi="Arial" w:cs="Arial"/>
          <w:b/>
          <w:i/>
          <w:sz w:val="22"/>
          <w:szCs w:val="22"/>
        </w:rPr>
        <w:t>opracował:</w:t>
      </w:r>
    </w:p>
    <w:p w:rsidR="0019273B" w:rsidRPr="0019273B" w:rsidRDefault="0019273B" w:rsidP="00BC29F9">
      <w:pPr>
        <w:pStyle w:val="E-1"/>
        <w:rPr>
          <w:rFonts w:ascii="Arial" w:hAnsi="Arial" w:cs="Arial"/>
          <w:sz w:val="22"/>
          <w:szCs w:val="22"/>
        </w:rPr>
      </w:pPr>
      <w:r w:rsidRPr="0019273B">
        <w:rPr>
          <w:rFonts w:ascii="Arial" w:hAnsi="Arial" w:cs="Arial"/>
          <w:b/>
          <w:sz w:val="22"/>
          <w:szCs w:val="22"/>
        </w:rPr>
        <w:tab/>
      </w:r>
      <w:r w:rsidRPr="0019273B">
        <w:rPr>
          <w:rFonts w:ascii="Arial" w:hAnsi="Arial" w:cs="Arial"/>
          <w:b/>
          <w:sz w:val="22"/>
          <w:szCs w:val="22"/>
        </w:rPr>
        <w:tab/>
      </w:r>
      <w:r w:rsidRPr="0019273B">
        <w:rPr>
          <w:rFonts w:ascii="Arial" w:hAnsi="Arial" w:cs="Arial"/>
          <w:b/>
          <w:sz w:val="22"/>
          <w:szCs w:val="22"/>
        </w:rPr>
        <w:tab/>
      </w:r>
      <w:r w:rsidRPr="0019273B">
        <w:rPr>
          <w:rFonts w:ascii="Arial" w:hAnsi="Arial" w:cs="Arial"/>
          <w:sz w:val="22"/>
          <w:szCs w:val="22"/>
        </w:rPr>
        <w:t>Wojskowy Ośrodek Badawczo-Wdrożeniowy Służby Żywnościowej</w:t>
      </w:r>
    </w:p>
    <w:p w:rsidR="0019273B" w:rsidRPr="0019273B" w:rsidRDefault="0019273B" w:rsidP="00BC29F9">
      <w:pPr>
        <w:pStyle w:val="E-1"/>
        <w:rPr>
          <w:rFonts w:ascii="Arial" w:hAnsi="Arial" w:cs="Arial"/>
          <w:sz w:val="22"/>
          <w:szCs w:val="22"/>
        </w:rPr>
      </w:pPr>
      <w:r w:rsidRPr="0019273B">
        <w:rPr>
          <w:rFonts w:ascii="Arial" w:hAnsi="Arial" w:cs="Arial"/>
          <w:b/>
        </w:rPr>
        <w:tab/>
      </w:r>
      <w:r w:rsidRPr="0019273B">
        <w:rPr>
          <w:rFonts w:ascii="Arial" w:hAnsi="Arial" w:cs="Arial"/>
          <w:b/>
        </w:rPr>
        <w:tab/>
      </w:r>
      <w:r w:rsidRPr="0019273B">
        <w:rPr>
          <w:rFonts w:ascii="Arial" w:hAnsi="Arial" w:cs="Arial"/>
          <w:b/>
        </w:rPr>
        <w:tab/>
      </w:r>
      <w:r w:rsidRPr="0019273B">
        <w:rPr>
          <w:rFonts w:ascii="Arial" w:hAnsi="Arial" w:cs="Arial"/>
          <w:sz w:val="22"/>
          <w:szCs w:val="22"/>
        </w:rPr>
        <w:t>04-470 Warszawa, ul. Marsa 112</w:t>
      </w:r>
    </w:p>
    <w:p w:rsidR="0019273B" w:rsidRPr="0019273B" w:rsidRDefault="0019273B" w:rsidP="00BC29F9">
      <w:pPr>
        <w:pStyle w:val="E-1"/>
        <w:ind w:left="1416" w:firstLine="708"/>
        <w:rPr>
          <w:rFonts w:ascii="Arial" w:hAnsi="Arial" w:cs="Arial"/>
          <w:sz w:val="22"/>
          <w:szCs w:val="22"/>
        </w:rPr>
      </w:pPr>
      <w:r w:rsidRPr="0019273B">
        <w:rPr>
          <w:rFonts w:ascii="Arial" w:hAnsi="Arial" w:cs="Arial"/>
          <w:sz w:val="22"/>
          <w:szCs w:val="22"/>
        </w:rPr>
        <w:t>tel. 261 815 139, fax. 261 815 336</w:t>
      </w:r>
    </w:p>
    <w:p w:rsidR="0019273B" w:rsidRPr="0019273B" w:rsidRDefault="0019273B" w:rsidP="00BC29F9">
      <w:pPr>
        <w:pStyle w:val="E-1"/>
        <w:ind w:left="1416" w:firstLine="708"/>
        <w:rPr>
          <w:rFonts w:ascii="Arial" w:hAnsi="Arial" w:cs="Arial"/>
          <w:sz w:val="22"/>
          <w:szCs w:val="22"/>
        </w:rPr>
      </w:pPr>
    </w:p>
    <w:p w:rsidR="0019273B" w:rsidRPr="0019273B" w:rsidRDefault="0019273B" w:rsidP="00BC29F9">
      <w:pPr>
        <w:pStyle w:val="E-1"/>
        <w:rPr>
          <w:rFonts w:ascii="Arial" w:hAnsi="Arial" w:cs="Arial"/>
          <w:b/>
        </w:rPr>
      </w:pPr>
      <w:r w:rsidRPr="0019273B">
        <w:rPr>
          <w:rFonts w:ascii="Arial" w:hAnsi="Arial" w:cs="Arial"/>
          <w:b/>
        </w:rPr>
        <w:t>1 Wstęp</w:t>
      </w:r>
    </w:p>
    <w:p w:rsidR="0019273B" w:rsidRPr="0019273B" w:rsidRDefault="0054536C" w:rsidP="00BC29F9">
      <w:pPr>
        <w:pStyle w:val="E-1"/>
        <w:rPr>
          <w:rFonts w:ascii="Arial" w:hAnsi="Arial" w:cs="Arial"/>
        </w:rPr>
      </w:pPr>
      <w:r>
        <w:rPr>
          <w:rFonts w:ascii="Arial" w:hAnsi="Arial" w:cs="Arial"/>
          <w:b/>
        </w:rPr>
        <w:t>0</w:t>
      </w:r>
      <w:r w:rsidR="0019273B" w:rsidRPr="0019273B">
        <w:rPr>
          <w:rFonts w:ascii="Arial" w:hAnsi="Arial" w:cs="Arial"/>
          <w:b/>
        </w:rPr>
        <w:t xml:space="preserve">Zakres </w:t>
      </w:r>
    </w:p>
    <w:p w:rsidR="0019273B" w:rsidRPr="0019273B" w:rsidRDefault="0019273B" w:rsidP="00BC29F9">
      <w:pPr>
        <w:pStyle w:val="E-1"/>
        <w:jc w:val="both"/>
        <w:rPr>
          <w:rFonts w:ascii="Arial" w:hAnsi="Arial" w:cs="Arial"/>
        </w:rPr>
      </w:pPr>
      <w:r w:rsidRPr="0019273B">
        <w:rPr>
          <w:rFonts w:ascii="Arial" w:hAnsi="Arial" w:cs="Arial"/>
        </w:rPr>
        <w:t>Niniejszymi minimalnymi wymaganiami jakościowymi objęto wymagania, metody badań oraz warunki przechowywania i pakowania kakao</w:t>
      </w:r>
    </w:p>
    <w:p w:rsidR="0019273B" w:rsidRPr="0019273B" w:rsidRDefault="0019273B" w:rsidP="00BC29F9">
      <w:pPr>
        <w:pStyle w:val="E-1"/>
        <w:jc w:val="both"/>
        <w:rPr>
          <w:rFonts w:ascii="Arial" w:hAnsi="Arial" w:cs="Arial"/>
        </w:rPr>
      </w:pPr>
      <w:r w:rsidRPr="0019273B">
        <w:rPr>
          <w:rFonts w:ascii="Arial" w:hAnsi="Arial" w:cs="Arial"/>
        </w:rPr>
        <w:t>Postanowienia minimalnych wymagań jakościowych wykorzystywane są podczas produkcji i obrotu handlowego kakao przeznaczonego dla odbiorcy.</w:t>
      </w:r>
    </w:p>
    <w:p w:rsidR="0019273B" w:rsidRPr="0019273B" w:rsidRDefault="0019273B" w:rsidP="00BC29F9">
      <w:pPr>
        <w:pStyle w:val="E-1"/>
        <w:rPr>
          <w:rFonts w:ascii="Arial" w:hAnsi="Arial" w:cs="Arial"/>
          <w:b/>
          <w:bCs/>
        </w:rPr>
      </w:pPr>
      <w:r w:rsidRPr="0019273B">
        <w:rPr>
          <w:rFonts w:ascii="Arial" w:hAnsi="Arial" w:cs="Arial"/>
          <w:b/>
          <w:bCs/>
        </w:rPr>
        <w:t>1.2 Dokumenty powołane</w:t>
      </w:r>
    </w:p>
    <w:p w:rsidR="0019273B" w:rsidRPr="0019273B" w:rsidRDefault="0019273B" w:rsidP="00BC29F9">
      <w:pPr>
        <w:pStyle w:val="E-1"/>
        <w:jc w:val="both"/>
        <w:rPr>
          <w:rFonts w:ascii="Arial" w:hAnsi="Arial" w:cs="Arial"/>
          <w:bCs/>
        </w:rPr>
      </w:pPr>
      <w:r w:rsidRPr="0019273B">
        <w:rPr>
          <w:rFonts w:ascii="Arial" w:hAnsi="Arial" w:cs="Arial"/>
          <w:bCs/>
        </w:rPr>
        <w:t>Do stosowania niniejszego dokumentu są niezbędne podane niżej dokumenty powołane. Stosuje się ostatnie aktualne wydanie dokumentu powołanego (łącznie ze zmianami):</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PN-A-74016 Przetwory zbożowe - Oznaczanie szkodników, ich pozostałości i zanieczyszczeń</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PN-A-88021 Wyroby cukiernicze trwałe - Oznaczanie zawartości tłuszczu</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PN-A-88022 Wyroby cukiernicze - Oznaczanie zawartości popiołu</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PN-A-88024 Wyroby cukiernicze trwałe - Oznaczanie kwasowości</w:t>
      </w:r>
    </w:p>
    <w:p w:rsidR="0019273B" w:rsidRPr="0019273B" w:rsidRDefault="0019273B" w:rsidP="0041490E">
      <w:pPr>
        <w:pStyle w:val="E-1"/>
        <w:numPr>
          <w:ilvl w:val="0"/>
          <w:numId w:val="24"/>
        </w:numPr>
        <w:jc w:val="both"/>
        <w:rPr>
          <w:rFonts w:ascii="Arial" w:hAnsi="Arial" w:cs="Arial"/>
          <w:bCs/>
        </w:rPr>
      </w:pPr>
      <w:r w:rsidRPr="0019273B">
        <w:rPr>
          <w:rFonts w:ascii="Arial" w:hAnsi="Arial" w:cs="Arial"/>
          <w:bCs/>
        </w:rPr>
        <w:t>PN-A-88027 Wyroby cukiernicze trwałe - Oznaczanie zawartości suchej masy</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PN-A-88031 Wyroby cukiernicze - Oznaczanie sedymentacji proszku kakaowego</w:t>
      </w:r>
    </w:p>
    <w:p w:rsidR="0019273B" w:rsidRPr="0019273B" w:rsidRDefault="0019273B" w:rsidP="0041490E">
      <w:pPr>
        <w:pStyle w:val="E-1"/>
        <w:numPr>
          <w:ilvl w:val="0"/>
          <w:numId w:val="24"/>
        </w:numPr>
        <w:jc w:val="both"/>
        <w:rPr>
          <w:rFonts w:ascii="Arial" w:hAnsi="Arial" w:cs="Arial"/>
          <w:bCs/>
        </w:rPr>
      </w:pPr>
      <w:r w:rsidRPr="0019273B">
        <w:rPr>
          <w:rFonts w:ascii="Arial" w:hAnsi="Arial" w:cs="Arial"/>
          <w:bCs/>
        </w:rPr>
        <w:t>PN-A-88032 Wyroby cukiernicze - Badania organoleptyczne</w:t>
      </w:r>
    </w:p>
    <w:p w:rsidR="0019273B" w:rsidRPr="0019273B" w:rsidRDefault="0019273B" w:rsidP="0041490E">
      <w:pPr>
        <w:pStyle w:val="E-1"/>
        <w:numPr>
          <w:ilvl w:val="0"/>
          <w:numId w:val="24"/>
        </w:numPr>
        <w:jc w:val="both"/>
        <w:textAlignment w:val="auto"/>
        <w:rPr>
          <w:rFonts w:ascii="Arial" w:hAnsi="Arial" w:cs="Arial"/>
          <w:bCs/>
        </w:rPr>
      </w:pPr>
      <w:r w:rsidRPr="0019273B">
        <w:rPr>
          <w:rFonts w:ascii="Arial" w:hAnsi="Arial" w:cs="Arial"/>
          <w:bCs/>
        </w:rPr>
        <w:t xml:space="preserve">PN-EN ISO 6579-1 Mikrobiologia łańcucha żywnościowego - Horyzontalna metoda wykrywania, oznaczania liczby i </w:t>
      </w:r>
      <w:proofErr w:type="spellStart"/>
      <w:r w:rsidRPr="0019273B">
        <w:rPr>
          <w:rFonts w:ascii="Arial" w:hAnsi="Arial" w:cs="Arial"/>
          <w:bCs/>
        </w:rPr>
        <w:t>serotypowania</w:t>
      </w:r>
      <w:proofErr w:type="spellEnd"/>
      <w:r w:rsidRPr="0019273B">
        <w:rPr>
          <w:rFonts w:ascii="Arial" w:hAnsi="Arial" w:cs="Arial"/>
          <w:bCs/>
        </w:rPr>
        <w:t xml:space="preserve"> Salmonella – Część 1: Wykrywanie Salmonella </w:t>
      </w:r>
      <w:proofErr w:type="spellStart"/>
      <w:r w:rsidRPr="0019273B">
        <w:rPr>
          <w:rFonts w:ascii="Arial" w:hAnsi="Arial" w:cs="Arial"/>
          <w:bCs/>
        </w:rPr>
        <w:t>spp</w:t>
      </w:r>
      <w:proofErr w:type="spellEnd"/>
      <w:r w:rsidRPr="0019273B">
        <w:rPr>
          <w:rFonts w:ascii="Arial" w:hAnsi="Arial" w:cs="Arial"/>
          <w:bCs/>
        </w:rPr>
        <w:t>.</w:t>
      </w:r>
    </w:p>
    <w:p w:rsidR="0019273B" w:rsidRPr="00F37E9D" w:rsidRDefault="0019273B" w:rsidP="0041490E">
      <w:pPr>
        <w:pStyle w:val="Akapitzlist"/>
        <w:widowControl w:val="0"/>
        <w:numPr>
          <w:ilvl w:val="1"/>
          <w:numId w:val="46"/>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9273B" w:rsidRPr="00A34002" w:rsidRDefault="0019273B" w:rsidP="00BC29F9">
      <w:pPr>
        <w:spacing w:after="0" w:line="240" w:lineRule="auto"/>
        <w:jc w:val="both"/>
        <w:rPr>
          <w:rFonts w:ascii="Arial" w:hAnsi="Arial" w:cs="Arial"/>
          <w:b/>
          <w:bCs/>
          <w:sz w:val="20"/>
          <w:szCs w:val="20"/>
        </w:rPr>
      </w:pPr>
      <w:r w:rsidRPr="00A34002">
        <w:rPr>
          <w:rFonts w:ascii="Arial" w:hAnsi="Arial" w:cs="Arial"/>
          <w:b/>
          <w:bCs/>
          <w:sz w:val="20"/>
          <w:szCs w:val="20"/>
        </w:rPr>
        <w:t xml:space="preserve">Kakao (kakao w proszku) </w:t>
      </w:r>
    </w:p>
    <w:p w:rsidR="0019273B" w:rsidRPr="00136FC2" w:rsidRDefault="0019273B" w:rsidP="00BC29F9">
      <w:pPr>
        <w:spacing w:after="0" w:line="240" w:lineRule="auto"/>
        <w:jc w:val="both"/>
        <w:rPr>
          <w:rFonts w:ascii="Arial" w:hAnsi="Arial" w:cs="Arial"/>
          <w:bCs/>
          <w:sz w:val="20"/>
          <w:szCs w:val="20"/>
        </w:rPr>
      </w:pPr>
      <w:r>
        <w:rPr>
          <w:rFonts w:ascii="Arial" w:hAnsi="Arial" w:cs="Arial"/>
          <w:bCs/>
          <w:sz w:val="20"/>
          <w:szCs w:val="20"/>
        </w:rPr>
        <w:t>Wyrób otrzymany</w:t>
      </w:r>
      <w:r w:rsidRPr="00F37E9D">
        <w:rPr>
          <w:rFonts w:ascii="Arial" w:hAnsi="Arial" w:cs="Arial"/>
          <w:bCs/>
          <w:sz w:val="20"/>
          <w:szCs w:val="20"/>
        </w:rPr>
        <w:t xml:space="preserve"> przez sproszkowanie oczyszczonych, odtłuszczonych i prażonyc</w:t>
      </w:r>
      <w:r>
        <w:rPr>
          <w:rFonts w:ascii="Arial" w:hAnsi="Arial" w:cs="Arial"/>
          <w:bCs/>
          <w:sz w:val="20"/>
          <w:szCs w:val="20"/>
        </w:rPr>
        <w:t>h ziaren kakaowych, o zawartości tłuszczu kakaowego od 10 do 12% w przeliczeniu na suchą masę</w:t>
      </w:r>
    </w:p>
    <w:p w:rsidR="0019273B" w:rsidRPr="0019273B" w:rsidRDefault="0019273B" w:rsidP="00BC29F9">
      <w:pPr>
        <w:pStyle w:val="Edward"/>
        <w:jc w:val="both"/>
        <w:rPr>
          <w:rFonts w:ascii="Arial" w:hAnsi="Arial" w:cs="Arial"/>
          <w:b/>
          <w:bCs/>
        </w:rPr>
      </w:pPr>
      <w:r w:rsidRPr="0019273B">
        <w:rPr>
          <w:rFonts w:ascii="Arial" w:hAnsi="Arial" w:cs="Arial"/>
          <w:b/>
          <w:bCs/>
        </w:rPr>
        <w:t>2 Wymagania</w:t>
      </w:r>
    </w:p>
    <w:p w:rsidR="0019273B" w:rsidRDefault="0019273B" w:rsidP="00BC29F9">
      <w:pPr>
        <w:pStyle w:val="Nagwek11"/>
        <w:spacing w:before="0" w:after="0"/>
        <w:rPr>
          <w:bCs w:val="0"/>
        </w:rPr>
      </w:pPr>
      <w:r>
        <w:rPr>
          <w:bCs w:val="0"/>
        </w:rPr>
        <w:t>2.1 Wymagania ogólne</w:t>
      </w:r>
    </w:p>
    <w:p w:rsidR="0019273B" w:rsidRPr="00AF044D" w:rsidRDefault="0019273B" w:rsidP="00BC29F9">
      <w:pPr>
        <w:pStyle w:val="Nagwek11"/>
        <w:spacing w:before="0" w:after="0"/>
        <w:rPr>
          <w:b w:val="0"/>
          <w:bCs w:val="0"/>
        </w:rPr>
      </w:pPr>
      <w:r>
        <w:rPr>
          <w:b w:val="0"/>
          <w:bCs w:val="0"/>
        </w:rPr>
        <w:t>Produkt powinien spełniać wymagania aktualnie obowiązującego prawa żywnościowego.</w:t>
      </w:r>
    </w:p>
    <w:p w:rsidR="0019273B" w:rsidRPr="00133CB7" w:rsidRDefault="0019273B" w:rsidP="00BC29F9">
      <w:pPr>
        <w:pStyle w:val="Nagwek11"/>
        <w:spacing w:before="0" w:after="0"/>
        <w:rPr>
          <w:bCs w:val="0"/>
        </w:rPr>
      </w:pPr>
      <w:r>
        <w:rPr>
          <w:bCs w:val="0"/>
        </w:rPr>
        <w:t xml:space="preserve">2.2 </w:t>
      </w:r>
      <w:r w:rsidRPr="00133CB7">
        <w:rPr>
          <w:bCs w:val="0"/>
        </w:rPr>
        <w:t>Wymagania organoleptyczne</w:t>
      </w:r>
    </w:p>
    <w:p w:rsidR="0019273B"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9273B" w:rsidRPr="00E03271" w:rsidRDefault="0019273B" w:rsidP="00BC29F9">
      <w:pPr>
        <w:tabs>
          <w:tab w:val="left" w:pos="10891"/>
        </w:tabs>
        <w:autoSpaceDE w:val="0"/>
        <w:autoSpaceDN w:val="0"/>
        <w:adjustRightInd w:val="0"/>
        <w:spacing w:after="0" w:line="240" w:lineRule="auto"/>
        <w:jc w:val="both"/>
        <w:rPr>
          <w:rFonts w:ascii="Arial" w:hAnsi="Arial" w:cs="Arial"/>
          <w:sz w:val="20"/>
        </w:rPr>
      </w:pPr>
    </w:p>
    <w:p w:rsidR="0019273B" w:rsidRPr="00A34002" w:rsidRDefault="0019273B" w:rsidP="00BC29F9">
      <w:pPr>
        <w:pStyle w:val="Nagwek6"/>
        <w:tabs>
          <w:tab w:val="left" w:pos="10891"/>
        </w:tabs>
        <w:spacing w:before="0" w:after="0"/>
        <w:jc w:val="center"/>
        <w:rPr>
          <w:rFonts w:ascii="Arial" w:hAnsi="Arial" w:cs="Arial"/>
          <w:b w:val="0"/>
          <w:sz w:val="18"/>
          <w:szCs w:val="18"/>
        </w:rPr>
      </w:pPr>
      <w:r w:rsidRPr="00A3400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19273B" w:rsidRPr="002C3EC8" w:rsidTr="0019273B">
        <w:trPr>
          <w:trHeight w:val="450"/>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17" w:type="dxa"/>
            <w:vAlign w:val="center"/>
          </w:tcPr>
          <w:p w:rsidR="0019273B" w:rsidRPr="00B10B3D" w:rsidRDefault="0019273B" w:rsidP="00BC29F9">
            <w:pPr>
              <w:pStyle w:val="Nagwek8"/>
              <w:widowControl w:val="0"/>
              <w:autoSpaceDE w:val="0"/>
              <w:autoSpaceDN w:val="0"/>
              <w:adjustRightInd w:val="0"/>
              <w:spacing w:before="0" w:after="0"/>
              <w:ind w:left="1418"/>
              <w:rPr>
                <w:rFonts w:ascii="Arial" w:hAnsi="Arial" w:cs="Arial"/>
                <w:b/>
                <w:i w:val="0"/>
                <w:sz w:val="18"/>
                <w:szCs w:val="18"/>
              </w:rPr>
            </w:pPr>
            <w:r w:rsidRPr="00B10B3D">
              <w:rPr>
                <w:rFonts w:ascii="Arial" w:hAnsi="Arial" w:cs="Arial"/>
                <w:b/>
                <w:i w:val="0"/>
                <w:sz w:val="18"/>
                <w:szCs w:val="18"/>
              </w:rPr>
              <w:t>Wymagania</w:t>
            </w:r>
          </w:p>
        </w:tc>
        <w:tc>
          <w:tcPr>
            <w:tcW w:w="2040" w:type="dxa"/>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9273B" w:rsidRPr="002C3EC8" w:rsidTr="0019273B">
        <w:trPr>
          <w:cantSplit/>
          <w:trHeight w:val="528"/>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117" w:type="dxa"/>
            <w:tcBorders>
              <w:bottom w:val="single" w:sz="6" w:space="0" w:color="auto"/>
            </w:tcBorders>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2,5% ilościowo wyrobów o nieznacznie uszkodzonym opakowaniu nie wpływającym na zmiany jakościowe, straty ilościowe i stan higieniczny produktu</w:t>
            </w:r>
          </w:p>
        </w:tc>
        <w:tc>
          <w:tcPr>
            <w:tcW w:w="2040" w:type="dxa"/>
            <w:vMerge w:val="restart"/>
            <w:vAlign w:val="center"/>
          </w:tcPr>
          <w:p w:rsidR="0019273B" w:rsidRPr="00DF0986" w:rsidRDefault="0019273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19273B" w:rsidRPr="002C3EC8" w:rsidTr="0019273B">
        <w:trPr>
          <w:cantSplit/>
          <w:trHeight w:val="528"/>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117" w:type="dxa"/>
            <w:tcBorders>
              <w:bottom w:val="single" w:sz="6" w:space="0" w:color="auto"/>
            </w:tcBorders>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Proszek sypki, jednolity, dopuszcza się lekkie zbrylenia łatwo rozsypujące się</w:t>
            </w:r>
          </w:p>
        </w:tc>
        <w:tc>
          <w:tcPr>
            <w:tcW w:w="2040" w:type="dxa"/>
            <w:vMerge/>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p>
        </w:tc>
      </w:tr>
      <w:tr w:rsidR="0019273B" w:rsidRPr="002C3EC8" w:rsidTr="0019273B">
        <w:trPr>
          <w:cantSplit/>
          <w:trHeight w:val="341"/>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5" w:type="dxa"/>
            <w:vAlign w:val="center"/>
          </w:tcPr>
          <w:p w:rsidR="0019273B" w:rsidRPr="00E50221"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17" w:type="dxa"/>
            <w:tcBorders>
              <w:bottom w:val="single" w:sz="6" w:space="0" w:color="auto"/>
            </w:tcBorders>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brunatnoczerwonej</w:t>
            </w:r>
          </w:p>
        </w:tc>
        <w:tc>
          <w:tcPr>
            <w:tcW w:w="2040" w:type="dxa"/>
            <w:vMerge/>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p>
        </w:tc>
      </w:tr>
      <w:tr w:rsidR="0019273B" w:rsidRPr="002C3EC8" w:rsidTr="0019273B">
        <w:trPr>
          <w:cantSplit/>
          <w:trHeight w:val="90"/>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(smak i zapach)</w:t>
            </w:r>
          </w:p>
        </w:tc>
        <w:tc>
          <w:tcPr>
            <w:tcW w:w="5117" w:type="dxa"/>
            <w:tcBorders>
              <w:top w:val="single" w:sz="6" w:space="0" w:color="auto"/>
            </w:tcBorders>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kakao, wyczuwalna goryczka</w:t>
            </w:r>
          </w:p>
        </w:tc>
        <w:tc>
          <w:tcPr>
            <w:tcW w:w="2040" w:type="dxa"/>
            <w:vMerge/>
            <w:vAlign w:val="center"/>
          </w:tcPr>
          <w:p w:rsidR="0019273B" w:rsidRPr="002C3EC8" w:rsidRDefault="0019273B" w:rsidP="00BC29F9">
            <w:pPr>
              <w:spacing w:after="0" w:line="240" w:lineRule="auto"/>
              <w:jc w:val="center"/>
              <w:rPr>
                <w:rFonts w:ascii="Arial" w:hAnsi="Arial" w:cs="Arial"/>
                <w:sz w:val="18"/>
                <w:szCs w:val="18"/>
              </w:rPr>
            </w:pPr>
          </w:p>
        </w:tc>
      </w:tr>
    </w:tbl>
    <w:p w:rsidR="0019273B" w:rsidRDefault="0019273B" w:rsidP="00BC29F9">
      <w:pPr>
        <w:pStyle w:val="Nagwek11"/>
        <w:spacing w:before="0" w:after="0"/>
        <w:rPr>
          <w:bCs w:val="0"/>
        </w:rPr>
      </w:pPr>
      <w:r>
        <w:rPr>
          <w:bCs w:val="0"/>
        </w:rPr>
        <w:t>2.3 Wymagania fizykochemiczne</w:t>
      </w:r>
    </w:p>
    <w:p w:rsidR="0019273B"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19273B" w:rsidRPr="00A34002" w:rsidRDefault="0019273B" w:rsidP="00BC29F9">
      <w:pPr>
        <w:tabs>
          <w:tab w:val="left" w:pos="10891"/>
        </w:tabs>
        <w:autoSpaceDE w:val="0"/>
        <w:autoSpaceDN w:val="0"/>
        <w:adjustRightInd w:val="0"/>
        <w:spacing w:after="0" w:line="240" w:lineRule="auto"/>
        <w:jc w:val="center"/>
        <w:rPr>
          <w:rFonts w:ascii="Arial" w:hAnsi="Arial" w:cs="Arial"/>
          <w:b/>
          <w:sz w:val="18"/>
        </w:rPr>
      </w:pPr>
      <w:r w:rsidRPr="00A34002">
        <w:rPr>
          <w:rFonts w:ascii="Arial" w:hAnsi="Arial" w:cs="Arial"/>
          <w:b/>
          <w:sz w:val="18"/>
        </w:rPr>
        <w:lastRenderedPageBreak/>
        <w:t>Tablica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171"/>
        <w:gridCol w:w="2519"/>
        <w:gridCol w:w="2266"/>
      </w:tblGrid>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L.p.</w:t>
            </w:r>
          </w:p>
        </w:tc>
        <w:tc>
          <w:tcPr>
            <w:tcW w:w="4171"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Cechy</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Wymagania</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szCs w:val="18"/>
              </w:rPr>
            </w:pPr>
            <w:r w:rsidRPr="00C943B0">
              <w:rPr>
                <w:rFonts w:ascii="Arial" w:hAnsi="Arial" w:cs="Arial"/>
                <w:b/>
                <w:sz w:val="18"/>
                <w:szCs w:val="18"/>
              </w:rPr>
              <w:t>Metody badań według</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1</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suchej masy, % (m/m), nie mniej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93</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PN-A-88027</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tłuszczu w such</w:t>
            </w:r>
            <w:r>
              <w:rPr>
                <w:rFonts w:ascii="Arial" w:hAnsi="Arial" w:cs="Arial"/>
                <w:sz w:val="18"/>
              </w:rPr>
              <w:t xml:space="preserve">ej masie, % (m/m), </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Powyżej 10</w:t>
            </w:r>
            <w:r w:rsidRPr="00C943B0">
              <w:rPr>
                <w:rFonts w:ascii="Arial" w:hAnsi="Arial" w:cs="Arial"/>
                <w:sz w:val="18"/>
              </w:rPr>
              <w:t xml:space="preserve"> do 1</w:t>
            </w:r>
            <w:r>
              <w:rPr>
                <w:rFonts w:ascii="Arial" w:hAnsi="Arial" w:cs="Arial"/>
                <w:sz w:val="18"/>
              </w:rPr>
              <w:t>2</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PN-A-88021</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3</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Kwasowość :</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w stopniach normalnych, nie więcej niż</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xml:space="preserve">- </w:t>
            </w:r>
            <w:proofErr w:type="spellStart"/>
            <w:r w:rsidRPr="00C943B0">
              <w:rPr>
                <w:rFonts w:ascii="Arial" w:hAnsi="Arial" w:cs="Arial"/>
                <w:sz w:val="18"/>
              </w:rPr>
              <w:t>pH</w:t>
            </w:r>
            <w:proofErr w:type="spellEnd"/>
            <w:r w:rsidRPr="00C943B0">
              <w:rPr>
                <w:rFonts w:ascii="Arial" w:hAnsi="Arial" w:cs="Arial"/>
                <w:sz w:val="18"/>
              </w:rPr>
              <w:t xml:space="preserve"> nie większe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20,0</w:t>
            </w:r>
          </w:p>
          <w:p w:rsidR="0019273B" w:rsidRPr="00C943B0" w:rsidRDefault="0055493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7,0</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PN-A-88024</w:t>
            </w:r>
          </w:p>
        </w:tc>
      </w:tr>
      <w:tr w:rsidR="0019273B" w:rsidTr="00554930">
        <w:trPr>
          <w:trHeight w:val="335"/>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4</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Liczba kwasowa wyekstrahowanego tłuszczu, mg KOH/1g tłuszczu, nie więcej niż</w:t>
            </w:r>
          </w:p>
        </w:tc>
        <w:tc>
          <w:tcPr>
            <w:tcW w:w="2519"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3,5</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PN-A-88024</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5</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Sedymentacja, ml, nie więcej niż</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po 5 min</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 po 10 min</w:t>
            </w:r>
          </w:p>
        </w:tc>
        <w:tc>
          <w:tcPr>
            <w:tcW w:w="2519"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2,5</w:t>
            </w: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4,5</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Cs/>
                <w:sz w:val="18"/>
                <w:szCs w:val="18"/>
              </w:rPr>
            </w:pPr>
            <w:r w:rsidRPr="00C943B0">
              <w:rPr>
                <w:rFonts w:ascii="Arial" w:hAnsi="Arial" w:cs="Arial"/>
                <w:bCs/>
                <w:sz w:val="18"/>
              </w:rPr>
              <w:t>PN-A-88031</w:t>
            </w:r>
          </w:p>
        </w:tc>
      </w:tr>
      <w:tr w:rsidR="0019273B" w:rsidTr="00554930">
        <w:trPr>
          <w:trHeight w:val="643"/>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6</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popiołu nierozpuszczalnego w roztworze kwasu chlorowodorowego o stężeniu 4 mol/l, %, nie więcej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0,2</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PN-A-88022</w:t>
            </w:r>
          </w:p>
        </w:tc>
      </w:tr>
      <w:tr w:rsidR="0019273B" w:rsidTr="00554930">
        <w:trPr>
          <w:trHeight w:val="425"/>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7</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Obecność szkodników zbożowo- mącznych i ich pozostałości</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niedopuszczalna</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Cs/>
                <w:sz w:val="18"/>
                <w:szCs w:val="18"/>
              </w:rPr>
            </w:pPr>
            <w:r w:rsidRPr="00C943B0">
              <w:rPr>
                <w:rFonts w:ascii="Arial" w:hAnsi="Arial" w:cs="Arial"/>
                <w:bCs/>
                <w:sz w:val="18"/>
              </w:rPr>
              <w:t>PN-A-74016</w:t>
            </w:r>
          </w:p>
        </w:tc>
      </w:tr>
    </w:tbl>
    <w:p w:rsidR="0019273B" w:rsidRPr="00DF0986" w:rsidRDefault="0019273B" w:rsidP="00BC29F9">
      <w:pPr>
        <w:tabs>
          <w:tab w:val="left" w:pos="10891"/>
        </w:tabs>
        <w:autoSpaceDE w:val="0"/>
        <w:autoSpaceDN w:val="0"/>
        <w:adjustRightInd w:val="0"/>
        <w:spacing w:after="0" w:line="240" w:lineRule="auto"/>
        <w:jc w:val="both"/>
        <w:rPr>
          <w:rFonts w:ascii="Arial" w:hAnsi="Arial" w:cs="Arial"/>
          <w:sz w:val="18"/>
        </w:rPr>
      </w:pPr>
    </w:p>
    <w:p w:rsidR="0019273B" w:rsidRPr="00295CBB" w:rsidRDefault="0019273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9273B" w:rsidRDefault="0019273B" w:rsidP="00BC29F9">
      <w:pPr>
        <w:pStyle w:val="Nagwek11"/>
        <w:spacing w:before="0" w:after="0"/>
        <w:rPr>
          <w:bCs w:val="0"/>
        </w:rPr>
      </w:pPr>
      <w:r>
        <w:rPr>
          <w:bCs w:val="0"/>
        </w:rPr>
        <w:t>2.4</w:t>
      </w:r>
      <w:r w:rsidRPr="00133CB7">
        <w:rPr>
          <w:bCs w:val="0"/>
        </w:rPr>
        <w:t xml:space="preserve"> Wymagania mikrobiologiczne</w:t>
      </w:r>
    </w:p>
    <w:p w:rsidR="0019273B" w:rsidRPr="00D53C1F"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19273B" w:rsidRPr="00E15329" w:rsidRDefault="0019273B" w:rsidP="00BC29F9">
      <w:pPr>
        <w:tabs>
          <w:tab w:val="left" w:pos="10891"/>
        </w:tabs>
        <w:autoSpaceDE w:val="0"/>
        <w:autoSpaceDN w:val="0"/>
        <w:adjustRightInd w:val="0"/>
        <w:spacing w:after="0" w:line="240" w:lineRule="auto"/>
        <w:jc w:val="center"/>
        <w:rPr>
          <w:rFonts w:ascii="Arial" w:hAnsi="Arial" w:cs="Arial"/>
          <w:b/>
          <w:sz w:val="18"/>
        </w:rPr>
      </w:pPr>
      <w:r w:rsidRPr="00E15329">
        <w:rPr>
          <w:rFonts w:ascii="Arial" w:hAnsi="Arial" w:cs="Arial"/>
          <w:b/>
          <w:sz w:val="18"/>
        </w:rPr>
        <w:t>Tablica 3-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35"/>
        <w:gridCol w:w="3399"/>
        <w:gridCol w:w="2303"/>
      </w:tblGrid>
      <w:tr w:rsidR="0019273B" w:rsidTr="0054536C">
        <w:trPr>
          <w:jc w:val="center"/>
        </w:trPr>
        <w:tc>
          <w:tcPr>
            <w:tcW w:w="567"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C943B0">
              <w:rPr>
                <w:rFonts w:ascii="Arial" w:hAnsi="Arial" w:cs="Arial"/>
                <w:b/>
                <w:sz w:val="18"/>
              </w:rPr>
              <w:t>p.</w:t>
            </w:r>
          </w:p>
        </w:tc>
        <w:tc>
          <w:tcPr>
            <w:tcW w:w="2835"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Cecha</w:t>
            </w:r>
          </w:p>
        </w:tc>
        <w:tc>
          <w:tcPr>
            <w:tcW w:w="339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Wymagania</w:t>
            </w:r>
          </w:p>
        </w:tc>
        <w:tc>
          <w:tcPr>
            <w:tcW w:w="2303"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Metody badań według</w:t>
            </w:r>
          </w:p>
        </w:tc>
      </w:tr>
      <w:tr w:rsidR="0019273B" w:rsidTr="0054536C">
        <w:trPr>
          <w:trHeight w:val="388"/>
          <w:jc w:val="center"/>
        </w:trPr>
        <w:tc>
          <w:tcPr>
            <w:tcW w:w="567"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1</w:t>
            </w:r>
          </w:p>
        </w:tc>
        <w:tc>
          <w:tcPr>
            <w:tcW w:w="2835" w:type="dxa"/>
            <w:vAlign w:val="center"/>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Salmonella</w:t>
            </w:r>
          </w:p>
        </w:tc>
        <w:tc>
          <w:tcPr>
            <w:tcW w:w="339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Nieobecne w 25g</w:t>
            </w:r>
          </w:p>
        </w:tc>
        <w:tc>
          <w:tcPr>
            <w:tcW w:w="2303"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bCs/>
                <w:sz w:val="18"/>
              </w:rPr>
              <w:t>PN-EN ISO 6579</w:t>
            </w:r>
            <w:r>
              <w:rPr>
                <w:rFonts w:ascii="Arial" w:hAnsi="Arial" w:cs="Arial"/>
                <w:bCs/>
                <w:sz w:val="18"/>
              </w:rPr>
              <w:t>-1</w:t>
            </w:r>
          </w:p>
        </w:tc>
      </w:tr>
    </w:tbl>
    <w:p w:rsidR="0019273B" w:rsidRPr="00D13F6F" w:rsidRDefault="0019273B" w:rsidP="00BC29F9">
      <w:pPr>
        <w:pStyle w:val="Tekstpodstawowy3"/>
        <w:spacing w:after="0"/>
        <w:rPr>
          <w:rFonts w:ascii="Arial" w:hAnsi="Arial" w:cs="Arial"/>
          <w:sz w:val="20"/>
        </w:rPr>
      </w:pPr>
      <w:r>
        <w:rPr>
          <w:rFonts w:ascii="Arial" w:hAnsi="Arial" w:cs="Arial"/>
          <w:sz w:val="20"/>
        </w:rPr>
        <w:t>Pozostałe wymagania mikrobiologiczne z</w:t>
      </w:r>
      <w:r w:rsidRPr="0074443C">
        <w:rPr>
          <w:rFonts w:ascii="Arial" w:hAnsi="Arial" w:cs="Arial"/>
          <w:sz w:val="20"/>
        </w:rPr>
        <w:t>godnie z aktualnie obowiązującym prawem</w:t>
      </w:r>
      <w:r>
        <w:rPr>
          <w:rFonts w:ascii="Arial" w:hAnsi="Arial" w:cs="Arial"/>
          <w:sz w:val="20"/>
        </w:rPr>
        <w:t>.</w:t>
      </w:r>
    </w:p>
    <w:p w:rsidR="0019273B" w:rsidRPr="0019273B" w:rsidRDefault="0019273B" w:rsidP="00BC29F9">
      <w:pPr>
        <w:pStyle w:val="E-1"/>
        <w:jc w:val="both"/>
        <w:rPr>
          <w:rFonts w:ascii="Arial" w:hAnsi="Arial" w:cs="Arial"/>
        </w:rPr>
      </w:pPr>
      <w:r w:rsidRPr="0019273B">
        <w:rPr>
          <w:rFonts w:ascii="Arial" w:hAnsi="Arial" w:cs="Arial"/>
        </w:rPr>
        <w:t>Zamawiający zastrzega sobie prawo żądania wyników badań mikrobiologicznych z kontroli higieny procesu produkcyjnego.</w:t>
      </w:r>
    </w:p>
    <w:p w:rsidR="0019273B" w:rsidRPr="0019273B" w:rsidRDefault="0019273B" w:rsidP="00BC29F9">
      <w:pPr>
        <w:pStyle w:val="E-1"/>
        <w:jc w:val="both"/>
        <w:rPr>
          <w:rFonts w:ascii="Arial" w:hAnsi="Arial" w:cs="Arial"/>
          <w:b/>
        </w:rPr>
      </w:pPr>
      <w:r>
        <w:rPr>
          <w:rFonts w:ascii="Arial" w:hAnsi="Arial" w:cs="Arial"/>
          <w:b/>
        </w:rPr>
        <w:t xml:space="preserve">3. </w:t>
      </w:r>
      <w:r w:rsidRPr="0019273B">
        <w:rPr>
          <w:rFonts w:ascii="Arial" w:hAnsi="Arial" w:cs="Arial"/>
          <w:b/>
        </w:rPr>
        <w:t>Masa netto</w:t>
      </w:r>
    </w:p>
    <w:p w:rsidR="0019273B" w:rsidRDefault="0019273B"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19273B" w:rsidRPr="00A34002" w:rsidRDefault="0019273B"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19273B" w:rsidRPr="0019273B" w:rsidRDefault="0019273B" w:rsidP="00BC29F9">
      <w:pPr>
        <w:pStyle w:val="E-1"/>
        <w:jc w:val="both"/>
        <w:rPr>
          <w:rFonts w:ascii="Arial" w:hAnsi="Arial" w:cs="Arial"/>
          <w:b/>
        </w:rPr>
      </w:pPr>
      <w:r>
        <w:rPr>
          <w:rFonts w:ascii="Arial" w:hAnsi="Arial" w:cs="Arial"/>
          <w:b/>
        </w:rPr>
        <w:t xml:space="preserve">4. </w:t>
      </w:r>
      <w:r w:rsidRPr="0019273B">
        <w:rPr>
          <w:rFonts w:ascii="Arial" w:hAnsi="Arial" w:cs="Arial"/>
          <w:b/>
        </w:rPr>
        <w:t>Trwałość</w:t>
      </w:r>
    </w:p>
    <w:p w:rsidR="0019273B" w:rsidRPr="00324160" w:rsidRDefault="0019273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w:t>
      </w:r>
      <w:r>
        <w:rPr>
          <w:rFonts w:ascii="Arial" w:hAnsi="Arial" w:cs="Arial"/>
          <w:sz w:val="20"/>
          <w:szCs w:val="20"/>
        </w:rPr>
        <w:t xml:space="preserve"> </w:t>
      </w:r>
      <w:r w:rsidRPr="00324160">
        <w:rPr>
          <w:rFonts w:ascii="Arial" w:hAnsi="Arial" w:cs="Arial"/>
          <w:sz w:val="20"/>
          <w:szCs w:val="20"/>
        </w:rPr>
        <w:t xml:space="preserve">niż </w:t>
      </w:r>
      <w:r>
        <w:rPr>
          <w:rFonts w:ascii="Arial" w:hAnsi="Arial" w:cs="Arial"/>
          <w:sz w:val="20"/>
          <w:szCs w:val="20"/>
        </w:rPr>
        <w:t>10 miesięcy</w:t>
      </w:r>
      <w:r w:rsidRPr="00324160">
        <w:rPr>
          <w:rFonts w:ascii="Arial" w:hAnsi="Arial" w:cs="Arial"/>
          <w:sz w:val="20"/>
          <w:szCs w:val="20"/>
        </w:rPr>
        <w:t xml:space="preserve"> od daty dostawy </w:t>
      </w:r>
      <w:r>
        <w:rPr>
          <w:rFonts w:ascii="Arial" w:hAnsi="Arial" w:cs="Arial"/>
          <w:sz w:val="20"/>
          <w:szCs w:val="20"/>
        </w:rPr>
        <w:t>do magazynu odbiorcy.</w:t>
      </w:r>
    </w:p>
    <w:p w:rsidR="0019273B" w:rsidRPr="0019273B" w:rsidRDefault="0019273B" w:rsidP="00BC29F9">
      <w:pPr>
        <w:pStyle w:val="E-1"/>
        <w:jc w:val="both"/>
        <w:rPr>
          <w:rFonts w:ascii="Arial" w:hAnsi="Arial" w:cs="Arial"/>
        </w:rPr>
      </w:pPr>
      <w:r w:rsidRPr="0019273B">
        <w:rPr>
          <w:rFonts w:ascii="Arial" w:hAnsi="Arial" w:cs="Arial"/>
          <w:b/>
        </w:rPr>
        <w:t>5 Metody badań</w:t>
      </w:r>
    </w:p>
    <w:p w:rsidR="0019273B" w:rsidRPr="0019273B" w:rsidRDefault="0019273B" w:rsidP="00BC29F9">
      <w:pPr>
        <w:pStyle w:val="E-1"/>
        <w:jc w:val="both"/>
        <w:rPr>
          <w:rFonts w:ascii="Arial" w:hAnsi="Arial" w:cs="Arial"/>
          <w:b/>
        </w:rPr>
      </w:pPr>
      <w:r w:rsidRPr="0019273B">
        <w:rPr>
          <w:rFonts w:ascii="Arial" w:hAnsi="Arial" w:cs="Arial"/>
          <w:b/>
        </w:rPr>
        <w:t>5.1 Sprawdzenie znakowania i stanu opakowań</w:t>
      </w:r>
    </w:p>
    <w:p w:rsidR="0019273B" w:rsidRPr="0019273B" w:rsidRDefault="0019273B" w:rsidP="00BC29F9">
      <w:pPr>
        <w:pStyle w:val="E-1"/>
        <w:jc w:val="both"/>
        <w:rPr>
          <w:rFonts w:ascii="Arial" w:hAnsi="Arial" w:cs="Arial"/>
        </w:rPr>
      </w:pPr>
      <w:r w:rsidRPr="0019273B">
        <w:rPr>
          <w:rFonts w:ascii="Arial" w:hAnsi="Arial" w:cs="Arial"/>
        </w:rPr>
        <w:t xml:space="preserve">Wykonać metodą wizualną na zgodność z pkt. 6.1 i 6.2 i </w:t>
      </w:r>
      <w:r w:rsidRPr="0019273B">
        <w:rPr>
          <w:rFonts w:ascii="Arial" w:hAnsi="Arial" w:cs="Arial"/>
          <w:bCs/>
        </w:rPr>
        <w:t>PN-A-88032.</w:t>
      </w:r>
    </w:p>
    <w:p w:rsidR="0019273B" w:rsidRPr="0019273B" w:rsidRDefault="0019273B" w:rsidP="00BC29F9">
      <w:pPr>
        <w:pStyle w:val="E-1"/>
        <w:jc w:val="both"/>
        <w:rPr>
          <w:rFonts w:ascii="Arial" w:hAnsi="Arial" w:cs="Arial"/>
          <w:b/>
        </w:rPr>
      </w:pPr>
      <w:r w:rsidRPr="0019273B">
        <w:rPr>
          <w:rFonts w:ascii="Arial" w:hAnsi="Arial" w:cs="Arial"/>
          <w:b/>
        </w:rPr>
        <w:t>5.2 Oznaczanie cech organoleptycznych i fizykochemicznych</w:t>
      </w:r>
    </w:p>
    <w:p w:rsidR="0019273B" w:rsidRPr="0019273B" w:rsidRDefault="0019273B" w:rsidP="00BC29F9">
      <w:pPr>
        <w:pStyle w:val="E-1"/>
        <w:jc w:val="both"/>
        <w:rPr>
          <w:rFonts w:ascii="Arial" w:hAnsi="Arial" w:cs="Arial"/>
          <w:vertAlign w:val="superscript"/>
        </w:rPr>
      </w:pPr>
      <w:r w:rsidRPr="0019273B">
        <w:rPr>
          <w:rFonts w:ascii="Arial" w:hAnsi="Arial" w:cs="Arial"/>
        </w:rPr>
        <w:t>Według norm podanych w Tablicy 1, 2.</w:t>
      </w:r>
    </w:p>
    <w:p w:rsidR="0019273B" w:rsidRPr="0019273B" w:rsidRDefault="0019273B" w:rsidP="00BC29F9">
      <w:pPr>
        <w:pStyle w:val="E-1"/>
        <w:jc w:val="both"/>
        <w:rPr>
          <w:rFonts w:ascii="Arial" w:hAnsi="Arial" w:cs="Arial"/>
          <w:b/>
        </w:rPr>
      </w:pPr>
      <w:r w:rsidRPr="0019273B">
        <w:rPr>
          <w:rFonts w:ascii="Arial" w:hAnsi="Arial" w:cs="Arial"/>
          <w:b/>
        </w:rPr>
        <w:t>5.3 Oznaczanie cech mikrobiologicznych</w:t>
      </w:r>
    </w:p>
    <w:p w:rsidR="0019273B" w:rsidRPr="0019273B" w:rsidRDefault="0019273B" w:rsidP="00BC29F9">
      <w:pPr>
        <w:pStyle w:val="E-1"/>
        <w:jc w:val="both"/>
        <w:rPr>
          <w:rFonts w:ascii="Arial" w:hAnsi="Arial" w:cs="Arial"/>
          <w:vertAlign w:val="superscript"/>
        </w:rPr>
      </w:pPr>
      <w:r w:rsidRPr="0019273B">
        <w:rPr>
          <w:rFonts w:ascii="Arial" w:hAnsi="Arial" w:cs="Arial"/>
        </w:rPr>
        <w:t xml:space="preserve">Według norm podanych w Tablicy 3. </w:t>
      </w:r>
    </w:p>
    <w:p w:rsidR="0019273B" w:rsidRPr="0019273B" w:rsidRDefault="0019273B" w:rsidP="00BC29F9">
      <w:pPr>
        <w:pStyle w:val="E-1"/>
        <w:rPr>
          <w:rFonts w:ascii="Arial" w:hAnsi="Arial" w:cs="Arial"/>
        </w:rPr>
      </w:pPr>
      <w:r w:rsidRPr="0019273B">
        <w:rPr>
          <w:rFonts w:ascii="Arial" w:hAnsi="Arial" w:cs="Arial"/>
          <w:b/>
        </w:rPr>
        <w:t xml:space="preserve">6 Pakowanie, znakowanie, przechowywanie </w:t>
      </w:r>
    </w:p>
    <w:p w:rsidR="0019273B" w:rsidRPr="0019273B" w:rsidRDefault="0019273B" w:rsidP="00BC29F9">
      <w:pPr>
        <w:pStyle w:val="E-1"/>
        <w:rPr>
          <w:rFonts w:ascii="Arial" w:hAnsi="Arial" w:cs="Arial"/>
          <w:b/>
        </w:rPr>
      </w:pPr>
      <w:r w:rsidRPr="0019273B">
        <w:rPr>
          <w:rFonts w:ascii="Arial" w:hAnsi="Arial" w:cs="Arial"/>
          <w:b/>
        </w:rPr>
        <w:t>6.1 Pakowanie</w:t>
      </w:r>
    </w:p>
    <w:p w:rsidR="0019273B" w:rsidRPr="0019273B" w:rsidRDefault="0019273B" w:rsidP="00BC29F9">
      <w:pPr>
        <w:pStyle w:val="E-1"/>
        <w:rPr>
          <w:rFonts w:ascii="Arial" w:hAnsi="Arial" w:cs="Arial"/>
          <w:b/>
        </w:rPr>
      </w:pPr>
      <w:r w:rsidRPr="0019273B">
        <w:rPr>
          <w:rFonts w:ascii="Arial" w:hAnsi="Arial" w:cs="Arial"/>
          <w:b/>
        </w:rPr>
        <w:t>6.1.1 Opakowanie jednostkowe</w:t>
      </w:r>
    </w:p>
    <w:p w:rsidR="0019273B" w:rsidRDefault="0019273B"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19273B" w:rsidRDefault="0019273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9273B" w:rsidRPr="00AF044D" w:rsidRDefault="0019273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9273B" w:rsidRDefault="0019273B" w:rsidP="00BC29F9">
      <w:pPr>
        <w:spacing w:after="0" w:line="240" w:lineRule="auto"/>
        <w:jc w:val="both"/>
        <w:rPr>
          <w:rFonts w:ascii="Arial" w:hAnsi="Arial" w:cs="Arial"/>
          <w:b/>
          <w:sz w:val="20"/>
        </w:rPr>
      </w:pPr>
      <w:r>
        <w:rPr>
          <w:rFonts w:ascii="Arial" w:hAnsi="Arial" w:cs="Arial"/>
          <w:b/>
          <w:sz w:val="20"/>
        </w:rPr>
        <w:t>6.1.2 Opakowanie transportowe</w:t>
      </w:r>
    </w:p>
    <w:p w:rsidR="0019273B" w:rsidRPr="0019273B" w:rsidRDefault="0019273B" w:rsidP="00BC29F9">
      <w:pPr>
        <w:pStyle w:val="E-1"/>
        <w:jc w:val="both"/>
        <w:rPr>
          <w:rFonts w:ascii="Arial" w:hAnsi="Arial" w:cs="Arial"/>
        </w:rPr>
      </w:pPr>
      <w:r w:rsidRPr="0019273B">
        <w:rPr>
          <w:rFonts w:ascii="Arial" w:hAnsi="Arial" w:cs="Arial"/>
        </w:rPr>
        <w:t>Opakowanie transportowe – pudło kartonowe o masie od 3kg do 10kg,</w:t>
      </w:r>
      <w:r>
        <w:rPr>
          <w:rFonts w:ascii="Arial" w:hAnsi="Arial" w:cs="Arial"/>
        </w:rPr>
        <w:t xml:space="preserve"> </w:t>
      </w:r>
      <w:r w:rsidRPr="0019273B">
        <w:rPr>
          <w:rFonts w:ascii="Arial" w:hAnsi="Arial" w:cs="Arial"/>
        </w:rPr>
        <w:t xml:space="preserve">wykonane z materiałów opakowaniowych przeznaczonych do kontaktu z żywnością. </w:t>
      </w:r>
    </w:p>
    <w:p w:rsidR="0019273B" w:rsidRPr="0019273B" w:rsidRDefault="0019273B" w:rsidP="00BC29F9">
      <w:pPr>
        <w:pStyle w:val="E-1"/>
        <w:rPr>
          <w:rFonts w:ascii="Arial" w:hAnsi="Arial" w:cs="Arial"/>
        </w:rPr>
      </w:pPr>
      <w:r w:rsidRPr="0019273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19273B" w:rsidRPr="0019273B" w:rsidRDefault="0019273B" w:rsidP="00BC29F9">
      <w:pPr>
        <w:pStyle w:val="E-1"/>
        <w:rPr>
          <w:rFonts w:ascii="Arial" w:hAnsi="Arial" w:cs="Arial"/>
        </w:rPr>
      </w:pPr>
      <w:r w:rsidRPr="0019273B">
        <w:rPr>
          <w:rFonts w:ascii="Arial" w:hAnsi="Arial" w:cs="Arial"/>
        </w:rPr>
        <w:t>Nie dopuszcza się stosowania opakowań zastępczych oraz umieszczania reklam na opakowaniach.</w:t>
      </w:r>
    </w:p>
    <w:p w:rsidR="0019273B" w:rsidRPr="0019273B" w:rsidRDefault="0019273B" w:rsidP="00BC29F9">
      <w:pPr>
        <w:pStyle w:val="E-1"/>
        <w:rPr>
          <w:rFonts w:ascii="Arial" w:hAnsi="Arial" w:cs="Arial"/>
          <w:b/>
        </w:rPr>
      </w:pPr>
      <w:r w:rsidRPr="0019273B">
        <w:rPr>
          <w:rFonts w:ascii="Arial" w:hAnsi="Arial" w:cs="Arial"/>
          <w:b/>
        </w:rPr>
        <w:t>6.2 Znakowanie</w:t>
      </w:r>
    </w:p>
    <w:p w:rsidR="0019273B" w:rsidRPr="0019273B" w:rsidRDefault="0019273B" w:rsidP="00BC29F9">
      <w:pPr>
        <w:pStyle w:val="E-1"/>
        <w:rPr>
          <w:rFonts w:ascii="Arial" w:hAnsi="Arial" w:cs="Arial"/>
        </w:rPr>
      </w:pPr>
      <w:r w:rsidRPr="0019273B">
        <w:rPr>
          <w:rFonts w:ascii="Arial" w:hAnsi="Arial" w:cs="Arial"/>
        </w:rPr>
        <w:t>Zgodnie z aktualnie obowiązującym prawem.</w:t>
      </w:r>
    </w:p>
    <w:p w:rsidR="0019273B" w:rsidRPr="0019273B" w:rsidRDefault="0019273B" w:rsidP="00BC29F9">
      <w:pPr>
        <w:pStyle w:val="E-1"/>
        <w:rPr>
          <w:rFonts w:ascii="Arial" w:hAnsi="Arial" w:cs="Arial"/>
          <w:b/>
        </w:rPr>
      </w:pPr>
      <w:r w:rsidRPr="0019273B">
        <w:rPr>
          <w:rFonts w:ascii="Arial" w:hAnsi="Arial" w:cs="Arial"/>
          <w:b/>
        </w:rPr>
        <w:t>6.3 Przechowywanie</w:t>
      </w:r>
    </w:p>
    <w:p w:rsidR="0019273B" w:rsidRPr="0019273B" w:rsidRDefault="0019273B" w:rsidP="00BC29F9">
      <w:pPr>
        <w:pStyle w:val="E-1"/>
        <w:rPr>
          <w:rFonts w:ascii="Arial" w:hAnsi="Arial" w:cs="Arial"/>
        </w:rPr>
      </w:pPr>
      <w:r w:rsidRPr="0019273B">
        <w:rPr>
          <w:rFonts w:ascii="Arial" w:hAnsi="Arial" w:cs="Arial"/>
        </w:rPr>
        <w:t>Przechowywać zgodnie z zaleceniami producenta.</w:t>
      </w:r>
    </w:p>
    <w:p w:rsidR="0019273B" w:rsidRPr="00594066" w:rsidRDefault="0019273B" w:rsidP="00BC29F9">
      <w:pPr>
        <w:pStyle w:val="E-1"/>
        <w:jc w:val="both"/>
        <w:rPr>
          <w:rFonts w:ascii="Arial" w:hAnsi="Arial" w:cs="Arial"/>
          <w:sz w:val="16"/>
          <w:szCs w:val="16"/>
        </w:rPr>
      </w:pPr>
    </w:p>
    <w:p w:rsidR="0019273B" w:rsidRDefault="0019273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6</w:t>
      </w:r>
    </w:p>
    <w:p w:rsidR="0019273B" w:rsidRDefault="0019273B" w:rsidP="00BC29F9">
      <w:pPr>
        <w:spacing w:after="0" w:line="240" w:lineRule="auto"/>
        <w:jc w:val="right"/>
        <w:rPr>
          <w:rFonts w:ascii="Arial Narrow" w:eastAsia="Times New Roman" w:hAnsi="Arial Narrow" w:cs="Arial"/>
          <w:szCs w:val="20"/>
          <w:lang w:eastAsia="pl-PL"/>
        </w:rPr>
      </w:pP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INSPEKTORAT WSPARCIA SIŁ ZBROJNYCH</w:t>
      </w: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SZEFOSTWO SŁUŻBY ŻYWNOŚCIOWEJ</w:t>
      </w:r>
    </w:p>
    <w:p w:rsidR="00554930" w:rsidRPr="00FD5D61"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FD5D61" w:rsidRDefault="00554930" w:rsidP="00BC29F9">
      <w:pPr>
        <w:spacing w:after="0" w:line="240" w:lineRule="auto"/>
        <w:jc w:val="center"/>
        <w:rPr>
          <w:rFonts w:ascii="Arial" w:hAnsi="Arial" w:cs="Arial"/>
          <w:b/>
          <w:sz w:val="40"/>
          <w:szCs w:val="40"/>
        </w:rPr>
      </w:pP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KASZA GRYCZANA</w:t>
      </w:r>
    </w:p>
    <w:p w:rsidR="00554930" w:rsidRDefault="00554930" w:rsidP="00BC29F9">
      <w:pPr>
        <w:spacing w:after="0" w:line="240" w:lineRule="auto"/>
        <w:jc w:val="center"/>
        <w:rPr>
          <w:rFonts w:ascii="Arial" w:hAnsi="Arial" w:cs="Arial"/>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kaszy gryczanej.</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kaszy gryczanej przeznaczonej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 xml:space="preserve">PN-EN ISO 712 Ziarno zbóż i przetwory zbożowe – Oznaczanie wilgotności – Metoda odwoławcza </w:t>
      </w:r>
    </w:p>
    <w:p w:rsidR="00554930" w:rsidRDefault="005549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54930" w:rsidRPr="00691485" w:rsidRDefault="00554930" w:rsidP="00BC29F9">
      <w:pPr>
        <w:spacing w:after="0" w:line="240" w:lineRule="auto"/>
        <w:jc w:val="both"/>
        <w:rPr>
          <w:rFonts w:ascii="Arial" w:hAnsi="Arial" w:cs="Arial"/>
          <w:b/>
          <w:bCs/>
          <w:sz w:val="20"/>
          <w:szCs w:val="20"/>
        </w:rPr>
      </w:pPr>
      <w:r w:rsidRPr="00691485">
        <w:rPr>
          <w:rFonts w:ascii="Arial" w:hAnsi="Arial" w:cs="Arial"/>
          <w:b/>
          <w:bCs/>
          <w:sz w:val="20"/>
          <w:szCs w:val="20"/>
        </w:rPr>
        <w:t>Kasza gryczana</w:t>
      </w:r>
    </w:p>
    <w:p w:rsidR="00554930" w:rsidRPr="00BD39C9" w:rsidRDefault="00554930" w:rsidP="00BC29F9">
      <w:pPr>
        <w:spacing w:after="0" w:line="240" w:lineRule="auto"/>
        <w:jc w:val="both"/>
        <w:rPr>
          <w:rFonts w:ascii="Arial" w:hAnsi="Arial" w:cs="Arial"/>
          <w:bCs/>
          <w:sz w:val="20"/>
          <w:szCs w:val="20"/>
        </w:rPr>
      </w:pPr>
      <w:r>
        <w:rPr>
          <w:rFonts w:ascii="Arial" w:hAnsi="Arial" w:cs="Arial"/>
          <w:bCs/>
          <w:sz w:val="20"/>
          <w:szCs w:val="20"/>
        </w:rPr>
        <w:t>Kasza otrzymana z oczyszczonego, obłuszczonego, prażonego i sortowanego ziarna gryki</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481B5C"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554930" w:rsidRPr="000C6F46"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1D3EA4">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Żółta z odcieniem brunatnym</w:t>
            </w:r>
          </w:p>
        </w:tc>
        <w:tc>
          <w:tcPr>
            <w:tcW w:w="2040" w:type="dxa"/>
            <w:vMerge w:val="restart"/>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554930" w:rsidRPr="002C3EC8" w:rsidTr="001D3EA4">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smak kwaśny, gorzki i inny nietypowy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r w:rsidR="00554930" w:rsidRPr="002C3EC8" w:rsidTr="001D3EA4">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zapach stęchlizny, pleśni, spalenizny i inny nietypowy</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E03271" w:rsidRDefault="0055493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85"/>
        <w:gridCol w:w="2904"/>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385"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904" w:type="dxa"/>
            <w:vAlign w:val="center"/>
          </w:tcPr>
          <w:p w:rsidR="00554930" w:rsidRPr="000C6F46" w:rsidRDefault="00554930"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904"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13,0</w:t>
            </w:r>
          </w:p>
        </w:tc>
        <w:tc>
          <w:tcPr>
            <w:tcW w:w="2040" w:type="dxa"/>
            <w:vAlign w:val="center"/>
          </w:tcPr>
          <w:p w:rsidR="00554930" w:rsidRPr="008B609D"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kaszy i mąki gryczanej przesiewającej się przez sito blaszane o średnicy oczek 1mm, %(m/m) nie więcej niż</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restart"/>
            <w:vAlign w:val="center"/>
          </w:tcPr>
          <w:p w:rsidR="00554930" w:rsidRDefault="00554930" w:rsidP="00BC29F9">
            <w:pPr>
              <w:spacing w:after="0" w:line="240" w:lineRule="auto"/>
              <w:jc w:val="center"/>
              <w:rPr>
                <w:rFonts w:ascii="Arial" w:hAnsi="Arial" w:cs="Arial"/>
                <w:sz w:val="18"/>
                <w:szCs w:val="18"/>
              </w:rPr>
            </w:pPr>
          </w:p>
          <w:p w:rsidR="00554930" w:rsidRDefault="00554930" w:rsidP="00BC29F9">
            <w:pPr>
              <w:spacing w:after="0" w:line="240" w:lineRule="auto"/>
              <w:jc w:val="center"/>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r w:rsidRPr="002B76F7">
              <w:rPr>
                <w:rFonts w:ascii="Arial" w:hAnsi="Arial" w:cs="Arial"/>
                <w:sz w:val="18"/>
                <w:szCs w:val="18"/>
              </w:rPr>
              <w:t>PN-A-74015</w:t>
            </w:r>
          </w:p>
          <w:p w:rsidR="00554930" w:rsidRPr="00EE0006" w:rsidRDefault="00554930" w:rsidP="00BC29F9">
            <w:pPr>
              <w:spacing w:after="0" w:line="240" w:lineRule="auto"/>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385" w:type="dxa"/>
          </w:tcPr>
          <w:p w:rsidR="00554930" w:rsidRPr="002B76F7"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kaszy gryczanej łamanej, przesiewającej się przez sito blaszane o średnicy oczek 2,4mm, %(m/m) nie więcej niż</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2040" w:type="dxa"/>
            <w:vMerge/>
            <w:vAlign w:val="center"/>
          </w:tcPr>
          <w:p w:rsidR="00554930" w:rsidRPr="00EE0006"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554930" w:rsidRPr="00EE0006" w:rsidRDefault="0055493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3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metali, szkła i innych zanieczyszczeń nieorganicznych</w:t>
            </w: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554930" w:rsidRPr="00707FC6"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vMerge w:val="restart"/>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val="restart"/>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nie obłuszczonych ziaren gryki,</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obłuszczonych ziaren roślin uprawnych</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ziaren roślin obcych</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zanieczyszczeń organicznych szkodliwych dla zdrowia</w:t>
            </w: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126"/>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20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3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90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474195" w:rsidRDefault="0055493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554930" w:rsidRPr="00F60CC0" w:rsidRDefault="0055493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554930" w:rsidRPr="00554930" w:rsidRDefault="00554930" w:rsidP="00BC29F9">
      <w:pPr>
        <w:pStyle w:val="E-1"/>
        <w:jc w:val="both"/>
        <w:rPr>
          <w:rFonts w:ascii="Arial" w:hAnsi="Arial" w:cs="Arial"/>
          <w:b/>
        </w:rPr>
      </w:pPr>
      <w:r>
        <w:rPr>
          <w:rFonts w:ascii="Arial" w:hAnsi="Arial" w:cs="Arial"/>
          <w:b/>
        </w:rPr>
        <w:t xml:space="preserve">3 </w:t>
      </w:r>
      <w:r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 xml:space="preserve">niż </w:t>
      </w:r>
      <w:r w:rsidRPr="00904E6C">
        <w:rPr>
          <w:rFonts w:ascii="Arial" w:hAnsi="Arial" w:cs="Arial"/>
          <w:sz w:val="20"/>
          <w:szCs w:val="20"/>
        </w:rPr>
        <w:br/>
        <w:t>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4</w:t>
      </w:r>
      <w:r w:rsidRPr="00554930">
        <w:rPr>
          <w:rFonts w:ascii="Arial" w:hAnsi="Arial" w:cs="Arial"/>
          <w:b/>
          <w:color w:val="FF0000"/>
          <w:szCs w:val="16"/>
        </w:rPr>
        <w:t xml:space="preserve">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Pr="00153747"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153747" w:rsidRDefault="00554930" w:rsidP="00BC29F9">
      <w:pPr>
        <w:spacing w:after="0" w:line="240" w:lineRule="auto"/>
        <w:jc w:val="both"/>
        <w:rPr>
          <w:rFonts w:ascii="Arial" w:hAnsi="Arial" w:cs="Arial"/>
          <w:sz w:val="20"/>
        </w:rPr>
      </w:pPr>
      <w:r w:rsidRPr="0015374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554930" w:rsidRPr="00153747" w:rsidRDefault="00554930" w:rsidP="00BC29F9">
      <w:pPr>
        <w:spacing w:after="0" w:line="240" w:lineRule="auto"/>
        <w:jc w:val="both"/>
        <w:rPr>
          <w:rFonts w:ascii="Arial" w:hAnsi="Arial" w:cs="Arial"/>
          <w:sz w:val="20"/>
        </w:rPr>
      </w:pPr>
      <w:r w:rsidRPr="00153747">
        <w:rPr>
          <w:rFonts w:ascii="Arial" w:hAnsi="Arial" w:cs="Arial"/>
          <w:sz w:val="20"/>
        </w:rPr>
        <w:t>Opakowania powinny być wykonane z materiałów opakowaniowych przeznaczonych do kontaktu z żywnością.</w:t>
      </w:r>
    </w:p>
    <w:p w:rsidR="00554930" w:rsidRPr="00A72023"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153747">
        <w:rPr>
          <w:rFonts w:ascii="Arial" w:hAnsi="Arial" w:cs="Arial"/>
          <w:sz w:val="20"/>
          <w:szCs w:val="20"/>
        </w:rPr>
        <w:t>Nie dopuszcza się stosowania opakowań zastępczych oraz umies</w:t>
      </w:r>
      <w:r>
        <w:rPr>
          <w:rFonts w:ascii="Arial" w:hAnsi="Arial" w:cs="Arial"/>
          <w:sz w:val="20"/>
          <w:szCs w:val="20"/>
        </w:rPr>
        <w:t>zczania reklam na opakowaniach.</w:t>
      </w:r>
    </w:p>
    <w:p w:rsidR="00554930" w:rsidRDefault="0055493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554930" w:rsidRPr="00554930" w:rsidRDefault="00554930" w:rsidP="00BC29F9">
      <w:pPr>
        <w:pStyle w:val="E-1"/>
        <w:rPr>
          <w:rFonts w:ascii="Arial" w:hAnsi="Arial" w:cs="Arial"/>
        </w:rPr>
      </w:pPr>
      <w:r w:rsidRPr="00554930">
        <w:rPr>
          <w:rFonts w:ascii="Arial" w:hAnsi="Arial" w:cs="Arial"/>
        </w:rPr>
        <w:t>Pudła tekturowe od 10kg do 20kg</w:t>
      </w:r>
      <w:r>
        <w:rPr>
          <w:rFonts w:ascii="Arial" w:hAnsi="Arial" w:cs="Arial"/>
        </w:rPr>
        <w:t xml:space="preserve"> </w:t>
      </w:r>
      <w:r w:rsidRPr="00554930">
        <w:rPr>
          <w:rFonts w:ascii="Arial" w:hAnsi="Arial" w:cs="Arial"/>
        </w:rPr>
        <w:t>lub worki foliowe od 10 do 20kg lub papierowe trzywarstwowe 25kg, zszywane. Materiał  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b/>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pStyle w:val="E-1"/>
        <w:rPr>
          <w:rFonts w:ascii="Arial" w:hAnsi="Arial" w:cs="Aria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7</w:t>
      </w:r>
    </w:p>
    <w:p w:rsidR="00554930" w:rsidRDefault="00554930" w:rsidP="00BC29F9">
      <w:pPr>
        <w:spacing w:after="0" w:line="240" w:lineRule="auto"/>
        <w:jc w:val="right"/>
        <w:rPr>
          <w:rFonts w:ascii="Arial Narrow" w:eastAsia="Times New Roman" w:hAnsi="Arial Narrow" w:cs="Arial"/>
          <w:szCs w:val="20"/>
          <w:lang w:eastAsia="pl-PL"/>
        </w:rPr>
      </w:pP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INSPEKTORAT WSPARCIA SIŁ ZBROJNYCH</w:t>
      </w: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SZEFOSTWO SŁUŻBY ŻYWNOŚCIOWEJ</w:t>
      </w:r>
    </w:p>
    <w:p w:rsidR="00554930" w:rsidRPr="0046301F"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46301F" w:rsidRDefault="00554930" w:rsidP="00BC29F9">
      <w:pPr>
        <w:spacing w:after="0" w:line="240" w:lineRule="auto"/>
        <w:jc w:val="center"/>
        <w:rPr>
          <w:rFonts w:ascii="Arial" w:hAnsi="Arial" w:cs="Arial"/>
          <w:b/>
          <w:sz w:val="40"/>
          <w:szCs w:val="40"/>
        </w:rPr>
      </w:pP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KASZA MANNA</w:t>
      </w:r>
    </w:p>
    <w:p w:rsidR="00554930" w:rsidRPr="00554930" w:rsidRDefault="00554930" w:rsidP="00BC29F9">
      <w:pPr>
        <w:pStyle w:val="E-1"/>
        <w:rPr>
          <w:rFonts w:ascii="Arial" w:hAnsi="Arial" w:cs="Arial"/>
          <w:b/>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kaszy manny.</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kaszy manny przeznaczonej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PN-EN ISO 712 Ziarno zbóż i przetwory zbożowe – Oznaczanie wilgotności – Metoda odwoławcza</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PN-A-74007 Przetwory zbożowe – Oznaczanie kwasowości</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Default="005549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54930" w:rsidRPr="00A026D4" w:rsidRDefault="00554930" w:rsidP="00BC29F9">
      <w:pPr>
        <w:spacing w:after="0" w:line="240" w:lineRule="auto"/>
        <w:jc w:val="both"/>
        <w:rPr>
          <w:rFonts w:ascii="Arial" w:hAnsi="Arial" w:cs="Arial"/>
          <w:bCs/>
          <w:sz w:val="20"/>
          <w:szCs w:val="20"/>
        </w:rPr>
      </w:pPr>
      <w:r>
        <w:rPr>
          <w:rFonts w:ascii="Arial" w:hAnsi="Arial" w:cs="Arial"/>
          <w:bCs/>
          <w:sz w:val="20"/>
          <w:szCs w:val="20"/>
        </w:rPr>
        <w:t>Kasza manna - produkt otrzymany z ziarna pszenicy, przeznaczony do celów konsumpcyjnych.</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E02AA3"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E02AA3">
        <w:rPr>
          <w:rFonts w:ascii="Arial" w:hAnsi="Arial" w:cs="Arial"/>
          <w:sz w:val="20"/>
          <w:szCs w:val="20"/>
        </w:rPr>
        <w:t>Według Tablicy 1</w:t>
      </w:r>
    </w:p>
    <w:p w:rsidR="00554930" w:rsidRPr="000377FC" w:rsidRDefault="00554930" w:rsidP="00BC29F9">
      <w:pPr>
        <w:pStyle w:val="Nagwek6"/>
        <w:tabs>
          <w:tab w:val="left" w:pos="10891"/>
        </w:tabs>
        <w:spacing w:before="0" w:after="0"/>
        <w:ind w:left="1418"/>
        <w:jc w:val="center"/>
        <w:rPr>
          <w:rFonts w:ascii="Arial" w:hAnsi="Arial" w:cs="Arial"/>
          <w:b w:val="0"/>
          <w:sz w:val="18"/>
          <w:szCs w:val="18"/>
        </w:rPr>
      </w:pPr>
      <w:r w:rsidRPr="000377F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96"/>
        <w:gridCol w:w="4600"/>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96"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600" w:type="dxa"/>
            <w:vAlign w:val="center"/>
          </w:tcPr>
          <w:p w:rsidR="00554930" w:rsidRPr="00C37D2A"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C37D2A">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696"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600" w:type="dxa"/>
            <w:tcBorders>
              <w:bottom w:val="single" w:sz="6" w:space="0" w:color="auto"/>
            </w:tcBorders>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z odcieniem żółtawym</w:t>
            </w:r>
          </w:p>
        </w:tc>
        <w:tc>
          <w:tcPr>
            <w:tcW w:w="2040" w:type="dxa"/>
            <w:vMerge w:val="restart"/>
            <w:vAlign w:val="center"/>
          </w:tcPr>
          <w:p w:rsidR="00554930" w:rsidRPr="006B6426" w:rsidRDefault="00554930" w:rsidP="00BC29F9">
            <w:pPr>
              <w:autoSpaceDE w:val="0"/>
              <w:autoSpaceDN w:val="0"/>
              <w:adjustRightInd w:val="0"/>
              <w:spacing w:after="0" w:line="240" w:lineRule="auto"/>
              <w:jc w:val="center"/>
              <w:rPr>
                <w:rFonts w:ascii="Arial" w:hAnsi="Arial" w:cs="Arial"/>
                <w:sz w:val="18"/>
                <w:szCs w:val="18"/>
              </w:rPr>
            </w:pPr>
            <w:r w:rsidRPr="006B6426">
              <w:rPr>
                <w:rFonts w:ascii="Arial" w:hAnsi="Arial" w:cs="Arial"/>
                <w:sz w:val="18"/>
                <w:szCs w:val="18"/>
              </w:rPr>
              <w:t>PN-A-74013</w:t>
            </w:r>
          </w:p>
        </w:tc>
      </w:tr>
      <w:tr w:rsidR="00554930" w:rsidRPr="002C3EC8" w:rsidTr="000978DD">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96"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600" w:type="dxa"/>
            <w:tcBorders>
              <w:bottom w:val="single" w:sz="6" w:space="0" w:color="auto"/>
            </w:tcBorders>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pleśni, stęchły i inny nieswoisty niedopuszczalny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r w:rsidR="00554930" w:rsidRPr="002C3EC8" w:rsidTr="000978DD">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96"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po ugotowaniu</w:t>
            </w:r>
          </w:p>
        </w:tc>
        <w:tc>
          <w:tcPr>
            <w:tcW w:w="4600" w:type="dxa"/>
            <w:tcBorders>
              <w:top w:val="single" w:sz="6" w:space="0" w:color="auto"/>
            </w:tcBorders>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niedopuszczalny smak gorzki i inny nieswoisty </w:t>
            </w:r>
          </w:p>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3E4162"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3E4162">
        <w:rPr>
          <w:rFonts w:ascii="Arial" w:hAnsi="Arial" w:cs="Arial"/>
          <w:sz w:val="20"/>
          <w:szCs w:val="20"/>
        </w:rPr>
        <w:t>Według Tablicy 2</w:t>
      </w:r>
    </w:p>
    <w:p w:rsidR="00554930" w:rsidRPr="003E4162" w:rsidRDefault="00554930" w:rsidP="00BC29F9">
      <w:pPr>
        <w:pStyle w:val="Nagwek6"/>
        <w:tabs>
          <w:tab w:val="left" w:pos="10891"/>
        </w:tabs>
        <w:spacing w:before="0" w:after="0"/>
        <w:ind w:left="1418"/>
        <w:jc w:val="center"/>
        <w:rPr>
          <w:rFonts w:ascii="Arial" w:hAnsi="Arial" w:cs="Arial"/>
          <w:b w:val="0"/>
          <w:sz w:val="18"/>
          <w:szCs w:val="18"/>
        </w:rPr>
      </w:pPr>
      <w:r w:rsidRPr="003E4162">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3"/>
        <w:gridCol w:w="2197"/>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3"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97" w:type="dxa"/>
            <w:vAlign w:val="center"/>
          </w:tcPr>
          <w:p w:rsidR="00554930" w:rsidRPr="00C37D2A" w:rsidRDefault="00554930" w:rsidP="00BC29F9">
            <w:pPr>
              <w:pStyle w:val="Nagwek8"/>
              <w:widowControl w:val="0"/>
              <w:autoSpaceDE w:val="0"/>
              <w:autoSpaceDN w:val="0"/>
              <w:adjustRightInd w:val="0"/>
              <w:spacing w:before="0" w:after="0"/>
              <w:jc w:val="center"/>
              <w:rPr>
                <w:rFonts w:ascii="Arial" w:hAnsi="Arial" w:cs="Arial"/>
                <w:b/>
                <w:i w:val="0"/>
                <w:sz w:val="18"/>
                <w:szCs w:val="18"/>
              </w:rPr>
            </w:pPr>
            <w:r w:rsidRPr="00C37D2A">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4"/>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197"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15,3</w:t>
            </w:r>
          </w:p>
        </w:tc>
        <w:tc>
          <w:tcPr>
            <w:tcW w:w="2040" w:type="dxa"/>
            <w:vAlign w:val="center"/>
          </w:tcPr>
          <w:p w:rsidR="00554930" w:rsidRPr="006B6426"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262"/>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113"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stopnie nie więcej niż</w:t>
            </w:r>
          </w:p>
        </w:tc>
        <w:tc>
          <w:tcPr>
            <w:tcW w:w="2197" w:type="dxa"/>
            <w:tcBorders>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 74007</w:t>
            </w:r>
          </w:p>
        </w:tc>
      </w:tr>
      <w:tr w:rsidR="00554930" w:rsidRPr="002C3EC8" w:rsidTr="000978DD">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%(m/m), nie więcej niż</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6A1F3B"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PN-A-74014</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cząstek nasion kąkolu</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Align w:val="center"/>
          </w:tcPr>
          <w:p w:rsidR="00554930" w:rsidRPr="006A1F3B"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PN-A-74016</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4113"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Stopień rozdrobnienia</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850</w:t>
            </w:r>
            <w:r>
              <w:rPr>
                <w:rFonts w:ascii="Arial" w:hAnsi="Arial" w:cs="Arial"/>
                <w:sz w:val="18"/>
                <w:szCs w:val="18"/>
              </w:rPr>
              <w:sym w:font="Symbol" w:char="F06D"/>
            </w:r>
            <w:r>
              <w:rPr>
                <w:rFonts w:ascii="Arial" w:hAnsi="Arial" w:cs="Arial"/>
                <w:sz w:val="18"/>
                <w:szCs w:val="18"/>
              </w:rPr>
              <w:t>m, %(m/m) nie mniej niż</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230</w:t>
            </w:r>
            <w:r>
              <w:rPr>
                <w:rFonts w:ascii="Arial" w:hAnsi="Arial" w:cs="Arial"/>
                <w:sz w:val="18"/>
                <w:szCs w:val="18"/>
              </w:rPr>
              <w:sym w:font="Symbol" w:char="F06D"/>
            </w:r>
            <w:r>
              <w:rPr>
                <w:rFonts w:ascii="Arial" w:hAnsi="Arial" w:cs="Arial"/>
                <w:sz w:val="18"/>
                <w:szCs w:val="18"/>
              </w:rPr>
              <w:t>m, %(m/m) nie więcej niż</w:t>
            </w:r>
          </w:p>
        </w:tc>
        <w:tc>
          <w:tcPr>
            <w:tcW w:w="2197"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97</w:t>
            </w: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554930" w:rsidRPr="004758AC" w:rsidRDefault="00554930" w:rsidP="00BC29F9">
            <w:pPr>
              <w:spacing w:after="0" w:line="240" w:lineRule="auto"/>
              <w:jc w:val="center"/>
              <w:rPr>
                <w:rFonts w:ascii="Arial" w:hAnsi="Arial" w:cs="Arial"/>
                <w:sz w:val="18"/>
                <w:szCs w:val="18"/>
              </w:rPr>
            </w:pPr>
            <w:r w:rsidRPr="004758AC">
              <w:rPr>
                <w:rFonts w:ascii="Arial" w:hAnsi="Arial" w:cs="Arial"/>
                <w:sz w:val="18"/>
                <w:szCs w:val="18"/>
              </w:rPr>
              <w:t>PN-A-74015</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metalicznych o wymiarach liniowych nie większych niż 0,3mm i masie jednostkowej nie większej niż 0,2mg w 1kg kaszy manny, mg nie więcej niż</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Merge w:val="restart"/>
            <w:vAlign w:val="center"/>
          </w:tcPr>
          <w:p w:rsidR="00554930" w:rsidRPr="002C3EC8" w:rsidRDefault="00554930" w:rsidP="00BC29F9">
            <w:pPr>
              <w:spacing w:after="0" w:line="240" w:lineRule="auto"/>
              <w:jc w:val="center"/>
              <w:rPr>
                <w:rFonts w:ascii="Arial" w:hAnsi="Arial" w:cs="Arial"/>
                <w:sz w:val="18"/>
                <w:szCs w:val="18"/>
              </w:rPr>
            </w:pPr>
          </w:p>
          <w:p w:rsidR="00554930" w:rsidRPr="002C3EC8"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PN-A-74016</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metalicznych o ostrych końcach lub brzegach oraz szkła  oraz zanieczyszczeń metalicznych o wymiarach liniowych większych niż 0,3mm i masie  większej niż 0,2mg </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554930" w:rsidRPr="002C3EC8"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554930" w:rsidRPr="002C3EC8" w:rsidRDefault="00554930" w:rsidP="00BC29F9">
            <w:pPr>
              <w:spacing w:after="0" w:line="240" w:lineRule="auto"/>
              <w:jc w:val="center"/>
              <w:rPr>
                <w:rFonts w:ascii="Arial" w:hAnsi="Arial" w:cs="Arial"/>
                <w:sz w:val="18"/>
                <w:szCs w:val="18"/>
              </w:rPr>
            </w:pPr>
          </w:p>
        </w:tc>
      </w:tr>
    </w:tbl>
    <w:p w:rsidR="00554930" w:rsidRPr="00B97826" w:rsidRDefault="00554930" w:rsidP="00BC29F9">
      <w:pPr>
        <w:pStyle w:val="Nagwek11"/>
        <w:spacing w:before="0" w:after="0"/>
        <w:rPr>
          <w:vertAlign w:val="subscript"/>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554930" w:rsidRPr="00554930" w:rsidRDefault="00554930" w:rsidP="00BC29F9">
      <w:pPr>
        <w:pStyle w:val="E-1"/>
        <w:jc w:val="both"/>
        <w:rPr>
          <w:rFonts w:ascii="Arial" w:hAnsi="Arial" w:cs="Arial"/>
          <w:b/>
        </w:rPr>
      </w:pPr>
      <w:r>
        <w:rPr>
          <w:rFonts w:ascii="Arial" w:hAnsi="Arial" w:cs="Arial"/>
          <w:b/>
        </w:rPr>
        <w:t>3.</w:t>
      </w:r>
      <w:r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39225D">
        <w:rPr>
          <w:rFonts w:ascii="Arial" w:hAnsi="Arial" w:cs="Arial"/>
          <w:sz w:val="20"/>
          <w:szCs w:val="20"/>
        </w:rPr>
        <w:t xml:space="preserve">niż 3 miesiące 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 xml:space="preserve">4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554930" w:rsidRDefault="00554930" w:rsidP="00BC29F9">
      <w:pPr>
        <w:spacing w:after="0" w:line="240" w:lineRule="auto"/>
        <w:jc w:val="both"/>
        <w:rPr>
          <w:rFonts w:ascii="Arial" w:hAnsi="Arial" w:cs="Arial"/>
          <w:sz w:val="20"/>
        </w:rPr>
      </w:pPr>
      <w:r w:rsidRPr="00554930">
        <w:rPr>
          <w:rFonts w:ascii="Arial" w:hAnsi="Arial" w:cs="Arial"/>
          <w:sz w:val="20"/>
        </w:rPr>
        <w:t>Opakowania jednostkowe powinny zabezpieczać produkt przed uszkodzeniem i zanieczyszczeniem, powinny być czyste, bez obcych zapachów i uszkodzeń mechanicznych.</w:t>
      </w:r>
    </w:p>
    <w:p w:rsidR="00554930" w:rsidRPr="00554930" w:rsidRDefault="00554930" w:rsidP="00BC29F9">
      <w:pPr>
        <w:spacing w:after="0" w:line="240" w:lineRule="auto"/>
        <w:jc w:val="both"/>
        <w:rPr>
          <w:rFonts w:ascii="Arial" w:hAnsi="Arial" w:cs="Arial"/>
          <w:sz w:val="20"/>
        </w:rPr>
      </w:pPr>
      <w:r w:rsidRPr="00554930">
        <w:rPr>
          <w:rFonts w:ascii="Arial" w:hAnsi="Arial" w:cs="Arial"/>
          <w:sz w:val="20"/>
        </w:rPr>
        <w:t>Opakowania powinny być wykonane z materiałów opakowaniowych przeznaczonych do kontaktu z żywnością.</w:t>
      </w:r>
    </w:p>
    <w:p w:rsidR="00554930" w:rsidRPr="00554930"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554930">
        <w:rPr>
          <w:rFonts w:ascii="Arial" w:hAnsi="Arial" w:cs="Arial"/>
          <w:sz w:val="20"/>
          <w:szCs w:val="20"/>
        </w:rPr>
        <w:t>Nie dopuszcza się stosowania opakowań zastępczych oraz umieszczania reklam na opakowaniach.</w:t>
      </w:r>
    </w:p>
    <w:p w:rsidR="00554930" w:rsidRPr="00554930" w:rsidRDefault="00554930" w:rsidP="00BC29F9">
      <w:pPr>
        <w:spacing w:after="0" w:line="240" w:lineRule="auto"/>
        <w:rPr>
          <w:rFonts w:ascii="Arial" w:hAnsi="Arial" w:cs="Arial"/>
          <w:b/>
          <w:kern w:val="20"/>
        </w:rPr>
      </w:pPr>
      <w:r w:rsidRPr="00554930">
        <w:rPr>
          <w:rFonts w:ascii="Arial" w:hAnsi="Arial" w:cs="Arial"/>
          <w:b/>
          <w:kern w:val="20"/>
          <w:sz w:val="20"/>
        </w:rPr>
        <w:t>6.1.2. Opakowanie transportowe</w:t>
      </w:r>
    </w:p>
    <w:p w:rsidR="00554930" w:rsidRPr="00554930" w:rsidRDefault="00554930" w:rsidP="00BC29F9">
      <w:pPr>
        <w:pStyle w:val="E-1"/>
        <w:rPr>
          <w:rFonts w:ascii="Arial" w:hAnsi="Arial" w:cs="Arial"/>
        </w:rPr>
      </w:pPr>
      <w:r w:rsidRPr="00554930">
        <w:rPr>
          <w:rFonts w:ascii="Arial" w:hAnsi="Arial" w:cs="Arial"/>
        </w:rPr>
        <w:t>Worek foliowy od 10 do 20kg lub papierowy trzywarstwowy 25kg, zszywany. Materiał  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8</w:t>
      </w:r>
    </w:p>
    <w:p w:rsidR="00554930" w:rsidRDefault="00554930" w:rsidP="00BC29F9">
      <w:pPr>
        <w:spacing w:after="0" w:line="240" w:lineRule="auto"/>
        <w:jc w:val="right"/>
        <w:rPr>
          <w:rFonts w:ascii="Arial Narrow" w:eastAsia="Times New Roman" w:hAnsi="Arial Narrow" w:cs="Arial"/>
          <w:szCs w:val="20"/>
          <w:lang w:eastAsia="pl-PL"/>
        </w:rPr>
      </w:pPr>
    </w:p>
    <w:p w:rsidR="00554930" w:rsidRPr="00D6738D" w:rsidRDefault="00554930" w:rsidP="00BC29F9">
      <w:pPr>
        <w:spacing w:after="0" w:line="240" w:lineRule="auto"/>
        <w:jc w:val="center"/>
        <w:rPr>
          <w:rFonts w:ascii="Arial" w:hAnsi="Arial" w:cs="Arial"/>
          <w:b/>
          <w:sz w:val="40"/>
          <w:szCs w:val="40"/>
        </w:rPr>
      </w:pPr>
      <w:r w:rsidRPr="00D6738D">
        <w:rPr>
          <w:rFonts w:ascii="Arial" w:hAnsi="Arial" w:cs="Arial"/>
          <w:b/>
          <w:sz w:val="40"/>
          <w:szCs w:val="40"/>
        </w:rPr>
        <w:t>INSPEKTORAT WSPARCIA SIŁ ZBROJNYCH</w:t>
      </w:r>
    </w:p>
    <w:p w:rsidR="00554930" w:rsidRPr="00D6738D" w:rsidRDefault="00554930" w:rsidP="00BC29F9">
      <w:pPr>
        <w:spacing w:after="0" w:line="240" w:lineRule="auto"/>
        <w:jc w:val="center"/>
        <w:rPr>
          <w:rFonts w:ascii="Arial" w:hAnsi="Arial" w:cs="Arial"/>
          <w:b/>
          <w:sz w:val="40"/>
          <w:szCs w:val="40"/>
        </w:rPr>
      </w:pPr>
      <w:r w:rsidRPr="00D6738D">
        <w:rPr>
          <w:rFonts w:ascii="Arial" w:hAnsi="Arial" w:cs="Arial"/>
          <w:b/>
          <w:sz w:val="40"/>
          <w:szCs w:val="40"/>
        </w:rPr>
        <w:t>SZEFOSTWO SŁUŻBY ŻYWNOŚCIOWEJ</w:t>
      </w:r>
    </w:p>
    <w:p w:rsidR="00554930" w:rsidRPr="00D6738D"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D6738D" w:rsidRDefault="00554930" w:rsidP="00BC29F9">
      <w:pPr>
        <w:spacing w:after="0" w:line="240" w:lineRule="auto"/>
        <w:jc w:val="center"/>
        <w:rPr>
          <w:rFonts w:ascii="Arial" w:hAnsi="Arial" w:cs="Arial"/>
          <w:b/>
          <w:sz w:val="40"/>
          <w:szCs w:val="40"/>
        </w:rPr>
      </w:pPr>
    </w:p>
    <w:p w:rsidR="00554930" w:rsidRPr="00D6738D" w:rsidRDefault="00554930" w:rsidP="00BC29F9">
      <w:pPr>
        <w:spacing w:after="0" w:line="240" w:lineRule="auto"/>
        <w:jc w:val="center"/>
        <w:rPr>
          <w:rFonts w:ascii="Arial" w:hAnsi="Arial" w:cs="Arial"/>
          <w:b/>
          <w:sz w:val="40"/>
          <w:szCs w:val="40"/>
        </w:rPr>
      </w:pPr>
      <w:r>
        <w:rPr>
          <w:rFonts w:ascii="Arial" w:hAnsi="Arial" w:cs="Arial"/>
          <w:b/>
          <w:sz w:val="40"/>
          <w:szCs w:val="40"/>
        </w:rPr>
        <w:t xml:space="preserve">KASZA </w:t>
      </w:r>
      <w:r w:rsidRPr="00D6738D">
        <w:rPr>
          <w:rFonts w:ascii="Arial" w:hAnsi="Arial" w:cs="Arial"/>
          <w:b/>
          <w:sz w:val="40"/>
          <w:szCs w:val="40"/>
        </w:rPr>
        <w:t>PĘCZAK</w:t>
      </w:r>
    </w:p>
    <w:p w:rsidR="00554930" w:rsidRPr="0034180F" w:rsidRDefault="00554930" w:rsidP="00BC29F9">
      <w:pPr>
        <w:spacing w:after="0" w:line="240" w:lineRule="auto"/>
        <w:ind w:left="2124" w:firstLine="708"/>
        <w:jc w:val="center"/>
        <w:rPr>
          <w:rFonts w:ascii="Arial" w:hAnsi="Arial" w:cs="Arial"/>
          <w:b/>
          <w:caps/>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pęczaku.</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pęczaku przeznaczonego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 xml:space="preserve">PN-EN ISO 712 Ziarno zbóż i przetwory zbożowe – Oznaczanie wilgotności – Metoda odwoławcza </w:t>
      </w:r>
    </w:p>
    <w:p w:rsidR="00554930" w:rsidRDefault="00554930" w:rsidP="0041490E">
      <w:pPr>
        <w:widowControl w:val="0"/>
        <w:numPr>
          <w:ilvl w:val="1"/>
          <w:numId w:val="6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554930" w:rsidRPr="00691485" w:rsidRDefault="00554930" w:rsidP="00BC29F9">
      <w:pPr>
        <w:spacing w:after="0" w:line="240" w:lineRule="auto"/>
        <w:jc w:val="both"/>
        <w:rPr>
          <w:rFonts w:ascii="Arial" w:hAnsi="Arial" w:cs="Arial"/>
          <w:b/>
          <w:bCs/>
          <w:sz w:val="20"/>
          <w:szCs w:val="20"/>
        </w:rPr>
      </w:pPr>
      <w:r>
        <w:rPr>
          <w:rFonts w:ascii="Arial" w:hAnsi="Arial" w:cs="Arial"/>
          <w:b/>
          <w:bCs/>
          <w:sz w:val="20"/>
          <w:szCs w:val="20"/>
        </w:rPr>
        <w:t xml:space="preserve">Kasza pęczak </w:t>
      </w:r>
    </w:p>
    <w:p w:rsidR="00554930" w:rsidRPr="00BD39C9" w:rsidRDefault="00554930" w:rsidP="00BC29F9">
      <w:pPr>
        <w:spacing w:after="0" w:line="240" w:lineRule="auto"/>
        <w:jc w:val="both"/>
        <w:rPr>
          <w:rFonts w:ascii="Arial" w:hAnsi="Arial" w:cs="Arial"/>
          <w:bCs/>
          <w:sz w:val="20"/>
          <w:szCs w:val="20"/>
        </w:rPr>
      </w:pPr>
      <w:r>
        <w:rPr>
          <w:rFonts w:ascii="Arial" w:hAnsi="Arial" w:cs="Arial"/>
          <w:bCs/>
          <w:sz w:val="20"/>
          <w:szCs w:val="20"/>
        </w:rPr>
        <w:t>Produkt otrzymany z oczyszczonego, obłuszczonego i obtoczonego ziarna jęczmienia</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481B5C"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021"/>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21" w:type="dxa"/>
            <w:vAlign w:val="center"/>
          </w:tcPr>
          <w:p w:rsidR="00554930" w:rsidRPr="000C6F46"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68"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021"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o owalnym lub wrzecionowatym kształcie z zaokrąglonymi brzegami</w:t>
            </w:r>
          </w:p>
        </w:tc>
        <w:tc>
          <w:tcPr>
            <w:tcW w:w="2040" w:type="dxa"/>
            <w:vMerge w:val="restart"/>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21"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Jasnoszara </w:t>
            </w:r>
          </w:p>
        </w:tc>
        <w:tc>
          <w:tcPr>
            <w:tcW w:w="2040" w:type="dxa"/>
            <w:vMerge/>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21"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niedopuszczalny zapach stęchlizny, pleśni, spalenizny i inny nietypowy</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po ugotowaniu</w:t>
            </w:r>
          </w:p>
        </w:tc>
        <w:tc>
          <w:tcPr>
            <w:tcW w:w="5021"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niedopuszczalny smak kwaśny, gorzki i inny nietypowy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E03271" w:rsidRDefault="0055493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45"/>
        <w:gridCol w:w="2044"/>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45"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44" w:type="dxa"/>
            <w:vAlign w:val="center"/>
          </w:tcPr>
          <w:p w:rsidR="00554930" w:rsidRPr="000C6F46" w:rsidRDefault="00554930" w:rsidP="00BC29F9">
            <w:pPr>
              <w:pStyle w:val="Nagwek8"/>
              <w:widowControl w:val="0"/>
              <w:autoSpaceDE w:val="0"/>
              <w:autoSpaceDN w:val="0"/>
              <w:adjustRightInd w:val="0"/>
              <w:spacing w:before="0" w:after="0"/>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044"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14,5</w:t>
            </w:r>
          </w:p>
        </w:tc>
        <w:tc>
          <w:tcPr>
            <w:tcW w:w="2040" w:type="dxa"/>
            <w:vAlign w:val="center"/>
          </w:tcPr>
          <w:p w:rsidR="00554930" w:rsidRPr="008B609D"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Przesiew przez sito blaszane o średnicy oczek 0,6mm, %(m/m) nie więcej niż</w:t>
            </w:r>
          </w:p>
        </w:tc>
        <w:tc>
          <w:tcPr>
            <w:tcW w:w="204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Default="00554930" w:rsidP="00BC29F9">
            <w:pPr>
              <w:spacing w:after="0" w:line="240" w:lineRule="auto"/>
              <w:jc w:val="center"/>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r>
              <w:rPr>
                <w:rFonts w:ascii="Arial" w:hAnsi="Arial" w:cs="Arial"/>
                <w:sz w:val="18"/>
                <w:szCs w:val="18"/>
              </w:rPr>
              <w:t>PN-A-74015</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204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554930" w:rsidRPr="00EE0006" w:rsidRDefault="0055493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metali, szkła i innych zanieczyszczeń nieorganicznych</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554930" w:rsidRPr="00707FC6" w:rsidRDefault="00554930" w:rsidP="00BC29F9">
            <w:pPr>
              <w:spacing w:after="0" w:line="240" w:lineRule="auto"/>
              <w:jc w:val="center"/>
              <w:rPr>
                <w:rFonts w:ascii="Arial" w:hAnsi="Arial" w:cs="Arial"/>
                <w:sz w:val="18"/>
                <w:szCs w:val="18"/>
              </w:rPr>
            </w:pPr>
          </w:p>
        </w:tc>
      </w:tr>
      <w:tr w:rsidR="00554930" w:rsidRPr="002C3EC8" w:rsidTr="000978DD">
        <w:trPr>
          <w:cantSplit/>
          <w:trHeight w:val="811"/>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nie obłuszczonych ziaren, %(m/m), nie więcej niż: </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kaszy</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jęczmienia lub jego części</w:t>
            </w:r>
          </w:p>
        </w:tc>
        <w:tc>
          <w:tcPr>
            <w:tcW w:w="204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kaszy innych roślin uprawnych, %(m/m), nie więcej niż:</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val="restart"/>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4245" w:type="dxa"/>
            <w:vMerge w:val="restart"/>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tym zanieczyszczeń organicznych szkodliwych dla zdrowia</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378"/>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424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044" w:type="dxa"/>
            <w:tcBorders>
              <w:top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04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474195" w:rsidRDefault="0055493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554930" w:rsidRPr="00F60CC0" w:rsidRDefault="0055493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554930" w:rsidRPr="00554930" w:rsidRDefault="00AE4E53" w:rsidP="00BC29F9">
      <w:pPr>
        <w:pStyle w:val="E-1"/>
        <w:jc w:val="both"/>
        <w:rPr>
          <w:rFonts w:ascii="Arial" w:hAnsi="Arial" w:cs="Arial"/>
          <w:b/>
        </w:rPr>
      </w:pPr>
      <w:r>
        <w:rPr>
          <w:rFonts w:ascii="Arial" w:hAnsi="Arial" w:cs="Arial"/>
          <w:b/>
        </w:rPr>
        <w:t xml:space="preserve">3. </w:t>
      </w:r>
      <w:r w:rsidR="00554930"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4</w:t>
      </w:r>
      <w:r w:rsidRPr="00554930">
        <w:rPr>
          <w:rFonts w:ascii="Arial" w:hAnsi="Arial" w:cs="Arial"/>
          <w:b/>
          <w:color w:val="FF0000"/>
          <w:szCs w:val="16"/>
        </w:rPr>
        <w:t xml:space="preserve">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Pr="00AE73E2"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AE73E2" w:rsidRDefault="00554930" w:rsidP="00BC29F9">
      <w:pPr>
        <w:spacing w:after="0" w:line="240" w:lineRule="auto"/>
        <w:jc w:val="both"/>
        <w:rPr>
          <w:rFonts w:ascii="Arial" w:hAnsi="Arial" w:cs="Arial"/>
          <w:sz w:val="20"/>
        </w:rPr>
      </w:pPr>
      <w:r w:rsidRPr="00AE73E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554930" w:rsidRPr="00AE73E2" w:rsidRDefault="00554930" w:rsidP="00BC29F9">
      <w:pPr>
        <w:spacing w:after="0" w:line="240" w:lineRule="auto"/>
        <w:jc w:val="both"/>
        <w:rPr>
          <w:rFonts w:ascii="Arial" w:hAnsi="Arial" w:cs="Arial"/>
          <w:sz w:val="20"/>
        </w:rPr>
      </w:pPr>
      <w:r w:rsidRPr="00AE73E2">
        <w:rPr>
          <w:rFonts w:ascii="Arial" w:hAnsi="Arial" w:cs="Arial"/>
          <w:sz w:val="20"/>
        </w:rPr>
        <w:t>Opakowania powinny być wykonane z materiałów opakowaniowych przeznaczonych do kontaktu z żywnością.</w:t>
      </w:r>
    </w:p>
    <w:p w:rsidR="00554930" w:rsidRPr="008440D9"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AE73E2">
        <w:rPr>
          <w:rFonts w:ascii="Arial" w:hAnsi="Arial" w:cs="Arial"/>
          <w:sz w:val="20"/>
          <w:szCs w:val="20"/>
        </w:rPr>
        <w:t>Nie dopuszcza się stosowania opakowań zastępczych oraz umies</w:t>
      </w:r>
      <w:r>
        <w:rPr>
          <w:rFonts w:ascii="Arial" w:hAnsi="Arial" w:cs="Arial"/>
          <w:sz w:val="20"/>
          <w:szCs w:val="20"/>
        </w:rPr>
        <w:t>zczania reklam na opakowaniach.</w:t>
      </w:r>
    </w:p>
    <w:p w:rsidR="00554930" w:rsidRDefault="0055493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554930" w:rsidRPr="00554930" w:rsidRDefault="00554930" w:rsidP="00BC29F9">
      <w:pPr>
        <w:pStyle w:val="E-1"/>
        <w:rPr>
          <w:rFonts w:ascii="Arial" w:hAnsi="Arial" w:cs="Arial"/>
        </w:rPr>
      </w:pPr>
      <w:r w:rsidRPr="00554930">
        <w:rPr>
          <w:rFonts w:ascii="Arial" w:hAnsi="Arial" w:cs="Arial"/>
        </w:rPr>
        <w:t>Pudła tekturowe od 10kg do 20kg</w:t>
      </w:r>
      <w:r>
        <w:rPr>
          <w:rFonts w:ascii="Arial" w:hAnsi="Arial" w:cs="Arial"/>
        </w:rPr>
        <w:t xml:space="preserve"> </w:t>
      </w:r>
      <w:r w:rsidRPr="00554930">
        <w:rPr>
          <w:rFonts w:ascii="Arial" w:hAnsi="Arial" w:cs="Arial"/>
        </w:rPr>
        <w:t>lub worki foliowe od 10 do 20kg lub papierowe trzywars</w:t>
      </w:r>
      <w:r w:rsidR="00AE4E53">
        <w:rPr>
          <w:rFonts w:ascii="Arial" w:hAnsi="Arial" w:cs="Arial"/>
        </w:rPr>
        <w:t xml:space="preserve">twowe 25kg, zszywane. Materiał </w:t>
      </w:r>
      <w:r w:rsidRPr="00554930">
        <w:rPr>
          <w:rFonts w:ascii="Arial" w:hAnsi="Arial" w:cs="Arial"/>
        </w:rPr>
        <w:t>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b/>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pStyle w:val="E-1"/>
        <w:rPr>
          <w:rFonts w:ascii="Arial" w:hAnsi="Arial" w:cs="Aria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C7E0C"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39</w:t>
      </w:r>
    </w:p>
    <w:p w:rsidR="00554930" w:rsidRDefault="00554930" w:rsidP="00BC29F9">
      <w:pPr>
        <w:spacing w:after="0" w:line="240" w:lineRule="auto"/>
        <w:jc w:val="right"/>
        <w:rPr>
          <w:rFonts w:ascii="Arial Narrow" w:eastAsia="Times New Roman" w:hAnsi="Arial Narrow" w:cs="Arial"/>
          <w:szCs w:val="20"/>
          <w:lang w:eastAsia="pl-PL"/>
        </w:rPr>
      </w:pP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INSPEKTORAT WSPARCIA SIŁ ZBROJNYCH</w:t>
      </w: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SZEFOSTWO SŁUŻBY ŻYWNOŚCIOWEJ</w:t>
      </w:r>
    </w:p>
    <w:p w:rsidR="00DA480D" w:rsidRPr="00292A91" w:rsidRDefault="00DA48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92A91">
        <w:rPr>
          <w:rFonts w:ascii="Arial" w:hAnsi="Arial" w:cs="Arial"/>
          <w:b/>
          <w:sz w:val="40"/>
          <w:szCs w:val="40"/>
        </w:rPr>
        <w:t xml:space="preserve"> </w:t>
      </w:r>
    </w:p>
    <w:p w:rsidR="00DA480D" w:rsidRPr="00292A91" w:rsidRDefault="00DA480D" w:rsidP="00BC29F9">
      <w:pPr>
        <w:spacing w:after="0" w:line="240" w:lineRule="auto"/>
        <w:jc w:val="center"/>
        <w:rPr>
          <w:rFonts w:ascii="Arial" w:hAnsi="Arial" w:cs="Arial"/>
          <w:b/>
          <w:sz w:val="40"/>
          <w:szCs w:val="40"/>
        </w:rPr>
      </w:pP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 xml:space="preserve">KETCHUP </w:t>
      </w:r>
    </w:p>
    <w:p w:rsidR="00DA480D" w:rsidRDefault="00DA480D" w:rsidP="00BC29F9">
      <w:pPr>
        <w:spacing w:after="0" w:line="240" w:lineRule="auto"/>
        <w:ind w:left="2124" w:firstLine="708"/>
        <w:jc w:val="center"/>
        <w:rPr>
          <w:rFonts w:ascii="Arial" w:hAnsi="Arial" w:cs="Arial"/>
          <w:b/>
          <w:caps/>
        </w:rPr>
      </w:pPr>
    </w:p>
    <w:p w:rsidR="00DA480D" w:rsidRPr="00DA480D" w:rsidRDefault="00DA480D" w:rsidP="00BC29F9">
      <w:pPr>
        <w:pStyle w:val="E-1"/>
        <w:rPr>
          <w:rFonts w:ascii="Arial" w:hAnsi="Arial" w:cs="Arial"/>
          <w:b/>
          <w:i/>
          <w:sz w:val="22"/>
          <w:szCs w:val="22"/>
        </w:rPr>
      </w:pPr>
      <w:r w:rsidRPr="00DA480D">
        <w:rPr>
          <w:rFonts w:ascii="Arial" w:hAnsi="Arial" w:cs="Arial"/>
          <w:b/>
        </w:rPr>
        <w:tab/>
      </w:r>
      <w:r w:rsidRPr="00DA480D">
        <w:rPr>
          <w:rFonts w:ascii="Arial" w:hAnsi="Arial" w:cs="Arial"/>
          <w:b/>
        </w:rPr>
        <w:tab/>
      </w:r>
      <w:r w:rsidRPr="00DA480D">
        <w:rPr>
          <w:rFonts w:ascii="Arial" w:hAnsi="Arial" w:cs="Arial"/>
          <w:b/>
        </w:rPr>
        <w:tab/>
      </w:r>
      <w:r w:rsidRPr="00DA480D">
        <w:rPr>
          <w:rFonts w:ascii="Arial" w:hAnsi="Arial" w:cs="Arial"/>
          <w:b/>
          <w:i/>
          <w:sz w:val="22"/>
          <w:szCs w:val="22"/>
        </w:rPr>
        <w:t>opracował:</w:t>
      </w:r>
    </w:p>
    <w:p w:rsidR="00DA480D" w:rsidRPr="00DA480D" w:rsidRDefault="00DA480D" w:rsidP="00BC29F9">
      <w:pPr>
        <w:pStyle w:val="E-1"/>
        <w:rPr>
          <w:rFonts w:ascii="Arial" w:hAnsi="Arial" w:cs="Arial"/>
          <w:sz w:val="22"/>
          <w:szCs w:val="22"/>
        </w:rPr>
      </w:pPr>
      <w:r w:rsidRPr="00DA480D">
        <w:rPr>
          <w:rFonts w:ascii="Arial" w:hAnsi="Arial" w:cs="Arial"/>
          <w:b/>
          <w:sz w:val="22"/>
          <w:szCs w:val="22"/>
        </w:rPr>
        <w:tab/>
      </w:r>
      <w:r w:rsidRPr="00DA480D">
        <w:rPr>
          <w:rFonts w:ascii="Arial" w:hAnsi="Arial" w:cs="Arial"/>
          <w:b/>
          <w:sz w:val="22"/>
          <w:szCs w:val="22"/>
        </w:rPr>
        <w:tab/>
      </w:r>
      <w:r w:rsidRPr="00DA480D">
        <w:rPr>
          <w:rFonts w:ascii="Arial" w:hAnsi="Arial" w:cs="Arial"/>
          <w:b/>
          <w:sz w:val="22"/>
          <w:szCs w:val="22"/>
        </w:rPr>
        <w:tab/>
      </w:r>
      <w:r w:rsidRPr="00DA480D">
        <w:rPr>
          <w:rFonts w:ascii="Arial" w:hAnsi="Arial" w:cs="Arial"/>
          <w:sz w:val="22"/>
          <w:szCs w:val="22"/>
        </w:rPr>
        <w:t>Wojskowy Ośrodek Badawczo-Wdrożeniowy Służby Żywnościowej</w:t>
      </w:r>
    </w:p>
    <w:p w:rsidR="00DA480D" w:rsidRPr="00DA480D" w:rsidRDefault="00DA480D" w:rsidP="00BC29F9">
      <w:pPr>
        <w:pStyle w:val="E-1"/>
        <w:rPr>
          <w:rFonts w:ascii="Arial" w:hAnsi="Arial" w:cs="Arial"/>
          <w:sz w:val="22"/>
          <w:szCs w:val="22"/>
        </w:rPr>
      </w:pPr>
      <w:r w:rsidRPr="00DA480D">
        <w:rPr>
          <w:rFonts w:ascii="Arial" w:hAnsi="Arial" w:cs="Arial"/>
          <w:b/>
        </w:rPr>
        <w:tab/>
      </w:r>
      <w:r w:rsidRPr="00DA480D">
        <w:rPr>
          <w:rFonts w:ascii="Arial" w:hAnsi="Arial" w:cs="Arial"/>
          <w:b/>
        </w:rPr>
        <w:tab/>
      </w:r>
      <w:r w:rsidRPr="00DA480D">
        <w:rPr>
          <w:rFonts w:ascii="Arial" w:hAnsi="Arial" w:cs="Arial"/>
          <w:b/>
        </w:rPr>
        <w:tab/>
      </w:r>
      <w:r w:rsidRPr="00DA480D">
        <w:rPr>
          <w:rFonts w:ascii="Arial" w:hAnsi="Arial" w:cs="Arial"/>
          <w:sz w:val="22"/>
          <w:szCs w:val="22"/>
        </w:rPr>
        <w:t>04-470 Warszawa, ul. Marsa 112</w:t>
      </w:r>
    </w:p>
    <w:p w:rsidR="00DA480D" w:rsidRPr="00DA480D" w:rsidRDefault="00DA480D" w:rsidP="00BC29F9">
      <w:pPr>
        <w:pStyle w:val="E-1"/>
        <w:ind w:left="1416" w:firstLine="708"/>
        <w:rPr>
          <w:rFonts w:ascii="Arial" w:hAnsi="Arial" w:cs="Arial"/>
          <w:sz w:val="22"/>
          <w:szCs w:val="22"/>
        </w:rPr>
      </w:pPr>
      <w:r w:rsidRPr="00DA480D">
        <w:rPr>
          <w:rFonts w:ascii="Arial" w:hAnsi="Arial" w:cs="Arial"/>
          <w:sz w:val="22"/>
          <w:szCs w:val="22"/>
        </w:rPr>
        <w:t>tel. 261 815 139, fax. 261 815 336</w:t>
      </w:r>
    </w:p>
    <w:p w:rsidR="00DA480D" w:rsidRPr="00DA480D" w:rsidRDefault="00DA480D" w:rsidP="00BC29F9">
      <w:pPr>
        <w:pStyle w:val="E-1"/>
        <w:ind w:left="1416" w:firstLine="708"/>
        <w:rPr>
          <w:rFonts w:ascii="Arial" w:hAnsi="Arial" w:cs="Arial"/>
          <w:sz w:val="22"/>
          <w:szCs w:val="22"/>
        </w:rPr>
      </w:pPr>
    </w:p>
    <w:p w:rsidR="00DA480D" w:rsidRPr="00DA480D" w:rsidRDefault="00DA480D" w:rsidP="00BC29F9">
      <w:pPr>
        <w:pStyle w:val="E-1"/>
        <w:rPr>
          <w:rFonts w:ascii="Arial" w:hAnsi="Arial" w:cs="Arial"/>
          <w:b/>
        </w:rPr>
      </w:pPr>
      <w:r w:rsidRPr="00DA480D">
        <w:rPr>
          <w:rFonts w:ascii="Arial" w:hAnsi="Arial" w:cs="Arial"/>
          <w:b/>
        </w:rPr>
        <w:t>1 Wstęp</w:t>
      </w:r>
    </w:p>
    <w:p w:rsidR="00DA480D" w:rsidRPr="00DA480D" w:rsidRDefault="00DA480D" w:rsidP="00BC29F9">
      <w:pPr>
        <w:pStyle w:val="E-1"/>
        <w:rPr>
          <w:rFonts w:ascii="Arial" w:hAnsi="Arial" w:cs="Arial"/>
        </w:rPr>
      </w:pPr>
      <w:r w:rsidRPr="00DA480D">
        <w:rPr>
          <w:rFonts w:ascii="Arial" w:hAnsi="Arial" w:cs="Arial"/>
          <w:b/>
        </w:rPr>
        <w:t xml:space="preserve">Zakres </w:t>
      </w:r>
    </w:p>
    <w:p w:rsidR="00DA480D" w:rsidRPr="00DA480D" w:rsidRDefault="00DA480D" w:rsidP="00BC29F9">
      <w:pPr>
        <w:pStyle w:val="E-1"/>
        <w:jc w:val="both"/>
        <w:rPr>
          <w:rFonts w:ascii="Arial" w:hAnsi="Arial" w:cs="Arial"/>
        </w:rPr>
      </w:pPr>
      <w:r w:rsidRPr="00DA480D">
        <w:rPr>
          <w:rFonts w:ascii="Arial" w:hAnsi="Arial" w:cs="Arial"/>
        </w:rPr>
        <w:t>Niniejszymi minimalnymi wymaganiami jakościowymi objęto wymagania, metody badań oraz warunki przechowywania i pakowania ketchupu.</w:t>
      </w:r>
    </w:p>
    <w:p w:rsidR="00DA480D" w:rsidRPr="00DA480D" w:rsidRDefault="00DA480D" w:rsidP="00BC29F9">
      <w:pPr>
        <w:pStyle w:val="E-1"/>
        <w:jc w:val="both"/>
        <w:rPr>
          <w:rFonts w:ascii="Arial" w:hAnsi="Arial" w:cs="Arial"/>
        </w:rPr>
      </w:pPr>
    </w:p>
    <w:p w:rsidR="00DA480D" w:rsidRPr="00DA480D" w:rsidRDefault="00DA480D" w:rsidP="00BC29F9">
      <w:pPr>
        <w:pStyle w:val="E-1"/>
        <w:jc w:val="both"/>
        <w:rPr>
          <w:rFonts w:ascii="Arial" w:hAnsi="Arial" w:cs="Arial"/>
        </w:rPr>
      </w:pPr>
      <w:r w:rsidRPr="00DA480D">
        <w:rPr>
          <w:rFonts w:ascii="Arial" w:hAnsi="Arial" w:cs="Arial"/>
        </w:rPr>
        <w:t>Postanowienia minimalnych wymagań jakościowych wykorzystywane są podczas produkcji i obrotu handlowego ketchupu przeznaczonego dla odbiorcy.</w:t>
      </w:r>
    </w:p>
    <w:p w:rsidR="00DA480D" w:rsidRPr="00DA480D" w:rsidRDefault="00DA480D" w:rsidP="00BC29F9">
      <w:pPr>
        <w:pStyle w:val="E-1"/>
        <w:rPr>
          <w:rFonts w:ascii="Arial" w:hAnsi="Arial" w:cs="Arial"/>
          <w:b/>
          <w:bCs/>
        </w:rPr>
      </w:pPr>
      <w:r w:rsidRPr="00DA480D">
        <w:rPr>
          <w:rFonts w:ascii="Arial" w:hAnsi="Arial" w:cs="Arial"/>
          <w:b/>
          <w:bCs/>
        </w:rPr>
        <w:t>1.2 Dokumenty powołane</w:t>
      </w:r>
    </w:p>
    <w:p w:rsidR="00DA480D" w:rsidRPr="00DA480D" w:rsidRDefault="00DA480D" w:rsidP="00BC29F9">
      <w:pPr>
        <w:pStyle w:val="E-1"/>
        <w:jc w:val="both"/>
        <w:rPr>
          <w:rFonts w:ascii="Arial" w:hAnsi="Arial" w:cs="Arial"/>
          <w:bCs/>
        </w:rPr>
      </w:pPr>
      <w:r w:rsidRPr="00DA480D">
        <w:rPr>
          <w:rFonts w:ascii="Arial" w:hAnsi="Arial" w:cs="Arial"/>
          <w:bCs/>
        </w:rPr>
        <w:t>Do stosowania niniejszego dokumentu są niezbędne podane niżej dokumenty powołane. Stosuje się ostatnie aktualne wydanie dokumentu powołanego (łącznie ze zmianami):</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PN-A-86951 Produkty warzywne, owocowe, warzywno-owocowe i warzywno-grzybowe –Sosy</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 xml:space="preserve">PN-A-04018 Produkty rolniczo-żywnościowe - Oznaczanie azotu metodą </w:t>
      </w:r>
      <w:proofErr w:type="spellStart"/>
      <w:r w:rsidRPr="00DA480D">
        <w:rPr>
          <w:rFonts w:ascii="Arial" w:hAnsi="Arial" w:cs="Arial"/>
          <w:bCs/>
        </w:rPr>
        <w:t>Kjeldahla</w:t>
      </w:r>
      <w:proofErr w:type="spellEnd"/>
      <w:r w:rsidRPr="00DA480D">
        <w:rPr>
          <w:rFonts w:ascii="Arial" w:hAnsi="Arial" w:cs="Arial"/>
          <w:bCs/>
        </w:rPr>
        <w:t xml:space="preserve"> </w:t>
      </w:r>
      <w:r>
        <w:rPr>
          <w:rFonts w:ascii="Arial" w:hAnsi="Arial" w:cs="Arial"/>
          <w:bCs/>
        </w:rPr>
        <w:t xml:space="preserve"> </w:t>
      </w:r>
      <w:r w:rsidRPr="00DA480D">
        <w:rPr>
          <w:rFonts w:ascii="Arial" w:hAnsi="Arial" w:cs="Arial"/>
          <w:bCs/>
        </w:rPr>
        <w:t>i przeliczanie na białko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PN-A-75101-02 Przetwory owocowe i warzywne - Przygotowanie próbek i metody badań fizykochemicznych - Oznaczanie zawartości ekstraktu ogólnego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PN-A-75101-04 Przetwory owocowe i warzywne - Przygotowanie próbek i metody badań fizykochemicznych - Oznaczanie kwasowości ogólnej</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PN-A-75101-07 Przetwory owocowe i warzywne - Przygotowanie próbek i metody badań fizykochemicznych - Oznaczanie zawartości cukrów i ekstraktu bezcukrowego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PN-A-75101-10 Przetwory owocowe i warzywne - Przygotowanie próbek i metody badań fizykochemicznych - Oznaczanie zawartości chlorków</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PN-A-75101-18 Przetwory owocowe i warzywne - Przygotowanie próbek i metody badań fizykochemicznych - Oznaczanie zawartości zanieczyszczeń mineralnych</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PN-EN 1139 Soki owocowe i warzywne - Oznaczanie enzymatyczne zawartości kwasu D-</w:t>
      </w:r>
      <w:proofErr w:type="spellStart"/>
      <w:r w:rsidRPr="00DA480D">
        <w:rPr>
          <w:rFonts w:ascii="Arial" w:hAnsi="Arial" w:cs="Arial"/>
          <w:bCs/>
        </w:rPr>
        <w:t>izocytrynowego</w:t>
      </w:r>
      <w:proofErr w:type="spellEnd"/>
      <w:r w:rsidRPr="00DA480D">
        <w:rPr>
          <w:rFonts w:ascii="Arial" w:hAnsi="Arial" w:cs="Arial"/>
          <w:bCs/>
        </w:rPr>
        <w:t xml:space="preserve"> - Metoda spektrometryczna z NADPH</w:t>
      </w:r>
    </w:p>
    <w:p w:rsidR="00DA480D" w:rsidRDefault="00DA48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A480D" w:rsidRPr="003C601A" w:rsidRDefault="00DA480D" w:rsidP="00BC29F9">
      <w:pPr>
        <w:spacing w:after="0" w:line="240" w:lineRule="auto"/>
        <w:jc w:val="both"/>
        <w:rPr>
          <w:rFonts w:ascii="Arial" w:hAnsi="Arial" w:cs="Arial"/>
          <w:b/>
          <w:bCs/>
          <w:sz w:val="20"/>
          <w:szCs w:val="20"/>
        </w:rPr>
      </w:pPr>
      <w:r>
        <w:rPr>
          <w:rFonts w:ascii="Arial" w:hAnsi="Arial" w:cs="Arial"/>
          <w:b/>
          <w:bCs/>
          <w:sz w:val="20"/>
          <w:szCs w:val="20"/>
        </w:rPr>
        <w:t>Ketchup</w:t>
      </w:r>
    </w:p>
    <w:p w:rsidR="00DA480D" w:rsidRDefault="00DA480D" w:rsidP="00BC29F9">
      <w:pPr>
        <w:spacing w:after="0" w:line="240" w:lineRule="auto"/>
        <w:jc w:val="both"/>
        <w:rPr>
          <w:rFonts w:ascii="Arial" w:hAnsi="Arial" w:cs="Arial"/>
          <w:bCs/>
          <w:sz w:val="20"/>
          <w:szCs w:val="20"/>
        </w:rPr>
      </w:pPr>
      <w:r>
        <w:rPr>
          <w:rFonts w:ascii="Arial" w:hAnsi="Arial" w:cs="Arial"/>
          <w:bCs/>
          <w:sz w:val="20"/>
          <w:szCs w:val="20"/>
        </w:rPr>
        <w:t>P</w:t>
      </w:r>
      <w:r w:rsidRPr="00FA3F7B">
        <w:rPr>
          <w:rFonts w:ascii="Arial" w:hAnsi="Arial" w:cs="Arial"/>
          <w:bCs/>
          <w:sz w:val="20"/>
          <w:szCs w:val="20"/>
        </w:rPr>
        <w:t>rodukt otrzymany ze świeżych lub/i przetworzonych pomidorów</w:t>
      </w:r>
      <w:r>
        <w:rPr>
          <w:rFonts w:ascii="Arial" w:hAnsi="Arial" w:cs="Arial"/>
          <w:bCs/>
          <w:sz w:val="20"/>
          <w:szCs w:val="20"/>
        </w:rPr>
        <w:t xml:space="preserve"> (owoce rozdrobnione, przecier, koncentrat) i innych warzyw (np. cebula, czosnek, seler, papryka) utrwalonych metodami fizycznymi, względnie chemicznymi, z dodatkiem przypraw aromatyczno-smakowych lub/i wyciągów z warzyw lub/i przypraw, dozwolonych środków słodzących, soli, kwasów spożywczych i ewentualnym dodatkiem substancji zagęszczających, utrwalony termicznie lub chemicznie</w:t>
      </w:r>
    </w:p>
    <w:p w:rsidR="00DA480D" w:rsidRPr="00700EBF" w:rsidRDefault="00DA480D" w:rsidP="00BC29F9">
      <w:pPr>
        <w:spacing w:after="0" w:line="240" w:lineRule="auto"/>
        <w:jc w:val="both"/>
        <w:rPr>
          <w:rFonts w:ascii="Arial" w:hAnsi="Arial" w:cs="Arial"/>
          <w:bCs/>
          <w:sz w:val="20"/>
          <w:szCs w:val="20"/>
        </w:rPr>
      </w:pPr>
      <w:r w:rsidRPr="00700EBF">
        <w:rPr>
          <w:rFonts w:ascii="Arial" w:hAnsi="Arial" w:cs="Arial"/>
          <w:bCs/>
          <w:sz w:val="20"/>
          <w:szCs w:val="20"/>
        </w:rPr>
        <w:t>100g ketchupu wyprodukowano z nie mniej niż 120g pomidorów</w:t>
      </w:r>
    </w:p>
    <w:p w:rsidR="00DA480D" w:rsidRPr="00DA480D" w:rsidRDefault="00DA480D" w:rsidP="00BC29F9">
      <w:pPr>
        <w:pStyle w:val="Edward"/>
        <w:jc w:val="both"/>
        <w:rPr>
          <w:rFonts w:ascii="Arial" w:hAnsi="Arial" w:cs="Arial"/>
          <w:b/>
          <w:bCs/>
        </w:rPr>
      </w:pPr>
      <w:r w:rsidRPr="00DA480D">
        <w:rPr>
          <w:rFonts w:ascii="Arial" w:hAnsi="Arial" w:cs="Arial"/>
          <w:b/>
          <w:bCs/>
        </w:rPr>
        <w:t>2 Wymagania</w:t>
      </w:r>
    </w:p>
    <w:p w:rsidR="00DA480D" w:rsidRDefault="00DA480D" w:rsidP="00BC29F9">
      <w:pPr>
        <w:pStyle w:val="Nagwek11"/>
        <w:spacing w:before="0" w:after="0"/>
        <w:rPr>
          <w:bCs w:val="0"/>
        </w:rPr>
      </w:pPr>
      <w:r>
        <w:rPr>
          <w:bCs w:val="0"/>
        </w:rPr>
        <w:t>2.1 Wymagania ogólne</w:t>
      </w:r>
    </w:p>
    <w:p w:rsidR="00DA480D" w:rsidRDefault="00DA480D" w:rsidP="00BC29F9">
      <w:pPr>
        <w:pStyle w:val="Nagwek11"/>
        <w:spacing w:before="0" w:after="0"/>
        <w:rPr>
          <w:b w:val="0"/>
          <w:bCs w:val="0"/>
        </w:rPr>
      </w:pPr>
      <w:r>
        <w:rPr>
          <w:b w:val="0"/>
          <w:bCs w:val="0"/>
        </w:rPr>
        <w:t>Produkt powinien spełniać wymagania aktualnie obowiązującego prawa żywnościowego.</w:t>
      </w:r>
    </w:p>
    <w:p w:rsidR="00DA480D" w:rsidRPr="00133CB7" w:rsidRDefault="00DA480D" w:rsidP="00BC29F9">
      <w:pPr>
        <w:pStyle w:val="Nagwek11"/>
        <w:spacing w:before="0" w:after="0"/>
        <w:rPr>
          <w:bCs w:val="0"/>
        </w:rPr>
      </w:pPr>
      <w:r>
        <w:rPr>
          <w:bCs w:val="0"/>
        </w:rPr>
        <w:t xml:space="preserve">2.2 </w:t>
      </w:r>
      <w:r w:rsidRPr="00133CB7">
        <w:rPr>
          <w:bCs w:val="0"/>
        </w:rPr>
        <w:t>Wymagania organoleptyczne</w:t>
      </w:r>
    </w:p>
    <w:p w:rsidR="00DA480D" w:rsidRDefault="00DA48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A480D" w:rsidRPr="00265A3A" w:rsidRDefault="00DA480D" w:rsidP="00BC29F9">
      <w:pPr>
        <w:pStyle w:val="Nagwek6"/>
        <w:tabs>
          <w:tab w:val="left" w:pos="10891"/>
        </w:tabs>
        <w:spacing w:before="0" w:after="0"/>
        <w:jc w:val="center"/>
        <w:rPr>
          <w:rFonts w:ascii="Arial" w:hAnsi="Arial" w:cs="Arial"/>
          <w:b w:val="0"/>
          <w:sz w:val="18"/>
          <w:szCs w:val="18"/>
        </w:rPr>
      </w:pPr>
      <w:r w:rsidRPr="00265A3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0"/>
        <w:gridCol w:w="5120"/>
        <w:gridCol w:w="2040"/>
      </w:tblGrid>
      <w:tr w:rsidR="00DA480D" w:rsidRPr="002C3EC8" w:rsidTr="000978DD">
        <w:trPr>
          <w:trHeight w:val="450"/>
          <w:jc w:val="center"/>
        </w:trPr>
        <w:tc>
          <w:tcPr>
            <w:tcW w:w="0" w:type="auto"/>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0"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20" w:type="dxa"/>
            <w:vAlign w:val="center"/>
          </w:tcPr>
          <w:p w:rsidR="00DA480D" w:rsidRPr="00ED07C8" w:rsidRDefault="00DA480D" w:rsidP="00BC29F9">
            <w:pPr>
              <w:pStyle w:val="Nagwek8"/>
              <w:widowControl w:val="0"/>
              <w:autoSpaceDE w:val="0"/>
              <w:autoSpaceDN w:val="0"/>
              <w:adjustRightInd w:val="0"/>
              <w:spacing w:before="0" w:after="0"/>
              <w:ind w:left="1418"/>
              <w:rPr>
                <w:rFonts w:ascii="Arial" w:hAnsi="Arial" w:cs="Arial"/>
                <w:b/>
                <w:i w:val="0"/>
                <w:sz w:val="18"/>
                <w:szCs w:val="18"/>
              </w:rPr>
            </w:pPr>
            <w:r w:rsidRPr="00ED07C8">
              <w:rPr>
                <w:rFonts w:ascii="Arial" w:hAnsi="Arial" w:cs="Arial"/>
                <w:b/>
                <w:i w:val="0"/>
                <w:sz w:val="18"/>
                <w:szCs w:val="18"/>
              </w:rPr>
              <w:t>Wymagania</w:t>
            </w:r>
          </w:p>
        </w:tc>
        <w:tc>
          <w:tcPr>
            <w:tcW w:w="2040"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480D" w:rsidRPr="002C3EC8" w:rsidTr="000978D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640"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20" w:type="dxa"/>
            <w:tcBorders>
              <w:bottom w:val="single" w:sz="6"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użytych surowców, zmieniona procesem technologicznym</w:t>
            </w:r>
          </w:p>
        </w:tc>
        <w:tc>
          <w:tcPr>
            <w:tcW w:w="2040" w:type="dxa"/>
            <w:vMerge w:val="restart"/>
            <w:vAlign w:val="center"/>
          </w:tcPr>
          <w:p w:rsidR="00DA480D" w:rsidRPr="00575928" w:rsidRDefault="00DA480D"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PN-A-86951</w:t>
            </w:r>
          </w:p>
        </w:tc>
      </w:tr>
      <w:tr w:rsidR="00DA480D" w:rsidRPr="002C3EC8" w:rsidTr="000978D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1640" w:type="dxa"/>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5120" w:type="dxa"/>
            <w:tcBorders>
              <w:bottom w:val="single" w:sz="6"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surowców w zależności od użytych składników, bez obcych zapachów i posmaków</w:t>
            </w:r>
          </w:p>
        </w:tc>
        <w:tc>
          <w:tcPr>
            <w:tcW w:w="2040" w:type="dxa"/>
            <w:vMerge/>
            <w:vAlign w:val="center"/>
          </w:tcPr>
          <w:p w:rsidR="00DA480D" w:rsidRPr="002C3EC8" w:rsidRDefault="00DA480D" w:rsidP="00BC29F9">
            <w:pPr>
              <w:autoSpaceDE w:val="0"/>
              <w:autoSpaceDN w:val="0"/>
              <w:adjustRightInd w:val="0"/>
              <w:spacing w:after="0" w:line="240" w:lineRule="auto"/>
              <w:jc w:val="both"/>
              <w:rPr>
                <w:rFonts w:ascii="Arial" w:hAnsi="Arial" w:cs="Arial"/>
                <w:sz w:val="18"/>
                <w:szCs w:val="18"/>
              </w:rPr>
            </w:pPr>
          </w:p>
        </w:tc>
      </w:tr>
      <w:tr w:rsidR="00DA480D" w:rsidRPr="002C3EC8" w:rsidTr="000978DD">
        <w:trPr>
          <w:cantSplit/>
          <w:trHeight w:val="90"/>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0"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wygląd</w:t>
            </w:r>
          </w:p>
        </w:tc>
        <w:tc>
          <w:tcPr>
            <w:tcW w:w="5120" w:type="dxa"/>
            <w:tcBorders>
              <w:top w:val="single" w:sz="6"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od półpłynnej do gęstej, ewentualnie z widocznymi cząstkami przypraw,  jednorodna, przetarta masa bez ziarnistości</w:t>
            </w:r>
          </w:p>
        </w:tc>
        <w:tc>
          <w:tcPr>
            <w:tcW w:w="2040" w:type="dxa"/>
            <w:vMerge/>
            <w:vAlign w:val="center"/>
          </w:tcPr>
          <w:p w:rsidR="00DA480D" w:rsidRPr="002C3EC8" w:rsidRDefault="00DA480D" w:rsidP="00BC29F9">
            <w:pPr>
              <w:spacing w:after="0" w:line="240" w:lineRule="auto"/>
              <w:rPr>
                <w:rFonts w:ascii="Arial" w:hAnsi="Arial" w:cs="Arial"/>
                <w:sz w:val="18"/>
                <w:szCs w:val="18"/>
              </w:rPr>
            </w:pPr>
          </w:p>
        </w:tc>
      </w:tr>
    </w:tbl>
    <w:p w:rsidR="00DA480D" w:rsidRDefault="00DA480D" w:rsidP="00BC29F9">
      <w:pPr>
        <w:pStyle w:val="Nagwek11"/>
        <w:spacing w:before="0" w:after="0"/>
        <w:rPr>
          <w:bCs w:val="0"/>
        </w:rPr>
      </w:pPr>
      <w:r>
        <w:rPr>
          <w:bCs w:val="0"/>
        </w:rPr>
        <w:t>2.3 Wymagania fizykochemiczne</w:t>
      </w:r>
    </w:p>
    <w:p w:rsidR="00DA480D" w:rsidRDefault="00DA48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DA480D" w:rsidRPr="009B56CD" w:rsidRDefault="00DA480D" w:rsidP="00BC29F9">
      <w:pPr>
        <w:tabs>
          <w:tab w:val="left" w:pos="10891"/>
        </w:tabs>
        <w:autoSpaceDE w:val="0"/>
        <w:autoSpaceDN w:val="0"/>
        <w:adjustRightInd w:val="0"/>
        <w:spacing w:after="0" w:line="240" w:lineRule="auto"/>
        <w:jc w:val="center"/>
        <w:rPr>
          <w:rFonts w:ascii="Arial" w:hAnsi="Arial" w:cs="Arial"/>
          <w:b/>
          <w:sz w:val="20"/>
        </w:rPr>
      </w:pPr>
      <w:r w:rsidRPr="009B56CD">
        <w:rPr>
          <w:rFonts w:ascii="Arial" w:hAnsi="Arial" w:cs="Arial"/>
          <w:b/>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547"/>
        <w:gridCol w:w="2126"/>
        <w:gridCol w:w="2182"/>
      </w:tblGrid>
      <w:tr w:rsidR="00DA480D" w:rsidRPr="002C3EC8" w:rsidTr="00DA480D">
        <w:trPr>
          <w:trHeight w:val="450"/>
          <w:jc w:val="center"/>
        </w:trPr>
        <w:tc>
          <w:tcPr>
            <w:tcW w:w="0" w:type="auto"/>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547"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26" w:type="dxa"/>
            <w:vAlign w:val="center"/>
          </w:tcPr>
          <w:p w:rsidR="00DA480D" w:rsidRPr="00ED07C8" w:rsidRDefault="00DA480D" w:rsidP="00BC29F9">
            <w:pPr>
              <w:pStyle w:val="Nagwek8"/>
              <w:widowControl w:val="0"/>
              <w:autoSpaceDE w:val="0"/>
              <w:autoSpaceDN w:val="0"/>
              <w:adjustRightInd w:val="0"/>
              <w:spacing w:before="0" w:after="0"/>
              <w:jc w:val="center"/>
              <w:rPr>
                <w:rFonts w:ascii="Arial" w:hAnsi="Arial" w:cs="Arial"/>
                <w:b/>
                <w:i w:val="0"/>
                <w:sz w:val="18"/>
                <w:szCs w:val="18"/>
              </w:rPr>
            </w:pPr>
            <w:r w:rsidRPr="00ED07C8">
              <w:rPr>
                <w:rFonts w:ascii="Arial" w:hAnsi="Arial" w:cs="Arial"/>
                <w:b/>
                <w:i w:val="0"/>
                <w:sz w:val="18"/>
                <w:szCs w:val="18"/>
              </w:rPr>
              <w:t>Wymagania</w:t>
            </w:r>
          </w:p>
        </w:tc>
        <w:tc>
          <w:tcPr>
            <w:tcW w:w="2182"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480D" w:rsidRPr="002C3EC8" w:rsidTr="00DA480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547"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ekstraktu ogólnego oznaczonego refraktometrycznie, ułamek masowy w %, nie mniej niż</w:t>
            </w:r>
          </w:p>
        </w:tc>
        <w:tc>
          <w:tcPr>
            <w:tcW w:w="2126" w:type="dxa"/>
            <w:tcBorders>
              <w:bottom w:val="single" w:sz="4"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35,0</w:t>
            </w:r>
          </w:p>
        </w:tc>
        <w:tc>
          <w:tcPr>
            <w:tcW w:w="2182" w:type="dxa"/>
            <w:tcBorders>
              <w:bottom w:val="single" w:sz="4" w:space="0" w:color="auto"/>
            </w:tcBorders>
            <w:vAlign w:val="center"/>
          </w:tcPr>
          <w:p w:rsidR="00DA480D" w:rsidRPr="00575928" w:rsidRDefault="00DA480D"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PN-A-75101-02</w:t>
            </w:r>
          </w:p>
        </w:tc>
      </w:tr>
      <w:tr w:rsidR="00DA480D" w:rsidRPr="002C3EC8" w:rsidTr="00DA480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547" w:type="dxa"/>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stosowany kwas, ułamek kwasowy w procentach, nie więcej niż</w:t>
            </w:r>
          </w:p>
        </w:tc>
        <w:tc>
          <w:tcPr>
            <w:tcW w:w="2126" w:type="dxa"/>
            <w:tcBorders>
              <w:bottom w:val="single" w:sz="6"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182" w:type="dxa"/>
            <w:vAlign w:val="center"/>
          </w:tcPr>
          <w:p w:rsidR="00DA480D" w:rsidRPr="000B6D16" w:rsidRDefault="00DA480D" w:rsidP="00BC29F9">
            <w:pPr>
              <w:autoSpaceDE w:val="0"/>
              <w:autoSpaceDN w:val="0"/>
              <w:adjustRightInd w:val="0"/>
              <w:spacing w:after="0" w:line="240" w:lineRule="auto"/>
              <w:jc w:val="center"/>
              <w:rPr>
                <w:rFonts w:ascii="Arial" w:hAnsi="Arial" w:cs="Arial"/>
                <w:sz w:val="18"/>
                <w:szCs w:val="18"/>
              </w:rPr>
            </w:pPr>
            <w:r w:rsidRPr="000B6D16">
              <w:rPr>
                <w:rFonts w:ascii="Arial" w:hAnsi="Arial" w:cs="Arial"/>
                <w:sz w:val="18"/>
                <w:szCs w:val="18"/>
              </w:rPr>
              <w:t>PN-A-75101-04</w:t>
            </w:r>
          </w:p>
        </w:tc>
      </w:tr>
      <w:tr w:rsidR="00DA480D" w:rsidRPr="002C3EC8" w:rsidTr="00DA480D">
        <w:trPr>
          <w:cantSplit/>
          <w:trHeight w:val="90"/>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547"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D-</w:t>
            </w:r>
            <w:proofErr w:type="spellStart"/>
            <w:r>
              <w:rPr>
                <w:rFonts w:ascii="Arial" w:hAnsi="Arial" w:cs="Arial"/>
                <w:sz w:val="18"/>
                <w:szCs w:val="18"/>
              </w:rPr>
              <w:t>izocytrynowego</w:t>
            </w:r>
            <w:proofErr w:type="spellEnd"/>
            <w:r>
              <w:rPr>
                <w:rFonts w:ascii="Arial" w:hAnsi="Arial" w:cs="Arial"/>
                <w:sz w:val="18"/>
                <w:szCs w:val="18"/>
              </w:rPr>
              <w:t xml:space="preserve"> w sosach ketchup, mg/100 g, nie mniej niż</w:t>
            </w:r>
          </w:p>
        </w:tc>
        <w:tc>
          <w:tcPr>
            <w:tcW w:w="2126" w:type="dxa"/>
            <w:tcBorders>
              <w:top w:val="single" w:sz="6"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82" w:type="dxa"/>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PN-EN 1139</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547" w:type="dxa"/>
            <w:tcBorders>
              <w:top w:val="single" w:sz="4" w:space="0" w:color="auto"/>
              <w:left w:val="single" w:sz="4" w:space="0" w:color="auto"/>
              <w:bottom w:val="single" w:sz="4" w:space="0" w:color="auto"/>
              <w:right w:val="single" w:sz="4"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białka w sosach ketchup, ułamek masowy w procentach, nie mniej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1,6</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PN-A-04018</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547" w:type="dxa"/>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cukrów ogółem w sosach ketchup o zawartości ekstraktu oznaczonego refraktometrycznie wynoszącej 35,0%, g/100 g,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p w:rsidR="00DA480D" w:rsidRPr="002C3EC8" w:rsidRDefault="00DA480D" w:rsidP="00BC29F9">
            <w:pPr>
              <w:autoSpaceDE w:val="0"/>
              <w:autoSpaceDN w:val="0"/>
              <w:adjustRightInd w:val="0"/>
              <w:spacing w:after="0" w:line="240" w:lineRule="auto"/>
              <w:jc w:val="center"/>
              <w:rPr>
                <w:rFonts w:ascii="Arial" w:hAnsi="Arial" w:cs="Arial"/>
                <w:sz w:val="18"/>
                <w:szCs w:val="18"/>
              </w:rPr>
            </w:pP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PN-A-75101-07</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547" w:type="dxa"/>
            <w:tcBorders>
              <w:top w:val="single" w:sz="4" w:space="0" w:color="auto"/>
              <w:left w:val="single" w:sz="4" w:space="0" w:color="auto"/>
              <w:bottom w:val="single" w:sz="4" w:space="0" w:color="auto"/>
              <w:right w:val="single" w:sz="4"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ułamek masowy w procentach,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PN-A-75101-10</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547" w:type="dxa"/>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ułamek masowy w procentach,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PN-A-75101-18</w:t>
            </w:r>
          </w:p>
        </w:tc>
      </w:tr>
    </w:tbl>
    <w:p w:rsidR="00DA480D" w:rsidRDefault="00DA480D" w:rsidP="00BC29F9">
      <w:pPr>
        <w:pStyle w:val="Nagwek11"/>
        <w:spacing w:before="0" w:after="0"/>
        <w:rPr>
          <w:b w:val="0"/>
          <w:bCs w:val="0"/>
        </w:rPr>
      </w:pPr>
      <w:r w:rsidRPr="00295CBB">
        <w:rPr>
          <w:b w:val="0"/>
          <w:bCs w:val="0"/>
        </w:rPr>
        <w:t xml:space="preserve">Zawartość zanieczyszczeń </w:t>
      </w:r>
      <w:r>
        <w:rPr>
          <w:b w:val="0"/>
          <w:bCs w:val="0"/>
        </w:rPr>
        <w:t>i dozwolonych substancji dodatkowych w produkcie zgodnie z aktualnie obowiązującym prawem.</w:t>
      </w:r>
    </w:p>
    <w:p w:rsidR="00DA480D" w:rsidRPr="00133CB7" w:rsidRDefault="00DA480D" w:rsidP="00BC29F9">
      <w:pPr>
        <w:pStyle w:val="Nagwek11"/>
        <w:spacing w:before="0" w:after="0"/>
        <w:rPr>
          <w:bCs w:val="0"/>
        </w:rPr>
      </w:pPr>
      <w:r>
        <w:rPr>
          <w:bCs w:val="0"/>
        </w:rPr>
        <w:t>2.4</w:t>
      </w:r>
      <w:r w:rsidRPr="00133CB7">
        <w:rPr>
          <w:bCs w:val="0"/>
        </w:rPr>
        <w:t xml:space="preserve"> Wymagania mikrobiologiczne</w:t>
      </w:r>
    </w:p>
    <w:p w:rsidR="00DA480D" w:rsidRPr="008F074D" w:rsidRDefault="00DA480D" w:rsidP="00BC29F9">
      <w:pPr>
        <w:pStyle w:val="Tekstpodstawowy3"/>
        <w:spacing w:after="0"/>
        <w:rPr>
          <w:rFonts w:ascii="Arial" w:hAnsi="Arial" w:cs="Arial"/>
          <w:sz w:val="20"/>
        </w:rPr>
      </w:pPr>
      <w:r>
        <w:rPr>
          <w:rFonts w:ascii="Arial" w:hAnsi="Arial" w:cs="Arial"/>
          <w:sz w:val="20"/>
        </w:rPr>
        <w:t>Zgodnie z aktualnie obowiązującym prawem.</w:t>
      </w:r>
    </w:p>
    <w:p w:rsidR="00DA480D" w:rsidRPr="00DA480D" w:rsidRDefault="00DA480D" w:rsidP="00BC29F9">
      <w:pPr>
        <w:pStyle w:val="E-1"/>
        <w:jc w:val="both"/>
        <w:rPr>
          <w:rFonts w:ascii="Arial" w:hAnsi="Arial" w:cs="Arial"/>
        </w:rPr>
      </w:pPr>
      <w:r w:rsidRPr="00DA480D">
        <w:rPr>
          <w:rFonts w:ascii="Arial" w:hAnsi="Arial" w:cs="Arial"/>
        </w:rPr>
        <w:t>Zamawiający zastrzega sobie prawo żądania wyników badań mikrobiologicznych z kontroli higieny procesu produkcyjnego.</w:t>
      </w:r>
    </w:p>
    <w:p w:rsidR="00DA480D" w:rsidRPr="00DA480D" w:rsidRDefault="00DA480D" w:rsidP="00BC29F9">
      <w:pPr>
        <w:pStyle w:val="E-1"/>
        <w:jc w:val="both"/>
        <w:rPr>
          <w:rFonts w:ascii="Arial" w:hAnsi="Arial" w:cs="Arial"/>
          <w:b/>
        </w:rPr>
      </w:pPr>
      <w:r>
        <w:rPr>
          <w:rFonts w:ascii="Arial" w:hAnsi="Arial" w:cs="Arial"/>
          <w:b/>
        </w:rPr>
        <w:t xml:space="preserve">3. </w:t>
      </w:r>
      <w:r w:rsidRPr="00DA480D">
        <w:rPr>
          <w:rFonts w:ascii="Arial" w:hAnsi="Arial" w:cs="Arial"/>
          <w:b/>
        </w:rPr>
        <w:t>Masa netto</w:t>
      </w:r>
    </w:p>
    <w:p w:rsidR="00DA480D" w:rsidRDefault="00DA480D"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DA480D" w:rsidRDefault="00DA480D"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A480D" w:rsidRPr="00DA480D" w:rsidRDefault="00DA480D" w:rsidP="00BC29F9">
      <w:pPr>
        <w:pStyle w:val="E-1"/>
        <w:jc w:val="both"/>
        <w:rPr>
          <w:rFonts w:ascii="Arial" w:hAnsi="Arial" w:cs="Arial"/>
          <w:b/>
        </w:rPr>
      </w:pPr>
      <w:r>
        <w:rPr>
          <w:rFonts w:ascii="Arial" w:hAnsi="Arial" w:cs="Arial"/>
          <w:b/>
        </w:rPr>
        <w:t>4.</w:t>
      </w:r>
      <w:r w:rsidRPr="00DA480D">
        <w:rPr>
          <w:rFonts w:ascii="Arial" w:hAnsi="Arial" w:cs="Arial"/>
          <w:b/>
        </w:rPr>
        <w:t>Trwałość</w:t>
      </w:r>
    </w:p>
    <w:p w:rsidR="00DA480D" w:rsidRPr="00E55DBE" w:rsidRDefault="00DA480D"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E55DBE">
        <w:rPr>
          <w:rFonts w:ascii="Arial" w:hAnsi="Arial" w:cs="Arial"/>
          <w:sz w:val="20"/>
          <w:szCs w:val="20"/>
        </w:rPr>
        <w:t xml:space="preserve">3 miesiące od daty dostawy </w:t>
      </w:r>
      <w:r>
        <w:rPr>
          <w:rFonts w:ascii="Arial" w:hAnsi="Arial" w:cs="Arial"/>
          <w:sz w:val="20"/>
          <w:szCs w:val="20"/>
        </w:rPr>
        <w:t>do magazynu odbiorcy.</w:t>
      </w:r>
    </w:p>
    <w:p w:rsidR="00DA480D" w:rsidRPr="00DA480D" w:rsidRDefault="00DA480D" w:rsidP="00BC29F9">
      <w:pPr>
        <w:pStyle w:val="E-1"/>
        <w:jc w:val="both"/>
        <w:rPr>
          <w:rFonts w:ascii="Arial" w:hAnsi="Arial" w:cs="Arial"/>
        </w:rPr>
      </w:pPr>
      <w:r w:rsidRPr="00DA480D">
        <w:rPr>
          <w:rFonts w:ascii="Arial" w:hAnsi="Arial" w:cs="Arial"/>
          <w:b/>
        </w:rPr>
        <w:t>5 Metody badań</w:t>
      </w:r>
    </w:p>
    <w:p w:rsidR="00DA480D" w:rsidRPr="00DA480D" w:rsidRDefault="00DA480D" w:rsidP="00BC29F9">
      <w:pPr>
        <w:pStyle w:val="E-1"/>
        <w:jc w:val="both"/>
        <w:rPr>
          <w:rFonts w:ascii="Arial" w:hAnsi="Arial" w:cs="Arial"/>
          <w:b/>
        </w:rPr>
      </w:pPr>
      <w:r w:rsidRPr="00DA480D">
        <w:rPr>
          <w:rFonts w:ascii="Arial" w:hAnsi="Arial" w:cs="Arial"/>
          <w:b/>
        </w:rPr>
        <w:t>5.1 Sprawdzenie znakowania i stanu opakowań</w:t>
      </w:r>
    </w:p>
    <w:p w:rsidR="00DA480D" w:rsidRPr="00DA480D" w:rsidRDefault="00DA480D" w:rsidP="00BC29F9">
      <w:pPr>
        <w:pStyle w:val="E-1"/>
        <w:jc w:val="both"/>
        <w:rPr>
          <w:rFonts w:ascii="Arial" w:hAnsi="Arial" w:cs="Arial"/>
        </w:rPr>
      </w:pPr>
      <w:r w:rsidRPr="00DA480D">
        <w:rPr>
          <w:rFonts w:ascii="Arial" w:hAnsi="Arial" w:cs="Arial"/>
        </w:rPr>
        <w:t>Wykonać metodą wizualną na zgodność z pkt. 6.1 i 6.2.</w:t>
      </w:r>
    </w:p>
    <w:p w:rsidR="00DA480D" w:rsidRPr="00DA480D" w:rsidRDefault="00DA480D" w:rsidP="00BC29F9">
      <w:pPr>
        <w:pStyle w:val="E-1"/>
        <w:jc w:val="both"/>
        <w:rPr>
          <w:rFonts w:ascii="Arial" w:hAnsi="Arial" w:cs="Arial"/>
          <w:b/>
        </w:rPr>
      </w:pPr>
      <w:r w:rsidRPr="00DA480D">
        <w:rPr>
          <w:rFonts w:ascii="Arial" w:hAnsi="Arial" w:cs="Arial"/>
          <w:b/>
        </w:rPr>
        <w:t>5.2 Oznaczanie cech organoleptycznych i fizykochemicznych</w:t>
      </w:r>
    </w:p>
    <w:p w:rsidR="00DA480D" w:rsidRPr="00DA480D" w:rsidRDefault="00DA480D" w:rsidP="00BC29F9">
      <w:pPr>
        <w:pStyle w:val="E-1"/>
        <w:jc w:val="both"/>
        <w:rPr>
          <w:rFonts w:ascii="Arial" w:hAnsi="Arial" w:cs="Arial"/>
        </w:rPr>
      </w:pPr>
      <w:r w:rsidRPr="00DA480D">
        <w:rPr>
          <w:rFonts w:ascii="Arial" w:hAnsi="Arial" w:cs="Arial"/>
        </w:rPr>
        <w:t>Według norm podanych w Tablicy 1 i 2.</w:t>
      </w:r>
    </w:p>
    <w:p w:rsidR="00DA480D" w:rsidRPr="00DA480D" w:rsidRDefault="00DA480D" w:rsidP="00BC29F9">
      <w:pPr>
        <w:pStyle w:val="E-1"/>
        <w:rPr>
          <w:rFonts w:ascii="Arial" w:hAnsi="Arial" w:cs="Arial"/>
        </w:rPr>
      </w:pPr>
      <w:r w:rsidRPr="00DA480D">
        <w:rPr>
          <w:rFonts w:ascii="Arial" w:hAnsi="Arial" w:cs="Arial"/>
          <w:b/>
        </w:rPr>
        <w:t xml:space="preserve">6 Pakowanie, znakowanie, przechowywanie </w:t>
      </w:r>
    </w:p>
    <w:p w:rsidR="00DA480D" w:rsidRPr="00DA480D" w:rsidRDefault="00DA480D" w:rsidP="00BC29F9">
      <w:pPr>
        <w:pStyle w:val="E-1"/>
        <w:rPr>
          <w:rFonts w:ascii="Arial" w:hAnsi="Arial" w:cs="Arial"/>
          <w:b/>
        </w:rPr>
      </w:pPr>
      <w:r w:rsidRPr="00DA480D">
        <w:rPr>
          <w:rFonts w:ascii="Arial" w:hAnsi="Arial" w:cs="Arial"/>
          <w:b/>
        </w:rPr>
        <w:t>6.1 Pakowanie</w:t>
      </w:r>
    </w:p>
    <w:p w:rsidR="00DA480D" w:rsidRPr="00DA480D" w:rsidRDefault="00DA480D" w:rsidP="00BC29F9">
      <w:pPr>
        <w:pStyle w:val="E-1"/>
        <w:rPr>
          <w:rFonts w:ascii="Arial" w:hAnsi="Arial" w:cs="Arial"/>
          <w:b/>
        </w:rPr>
      </w:pPr>
      <w:r w:rsidRPr="00DA480D">
        <w:rPr>
          <w:rFonts w:ascii="Arial" w:hAnsi="Arial" w:cs="Arial"/>
          <w:b/>
        </w:rPr>
        <w:t>6.1.1 Opakowanie jednostkowe</w:t>
      </w:r>
    </w:p>
    <w:p w:rsidR="00DA480D" w:rsidRDefault="00DA480D"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DA480D" w:rsidRDefault="00DA480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480D" w:rsidRPr="008F074D" w:rsidRDefault="00DA480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480D" w:rsidRPr="00BE116F" w:rsidRDefault="00DA480D" w:rsidP="00BC29F9">
      <w:pPr>
        <w:spacing w:after="0" w:line="240" w:lineRule="auto"/>
        <w:rPr>
          <w:rFonts w:ascii="Arial" w:hAnsi="Arial" w:cs="Arial"/>
          <w:b/>
          <w:kern w:val="20"/>
        </w:rPr>
      </w:pPr>
      <w:r>
        <w:rPr>
          <w:rFonts w:ascii="Arial" w:hAnsi="Arial" w:cs="Arial"/>
          <w:b/>
          <w:kern w:val="20"/>
          <w:sz w:val="20"/>
        </w:rPr>
        <w:t>6</w:t>
      </w:r>
      <w:r w:rsidRPr="00BE116F">
        <w:rPr>
          <w:rFonts w:ascii="Arial" w:hAnsi="Arial" w:cs="Arial"/>
          <w:b/>
          <w:kern w:val="20"/>
          <w:sz w:val="20"/>
        </w:rPr>
        <w:t xml:space="preserve">.1.2. Opakowanie </w:t>
      </w:r>
      <w:r>
        <w:rPr>
          <w:rFonts w:ascii="Arial" w:hAnsi="Arial" w:cs="Arial"/>
          <w:b/>
          <w:kern w:val="20"/>
          <w:sz w:val="20"/>
        </w:rPr>
        <w:t>transportowe</w:t>
      </w:r>
    </w:p>
    <w:p w:rsidR="00DA480D" w:rsidRPr="00DA480D" w:rsidRDefault="00DA480D" w:rsidP="00BC29F9">
      <w:pPr>
        <w:pStyle w:val="E-1"/>
        <w:jc w:val="both"/>
        <w:rPr>
          <w:rFonts w:ascii="Arial" w:hAnsi="Arial" w:cs="Arial"/>
        </w:rPr>
      </w:pPr>
      <w:r w:rsidRPr="00DA480D">
        <w:rPr>
          <w:rFonts w:ascii="Arial" w:hAnsi="Arial" w:cs="Arial"/>
          <w:kern w:val="20"/>
        </w:rPr>
        <w:t>Opakowanie transportowe – zgrzewa termokurczliwa lub pudło kartonowe o masie od 2 do 10 kg.</w:t>
      </w:r>
      <w:r w:rsidRPr="00DA480D">
        <w:rPr>
          <w:rFonts w:ascii="Arial" w:hAnsi="Arial" w:cs="Arial"/>
        </w:rPr>
        <w:t xml:space="preserve"> Materiał opakowaniowy dopuszczony do kontaktu z żywnością.</w:t>
      </w:r>
    </w:p>
    <w:p w:rsidR="00DA480D" w:rsidRPr="00DA480D" w:rsidRDefault="00DA480D" w:rsidP="00BC29F9">
      <w:pPr>
        <w:pStyle w:val="E-1"/>
        <w:rPr>
          <w:rFonts w:ascii="Arial" w:hAnsi="Arial" w:cs="Arial"/>
        </w:rPr>
      </w:pPr>
      <w:r w:rsidRPr="00DA48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A480D" w:rsidRPr="00DA480D" w:rsidRDefault="00DA480D" w:rsidP="00BC29F9">
      <w:pPr>
        <w:pStyle w:val="E-1"/>
        <w:rPr>
          <w:rFonts w:ascii="Arial" w:hAnsi="Arial" w:cs="Arial"/>
        </w:rPr>
      </w:pPr>
      <w:r w:rsidRPr="00DA480D">
        <w:rPr>
          <w:rFonts w:ascii="Arial" w:hAnsi="Arial" w:cs="Arial"/>
        </w:rPr>
        <w:t>Nie dopuszcza się stosowania opakowań zastępczych oraz umieszczania reklam na opakowaniach.</w:t>
      </w:r>
    </w:p>
    <w:p w:rsidR="00DA480D" w:rsidRPr="00DA480D" w:rsidRDefault="00DA480D" w:rsidP="00BC29F9">
      <w:pPr>
        <w:pStyle w:val="E-1"/>
        <w:rPr>
          <w:rFonts w:ascii="Arial" w:hAnsi="Arial" w:cs="Arial"/>
        </w:rPr>
      </w:pPr>
      <w:r w:rsidRPr="00DA480D">
        <w:rPr>
          <w:rFonts w:ascii="Arial" w:hAnsi="Arial" w:cs="Arial"/>
          <w:b/>
        </w:rPr>
        <w:t>6.2 Znakowanie</w:t>
      </w:r>
    </w:p>
    <w:p w:rsidR="00DA480D" w:rsidRPr="00DA480D" w:rsidRDefault="00DA480D" w:rsidP="00BC29F9">
      <w:pPr>
        <w:pStyle w:val="E-1"/>
        <w:rPr>
          <w:rFonts w:ascii="Arial" w:hAnsi="Arial" w:cs="Arial"/>
          <w:vertAlign w:val="superscript"/>
        </w:rPr>
      </w:pPr>
      <w:r w:rsidRPr="00DA480D">
        <w:rPr>
          <w:rFonts w:ascii="Arial" w:hAnsi="Arial" w:cs="Arial"/>
          <w:color w:val="000000"/>
        </w:rPr>
        <w:t xml:space="preserve">Zgodnie </w:t>
      </w:r>
      <w:r w:rsidRPr="00DA480D">
        <w:rPr>
          <w:rFonts w:ascii="Arial" w:hAnsi="Arial" w:cs="Arial"/>
        </w:rPr>
        <w:t>z aktualnie obowiązującym prawem.</w:t>
      </w:r>
    </w:p>
    <w:p w:rsidR="00DA480D" w:rsidRPr="00DA480D" w:rsidRDefault="00DA480D" w:rsidP="00BC29F9">
      <w:pPr>
        <w:pStyle w:val="E-1"/>
        <w:rPr>
          <w:rFonts w:ascii="Arial" w:hAnsi="Arial" w:cs="Arial"/>
          <w:b/>
        </w:rPr>
      </w:pPr>
      <w:r w:rsidRPr="00DA480D">
        <w:rPr>
          <w:rFonts w:ascii="Arial" w:hAnsi="Arial" w:cs="Arial"/>
          <w:b/>
        </w:rPr>
        <w:t>6.3 Przechowywanie</w:t>
      </w:r>
    </w:p>
    <w:p w:rsidR="00DA480D" w:rsidRPr="00DA480D" w:rsidRDefault="00DA480D" w:rsidP="00BC29F9">
      <w:pPr>
        <w:pStyle w:val="E-1"/>
        <w:rPr>
          <w:rFonts w:ascii="Arial" w:hAnsi="Arial" w:cs="Arial"/>
        </w:rPr>
      </w:pPr>
      <w:r w:rsidRPr="00DA480D">
        <w:rPr>
          <w:rFonts w:ascii="Arial" w:hAnsi="Arial" w:cs="Arial"/>
        </w:rPr>
        <w:t>Przechowywać zgodnie z zaleceniami producenta.</w:t>
      </w:r>
    </w:p>
    <w:p w:rsidR="0019273B" w:rsidRDefault="0019273B" w:rsidP="00BC29F9">
      <w:pPr>
        <w:spacing w:after="0" w:line="240" w:lineRule="auto"/>
        <w:jc w:val="right"/>
        <w:rPr>
          <w:rFonts w:ascii="Arial Narrow" w:eastAsia="Times New Roman" w:hAnsi="Arial Narrow" w:cs="Arial"/>
          <w:szCs w:val="20"/>
          <w:lang w:eastAsia="pl-PL"/>
        </w:rPr>
      </w:pPr>
    </w:p>
    <w:p w:rsidR="00DA480D" w:rsidRDefault="00DA480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A480D" w:rsidRPr="00761A99" w:rsidRDefault="00DA480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0</w:t>
      </w:r>
    </w:p>
    <w:p w:rsidR="00DC7E0C" w:rsidRDefault="00DC7E0C" w:rsidP="00BC29F9">
      <w:pPr>
        <w:spacing w:after="0" w:line="240" w:lineRule="auto"/>
        <w:jc w:val="right"/>
        <w:rPr>
          <w:rFonts w:ascii="Arial Narrow" w:eastAsia="Times New Roman" w:hAnsi="Arial Narrow" w:cs="Arial"/>
          <w:szCs w:val="20"/>
          <w:lang w:eastAsia="pl-PL"/>
        </w:rPr>
      </w:pP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INSPEKTORAT WSPARCIA SIŁ ZBROJNYCH</w:t>
      </w: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SZEFOSTWO SŁUŻBY ŻYWNOŚCIOWEJ</w:t>
      </w:r>
    </w:p>
    <w:p w:rsidR="008D5A5B" w:rsidRPr="002807E2" w:rsidRDefault="008D5A5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D5A5B" w:rsidRPr="002807E2" w:rsidRDefault="008D5A5B" w:rsidP="00BC29F9">
      <w:pPr>
        <w:spacing w:after="0" w:line="240" w:lineRule="auto"/>
        <w:jc w:val="center"/>
        <w:rPr>
          <w:rFonts w:ascii="Arial" w:hAnsi="Arial" w:cs="Arial"/>
          <w:b/>
          <w:sz w:val="40"/>
          <w:szCs w:val="40"/>
        </w:rPr>
      </w:pP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KETCHUP JEDNOPORCJOWY</w:t>
      </w:r>
    </w:p>
    <w:p w:rsidR="008D5A5B" w:rsidRDefault="008D5A5B" w:rsidP="00BC29F9">
      <w:pPr>
        <w:spacing w:after="0" w:line="240" w:lineRule="auto"/>
        <w:ind w:left="2124" w:firstLine="708"/>
        <w:jc w:val="center"/>
        <w:rPr>
          <w:rFonts w:ascii="Arial" w:hAnsi="Arial" w:cs="Arial"/>
          <w:b/>
          <w:caps/>
        </w:rPr>
      </w:pPr>
    </w:p>
    <w:p w:rsidR="008D5A5B" w:rsidRPr="008D5A5B" w:rsidRDefault="008D5A5B" w:rsidP="00BC29F9">
      <w:pPr>
        <w:pStyle w:val="E-1"/>
        <w:rPr>
          <w:rFonts w:ascii="Arial" w:hAnsi="Arial" w:cs="Arial"/>
          <w:b/>
          <w:i/>
          <w:sz w:val="22"/>
          <w:szCs w:val="22"/>
        </w:rPr>
      </w:pPr>
      <w:r w:rsidRPr="008D5A5B">
        <w:rPr>
          <w:rFonts w:ascii="Arial" w:hAnsi="Arial" w:cs="Arial"/>
          <w:b/>
        </w:rPr>
        <w:tab/>
      </w:r>
      <w:r w:rsidRPr="008D5A5B">
        <w:rPr>
          <w:rFonts w:ascii="Arial" w:hAnsi="Arial" w:cs="Arial"/>
          <w:b/>
        </w:rPr>
        <w:tab/>
      </w:r>
      <w:r w:rsidRPr="008D5A5B">
        <w:rPr>
          <w:rFonts w:ascii="Arial" w:hAnsi="Arial" w:cs="Arial"/>
          <w:b/>
        </w:rPr>
        <w:tab/>
      </w:r>
      <w:r w:rsidRPr="008D5A5B">
        <w:rPr>
          <w:rFonts w:ascii="Arial" w:hAnsi="Arial" w:cs="Arial"/>
          <w:b/>
          <w:i/>
          <w:sz w:val="22"/>
          <w:szCs w:val="22"/>
        </w:rPr>
        <w:t>opracował:</w:t>
      </w:r>
    </w:p>
    <w:p w:rsidR="008D5A5B" w:rsidRPr="008D5A5B" w:rsidRDefault="008D5A5B" w:rsidP="00BC29F9">
      <w:pPr>
        <w:pStyle w:val="E-1"/>
        <w:rPr>
          <w:rFonts w:ascii="Arial" w:hAnsi="Arial" w:cs="Arial"/>
          <w:sz w:val="22"/>
          <w:szCs w:val="22"/>
        </w:rPr>
      </w:pPr>
      <w:r w:rsidRPr="008D5A5B">
        <w:rPr>
          <w:rFonts w:ascii="Arial" w:hAnsi="Arial" w:cs="Arial"/>
          <w:b/>
          <w:sz w:val="22"/>
          <w:szCs w:val="22"/>
        </w:rPr>
        <w:tab/>
      </w:r>
      <w:r w:rsidRPr="008D5A5B">
        <w:rPr>
          <w:rFonts w:ascii="Arial" w:hAnsi="Arial" w:cs="Arial"/>
          <w:b/>
          <w:sz w:val="22"/>
          <w:szCs w:val="22"/>
        </w:rPr>
        <w:tab/>
      </w:r>
      <w:r w:rsidRPr="008D5A5B">
        <w:rPr>
          <w:rFonts w:ascii="Arial" w:hAnsi="Arial" w:cs="Arial"/>
          <w:b/>
          <w:sz w:val="22"/>
          <w:szCs w:val="22"/>
        </w:rPr>
        <w:tab/>
      </w:r>
      <w:r w:rsidRPr="008D5A5B">
        <w:rPr>
          <w:rFonts w:ascii="Arial" w:hAnsi="Arial" w:cs="Arial"/>
          <w:sz w:val="22"/>
          <w:szCs w:val="22"/>
        </w:rPr>
        <w:t>Wojskowy Ośrodek Badawczo-Wdrożeniowy Służby Żywnościowej</w:t>
      </w:r>
    </w:p>
    <w:p w:rsidR="008D5A5B" w:rsidRPr="008D5A5B" w:rsidRDefault="008D5A5B" w:rsidP="00BC29F9">
      <w:pPr>
        <w:pStyle w:val="E-1"/>
        <w:rPr>
          <w:rFonts w:ascii="Arial" w:hAnsi="Arial" w:cs="Arial"/>
          <w:sz w:val="22"/>
          <w:szCs w:val="22"/>
        </w:rPr>
      </w:pPr>
      <w:r w:rsidRPr="008D5A5B">
        <w:rPr>
          <w:rFonts w:ascii="Arial" w:hAnsi="Arial" w:cs="Arial"/>
          <w:b/>
        </w:rPr>
        <w:tab/>
      </w:r>
      <w:r w:rsidRPr="008D5A5B">
        <w:rPr>
          <w:rFonts w:ascii="Arial" w:hAnsi="Arial" w:cs="Arial"/>
          <w:b/>
        </w:rPr>
        <w:tab/>
      </w:r>
      <w:r w:rsidRPr="008D5A5B">
        <w:rPr>
          <w:rFonts w:ascii="Arial" w:hAnsi="Arial" w:cs="Arial"/>
          <w:b/>
        </w:rPr>
        <w:tab/>
      </w:r>
      <w:r w:rsidRPr="008D5A5B">
        <w:rPr>
          <w:rFonts w:ascii="Arial" w:hAnsi="Arial" w:cs="Arial"/>
          <w:sz w:val="22"/>
          <w:szCs w:val="22"/>
        </w:rPr>
        <w:t>04-470 Warszawa, ul. Marsa 112</w:t>
      </w:r>
    </w:p>
    <w:p w:rsidR="008D5A5B" w:rsidRPr="008D5A5B" w:rsidRDefault="008D5A5B" w:rsidP="00BC29F9">
      <w:pPr>
        <w:pStyle w:val="E-1"/>
        <w:ind w:left="1416" w:firstLine="708"/>
        <w:rPr>
          <w:rFonts w:ascii="Arial" w:hAnsi="Arial" w:cs="Arial"/>
          <w:sz w:val="22"/>
          <w:szCs w:val="22"/>
        </w:rPr>
      </w:pPr>
      <w:r w:rsidRPr="008D5A5B">
        <w:rPr>
          <w:rFonts w:ascii="Arial" w:hAnsi="Arial" w:cs="Arial"/>
          <w:sz w:val="22"/>
          <w:szCs w:val="22"/>
        </w:rPr>
        <w:t>tel. 261 815 139, fax. 261 815 336</w:t>
      </w:r>
    </w:p>
    <w:p w:rsidR="008D5A5B" w:rsidRPr="008D5A5B" w:rsidRDefault="008D5A5B" w:rsidP="00BC29F9">
      <w:pPr>
        <w:pStyle w:val="E-1"/>
        <w:ind w:left="1416" w:firstLine="708"/>
        <w:rPr>
          <w:rFonts w:ascii="Arial" w:hAnsi="Arial" w:cs="Arial"/>
          <w:sz w:val="22"/>
          <w:szCs w:val="22"/>
        </w:rPr>
      </w:pPr>
    </w:p>
    <w:p w:rsidR="008D5A5B" w:rsidRPr="008D5A5B" w:rsidRDefault="008D5A5B" w:rsidP="00BC29F9">
      <w:pPr>
        <w:pStyle w:val="E-1"/>
        <w:rPr>
          <w:rFonts w:ascii="Arial" w:hAnsi="Arial" w:cs="Arial"/>
          <w:b/>
        </w:rPr>
      </w:pPr>
      <w:r w:rsidRPr="008D5A5B">
        <w:rPr>
          <w:rFonts w:ascii="Arial" w:hAnsi="Arial" w:cs="Arial"/>
          <w:b/>
        </w:rPr>
        <w:t>1 Wstęp</w:t>
      </w:r>
    </w:p>
    <w:p w:rsidR="008D5A5B" w:rsidRPr="008D5A5B" w:rsidRDefault="008D5A5B" w:rsidP="00BC29F9">
      <w:pPr>
        <w:pStyle w:val="E-1"/>
        <w:rPr>
          <w:rFonts w:ascii="Arial" w:hAnsi="Arial" w:cs="Arial"/>
        </w:rPr>
      </w:pPr>
      <w:r w:rsidRPr="008D5A5B">
        <w:rPr>
          <w:rFonts w:ascii="Arial" w:hAnsi="Arial" w:cs="Arial"/>
          <w:b/>
        </w:rPr>
        <w:t xml:space="preserve">Zakres </w:t>
      </w:r>
    </w:p>
    <w:p w:rsidR="008D5A5B" w:rsidRPr="008D5A5B" w:rsidRDefault="008D5A5B" w:rsidP="00BC29F9">
      <w:pPr>
        <w:pStyle w:val="E-1"/>
        <w:jc w:val="both"/>
        <w:rPr>
          <w:rFonts w:ascii="Arial" w:hAnsi="Arial" w:cs="Arial"/>
        </w:rPr>
      </w:pPr>
      <w:r w:rsidRPr="008D5A5B">
        <w:rPr>
          <w:rFonts w:ascii="Arial" w:hAnsi="Arial" w:cs="Arial"/>
        </w:rPr>
        <w:t>Niniejszymi minimalnymi wymaganiami jakościowymi objęto wymagania, metody badań oraz warunki przechowywania i pakowania ketchupu jednoporcjowego.</w:t>
      </w:r>
    </w:p>
    <w:p w:rsidR="008D5A5B" w:rsidRPr="008D5A5B" w:rsidRDefault="008D5A5B" w:rsidP="00BC29F9">
      <w:pPr>
        <w:pStyle w:val="E-1"/>
        <w:jc w:val="both"/>
        <w:rPr>
          <w:rFonts w:ascii="Arial" w:hAnsi="Arial" w:cs="Arial"/>
        </w:rPr>
      </w:pPr>
    </w:p>
    <w:p w:rsidR="008D5A5B" w:rsidRPr="008D5A5B" w:rsidRDefault="008D5A5B" w:rsidP="00BC29F9">
      <w:pPr>
        <w:pStyle w:val="E-1"/>
        <w:jc w:val="both"/>
        <w:rPr>
          <w:rFonts w:ascii="Arial" w:hAnsi="Arial" w:cs="Arial"/>
        </w:rPr>
      </w:pPr>
      <w:r w:rsidRPr="008D5A5B">
        <w:rPr>
          <w:rFonts w:ascii="Arial" w:hAnsi="Arial" w:cs="Arial"/>
        </w:rPr>
        <w:t>Postanowienia minimalnych wymagań jakościowych wykorzystywane są podczas produkcji i obrotu handlowego ketchupu jednoporcjowego przeznaczonego dla odbiorcy.</w:t>
      </w:r>
    </w:p>
    <w:p w:rsidR="008D5A5B" w:rsidRPr="008D5A5B" w:rsidRDefault="008D5A5B" w:rsidP="00BC29F9">
      <w:pPr>
        <w:pStyle w:val="E-1"/>
        <w:rPr>
          <w:rFonts w:ascii="Arial" w:hAnsi="Arial" w:cs="Arial"/>
          <w:b/>
          <w:bCs/>
        </w:rPr>
      </w:pPr>
      <w:r w:rsidRPr="008D5A5B">
        <w:rPr>
          <w:rFonts w:ascii="Arial" w:hAnsi="Arial" w:cs="Arial"/>
          <w:b/>
          <w:bCs/>
        </w:rPr>
        <w:t>1.2 Dokumenty powołane</w:t>
      </w:r>
    </w:p>
    <w:p w:rsidR="008D5A5B" w:rsidRPr="008D5A5B" w:rsidRDefault="008D5A5B" w:rsidP="00BC29F9">
      <w:pPr>
        <w:pStyle w:val="E-1"/>
        <w:jc w:val="both"/>
        <w:rPr>
          <w:rFonts w:ascii="Arial" w:hAnsi="Arial" w:cs="Arial"/>
          <w:bCs/>
        </w:rPr>
      </w:pPr>
      <w:r w:rsidRPr="008D5A5B">
        <w:rPr>
          <w:rFonts w:ascii="Arial" w:hAnsi="Arial" w:cs="Arial"/>
          <w:bCs/>
        </w:rPr>
        <w:t>Do stosowania niniejszego dokumentu są niezbędne podane niżej dokumenty powołane. Stosuje się ostatnie aktualne wydanie dokumentu powołanego (łącznie ze zmianami):</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PN-A-86951 Produkty warzywne, owocowe, warzywno-owocowe i warzywno-grzybowe –Sosy</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 xml:space="preserve">PN-A-04018 Produkty rolniczo-żywnościowe - Oznaczanie azotu metodą </w:t>
      </w:r>
      <w:proofErr w:type="spellStart"/>
      <w:r w:rsidRPr="008D5A5B">
        <w:rPr>
          <w:rFonts w:ascii="Arial" w:hAnsi="Arial" w:cs="Arial"/>
          <w:bCs/>
        </w:rPr>
        <w:t>Kjeldahla</w:t>
      </w:r>
      <w:proofErr w:type="spellEnd"/>
      <w:r w:rsidRPr="008D5A5B">
        <w:rPr>
          <w:rFonts w:ascii="Arial" w:hAnsi="Arial" w:cs="Arial"/>
          <w:bCs/>
        </w:rPr>
        <w:t xml:space="preserve"> i przeliczanie na białko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PN-A-75101-02 Przetwory owocowe i warzywne - Przygotowanie próbek i metody badań fizykochemicznych - Oznaczanie zawartości ekstraktu ogólnego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PN-A-75101-04 Przetwory owocowe i warzywne - Przygotowanie próbek i metody badań fizykochemicznych - Oznaczanie kwasowości ogólnej</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PN-A-75101-07 Przetwory owocowe i warzywne - Przygotowanie próbek i metody badań fizykochemicznych - Oznaczanie zawartości cukrów i ekstraktu bezcukrowego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PN-A-75101-10 Przetwory owocowe i warzywne - Przygotowanie próbek i metody badań fizykochemicznych - Oznaczanie zawartości chlorków</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PN-A-75101-18 Przetwory owocowe i warzywne - Przygotowanie próbek i metody badań fizykochemicznych - Oznaczanie zawartości zanieczyszczeń mineralnych</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PN-EN 1139 Soki owocowe i warzywne - Oznaczanie enzymatyczne zawartości kwasu D-</w:t>
      </w:r>
      <w:proofErr w:type="spellStart"/>
      <w:r w:rsidRPr="008D5A5B">
        <w:rPr>
          <w:rFonts w:ascii="Arial" w:hAnsi="Arial" w:cs="Arial"/>
          <w:bCs/>
        </w:rPr>
        <w:t>izocytrynowego</w:t>
      </w:r>
      <w:proofErr w:type="spellEnd"/>
      <w:r w:rsidRPr="008D5A5B">
        <w:rPr>
          <w:rFonts w:ascii="Arial" w:hAnsi="Arial" w:cs="Arial"/>
          <w:bCs/>
        </w:rPr>
        <w:t xml:space="preserve"> - Metoda spektrometryczna z NADPH</w:t>
      </w:r>
    </w:p>
    <w:p w:rsidR="008D5A5B" w:rsidRDefault="008D5A5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D5A5B" w:rsidRPr="003C601A" w:rsidRDefault="008D5A5B" w:rsidP="00BC29F9">
      <w:pPr>
        <w:spacing w:after="0" w:line="240" w:lineRule="auto"/>
        <w:jc w:val="both"/>
        <w:rPr>
          <w:rFonts w:ascii="Arial" w:hAnsi="Arial" w:cs="Arial"/>
          <w:b/>
          <w:bCs/>
          <w:sz w:val="20"/>
          <w:szCs w:val="20"/>
        </w:rPr>
      </w:pPr>
      <w:r w:rsidRPr="003C601A">
        <w:rPr>
          <w:rFonts w:ascii="Arial" w:hAnsi="Arial" w:cs="Arial"/>
          <w:b/>
          <w:bCs/>
          <w:sz w:val="20"/>
          <w:szCs w:val="20"/>
        </w:rPr>
        <w:t>Ketchup jednoporcjowy</w:t>
      </w:r>
    </w:p>
    <w:p w:rsidR="008D5A5B" w:rsidRDefault="008D5A5B" w:rsidP="00BC29F9">
      <w:pPr>
        <w:spacing w:after="0" w:line="240" w:lineRule="auto"/>
        <w:jc w:val="both"/>
        <w:rPr>
          <w:rFonts w:ascii="Arial" w:hAnsi="Arial" w:cs="Arial"/>
          <w:bCs/>
          <w:sz w:val="20"/>
          <w:szCs w:val="20"/>
        </w:rPr>
      </w:pPr>
      <w:r>
        <w:rPr>
          <w:rFonts w:ascii="Arial" w:hAnsi="Arial" w:cs="Arial"/>
          <w:bCs/>
          <w:sz w:val="20"/>
          <w:szCs w:val="20"/>
        </w:rPr>
        <w:t>P</w:t>
      </w:r>
      <w:r w:rsidRPr="00FA3F7B">
        <w:rPr>
          <w:rFonts w:ascii="Arial" w:hAnsi="Arial" w:cs="Arial"/>
          <w:bCs/>
          <w:sz w:val="20"/>
          <w:szCs w:val="20"/>
        </w:rPr>
        <w:t>rodukt otrzymany ze świeżych lub/i przetworzonych pomidorów</w:t>
      </w:r>
      <w:r>
        <w:rPr>
          <w:rFonts w:ascii="Arial" w:hAnsi="Arial" w:cs="Arial"/>
          <w:bCs/>
          <w:sz w:val="20"/>
          <w:szCs w:val="20"/>
        </w:rPr>
        <w:t xml:space="preserve"> (owoce rozdrobnione, przecier, koncentrat) i innych warzyw (np. cebula, czosnek, seler, papryka) utrwalonych metodami fizycznymi, względnie chemicznymi, z dodatkiem przypraw aromatyczno-smakowych lub/i wyciągów z warzyw lub/i przypraw, dozwolonych środków słodzących, soli, kwasów spożywczych i ewentualnym dodatkiem substancji zagęszczających, utrwalony termicznie lub chemicznie</w:t>
      </w:r>
    </w:p>
    <w:p w:rsidR="008D5A5B" w:rsidRPr="00BB3A14" w:rsidRDefault="008D5A5B" w:rsidP="00BC29F9">
      <w:pPr>
        <w:spacing w:after="0" w:line="240" w:lineRule="auto"/>
        <w:jc w:val="both"/>
        <w:rPr>
          <w:rFonts w:ascii="Arial" w:hAnsi="Arial" w:cs="Arial"/>
          <w:bCs/>
          <w:sz w:val="20"/>
          <w:szCs w:val="20"/>
        </w:rPr>
      </w:pPr>
      <w:r w:rsidRPr="00BB3A14">
        <w:rPr>
          <w:rFonts w:ascii="Arial" w:hAnsi="Arial" w:cs="Arial"/>
          <w:bCs/>
          <w:sz w:val="20"/>
          <w:szCs w:val="20"/>
        </w:rPr>
        <w:t>100g ketchupu wyprodukowano z nie mniej niż 120g pomidorów</w:t>
      </w:r>
      <w:r>
        <w:rPr>
          <w:rFonts w:ascii="Arial" w:hAnsi="Arial" w:cs="Arial"/>
          <w:bCs/>
          <w:sz w:val="20"/>
          <w:szCs w:val="20"/>
        </w:rPr>
        <w:t>.</w:t>
      </w:r>
    </w:p>
    <w:p w:rsidR="008D5A5B" w:rsidRPr="008D5A5B" w:rsidRDefault="008D5A5B" w:rsidP="00BC29F9">
      <w:pPr>
        <w:pStyle w:val="Edward"/>
        <w:jc w:val="both"/>
        <w:rPr>
          <w:rFonts w:ascii="Arial" w:hAnsi="Arial" w:cs="Arial"/>
          <w:b/>
          <w:bCs/>
        </w:rPr>
      </w:pPr>
      <w:r w:rsidRPr="008D5A5B">
        <w:rPr>
          <w:rFonts w:ascii="Arial" w:hAnsi="Arial" w:cs="Arial"/>
          <w:b/>
          <w:bCs/>
        </w:rPr>
        <w:t>2 Wymagania</w:t>
      </w:r>
    </w:p>
    <w:p w:rsidR="008D5A5B" w:rsidRDefault="008D5A5B" w:rsidP="00BC29F9">
      <w:pPr>
        <w:pStyle w:val="Nagwek11"/>
        <w:spacing w:before="0" w:after="0"/>
        <w:rPr>
          <w:bCs w:val="0"/>
        </w:rPr>
      </w:pPr>
      <w:r>
        <w:rPr>
          <w:bCs w:val="0"/>
        </w:rPr>
        <w:t>2.1 Wymagania ogólne</w:t>
      </w:r>
    </w:p>
    <w:p w:rsidR="008D5A5B" w:rsidRDefault="008D5A5B" w:rsidP="00BC29F9">
      <w:pPr>
        <w:pStyle w:val="Nagwek11"/>
        <w:spacing w:before="0" w:after="0"/>
        <w:rPr>
          <w:b w:val="0"/>
          <w:bCs w:val="0"/>
        </w:rPr>
      </w:pPr>
      <w:r>
        <w:rPr>
          <w:b w:val="0"/>
          <w:bCs w:val="0"/>
        </w:rPr>
        <w:t>Produkt powinien spełniać wymagania aktualnie obowiązującego prawa żywnościowego.</w:t>
      </w:r>
    </w:p>
    <w:p w:rsidR="008D5A5B" w:rsidRPr="00133CB7" w:rsidRDefault="008D5A5B" w:rsidP="00BC29F9">
      <w:pPr>
        <w:pStyle w:val="Nagwek11"/>
        <w:spacing w:before="0" w:after="0"/>
        <w:rPr>
          <w:bCs w:val="0"/>
        </w:rPr>
      </w:pPr>
      <w:r>
        <w:rPr>
          <w:bCs w:val="0"/>
        </w:rPr>
        <w:t xml:space="preserve">2.2 </w:t>
      </w:r>
      <w:r w:rsidRPr="00133CB7">
        <w:rPr>
          <w:bCs w:val="0"/>
        </w:rPr>
        <w:t>Wymagania organoleptyczne</w:t>
      </w:r>
    </w:p>
    <w:p w:rsidR="008D5A5B" w:rsidRPr="00265A3A" w:rsidRDefault="008D5A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D5A5B" w:rsidRPr="00265A3A" w:rsidRDefault="008D5A5B" w:rsidP="00BC29F9">
      <w:pPr>
        <w:pStyle w:val="Nagwek6"/>
        <w:tabs>
          <w:tab w:val="left" w:pos="10891"/>
        </w:tabs>
        <w:spacing w:before="0" w:after="0"/>
        <w:jc w:val="center"/>
        <w:rPr>
          <w:rFonts w:ascii="Arial" w:hAnsi="Arial" w:cs="Arial"/>
          <w:b w:val="0"/>
          <w:sz w:val="18"/>
          <w:szCs w:val="18"/>
        </w:rPr>
      </w:pPr>
      <w:r w:rsidRPr="00265A3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61"/>
        <w:gridCol w:w="5399"/>
        <w:gridCol w:w="2040"/>
      </w:tblGrid>
      <w:tr w:rsidR="008D5A5B" w:rsidRPr="002C3EC8" w:rsidTr="000978DD">
        <w:trPr>
          <w:trHeight w:val="450"/>
          <w:jc w:val="center"/>
        </w:trPr>
        <w:tc>
          <w:tcPr>
            <w:tcW w:w="0" w:type="auto"/>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361"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399" w:type="dxa"/>
            <w:vAlign w:val="center"/>
          </w:tcPr>
          <w:p w:rsidR="008D5A5B" w:rsidRPr="00837A2C" w:rsidRDefault="008D5A5B" w:rsidP="00BC29F9">
            <w:pPr>
              <w:pStyle w:val="Nagwek8"/>
              <w:widowControl w:val="0"/>
              <w:autoSpaceDE w:val="0"/>
              <w:autoSpaceDN w:val="0"/>
              <w:adjustRightInd w:val="0"/>
              <w:spacing w:before="0" w:after="0"/>
              <w:ind w:left="1418"/>
              <w:rPr>
                <w:rFonts w:ascii="Arial" w:hAnsi="Arial" w:cs="Arial"/>
                <w:b/>
                <w:i w:val="0"/>
                <w:sz w:val="18"/>
                <w:szCs w:val="18"/>
              </w:rPr>
            </w:pPr>
            <w:r w:rsidRPr="00837A2C">
              <w:rPr>
                <w:rFonts w:ascii="Arial" w:hAnsi="Arial" w:cs="Arial"/>
                <w:b/>
                <w:i w:val="0"/>
                <w:sz w:val="18"/>
                <w:szCs w:val="18"/>
              </w:rPr>
              <w:t>Wymagania</w:t>
            </w:r>
          </w:p>
        </w:tc>
        <w:tc>
          <w:tcPr>
            <w:tcW w:w="2040"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361"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399" w:type="dxa"/>
            <w:tcBorders>
              <w:bottom w:val="single" w:sz="6"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użytych surowców, zmieniona procesem technologicznym</w:t>
            </w:r>
          </w:p>
        </w:tc>
        <w:tc>
          <w:tcPr>
            <w:tcW w:w="2040" w:type="dxa"/>
            <w:vMerge w:val="restart"/>
            <w:vAlign w:val="center"/>
          </w:tcPr>
          <w:p w:rsidR="008D5A5B" w:rsidRPr="00575928" w:rsidRDefault="008D5A5B"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PN-A-86951</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1361" w:type="dxa"/>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5399" w:type="dxa"/>
            <w:tcBorders>
              <w:bottom w:val="single" w:sz="6"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surowców, bez obcych zapachów i posmaków</w:t>
            </w:r>
          </w:p>
        </w:tc>
        <w:tc>
          <w:tcPr>
            <w:tcW w:w="2040" w:type="dxa"/>
            <w:vMerge/>
            <w:vAlign w:val="center"/>
          </w:tcPr>
          <w:p w:rsidR="008D5A5B" w:rsidRPr="002C3EC8" w:rsidRDefault="008D5A5B" w:rsidP="00BC29F9">
            <w:pPr>
              <w:autoSpaceDE w:val="0"/>
              <w:autoSpaceDN w:val="0"/>
              <w:adjustRightInd w:val="0"/>
              <w:spacing w:after="0" w:line="240" w:lineRule="auto"/>
              <w:jc w:val="both"/>
              <w:rPr>
                <w:rFonts w:ascii="Arial" w:hAnsi="Arial" w:cs="Arial"/>
                <w:sz w:val="18"/>
                <w:szCs w:val="18"/>
              </w:rPr>
            </w:pPr>
          </w:p>
        </w:tc>
      </w:tr>
      <w:tr w:rsidR="008D5A5B" w:rsidRPr="002C3EC8" w:rsidTr="000978DD">
        <w:trPr>
          <w:cantSplit/>
          <w:trHeight w:val="90"/>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361"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wygląd</w:t>
            </w:r>
          </w:p>
        </w:tc>
        <w:tc>
          <w:tcPr>
            <w:tcW w:w="5399" w:type="dxa"/>
            <w:tcBorders>
              <w:top w:val="single" w:sz="6"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od półpłynnej do gęstej, ewentualnie z widocznymi cząstkami przypraw,  jednorodna, przetarta masa bez ziarnistości</w:t>
            </w:r>
          </w:p>
        </w:tc>
        <w:tc>
          <w:tcPr>
            <w:tcW w:w="2040" w:type="dxa"/>
            <w:vMerge/>
            <w:vAlign w:val="center"/>
          </w:tcPr>
          <w:p w:rsidR="008D5A5B" w:rsidRPr="002C3EC8" w:rsidRDefault="008D5A5B" w:rsidP="00BC29F9">
            <w:pPr>
              <w:spacing w:after="0" w:line="240" w:lineRule="auto"/>
              <w:rPr>
                <w:rFonts w:ascii="Arial" w:hAnsi="Arial" w:cs="Arial"/>
                <w:sz w:val="18"/>
                <w:szCs w:val="18"/>
              </w:rPr>
            </w:pPr>
          </w:p>
        </w:tc>
      </w:tr>
    </w:tbl>
    <w:p w:rsidR="008D5A5B" w:rsidRDefault="008D5A5B" w:rsidP="00BC29F9">
      <w:pPr>
        <w:pStyle w:val="Nagwek11"/>
        <w:spacing w:before="0" w:after="0"/>
        <w:rPr>
          <w:bCs w:val="0"/>
        </w:rPr>
      </w:pPr>
      <w:r>
        <w:rPr>
          <w:bCs w:val="0"/>
        </w:rPr>
        <w:t>2.3 Wymagania fizykochemiczne</w:t>
      </w:r>
    </w:p>
    <w:p w:rsidR="008D5A5B" w:rsidRDefault="008D5A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8D5A5B" w:rsidRPr="009B56CD" w:rsidRDefault="008D5A5B" w:rsidP="00BC29F9">
      <w:pPr>
        <w:tabs>
          <w:tab w:val="left" w:pos="10891"/>
        </w:tabs>
        <w:autoSpaceDE w:val="0"/>
        <w:autoSpaceDN w:val="0"/>
        <w:adjustRightInd w:val="0"/>
        <w:spacing w:after="0" w:line="240" w:lineRule="auto"/>
        <w:jc w:val="center"/>
        <w:rPr>
          <w:rFonts w:ascii="Arial" w:hAnsi="Arial" w:cs="Arial"/>
          <w:b/>
          <w:sz w:val="20"/>
        </w:rPr>
      </w:pPr>
      <w:r w:rsidRPr="009B56CD">
        <w:rPr>
          <w:rFonts w:ascii="Arial" w:hAnsi="Arial" w:cs="Arial"/>
          <w:b/>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159"/>
        <w:gridCol w:w="1661"/>
        <w:gridCol w:w="1980"/>
      </w:tblGrid>
      <w:tr w:rsidR="008D5A5B" w:rsidRPr="002C3EC8" w:rsidTr="000978DD">
        <w:trPr>
          <w:trHeight w:val="450"/>
          <w:jc w:val="center"/>
        </w:trPr>
        <w:tc>
          <w:tcPr>
            <w:tcW w:w="0" w:type="auto"/>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159"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661" w:type="dxa"/>
            <w:vAlign w:val="center"/>
          </w:tcPr>
          <w:p w:rsidR="008D5A5B" w:rsidRPr="00837A2C" w:rsidRDefault="008D5A5B" w:rsidP="00BC29F9">
            <w:pPr>
              <w:pStyle w:val="Nagwek8"/>
              <w:widowControl w:val="0"/>
              <w:autoSpaceDE w:val="0"/>
              <w:autoSpaceDN w:val="0"/>
              <w:adjustRightInd w:val="0"/>
              <w:spacing w:before="0" w:after="0"/>
              <w:jc w:val="center"/>
              <w:rPr>
                <w:rFonts w:ascii="Arial" w:hAnsi="Arial" w:cs="Arial"/>
                <w:b/>
                <w:i w:val="0"/>
                <w:sz w:val="18"/>
                <w:szCs w:val="18"/>
              </w:rPr>
            </w:pPr>
            <w:r w:rsidRPr="00837A2C">
              <w:rPr>
                <w:rFonts w:ascii="Arial" w:hAnsi="Arial" w:cs="Arial"/>
                <w:b/>
                <w:i w:val="0"/>
                <w:sz w:val="18"/>
                <w:szCs w:val="18"/>
              </w:rPr>
              <w:t>Wymagania</w:t>
            </w:r>
          </w:p>
        </w:tc>
        <w:tc>
          <w:tcPr>
            <w:tcW w:w="1980"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159"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ekstraktu ogólnego oznaczonego refraktometrycznie, ułamek masowy w %, nie mniej niż</w:t>
            </w:r>
          </w:p>
        </w:tc>
        <w:tc>
          <w:tcPr>
            <w:tcW w:w="1661" w:type="dxa"/>
            <w:tcBorders>
              <w:bottom w:val="single" w:sz="4" w:space="0" w:color="auto"/>
            </w:tcBorders>
            <w:vAlign w:val="center"/>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35,0</w:t>
            </w:r>
          </w:p>
        </w:tc>
        <w:tc>
          <w:tcPr>
            <w:tcW w:w="1980" w:type="dxa"/>
            <w:tcBorders>
              <w:bottom w:val="single" w:sz="4" w:space="0" w:color="auto"/>
            </w:tcBorders>
            <w:vAlign w:val="center"/>
          </w:tcPr>
          <w:p w:rsidR="008D5A5B" w:rsidRPr="00575928" w:rsidRDefault="008D5A5B"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PN-A-75101-02</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159" w:type="dxa"/>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stosowany kwas, ułamek kwasowy w procentach, nie więcej niż</w:t>
            </w:r>
          </w:p>
        </w:tc>
        <w:tc>
          <w:tcPr>
            <w:tcW w:w="1661" w:type="dxa"/>
            <w:tcBorders>
              <w:bottom w:val="single" w:sz="6"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1980" w:type="dxa"/>
            <w:vAlign w:val="center"/>
          </w:tcPr>
          <w:p w:rsidR="008D5A5B" w:rsidRPr="000B6D16" w:rsidRDefault="008D5A5B" w:rsidP="00BC29F9">
            <w:pPr>
              <w:autoSpaceDE w:val="0"/>
              <w:autoSpaceDN w:val="0"/>
              <w:adjustRightInd w:val="0"/>
              <w:spacing w:after="0" w:line="240" w:lineRule="auto"/>
              <w:jc w:val="center"/>
              <w:rPr>
                <w:rFonts w:ascii="Arial" w:hAnsi="Arial" w:cs="Arial"/>
                <w:sz w:val="18"/>
                <w:szCs w:val="18"/>
              </w:rPr>
            </w:pPr>
            <w:r w:rsidRPr="000B6D16">
              <w:rPr>
                <w:rFonts w:ascii="Arial" w:hAnsi="Arial" w:cs="Arial"/>
                <w:sz w:val="18"/>
                <w:szCs w:val="18"/>
              </w:rPr>
              <w:t>PN-A-75101-04</w:t>
            </w:r>
          </w:p>
        </w:tc>
      </w:tr>
      <w:tr w:rsidR="008D5A5B" w:rsidRPr="002C3EC8" w:rsidTr="000978DD">
        <w:trPr>
          <w:cantSplit/>
          <w:trHeight w:val="90"/>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159"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D-</w:t>
            </w:r>
            <w:proofErr w:type="spellStart"/>
            <w:r>
              <w:rPr>
                <w:rFonts w:ascii="Arial" w:hAnsi="Arial" w:cs="Arial"/>
                <w:sz w:val="18"/>
                <w:szCs w:val="18"/>
              </w:rPr>
              <w:t>izocytrynowego</w:t>
            </w:r>
            <w:proofErr w:type="spellEnd"/>
            <w:r>
              <w:rPr>
                <w:rFonts w:ascii="Arial" w:hAnsi="Arial" w:cs="Arial"/>
                <w:sz w:val="18"/>
                <w:szCs w:val="18"/>
              </w:rPr>
              <w:t xml:space="preserve"> w sosach ketchup, mg/100 g, nie mniej niż</w:t>
            </w:r>
          </w:p>
        </w:tc>
        <w:tc>
          <w:tcPr>
            <w:tcW w:w="1661" w:type="dxa"/>
            <w:tcBorders>
              <w:top w:val="single" w:sz="6"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p>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1980" w:type="dxa"/>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PN-EN 1139</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159" w:type="dxa"/>
            <w:tcBorders>
              <w:top w:val="single" w:sz="4" w:space="0" w:color="auto"/>
              <w:left w:val="single" w:sz="4" w:space="0" w:color="auto"/>
              <w:bottom w:val="single" w:sz="4" w:space="0" w:color="auto"/>
              <w:right w:val="single" w:sz="4"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białka w sosach ketchup, ułamek masowy w procentach, nie mniej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1,6</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PN-A-04018</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159" w:type="dxa"/>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cukrów ogółem w sosach ketchup o zawartości ekstraktu oznaczonego refraktometrycznie wynoszącej 35,0%, g/100 g,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p w:rsidR="008D5A5B" w:rsidRPr="002C3EC8" w:rsidRDefault="008D5A5B" w:rsidP="00BC29F9">
            <w:pPr>
              <w:autoSpaceDE w:val="0"/>
              <w:autoSpaceDN w:val="0"/>
              <w:adjustRightInd w:val="0"/>
              <w:spacing w:after="0" w:line="240" w:lineRule="auto"/>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PN-A-75101-07</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159" w:type="dxa"/>
            <w:tcBorders>
              <w:top w:val="single" w:sz="4" w:space="0" w:color="auto"/>
              <w:left w:val="single" w:sz="4" w:space="0" w:color="auto"/>
              <w:bottom w:val="single" w:sz="4" w:space="0" w:color="auto"/>
              <w:right w:val="single" w:sz="4"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ułamek masowy w procentach,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PN-A-75101-10</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5159" w:type="dxa"/>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ułamek masowy w procentach,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PN-A-75101-18</w:t>
            </w:r>
          </w:p>
        </w:tc>
      </w:tr>
    </w:tbl>
    <w:p w:rsidR="008D5A5B" w:rsidRDefault="008D5A5B" w:rsidP="00BC29F9">
      <w:pPr>
        <w:pStyle w:val="Nagwek11"/>
        <w:spacing w:before="0" w:after="0"/>
        <w:rPr>
          <w:b w:val="0"/>
          <w:bCs w:val="0"/>
        </w:rPr>
      </w:pPr>
      <w:r w:rsidRPr="00295CBB">
        <w:rPr>
          <w:b w:val="0"/>
          <w:bCs w:val="0"/>
        </w:rPr>
        <w:t xml:space="preserve">Zawartość zanieczyszczeń </w:t>
      </w:r>
      <w:r>
        <w:rPr>
          <w:b w:val="0"/>
          <w:bCs w:val="0"/>
        </w:rPr>
        <w:t>i dozwolonych substancji dodatkowych w produkcie zgodnie z aktualnie obowiązującym prawem.</w:t>
      </w:r>
    </w:p>
    <w:p w:rsidR="008D5A5B" w:rsidRPr="00133CB7" w:rsidRDefault="008D5A5B" w:rsidP="00BC29F9">
      <w:pPr>
        <w:pStyle w:val="Nagwek11"/>
        <w:spacing w:before="0" w:after="0"/>
        <w:rPr>
          <w:bCs w:val="0"/>
        </w:rPr>
      </w:pPr>
      <w:r>
        <w:rPr>
          <w:bCs w:val="0"/>
        </w:rPr>
        <w:t>2.4</w:t>
      </w:r>
      <w:r w:rsidRPr="00133CB7">
        <w:rPr>
          <w:bCs w:val="0"/>
        </w:rPr>
        <w:t xml:space="preserve"> Wymagania mikrobiologiczne</w:t>
      </w:r>
    </w:p>
    <w:p w:rsidR="008D5A5B" w:rsidRPr="00B425EA" w:rsidRDefault="008D5A5B" w:rsidP="00BC29F9">
      <w:pPr>
        <w:pStyle w:val="Tekstpodstawowy3"/>
        <w:spacing w:after="0"/>
        <w:rPr>
          <w:rFonts w:ascii="Arial" w:hAnsi="Arial" w:cs="Arial"/>
          <w:sz w:val="20"/>
        </w:rPr>
      </w:pPr>
      <w:r>
        <w:rPr>
          <w:rFonts w:ascii="Arial" w:hAnsi="Arial" w:cs="Arial"/>
          <w:sz w:val="20"/>
        </w:rPr>
        <w:t>Zgodnie z aktualnie obowiązującym prawem.</w:t>
      </w:r>
    </w:p>
    <w:p w:rsidR="008D5A5B" w:rsidRPr="008D5A5B" w:rsidRDefault="008D5A5B" w:rsidP="00BC29F9">
      <w:pPr>
        <w:pStyle w:val="E-1"/>
        <w:jc w:val="both"/>
        <w:rPr>
          <w:rFonts w:ascii="Arial" w:hAnsi="Arial" w:cs="Arial"/>
        </w:rPr>
      </w:pPr>
      <w:r w:rsidRPr="008D5A5B">
        <w:rPr>
          <w:rFonts w:ascii="Arial" w:hAnsi="Arial" w:cs="Arial"/>
        </w:rPr>
        <w:t>Zamawiający zastrzega sobie prawo żądania wyników badań mikrobiologicznych z kontroli higieny procesu produkcyjnego.</w:t>
      </w:r>
    </w:p>
    <w:p w:rsidR="008D5A5B" w:rsidRPr="008D5A5B" w:rsidRDefault="008D5A5B" w:rsidP="00BC29F9">
      <w:pPr>
        <w:pStyle w:val="E-1"/>
        <w:jc w:val="both"/>
        <w:rPr>
          <w:rFonts w:ascii="Arial" w:hAnsi="Arial" w:cs="Arial"/>
          <w:b/>
        </w:rPr>
      </w:pPr>
      <w:r>
        <w:rPr>
          <w:rFonts w:ascii="Arial" w:hAnsi="Arial" w:cs="Arial"/>
          <w:b/>
        </w:rPr>
        <w:t>3.</w:t>
      </w:r>
      <w:r w:rsidRPr="008D5A5B">
        <w:rPr>
          <w:rFonts w:ascii="Arial" w:hAnsi="Arial" w:cs="Arial"/>
          <w:b/>
        </w:rPr>
        <w:t>Masa netto</w:t>
      </w:r>
    </w:p>
    <w:p w:rsidR="008D5A5B" w:rsidRDefault="008D5A5B"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8D5A5B" w:rsidRDefault="008D5A5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8D5A5B" w:rsidRPr="008D5A5B" w:rsidRDefault="008D5A5B" w:rsidP="00BC29F9">
      <w:pPr>
        <w:pStyle w:val="E-1"/>
        <w:jc w:val="both"/>
        <w:rPr>
          <w:rFonts w:ascii="Arial" w:hAnsi="Arial" w:cs="Arial"/>
          <w:b/>
        </w:rPr>
      </w:pPr>
      <w:r>
        <w:rPr>
          <w:rFonts w:ascii="Arial" w:hAnsi="Arial" w:cs="Arial"/>
          <w:b/>
        </w:rPr>
        <w:t>4.</w:t>
      </w:r>
      <w:r w:rsidRPr="008D5A5B">
        <w:rPr>
          <w:rFonts w:ascii="Arial" w:hAnsi="Arial" w:cs="Arial"/>
          <w:b/>
        </w:rPr>
        <w:t>Trwałość</w:t>
      </w:r>
    </w:p>
    <w:p w:rsidR="008D5A5B" w:rsidRPr="00E55DBE" w:rsidRDefault="008D5A5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55DBE">
        <w:rPr>
          <w:rFonts w:ascii="Arial" w:hAnsi="Arial" w:cs="Arial"/>
          <w:sz w:val="20"/>
          <w:szCs w:val="20"/>
        </w:rPr>
        <w:t>niż 3 miesiące od daty dostawy</w:t>
      </w:r>
      <w:r>
        <w:rPr>
          <w:rFonts w:ascii="Arial" w:hAnsi="Arial" w:cs="Arial"/>
          <w:sz w:val="20"/>
          <w:szCs w:val="20"/>
        </w:rPr>
        <w:t xml:space="preserve"> do magazynu odbiorcy</w:t>
      </w:r>
      <w:r w:rsidRPr="00E55DBE">
        <w:rPr>
          <w:rFonts w:ascii="Arial" w:hAnsi="Arial" w:cs="Arial"/>
          <w:sz w:val="20"/>
          <w:szCs w:val="20"/>
        </w:rPr>
        <w:t>.</w:t>
      </w:r>
    </w:p>
    <w:p w:rsidR="008D5A5B" w:rsidRPr="008D5A5B" w:rsidRDefault="008D5A5B" w:rsidP="00BC29F9">
      <w:pPr>
        <w:pStyle w:val="E-1"/>
        <w:jc w:val="both"/>
        <w:rPr>
          <w:rFonts w:ascii="Arial" w:hAnsi="Arial" w:cs="Arial"/>
        </w:rPr>
      </w:pPr>
      <w:r w:rsidRPr="008D5A5B">
        <w:rPr>
          <w:rFonts w:ascii="Arial" w:hAnsi="Arial" w:cs="Arial"/>
          <w:b/>
        </w:rPr>
        <w:t>5 Metody badań</w:t>
      </w:r>
    </w:p>
    <w:p w:rsidR="008D5A5B" w:rsidRPr="008D5A5B" w:rsidRDefault="008D5A5B" w:rsidP="00BC29F9">
      <w:pPr>
        <w:pStyle w:val="E-1"/>
        <w:jc w:val="both"/>
        <w:rPr>
          <w:rFonts w:ascii="Arial" w:hAnsi="Arial" w:cs="Arial"/>
          <w:b/>
        </w:rPr>
      </w:pPr>
      <w:r w:rsidRPr="008D5A5B">
        <w:rPr>
          <w:rFonts w:ascii="Arial" w:hAnsi="Arial" w:cs="Arial"/>
          <w:b/>
        </w:rPr>
        <w:t>5.1 Sprawdzenie znakowania i stanu opakowań</w:t>
      </w:r>
    </w:p>
    <w:p w:rsidR="008D5A5B" w:rsidRPr="008D5A5B" w:rsidRDefault="008D5A5B" w:rsidP="00BC29F9">
      <w:pPr>
        <w:pStyle w:val="E-1"/>
        <w:jc w:val="both"/>
        <w:rPr>
          <w:rFonts w:ascii="Arial" w:hAnsi="Arial" w:cs="Arial"/>
        </w:rPr>
      </w:pPr>
      <w:r w:rsidRPr="008D5A5B">
        <w:rPr>
          <w:rFonts w:ascii="Arial" w:hAnsi="Arial" w:cs="Arial"/>
        </w:rPr>
        <w:t>Wykonać metodą wizualną na zgodność z pkt. 6.1 i 6.2.</w:t>
      </w:r>
    </w:p>
    <w:p w:rsidR="008D5A5B" w:rsidRPr="008D5A5B" w:rsidRDefault="008D5A5B" w:rsidP="00BC29F9">
      <w:pPr>
        <w:pStyle w:val="E-1"/>
        <w:jc w:val="both"/>
        <w:rPr>
          <w:rFonts w:ascii="Arial" w:hAnsi="Arial" w:cs="Arial"/>
          <w:b/>
        </w:rPr>
      </w:pPr>
      <w:r w:rsidRPr="008D5A5B">
        <w:rPr>
          <w:rFonts w:ascii="Arial" w:hAnsi="Arial" w:cs="Arial"/>
          <w:b/>
        </w:rPr>
        <w:t>5.2 Oznaczanie cech organoleptycznych i fizykochemicznych</w:t>
      </w:r>
    </w:p>
    <w:p w:rsidR="008D5A5B" w:rsidRPr="008D5A5B" w:rsidRDefault="008D5A5B" w:rsidP="00BC29F9">
      <w:pPr>
        <w:pStyle w:val="E-1"/>
        <w:jc w:val="both"/>
        <w:rPr>
          <w:rFonts w:ascii="Arial" w:hAnsi="Arial" w:cs="Arial"/>
        </w:rPr>
      </w:pPr>
      <w:r w:rsidRPr="008D5A5B">
        <w:rPr>
          <w:rFonts w:ascii="Arial" w:hAnsi="Arial" w:cs="Arial"/>
        </w:rPr>
        <w:t>Według norm podanych w Tablicy 1 i 2.</w:t>
      </w:r>
    </w:p>
    <w:p w:rsidR="008D5A5B" w:rsidRPr="008D5A5B" w:rsidRDefault="008D5A5B" w:rsidP="00BC29F9">
      <w:pPr>
        <w:pStyle w:val="E-1"/>
        <w:rPr>
          <w:rFonts w:ascii="Arial" w:hAnsi="Arial" w:cs="Arial"/>
        </w:rPr>
      </w:pPr>
      <w:r w:rsidRPr="008D5A5B">
        <w:rPr>
          <w:rFonts w:ascii="Arial" w:hAnsi="Arial" w:cs="Arial"/>
          <w:b/>
        </w:rPr>
        <w:t xml:space="preserve">6 Pakowanie, znakowanie, przechowywanie </w:t>
      </w:r>
    </w:p>
    <w:p w:rsidR="008D5A5B" w:rsidRPr="008D5A5B" w:rsidRDefault="008D5A5B" w:rsidP="00BC29F9">
      <w:pPr>
        <w:pStyle w:val="E-1"/>
        <w:rPr>
          <w:rFonts w:ascii="Arial" w:hAnsi="Arial" w:cs="Arial"/>
          <w:b/>
        </w:rPr>
      </w:pPr>
      <w:r w:rsidRPr="008D5A5B">
        <w:rPr>
          <w:rFonts w:ascii="Arial" w:hAnsi="Arial" w:cs="Arial"/>
          <w:b/>
        </w:rPr>
        <w:t>6.1 Pakowanie</w:t>
      </w:r>
    </w:p>
    <w:p w:rsidR="008D5A5B" w:rsidRPr="008D5A5B" w:rsidRDefault="008D5A5B" w:rsidP="00BC29F9">
      <w:pPr>
        <w:pStyle w:val="E-1"/>
        <w:rPr>
          <w:rFonts w:ascii="Arial" w:hAnsi="Arial" w:cs="Arial"/>
          <w:b/>
        </w:rPr>
      </w:pPr>
      <w:r w:rsidRPr="008D5A5B">
        <w:rPr>
          <w:rFonts w:ascii="Arial" w:hAnsi="Arial" w:cs="Arial"/>
          <w:b/>
        </w:rPr>
        <w:t>6.1.1 Opakowanie jednostkowe</w:t>
      </w:r>
    </w:p>
    <w:p w:rsidR="008D5A5B" w:rsidRDefault="008D5A5B"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8D5A5B" w:rsidRDefault="008D5A5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D5A5B" w:rsidRPr="00B425EA" w:rsidRDefault="008D5A5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D5A5B" w:rsidRDefault="008D5A5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8D5A5B" w:rsidRDefault="008D5A5B" w:rsidP="00BC29F9">
      <w:pPr>
        <w:spacing w:after="0" w:line="240" w:lineRule="auto"/>
        <w:jc w:val="both"/>
        <w:rPr>
          <w:rFonts w:ascii="Arial" w:hAnsi="Arial" w:cs="Arial"/>
          <w:kern w:val="20"/>
          <w:sz w:val="20"/>
        </w:rPr>
      </w:pPr>
      <w:r>
        <w:rPr>
          <w:rFonts w:ascii="Arial" w:hAnsi="Arial" w:cs="Arial"/>
          <w:kern w:val="20"/>
          <w:sz w:val="20"/>
        </w:rPr>
        <w:t>Opakowanie transportowe – pudło kartonowe o masie od 2 do 10</w:t>
      </w:r>
      <w:r w:rsidRPr="003D7ADF">
        <w:rPr>
          <w:rFonts w:ascii="Arial" w:hAnsi="Arial" w:cs="Arial"/>
          <w:kern w:val="20"/>
          <w:sz w:val="20"/>
        </w:rPr>
        <w:t>kg</w:t>
      </w:r>
      <w:r>
        <w:rPr>
          <w:rFonts w:ascii="Arial" w:hAnsi="Arial" w:cs="Arial"/>
          <w:kern w:val="20"/>
          <w:sz w:val="20"/>
        </w:rPr>
        <w:t>, wykonane z materiałów opakowaniowych dopuszczonych do kontaktu z żywnością.</w:t>
      </w:r>
    </w:p>
    <w:p w:rsidR="008D5A5B" w:rsidRPr="008D5A5B" w:rsidRDefault="008D5A5B" w:rsidP="00BC29F9">
      <w:pPr>
        <w:pStyle w:val="E-1"/>
        <w:rPr>
          <w:rFonts w:ascii="Arial" w:hAnsi="Arial" w:cs="Arial"/>
        </w:rPr>
      </w:pPr>
      <w:r w:rsidRPr="008D5A5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8D5A5B" w:rsidRPr="008D5A5B" w:rsidRDefault="008D5A5B" w:rsidP="00BC29F9">
      <w:pPr>
        <w:pStyle w:val="E-1"/>
        <w:rPr>
          <w:rFonts w:ascii="Arial" w:hAnsi="Arial" w:cs="Arial"/>
        </w:rPr>
      </w:pPr>
      <w:r w:rsidRPr="008D5A5B">
        <w:rPr>
          <w:rFonts w:ascii="Arial" w:hAnsi="Arial" w:cs="Arial"/>
        </w:rPr>
        <w:t>Nie dopuszcza się stosowania opakowań zastępczych oraz umieszczania reklam na opakowaniach.</w:t>
      </w:r>
    </w:p>
    <w:p w:rsidR="008D5A5B" w:rsidRPr="008D5A5B" w:rsidRDefault="008D5A5B" w:rsidP="00BC29F9">
      <w:pPr>
        <w:pStyle w:val="E-1"/>
        <w:rPr>
          <w:rFonts w:ascii="Arial" w:hAnsi="Arial" w:cs="Arial"/>
        </w:rPr>
      </w:pPr>
      <w:r w:rsidRPr="008D5A5B">
        <w:rPr>
          <w:rFonts w:ascii="Arial" w:hAnsi="Arial" w:cs="Arial"/>
          <w:b/>
        </w:rPr>
        <w:t>6.2 Znakowanie</w:t>
      </w:r>
    </w:p>
    <w:p w:rsidR="008D5A5B" w:rsidRPr="008D5A5B" w:rsidRDefault="008D5A5B" w:rsidP="00BC29F9">
      <w:pPr>
        <w:pStyle w:val="E-1"/>
        <w:rPr>
          <w:rFonts w:ascii="Arial" w:hAnsi="Arial" w:cs="Arial"/>
          <w:vertAlign w:val="superscript"/>
        </w:rPr>
      </w:pPr>
      <w:r w:rsidRPr="008D5A5B">
        <w:rPr>
          <w:rFonts w:ascii="Arial" w:hAnsi="Arial" w:cs="Arial"/>
          <w:color w:val="000000"/>
        </w:rPr>
        <w:t xml:space="preserve">Zgodnie </w:t>
      </w:r>
      <w:r w:rsidRPr="008D5A5B">
        <w:rPr>
          <w:rFonts w:ascii="Arial" w:hAnsi="Arial" w:cs="Arial"/>
        </w:rPr>
        <w:t>z aktualnie obowiązującym prawem.</w:t>
      </w:r>
    </w:p>
    <w:p w:rsidR="008D5A5B" w:rsidRPr="008D5A5B" w:rsidRDefault="008D5A5B" w:rsidP="00BC29F9">
      <w:pPr>
        <w:pStyle w:val="E-1"/>
        <w:rPr>
          <w:rFonts w:ascii="Arial" w:hAnsi="Arial" w:cs="Arial"/>
          <w:b/>
        </w:rPr>
      </w:pPr>
      <w:r w:rsidRPr="008D5A5B">
        <w:rPr>
          <w:rFonts w:ascii="Arial" w:hAnsi="Arial" w:cs="Arial"/>
          <w:b/>
        </w:rPr>
        <w:t>6.3 Przechowywanie</w:t>
      </w:r>
    </w:p>
    <w:p w:rsidR="008D5A5B" w:rsidRPr="008D5A5B" w:rsidRDefault="008D5A5B" w:rsidP="00BC29F9">
      <w:pPr>
        <w:pStyle w:val="E-1"/>
        <w:rPr>
          <w:rFonts w:ascii="Arial" w:hAnsi="Arial" w:cs="Arial"/>
        </w:rPr>
      </w:pPr>
      <w:r w:rsidRPr="008D5A5B">
        <w:rPr>
          <w:rFonts w:ascii="Arial" w:hAnsi="Arial" w:cs="Arial"/>
        </w:rPr>
        <w:t>Przechowywać zgodnie z zaleceniami producenta.</w:t>
      </w:r>
    </w:p>
    <w:p w:rsidR="008D5A5B" w:rsidRPr="00710834" w:rsidRDefault="008D5A5B" w:rsidP="00BC29F9">
      <w:pPr>
        <w:spacing w:after="0" w:line="240" w:lineRule="auto"/>
        <w:jc w:val="both"/>
        <w:rPr>
          <w:rFonts w:ascii="Verdana" w:hAnsi="Verdana" w:cs="Tahoma"/>
          <w:bCs/>
        </w:rPr>
      </w:pPr>
    </w:p>
    <w:p w:rsidR="008D5A5B" w:rsidRDefault="008D5A5B" w:rsidP="00BC29F9">
      <w:pPr>
        <w:spacing w:after="0" w:line="240" w:lineRule="auto"/>
        <w:rPr>
          <w:rFonts w:ascii="Verdana" w:hAnsi="Verdana" w:cs="Tahoma"/>
        </w:rPr>
      </w:pPr>
      <w:r>
        <w:rPr>
          <w:rFonts w:ascii="Verdana" w:hAnsi="Verdana" w:cs="Tahoma"/>
        </w:rPr>
        <w:br w:type="page"/>
      </w:r>
    </w:p>
    <w:p w:rsidR="008D5A5B" w:rsidRPr="00761A99" w:rsidRDefault="008D5A5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1</w:t>
      </w:r>
    </w:p>
    <w:p w:rsidR="00DC7E0C" w:rsidRDefault="00DC7E0C"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2A6952" w:rsidRDefault="002A6952"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2A6952" w:rsidRDefault="002A6952" w:rsidP="00BC29F9">
      <w:pPr>
        <w:spacing w:after="0" w:line="240" w:lineRule="auto"/>
        <w:jc w:val="center"/>
        <w:rPr>
          <w:rFonts w:ascii="Arial" w:hAnsi="Arial" w:cs="Arial"/>
          <w:b/>
          <w:sz w:val="40"/>
          <w:szCs w:val="40"/>
        </w:rPr>
      </w:pPr>
      <w:r>
        <w:rPr>
          <w:rFonts w:ascii="Arial" w:hAnsi="Arial" w:cs="Arial"/>
          <w:b/>
          <w:caps/>
          <w:sz w:val="40"/>
          <w:szCs w:val="40"/>
        </w:rPr>
        <w:t>minimalne zamówienia jakościowe</w:t>
      </w:r>
      <w:r>
        <w:rPr>
          <w:rFonts w:ascii="Arial" w:hAnsi="Arial" w:cs="Arial"/>
          <w:b/>
          <w:sz w:val="40"/>
          <w:szCs w:val="40"/>
        </w:rPr>
        <w:t xml:space="preserve"> </w:t>
      </w:r>
    </w:p>
    <w:p w:rsidR="002A6952" w:rsidRDefault="002A6952" w:rsidP="00BC29F9">
      <w:pPr>
        <w:spacing w:after="0" w:line="240" w:lineRule="auto"/>
        <w:jc w:val="center"/>
        <w:rPr>
          <w:rFonts w:ascii="Arial" w:hAnsi="Arial" w:cs="Arial"/>
          <w:b/>
          <w:sz w:val="32"/>
          <w:szCs w:val="32"/>
        </w:rPr>
      </w:pPr>
    </w:p>
    <w:p w:rsidR="002A6952" w:rsidRPr="00B60747" w:rsidRDefault="002A6952" w:rsidP="00BC29F9">
      <w:pPr>
        <w:spacing w:after="0" w:line="240" w:lineRule="auto"/>
        <w:jc w:val="center"/>
        <w:rPr>
          <w:rFonts w:ascii="Arial" w:hAnsi="Arial" w:cs="Arial"/>
          <w:b/>
          <w:caps/>
          <w:sz w:val="40"/>
          <w:szCs w:val="40"/>
        </w:rPr>
      </w:pPr>
      <w:r w:rsidRPr="00B60747">
        <w:rPr>
          <w:rFonts w:ascii="Arial" w:hAnsi="Arial" w:cs="Arial"/>
          <w:b/>
          <w:caps/>
          <w:sz w:val="40"/>
          <w:szCs w:val="40"/>
        </w:rPr>
        <w:t>kisiel</w:t>
      </w:r>
    </w:p>
    <w:p w:rsidR="002A6952" w:rsidRDefault="002A6952" w:rsidP="00BC29F9">
      <w:pPr>
        <w:spacing w:after="0" w:line="240" w:lineRule="auto"/>
        <w:jc w:val="center"/>
        <w:rPr>
          <w:rFonts w:ascii="Arial" w:hAnsi="Arial" w:cs="Arial"/>
        </w:rPr>
      </w:pPr>
    </w:p>
    <w:p w:rsidR="002A6952" w:rsidRPr="002A6952" w:rsidRDefault="002A6952" w:rsidP="00BC29F9">
      <w:pPr>
        <w:pStyle w:val="E-1"/>
        <w:rPr>
          <w:rFonts w:ascii="Arial" w:hAnsi="Arial" w:cs="Arial"/>
          <w:b/>
          <w:i/>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b/>
          <w:i/>
          <w:sz w:val="22"/>
          <w:szCs w:val="22"/>
        </w:rPr>
        <w:t>opracował:</w:t>
      </w:r>
    </w:p>
    <w:p w:rsidR="002A6952" w:rsidRPr="002A6952" w:rsidRDefault="002A6952" w:rsidP="00BC29F9">
      <w:pPr>
        <w:pStyle w:val="E-1"/>
        <w:rPr>
          <w:rFonts w:ascii="Arial" w:hAnsi="Arial" w:cs="Arial"/>
          <w:sz w:val="22"/>
          <w:szCs w:val="22"/>
        </w:rPr>
      </w:pP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sz w:val="22"/>
          <w:szCs w:val="22"/>
        </w:rPr>
        <w:t>Wojskowy Ośrodek Badawczo-Wdrożeniowy Służby Żywnościowej</w:t>
      </w:r>
    </w:p>
    <w:p w:rsidR="002A6952" w:rsidRPr="002A6952" w:rsidRDefault="002A6952" w:rsidP="00BC29F9">
      <w:pPr>
        <w:pStyle w:val="E-1"/>
        <w:rPr>
          <w:rFonts w:ascii="Arial" w:hAnsi="Arial" w:cs="Arial"/>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sz w:val="22"/>
          <w:szCs w:val="22"/>
        </w:rPr>
        <w:t>04-470 Warszawa, ul. Marsa 112</w:t>
      </w:r>
    </w:p>
    <w:p w:rsidR="002A6952" w:rsidRPr="002A6952" w:rsidRDefault="002A6952" w:rsidP="00BC29F9">
      <w:pPr>
        <w:pStyle w:val="E-1"/>
        <w:ind w:left="1416" w:firstLine="708"/>
        <w:rPr>
          <w:rFonts w:ascii="Arial" w:hAnsi="Arial" w:cs="Arial"/>
          <w:sz w:val="22"/>
          <w:szCs w:val="22"/>
        </w:rPr>
      </w:pPr>
      <w:r w:rsidRPr="002A6952">
        <w:rPr>
          <w:rFonts w:ascii="Arial" w:hAnsi="Arial" w:cs="Arial"/>
          <w:sz w:val="22"/>
          <w:szCs w:val="22"/>
        </w:rPr>
        <w:t>tel. 261 815 139, fax. 261 815 336</w:t>
      </w:r>
    </w:p>
    <w:p w:rsidR="002A6952" w:rsidRPr="002A6952" w:rsidRDefault="002A6952" w:rsidP="00BC29F9">
      <w:pPr>
        <w:pStyle w:val="E-1"/>
        <w:rPr>
          <w:rFonts w:ascii="Arial" w:hAnsi="Arial" w:cs="Arial"/>
          <w:b/>
        </w:rPr>
      </w:pPr>
      <w:r w:rsidRPr="002A6952">
        <w:rPr>
          <w:rFonts w:ascii="Arial" w:hAnsi="Arial" w:cs="Arial"/>
          <w:b/>
        </w:rPr>
        <w:t>1 Wstęp</w:t>
      </w:r>
    </w:p>
    <w:p w:rsidR="002A6952" w:rsidRPr="002A6952" w:rsidRDefault="002A6952" w:rsidP="00BC29F9">
      <w:pPr>
        <w:pStyle w:val="E-1"/>
        <w:rPr>
          <w:rFonts w:ascii="Arial" w:hAnsi="Arial" w:cs="Arial"/>
        </w:rPr>
      </w:pPr>
      <w:r w:rsidRPr="002A6952">
        <w:rPr>
          <w:rFonts w:ascii="Arial" w:hAnsi="Arial" w:cs="Arial"/>
          <w:b/>
        </w:rPr>
        <w:t xml:space="preserve">Zakres </w:t>
      </w:r>
    </w:p>
    <w:p w:rsidR="002A6952" w:rsidRPr="002A6952" w:rsidRDefault="002A6952" w:rsidP="00BC29F9">
      <w:pPr>
        <w:pStyle w:val="E-1"/>
        <w:jc w:val="both"/>
        <w:rPr>
          <w:rFonts w:ascii="Arial" w:hAnsi="Arial" w:cs="Arial"/>
        </w:rPr>
      </w:pPr>
      <w:r w:rsidRPr="002A6952">
        <w:rPr>
          <w:rFonts w:ascii="Arial" w:hAnsi="Arial" w:cs="Arial"/>
        </w:rPr>
        <w:t>Niniejszymi minimalnymi wymaganiami jakościowymi objęto wymagania, metody badań oraz warunki przechowywania i pakowania kisielu.</w:t>
      </w:r>
    </w:p>
    <w:p w:rsidR="002A6952" w:rsidRPr="002A6952" w:rsidRDefault="002A6952" w:rsidP="00BC29F9">
      <w:pPr>
        <w:pStyle w:val="E-1"/>
        <w:jc w:val="both"/>
        <w:rPr>
          <w:rFonts w:ascii="Arial" w:hAnsi="Arial" w:cs="Arial"/>
        </w:rPr>
      </w:pPr>
    </w:p>
    <w:p w:rsidR="002A6952" w:rsidRPr="002A6952" w:rsidRDefault="002A6952" w:rsidP="00BC29F9">
      <w:pPr>
        <w:pStyle w:val="E-1"/>
        <w:jc w:val="both"/>
        <w:rPr>
          <w:rFonts w:ascii="Arial" w:hAnsi="Arial" w:cs="Arial"/>
        </w:rPr>
      </w:pPr>
      <w:r w:rsidRPr="002A6952">
        <w:rPr>
          <w:rFonts w:ascii="Arial" w:hAnsi="Arial" w:cs="Arial"/>
        </w:rPr>
        <w:t>Postanowienia minimalnych wymagań jakościowych wykorzystywane są podczas produkcji i obrotu handlowego kisielu</w:t>
      </w:r>
      <w:r w:rsidRPr="002A6952">
        <w:rPr>
          <w:rFonts w:ascii="Arial" w:hAnsi="Arial" w:cs="Arial"/>
          <w:color w:val="FF0000"/>
        </w:rPr>
        <w:t xml:space="preserve"> </w:t>
      </w:r>
      <w:r w:rsidRPr="002A6952">
        <w:rPr>
          <w:rFonts w:ascii="Arial" w:hAnsi="Arial" w:cs="Arial"/>
        </w:rPr>
        <w:t>przeznaczonego dla odbiorcy.</w:t>
      </w:r>
    </w:p>
    <w:p w:rsidR="002A6952" w:rsidRPr="002A6952" w:rsidRDefault="002A6952" w:rsidP="00BC29F9">
      <w:pPr>
        <w:pStyle w:val="E-1"/>
        <w:rPr>
          <w:rFonts w:ascii="Arial" w:hAnsi="Arial" w:cs="Arial"/>
          <w:b/>
          <w:bCs/>
        </w:rPr>
      </w:pPr>
      <w:r w:rsidRPr="002A6952">
        <w:rPr>
          <w:rFonts w:ascii="Arial" w:hAnsi="Arial" w:cs="Arial"/>
          <w:b/>
          <w:bCs/>
        </w:rPr>
        <w:t>Dokumenty powołane</w:t>
      </w:r>
    </w:p>
    <w:p w:rsidR="002A6952" w:rsidRPr="002A6952" w:rsidRDefault="002A6952" w:rsidP="00BC29F9">
      <w:pPr>
        <w:pStyle w:val="E-1"/>
        <w:jc w:val="both"/>
        <w:rPr>
          <w:rFonts w:ascii="Arial" w:hAnsi="Arial" w:cs="Arial"/>
          <w:bCs/>
        </w:rPr>
      </w:pPr>
      <w:r w:rsidRPr="002A6952">
        <w:rPr>
          <w:rFonts w:ascii="Arial" w:hAnsi="Arial" w:cs="Arial"/>
          <w:bCs/>
        </w:rPr>
        <w:t>Do stosowania niniejszego dokumentu są niezbędne podane niżej dokumenty powołane. Stosuje się ostatnie aktualne wydanie dokumentu powołanego (łącznie ze zmianami).</w:t>
      </w:r>
    </w:p>
    <w:p w:rsidR="002A6952" w:rsidRPr="00AA59F6"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2A6952" w:rsidRPr="0034180F" w:rsidRDefault="002A69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A6952" w:rsidRDefault="002A6952" w:rsidP="00BC29F9">
      <w:pPr>
        <w:spacing w:after="0" w:line="240" w:lineRule="auto"/>
        <w:jc w:val="both"/>
        <w:rPr>
          <w:rFonts w:ascii="Arial" w:hAnsi="Arial" w:cs="Arial"/>
          <w:b/>
          <w:bCs/>
          <w:sz w:val="20"/>
          <w:szCs w:val="20"/>
        </w:rPr>
      </w:pPr>
      <w:r>
        <w:rPr>
          <w:rFonts w:ascii="Arial" w:hAnsi="Arial" w:cs="Arial"/>
          <w:b/>
          <w:bCs/>
          <w:sz w:val="20"/>
          <w:szCs w:val="20"/>
        </w:rPr>
        <w:t>Kisiel</w:t>
      </w:r>
    </w:p>
    <w:p w:rsidR="002A6952" w:rsidRDefault="002A6952"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substancji zagęszczających, barwników spożywczych, kwasów spożywczych,</w:t>
      </w:r>
      <w:r w:rsidRPr="000254D1">
        <w:rPr>
          <w:rFonts w:ascii="Arial" w:hAnsi="Arial" w:cs="Arial"/>
          <w:bCs/>
          <w:sz w:val="20"/>
          <w:szCs w:val="20"/>
        </w:rPr>
        <w:t xml:space="preserve"> </w:t>
      </w:r>
      <w:r>
        <w:rPr>
          <w:rFonts w:ascii="Arial" w:hAnsi="Arial" w:cs="Arial"/>
          <w:bCs/>
          <w:sz w:val="20"/>
          <w:szCs w:val="20"/>
        </w:rPr>
        <w:t>substancji smakowo-zapachowych naturalnych lub syntetycznych z dodatkiem lub bez dodatku substancji słodzących oraz innych substancji dozwolonych zgodnie z aktualnie obowiązującym prawem</w:t>
      </w:r>
    </w:p>
    <w:p w:rsidR="002A6952" w:rsidRPr="002A6952" w:rsidRDefault="002A6952" w:rsidP="00BC29F9">
      <w:pPr>
        <w:pStyle w:val="Edward"/>
        <w:jc w:val="both"/>
        <w:rPr>
          <w:rFonts w:ascii="Arial" w:hAnsi="Arial" w:cs="Arial"/>
          <w:b/>
          <w:bCs/>
        </w:rPr>
      </w:pPr>
      <w:r w:rsidRPr="002A6952">
        <w:rPr>
          <w:rFonts w:ascii="Arial" w:hAnsi="Arial" w:cs="Arial"/>
          <w:b/>
          <w:bCs/>
        </w:rPr>
        <w:t>2 Wymagania</w:t>
      </w:r>
    </w:p>
    <w:p w:rsidR="002A6952" w:rsidRDefault="002A6952" w:rsidP="00BC29F9">
      <w:pPr>
        <w:pStyle w:val="Nagwek11"/>
        <w:spacing w:before="0" w:after="0"/>
        <w:rPr>
          <w:bCs w:val="0"/>
        </w:rPr>
      </w:pPr>
      <w:r>
        <w:rPr>
          <w:bCs w:val="0"/>
        </w:rPr>
        <w:t>2.1 Wymagania ogólne</w:t>
      </w:r>
    </w:p>
    <w:p w:rsidR="002A6952" w:rsidRPr="00B750AC" w:rsidRDefault="002A6952" w:rsidP="00BC29F9">
      <w:pPr>
        <w:pStyle w:val="Nagwek11"/>
        <w:spacing w:before="0" w:after="0"/>
        <w:rPr>
          <w:b w:val="0"/>
          <w:bCs w:val="0"/>
        </w:rPr>
      </w:pPr>
      <w:r>
        <w:rPr>
          <w:b w:val="0"/>
          <w:bCs w:val="0"/>
        </w:rPr>
        <w:t>Produkt powinien spełniać wymagania aktualnie obowiązującego prawa żywnościowego.</w:t>
      </w:r>
    </w:p>
    <w:p w:rsidR="002A6952" w:rsidRPr="00133CB7" w:rsidRDefault="002A6952" w:rsidP="00BC29F9">
      <w:pPr>
        <w:pStyle w:val="Nagwek11"/>
        <w:spacing w:before="0" w:after="0"/>
        <w:rPr>
          <w:bCs w:val="0"/>
        </w:rPr>
      </w:pPr>
      <w:r>
        <w:rPr>
          <w:bCs w:val="0"/>
        </w:rPr>
        <w:t xml:space="preserve">2.2 Wymagania organoleptyczne </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6952" w:rsidRPr="002A6952" w:rsidRDefault="002A6952" w:rsidP="00BC29F9">
      <w:pPr>
        <w:pStyle w:val="Nagwek6"/>
        <w:tabs>
          <w:tab w:val="left" w:pos="10891"/>
        </w:tabs>
        <w:spacing w:before="0" w:after="0"/>
        <w:jc w:val="center"/>
        <w:rPr>
          <w:rFonts w:ascii="Arial" w:hAnsi="Arial" w:cs="Arial"/>
          <w:sz w:val="18"/>
          <w:szCs w:val="18"/>
        </w:rPr>
      </w:pPr>
      <w:r w:rsidRPr="002A6952">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670"/>
        <w:gridCol w:w="2051"/>
      </w:tblGrid>
      <w:tr w:rsidR="002A6952" w:rsidRPr="002A6952" w:rsidTr="001D3EA4">
        <w:trPr>
          <w:trHeight w:val="450"/>
          <w:jc w:val="center"/>
        </w:trPr>
        <w:tc>
          <w:tcPr>
            <w:tcW w:w="0" w:type="auto"/>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Lp.</w:t>
            </w:r>
          </w:p>
        </w:tc>
        <w:tc>
          <w:tcPr>
            <w:tcW w:w="1645" w:type="dxa"/>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Cechy</w:t>
            </w:r>
          </w:p>
        </w:tc>
        <w:tc>
          <w:tcPr>
            <w:tcW w:w="5670" w:type="dxa"/>
            <w:vAlign w:val="center"/>
          </w:tcPr>
          <w:p w:rsidR="002A6952" w:rsidRPr="002A6952" w:rsidRDefault="002A6952" w:rsidP="00BC29F9">
            <w:pPr>
              <w:pStyle w:val="Nagwek8"/>
              <w:widowControl w:val="0"/>
              <w:autoSpaceDE w:val="0"/>
              <w:autoSpaceDN w:val="0"/>
              <w:adjustRightInd w:val="0"/>
              <w:spacing w:before="0" w:after="0"/>
              <w:jc w:val="center"/>
              <w:rPr>
                <w:rFonts w:ascii="Arial" w:hAnsi="Arial" w:cs="Arial"/>
                <w:b/>
                <w:i w:val="0"/>
                <w:sz w:val="18"/>
                <w:szCs w:val="18"/>
              </w:rPr>
            </w:pPr>
            <w:r w:rsidRPr="002A6952">
              <w:rPr>
                <w:rFonts w:ascii="Arial" w:hAnsi="Arial" w:cs="Arial"/>
                <w:b/>
                <w:i w:val="0"/>
                <w:sz w:val="18"/>
                <w:szCs w:val="18"/>
              </w:rPr>
              <w:t>Wymagania</w:t>
            </w:r>
          </w:p>
        </w:tc>
        <w:tc>
          <w:tcPr>
            <w:tcW w:w="2051" w:type="dxa"/>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Metody badań według</w:t>
            </w: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1</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Wygląd </w:t>
            </w:r>
          </w:p>
        </w:tc>
        <w:tc>
          <w:tcPr>
            <w:tcW w:w="5670" w:type="dxa"/>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r w:rsidRPr="002A6952">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2051" w:type="dxa"/>
            <w:vMerge w:val="restart"/>
            <w:shd w:val="clear" w:color="auto" w:fill="auto"/>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bCs/>
                <w:sz w:val="18"/>
                <w:szCs w:val="18"/>
              </w:rPr>
              <w:t>PN-A-79011-2</w:t>
            </w: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2</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Konsystencja </w:t>
            </w:r>
          </w:p>
          <w:p w:rsidR="002A6952" w:rsidRPr="002A6952" w:rsidRDefault="002A6952" w:rsidP="00BC29F9">
            <w:pPr>
              <w:spacing w:after="0" w:line="240" w:lineRule="auto"/>
              <w:rPr>
                <w:rFonts w:ascii="Arial" w:hAnsi="Arial" w:cs="Arial"/>
                <w:sz w:val="18"/>
                <w:szCs w:val="18"/>
              </w:rPr>
            </w:pPr>
            <w:r w:rsidRPr="002A6952">
              <w:rPr>
                <w:rFonts w:ascii="Arial" w:hAnsi="Arial" w:cs="Arial"/>
                <w:sz w:val="18"/>
                <w:szCs w:val="18"/>
              </w:rPr>
              <w:t>(po przyrządzeniu)</w:t>
            </w:r>
          </w:p>
        </w:tc>
        <w:tc>
          <w:tcPr>
            <w:tcW w:w="5670"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Charakterystyczna dla danego deseru</w:t>
            </w:r>
          </w:p>
        </w:tc>
        <w:tc>
          <w:tcPr>
            <w:tcW w:w="2051" w:type="dxa"/>
            <w:vMerge/>
            <w:shd w:val="clear" w:color="auto" w:fill="auto"/>
            <w:vAlign w:val="center"/>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3</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Barwa</w:t>
            </w:r>
          </w:p>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(po przyrządzeniu)</w:t>
            </w:r>
          </w:p>
        </w:tc>
        <w:tc>
          <w:tcPr>
            <w:tcW w:w="5670" w:type="dxa"/>
          </w:tcPr>
          <w:p w:rsidR="002A6952" w:rsidRPr="002A6952" w:rsidRDefault="002A6952" w:rsidP="00BC29F9">
            <w:pPr>
              <w:spacing w:after="0" w:line="240" w:lineRule="auto"/>
              <w:rPr>
                <w:rFonts w:ascii="Arial" w:hAnsi="Arial" w:cs="Arial"/>
                <w:sz w:val="18"/>
                <w:szCs w:val="18"/>
              </w:rPr>
            </w:pPr>
            <w:r w:rsidRPr="002A6952">
              <w:rPr>
                <w:rFonts w:ascii="Arial" w:hAnsi="Arial" w:cs="Arial"/>
                <w:sz w:val="18"/>
                <w:szCs w:val="18"/>
              </w:rPr>
              <w:t>Zbliżona do barwy owocu deklarowanego w nazwie deseru</w:t>
            </w:r>
          </w:p>
        </w:tc>
        <w:tc>
          <w:tcPr>
            <w:tcW w:w="2051" w:type="dxa"/>
            <w:vMerge/>
            <w:shd w:val="clear" w:color="auto" w:fill="auto"/>
            <w:vAlign w:val="center"/>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p>
        </w:tc>
      </w:tr>
      <w:tr w:rsidR="002A6952" w:rsidRPr="002A6952" w:rsidTr="001D3EA4">
        <w:trPr>
          <w:cantSplit/>
          <w:trHeight w:val="90"/>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4</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Smak i zapach</w:t>
            </w:r>
          </w:p>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(po przyrządzeniu) </w:t>
            </w:r>
          </w:p>
        </w:tc>
        <w:tc>
          <w:tcPr>
            <w:tcW w:w="5670"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Zbliżony do deklarowanego w nazwie deseru, bez obcych smaków i zapachów</w:t>
            </w:r>
          </w:p>
        </w:tc>
        <w:tc>
          <w:tcPr>
            <w:tcW w:w="2051" w:type="dxa"/>
            <w:vMerge/>
            <w:shd w:val="clear" w:color="auto" w:fill="auto"/>
            <w:vAlign w:val="center"/>
          </w:tcPr>
          <w:p w:rsidR="002A6952" w:rsidRPr="002A6952" w:rsidRDefault="002A6952" w:rsidP="00BC29F9">
            <w:pPr>
              <w:spacing w:after="0" w:line="240" w:lineRule="auto"/>
              <w:rPr>
                <w:rFonts w:ascii="Arial" w:hAnsi="Arial" w:cs="Arial"/>
                <w:sz w:val="18"/>
                <w:szCs w:val="18"/>
              </w:rPr>
            </w:pPr>
          </w:p>
        </w:tc>
      </w:tr>
    </w:tbl>
    <w:p w:rsidR="002A6952" w:rsidRPr="002A6952" w:rsidRDefault="002A6952" w:rsidP="00BC29F9">
      <w:pPr>
        <w:pStyle w:val="Nagwek11"/>
        <w:spacing w:before="0" w:after="0"/>
        <w:rPr>
          <w:bCs w:val="0"/>
        </w:rPr>
      </w:pPr>
      <w:r w:rsidRPr="002A6952">
        <w:rPr>
          <w:bCs w:val="0"/>
        </w:rPr>
        <w:t xml:space="preserve">2.3 Wymagania fizyczne </w:t>
      </w:r>
    </w:p>
    <w:p w:rsidR="002A6952" w:rsidRPr="002A6952" w:rsidRDefault="002A6952" w:rsidP="00BC29F9">
      <w:pPr>
        <w:pStyle w:val="Tekstpodstawowy3"/>
        <w:spacing w:after="0"/>
        <w:rPr>
          <w:rFonts w:ascii="Arial" w:hAnsi="Arial" w:cs="Arial"/>
          <w:sz w:val="20"/>
          <w:szCs w:val="20"/>
        </w:rPr>
      </w:pPr>
      <w:r w:rsidRPr="002A6952">
        <w:rPr>
          <w:rFonts w:ascii="Arial" w:hAnsi="Arial" w:cs="Arial"/>
          <w:sz w:val="20"/>
          <w:szCs w:val="20"/>
        </w:rPr>
        <w:t>Według Tablicy 2.</w:t>
      </w:r>
    </w:p>
    <w:p w:rsidR="002A6952" w:rsidRPr="002A6952" w:rsidRDefault="002A6952" w:rsidP="00BC29F9">
      <w:pPr>
        <w:pStyle w:val="Nagwek6"/>
        <w:spacing w:before="0" w:after="0"/>
        <w:jc w:val="center"/>
        <w:rPr>
          <w:rFonts w:ascii="Arial" w:hAnsi="Arial" w:cs="Arial"/>
          <w:sz w:val="18"/>
        </w:rPr>
      </w:pPr>
      <w:r w:rsidRPr="002A6952">
        <w:rPr>
          <w:rFonts w:ascii="Arial" w:hAnsi="Arial" w:cs="Arial"/>
          <w:sz w:val="18"/>
        </w:rPr>
        <w:t xml:space="preserve">Tablica 2 – Wymagania fizyczne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2073"/>
      </w:tblGrid>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Lp.</w:t>
            </w:r>
          </w:p>
        </w:tc>
        <w:tc>
          <w:tcPr>
            <w:tcW w:w="5648"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Cechy</w:t>
            </w:r>
          </w:p>
        </w:tc>
        <w:tc>
          <w:tcPr>
            <w:tcW w:w="1481"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Wymagania</w:t>
            </w:r>
          </w:p>
        </w:tc>
        <w:tc>
          <w:tcPr>
            <w:tcW w:w="2073"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Metody badań według</w:t>
            </w: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1</w:t>
            </w:r>
          </w:p>
        </w:tc>
        <w:tc>
          <w:tcPr>
            <w:tcW w:w="5648" w:type="dxa"/>
            <w:vAlign w:val="center"/>
          </w:tcPr>
          <w:p w:rsidR="002A6952" w:rsidRPr="002A6952" w:rsidRDefault="002A6952" w:rsidP="00BC29F9">
            <w:pPr>
              <w:spacing w:after="0" w:line="240" w:lineRule="auto"/>
              <w:rPr>
                <w:rFonts w:ascii="Arial" w:hAnsi="Arial" w:cs="Arial"/>
                <w:sz w:val="18"/>
              </w:rPr>
            </w:pPr>
            <w:r w:rsidRPr="002A6952">
              <w:rPr>
                <w:rFonts w:ascii="Arial" w:hAnsi="Arial" w:cs="Arial"/>
                <w:sz w:val="18"/>
              </w:rPr>
              <w:t>Obecność zanieczyszczeń mechanicznych poza ferromagnetycznymi</w:t>
            </w:r>
          </w:p>
        </w:tc>
        <w:tc>
          <w:tcPr>
            <w:tcW w:w="1481"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niedopuszczalna</w:t>
            </w:r>
          </w:p>
        </w:tc>
        <w:tc>
          <w:tcPr>
            <w:tcW w:w="2073" w:type="dxa"/>
            <w:vMerge w:val="restart"/>
            <w:vAlign w:val="center"/>
          </w:tcPr>
          <w:p w:rsidR="002A6952" w:rsidRPr="002A6952" w:rsidRDefault="002A6952" w:rsidP="00BC29F9">
            <w:pPr>
              <w:spacing w:after="0" w:line="240" w:lineRule="auto"/>
              <w:jc w:val="center"/>
              <w:rPr>
                <w:rFonts w:ascii="Arial" w:hAnsi="Arial" w:cs="Arial"/>
                <w:sz w:val="18"/>
                <w:szCs w:val="18"/>
                <w:lang w:val="de-DE"/>
              </w:rPr>
            </w:pPr>
            <w:r w:rsidRPr="002A6952">
              <w:rPr>
                <w:rFonts w:ascii="Arial" w:hAnsi="Arial" w:cs="Arial"/>
                <w:sz w:val="18"/>
                <w:szCs w:val="18"/>
                <w:lang w:val="de-DE"/>
              </w:rPr>
              <w:t>PN-A -79011-2</w:t>
            </w: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2</w:t>
            </w:r>
          </w:p>
        </w:tc>
        <w:tc>
          <w:tcPr>
            <w:tcW w:w="5648" w:type="dxa"/>
            <w:vAlign w:val="center"/>
          </w:tcPr>
          <w:p w:rsidR="002A6952" w:rsidRPr="002A6952" w:rsidRDefault="002A6952" w:rsidP="00BC29F9">
            <w:pPr>
              <w:spacing w:after="0" w:line="240" w:lineRule="auto"/>
              <w:rPr>
                <w:rFonts w:ascii="Arial" w:hAnsi="Arial" w:cs="Arial"/>
                <w:sz w:val="18"/>
              </w:rPr>
            </w:pPr>
            <w:r w:rsidRPr="002A6952">
              <w:rPr>
                <w:rFonts w:ascii="Arial" w:hAnsi="Arial" w:cs="Arial"/>
                <w:sz w:val="18"/>
              </w:rPr>
              <w:t>Obecność szkodników i ich pozostałości</w:t>
            </w:r>
          </w:p>
        </w:tc>
        <w:tc>
          <w:tcPr>
            <w:tcW w:w="1481"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niedopuszczalna</w:t>
            </w:r>
          </w:p>
        </w:tc>
        <w:tc>
          <w:tcPr>
            <w:tcW w:w="2073" w:type="dxa"/>
            <w:vMerge/>
            <w:vAlign w:val="center"/>
          </w:tcPr>
          <w:p w:rsidR="002A6952" w:rsidRPr="002A6952" w:rsidRDefault="002A6952" w:rsidP="00BC29F9">
            <w:pPr>
              <w:spacing w:after="0" w:line="240" w:lineRule="auto"/>
              <w:jc w:val="center"/>
              <w:rPr>
                <w:rFonts w:ascii="Arial" w:hAnsi="Arial" w:cs="Arial"/>
                <w:sz w:val="18"/>
                <w:szCs w:val="18"/>
              </w:rPr>
            </w:pP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3</w:t>
            </w:r>
          </w:p>
        </w:tc>
        <w:tc>
          <w:tcPr>
            <w:tcW w:w="5648" w:type="dxa"/>
            <w:vAlign w:val="center"/>
          </w:tcPr>
          <w:p w:rsidR="002A6952" w:rsidRPr="002A6952" w:rsidRDefault="002A6952" w:rsidP="00BC29F9">
            <w:pPr>
              <w:spacing w:after="0" w:line="240" w:lineRule="auto"/>
              <w:rPr>
                <w:rFonts w:ascii="Arial" w:hAnsi="Arial" w:cs="Arial"/>
                <w:sz w:val="18"/>
                <w:vertAlign w:val="superscript"/>
              </w:rPr>
            </w:pPr>
            <w:r w:rsidRPr="002A6952">
              <w:rPr>
                <w:rFonts w:ascii="Arial" w:hAnsi="Arial" w:cs="Arial"/>
                <w:sz w:val="18"/>
              </w:rPr>
              <w:t>Zawartość zanieczyszczeń ferromagnetycznych bez ostrych końców</w:t>
            </w:r>
            <w:r w:rsidRPr="002A6952">
              <w:rPr>
                <w:rFonts w:ascii="Arial" w:hAnsi="Arial" w:cs="Arial"/>
                <w:sz w:val="18"/>
                <w:vertAlign w:val="superscript"/>
              </w:rPr>
              <w:t>*</w:t>
            </w:r>
          </w:p>
          <w:p w:rsidR="002A6952" w:rsidRPr="002A6952" w:rsidRDefault="002A6952" w:rsidP="00BC29F9">
            <w:pPr>
              <w:spacing w:after="0" w:line="240" w:lineRule="auto"/>
              <w:rPr>
                <w:rFonts w:ascii="Arial" w:hAnsi="Arial" w:cs="Arial"/>
                <w:sz w:val="18"/>
              </w:rPr>
            </w:pPr>
            <w:r w:rsidRPr="002A6952">
              <w:rPr>
                <w:rFonts w:ascii="Arial" w:hAnsi="Arial" w:cs="Arial"/>
                <w:sz w:val="18"/>
              </w:rPr>
              <w:t>- ogólna ilość, mg/kg produktu, nie więcej niż</w:t>
            </w:r>
          </w:p>
        </w:tc>
        <w:tc>
          <w:tcPr>
            <w:tcW w:w="1481" w:type="dxa"/>
            <w:vAlign w:val="center"/>
          </w:tcPr>
          <w:p w:rsidR="002A6952" w:rsidRPr="002A6952" w:rsidRDefault="002A6952" w:rsidP="00BC29F9">
            <w:pPr>
              <w:spacing w:after="0" w:line="240" w:lineRule="auto"/>
              <w:jc w:val="center"/>
              <w:rPr>
                <w:rFonts w:ascii="Arial" w:hAnsi="Arial" w:cs="Arial"/>
                <w:sz w:val="18"/>
              </w:rPr>
            </w:pPr>
          </w:p>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2,5</w:t>
            </w:r>
          </w:p>
        </w:tc>
        <w:tc>
          <w:tcPr>
            <w:tcW w:w="2073" w:type="dxa"/>
            <w:vMerge/>
            <w:vAlign w:val="center"/>
          </w:tcPr>
          <w:p w:rsidR="002A6952" w:rsidRPr="002A6952" w:rsidRDefault="002A6952" w:rsidP="00BC29F9">
            <w:pPr>
              <w:spacing w:after="0" w:line="240" w:lineRule="auto"/>
              <w:jc w:val="center"/>
              <w:rPr>
                <w:rFonts w:ascii="Arial" w:hAnsi="Arial" w:cs="Arial"/>
                <w:sz w:val="18"/>
                <w:szCs w:val="18"/>
              </w:rPr>
            </w:pPr>
          </w:p>
        </w:tc>
      </w:tr>
    </w:tbl>
    <w:p w:rsidR="002A6952" w:rsidRDefault="002A6952" w:rsidP="00BC29F9">
      <w:pPr>
        <w:pStyle w:val="Nagwek11"/>
        <w:spacing w:before="0" w:after="0"/>
        <w:rPr>
          <w:b w:val="0"/>
          <w:bCs w:val="0"/>
          <w:sz w:val="16"/>
          <w:szCs w:val="16"/>
        </w:rPr>
      </w:pPr>
      <w:r w:rsidRPr="002A6952">
        <w:rPr>
          <w:b w:val="0"/>
          <w:bCs w:val="0"/>
          <w:sz w:val="16"/>
          <w:szCs w:val="16"/>
        </w:rPr>
        <w:t>*oznacza się tylko w przypadku deserów z udziałem cukru</w:t>
      </w:r>
    </w:p>
    <w:p w:rsidR="001D3EA4" w:rsidRDefault="001D3EA4" w:rsidP="00BC29F9">
      <w:pPr>
        <w:pStyle w:val="Nagwek11"/>
        <w:spacing w:before="0" w:after="0"/>
        <w:rPr>
          <w:b w:val="0"/>
          <w:bCs w:val="0"/>
          <w:sz w:val="16"/>
          <w:szCs w:val="16"/>
        </w:rPr>
      </w:pPr>
    </w:p>
    <w:p w:rsidR="001D3EA4" w:rsidRDefault="001D3EA4" w:rsidP="00BC29F9">
      <w:pPr>
        <w:pStyle w:val="Nagwek11"/>
        <w:spacing w:before="0" w:after="0"/>
        <w:rPr>
          <w:b w:val="0"/>
          <w:bCs w:val="0"/>
          <w:sz w:val="16"/>
          <w:szCs w:val="16"/>
        </w:rPr>
      </w:pPr>
    </w:p>
    <w:p w:rsidR="001D3EA4" w:rsidRPr="002A6952" w:rsidRDefault="001D3EA4" w:rsidP="00BC29F9">
      <w:pPr>
        <w:pStyle w:val="Nagwek11"/>
        <w:spacing w:before="0" w:after="0"/>
        <w:rPr>
          <w:b w:val="0"/>
          <w:bCs w:val="0"/>
          <w:sz w:val="16"/>
          <w:szCs w:val="16"/>
        </w:rPr>
      </w:pPr>
    </w:p>
    <w:p w:rsidR="002A6952" w:rsidRPr="002A6952" w:rsidRDefault="002A6952" w:rsidP="00BC29F9">
      <w:pPr>
        <w:pStyle w:val="Nagwek11"/>
        <w:spacing w:before="0" w:after="0"/>
      </w:pPr>
      <w:r w:rsidRPr="002A6952">
        <w:lastRenderedPageBreak/>
        <w:t>2.4 Wymagania chemiczne</w:t>
      </w:r>
    </w:p>
    <w:p w:rsidR="002A6952" w:rsidRPr="00DF025D" w:rsidRDefault="002A6952"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6952" w:rsidRDefault="002A6952" w:rsidP="00BC29F9">
      <w:pPr>
        <w:pStyle w:val="Nagwek11"/>
        <w:spacing w:before="0" w:after="0"/>
      </w:pPr>
      <w:r>
        <w:t>2.5</w:t>
      </w:r>
      <w:r w:rsidRPr="00133CB7">
        <w:t xml:space="preserve"> Wymagania mikrobiologiczne</w:t>
      </w:r>
    </w:p>
    <w:p w:rsidR="002A6952" w:rsidRPr="00507B02" w:rsidRDefault="002A6952" w:rsidP="00BC29F9">
      <w:pPr>
        <w:pStyle w:val="Tekstpodstawowy3"/>
        <w:spacing w:after="0"/>
        <w:rPr>
          <w:rFonts w:ascii="Arial" w:hAnsi="Arial" w:cs="Arial"/>
          <w:sz w:val="20"/>
        </w:rPr>
      </w:pPr>
      <w:r w:rsidRPr="00507B02">
        <w:rPr>
          <w:rFonts w:ascii="Arial" w:hAnsi="Arial" w:cs="Arial"/>
          <w:sz w:val="20"/>
        </w:rPr>
        <w:t>Zgodnie z aktualnie obowiązującym prawem</w:t>
      </w:r>
      <w:r>
        <w:rPr>
          <w:rFonts w:ascii="Arial" w:hAnsi="Arial" w:cs="Arial"/>
          <w:sz w:val="20"/>
        </w:rPr>
        <w:t>.</w:t>
      </w:r>
    </w:p>
    <w:p w:rsidR="002A6952" w:rsidRPr="002A6952" w:rsidRDefault="002A6952" w:rsidP="00BC29F9">
      <w:pPr>
        <w:pStyle w:val="E-1"/>
        <w:jc w:val="both"/>
        <w:rPr>
          <w:rFonts w:ascii="Arial" w:hAnsi="Arial" w:cs="Arial"/>
        </w:rPr>
      </w:pPr>
      <w:r w:rsidRPr="002A6952">
        <w:rPr>
          <w:rFonts w:ascii="Arial" w:hAnsi="Arial" w:cs="Arial"/>
        </w:rPr>
        <w:t>Zamawiający zastrzega sobie prawo żądania wyników badań mikrobiologicznych z kontroli higieny procesu produkcyjnego.</w:t>
      </w:r>
    </w:p>
    <w:p w:rsidR="002A6952" w:rsidRPr="002A6952" w:rsidRDefault="002A6952" w:rsidP="00BC29F9">
      <w:pPr>
        <w:pStyle w:val="E-1"/>
        <w:jc w:val="both"/>
        <w:rPr>
          <w:rFonts w:ascii="Arial" w:hAnsi="Arial" w:cs="Arial"/>
          <w:b/>
        </w:rPr>
      </w:pPr>
      <w:r w:rsidRPr="002A6952">
        <w:rPr>
          <w:rFonts w:ascii="Arial" w:hAnsi="Arial" w:cs="Arial"/>
          <w:b/>
          <w:szCs w:val="16"/>
        </w:rPr>
        <w:t xml:space="preserve">3 </w:t>
      </w:r>
      <w:r w:rsidRPr="002A6952">
        <w:rPr>
          <w:rFonts w:ascii="Arial" w:hAnsi="Arial" w:cs="Arial"/>
          <w:b/>
        </w:rPr>
        <w:t>Masa netto</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6952" w:rsidRPr="00731B91" w:rsidRDefault="002A6952" w:rsidP="00BC29F9">
      <w:pPr>
        <w:spacing w:after="0" w:line="240" w:lineRule="auto"/>
        <w:jc w:val="both"/>
        <w:rPr>
          <w:rFonts w:ascii="Arial" w:eastAsia="Arial Unicode MS" w:hAnsi="Arial" w:cs="Arial"/>
          <w:sz w:val="20"/>
          <w:szCs w:val="20"/>
          <w:vertAlign w:val="superscript"/>
        </w:rPr>
      </w:pPr>
      <w:r>
        <w:rPr>
          <w:rFonts w:ascii="Arial" w:hAnsi="Arial" w:cs="Arial"/>
          <w:sz w:val="20"/>
          <w:szCs w:val="20"/>
        </w:rPr>
        <w:t>Dopuszczalna ujemna wartość błędu masy netto powinna być zgodna z obowiązującym prawem.</w:t>
      </w:r>
    </w:p>
    <w:p w:rsidR="002A6952" w:rsidRPr="002A6952" w:rsidRDefault="002A6952" w:rsidP="00BC29F9">
      <w:pPr>
        <w:pStyle w:val="E-1"/>
        <w:jc w:val="both"/>
        <w:rPr>
          <w:rFonts w:ascii="Arial" w:hAnsi="Arial" w:cs="Arial"/>
          <w:b/>
        </w:rPr>
      </w:pPr>
      <w:r w:rsidRPr="002A6952">
        <w:rPr>
          <w:rFonts w:ascii="Arial" w:hAnsi="Arial" w:cs="Arial"/>
          <w:b/>
          <w:szCs w:val="16"/>
        </w:rPr>
        <w:t xml:space="preserve">4 </w:t>
      </w:r>
      <w:r w:rsidRPr="002A6952">
        <w:rPr>
          <w:rFonts w:ascii="Arial" w:hAnsi="Arial" w:cs="Arial"/>
          <w:b/>
        </w:rPr>
        <w:t>Trwałość</w:t>
      </w:r>
    </w:p>
    <w:p w:rsidR="002A6952" w:rsidRPr="0034180F" w:rsidRDefault="002A6952" w:rsidP="00BC29F9">
      <w:pPr>
        <w:spacing w:after="0" w:line="240" w:lineRule="auto"/>
        <w:jc w:val="both"/>
        <w:rPr>
          <w:rFonts w:ascii="Arial" w:eastAsia="Arial Unicode MS" w:hAnsi="Arial" w:cs="Arial"/>
          <w:sz w:val="20"/>
          <w:szCs w:val="20"/>
        </w:rPr>
      </w:pPr>
      <w:r>
        <w:rPr>
          <w:rFonts w:ascii="Arial" w:hAnsi="Arial" w:cs="Arial"/>
          <w:sz w:val="20"/>
          <w:szCs w:val="20"/>
        </w:rPr>
        <w:t>Okres przydatności do spożycia kisielu</w:t>
      </w:r>
      <w:r w:rsidRPr="00283F20">
        <w:rPr>
          <w:rFonts w:ascii="Arial" w:hAnsi="Arial" w:cs="Arial"/>
          <w:sz w:val="20"/>
          <w:szCs w:val="20"/>
        </w:rPr>
        <w:t xml:space="preserve"> 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2A6952" w:rsidRPr="002A6952" w:rsidRDefault="002A6952" w:rsidP="00BC29F9">
      <w:pPr>
        <w:pStyle w:val="E-1"/>
        <w:jc w:val="both"/>
        <w:rPr>
          <w:rFonts w:ascii="Arial" w:hAnsi="Arial" w:cs="Arial"/>
          <w:b/>
        </w:rPr>
      </w:pPr>
      <w:r w:rsidRPr="002A6952">
        <w:rPr>
          <w:rFonts w:ascii="Arial" w:hAnsi="Arial" w:cs="Arial"/>
          <w:b/>
        </w:rPr>
        <w:t>5 Metody badań</w:t>
      </w:r>
    </w:p>
    <w:p w:rsidR="002A6952" w:rsidRPr="002A6952" w:rsidRDefault="002A6952" w:rsidP="00BC29F9">
      <w:pPr>
        <w:pStyle w:val="E-1"/>
        <w:jc w:val="both"/>
        <w:rPr>
          <w:rFonts w:ascii="Arial" w:hAnsi="Arial" w:cs="Arial"/>
          <w:b/>
        </w:rPr>
      </w:pPr>
      <w:r w:rsidRPr="002A6952">
        <w:rPr>
          <w:rFonts w:ascii="Arial" w:hAnsi="Arial" w:cs="Arial"/>
          <w:b/>
        </w:rPr>
        <w:t>5.1 Sprawdzenie znakowania i stanu opakowania</w:t>
      </w:r>
    </w:p>
    <w:p w:rsidR="002A6952" w:rsidRPr="002A6952" w:rsidRDefault="002A6952" w:rsidP="00BC29F9">
      <w:pPr>
        <w:pStyle w:val="E-1"/>
        <w:jc w:val="both"/>
        <w:rPr>
          <w:rFonts w:ascii="Arial" w:hAnsi="Arial" w:cs="Arial"/>
        </w:rPr>
      </w:pPr>
      <w:r w:rsidRPr="002A6952">
        <w:rPr>
          <w:rFonts w:ascii="Arial" w:hAnsi="Arial" w:cs="Arial"/>
        </w:rPr>
        <w:t>Wykonać metodą wizualną na zgodność z pkt. 6.1 i 6.2.</w:t>
      </w:r>
    </w:p>
    <w:p w:rsidR="002A6952" w:rsidRPr="002A6952" w:rsidRDefault="002A6952" w:rsidP="00BC29F9">
      <w:pPr>
        <w:pStyle w:val="E-1"/>
        <w:jc w:val="both"/>
        <w:rPr>
          <w:rFonts w:ascii="Arial" w:hAnsi="Arial" w:cs="Arial"/>
          <w:b/>
        </w:rPr>
      </w:pPr>
      <w:r w:rsidRPr="002A6952">
        <w:rPr>
          <w:rFonts w:ascii="Arial" w:hAnsi="Arial" w:cs="Arial"/>
          <w:b/>
        </w:rPr>
        <w:t xml:space="preserve">5.2 Oznaczanie cech organoleptycznych i fizycznych </w:t>
      </w:r>
    </w:p>
    <w:p w:rsidR="002A6952" w:rsidRPr="002A6952" w:rsidRDefault="002A6952" w:rsidP="00BC29F9">
      <w:pPr>
        <w:pStyle w:val="E-1"/>
        <w:jc w:val="both"/>
        <w:rPr>
          <w:rFonts w:ascii="Arial" w:hAnsi="Arial" w:cs="Arial"/>
        </w:rPr>
      </w:pPr>
      <w:r w:rsidRPr="002A6952">
        <w:rPr>
          <w:rFonts w:ascii="Arial" w:hAnsi="Arial" w:cs="Arial"/>
        </w:rPr>
        <w:t xml:space="preserve">Według norm podanych w Tablicach 1, 2. </w:t>
      </w:r>
    </w:p>
    <w:p w:rsidR="002A6952" w:rsidRPr="002A6952" w:rsidRDefault="002A6952" w:rsidP="00BC29F9">
      <w:pPr>
        <w:pStyle w:val="E-1"/>
        <w:rPr>
          <w:rFonts w:ascii="Arial" w:hAnsi="Arial" w:cs="Arial"/>
        </w:rPr>
      </w:pPr>
      <w:r w:rsidRPr="002A6952">
        <w:rPr>
          <w:rFonts w:ascii="Arial" w:hAnsi="Arial" w:cs="Arial"/>
          <w:b/>
        </w:rPr>
        <w:t xml:space="preserve">6 Pakowanie, znakowanie, przechowywanie </w:t>
      </w:r>
    </w:p>
    <w:p w:rsidR="002A6952" w:rsidRPr="002A6952" w:rsidRDefault="002A6952" w:rsidP="00BC29F9">
      <w:pPr>
        <w:pStyle w:val="E-1"/>
        <w:rPr>
          <w:rFonts w:ascii="Arial" w:hAnsi="Arial" w:cs="Arial"/>
          <w:b/>
        </w:rPr>
      </w:pPr>
      <w:r w:rsidRPr="002A6952">
        <w:rPr>
          <w:rFonts w:ascii="Arial" w:hAnsi="Arial" w:cs="Arial"/>
          <w:b/>
        </w:rPr>
        <w:t>6.1 Pakowanie</w:t>
      </w:r>
    </w:p>
    <w:p w:rsidR="002A6952" w:rsidRPr="002A6952" w:rsidRDefault="002A6952" w:rsidP="00BC29F9">
      <w:pPr>
        <w:pStyle w:val="E-1"/>
        <w:rPr>
          <w:rFonts w:ascii="Arial" w:hAnsi="Arial" w:cs="Arial"/>
          <w:b/>
        </w:rPr>
      </w:pPr>
      <w:r w:rsidRPr="002A6952">
        <w:rPr>
          <w:rFonts w:ascii="Arial" w:hAnsi="Arial" w:cs="Arial"/>
          <w:b/>
        </w:rPr>
        <w:t>6.1.1 Opakowania jednostkowe</w:t>
      </w:r>
    </w:p>
    <w:p w:rsidR="002A6952" w:rsidRDefault="002A695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2A6952" w:rsidRDefault="002A695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A6952" w:rsidRPr="002A6952" w:rsidRDefault="002A695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dopuszcza się stosowania </w:t>
      </w:r>
      <w:r w:rsidRPr="002A6952">
        <w:rPr>
          <w:rFonts w:ascii="Arial" w:hAnsi="Arial" w:cs="Arial"/>
          <w:sz w:val="20"/>
          <w:szCs w:val="20"/>
        </w:rPr>
        <w:t>opakowań zastępczych oraz umieszczania reklam na opakowaniach.</w:t>
      </w:r>
    </w:p>
    <w:p w:rsidR="002A6952" w:rsidRPr="002A6952" w:rsidRDefault="002A6952" w:rsidP="00BC29F9">
      <w:pPr>
        <w:pStyle w:val="E-1"/>
        <w:rPr>
          <w:rFonts w:ascii="Arial" w:hAnsi="Arial" w:cs="Arial"/>
          <w:b/>
        </w:rPr>
      </w:pPr>
      <w:r w:rsidRPr="002A6952">
        <w:rPr>
          <w:rFonts w:ascii="Arial" w:hAnsi="Arial" w:cs="Arial"/>
          <w:b/>
        </w:rPr>
        <w:t>6.1.2 Opakowania transportowe</w:t>
      </w:r>
    </w:p>
    <w:p w:rsidR="002A6952" w:rsidRPr="002A6952" w:rsidRDefault="002A6952" w:rsidP="00BC29F9">
      <w:pPr>
        <w:spacing w:after="0" w:line="240" w:lineRule="auto"/>
        <w:jc w:val="both"/>
        <w:rPr>
          <w:rFonts w:ascii="Arial" w:hAnsi="Arial" w:cs="Arial"/>
          <w:sz w:val="20"/>
          <w:szCs w:val="20"/>
        </w:rPr>
      </w:pPr>
      <w:r w:rsidRPr="002A6952">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2A6952" w:rsidRPr="002A6952" w:rsidRDefault="002A6952" w:rsidP="00BC29F9">
      <w:pPr>
        <w:pStyle w:val="E-1"/>
        <w:rPr>
          <w:rFonts w:ascii="Arial" w:hAnsi="Arial" w:cs="Arial"/>
        </w:rPr>
      </w:pPr>
      <w:r w:rsidRPr="002A69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A6952" w:rsidRPr="002A6952" w:rsidRDefault="002A6952" w:rsidP="00BC29F9">
      <w:pPr>
        <w:pStyle w:val="E-1"/>
        <w:rPr>
          <w:rFonts w:ascii="Arial" w:hAnsi="Arial" w:cs="Arial"/>
        </w:rPr>
      </w:pPr>
      <w:r w:rsidRPr="002A6952">
        <w:rPr>
          <w:rFonts w:ascii="Arial" w:hAnsi="Arial" w:cs="Arial"/>
        </w:rPr>
        <w:t>Nie dopuszcza się stosowania opakowań zastępczych oraz umieszczania reklam na opakowaniach.</w:t>
      </w:r>
    </w:p>
    <w:p w:rsidR="002A6952" w:rsidRPr="002A6952" w:rsidRDefault="002A6952" w:rsidP="00BC29F9">
      <w:pPr>
        <w:pStyle w:val="E-1"/>
        <w:rPr>
          <w:rFonts w:ascii="Arial" w:hAnsi="Arial" w:cs="Arial"/>
        </w:rPr>
      </w:pPr>
      <w:r w:rsidRPr="002A6952">
        <w:rPr>
          <w:rFonts w:ascii="Arial" w:hAnsi="Arial" w:cs="Arial"/>
          <w:b/>
        </w:rPr>
        <w:t>6.2 Znakowanie</w:t>
      </w:r>
    </w:p>
    <w:p w:rsidR="002A6952" w:rsidRPr="002A6952" w:rsidRDefault="002A6952" w:rsidP="00BC29F9">
      <w:pPr>
        <w:pStyle w:val="E-1"/>
        <w:textAlignment w:val="auto"/>
        <w:rPr>
          <w:rFonts w:ascii="Arial" w:hAnsi="Arial" w:cs="Arial"/>
        </w:rPr>
      </w:pPr>
      <w:r w:rsidRPr="002A6952">
        <w:rPr>
          <w:rFonts w:ascii="Arial" w:hAnsi="Arial" w:cs="Arial"/>
        </w:rPr>
        <w:t>Zgodnie z aktualnie obowiązującym prawem.</w:t>
      </w:r>
    </w:p>
    <w:p w:rsidR="002A6952" w:rsidRPr="002A6952" w:rsidRDefault="002A6952" w:rsidP="00BC29F9">
      <w:pPr>
        <w:pStyle w:val="E-1"/>
        <w:rPr>
          <w:rFonts w:ascii="Arial" w:hAnsi="Arial" w:cs="Arial"/>
          <w:b/>
        </w:rPr>
      </w:pPr>
      <w:r w:rsidRPr="002A6952">
        <w:rPr>
          <w:rFonts w:ascii="Arial" w:hAnsi="Arial" w:cs="Arial"/>
          <w:b/>
        </w:rPr>
        <w:t>6.3 Przechowywanie</w:t>
      </w:r>
    </w:p>
    <w:p w:rsidR="002A6952" w:rsidRPr="002A6952" w:rsidRDefault="002A6952" w:rsidP="00BC29F9">
      <w:pPr>
        <w:pStyle w:val="E-1"/>
        <w:rPr>
          <w:rFonts w:ascii="Arial" w:hAnsi="Arial" w:cs="Arial"/>
        </w:rPr>
      </w:pPr>
      <w:r w:rsidRPr="002A6952">
        <w:rPr>
          <w:rFonts w:ascii="Arial" w:hAnsi="Arial" w:cs="Arial"/>
        </w:rPr>
        <w:t>Przechowywać zgodnie z zaleceniami producenta.</w:t>
      </w:r>
    </w:p>
    <w:p w:rsidR="002A6952" w:rsidRPr="002A6952" w:rsidRDefault="002A6952" w:rsidP="00BC29F9">
      <w:pPr>
        <w:pStyle w:val="E-1"/>
        <w:rPr>
          <w:rFonts w:ascii="Arial" w:hAnsi="Arial" w:cs="Arial"/>
        </w:rPr>
      </w:pPr>
    </w:p>
    <w:p w:rsidR="002A6952" w:rsidRPr="002A6952" w:rsidRDefault="002A6952" w:rsidP="00BC29F9">
      <w:pPr>
        <w:spacing w:after="0" w:line="240" w:lineRule="auto"/>
      </w:pPr>
    </w:p>
    <w:p w:rsidR="002A6952" w:rsidRPr="002A6952" w:rsidRDefault="002A6952" w:rsidP="00BC29F9">
      <w:pPr>
        <w:spacing w:after="0" w:line="240" w:lineRule="auto"/>
      </w:pPr>
    </w:p>
    <w:p w:rsidR="002A6952" w:rsidRPr="002A6952" w:rsidRDefault="002A6952" w:rsidP="00BC29F9">
      <w:pPr>
        <w:spacing w:after="0" w:line="240" w:lineRule="auto"/>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6952" w:rsidRPr="00761A99" w:rsidRDefault="002A695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2</w:t>
      </w:r>
    </w:p>
    <w:p w:rsidR="00DC7E0C" w:rsidRDefault="00DC7E0C" w:rsidP="00BC29F9">
      <w:pPr>
        <w:spacing w:after="0" w:line="240" w:lineRule="auto"/>
        <w:jc w:val="right"/>
        <w:rPr>
          <w:rFonts w:ascii="Arial Narrow" w:eastAsia="Times New Roman" w:hAnsi="Arial Narrow" w:cs="Arial"/>
          <w:szCs w:val="20"/>
          <w:lang w:eastAsia="pl-PL"/>
        </w:rPr>
      </w:pPr>
    </w:p>
    <w:p w:rsidR="002A6952" w:rsidRPr="005F5C71" w:rsidRDefault="002A6952" w:rsidP="00BC29F9">
      <w:pPr>
        <w:spacing w:after="0" w:line="240" w:lineRule="auto"/>
        <w:jc w:val="center"/>
        <w:rPr>
          <w:rFonts w:ascii="Arial" w:hAnsi="Arial" w:cs="Arial"/>
          <w:b/>
          <w:sz w:val="40"/>
          <w:szCs w:val="40"/>
        </w:rPr>
      </w:pPr>
      <w:r w:rsidRPr="005F5C71">
        <w:rPr>
          <w:rFonts w:ascii="Arial" w:hAnsi="Arial" w:cs="Arial"/>
          <w:b/>
          <w:sz w:val="40"/>
          <w:szCs w:val="40"/>
        </w:rPr>
        <w:t>INSPEKTORAT WSPARCIA SIŁ ZBROJNYCH</w:t>
      </w:r>
    </w:p>
    <w:p w:rsidR="002A6952" w:rsidRPr="005F5C71" w:rsidRDefault="002A6952" w:rsidP="00BC29F9">
      <w:pPr>
        <w:spacing w:after="0" w:line="240" w:lineRule="auto"/>
        <w:jc w:val="center"/>
        <w:rPr>
          <w:rFonts w:ascii="Arial" w:hAnsi="Arial" w:cs="Arial"/>
          <w:b/>
          <w:sz w:val="40"/>
          <w:szCs w:val="40"/>
        </w:rPr>
      </w:pPr>
      <w:r w:rsidRPr="005F5C71">
        <w:rPr>
          <w:rFonts w:ascii="Arial" w:hAnsi="Arial" w:cs="Arial"/>
          <w:b/>
          <w:sz w:val="40"/>
          <w:szCs w:val="40"/>
        </w:rPr>
        <w:t>SZEFOSTWO SŁUŻBY ŻYWNOŚCIOWEJ</w:t>
      </w:r>
    </w:p>
    <w:p w:rsidR="002A6952" w:rsidRPr="005F5C71" w:rsidRDefault="002A69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A6952" w:rsidRPr="005F5C71" w:rsidRDefault="002A6952" w:rsidP="00BC29F9">
      <w:pPr>
        <w:spacing w:after="0" w:line="240" w:lineRule="auto"/>
        <w:ind w:left="2124" w:firstLine="708"/>
        <w:jc w:val="center"/>
        <w:rPr>
          <w:rFonts w:ascii="Arial" w:hAnsi="Arial" w:cs="Arial"/>
          <w:b/>
          <w:caps/>
          <w:sz w:val="40"/>
          <w:szCs w:val="40"/>
        </w:rPr>
      </w:pPr>
    </w:p>
    <w:p w:rsidR="002A6952" w:rsidRPr="005F5C71" w:rsidRDefault="002A6952" w:rsidP="00BC29F9">
      <w:pPr>
        <w:spacing w:after="0" w:line="240" w:lineRule="auto"/>
        <w:jc w:val="center"/>
        <w:rPr>
          <w:rFonts w:ascii="Arial" w:hAnsi="Arial" w:cs="Arial"/>
          <w:b/>
          <w:caps/>
          <w:sz w:val="40"/>
          <w:szCs w:val="40"/>
        </w:rPr>
      </w:pPr>
      <w:r w:rsidRPr="005F5C71">
        <w:rPr>
          <w:rFonts w:ascii="Arial" w:hAnsi="Arial" w:cs="Arial"/>
          <w:b/>
          <w:caps/>
          <w:sz w:val="40"/>
          <w:szCs w:val="40"/>
        </w:rPr>
        <w:t>kolendra</w:t>
      </w:r>
    </w:p>
    <w:p w:rsidR="002A6952" w:rsidRDefault="002A6952" w:rsidP="00BC29F9">
      <w:pPr>
        <w:spacing w:after="0" w:line="240" w:lineRule="auto"/>
        <w:jc w:val="center"/>
        <w:rPr>
          <w:rFonts w:ascii="Arial" w:hAnsi="Arial" w:cs="Arial"/>
        </w:rPr>
      </w:pPr>
    </w:p>
    <w:p w:rsidR="002A6952" w:rsidRPr="002A6952" w:rsidRDefault="002A6952" w:rsidP="00BC29F9">
      <w:pPr>
        <w:pStyle w:val="E-1"/>
        <w:rPr>
          <w:rFonts w:ascii="Arial" w:hAnsi="Arial" w:cs="Arial"/>
          <w:b/>
        </w:rPr>
      </w:pPr>
    </w:p>
    <w:p w:rsidR="002A6952" w:rsidRPr="002A6952" w:rsidRDefault="002A6952" w:rsidP="00BC29F9">
      <w:pPr>
        <w:pStyle w:val="E-1"/>
        <w:rPr>
          <w:rFonts w:ascii="Arial" w:hAnsi="Arial" w:cs="Arial"/>
          <w:b/>
          <w:i/>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b/>
          <w:i/>
          <w:sz w:val="22"/>
          <w:szCs w:val="22"/>
        </w:rPr>
        <w:t>opracował:</w:t>
      </w:r>
    </w:p>
    <w:p w:rsidR="002A6952" w:rsidRPr="002A6952" w:rsidRDefault="002A6952" w:rsidP="00BC29F9">
      <w:pPr>
        <w:pStyle w:val="E-1"/>
        <w:rPr>
          <w:rFonts w:ascii="Arial" w:hAnsi="Arial" w:cs="Arial"/>
          <w:sz w:val="22"/>
          <w:szCs w:val="22"/>
        </w:rPr>
      </w:pP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sz w:val="22"/>
          <w:szCs w:val="22"/>
        </w:rPr>
        <w:t>Wojskowy Ośrodek Badawczo-Wdrożeniowy Służby Żywnościowej</w:t>
      </w:r>
    </w:p>
    <w:p w:rsidR="002A6952" w:rsidRPr="002A6952" w:rsidRDefault="002A6952" w:rsidP="00BC29F9">
      <w:pPr>
        <w:pStyle w:val="E-1"/>
        <w:rPr>
          <w:rFonts w:ascii="Arial" w:hAnsi="Arial" w:cs="Arial"/>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sz w:val="22"/>
          <w:szCs w:val="22"/>
        </w:rPr>
        <w:t>04-470 Warszawa, ul. Marsa 112</w:t>
      </w:r>
    </w:p>
    <w:p w:rsidR="002A6952" w:rsidRPr="002A6952" w:rsidRDefault="002A6952" w:rsidP="00BC29F9">
      <w:pPr>
        <w:pStyle w:val="E-1"/>
        <w:ind w:left="1416" w:firstLine="708"/>
        <w:rPr>
          <w:rFonts w:ascii="Arial" w:hAnsi="Arial" w:cs="Arial"/>
          <w:sz w:val="22"/>
          <w:szCs w:val="22"/>
        </w:rPr>
      </w:pPr>
      <w:r w:rsidRPr="002A6952">
        <w:rPr>
          <w:rFonts w:ascii="Arial" w:hAnsi="Arial" w:cs="Arial"/>
          <w:sz w:val="22"/>
          <w:szCs w:val="22"/>
        </w:rPr>
        <w:t>tel. 261 815 139, fax. 261 815 33</w:t>
      </w:r>
    </w:p>
    <w:p w:rsidR="002A6952" w:rsidRPr="002A6952" w:rsidRDefault="002A6952" w:rsidP="00BC29F9">
      <w:pPr>
        <w:pStyle w:val="E-1"/>
        <w:ind w:left="1416" w:firstLine="708"/>
        <w:rPr>
          <w:rFonts w:ascii="Arial" w:hAnsi="Arial" w:cs="Arial"/>
          <w:sz w:val="22"/>
          <w:szCs w:val="22"/>
        </w:rPr>
      </w:pPr>
    </w:p>
    <w:p w:rsidR="002A6952" w:rsidRPr="002A6952" w:rsidRDefault="002A6952" w:rsidP="00BC29F9">
      <w:pPr>
        <w:pStyle w:val="E-1"/>
        <w:rPr>
          <w:rFonts w:ascii="Arial" w:hAnsi="Arial" w:cs="Arial"/>
          <w:b/>
        </w:rPr>
      </w:pPr>
      <w:r w:rsidRPr="002A6952">
        <w:rPr>
          <w:rFonts w:ascii="Arial" w:hAnsi="Arial" w:cs="Arial"/>
          <w:b/>
        </w:rPr>
        <w:t>1 Wstęp</w:t>
      </w:r>
    </w:p>
    <w:p w:rsidR="002A6952" w:rsidRPr="002A6952" w:rsidRDefault="002A6952" w:rsidP="00BC29F9">
      <w:pPr>
        <w:pStyle w:val="E-1"/>
        <w:rPr>
          <w:rFonts w:ascii="Arial" w:hAnsi="Arial" w:cs="Arial"/>
        </w:rPr>
      </w:pPr>
      <w:r w:rsidRPr="002A6952">
        <w:rPr>
          <w:rFonts w:ascii="Arial" w:hAnsi="Arial" w:cs="Arial"/>
          <w:b/>
        </w:rPr>
        <w:t xml:space="preserve">Zakres </w:t>
      </w:r>
    </w:p>
    <w:p w:rsidR="002A6952" w:rsidRPr="002A6952" w:rsidRDefault="002A6952" w:rsidP="00BC29F9">
      <w:pPr>
        <w:pStyle w:val="E-1"/>
        <w:jc w:val="both"/>
        <w:rPr>
          <w:rFonts w:ascii="Arial" w:hAnsi="Arial" w:cs="Arial"/>
        </w:rPr>
      </w:pPr>
      <w:r w:rsidRPr="002A6952">
        <w:rPr>
          <w:rFonts w:ascii="Arial" w:hAnsi="Arial" w:cs="Arial"/>
        </w:rPr>
        <w:t>Niniejszymi minimalnymi wymaganiami jakościowymi objęto wymagania, metody badań oraz warunki przechowywania i pakowania kolendry.</w:t>
      </w:r>
    </w:p>
    <w:p w:rsidR="002A6952" w:rsidRPr="002A6952" w:rsidRDefault="002A6952" w:rsidP="00BC29F9">
      <w:pPr>
        <w:pStyle w:val="E-1"/>
        <w:jc w:val="both"/>
        <w:rPr>
          <w:rFonts w:ascii="Arial" w:hAnsi="Arial" w:cs="Arial"/>
        </w:rPr>
      </w:pPr>
    </w:p>
    <w:p w:rsidR="002A6952" w:rsidRPr="002A6952" w:rsidRDefault="002A6952" w:rsidP="00BC29F9">
      <w:pPr>
        <w:pStyle w:val="E-1"/>
        <w:jc w:val="both"/>
        <w:rPr>
          <w:rFonts w:ascii="Arial" w:hAnsi="Arial" w:cs="Arial"/>
        </w:rPr>
      </w:pPr>
      <w:r w:rsidRPr="002A6952">
        <w:rPr>
          <w:rFonts w:ascii="Arial" w:hAnsi="Arial" w:cs="Arial"/>
        </w:rPr>
        <w:t>Postanowienia minimalnych wymagań jakościowych wykorzystywane są podczas produkcji i obrotu handlowego kolendry przeznaczonej dla odbiorcy.</w:t>
      </w:r>
    </w:p>
    <w:p w:rsidR="002A6952" w:rsidRPr="002A6952" w:rsidRDefault="002A6952" w:rsidP="00BC29F9">
      <w:pPr>
        <w:pStyle w:val="E-1"/>
        <w:rPr>
          <w:rFonts w:ascii="Arial" w:hAnsi="Arial" w:cs="Arial"/>
          <w:b/>
          <w:bCs/>
        </w:rPr>
      </w:pPr>
      <w:r w:rsidRPr="002A6952">
        <w:rPr>
          <w:rFonts w:ascii="Arial" w:hAnsi="Arial" w:cs="Arial"/>
          <w:b/>
          <w:bCs/>
        </w:rPr>
        <w:t>Dokumenty powołane</w:t>
      </w:r>
    </w:p>
    <w:p w:rsidR="002A6952" w:rsidRPr="002A6952" w:rsidRDefault="002A6952" w:rsidP="00BC29F9">
      <w:pPr>
        <w:pStyle w:val="E-1"/>
        <w:jc w:val="both"/>
        <w:rPr>
          <w:rFonts w:ascii="Arial" w:hAnsi="Arial" w:cs="Arial"/>
          <w:bCs/>
        </w:rPr>
      </w:pPr>
      <w:r w:rsidRPr="002A6952">
        <w:rPr>
          <w:rFonts w:ascii="Arial" w:hAnsi="Arial" w:cs="Arial"/>
          <w:bCs/>
        </w:rPr>
        <w:t>Do stosowania niniejszego dokumentu są niezbędne podane niżej dokumenty powołane. Stosuje się ostatnie aktualne wydanie dokumentu powołanego (łącznie ze zmianami).</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2A6952" w:rsidRPr="00215F6C"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2A6952" w:rsidRPr="00EB0FE3"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w:t>
      </w:r>
    </w:p>
    <w:p w:rsidR="002A6952" w:rsidRPr="00FC6005"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2A6952" w:rsidRPr="00215F6C"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2A6952" w:rsidRPr="00EB0FE3" w:rsidRDefault="002A6952"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2A6952" w:rsidRDefault="002A6952" w:rsidP="00BC29F9">
      <w:pPr>
        <w:spacing w:after="0" w:line="240" w:lineRule="auto"/>
        <w:jc w:val="both"/>
        <w:rPr>
          <w:rFonts w:ascii="Arial" w:hAnsi="Arial" w:cs="Arial"/>
          <w:b/>
          <w:bCs/>
          <w:sz w:val="20"/>
          <w:szCs w:val="20"/>
        </w:rPr>
      </w:pPr>
      <w:r>
        <w:rPr>
          <w:rFonts w:ascii="Arial" w:hAnsi="Arial" w:cs="Arial"/>
          <w:b/>
          <w:bCs/>
          <w:sz w:val="20"/>
          <w:szCs w:val="20"/>
        </w:rPr>
        <w:t xml:space="preserve">Kolendra </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Wysuszone, przesortowane, nierozdrobnione owoce kolendry siewnej (</w:t>
      </w:r>
      <w:proofErr w:type="spellStart"/>
      <w:r>
        <w:rPr>
          <w:rFonts w:ascii="Arial" w:hAnsi="Arial" w:cs="Arial"/>
          <w:sz w:val="20"/>
          <w:szCs w:val="20"/>
        </w:rPr>
        <w:t>Coriandrum</w:t>
      </w:r>
      <w:proofErr w:type="spellEnd"/>
      <w:r>
        <w:rPr>
          <w:rFonts w:ascii="Arial" w:hAnsi="Arial" w:cs="Arial"/>
          <w:sz w:val="20"/>
          <w:szCs w:val="20"/>
        </w:rPr>
        <w:t xml:space="preserve"> </w:t>
      </w:r>
      <w:proofErr w:type="spellStart"/>
      <w:r>
        <w:rPr>
          <w:rFonts w:ascii="Arial" w:hAnsi="Arial" w:cs="Arial"/>
          <w:sz w:val="20"/>
          <w:szCs w:val="20"/>
        </w:rPr>
        <w:t>sativum</w:t>
      </w:r>
      <w:proofErr w:type="spellEnd"/>
      <w:r>
        <w:rPr>
          <w:rFonts w:ascii="Arial" w:hAnsi="Arial" w:cs="Arial"/>
          <w:sz w:val="20"/>
          <w:szCs w:val="20"/>
        </w:rPr>
        <w:t xml:space="preserve"> L.) przeznaczone do poprawy smaku, zapachu i wyglądu produktów spożywczych.</w:t>
      </w:r>
    </w:p>
    <w:p w:rsidR="002A6952" w:rsidRPr="002A6952" w:rsidRDefault="002A6952" w:rsidP="00BC29F9">
      <w:pPr>
        <w:pStyle w:val="Edward"/>
        <w:jc w:val="both"/>
        <w:rPr>
          <w:rFonts w:ascii="Arial" w:hAnsi="Arial" w:cs="Arial"/>
          <w:b/>
          <w:bCs/>
        </w:rPr>
      </w:pPr>
      <w:r w:rsidRPr="002A6952">
        <w:rPr>
          <w:rFonts w:ascii="Arial" w:hAnsi="Arial" w:cs="Arial"/>
          <w:b/>
          <w:bCs/>
        </w:rPr>
        <w:t>2 Wymagania</w:t>
      </w:r>
    </w:p>
    <w:p w:rsidR="002A6952" w:rsidRDefault="002A6952" w:rsidP="00BC29F9">
      <w:pPr>
        <w:pStyle w:val="Nagwek11"/>
        <w:spacing w:before="0" w:after="0"/>
        <w:rPr>
          <w:bCs w:val="0"/>
        </w:rPr>
      </w:pPr>
      <w:r>
        <w:rPr>
          <w:bCs w:val="0"/>
        </w:rPr>
        <w:t>2.1 Wymagania ogólne</w:t>
      </w:r>
    </w:p>
    <w:p w:rsidR="002A6952" w:rsidRDefault="002A6952" w:rsidP="00BC29F9">
      <w:pPr>
        <w:pStyle w:val="Nagwek11"/>
        <w:spacing w:before="0" w:after="0"/>
        <w:rPr>
          <w:b w:val="0"/>
          <w:bCs w:val="0"/>
        </w:rPr>
      </w:pPr>
      <w:r>
        <w:rPr>
          <w:b w:val="0"/>
          <w:bCs w:val="0"/>
        </w:rPr>
        <w:t>Produkt powinien spełniać wymagania aktualnie obowiązującego prawa żywnościowego.</w:t>
      </w:r>
    </w:p>
    <w:p w:rsidR="002A6952" w:rsidRPr="00133CB7" w:rsidRDefault="002A6952" w:rsidP="00BC29F9">
      <w:pPr>
        <w:pStyle w:val="Nagwek11"/>
        <w:spacing w:before="0" w:after="0"/>
        <w:rPr>
          <w:bCs w:val="0"/>
        </w:rPr>
      </w:pPr>
      <w:r>
        <w:rPr>
          <w:bCs w:val="0"/>
        </w:rPr>
        <w:t>2.2 Wymagania organoleptyczne</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Pr="002C3EC8" w:rsidRDefault="002A69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77"/>
      </w:tblGrid>
      <w:tr w:rsidR="002A6952" w:rsidRPr="002C3EC8" w:rsidTr="000978DD">
        <w:trPr>
          <w:trHeight w:val="450"/>
          <w:jc w:val="center"/>
        </w:trPr>
        <w:tc>
          <w:tcPr>
            <w:tcW w:w="0" w:type="auto"/>
            <w:vAlign w:val="center"/>
          </w:tcPr>
          <w:p w:rsidR="002A6952" w:rsidRPr="00A32CEF" w:rsidRDefault="002A69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A6952" w:rsidRPr="00A32CEF" w:rsidRDefault="002A69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77" w:type="dxa"/>
            <w:vAlign w:val="center"/>
          </w:tcPr>
          <w:p w:rsidR="002A6952" w:rsidRPr="00A32CEF" w:rsidRDefault="002A69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A6952" w:rsidRPr="002C3EC8" w:rsidTr="000978DD">
        <w:trPr>
          <w:cantSplit/>
          <w:trHeight w:val="341"/>
          <w:jc w:val="center"/>
        </w:trPr>
        <w:tc>
          <w:tcPr>
            <w:tcW w:w="0" w:type="auto"/>
          </w:tcPr>
          <w:p w:rsidR="002A6952" w:rsidRPr="00A32CEF"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2A6952" w:rsidRPr="00A32CEF"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77" w:type="dxa"/>
            <w:tcBorders>
              <w:bottom w:val="single" w:sz="6" w:space="0" w:color="auto"/>
            </w:tcBorders>
          </w:tcPr>
          <w:p w:rsidR="002A6952" w:rsidRPr="000C764B"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Kulki o średnicy od 2mm do 3mm</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977" w:type="dxa"/>
            <w:tcBorders>
              <w:bottom w:val="single" w:sz="6" w:space="0" w:color="auto"/>
            </w:tcBorders>
          </w:tcPr>
          <w:p w:rsidR="002A6952"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Żółtoszara lub brunatnawa</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4977" w:type="dxa"/>
            <w:tcBorders>
              <w:bottom w:val="single" w:sz="6" w:space="0" w:color="auto"/>
            </w:tcBorders>
          </w:tcPr>
          <w:p w:rsidR="002A6952"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Sypka </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77" w:type="dxa"/>
            <w:tcBorders>
              <w:bottom w:val="single" w:sz="6" w:space="0" w:color="auto"/>
            </w:tcBorders>
          </w:tcPr>
          <w:p w:rsidR="002A6952" w:rsidRDefault="002A6952" w:rsidP="00BC29F9">
            <w:pPr>
              <w:spacing w:after="0" w:line="240" w:lineRule="auto"/>
              <w:rPr>
                <w:rFonts w:ascii="Arial" w:hAnsi="Arial" w:cs="Arial"/>
                <w:sz w:val="18"/>
                <w:szCs w:val="18"/>
              </w:rPr>
            </w:pPr>
            <w:r>
              <w:rPr>
                <w:rFonts w:ascii="Arial" w:hAnsi="Arial" w:cs="Arial"/>
                <w:sz w:val="18"/>
                <w:szCs w:val="18"/>
              </w:rPr>
              <w:t xml:space="preserve">Aromatyczny, silny, lekko korzenny, bez zapachów obcych </w:t>
            </w:r>
          </w:p>
        </w:tc>
      </w:tr>
      <w:tr w:rsidR="002A6952" w:rsidRPr="002C3EC8" w:rsidTr="000978DD">
        <w:trPr>
          <w:cantSplit/>
          <w:trHeight w:val="278"/>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360" w:type="dxa"/>
          </w:tcPr>
          <w:p w:rsidR="002A6952" w:rsidRPr="00C15917"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77" w:type="dxa"/>
            <w:tcBorders>
              <w:bottom w:val="single" w:sz="6" w:space="0" w:color="auto"/>
            </w:tcBorders>
          </w:tcPr>
          <w:p w:rsidR="002A6952" w:rsidRDefault="002A6952" w:rsidP="00BC29F9">
            <w:pPr>
              <w:spacing w:after="0" w:line="240" w:lineRule="auto"/>
              <w:jc w:val="both"/>
              <w:rPr>
                <w:rFonts w:ascii="Arial" w:hAnsi="Arial" w:cs="Arial"/>
                <w:sz w:val="18"/>
                <w:szCs w:val="18"/>
              </w:rPr>
            </w:pPr>
            <w:r>
              <w:rPr>
                <w:rFonts w:ascii="Arial" w:hAnsi="Arial" w:cs="Arial"/>
                <w:sz w:val="18"/>
                <w:szCs w:val="18"/>
              </w:rPr>
              <w:t>Piekący, lekko gorzkawy, bez posmaków obcych</w:t>
            </w:r>
          </w:p>
        </w:tc>
      </w:tr>
    </w:tbl>
    <w:p w:rsidR="002A6952" w:rsidRDefault="002A6952" w:rsidP="00BC29F9">
      <w:pPr>
        <w:pStyle w:val="Nagwek11"/>
        <w:spacing w:before="0" w:after="0"/>
        <w:rPr>
          <w:bCs w:val="0"/>
        </w:rPr>
      </w:pPr>
      <w:r>
        <w:rPr>
          <w:bCs w:val="0"/>
        </w:rPr>
        <w:t xml:space="preserve">2.3 Wymagania fizykochemiczne </w:t>
      </w:r>
    </w:p>
    <w:p w:rsidR="002A6952" w:rsidRDefault="002A6952" w:rsidP="00BC29F9">
      <w:pPr>
        <w:pStyle w:val="Tekstpodstawowy3"/>
        <w:spacing w:after="0"/>
        <w:rPr>
          <w:rFonts w:ascii="Arial" w:hAnsi="Arial" w:cs="Arial"/>
          <w:sz w:val="20"/>
          <w:szCs w:val="20"/>
        </w:rPr>
      </w:pPr>
      <w:r w:rsidRPr="00C165A1">
        <w:rPr>
          <w:rFonts w:ascii="Arial" w:hAnsi="Arial" w:cs="Arial"/>
          <w:sz w:val="20"/>
          <w:szCs w:val="20"/>
        </w:rPr>
        <w:lastRenderedPageBreak/>
        <w:t>Według Tablicy 2.</w:t>
      </w:r>
    </w:p>
    <w:p w:rsidR="002A6952" w:rsidRPr="00FB5740" w:rsidRDefault="002A6952"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2A6952" w:rsidTr="000978DD">
        <w:trPr>
          <w:trHeight w:val="225"/>
        </w:trPr>
        <w:tc>
          <w:tcPr>
            <w:tcW w:w="429"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Metody badań według</w:t>
            </w:r>
          </w:p>
        </w:tc>
      </w:tr>
      <w:tr w:rsidR="002A6952" w:rsidRPr="000953F9"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2A6952" w:rsidRPr="0026490F" w:rsidRDefault="002A6952" w:rsidP="00BC29F9">
            <w:pPr>
              <w:spacing w:after="0" w:line="240" w:lineRule="auto"/>
              <w:jc w:val="center"/>
              <w:rPr>
                <w:rFonts w:ascii="Arial" w:hAnsi="Arial" w:cs="Arial"/>
                <w:sz w:val="18"/>
              </w:rPr>
            </w:pPr>
            <w:r>
              <w:rPr>
                <w:rFonts w:ascii="Arial" w:hAnsi="Arial" w:cs="Arial"/>
                <w:sz w:val="18"/>
              </w:rPr>
              <w:t>12,0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1,5</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2A6952" w:rsidRPr="000953F9"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popiołu ogólnego,%(m/m), w przeliczeniu na suchą masę,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1,0</w:t>
            </w:r>
          </w:p>
        </w:tc>
        <w:tc>
          <w:tcPr>
            <w:tcW w:w="1525" w:type="dxa"/>
            <w:tcBorders>
              <w:right w:val="single" w:sz="4" w:space="0" w:color="auto"/>
            </w:tcBorders>
            <w:shd w:val="clear" w:color="auto" w:fill="auto"/>
            <w:vAlign w:val="center"/>
          </w:tcPr>
          <w:p w:rsidR="002A6952" w:rsidRPr="00E3437B" w:rsidRDefault="002A6952" w:rsidP="00BC29F9">
            <w:pPr>
              <w:spacing w:after="0" w:line="240" w:lineRule="auto"/>
              <w:jc w:val="center"/>
              <w:rPr>
                <w:rFonts w:ascii="Arial" w:hAnsi="Arial" w:cs="Arial"/>
                <w:sz w:val="18"/>
                <w:szCs w:val="18"/>
              </w:rPr>
            </w:pPr>
            <w:r>
              <w:rPr>
                <w:rFonts w:ascii="Arial" w:hAnsi="Arial" w:cs="Arial"/>
                <w:sz w:val="18"/>
                <w:szCs w:val="18"/>
              </w:rPr>
              <w:t>PN-EN ISO 6571</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substancji obcych, %(m/m),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rPr>
              <w:t>PN-EN ISO 927</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3,0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2A6952" w:rsidRPr="008A0DA4" w:rsidRDefault="002A6952" w:rsidP="00BC29F9">
            <w:pPr>
              <w:spacing w:after="0" w:line="240" w:lineRule="auto"/>
              <w:jc w:val="center"/>
              <w:rPr>
                <w:rFonts w:ascii="Arial" w:hAnsi="Arial" w:cs="Arial"/>
                <w:sz w:val="18"/>
              </w:rPr>
            </w:pPr>
            <w:r w:rsidRPr="008A0DA4">
              <w:rPr>
                <w:rFonts w:ascii="Arial" w:hAnsi="Arial" w:cs="Arial"/>
                <w:sz w:val="18"/>
              </w:rPr>
              <w:t>niedopuszczalna</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2A6952" w:rsidRDefault="002A6952"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6952" w:rsidRPr="00D44B66" w:rsidRDefault="002A6952" w:rsidP="00BC29F9">
      <w:pPr>
        <w:pStyle w:val="Nagwek11"/>
        <w:spacing w:before="0" w:after="0"/>
        <w:rPr>
          <w:bCs w:val="0"/>
        </w:rPr>
      </w:pPr>
      <w:r>
        <w:t>2.4 Wymagania mikrobiologiczne</w:t>
      </w:r>
    </w:p>
    <w:p w:rsidR="002A6952" w:rsidRPr="00D44B66" w:rsidRDefault="002A6952"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2A6952" w:rsidRPr="002A6952" w:rsidRDefault="002A6952" w:rsidP="00BC29F9">
      <w:pPr>
        <w:pStyle w:val="E-1"/>
        <w:jc w:val="both"/>
        <w:rPr>
          <w:rFonts w:ascii="Arial" w:hAnsi="Arial" w:cs="Arial"/>
        </w:rPr>
      </w:pPr>
      <w:r w:rsidRPr="002A6952">
        <w:rPr>
          <w:rFonts w:ascii="Arial" w:hAnsi="Arial" w:cs="Arial"/>
        </w:rPr>
        <w:t>Zamawiający zastrzega sobie prawo żądania wyników badań mikrobiologicznych z kontroli higieny procesu produkcyjnego.</w:t>
      </w:r>
    </w:p>
    <w:p w:rsidR="002A6952" w:rsidRPr="002A6952" w:rsidRDefault="002A6952" w:rsidP="00BC29F9">
      <w:pPr>
        <w:pStyle w:val="E-1"/>
        <w:jc w:val="both"/>
        <w:rPr>
          <w:rFonts w:ascii="Arial" w:hAnsi="Arial" w:cs="Arial"/>
        </w:rPr>
      </w:pPr>
      <w:r w:rsidRPr="002A6952">
        <w:rPr>
          <w:rFonts w:ascii="Arial" w:hAnsi="Arial" w:cs="Arial"/>
          <w:b/>
        </w:rPr>
        <w:t>3</w:t>
      </w:r>
      <w:r w:rsidRPr="002A6952">
        <w:rPr>
          <w:rFonts w:ascii="Arial" w:hAnsi="Arial" w:cs="Arial"/>
        </w:rPr>
        <w:t xml:space="preserve"> </w:t>
      </w:r>
      <w:r w:rsidRPr="002A6952">
        <w:rPr>
          <w:rFonts w:ascii="Arial" w:hAnsi="Arial" w:cs="Arial"/>
          <w:b/>
        </w:rPr>
        <w:t>Masa netto</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6952" w:rsidRDefault="002A695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A6952" w:rsidRPr="002A6952" w:rsidRDefault="002A6952" w:rsidP="00BC29F9">
      <w:pPr>
        <w:pStyle w:val="E-1"/>
        <w:jc w:val="both"/>
        <w:rPr>
          <w:rFonts w:ascii="Arial" w:hAnsi="Arial" w:cs="Arial"/>
          <w:b/>
        </w:rPr>
      </w:pPr>
      <w:r w:rsidRPr="002A6952">
        <w:rPr>
          <w:rFonts w:ascii="Arial" w:hAnsi="Arial" w:cs="Arial"/>
          <w:b/>
          <w:szCs w:val="24"/>
        </w:rPr>
        <w:t xml:space="preserve">4 </w:t>
      </w:r>
      <w:r w:rsidRPr="002A6952">
        <w:rPr>
          <w:rFonts w:ascii="Arial" w:hAnsi="Arial" w:cs="Arial"/>
          <w:b/>
        </w:rPr>
        <w:t>Trwałość</w:t>
      </w:r>
    </w:p>
    <w:p w:rsidR="002A6952" w:rsidRPr="0034180F" w:rsidRDefault="002A6952"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2A6952" w:rsidRPr="002A6952" w:rsidRDefault="002A6952" w:rsidP="00BC29F9">
      <w:pPr>
        <w:pStyle w:val="E-1"/>
        <w:jc w:val="both"/>
        <w:rPr>
          <w:rFonts w:ascii="Arial" w:hAnsi="Arial" w:cs="Arial"/>
          <w:b/>
        </w:rPr>
      </w:pPr>
      <w:r w:rsidRPr="002A6952">
        <w:rPr>
          <w:rFonts w:ascii="Arial" w:hAnsi="Arial" w:cs="Arial"/>
          <w:b/>
        </w:rPr>
        <w:t>5 Metody badań</w:t>
      </w:r>
    </w:p>
    <w:p w:rsidR="002A6952" w:rsidRPr="002A6952" w:rsidRDefault="002A6952" w:rsidP="00BC29F9">
      <w:pPr>
        <w:pStyle w:val="E-1"/>
        <w:jc w:val="both"/>
        <w:rPr>
          <w:rFonts w:ascii="Arial" w:hAnsi="Arial" w:cs="Arial"/>
          <w:b/>
        </w:rPr>
      </w:pPr>
      <w:r w:rsidRPr="002A6952">
        <w:rPr>
          <w:rFonts w:ascii="Arial" w:hAnsi="Arial" w:cs="Arial"/>
          <w:b/>
        </w:rPr>
        <w:t>5.1 Sprawdzenie znakowania i stanu opakowania</w:t>
      </w:r>
    </w:p>
    <w:p w:rsidR="002A6952" w:rsidRPr="002A6952" w:rsidRDefault="002A6952" w:rsidP="00BC29F9">
      <w:pPr>
        <w:pStyle w:val="E-1"/>
        <w:jc w:val="both"/>
        <w:rPr>
          <w:rFonts w:ascii="Arial" w:hAnsi="Arial" w:cs="Arial"/>
        </w:rPr>
      </w:pPr>
      <w:r w:rsidRPr="002A6952">
        <w:rPr>
          <w:rFonts w:ascii="Arial" w:hAnsi="Arial" w:cs="Arial"/>
        </w:rPr>
        <w:t>Wykonać metodą wizualną na zgodność z pkt. 6.1 i 6.2.</w:t>
      </w:r>
    </w:p>
    <w:p w:rsidR="002A6952" w:rsidRPr="002A6952" w:rsidRDefault="002A6952" w:rsidP="00BC29F9">
      <w:pPr>
        <w:pStyle w:val="E-1"/>
        <w:jc w:val="both"/>
        <w:rPr>
          <w:rFonts w:ascii="Arial" w:hAnsi="Arial" w:cs="Arial"/>
          <w:b/>
        </w:rPr>
      </w:pPr>
      <w:r w:rsidRPr="002A6952">
        <w:rPr>
          <w:rFonts w:ascii="Arial" w:hAnsi="Arial" w:cs="Arial"/>
          <w:b/>
        </w:rPr>
        <w:t>5.2 Przygotowanie próbek do badań</w:t>
      </w:r>
    </w:p>
    <w:p w:rsidR="002A6952" w:rsidRPr="002A6952" w:rsidRDefault="002A6952" w:rsidP="00BC29F9">
      <w:pPr>
        <w:pStyle w:val="E-1"/>
        <w:jc w:val="both"/>
        <w:rPr>
          <w:rFonts w:ascii="Arial" w:hAnsi="Arial" w:cs="Arial"/>
        </w:rPr>
      </w:pPr>
      <w:r w:rsidRPr="002A6952">
        <w:rPr>
          <w:rFonts w:ascii="Arial" w:hAnsi="Arial" w:cs="Arial"/>
        </w:rPr>
        <w:t>Według PN-EN ISO 2825.</w:t>
      </w:r>
    </w:p>
    <w:p w:rsidR="002A6952" w:rsidRPr="002A6952" w:rsidRDefault="002A6952" w:rsidP="00BC29F9">
      <w:pPr>
        <w:pStyle w:val="E-1"/>
        <w:jc w:val="both"/>
        <w:rPr>
          <w:rFonts w:ascii="Arial" w:hAnsi="Arial" w:cs="Arial"/>
          <w:b/>
        </w:rPr>
      </w:pPr>
      <w:r w:rsidRPr="002A6952">
        <w:rPr>
          <w:rFonts w:ascii="Arial" w:hAnsi="Arial" w:cs="Arial"/>
          <w:b/>
        </w:rPr>
        <w:t xml:space="preserve">5.3 Oznaczanie cech organoleptycznych </w:t>
      </w:r>
    </w:p>
    <w:p w:rsidR="002A6952" w:rsidRPr="002A6952" w:rsidRDefault="002A6952" w:rsidP="00BC29F9">
      <w:pPr>
        <w:pStyle w:val="E-1"/>
        <w:jc w:val="both"/>
        <w:rPr>
          <w:rFonts w:ascii="Arial" w:hAnsi="Arial" w:cs="Arial"/>
        </w:rPr>
      </w:pPr>
      <w:r w:rsidRPr="002A6952">
        <w:rPr>
          <w:rFonts w:ascii="Arial" w:hAnsi="Arial" w:cs="Arial"/>
        </w:rPr>
        <w:t xml:space="preserve">Należy wykonać organoleptycznie w temperaturze pokojowej na zgodność z wymaganiami podanymi w Tablicy 1. </w:t>
      </w:r>
    </w:p>
    <w:p w:rsidR="002A6952" w:rsidRPr="002A6952" w:rsidRDefault="002A6952" w:rsidP="00BC29F9">
      <w:pPr>
        <w:pStyle w:val="E-1"/>
        <w:jc w:val="both"/>
        <w:rPr>
          <w:rFonts w:ascii="Arial" w:hAnsi="Arial" w:cs="Arial"/>
          <w:b/>
        </w:rPr>
      </w:pPr>
      <w:r w:rsidRPr="002A6952">
        <w:rPr>
          <w:rFonts w:ascii="Arial" w:hAnsi="Arial" w:cs="Arial"/>
          <w:b/>
        </w:rPr>
        <w:t xml:space="preserve">5.4 Oznaczanie cech fizykochemicznych </w:t>
      </w:r>
    </w:p>
    <w:p w:rsidR="002A6952" w:rsidRPr="002A6952" w:rsidRDefault="002A6952" w:rsidP="00BC29F9">
      <w:pPr>
        <w:pStyle w:val="E-1"/>
        <w:jc w:val="both"/>
        <w:rPr>
          <w:rFonts w:ascii="Arial" w:hAnsi="Arial" w:cs="Arial"/>
        </w:rPr>
      </w:pPr>
      <w:r w:rsidRPr="002A6952">
        <w:rPr>
          <w:rFonts w:ascii="Arial" w:hAnsi="Arial" w:cs="Arial"/>
        </w:rPr>
        <w:t>Według norm podanych w Tablicy 2.</w:t>
      </w:r>
    </w:p>
    <w:p w:rsidR="002A6952" w:rsidRPr="002A6952" w:rsidRDefault="002A6952" w:rsidP="00BC29F9">
      <w:pPr>
        <w:pStyle w:val="E-1"/>
        <w:rPr>
          <w:rFonts w:ascii="Arial" w:hAnsi="Arial" w:cs="Arial"/>
        </w:rPr>
      </w:pPr>
      <w:r w:rsidRPr="002A6952">
        <w:rPr>
          <w:rFonts w:ascii="Arial" w:hAnsi="Arial" w:cs="Arial"/>
          <w:b/>
        </w:rPr>
        <w:t xml:space="preserve">6 Pakowanie, znakowanie, przechowywanie </w:t>
      </w:r>
    </w:p>
    <w:p w:rsidR="002A6952" w:rsidRPr="002A6952" w:rsidRDefault="002A6952" w:rsidP="00BC29F9">
      <w:pPr>
        <w:pStyle w:val="E-1"/>
        <w:rPr>
          <w:rFonts w:ascii="Arial" w:hAnsi="Arial" w:cs="Arial"/>
          <w:b/>
        </w:rPr>
      </w:pPr>
      <w:r w:rsidRPr="002A6952">
        <w:rPr>
          <w:rFonts w:ascii="Arial" w:hAnsi="Arial" w:cs="Arial"/>
          <w:b/>
        </w:rPr>
        <w:t>6.1 Pakowanie</w:t>
      </w:r>
    </w:p>
    <w:p w:rsidR="002A6952" w:rsidRPr="002A6952" w:rsidRDefault="002A6952" w:rsidP="00BC29F9">
      <w:pPr>
        <w:pStyle w:val="E-1"/>
        <w:rPr>
          <w:rFonts w:ascii="Arial" w:hAnsi="Arial" w:cs="Arial"/>
          <w:b/>
        </w:rPr>
      </w:pPr>
      <w:r w:rsidRPr="002A6952">
        <w:rPr>
          <w:rFonts w:ascii="Arial" w:hAnsi="Arial" w:cs="Arial"/>
          <w:b/>
        </w:rPr>
        <w:t>6.1.1 Opakowania jednostkowe</w:t>
      </w:r>
    </w:p>
    <w:p w:rsidR="002A6952" w:rsidRPr="002A6952" w:rsidRDefault="002A6952" w:rsidP="00BC29F9">
      <w:pPr>
        <w:spacing w:after="0" w:line="240" w:lineRule="auto"/>
        <w:jc w:val="both"/>
        <w:rPr>
          <w:rFonts w:ascii="Arial" w:hAnsi="Arial" w:cs="Arial"/>
          <w:sz w:val="20"/>
        </w:rPr>
      </w:pPr>
      <w:r w:rsidRPr="002A6952">
        <w:rPr>
          <w:rFonts w:ascii="Arial" w:hAnsi="Arial" w:cs="Arial"/>
          <w:sz w:val="20"/>
        </w:rPr>
        <w:t xml:space="preserve">Opakowania jednostkowe powinny zabezpieczać produkt przed uszkodzeniem i zanieczyszczeniem, powinny być czyste, bez obcych zapachów i uszkodzeń mechanicznych  </w:t>
      </w:r>
    </w:p>
    <w:p w:rsidR="002A6952" w:rsidRPr="002A6952" w:rsidRDefault="002A6952" w:rsidP="00BC29F9">
      <w:pPr>
        <w:spacing w:after="0" w:line="240" w:lineRule="auto"/>
        <w:jc w:val="both"/>
        <w:rPr>
          <w:rFonts w:ascii="Arial" w:hAnsi="Arial" w:cs="Arial"/>
          <w:sz w:val="20"/>
        </w:rPr>
      </w:pPr>
      <w:r w:rsidRPr="002A6952">
        <w:rPr>
          <w:rFonts w:ascii="Arial" w:hAnsi="Arial" w:cs="Arial"/>
          <w:sz w:val="20"/>
        </w:rPr>
        <w:t>Opakowania powinny być wykonane z materiałów opakowaniowych przeznaczonych do kontaktu z żywnością.</w:t>
      </w:r>
    </w:p>
    <w:p w:rsidR="002A6952" w:rsidRPr="002A6952" w:rsidRDefault="002A6952" w:rsidP="00BC29F9">
      <w:pPr>
        <w:overflowPunct w:val="0"/>
        <w:autoSpaceDE w:val="0"/>
        <w:autoSpaceDN w:val="0"/>
        <w:adjustRightInd w:val="0"/>
        <w:spacing w:after="0" w:line="240" w:lineRule="auto"/>
        <w:textAlignment w:val="baseline"/>
        <w:rPr>
          <w:rFonts w:ascii="Arial" w:hAnsi="Arial" w:cs="Arial"/>
          <w:sz w:val="20"/>
          <w:szCs w:val="20"/>
        </w:rPr>
      </w:pPr>
      <w:r w:rsidRPr="002A6952">
        <w:rPr>
          <w:rFonts w:ascii="Arial" w:hAnsi="Arial" w:cs="Arial"/>
          <w:sz w:val="20"/>
          <w:szCs w:val="20"/>
        </w:rPr>
        <w:t>Nie dopuszcza się stosowania opakowań zastępczych oraz umieszczania reklam na opakowaniach.</w:t>
      </w:r>
    </w:p>
    <w:p w:rsidR="002A6952" w:rsidRPr="002A6952" w:rsidRDefault="002A6952" w:rsidP="00BC29F9">
      <w:pPr>
        <w:pStyle w:val="E-1"/>
        <w:rPr>
          <w:rFonts w:ascii="Arial" w:hAnsi="Arial" w:cs="Arial"/>
          <w:b/>
        </w:rPr>
      </w:pPr>
      <w:r w:rsidRPr="002A6952">
        <w:rPr>
          <w:rFonts w:ascii="Arial" w:hAnsi="Arial" w:cs="Arial"/>
          <w:b/>
        </w:rPr>
        <w:t>6.1.2 Opakowania transportowe</w:t>
      </w:r>
    </w:p>
    <w:p w:rsidR="002A6952" w:rsidRPr="002A6952" w:rsidRDefault="002A6952" w:rsidP="00BC29F9">
      <w:pPr>
        <w:spacing w:after="0" w:line="240" w:lineRule="auto"/>
        <w:jc w:val="both"/>
        <w:rPr>
          <w:rFonts w:ascii="Arial" w:hAnsi="Arial" w:cs="Arial"/>
          <w:sz w:val="20"/>
          <w:szCs w:val="20"/>
        </w:rPr>
      </w:pPr>
      <w:r w:rsidRPr="002A6952">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2A6952" w:rsidRPr="002A6952" w:rsidRDefault="002A6952" w:rsidP="00BC29F9">
      <w:pPr>
        <w:pStyle w:val="E-1"/>
        <w:rPr>
          <w:rFonts w:ascii="Arial" w:hAnsi="Arial" w:cs="Arial"/>
        </w:rPr>
      </w:pPr>
      <w:r w:rsidRPr="002A69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A6952" w:rsidRPr="002A6952" w:rsidRDefault="002A6952" w:rsidP="00BC29F9">
      <w:pPr>
        <w:pStyle w:val="E-1"/>
        <w:rPr>
          <w:rFonts w:ascii="Arial" w:hAnsi="Arial" w:cs="Arial"/>
        </w:rPr>
      </w:pPr>
      <w:r w:rsidRPr="002A6952">
        <w:rPr>
          <w:rFonts w:ascii="Arial" w:hAnsi="Arial" w:cs="Arial"/>
        </w:rPr>
        <w:t>Nie dopuszcza się stosowania opakowań zastępczych oraz umieszczania reklam na opakowaniach.</w:t>
      </w:r>
    </w:p>
    <w:p w:rsidR="002A6952" w:rsidRPr="002A6952" w:rsidRDefault="002A6952" w:rsidP="00BC29F9">
      <w:pPr>
        <w:pStyle w:val="E-1"/>
        <w:rPr>
          <w:rFonts w:ascii="Arial" w:hAnsi="Arial" w:cs="Arial"/>
        </w:rPr>
      </w:pPr>
      <w:r w:rsidRPr="002A6952">
        <w:rPr>
          <w:rFonts w:ascii="Arial" w:hAnsi="Arial" w:cs="Arial"/>
          <w:b/>
        </w:rPr>
        <w:t>6.2 Znakowanie</w:t>
      </w:r>
    </w:p>
    <w:p w:rsidR="002A6952" w:rsidRPr="002A6952" w:rsidRDefault="002A6952" w:rsidP="00BC29F9">
      <w:pPr>
        <w:pStyle w:val="E-1"/>
        <w:textAlignment w:val="auto"/>
        <w:rPr>
          <w:rFonts w:ascii="Arial" w:hAnsi="Arial" w:cs="Arial"/>
        </w:rPr>
      </w:pPr>
      <w:r w:rsidRPr="002A6952">
        <w:rPr>
          <w:rFonts w:ascii="Arial" w:hAnsi="Arial" w:cs="Arial"/>
        </w:rPr>
        <w:t>Zgodnie z aktualnie obowiązującym prawem.</w:t>
      </w:r>
    </w:p>
    <w:p w:rsidR="002A6952" w:rsidRPr="002A6952" w:rsidRDefault="002A6952" w:rsidP="00BC29F9">
      <w:pPr>
        <w:pStyle w:val="E-1"/>
        <w:rPr>
          <w:rFonts w:ascii="Arial" w:hAnsi="Arial" w:cs="Arial"/>
          <w:b/>
        </w:rPr>
      </w:pPr>
      <w:r w:rsidRPr="002A6952">
        <w:rPr>
          <w:rFonts w:ascii="Arial" w:hAnsi="Arial" w:cs="Arial"/>
          <w:b/>
        </w:rPr>
        <w:t>6.3 Przechowywanie</w:t>
      </w:r>
    </w:p>
    <w:p w:rsidR="002A6952" w:rsidRPr="002A6952" w:rsidRDefault="002A6952" w:rsidP="00BC29F9">
      <w:pPr>
        <w:pStyle w:val="E-1"/>
        <w:rPr>
          <w:rFonts w:ascii="Arial" w:hAnsi="Arial" w:cs="Arial"/>
        </w:rPr>
      </w:pPr>
      <w:r w:rsidRPr="002A6952">
        <w:rPr>
          <w:rFonts w:ascii="Arial" w:hAnsi="Arial" w:cs="Arial"/>
        </w:rPr>
        <w:t>Przechowywać zgodnie z zaleceniami producenta.</w:t>
      </w:r>
    </w:p>
    <w:p w:rsidR="002A6952" w:rsidRPr="002A6952" w:rsidRDefault="002A6952" w:rsidP="00BC29F9">
      <w:pPr>
        <w:spacing w:after="0" w:line="240" w:lineRule="auto"/>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6952" w:rsidRDefault="002A695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3</w:t>
      </w:r>
    </w:p>
    <w:p w:rsidR="000B7DA6" w:rsidRPr="00761A99" w:rsidRDefault="000B7DA6" w:rsidP="00BC29F9">
      <w:pPr>
        <w:spacing w:after="0" w:line="240" w:lineRule="auto"/>
        <w:jc w:val="right"/>
        <w:rPr>
          <w:rFonts w:ascii="Arial Narrow" w:eastAsia="Times New Roman" w:hAnsi="Arial Narrow" w:cs="Arial"/>
          <w:szCs w:val="20"/>
          <w:lang w:eastAsia="pl-PL"/>
        </w:rPr>
      </w:pP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INSPEKTORAT WSPARCIA SIŁ ZBROJNYCH</w:t>
      </w: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SZEFOSTWO SŁUŻBY ŻYWNOŚCIOWEJ</w:t>
      </w:r>
    </w:p>
    <w:p w:rsidR="000B7DA6" w:rsidRPr="00C46778" w:rsidRDefault="000B7DA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7DA6" w:rsidRPr="00C46778" w:rsidRDefault="000B7DA6" w:rsidP="00BC29F9">
      <w:pPr>
        <w:spacing w:after="0" w:line="240" w:lineRule="auto"/>
        <w:ind w:left="2124" w:firstLine="708"/>
        <w:jc w:val="center"/>
        <w:rPr>
          <w:rFonts w:ascii="Arial" w:hAnsi="Arial" w:cs="Arial"/>
          <w:b/>
          <w:caps/>
          <w:sz w:val="40"/>
          <w:szCs w:val="40"/>
        </w:rPr>
      </w:pPr>
    </w:p>
    <w:p w:rsidR="000B7DA6" w:rsidRPr="000B7DA6" w:rsidRDefault="000B7DA6" w:rsidP="00BC29F9">
      <w:pPr>
        <w:spacing w:after="0" w:line="240" w:lineRule="auto"/>
        <w:jc w:val="center"/>
        <w:rPr>
          <w:rFonts w:ascii="Arial" w:hAnsi="Arial" w:cs="Arial"/>
          <w:b/>
          <w:caps/>
          <w:sz w:val="40"/>
          <w:szCs w:val="40"/>
        </w:rPr>
      </w:pPr>
      <w:r w:rsidRPr="000B7DA6">
        <w:rPr>
          <w:rFonts w:ascii="Arial" w:hAnsi="Arial" w:cs="Arial"/>
          <w:b/>
          <w:caps/>
          <w:sz w:val="40"/>
          <w:szCs w:val="40"/>
        </w:rPr>
        <w:t>koncentrat POMIDOROWY</w:t>
      </w:r>
    </w:p>
    <w:p w:rsidR="000B7DA6" w:rsidRDefault="000B7DA6" w:rsidP="00BC29F9">
      <w:pPr>
        <w:spacing w:after="0" w:line="240" w:lineRule="auto"/>
        <w:jc w:val="center"/>
        <w:rPr>
          <w:rFonts w:ascii="Arial" w:hAnsi="Arial" w:cs="Arial"/>
        </w:rPr>
      </w:pPr>
    </w:p>
    <w:p w:rsidR="000B7DA6" w:rsidRPr="000B7DA6" w:rsidRDefault="000B7DA6" w:rsidP="00BC29F9">
      <w:pPr>
        <w:pStyle w:val="E-1"/>
        <w:rPr>
          <w:rFonts w:ascii="Arial" w:hAnsi="Arial" w:cs="Arial"/>
          <w:b/>
          <w:i/>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b/>
          <w:i/>
          <w:sz w:val="22"/>
          <w:szCs w:val="22"/>
        </w:rPr>
        <w:t>opracował:</w:t>
      </w:r>
    </w:p>
    <w:p w:rsidR="000B7DA6" w:rsidRPr="000B7DA6" w:rsidRDefault="000B7DA6" w:rsidP="00BC29F9">
      <w:pPr>
        <w:pStyle w:val="E-1"/>
        <w:rPr>
          <w:rFonts w:ascii="Arial" w:hAnsi="Arial" w:cs="Arial"/>
          <w:sz w:val="22"/>
          <w:szCs w:val="22"/>
        </w:rPr>
      </w:pP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sz w:val="22"/>
          <w:szCs w:val="22"/>
        </w:rPr>
        <w:t>Wojskowy Ośrodek Badawczo-Wdrożeniowy Służby Żywnościowej</w:t>
      </w:r>
    </w:p>
    <w:p w:rsidR="000B7DA6" w:rsidRPr="000B7DA6" w:rsidRDefault="000B7DA6" w:rsidP="00BC29F9">
      <w:pPr>
        <w:pStyle w:val="E-1"/>
        <w:rPr>
          <w:rFonts w:ascii="Arial" w:hAnsi="Arial" w:cs="Arial"/>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sz w:val="22"/>
          <w:szCs w:val="22"/>
        </w:rPr>
        <w:t>04-470 Warszawa, ul. Marsa 112</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tel. 261 815 139, fax. 261 815 336</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 xml:space="preserve"> </w:t>
      </w:r>
    </w:p>
    <w:p w:rsidR="000B7DA6" w:rsidRPr="000B7DA6" w:rsidRDefault="000B7DA6" w:rsidP="00BC29F9">
      <w:pPr>
        <w:pStyle w:val="E-1"/>
        <w:rPr>
          <w:rFonts w:ascii="Arial" w:hAnsi="Arial" w:cs="Arial"/>
          <w:b/>
        </w:rPr>
      </w:pPr>
      <w:r w:rsidRPr="000B7DA6">
        <w:rPr>
          <w:rFonts w:ascii="Arial" w:hAnsi="Arial" w:cs="Arial"/>
          <w:b/>
        </w:rPr>
        <w:t>1 Wstęp</w:t>
      </w:r>
    </w:p>
    <w:p w:rsidR="000B7DA6" w:rsidRPr="000B7DA6" w:rsidRDefault="000B7DA6" w:rsidP="00BC29F9">
      <w:pPr>
        <w:pStyle w:val="E-1"/>
        <w:rPr>
          <w:rFonts w:ascii="Arial" w:hAnsi="Arial" w:cs="Arial"/>
        </w:rPr>
      </w:pPr>
      <w:r w:rsidRPr="000B7DA6">
        <w:rPr>
          <w:rFonts w:ascii="Arial" w:hAnsi="Arial" w:cs="Arial"/>
          <w:b/>
        </w:rPr>
        <w:t xml:space="preserve">Zakres </w:t>
      </w:r>
    </w:p>
    <w:p w:rsidR="000B7DA6" w:rsidRPr="000B7DA6" w:rsidRDefault="000B7DA6" w:rsidP="00BC29F9">
      <w:pPr>
        <w:pStyle w:val="E-1"/>
        <w:jc w:val="both"/>
        <w:rPr>
          <w:rFonts w:ascii="Arial" w:hAnsi="Arial" w:cs="Arial"/>
        </w:rPr>
      </w:pPr>
      <w:r w:rsidRPr="000B7DA6">
        <w:rPr>
          <w:rFonts w:ascii="Arial" w:hAnsi="Arial" w:cs="Arial"/>
        </w:rPr>
        <w:t>Niniejszymi minimalnymi wymaganiami jakościowymi objęto wymagania, metody badań oraz warunki przechowywania i pakowania koncentratu pomidorowego.</w:t>
      </w:r>
    </w:p>
    <w:p w:rsidR="000B7DA6" w:rsidRPr="000B7DA6" w:rsidRDefault="000B7DA6" w:rsidP="00BC29F9">
      <w:pPr>
        <w:pStyle w:val="E-1"/>
        <w:jc w:val="both"/>
        <w:rPr>
          <w:rFonts w:ascii="Arial" w:hAnsi="Arial" w:cs="Arial"/>
        </w:rPr>
      </w:pPr>
      <w:r w:rsidRPr="000B7DA6">
        <w:rPr>
          <w:rFonts w:ascii="Arial" w:hAnsi="Arial" w:cs="Arial"/>
        </w:rPr>
        <w:t>Postanowienia minimalnych wymagań jakościowych wykorzystywane są podczas produkcji i obrotu handlowego koncentratu pomidorowego przeznaczonego dla odbiorcy.</w:t>
      </w:r>
    </w:p>
    <w:p w:rsidR="000B7DA6" w:rsidRPr="000B7DA6" w:rsidRDefault="000B7DA6" w:rsidP="00BC29F9">
      <w:pPr>
        <w:pStyle w:val="E-1"/>
        <w:rPr>
          <w:rFonts w:ascii="Arial" w:hAnsi="Arial" w:cs="Arial"/>
          <w:b/>
          <w:bCs/>
        </w:rPr>
      </w:pPr>
      <w:r w:rsidRPr="000B7DA6">
        <w:rPr>
          <w:rFonts w:ascii="Arial" w:hAnsi="Arial" w:cs="Arial"/>
          <w:b/>
          <w:bCs/>
        </w:rPr>
        <w:t>Dokumenty powołane</w:t>
      </w:r>
    </w:p>
    <w:p w:rsidR="000B7DA6" w:rsidRPr="000B7DA6" w:rsidRDefault="000B7DA6" w:rsidP="00BC29F9">
      <w:pPr>
        <w:pStyle w:val="E-1"/>
        <w:jc w:val="both"/>
        <w:rPr>
          <w:rFonts w:ascii="Arial" w:hAnsi="Arial" w:cs="Arial"/>
          <w:bCs/>
        </w:rPr>
      </w:pPr>
      <w:r w:rsidRPr="000B7DA6">
        <w:rPr>
          <w:rFonts w:ascii="Arial" w:hAnsi="Arial" w:cs="Arial"/>
          <w:bCs/>
        </w:rPr>
        <w:t>Do stosowania niniejszego opisu przedmiotu zamówienia są niezbędne podane niżej dokumenty powołane. Stosuje się ostatnie aktualne wydanie dokumentu powołanego (łącznie ze zmianami).</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0B7DA6" w:rsidRPr="0012538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7DA6" w:rsidRPr="0034180F" w:rsidRDefault="000B7DA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B7DA6" w:rsidRDefault="000B7DA6" w:rsidP="00BC29F9">
      <w:pPr>
        <w:spacing w:after="0" w:line="240" w:lineRule="auto"/>
        <w:jc w:val="both"/>
        <w:rPr>
          <w:rFonts w:ascii="Arial" w:hAnsi="Arial" w:cs="Arial"/>
          <w:b/>
          <w:bCs/>
          <w:sz w:val="20"/>
          <w:szCs w:val="20"/>
        </w:rPr>
      </w:pPr>
      <w:r>
        <w:rPr>
          <w:rFonts w:ascii="Arial" w:hAnsi="Arial" w:cs="Arial"/>
          <w:b/>
          <w:bCs/>
          <w:sz w:val="20"/>
          <w:szCs w:val="20"/>
        </w:rPr>
        <w:t>Koncentrat pomidorowy</w:t>
      </w:r>
    </w:p>
    <w:p w:rsidR="000B7DA6" w:rsidRPr="00AA2935" w:rsidRDefault="000B7DA6" w:rsidP="00BC29F9">
      <w:pPr>
        <w:spacing w:after="0" w:line="240" w:lineRule="auto"/>
        <w:jc w:val="both"/>
        <w:rPr>
          <w:rFonts w:ascii="Arial" w:hAnsi="Arial" w:cs="Arial"/>
          <w:bCs/>
          <w:sz w:val="20"/>
          <w:szCs w:val="20"/>
        </w:rPr>
      </w:pPr>
      <w:r>
        <w:rPr>
          <w:rFonts w:ascii="Arial" w:hAnsi="Arial" w:cs="Arial"/>
          <w:bCs/>
          <w:sz w:val="20"/>
          <w:szCs w:val="20"/>
        </w:rPr>
        <w:t>Produkt otrzymany ze świeżych lub mrożonych, dojrzałych, czerwonych pomidorów poddanych procesowi przetarcia i zagęszczenia, utrwalony termicznie, w opakowaniach hermetycznie zamkniętych, 30%</w:t>
      </w:r>
    </w:p>
    <w:p w:rsidR="000B7DA6" w:rsidRPr="000B7DA6" w:rsidRDefault="000B7DA6" w:rsidP="00BC29F9">
      <w:pPr>
        <w:pStyle w:val="Edward"/>
        <w:jc w:val="both"/>
        <w:rPr>
          <w:rFonts w:ascii="Arial" w:hAnsi="Arial" w:cs="Arial"/>
          <w:b/>
          <w:bCs/>
        </w:rPr>
      </w:pPr>
      <w:r w:rsidRPr="000B7DA6">
        <w:rPr>
          <w:rFonts w:ascii="Arial" w:hAnsi="Arial" w:cs="Arial"/>
          <w:b/>
          <w:bCs/>
        </w:rPr>
        <w:t>2 Wymagania</w:t>
      </w:r>
    </w:p>
    <w:p w:rsidR="000B7DA6" w:rsidRDefault="000B7DA6" w:rsidP="00BC29F9">
      <w:pPr>
        <w:pStyle w:val="Nagwek11"/>
        <w:spacing w:before="0" w:after="0"/>
        <w:rPr>
          <w:bCs w:val="0"/>
        </w:rPr>
      </w:pPr>
      <w:r>
        <w:rPr>
          <w:bCs w:val="0"/>
        </w:rPr>
        <w:t>2.1 Wymagania ogólne</w:t>
      </w:r>
    </w:p>
    <w:p w:rsidR="000B7DA6" w:rsidRDefault="000B7DA6" w:rsidP="00BC29F9">
      <w:pPr>
        <w:pStyle w:val="Nagwek11"/>
        <w:spacing w:before="0" w:after="0"/>
        <w:rPr>
          <w:b w:val="0"/>
          <w:bCs w:val="0"/>
        </w:rPr>
      </w:pPr>
      <w:r>
        <w:rPr>
          <w:b w:val="0"/>
          <w:bCs w:val="0"/>
        </w:rPr>
        <w:t>Produkt powinien spełniać wymagania aktualnie obowiązującego prawa żywnościowego.</w:t>
      </w:r>
    </w:p>
    <w:p w:rsidR="000B7DA6" w:rsidRPr="00133CB7" w:rsidRDefault="000B7DA6" w:rsidP="00BC29F9">
      <w:pPr>
        <w:pStyle w:val="Nagwek11"/>
        <w:spacing w:before="0" w:after="0"/>
        <w:rPr>
          <w:bCs w:val="0"/>
        </w:rPr>
      </w:pPr>
      <w:r>
        <w:rPr>
          <w:bCs w:val="0"/>
        </w:rPr>
        <w:t>2.2 Wymagania organoleptyczne</w:t>
      </w:r>
    </w:p>
    <w:p w:rsidR="000B7DA6" w:rsidRDefault="000B7DA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7DA6" w:rsidRPr="002C3EC8" w:rsidRDefault="000B7DA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783"/>
      </w:tblGrid>
      <w:tr w:rsidR="000B7DA6" w:rsidRPr="002C3EC8" w:rsidTr="000B7DA6">
        <w:trPr>
          <w:trHeight w:val="450"/>
          <w:jc w:val="center"/>
        </w:trPr>
        <w:tc>
          <w:tcPr>
            <w:tcW w:w="0" w:type="auto"/>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021" w:type="dxa"/>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0B7DA6" w:rsidRPr="00A32CEF" w:rsidRDefault="000B7DA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7DA6" w:rsidRPr="002C3EC8" w:rsidTr="000B7DA6">
        <w:trPr>
          <w:cantSplit/>
          <w:trHeight w:val="341"/>
          <w:jc w:val="center"/>
        </w:trPr>
        <w:tc>
          <w:tcPr>
            <w:tcW w:w="0" w:type="auto"/>
          </w:tcPr>
          <w:p w:rsidR="000B7DA6" w:rsidRPr="00A32CEF"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0B7DA6" w:rsidRPr="00A32CEF" w:rsidRDefault="000B7DA6" w:rsidP="00BC29F9">
            <w:pPr>
              <w:widowControl w:val="0"/>
              <w:autoSpaceDE w:val="0"/>
              <w:autoSpaceDN w:val="0"/>
              <w:adjustRightInd w:val="0"/>
              <w:spacing w:after="0" w:line="240" w:lineRule="auto"/>
              <w:rPr>
                <w:rFonts w:ascii="Arial" w:hAnsi="Arial" w:cs="Arial"/>
                <w:sz w:val="18"/>
                <w:szCs w:val="18"/>
              </w:rPr>
            </w:pPr>
          </w:p>
        </w:tc>
        <w:tc>
          <w:tcPr>
            <w:tcW w:w="7783" w:type="dxa"/>
            <w:tcBorders>
              <w:bottom w:val="single" w:sz="6" w:space="0" w:color="auto"/>
            </w:tcBorders>
          </w:tcPr>
          <w:p w:rsidR="000B7DA6" w:rsidRPr="003D5219" w:rsidRDefault="000B7DA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Czerwona z odcieniem pomarańczowym do ciemnoczerwonej, charakterystyczna dla przetworów  pomidorowych</w:t>
            </w:r>
          </w:p>
        </w:tc>
      </w:tr>
      <w:tr w:rsidR="000B7DA6" w:rsidRPr="002C3EC8" w:rsidTr="000B7DA6">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tcPr>
          <w:p w:rsidR="000B7DA6" w:rsidRDefault="000B7DA6" w:rsidP="00BC29F9">
            <w:pPr>
              <w:spacing w:after="0" w:line="240" w:lineRule="auto"/>
              <w:rPr>
                <w:rFonts w:ascii="Arial" w:hAnsi="Arial" w:cs="Arial"/>
                <w:sz w:val="18"/>
                <w:szCs w:val="18"/>
              </w:rPr>
            </w:pPr>
            <w:r>
              <w:rPr>
                <w:rFonts w:ascii="Arial" w:hAnsi="Arial" w:cs="Arial"/>
                <w:sz w:val="18"/>
                <w:szCs w:val="18"/>
              </w:rPr>
              <w:t>Przetarta, jednorodna masa; niedopuszczalne objawy zapleśnienia i zafermentowania</w:t>
            </w:r>
          </w:p>
        </w:tc>
      </w:tr>
      <w:tr w:rsidR="000B7DA6" w:rsidRPr="002C3EC8" w:rsidTr="000B7DA6">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0B7DA6" w:rsidRPr="00C15917"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0B7DA6" w:rsidRDefault="000B7DA6" w:rsidP="00BC29F9">
            <w:pPr>
              <w:spacing w:after="0" w:line="240" w:lineRule="auto"/>
              <w:jc w:val="both"/>
              <w:rPr>
                <w:rFonts w:ascii="Arial" w:hAnsi="Arial" w:cs="Arial"/>
                <w:sz w:val="18"/>
                <w:szCs w:val="18"/>
              </w:rPr>
            </w:pPr>
            <w:r>
              <w:rPr>
                <w:rFonts w:ascii="Arial" w:hAnsi="Arial" w:cs="Arial"/>
                <w:sz w:val="18"/>
                <w:szCs w:val="18"/>
              </w:rPr>
              <w:t>Właściwy dla pomidorów poddanych obróbce termicznej, słodko-kwaśny, bez posmaków i zapachów obcych</w:t>
            </w:r>
          </w:p>
        </w:tc>
      </w:tr>
    </w:tbl>
    <w:p w:rsidR="000B7DA6" w:rsidRDefault="000B7DA6" w:rsidP="00BC29F9">
      <w:pPr>
        <w:pStyle w:val="Nagwek11"/>
        <w:spacing w:before="0" w:after="0"/>
        <w:rPr>
          <w:bCs w:val="0"/>
        </w:rPr>
      </w:pPr>
      <w:r>
        <w:rPr>
          <w:bCs w:val="0"/>
        </w:rPr>
        <w:t xml:space="preserve">2.3 Wymagania fizykochemiczne </w:t>
      </w:r>
    </w:p>
    <w:p w:rsidR="000B7DA6" w:rsidRDefault="000B7DA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7DA6" w:rsidRPr="00FB5740" w:rsidRDefault="000B7DA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7DA6" w:rsidTr="000B7DA6">
        <w:trPr>
          <w:trHeight w:val="225"/>
          <w:jc w:val="center"/>
        </w:trPr>
        <w:tc>
          <w:tcPr>
            <w:tcW w:w="429"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Lp.</w:t>
            </w:r>
          </w:p>
        </w:tc>
        <w:tc>
          <w:tcPr>
            <w:tcW w:w="6013"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Cechy</w:t>
            </w:r>
          </w:p>
        </w:tc>
        <w:tc>
          <w:tcPr>
            <w:tcW w:w="1141"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Metody badań według</w:t>
            </w:r>
          </w:p>
        </w:tc>
      </w:tr>
      <w:tr w:rsidR="000B7DA6" w:rsidRPr="009B6DA6"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30,0</w:t>
            </w:r>
          </w:p>
        </w:tc>
        <w:tc>
          <w:tcPr>
            <w:tcW w:w="1667" w:type="dxa"/>
            <w:tcBorders>
              <w:top w:val="single" w:sz="4" w:space="0" w:color="auto"/>
              <w:right w:val="single" w:sz="4" w:space="0" w:color="auto"/>
            </w:tcBorders>
            <w:shd w:val="clear" w:color="auto" w:fill="auto"/>
            <w:vAlign w:val="center"/>
          </w:tcPr>
          <w:p w:rsidR="000B7DA6" w:rsidRPr="009B6DA6" w:rsidRDefault="000B7DA6"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2</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ogólna w przeliczeniu na kwas cytrynowy</w:t>
            </w:r>
            <w:r w:rsidRPr="00C57487">
              <w:rPr>
                <w:rFonts w:ascii="Arial" w:hAnsi="Arial" w:cs="Arial"/>
                <w:sz w:val="18"/>
              </w:rPr>
              <w:t>, %(m/m), nie</w:t>
            </w:r>
            <w:r>
              <w:rPr>
                <w:rFonts w:ascii="Arial" w:hAnsi="Arial" w:cs="Arial"/>
                <w:sz w:val="18"/>
              </w:rPr>
              <w:t xml:space="preserv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11,5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lotna w przeliczeniu na kwas octowy</w:t>
            </w:r>
            <w:r w:rsidRPr="00C57487">
              <w:rPr>
                <w:rFonts w:ascii="Arial" w:hAnsi="Arial" w:cs="Arial"/>
                <w:sz w:val="18"/>
              </w:rPr>
              <w:t>, %(m/m),</w:t>
            </w:r>
            <w:r>
              <w:rPr>
                <w:rFonts w:ascii="Arial" w:hAnsi="Arial" w:cs="Arial"/>
                <w:sz w:val="18"/>
              </w:rPr>
              <w:t xml:space="preserve">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0,4</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4</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0,05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7DA6" w:rsidRDefault="000B7DA6"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7DA6" w:rsidRPr="009F5D53" w:rsidRDefault="000B7DA6" w:rsidP="00BC29F9">
      <w:pPr>
        <w:pStyle w:val="Nagwek11"/>
        <w:spacing w:before="0" w:after="0"/>
        <w:rPr>
          <w:bCs w:val="0"/>
        </w:rPr>
      </w:pPr>
      <w:r>
        <w:rPr>
          <w:bCs w:val="0"/>
        </w:rPr>
        <w:t>2.4</w:t>
      </w:r>
      <w:r w:rsidRPr="009F5D53">
        <w:rPr>
          <w:bCs w:val="0"/>
        </w:rPr>
        <w:t xml:space="preserve"> Wymagania mikrobiologiczne</w:t>
      </w:r>
    </w:p>
    <w:p w:rsidR="000B7DA6" w:rsidRPr="00403ABE" w:rsidRDefault="000B7DA6" w:rsidP="00BC29F9">
      <w:pPr>
        <w:pStyle w:val="Tekstpodstawowy3"/>
        <w:spacing w:after="0"/>
        <w:rPr>
          <w:rFonts w:ascii="Arial" w:hAnsi="Arial" w:cs="Arial"/>
          <w:sz w:val="20"/>
        </w:rPr>
      </w:pPr>
      <w:r w:rsidRPr="009F5F08">
        <w:rPr>
          <w:rFonts w:ascii="Arial" w:hAnsi="Arial" w:cs="Arial"/>
          <w:sz w:val="20"/>
        </w:rPr>
        <w:t>Zgodnie z aktualnie obowiązującym prawem</w:t>
      </w:r>
      <w:r>
        <w:rPr>
          <w:rFonts w:ascii="Arial" w:hAnsi="Arial" w:cs="Arial"/>
          <w:sz w:val="20"/>
        </w:rPr>
        <w:t>.</w:t>
      </w:r>
    </w:p>
    <w:p w:rsidR="000B7DA6" w:rsidRPr="000B7DA6" w:rsidRDefault="000B7DA6" w:rsidP="00BC29F9">
      <w:pPr>
        <w:pStyle w:val="E-1"/>
        <w:jc w:val="both"/>
        <w:rPr>
          <w:rFonts w:ascii="Arial" w:hAnsi="Arial" w:cs="Arial"/>
        </w:rPr>
      </w:pPr>
      <w:r w:rsidRPr="000B7DA6">
        <w:rPr>
          <w:rFonts w:ascii="Arial" w:hAnsi="Arial" w:cs="Arial"/>
        </w:rPr>
        <w:t>Zamawiający zastrzega sobie prawo żądania wyników badań mikrobiologicznych z kontroli higieny procesu produkcyjnego.</w:t>
      </w:r>
    </w:p>
    <w:p w:rsidR="000B7DA6" w:rsidRPr="000B7DA6" w:rsidRDefault="000B7DA6" w:rsidP="00BC29F9">
      <w:pPr>
        <w:pStyle w:val="E-1"/>
        <w:jc w:val="both"/>
        <w:rPr>
          <w:rFonts w:ascii="Arial" w:hAnsi="Arial" w:cs="Arial"/>
          <w:b/>
        </w:rPr>
      </w:pPr>
      <w:r>
        <w:rPr>
          <w:rFonts w:ascii="Arial" w:hAnsi="Arial" w:cs="Arial"/>
          <w:b/>
        </w:rPr>
        <w:t xml:space="preserve">3. </w:t>
      </w:r>
      <w:r w:rsidRPr="000B7DA6">
        <w:rPr>
          <w:rFonts w:ascii="Arial" w:hAnsi="Arial" w:cs="Arial"/>
          <w:b/>
        </w:rPr>
        <w:t>Masa netto</w:t>
      </w:r>
    </w:p>
    <w:p w:rsidR="000B7DA6" w:rsidRDefault="000B7DA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7DA6" w:rsidRDefault="000B7DA6"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7DA6" w:rsidRPr="000B7DA6" w:rsidRDefault="000B7DA6" w:rsidP="00BC29F9">
      <w:pPr>
        <w:pStyle w:val="E-1"/>
        <w:jc w:val="both"/>
        <w:rPr>
          <w:rFonts w:ascii="Arial" w:hAnsi="Arial" w:cs="Arial"/>
          <w:b/>
        </w:rPr>
      </w:pPr>
      <w:r w:rsidRPr="000B7DA6">
        <w:rPr>
          <w:rFonts w:ascii="Arial" w:hAnsi="Arial" w:cs="Arial"/>
          <w:b/>
        </w:rPr>
        <w:t>4.Trwałość</w:t>
      </w:r>
    </w:p>
    <w:p w:rsidR="000B7DA6" w:rsidRPr="0034180F" w:rsidRDefault="000B7DA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koncentratu pomidorowego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AB530B">
        <w:rPr>
          <w:rFonts w:ascii="Arial" w:hAnsi="Arial" w:cs="Arial"/>
          <w:sz w:val="20"/>
          <w:szCs w:val="20"/>
        </w:rPr>
        <w:t xml:space="preserve"> miesi</w:t>
      </w:r>
      <w:r>
        <w:rPr>
          <w:rFonts w:ascii="Arial" w:hAnsi="Arial" w:cs="Arial"/>
          <w:sz w:val="20"/>
          <w:szCs w:val="20"/>
        </w:rPr>
        <w:t>ące</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7DA6" w:rsidRPr="000B7DA6" w:rsidRDefault="000B7DA6" w:rsidP="00BC29F9">
      <w:pPr>
        <w:pStyle w:val="E-1"/>
        <w:jc w:val="both"/>
        <w:rPr>
          <w:rFonts w:ascii="Arial" w:hAnsi="Arial" w:cs="Arial"/>
          <w:b/>
        </w:rPr>
      </w:pPr>
      <w:r w:rsidRPr="000B7DA6">
        <w:rPr>
          <w:rFonts w:ascii="Arial" w:hAnsi="Arial" w:cs="Arial"/>
          <w:b/>
        </w:rPr>
        <w:t>5 Metody badań</w:t>
      </w:r>
    </w:p>
    <w:p w:rsidR="000B7DA6" w:rsidRPr="000B7DA6" w:rsidRDefault="000B7DA6" w:rsidP="00BC29F9">
      <w:pPr>
        <w:pStyle w:val="E-1"/>
        <w:jc w:val="both"/>
        <w:rPr>
          <w:rFonts w:ascii="Arial" w:hAnsi="Arial" w:cs="Arial"/>
          <w:b/>
        </w:rPr>
      </w:pPr>
      <w:r w:rsidRPr="000B7DA6">
        <w:rPr>
          <w:rFonts w:ascii="Arial" w:hAnsi="Arial" w:cs="Arial"/>
          <w:b/>
        </w:rPr>
        <w:t>5.1 Sprawdzenie znakowania i stanu opakowania</w:t>
      </w:r>
    </w:p>
    <w:p w:rsidR="000B7DA6" w:rsidRPr="000B7DA6" w:rsidRDefault="000B7DA6" w:rsidP="00BC29F9">
      <w:pPr>
        <w:pStyle w:val="E-1"/>
        <w:jc w:val="both"/>
        <w:rPr>
          <w:rFonts w:ascii="Arial" w:hAnsi="Arial" w:cs="Arial"/>
        </w:rPr>
      </w:pPr>
      <w:r w:rsidRPr="000B7DA6">
        <w:rPr>
          <w:rFonts w:ascii="Arial" w:hAnsi="Arial" w:cs="Arial"/>
        </w:rPr>
        <w:t>Wykonać metodą wizualną na zgodność z pkt. 6.1 i 6.2.</w:t>
      </w:r>
    </w:p>
    <w:p w:rsidR="000B7DA6" w:rsidRPr="000B7DA6" w:rsidRDefault="000B7DA6" w:rsidP="00BC29F9">
      <w:pPr>
        <w:pStyle w:val="E-1"/>
        <w:jc w:val="both"/>
        <w:rPr>
          <w:rFonts w:ascii="Arial" w:hAnsi="Arial" w:cs="Arial"/>
          <w:b/>
        </w:rPr>
      </w:pPr>
      <w:r w:rsidRPr="000B7DA6">
        <w:rPr>
          <w:rFonts w:ascii="Arial" w:hAnsi="Arial" w:cs="Arial"/>
          <w:b/>
        </w:rPr>
        <w:t>5.2 Oznaczanie cech organoleptycznych</w:t>
      </w:r>
    </w:p>
    <w:p w:rsidR="000B7DA6" w:rsidRPr="000B7DA6" w:rsidRDefault="000B7DA6" w:rsidP="00BC29F9">
      <w:pPr>
        <w:pStyle w:val="E-1"/>
        <w:jc w:val="both"/>
        <w:rPr>
          <w:rFonts w:ascii="Arial" w:hAnsi="Arial" w:cs="Arial"/>
        </w:rPr>
      </w:pPr>
      <w:r w:rsidRPr="000B7DA6">
        <w:rPr>
          <w:rFonts w:ascii="Arial" w:hAnsi="Arial" w:cs="Arial"/>
        </w:rPr>
        <w:t>Określanie wyglądu, barwy, konsystencji, smaku, zapachu  wykonać organoleptycznie w temperaturze pokojowej na zgodność z wymaganiami zawartymi w Tablicy 1.</w:t>
      </w:r>
    </w:p>
    <w:p w:rsidR="000B7DA6" w:rsidRPr="000B7DA6" w:rsidRDefault="000B7DA6" w:rsidP="00BC29F9">
      <w:pPr>
        <w:pStyle w:val="E-1"/>
        <w:jc w:val="both"/>
        <w:rPr>
          <w:rFonts w:ascii="Arial" w:hAnsi="Arial" w:cs="Arial"/>
          <w:b/>
        </w:rPr>
      </w:pPr>
      <w:r w:rsidRPr="000B7DA6">
        <w:rPr>
          <w:rFonts w:ascii="Arial" w:hAnsi="Arial" w:cs="Arial"/>
          <w:b/>
        </w:rPr>
        <w:t xml:space="preserve">5.3 Oznaczanie cech fizykochemicznych </w:t>
      </w:r>
    </w:p>
    <w:p w:rsidR="000B7DA6" w:rsidRPr="000B7DA6" w:rsidRDefault="000B7DA6" w:rsidP="00BC29F9">
      <w:pPr>
        <w:pStyle w:val="E-1"/>
        <w:jc w:val="both"/>
        <w:rPr>
          <w:rFonts w:ascii="Arial" w:hAnsi="Arial" w:cs="Arial"/>
        </w:rPr>
      </w:pPr>
      <w:r w:rsidRPr="000B7DA6">
        <w:rPr>
          <w:rFonts w:ascii="Arial" w:hAnsi="Arial" w:cs="Arial"/>
        </w:rPr>
        <w:t xml:space="preserve">Według norm podanych w Tablicy 2. </w:t>
      </w:r>
    </w:p>
    <w:p w:rsidR="000B7DA6" w:rsidRPr="000B7DA6" w:rsidRDefault="000B7DA6" w:rsidP="00BC29F9">
      <w:pPr>
        <w:pStyle w:val="E-1"/>
        <w:rPr>
          <w:rFonts w:ascii="Arial" w:hAnsi="Arial" w:cs="Arial"/>
        </w:rPr>
      </w:pPr>
      <w:r w:rsidRPr="000B7DA6">
        <w:rPr>
          <w:rFonts w:ascii="Arial" w:hAnsi="Arial" w:cs="Arial"/>
          <w:b/>
        </w:rPr>
        <w:t xml:space="preserve">6 Pakowanie, znakowanie, przechowywanie </w:t>
      </w:r>
    </w:p>
    <w:p w:rsidR="000B7DA6" w:rsidRPr="000B7DA6" w:rsidRDefault="000B7DA6" w:rsidP="00BC29F9">
      <w:pPr>
        <w:pStyle w:val="E-1"/>
        <w:rPr>
          <w:rFonts w:ascii="Arial" w:hAnsi="Arial" w:cs="Arial"/>
          <w:b/>
        </w:rPr>
      </w:pPr>
      <w:r w:rsidRPr="000B7DA6">
        <w:rPr>
          <w:rFonts w:ascii="Arial" w:hAnsi="Arial" w:cs="Arial"/>
          <w:b/>
        </w:rPr>
        <w:t>6.1 Pakowanie</w:t>
      </w:r>
    </w:p>
    <w:p w:rsidR="000B7DA6" w:rsidRPr="000B7DA6" w:rsidRDefault="000B7DA6" w:rsidP="00BC29F9">
      <w:pPr>
        <w:pStyle w:val="E-1"/>
        <w:rPr>
          <w:rFonts w:ascii="Arial" w:hAnsi="Arial" w:cs="Arial"/>
          <w:b/>
        </w:rPr>
      </w:pPr>
      <w:r w:rsidRPr="000B7DA6">
        <w:rPr>
          <w:rFonts w:ascii="Arial" w:hAnsi="Arial" w:cs="Arial"/>
          <w:b/>
        </w:rPr>
        <w:t>6.1.1 Opakowania jednostkowe</w:t>
      </w:r>
    </w:p>
    <w:p w:rsidR="000B7DA6" w:rsidRDefault="000B7DA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B7DA6" w:rsidRDefault="000B7DA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7DA6" w:rsidRPr="009B1495" w:rsidRDefault="000B7DA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7DA6" w:rsidRPr="000B7DA6" w:rsidRDefault="000B7DA6" w:rsidP="00BC29F9">
      <w:pPr>
        <w:pStyle w:val="E-1"/>
        <w:rPr>
          <w:rFonts w:ascii="Arial" w:hAnsi="Arial" w:cs="Arial"/>
          <w:b/>
        </w:rPr>
      </w:pPr>
      <w:r w:rsidRPr="000B7DA6">
        <w:rPr>
          <w:rFonts w:ascii="Arial" w:hAnsi="Arial" w:cs="Arial"/>
          <w:b/>
        </w:rPr>
        <w:t>6.1.2 Opakowania transportowe</w:t>
      </w:r>
    </w:p>
    <w:p w:rsidR="000B7DA6" w:rsidRPr="000B7DA6" w:rsidRDefault="000B7DA6" w:rsidP="00BC29F9">
      <w:pPr>
        <w:pStyle w:val="E-1"/>
        <w:jc w:val="both"/>
        <w:rPr>
          <w:rFonts w:ascii="Arial" w:hAnsi="Arial" w:cs="Arial"/>
        </w:rPr>
      </w:pPr>
      <w:r w:rsidRPr="000B7DA6">
        <w:rPr>
          <w:rFonts w:ascii="Arial" w:hAnsi="Arial" w:cs="Arial"/>
        </w:rPr>
        <w:t>Opakowanie transportowe – zgrzewa termokurczliwa, kompletowana na europalecie; każda warstwa oddzielana przekładką tekturową. Materiał opakowaniowy dopuszczony do kontaktu z żywnością.</w:t>
      </w:r>
    </w:p>
    <w:p w:rsidR="000B7DA6" w:rsidRPr="000B7DA6" w:rsidRDefault="000B7DA6" w:rsidP="00BC29F9">
      <w:pPr>
        <w:pStyle w:val="E-1"/>
        <w:rPr>
          <w:rFonts w:ascii="Arial" w:hAnsi="Arial" w:cs="Arial"/>
        </w:rPr>
      </w:pPr>
      <w:r w:rsidRPr="000B7DA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7DA6" w:rsidRPr="000B7DA6" w:rsidRDefault="000B7DA6" w:rsidP="00BC29F9">
      <w:pPr>
        <w:pStyle w:val="E-1"/>
        <w:rPr>
          <w:rFonts w:ascii="Arial" w:hAnsi="Arial" w:cs="Arial"/>
        </w:rPr>
      </w:pPr>
      <w:r w:rsidRPr="000B7DA6">
        <w:rPr>
          <w:rFonts w:ascii="Arial" w:hAnsi="Arial" w:cs="Arial"/>
        </w:rPr>
        <w:t>Nie dopuszcza się stosowania opakowań zastępczych oraz umieszczania reklam na opakowaniach.</w:t>
      </w:r>
    </w:p>
    <w:p w:rsidR="000B7DA6" w:rsidRPr="000B7DA6" w:rsidRDefault="000B7DA6" w:rsidP="00BC29F9">
      <w:pPr>
        <w:pStyle w:val="E-1"/>
        <w:rPr>
          <w:rFonts w:ascii="Arial" w:hAnsi="Arial" w:cs="Arial"/>
        </w:rPr>
      </w:pPr>
      <w:r w:rsidRPr="000B7DA6">
        <w:rPr>
          <w:rFonts w:ascii="Arial" w:hAnsi="Arial" w:cs="Arial"/>
          <w:b/>
        </w:rPr>
        <w:t>6.2 Znakowanie</w:t>
      </w:r>
    </w:p>
    <w:p w:rsidR="000B7DA6" w:rsidRPr="000B7DA6" w:rsidRDefault="000B7DA6" w:rsidP="00BC29F9">
      <w:pPr>
        <w:pStyle w:val="E-1"/>
        <w:rPr>
          <w:rFonts w:ascii="Arial" w:hAnsi="Arial" w:cs="Arial"/>
        </w:rPr>
      </w:pPr>
      <w:r w:rsidRPr="000B7DA6">
        <w:rPr>
          <w:rFonts w:ascii="Arial" w:hAnsi="Arial" w:cs="Arial"/>
        </w:rPr>
        <w:t>Zgodnie z aktualnie obowiązującym prawem.</w:t>
      </w:r>
    </w:p>
    <w:p w:rsidR="000B7DA6" w:rsidRPr="000B7DA6" w:rsidRDefault="000B7DA6" w:rsidP="00BC29F9">
      <w:pPr>
        <w:pStyle w:val="E-1"/>
        <w:rPr>
          <w:rFonts w:ascii="Arial" w:hAnsi="Arial" w:cs="Arial"/>
          <w:b/>
        </w:rPr>
      </w:pPr>
      <w:r w:rsidRPr="000B7DA6">
        <w:rPr>
          <w:rFonts w:ascii="Arial" w:hAnsi="Arial" w:cs="Arial"/>
          <w:b/>
        </w:rPr>
        <w:t>6.3 Przechowywanie</w:t>
      </w:r>
    </w:p>
    <w:p w:rsidR="000B7DA6" w:rsidRPr="000B7DA6" w:rsidRDefault="000B7DA6" w:rsidP="00BC29F9">
      <w:pPr>
        <w:pStyle w:val="E-1"/>
        <w:rPr>
          <w:rFonts w:ascii="Arial" w:hAnsi="Arial" w:cs="Arial"/>
        </w:rPr>
      </w:pPr>
      <w:r w:rsidRPr="000B7DA6">
        <w:rPr>
          <w:rFonts w:ascii="Arial" w:hAnsi="Arial" w:cs="Arial"/>
        </w:rPr>
        <w:t>Przechowywać zgodnie z zaleceniami producenta.</w:t>
      </w:r>
    </w:p>
    <w:p w:rsidR="000B7DA6" w:rsidRPr="000B7DA6" w:rsidRDefault="000B7DA6" w:rsidP="00BC29F9">
      <w:pPr>
        <w:spacing w:after="0" w:line="240" w:lineRule="auto"/>
      </w:pPr>
    </w:p>
    <w:p w:rsidR="000B7DA6" w:rsidRPr="000B7DA6" w:rsidRDefault="000B7DA6" w:rsidP="00BC29F9">
      <w:pPr>
        <w:spacing w:after="0" w:line="240" w:lineRule="auto"/>
      </w:pPr>
    </w:p>
    <w:p w:rsidR="000B7DA6" w:rsidRDefault="000B7DA6" w:rsidP="00BC29F9">
      <w:pPr>
        <w:spacing w:after="0" w:line="240" w:lineRule="auto"/>
      </w:pPr>
    </w:p>
    <w:p w:rsidR="002A6952" w:rsidRDefault="002A6952"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B7DA6" w:rsidRDefault="000B7DA6"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4</w:t>
      </w:r>
    </w:p>
    <w:p w:rsidR="000B7DA6" w:rsidRPr="00761A99" w:rsidRDefault="000B7DA6" w:rsidP="00BC29F9">
      <w:pPr>
        <w:spacing w:after="0" w:line="240" w:lineRule="auto"/>
        <w:jc w:val="right"/>
        <w:rPr>
          <w:rFonts w:ascii="Arial Narrow" w:eastAsia="Times New Roman" w:hAnsi="Arial Narrow" w:cs="Arial"/>
          <w:szCs w:val="20"/>
          <w:lang w:eastAsia="pl-PL"/>
        </w:rPr>
      </w:pP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INSPEKTORAT WSPARCIA SIŁ ZBROJNYCH</w:t>
      </w: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SZEFOSTWO SŁUŻBY ŻYWNOŚCIOWEJ</w:t>
      </w:r>
    </w:p>
    <w:p w:rsidR="000B7DA6" w:rsidRPr="00C46778" w:rsidRDefault="000B7DA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7DA6" w:rsidRPr="00C46778" w:rsidRDefault="000B7DA6" w:rsidP="00BC29F9">
      <w:pPr>
        <w:spacing w:after="0" w:line="240" w:lineRule="auto"/>
        <w:ind w:left="2124" w:firstLine="708"/>
        <w:jc w:val="center"/>
        <w:rPr>
          <w:rFonts w:ascii="Arial" w:hAnsi="Arial" w:cs="Arial"/>
          <w:b/>
          <w:caps/>
          <w:sz w:val="40"/>
          <w:szCs w:val="40"/>
        </w:rPr>
      </w:pPr>
    </w:p>
    <w:p w:rsidR="000B7DA6" w:rsidRPr="000B7DA6" w:rsidRDefault="000B7DA6" w:rsidP="00BC29F9">
      <w:pPr>
        <w:spacing w:after="0" w:line="240" w:lineRule="auto"/>
        <w:jc w:val="center"/>
        <w:rPr>
          <w:rFonts w:ascii="Arial" w:hAnsi="Arial" w:cs="Arial"/>
          <w:b/>
          <w:caps/>
          <w:sz w:val="40"/>
          <w:szCs w:val="40"/>
        </w:rPr>
      </w:pPr>
      <w:r w:rsidRPr="000B7DA6">
        <w:rPr>
          <w:rFonts w:ascii="Arial" w:hAnsi="Arial" w:cs="Arial"/>
          <w:b/>
          <w:caps/>
          <w:sz w:val="40"/>
          <w:szCs w:val="40"/>
        </w:rPr>
        <w:t>koncentrat POMIDOROWY</w:t>
      </w:r>
    </w:p>
    <w:p w:rsidR="000B7DA6" w:rsidRDefault="000B7DA6" w:rsidP="00BC29F9">
      <w:pPr>
        <w:spacing w:after="0" w:line="240" w:lineRule="auto"/>
        <w:jc w:val="center"/>
        <w:rPr>
          <w:rFonts w:ascii="Arial" w:hAnsi="Arial" w:cs="Arial"/>
        </w:rPr>
      </w:pPr>
    </w:p>
    <w:p w:rsidR="000B7DA6" w:rsidRPr="000B7DA6" w:rsidRDefault="000B7DA6" w:rsidP="00BC29F9">
      <w:pPr>
        <w:pStyle w:val="E-1"/>
        <w:rPr>
          <w:rFonts w:ascii="Arial" w:hAnsi="Arial" w:cs="Arial"/>
          <w:b/>
          <w:i/>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b/>
          <w:i/>
          <w:sz w:val="22"/>
          <w:szCs w:val="22"/>
        </w:rPr>
        <w:t>opracował:</w:t>
      </w:r>
    </w:p>
    <w:p w:rsidR="000B7DA6" w:rsidRPr="000B7DA6" w:rsidRDefault="000B7DA6" w:rsidP="00BC29F9">
      <w:pPr>
        <w:pStyle w:val="E-1"/>
        <w:rPr>
          <w:rFonts w:ascii="Arial" w:hAnsi="Arial" w:cs="Arial"/>
          <w:sz w:val="22"/>
          <w:szCs w:val="22"/>
        </w:rPr>
      </w:pP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sz w:val="22"/>
          <w:szCs w:val="22"/>
        </w:rPr>
        <w:t>Wojskowy Ośrodek Badawczo-Wdrożeniowy Służby Żywnościowej</w:t>
      </w:r>
    </w:p>
    <w:p w:rsidR="000B7DA6" w:rsidRPr="000B7DA6" w:rsidRDefault="000B7DA6" w:rsidP="00BC29F9">
      <w:pPr>
        <w:pStyle w:val="E-1"/>
        <w:rPr>
          <w:rFonts w:ascii="Arial" w:hAnsi="Arial" w:cs="Arial"/>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sz w:val="22"/>
          <w:szCs w:val="22"/>
        </w:rPr>
        <w:t>04-470 Warszawa, ul. Marsa 112</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tel. 261 815 139, fax. 261 815 336</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 xml:space="preserve"> </w:t>
      </w:r>
    </w:p>
    <w:p w:rsidR="000B7DA6" w:rsidRPr="000B7DA6" w:rsidRDefault="000B7DA6" w:rsidP="00BC29F9">
      <w:pPr>
        <w:pStyle w:val="E-1"/>
        <w:rPr>
          <w:rFonts w:ascii="Arial" w:hAnsi="Arial" w:cs="Arial"/>
          <w:b/>
        </w:rPr>
      </w:pPr>
      <w:r w:rsidRPr="000B7DA6">
        <w:rPr>
          <w:rFonts w:ascii="Arial" w:hAnsi="Arial" w:cs="Arial"/>
          <w:b/>
        </w:rPr>
        <w:t>1 Wstęp</w:t>
      </w:r>
    </w:p>
    <w:p w:rsidR="000B7DA6" w:rsidRPr="000B7DA6" w:rsidRDefault="000B7DA6" w:rsidP="00BC29F9">
      <w:pPr>
        <w:pStyle w:val="E-1"/>
        <w:rPr>
          <w:rFonts w:ascii="Arial" w:hAnsi="Arial" w:cs="Arial"/>
        </w:rPr>
      </w:pPr>
      <w:r w:rsidRPr="000B7DA6">
        <w:rPr>
          <w:rFonts w:ascii="Arial" w:hAnsi="Arial" w:cs="Arial"/>
          <w:b/>
        </w:rPr>
        <w:t xml:space="preserve">Zakres </w:t>
      </w:r>
    </w:p>
    <w:p w:rsidR="000B7DA6" w:rsidRPr="000B7DA6" w:rsidRDefault="000B7DA6" w:rsidP="00BC29F9">
      <w:pPr>
        <w:pStyle w:val="E-1"/>
        <w:jc w:val="both"/>
        <w:rPr>
          <w:rFonts w:ascii="Arial" w:hAnsi="Arial" w:cs="Arial"/>
        </w:rPr>
      </w:pPr>
      <w:r w:rsidRPr="000B7DA6">
        <w:rPr>
          <w:rFonts w:ascii="Arial" w:hAnsi="Arial" w:cs="Arial"/>
        </w:rPr>
        <w:t>Niniejszymi minimalnymi wymaganiami jakościowymi objęto wymagania, metody badań oraz warunki przechowywania i pakowania koncentratu pomidorowego.</w:t>
      </w:r>
    </w:p>
    <w:p w:rsidR="000B7DA6" w:rsidRPr="000B7DA6" w:rsidRDefault="000B7DA6" w:rsidP="00BC29F9">
      <w:pPr>
        <w:pStyle w:val="E-1"/>
        <w:jc w:val="both"/>
        <w:rPr>
          <w:rFonts w:ascii="Arial" w:hAnsi="Arial" w:cs="Arial"/>
        </w:rPr>
      </w:pPr>
      <w:r w:rsidRPr="000B7DA6">
        <w:rPr>
          <w:rFonts w:ascii="Arial" w:hAnsi="Arial" w:cs="Arial"/>
        </w:rPr>
        <w:t>Postanowienia minimalnych wymagań jakościowych wykorzystywane są podczas produkcji i obrotu handlowego koncentratu pomidorowego przeznaczonego dla odbiorcy.</w:t>
      </w:r>
    </w:p>
    <w:p w:rsidR="000B7DA6" w:rsidRPr="000B7DA6" w:rsidRDefault="000B7DA6" w:rsidP="00BC29F9">
      <w:pPr>
        <w:pStyle w:val="E-1"/>
        <w:rPr>
          <w:rFonts w:ascii="Arial" w:hAnsi="Arial" w:cs="Arial"/>
          <w:b/>
          <w:bCs/>
        </w:rPr>
      </w:pPr>
      <w:r w:rsidRPr="000B7DA6">
        <w:rPr>
          <w:rFonts w:ascii="Arial" w:hAnsi="Arial" w:cs="Arial"/>
          <w:b/>
          <w:bCs/>
        </w:rPr>
        <w:t>Dokumenty powołane</w:t>
      </w:r>
    </w:p>
    <w:p w:rsidR="000B7DA6" w:rsidRPr="000B7DA6" w:rsidRDefault="000B7DA6" w:rsidP="00BC29F9">
      <w:pPr>
        <w:pStyle w:val="E-1"/>
        <w:jc w:val="both"/>
        <w:rPr>
          <w:rFonts w:ascii="Arial" w:hAnsi="Arial" w:cs="Arial"/>
          <w:bCs/>
        </w:rPr>
      </w:pPr>
      <w:r w:rsidRPr="000B7DA6">
        <w:rPr>
          <w:rFonts w:ascii="Arial" w:hAnsi="Arial" w:cs="Arial"/>
          <w:bCs/>
        </w:rPr>
        <w:t>Do stosowania niniejszego opisu przedmiotu zamówienia są niezbędne podane niżej dokumenty powołane. Stosuje się ostatnie aktualne wydanie dokumentu powołanego (łącznie ze zmianami).</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0B7DA6" w:rsidRPr="0012538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7DA6" w:rsidRPr="0034180F" w:rsidRDefault="000B7DA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B7DA6" w:rsidRDefault="000B7DA6" w:rsidP="00BC29F9">
      <w:pPr>
        <w:spacing w:after="0" w:line="240" w:lineRule="auto"/>
        <w:jc w:val="both"/>
        <w:rPr>
          <w:rFonts w:ascii="Arial" w:hAnsi="Arial" w:cs="Arial"/>
          <w:b/>
          <w:bCs/>
          <w:sz w:val="20"/>
          <w:szCs w:val="20"/>
        </w:rPr>
      </w:pPr>
      <w:r>
        <w:rPr>
          <w:rFonts w:ascii="Arial" w:hAnsi="Arial" w:cs="Arial"/>
          <w:b/>
          <w:bCs/>
          <w:sz w:val="20"/>
          <w:szCs w:val="20"/>
        </w:rPr>
        <w:t>Koncentrat pomidorowy</w:t>
      </w:r>
    </w:p>
    <w:p w:rsidR="000B7DA6" w:rsidRPr="00AA2935" w:rsidRDefault="000B7DA6" w:rsidP="00BC29F9">
      <w:pPr>
        <w:spacing w:after="0" w:line="240" w:lineRule="auto"/>
        <w:jc w:val="both"/>
        <w:rPr>
          <w:rFonts w:ascii="Arial" w:hAnsi="Arial" w:cs="Arial"/>
          <w:bCs/>
          <w:sz w:val="20"/>
          <w:szCs w:val="20"/>
        </w:rPr>
      </w:pPr>
      <w:r>
        <w:rPr>
          <w:rFonts w:ascii="Arial" w:hAnsi="Arial" w:cs="Arial"/>
          <w:bCs/>
          <w:sz w:val="20"/>
          <w:szCs w:val="20"/>
        </w:rPr>
        <w:t>Produkt otrzymany ze świeżych lub mrożonych, dojrzałych, czerwonych pomidorów poddanych procesowi przetarcia i zagęszczenia, utrwalony termicznie, w opakowaniach hermetycznie zamkniętych, 30%</w:t>
      </w:r>
    </w:p>
    <w:p w:rsidR="000B7DA6" w:rsidRPr="000B7DA6" w:rsidRDefault="000B7DA6" w:rsidP="00BC29F9">
      <w:pPr>
        <w:pStyle w:val="Edward"/>
        <w:jc w:val="both"/>
        <w:rPr>
          <w:rFonts w:ascii="Arial" w:hAnsi="Arial" w:cs="Arial"/>
          <w:b/>
          <w:bCs/>
        </w:rPr>
      </w:pPr>
      <w:r w:rsidRPr="000B7DA6">
        <w:rPr>
          <w:rFonts w:ascii="Arial" w:hAnsi="Arial" w:cs="Arial"/>
          <w:b/>
          <w:bCs/>
        </w:rPr>
        <w:t>2 Wymagania</w:t>
      </w:r>
    </w:p>
    <w:p w:rsidR="000B7DA6" w:rsidRDefault="000B7DA6" w:rsidP="00BC29F9">
      <w:pPr>
        <w:pStyle w:val="Nagwek11"/>
        <w:spacing w:before="0" w:after="0"/>
        <w:rPr>
          <w:bCs w:val="0"/>
        </w:rPr>
      </w:pPr>
      <w:r>
        <w:rPr>
          <w:bCs w:val="0"/>
        </w:rPr>
        <w:t>2.1 Wymagania ogólne</w:t>
      </w:r>
    </w:p>
    <w:p w:rsidR="000B7DA6" w:rsidRDefault="000B7DA6" w:rsidP="00BC29F9">
      <w:pPr>
        <w:pStyle w:val="Nagwek11"/>
        <w:spacing w:before="0" w:after="0"/>
        <w:rPr>
          <w:b w:val="0"/>
          <w:bCs w:val="0"/>
        </w:rPr>
      </w:pPr>
      <w:r>
        <w:rPr>
          <w:b w:val="0"/>
          <w:bCs w:val="0"/>
        </w:rPr>
        <w:t>Produkt powinien spełniać wymagania aktualnie obowiązującego prawa żywnościowego.</w:t>
      </w:r>
    </w:p>
    <w:p w:rsidR="000B7DA6" w:rsidRPr="00133CB7" w:rsidRDefault="000B7DA6" w:rsidP="00BC29F9">
      <w:pPr>
        <w:pStyle w:val="Nagwek11"/>
        <w:spacing w:before="0" w:after="0"/>
        <w:rPr>
          <w:bCs w:val="0"/>
        </w:rPr>
      </w:pPr>
      <w:r>
        <w:rPr>
          <w:bCs w:val="0"/>
        </w:rPr>
        <w:t>2.2 Wymagania organoleptyczne</w:t>
      </w:r>
    </w:p>
    <w:p w:rsidR="000B7DA6" w:rsidRDefault="000B7DA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7DA6" w:rsidRPr="002C3EC8" w:rsidRDefault="000B7DA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783"/>
      </w:tblGrid>
      <w:tr w:rsidR="000B7DA6" w:rsidRPr="002C3EC8" w:rsidTr="000978DD">
        <w:trPr>
          <w:trHeight w:val="450"/>
          <w:jc w:val="center"/>
        </w:trPr>
        <w:tc>
          <w:tcPr>
            <w:tcW w:w="0" w:type="auto"/>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021" w:type="dxa"/>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0B7DA6" w:rsidRPr="00A32CEF" w:rsidRDefault="000B7DA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7DA6" w:rsidRPr="002C3EC8" w:rsidTr="000978DD">
        <w:trPr>
          <w:cantSplit/>
          <w:trHeight w:val="341"/>
          <w:jc w:val="center"/>
        </w:trPr>
        <w:tc>
          <w:tcPr>
            <w:tcW w:w="0" w:type="auto"/>
          </w:tcPr>
          <w:p w:rsidR="000B7DA6" w:rsidRPr="00A32CEF"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0B7DA6" w:rsidRPr="00A32CEF" w:rsidRDefault="000B7DA6" w:rsidP="00BC29F9">
            <w:pPr>
              <w:widowControl w:val="0"/>
              <w:autoSpaceDE w:val="0"/>
              <w:autoSpaceDN w:val="0"/>
              <w:adjustRightInd w:val="0"/>
              <w:spacing w:after="0" w:line="240" w:lineRule="auto"/>
              <w:rPr>
                <w:rFonts w:ascii="Arial" w:hAnsi="Arial" w:cs="Arial"/>
                <w:sz w:val="18"/>
                <w:szCs w:val="18"/>
              </w:rPr>
            </w:pPr>
          </w:p>
        </w:tc>
        <w:tc>
          <w:tcPr>
            <w:tcW w:w="7783" w:type="dxa"/>
            <w:tcBorders>
              <w:bottom w:val="single" w:sz="6" w:space="0" w:color="auto"/>
            </w:tcBorders>
          </w:tcPr>
          <w:p w:rsidR="000B7DA6" w:rsidRPr="003D5219" w:rsidRDefault="000B7DA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Czerwona z odcieniem pomarańczowym do ciemnoczerwonej, charakterystyczna dla przetworów  pomidorowych</w:t>
            </w:r>
          </w:p>
        </w:tc>
      </w:tr>
      <w:tr w:rsidR="000B7DA6" w:rsidRPr="002C3EC8" w:rsidTr="000978DD">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tcPr>
          <w:p w:rsidR="000B7DA6" w:rsidRDefault="000B7DA6" w:rsidP="00BC29F9">
            <w:pPr>
              <w:spacing w:after="0" w:line="240" w:lineRule="auto"/>
              <w:rPr>
                <w:rFonts w:ascii="Arial" w:hAnsi="Arial" w:cs="Arial"/>
                <w:sz w:val="18"/>
                <w:szCs w:val="18"/>
              </w:rPr>
            </w:pPr>
            <w:r>
              <w:rPr>
                <w:rFonts w:ascii="Arial" w:hAnsi="Arial" w:cs="Arial"/>
                <w:sz w:val="18"/>
                <w:szCs w:val="18"/>
              </w:rPr>
              <w:t>Przetarta, jednorodna masa; niedopuszczalne objawy zapleśnienia i zafermentowania</w:t>
            </w:r>
          </w:p>
        </w:tc>
      </w:tr>
      <w:tr w:rsidR="000B7DA6" w:rsidRPr="002C3EC8" w:rsidTr="000978DD">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0B7DA6" w:rsidRPr="00C15917"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0B7DA6" w:rsidRDefault="000B7DA6" w:rsidP="00BC29F9">
            <w:pPr>
              <w:spacing w:after="0" w:line="240" w:lineRule="auto"/>
              <w:jc w:val="both"/>
              <w:rPr>
                <w:rFonts w:ascii="Arial" w:hAnsi="Arial" w:cs="Arial"/>
                <w:sz w:val="18"/>
                <w:szCs w:val="18"/>
              </w:rPr>
            </w:pPr>
            <w:r>
              <w:rPr>
                <w:rFonts w:ascii="Arial" w:hAnsi="Arial" w:cs="Arial"/>
                <w:sz w:val="18"/>
                <w:szCs w:val="18"/>
              </w:rPr>
              <w:t>Właściwy dla pomidorów poddanych obróbce termicznej, słodko-kwaśny, bez posmaków i zapachów obcych</w:t>
            </w:r>
          </w:p>
        </w:tc>
      </w:tr>
    </w:tbl>
    <w:p w:rsidR="000B7DA6" w:rsidRDefault="000B7DA6" w:rsidP="00BC29F9">
      <w:pPr>
        <w:pStyle w:val="Nagwek11"/>
        <w:spacing w:before="0" w:after="0"/>
        <w:rPr>
          <w:bCs w:val="0"/>
        </w:rPr>
      </w:pPr>
      <w:r>
        <w:rPr>
          <w:bCs w:val="0"/>
        </w:rPr>
        <w:t xml:space="preserve">2.3 Wymagania fizykochemiczne </w:t>
      </w:r>
    </w:p>
    <w:p w:rsidR="000B7DA6" w:rsidRDefault="000B7DA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7DA6" w:rsidRPr="00FB5740" w:rsidRDefault="000B7DA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7DA6" w:rsidTr="000978DD">
        <w:trPr>
          <w:trHeight w:val="225"/>
          <w:jc w:val="center"/>
        </w:trPr>
        <w:tc>
          <w:tcPr>
            <w:tcW w:w="429"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Lp.</w:t>
            </w:r>
          </w:p>
        </w:tc>
        <w:tc>
          <w:tcPr>
            <w:tcW w:w="6013"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Cechy</w:t>
            </w:r>
          </w:p>
        </w:tc>
        <w:tc>
          <w:tcPr>
            <w:tcW w:w="1141"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Metody badań według</w:t>
            </w:r>
          </w:p>
        </w:tc>
      </w:tr>
      <w:tr w:rsidR="000B7DA6" w:rsidRPr="009B6DA6"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30,0</w:t>
            </w:r>
          </w:p>
        </w:tc>
        <w:tc>
          <w:tcPr>
            <w:tcW w:w="1667" w:type="dxa"/>
            <w:tcBorders>
              <w:top w:val="single" w:sz="4" w:space="0" w:color="auto"/>
              <w:right w:val="single" w:sz="4" w:space="0" w:color="auto"/>
            </w:tcBorders>
            <w:shd w:val="clear" w:color="auto" w:fill="auto"/>
            <w:vAlign w:val="center"/>
          </w:tcPr>
          <w:p w:rsidR="000B7DA6" w:rsidRPr="009B6DA6" w:rsidRDefault="000B7DA6"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2</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ogólna w przeliczeniu na kwas cytrynowy</w:t>
            </w:r>
            <w:r w:rsidRPr="00C57487">
              <w:rPr>
                <w:rFonts w:ascii="Arial" w:hAnsi="Arial" w:cs="Arial"/>
                <w:sz w:val="18"/>
              </w:rPr>
              <w:t>, %(m/m), nie</w:t>
            </w:r>
            <w:r>
              <w:rPr>
                <w:rFonts w:ascii="Arial" w:hAnsi="Arial" w:cs="Arial"/>
                <w:sz w:val="18"/>
              </w:rPr>
              <w:t xml:space="preserv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11,5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lotna w przeliczeniu na kwas octowy</w:t>
            </w:r>
            <w:r w:rsidRPr="00C57487">
              <w:rPr>
                <w:rFonts w:ascii="Arial" w:hAnsi="Arial" w:cs="Arial"/>
                <w:sz w:val="18"/>
              </w:rPr>
              <w:t>, %(m/m),</w:t>
            </w:r>
            <w:r>
              <w:rPr>
                <w:rFonts w:ascii="Arial" w:hAnsi="Arial" w:cs="Arial"/>
                <w:sz w:val="18"/>
              </w:rPr>
              <w:t xml:space="preserve">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0,4</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4</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0,05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7DA6" w:rsidRDefault="000B7DA6"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7DA6" w:rsidRPr="009F5D53" w:rsidRDefault="000B7DA6" w:rsidP="00BC29F9">
      <w:pPr>
        <w:pStyle w:val="Nagwek11"/>
        <w:spacing w:before="0" w:after="0"/>
        <w:rPr>
          <w:bCs w:val="0"/>
        </w:rPr>
      </w:pPr>
      <w:r>
        <w:rPr>
          <w:bCs w:val="0"/>
        </w:rPr>
        <w:t>2.4</w:t>
      </w:r>
      <w:r w:rsidRPr="009F5D53">
        <w:rPr>
          <w:bCs w:val="0"/>
        </w:rPr>
        <w:t xml:space="preserve"> Wymagania mikrobiologiczne</w:t>
      </w:r>
    </w:p>
    <w:p w:rsidR="000B7DA6" w:rsidRPr="00403ABE" w:rsidRDefault="000B7DA6" w:rsidP="00BC29F9">
      <w:pPr>
        <w:pStyle w:val="Tekstpodstawowy3"/>
        <w:spacing w:after="0"/>
        <w:rPr>
          <w:rFonts w:ascii="Arial" w:hAnsi="Arial" w:cs="Arial"/>
          <w:sz w:val="20"/>
        </w:rPr>
      </w:pPr>
      <w:r w:rsidRPr="009F5F08">
        <w:rPr>
          <w:rFonts w:ascii="Arial" w:hAnsi="Arial" w:cs="Arial"/>
          <w:sz w:val="20"/>
        </w:rPr>
        <w:t>Zgodnie z aktualnie obowiązującym prawem</w:t>
      </w:r>
      <w:r>
        <w:rPr>
          <w:rFonts w:ascii="Arial" w:hAnsi="Arial" w:cs="Arial"/>
          <w:sz w:val="20"/>
        </w:rPr>
        <w:t>.</w:t>
      </w:r>
    </w:p>
    <w:p w:rsidR="000B7DA6" w:rsidRPr="000B7DA6" w:rsidRDefault="000B7DA6" w:rsidP="00BC29F9">
      <w:pPr>
        <w:pStyle w:val="E-1"/>
        <w:jc w:val="both"/>
        <w:rPr>
          <w:rFonts w:ascii="Arial" w:hAnsi="Arial" w:cs="Arial"/>
        </w:rPr>
      </w:pPr>
      <w:r w:rsidRPr="000B7DA6">
        <w:rPr>
          <w:rFonts w:ascii="Arial" w:hAnsi="Arial" w:cs="Arial"/>
        </w:rPr>
        <w:t>Zamawiający zastrzega sobie prawo żądania wyników badań mikrobiologicznych z kontroli higieny procesu produkcyjnego.</w:t>
      </w:r>
    </w:p>
    <w:p w:rsidR="000B7DA6" w:rsidRPr="000B7DA6" w:rsidRDefault="000B7DA6" w:rsidP="00BC29F9">
      <w:pPr>
        <w:pStyle w:val="E-1"/>
        <w:jc w:val="both"/>
        <w:rPr>
          <w:rFonts w:ascii="Arial" w:hAnsi="Arial" w:cs="Arial"/>
          <w:b/>
        </w:rPr>
      </w:pPr>
      <w:r>
        <w:rPr>
          <w:rFonts w:ascii="Arial" w:hAnsi="Arial" w:cs="Arial"/>
          <w:b/>
        </w:rPr>
        <w:t xml:space="preserve">3. </w:t>
      </w:r>
      <w:r w:rsidRPr="000B7DA6">
        <w:rPr>
          <w:rFonts w:ascii="Arial" w:hAnsi="Arial" w:cs="Arial"/>
          <w:b/>
        </w:rPr>
        <w:t>Masa netto</w:t>
      </w:r>
    </w:p>
    <w:p w:rsidR="000B7DA6" w:rsidRDefault="000B7DA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7DA6" w:rsidRDefault="000B7DA6"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7DA6" w:rsidRPr="000B7DA6" w:rsidRDefault="000B7DA6" w:rsidP="00BC29F9">
      <w:pPr>
        <w:pStyle w:val="E-1"/>
        <w:jc w:val="both"/>
        <w:rPr>
          <w:rFonts w:ascii="Arial" w:hAnsi="Arial" w:cs="Arial"/>
          <w:b/>
        </w:rPr>
      </w:pPr>
      <w:r w:rsidRPr="000B7DA6">
        <w:rPr>
          <w:rFonts w:ascii="Arial" w:hAnsi="Arial" w:cs="Arial"/>
          <w:b/>
        </w:rPr>
        <w:t>4.Trwałość</w:t>
      </w:r>
    </w:p>
    <w:p w:rsidR="000B7DA6" w:rsidRPr="0034180F" w:rsidRDefault="000B7DA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koncentratu pomidorowego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AB530B">
        <w:rPr>
          <w:rFonts w:ascii="Arial" w:hAnsi="Arial" w:cs="Arial"/>
          <w:sz w:val="20"/>
          <w:szCs w:val="20"/>
        </w:rPr>
        <w:t xml:space="preserve"> miesi</w:t>
      </w:r>
      <w:r>
        <w:rPr>
          <w:rFonts w:ascii="Arial" w:hAnsi="Arial" w:cs="Arial"/>
          <w:sz w:val="20"/>
          <w:szCs w:val="20"/>
        </w:rPr>
        <w:t>ące</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7DA6" w:rsidRPr="000B7DA6" w:rsidRDefault="000B7DA6" w:rsidP="00BC29F9">
      <w:pPr>
        <w:pStyle w:val="E-1"/>
        <w:jc w:val="both"/>
        <w:rPr>
          <w:rFonts w:ascii="Arial" w:hAnsi="Arial" w:cs="Arial"/>
          <w:b/>
        </w:rPr>
      </w:pPr>
      <w:r w:rsidRPr="000B7DA6">
        <w:rPr>
          <w:rFonts w:ascii="Arial" w:hAnsi="Arial" w:cs="Arial"/>
          <w:b/>
        </w:rPr>
        <w:t>5 Metody badań</w:t>
      </w:r>
    </w:p>
    <w:p w:rsidR="000B7DA6" w:rsidRPr="000B7DA6" w:rsidRDefault="000B7DA6" w:rsidP="00BC29F9">
      <w:pPr>
        <w:pStyle w:val="E-1"/>
        <w:jc w:val="both"/>
        <w:rPr>
          <w:rFonts w:ascii="Arial" w:hAnsi="Arial" w:cs="Arial"/>
          <w:b/>
        </w:rPr>
      </w:pPr>
      <w:r w:rsidRPr="000B7DA6">
        <w:rPr>
          <w:rFonts w:ascii="Arial" w:hAnsi="Arial" w:cs="Arial"/>
          <w:b/>
        </w:rPr>
        <w:t>5.1 Sprawdzenie znakowania i stanu opakowania</w:t>
      </w:r>
    </w:p>
    <w:p w:rsidR="000B7DA6" w:rsidRPr="000B7DA6" w:rsidRDefault="000B7DA6" w:rsidP="00BC29F9">
      <w:pPr>
        <w:pStyle w:val="E-1"/>
        <w:jc w:val="both"/>
        <w:rPr>
          <w:rFonts w:ascii="Arial" w:hAnsi="Arial" w:cs="Arial"/>
        </w:rPr>
      </w:pPr>
      <w:r w:rsidRPr="000B7DA6">
        <w:rPr>
          <w:rFonts w:ascii="Arial" w:hAnsi="Arial" w:cs="Arial"/>
        </w:rPr>
        <w:t>Wykonać metodą wizualną na zgodność z pkt. 6.1 i 6.2.</w:t>
      </w:r>
    </w:p>
    <w:p w:rsidR="000B7DA6" w:rsidRPr="000B7DA6" w:rsidRDefault="000B7DA6" w:rsidP="00BC29F9">
      <w:pPr>
        <w:pStyle w:val="E-1"/>
        <w:jc w:val="both"/>
        <w:rPr>
          <w:rFonts w:ascii="Arial" w:hAnsi="Arial" w:cs="Arial"/>
          <w:b/>
        </w:rPr>
      </w:pPr>
      <w:r w:rsidRPr="000B7DA6">
        <w:rPr>
          <w:rFonts w:ascii="Arial" w:hAnsi="Arial" w:cs="Arial"/>
          <w:b/>
        </w:rPr>
        <w:t>5.2 Oznaczanie cech organoleptycznych</w:t>
      </w:r>
    </w:p>
    <w:p w:rsidR="000B7DA6" w:rsidRPr="000B7DA6" w:rsidRDefault="000B7DA6" w:rsidP="00BC29F9">
      <w:pPr>
        <w:pStyle w:val="E-1"/>
        <w:jc w:val="both"/>
        <w:rPr>
          <w:rFonts w:ascii="Arial" w:hAnsi="Arial" w:cs="Arial"/>
        </w:rPr>
      </w:pPr>
      <w:r w:rsidRPr="000B7DA6">
        <w:rPr>
          <w:rFonts w:ascii="Arial" w:hAnsi="Arial" w:cs="Arial"/>
        </w:rPr>
        <w:t>Określanie wyglądu, barwy, konsystencji, smaku, zapachu  wykonać organoleptycznie w temperaturze pokojowej na zgodność z wymaganiami zawartymi w Tablicy 1.</w:t>
      </w:r>
    </w:p>
    <w:p w:rsidR="000B7DA6" w:rsidRPr="000B7DA6" w:rsidRDefault="000B7DA6" w:rsidP="00BC29F9">
      <w:pPr>
        <w:pStyle w:val="E-1"/>
        <w:jc w:val="both"/>
        <w:rPr>
          <w:rFonts w:ascii="Arial" w:hAnsi="Arial" w:cs="Arial"/>
          <w:b/>
        </w:rPr>
      </w:pPr>
      <w:r w:rsidRPr="000B7DA6">
        <w:rPr>
          <w:rFonts w:ascii="Arial" w:hAnsi="Arial" w:cs="Arial"/>
          <w:b/>
        </w:rPr>
        <w:t xml:space="preserve">5.3 Oznaczanie cech fizykochemicznych </w:t>
      </w:r>
    </w:p>
    <w:p w:rsidR="000B7DA6" w:rsidRPr="000B7DA6" w:rsidRDefault="000B7DA6" w:rsidP="00BC29F9">
      <w:pPr>
        <w:pStyle w:val="E-1"/>
        <w:jc w:val="both"/>
        <w:rPr>
          <w:rFonts w:ascii="Arial" w:hAnsi="Arial" w:cs="Arial"/>
        </w:rPr>
      </w:pPr>
      <w:r w:rsidRPr="000B7DA6">
        <w:rPr>
          <w:rFonts w:ascii="Arial" w:hAnsi="Arial" w:cs="Arial"/>
        </w:rPr>
        <w:t xml:space="preserve">Według norm podanych w Tablicy 2. </w:t>
      </w:r>
    </w:p>
    <w:p w:rsidR="000B7DA6" w:rsidRPr="000B7DA6" w:rsidRDefault="000B7DA6" w:rsidP="00BC29F9">
      <w:pPr>
        <w:pStyle w:val="E-1"/>
        <w:rPr>
          <w:rFonts w:ascii="Arial" w:hAnsi="Arial" w:cs="Arial"/>
        </w:rPr>
      </w:pPr>
      <w:r w:rsidRPr="000B7DA6">
        <w:rPr>
          <w:rFonts w:ascii="Arial" w:hAnsi="Arial" w:cs="Arial"/>
          <w:b/>
        </w:rPr>
        <w:t xml:space="preserve">6 Pakowanie, znakowanie, przechowywanie </w:t>
      </w:r>
    </w:p>
    <w:p w:rsidR="000B7DA6" w:rsidRPr="000B7DA6" w:rsidRDefault="000B7DA6" w:rsidP="00BC29F9">
      <w:pPr>
        <w:pStyle w:val="E-1"/>
        <w:rPr>
          <w:rFonts w:ascii="Arial" w:hAnsi="Arial" w:cs="Arial"/>
          <w:b/>
        </w:rPr>
      </w:pPr>
      <w:r w:rsidRPr="000B7DA6">
        <w:rPr>
          <w:rFonts w:ascii="Arial" w:hAnsi="Arial" w:cs="Arial"/>
          <w:b/>
        </w:rPr>
        <w:t>6.1 Pakowanie</w:t>
      </w:r>
    </w:p>
    <w:p w:rsidR="000B7DA6" w:rsidRPr="000B7DA6" w:rsidRDefault="000B7DA6" w:rsidP="00BC29F9">
      <w:pPr>
        <w:pStyle w:val="E-1"/>
        <w:rPr>
          <w:rFonts w:ascii="Arial" w:hAnsi="Arial" w:cs="Arial"/>
          <w:b/>
        </w:rPr>
      </w:pPr>
      <w:r w:rsidRPr="000B7DA6">
        <w:rPr>
          <w:rFonts w:ascii="Arial" w:hAnsi="Arial" w:cs="Arial"/>
          <w:b/>
        </w:rPr>
        <w:t>6.1.1 Opakowania jednostkowe</w:t>
      </w:r>
    </w:p>
    <w:p w:rsidR="000B7DA6" w:rsidRDefault="000B7DA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B7DA6" w:rsidRDefault="000B7DA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7DA6" w:rsidRPr="009B1495" w:rsidRDefault="000B7DA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7DA6" w:rsidRPr="000B7DA6" w:rsidRDefault="000B7DA6" w:rsidP="00BC29F9">
      <w:pPr>
        <w:pStyle w:val="E-1"/>
        <w:rPr>
          <w:rFonts w:ascii="Arial" w:hAnsi="Arial" w:cs="Arial"/>
          <w:b/>
        </w:rPr>
      </w:pPr>
      <w:r w:rsidRPr="000B7DA6">
        <w:rPr>
          <w:rFonts w:ascii="Arial" w:hAnsi="Arial" w:cs="Arial"/>
          <w:b/>
        </w:rPr>
        <w:t>6.1.2 Opakowania transportowe</w:t>
      </w:r>
    </w:p>
    <w:p w:rsidR="000B7DA6" w:rsidRPr="000B7DA6" w:rsidRDefault="000B7DA6" w:rsidP="00BC29F9">
      <w:pPr>
        <w:pStyle w:val="E-1"/>
        <w:jc w:val="both"/>
        <w:rPr>
          <w:rFonts w:ascii="Arial" w:hAnsi="Arial" w:cs="Arial"/>
        </w:rPr>
      </w:pPr>
      <w:r w:rsidRPr="000B7DA6">
        <w:rPr>
          <w:rFonts w:ascii="Arial" w:hAnsi="Arial" w:cs="Arial"/>
        </w:rPr>
        <w:t>Opakowanie transportowe – zgrzewa termokurczliwa, kompletowana na europalecie; każda warstwa oddzielana przekładką tekturową. Materiał opakowaniowy dopuszczony do kontaktu z żywnością.</w:t>
      </w:r>
    </w:p>
    <w:p w:rsidR="000B7DA6" w:rsidRPr="000B7DA6" w:rsidRDefault="000B7DA6" w:rsidP="00BC29F9">
      <w:pPr>
        <w:pStyle w:val="E-1"/>
        <w:rPr>
          <w:rFonts w:ascii="Arial" w:hAnsi="Arial" w:cs="Arial"/>
        </w:rPr>
      </w:pPr>
      <w:r w:rsidRPr="000B7DA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7DA6" w:rsidRPr="000B7DA6" w:rsidRDefault="000B7DA6" w:rsidP="00BC29F9">
      <w:pPr>
        <w:pStyle w:val="E-1"/>
        <w:rPr>
          <w:rFonts w:ascii="Arial" w:hAnsi="Arial" w:cs="Arial"/>
        </w:rPr>
      </w:pPr>
      <w:r w:rsidRPr="000B7DA6">
        <w:rPr>
          <w:rFonts w:ascii="Arial" w:hAnsi="Arial" w:cs="Arial"/>
        </w:rPr>
        <w:t>Nie dopuszcza się stosowania opakowań zastępczych oraz umieszczania reklam na opakowaniach.</w:t>
      </w:r>
    </w:p>
    <w:p w:rsidR="000B7DA6" w:rsidRPr="000B7DA6" w:rsidRDefault="000B7DA6" w:rsidP="00BC29F9">
      <w:pPr>
        <w:pStyle w:val="E-1"/>
        <w:rPr>
          <w:rFonts w:ascii="Arial" w:hAnsi="Arial" w:cs="Arial"/>
        </w:rPr>
      </w:pPr>
      <w:r w:rsidRPr="000B7DA6">
        <w:rPr>
          <w:rFonts w:ascii="Arial" w:hAnsi="Arial" w:cs="Arial"/>
          <w:b/>
        </w:rPr>
        <w:t>6.2 Znakowanie</w:t>
      </w:r>
    </w:p>
    <w:p w:rsidR="000B7DA6" w:rsidRPr="000B7DA6" w:rsidRDefault="000B7DA6" w:rsidP="00BC29F9">
      <w:pPr>
        <w:pStyle w:val="E-1"/>
        <w:rPr>
          <w:rFonts w:ascii="Arial" w:hAnsi="Arial" w:cs="Arial"/>
        </w:rPr>
      </w:pPr>
      <w:r w:rsidRPr="000B7DA6">
        <w:rPr>
          <w:rFonts w:ascii="Arial" w:hAnsi="Arial" w:cs="Arial"/>
        </w:rPr>
        <w:t>Zgodnie z aktualnie obowiązującym prawem.</w:t>
      </w:r>
    </w:p>
    <w:p w:rsidR="000B7DA6" w:rsidRPr="000B7DA6" w:rsidRDefault="000B7DA6" w:rsidP="00BC29F9">
      <w:pPr>
        <w:pStyle w:val="E-1"/>
        <w:rPr>
          <w:rFonts w:ascii="Arial" w:hAnsi="Arial" w:cs="Arial"/>
          <w:b/>
        </w:rPr>
      </w:pPr>
      <w:r w:rsidRPr="000B7DA6">
        <w:rPr>
          <w:rFonts w:ascii="Arial" w:hAnsi="Arial" w:cs="Arial"/>
          <w:b/>
        </w:rPr>
        <w:t>6.3 Przechowywanie</w:t>
      </w:r>
    </w:p>
    <w:p w:rsidR="000B7DA6" w:rsidRPr="000B7DA6" w:rsidRDefault="000B7DA6" w:rsidP="00BC29F9">
      <w:pPr>
        <w:pStyle w:val="E-1"/>
        <w:rPr>
          <w:rFonts w:ascii="Arial" w:hAnsi="Arial" w:cs="Arial"/>
        </w:rPr>
      </w:pPr>
      <w:r w:rsidRPr="000B7DA6">
        <w:rPr>
          <w:rFonts w:ascii="Arial" w:hAnsi="Arial" w:cs="Arial"/>
        </w:rPr>
        <w:t>Przechowywać zgodnie z zaleceniami producenta.</w:t>
      </w:r>
    </w:p>
    <w:p w:rsidR="000B7DA6" w:rsidRPr="000B7DA6" w:rsidRDefault="000B7DA6" w:rsidP="00BC29F9">
      <w:pPr>
        <w:spacing w:after="0" w:line="240" w:lineRule="auto"/>
      </w:pPr>
    </w:p>
    <w:p w:rsidR="000978DD" w:rsidRDefault="000978DD" w:rsidP="00BC29F9">
      <w:pPr>
        <w:spacing w:after="0" w:line="240" w:lineRule="auto"/>
      </w:pPr>
      <w:r>
        <w:br w:type="page"/>
      </w:r>
    </w:p>
    <w:p w:rsidR="000978DD" w:rsidRDefault="000978D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5</w:t>
      </w:r>
    </w:p>
    <w:p w:rsidR="000B7DA6" w:rsidRPr="000B7DA6" w:rsidRDefault="000B7DA6" w:rsidP="00BC29F9">
      <w:pPr>
        <w:spacing w:after="0" w:line="240" w:lineRule="auto"/>
      </w:pPr>
    </w:p>
    <w:p w:rsidR="000978DD" w:rsidRDefault="000978DD"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0978DD" w:rsidRDefault="000978DD"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0978DD" w:rsidRDefault="000978D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978DD" w:rsidRDefault="000978DD" w:rsidP="00BC29F9">
      <w:pPr>
        <w:spacing w:after="0" w:line="240" w:lineRule="auto"/>
        <w:jc w:val="center"/>
        <w:rPr>
          <w:rFonts w:ascii="Arial" w:hAnsi="Arial" w:cs="Arial"/>
          <w:b/>
          <w:sz w:val="32"/>
          <w:szCs w:val="32"/>
        </w:rPr>
      </w:pPr>
    </w:p>
    <w:p w:rsidR="000978DD" w:rsidRDefault="000978DD" w:rsidP="00BC29F9">
      <w:pPr>
        <w:spacing w:after="0" w:line="240" w:lineRule="auto"/>
        <w:jc w:val="center"/>
        <w:rPr>
          <w:rFonts w:ascii="Arial" w:hAnsi="Arial" w:cs="Arial"/>
          <w:b/>
          <w:caps/>
          <w:sz w:val="40"/>
          <w:szCs w:val="40"/>
        </w:rPr>
      </w:pPr>
      <w:r>
        <w:rPr>
          <w:rFonts w:ascii="Arial" w:hAnsi="Arial" w:cs="Arial"/>
          <w:b/>
          <w:caps/>
          <w:sz w:val="40"/>
          <w:szCs w:val="40"/>
        </w:rPr>
        <w:t>krakersy</w:t>
      </w:r>
    </w:p>
    <w:p w:rsidR="000978DD" w:rsidRPr="000978DD" w:rsidRDefault="000978DD" w:rsidP="00BC29F9">
      <w:pPr>
        <w:pStyle w:val="E-1"/>
        <w:rPr>
          <w:rFonts w:ascii="Arial" w:hAnsi="Arial" w:cs="Arial"/>
          <w:b/>
        </w:rPr>
      </w:pPr>
    </w:p>
    <w:p w:rsidR="000978DD" w:rsidRPr="000978DD" w:rsidRDefault="000978DD" w:rsidP="00BC29F9">
      <w:pPr>
        <w:pStyle w:val="E-1"/>
        <w:rPr>
          <w:rFonts w:ascii="Arial" w:hAnsi="Arial" w:cs="Arial"/>
          <w:b/>
        </w:rPr>
      </w:pPr>
    </w:p>
    <w:p w:rsidR="000978DD" w:rsidRPr="000978DD" w:rsidRDefault="000978DD" w:rsidP="00BC29F9">
      <w:pPr>
        <w:pStyle w:val="E-1"/>
        <w:rPr>
          <w:rFonts w:ascii="Arial" w:hAnsi="Arial" w:cs="Arial"/>
          <w:b/>
          <w:i/>
          <w:sz w:val="22"/>
          <w:szCs w:val="22"/>
        </w:rPr>
      </w:pPr>
      <w:r w:rsidRPr="000978DD">
        <w:rPr>
          <w:rFonts w:ascii="Arial" w:hAnsi="Arial" w:cs="Arial"/>
          <w:b/>
        </w:rPr>
        <w:tab/>
      </w:r>
      <w:r w:rsidRPr="000978DD">
        <w:rPr>
          <w:rFonts w:ascii="Arial" w:hAnsi="Arial" w:cs="Arial"/>
          <w:b/>
        </w:rPr>
        <w:tab/>
      </w:r>
      <w:r w:rsidRPr="000978DD">
        <w:rPr>
          <w:rFonts w:ascii="Arial" w:hAnsi="Arial" w:cs="Arial"/>
          <w:b/>
        </w:rPr>
        <w:tab/>
      </w:r>
      <w:r w:rsidRPr="000978DD">
        <w:rPr>
          <w:rFonts w:ascii="Arial" w:hAnsi="Arial" w:cs="Arial"/>
          <w:b/>
          <w:i/>
          <w:sz w:val="22"/>
          <w:szCs w:val="22"/>
        </w:rPr>
        <w:t>opracował:</w:t>
      </w:r>
    </w:p>
    <w:p w:rsidR="000978DD" w:rsidRPr="000978DD" w:rsidRDefault="000978DD" w:rsidP="00BC29F9">
      <w:pPr>
        <w:pStyle w:val="E-1"/>
        <w:rPr>
          <w:rFonts w:ascii="Arial" w:hAnsi="Arial" w:cs="Arial"/>
          <w:sz w:val="22"/>
          <w:szCs w:val="22"/>
        </w:rPr>
      </w:pPr>
      <w:r w:rsidRPr="000978DD">
        <w:rPr>
          <w:rFonts w:ascii="Arial" w:hAnsi="Arial" w:cs="Arial"/>
          <w:b/>
          <w:sz w:val="22"/>
          <w:szCs w:val="22"/>
        </w:rPr>
        <w:tab/>
      </w:r>
      <w:r w:rsidRPr="000978DD">
        <w:rPr>
          <w:rFonts w:ascii="Arial" w:hAnsi="Arial" w:cs="Arial"/>
          <w:b/>
          <w:sz w:val="22"/>
          <w:szCs w:val="22"/>
        </w:rPr>
        <w:tab/>
      </w:r>
      <w:r w:rsidRPr="000978DD">
        <w:rPr>
          <w:rFonts w:ascii="Arial" w:hAnsi="Arial" w:cs="Arial"/>
          <w:b/>
          <w:sz w:val="22"/>
          <w:szCs w:val="22"/>
        </w:rPr>
        <w:tab/>
      </w:r>
      <w:r w:rsidRPr="000978DD">
        <w:rPr>
          <w:rFonts w:ascii="Arial" w:hAnsi="Arial" w:cs="Arial"/>
          <w:sz w:val="22"/>
          <w:szCs w:val="22"/>
        </w:rPr>
        <w:t>Wojskowy Ośrodek Badawczo-Wdrożeniowy Służby Żywnościowej</w:t>
      </w:r>
    </w:p>
    <w:p w:rsidR="000978DD" w:rsidRPr="000978DD" w:rsidRDefault="000978DD" w:rsidP="00BC29F9">
      <w:pPr>
        <w:pStyle w:val="E-1"/>
        <w:rPr>
          <w:rFonts w:ascii="Arial" w:hAnsi="Arial" w:cs="Arial"/>
          <w:sz w:val="22"/>
          <w:szCs w:val="22"/>
        </w:rPr>
      </w:pPr>
      <w:r w:rsidRPr="000978DD">
        <w:rPr>
          <w:rFonts w:ascii="Arial" w:hAnsi="Arial" w:cs="Arial"/>
          <w:b/>
        </w:rPr>
        <w:tab/>
      </w:r>
      <w:r w:rsidRPr="000978DD">
        <w:rPr>
          <w:rFonts w:ascii="Arial" w:hAnsi="Arial" w:cs="Arial"/>
          <w:b/>
        </w:rPr>
        <w:tab/>
      </w:r>
      <w:r w:rsidRPr="000978DD">
        <w:rPr>
          <w:rFonts w:ascii="Arial" w:hAnsi="Arial" w:cs="Arial"/>
          <w:b/>
        </w:rPr>
        <w:tab/>
      </w:r>
      <w:r w:rsidRPr="000978DD">
        <w:rPr>
          <w:rFonts w:ascii="Arial" w:hAnsi="Arial" w:cs="Arial"/>
          <w:sz w:val="22"/>
          <w:szCs w:val="22"/>
        </w:rPr>
        <w:t>04-470 Warszawa, ul. Marsa 112</w:t>
      </w:r>
    </w:p>
    <w:p w:rsidR="000978DD" w:rsidRPr="000978DD" w:rsidRDefault="000978DD" w:rsidP="00BC29F9">
      <w:pPr>
        <w:pStyle w:val="E-1"/>
        <w:ind w:left="1416" w:firstLine="708"/>
        <w:rPr>
          <w:rFonts w:ascii="Arial" w:hAnsi="Arial" w:cs="Arial"/>
          <w:sz w:val="22"/>
          <w:szCs w:val="22"/>
        </w:rPr>
      </w:pPr>
      <w:r w:rsidRPr="000978DD">
        <w:rPr>
          <w:rFonts w:ascii="Arial" w:hAnsi="Arial" w:cs="Arial"/>
          <w:sz w:val="22"/>
          <w:szCs w:val="22"/>
        </w:rPr>
        <w:t>tel. 261 815 139, fax. 261 815 336</w:t>
      </w:r>
    </w:p>
    <w:p w:rsidR="000978DD" w:rsidRPr="000978DD" w:rsidRDefault="000978DD" w:rsidP="00BC29F9">
      <w:pPr>
        <w:pStyle w:val="E-1"/>
        <w:rPr>
          <w:rFonts w:ascii="Arial" w:hAnsi="Arial" w:cs="Arial"/>
          <w:b/>
        </w:rPr>
      </w:pPr>
      <w:r w:rsidRPr="000978DD">
        <w:rPr>
          <w:rFonts w:ascii="Arial" w:hAnsi="Arial" w:cs="Arial"/>
          <w:b/>
        </w:rPr>
        <w:t>1 Wstęp</w:t>
      </w:r>
    </w:p>
    <w:p w:rsidR="000978DD" w:rsidRPr="000978DD" w:rsidRDefault="000978DD" w:rsidP="00BC29F9">
      <w:pPr>
        <w:pStyle w:val="E-1"/>
        <w:rPr>
          <w:rFonts w:ascii="Arial" w:hAnsi="Arial" w:cs="Arial"/>
        </w:rPr>
      </w:pPr>
      <w:r w:rsidRPr="000978DD">
        <w:rPr>
          <w:rFonts w:ascii="Arial" w:hAnsi="Arial" w:cs="Arial"/>
          <w:b/>
        </w:rPr>
        <w:t xml:space="preserve">Zakres </w:t>
      </w:r>
    </w:p>
    <w:p w:rsidR="000978DD" w:rsidRPr="000978DD" w:rsidRDefault="000978DD" w:rsidP="00BC29F9">
      <w:pPr>
        <w:pStyle w:val="E-1"/>
        <w:jc w:val="both"/>
        <w:rPr>
          <w:rFonts w:ascii="Arial" w:hAnsi="Arial" w:cs="Arial"/>
        </w:rPr>
      </w:pPr>
      <w:r w:rsidRPr="000978DD">
        <w:rPr>
          <w:rFonts w:ascii="Arial" w:hAnsi="Arial" w:cs="Arial"/>
        </w:rPr>
        <w:t>Niniejszymi minimalnymi wymaganiami jakościowymi objęto wymagania, metody badań oraz warunki przechowywania i pakowania krakersów.</w:t>
      </w:r>
    </w:p>
    <w:p w:rsidR="000978DD" w:rsidRPr="000978DD" w:rsidRDefault="000978DD" w:rsidP="00BC29F9">
      <w:pPr>
        <w:pStyle w:val="E-1"/>
        <w:jc w:val="both"/>
        <w:rPr>
          <w:rFonts w:ascii="Arial" w:hAnsi="Arial" w:cs="Arial"/>
        </w:rPr>
      </w:pPr>
      <w:r w:rsidRPr="000978DD">
        <w:rPr>
          <w:rFonts w:ascii="Arial" w:hAnsi="Arial" w:cs="Arial"/>
        </w:rPr>
        <w:t>Postanowienia minimalnych wymagań jakościowych wykorzystywane są podczas produkcji i obrotu handlowego krakersów przeznaczonych dla odbiorcy.</w:t>
      </w:r>
    </w:p>
    <w:p w:rsidR="000978DD" w:rsidRPr="000978DD" w:rsidRDefault="000978DD" w:rsidP="00BC29F9">
      <w:pPr>
        <w:pStyle w:val="E-1"/>
        <w:rPr>
          <w:rFonts w:ascii="Arial" w:hAnsi="Arial" w:cs="Arial"/>
          <w:b/>
          <w:bCs/>
        </w:rPr>
      </w:pPr>
      <w:r w:rsidRPr="000978DD">
        <w:rPr>
          <w:rFonts w:ascii="Arial" w:hAnsi="Arial" w:cs="Arial"/>
          <w:b/>
          <w:bCs/>
        </w:rPr>
        <w:t>Dokumenty powołane</w:t>
      </w:r>
    </w:p>
    <w:p w:rsidR="000978DD" w:rsidRPr="000978DD" w:rsidRDefault="000978DD" w:rsidP="00BC29F9">
      <w:pPr>
        <w:pStyle w:val="E-1"/>
        <w:jc w:val="both"/>
        <w:rPr>
          <w:rFonts w:ascii="Arial" w:hAnsi="Arial" w:cs="Arial"/>
          <w:bCs/>
        </w:rPr>
      </w:pPr>
      <w:r w:rsidRPr="000978DD">
        <w:rPr>
          <w:rFonts w:ascii="Arial" w:hAnsi="Arial" w:cs="Arial"/>
        </w:rPr>
        <w:t>Do stosowania niniejszego dokumentu są niezbędne podane niżej dokumenty powołane. Stosuje się ostatnie aktualne wydanie dokumentu powołanego (łącznie ze zmianami).</w:t>
      </w:r>
    </w:p>
    <w:p w:rsidR="000978DD"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PN-A-74252 Wyroby i półprodukty ciastkarskie - Metody badań</w:t>
      </w:r>
    </w:p>
    <w:p w:rsidR="000978DD"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0978DD" w:rsidRPr="006E5387"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PN-A-88109 Wyroby ciastkarskie - Herbatniki i suchary</w:t>
      </w:r>
    </w:p>
    <w:p w:rsidR="000978DD" w:rsidRPr="0034180F" w:rsidRDefault="000978D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978DD" w:rsidRDefault="000978DD" w:rsidP="00BC29F9">
      <w:pPr>
        <w:spacing w:after="0" w:line="240" w:lineRule="auto"/>
        <w:jc w:val="both"/>
        <w:rPr>
          <w:rFonts w:ascii="Arial" w:hAnsi="Arial" w:cs="Arial"/>
          <w:b/>
          <w:bCs/>
          <w:sz w:val="20"/>
          <w:szCs w:val="20"/>
        </w:rPr>
      </w:pPr>
      <w:r>
        <w:rPr>
          <w:rFonts w:ascii="Arial" w:hAnsi="Arial" w:cs="Arial"/>
          <w:b/>
          <w:bCs/>
          <w:sz w:val="20"/>
          <w:szCs w:val="20"/>
        </w:rPr>
        <w:t>Krakersy</w:t>
      </w:r>
    </w:p>
    <w:p w:rsidR="000978DD" w:rsidRPr="00254DAB" w:rsidRDefault="000978DD" w:rsidP="00BC29F9">
      <w:pPr>
        <w:spacing w:after="0" w:line="240" w:lineRule="auto"/>
        <w:jc w:val="both"/>
        <w:rPr>
          <w:rFonts w:ascii="Arial" w:hAnsi="Arial" w:cs="Arial"/>
          <w:bCs/>
          <w:sz w:val="20"/>
          <w:szCs w:val="20"/>
        </w:rPr>
      </w:pPr>
      <w:r>
        <w:rPr>
          <w:rFonts w:ascii="Arial" w:hAnsi="Arial" w:cs="Arial"/>
          <w:bCs/>
          <w:sz w:val="20"/>
          <w:szCs w:val="20"/>
        </w:rPr>
        <w:t>Herbatniki laminowane i nielaminowane o zawartości cukrów nie więcej niż 7 % (m/m), bardzo kruche</w:t>
      </w:r>
    </w:p>
    <w:p w:rsidR="000978DD" w:rsidRPr="000978DD" w:rsidRDefault="000978DD" w:rsidP="00BC29F9">
      <w:pPr>
        <w:pStyle w:val="Edward"/>
        <w:jc w:val="both"/>
        <w:rPr>
          <w:rFonts w:ascii="Arial" w:hAnsi="Arial" w:cs="Arial"/>
          <w:b/>
          <w:bCs/>
        </w:rPr>
      </w:pPr>
      <w:r w:rsidRPr="000978DD">
        <w:rPr>
          <w:rFonts w:ascii="Arial" w:hAnsi="Arial" w:cs="Arial"/>
          <w:b/>
          <w:bCs/>
        </w:rPr>
        <w:t>2 Wymagania</w:t>
      </w:r>
    </w:p>
    <w:p w:rsidR="000978DD" w:rsidRDefault="000978DD" w:rsidP="00BC29F9">
      <w:pPr>
        <w:pStyle w:val="Nagwek11"/>
        <w:spacing w:before="0" w:after="0"/>
        <w:rPr>
          <w:bCs w:val="0"/>
        </w:rPr>
      </w:pPr>
      <w:r>
        <w:rPr>
          <w:bCs w:val="0"/>
        </w:rPr>
        <w:t>2.1 Wymagania ogólne</w:t>
      </w:r>
    </w:p>
    <w:p w:rsidR="000978DD" w:rsidRPr="0069388C" w:rsidRDefault="000978DD" w:rsidP="00BC29F9">
      <w:pPr>
        <w:pStyle w:val="Nagwek11"/>
        <w:spacing w:before="0" w:after="0"/>
        <w:rPr>
          <w:b w:val="0"/>
          <w:bCs w:val="0"/>
        </w:rPr>
      </w:pPr>
      <w:r>
        <w:rPr>
          <w:b w:val="0"/>
          <w:bCs w:val="0"/>
        </w:rPr>
        <w:t>Produkt powinien spełniać wymagania aktualnie obowiązującego prawa żywnościowego.</w:t>
      </w:r>
    </w:p>
    <w:p w:rsidR="000978DD" w:rsidRPr="00133CB7" w:rsidRDefault="000978DD" w:rsidP="00BC29F9">
      <w:pPr>
        <w:pStyle w:val="Nagwek11"/>
        <w:spacing w:before="0" w:after="0"/>
        <w:rPr>
          <w:bCs w:val="0"/>
        </w:rPr>
      </w:pPr>
      <w:r>
        <w:rPr>
          <w:bCs w:val="0"/>
        </w:rPr>
        <w:t>2.2 Wymagania organoleptyczne</w:t>
      </w:r>
    </w:p>
    <w:p w:rsidR="000978DD" w:rsidRDefault="000978D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978DD" w:rsidRPr="002C3EC8" w:rsidRDefault="000978D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681"/>
        <w:gridCol w:w="3680"/>
        <w:gridCol w:w="3544"/>
        <w:gridCol w:w="1509"/>
      </w:tblGrid>
      <w:tr w:rsidR="000978DD" w:rsidRPr="002C3EC8" w:rsidTr="000978DD">
        <w:trPr>
          <w:trHeight w:val="507"/>
          <w:jc w:val="center"/>
        </w:trPr>
        <w:tc>
          <w:tcPr>
            <w:tcW w:w="446" w:type="dxa"/>
            <w:vMerge w:val="restart"/>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81" w:type="dxa"/>
            <w:vMerge w:val="restart"/>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224" w:type="dxa"/>
            <w:gridSpan w:val="2"/>
            <w:vAlign w:val="center"/>
          </w:tcPr>
          <w:p w:rsidR="000978DD" w:rsidRPr="002C3EC8" w:rsidRDefault="000978DD"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509" w:type="dxa"/>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978DD" w:rsidRPr="002C3EC8" w:rsidTr="000978DD">
        <w:trPr>
          <w:trHeight w:val="415"/>
          <w:jc w:val="center"/>
        </w:trPr>
        <w:tc>
          <w:tcPr>
            <w:tcW w:w="446" w:type="dxa"/>
            <w:vMerge/>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p>
        </w:tc>
        <w:tc>
          <w:tcPr>
            <w:tcW w:w="1681" w:type="dxa"/>
            <w:vMerge/>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p>
        </w:tc>
        <w:tc>
          <w:tcPr>
            <w:tcW w:w="3680" w:type="dxa"/>
            <w:vAlign w:val="center"/>
          </w:tcPr>
          <w:p w:rsidR="000978DD" w:rsidRPr="00523A73" w:rsidRDefault="000978DD"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H</w:t>
            </w:r>
            <w:r w:rsidRPr="00523A73">
              <w:rPr>
                <w:rFonts w:ascii="Arial" w:hAnsi="Arial" w:cs="Arial"/>
                <w:i w:val="0"/>
                <w:sz w:val="18"/>
                <w:szCs w:val="18"/>
              </w:rPr>
              <w:t>erbatniki nielaminowane</w:t>
            </w:r>
          </w:p>
        </w:tc>
        <w:tc>
          <w:tcPr>
            <w:tcW w:w="3544" w:type="dxa"/>
            <w:vAlign w:val="center"/>
          </w:tcPr>
          <w:p w:rsidR="000978DD" w:rsidRPr="00523A73" w:rsidRDefault="000978DD"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H</w:t>
            </w:r>
            <w:r w:rsidRPr="00523A73">
              <w:rPr>
                <w:rFonts w:ascii="Arial" w:hAnsi="Arial" w:cs="Arial"/>
                <w:i w:val="0"/>
                <w:sz w:val="18"/>
                <w:szCs w:val="18"/>
              </w:rPr>
              <w:t>erbatniki laminowane</w:t>
            </w:r>
          </w:p>
        </w:tc>
        <w:tc>
          <w:tcPr>
            <w:tcW w:w="1509" w:type="dxa"/>
            <w:vMerge w:val="restart"/>
            <w:vAlign w:val="center"/>
          </w:tcPr>
          <w:p w:rsidR="000978DD" w:rsidRDefault="000978DD" w:rsidP="00BC29F9">
            <w:pPr>
              <w:pStyle w:val="Nagwek8"/>
              <w:spacing w:before="0" w:after="0"/>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r>
              <w:rPr>
                <w:rFonts w:ascii="Arial" w:hAnsi="Arial" w:cs="Arial"/>
                <w:bCs/>
                <w:i w:val="0"/>
                <w:sz w:val="18"/>
                <w:szCs w:val="18"/>
              </w:rPr>
              <w:t>PN-A-74252</w:t>
            </w: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Pr="00B41A16" w:rsidRDefault="000978DD" w:rsidP="00BC29F9">
            <w:pPr>
              <w:pStyle w:val="Nagwek8"/>
              <w:spacing w:before="0" w:after="0"/>
              <w:jc w:val="center"/>
              <w:rPr>
                <w:rFonts w:ascii="Arial" w:hAnsi="Arial" w:cs="Arial"/>
                <w:bCs/>
                <w:i w:val="0"/>
                <w:sz w:val="18"/>
                <w:szCs w:val="18"/>
              </w:rPr>
            </w:pPr>
            <w:r>
              <w:rPr>
                <w:rFonts w:ascii="Arial" w:hAnsi="Arial" w:cs="Arial"/>
                <w:bCs/>
                <w:i w:val="0"/>
                <w:sz w:val="18"/>
                <w:szCs w:val="18"/>
              </w:rPr>
              <w:t>PN-A-74252</w:t>
            </w:r>
          </w:p>
        </w:tc>
      </w:tr>
      <w:tr w:rsidR="000978DD" w:rsidRPr="002C3EC8" w:rsidTr="000978DD">
        <w:trPr>
          <w:cantSplit/>
          <w:trHeight w:val="341"/>
          <w:jc w:val="center"/>
        </w:trPr>
        <w:tc>
          <w:tcPr>
            <w:tcW w:w="446" w:type="dxa"/>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Właściwa dla danego asortymentu i użytych surowców i dodatków, spody i brzegi mogą nieznacznie być ciemniejsze lecz nie przypalone; dopuszcza się w jednym opakowaniu wyroby o nieznacznie zróżnicowanej barwie</w:t>
            </w:r>
          </w:p>
        </w:tc>
        <w:tc>
          <w:tcPr>
            <w:tcW w:w="3544"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Właściwa dla danego asortymentu, nieco ciemniejsze brzegi i pęcherzyki, na spodzie ciemniejsze ślady od siatki; dopuszcza się w jednym opakowaniu wyroby o nieznacznie zróżnicowanej barwie</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173"/>
          <w:jc w:val="center"/>
        </w:trPr>
        <w:tc>
          <w:tcPr>
            <w:tcW w:w="446" w:type="dxa"/>
            <w:vMerge w:val="restart"/>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81" w:type="dxa"/>
            <w:vMerge w:val="restart"/>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7224" w:type="dxa"/>
            <w:gridSpan w:val="2"/>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Odpowiednia dla danego asortymentu, lekko chropowata z odciśniętym wzorem, z widocznymi dodatkami smakowymi na powierzchni górnej, dopuszcza się występowanie pęcherzyków z tendencją do łuszczenia się, dopuszcza się herbatniki z częściowo złuszczonymi pęcherzykami i występowanie niewielkiej ilości okruchów;</w:t>
            </w:r>
          </w:p>
        </w:tc>
        <w:tc>
          <w:tcPr>
            <w:tcW w:w="1509" w:type="dxa"/>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172"/>
          <w:jc w:val="center"/>
        </w:trPr>
        <w:tc>
          <w:tcPr>
            <w:tcW w:w="446" w:type="dxa"/>
            <w:vMerge/>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p>
        </w:tc>
        <w:tc>
          <w:tcPr>
            <w:tcW w:w="1681" w:type="dxa"/>
            <w:vMerge/>
          </w:tcPr>
          <w:p w:rsidR="000978DD" w:rsidRDefault="000978DD" w:rsidP="00BC29F9">
            <w:pPr>
              <w:widowControl w:val="0"/>
              <w:autoSpaceDE w:val="0"/>
              <w:autoSpaceDN w:val="0"/>
              <w:adjustRightInd w:val="0"/>
              <w:spacing w:after="0" w:line="240" w:lineRule="auto"/>
              <w:rPr>
                <w:rFonts w:ascii="Arial" w:hAnsi="Arial" w:cs="Arial"/>
                <w:sz w:val="18"/>
                <w:szCs w:val="18"/>
              </w:rPr>
            </w:pP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bez pęknięć z wyjątkiem herbatników o charakterystycznej spękanej powierzchni z ewentualnymi widocznymi naturalnymi dodatkami</w:t>
            </w:r>
          </w:p>
        </w:tc>
        <w:tc>
          <w:tcPr>
            <w:tcW w:w="3544" w:type="dxa"/>
            <w:vAlign w:val="center"/>
          </w:tcPr>
          <w:p w:rsidR="000978DD" w:rsidRDefault="000978DD" w:rsidP="00BC29F9">
            <w:pPr>
              <w:spacing w:after="0" w:line="240" w:lineRule="auto"/>
              <w:rPr>
                <w:rFonts w:ascii="Arial" w:hAnsi="Arial" w:cs="Arial"/>
                <w:sz w:val="18"/>
                <w:szCs w:val="18"/>
              </w:rPr>
            </w:pPr>
          </w:p>
        </w:tc>
        <w:tc>
          <w:tcPr>
            <w:tcW w:w="1509" w:type="dxa"/>
            <w:vMerge w:val="restart"/>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1"/>
          <w:jc w:val="center"/>
        </w:trPr>
        <w:tc>
          <w:tcPr>
            <w:tcW w:w="446" w:type="dxa"/>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3680" w:type="dxa"/>
            <w:vAlign w:val="center"/>
          </w:tcPr>
          <w:p w:rsidR="000978DD" w:rsidRDefault="000978DD" w:rsidP="00BC29F9">
            <w:pPr>
              <w:spacing w:after="0" w:line="240" w:lineRule="auto"/>
              <w:rPr>
                <w:rFonts w:ascii="Arial" w:hAnsi="Arial" w:cs="Arial"/>
                <w:sz w:val="18"/>
                <w:szCs w:val="18"/>
              </w:rPr>
            </w:pPr>
            <w:proofErr w:type="spellStart"/>
            <w:r>
              <w:rPr>
                <w:rFonts w:ascii="Arial" w:hAnsi="Arial" w:cs="Arial"/>
                <w:sz w:val="18"/>
                <w:szCs w:val="18"/>
              </w:rPr>
              <w:t>Drobnoporowaty</w:t>
            </w:r>
            <w:proofErr w:type="spellEnd"/>
            <w:r>
              <w:rPr>
                <w:rFonts w:ascii="Arial" w:hAnsi="Arial" w:cs="Arial"/>
                <w:sz w:val="18"/>
                <w:szCs w:val="18"/>
              </w:rPr>
              <w:t>, z widocznymi ewentualnie naturalnymi dodatkami</w:t>
            </w:r>
          </w:p>
        </w:tc>
        <w:tc>
          <w:tcPr>
            <w:tcW w:w="3544"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Wielowarstwowy, z widocznymi ewentualnie naturalnymi dodatkami</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1"/>
          <w:jc w:val="center"/>
        </w:trPr>
        <w:tc>
          <w:tcPr>
            <w:tcW w:w="446" w:type="dxa"/>
          </w:tcPr>
          <w:p w:rsidR="000978DD" w:rsidRPr="002C3EC8"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3680" w:type="dxa"/>
          </w:tcPr>
          <w:p w:rsidR="000978DD" w:rsidRDefault="000978DD" w:rsidP="00BC29F9">
            <w:pPr>
              <w:spacing w:after="0" w:line="240" w:lineRule="auto"/>
              <w:jc w:val="both"/>
              <w:rPr>
                <w:rFonts w:ascii="Arial" w:hAnsi="Arial" w:cs="Arial"/>
                <w:sz w:val="18"/>
                <w:szCs w:val="18"/>
              </w:rPr>
            </w:pPr>
            <w:r>
              <w:rPr>
                <w:rFonts w:ascii="Arial" w:hAnsi="Arial" w:cs="Arial"/>
                <w:sz w:val="18"/>
                <w:szCs w:val="18"/>
              </w:rPr>
              <w:t>Stała, krucha</w:t>
            </w:r>
          </w:p>
        </w:tc>
        <w:tc>
          <w:tcPr>
            <w:tcW w:w="3544" w:type="dxa"/>
          </w:tcPr>
          <w:p w:rsidR="000978DD" w:rsidRDefault="000978DD" w:rsidP="00BC29F9">
            <w:pPr>
              <w:spacing w:after="0" w:line="240" w:lineRule="auto"/>
              <w:jc w:val="both"/>
              <w:rPr>
                <w:rFonts w:ascii="Arial" w:hAnsi="Arial" w:cs="Arial"/>
                <w:sz w:val="18"/>
                <w:szCs w:val="18"/>
              </w:rPr>
            </w:pPr>
            <w:r>
              <w:rPr>
                <w:rFonts w:ascii="Arial" w:hAnsi="Arial" w:cs="Arial"/>
                <w:sz w:val="18"/>
                <w:szCs w:val="18"/>
              </w:rPr>
              <w:t>Stała, bardzo krucha</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3"/>
          <w:jc w:val="center"/>
        </w:trPr>
        <w:tc>
          <w:tcPr>
            <w:tcW w:w="446" w:type="dxa"/>
          </w:tcPr>
          <w:p w:rsidR="000978DD" w:rsidRPr="002C3EC8"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1681" w:type="dxa"/>
          </w:tcPr>
          <w:p w:rsidR="000978DD" w:rsidRPr="002C3EC8"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7224" w:type="dxa"/>
            <w:gridSpan w:val="2"/>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Charakterystyczny dla danego wyrobu oraz użytych naturalnych dodatków i aromatów, bez stęchlizny, goryczy lub zjełczenia</w:t>
            </w:r>
          </w:p>
        </w:tc>
        <w:tc>
          <w:tcPr>
            <w:tcW w:w="1509" w:type="dxa"/>
            <w:vAlign w:val="center"/>
          </w:tcPr>
          <w:p w:rsidR="000978DD" w:rsidRPr="002C3EC8" w:rsidRDefault="000978DD" w:rsidP="00BC29F9">
            <w:pPr>
              <w:spacing w:after="0" w:line="240" w:lineRule="auto"/>
              <w:rPr>
                <w:rFonts w:ascii="Arial" w:hAnsi="Arial" w:cs="Arial"/>
                <w:sz w:val="18"/>
                <w:szCs w:val="18"/>
              </w:rPr>
            </w:pPr>
          </w:p>
        </w:tc>
      </w:tr>
    </w:tbl>
    <w:p w:rsidR="000978DD" w:rsidRDefault="000978DD" w:rsidP="00BC29F9">
      <w:pPr>
        <w:pStyle w:val="Nagwek11"/>
        <w:spacing w:before="0" w:after="0"/>
        <w:rPr>
          <w:bCs w:val="0"/>
        </w:rPr>
      </w:pPr>
      <w:r>
        <w:rPr>
          <w:bCs w:val="0"/>
        </w:rPr>
        <w:t>2.3 Wymagania fizykochem</w:t>
      </w:r>
      <w:r w:rsidRPr="00133CB7">
        <w:rPr>
          <w:bCs w:val="0"/>
        </w:rPr>
        <w:t>iczne</w:t>
      </w:r>
    </w:p>
    <w:p w:rsidR="000978DD" w:rsidRDefault="000978D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978DD" w:rsidRPr="00FB5740" w:rsidRDefault="000978D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8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95"/>
        <w:gridCol w:w="1241"/>
        <w:gridCol w:w="1559"/>
      </w:tblGrid>
      <w:tr w:rsidR="000978DD" w:rsidTr="000978DD">
        <w:trPr>
          <w:trHeight w:val="225"/>
          <w:jc w:val="center"/>
        </w:trPr>
        <w:tc>
          <w:tcPr>
            <w:tcW w:w="709"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Lp.</w:t>
            </w:r>
          </w:p>
        </w:tc>
        <w:tc>
          <w:tcPr>
            <w:tcW w:w="5095"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Wymagania</w:t>
            </w:r>
          </w:p>
        </w:tc>
        <w:tc>
          <w:tcPr>
            <w:tcW w:w="1559"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Metody badań według</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1</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suchej masy,% (m/m) nie mniej niż</w:t>
            </w:r>
          </w:p>
        </w:tc>
        <w:tc>
          <w:tcPr>
            <w:tcW w:w="1241" w:type="dxa"/>
            <w:vAlign w:val="center"/>
          </w:tcPr>
          <w:p w:rsidR="000978DD" w:rsidRPr="00C4215E" w:rsidRDefault="000978DD" w:rsidP="00BC29F9">
            <w:pPr>
              <w:spacing w:after="0" w:line="240" w:lineRule="auto"/>
              <w:jc w:val="center"/>
              <w:rPr>
                <w:rFonts w:ascii="Arial" w:hAnsi="Arial" w:cs="Arial"/>
                <w:sz w:val="18"/>
              </w:rPr>
            </w:pPr>
            <w:r>
              <w:rPr>
                <w:rFonts w:ascii="Arial" w:hAnsi="Arial" w:cs="Arial"/>
                <w:sz w:val="18"/>
              </w:rPr>
              <w:t>95</w:t>
            </w:r>
          </w:p>
        </w:tc>
        <w:tc>
          <w:tcPr>
            <w:tcW w:w="1559" w:type="dxa"/>
            <w:tcBorders>
              <w:bottom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PN-A-74252</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2</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soli kuchennej w herbatnikach posypanych solą % (m/m), nie więcej niż</w:t>
            </w:r>
          </w:p>
        </w:tc>
        <w:tc>
          <w:tcPr>
            <w:tcW w:w="1241"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3</w:t>
            </w:r>
          </w:p>
        </w:tc>
        <w:tc>
          <w:tcPr>
            <w:tcW w:w="1559" w:type="dxa"/>
            <w:tcBorders>
              <w:top w:val="single" w:sz="4" w:space="0" w:color="auto"/>
              <w:bottom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PN-A-88109</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3</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popiołu nierozpuszczalnego w roztworze kwasu chlorowodorowego o c(HCL)= 4 mol/l  nie więcej niż</w:t>
            </w:r>
          </w:p>
        </w:tc>
        <w:tc>
          <w:tcPr>
            <w:tcW w:w="1241" w:type="dxa"/>
            <w:vAlign w:val="center"/>
          </w:tcPr>
          <w:p w:rsidR="000978DD" w:rsidRPr="0026490F" w:rsidRDefault="000978DD" w:rsidP="00BC29F9">
            <w:pPr>
              <w:spacing w:after="0" w:line="240" w:lineRule="auto"/>
              <w:jc w:val="center"/>
              <w:rPr>
                <w:rFonts w:ascii="Arial" w:hAnsi="Arial" w:cs="Arial"/>
                <w:sz w:val="18"/>
              </w:rPr>
            </w:pPr>
            <w:r>
              <w:rPr>
                <w:rFonts w:ascii="Arial" w:hAnsi="Arial" w:cs="Arial"/>
                <w:sz w:val="18"/>
              </w:rPr>
              <w:t>0,1</w:t>
            </w:r>
          </w:p>
        </w:tc>
        <w:tc>
          <w:tcPr>
            <w:tcW w:w="1559" w:type="dxa"/>
            <w:tcBorders>
              <w:top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PN-A-88022</w:t>
            </w:r>
          </w:p>
        </w:tc>
      </w:tr>
    </w:tbl>
    <w:p w:rsidR="000978DD" w:rsidRPr="00295CBB" w:rsidRDefault="000978DD"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978DD" w:rsidRDefault="000978DD" w:rsidP="00BC29F9">
      <w:pPr>
        <w:pStyle w:val="Nagwek11"/>
        <w:spacing w:before="0" w:after="0"/>
        <w:rPr>
          <w:bCs w:val="0"/>
        </w:rPr>
      </w:pPr>
      <w:r>
        <w:rPr>
          <w:bCs w:val="0"/>
        </w:rPr>
        <w:t>2.4</w:t>
      </w:r>
      <w:r w:rsidRPr="00133CB7">
        <w:rPr>
          <w:bCs w:val="0"/>
        </w:rPr>
        <w:t xml:space="preserve"> Wymagania mikrobiologiczne</w:t>
      </w:r>
    </w:p>
    <w:p w:rsidR="000978DD" w:rsidRPr="0074443C" w:rsidRDefault="000978DD" w:rsidP="00BC29F9">
      <w:pPr>
        <w:pStyle w:val="Tekstpodstawowy3"/>
        <w:spacing w:after="0"/>
        <w:rPr>
          <w:rFonts w:ascii="Arial" w:hAnsi="Arial" w:cs="Arial"/>
          <w:sz w:val="20"/>
        </w:rPr>
      </w:pPr>
      <w:r w:rsidRPr="0074443C">
        <w:rPr>
          <w:rFonts w:ascii="Arial" w:hAnsi="Arial" w:cs="Arial"/>
          <w:sz w:val="20"/>
        </w:rPr>
        <w:t>Zgodnie z aktualnie obowiązującym prawem</w:t>
      </w:r>
      <w:r>
        <w:rPr>
          <w:rFonts w:ascii="Arial" w:hAnsi="Arial" w:cs="Arial"/>
          <w:sz w:val="20"/>
        </w:rPr>
        <w:t>.</w:t>
      </w:r>
    </w:p>
    <w:p w:rsidR="000978DD" w:rsidRPr="000978DD" w:rsidRDefault="000978DD" w:rsidP="00BC29F9">
      <w:pPr>
        <w:pStyle w:val="E-1"/>
        <w:jc w:val="both"/>
        <w:rPr>
          <w:rFonts w:ascii="Arial" w:hAnsi="Arial" w:cs="Arial"/>
        </w:rPr>
      </w:pPr>
      <w:r w:rsidRPr="000978DD">
        <w:rPr>
          <w:rFonts w:ascii="Arial" w:hAnsi="Arial" w:cs="Arial"/>
        </w:rPr>
        <w:t>Zamawiający zastrzega sobie prawo żądania wyników badań mikrobiologicznych z kontroli higieny procesu produkcyjnego.</w:t>
      </w:r>
    </w:p>
    <w:p w:rsidR="000978DD" w:rsidRPr="000978DD" w:rsidRDefault="000978DD" w:rsidP="00BC29F9">
      <w:pPr>
        <w:pStyle w:val="E-1"/>
        <w:jc w:val="both"/>
        <w:rPr>
          <w:rFonts w:ascii="Arial" w:hAnsi="Arial" w:cs="Arial"/>
          <w:b/>
        </w:rPr>
      </w:pPr>
      <w:r>
        <w:rPr>
          <w:rFonts w:ascii="Arial" w:hAnsi="Arial" w:cs="Arial"/>
          <w:b/>
        </w:rPr>
        <w:t xml:space="preserve">3. </w:t>
      </w:r>
      <w:r w:rsidRPr="000978DD">
        <w:rPr>
          <w:rFonts w:ascii="Arial" w:hAnsi="Arial" w:cs="Arial"/>
          <w:b/>
        </w:rPr>
        <w:t>Masa netto</w:t>
      </w:r>
    </w:p>
    <w:p w:rsidR="000978DD" w:rsidRDefault="000978D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978DD" w:rsidRPr="007B2F8F" w:rsidRDefault="000978DD" w:rsidP="00BC29F9">
      <w:pPr>
        <w:spacing w:after="0" w:line="240" w:lineRule="auto"/>
        <w:jc w:val="both"/>
        <w:rPr>
          <w:rFonts w:ascii="Arial" w:eastAsia="Arial Unicode MS" w:hAnsi="Arial" w:cs="Arial"/>
          <w:sz w:val="20"/>
          <w:szCs w:val="20"/>
          <w:vertAlign w:val="superscript"/>
        </w:rPr>
      </w:pPr>
      <w:r w:rsidRPr="007B2F8F">
        <w:rPr>
          <w:rFonts w:ascii="Arial" w:hAnsi="Arial" w:cs="Arial"/>
          <w:sz w:val="20"/>
          <w:szCs w:val="20"/>
        </w:rPr>
        <w:t>Dopuszczalna ujemna wartość błędu masy netto powinna być zgodna z obowiązującym prawem</w:t>
      </w:r>
      <w:r>
        <w:rPr>
          <w:rFonts w:ascii="Arial" w:hAnsi="Arial" w:cs="Arial"/>
          <w:sz w:val="20"/>
          <w:szCs w:val="20"/>
        </w:rPr>
        <w:t>.</w:t>
      </w:r>
    </w:p>
    <w:p w:rsidR="000978DD" w:rsidRPr="000978DD" w:rsidRDefault="000978DD" w:rsidP="00BC29F9">
      <w:pPr>
        <w:pStyle w:val="E-1"/>
        <w:jc w:val="both"/>
        <w:rPr>
          <w:rFonts w:ascii="Arial" w:hAnsi="Arial" w:cs="Arial"/>
          <w:b/>
        </w:rPr>
      </w:pPr>
      <w:r>
        <w:rPr>
          <w:rFonts w:ascii="Arial" w:hAnsi="Arial" w:cs="Arial"/>
          <w:b/>
        </w:rPr>
        <w:t xml:space="preserve">4. </w:t>
      </w:r>
      <w:r w:rsidRPr="000978DD">
        <w:rPr>
          <w:rFonts w:ascii="Arial" w:hAnsi="Arial" w:cs="Arial"/>
          <w:b/>
        </w:rPr>
        <w:t>Trwałość</w:t>
      </w:r>
    </w:p>
    <w:p w:rsidR="000978DD" w:rsidRPr="00624C7D" w:rsidRDefault="000978D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 xml:space="preserve">6 miesięcy </w:t>
      </w:r>
      <w:r w:rsidRPr="00283F20">
        <w:rPr>
          <w:rFonts w:ascii="Arial" w:hAnsi="Arial" w:cs="Arial"/>
          <w:sz w:val="20"/>
          <w:szCs w:val="20"/>
        </w:rPr>
        <w:t xml:space="preserve">od daty </w:t>
      </w:r>
      <w:r>
        <w:rPr>
          <w:rFonts w:ascii="Arial" w:hAnsi="Arial" w:cs="Arial"/>
          <w:sz w:val="20"/>
          <w:szCs w:val="20"/>
        </w:rPr>
        <w:t>dostawy do magazynu odbiorcy.</w:t>
      </w:r>
    </w:p>
    <w:p w:rsidR="000978DD" w:rsidRPr="006E5387" w:rsidRDefault="000978DD"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0978DD">
        <w:rPr>
          <w:rFonts w:ascii="Arial" w:hAnsi="Arial" w:cs="Arial"/>
          <w:b/>
          <w14:shadow w14:blurRad="50800" w14:dist="38100" w14:dir="2700000" w14:sx="100000" w14:sy="100000" w14:kx="0" w14:ky="0" w14:algn="tl">
            <w14:srgbClr w14:val="000000">
              <w14:alpha w14:val="60000"/>
            </w14:srgbClr>
          </w14:shadow>
        </w:rPr>
        <w:t xml:space="preserve"> </w:t>
      </w:r>
      <w:r w:rsidRPr="006E5387">
        <w:rPr>
          <w:rFonts w:ascii="Arial" w:hAnsi="Arial" w:cs="Arial"/>
          <w:b/>
          <w:sz w:val="20"/>
          <w:szCs w:val="20"/>
        </w:rPr>
        <w:t>Metody badań</w:t>
      </w:r>
    </w:p>
    <w:p w:rsidR="000978DD" w:rsidRPr="000978DD" w:rsidRDefault="000978DD" w:rsidP="00BC29F9">
      <w:pPr>
        <w:pStyle w:val="E-1"/>
        <w:jc w:val="both"/>
        <w:rPr>
          <w:rFonts w:ascii="Arial" w:hAnsi="Arial" w:cs="Arial"/>
          <w:b/>
        </w:rPr>
      </w:pPr>
      <w:r w:rsidRPr="000978DD">
        <w:rPr>
          <w:rFonts w:ascii="Arial" w:hAnsi="Arial" w:cs="Arial"/>
          <w:b/>
        </w:rPr>
        <w:t>5.1 Sprawdzenie znakowania i stanu opakowania</w:t>
      </w:r>
    </w:p>
    <w:p w:rsidR="000978DD" w:rsidRPr="000978DD" w:rsidRDefault="000978DD" w:rsidP="00BC29F9">
      <w:pPr>
        <w:pStyle w:val="E-1"/>
        <w:jc w:val="both"/>
        <w:rPr>
          <w:rFonts w:ascii="Arial" w:hAnsi="Arial" w:cs="Arial"/>
        </w:rPr>
      </w:pPr>
      <w:r w:rsidRPr="000978DD">
        <w:rPr>
          <w:rFonts w:ascii="Arial" w:hAnsi="Arial" w:cs="Arial"/>
        </w:rPr>
        <w:t>Wykonać metodą wizualną na zgodność z pkt. 6.1 i 6.2.</w:t>
      </w:r>
    </w:p>
    <w:p w:rsidR="000978DD" w:rsidRPr="000978DD" w:rsidRDefault="000978DD" w:rsidP="00BC29F9">
      <w:pPr>
        <w:pStyle w:val="E-1"/>
        <w:jc w:val="both"/>
        <w:rPr>
          <w:rFonts w:ascii="Arial" w:hAnsi="Arial" w:cs="Arial"/>
          <w:b/>
        </w:rPr>
      </w:pPr>
      <w:r w:rsidRPr="000978DD">
        <w:rPr>
          <w:rFonts w:ascii="Arial" w:hAnsi="Arial" w:cs="Arial"/>
          <w:b/>
        </w:rPr>
        <w:t>5.2 Oznaczanie cech organoleptycznych</w:t>
      </w:r>
    </w:p>
    <w:p w:rsidR="000978DD" w:rsidRPr="000978DD" w:rsidRDefault="000978DD" w:rsidP="00BC29F9">
      <w:pPr>
        <w:pStyle w:val="E-1"/>
        <w:jc w:val="both"/>
        <w:rPr>
          <w:rFonts w:ascii="Arial" w:hAnsi="Arial" w:cs="Arial"/>
        </w:rPr>
      </w:pPr>
      <w:r w:rsidRPr="000978DD">
        <w:rPr>
          <w:rFonts w:ascii="Arial" w:hAnsi="Arial" w:cs="Arial"/>
        </w:rPr>
        <w:t>Należy wykonać organoleptycznie w temperaturze pokojowej na zgodność z wymaganiami podanymi w Tablicy 1.</w:t>
      </w:r>
    </w:p>
    <w:p w:rsidR="000978DD" w:rsidRPr="000978DD" w:rsidRDefault="000978DD" w:rsidP="00BC29F9">
      <w:pPr>
        <w:pStyle w:val="E-1"/>
        <w:jc w:val="both"/>
        <w:rPr>
          <w:rFonts w:ascii="Arial" w:hAnsi="Arial" w:cs="Arial"/>
          <w:b/>
        </w:rPr>
      </w:pPr>
      <w:r w:rsidRPr="000978DD">
        <w:rPr>
          <w:rFonts w:ascii="Arial" w:hAnsi="Arial" w:cs="Arial"/>
          <w:b/>
        </w:rPr>
        <w:t>5.3 Oznaczanie cech fizykochemicznych</w:t>
      </w:r>
    </w:p>
    <w:p w:rsidR="000978DD" w:rsidRPr="000978DD" w:rsidRDefault="000978DD" w:rsidP="00BC29F9">
      <w:pPr>
        <w:pStyle w:val="E-1"/>
        <w:jc w:val="both"/>
        <w:rPr>
          <w:rFonts w:ascii="Arial" w:hAnsi="Arial" w:cs="Arial"/>
        </w:rPr>
      </w:pPr>
      <w:r w:rsidRPr="000978DD">
        <w:rPr>
          <w:rFonts w:ascii="Arial" w:hAnsi="Arial" w:cs="Arial"/>
        </w:rPr>
        <w:t xml:space="preserve">Według norm podanych w Tablicy 2. </w:t>
      </w:r>
    </w:p>
    <w:p w:rsidR="000978DD" w:rsidRPr="000978DD" w:rsidRDefault="000978DD" w:rsidP="00BC29F9">
      <w:pPr>
        <w:pStyle w:val="E-1"/>
        <w:rPr>
          <w:rFonts w:ascii="Arial" w:hAnsi="Arial" w:cs="Arial"/>
        </w:rPr>
      </w:pPr>
      <w:r w:rsidRPr="000978DD">
        <w:rPr>
          <w:rFonts w:ascii="Arial" w:hAnsi="Arial" w:cs="Arial"/>
          <w:b/>
        </w:rPr>
        <w:t xml:space="preserve">6 Pakowanie, znakowanie, przechowywanie </w:t>
      </w:r>
    </w:p>
    <w:p w:rsidR="000978DD" w:rsidRPr="000978DD" w:rsidRDefault="000978DD" w:rsidP="00BC29F9">
      <w:pPr>
        <w:pStyle w:val="E-1"/>
        <w:rPr>
          <w:rFonts w:ascii="Arial" w:hAnsi="Arial" w:cs="Arial"/>
          <w:b/>
        </w:rPr>
      </w:pPr>
      <w:r w:rsidRPr="000978DD">
        <w:rPr>
          <w:rFonts w:ascii="Arial" w:hAnsi="Arial" w:cs="Arial"/>
          <w:b/>
        </w:rPr>
        <w:t>6.1 Pakowanie</w:t>
      </w:r>
    </w:p>
    <w:p w:rsidR="000978DD" w:rsidRPr="00012DCF" w:rsidRDefault="000978DD"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0978DD" w:rsidRDefault="000978DD"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978DD" w:rsidRDefault="000978D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978DD" w:rsidRPr="00624C7D" w:rsidRDefault="000978D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978DD" w:rsidRPr="00C574D3" w:rsidRDefault="000978DD"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0978DD" w:rsidRPr="000978DD" w:rsidRDefault="000978DD" w:rsidP="00BC29F9">
      <w:pPr>
        <w:pStyle w:val="E-1"/>
        <w:jc w:val="both"/>
        <w:rPr>
          <w:rFonts w:ascii="Arial" w:hAnsi="Arial" w:cs="Arial"/>
        </w:rPr>
      </w:pPr>
      <w:r w:rsidRPr="000978DD">
        <w:rPr>
          <w:rFonts w:ascii="Arial" w:hAnsi="Arial" w:cs="Arial"/>
        </w:rPr>
        <w:t xml:space="preserve">Opakowanie transportowe – pudło kartonowe o masie od 1kg do 5 kg, wykonane z materiałów opakowaniowych przeznaczonych do kontaktu z żywnością. </w:t>
      </w:r>
    </w:p>
    <w:p w:rsidR="000978DD" w:rsidRPr="000978DD" w:rsidRDefault="000978DD" w:rsidP="00BC29F9">
      <w:pPr>
        <w:pStyle w:val="E-1"/>
        <w:rPr>
          <w:rFonts w:ascii="Arial" w:hAnsi="Arial" w:cs="Arial"/>
        </w:rPr>
      </w:pPr>
      <w:r w:rsidRPr="000978D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978DD" w:rsidRPr="000978DD" w:rsidRDefault="000978DD" w:rsidP="00BC29F9">
      <w:pPr>
        <w:pStyle w:val="E-1"/>
        <w:rPr>
          <w:rFonts w:ascii="Arial" w:hAnsi="Arial" w:cs="Arial"/>
        </w:rPr>
      </w:pPr>
      <w:r w:rsidRPr="000978DD">
        <w:rPr>
          <w:rFonts w:ascii="Arial" w:hAnsi="Arial" w:cs="Arial"/>
        </w:rPr>
        <w:t>Nie dopuszcza się stosowania opakowań zastępczych oraz umieszczania reklam na opakowaniach.</w:t>
      </w:r>
    </w:p>
    <w:p w:rsidR="000978DD" w:rsidRPr="000978DD" w:rsidRDefault="000978DD" w:rsidP="00BC29F9">
      <w:pPr>
        <w:pStyle w:val="E-1"/>
        <w:rPr>
          <w:rFonts w:ascii="Arial" w:hAnsi="Arial" w:cs="Arial"/>
          <w:b/>
        </w:rPr>
      </w:pPr>
      <w:r w:rsidRPr="000978DD">
        <w:rPr>
          <w:rFonts w:ascii="Arial" w:hAnsi="Arial" w:cs="Arial"/>
          <w:b/>
        </w:rPr>
        <w:t>6.2 Znakowanie</w:t>
      </w:r>
    </w:p>
    <w:p w:rsidR="000978DD" w:rsidRPr="000978DD" w:rsidRDefault="000978DD" w:rsidP="00BC29F9">
      <w:pPr>
        <w:pStyle w:val="E-1"/>
        <w:rPr>
          <w:rFonts w:ascii="Arial" w:hAnsi="Arial" w:cs="Arial"/>
        </w:rPr>
      </w:pPr>
      <w:r w:rsidRPr="000978DD">
        <w:rPr>
          <w:rFonts w:ascii="Arial" w:hAnsi="Arial" w:cs="Arial"/>
        </w:rPr>
        <w:t>Zgodnie z aktualnie obowiązującym prawem.</w:t>
      </w:r>
    </w:p>
    <w:p w:rsidR="000978DD" w:rsidRPr="000978DD" w:rsidRDefault="000978DD" w:rsidP="00BC29F9">
      <w:pPr>
        <w:pStyle w:val="E-1"/>
        <w:rPr>
          <w:rFonts w:ascii="Arial" w:hAnsi="Arial" w:cs="Arial"/>
          <w:b/>
        </w:rPr>
      </w:pPr>
      <w:r w:rsidRPr="000978DD">
        <w:rPr>
          <w:rFonts w:ascii="Arial" w:hAnsi="Arial" w:cs="Arial"/>
          <w:b/>
        </w:rPr>
        <w:t>6.3 Przechowywanie</w:t>
      </w:r>
    </w:p>
    <w:p w:rsidR="000978DD" w:rsidRPr="000978DD" w:rsidRDefault="000978DD" w:rsidP="00BC29F9">
      <w:pPr>
        <w:pStyle w:val="E-1"/>
        <w:rPr>
          <w:rFonts w:ascii="Arial" w:hAnsi="Arial" w:cs="Arial"/>
        </w:rPr>
      </w:pPr>
      <w:r w:rsidRPr="000978DD">
        <w:rPr>
          <w:rFonts w:ascii="Arial" w:hAnsi="Arial" w:cs="Arial"/>
        </w:rPr>
        <w:t>Przechowywać zgodnie z zaleceniami producenta.</w:t>
      </w:r>
    </w:p>
    <w:p w:rsidR="000978DD" w:rsidRPr="000978DD" w:rsidRDefault="000978DD" w:rsidP="00BC29F9">
      <w:pPr>
        <w:pStyle w:val="E-1"/>
        <w:rPr>
          <w:rFonts w:ascii="Arial" w:hAnsi="Arial" w:cs="Arial"/>
        </w:rPr>
      </w:pPr>
    </w:p>
    <w:p w:rsidR="000978DD" w:rsidRDefault="000978DD" w:rsidP="00BC29F9">
      <w:pPr>
        <w:spacing w:after="0" w:line="240" w:lineRule="auto"/>
      </w:pPr>
      <w:r>
        <w:br w:type="page"/>
      </w:r>
    </w:p>
    <w:p w:rsidR="000B7DA6" w:rsidRDefault="000978DD" w:rsidP="00BC29F9">
      <w:pPr>
        <w:spacing w:after="0" w:line="240" w:lineRule="auto"/>
        <w:jc w:val="right"/>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6</w:t>
      </w:r>
    </w:p>
    <w:p w:rsidR="000B7DA6" w:rsidRDefault="000B7DA6" w:rsidP="00BC29F9">
      <w:pPr>
        <w:spacing w:after="0" w:line="240" w:lineRule="auto"/>
        <w:jc w:val="right"/>
        <w:rPr>
          <w:rFonts w:ascii="Arial Narrow" w:eastAsia="Times New Roman" w:hAnsi="Arial Narrow" w:cs="Arial"/>
          <w:szCs w:val="20"/>
          <w:lang w:eastAsia="pl-PL"/>
        </w:rPr>
      </w:pPr>
    </w:p>
    <w:p w:rsidR="008D7CED" w:rsidRPr="00506D71" w:rsidRDefault="008D7CED" w:rsidP="00BC29F9">
      <w:pPr>
        <w:spacing w:after="0" w:line="240" w:lineRule="auto"/>
        <w:jc w:val="center"/>
        <w:rPr>
          <w:rFonts w:ascii="Arial" w:hAnsi="Arial" w:cs="Arial"/>
          <w:b/>
          <w:sz w:val="40"/>
          <w:szCs w:val="40"/>
        </w:rPr>
      </w:pPr>
      <w:r w:rsidRPr="00506D71">
        <w:rPr>
          <w:rFonts w:ascii="Arial" w:hAnsi="Arial" w:cs="Arial"/>
          <w:b/>
          <w:sz w:val="40"/>
          <w:szCs w:val="40"/>
        </w:rPr>
        <w:t>INSPEKTORAT WSPARCIA SIŁ ZBROJNYCH</w:t>
      </w:r>
    </w:p>
    <w:p w:rsidR="008D7CED" w:rsidRPr="00506D71" w:rsidRDefault="008D7CED" w:rsidP="00BC29F9">
      <w:pPr>
        <w:spacing w:after="0" w:line="240" w:lineRule="auto"/>
        <w:jc w:val="center"/>
        <w:rPr>
          <w:rFonts w:ascii="Arial" w:hAnsi="Arial" w:cs="Arial"/>
          <w:b/>
          <w:sz w:val="40"/>
          <w:szCs w:val="40"/>
        </w:rPr>
      </w:pPr>
      <w:r w:rsidRPr="00506D71">
        <w:rPr>
          <w:rFonts w:ascii="Arial" w:hAnsi="Arial" w:cs="Arial"/>
          <w:b/>
          <w:sz w:val="40"/>
          <w:szCs w:val="40"/>
        </w:rPr>
        <w:t>SZEFOSTWO SŁUŻBY ŻYWNOŚCIOWEJ</w:t>
      </w:r>
    </w:p>
    <w:p w:rsidR="008D7CED" w:rsidRPr="00506D71" w:rsidRDefault="008D7CE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D7CED" w:rsidRPr="00506D71" w:rsidRDefault="008D7CED" w:rsidP="00BC29F9">
      <w:pPr>
        <w:spacing w:after="0" w:line="240" w:lineRule="auto"/>
        <w:ind w:left="2124" w:firstLine="708"/>
        <w:jc w:val="center"/>
        <w:rPr>
          <w:rFonts w:ascii="Arial" w:hAnsi="Arial" w:cs="Arial"/>
          <w:b/>
          <w:caps/>
          <w:sz w:val="40"/>
          <w:szCs w:val="40"/>
        </w:rPr>
      </w:pPr>
    </w:p>
    <w:p w:rsidR="008D7CED" w:rsidRPr="00506D71" w:rsidRDefault="008D7CED" w:rsidP="00BC29F9">
      <w:pPr>
        <w:spacing w:after="0" w:line="240" w:lineRule="auto"/>
        <w:jc w:val="center"/>
        <w:rPr>
          <w:rFonts w:ascii="Arial" w:hAnsi="Arial" w:cs="Arial"/>
          <w:b/>
          <w:caps/>
          <w:sz w:val="40"/>
          <w:szCs w:val="40"/>
        </w:rPr>
      </w:pPr>
      <w:r w:rsidRPr="00506D71">
        <w:rPr>
          <w:rFonts w:ascii="Arial" w:hAnsi="Arial" w:cs="Arial"/>
          <w:b/>
          <w:caps/>
          <w:sz w:val="40"/>
          <w:szCs w:val="40"/>
        </w:rPr>
        <w:t>kukurydza konserwowa</w:t>
      </w:r>
    </w:p>
    <w:p w:rsidR="008D7CED" w:rsidRDefault="008D7CED" w:rsidP="00BC29F9">
      <w:pPr>
        <w:spacing w:after="0" w:line="240" w:lineRule="auto"/>
        <w:jc w:val="center"/>
        <w:rPr>
          <w:rFonts w:ascii="Arial" w:hAnsi="Arial" w:cs="Arial"/>
        </w:rPr>
      </w:pPr>
    </w:p>
    <w:p w:rsidR="008D7CED" w:rsidRPr="008D7CED" w:rsidRDefault="008D7CED" w:rsidP="00BC29F9">
      <w:pPr>
        <w:pStyle w:val="E-1"/>
        <w:rPr>
          <w:rFonts w:ascii="Arial" w:hAnsi="Arial" w:cs="Arial"/>
          <w:b/>
          <w:i/>
          <w:sz w:val="22"/>
          <w:szCs w:val="22"/>
        </w:rPr>
      </w:pPr>
      <w:r w:rsidRPr="008D7CED">
        <w:rPr>
          <w:rFonts w:ascii="Arial" w:hAnsi="Arial" w:cs="Arial"/>
          <w:b/>
        </w:rPr>
        <w:tab/>
      </w:r>
      <w:r w:rsidRPr="008D7CED">
        <w:rPr>
          <w:rFonts w:ascii="Arial" w:hAnsi="Arial" w:cs="Arial"/>
          <w:b/>
        </w:rPr>
        <w:tab/>
      </w:r>
      <w:r w:rsidRPr="008D7CED">
        <w:rPr>
          <w:rFonts w:ascii="Arial" w:hAnsi="Arial" w:cs="Arial"/>
          <w:b/>
        </w:rPr>
        <w:tab/>
      </w:r>
      <w:r w:rsidRPr="008D7CED">
        <w:rPr>
          <w:rFonts w:ascii="Arial" w:hAnsi="Arial" w:cs="Arial"/>
          <w:b/>
          <w:i/>
          <w:sz w:val="22"/>
          <w:szCs w:val="22"/>
        </w:rPr>
        <w:t>opracował:</w:t>
      </w:r>
    </w:p>
    <w:p w:rsidR="008D7CED" w:rsidRPr="008D7CED" w:rsidRDefault="008D7CED" w:rsidP="00BC29F9">
      <w:pPr>
        <w:pStyle w:val="E-1"/>
        <w:rPr>
          <w:rFonts w:ascii="Arial" w:hAnsi="Arial" w:cs="Arial"/>
          <w:sz w:val="22"/>
          <w:szCs w:val="22"/>
        </w:rPr>
      </w:pPr>
      <w:r w:rsidRPr="008D7CED">
        <w:rPr>
          <w:rFonts w:ascii="Arial" w:hAnsi="Arial" w:cs="Arial"/>
          <w:b/>
          <w:sz w:val="22"/>
          <w:szCs w:val="22"/>
        </w:rPr>
        <w:tab/>
      </w:r>
      <w:r w:rsidRPr="008D7CED">
        <w:rPr>
          <w:rFonts w:ascii="Arial" w:hAnsi="Arial" w:cs="Arial"/>
          <w:b/>
          <w:sz w:val="22"/>
          <w:szCs w:val="22"/>
        </w:rPr>
        <w:tab/>
      </w:r>
      <w:r w:rsidRPr="008D7CED">
        <w:rPr>
          <w:rFonts w:ascii="Arial" w:hAnsi="Arial" w:cs="Arial"/>
          <w:b/>
          <w:sz w:val="22"/>
          <w:szCs w:val="22"/>
        </w:rPr>
        <w:tab/>
      </w:r>
      <w:r w:rsidRPr="008D7CED">
        <w:rPr>
          <w:rFonts w:ascii="Arial" w:hAnsi="Arial" w:cs="Arial"/>
          <w:sz w:val="22"/>
          <w:szCs w:val="22"/>
        </w:rPr>
        <w:t>Wojskowy Ośrodek Badawczo-Wdrożeniowy Służby Żywnościowej</w:t>
      </w:r>
    </w:p>
    <w:p w:rsidR="008D7CED" w:rsidRPr="008D7CED" w:rsidRDefault="008D7CED" w:rsidP="00BC29F9">
      <w:pPr>
        <w:pStyle w:val="E-1"/>
        <w:rPr>
          <w:rFonts w:ascii="Arial" w:hAnsi="Arial" w:cs="Arial"/>
          <w:sz w:val="22"/>
          <w:szCs w:val="22"/>
        </w:rPr>
      </w:pPr>
      <w:r w:rsidRPr="008D7CED">
        <w:rPr>
          <w:rFonts w:ascii="Arial" w:hAnsi="Arial" w:cs="Arial"/>
          <w:b/>
        </w:rPr>
        <w:tab/>
      </w:r>
      <w:r w:rsidRPr="008D7CED">
        <w:rPr>
          <w:rFonts w:ascii="Arial" w:hAnsi="Arial" w:cs="Arial"/>
          <w:b/>
        </w:rPr>
        <w:tab/>
      </w:r>
      <w:r w:rsidRPr="008D7CED">
        <w:rPr>
          <w:rFonts w:ascii="Arial" w:hAnsi="Arial" w:cs="Arial"/>
          <w:b/>
        </w:rPr>
        <w:tab/>
      </w:r>
      <w:r w:rsidRPr="008D7CED">
        <w:rPr>
          <w:rFonts w:ascii="Arial" w:hAnsi="Arial" w:cs="Arial"/>
          <w:sz w:val="22"/>
          <w:szCs w:val="22"/>
        </w:rPr>
        <w:t>04-470 Warszawa, ul. Marsa 112</w:t>
      </w:r>
    </w:p>
    <w:p w:rsidR="008D7CED" w:rsidRPr="008D7CED" w:rsidRDefault="008D7CED" w:rsidP="00BC29F9">
      <w:pPr>
        <w:pStyle w:val="E-1"/>
        <w:ind w:left="1416" w:firstLine="708"/>
        <w:rPr>
          <w:rFonts w:ascii="Arial" w:hAnsi="Arial" w:cs="Arial"/>
          <w:sz w:val="22"/>
          <w:szCs w:val="22"/>
        </w:rPr>
      </w:pPr>
      <w:r w:rsidRPr="008D7CED">
        <w:rPr>
          <w:rFonts w:ascii="Arial" w:hAnsi="Arial" w:cs="Arial"/>
          <w:sz w:val="22"/>
          <w:szCs w:val="22"/>
        </w:rPr>
        <w:t>tel. 261 815 139, fax. 261 815 336</w:t>
      </w:r>
    </w:p>
    <w:p w:rsidR="008D7CED" w:rsidRPr="008D7CED" w:rsidRDefault="008D7CED" w:rsidP="00BC29F9">
      <w:pPr>
        <w:pStyle w:val="E-1"/>
        <w:rPr>
          <w:rFonts w:ascii="Arial" w:hAnsi="Arial" w:cs="Arial"/>
          <w:b/>
        </w:rPr>
      </w:pPr>
      <w:r w:rsidRPr="008D7CED">
        <w:rPr>
          <w:rFonts w:ascii="Arial" w:hAnsi="Arial" w:cs="Arial"/>
          <w:b/>
        </w:rPr>
        <w:t>1 Wstęp</w:t>
      </w:r>
    </w:p>
    <w:p w:rsidR="008D7CED" w:rsidRPr="008D7CED" w:rsidRDefault="008D7CED" w:rsidP="00BC29F9">
      <w:pPr>
        <w:pStyle w:val="E-1"/>
        <w:rPr>
          <w:rFonts w:ascii="Arial" w:hAnsi="Arial" w:cs="Arial"/>
        </w:rPr>
      </w:pPr>
      <w:r w:rsidRPr="008D7CED">
        <w:rPr>
          <w:rFonts w:ascii="Arial" w:hAnsi="Arial" w:cs="Arial"/>
          <w:b/>
        </w:rPr>
        <w:t xml:space="preserve">Zakres </w:t>
      </w:r>
    </w:p>
    <w:p w:rsidR="008D7CED" w:rsidRPr="008D7CED" w:rsidRDefault="008D7CED" w:rsidP="00BC29F9">
      <w:pPr>
        <w:pStyle w:val="E-1"/>
        <w:jc w:val="both"/>
        <w:rPr>
          <w:rFonts w:ascii="Arial" w:hAnsi="Arial" w:cs="Arial"/>
        </w:rPr>
      </w:pPr>
      <w:r w:rsidRPr="008D7CED">
        <w:rPr>
          <w:rFonts w:ascii="Arial" w:hAnsi="Arial" w:cs="Arial"/>
        </w:rPr>
        <w:t>Niniejszymi minimalnymi wymaganiami jakościowymi objęto wymagania, metody badań oraz warunki przechowywania i pakowania kukurydzy konserwowej.</w:t>
      </w:r>
    </w:p>
    <w:p w:rsidR="008D7CED" w:rsidRPr="008D7CED" w:rsidRDefault="008D7CED" w:rsidP="00BC29F9">
      <w:pPr>
        <w:pStyle w:val="E-1"/>
        <w:jc w:val="both"/>
        <w:rPr>
          <w:rFonts w:ascii="Arial" w:hAnsi="Arial" w:cs="Arial"/>
        </w:rPr>
      </w:pPr>
      <w:r w:rsidRPr="008D7CED">
        <w:rPr>
          <w:rFonts w:ascii="Arial" w:hAnsi="Arial" w:cs="Arial"/>
        </w:rPr>
        <w:t>Postanowienia minimalnych wymagań jakościowych wykorzystywane są podczas produkcji i obrotu handlowego kukurydzy konserwowej przeznaczonej dla odbiorcy.</w:t>
      </w:r>
    </w:p>
    <w:p w:rsidR="008D7CED" w:rsidRPr="008D7CED" w:rsidRDefault="008D7CED" w:rsidP="00BC29F9">
      <w:pPr>
        <w:pStyle w:val="E-1"/>
        <w:rPr>
          <w:rFonts w:ascii="Arial" w:hAnsi="Arial" w:cs="Arial"/>
          <w:b/>
          <w:bCs/>
        </w:rPr>
      </w:pPr>
      <w:r w:rsidRPr="008D7CED">
        <w:rPr>
          <w:rFonts w:ascii="Arial" w:hAnsi="Arial" w:cs="Arial"/>
          <w:b/>
          <w:bCs/>
        </w:rPr>
        <w:t>Dokumenty powołane</w:t>
      </w:r>
    </w:p>
    <w:p w:rsidR="008D7CED" w:rsidRPr="008D7CED" w:rsidRDefault="008D7CED" w:rsidP="00BC29F9">
      <w:pPr>
        <w:pStyle w:val="E-1"/>
        <w:jc w:val="both"/>
        <w:rPr>
          <w:rFonts w:ascii="Arial" w:hAnsi="Arial" w:cs="Arial"/>
          <w:bCs/>
        </w:rPr>
      </w:pPr>
      <w:r w:rsidRPr="008D7CED">
        <w:rPr>
          <w:rFonts w:ascii="Arial" w:hAnsi="Arial" w:cs="Arial"/>
          <w:bCs/>
        </w:rPr>
        <w:t>Do stosowania niniejszego dokumentu są niezbędne podane niżej dokumenty powołane. Stosuje się ostatnie aktualne wydanie dokumentu powołanego (łącznie ze zmianami).</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8D7CED" w:rsidRPr="0034180F" w:rsidRDefault="008D7CE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D7CED" w:rsidRDefault="008D7CED" w:rsidP="00BC29F9">
      <w:pPr>
        <w:spacing w:after="0" w:line="240" w:lineRule="auto"/>
        <w:jc w:val="both"/>
        <w:rPr>
          <w:rFonts w:ascii="Arial" w:hAnsi="Arial" w:cs="Arial"/>
          <w:b/>
          <w:bCs/>
          <w:sz w:val="20"/>
          <w:szCs w:val="20"/>
        </w:rPr>
      </w:pPr>
      <w:r>
        <w:rPr>
          <w:rFonts w:ascii="Arial" w:hAnsi="Arial" w:cs="Arial"/>
          <w:b/>
          <w:bCs/>
          <w:sz w:val="20"/>
          <w:szCs w:val="20"/>
        </w:rPr>
        <w:t>Kukurydza konserwowa</w:t>
      </w:r>
    </w:p>
    <w:p w:rsidR="008D7CED" w:rsidRPr="00582C5B" w:rsidRDefault="008D7CED"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w:t>
      </w:r>
      <w:proofErr w:type="spellStart"/>
      <w:r>
        <w:rPr>
          <w:rFonts w:ascii="Arial" w:hAnsi="Arial" w:cs="Arial"/>
          <w:bCs/>
          <w:sz w:val="20"/>
          <w:szCs w:val="20"/>
        </w:rPr>
        <w:t>ziarn</w:t>
      </w:r>
      <w:proofErr w:type="spellEnd"/>
      <w:r>
        <w:rPr>
          <w:rFonts w:ascii="Arial" w:hAnsi="Arial" w:cs="Arial"/>
          <w:bCs/>
          <w:sz w:val="20"/>
          <w:szCs w:val="20"/>
        </w:rPr>
        <w:t xml:space="preserve"> kukurydzy cukrowej zalanych roztworem cukru i soli kuchennej, utrwalony termicznie w opakowaniach hermetycznie zamkniętych</w:t>
      </w:r>
    </w:p>
    <w:p w:rsidR="008D7CED" w:rsidRPr="008D7CED" w:rsidRDefault="008D7CED" w:rsidP="00BC29F9">
      <w:pPr>
        <w:pStyle w:val="Edward"/>
        <w:jc w:val="both"/>
        <w:rPr>
          <w:rFonts w:ascii="Arial" w:hAnsi="Arial" w:cs="Arial"/>
          <w:b/>
          <w:bCs/>
        </w:rPr>
      </w:pPr>
      <w:r w:rsidRPr="008D7CED">
        <w:rPr>
          <w:rFonts w:ascii="Arial" w:hAnsi="Arial" w:cs="Arial"/>
          <w:b/>
          <w:bCs/>
        </w:rPr>
        <w:t>2 Wymagania</w:t>
      </w:r>
    </w:p>
    <w:p w:rsidR="008D7CED" w:rsidRDefault="008D7CED" w:rsidP="00BC29F9">
      <w:pPr>
        <w:pStyle w:val="Nagwek11"/>
        <w:spacing w:before="0" w:after="0"/>
        <w:rPr>
          <w:bCs w:val="0"/>
        </w:rPr>
      </w:pPr>
      <w:r>
        <w:rPr>
          <w:bCs w:val="0"/>
        </w:rPr>
        <w:t>2.1 Wymagania ogólne</w:t>
      </w:r>
    </w:p>
    <w:p w:rsidR="008D7CED" w:rsidRDefault="008D7CED" w:rsidP="00BC29F9">
      <w:pPr>
        <w:pStyle w:val="Nagwek11"/>
        <w:spacing w:before="0" w:after="0"/>
        <w:rPr>
          <w:b w:val="0"/>
          <w:bCs w:val="0"/>
        </w:rPr>
      </w:pPr>
      <w:r>
        <w:rPr>
          <w:b w:val="0"/>
          <w:bCs w:val="0"/>
        </w:rPr>
        <w:t>Produkt powinien spełniać wymagania aktualnie obowiązującego prawa żywnościowego.</w:t>
      </w:r>
    </w:p>
    <w:p w:rsidR="008D7CED" w:rsidRPr="00133CB7" w:rsidRDefault="008D7CED" w:rsidP="00BC29F9">
      <w:pPr>
        <w:pStyle w:val="Nagwek11"/>
        <w:spacing w:before="0" w:after="0"/>
        <w:rPr>
          <w:bCs w:val="0"/>
        </w:rPr>
      </w:pPr>
      <w:r>
        <w:rPr>
          <w:bCs w:val="0"/>
        </w:rPr>
        <w:t>2.2 Wymagania organoleptyczne</w:t>
      </w:r>
    </w:p>
    <w:p w:rsidR="008D7CED" w:rsidRDefault="008D7CE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D7CED" w:rsidRPr="002C3EC8" w:rsidRDefault="008D7CE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62"/>
        <w:gridCol w:w="6395"/>
      </w:tblGrid>
      <w:tr w:rsidR="008D7CED" w:rsidRPr="002C3EC8" w:rsidTr="008D7CED">
        <w:trPr>
          <w:trHeight w:val="450"/>
          <w:jc w:val="center"/>
        </w:trPr>
        <w:tc>
          <w:tcPr>
            <w:tcW w:w="0" w:type="auto"/>
            <w:vAlign w:val="center"/>
          </w:tcPr>
          <w:p w:rsidR="008D7CED" w:rsidRPr="00A32CEF" w:rsidRDefault="008D7CE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3062" w:type="dxa"/>
            <w:vAlign w:val="center"/>
          </w:tcPr>
          <w:p w:rsidR="008D7CED" w:rsidRPr="00A32CEF" w:rsidRDefault="008D7CE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95" w:type="dxa"/>
            <w:vAlign w:val="center"/>
          </w:tcPr>
          <w:p w:rsidR="008D7CED" w:rsidRPr="00A32CEF" w:rsidRDefault="008D7CE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D7CED" w:rsidRPr="002C3EC8" w:rsidTr="008D7CED">
        <w:trPr>
          <w:cantSplit/>
          <w:trHeight w:val="341"/>
          <w:jc w:val="center"/>
        </w:trPr>
        <w:tc>
          <w:tcPr>
            <w:tcW w:w="0" w:type="auto"/>
          </w:tcPr>
          <w:p w:rsidR="008D7CED" w:rsidRPr="00A32CEF"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062" w:type="dxa"/>
          </w:tcPr>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ziaren</w:t>
            </w:r>
          </w:p>
          <w:p w:rsidR="008D7CED" w:rsidRPr="00A32CEF"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395" w:type="dxa"/>
            <w:tcBorders>
              <w:bottom w:val="single" w:sz="6" w:space="0" w:color="auto"/>
            </w:tcBorders>
          </w:tcPr>
          <w:p w:rsidR="008D7CED" w:rsidRDefault="008D7CED" w:rsidP="00BC29F9">
            <w:pPr>
              <w:widowControl w:val="0"/>
              <w:autoSpaceDE w:val="0"/>
              <w:autoSpaceDN w:val="0"/>
              <w:adjustRightInd w:val="0"/>
              <w:spacing w:after="0" w:line="240" w:lineRule="auto"/>
              <w:jc w:val="both"/>
              <w:rPr>
                <w:rFonts w:ascii="Arial" w:hAnsi="Arial" w:cs="Arial"/>
                <w:sz w:val="18"/>
                <w:szCs w:val="18"/>
              </w:rPr>
            </w:pPr>
          </w:p>
          <w:p w:rsidR="008D7CED" w:rsidRDefault="008D7CE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Ziarna całe, nieuszkodzone o barwie żółtobiałej i żółtej</w:t>
            </w:r>
          </w:p>
          <w:p w:rsidR="008D7CED" w:rsidRPr="000C764B" w:rsidRDefault="008D7CED" w:rsidP="00BC29F9">
            <w:pPr>
              <w:spacing w:after="0" w:line="240" w:lineRule="auto"/>
              <w:rPr>
                <w:rFonts w:ascii="Arial" w:hAnsi="Arial" w:cs="Arial"/>
                <w:sz w:val="18"/>
                <w:szCs w:val="18"/>
              </w:rPr>
            </w:pPr>
            <w:r>
              <w:rPr>
                <w:rFonts w:ascii="Arial" w:hAnsi="Arial" w:cs="Arial"/>
                <w:sz w:val="18"/>
                <w:szCs w:val="18"/>
              </w:rPr>
              <w:t>Opalizująca lub mętna z osadem tkanki roślinnej na dnie opakowania</w:t>
            </w:r>
          </w:p>
        </w:tc>
      </w:tr>
      <w:tr w:rsidR="008D7CED" w:rsidRPr="002C3EC8" w:rsidTr="008D7CED">
        <w:trPr>
          <w:cantSplit/>
          <w:trHeight w:val="154"/>
          <w:jc w:val="center"/>
        </w:trPr>
        <w:tc>
          <w:tcPr>
            <w:tcW w:w="0" w:type="auto"/>
          </w:tcPr>
          <w:p w:rsidR="008D7CED"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062" w:type="dxa"/>
          </w:tcPr>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i przekrój poprzeczny</w:t>
            </w:r>
          </w:p>
        </w:tc>
        <w:tc>
          <w:tcPr>
            <w:tcW w:w="6395" w:type="dxa"/>
            <w:tcBorders>
              <w:bottom w:val="single" w:sz="6" w:space="0" w:color="auto"/>
            </w:tcBorders>
          </w:tcPr>
          <w:p w:rsidR="008D7CED" w:rsidRDefault="008D7CED" w:rsidP="00BC29F9">
            <w:pPr>
              <w:spacing w:after="0" w:line="240" w:lineRule="auto"/>
              <w:rPr>
                <w:rFonts w:ascii="Arial" w:hAnsi="Arial" w:cs="Arial"/>
                <w:sz w:val="18"/>
                <w:szCs w:val="18"/>
              </w:rPr>
            </w:pPr>
            <w:r>
              <w:rPr>
                <w:rFonts w:ascii="Arial" w:hAnsi="Arial" w:cs="Arial"/>
                <w:sz w:val="18"/>
                <w:szCs w:val="18"/>
              </w:rPr>
              <w:t>Miękka, wyrównana; dopuszcza się ziarna o twardszej konsystencji</w:t>
            </w:r>
          </w:p>
        </w:tc>
      </w:tr>
      <w:tr w:rsidR="008D7CED" w:rsidRPr="002C3EC8" w:rsidTr="008D7CED">
        <w:trPr>
          <w:cantSplit/>
          <w:trHeight w:val="341"/>
          <w:jc w:val="center"/>
        </w:trPr>
        <w:tc>
          <w:tcPr>
            <w:tcW w:w="0" w:type="auto"/>
          </w:tcPr>
          <w:p w:rsidR="008D7CED"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062" w:type="dxa"/>
          </w:tcPr>
          <w:p w:rsidR="008D7CED" w:rsidRPr="00C15917"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395" w:type="dxa"/>
            <w:tcBorders>
              <w:bottom w:val="single" w:sz="6" w:space="0" w:color="auto"/>
            </w:tcBorders>
          </w:tcPr>
          <w:p w:rsidR="008D7CED" w:rsidRDefault="008D7CED" w:rsidP="00BC29F9">
            <w:pPr>
              <w:spacing w:after="0" w:line="240" w:lineRule="auto"/>
              <w:jc w:val="both"/>
              <w:rPr>
                <w:rFonts w:ascii="Arial" w:hAnsi="Arial" w:cs="Arial"/>
                <w:sz w:val="18"/>
                <w:szCs w:val="18"/>
              </w:rPr>
            </w:pPr>
            <w:proofErr w:type="spellStart"/>
            <w:r>
              <w:rPr>
                <w:rFonts w:ascii="Arial" w:hAnsi="Arial" w:cs="Arial"/>
                <w:sz w:val="18"/>
                <w:szCs w:val="18"/>
              </w:rPr>
              <w:t>Słonawosłodki</w:t>
            </w:r>
            <w:proofErr w:type="spellEnd"/>
            <w:r>
              <w:rPr>
                <w:rFonts w:ascii="Arial" w:hAnsi="Arial" w:cs="Arial"/>
                <w:sz w:val="18"/>
                <w:szCs w:val="18"/>
              </w:rPr>
              <w:t>, charakterystyczny dla kukurydzy konserwowej, bez posmaków i zapachów obcych; dopuszczalna wyczuwalna mączystość</w:t>
            </w:r>
          </w:p>
        </w:tc>
      </w:tr>
    </w:tbl>
    <w:p w:rsidR="008D7CED" w:rsidRDefault="008D7CED" w:rsidP="00BC29F9">
      <w:pPr>
        <w:pStyle w:val="Nagwek11"/>
        <w:spacing w:before="0" w:after="0"/>
        <w:rPr>
          <w:bCs w:val="0"/>
        </w:rPr>
      </w:pPr>
      <w:r>
        <w:rPr>
          <w:bCs w:val="0"/>
        </w:rPr>
        <w:t xml:space="preserve">2.3 Wymagania fizykochemiczne </w:t>
      </w:r>
    </w:p>
    <w:p w:rsidR="008D7CED" w:rsidRDefault="008D7CE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8D7CED" w:rsidRPr="00FB5740" w:rsidRDefault="008D7CE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8D7CED" w:rsidTr="008D7CED">
        <w:trPr>
          <w:trHeight w:val="225"/>
          <w:jc w:val="center"/>
        </w:trPr>
        <w:tc>
          <w:tcPr>
            <w:tcW w:w="429"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Metody badań według</w:t>
            </w:r>
          </w:p>
        </w:tc>
      </w:tr>
      <w:tr w:rsidR="008D7CED" w:rsidRPr="000953F9"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8D7CED" w:rsidRPr="0026490F" w:rsidRDefault="008D7CED" w:rsidP="00BC29F9">
            <w:pPr>
              <w:spacing w:after="0" w:line="240" w:lineRule="auto"/>
              <w:jc w:val="center"/>
              <w:rPr>
                <w:rFonts w:ascii="Arial" w:hAnsi="Arial" w:cs="Arial"/>
                <w:sz w:val="18"/>
              </w:rPr>
            </w:pPr>
            <w:r>
              <w:rPr>
                <w:rFonts w:ascii="Arial" w:hAnsi="Arial" w:cs="Arial"/>
                <w:sz w:val="18"/>
              </w:rPr>
              <w:t>1,2</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8D7CED" w:rsidRPr="000953F9"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 xml:space="preserve">Masa netto </w:t>
            </w:r>
            <w:proofErr w:type="spellStart"/>
            <w:r>
              <w:rPr>
                <w:rFonts w:ascii="Arial" w:hAnsi="Arial" w:cs="Arial"/>
                <w:sz w:val="18"/>
              </w:rPr>
              <w:t>ziarn</w:t>
            </w:r>
            <w:proofErr w:type="spellEnd"/>
            <w:r>
              <w:rPr>
                <w:rFonts w:ascii="Arial" w:hAnsi="Arial" w:cs="Arial"/>
                <w:sz w:val="18"/>
              </w:rPr>
              <w:t xml:space="preserve"> po odcieknięciu w stosunku do masy netto produktu, %(m/m), nie mniej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55</w:t>
            </w:r>
          </w:p>
        </w:tc>
        <w:tc>
          <w:tcPr>
            <w:tcW w:w="1440" w:type="dxa"/>
            <w:tcBorders>
              <w:right w:val="single" w:sz="4" w:space="0" w:color="auto"/>
            </w:tcBorders>
            <w:shd w:val="clear" w:color="auto" w:fill="auto"/>
            <w:vAlign w:val="center"/>
          </w:tcPr>
          <w:p w:rsidR="008D7CED" w:rsidRPr="00E3437B" w:rsidRDefault="008D7CED"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 xml:space="preserve">Ziarna zbrązowiałe w stosunku do masy netto </w:t>
            </w:r>
            <w:proofErr w:type="spellStart"/>
            <w:r>
              <w:rPr>
                <w:rFonts w:ascii="Arial" w:hAnsi="Arial" w:cs="Arial"/>
                <w:sz w:val="18"/>
              </w:rPr>
              <w:t>ziarn</w:t>
            </w:r>
            <w:proofErr w:type="spellEnd"/>
            <w:r>
              <w:rPr>
                <w:rFonts w:ascii="Arial" w:hAnsi="Arial" w:cs="Arial"/>
                <w:sz w:val="18"/>
              </w:rPr>
              <w:t xml:space="preserve"> po odcieknięciu,%(m/m), nie więcej</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1,0</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bl>
    <w:p w:rsidR="008D7CED" w:rsidRDefault="008D7CE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D7CED" w:rsidRPr="00D44B66" w:rsidRDefault="008D7CED" w:rsidP="00BC29F9">
      <w:pPr>
        <w:pStyle w:val="Nagwek11"/>
        <w:spacing w:before="0" w:after="0"/>
        <w:rPr>
          <w:bCs w:val="0"/>
        </w:rPr>
      </w:pPr>
      <w:r>
        <w:t>2.4 Wymagania mikrobiologiczne</w:t>
      </w:r>
    </w:p>
    <w:p w:rsidR="008D7CED" w:rsidRPr="00D44B66" w:rsidRDefault="008D7CED"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8D7CED" w:rsidRPr="008D7CED" w:rsidRDefault="008D7CED" w:rsidP="00BC29F9">
      <w:pPr>
        <w:pStyle w:val="E-1"/>
        <w:jc w:val="both"/>
        <w:rPr>
          <w:rFonts w:ascii="Arial" w:hAnsi="Arial" w:cs="Arial"/>
        </w:rPr>
      </w:pPr>
      <w:r w:rsidRPr="008D7CED">
        <w:rPr>
          <w:rFonts w:ascii="Arial" w:hAnsi="Arial" w:cs="Arial"/>
        </w:rPr>
        <w:t>Zamawiający zastrzega sobie prawo żądania wyników badań mikrobiologicznych z kontroli higieny procesu produkcyjnego.</w:t>
      </w:r>
    </w:p>
    <w:p w:rsidR="008D7CED" w:rsidRPr="008D7CED" w:rsidRDefault="008D7CED" w:rsidP="00BC29F9">
      <w:pPr>
        <w:pStyle w:val="E-1"/>
        <w:jc w:val="both"/>
        <w:rPr>
          <w:rFonts w:ascii="Arial" w:hAnsi="Arial" w:cs="Arial"/>
          <w:b/>
        </w:rPr>
      </w:pPr>
      <w:r>
        <w:rPr>
          <w:rFonts w:ascii="Arial" w:hAnsi="Arial" w:cs="Arial"/>
          <w:b/>
        </w:rPr>
        <w:t xml:space="preserve">3. </w:t>
      </w:r>
      <w:r w:rsidRPr="008D7CED">
        <w:rPr>
          <w:rFonts w:ascii="Arial" w:hAnsi="Arial" w:cs="Arial"/>
          <w:b/>
        </w:rPr>
        <w:t>Masa netto</w:t>
      </w:r>
    </w:p>
    <w:p w:rsidR="008D7CED" w:rsidRPr="00D44B66" w:rsidRDefault="008D7CED" w:rsidP="00BC29F9">
      <w:pPr>
        <w:spacing w:after="0" w:line="240" w:lineRule="auto"/>
        <w:jc w:val="both"/>
        <w:rPr>
          <w:rFonts w:ascii="Arial" w:hAnsi="Arial" w:cs="Arial"/>
          <w:sz w:val="20"/>
          <w:szCs w:val="20"/>
        </w:rPr>
      </w:pPr>
      <w:r w:rsidRPr="00D44B66">
        <w:rPr>
          <w:rFonts w:ascii="Arial" w:hAnsi="Arial" w:cs="Arial"/>
          <w:sz w:val="20"/>
          <w:szCs w:val="20"/>
        </w:rPr>
        <w:t>M</w:t>
      </w:r>
      <w:r>
        <w:rPr>
          <w:rFonts w:ascii="Arial" w:hAnsi="Arial" w:cs="Arial"/>
          <w:sz w:val="20"/>
          <w:szCs w:val="20"/>
        </w:rPr>
        <w:t>asa netto powinna być zgodna z deklaracją producenta</w:t>
      </w:r>
      <w:r w:rsidRPr="00D44B66">
        <w:rPr>
          <w:rFonts w:ascii="Arial" w:hAnsi="Arial" w:cs="Arial"/>
          <w:sz w:val="20"/>
          <w:szCs w:val="20"/>
        </w:rPr>
        <w:t>.</w:t>
      </w:r>
    </w:p>
    <w:p w:rsidR="008D7CED" w:rsidRPr="005B3E0C" w:rsidRDefault="008D7CED"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8D7CED" w:rsidRPr="008D7CED" w:rsidRDefault="008D7CED" w:rsidP="00BC29F9">
      <w:pPr>
        <w:pStyle w:val="E-1"/>
        <w:jc w:val="both"/>
        <w:rPr>
          <w:rFonts w:ascii="Arial" w:hAnsi="Arial" w:cs="Arial"/>
          <w:b/>
        </w:rPr>
      </w:pPr>
      <w:r w:rsidRPr="008D7CED">
        <w:rPr>
          <w:rFonts w:ascii="Arial" w:hAnsi="Arial" w:cs="Arial"/>
          <w:b/>
          <w:szCs w:val="24"/>
        </w:rPr>
        <w:t xml:space="preserve">4 </w:t>
      </w:r>
      <w:r w:rsidRPr="008D7CED">
        <w:rPr>
          <w:rFonts w:ascii="Arial" w:hAnsi="Arial" w:cs="Arial"/>
          <w:b/>
        </w:rPr>
        <w:t>Trwałość</w:t>
      </w:r>
    </w:p>
    <w:p w:rsidR="008D7CED" w:rsidRPr="0034180F" w:rsidRDefault="008D7CE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kukurydzy konserwowej</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D7CED" w:rsidRPr="008D7CED" w:rsidRDefault="008D7CED" w:rsidP="00BC29F9">
      <w:pPr>
        <w:pStyle w:val="E-1"/>
        <w:jc w:val="both"/>
        <w:rPr>
          <w:rFonts w:ascii="Arial" w:hAnsi="Arial" w:cs="Arial"/>
          <w:b/>
        </w:rPr>
      </w:pPr>
      <w:r w:rsidRPr="008D7CED">
        <w:rPr>
          <w:rFonts w:ascii="Arial" w:hAnsi="Arial" w:cs="Arial"/>
          <w:b/>
        </w:rPr>
        <w:t>5 Metody badań</w:t>
      </w:r>
    </w:p>
    <w:p w:rsidR="008D7CED" w:rsidRPr="008D7CED" w:rsidRDefault="008D7CED" w:rsidP="00BC29F9">
      <w:pPr>
        <w:pStyle w:val="E-1"/>
        <w:jc w:val="both"/>
        <w:rPr>
          <w:rFonts w:ascii="Arial" w:hAnsi="Arial" w:cs="Arial"/>
          <w:b/>
        </w:rPr>
      </w:pPr>
      <w:r w:rsidRPr="008D7CED">
        <w:rPr>
          <w:rFonts w:ascii="Arial" w:hAnsi="Arial" w:cs="Arial"/>
          <w:b/>
        </w:rPr>
        <w:t>5.1 Sprawdzenie znakowania i stanu opakowania</w:t>
      </w:r>
    </w:p>
    <w:p w:rsidR="008D7CED" w:rsidRPr="008D7CED" w:rsidRDefault="008D7CED" w:rsidP="00BC29F9">
      <w:pPr>
        <w:pStyle w:val="E-1"/>
        <w:jc w:val="both"/>
        <w:rPr>
          <w:rFonts w:ascii="Arial" w:hAnsi="Arial" w:cs="Arial"/>
        </w:rPr>
      </w:pPr>
      <w:r w:rsidRPr="008D7CED">
        <w:rPr>
          <w:rFonts w:ascii="Arial" w:hAnsi="Arial" w:cs="Arial"/>
        </w:rPr>
        <w:t>Wykonać metodą wizualną na zgodność z pkt. 6.1 i 6.2.</w:t>
      </w:r>
    </w:p>
    <w:p w:rsidR="008D7CED" w:rsidRPr="008D7CED" w:rsidRDefault="008D7CED" w:rsidP="00BC29F9">
      <w:pPr>
        <w:pStyle w:val="E-1"/>
        <w:jc w:val="both"/>
        <w:rPr>
          <w:rFonts w:ascii="Arial" w:hAnsi="Arial" w:cs="Arial"/>
          <w:b/>
        </w:rPr>
      </w:pPr>
      <w:r w:rsidRPr="008D7CED">
        <w:rPr>
          <w:rFonts w:ascii="Arial" w:hAnsi="Arial" w:cs="Arial"/>
          <w:b/>
        </w:rPr>
        <w:t xml:space="preserve">5.2 Oznaczanie cech organoleptycznych </w:t>
      </w:r>
    </w:p>
    <w:p w:rsidR="008D7CED" w:rsidRPr="008D7CED" w:rsidRDefault="008D7CED" w:rsidP="00BC29F9">
      <w:pPr>
        <w:pStyle w:val="E-1"/>
        <w:jc w:val="both"/>
        <w:rPr>
          <w:rFonts w:ascii="Arial" w:hAnsi="Arial" w:cs="Arial"/>
        </w:rPr>
      </w:pPr>
      <w:r w:rsidRPr="008D7CED">
        <w:rPr>
          <w:rFonts w:ascii="Arial" w:hAnsi="Arial" w:cs="Arial"/>
        </w:rPr>
        <w:t xml:space="preserve">Należy wykonać w temperaturze pokojowej na zgodność z wymaganiami podanymi w Tablicy 1. </w:t>
      </w:r>
    </w:p>
    <w:p w:rsidR="008D7CED" w:rsidRPr="008D7CED" w:rsidRDefault="008D7CED" w:rsidP="00BC29F9">
      <w:pPr>
        <w:pStyle w:val="E-1"/>
        <w:jc w:val="both"/>
        <w:rPr>
          <w:rFonts w:ascii="Arial" w:hAnsi="Arial" w:cs="Arial"/>
          <w:b/>
        </w:rPr>
      </w:pPr>
      <w:r w:rsidRPr="008D7CED">
        <w:rPr>
          <w:rFonts w:ascii="Arial" w:hAnsi="Arial" w:cs="Arial"/>
          <w:b/>
        </w:rPr>
        <w:t xml:space="preserve">5.3 Oznaczanie cech fizykochemicznych </w:t>
      </w:r>
    </w:p>
    <w:p w:rsidR="008D7CED" w:rsidRPr="008D7CED" w:rsidRDefault="008D7CED" w:rsidP="00BC29F9">
      <w:pPr>
        <w:pStyle w:val="E-1"/>
        <w:jc w:val="both"/>
        <w:rPr>
          <w:rFonts w:ascii="Arial" w:hAnsi="Arial" w:cs="Arial"/>
        </w:rPr>
      </w:pPr>
      <w:r w:rsidRPr="008D7CED">
        <w:rPr>
          <w:rFonts w:ascii="Arial" w:hAnsi="Arial" w:cs="Arial"/>
        </w:rPr>
        <w:t>Według norm podanych w Tablicy 2.</w:t>
      </w:r>
    </w:p>
    <w:p w:rsidR="008D7CED" w:rsidRPr="008D7CED" w:rsidRDefault="008D7CED" w:rsidP="00BC29F9">
      <w:pPr>
        <w:pStyle w:val="E-1"/>
        <w:rPr>
          <w:rFonts w:ascii="Arial" w:hAnsi="Arial" w:cs="Arial"/>
        </w:rPr>
      </w:pPr>
      <w:r w:rsidRPr="008D7CED">
        <w:rPr>
          <w:rFonts w:ascii="Arial" w:hAnsi="Arial" w:cs="Arial"/>
          <w:b/>
        </w:rPr>
        <w:t xml:space="preserve">6 Pakowanie, znakowanie, przechowywanie </w:t>
      </w:r>
    </w:p>
    <w:p w:rsidR="008D7CED" w:rsidRPr="008D7CED" w:rsidRDefault="008D7CED" w:rsidP="00BC29F9">
      <w:pPr>
        <w:pStyle w:val="E-1"/>
        <w:rPr>
          <w:rFonts w:ascii="Arial" w:hAnsi="Arial" w:cs="Arial"/>
          <w:b/>
        </w:rPr>
      </w:pPr>
      <w:r w:rsidRPr="008D7CED">
        <w:rPr>
          <w:rFonts w:ascii="Arial" w:hAnsi="Arial" w:cs="Arial"/>
          <w:b/>
        </w:rPr>
        <w:t>6.1 Pakowanie</w:t>
      </w:r>
    </w:p>
    <w:p w:rsidR="008D7CED" w:rsidRPr="008D7CED" w:rsidRDefault="008D7CED" w:rsidP="00BC29F9">
      <w:pPr>
        <w:pStyle w:val="E-1"/>
        <w:rPr>
          <w:rFonts w:ascii="Arial" w:hAnsi="Arial" w:cs="Arial"/>
          <w:b/>
        </w:rPr>
      </w:pPr>
      <w:r w:rsidRPr="008D7CED">
        <w:rPr>
          <w:rFonts w:ascii="Arial" w:hAnsi="Arial" w:cs="Arial"/>
          <w:b/>
        </w:rPr>
        <w:t>6.1.1 Opakowania jednostkowe</w:t>
      </w:r>
    </w:p>
    <w:p w:rsidR="008D7CED" w:rsidRPr="00924F29" w:rsidRDefault="008D7CED" w:rsidP="00BC29F9">
      <w:pPr>
        <w:spacing w:after="0" w:line="240" w:lineRule="auto"/>
        <w:jc w:val="both"/>
        <w:rPr>
          <w:rFonts w:ascii="Arial" w:hAnsi="Arial" w:cs="Arial"/>
          <w:sz w:val="20"/>
        </w:rPr>
      </w:pPr>
      <w:r w:rsidRPr="00924F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D7CED" w:rsidRPr="00924F29" w:rsidRDefault="008D7CED" w:rsidP="00BC29F9">
      <w:pPr>
        <w:spacing w:after="0" w:line="240" w:lineRule="auto"/>
        <w:jc w:val="both"/>
        <w:rPr>
          <w:rFonts w:ascii="Arial" w:hAnsi="Arial" w:cs="Arial"/>
          <w:sz w:val="20"/>
        </w:rPr>
      </w:pPr>
      <w:r w:rsidRPr="00924F29">
        <w:rPr>
          <w:rFonts w:ascii="Arial" w:hAnsi="Arial" w:cs="Arial"/>
          <w:sz w:val="20"/>
        </w:rPr>
        <w:t>Opakowania powinny być wykonane z materiałów opakowaniowych przeznaczonych do kontaktu z żywnością.</w:t>
      </w:r>
    </w:p>
    <w:p w:rsidR="008D7CED" w:rsidRPr="00D14F34" w:rsidRDefault="008D7CED" w:rsidP="00BC29F9">
      <w:pPr>
        <w:overflowPunct w:val="0"/>
        <w:autoSpaceDE w:val="0"/>
        <w:autoSpaceDN w:val="0"/>
        <w:adjustRightInd w:val="0"/>
        <w:spacing w:after="0" w:line="240" w:lineRule="auto"/>
        <w:textAlignment w:val="baseline"/>
        <w:rPr>
          <w:rFonts w:ascii="Arial" w:hAnsi="Arial" w:cs="Arial"/>
          <w:sz w:val="20"/>
          <w:szCs w:val="20"/>
        </w:rPr>
      </w:pPr>
      <w:r w:rsidRPr="00924F29">
        <w:rPr>
          <w:rFonts w:ascii="Arial" w:hAnsi="Arial" w:cs="Arial"/>
          <w:sz w:val="20"/>
          <w:szCs w:val="20"/>
        </w:rPr>
        <w:t>Nie dopuszcza się stosowania opakowań zastępczych oraz umieszczania reklam na opakowaniach.</w:t>
      </w:r>
    </w:p>
    <w:p w:rsidR="008D7CED" w:rsidRPr="008D7CED" w:rsidRDefault="008D7CED" w:rsidP="00BC29F9">
      <w:pPr>
        <w:pStyle w:val="E-1"/>
        <w:rPr>
          <w:rFonts w:ascii="Arial" w:hAnsi="Arial" w:cs="Arial"/>
          <w:b/>
        </w:rPr>
      </w:pPr>
      <w:r w:rsidRPr="008D7CED">
        <w:rPr>
          <w:rFonts w:ascii="Arial" w:hAnsi="Arial" w:cs="Arial"/>
          <w:b/>
        </w:rPr>
        <w:t>6.1.2 Opakowania transportowe</w:t>
      </w:r>
    </w:p>
    <w:p w:rsidR="008D7CED" w:rsidRPr="008D7CED" w:rsidRDefault="008D7CED" w:rsidP="00BC29F9">
      <w:pPr>
        <w:pStyle w:val="E-1"/>
        <w:rPr>
          <w:rFonts w:ascii="Arial" w:hAnsi="Arial" w:cs="Arial"/>
        </w:rPr>
      </w:pPr>
      <w:r w:rsidRPr="008D7CED">
        <w:rPr>
          <w:rFonts w:ascii="Arial" w:hAnsi="Arial" w:cs="Arial"/>
        </w:rPr>
        <w:t xml:space="preserve">Opakowania transportowe- </w:t>
      </w:r>
      <w:proofErr w:type="spellStart"/>
      <w:r w:rsidRPr="008D7CED">
        <w:rPr>
          <w:rFonts w:ascii="Arial" w:hAnsi="Arial" w:cs="Arial"/>
        </w:rPr>
        <w:t>zgrzewy</w:t>
      </w:r>
      <w:proofErr w:type="spellEnd"/>
      <w:r w:rsidRPr="008D7CED">
        <w:rPr>
          <w:rFonts w:ascii="Arial" w:hAnsi="Arial" w:cs="Arial"/>
        </w:rPr>
        <w:t xml:space="preserve"> termokurczliwe, kompletowane na europalecie, każda warstwa oddzielana przekładką tekturową. Materiał opakowaniowy dopuszczony do kontaktu z żywnością.</w:t>
      </w:r>
    </w:p>
    <w:p w:rsidR="008D7CED" w:rsidRPr="008D7CED" w:rsidRDefault="008D7CED" w:rsidP="00BC29F9">
      <w:pPr>
        <w:pStyle w:val="E-1"/>
        <w:rPr>
          <w:rFonts w:ascii="Arial" w:hAnsi="Arial" w:cs="Arial"/>
        </w:rPr>
      </w:pPr>
      <w:r w:rsidRPr="008D7CED">
        <w:rPr>
          <w:rFonts w:ascii="Arial" w:hAnsi="Arial" w:cs="Arial"/>
        </w:rPr>
        <w:t>Opakowania transportowe powinny zabezpieczać produkt przed uszkodzeniem i zanieczyszczeniem, powinny być czyste, bez obcych zapachów, zabrudzeń, śladów pleśni i  uszkodzeń mechanicznych.</w:t>
      </w:r>
    </w:p>
    <w:p w:rsidR="008D7CED" w:rsidRPr="008D7CED" w:rsidRDefault="008D7CED" w:rsidP="00BC29F9">
      <w:pPr>
        <w:pStyle w:val="E-1"/>
        <w:rPr>
          <w:rFonts w:ascii="Arial" w:hAnsi="Arial" w:cs="Arial"/>
        </w:rPr>
      </w:pPr>
      <w:r w:rsidRPr="008D7CED">
        <w:rPr>
          <w:rFonts w:ascii="Arial" w:hAnsi="Arial" w:cs="Arial"/>
        </w:rPr>
        <w:t>Nie dopuszcza się stosowania opakowań zastępczych oraz umieszczania reklam na opakowaniach.</w:t>
      </w:r>
    </w:p>
    <w:p w:rsidR="008D7CED" w:rsidRPr="008D7CED" w:rsidRDefault="008D7CED" w:rsidP="00BC29F9">
      <w:pPr>
        <w:pStyle w:val="E-1"/>
        <w:rPr>
          <w:rFonts w:ascii="Arial" w:hAnsi="Arial" w:cs="Arial"/>
        </w:rPr>
      </w:pPr>
      <w:r w:rsidRPr="008D7CED">
        <w:rPr>
          <w:rFonts w:ascii="Arial" w:hAnsi="Arial" w:cs="Arial"/>
          <w:b/>
        </w:rPr>
        <w:t>6.2 Znakowanie</w:t>
      </w:r>
    </w:p>
    <w:p w:rsidR="008D7CED" w:rsidRPr="000021D0" w:rsidRDefault="008D7CED"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8D7CED" w:rsidRPr="008D7CED" w:rsidRDefault="008D7CED" w:rsidP="00BC29F9">
      <w:pPr>
        <w:pStyle w:val="E-1"/>
        <w:rPr>
          <w:rFonts w:ascii="Arial" w:hAnsi="Arial" w:cs="Arial"/>
          <w:b/>
        </w:rPr>
      </w:pPr>
      <w:r w:rsidRPr="008D7CED">
        <w:rPr>
          <w:rFonts w:ascii="Arial" w:hAnsi="Arial" w:cs="Arial"/>
          <w:b/>
        </w:rPr>
        <w:t>6.3 Przechowywanie</w:t>
      </w:r>
    </w:p>
    <w:p w:rsidR="008D7CED" w:rsidRPr="008D7CED" w:rsidRDefault="008D7CED" w:rsidP="00BC29F9">
      <w:pPr>
        <w:pStyle w:val="E-1"/>
        <w:rPr>
          <w:rFonts w:ascii="Arial" w:hAnsi="Arial" w:cs="Arial"/>
        </w:rPr>
      </w:pPr>
      <w:r w:rsidRPr="008D7CED">
        <w:rPr>
          <w:rFonts w:ascii="Arial" w:hAnsi="Arial" w:cs="Arial"/>
        </w:rPr>
        <w:t>Przechowywać zgodnie z zaleceniami producenta.</w:t>
      </w:r>
    </w:p>
    <w:p w:rsidR="008D7CED" w:rsidRDefault="008D7CED"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8D7CED" w:rsidRPr="00924F29" w:rsidRDefault="008D7CED"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0B7DA6" w:rsidRDefault="000B7DA6" w:rsidP="00BC29F9">
      <w:pPr>
        <w:spacing w:after="0" w:line="240" w:lineRule="auto"/>
        <w:jc w:val="right"/>
        <w:rPr>
          <w:rFonts w:ascii="Arial Narrow" w:eastAsia="Times New Roman" w:hAnsi="Arial Narrow" w:cs="Arial"/>
          <w:szCs w:val="20"/>
          <w:lang w:eastAsia="pl-PL"/>
        </w:rPr>
      </w:pPr>
    </w:p>
    <w:p w:rsidR="000B7DA6" w:rsidRDefault="000B7DA6" w:rsidP="00BC29F9">
      <w:pPr>
        <w:spacing w:after="0" w:line="240" w:lineRule="auto"/>
        <w:jc w:val="right"/>
        <w:rPr>
          <w:rFonts w:ascii="Arial Narrow" w:eastAsia="Times New Roman" w:hAnsi="Arial Narrow" w:cs="Arial"/>
          <w:szCs w:val="20"/>
          <w:lang w:eastAsia="pl-PL"/>
        </w:rPr>
      </w:pPr>
    </w:p>
    <w:p w:rsidR="008D7CED" w:rsidRDefault="008D7CE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8D7CED" w:rsidRDefault="008D7CED" w:rsidP="00BC29F9">
      <w:pPr>
        <w:spacing w:after="0" w:line="240" w:lineRule="auto"/>
        <w:jc w:val="right"/>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7</w:t>
      </w:r>
    </w:p>
    <w:p w:rsidR="000B7DA6" w:rsidRDefault="000B7DA6" w:rsidP="00BC29F9">
      <w:pPr>
        <w:spacing w:after="0" w:line="240" w:lineRule="auto"/>
        <w:jc w:val="right"/>
        <w:rPr>
          <w:rFonts w:ascii="Arial Narrow" w:eastAsia="Times New Roman" w:hAnsi="Arial Narrow" w:cs="Arial"/>
          <w:szCs w:val="20"/>
          <w:lang w:eastAsia="pl-PL"/>
        </w:rPr>
      </w:pP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INSPEKTORAT WSPARCIA SIŁ ZBROJNYCH</w:t>
      </w: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SZEFOSTWO SŁUŻBY ŻYWNOŚCIOWEJ</w:t>
      </w:r>
    </w:p>
    <w:p w:rsidR="002E65EB" w:rsidRPr="003E5A35" w:rsidRDefault="002E65E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3E5A35">
        <w:rPr>
          <w:rFonts w:ascii="Arial" w:hAnsi="Arial" w:cs="Arial"/>
          <w:b/>
          <w:sz w:val="40"/>
          <w:szCs w:val="40"/>
        </w:rPr>
        <w:t xml:space="preserve"> </w:t>
      </w:r>
    </w:p>
    <w:p w:rsidR="002E65EB" w:rsidRPr="003E5A35" w:rsidRDefault="002E65EB" w:rsidP="00BC29F9">
      <w:pPr>
        <w:spacing w:after="0" w:line="240" w:lineRule="auto"/>
        <w:ind w:left="2124" w:firstLine="708"/>
        <w:jc w:val="center"/>
        <w:rPr>
          <w:rFonts w:ascii="Arial" w:hAnsi="Arial" w:cs="Arial"/>
          <w:b/>
          <w:caps/>
          <w:sz w:val="40"/>
          <w:szCs w:val="40"/>
        </w:rPr>
      </w:pP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KWASEK CYTRYNOWY SPOŻYWCZY</w:t>
      </w:r>
    </w:p>
    <w:p w:rsidR="002E65EB" w:rsidRPr="002E65EB" w:rsidRDefault="002E65EB" w:rsidP="00BC29F9">
      <w:pPr>
        <w:pStyle w:val="E-1"/>
        <w:rPr>
          <w:rFonts w:ascii="Arial" w:hAnsi="Arial" w:cs="Arial"/>
          <w:b/>
        </w:rPr>
      </w:pPr>
    </w:p>
    <w:p w:rsidR="002E65EB" w:rsidRPr="002E65EB" w:rsidRDefault="002E65EB" w:rsidP="00BC29F9">
      <w:pPr>
        <w:pStyle w:val="E-1"/>
        <w:rPr>
          <w:rFonts w:ascii="Arial" w:hAnsi="Arial" w:cs="Arial"/>
          <w:b/>
          <w:i/>
          <w:sz w:val="22"/>
          <w:szCs w:val="22"/>
        </w:rPr>
      </w:pPr>
      <w:r w:rsidRPr="002E65EB">
        <w:rPr>
          <w:rFonts w:ascii="Arial" w:hAnsi="Arial" w:cs="Arial"/>
          <w:b/>
        </w:rPr>
        <w:tab/>
      </w:r>
      <w:r w:rsidRPr="002E65EB">
        <w:rPr>
          <w:rFonts w:ascii="Arial" w:hAnsi="Arial" w:cs="Arial"/>
          <w:b/>
        </w:rPr>
        <w:tab/>
      </w:r>
      <w:r w:rsidRPr="002E65EB">
        <w:rPr>
          <w:rFonts w:ascii="Arial" w:hAnsi="Arial" w:cs="Arial"/>
          <w:b/>
        </w:rPr>
        <w:tab/>
      </w:r>
      <w:r w:rsidRPr="002E65EB">
        <w:rPr>
          <w:rFonts w:ascii="Arial" w:hAnsi="Arial" w:cs="Arial"/>
          <w:b/>
          <w:i/>
          <w:sz w:val="22"/>
          <w:szCs w:val="22"/>
        </w:rPr>
        <w:t>opracował:</w:t>
      </w:r>
    </w:p>
    <w:p w:rsidR="002E65EB" w:rsidRPr="002E65EB" w:rsidRDefault="002E65EB" w:rsidP="00BC29F9">
      <w:pPr>
        <w:pStyle w:val="E-1"/>
        <w:rPr>
          <w:rFonts w:ascii="Arial" w:hAnsi="Arial" w:cs="Arial"/>
          <w:sz w:val="22"/>
          <w:szCs w:val="22"/>
        </w:rPr>
      </w:pPr>
      <w:r w:rsidRPr="002E65EB">
        <w:rPr>
          <w:rFonts w:ascii="Arial" w:hAnsi="Arial" w:cs="Arial"/>
          <w:b/>
          <w:sz w:val="22"/>
          <w:szCs w:val="22"/>
        </w:rPr>
        <w:tab/>
      </w:r>
      <w:r w:rsidRPr="002E65EB">
        <w:rPr>
          <w:rFonts w:ascii="Arial" w:hAnsi="Arial" w:cs="Arial"/>
          <w:b/>
          <w:sz w:val="22"/>
          <w:szCs w:val="22"/>
        </w:rPr>
        <w:tab/>
      </w:r>
      <w:r w:rsidRPr="002E65EB">
        <w:rPr>
          <w:rFonts w:ascii="Arial" w:hAnsi="Arial" w:cs="Arial"/>
          <w:b/>
          <w:sz w:val="22"/>
          <w:szCs w:val="22"/>
        </w:rPr>
        <w:tab/>
      </w:r>
      <w:r w:rsidRPr="002E65EB">
        <w:rPr>
          <w:rFonts w:ascii="Arial" w:hAnsi="Arial" w:cs="Arial"/>
          <w:sz w:val="22"/>
          <w:szCs w:val="22"/>
        </w:rPr>
        <w:t>Wojskowy Ośrodek Badawczo-Wdrożeniowy Służby Żywnościowej</w:t>
      </w:r>
    </w:p>
    <w:p w:rsidR="002E65EB" w:rsidRPr="002E65EB" w:rsidRDefault="002E65EB" w:rsidP="00BC29F9">
      <w:pPr>
        <w:pStyle w:val="E-1"/>
        <w:rPr>
          <w:rFonts w:ascii="Arial" w:hAnsi="Arial" w:cs="Arial"/>
          <w:sz w:val="22"/>
          <w:szCs w:val="22"/>
        </w:rPr>
      </w:pPr>
      <w:r w:rsidRPr="002E65EB">
        <w:rPr>
          <w:rFonts w:ascii="Arial" w:hAnsi="Arial" w:cs="Arial"/>
          <w:b/>
        </w:rPr>
        <w:tab/>
      </w:r>
      <w:r w:rsidRPr="002E65EB">
        <w:rPr>
          <w:rFonts w:ascii="Arial" w:hAnsi="Arial" w:cs="Arial"/>
          <w:b/>
        </w:rPr>
        <w:tab/>
      </w:r>
      <w:r w:rsidRPr="002E65EB">
        <w:rPr>
          <w:rFonts w:ascii="Arial" w:hAnsi="Arial" w:cs="Arial"/>
          <w:b/>
        </w:rPr>
        <w:tab/>
      </w:r>
      <w:r w:rsidRPr="002E65EB">
        <w:rPr>
          <w:rFonts w:ascii="Arial" w:hAnsi="Arial" w:cs="Arial"/>
          <w:sz w:val="22"/>
          <w:szCs w:val="22"/>
        </w:rPr>
        <w:t>04-470 Warszawa, ul. Marsa 112</w:t>
      </w:r>
    </w:p>
    <w:p w:rsidR="002E65EB" w:rsidRPr="002E65EB" w:rsidRDefault="002E65EB" w:rsidP="00BC29F9">
      <w:pPr>
        <w:pStyle w:val="E-1"/>
        <w:ind w:left="1416" w:firstLine="708"/>
        <w:rPr>
          <w:rFonts w:ascii="Arial" w:hAnsi="Arial" w:cs="Arial"/>
          <w:sz w:val="22"/>
          <w:szCs w:val="22"/>
        </w:rPr>
      </w:pPr>
      <w:r w:rsidRPr="002E65EB">
        <w:rPr>
          <w:rFonts w:ascii="Arial" w:hAnsi="Arial" w:cs="Arial"/>
          <w:sz w:val="22"/>
          <w:szCs w:val="22"/>
        </w:rPr>
        <w:t xml:space="preserve">tel. 261 815 139, fax. 261 815 336 </w:t>
      </w:r>
    </w:p>
    <w:p w:rsidR="002E65EB" w:rsidRPr="002E65EB" w:rsidRDefault="002E65EB" w:rsidP="00BC29F9">
      <w:pPr>
        <w:spacing w:after="0" w:line="240" w:lineRule="auto"/>
        <w:rPr>
          <w:rFonts w:ascii="Arial" w:hAnsi="Arial" w:cs="Arial"/>
          <w:b/>
          <w:sz w:val="20"/>
          <w:szCs w:val="20"/>
          <w14:shadow w14:blurRad="50800" w14:dist="38100" w14:dir="2700000" w14:sx="100000" w14:sy="100000" w14:kx="0" w14:ky="0" w14:algn="tl">
            <w14:srgbClr w14:val="000000">
              <w14:alpha w14:val="60000"/>
            </w14:srgbClr>
          </w14:shadow>
        </w:rPr>
      </w:pPr>
      <w:r w:rsidRPr="001508BA">
        <w:rPr>
          <w:rFonts w:ascii="Arial" w:hAnsi="Arial" w:cs="Arial"/>
          <w:b/>
          <w:sz w:val="20"/>
          <w:szCs w:val="20"/>
        </w:rPr>
        <w:t>1 Wstęp</w:t>
      </w:r>
    </w:p>
    <w:p w:rsidR="002E65EB" w:rsidRPr="002E65EB" w:rsidRDefault="002E65EB" w:rsidP="00BC29F9">
      <w:pPr>
        <w:pStyle w:val="E-1"/>
        <w:rPr>
          <w:rFonts w:ascii="Arial" w:hAnsi="Arial" w:cs="Arial"/>
        </w:rPr>
      </w:pPr>
      <w:r w:rsidRPr="002E65EB">
        <w:rPr>
          <w:rFonts w:ascii="Arial" w:hAnsi="Arial" w:cs="Arial"/>
          <w:b/>
        </w:rPr>
        <w:t xml:space="preserve">Zakres </w:t>
      </w:r>
    </w:p>
    <w:p w:rsidR="002E65EB" w:rsidRPr="002E65EB" w:rsidRDefault="002E65EB" w:rsidP="00BC29F9">
      <w:pPr>
        <w:pStyle w:val="E-1"/>
        <w:jc w:val="both"/>
        <w:rPr>
          <w:rFonts w:ascii="Arial" w:hAnsi="Arial" w:cs="Arial"/>
        </w:rPr>
      </w:pPr>
      <w:r w:rsidRPr="002E65EB">
        <w:rPr>
          <w:rFonts w:ascii="Arial" w:hAnsi="Arial" w:cs="Arial"/>
        </w:rPr>
        <w:t>Niniejszymi minimalnymi wymaganiami jakościowymi objęto wymagania, metody badań oraz warunki przechowywania i pakowania kwasku cytrynowego spożywczego.</w:t>
      </w:r>
    </w:p>
    <w:p w:rsidR="002E65EB" w:rsidRPr="002E65EB" w:rsidRDefault="002E65EB" w:rsidP="00BC29F9">
      <w:pPr>
        <w:pStyle w:val="E-1"/>
        <w:jc w:val="both"/>
        <w:rPr>
          <w:rFonts w:ascii="Arial" w:hAnsi="Arial" w:cs="Arial"/>
        </w:rPr>
      </w:pPr>
    </w:p>
    <w:p w:rsidR="002E65EB" w:rsidRPr="002E65EB" w:rsidRDefault="002E65EB" w:rsidP="00BC29F9">
      <w:pPr>
        <w:pStyle w:val="E-1"/>
        <w:jc w:val="both"/>
        <w:rPr>
          <w:rFonts w:ascii="Arial" w:hAnsi="Arial" w:cs="Arial"/>
        </w:rPr>
      </w:pPr>
      <w:r w:rsidRPr="002E65EB">
        <w:rPr>
          <w:rFonts w:ascii="Arial" w:hAnsi="Arial" w:cs="Arial"/>
        </w:rPr>
        <w:t>Postanowienia minimalnych wymagań jakościowych wykorzystywane są podczas produkcji i obrotu handlowego kwasku cytrynowego spożywczego przeznaczonego dla odbiorcy.</w:t>
      </w:r>
    </w:p>
    <w:p w:rsidR="002E65EB" w:rsidRPr="002E65EB" w:rsidRDefault="002E65EB" w:rsidP="00BC29F9">
      <w:pPr>
        <w:pStyle w:val="E-1"/>
        <w:rPr>
          <w:rFonts w:ascii="Arial" w:hAnsi="Arial" w:cs="Arial"/>
          <w:b/>
          <w:bCs/>
        </w:rPr>
      </w:pPr>
      <w:r w:rsidRPr="002E65EB">
        <w:rPr>
          <w:rFonts w:ascii="Arial" w:hAnsi="Arial" w:cs="Arial"/>
          <w:b/>
          <w:bCs/>
        </w:rPr>
        <w:t>1.2 Dokumenty powołane</w:t>
      </w:r>
    </w:p>
    <w:p w:rsidR="002E65EB" w:rsidRPr="002E65EB" w:rsidRDefault="002E65EB" w:rsidP="00BC29F9">
      <w:pPr>
        <w:pStyle w:val="E-1"/>
        <w:jc w:val="both"/>
        <w:rPr>
          <w:rFonts w:ascii="Arial" w:hAnsi="Arial" w:cs="Arial"/>
          <w:bCs/>
        </w:rPr>
      </w:pPr>
      <w:r w:rsidRPr="002E65EB">
        <w:rPr>
          <w:rFonts w:ascii="Arial" w:hAnsi="Arial" w:cs="Arial"/>
          <w:bCs/>
        </w:rPr>
        <w:t>Do stosowania niniejszego dokumentu są niezbędne podane niżej dokumenty powołane. Stosuje się ostatnie aktualne wydanie dokumentu powołanego (łącznie ze zmianami):</w:t>
      </w:r>
    </w:p>
    <w:p w:rsidR="002E65EB" w:rsidRPr="002E65EB" w:rsidRDefault="002E65EB" w:rsidP="0041490E">
      <w:pPr>
        <w:pStyle w:val="E-1"/>
        <w:numPr>
          <w:ilvl w:val="0"/>
          <w:numId w:val="27"/>
        </w:numPr>
        <w:ind w:left="714" w:hanging="357"/>
        <w:jc w:val="both"/>
        <w:rPr>
          <w:rFonts w:ascii="Arial" w:hAnsi="Arial" w:cs="Arial"/>
          <w:bCs/>
        </w:rPr>
      </w:pPr>
      <w:r w:rsidRPr="002E65EB">
        <w:rPr>
          <w:rFonts w:ascii="Arial" w:hAnsi="Arial" w:cs="Arial"/>
          <w:bCs/>
        </w:rPr>
        <w:t>PN-A-79734 Kwas cytrynowy spożywczy</w:t>
      </w:r>
    </w:p>
    <w:p w:rsidR="002E65EB" w:rsidRPr="002E65EB" w:rsidRDefault="002E65EB" w:rsidP="00BC29F9">
      <w:pPr>
        <w:pStyle w:val="E-1"/>
        <w:jc w:val="both"/>
        <w:rPr>
          <w:rFonts w:ascii="Arial" w:hAnsi="Arial" w:cs="Arial"/>
          <w:b/>
          <w:bCs/>
        </w:rPr>
      </w:pPr>
      <w:r w:rsidRPr="002E65EB">
        <w:rPr>
          <w:rFonts w:ascii="Arial" w:hAnsi="Arial" w:cs="Arial"/>
          <w:b/>
          <w:bCs/>
        </w:rPr>
        <w:t>1.3 Określenie produktu</w:t>
      </w:r>
    </w:p>
    <w:p w:rsidR="002E65EB" w:rsidRPr="003F7E9F" w:rsidRDefault="002E65EB" w:rsidP="00BC29F9">
      <w:pPr>
        <w:spacing w:after="0" w:line="240" w:lineRule="auto"/>
        <w:jc w:val="both"/>
        <w:rPr>
          <w:rFonts w:ascii="Arial" w:hAnsi="Arial" w:cs="Arial"/>
          <w:b/>
          <w:bCs/>
          <w:sz w:val="20"/>
          <w:szCs w:val="20"/>
        </w:rPr>
      </w:pPr>
      <w:r w:rsidRPr="003F7E9F">
        <w:rPr>
          <w:rFonts w:ascii="Arial" w:hAnsi="Arial" w:cs="Arial"/>
          <w:b/>
          <w:bCs/>
          <w:sz w:val="20"/>
          <w:szCs w:val="20"/>
        </w:rPr>
        <w:t>Kwasek cytrynowy</w:t>
      </w:r>
      <w:r>
        <w:rPr>
          <w:rFonts w:ascii="Arial" w:hAnsi="Arial" w:cs="Arial"/>
          <w:b/>
          <w:bCs/>
          <w:sz w:val="20"/>
          <w:szCs w:val="20"/>
        </w:rPr>
        <w:t xml:space="preserve"> spożywczy</w:t>
      </w:r>
    </w:p>
    <w:p w:rsidR="002E65EB" w:rsidRDefault="002E65EB" w:rsidP="00BC29F9">
      <w:pPr>
        <w:spacing w:after="0" w:line="240" w:lineRule="auto"/>
      </w:pPr>
      <w:r>
        <w:rPr>
          <w:rFonts w:ascii="Arial" w:hAnsi="Arial" w:cs="Arial"/>
          <w:bCs/>
          <w:sz w:val="20"/>
          <w:szCs w:val="20"/>
        </w:rPr>
        <w:t>Produkt spożywczy o konsystencji sypkich kryształów, jednowodny o wzorze sumarycznym  C</w:t>
      </w:r>
      <w:r w:rsidRPr="00D95FE2">
        <w:rPr>
          <w:rFonts w:ascii="Arial" w:hAnsi="Arial" w:cs="Arial"/>
          <w:bCs/>
          <w:sz w:val="20"/>
          <w:szCs w:val="20"/>
          <w:vertAlign w:val="subscript"/>
        </w:rPr>
        <w:t>6</w:t>
      </w:r>
      <w:r>
        <w:rPr>
          <w:rFonts w:ascii="Arial" w:hAnsi="Arial" w:cs="Arial"/>
          <w:bCs/>
          <w:sz w:val="20"/>
          <w:szCs w:val="20"/>
        </w:rPr>
        <w:t>H</w:t>
      </w:r>
      <w:r w:rsidRPr="00D95FE2">
        <w:rPr>
          <w:rFonts w:ascii="Arial" w:hAnsi="Arial" w:cs="Arial"/>
          <w:bCs/>
          <w:sz w:val="20"/>
          <w:szCs w:val="20"/>
          <w:vertAlign w:val="subscript"/>
        </w:rPr>
        <w:t>8</w:t>
      </w:r>
      <w:r>
        <w:rPr>
          <w:rFonts w:ascii="Arial" w:hAnsi="Arial" w:cs="Arial"/>
          <w:bCs/>
          <w:sz w:val="20"/>
          <w:szCs w:val="20"/>
        </w:rPr>
        <w:t>O</w:t>
      </w:r>
      <w:r w:rsidRPr="00D95FE2">
        <w:rPr>
          <w:rFonts w:ascii="Arial" w:hAnsi="Arial" w:cs="Arial"/>
          <w:bCs/>
          <w:sz w:val="20"/>
          <w:szCs w:val="20"/>
          <w:vertAlign w:val="subscript"/>
        </w:rPr>
        <w:t>7</w:t>
      </w:r>
      <w:r>
        <w:rPr>
          <w:rFonts w:ascii="Arial" w:hAnsi="Arial" w:cs="Arial"/>
          <w:bCs/>
          <w:sz w:val="20"/>
          <w:szCs w:val="20"/>
        </w:rPr>
        <w:t xml:space="preserve"> </w:t>
      </w:r>
      <w:r w:rsidRPr="00D95FE2">
        <w:rPr>
          <w:rFonts w:ascii="Arial" w:hAnsi="Arial" w:cs="Arial"/>
          <w:bCs/>
          <w:sz w:val="20"/>
          <w:szCs w:val="20"/>
          <w:vertAlign w:val="superscript"/>
        </w:rPr>
        <w:t>.</w:t>
      </w:r>
      <w:r>
        <w:rPr>
          <w:rFonts w:ascii="Arial" w:hAnsi="Arial" w:cs="Arial"/>
          <w:bCs/>
          <w:sz w:val="20"/>
          <w:szCs w:val="20"/>
        </w:rPr>
        <w:t xml:space="preserve"> H</w:t>
      </w:r>
      <w:r w:rsidRPr="00D95FE2">
        <w:rPr>
          <w:rFonts w:ascii="Arial" w:hAnsi="Arial" w:cs="Arial"/>
          <w:bCs/>
          <w:sz w:val="20"/>
          <w:szCs w:val="20"/>
          <w:vertAlign w:val="subscript"/>
        </w:rPr>
        <w:t>2</w:t>
      </w:r>
      <w:r>
        <w:rPr>
          <w:rFonts w:ascii="Arial" w:hAnsi="Arial" w:cs="Arial"/>
          <w:bCs/>
          <w:sz w:val="20"/>
          <w:szCs w:val="20"/>
        </w:rPr>
        <w:t>O i masie cząsteczkowej 210,14, klasy I</w:t>
      </w:r>
    </w:p>
    <w:p w:rsidR="002E65EB" w:rsidRPr="00BD0C77" w:rsidRDefault="002E65EB" w:rsidP="00BC29F9">
      <w:pPr>
        <w:spacing w:after="0" w:line="240" w:lineRule="auto"/>
        <w:rPr>
          <w:rFonts w:ascii="Arial" w:hAnsi="Arial" w:cs="Arial"/>
          <w:bCs/>
          <w:sz w:val="20"/>
          <w:szCs w:val="20"/>
        </w:rPr>
      </w:pPr>
      <w:r w:rsidRPr="000B7D18">
        <w:rPr>
          <w:rFonts w:ascii="Arial" w:hAnsi="Arial" w:cs="Arial"/>
          <w:b/>
          <w:sz w:val="20"/>
          <w:szCs w:val="20"/>
        </w:rPr>
        <w:t>2 Wymagania</w:t>
      </w:r>
    </w:p>
    <w:p w:rsidR="002E65EB" w:rsidRDefault="002E65EB" w:rsidP="00BC29F9">
      <w:pPr>
        <w:pStyle w:val="Nagwek11"/>
        <w:spacing w:before="0" w:after="0"/>
        <w:rPr>
          <w:bCs w:val="0"/>
        </w:rPr>
      </w:pPr>
      <w:r>
        <w:rPr>
          <w:bCs w:val="0"/>
        </w:rPr>
        <w:t>2.1 Wymagania ogólne</w:t>
      </w:r>
    </w:p>
    <w:p w:rsidR="002E65EB" w:rsidRDefault="002E65EB" w:rsidP="00BC29F9">
      <w:pPr>
        <w:pStyle w:val="Nagwek11"/>
        <w:spacing w:before="0" w:after="0"/>
        <w:rPr>
          <w:b w:val="0"/>
          <w:bCs w:val="0"/>
        </w:rPr>
      </w:pPr>
      <w:r>
        <w:rPr>
          <w:b w:val="0"/>
          <w:bCs w:val="0"/>
        </w:rPr>
        <w:t>Produkt powinien spełniać wymagania aktualnie obowiązującego prawa żywnościowego.</w:t>
      </w:r>
    </w:p>
    <w:p w:rsidR="002E65EB" w:rsidRPr="00133CB7" w:rsidRDefault="002E65EB" w:rsidP="00BC29F9">
      <w:pPr>
        <w:pStyle w:val="Nagwek11"/>
        <w:spacing w:before="0" w:after="0"/>
        <w:rPr>
          <w:bCs w:val="0"/>
        </w:rPr>
      </w:pPr>
      <w:r>
        <w:rPr>
          <w:bCs w:val="0"/>
        </w:rPr>
        <w:t xml:space="preserve">2.2 </w:t>
      </w:r>
      <w:r w:rsidRPr="00133CB7">
        <w:rPr>
          <w:bCs w:val="0"/>
        </w:rPr>
        <w:t>Wymagania organoleptyczne</w:t>
      </w:r>
    </w:p>
    <w:p w:rsidR="002E65EB" w:rsidRDefault="002E65E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E65EB" w:rsidRPr="00291AD6" w:rsidRDefault="002E65EB" w:rsidP="00BC29F9">
      <w:pPr>
        <w:tabs>
          <w:tab w:val="left" w:pos="10891"/>
        </w:tabs>
        <w:autoSpaceDE w:val="0"/>
        <w:autoSpaceDN w:val="0"/>
        <w:adjustRightInd w:val="0"/>
        <w:spacing w:after="0" w:line="240" w:lineRule="auto"/>
        <w:jc w:val="center"/>
        <w:rPr>
          <w:rFonts w:ascii="Arial" w:hAnsi="Arial" w:cs="Arial"/>
          <w:b/>
          <w:sz w:val="20"/>
        </w:rPr>
      </w:pPr>
      <w:r w:rsidRPr="00744D82">
        <w:rPr>
          <w:rFonts w:ascii="Arial" w:hAnsi="Arial" w:cs="Arial"/>
          <w:b/>
          <w:sz w:val="18"/>
          <w:szCs w:val="18"/>
        </w:rPr>
        <w:t>Tablica 1 – Wymagania organoleptyczne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68"/>
        <w:gridCol w:w="4137"/>
        <w:gridCol w:w="2657"/>
      </w:tblGrid>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b/>
                <w:sz w:val="20"/>
              </w:rPr>
            </w:pPr>
            <w:r w:rsidRPr="006E5AB7">
              <w:rPr>
                <w:rFonts w:ascii="Arial" w:hAnsi="Arial" w:cs="Arial"/>
                <w:b/>
                <w:sz w:val="20"/>
              </w:rPr>
              <w:t>Lp.</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Cechy</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Wymagania</w:t>
            </w:r>
          </w:p>
        </w:tc>
        <w:tc>
          <w:tcPr>
            <w:tcW w:w="2657"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Metody badań według</w:t>
            </w: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1</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Konsystencja</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Kryształy sypkie, bez zlepów i grudek lub proszek</w:t>
            </w:r>
          </w:p>
        </w:tc>
        <w:tc>
          <w:tcPr>
            <w:tcW w:w="2657" w:type="dxa"/>
            <w:vMerge w:val="restart"/>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bCs/>
                <w:sz w:val="18"/>
                <w:szCs w:val="18"/>
              </w:rPr>
            </w:pPr>
          </w:p>
          <w:p w:rsidR="002E65EB" w:rsidRPr="006E5AB7" w:rsidRDefault="002E65EB" w:rsidP="00BC29F9">
            <w:pPr>
              <w:tabs>
                <w:tab w:val="left" w:pos="10891"/>
              </w:tabs>
              <w:autoSpaceDE w:val="0"/>
              <w:autoSpaceDN w:val="0"/>
              <w:adjustRightInd w:val="0"/>
              <w:spacing w:after="0" w:line="240" w:lineRule="auto"/>
              <w:jc w:val="both"/>
              <w:rPr>
                <w:rFonts w:ascii="Arial" w:hAnsi="Arial" w:cs="Arial"/>
                <w:bCs/>
                <w:sz w:val="18"/>
                <w:szCs w:val="18"/>
              </w:rPr>
            </w:pPr>
          </w:p>
          <w:p w:rsidR="002E65EB" w:rsidRPr="006E5AB7" w:rsidRDefault="002E65EB" w:rsidP="00BC29F9">
            <w:pPr>
              <w:tabs>
                <w:tab w:val="left" w:pos="10891"/>
              </w:tabs>
              <w:autoSpaceDE w:val="0"/>
              <w:autoSpaceDN w:val="0"/>
              <w:adjustRightInd w:val="0"/>
              <w:spacing w:after="0" w:line="240" w:lineRule="auto"/>
              <w:jc w:val="center"/>
              <w:rPr>
                <w:rFonts w:ascii="Arial" w:hAnsi="Arial" w:cs="Arial"/>
                <w:sz w:val="20"/>
              </w:rPr>
            </w:pPr>
            <w:r w:rsidRPr="006E5AB7">
              <w:rPr>
                <w:rFonts w:ascii="Arial" w:hAnsi="Arial" w:cs="Arial"/>
                <w:bCs/>
                <w:sz w:val="18"/>
                <w:szCs w:val="18"/>
              </w:rPr>
              <w:t>PN-A-79734</w:t>
            </w: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2</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Barwa</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Kryształy bezbarwne lub proszek biały</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3</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Zapach</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Bez obcego zapachu</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4</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Smak</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Silnie kwaśny</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bl>
    <w:p w:rsidR="002E65EB" w:rsidRDefault="002E65EB" w:rsidP="00BC29F9">
      <w:pPr>
        <w:pStyle w:val="Nagwek11"/>
        <w:spacing w:before="0" w:after="0"/>
        <w:rPr>
          <w:bCs w:val="0"/>
        </w:rPr>
      </w:pPr>
      <w:r>
        <w:rPr>
          <w:bCs w:val="0"/>
        </w:rPr>
        <w:t>2.3 Wymagania fizykochemiczne</w:t>
      </w:r>
    </w:p>
    <w:p w:rsidR="002E65EB" w:rsidRDefault="002E65EB" w:rsidP="00BC29F9">
      <w:pPr>
        <w:pStyle w:val="Nagwek11"/>
        <w:spacing w:before="0" w:after="0"/>
        <w:rPr>
          <w:b w:val="0"/>
          <w:bCs w:val="0"/>
        </w:rPr>
      </w:pPr>
      <w:r w:rsidRPr="003D03A5">
        <w:rPr>
          <w:b w:val="0"/>
          <w:bCs w:val="0"/>
        </w:rPr>
        <w:t>Według Tabl</w:t>
      </w:r>
      <w:r>
        <w:rPr>
          <w:b w:val="0"/>
          <w:bCs w:val="0"/>
        </w:rPr>
        <w:t>icy 2.</w:t>
      </w:r>
    </w:p>
    <w:p w:rsidR="002E65EB" w:rsidRDefault="002E65EB" w:rsidP="00BC29F9">
      <w:pPr>
        <w:pStyle w:val="Nagwek11"/>
        <w:spacing w:before="0" w:after="0"/>
        <w:jc w:val="center"/>
        <w:rPr>
          <w:sz w:val="18"/>
          <w:szCs w:val="18"/>
        </w:rPr>
      </w:pPr>
      <w:r w:rsidRPr="00744D82">
        <w:rPr>
          <w:sz w:val="18"/>
          <w:szCs w:val="18"/>
        </w:rPr>
        <w:t>Tablica 2 –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12"/>
        <w:gridCol w:w="2303"/>
        <w:gridCol w:w="2303"/>
      </w:tblGrid>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sz w:val="18"/>
                <w:szCs w:val="18"/>
              </w:rPr>
            </w:pPr>
            <w:proofErr w:type="spellStart"/>
            <w:r w:rsidRPr="006E5AB7">
              <w:rPr>
                <w:sz w:val="18"/>
                <w:szCs w:val="18"/>
              </w:rPr>
              <w:t>Lp</w:t>
            </w:r>
            <w:proofErr w:type="spellEnd"/>
          </w:p>
        </w:tc>
        <w:tc>
          <w:tcPr>
            <w:tcW w:w="4212"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Cecha</w:t>
            </w:r>
          </w:p>
        </w:tc>
        <w:tc>
          <w:tcPr>
            <w:tcW w:w="2303"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Wymagania</w:t>
            </w:r>
          </w:p>
        </w:tc>
        <w:tc>
          <w:tcPr>
            <w:tcW w:w="2303"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Metody badań według</w:t>
            </w: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1</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kwasu cytrynowego, %, nie mniej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99,5</w:t>
            </w:r>
          </w:p>
        </w:tc>
        <w:tc>
          <w:tcPr>
            <w:tcW w:w="2303" w:type="dxa"/>
            <w:vMerge w:val="restart"/>
            <w:shd w:val="clear" w:color="auto" w:fill="auto"/>
          </w:tcPr>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sz w:val="18"/>
                <w:szCs w:val="18"/>
              </w:rPr>
            </w:pPr>
            <w:r w:rsidRPr="006E5AB7">
              <w:rPr>
                <w:b w:val="0"/>
                <w:bCs w:val="0"/>
                <w:sz w:val="18"/>
                <w:szCs w:val="18"/>
              </w:rPr>
              <w:t>PN-A-79734</w:t>
            </w: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2</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Pozostałość po prażeniu,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0,10</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3</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wapnia,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0,03</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4</w:t>
            </w:r>
          </w:p>
        </w:tc>
        <w:tc>
          <w:tcPr>
            <w:tcW w:w="4212" w:type="dxa"/>
            <w:shd w:val="clear" w:color="auto" w:fill="auto"/>
          </w:tcPr>
          <w:p w:rsidR="002E65EB" w:rsidRPr="006E5AB7" w:rsidRDefault="002E65EB" w:rsidP="00BC29F9">
            <w:pPr>
              <w:pStyle w:val="Nagwek11"/>
              <w:spacing w:before="0" w:after="0"/>
              <w:jc w:val="left"/>
              <w:rPr>
                <w:sz w:val="18"/>
                <w:szCs w:val="18"/>
              </w:rPr>
            </w:pPr>
            <w:r w:rsidRPr="006E5AB7">
              <w:rPr>
                <w:b w:val="0"/>
                <w:bCs w:val="0"/>
                <w:sz w:val="18"/>
                <w:szCs w:val="18"/>
              </w:rPr>
              <w:t>Zawartość siarczanów,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0,07</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5</w:t>
            </w:r>
          </w:p>
        </w:tc>
        <w:tc>
          <w:tcPr>
            <w:tcW w:w="4212" w:type="dxa"/>
            <w:shd w:val="clear" w:color="auto" w:fill="auto"/>
          </w:tcPr>
          <w:p w:rsidR="002E65EB" w:rsidRPr="006E5AB7" w:rsidRDefault="002E65EB" w:rsidP="00BC29F9">
            <w:pPr>
              <w:pStyle w:val="Nagwek11"/>
              <w:spacing w:before="0" w:after="0"/>
              <w:jc w:val="left"/>
              <w:rPr>
                <w:sz w:val="18"/>
                <w:szCs w:val="18"/>
              </w:rPr>
            </w:pPr>
            <w:r w:rsidRPr="006E5AB7">
              <w:rPr>
                <w:b w:val="0"/>
                <w:bCs w:val="0"/>
                <w:sz w:val="18"/>
                <w:szCs w:val="18"/>
              </w:rPr>
              <w:t>Zawartość kwasu szczawiowego</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niedopuszczalna</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6</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żelazocyjanku potasowego</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niedopuszczalna</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bl>
    <w:p w:rsidR="002E65EB" w:rsidRPr="00744D82" w:rsidRDefault="002E65EB" w:rsidP="00BC29F9">
      <w:pPr>
        <w:pStyle w:val="Nagwek11"/>
        <w:spacing w:before="0" w:after="0"/>
        <w:rPr>
          <w:bCs w:val="0"/>
        </w:rPr>
      </w:pPr>
    </w:p>
    <w:p w:rsidR="002E65EB" w:rsidRPr="00744D82" w:rsidRDefault="002E65EB"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2E65EB" w:rsidRPr="002E65EB" w:rsidRDefault="002E65EB" w:rsidP="00BC29F9">
      <w:pPr>
        <w:pStyle w:val="E-1"/>
        <w:jc w:val="both"/>
        <w:rPr>
          <w:rFonts w:ascii="Arial" w:hAnsi="Arial" w:cs="Arial"/>
          <w:b/>
        </w:rPr>
      </w:pPr>
      <w:r>
        <w:rPr>
          <w:rFonts w:ascii="Arial" w:hAnsi="Arial" w:cs="Arial"/>
          <w:b/>
        </w:rPr>
        <w:t xml:space="preserve">3. </w:t>
      </w:r>
      <w:r w:rsidRPr="002E65EB">
        <w:rPr>
          <w:rFonts w:ascii="Arial" w:hAnsi="Arial" w:cs="Arial"/>
          <w:b/>
        </w:rPr>
        <w:t>Masa netto</w:t>
      </w:r>
    </w:p>
    <w:p w:rsidR="002E65EB" w:rsidRDefault="002E65EB"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2E65EB" w:rsidRDefault="002E65E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E65EB" w:rsidRPr="003C5A4C" w:rsidRDefault="002E65EB" w:rsidP="00BC29F9">
      <w:pPr>
        <w:pStyle w:val="Nagwek11"/>
        <w:spacing w:before="0" w:after="0"/>
      </w:pPr>
      <w:r>
        <w:t xml:space="preserve">4 </w:t>
      </w:r>
      <w:r w:rsidRPr="005F03B3">
        <w:t>Trwałość</w:t>
      </w:r>
    </w:p>
    <w:p w:rsidR="002E65EB" w:rsidRPr="00D14F6D" w:rsidRDefault="002E65EB" w:rsidP="00BC29F9">
      <w:pPr>
        <w:spacing w:after="0" w:line="240" w:lineRule="auto"/>
        <w:jc w:val="both"/>
        <w:rPr>
          <w:rFonts w:ascii="Arial"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14F6D">
        <w:rPr>
          <w:rFonts w:ascii="Arial" w:hAnsi="Arial" w:cs="Arial"/>
          <w:sz w:val="20"/>
          <w:szCs w:val="20"/>
        </w:rPr>
        <w:t>niż 3 miesiące od daty dostawy</w:t>
      </w:r>
      <w:r>
        <w:rPr>
          <w:rFonts w:ascii="Arial" w:hAnsi="Arial" w:cs="Arial"/>
          <w:sz w:val="20"/>
          <w:szCs w:val="20"/>
        </w:rPr>
        <w:t xml:space="preserve"> do magazynu odbiorcy</w:t>
      </w:r>
      <w:r w:rsidRPr="00D14F6D">
        <w:rPr>
          <w:rFonts w:ascii="Arial" w:hAnsi="Arial" w:cs="Arial"/>
          <w:sz w:val="20"/>
          <w:szCs w:val="20"/>
        </w:rPr>
        <w:t>.</w:t>
      </w:r>
    </w:p>
    <w:p w:rsidR="002E65EB" w:rsidRPr="002E65EB" w:rsidRDefault="002E65EB" w:rsidP="00BC29F9">
      <w:pPr>
        <w:pStyle w:val="E-1"/>
        <w:jc w:val="both"/>
        <w:rPr>
          <w:rFonts w:ascii="Arial" w:hAnsi="Arial" w:cs="Arial"/>
        </w:rPr>
      </w:pPr>
      <w:r w:rsidRPr="002E65EB">
        <w:rPr>
          <w:rFonts w:ascii="Arial" w:hAnsi="Arial" w:cs="Arial"/>
          <w:b/>
        </w:rPr>
        <w:lastRenderedPageBreak/>
        <w:t>5 Metody badań</w:t>
      </w:r>
    </w:p>
    <w:p w:rsidR="002E65EB" w:rsidRPr="002E65EB" w:rsidRDefault="002E65EB" w:rsidP="00BC29F9">
      <w:pPr>
        <w:pStyle w:val="E-1"/>
        <w:jc w:val="both"/>
        <w:rPr>
          <w:rFonts w:ascii="Arial" w:hAnsi="Arial" w:cs="Arial"/>
          <w:b/>
        </w:rPr>
      </w:pPr>
      <w:r w:rsidRPr="002E65EB">
        <w:rPr>
          <w:rFonts w:ascii="Arial" w:hAnsi="Arial" w:cs="Arial"/>
          <w:b/>
        </w:rPr>
        <w:t>5.1 Sprawdzenie znakowania i stanu opakowań</w:t>
      </w:r>
    </w:p>
    <w:p w:rsidR="002E65EB" w:rsidRPr="002E65EB" w:rsidRDefault="002E65EB" w:rsidP="00BC29F9">
      <w:pPr>
        <w:pStyle w:val="E-1"/>
        <w:jc w:val="both"/>
        <w:rPr>
          <w:rFonts w:ascii="Arial" w:hAnsi="Arial" w:cs="Arial"/>
        </w:rPr>
      </w:pPr>
      <w:r w:rsidRPr="002E65EB">
        <w:rPr>
          <w:rFonts w:ascii="Arial" w:hAnsi="Arial" w:cs="Arial"/>
        </w:rPr>
        <w:t>Wykonać metodą wizualną na zgodność z pkt. 6.1 i 6.2.</w:t>
      </w:r>
    </w:p>
    <w:p w:rsidR="002E65EB" w:rsidRPr="002E65EB" w:rsidRDefault="002E65EB" w:rsidP="00BC29F9">
      <w:pPr>
        <w:pStyle w:val="E-1"/>
        <w:jc w:val="both"/>
        <w:rPr>
          <w:rFonts w:ascii="Arial" w:hAnsi="Arial" w:cs="Arial"/>
          <w:b/>
        </w:rPr>
      </w:pPr>
      <w:r w:rsidRPr="002E65EB">
        <w:rPr>
          <w:rFonts w:ascii="Arial" w:hAnsi="Arial" w:cs="Arial"/>
          <w:b/>
        </w:rPr>
        <w:t>5.2 Oznaczanie cech organoleptycznych i fizykochemicznych</w:t>
      </w:r>
    </w:p>
    <w:p w:rsidR="002E65EB" w:rsidRPr="002E65EB" w:rsidRDefault="002E65EB" w:rsidP="00BC29F9">
      <w:pPr>
        <w:pStyle w:val="E-1"/>
        <w:jc w:val="both"/>
        <w:rPr>
          <w:rFonts w:ascii="Arial" w:hAnsi="Arial" w:cs="Arial"/>
        </w:rPr>
      </w:pPr>
      <w:r w:rsidRPr="002E65EB">
        <w:rPr>
          <w:rFonts w:ascii="Arial" w:hAnsi="Arial" w:cs="Arial"/>
        </w:rPr>
        <w:t xml:space="preserve">Według norm podanych w Tablicy 1 i 2. </w:t>
      </w:r>
    </w:p>
    <w:p w:rsidR="002E65EB" w:rsidRPr="002E65EB" w:rsidRDefault="002E65EB" w:rsidP="00BC29F9">
      <w:pPr>
        <w:pStyle w:val="E-1"/>
        <w:rPr>
          <w:rFonts w:ascii="Arial" w:hAnsi="Arial" w:cs="Arial"/>
        </w:rPr>
      </w:pPr>
      <w:r w:rsidRPr="002E65EB">
        <w:rPr>
          <w:rFonts w:ascii="Arial" w:hAnsi="Arial" w:cs="Arial"/>
          <w:b/>
        </w:rPr>
        <w:t xml:space="preserve">6 Pakowanie, znakowanie, przechowywanie </w:t>
      </w:r>
    </w:p>
    <w:p w:rsidR="002E65EB" w:rsidRPr="002E65EB" w:rsidRDefault="002E65EB" w:rsidP="00BC29F9">
      <w:pPr>
        <w:pStyle w:val="E-1"/>
        <w:rPr>
          <w:rFonts w:ascii="Arial" w:hAnsi="Arial" w:cs="Arial"/>
          <w:b/>
        </w:rPr>
      </w:pPr>
      <w:r w:rsidRPr="002E65EB">
        <w:rPr>
          <w:rFonts w:ascii="Arial" w:hAnsi="Arial" w:cs="Arial"/>
          <w:b/>
        </w:rPr>
        <w:t>6.1 Pakowanie</w:t>
      </w:r>
    </w:p>
    <w:p w:rsidR="002E65EB" w:rsidRPr="002E65EB" w:rsidRDefault="002E65EB" w:rsidP="00BC29F9">
      <w:pPr>
        <w:pStyle w:val="E-1"/>
        <w:rPr>
          <w:rFonts w:ascii="Arial" w:hAnsi="Arial" w:cs="Arial"/>
          <w:b/>
        </w:rPr>
      </w:pPr>
      <w:r w:rsidRPr="002E65EB">
        <w:rPr>
          <w:rFonts w:ascii="Arial" w:hAnsi="Arial" w:cs="Arial"/>
          <w:b/>
        </w:rPr>
        <w:t>6.1.1 Opakowania jednostkowe</w:t>
      </w:r>
    </w:p>
    <w:p w:rsidR="002E65EB" w:rsidRDefault="002E65EB"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2E65EB" w:rsidRDefault="002E65E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E65EB" w:rsidRPr="002E65EB" w:rsidRDefault="002E65E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w:t>
      </w:r>
      <w:r w:rsidRPr="002E65EB">
        <w:rPr>
          <w:rFonts w:ascii="Arial" w:hAnsi="Arial" w:cs="Arial"/>
          <w:sz w:val="20"/>
          <w:szCs w:val="20"/>
        </w:rPr>
        <w:t>dopuszcza się stosowania opakowań zastępczych oraz umieszczania reklam na opakowaniach.</w:t>
      </w:r>
    </w:p>
    <w:p w:rsidR="002E65EB" w:rsidRPr="002E65EB" w:rsidRDefault="002E65EB" w:rsidP="00BC29F9">
      <w:pPr>
        <w:spacing w:after="0" w:line="240" w:lineRule="auto"/>
        <w:jc w:val="both"/>
        <w:rPr>
          <w:rFonts w:ascii="Arial" w:hAnsi="Arial" w:cs="Arial"/>
          <w:b/>
          <w:sz w:val="20"/>
          <w:szCs w:val="20"/>
        </w:rPr>
      </w:pPr>
      <w:r w:rsidRPr="002E65EB">
        <w:rPr>
          <w:rFonts w:ascii="Arial" w:hAnsi="Arial" w:cs="Arial"/>
          <w:b/>
          <w:sz w:val="20"/>
          <w:szCs w:val="20"/>
        </w:rPr>
        <w:t>6.1.2 Opakowanie transportowe</w:t>
      </w:r>
    </w:p>
    <w:p w:rsidR="002E65EB" w:rsidRPr="002E65EB" w:rsidRDefault="002E65EB" w:rsidP="00BC29F9">
      <w:pPr>
        <w:spacing w:after="0" w:line="240" w:lineRule="auto"/>
        <w:jc w:val="both"/>
        <w:rPr>
          <w:rFonts w:ascii="Arial" w:hAnsi="Arial" w:cs="Arial"/>
          <w:sz w:val="20"/>
          <w:szCs w:val="20"/>
        </w:rPr>
      </w:pPr>
      <w:r w:rsidRPr="002E65EB">
        <w:rPr>
          <w:rFonts w:ascii="Arial" w:hAnsi="Arial" w:cs="Arial"/>
          <w:sz w:val="20"/>
          <w:szCs w:val="20"/>
        </w:rPr>
        <w:t>Opakowania transportowe powinny stanowić pudła tekturowe od 1kg do 10kg lub worki papierowe trzywarstwowe 25kg, wykonane z materiałów opakowaniowych przeznaczonych do kontaktu z żywnością.</w:t>
      </w:r>
    </w:p>
    <w:p w:rsidR="002E65EB" w:rsidRPr="002E65EB" w:rsidRDefault="002E65EB" w:rsidP="00BC29F9">
      <w:pPr>
        <w:pStyle w:val="E-1"/>
        <w:rPr>
          <w:rFonts w:ascii="Arial" w:hAnsi="Arial" w:cs="Arial"/>
        </w:rPr>
      </w:pPr>
      <w:r w:rsidRPr="002E65E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E65EB" w:rsidRPr="002E65EB" w:rsidRDefault="002E65EB" w:rsidP="00BC29F9">
      <w:pPr>
        <w:pStyle w:val="E-1"/>
        <w:rPr>
          <w:rFonts w:ascii="Arial" w:hAnsi="Arial" w:cs="Arial"/>
        </w:rPr>
      </w:pPr>
      <w:r w:rsidRPr="002E65EB">
        <w:rPr>
          <w:rFonts w:ascii="Arial" w:hAnsi="Arial" w:cs="Arial"/>
        </w:rPr>
        <w:t>Nie dopuszcza się stosowania opakowań zastępczych oraz umieszczania reklam na opakowaniach.</w:t>
      </w:r>
    </w:p>
    <w:p w:rsidR="002E65EB" w:rsidRPr="002E65EB" w:rsidRDefault="002E65EB" w:rsidP="00BC29F9">
      <w:pPr>
        <w:pStyle w:val="E-1"/>
        <w:rPr>
          <w:rFonts w:ascii="Arial" w:hAnsi="Arial" w:cs="Arial"/>
          <w:b/>
        </w:rPr>
      </w:pPr>
      <w:r w:rsidRPr="002E65EB">
        <w:rPr>
          <w:rFonts w:ascii="Arial" w:hAnsi="Arial" w:cs="Arial"/>
          <w:b/>
        </w:rPr>
        <w:t>6.2 Znakowanie</w:t>
      </w:r>
    </w:p>
    <w:p w:rsidR="002E65EB" w:rsidRPr="002E65EB" w:rsidRDefault="002E65EB" w:rsidP="00BC29F9">
      <w:pPr>
        <w:pStyle w:val="E-1"/>
        <w:rPr>
          <w:rFonts w:ascii="Arial" w:hAnsi="Arial" w:cs="Arial"/>
        </w:rPr>
      </w:pPr>
      <w:r w:rsidRPr="002E65EB">
        <w:rPr>
          <w:rFonts w:ascii="Arial" w:hAnsi="Arial" w:cs="Arial"/>
        </w:rPr>
        <w:t>Zgodnie z aktualnie obowiązującym prawem.</w:t>
      </w:r>
    </w:p>
    <w:p w:rsidR="002E65EB" w:rsidRPr="00037F68" w:rsidRDefault="002E65EB" w:rsidP="00BC29F9">
      <w:pPr>
        <w:spacing w:after="0" w:line="240" w:lineRule="auto"/>
        <w:rPr>
          <w:rFonts w:ascii="Arial" w:hAnsi="Arial" w:cs="Arial"/>
          <w:b/>
          <w:sz w:val="20"/>
        </w:rPr>
      </w:pPr>
      <w:r>
        <w:rPr>
          <w:rFonts w:ascii="Arial" w:hAnsi="Arial" w:cs="Arial"/>
          <w:b/>
          <w:sz w:val="20"/>
        </w:rPr>
        <w:t>6</w:t>
      </w:r>
      <w:r w:rsidRPr="00037F68">
        <w:rPr>
          <w:rFonts w:ascii="Arial" w:hAnsi="Arial" w:cs="Arial"/>
          <w:b/>
          <w:sz w:val="20"/>
        </w:rPr>
        <w:t>.3 Przechowywanie</w:t>
      </w:r>
    </w:p>
    <w:p w:rsidR="002E65EB" w:rsidRPr="002E65EB" w:rsidRDefault="002E65EB" w:rsidP="00BC29F9">
      <w:pPr>
        <w:pStyle w:val="E-1"/>
        <w:rPr>
          <w:rFonts w:ascii="Arial" w:hAnsi="Arial" w:cs="Arial"/>
        </w:rPr>
      </w:pPr>
      <w:r w:rsidRPr="002E65EB">
        <w:rPr>
          <w:rFonts w:ascii="Arial" w:hAnsi="Arial" w:cs="Arial"/>
        </w:rPr>
        <w:t>Przechowywać zgodnie z zaleceniami producenta.</w:t>
      </w: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rPr>
          <w:rFonts w:ascii="Verdana" w:hAnsi="Verdana" w:cs="Tahoma"/>
          <w:b/>
          <w:bCs/>
        </w:rPr>
      </w:pPr>
      <w:r>
        <w:rPr>
          <w:rFonts w:ascii="Verdana" w:hAnsi="Verdana" w:cs="Tahoma"/>
          <w:b/>
          <w:bCs/>
        </w:rPr>
        <w:br w:type="page"/>
      </w:r>
    </w:p>
    <w:p w:rsidR="002E65EB" w:rsidRDefault="002E65EB" w:rsidP="00BC29F9">
      <w:pPr>
        <w:spacing w:after="0" w:line="240" w:lineRule="auto"/>
        <w:jc w:val="right"/>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8</w:t>
      </w:r>
    </w:p>
    <w:p w:rsidR="002E65EB" w:rsidRDefault="002E65EB" w:rsidP="00BC29F9">
      <w:pPr>
        <w:spacing w:after="0" w:line="240" w:lineRule="auto"/>
        <w:jc w:val="both"/>
        <w:rPr>
          <w:rFonts w:ascii="Verdana" w:hAnsi="Verdana" w:cs="Tahoma"/>
          <w:b/>
          <w:bCs/>
        </w:rPr>
      </w:pPr>
    </w:p>
    <w:p w:rsidR="00B55909" w:rsidRPr="003E7B36" w:rsidRDefault="00B55909" w:rsidP="00BC29F9">
      <w:pPr>
        <w:spacing w:after="0" w:line="240" w:lineRule="auto"/>
        <w:jc w:val="center"/>
        <w:rPr>
          <w:rFonts w:ascii="Arial" w:hAnsi="Arial" w:cs="Arial"/>
          <w:b/>
          <w:sz w:val="40"/>
          <w:szCs w:val="40"/>
        </w:rPr>
      </w:pPr>
      <w:r w:rsidRPr="003E7B36">
        <w:rPr>
          <w:rFonts w:ascii="Arial" w:hAnsi="Arial" w:cs="Arial"/>
          <w:b/>
          <w:sz w:val="40"/>
          <w:szCs w:val="40"/>
        </w:rPr>
        <w:t>INSPEKTORAT WSPARCIA SIŁ ZBROJNYCH</w:t>
      </w:r>
    </w:p>
    <w:p w:rsidR="00B55909" w:rsidRPr="003E7B36" w:rsidRDefault="00B55909" w:rsidP="00BC29F9">
      <w:pPr>
        <w:spacing w:after="0" w:line="240" w:lineRule="auto"/>
        <w:jc w:val="center"/>
        <w:rPr>
          <w:rFonts w:ascii="Arial" w:hAnsi="Arial" w:cs="Arial"/>
          <w:b/>
          <w:sz w:val="40"/>
          <w:szCs w:val="40"/>
        </w:rPr>
      </w:pPr>
      <w:r w:rsidRPr="003E7B36">
        <w:rPr>
          <w:rFonts w:ascii="Arial" w:hAnsi="Arial" w:cs="Arial"/>
          <w:b/>
          <w:sz w:val="40"/>
          <w:szCs w:val="40"/>
        </w:rPr>
        <w:t>SZEFOSTWO SŁUŻBY ŻYWNOŚCIOWEJ</w:t>
      </w:r>
    </w:p>
    <w:p w:rsidR="00B55909" w:rsidRPr="003E7B36" w:rsidRDefault="00B5590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55909" w:rsidRPr="003E7B36" w:rsidRDefault="00B55909" w:rsidP="00BC29F9">
      <w:pPr>
        <w:spacing w:after="0" w:line="240" w:lineRule="auto"/>
        <w:ind w:left="2124" w:firstLine="708"/>
        <w:jc w:val="center"/>
        <w:rPr>
          <w:rFonts w:ascii="Arial" w:hAnsi="Arial" w:cs="Arial"/>
          <w:b/>
          <w:caps/>
          <w:sz w:val="40"/>
          <w:szCs w:val="40"/>
        </w:rPr>
      </w:pPr>
    </w:p>
    <w:p w:rsidR="00B55909" w:rsidRPr="003E7B36" w:rsidRDefault="00B55909" w:rsidP="00BC29F9">
      <w:pPr>
        <w:spacing w:after="0" w:line="240" w:lineRule="auto"/>
        <w:jc w:val="center"/>
        <w:rPr>
          <w:rFonts w:ascii="Arial" w:hAnsi="Arial" w:cs="Arial"/>
          <w:b/>
          <w:caps/>
          <w:sz w:val="40"/>
          <w:szCs w:val="40"/>
        </w:rPr>
      </w:pPr>
      <w:r w:rsidRPr="003E7B36">
        <w:rPr>
          <w:rFonts w:ascii="Arial" w:hAnsi="Arial" w:cs="Arial"/>
          <w:b/>
          <w:caps/>
          <w:sz w:val="40"/>
          <w:szCs w:val="40"/>
        </w:rPr>
        <w:t>LIŚĆ LAUROWY</w:t>
      </w:r>
    </w:p>
    <w:p w:rsidR="00B55909" w:rsidRDefault="00B55909" w:rsidP="00BC29F9">
      <w:pPr>
        <w:spacing w:after="0" w:line="240" w:lineRule="auto"/>
        <w:jc w:val="center"/>
        <w:rPr>
          <w:rFonts w:ascii="Arial" w:hAnsi="Arial" w:cs="Arial"/>
        </w:rPr>
      </w:pPr>
    </w:p>
    <w:p w:rsidR="00B55909" w:rsidRPr="00B55909" w:rsidRDefault="00B55909" w:rsidP="00BC29F9">
      <w:pPr>
        <w:pStyle w:val="E-1"/>
        <w:rPr>
          <w:rFonts w:ascii="Arial" w:hAnsi="Arial" w:cs="Arial"/>
          <w:b/>
          <w:i/>
          <w:sz w:val="22"/>
          <w:szCs w:val="22"/>
        </w:rPr>
      </w:pPr>
      <w:r w:rsidRPr="00B55909">
        <w:rPr>
          <w:rFonts w:ascii="Arial" w:hAnsi="Arial" w:cs="Arial"/>
          <w:b/>
        </w:rPr>
        <w:tab/>
      </w:r>
      <w:r w:rsidRPr="00B55909">
        <w:rPr>
          <w:rFonts w:ascii="Arial" w:hAnsi="Arial" w:cs="Arial"/>
          <w:b/>
        </w:rPr>
        <w:tab/>
      </w:r>
      <w:r w:rsidRPr="00B55909">
        <w:rPr>
          <w:rFonts w:ascii="Arial" w:hAnsi="Arial" w:cs="Arial"/>
          <w:b/>
        </w:rPr>
        <w:tab/>
      </w:r>
      <w:r w:rsidRPr="00B55909">
        <w:rPr>
          <w:rFonts w:ascii="Arial" w:hAnsi="Arial" w:cs="Arial"/>
          <w:b/>
          <w:i/>
          <w:sz w:val="22"/>
          <w:szCs w:val="22"/>
        </w:rPr>
        <w:t>opracował:</w:t>
      </w:r>
    </w:p>
    <w:p w:rsidR="00B55909" w:rsidRPr="00B55909" w:rsidRDefault="00B55909" w:rsidP="00BC29F9">
      <w:pPr>
        <w:pStyle w:val="E-1"/>
        <w:rPr>
          <w:rFonts w:ascii="Arial" w:hAnsi="Arial" w:cs="Arial"/>
          <w:sz w:val="22"/>
          <w:szCs w:val="22"/>
        </w:rPr>
      </w:pPr>
      <w:r w:rsidRPr="00B55909">
        <w:rPr>
          <w:rFonts w:ascii="Arial" w:hAnsi="Arial" w:cs="Arial"/>
          <w:b/>
          <w:sz w:val="22"/>
          <w:szCs w:val="22"/>
        </w:rPr>
        <w:tab/>
      </w:r>
      <w:r w:rsidRPr="00B55909">
        <w:rPr>
          <w:rFonts w:ascii="Arial" w:hAnsi="Arial" w:cs="Arial"/>
          <w:b/>
          <w:sz w:val="22"/>
          <w:szCs w:val="22"/>
        </w:rPr>
        <w:tab/>
      </w:r>
      <w:r w:rsidRPr="00B55909">
        <w:rPr>
          <w:rFonts w:ascii="Arial" w:hAnsi="Arial" w:cs="Arial"/>
          <w:b/>
          <w:sz w:val="22"/>
          <w:szCs w:val="22"/>
        </w:rPr>
        <w:tab/>
      </w:r>
      <w:r w:rsidRPr="00B55909">
        <w:rPr>
          <w:rFonts w:ascii="Arial" w:hAnsi="Arial" w:cs="Arial"/>
          <w:sz w:val="22"/>
          <w:szCs w:val="22"/>
        </w:rPr>
        <w:t>Wojskowy Ośrodek Badawczo-Wdrożeniowy Służby Żywnościowej</w:t>
      </w:r>
    </w:p>
    <w:p w:rsidR="00B55909" w:rsidRPr="00B55909" w:rsidRDefault="00B55909" w:rsidP="00BC29F9">
      <w:pPr>
        <w:pStyle w:val="E-1"/>
        <w:rPr>
          <w:rFonts w:ascii="Arial" w:hAnsi="Arial" w:cs="Arial"/>
          <w:sz w:val="22"/>
          <w:szCs w:val="22"/>
        </w:rPr>
      </w:pPr>
      <w:r w:rsidRPr="00B55909">
        <w:rPr>
          <w:rFonts w:ascii="Arial" w:hAnsi="Arial" w:cs="Arial"/>
          <w:b/>
        </w:rPr>
        <w:tab/>
      </w:r>
      <w:r w:rsidRPr="00B55909">
        <w:rPr>
          <w:rFonts w:ascii="Arial" w:hAnsi="Arial" w:cs="Arial"/>
          <w:b/>
        </w:rPr>
        <w:tab/>
      </w:r>
      <w:r w:rsidRPr="00B55909">
        <w:rPr>
          <w:rFonts w:ascii="Arial" w:hAnsi="Arial" w:cs="Arial"/>
          <w:b/>
        </w:rPr>
        <w:tab/>
      </w:r>
      <w:r w:rsidRPr="00B55909">
        <w:rPr>
          <w:rFonts w:ascii="Arial" w:hAnsi="Arial" w:cs="Arial"/>
          <w:sz w:val="22"/>
          <w:szCs w:val="22"/>
        </w:rPr>
        <w:t>04-470 Warszawa, ul. Marsa 112</w:t>
      </w:r>
    </w:p>
    <w:p w:rsidR="00B55909" w:rsidRPr="00B55909" w:rsidRDefault="00B55909" w:rsidP="00BC29F9">
      <w:pPr>
        <w:pStyle w:val="E-1"/>
        <w:ind w:left="1416" w:firstLine="708"/>
        <w:rPr>
          <w:rFonts w:ascii="Arial" w:hAnsi="Arial" w:cs="Arial"/>
          <w:sz w:val="22"/>
          <w:szCs w:val="22"/>
        </w:rPr>
      </w:pPr>
      <w:r w:rsidRPr="00B55909">
        <w:rPr>
          <w:rFonts w:ascii="Arial" w:hAnsi="Arial" w:cs="Arial"/>
          <w:sz w:val="22"/>
          <w:szCs w:val="22"/>
        </w:rPr>
        <w:t>tel. 261 815 139, fax. 261 815 336</w:t>
      </w:r>
    </w:p>
    <w:p w:rsidR="00B55909" w:rsidRPr="00B55909" w:rsidRDefault="00B55909" w:rsidP="00BC29F9">
      <w:pPr>
        <w:pStyle w:val="E-1"/>
        <w:ind w:left="1416" w:firstLine="708"/>
        <w:rPr>
          <w:rFonts w:ascii="Arial" w:hAnsi="Arial" w:cs="Arial"/>
          <w:sz w:val="22"/>
          <w:szCs w:val="22"/>
        </w:rPr>
      </w:pPr>
    </w:p>
    <w:p w:rsidR="00B55909" w:rsidRPr="00B55909" w:rsidRDefault="00B55909" w:rsidP="00BC29F9">
      <w:pPr>
        <w:pStyle w:val="E-1"/>
        <w:rPr>
          <w:rFonts w:ascii="Arial" w:hAnsi="Arial" w:cs="Arial"/>
          <w:b/>
        </w:rPr>
      </w:pPr>
      <w:r w:rsidRPr="00B55909">
        <w:rPr>
          <w:rFonts w:ascii="Arial" w:hAnsi="Arial" w:cs="Arial"/>
          <w:b/>
        </w:rPr>
        <w:t>1 Wstęp</w:t>
      </w:r>
    </w:p>
    <w:p w:rsidR="00B55909" w:rsidRPr="00B55909" w:rsidRDefault="00B55909" w:rsidP="00BC29F9">
      <w:pPr>
        <w:pStyle w:val="E-1"/>
        <w:rPr>
          <w:rFonts w:ascii="Arial" w:hAnsi="Arial" w:cs="Arial"/>
        </w:rPr>
      </w:pPr>
      <w:r w:rsidRPr="00B55909">
        <w:rPr>
          <w:rFonts w:ascii="Arial" w:hAnsi="Arial" w:cs="Arial"/>
          <w:b/>
        </w:rPr>
        <w:t xml:space="preserve">Zakres </w:t>
      </w:r>
    </w:p>
    <w:p w:rsidR="00B55909" w:rsidRPr="00B55909" w:rsidRDefault="00B55909" w:rsidP="00BC29F9">
      <w:pPr>
        <w:pStyle w:val="E-1"/>
        <w:jc w:val="both"/>
        <w:rPr>
          <w:rFonts w:ascii="Arial" w:hAnsi="Arial" w:cs="Arial"/>
        </w:rPr>
      </w:pPr>
      <w:r w:rsidRPr="00B55909">
        <w:rPr>
          <w:rFonts w:ascii="Arial" w:hAnsi="Arial" w:cs="Arial"/>
        </w:rPr>
        <w:t>Niniejszymi minimalnymi wymaganiami jakościowymi objęto wymagania, metody badań oraz warunki przechowywania i pakowania liścia laurowego.</w:t>
      </w:r>
    </w:p>
    <w:p w:rsidR="00B55909" w:rsidRPr="00B55909" w:rsidRDefault="00B55909" w:rsidP="00BC29F9">
      <w:pPr>
        <w:pStyle w:val="E-1"/>
        <w:jc w:val="both"/>
        <w:rPr>
          <w:rFonts w:ascii="Arial" w:hAnsi="Arial" w:cs="Arial"/>
        </w:rPr>
      </w:pPr>
    </w:p>
    <w:p w:rsidR="00B55909" w:rsidRPr="00B55909" w:rsidRDefault="00B55909" w:rsidP="00BC29F9">
      <w:pPr>
        <w:pStyle w:val="E-1"/>
        <w:jc w:val="both"/>
        <w:rPr>
          <w:rFonts w:ascii="Arial" w:hAnsi="Arial" w:cs="Arial"/>
        </w:rPr>
      </w:pPr>
      <w:r w:rsidRPr="00B55909">
        <w:rPr>
          <w:rFonts w:ascii="Arial" w:hAnsi="Arial" w:cs="Arial"/>
        </w:rPr>
        <w:t>Postanowienia minimalnych wymagań jakościowych wykorzystywane są podczas produkcji i obrotu handlowego liścia laurowego przeznaczonego dla odbiorcy.</w:t>
      </w:r>
    </w:p>
    <w:p w:rsidR="00B55909" w:rsidRPr="00B55909" w:rsidRDefault="00B55909" w:rsidP="00BC29F9">
      <w:pPr>
        <w:pStyle w:val="E-1"/>
        <w:rPr>
          <w:rFonts w:ascii="Arial" w:hAnsi="Arial" w:cs="Arial"/>
          <w:b/>
          <w:bCs/>
        </w:rPr>
      </w:pPr>
      <w:r w:rsidRPr="00B55909">
        <w:rPr>
          <w:rFonts w:ascii="Arial" w:hAnsi="Arial" w:cs="Arial"/>
          <w:b/>
          <w:bCs/>
        </w:rPr>
        <w:t>Dokumenty powołane</w:t>
      </w:r>
    </w:p>
    <w:p w:rsidR="00B55909" w:rsidRPr="00B55909" w:rsidRDefault="00B55909" w:rsidP="00BC29F9">
      <w:pPr>
        <w:pStyle w:val="E-1"/>
        <w:jc w:val="both"/>
        <w:rPr>
          <w:rFonts w:ascii="Arial" w:hAnsi="Arial" w:cs="Arial"/>
          <w:bCs/>
        </w:rPr>
      </w:pPr>
      <w:r w:rsidRPr="00B55909">
        <w:rPr>
          <w:rFonts w:ascii="Arial" w:hAnsi="Arial" w:cs="Arial"/>
          <w:bCs/>
        </w:rPr>
        <w:t>Do stosowania niniejszego dokumentu są niezbędne podane niżej dokumenty powołane. Stosuje się ostatnie aktualne wydanie dokumentu powołanego (łącznie ze zmianami).</w:t>
      </w:r>
    </w:p>
    <w:p w:rsidR="00B55909" w:rsidRPr="00B55909" w:rsidRDefault="00B55909" w:rsidP="0041490E">
      <w:pPr>
        <w:pStyle w:val="E-1"/>
        <w:numPr>
          <w:ilvl w:val="0"/>
          <w:numId w:val="11"/>
        </w:numPr>
        <w:tabs>
          <w:tab w:val="clear" w:pos="283"/>
          <w:tab w:val="num" w:pos="709"/>
        </w:tabs>
        <w:ind w:left="709" w:hanging="425"/>
        <w:jc w:val="both"/>
        <w:rPr>
          <w:rFonts w:ascii="Arial" w:hAnsi="Arial" w:cs="Arial"/>
          <w:bCs/>
        </w:rPr>
      </w:pPr>
      <w:r w:rsidRPr="00B55909">
        <w:rPr>
          <w:rFonts w:ascii="Arial" w:hAnsi="Arial" w:cs="Arial"/>
          <w:bCs/>
        </w:rPr>
        <w:t xml:space="preserve">PN-EN ISO 6579 Mikrobiologia łańcucha żywnościowego - Horyzontalna metoda wykrywania, oznaczania liczby i </w:t>
      </w:r>
      <w:proofErr w:type="spellStart"/>
      <w:r w:rsidRPr="00B55909">
        <w:rPr>
          <w:rFonts w:ascii="Arial" w:hAnsi="Arial" w:cs="Arial"/>
          <w:bCs/>
        </w:rPr>
        <w:t>serotypowania</w:t>
      </w:r>
      <w:proofErr w:type="spellEnd"/>
      <w:r w:rsidRPr="00B55909">
        <w:rPr>
          <w:rFonts w:ascii="Arial" w:hAnsi="Arial" w:cs="Arial"/>
          <w:bCs/>
        </w:rPr>
        <w:t xml:space="preserve"> Salmonella – Część 1: Wykrywanie Salmonella </w:t>
      </w:r>
      <w:proofErr w:type="spellStart"/>
      <w:r w:rsidRPr="00B55909">
        <w:rPr>
          <w:rFonts w:ascii="Arial" w:hAnsi="Arial" w:cs="Arial"/>
          <w:bCs/>
        </w:rPr>
        <w:t>Spp</w:t>
      </w:r>
      <w:proofErr w:type="spellEnd"/>
      <w:r w:rsidRPr="00B55909">
        <w:rPr>
          <w:rFonts w:ascii="Arial" w:hAnsi="Arial" w:cs="Arial"/>
          <w:bCs/>
        </w:rPr>
        <w:t>.</w:t>
      </w:r>
    </w:p>
    <w:p w:rsidR="00B55909" w:rsidRPr="00B55909" w:rsidRDefault="00B55909" w:rsidP="0041490E">
      <w:pPr>
        <w:pStyle w:val="E-1"/>
        <w:numPr>
          <w:ilvl w:val="0"/>
          <w:numId w:val="11"/>
        </w:numPr>
        <w:tabs>
          <w:tab w:val="clear" w:pos="283"/>
          <w:tab w:val="num" w:pos="709"/>
        </w:tabs>
        <w:ind w:left="709" w:hanging="424"/>
        <w:jc w:val="both"/>
        <w:rPr>
          <w:rFonts w:ascii="Arial" w:hAnsi="Arial" w:cs="Arial"/>
        </w:rPr>
      </w:pPr>
      <w:r w:rsidRPr="00B55909">
        <w:rPr>
          <w:rFonts w:ascii="Arial" w:hAnsi="Arial" w:cs="Arial"/>
        </w:rPr>
        <w:t>PN-EN ISO 927 Zioła i przyprawy - Oznaczanie zawartości substancji pochodzenia zewnętrznego i substancji obcych</w:t>
      </w:r>
    </w:p>
    <w:p w:rsidR="00B55909" w:rsidRPr="00B55909" w:rsidRDefault="00B55909" w:rsidP="0041490E">
      <w:pPr>
        <w:pStyle w:val="E-1"/>
        <w:numPr>
          <w:ilvl w:val="0"/>
          <w:numId w:val="11"/>
        </w:numPr>
        <w:ind w:left="284" w:firstLine="1"/>
        <w:jc w:val="both"/>
        <w:rPr>
          <w:rFonts w:ascii="Arial" w:hAnsi="Arial" w:cs="Arial"/>
        </w:rPr>
      </w:pPr>
      <w:r w:rsidRPr="00B55909">
        <w:rPr>
          <w:rFonts w:ascii="Arial" w:hAnsi="Arial" w:cs="Arial"/>
        </w:rPr>
        <w:t>PN-ISO 930 Zioła i przyprawy - Oznaczanie popiołu nierozpuszczalnego w kwasie</w:t>
      </w:r>
    </w:p>
    <w:p w:rsidR="00B55909" w:rsidRPr="00B55909" w:rsidRDefault="00B55909" w:rsidP="0041490E">
      <w:pPr>
        <w:pStyle w:val="E-1"/>
        <w:numPr>
          <w:ilvl w:val="0"/>
          <w:numId w:val="11"/>
        </w:numPr>
        <w:ind w:left="284" w:firstLine="1"/>
        <w:jc w:val="both"/>
        <w:rPr>
          <w:rFonts w:ascii="Arial" w:hAnsi="Arial" w:cs="Arial"/>
        </w:rPr>
      </w:pPr>
      <w:r w:rsidRPr="00B55909">
        <w:rPr>
          <w:rFonts w:ascii="Arial" w:hAnsi="Arial" w:cs="Arial"/>
        </w:rPr>
        <w:t>PN-ISO 939 Przyprawy - Oznaczanie zawartości wody - Metoda destylacji azeotropowej</w:t>
      </w:r>
    </w:p>
    <w:p w:rsidR="00B55909" w:rsidRPr="00B55909" w:rsidRDefault="00B55909" w:rsidP="0041490E">
      <w:pPr>
        <w:pStyle w:val="E-1"/>
        <w:numPr>
          <w:ilvl w:val="0"/>
          <w:numId w:val="11"/>
        </w:numPr>
        <w:tabs>
          <w:tab w:val="clear" w:pos="283"/>
        </w:tabs>
        <w:ind w:left="709" w:hanging="425"/>
        <w:jc w:val="both"/>
        <w:rPr>
          <w:rFonts w:ascii="Arial" w:hAnsi="Arial" w:cs="Arial"/>
        </w:rPr>
      </w:pPr>
      <w:r w:rsidRPr="00B55909">
        <w:rPr>
          <w:rFonts w:ascii="Arial" w:hAnsi="Arial" w:cs="Arial"/>
        </w:rPr>
        <w:t xml:space="preserve">PN-ISO 4832 Mikrobiologia żywności i pasz - Horyzontalna metoda oznaczania liczby bakterii </w:t>
      </w:r>
      <w:r>
        <w:rPr>
          <w:rFonts w:ascii="Arial" w:hAnsi="Arial" w:cs="Arial"/>
        </w:rPr>
        <w:t>z grupy coli</w:t>
      </w:r>
      <w:r>
        <w:rPr>
          <w:rFonts w:ascii="Arial" w:hAnsi="Arial" w:cs="Arial"/>
        </w:rPr>
        <w:br/>
      </w:r>
      <w:r w:rsidRPr="00B55909">
        <w:rPr>
          <w:rFonts w:ascii="Arial" w:hAnsi="Arial" w:cs="Arial"/>
        </w:rPr>
        <w:t>- Metoda płytkowa</w:t>
      </w:r>
    </w:p>
    <w:p w:rsidR="00B55909" w:rsidRPr="00B55909" w:rsidRDefault="00B55909" w:rsidP="0041490E">
      <w:pPr>
        <w:pStyle w:val="E-1"/>
        <w:numPr>
          <w:ilvl w:val="0"/>
          <w:numId w:val="11"/>
        </w:numPr>
        <w:ind w:left="709" w:hanging="424"/>
        <w:jc w:val="both"/>
        <w:rPr>
          <w:rFonts w:ascii="Arial" w:hAnsi="Arial" w:cs="Arial"/>
        </w:rPr>
      </w:pPr>
      <w:r w:rsidRPr="00B55909">
        <w:rPr>
          <w:rFonts w:ascii="Arial" w:hAnsi="Arial" w:cs="Arial"/>
        </w:rPr>
        <w:t xml:space="preserve">PN-EN ISO 6571 Przyprawy i zioła - Oznaczanie zawartości olejku eterycznego (metoda </w:t>
      </w:r>
      <w:proofErr w:type="spellStart"/>
      <w:r w:rsidRPr="00B55909">
        <w:rPr>
          <w:rFonts w:ascii="Arial" w:hAnsi="Arial" w:cs="Arial"/>
        </w:rPr>
        <w:t>hydrodestylacji</w:t>
      </w:r>
      <w:proofErr w:type="spellEnd"/>
      <w:r w:rsidRPr="00B55909">
        <w:rPr>
          <w:rFonts w:ascii="Arial" w:hAnsi="Arial" w:cs="Arial"/>
        </w:rPr>
        <w:t>)</w:t>
      </w:r>
    </w:p>
    <w:p w:rsidR="00B55909" w:rsidRPr="0034180F" w:rsidRDefault="00B5590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55909" w:rsidRDefault="00B55909" w:rsidP="00BC29F9">
      <w:pPr>
        <w:spacing w:after="0" w:line="240" w:lineRule="auto"/>
        <w:jc w:val="both"/>
        <w:rPr>
          <w:rFonts w:ascii="Arial" w:hAnsi="Arial" w:cs="Arial"/>
          <w:b/>
          <w:bCs/>
          <w:sz w:val="20"/>
          <w:szCs w:val="20"/>
        </w:rPr>
      </w:pPr>
      <w:r>
        <w:rPr>
          <w:rFonts w:ascii="Arial" w:hAnsi="Arial" w:cs="Arial"/>
          <w:b/>
          <w:bCs/>
          <w:sz w:val="20"/>
          <w:szCs w:val="20"/>
        </w:rPr>
        <w:t>Liść laurowy</w:t>
      </w:r>
    </w:p>
    <w:p w:rsidR="00B55909" w:rsidRPr="0096419D" w:rsidRDefault="00B55909" w:rsidP="00BC29F9">
      <w:pPr>
        <w:pStyle w:val="marek"/>
        <w:widowControl/>
        <w:overflowPunct/>
        <w:autoSpaceDE/>
        <w:autoSpaceDN/>
        <w:adjustRightInd/>
        <w:spacing w:line="240" w:lineRule="auto"/>
        <w:jc w:val="both"/>
        <w:textAlignment w:val="auto"/>
        <w:rPr>
          <w:rFonts w:ascii="Arial" w:hAnsi="Arial" w:cs="Arial"/>
          <w:sz w:val="20"/>
        </w:rPr>
      </w:pPr>
      <w:r>
        <w:rPr>
          <w:rFonts w:ascii="Arial" w:hAnsi="Arial" w:cs="Arial"/>
          <w:sz w:val="20"/>
        </w:rPr>
        <w:t>W</w:t>
      </w:r>
      <w:r w:rsidRPr="0034180F">
        <w:rPr>
          <w:rFonts w:ascii="Arial" w:hAnsi="Arial" w:cs="Arial"/>
          <w:sz w:val="20"/>
        </w:rPr>
        <w:t>ysuszone liście zebrane z drzew</w:t>
      </w:r>
      <w:r>
        <w:rPr>
          <w:rFonts w:ascii="Arial" w:hAnsi="Arial" w:cs="Arial"/>
          <w:sz w:val="20"/>
        </w:rPr>
        <w:t>a laurowego (</w:t>
      </w:r>
      <w:proofErr w:type="spellStart"/>
      <w:r>
        <w:rPr>
          <w:rFonts w:ascii="Arial" w:hAnsi="Arial" w:cs="Arial"/>
          <w:sz w:val="20"/>
        </w:rPr>
        <w:t>Laurus</w:t>
      </w:r>
      <w:proofErr w:type="spellEnd"/>
      <w:r>
        <w:rPr>
          <w:rFonts w:ascii="Arial" w:hAnsi="Arial" w:cs="Arial"/>
          <w:sz w:val="20"/>
        </w:rPr>
        <w:t xml:space="preserve"> </w:t>
      </w:r>
      <w:proofErr w:type="spellStart"/>
      <w:r>
        <w:rPr>
          <w:rFonts w:ascii="Arial" w:hAnsi="Arial" w:cs="Arial"/>
          <w:sz w:val="20"/>
        </w:rPr>
        <w:t>nobilis</w:t>
      </w:r>
      <w:proofErr w:type="spellEnd"/>
      <w:r>
        <w:rPr>
          <w:rFonts w:ascii="Arial" w:hAnsi="Arial" w:cs="Arial"/>
          <w:sz w:val="20"/>
        </w:rPr>
        <w:t xml:space="preserve"> L.)</w:t>
      </w:r>
    </w:p>
    <w:p w:rsidR="00B55909" w:rsidRPr="00B55909" w:rsidRDefault="00B55909" w:rsidP="00BC29F9">
      <w:pPr>
        <w:pStyle w:val="Edward"/>
        <w:jc w:val="both"/>
        <w:rPr>
          <w:rFonts w:ascii="Arial" w:hAnsi="Arial" w:cs="Arial"/>
          <w:b/>
          <w:bCs/>
        </w:rPr>
      </w:pPr>
      <w:r w:rsidRPr="00B55909">
        <w:rPr>
          <w:rFonts w:ascii="Arial" w:hAnsi="Arial" w:cs="Arial"/>
          <w:b/>
          <w:bCs/>
        </w:rPr>
        <w:t>2 Wymagania</w:t>
      </w:r>
    </w:p>
    <w:p w:rsidR="00B55909" w:rsidRDefault="00B55909" w:rsidP="00BC29F9">
      <w:pPr>
        <w:pStyle w:val="Nagwek11"/>
        <w:spacing w:before="0" w:after="0"/>
        <w:rPr>
          <w:bCs w:val="0"/>
        </w:rPr>
      </w:pPr>
      <w:r>
        <w:rPr>
          <w:bCs w:val="0"/>
        </w:rPr>
        <w:t>2.1 Wymagania ogólne</w:t>
      </w:r>
    </w:p>
    <w:p w:rsidR="00B55909" w:rsidRDefault="00B55909" w:rsidP="00BC29F9">
      <w:pPr>
        <w:pStyle w:val="Nagwek11"/>
        <w:spacing w:before="0" w:after="0"/>
        <w:rPr>
          <w:b w:val="0"/>
          <w:bCs w:val="0"/>
        </w:rPr>
      </w:pPr>
      <w:r>
        <w:rPr>
          <w:b w:val="0"/>
          <w:bCs w:val="0"/>
        </w:rPr>
        <w:t>Produkt powinien spełniać wymagania aktualnie obowiązującego prawa żywnościowego.</w:t>
      </w:r>
    </w:p>
    <w:p w:rsidR="00B55909" w:rsidRPr="00133CB7" w:rsidRDefault="00B55909" w:rsidP="00BC29F9">
      <w:pPr>
        <w:pStyle w:val="Nagwek11"/>
        <w:spacing w:before="0" w:after="0"/>
        <w:rPr>
          <w:bCs w:val="0"/>
        </w:rPr>
      </w:pPr>
      <w:r>
        <w:rPr>
          <w:bCs w:val="0"/>
        </w:rPr>
        <w:t>2.2 Wymagania organoleptyczne</w:t>
      </w:r>
    </w:p>
    <w:p w:rsidR="00B55909" w:rsidRDefault="00B5590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55909" w:rsidRDefault="00B5590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018"/>
        <w:gridCol w:w="3544"/>
        <w:gridCol w:w="1597"/>
      </w:tblGrid>
      <w:tr w:rsidR="00B55909" w:rsidRPr="0034180F" w:rsidTr="00540B14">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Lp.</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Cechy</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b/>
                <w:i w:val="0"/>
                <w:sz w:val="18"/>
                <w:szCs w:val="18"/>
              </w:rPr>
            </w:pPr>
            <w:r w:rsidRPr="00531126">
              <w:rPr>
                <w:rFonts w:ascii="Arial" w:hAnsi="Arial" w:cs="Arial"/>
                <w:b/>
                <w:i w:val="0"/>
                <w:sz w:val="18"/>
                <w:szCs w:val="18"/>
              </w:rPr>
              <w:t>Wymagania</w:t>
            </w:r>
          </w:p>
        </w:tc>
        <w:tc>
          <w:tcPr>
            <w:tcW w:w="1597" w:type="dxa"/>
            <w:tcBorders>
              <w:top w:val="single" w:sz="4" w:space="0" w:color="auto"/>
              <w:left w:val="single" w:sz="4" w:space="0" w:color="auto"/>
              <w:bottom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B55909" w:rsidRPr="0034180F" w:rsidTr="00540B14">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1</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Barwa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J</w:t>
            </w:r>
            <w:r w:rsidRPr="00531126">
              <w:rPr>
                <w:rFonts w:ascii="Arial" w:hAnsi="Arial" w:cs="Arial"/>
                <w:i w:val="0"/>
                <w:sz w:val="18"/>
                <w:szCs w:val="18"/>
              </w:rPr>
              <w:t>asno-zielona do oliwkowo-zielonej z możliwym odcieniem mlecznym</w:t>
            </w:r>
          </w:p>
        </w:tc>
        <w:tc>
          <w:tcPr>
            <w:tcW w:w="1597" w:type="dxa"/>
            <w:vMerge w:val="restart"/>
            <w:tcBorders>
              <w:top w:val="single" w:sz="4" w:space="0" w:color="auto"/>
              <w:left w:val="single" w:sz="4" w:space="0" w:color="auto"/>
              <w:right w:val="single" w:sz="4" w:space="0" w:color="auto"/>
            </w:tcBorders>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p w:rsidR="00B55909" w:rsidRDefault="00B55909" w:rsidP="00BC29F9">
            <w:pPr>
              <w:spacing w:after="0" w:line="240" w:lineRule="auto"/>
            </w:pPr>
          </w:p>
          <w:p w:rsidR="00B55909" w:rsidRDefault="00B55909" w:rsidP="00BC29F9">
            <w:pPr>
              <w:spacing w:after="0" w:line="240" w:lineRule="auto"/>
              <w:rPr>
                <w:rFonts w:ascii="Arial" w:hAnsi="Arial" w:cs="Arial"/>
                <w:sz w:val="18"/>
                <w:szCs w:val="18"/>
              </w:rPr>
            </w:pPr>
          </w:p>
          <w:p w:rsidR="00B55909" w:rsidRDefault="00B55909" w:rsidP="00BC29F9">
            <w:pPr>
              <w:spacing w:after="0" w:line="240" w:lineRule="auto"/>
              <w:jc w:val="center"/>
              <w:rPr>
                <w:rFonts w:ascii="Arial" w:hAnsi="Arial" w:cs="Arial"/>
                <w:sz w:val="18"/>
                <w:szCs w:val="18"/>
              </w:rPr>
            </w:pPr>
          </w:p>
          <w:p w:rsidR="00B55909" w:rsidRPr="00764F30" w:rsidRDefault="00B55909" w:rsidP="00BC29F9">
            <w:pPr>
              <w:spacing w:after="0" w:line="240" w:lineRule="auto"/>
              <w:jc w:val="center"/>
              <w:rPr>
                <w:rFonts w:ascii="Arial" w:hAnsi="Arial" w:cs="Arial"/>
                <w:sz w:val="18"/>
                <w:szCs w:val="18"/>
              </w:rPr>
            </w:pPr>
            <w:r>
              <w:rPr>
                <w:rFonts w:ascii="Arial" w:hAnsi="Arial" w:cs="Arial"/>
                <w:sz w:val="18"/>
                <w:szCs w:val="18"/>
              </w:rPr>
              <w:t>p</w:t>
            </w:r>
            <w:r w:rsidRPr="00764F30">
              <w:rPr>
                <w:rFonts w:ascii="Arial" w:hAnsi="Arial" w:cs="Arial"/>
                <w:sz w:val="18"/>
                <w:szCs w:val="18"/>
              </w:rPr>
              <w:t>kt. 5.2</w:t>
            </w:r>
          </w:p>
        </w:tc>
      </w:tr>
      <w:tr w:rsidR="00B55909" w:rsidRPr="0034180F" w:rsidTr="00540B14">
        <w:trPr>
          <w:trHeight w:val="906"/>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2</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Zawartość liści o barwie odmiennej, nie więcej niż, % wagowe:</w:t>
            </w:r>
          </w:p>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a) jasno-brązowej</w:t>
            </w:r>
          </w:p>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b) ciemno-brązowej</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p w:rsidR="00B55909" w:rsidRDefault="00B55909" w:rsidP="00BC29F9">
            <w:pPr>
              <w:pStyle w:val="Nagwek8"/>
              <w:widowControl w:val="0"/>
              <w:autoSpaceDE w:val="0"/>
              <w:autoSpaceDN w:val="0"/>
              <w:adjustRightInd w:val="0"/>
              <w:spacing w:before="0" w:after="0"/>
              <w:jc w:val="center"/>
              <w:rPr>
                <w:rFonts w:ascii="Arial" w:hAnsi="Arial" w:cs="Arial"/>
                <w:i w:val="0"/>
                <w:sz w:val="18"/>
                <w:szCs w:val="18"/>
              </w:rPr>
            </w:pPr>
          </w:p>
          <w:p w:rsidR="00B55909"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12</w:t>
            </w:r>
          </w:p>
          <w:p w:rsidR="00B55909" w:rsidRPr="00531126" w:rsidRDefault="00B55909" w:rsidP="00BC29F9">
            <w:pPr>
              <w:spacing w:after="0" w:line="240" w:lineRule="auto"/>
              <w:jc w:val="center"/>
              <w:rPr>
                <w:rFonts w:ascii="Arial" w:hAnsi="Arial" w:cs="Arial"/>
                <w:sz w:val="20"/>
                <w:szCs w:val="20"/>
              </w:rPr>
            </w:pPr>
            <w:r w:rsidRPr="00531126">
              <w:rPr>
                <w:rFonts w:ascii="Arial" w:hAnsi="Arial" w:cs="Arial"/>
                <w:sz w:val="18"/>
                <w:szCs w:val="20"/>
              </w:rPr>
              <w:t>3</w:t>
            </w:r>
          </w:p>
        </w:tc>
        <w:tc>
          <w:tcPr>
            <w:tcW w:w="1597" w:type="dxa"/>
            <w:vMerge/>
            <w:tcBorders>
              <w:left w:val="single" w:sz="4" w:space="0" w:color="auto"/>
              <w:right w:val="single" w:sz="4" w:space="0" w:color="auto"/>
            </w:tcBorders>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tc>
      </w:tr>
      <w:tr w:rsidR="00B55909" w:rsidRPr="0034180F" w:rsidTr="00540B14">
        <w:trPr>
          <w:trHeight w:val="141"/>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3</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Konsystencja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Ł</w:t>
            </w:r>
            <w:r w:rsidRPr="00531126">
              <w:rPr>
                <w:rFonts w:ascii="Arial" w:hAnsi="Arial" w:cs="Arial"/>
                <w:i w:val="0"/>
                <w:sz w:val="18"/>
                <w:szCs w:val="18"/>
              </w:rPr>
              <w:t>amliwa</w:t>
            </w:r>
          </w:p>
        </w:tc>
        <w:tc>
          <w:tcPr>
            <w:tcW w:w="1597" w:type="dxa"/>
            <w:vMerge/>
            <w:tcBorders>
              <w:left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r w:rsidR="00B55909" w:rsidRPr="0034180F" w:rsidTr="00540B14">
        <w:trPr>
          <w:trHeight w:val="215"/>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4</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Zapach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S</w:t>
            </w:r>
            <w:r w:rsidRPr="00531126">
              <w:rPr>
                <w:rFonts w:ascii="Arial" w:hAnsi="Arial" w:cs="Arial"/>
                <w:i w:val="0"/>
                <w:sz w:val="18"/>
                <w:szCs w:val="18"/>
              </w:rPr>
              <w:t>woisty, bez zapachów obcych</w:t>
            </w:r>
          </w:p>
        </w:tc>
        <w:tc>
          <w:tcPr>
            <w:tcW w:w="1597" w:type="dxa"/>
            <w:vMerge/>
            <w:tcBorders>
              <w:left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r w:rsidR="00B55909" w:rsidRPr="0034180F" w:rsidTr="00540B14">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5</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Smak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G</w:t>
            </w:r>
            <w:r w:rsidRPr="00531126">
              <w:rPr>
                <w:rFonts w:ascii="Arial" w:hAnsi="Arial" w:cs="Arial"/>
                <w:i w:val="0"/>
                <w:sz w:val="18"/>
                <w:szCs w:val="18"/>
              </w:rPr>
              <w:t>orzki, bez posmaków obcych</w:t>
            </w:r>
          </w:p>
        </w:tc>
        <w:tc>
          <w:tcPr>
            <w:tcW w:w="1597" w:type="dxa"/>
            <w:vMerge/>
            <w:tcBorders>
              <w:left w:val="single" w:sz="4" w:space="0" w:color="auto"/>
              <w:bottom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bl>
    <w:p w:rsidR="00B55909" w:rsidRDefault="00B55909" w:rsidP="00BC29F9">
      <w:pPr>
        <w:pStyle w:val="Nagwek11"/>
        <w:spacing w:before="0" w:after="0"/>
        <w:rPr>
          <w:bCs w:val="0"/>
        </w:rPr>
      </w:pPr>
      <w:r>
        <w:rPr>
          <w:bCs w:val="0"/>
        </w:rPr>
        <w:t xml:space="preserve">2.3 Wymagania fizykochemiczne </w:t>
      </w:r>
    </w:p>
    <w:p w:rsidR="00B55909" w:rsidRDefault="00B5590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55909" w:rsidRDefault="00B5590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5103"/>
        <w:gridCol w:w="1559"/>
        <w:gridCol w:w="1559"/>
      </w:tblGrid>
      <w:tr w:rsidR="00B55909" w:rsidRPr="00DA0DD7" w:rsidTr="00540B14">
        <w:tc>
          <w:tcPr>
            <w:tcW w:w="425" w:type="dxa"/>
          </w:tcPr>
          <w:p w:rsidR="00B55909" w:rsidRPr="00DA0DD7" w:rsidRDefault="00B55909" w:rsidP="00BC29F9">
            <w:pPr>
              <w:spacing w:after="0" w:line="240" w:lineRule="auto"/>
              <w:jc w:val="center"/>
              <w:rPr>
                <w:rFonts w:ascii="Arial" w:hAnsi="Arial" w:cs="Arial"/>
                <w:b/>
                <w:bCs/>
                <w:sz w:val="18"/>
                <w:szCs w:val="18"/>
                <w:lang w:val="en-US"/>
              </w:rPr>
            </w:pPr>
            <w:proofErr w:type="spellStart"/>
            <w:r w:rsidRPr="00DA0DD7">
              <w:rPr>
                <w:rFonts w:ascii="Arial" w:hAnsi="Arial" w:cs="Arial"/>
                <w:b/>
                <w:bCs/>
                <w:sz w:val="18"/>
                <w:szCs w:val="18"/>
                <w:lang w:val="en-US"/>
              </w:rPr>
              <w:lastRenderedPageBreak/>
              <w:t>Lp</w:t>
            </w:r>
            <w:proofErr w:type="spellEnd"/>
            <w:r w:rsidRPr="00DA0DD7">
              <w:rPr>
                <w:rFonts w:ascii="Arial" w:hAnsi="Arial" w:cs="Arial"/>
                <w:b/>
                <w:bCs/>
                <w:sz w:val="18"/>
                <w:szCs w:val="18"/>
                <w:lang w:val="en-US"/>
              </w:rPr>
              <w:t>.</w:t>
            </w:r>
          </w:p>
        </w:tc>
        <w:tc>
          <w:tcPr>
            <w:tcW w:w="5103" w:type="dxa"/>
          </w:tcPr>
          <w:p w:rsidR="00B55909" w:rsidRPr="00DA0DD7" w:rsidRDefault="00B55909" w:rsidP="00BC29F9">
            <w:pPr>
              <w:spacing w:after="0" w:line="240" w:lineRule="auto"/>
              <w:jc w:val="center"/>
              <w:rPr>
                <w:rFonts w:ascii="Arial" w:hAnsi="Arial" w:cs="Arial"/>
                <w:b/>
                <w:bCs/>
                <w:sz w:val="18"/>
                <w:szCs w:val="18"/>
                <w:lang w:val="en-US"/>
              </w:rPr>
            </w:pPr>
            <w:proofErr w:type="spellStart"/>
            <w:r w:rsidRPr="00DA0DD7">
              <w:rPr>
                <w:rFonts w:ascii="Arial" w:hAnsi="Arial" w:cs="Arial"/>
                <w:b/>
                <w:bCs/>
                <w:sz w:val="18"/>
                <w:szCs w:val="18"/>
                <w:lang w:val="en-US"/>
              </w:rPr>
              <w:t>Cechy</w:t>
            </w:r>
            <w:proofErr w:type="spellEnd"/>
          </w:p>
        </w:tc>
        <w:tc>
          <w:tcPr>
            <w:tcW w:w="1559" w:type="dxa"/>
            <w:vAlign w:val="center"/>
          </w:tcPr>
          <w:p w:rsidR="00B55909" w:rsidRPr="00DA0DD7" w:rsidRDefault="00B55909" w:rsidP="00BC29F9">
            <w:pPr>
              <w:spacing w:after="0" w:line="240" w:lineRule="auto"/>
              <w:jc w:val="center"/>
              <w:rPr>
                <w:rFonts w:ascii="Arial" w:hAnsi="Arial" w:cs="Arial"/>
                <w:b/>
                <w:bCs/>
                <w:sz w:val="18"/>
                <w:szCs w:val="18"/>
              </w:rPr>
            </w:pPr>
            <w:r w:rsidRPr="00DA0DD7">
              <w:rPr>
                <w:rFonts w:ascii="Arial" w:hAnsi="Arial" w:cs="Arial"/>
                <w:b/>
                <w:bCs/>
                <w:sz w:val="18"/>
                <w:szCs w:val="18"/>
              </w:rPr>
              <w:t>Wymagania</w:t>
            </w:r>
          </w:p>
        </w:tc>
        <w:tc>
          <w:tcPr>
            <w:tcW w:w="1559" w:type="dxa"/>
          </w:tcPr>
          <w:p w:rsidR="00B55909" w:rsidRPr="00764F30" w:rsidRDefault="00B55909" w:rsidP="00BC29F9">
            <w:pPr>
              <w:spacing w:after="0" w:line="240" w:lineRule="auto"/>
              <w:jc w:val="center"/>
              <w:rPr>
                <w:rFonts w:ascii="Arial" w:hAnsi="Arial" w:cs="Arial"/>
                <w:b/>
                <w:bCs/>
                <w:sz w:val="18"/>
                <w:szCs w:val="18"/>
              </w:rPr>
            </w:pPr>
            <w:r w:rsidRPr="00764F30">
              <w:rPr>
                <w:rFonts w:ascii="Arial" w:hAnsi="Arial" w:cs="Arial"/>
                <w:b/>
                <w:sz w:val="18"/>
                <w:szCs w:val="18"/>
              </w:rPr>
              <w:t>Metody badań według</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1</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Wymiary w cm:</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a) długość</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b) szerokość</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 – 10</w:t>
            </w:r>
          </w:p>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2 – 4</w:t>
            </w:r>
          </w:p>
        </w:tc>
        <w:tc>
          <w:tcPr>
            <w:tcW w:w="1559" w:type="dxa"/>
            <w:vMerge w:val="restart"/>
            <w:tcBorders>
              <w:top w:val="single" w:sz="4" w:space="0" w:color="auto"/>
              <w:left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 xml:space="preserve">pkt. 5.3.1 </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764F30" w:rsidRDefault="00B55909" w:rsidP="00BC29F9">
            <w:pPr>
              <w:spacing w:after="0" w:line="240" w:lineRule="auto"/>
              <w:jc w:val="center"/>
              <w:rPr>
                <w:rFonts w:ascii="Arial" w:hAnsi="Arial" w:cs="Arial"/>
                <w:bCs/>
                <w:sz w:val="18"/>
                <w:szCs w:val="18"/>
              </w:rPr>
            </w:pPr>
            <w:r w:rsidRPr="00764F30">
              <w:rPr>
                <w:rFonts w:ascii="Arial" w:hAnsi="Arial" w:cs="Arial"/>
                <w:bCs/>
                <w:sz w:val="18"/>
                <w:szCs w:val="18"/>
              </w:rPr>
              <w:t>2</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liści drobnych i połamanych, </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wagowe, 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15</w:t>
            </w:r>
          </w:p>
        </w:tc>
        <w:tc>
          <w:tcPr>
            <w:tcW w:w="1559" w:type="dxa"/>
            <w:vMerge/>
            <w:tcBorders>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3</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organicznych (gałązki, szypułki, inne części roślinne), </w:t>
            </w:r>
            <w:r w:rsidRPr="00DA0DD7">
              <w:rPr>
                <w:rFonts w:ascii="Arial" w:hAnsi="Arial" w:cs="Arial"/>
                <w:bCs/>
                <w:sz w:val="18"/>
                <w:szCs w:val="18"/>
              </w:rPr>
              <w:br/>
              <w:t>% wagowe, 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B55909" w:rsidRPr="00DA0DD7" w:rsidTr="00540B14">
        <w:trPr>
          <w:trHeight w:val="227"/>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lang w:val="en-US"/>
              </w:rPr>
            </w:pPr>
            <w:r w:rsidRPr="00DA0DD7">
              <w:rPr>
                <w:rFonts w:ascii="Arial" w:hAnsi="Arial" w:cs="Arial"/>
                <w:bCs/>
                <w:sz w:val="18"/>
                <w:szCs w:val="18"/>
              </w:rPr>
              <w:t xml:space="preserve">Obecność zanieczyszczeń </w:t>
            </w:r>
            <w:proofErr w:type="spellStart"/>
            <w:r w:rsidRPr="00DA0DD7">
              <w:rPr>
                <w:rFonts w:ascii="Arial" w:hAnsi="Arial" w:cs="Arial"/>
                <w:bCs/>
                <w:sz w:val="18"/>
                <w:szCs w:val="18"/>
                <w:lang w:val="en-US"/>
              </w:rPr>
              <w:t>ferromagnetycznych</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pkt. 5.3.2</w:t>
            </w:r>
          </w:p>
        </w:tc>
      </w:tr>
      <w:tr w:rsidR="00B55909" w:rsidRPr="00DA0DD7" w:rsidTr="00540B14">
        <w:trPr>
          <w:trHeight w:val="233"/>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5</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Obecność pleśni, szkodników i ich pozostałości</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6</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wody, % objętościowe, </w:t>
            </w:r>
            <w:r w:rsidRPr="00DA0DD7">
              <w:rPr>
                <w:rFonts w:ascii="Arial" w:hAnsi="Arial" w:cs="Arial"/>
                <w:bCs/>
                <w:sz w:val="18"/>
                <w:szCs w:val="18"/>
              </w:rPr>
              <w:br/>
              <w:t>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PN-ISO 939</w:t>
            </w:r>
          </w:p>
        </w:tc>
      </w:tr>
      <w:tr w:rsidR="00B55909" w:rsidRPr="00DA0DD7" w:rsidTr="00540B14">
        <w:trPr>
          <w:trHeight w:val="231"/>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7</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olejków eterycznych, </w:t>
            </w:r>
            <w:r w:rsidRPr="00DA0DD7">
              <w:rPr>
                <w:rFonts w:ascii="Arial" w:hAnsi="Arial" w:cs="Arial"/>
                <w:bCs/>
                <w:sz w:val="18"/>
                <w:szCs w:val="18"/>
              </w:rPr>
              <w:br/>
              <w:t>% objętościowe, nie mniej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6571</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8</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mineralnych jako popiół nierozpuszczalny w 10 % roztworze HCl, % wagowe, nie więcej niż </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PN-ISO 930</w:t>
            </w:r>
          </w:p>
        </w:tc>
      </w:tr>
    </w:tbl>
    <w:p w:rsidR="00B55909" w:rsidRDefault="00B55909"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B55909" w:rsidRDefault="00B55909" w:rsidP="00BC29F9">
      <w:pPr>
        <w:pStyle w:val="Nagwek11"/>
        <w:spacing w:before="0" w:after="0"/>
      </w:pPr>
      <w:r>
        <w:t>2.4 Wymagania mikrobiologiczne</w:t>
      </w:r>
    </w:p>
    <w:p w:rsidR="00B55909" w:rsidRPr="00331356" w:rsidRDefault="00B55909" w:rsidP="00BC29F9">
      <w:pPr>
        <w:pStyle w:val="Nagwek11"/>
        <w:spacing w:before="0" w:after="0"/>
        <w:rPr>
          <w:b w:val="0"/>
        </w:rPr>
      </w:pPr>
      <w:r w:rsidRPr="00331356">
        <w:rPr>
          <w:b w:val="0"/>
        </w:rPr>
        <w:t>Według Tablicy 3.</w:t>
      </w:r>
    </w:p>
    <w:p w:rsidR="00B55909" w:rsidRPr="00331356" w:rsidRDefault="00B55909" w:rsidP="00BC29F9">
      <w:pPr>
        <w:pStyle w:val="Nagwek3"/>
        <w:spacing w:before="0" w:line="240" w:lineRule="auto"/>
        <w:jc w:val="center"/>
        <w:rPr>
          <w:rFonts w:ascii="Arial" w:hAnsi="Arial" w:cs="Arial"/>
          <w:sz w:val="18"/>
          <w:lang w:val="en-US"/>
        </w:rPr>
      </w:pPr>
      <w:proofErr w:type="spellStart"/>
      <w:r w:rsidRPr="00331356">
        <w:rPr>
          <w:rFonts w:ascii="Arial" w:hAnsi="Arial" w:cs="Arial"/>
          <w:sz w:val="18"/>
          <w:lang w:val="en-US"/>
        </w:rPr>
        <w:t>Tablica</w:t>
      </w:r>
      <w:proofErr w:type="spellEnd"/>
      <w:r w:rsidRPr="00331356">
        <w:rPr>
          <w:rFonts w:ascii="Arial" w:hAnsi="Arial" w:cs="Arial"/>
          <w:sz w:val="18"/>
          <w:lang w:val="en-US"/>
        </w:rPr>
        <w:t xml:space="preserve"> 3 – </w:t>
      </w:r>
      <w:proofErr w:type="spellStart"/>
      <w:r w:rsidRPr="00331356">
        <w:rPr>
          <w:rFonts w:ascii="Arial" w:hAnsi="Arial" w:cs="Arial"/>
          <w:sz w:val="18"/>
          <w:lang w:val="en-US"/>
        </w:rPr>
        <w:t>Wymagania</w:t>
      </w:r>
      <w:proofErr w:type="spellEnd"/>
      <w:r w:rsidRPr="00331356">
        <w:rPr>
          <w:rFonts w:ascii="Arial" w:hAnsi="Arial" w:cs="Arial"/>
          <w:sz w:val="18"/>
          <w:lang w:val="en-US"/>
        </w:rPr>
        <w:t xml:space="preserve"> </w:t>
      </w:r>
      <w:proofErr w:type="spellStart"/>
      <w:r w:rsidRPr="00331356">
        <w:rPr>
          <w:rFonts w:ascii="Arial" w:hAnsi="Arial" w:cs="Arial"/>
          <w:sz w:val="18"/>
          <w:lang w:val="en-US"/>
        </w:rPr>
        <w:t>mikrobiologiczne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22"/>
        <w:gridCol w:w="1241"/>
        <w:gridCol w:w="2716"/>
      </w:tblGrid>
      <w:tr w:rsidR="00B55909" w:rsidRPr="00331356" w:rsidTr="00B55909">
        <w:trPr>
          <w:jc w:val="center"/>
        </w:trPr>
        <w:tc>
          <w:tcPr>
            <w:tcW w:w="410" w:type="dxa"/>
          </w:tcPr>
          <w:p w:rsidR="00B55909" w:rsidRPr="00331356" w:rsidRDefault="00B55909" w:rsidP="00BC29F9">
            <w:pPr>
              <w:spacing w:after="0" w:line="240" w:lineRule="auto"/>
              <w:jc w:val="center"/>
              <w:rPr>
                <w:rFonts w:ascii="Arial" w:hAnsi="Arial" w:cs="Arial"/>
                <w:b/>
                <w:bCs/>
                <w:sz w:val="18"/>
                <w:szCs w:val="20"/>
                <w:lang w:val="en-US"/>
              </w:rPr>
            </w:pPr>
            <w:proofErr w:type="spellStart"/>
            <w:r w:rsidRPr="00331356">
              <w:rPr>
                <w:rFonts w:ascii="Arial" w:hAnsi="Arial" w:cs="Arial"/>
                <w:b/>
                <w:bCs/>
                <w:sz w:val="18"/>
                <w:szCs w:val="20"/>
                <w:lang w:val="en-US"/>
              </w:rPr>
              <w:t>Lp</w:t>
            </w:r>
            <w:proofErr w:type="spellEnd"/>
            <w:r w:rsidRPr="00331356">
              <w:rPr>
                <w:rFonts w:ascii="Arial" w:hAnsi="Arial" w:cs="Arial"/>
                <w:b/>
                <w:bCs/>
                <w:sz w:val="18"/>
                <w:szCs w:val="20"/>
                <w:lang w:val="en-US"/>
              </w:rPr>
              <w:t>.</w:t>
            </w:r>
          </w:p>
        </w:tc>
        <w:tc>
          <w:tcPr>
            <w:tcW w:w="3022" w:type="dxa"/>
          </w:tcPr>
          <w:p w:rsidR="00B55909" w:rsidRPr="00331356" w:rsidRDefault="00B55909" w:rsidP="00BC29F9">
            <w:pPr>
              <w:spacing w:after="0" w:line="240" w:lineRule="auto"/>
              <w:jc w:val="center"/>
              <w:rPr>
                <w:rFonts w:ascii="Arial" w:hAnsi="Arial" w:cs="Arial"/>
                <w:b/>
                <w:bCs/>
                <w:sz w:val="18"/>
                <w:szCs w:val="20"/>
                <w:lang w:val="en-US"/>
              </w:rPr>
            </w:pPr>
            <w:proofErr w:type="spellStart"/>
            <w:r w:rsidRPr="00331356">
              <w:rPr>
                <w:rFonts w:ascii="Arial" w:hAnsi="Arial" w:cs="Arial"/>
                <w:b/>
                <w:bCs/>
                <w:sz w:val="18"/>
                <w:szCs w:val="20"/>
                <w:lang w:val="en-US"/>
              </w:rPr>
              <w:t>Cechy</w:t>
            </w:r>
            <w:proofErr w:type="spellEnd"/>
          </w:p>
        </w:tc>
        <w:tc>
          <w:tcPr>
            <w:tcW w:w="1241" w:type="dxa"/>
            <w:vAlign w:val="center"/>
          </w:tcPr>
          <w:p w:rsidR="00B55909" w:rsidRPr="00331356" w:rsidRDefault="00B55909" w:rsidP="00BC29F9">
            <w:pPr>
              <w:spacing w:after="0" w:line="240" w:lineRule="auto"/>
              <w:jc w:val="center"/>
              <w:rPr>
                <w:rFonts w:ascii="Arial" w:hAnsi="Arial" w:cs="Arial"/>
                <w:b/>
                <w:bCs/>
                <w:sz w:val="18"/>
                <w:szCs w:val="20"/>
              </w:rPr>
            </w:pPr>
            <w:r w:rsidRPr="00331356">
              <w:rPr>
                <w:rFonts w:ascii="Arial" w:hAnsi="Arial" w:cs="Arial"/>
                <w:b/>
                <w:bCs/>
                <w:sz w:val="18"/>
                <w:szCs w:val="20"/>
              </w:rPr>
              <w:t>Wymagania</w:t>
            </w:r>
          </w:p>
        </w:tc>
        <w:tc>
          <w:tcPr>
            <w:tcW w:w="2716" w:type="dxa"/>
          </w:tcPr>
          <w:p w:rsidR="00B55909" w:rsidRPr="00331356" w:rsidRDefault="00B55909" w:rsidP="00BC29F9">
            <w:pPr>
              <w:spacing w:after="0" w:line="240" w:lineRule="auto"/>
              <w:jc w:val="center"/>
              <w:rPr>
                <w:rFonts w:ascii="Arial" w:hAnsi="Arial" w:cs="Arial"/>
                <w:b/>
                <w:bCs/>
                <w:sz w:val="18"/>
                <w:szCs w:val="20"/>
              </w:rPr>
            </w:pPr>
            <w:r>
              <w:rPr>
                <w:rFonts w:ascii="Arial" w:hAnsi="Arial" w:cs="Arial"/>
                <w:b/>
                <w:bCs/>
                <w:sz w:val="18"/>
                <w:szCs w:val="20"/>
              </w:rPr>
              <w:t>Metody badań według</w:t>
            </w:r>
          </w:p>
        </w:tc>
      </w:tr>
      <w:tr w:rsidR="00B55909" w:rsidRPr="00331356" w:rsidTr="00B55909">
        <w:trPr>
          <w:jc w:val="center"/>
        </w:trPr>
        <w:tc>
          <w:tcPr>
            <w:tcW w:w="410"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lang w:val="en-US"/>
              </w:rPr>
            </w:pPr>
            <w:r>
              <w:rPr>
                <w:rFonts w:ascii="Arial" w:hAnsi="Arial" w:cs="Arial"/>
                <w:bCs/>
                <w:sz w:val="18"/>
                <w:szCs w:val="20"/>
                <w:lang w:val="en-US"/>
              </w:rPr>
              <w:t>1</w:t>
            </w:r>
          </w:p>
        </w:tc>
        <w:tc>
          <w:tcPr>
            <w:tcW w:w="3022"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rPr>
                <w:rFonts w:ascii="Arial" w:hAnsi="Arial" w:cs="Arial"/>
                <w:bCs/>
                <w:sz w:val="18"/>
                <w:szCs w:val="20"/>
              </w:rPr>
            </w:pPr>
            <w:r w:rsidRPr="00331356">
              <w:rPr>
                <w:rFonts w:ascii="Arial" w:hAnsi="Arial" w:cs="Arial"/>
                <w:bCs/>
                <w:sz w:val="18"/>
                <w:szCs w:val="20"/>
              </w:rPr>
              <w:t>Bakterie z grupy coli w 0,01g</w:t>
            </w:r>
          </w:p>
        </w:tc>
        <w:tc>
          <w:tcPr>
            <w:tcW w:w="1241" w:type="dxa"/>
            <w:tcBorders>
              <w:top w:val="single" w:sz="4" w:space="0" w:color="auto"/>
              <w:left w:val="single" w:sz="4" w:space="0" w:color="auto"/>
              <w:bottom w:val="single" w:sz="4" w:space="0" w:color="auto"/>
              <w:right w:val="single" w:sz="4" w:space="0" w:color="auto"/>
            </w:tcBorders>
            <w:vAlign w:val="center"/>
          </w:tcPr>
          <w:p w:rsidR="00B55909" w:rsidRPr="00331356" w:rsidRDefault="00B55909"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rPr>
            </w:pPr>
            <w:r>
              <w:rPr>
                <w:rFonts w:ascii="Arial" w:hAnsi="Arial" w:cs="Arial"/>
                <w:bCs/>
                <w:sz w:val="18"/>
                <w:szCs w:val="20"/>
              </w:rPr>
              <w:t>PN-ISO 4832</w:t>
            </w:r>
          </w:p>
        </w:tc>
      </w:tr>
      <w:tr w:rsidR="00B55909" w:rsidRPr="00331356" w:rsidTr="00B55909">
        <w:trPr>
          <w:jc w:val="center"/>
        </w:trPr>
        <w:tc>
          <w:tcPr>
            <w:tcW w:w="410"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lang w:val="en-US"/>
              </w:rPr>
            </w:pPr>
            <w:r>
              <w:rPr>
                <w:rFonts w:ascii="Arial" w:hAnsi="Arial" w:cs="Arial"/>
                <w:bCs/>
                <w:sz w:val="18"/>
                <w:szCs w:val="20"/>
                <w:lang w:val="en-US"/>
              </w:rPr>
              <w:t>2</w:t>
            </w:r>
          </w:p>
        </w:tc>
        <w:tc>
          <w:tcPr>
            <w:tcW w:w="3022"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rPr>
                <w:rFonts w:ascii="Arial" w:hAnsi="Arial" w:cs="Arial"/>
                <w:bCs/>
                <w:sz w:val="18"/>
                <w:szCs w:val="20"/>
              </w:rPr>
            </w:pPr>
            <w:r w:rsidRPr="00331356">
              <w:rPr>
                <w:rFonts w:ascii="Arial" w:hAnsi="Arial" w:cs="Arial"/>
                <w:bCs/>
                <w:sz w:val="18"/>
                <w:szCs w:val="20"/>
              </w:rPr>
              <w:t>Pałeczki z grupy Salmonella w 25g</w:t>
            </w:r>
          </w:p>
        </w:tc>
        <w:tc>
          <w:tcPr>
            <w:tcW w:w="1241" w:type="dxa"/>
            <w:tcBorders>
              <w:top w:val="single" w:sz="4" w:space="0" w:color="auto"/>
              <w:left w:val="single" w:sz="4" w:space="0" w:color="auto"/>
              <w:bottom w:val="single" w:sz="4" w:space="0" w:color="auto"/>
              <w:right w:val="single" w:sz="4" w:space="0" w:color="auto"/>
            </w:tcBorders>
            <w:vAlign w:val="center"/>
          </w:tcPr>
          <w:p w:rsidR="00B55909" w:rsidRPr="00331356" w:rsidRDefault="00B55909"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rPr>
            </w:pPr>
            <w:r>
              <w:rPr>
                <w:rFonts w:ascii="Arial" w:hAnsi="Arial" w:cs="Arial"/>
                <w:bCs/>
                <w:sz w:val="18"/>
                <w:szCs w:val="20"/>
              </w:rPr>
              <w:t>PN-EN ISO 6579</w:t>
            </w:r>
          </w:p>
        </w:tc>
      </w:tr>
    </w:tbl>
    <w:p w:rsidR="00B55909" w:rsidRPr="00D44B66" w:rsidRDefault="00B55909" w:rsidP="00BC29F9">
      <w:pPr>
        <w:pStyle w:val="Tekstpodstawowy3"/>
        <w:spacing w:after="0"/>
        <w:rPr>
          <w:rFonts w:ascii="Arial" w:hAnsi="Arial" w:cs="Arial"/>
          <w:sz w:val="20"/>
        </w:rPr>
      </w:pPr>
      <w:r>
        <w:rPr>
          <w:rFonts w:ascii="Arial" w:hAnsi="Arial" w:cs="Arial"/>
          <w:sz w:val="20"/>
        </w:rPr>
        <w:t>Pozostałe wymagania z</w:t>
      </w:r>
      <w:r w:rsidRPr="00D44B66">
        <w:rPr>
          <w:rFonts w:ascii="Arial" w:hAnsi="Arial" w:cs="Arial"/>
          <w:sz w:val="20"/>
        </w:rPr>
        <w:t>godnie z aktualnie obowiązującym prawem</w:t>
      </w:r>
      <w:r>
        <w:rPr>
          <w:rFonts w:ascii="Arial" w:hAnsi="Arial" w:cs="Arial"/>
          <w:sz w:val="20"/>
        </w:rPr>
        <w:t>.</w:t>
      </w:r>
    </w:p>
    <w:p w:rsidR="00B55909" w:rsidRPr="00B55909" w:rsidRDefault="00B55909" w:rsidP="00BC29F9">
      <w:pPr>
        <w:pStyle w:val="E-1"/>
        <w:jc w:val="both"/>
        <w:rPr>
          <w:rFonts w:ascii="Arial" w:hAnsi="Arial" w:cs="Arial"/>
        </w:rPr>
      </w:pPr>
      <w:r w:rsidRPr="00B55909">
        <w:rPr>
          <w:rFonts w:ascii="Arial" w:hAnsi="Arial" w:cs="Arial"/>
        </w:rPr>
        <w:t>Zamawiający zastrzega sobie prawo żądania wyników badań mikrobiologicznych z kontroli higieny procesu produkcyjnego.</w:t>
      </w:r>
    </w:p>
    <w:p w:rsidR="00B55909" w:rsidRPr="00B55909" w:rsidRDefault="00B55909" w:rsidP="00BC29F9">
      <w:pPr>
        <w:pStyle w:val="E-1"/>
        <w:jc w:val="both"/>
        <w:rPr>
          <w:rFonts w:ascii="Arial" w:hAnsi="Arial" w:cs="Arial"/>
        </w:rPr>
      </w:pPr>
      <w:r w:rsidRPr="00B55909">
        <w:rPr>
          <w:rFonts w:ascii="Arial" w:hAnsi="Arial" w:cs="Arial"/>
          <w:b/>
        </w:rPr>
        <w:t>3</w:t>
      </w:r>
      <w:r w:rsidRPr="00B55909">
        <w:rPr>
          <w:rFonts w:ascii="Arial" w:hAnsi="Arial" w:cs="Arial"/>
        </w:rPr>
        <w:t xml:space="preserve"> </w:t>
      </w:r>
      <w:r w:rsidRPr="00B55909">
        <w:rPr>
          <w:rFonts w:ascii="Arial" w:hAnsi="Arial" w:cs="Arial"/>
          <w:b/>
        </w:rPr>
        <w:t>Masa netto</w:t>
      </w:r>
    </w:p>
    <w:p w:rsidR="00B55909" w:rsidRDefault="00B5590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55909" w:rsidRDefault="00B5590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55909" w:rsidRPr="00B55909" w:rsidRDefault="00B55909" w:rsidP="00BC29F9">
      <w:pPr>
        <w:pStyle w:val="E-1"/>
        <w:jc w:val="both"/>
        <w:rPr>
          <w:rFonts w:ascii="Arial" w:hAnsi="Arial" w:cs="Arial"/>
          <w:b/>
        </w:rPr>
      </w:pPr>
      <w:r w:rsidRPr="00B55909">
        <w:rPr>
          <w:rFonts w:ascii="Arial" w:hAnsi="Arial" w:cs="Arial"/>
          <w:b/>
          <w:szCs w:val="24"/>
        </w:rPr>
        <w:t xml:space="preserve">4 </w:t>
      </w:r>
      <w:r w:rsidRPr="00B55909">
        <w:rPr>
          <w:rFonts w:ascii="Arial" w:hAnsi="Arial" w:cs="Arial"/>
          <w:b/>
        </w:rPr>
        <w:t>Trwałość</w:t>
      </w:r>
    </w:p>
    <w:p w:rsidR="00B55909" w:rsidRPr="0034180F" w:rsidRDefault="00B55909"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 wojskowego</w:t>
      </w:r>
      <w:r w:rsidRPr="00283F20">
        <w:rPr>
          <w:rFonts w:ascii="Arial" w:hAnsi="Arial" w:cs="Arial"/>
          <w:sz w:val="20"/>
          <w:szCs w:val="20"/>
        </w:rPr>
        <w:t>.</w:t>
      </w:r>
    </w:p>
    <w:p w:rsidR="00B55909" w:rsidRPr="00B55909" w:rsidRDefault="00B55909" w:rsidP="00BC29F9">
      <w:pPr>
        <w:pStyle w:val="E-1"/>
        <w:jc w:val="both"/>
        <w:rPr>
          <w:rFonts w:ascii="Arial" w:hAnsi="Arial" w:cs="Arial"/>
          <w:b/>
        </w:rPr>
      </w:pPr>
      <w:r w:rsidRPr="00B55909">
        <w:rPr>
          <w:rFonts w:ascii="Arial" w:hAnsi="Arial" w:cs="Arial"/>
          <w:b/>
        </w:rPr>
        <w:t>5 Metody badań</w:t>
      </w:r>
    </w:p>
    <w:p w:rsidR="00B55909" w:rsidRPr="00B55909" w:rsidRDefault="00B55909" w:rsidP="00BC29F9">
      <w:pPr>
        <w:pStyle w:val="E-1"/>
        <w:jc w:val="both"/>
        <w:rPr>
          <w:rFonts w:ascii="Arial" w:hAnsi="Arial" w:cs="Arial"/>
          <w:b/>
        </w:rPr>
      </w:pPr>
      <w:r w:rsidRPr="00B55909">
        <w:rPr>
          <w:rFonts w:ascii="Arial" w:hAnsi="Arial" w:cs="Arial"/>
          <w:b/>
        </w:rPr>
        <w:t>5.1 Sprawdzenie znakowania i stanu opakowania</w:t>
      </w:r>
    </w:p>
    <w:p w:rsidR="00B55909" w:rsidRPr="00B55909" w:rsidRDefault="00B55909" w:rsidP="00BC29F9">
      <w:pPr>
        <w:pStyle w:val="E-1"/>
        <w:jc w:val="both"/>
        <w:rPr>
          <w:rFonts w:ascii="Arial" w:hAnsi="Arial" w:cs="Arial"/>
        </w:rPr>
      </w:pPr>
      <w:r w:rsidRPr="00B55909">
        <w:rPr>
          <w:rFonts w:ascii="Arial" w:hAnsi="Arial" w:cs="Arial"/>
        </w:rPr>
        <w:t>Wykonać metodą wizualną na zgodność z pkt. 6.1 i 6.2.</w:t>
      </w:r>
    </w:p>
    <w:p w:rsidR="00B55909" w:rsidRPr="00B55909" w:rsidRDefault="00B55909" w:rsidP="00BC29F9">
      <w:pPr>
        <w:pStyle w:val="E-1"/>
        <w:jc w:val="both"/>
        <w:rPr>
          <w:rFonts w:ascii="Arial" w:hAnsi="Arial" w:cs="Arial"/>
          <w:b/>
        </w:rPr>
      </w:pPr>
      <w:r w:rsidRPr="00B55909">
        <w:rPr>
          <w:rFonts w:ascii="Arial" w:hAnsi="Arial" w:cs="Arial"/>
          <w:b/>
        </w:rPr>
        <w:t xml:space="preserve">5.2 Oznaczanie cech organoleptycznych </w:t>
      </w:r>
    </w:p>
    <w:p w:rsidR="00B55909" w:rsidRPr="00B55909" w:rsidRDefault="00B55909" w:rsidP="00BC29F9">
      <w:pPr>
        <w:pStyle w:val="E-1"/>
        <w:jc w:val="both"/>
        <w:rPr>
          <w:rFonts w:ascii="Arial" w:hAnsi="Arial" w:cs="Arial"/>
          <w:b/>
        </w:rPr>
      </w:pPr>
      <w:r w:rsidRPr="00B55909">
        <w:rPr>
          <w:rFonts w:ascii="Arial" w:hAnsi="Arial" w:cs="Arial"/>
          <w:b/>
        </w:rPr>
        <w:t>5.2.1 Sprawdzenie barwy i zawartości liści o barwie odmiennej</w:t>
      </w:r>
    </w:p>
    <w:p w:rsidR="00B55909" w:rsidRPr="00B55909" w:rsidRDefault="00B55909" w:rsidP="00BC29F9">
      <w:pPr>
        <w:pStyle w:val="E-1"/>
        <w:jc w:val="both"/>
        <w:rPr>
          <w:rFonts w:ascii="Arial" w:hAnsi="Arial" w:cs="Arial"/>
        </w:rPr>
      </w:pPr>
      <w:r w:rsidRPr="00B55909">
        <w:rPr>
          <w:rFonts w:ascii="Arial" w:hAnsi="Arial" w:cs="Arial"/>
        </w:rPr>
        <w:t xml:space="preserve">Odważyć z próbki laboratoryjnej </w:t>
      </w:r>
      <w:smartTag w:uri="urn:schemas-microsoft-com:office:smarttags" w:element="metricconverter">
        <w:smartTagPr>
          <w:attr w:name="ProductID" w:val="20 g"/>
        </w:smartTagPr>
        <w:r w:rsidRPr="00B55909">
          <w:rPr>
            <w:rFonts w:ascii="Arial" w:hAnsi="Arial" w:cs="Arial"/>
          </w:rPr>
          <w:t>20 g</w:t>
        </w:r>
      </w:smartTag>
      <w:r w:rsidRPr="00B55909">
        <w:rPr>
          <w:rFonts w:ascii="Arial" w:hAnsi="Arial" w:cs="Arial"/>
        </w:rPr>
        <w:t xml:space="preserve"> produktu z dokładnością do </w:t>
      </w:r>
      <w:smartTag w:uri="urn:schemas-microsoft-com:office:smarttags" w:element="metricconverter">
        <w:smartTagPr>
          <w:attr w:name="ProductID" w:val="0,1 g"/>
        </w:smartTagPr>
        <w:r w:rsidRPr="00B55909">
          <w:rPr>
            <w:rFonts w:ascii="Arial" w:hAnsi="Arial" w:cs="Arial"/>
          </w:rPr>
          <w:t>0,1 g</w:t>
        </w:r>
      </w:smartTag>
      <w:r w:rsidRPr="00B55909">
        <w:rPr>
          <w:rFonts w:ascii="Arial" w:hAnsi="Arial" w:cs="Arial"/>
        </w:rPr>
        <w:t xml:space="preserve">. W świetle dziennym, rozproszonym dokonać oględzin liści rozsypanych na białym tle. Wybrać liście wykazujące barwę jasno-brązową oraz barwę ciemno-brązową. Wybrane liście zważyć oddzielnie dla każdej z grup barw z dokładnością do 0,1g.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 xml:space="preserve">Zawartość liści o odmiennej barwie </w:t>
      </w:r>
      <w:r w:rsidRPr="0034180F">
        <w:rPr>
          <w:rFonts w:ascii="Arial" w:hAnsi="Arial" w:cs="Arial"/>
          <w:i/>
          <w:iCs/>
          <w:sz w:val="20"/>
          <w:szCs w:val="20"/>
        </w:rPr>
        <w:t>(A)</w:t>
      </w:r>
      <w:r w:rsidRPr="0034180F">
        <w:rPr>
          <w:rFonts w:ascii="Arial" w:hAnsi="Arial" w:cs="Arial"/>
          <w:sz w:val="20"/>
          <w:szCs w:val="20"/>
        </w:rPr>
        <w:t xml:space="preserve"> wyrażoną w procentach obliczyć wg wzoru</w:t>
      </w:r>
    </w:p>
    <w:p w:rsidR="00B55909" w:rsidRPr="0034180F" w:rsidRDefault="00B55909" w:rsidP="00BC29F9">
      <w:pPr>
        <w:widowControl w:val="0"/>
        <w:autoSpaceDE w:val="0"/>
        <w:autoSpaceDN w:val="0"/>
        <w:adjustRightInd w:val="0"/>
        <w:spacing w:after="0" w:line="240" w:lineRule="auto"/>
        <w:ind w:left="709" w:firstLine="709"/>
        <w:jc w:val="both"/>
        <w:rPr>
          <w:rFonts w:ascii="Arial" w:hAnsi="Arial" w:cs="Arial"/>
          <w:i/>
          <w:iCs/>
          <w:sz w:val="20"/>
          <w:szCs w:val="20"/>
        </w:rPr>
      </w:pPr>
      <w:r w:rsidRPr="0034180F">
        <w:rPr>
          <w:rFonts w:ascii="Arial" w:hAnsi="Arial" w:cs="Arial"/>
          <w:i/>
          <w:iCs/>
          <w:position w:val="-12"/>
          <w:sz w:val="20"/>
          <w:szCs w:val="20"/>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75pt" o:ole="">
            <v:imagedata r:id="rId10" o:title=""/>
          </v:shape>
          <o:OLEObject Type="Embed" ProgID="Equation.3" ShapeID="_x0000_i1025" DrawAspect="Content" ObjectID="_1717830373" r:id="rId11"/>
        </w:object>
      </w:r>
      <w:r w:rsidRPr="0034180F">
        <w:rPr>
          <w:rFonts w:ascii="Arial" w:hAnsi="Arial" w:cs="Arial"/>
          <w:i/>
          <w:iCs/>
          <w:sz w:val="20"/>
          <w:szCs w:val="20"/>
        </w:rPr>
        <w:t xml:space="preserve">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gdzie:</w:t>
      </w:r>
    </w:p>
    <w:p w:rsidR="00B55909" w:rsidRPr="0034180F" w:rsidRDefault="00B55909" w:rsidP="00BC29F9">
      <w:pPr>
        <w:widowControl w:val="0"/>
        <w:autoSpaceDE w:val="0"/>
        <w:autoSpaceDN w:val="0"/>
        <w:adjustRightInd w:val="0"/>
        <w:spacing w:after="0" w:line="240" w:lineRule="auto"/>
        <w:ind w:left="284"/>
        <w:jc w:val="both"/>
        <w:rPr>
          <w:rFonts w:ascii="Arial" w:hAnsi="Arial" w:cs="Arial"/>
          <w:sz w:val="20"/>
          <w:szCs w:val="20"/>
        </w:rPr>
      </w:pPr>
      <w:r w:rsidRPr="0034180F">
        <w:rPr>
          <w:rFonts w:ascii="Arial" w:hAnsi="Arial" w:cs="Arial"/>
          <w:i/>
          <w:iCs/>
          <w:sz w:val="20"/>
          <w:szCs w:val="20"/>
        </w:rPr>
        <w:t>m</w:t>
      </w:r>
      <w:r w:rsidRPr="0034180F">
        <w:rPr>
          <w:rFonts w:ascii="Arial" w:hAnsi="Arial" w:cs="Arial"/>
          <w:i/>
          <w:iCs/>
          <w:sz w:val="20"/>
          <w:szCs w:val="20"/>
          <w:vertAlign w:val="subscript"/>
        </w:rPr>
        <w:t>1</w:t>
      </w:r>
      <w:r w:rsidRPr="0034180F">
        <w:rPr>
          <w:rFonts w:ascii="Arial" w:hAnsi="Arial" w:cs="Arial"/>
          <w:i/>
          <w:iCs/>
          <w:sz w:val="20"/>
          <w:szCs w:val="20"/>
        </w:rPr>
        <w:t xml:space="preserve"> </w:t>
      </w:r>
      <w:r>
        <w:rPr>
          <w:rFonts w:ascii="Arial" w:hAnsi="Arial" w:cs="Arial"/>
          <w:i/>
          <w:iCs/>
          <w:sz w:val="20"/>
          <w:szCs w:val="20"/>
        </w:rPr>
        <w:t>-</w:t>
      </w:r>
      <w:r w:rsidRPr="0034180F">
        <w:rPr>
          <w:rFonts w:ascii="Arial" w:hAnsi="Arial" w:cs="Arial"/>
          <w:i/>
          <w:iCs/>
          <w:sz w:val="20"/>
          <w:szCs w:val="20"/>
        </w:rPr>
        <w:t xml:space="preserve">  </w:t>
      </w:r>
      <w:r>
        <w:rPr>
          <w:rFonts w:ascii="Arial" w:hAnsi="Arial" w:cs="Arial"/>
          <w:sz w:val="20"/>
          <w:szCs w:val="20"/>
        </w:rPr>
        <w:t xml:space="preserve"> masa</w:t>
      </w:r>
      <w:r w:rsidRPr="0034180F">
        <w:rPr>
          <w:rFonts w:ascii="Arial" w:hAnsi="Arial" w:cs="Arial"/>
          <w:sz w:val="20"/>
          <w:szCs w:val="20"/>
        </w:rPr>
        <w:t xml:space="preserve"> liści o barwie ciemno-b</w:t>
      </w:r>
      <w:r>
        <w:rPr>
          <w:rFonts w:ascii="Arial" w:hAnsi="Arial" w:cs="Arial"/>
          <w:sz w:val="20"/>
          <w:szCs w:val="20"/>
        </w:rPr>
        <w:t>rązowej/jasno-brązowej, wyrażona</w:t>
      </w:r>
      <w:r w:rsidRPr="0034180F">
        <w:rPr>
          <w:rFonts w:ascii="Arial" w:hAnsi="Arial" w:cs="Arial"/>
          <w:sz w:val="20"/>
          <w:szCs w:val="20"/>
        </w:rPr>
        <w:t xml:space="preserve"> w gramach (g),</w:t>
      </w:r>
    </w:p>
    <w:p w:rsidR="00B55909" w:rsidRPr="0096419D" w:rsidRDefault="00B55909" w:rsidP="00BC29F9">
      <w:pPr>
        <w:widowControl w:val="0"/>
        <w:autoSpaceDE w:val="0"/>
        <w:autoSpaceDN w:val="0"/>
        <w:adjustRightInd w:val="0"/>
        <w:spacing w:after="0" w:line="240" w:lineRule="auto"/>
        <w:ind w:left="284"/>
        <w:jc w:val="both"/>
        <w:rPr>
          <w:rFonts w:ascii="Arial" w:hAnsi="Arial" w:cs="Arial"/>
          <w:sz w:val="20"/>
          <w:szCs w:val="20"/>
        </w:rPr>
      </w:pPr>
      <w:r>
        <w:rPr>
          <w:rFonts w:ascii="Arial" w:hAnsi="Arial" w:cs="Arial"/>
          <w:i/>
          <w:iCs/>
          <w:sz w:val="20"/>
          <w:szCs w:val="20"/>
        </w:rPr>
        <w:t>m -</w:t>
      </w:r>
      <w:r w:rsidRPr="0034180F">
        <w:rPr>
          <w:rFonts w:ascii="Arial" w:hAnsi="Arial" w:cs="Arial"/>
          <w:i/>
          <w:iCs/>
          <w:sz w:val="20"/>
          <w:szCs w:val="20"/>
        </w:rPr>
        <w:t xml:space="preserve">  </w:t>
      </w:r>
      <w:r>
        <w:rPr>
          <w:rFonts w:ascii="Arial" w:hAnsi="Arial" w:cs="Arial"/>
          <w:sz w:val="20"/>
          <w:szCs w:val="20"/>
        </w:rPr>
        <w:t>masa próbki, wyrażona</w:t>
      </w:r>
      <w:r w:rsidRPr="0034180F">
        <w:rPr>
          <w:rFonts w:ascii="Arial" w:hAnsi="Arial" w:cs="Arial"/>
          <w:sz w:val="20"/>
          <w:szCs w:val="20"/>
        </w:rPr>
        <w:t xml:space="preserve"> w gramach (g).</w:t>
      </w:r>
    </w:p>
    <w:p w:rsidR="00B55909" w:rsidRPr="00B55909" w:rsidRDefault="00B55909" w:rsidP="00BC29F9">
      <w:pPr>
        <w:pStyle w:val="E-1"/>
        <w:jc w:val="both"/>
        <w:rPr>
          <w:rFonts w:ascii="Arial" w:hAnsi="Arial" w:cs="Arial"/>
          <w:b/>
        </w:rPr>
      </w:pPr>
      <w:r w:rsidRPr="00B55909">
        <w:rPr>
          <w:rFonts w:ascii="Arial" w:hAnsi="Arial" w:cs="Arial"/>
          <w:b/>
        </w:rPr>
        <w:t>5.2.2 Sprawdzenie konsystencji</w:t>
      </w:r>
    </w:p>
    <w:p w:rsidR="00B55909" w:rsidRPr="00B55909" w:rsidRDefault="00B55909" w:rsidP="00BC29F9">
      <w:pPr>
        <w:pStyle w:val="E-1"/>
        <w:jc w:val="both"/>
        <w:rPr>
          <w:rFonts w:ascii="Arial" w:hAnsi="Arial" w:cs="Arial"/>
        </w:rPr>
      </w:pPr>
      <w:r w:rsidRPr="00B55909">
        <w:rPr>
          <w:rFonts w:ascii="Arial" w:hAnsi="Arial" w:cs="Arial"/>
        </w:rPr>
        <w:t>Wykonać przez zginanie w palcach kilku liści o różnej barwie i wymiarach oraz przełamywanie ich w poprzek do osi podłużnej liścia.</w:t>
      </w:r>
    </w:p>
    <w:p w:rsidR="00B55909" w:rsidRPr="00B55909" w:rsidRDefault="00B55909" w:rsidP="00BC29F9">
      <w:pPr>
        <w:pStyle w:val="E-1"/>
        <w:jc w:val="both"/>
        <w:rPr>
          <w:rFonts w:ascii="Arial" w:hAnsi="Arial" w:cs="Arial"/>
          <w:b/>
        </w:rPr>
      </w:pPr>
      <w:r w:rsidRPr="00B55909">
        <w:rPr>
          <w:rFonts w:ascii="Arial" w:hAnsi="Arial" w:cs="Arial"/>
          <w:b/>
        </w:rPr>
        <w:t>5.2.3 Sprawdzenie zapachu i smaku</w:t>
      </w:r>
    </w:p>
    <w:p w:rsidR="00B55909" w:rsidRPr="00B55909" w:rsidRDefault="00B55909" w:rsidP="00BC29F9">
      <w:pPr>
        <w:pStyle w:val="E-1"/>
        <w:jc w:val="both"/>
        <w:rPr>
          <w:rFonts w:ascii="Arial" w:hAnsi="Arial" w:cs="Arial"/>
        </w:rPr>
      </w:pPr>
      <w:r w:rsidRPr="00B55909">
        <w:rPr>
          <w:rFonts w:ascii="Arial" w:hAnsi="Arial" w:cs="Arial"/>
        </w:rPr>
        <w:t xml:space="preserve">Oceniać przez kilkakrotne wąchanie z bliska całej próbki liści, a następnie kilku liści rozkruszonych w palcach oraz przez zagryzienie i krótkie przetrzymywanie na języku kilku liści o różnej barwie. W przypadku stwierdzenia nieprawidłowego lub obcego zapachu, wykonać próbę kontrolną przez powolne ogrzanie około 10g w szczelnie zamkniętym naczyniu szklanym do temperatury około </w:t>
      </w:r>
      <w:smartTag w:uri="urn:schemas-microsoft-com:office:smarttags" w:element="metricconverter">
        <w:smartTagPr>
          <w:attr w:name="ProductID" w:val="300C"/>
        </w:smartTagPr>
        <w:r w:rsidRPr="00B55909">
          <w:rPr>
            <w:rFonts w:ascii="Arial" w:hAnsi="Arial" w:cs="Arial"/>
          </w:rPr>
          <w:t>30</w:t>
        </w:r>
        <w:r w:rsidRPr="00B55909">
          <w:rPr>
            <w:rFonts w:ascii="Arial" w:hAnsi="Arial" w:cs="Arial"/>
            <w:vertAlign w:val="superscript"/>
          </w:rPr>
          <w:t>0</w:t>
        </w:r>
        <w:r w:rsidRPr="00B55909">
          <w:rPr>
            <w:rFonts w:ascii="Arial" w:hAnsi="Arial" w:cs="Arial"/>
          </w:rPr>
          <w:t>C</w:t>
        </w:r>
      </w:smartTag>
      <w:r w:rsidRPr="00B55909">
        <w:rPr>
          <w:rFonts w:ascii="Arial" w:hAnsi="Arial" w:cs="Arial"/>
        </w:rPr>
        <w:t>, a następnie wąchanie liści natychmiast po otwarciu naczynia.</w:t>
      </w:r>
    </w:p>
    <w:p w:rsidR="00B55909" w:rsidRPr="00B55909" w:rsidRDefault="00B55909" w:rsidP="00BC29F9">
      <w:pPr>
        <w:pStyle w:val="E-1"/>
        <w:jc w:val="both"/>
        <w:rPr>
          <w:rFonts w:ascii="Arial" w:hAnsi="Arial" w:cs="Arial"/>
          <w:b/>
        </w:rPr>
      </w:pPr>
      <w:r w:rsidRPr="00B55909">
        <w:rPr>
          <w:rFonts w:ascii="Arial" w:hAnsi="Arial" w:cs="Arial"/>
          <w:b/>
        </w:rPr>
        <w:t xml:space="preserve">5.3 Oznaczanie cech fizykochemicznych </w:t>
      </w:r>
    </w:p>
    <w:p w:rsidR="00B55909" w:rsidRPr="00B55909" w:rsidRDefault="00B55909" w:rsidP="00BC29F9">
      <w:pPr>
        <w:pStyle w:val="E-1"/>
        <w:jc w:val="both"/>
        <w:rPr>
          <w:rFonts w:ascii="Arial" w:hAnsi="Arial" w:cs="Arial"/>
        </w:rPr>
      </w:pPr>
      <w:r w:rsidRPr="00B55909">
        <w:rPr>
          <w:rFonts w:ascii="Arial" w:hAnsi="Arial" w:cs="Arial"/>
        </w:rPr>
        <w:t>Według norm podanych w Tablicy 2.</w:t>
      </w:r>
    </w:p>
    <w:p w:rsidR="00B55909" w:rsidRPr="00B55909" w:rsidRDefault="00B55909" w:rsidP="00BC29F9">
      <w:pPr>
        <w:pStyle w:val="E-1"/>
        <w:rPr>
          <w:rFonts w:ascii="Arial" w:hAnsi="Arial" w:cs="Arial"/>
          <w:b/>
        </w:rPr>
      </w:pPr>
      <w:r w:rsidRPr="00B55909">
        <w:rPr>
          <w:rFonts w:ascii="Arial" w:hAnsi="Arial" w:cs="Arial"/>
          <w:b/>
        </w:rPr>
        <w:t>5.3.1 Sprawdzenie wymiarów liści i oznaczenie zawartości liści drobnych i połamanych</w:t>
      </w:r>
    </w:p>
    <w:p w:rsidR="00B55909" w:rsidRPr="00B55909" w:rsidRDefault="00B55909" w:rsidP="00BC29F9">
      <w:pPr>
        <w:pStyle w:val="E-1"/>
        <w:jc w:val="both"/>
        <w:rPr>
          <w:rFonts w:ascii="Arial" w:hAnsi="Arial" w:cs="Arial"/>
        </w:rPr>
      </w:pPr>
      <w:r w:rsidRPr="00B55909">
        <w:rPr>
          <w:rFonts w:ascii="Arial" w:hAnsi="Arial" w:cs="Arial"/>
        </w:rPr>
        <w:t xml:space="preserve">Z próbki laboratoryjnej odważyć </w:t>
      </w:r>
      <w:smartTag w:uri="urn:schemas-microsoft-com:office:smarttags" w:element="metricconverter">
        <w:smartTagPr>
          <w:attr w:name="ProductID" w:val="20 g"/>
        </w:smartTagPr>
        <w:r w:rsidRPr="00B55909">
          <w:rPr>
            <w:rFonts w:ascii="Arial" w:hAnsi="Arial" w:cs="Arial"/>
          </w:rPr>
          <w:t>20 g</w:t>
        </w:r>
      </w:smartTag>
      <w:r w:rsidRPr="00B55909">
        <w:rPr>
          <w:rFonts w:ascii="Arial" w:hAnsi="Arial" w:cs="Arial"/>
        </w:rPr>
        <w:t xml:space="preserve"> produktu z dokładnością do 0,1g, następnie dokonać pomiaru długości i szerokości liści oraz ich części przy pomocy miarki z podziałką milimetrową. Liście i ich części o wymiarach mniejszych od </w:t>
      </w:r>
      <w:r w:rsidRPr="00B55909">
        <w:rPr>
          <w:rFonts w:ascii="Arial" w:hAnsi="Arial" w:cs="Arial"/>
        </w:rPr>
        <w:lastRenderedPageBreak/>
        <w:t xml:space="preserve">wymaganych wydzielić i zważyć z dokładnością do 0,1g.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 xml:space="preserve">Zawartość liści drobnych i połamanych </w:t>
      </w:r>
      <w:r w:rsidRPr="0034180F">
        <w:rPr>
          <w:rFonts w:ascii="Arial" w:hAnsi="Arial" w:cs="Arial"/>
          <w:i/>
          <w:iCs/>
          <w:sz w:val="20"/>
          <w:szCs w:val="20"/>
        </w:rPr>
        <w:t>(A)</w:t>
      </w:r>
      <w:r w:rsidRPr="0034180F">
        <w:rPr>
          <w:rFonts w:ascii="Arial" w:hAnsi="Arial" w:cs="Arial"/>
          <w:sz w:val="20"/>
          <w:szCs w:val="20"/>
        </w:rPr>
        <w:t xml:space="preserve"> wyrażoną w procentach obliczyć wg wzoru</w:t>
      </w:r>
    </w:p>
    <w:p w:rsidR="00B55909" w:rsidRPr="0034180F" w:rsidRDefault="00B55909" w:rsidP="00BC29F9">
      <w:pPr>
        <w:widowControl w:val="0"/>
        <w:autoSpaceDE w:val="0"/>
        <w:autoSpaceDN w:val="0"/>
        <w:adjustRightInd w:val="0"/>
        <w:spacing w:after="0" w:line="240" w:lineRule="auto"/>
        <w:ind w:left="709" w:firstLine="709"/>
        <w:jc w:val="both"/>
        <w:rPr>
          <w:rFonts w:ascii="Arial" w:hAnsi="Arial" w:cs="Arial"/>
          <w:i/>
          <w:iCs/>
          <w:sz w:val="20"/>
          <w:szCs w:val="20"/>
        </w:rPr>
      </w:pPr>
      <w:r w:rsidRPr="0034180F">
        <w:rPr>
          <w:rFonts w:ascii="Arial" w:hAnsi="Arial" w:cs="Arial"/>
          <w:i/>
          <w:iCs/>
          <w:position w:val="-12"/>
          <w:sz w:val="20"/>
          <w:szCs w:val="20"/>
        </w:rPr>
        <w:object w:dxaOrig="1320" w:dyaOrig="360">
          <v:shape id="_x0000_i1026" type="#_x0000_t75" style="width:66pt;height:18.75pt" o:ole="">
            <v:imagedata r:id="rId10" o:title=""/>
          </v:shape>
          <o:OLEObject Type="Embed" ProgID="Equation.3" ShapeID="_x0000_i1026" DrawAspect="Content" ObjectID="_1717830374" r:id="rId12"/>
        </w:object>
      </w:r>
      <w:r w:rsidRPr="0034180F">
        <w:rPr>
          <w:rFonts w:ascii="Arial" w:hAnsi="Arial" w:cs="Arial"/>
          <w:i/>
          <w:iCs/>
          <w:sz w:val="20"/>
          <w:szCs w:val="20"/>
        </w:rPr>
        <w:t xml:space="preserve">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gdzie:</w:t>
      </w:r>
    </w:p>
    <w:p w:rsidR="00B55909" w:rsidRPr="0034180F" w:rsidRDefault="00B55909" w:rsidP="00BC29F9">
      <w:pPr>
        <w:widowControl w:val="0"/>
        <w:autoSpaceDE w:val="0"/>
        <w:autoSpaceDN w:val="0"/>
        <w:adjustRightInd w:val="0"/>
        <w:spacing w:after="0" w:line="240" w:lineRule="auto"/>
        <w:ind w:left="284"/>
        <w:jc w:val="both"/>
        <w:rPr>
          <w:rFonts w:ascii="Arial" w:hAnsi="Arial" w:cs="Arial"/>
          <w:sz w:val="20"/>
          <w:szCs w:val="20"/>
        </w:rPr>
      </w:pPr>
      <w:r w:rsidRPr="0034180F">
        <w:rPr>
          <w:rFonts w:ascii="Arial" w:hAnsi="Arial" w:cs="Arial"/>
          <w:i/>
          <w:iCs/>
          <w:sz w:val="20"/>
          <w:szCs w:val="20"/>
        </w:rPr>
        <w:t>m</w:t>
      </w:r>
      <w:r w:rsidRPr="0034180F">
        <w:rPr>
          <w:rFonts w:ascii="Arial" w:hAnsi="Arial" w:cs="Arial"/>
          <w:i/>
          <w:iCs/>
          <w:sz w:val="20"/>
          <w:szCs w:val="20"/>
          <w:vertAlign w:val="subscript"/>
        </w:rPr>
        <w:t>1</w:t>
      </w:r>
      <w:r w:rsidRPr="0034180F">
        <w:rPr>
          <w:rFonts w:ascii="Arial" w:hAnsi="Arial" w:cs="Arial"/>
          <w:i/>
          <w:iCs/>
          <w:sz w:val="20"/>
          <w:szCs w:val="20"/>
        </w:rPr>
        <w:t xml:space="preserve"> </w:t>
      </w:r>
      <w:r>
        <w:rPr>
          <w:rFonts w:ascii="Arial" w:hAnsi="Arial" w:cs="Arial"/>
          <w:i/>
          <w:iCs/>
          <w:sz w:val="20"/>
          <w:szCs w:val="20"/>
        </w:rPr>
        <w:t>-</w:t>
      </w:r>
      <w:r>
        <w:rPr>
          <w:rFonts w:ascii="Arial" w:hAnsi="Arial" w:cs="Arial"/>
          <w:sz w:val="20"/>
          <w:szCs w:val="20"/>
        </w:rPr>
        <w:t xml:space="preserve"> masa</w:t>
      </w:r>
      <w:r w:rsidRPr="0034180F">
        <w:rPr>
          <w:rFonts w:ascii="Arial" w:hAnsi="Arial" w:cs="Arial"/>
          <w:sz w:val="20"/>
          <w:szCs w:val="20"/>
        </w:rPr>
        <w:t xml:space="preserve"> liści i części o wymiarach mn</w:t>
      </w:r>
      <w:r>
        <w:rPr>
          <w:rFonts w:ascii="Arial" w:hAnsi="Arial" w:cs="Arial"/>
          <w:sz w:val="20"/>
          <w:szCs w:val="20"/>
        </w:rPr>
        <w:t>iejszych od wymaganych, wyrażona</w:t>
      </w:r>
      <w:r w:rsidRPr="0034180F">
        <w:rPr>
          <w:rFonts w:ascii="Arial" w:hAnsi="Arial" w:cs="Arial"/>
          <w:sz w:val="20"/>
          <w:szCs w:val="20"/>
        </w:rPr>
        <w:t xml:space="preserve"> w gramach (g),</w:t>
      </w:r>
    </w:p>
    <w:p w:rsidR="00B55909" w:rsidRDefault="00B55909" w:rsidP="00BC29F9">
      <w:pPr>
        <w:widowControl w:val="0"/>
        <w:autoSpaceDE w:val="0"/>
        <w:autoSpaceDN w:val="0"/>
        <w:adjustRightInd w:val="0"/>
        <w:spacing w:after="0" w:line="240" w:lineRule="auto"/>
        <w:ind w:left="284"/>
        <w:jc w:val="both"/>
        <w:rPr>
          <w:rFonts w:ascii="Arial" w:hAnsi="Arial" w:cs="Arial"/>
          <w:sz w:val="20"/>
          <w:szCs w:val="20"/>
        </w:rPr>
      </w:pPr>
      <w:r>
        <w:rPr>
          <w:rFonts w:ascii="Arial" w:hAnsi="Arial" w:cs="Arial"/>
          <w:i/>
          <w:iCs/>
          <w:sz w:val="20"/>
          <w:szCs w:val="20"/>
        </w:rPr>
        <w:t>m -</w:t>
      </w:r>
      <w:r>
        <w:rPr>
          <w:rFonts w:ascii="Arial" w:hAnsi="Arial" w:cs="Arial"/>
          <w:sz w:val="20"/>
          <w:szCs w:val="20"/>
        </w:rPr>
        <w:t>masa próbki, wyrażona</w:t>
      </w:r>
      <w:r w:rsidRPr="0034180F">
        <w:rPr>
          <w:rFonts w:ascii="Arial" w:hAnsi="Arial" w:cs="Arial"/>
          <w:sz w:val="20"/>
          <w:szCs w:val="20"/>
        </w:rPr>
        <w:t xml:space="preserve"> w gramach (g).</w:t>
      </w:r>
    </w:p>
    <w:p w:rsidR="00B55909" w:rsidRPr="00B55909" w:rsidRDefault="00B55909" w:rsidP="00BC29F9">
      <w:pPr>
        <w:pStyle w:val="E-1"/>
        <w:jc w:val="both"/>
        <w:rPr>
          <w:rFonts w:ascii="Arial" w:hAnsi="Arial" w:cs="Arial"/>
          <w:b/>
        </w:rPr>
      </w:pPr>
      <w:r w:rsidRPr="00B55909">
        <w:rPr>
          <w:rFonts w:ascii="Arial" w:hAnsi="Arial" w:cs="Arial"/>
          <w:b/>
        </w:rPr>
        <w:t>5.3.2 Sprawdzenie obecności zanieczyszczeń ferromagnetycznych</w:t>
      </w:r>
    </w:p>
    <w:p w:rsidR="00B55909" w:rsidRPr="00B55909" w:rsidRDefault="00B55909" w:rsidP="00BC29F9">
      <w:pPr>
        <w:pStyle w:val="E-1"/>
        <w:jc w:val="both"/>
        <w:rPr>
          <w:rFonts w:ascii="Arial" w:hAnsi="Arial" w:cs="Arial"/>
        </w:rPr>
      </w:pPr>
      <w:r w:rsidRPr="00B55909">
        <w:rPr>
          <w:rFonts w:ascii="Arial" w:hAnsi="Arial" w:cs="Arial"/>
        </w:rPr>
        <w:t>Pobraną próbkę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rozsypanych liści. Na podstawie przyciągniętych cząstek do magnesu stwierdzić obecność zanieczyszczeń ferromagnetycznych.</w:t>
      </w:r>
    </w:p>
    <w:p w:rsidR="00B55909" w:rsidRPr="00B55909" w:rsidRDefault="00B55909" w:rsidP="00BC29F9">
      <w:pPr>
        <w:pStyle w:val="E-1"/>
        <w:rPr>
          <w:rFonts w:ascii="Arial" w:hAnsi="Arial" w:cs="Arial"/>
        </w:rPr>
      </w:pPr>
      <w:r w:rsidRPr="00B55909">
        <w:rPr>
          <w:rFonts w:ascii="Arial" w:hAnsi="Arial" w:cs="Arial"/>
          <w:b/>
        </w:rPr>
        <w:t xml:space="preserve">6 Pakowanie, znakowanie, przechowywanie </w:t>
      </w:r>
    </w:p>
    <w:p w:rsidR="00B55909" w:rsidRPr="00B55909" w:rsidRDefault="00B55909" w:rsidP="00BC29F9">
      <w:pPr>
        <w:pStyle w:val="E-1"/>
        <w:rPr>
          <w:rFonts w:ascii="Arial" w:hAnsi="Arial" w:cs="Arial"/>
          <w:b/>
        </w:rPr>
      </w:pPr>
      <w:r w:rsidRPr="00B55909">
        <w:rPr>
          <w:rFonts w:ascii="Arial" w:hAnsi="Arial" w:cs="Arial"/>
          <w:b/>
        </w:rPr>
        <w:t>6.1 Pakowanie</w:t>
      </w:r>
    </w:p>
    <w:p w:rsidR="00B55909" w:rsidRPr="00B55909" w:rsidRDefault="00B55909" w:rsidP="00BC29F9">
      <w:pPr>
        <w:pStyle w:val="E-1"/>
        <w:rPr>
          <w:rFonts w:ascii="Arial" w:hAnsi="Arial" w:cs="Arial"/>
          <w:b/>
        </w:rPr>
      </w:pPr>
      <w:r w:rsidRPr="00B55909">
        <w:rPr>
          <w:rFonts w:ascii="Arial" w:hAnsi="Arial" w:cs="Arial"/>
          <w:b/>
        </w:rPr>
        <w:t>6.1.1 Opakowania jednostkowe</w:t>
      </w:r>
    </w:p>
    <w:p w:rsidR="00B55909" w:rsidRPr="00B55909" w:rsidRDefault="00B55909" w:rsidP="00BC29F9">
      <w:pPr>
        <w:spacing w:after="0" w:line="240" w:lineRule="auto"/>
        <w:jc w:val="both"/>
        <w:rPr>
          <w:rFonts w:ascii="Arial" w:hAnsi="Arial" w:cs="Arial"/>
          <w:sz w:val="20"/>
        </w:rPr>
      </w:pPr>
      <w:r w:rsidRPr="00B55909">
        <w:rPr>
          <w:rFonts w:ascii="Arial" w:hAnsi="Arial" w:cs="Arial"/>
          <w:sz w:val="20"/>
        </w:rPr>
        <w:t xml:space="preserve">Opakowania jednostkowe powinny zabezpieczać produkt przed uszkodzeniem i zanieczyszczeniem, powinny być czyste, bez obcych zapachów i uszkodzeń mechanicznych  </w:t>
      </w:r>
    </w:p>
    <w:p w:rsidR="00B55909" w:rsidRPr="00B55909" w:rsidRDefault="00B55909" w:rsidP="00BC29F9">
      <w:pPr>
        <w:spacing w:after="0" w:line="240" w:lineRule="auto"/>
        <w:jc w:val="both"/>
        <w:rPr>
          <w:rFonts w:ascii="Arial" w:hAnsi="Arial" w:cs="Arial"/>
          <w:sz w:val="20"/>
        </w:rPr>
      </w:pPr>
      <w:r w:rsidRPr="00B55909">
        <w:rPr>
          <w:rFonts w:ascii="Arial" w:hAnsi="Arial" w:cs="Arial"/>
          <w:sz w:val="20"/>
        </w:rPr>
        <w:t>Opakowania powinny być wykonane z materiałów opakowaniowych przeznaczonych do kontaktu z żywnością.</w:t>
      </w:r>
    </w:p>
    <w:p w:rsidR="00B55909" w:rsidRPr="00B55909" w:rsidRDefault="00B55909" w:rsidP="00BC29F9">
      <w:pPr>
        <w:overflowPunct w:val="0"/>
        <w:autoSpaceDE w:val="0"/>
        <w:autoSpaceDN w:val="0"/>
        <w:adjustRightInd w:val="0"/>
        <w:spacing w:after="0" w:line="240" w:lineRule="auto"/>
        <w:textAlignment w:val="baseline"/>
        <w:rPr>
          <w:rFonts w:ascii="Arial" w:hAnsi="Arial" w:cs="Arial"/>
          <w:sz w:val="20"/>
          <w:szCs w:val="20"/>
        </w:rPr>
      </w:pPr>
      <w:r w:rsidRPr="00B55909">
        <w:rPr>
          <w:rFonts w:ascii="Arial" w:hAnsi="Arial" w:cs="Arial"/>
          <w:sz w:val="20"/>
          <w:szCs w:val="20"/>
        </w:rPr>
        <w:t>Nie dopuszcza się stosowania opakowań zastępczych oraz umieszczania reklam na opakowaniach.</w:t>
      </w:r>
    </w:p>
    <w:p w:rsidR="00B55909" w:rsidRPr="00B55909" w:rsidRDefault="00B55909" w:rsidP="00BC29F9">
      <w:pPr>
        <w:pStyle w:val="E-1"/>
        <w:rPr>
          <w:rFonts w:ascii="Arial" w:hAnsi="Arial" w:cs="Arial"/>
          <w:b/>
        </w:rPr>
      </w:pPr>
      <w:r w:rsidRPr="00B55909">
        <w:rPr>
          <w:rFonts w:ascii="Arial" w:hAnsi="Arial" w:cs="Arial"/>
          <w:b/>
        </w:rPr>
        <w:t>6.1.2 Opakowania transportowe</w:t>
      </w:r>
    </w:p>
    <w:p w:rsidR="00B55909" w:rsidRPr="00B55909" w:rsidRDefault="00B55909" w:rsidP="00BC29F9">
      <w:pPr>
        <w:spacing w:after="0" w:line="240" w:lineRule="auto"/>
        <w:jc w:val="both"/>
        <w:rPr>
          <w:rFonts w:ascii="Arial" w:hAnsi="Arial" w:cs="Arial"/>
          <w:sz w:val="20"/>
          <w:szCs w:val="20"/>
        </w:rPr>
      </w:pPr>
      <w:r w:rsidRPr="00B55909">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B55909" w:rsidRPr="00B55909" w:rsidRDefault="00B55909" w:rsidP="00BC29F9">
      <w:pPr>
        <w:pStyle w:val="E-1"/>
        <w:rPr>
          <w:rFonts w:ascii="Arial" w:hAnsi="Arial" w:cs="Arial"/>
        </w:rPr>
      </w:pPr>
      <w:r w:rsidRPr="00B55909">
        <w:rPr>
          <w:rFonts w:ascii="Arial" w:hAnsi="Arial" w:cs="Arial"/>
        </w:rPr>
        <w:t>Opakowania transportowe powinny zabezpieczać produkt przed uszkodzeniem i zanieczyszczeniem, powinny być czyste, bez obcych zapachów, zabrudzeń, pleśni, załamań i innych uszkodzeń mechanicznych.</w:t>
      </w:r>
    </w:p>
    <w:p w:rsidR="00B55909" w:rsidRPr="00B55909" w:rsidRDefault="00B55909" w:rsidP="00BC29F9">
      <w:pPr>
        <w:pStyle w:val="E-1"/>
        <w:rPr>
          <w:rFonts w:ascii="Arial" w:hAnsi="Arial" w:cs="Arial"/>
        </w:rPr>
      </w:pPr>
      <w:r w:rsidRPr="00B55909">
        <w:rPr>
          <w:rFonts w:ascii="Arial" w:hAnsi="Arial" w:cs="Arial"/>
        </w:rPr>
        <w:t>Nie dopuszcza się stosowania opakowań zastępczych oraz umieszczania reklam na opakowaniach.</w:t>
      </w:r>
    </w:p>
    <w:p w:rsidR="00B55909" w:rsidRPr="00B55909" w:rsidRDefault="00B55909" w:rsidP="00BC29F9">
      <w:pPr>
        <w:pStyle w:val="E-1"/>
        <w:rPr>
          <w:rFonts w:ascii="Arial" w:hAnsi="Arial" w:cs="Arial"/>
        </w:rPr>
      </w:pPr>
      <w:r w:rsidRPr="00B55909">
        <w:rPr>
          <w:rFonts w:ascii="Arial" w:hAnsi="Arial" w:cs="Arial"/>
        </w:rPr>
        <w:t xml:space="preserve"> </w:t>
      </w:r>
      <w:r w:rsidRPr="00B55909">
        <w:rPr>
          <w:rFonts w:ascii="Arial" w:hAnsi="Arial" w:cs="Arial"/>
          <w:b/>
        </w:rPr>
        <w:t>6.2 Znakowanie</w:t>
      </w:r>
    </w:p>
    <w:p w:rsidR="00B55909" w:rsidRPr="00B55909" w:rsidRDefault="00B55909" w:rsidP="00BC29F9">
      <w:pPr>
        <w:pStyle w:val="E-1"/>
        <w:textAlignment w:val="auto"/>
        <w:rPr>
          <w:rFonts w:ascii="Arial" w:hAnsi="Arial" w:cs="Arial"/>
        </w:rPr>
      </w:pPr>
      <w:r w:rsidRPr="00B55909">
        <w:rPr>
          <w:rFonts w:ascii="Arial" w:hAnsi="Arial" w:cs="Arial"/>
        </w:rPr>
        <w:t>Zgodnie z aktualnie obowiązującym prawem.</w:t>
      </w:r>
    </w:p>
    <w:p w:rsidR="00B55909" w:rsidRPr="00B55909" w:rsidRDefault="00B55909" w:rsidP="00BC29F9">
      <w:pPr>
        <w:pStyle w:val="E-1"/>
        <w:rPr>
          <w:rFonts w:ascii="Arial" w:hAnsi="Arial" w:cs="Arial"/>
          <w:b/>
        </w:rPr>
      </w:pPr>
      <w:r w:rsidRPr="00B55909">
        <w:rPr>
          <w:rFonts w:ascii="Arial" w:hAnsi="Arial" w:cs="Arial"/>
          <w:b/>
        </w:rPr>
        <w:t>6.3 Przechowywanie</w:t>
      </w:r>
    </w:p>
    <w:p w:rsidR="00B55909" w:rsidRPr="00B55909" w:rsidRDefault="00B55909" w:rsidP="00BC29F9">
      <w:pPr>
        <w:pStyle w:val="E-1"/>
        <w:rPr>
          <w:rFonts w:ascii="Arial" w:hAnsi="Arial" w:cs="Arial"/>
        </w:rPr>
      </w:pPr>
      <w:r w:rsidRPr="00B55909">
        <w:rPr>
          <w:rFonts w:ascii="Arial" w:hAnsi="Arial" w:cs="Arial"/>
        </w:rPr>
        <w:t>Przechowywać zgodnie z zaleceniami producenta.</w:t>
      </w:r>
    </w:p>
    <w:p w:rsidR="00B55909" w:rsidRPr="00B55909" w:rsidRDefault="00B55909" w:rsidP="00BC29F9">
      <w:pPr>
        <w:spacing w:after="0" w:line="240" w:lineRule="auto"/>
      </w:pPr>
    </w:p>
    <w:p w:rsidR="00B55909" w:rsidRPr="00B55909" w:rsidRDefault="00B55909" w:rsidP="00BC29F9">
      <w:pPr>
        <w:spacing w:after="0" w:line="240" w:lineRule="auto"/>
      </w:pPr>
    </w:p>
    <w:p w:rsidR="00B55909" w:rsidRPr="00B55909" w:rsidRDefault="00B55909" w:rsidP="00BC29F9">
      <w:pPr>
        <w:spacing w:after="0" w:line="240" w:lineRule="auto"/>
      </w:pPr>
    </w:p>
    <w:p w:rsidR="00B55909" w:rsidRDefault="00B55909" w:rsidP="00BC29F9">
      <w:pPr>
        <w:spacing w:after="0" w:line="240" w:lineRule="auto"/>
        <w:rPr>
          <w:rFonts w:ascii="Verdana" w:hAnsi="Verdana" w:cs="Tahoma"/>
          <w:b/>
          <w:bCs/>
        </w:rPr>
      </w:pPr>
      <w:r>
        <w:rPr>
          <w:rFonts w:ascii="Verdana" w:hAnsi="Verdana" w:cs="Tahoma"/>
          <w:b/>
          <w:bCs/>
        </w:rPr>
        <w:br w:type="page"/>
      </w:r>
    </w:p>
    <w:p w:rsidR="00B55909" w:rsidRDefault="00B55909"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49</w:t>
      </w:r>
    </w:p>
    <w:p w:rsidR="002E65EB" w:rsidRPr="00B55909" w:rsidRDefault="002E65EB" w:rsidP="00BC29F9">
      <w:pPr>
        <w:spacing w:after="0" w:line="240" w:lineRule="auto"/>
        <w:jc w:val="both"/>
        <w:rPr>
          <w:rFonts w:ascii="Verdana" w:hAnsi="Verdana" w:cs="Tahoma"/>
          <w:b/>
          <w:bCs/>
        </w:rPr>
      </w:pPr>
    </w:p>
    <w:p w:rsidR="0004020D" w:rsidRPr="00765503" w:rsidRDefault="0004020D" w:rsidP="00BC29F9">
      <w:pPr>
        <w:spacing w:after="0" w:line="240" w:lineRule="auto"/>
        <w:jc w:val="center"/>
        <w:rPr>
          <w:rFonts w:ascii="Arial" w:hAnsi="Arial" w:cs="Arial"/>
          <w:b/>
          <w:sz w:val="40"/>
          <w:szCs w:val="40"/>
        </w:rPr>
      </w:pPr>
      <w:r w:rsidRPr="00765503">
        <w:rPr>
          <w:rFonts w:ascii="Arial" w:hAnsi="Arial" w:cs="Arial"/>
          <w:b/>
          <w:sz w:val="40"/>
          <w:szCs w:val="40"/>
        </w:rPr>
        <w:t>INSPEKTORAT WSPARCIA SIŁ ZBROJNYCH</w:t>
      </w:r>
    </w:p>
    <w:p w:rsidR="0004020D" w:rsidRPr="00765503" w:rsidRDefault="0004020D" w:rsidP="00BC29F9">
      <w:pPr>
        <w:spacing w:after="0" w:line="240" w:lineRule="auto"/>
        <w:jc w:val="center"/>
        <w:rPr>
          <w:rFonts w:ascii="Arial" w:hAnsi="Arial" w:cs="Arial"/>
          <w:b/>
          <w:sz w:val="40"/>
          <w:szCs w:val="40"/>
        </w:rPr>
      </w:pPr>
      <w:r w:rsidRPr="00765503">
        <w:rPr>
          <w:rFonts w:ascii="Arial" w:hAnsi="Arial" w:cs="Arial"/>
          <w:b/>
          <w:sz w:val="40"/>
          <w:szCs w:val="40"/>
        </w:rPr>
        <w:t>SZEFOSTWO SŁUŻBY ŻYWNOŚCIOWEJ</w:t>
      </w:r>
    </w:p>
    <w:p w:rsidR="0004020D" w:rsidRPr="00765503" w:rsidRDefault="000402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4020D" w:rsidRPr="00765503" w:rsidRDefault="0004020D" w:rsidP="00BC29F9">
      <w:pPr>
        <w:spacing w:after="0" w:line="240" w:lineRule="auto"/>
        <w:ind w:left="2124" w:firstLine="708"/>
        <w:jc w:val="center"/>
        <w:rPr>
          <w:rFonts w:ascii="Arial" w:hAnsi="Arial" w:cs="Arial"/>
          <w:b/>
          <w:caps/>
          <w:sz w:val="40"/>
          <w:szCs w:val="40"/>
        </w:rPr>
      </w:pPr>
    </w:p>
    <w:p w:rsidR="0004020D" w:rsidRPr="00765503" w:rsidRDefault="0004020D" w:rsidP="00BC29F9">
      <w:pPr>
        <w:spacing w:after="0" w:line="240" w:lineRule="auto"/>
        <w:jc w:val="center"/>
        <w:rPr>
          <w:rFonts w:ascii="Arial" w:hAnsi="Arial" w:cs="Arial"/>
          <w:b/>
          <w:caps/>
          <w:sz w:val="40"/>
          <w:szCs w:val="40"/>
        </w:rPr>
      </w:pPr>
      <w:r w:rsidRPr="00765503">
        <w:rPr>
          <w:rFonts w:ascii="Arial" w:hAnsi="Arial" w:cs="Arial"/>
          <w:b/>
          <w:caps/>
          <w:sz w:val="40"/>
          <w:szCs w:val="40"/>
        </w:rPr>
        <w:t>MAjeranek</w:t>
      </w:r>
    </w:p>
    <w:p w:rsidR="0004020D" w:rsidRPr="0004020D" w:rsidRDefault="0004020D" w:rsidP="00BC29F9">
      <w:pPr>
        <w:pStyle w:val="E-1"/>
        <w:rPr>
          <w:rFonts w:ascii="Arial" w:hAnsi="Arial" w:cs="Arial"/>
          <w:b/>
        </w:rPr>
      </w:pPr>
    </w:p>
    <w:p w:rsidR="0004020D" w:rsidRPr="0004020D" w:rsidRDefault="0004020D" w:rsidP="00BC29F9">
      <w:pPr>
        <w:pStyle w:val="E-1"/>
        <w:rPr>
          <w:rFonts w:ascii="Arial" w:hAnsi="Arial" w:cs="Arial"/>
          <w:b/>
          <w:i/>
          <w:sz w:val="22"/>
          <w:szCs w:val="22"/>
        </w:rPr>
      </w:pPr>
      <w:r w:rsidRPr="0004020D">
        <w:rPr>
          <w:rFonts w:ascii="Arial" w:hAnsi="Arial" w:cs="Arial"/>
          <w:b/>
        </w:rPr>
        <w:tab/>
      </w:r>
      <w:r w:rsidRPr="0004020D">
        <w:rPr>
          <w:rFonts w:ascii="Arial" w:hAnsi="Arial" w:cs="Arial"/>
          <w:b/>
        </w:rPr>
        <w:tab/>
      </w:r>
      <w:r w:rsidRPr="0004020D">
        <w:rPr>
          <w:rFonts w:ascii="Arial" w:hAnsi="Arial" w:cs="Arial"/>
          <w:b/>
        </w:rPr>
        <w:tab/>
      </w:r>
      <w:r w:rsidRPr="0004020D">
        <w:rPr>
          <w:rFonts w:ascii="Arial" w:hAnsi="Arial" w:cs="Arial"/>
          <w:b/>
          <w:i/>
          <w:sz w:val="22"/>
          <w:szCs w:val="22"/>
        </w:rPr>
        <w:t>opracował:</w:t>
      </w:r>
    </w:p>
    <w:p w:rsidR="0004020D" w:rsidRPr="0004020D" w:rsidRDefault="0004020D" w:rsidP="00BC29F9">
      <w:pPr>
        <w:pStyle w:val="E-1"/>
        <w:rPr>
          <w:rFonts w:ascii="Arial" w:hAnsi="Arial" w:cs="Arial"/>
          <w:sz w:val="22"/>
          <w:szCs w:val="22"/>
        </w:rPr>
      </w:pPr>
      <w:r w:rsidRPr="0004020D">
        <w:rPr>
          <w:rFonts w:ascii="Arial" w:hAnsi="Arial" w:cs="Arial"/>
          <w:b/>
          <w:sz w:val="22"/>
          <w:szCs w:val="22"/>
        </w:rPr>
        <w:tab/>
      </w:r>
      <w:r w:rsidRPr="0004020D">
        <w:rPr>
          <w:rFonts w:ascii="Arial" w:hAnsi="Arial" w:cs="Arial"/>
          <w:b/>
          <w:sz w:val="22"/>
          <w:szCs w:val="22"/>
        </w:rPr>
        <w:tab/>
      </w:r>
      <w:r w:rsidRPr="0004020D">
        <w:rPr>
          <w:rFonts w:ascii="Arial" w:hAnsi="Arial" w:cs="Arial"/>
          <w:b/>
          <w:sz w:val="22"/>
          <w:szCs w:val="22"/>
        </w:rPr>
        <w:tab/>
      </w:r>
      <w:r w:rsidRPr="0004020D">
        <w:rPr>
          <w:rFonts w:ascii="Arial" w:hAnsi="Arial" w:cs="Arial"/>
          <w:sz w:val="22"/>
          <w:szCs w:val="22"/>
        </w:rPr>
        <w:t>Wojskowy Ośrodek Badawczo-Wdrożeniowy Służby Żywnościowej</w:t>
      </w:r>
    </w:p>
    <w:p w:rsidR="0004020D" w:rsidRPr="0004020D" w:rsidRDefault="0004020D" w:rsidP="00BC29F9">
      <w:pPr>
        <w:pStyle w:val="E-1"/>
        <w:rPr>
          <w:rFonts w:ascii="Arial" w:hAnsi="Arial" w:cs="Arial"/>
          <w:sz w:val="22"/>
          <w:szCs w:val="22"/>
        </w:rPr>
      </w:pPr>
      <w:r w:rsidRPr="0004020D">
        <w:rPr>
          <w:rFonts w:ascii="Arial" w:hAnsi="Arial" w:cs="Arial"/>
          <w:b/>
        </w:rPr>
        <w:tab/>
      </w:r>
      <w:r w:rsidRPr="0004020D">
        <w:rPr>
          <w:rFonts w:ascii="Arial" w:hAnsi="Arial" w:cs="Arial"/>
          <w:b/>
        </w:rPr>
        <w:tab/>
      </w:r>
      <w:r w:rsidRPr="0004020D">
        <w:rPr>
          <w:rFonts w:ascii="Arial" w:hAnsi="Arial" w:cs="Arial"/>
          <w:b/>
        </w:rPr>
        <w:tab/>
      </w:r>
      <w:r w:rsidRPr="0004020D">
        <w:rPr>
          <w:rFonts w:ascii="Arial" w:hAnsi="Arial" w:cs="Arial"/>
          <w:sz w:val="22"/>
          <w:szCs w:val="22"/>
        </w:rPr>
        <w:t>04-470 Warszawa, ul. Marsa 112</w:t>
      </w:r>
    </w:p>
    <w:p w:rsidR="0004020D" w:rsidRPr="0004020D" w:rsidRDefault="0004020D" w:rsidP="00BC29F9">
      <w:pPr>
        <w:pStyle w:val="E-1"/>
        <w:ind w:left="1416" w:firstLine="708"/>
        <w:rPr>
          <w:rFonts w:ascii="Arial" w:hAnsi="Arial" w:cs="Arial"/>
          <w:sz w:val="22"/>
          <w:szCs w:val="22"/>
        </w:rPr>
      </w:pPr>
      <w:r w:rsidRPr="0004020D">
        <w:rPr>
          <w:rFonts w:ascii="Arial" w:hAnsi="Arial" w:cs="Arial"/>
          <w:sz w:val="22"/>
          <w:szCs w:val="22"/>
        </w:rPr>
        <w:t>tel. 261 815 139, fax. 261 815 33</w:t>
      </w:r>
    </w:p>
    <w:p w:rsidR="0004020D" w:rsidRPr="0004020D" w:rsidRDefault="0004020D" w:rsidP="00BC29F9">
      <w:pPr>
        <w:pStyle w:val="E-1"/>
        <w:rPr>
          <w:rFonts w:ascii="Arial" w:hAnsi="Arial" w:cs="Arial"/>
          <w:b/>
        </w:rPr>
      </w:pPr>
      <w:r w:rsidRPr="0004020D">
        <w:rPr>
          <w:rFonts w:ascii="Arial" w:hAnsi="Arial" w:cs="Arial"/>
          <w:b/>
        </w:rPr>
        <w:t>1 Wstęp</w:t>
      </w:r>
    </w:p>
    <w:p w:rsidR="0004020D" w:rsidRPr="0004020D" w:rsidRDefault="0004020D" w:rsidP="00BC29F9">
      <w:pPr>
        <w:pStyle w:val="E-1"/>
        <w:rPr>
          <w:rFonts w:ascii="Arial" w:hAnsi="Arial" w:cs="Arial"/>
        </w:rPr>
      </w:pPr>
      <w:r w:rsidRPr="0004020D">
        <w:rPr>
          <w:rFonts w:ascii="Arial" w:hAnsi="Arial" w:cs="Arial"/>
          <w:b/>
        </w:rPr>
        <w:t xml:space="preserve">Zakres </w:t>
      </w:r>
    </w:p>
    <w:p w:rsidR="0004020D" w:rsidRPr="0004020D" w:rsidRDefault="0004020D" w:rsidP="00BC29F9">
      <w:pPr>
        <w:pStyle w:val="E-1"/>
        <w:jc w:val="both"/>
        <w:rPr>
          <w:rFonts w:ascii="Arial" w:hAnsi="Arial" w:cs="Arial"/>
        </w:rPr>
      </w:pPr>
      <w:r w:rsidRPr="0004020D">
        <w:rPr>
          <w:rFonts w:ascii="Arial" w:hAnsi="Arial" w:cs="Arial"/>
        </w:rPr>
        <w:t>Niniejszymi minimalnymi wymaganiami jakościowymi objęto wymagania, metody badań oraz warunki przechowywania i pakowania majeranku.</w:t>
      </w:r>
    </w:p>
    <w:p w:rsidR="0004020D" w:rsidRPr="0004020D" w:rsidRDefault="0004020D" w:rsidP="00BC29F9">
      <w:pPr>
        <w:pStyle w:val="E-1"/>
        <w:jc w:val="both"/>
        <w:rPr>
          <w:rFonts w:ascii="Arial" w:hAnsi="Arial" w:cs="Arial"/>
        </w:rPr>
      </w:pPr>
    </w:p>
    <w:p w:rsidR="0004020D" w:rsidRPr="0004020D" w:rsidRDefault="0004020D" w:rsidP="00BC29F9">
      <w:pPr>
        <w:pStyle w:val="E-1"/>
        <w:jc w:val="both"/>
        <w:rPr>
          <w:rFonts w:ascii="Arial" w:hAnsi="Arial" w:cs="Arial"/>
        </w:rPr>
      </w:pPr>
      <w:r w:rsidRPr="0004020D">
        <w:rPr>
          <w:rFonts w:ascii="Arial" w:hAnsi="Arial" w:cs="Arial"/>
        </w:rPr>
        <w:t>Postanowienia minimalnych wymagań jakościowych wykorzystywane są podczas produkcji i obrotu handlowego majeranku przeznaczonego dla odbiorcy.</w:t>
      </w:r>
    </w:p>
    <w:p w:rsidR="0004020D" w:rsidRPr="0004020D" w:rsidRDefault="0004020D" w:rsidP="00BC29F9">
      <w:pPr>
        <w:pStyle w:val="E-1"/>
        <w:rPr>
          <w:rFonts w:ascii="Arial" w:hAnsi="Arial" w:cs="Arial"/>
          <w:b/>
          <w:bCs/>
        </w:rPr>
      </w:pPr>
      <w:r w:rsidRPr="0004020D">
        <w:rPr>
          <w:rFonts w:ascii="Arial" w:hAnsi="Arial" w:cs="Arial"/>
          <w:b/>
          <w:bCs/>
        </w:rPr>
        <w:t>Dokumenty powołane</w:t>
      </w:r>
    </w:p>
    <w:p w:rsidR="0004020D" w:rsidRPr="0004020D" w:rsidRDefault="0004020D" w:rsidP="00BC29F9">
      <w:pPr>
        <w:pStyle w:val="E-1"/>
        <w:jc w:val="both"/>
        <w:rPr>
          <w:rFonts w:ascii="Arial" w:hAnsi="Arial" w:cs="Arial"/>
          <w:bCs/>
        </w:rPr>
      </w:pPr>
      <w:r w:rsidRPr="0004020D">
        <w:rPr>
          <w:rFonts w:ascii="Arial" w:hAnsi="Arial" w:cs="Arial"/>
          <w:bCs/>
        </w:rPr>
        <w:t>Do stosowania niniejszego dokumentu są niezbędne podane niżej dokumenty powołane. Stosuje się ostatnie aktualne wydanie dokumentu powołanego (łącznie ze zmianami).</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04020D" w:rsidRPr="00474727"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04020D" w:rsidRPr="0034180F" w:rsidRDefault="000402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4020D" w:rsidRDefault="0004020D" w:rsidP="00BC29F9">
      <w:pPr>
        <w:spacing w:after="0" w:line="240" w:lineRule="auto"/>
        <w:jc w:val="both"/>
        <w:rPr>
          <w:rFonts w:ascii="Arial" w:hAnsi="Arial" w:cs="Arial"/>
          <w:b/>
          <w:bCs/>
          <w:sz w:val="20"/>
          <w:szCs w:val="20"/>
        </w:rPr>
      </w:pPr>
      <w:r>
        <w:rPr>
          <w:rFonts w:ascii="Arial" w:hAnsi="Arial" w:cs="Arial"/>
          <w:b/>
          <w:bCs/>
          <w:sz w:val="20"/>
          <w:szCs w:val="20"/>
        </w:rPr>
        <w:t>Ziele majeranku otarte</w:t>
      </w:r>
    </w:p>
    <w:p w:rsidR="0004020D" w:rsidRPr="00827238" w:rsidRDefault="0004020D" w:rsidP="00BC29F9">
      <w:pPr>
        <w:spacing w:after="0" w:line="240" w:lineRule="auto"/>
        <w:jc w:val="both"/>
        <w:rPr>
          <w:rFonts w:ascii="Arial" w:hAnsi="Arial" w:cs="Arial"/>
          <w:sz w:val="20"/>
          <w:szCs w:val="20"/>
        </w:rPr>
      </w:pPr>
      <w:r>
        <w:rPr>
          <w:rFonts w:ascii="Arial" w:hAnsi="Arial" w:cs="Arial"/>
          <w:sz w:val="20"/>
          <w:szCs w:val="20"/>
        </w:rPr>
        <w:t>Przesortowane, poddane procesowi ocierania, w wyniku którego zostały wyeliminowane łodygi; liście i kwiaty rozdrobnione powinny w 95% (</w:t>
      </w:r>
      <w:r w:rsidRPr="009A62DB">
        <w:rPr>
          <w:rFonts w:ascii="Arial" w:hAnsi="Arial" w:cs="Arial"/>
          <w:i/>
          <w:sz w:val="20"/>
          <w:szCs w:val="20"/>
        </w:rPr>
        <w:t>m/m</w:t>
      </w:r>
      <w:r>
        <w:rPr>
          <w:rFonts w:ascii="Arial" w:hAnsi="Arial" w:cs="Arial"/>
          <w:sz w:val="20"/>
          <w:szCs w:val="20"/>
        </w:rPr>
        <w:t xml:space="preserve">) przechodzić przez sito o boku oczka kwadratowego </w:t>
      </w:r>
      <w:smartTag w:uri="urn:schemas-microsoft-com:office:smarttags" w:element="metricconverter">
        <w:smartTagPr>
          <w:attr w:name="ProductID" w:val="5 mm"/>
        </w:smartTagPr>
        <w:r>
          <w:rPr>
            <w:rFonts w:ascii="Arial" w:hAnsi="Arial" w:cs="Arial"/>
            <w:sz w:val="20"/>
            <w:szCs w:val="20"/>
          </w:rPr>
          <w:t>5 mm</w:t>
        </w:r>
      </w:smartTag>
      <w:r>
        <w:rPr>
          <w:rFonts w:ascii="Arial" w:hAnsi="Arial" w:cs="Arial"/>
          <w:sz w:val="20"/>
          <w:szCs w:val="20"/>
        </w:rPr>
        <w:t xml:space="preserve">; ziela pozostającego na sicie o boku oczka kwadratowego </w:t>
      </w:r>
      <w:smartTag w:uri="urn:schemas-microsoft-com:office:smarttags" w:element="metricconverter">
        <w:smartTagPr>
          <w:attr w:name="ProductID" w:val="0,25 mm"/>
        </w:smartTagPr>
        <w:r>
          <w:rPr>
            <w:rFonts w:ascii="Arial" w:hAnsi="Arial" w:cs="Arial"/>
            <w:sz w:val="20"/>
            <w:szCs w:val="20"/>
          </w:rPr>
          <w:t>0,25 mm</w:t>
        </w:r>
      </w:smartTag>
      <w:r>
        <w:rPr>
          <w:rFonts w:ascii="Arial" w:hAnsi="Arial" w:cs="Arial"/>
          <w:sz w:val="20"/>
          <w:szCs w:val="20"/>
        </w:rPr>
        <w:t xml:space="preserve"> – nie mnie niż 90% (</w:t>
      </w:r>
      <w:r w:rsidRPr="009A62DB">
        <w:rPr>
          <w:rFonts w:ascii="Arial" w:hAnsi="Arial" w:cs="Arial"/>
          <w:i/>
          <w:sz w:val="20"/>
          <w:szCs w:val="20"/>
        </w:rPr>
        <w:t>m/m</w:t>
      </w:r>
      <w:r>
        <w:rPr>
          <w:rFonts w:ascii="Arial" w:hAnsi="Arial" w:cs="Arial"/>
          <w:sz w:val="20"/>
          <w:szCs w:val="20"/>
        </w:rPr>
        <w:t>)</w:t>
      </w:r>
    </w:p>
    <w:p w:rsidR="0004020D" w:rsidRPr="0004020D" w:rsidRDefault="0004020D" w:rsidP="00BC29F9">
      <w:pPr>
        <w:pStyle w:val="Edward"/>
        <w:jc w:val="both"/>
        <w:rPr>
          <w:rFonts w:ascii="Arial" w:hAnsi="Arial" w:cs="Arial"/>
          <w:b/>
          <w:bCs/>
        </w:rPr>
      </w:pPr>
      <w:r w:rsidRPr="0004020D">
        <w:rPr>
          <w:rFonts w:ascii="Arial" w:hAnsi="Arial" w:cs="Arial"/>
          <w:b/>
          <w:bCs/>
        </w:rPr>
        <w:t>2 Wymagania</w:t>
      </w:r>
    </w:p>
    <w:p w:rsidR="0004020D" w:rsidRDefault="0004020D" w:rsidP="00BC29F9">
      <w:pPr>
        <w:pStyle w:val="Nagwek11"/>
        <w:spacing w:before="0" w:after="0"/>
        <w:rPr>
          <w:bCs w:val="0"/>
        </w:rPr>
      </w:pPr>
      <w:r>
        <w:rPr>
          <w:bCs w:val="0"/>
        </w:rPr>
        <w:t>2.1 Wymagania ogólne</w:t>
      </w:r>
    </w:p>
    <w:p w:rsidR="0004020D" w:rsidRDefault="0004020D" w:rsidP="00BC29F9">
      <w:pPr>
        <w:pStyle w:val="Nagwek11"/>
        <w:spacing w:before="0" w:after="0"/>
        <w:rPr>
          <w:b w:val="0"/>
          <w:bCs w:val="0"/>
        </w:rPr>
      </w:pPr>
      <w:r>
        <w:rPr>
          <w:b w:val="0"/>
          <w:bCs w:val="0"/>
        </w:rPr>
        <w:t>Produkt powinien spełniać wymagania aktualnie obowiązującego prawa żywnościowego.</w:t>
      </w:r>
    </w:p>
    <w:p w:rsidR="0004020D" w:rsidRPr="00133CB7" w:rsidRDefault="0004020D" w:rsidP="00BC29F9">
      <w:pPr>
        <w:pStyle w:val="Nagwek11"/>
        <w:spacing w:before="0" w:after="0"/>
        <w:rPr>
          <w:bCs w:val="0"/>
        </w:rPr>
      </w:pPr>
      <w:r>
        <w:rPr>
          <w:bCs w:val="0"/>
        </w:rPr>
        <w:t>2.2 Wymagania organoleptyczne</w:t>
      </w:r>
    </w:p>
    <w:p w:rsidR="0004020D" w:rsidRDefault="0004020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4020D" w:rsidRDefault="0004020D" w:rsidP="00BC29F9">
      <w:pPr>
        <w:widowControl w:val="0"/>
        <w:tabs>
          <w:tab w:val="left" w:pos="10891"/>
        </w:tabs>
        <w:autoSpaceDE w:val="0"/>
        <w:autoSpaceDN w:val="0"/>
        <w:adjustRightInd w:val="0"/>
        <w:spacing w:after="0" w:line="240" w:lineRule="auto"/>
        <w:jc w:val="both"/>
        <w:rPr>
          <w:rFonts w:ascii="Arial" w:hAnsi="Arial" w:cs="Arial"/>
          <w:sz w:val="20"/>
        </w:rPr>
      </w:pPr>
    </w:p>
    <w:p w:rsidR="0004020D" w:rsidRPr="002C3EC8" w:rsidRDefault="0004020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3198"/>
        <w:gridCol w:w="4500"/>
      </w:tblGrid>
      <w:tr w:rsidR="0004020D" w:rsidRPr="002C3EC8" w:rsidTr="00540B14">
        <w:trPr>
          <w:trHeight w:val="450"/>
          <w:jc w:val="center"/>
        </w:trPr>
        <w:tc>
          <w:tcPr>
            <w:tcW w:w="614" w:type="dxa"/>
            <w:vAlign w:val="center"/>
          </w:tcPr>
          <w:p w:rsidR="0004020D" w:rsidRPr="00A32CEF" w:rsidRDefault="0004020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3198" w:type="dxa"/>
            <w:vAlign w:val="center"/>
          </w:tcPr>
          <w:p w:rsidR="0004020D" w:rsidRPr="00A32CEF" w:rsidRDefault="0004020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04020D" w:rsidRPr="00A32CEF" w:rsidRDefault="0004020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4020D" w:rsidRPr="002C3EC8" w:rsidTr="00540B14">
        <w:trPr>
          <w:cantSplit/>
          <w:trHeight w:val="147"/>
          <w:jc w:val="center"/>
        </w:trPr>
        <w:tc>
          <w:tcPr>
            <w:tcW w:w="614" w:type="dxa"/>
          </w:tcPr>
          <w:p w:rsidR="0004020D" w:rsidRPr="00A32CEF"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198" w:type="dxa"/>
          </w:tcPr>
          <w:p w:rsidR="0004020D" w:rsidRPr="00A32CEF"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04020D" w:rsidRPr="000C764B" w:rsidRDefault="0004020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Szarozielonooliwkowa</w:t>
            </w:r>
          </w:p>
        </w:tc>
      </w:tr>
      <w:tr w:rsidR="0004020D" w:rsidRPr="002C3EC8" w:rsidTr="00540B14">
        <w:trPr>
          <w:cantSplit/>
          <w:trHeight w:val="216"/>
          <w:jc w:val="center"/>
        </w:trPr>
        <w:tc>
          <w:tcPr>
            <w:tcW w:w="614" w:type="dxa"/>
          </w:tcPr>
          <w:p w:rsidR="0004020D"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198" w:type="dxa"/>
          </w:tcPr>
          <w:p w:rsidR="0004020D"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00" w:type="dxa"/>
            <w:tcBorders>
              <w:bottom w:val="single" w:sz="6" w:space="0" w:color="auto"/>
            </w:tcBorders>
          </w:tcPr>
          <w:p w:rsidR="0004020D" w:rsidRDefault="0004020D" w:rsidP="00BC29F9">
            <w:pPr>
              <w:spacing w:after="0" w:line="240" w:lineRule="auto"/>
              <w:rPr>
                <w:rFonts w:ascii="Arial" w:hAnsi="Arial" w:cs="Arial"/>
                <w:sz w:val="18"/>
                <w:szCs w:val="18"/>
              </w:rPr>
            </w:pPr>
            <w:r>
              <w:rPr>
                <w:rFonts w:ascii="Arial" w:hAnsi="Arial" w:cs="Arial"/>
                <w:sz w:val="18"/>
                <w:szCs w:val="18"/>
              </w:rPr>
              <w:t xml:space="preserve">Aromatyczny, silny, bez zapachów obcych </w:t>
            </w:r>
          </w:p>
        </w:tc>
      </w:tr>
      <w:tr w:rsidR="0004020D" w:rsidRPr="002C3EC8" w:rsidTr="00540B14">
        <w:trPr>
          <w:cantSplit/>
          <w:trHeight w:val="248"/>
          <w:jc w:val="center"/>
        </w:trPr>
        <w:tc>
          <w:tcPr>
            <w:tcW w:w="614" w:type="dxa"/>
          </w:tcPr>
          <w:p w:rsidR="0004020D"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198" w:type="dxa"/>
          </w:tcPr>
          <w:p w:rsidR="0004020D" w:rsidRPr="00C15917"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00" w:type="dxa"/>
            <w:tcBorders>
              <w:bottom w:val="single" w:sz="6" w:space="0" w:color="auto"/>
            </w:tcBorders>
          </w:tcPr>
          <w:p w:rsidR="0004020D" w:rsidRDefault="0004020D" w:rsidP="00BC29F9">
            <w:pPr>
              <w:spacing w:after="0" w:line="240" w:lineRule="auto"/>
              <w:jc w:val="both"/>
              <w:rPr>
                <w:rFonts w:ascii="Arial" w:hAnsi="Arial" w:cs="Arial"/>
                <w:sz w:val="18"/>
                <w:szCs w:val="18"/>
              </w:rPr>
            </w:pPr>
            <w:r>
              <w:rPr>
                <w:rFonts w:ascii="Arial" w:hAnsi="Arial" w:cs="Arial"/>
                <w:sz w:val="18"/>
                <w:szCs w:val="18"/>
              </w:rPr>
              <w:t>Korzenny, gorzkawy, bez obcych posmaków</w:t>
            </w:r>
          </w:p>
        </w:tc>
      </w:tr>
    </w:tbl>
    <w:p w:rsidR="0004020D" w:rsidRDefault="0004020D" w:rsidP="00BC29F9">
      <w:pPr>
        <w:pStyle w:val="Nagwek11"/>
        <w:spacing w:before="0" w:after="0"/>
        <w:rPr>
          <w:bCs w:val="0"/>
        </w:rPr>
      </w:pPr>
      <w:r>
        <w:rPr>
          <w:bCs w:val="0"/>
        </w:rPr>
        <w:t xml:space="preserve">2.3 Wymagania fizykochemiczne </w:t>
      </w:r>
    </w:p>
    <w:p w:rsidR="0004020D" w:rsidRDefault="0004020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4020D" w:rsidRPr="00FB5740" w:rsidRDefault="0004020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04020D" w:rsidTr="0004020D">
        <w:trPr>
          <w:trHeight w:val="225"/>
          <w:jc w:val="center"/>
        </w:trPr>
        <w:tc>
          <w:tcPr>
            <w:tcW w:w="429"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Metody badań według</w:t>
            </w:r>
          </w:p>
        </w:tc>
      </w:tr>
      <w:tr w:rsidR="0004020D" w:rsidRPr="000953F9"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04020D" w:rsidRPr="0026490F" w:rsidRDefault="0004020D"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04020D" w:rsidRPr="000953F9"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 xml:space="preserve">Zawartość popiołu </w:t>
            </w:r>
            <w:proofErr w:type="spellStart"/>
            <w:r>
              <w:rPr>
                <w:rFonts w:ascii="Arial" w:hAnsi="Arial" w:cs="Arial"/>
                <w:sz w:val="18"/>
              </w:rPr>
              <w:t>ogółnego</w:t>
            </w:r>
            <w:proofErr w:type="spellEnd"/>
            <w:r>
              <w:rPr>
                <w:rFonts w:ascii="Arial" w:hAnsi="Arial" w:cs="Arial"/>
                <w:sz w:val="18"/>
              </w:rPr>
              <w:t>,%(m/m) , w przeliczeniu na suchą masę,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16</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4,5</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0,7</w:t>
            </w:r>
          </w:p>
        </w:tc>
        <w:tc>
          <w:tcPr>
            <w:tcW w:w="1525" w:type="dxa"/>
            <w:tcBorders>
              <w:right w:val="single" w:sz="4" w:space="0" w:color="auto"/>
            </w:tcBorders>
            <w:shd w:val="clear" w:color="auto" w:fill="auto"/>
            <w:vAlign w:val="center"/>
          </w:tcPr>
          <w:p w:rsidR="0004020D" w:rsidRPr="00E3437B" w:rsidRDefault="0004020D"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domieszek,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10</w:t>
            </w:r>
          </w:p>
        </w:tc>
        <w:tc>
          <w:tcPr>
            <w:tcW w:w="1525" w:type="dxa"/>
            <w:vMerge w:val="restart"/>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PN-R-87019</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1,5</w:t>
            </w:r>
          </w:p>
        </w:tc>
        <w:tc>
          <w:tcPr>
            <w:tcW w:w="1525" w:type="dxa"/>
            <w:vMerge/>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organicznych,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1525" w:type="dxa"/>
            <w:vMerge/>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8</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9</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04020D" w:rsidRPr="006812F3" w:rsidRDefault="0004020D" w:rsidP="00BC29F9">
            <w:pPr>
              <w:spacing w:after="0" w:line="240" w:lineRule="auto"/>
              <w:jc w:val="center"/>
              <w:rPr>
                <w:rFonts w:ascii="Arial" w:hAnsi="Arial" w:cs="Arial"/>
                <w:sz w:val="18"/>
              </w:rPr>
            </w:pPr>
            <w:r w:rsidRPr="006812F3">
              <w:rPr>
                <w:rFonts w:ascii="Arial" w:hAnsi="Arial" w:cs="Arial"/>
                <w:sz w:val="18"/>
              </w:rPr>
              <w:t>niedopuszczalna</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04020D" w:rsidRDefault="0004020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4020D" w:rsidRPr="00D44B66" w:rsidRDefault="0004020D" w:rsidP="00BC29F9">
      <w:pPr>
        <w:pStyle w:val="Nagwek11"/>
        <w:spacing w:before="0" w:after="0"/>
        <w:rPr>
          <w:bCs w:val="0"/>
        </w:rPr>
      </w:pPr>
      <w:r>
        <w:t>2.4 Wymagania mikrobiologiczne</w:t>
      </w:r>
    </w:p>
    <w:p w:rsidR="0004020D" w:rsidRPr="00D44B66" w:rsidRDefault="0004020D"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04020D" w:rsidRPr="0004020D" w:rsidRDefault="0004020D" w:rsidP="00BC29F9">
      <w:pPr>
        <w:pStyle w:val="E-1"/>
        <w:jc w:val="both"/>
        <w:rPr>
          <w:rFonts w:ascii="Arial" w:hAnsi="Arial" w:cs="Arial"/>
        </w:rPr>
      </w:pPr>
      <w:r w:rsidRPr="0004020D">
        <w:rPr>
          <w:rFonts w:ascii="Arial" w:hAnsi="Arial" w:cs="Arial"/>
        </w:rPr>
        <w:t>Zamawiający zastrzega sobie prawo żądania wyników badań mikrobiologicznych z kontroli higieny procesu produkcyjnego.</w:t>
      </w:r>
    </w:p>
    <w:p w:rsidR="0004020D" w:rsidRPr="0004020D" w:rsidRDefault="0004020D" w:rsidP="00BC29F9">
      <w:pPr>
        <w:pStyle w:val="E-1"/>
        <w:jc w:val="both"/>
        <w:rPr>
          <w:rFonts w:ascii="Arial" w:hAnsi="Arial" w:cs="Arial"/>
        </w:rPr>
      </w:pPr>
      <w:r w:rsidRPr="0004020D">
        <w:rPr>
          <w:rFonts w:ascii="Arial" w:hAnsi="Arial" w:cs="Arial"/>
          <w:b/>
        </w:rPr>
        <w:t>3</w:t>
      </w:r>
      <w:r w:rsidRPr="0004020D">
        <w:rPr>
          <w:rFonts w:ascii="Arial" w:hAnsi="Arial" w:cs="Arial"/>
        </w:rPr>
        <w:t xml:space="preserve"> </w:t>
      </w:r>
      <w:r w:rsidRPr="0004020D">
        <w:rPr>
          <w:rFonts w:ascii="Arial" w:hAnsi="Arial" w:cs="Arial"/>
          <w:b/>
        </w:rPr>
        <w:t>Masa netto</w:t>
      </w:r>
    </w:p>
    <w:p w:rsidR="0004020D" w:rsidRDefault="0004020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4020D" w:rsidRDefault="0004020D"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4020D" w:rsidRPr="0004020D" w:rsidRDefault="0004020D" w:rsidP="00BC29F9">
      <w:pPr>
        <w:pStyle w:val="E-1"/>
        <w:jc w:val="both"/>
        <w:rPr>
          <w:rFonts w:ascii="Arial" w:hAnsi="Arial" w:cs="Arial"/>
          <w:b/>
        </w:rPr>
      </w:pPr>
      <w:r w:rsidRPr="0004020D">
        <w:rPr>
          <w:rFonts w:ascii="Arial" w:hAnsi="Arial" w:cs="Arial"/>
          <w:b/>
          <w:szCs w:val="24"/>
        </w:rPr>
        <w:t xml:space="preserve">4 </w:t>
      </w:r>
      <w:r w:rsidRPr="0004020D">
        <w:rPr>
          <w:rFonts w:ascii="Arial" w:hAnsi="Arial" w:cs="Arial"/>
          <w:b/>
        </w:rPr>
        <w:t>Trwałość</w:t>
      </w:r>
    </w:p>
    <w:p w:rsidR="0004020D" w:rsidRPr="0034180F" w:rsidRDefault="0004020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4020D" w:rsidRPr="0004020D" w:rsidRDefault="0004020D" w:rsidP="00BC29F9">
      <w:pPr>
        <w:pStyle w:val="E-1"/>
        <w:jc w:val="both"/>
        <w:rPr>
          <w:rFonts w:ascii="Arial" w:hAnsi="Arial" w:cs="Arial"/>
          <w:b/>
        </w:rPr>
      </w:pPr>
      <w:r w:rsidRPr="0004020D">
        <w:rPr>
          <w:rFonts w:ascii="Arial" w:hAnsi="Arial" w:cs="Arial"/>
          <w:b/>
        </w:rPr>
        <w:t>5 Metody badań</w:t>
      </w:r>
    </w:p>
    <w:p w:rsidR="0004020D" w:rsidRPr="0004020D" w:rsidRDefault="0004020D" w:rsidP="00BC29F9">
      <w:pPr>
        <w:pStyle w:val="E-1"/>
        <w:jc w:val="both"/>
        <w:rPr>
          <w:rFonts w:ascii="Arial" w:hAnsi="Arial" w:cs="Arial"/>
          <w:b/>
        </w:rPr>
      </w:pPr>
      <w:r w:rsidRPr="0004020D">
        <w:rPr>
          <w:rFonts w:ascii="Arial" w:hAnsi="Arial" w:cs="Arial"/>
          <w:b/>
        </w:rPr>
        <w:t>5.1 Sprawdzenie znakowania i stanu opakowania</w:t>
      </w:r>
    </w:p>
    <w:p w:rsidR="0004020D" w:rsidRPr="0004020D" w:rsidRDefault="0004020D" w:rsidP="00BC29F9">
      <w:pPr>
        <w:pStyle w:val="E-1"/>
        <w:jc w:val="both"/>
        <w:rPr>
          <w:rFonts w:ascii="Arial" w:hAnsi="Arial" w:cs="Arial"/>
        </w:rPr>
      </w:pPr>
      <w:r w:rsidRPr="0004020D">
        <w:rPr>
          <w:rFonts w:ascii="Arial" w:hAnsi="Arial" w:cs="Arial"/>
        </w:rPr>
        <w:t>Wykonać metodą wizualną na zgodność z pkt. 6.1 i 6.2.</w:t>
      </w:r>
    </w:p>
    <w:p w:rsidR="0004020D" w:rsidRPr="0004020D" w:rsidRDefault="0004020D" w:rsidP="00BC29F9">
      <w:pPr>
        <w:pStyle w:val="E-1"/>
        <w:jc w:val="both"/>
        <w:rPr>
          <w:rFonts w:ascii="Arial" w:hAnsi="Arial" w:cs="Arial"/>
          <w:b/>
        </w:rPr>
      </w:pPr>
      <w:r w:rsidRPr="0004020D">
        <w:rPr>
          <w:rFonts w:ascii="Arial" w:hAnsi="Arial" w:cs="Arial"/>
          <w:b/>
        </w:rPr>
        <w:t>5.2 Przygotowanie próbek do badań</w:t>
      </w:r>
    </w:p>
    <w:p w:rsidR="0004020D" w:rsidRPr="0004020D" w:rsidRDefault="0004020D" w:rsidP="00BC29F9">
      <w:pPr>
        <w:pStyle w:val="E-1"/>
        <w:jc w:val="both"/>
        <w:rPr>
          <w:rFonts w:ascii="Arial" w:hAnsi="Arial" w:cs="Arial"/>
        </w:rPr>
      </w:pPr>
      <w:r w:rsidRPr="0004020D">
        <w:rPr>
          <w:rFonts w:ascii="Arial" w:hAnsi="Arial" w:cs="Arial"/>
        </w:rPr>
        <w:t>Według PN-EN ISO 2825.</w:t>
      </w:r>
    </w:p>
    <w:p w:rsidR="0004020D" w:rsidRPr="0004020D" w:rsidRDefault="0004020D" w:rsidP="00BC29F9">
      <w:pPr>
        <w:pStyle w:val="E-1"/>
        <w:jc w:val="both"/>
        <w:rPr>
          <w:rFonts w:ascii="Arial" w:hAnsi="Arial" w:cs="Arial"/>
          <w:b/>
        </w:rPr>
      </w:pPr>
      <w:r w:rsidRPr="0004020D">
        <w:rPr>
          <w:rFonts w:ascii="Arial" w:hAnsi="Arial" w:cs="Arial"/>
          <w:b/>
        </w:rPr>
        <w:t xml:space="preserve">5.3 Oznaczanie cech organoleptycznych </w:t>
      </w:r>
    </w:p>
    <w:p w:rsidR="0004020D" w:rsidRPr="0004020D" w:rsidRDefault="0004020D" w:rsidP="00BC29F9">
      <w:pPr>
        <w:pStyle w:val="E-1"/>
        <w:jc w:val="both"/>
        <w:rPr>
          <w:rFonts w:ascii="Arial" w:hAnsi="Arial" w:cs="Arial"/>
        </w:rPr>
      </w:pPr>
      <w:r w:rsidRPr="0004020D">
        <w:rPr>
          <w:rFonts w:ascii="Arial" w:hAnsi="Arial" w:cs="Arial"/>
        </w:rPr>
        <w:t xml:space="preserve"> Należy wykonać w temperaturze pokojowej na zgodność z wymaganiami podanymi w Tablicy 1. </w:t>
      </w:r>
    </w:p>
    <w:p w:rsidR="0004020D" w:rsidRPr="0004020D" w:rsidRDefault="0004020D" w:rsidP="00BC29F9">
      <w:pPr>
        <w:pStyle w:val="E-1"/>
        <w:jc w:val="both"/>
        <w:rPr>
          <w:rFonts w:ascii="Arial" w:hAnsi="Arial" w:cs="Arial"/>
          <w:b/>
        </w:rPr>
      </w:pPr>
      <w:r w:rsidRPr="0004020D">
        <w:rPr>
          <w:rFonts w:ascii="Arial" w:hAnsi="Arial" w:cs="Arial"/>
          <w:b/>
        </w:rPr>
        <w:t xml:space="preserve">5.4 Oznaczanie cech fizykochemicznych </w:t>
      </w:r>
    </w:p>
    <w:p w:rsidR="0004020D" w:rsidRPr="0004020D" w:rsidRDefault="0004020D" w:rsidP="00BC29F9">
      <w:pPr>
        <w:pStyle w:val="E-1"/>
        <w:jc w:val="both"/>
        <w:rPr>
          <w:rFonts w:ascii="Arial" w:hAnsi="Arial" w:cs="Arial"/>
        </w:rPr>
      </w:pPr>
      <w:r w:rsidRPr="0004020D">
        <w:rPr>
          <w:rFonts w:ascii="Arial" w:hAnsi="Arial" w:cs="Arial"/>
        </w:rPr>
        <w:t>Według norm podanych w Tablicy 2.</w:t>
      </w:r>
    </w:p>
    <w:p w:rsidR="0004020D" w:rsidRPr="0004020D" w:rsidRDefault="0004020D" w:rsidP="00BC29F9">
      <w:pPr>
        <w:pStyle w:val="E-1"/>
        <w:rPr>
          <w:rFonts w:ascii="Arial" w:hAnsi="Arial" w:cs="Arial"/>
        </w:rPr>
      </w:pPr>
      <w:r w:rsidRPr="0004020D">
        <w:rPr>
          <w:rFonts w:ascii="Arial" w:hAnsi="Arial" w:cs="Arial"/>
          <w:b/>
        </w:rPr>
        <w:t xml:space="preserve">6 Pakowanie, znakowanie, przechowywanie </w:t>
      </w:r>
    </w:p>
    <w:p w:rsidR="0004020D" w:rsidRPr="0004020D" w:rsidRDefault="0004020D" w:rsidP="00BC29F9">
      <w:pPr>
        <w:pStyle w:val="E-1"/>
        <w:rPr>
          <w:rFonts w:ascii="Arial" w:hAnsi="Arial" w:cs="Arial"/>
          <w:b/>
        </w:rPr>
      </w:pPr>
      <w:r w:rsidRPr="0004020D">
        <w:rPr>
          <w:rFonts w:ascii="Arial" w:hAnsi="Arial" w:cs="Arial"/>
          <w:b/>
        </w:rPr>
        <w:t>6.1 Pakowanie</w:t>
      </w:r>
    </w:p>
    <w:p w:rsidR="0004020D" w:rsidRPr="0004020D" w:rsidRDefault="0004020D" w:rsidP="00BC29F9">
      <w:pPr>
        <w:pStyle w:val="E-1"/>
        <w:rPr>
          <w:rFonts w:ascii="Arial" w:hAnsi="Arial" w:cs="Arial"/>
          <w:b/>
        </w:rPr>
      </w:pPr>
      <w:r w:rsidRPr="0004020D">
        <w:rPr>
          <w:rFonts w:ascii="Arial" w:hAnsi="Arial" w:cs="Arial"/>
          <w:b/>
        </w:rPr>
        <w:t>6.1.1 Opakowania jednostkowe</w:t>
      </w:r>
    </w:p>
    <w:p w:rsidR="0004020D" w:rsidRPr="0004020D" w:rsidRDefault="0004020D" w:rsidP="00BC29F9">
      <w:pPr>
        <w:spacing w:after="0" w:line="240" w:lineRule="auto"/>
        <w:jc w:val="both"/>
        <w:rPr>
          <w:rFonts w:ascii="Arial" w:hAnsi="Arial" w:cs="Arial"/>
          <w:sz w:val="20"/>
        </w:rPr>
      </w:pPr>
      <w:r w:rsidRPr="0004020D">
        <w:rPr>
          <w:rFonts w:ascii="Arial" w:hAnsi="Arial" w:cs="Arial"/>
          <w:sz w:val="20"/>
        </w:rPr>
        <w:t xml:space="preserve">Opakowania jednostkowe powinny zabezpieczać produkt przed uszkodzeniem i zanieczyszczeniem, powinny być czyste, bez obcych zapachów i uszkodzeń mechanicznych  </w:t>
      </w:r>
    </w:p>
    <w:p w:rsidR="0004020D" w:rsidRPr="0004020D" w:rsidRDefault="0004020D" w:rsidP="00BC29F9">
      <w:pPr>
        <w:spacing w:after="0" w:line="240" w:lineRule="auto"/>
        <w:jc w:val="both"/>
        <w:rPr>
          <w:rFonts w:ascii="Arial" w:hAnsi="Arial" w:cs="Arial"/>
          <w:sz w:val="20"/>
        </w:rPr>
      </w:pPr>
      <w:r w:rsidRPr="0004020D">
        <w:rPr>
          <w:rFonts w:ascii="Arial" w:hAnsi="Arial" w:cs="Arial"/>
          <w:sz w:val="20"/>
        </w:rPr>
        <w:t>Opakowania powinny być wykonane z materiałów opakowaniowych przeznaczonych do kontaktu z żywnością.</w:t>
      </w:r>
    </w:p>
    <w:p w:rsidR="0004020D" w:rsidRPr="0004020D" w:rsidRDefault="0004020D" w:rsidP="00BC29F9">
      <w:pPr>
        <w:overflowPunct w:val="0"/>
        <w:autoSpaceDE w:val="0"/>
        <w:autoSpaceDN w:val="0"/>
        <w:adjustRightInd w:val="0"/>
        <w:spacing w:after="0" w:line="240" w:lineRule="auto"/>
        <w:textAlignment w:val="baseline"/>
        <w:rPr>
          <w:rFonts w:ascii="Arial" w:hAnsi="Arial" w:cs="Arial"/>
          <w:sz w:val="20"/>
          <w:szCs w:val="20"/>
        </w:rPr>
      </w:pPr>
      <w:r w:rsidRPr="0004020D">
        <w:rPr>
          <w:rFonts w:ascii="Arial" w:hAnsi="Arial" w:cs="Arial"/>
          <w:sz w:val="20"/>
          <w:szCs w:val="20"/>
        </w:rPr>
        <w:t>Nie dopuszcza się stosowania opakowań zastępczych oraz umieszczania reklam na opakowaniach.</w:t>
      </w:r>
    </w:p>
    <w:p w:rsidR="0004020D" w:rsidRPr="0004020D" w:rsidRDefault="0004020D" w:rsidP="00BC29F9">
      <w:pPr>
        <w:pStyle w:val="E-1"/>
        <w:rPr>
          <w:rFonts w:ascii="Arial" w:hAnsi="Arial" w:cs="Arial"/>
          <w:b/>
        </w:rPr>
      </w:pPr>
      <w:r w:rsidRPr="0004020D">
        <w:rPr>
          <w:rFonts w:ascii="Arial" w:hAnsi="Arial" w:cs="Arial"/>
          <w:b/>
        </w:rPr>
        <w:t>6.1.2 Opakowania transportowe</w:t>
      </w:r>
    </w:p>
    <w:p w:rsidR="0004020D" w:rsidRPr="0004020D" w:rsidRDefault="0004020D" w:rsidP="00BC29F9">
      <w:pPr>
        <w:spacing w:after="0" w:line="240" w:lineRule="auto"/>
        <w:jc w:val="both"/>
        <w:rPr>
          <w:rFonts w:ascii="Arial" w:hAnsi="Arial" w:cs="Arial"/>
          <w:sz w:val="20"/>
          <w:szCs w:val="20"/>
        </w:rPr>
      </w:pPr>
      <w:r w:rsidRPr="0004020D">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04020D" w:rsidRPr="0004020D" w:rsidRDefault="0004020D" w:rsidP="00BC29F9">
      <w:pPr>
        <w:pStyle w:val="E-1"/>
        <w:rPr>
          <w:rFonts w:ascii="Arial" w:hAnsi="Arial" w:cs="Arial"/>
        </w:rPr>
      </w:pPr>
      <w:r w:rsidRPr="000402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4020D" w:rsidRPr="0004020D" w:rsidRDefault="0004020D" w:rsidP="00BC29F9">
      <w:pPr>
        <w:pStyle w:val="E-1"/>
        <w:rPr>
          <w:rFonts w:ascii="Arial" w:hAnsi="Arial" w:cs="Arial"/>
        </w:rPr>
      </w:pPr>
      <w:r w:rsidRPr="0004020D">
        <w:rPr>
          <w:rFonts w:ascii="Arial" w:hAnsi="Arial" w:cs="Arial"/>
        </w:rPr>
        <w:t>Nie dopuszcza się stosowania opakowań zastępczych oraz umieszczania reklam na opakowaniach.</w:t>
      </w:r>
    </w:p>
    <w:p w:rsidR="0004020D" w:rsidRPr="0004020D" w:rsidRDefault="0004020D" w:rsidP="00BC29F9">
      <w:pPr>
        <w:pStyle w:val="E-1"/>
        <w:rPr>
          <w:rFonts w:ascii="Arial" w:hAnsi="Arial" w:cs="Arial"/>
        </w:rPr>
      </w:pPr>
      <w:r w:rsidRPr="0004020D">
        <w:rPr>
          <w:rFonts w:ascii="Arial" w:hAnsi="Arial" w:cs="Arial"/>
          <w:b/>
        </w:rPr>
        <w:t>6.2 Znakowanie</w:t>
      </w:r>
    </w:p>
    <w:p w:rsidR="0004020D" w:rsidRPr="0004020D" w:rsidRDefault="0004020D" w:rsidP="00BC29F9">
      <w:pPr>
        <w:pStyle w:val="E-1"/>
        <w:textAlignment w:val="auto"/>
        <w:rPr>
          <w:rFonts w:ascii="Arial" w:hAnsi="Arial" w:cs="Arial"/>
        </w:rPr>
      </w:pPr>
      <w:r w:rsidRPr="0004020D">
        <w:rPr>
          <w:rFonts w:ascii="Arial" w:hAnsi="Arial" w:cs="Arial"/>
        </w:rPr>
        <w:t>Zgodnie z aktualnie obowiązującym prawem.</w:t>
      </w:r>
    </w:p>
    <w:p w:rsidR="0004020D" w:rsidRPr="0004020D" w:rsidRDefault="0004020D" w:rsidP="00BC29F9">
      <w:pPr>
        <w:pStyle w:val="E-1"/>
        <w:rPr>
          <w:rFonts w:ascii="Arial" w:hAnsi="Arial" w:cs="Arial"/>
          <w:b/>
        </w:rPr>
      </w:pPr>
      <w:r w:rsidRPr="0004020D">
        <w:rPr>
          <w:rFonts w:ascii="Arial" w:hAnsi="Arial" w:cs="Arial"/>
          <w:b/>
        </w:rPr>
        <w:t>6.3 Przechowywanie</w:t>
      </w:r>
    </w:p>
    <w:p w:rsidR="0004020D" w:rsidRPr="0004020D" w:rsidRDefault="0004020D" w:rsidP="00BC29F9">
      <w:pPr>
        <w:pStyle w:val="E-1"/>
        <w:rPr>
          <w:rFonts w:ascii="Arial" w:hAnsi="Arial" w:cs="Arial"/>
        </w:rPr>
      </w:pPr>
      <w:r w:rsidRPr="0004020D">
        <w:rPr>
          <w:rFonts w:ascii="Arial" w:hAnsi="Arial" w:cs="Arial"/>
        </w:rPr>
        <w:t>Przechowywać zgodnie z zaleceniami producenta.</w:t>
      </w: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04020D" w:rsidRDefault="0004020D" w:rsidP="00BC29F9">
      <w:pPr>
        <w:spacing w:after="0" w:line="240" w:lineRule="auto"/>
        <w:rPr>
          <w:rFonts w:ascii="Verdana" w:hAnsi="Verdana" w:cs="Tahoma"/>
          <w:b/>
          <w:bCs/>
        </w:rPr>
      </w:pPr>
      <w:r>
        <w:rPr>
          <w:rFonts w:ascii="Verdana" w:hAnsi="Verdana" w:cs="Tahoma"/>
          <w:b/>
          <w:bCs/>
        </w:rPr>
        <w:br w:type="page"/>
      </w:r>
    </w:p>
    <w:p w:rsidR="0004020D" w:rsidRDefault="0004020D"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0</w:t>
      </w:r>
    </w:p>
    <w:p w:rsidR="002E65EB" w:rsidRDefault="002E65EB" w:rsidP="00BC29F9">
      <w:pPr>
        <w:spacing w:after="0" w:line="240" w:lineRule="auto"/>
        <w:jc w:val="both"/>
        <w:rPr>
          <w:rFonts w:ascii="Verdana" w:hAnsi="Verdana" w:cs="Tahoma"/>
          <w:b/>
          <w:bCs/>
        </w:rPr>
      </w:pPr>
    </w:p>
    <w:p w:rsidR="00A615BE" w:rsidRPr="009C28F8" w:rsidRDefault="00A615BE" w:rsidP="00BC29F9">
      <w:pPr>
        <w:spacing w:after="0" w:line="240" w:lineRule="auto"/>
        <w:jc w:val="center"/>
        <w:rPr>
          <w:rFonts w:ascii="Arial" w:hAnsi="Arial" w:cs="Arial"/>
          <w:b/>
          <w:sz w:val="40"/>
          <w:szCs w:val="40"/>
        </w:rPr>
      </w:pPr>
      <w:r w:rsidRPr="009C28F8">
        <w:rPr>
          <w:rFonts w:ascii="Arial" w:hAnsi="Arial" w:cs="Arial"/>
          <w:b/>
          <w:sz w:val="40"/>
          <w:szCs w:val="40"/>
        </w:rPr>
        <w:t>INSPEKTORAT WSPARCIA SIŁ ZBROJNYCH</w:t>
      </w:r>
    </w:p>
    <w:p w:rsidR="00A615BE" w:rsidRPr="009C28F8" w:rsidRDefault="00A615BE" w:rsidP="00BC29F9">
      <w:pPr>
        <w:spacing w:after="0" w:line="240" w:lineRule="auto"/>
        <w:jc w:val="center"/>
        <w:rPr>
          <w:rFonts w:ascii="Arial" w:hAnsi="Arial" w:cs="Arial"/>
          <w:b/>
          <w:sz w:val="40"/>
          <w:szCs w:val="40"/>
        </w:rPr>
      </w:pPr>
      <w:r w:rsidRPr="009C28F8">
        <w:rPr>
          <w:rFonts w:ascii="Arial" w:hAnsi="Arial" w:cs="Arial"/>
          <w:b/>
          <w:sz w:val="40"/>
          <w:szCs w:val="40"/>
        </w:rPr>
        <w:t>SZEFOSTWO SŁUŻBY ŻYWNOŚCIOWEJ</w:t>
      </w:r>
    </w:p>
    <w:p w:rsidR="00A615BE" w:rsidRPr="009C28F8" w:rsidRDefault="00A615B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615BE" w:rsidRPr="009C28F8" w:rsidRDefault="00A615BE" w:rsidP="00BC29F9">
      <w:pPr>
        <w:spacing w:after="0" w:line="240" w:lineRule="auto"/>
        <w:ind w:left="2124" w:firstLine="708"/>
        <w:jc w:val="center"/>
        <w:rPr>
          <w:rFonts w:ascii="Arial" w:hAnsi="Arial" w:cs="Arial"/>
          <w:b/>
          <w:caps/>
          <w:sz w:val="40"/>
          <w:szCs w:val="40"/>
        </w:rPr>
      </w:pPr>
    </w:p>
    <w:p w:rsidR="00A615BE" w:rsidRPr="009C28F8" w:rsidRDefault="00A615BE" w:rsidP="00BC29F9">
      <w:pPr>
        <w:spacing w:after="0" w:line="240" w:lineRule="auto"/>
        <w:jc w:val="center"/>
        <w:rPr>
          <w:rFonts w:ascii="Arial" w:hAnsi="Arial" w:cs="Arial"/>
          <w:b/>
          <w:sz w:val="40"/>
          <w:szCs w:val="40"/>
        </w:rPr>
      </w:pPr>
      <w:r>
        <w:rPr>
          <w:rFonts w:ascii="Arial" w:hAnsi="Arial" w:cs="Arial"/>
          <w:b/>
          <w:sz w:val="40"/>
          <w:szCs w:val="40"/>
        </w:rPr>
        <w:t>MAJONEZ</w:t>
      </w:r>
    </w:p>
    <w:p w:rsidR="00A615BE" w:rsidRPr="00A615BE" w:rsidRDefault="00A615BE" w:rsidP="00BC29F9">
      <w:pPr>
        <w:pStyle w:val="E-1"/>
        <w:rPr>
          <w:rFonts w:ascii="Arial" w:hAnsi="Arial" w:cs="Arial"/>
          <w:b/>
        </w:rPr>
      </w:pPr>
    </w:p>
    <w:p w:rsidR="00A615BE" w:rsidRPr="00A615BE" w:rsidRDefault="00A615BE" w:rsidP="00BC29F9">
      <w:pPr>
        <w:pStyle w:val="E-1"/>
        <w:rPr>
          <w:rFonts w:ascii="Arial" w:hAnsi="Arial" w:cs="Arial"/>
          <w:b/>
          <w:i/>
          <w:sz w:val="22"/>
          <w:szCs w:val="22"/>
        </w:rPr>
      </w:pPr>
      <w:r w:rsidRPr="00A615BE">
        <w:rPr>
          <w:rFonts w:ascii="Arial" w:hAnsi="Arial" w:cs="Arial"/>
          <w:b/>
        </w:rPr>
        <w:tab/>
      </w:r>
      <w:r w:rsidRPr="00A615BE">
        <w:rPr>
          <w:rFonts w:ascii="Arial" w:hAnsi="Arial" w:cs="Arial"/>
          <w:b/>
        </w:rPr>
        <w:tab/>
      </w:r>
      <w:r w:rsidRPr="00A615BE">
        <w:rPr>
          <w:rFonts w:ascii="Arial" w:hAnsi="Arial" w:cs="Arial"/>
          <w:b/>
        </w:rPr>
        <w:tab/>
      </w:r>
      <w:r w:rsidRPr="00A615BE">
        <w:rPr>
          <w:rFonts w:ascii="Arial" w:hAnsi="Arial" w:cs="Arial"/>
          <w:b/>
          <w:i/>
          <w:sz w:val="22"/>
          <w:szCs w:val="22"/>
        </w:rPr>
        <w:t>opracował:</w:t>
      </w:r>
    </w:p>
    <w:p w:rsidR="00A615BE" w:rsidRPr="00A615BE" w:rsidRDefault="00A615BE" w:rsidP="00BC29F9">
      <w:pPr>
        <w:pStyle w:val="E-1"/>
        <w:rPr>
          <w:rFonts w:ascii="Arial" w:hAnsi="Arial" w:cs="Arial"/>
          <w:sz w:val="22"/>
          <w:szCs w:val="22"/>
        </w:rPr>
      </w:pPr>
      <w:r w:rsidRPr="00A615BE">
        <w:rPr>
          <w:rFonts w:ascii="Arial" w:hAnsi="Arial" w:cs="Arial"/>
          <w:b/>
          <w:sz w:val="22"/>
          <w:szCs w:val="22"/>
        </w:rPr>
        <w:tab/>
      </w:r>
      <w:r w:rsidRPr="00A615BE">
        <w:rPr>
          <w:rFonts w:ascii="Arial" w:hAnsi="Arial" w:cs="Arial"/>
          <w:b/>
          <w:sz w:val="22"/>
          <w:szCs w:val="22"/>
        </w:rPr>
        <w:tab/>
      </w:r>
      <w:r w:rsidRPr="00A615BE">
        <w:rPr>
          <w:rFonts w:ascii="Arial" w:hAnsi="Arial" w:cs="Arial"/>
          <w:b/>
          <w:sz w:val="22"/>
          <w:szCs w:val="22"/>
        </w:rPr>
        <w:tab/>
      </w:r>
      <w:r w:rsidRPr="00A615BE">
        <w:rPr>
          <w:rFonts w:ascii="Arial" w:hAnsi="Arial" w:cs="Arial"/>
          <w:sz w:val="22"/>
          <w:szCs w:val="22"/>
        </w:rPr>
        <w:t>Wojskowy Ośrodek Badawczo-Wdrożeniowy Służby Żywnościowej</w:t>
      </w:r>
    </w:p>
    <w:p w:rsidR="00A615BE" w:rsidRPr="00A615BE" w:rsidRDefault="00A615BE" w:rsidP="00BC29F9">
      <w:pPr>
        <w:pStyle w:val="E-1"/>
        <w:rPr>
          <w:rFonts w:ascii="Arial" w:hAnsi="Arial" w:cs="Arial"/>
          <w:sz w:val="22"/>
          <w:szCs w:val="22"/>
        </w:rPr>
      </w:pPr>
      <w:r w:rsidRPr="00A615BE">
        <w:rPr>
          <w:rFonts w:ascii="Arial" w:hAnsi="Arial" w:cs="Arial"/>
          <w:b/>
        </w:rPr>
        <w:tab/>
      </w:r>
      <w:r w:rsidRPr="00A615BE">
        <w:rPr>
          <w:rFonts w:ascii="Arial" w:hAnsi="Arial" w:cs="Arial"/>
          <w:b/>
        </w:rPr>
        <w:tab/>
      </w:r>
      <w:r w:rsidRPr="00A615BE">
        <w:rPr>
          <w:rFonts w:ascii="Arial" w:hAnsi="Arial" w:cs="Arial"/>
          <w:b/>
        </w:rPr>
        <w:tab/>
      </w:r>
      <w:r w:rsidRPr="00A615BE">
        <w:rPr>
          <w:rFonts w:ascii="Arial" w:hAnsi="Arial" w:cs="Arial"/>
          <w:sz w:val="22"/>
          <w:szCs w:val="22"/>
        </w:rPr>
        <w:t>04-470 Warszawa, ul. Marsa 112</w:t>
      </w:r>
    </w:p>
    <w:p w:rsidR="00A615BE" w:rsidRPr="00A615BE" w:rsidRDefault="00A615BE" w:rsidP="00BC29F9">
      <w:pPr>
        <w:pStyle w:val="E-1"/>
        <w:ind w:left="1416" w:firstLine="708"/>
        <w:rPr>
          <w:rFonts w:ascii="Arial" w:hAnsi="Arial" w:cs="Arial"/>
          <w:sz w:val="22"/>
          <w:szCs w:val="22"/>
        </w:rPr>
      </w:pPr>
      <w:r w:rsidRPr="00A615BE">
        <w:rPr>
          <w:rFonts w:ascii="Arial" w:hAnsi="Arial" w:cs="Arial"/>
          <w:sz w:val="22"/>
          <w:szCs w:val="22"/>
        </w:rPr>
        <w:t xml:space="preserve">tel. 261 815 139, fax. 261 815 336 </w:t>
      </w:r>
    </w:p>
    <w:p w:rsidR="00A615BE" w:rsidRPr="00A615BE" w:rsidRDefault="00A615BE" w:rsidP="00BC29F9">
      <w:pPr>
        <w:pStyle w:val="E-1"/>
        <w:rPr>
          <w:rFonts w:ascii="Arial" w:hAnsi="Arial" w:cs="Arial"/>
          <w:b/>
        </w:rPr>
      </w:pPr>
      <w:r w:rsidRPr="00A615BE">
        <w:rPr>
          <w:rFonts w:ascii="Arial" w:hAnsi="Arial" w:cs="Arial"/>
          <w:b/>
        </w:rPr>
        <w:t>1 Wstęp</w:t>
      </w:r>
    </w:p>
    <w:p w:rsidR="00A615BE" w:rsidRPr="00A615BE" w:rsidRDefault="00A615BE" w:rsidP="00BC29F9">
      <w:pPr>
        <w:pStyle w:val="E-1"/>
        <w:rPr>
          <w:rFonts w:ascii="Arial" w:hAnsi="Arial" w:cs="Arial"/>
        </w:rPr>
      </w:pPr>
      <w:r w:rsidRPr="00A615BE">
        <w:rPr>
          <w:rFonts w:ascii="Arial" w:hAnsi="Arial" w:cs="Arial"/>
          <w:b/>
        </w:rPr>
        <w:t xml:space="preserve">Zakres </w:t>
      </w:r>
    </w:p>
    <w:p w:rsidR="00A615BE" w:rsidRPr="00A615BE" w:rsidRDefault="00A615BE" w:rsidP="00BC29F9">
      <w:pPr>
        <w:pStyle w:val="E-1"/>
        <w:jc w:val="both"/>
        <w:rPr>
          <w:rFonts w:ascii="Arial" w:hAnsi="Arial" w:cs="Arial"/>
        </w:rPr>
      </w:pPr>
      <w:r w:rsidRPr="00A615BE">
        <w:rPr>
          <w:rFonts w:ascii="Arial" w:hAnsi="Arial" w:cs="Arial"/>
        </w:rPr>
        <w:t>Niniejszymi minimalnymi wymaganiami jakościowymi objęto wymagania, metody badań oraz warunki przechowywania i pakowania majonezu.</w:t>
      </w:r>
    </w:p>
    <w:p w:rsidR="00A615BE" w:rsidRPr="00A615BE" w:rsidRDefault="00A615BE" w:rsidP="00BC29F9">
      <w:pPr>
        <w:pStyle w:val="E-1"/>
        <w:jc w:val="both"/>
        <w:rPr>
          <w:rFonts w:ascii="Arial" w:hAnsi="Arial" w:cs="Arial"/>
        </w:rPr>
      </w:pPr>
    </w:p>
    <w:p w:rsidR="00A615BE" w:rsidRPr="00A615BE" w:rsidRDefault="00A615BE" w:rsidP="00BC29F9">
      <w:pPr>
        <w:pStyle w:val="E-1"/>
        <w:jc w:val="both"/>
        <w:rPr>
          <w:rFonts w:ascii="Arial" w:hAnsi="Arial" w:cs="Arial"/>
        </w:rPr>
      </w:pPr>
      <w:r w:rsidRPr="00A615BE">
        <w:rPr>
          <w:rFonts w:ascii="Arial" w:hAnsi="Arial" w:cs="Arial"/>
        </w:rPr>
        <w:t>Postanowienia minimalnych wymagań jakościowych wykorzystywane są podczas produkcji i obrotu handlowego majonezu przeznaczonego dla odbiorcy.</w:t>
      </w:r>
    </w:p>
    <w:p w:rsidR="00A615BE" w:rsidRPr="00A615BE" w:rsidRDefault="00A615BE" w:rsidP="00BC29F9">
      <w:pPr>
        <w:pStyle w:val="E-1"/>
        <w:rPr>
          <w:rFonts w:ascii="Arial" w:hAnsi="Arial" w:cs="Arial"/>
          <w:b/>
          <w:bCs/>
        </w:rPr>
      </w:pPr>
      <w:r w:rsidRPr="00A615BE">
        <w:rPr>
          <w:rFonts w:ascii="Arial" w:hAnsi="Arial" w:cs="Arial"/>
          <w:b/>
          <w:bCs/>
        </w:rPr>
        <w:t>1.2 Dokumenty powołane</w:t>
      </w:r>
    </w:p>
    <w:p w:rsidR="00A615BE" w:rsidRPr="00A615BE" w:rsidRDefault="00A615BE" w:rsidP="00BC29F9">
      <w:pPr>
        <w:pStyle w:val="E-1"/>
        <w:jc w:val="both"/>
        <w:rPr>
          <w:rFonts w:ascii="Arial" w:hAnsi="Arial" w:cs="Arial"/>
          <w:bCs/>
        </w:rPr>
      </w:pPr>
      <w:r w:rsidRPr="00A615BE">
        <w:rPr>
          <w:rFonts w:ascii="Arial" w:hAnsi="Arial" w:cs="Arial"/>
          <w:bCs/>
        </w:rPr>
        <w:t>Do stosowania niniejszego dokumentu są niezbędne podane niżej dokumenty powołane. Stosuje się ostatnie aktualne wydanie dokumentu powołanego (łącznie ze zmianami):</w:t>
      </w:r>
    </w:p>
    <w:p w:rsidR="00A615BE" w:rsidRPr="00A615BE" w:rsidRDefault="00A615BE" w:rsidP="0041490E">
      <w:pPr>
        <w:pStyle w:val="E-1"/>
        <w:numPr>
          <w:ilvl w:val="0"/>
          <w:numId w:val="28"/>
        </w:numPr>
        <w:ind w:left="714" w:hanging="357"/>
        <w:jc w:val="both"/>
        <w:rPr>
          <w:rFonts w:ascii="Arial" w:hAnsi="Arial" w:cs="Arial"/>
        </w:rPr>
      </w:pPr>
      <w:r w:rsidRPr="00A615BE">
        <w:rPr>
          <w:rFonts w:ascii="Arial" w:hAnsi="Arial" w:cs="Arial"/>
        </w:rPr>
        <w:t>PN-A-86950 Majonez</w:t>
      </w:r>
    </w:p>
    <w:p w:rsidR="00A615BE" w:rsidRPr="00A615BE" w:rsidRDefault="00A615BE" w:rsidP="0041490E">
      <w:pPr>
        <w:pStyle w:val="E-1"/>
        <w:numPr>
          <w:ilvl w:val="0"/>
          <w:numId w:val="28"/>
        </w:numPr>
        <w:jc w:val="both"/>
        <w:rPr>
          <w:rFonts w:ascii="Arial" w:hAnsi="Arial" w:cs="Arial"/>
        </w:rPr>
      </w:pPr>
      <w:r w:rsidRPr="00A615BE">
        <w:rPr>
          <w:rFonts w:ascii="Arial" w:hAnsi="Arial" w:cs="Arial"/>
        </w:rPr>
        <w:t>PN-A-75101-29 Przetwory owocowe i warzywne - Przygotowanie próbek i</w:t>
      </w:r>
      <w:r>
        <w:rPr>
          <w:rFonts w:ascii="Arial" w:hAnsi="Arial" w:cs="Arial"/>
        </w:rPr>
        <w:t xml:space="preserve"> metody badań fizykochemicznych</w:t>
      </w:r>
      <w:r>
        <w:rPr>
          <w:rFonts w:ascii="Arial" w:hAnsi="Arial" w:cs="Arial"/>
        </w:rPr>
        <w:br/>
      </w:r>
      <w:r w:rsidRPr="00A615BE">
        <w:rPr>
          <w:rFonts w:ascii="Arial" w:hAnsi="Arial" w:cs="Arial"/>
        </w:rPr>
        <w:t>- Wykrywanie sztucznego zabarwienia</w:t>
      </w:r>
    </w:p>
    <w:p w:rsidR="00A615BE" w:rsidRPr="00A615BE" w:rsidRDefault="00A615BE" w:rsidP="0041490E">
      <w:pPr>
        <w:pStyle w:val="E-1"/>
        <w:numPr>
          <w:ilvl w:val="0"/>
          <w:numId w:val="28"/>
        </w:numPr>
        <w:ind w:left="714" w:hanging="357"/>
        <w:jc w:val="both"/>
        <w:rPr>
          <w:rFonts w:ascii="Arial" w:hAnsi="Arial" w:cs="Arial"/>
        </w:rPr>
      </w:pPr>
      <w:r w:rsidRPr="00A615BE">
        <w:rPr>
          <w:rFonts w:ascii="Arial" w:hAnsi="Arial" w:cs="Arial"/>
        </w:rPr>
        <w:t>PN-EN ISO 660 Oleje i tłuszcze roślinne oraz zwierzęce - Oznaczanie liczby kwasowej i kwasowości</w:t>
      </w:r>
    </w:p>
    <w:p w:rsidR="00A615BE" w:rsidRPr="003C28EC" w:rsidRDefault="00A615BE" w:rsidP="0041490E">
      <w:pPr>
        <w:pStyle w:val="Akapitzlist"/>
        <w:widowControl w:val="0"/>
        <w:numPr>
          <w:ilvl w:val="1"/>
          <w:numId w:val="2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615BE" w:rsidRPr="007E7618" w:rsidRDefault="00A615BE" w:rsidP="00BC29F9">
      <w:pPr>
        <w:spacing w:after="0" w:line="240" w:lineRule="auto"/>
        <w:jc w:val="both"/>
        <w:rPr>
          <w:rFonts w:ascii="Arial" w:hAnsi="Arial" w:cs="Arial"/>
          <w:b/>
          <w:bCs/>
          <w:sz w:val="20"/>
          <w:szCs w:val="20"/>
        </w:rPr>
      </w:pPr>
      <w:r w:rsidRPr="007E7618">
        <w:rPr>
          <w:rFonts w:ascii="Arial" w:hAnsi="Arial" w:cs="Arial"/>
          <w:b/>
          <w:bCs/>
          <w:sz w:val="20"/>
          <w:szCs w:val="20"/>
        </w:rPr>
        <w:t>Majonez</w:t>
      </w:r>
      <w:r>
        <w:rPr>
          <w:rFonts w:ascii="Arial" w:hAnsi="Arial" w:cs="Arial"/>
          <w:b/>
          <w:bCs/>
          <w:sz w:val="20"/>
          <w:szCs w:val="20"/>
        </w:rPr>
        <w:t xml:space="preserve"> </w:t>
      </w:r>
    </w:p>
    <w:p w:rsidR="00A615BE" w:rsidRDefault="00A615BE" w:rsidP="00BC29F9">
      <w:pPr>
        <w:spacing w:after="0" w:line="240" w:lineRule="auto"/>
        <w:jc w:val="both"/>
        <w:rPr>
          <w:rFonts w:ascii="Arial" w:hAnsi="Arial" w:cs="Arial"/>
          <w:bCs/>
          <w:sz w:val="20"/>
          <w:szCs w:val="20"/>
        </w:rPr>
      </w:pPr>
      <w:r>
        <w:rPr>
          <w:rFonts w:ascii="Arial" w:hAnsi="Arial" w:cs="Arial"/>
          <w:bCs/>
          <w:sz w:val="20"/>
          <w:szCs w:val="20"/>
        </w:rPr>
        <w:t>Wyrób otrzymany przez zemulgowanie oleju roślinnego jadalnego (olejów roślinnych jadalnych) w fazie wodnej, w obecności żółtka jaja kurzego.</w:t>
      </w:r>
    </w:p>
    <w:p w:rsidR="00A615BE" w:rsidRPr="00123EBE" w:rsidRDefault="00A615BE" w:rsidP="00BC29F9">
      <w:pPr>
        <w:spacing w:after="0" w:line="240" w:lineRule="auto"/>
        <w:jc w:val="both"/>
        <w:rPr>
          <w:rFonts w:ascii="Arial" w:hAnsi="Arial" w:cs="Arial"/>
          <w:bCs/>
          <w:sz w:val="20"/>
          <w:szCs w:val="20"/>
        </w:rPr>
      </w:pPr>
      <w:r>
        <w:rPr>
          <w:rFonts w:ascii="Arial" w:hAnsi="Arial" w:cs="Arial"/>
          <w:bCs/>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A615BE" w:rsidRDefault="00A615BE" w:rsidP="00BC29F9">
      <w:pPr>
        <w:spacing w:after="0" w:line="240" w:lineRule="auto"/>
        <w:rPr>
          <w:rFonts w:ascii="Arial" w:hAnsi="Arial" w:cs="Arial"/>
          <w:b/>
          <w:bCs/>
          <w:sz w:val="20"/>
          <w:szCs w:val="20"/>
        </w:rPr>
      </w:pPr>
      <w:r w:rsidRPr="006C59F8">
        <w:rPr>
          <w:rFonts w:ascii="Arial" w:hAnsi="Arial" w:cs="Arial"/>
          <w:b/>
          <w:bCs/>
          <w:sz w:val="20"/>
          <w:szCs w:val="20"/>
        </w:rPr>
        <w:t>2 Wymagania</w:t>
      </w:r>
    </w:p>
    <w:p w:rsidR="00A615BE" w:rsidRDefault="00A615BE" w:rsidP="00BC29F9">
      <w:pPr>
        <w:pStyle w:val="Nagwek11"/>
        <w:spacing w:before="0" w:after="0"/>
        <w:rPr>
          <w:bCs w:val="0"/>
        </w:rPr>
      </w:pPr>
      <w:r>
        <w:rPr>
          <w:bCs w:val="0"/>
        </w:rPr>
        <w:t>2.1 Wymagania ogólne</w:t>
      </w:r>
    </w:p>
    <w:p w:rsidR="00A615BE" w:rsidRDefault="00A615BE" w:rsidP="00BC29F9">
      <w:pPr>
        <w:pStyle w:val="Nagwek11"/>
        <w:spacing w:before="0" w:after="0"/>
        <w:rPr>
          <w:b w:val="0"/>
          <w:bCs w:val="0"/>
        </w:rPr>
      </w:pPr>
      <w:r>
        <w:rPr>
          <w:b w:val="0"/>
          <w:bCs w:val="0"/>
        </w:rPr>
        <w:t>Produkt powinien spełniać wymagania aktualnie obowiązującego prawa żywnościowego.</w:t>
      </w:r>
    </w:p>
    <w:p w:rsidR="00A615BE" w:rsidRPr="00133CB7" w:rsidRDefault="00A615BE" w:rsidP="00BC29F9">
      <w:pPr>
        <w:pStyle w:val="Nagwek11"/>
        <w:spacing w:before="0" w:after="0"/>
        <w:rPr>
          <w:bCs w:val="0"/>
        </w:rPr>
      </w:pPr>
      <w:r>
        <w:rPr>
          <w:bCs w:val="0"/>
        </w:rPr>
        <w:t xml:space="preserve">2.2 </w:t>
      </w:r>
      <w:r w:rsidRPr="00133CB7">
        <w:rPr>
          <w:bCs w:val="0"/>
        </w:rPr>
        <w:t>Wymagania organoleptyczne</w:t>
      </w:r>
    </w:p>
    <w:p w:rsidR="00A615BE" w:rsidRPr="00E03271" w:rsidRDefault="00A615B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615BE" w:rsidRPr="00695403" w:rsidRDefault="00A615BE" w:rsidP="00BC29F9">
      <w:pPr>
        <w:pStyle w:val="Nagwek6"/>
        <w:tabs>
          <w:tab w:val="left" w:pos="10891"/>
        </w:tabs>
        <w:spacing w:before="0" w:after="0"/>
        <w:jc w:val="center"/>
        <w:rPr>
          <w:rFonts w:ascii="Arial" w:hAnsi="Arial" w:cs="Arial"/>
          <w:b w:val="0"/>
          <w:sz w:val="18"/>
          <w:szCs w:val="18"/>
        </w:rPr>
      </w:pPr>
      <w:r w:rsidRPr="006954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A615BE" w:rsidRPr="002C3EC8" w:rsidTr="00540B14">
        <w:trPr>
          <w:trHeight w:val="45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A615BE" w:rsidRPr="00DE6250" w:rsidRDefault="00A615BE"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DE6250">
              <w:rPr>
                <w:rFonts w:ascii="Arial" w:hAnsi="Arial" w:cs="Arial"/>
                <w:b/>
                <w:i w:val="0"/>
                <w:sz w:val="18"/>
                <w:szCs w:val="18"/>
              </w:rPr>
              <w:t>Wymagania</w:t>
            </w:r>
          </w:p>
        </w:tc>
        <w:tc>
          <w:tcPr>
            <w:tcW w:w="2040" w:type="dxa"/>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15BE" w:rsidRPr="002C3EC8" w:rsidTr="00540B14">
        <w:trPr>
          <w:cantSplit/>
          <w:trHeight w:val="341"/>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Borders>
              <w:bottom w:val="single" w:sz="6" w:space="0" w:color="auto"/>
            </w:tcBorders>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gładka, niedopuszczalne rozwarstwienie lub obecność widocznych kropel oleju</w:t>
            </w:r>
          </w:p>
        </w:tc>
        <w:tc>
          <w:tcPr>
            <w:tcW w:w="2040" w:type="dxa"/>
            <w:vMerge w:val="restart"/>
            <w:vAlign w:val="center"/>
          </w:tcPr>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tc>
      </w:tr>
      <w:tr w:rsidR="00A615BE" w:rsidRPr="002C3EC8" w:rsidTr="00540B14">
        <w:trPr>
          <w:cantSplit/>
          <w:trHeight w:val="341"/>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51" w:type="dxa"/>
            <w:tcBorders>
              <w:bottom w:val="single" w:sz="6" w:space="0" w:color="auto"/>
            </w:tcBorders>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jasnożółtej; dopuszczalna obecność przebarwień pochodzących z rozdrobnionych przypraw, niedopuszczalne zmiany barwy, np. ciemnienie</w:t>
            </w:r>
          </w:p>
        </w:tc>
        <w:tc>
          <w:tcPr>
            <w:tcW w:w="2040" w:type="dxa"/>
            <w:vMerge/>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p>
        </w:tc>
      </w:tr>
      <w:tr w:rsidR="00A615BE" w:rsidRPr="002C3EC8" w:rsidTr="00540B14">
        <w:trPr>
          <w:cantSplit/>
          <w:trHeight w:val="9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51" w:type="dxa"/>
            <w:tcBorders>
              <w:top w:val="single" w:sz="6" w:space="0" w:color="auto"/>
            </w:tcBorders>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charakterystyczny dla majonezu, niedopuszczalna obecność obcych zapachów</w:t>
            </w:r>
          </w:p>
        </w:tc>
        <w:tc>
          <w:tcPr>
            <w:tcW w:w="2040" w:type="dxa"/>
            <w:vMerge/>
            <w:vAlign w:val="center"/>
          </w:tcPr>
          <w:p w:rsidR="00A615BE" w:rsidRPr="002C3EC8" w:rsidRDefault="00A615BE" w:rsidP="00BC29F9">
            <w:pPr>
              <w:spacing w:after="0" w:line="240" w:lineRule="auto"/>
              <w:jc w:val="center"/>
              <w:rPr>
                <w:rFonts w:ascii="Arial" w:hAnsi="Arial" w:cs="Arial"/>
                <w:sz w:val="18"/>
                <w:szCs w:val="18"/>
              </w:rPr>
            </w:pPr>
          </w:p>
        </w:tc>
      </w:tr>
      <w:tr w:rsidR="00A615BE" w:rsidRPr="002C3EC8" w:rsidTr="00540B14">
        <w:trPr>
          <w:cantSplit/>
          <w:trHeight w:val="9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51" w:type="dxa"/>
            <w:tcBorders>
              <w:top w:val="single" w:sz="6" w:space="0" w:color="auto"/>
            </w:tcBorders>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majonezu, niedopuszczalne obce posmaki</w:t>
            </w:r>
          </w:p>
        </w:tc>
        <w:tc>
          <w:tcPr>
            <w:tcW w:w="2040" w:type="dxa"/>
            <w:vMerge/>
            <w:vAlign w:val="center"/>
          </w:tcPr>
          <w:p w:rsidR="00A615BE" w:rsidRPr="002C3EC8" w:rsidRDefault="00A615BE" w:rsidP="00BC29F9">
            <w:pPr>
              <w:spacing w:after="0" w:line="240" w:lineRule="auto"/>
              <w:jc w:val="center"/>
              <w:rPr>
                <w:rFonts w:ascii="Arial" w:hAnsi="Arial" w:cs="Arial"/>
                <w:sz w:val="18"/>
                <w:szCs w:val="18"/>
              </w:rPr>
            </w:pPr>
          </w:p>
        </w:tc>
      </w:tr>
    </w:tbl>
    <w:p w:rsidR="00A615BE" w:rsidRDefault="00A615BE" w:rsidP="00BC29F9">
      <w:pPr>
        <w:spacing w:after="0" w:line="240" w:lineRule="auto"/>
        <w:rPr>
          <w:rFonts w:ascii="Arial" w:hAnsi="Arial" w:cs="Arial"/>
          <w:b/>
          <w:sz w:val="20"/>
          <w:szCs w:val="20"/>
        </w:rPr>
      </w:pPr>
      <w:r>
        <w:rPr>
          <w:rFonts w:ascii="Arial" w:hAnsi="Arial" w:cs="Arial"/>
          <w:b/>
          <w:sz w:val="20"/>
          <w:szCs w:val="20"/>
        </w:rPr>
        <w:t>2.3</w:t>
      </w:r>
      <w:r w:rsidRPr="008070A4">
        <w:rPr>
          <w:rFonts w:ascii="Arial" w:hAnsi="Arial" w:cs="Arial"/>
          <w:b/>
          <w:sz w:val="20"/>
          <w:szCs w:val="20"/>
        </w:rPr>
        <w:t xml:space="preserve"> Wymagania fizykochemiczne</w:t>
      </w:r>
    </w:p>
    <w:p w:rsidR="00A615BE" w:rsidRPr="00B17484" w:rsidRDefault="00A615BE" w:rsidP="00BC29F9">
      <w:pPr>
        <w:spacing w:after="0" w:line="240" w:lineRule="auto"/>
        <w:rPr>
          <w:rFonts w:ascii="Arial" w:hAnsi="Arial" w:cs="Arial"/>
          <w:sz w:val="20"/>
          <w:szCs w:val="20"/>
        </w:rPr>
      </w:pPr>
      <w:r w:rsidRPr="00B17484">
        <w:rPr>
          <w:rFonts w:ascii="Arial" w:hAnsi="Arial" w:cs="Arial"/>
          <w:sz w:val="20"/>
          <w:szCs w:val="20"/>
        </w:rPr>
        <w:t>Według Tablicy 2.</w:t>
      </w:r>
    </w:p>
    <w:p w:rsidR="00A615BE" w:rsidRPr="007E7618" w:rsidRDefault="00A615BE" w:rsidP="00BC29F9">
      <w:pPr>
        <w:pStyle w:val="Nagwek11"/>
        <w:spacing w:before="0" w:after="0"/>
        <w:jc w:val="center"/>
        <w:rPr>
          <w:bCs w:val="0"/>
          <w:sz w:val="18"/>
        </w:rPr>
      </w:pPr>
      <w:r w:rsidRPr="007E7618">
        <w:rPr>
          <w:bCs w:val="0"/>
          <w:sz w:val="18"/>
        </w:rPr>
        <w:t>Tablica nr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017"/>
        <w:gridCol w:w="1661"/>
        <w:gridCol w:w="3122"/>
      </w:tblGrid>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Cs w:val="0"/>
                <w:sz w:val="18"/>
                <w:szCs w:val="18"/>
              </w:rPr>
            </w:pPr>
            <w:r>
              <w:rPr>
                <w:bCs w:val="0"/>
                <w:sz w:val="18"/>
                <w:szCs w:val="18"/>
              </w:rPr>
              <w:t>L</w:t>
            </w:r>
            <w:r w:rsidRPr="00455BB6">
              <w:rPr>
                <w:bCs w:val="0"/>
                <w:sz w:val="18"/>
                <w:szCs w:val="18"/>
              </w:rPr>
              <w:t>p.</w:t>
            </w:r>
          </w:p>
        </w:tc>
        <w:tc>
          <w:tcPr>
            <w:tcW w:w="4017" w:type="dxa"/>
            <w:vAlign w:val="center"/>
          </w:tcPr>
          <w:p w:rsidR="00A615BE" w:rsidRPr="00455BB6" w:rsidRDefault="00A615BE" w:rsidP="00BC29F9">
            <w:pPr>
              <w:pStyle w:val="Nagwek11"/>
              <w:spacing w:before="0" w:after="0"/>
              <w:jc w:val="center"/>
              <w:rPr>
                <w:bCs w:val="0"/>
                <w:sz w:val="18"/>
                <w:szCs w:val="18"/>
              </w:rPr>
            </w:pPr>
            <w:r w:rsidRPr="00455BB6">
              <w:rPr>
                <w:bCs w:val="0"/>
                <w:sz w:val="18"/>
                <w:szCs w:val="18"/>
              </w:rPr>
              <w:t>Cechy</w:t>
            </w:r>
          </w:p>
        </w:tc>
        <w:tc>
          <w:tcPr>
            <w:tcW w:w="1661" w:type="dxa"/>
            <w:vAlign w:val="center"/>
          </w:tcPr>
          <w:p w:rsidR="00A615BE" w:rsidRPr="00455BB6" w:rsidRDefault="00A615BE" w:rsidP="00BC29F9">
            <w:pPr>
              <w:pStyle w:val="Nagwek11"/>
              <w:spacing w:before="0" w:after="0"/>
              <w:jc w:val="center"/>
              <w:rPr>
                <w:bCs w:val="0"/>
                <w:sz w:val="18"/>
                <w:szCs w:val="18"/>
              </w:rPr>
            </w:pPr>
            <w:r w:rsidRPr="00455BB6">
              <w:rPr>
                <w:bCs w:val="0"/>
                <w:sz w:val="18"/>
                <w:szCs w:val="18"/>
              </w:rPr>
              <w:t>Wymagania</w:t>
            </w:r>
          </w:p>
        </w:tc>
        <w:tc>
          <w:tcPr>
            <w:tcW w:w="3122" w:type="dxa"/>
            <w:vAlign w:val="center"/>
          </w:tcPr>
          <w:p w:rsidR="00A615BE" w:rsidRPr="00455BB6" w:rsidRDefault="00A615BE" w:rsidP="00BC29F9">
            <w:pPr>
              <w:pStyle w:val="Nagwek11"/>
              <w:spacing w:before="0" w:after="0"/>
              <w:jc w:val="center"/>
              <w:rPr>
                <w:bCs w:val="0"/>
                <w:sz w:val="18"/>
                <w:szCs w:val="18"/>
              </w:rPr>
            </w:pPr>
            <w:r w:rsidRPr="00455BB6">
              <w:rPr>
                <w:sz w:val="18"/>
                <w:szCs w:val="18"/>
              </w:rPr>
              <w:t>Metody badań według</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1</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wody i substancji lotnych%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50,0</w:t>
            </w:r>
          </w:p>
        </w:tc>
        <w:tc>
          <w:tcPr>
            <w:tcW w:w="3122" w:type="dxa"/>
            <w:vMerge w:val="restart"/>
            <w:vAlign w:val="center"/>
          </w:tcPr>
          <w:p w:rsidR="00A615BE" w:rsidRPr="00455BB6" w:rsidRDefault="00A615BE" w:rsidP="00BC29F9">
            <w:pPr>
              <w:pStyle w:val="Nagwek11"/>
              <w:spacing w:before="0" w:after="0"/>
              <w:jc w:val="center"/>
              <w:rPr>
                <w:b w:val="0"/>
                <w:bCs w:val="0"/>
                <w:sz w:val="18"/>
                <w:szCs w:val="18"/>
              </w:rPr>
            </w:pPr>
            <w:r w:rsidRPr="00455BB6">
              <w:rPr>
                <w:b w:val="0"/>
                <w:sz w:val="18"/>
                <w:szCs w:val="18"/>
              </w:rPr>
              <w:t>PN-A-86950</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2</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tłuszczu, % (m/m)</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50,5-78,5</w:t>
            </w:r>
          </w:p>
        </w:tc>
        <w:tc>
          <w:tcPr>
            <w:tcW w:w="3122" w:type="dxa"/>
            <w:vMerge/>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lastRenderedPageBreak/>
              <w:t>3</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żółtka jaja kurzego, % (m/m), nie mniej niż</w:t>
            </w:r>
            <w:r>
              <w:rPr>
                <w:b w:val="0"/>
                <w:bCs w:val="0"/>
                <w:sz w:val="18"/>
                <w:szCs w:val="18"/>
              </w:rPr>
              <w:t>*</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6,0</w:t>
            </w:r>
          </w:p>
        </w:tc>
        <w:tc>
          <w:tcPr>
            <w:tcW w:w="3122" w:type="dxa"/>
            <w:vMerge/>
            <w:tcBorders>
              <w:bottom w:val="single" w:sz="4" w:space="0" w:color="auto"/>
            </w:tcBorders>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4</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Liczba kwasowa wyekstrahowanego tłuszczu, mg KOH/1g,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4,0</w:t>
            </w:r>
          </w:p>
        </w:tc>
        <w:tc>
          <w:tcPr>
            <w:tcW w:w="3122" w:type="dxa"/>
            <w:tcBorders>
              <w:top w:val="single" w:sz="4" w:space="0" w:color="auto"/>
              <w:bottom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PN-ISO 660</w:t>
            </w:r>
          </w:p>
        </w:tc>
      </w:tr>
      <w:tr w:rsidR="00A615BE" w:rsidRPr="00455BB6" w:rsidTr="00540B14">
        <w:trPr>
          <w:jc w:val="center"/>
        </w:trPr>
        <w:tc>
          <w:tcPr>
            <w:tcW w:w="486" w:type="dxa"/>
            <w:tcBorders>
              <w:top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Kwasowość ogólna w przeliczeniu na kwas octowy, %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0,8</w:t>
            </w:r>
          </w:p>
        </w:tc>
        <w:tc>
          <w:tcPr>
            <w:tcW w:w="3122" w:type="dxa"/>
            <w:vMerge w:val="restart"/>
            <w:tcBorders>
              <w:top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sz w:val="18"/>
                <w:szCs w:val="18"/>
              </w:rPr>
              <w:t>PN-A-86950</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6</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soli, %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2,0</w:t>
            </w:r>
          </w:p>
        </w:tc>
        <w:tc>
          <w:tcPr>
            <w:tcW w:w="3122" w:type="dxa"/>
            <w:vMerge/>
            <w:tcBorders>
              <w:bottom w:val="single" w:sz="4" w:space="0" w:color="auto"/>
            </w:tcBorders>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Pr>
                <w:b w:val="0"/>
                <w:bCs w:val="0"/>
                <w:sz w:val="18"/>
                <w:szCs w:val="18"/>
              </w:rPr>
              <w:t>7</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Obecność syntetycznych barwników organicznych</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niedopuszczalna</w:t>
            </w:r>
          </w:p>
        </w:tc>
        <w:tc>
          <w:tcPr>
            <w:tcW w:w="3122" w:type="dxa"/>
            <w:tcBorders>
              <w:top w:val="single" w:sz="4" w:space="0" w:color="auto"/>
              <w:bottom w:val="single" w:sz="4" w:space="0" w:color="auto"/>
            </w:tcBorders>
            <w:vAlign w:val="center"/>
          </w:tcPr>
          <w:p w:rsidR="00A615BE" w:rsidRPr="00455BB6" w:rsidRDefault="00A615BE" w:rsidP="00BC29F9">
            <w:pPr>
              <w:pStyle w:val="Nagwek11"/>
              <w:spacing w:before="0" w:after="0"/>
              <w:jc w:val="center"/>
              <w:rPr>
                <w:b w:val="0"/>
                <w:sz w:val="18"/>
                <w:szCs w:val="18"/>
              </w:rPr>
            </w:pPr>
            <w:r w:rsidRPr="00455BB6">
              <w:rPr>
                <w:b w:val="0"/>
                <w:sz w:val="18"/>
                <w:szCs w:val="18"/>
              </w:rPr>
              <w:t>PN-A-75101-29</w:t>
            </w:r>
          </w:p>
        </w:tc>
      </w:tr>
      <w:tr w:rsidR="00A615BE" w:rsidRPr="00455BB6" w:rsidTr="00540B14">
        <w:trPr>
          <w:jc w:val="center"/>
        </w:trPr>
        <w:tc>
          <w:tcPr>
            <w:tcW w:w="9286" w:type="dxa"/>
            <w:gridSpan w:val="4"/>
            <w:vAlign w:val="center"/>
          </w:tcPr>
          <w:p w:rsidR="00A615BE" w:rsidRPr="00455BB6" w:rsidRDefault="00A615BE" w:rsidP="00BC29F9">
            <w:pPr>
              <w:pStyle w:val="Nagwek11"/>
              <w:spacing w:before="0" w:after="0"/>
              <w:jc w:val="left"/>
              <w:rPr>
                <w:b w:val="0"/>
                <w:sz w:val="18"/>
                <w:szCs w:val="18"/>
              </w:rPr>
            </w:pPr>
            <w:r>
              <w:rPr>
                <w:b w:val="0"/>
                <w:sz w:val="18"/>
                <w:szCs w:val="18"/>
              </w:rPr>
              <w:t>*</w:t>
            </w:r>
            <w:r w:rsidRPr="00B17484">
              <w:rPr>
                <w:b w:val="0"/>
                <w:sz w:val="16"/>
                <w:szCs w:val="18"/>
              </w:rPr>
              <w:t>Dotyczy żółtka czystego technicznie, czyli zawierającego około 20% (</w:t>
            </w:r>
            <w:r w:rsidRPr="00B17484">
              <w:rPr>
                <w:b w:val="0"/>
                <w:i/>
                <w:sz w:val="16"/>
                <w:szCs w:val="18"/>
              </w:rPr>
              <w:t>m/m</w:t>
            </w:r>
            <w:r w:rsidRPr="00B17484">
              <w:rPr>
                <w:b w:val="0"/>
                <w:sz w:val="16"/>
                <w:szCs w:val="18"/>
              </w:rPr>
              <w:t>) albumin</w:t>
            </w:r>
          </w:p>
        </w:tc>
      </w:tr>
    </w:tbl>
    <w:p w:rsidR="00593D6C" w:rsidRDefault="00593D6C" w:rsidP="00BC29F9">
      <w:pPr>
        <w:spacing w:after="0" w:line="240" w:lineRule="auto"/>
        <w:rPr>
          <w:rFonts w:ascii="Arial" w:eastAsia="Times New Roman" w:hAnsi="Arial" w:cs="Arial"/>
          <w:sz w:val="20"/>
          <w:lang w:eastAsia="pl-PL"/>
        </w:rPr>
      </w:pPr>
    </w:p>
    <w:p w:rsidR="00A615BE" w:rsidRPr="000677B1" w:rsidRDefault="00A615BE" w:rsidP="00BC29F9">
      <w:pPr>
        <w:spacing w:after="0" w:line="240" w:lineRule="auto"/>
        <w:rPr>
          <w:rFonts w:ascii="Arial" w:eastAsia="Times New Roman" w:hAnsi="Arial" w:cs="Arial"/>
          <w:sz w:val="20"/>
          <w:lang w:eastAsia="pl-PL"/>
        </w:rPr>
      </w:pPr>
      <w:r w:rsidRPr="000677B1">
        <w:rPr>
          <w:rFonts w:ascii="Arial" w:eastAsia="Times New Roman" w:hAnsi="Arial" w:cs="Arial"/>
          <w:sz w:val="20"/>
          <w:lang w:eastAsia="pl-PL"/>
        </w:rPr>
        <w:t xml:space="preserve">Zawartość </w:t>
      </w:r>
      <w:r>
        <w:rPr>
          <w:rFonts w:ascii="Arial" w:eastAsia="Times New Roman" w:hAnsi="Arial" w:cs="Arial"/>
          <w:sz w:val="20"/>
          <w:lang w:eastAsia="pl-PL"/>
        </w:rPr>
        <w:t xml:space="preserve">dozwolonych </w:t>
      </w:r>
      <w:r w:rsidRPr="000677B1">
        <w:rPr>
          <w:rFonts w:ascii="Arial" w:eastAsia="Times New Roman" w:hAnsi="Arial" w:cs="Arial"/>
          <w:sz w:val="20"/>
          <w:lang w:eastAsia="pl-PL"/>
        </w:rPr>
        <w:t>substancji dodatkowych w produkcie zgodnie z obowiązującym prawem</w:t>
      </w:r>
      <w:r>
        <w:rPr>
          <w:rFonts w:ascii="Arial" w:eastAsia="Times New Roman" w:hAnsi="Arial" w:cs="Arial"/>
          <w:sz w:val="20"/>
          <w:lang w:eastAsia="pl-PL"/>
        </w:rPr>
        <w:t>.</w:t>
      </w:r>
    </w:p>
    <w:p w:rsidR="00A615BE" w:rsidRDefault="00A615BE" w:rsidP="00BC29F9">
      <w:pPr>
        <w:pStyle w:val="Nagwek11"/>
        <w:spacing w:before="0" w:after="0"/>
        <w:rPr>
          <w:bCs w:val="0"/>
        </w:rPr>
      </w:pPr>
      <w:r>
        <w:rPr>
          <w:bCs w:val="0"/>
        </w:rPr>
        <w:t>2.4</w:t>
      </w:r>
      <w:r w:rsidRPr="00133CB7">
        <w:rPr>
          <w:bCs w:val="0"/>
        </w:rPr>
        <w:t xml:space="preserve"> Wymagania mikrobiologiczne</w:t>
      </w:r>
    </w:p>
    <w:p w:rsidR="00A615BE" w:rsidRPr="00A615BE" w:rsidRDefault="00A615BE" w:rsidP="00BC29F9">
      <w:pPr>
        <w:pStyle w:val="E-1"/>
        <w:jc w:val="both"/>
        <w:rPr>
          <w:rFonts w:ascii="Arial" w:hAnsi="Arial" w:cs="Arial"/>
        </w:rPr>
      </w:pPr>
      <w:r w:rsidRPr="00A615BE">
        <w:rPr>
          <w:rFonts w:ascii="Arial" w:hAnsi="Arial" w:cs="Arial"/>
        </w:rPr>
        <w:t>Zgodnie z aktualnie obowiązującym prawem.</w:t>
      </w:r>
    </w:p>
    <w:p w:rsidR="00A615BE" w:rsidRPr="00A615BE" w:rsidRDefault="00A615BE" w:rsidP="00BC29F9">
      <w:pPr>
        <w:pStyle w:val="E-1"/>
        <w:jc w:val="both"/>
        <w:rPr>
          <w:rFonts w:ascii="Arial" w:hAnsi="Arial" w:cs="Arial"/>
        </w:rPr>
      </w:pPr>
      <w:r w:rsidRPr="00A615BE">
        <w:rPr>
          <w:rFonts w:ascii="Arial" w:hAnsi="Arial" w:cs="Arial"/>
        </w:rPr>
        <w:t>Zamawiający zastrzega sobie prawo żądania wyników badań mikrobiologicznych z kontroli higieny procesu produkcyjnego.</w:t>
      </w:r>
    </w:p>
    <w:p w:rsidR="00A615BE" w:rsidRPr="00A615BE" w:rsidRDefault="00A615BE" w:rsidP="00BC29F9">
      <w:pPr>
        <w:pStyle w:val="E-1"/>
        <w:jc w:val="both"/>
        <w:rPr>
          <w:rFonts w:ascii="Arial" w:hAnsi="Arial" w:cs="Arial"/>
          <w:b/>
        </w:rPr>
      </w:pPr>
      <w:r>
        <w:rPr>
          <w:rFonts w:ascii="Arial" w:hAnsi="Arial" w:cs="Arial"/>
          <w:b/>
        </w:rPr>
        <w:t xml:space="preserve">3. </w:t>
      </w:r>
      <w:r w:rsidRPr="00A615BE">
        <w:rPr>
          <w:rFonts w:ascii="Arial" w:hAnsi="Arial" w:cs="Arial"/>
          <w:b/>
        </w:rPr>
        <w:t>Masa netto</w:t>
      </w:r>
    </w:p>
    <w:p w:rsidR="00A615BE" w:rsidRPr="00A615BE" w:rsidRDefault="00A615BE" w:rsidP="00BC29F9">
      <w:pPr>
        <w:pStyle w:val="Edward"/>
        <w:jc w:val="both"/>
        <w:rPr>
          <w:rFonts w:ascii="Arial" w:hAnsi="Arial" w:cs="Arial"/>
          <w:b/>
          <w:bCs/>
        </w:rPr>
      </w:pPr>
      <w:r w:rsidRPr="00A615BE">
        <w:rPr>
          <w:rFonts w:ascii="Arial" w:hAnsi="Arial" w:cs="Arial"/>
          <w:color w:val="000000"/>
        </w:rPr>
        <w:t>Masa netto powinna być zgodna z deklaracją producenta.</w:t>
      </w:r>
    </w:p>
    <w:p w:rsidR="00A615BE" w:rsidRPr="00A615BE" w:rsidRDefault="00A615BE" w:rsidP="00BC29F9">
      <w:pPr>
        <w:pStyle w:val="E-1"/>
        <w:rPr>
          <w:rFonts w:ascii="Arial" w:hAnsi="Arial" w:cs="Arial"/>
        </w:rPr>
      </w:pPr>
      <w:r w:rsidRPr="00A615BE">
        <w:rPr>
          <w:rFonts w:ascii="Arial" w:hAnsi="Arial" w:cs="Arial"/>
        </w:rPr>
        <w:t>Dopuszczalna ujemna wartość błędu masy netto powinna być zgodna z obowiązującym prawem</w:t>
      </w:r>
      <w:r w:rsidRPr="00A615BE">
        <w:rPr>
          <w:rFonts w:ascii="Arial" w:hAnsi="Arial" w:cs="Arial"/>
          <w:color w:val="000000"/>
        </w:rPr>
        <w:t>.</w:t>
      </w:r>
    </w:p>
    <w:p w:rsidR="00A615BE" w:rsidRPr="00A615BE" w:rsidRDefault="00A615BE" w:rsidP="00BC29F9">
      <w:pPr>
        <w:pStyle w:val="E-1"/>
        <w:jc w:val="both"/>
        <w:rPr>
          <w:rFonts w:ascii="Arial" w:hAnsi="Arial" w:cs="Arial"/>
          <w:b/>
        </w:rPr>
      </w:pPr>
      <w:r>
        <w:rPr>
          <w:rFonts w:ascii="Arial" w:hAnsi="Arial" w:cs="Arial"/>
          <w:b/>
        </w:rPr>
        <w:t xml:space="preserve">4. </w:t>
      </w:r>
      <w:r w:rsidRPr="00A615BE">
        <w:rPr>
          <w:rFonts w:ascii="Arial" w:hAnsi="Arial" w:cs="Arial"/>
          <w:b/>
        </w:rPr>
        <w:t>Trwałość</w:t>
      </w:r>
    </w:p>
    <w:p w:rsidR="00A615BE" w:rsidRPr="0020622E" w:rsidRDefault="00A615BE"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20622E">
        <w:rPr>
          <w:rFonts w:ascii="Arial" w:hAnsi="Arial" w:cs="Arial"/>
          <w:sz w:val="20"/>
          <w:szCs w:val="20"/>
        </w:rPr>
        <w:t>mniej niż 2 miesiące od daty dostawy</w:t>
      </w:r>
      <w:r>
        <w:rPr>
          <w:rFonts w:ascii="Arial" w:hAnsi="Arial" w:cs="Arial"/>
          <w:sz w:val="20"/>
          <w:szCs w:val="20"/>
        </w:rPr>
        <w:t xml:space="preserve"> do magazynu odbiorcy</w:t>
      </w:r>
      <w:r w:rsidRPr="0020622E">
        <w:rPr>
          <w:rFonts w:ascii="Arial" w:hAnsi="Arial" w:cs="Arial"/>
          <w:sz w:val="20"/>
          <w:szCs w:val="20"/>
        </w:rPr>
        <w:t>.</w:t>
      </w:r>
    </w:p>
    <w:p w:rsidR="00A615BE" w:rsidRPr="00A615BE" w:rsidRDefault="00A615BE" w:rsidP="00BC29F9">
      <w:pPr>
        <w:pStyle w:val="E-1"/>
        <w:jc w:val="both"/>
        <w:rPr>
          <w:rFonts w:ascii="Arial" w:hAnsi="Arial" w:cs="Arial"/>
        </w:rPr>
      </w:pPr>
      <w:r w:rsidRPr="00A615BE">
        <w:rPr>
          <w:rFonts w:ascii="Arial" w:hAnsi="Arial" w:cs="Arial"/>
          <w:b/>
        </w:rPr>
        <w:t>5 Metody badań</w:t>
      </w:r>
    </w:p>
    <w:p w:rsidR="00A615BE" w:rsidRPr="00A615BE" w:rsidRDefault="00A615BE" w:rsidP="00BC29F9">
      <w:pPr>
        <w:pStyle w:val="E-1"/>
        <w:jc w:val="both"/>
        <w:rPr>
          <w:rFonts w:ascii="Arial" w:hAnsi="Arial" w:cs="Arial"/>
          <w:b/>
        </w:rPr>
      </w:pPr>
      <w:r w:rsidRPr="00A615BE">
        <w:rPr>
          <w:rFonts w:ascii="Arial" w:hAnsi="Arial" w:cs="Arial"/>
          <w:b/>
        </w:rPr>
        <w:t>5.1 Sprawdzenie znakowania i stanu opakowań</w:t>
      </w:r>
    </w:p>
    <w:p w:rsidR="00A615BE" w:rsidRPr="00A615BE" w:rsidRDefault="00A615BE" w:rsidP="00BC29F9">
      <w:pPr>
        <w:pStyle w:val="E-1"/>
        <w:jc w:val="both"/>
        <w:rPr>
          <w:rFonts w:ascii="Arial" w:hAnsi="Arial" w:cs="Arial"/>
        </w:rPr>
      </w:pPr>
      <w:r w:rsidRPr="00A615BE">
        <w:rPr>
          <w:rFonts w:ascii="Arial" w:hAnsi="Arial" w:cs="Arial"/>
        </w:rPr>
        <w:t>Wykonać metodą wizualną na zgodność z pkt. 6.1 i 6.2.</w:t>
      </w:r>
    </w:p>
    <w:p w:rsidR="00A615BE" w:rsidRPr="00A615BE" w:rsidRDefault="00A615BE" w:rsidP="00BC29F9">
      <w:pPr>
        <w:pStyle w:val="E-1"/>
        <w:jc w:val="both"/>
        <w:rPr>
          <w:rFonts w:ascii="Arial" w:hAnsi="Arial" w:cs="Arial"/>
          <w:b/>
        </w:rPr>
      </w:pPr>
      <w:r w:rsidRPr="00A615BE">
        <w:rPr>
          <w:rFonts w:ascii="Arial" w:hAnsi="Arial" w:cs="Arial"/>
          <w:b/>
        </w:rPr>
        <w:t>5.2 Oznaczanie cech organoleptycznych i fizykochemicznych</w:t>
      </w:r>
    </w:p>
    <w:p w:rsidR="00A615BE" w:rsidRPr="00A615BE" w:rsidRDefault="00A615BE" w:rsidP="00BC29F9">
      <w:pPr>
        <w:pStyle w:val="E-1"/>
        <w:jc w:val="both"/>
        <w:rPr>
          <w:rFonts w:ascii="Arial" w:hAnsi="Arial" w:cs="Arial"/>
        </w:rPr>
      </w:pPr>
      <w:r w:rsidRPr="00A615BE">
        <w:rPr>
          <w:rFonts w:ascii="Arial" w:hAnsi="Arial" w:cs="Arial"/>
        </w:rPr>
        <w:t>Według norm podanych w Tablicy 1 i 2.</w:t>
      </w:r>
    </w:p>
    <w:p w:rsidR="00A615BE" w:rsidRPr="00A615BE" w:rsidRDefault="00A615BE" w:rsidP="00BC29F9">
      <w:pPr>
        <w:pStyle w:val="E-1"/>
        <w:rPr>
          <w:rFonts w:ascii="Arial" w:hAnsi="Arial" w:cs="Arial"/>
        </w:rPr>
      </w:pPr>
      <w:r w:rsidRPr="00A615BE">
        <w:rPr>
          <w:rFonts w:ascii="Arial" w:hAnsi="Arial" w:cs="Arial"/>
          <w:b/>
        </w:rPr>
        <w:t xml:space="preserve">6 Pakowanie, znakowanie, przechowywanie </w:t>
      </w:r>
    </w:p>
    <w:p w:rsidR="00A615BE" w:rsidRPr="00A615BE" w:rsidRDefault="00A615BE" w:rsidP="00BC29F9">
      <w:pPr>
        <w:pStyle w:val="E-1"/>
        <w:rPr>
          <w:rFonts w:ascii="Arial" w:hAnsi="Arial" w:cs="Arial"/>
          <w:b/>
        </w:rPr>
      </w:pPr>
      <w:r w:rsidRPr="00A615BE">
        <w:rPr>
          <w:rFonts w:ascii="Arial" w:hAnsi="Arial" w:cs="Arial"/>
          <w:b/>
        </w:rPr>
        <w:t>6.1 Pakowanie</w:t>
      </w:r>
    </w:p>
    <w:p w:rsidR="00A615BE" w:rsidRPr="00A615BE" w:rsidRDefault="00A615BE" w:rsidP="00BC29F9">
      <w:pPr>
        <w:pStyle w:val="E-1"/>
        <w:rPr>
          <w:rFonts w:ascii="Arial" w:hAnsi="Arial" w:cs="Arial"/>
          <w:b/>
        </w:rPr>
      </w:pPr>
      <w:r w:rsidRPr="00A615BE">
        <w:rPr>
          <w:rFonts w:ascii="Arial" w:hAnsi="Arial" w:cs="Arial"/>
          <w:b/>
        </w:rPr>
        <w:t>6.1.1 Opakowanie jednostkowe</w:t>
      </w:r>
    </w:p>
    <w:p w:rsidR="00A615BE" w:rsidRDefault="00A615BE"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A615BE" w:rsidRDefault="00A615BE"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15BE" w:rsidRPr="00961547" w:rsidRDefault="00A615BE"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15BE" w:rsidRDefault="00A615BE"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615BE" w:rsidRDefault="00A615BE" w:rsidP="00BC29F9">
      <w:pPr>
        <w:spacing w:after="0" w:line="240" w:lineRule="auto"/>
        <w:jc w:val="both"/>
        <w:rPr>
          <w:rFonts w:ascii="Arial" w:hAnsi="Arial" w:cs="Arial"/>
          <w:kern w:val="20"/>
          <w:sz w:val="20"/>
        </w:rPr>
      </w:pPr>
      <w:r>
        <w:rPr>
          <w:rFonts w:ascii="Arial" w:hAnsi="Arial" w:cs="Arial"/>
          <w:kern w:val="20"/>
          <w:sz w:val="20"/>
        </w:rPr>
        <w:t xml:space="preserve">Opakowanie transportowe – pudło kartonowe o masie od 2 do </w:t>
      </w:r>
      <w:smartTag w:uri="urn:schemas-microsoft-com:office:smarttags" w:element="metricconverter">
        <w:smartTagPr>
          <w:attr w:name="ProductID" w:val="10 kg"/>
        </w:smartTagPr>
        <w:r>
          <w:rPr>
            <w:rFonts w:ascii="Arial" w:hAnsi="Arial" w:cs="Arial"/>
            <w:kern w:val="20"/>
            <w:sz w:val="20"/>
          </w:rPr>
          <w:t>1</w:t>
        </w:r>
        <w:r w:rsidRPr="003D7ADF">
          <w:rPr>
            <w:rFonts w:ascii="Arial" w:hAnsi="Arial" w:cs="Arial"/>
            <w:kern w:val="20"/>
            <w:sz w:val="20"/>
          </w:rPr>
          <w:t>0 kg</w:t>
        </w:r>
      </w:smartTag>
      <w:r>
        <w:rPr>
          <w:rFonts w:ascii="Arial" w:hAnsi="Arial" w:cs="Arial"/>
          <w:kern w:val="20"/>
          <w:sz w:val="20"/>
        </w:rPr>
        <w:t>.</w:t>
      </w:r>
    </w:p>
    <w:p w:rsidR="00A615BE" w:rsidRPr="00A615BE" w:rsidRDefault="00A615BE" w:rsidP="00BC29F9">
      <w:pPr>
        <w:pStyle w:val="E-1"/>
        <w:rPr>
          <w:rFonts w:ascii="Arial" w:hAnsi="Arial" w:cs="Arial"/>
        </w:rPr>
      </w:pPr>
      <w:r w:rsidRPr="00A615BE">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A615BE" w:rsidRPr="00A615BE" w:rsidRDefault="00A615BE" w:rsidP="00BC29F9">
      <w:pPr>
        <w:pStyle w:val="E-1"/>
        <w:rPr>
          <w:rFonts w:ascii="Arial" w:hAnsi="Arial" w:cs="Arial"/>
        </w:rPr>
      </w:pPr>
      <w:r w:rsidRPr="00A615BE">
        <w:rPr>
          <w:rFonts w:ascii="Arial" w:hAnsi="Arial" w:cs="Arial"/>
        </w:rPr>
        <w:t>Nie dopuszcza się stosowania opakowań zastępczych oraz umieszczania reklam na opakowaniach.</w:t>
      </w:r>
    </w:p>
    <w:p w:rsidR="00A615BE" w:rsidRPr="00A615BE" w:rsidRDefault="00A615BE" w:rsidP="00BC29F9">
      <w:pPr>
        <w:pStyle w:val="E-1"/>
        <w:rPr>
          <w:rFonts w:ascii="Arial" w:hAnsi="Arial" w:cs="Arial"/>
        </w:rPr>
      </w:pPr>
      <w:r w:rsidRPr="00A615BE">
        <w:rPr>
          <w:rFonts w:ascii="Arial" w:hAnsi="Arial" w:cs="Arial"/>
          <w:b/>
        </w:rPr>
        <w:t>6.2 Znakowanie</w:t>
      </w:r>
    </w:p>
    <w:p w:rsidR="00A615BE" w:rsidRPr="00A615BE" w:rsidRDefault="00A615BE" w:rsidP="00BC29F9">
      <w:pPr>
        <w:pStyle w:val="E-1"/>
        <w:rPr>
          <w:rFonts w:ascii="Arial" w:hAnsi="Arial" w:cs="Arial"/>
        </w:rPr>
      </w:pPr>
      <w:r w:rsidRPr="00A615BE">
        <w:rPr>
          <w:rFonts w:ascii="Arial" w:hAnsi="Arial" w:cs="Arial"/>
          <w:color w:val="000000"/>
        </w:rPr>
        <w:t xml:space="preserve">Zgodnie </w:t>
      </w:r>
      <w:r w:rsidRPr="00A615BE">
        <w:rPr>
          <w:rFonts w:ascii="Arial" w:hAnsi="Arial" w:cs="Arial"/>
        </w:rPr>
        <w:t>z aktualnie obowiązującym prawem.</w:t>
      </w:r>
    </w:p>
    <w:p w:rsidR="00A615BE" w:rsidRPr="00A615BE" w:rsidRDefault="00A615BE" w:rsidP="00BC29F9">
      <w:pPr>
        <w:pStyle w:val="E-1"/>
        <w:rPr>
          <w:rFonts w:ascii="Arial" w:hAnsi="Arial" w:cs="Arial"/>
          <w:b/>
        </w:rPr>
      </w:pPr>
      <w:r w:rsidRPr="00A615BE">
        <w:rPr>
          <w:rFonts w:ascii="Arial" w:hAnsi="Arial" w:cs="Arial"/>
          <w:b/>
        </w:rPr>
        <w:t>6.3 Przechowywanie</w:t>
      </w:r>
    </w:p>
    <w:p w:rsidR="00A615BE" w:rsidRPr="00A615BE" w:rsidRDefault="00A615BE" w:rsidP="00BC29F9">
      <w:pPr>
        <w:pStyle w:val="E-1"/>
        <w:rPr>
          <w:rFonts w:ascii="Arial" w:hAnsi="Arial" w:cs="Arial"/>
        </w:rPr>
      </w:pPr>
      <w:r w:rsidRPr="00A615BE">
        <w:rPr>
          <w:rFonts w:ascii="Arial" w:hAnsi="Arial" w:cs="Arial"/>
        </w:rPr>
        <w:t>Przechowywać zgodnie z zaleceniami producenta.</w:t>
      </w:r>
    </w:p>
    <w:p w:rsidR="00A615BE" w:rsidRPr="00A615BE" w:rsidRDefault="00A615BE" w:rsidP="00BC29F9">
      <w:pPr>
        <w:pStyle w:val="E-1"/>
        <w:jc w:val="both"/>
        <w:rPr>
          <w:rFonts w:ascii="Arial" w:hAnsi="Arial" w:cs="Arial"/>
          <w:bCs/>
          <w:sz w:val="16"/>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593D6C" w:rsidRDefault="00593D6C" w:rsidP="00BC29F9">
      <w:pPr>
        <w:spacing w:after="0" w:line="240" w:lineRule="auto"/>
        <w:rPr>
          <w:rFonts w:ascii="Verdana" w:hAnsi="Verdana" w:cs="Tahoma"/>
          <w:b/>
          <w:bCs/>
        </w:rPr>
      </w:pPr>
      <w:r>
        <w:rPr>
          <w:rFonts w:ascii="Verdana" w:hAnsi="Verdana" w:cs="Tahoma"/>
          <w:b/>
          <w:bCs/>
        </w:rPr>
        <w:br w:type="page"/>
      </w:r>
    </w:p>
    <w:p w:rsidR="00593D6C" w:rsidRDefault="00593D6C"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1</w:t>
      </w:r>
    </w:p>
    <w:p w:rsidR="00593D6C" w:rsidRDefault="00593D6C" w:rsidP="00BC29F9">
      <w:pPr>
        <w:spacing w:after="0" w:line="240" w:lineRule="auto"/>
        <w:jc w:val="both"/>
        <w:rPr>
          <w:rFonts w:ascii="Verdana" w:hAnsi="Verdana" w:cs="Tahoma"/>
          <w:b/>
          <w:bCs/>
        </w:rPr>
      </w:pP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INSPEKTORAT WSPARCIA SIŁ ZBROJNYCH</w:t>
      </w: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SZEFOSTWO SŁUŻBY ŻYWNOŚCIOWEJ</w:t>
      </w:r>
    </w:p>
    <w:p w:rsidR="00DA087C" w:rsidRPr="00136B40" w:rsidRDefault="00DA087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A087C" w:rsidRPr="00136B40" w:rsidRDefault="00DA087C" w:rsidP="00BC29F9">
      <w:pPr>
        <w:spacing w:after="0" w:line="240" w:lineRule="auto"/>
        <w:ind w:left="2124" w:firstLine="708"/>
        <w:jc w:val="center"/>
        <w:rPr>
          <w:rFonts w:ascii="Arial" w:hAnsi="Arial" w:cs="Arial"/>
          <w:b/>
          <w:caps/>
          <w:sz w:val="40"/>
          <w:szCs w:val="40"/>
        </w:rPr>
      </w:pP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MAJONEZ JEDNOPORCJOWY</w:t>
      </w:r>
    </w:p>
    <w:p w:rsidR="00DA087C" w:rsidRPr="00136B40" w:rsidRDefault="00DA087C" w:rsidP="00BC29F9">
      <w:pPr>
        <w:spacing w:after="0" w:line="240" w:lineRule="auto"/>
        <w:jc w:val="center"/>
        <w:rPr>
          <w:rFonts w:ascii="Arial" w:hAnsi="Arial" w:cs="Arial"/>
          <w:b/>
        </w:rPr>
      </w:pPr>
    </w:p>
    <w:p w:rsidR="00DA087C" w:rsidRPr="00DA087C" w:rsidRDefault="00DA087C" w:rsidP="00BC29F9">
      <w:pPr>
        <w:pStyle w:val="E-1"/>
        <w:rPr>
          <w:rFonts w:ascii="Arial" w:hAnsi="Arial" w:cs="Arial"/>
          <w:b/>
          <w:i/>
          <w:sz w:val="22"/>
          <w:szCs w:val="22"/>
        </w:rPr>
      </w:pPr>
      <w:r w:rsidRPr="00DA087C">
        <w:rPr>
          <w:rFonts w:ascii="Arial" w:hAnsi="Arial" w:cs="Arial"/>
          <w:b/>
        </w:rPr>
        <w:tab/>
      </w:r>
      <w:r w:rsidRPr="00DA087C">
        <w:rPr>
          <w:rFonts w:ascii="Arial" w:hAnsi="Arial" w:cs="Arial"/>
          <w:b/>
        </w:rPr>
        <w:tab/>
      </w:r>
      <w:r w:rsidRPr="00DA087C">
        <w:rPr>
          <w:rFonts w:ascii="Arial" w:hAnsi="Arial" w:cs="Arial"/>
          <w:b/>
        </w:rPr>
        <w:tab/>
      </w:r>
      <w:r w:rsidRPr="00DA087C">
        <w:rPr>
          <w:rFonts w:ascii="Arial" w:hAnsi="Arial" w:cs="Arial"/>
          <w:b/>
          <w:i/>
          <w:sz w:val="22"/>
          <w:szCs w:val="22"/>
        </w:rPr>
        <w:t>opracował:</w:t>
      </w:r>
    </w:p>
    <w:p w:rsidR="00DA087C" w:rsidRPr="00DA087C" w:rsidRDefault="00DA087C" w:rsidP="00BC29F9">
      <w:pPr>
        <w:pStyle w:val="E-1"/>
        <w:rPr>
          <w:rFonts w:ascii="Arial" w:hAnsi="Arial" w:cs="Arial"/>
          <w:sz w:val="22"/>
          <w:szCs w:val="22"/>
        </w:rPr>
      </w:pPr>
      <w:r w:rsidRPr="00DA087C">
        <w:rPr>
          <w:rFonts w:ascii="Arial" w:hAnsi="Arial" w:cs="Arial"/>
          <w:b/>
          <w:sz w:val="22"/>
          <w:szCs w:val="22"/>
        </w:rPr>
        <w:tab/>
      </w:r>
      <w:r w:rsidRPr="00DA087C">
        <w:rPr>
          <w:rFonts w:ascii="Arial" w:hAnsi="Arial" w:cs="Arial"/>
          <w:b/>
          <w:sz w:val="22"/>
          <w:szCs w:val="22"/>
        </w:rPr>
        <w:tab/>
      </w:r>
      <w:r w:rsidRPr="00DA087C">
        <w:rPr>
          <w:rFonts w:ascii="Arial" w:hAnsi="Arial" w:cs="Arial"/>
          <w:b/>
          <w:sz w:val="22"/>
          <w:szCs w:val="22"/>
        </w:rPr>
        <w:tab/>
      </w:r>
      <w:r w:rsidRPr="00DA087C">
        <w:rPr>
          <w:rFonts w:ascii="Arial" w:hAnsi="Arial" w:cs="Arial"/>
          <w:sz w:val="22"/>
          <w:szCs w:val="22"/>
        </w:rPr>
        <w:t>Wojskowy Ośrodek Badawczo-Wdrożeniowy Służby Żywnościowej</w:t>
      </w:r>
    </w:p>
    <w:p w:rsidR="00DA087C" w:rsidRPr="00DA087C" w:rsidRDefault="00DA087C" w:rsidP="00BC29F9">
      <w:pPr>
        <w:pStyle w:val="E-1"/>
        <w:rPr>
          <w:rFonts w:ascii="Arial" w:hAnsi="Arial" w:cs="Arial"/>
          <w:sz w:val="22"/>
          <w:szCs w:val="22"/>
        </w:rPr>
      </w:pPr>
      <w:r w:rsidRPr="00DA087C">
        <w:rPr>
          <w:rFonts w:ascii="Arial" w:hAnsi="Arial" w:cs="Arial"/>
          <w:b/>
        </w:rPr>
        <w:tab/>
      </w:r>
      <w:r w:rsidRPr="00DA087C">
        <w:rPr>
          <w:rFonts w:ascii="Arial" w:hAnsi="Arial" w:cs="Arial"/>
          <w:b/>
        </w:rPr>
        <w:tab/>
      </w:r>
      <w:r w:rsidRPr="00DA087C">
        <w:rPr>
          <w:rFonts w:ascii="Arial" w:hAnsi="Arial" w:cs="Arial"/>
          <w:b/>
        </w:rPr>
        <w:tab/>
      </w:r>
      <w:r w:rsidRPr="00DA087C">
        <w:rPr>
          <w:rFonts w:ascii="Arial" w:hAnsi="Arial" w:cs="Arial"/>
          <w:sz w:val="22"/>
          <w:szCs w:val="22"/>
        </w:rPr>
        <w:t>04-470 Warszawa, ul. Marsa 112</w:t>
      </w:r>
    </w:p>
    <w:p w:rsidR="00DA087C" w:rsidRPr="00DA087C" w:rsidRDefault="00DA087C" w:rsidP="00BC29F9">
      <w:pPr>
        <w:pStyle w:val="E-1"/>
        <w:ind w:left="1416" w:firstLine="708"/>
        <w:rPr>
          <w:rFonts w:ascii="Arial" w:hAnsi="Arial" w:cs="Arial"/>
          <w:sz w:val="22"/>
          <w:szCs w:val="22"/>
        </w:rPr>
      </w:pPr>
      <w:r w:rsidRPr="00DA087C">
        <w:rPr>
          <w:rFonts w:ascii="Arial" w:hAnsi="Arial" w:cs="Arial"/>
          <w:sz w:val="22"/>
          <w:szCs w:val="22"/>
        </w:rPr>
        <w:t xml:space="preserve">tel. 261 815 139, fax. 261 815 336 </w:t>
      </w:r>
    </w:p>
    <w:p w:rsidR="00DA087C" w:rsidRPr="00DA087C" w:rsidRDefault="00DA087C" w:rsidP="00BC29F9">
      <w:pPr>
        <w:pStyle w:val="E-1"/>
        <w:rPr>
          <w:rFonts w:ascii="Arial" w:hAnsi="Arial" w:cs="Arial"/>
          <w:b/>
        </w:rPr>
      </w:pPr>
      <w:r w:rsidRPr="00DA087C">
        <w:rPr>
          <w:rFonts w:ascii="Arial" w:hAnsi="Arial" w:cs="Arial"/>
          <w:b/>
        </w:rPr>
        <w:t>1 Wstęp</w:t>
      </w:r>
    </w:p>
    <w:p w:rsidR="00DA087C" w:rsidRPr="00DA087C" w:rsidRDefault="00DA087C" w:rsidP="00BC29F9">
      <w:pPr>
        <w:pStyle w:val="E-1"/>
        <w:rPr>
          <w:rFonts w:ascii="Arial" w:hAnsi="Arial" w:cs="Arial"/>
        </w:rPr>
      </w:pPr>
      <w:r w:rsidRPr="00DA087C">
        <w:rPr>
          <w:rFonts w:ascii="Arial" w:hAnsi="Arial" w:cs="Arial"/>
          <w:b/>
        </w:rPr>
        <w:t xml:space="preserve">Zakres </w:t>
      </w:r>
    </w:p>
    <w:p w:rsidR="00DA087C" w:rsidRPr="00DA087C" w:rsidRDefault="00DA087C" w:rsidP="00BC29F9">
      <w:pPr>
        <w:pStyle w:val="E-1"/>
        <w:jc w:val="both"/>
        <w:rPr>
          <w:rFonts w:ascii="Arial" w:hAnsi="Arial" w:cs="Arial"/>
        </w:rPr>
      </w:pPr>
      <w:r w:rsidRPr="00DA087C">
        <w:rPr>
          <w:rFonts w:ascii="Arial" w:hAnsi="Arial" w:cs="Arial"/>
        </w:rPr>
        <w:t>Niniejszymi minimalnymi wymaganiami jakościowymi objęto wymagania, metody badań oraz warunki przechowywania i pakowania majonezu jednoporcjowego.</w:t>
      </w:r>
    </w:p>
    <w:p w:rsidR="00DA087C" w:rsidRPr="00DA087C" w:rsidRDefault="00DA087C" w:rsidP="00BC29F9">
      <w:pPr>
        <w:pStyle w:val="E-1"/>
        <w:jc w:val="both"/>
        <w:rPr>
          <w:rFonts w:ascii="Arial" w:hAnsi="Arial" w:cs="Arial"/>
        </w:rPr>
      </w:pPr>
    </w:p>
    <w:p w:rsidR="00DA087C" w:rsidRPr="00DA087C" w:rsidRDefault="00DA087C" w:rsidP="00BC29F9">
      <w:pPr>
        <w:pStyle w:val="E-1"/>
        <w:jc w:val="both"/>
        <w:rPr>
          <w:rFonts w:ascii="Arial" w:hAnsi="Arial" w:cs="Arial"/>
        </w:rPr>
      </w:pPr>
      <w:r w:rsidRPr="00DA087C">
        <w:rPr>
          <w:rFonts w:ascii="Arial" w:hAnsi="Arial" w:cs="Arial"/>
        </w:rPr>
        <w:t>Postanowienia minimalnych wymagań jakościowych wykorzystywane są podczas produkcji i obrotu handlowego majonezu jednoporcjowego</w:t>
      </w:r>
      <w:r>
        <w:rPr>
          <w:rFonts w:ascii="Arial" w:hAnsi="Arial" w:cs="Arial"/>
        </w:rPr>
        <w:t xml:space="preserve"> </w:t>
      </w:r>
      <w:r w:rsidRPr="00DA087C">
        <w:rPr>
          <w:rFonts w:ascii="Arial" w:hAnsi="Arial" w:cs="Arial"/>
        </w:rPr>
        <w:t>przeznaczonego dla odbiorcy.</w:t>
      </w:r>
    </w:p>
    <w:p w:rsidR="00DA087C" w:rsidRPr="00DA087C" w:rsidRDefault="00DA087C" w:rsidP="00BC29F9">
      <w:pPr>
        <w:pStyle w:val="E-1"/>
        <w:rPr>
          <w:rFonts w:ascii="Arial" w:hAnsi="Arial" w:cs="Arial"/>
          <w:b/>
          <w:bCs/>
        </w:rPr>
      </w:pPr>
      <w:r w:rsidRPr="00DA087C">
        <w:rPr>
          <w:rFonts w:ascii="Arial" w:hAnsi="Arial" w:cs="Arial"/>
          <w:b/>
          <w:bCs/>
        </w:rPr>
        <w:t>1.2 Dokumenty powołane</w:t>
      </w:r>
    </w:p>
    <w:p w:rsidR="00DA087C" w:rsidRPr="00DA087C" w:rsidRDefault="00DA087C" w:rsidP="00BC29F9">
      <w:pPr>
        <w:pStyle w:val="E-1"/>
        <w:jc w:val="both"/>
        <w:rPr>
          <w:rFonts w:ascii="Arial" w:hAnsi="Arial" w:cs="Arial"/>
          <w:bCs/>
        </w:rPr>
      </w:pPr>
      <w:r w:rsidRPr="00DA087C">
        <w:rPr>
          <w:rFonts w:ascii="Arial" w:hAnsi="Arial" w:cs="Arial"/>
          <w:bCs/>
        </w:rPr>
        <w:t>Do stosowania niniejszego dokumentu są niezbędne podane niżej dokumenty powołane. Stosuje się ostatnie aktualne wydanie dokumentu powołanego (łącznie ze zmianami):</w:t>
      </w:r>
    </w:p>
    <w:p w:rsidR="00DA087C" w:rsidRPr="00DA087C" w:rsidRDefault="00DA087C" w:rsidP="0041490E">
      <w:pPr>
        <w:pStyle w:val="E-1"/>
        <w:numPr>
          <w:ilvl w:val="0"/>
          <w:numId w:val="28"/>
        </w:numPr>
        <w:ind w:left="714" w:hanging="357"/>
        <w:jc w:val="both"/>
        <w:rPr>
          <w:rFonts w:ascii="Arial" w:hAnsi="Arial" w:cs="Arial"/>
        </w:rPr>
      </w:pPr>
      <w:r w:rsidRPr="00DA087C">
        <w:rPr>
          <w:rFonts w:ascii="Arial" w:hAnsi="Arial" w:cs="Arial"/>
        </w:rPr>
        <w:t>PN-A-86950 Majonez</w:t>
      </w:r>
    </w:p>
    <w:p w:rsidR="00DA087C" w:rsidRPr="00DA087C" w:rsidRDefault="00DA087C" w:rsidP="0041490E">
      <w:pPr>
        <w:pStyle w:val="E-1"/>
        <w:numPr>
          <w:ilvl w:val="0"/>
          <w:numId w:val="28"/>
        </w:numPr>
        <w:jc w:val="both"/>
        <w:rPr>
          <w:rFonts w:ascii="Arial" w:hAnsi="Arial" w:cs="Arial"/>
        </w:rPr>
      </w:pPr>
      <w:r w:rsidRPr="00DA087C">
        <w:rPr>
          <w:rFonts w:ascii="Arial" w:hAnsi="Arial" w:cs="Arial"/>
        </w:rPr>
        <w:t>PN-A-75101-29 Przetwory owocowe i warzywne - Przygotowanie próbek i metody badań fizykochemicznych</w:t>
      </w:r>
      <w:r>
        <w:rPr>
          <w:rFonts w:ascii="Arial" w:hAnsi="Arial" w:cs="Arial"/>
        </w:rPr>
        <w:br/>
      </w:r>
      <w:r w:rsidRPr="00DA087C">
        <w:rPr>
          <w:rFonts w:ascii="Arial" w:hAnsi="Arial" w:cs="Arial"/>
        </w:rPr>
        <w:t xml:space="preserve"> - Wykrywanie sztucznego zabarwienia</w:t>
      </w:r>
    </w:p>
    <w:p w:rsidR="00DA087C" w:rsidRPr="00DA087C" w:rsidRDefault="00DA087C" w:rsidP="0041490E">
      <w:pPr>
        <w:pStyle w:val="E-1"/>
        <w:numPr>
          <w:ilvl w:val="0"/>
          <w:numId w:val="28"/>
        </w:numPr>
        <w:ind w:left="714" w:hanging="357"/>
        <w:jc w:val="both"/>
        <w:rPr>
          <w:rFonts w:ascii="Arial" w:hAnsi="Arial" w:cs="Arial"/>
        </w:rPr>
      </w:pPr>
      <w:r w:rsidRPr="00DA087C">
        <w:rPr>
          <w:rFonts w:ascii="Arial" w:hAnsi="Arial" w:cs="Arial"/>
        </w:rPr>
        <w:t>PN-EN ISO 660 Oleje i tłuszcze roślinne oraz zwierzęce - Oznaczanie liczby kwasowej i kwasowości</w:t>
      </w:r>
    </w:p>
    <w:p w:rsidR="00DA087C" w:rsidRPr="003C28EC" w:rsidRDefault="00DA087C" w:rsidP="0041490E">
      <w:pPr>
        <w:pStyle w:val="Akapitzlist"/>
        <w:widowControl w:val="0"/>
        <w:numPr>
          <w:ilvl w:val="1"/>
          <w:numId w:val="2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DA087C" w:rsidRPr="007E7618" w:rsidRDefault="00DA087C" w:rsidP="00BC29F9">
      <w:pPr>
        <w:spacing w:after="0" w:line="240" w:lineRule="auto"/>
        <w:jc w:val="both"/>
        <w:rPr>
          <w:rFonts w:ascii="Arial" w:hAnsi="Arial" w:cs="Arial"/>
          <w:b/>
          <w:bCs/>
          <w:sz w:val="20"/>
          <w:szCs w:val="20"/>
        </w:rPr>
      </w:pPr>
      <w:r w:rsidRPr="007E7618">
        <w:rPr>
          <w:rFonts w:ascii="Arial" w:hAnsi="Arial" w:cs="Arial"/>
          <w:b/>
          <w:bCs/>
          <w:sz w:val="20"/>
          <w:szCs w:val="20"/>
        </w:rPr>
        <w:t>Majonez</w:t>
      </w:r>
      <w:r>
        <w:rPr>
          <w:rFonts w:ascii="Arial" w:hAnsi="Arial" w:cs="Arial"/>
          <w:b/>
          <w:bCs/>
          <w:sz w:val="20"/>
          <w:szCs w:val="20"/>
        </w:rPr>
        <w:t xml:space="preserve"> jednoporcjowy</w:t>
      </w:r>
    </w:p>
    <w:p w:rsidR="00DA087C" w:rsidRDefault="00DA087C" w:rsidP="00BC29F9">
      <w:pPr>
        <w:spacing w:after="0" w:line="240" w:lineRule="auto"/>
        <w:jc w:val="both"/>
        <w:rPr>
          <w:rFonts w:ascii="Arial" w:hAnsi="Arial" w:cs="Arial"/>
          <w:bCs/>
          <w:sz w:val="20"/>
          <w:szCs w:val="20"/>
        </w:rPr>
      </w:pPr>
      <w:r>
        <w:rPr>
          <w:rFonts w:ascii="Arial" w:hAnsi="Arial" w:cs="Arial"/>
          <w:bCs/>
          <w:sz w:val="20"/>
          <w:szCs w:val="20"/>
        </w:rPr>
        <w:t xml:space="preserve">Wyrób otrzymany przez zemulgowanie oleju roślinnego jadalnego (olejów roślinnych jadalnych) w fazie wodnej, </w:t>
      </w:r>
      <w:r w:rsidR="00B0030D">
        <w:rPr>
          <w:rFonts w:ascii="Arial" w:hAnsi="Arial" w:cs="Arial"/>
          <w:bCs/>
          <w:sz w:val="20"/>
          <w:szCs w:val="20"/>
        </w:rPr>
        <w:t>w </w:t>
      </w:r>
      <w:r>
        <w:rPr>
          <w:rFonts w:ascii="Arial" w:hAnsi="Arial" w:cs="Arial"/>
          <w:bCs/>
          <w:sz w:val="20"/>
          <w:szCs w:val="20"/>
        </w:rPr>
        <w:t>obecności żółtka jaja kurzego</w:t>
      </w:r>
    </w:p>
    <w:p w:rsidR="00DA087C" w:rsidRPr="00557940" w:rsidRDefault="00DA087C" w:rsidP="00BC29F9">
      <w:pPr>
        <w:spacing w:after="0" w:line="240" w:lineRule="auto"/>
        <w:jc w:val="both"/>
        <w:rPr>
          <w:rFonts w:ascii="Arial" w:hAnsi="Arial" w:cs="Arial"/>
          <w:bCs/>
          <w:sz w:val="20"/>
          <w:szCs w:val="20"/>
        </w:rPr>
      </w:pPr>
      <w:r>
        <w:rPr>
          <w:rFonts w:ascii="Arial" w:hAnsi="Arial" w:cs="Arial"/>
          <w:bCs/>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DA087C" w:rsidRDefault="00DA087C" w:rsidP="00BC29F9">
      <w:pPr>
        <w:spacing w:after="0" w:line="240" w:lineRule="auto"/>
        <w:rPr>
          <w:rFonts w:ascii="Arial" w:hAnsi="Arial" w:cs="Arial"/>
          <w:b/>
          <w:bCs/>
          <w:sz w:val="20"/>
          <w:szCs w:val="20"/>
        </w:rPr>
      </w:pPr>
      <w:r w:rsidRPr="006C59F8">
        <w:rPr>
          <w:rFonts w:ascii="Arial" w:hAnsi="Arial" w:cs="Arial"/>
          <w:b/>
          <w:bCs/>
          <w:sz w:val="20"/>
          <w:szCs w:val="20"/>
        </w:rPr>
        <w:t>2 Wymagania</w:t>
      </w:r>
    </w:p>
    <w:p w:rsidR="00DA087C" w:rsidRDefault="00DA087C" w:rsidP="00BC29F9">
      <w:pPr>
        <w:pStyle w:val="Nagwek11"/>
        <w:spacing w:before="0" w:after="0"/>
        <w:rPr>
          <w:bCs w:val="0"/>
        </w:rPr>
      </w:pPr>
      <w:r>
        <w:rPr>
          <w:bCs w:val="0"/>
        </w:rPr>
        <w:t>2.1 Wymagania ogólne</w:t>
      </w:r>
    </w:p>
    <w:p w:rsidR="00DA087C" w:rsidRDefault="00DA087C" w:rsidP="00BC29F9">
      <w:pPr>
        <w:pStyle w:val="Nagwek11"/>
        <w:spacing w:before="0" w:after="0"/>
        <w:rPr>
          <w:b w:val="0"/>
          <w:bCs w:val="0"/>
        </w:rPr>
      </w:pPr>
      <w:r>
        <w:rPr>
          <w:b w:val="0"/>
          <w:bCs w:val="0"/>
        </w:rPr>
        <w:t>Produkt powinien spełniać wymagania aktualnie obowiązującego prawa żywnościowego.</w:t>
      </w:r>
    </w:p>
    <w:p w:rsidR="00DA087C" w:rsidRPr="00133CB7" w:rsidRDefault="00DA087C" w:rsidP="00BC29F9">
      <w:pPr>
        <w:pStyle w:val="Nagwek11"/>
        <w:spacing w:before="0" w:after="0"/>
        <w:rPr>
          <w:bCs w:val="0"/>
        </w:rPr>
      </w:pPr>
      <w:r>
        <w:rPr>
          <w:bCs w:val="0"/>
        </w:rPr>
        <w:t xml:space="preserve">2.2 </w:t>
      </w:r>
      <w:r w:rsidRPr="00133CB7">
        <w:rPr>
          <w:bCs w:val="0"/>
        </w:rPr>
        <w:t>Wymagania organoleptyczne</w:t>
      </w:r>
    </w:p>
    <w:p w:rsidR="00DA087C" w:rsidRPr="00E03271" w:rsidRDefault="00DA087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A087C" w:rsidRPr="00695403" w:rsidRDefault="00DA087C" w:rsidP="00BC29F9">
      <w:pPr>
        <w:pStyle w:val="Nagwek6"/>
        <w:tabs>
          <w:tab w:val="left" w:pos="10891"/>
        </w:tabs>
        <w:spacing w:before="0" w:after="0"/>
        <w:jc w:val="center"/>
        <w:rPr>
          <w:rFonts w:ascii="Arial" w:hAnsi="Arial" w:cs="Arial"/>
          <w:b w:val="0"/>
          <w:sz w:val="18"/>
          <w:szCs w:val="18"/>
        </w:rPr>
      </w:pPr>
      <w:r w:rsidRPr="006954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DA087C" w:rsidRPr="002C3EC8" w:rsidTr="00540B14">
        <w:trPr>
          <w:trHeight w:val="45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DA087C" w:rsidRPr="00431622" w:rsidRDefault="00DA087C"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431622">
              <w:rPr>
                <w:rFonts w:ascii="Arial" w:hAnsi="Arial" w:cs="Arial"/>
                <w:b/>
                <w:i w:val="0"/>
                <w:sz w:val="18"/>
                <w:szCs w:val="18"/>
              </w:rPr>
              <w:t>Wymagania</w:t>
            </w:r>
          </w:p>
        </w:tc>
        <w:tc>
          <w:tcPr>
            <w:tcW w:w="2040" w:type="dxa"/>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087C" w:rsidRPr="002C3EC8" w:rsidTr="00540B14">
        <w:trPr>
          <w:cantSplit/>
          <w:trHeight w:val="341"/>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Borders>
              <w:bottom w:val="single" w:sz="6" w:space="0" w:color="auto"/>
            </w:tcBorders>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gładka, niedopuszczalne rozwarstwienie lub obecność widocznych kropel oleju</w:t>
            </w:r>
          </w:p>
        </w:tc>
        <w:tc>
          <w:tcPr>
            <w:tcW w:w="2040" w:type="dxa"/>
            <w:vMerge w:val="restart"/>
            <w:vAlign w:val="center"/>
          </w:tcPr>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tc>
      </w:tr>
      <w:tr w:rsidR="00DA087C" w:rsidRPr="002C3EC8" w:rsidTr="00540B14">
        <w:trPr>
          <w:cantSplit/>
          <w:trHeight w:val="341"/>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51" w:type="dxa"/>
            <w:tcBorders>
              <w:bottom w:val="single" w:sz="6" w:space="0" w:color="auto"/>
            </w:tcBorders>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jasnożółtej; dopuszczalna obecność przebarwień pochodzących z rozdrobnionych przypraw, niedopuszczalne zmiany barwy, np. ciemnienie</w:t>
            </w:r>
          </w:p>
        </w:tc>
        <w:tc>
          <w:tcPr>
            <w:tcW w:w="2040" w:type="dxa"/>
            <w:vMerge/>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p>
        </w:tc>
      </w:tr>
      <w:tr w:rsidR="00DA087C" w:rsidRPr="002C3EC8" w:rsidTr="00540B14">
        <w:trPr>
          <w:cantSplit/>
          <w:trHeight w:val="9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51" w:type="dxa"/>
            <w:tcBorders>
              <w:top w:val="single" w:sz="6" w:space="0" w:color="auto"/>
            </w:tcBorders>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charakterystyczny dla majonezu, niedopuszczalna obecność obcych zapachów</w:t>
            </w:r>
          </w:p>
        </w:tc>
        <w:tc>
          <w:tcPr>
            <w:tcW w:w="2040" w:type="dxa"/>
            <w:vMerge/>
            <w:vAlign w:val="center"/>
          </w:tcPr>
          <w:p w:rsidR="00DA087C" w:rsidRPr="002C3EC8" w:rsidRDefault="00DA087C" w:rsidP="00BC29F9">
            <w:pPr>
              <w:spacing w:after="0" w:line="240" w:lineRule="auto"/>
              <w:jc w:val="center"/>
              <w:rPr>
                <w:rFonts w:ascii="Arial" w:hAnsi="Arial" w:cs="Arial"/>
                <w:sz w:val="18"/>
                <w:szCs w:val="18"/>
              </w:rPr>
            </w:pPr>
          </w:p>
        </w:tc>
      </w:tr>
      <w:tr w:rsidR="00DA087C" w:rsidRPr="002C3EC8" w:rsidTr="00540B14">
        <w:trPr>
          <w:cantSplit/>
          <w:trHeight w:val="9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51" w:type="dxa"/>
            <w:tcBorders>
              <w:top w:val="single" w:sz="6" w:space="0" w:color="auto"/>
            </w:tcBorders>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majonezu, niedopuszczalne obce posmaki</w:t>
            </w:r>
          </w:p>
        </w:tc>
        <w:tc>
          <w:tcPr>
            <w:tcW w:w="2040" w:type="dxa"/>
            <w:vMerge/>
            <w:vAlign w:val="center"/>
          </w:tcPr>
          <w:p w:rsidR="00DA087C" w:rsidRPr="002C3EC8" w:rsidRDefault="00DA087C" w:rsidP="00BC29F9">
            <w:pPr>
              <w:spacing w:after="0" w:line="240" w:lineRule="auto"/>
              <w:jc w:val="center"/>
              <w:rPr>
                <w:rFonts w:ascii="Arial" w:hAnsi="Arial" w:cs="Arial"/>
                <w:sz w:val="18"/>
                <w:szCs w:val="18"/>
              </w:rPr>
            </w:pPr>
          </w:p>
        </w:tc>
      </w:tr>
    </w:tbl>
    <w:p w:rsidR="00DA087C" w:rsidRDefault="00DA087C" w:rsidP="00BC29F9">
      <w:pPr>
        <w:spacing w:after="0" w:line="240" w:lineRule="auto"/>
        <w:rPr>
          <w:rFonts w:ascii="Arial" w:hAnsi="Arial" w:cs="Arial"/>
          <w:b/>
          <w:sz w:val="20"/>
          <w:szCs w:val="20"/>
        </w:rPr>
      </w:pPr>
      <w:r>
        <w:rPr>
          <w:rFonts w:ascii="Arial" w:hAnsi="Arial" w:cs="Arial"/>
          <w:b/>
          <w:sz w:val="20"/>
          <w:szCs w:val="20"/>
        </w:rPr>
        <w:t>2.3</w:t>
      </w:r>
      <w:r w:rsidRPr="008070A4">
        <w:rPr>
          <w:rFonts w:ascii="Arial" w:hAnsi="Arial" w:cs="Arial"/>
          <w:b/>
          <w:sz w:val="20"/>
          <w:szCs w:val="20"/>
        </w:rPr>
        <w:t xml:space="preserve"> Wymagania fizykochemiczne</w:t>
      </w:r>
    </w:p>
    <w:p w:rsidR="00DA087C" w:rsidRPr="00B17484" w:rsidRDefault="00DA087C" w:rsidP="00BC29F9">
      <w:pPr>
        <w:spacing w:after="0" w:line="240" w:lineRule="auto"/>
        <w:rPr>
          <w:rFonts w:ascii="Arial" w:hAnsi="Arial" w:cs="Arial"/>
          <w:sz w:val="20"/>
          <w:szCs w:val="20"/>
        </w:rPr>
      </w:pPr>
      <w:r w:rsidRPr="00B17484">
        <w:rPr>
          <w:rFonts w:ascii="Arial" w:hAnsi="Arial" w:cs="Arial"/>
          <w:sz w:val="20"/>
          <w:szCs w:val="20"/>
        </w:rPr>
        <w:t>Według Tablicy 2.</w:t>
      </w:r>
    </w:p>
    <w:p w:rsidR="00DA087C" w:rsidRPr="007E7618" w:rsidRDefault="00DA087C" w:rsidP="00BC29F9">
      <w:pPr>
        <w:pStyle w:val="Nagwek11"/>
        <w:spacing w:before="0" w:after="0"/>
        <w:jc w:val="center"/>
        <w:rPr>
          <w:bCs w:val="0"/>
          <w:sz w:val="18"/>
        </w:rPr>
      </w:pPr>
      <w:r w:rsidRPr="007E7618">
        <w:rPr>
          <w:bCs w:val="0"/>
          <w:sz w:val="18"/>
        </w:rPr>
        <w:t>Tablica nr 2- Wymagania fizykochemiczne</w:t>
      </w:r>
    </w:p>
    <w:tbl>
      <w:tblPr>
        <w:tblW w:w="10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6172"/>
        <w:gridCol w:w="1559"/>
        <w:gridCol w:w="2186"/>
        <w:gridCol w:w="11"/>
      </w:tblGrid>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Cs w:val="0"/>
                <w:sz w:val="18"/>
                <w:szCs w:val="18"/>
              </w:rPr>
            </w:pPr>
            <w:r>
              <w:rPr>
                <w:bCs w:val="0"/>
                <w:sz w:val="18"/>
                <w:szCs w:val="18"/>
              </w:rPr>
              <w:t>L</w:t>
            </w:r>
            <w:r w:rsidRPr="00455BB6">
              <w:rPr>
                <w:bCs w:val="0"/>
                <w:sz w:val="18"/>
                <w:szCs w:val="18"/>
              </w:rPr>
              <w:t>p.</w:t>
            </w:r>
          </w:p>
        </w:tc>
        <w:tc>
          <w:tcPr>
            <w:tcW w:w="6172" w:type="dxa"/>
            <w:vAlign w:val="center"/>
          </w:tcPr>
          <w:p w:rsidR="00DA087C" w:rsidRPr="00455BB6" w:rsidRDefault="00DA087C" w:rsidP="00BC29F9">
            <w:pPr>
              <w:pStyle w:val="Nagwek11"/>
              <w:spacing w:before="0" w:after="0"/>
              <w:jc w:val="center"/>
              <w:rPr>
                <w:bCs w:val="0"/>
                <w:sz w:val="18"/>
                <w:szCs w:val="18"/>
              </w:rPr>
            </w:pPr>
            <w:r w:rsidRPr="00455BB6">
              <w:rPr>
                <w:bCs w:val="0"/>
                <w:sz w:val="18"/>
                <w:szCs w:val="18"/>
              </w:rPr>
              <w:t>Cechy</w:t>
            </w:r>
          </w:p>
        </w:tc>
        <w:tc>
          <w:tcPr>
            <w:tcW w:w="1559" w:type="dxa"/>
            <w:vAlign w:val="center"/>
          </w:tcPr>
          <w:p w:rsidR="00DA087C" w:rsidRPr="00455BB6" w:rsidRDefault="00DA087C" w:rsidP="00BC29F9">
            <w:pPr>
              <w:pStyle w:val="Nagwek11"/>
              <w:spacing w:before="0" w:after="0"/>
              <w:jc w:val="center"/>
              <w:rPr>
                <w:bCs w:val="0"/>
                <w:sz w:val="18"/>
                <w:szCs w:val="18"/>
              </w:rPr>
            </w:pPr>
            <w:r w:rsidRPr="00455BB6">
              <w:rPr>
                <w:bCs w:val="0"/>
                <w:sz w:val="18"/>
                <w:szCs w:val="18"/>
              </w:rPr>
              <w:t>Wymagania</w:t>
            </w:r>
          </w:p>
        </w:tc>
        <w:tc>
          <w:tcPr>
            <w:tcW w:w="2186" w:type="dxa"/>
            <w:vAlign w:val="center"/>
          </w:tcPr>
          <w:p w:rsidR="00DA087C" w:rsidRPr="00455BB6" w:rsidRDefault="00DA087C" w:rsidP="00BC29F9">
            <w:pPr>
              <w:pStyle w:val="Nagwek11"/>
              <w:spacing w:before="0" w:after="0"/>
              <w:jc w:val="center"/>
              <w:rPr>
                <w:bCs w:val="0"/>
                <w:sz w:val="18"/>
                <w:szCs w:val="18"/>
              </w:rPr>
            </w:pPr>
            <w:r w:rsidRPr="00455BB6">
              <w:rPr>
                <w:sz w:val="18"/>
                <w:szCs w:val="18"/>
              </w:rPr>
              <w:t>Metody badań według</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1</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wody i substancji lotnych%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50,0</w:t>
            </w:r>
          </w:p>
        </w:tc>
        <w:tc>
          <w:tcPr>
            <w:tcW w:w="2186" w:type="dxa"/>
            <w:vMerge w:val="restart"/>
            <w:vAlign w:val="center"/>
          </w:tcPr>
          <w:p w:rsidR="00DA087C" w:rsidRPr="00455BB6" w:rsidRDefault="00DA087C" w:rsidP="00BC29F9">
            <w:pPr>
              <w:pStyle w:val="Nagwek11"/>
              <w:spacing w:before="0" w:after="0"/>
              <w:jc w:val="center"/>
              <w:rPr>
                <w:b w:val="0"/>
                <w:bCs w:val="0"/>
                <w:sz w:val="18"/>
                <w:szCs w:val="18"/>
              </w:rPr>
            </w:pPr>
            <w:r w:rsidRPr="00455BB6">
              <w:rPr>
                <w:b w:val="0"/>
                <w:sz w:val="18"/>
                <w:szCs w:val="18"/>
              </w:rPr>
              <w:t>PN-A-86950</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2</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tłuszczu, % (m/m)</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50,5-78,5</w:t>
            </w:r>
          </w:p>
        </w:tc>
        <w:tc>
          <w:tcPr>
            <w:tcW w:w="2186" w:type="dxa"/>
            <w:vMerge/>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3</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żółtka jaja kurzego, % (m/m), nie mniej niż</w:t>
            </w:r>
            <w:r>
              <w:rPr>
                <w:b w:val="0"/>
                <w:bCs w:val="0"/>
                <w:sz w:val="18"/>
                <w:szCs w:val="18"/>
              </w:rPr>
              <w:t>*</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6,0</w:t>
            </w:r>
          </w:p>
        </w:tc>
        <w:tc>
          <w:tcPr>
            <w:tcW w:w="2186" w:type="dxa"/>
            <w:vMerge/>
            <w:tcBorders>
              <w:bottom w:val="single" w:sz="4" w:space="0" w:color="auto"/>
            </w:tcBorders>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lastRenderedPageBreak/>
              <w:t>4</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Liczba kwasowa wyekstrahowanego tłuszczu, mg KOH/1g,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4,0</w:t>
            </w:r>
          </w:p>
        </w:tc>
        <w:tc>
          <w:tcPr>
            <w:tcW w:w="2186" w:type="dxa"/>
            <w:tcBorders>
              <w:top w:val="single" w:sz="4" w:space="0" w:color="auto"/>
              <w:bottom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PN-ISO 660</w:t>
            </w:r>
          </w:p>
        </w:tc>
      </w:tr>
      <w:tr w:rsidR="00DA087C" w:rsidRPr="00455BB6" w:rsidTr="00E50E91">
        <w:trPr>
          <w:gridAfter w:val="1"/>
          <w:wAfter w:w="11" w:type="dxa"/>
          <w:jc w:val="center"/>
        </w:trPr>
        <w:tc>
          <w:tcPr>
            <w:tcW w:w="486" w:type="dxa"/>
            <w:tcBorders>
              <w:top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Kwasowość ogólna w przeliczeniu na kwas octowy, %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0,8</w:t>
            </w:r>
          </w:p>
        </w:tc>
        <w:tc>
          <w:tcPr>
            <w:tcW w:w="2186" w:type="dxa"/>
            <w:vMerge w:val="restart"/>
            <w:tcBorders>
              <w:top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sz w:val="18"/>
                <w:szCs w:val="18"/>
              </w:rPr>
              <w:t>PN-A-86950</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6</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soli, %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2,0</w:t>
            </w:r>
          </w:p>
        </w:tc>
        <w:tc>
          <w:tcPr>
            <w:tcW w:w="2186" w:type="dxa"/>
            <w:vMerge/>
            <w:tcBorders>
              <w:bottom w:val="single" w:sz="4" w:space="0" w:color="auto"/>
            </w:tcBorders>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Pr>
                <w:b w:val="0"/>
                <w:bCs w:val="0"/>
                <w:sz w:val="18"/>
                <w:szCs w:val="18"/>
              </w:rPr>
              <w:t>7</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Obecność syntetycznych barwników organicznych</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niedopuszczalna</w:t>
            </w:r>
          </w:p>
        </w:tc>
        <w:tc>
          <w:tcPr>
            <w:tcW w:w="2186" w:type="dxa"/>
            <w:tcBorders>
              <w:top w:val="single" w:sz="4" w:space="0" w:color="auto"/>
              <w:bottom w:val="single" w:sz="4" w:space="0" w:color="auto"/>
            </w:tcBorders>
            <w:vAlign w:val="center"/>
          </w:tcPr>
          <w:p w:rsidR="00DA087C" w:rsidRPr="00455BB6" w:rsidRDefault="00DA087C" w:rsidP="00BC29F9">
            <w:pPr>
              <w:pStyle w:val="Nagwek11"/>
              <w:spacing w:before="0" w:after="0"/>
              <w:jc w:val="center"/>
              <w:rPr>
                <w:b w:val="0"/>
                <w:sz w:val="18"/>
                <w:szCs w:val="18"/>
              </w:rPr>
            </w:pPr>
            <w:r w:rsidRPr="00455BB6">
              <w:rPr>
                <w:b w:val="0"/>
                <w:sz w:val="18"/>
                <w:szCs w:val="18"/>
              </w:rPr>
              <w:t>PN-A-75101-29</w:t>
            </w:r>
          </w:p>
        </w:tc>
      </w:tr>
      <w:tr w:rsidR="00DA087C" w:rsidRPr="00455BB6" w:rsidTr="00E50E91">
        <w:trPr>
          <w:jc w:val="center"/>
        </w:trPr>
        <w:tc>
          <w:tcPr>
            <w:tcW w:w="10414" w:type="dxa"/>
            <w:gridSpan w:val="5"/>
            <w:vAlign w:val="center"/>
          </w:tcPr>
          <w:p w:rsidR="00DA087C" w:rsidRPr="00455BB6" w:rsidRDefault="00DA087C" w:rsidP="00BC29F9">
            <w:pPr>
              <w:pStyle w:val="Nagwek11"/>
              <w:spacing w:before="0" w:after="0"/>
              <w:jc w:val="left"/>
              <w:rPr>
                <w:b w:val="0"/>
                <w:sz w:val="18"/>
                <w:szCs w:val="18"/>
              </w:rPr>
            </w:pPr>
            <w:r>
              <w:rPr>
                <w:b w:val="0"/>
                <w:sz w:val="18"/>
                <w:szCs w:val="18"/>
              </w:rPr>
              <w:t>*</w:t>
            </w:r>
            <w:r w:rsidRPr="00B17484">
              <w:rPr>
                <w:b w:val="0"/>
                <w:sz w:val="16"/>
                <w:szCs w:val="18"/>
              </w:rPr>
              <w:t>Dotyczy żółtka czystego technicznie, czyli zawierającego około 20% (</w:t>
            </w:r>
            <w:r w:rsidRPr="00B17484">
              <w:rPr>
                <w:b w:val="0"/>
                <w:i/>
                <w:sz w:val="16"/>
                <w:szCs w:val="18"/>
              </w:rPr>
              <w:t>m/m</w:t>
            </w:r>
            <w:r w:rsidRPr="00B17484">
              <w:rPr>
                <w:b w:val="0"/>
                <w:sz w:val="16"/>
                <w:szCs w:val="18"/>
              </w:rPr>
              <w:t>) albumin</w:t>
            </w:r>
          </w:p>
        </w:tc>
      </w:tr>
    </w:tbl>
    <w:p w:rsidR="00DA087C" w:rsidRPr="000677B1" w:rsidRDefault="00DA087C" w:rsidP="00BC29F9">
      <w:pPr>
        <w:spacing w:after="0" w:line="240" w:lineRule="auto"/>
        <w:rPr>
          <w:rFonts w:ascii="Arial" w:eastAsia="Times New Roman" w:hAnsi="Arial" w:cs="Arial"/>
          <w:sz w:val="20"/>
          <w:lang w:eastAsia="pl-PL"/>
        </w:rPr>
      </w:pPr>
      <w:r w:rsidRPr="000677B1">
        <w:rPr>
          <w:rFonts w:ascii="Arial" w:eastAsia="Times New Roman" w:hAnsi="Arial" w:cs="Arial"/>
          <w:sz w:val="20"/>
          <w:lang w:eastAsia="pl-PL"/>
        </w:rPr>
        <w:t xml:space="preserve">Zawartość </w:t>
      </w:r>
      <w:r>
        <w:rPr>
          <w:rFonts w:ascii="Arial" w:eastAsia="Times New Roman" w:hAnsi="Arial" w:cs="Arial"/>
          <w:sz w:val="20"/>
          <w:lang w:eastAsia="pl-PL"/>
        </w:rPr>
        <w:t xml:space="preserve">dozwolonych </w:t>
      </w:r>
      <w:r w:rsidRPr="000677B1">
        <w:rPr>
          <w:rFonts w:ascii="Arial" w:eastAsia="Times New Roman" w:hAnsi="Arial" w:cs="Arial"/>
          <w:sz w:val="20"/>
          <w:lang w:eastAsia="pl-PL"/>
        </w:rPr>
        <w:t>substancji dodatkowych w produkcie zgodnie z obowiązującym prawem</w:t>
      </w:r>
      <w:r>
        <w:rPr>
          <w:rFonts w:ascii="Arial" w:eastAsia="Times New Roman" w:hAnsi="Arial" w:cs="Arial"/>
          <w:sz w:val="20"/>
          <w:lang w:eastAsia="pl-PL"/>
        </w:rPr>
        <w:t>.</w:t>
      </w:r>
    </w:p>
    <w:p w:rsidR="00DA087C" w:rsidRDefault="00DA087C" w:rsidP="00BC29F9">
      <w:pPr>
        <w:pStyle w:val="Nagwek11"/>
        <w:spacing w:before="0" w:after="0"/>
        <w:rPr>
          <w:bCs w:val="0"/>
        </w:rPr>
      </w:pPr>
      <w:r>
        <w:rPr>
          <w:bCs w:val="0"/>
        </w:rPr>
        <w:t>2.4</w:t>
      </w:r>
      <w:r w:rsidRPr="00133CB7">
        <w:rPr>
          <w:bCs w:val="0"/>
        </w:rPr>
        <w:t xml:space="preserve"> Wymagania mikrobiologiczne</w:t>
      </w:r>
    </w:p>
    <w:p w:rsidR="00DA087C" w:rsidRPr="00DA087C" w:rsidRDefault="00DA087C" w:rsidP="00BC29F9">
      <w:pPr>
        <w:pStyle w:val="E-1"/>
        <w:jc w:val="both"/>
        <w:rPr>
          <w:rFonts w:ascii="Arial" w:hAnsi="Arial" w:cs="Arial"/>
        </w:rPr>
      </w:pPr>
      <w:r w:rsidRPr="00DA087C">
        <w:rPr>
          <w:rFonts w:ascii="Arial" w:hAnsi="Arial" w:cs="Arial"/>
        </w:rPr>
        <w:t xml:space="preserve">Zgodnie z aktualnie obowiązującym prawem. </w:t>
      </w:r>
    </w:p>
    <w:p w:rsidR="00DA087C" w:rsidRPr="00DA087C" w:rsidRDefault="00DA087C" w:rsidP="00BC29F9">
      <w:pPr>
        <w:pStyle w:val="E-1"/>
        <w:jc w:val="both"/>
        <w:rPr>
          <w:rFonts w:ascii="Arial" w:hAnsi="Arial" w:cs="Arial"/>
        </w:rPr>
      </w:pPr>
      <w:r w:rsidRPr="00DA087C">
        <w:rPr>
          <w:rFonts w:ascii="Arial" w:hAnsi="Arial" w:cs="Arial"/>
        </w:rPr>
        <w:t>Zamawiający zastrzega sobie prawo żądania wyników badań mikrobiologicznych z kontroli higieny procesu produkcyjnego.</w:t>
      </w:r>
    </w:p>
    <w:p w:rsidR="00DA087C" w:rsidRPr="00DA087C" w:rsidRDefault="00E50E91" w:rsidP="00BC29F9">
      <w:pPr>
        <w:pStyle w:val="E-1"/>
        <w:jc w:val="both"/>
        <w:rPr>
          <w:rFonts w:ascii="Arial" w:hAnsi="Arial" w:cs="Arial"/>
          <w:b/>
        </w:rPr>
      </w:pPr>
      <w:r>
        <w:rPr>
          <w:rFonts w:ascii="Arial" w:hAnsi="Arial" w:cs="Arial"/>
          <w:b/>
        </w:rPr>
        <w:t xml:space="preserve">3. </w:t>
      </w:r>
      <w:r w:rsidR="00DA087C" w:rsidRPr="00DA087C">
        <w:rPr>
          <w:rFonts w:ascii="Arial" w:hAnsi="Arial" w:cs="Arial"/>
          <w:b/>
        </w:rPr>
        <w:t>Masa netto</w:t>
      </w:r>
    </w:p>
    <w:p w:rsidR="00DA087C" w:rsidRDefault="00DA087C"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DA087C" w:rsidRDefault="00DA087C"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A087C" w:rsidRPr="00DA087C" w:rsidRDefault="00E50E91" w:rsidP="00BC29F9">
      <w:pPr>
        <w:pStyle w:val="E-1"/>
        <w:jc w:val="both"/>
        <w:rPr>
          <w:rFonts w:ascii="Arial" w:hAnsi="Arial" w:cs="Arial"/>
          <w:b/>
        </w:rPr>
      </w:pPr>
      <w:r>
        <w:rPr>
          <w:rFonts w:ascii="Arial" w:hAnsi="Arial" w:cs="Arial"/>
          <w:b/>
        </w:rPr>
        <w:t xml:space="preserve">4. </w:t>
      </w:r>
      <w:r w:rsidR="00DA087C" w:rsidRPr="00DA087C">
        <w:rPr>
          <w:rFonts w:ascii="Arial" w:hAnsi="Arial" w:cs="Arial"/>
          <w:b/>
        </w:rPr>
        <w:t>Trwałość</w:t>
      </w:r>
    </w:p>
    <w:p w:rsidR="00DA087C" w:rsidRPr="0020622E" w:rsidRDefault="00DA087C"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20622E">
        <w:rPr>
          <w:rFonts w:ascii="Arial" w:hAnsi="Arial" w:cs="Arial"/>
          <w:sz w:val="20"/>
          <w:szCs w:val="20"/>
        </w:rPr>
        <w:t>mniej niż 2 miesiące od daty dostawy</w:t>
      </w:r>
      <w:r>
        <w:rPr>
          <w:rFonts w:ascii="Arial" w:hAnsi="Arial" w:cs="Arial"/>
          <w:sz w:val="20"/>
          <w:szCs w:val="20"/>
        </w:rPr>
        <w:t xml:space="preserve"> do magazynu odbiorcy</w:t>
      </w:r>
      <w:r w:rsidRPr="0020622E">
        <w:rPr>
          <w:rFonts w:ascii="Arial" w:hAnsi="Arial" w:cs="Arial"/>
          <w:sz w:val="20"/>
          <w:szCs w:val="20"/>
        </w:rPr>
        <w:t>.</w:t>
      </w:r>
    </w:p>
    <w:p w:rsidR="00DA087C" w:rsidRPr="00DA087C" w:rsidRDefault="00DA087C" w:rsidP="00BC29F9">
      <w:pPr>
        <w:pStyle w:val="E-1"/>
        <w:jc w:val="both"/>
        <w:rPr>
          <w:rFonts w:ascii="Arial" w:hAnsi="Arial" w:cs="Arial"/>
        </w:rPr>
      </w:pPr>
      <w:r w:rsidRPr="00DA087C">
        <w:rPr>
          <w:rFonts w:ascii="Arial" w:hAnsi="Arial" w:cs="Arial"/>
          <w:b/>
        </w:rPr>
        <w:t>5 Metody badań</w:t>
      </w:r>
    </w:p>
    <w:p w:rsidR="00DA087C" w:rsidRPr="00DA087C" w:rsidRDefault="00DA087C" w:rsidP="00BC29F9">
      <w:pPr>
        <w:pStyle w:val="E-1"/>
        <w:jc w:val="both"/>
        <w:rPr>
          <w:rFonts w:ascii="Arial" w:hAnsi="Arial" w:cs="Arial"/>
          <w:b/>
        </w:rPr>
      </w:pPr>
      <w:r w:rsidRPr="00DA087C">
        <w:rPr>
          <w:rFonts w:ascii="Arial" w:hAnsi="Arial" w:cs="Arial"/>
          <w:b/>
        </w:rPr>
        <w:t>5.1 Sprawdzenie znakowania i stanu opakowań</w:t>
      </w:r>
    </w:p>
    <w:p w:rsidR="00DA087C" w:rsidRPr="00DA087C" w:rsidRDefault="00DA087C" w:rsidP="00BC29F9">
      <w:pPr>
        <w:pStyle w:val="E-1"/>
        <w:jc w:val="both"/>
        <w:rPr>
          <w:rFonts w:ascii="Arial" w:hAnsi="Arial" w:cs="Arial"/>
        </w:rPr>
      </w:pPr>
      <w:r w:rsidRPr="00DA087C">
        <w:rPr>
          <w:rFonts w:ascii="Arial" w:hAnsi="Arial" w:cs="Arial"/>
        </w:rPr>
        <w:t>Wykonać metodą wizualną na zgodność z pkt. 6.1 i 6.2.</w:t>
      </w:r>
    </w:p>
    <w:p w:rsidR="00DA087C" w:rsidRPr="00DA087C" w:rsidRDefault="00DA087C" w:rsidP="00BC29F9">
      <w:pPr>
        <w:pStyle w:val="E-1"/>
        <w:jc w:val="both"/>
        <w:rPr>
          <w:rFonts w:ascii="Arial" w:hAnsi="Arial" w:cs="Arial"/>
          <w:b/>
        </w:rPr>
      </w:pPr>
      <w:r w:rsidRPr="00DA087C">
        <w:rPr>
          <w:rFonts w:ascii="Arial" w:hAnsi="Arial" w:cs="Arial"/>
          <w:b/>
        </w:rPr>
        <w:t>5.2 Oznaczanie cech organoleptycznych i fizykochemicznych</w:t>
      </w:r>
    </w:p>
    <w:p w:rsidR="00DA087C" w:rsidRPr="00DA087C" w:rsidRDefault="00DA087C" w:rsidP="00BC29F9">
      <w:pPr>
        <w:pStyle w:val="E-1"/>
        <w:jc w:val="both"/>
        <w:rPr>
          <w:rFonts w:ascii="Arial" w:hAnsi="Arial" w:cs="Arial"/>
        </w:rPr>
      </w:pPr>
      <w:r w:rsidRPr="00DA087C">
        <w:rPr>
          <w:rFonts w:ascii="Arial" w:hAnsi="Arial" w:cs="Arial"/>
        </w:rPr>
        <w:t>Według norm podanych w Tablicy 1 i 2.</w:t>
      </w:r>
    </w:p>
    <w:p w:rsidR="00DA087C" w:rsidRPr="00DA087C" w:rsidRDefault="00DA087C" w:rsidP="00BC29F9">
      <w:pPr>
        <w:pStyle w:val="E-1"/>
        <w:rPr>
          <w:rFonts w:ascii="Arial" w:hAnsi="Arial" w:cs="Arial"/>
        </w:rPr>
      </w:pPr>
      <w:r w:rsidRPr="00DA087C">
        <w:rPr>
          <w:rFonts w:ascii="Arial" w:hAnsi="Arial" w:cs="Arial"/>
          <w:b/>
        </w:rPr>
        <w:t xml:space="preserve">6 Pakowanie, znakowanie, przechowywanie </w:t>
      </w:r>
    </w:p>
    <w:p w:rsidR="00DA087C" w:rsidRPr="00DA087C" w:rsidRDefault="00DA087C" w:rsidP="00BC29F9">
      <w:pPr>
        <w:pStyle w:val="E-1"/>
        <w:rPr>
          <w:rFonts w:ascii="Arial" w:hAnsi="Arial" w:cs="Arial"/>
          <w:b/>
        </w:rPr>
      </w:pPr>
      <w:r w:rsidRPr="00DA087C">
        <w:rPr>
          <w:rFonts w:ascii="Arial" w:hAnsi="Arial" w:cs="Arial"/>
          <w:b/>
        </w:rPr>
        <w:t>6.1 Pakowanie</w:t>
      </w:r>
    </w:p>
    <w:p w:rsidR="00DA087C" w:rsidRPr="00DA087C" w:rsidRDefault="00DA087C" w:rsidP="00BC29F9">
      <w:pPr>
        <w:pStyle w:val="E-1"/>
        <w:rPr>
          <w:rFonts w:ascii="Arial" w:hAnsi="Arial" w:cs="Arial"/>
          <w:b/>
        </w:rPr>
      </w:pPr>
      <w:r w:rsidRPr="00DA087C">
        <w:rPr>
          <w:rFonts w:ascii="Arial" w:hAnsi="Arial" w:cs="Arial"/>
          <w:b/>
        </w:rPr>
        <w:t>6.1.1 Opakowanie jednostkowe</w:t>
      </w:r>
    </w:p>
    <w:p w:rsidR="00DA087C" w:rsidRDefault="00DA087C"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DA087C" w:rsidRDefault="00DA087C"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087C" w:rsidRPr="00EE05E1" w:rsidRDefault="00DA087C"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087C" w:rsidRDefault="00DA087C"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DA087C" w:rsidRDefault="00DA087C" w:rsidP="00BC29F9">
      <w:pPr>
        <w:spacing w:after="0" w:line="240" w:lineRule="auto"/>
        <w:jc w:val="both"/>
        <w:rPr>
          <w:rFonts w:ascii="Arial" w:hAnsi="Arial" w:cs="Arial"/>
          <w:kern w:val="20"/>
          <w:sz w:val="20"/>
        </w:rPr>
      </w:pPr>
      <w:r>
        <w:rPr>
          <w:rFonts w:ascii="Arial" w:hAnsi="Arial" w:cs="Arial"/>
          <w:kern w:val="20"/>
          <w:sz w:val="20"/>
        </w:rPr>
        <w:t xml:space="preserve">Opakowanie transportowe – pudło kartonowe o masie od 2 do </w:t>
      </w:r>
      <w:smartTag w:uri="urn:schemas-microsoft-com:office:smarttags" w:element="metricconverter">
        <w:smartTagPr>
          <w:attr w:name="ProductID" w:val="10 kg"/>
        </w:smartTagPr>
        <w:r>
          <w:rPr>
            <w:rFonts w:ascii="Arial" w:hAnsi="Arial" w:cs="Arial"/>
            <w:kern w:val="20"/>
            <w:sz w:val="20"/>
          </w:rPr>
          <w:t>1</w:t>
        </w:r>
        <w:r w:rsidRPr="003D7ADF">
          <w:rPr>
            <w:rFonts w:ascii="Arial" w:hAnsi="Arial" w:cs="Arial"/>
            <w:kern w:val="20"/>
            <w:sz w:val="20"/>
          </w:rPr>
          <w:t>0 kg</w:t>
        </w:r>
      </w:smartTag>
      <w:r>
        <w:rPr>
          <w:rFonts w:ascii="Arial" w:hAnsi="Arial" w:cs="Arial"/>
          <w:kern w:val="20"/>
          <w:sz w:val="20"/>
        </w:rPr>
        <w:t>.</w:t>
      </w:r>
    </w:p>
    <w:p w:rsidR="00DA087C" w:rsidRPr="00DA087C" w:rsidRDefault="00DA087C" w:rsidP="00BC29F9">
      <w:pPr>
        <w:pStyle w:val="E-1"/>
        <w:rPr>
          <w:rFonts w:ascii="Arial" w:hAnsi="Arial" w:cs="Arial"/>
        </w:rPr>
      </w:pPr>
      <w:r w:rsidRPr="00DA087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A087C" w:rsidRPr="00DA087C" w:rsidRDefault="00DA087C" w:rsidP="00BC29F9">
      <w:pPr>
        <w:pStyle w:val="E-1"/>
        <w:rPr>
          <w:rFonts w:ascii="Arial" w:hAnsi="Arial" w:cs="Arial"/>
        </w:rPr>
      </w:pPr>
      <w:r w:rsidRPr="00DA087C">
        <w:rPr>
          <w:rFonts w:ascii="Arial" w:hAnsi="Arial" w:cs="Arial"/>
        </w:rPr>
        <w:t>Nie dopuszcza się stosowania opakowań zastępczych oraz umieszczania reklam na opakowaniach.</w:t>
      </w:r>
    </w:p>
    <w:p w:rsidR="00DA087C" w:rsidRPr="00DA087C" w:rsidRDefault="00DA087C" w:rsidP="00BC29F9">
      <w:pPr>
        <w:pStyle w:val="E-1"/>
        <w:rPr>
          <w:rFonts w:ascii="Arial" w:hAnsi="Arial" w:cs="Arial"/>
        </w:rPr>
      </w:pPr>
      <w:r w:rsidRPr="00DA087C">
        <w:rPr>
          <w:rFonts w:ascii="Arial" w:hAnsi="Arial" w:cs="Arial"/>
          <w:b/>
        </w:rPr>
        <w:t>6.2 Znakowanie</w:t>
      </w:r>
    </w:p>
    <w:p w:rsidR="00DA087C" w:rsidRPr="00DA087C" w:rsidRDefault="00DA087C" w:rsidP="00BC29F9">
      <w:pPr>
        <w:pStyle w:val="E-1"/>
        <w:rPr>
          <w:rFonts w:ascii="Arial" w:hAnsi="Arial" w:cs="Arial"/>
        </w:rPr>
      </w:pPr>
      <w:r w:rsidRPr="00DA087C">
        <w:rPr>
          <w:rFonts w:ascii="Arial" w:hAnsi="Arial" w:cs="Arial"/>
          <w:color w:val="000000"/>
        </w:rPr>
        <w:t xml:space="preserve">Zgodnie </w:t>
      </w:r>
      <w:r w:rsidRPr="00DA087C">
        <w:rPr>
          <w:rFonts w:ascii="Arial" w:hAnsi="Arial" w:cs="Arial"/>
        </w:rPr>
        <w:t>z aktualnie obowiązującym prawem.</w:t>
      </w:r>
    </w:p>
    <w:p w:rsidR="00DA087C" w:rsidRPr="00DA087C" w:rsidRDefault="00DA087C" w:rsidP="00BC29F9">
      <w:pPr>
        <w:pStyle w:val="E-1"/>
        <w:rPr>
          <w:rFonts w:ascii="Arial" w:hAnsi="Arial" w:cs="Arial"/>
          <w:b/>
        </w:rPr>
      </w:pPr>
      <w:r w:rsidRPr="00DA087C">
        <w:rPr>
          <w:rFonts w:ascii="Arial" w:hAnsi="Arial" w:cs="Arial"/>
          <w:b/>
        </w:rPr>
        <w:t>6.3 Przechowywanie</w:t>
      </w:r>
    </w:p>
    <w:p w:rsidR="00DA087C" w:rsidRPr="00DA087C" w:rsidRDefault="00DA087C" w:rsidP="00BC29F9">
      <w:pPr>
        <w:pStyle w:val="E-1"/>
        <w:rPr>
          <w:rFonts w:ascii="Arial" w:hAnsi="Arial" w:cs="Arial"/>
        </w:rPr>
      </w:pPr>
      <w:r w:rsidRPr="00DA087C">
        <w:rPr>
          <w:rFonts w:ascii="Arial" w:hAnsi="Arial" w:cs="Arial"/>
        </w:rPr>
        <w:t>Przechowywać zgodnie z zaleceniami producenta.</w:t>
      </w:r>
    </w:p>
    <w:p w:rsidR="00DA087C" w:rsidRPr="00DA087C" w:rsidRDefault="00DA087C" w:rsidP="00BC29F9">
      <w:pPr>
        <w:pStyle w:val="E-1"/>
        <w:jc w:val="both"/>
        <w:rPr>
          <w:rFonts w:ascii="Arial" w:hAnsi="Arial" w:cs="Arial"/>
          <w:bCs/>
          <w:sz w:val="16"/>
        </w:rPr>
      </w:pP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B0030D" w:rsidRDefault="00B0030D" w:rsidP="00BC29F9">
      <w:pPr>
        <w:spacing w:after="0" w:line="240" w:lineRule="auto"/>
        <w:rPr>
          <w:rFonts w:ascii="Verdana" w:hAnsi="Verdana" w:cs="Tahoma"/>
          <w:b/>
          <w:bCs/>
        </w:rPr>
      </w:pPr>
      <w:r>
        <w:rPr>
          <w:rFonts w:ascii="Verdana" w:hAnsi="Verdana" w:cs="Tahoma"/>
          <w:b/>
          <w:bCs/>
        </w:rPr>
        <w:br w:type="page"/>
      </w:r>
    </w:p>
    <w:p w:rsidR="00B0030D" w:rsidRDefault="00B0030D"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2</w:t>
      </w:r>
    </w:p>
    <w:p w:rsidR="00593D6C" w:rsidRDefault="00593D6C" w:rsidP="00BC29F9">
      <w:pPr>
        <w:spacing w:after="0" w:line="240" w:lineRule="auto"/>
        <w:jc w:val="both"/>
        <w:rPr>
          <w:rFonts w:ascii="Verdana" w:hAnsi="Verdana" w:cs="Tahoma"/>
          <w:b/>
          <w:bCs/>
        </w:rPr>
      </w:pP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INSPEKTORAT WSPARCIA SIŁ ZBROJNYCH</w:t>
      </w: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SZEFOSTWO SŁUŻBY ŻYWNOŚCIOWEJ</w:t>
      </w:r>
    </w:p>
    <w:p w:rsidR="00822678" w:rsidRPr="00276D6D" w:rsidRDefault="0082267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76D6D">
        <w:rPr>
          <w:rFonts w:ascii="Arial" w:hAnsi="Arial" w:cs="Arial"/>
          <w:b/>
          <w:sz w:val="40"/>
          <w:szCs w:val="40"/>
        </w:rPr>
        <w:t xml:space="preserve"> </w:t>
      </w:r>
    </w:p>
    <w:p w:rsidR="00822678" w:rsidRPr="00276D6D" w:rsidRDefault="00822678" w:rsidP="00BC29F9">
      <w:pPr>
        <w:spacing w:after="0" w:line="240" w:lineRule="auto"/>
        <w:jc w:val="center"/>
        <w:rPr>
          <w:rFonts w:ascii="Arial" w:hAnsi="Arial" w:cs="Arial"/>
          <w:b/>
          <w:sz w:val="40"/>
          <w:szCs w:val="40"/>
        </w:rPr>
      </w:pP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MAKARON - LASAGNE</w:t>
      </w:r>
    </w:p>
    <w:p w:rsidR="00822678" w:rsidRPr="00822678" w:rsidRDefault="00822678" w:rsidP="00BC29F9">
      <w:pPr>
        <w:pStyle w:val="E-1"/>
        <w:rPr>
          <w:rFonts w:ascii="Arial" w:hAnsi="Arial" w:cs="Arial"/>
          <w:b/>
        </w:rPr>
      </w:pPr>
    </w:p>
    <w:p w:rsidR="00822678" w:rsidRPr="00822678" w:rsidRDefault="00822678" w:rsidP="00BC29F9">
      <w:pPr>
        <w:pStyle w:val="E-1"/>
        <w:rPr>
          <w:rFonts w:ascii="Arial" w:hAnsi="Arial" w:cs="Arial"/>
          <w:b/>
          <w:i/>
          <w:sz w:val="22"/>
          <w:szCs w:val="22"/>
        </w:rPr>
      </w:pPr>
      <w:r w:rsidRPr="00822678">
        <w:rPr>
          <w:rFonts w:ascii="Arial" w:hAnsi="Arial" w:cs="Arial"/>
          <w:b/>
        </w:rPr>
        <w:tab/>
      </w:r>
      <w:r w:rsidRPr="00822678">
        <w:rPr>
          <w:rFonts w:ascii="Arial" w:hAnsi="Arial" w:cs="Arial"/>
          <w:b/>
        </w:rPr>
        <w:tab/>
      </w:r>
      <w:r w:rsidRPr="00822678">
        <w:rPr>
          <w:rFonts w:ascii="Arial" w:hAnsi="Arial" w:cs="Arial"/>
          <w:b/>
        </w:rPr>
        <w:tab/>
      </w:r>
      <w:r w:rsidRPr="00822678">
        <w:rPr>
          <w:rFonts w:ascii="Arial" w:hAnsi="Arial" w:cs="Arial"/>
          <w:b/>
          <w:i/>
          <w:sz w:val="22"/>
          <w:szCs w:val="22"/>
        </w:rPr>
        <w:t>opracował:</w:t>
      </w:r>
    </w:p>
    <w:p w:rsidR="00822678" w:rsidRPr="00822678" w:rsidRDefault="00822678" w:rsidP="00BC29F9">
      <w:pPr>
        <w:pStyle w:val="E-1"/>
        <w:rPr>
          <w:rFonts w:ascii="Arial" w:hAnsi="Arial" w:cs="Arial"/>
          <w:sz w:val="22"/>
          <w:szCs w:val="22"/>
        </w:rPr>
      </w:pPr>
      <w:r w:rsidRPr="00822678">
        <w:rPr>
          <w:rFonts w:ascii="Arial" w:hAnsi="Arial" w:cs="Arial"/>
          <w:b/>
          <w:sz w:val="22"/>
          <w:szCs w:val="22"/>
        </w:rPr>
        <w:tab/>
      </w:r>
      <w:r w:rsidRPr="00822678">
        <w:rPr>
          <w:rFonts w:ascii="Arial" w:hAnsi="Arial" w:cs="Arial"/>
          <w:b/>
          <w:sz w:val="22"/>
          <w:szCs w:val="22"/>
        </w:rPr>
        <w:tab/>
      </w:r>
      <w:r w:rsidRPr="00822678">
        <w:rPr>
          <w:rFonts w:ascii="Arial" w:hAnsi="Arial" w:cs="Arial"/>
          <w:b/>
          <w:sz w:val="22"/>
          <w:szCs w:val="22"/>
        </w:rPr>
        <w:tab/>
      </w:r>
      <w:r w:rsidRPr="00822678">
        <w:rPr>
          <w:rFonts w:ascii="Arial" w:hAnsi="Arial" w:cs="Arial"/>
          <w:sz w:val="22"/>
          <w:szCs w:val="22"/>
        </w:rPr>
        <w:t>Wojskowy Ośrodek Badawczo-Wdrożeniowy Służby Żywnościowej</w:t>
      </w:r>
    </w:p>
    <w:p w:rsidR="00822678" w:rsidRPr="00822678" w:rsidRDefault="00822678" w:rsidP="00BC29F9">
      <w:pPr>
        <w:pStyle w:val="E-1"/>
        <w:rPr>
          <w:rFonts w:ascii="Arial" w:hAnsi="Arial" w:cs="Arial"/>
          <w:sz w:val="22"/>
          <w:szCs w:val="22"/>
        </w:rPr>
      </w:pPr>
      <w:r w:rsidRPr="00822678">
        <w:rPr>
          <w:rFonts w:ascii="Arial" w:hAnsi="Arial" w:cs="Arial"/>
          <w:b/>
        </w:rPr>
        <w:tab/>
      </w:r>
      <w:r w:rsidRPr="00822678">
        <w:rPr>
          <w:rFonts w:ascii="Arial" w:hAnsi="Arial" w:cs="Arial"/>
          <w:b/>
        </w:rPr>
        <w:tab/>
      </w:r>
      <w:r w:rsidRPr="00822678">
        <w:rPr>
          <w:rFonts w:ascii="Arial" w:hAnsi="Arial" w:cs="Arial"/>
          <w:b/>
        </w:rPr>
        <w:tab/>
      </w:r>
      <w:r w:rsidRPr="00822678">
        <w:rPr>
          <w:rFonts w:ascii="Arial" w:hAnsi="Arial" w:cs="Arial"/>
          <w:sz w:val="22"/>
          <w:szCs w:val="22"/>
        </w:rPr>
        <w:t>04-470 Warszawa, ul. Marsa 112</w:t>
      </w:r>
    </w:p>
    <w:p w:rsidR="00822678" w:rsidRPr="00822678" w:rsidRDefault="00822678" w:rsidP="00BC29F9">
      <w:pPr>
        <w:pStyle w:val="E-1"/>
        <w:ind w:left="1416" w:firstLine="708"/>
        <w:rPr>
          <w:rFonts w:ascii="Arial" w:hAnsi="Arial" w:cs="Arial"/>
          <w:sz w:val="22"/>
          <w:szCs w:val="22"/>
        </w:rPr>
      </w:pPr>
      <w:r w:rsidRPr="00822678">
        <w:rPr>
          <w:rFonts w:ascii="Arial" w:hAnsi="Arial" w:cs="Arial"/>
          <w:sz w:val="22"/>
          <w:szCs w:val="22"/>
        </w:rPr>
        <w:t xml:space="preserve">tel. 261 815 139, fax. 261 815 336 </w:t>
      </w:r>
    </w:p>
    <w:p w:rsidR="00822678" w:rsidRPr="00822678" w:rsidRDefault="00822678" w:rsidP="00BC29F9">
      <w:pPr>
        <w:pStyle w:val="E-1"/>
        <w:rPr>
          <w:rFonts w:ascii="Arial" w:hAnsi="Arial" w:cs="Arial"/>
          <w:b/>
        </w:rPr>
      </w:pPr>
      <w:r w:rsidRPr="00822678">
        <w:rPr>
          <w:rFonts w:ascii="Arial" w:hAnsi="Arial" w:cs="Arial"/>
          <w:b/>
        </w:rPr>
        <w:t>1 Wstęp</w:t>
      </w:r>
    </w:p>
    <w:p w:rsidR="00822678" w:rsidRPr="00822678" w:rsidRDefault="00822678" w:rsidP="00BC29F9">
      <w:pPr>
        <w:pStyle w:val="E-1"/>
        <w:rPr>
          <w:rFonts w:ascii="Arial" w:hAnsi="Arial" w:cs="Arial"/>
        </w:rPr>
      </w:pPr>
      <w:r w:rsidRPr="00822678">
        <w:rPr>
          <w:rFonts w:ascii="Arial" w:hAnsi="Arial" w:cs="Arial"/>
          <w:b/>
        </w:rPr>
        <w:t xml:space="preserve">Zakres </w:t>
      </w:r>
    </w:p>
    <w:p w:rsidR="00822678" w:rsidRPr="00822678" w:rsidRDefault="00822678" w:rsidP="00BC29F9">
      <w:pPr>
        <w:pStyle w:val="E-1"/>
        <w:jc w:val="both"/>
        <w:rPr>
          <w:rFonts w:ascii="Arial" w:hAnsi="Arial" w:cs="Arial"/>
        </w:rPr>
      </w:pPr>
      <w:r w:rsidRPr="00822678">
        <w:rPr>
          <w:rFonts w:ascii="Arial" w:hAnsi="Arial" w:cs="Arial"/>
        </w:rPr>
        <w:t xml:space="preserve">Niniejszymi minimalnymi wymaganiami jakościowymi objęto wymagania, metody badań oraz warunki przechowywania i pakowania makaronu - </w:t>
      </w:r>
      <w:proofErr w:type="spellStart"/>
      <w:r w:rsidRPr="00822678">
        <w:rPr>
          <w:rFonts w:ascii="Arial" w:hAnsi="Arial" w:cs="Arial"/>
        </w:rPr>
        <w:t>lasagne</w:t>
      </w:r>
      <w:proofErr w:type="spellEnd"/>
      <w:r w:rsidRPr="00822678">
        <w:rPr>
          <w:rFonts w:ascii="Arial" w:hAnsi="Arial" w:cs="Arial"/>
        </w:rPr>
        <w:t>.</w:t>
      </w:r>
    </w:p>
    <w:p w:rsidR="00822678" w:rsidRPr="00822678" w:rsidRDefault="00822678" w:rsidP="00BC29F9">
      <w:pPr>
        <w:pStyle w:val="E-1"/>
        <w:jc w:val="both"/>
        <w:rPr>
          <w:rFonts w:ascii="Arial" w:hAnsi="Arial" w:cs="Arial"/>
        </w:rPr>
      </w:pPr>
    </w:p>
    <w:p w:rsidR="00822678" w:rsidRPr="00822678" w:rsidRDefault="00822678" w:rsidP="00BC29F9">
      <w:pPr>
        <w:pStyle w:val="E-1"/>
        <w:jc w:val="both"/>
        <w:rPr>
          <w:rFonts w:ascii="Arial" w:hAnsi="Arial" w:cs="Arial"/>
        </w:rPr>
      </w:pPr>
      <w:r w:rsidRPr="00822678">
        <w:rPr>
          <w:rFonts w:ascii="Arial" w:hAnsi="Arial" w:cs="Arial"/>
        </w:rPr>
        <w:t>Postanowienia minimalnych wymagań jakościowych wykorzystywane są podczas produkcji i obrotu handlowego makaronu-</w:t>
      </w:r>
      <w:proofErr w:type="spellStart"/>
      <w:r w:rsidRPr="00822678">
        <w:rPr>
          <w:rFonts w:ascii="Arial" w:hAnsi="Arial" w:cs="Arial"/>
        </w:rPr>
        <w:t>lasagne</w:t>
      </w:r>
      <w:proofErr w:type="spellEnd"/>
      <w:r w:rsidRPr="00822678">
        <w:rPr>
          <w:rFonts w:ascii="Arial" w:hAnsi="Arial" w:cs="Arial"/>
        </w:rPr>
        <w:t xml:space="preserve"> przeznaczonego dla odbiorcy.</w:t>
      </w:r>
    </w:p>
    <w:p w:rsidR="00822678" w:rsidRPr="00822678" w:rsidRDefault="00822678" w:rsidP="00BC29F9">
      <w:pPr>
        <w:pStyle w:val="E-1"/>
        <w:rPr>
          <w:rFonts w:ascii="Arial" w:hAnsi="Arial" w:cs="Arial"/>
          <w:b/>
          <w:bCs/>
        </w:rPr>
      </w:pPr>
      <w:r w:rsidRPr="00822678">
        <w:rPr>
          <w:rFonts w:ascii="Arial" w:hAnsi="Arial" w:cs="Arial"/>
          <w:b/>
          <w:bCs/>
        </w:rPr>
        <w:t>1.2 Dokumenty powołane</w:t>
      </w:r>
    </w:p>
    <w:p w:rsidR="00822678" w:rsidRPr="00822678" w:rsidRDefault="00822678" w:rsidP="00BC29F9">
      <w:pPr>
        <w:pStyle w:val="E-1"/>
        <w:jc w:val="both"/>
        <w:rPr>
          <w:rFonts w:ascii="Arial" w:hAnsi="Arial" w:cs="Arial"/>
          <w:bCs/>
        </w:rPr>
      </w:pPr>
      <w:r w:rsidRPr="00822678">
        <w:rPr>
          <w:rFonts w:ascii="Arial" w:hAnsi="Arial" w:cs="Arial"/>
          <w:bCs/>
        </w:rPr>
        <w:t>Do stosowania niniejszego dokumentu są niezbędne podane niżej dokumenty powołane. Stosuje się ostatnie aktualne wydanie dokumentu powołanego (łącznie ze zmianami):</w:t>
      </w:r>
    </w:p>
    <w:p w:rsidR="00822678" w:rsidRPr="00822678" w:rsidRDefault="00822678" w:rsidP="0041490E">
      <w:pPr>
        <w:pStyle w:val="E-1"/>
        <w:numPr>
          <w:ilvl w:val="0"/>
          <w:numId w:val="36"/>
        </w:numPr>
        <w:tabs>
          <w:tab w:val="clear" w:pos="1440"/>
        </w:tabs>
        <w:ind w:left="360"/>
        <w:jc w:val="both"/>
        <w:rPr>
          <w:rFonts w:ascii="Arial" w:hAnsi="Arial" w:cs="Arial"/>
          <w:bCs/>
        </w:rPr>
      </w:pPr>
      <w:r w:rsidRPr="00822678">
        <w:rPr>
          <w:rFonts w:ascii="Arial" w:hAnsi="Arial" w:cs="Arial"/>
          <w:bCs/>
        </w:rPr>
        <w:t>PN-A-74130 Makaron – Pobieranie próbek i metody badań</w:t>
      </w:r>
    </w:p>
    <w:p w:rsidR="00822678" w:rsidRDefault="00822678" w:rsidP="0041490E">
      <w:pPr>
        <w:widowControl w:val="0"/>
        <w:numPr>
          <w:ilvl w:val="1"/>
          <w:numId w:val="7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822678" w:rsidRDefault="00822678" w:rsidP="00BC29F9">
      <w:pPr>
        <w:spacing w:after="0" w:line="240" w:lineRule="auto"/>
        <w:jc w:val="both"/>
        <w:rPr>
          <w:rFonts w:ascii="Arial" w:hAnsi="Arial" w:cs="Arial"/>
          <w:b/>
          <w:bCs/>
          <w:sz w:val="20"/>
          <w:szCs w:val="20"/>
        </w:rPr>
      </w:pPr>
      <w:r>
        <w:rPr>
          <w:rFonts w:ascii="Arial" w:hAnsi="Arial" w:cs="Arial"/>
          <w:b/>
          <w:bCs/>
          <w:sz w:val="20"/>
          <w:szCs w:val="20"/>
        </w:rPr>
        <w:t xml:space="preserve">Makaron - </w:t>
      </w:r>
      <w:proofErr w:type="spellStart"/>
      <w:r>
        <w:rPr>
          <w:rFonts w:ascii="Arial" w:hAnsi="Arial" w:cs="Arial"/>
          <w:b/>
          <w:bCs/>
          <w:sz w:val="20"/>
          <w:szCs w:val="20"/>
        </w:rPr>
        <w:t>lasagne</w:t>
      </w:r>
      <w:proofErr w:type="spellEnd"/>
    </w:p>
    <w:p w:rsidR="00822678" w:rsidRPr="00C660D2" w:rsidRDefault="00822678"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surowców pochodzących z przemiału ziarna pszenicy </w:t>
      </w:r>
      <w:proofErr w:type="spellStart"/>
      <w:r>
        <w:rPr>
          <w:rFonts w:ascii="Arial" w:hAnsi="Arial" w:cs="Arial"/>
          <w:bCs/>
          <w:sz w:val="20"/>
          <w:szCs w:val="20"/>
        </w:rPr>
        <w:t>durum</w:t>
      </w:r>
      <w:proofErr w:type="spellEnd"/>
      <w:r>
        <w:rPr>
          <w:rFonts w:ascii="Arial" w:hAnsi="Arial" w:cs="Arial"/>
          <w:bCs/>
          <w:sz w:val="20"/>
          <w:szCs w:val="20"/>
        </w:rPr>
        <w:t>, odpowiednio uformowany i wysuszony</w:t>
      </w:r>
    </w:p>
    <w:p w:rsidR="00822678" w:rsidRPr="00822678" w:rsidRDefault="00822678" w:rsidP="00BC29F9">
      <w:pPr>
        <w:pStyle w:val="Edward"/>
        <w:jc w:val="both"/>
        <w:rPr>
          <w:rFonts w:ascii="Arial" w:hAnsi="Arial" w:cs="Arial"/>
          <w:b/>
          <w:bCs/>
        </w:rPr>
      </w:pPr>
      <w:r w:rsidRPr="00822678">
        <w:rPr>
          <w:rFonts w:ascii="Arial" w:hAnsi="Arial" w:cs="Arial"/>
          <w:b/>
          <w:bCs/>
        </w:rPr>
        <w:t>2 Wymagania</w:t>
      </w:r>
    </w:p>
    <w:p w:rsidR="00822678" w:rsidRDefault="00822678" w:rsidP="00BC29F9">
      <w:pPr>
        <w:pStyle w:val="Nagwek11"/>
        <w:spacing w:before="0" w:after="0"/>
        <w:rPr>
          <w:bCs w:val="0"/>
        </w:rPr>
      </w:pPr>
      <w:r>
        <w:rPr>
          <w:bCs w:val="0"/>
        </w:rPr>
        <w:t>2.1 Wymagania ogólne</w:t>
      </w:r>
    </w:p>
    <w:p w:rsidR="00822678" w:rsidRDefault="00822678" w:rsidP="00BC29F9">
      <w:pPr>
        <w:pStyle w:val="Nagwek11"/>
        <w:spacing w:before="0" w:after="0"/>
        <w:rPr>
          <w:b w:val="0"/>
          <w:bCs w:val="0"/>
        </w:rPr>
      </w:pPr>
      <w:r>
        <w:rPr>
          <w:b w:val="0"/>
          <w:bCs w:val="0"/>
        </w:rPr>
        <w:t>Produkt powinien spełniać wymagania aktualnie obowiązującego prawa żywnościowego.</w:t>
      </w:r>
    </w:p>
    <w:p w:rsidR="00822678" w:rsidRPr="00133CB7" w:rsidRDefault="00822678" w:rsidP="00BC29F9">
      <w:pPr>
        <w:pStyle w:val="Nagwek11"/>
        <w:spacing w:before="0" w:after="0"/>
        <w:rPr>
          <w:bCs w:val="0"/>
        </w:rPr>
      </w:pPr>
      <w:r>
        <w:rPr>
          <w:bCs w:val="0"/>
        </w:rPr>
        <w:t xml:space="preserve">2.2 </w:t>
      </w:r>
      <w:r w:rsidRPr="00133CB7">
        <w:rPr>
          <w:bCs w:val="0"/>
        </w:rPr>
        <w:t>Wymagania organoleptyczne</w:t>
      </w:r>
    </w:p>
    <w:p w:rsidR="00822678" w:rsidRPr="005D0EB9" w:rsidRDefault="0082267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22678" w:rsidRPr="00114CBB" w:rsidRDefault="00822678"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43"/>
        <w:gridCol w:w="5528"/>
        <w:gridCol w:w="1958"/>
      </w:tblGrid>
      <w:tr w:rsidR="00822678" w:rsidRPr="002C3EC8" w:rsidTr="00540B14">
        <w:trPr>
          <w:trHeight w:val="450"/>
          <w:jc w:val="center"/>
        </w:trPr>
        <w:tc>
          <w:tcPr>
            <w:tcW w:w="0" w:type="auto"/>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843"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822678" w:rsidRPr="00E21E5A" w:rsidRDefault="00822678"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1958"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22678" w:rsidRPr="002C3EC8" w:rsidTr="00822678">
        <w:trPr>
          <w:cantSplit/>
          <w:trHeight w:val="319"/>
          <w:jc w:val="center"/>
        </w:trPr>
        <w:tc>
          <w:tcPr>
            <w:tcW w:w="8739" w:type="dxa"/>
            <w:gridSpan w:val="4"/>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843"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528" w:type="dxa"/>
            <w:tcBorders>
              <w:bottom w:val="single" w:sz="6" w:space="0" w:color="auto"/>
            </w:tcBorders>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Makaron w postaci dużych, prostokątnych płatów o wyrównanym kształcie i wielkości,  jednolitej, wyrównanej barwie, dopuszczalne sporadyczne niewielkie zniekształcenia, uszkodzenia mechaniczne,  sporadyczne pęknięcia na powierzchni  i nieliczne pstrociny</w:t>
            </w:r>
          </w:p>
        </w:tc>
        <w:tc>
          <w:tcPr>
            <w:tcW w:w="1958" w:type="dxa"/>
            <w:vMerge w:val="restart"/>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822678" w:rsidRPr="002C3EC8" w:rsidTr="00540B14">
        <w:trPr>
          <w:cantSplit/>
          <w:trHeight w:val="458"/>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843"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528" w:type="dxa"/>
            <w:tcBorders>
              <w:bottom w:val="single" w:sz="6" w:space="0" w:color="auto"/>
            </w:tcBorders>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zapach stęchlizny, pleśni, i inny obcy</w:t>
            </w:r>
          </w:p>
        </w:tc>
        <w:tc>
          <w:tcPr>
            <w:tcW w:w="1958" w:type="dxa"/>
            <w:vMerge/>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p>
        </w:tc>
      </w:tr>
      <w:tr w:rsidR="00822678" w:rsidRPr="002C3EC8" w:rsidTr="00822678">
        <w:trPr>
          <w:cantSplit/>
          <w:trHeight w:val="264"/>
          <w:jc w:val="center"/>
        </w:trPr>
        <w:tc>
          <w:tcPr>
            <w:tcW w:w="8739" w:type="dxa"/>
            <w:gridSpan w:val="4"/>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843"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528" w:type="dxa"/>
            <w:tcBorders>
              <w:bottom w:val="single" w:sz="6" w:space="0" w:color="auto"/>
            </w:tcBorders>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1958" w:type="dxa"/>
            <w:vMerge w:val="restart"/>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p>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p w:rsidR="00822678" w:rsidRPr="002C3EC8" w:rsidRDefault="00822678" w:rsidP="00BC29F9">
            <w:pPr>
              <w:autoSpaceDE w:val="0"/>
              <w:autoSpaceDN w:val="0"/>
              <w:adjustRightInd w:val="0"/>
              <w:spacing w:after="0" w:line="240" w:lineRule="auto"/>
              <w:rPr>
                <w:rFonts w:ascii="Arial" w:hAnsi="Arial" w:cs="Arial"/>
                <w:sz w:val="18"/>
                <w:szCs w:val="18"/>
              </w:rPr>
            </w:pPr>
          </w:p>
        </w:tc>
      </w:tr>
      <w:tr w:rsidR="00822678" w:rsidRPr="002C3EC8" w:rsidTr="00540B14">
        <w:trPr>
          <w:cantSplit/>
          <w:trHeight w:val="90"/>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843"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Borders>
              <w:top w:val="single" w:sz="6" w:space="0" w:color="auto"/>
            </w:tcBorders>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kwaśny i inny obcy</w:t>
            </w:r>
          </w:p>
        </w:tc>
        <w:tc>
          <w:tcPr>
            <w:tcW w:w="1958" w:type="dxa"/>
            <w:vMerge/>
            <w:vAlign w:val="center"/>
          </w:tcPr>
          <w:p w:rsidR="00822678" w:rsidRPr="002C3EC8" w:rsidRDefault="00822678" w:rsidP="00BC29F9">
            <w:pPr>
              <w:spacing w:after="0" w:line="240" w:lineRule="auto"/>
              <w:rPr>
                <w:rFonts w:ascii="Arial" w:hAnsi="Arial" w:cs="Arial"/>
                <w:sz w:val="18"/>
                <w:szCs w:val="18"/>
              </w:rPr>
            </w:pPr>
          </w:p>
        </w:tc>
      </w:tr>
    </w:tbl>
    <w:p w:rsidR="00822678" w:rsidRDefault="00822678" w:rsidP="00BC29F9">
      <w:pPr>
        <w:pStyle w:val="Nagwek11"/>
        <w:spacing w:before="0" w:after="0"/>
        <w:rPr>
          <w:bCs w:val="0"/>
        </w:rPr>
      </w:pPr>
      <w:r>
        <w:rPr>
          <w:bCs w:val="0"/>
        </w:rPr>
        <w:t>2.3 Wymagania fizykochemiczne</w:t>
      </w:r>
    </w:p>
    <w:p w:rsidR="00822678" w:rsidRPr="005D0EB9" w:rsidRDefault="0082267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822678" w:rsidRPr="00114CBB" w:rsidRDefault="00822678"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78"/>
        <w:gridCol w:w="2611"/>
        <w:gridCol w:w="2040"/>
      </w:tblGrid>
      <w:tr w:rsidR="00822678" w:rsidRPr="002C3EC8" w:rsidTr="00540B14">
        <w:trPr>
          <w:trHeight w:val="450"/>
          <w:jc w:val="center"/>
        </w:trPr>
        <w:tc>
          <w:tcPr>
            <w:tcW w:w="0" w:type="auto"/>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78"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611" w:type="dxa"/>
            <w:vAlign w:val="center"/>
          </w:tcPr>
          <w:p w:rsidR="00822678" w:rsidRPr="00E21E5A" w:rsidRDefault="00822678"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611" w:type="dxa"/>
            <w:tcBorders>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040" w:type="dxa"/>
            <w:vMerge w:val="restart"/>
            <w:vAlign w:val="center"/>
          </w:tcPr>
          <w:p w:rsidR="00822678" w:rsidRPr="005C1729" w:rsidRDefault="00822678" w:rsidP="00BC29F9">
            <w:pPr>
              <w:autoSpaceDE w:val="0"/>
              <w:autoSpaceDN w:val="0"/>
              <w:adjustRightInd w:val="0"/>
              <w:spacing w:after="0" w:line="240" w:lineRule="auto"/>
              <w:jc w:val="center"/>
              <w:rPr>
                <w:rFonts w:ascii="Arial" w:hAnsi="Arial" w:cs="Arial"/>
                <w:sz w:val="18"/>
                <w:szCs w:val="18"/>
              </w:rPr>
            </w:pPr>
          </w:p>
          <w:p w:rsidR="00822678" w:rsidRPr="00707FC6" w:rsidRDefault="00822678" w:rsidP="00BC29F9">
            <w:pPr>
              <w:spacing w:after="0" w:line="240" w:lineRule="auto"/>
              <w:jc w:val="center"/>
              <w:rPr>
                <w:rFonts w:ascii="Arial" w:hAnsi="Arial" w:cs="Arial"/>
                <w:sz w:val="18"/>
                <w:szCs w:val="18"/>
              </w:rPr>
            </w:pPr>
            <w:r>
              <w:rPr>
                <w:rFonts w:ascii="Arial" w:hAnsi="Arial" w:cs="Arial"/>
                <w:sz w:val="18"/>
                <w:szCs w:val="18"/>
              </w:rPr>
              <w:t>PN-A-74130</w:t>
            </w:r>
          </w:p>
          <w:p w:rsidR="00822678" w:rsidRPr="005C1729"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roztworze HCl, %(m/m) nie więcej niż</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822678" w:rsidRPr="00FF004D"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678"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wielkości, zdeformowanego, z uszkodzeniami mechanicznymi  przed ugotowaniem, %(m/m), nie więcej niż</w:t>
            </w:r>
          </w:p>
        </w:tc>
        <w:tc>
          <w:tcPr>
            <w:tcW w:w="2611" w:type="dxa"/>
            <w:tcBorders>
              <w:top w:val="single" w:sz="6" w:space="0" w:color="auto"/>
              <w:bottom w:val="single" w:sz="6" w:space="0" w:color="auto"/>
            </w:tcBorders>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20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20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78"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611" w:type="dxa"/>
            <w:tcBorders>
              <w:top w:val="single" w:sz="6" w:space="0" w:color="auto"/>
              <w:bottom w:val="single" w:sz="6" w:space="0" w:color="auto"/>
            </w:tcBorders>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2C3EC8" w:rsidRDefault="00822678" w:rsidP="00BC29F9">
            <w:pPr>
              <w:spacing w:after="0" w:line="240" w:lineRule="auto"/>
              <w:rPr>
                <w:rFonts w:ascii="Arial" w:hAnsi="Arial" w:cs="Arial"/>
                <w:sz w:val="18"/>
                <w:szCs w:val="18"/>
              </w:rPr>
            </w:pPr>
          </w:p>
        </w:tc>
      </w:tr>
    </w:tbl>
    <w:p w:rsidR="00822678" w:rsidRDefault="00822678"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w:t>
      </w:r>
      <w:r>
        <w:rPr>
          <w:b w:val="0"/>
          <w:bCs w:val="0"/>
          <w:szCs w:val="20"/>
        </w:rPr>
        <w:t>z aktualnie obowiązującym prawem.</w:t>
      </w:r>
    </w:p>
    <w:p w:rsidR="00822678" w:rsidRPr="006A188C" w:rsidRDefault="00822678" w:rsidP="00BC29F9">
      <w:pPr>
        <w:pStyle w:val="Nagwek11"/>
        <w:spacing w:before="0" w:after="0"/>
        <w:rPr>
          <w:bCs w:val="0"/>
        </w:rPr>
      </w:pPr>
      <w:r>
        <w:rPr>
          <w:bCs w:val="0"/>
        </w:rPr>
        <w:t>2.4</w:t>
      </w:r>
      <w:r w:rsidRPr="00133CB7">
        <w:rPr>
          <w:bCs w:val="0"/>
        </w:rPr>
        <w:t xml:space="preserve"> Wymagania mikrobiologiczne</w:t>
      </w:r>
    </w:p>
    <w:p w:rsidR="00822678" w:rsidRPr="006A188C" w:rsidRDefault="00822678"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822678" w:rsidRPr="00C660D2" w:rsidRDefault="00822678"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822678" w:rsidRPr="0034180F" w:rsidRDefault="00822678" w:rsidP="00BC29F9">
      <w:pPr>
        <w:pStyle w:val="Nagwek11"/>
        <w:spacing w:before="0" w:after="0"/>
      </w:pPr>
      <w:r>
        <w:t xml:space="preserve">3 </w:t>
      </w:r>
      <w:r w:rsidRPr="0034180F">
        <w:t>Trwałość</w:t>
      </w:r>
    </w:p>
    <w:p w:rsidR="00822678" w:rsidRDefault="00822678"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od daty dostawy do magazynu odbi</w:t>
      </w:r>
      <w:r>
        <w:rPr>
          <w:rFonts w:ascii="Arial" w:hAnsi="Arial" w:cs="Arial"/>
          <w:sz w:val="20"/>
          <w:szCs w:val="20"/>
        </w:rPr>
        <w:t>orcy.</w:t>
      </w:r>
    </w:p>
    <w:p w:rsidR="00822678" w:rsidRPr="00822678" w:rsidRDefault="00822678" w:rsidP="00BC29F9">
      <w:pPr>
        <w:pStyle w:val="E-1"/>
        <w:jc w:val="both"/>
        <w:rPr>
          <w:rFonts w:ascii="Arial" w:hAnsi="Arial" w:cs="Arial"/>
          <w:b/>
        </w:rPr>
      </w:pPr>
      <w:r w:rsidRPr="00822678">
        <w:rPr>
          <w:rFonts w:ascii="Arial" w:hAnsi="Arial" w:cs="Arial"/>
          <w:b/>
          <w:szCs w:val="16"/>
        </w:rPr>
        <w:t>4</w:t>
      </w:r>
      <w:r w:rsidRPr="00822678">
        <w:rPr>
          <w:rFonts w:ascii="Arial" w:hAnsi="Arial" w:cs="Arial"/>
          <w:b/>
          <w:color w:val="FF0000"/>
          <w:szCs w:val="16"/>
        </w:rPr>
        <w:t xml:space="preserve"> </w:t>
      </w:r>
      <w:r w:rsidRPr="00822678">
        <w:rPr>
          <w:rFonts w:ascii="Arial" w:hAnsi="Arial" w:cs="Arial"/>
          <w:b/>
        </w:rPr>
        <w:t>Masa netto</w:t>
      </w:r>
    </w:p>
    <w:p w:rsidR="00822678" w:rsidRDefault="0082267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22678" w:rsidRPr="005D0EB9" w:rsidRDefault="00822678"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822678" w:rsidRPr="00822678" w:rsidRDefault="00822678" w:rsidP="00BC29F9">
      <w:pPr>
        <w:pStyle w:val="E-1"/>
        <w:jc w:val="both"/>
        <w:rPr>
          <w:rFonts w:ascii="Arial" w:hAnsi="Arial" w:cs="Arial"/>
        </w:rPr>
      </w:pPr>
      <w:r w:rsidRPr="00822678">
        <w:rPr>
          <w:rFonts w:ascii="Arial" w:hAnsi="Arial" w:cs="Arial"/>
          <w:b/>
        </w:rPr>
        <w:t>5 Metody badań</w:t>
      </w:r>
    </w:p>
    <w:p w:rsidR="00822678" w:rsidRPr="00822678" w:rsidRDefault="00822678" w:rsidP="00BC29F9">
      <w:pPr>
        <w:pStyle w:val="E-1"/>
        <w:jc w:val="both"/>
        <w:rPr>
          <w:rFonts w:ascii="Arial" w:hAnsi="Arial" w:cs="Arial"/>
          <w:b/>
        </w:rPr>
      </w:pPr>
      <w:r w:rsidRPr="00822678">
        <w:rPr>
          <w:rFonts w:ascii="Arial" w:hAnsi="Arial" w:cs="Arial"/>
          <w:b/>
        </w:rPr>
        <w:t>5.1 Sprawdzenie znakowania i stanu opakowań</w:t>
      </w:r>
    </w:p>
    <w:p w:rsidR="00822678" w:rsidRPr="00822678" w:rsidRDefault="00822678" w:rsidP="00BC29F9">
      <w:pPr>
        <w:pStyle w:val="E-1"/>
        <w:jc w:val="both"/>
        <w:rPr>
          <w:rFonts w:ascii="Arial" w:hAnsi="Arial" w:cs="Arial"/>
        </w:rPr>
      </w:pPr>
      <w:r w:rsidRPr="00822678">
        <w:rPr>
          <w:rFonts w:ascii="Arial" w:hAnsi="Arial" w:cs="Arial"/>
        </w:rPr>
        <w:t>Wykonać metodą wizualną na zgodność z pkt. 6.1 i 6.2.</w:t>
      </w:r>
    </w:p>
    <w:p w:rsidR="00822678" w:rsidRPr="00822678" w:rsidRDefault="00822678" w:rsidP="00BC29F9">
      <w:pPr>
        <w:pStyle w:val="E-1"/>
        <w:jc w:val="both"/>
        <w:rPr>
          <w:rFonts w:ascii="Arial" w:hAnsi="Arial" w:cs="Arial"/>
          <w:b/>
        </w:rPr>
      </w:pPr>
      <w:r w:rsidRPr="00822678">
        <w:rPr>
          <w:rFonts w:ascii="Arial" w:hAnsi="Arial" w:cs="Arial"/>
          <w:b/>
        </w:rPr>
        <w:t>5.2 Oznaczanie cech organoleptycznych</w:t>
      </w:r>
    </w:p>
    <w:p w:rsidR="00822678" w:rsidRPr="00822678" w:rsidRDefault="00822678" w:rsidP="00BC29F9">
      <w:pPr>
        <w:pStyle w:val="E-1"/>
        <w:jc w:val="both"/>
        <w:rPr>
          <w:rFonts w:ascii="Arial" w:hAnsi="Arial" w:cs="Arial"/>
        </w:rPr>
      </w:pPr>
      <w:r w:rsidRPr="00822678">
        <w:rPr>
          <w:rFonts w:ascii="Arial" w:hAnsi="Arial" w:cs="Arial"/>
        </w:rPr>
        <w:t>Według norm podanych w Tablicy 1.</w:t>
      </w:r>
    </w:p>
    <w:p w:rsidR="00822678" w:rsidRPr="00822678" w:rsidRDefault="00822678" w:rsidP="00BC29F9">
      <w:pPr>
        <w:pStyle w:val="E-1"/>
        <w:jc w:val="both"/>
        <w:rPr>
          <w:rFonts w:ascii="Arial" w:hAnsi="Arial" w:cs="Arial"/>
          <w:b/>
        </w:rPr>
      </w:pPr>
      <w:r w:rsidRPr="00822678">
        <w:rPr>
          <w:rFonts w:ascii="Arial" w:hAnsi="Arial" w:cs="Arial"/>
          <w:b/>
        </w:rPr>
        <w:t>5.3 Oznaczanie cech fizykochemicznych</w:t>
      </w:r>
    </w:p>
    <w:p w:rsidR="00822678" w:rsidRPr="00822678" w:rsidRDefault="00822678" w:rsidP="00BC29F9">
      <w:pPr>
        <w:pStyle w:val="E-1"/>
        <w:rPr>
          <w:rFonts w:ascii="Arial" w:hAnsi="Arial" w:cs="Arial"/>
        </w:rPr>
      </w:pPr>
      <w:r w:rsidRPr="00822678">
        <w:rPr>
          <w:rFonts w:ascii="Arial" w:hAnsi="Arial" w:cs="Arial"/>
        </w:rPr>
        <w:t>Według norm podanych w Tablicy 2.</w:t>
      </w:r>
    </w:p>
    <w:p w:rsidR="00822678" w:rsidRPr="00822678" w:rsidRDefault="00822678" w:rsidP="00BC29F9">
      <w:pPr>
        <w:pStyle w:val="E-1"/>
        <w:rPr>
          <w:rFonts w:ascii="Arial" w:hAnsi="Arial" w:cs="Arial"/>
        </w:rPr>
      </w:pPr>
      <w:r w:rsidRPr="00822678">
        <w:rPr>
          <w:rFonts w:ascii="Arial" w:hAnsi="Arial" w:cs="Arial"/>
          <w:b/>
        </w:rPr>
        <w:t xml:space="preserve">6 Pakowanie, znakowanie, przechowywanie </w:t>
      </w:r>
    </w:p>
    <w:p w:rsidR="00822678" w:rsidRPr="00822678" w:rsidRDefault="00822678" w:rsidP="00BC29F9">
      <w:pPr>
        <w:pStyle w:val="E-1"/>
        <w:rPr>
          <w:rFonts w:ascii="Arial" w:hAnsi="Arial" w:cs="Arial"/>
          <w:b/>
        </w:rPr>
      </w:pPr>
      <w:r w:rsidRPr="00822678">
        <w:rPr>
          <w:rFonts w:ascii="Arial" w:hAnsi="Arial" w:cs="Arial"/>
          <w:b/>
        </w:rPr>
        <w:t>6.1 Pakowanie</w:t>
      </w:r>
    </w:p>
    <w:p w:rsidR="00822678" w:rsidRPr="00822678" w:rsidRDefault="00822678" w:rsidP="00BC29F9">
      <w:pPr>
        <w:pStyle w:val="E-1"/>
        <w:rPr>
          <w:rFonts w:ascii="Arial" w:hAnsi="Arial" w:cs="Arial"/>
          <w:b/>
        </w:rPr>
      </w:pPr>
      <w:r w:rsidRPr="00822678">
        <w:rPr>
          <w:rFonts w:ascii="Arial" w:hAnsi="Arial" w:cs="Arial"/>
          <w:b/>
        </w:rPr>
        <w:t>6.1.1 Opakowanie jednostkowe</w:t>
      </w:r>
    </w:p>
    <w:p w:rsidR="00822678" w:rsidRPr="005D0EB9" w:rsidRDefault="00822678" w:rsidP="00BC29F9">
      <w:pPr>
        <w:spacing w:after="0" w:line="240" w:lineRule="auto"/>
        <w:jc w:val="both"/>
        <w:rPr>
          <w:rFonts w:ascii="Arial" w:hAnsi="Arial" w:cs="Arial"/>
          <w:sz w:val="20"/>
        </w:rPr>
      </w:pPr>
      <w:r w:rsidRPr="005D0EB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22678" w:rsidRPr="005D0EB9" w:rsidRDefault="00822678" w:rsidP="00BC29F9">
      <w:pPr>
        <w:spacing w:after="0" w:line="240" w:lineRule="auto"/>
        <w:jc w:val="both"/>
        <w:rPr>
          <w:rFonts w:ascii="Arial" w:hAnsi="Arial" w:cs="Arial"/>
          <w:sz w:val="20"/>
        </w:rPr>
      </w:pPr>
      <w:r w:rsidRPr="005D0EB9">
        <w:rPr>
          <w:rFonts w:ascii="Arial" w:hAnsi="Arial" w:cs="Arial"/>
          <w:sz w:val="20"/>
        </w:rPr>
        <w:t>Opakowania powinny być wykonane z materiałów opakowaniowych przeznaczonych do kontaktu z żywnością.</w:t>
      </w:r>
    </w:p>
    <w:p w:rsidR="00822678" w:rsidRPr="00C12DD5" w:rsidRDefault="00822678" w:rsidP="00BC29F9">
      <w:pPr>
        <w:overflowPunct w:val="0"/>
        <w:autoSpaceDE w:val="0"/>
        <w:autoSpaceDN w:val="0"/>
        <w:adjustRightInd w:val="0"/>
        <w:spacing w:after="0" w:line="240" w:lineRule="auto"/>
        <w:textAlignment w:val="baseline"/>
        <w:rPr>
          <w:rFonts w:ascii="Arial" w:hAnsi="Arial" w:cs="Arial"/>
          <w:sz w:val="20"/>
          <w:szCs w:val="20"/>
        </w:rPr>
      </w:pPr>
      <w:r w:rsidRPr="005D0EB9">
        <w:rPr>
          <w:rFonts w:ascii="Arial" w:hAnsi="Arial" w:cs="Arial"/>
          <w:sz w:val="20"/>
          <w:szCs w:val="20"/>
        </w:rPr>
        <w:t>Nie dopuszcza się stosowania opakowań zastępczych oraz umies</w:t>
      </w:r>
      <w:r>
        <w:rPr>
          <w:rFonts w:ascii="Arial" w:hAnsi="Arial" w:cs="Arial"/>
          <w:sz w:val="20"/>
          <w:szCs w:val="20"/>
        </w:rPr>
        <w:t>zczania reklam na opakowaniach.</w:t>
      </w:r>
    </w:p>
    <w:p w:rsidR="00822678" w:rsidRDefault="00822678"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822678" w:rsidRPr="00822678" w:rsidRDefault="00822678" w:rsidP="00BC29F9">
      <w:pPr>
        <w:pStyle w:val="E-1"/>
        <w:rPr>
          <w:rFonts w:ascii="Arial" w:hAnsi="Arial" w:cs="Arial"/>
        </w:rPr>
      </w:pPr>
      <w:r w:rsidRPr="00822678">
        <w:rPr>
          <w:rFonts w:ascii="Arial" w:hAnsi="Arial" w:cs="Arial"/>
        </w:rPr>
        <w:t>Opakowania transportowe - pudła kartonowe do10 kg. Materiał  opakowaniowy dopuszczony do kontaktu z żywnością.</w:t>
      </w:r>
    </w:p>
    <w:p w:rsidR="00822678" w:rsidRPr="007D400A" w:rsidRDefault="00822678"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822678" w:rsidRPr="007D400A" w:rsidRDefault="00822678"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822678" w:rsidRPr="00822678" w:rsidRDefault="00822678" w:rsidP="00BC29F9">
      <w:pPr>
        <w:pStyle w:val="E-1"/>
        <w:rPr>
          <w:rFonts w:ascii="Arial" w:hAnsi="Arial" w:cs="Arial"/>
        </w:rPr>
      </w:pPr>
      <w:r w:rsidRPr="00822678">
        <w:rPr>
          <w:rFonts w:ascii="Arial" w:hAnsi="Arial" w:cs="Arial"/>
          <w:b/>
        </w:rPr>
        <w:t>6.2 Znakowanie</w:t>
      </w:r>
    </w:p>
    <w:p w:rsidR="00822678" w:rsidRPr="00822678" w:rsidRDefault="00822678" w:rsidP="00BC29F9">
      <w:pPr>
        <w:pStyle w:val="E-1"/>
        <w:textAlignment w:val="auto"/>
        <w:rPr>
          <w:rFonts w:ascii="Arial" w:hAnsi="Arial" w:cs="Arial"/>
        </w:rPr>
      </w:pPr>
      <w:r w:rsidRPr="00822678">
        <w:rPr>
          <w:rFonts w:ascii="Arial" w:hAnsi="Arial" w:cs="Arial"/>
        </w:rPr>
        <w:t>Zgodnie z aktualnie obowiązującym prawem.</w:t>
      </w:r>
    </w:p>
    <w:p w:rsidR="00822678" w:rsidRPr="00822678" w:rsidRDefault="00822678" w:rsidP="00BC29F9">
      <w:pPr>
        <w:pStyle w:val="E-1"/>
        <w:rPr>
          <w:rFonts w:ascii="Arial" w:hAnsi="Arial" w:cs="Arial"/>
          <w:b/>
        </w:rPr>
      </w:pPr>
      <w:r w:rsidRPr="00822678">
        <w:rPr>
          <w:rFonts w:ascii="Arial" w:hAnsi="Arial" w:cs="Arial"/>
          <w:b/>
        </w:rPr>
        <w:t>6.3 Przechowywanie</w:t>
      </w:r>
    </w:p>
    <w:p w:rsidR="00822678" w:rsidRPr="00822678" w:rsidRDefault="00822678" w:rsidP="00BC29F9">
      <w:pPr>
        <w:pStyle w:val="E-1"/>
        <w:rPr>
          <w:rFonts w:ascii="Arial" w:hAnsi="Arial" w:cs="Arial"/>
        </w:rPr>
      </w:pPr>
      <w:r w:rsidRPr="00822678">
        <w:rPr>
          <w:rFonts w:ascii="Arial" w:hAnsi="Arial" w:cs="Arial"/>
        </w:rPr>
        <w:t>Przechowywać zgodnie z zaleceniami producenta.</w:t>
      </w:r>
    </w:p>
    <w:p w:rsidR="00822678" w:rsidRPr="00822678" w:rsidRDefault="00822678" w:rsidP="00BC29F9">
      <w:pPr>
        <w:pStyle w:val="E-1"/>
        <w:rPr>
          <w:rFonts w:ascii="Arial" w:hAnsi="Arial" w:cs="Arial"/>
          <w:b/>
        </w:rPr>
      </w:pP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FB378E" w:rsidRDefault="00FB378E" w:rsidP="00BC29F9">
      <w:pPr>
        <w:spacing w:after="0" w:line="240" w:lineRule="auto"/>
        <w:rPr>
          <w:rFonts w:ascii="Verdana" w:hAnsi="Verdana" w:cs="Tahoma"/>
          <w:b/>
          <w:bCs/>
        </w:rPr>
      </w:pPr>
      <w:r>
        <w:rPr>
          <w:rFonts w:ascii="Verdana" w:hAnsi="Verdana" w:cs="Tahoma"/>
          <w:b/>
          <w:bCs/>
        </w:rPr>
        <w:br w:type="page"/>
      </w:r>
    </w:p>
    <w:p w:rsidR="00FB378E" w:rsidRDefault="00FB378E"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3</w:t>
      </w:r>
    </w:p>
    <w:p w:rsidR="00593D6C" w:rsidRDefault="00593D6C" w:rsidP="00BC29F9">
      <w:pPr>
        <w:spacing w:after="0" w:line="240" w:lineRule="auto"/>
        <w:jc w:val="both"/>
        <w:rPr>
          <w:rFonts w:ascii="Verdana" w:hAnsi="Verdana" w:cs="Tahoma"/>
          <w:b/>
          <w:bCs/>
        </w:rPr>
      </w:pPr>
    </w:p>
    <w:p w:rsidR="00FB378E" w:rsidRPr="00BA56F3" w:rsidRDefault="00FB378E" w:rsidP="00BC29F9">
      <w:pPr>
        <w:spacing w:after="0" w:line="240" w:lineRule="auto"/>
        <w:jc w:val="center"/>
        <w:rPr>
          <w:rFonts w:ascii="Arial" w:hAnsi="Arial" w:cs="Arial"/>
          <w:b/>
          <w:sz w:val="40"/>
          <w:szCs w:val="40"/>
        </w:rPr>
      </w:pPr>
      <w:r w:rsidRPr="00BA56F3">
        <w:rPr>
          <w:rFonts w:ascii="Arial" w:hAnsi="Arial" w:cs="Arial"/>
          <w:b/>
          <w:sz w:val="40"/>
          <w:szCs w:val="40"/>
        </w:rPr>
        <w:t>INSPEKTORAT WSPARCIA SIŁ ZBROJNYCH</w:t>
      </w:r>
    </w:p>
    <w:p w:rsidR="00FB378E" w:rsidRPr="00BA56F3" w:rsidRDefault="00FB378E" w:rsidP="00BC29F9">
      <w:pPr>
        <w:spacing w:after="0" w:line="240" w:lineRule="auto"/>
        <w:jc w:val="center"/>
        <w:rPr>
          <w:rFonts w:ascii="Arial" w:hAnsi="Arial" w:cs="Arial"/>
          <w:b/>
          <w:sz w:val="40"/>
          <w:szCs w:val="40"/>
        </w:rPr>
      </w:pPr>
      <w:r w:rsidRPr="00BA56F3">
        <w:rPr>
          <w:rFonts w:ascii="Arial" w:hAnsi="Arial" w:cs="Arial"/>
          <w:b/>
          <w:sz w:val="40"/>
          <w:szCs w:val="40"/>
        </w:rPr>
        <w:t>SZEFOSTWO SŁUŻBY ŻYWNOŚCIOWEJ</w:t>
      </w:r>
    </w:p>
    <w:p w:rsidR="00FB378E" w:rsidRPr="00BA56F3" w:rsidRDefault="00FB378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B378E" w:rsidRPr="00BA56F3" w:rsidRDefault="00FB378E" w:rsidP="00BC29F9">
      <w:pPr>
        <w:spacing w:after="0" w:line="240" w:lineRule="auto"/>
        <w:jc w:val="center"/>
        <w:rPr>
          <w:rFonts w:ascii="Arial" w:hAnsi="Arial" w:cs="Arial"/>
          <w:b/>
          <w:sz w:val="40"/>
          <w:szCs w:val="40"/>
        </w:rPr>
      </w:pPr>
    </w:p>
    <w:p w:rsidR="00FB378E" w:rsidRPr="00BA56F3" w:rsidRDefault="00FB378E" w:rsidP="00BC29F9">
      <w:pPr>
        <w:spacing w:after="0" w:line="240" w:lineRule="auto"/>
        <w:jc w:val="center"/>
        <w:rPr>
          <w:rFonts w:ascii="Arial" w:hAnsi="Arial" w:cs="Arial"/>
          <w:b/>
          <w:sz w:val="40"/>
          <w:szCs w:val="40"/>
        </w:rPr>
      </w:pPr>
      <w:r>
        <w:rPr>
          <w:rFonts w:ascii="Arial" w:hAnsi="Arial" w:cs="Arial"/>
          <w:b/>
          <w:sz w:val="40"/>
          <w:szCs w:val="40"/>
        </w:rPr>
        <w:t>MAKARON - ŁAZANKI</w:t>
      </w:r>
    </w:p>
    <w:p w:rsidR="00FB378E" w:rsidRPr="0034180F" w:rsidRDefault="00FB378E" w:rsidP="00BC29F9">
      <w:pPr>
        <w:spacing w:after="0" w:line="240" w:lineRule="auto"/>
        <w:ind w:left="2124" w:firstLine="708"/>
        <w:jc w:val="center"/>
        <w:rPr>
          <w:rFonts w:ascii="Arial" w:hAnsi="Arial" w:cs="Arial"/>
          <w:b/>
          <w:caps/>
        </w:rPr>
      </w:pPr>
    </w:p>
    <w:p w:rsidR="00FB378E" w:rsidRPr="00FB378E" w:rsidRDefault="00FB378E" w:rsidP="00BC29F9">
      <w:pPr>
        <w:pStyle w:val="E-1"/>
        <w:rPr>
          <w:rFonts w:ascii="Arial" w:hAnsi="Arial" w:cs="Arial"/>
          <w:b/>
        </w:rPr>
      </w:pPr>
    </w:p>
    <w:p w:rsidR="00FB378E" w:rsidRPr="00FB378E" w:rsidRDefault="00FB378E" w:rsidP="00BC29F9">
      <w:pPr>
        <w:pStyle w:val="E-1"/>
        <w:rPr>
          <w:rFonts w:ascii="Arial" w:hAnsi="Arial" w:cs="Arial"/>
          <w:b/>
          <w:i/>
          <w:sz w:val="22"/>
          <w:szCs w:val="22"/>
        </w:rPr>
      </w:pPr>
      <w:r w:rsidRPr="00FB378E">
        <w:rPr>
          <w:rFonts w:ascii="Arial" w:hAnsi="Arial" w:cs="Arial"/>
          <w:b/>
        </w:rPr>
        <w:tab/>
      </w:r>
      <w:r w:rsidRPr="00FB378E">
        <w:rPr>
          <w:rFonts w:ascii="Arial" w:hAnsi="Arial" w:cs="Arial"/>
          <w:b/>
        </w:rPr>
        <w:tab/>
      </w:r>
      <w:r w:rsidRPr="00FB378E">
        <w:rPr>
          <w:rFonts w:ascii="Arial" w:hAnsi="Arial" w:cs="Arial"/>
          <w:b/>
        </w:rPr>
        <w:tab/>
      </w:r>
      <w:r w:rsidRPr="00FB378E">
        <w:rPr>
          <w:rFonts w:ascii="Arial" w:hAnsi="Arial" w:cs="Arial"/>
          <w:b/>
          <w:i/>
          <w:sz w:val="22"/>
          <w:szCs w:val="22"/>
        </w:rPr>
        <w:t>opracował:</w:t>
      </w:r>
    </w:p>
    <w:p w:rsidR="00FB378E" w:rsidRPr="00FB378E" w:rsidRDefault="00FB378E" w:rsidP="00BC29F9">
      <w:pPr>
        <w:pStyle w:val="E-1"/>
        <w:rPr>
          <w:rFonts w:ascii="Arial" w:hAnsi="Arial" w:cs="Arial"/>
          <w:sz w:val="22"/>
          <w:szCs w:val="22"/>
        </w:rPr>
      </w:pPr>
      <w:r w:rsidRPr="00FB378E">
        <w:rPr>
          <w:rFonts w:ascii="Arial" w:hAnsi="Arial" w:cs="Arial"/>
          <w:b/>
          <w:sz w:val="22"/>
          <w:szCs w:val="22"/>
        </w:rPr>
        <w:tab/>
      </w:r>
      <w:r w:rsidRPr="00FB378E">
        <w:rPr>
          <w:rFonts w:ascii="Arial" w:hAnsi="Arial" w:cs="Arial"/>
          <w:b/>
          <w:sz w:val="22"/>
          <w:szCs w:val="22"/>
        </w:rPr>
        <w:tab/>
      </w:r>
      <w:r w:rsidRPr="00FB378E">
        <w:rPr>
          <w:rFonts w:ascii="Arial" w:hAnsi="Arial" w:cs="Arial"/>
          <w:b/>
          <w:sz w:val="22"/>
          <w:szCs w:val="22"/>
        </w:rPr>
        <w:tab/>
      </w:r>
      <w:r w:rsidRPr="00FB378E">
        <w:rPr>
          <w:rFonts w:ascii="Arial" w:hAnsi="Arial" w:cs="Arial"/>
          <w:sz w:val="22"/>
          <w:szCs w:val="22"/>
        </w:rPr>
        <w:t>Wojskowy Ośrodek Badawczo-Wdrożeniowy Służby Żywnościowej</w:t>
      </w:r>
    </w:p>
    <w:p w:rsidR="00FB378E" w:rsidRPr="00FB378E" w:rsidRDefault="00FB378E" w:rsidP="00BC29F9">
      <w:pPr>
        <w:pStyle w:val="E-1"/>
        <w:rPr>
          <w:rFonts w:ascii="Arial" w:hAnsi="Arial" w:cs="Arial"/>
          <w:sz w:val="22"/>
          <w:szCs w:val="22"/>
        </w:rPr>
      </w:pPr>
      <w:r w:rsidRPr="00FB378E">
        <w:rPr>
          <w:rFonts w:ascii="Arial" w:hAnsi="Arial" w:cs="Arial"/>
          <w:b/>
        </w:rPr>
        <w:tab/>
      </w:r>
      <w:r w:rsidRPr="00FB378E">
        <w:rPr>
          <w:rFonts w:ascii="Arial" w:hAnsi="Arial" w:cs="Arial"/>
          <w:b/>
        </w:rPr>
        <w:tab/>
      </w:r>
      <w:r w:rsidRPr="00FB378E">
        <w:rPr>
          <w:rFonts w:ascii="Arial" w:hAnsi="Arial" w:cs="Arial"/>
          <w:b/>
        </w:rPr>
        <w:tab/>
      </w:r>
      <w:r w:rsidRPr="00FB378E">
        <w:rPr>
          <w:rFonts w:ascii="Arial" w:hAnsi="Arial" w:cs="Arial"/>
          <w:sz w:val="22"/>
          <w:szCs w:val="22"/>
        </w:rPr>
        <w:t>04-470 Warszawa, ul. Marsa 112</w:t>
      </w:r>
    </w:p>
    <w:p w:rsidR="00FB378E" w:rsidRPr="00FB378E" w:rsidRDefault="00FB378E" w:rsidP="00BC29F9">
      <w:pPr>
        <w:pStyle w:val="E-1"/>
        <w:ind w:left="1416" w:firstLine="708"/>
        <w:rPr>
          <w:rFonts w:ascii="Arial" w:hAnsi="Arial" w:cs="Arial"/>
          <w:sz w:val="22"/>
          <w:szCs w:val="22"/>
        </w:rPr>
      </w:pPr>
      <w:r w:rsidRPr="00FB378E">
        <w:rPr>
          <w:rFonts w:ascii="Arial" w:hAnsi="Arial" w:cs="Arial"/>
          <w:sz w:val="22"/>
          <w:szCs w:val="22"/>
        </w:rPr>
        <w:t xml:space="preserve">tel. 261 815 139, fax. 261 815 336 </w:t>
      </w:r>
    </w:p>
    <w:p w:rsidR="00FB378E" w:rsidRPr="00FB378E" w:rsidRDefault="00FB378E" w:rsidP="00BC29F9">
      <w:pPr>
        <w:pStyle w:val="E-1"/>
        <w:rPr>
          <w:rFonts w:ascii="Arial" w:hAnsi="Arial" w:cs="Arial"/>
          <w:b/>
        </w:rPr>
      </w:pPr>
      <w:r w:rsidRPr="00FB378E">
        <w:rPr>
          <w:rFonts w:ascii="Arial" w:hAnsi="Arial" w:cs="Arial"/>
          <w:b/>
        </w:rPr>
        <w:t>1 Wstęp</w:t>
      </w:r>
    </w:p>
    <w:p w:rsidR="00FB378E" w:rsidRPr="00FB378E" w:rsidRDefault="00FB378E" w:rsidP="00BC29F9">
      <w:pPr>
        <w:pStyle w:val="E-1"/>
        <w:rPr>
          <w:rFonts w:ascii="Arial" w:hAnsi="Arial" w:cs="Arial"/>
        </w:rPr>
      </w:pPr>
      <w:r w:rsidRPr="00FB378E">
        <w:rPr>
          <w:rFonts w:ascii="Arial" w:hAnsi="Arial" w:cs="Arial"/>
          <w:b/>
        </w:rPr>
        <w:t xml:space="preserve">Zakres </w:t>
      </w:r>
    </w:p>
    <w:p w:rsidR="00FB378E" w:rsidRPr="00FB378E" w:rsidRDefault="00FB378E" w:rsidP="00BC29F9">
      <w:pPr>
        <w:pStyle w:val="E-1"/>
        <w:jc w:val="both"/>
        <w:rPr>
          <w:rFonts w:ascii="Arial" w:hAnsi="Arial" w:cs="Arial"/>
        </w:rPr>
      </w:pPr>
      <w:r w:rsidRPr="00FB378E">
        <w:rPr>
          <w:rFonts w:ascii="Arial" w:hAnsi="Arial" w:cs="Arial"/>
        </w:rPr>
        <w:t>Niniejszymi minimalnymi wymaganiami jakościowymi objęto wymagania, metody badań oraz warunki przechowywania i pakowania makaronu - łazanek.</w:t>
      </w:r>
    </w:p>
    <w:p w:rsidR="00FB378E" w:rsidRPr="00FB378E" w:rsidRDefault="00FB378E" w:rsidP="00BC29F9">
      <w:pPr>
        <w:pStyle w:val="E-1"/>
        <w:jc w:val="both"/>
        <w:rPr>
          <w:rFonts w:ascii="Arial" w:hAnsi="Arial" w:cs="Arial"/>
        </w:rPr>
      </w:pPr>
      <w:r w:rsidRPr="00FB378E">
        <w:rPr>
          <w:rFonts w:ascii="Arial" w:hAnsi="Arial" w:cs="Arial"/>
        </w:rPr>
        <w:t>Postanowienia minimalnych wymagań jakościowych wykorzystywane są podczas produkcji i obrotu handlowego makaronu-łazanek przeznaczonego dla odbiorcy.</w:t>
      </w:r>
    </w:p>
    <w:p w:rsidR="00FB378E" w:rsidRPr="00FB378E" w:rsidRDefault="00FB378E" w:rsidP="00BC29F9">
      <w:pPr>
        <w:pStyle w:val="E-1"/>
        <w:rPr>
          <w:rFonts w:ascii="Arial" w:hAnsi="Arial" w:cs="Arial"/>
          <w:b/>
          <w:bCs/>
        </w:rPr>
      </w:pPr>
      <w:r w:rsidRPr="00FB378E">
        <w:rPr>
          <w:rFonts w:ascii="Arial" w:hAnsi="Arial" w:cs="Arial"/>
          <w:b/>
          <w:bCs/>
        </w:rPr>
        <w:t>1.2 Dokumenty powołane</w:t>
      </w:r>
    </w:p>
    <w:p w:rsidR="00FB378E" w:rsidRPr="00FB378E" w:rsidRDefault="00FB378E" w:rsidP="00BC29F9">
      <w:pPr>
        <w:pStyle w:val="E-1"/>
        <w:jc w:val="both"/>
        <w:rPr>
          <w:rFonts w:ascii="Arial" w:hAnsi="Arial" w:cs="Arial"/>
          <w:bCs/>
        </w:rPr>
      </w:pPr>
      <w:r w:rsidRPr="00FB378E">
        <w:rPr>
          <w:rFonts w:ascii="Arial" w:hAnsi="Arial" w:cs="Arial"/>
          <w:bCs/>
        </w:rPr>
        <w:t>Do stosowania niniejszego dokumentu są niezbędne podane niżej dokumenty powołane. Stosuje się ostatnie aktualne wydanie dokumentu powołanego (łącznie ze zmianami):</w:t>
      </w:r>
    </w:p>
    <w:p w:rsidR="00FB378E" w:rsidRPr="00FB378E" w:rsidRDefault="00FB378E" w:rsidP="0041490E">
      <w:pPr>
        <w:pStyle w:val="E-1"/>
        <w:numPr>
          <w:ilvl w:val="0"/>
          <w:numId w:val="36"/>
        </w:numPr>
        <w:tabs>
          <w:tab w:val="clear" w:pos="1440"/>
        </w:tabs>
        <w:ind w:left="360"/>
        <w:jc w:val="both"/>
        <w:rPr>
          <w:rFonts w:ascii="Arial" w:hAnsi="Arial" w:cs="Arial"/>
          <w:bCs/>
        </w:rPr>
      </w:pPr>
      <w:r w:rsidRPr="00FB378E">
        <w:rPr>
          <w:rFonts w:ascii="Arial" w:hAnsi="Arial" w:cs="Arial"/>
          <w:bCs/>
        </w:rPr>
        <w:t>PN-A-74130 Makaron – Pobieranie próbek i metody badań</w:t>
      </w:r>
    </w:p>
    <w:p w:rsidR="00FB378E" w:rsidRDefault="00FB378E" w:rsidP="0041490E">
      <w:pPr>
        <w:widowControl w:val="0"/>
        <w:numPr>
          <w:ilvl w:val="1"/>
          <w:numId w:val="71"/>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FB378E" w:rsidRDefault="00FB378E" w:rsidP="00BC29F9">
      <w:pPr>
        <w:spacing w:after="0" w:line="240" w:lineRule="auto"/>
        <w:jc w:val="both"/>
        <w:rPr>
          <w:rFonts w:ascii="Arial" w:hAnsi="Arial" w:cs="Arial"/>
          <w:b/>
          <w:bCs/>
          <w:sz w:val="20"/>
          <w:szCs w:val="20"/>
        </w:rPr>
      </w:pPr>
      <w:r>
        <w:rPr>
          <w:rFonts w:ascii="Arial" w:hAnsi="Arial" w:cs="Arial"/>
          <w:b/>
          <w:bCs/>
          <w:sz w:val="20"/>
          <w:szCs w:val="20"/>
        </w:rPr>
        <w:t>Makaron - łazanki</w:t>
      </w:r>
    </w:p>
    <w:p w:rsidR="00FB378E" w:rsidRPr="00C660D2" w:rsidRDefault="00FB378E"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surowców pochodzących z przemiału ziarna pszenicy </w:t>
      </w:r>
      <w:proofErr w:type="spellStart"/>
      <w:r>
        <w:rPr>
          <w:rFonts w:ascii="Arial" w:hAnsi="Arial" w:cs="Arial"/>
          <w:bCs/>
          <w:sz w:val="20"/>
          <w:szCs w:val="20"/>
        </w:rPr>
        <w:t>durum</w:t>
      </w:r>
      <w:proofErr w:type="spellEnd"/>
      <w:r>
        <w:rPr>
          <w:rFonts w:ascii="Arial" w:hAnsi="Arial" w:cs="Arial"/>
          <w:bCs/>
          <w:sz w:val="20"/>
          <w:szCs w:val="20"/>
        </w:rPr>
        <w:t>,</w:t>
      </w:r>
      <w:r w:rsidR="004A49AE">
        <w:rPr>
          <w:rFonts w:ascii="Arial" w:hAnsi="Arial" w:cs="Arial"/>
          <w:bCs/>
          <w:sz w:val="20"/>
          <w:szCs w:val="20"/>
        </w:rPr>
        <w:t xml:space="preserve"> odpowiednio uformowany i </w:t>
      </w:r>
      <w:r>
        <w:rPr>
          <w:rFonts w:ascii="Arial" w:hAnsi="Arial" w:cs="Arial"/>
          <w:bCs/>
          <w:sz w:val="20"/>
          <w:szCs w:val="20"/>
        </w:rPr>
        <w:t>wysuszony</w:t>
      </w:r>
    </w:p>
    <w:p w:rsidR="00FB378E" w:rsidRPr="00FB378E" w:rsidRDefault="00FB378E" w:rsidP="00BC29F9">
      <w:pPr>
        <w:pStyle w:val="Edward"/>
        <w:jc w:val="both"/>
        <w:rPr>
          <w:rFonts w:ascii="Arial" w:hAnsi="Arial" w:cs="Arial"/>
          <w:b/>
          <w:bCs/>
        </w:rPr>
      </w:pPr>
      <w:r w:rsidRPr="00FB378E">
        <w:rPr>
          <w:rFonts w:ascii="Arial" w:hAnsi="Arial" w:cs="Arial"/>
          <w:b/>
          <w:bCs/>
        </w:rPr>
        <w:t>2 Wymagania</w:t>
      </w:r>
    </w:p>
    <w:p w:rsidR="00FB378E" w:rsidRDefault="00FB378E" w:rsidP="00BC29F9">
      <w:pPr>
        <w:pStyle w:val="Nagwek11"/>
        <w:spacing w:before="0" w:after="0"/>
        <w:rPr>
          <w:bCs w:val="0"/>
        </w:rPr>
      </w:pPr>
      <w:r>
        <w:rPr>
          <w:bCs w:val="0"/>
        </w:rPr>
        <w:t>2.1 Wymagania ogólne</w:t>
      </w:r>
    </w:p>
    <w:p w:rsidR="00FB378E" w:rsidRDefault="00FB378E" w:rsidP="00BC29F9">
      <w:pPr>
        <w:pStyle w:val="Nagwek11"/>
        <w:spacing w:before="0" w:after="0"/>
        <w:rPr>
          <w:b w:val="0"/>
          <w:bCs w:val="0"/>
        </w:rPr>
      </w:pPr>
      <w:r>
        <w:rPr>
          <w:b w:val="0"/>
          <w:bCs w:val="0"/>
        </w:rPr>
        <w:t>Produkt powinien spełniać wymagania aktualnie obowiązującego prawa żywnościowego.</w:t>
      </w:r>
    </w:p>
    <w:p w:rsidR="00FB378E" w:rsidRPr="00133CB7" w:rsidRDefault="00FB378E" w:rsidP="00BC29F9">
      <w:pPr>
        <w:pStyle w:val="Nagwek11"/>
        <w:spacing w:before="0" w:after="0"/>
        <w:rPr>
          <w:bCs w:val="0"/>
        </w:rPr>
      </w:pPr>
      <w:r>
        <w:rPr>
          <w:bCs w:val="0"/>
        </w:rPr>
        <w:t xml:space="preserve">2.2 </w:t>
      </w:r>
      <w:r w:rsidRPr="00133CB7">
        <w:rPr>
          <w:bCs w:val="0"/>
        </w:rPr>
        <w:t>Wymagania organoleptyczne</w:t>
      </w:r>
    </w:p>
    <w:p w:rsidR="00FB378E" w:rsidRPr="00825C5D" w:rsidRDefault="00FB37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B378E" w:rsidRPr="00114CBB" w:rsidRDefault="00FB378E"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69"/>
        <w:gridCol w:w="5202"/>
        <w:gridCol w:w="2121"/>
      </w:tblGrid>
      <w:tr w:rsidR="00FB378E" w:rsidRPr="002C3EC8" w:rsidTr="00FB378E">
        <w:trPr>
          <w:trHeight w:val="220"/>
          <w:jc w:val="center"/>
        </w:trPr>
        <w:tc>
          <w:tcPr>
            <w:tcW w:w="0" w:type="auto"/>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169"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202" w:type="dxa"/>
            <w:vAlign w:val="center"/>
          </w:tcPr>
          <w:p w:rsidR="00FB378E" w:rsidRPr="00E21E5A" w:rsidRDefault="00FB378E"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121"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B378E" w:rsidRPr="002C3EC8" w:rsidTr="00FB378E">
        <w:trPr>
          <w:cantSplit/>
          <w:trHeight w:val="341"/>
          <w:jc w:val="center"/>
        </w:trPr>
        <w:tc>
          <w:tcPr>
            <w:tcW w:w="8902" w:type="dxa"/>
            <w:gridSpan w:val="4"/>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169" w:type="dxa"/>
            <w:vAlign w:val="center"/>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202" w:type="dxa"/>
            <w:tcBorders>
              <w:bottom w:val="single" w:sz="6" w:space="0" w:color="auto"/>
            </w:tcBorders>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Forma krótka makaronu, postać małych kwadracików o wyrównanym kształcie i wielkości,  jednolitej i wyrównanej barwie, dopuszczalne sporadyczne niewielkie zniekształcenia, sporadyczne pęknięcia na powierzchni  i nieliczne pstrociny</w:t>
            </w:r>
          </w:p>
        </w:tc>
        <w:tc>
          <w:tcPr>
            <w:tcW w:w="2121" w:type="dxa"/>
            <w:vMerge w:val="restart"/>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FB378E" w:rsidRPr="002C3EC8" w:rsidTr="00FB378E">
        <w:trPr>
          <w:cantSplit/>
          <w:trHeight w:val="42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169" w:type="dxa"/>
            <w:vAlign w:val="center"/>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202" w:type="dxa"/>
            <w:tcBorders>
              <w:bottom w:val="single" w:sz="6" w:space="0" w:color="auto"/>
            </w:tcBorders>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zapach stęchlizny, pleśni, i inny obcy</w:t>
            </w:r>
          </w:p>
        </w:tc>
        <w:tc>
          <w:tcPr>
            <w:tcW w:w="2121" w:type="dxa"/>
            <w:vMerge/>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p>
        </w:tc>
      </w:tr>
      <w:tr w:rsidR="00FB378E" w:rsidRPr="002C3EC8" w:rsidTr="00FB378E">
        <w:trPr>
          <w:cantSplit/>
          <w:trHeight w:val="264"/>
          <w:jc w:val="center"/>
        </w:trPr>
        <w:tc>
          <w:tcPr>
            <w:tcW w:w="8902" w:type="dxa"/>
            <w:gridSpan w:val="4"/>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169" w:type="dxa"/>
            <w:vAlign w:val="center"/>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202" w:type="dxa"/>
            <w:tcBorders>
              <w:bottom w:val="single" w:sz="6" w:space="0" w:color="auto"/>
            </w:tcBorders>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121" w:type="dxa"/>
            <w:vMerge w:val="restart"/>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Pr="002C3EC8" w:rsidRDefault="00FB378E" w:rsidP="00BC29F9">
            <w:pPr>
              <w:autoSpaceDE w:val="0"/>
              <w:autoSpaceDN w:val="0"/>
              <w:adjustRightInd w:val="0"/>
              <w:spacing w:after="0" w:line="240" w:lineRule="auto"/>
              <w:rPr>
                <w:rFonts w:ascii="Arial" w:hAnsi="Arial" w:cs="Arial"/>
                <w:sz w:val="18"/>
                <w:szCs w:val="18"/>
              </w:rPr>
            </w:pPr>
          </w:p>
        </w:tc>
      </w:tr>
      <w:tr w:rsidR="00FB378E" w:rsidRPr="002C3EC8" w:rsidTr="00FB378E">
        <w:trPr>
          <w:cantSplit/>
          <w:trHeight w:val="90"/>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169" w:type="dxa"/>
            <w:vAlign w:val="center"/>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202" w:type="dxa"/>
            <w:tcBorders>
              <w:top w:val="single" w:sz="6" w:space="0" w:color="auto"/>
            </w:tcBorders>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kwaśny i inny obcy</w:t>
            </w:r>
          </w:p>
        </w:tc>
        <w:tc>
          <w:tcPr>
            <w:tcW w:w="2121" w:type="dxa"/>
            <w:vMerge/>
            <w:vAlign w:val="center"/>
          </w:tcPr>
          <w:p w:rsidR="00FB378E" w:rsidRPr="002C3EC8" w:rsidRDefault="00FB378E" w:rsidP="00BC29F9">
            <w:pPr>
              <w:spacing w:after="0" w:line="240" w:lineRule="auto"/>
              <w:rPr>
                <w:rFonts w:ascii="Arial" w:hAnsi="Arial" w:cs="Arial"/>
                <w:sz w:val="18"/>
                <w:szCs w:val="18"/>
              </w:rPr>
            </w:pPr>
          </w:p>
        </w:tc>
      </w:tr>
    </w:tbl>
    <w:p w:rsidR="00FB378E" w:rsidRDefault="00FB378E" w:rsidP="00BC29F9">
      <w:pPr>
        <w:pStyle w:val="Nagwek11"/>
        <w:spacing w:before="0" w:after="0"/>
        <w:rPr>
          <w:bCs w:val="0"/>
        </w:rPr>
      </w:pPr>
      <w:r>
        <w:rPr>
          <w:bCs w:val="0"/>
        </w:rPr>
        <w:t>2.3 Wymagania fizykochemiczne</w:t>
      </w:r>
    </w:p>
    <w:p w:rsidR="00FB378E" w:rsidRPr="00825C5D" w:rsidRDefault="00FB37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B378E" w:rsidRPr="00114CBB" w:rsidRDefault="00FB378E"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121"/>
      </w:tblGrid>
      <w:tr w:rsidR="00FB378E" w:rsidRPr="002C3EC8" w:rsidTr="00FB378E">
        <w:trPr>
          <w:trHeight w:val="264"/>
          <w:jc w:val="center"/>
        </w:trPr>
        <w:tc>
          <w:tcPr>
            <w:tcW w:w="0" w:type="auto"/>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394"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FB378E" w:rsidRPr="00E21E5A" w:rsidRDefault="00FB378E"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121"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121" w:type="dxa"/>
            <w:vMerge w:val="restart"/>
            <w:vAlign w:val="center"/>
          </w:tcPr>
          <w:p w:rsidR="00FB378E" w:rsidRPr="005C1729" w:rsidRDefault="00FB378E" w:rsidP="00BC29F9">
            <w:pPr>
              <w:autoSpaceDE w:val="0"/>
              <w:autoSpaceDN w:val="0"/>
              <w:adjustRightInd w:val="0"/>
              <w:spacing w:after="0" w:line="240" w:lineRule="auto"/>
              <w:jc w:val="center"/>
              <w:rPr>
                <w:rFonts w:ascii="Arial" w:hAnsi="Arial" w:cs="Arial"/>
                <w:sz w:val="18"/>
                <w:szCs w:val="18"/>
              </w:rPr>
            </w:pPr>
          </w:p>
          <w:p w:rsidR="00FB378E" w:rsidRPr="00707FC6" w:rsidRDefault="00FB378E" w:rsidP="00BC29F9">
            <w:pPr>
              <w:spacing w:after="0" w:line="240" w:lineRule="auto"/>
              <w:jc w:val="center"/>
              <w:rPr>
                <w:rFonts w:ascii="Arial" w:hAnsi="Arial" w:cs="Arial"/>
                <w:sz w:val="18"/>
                <w:szCs w:val="18"/>
              </w:rPr>
            </w:pPr>
            <w:r>
              <w:rPr>
                <w:rFonts w:ascii="Arial" w:hAnsi="Arial" w:cs="Arial"/>
                <w:sz w:val="18"/>
                <w:szCs w:val="18"/>
              </w:rPr>
              <w:t>PN-A-74130</w:t>
            </w:r>
          </w:p>
          <w:p w:rsidR="00FB378E" w:rsidRPr="005C1729"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roztworze HCl, %(m/m) nie więcej niż</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p w:rsidR="00FB378E" w:rsidRPr="002C3EC8" w:rsidRDefault="00FB378E" w:rsidP="00BC29F9">
            <w:pPr>
              <w:autoSpaceDE w:val="0"/>
              <w:autoSpaceDN w:val="0"/>
              <w:adjustRightInd w:val="0"/>
              <w:spacing w:after="0" w:line="240" w:lineRule="auto"/>
              <w:jc w:val="center"/>
              <w:rPr>
                <w:rFonts w:ascii="Arial" w:hAnsi="Arial" w:cs="Arial"/>
                <w:sz w:val="18"/>
                <w:szCs w:val="18"/>
              </w:rPr>
            </w:pPr>
          </w:p>
        </w:tc>
        <w:tc>
          <w:tcPr>
            <w:tcW w:w="2121" w:type="dxa"/>
            <w:vMerge/>
            <w:vAlign w:val="center"/>
          </w:tcPr>
          <w:p w:rsidR="00FB378E" w:rsidRPr="00FF004D"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394" w:type="dxa"/>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o niewłaściwym kształcie (zdeformowanego) przed ugotowaniem, %(m/m), nie więcej niż</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20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20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394" w:type="dxa"/>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2C3EC8" w:rsidRDefault="00FB378E" w:rsidP="00BC29F9">
            <w:pPr>
              <w:spacing w:after="0" w:line="240" w:lineRule="auto"/>
              <w:rPr>
                <w:rFonts w:ascii="Arial" w:hAnsi="Arial" w:cs="Arial"/>
                <w:sz w:val="18"/>
                <w:szCs w:val="18"/>
              </w:rPr>
            </w:pPr>
          </w:p>
        </w:tc>
      </w:tr>
    </w:tbl>
    <w:p w:rsidR="00FB378E" w:rsidRDefault="00FB378E"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FB378E" w:rsidRPr="006A188C" w:rsidRDefault="00FB378E" w:rsidP="00BC29F9">
      <w:pPr>
        <w:pStyle w:val="Nagwek11"/>
        <w:spacing w:before="0" w:after="0"/>
        <w:rPr>
          <w:bCs w:val="0"/>
        </w:rPr>
      </w:pPr>
      <w:r>
        <w:rPr>
          <w:bCs w:val="0"/>
        </w:rPr>
        <w:t>2.4</w:t>
      </w:r>
      <w:r w:rsidRPr="00133CB7">
        <w:rPr>
          <w:bCs w:val="0"/>
        </w:rPr>
        <w:t xml:space="preserve"> Wymagania mikrobiologiczne</w:t>
      </w:r>
    </w:p>
    <w:p w:rsidR="00FB378E" w:rsidRPr="006A188C" w:rsidRDefault="00FB378E"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FB378E" w:rsidRPr="00C660D2" w:rsidRDefault="00FB378E"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FB378E" w:rsidRPr="0034180F" w:rsidRDefault="00FB378E" w:rsidP="00BC29F9">
      <w:pPr>
        <w:pStyle w:val="Nagwek11"/>
        <w:spacing w:before="0" w:after="0"/>
      </w:pPr>
      <w:r>
        <w:t xml:space="preserve">3 </w:t>
      </w:r>
      <w:r w:rsidRPr="0034180F">
        <w:t>Trwałość</w:t>
      </w:r>
    </w:p>
    <w:p w:rsidR="00FB378E" w:rsidRDefault="00FB378E"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FB378E" w:rsidRPr="00FB378E" w:rsidRDefault="00FB378E" w:rsidP="00BC29F9">
      <w:pPr>
        <w:pStyle w:val="E-1"/>
        <w:jc w:val="both"/>
        <w:rPr>
          <w:rFonts w:ascii="Arial" w:hAnsi="Arial" w:cs="Arial"/>
          <w:b/>
        </w:rPr>
      </w:pPr>
      <w:r w:rsidRPr="00FB378E">
        <w:rPr>
          <w:rFonts w:ascii="Arial" w:hAnsi="Arial" w:cs="Arial"/>
          <w:b/>
          <w:szCs w:val="16"/>
        </w:rPr>
        <w:t>4</w:t>
      </w:r>
      <w:r w:rsidRPr="00FB378E">
        <w:rPr>
          <w:rFonts w:ascii="Arial" w:hAnsi="Arial" w:cs="Arial"/>
          <w:b/>
          <w:color w:val="FF0000"/>
          <w:szCs w:val="16"/>
        </w:rPr>
        <w:t xml:space="preserve"> </w:t>
      </w:r>
      <w:r w:rsidRPr="00FB378E">
        <w:rPr>
          <w:rFonts w:ascii="Arial" w:hAnsi="Arial" w:cs="Arial"/>
          <w:b/>
        </w:rPr>
        <w:t>Masa netto</w:t>
      </w:r>
    </w:p>
    <w:p w:rsidR="00FB378E" w:rsidRDefault="00FB378E"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B378E" w:rsidRDefault="00FB378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FB378E" w:rsidRPr="00FB378E" w:rsidRDefault="00FB378E" w:rsidP="00BC29F9">
      <w:pPr>
        <w:pStyle w:val="E-1"/>
        <w:jc w:val="both"/>
        <w:rPr>
          <w:rFonts w:ascii="Arial" w:hAnsi="Arial" w:cs="Arial"/>
        </w:rPr>
      </w:pPr>
      <w:r w:rsidRPr="00FB378E">
        <w:rPr>
          <w:rFonts w:ascii="Arial" w:hAnsi="Arial" w:cs="Arial"/>
          <w:b/>
        </w:rPr>
        <w:t>5 Metody badań</w:t>
      </w:r>
    </w:p>
    <w:p w:rsidR="00FB378E" w:rsidRPr="00FB378E" w:rsidRDefault="00FB378E" w:rsidP="00BC29F9">
      <w:pPr>
        <w:pStyle w:val="E-1"/>
        <w:jc w:val="both"/>
        <w:rPr>
          <w:rFonts w:ascii="Arial" w:hAnsi="Arial" w:cs="Arial"/>
          <w:b/>
        </w:rPr>
      </w:pPr>
      <w:r w:rsidRPr="00FB378E">
        <w:rPr>
          <w:rFonts w:ascii="Arial" w:hAnsi="Arial" w:cs="Arial"/>
          <w:b/>
        </w:rPr>
        <w:t>5.1 Sprawdzenie znakowania i stanu opakowań</w:t>
      </w:r>
    </w:p>
    <w:p w:rsidR="00FB378E" w:rsidRPr="00FB378E" w:rsidRDefault="00FB378E" w:rsidP="00BC29F9">
      <w:pPr>
        <w:pStyle w:val="E-1"/>
        <w:jc w:val="both"/>
        <w:rPr>
          <w:rFonts w:ascii="Arial" w:hAnsi="Arial" w:cs="Arial"/>
        </w:rPr>
      </w:pPr>
      <w:r w:rsidRPr="00FB378E">
        <w:rPr>
          <w:rFonts w:ascii="Arial" w:hAnsi="Arial" w:cs="Arial"/>
        </w:rPr>
        <w:t>Wykonać metodą wizualną na zgodność z pkt. 6.1 i 6.2.</w:t>
      </w:r>
    </w:p>
    <w:p w:rsidR="00FB378E" w:rsidRPr="00FB378E" w:rsidRDefault="00FB378E" w:rsidP="00BC29F9">
      <w:pPr>
        <w:pStyle w:val="E-1"/>
        <w:jc w:val="both"/>
        <w:rPr>
          <w:rFonts w:ascii="Arial" w:hAnsi="Arial" w:cs="Arial"/>
          <w:b/>
        </w:rPr>
      </w:pPr>
      <w:r w:rsidRPr="00FB378E">
        <w:rPr>
          <w:rFonts w:ascii="Arial" w:hAnsi="Arial" w:cs="Arial"/>
          <w:b/>
        </w:rPr>
        <w:t>5.2 Oznaczanie cech organoleptycznych</w:t>
      </w:r>
    </w:p>
    <w:p w:rsidR="00FB378E" w:rsidRPr="00FB378E" w:rsidRDefault="00FB378E" w:rsidP="00BC29F9">
      <w:pPr>
        <w:pStyle w:val="E-1"/>
        <w:jc w:val="both"/>
        <w:rPr>
          <w:rFonts w:ascii="Arial" w:hAnsi="Arial" w:cs="Arial"/>
        </w:rPr>
      </w:pPr>
      <w:r w:rsidRPr="00FB378E">
        <w:rPr>
          <w:rFonts w:ascii="Arial" w:hAnsi="Arial" w:cs="Arial"/>
        </w:rPr>
        <w:t>Według norm podanych w Tablicy 1.</w:t>
      </w:r>
    </w:p>
    <w:p w:rsidR="00FB378E" w:rsidRPr="00FB378E" w:rsidRDefault="00FB378E" w:rsidP="00BC29F9">
      <w:pPr>
        <w:pStyle w:val="E-1"/>
        <w:jc w:val="both"/>
        <w:rPr>
          <w:rFonts w:ascii="Arial" w:hAnsi="Arial" w:cs="Arial"/>
          <w:b/>
        </w:rPr>
      </w:pPr>
      <w:r w:rsidRPr="00FB378E">
        <w:rPr>
          <w:rFonts w:ascii="Arial" w:hAnsi="Arial" w:cs="Arial"/>
          <w:b/>
        </w:rPr>
        <w:t>5.3 Oznaczanie cech fizykochemicznych</w:t>
      </w:r>
    </w:p>
    <w:p w:rsidR="00FB378E" w:rsidRPr="00FB378E" w:rsidRDefault="00FB378E" w:rsidP="00BC29F9">
      <w:pPr>
        <w:pStyle w:val="E-1"/>
        <w:rPr>
          <w:rFonts w:ascii="Arial" w:hAnsi="Arial" w:cs="Arial"/>
        </w:rPr>
      </w:pPr>
      <w:r w:rsidRPr="00FB378E">
        <w:rPr>
          <w:rFonts w:ascii="Arial" w:hAnsi="Arial" w:cs="Arial"/>
        </w:rPr>
        <w:t>Według norm podanych w Tablicy 2.</w:t>
      </w:r>
    </w:p>
    <w:p w:rsidR="00FB378E" w:rsidRPr="00FB378E" w:rsidRDefault="00FB378E" w:rsidP="00BC29F9">
      <w:pPr>
        <w:pStyle w:val="E-1"/>
        <w:rPr>
          <w:rFonts w:ascii="Arial" w:hAnsi="Arial" w:cs="Arial"/>
        </w:rPr>
      </w:pPr>
      <w:r w:rsidRPr="00FB378E">
        <w:rPr>
          <w:rFonts w:ascii="Arial" w:hAnsi="Arial" w:cs="Arial"/>
          <w:b/>
        </w:rPr>
        <w:t xml:space="preserve">6 Pakowanie, znakowanie, przechowywanie </w:t>
      </w:r>
    </w:p>
    <w:p w:rsidR="00FB378E" w:rsidRPr="00FB378E" w:rsidRDefault="00FB378E" w:rsidP="00BC29F9">
      <w:pPr>
        <w:pStyle w:val="E-1"/>
        <w:rPr>
          <w:rFonts w:ascii="Arial" w:hAnsi="Arial" w:cs="Arial"/>
          <w:b/>
        </w:rPr>
      </w:pPr>
      <w:r w:rsidRPr="00FB378E">
        <w:rPr>
          <w:rFonts w:ascii="Arial" w:hAnsi="Arial" w:cs="Arial"/>
          <w:b/>
        </w:rPr>
        <w:t>6.1 Pakowanie</w:t>
      </w:r>
    </w:p>
    <w:p w:rsidR="00FB378E" w:rsidRPr="00FB378E" w:rsidRDefault="00FB378E" w:rsidP="00BC29F9">
      <w:pPr>
        <w:pStyle w:val="E-1"/>
        <w:rPr>
          <w:rFonts w:ascii="Arial" w:hAnsi="Arial" w:cs="Arial"/>
          <w:b/>
        </w:rPr>
      </w:pPr>
      <w:r w:rsidRPr="00FB378E">
        <w:rPr>
          <w:rFonts w:ascii="Arial" w:hAnsi="Arial" w:cs="Arial"/>
          <w:b/>
        </w:rPr>
        <w:t>6.1.1 Opakowanie jednostkowe</w:t>
      </w:r>
    </w:p>
    <w:p w:rsidR="00FB378E" w:rsidRPr="00825C5D" w:rsidRDefault="00FB378E" w:rsidP="00BC29F9">
      <w:pPr>
        <w:spacing w:after="0" w:line="240" w:lineRule="auto"/>
        <w:jc w:val="both"/>
        <w:rPr>
          <w:rFonts w:ascii="Arial" w:hAnsi="Arial" w:cs="Arial"/>
          <w:sz w:val="20"/>
        </w:rPr>
      </w:pPr>
      <w:r w:rsidRPr="00825C5D">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FB378E" w:rsidRPr="00825C5D" w:rsidRDefault="00FB378E" w:rsidP="00BC29F9">
      <w:pPr>
        <w:spacing w:after="0" w:line="240" w:lineRule="auto"/>
        <w:jc w:val="both"/>
        <w:rPr>
          <w:rFonts w:ascii="Arial" w:hAnsi="Arial" w:cs="Arial"/>
          <w:sz w:val="20"/>
        </w:rPr>
      </w:pPr>
      <w:r w:rsidRPr="00825C5D">
        <w:rPr>
          <w:rFonts w:ascii="Arial" w:hAnsi="Arial" w:cs="Arial"/>
          <w:sz w:val="20"/>
        </w:rPr>
        <w:t>Opakowania powinny być wykonane z materiałów opakowaniowych przeznaczonych do kontaktu z żywnością.</w:t>
      </w:r>
    </w:p>
    <w:p w:rsidR="00FB378E" w:rsidRPr="002001FC" w:rsidRDefault="00FB378E" w:rsidP="00BC29F9">
      <w:pPr>
        <w:overflowPunct w:val="0"/>
        <w:autoSpaceDE w:val="0"/>
        <w:autoSpaceDN w:val="0"/>
        <w:adjustRightInd w:val="0"/>
        <w:spacing w:after="0" w:line="240" w:lineRule="auto"/>
        <w:textAlignment w:val="baseline"/>
        <w:rPr>
          <w:rFonts w:ascii="Arial" w:hAnsi="Arial" w:cs="Arial"/>
          <w:sz w:val="20"/>
          <w:szCs w:val="20"/>
        </w:rPr>
      </w:pPr>
      <w:r w:rsidRPr="00825C5D">
        <w:rPr>
          <w:rFonts w:ascii="Arial" w:hAnsi="Arial" w:cs="Arial"/>
          <w:sz w:val="20"/>
          <w:szCs w:val="20"/>
        </w:rPr>
        <w:t>Nie dopuszcza się stosowania opakowań zastępczych oraz umies</w:t>
      </w:r>
      <w:r>
        <w:rPr>
          <w:rFonts w:ascii="Arial" w:hAnsi="Arial" w:cs="Arial"/>
          <w:sz w:val="20"/>
          <w:szCs w:val="20"/>
        </w:rPr>
        <w:t>zczania reklam na opakowaniach.</w:t>
      </w:r>
    </w:p>
    <w:p w:rsidR="00FB378E" w:rsidRDefault="00FB378E"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FB378E" w:rsidRPr="00FB378E" w:rsidRDefault="00FB378E" w:rsidP="00BC29F9">
      <w:pPr>
        <w:pStyle w:val="E-1"/>
        <w:rPr>
          <w:rFonts w:ascii="Arial" w:hAnsi="Arial" w:cs="Arial"/>
        </w:rPr>
      </w:pPr>
      <w:r w:rsidRPr="00FB378E">
        <w:rPr>
          <w:rFonts w:ascii="Arial" w:hAnsi="Arial" w:cs="Arial"/>
        </w:rPr>
        <w:t>Opakowania transportowe - pudła kartonowe do10 kg. Materiał  opakowaniowy dopuszczony do kontaktu z żywnością.</w:t>
      </w:r>
    </w:p>
    <w:p w:rsidR="00FB378E" w:rsidRPr="007D400A" w:rsidRDefault="00FB378E"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FB378E" w:rsidRPr="007D400A" w:rsidRDefault="00FB378E"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FB378E" w:rsidRPr="00FB378E" w:rsidRDefault="00FB378E" w:rsidP="00BC29F9">
      <w:pPr>
        <w:pStyle w:val="E-1"/>
        <w:rPr>
          <w:rFonts w:ascii="Arial" w:hAnsi="Arial" w:cs="Arial"/>
        </w:rPr>
      </w:pPr>
      <w:r w:rsidRPr="00FB378E">
        <w:rPr>
          <w:rFonts w:ascii="Arial" w:hAnsi="Arial" w:cs="Arial"/>
          <w:b/>
        </w:rPr>
        <w:t>6.2 Znakowanie</w:t>
      </w:r>
    </w:p>
    <w:p w:rsidR="00FB378E" w:rsidRPr="00FB378E" w:rsidRDefault="00FB378E" w:rsidP="00BC29F9">
      <w:pPr>
        <w:pStyle w:val="E-1"/>
        <w:textAlignment w:val="auto"/>
        <w:rPr>
          <w:rFonts w:ascii="Arial" w:hAnsi="Arial" w:cs="Arial"/>
        </w:rPr>
      </w:pPr>
      <w:r w:rsidRPr="00FB378E">
        <w:rPr>
          <w:rFonts w:ascii="Arial" w:hAnsi="Arial" w:cs="Arial"/>
        </w:rPr>
        <w:t>Zgodnie z aktualnie obowiązującym prawem.</w:t>
      </w:r>
    </w:p>
    <w:p w:rsidR="00FB378E" w:rsidRPr="00FB378E" w:rsidRDefault="00FB378E" w:rsidP="00BC29F9">
      <w:pPr>
        <w:pStyle w:val="E-1"/>
        <w:rPr>
          <w:rFonts w:ascii="Arial" w:hAnsi="Arial" w:cs="Arial"/>
          <w:b/>
        </w:rPr>
      </w:pPr>
      <w:r w:rsidRPr="00FB378E">
        <w:rPr>
          <w:rFonts w:ascii="Arial" w:hAnsi="Arial" w:cs="Arial"/>
          <w:b/>
        </w:rPr>
        <w:t>6.3 Przechowywanie</w:t>
      </w:r>
    </w:p>
    <w:p w:rsidR="00FB378E" w:rsidRPr="00FB378E" w:rsidRDefault="00FB378E" w:rsidP="00BC29F9">
      <w:pPr>
        <w:pStyle w:val="E-1"/>
        <w:rPr>
          <w:rFonts w:ascii="Arial" w:hAnsi="Arial" w:cs="Arial"/>
        </w:rPr>
      </w:pPr>
      <w:r w:rsidRPr="00FB378E">
        <w:rPr>
          <w:rFonts w:ascii="Arial" w:hAnsi="Arial" w:cs="Arial"/>
        </w:rPr>
        <w:t>Przechowywać zgodnie z zaleceniami producenta.</w:t>
      </w: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4A49AE" w:rsidRDefault="004A49AE" w:rsidP="00BC29F9">
      <w:pPr>
        <w:spacing w:after="0" w:line="240" w:lineRule="auto"/>
        <w:rPr>
          <w:rFonts w:ascii="Verdana" w:hAnsi="Verdana" w:cs="Tahoma"/>
          <w:b/>
          <w:bCs/>
        </w:rPr>
      </w:pPr>
      <w:r>
        <w:rPr>
          <w:rFonts w:ascii="Verdana" w:hAnsi="Verdana" w:cs="Tahoma"/>
          <w:b/>
          <w:bCs/>
        </w:rPr>
        <w:br w:type="page"/>
      </w:r>
    </w:p>
    <w:p w:rsidR="004A49AE" w:rsidRDefault="004A49AE"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4</w:t>
      </w:r>
    </w:p>
    <w:p w:rsidR="002E65EB" w:rsidRDefault="002E65EB" w:rsidP="00BC29F9">
      <w:pPr>
        <w:spacing w:after="0" w:line="240" w:lineRule="auto"/>
        <w:jc w:val="both"/>
        <w:rPr>
          <w:rFonts w:ascii="Verdana" w:hAnsi="Verdana" w:cs="Tahoma"/>
          <w:b/>
          <w:bCs/>
        </w:rPr>
      </w:pP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INSPEKTORAT WSPARCIA SIŁ ZBROJNYCH</w:t>
      </w: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SZEFOSTWO SŁUŻBY ŻYWNOŚCIOWEJ</w:t>
      </w:r>
    </w:p>
    <w:p w:rsidR="00CA21E5" w:rsidRPr="00612151" w:rsidRDefault="00CA21E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612151">
        <w:rPr>
          <w:rFonts w:ascii="Arial" w:hAnsi="Arial" w:cs="Arial"/>
          <w:b/>
          <w:sz w:val="40"/>
          <w:szCs w:val="40"/>
        </w:rPr>
        <w:t xml:space="preserve"> </w:t>
      </w:r>
    </w:p>
    <w:p w:rsidR="00CA21E5" w:rsidRPr="00612151" w:rsidRDefault="00CA21E5" w:rsidP="00BC29F9">
      <w:pPr>
        <w:spacing w:after="0" w:line="240" w:lineRule="auto"/>
        <w:jc w:val="center"/>
        <w:rPr>
          <w:rFonts w:ascii="Arial" w:hAnsi="Arial" w:cs="Arial"/>
          <w:b/>
          <w:sz w:val="40"/>
          <w:szCs w:val="40"/>
        </w:rPr>
      </w:pP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MAKARON SPAGHETTI</w:t>
      </w:r>
    </w:p>
    <w:p w:rsidR="00CA21E5" w:rsidRPr="0034180F" w:rsidRDefault="00CA21E5" w:rsidP="00BC29F9">
      <w:pPr>
        <w:spacing w:after="0" w:line="240" w:lineRule="auto"/>
        <w:ind w:left="2124" w:firstLine="708"/>
        <w:jc w:val="center"/>
        <w:rPr>
          <w:rFonts w:ascii="Arial" w:hAnsi="Arial" w:cs="Arial"/>
          <w:b/>
          <w:caps/>
        </w:rPr>
      </w:pPr>
    </w:p>
    <w:p w:rsidR="00CA21E5" w:rsidRPr="00CA21E5" w:rsidRDefault="00CA21E5" w:rsidP="00BC29F9">
      <w:pPr>
        <w:pStyle w:val="E-1"/>
        <w:rPr>
          <w:rFonts w:ascii="Arial" w:hAnsi="Arial" w:cs="Arial"/>
          <w:b/>
        </w:rPr>
      </w:pPr>
    </w:p>
    <w:p w:rsidR="00CA21E5" w:rsidRPr="00CA21E5" w:rsidRDefault="00CA21E5" w:rsidP="00BC29F9">
      <w:pPr>
        <w:pStyle w:val="E-1"/>
        <w:rPr>
          <w:rFonts w:ascii="Arial" w:hAnsi="Arial" w:cs="Arial"/>
          <w:b/>
          <w:i/>
          <w:sz w:val="22"/>
          <w:szCs w:val="22"/>
        </w:rPr>
      </w:pPr>
      <w:r w:rsidRPr="00CA21E5">
        <w:rPr>
          <w:rFonts w:ascii="Arial" w:hAnsi="Arial" w:cs="Arial"/>
          <w:b/>
        </w:rPr>
        <w:tab/>
      </w:r>
      <w:r w:rsidRPr="00CA21E5">
        <w:rPr>
          <w:rFonts w:ascii="Arial" w:hAnsi="Arial" w:cs="Arial"/>
          <w:b/>
        </w:rPr>
        <w:tab/>
      </w:r>
      <w:r w:rsidRPr="00CA21E5">
        <w:rPr>
          <w:rFonts w:ascii="Arial" w:hAnsi="Arial" w:cs="Arial"/>
          <w:b/>
        </w:rPr>
        <w:tab/>
      </w:r>
      <w:r w:rsidRPr="00CA21E5">
        <w:rPr>
          <w:rFonts w:ascii="Arial" w:hAnsi="Arial" w:cs="Arial"/>
          <w:b/>
          <w:i/>
          <w:sz w:val="22"/>
          <w:szCs w:val="22"/>
        </w:rPr>
        <w:t>opracował:</w:t>
      </w:r>
    </w:p>
    <w:p w:rsidR="00CA21E5" w:rsidRPr="00CA21E5" w:rsidRDefault="00CA21E5" w:rsidP="00BC29F9">
      <w:pPr>
        <w:pStyle w:val="E-1"/>
        <w:rPr>
          <w:rFonts w:ascii="Arial" w:hAnsi="Arial" w:cs="Arial"/>
          <w:sz w:val="22"/>
          <w:szCs w:val="22"/>
        </w:rPr>
      </w:pPr>
      <w:r w:rsidRPr="00CA21E5">
        <w:rPr>
          <w:rFonts w:ascii="Arial" w:hAnsi="Arial" w:cs="Arial"/>
          <w:b/>
          <w:sz w:val="22"/>
          <w:szCs w:val="22"/>
        </w:rPr>
        <w:tab/>
      </w:r>
      <w:r w:rsidRPr="00CA21E5">
        <w:rPr>
          <w:rFonts w:ascii="Arial" w:hAnsi="Arial" w:cs="Arial"/>
          <w:b/>
          <w:sz w:val="22"/>
          <w:szCs w:val="22"/>
        </w:rPr>
        <w:tab/>
      </w:r>
      <w:r w:rsidRPr="00CA21E5">
        <w:rPr>
          <w:rFonts w:ascii="Arial" w:hAnsi="Arial" w:cs="Arial"/>
          <w:b/>
          <w:sz w:val="22"/>
          <w:szCs w:val="22"/>
        </w:rPr>
        <w:tab/>
      </w:r>
      <w:r w:rsidRPr="00CA21E5">
        <w:rPr>
          <w:rFonts w:ascii="Arial" w:hAnsi="Arial" w:cs="Arial"/>
          <w:sz w:val="22"/>
          <w:szCs w:val="22"/>
        </w:rPr>
        <w:t>Wojskowy Ośrodek Badawczo-Wdrożeniowy Służby Żywnościowej</w:t>
      </w:r>
    </w:p>
    <w:p w:rsidR="00CA21E5" w:rsidRPr="00CA21E5" w:rsidRDefault="00CA21E5" w:rsidP="00BC29F9">
      <w:pPr>
        <w:pStyle w:val="E-1"/>
        <w:rPr>
          <w:rFonts w:ascii="Arial" w:hAnsi="Arial" w:cs="Arial"/>
          <w:sz w:val="22"/>
          <w:szCs w:val="22"/>
        </w:rPr>
      </w:pPr>
      <w:r w:rsidRPr="00CA21E5">
        <w:rPr>
          <w:rFonts w:ascii="Arial" w:hAnsi="Arial" w:cs="Arial"/>
          <w:b/>
        </w:rPr>
        <w:tab/>
      </w:r>
      <w:r w:rsidRPr="00CA21E5">
        <w:rPr>
          <w:rFonts w:ascii="Arial" w:hAnsi="Arial" w:cs="Arial"/>
          <w:b/>
        </w:rPr>
        <w:tab/>
      </w:r>
      <w:r w:rsidRPr="00CA21E5">
        <w:rPr>
          <w:rFonts w:ascii="Arial" w:hAnsi="Arial" w:cs="Arial"/>
          <w:b/>
        </w:rPr>
        <w:tab/>
      </w:r>
      <w:r w:rsidRPr="00CA21E5">
        <w:rPr>
          <w:rFonts w:ascii="Arial" w:hAnsi="Arial" w:cs="Arial"/>
          <w:sz w:val="22"/>
          <w:szCs w:val="22"/>
        </w:rPr>
        <w:t>04-470 Warszawa, ul. Marsa 112</w:t>
      </w:r>
    </w:p>
    <w:p w:rsidR="00CA21E5" w:rsidRPr="00CA21E5" w:rsidRDefault="00CA21E5" w:rsidP="00BC29F9">
      <w:pPr>
        <w:pStyle w:val="E-1"/>
        <w:ind w:left="1416" w:firstLine="708"/>
        <w:rPr>
          <w:rFonts w:ascii="Arial" w:hAnsi="Arial" w:cs="Arial"/>
          <w:sz w:val="22"/>
          <w:szCs w:val="22"/>
        </w:rPr>
      </w:pPr>
      <w:r w:rsidRPr="00CA21E5">
        <w:rPr>
          <w:rFonts w:ascii="Arial" w:hAnsi="Arial" w:cs="Arial"/>
          <w:sz w:val="22"/>
          <w:szCs w:val="22"/>
        </w:rPr>
        <w:t xml:space="preserve">tel. 261 815 139, fax. 261 815 336 </w:t>
      </w:r>
    </w:p>
    <w:p w:rsidR="00CA21E5" w:rsidRPr="00CA21E5" w:rsidRDefault="00CA21E5" w:rsidP="00BC29F9">
      <w:pPr>
        <w:pStyle w:val="E-1"/>
        <w:rPr>
          <w:rFonts w:ascii="Arial" w:hAnsi="Arial" w:cs="Arial"/>
          <w:b/>
        </w:rPr>
      </w:pPr>
      <w:r w:rsidRPr="00CA21E5">
        <w:rPr>
          <w:rFonts w:ascii="Arial" w:hAnsi="Arial" w:cs="Arial"/>
          <w:b/>
        </w:rPr>
        <w:t>1 Wstęp</w:t>
      </w:r>
    </w:p>
    <w:p w:rsidR="00CA21E5" w:rsidRPr="00CA21E5" w:rsidRDefault="00CA21E5" w:rsidP="00BC29F9">
      <w:pPr>
        <w:pStyle w:val="E-1"/>
        <w:rPr>
          <w:rFonts w:ascii="Arial" w:hAnsi="Arial" w:cs="Arial"/>
        </w:rPr>
      </w:pPr>
      <w:r w:rsidRPr="00CA21E5">
        <w:rPr>
          <w:rFonts w:ascii="Arial" w:hAnsi="Arial" w:cs="Arial"/>
          <w:b/>
        </w:rPr>
        <w:t xml:space="preserve">Zakres </w:t>
      </w:r>
    </w:p>
    <w:p w:rsidR="00CA21E5" w:rsidRPr="00CA21E5" w:rsidRDefault="00CA21E5" w:rsidP="00BC29F9">
      <w:pPr>
        <w:pStyle w:val="E-1"/>
        <w:jc w:val="both"/>
        <w:rPr>
          <w:rFonts w:ascii="Arial" w:hAnsi="Arial" w:cs="Arial"/>
        </w:rPr>
      </w:pPr>
      <w:r w:rsidRPr="00CA21E5">
        <w:rPr>
          <w:rFonts w:ascii="Arial" w:hAnsi="Arial" w:cs="Arial"/>
        </w:rPr>
        <w:t>Niniejszymi minimalnymi wymaganiami jakościowymi objęto wymagania, metody badań oraz warunki przechowywania i pakowania makaronu spaghetti.</w:t>
      </w:r>
    </w:p>
    <w:p w:rsidR="00CA21E5" w:rsidRPr="00CA21E5" w:rsidRDefault="00CA21E5" w:rsidP="00BC29F9">
      <w:pPr>
        <w:pStyle w:val="E-1"/>
        <w:jc w:val="both"/>
        <w:rPr>
          <w:rFonts w:ascii="Arial" w:hAnsi="Arial" w:cs="Arial"/>
        </w:rPr>
      </w:pPr>
    </w:p>
    <w:p w:rsidR="00CA21E5" w:rsidRPr="00CA21E5" w:rsidRDefault="00CA21E5" w:rsidP="00BC29F9">
      <w:pPr>
        <w:pStyle w:val="E-1"/>
        <w:jc w:val="both"/>
        <w:rPr>
          <w:rFonts w:ascii="Arial" w:hAnsi="Arial" w:cs="Arial"/>
        </w:rPr>
      </w:pPr>
      <w:r w:rsidRPr="00CA21E5">
        <w:rPr>
          <w:rFonts w:ascii="Arial" w:hAnsi="Arial" w:cs="Arial"/>
        </w:rPr>
        <w:t>Postanowienia minimalnych wymagań jakościowych wykorzystywane są podczas produkcji i obrotu handlowego makaronu spaghetti przeznaczonego dla odbiorcy.</w:t>
      </w:r>
    </w:p>
    <w:p w:rsidR="00CA21E5" w:rsidRPr="00CA21E5" w:rsidRDefault="00CA21E5" w:rsidP="00BC29F9">
      <w:pPr>
        <w:pStyle w:val="E-1"/>
        <w:rPr>
          <w:rFonts w:ascii="Arial" w:hAnsi="Arial" w:cs="Arial"/>
          <w:b/>
          <w:bCs/>
        </w:rPr>
      </w:pPr>
      <w:r w:rsidRPr="00CA21E5">
        <w:rPr>
          <w:rFonts w:ascii="Arial" w:hAnsi="Arial" w:cs="Arial"/>
          <w:b/>
          <w:bCs/>
        </w:rPr>
        <w:t>1.2 Dokumenty powołane</w:t>
      </w:r>
    </w:p>
    <w:p w:rsidR="00CA21E5" w:rsidRPr="00CA21E5" w:rsidRDefault="00CA21E5" w:rsidP="00BC29F9">
      <w:pPr>
        <w:pStyle w:val="E-1"/>
        <w:jc w:val="both"/>
        <w:rPr>
          <w:rFonts w:ascii="Arial" w:hAnsi="Arial" w:cs="Arial"/>
          <w:bCs/>
        </w:rPr>
      </w:pPr>
      <w:r w:rsidRPr="00CA21E5">
        <w:rPr>
          <w:rFonts w:ascii="Arial" w:hAnsi="Arial" w:cs="Arial"/>
          <w:bCs/>
        </w:rPr>
        <w:t>Do stosowania niniejszego dokumentu są niezbędne podane niżej dokumenty powołane. Stosuje się ostatnie aktualne wydanie dokumentu powołanego (łącznie ze zmianami):</w:t>
      </w:r>
    </w:p>
    <w:p w:rsidR="00CA21E5" w:rsidRPr="00CA21E5" w:rsidRDefault="00CA21E5" w:rsidP="0041490E">
      <w:pPr>
        <w:pStyle w:val="E-1"/>
        <w:numPr>
          <w:ilvl w:val="0"/>
          <w:numId w:val="36"/>
        </w:numPr>
        <w:tabs>
          <w:tab w:val="clear" w:pos="1440"/>
        </w:tabs>
        <w:ind w:left="360"/>
        <w:jc w:val="both"/>
        <w:rPr>
          <w:rFonts w:ascii="Arial" w:hAnsi="Arial" w:cs="Arial"/>
          <w:bCs/>
        </w:rPr>
      </w:pPr>
      <w:r w:rsidRPr="00CA21E5">
        <w:rPr>
          <w:rFonts w:ascii="Arial" w:hAnsi="Arial" w:cs="Arial"/>
          <w:bCs/>
        </w:rPr>
        <w:t>PN-A-74130 Makaron – Pobieranie próbek i metody badań</w:t>
      </w:r>
    </w:p>
    <w:p w:rsidR="00CA21E5" w:rsidRDefault="00CA21E5" w:rsidP="0041490E">
      <w:pPr>
        <w:widowControl w:val="0"/>
        <w:numPr>
          <w:ilvl w:val="1"/>
          <w:numId w:val="7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A21E5" w:rsidRDefault="00CA21E5" w:rsidP="00BC29F9">
      <w:pPr>
        <w:spacing w:after="0" w:line="240" w:lineRule="auto"/>
        <w:jc w:val="both"/>
        <w:rPr>
          <w:rFonts w:ascii="Arial" w:hAnsi="Arial" w:cs="Arial"/>
          <w:b/>
          <w:bCs/>
          <w:sz w:val="20"/>
          <w:szCs w:val="20"/>
        </w:rPr>
      </w:pPr>
      <w:r>
        <w:rPr>
          <w:rFonts w:ascii="Arial" w:hAnsi="Arial" w:cs="Arial"/>
          <w:b/>
          <w:bCs/>
          <w:sz w:val="20"/>
          <w:szCs w:val="20"/>
        </w:rPr>
        <w:t>Makaron spaghetti</w:t>
      </w:r>
    </w:p>
    <w:p w:rsidR="00CA21E5" w:rsidRPr="00C660D2" w:rsidRDefault="00CA21E5"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surowców pochodzących z przemiału ziarna pszenicy </w:t>
      </w:r>
      <w:proofErr w:type="spellStart"/>
      <w:r>
        <w:rPr>
          <w:rFonts w:ascii="Arial" w:hAnsi="Arial" w:cs="Arial"/>
          <w:bCs/>
          <w:sz w:val="20"/>
          <w:szCs w:val="20"/>
        </w:rPr>
        <w:t>durum</w:t>
      </w:r>
      <w:proofErr w:type="spellEnd"/>
      <w:r>
        <w:rPr>
          <w:rFonts w:ascii="Arial" w:hAnsi="Arial" w:cs="Arial"/>
          <w:bCs/>
          <w:sz w:val="20"/>
          <w:szCs w:val="20"/>
        </w:rPr>
        <w:t>,</w:t>
      </w:r>
      <w:r w:rsidR="00017B32">
        <w:rPr>
          <w:rFonts w:ascii="Arial" w:hAnsi="Arial" w:cs="Arial"/>
          <w:bCs/>
          <w:sz w:val="20"/>
          <w:szCs w:val="20"/>
        </w:rPr>
        <w:t xml:space="preserve"> odpowiednio uformowany i </w:t>
      </w:r>
      <w:r>
        <w:rPr>
          <w:rFonts w:ascii="Arial" w:hAnsi="Arial" w:cs="Arial"/>
          <w:bCs/>
          <w:sz w:val="20"/>
          <w:szCs w:val="20"/>
        </w:rPr>
        <w:t>wysuszony</w:t>
      </w:r>
    </w:p>
    <w:p w:rsidR="00CA21E5" w:rsidRPr="00CA21E5" w:rsidRDefault="00CA21E5" w:rsidP="00BC29F9">
      <w:pPr>
        <w:pStyle w:val="Edward"/>
        <w:jc w:val="both"/>
        <w:rPr>
          <w:rFonts w:ascii="Arial" w:hAnsi="Arial" w:cs="Arial"/>
          <w:b/>
          <w:bCs/>
        </w:rPr>
      </w:pPr>
      <w:r w:rsidRPr="00CA21E5">
        <w:rPr>
          <w:rFonts w:ascii="Arial" w:hAnsi="Arial" w:cs="Arial"/>
          <w:b/>
          <w:bCs/>
        </w:rPr>
        <w:t>2 Wymagania</w:t>
      </w:r>
    </w:p>
    <w:p w:rsidR="00CA21E5" w:rsidRDefault="00CA21E5" w:rsidP="00BC29F9">
      <w:pPr>
        <w:pStyle w:val="Nagwek11"/>
        <w:spacing w:before="0" w:after="0"/>
        <w:rPr>
          <w:bCs w:val="0"/>
        </w:rPr>
      </w:pPr>
      <w:r>
        <w:rPr>
          <w:bCs w:val="0"/>
        </w:rPr>
        <w:t>2.1 Wymagania ogólne</w:t>
      </w:r>
    </w:p>
    <w:p w:rsidR="00CA21E5" w:rsidRDefault="00CA21E5" w:rsidP="00BC29F9">
      <w:pPr>
        <w:pStyle w:val="Nagwek11"/>
        <w:spacing w:before="0" w:after="0"/>
        <w:rPr>
          <w:b w:val="0"/>
          <w:bCs w:val="0"/>
        </w:rPr>
      </w:pPr>
      <w:r>
        <w:rPr>
          <w:b w:val="0"/>
          <w:bCs w:val="0"/>
        </w:rPr>
        <w:t>Produkt powinien spełniać wymagania aktualnie obowiązującego prawa żywnościowego.</w:t>
      </w:r>
    </w:p>
    <w:p w:rsidR="00CA21E5" w:rsidRPr="00133CB7" w:rsidRDefault="00CA21E5" w:rsidP="00BC29F9">
      <w:pPr>
        <w:pStyle w:val="Nagwek11"/>
        <w:spacing w:before="0" w:after="0"/>
        <w:rPr>
          <w:bCs w:val="0"/>
        </w:rPr>
      </w:pPr>
      <w:r>
        <w:rPr>
          <w:bCs w:val="0"/>
        </w:rPr>
        <w:t xml:space="preserve">2.2 </w:t>
      </w:r>
      <w:r w:rsidRPr="00133CB7">
        <w:rPr>
          <w:bCs w:val="0"/>
        </w:rPr>
        <w:t>Wymagania organoleptyczne</w:t>
      </w:r>
    </w:p>
    <w:p w:rsidR="00CA21E5" w:rsidRPr="00F676B5" w:rsidRDefault="00CA21E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A21E5" w:rsidRPr="00114CBB" w:rsidRDefault="00CA21E5"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85"/>
        <w:gridCol w:w="7118"/>
        <w:gridCol w:w="2040"/>
        <w:gridCol w:w="13"/>
      </w:tblGrid>
      <w:tr w:rsidR="00CA21E5" w:rsidRPr="002C3EC8" w:rsidTr="00CA21E5">
        <w:trPr>
          <w:gridAfter w:val="1"/>
          <w:wAfter w:w="13" w:type="dxa"/>
          <w:trHeight w:val="450"/>
          <w:jc w:val="center"/>
        </w:trPr>
        <w:tc>
          <w:tcPr>
            <w:tcW w:w="0" w:type="auto"/>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985"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18" w:type="dxa"/>
            <w:vAlign w:val="center"/>
          </w:tcPr>
          <w:p w:rsidR="00CA21E5" w:rsidRPr="00E21E5A" w:rsidRDefault="00CA21E5"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A21E5" w:rsidRPr="002C3EC8" w:rsidTr="00CA21E5">
        <w:trPr>
          <w:cantSplit/>
          <w:trHeight w:val="341"/>
          <w:jc w:val="center"/>
        </w:trPr>
        <w:tc>
          <w:tcPr>
            <w:tcW w:w="10566" w:type="dxa"/>
            <w:gridSpan w:val="5"/>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CA21E5" w:rsidRPr="002C3EC8" w:rsidTr="00CA21E5">
        <w:trPr>
          <w:gridAfter w:val="1"/>
          <w:wAfter w:w="13" w:type="dxa"/>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985"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Postać długich, prostych, cienkich nitek o wyrównanym kształcie i długości oraz o jednolitej  barwie, dopuszczalne sporadyczne nieliczne zniekształcenia  i nieliczne pstrociny</w:t>
            </w:r>
          </w:p>
        </w:tc>
        <w:tc>
          <w:tcPr>
            <w:tcW w:w="2040" w:type="dxa"/>
            <w:vMerge w:val="restart"/>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CA21E5" w:rsidRPr="002C3EC8" w:rsidTr="00CA21E5">
        <w:trPr>
          <w:gridAfter w:val="1"/>
          <w:wAfter w:w="13" w:type="dxa"/>
          <w:cantSplit/>
          <w:trHeight w:val="51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985"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118" w:type="dxa"/>
            <w:tcBorders>
              <w:bottom w:val="single" w:sz="6" w:space="0" w:color="auto"/>
            </w:tcBorders>
            <w:vAlign w:val="center"/>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dla użytych surowców, dopuszczalny  lekko otrębiasty, niedopuszczalny zapach stęchlizny, pleśni, i inny nieswoisty </w:t>
            </w:r>
          </w:p>
        </w:tc>
        <w:tc>
          <w:tcPr>
            <w:tcW w:w="2040" w:type="dxa"/>
            <w:vMerge/>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p>
        </w:tc>
      </w:tr>
      <w:tr w:rsidR="00CA21E5" w:rsidRPr="002C3EC8" w:rsidTr="00CA21E5">
        <w:trPr>
          <w:cantSplit/>
          <w:trHeight w:val="264"/>
          <w:jc w:val="center"/>
        </w:trPr>
        <w:tc>
          <w:tcPr>
            <w:tcW w:w="10566" w:type="dxa"/>
            <w:gridSpan w:val="5"/>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CA21E5" w:rsidRPr="002C3EC8" w:rsidTr="00CA21E5">
        <w:trPr>
          <w:gridAfter w:val="1"/>
          <w:wAfter w:w="13" w:type="dxa"/>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985"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040" w:type="dxa"/>
            <w:vMerge w:val="restart"/>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CA21E5" w:rsidRPr="002C3EC8" w:rsidTr="00CA21E5">
        <w:trPr>
          <w:gridAfter w:val="1"/>
          <w:wAfter w:w="13" w:type="dxa"/>
          <w:cantSplit/>
          <w:trHeight w:val="90"/>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985"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18" w:type="dxa"/>
            <w:tcBorders>
              <w:top w:val="single" w:sz="6" w:space="0" w:color="auto"/>
            </w:tcBorders>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i inny nieswoisty</w:t>
            </w:r>
          </w:p>
        </w:tc>
        <w:tc>
          <w:tcPr>
            <w:tcW w:w="2040" w:type="dxa"/>
            <w:vMerge/>
            <w:vAlign w:val="center"/>
          </w:tcPr>
          <w:p w:rsidR="00CA21E5" w:rsidRPr="002C3EC8" w:rsidRDefault="00CA21E5" w:rsidP="00BC29F9">
            <w:pPr>
              <w:spacing w:after="0" w:line="240" w:lineRule="auto"/>
              <w:rPr>
                <w:rFonts w:ascii="Arial" w:hAnsi="Arial" w:cs="Arial"/>
                <w:sz w:val="18"/>
                <w:szCs w:val="18"/>
              </w:rPr>
            </w:pPr>
          </w:p>
        </w:tc>
      </w:tr>
    </w:tbl>
    <w:p w:rsidR="00CA21E5" w:rsidRDefault="00CA21E5" w:rsidP="00BC29F9">
      <w:pPr>
        <w:pStyle w:val="Nagwek11"/>
        <w:spacing w:before="0" w:after="0"/>
        <w:rPr>
          <w:bCs w:val="0"/>
        </w:rPr>
      </w:pPr>
      <w:r>
        <w:rPr>
          <w:bCs w:val="0"/>
        </w:rPr>
        <w:t>2.3 Wymagania fizykochemiczne</w:t>
      </w:r>
    </w:p>
    <w:p w:rsidR="00CA21E5" w:rsidRPr="00F676B5" w:rsidRDefault="00CA21E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A21E5" w:rsidRPr="00114CBB" w:rsidRDefault="00CA21E5"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08"/>
        <w:gridCol w:w="2895"/>
        <w:gridCol w:w="2040"/>
      </w:tblGrid>
      <w:tr w:rsidR="00CA21E5" w:rsidRPr="002C3EC8" w:rsidTr="00CA21E5">
        <w:trPr>
          <w:trHeight w:val="450"/>
          <w:jc w:val="center"/>
        </w:trPr>
        <w:tc>
          <w:tcPr>
            <w:tcW w:w="0" w:type="auto"/>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08"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CA21E5" w:rsidRPr="00E21E5A" w:rsidRDefault="00CA21E5"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A21E5" w:rsidRPr="002C3EC8" w:rsidTr="00CA21E5">
        <w:trPr>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040" w:type="dxa"/>
            <w:vMerge w:val="restart"/>
            <w:vAlign w:val="center"/>
          </w:tcPr>
          <w:p w:rsidR="00CA21E5" w:rsidRPr="005C1729" w:rsidRDefault="00CA21E5" w:rsidP="00BC29F9">
            <w:pPr>
              <w:autoSpaceDE w:val="0"/>
              <w:autoSpaceDN w:val="0"/>
              <w:adjustRightInd w:val="0"/>
              <w:spacing w:after="0" w:line="240" w:lineRule="auto"/>
              <w:jc w:val="center"/>
              <w:rPr>
                <w:rFonts w:ascii="Arial" w:hAnsi="Arial" w:cs="Arial"/>
                <w:sz w:val="18"/>
                <w:szCs w:val="18"/>
              </w:rPr>
            </w:pPr>
          </w:p>
          <w:p w:rsidR="00CA21E5" w:rsidRPr="00707FC6" w:rsidRDefault="00CA21E5" w:rsidP="00BC29F9">
            <w:pPr>
              <w:spacing w:after="0" w:line="240" w:lineRule="auto"/>
              <w:jc w:val="center"/>
              <w:rPr>
                <w:rFonts w:ascii="Arial" w:hAnsi="Arial" w:cs="Arial"/>
                <w:sz w:val="18"/>
                <w:szCs w:val="18"/>
              </w:rPr>
            </w:pPr>
            <w:r>
              <w:rPr>
                <w:rFonts w:ascii="Arial" w:hAnsi="Arial" w:cs="Arial"/>
                <w:sz w:val="18"/>
                <w:szCs w:val="18"/>
              </w:rPr>
              <w:t>PN-A-74130</w:t>
            </w:r>
          </w:p>
          <w:p w:rsidR="00CA21E5" w:rsidRPr="005C1729"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rPr>
                <w:rFonts w:ascii="Arial" w:hAnsi="Arial" w:cs="Arial"/>
                <w:sz w:val="18"/>
                <w:szCs w:val="18"/>
              </w:rPr>
            </w:pPr>
          </w:p>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CA21E5" w:rsidRPr="00FF004D"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5208"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20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20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208"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2C3EC8" w:rsidRDefault="00CA21E5" w:rsidP="00BC29F9">
            <w:pPr>
              <w:spacing w:after="0" w:line="240" w:lineRule="auto"/>
              <w:rPr>
                <w:rFonts w:ascii="Arial" w:hAnsi="Arial" w:cs="Arial"/>
                <w:sz w:val="18"/>
                <w:szCs w:val="18"/>
              </w:rPr>
            </w:pPr>
          </w:p>
        </w:tc>
      </w:tr>
    </w:tbl>
    <w:p w:rsidR="00CA21E5" w:rsidRDefault="00CA21E5"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CA21E5" w:rsidRPr="006A188C" w:rsidRDefault="00CA21E5" w:rsidP="00BC29F9">
      <w:pPr>
        <w:pStyle w:val="Nagwek11"/>
        <w:spacing w:before="0" w:after="0"/>
        <w:rPr>
          <w:bCs w:val="0"/>
        </w:rPr>
      </w:pPr>
      <w:r>
        <w:rPr>
          <w:bCs w:val="0"/>
        </w:rPr>
        <w:t>2.4</w:t>
      </w:r>
      <w:r w:rsidRPr="00133CB7">
        <w:rPr>
          <w:bCs w:val="0"/>
        </w:rPr>
        <w:t xml:space="preserve"> Wymagania mikrobiologiczne</w:t>
      </w:r>
    </w:p>
    <w:p w:rsidR="00CA21E5" w:rsidRPr="006A188C" w:rsidRDefault="00CA21E5"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CA21E5" w:rsidRPr="00C660D2" w:rsidRDefault="00CA21E5"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CA21E5" w:rsidRPr="0034180F" w:rsidRDefault="00CA21E5" w:rsidP="00BC29F9">
      <w:pPr>
        <w:pStyle w:val="Nagwek11"/>
        <w:spacing w:before="0" w:after="0"/>
      </w:pPr>
      <w:r>
        <w:t xml:space="preserve">3 </w:t>
      </w:r>
      <w:r w:rsidRPr="0034180F">
        <w:t>Trwałość</w:t>
      </w:r>
    </w:p>
    <w:p w:rsidR="00CA21E5" w:rsidRDefault="00CA21E5"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CA21E5" w:rsidRPr="00CA21E5" w:rsidRDefault="00CA21E5" w:rsidP="00BC29F9">
      <w:pPr>
        <w:pStyle w:val="E-1"/>
        <w:jc w:val="both"/>
        <w:rPr>
          <w:rFonts w:ascii="Arial" w:hAnsi="Arial" w:cs="Arial"/>
          <w:b/>
        </w:rPr>
      </w:pPr>
      <w:r w:rsidRPr="00CA21E5">
        <w:rPr>
          <w:rFonts w:ascii="Arial" w:hAnsi="Arial" w:cs="Arial"/>
          <w:b/>
          <w:szCs w:val="16"/>
        </w:rPr>
        <w:t>4</w:t>
      </w:r>
      <w:r w:rsidRPr="00CA21E5">
        <w:rPr>
          <w:rFonts w:ascii="Arial" w:hAnsi="Arial" w:cs="Arial"/>
          <w:b/>
          <w:color w:val="FF0000"/>
          <w:szCs w:val="16"/>
        </w:rPr>
        <w:t xml:space="preserve"> </w:t>
      </w:r>
      <w:r w:rsidRPr="00CA21E5">
        <w:rPr>
          <w:rFonts w:ascii="Arial" w:hAnsi="Arial" w:cs="Arial"/>
          <w:b/>
        </w:rPr>
        <w:t>Masa netto</w:t>
      </w:r>
    </w:p>
    <w:p w:rsidR="00CA21E5" w:rsidRDefault="00CA21E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A21E5" w:rsidRPr="00F676B5" w:rsidRDefault="00CA21E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CA21E5" w:rsidRPr="00CA21E5" w:rsidRDefault="00CA21E5" w:rsidP="00BC29F9">
      <w:pPr>
        <w:pStyle w:val="E-1"/>
        <w:jc w:val="both"/>
        <w:rPr>
          <w:rFonts w:ascii="Arial" w:hAnsi="Arial" w:cs="Arial"/>
        </w:rPr>
      </w:pPr>
      <w:r w:rsidRPr="00CA21E5">
        <w:rPr>
          <w:rFonts w:ascii="Arial" w:hAnsi="Arial" w:cs="Arial"/>
          <w:b/>
        </w:rPr>
        <w:t>5 Metody badań</w:t>
      </w:r>
    </w:p>
    <w:p w:rsidR="00CA21E5" w:rsidRPr="00CA21E5" w:rsidRDefault="00CA21E5" w:rsidP="00BC29F9">
      <w:pPr>
        <w:pStyle w:val="E-1"/>
        <w:jc w:val="both"/>
        <w:rPr>
          <w:rFonts w:ascii="Arial" w:hAnsi="Arial" w:cs="Arial"/>
          <w:b/>
        </w:rPr>
      </w:pPr>
      <w:r w:rsidRPr="00CA21E5">
        <w:rPr>
          <w:rFonts w:ascii="Arial" w:hAnsi="Arial" w:cs="Arial"/>
          <w:b/>
        </w:rPr>
        <w:t>5.1 Sprawdzenie znakowania i stanu opakowań</w:t>
      </w:r>
    </w:p>
    <w:p w:rsidR="00CA21E5" w:rsidRPr="00CA21E5" w:rsidRDefault="00CA21E5" w:rsidP="00BC29F9">
      <w:pPr>
        <w:pStyle w:val="E-1"/>
        <w:jc w:val="both"/>
        <w:rPr>
          <w:rFonts w:ascii="Arial" w:hAnsi="Arial" w:cs="Arial"/>
        </w:rPr>
      </w:pPr>
      <w:r w:rsidRPr="00CA21E5">
        <w:rPr>
          <w:rFonts w:ascii="Arial" w:hAnsi="Arial" w:cs="Arial"/>
        </w:rPr>
        <w:t>Wykonać metodą wizualną na zgodność z pkt. 6.1 i 6.2.</w:t>
      </w:r>
    </w:p>
    <w:p w:rsidR="00CA21E5" w:rsidRPr="00CA21E5" w:rsidRDefault="00CA21E5" w:rsidP="00BC29F9">
      <w:pPr>
        <w:pStyle w:val="E-1"/>
        <w:jc w:val="both"/>
        <w:rPr>
          <w:rFonts w:ascii="Arial" w:hAnsi="Arial" w:cs="Arial"/>
          <w:b/>
        </w:rPr>
      </w:pPr>
      <w:r w:rsidRPr="00CA21E5">
        <w:rPr>
          <w:rFonts w:ascii="Arial" w:hAnsi="Arial" w:cs="Arial"/>
          <w:b/>
        </w:rPr>
        <w:t>5.2 Oznaczanie cech organoleptycznych</w:t>
      </w:r>
    </w:p>
    <w:p w:rsidR="00CA21E5" w:rsidRPr="00CA21E5" w:rsidRDefault="00CA21E5" w:rsidP="00BC29F9">
      <w:pPr>
        <w:pStyle w:val="E-1"/>
        <w:jc w:val="both"/>
        <w:rPr>
          <w:rFonts w:ascii="Arial" w:hAnsi="Arial" w:cs="Arial"/>
        </w:rPr>
      </w:pPr>
      <w:r w:rsidRPr="00CA21E5">
        <w:rPr>
          <w:rFonts w:ascii="Arial" w:hAnsi="Arial" w:cs="Arial"/>
        </w:rPr>
        <w:t>Według norm podanych w Tablicy 1.</w:t>
      </w:r>
    </w:p>
    <w:p w:rsidR="00CA21E5" w:rsidRPr="00CA21E5" w:rsidRDefault="00CA21E5" w:rsidP="00BC29F9">
      <w:pPr>
        <w:pStyle w:val="E-1"/>
        <w:jc w:val="both"/>
        <w:rPr>
          <w:rFonts w:ascii="Arial" w:hAnsi="Arial" w:cs="Arial"/>
          <w:b/>
        </w:rPr>
      </w:pPr>
      <w:r w:rsidRPr="00CA21E5">
        <w:rPr>
          <w:rFonts w:ascii="Arial" w:hAnsi="Arial" w:cs="Arial"/>
          <w:b/>
        </w:rPr>
        <w:t>5.3 Oznaczanie cech fizykochemicznych</w:t>
      </w:r>
    </w:p>
    <w:p w:rsidR="00CA21E5" w:rsidRPr="00CA21E5" w:rsidRDefault="00CA21E5" w:rsidP="00BC29F9">
      <w:pPr>
        <w:pStyle w:val="E-1"/>
        <w:rPr>
          <w:rFonts w:ascii="Arial" w:hAnsi="Arial" w:cs="Arial"/>
        </w:rPr>
      </w:pPr>
      <w:r w:rsidRPr="00CA21E5">
        <w:rPr>
          <w:rFonts w:ascii="Arial" w:hAnsi="Arial" w:cs="Arial"/>
        </w:rPr>
        <w:t>Według norm podanych w Tablicy 2.</w:t>
      </w:r>
    </w:p>
    <w:p w:rsidR="00CA21E5" w:rsidRPr="00CA21E5" w:rsidRDefault="00CA21E5" w:rsidP="00BC29F9">
      <w:pPr>
        <w:pStyle w:val="E-1"/>
        <w:rPr>
          <w:rFonts w:ascii="Arial" w:hAnsi="Arial" w:cs="Arial"/>
        </w:rPr>
      </w:pPr>
      <w:r w:rsidRPr="00CA21E5">
        <w:rPr>
          <w:rFonts w:ascii="Arial" w:hAnsi="Arial" w:cs="Arial"/>
          <w:b/>
        </w:rPr>
        <w:t xml:space="preserve">6 Pakowanie, znakowanie, przechowywanie </w:t>
      </w:r>
    </w:p>
    <w:p w:rsidR="00CA21E5" w:rsidRPr="00CA21E5" w:rsidRDefault="00CA21E5" w:rsidP="00BC29F9">
      <w:pPr>
        <w:pStyle w:val="E-1"/>
        <w:rPr>
          <w:rFonts w:ascii="Arial" w:hAnsi="Arial" w:cs="Arial"/>
          <w:b/>
        </w:rPr>
      </w:pPr>
      <w:r w:rsidRPr="00CA21E5">
        <w:rPr>
          <w:rFonts w:ascii="Arial" w:hAnsi="Arial" w:cs="Arial"/>
          <w:b/>
        </w:rPr>
        <w:t>6.1 Pakowanie</w:t>
      </w:r>
    </w:p>
    <w:p w:rsidR="00CA21E5" w:rsidRPr="00CA21E5" w:rsidRDefault="00CA21E5" w:rsidP="00BC29F9">
      <w:pPr>
        <w:pStyle w:val="E-1"/>
        <w:rPr>
          <w:rFonts w:ascii="Arial" w:hAnsi="Arial" w:cs="Arial"/>
          <w:b/>
        </w:rPr>
      </w:pPr>
      <w:r w:rsidRPr="00CA21E5">
        <w:rPr>
          <w:rFonts w:ascii="Arial" w:hAnsi="Arial" w:cs="Arial"/>
          <w:b/>
        </w:rPr>
        <w:t>6.1.1 Opakowanie jednostkowe</w:t>
      </w:r>
    </w:p>
    <w:p w:rsidR="00CA21E5" w:rsidRPr="00F676B5" w:rsidRDefault="00CA21E5" w:rsidP="00BC29F9">
      <w:pPr>
        <w:spacing w:after="0" w:line="240" w:lineRule="auto"/>
        <w:jc w:val="both"/>
        <w:rPr>
          <w:rFonts w:ascii="Arial" w:hAnsi="Arial" w:cs="Arial"/>
          <w:sz w:val="20"/>
        </w:rPr>
      </w:pPr>
      <w:r w:rsidRPr="00F676B5">
        <w:rPr>
          <w:rFonts w:ascii="Arial" w:hAnsi="Arial" w:cs="Arial"/>
          <w:sz w:val="20"/>
        </w:rPr>
        <w:t xml:space="preserve">Opakowania jednostkowe powinny zabezpieczać produkt przed uszkodzeniem i zanieczyszczeniem, powinny być czyste, bez obcych zapachów </w:t>
      </w:r>
      <w:r>
        <w:rPr>
          <w:rFonts w:ascii="Arial" w:hAnsi="Arial" w:cs="Arial"/>
          <w:sz w:val="20"/>
        </w:rPr>
        <w:t>i uszkodzeń mechanicznych.</w:t>
      </w:r>
    </w:p>
    <w:p w:rsidR="00CA21E5" w:rsidRPr="00F676B5" w:rsidRDefault="00CA21E5" w:rsidP="00BC29F9">
      <w:pPr>
        <w:spacing w:after="0" w:line="240" w:lineRule="auto"/>
        <w:jc w:val="both"/>
        <w:rPr>
          <w:rFonts w:ascii="Arial" w:hAnsi="Arial" w:cs="Arial"/>
          <w:sz w:val="20"/>
        </w:rPr>
      </w:pPr>
      <w:r w:rsidRPr="00F676B5">
        <w:rPr>
          <w:rFonts w:ascii="Arial" w:hAnsi="Arial" w:cs="Arial"/>
          <w:sz w:val="20"/>
        </w:rPr>
        <w:t>Opakowania powinny być wykonane z materiałów opakowaniowych przeznaczonych do kontaktu z żywnością.</w:t>
      </w:r>
    </w:p>
    <w:p w:rsidR="00CA21E5" w:rsidRPr="00C42B46" w:rsidRDefault="00CA21E5" w:rsidP="00BC29F9">
      <w:pPr>
        <w:overflowPunct w:val="0"/>
        <w:autoSpaceDE w:val="0"/>
        <w:autoSpaceDN w:val="0"/>
        <w:adjustRightInd w:val="0"/>
        <w:spacing w:after="0" w:line="240" w:lineRule="auto"/>
        <w:textAlignment w:val="baseline"/>
        <w:rPr>
          <w:rFonts w:ascii="Arial" w:hAnsi="Arial" w:cs="Arial"/>
          <w:sz w:val="20"/>
          <w:szCs w:val="20"/>
        </w:rPr>
      </w:pPr>
      <w:r w:rsidRPr="00F676B5">
        <w:rPr>
          <w:rFonts w:ascii="Arial" w:hAnsi="Arial" w:cs="Arial"/>
          <w:sz w:val="20"/>
          <w:szCs w:val="20"/>
        </w:rPr>
        <w:t>Nie dopuszcza się stosowania opakowań zastępczych oraz umies</w:t>
      </w:r>
      <w:r>
        <w:rPr>
          <w:rFonts w:ascii="Arial" w:hAnsi="Arial" w:cs="Arial"/>
          <w:sz w:val="20"/>
          <w:szCs w:val="20"/>
        </w:rPr>
        <w:t>zczania reklam na opakowaniach.</w:t>
      </w:r>
    </w:p>
    <w:p w:rsidR="00CA21E5" w:rsidRDefault="00CA21E5"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CA21E5" w:rsidRPr="00CA21E5" w:rsidRDefault="00CA21E5" w:rsidP="00BC29F9">
      <w:pPr>
        <w:pStyle w:val="E-1"/>
        <w:rPr>
          <w:rFonts w:ascii="Arial" w:hAnsi="Arial" w:cs="Arial"/>
        </w:rPr>
      </w:pPr>
      <w:r w:rsidRPr="00CA21E5">
        <w:rPr>
          <w:rFonts w:ascii="Arial" w:hAnsi="Arial" w:cs="Arial"/>
        </w:rPr>
        <w:t>Opakowania transportowe - pudła kartonowe do10 kg. Materiał  opakowaniowy dopuszczony do kontaktu z żywnością.</w:t>
      </w:r>
    </w:p>
    <w:p w:rsidR="00CA21E5" w:rsidRPr="007D400A" w:rsidRDefault="00CA21E5"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CA21E5" w:rsidRPr="007D400A" w:rsidRDefault="00CA21E5"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CA21E5" w:rsidRPr="00CA21E5" w:rsidRDefault="00CA21E5" w:rsidP="00BC29F9">
      <w:pPr>
        <w:pStyle w:val="E-1"/>
        <w:rPr>
          <w:rFonts w:ascii="Arial" w:hAnsi="Arial" w:cs="Arial"/>
        </w:rPr>
      </w:pPr>
      <w:r w:rsidRPr="00CA21E5">
        <w:rPr>
          <w:rFonts w:ascii="Arial" w:hAnsi="Arial" w:cs="Arial"/>
          <w:b/>
        </w:rPr>
        <w:t>6.2 Znakowanie</w:t>
      </w:r>
    </w:p>
    <w:p w:rsidR="00CA21E5" w:rsidRPr="00CA21E5" w:rsidRDefault="00CA21E5" w:rsidP="00BC29F9">
      <w:pPr>
        <w:pStyle w:val="E-1"/>
        <w:textAlignment w:val="auto"/>
        <w:rPr>
          <w:rFonts w:ascii="Arial" w:hAnsi="Arial" w:cs="Arial"/>
        </w:rPr>
      </w:pPr>
      <w:r w:rsidRPr="00CA21E5">
        <w:rPr>
          <w:rFonts w:ascii="Arial" w:hAnsi="Arial" w:cs="Arial"/>
        </w:rPr>
        <w:t>Zgodnie z aktualnie obowiązującym prawem.</w:t>
      </w:r>
    </w:p>
    <w:p w:rsidR="00CA21E5" w:rsidRPr="00CA21E5" w:rsidRDefault="00CA21E5" w:rsidP="00BC29F9">
      <w:pPr>
        <w:pStyle w:val="E-1"/>
        <w:rPr>
          <w:rFonts w:ascii="Arial" w:hAnsi="Arial" w:cs="Arial"/>
          <w:b/>
        </w:rPr>
      </w:pPr>
      <w:r w:rsidRPr="00CA21E5">
        <w:rPr>
          <w:rFonts w:ascii="Arial" w:hAnsi="Arial" w:cs="Arial"/>
          <w:b/>
        </w:rPr>
        <w:t>6.3 Przechowywanie</w:t>
      </w:r>
    </w:p>
    <w:p w:rsidR="00CA21E5" w:rsidRPr="00CA21E5" w:rsidRDefault="00CA21E5" w:rsidP="00BC29F9">
      <w:pPr>
        <w:pStyle w:val="E-1"/>
        <w:rPr>
          <w:rFonts w:ascii="Arial" w:hAnsi="Arial" w:cs="Arial"/>
        </w:rPr>
      </w:pPr>
      <w:r w:rsidRPr="00CA21E5">
        <w:rPr>
          <w:rFonts w:ascii="Arial" w:hAnsi="Arial" w:cs="Arial"/>
        </w:rPr>
        <w:t>Przechowywać zgodnie z zaleceniami producenta.</w:t>
      </w:r>
    </w:p>
    <w:p w:rsidR="002E65EB" w:rsidRPr="002E65EB" w:rsidRDefault="002E65EB" w:rsidP="00BC29F9">
      <w:pPr>
        <w:pStyle w:val="E-1"/>
        <w:jc w:val="both"/>
        <w:rPr>
          <w:rFonts w:ascii="Arial" w:hAnsi="Arial" w:cs="Arial"/>
          <w:bCs/>
          <w:sz w:val="16"/>
        </w:rPr>
      </w:pPr>
    </w:p>
    <w:p w:rsidR="002A6952" w:rsidRDefault="002A6952" w:rsidP="00BC29F9">
      <w:pPr>
        <w:spacing w:after="0" w:line="240" w:lineRule="auto"/>
        <w:jc w:val="right"/>
        <w:rPr>
          <w:rFonts w:ascii="Arial Narrow" w:eastAsia="Times New Roman" w:hAnsi="Arial Narrow" w:cs="Arial"/>
          <w:szCs w:val="20"/>
          <w:lang w:eastAsia="pl-PL"/>
        </w:rPr>
      </w:pPr>
    </w:p>
    <w:p w:rsidR="002E65EB" w:rsidRDefault="002E65EB"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17B32" w:rsidRDefault="00017B32"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5</w:t>
      </w:r>
    </w:p>
    <w:p w:rsidR="002E65EB" w:rsidRDefault="002E65EB" w:rsidP="00BC29F9">
      <w:pPr>
        <w:spacing w:after="0" w:line="240" w:lineRule="auto"/>
        <w:jc w:val="right"/>
        <w:rPr>
          <w:rFonts w:ascii="Arial Narrow" w:eastAsia="Times New Roman" w:hAnsi="Arial Narrow" w:cs="Arial"/>
          <w:szCs w:val="20"/>
          <w:lang w:eastAsia="pl-PL"/>
        </w:rPr>
      </w:pP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INSPEKTORAT WSPARCIA SIŁ ZBROJNYCH</w:t>
      </w: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SZEFOSTWO SŁUŻBY ŻYWNOŚCIOWEJ</w:t>
      </w:r>
    </w:p>
    <w:p w:rsidR="00CF351D" w:rsidRPr="00552D38" w:rsidRDefault="00CF351D" w:rsidP="00BC29F9">
      <w:pPr>
        <w:spacing w:after="0" w:line="240" w:lineRule="auto"/>
        <w:jc w:val="center"/>
        <w:rPr>
          <w:rFonts w:ascii="Arial" w:hAnsi="Arial" w:cs="Arial"/>
          <w:b/>
          <w:caps/>
          <w:sz w:val="40"/>
          <w:szCs w:val="40"/>
        </w:rPr>
      </w:pPr>
      <w:r>
        <w:rPr>
          <w:rFonts w:ascii="Arial" w:hAnsi="Arial" w:cs="Arial"/>
          <w:b/>
          <w:caps/>
          <w:sz w:val="40"/>
          <w:szCs w:val="40"/>
        </w:rPr>
        <w:t>minimalne wymagania jakościowe</w:t>
      </w:r>
      <w:r w:rsidRPr="000D580C">
        <w:rPr>
          <w:rFonts w:ascii="Arial" w:hAnsi="Arial" w:cs="Arial"/>
          <w:b/>
          <w:sz w:val="40"/>
          <w:szCs w:val="40"/>
        </w:rPr>
        <w:t xml:space="preserve"> </w:t>
      </w:r>
    </w:p>
    <w:p w:rsidR="00CF351D" w:rsidRPr="000D580C" w:rsidRDefault="00CF351D" w:rsidP="00BC29F9">
      <w:pPr>
        <w:spacing w:after="0" w:line="240" w:lineRule="auto"/>
        <w:jc w:val="center"/>
        <w:rPr>
          <w:rFonts w:ascii="Arial" w:hAnsi="Arial" w:cs="Arial"/>
          <w:b/>
          <w:sz w:val="40"/>
          <w:szCs w:val="40"/>
        </w:rPr>
      </w:pP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MĄKA PSZENNA TYP 500</w:t>
      </w:r>
    </w:p>
    <w:p w:rsidR="00CF351D" w:rsidRPr="00CF351D" w:rsidRDefault="00CF351D" w:rsidP="00BC29F9">
      <w:pPr>
        <w:pStyle w:val="E-1"/>
        <w:rPr>
          <w:rFonts w:ascii="Arial" w:hAnsi="Arial" w:cs="Arial"/>
          <w:b/>
        </w:rPr>
      </w:pPr>
    </w:p>
    <w:p w:rsidR="00CF351D" w:rsidRPr="00CF351D" w:rsidRDefault="00CF351D" w:rsidP="00BC29F9">
      <w:pPr>
        <w:pStyle w:val="E-1"/>
        <w:rPr>
          <w:rFonts w:ascii="Arial" w:hAnsi="Arial" w:cs="Arial"/>
          <w:b/>
          <w:i/>
          <w:sz w:val="22"/>
          <w:szCs w:val="22"/>
        </w:rPr>
      </w:pPr>
      <w:r w:rsidRPr="00CF351D">
        <w:rPr>
          <w:rFonts w:ascii="Arial" w:hAnsi="Arial" w:cs="Arial"/>
          <w:b/>
        </w:rPr>
        <w:tab/>
      </w:r>
      <w:r w:rsidRPr="00CF351D">
        <w:rPr>
          <w:rFonts w:ascii="Arial" w:hAnsi="Arial" w:cs="Arial"/>
          <w:b/>
        </w:rPr>
        <w:tab/>
      </w:r>
      <w:r w:rsidRPr="00CF351D">
        <w:rPr>
          <w:rFonts w:ascii="Arial" w:hAnsi="Arial" w:cs="Arial"/>
          <w:b/>
        </w:rPr>
        <w:tab/>
      </w:r>
      <w:r w:rsidRPr="00CF351D">
        <w:rPr>
          <w:rFonts w:ascii="Arial" w:hAnsi="Arial" w:cs="Arial"/>
          <w:b/>
          <w:i/>
          <w:sz w:val="22"/>
          <w:szCs w:val="22"/>
        </w:rPr>
        <w:t>opracował:</w:t>
      </w:r>
    </w:p>
    <w:p w:rsidR="00CF351D" w:rsidRPr="00CF351D" w:rsidRDefault="00CF351D" w:rsidP="00BC29F9">
      <w:pPr>
        <w:pStyle w:val="E-1"/>
        <w:rPr>
          <w:rFonts w:ascii="Arial" w:hAnsi="Arial" w:cs="Arial"/>
          <w:sz w:val="22"/>
          <w:szCs w:val="22"/>
        </w:rPr>
      </w:pPr>
      <w:r w:rsidRPr="00CF351D">
        <w:rPr>
          <w:rFonts w:ascii="Arial" w:hAnsi="Arial" w:cs="Arial"/>
          <w:b/>
          <w:sz w:val="22"/>
          <w:szCs w:val="22"/>
        </w:rPr>
        <w:tab/>
      </w:r>
      <w:r w:rsidRPr="00CF351D">
        <w:rPr>
          <w:rFonts w:ascii="Arial" w:hAnsi="Arial" w:cs="Arial"/>
          <w:b/>
          <w:sz w:val="22"/>
          <w:szCs w:val="22"/>
        </w:rPr>
        <w:tab/>
      </w:r>
      <w:r w:rsidRPr="00CF351D">
        <w:rPr>
          <w:rFonts w:ascii="Arial" w:hAnsi="Arial" w:cs="Arial"/>
          <w:b/>
          <w:sz w:val="22"/>
          <w:szCs w:val="22"/>
        </w:rPr>
        <w:tab/>
      </w:r>
      <w:r w:rsidRPr="00CF351D">
        <w:rPr>
          <w:rFonts w:ascii="Arial" w:hAnsi="Arial" w:cs="Arial"/>
          <w:sz w:val="22"/>
          <w:szCs w:val="22"/>
        </w:rPr>
        <w:t>Wojskowy Ośrodek Badawczo-Wdrożeniowy Służby Żywnościowej</w:t>
      </w:r>
    </w:p>
    <w:p w:rsidR="00CF351D" w:rsidRPr="00CF351D" w:rsidRDefault="00CF351D" w:rsidP="00BC29F9">
      <w:pPr>
        <w:pStyle w:val="E-1"/>
        <w:rPr>
          <w:rFonts w:ascii="Arial" w:hAnsi="Arial" w:cs="Arial"/>
          <w:sz w:val="22"/>
          <w:szCs w:val="22"/>
        </w:rPr>
      </w:pPr>
      <w:r w:rsidRPr="00CF351D">
        <w:rPr>
          <w:rFonts w:ascii="Arial" w:hAnsi="Arial" w:cs="Arial"/>
          <w:b/>
        </w:rPr>
        <w:tab/>
      </w:r>
      <w:r w:rsidRPr="00CF351D">
        <w:rPr>
          <w:rFonts w:ascii="Arial" w:hAnsi="Arial" w:cs="Arial"/>
          <w:b/>
        </w:rPr>
        <w:tab/>
      </w:r>
      <w:r w:rsidRPr="00CF351D">
        <w:rPr>
          <w:rFonts w:ascii="Arial" w:hAnsi="Arial" w:cs="Arial"/>
          <w:b/>
        </w:rPr>
        <w:tab/>
      </w:r>
      <w:r w:rsidRPr="00CF351D">
        <w:rPr>
          <w:rFonts w:ascii="Arial" w:hAnsi="Arial" w:cs="Arial"/>
          <w:sz w:val="22"/>
          <w:szCs w:val="22"/>
        </w:rPr>
        <w:t>04-470 Warszawa, ul. Marsa 112</w:t>
      </w:r>
    </w:p>
    <w:p w:rsidR="00CF351D" w:rsidRPr="00CF351D" w:rsidRDefault="00CF351D" w:rsidP="00BC29F9">
      <w:pPr>
        <w:pStyle w:val="E-1"/>
        <w:ind w:left="1416" w:firstLine="708"/>
        <w:rPr>
          <w:rFonts w:ascii="Arial" w:hAnsi="Arial" w:cs="Arial"/>
          <w:sz w:val="22"/>
          <w:szCs w:val="22"/>
        </w:rPr>
      </w:pPr>
      <w:r w:rsidRPr="00CF351D">
        <w:rPr>
          <w:rFonts w:ascii="Arial" w:hAnsi="Arial" w:cs="Arial"/>
          <w:sz w:val="22"/>
          <w:szCs w:val="22"/>
        </w:rPr>
        <w:t>tel. 261 815 139, fax. 261 815 336</w:t>
      </w:r>
    </w:p>
    <w:p w:rsidR="00CF351D" w:rsidRPr="00CF351D" w:rsidRDefault="00CF351D" w:rsidP="00BC29F9">
      <w:pPr>
        <w:pStyle w:val="E-1"/>
        <w:rPr>
          <w:rFonts w:ascii="Arial" w:hAnsi="Arial" w:cs="Arial"/>
          <w:b/>
        </w:rPr>
      </w:pPr>
      <w:r w:rsidRPr="00CF351D">
        <w:rPr>
          <w:rFonts w:ascii="Arial" w:hAnsi="Arial" w:cs="Arial"/>
          <w:b/>
        </w:rPr>
        <w:t>1 Wstęp</w:t>
      </w:r>
    </w:p>
    <w:p w:rsidR="00CF351D" w:rsidRPr="00CF351D" w:rsidRDefault="00CF351D" w:rsidP="00BC29F9">
      <w:pPr>
        <w:pStyle w:val="E-1"/>
        <w:rPr>
          <w:rFonts w:ascii="Arial" w:hAnsi="Arial" w:cs="Arial"/>
        </w:rPr>
      </w:pPr>
      <w:r w:rsidRPr="00CF351D">
        <w:rPr>
          <w:rFonts w:ascii="Arial" w:hAnsi="Arial" w:cs="Arial"/>
          <w:b/>
        </w:rPr>
        <w:t xml:space="preserve">Zakres </w:t>
      </w:r>
    </w:p>
    <w:p w:rsidR="00CF351D" w:rsidRPr="00CF351D" w:rsidRDefault="00CF351D" w:rsidP="00BC29F9">
      <w:pPr>
        <w:pStyle w:val="E-1"/>
        <w:jc w:val="both"/>
        <w:rPr>
          <w:rFonts w:ascii="Arial" w:hAnsi="Arial" w:cs="Arial"/>
        </w:rPr>
      </w:pPr>
      <w:r w:rsidRPr="00CF351D">
        <w:rPr>
          <w:rFonts w:ascii="Arial" w:hAnsi="Arial" w:cs="Arial"/>
        </w:rPr>
        <w:t>Niniejszymi minimalnymi wymaganiami jakościowymi objęto wymagania, metody badań oraz warunki przechowywania i pakowania mąki pszennej typ 500.</w:t>
      </w:r>
    </w:p>
    <w:p w:rsidR="00CF351D" w:rsidRPr="00CF351D" w:rsidRDefault="00CF351D" w:rsidP="00BC29F9">
      <w:pPr>
        <w:pStyle w:val="E-1"/>
        <w:jc w:val="both"/>
        <w:rPr>
          <w:rFonts w:ascii="Arial" w:hAnsi="Arial" w:cs="Arial"/>
        </w:rPr>
      </w:pPr>
      <w:r w:rsidRPr="00CF351D">
        <w:rPr>
          <w:rFonts w:ascii="Arial" w:hAnsi="Arial" w:cs="Arial"/>
        </w:rPr>
        <w:t>Postanowienia minimalnych wymagań jakościowych wykorzystywane są podczas produkcji i obrotu handlowego mąki pszennej typ 500 przeznaczonej dla odbiorcy.</w:t>
      </w:r>
    </w:p>
    <w:p w:rsidR="00CF351D" w:rsidRPr="00CF351D" w:rsidRDefault="00CF351D" w:rsidP="00BC29F9">
      <w:pPr>
        <w:pStyle w:val="E-1"/>
        <w:rPr>
          <w:rFonts w:ascii="Arial" w:hAnsi="Arial" w:cs="Arial"/>
          <w:b/>
          <w:bCs/>
        </w:rPr>
      </w:pPr>
      <w:r w:rsidRPr="00CF351D">
        <w:rPr>
          <w:rFonts w:ascii="Arial" w:hAnsi="Arial" w:cs="Arial"/>
          <w:b/>
          <w:bCs/>
        </w:rPr>
        <w:t>1.2 Dokumenty powołane</w:t>
      </w:r>
    </w:p>
    <w:p w:rsidR="00CF351D" w:rsidRPr="00CF351D" w:rsidRDefault="00CF351D" w:rsidP="00BC29F9">
      <w:pPr>
        <w:pStyle w:val="E-1"/>
        <w:jc w:val="both"/>
        <w:rPr>
          <w:rFonts w:ascii="Arial" w:hAnsi="Arial" w:cs="Arial"/>
          <w:bCs/>
        </w:rPr>
      </w:pPr>
      <w:r w:rsidRPr="00CF351D">
        <w:rPr>
          <w:rFonts w:ascii="Arial" w:hAnsi="Arial" w:cs="Arial"/>
          <w:bCs/>
        </w:rPr>
        <w:t>Do stosowania niniejszego dokumentu są niezbędne podane niżej dokumenty powołane. Stosuje się ostatnie aktualne wydanie dokumentu powołanego (łącznie ze zmianami):</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PN-A-74013 Przetwory zbożowe - Badania organoleptyczne mąki i kaszy</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PN-A-74014 Przetwory zbożowe - Oznaczanie popiołu nierozpuszczalnego w 10 procent (m/m) roztworze kwasu solnego</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PN-A-74016 Przetwory zbożowe - Oznaczanie szkodników, ich pozostałości i zanieczyszczeń</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PN-A-74015 Przetwory zbożowe - Oznaczanie stopnia rozdrobnienia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PN-A-74041 Ziarno zbóż i przetwory zbożowe - Oznaczanie ilości i jakości glutenu</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712 Ziarno zbóż i przetwory zbożowe – Oznaczanie wilgotności – Metoda odwoławcza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2171 Ziarno zbóż, nasiona roślin strączkowych i ich przetwory - Oznaczanie zawartości popiołu metodą spalania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 xml:space="preserve">PN-EN ISO 3093 Pszenica, żyto i mąki z nich uzyskane, pszenica </w:t>
      </w:r>
      <w:proofErr w:type="spellStart"/>
      <w:r w:rsidRPr="00CF351D">
        <w:rPr>
          <w:rFonts w:ascii="Arial" w:hAnsi="Arial" w:cs="Arial"/>
          <w:bCs/>
        </w:rPr>
        <w:t>durum</w:t>
      </w:r>
      <w:proofErr w:type="spellEnd"/>
      <w:r w:rsidRPr="00CF351D">
        <w:rPr>
          <w:rFonts w:ascii="Arial" w:hAnsi="Arial" w:cs="Arial"/>
          <w:bCs/>
        </w:rPr>
        <w:t xml:space="preserve"> i </w:t>
      </w:r>
      <w:proofErr w:type="spellStart"/>
      <w:r w:rsidRPr="00CF351D">
        <w:rPr>
          <w:rFonts w:ascii="Arial" w:hAnsi="Arial" w:cs="Arial"/>
          <w:bCs/>
        </w:rPr>
        <w:t>semolina</w:t>
      </w:r>
      <w:proofErr w:type="spellEnd"/>
      <w:r w:rsidRPr="00CF351D">
        <w:rPr>
          <w:rFonts w:ascii="Arial" w:hAnsi="Arial" w:cs="Arial"/>
          <w:bCs/>
        </w:rPr>
        <w:t xml:space="preserve"> - Oznaczanie liczby opadania metodą </w:t>
      </w:r>
      <w:proofErr w:type="spellStart"/>
      <w:r w:rsidRPr="00CF351D">
        <w:rPr>
          <w:rFonts w:ascii="Arial" w:hAnsi="Arial" w:cs="Arial"/>
          <w:bCs/>
        </w:rPr>
        <w:t>Hagberga-Pertena</w:t>
      </w:r>
      <w:proofErr w:type="spellEnd"/>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PN-ISO 7305 Przetwory zbożowe - Oznaczanie kwasowości tłuszczowej</w:t>
      </w:r>
    </w:p>
    <w:p w:rsidR="00CF351D" w:rsidRDefault="00CF351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F351D" w:rsidRPr="002E333B" w:rsidRDefault="00CF351D" w:rsidP="00BC29F9">
      <w:pPr>
        <w:spacing w:after="0" w:line="240" w:lineRule="auto"/>
        <w:jc w:val="both"/>
        <w:rPr>
          <w:rFonts w:ascii="Arial" w:hAnsi="Arial" w:cs="Arial"/>
          <w:bCs/>
          <w:sz w:val="20"/>
          <w:szCs w:val="20"/>
        </w:rPr>
      </w:pPr>
      <w:r>
        <w:rPr>
          <w:rFonts w:ascii="Arial" w:hAnsi="Arial" w:cs="Arial"/>
          <w:bCs/>
          <w:sz w:val="20"/>
          <w:szCs w:val="20"/>
        </w:rPr>
        <w:t xml:space="preserve">Mąka pszenna typ </w:t>
      </w:r>
      <w:r w:rsidRPr="002E333B">
        <w:rPr>
          <w:rFonts w:ascii="Arial" w:hAnsi="Arial" w:cs="Arial"/>
          <w:bCs/>
          <w:sz w:val="20"/>
          <w:szCs w:val="20"/>
        </w:rPr>
        <w:t>50</w:t>
      </w:r>
      <w:r>
        <w:rPr>
          <w:rFonts w:ascii="Arial" w:hAnsi="Arial" w:cs="Arial"/>
          <w:bCs/>
          <w:sz w:val="20"/>
          <w:szCs w:val="20"/>
        </w:rPr>
        <w:t xml:space="preserve">0 </w:t>
      </w:r>
      <w:r w:rsidRPr="002E333B">
        <w:rPr>
          <w:rFonts w:ascii="Arial" w:hAnsi="Arial" w:cs="Arial"/>
          <w:bCs/>
          <w:sz w:val="20"/>
          <w:szCs w:val="20"/>
        </w:rPr>
        <w:t>-</w:t>
      </w:r>
      <w:r>
        <w:rPr>
          <w:rFonts w:ascii="Arial" w:hAnsi="Arial" w:cs="Arial"/>
          <w:bCs/>
          <w:sz w:val="20"/>
          <w:szCs w:val="20"/>
        </w:rPr>
        <w:t xml:space="preserve"> otrzymana z oczyszczonego ziarna pszenicy (</w:t>
      </w:r>
      <w:proofErr w:type="spellStart"/>
      <w:r>
        <w:rPr>
          <w:rFonts w:ascii="Arial" w:hAnsi="Arial" w:cs="Arial"/>
          <w:bCs/>
          <w:sz w:val="20"/>
          <w:szCs w:val="20"/>
        </w:rPr>
        <w:t>Triticum</w:t>
      </w:r>
      <w:proofErr w:type="spellEnd"/>
      <w:r>
        <w:rPr>
          <w:rFonts w:ascii="Arial" w:hAnsi="Arial" w:cs="Arial"/>
          <w:bCs/>
          <w:sz w:val="20"/>
          <w:szCs w:val="20"/>
        </w:rPr>
        <w:t xml:space="preserve"> </w:t>
      </w:r>
      <w:proofErr w:type="spellStart"/>
      <w:r>
        <w:rPr>
          <w:rFonts w:ascii="Arial" w:hAnsi="Arial" w:cs="Arial"/>
          <w:bCs/>
          <w:sz w:val="20"/>
          <w:szCs w:val="20"/>
        </w:rPr>
        <w:t>aestivum</w:t>
      </w:r>
      <w:proofErr w:type="spellEnd"/>
      <w:r>
        <w:rPr>
          <w:rFonts w:ascii="Arial" w:hAnsi="Arial" w:cs="Arial"/>
          <w:bCs/>
          <w:sz w:val="20"/>
          <w:szCs w:val="20"/>
        </w:rPr>
        <w:t xml:space="preserve"> </w:t>
      </w:r>
      <w:proofErr w:type="spellStart"/>
      <w:r>
        <w:rPr>
          <w:rFonts w:ascii="Arial" w:hAnsi="Arial" w:cs="Arial"/>
          <w:bCs/>
          <w:sz w:val="20"/>
          <w:szCs w:val="20"/>
        </w:rPr>
        <w:t>ssp</w:t>
      </w:r>
      <w:proofErr w:type="spellEnd"/>
      <w:r>
        <w:rPr>
          <w:rFonts w:ascii="Arial" w:hAnsi="Arial" w:cs="Arial"/>
          <w:bCs/>
          <w:sz w:val="20"/>
          <w:szCs w:val="20"/>
        </w:rPr>
        <w:t xml:space="preserve">. </w:t>
      </w:r>
      <w:proofErr w:type="spellStart"/>
      <w:r>
        <w:rPr>
          <w:rFonts w:ascii="Arial" w:hAnsi="Arial" w:cs="Arial"/>
          <w:bCs/>
          <w:sz w:val="20"/>
          <w:szCs w:val="20"/>
        </w:rPr>
        <w:t>vulgare</w:t>
      </w:r>
      <w:proofErr w:type="spellEnd"/>
      <w:r>
        <w:rPr>
          <w:rFonts w:ascii="Arial" w:hAnsi="Arial" w:cs="Arial"/>
          <w:bCs/>
          <w:sz w:val="20"/>
          <w:szCs w:val="20"/>
        </w:rPr>
        <w:t xml:space="preserve">) </w:t>
      </w:r>
    </w:p>
    <w:p w:rsidR="00CF351D" w:rsidRPr="00CF351D" w:rsidRDefault="00CF351D" w:rsidP="00BC29F9">
      <w:pPr>
        <w:pStyle w:val="Edward"/>
        <w:jc w:val="both"/>
        <w:rPr>
          <w:rFonts w:ascii="Arial" w:hAnsi="Arial" w:cs="Arial"/>
          <w:b/>
          <w:bCs/>
        </w:rPr>
      </w:pPr>
      <w:r w:rsidRPr="00CF351D">
        <w:rPr>
          <w:rFonts w:ascii="Arial" w:hAnsi="Arial" w:cs="Arial"/>
          <w:b/>
          <w:bCs/>
        </w:rPr>
        <w:t>2 Wymagania</w:t>
      </w:r>
    </w:p>
    <w:p w:rsidR="00CF351D" w:rsidRDefault="00CF351D" w:rsidP="00BC29F9">
      <w:pPr>
        <w:pStyle w:val="Nagwek11"/>
        <w:spacing w:before="0" w:after="0"/>
        <w:rPr>
          <w:bCs w:val="0"/>
        </w:rPr>
      </w:pPr>
      <w:r>
        <w:rPr>
          <w:bCs w:val="0"/>
        </w:rPr>
        <w:t>2.1 Wymagania ogólne</w:t>
      </w:r>
    </w:p>
    <w:p w:rsidR="00CF351D" w:rsidRDefault="00CF351D" w:rsidP="00BC29F9">
      <w:pPr>
        <w:pStyle w:val="Nagwek11"/>
        <w:spacing w:before="0" w:after="0"/>
        <w:rPr>
          <w:b w:val="0"/>
          <w:bCs w:val="0"/>
        </w:rPr>
      </w:pPr>
      <w:r>
        <w:rPr>
          <w:b w:val="0"/>
          <w:bCs w:val="0"/>
        </w:rPr>
        <w:t>Produkt powinien spełniać wymagania aktualnie obowiązującego prawa żywnościowego.</w:t>
      </w:r>
    </w:p>
    <w:p w:rsidR="00CF351D" w:rsidRPr="00133CB7" w:rsidRDefault="00CF351D" w:rsidP="00BC29F9">
      <w:pPr>
        <w:pStyle w:val="Nagwek11"/>
        <w:spacing w:before="0" w:after="0"/>
        <w:rPr>
          <w:bCs w:val="0"/>
        </w:rPr>
      </w:pPr>
      <w:r>
        <w:rPr>
          <w:bCs w:val="0"/>
        </w:rPr>
        <w:t xml:space="preserve">2.2 </w:t>
      </w:r>
      <w:r w:rsidRPr="00133CB7">
        <w:rPr>
          <w:bCs w:val="0"/>
        </w:rPr>
        <w:t>Wymagania organoleptyczne</w:t>
      </w:r>
    </w:p>
    <w:p w:rsidR="00CF351D" w:rsidRPr="006D0EE6" w:rsidRDefault="00CF351D" w:rsidP="00BC29F9">
      <w:pPr>
        <w:tabs>
          <w:tab w:val="left" w:pos="10891"/>
        </w:tabs>
        <w:autoSpaceDE w:val="0"/>
        <w:autoSpaceDN w:val="0"/>
        <w:adjustRightInd w:val="0"/>
        <w:spacing w:after="0" w:line="240" w:lineRule="auto"/>
        <w:jc w:val="both"/>
        <w:rPr>
          <w:rFonts w:ascii="Arial" w:hAnsi="Arial" w:cs="Arial"/>
          <w:sz w:val="20"/>
          <w:szCs w:val="20"/>
        </w:rPr>
      </w:pPr>
      <w:r w:rsidRPr="006D0EE6">
        <w:rPr>
          <w:rFonts w:ascii="Arial" w:hAnsi="Arial" w:cs="Arial"/>
          <w:sz w:val="20"/>
          <w:szCs w:val="20"/>
        </w:rPr>
        <w:t>Według Tablicy 1</w:t>
      </w:r>
    </w:p>
    <w:p w:rsidR="00CF351D" w:rsidRPr="006D0EE6" w:rsidRDefault="00CF351D" w:rsidP="00BC29F9">
      <w:pPr>
        <w:pStyle w:val="Nagwek6"/>
        <w:tabs>
          <w:tab w:val="left" w:pos="10891"/>
        </w:tabs>
        <w:spacing w:before="0" w:after="0"/>
        <w:ind w:left="1418"/>
        <w:jc w:val="center"/>
        <w:rPr>
          <w:rFonts w:ascii="Arial" w:hAnsi="Arial" w:cs="Arial"/>
          <w:b w:val="0"/>
          <w:sz w:val="18"/>
          <w:szCs w:val="18"/>
        </w:rPr>
      </w:pPr>
      <w:r w:rsidRPr="006D0EE6">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121"/>
      </w:tblGrid>
      <w:tr w:rsidR="00CF351D" w:rsidRPr="002C3EC8" w:rsidTr="00CF351D">
        <w:trPr>
          <w:trHeight w:val="121"/>
          <w:jc w:val="center"/>
        </w:trPr>
        <w:tc>
          <w:tcPr>
            <w:tcW w:w="0" w:type="auto"/>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CF351D" w:rsidRPr="00D522E1" w:rsidRDefault="00CF351D" w:rsidP="00BC29F9">
            <w:pPr>
              <w:pStyle w:val="Nagwek8"/>
              <w:widowControl w:val="0"/>
              <w:autoSpaceDE w:val="0"/>
              <w:autoSpaceDN w:val="0"/>
              <w:adjustRightInd w:val="0"/>
              <w:spacing w:before="0" w:after="0"/>
              <w:ind w:left="1418"/>
              <w:rPr>
                <w:rFonts w:ascii="Arial" w:hAnsi="Arial" w:cs="Arial"/>
                <w:b/>
                <w:i w:val="0"/>
                <w:sz w:val="18"/>
                <w:szCs w:val="18"/>
              </w:rPr>
            </w:pPr>
            <w:r w:rsidRPr="00D522E1">
              <w:rPr>
                <w:rFonts w:ascii="Arial" w:hAnsi="Arial" w:cs="Arial"/>
                <w:b/>
                <w:i w:val="0"/>
                <w:sz w:val="18"/>
                <w:szCs w:val="18"/>
              </w:rPr>
              <w:t>Wymagania</w:t>
            </w:r>
          </w:p>
        </w:tc>
        <w:tc>
          <w:tcPr>
            <w:tcW w:w="2121"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351D" w:rsidRPr="002C3EC8" w:rsidTr="00CF351D">
        <w:trPr>
          <w:cantSplit/>
          <w:trHeight w:val="246"/>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Borders>
              <w:bottom w:val="single" w:sz="6" w:space="0" w:color="auto"/>
            </w:tcBorders>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z odcieniem żółtym</w:t>
            </w:r>
          </w:p>
        </w:tc>
        <w:tc>
          <w:tcPr>
            <w:tcW w:w="2121" w:type="dxa"/>
            <w:vMerge w:val="restart"/>
            <w:vAlign w:val="center"/>
          </w:tcPr>
          <w:p w:rsidR="00CF351D" w:rsidRPr="008D5435" w:rsidRDefault="00CF351D"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CF351D" w:rsidRPr="002C3EC8" w:rsidTr="00CF351D">
        <w:trPr>
          <w:cantSplit/>
          <w:trHeight w:val="258"/>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Borders>
              <w:bottom w:val="single" w:sz="6" w:space="0" w:color="auto"/>
            </w:tcBorders>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stęchły, pleśni i inny nieswoisty</w:t>
            </w:r>
          </w:p>
        </w:tc>
        <w:tc>
          <w:tcPr>
            <w:tcW w:w="2121" w:type="dxa"/>
            <w:vMerge/>
            <w:vAlign w:val="center"/>
          </w:tcPr>
          <w:p w:rsidR="00CF351D" w:rsidRPr="002C3EC8" w:rsidRDefault="00CF351D" w:rsidP="00BC29F9">
            <w:pPr>
              <w:autoSpaceDE w:val="0"/>
              <w:autoSpaceDN w:val="0"/>
              <w:adjustRightInd w:val="0"/>
              <w:spacing w:after="0" w:line="240" w:lineRule="auto"/>
              <w:jc w:val="both"/>
              <w:rPr>
                <w:rFonts w:ascii="Arial" w:hAnsi="Arial" w:cs="Arial"/>
                <w:sz w:val="18"/>
                <w:szCs w:val="18"/>
              </w:rPr>
            </w:pPr>
          </w:p>
        </w:tc>
      </w:tr>
      <w:tr w:rsidR="00CF351D" w:rsidRPr="002C3EC8" w:rsidTr="00CF351D">
        <w:trPr>
          <w:cantSplit/>
          <w:trHeight w:val="90"/>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Borders>
              <w:top w:val="single" w:sz="6" w:space="0" w:color="auto"/>
            </w:tcBorders>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gorzki i inny nieswoisty</w:t>
            </w:r>
          </w:p>
        </w:tc>
        <w:tc>
          <w:tcPr>
            <w:tcW w:w="2121" w:type="dxa"/>
            <w:vMerge/>
            <w:vAlign w:val="center"/>
          </w:tcPr>
          <w:p w:rsidR="00CF351D" w:rsidRPr="002C3EC8" w:rsidRDefault="00CF351D" w:rsidP="00BC29F9">
            <w:pPr>
              <w:spacing w:after="0" w:line="240" w:lineRule="auto"/>
              <w:rPr>
                <w:rFonts w:ascii="Arial" w:hAnsi="Arial" w:cs="Arial"/>
                <w:sz w:val="18"/>
                <w:szCs w:val="18"/>
              </w:rPr>
            </w:pPr>
          </w:p>
        </w:tc>
      </w:tr>
    </w:tbl>
    <w:p w:rsidR="00CF351D" w:rsidRDefault="00CF351D" w:rsidP="00BC29F9">
      <w:pPr>
        <w:pStyle w:val="Nagwek11"/>
        <w:spacing w:before="0" w:after="0"/>
        <w:rPr>
          <w:bCs w:val="0"/>
        </w:rPr>
      </w:pPr>
      <w:r>
        <w:rPr>
          <w:bCs w:val="0"/>
        </w:rPr>
        <w:t>2.3 Wymagania fizykochemiczne</w:t>
      </w:r>
    </w:p>
    <w:p w:rsidR="00CF351D" w:rsidRPr="00020D29" w:rsidRDefault="00CF351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351D" w:rsidRPr="006D0EE6" w:rsidRDefault="00CF351D" w:rsidP="00BC29F9">
      <w:pPr>
        <w:pStyle w:val="Nagwek6"/>
        <w:tabs>
          <w:tab w:val="left" w:pos="10891"/>
        </w:tabs>
        <w:spacing w:before="0" w:after="0"/>
        <w:ind w:left="1418"/>
        <w:jc w:val="center"/>
        <w:rPr>
          <w:rFonts w:ascii="Arial" w:hAnsi="Arial" w:cs="Arial"/>
          <w:b w:val="0"/>
          <w:sz w:val="18"/>
          <w:szCs w:val="18"/>
        </w:rPr>
      </w:pPr>
      <w:r w:rsidRPr="006D0EE6">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859"/>
        <w:gridCol w:w="2430"/>
        <w:gridCol w:w="2040"/>
      </w:tblGrid>
      <w:tr w:rsidR="00CF351D" w:rsidRPr="002C3EC8" w:rsidTr="00CF351D">
        <w:trPr>
          <w:trHeight w:val="217"/>
          <w:jc w:val="center"/>
        </w:trPr>
        <w:tc>
          <w:tcPr>
            <w:tcW w:w="0" w:type="auto"/>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859"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430" w:type="dxa"/>
            <w:vAlign w:val="center"/>
          </w:tcPr>
          <w:p w:rsidR="00CF351D" w:rsidRPr="00D522E1" w:rsidRDefault="00CF351D" w:rsidP="00BC29F9">
            <w:pPr>
              <w:pStyle w:val="Nagwek8"/>
              <w:widowControl w:val="0"/>
              <w:autoSpaceDE w:val="0"/>
              <w:autoSpaceDN w:val="0"/>
              <w:adjustRightInd w:val="0"/>
              <w:spacing w:before="0" w:after="0"/>
              <w:ind w:left="47" w:hanging="47"/>
              <w:jc w:val="center"/>
              <w:rPr>
                <w:rFonts w:ascii="Arial" w:hAnsi="Arial" w:cs="Arial"/>
                <w:b/>
                <w:i w:val="0"/>
                <w:sz w:val="18"/>
                <w:szCs w:val="18"/>
              </w:rPr>
            </w:pPr>
            <w:r w:rsidRPr="00D522E1">
              <w:rPr>
                <w:rFonts w:ascii="Arial" w:hAnsi="Arial" w:cs="Arial"/>
                <w:b/>
                <w:i w:val="0"/>
                <w:sz w:val="18"/>
                <w:szCs w:val="18"/>
              </w:rPr>
              <w:t>Wymagania</w:t>
            </w:r>
          </w:p>
        </w:tc>
        <w:tc>
          <w:tcPr>
            <w:tcW w:w="2040"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351D" w:rsidRPr="002C3EC8" w:rsidTr="00540B14">
        <w:trPr>
          <w:cantSplit/>
          <w:trHeight w:val="341"/>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430" w:type="dxa"/>
            <w:tcBorders>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2040" w:type="dxa"/>
            <w:vAlign w:val="center"/>
          </w:tcPr>
          <w:p w:rsidR="00CF351D" w:rsidRPr="008D5435" w:rsidRDefault="00CF351D"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w:t>
            </w:r>
            <w:r>
              <w:rPr>
                <w:rFonts w:ascii="Arial" w:hAnsi="Arial" w:cs="Arial"/>
                <w:sz w:val="18"/>
                <w:szCs w:val="18"/>
              </w:rPr>
              <w:t>EN-</w:t>
            </w:r>
            <w:r w:rsidRPr="008D5435">
              <w:rPr>
                <w:rFonts w:ascii="Arial" w:hAnsi="Arial" w:cs="Arial"/>
                <w:sz w:val="18"/>
                <w:szCs w:val="18"/>
              </w:rPr>
              <w:t>ISO 712</w:t>
            </w:r>
          </w:p>
        </w:tc>
      </w:tr>
      <w:tr w:rsidR="00CF351D" w:rsidRPr="002C3EC8" w:rsidTr="00540B14">
        <w:trPr>
          <w:cantSplit/>
          <w:trHeight w:val="341"/>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859"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całkowitego, %(m/m) </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nierozpuszczalnego w 10% roztworze HCl, %(m/m) nie więcej niż</w:t>
            </w:r>
          </w:p>
        </w:tc>
        <w:tc>
          <w:tcPr>
            <w:tcW w:w="2430" w:type="dxa"/>
            <w:tcBorders>
              <w:bottom w:val="single" w:sz="6" w:space="0" w:color="auto"/>
            </w:tcBorders>
            <w:vAlign w:val="center"/>
          </w:tcPr>
          <w:p w:rsidR="00CF351D" w:rsidRDefault="00CF351D" w:rsidP="00BC29F9">
            <w:pPr>
              <w:autoSpaceDE w:val="0"/>
              <w:autoSpaceDN w:val="0"/>
              <w:adjustRightInd w:val="0"/>
              <w:spacing w:after="0" w:line="240" w:lineRule="auto"/>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do 0,50</w:t>
            </w: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CF351D" w:rsidRPr="002429B0" w:rsidRDefault="00CF351D" w:rsidP="00BC29F9">
            <w:pPr>
              <w:autoSpaceDE w:val="0"/>
              <w:autoSpaceDN w:val="0"/>
              <w:adjustRightInd w:val="0"/>
              <w:spacing w:after="0" w:line="240" w:lineRule="auto"/>
              <w:jc w:val="center"/>
              <w:rPr>
                <w:rFonts w:ascii="Arial" w:hAnsi="Arial" w:cs="Arial"/>
                <w:sz w:val="12"/>
                <w:szCs w:val="12"/>
              </w:rPr>
            </w:pPr>
          </w:p>
          <w:p w:rsidR="00CF351D" w:rsidRDefault="00CF351D" w:rsidP="00BC29F9">
            <w:pPr>
              <w:autoSpaceDE w:val="0"/>
              <w:autoSpaceDN w:val="0"/>
              <w:adjustRightInd w:val="0"/>
              <w:spacing w:after="0" w:line="240" w:lineRule="auto"/>
              <w:jc w:val="center"/>
              <w:rPr>
                <w:rFonts w:ascii="Arial" w:hAnsi="Arial" w:cs="Arial"/>
                <w:sz w:val="18"/>
                <w:szCs w:val="18"/>
              </w:rPr>
            </w:pPr>
            <w:r w:rsidRPr="00EE0006">
              <w:rPr>
                <w:rFonts w:ascii="Arial" w:hAnsi="Arial" w:cs="Arial"/>
                <w:sz w:val="18"/>
                <w:szCs w:val="18"/>
              </w:rPr>
              <w:t>PN-ISO 2171</w:t>
            </w:r>
          </w:p>
          <w:p w:rsidR="00CF351D" w:rsidRPr="00EE0006" w:rsidRDefault="00CF351D" w:rsidP="00BC29F9">
            <w:pPr>
              <w:autoSpaceDE w:val="0"/>
              <w:autoSpaceDN w:val="0"/>
              <w:adjustRightInd w:val="0"/>
              <w:spacing w:after="0" w:line="240" w:lineRule="auto"/>
              <w:jc w:val="center"/>
              <w:rPr>
                <w:rFonts w:ascii="Arial" w:hAnsi="Arial" w:cs="Arial"/>
                <w:sz w:val="18"/>
                <w:szCs w:val="18"/>
              </w:rPr>
            </w:pPr>
            <w:r w:rsidRPr="00EE0006">
              <w:rPr>
                <w:rFonts w:ascii="Arial" w:hAnsi="Arial" w:cs="Arial"/>
                <w:sz w:val="18"/>
                <w:szCs w:val="18"/>
              </w:rPr>
              <w:t>PN-A-74014</w:t>
            </w:r>
          </w:p>
        </w:tc>
      </w:tr>
      <w:tr w:rsidR="00CF351D" w:rsidRPr="002C3EC8" w:rsidTr="00540B14">
        <w:trPr>
          <w:cantSplit/>
          <w:trHeight w:val="90"/>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Kwasowość tłuszczowa, mg KOH/100g </w:t>
            </w:r>
            <w:proofErr w:type="spellStart"/>
            <w:r>
              <w:rPr>
                <w:rFonts w:ascii="Arial" w:hAnsi="Arial" w:cs="Arial"/>
                <w:sz w:val="18"/>
                <w:szCs w:val="18"/>
              </w:rPr>
              <w:t>s.m</w:t>
            </w:r>
            <w:proofErr w:type="spellEnd"/>
            <w:r>
              <w:rPr>
                <w:rFonts w:ascii="Arial" w:hAnsi="Arial" w:cs="Arial"/>
                <w:sz w:val="18"/>
                <w:szCs w:val="18"/>
              </w:rPr>
              <w:t>., nie więcej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PN-ISO 7305</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opadania, nie mniej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220</w:t>
            </w:r>
          </w:p>
        </w:tc>
        <w:tc>
          <w:tcPr>
            <w:tcW w:w="2040" w:type="dxa"/>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PN-EN ISO 3093</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Ilość glutenu %, nie mniej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040" w:type="dxa"/>
            <w:vMerge w:val="restart"/>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PN-A-74041</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Rozpływalność</w:t>
            </w:r>
            <w:proofErr w:type="spellEnd"/>
            <w:r>
              <w:rPr>
                <w:rFonts w:ascii="Arial" w:hAnsi="Arial" w:cs="Arial"/>
                <w:sz w:val="18"/>
                <w:szCs w:val="18"/>
              </w:rPr>
              <w:t xml:space="preserve"> glutenu, mm, nie więcej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2040" w:type="dxa"/>
            <w:vMerge/>
            <w:vAlign w:val="center"/>
          </w:tcPr>
          <w:p w:rsidR="00CF351D" w:rsidRPr="002C3EC8" w:rsidRDefault="00CF351D" w:rsidP="00BC29F9">
            <w:pPr>
              <w:spacing w:after="0" w:line="240" w:lineRule="auto"/>
              <w:jc w:val="center"/>
              <w:rPr>
                <w:rFonts w:ascii="Arial" w:hAnsi="Arial" w:cs="Arial"/>
                <w:sz w:val="18"/>
                <w:szCs w:val="18"/>
              </w:rPr>
            </w:pP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i nieorganicznych</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CF351D" w:rsidRPr="00707FC6" w:rsidRDefault="00CF351D" w:rsidP="00BC29F9">
            <w:pPr>
              <w:spacing w:after="0" w:line="240" w:lineRule="auto"/>
              <w:jc w:val="center"/>
              <w:rPr>
                <w:rFonts w:ascii="Arial" w:hAnsi="Arial" w:cs="Arial"/>
                <w:sz w:val="18"/>
                <w:szCs w:val="18"/>
              </w:rPr>
            </w:pPr>
            <w:r w:rsidRPr="00707FC6">
              <w:rPr>
                <w:rFonts w:ascii="Arial" w:hAnsi="Arial" w:cs="Arial"/>
                <w:sz w:val="18"/>
                <w:szCs w:val="18"/>
              </w:rPr>
              <w:t>PN-A-74016</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F351D" w:rsidRPr="002C3EC8" w:rsidRDefault="00CF351D" w:rsidP="00BC29F9">
            <w:pPr>
              <w:spacing w:after="0" w:line="240" w:lineRule="auto"/>
              <w:jc w:val="center"/>
              <w:rPr>
                <w:rFonts w:ascii="Arial" w:hAnsi="Arial" w:cs="Arial"/>
                <w:sz w:val="18"/>
                <w:szCs w:val="18"/>
              </w:rPr>
            </w:pP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859"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Stopień rozdrobnienia</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265</w:t>
            </w:r>
            <w:r>
              <w:rPr>
                <w:rFonts w:ascii="Arial" w:hAnsi="Arial" w:cs="Arial"/>
                <w:sz w:val="18"/>
                <w:szCs w:val="18"/>
              </w:rPr>
              <w:sym w:font="Symbol" w:char="F06D"/>
            </w:r>
            <w:r>
              <w:rPr>
                <w:rFonts w:ascii="Arial" w:hAnsi="Arial" w:cs="Arial"/>
                <w:sz w:val="18"/>
                <w:szCs w:val="18"/>
              </w:rPr>
              <w:t>m, %(m/m) nie mniej niż</w:t>
            </w:r>
          </w:p>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150</w:t>
            </w:r>
            <w:r>
              <w:rPr>
                <w:rFonts w:ascii="Arial" w:hAnsi="Arial" w:cs="Arial"/>
                <w:sz w:val="18"/>
                <w:szCs w:val="18"/>
              </w:rPr>
              <w:sym w:font="Symbol" w:char="F06D"/>
            </w:r>
            <w:r>
              <w:rPr>
                <w:rFonts w:ascii="Arial" w:hAnsi="Arial" w:cs="Arial"/>
                <w:sz w:val="18"/>
                <w:szCs w:val="18"/>
              </w:rPr>
              <w:t>m, %(m/m) nie mniej niż</w:t>
            </w:r>
          </w:p>
        </w:tc>
        <w:tc>
          <w:tcPr>
            <w:tcW w:w="2430" w:type="dxa"/>
            <w:tcBorders>
              <w:top w:val="single" w:sz="6" w:space="0" w:color="auto"/>
            </w:tcBorders>
            <w:vAlign w:val="center"/>
          </w:tcPr>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99</w:t>
            </w:r>
          </w:p>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rPr>
                <w:rFonts w:ascii="Arial" w:hAnsi="Arial" w:cs="Arial"/>
                <w:sz w:val="18"/>
                <w:szCs w:val="18"/>
              </w:rPr>
            </w:pPr>
          </w:p>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70</w:t>
            </w:r>
          </w:p>
        </w:tc>
        <w:tc>
          <w:tcPr>
            <w:tcW w:w="2040" w:type="dxa"/>
            <w:vAlign w:val="center"/>
          </w:tcPr>
          <w:p w:rsidR="00CF351D" w:rsidRDefault="00CF351D" w:rsidP="00BC29F9">
            <w:pPr>
              <w:spacing w:after="0" w:line="240" w:lineRule="auto"/>
              <w:jc w:val="center"/>
              <w:rPr>
                <w:rFonts w:ascii="Arial" w:hAnsi="Arial" w:cs="Arial"/>
                <w:sz w:val="18"/>
                <w:szCs w:val="18"/>
              </w:rPr>
            </w:pPr>
          </w:p>
          <w:p w:rsidR="00CF351D" w:rsidRPr="00707FC6" w:rsidRDefault="00CF351D" w:rsidP="00BC29F9">
            <w:pPr>
              <w:spacing w:after="0" w:line="240" w:lineRule="auto"/>
              <w:jc w:val="center"/>
              <w:rPr>
                <w:rFonts w:ascii="Arial" w:hAnsi="Arial" w:cs="Arial"/>
                <w:sz w:val="18"/>
                <w:szCs w:val="18"/>
              </w:rPr>
            </w:pPr>
            <w:r w:rsidRPr="00707FC6">
              <w:rPr>
                <w:rFonts w:ascii="Arial" w:hAnsi="Arial" w:cs="Arial"/>
                <w:sz w:val="18"/>
                <w:szCs w:val="18"/>
              </w:rPr>
              <w:t>PN-A-74015</w:t>
            </w:r>
          </w:p>
        </w:tc>
      </w:tr>
    </w:tbl>
    <w:p w:rsidR="00CF351D" w:rsidRPr="00B97826" w:rsidRDefault="00CF351D" w:rsidP="00BC29F9">
      <w:pPr>
        <w:pStyle w:val="Nagwek11"/>
        <w:spacing w:before="0" w:after="0"/>
        <w:rPr>
          <w:vertAlign w:val="subscript"/>
        </w:rPr>
      </w:pPr>
      <w:r>
        <w:rPr>
          <w:b w:val="0"/>
          <w:bCs w:val="0"/>
        </w:rPr>
        <w:t xml:space="preserve">Zawartość zanieczyszczeń, pestycydów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F351D" w:rsidRPr="00CF351D" w:rsidRDefault="00CF351D" w:rsidP="00BC29F9">
      <w:pPr>
        <w:pStyle w:val="E-1"/>
        <w:jc w:val="both"/>
        <w:rPr>
          <w:rFonts w:ascii="Arial" w:hAnsi="Arial" w:cs="Arial"/>
          <w:b/>
        </w:rPr>
      </w:pPr>
      <w:r>
        <w:rPr>
          <w:rFonts w:ascii="Arial" w:hAnsi="Arial" w:cs="Arial"/>
          <w:b/>
        </w:rPr>
        <w:t xml:space="preserve">3. </w:t>
      </w:r>
      <w:r w:rsidRPr="00CF351D">
        <w:rPr>
          <w:rFonts w:ascii="Arial" w:hAnsi="Arial" w:cs="Arial"/>
          <w:b/>
        </w:rPr>
        <w:t>Trwałość</w:t>
      </w:r>
    </w:p>
    <w:p w:rsidR="00CF351D" w:rsidRDefault="00CF351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B2346">
        <w:rPr>
          <w:rFonts w:ascii="Arial" w:hAnsi="Arial" w:cs="Arial"/>
          <w:sz w:val="20"/>
          <w:szCs w:val="20"/>
        </w:rPr>
        <w:t xml:space="preserve">niż 3 miesiące od daty dostawy </w:t>
      </w:r>
      <w:r>
        <w:rPr>
          <w:rFonts w:ascii="Arial" w:hAnsi="Arial" w:cs="Arial"/>
          <w:sz w:val="20"/>
          <w:szCs w:val="20"/>
        </w:rPr>
        <w:t>do magazynu odbiorcy.</w:t>
      </w:r>
    </w:p>
    <w:p w:rsidR="00CF351D" w:rsidRPr="00CF351D" w:rsidRDefault="00CF351D" w:rsidP="00BC29F9">
      <w:pPr>
        <w:pStyle w:val="E-1"/>
        <w:jc w:val="both"/>
        <w:rPr>
          <w:rFonts w:ascii="Arial" w:hAnsi="Arial" w:cs="Arial"/>
          <w:b/>
        </w:rPr>
      </w:pPr>
      <w:r w:rsidRPr="00CF351D">
        <w:rPr>
          <w:rFonts w:ascii="Arial" w:hAnsi="Arial" w:cs="Arial"/>
          <w:b/>
          <w:szCs w:val="16"/>
        </w:rPr>
        <w:t>4</w:t>
      </w:r>
      <w:r w:rsidRPr="00CF351D">
        <w:rPr>
          <w:rFonts w:ascii="Arial" w:hAnsi="Arial" w:cs="Arial"/>
          <w:b/>
          <w:color w:val="FF0000"/>
          <w:szCs w:val="16"/>
        </w:rPr>
        <w:t xml:space="preserve"> </w:t>
      </w:r>
      <w:r w:rsidRPr="00CF351D">
        <w:rPr>
          <w:rFonts w:ascii="Arial" w:hAnsi="Arial" w:cs="Arial"/>
          <w:b/>
        </w:rPr>
        <w:t>Masa netto</w:t>
      </w:r>
    </w:p>
    <w:p w:rsidR="00CF351D" w:rsidRDefault="00CF351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351D" w:rsidRPr="00020D29" w:rsidRDefault="00CF351D"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F351D" w:rsidRPr="00CF351D" w:rsidRDefault="00CF351D" w:rsidP="00BC29F9">
      <w:pPr>
        <w:pStyle w:val="E-1"/>
        <w:jc w:val="both"/>
        <w:rPr>
          <w:rFonts w:ascii="Arial" w:hAnsi="Arial" w:cs="Arial"/>
        </w:rPr>
      </w:pPr>
      <w:r w:rsidRPr="00CF351D">
        <w:rPr>
          <w:rFonts w:ascii="Arial" w:hAnsi="Arial" w:cs="Arial"/>
          <w:b/>
        </w:rPr>
        <w:t>5 Metody badań</w:t>
      </w:r>
    </w:p>
    <w:p w:rsidR="00CF351D" w:rsidRPr="00CF351D" w:rsidRDefault="00CF351D" w:rsidP="00BC29F9">
      <w:pPr>
        <w:pStyle w:val="E-1"/>
        <w:jc w:val="both"/>
        <w:rPr>
          <w:rFonts w:ascii="Arial" w:hAnsi="Arial" w:cs="Arial"/>
          <w:b/>
        </w:rPr>
      </w:pPr>
      <w:r w:rsidRPr="00CF351D">
        <w:rPr>
          <w:rFonts w:ascii="Arial" w:hAnsi="Arial" w:cs="Arial"/>
          <w:b/>
        </w:rPr>
        <w:t>5.1 Sprawdzenie znakowania i stanu opakowań</w:t>
      </w:r>
    </w:p>
    <w:p w:rsidR="00CF351D" w:rsidRPr="00CF351D" w:rsidRDefault="00CF351D" w:rsidP="00BC29F9">
      <w:pPr>
        <w:pStyle w:val="E-1"/>
        <w:jc w:val="both"/>
        <w:rPr>
          <w:rFonts w:ascii="Arial" w:hAnsi="Arial" w:cs="Arial"/>
        </w:rPr>
      </w:pPr>
      <w:r w:rsidRPr="00CF351D">
        <w:rPr>
          <w:rFonts w:ascii="Arial" w:hAnsi="Arial" w:cs="Arial"/>
        </w:rPr>
        <w:t>Wykonać metodą wizualną na zgodność z pkt. 6.1 i 6.2.</w:t>
      </w:r>
    </w:p>
    <w:p w:rsidR="00CF351D" w:rsidRPr="00CF351D" w:rsidRDefault="00CF351D" w:rsidP="00BC29F9">
      <w:pPr>
        <w:pStyle w:val="E-1"/>
        <w:jc w:val="both"/>
        <w:rPr>
          <w:rFonts w:ascii="Arial" w:hAnsi="Arial" w:cs="Arial"/>
          <w:b/>
        </w:rPr>
      </w:pPr>
      <w:r w:rsidRPr="00CF351D">
        <w:rPr>
          <w:rFonts w:ascii="Arial" w:hAnsi="Arial" w:cs="Arial"/>
          <w:b/>
        </w:rPr>
        <w:t>5.2 Oznaczanie cech organoleptycznych</w:t>
      </w:r>
    </w:p>
    <w:p w:rsidR="00CF351D" w:rsidRPr="00CF351D" w:rsidRDefault="00CF351D" w:rsidP="00BC29F9">
      <w:pPr>
        <w:pStyle w:val="E-1"/>
        <w:jc w:val="both"/>
        <w:rPr>
          <w:rFonts w:ascii="Arial" w:hAnsi="Arial" w:cs="Arial"/>
        </w:rPr>
      </w:pPr>
      <w:r w:rsidRPr="00CF351D">
        <w:rPr>
          <w:rFonts w:ascii="Arial" w:hAnsi="Arial" w:cs="Arial"/>
        </w:rPr>
        <w:t>Według norm podanych w Tablicy 1.</w:t>
      </w:r>
    </w:p>
    <w:p w:rsidR="00CF351D" w:rsidRPr="00CF351D" w:rsidRDefault="00CF351D" w:rsidP="00BC29F9">
      <w:pPr>
        <w:pStyle w:val="E-1"/>
        <w:jc w:val="both"/>
        <w:rPr>
          <w:rFonts w:ascii="Arial" w:hAnsi="Arial" w:cs="Arial"/>
          <w:b/>
        </w:rPr>
      </w:pPr>
      <w:r w:rsidRPr="00CF351D">
        <w:rPr>
          <w:rFonts w:ascii="Arial" w:hAnsi="Arial" w:cs="Arial"/>
          <w:b/>
        </w:rPr>
        <w:t>5.3 Oznaczanie cech fizykochemicznych</w:t>
      </w:r>
    </w:p>
    <w:p w:rsidR="00CF351D" w:rsidRPr="00CF351D" w:rsidRDefault="00CF351D" w:rsidP="00BC29F9">
      <w:pPr>
        <w:pStyle w:val="E-1"/>
        <w:rPr>
          <w:rFonts w:ascii="Arial" w:hAnsi="Arial" w:cs="Arial"/>
        </w:rPr>
      </w:pPr>
      <w:r w:rsidRPr="00CF351D">
        <w:rPr>
          <w:rFonts w:ascii="Arial" w:hAnsi="Arial" w:cs="Arial"/>
        </w:rPr>
        <w:t>Według norm podanych w Tablicy 2.</w:t>
      </w:r>
    </w:p>
    <w:p w:rsidR="00CF351D" w:rsidRPr="00CF351D" w:rsidRDefault="00CF351D" w:rsidP="00BC29F9">
      <w:pPr>
        <w:pStyle w:val="E-1"/>
        <w:rPr>
          <w:rFonts w:ascii="Arial" w:hAnsi="Arial" w:cs="Arial"/>
        </w:rPr>
      </w:pPr>
      <w:r w:rsidRPr="00CF351D">
        <w:rPr>
          <w:rFonts w:ascii="Arial" w:hAnsi="Arial" w:cs="Arial"/>
          <w:b/>
        </w:rPr>
        <w:t xml:space="preserve">6 Pakowanie, znakowanie, przechowywanie </w:t>
      </w:r>
    </w:p>
    <w:p w:rsidR="00CF351D" w:rsidRPr="00CF351D" w:rsidRDefault="00CF351D" w:rsidP="00BC29F9">
      <w:pPr>
        <w:pStyle w:val="E-1"/>
        <w:rPr>
          <w:rFonts w:ascii="Arial" w:hAnsi="Arial" w:cs="Arial"/>
          <w:b/>
        </w:rPr>
      </w:pPr>
      <w:r w:rsidRPr="00CF351D">
        <w:rPr>
          <w:rFonts w:ascii="Arial" w:hAnsi="Arial" w:cs="Arial"/>
          <w:b/>
        </w:rPr>
        <w:t>6.1 Pakowanie</w:t>
      </w:r>
    </w:p>
    <w:p w:rsidR="00CF351D" w:rsidRPr="00CF351D" w:rsidRDefault="00CF351D" w:rsidP="00BC29F9">
      <w:pPr>
        <w:pStyle w:val="E-1"/>
        <w:rPr>
          <w:rFonts w:ascii="Arial" w:hAnsi="Arial" w:cs="Arial"/>
          <w:b/>
        </w:rPr>
      </w:pPr>
      <w:r w:rsidRPr="00CF351D">
        <w:rPr>
          <w:rFonts w:ascii="Arial" w:hAnsi="Arial" w:cs="Arial"/>
          <w:b/>
        </w:rPr>
        <w:t>6.1.1 Opakowanie jednostkowe</w:t>
      </w:r>
    </w:p>
    <w:p w:rsidR="00CF351D" w:rsidRPr="00020D29" w:rsidRDefault="00CF351D" w:rsidP="00BC29F9">
      <w:pPr>
        <w:spacing w:after="0" w:line="240" w:lineRule="auto"/>
        <w:jc w:val="both"/>
        <w:rPr>
          <w:rFonts w:ascii="Arial" w:hAnsi="Arial" w:cs="Arial"/>
          <w:sz w:val="20"/>
        </w:rPr>
      </w:pPr>
      <w:r w:rsidRPr="00020D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F351D" w:rsidRPr="00020D29" w:rsidRDefault="00CF351D" w:rsidP="00BC29F9">
      <w:pPr>
        <w:spacing w:after="0" w:line="240" w:lineRule="auto"/>
        <w:jc w:val="both"/>
        <w:rPr>
          <w:rFonts w:ascii="Arial" w:hAnsi="Arial" w:cs="Arial"/>
          <w:sz w:val="20"/>
        </w:rPr>
      </w:pPr>
      <w:r w:rsidRPr="00020D29">
        <w:rPr>
          <w:rFonts w:ascii="Arial" w:hAnsi="Arial" w:cs="Arial"/>
          <w:sz w:val="20"/>
        </w:rPr>
        <w:t>Opakowania powinny być wykonane z materiałów opakowaniowych przeznaczonych do kontaktu z żywnością.</w:t>
      </w:r>
    </w:p>
    <w:p w:rsidR="00CF351D" w:rsidRPr="00367B13" w:rsidRDefault="00CF351D" w:rsidP="00BC29F9">
      <w:pPr>
        <w:overflowPunct w:val="0"/>
        <w:autoSpaceDE w:val="0"/>
        <w:autoSpaceDN w:val="0"/>
        <w:adjustRightInd w:val="0"/>
        <w:spacing w:after="0" w:line="240" w:lineRule="auto"/>
        <w:textAlignment w:val="baseline"/>
        <w:rPr>
          <w:rFonts w:ascii="Arial" w:hAnsi="Arial" w:cs="Arial"/>
          <w:sz w:val="20"/>
          <w:szCs w:val="20"/>
        </w:rPr>
      </w:pPr>
      <w:r w:rsidRPr="00020D29">
        <w:rPr>
          <w:rFonts w:ascii="Arial" w:hAnsi="Arial" w:cs="Arial"/>
          <w:sz w:val="20"/>
          <w:szCs w:val="20"/>
        </w:rPr>
        <w:t>Nie dopuszcza się stosowania opakowań zastępczych oraz umies</w:t>
      </w:r>
      <w:r>
        <w:rPr>
          <w:rFonts w:ascii="Arial" w:hAnsi="Arial" w:cs="Arial"/>
          <w:sz w:val="20"/>
          <w:szCs w:val="20"/>
        </w:rPr>
        <w:t>zczania reklam na opakowaniach.</w:t>
      </w:r>
    </w:p>
    <w:p w:rsidR="00CF351D" w:rsidRDefault="00CF351D"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CF351D" w:rsidRPr="00CF351D" w:rsidRDefault="00CF351D" w:rsidP="00BC29F9">
      <w:pPr>
        <w:pStyle w:val="E-1"/>
        <w:rPr>
          <w:rFonts w:ascii="Arial" w:hAnsi="Arial" w:cs="Arial"/>
        </w:rPr>
      </w:pPr>
      <w:r w:rsidRPr="00CF351D">
        <w:rPr>
          <w:rFonts w:ascii="Arial" w:hAnsi="Arial" w:cs="Arial"/>
        </w:rPr>
        <w:t>Zgrzewa termokurczliwa lub worek papierowy trzywarstwowy 25kg. Materiał opakowaniowy dopuszczony do kontaktu z żywnością.</w:t>
      </w:r>
    </w:p>
    <w:p w:rsidR="00CF351D" w:rsidRPr="00CF351D" w:rsidRDefault="00CF351D" w:rsidP="00BC29F9">
      <w:pPr>
        <w:pStyle w:val="E-1"/>
        <w:rPr>
          <w:rFonts w:ascii="Arial" w:hAnsi="Arial" w:cs="Arial"/>
        </w:rPr>
      </w:pPr>
      <w:r w:rsidRPr="00CF351D">
        <w:rPr>
          <w:rFonts w:ascii="Arial" w:hAnsi="Arial" w:cs="Arial"/>
        </w:rPr>
        <w:t>Opakowania transportowe powinny zabezpieczać produkt przed zniszczeniem i zanieczyszczeniem, powinny być czyste, bez obcych zapachów, śladów pleśni i uszkodzeń mechanicznych.</w:t>
      </w:r>
    </w:p>
    <w:p w:rsidR="00CF351D" w:rsidRPr="00CF351D" w:rsidRDefault="00CF351D" w:rsidP="00BC29F9">
      <w:pPr>
        <w:pStyle w:val="E-1"/>
        <w:rPr>
          <w:rFonts w:ascii="Arial" w:hAnsi="Arial" w:cs="Arial"/>
        </w:rPr>
      </w:pPr>
      <w:r w:rsidRPr="00CF351D">
        <w:rPr>
          <w:rFonts w:ascii="Arial" w:hAnsi="Arial" w:cs="Arial"/>
        </w:rPr>
        <w:t>Nie dopuszcza się stosowania opakowań zastępczych oraz umieszczania reklam na opakowaniach.</w:t>
      </w:r>
    </w:p>
    <w:p w:rsidR="00CF351D" w:rsidRPr="00CF351D" w:rsidRDefault="00CF351D" w:rsidP="00BC29F9">
      <w:pPr>
        <w:pStyle w:val="E-1"/>
        <w:rPr>
          <w:rFonts w:ascii="Arial" w:hAnsi="Arial" w:cs="Arial"/>
          <w:b/>
        </w:rPr>
      </w:pPr>
      <w:r w:rsidRPr="00CF351D">
        <w:rPr>
          <w:rFonts w:ascii="Arial" w:hAnsi="Arial" w:cs="Arial"/>
          <w:b/>
        </w:rPr>
        <w:t>6.2 Znakowanie</w:t>
      </w:r>
    </w:p>
    <w:p w:rsidR="00CF351D" w:rsidRPr="00CF351D" w:rsidRDefault="00CF351D" w:rsidP="00BC29F9">
      <w:pPr>
        <w:pStyle w:val="E-1"/>
        <w:textAlignment w:val="auto"/>
        <w:rPr>
          <w:rFonts w:ascii="Arial" w:hAnsi="Arial" w:cs="Arial"/>
        </w:rPr>
      </w:pPr>
      <w:r w:rsidRPr="00CF351D">
        <w:rPr>
          <w:rFonts w:ascii="Arial" w:hAnsi="Arial" w:cs="Arial"/>
        </w:rPr>
        <w:t>Zgodnie z aktualnie obowiązującym prawem.</w:t>
      </w:r>
    </w:p>
    <w:p w:rsidR="00CF351D" w:rsidRPr="00CF351D" w:rsidRDefault="00CF351D" w:rsidP="00BC29F9">
      <w:pPr>
        <w:pStyle w:val="E-1"/>
        <w:rPr>
          <w:rFonts w:ascii="Arial" w:hAnsi="Arial" w:cs="Arial"/>
          <w:b/>
        </w:rPr>
      </w:pPr>
      <w:r w:rsidRPr="00CF351D">
        <w:rPr>
          <w:rFonts w:ascii="Arial" w:hAnsi="Arial" w:cs="Arial"/>
          <w:b/>
        </w:rPr>
        <w:t>6.3 Przechowywanie</w:t>
      </w:r>
    </w:p>
    <w:p w:rsidR="00CF351D" w:rsidRPr="00CF351D" w:rsidRDefault="00CF351D" w:rsidP="00BC29F9">
      <w:pPr>
        <w:pStyle w:val="E-1"/>
        <w:rPr>
          <w:rFonts w:ascii="Arial" w:hAnsi="Arial" w:cs="Arial"/>
        </w:rPr>
      </w:pPr>
      <w:r w:rsidRPr="00CF351D">
        <w:rPr>
          <w:rFonts w:ascii="Arial" w:hAnsi="Arial" w:cs="Arial"/>
        </w:rPr>
        <w:t>Przechowywać zgodnie z zaleceniami producenta.</w:t>
      </w: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rPr>
          <w:rFonts w:ascii="Verdana" w:hAnsi="Verdana" w:cs="Tahoma"/>
          <w:b/>
          <w:bCs/>
          <w:u w:val="single"/>
        </w:rPr>
      </w:pPr>
      <w:r>
        <w:rPr>
          <w:rFonts w:ascii="Verdana" w:hAnsi="Verdana" w:cs="Tahoma"/>
          <w:b/>
          <w:bCs/>
          <w:u w:val="single"/>
        </w:rPr>
        <w:br w:type="page"/>
      </w:r>
    </w:p>
    <w:p w:rsidR="00CF351D" w:rsidRDefault="00CF351D"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6</w:t>
      </w:r>
    </w:p>
    <w:p w:rsidR="00CF351D" w:rsidRDefault="00CF351D" w:rsidP="00BC29F9">
      <w:pPr>
        <w:spacing w:after="0" w:line="240" w:lineRule="auto"/>
        <w:jc w:val="both"/>
        <w:rPr>
          <w:rFonts w:ascii="Verdana" w:hAnsi="Verdana" w:cs="Tahoma"/>
          <w:b/>
          <w:bCs/>
          <w:u w:val="single"/>
        </w:rPr>
      </w:pP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INSPEKTORAT WSPARCIA SIŁ ZBROJNYCH</w:t>
      </w: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SZEFOSTWO SŁUŻBY ŻYWNOŚCIOWEJ</w:t>
      </w:r>
    </w:p>
    <w:p w:rsidR="00E44189" w:rsidRPr="00DB49CC" w:rsidRDefault="00E4418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44189" w:rsidRPr="00DB49CC" w:rsidRDefault="00E44189" w:rsidP="00BC29F9">
      <w:pPr>
        <w:spacing w:after="0" w:line="240" w:lineRule="auto"/>
        <w:jc w:val="center"/>
        <w:rPr>
          <w:rFonts w:ascii="Arial" w:hAnsi="Arial" w:cs="Arial"/>
          <w:b/>
          <w:sz w:val="40"/>
          <w:szCs w:val="40"/>
        </w:rPr>
      </w:pP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MĄKA ZIEMNIACZANA</w:t>
      </w:r>
    </w:p>
    <w:p w:rsidR="00E44189" w:rsidRDefault="00E44189" w:rsidP="00BC29F9">
      <w:pPr>
        <w:spacing w:after="0" w:line="240" w:lineRule="auto"/>
        <w:ind w:left="2124" w:firstLine="708"/>
        <w:jc w:val="center"/>
        <w:rPr>
          <w:rFonts w:ascii="Arial" w:hAnsi="Arial" w:cs="Arial"/>
          <w:b/>
          <w:caps/>
        </w:rPr>
      </w:pPr>
    </w:p>
    <w:p w:rsidR="00E44189" w:rsidRPr="00E44189" w:rsidRDefault="00E44189" w:rsidP="00BC29F9">
      <w:pPr>
        <w:pStyle w:val="E-1"/>
        <w:rPr>
          <w:rFonts w:ascii="Arial" w:hAnsi="Arial" w:cs="Arial"/>
          <w:b/>
          <w:i/>
          <w:sz w:val="22"/>
          <w:szCs w:val="22"/>
        </w:rPr>
      </w:pPr>
      <w:r w:rsidRPr="00E44189">
        <w:rPr>
          <w:rFonts w:ascii="Arial" w:hAnsi="Arial" w:cs="Arial"/>
          <w:b/>
        </w:rPr>
        <w:tab/>
      </w:r>
      <w:r w:rsidRPr="00E44189">
        <w:rPr>
          <w:rFonts w:ascii="Arial" w:hAnsi="Arial" w:cs="Arial"/>
          <w:b/>
        </w:rPr>
        <w:tab/>
      </w:r>
      <w:r w:rsidRPr="00E44189">
        <w:rPr>
          <w:rFonts w:ascii="Arial" w:hAnsi="Arial" w:cs="Arial"/>
          <w:b/>
        </w:rPr>
        <w:tab/>
      </w:r>
      <w:r w:rsidRPr="00E44189">
        <w:rPr>
          <w:rFonts w:ascii="Arial" w:hAnsi="Arial" w:cs="Arial"/>
          <w:b/>
          <w:i/>
          <w:sz w:val="22"/>
          <w:szCs w:val="22"/>
        </w:rPr>
        <w:t>opracował:</w:t>
      </w:r>
    </w:p>
    <w:p w:rsidR="00E44189" w:rsidRPr="00E44189" w:rsidRDefault="00E44189" w:rsidP="00BC29F9">
      <w:pPr>
        <w:pStyle w:val="E-1"/>
        <w:rPr>
          <w:rFonts w:ascii="Arial" w:hAnsi="Arial" w:cs="Arial"/>
          <w:sz w:val="22"/>
          <w:szCs w:val="22"/>
        </w:rPr>
      </w:pPr>
      <w:r w:rsidRPr="00E44189">
        <w:rPr>
          <w:rFonts w:ascii="Arial" w:hAnsi="Arial" w:cs="Arial"/>
          <w:b/>
          <w:sz w:val="22"/>
          <w:szCs w:val="22"/>
        </w:rPr>
        <w:tab/>
      </w:r>
      <w:r w:rsidRPr="00E44189">
        <w:rPr>
          <w:rFonts w:ascii="Arial" w:hAnsi="Arial" w:cs="Arial"/>
          <w:b/>
          <w:sz w:val="22"/>
          <w:szCs w:val="22"/>
        </w:rPr>
        <w:tab/>
      </w:r>
      <w:r w:rsidRPr="00E44189">
        <w:rPr>
          <w:rFonts w:ascii="Arial" w:hAnsi="Arial" w:cs="Arial"/>
          <w:b/>
          <w:sz w:val="22"/>
          <w:szCs w:val="22"/>
        </w:rPr>
        <w:tab/>
      </w:r>
      <w:r w:rsidRPr="00E44189">
        <w:rPr>
          <w:rFonts w:ascii="Arial" w:hAnsi="Arial" w:cs="Arial"/>
          <w:sz w:val="22"/>
          <w:szCs w:val="22"/>
        </w:rPr>
        <w:t>Wojskowy Ośrodek Badawczo-Wdrożeniowy Służby Żywnościowej</w:t>
      </w:r>
    </w:p>
    <w:p w:rsidR="00E44189" w:rsidRPr="00E44189" w:rsidRDefault="00E44189" w:rsidP="00BC29F9">
      <w:pPr>
        <w:pStyle w:val="E-1"/>
        <w:rPr>
          <w:rFonts w:ascii="Arial" w:hAnsi="Arial" w:cs="Arial"/>
          <w:sz w:val="22"/>
          <w:szCs w:val="22"/>
        </w:rPr>
      </w:pPr>
      <w:r w:rsidRPr="00E44189">
        <w:rPr>
          <w:rFonts w:ascii="Arial" w:hAnsi="Arial" w:cs="Arial"/>
          <w:b/>
        </w:rPr>
        <w:tab/>
      </w:r>
      <w:r w:rsidRPr="00E44189">
        <w:rPr>
          <w:rFonts w:ascii="Arial" w:hAnsi="Arial" w:cs="Arial"/>
          <w:b/>
        </w:rPr>
        <w:tab/>
      </w:r>
      <w:r w:rsidRPr="00E44189">
        <w:rPr>
          <w:rFonts w:ascii="Arial" w:hAnsi="Arial" w:cs="Arial"/>
          <w:b/>
        </w:rPr>
        <w:tab/>
      </w:r>
      <w:r w:rsidRPr="00E44189">
        <w:rPr>
          <w:rFonts w:ascii="Arial" w:hAnsi="Arial" w:cs="Arial"/>
          <w:sz w:val="22"/>
          <w:szCs w:val="22"/>
        </w:rPr>
        <w:t>04-470 Warszawa, ul. Marsa 112</w:t>
      </w:r>
    </w:p>
    <w:p w:rsidR="00E44189" w:rsidRPr="00E44189" w:rsidRDefault="00E44189" w:rsidP="00BC29F9">
      <w:pPr>
        <w:pStyle w:val="E-1"/>
        <w:ind w:left="1416" w:firstLine="708"/>
        <w:rPr>
          <w:rFonts w:ascii="Arial" w:hAnsi="Arial" w:cs="Arial"/>
          <w:sz w:val="22"/>
          <w:szCs w:val="22"/>
        </w:rPr>
      </w:pPr>
      <w:r w:rsidRPr="00E44189">
        <w:rPr>
          <w:rFonts w:ascii="Arial" w:hAnsi="Arial" w:cs="Arial"/>
          <w:sz w:val="22"/>
          <w:szCs w:val="22"/>
        </w:rPr>
        <w:t>tel. 261 815 139, fax. 261 815 336</w:t>
      </w:r>
    </w:p>
    <w:p w:rsidR="00E44189" w:rsidRPr="00E44189" w:rsidRDefault="00E44189" w:rsidP="00BC29F9">
      <w:pPr>
        <w:pStyle w:val="E-1"/>
        <w:ind w:left="1416" w:firstLine="708"/>
        <w:rPr>
          <w:rFonts w:ascii="Arial" w:hAnsi="Arial" w:cs="Arial"/>
          <w:sz w:val="22"/>
          <w:szCs w:val="22"/>
        </w:rPr>
      </w:pPr>
    </w:p>
    <w:p w:rsidR="00E44189" w:rsidRPr="00E44189" w:rsidRDefault="00E44189" w:rsidP="00BC29F9">
      <w:pPr>
        <w:pStyle w:val="E-1"/>
        <w:rPr>
          <w:rFonts w:ascii="Arial" w:hAnsi="Arial" w:cs="Arial"/>
          <w:b/>
        </w:rPr>
      </w:pPr>
      <w:r w:rsidRPr="00E44189">
        <w:rPr>
          <w:rFonts w:ascii="Arial" w:hAnsi="Arial" w:cs="Arial"/>
          <w:b/>
        </w:rPr>
        <w:t>1 Wstęp</w:t>
      </w:r>
    </w:p>
    <w:p w:rsidR="00E44189" w:rsidRPr="00E44189" w:rsidRDefault="00E44189" w:rsidP="00BC29F9">
      <w:pPr>
        <w:pStyle w:val="E-1"/>
        <w:rPr>
          <w:rFonts w:ascii="Arial" w:hAnsi="Arial" w:cs="Arial"/>
        </w:rPr>
      </w:pPr>
      <w:r w:rsidRPr="00E44189">
        <w:rPr>
          <w:rFonts w:ascii="Arial" w:hAnsi="Arial" w:cs="Arial"/>
          <w:b/>
        </w:rPr>
        <w:t xml:space="preserve">Zakres </w:t>
      </w:r>
    </w:p>
    <w:p w:rsidR="00E44189" w:rsidRPr="00E44189" w:rsidRDefault="00E44189" w:rsidP="00BC29F9">
      <w:pPr>
        <w:pStyle w:val="E-1"/>
        <w:jc w:val="both"/>
        <w:rPr>
          <w:rFonts w:ascii="Arial" w:hAnsi="Arial" w:cs="Arial"/>
        </w:rPr>
      </w:pPr>
      <w:r w:rsidRPr="00E44189">
        <w:rPr>
          <w:rFonts w:ascii="Arial" w:hAnsi="Arial" w:cs="Arial"/>
        </w:rPr>
        <w:t>Niniejszymi minimalnymi wymaganiami jakościowymi objęto wymagania, metody badań oraz warunki przechowywania i pakowania mąki ziemniaczanej.</w:t>
      </w:r>
    </w:p>
    <w:p w:rsidR="00E44189" w:rsidRPr="00E44189" w:rsidRDefault="00E44189" w:rsidP="00BC29F9">
      <w:pPr>
        <w:pStyle w:val="E-1"/>
        <w:jc w:val="both"/>
        <w:rPr>
          <w:rFonts w:ascii="Arial" w:hAnsi="Arial" w:cs="Arial"/>
        </w:rPr>
      </w:pPr>
      <w:r w:rsidRPr="00E44189">
        <w:rPr>
          <w:rFonts w:ascii="Arial" w:hAnsi="Arial" w:cs="Arial"/>
        </w:rPr>
        <w:t>Postanowienia minimalnych wymagań jakościowych wykorzystywane są podczas produkcji i obrotu handlowego mąki ziemniaczanej przeznaczonej dla odbiorcy.</w:t>
      </w:r>
    </w:p>
    <w:p w:rsidR="00E44189" w:rsidRPr="00E44189" w:rsidRDefault="00E44189" w:rsidP="00BC29F9">
      <w:pPr>
        <w:pStyle w:val="E-1"/>
        <w:rPr>
          <w:rFonts w:ascii="Arial" w:hAnsi="Arial" w:cs="Arial"/>
          <w:b/>
          <w:bCs/>
        </w:rPr>
      </w:pPr>
      <w:r w:rsidRPr="00E44189">
        <w:rPr>
          <w:rFonts w:ascii="Arial" w:hAnsi="Arial" w:cs="Arial"/>
          <w:b/>
          <w:bCs/>
        </w:rPr>
        <w:t>1.2 Dokumenty powołane</w:t>
      </w:r>
    </w:p>
    <w:p w:rsidR="00E44189" w:rsidRPr="00E44189" w:rsidRDefault="00E44189" w:rsidP="00BC29F9">
      <w:pPr>
        <w:pStyle w:val="E-1"/>
        <w:jc w:val="both"/>
        <w:rPr>
          <w:rFonts w:ascii="Arial" w:hAnsi="Arial" w:cs="Arial"/>
          <w:bCs/>
        </w:rPr>
      </w:pPr>
      <w:r w:rsidRPr="00E44189">
        <w:rPr>
          <w:rFonts w:ascii="Arial" w:hAnsi="Arial" w:cs="Arial"/>
          <w:bCs/>
        </w:rPr>
        <w:t>Do stosowania niniejszego dokumentu są niezbędne podane niżej dokumenty powołane. Stosuje się ostatnie aktualne wydanie dokumentu powołanego (łącznie ze zmianami):</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PN-A-74706 Przetwory skrobiowe - Metody badań krochmali</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 xml:space="preserve">PN-EN ISO 1666 Skrobia- Oznaczanie wilgotności Metoda </w:t>
      </w:r>
      <w:proofErr w:type="spellStart"/>
      <w:r w:rsidRPr="00E44189">
        <w:rPr>
          <w:rFonts w:ascii="Arial" w:hAnsi="Arial" w:cs="Arial"/>
          <w:bCs/>
        </w:rPr>
        <w:t>suszarkowa</w:t>
      </w:r>
      <w:proofErr w:type="spellEnd"/>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PN-EN ISO 3593 Skrobia- Oznaczanie popiołu</w:t>
      </w:r>
    </w:p>
    <w:p w:rsidR="00E44189" w:rsidRDefault="00E4418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44189" w:rsidRDefault="00E44189" w:rsidP="00BC29F9">
      <w:pPr>
        <w:spacing w:after="0" w:line="240" w:lineRule="auto"/>
        <w:jc w:val="both"/>
        <w:rPr>
          <w:rFonts w:ascii="Arial" w:hAnsi="Arial" w:cs="Arial"/>
          <w:b/>
          <w:bCs/>
          <w:sz w:val="20"/>
          <w:szCs w:val="20"/>
        </w:rPr>
      </w:pPr>
      <w:r>
        <w:rPr>
          <w:rFonts w:ascii="Arial" w:hAnsi="Arial" w:cs="Arial"/>
          <w:b/>
          <w:bCs/>
          <w:sz w:val="20"/>
          <w:szCs w:val="20"/>
        </w:rPr>
        <w:t>Mąka ziemniaczana</w:t>
      </w:r>
    </w:p>
    <w:p w:rsidR="00E44189" w:rsidRPr="00FF22A4" w:rsidRDefault="00E44189" w:rsidP="00BC29F9">
      <w:pPr>
        <w:spacing w:after="0" w:line="240" w:lineRule="auto"/>
        <w:jc w:val="both"/>
        <w:rPr>
          <w:rFonts w:ascii="Arial" w:hAnsi="Arial" w:cs="Arial"/>
          <w:bCs/>
          <w:sz w:val="20"/>
          <w:szCs w:val="20"/>
        </w:rPr>
      </w:pPr>
      <w:r>
        <w:rPr>
          <w:rFonts w:ascii="Arial" w:hAnsi="Arial" w:cs="Arial"/>
          <w:bCs/>
          <w:sz w:val="20"/>
          <w:szCs w:val="20"/>
        </w:rPr>
        <w:t>P</w:t>
      </w:r>
      <w:r w:rsidRPr="00FF22A4">
        <w:rPr>
          <w:rFonts w:ascii="Arial" w:hAnsi="Arial" w:cs="Arial"/>
          <w:bCs/>
          <w:sz w:val="20"/>
          <w:szCs w:val="20"/>
        </w:rPr>
        <w:t>rodukt otrzymany</w:t>
      </w:r>
      <w:r>
        <w:rPr>
          <w:rFonts w:ascii="Arial" w:hAnsi="Arial" w:cs="Arial"/>
          <w:bCs/>
          <w:sz w:val="20"/>
          <w:szCs w:val="20"/>
        </w:rPr>
        <w:t xml:space="preserve"> przez mechaniczne oddzielenie od innych części składowych ziemniaka, wypłukanie, oczyszczenie, wysuszenie i odsianie, przeznaczona do celów spożywczych i technicznych</w:t>
      </w:r>
    </w:p>
    <w:p w:rsidR="00E44189" w:rsidRPr="00E44189" w:rsidRDefault="00E44189" w:rsidP="00BC29F9">
      <w:pPr>
        <w:pStyle w:val="Edward"/>
        <w:jc w:val="both"/>
        <w:rPr>
          <w:rFonts w:ascii="Arial" w:hAnsi="Arial" w:cs="Arial"/>
          <w:b/>
          <w:bCs/>
        </w:rPr>
      </w:pPr>
      <w:r w:rsidRPr="00E44189">
        <w:rPr>
          <w:rFonts w:ascii="Arial" w:hAnsi="Arial" w:cs="Arial"/>
          <w:b/>
          <w:bCs/>
        </w:rPr>
        <w:t>2 Wymagania</w:t>
      </w:r>
    </w:p>
    <w:p w:rsidR="00E44189" w:rsidRDefault="00E44189" w:rsidP="00BC29F9">
      <w:pPr>
        <w:pStyle w:val="Nagwek11"/>
        <w:spacing w:before="0" w:after="0"/>
        <w:rPr>
          <w:bCs w:val="0"/>
        </w:rPr>
      </w:pPr>
      <w:r>
        <w:rPr>
          <w:bCs w:val="0"/>
        </w:rPr>
        <w:t>2.1 Wymagania ogólne</w:t>
      </w:r>
    </w:p>
    <w:p w:rsidR="00E44189" w:rsidRDefault="00E44189" w:rsidP="00BC29F9">
      <w:pPr>
        <w:pStyle w:val="Nagwek11"/>
        <w:spacing w:before="0" w:after="0"/>
        <w:rPr>
          <w:b w:val="0"/>
          <w:bCs w:val="0"/>
        </w:rPr>
      </w:pPr>
      <w:r>
        <w:rPr>
          <w:b w:val="0"/>
          <w:bCs w:val="0"/>
        </w:rPr>
        <w:t>Produkt powinien spełniać wymagania aktualnie obowiązującego prawa żywnościowego.</w:t>
      </w:r>
    </w:p>
    <w:p w:rsidR="00E44189" w:rsidRPr="00133CB7" w:rsidRDefault="00E44189" w:rsidP="00BC29F9">
      <w:pPr>
        <w:pStyle w:val="Nagwek11"/>
        <w:spacing w:before="0" w:after="0"/>
        <w:rPr>
          <w:bCs w:val="0"/>
        </w:rPr>
      </w:pPr>
      <w:r>
        <w:rPr>
          <w:bCs w:val="0"/>
        </w:rPr>
        <w:t xml:space="preserve">2.2 </w:t>
      </w:r>
      <w:r w:rsidRPr="00133CB7">
        <w:rPr>
          <w:bCs w:val="0"/>
        </w:rPr>
        <w:t>Wymagania organoleptyczne</w:t>
      </w:r>
    </w:p>
    <w:p w:rsidR="00E44189" w:rsidRPr="003F5933" w:rsidRDefault="00E4418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44189" w:rsidRPr="00276C4E" w:rsidRDefault="00E44189" w:rsidP="00BC29F9">
      <w:pPr>
        <w:pStyle w:val="Nagwek6"/>
        <w:tabs>
          <w:tab w:val="left" w:pos="10891"/>
        </w:tabs>
        <w:spacing w:before="0" w:after="0"/>
        <w:ind w:left="1418"/>
        <w:jc w:val="center"/>
        <w:rPr>
          <w:rFonts w:ascii="Arial" w:hAnsi="Arial" w:cs="Arial"/>
          <w:b w:val="0"/>
          <w:sz w:val="18"/>
          <w:szCs w:val="18"/>
        </w:rPr>
      </w:pPr>
      <w:r w:rsidRPr="00276C4E">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11"/>
        <w:gridCol w:w="4558"/>
        <w:gridCol w:w="2040"/>
      </w:tblGrid>
      <w:tr w:rsidR="00E44189" w:rsidRPr="002C3EC8" w:rsidTr="00E44189">
        <w:trPr>
          <w:trHeight w:val="337"/>
          <w:jc w:val="center"/>
        </w:trPr>
        <w:tc>
          <w:tcPr>
            <w:tcW w:w="0" w:type="auto"/>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311" w:type="dxa"/>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558" w:type="dxa"/>
            <w:vAlign w:val="center"/>
          </w:tcPr>
          <w:p w:rsidR="00E44189" w:rsidRPr="00614F6C" w:rsidRDefault="00E44189" w:rsidP="00BC29F9">
            <w:pPr>
              <w:pStyle w:val="Nagwek8"/>
              <w:widowControl w:val="0"/>
              <w:autoSpaceDE w:val="0"/>
              <w:autoSpaceDN w:val="0"/>
              <w:adjustRightInd w:val="0"/>
              <w:spacing w:before="0" w:after="0"/>
              <w:ind w:left="1418"/>
              <w:rPr>
                <w:rFonts w:ascii="Arial" w:hAnsi="Arial" w:cs="Arial"/>
                <w:b/>
                <w:i w:val="0"/>
                <w:sz w:val="18"/>
                <w:szCs w:val="18"/>
              </w:rPr>
            </w:pPr>
            <w:r w:rsidRPr="00614F6C">
              <w:rPr>
                <w:rFonts w:ascii="Arial" w:hAnsi="Arial" w:cs="Arial"/>
                <w:b/>
                <w:i w:val="0"/>
                <w:sz w:val="18"/>
                <w:szCs w:val="18"/>
              </w:rPr>
              <w:t>Wymagania</w:t>
            </w:r>
          </w:p>
        </w:tc>
        <w:tc>
          <w:tcPr>
            <w:tcW w:w="2040" w:type="dxa"/>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44189" w:rsidRPr="002C3EC8" w:rsidTr="00540B14">
        <w:trPr>
          <w:cantSplit/>
          <w:trHeight w:val="341"/>
          <w:jc w:val="center"/>
        </w:trPr>
        <w:tc>
          <w:tcPr>
            <w:tcW w:w="0" w:type="auto"/>
          </w:tcPr>
          <w:p w:rsidR="00E44189" w:rsidRPr="002C3EC8" w:rsidRDefault="00E44189"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2311" w:type="dxa"/>
          </w:tcPr>
          <w:p w:rsidR="00E44189" w:rsidRPr="002C3EC8"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558" w:type="dxa"/>
            <w:tcBorders>
              <w:bottom w:val="single" w:sz="6" w:space="0" w:color="auto"/>
            </w:tcBorders>
          </w:tcPr>
          <w:p w:rsidR="00E44189" w:rsidRPr="002C3EC8"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Typowy dla </w:t>
            </w:r>
            <w:proofErr w:type="spellStart"/>
            <w:r>
              <w:rPr>
                <w:rFonts w:ascii="Arial" w:hAnsi="Arial" w:cs="Arial"/>
                <w:sz w:val="18"/>
                <w:szCs w:val="18"/>
              </w:rPr>
              <w:t>skrobii</w:t>
            </w:r>
            <w:proofErr w:type="spellEnd"/>
            <w:r>
              <w:rPr>
                <w:rFonts w:ascii="Arial" w:hAnsi="Arial" w:cs="Arial"/>
                <w:sz w:val="18"/>
                <w:szCs w:val="18"/>
              </w:rPr>
              <w:t xml:space="preserve"> ziemniaczanej, bez obcego zapachu i posmaku</w:t>
            </w:r>
          </w:p>
        </w:tc>
        <w:tc>
          <w:tcPr>
            <w:tcW w:w="2040" w:type="dxa"/>
            <w:vMerge w:val="restart"/>
            <w:vAlign w:val="center"/>
          </w:tcPr>
          <w:p w:rsidR="00E44189" w:rsidRPr="00A41B32" w:rsidRDefault="00E44189" w:rsidP="00BC29F9">
            <w:pPr>
              <w:autoSpaceDE w:val="0"/>
              <w:autoSpaceDN w:val="0"/>
              <w:adjustRightInd w:val="0"/>
              <w:spacing w:after="0" w:line="240" w:lineRule="auto"/>
              <w:jc w:val="center"/>
              <w:rPr>
                <w:rFonts w:ascii="Arial" w:hAnsi="Arial" w:cs="Arial"/>
                <w:sz w:val="18"/>
                <w:szCs w:val="18"/>
              </w:rPr>
            </w:pPr>
            <w:r w:rsidRPr="00A41B32">
              <w:rPr>
                <w:rFonts w:ascii="Arial" w:hAnsi="Arial" w:cs="Arial"/>
                <w:sz w:val="18"/>
                <w:szCs w:val="18"/>
              </w:rPr>
              <w:t>PN-A-74706</w:t>
            </w:r>
          </w:p>
        </w:tc>
      </w:tr>
      <w:tr w:rsidR="00E44189" w:rsidRPr="002C3EC8" w:rsidTr="00540B14">
        <w:trPr>
          <w:cantSplit/>
          <w:trHeight w:val="341"/>
          <w:jc w:val="center"/>
        </w:trPr>
        <w:tc>
          <w:tcPr>
            <w:tcW w:w="0" w:type="auto"/>
          </w:tcPr>
          <w:p w:rsidR="00E44189" w:rsidRPr="002C3EC8"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11" w:type="dxa"/>
          </w:tcPr>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Barwa</w:t>
            </w:r>
            <w:r>
              <w:rPr>
                <w:rFonts w:ascii="Arial" w:hAnsi="Arial" w:cs="Arial"/>
                <w:sz w:val="18"/>
                <w:szCs w:val="18"/>
                <w:lang w:val="en-GB"/>
              </w:rPr>
              <w:t>:</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superior standard</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superior</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prima</w:t>
            </w:r>
          </w:p>
        </w:tc>
        <w:tc>
          <w:tcPr>
            <w:tcW w:w="4558" w:type="dxa"/>
          </w:tcPr>
          <w:p w:rsidR="00E44189" w:rsidRPr="00EA1209" w:rsidRDefault="00E44189" w:rsidP="00BC29F9">
            <w:pPr>
              <w:autoSpaceDE w:val="0"/>
              <w:autoSpaceDN w:val="0"/>
              <w:adjustRightInd w:val="0"/>
              <w:spacing w:after="0" w:line="240" w:lineRule="auto"/>
              <w:rPr>
                <w:rFonts w:ascii="Arial" w:hAnsi="Arial" w:cs="Arial"/>
                <w:sz w:val="18"/>
                <w:szCs w:val="18"/>
                <w:lang w:val="en-GB"/>
              </w:rPr>
            </w:pP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Czysto biała, nie ciemniejsza od wzorca I</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nie ciemniejsza od wzorca II</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ciemniejsza od wzorca II</w:t>
            </w:r>
          </w:p>
        </w:tc>
        <w:tc>
          <w:tcPr>
            <w:tcW w:w="2040" w:type="dxa"/>
            <w:vMerge/>
            <w:vAlign w:val="center"/>
          </w:tcPr>
          <w:p w:rsidR="00E44189" w:rsidRPr="002C3EC8" w:rsidRDefault="00E44189" w:rsidP="00BC29F9">
            <w:pPr>
              <w:autoSpaceDE w:val="0"/>
              <w:autoSpaceDN w:val="0"/>
              <w:adjustRightInd w:val="0"/>
              <w:spacing w:after="0" w:line="240" w:lineRule="auto"/>
              <w:jc w:val="both"/>
              <w:rPr>
                <w:rFonts w:ascii="Arial" w:hAnsi="Arial" w:cs="Arial"/>
                <w:sz w:val="18"/>
                <w:szCs w:val="18"/>
              </w:rPr>
            </w:pPr>
          </w:p>
        </w:tc>
      </w:tr>
      <w:tr w:rsidR="00E44189" w:rsidRPr="002C3EC8" w:rsidTr="00540B14">
        <w:trPr>
          <w:cantSplit/>
          <w:trHeight w:val="341"/>
          <w:jc w:val="center"/>
        </w:trPr>
        <w:tc>
          <w:tcPr>
            <w:tcW w:w="0" w:type="auto"/>
          </w:tcPr>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11" w:type="dxa"/>
          </w:tcPr>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wg systemu CIE, L nie mniej niż:</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superior standard</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superior</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prima</w:t>
            </w:r>
          </w:p>
        </w:tc>
        <w:tc>
          <w:tcPr>
            <w:tcW w:w="4558" w:type="dxa"/>
            <w:tcBorders>
              <w:bottom w:val="single" w:sz="6" w:space="0" w:color="auto"/>
            </w:tcBorders>
          </w:tcPr>
          <w:p w:rsidR="00E44189" w:rsidRDefault="00E44189" w:rsidP="00BC29F9">
            <w:pPr>
              <w:autoSpaceDE w:val="0"/>
              <w:autoSpaceDN w:val="0"/>
              <w:adjustRightInd w:val="0"/>
              <w:spacing w:after="0" w:line="240" w:lineRule="auto"/>
              <w:jc w:val="center"/>
              <w:rPr>
                <w:rFonts w:ascii="Arial" w:hAnsi="Arial" w:cs="Arial"/>
                <w:sz w:val="18"/>
                <w:szCs w:val="18"/>
              </w:rPr>
            </w:pPr>
          </w:p>
          <w:p w:rsidR="00E44189" w:rsidRDefault="00E44189" w:rsidP="00BC29F9">
            <w:pPr>
              <w:autoSpaceDE w:val="0"/>
              <w:autoSpaceDN w:val="0"/>
              <w:adjustRightInd w:val="0"/>
              <w:spacing w:after="0" w:line="240" w:lineRule="auto"/>
              <w:jc w:val="center"/>
              <w:rPr>
                <w:rFonts w:ascii="Arial" w:hAnsi="Arial" w:cs="Arial"/>
                <w:sz w:val="18"/>
                <w:szCs w:val="18"/>
              </w:rPr>
            </w:pP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93</w:t>
            </w: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91</w:t>
            </w: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
        </w:tc>
        <w:tc>
          <w:tcPr>
            <w:tcW w:w="2040" w:type="dxa"/>
            <w:vMerge/>
            <w:vAlign w:val="center"/>
          </w:tcPr>
          <w:p w:rsidR="00E44189" w:rsidRPr="002C3EC8" w:rsidRDefault="00E44189" w:rsidP="00BC29F9">
            <w:pPr>
              <w:autoSpaceDE w:val="0"/>
              <w:autoSpaceDN w:val="0"/>
              <w:adjustRightInd w:val="0"/>
              <w:spacing w:after="0" w:line="240" w:lineRule="auto"/>
              <w:jc w:val="both"/>
              <w:rPr>
                <w:rFonts w:ascii="Arial" w:hAnsi="Arial" w:cs="Arial"/>
                <w:sz w:val="18"/>
                <w:szCs w:val="18"/>
              </w:rPr>
            </w:pPr>
          </w:p>
        </w:tc>
      </w:tr>
    </w:tbl>
    <w:p w:rsidR="00E44189" w:rsidRDefault="00E44189" w:rsidP="00BC29F9">
      <w:pPr>
        <w:pStyle w:val="Nagwek11"/>
        <w:spacing w:before="0" w:after="0"/>
        <w:rPr>
          <w:bCs w:val="0"/>
        </w:rPr>
      </w:pPr>
    </w:p>
    <w:p w:rsidR="00E44189" w:rsidRDefault="00E44189" w:rsidP="00BC29F9">
      <w:pPr>
        <w:pStyle w:val="Nagwek11"/>
        <w:spacing w:before="0" w:after="0"/>
        <w:rPr>
          <w:bCs w:val="0"/>
        </w:rPr>
      </w:pPr>
      <w:r>
        <w:rPr>
          <w:bCs w:val="0"/>
        </w:rPr>
        <w:t>2.3 Wymagania fizykochemiczne</w:t>
      </w:r>
    </w:p>
    <w:p w:rsidR="00E44189" w:rsidRPr="00E03271" w:rsidRDefault="00E4418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44189" w:rsidRPr="00C60B9B" w:rsidRDefault="00E44189" w:rsidP="00BC29F9">
      <w:pPr>
        <w:pStyle w:val="Nagwek6"/>
        <w:tabs>
          <w:tab w:val="left" w:pos="10891"/>
        </w:tabs>
        <w:spacing w:before="0" w:after="0"/>
        <w:ind w:left="709"/>
        <w:jc w:val="center"/>
        <w:rPr>
          <w:rFonts w:ascii="Arial" w:hAnsi="Arial" w:cs="Arial"/>
          <w:sz w:val="18"/>
          <w:szCs w:val="18"/>
        </w:rPr>
      </w:pPr>
      <w:r w:rsidRPr="00276C4E">
        <w:rPr>
          <w:rFonts w:ascii="Arial" w:hAnsi="Arial" w:cs="Arial"/>
          <w:b w:val="0"/>
          <w:sz w:val="18"/>
          <w:szCs w:val="18"/>
        </w:rPr>
        <w:t>Tablica 2 – Wymagania fizykochemiczne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042"/>
        <w:gridCol w:w="1730"/>
        <w:gridCol w:w="2342"/>
      </w:tblGrid>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Lp.</w:t>
            </w:r>
          </w:p>
        </w:tc>
        <w:tc>
          <w:tcPr>
            <w:tcW w:w="50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 xml:space="preserve">Cechy </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 xml:space="preserve">Wymagania </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Metody badań według</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1</w:t>
            </w:r>
          </w:p>
        </w:tc>
        <w:tc>
          <w:tcPr>
            <w:tcW w:w="5042" w:type="dxa"/>
            <w:shd w:val="clear" w:color="auto" w:fill="auto"/>
          </w:tcPr>
          <w:p w:rsidR="00E44189" w:rsidRPr="000406D6" w:rsidRDefault="00E44189" w:rsidP="00BC29F9">
            <w:pPr>
              <w:pStyle w:val="Nagwek6"/>
              <w:tabs>
                <w:tab w:val="left" w:pos="10891"/>
              </w:tabs>
              <w:spacing w:before="0" w:after="0"/>
              <w:rPr>
                <w:rFonts w:ascii="Arial" w:hAnsi="Arial" w:cs="Arial"/>
                <w:b w:val="0"/>
                <w:sz w:val="18"/>
                <w:szCs w:val="18"/>
              </w:rPr>
            </w:pPr>
            <w:r w:rsidRPr="000406D6">
              <w:rPr>
                <w:rFonts w:ascii="Arial" w:hAnsi="Arial" w:cs="Arial"/>
                <w:sz w:val="18"/>
                <w:szCs w:val="18"/>
              </w:rPr>
              <w:t>Wilgotność  w %(m/m), nie więcej niż</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20</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PN-EN ISO 1666</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2</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Zawartość popiołu w suchej masie % (m/m)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0,35</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0,40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0,50</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PN-EN ISO</w:t>
            </w:r>
            <w:r>
              <w:rPr>
                <w:rFonts w:ascii="Arial" w:hAnsi="Arial" w:cs="Arial"/>
                <w:sz w:val="18"/>
                <w:szCs w:val="18"/>
              </w:rPr>
              <w:t xml:space="preserve"> </w:t>
            </w:r>
            <w:r w:rsidRPr="000406D6">
              <w:rPr>
                <w:rFonts w:ascii="Arial" w:hAnsi="Arial" w:cs="Arial"/>
                <w:sz w:val="18"/>
                <w:szCs w:val="18"/>
              </w:rPr>
              <w:t>3593</w:t>
            </w:r>
          </w:p>
        </w:tc>
      </w:tr>
      <w:tr w:rsidR="00E44189" w:rsidRPr="000406D6" w:rsidTr="00E44189">
        <w:trPr>
          <w:trHeight w:val="1106"/>
        </w:trPr>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lastRenderedPageBreak/>
              <w:t>3</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Zanieczyszczenia makroskopowe, liczba pstrocin na 1dm </w:t>
            </w:r>
            <w:r w:rsidRPr="000406D6">
              <w:rPr>
                <w:rFonts w:ascii="Arial" w:hAnsi="Arial" w:cs="Arial"/>
                <w:sz w:val="18"/>
                <w:szCs w:val="18"/>
                <w:vertAlign w:val="superscript"/>
              </w:rPr>
              <w:t>2</w:t>
            </w:r>
            <w:r w:rsidRPr="000406D6">
              <w:rPr>
                <w:rFonts w:ascii="Arial" w:hAnsi="Arial" w:cs="Arial"/>
                <w:sz w:val="18"/>
                <w:szCs w:val="18"/>
              </w:rPr>
              <w:t>,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50 (tolerancja do 20%)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80 (tolerancja do 20%)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Nie normalizuje się</w:t>
            </w:r>
          </w:p>
        </w:tc>
        <w:tc>
          <w:tcPr>
            <w:tcW w:w="2342" w:type="dxa"/>
            <w:vMerge w:val="restart"/>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PN-A-74706</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4</w:t>
            </w:r>
          </w:p>
        </w:tc>
        <w:tc>
          <w:tcPr>
            <w:tcW w:w="5042" w:type="dxa"/>
            <w:shd w:val="clear" w:color="auto" w:fill="auto"/>
          </w:tcPr>
          <w:p w:rsidR="00E44189" w:rsidRPr="000406D6" w:rsidRDefault="00E44189" w:rsidP="00BC29F9">
            <w:pPr>
              <w:pStyle w:val="Nagwek6"/>
              <w:tabs>
                <w:tab w:val="left" w:pos="10891"/>
              </w:tabs>
              <w:spacing w:before="0" w:after="0"/>
              <w:rPr>
                <w:rFonts w:ascii="Arial" w:hAnsi="Arial" w:cs="Arial"/>
                <w:sz w:val="18"/>
                <w:szCs w:val="18"/>
              </w:rPr>
            </w:pPr>
            <w:proofErr w:type="spellStart"/>
            <w:r w:rsidRPr="000406D6">
              <w:rPr>
                <w:rFonts w:ascii="Arial" w:hAnsi="Arial" w:cs="Arial"/>
                <w:sz w:val="18"/>
                <w:szCs w:val="18"/>
              </w:rPr>
              <w:t>pH</w:t>
            </w:r>
            <w:proofErr w:type="spellEnd"/>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sz w:val="18"/>
                <w:szCs w:val="18"/>
              </w:rPr>
              <w:t>5,5-7,5</w:t>
            </w:r>
          </w:p>
        </w:tc>
        <w:tc>
          <w:tcPr>
            <w:tcW w:w="2342" w:type="dxa"/>
            <w:vMerge/>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5</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Zawartość substancji mineralnych nierozpuszczalnych w 10% roztworze kwasu solnego w suchej masie % (m/m),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0,06</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0,07</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0,10</w:t>
            </w:r>
          </w:p>
        </w:tc>
        <w:tc>
          <w:tcPr>
            <w:tcW w:w="2342" w:type="dxa"/>
            <w:vMerge/>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tc>
      </w:tr>
    </w:tbl>
    <w:p w:rsidR="00E44189" w:rsidRPr="00B97826" w:rsidRDefault="00E44189" w:rsidP="00BC29F9">
      <w:pPr>
        <w:pStyle w:val="Nagwek11"/>
        <w:spacing w:before="0" w:after="0"/>
        <w:rPr>
          <w:vertAlign w:val="subscript"/>
        </w:rPr>
      </w:pPr>
      <w:r>
        <w:rPr>
          <w:b w:val="0"/>
          <w:bCs w:val="0"/>
        </w:rPr>
        <w:t xml:space="preserve">Zawartość zanieczyszczeń, pestycydów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E44189" w:rsidRPr="003757D0" w:rsidRDefault="00E44189" w:rsidP="00BC29F9">
      <w:pPr>
        <w:spacing w:after="0" w:line="240" w:lineRule="auto"/>
        <w:jc w:val="both"/>
        <w:rPr>
          <w:rFonts w:ascii="Arial" w:hAnsi="Arial" w:cs="Arial"/>
          <w:b/>
          <w:bCs/>
          <w:sz w:val="20"/>
          <w:szCs w:val="20"/>
        </w:rPr>
      </w:pPr>
      <w:r>
        <w:rPr>
          <w:rFonts w:ascii="Arial" w:hAnsi="Arial" w:cs="Arial"/>
          <w:b/>
          <w:sz w:val="20"/>
          <w:szCs w:val="20"/>
        </w:rPr>
        <w:t>2.4</w:t>
      </w:r>
      <w:r w:rsidRPr="00970EAC">
        <w:rPr>
          <w:rFonts w:ascii="Arial" w:hAnsi="Arial" w:cs="Arial"/>
          <w:b/>
          <w:sz w:val="20"/>
          <w:szCs w:val="20"/>
        </w:rPr>
        <w:t xml:space="preserve"> Wymagania mikrobiologiczne</w:t>
      </w:r>
    </w:p>
    <w:p w:rsidR="00E44189" w:rsidRPr="006A188C" w:rsidRDefault="00E44189"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E44189" w:rsidRPr="003F5933" w:rsidRDefault="00E44189"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E44189" w:rsidRPr="00E44189" w:rsidRDefault="00E44189" w:rsidP="00BC29F9">
      <w:pPr>
        <w:pStyle w:val="E-1"/>
        <w:rPr>
          <w:rFonts w:ascii="Arial" w:hAnsi="Arial" w:cs="Arial"/>
          <w:b/>
        </w:rPr>
      </w:pPr>
      <w:r>
        <w:rPr>
          <w:rFonts w:ascii="Arial" w:hAnsi="Arial" w:cs="Arial"/>
          <w:b/>
        </w:rPr>
        <w:t xml:space="preserve">3. </w:t>
      </w:r>
      <w:r w:rsidRPr="00E44189">
        <w:rPr>
          <w:rFonts w:ascii="Arial" w:hAnsi="Arial" w:cs="Arial"/>
          <w:b/>
        </w:rPr>
        <w:t>Masa netto</w:t>
      </w:r>
    </w:p>
    <w:p w:rsidR="00E44189" w:rsidRPr="003F5933" w:rsidRDefault="00E4418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E44189" w:rsidRPr="003F5933" w:rsidRDefault="00E44189"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E44189" w:rsidRPr="00E44189" w:rsidRDefault="00E44189" w:rsidP="00BC29F9">
      <w:pPr>
        <w:pStyle w:val="E-1"/>
        <w:jc w:val="both"/>
        <w:rPr>
          <w:rFonts w:ascii="Arial" w:hAnsi="Arial" w:cs="Arial"/>
          <w:b/>
        </w:rPr>
      </w:pPr>
      <w:r>
        <w:rPr>
          <w:rFonts w:ascii="Arial" w:hAnsi="Arial" w:cs="Arial"/>
          <w:b/>
        </w:rPr>
        <w:t xml:space="preserve">4. </w:t>
      </w:r>
      <w:r w:rsidRPr="00E44189">
        <w:rPr>
          <w:rFonts w:ascii="Arial" w:hAnsi="Arial" w:cs="Arial"/>
          <w:b/>
        </w:rPr>
        <w:t>Trwałość</w:t>
      </w:r>
    </w:p>
    <w:p w:rsidR="00E44189" w:rsidRPr="0034180F" w:rsidRDefault="00E4418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BD09DD">
        <w:rPr>
          <w:rFonts w:ascii="Arial" w:hAnsi="Arial" w:cs="Arial"/>
          <w:sz w:val="20"/>
          <w:szCs w:val="20"/>
        </w:rPr>
        <w:t>3 miesiące od</w:t>
      </w:r>
      <w:r>
        <w:rPr>
          <w:rFonts w:ascii="Arial" w:hAnsi="Arial" w:cs="Arial"/>
          <w:color w:val="FF0000"/>
          <w:sz w:val="20"/>
          <w:szCs w:val="20"/>
        </w:rPr>
        <w:t xml:space="preserve"> </w:t>
      </w:r>
      <w:r>
        <w:rPr>
          <w:rFonts w:ascii="Arial" w:hAnsi="Arial" w:cs="Arial"/>
          <w:sz w:val="20"/>
          <w:szCs w:val="20"/>
        </w:rPr>
        <w:t>daty dostawy do magazynu odbiorcy.</w:t>
      </w:r>
    </w:p>
    <w:p w:rsidR="00E44189" w:rsidRPr="00E44189" w:rsidRDefault="00E44189" w:rsidP="00BC29F9">
      <w:pPr>
        <w:pStyle w:val="E-1"/>
        <w:jc w:val="both"/>
        <w:rPr>
          <w:rFonts w:ascii="Arial" w:hAnsi="Arial" w:cs="Arial"/>
        </w:rPr>
      </w:pPr>
      <w:r w:rsidRPr="00E44189">
        <w:rPr>
          <w:rFonts w:ascii="Arial" w:hAnsi="Arial" w:cs="Arial"/>
          <w:b/>
        </w:rPr>
        <w:t>5 Metody badań</w:t>
      </w:r>
    </w:p>
    <w:p w:rsidR="00E44189" w:rsidRPr="00E44189" w:rsidRDefault="00E44189" w:rsidP="00BC29F9">
      <w:pPr>
        <w:pStyle w:val="E-1"/>
        <w:jc w:val="both"/>
        <w:rPr>
          <w:rFonts w:ascii="Arial" w:hAnsi="Arial" w:cs="Arial"/>
          <w:b/>
        </w:rPr>
      </w:pPr>
      <w:r w:rsidRPr="00E44189">
        <w:rPr>
          <w:rFonts w:ascii="Arial" w:hAnsi="Arial" w:cs="Arial"/>
          <w:b/>
        </w:rPr>
        <w:t>5.1 Sprawdzenie znakowania i stanu opakowań</w:t>
      </w:r>
    </w:p>
    <w:p w:rsidR="00E44189" w:rsidRPr="00E44189" w:rsidRDefault="00E44189" w:rsidP="00BC29F9">
      <w:pPr>
        <w:pStyle w:val="E-1"/>
        <w:jc w:val="both"/>
        <w:rPr>
          <w:rFonts w:ascii="Arial" w:hAnsi="Arial" w:cs="Arial"/>
        </w:rPr>
      </w:pPr>
      <w:r w:rsidRPr="00E44189">
        <w:rPr>
          <w:rFonts w:ascii="Arial" w:hAnsi="Arial" w:cs="Arial"/>
        </w:rPr>
        <w:t>Wykonać metodą wizualną na zgodność z pkt. 6.1 i 6.2.</w:t>
      </w:r>
    </w:p>
    <w:p w:rsidR="00E44189" w:rsidRPr="00E44189" w:rsidRDefault="00E44189" w:rsidP="00BC29F9">
      <w:pPr>
        <w:pStyle w:val="E-1"/>
        <w:jc w:val="both"/>
        <w:rPr>
          <w:rFonts w:ascii="Arial" w:hAnsi="Arial" w:cs="Arial"/>
          <w:b/>
        </w:rPr>
      </w:pPr>
      <w:r w:rsidRPr="00E44189">
        <w:rPr>
          <w:rFonts w:ascii="Arial" w:hAnsi="Arial" w:cs="Arial"/>
          <w:b/>
        </w:rPr>
        <w:t>5.2 Oznaczanie cech organoleptycznych</w:t>
      </w:r>
    </w:p>
    <w:p w:rsidR="00E44189" w:rsidRPr="00E44189" w:rsidRDefault="00E44189" w:rsidP="00BC29F9">
      <w:pPr>
        <w:pStyle w:val="E-1"/>
        <w:jc w:val="both"/>
        <w:rPr>
          <w:rFonts w:ascii="Arial" w:hAnsi="Arial" w:cs="Arial"/>
        </w:rPr>
      </w:pPr>
      <w:r w:rsidRPr="00E44189">
        <w:rPr>
          <w:rFonts w:ascii="Arial" w:hAnsi="Arial" w:cs="Arial"/>
        </w:rPr>
        <w:t>Według norm podanych w Tablicy 1.</w:t>
      </w:r>
    </w:p>
    <w:p w:rsidR="00E44189" w:rsidRPr="00E44189" w:rsidRDefault="00E44189" w:rsidP="00BC29F9">
      <w:pPr>
        <w:pStyle w:val="E-1"/>
        <w:jc w:val="both"/>
        <w:rPr>
          <w:rFonts w:ascii="Arial" w:hAnsi="Arial" w:cs="Arial"/>
          <w:b/>
        </w:rPr>
      </w:pPr>
      <w:r w:rsidRPr="00E44189">
        <w:rPr>
          <w:rFonts w:ascii="Arial" w:hAnsi="Arial" w:cs="Arial"/>
          <w:b/>
        </w:rPr>
        <w:t>5.3 Oznaczanie cech fizykochemicznych</w:t>
      </w:r>
    </w:p>
    <w:p w:rsidR="00E44189" w:rsidRPr="00E44189" w:rsidRDefault="00E44189" w:rsidP="00BC29F9">
      <w:pPr>
        <w:pStyle w:val="E-1"/>
        <w:rPr>
          <w:rFonts w:ascii="Arial" w:hAnsi="Arial" w:cs="Arial"/>
        </w:rPr>
      </w:pPr>
      <w:r w:rsidRPr="00E44189">
        <w:rPr>
          <w:rFonts w:ascii="Arial" w:hAnsi="Arial" w:cs="Arial"/>
        </w:rPr>
        <w:t>Według norm podanych w Tablicy 2.</w:t>
      </w:r>
    </w:p>
    <w:p w:rsidR="00E44189" w:rsidRPr="00E44189" w:rsidRDefault="00E44189" w:rsidP="00BC29F9">
      <w:pPr>
        <w:pStyle w:val="E-1"/>
        <w:jc w:val="both"/>
        <w:rPr>
          <w:rFonts w:ascii="Arial" w:hAnsi="Arial" w:cs="Arial"/>
          <w:b/>
        </w:rPr>
      </w:pPr>
      <w:r w:rsidRPr="00E44189">
        <w:rPr>
          <w:rFonts w:ascii="Arial" w:hAnsi="Arial" w:cs="Arial"/>
          <w:b/>
        </w:rPr>
        <w:t>5.4 Oznaczanie cech mikrobiologicznych</w:t>
      </w:r>
    </w:p>
    <w:p w:rsidR="00E44189" w:rsidRPr="00E44189" w:rsidRDefault="00E44189" w:rsidP="00BC29F9">
      <w:pPr>
        <w:pStyle w:val="E-1"/>
        <w:jc w:val="both"/>
        <w:rPr>
          <w:rFonts w:ascii="Arial" w:hAnsi="Arial" w:cs="Arial"/>
        </w:rPr>
      </w:pPr>
      <w:r w:rsidRPr="00E44189">
        <w:rPr>
          <w:rFonts w:ascii="Arial" w:hAnsi="Arial" w:cs="Arial"/>
        </w:rPr>
        <w:t>Według norm podanych w Tablicy 3.</w:t>
      </w:r>
    </w:p>
    <w:p w:rsidR="00E44189" w:rsidRPr="00E44189" w:rsidRDefault="00E44189" w:rsidP="00BC29F9">
      <w:pPr>
        <w:pStyle w:val="E-1"/>
        <w:rPr>
          <w:rFonts w:ascii="Arial" w:hAnsi="Arial" w:cs="Arial"/>
        </w:rPr>
      </w:pPr>
      <w:r w:rsidRPr="00E44189">
        <w:rPr>
          <w:rFonts w:ascii="Arial" w:hAnsi="Arial" w:cs="Arial"/>
          <w:b/>
        </w:rPr>
        <w:t xml:space="preserve">6 Pakowanie, znakowanie, przechowywanie </w:t>
      </w:r>
    </w:p>
    <w:p w:rsidR="00E44189" w:rsidRPr="00E44189" w:rsidRDefault="00E44189" w:rsidP="00BC29F9">
      <w:pPr>
        <w:pStyle w:val="E-1"/>
        <w:rPr>
          <w:rFonts w:ascii="Arial" w:hAnsi="Arial" w:cs="Arial"/>
          <w:b/>
        </w:rPr>
      </w:pPr>
      <w:r w:rsidRPr="00E44189">
        <w:rPr>
          <w:rFonts w:ascii="Arial" w:hAnsi="Arial" w:cs="Arial"/>
          <w:b/>
        </w:rPr>
        <w:t>6.1 Pakowanie</w:t>
      </w:r>
    </w:p>
    <w:p w:rsidR="00E44189" w:rsidRPr="00E44189" w:rsidRDefault="00E44189" w:rsidP="00BC29F9">
      <w:pPr>
        <w:pStyle w:val="E-1"/>
        <w:rPr>
          <w:rFonts w:ascii="Arial" w:hAnsi="Arial" w:cs="Arial"/>
          <w:b/>
        </w:rPr>
      </w:pPr>
      <w:r w:rsidRPr="00E44189">
        <w:rPr>
          <w:rFonts w:ascii="Arial" w:hAnsi="Arial" w:cs="Arial"/>
          <w:b/>
        </w:rPr>
        <w:t>6.1.1 Opakowania jednostkowe</w:t>
      </w:r>
    </w:p>
    <w:p w:rsidR="00E44189" w:rsidRPr="003F5933" w:rsidRDefault="00E44189" w:rsidP="00BC29F9">
      <w:pPr>
        <w:spacing w:after="0" w:line="240" w:lineRule="auto"/>
        <w:jc w:val="both"/>
        <w:rPr>
          <w:rFonts w:ascii="Arial" w:hAnsi="Arial" w:cs="Arial"/>
          <w:sz w:val="20"/>
        </w:rPr>
      </w:pPr>
      <w:r w:rsidRPr="003F593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E44189" w:rsidRPr="003F5933" w:rsidRDefault="00E44189" w:rsidP="00BC29F9">
      <w:pPr>
        <w:spacing w:after="0" w:line="240" w:lineRule="auto"/>
        <w:jc w:val="both"/>
        <w:rPr>
          <w:rFonts w:ascii="Arial" w:hAnsi="Arial" w:cs="Arial"/>
          <w:sz w:val="20"/>
        </w:rPr>
      </w:pPr>
      <w:r w:rsidRPr="003F5933">
        <w:rPr>
          <w:rFonts w:ascii="Arial" w:hAnsi="Arial" w:cs="Arial"/>
          <w:sz w:val="20"/>
        </w:rPr>
        <w:t>Opakowania powinny być wykonane z materiałów opakowaniowych przeznaczonych do kontaktu z żywnością.</w:t>
      </w:r>
    </w:p>
    <w:p w:rsidR="00E44189" w:rsidRPr="003F5933" w:rsidRDefault="00E44189" w:rsidP="00BC29F9">
      <w:pPr>
        <w:overflowPunct w:val="0"/>
        <w:autoSpaceDE w:val="0"/>
        <w:autoSpaceDN w:val="0"/>
        <w:adjustRightInd w:val="0"/>
        <w:spacing w:after="0" w:line="240" w:lineRule="auto"/>
        <w:textAlignment w:val="baseline"/>
        <w:rPr>
          <w:rFonts w:ascii="Arial" w:hAnsi="Arial" w:cs="Arial"/>
          <w:sz w:val="20"/>
          <w:szCs w:val="20"/>
        </w:rPr>
      </w:pPr>
      <w:r w:rsidRPr="003F5933">
        <w:rPr>
          <w:rFonts w:ascii="Arial" w:hAnsi="Arial" w:cs="Arial"/>
          <w:sz w:val="20"/>
          <w:szCs w:val="20"/>
        </w:rPr>
        <w:t>Nie dopuszcza się stosowania opakowań zastępczych oraz umies</w:t>
      </w:r>
      <w:r>
        <w:rPr>
          <w:rFonts w:ascii="Arial" w:hAnsi="Arial" w:cs="Arial"/>
          <w:sz w:val="20"/>
          <w:szCs w:val="20"/>
        </w:rPr>
        <w:t>zczania reklam na opakowaniach.</w:t>
      </w:r>
    </w:p>
    <w:p w:rsidR="00E44189" w:rsidRPr="00E44189" w:rsidRDefault="00E44189" w:rsidP="00BC29F9">
      <w:pPr>
        <w:pStyle w:val="E-1"/>
        <w:rPr>
          <w:rFonts w:ascii="Arial" w:hAnsi="Arial" w:cs="Arial"/>
          <w:b/>
        </w:rPr>
      </w:pPr>
      <w:r w:rsidRPr="00E44189">
        <w:rPr>
          <w:rFonts w:ascii="Arial" w:hAnsi="Arial" w:cs="Arial"/>
          <w:b/>
        </w:rPr>
        <w:t>6.1.2 Opakowania transportowe</w:t>
      </w:r>
    </w:p>
    <w:p w:rsidR="00E44189" w:rsidRPr="00E44189" w:rsidRDefault="00E44189" w:rsidP="00BC29F9">
      <w:pPr>
        <w:pStyle w:val="E-1"/>
        <w:rPr>
          <w:rFonts w:ascii="Arial" w:hAnsi="Arial" w:cs="Arial"/>
        </w:rPr>
      </w:pPr>
      <w:r w:rsidRPr="00E44189">
        <w:rPr>
          <w:rFonts w:ascii="Arial" w:hAnsi="Arial" w:cs="Arial"/>
        </w:rPr>
        <w:t>Opakowania transportowe</w:t>
      </w:r>
      <w:r>
        <w:rPr>
          <w:rFonts w:ascii="Arial" w:hAnsi="Arial" w:cs="Arial"/>
        </w:rPr>
        <w:t xml:space="preserve"> - </w:t>
      </w:r>
      <w:r w:rsidRPr="00E44189">
        <w:rPr>
          <w:rFonts w:ascii="Arial" w:hAnsi="Arial" w:cs="Arial"/>
        </w:rPr>
        <w:t xml:space="preserve">zgrzewa termokurczliwa o masie od 10 do12kg lub worek papierowy </w:t>
      </w:r>
    </w:p>
    <w:p w:rsidR="00E44189" w:rsidRPr="00E44189" w:rsidRDefault="00E44189" w:rsidP="00BC29F9">
      <w:pPr>
        <w:pStyle w:val="E-1"/>
        <w:rPr>
          <w:rFonts w:ascii="Arial" w:hAnsi="Arial" w:cs="Arial"/>
        </w:rPr>
      </w:pPr>
      <w:r w:rsidRPr="00E44189">
        <w:rPr>
          <w:rFonts w:ascii="Arial" w:hAnsi="Arial" w:cs="Arial"/>
        </w:rPr>
        <w:t>trzywarstwowy 25kg.</w:t>
      </w:r>
      <w:r>
        <w:rPr>
          <w:rFonts w:ascii="Arial" w:hAnsi="Arial" w:cs="Arial"/>
        </w:rPr>
        <w:t xml:space="preserve"> Materiał </w:t>
      </w:r>
      <w:r w:rsidRPr="00E44189">
        <w:rPr>
          <w:rFonts w:ascii="Arial" w:hAnsi="Arial" w:cs="Arial"/>
        </w:rPr>
        <w:t>opakowaniowy dopuszczony do kontaktu z żywnością.</w:t>
      </w:r>
    </w:p>
    <w:p w:rsidR="00E44189" w:rsidRPr="00E44189" w:rsidRDefault="00E44189" w:rsidP="00BC29F9">
      <w:pPr>
        <w:pStyle w:val="E-1"/>
        <w:rPr>
          <w:rFonts w:ascii="Arial" w:hAnsi="Arial" w:cs="Arial"/>
        </w:rPr>
      </w:pPr>
      <w:r w:rsidRPr="00E44189">
        <w:rPr>
          <w:rFonts w:ascii="Arial" w:hAnsi="Arial" w:cs="Arial"/>
        </w:rPr>
        <w:t>Opakowania jednostkowe powinny zabezpieczać produkt przed zniszczeniem i zanieczyszczeniem, powinny być czyste, bez obcych zapachów, pleśni i uszkodzeń mechanicznych.</w:t>
      </w:r>
    </w:p>
    <w:p w:rsidR="00E44189" w:rsidRPr="00E44189" w:rsidRDefault="00E44189" w:rsidP="00BC29F9">
      <w:pPr>
        <w:pStyle w:val="E-1"/>
        <w:rPr>
          <w:rFonts w:ascii="Arial" w:hAnsi="Arial" w:cs="Arial"/>
        </w:rPr>
      </w:pPr>
      <w:r w:rsidRPr="00E44189">
        <w:rPr>
          <w:rFonts w:ascii="Arial" w:hAnsi="Arial" w:cs="Arial"/>
        </w:rPr>
        <w:t>Nie dopuszcza się stosowania opakowań zastępczych oraz umieszczania reklam na opakowaniach.</w:t>
      </w:r>
    </w:p>
    <w:p w:rsidR="00E44189" w:rsidRPr="00E44189" w:rsidRDefault="00E44189" w:rsidP="00BC29F9">
      <w:pPr>
        <w:pStyle w:val="E-1"/>
        <w:rPr>
          <w:rFonts w:ascii="Arial" w:hAnsi="Arial" w:cs="Arial"/>
          <w:b/>
        </w:rPr>
      </w:pPr>
      <w:r w:rsidRPr="00E44189">
        <w:rPr>
          <w:rFonts w:ascii="Arial" w:hAnsi="Arial" w:cs="Arial"/>
          <w:b/>
        </w:rPr>
        <w:t>6.2 Znakowanie</w:t>
      </w:r>
    </w:p>
    <w:p w:rsidR="00E44189" w:rsidRPr="000021D0" w:rsidRDefault="00E4418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E44189" w:rsidRPr="00E44189" w:rsidRDefault="00E44189" w:rsidP="00BC29F9">
      <w:pPr>
        <w:pStyle w:val="E-1"/>
        <w:rPr>
          <w:rFonts w:ascii="Arial" w:hAnsi="Arial" w:cs="Arial"/>
          <w:b/>
        </w:rPr>
      </w:pPr>
      <w:r w:rsidRPr="00E44189">
        <w:rPr>
          <w:rFonts w:ascii="Arial" w:hAnsi="Arial" w:cs="Arial"/>
          <w:b/>
        </w:rPr>
        <w:t>6.3 Przechowywanie</w:t>
      </w:r>
    </w:p>
    <w:p w:rsidR="00E44189" w:rsidRPr="00E44189" w:rsidRDefault="00E44189" w:rsidP="00BC29F9">
      <w:pPr>
        <w:pStyle w:val="E-1"/>
        <w:rPr>
          <w:rFonts w:ascii="Arial" w:hAnsi="Arial" w:cs="Arial"/>
        </w:rPr>
      </w:pPr>
      <w:r w:rsidRPr="00E44189">
        <w:rPr>
          <w:rFonts w:ascii="Arial" w:hAnsi="Arial" w:cs="Arial"/>
        </w:rPr>
        <w:t>Przechowywać zgodnie z zaleceniami producenta.</w:t>
      </w:r>
    </w:p>
    <w:p w:rsidR="00E44189" w:rsidRDefault="00E44189" w:rsidP="00BC29F9">
      <w:pPr>
        <w:spacing w:after="0" w:line="240" w:lineRule="auto"/>
      </w:pPr>
    </w:p>
    <w:p w:rsidR="00E44189" w:rsidRDefault="00E44189" w:rsidP="00BC29F9">
      <w:pPr>
        <w:spacing w:after="0" w:line="240" w:lineRule="auto"/>
      </w:pPr>
    </w:p>
    <w:p w:rsidR="00E44189" w:rsidRDefault="00E44189" w:rsidP="00BC29F9">
      <w:pPr>
        <w:spacing w:after="0" w:line="240" w:lineRule="auto"/>
      </w:pPr>
    </w:p>
    <w:p w:rsidR="00E44189" w:rsidRDefault="00E44189" w:rsidP="00BC29F9">
      <w:pPr>
        <w:spacing w:after="0" w:line="240" w:lineRule="auto"/>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E44189" w:rsidRDefault="00E44189"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7</w:t>
      </w:r>
    </w:p>
    <w:p w:rsidR="00CF351D" w:rsidRDefault="00CF351D" w:rsidP="00BC29F9">
      <w:pPr>
        <w:spacing w:after="0" w:line="240" w:lineRule="auto"/>
        <w:jc w:val="both"/>
        <w:rPr>
          <w:rFonts w:ascii="Verdana" w:hAnsi="Verdana" w:cs="Tahoma"/>
          <w:b/>
          <w:bCs/>
          <w:u w:val="single"/>
        </w:rPr>
      </w:pPr>
    </w:p>
    <w:p w:rsidR="00176B09" w:rsidRPr="006F771D" w:rsidRDefault="00176B09"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176B09" w:rsidRPr="006F771D" w:rsidRDefault="00176B09"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176B09" w:rsidRPr="006F771D" w:rsidRDefault="00176B0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76B09" w:rsidRPr="006F771D" w:rsidRDefault="00176B09" w:rsidP="00BC29F9">
      <w:pPr>
        <w:spacing w:after="0" w:line="240" w:lineRule="auto"/>
        <w:ind w:left="2124" w:firstLine="708"/>
        <w:jc w:val="center"/>
        <w:rPr>
          <w:rFonts w:ascii="Arial" w:hAnsi="Arial" w:cs="Arial"/>
          <w:b/>
          <w:caps/>
          <w:sz w:val="40"/>
          <w:szCs w:val="40"/>
        </w:rPr>
      </w:pPr>
    </w:p>
    <w:p w:rsidR="00176B09" w:rsidRPr="006F771D" w:rsidRDefault="00176B09" w:rsidP="00BC29F9">
      <w:pPr>
        <w:spacing w:after="0" w:line="240" w:lineRule="auto"/>
        <w:jc w:val="center"/>
        <w:rPr>
          <w:rFonts w:ascii="Arial" w:hAnsi="Arial" w:cs="Arial"/>
          <w:b/>
          <w:sz w:val="40"/>
          <w:szCs w:val="40"/>
        </w:rPr>
      </w:pPr>
      <w:r>
        <w:rPr>
          <w:rFonts w:ascii="Arial" w:hAnsi="Arial" w:cs="Arial"/>
          <w:b/>
          <w:sz w:val="40"/>
          <w:szCs w:val="40"/>
        </w:rPr>
        <w:t>MIÓD NATURALNY</w:t>
      </w:r>
    </w:p>
    <w:p w:rsidR="00176B09" w:rsidRPr="00176B09" w:rsidRDefault="00176B09" w:rsidP="00BC29F9">
      <w:pPr>
        <w:pStyle w:val="E-1"/>
        <w:rPr>
          <w:rFonts w:ascii="Arial" w:hAnsi="Arial" w:cs="Arial"/>
          <w:b/>
        </w:rPr>
      </w:pPr>
    </w:p>
    <w:p w:rsidR="00176B09" w:rsidRPr="00176B09" w:rsidRDefault="00176B09" w:rsidP="00BC29F9">
      <w:pPr>
        <w:pStyle w:val="E-1"/>
        <w:rPr>
          <w:rFonts w:ascii="Arial" w:hAnsi="Arial" w:cs="Arial"/>
          <w:b/>
          <w:i/>
          <w:sz w:val="22"/>
          <w:szCs w:val="22"/>
        </w:rPr>
      </w:pPr>
      <w:r w:rsidRPr="00176B09">
        <w:rPr>
          <w:rFonts w:ascii="Arial" w:hAnsi="Arial" w:cs="Arial"/>
          <w:b/>
        </w:rPr>
        <w:tab/>
      </w:r>
      <w:r w:rsidRPr="00176B09">
        <w:rPr>
          <w:rFonts w:ascii="Arial" w:hAnsi="Arial" w:cs="Arial"/>
          <w:b/>
        </w:rPr>
        <w:tab/>
      </w:r>
      <w:r w:rsidRPr="00176B09">
        <w:rPr>
          <w:rFonts w:ascii="Arial" w:hAnsi="Arial" w:cs="Arial"/>
          <w:b/>
        </w:rPr>
        <w:tab/>
      </w:r>
      <w:r w:rsidRPr="00176B09">
        <w:rPr>
          <w:rFonts w:ascii="Arial" w:hAnsi="Arial" w:cs="Arial"/>
          <w:b/>
          <w:i/>
          <w:sz w:val="22"/>
          <w:szCs w:val="22"/>
        </w:rPr>
        <w:t>opracował:</w:t>
      </w:r>
    </w:p>
    <w:p w:rsidR="00176B09" w:rsidRPr="00176B09" w:rsidRDefault="00176B09" w:rsidP="00BC29F9">
      <w:pPr>
        <w:pStyle w:val="E-1"/>
        <w:rPr>
          <w:rFonts w:ascii="Arial" w:hAnsi="Arial" w:cs="Arial"/>
          <w:sz w:val="22"/>
          <w:szCs w:val="22"/>
        </w:rPr>
      </w:pPr>
      <w:r w:rsidRPr="00176B09">
        <w:rPr>
          <w:rFonts w:ascii="Arial" w:hAnsi="Arial" w:cs="Arial"/>
          <w:b/>
          <w:sz w:val="22"/>
          <w:szCs w:val="22"/>
        </w:rPr>
        <w:tab/>
      </w:r>
      <w:r w:rsidRPr="00176B09">
        <w:rPr>
          <w:rFonts w:ascii="Arial" w:hAnsi="Arial" w:cs="Arial"/>
          <w:b/>
          <w:sz w:val="22"/>
          <w:szCs w:val="22"/>
        </w:rPr>
        <w:tab/>
      </w:r>
      <w:r w:rsidRPr="00176B09">
        <w:rPr>
          <w:rFonts w:ascii="Arial" w:hAnsi="Arial" w:cs="Arial"/>
          <w:b/>
          <w:sz w:val="22"/>
          <w:szCs w:val="22"/>
        </w:rPr>
        <w:tab/>
      </w:r>
      <w:r w:rsidRPr="00176B09">
        <w:rPr>
          <w:rFonts w:ascii="Arial" w:hAnsi="Arial" w:cs="Arial"/>
          <w:sz w:val="22"/>
          <w:szCs w:val="22"/>
        </w:rPr>
        <w:t>Wojskowy Ośrodek Badawczo-Wdrożeniowy Służby Żywnościowej</w:t>
      </w:r>
    </w:p>
    <w:p w:rsidR="00176B09" w:rsidRDefault="00176B09" w:rsidP="00BC29F9">
      <w:pPr>
        <w:pStyle w:val="E-1"/>
        <w:rPr>
          <w:rFonts w:ascii="Arial" w:hAnsi="Arial" w:cs="Arial"/>
          <w:sz w:val="22"/>
          <w:szCs w:val="22"/>
        </w:rPr>
      </w:pPr>
      <w:r w:rsidRPr="00176B09">
        <w:rPr>
          <w:rFonts w:ascii="Arial" w:hAnsi="Arial" w:cs="Arial"/>
          <w:b/>
        </w:rPr>
        <w:tab/>
      </w:r>
      <w:r w:rsidRPr="00176B09">
        <w:rPr>
          <w:rFonts w:ascii="Arial" w:hAnsi="Arial" w:cs="Arial"/>
          <w:b/>
        </w:rPr>
        <w:tab/>
      </w:r>
      <w:r w:rsidRPr="00176B09">
        <w:rPr>
          <w:rFonts w:ascii="Arial" w:hAnsi="Arial" w:cs="Arial"/>
          <w:b/>
        </w:rPr>
        <w:tab/>
      </w:r>
      <w:r w:rsidRPr="00176B09">
        <w:rPr>
          <w:rFonts w:ascii="Arial" w:hAnsi="Arial" w:cs="Arial"/>
          <w:sz w:val="22"/>
          <w:szCs w:val="22"/>
        </w:rPr>
        <w:t>04-470 Warszawa, ul. Marsa 112</w:t>
      </w:r>
    </w:p>
    <w:p w:rsidR="00205F3C" w:rsidRPr="00176B09" w:rsidRDefault="00205F3C" w:rsidP="00BC29F9">
      <w:pPr>
        <w:pStyle w:val="E-1"/>
        <w:rPr>
          <w:rFonts w:ascii="Arial" w:hAnsi="Arial" w:cs="Arial"/>
          <w:sz w:val="22"/>
          <w:szCs w:val="22"/>
        </w:rPr>
      </w:pPr>
    </w:p>
    <w:p w:rsidR="00176B09" w:rsidRPr="00176B09" w:rsidRDefault="00176B09" w:rsidP="00BC29F9">
      <w:pPr>
        <w:pStyle w:val="E-1"/>
        <w:ind w:left="1416" w:firstLine="708"/>
        <w:rPr>
          <w:rFonts w:ascii="Arial" w:hAnsi="Arial" w:cs="Arial"/>
          <w:sz w:val="22"/>
          <w:szCs w:val="22"/>
        </w:rPr>
      </w:pPr>
      <w:r w:rsidRPr="00176B09">
        <w:rPr>
          <w:rFonts w:ascii="Arial" w:hAnsi="Arial" w:cs="Arial"/>
          <w:sz w:val="22"/>
          <w:szCs w:val="22"/>
        </w:rPr>
        <w:t xml:space="preserve">tel. 261 815 139, fax. 261 815 336 </w:t>
      </w:r>
    </w:p>
    <w:p w:rsidR="00176B09" w:rsidRPr="00176B09" w:rsidRDefault="00176B09" w:rsidP="00BC29F9">
      <w:pPr>
        <w:pStyle w:val="E-1"/>
        <w:rPr>
          <w:rFonts w:ascii="Arial" w:hAnsi="Arial" w:cs="Arial"/>
          <w:b/>
        </w:rPr>
      </w:pPr>
      <w:r w:rsidRPr="00176B09">
        <w:rPr>
          <w:rFonts w:ascii="Arial" w:hAnsi="Arial" w:cs="Arial"/>
          <w:b/>
        </w:rPr>
        <w:t>1 Wstęp</w:t>
      </w:r>
    </w:p>
    <w:p w:rsidR="00176B09" w:rsidRPr="00176B09" w:rsidRDefault="00176B09" w:rsidP="00BC29F9">
      <w:pPr>
        <w:pStyle w:val="E-1"/>
        <w:rPr>
          <w:rFonts w:ascii="Arial" w:hAnsi="Arial" w:cs="Arial"/>
        </w:rPr>
      </w:pPr>
      <w:r w:rsidRPr="00176B09">
        <w:rPr>
          <w:rFonts w:ascii="Arial" w:hAnsi="Arial" w:cs="Arial"/>
          <w:b/>
        </w:rPr>
        <w:t xml:space="preserve">Zakres </w:t>
      </w:r>
    </w:p>
    <w:p w:rsidR="00176B09" w:rsidRPr="00176B09" w:rsidRDefault="00176B09" w:rsidP="00BC29F9">
      <w:pPr>
        <w:pStyle w:val="E-1"/>
        <w:jc w:val="both"/>
        <w:rPr>
          <w:rFonts w:ascii="Arial" w:hAnsi="Arial" w:cs="Arial"/>
        </w:rPr>
      </w:pPr>
      <w:r w:rsidRPr="00176B09">
        <w:rPr>
          <w:rFonts w:ascii="Arial" w:hAnsi="Arial" w:cs="Arial"/>
        </w:rPr>
        <w:t>Niniejszymi minimalnymi wymaganiami jakościowymi objęto wymagania, metody badań oraz warunki przechowywania i pakowania miodu naturalnego.</w:t>
      </w:r>
    </w:p>
    <w:p w:rsidR="00176B09" w:rsidRPr="00176B09" w:rsidRDefault="00176B09" w:rsidP="00BC29F9">
      <w:pPr>
        <w:pStyle w:val="E-1"/>
        <w:jc w:val="both"/>
        <w:rPr>
          <w:rFonts w:ascii="Arial" w:hAnsi="Arial" w:cs="Arial"/>
        </w:rPr>
      </w:pPr>
      <w:r w:rsidRPr="00176B09">
        <w:rPr>
          <w:rFonts w:ascii="Arial" w:hAnsi="Arial" w:cs="Arial"/>
        </w:rPr>
        <w:t>Postanowienia minimalnych wymagań jakościowych wykorzystywane są podczas produkcji i obrotu handlowego miodu naturalnego przeznaczonego dla odbiorcy.</w:t>
      </w:r>
    </w:p>
    <w:p w:rsidR="00176B09" w:rsidRPr="00176B09" w:rsidRDefault="00176B09" w:rsidP="00BC29F9">
      <w:pPr>
        <w:pStyle w:val="E-1"/>
        <w:rPr>
          <w:rFonts w:ascii="Arial" w:hAnsi="Arial" w:cs="Arial"/>
          <w:b/>
          <w:bCs/>
        </w:rPr>
      </w:pPr>
      <w:r w:rsidRPr="00176B09">
        <w:rPr>
          <w:rFonts w:ascii="Arial" w:hAnsi="Arial" w:cs="Arial"/>
          <w:b/>
          <w:bCs/>
        </w:rPr>
        <w:t>1.2 Dokumenty powołane</w:t>
      </w:r>
    </w:p>
    <w:p w:rsidR="00176B09" w:rsidRPr="00176B09" w:rsidRDefault="00176B09" w:rsidP="00BC29F9">
      <w:pPr>
        <w:pStyle w:val="E-1"/>
        <w:jc w:val="both"/>
        <w:rPr>
          <w:rFonts w:ascii="Arial" w:hAnsi="Arial" w:cs="Arial"/>
          <w:bCs/>
        </w:rPr>
      </w:pPr>
      <w:r w:rsidRPr="00176B09">
        <w:rPr>
          <w:rFonts w:ascii="Arial" w:hAnsi="Arial" w:cs="Arial"/>
          <w:bCs/>
        </w:rPr>
        <w:t>Do stosowania niniejszego dokumentu są niezbędne podane niżej dokumenty powołane. Stosuje się ostatnie aktualne wydanie dokumentu powołanego (łącznie ze zmianami):</w:t>
      </w:r>
    </w:p>
    <w:p w:rsidR="00176B09" w:rsidRPr="00176B09" w:rsidRDefault="00176B09" w:rsidP="0041490E">
      <w:pPr>
        <w:pStyle w:val="E-1"/>
        <w:numPr>
          <w:ilvl w:val="0"/>
          <w:numId w:val="32"/>
        </w:numPr>
        <w:jc w:val="both"/>
        <w:rPr>
          <w:rFonts w:ascii="Arial" w:hAnsi="Arial" w:cs="Arial"/>
          <w:bCs/>
        </w:rPr>
      </w:pPr>
      <w:r w:rsidRPr="00176B09">
        <w:rPr>
          <w:rFonts w:ascii="Arial" w:hAnsi="Arial" w:cs="Arial"/>
          <w:bCs/>
          <w:kern w:val="24"/>
        </w:rPr>
        <w:t xml:space="preserve">Rozporządzenie Ministra Rolnictwa i Rozwoju Wsi z dnia 14 stycznia 2009r. w sprawie metod analiz związanych z dokonywaniem oceny miodu (Dz.U. L 94 z 14.01.2009, s 2018 z </w:t>
      </w:r>
      <w:proofErr w:type="spellStart"/>
      <w:r w:rsidRPr="00176B09">
        <w:rPr>
          <w:rFonts w:ascii="Arial" w:hAnsi="Arial" w:cs="Arial"/>
          <w:bCs/>
          <w:kern w:val="24"/>
        </w:rPr>
        <w:t>późn</w:t>
      </w:r>
      <w:proofErr w:type="spellEnd"/>
      <w:r w:rsidRPr="00176B09">
        <w:rPr>
          <w:rFonts w:ascii="Arial" w:hAnsi="Arial" w:cs="Arial"/>
          <w:bCs/>
          <w:kern w:val="24"/>
        </w:rPr>
        <w:t>. zm.)</w:t>
      </w:r>
    </w:p>
    <w:p w:rsidR="00176B09" w:rsidRPr="004867C3" w:rsidRDefault="00176B09"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76B09" w:rsidRPr="00E309C9" w:rsidRDefault="00176B09" w:rsidP="00BC29F9">
      <w:pPr>
        <w:spacing w:after="0" w:line="240" w:lineRule="auto"/>
        <w:jc w:val="both"/>
        <w:rPr>
          <w:rFonts w:ascii="Arial" w:hAnsi="Arial" w:cs="Arial"/>
          <w:b/>
          <w:bCs/>
          <w:sz w:val="20"/>
          <w:szCs w:val="20"/>
        </w:rPr>
      </w:pPr>
      <w:r>
        <w:rPr>
          <w:rFonts w:ascii="Arial" w:hAnsi="Arial" w:cs="Arial"/>
          <w:b/>
          <w:bCs/>
          <w:sz w:val="20"/>
          <w:szCs w:val="20"/>
        </w:rPr>
        <w:t>Miód naturalny nektarowy, wielokwiatowy</w:t>
      </w:r>
    </w:p>
    <w:p w:rsidR="00176B09" w:rsidRPr="004867C3" w:rsidRDefault="00176B09" w:rsidP="00BC29F9">
      <w:pPr>
        <w:spacing w:after="0" w:line="240" w:lineRule="auto"/>
        <w:jc w:val="both"/>
        <w:rPr>
          <w:rFonts w:ascii="Arial" w:hAnsi="Arial" w:cs="Arial"/>
          <w:bCs/>
          <w:sz w:val="20"/>
          <w:szCs w:val="20"/>
        </w:rPr>
      </w:pPr>
      <w:r>
        <w:rPr>
          <w:rFonts w:ascii="Arial" w:hAnsi="Arial" w:cs="Arial"/>
          <w:bCs/>
          <w:sz w:val="20"/>
          <w:szCs w:val="20"/>
        </w:rPr>
        <w:t xml:space="preserve">Miód nektarowy, wielokwiatowy wytwarzany przez pszczoły z nektaru roślin, wydzielanego z nektarników kwiatowych lub </w:t>
      </w:r>
      <w:proofErr w:type="spellStart"/>
      <w:r>
        <w:rPr>
          <w:rFonts w:ascii="Arial" w:hAnsi="Arial" w:cs="Arial"/>
          <w:bCs/>
          <w:sz w:val="20"/>
          <w:szCs w:val="20"/>
        </w:rPr>
        <w:t>pozakwiatowych</w:t>
      </w:r>
      <w:proofErr w:type="spellEnd"/>
    </w:p>
    <w:p w:rsidR="00176B09" w:rsidRPr="00176B09" w:rsidRDefault="00176B09" w:rsidP="00BC29F9">
      <w:pPr>
        <w:pStyle w:val="Edward"/>
        <w:jc w:val="both"/>
        <w:rPr>
          <w:rFonts w:ascii="Arial" w:hAnsi="Arial" w:cs="Arial"/>
          <w:b/>
          <w:bCs/>
        </w:rPr>
      </w:pPr>
      <w:r w:rsidRPr="00176B09">
        <w:rPr>
          <w:rFonts w:ascii="Arial" w:hAnsi="Arial" w:cs="Arial"/>
          <w:b/>
          <w:bCs/>
        </w:rPr>
        <w:t>2 Wymagania</w:t>
      </w:r>
    </w:p>
    <w:p w:rsidR="00176B09" w:rsidRDefault="00176B09" w:rsidP="00BC29F9">
      <w:pPr>
        <w:pStyle w:val="Nagwek11"/>
        <w:spacing w:before="0" w:after="0"/>
        <w:rPr>
          <w:bCs w:val="0"/>
        </w:rPr>
      </w:pPr>
      <w:r>
        <w:rPr>
          <w:bCs w:val="0"/>
        </w:rPr>
        <w:t>2.1 Wymagania ogólne</w:t>
      </w:r>
    </w:p>
    <w:p w:rsidR="00176B09" w:rsidRDefault="00176B09" w:rsidP="00BC29F9">
      <w:pPr>
        <w:pStyle w:val="Nagwek11"/>
        <w:spacing w:before="0" w:after="0"/>
        <w:rPr>
          <w:b w:val="0"/>
          <w:bCs w:val="0"/>
        </w:rPr>
      </w:pPr>
      <w:r>
        <w:rPr>
          <w:b w:val="0"/>
          <w:bCs w:val="0"/>
        </w:rPr>
        <w:t>Produkt powinien spełniać wymagania aktualnie obowiązującego prawa żywnościowego.</w:t>
      </w:r>
    </w:p>
    <w:p w:rsidR="00176B09" w:rsidRPr="00133CB7" w:rsidRDefault="00176B09" w:rsidP="00BC29F9">
      <w:pPr>
        <w:pStyle w:val="Nagwek11"/>
        <w:spacing w:before="0" w:after="0"/>
        <w:rPr>
          <w:bCs w:val="0"/>
        </w:rPr>
      </w:pPr>
      <w:r>
        <w:rPr>
          <w:bCs w:val="0"/>
        </w:rPr>
        <w:t xml:space="preserve">2.2 </w:t>
      </w:r>
      <w:r w:rsidRPr="00133CB7">
        <w:rPr>
          <w:bCs w:val="0"/>
        </w:rPr>
        <w:t>Wymagania organoleptyczne</w:t>
      </w:r>
    </w:p>
    <w:p w:rsidR="00176B09" w:rsidRDefault="00176B0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76B09" w:rsidRDefault="00176B09" w:rsidP="00BC29F9">
      <w:pPr>
        <w:tabs>
          <w:tab w:val="left" w:pos="10891"/>
        </w:tabs>
        <w:autoSpaceDE w:val="0"/>
        <w:autoSpaceDN w:val="0"/>
        <w:adjustRightInd w:val="0"/>
        <w:spacing w:after="0" w:line="240" w:lineRule="auto"/>
        <w:jc w:val="both"/>
        <w:rPr>
          <w:rFonts w:ascii="Arial" w:hAnsi="Arial" w:cs="Arial"/>
          <w:sz w:val="20"/>
        </w:rPr>
      </w:pPr>
    </w:p>
    <w:p w:rsidR="00176B09" w:rsidRPr="00E309C9" w:rsidRDefault="00176B09"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3969"/>
        <w:gridCol w:w="3894"/>
      </w:tblGrid>
      <w:tr w:rsidR="00176B09" w:rsidRPr="002C3EC8" w:rsidTr="0011702E">
        <w:trPr>
          <w:trHeight w:val="265"/>
          <w:jc w:val="center"/>
        </w:trPr>
        <w:tc>
          <w:tcPr>
            <w:tcW w:w="0" w:type="auto"/>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212"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969" w:type="dxa"/>
            <w:vAlign w:val="center"/>
          </w:tcPr>
          <w:p w:rsidR="00176B09" w:rsidRPr="00EE2ACA" w:rsidRDefault="00176B0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3894"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76B09" w:rsidRPr="002C3EC8" w:rsidTr="00176B09">
        <w:trPr>
          <w:cantSplit/>
          <w:trHeight w:val="65"/>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2" w:type="dxa"/>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przed skrystalizowaniem</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 skrystalizowaniu</w:t>
            </w:r>
          </w:p>
        </w:tc>
        <w:tc>
          <w:tcPr>
            <w:tcW w:w="3969" w:type="dxa"/>
            <w:tcBorders>
              <w:bottom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herbacianej</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jasnożółtej lub jasnoszarej do jasnobrązowej</w:t>
            </w:r>
          </w:p>
        </w:tc>
        <w:tc>
          <w:tcPr>
            <w:tcW w:w="3894" w:type="dxa"/>
            <w:vMerge w:val="restart"/>
            <w:vAlign w:val="center"/>
          </w:tcPr>
          <w:p w:rsidR="00176B09" w:rsidRPr="00176B09" w:rsidRDefault="00176B09" w:rsidP="00BC29F9">
            <w:pPr>
              <w:autoSpaceDE w:val="0"/>
              <w:autoSpaceDN w:val="0"/>
              <w:adjustRightInd w:val="0"/>
              <w:spacing w:after="0" w:line="240" w:lineRule="auto"/>
              <w:rPr>
                <w:rFonts w:ascii="Arial" w:hAnsi="Arial" w:cs="Arial"/>
                <w:sz w:val="18"/>
                <w:szCs w:val="18"/>
              </w:rPr>
            </w:pPr>
            <w:r w:rsidRPr="00176B09">
              <w:rPr>
                <w:rFonts w:ascii="Arial" w:hAnsi="Arial" w:cs="Arial"/>
                <w:sz w:val="18"/>
                <w:szCs w:val="18"/>
              </w:rPr>
              <w:t>Rozporządzenie Ministra Rolnictwa i Rozwoju Wsi z dnia 14 stycznia 2009r. w sprawie metod analiz związanych z dokonywaniem oceny miodu (Dz</w:t>
            </w:r>
            <w:r>
              <w:rPr>
                <w:rFonts w:ascii="Arial" w:hAnsi="Arial" w:cs="Arial"/>
                <w:sz w:val="18"/>
                <w:szCs w:val="18"/>
              </w:rPr>
              <w:t>.U. L 94 z 14.01.2009, s 2018 z </w:t>
            </w:r>
            <w:proofErr w:type="spellStart"/>
            <w:r w:rsidRPr="00176B09">
              <w:rPr>
                <w:rFonts w:ascii="Arial" w:hAnsi="Arial" w:cs="Arial"/>
                <w:sz w:val="18"/>
                <w:szCs w:val="18"/>
              </w:rPr>
              <w:t>późn</w:t>
            </w:r>
            <w:proofErr w:type="spellEnd"/>
            <w:r w:rsidRPr="00176B09">
              <w:rPr>
                <w:rFonts w:ascii="Arial" w:hAnsi="Arial" w:cs="Arial"/>
                <w:sz w:val="18"/>
                <w:szCs w:val="18"/>
              </w:rPr>
              <w:t>. zm.)</w:t>
            </w:r>
          </w:p>
        </w:tc>
      </w:tr>
      <w:tr w:rsidR="00176B09" w:rsidRPr="002C3EC8" w:rsidTr="00176B09">
        <w:trPr>
          <w:cantSplit/>
          <w:trHeight w:val="90"/>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2" w:type="dxa"/>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przed skrystalizowaniem</w:t>
            </w:r>
          </w:p>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 skrystalizowaniu</w:t>
            </w:r>
          </w:p>
        </w:tc>
        <w:tc>
          <w:tcPr>
            <w:tcW w:w="3969" w:type="dxa"/>
            <w:tcBorders>
              <w:top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Ciecz, gęsta</w:t>
            </w:r>
          </w:p>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Średnioziarnista</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r w:rsidR="00176B09" w:rsidRPr="002C3EC8" w:rsidTr="00176B09">
        <w:trPr>
          <w:cantSplit/>
          <w:trHeight w:val="90"/>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2"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3969" w:type="dxa"/>
            <w:tcBorders>
              <w:top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Silny, zbliżony do zapachu wosku pszczelego, niedopuszczalny zapach fermentacyjny lub inny obcy</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r w:rsidR="00176B09" w:rsidRPr="002C3EC8" w:rsidTr="00176B09">
        <w:trPr>
          <w:cantSplit/>
          <w:trHeight w:val="343"/>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2"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3969"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Słodki, łagodny do ostrego z posmakiem gorzkim, niedopuszczalny posmak fermentacji lub inny obcy</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bl>
    <w:p w:rsidR="00176B09" w:rsidRDefault="00176B09" w:rsidP="00BC29F9">
      <w:pPr>
        <w:pStyle w:val="Nagwek11"/>
        <w:spacing w:before="0" w:after="0"/>
        <w:rPr>
          <w:bCs w:val="0"/>
        </w:rPr>
      </w:pPr>
      <w:r>
        <w:rPr>
          <w:bCs w:val="0"/>
        </w:rPr>
        <w:t>2.3 Wymagania fizykochemiczne</w:t>
      </w:r>
    </w:p>
    <w:p w:rsidR="00176B09" w:rsidRPr="00E03271" w:rsidRDefault="00176B0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176B09" w:rsidRPr="0022168C" w:rsidRDefault="00176B09" w:rsidP="00BC29F9">
      <w:pPr>
        <w:pStyle w:val="Nagwek6"/>
        <w:tabs>
          <w:tab w:val="left" w:pos="10891"/>
        </w:tabs>
        <w:spacing w:before="0" w:after="0"/>
        <w:ind w:left="1418"/>
        <w:jc w:val="center"/>
        <w:rPr>
          <w:rFonts w:ascii="Arial" w:hAnsi="Arial" w:cs="Arial"/>
          <w:b w:val="0"/>
          <w:sz w:val="18"/>
          <w:szCs w:val="18"/>
        </w:rPr>
      </w:pPr>
      <w:r w:rsidRPr="0022168C">
        <w:rPr>
          <w:rFonts w:ascii="Arial" w:hAnsi="Arial" w:cs="Arial"/>
          <w:b w:val="0"/>
          <w:sz w:val="18"/>
          <w:szCs w:val="18"/>
        </w:rPr>
        <w:t>Tablica 2 – Wymagania fizykochemiczne</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293"/>
        <w:gridCol w:w="1241"/>
        <w:gridCol w:w="2040"/>
      </w:tblGrid>
      <w:tr w:rsidR="00176B09" w:rsidRPr="002C3EC8" w:rsidTr="0011702E">
        <w:trPr>
          <w:trHeight w:val="221"/>
          <w:jc w:val="center"/>
        </w:trPr>
        <w:tc>
          <w:tcPr>
            <w:tcW w:w="0" w:type="auto"/>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6293"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41" w:type="dxa"/>
            <w:vAlign w:val="center"/>
          </w:tcPr>
          <w:p w:rsidR="00176B09" w:rsidRPr="00EE2ACA" w:rsidRDefault="00176B0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76B09" w:rsidRPr="002C3EC8" w:rsidTr="0011702E">
        <w:trPr>
          <w:cantSplit/>
          <w:trHeight w:val="147"/>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6293" w:type="dxa"/>
            <w:vAlign w:val="center"/>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wody, %(m/m), nie więcej niż</w:t>
            </w:r>
          </w:p>
        </w:tc>
        <w:tc>
          <w:tcPr>
            <w:tcW w:w="1241" w:type="dxa"/>
            <w:tcBorders>
              <w:bottom w:val="single" w:sz="4" w:space="0" w:color="auto"/>
            </w:tcBorders>
            <w:vAlign w:val="center"/>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Merge w:val="restart"/>
            <w:vAlign w:val="center"/>
          </w:tcPr>
          <w:p w:rsidR="00176B09" w:rsidRPr="00176B09" w:rsidRDefault="00176B09" w:rsidP="00BC29F9">
            <w:pPr>
              <w:autoSpaceDE w:val="0"/>
              <w:autoSpaceDN w:val="0"/>
              <w:adjustRightInd w:val="0"/>
              <w:spacing w:after="0" w:line="240" w:lineRule="auto"/>
              <w:rPr>
                <w:rFonts w:ascii="Arial" w:hAnsi="Arial" w:cs="Arial"/>
                <w:sz w:val="18"/>
                <w:szCs w:val="18"/>
              </w:rPr>
            </w:pPr>
            <w:r w:rsidRPr="00176B09">
              <w:rPr>
                <w:rFonts w:ascii="Arial" w:hAnsi="Arial" w:cs="Arial"/>
                <w:sz w:val="18"/>
                <w:szCs w:val="18"/>
              </w:rPr>
              <w:t xml:space="preserve">Rozporządzenie Ministra Rolnictwa i Rozwoju Wsi z dnia 14 stycznia 2009r. w sprawie metod analiz </w:t>
            </w:r>
            <w:r w:rsidRPr="00176B09">
              <w:rPr>
                <w:rFonts w:ascii="Arial" w:hAnsi="Arial" w:cs="Arial"/>
                <w:sz w:val="18"/>
                <w:szCs w:val="18"/>
              </w:rPr>
              <w:lastRenderedPageBreak/>
              <w:t xml:space="preserve">związanych z dokonywaniem oceny miodu (Dz.U. L 94 z 14.01.2009, s 2018 z </w:t>
            </w:r>
            <w:proofErr w:type="spellStart"/>
            <w:r w:rsidRPr="00176B09">
              <w:rPr>
                <w:rFonts w:ascii="Arial" w:hAnsi="Arial" w:cs="Arial"/>
                <w:sz w:val="18"/>
                <w:szCs w:val="18"/>
              </w:rPr>
              <w:t>późn</w:t>
            </w:r>
            <w:proofErr w:type="spellEnd"/>
            <w:r w:rsidRPr="00176B09">
              <w:rPr>
                <w:rFonts w:ascii="Arial" w:hAnsi="Arial" w:cs="Arial"/>
                <w:sz w:val="18"/>
                <w:szCs w:val="18"/>
              </w:rPr>
              <w:t>. zm.)</w:t>
            </w:r>
          </w:p>
        </w:tc>
      </w:tr>
      <w:tr w:rsidR="00176B09" w:rsidRPr="002C3EC8" w:rsidTr="0011702E">
        <w:trPr>
          <w:cantSplit/>
          <w:trHeight w:val="138"/>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fruktozy i glukozy (suma fruktozy i glukozy), g/100g, nie mniej niż</w:t>
            </w:r>
          </w:p>
        </w:tc>
        <w:tc>
          <w:tcPr>
            <w:tcW w:w="1241" w:type="dxa"/>
            <w:tcBorders>
              <w:bottom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r w:rsidR="00176B09" w:rsidRPr="002C3EC8" w:rsidTr="0011702E">
        <w:trPr>
          <w:cantSplit/>
          <w:trHeight w:val="90"/>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sacharozy, g/100g, nie więcej niż</w:t>
            </w:r>
          </w:p>
        </w:tc>
        <w:tc>
          <w:tcPr>
            <w:tcW w:w="1241" w:type="dxa"/>
            <w:tcBorders>
              <w:top w:val="single" w:sz="6" w:space="0" w:color="auto"/>
            </w:tcBorders>
            <w:vAlign w:val="center"/>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nierozpuszczalnych w wodzie, g/100g, nie więcej niż</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Przewodność właściwa, </w:t>
            </w:r>
            <w:proofErr w:type="spellStart"/>
            <w:r>
              <w:rPr>
                <w:rFonts w:ascii="Arial" w:hAnsi="Arial" w:cs="Arial"/>
                <w:sz w:val="18"/>
                <w:szCs w:val="18"/>
              </w:rPr>
              <w:t>mS</w:t>
            </w:r>
            <w:proofErr w:type="spellEnd"/>
            <w:r>
              <w:rPr>
                <w:rFonts w:ascii="Arial" w:hAnsi="Arial" w:cs="Arial"/>
                <w:sz w:val="18"/>
                <w:szCs w:val="18"/>
              </w:rPr>
              <w:t xml:space="preserve">/cm, nie więcej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0,8</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6</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wolnych kwasów,  </w:t>
            </w:r>
            <w:proofErr w:type="spellStart"/>
            <w:r>
              <w:rPr>
                <w:rFonts w:ascii="Arial" w:hAnsi="Arial" w:cs="Arial"/>
                <w:sz w:val="18"/>
                <w:szCs w:val="18"/>
              </w:rPr>
              <w:t>mval</w:t>
            </w:r>
            <w:proofErr w:type="spellEnd"/>
            <w:r>
              <w:rPr>
                <w:rFonts w:ascii="Arial" w:hAnsi="Arial" w:cs="Arial"/>
                <w:sz w:val="18"/>
                <w:szCs w:val="18"/>
              </w:rPr>
              <w:t xml:space="preserve">/kg, nie więcej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w:t>
            </w:r>
            <w:proofErr w:type="spellStart"/>
            <w:r>
              <w:rPr>
                <w:rFonts w:ascii="Arial" w:hAnsi="Arial" w:cs="Arial"/>
                <w:sz w:val="18"/>
                <w:szCs w:val="18"/>
              </w:rPr>
              <w:t>diastazowa</w:t>
            </w:r>
            <w:proofErr w:type="spellEnd"/>
            <w:r>
              <w:rPr>
                <w:rFonts w:ascii="Arial" w:hAnsi="Arial" w:cs="Arial"/>
                <w:sz w:val="18"/>
                <w:szCs w:val="18"/>
              </w:rPr>
              <w:t xml:space="preserve"> (wg skali </w:t>
            </w:r>
            <w:proofErr w:type="spellStart"/>
            <w:r>
              <w:rPr>
                <w:rFonts w:ascii="Arial" w:hAnsi="Arial" w:cs="Arial"/>
                <w:sz w:val="18"/>
                <w:szCs w:val="18"/>
              </w:rPr>
              <w:t>Schade</w:t>
            </w:r>
            <w:proofErr w:type="spellEnd"/>
            <w:r>
              <w:rPr>
                <w:rFonts w:ascii="Arial" w:hAnsi="Arial" w:cs="Arial"/>
                <w:sz w:val="18"/>
                <w:szCs w:val="18"/>
              </w:rPr>
              <w:t xml:space="preserve">), nie mniej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6293" w:type="dxa"/>
            <w:vAlign w:val="center"/>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5-hydroksymetylofurfuralu (HMF), mg/kg, nie więcej niż</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40</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bl>
    <w:p w:rsidR="00176B09" w:rsidRPr="00E309C9" w:rsidRDefault="00176B09"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176B09" w:rsidRPr="00133CB7" w:rsidRDefault="00176B09" w:rsidP="00BC29F9">
      <w:pPr>
        <w:pStyle w:val="Nagwek11"/>
        <w:spacing w:before="0" w:after="0"/>
        <w:rPr>
          <w:bCs w:val="0"/>
        </w:rPr>
      </w:pPr>
      <w:r>
        <w:rPr>
          <w:bCs w:val="0"/>
        </w:rPr>
        <w:t xml:space="preserve">2.4 </w:t>
      </w:r>
      <w:r w:rsidRPr="00133CB7">
        <w:rPr>
          <w:bCs w:val="0"/>
        </w:rPr>
        <w:t>Wymagania mikrobiologiczne</w:t>
      </w:r>
    </w:p>
    <w:p w:rsidR="00176B09" w:rsidRDefault="00176B09" w:rsidP="00BC29F9">
      <w:pPr>
        <w:pStyle w:val="Nagwek11"/>
        <w:spacing w:before="0" w:after="0"/>
        <w:rPr>
          <w:b w:val="0"/>
        </w:rPr>
      </w:pPr>
      <w:r w:rsidRPr="00D64834">
        <w:rPr>
          <w:b w:val="0"/>
        </w:rPr>
        <w:t>Zgodnie z aktualnie obowiązującym prawem</w:t>
      </w:r>
      <w:r>
        <w:rPr>
          <w:b w:val="0"/>
        </w:rPr>
        <w:t>.</w:t>
      </w:r>
    </w:p>
    <w:p w:rsidR="00176B09" w:rsidRPr="00906D5B" w:rsidRDefault="00176B09"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176B09" w:rsidRPr="00176B09" w:rsidRDefault="00176B09" w:rsidP="00BC29F9">
      <w:pPr>
        <w:pStyle w:val="E-1"/>
        <w:jc w:val="both"/>
        <w:rPr>
          <w:rFonts w:ascii="Arial" w:hAnsi="Arial" w:cs="Arial"/>
          <w:b/>
        </w:rPr>
      </w:pPr>
      <w:r>
        <w:rPr>
          <w:rFonts w:ascii="Arial" w:hAnsi="Arial" w:cs="Arial"/>
          <w:b/>
        </w:rPr>
        <w:t xml:space="preserve">3. </w:t>
      </w:r>
      <w:r w:rsidRPr="00176B09">
        <w:rPr>
          <w:rFonts w:ascii="Arial" w:hAnsi="Arial" w:cs="Arial"/>
          <w:b/>
        </w:rPr>
        <w:t>Masa netto</w:t>
      </w:r>
    </w:p>
    <w:p w:rsidR="00176B09" w:rsidRDefault="00176B0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176B09" w:rsidRDefault="00176B0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176B09" w:rsidRPr="00176B09" w:rsidRDefault="00176B09" w:rsidP="00BC29F9">
      <w:pPr>
        <w:pStyle w:val="E-1"/>
        <w:jc w:val="both"/>
        <w:rPr>
          <w:rFonts w:ascii="Arial" w:hAnsi="Arial" w:cs="Arial"/>
          <w:b/>
        </w:rPr>
      </w:pPr>
      <w:r>
        <w:rPr>
          <w:rFonts w:ascii="Arial" w:hAnsi="Arial" w:cs="Arial"/>
          <w:b/>
        </w:rPr>
        <w:t xml:space="preserve">4. </w:t>
      </w:r>
      <w:r w:rsidRPr="00176B09">
        <w:rPr>
          <w:rFonts w:ascii="Arial" w:hAnsi="Arial" w:cs="Arial"/>
          <w:b/>
        </w:rPr>
        <w:t>Trwałość</w:t>
      </w:r>
    </w:p>
    <w:p w:rsidR="00176B09" w:rsidRPr="009149C0" w:rsidRDefault="00176B0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12</w:t>
      </w:r>
      <w:r w:rsidRPr="009149C0">
        <w:rPr>
          <w:rFonts w:ascii="Arial" w:hAnsi="Arial" w:cs="Arial"/>
          <w:sz w:val="20"/>
          <w:szCs w:val="20"/>
        </w:rPr>
        <w:t xml:space="preserve"> mi</w:t>
      </w:r>
      <w:r>
        <w:rPr>
          <w:rFonts w:ascii="Arial" w:hAnsi="Arial" w:cs="Arial"/>
          <w:sz w:val="20"/>
          <w:szCs w:val="20"/>
        </w:rPr>
        <w:t>esięcy</w:t>
      </w:r>
      <w:r w:rsidRPr="009149C0">
        <w:rPr>
          <w:rFonts w:ascii="Arial" w:hAnsi="Arial" w:cs="Arial"/>
          <w:sz w:val="20"/>
          <w:szCs w:val="20"/>
        </w:rPr>
        <w:t xml:space="preserve"> od daty dostawy</w:t>
      </w:r>
      <w:r>
        <w:rPr>
          <w:rFonts w:ascii="Arial" w:hAnsi="Arial" w:cs="Arial"/>
          <w:sz w:val="20"/>
          <w:szCs w:val="20"/>
        </w:rPr>
        <w:t xml:space="preserve"> do magazynu odbiorcy</w:t>
      </w:r>
      <w:r w:rsidRPr="009149C0">
        <w:rPr>
          <w:rFonts w:ascii="Arial" w:hAnsi="Arial" w:cs="Arial"/>
          <w:sz w:val="20"/>
          <w:szCs w:val="20"/>
        </w:rPr>
        <w:t>.</w:t>
      </w:r>
    </w:p>
    <w:p w:rsidR="00176B09" w:rsidRPr="00176B09" w:rsidRDefault="00176B09" w:rsidP="00BC29F9">
      <w:pPr>
        <w:pStyle w:val="E-1"/>
        <w:jc w:val="both"/>
        <w:rPr>
          <w:rFonts w:ascii="Arial" w:hAnsi="Arial" w:cs="Arial"/>
        </w:rPr>
      </w:pPr>
      <w:r w:rsidRPr="00176B09">
        <w:rPr>
          <w:rFonts w:ascii="Arial" w:hAnsi="Arial" w:cs="Arial"/>
          <w:b/>
        </w:rPr>
        <w:t>5 Metody badań</w:t>
      </w:r>
    </w:p>
    <w:p w:rsidR="00176B09" w:rsidRPr="00176B09" w:rsidRDefault="00176B09" w:rsidP="00BC29F9">
      <w:pPr>
        <w:pStyle w:val="E-1"/>
        <w:jc w:val="both"/>
        <w:rPr>
          <w:rFonts w:ascii="Arial" w:hAnsi="Arial" w:cs="Arial"/>
          <w:b/>
        </w:rPr>
      </w:pPr>
      <w:r w:rsidRPr="00176B09">
        <w:rPr>
          <w:rFonts w:ascii="Arial" w:hAnsi="Arial" w:cs="Arial"/>
          <w:b/>
        </w:rPr>
        <w:t>5.1 Sprawdzenie znakowania i stanu opakowań</w:t>
      </w:r>
    </w:p>
    <w:p w:rsidR="00176B09" w:rsidRPr="00176B09" w:rsidRDefault="00176B09" w:rsidP="00BC29F9">
      <w:pPr>
        <w:pStyle w:val="E-1"/>
        <w:jc w:val="both"/>
        <w:rPr>
          <w:rFonts w:ascii="Arial" w:hAnsi="Arial" w:cs="Arial"/>
        </w:rPr>
      </w:pPr>
      <w:r w:rsidRPr="00176B09">
        <w:rPr>
          <w:rFonts w:ascii="Arial" w:hAnsi="Arial" w:cs="Arial"/>
        </w:rPr>
        <w:t>Wykonać metodą wizualną na zgodność z pkt. 6.1 i 6.2</w:t>
      </w:r>
    </w:p>
    <w:p w:rsidR="00176B09" w:rsidRPr="00176B09" w:rsidRDefault="00176B09" w:rsidP="00BC29F9">
      <w:pPr>
        <w:pStyle w:val="E-1"/>
        <w:jc w:val="both"/>
        <w:rPr>
          <w:rFonts w:ascii="Arial" w:hAnsi="Arial" w:cs="Arial"/>
          <w:b/>
        </w:rPr>
      </w:pPr>
      <w:r w:rsidRPr="00176B09">
        <w:rPr>
          <w:rFonts w:ascii="Arial" w:hAnsi="Arial" w:cs="Arial"/>
          <w:b/>
        </w:rPr>
        <w:t>5.2 Oznaczanie cech organoleptycznych i fizykochemicznych</w:t>
      </w:r>
    </w:p>
    <w:p w:rsidR="00176B09" w:rsidRPr="00176B09" w:rsidRDefault="00176B09" w:rsidP="00BC29F9">
      <w:pPr>
        <w:pStyle w:val="E-1"/>
        <w:jc w:val="both"/>
        <w:rPr>
          <w:rFonts w:ascii="Arial" w:hAnsi="Arial" w:cs="Arial"/>
          <w:bCs/>
        </w:rPr>
      </w:pPr>
      <w:r w:rsidRPr="00176B09">
        <w:rPr>
          <w:rFonts w:ascii="Arial" w:hAnsi="Arial" w:cs="Arial"/>
        </w:rPr>
        <w:t xml:space="preserve">Wykonać wg metod podanych w  </w:t>
      </w:r>
      <w:r w:rsidRPr="00176B09">
        <w:rPr>
          <w:rFonts w:ascii="Arial" w:hAnsi="Arial" w:cs="Arial"/>
          <w:bCs/>
          <w:kern w:val="24"/>
        </w:rPr>
        <w:t xml:space="preserve">Rozporządzeniu Ministra Rolnictwa i Rozwoju Wsi z dnia 14 stycznia 2009r. w sprawie metod analiz związanych z dokonywaniem oceny miodu (Dz.U. L 94 z 14.01.2009, s 2018 z </w:t>
      </w:r>
      <w:proofErr w:type="spellStart"/>
      <w:r w:rsidRPr="00176B09">
        <w:rPr>
          <w:rFonts w:ascii="Arial" w:hAnsi="Arial" w:cs="Arial"/>
          <w:bCs/>
          <w:kern w:val="24"/>
        </w:rPr>
        <w:t>późn</w:t>
      </w:r>
      <w:proofErr w:type="spellEnd"/>
      <w:r w:rsidRPr="00176B09">
        <w:rPr>
          <w:rFonts w:ascii="Arial" w:hAnsi="Arial" w:cs="Arial"/>
          <w:bCs/>
          <w:kern w:val="24"/>
        </w:rPr>
        <w:t>. zm.) na zgodność z wymaganiami zawartymi w tablicach 1 i 2.</w:t>
      </w:r>
    </w:p>
    <w:p w:rsidR="00176B09" w:rsidRPr="00176B09" w:rsidRDefault="00176B09" w:rsidP="00BC29F9">
      <w:pPr>
        <w:pStyle w:val="E-1"/>
        <w:rPr>
          <w:rFonts w:ascii="Arial" w:hAnsi="Arial" w:cs="Arial"/>
        </w:rPr>
      </w:pPr>
      <w:r w:rsidRPr="00176B09">
        <w:rPr>
          <w:rFonts w:ascii="Arial" w:hAnsi="Arial" w:cs="Arial"/>
          <w:b/>
        </w:rPr>
        <w:t xml:space="preserve">6 Pakowanie, znakowanie, przechowywanie </w:t>
      </w:r>
    </w:p>
    <w:p w:rsidR="00176B09" w:rsidRPr="00176B09" w:rsidRDefault="00176B09" w:rsidP="00BC29F9">
      <w:pPr>
        <w:pStyle w:val="E-1"/>
        <w:rPr>
          <w:rFonts w:ascii="Arial" w:hAnsi="Arial" w:cs="Arial"/>
          <w:b/>
        </w:rPr>
      </w:pPr>
      <w:r w:rsidRPr="00176B09">
        <w:rPr>
          <w:rFonts w:ascii="Arial" w:hAnsi="Arial" w:cs="Arial"/>
          <w:b/>
        </w:rPr>
        <w:t>6.1 Pakowanie</w:t>
      </w:r>
    </w:p>
    <w:p w:rsidR="00176B09" w:rsidRPr="00176B09" w:rsidRDefault="00176B09" w:rsidP="00BC29F9">
      <w:pPr>
        <w:pStyle w:val="E-1"/>
        <w:rPr>
          <w:rFonts w:ascii="Arial" w:hAnsi="Arial" w:cs="Arial"/>
          <w:b/>
        </w:rPr>
      </w:pPr>
      <w:r w:rsidRPr="00176B09">
        <w:rPr>
          <w:rFonts w:ascii="Arial" w:hAnsi="Arial" w:cs="Arial"/>
          <w:b/>
        </w:rPr>
        <w:t>6.1.1 Opakowanie jednostkowe</w:t>
      </w:r>
    </w:p>
    <w:p w:rsidR="00176B09" w:rsidRDefault="00176B0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176B09" w:rsidRDefault="00176B0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76B09" w:rsidRPr="000F36B6" w:rsidRDefault="00176B0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76B09" w:rsidRDefault="00176B09"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176B09" w:rsidRDefault="00176B09"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176B09" w:rsidRPr="00176B09" w:rsidRDefault="00176B09" w:rsidP="00BC29F9">
      <w:pPr>
        <w:pStyle w:val="E-1"/>
        <w:rPr>
          <w:rFonts w:ascii="Arial" w:hAnsi="Arial" w:cs="Arial"/>
        </w:rPr>
      </w:pPr>
      <w:r w:rsidRPr="00176B0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176B09" w:rsidRPr="00176B09" w:rsidRDefault="00176B09" w:rsidP="00BC29F9">
      <w:pPr>
        <w:pStyle w:val="E-1"/>
        <w:rPr>
          <w:rFonts w:ascii="Arial" w:hAnsi="Arial" w:cs="Arial"/>
        </w:rPr>
      </w:pPr>
      <w:r w:rsidRPr="00176B09">
        <w:rPr>
          <w:rFonts w:ascii="Arial" w:hAnsi="Arial" w:cs="Arial"/>
        </w:rPr>
        <w:t>Nie dopuszcza się stosowania opakowań zastępczych oraz umieszczania reklam na opakowaniach.</w:t>
      </w:r>
    </w:p>
    <w:p w:rsidR="00176B09" w:rsidRPr="00176B09" w:rsidRDefault="00176B09" w:rsidP="00BC29F9">
      <w:pPr>
        <w:pStyle w:val="E-1"/>
        <w:rPr>
          <w:rFonts w:ascii="Arial" w:hAnsi="Arial" w:cs="Arial"/>
        </w:rPr>
      </w:pPr>
      <w:r w:rsidRPr="00176B09">
        <w:rPr>
          <w:rFonts w:ascii="Arial" w:hAnsi="Arial" w:cs="Arial"/>
          <w:b/>
        </w:rPr>
        <w:t>6.2 Znakowanie</w:t>
      </w:r>
    </w:p>
    <w:p w:rsidR="00176B09" w:rsidRPr="00176B09" w:rsidRDefault="00176B09" w:rsidP="00BC29F9">
      <w:pPr>
        <w:pStyle w:val="E-1"/>
        <w:rPr>
          <w:rFonts w:ascii="Arial" w:hAnsi="Arial" w:cs="Arial"/>
        </w:rPr>
      </w:pPr>
      <w:r w:rsidRPr="00176B09">
        <w:rPr>
          <w:rFonts w:ascii="Arial" w:hAnsi="Arial" w:cs="Arial"/>
        </w:rPr>
        <w:t>Zgodnie z aktualnie obowiązującym prawem.</w:t>
      </w:r>
    </w:p>
    <w:p w:rsidR="00176B09" w:rsidRPr="00176B09" w:rsidRDefault="00176B09" w:rsidP="00BC29F9">
      <w:pPr>
        <w:pStyle w:val="E-1"/>
        <w:rPr>
          <w:rFonts w:ascii="Arial" w:hAnsi="Arial" w:cs="Arial"/>
          <w:b/>
        </w:rPr>
      </w:pPr>
      <w:r w:rsidRPr="00176B09">
        <w:rPr>
          <w:rFonts w:ascii="Arial" w:hAnsi="Arial" w:cs="Arial"/>
          <w:b/>
        </w:rPr>
        <w:t>6.3 Przechowywanie</w:t>
      </w:r>
    </w:p>
    <w:p w:rsidR="00176B09" w:rsidRPr="00176B09" w:rsidRDefault="00176B09" w:rsidP="00BC29F9">
      <w:pPr>
        <w:pStyle w:val="E-1"/>
        <w:rPr>
          <w:rFonts w:ascii="Arial" w:hAnsi="Arial" w:cs="Arial"/>
        </w:rPr>
      </w:pPr>
      <w:r w:rsidRPr="00176B09">
        <w:rPr>
          <w:rFonts w:ascii="Arial" w:hAnsi="Arial" w:cs="Arial"/>
        </w:rPr>
        <w:t>Przechowywać zgodnie z zaleceniami producenta.</w:t>
      </w: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3B429B" w:rsidRDefault="003B429B" w:rsidP="00BC29F9">
      <w:pPr>
        <w:spacing w:after="0" w:line="240" w:lineRule="auto"/>
        <w:rPr>
          <w:rFonts w:ascii="Verdana" w:hAnsi="Verdana" w:cs="Tahoma"/>
          <w:b/>
          <w:bCs/>
          <w:u w:val="single"/>
        </w:rPr>
      </w:pPr>
      <w:r>
        <w:rPr>
          <w:rFonts w:ascii="Verdana" w:hAnsi="Verdana" w:cs="Tahoma"/>
          <w:b/>
          <w:bCs/>
          <w:u w:val="single"/>
        </w:rPr>
        <w:br w:type="page"/>
      </w:r>
    </w:p>
    <w:p w:rsidR="003B429B" w:rsidRDefault="003B429B"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8</w:t>
      </w:r>
    </w:p>
    <w:p w:rsidR="00CF351D" w:rsidRDefault="00CF351D" w:rsidP="00BC29F9">
      <w:pPr>
        <w:spacing w:after="0" w:line="240" w:lineRule="auto"/>
        <w:jc w:val="both"/>
        <w:rPr>
          <w:rFonts w:ascii="Verdana" w:hAnsi="Verdana" w:cs="Tahoma"/>
          <w:b/>
          <w:bCs/>
          <w:u w:val="single"/>
        </w:rPr>
      </w:pPr>
    </w:p>
    <w:p w:rsidR="000B6A9F" w:rsidRPr="00E3462A" w:rsidRDefault="000B6A9F" w:rsidP="00BC29F9">
      <w:pPr>
        <w:spacing w:after="0" w:line="240" w:lineRule="auto"/>
        <w:jc w:val="center"/>
        <w:rPr>
          <w:rFonts w:ascii="Arial" w:hAnsi="Arial" w:cs="Arial"/>
          <w:b/>
          <w:sz w:val="40"/>
          <w:szCs w:val="40"/>
        </w:rPr>
      </w:pPr>
      <w:r w:rsidRPr="00E3462A">
        <w:rPr>
          <w:rFonts w:ascii="Arial" w:hAnsi="Arial" w:cs="Arial"/>
          <w:b/>
          <w:sz w:val="40"/>
          <w:szCs w:val="40"/>
        </w:rPr>
        <w:t>INSPEKTORAT WSPARCIA SIŁ ZBROJNYCH</w:t>
      </w:r>
    </w:p>
    <w:p w:rsidR="000B6A9F" w:rsidRPr="00E3462A" w:rsidRDefault="000B6A9F" w:rsidP="00BC29F9">
      <w:pPr>
        <w:spacing w:after="0" w:line="240" w:lineRule="auto"/>
        <w:jc w:val="center"/>
        <w:rPr>
          <w:rFonts w:ascii="Arial" w:hAnsi="Arial" w:cs="Arial"/>
          <w:b/>
          <w:sz w:val="40"/>
          <w:szCs w:val="40"/>
        </w:rPr>
      </w:pPr>
      <w:r w:rsidRPr="00E3462A">
        <w:rPr>
          <w:rFonts w:ascii="Arial" w:hAnsi="Arial" w:cs="Arial"/>
          <w:b/>
          <w:sz w:val="40"/>
          <w:szCs w:val="40"/>
        </w:rPr>
        <w:t>SZEFOSTWO SŁUŻBY ŻYWNOŚCIOWEJ</w:t>
      </w:r>
    </w:p>
    <w:p w:rsidR="000B6A9F" w:rsidRPr="00E3462A" w:rsidRDefault="000B6A9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6A9F" w:rsidRPr="00E3462A" w:rsidRDefault="000B6A9F" w:rsidP="00BC29F9">
      <w:pPr>
        <w:spacing w:after="0" w:line="240" w:lineRule="auto"/>
        <w:ind w:left="2124" w:firstLine="708"/>
        <w:jc w:val="center"/>
        <w:rPr>
          <w:rFonts w:ascii="Arial" w:hAnsi="Arial" w:cs="Arial"/>
          <w:b/>
          <w:caps/>
          <w:sz w:val="40"/>
          <w:szCs w:val="40"/>
        </w:rPr>
      </w:pPr>
    </w:p>
    <w:p w:rsidR="000B6A9F" w:rsidRPr="00E3462A" w:rsidRDefault="000B6A9F" w:rsidP="00BC29F9">
      <w:pPr>
        <w:spacing w:after="0" w:line="240" w:lineRule="auto"/>
        <w:jc w:val="center"/>
        <w:rPr>
          <w:rFonts w:ascii="Arial" w:hAnsi="Arial" w:cs="Arial"/>
          <w:b/>
          <w:caps/>
          <w:sz w:val="40"/>
          <w:szCs w:val="40"/>
        </w:rPr>
      </w:pPr>
      <w:r w:rsidRPr="00E3462A">
        <w:rPr>
          <w:rFonts w:ascii="Arial" w:hAnsi="Arial" w:cs="Arial"/>
          <w:b/>
          <w:caps/>
          <w:sz w:val="40"/>
          <w:szCs w:val="40"/>
        </w:rPr>
        <w:t xml:space="preserve">morele suszone </w:t>
      </w:r>
    </w:p>
    <w:p w:rsidR="000B6A9F" w:rsidRDefault="000B6A9F" w:rsidP="00BC29F9">
      <w:pPr>
        <w:spacing w:after="0" w:line="240" w:lineRule="auto"/>
        <w:jc w:val="center"/>
        <w:rPr>
          <w:rFonts w:ascii="Arial" w:hAnsi="Arial" w:cs="Arial"/>
        </w:rPr>
      </w:pPr>
    </w:p>
    <w:p w:rsidR="000B6A9F" w:rsidRPr="000B6A9F" w:rsidRDefault="000B6A9F" w:rsidP="00BC29F9">
      <w:pPr>
        <w:pStyle w:val="E-1"/>
        <w:rPr>
          <w:rFonts w:ascii="Arial" w:hAnsi="Arial" w:cs="Arial"/>
          <w:b/>
          <w:i/>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b/>
          <w:i/>
          <w:sz w:val="22"/>
          <w:szCs w:val="22"/>
        </w:rPr>
        <w:t>opracował:</w:t>
      </w:r>
    </w:p>
    <w:p w:rsidR="000B6A9F" w:rsidRPr="000B6A9F" w:rsidRDefault="000B6A9F" w:rsidP="00BC29F9">
      <w:pPr>
        <w:pStyle w:val="E-1"/>
        <w:rPr>
          <w:rFonts w:ascii="Arial" w:hAnsi="Arial" w:cs="Arial"/>
          <w:sz w:val="22"/>
          <w:szCs w:val="22"/>
        </w:rPr>
      </w:pP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sz w:val="22"/>
          <w:szCs w:val="22"/>
        </w:rPr>
        <w:t>Wojskowy Ośrodek Badawczo-Wdrożeniowy Służby Żywnościowej</w:t>
      </w:r>
    </w:p>
    <w:p w:rsidR="000B6A9F" w:rsidRPr="000B6A9F" w:rsidRDefault="000B6A9F" w:rsidP="00BC29F9">
      <w:pPr>
        <w:pStyle w:val="E-1"/>
        <w:rPr>
          <w:rFonts w:ascii="Arial" w:hAnsi="Arial" w:cs="Arial"/>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sz w:val="22"/>
          <w:szCs w:val="22"/>
        </w:rPr>
        <w:t>04-470 Warszawa, ul. Marsa 112</w:t>
      </w:r>
    </w:p>
    <w:p w:rsidR="000B6A9F" w:rsidRPr="000B6A9F" w:rsidRDefault="000B6A9F" w:rsidP="00BC29F9">
      <w:pPr>
        <w:pStyle w:val="E-1"/>
        <w:ind w:left="1416" w:firstLine="708"/>
        <w:rPr>
          <w:rFonts w:ascii="Arial" w:hAnsi="Arial" w:cs="Arial"/>
          <w:sz w:val="22"/>
          <w:szCs w:val="22"/>
        </w:rPr>
      </w:pPr>
      <w:r w:rsidRPr="000B6A9F">
        <w:rPr>
          <w:rFonts w:ascii="Arial" w:hAnsi="Arial" w:cs="Arial"/>
          <w:sz w:val="22"/>
          <w:szCs w:val="22"/>
        </w:rPr>
        <w:t xml:space="preserve">tel. 261 815 139, fax. 261 815 336 </w:t>
      </w:r>
    </w:p>
    <w:p w:rsidR="000B6A9F" w:rsidRPr="000B6A9F" w:rsidRDefault="000B6A9F" w:rsidP="00BC29F9">
      <w:pPr>
        <w:pStyle w:val="E-1"/>
        <w:rPr>
          <w:rFonts w:ascii="Arial" w:hAnsi="Arial" w:cs="Arial"/>
          <w:b/>
        </w:rPr>
      </w:pPr>
      <w:r w:rsidRPr="000B6A9F">
        <w:rPr>
          <w:rFonts w:ascii="Arial" w:hAnsi="Arial" w:cs="Arial"/>
          <w:b/>
        </w:rPr>
        <w:t>1 Wstęp</w:t>
      </w:r>
    </w:p>
    <w:p w:rsidR="000B6A9F" w:rsidRPr="000B6A9F" w:rsidRDefault="000B6A9F" w:rsidP="00BC29F9">
      <w:pPr>
        <w:pStyle w:val="E-1"/>
        <w:rPr>
          <w:rFonts w:ascii="Arial" w:hAnsi="Arial" w:cs="Arial"/>
        </w:rPr>
      </w:pPr>
      <w:r w:rsidRPr="000B6A9F">
        <w:rPr>
          <w:rFonts w:ascii="Arial" w:hAnsi="Arial" w:cs="Arial"/>
          <w:b/>
        </w:rPr>
        <w:t xml:space="preserve">Zakres </w:t>
      </w:r>
    </w:p>
    <w:p w:rsidR="000B6A9F" w:rsidRPr="000B6A9F" w:rsidRDefault="000B6A9F" w:rsidP="00BC29F9">
      <w:pPr>
        <w:pStyle w:val="E-1"/>
        <w:jc w:val="both"/>
        <w:rPr>
          <w:rFonts w:ascii="Arial" w:hAnsi="Arial" w:cs="Arial"/>
        </w:rPr>
      </w:pPr>
      <w:r w:rsidRPr="000B6A9F">
        <w:rPr>
          <w:rFonts w:ascii="Arial" w:hAnsi="Arial" w:cs="Arial"/>
        </w:rPr>
        <w:t>Niniejszymi minimalnymi wymaganiami jakościowymi objęto wymagania, metody badań oraz warunki przechowywania i pakowania moreli suszonych.</w:t>
      </w:r>
    </w:p>
    <w:p w:rsidR="000B6A9F" w:rsidRPr="000B6A9F" w:rsidRDefault="000B6A9F" w:rsidP="00BC29F9">
      <w:pPr>
        <w:pStyle w:val="E-1"/>
        <w:jc w:val="both"/>
        <w:rPr>
          <w:rFonts w:ascii="Arial" w:hAnsi="Arial" w:cs="Arial"/>
        </w:rPr>
      </w:pPr>
      <w:r w:rsidRPr="000B6A9F">
        <w:rPr>
          <w:rFonts w:ascii="Arial" w:hAnsi="Arial" w:cs="Arial"/>
        </w:rPr>
        <w:t>Postanowienia minimalnych wymagań jakościowych wykorzystywane są podczas produkcji i obrotu handlowego moreli suszonych</w:t>
      </w:r>
      <w:r w:rsidRPr="000B6A9F">
        <w:rPr>
          <w:rFonts w:ascii="Arial" w:hAnsi="Arial" w:cs="Arial"/>
          <w:color w:val="FF0000"/>
        </w:rPr>
        <w:t xml:space="preserve"> </w:t>
      </w:r>
      <w:r w:rsidRPr="000B6A9F">
        <w:rPr>
          <w:rFonts w:ascii="Arial" w:hAnsi="Arial" w:cs="Arial"/>
        </w:rPr>
        <w:t>przeznaczonych dla odbiorcy.</w:t>
      </w:r>
    </w:p>
    <w:p w:rsidR="000B6A9F" w:rsidRPr="000B6A9F" w:rsidRDefault="000B6A9F" w:rsidP="00BC29F9">
      <w:pPr>
        <w:pStyle w:val="E-1"/>
        <w:rPr>
          <w:rFonts w:ascii="Arial" w:hAnsi="Arial" w:cs="Arial"/>
          <w:b/>
          <w:bCs/>
        </w:rPr>
      </w:pPr>
      <w:r w:rsidRPr="000B6A9F">
        <w:rPr>
          <w:rFonts w:ascii="Arial" w:hAnsi="Arial" w:cs="Arial"/>
          <w:b/>
          <w:bCs/>
        </w:rPr>
        <w:t>Dokumenty powołane</w:t>
      </w:r>
    </w:p>
    <w:p w:rsidR="000B6A9F" w:rsidRPr="000B6A9F" w:rsidRDefault="000B6A9F" w:rsidP="00BC29F9">
      <w:pPr>
        <w:pStyle w:val="E-1"/>
        <w:jc w:val="both"/>
        <w:rPr>
          <w:rFonts w:ascii="Arial" w:hAnsi="Arial" w:cs="Arial"/>
          <w:bCs/>
        </w:rPr>
      </w:pPr>
      <w:r w:rsidRPr="000B6A9F">
        <w:rPr>
          <w:rFonts w:ascii="Arial" w:hAnsi="Arial" w:cs="Arial"/>
          <w:bCs/>
        </w:rPr>
        <w:t>Do stosowania niniejszego dokumentu są niezbędne podane niżej dokumenty powołane. Stosuje się ostatnie aktualne wydanie dokumentu powołanego (łącznie ze zmianami).</w:t>
      </w:r>
    </w:p>
    <w:p w:rsidR="000B6A9F" w:rsidRPr="00966C6C" w:rsidRDefault="000B6A9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0B6A9F" w:rsidRPr="00CA34E9" w:rsidRDefault="000B6A9F" w:rsidP="0041490E">
      <w:pPr>
        <w:numPr>
          <w:ilvl w:val="0"/>
          <w:numId w:val="11"/>
        </w:numPr>
        <w:spacing w:after="0" w:line="240" w:lineRule="auto"/>
        <w:jc w:val="both"/>
        <w:rPr>
          <w:rFonts w:ascii="Arial" w:hAnsi="Arial" w:cs="Arial"/>
          <w:bCs/>
          <w:sz w:val="20"/>
          <w:szCs w:val="20"/>
        </w:rPr>
      </w:pPr>
      <w:r w:rsidRPr="00CA34E9">
        <w:rPr>
          <w:rFonts w:ascii="Arial" w:hAnsi="Arial" w:cs="Arial"/>
          <w:bCs/>
          <w:sz w:val="20"/>
          <w:szCs w:val="20"/>
        </w:rPr>
        <w:t>PN-A-75101-17 Przetwory owocowe i warzywne – Przygotowanie próbek i metody badań fizykochemicznych – Oznaczanie zawartości zanieczyszczeń organicznych</w:t>
      </w:r>
    </w:p>
    <w:p w:rsidR="000B6A9F" w:rsidRDefault="000B6A9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6A9F" w:rsidRDefault="000B6A9F"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0B6A9F" w:rsidRDefault="000B6A9F" w:rsidP="00BC29F9">
      <w:pPr>
        <w:spacing w:after="0" w:line="240" w:lineRule="auto"/>
        <w:jc w:val="both"/>
        <w:rPr>
          <w:rFonts w:ascii="Arial" w:hAnsi="Arial" w:cs="Arial"/>
          <w:b/>
          <w:bCs/>
          <w:sz w:val="20"/>
          <w:szCs w:val="20"/>
        </w:rPr>
      </w:pPr>
      <w:r>
        <w:rPr>
          <w:rFonts w:ascii="Arial" w:hAnsi="Arial" w:cs="Arial"/>
          <w:b/>
          <w:bCs/>
          <w:sz w:val="20"/>
          <w:szCs w:val="20"/>
        </w:rPr>
        <w:t>Morele suszone</w:t>
      </w:r>
    </w:p>
    <w:p w:rsidR="000B6A9F" w:rsidRPr="00B45DF1" w:rsidRDefault="000B6A9F"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pozbawionych pestek moreli, poddanych odpowiednim zabiegom technologicznym i wysuszonych w stopniu zapewniającym ich trwałość</w:t>
      </w:r>
    </w:p>
    <w:p w:rsidR="000B6A9F" w:rsidRPr="000B6A9F" w:rsidRDefault="000B6A9F" w:rsidP="00BC29F9">
      <w:pPr>
        <w:pStyle w:val="Edward"/>
        <w:jc w:val="both"/>
        <w:rPr>
          <w:rFonts w:ascii="Arial" w:hAnsi="Arial" w:cs="Arial"/>
          <w:b/>
          <w:bCs/>
        </w:rPr>
      </w:pPr>
      <w:r w:rsidRPr="000B6A9F">
        <w:rPr>
          <w:rFonts w:ascii="Arial" w:hAnsi="Arial" w:cs="Arial"/>
          <w:b/>
          <w:bCs/>
        </w:rPr>
        <w:t>2 Wymagania</w:t>
      </w:r>
    </w:p>
    <w:p w:rsidR="000B6A9F" w:rsidRDefault="000B6A9F" w:rsidP="00BC29F9">
      <w:pPr>
        <w:pStyle w:val="Nagwek11"/>
        <w:spacing w:before="0" w:after="0"/>
        <w:rPr>
          <w:bCs w:val="0"/>
        </w:rPr>
      </w:pPr>
      <w:r>
        <w:rPr>
          <w:bCs w:val="0"/>
        </w:rPr>
        <w:t>2.1 Wymagania ogólne</w:t>
      </w:r>
    </w:p>
    <w:p w:rsidR="000B6A9F" w:rsidRDefault="000B6A9F" w:rsidP="00BC29F9">
      <w:pPr>
        <w:pStyle w:val="Nagwek11"/>
        <w:spacing w:before="0" w:after="0"/>
        <w:rPr>
          <w:b w:val="0"/>
          <w:bCs w:val="0"/>
        </w:rPr>
      </w:pPr>
      <w:r>
        <w:rPr>
          <w:b w:val="0"/>
          <w:bCs w:val="0"/>
        </w:rPr>
        <w:t>Produkt powinien spełniać wymagania aktualnie obowiązującego prawa żywnościowego.</w:t>
      </w:r>
    </w:p>
    <w:p w:rsidR="000B6A9F" w:rsidRPr="00133CB7" w:rsidRDefault="000B6A9F" w:rsidP="00BC29F9">
      <w:pPr>
        <w:pStyle w:val="Nagwek11"/>
        <w:spacing w:before="0" w:after="0"/>
        <w:rPr>
          <w:bCs w:val="0"/>
        </w:rPr>
      </w:pPr>
      <w:r>
        <w:rPr>
          <w:bCs w:val="0"/>
        </w:rPr>
        <w:t>2.2 Wymagania organoleptyczne</w:t>
      </w:r>
    </w:p>
    <w:p w:rsidR="000B6A9F" w:rsidRDefault="000B6A9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6A9F" w:rsidRPr="002C3EC8" w:rsidRDefault="000B6A9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111"/>
      </w:tblGrid>
      <w:tr w:rsidR="000B6A9F" w:rsidRPr="002C3EC8" w:rsidTr="00915845">
        <w:trPr>
          <w:trHeight w:val="355"/>
          <w:jc w:val="center"/>
        </w:trPr>
        <w:tc>
          <w:tcPr>
            <w:tcW w:w="0" w:type="auto"/>
            <w:vAlign w:val="center"/>
          </w:tcPr>
          <w:p w:rsidR="000B6A9F" w:rsidRPr="00A32CEF" w:rsidRDefault="000B6A9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0B6A9F" w:rsidRPr="00A32CEF" w:rsidRDefault="000B6A9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111" w:type="dxa"/>
            <w:vAlign w:val="center"/>
          </w:tcPr>
          <w:p w:rsidR="000B6A9F" w:rsidRPr="00A32CEF"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6A9F" w:rsidRPr="002C3EC8" w:rsidTr="00915845">
        <w:trPr>
          <w:cantSplit/>
          <w:trHeight w:val="289"/>
          <w:jc w:val="center"/>
        </w:trPr>
        <w:tc>
          <w:tcPr>
            <w:tcW w:w="0" w:type="auto"/>
          </w:tcPr>
          <w:p w:rsidR="000B6A9F" w:rsidRPr="00A32CE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0B6A9F" w:rsidRPr="00A32CE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111" w:type="dxa"/>
            <w:tcBorders>
              <w:bottom w:val="single" w:sz="6" w:space="0" w:color="auto"/>
            </w:tcBorders>
          </w:tcPr>
          <w:p w:rsidR="000B6A9F" w:rsidRPr="00D00B11" w:rsidRDefault="000B6A9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Morele bez pestek i szypułek, pokryte pomarszczoną skórką</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0B6A9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111" w:type="dxa"/>
            <w:tcBorders>
              <w:bottom w:val="single" w:sz="6" w:space="0" w:color="auto"/>
            </w:tcBorders>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Charakterystyczna dla danego gatunku moreli</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0B6A9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111" w:type="dxa"/>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 xml:space="preserve">Mięsista, morele o elastycznym, giętkim miąższu,  </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0B6A9F" w:rsidRPr="00C15917"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111" w:type="dxa"/>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0B6A9F" w:rsidRDefault="000B6A9F" w:rsidP="00BC29F9">
      <w:pPr>
        <w:pStyle w:val="Nagwek11"/>
        <w:spacing w:before="0" w:after="0"/>
        <w:rPr>
          <w:bCs w:val="0"/>
        </w:rPr>
      </w:pPr>
      <w:r>
        <w:rPr>
          <w:bCs w:val="0"/>
        </w:rPr>
        <w:t xml:space="preserve">2.3 Wymagania fizykochemiczne </w:t>
      </w:r>
    </w:p>
    <w:p w:rsidR="000B6A9F" w:rsidRDefault="000B6A9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6A9F" w:rsidRPr="00FB5740" w:rsidRDefault="000B6A9F"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6884"/>
        <w:gridCol w:w="1800"/>
        <w:gridCol w:w="1440"/>
      </w:tblGrid>
      <w:tr w:rsidR="000B6A9F" w:rsidTr="000B6A9F">
        <w:trPr>
          <w:trHeight w:val="225"/>
          <w:jc w:val="center"/>
        </w:trPr>
        <w:tc>
          <w:tcPr>
            <w:tcW w:w="429"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Lp.</w:t>
            </w:r>
          </w:p>
        </w:tc>
        <w:tc>
          <w:tcPr>
            <w:tcW w:w="6884"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Metody badań według</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robaczywe</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nieobecne</w:t>
            </w:r>
          </w:p>
        </w:tc>
        <w:tc>
          <w:tcPr>
            <w:tcW w:w="1440" w:type="dxa"/>
            <w:vMerge w:val="restart"/>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2</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z wadami barwy i konsystencji,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12</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3</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z objawami zapleśnienia</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niedopuszczalne</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4</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owoców uszkodzonych (uszkodzenia skórki lub miąższu, stwardnienia, przypalenia),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2</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5</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owoców ze śladami nadgnicia,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0,5</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6</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zanieczyszczeń pochodzenia organicznego,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1,0</w:t>
            </w:r>
          </w:p>
        </w:tc>
        <w:tc>
          <w:tcPr>
            <w:tcW w:w="1440" w:type="dxa"/>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7</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0,1</w:t>
            </w:r>
          </w:p>
        </w:tc>
        <w:tc>
          <w:tcPr>
            <w:tcW w:w="1440" w:type="dxa"/>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6A9F" w:rsidRDefault="000B6A9F"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6A9F" w:rsidRPr="00AF737B" w:rsidRDefault="000B6A9F" w:rsidP="00BC29F9">
      <w:pPr>
        <w:pStyle w:val="Nagwek11"/>
        <w:spacing w:before="0" w:after="0"/>
        <w:rPr>
          <w:bCs w:val="0"/>
        </w:rPr>
      </w:pPr>
      <w:r>
        <w:rPr>
          <w:bCs w:val="0"/>
        </w:rPr>
        <w:t>2.4</w:t>
      </w:r>
      <w:r w:rsidRPr="00AF737B">
        <w:rPr>
          <w:bCs w:val="0"/>
        </w:rPr>
        <w:t xml:space="preserve"> Wymagania mikrobiologiczne</w:t>
      </w:r>
    </w:p>
    <w:p w:rsidR="000B6A9F" w:rsidRPr="00AF737B" w:rsidRDefault="000B6A9F"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r w:rsidRPr="00AF737B">
        <w:rPr>
          <w:rFonts w:ascii="Arial" w:hAnsi="Arial" w:cs="Arial"/>
          <w:sz w:val="20"/>
        </w:rPr>
        <w:t>.</w:t>
      </w:r>
    </w:p>
    <w:p w:rsidR="000B6A9F" w:rsidRPr="000B6A9F" w:rsidRDefault="000B6A9F" w:rsidP="00BC29F9">
      <w:pPr>
        <w:pStyle w:val="E-1"/>
        <w:jc w:val="both"/>
        <w:rPr>
          <w:rFonts w:ascii="Arial" w:hAnsi="Arial" w:cs="Arial"/>
        </w:rPr>
      </w:pPr>
      <w:r w:rsidRPr="000B6A9F">
        <w:rPr>
          <w:rFonts w:ascii="Arial" w:hAnsi="Arial" w:cs="Arial"/>
        </w:rPr>
        <w:t>Zamawiający zastrzega sobie prawo żądania wyników badań mikrobiologicznych z kontroli higieny procesu produkcyjnego.</w:t>
      </w:r>
    </w:p>
    <w:p w:rsidR="000B6A9F" w:rsidRPr="000B6A9F" w:rsidRDefault="000B6A9F" w:rsidP="00BC29F9">
      <w:pPr>
        <w:pStyle w:val="E-1"/>
        <w:jc w:val="both"/>
        <w:rPr>
          <w:rFonts w:ascii="Arial" w:hAnsi="Arial" w:cs="Arial"/>
          <w:b/>
        </w:rPr>
      </w:pPr>
      <w:r>
        <w:rPr>
          <w:rFonts w:ascii="Arial" w:hAnsi="Arial" w:cs="Arial"/>
          <w:b/>
        </w:rPr>
        <w:t xml:space="preserve">3. </w:t>
      </w:r>
      <w:r w:rsidRPr="000B6A9F">
        <w:rPr>
          <w:rFonts w:ascii="Arial" w:hAnsi="Arial" w:cs="Arial"/>
          <w:b/>
        </w:rPr>
        <w:t>Masa netto</w:t>
      </w:r>
    </w:p>
    <w:p w:rsidR="000B6A9F" w:rsidRDefault="000B6A9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6A9F" w:rsidRPr="00FB787A" w:rsidRDefault="000B6A9F"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0B6A9F" w:rsidRPr="000B6A9F" w:rsidRDefault="000B6A9F" w:rsidP="00BC29F9">
      <w:pPr>
        <w:pStyle w:val="E-1"/>
        <w:jc w:val="both"/>
        <w:rPr>
          <w:rFonts w:ascii="Arial" w:hAnsi="Arial" w:cs="Arial"/>
          <w:b/>
        </w:rPr>
      </w:pPr>
      <w:r w:rsidRPr="000B6A9F">
        <w:rPr>
          <w:rFonts w:ascii="Arial" w:hAnsi="Arial" w:cs="Arial"/>
          <w:b/>
          <w:szCs w:val="24"/>
        </w:rPr>
        <w:t xml:space="preserve">4 </w:t>
      </w:r>
      <w:r w:rsidRPr="000B6A9F">
        <w:rPr>
          <w:rFonts w:ascii="Arial" w:hAnsi="Arial" w:cs="Arial"/>
          <w:b/>
        </w:rPr>
        <w:t>Trwałość</w:t>
      </w:r>
    </w:p>
    <w:p w:rsidR="000B6A9F" w:rsidRPr="0034180F" w:rsidRDefault="000B6A9F"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6A9F" w:rsidRPr="000B6A9F" w:rsidRDefault="000B6A9F" w:rsidP="00BC29F9">
      <w:pPr>
        <w:pStyle w:val="E-1"/>
        <w:jc w:val="both"/>
        <w:rPr>
          <w:rFonts w:ascii="Arial" w:hAnsi="Arial" w:cs="Arial"/>
          <w:b/>
        </w:rPr>
      </w:pPr>
      <w:r w:rsidRPr="000B6A9F">
        <w:rPr>
          <w:rFonts w:ascii="Arial" w:hAnsi="Arial" w:cs="Arial"/>
          <w:b/>
        </w:rPr>
        <w:t>5 Metody badań</w:t>
      </w:r>
    </w:p>
    <w:p w:rsidR="000B6A9F" w:rsidRPr="000B6A9F" w:rsidRDefault="000B6A9F" w:rsidP="00BC29F9">
      <w:pPr>
        <w:pStyle w:val="E-1"/>
        <w:jc w:val="both"/>
        <w:rPr>
          <w:rFonts w:ascii="Arial" w:hAnsi="Arial" w:cs="Arial"/>
          <w:b/>
        </w:rPr>
      </w:pPr>
      <w:r w:rsidRPr="000B6A9F">
        <w:rPr>
          <w:rFonts w:ascii="Arial" w:hAnsi="Arial" w:cs="Arial"/>
          <w:b/>
        </w:rPr>
        <w:t>5.1 Sprawdzenie znakowania i stanu opakowania</w:t>
      </w:r>
    </w:p>
    <w:p w:rsidR="000B6A9F" w:rsidRPr="000B6A9F" w:rsidRDefault="000B6A9F" w:rsidP="00BC29F9">
      <w:pPr>
        <w:pStyle w:val="E-1"/>
        <w:jc w:val="both"/>
        <w:rPr>
          <w:rFonts w:ascii="Arial" w:hAnsi="Arial" w:cs="Arial"/>
        </w:rPr>
      </w:pPr>
      <w:r w:rsidRPr="000B6A9F">
        <w:rPr>
          <w:rFonts w:ascii="Arial" w:hAnsi="Arial" w:cs="Arial"/>
        </w:rPr>
        <w:t>Wykonać metodą wizualną na zgodność z pkt. 6.1 i 6.2.</w:t>
      </w:r>
    </w:p>
    <w:p w:rsidR="000B6A9F" w:rsidRPr="000B6A9F" w:rsidRDefault="000B6A9F" w:rsidP="00BC29F9">
      <w:pPr>
        <w:pStyle w:val="E-1"/>
        <w:jc w:val="both"/>
        <w:rPr>
          <w:rFonts w:ascii="Arial" w:hAnsi="Arial" w:cs="Arial"/>
          <w:b/>
        </w:rPr>
      </w:pPr>
      <w:r w:rsidRPr="000B6A9F">
        <w:rPr>
          <w:rFonts w:ascii="Arial" w:hAnsi="Arial" w:cs="Arial"/>
          <w:b/>
        </w:rPr>
        <w:t>5.2 Oznaczanie cech organoleptycznych</w:t>
      </w:r>
    </w:p>
    <w:p w:rsidR="000B6A9F" w:rsidRPr="000B6A9F" w:rsidRDefault="000B6A9F" w:rsidP="00BC29F9">
      <w:pPr>
        <w:pStyle w:val="E-1"/>
        <w:jc w:val="both"/>
        <w:rPr>
          <w:rFonts w:ascii="Arial" w:hAnsi="Arial" w:cs="Arial"/>
        </w:rPr>
      </w:pPr>
      <w:r w:rsidRPr="000B6A9F">
        <w:rPr>
          <w:rFonts w:ascii="Arial" w:hAnsi="Arial" w:cs="Arial"/>
        </w:rPr>
        <w:t>Określanie wyglądu, barwy, konsystencji, smaku, zapachu moreli suszonych wykonać organoleptycznie w temperaturze pokojowej na zgodność z wymaganiami zawartymi w Tablicy 1</w:t>
      </w:r>
    </w:p>
    <w:p w:rsidR="000B6A9F" w:rsidRPr="000B6A9F" w:rsidRDefault="000B6A9F" w:rsidP="00BC29F9">
      <w:pPr>
        <w:pStyle w:val="E-1"/>
        <w:jc w:val="both"/>
        <w:rPr>
          <w:rFonts w:ascii="Arial" w:hAnsi="Arial" w:cs="Arial"/>
          <w:b/>
        </w:rPr>
      </w:pPr>
      <w:r w:rsidRPr="000B6A9F">
        <w:rPr>
          <w:rFonts w:ascii="Arial" w:hAnsi="Arial" w:cs="Arial"/>
          <w:b/>
        </w:rPr>
        <w:t xml:space="preserve">5.3 Oznaczanie cech fizykochemicznych </w:t>
      </w:r>
    </w:p>
    <w:p w:rsidR="000B6A9F" w:rsidRPr="000B6A9F" w:rsidRDefault="000B6A9F" w:rsidP="00BC29F9">
      <w:pPr>
        <w:pStyle w:val="E-1"/>
        <w:jc w:val="both"/>
        <w:rPr>
          <w:rFonts w:ascii="Arial" w:hAnsi="Arial" w:cs="Arial"/>
        </w:rPr>
      </w:pPr>
      <w:r w:rsidRPr="000B6A9F">
        <w:rPr>
          <w:rFonts w:ascii="Arial" w:hAnsi="Arial" w:cs="Arial"/>
        </w:rPr>
        <w:t xml:space="preserve">Według norm podanych w Tablicy 2. </w:t>
      </w:r>
    </w:p>
    <w:p w:rsidR="000B6A9F" w:rsidRPr="000B6A9F" w:rsidRDefault="000B6A9F" w:rsidP="00BC29F9">
      <w:pPr>
        <w:pStyle w:val="E-1"/>
        <w:jc w:val="both"/>
        <w:rPr>
          <w:rFonts w:ascii="Arial" w:hAnsi="Arial" w:cs="Arial"/>
        </w:rPr>
      </w:pPr>
      <w:r w:rsidRPr="000B6A9F">
        <w:rPr>
          <w:rFonts w:ascii="Arial" w:hAnsi="Arial" w:cs="Arial"/>
          <w:b/>
        </w:rPr>
        <w:t xml:space="preserve">6 Pakowanie, znakowanie, przechowywanie </w:t>
      </w:r>
    </w:p>
    <w:p w:rsidR="000B6A9F" w:rsidRPr="000B6A9F" w:rsidRDefault="000B6A9F" w:rsidP="00BC29F9">
      <w:pPr>
        <w:pStyle w:val="E-1"/>
        <w:rPr>
          <w:rFonts w:ascii="Arial" w:hAnsi="Arial" w:cs="Arial"/>
          <w:b/>
        </w:rPr>
      </w:pPr>
      <w:r w:rsidRPr="000B6A9F">
        <w:rPr>
          <w:rFonts w:ascii="Arial" w:hAnsi="Arial" w:cs="Arial"/>
          <w:b/>
        </w:rPr>
        <w:t>6.1 Pakowanie</w:t>
      </w:r>
    </w:p>
    <w:p w:rsidR="000B6A9F" w:rsidRPr="000B6A9F" w:rsidRDefault="000B6A9F" w:rsidP="00BC29F9">
      <w:pPr>
        <w:pStyle w:val="E-1"/>
        <w:rPr>
          <w:rFonts w:ascii="Arial" w:hAnsi="Arial" w:cs="Arial"/>
          <w:b/>
        </w:rPr>
      </w:pPr>
      <w:r w:rsidRPr="000B6A9F">
        <w:rPr>
          <w:rFonts w:ascii="Arial" w:hAnsi="Arial" w:cs="Arial"/>
          <w:b/>
        </w:rPr>
        <w:t>6.1.1 Opakowania jednostkowe</w:t>
      </w:r>
    </w:p>
    <w:p w:rsidR="000B6A9F" w:rsidRPr="00FB787A" w:rsidRDefault="000B6A9F" w:rsidP="00BC29F9">
      <w:pPr>
        <w:spacing w:after="0" w:line="240" w:lineRule="auto"/>
        <w:jc w:val="both"/>
        <w:rPr>
          <w:rFonts w:ascii="Arial" w:hAnsi="Arial" w:cs="Arial"/>
          <w:sz w:val="20"/>
        </w:rPr>
      </w:pPr>
      <w:r w:rsidRPr="00FB787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B6A9F" w:rsidRPr="00FB787A" w:rsidRDefault="000B6A9F" w:rsidP="00BC29F9">
      <w:pPr>
        <w:spacing w:after="0" w:line="240" w:lineRule="auto"/>
        <w:jc w:val="both"/>
        <w:rPr>
          <w:rFonts w:ascii="Arial" w:hAnsi="Arial" w:cs="Arial"/>
          <w:sz w:val="20"/>
        </w:rPr>
      </w:pPr>
      <w:r w:rsidRPr="00FB787A">
        <w:rPr>
          <w:rFonts w:ascii="Arial" w:hAnsi="Arial" w:cs="Arial"/>
          <w:sz w:val="20"/>
        </w:rPr>
        <w:t>Opakowania powinny być wykonane z materiałów opakowaniowych przeznaczonych do kontaktu z żywnością.</w:t>
      </w:r>
    </w:p>
    <w:p w:rsidR="000B6A9F" w:rsidRPr="00180A74" w:rsidRDefault="000B6A9F" w:rsidP="00BC29F9">
      <w:pPr>
        <w:overflowPunct w:val="0"/>
        <w:autoSpaceDE w:val="0"/>
        <w:autoSpaceDN w:val="0"/>
        <w:adjustRightInd w:val="0"/>
        <w:spacing w:after="0" w:line="240" w:lineRule="auto"/>
        <w:textAlignment w:val="baseline"/>
        <w:rPr>
          <w:rFonts w:ascii="Arial" w:hAnsi="Arial" w:cs="Arial"/>
          <w:sz w:val="20"/>
          <w:szCs w:val="20"/>
        </w:rPr>
      </w:pPr>
      <w:r w:rsidRPr="00FB787A">
        <w:rPr>
          <w:rFonts w:ascii="Arial" w:hAnsi="Arial" w:cs="Arial"/>
          <w:sz w:val="20"/>
          <w:szCs w:val="20"/>
        </w:rPr>
        <w:t>Nie dopuszcza się stosowania opakowań zastępczych oraz umieszczania reklam na opakowaniach.</w:t>
      </w:r>
    </w:p>
    <w:p w:rsidR="000B6A9F" w:rsidRPr="000B6A9F" w:rsidRDefault="000B6A9F" w:rsidP="00BC29F9">
      <w:pPr>
        <w:pStyle w:val="E-1"/>
        <w:rPr>
          <w:rFonts w:ascii="Arial" w:hAnsi="Arial" w:cs="Arial"/>
          <w:b/>
        </w:rPr>
      </w:pPr>
      <w:r w:rsidRPr="000B6A9F">
        <w:rPr>
          <w:rFonts w:ascii="Arial" w:hAnsi="Arial" w:cs="Arial"/>
          <w:b/>
        </w:rPr>
        <w:t>6.1.2 Opakowania transportowe</w:t>
      </w:r>
    </w:p>
    <w:p w:rsidR="000B6A9F" w:rsidRPr="000B6A9F" w:rsidRDefault="000B6A9F" w:rsidP="00BC29F9">
      <w:pPr>
        <w:pStyle w:val="E-1"/>
        <w:rPr>
          <w:rFonts w:ascii="Arial" w:hAnsi="Arial" w:cs="Arial"/>
        </w:rPr>
      </w:pPr>
      <w:r w:rsidRPr="000B6A9F">
        <w:rPr>
          <w:rFonts w:ascii="Arial" w:hAnsi="Arial" w:cs="Arial"/>
        </w:rPr>
        <w:t>Opakowanie transportowe – pudło tekturowe wodoodporne (materiał opakowaniowy przeznaczony do kontaktu z żywnością). Opakowania jednostkowe należy układać  warstwowo.</w:t>
      </w:r>
    </w:p>
    <w:p w:rsidR="000B6A9F" w:rsidRPr="000B6A9F" w:rsidRDefault="000B6A9F" w:rsidP="00BC29F9">
      <w:pPr>
        <w:pStyle w:val="E-1"/>
        <w:rPr>
          <w:rFonts w:ascii="Arial" w:hAnsi="Arial" w:cs="Arial"/>
        </w:rPr>
      </w:pPr>
      <w:r w:rsidRPr="000B6A9F">
        <w:rPr>
          <w:rFonts w:ascii="Arial" w:hAnsi="Arial" w:cs="Arial"/>
        </w:rPr>
        <w:t>Opakowania transportowe powinny zabezpieczać produkt przed uszkodzeniem i zanieczyszczeniem, powinny być czyste, bez obcych zapachów, zabrudzeń, śladów pleśni, załamań i innych uszkodzeń mechanicznych.</w:t>
      </w:r>
    </w:p>
    <w:p w:rsidR="000B6A9F" w:rsidRPr="000B6A9F" w:rsidRDefault="000B6A9F" w:rsidP="00BC29F9">
      <w:pPr>
        <w:pStyle w:val="E-1"/>
        <w:rPr>
          <w:rFonts w:ascii="Arial" w:hAnsi="Arial" w:cs="Arial"/>
        </w:rPr>
      </w:pPr>
      <w:r w:rsidRPr="000B6A9F">
        <w:rPr>
          <w:rFonts w:ascii="Arial" w:hAnsi="Arial" w:cs="Arial"/>
        </w:rPr>
        <w:t>Nie dopuszcza się stosowania opakowań zastępczych oraz umieszczania reklam na opakowaniach.</w:t>
      </w:r>
    </w:p>
    <w:p w:rsidR="000B6A9F" w:rsidRPr="000B6A9F" w:rsidRDefault="000B6A9F" w:rsidP="00BC29F9">
      <w:pPr>
        <w:pStyle w:val="E-1"/>
        <w:rPr>
          <w:rFonts w:ascii="Arial" w:hAnsi="Arial" w:cs="Arial"/>
        </w:rPr>
      </w:pPr>
      <w:r w:rsidRPr="000B6A9F">
        <w:rPr>
          <w:rFonts w:ascii="Arial" w:hAnsi="Arial" w:cs="Arial"/>
          <w:b/>
        </w:rPr>
        <w:t>6.2 Znakowanie</w:t>
      </w:r>
    </w:p>
    <w:p w:rsidR="000B6A9F" w:rsidRPr="000021D0" w:rsidRDefault="000B6A9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0B6A9F" w:rsidRPr="000B6A9F" w:rsidRDefault="000B6A9F" w:rsidP="00BC29F9">
      <w:pPr>
        <w:pStyle w:val="E-1"/>
        <w:rPr>
          <w:rFonts w:ascii="Arial" w:hAnsi="Arial" w:cs="Arial"/>
          <w:b/>
        </w:rPr>
      </w:pPr>
      <w:r w:rsidRPr="000B6A9F">
        <w:rPr>
          <w:rFonts w:ascii="Arial" w:hAnsi="Arial" w:cs="Arial"/>
          <w:b/>
        </w:rPr>
        <w:t>6.3 Przechowywanie</w:t>
      </w:r>
    </w:p>
    <w:p w:rsidR="000B6A9F" w:rsidRPr="000B6A9F" w:rsidRDefault="000B6A9F" w:rsidP="00BC29F9">
      <w:pPr>
        <w:pStyle w:val="E-1"/>
        <w:rPr>
          <w:rFonts w:ascii="Arial" w:hAnsi="Arial" w:cs="Arial"/>
        </w:rPr>
      </w:pPr>
      <w:r w:rsidRPr="000B6A9F">
        <w:rPr>
          <w:rFonts w:ascii="Arial" w:hAnsi="Arial" w:cs="Arial"/>
        </w:rPr>
        <w:t>Przechowywać zgodnie z zaleceniami producenta.</w:t>
      </w:r>
    </w:p>
    <w:p w:rsidR="000B6A9F" w:rsidRPr="000B6A9F" w:rsidRDefault="000B6A9F" w:rsidP="00BC29F9">
      <w:pPr>
        <w:spacing w:after="0" w:line="240" w:lineRule="auto"/>
      </w:pPr>
    </w:p>
    <w:p w:rsidR="000B6A9F" w:rsidRPr="000B6A9F" w:rsidRDefault="000B6A9F" w:rsidP="00BC29F9">
      <w:pPr>
        <w:spacing w:after="0" w:line="240" w:lineRule="auto"/>
      </w:pPr>
    </w:p>
    <w:p w:rsidR="000B6A9F" w:rsidRDefault="000B6A9F" w:rsidP="00BC29F9">
      <w:pPr>
        <w:spacing w:after="0" w:line="240" w:lineRule="auto"/>
        <w:rPr>
          <w:rFonts w:ascii="Verdana" w:hAnsi="Verdana" w:cs="Tahoma"/>
          <w:b/>
          <w:bCs/>
          <w:u w:val="single"/>
        </w:rPr>
      </w:pPr>
      <w:r>
        <w:rPr>
          <w:rFonts w:ascii="Verdana" w:hAnsi="Verdana" w:cs="Tahoma"/>
          <w:b/>
          <w:bCs/>
          <w:u w:val="single"/>
        </w:rPr>
        <w:br w:type="page"/>
      </w:r>
    </w:p>
    <w:p w:rsidR="000B6A9F" w:rsidRDefault="000B6A9F"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59</w:t>
      </w:r>
    </w:p>
    <w:p w:rsidR="000B6A9F" w:rsidRDefault="000B6A9F" w:rsidP="00BC29F9">
      <w:pPr>
        <w:spacing w:after="0" w:line="240" w:lineRule="auto"/>
        <w:jc w:val="both"/>
        <w:rPr>
          <w:rFonts w:ascii="Verdana" w:hAnsi="Verdana" w:cs="Tahoma"/>
          <w:b/>
          <w:bCs/>
          <w:u w:val="single"/>
        </w:rPr>
      </w:pP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0B6A9F" w:rsidRPr="006F771D" w:rsidRDefault="000B6A9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6A9F" w:rsidRPr="006F771D" w:rsidRDefault="000B6A9F" w:rsidP="00BC29F9">
      <w:pPr>
        <w:spacing w:after="0" w:line="240" w:lineRule="auto"/>
        <w:ind w:left="2124" w:firstLine="708"/>
        <w:jc w:val="center"/>
        <w:rPr>
          <w:rFonts w:ascii="Arial" w:hAnsi="Arial" w:cs="Arial"/>
          <w:b/>
          <w:caps/>
          <w:sz w:val="40"/>
          <w:szCs w:val="40"/>
        </w:rPr>
      </w:pP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MUSZTARDA</w:t>
      </w:r>
    </w:p>
    <w:p w:rsidR="000B6A9F" w:rsidRPr="000B6A9F" w:rsidRDefault="000B6A9F" w:rsidP="00BC29F9">
      <w:pPr>
        <w:pStyle w:val="E-1"/>
        <w:rPr>
          <w:rFonts w:ascii="Arial" w:hAnsi="Arial" w:cs="Arial"/>
          <w:b/>
        </w:rPr>
      </w:pPr>
    </w:p>
    <w:p w:rsidR="000B6A9F" w:rsidRPr="000B6A9F" w:rsidRDefault="000B6A9F" w:rsidP="00BC29F9">
      <w:pPr>
        <w:pStyle w:val="E-1"/>
        <w:rPr>
          <w:rFonts w:ascii="Arial" w:hAnsi="Arial" w:cs="Arial"/>
          <w:b/>
          <w:i/>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b/>
          <w:i/>
          <w:sz w:val="22"/>
          <w:szCs w:val="22"/>
        </w:rPr>
        <w:t>opracował:</w:t>
      </w:r>
    </w:p>
    <w:p w:rsidR="000B6A9F" w:rsidRPr="000B6A9F" w:rsidRDefault="000B6A9F" w:rsidP="00BC29F9">
      <w:pPr>
        <w:pStyle w:val="E-1"/>
        <w:rPr>
          <w:rFonts w:ascii="Arial" w:hAnsi="Arial" w:cs="Arial"/>
          <w:sz w:val="22"/>
          <w:szCs w:val="22"/>
        </w:rPr>
      </w:pP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sz w:val="22"/>
          <w:szCs w:val="22"/>
        </w:rPr>
        <w:t>Wojskowy Ośrodek Badawczo-Wdrożeniowy Służby Żywnościowej</w:t>
      </w:r>
    </w:p>
    <w:p w:rsidR="000B6A9F" w:rsidRPr="000B6A9F" w:rsidRDefault="000B6A9F" w:rsidP="00BC29F9">
      <w:pPr>
        <w:pStyle w:val="E-1"/>
        <w:rPr>
          <w:rFonts w:ascii="Arial" w:hAnsi="Arial" w:cs="Arial"/>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sz w:val="22"/>
          <w:szCs w:val="22"/>
        </w:rPr>
        <w:t>04-470 Warszawa, ul. Marsa 112</w:t>
      </w:r>
    </w:p>
    <w:p w:rsidR="000B6A9F" w:rsidRPr="000B6A9F" w:rsidRDefault="000B6A9F" w:rsidP="00BC29F9">
      <w:pPr>
        <w:pStyle w:val="E-1"/>
        <w:ind w:left="1416" w:firstLine="708"/>
        <w:rPr>
          <w:rFonts w:ascii="Arial" w:hAnsi="Arial" w:cs="Arial"/>
          <w:sz w:val="22"/>
          <w:szCs w:val="22"/>
        </w:rPr>
      </w:pPr>
      <w:r w:rsidRPr="000B6A9F">
        <w:rPr>
          <w:rFonts w:ascii="Arial" w:hAnsi="Arial" w:cs="Arial"/>
          <w:sz w:val="22"/>
          <w:szCs w:val="22"/>
        </w:rPr>
        <w:t xml:space="preserve">tel. 261 815 139, fax. 261 815 336 </w:t>
      </w:r>
    </w:p>
    <w:p w:rsidR="000B6A9F" w:rsidRPr="000B6A9F" w:rsidRDefault="000B6A9F" w:rsidP="00BC29F9">
      <w:pPr>
        <w:pStyle w:val="E-1"/>
        <w:rPr>
          <w:rFonts w:ascii="Arial" w:hAnsi="Arial" w:cs="Arial"/>
          <w:b/>
        </w:rPr>
      </w:pPr>
      <w:r w:rsidRPr="000B6A9F">
        <w:rPr>
          <w:rFonts w:ascii="Arial" w:hAnsi="Arial" w:cs="Arial"/>
          <w:b/>
        </w:rPr>
        <w:t>1 Wstęp</w:t>
      </w:r>
    </w:p>
    <w:p w:rsidR="000B6A9F" w:rsidRPr="000B6A9F" w:rsidRDefault="000B6A9F" w:rsidP="00BC29F9">
      <w:pPr>
        <w:pStyle w:val="E-1"/>
        <w:rPr>
          <w:rFonts w:ascii="Arial" w:hAnsi="Arial" w:cs="Arial"/>
        </w:rPr>
      </w:pPr>
      <w:r w:rsidRPr="000B6A9F">
        <w:rPr>
          <w:rFonts w:ascii="Arial" w:hAnsi="Arial" w:cs="Arial"/>
          <w:b/>
        </w:rPr>
        <w:t xml:space="preserve">Zakres </w:t>
      </w:r>
    </w:p>
    <w:p w:rsidR="000B6A9F" w:rsidRPr="000B6A9F" w:rsidRDefault="000B6A9F" w:rsidP="00BC29F9">
      <w:pPr>
        <w:pStyle w:val="E-1"/>
        <w:jc w:val="both"/>
        <w:rPr>
          <w:rFonts w:ascii="Arial" w:hAnsi="Arial" w:cs="Arial"/>
        </w:rPr>
      </w:pPr>
      <w:r w:rsidRPr="000B6A9F">
        <w:rPr>
          <w:rFonts w:ascii="Arial" w:hAnsi="Arial" w:cs="Arial"/>
        </w:rPr>
        <w:t>Niniejszymi minimalnymi wymaganiami jakościowymi objęto wymagania, metody badań oraz warunki przechowywania i pakowania musztardy.</w:t>
      </w:r>
    </w:p>
    <w:p w:rsidR="000B6A9F" w:rsidRPr="000B6A9F" w:rsidRDefault="000B6A9F" w:rsidP="00BC29F9">
      <w:pPr>
        <w:pStyle w:val="E-1"/>
        <w:jc w:val="both"/>
        <w:rPr>
          <w:rFonts w:ascii="Arial" w:hAnsi="Arial" w:cs="Arial"/>
        </w:rPr>
      </w:pPr>
    </w:p>
    <w:p w:rsidR="000B6A9F" w:rsidRPr="000B6A9F" w:rsidRDefault="000B6A9F" w:rsidP="00BC29F9">
      <w:pPr>
        <w:pStyle w:val="E-1"/>
        <w:jc w:val="both"/>
        <w:rPr>
          <w:rFonts w:ascii="Arial" w:hAnsi="Arial" w:cs="Arial"/>
        </w:rPr>
      </w:pPr>
      <w:r w:rsidRPr="000B6A9F">
        <w:rPr>
          <w:rFonts w:ascii="Arial" w:hAnsi="Arial" w:cs="Arial"/>
        </w:rPr>
        <w:t>Postanowienia minimalnych wymagań jakościowych wykorzystywane są podczas produkcji i obrotu handlowego musztardy przeznaczonej dla odbiorcy.</w:t>
      </w:r>
    </w:p>
    <w:p w:rsidR="000B6A9F" w:rsidRPr="000B6A9F" w:rsidRDefault="000B6A9F" w:rsidP="00BC29F9">
      <w:pPr>
        <w:pStyle w:val="E-1"/>
        <w:rPr>
          <w:rFonts w:ascii="Arial" w:hAnsi="Arial" w:cs="Arial"/>
          <w:b/>
          <w:bCs/>
        </w:rPr>
      </w:pPr>
      <w:r w:rsidRPr="000B6A9F">
        <w:rPr>
          <w:rFonts w:ascii="Arial" w:hAnsi="Arial" w:cs="Arial"/>
          <w:b/>
          <w:bCs/>
        </w:rPr>
        <w:t>1.2 Dokumenty powołane</w:t>
      </w:r>
    </w:p>
    <w:p w:rsidR="000B6A9F" w:rsidRPr="000B6A9F" w:rsidRDefault="000B6A9F" w:rsidP="00BC29F9">
      <w:pPr>
        <w:pStyle w:val="E-1"/>
        <w:jc w:val="both"/>
        <w:rPr>
          <w:rFonts w:ascii="Arial" w:hAnsi="Arial" w:cs="Arial"/>
          <w:bCs/>
        </w:rPr>
      </w:pPr>
      <w:r w:rsidRPr="000B6A9F">
        <w:rPr>
          <w:rFonts w:ascii="Arial" w:hAnsi="Arial" w:cs="Arial"/>
          <w:bCs/>
        </w:rPr>
        <w:t>Do stosowania niniejszego dokumentu są niezbędne podane niżej dokumenty powołane. Stosuje się ostatnie aktualne wydanie dokumentu powołanego (łącznie ze zmianami):</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PN-A-86964 Musztarda</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PN-A-75101-04 Przetwory owocowe i warzywne - Przygotowanie próbek i metody badań fizykochemicznych - Oznaczanie kwasowości ogólnej</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PN-A-75101-07 Przetwory owocowe i warzywne - Przygotowanie próbek i metody badań fizykochemicznych - Oznaczanie zawartości cukrów i ekstraktu bezcukrowego;</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PN-A-75101-10 Przetwory owocowe i warzywne - Przygotowanie próbek i metody badań fizykochemicznych - Oznaczanie zawartości chlorków</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PN-ISO 1026 Produkty owocowe i warzywne - Oznaczanie zawartości suchej substancji w wyniku suszenia przy obniżonym ciśnieniu i zawartości wody w wyniku destylacji azeotropowej</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PN-EN 12145 Soki owocowe i warzywne - Oznaczanie całkowitej suchej substancji - Metoda grawimetryczna oznaczania ubytku masy w wyniku suszenia</w:t>
      </w:r>
    </w:p>
    <w:p w:rsidR="000B6A9F" w:rsidRPr="004867C3" w:rsidRDefault="000B6A9F"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0B6A9F" w:rsidRPr="00E309C9" w:rsidRDefault="000B6A9F"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p>
    <w:p w:rsidR="000B6A9F" w:rsidRPr="004867C3" w:rsidRDefault="000B6A9F" w:rsidP="00BC29F9">
      <w:pPr>
        <w:spacing w:after="0" w:line="240" w:lineRule="auto"/>
        <w:jc w:val="both"/>
        <w:rPr>
          <w:rFonts w:ascii="Arial" w:hAnsi="Arial" w:cs="Arial"/>
          <w:bCs/>
          <w:sz w:val="20"/>
          <w:szCs w:val="20"/>
        </w:rPr>
      </w:pPr>
      <w:r>
        <w:rPr>
          <w:rFonts w:ascii="Arial" w:hAnsi="Arial" w:cs="Arial"/>
          <w:bCs/>
          <w:sz w:val="20"/>
          <w:szCs w:val="20"/>
        </w:rPr>
        <w:t>Przyprawa otrzymana z ziarna gorczycy, wody, soli, cukru, octu i innych składników smakowo-zapachowych zgodnych z recepturą</w:t>
      </w:r>
    </w:p>
    <w:p w:rsidR="000B6A9F" w:rsidRPr="000B6A9F" w:rsidRDefault="000B6A9F" w:rsidP="00BC29F9">
      <w:pPr>
        <w:pStyle w:val="Edward"/>
        <w:jc w:val="both"/>
        <w:rPr>
          <w:rFonts w:ascii="Arial" w:hAnsi="Arial" w:cs="Arial"/>
          <w:b/>
          <w:bCs/>
        </w:rPr>
      </w:pPr>
      <w:r w:rsidRPr="000B6A9F">
        <w:rPr>
          <w:rFonts w:ascii="Arial" w:hAnsi="Arial" w:cs="Arial"/>
          <w:b/>
          <w:bCs/>
        </w:rPr>
        <w:t>2 Wymagania</w:t>
      </w:r>
    </w:p>
    <w:p w:rsidR="000B6A9F" w:rsidRDefault="000B6A9F" w:rsidP="00BC29F9">
      <w:pPr>
        <w:pStyle w:val="Nagwek11"/>
        <w:spacing w:before="0" w:after="0"/>
        <w:rPr>
          <w:bCs w:val="0"/>
        </w:rPr>
      </w:pPr>
      <w:r>
        <w:rPr>
          <w:bCs w:val="0"/>
        </w:rPr>
        <w:t>2.1 Wymagania ogólne</w:t>
      </w:r>
    </w:p>
    <w:p w:rsidR="000B6A9F" w:rsidRDefault="000B6A9F" w:rsidP="00BC29F9">
      <w:pPr>
        <w:pStyle w:val="Nagwek11"/>
        <w:spacing w:before="0" w:after="0"/>
        <w:rPr>
          <w:b w:val="0"/>
          <w:bCs w:val="0"/>
        </w:rPr>
      </w:pPr>
      <w:r>
        <w:rPr>
          <w:b w:val="0"/>
          <w:bCs w:val="0"/>
        </w:rPr>
        <w:t>Produkt powinien spełniać wymagania aktualnie obowiązującego prawa żywnościowego.</w:t>
      </w:r>
    </w:p>
    <w:p w:rsidR="000B6A9F" w:rsidRPr="00133CB7" w:rsidRDefault="000B6A9F" w:rsidP="00BC29F9">
      <w:pPr>
        <w:pStyle w:val="Nagwek11"/>
        <w:spacing w:before="0" w:after="0"/>
        <w:rPr>
          <w:bCs w:val="0"/>
        </w:rPr>
      </w:pPr>
      <w:r>
        <w:rPr>
          <w:bCs w:val="0"/>
        </w:rPr>
        <w:t xml:space="preserve">2.2 </w:t>
      </w:r>
      <w:r w:rsidRPr="00133CB7">
        <w:rPr>
          <w:bCs w:val="0"/>
        </w:rPr>
        <w:t>Wymagania organoleptyczne</w:t>
      </w:r>
    </w:p>
    <w:p w:rsidR="000B6A9F" w:rsidRDefault="000B6A9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6A9F" w:rsidRDefault="000B6A9F" w:rsidP="00BC29F9">
      <w:pPr>
        <w:tabs>
          <w:tab w:val="left" w:pos="10891"/>
        </w:tabs>
        <w:autoSpaceDE w:val="0"/>
        <w:autoSpaceDN w:val="0"/>
        <w:adjustRightInd w:val="0"/>
        <w:spacing w:after="0" w:line="240" w:lineRule="auto"/>
        <w:jc w:val="both"/>
        <w:rPr>
          <w:rFonts w:ascii="Arial" w:hAnsi="Arial" w:cs="Arial"/>
          <w:sz w:val="20"/>
        </w:rPr>
      </w:pPr>
    </w:p>
    <w:p w:rsidR="000B6A9F" w:rsidRPr="00E309C9" w:rsidRDefault="000B6A9F"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6021"/>
        <w:gridCol w:w="2127"/>
      </w:tblGrid>
      <w:tr w:rsidR="000B6A9F" w:rsidRPr="002C3EC8" w:rsidTr="00162378">
        <w:trPr>
          <w:trHeight w:val="450"/>
          <w:jc w:val="center"/>
        </w:trPr>
        <w:tc>
          <w:tcPr>
            <w:tcW w:w="0" w:type="auto"/>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21" w:type="dxa"/>
            <w:vAlign w:val="center"/>
          </w:tcPr>
          <w:p w:rsidR="000B6A9F" w:rsidRPr="00EE2ACA"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127"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B6A9F" w:rsidRPr="002C3EC8" w:rsidTr="00162378">
        <w:trPr>
          <w:cantSplit/>
          <w:trHeight w:val="65"/>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6021" w:type="dxa"/>
            <w:tcBorders>
              <w:bottom w:val="single" w:sz="6" w:space="0" w:color="auto"/>
            </w:tcBorders>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dopuszcza się obecność czarnych punktów w przypadku stosowania gorczycy czarnej</w:t>
            </w:r>
          </w:p>
        </w:tc>
        <w:tc>
          <w:tcPr>
            <w:tcW w:w="2127" w:type="dxa"/>
            <w:vMerge w:val="restart"/>
            <w:vAlign w:val="center"/>
          </w:tcPr>
          <w:p w:rsidR="000B6A9F" w:rsidRPr="00457174" w:rsidRDefault="000B6A9F" w:rsidP="00BC29F9">
            <w:pPr>
              <w:autoSpaceDE w:val="0"/>
              <w:autoSpaceDN w:val="0"/>
              <w:adjustRightInd w:val="0"/>
              <w:spacing w:after="0" w:line="240" w:lineRule="auto"/>
              <w:jc w:val="center"/>
              <w:rPr>
                <w:rFonts w:ascii="Arial" w:hAnsi="Arial" w:cs="Arial"/>
                <w:kern w:val="24"/>
                <w:sz w:val="18"/>
                <w:szCs w:val="18"/>
              </w:rPr>
            </w:pPr>
            <w:r w:rsidRPr="00457174">
              <w:rPr>
                <w:rFonts w:ascii="Arial" w:hAnsi="Arial" w:cs="Arial"/>
                <w:bCs/>
                <w:kern w:val="24"/>
                <w:sz w:val="18"/>
              </w:rPr>
              <w:t>PN-A-86964</w:t>
            </w:r>
          </w:p>
        </w:tc>
      </w:tr>
      <w:tr w:rsidR="000B6A9F" w:rsidRPr="002C3EC8" w:rsidTr="00162378">
        <w:trPr>
          <w:cantSplit/>
          <w:trHeight w:val="90"/>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0B6A9F" w:rsidRPr="002C3EC8" w:rsidRDefault="000B6A9F" w:rsidP="00BC29F9">
            <w:pPr>
              <w:autoSpaceDE w:val="0"/>
              <w:autoSpaceDN w:val="0"/>
              <w:adjustRightInd w:val="0"/>
              <w:spacing w:after="0" w:line="240" w:lineRule="auto"/>
              <w:rPr>
                <w:rFonts w:ascii="Arial" w:hAnsi="Arial" w:cs="Arial"/>
                <w:sz w:val="18"/>
                <w:szCs w:val="18"/>
              </w:rPr>
            </w:pPr>
          </w:p>
        </w:tc>
        <w:tc>
          <w:tcPr>
            <w:tcW w:w="6021" w:type="dxa"/>
            <w:tcBorders>
              <w:top w:val="single" w:sz="6" w:space="0" w:color="auto"/>
            </w:tcBorders>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Masa jednolita, gęsta z niedopuszczalną obecnością drobnych cząstek</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r w:rsidR="000B6A9F" w:rsidRPr="002C3EC8" w:rsidTr="00162378">
        <w:trPr>
          <w:cantSplit/>
          <w:trHeight w:val="90"/>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021" w:type="dxa"/>
            <w:tcBorders>
              <w:top w:val="single" w:sz="6" w:space="0" w:color="auto"/>
            </w:tcBorders>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Właściwy dla musztardy, z wyczuwalnym zapachem przypraw </w:t>
            </w:r>
            <w:r>
              <w:rPr>
                <w:rFonts w:ascii="Arial" w:hAnsi="Arial" w:cs="Arial"/>
                <w:sz w:val="18"/>
                <w:szCs w:val="18"/>
              </w:rPr>
              <w:br/>
              <w:t>i użytych składników smakowo-zapachowych; bez zapachów obcych</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r w:rsidR="000B6A9F" w:rsidRPr="002C3EC8" w:rsidTr="00162378">
        <w:trPr>
          <w:cantSplit/>
          <w:trHeight w:val="343"/>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1502"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021"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Piekący, o zróżnicowanym natężeniu: od lekkiego dla musztardy stołowej i </w:t>
            </w:r>
            <w:proofErr w:type="spellStart"/>
            <w:r>
              <w:rPr>
                <w:rFonts w:ascii="Arial" w:hAnsi="Arial" w:cs="Arial"/>
                <w:sz w:val="18"/>
                <w:szCs w:val="18"/>
              </w:rPr>
              <w:t>kremskiej</w:t>
            </w:r>
            <w:proofErr w:type="spellEnd"/>
            <w:r>
              <w:rPr>
                <w:rFonts w:ascii="Arial" w:hAnsi="Arial" w:cs="Arial"/>
                <w:sz w:val="18"/>
                <w:szCs w:val="18"/>
              </w:rPr>
              <w:t xml:space="preserve"> do silnego dla musztardy sarepskiej, zaś </w:t>
            </w:r>
            <w:r>
              <w:rPr>
                <w:rFonts w:ascii="Arial" w:hAnsi="Arial" w:cs="Arial"/>
                <w:sz w:val="18"/>
                <w:szCs w:val="18"/>
              </w:rPr>
              <w:br/>
              <w:t xml:space="preserve">w przypadku musztardy </w:t>
            </w:r>
            <w:proofErr w:type="spellStart"/>
            <w:r>
              <w:rPr>
                <w:rFonts w:ascii="Arial" w:hAnsi="Arial" w:cs="Arial"/>
                <w:sz w:val="18"/>
                <w:szCs w:val="18"/>
              </w:rPr>
              <w:t>kremskiej</w:t>
            </w:r>
            <w:proofErr w:type="spellEnd"/>
            <w:r>
              <w:rPr>
                <w:rFonts w:ascii="Arial" w:hAnsi="Arial" w:cs="Arial"/>
                <w:sz w:val="18"/>
                <w:szCs w:val="18"/>
              </w:rPr>
              <w:t xml:space="preserve"> słodkawy; dopuszcza się piekący, z wyczuwalnym smakiem użytych składników smakowo-zapachowych oraz wyraźnie słony w przypadku musztardy delikatesowej rodzaju Dijon; bez obcych posmaków</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bl>
    <w:p w:rsidR="000B6A9F" w:rsidRDefault="000B6A9F" w:rsidP="00BC29F9">
      <w:pPr>
        <w:pStyle w:val="Nagwek11"/>
        <w:spacing w:before="0" w:after="0"/>
        <w:rPr>
          <w:bCs w:val="0"/>
        </w:rPr>
      </w:pPr>
      <w:r>
        <w:rPr>
          <w:bCs w:val="0"/>
        </w:rPr>
        <w:t>2.3 Wymagania fizykochemiczne</w:t>
      </w:r>
    </w:p>
    <w:p w:rsidR="000B6A9F" w:rsidRPr="00E03271" w:rsidRDefault="000B6A9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0B6A9F" w:rsidRPr="002C3EC8" w:rsidRDefault="000B6A9F"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0B6A9F" w:rsidRPr="002C3EC8" w:rsidTr="00915845">
        <w:trPr>
          <w:trHeight w:val="450"/>
          <w:jc w:val="center"/>
        </w:trPr>
        <w:tc>
          <w:tcPr>
            <w:tcW w:w="0" w:type="auto"/>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1"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99" w:type="dxa"/>
            <w:vAlign w:val="center"/>
          </w:tcPr>
          <w:p w:rsidR="000B6A9F" w:rsidRPr="00EE2ACA"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B6A9F" w:rsidRPr="002C3EC8" w:rsidTr="00915845">
        <w:trPr>
          <w:cantSplit/>
          <w:trHeight w:val="362"/>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761" w:type="dxa"/>
            <w:vAlign w:val="center"/>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999" w:type="dxa"/>
            <w:tcBorders>
              <w:bottom w:val="single" w:sz="4" w:space="0" w:color="auto"/>
            </w:tcBorders>
            <w:vAlign w:val="center"/>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tcBorders>
              <w:bottom w:val="single" w:sz="4" w:space="0" w:color="auto"/>
            </w:tcBorders>
            <w:vAlign w:val="center"/>
          </w:tcPr>
          <w:p w:rsidR="000B6A9F" w:rsidRPr="00C41B7A" w:rsidRDefault="000B6A9F"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0B6A9F" w:rsidRPr="002C3EC8" w:rsidRDefault="000B6A9F"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0B6A9F" w:rsidRPr="002C3EC8" w:rsidTr="00915845">
        <w:trPr>
          <w:cantSplit/>
          <w:trHeight w:val="341"/>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1" w:type="dxa"/>
            <w:vAlign w:val="center"/>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999" w:type="dxa"/>
            <w:tcBorders>
              <w:bottom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0B6A9F" w:rsidRPr="002C3EC8" w:rsidTr="00915845">
        <w:trPr>
          <w:cantSplit/>
          <w:trHeight w:val="90"/>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1" w:type="dxa"/>
            <w:vAlign w:val="center"/>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t>
            </w:r>
          </w:p>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delikatesowej rodzaju Dijon w granicach</w:t>
            </w:r>
          </w:p>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specjalnej w granicach</w:t>
            </w:r>
          </w:p>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musztardach pozostałych nie więcej niż</w:t>
            </w:r>
          </w:p>
        </w:tc>
        <w:tc>
          <w:tcPr>
            <w:tcW w:w="1999" w:type="dxa"/>
            <w:tcBorders>
              <w:top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p>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5-7</w:t>
            </w:r>
          </w:p>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0B6A9F" w:rsidRPr="002C3EC8" w:rsidRDefault="000B6A9F"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0B6A9F" w:rsidRPr="002C3EC8" w:rsidTr="00915845">
        <w:trPr>
          <w:cantSplit/>
          <w:trHeight w:val="90"/>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761" w:type="dxa"/>
            <w:vAlign w:val="center"/>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999" w:type="dxa"/>
            <w:tcBorders>
              <w:top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0B6A9F" w:rsidRPr="002C3EC8" w:rsidRDefault="000B6A9F"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0B6A9F" w:rsidRPr="00E309C9" w:rsidRDefault="000B6A9F"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0B6A9F" w:rsidRPr="00133CB7" w:rsidRDefault="000B6A9F" w:rsidP="00BC29F9">
      <w:pPr>
        <w:pStyle w:val="Nagwek11"/>
        <w:spacing w:before="0" w:after="0"/>
        <w:rPr>
          <w:bCs w:val="0"/>
        </w:rPr>
      </w:pPr>
      <w:r>
        <w:rPr>
          <w:bCs w:val="0"/>
        </w:rPr>
        <w:t xml:space="preserve">2.4 </w:t>
      </w:r>
      <w:r w:rsidRPr="00133CB7">
        <w:rPr>
          <w:bCs w:val="0"/>
        </w:rPr>
        <w:t>Wymagania mikrobiologiczne</w:t>
      </w:r>
    </w:p>
    <w:p w:rsidR="000B6A9F" w:rsidRDefault="000B6A9F" w:rsidP="00BC29F9">
      <w:pPr>
        <w:pStyle w:val="Nagwek11"/>
        <w:spacing w:before="0" w:after="0"/>
        <w:rPr>
          <w:b w:val="0"/>
        </w:rPr>
      </w:pPr>
      <w:r w:rsidRPr="00D64834">
        <w:rPr>
          <w:b w:val="0"/>
        </w:rPr>
        <w:t>Zgodnie z aktualnie obowiązującym prawem</w:t>
      </w:r>
      <w:r>
        <w:rPr>
          <w:b w:val="0"/>
        </w:rPr>
        <w:t>.</w:t>
      </w:r>
    </w:p>
    <w:p w:rsidR="000B6A9F" w:rsidRPr="00906D5B" w:rsidRDefault="000B6A9F"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0B6A9F" w:rsidRPr="000B6A9F" w:rsidRDefault="000C1578" w:rsidP="00BC29F9">
      <w:pPr>
        <w:pStyle w:val="E-1"/>
        <w:jc w:val="both"/>
        <w:rPr>
          <w:rFonts w:ascii="Arial" w:hAnsi="Arial" w:cs="Arial"/>
          <w:b/>
        </w:rPr>
      </w:pPr>
      <w:r>
        <w:rPr>
          <w:rFonts w:ascii="Arial" w:hAnsi="Arial" w:cs="Arial"/>
          <w:b/>
        </w:rPr>
        <w:t xml:space="preserve">3. </w:t>
      </w:r>
      <w:r w:rsidR="000B6A9F" w:rsidRPr="000B6A9F">
        <w:rPr>
          <w:rFonts w:ascii="Arial" w:hAnsi="Arial" w:cs="Arial"/>
          <w:b/>
        </w:rPr>
        <w:t>Masa netto</w:t>
      </w:r>
    </w:p>
    <w:p w:rsidR="000B6A9F" w:rsidRDefault="000B6A9F"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0B6A9F" w:rsidRDefault="000B6A9F"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6A9F" w:rsidRPr="000B6A9F" w:rsidRDefault="000C1578" w:rsidP="00BC29F9">
      <w:pPr>
        <w:pStyle w:val="E-1"/>
        <w:jc w:val="both"/>
        <w:rPr>
          <w:rFonts w:ascii="Arial" w:hAnsi="Arial" w:cs="Arial"/>
          <w:b/>
        </w:rPr>
      </w:pPr>
      <w:r>
        <w:rPr>
          <w:rFonts w:ascii="Arial" w:hAnsi="Arial" w:cs="Arial"/>
          <w:b/>
        </w:rPr>
        <w:t xml:space="preserve">4. </w:t>
      </w:r>
      <w:r w:rsidR="000B6A9F" w:rsidRPr="000B6A9F">
        <w:rPr>
          <w:rFonts w:ascii="Arial" w:hAnsi="Arial" w:cs="Arial"/>
          <w:b/>
        </w:rPr>
        <w:t>Trwałość</w:t>
      </w:r>
    </w:p>
    <w:p w:rsidR="000B6A9F" w:rsidRPr="009149C0" w:rsidRDefault="000B6A9F"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0B6A9F" w:rsidRPr="000B6A9F" w:rsidRDefault="000B6A9F" w:rsidP="00BC29F9">
      <w:pPr>
        <w:pStyle w:val="E-1"/>
        <w:jc w:val="both"/>
        <w:rPr>
          <w:rFonts w:ascii="Arial" w:hAnsi="Arial" w:cs="Arial"/>
        </w:rPr>
      </w:pPr>
      <w:r w:rsidRPr="000B6A9F">
        <w:rPr>
          <w:rFonts w:ascii="Arial" w:hAnsi="Arial" w:cs="Arial"/>
          <w:b/>
        </w:rPr>
        <w:t>5 Metody badań</w:t>
      </w:r>
    </w:p>
    <w:p w:rsidR="000B6A9F" w:rsidRPr="000B6A9F" w:rsidRDefault="000B6A9F" w:rsidP="00BC29F9">
      <w:pPr>
        <w:pStyle w:val="E-1"/>
        <w:jc w:val="both"/>
        <w:rPr>
          <w:rFonts w:ascii="Arial" w:hAnsi="Arial" w:cs="Arial"/>
          <w:b/>
        </w:rPr>
      </w:pPr>
      <w:r w:rsidRPr="000B6A9F">
        <w:rPr>
          <w:rFonts w:ascii="Arial" w:hAnsi="Arial" w:cs="Arial"/>
          <w:b/>
        </w:rPr>
        <w:t>5.1 Sprawdzenie znakowania i stanu opakowań</w:t>
      </w:r>
    </w:p>
    <w:p w:rsidR="000B6A9F" w:rsidRPr="000B6A9F" w:rsidRDefault="000B6A9F" w:rsidP="00BC29F9">
      <w:pPr>
        <w:pStyle w:val="E-1"/>
        <w:jc w:val="both"/>
        <w:rPr>
          <w:rFonts w:ascii="Arial" w:hAnsi="Arial" w:cs="Arial"/>
        </w:rPr>
      </w:pPr>
      <w:r w:rsidRPr="000B6A9F">
        <w:rPr>
          <w:rFonts w:ascii="Arial" w:hAnsi="Arial" w:cs="Arial"/>
        </w:rPr>
        <w:t>Wykonać metodą wizualną na zgodność z pkt. 6.1 i 6.2</w:t>
      </w:r>
    </w:p>
    <w:p w:rsidR="000B6A9F" w:rsidRPr="000B6A9F" w:rsidRDefault="000B6A9F" w:rsidP="00BC29F9">
      <w:pPr>
        <w:pStyle w:val="E-1"/>
        <w:jc w:val="both"/>
        <w:rPr>
          <w:rFonts w:ascii="Arial" w:hAnsi="Arial" w:cs="Arial"/>
          <w:b/>
        </w:rPr>
      </w:pPr>
      <w:r w:rsidRPr="000B6A9F">
        <w:rPr>
          <w:rFonts w:ascii="Arial" w:hAnsi="Arial" w:cs="Arial"/>
          <w:b/>
        </w:rPr>
        <w:t>5.2 Oznaczanie cech organoleptycznych</w:t>
      </w:r>
    </w:p>
    <w:p w:rsidR="000B6A9F" w:rsidRPr="000B6A9F" w:rsidRDefault="000B6A9F" w:rsidP="00BC29F9">
      <w:pPr>
        <w:pStyle w:val="E-1"/>
        <w:jc w:val="both"/>
        <w:rPr>
          <w:rFonts w:ascii="Arial" w:hAnsi="Arial" w:cs="Arial"/>
        </w:rPr>
      </w:pPr>
      <w:r w:rsidRPr="000B6A9F">
        <w:rPr>
          <w:rFonts w:ascii="Arial" w:hAnsi="Arial" w:cs="Arial"/>
        </w:rPr>
        <w:t>Według norm podanych w Tablicy 1.</w:t>
      </w:r>
    </w:p>
    <w:p w:rsidR="000B6A9F" w:rsidRPr="000B6A9F" w:rsidRDefault="000B6A9F" w:rsidP="00BC29F9">
      <w:pPr>
        <w:pStyle w:val="E-1"/>
        <w:jc w:val="both"/>
        <w:rPr>
          <w:rFonts w:ascii="Arial" w:hAnsi="Arial" w:cs="Arial"/>
          <w:b/>
        </w:rPr>
      </w:pPr>
      <w:r w:rsidRPr="000B6A9F">
        <w:rPr>
          <w:rFonts w:ascii="Arial" w:hAnsi="Arial" w:cs="Arial"/>
          <w:b/>
        </w:rPr>
        <w:t>5.3 Oznaczanie cech fizycznych i chemicznych</w:t>
      </w:r>
    </w:p>
    <w:p w:rsidR="000B6A9F" w:rsidRPr="000B6A9F" w:rsidRDefault="000B6A9F" w:rsidP="00BC29F9">
      <w:pPr>
        <w:pStyle w:val="E-1"/>
        <w:jc w:val="both"/>
        <w:rPr>
          <w:rFonts w:ascii="Arial" w:hAnsi="Arial" w:cs="Arial"/>
        </w:rPr>
      </w:pPr>
      <w:r w:rsidRPr="000B6A9F">
        <w:rPr>
          <w:rFonts w:ascii="Arial" w:hAnsi="Arial" w:cs="Arial"/>
        </w:rPr>
        <w:t>Według norm podanych w Tablicy 2.</w:t>
      </w:r>
    </w:p>
    <w:p w:rsidR="000B6A9F" w:rsidRPr="000B6A9F" w:rsidRDefault="000B6A9F" w:rsidP="00BC29F9">
      <w:pPr>
        <w:pStyle w:val="E-1"/>
        <w:rPr>
          <w:rFonts w:ascii="Arial" w:hAnsi="Arial" w:cs="Arial"/>
        </w:rPr>
      </w:pPr>
      <w:r w:rsidRPr="000B6A9F">
        <w:rPr>
          <w:rFonts w:ascii="Arial" w:hAnsi="Arial" w:cs="Arial"/>
          <w:b/>
        </w:rPr>
        <w:t xml:space="preserve">6 Pakowanie, znakowanie, przechowywanie </w:t>
      </w:r>
    </w:p>
    <w:p w:rsidR="000B6A9F" w:rsidRPr="000B6A9F" w:rsidRDefault="000B6A9F" w:rsidP="00BC29F9">
      <w:pPr>
        <w:pStyle w:val="E-1"/>
        <w:rPr>
          <w:rFonts w:ascii="Arial" w:hAnsi="Arial" w:cs="Arial"/>
          <w:b/>
        </w:rPr>
      </w:pPr>
      <w:r w:rsidRPr="000B6A9F">
        <w:rPr>
          <w:rFonts w:ascii="Arial" w:hAnsi="Arial" w:cs="Arial"/>
          <w:b/>
        </w:rPr>
        <w:t>6.1 Pakowanie</w:t>
      </w:r>
    </w:p>
    <w:p w:rsidR="000B6A9F" w:rsidRPr="000B6A9F" w:rsidRDefault="000B6A9F" w:rsidP="00BC29F9">
      <w:pPr>
        <w:pStyle w:val="E-1"/>
        <w:rPr>
          <w:rFonts w:ascii="Arial" w:hAnsi="Arial" w:cs="Arial"/>
          <w:b/>
        </w:rPr>
      </w:pPr>
      <w:r w:rsidRPr="000B6A9F">
        <w:rPr>
          <w:rFonts w:ascii="Arial" w:hAnsi="Arial" w:cs="Arial"/>
          <w:b/>
        </w:rPr>
        <w:t>6.1.1 Opakowanie jednostkowe</w:t>
      </w:r>
    </w:p>
    <w:p w:rsidR="000B6A9F" w:rsidRDefault="000B6A9F"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B6A9F" w:rsidRDefault="000B6A9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6A9F" w:rsidRPr="000F36B6" w:rsidRDefault="000B6A9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6A9F" w:rsidRDefault="000B6A9F"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B6A9F" w:rsidRDefault="000B6A9F"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0B6A9F" w:rsidRPr="000B6A9F" w:rsidRDefault="000B6A9F" w:rsidP="00BC29F9">
      <w:pPr>
        <w:pStyle w:val="E-1"/>
        <w:rPr>
          <w:rFonts w:ascii="Arial" w:hAnsi="Arial" w:cs="Arial"/>
        </w:rPr>
      </w:pPr>
      <w:r w:rsidRPr="000B6A9F">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6A9F" w:rsidRPr="000B6A9F" w:rsidRDefault="000B6A9F" w:rsidP="00BC29F9">
      <w:pPr>
        <w:pStyle w:val="E-1"/>
        <w:rPr>
          <w:rFonts w:ascii="Arial" w:hAnsi="Arial" w:cs="Arial"/>
        </w:rPr>
      </w:pPr>
      <w:r w:rsidRPr="000B6A9F">
        <w:rPr>
          <w:rFonts w:ascii="Arial" w:hAnsi="Arial" w:cs="Arial"/>
        </w:rPr>
        <w:t>Nie dopuszcza się stosowania opakowań zastępczych oraz umieszczania reklam na opakowaniach.</w:t>
      </w:r>
    </w:p>
    <w:p w:rsidR="000B6A9F" w:rsidRPr="000B6A9F" w:rsidRDefault="000B6A9F" w:rsidP="00BC29F9">
      <w:pPr>
        <w:pStyle w:val="E-1"/>
        <w:rPr>
          <w:rFonts w:ascii="Arial" w:hAnsi="Arial" w:cs="Arial"/>
        </w:rPr>
      </w:pPr>
      <w:r w:rsidRPr="000B6A9F">
        <w:rPr>
          <w:rFonts w:ascii="Arial" w:hAnsi="Arial" w:cs="Arial"/>
          <w:b/>
        </w:rPr>
        <w:t>6.2 Znakowanie</w:t>
      </w:r>
    </w:p>
    <w:p w:rsidR="000B6A9F" w:rsidRPr="000B6A9F" w:rsidRDefault="000B6A9F" w:rsidP="00BC29F9">
      <w:pPr>
        <w:pStyle w:val="E-1"/>
        <w:rPr>
          <w:rFonts w:ascii="Arial" w:hAnsi="Arial" w:cs="Arial"/>
        </w:rPr>
      </w:pPr>
      <w:r w:rsidRPr="000B6A9F">
        <w:rPr>
          <w:rFonts w:ascii="Arial" w:hAnsi="Arial" w:cs="Arial"/>
        </w:rPr>
        <w:t>Zgodnie z aktualnie obowiązującym prawem.</w:t>
      </w:r>
    </w:p>
    <w:p w:rsidR="000B6A9F" w:rsidRPr="000B6A9F" w:rsidRDefault="000B6A9F" w:rsidP="00BC29F9">
      <w:pPr>
        <w:pStyle w:val="E-1"/>
        <w:rPr>
          <w:rFonts w:ascii="Arial" w:hAnsi="Arial" w:cs="Arial"/>
          <w:b/>
        </w:rPr>
      </w:pPr>
      <w:r w:rsidRPr="000B6A9F">
        <w:rPr>
          <w:rFonts w:ascii="Arial" w:hAnsi="Arial" w:cs="Arial"/>
          <w:b/>
        </w:rPr>
        <w:t>6.3 Przechowywanie</w:t>
      </w:r>
    </w:p>
    <w:p w:rsidR="000B6A9F" w:rsidRPr="000B6A9F" w:rsidRDefault="000B6A9F" w:rsidP="00BC29F9">
      <w:pPr>
        <w:pStyle w:val="E-1"/>
        <w:rPr>
          <w:rFonts w:ascii="Arial" w:hAnsi="Arial" w:cs="Arial"/>
        </w:rPr>
      </w:pPr>
      <w:r w:rsidRPr="000B6A9F">
        <w:rPr>
          <w:rFonts w:ascii="Arial" w:hAnsi="Arial" w:cs="Arial"/>
        </w:rPr>
        <w:t>Przechowywać zgodnie z zaleceniami producenta.</w:t>
      </w:r>
    </w:p>
    <w:p w:rsidR="00CF351D" w:rsidRPr="000B6A9F" w:rsidRDefault="00CF351D" w:rsidP="00BC29F9">
      <w:pPr>
        <w:spacing w:after="0" w:line="240" w:lineRule="auto"/>
        <w:jc w:val="both"/>
        <w:rPr>
          <w:rFonts w:ascii="Verdana" w:hAnsi="Verdana" w:cs="Tahoma"/>
          <w:b/>
          <w:bCs/>
          <w:u w:val="single"/>
        </w:rPr>
      </w:pPr>
    </w:p>
    <w:p w:rsidR="00DE7E87" w:rsidRDefault="00DE7E87"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DE7E87" w:rsidRDefault="00DE7E87"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0</w:t>
      </w:r>
    </w:p>
    <w:p w:rsidR="00017B32" w:rsidRDefault="00017B32" w:rsidP="00BC29F9">
      <w:pPr>
        <w:spacing w:after="0" w:line="240" w:lineRule="auto"/>
        <w:jc w:val="right"/>
        <w:rPr>
          <w:rFonts w:ascii="Arial Narrow" w:eastAsia="Times New Roman" w:hAnsi="Arial Narrow" w:cs="Arial"/>
          <w:szCs w:val="20"/>
          <w:lang w:eastAsia="pl-PL"/>
        </w:rPr>
      </w:pP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9C39A9" w:rsidRPr="006F771D" w:rsidRDefault="009C39A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C39A9" w:rsidRPr="006F771D" w:rsidRDefault="009C39A9" w:rsidP="00BC29F9">
      <w:pPr>
        <w:spacing w:after="0" w:line="240" w:lineRule="auto"/>
        <w:ind w:left="2124" w:firstLine="708"/>
        <w:jc w:val="center"/>
        <w:rPr>
          <w:rFonts w:ascii="Arial" w:hAnsi="Arial" w:cs="Arial"/>
          <w:b/>
          <w:caps/>
          <w:sz w:val="40"/>
          <w:szCs w:val="40"/>
        </w:rPr>
      </w:pP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 xml:space="preserve">MUSZTARDA </w:t>
      </w:r>
      <w:r>
        <w:rPr>
          <w:rFonts w:ascii="Arial" w:hAnsi="Arial" w:cs="Arial"/>
          <w:b/>
          <w:sz w:val="40"/>
          <w:szCs w:val="40"/>
        </w:rPr>
        <w:t>FRANCUSKA</w:t>
      </w:r>
    </w:p>
    <w:p w:rsidR="009C39A9" w:rsidRPr="009C39A9" w:rsidRDefault="009C39A9" w:rsidP="00BC29F9">
      <w:pPr>
        <w:pStyle w:val="E-1"/>
        <w:rPr>
          <w:rFonts w:ascii="Arial" w:hAnsi="Arial" w:cs="Arial"/>
          <w:b/>
        </w:rPr>
      </w:pPr>
    </w:p>
    <w:p w:rsidR="009C39A9" w:rsidRPr="009C39A9" w:rsidRDefault="009C39A9" w:rsidP="00BC29F9">
      <w:pPr>
        <w:pStyle w:val="E-1"/>
        <w:rPr>
          <w:rFonts w:ascii="Arial" w:hAnsi="Arial" w:cs="Arial"/>
          <w:b/>
          <w:i/>
          <w:sz w:val="22"/>
          <w:szCs w:val="22"/>
        </w:rPr>
      </w:pPr>
      <w:r w:rsidRPr="009C39A9">
        <w:rPr>
          <w:rFonts w:ascii="Arial" w:hAnsi="Arial" w:cs="Arial"/>
          <w:b/>
        </w:rPr>
        <w:tab/>
      </w:r>
      <w:r w:rsidRPr="009C39A9">
        <w:rPr>
          <w:rFonts w:ascii="Arial" w:hAnsi="Arial" w:cs="Arial"/>
          <w:b/>
        </w:rPr>
        <w:tab/>
      </w:r>
      <w:r w:rsidRPr="009C39A9">
        <w:rPr>
          <w:rFonts w:ascii="Arial" w:hAnsi="Arial" w:cs="Arial"/>
          <w:b/>
        </w:rPr>
        <w:tab/>
      </w:r>
      <w:r w:rsidRPr="009C39A9">
        <w:rPr>
          <w:rFonts w:ascii="Arial" w:hAnsi="Arial" w:cs="Arial"/>
          <w:b/>
          <w:i/>
          <w:sz w:val="22"/>
          <w:szCs w:val="22"/>
        </w:rPr>
        <w:t>opracował:</w:t>
      </w:r>
    </w:p>
    <w:p w:rsidR="009C39A9" w:rsidRPr="009C39A9" w:rsidRDefault="009C39A9" w:rsidP="00BC29F9">
      <w:pPr>
        <w:pStyle w:val="E-1"/>
        <w:rPr>
          <w:rFonts w:ascii="Arial" w:hAnsi="Arial" w:cs="Arial"/>
          <w:sz w:val="22"/>
          <w:szCs w:val="22"/>
        </w:rPr>
      </w:pPr>
      <w:r w:rsidRPr="009C39A9">
        <w:rPr>
          <w:rFonts w:ascii="Arial" w:hAnsi="Arial" w:cs="Arial"/>
          <w:b/>
          <w:sz w:val="22"/>
          <w:szCs w:val="22"/>
        </w:rPr>
        <w:tab/>
      </w:r>
      <w:r w:rsidRPr="009C39A9">
        <w:rPr>
          <w:rFonts w:ascii="Arial" w:hAnsi="Arial" w:cs="Arial"/>
          <w:b/>
          <w:sz w:val="22"/>
          <w:szCs w:val="22"/>
        </w:rPr>
        <w:tab/>
      </w:r>
      <w:r w:rsidRPr="009C39A9">
        <w:rPr>
          <w:rFonts w:ascii="Arial" w:hAnsi="Arial" w:cs="Arial"/>
          <w:b/>
          <w:sz w:val="22"/>
          <w:szCs w:val="22"/>
        </w:rPr>
        <w:tab/>
      </w:r>
      <w:r w:rsidRPr="009C39A9">
        <w:rPr>
          <w:rFonts w:ascii="Arial" w:hAnsi="Arial" w:cs="Arial"/>
          <w:sz w:val="22"/>
          <w:szCs w:val="22"/>
        </w:rPr>
        <w:t>Wojskowy Ośrodek Badawczo-Wdrożeniowy Służby Żywnościowej</w:t>
      </w:r>
    </w:p>
    <w:p w:rsidR="009C39A9" w:rsidRPr="009C39A9" w:rsidRDefault="009C39A9" w:rsidP="00BC29F9">
      <w:pPr>
        <w:pStyle w:val="E-1"/>
        <w:rPr>
          <w:rFonts w:ascii="Arial" w:hAnsi="Arial" w:cs="Arial"/>
          <w:sz w:val="22"/>
          <w:szCs w:val="22"/>
        </w:rPr>
      </w:pPr>
      <w:r w:rsidRPr="009C39A9">
        <w:rPr>
          <w:rFonts w:ascii="Arial" w:hAnsi="Arial" w:cs="Arial"/>
          <w:b/>
        </w:rPr>
        <w:tab/>
      </w:r>
      <w:r w:rsidRPr="009C39A9">
        <w:rPr>
          <w:rFonts w:ascii="Arial" w:hAnsi="Arial" w:cs="Arial"/>
          <w:b/>
        </w:rPr>
        <w:tab/>
      </w:r>
      <w:r w:rsidRPr="009C39A9">
        <w:rPr>
          <w:rFonts w:ascii="Arial" w:hAnsi="Arial" w:cs="Arial"/>
          <w:b/>
        </w:rPr>
        <w:tab/>
      </w:r>
      <w:r w:rsidRPr="009C39A9">
        <w:rPr>
          <w:rFonts w:ascii="Arial" w:hAnsi="Arial" w:cs="Arial"/>
          <w:sz w:val="22"/>
          <w:szCs w:val="22"/>
        </w:rPr>
        <w:t>04-470 Warszawa, ul. Marsa 112</w:t>
      </w:r>
    </w:p>
    <w:p w:rsidR="009C39A9" w:rsidRPr="009C39A9" w:rsidRDefault="009C39A9" w:rsidP="00BC29F9">
      <w:pPr>
        <w:pStyle w:val="E-1"/>
        <w:ind w:left="1416" w:firstLine="708"/>
        <w:rPr>
          <w:rFonts w:ascii="Arial" w:hAnsi="Arial" w:cs="Arial"/>
          <w:sz w:val="22"/>
          <w:szCs w:val="22"/>
        </w:rPr>
      </w:pPr>
      <w:r w:rsidRPr="009C39A9">
        <w:rPr>
          <w:rFonts w:ascii="Arial" w:hAnsi="Arial" w:cs="Arial"/>
          <w:sz w:val="22"/>
          <w:szCs w:val="22"/>
        </w:rPr>
        <w:t xml:space="preserve">tel. 261 815 139, fax. 261 815 336 </w:t>
      </w:r>
    </w:p>
    <w:p w:rsidR="009C39A9" w:rsidRPr="009C39A9" w:rsidRDefault="009C39A9" w:rsidP="00BC29F9">
      <w:pPr>
        <w:pStyle w:val="E-1"/>
        <w:rPr>
          <w:rFonts w:ascii="Arial" w:hAnsi="Arial" w:cs="Arial"/>
          <w:b/>
        </w:rPr>
      </w:pPr>
      <w:r w:rsidRPr="009C39A9">
        <w:rPr>
          <w:rFonts w:ascii="Arial" w:hAnsi="Arial" w:cs="Arial"/>
          <w:b/>
        </w:rPr>
        <w:t>1 Wstęp</w:t>
      </w:r>
    </w:p>
    <w:p w:rsidR="009C39A9" w:rsidRPr="009C39A9" w:rsidRDefault="009C39A9" w:rsidP="00BC29F9">
      <w:pPr>
        <w:pStyle w:val="E-1"/>
        <w:rPr>
          <w:rFonts w:ascii="Arial" w:hAnsi="Arial" w:cs="Arial"/>
        </w:rPr>
      </w:pPr>
      <w:r w:rsidRPr="009C39A9">
        <w:rPr>
          <w:rFonts w:ascii="Arial" w:hAnsi="Arial" w:cs="Arial"/>
          <w:b/>
        </w:rPr>
        <w:t xml:space="preserve">Zakres </w:t>
      </w:r>
    </w:p>
    <w:p w:rsidR="009C39A9" w:rsidRPr="009C39A9" w:rsidRDefault="009C39A9" w:rsidP="00BC29F9">
      <w:pPr>
        <w:pStyle w:val="E-1"/>
        <w:jc w:val="both"/>
        <w:rPr>
          <w:rFonts w:ascii="Arial" w:hAnsi="Arial" w:cs="Arial"/>
        </w:rPr>
      </w:pPr>
      <w:r w:rsidRPr="009C39A9">
        <w:rPr>
          <w:rFonts w:ascii="Arial" w:hAnsi="Arial" w:cs="Arial"/>
        </w:rPr>
        <w:t>Niniejszymi minimalnymi wymaganiami jakościowymi objęto wymagania, metody badań oraz warunki przechowywania i pakowania musztardy francuskiej.</w:t>
      </w:r>
    </w:p>
    <w:p w:rsidR="009C39A9" w:rsidRPr="009C39A9" w:rsidRDefault="009C39A9" w:rsidP="00BC29F9">
      <w:pPr>
        <w:pStyle w:val="E-1"/>
        <w:jc w:val="both"/>
        <w:rPr>
          <w:rFonts w:ascii="Arial" w:hAnsi="Arial" w:cs="Arial"/>
        </w:rPr>
      </w:pPr>
    </w:p>
    <w:p w:rsidR="009C39A9" w:rsidRPr="009C39A9" w:rsidRDefault="009C39A9" w:rsidP="00BC29F9">
      <w:pPr>
        <w:pStyle w:val="E-1"/>
        <w:jc w:val="both"/>
        <w:rPr>
          <w:rFonts w:ascii="Arial" w:hAnsi="Arial" w:cs="Arial"/>
        </w:rPr>
      </w:pPr>
      <w:r w:rsidRPr="009C39A9">
        <w:rPr>
          <w:rFonts w:ascii="Arial" w:hAnsi="Arial" w:cs="Arial"/>
        </w:rPr>
        <w:t>Postanowienia minimalnych wymagań jakościowych wykorzystywane są podczas produkcji i obrotu handlowego musztardy francuskiej przeznaczonej dla odbiorcy.</w:t>
      </w:r>
    </w:p>
    <w:p w:rsidR="009C39A9" w:rsidRPr="009C39A9" w:rsidRDefault="009C39A9" w:rsidP="00BC29F9">
      <w:pPr>
        <w:pStyle w:val="E-1"/>
        <w:rPr>
          <w:rFonts w:ascii="Arial" w:hAnsi="Arial" w:cs="Arial"/>
          <w:b/>
          <w:bCs/>
        </w:rPr>
      </w:pPr>
      <w:r w:rsidRPr="009C39A9">
        <w:rPr>
          <w:rFonts w:ascii="Arial" w:hAnsi="Arial" w:cs="Arial"/>
          <w:b/>
          <w:bCs/>
        </w:rPr>
        <w:t>1.2 Dokumenty powołane</w:t>
      </w:r>
    </w:p>
    <w:p w:rsidR="009C39A9" w:rsidRPr="009C39A9" w:rsidRDefault="009C39A9" w:rsidP="00BC29F9">
      <w:pPr>
        <w:pStyle w:val="E-1"/>
        <w:jc w:val="both"/>
        <w:rPr>
          <w:rFonts w:ascii="Arial" w:hAnsi="Arial" w:cs="Arial"/>
          <w:bCs/>
        </w:rPr>
      </w:pPr>
      <w:r w:rsidRPr="009C39A9">
        <w:rPr>
          <w:rFonts w:ascii="Arial" w:hAnsi="Arial" w:cs="Arial"/>
          <w:bCs/>
        </w:rPr>
        <w:t>Do stosowania niniejszego dokumentu są niezbędne podane niżej dokumenty powołane. Stosuje się ostatnie aktualne wydanie dokumentu powołanego (łącznie ze zmianami):</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PN-A-86964 Musztarda</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PN-A-75101-04 Przetwory owocowe i warzywne - Przygotowanie próbek i metody badań fizykochemicznych - Oznaczanie kwasowości ogólnej</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PN-A-75101-07 Przetwory owocowe i warzywne - Przygotowanie próbek i metody badań fizykochemicznych - Oznaczanie zawartości cukrów i ekstraktu bezcukrowego;</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PN-A-75101-10 Przetwory owocowe i warzywne - Przygotowanie próbek i metody badań fizykochemicznych - Oznaczanie zawartości chlorków</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PN-ISO 1026 Produkty owocowe i warzywne - Oznaczanie zawartości suchej substancji w wyniku suszenia przy obniżonym ciśnieniu i zawartości wody w wyniku destylacji azeotropowej</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PN-EN 12145 Soki owocowe i warzywne - Oznaczanie całkowitej suchej substancji - Metoda grawimetryczna oznaczania ubytku masy w wyniku suszenia</w:t>
      </w:r>
    </w:p>
    <w:p w:rsidR="009C39A9" w:rsidRPr="00A059DD" w:rsidRDefault="00A059DD" w:rsidP="00BC29F9">
      <w:pPr>
        <w:widowControl w:val="0"/>
        <w:suppressAutoHyphens/>
        <w:spacing w:after="0" w:line="240" w:lineRule="auto"/>
        <w:jc w:val="both"/>
        <w:rPr>
          <w:rFonts w:ascii="Arial" w:hAnsi="Arial" w:cs="Arial"/>
          <w:b/>
          <w:bCs/>
          <w:sz w:val="20"/>
          <w:szCs w:val="20"/>
        </w:rPr>
      </w:pPr>
      <w:r>
        <w:rPr>
          <w:rFonts w:ascii="Arial" w:hAnsi="Arial" w:cs="Arial"/>
          <w:b/>
          <w:bCs/>
          <w:sz w:val="20"/>
          <w:szCs w:val="20"/>
        </w:rPr>
        <w:t xml:space="preserve">1.3 </w:t>
      </w:r>
      <w:r w:rsidR="009C39A9" w:rsidRPr="00A059DD">
        <w:rPr>
          <w:rFonts w:ascii="Arial" w:hAnsi="Arial" w:cs="Arial"/>
          <w:b/>
          <w:bCs/>
          <w:sz w:val="20"/>
          <w:szCs w:val="20"/>
        </w:rPr>
        <w:t>Określenie produktu</w:t>
      </w:r>
    </w:p>
    <w:p w:rsidR="009C39A9" w:rsidRPr="00E309C9" w:rsidRDefault="009C39A9"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r>
        <w:rPr>
          <w:rFonts w:ascii="Arial" w:hAnsi="Arial" w:cs="Arial"/>
          <w:b/>
          <w:bCs/>
          <w:sz w:val="20"/>
          <w:szCs w:val="20"/>
        </w:rPr>
        <w:t xml:space="preserve"> francuska</w:t>
      </w:r>
    </w:p>
    <w:p w:rsidR="009C39A9" w:rsidRPr="004867C3" w:rsidRDefault="009C39A9" w:rsidP="00BC29F9">
      <w:pPr>
        <w:spacing w:after="0" w:line="240" w:lineRule="auto"/>
        <w:jc w:val="both"/>
        <w:rPr>
          <w:rFonts w:ascii="Arial" w:hAnsi="Arial" w:cs="Arial"/>
          <w:bCs/>
          <w:sz w:val="20"/>
          <w:szCs w:val="20"/>
        </w:rPr>
      </w:pPr>
      <w:r>
        <w:rPr>
          <w:rFonts w:ascii="Arial" w:hAnsi="Arial" w:cs="Arial"/>
          <w:bCs/>
          <w:sz w:val="20"/>
          <w:szCs w:val="20"/>
        </w:rPr>
        <w:t>Przyprawa otrzymana z całego ziarna gorczycy (białej- co najmniej 18% i czarnej – co najmniej – 10%), wody, octu jabłkowego i/lub spirytusowego z dodatkiem soli, cukru i innych składników zgodnych z recepturą</w:t>
      </w:r>
    </w:p>
    <w:p w:rsidR="009C39A9" w:rsidRPr="009C39A9" w:rsidRDefault="009C39A9" w:rsidP="00BC29F9">
      <w:pPr>
        <w:pStyle w:val="Edward"/>
        <w:jc w:val="both"/>
        <w:rPr>
          <w:rFonts w:ascii="Arial" w:hAnsi="Arial" w:cs="Arial"/>
          <w:b/>
          <w:bCs/>
        </w:rPr>
      </w:pPr>
      <w:r w:rsidRPr="009C39A9">
        <w:rPr>
          <w:rFonts w:ascii="Arial" w:hAnsi="Arial" w:cs="Arial"/>
          <w:b/>
          <w:bCs/>
        </w:rPr>
        <w:t>2 Wymagania</w:t>
      </w:r>
    </w:p>
    <w:p w:rsidR="009C39A9" w:rsidRDefault="009C39A9" w:rsidP="00BC29F9">
      <w:pPr>
        <w:pStyle w:val="Nagwek11"/>
        <w:spacing w:before="0" w:after="0"/>
        <w:rPr>
          <w:bCs w:val="0"/>
        </w:rPr>
      </w:pPr>
      <w:r>
        <w:rPr>
          <w:bCs w:val="0"/>
        </w:rPr>
        <w:t>2.1 Wymagania ogólne</w:t>
      </w:r>
    </w:p>
    <w:p w:rsidR="009C39A9" w:rsidRDefault="009C39A9" w:rsidP="00BC29F9">
      <w:pPr>
        <w:pStyle w:val="Nagwek11"/>
        <w:spacing w:before="0" w:after="0"/>
        <w:rPr>
          <w:b w:val="0"/>
          <w:bCs w:val="0"/>
        </w:rPr>
      </w:pPr>
      <w:r>
        <w:rPr>
          <w:b w:val="0"/>
          <w:bCs w:val="0"/>
        </w:rPr>
        <w:t>Produkt powinien spełniać wymagania aktualnie obowiązującego prawa żywnościowego.</w:t>
      </w:r>
    </w:p>
    <w:p w:rsidR="009C39A9" w:rsidRPr="00133CB7" w:rsidRDefault="009C39A9" w:rsidP="00BC29F9">
      <w:pPr>
        <w:pStyle w:val="Nagwek11"/>
        <w:spacing w:before="0" w:after="0"/>
        <w:rPr>
          <w:bCs w:val="0"/>
        </w:rPr>
      </w:pPr>
      <w:r>
        <w:rPr>
          <w:bCs w:val="0"/>
        </w:rPr>
        <w:t xml:space="preserve">2.2 </w:t>
      </w:r>
      <w:r w:rsidRPr="00133CB7">
        <w:rPr>
          <w:bCs w:val="0"/>
        </w:rPr>
        <w:t>Wymagania organoleptyczne</w:t>
      </w:r>
    </w:p>
    <w:p w:rsidR="009C39A9" w:rsidRDefault="009C39A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C39A9" w:rsidRDefault="009C39A9" w:rsidP="00BC29F9">
      <w:pPr>
        <w:tabs>
          <w:tab w:val="left" w:pos="10891"/>
        </w:tabs>
        <w:autoSpaceDE w:val="0"/>
        <w:autoSpaceDN w:val="0"/>
        <w:adjustRightInd w:val="0"/>
        <w:spacing w:after="0" w:line="240" w:lineRule="auto"/>
        <w:jc w:val="both"/>
        <w:rPr>
          <w:rFonts w:ascii="Arial" w:hAnsi="Arial" w:cs="Arial"/>
          <w:sz w:val="20"/>
        </w:rPr>
      </w:pPr>
    </w:p>
    <w:p w:rsidR="009C39A9" w:rsidRPr="00E309C9" w:rsidRDefault="009C39A9"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5671"/>
        <w:gridCol w:w="2121"/>
      </w:tblGrid>
      <w:tr w:rsidR="009C39A9" w:rsidRPr="002C3EC8" w:rsidTr="009C39A9">
        <w:trPr>
          <w:trHeight w:val="329"/>
          <w:jc w:val="center"/>
        </w:trPr>
        <w:tc>
          <w:tcPr>
            <w:tcW w:w="0" w:type="auto"/>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671" w:type="dxa"/>
            <w:vAlign w:val="center"/>
          </w:tcPr>
          <w:p w:rsidR="009C39A9" w:rsidRPr="00EE2ACA" w:rsidRDefault="009C39A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121"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C39A9" w:rsidRPr="002C3EC8" w:rsidTr="009C39A9">
        <w:trPr>
          <w:cantSplit/>
          <w:trHeight w:val="65"/>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5671" w:type="dxa"/>
            <w:tcBorders>
              <w:bottom w:val="single" w:sz="6" w:space="0" w:color="auto"/>
            </w:tcBorders>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gęsta masa wymieszana z całymi ziarnami gorczycy, widoczne kolorowe całe ziarna gorczycy</w:t>
            </w:r>
          </w:p>
        </w:tc>
        <w:tc>
          <w:tcPr>
            <w:tcW w:w="2121" w:type="dxa"/>
            <w:vMerge w:val="restart"/>
            <w:vAlign w:val="center"/>
          </w:tcPr>
          <w:p w:rsidR="009C39A9" w:rsidRPr="00457174" w:rsidRDefault="009C39A9" w:rsidP="00BC29F9">
            <w:pPr>
              <w:autoSpaceDE w:val="0"/>
              <w:autoSpaceDN w:val="0"/>
              <w:adjustRightInd w:val="0"/>
              <w:spacing w:after="0" w:line="240" w:lineRule="auto"/>
              <w:jc w:val="center"/>
              <w:rPr>
                <w:rFonts w:ascii="Arial" w:hAnsi="Arial" w:cs="Arial"/>
                <w:kern w:val="24"/>
                <w:sz w:val="18"/>
                <w:szCs w:val="18"/>
              </w:rPr>
            </w:pPr>
            <w:r w:rsidRPr="00457174">
              <w:rPr>
                <w:rFonts w:ascii="Arial" w:hAnsi="Arial" w:cs="Arial"/>
                <w:bCs/>
                <w:kern w:val="24"/>
                <w:sz w:val="18"/>
              </w:rPr>
              <w:t>PN-A-86964</w:t>
            </w:r>
          </w:p>
        </w:tc>
      </w:tr>
      <w:tr w:rsidR="009C39A9" w:rsidRPr="002C3EC8" w:rsidTr="009C39A9">
        <w:trPr>
          <w:cantSplit/>
          <w:trHeight w:val="90"/>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671" w:type="dxa"/>
            <w:tcBorders>
              <w:top w:val="single" w:sz="6" w:space="0" w:color="auto"/>
            </w:tcBorders>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Gęsta, gruboziarnista, wyczuwalne całe ziarna gorczycy</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r w:rsidR="009C39A9" w:rsidRPr="002C3EC8" w:rsidTr="009C39A9">
        <w:trPr>
          <w:cantSplit/>
          <w:trHeight w:val="90"/>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671" w:type="dxa"/>
            <w:tcBorders>
              <w:top w:val="single" w:sz="6" w:space="0" w:color="auto"/>
            </w:tcBorders>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Właściwy dla musztardy, z wyczuwalnym zapachem przypraw </w:t>
            </w:r>
            <w:r>
              <w:rPr>
                <w:rFonts w:ascii="Arial" w:hAnsi="Arial" w:cs="Arial"/>
                <w:sz w:val="18"/>
                <w:szCs w:val="18"/>
              </w:rPr>
              <w:br/>
              <w:t>i użytych składników smakowo-zapachowych; bez zapachów obcych</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r w:rsidR="009C39A9" w:rsidRPr="002C3EC8" w:rsidTr="009C39A9">
        <w:trPr>
          <w:cantSplit/>
          <w:trHeight w:val="343"/>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671"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łagodny, z wyczuwalnym smakiem użytych składników smakowo-zapachowych, wyraźnie słony; bez obcych posmaków</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bl>
    <w:p w:rsidR="009C39A9" w:rsidRDefault="009C39A9" w:rsidP="00BC29F9">
      <w:pPr>
        <w:pStyle w:val="Nagwek11"/>
        <w:spacing w:before="0" w:after="0"/>
        <w:rPr>
          <w:bCs w:val="0"/>
        </w:rPr>
      </w:pPr>
    </w:p>
    <w:p w:rsidR="009C39A9" w:rsidRDefault="009C39A9" w:rsidP="00BC29F9">
      <w:pPr>
        <w:pStyle w:val="Nagwek11"/>
        <w:spacing w:before="0" w:after="0"/>
        <w:rPr>
          <w:bCs w:val="0"/>
        </w:rPr>
      </w:pPr>
      <w:r>
        <w:rPr>
          <w:bCs w:val="0"/>
        </w:rPr>
        <w:lastRenderedPageBreak/>
        <w:t>2.3 Wymagania fizykochemiczne</w:t>
      </w:r>
    </w:p>
    <w:p w:rsidR="009C39A9" w:rsidRPr="00E03271" w:rsidRDefault="009C39A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C39A9" w:rsidRPr="002C3EC8" w:rsidRDefault="009C39A9"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9C39A9" w:rsidRPr="002C3EC8" w:rsidTr="00915845">
        <w:trPr>
          <w:trHeight w:val="450"/>
          <w:jc w:val="center"/>
        </w:trPr>
        <w:tc>
          <w:tcPr>
            <w:tcW w:w="0" w:type="auto"/>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1"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99" w:type="dxa"/>
            <w:vAlign w:val="center"/>
          </w:tcPr>
          <w:p w:rsidR="009C39A9" w:rsidRPr="00EE2ACA" w:rsidRDefault="009C39A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C39A9" w:rsidRPr="002C3EC8" w:rsidTr="00915845">
        <w:trPr>
          <w:cantSplit/>
          <w:trHeight w:val="362"/>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999" w:type="dxa"/>
            <w:tcBorders>
              <w:bottom w:val="single" w:sz="4" w:space="0" w:color="auto"/>
            </w:tcBorders>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tcBorders>
              <w:bottom w:val="single" w:sz="4" w:space="0" w:color="auto"/>
            </w:tcBorders>
            <w:vAlign w:val="center"/>
          </w:tcPr>
          <w:p w:rsidR="009C39A9" w:rsidRPr="00C41B7A" w:rsidRDefault="009C39A9"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9C39A9" w:rsidRPr="002C3EC8" w:rsidRDefault="009C39A9"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9C39A9" w:rsidRPr="002C3EC8" w:rsidTr="00915845">
        <w:trPr>
          <w:cantSplit/>
          <w:trHeight w:val="341"/>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1" w:type="dxa"/>
            <w:vAlign w:val="center"/>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999" w:type="dxa"/>
            <w:tcBorders>
              <w:bottom w:val="single" w:sz="6" w:space="0" w:color="auto"/>
            </w:tcBorders>
            <w:vAlign w:val="center"/>
          </w:tcPr>
          <w:p w:rsidR="009C39A9"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9C39A9" w:rsidRPr="002C3EC8" w:rsidTr="00915845">
        <w:trPr>
          <w:cantSplit/>
          <w:trHeight w:val="226"/>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w granicach</w:t>
            </w:r>
          </w:p>
        </w:tc>
        <w:tc>
          <w:tcPr>
            <w:tcW w:w="1999" w:type="dxa"/>
            <w:tcBorders>
              <w:top w:val="single" w:sz="6" w:space="0" w:color="auto"/>
            </w:tcBorders>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tc>
        <w:tc>
          <w:tcPr>
            <w:tcW w:w="2040" w:type="dxa"/>
            <w:vAlign w:val="center"/>
          </w:tcPr>
          <w:p w:rsidR="009C39A9" w:rsidRPr="002C3EC8" w:rsidRDefault="009C39A9"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9C39A9" w:rsidRPr="002C3EC8" w:rsidTr="00915845">
        <w:trPr>
          <w:cantSplit/>
          <w:trHeight w:val="90"/>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999" w:type="dxa"/>
            <w:tcBorders>
              <w:top w:val="single" w:sz="6" w:space="0" w:color="auto"/>
            </w:tcBorders>
            <w:vAlign w:val="center"/>
          </w:tcPr>
          <w:p w:rsidR="009C39A9"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9C39A9" w:rsidRPr="002C3EC8" w:rsidRDefault="009C39A9"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9C39A9" w:rsidRPr="00E309C9" w:rsidRDefault="009C39A9"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9C39A9" w:rsidRPr="00133CB7" w:rsidRDefault="009C39A9" w:rsidP="00BC29F9">
      <w:pPr>
        <w:pStyle w:val="Nagwek11"/>
        <w:spacing w:before="0" w:after="0"/>
        <w:rPr>
          <w:bCs w:val="0"/>
        </w:rPr>
      </w:pPr>
      <w:r>
        <w:rPr>
          <w:bCs w:val="0"/>
        </w:rPr>
        <w:t xml:space="preserve">2.4 </w:t>
      </w:r>
      <w:r w:rsidRPr="00133CB7">
        <w:rPr>
          <w:bCs w:val="0"/>
        </w:rPr>
        <w:t>Wymagania mikrobiologiczne</w:t>
      </w:r>
    </w:p>
    <w:p w:rsidR="009C39A9" w:rsidRDefault="009C39A9" w:rsidP="00BC29F9">
      <w:pPr>
        <w:pStyle w:val="Nagwek11"/>
        <w:spacing w:before="0" w:after="0"/>
        <w:rPr>
          <w:b w:val="0"/>
        </w:rPr>
      </w:pPr>
      <w:r w:rsidRPr="00D64834">
        <w:rPr>
          <w:b w:val="0"/>
        </w:rPr>
        <w:t>Zgodnie z aktualnie obowiązującym prawem</w:t>
      </w:r>
      <w:r>
        <w:rPr>
          <w:b w:val="0"/>
        </w:rPr>
        <w:t>.</w:t>
      </w:r>
    </w:p>
    <w:p w:rsidR="009C39A9" w:rsidRPr="00906D5B" w:rsidRDefault="009C39A9"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9C39A9" w:rsidRPr="009C39A9" w:rsidRDefault="009C39A9" w:rsidP="00BC29F9">
      <w:pPr>
        <w:pStyle w:val="E-1"/>
        <w:jc w:val="both"/>
        <w:rPr>
          <w:rFonts w:ascii="Arial" w:hAnsi="Arial" w:cs="Arial"/>
          <w:b/>
        </w:rPr>
      </w:pPr>
      <w:r>
        <w:rPr>
          <w:rFonts w:ascii="Arial" w:hAnsi="Arial" w:cs="Arial"/>
          <w:b/>
        </w:rPr>
        <w:t xml:space="preserve">3. </w:t>
      </w:r>
      <w:r w:rsidRPr="009C39A9">
        <w:rPr>
          <w:rFonts w:ascii="Arial" w:hAnsi="Arial" w:cs="Arial"/>
          <w:b/>
        </w:rPr>
        <w:t>Masa netto</w:t>
      </w:r>
    </w:p>
    <w:p w:rsidR="009C39A9" w:rsidRDefault="009C39A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9C39A9" w:rsidRDefault="009C39A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C39A9" w:rsidRPr="009C39A9" w:rsidRDefault="009C39A9" w:rsidP="00BC29F9">
      <w:pPr>
        <w:pStyle w:val="E-1"/>
        <w:jc w:val="both"/>
        <w:rPr>
          <w:rFonts w:ascii="Arial" w:hAnsi="Arial" w:cs="Arial"/>
          <w:b/>
        </w:rPr>
      </w:pPr>
      <w:r>
        <w:rPr>
          <w:rFonts w:ascii="Arial" w:hAnsi="Arial" w:cs="Arial"/>
          <w:b/>
        </w:rPr>
        <w:t xml:space="preserve">4. </w:t>
      </w:r>
      <w:r w:rsidRPr="009C39A9">
        <w:rPr>
          <w:rFonts w:ascii="Arial" w:hAnsi="Arial" w:cs="Arial"/>
          <w:b/>
        </w:rPr>
        <w:t>Trwałość</w:t>
      </w:r>
    </w:p>
    <w:p w:rsidR="009C39A9" w:rsidRPr="009149C0" w:rsidRDefault="009C39A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9C39A9" w:rsidRPr="009C39A9" w:rsidRDefault="009C39A9" w:rsidP="00BC29F9">
      <w:pPr>
        <w:pStyle w:val="E-1"/>
        <w:jc w:val="both"/>
        <w:rPr>
          <w:rFonts w:ascii="Arial" w:hAnsi="Arial" w:cs="Arial"/>
        </w:rPr>
      </w:pPr>
      <w:r w:rsidRPr="009C39A9">
        <w:rPr>
          <w:rFonts w:ascii="Arial" w:hAnsi="Arial" w:cs="Arial"/>
          <w:b/>
        </w:rPr>
        <w:t>5 Metody badań</w:t>
      </w:r>
    </w:p>
    <w:p w:rsidR="009C39A9" w:rsidRPr="009C39A9" w:rsidRDefault="009C39A9" w:rsidP="00BC29F9">
      <w:pPr>
        <w:pStyle w:val="E-1"/>
        <w:jc w:val="both"/>
        <w:rPr>
          <w:rFonts w:ascii="Arial" w:hAnsi="Arial" w:cs="Arial"/>
          <w:b/>
        </w:rPr>
      </w:pPr>
      <w:r w:rsidRPr="009C39A9">
        <w:rPr>
          <w:rFonts w:ascii="Arial" w:hAnsi="Arial" w:cs="Arial"/>
          <w:b/>
        </w:rPr>
        <w:t>5.1 Sprawdzenie znakowania i stanu opakowań</w:t>
      </w:r>
    </w:p>
    <w:p w:rsidR="009C39A9" w:rsidRPr="009C39A9" w:rsidRDefault="009C39A9" w:rsidP="00BC29F9">
      <w:pPr>
        <w:pStyle w:val="E-1"/>
        <w:jc w:val="both"/>
        <w:rPr>
          <w:rFonts w:ascii="Arial" w:hAnsi="Arial" w:cs="Arial"/>
        </w:rPr>
      </w:pPr>
      <w:r w:rsidRPr="009C39A9">
        <w:rPr>
          <w:rFonts w:ascii="Arial" w:hAnsi="Arial" w:cs="Arial"/>
        </w:rPr>
        <w:t>Wykonać metodą wizualną na zgodność z pkt. 6.1 i 6.2</w:t>
      </w:r>
    </w:p>
    <w:p w:rsidR="009C39A9" w:rsidRPr="009C39A9" w:rsidRDefault="009C39A9" w:rsidP="00BC29F9">
      <w:pPr>
        <w:pStyle w:val="E-1"/>
        <w:jc w:val="both"/>
        <w:rPr>
          <w:rFonts w:ascii="Arial" w:hAnsi="Arial" w:cs="Arial"/>
          <w:b/>
        </w:rPr>
      </w:pPr>
      <w:r w:rsidRPr="009C39A9">
        <w:rPr>
          <w:rFonts w:ascii="Arial" w:hAnsi="Arial" w:cs="Arial"/>
          <w:b/>
        </w:rPr>
        <w:t>5.2 Oznaczanie cech organoleptycznych</w:t>
      </w:r>
    </w:p>
    <w:p w:rsidR="009C39A9" w:rsidRPr="009C39A9" w:rsidRDefault="009C39A9" w:rsidP="00BC29F9">
      <w:pPr>
        <w:pStyle w:val="E-1"/>
        <w:jc w:val="both"/>
        <w:rPr>
          <w:rFonts w:ascii="Arial" w:hAnsi="Arial" w:cs="Arial"/>
        </w:rPr>
      </w:pPr>
      <w:r w:rsidRPr="009C39A9">
        <w:rPr>
          <w:rFonts w:ascii="Arial" w:hAnsi="Arial" w:cs="Arial"/>
        </w:rPr>
        <w:t>Według norm podanych w Tablicy 1.</w:t>
      </w:r>
    </w:p>
    <w:p w:rsidR="009C39A9" w:rsidRPr="009C39A9" w:rsidRDefault="009C39A9" w:rsidP="00BC29F9">
      <w:pPr>
        <w:pStyle w:val="E-1"/>
        <w:jc w:val="both"/>
        <w:rPr>
          <w:rFonts w:ascii="Arial" w:hAnsi="Arial" w:cs="Arial"/>
          <w:b/>
        </w:rPr>
      </w:pPr>
      <w:r w:rsidRPr="009C39A9">
        <w:rPr>
          <w:rFonts w:ascii="Arial" w:hAnsi="Arial" w:cs="Arial"/>
          <w:b/>
        </w:rPr>
        <w:t>5.3 Oznaczanie cech fizycznych i chemicznych</w:t>
      </w:r>
    </w:p>
    <w:p w:rsidR="009C39A9" w:rsidRPr="009C39A9" w:rsidRDefault="009C39A9" w:rsidP="00BC29F9">
      <w:pPr>
        <w:pStyle w:val="E-1"/>
        <w:jc w:val="both"/>
        <w:rPr>
          <w:rFonts w:ascii="Arial" w:hAnsi="Arial" w:cs="Arial"/>
        </w:rPr>
      </w:pPr>
      <w:r w:rsidRPr="009C39A9">
        <w:rPr>
          <w:rFonts w:ascii="Arial" w:hAnsi="Arial" w:cs="Arial"/>
        </w:rPr>
        <w:t>Według norm podanych w Tablicy 2.</w:t>
      </w:r>
    </w:p>
    <w:p w:rsidR="009C39A9" w:rsidRPr="009C39A9" w:rsidRDefault="009C39A9" w:rsidP="00BC29F9">
      <w:pPr>
        <w:pStyle w:val="E-1"/>
        <w:rPr>
          <w:rFonts w:ascii="Arial" w:hAnsi="Arial" w:cs="Arial"/>
        </w:rPr>
      </w:pPr>
      <w:r w:rsidRPr="009C39A9">
        <w:rPr>
          <w:rFonts w:ascii="Arial" w:hAnsi="Arial" w:cs="Arial"/>
          <w:b/>
        </w:rPr>
        <w:t xml:space="preserve">6 Pakowanie, znakowanie, przechowywanie </w:t>
      </w:r>
    </w:p>
    <w:p w:rsidR="009C39A9" w:rsidRPr="009C39A9" w:rsidRDefault="009C39A9" w:rsidP="00BC29F9">
      <w:pPr>
        <w:pStyle w:val="E-1"/>
        <w:rPr>
          <w:rFonts w:ascii="Arial" w:hAnsi="Arial" w:cs="Arial"/>
          <w:b/>
        </w:rPr>
      </w:pPr>
      <w:r w:rsidRPr="009C39A9">
        <w:rPr>
          <w:rFonts w:ascii="Arial" w:hAnsi="Arial" w:cs="Arial"/>
          <w:b/>
        </w:rPr>
        <w:t>6.1 Pakowanie</w:t>
      </w:r>
    </w:p>
    <w:p w:rsidR="009C39A9" w:rsidRPr="009C39A9" w:rsidRDefault="009C39A9" w:rsidP="00BC29F9">
      <w:pPr>
        <w:pStyle w:val="E-1"/>
        <w:rPr>
          <w:rFonts w:ascii="Arial" w:hAnsi="Arial" w:cs="Arial"/>
          <w:b/>
        </w:rPr>
      </w:pPr>
      <w:r w:rsidRPr="009C39A9">
        <w:rPr>
          <w:rFonts w:ascii="Arial" w:hAnsi="Arial" w:cs="Arial"/>
          <w:b/>
        </w:rPr>
        <w:t>6.1.1 Opakowanie jednostkowe</w:t>
      </w:r>
    </w:p>
    <w:p w:rsidR="009C39A9" w:rsidRDefault="009C39A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9C39A9" w:rsidRDefault="009C39A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C39A9" w:rsidRPr="000F36B6" w:rsidRDefault="009C39A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C39A9" w:rsidRDefault="009C39A9"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C39A9" w:rsidRDefault="009C39A9"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9C39A9" w:rsidRPr="009C39A9" w:rsidRDefault="009C39A9" w:rsidP="00BC29F9">
      <w:pPr>
        <w:pStyle w:val="E-1"/>
        <w:rPr>
          <w:rFonts w:ascii="Arial" w:hAnsi="Arial" w:cs="Arial"/>
        </w:rPr>
      </w:pPr>
      <w:r w:rsidRPr="009C39A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C39A9" w:rsidRPr="009C39A9" w:rsidRDefault="009C39A9" w:rsidP="00BC29F9">
      <w:pPr>
        <w:pStyle w:val="E-1"/>
        <w:rPr>
          <w:rFonts w:ascii="Arial" w:hAnsi="Arial" w:cs="Arial"/>
        </w:rPr>
      </w:pPr>
      <w:r w:rsidRPr="009C39A9">
        <w:rPr>
          <w:rFonts w:ascii="Arial" w:hAnsi="Arial" w:cs="Arial"/>
        </w:rPr>
        <w:t>Nie dopuszcza się stosowania opakowań zastępczych oraz umieszczania reklam na opakowaniach.</w:t>
      </w:r>
    </w:p>
    <w:p w:rsidR="009C39A9" w:rsidRPr="009C39A9" w:rsidRDefault="009C39A9" w:rsidP="00BC29F9">
      <w:pPr>
        <w:pStyle w:val="E-1"/>
        <w:rPr>
          <w:rFonts w:ascii="Arial" w:hAnsi="Arial" w:cs="Arial"/>
        </w:rPr>
      </w:pPr>
      <w:r w:rsidRPr="009C39A9">
        <w:rPr>
          <w:rFonts w:ascii="Arial" w:hAnsi="Arial" w:cs="Arial"/>
          <w:b/>
        </w:rPr>
        <w:t>6.2 Znakowanie</w:t>
      </w:r>
    </w:p>
    <w:p w:rsidR="009C39A9" w:rsidRPr="009C39A9" w:rsidRDefault="009C39A9" w:rsidP="00BC29F9">
      <w:pPr>
        <w:pStyle w:val="E-1"/>
        <w:rPr>
          <w:rFonts w:ascii="Arial" w:hAnsi="Arial" w:cs="Arial"/>
        </w:rPr>
      </w:pPr>
      <w:r w:rsidRPr="009C39A9">
        <w:rPr>
          <w:rFonts w:ascii="Arial" w:hAnsi="Arial" w:cs="Arial"/>
        </w:rPr>
        <w:t>Zgodnie z aktualnie obowiązującym prawem.</w:t>
      </w:r>
    </w:p>
    <w:p w:rsidR="009C39A9" w:rsidRPr="009C39A9" w:rsidRDefault="009C39A9" w:rsidP="00BC29F9">
      <w:pPr>
        <w:pStyle w:val="E-1"/>
        <w:rPr>
          <w:rFonts w:ascii="Arial" w:hAnsi="Arial" w:cs="Arial"/>
          <w:b/>
        </w:rPr>
      </w:pPr>
      <w:r w:rsidRPr="009C39A9">
        <w:rPr>
          <w:rFonts w:ascii="Arial" w:hAnsi="Arial" w:cs="Arial"/>
          <w:b/>
        </w:rPr>
        <w:t>6.3 Przechowywanie</w:t>
      </w:r>
    </w:p>
    <w:p w:rsidR="009C39A9" w:rsidRPr="009C39A9" w:rsidRDefault="009C39A9" w:rsidP="00BC29F9">
      <w:pPr>
        <w:pStyle w:val="E-1"/>
        <w:rPr>
          <w:rFonts w:ascii="Arial" w:hAnsi="Arial" w:cs="Arial"/>
        </w:rPr>
      </w:pPr>
      <w:r w:rsidRPr="009C39A9">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9C39A9" w:rsidRDefault="009C39A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C39A9" w:rsidRDefault="009C39A9"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1</w:t>
      </w:r>
    </w:p>
    <w:p w:rsidR="00017B32" w:rsidRDefault="00017B32" w:rsidP="00BC29F9">
      <w:pPr>
        <w:spacing w:after="0" w:line="240" w:lineRule="auto"/>
        <w:jc w:val="right"/>
        <w:rPr>
          <w:rFonts w:ascii="Arial Narrow" w:eastAsia="Times New Roman" w:hAnsi="Arial Narrow" w:cs="Arial"/>
          <w:szCs w:val="20"/>
          <w:lang w:eastAsia="pl-PL"/>
        </w:rPr>
      </w:pP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INSPEKTORAT WSPARCIA SIŁ ZBROJNYCH</w:t>
      </w: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SZEFOSTWO SŁUŻBY ŻYWNOŚCIOWEJ</w:t>
      </w:r>
    </w:p>
    <w:p w:rsidR="00E352C8" w:rsidRPr="00D50CAA" w:rsidRDefault="00E352C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D50CAA">
        <w:rPr>
          <w:rFonts w:ascii="Arial" w:hAnsi="Arial" w:cs="Arial"/>
          <w:b/>
          <w:sz w:val="40"/>
          <w:szCs w:val="40"/>
        </w:rPr>
        <w:t xml:space="preserve"> </w:t>
      </w:r>
    </w:p>
    <w:p w:rsidR="00E352C8" w:rsidRPr="00D50CAA" w:rsidRDefault="00E352C8" w:rsidP="00BC29F9">
      <w:pPr>
        <w:spacing w:after="0" w:line="240" w:lineRule="auto"/>
        <w:ind w:left="2124" w:firstLine="708"/>
        <w:jc w:val="center"/>
        <w:rPr>
          <w:rFonts w:ascii="Arial" w:hAnsi="Arial" w:cs="Arial"/>
          <w:b/>
          <w:caps/>
          <w:sz w:val="40"/>
          <w:szCs w:val="40"/>
        </w:rPr>
      </w:pP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MUSZTARDA JEDNOPORCJOWA</w:t>
      </w:r>
    </w:p>
    <w:p w:rsidR="00E352C8" w:rsidRDefault="00E352C8" w:rsidP="00BC29F9">
      <w:pPr>
        <w:spacing w:after="0" w:line="240" w:lineRule="auto"/>
        <w:jc w:val="center"/>
        <w:rPr>
          <w:rFonts w:ascii="Arial" w:hAnsi="Arial" w:cs="Arial"/>
        </w:rPr>
      </w:pPr>
    </w:p>
    <w:p w:rsidR="00E352C8" w:rsidRPr="00E352C8" w:rsidRDefault="00E352C8" w:rsidP="00BC29F9">
      <w:pPr>
        <w:pStyle w:val="E-1"/>
        <w:rPr>
          <w:rFonts w:ascii="Arial" w:hAnsi="Arial" w:cs="Arial"/>
          <w:b/>
          <w:i/>
          <w:sz w:val="22"/>
          <w:szCs w:val="22"/>
        </w:rPr>
      </w:pPr>
      <w:r w:rsidRPr="00E352C8">
        <w:rPr>
          <w:rFonts w:ascii="Arial" w:hAnsi="Arial" w:cs="Arial"/>
          <w:b/>
        </w:rPr>
        <w:tab/>
      </w:r>
      <w:r w:rsidRPr="00E352C8">
        <w:rPr>
          <w:rFonts w:ascii="Arial" w:hAnsi="Arial" w:cs="Arial"/>
          <w:b/>
        </w:rPr>
        <w:tab/>
      </w:r>
      <w:r w:rsidRPr="00E352C8">
        <w:rPr>
          <w:rFonts w:ascii="Arial" w:hAnsi="Arial" w:cs="Arial"/>
          <w:b/>
        </w:rPr>
        <w:tab/>
      </w:r>
      <w:r w:rsidRPr="00E352C8">
        <w:rPr>
          <w:rFonts w:ascii="Arial" w:hAnsi="Arial" w:cs="Arial"/>
          <w:b/>
          <w:i/>
          <w:sz w:val="22"/>
          <w:szCs w:val="22"/>
        </w:rPr>
        <w:t>opracował:</w:t>
      </w:r>
    </w:p>
    <w:p w:rsidR="00E352C8" w:rsidRPr="00E352C8" w:rsidRDefault="00E352C8" w:rsidP="00BC29F9">
      <w:pPr>
        <w:pStyle w:val="E-1"/>
        <w:rPr>
          <w:rFonts w:ascii="Arial" w:hAnsi="Arial" w:cs="Arial"/>
          <w:sz w:val="22"/>
          <w:szCs w:val="22"/>
        </w:rPr>
      </w:pPr>
      <w:r w:rsidRPr="00E352C8">
        <w:rPr>
          <w:rFonts w:ascii="Arial" w:hAnsi="Arial" w:cs="Arial"/>
          <w:b/>
          <w:sz w:val="22"/>
          <w:szCs w:val="22"/>
        </w:rPr>
        <w:tab/>
      </w:r>
      <w:r w:rsidRPr="00E352C8">
        <w:rPr>
          <w:rFonts w:ascii="Arial" w:hAnsi="Arial" w:cs="Arial"/>
          <w:b/>
          <w:sz w:val="22"/>
          <w:szCs w:val="22"/>
        </w:rPr>
        <w:tab/>
      </w:r>
      <w:r w:rsidRPr="00E352C8">
        <w:rPr>
          <w:rFonts w:ascii="Arial" w:hAnsi="Arial" w:cs="Arial"/>
          <w:b/>
          <w:sz w:val="22"/>
          <w:szCs w:val="22"/>
        </w:rPr>
        <w:tab/>
      </w:r>
      <w:r w:rsidRPr="00E352C8">
        <w:rPr>
          <w:rFonts w:ascii="Arial" w:hAnsi="Arial" w:cs="Arial"/>
          <w:sz w:val="22"/>
          <w:szCs w:val="22"/>
        </w:rPr>
        <w:t>Wojskowy Ośrodek Badawczo-Wdrożeniowy Służby Żywnościowej</w:t>
      </w:r>
    </w:p>
    <w:p w:rsidR="00E352C8" w:rsidRPr="00E352C8" w:rsidRDefault="00E352C8" w:rsidP="00BC29F9">
      <w:pPr>
        <w:pStyle w:val="E-1"/>
        <w:rPr>
          <w:rFonts w:ascii="Arial" w:hAnsi="Arial" w:cs="Arial"/>
          <w:sz w:val="22"/>
          <w:szCs w:val="22"/>
        </w:rPr>
      </w:pPr>
      <w:r w:rsidRPr="00E352C8">
        <w:rPr>
          <w:rFonts w:ascii="Arial" w:hAnsi="Arial" w:cs="Arial"/>
          <w:b/>
        </w:rPr>
        <w:tab/>
      </w:r>
      <w:r w:rsidRPr="00E352C8">
        <w:rPr>
          <w:rFonts w:ascii="Arial" w:hAnsi="Arial" w:cs="Arial"/>
          <w:b/>
        </w:rPr>
        <w:tab/>
      </w:r>
      <w:r w:rsidRPr="00E352C8">
        <w:rPr>
          <w:rFonts w:ascii="Arial" w:hAnsi="Arial" w:cs="Arial"/>
          <w:b/>
        </w:rPr>
        <w:tab/>
      </w:r>
      <w:r w:rsidRPr="00E352C8">
        <w:rPr>
          <w:rFonts w:ascii="Arial" w:hAnsi="Arial" w:cs="Arial"/>
          <w:sz w:val="22"/>
          <w:szCs w:val="22"/>
        </w:rPr>
        <w:t>04-470 Warszawa, ul. Marsa 112</w:t>
      </w:r>
    </w:p>
    <w:p w:rsidR="00E352C8" w:rsidRPr="00E352C8" w:rsidRDefault="00E352C8" w:rsidP="00BC29F9">
      <w:pPr>
        <w:pStyle w:val="E-1"/>
        <w:ind w:left="1416" w:firstLine="708"/>
        <w:rPr>
          <w:rFonts w:ascii="Arial" w:hAnsi="Arial" w:cs="Arial"/>
          <w:sz w:val="22"/>
          <w:szCs w:val="22"/>
        </w:rPr>
      </w:pPr>
      <w:r w:rsidRPr="00E352C8">
        <w:rPr>
          <w:rFonts w:ascii="Arial" w:hAnsi="Arial" w:cs="Arial"/>
          <w:sz w:val="22"/>
          <w:szCs w:val="22"/>
        </w:rPr>
        <w:t xml:space="preserve">tel. 261 815 139, fax. 261 815 336 </w:t>
      </w:r>
    </w:p>
    <w:p w:rsidR="00E352C8" w:rsidRPr="00E352C8" w:rsidRDefault="00E352C8" w:rsidP="00BC29F9">
      <w:pPr>
        <w:pStyle w:val="E-1"/>
        <w:rPr>
          <w:rFonts w:ascii="Arial" w:hAnsi="Arial" w:cs="Arial"/>
          <w:b/>
        </w:rPr>
      </w:pPr>
      <w:r w:rsidRPr="00E352C8">
        <w:rPr>
          <w:rFonts w:ascii="Arial" w:hAnsi="Arial" w:cs="Arial"/>
          <w:b/>
        </w:rPr>
        <w:t>1 Wstęp</w:t>
      </w:r>
    </w:p>
    <w:p w:rsidR="00E352C8" w:rsidRPr="00E352C8" w:rsidRDefault="00E352C8" w:rsidP="00BC29F9">
      <w:pPr>
        <w:pStyle w:val="E-1"/>
        <w:rPr>
          <w:rFonts w:ascii="Arial" w:hAnsi="Arial" w:cs="Arial"/>
        </w:rPr>
      </w:pPr>
      <w:r w:rsidRPr="00E352C8">
        <w:rPr>
          <w:rFonts w:ascii="Arial" w:hAnsi="Arial" w:cs="Arial"/>
          <w:b/>
        </w:rPr>
        <w:t xml:space="preserve">Zakres </w:t>
      </w:r>
    </w:p>
    <w:p w:rsidR="00E352C8" w:rsidRPr="00E352C8" w:rsidRDefault="00E352C8" w:rsidP="00BC29F9">
      <w:pPr>
        <w:pStyle w:val="E-1"/>
        <w:jc w:val="both"/>
        <w:rPr>
          <w:rFonts w:ascii="Arial" w:hAnsi="Arial" w:cs="Arial"/>
        </w:rPr>
      </w:pPr>
      <w:r w:rsidRPr="00E352C8">
        <w:rPr>
          <w:rFonts w:ascii="Arial" w:hAnsi="Arial" w:cs="Arial"/>
        </w:rPr>
        <w:t>Niniejszymi minimalnymi wymaganiami jakościowymi objęto wymagania, metody badań oraz warunki przechowywania i pakowania musztardy jednoporcjowej.</w:t>
      </w:r>
    </w:p>
    <w:p w:rsidR="00E352C8" w:rsidRPr="00E352C8" w:rsidRDefault="00E352C8" w:rsidP="00BC29F9">
      <w:pPr>
        <w:pStyle w:val="E-1"/>
        <w:jc w:val="both"/>
        <w:rPr>
          <w:rFonts w:ascii="Arial" w:hAnsi="Arial" w:cs="Arial"/>
        </w:rPr>
      </w:pPr>
    </w:p>
    <w:p w:rsidR="00E352C8" w:rsidRPr="00E352C8" w:rsidRDefault="00E352C8" w:rsidP="00BC29F9">
      <w:pPr>
        <w:pStyle w:val="E-1"/>
        <w:jc w:val="both"/>
        <w:rPr>
          <w:rFonts w:ascii="Arial" w:hAnsi="Arial" w:cs="Arial"/>
        </w:rPr>
      </w:pPr>
      <w:r w:rsidRPr="00E352C8">
        <w:rPr>
          <w:rFonts w:ascii="Arial" w:hAnsi="Arial" w:cs="Arial"/>
        </w:rPr>
        <w:t>Postanowienia minimalnych wymagań jakościowych wykorzystywane są podczas produkcji i obrotu handlowego musztardy jednoporcjowej przeznaczonej dla odbiorcy.</w:t>
      </w:r>
    </w:p>
    <w:p w:rsidR="00E352C8" w:rsidRPr="00E352C8" w:rsidRDefault="00E352C8" w:rsidP="00BC29F9">
      <w:pPr>
        <w:pStyle w:val="E-1"/>
        <w:rPr>
          <w:rFonts w:ascii="Arial" w:hAnsi="Arial" w:cs="Arial"/>
          <w:b/>
          <w:bCs/>
        </w:rPr>
      </w:pPr>
      <w:r w:rsidRPr="00E352C8">
        <w:rPr>
          <w:rFonts w:ascii="Arial" w:hAnsi="Arial" w:cs="Arial"/>
          <w:b/>
          <w:bCs/>
        </w:rPr>
        <w:t>1.2 Dokumenty powołane</w:t>
      </w:r>
    </w:p>
    <w:p w:rsidR="00E352C8" w:rsidRPr="00E352C8" w:rsidRDefault="00E352C8" w:rsidP="00BC29F9">
      <w:pPr>
        <w:pStyle w:val="E-1"/>
        <w:jc w:val="both"/>
        <w:rPr>
          <w:rFonts w:ascii="Arial" w:hAnsi="Arial" w:cs="Arial"/>
          <w:bCs/>
        </w:rPr>
      </w:pPr>
      <w:r w:rsidRPr="00E352C8">
        <w:rPr>
          <w:rFonts w:ascii="Arial" w:hAnsi="Arial" w:cs="Arial"/>
          <w:bCs/>
        </w:rPr>
        <w:t>Do stosowania niniejszego dokumentu są niezbędne podane niżej dokumenty powołane. Stosuje się ostatnie aktualne wydanie dokumentu powołanego (łącznie ze zmianami):</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PN-A-86964 Musztarda</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PN-A-75101-04 Przetwory owocowe i warzywne - Przygotowanie próbek i metody badań fizykochemicznych - Oznaczanie kwasowości ogólnej</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PN-A-75101-07 Przetwory owocowe i warzywne - Przygotowanie próbek i metody badań fizykochemicznych - Oznaczanie zawartości cukrów i ekstraktu bezcukrowego;</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PN-A-75101-10 Przetwory owocowe i warzywne - Przygotowanie próbek i metody badań fizykochemicznych - Oznaczanie zawartości chlorków</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PN-ISO 1026 Produkty owocowe i warzywne - Oznaczanie zawartości suchej substancji w wyniku suszenia przy obniżonym ciśnieniu i zawartości wody w wyniku destylacji azeotropowej</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PN-EN 12145 Soki owocowe i warzywne - Oznaczanie całkowitej suchej substancji - Metoda grawimetryczna oznaczania ubytku masy w wyniku suszenia</w:t>
      </w:r>
    </w:p>
    <w:p w:rsidR="00E352C8" w:rsidRPr="004867C3" w:rsidRDefault="00E352C8"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352C8" w:rsidRPr="00E309C9" w:rsidRDefault="00E352C8"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p>
    <w:p w:rsidR="00E352C8" w:rsidRPr="004867C3" w:rsidRDefault="00E352C8" w:rsidP="00BC29F9">
      <w:pPr>
        <w:spacing w:after="0" w:line="240" w:lineRule="auto"/>
        <w:jc w:val="both"/>
        <w:rPr>
          <w:rFonts w:ascii="Arial" w:hAnsi="Arial" w:cs="Arial"/>
          <w:bCs/>
          <w:sz w:val="20"/>
          <w:szCs w:val="20"/>
        </w:rPr>
      </w:pPr>
      <w:r>
        <w:rPr>
          <w:rFonts w:ascii="Arial" w:hAnsi="Arial" w:cs="Arial"/>
          <w:bCs/>
          <w:sz w:val="20"/>
          <w:szCs w:val="20"/>
        </w:rPr>
        <w:t>Przyprawa otrzymana z ziarna gorczycy, wody, soli, cukru, octu i innych składników smakowo-zapachowych zgodnych z recepturą</w:t>
      </w:r>
    </w:p>
    <w:p w:rsidR="00E352C8" w:rsidRPr="00E352C8" w:rsidRDefault="00E352C8" w:rsidP="00BC29F9">
      <w:pPr>
        <w:pStyle w:val="Edward"/>
        <w:jc w:val="both"/>
        <w:rPr>
          <w:rFonts w:ascii="Arial" w:hAnsi="Arial" w:cs="Arial"/>
          <w:b/>
          <w:bCs/>
        </w:rPr>
      </w:pPr>
      <w:r w:rsidRPr="00E352C8">
        <w:rPr>
          <w:rFonts w:ascii="Arial" w:hAnsi="Arial" w:cs="Arial"/>
          <w:b/>
          <w:bCs/>
        </w:rPr>
        <w:t>2 Wymagania</w:t>
      </w:r>
    </w:p>
    <w:p w:rsidR="00E352C8" w:rsidRDefault="00E352C8" w:rsidP="00BC29F9">
      <w:pPr>
        <w:pStyle w:val="Nagwek11"/>
        <w:spacing w:before="0" w:after="0"/>
        <w:rPr>
          <w:bCs w:val="0"/>
        </w:rPr>
      </w:pPr>
      <w:r>
        <w:rPr>
          <w:bCs w:val="0"/>
        </w:rPr>
        <w:t>2.1 Wymagania ogólne</w:t>
      </w:r>
    </w:p>
    <w:p w:rsidR="00E352C8" w:rsidRDefault="00E352C8" w:rsidP="00BC29F9">
      <w:pPr>
        <w:pStyle w:val="Nagwek11"/>
        <w:spacing w:before="0" w:after="0"/>
        <w:rPr>
          <w:b w:val="0"/>
          <w:bCs w:val="0"/>
        </w:rPr>
      </w:pPr>
      <w:r>
        <w:rPr>
          <w:b w:val="0"/>
          <w:bCs w:val="0"/>
        </w:rPr>
        <w:t>Produkt powinien spełniać wymagania aktualnie obowiązującego prawa żywnościowego.</w:t>
      </w:r>
    </w:p>
    <w:p w:rsidR="00E352C8" w:rsidRPr="00133CB7" w:rsidRDefault="00E352C8" w:rsidP="00BC29F9">
      <w:pPr>
        <w:pStyle w:val="Nagwek11"/>
        <w:spacing w:before="0" w:after="0"/>
        <w:rPr>
          <w:bCs w:val="0"/>
        </w:rPr>
      </w:pPr>
      <w:r>
        <w:rPr>
          <w:bCs w:val="0"/>
        </w:rPr>
        <w:t xml:space="preserve">2.2 </w:t>
      </w:r>
      <w:r w:rsidRPr="00133CB7">
        <w:rPr>
          <w:bCs w:val="0"/>
        </w:rPr>
        <w:t>Wymagania organoleptyczne</w:t>
      </w:r>
    </w:p>
    <w:p w:rsidR="00E352C8" w:rsidRDefault="00E352C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352C8" w:rsidRPr="00E309C9" w:rsidRDefault="00E352C8"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5880"/>
        <w:gridCol w:w="2268"/>
      </w:tblGrid>
      <w:tr w:rsidR="00E352C8" w:rsidRPr="002C3EC8" w:rsidTr="00A059DD">
        <w:trPr>
          <w:trHeight w:val="450"/>
          <w:jc w:val="center"/>
        </w:trPr>
        <w:tc>
          <w:tcPr>
            <w:tcW w:w="0" w:type="auto"/>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80" w:type="dxa"/>
            <w:vAlign w:val="center"/>
          </w:tcPr>
          <w:p w:rsidR="00E352C8" w:rsidRPr="004958BE" w:rsidRDefault="00E352C8" w:rsidP="00BC29F9">
            <w:pPr>
              <w:pStyle w:val="Nagwek8"/>
              <w:widowControl w:val="0"/>
              <w:autoSpaceDE w:val="0"/>
              <w:autoSpaceDN w:val="0"/>
              <w:adjustRightInd w:val="0"/>
              <w:spacing w:before="0" w:after="0"/>
              <w:jc w:val="center"/>
              <w:rPr>
                <w:rFonts w:ascii="Arial" w:hAnsi="Arial" w:cs="Arial"/>
                <w:b/>
                <w:i w:val="0"/>
                <w:sz w:val="18"/>
                <w:szCs w:val="18"/>
              </w:rPr>
            </w:pPr>
            <w:r w:rsidRPr="004958BE">
              <w:rPr>
                <w:rFonts w:ascii="Arial" w:hAnsi="Arial" w:cs="Arial"/>
                <w:b/>
                <w:i w:val="0"/>
                <w:sz w:val="18"/>
                <w:szCs w:val="18"/>
              </w:rPr>
              <w:t>Wymagania</w:t>
            </w:r>
          </w:p>
        </w:tc>
        <w:tc>
          <w:tcPr>
            <w:tcW w:w="2268"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352C8" w:rsidRPr="002C3EC8" w:rsidTr="00A059DD">
        <w:trPr>
          <w:cantSplit/>
          <w:trHeight w:val="65"/>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5880" w:type="dxa"/>
            <w:tcBorders>
              <w:bottom w:val="single" w:sz="6" w:space="0" w:color="auto"/>
            </w:tcBorders>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dopuszcza się obecność czarnych punktów w przypadku stosowania gorczycy czarnej</w:t>
            </w:r>
          </w:p>
        </w:tc>
        <w:tc>
          <w:tcPr>
            <w:tcW w:w="2268" w:type="dxa"/>
            <w:vMerge w:val="restart"/>
            <w:vAlign w:val="center"/>
          </w:tcPr>
          <w:p w:rsidR="00E352C8" w:rsidRPr="00C172CB" w:rsidRDefault="00E352C8" w:rsidP="00BC29F9">
            <w:pPr>
              <w:autoSpaceDE w:val="0"/>
              <w:autoSpaceDN w:val="0"/>
              <w:adjustRightInd w:val="0"/>
              <w:spacing w:after="0" w:line="240" w:lineRule="auto"/>
              <w:jc w:val="center"/>
              <w:rPr>
                <w:rFonts w:ascii="Arial" w:hAnsi="Arial" w:cs="Arial"/>
                <w:kern w:val="20"/>
                <w:sz w:val="18"/>
                <w:szCs w:val="18"/>
              </w:rPr>
            </w:pPr>
            <w:r w:rsidRPr="00C172CB">
              <w:rPr>
                <w:rFonts w:ascii="Arial" w:hAnsi="Arial" w:cs="Arial"/>
                <w:bCs/>
                <w:kern w:val="20"/>
                <w:sz w:val="18"/>
                <w:szCs w:val="18"/>
              </w:rPr>
              <w:t>PN-A-86964</w:t>
            </w:r>
          </w:p>
        </w:tc>
      </w:tr>
      <w:tr w:rsidR="00E352C8" w:rsidRPr="002C3EC8" w:rsidTr="00A059DD">
        <w:trPr>
          <w:cantSplit/>
          <w:trHeight w:val="90"/>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E352C8" w:rsidRPr="002C3EC8" w:rsidRDefault="00A059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880" w:type="dxa"/>
            <w:tcBorders>
              <w:top w:val="single" w:sz="6" w:space="0" w:color="auto"/>
            </w:tcBorders>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Masa jednolita, gęsta z niedopuszczalną obecnością drobnych cząstek</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r w:rsidR="00E352C8" w:rsidRPr="002C3EC8" w:rsidTr="00A059DD">
        <w:trPr>
          <w:cantSplit/>
          <w:trHeight w:val="90"/>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5880" w:type="dxa"/>
            <w:tcBorders>
              <w:top w:val="single" w:sz="6" w:space="0" w:color="auto"/>
            </w:tcBorders>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musztardy, z wyczuwalnym zapachem przypraw użytych składników smakowo-zapachowych; bez zapachów obcych</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r w:rsidR="00E352C8" w:rsidRPr="002C3EC8" w:rsidTr="00A059DD">
        <w:trPr>
          <w:cantSplit/>
          <w:trHeight w:val="343"/>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1502"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880"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Piekący, o zróżnicowanym natężeniu: od lekkiego dla musztardy stołowej i </w:t>
            </w:r>
            <w:proofErr w:type="spellStart"/>
            <w:r>
              <w:rPr>
                <w:rFonts w:ascii="Arial" w:hAnsi="Arial" w:cs="Arial"/>
                <w:sz w:val="18"/>
                <w:szCs w:val="18"/>
              </w:rPr>
              <w:t>kremskiej</w:t>
            </w:r>
            <w:proofErr w:type="spellEnd"/>
            <w:r>
              <w:rPr>
                <w:rFonts w:ascii="Arial" w:hAnsi="Arial" w:cs="Arial"/>
                <w:sz w:val="18"/>
                <w:szCs w:val="18"/>
              </w:rPr>
              <w:t xml:space="preserve"> do silnego dla musztardy sarepskiej, zaś w przypadku musztardy </w:t>
            </w:r>
            <w:proofErr w:type="spellStart"/>
            <w:r>
              <w:rPr>
                <w:rFonts w:ascii="Arial" w:hAnsi="Arial" w:cs="Arial"/>
                <w:sz w:val="18"/>
                <w:szCs w:val="18"/>
              </w:rPr>
              <w:t>kremskiej</w:t>
            </w:r>
            <w:proofErr w:type="spellEnd"/>
            <w:r>
              <w:rPr>
                <w:rFonts w:ascii="Arial" w:hAnsi="Arial" w:cs="Arial"/>
                <w:sz w:val="18"/>
                <w:szCs w:val="18"/>
              </w:rPr>
              <w:t xml:space="preserve"> słodkawy; dopuszcza się piekący, z wyczuwalnym smakiem użytych składników smakowo-zapachowych oraz wyraźnie słony w przypadku musztardy delikatesowej rodzaju Dijon; bez obcych posmaków</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bl>
    <w:p w:rsidR="00E352C8" w:rsidRDefault="00E352C8" w:rsidP="00BC29F9">
      <w:pPr>
        <w:pStyle w:val="Nagwek11"/>
        <w:spacing w:before="0" w:after="0"/>
        <w:rPr>
          <w:bCs w:val="0"/>
        </w:rPr>
      </w:pPr>
      <w:r>
        <w:rPr>
          <w:bCs w:val="0"/>
        </w:rPr>
        <w:t>2.3 Wymagania fizykochemiczne</w:t>
      </w:r>
    </w:p>
    <w:p w:rsidR="00E352C8" w:rsidRPr="00E03271" w:rsidRDefault="00E352C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352C8" w:rsidRPr="002C3EC8" w:rsidRDefault="00E352C8"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72"/>
        <w:gridCol w:w="1288"/>
        <w:gridCol w:w="2040"/>
      </w:tblGrid>
      <w:tr w:rsidR="00E352C8" w:rsidRPr="002C3EC8" w:rsidTr="00915845">
        <w:trPr>
          <w:trHeight w:val="450"/>
          <w:jc w:val="center"/>
        </w:trPr>
        <w:tc>
          <w:tcPr>
            <w:tcW w:w="0" w:type="auto"/>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472"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88" w:type="dxa"/>
            <w:vAlign w:val="center"/>
          </w:tcPr>
          <w:p w:rsidR="00E352C8" w:rsidRPr="004958BE" w:rsidRDefault="00E352C8" w:rsidP="00BC29F9">
            <w:pPr>
              <w:pStyle w:val="Nagwek8"/>
              <w:widowControl w:val="0"/>
              <w:autoSpaceDE w:val="0"/>
              <w:autoSpaceDN w:val="0"/>
              <w:adjustRightInd w:val="0"/>
              <w:spacing w:before="0" w:after="0"/>
              <w:jc w:val="center"/>
              <w:rPr>
                <w:rFonts w:ascii="Arial" w:hAnsi="Arial" w:cs="Arial"/>
                <w:b/>
                <w:i w:val="0"/>
                <w:sz w:val="18"/>
                <w:szCs w:val="18"/>
              </w:rPr>
            </w:pPr>
            <w:r w:rsidRPr="004958BE">
              <w:rPr>
                <w:rFonts w:ascii="Arial" w:hAnsi="Arial" w:cs="Arial"/>
                <w:b/>
                <w:i w:val="0"/>
                <w:sz w:val="18"/>
                <w:szCs w:val="18"/>
              </w:rPr>
              <w:t>Wymagania</w:t>
            </w:r>
          </w:p>
        </w:tc>
        <w:tc>
          <w:tcPr>
            <w:tcW w:w="2040"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352C8" w:rsidRPr="002C3EC8" w:rsidTr="00E352C8">
        <w:trPr>
          <w:cantSplit/>
          <w:trHeight w:val="362"/>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5472" w:type="dxa"/>
            <w:vAlign w:val="center"/>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288" w:type="dxa"/>
            <w:vAlign w:val="center"/>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Align w:val="center"/>
          </w:tcPr>
          <w:p w:rsidR="00E352C8" w:rsidRPr="00C41B7A" w:rsidRDefault="00E352C8"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E352C8" w:rsidRPr="002C3EC8" w:rsidRDefault="00E352C8"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E352C8" w:rsidRPr="002C3EC8" w:rsidTr="00E352C8">
        <w:trPr>
          <w:cantSplit/>
          <w:trHeight w:val="341"/>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5472" w:type="dxa"/>
            <w:vAlign w:val="center"/>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E352C8" w:rsidRPr="002C3EC8" w:rsidTr="00E352C8">
        <w:trPr>
          <w:cantSplit/>
          <w:trHeight w:val="90"/>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5472" w:type="dxa"/>
            <w:vAlign w:val="center"/>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t>
            </w:r>
          </w:p>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delikatesowej rodzaju Dijon w granicach</w:t>
            </w:r>
          </w:p>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specjalnej w granicach</w:t>
            </w:r>
          </w:p>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musztardach pozostałych nie więcej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p>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5-7</w:t>
            </w:r>
          </w:p>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E352C8" w:rsidRPr="002C3EC8" w:rsidRDefault="00E352C8"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E352C8" w:rsidRPr="002C3EC8" w:rsidTr="00E352C8">
        <w:trPr>
          <w:cantSplit/>
          <w:trHeight w:val="90"/>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5472" w:type="dxa"/>
            <w:vAlign w:val="center"/>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E352C8" w:rsidRPr="002C3EC8" w:rsidRDefault="00E352C8"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E352C8" w:rsidRPr="00E309C9" w:rsidRDefault="00E352C8"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E352C8" w:rsidRPr="00133CB7" w:rsidRDefault="00E352C8" w:rsidP="00BC29F9">
      <w:pPr>
        <w:pStyle w:val="Nagwek11"/>
        <w:spacing w:before="0" w:after="0"/>
        <w:rPr>
          <w:bCs w:val="0"/>
        </w:rPr>
      </w:pPr>
      <w:r>
        <w:rPr>
          <w:bCs w:val="0"/>
        </w:rPr>
        <w:t xml:space="preserve">2.4 </w:t>
      </w:r>
      <w:r w:rsidRPr="00133CB7">
        <w:rPr>
          <w:bCs w:val="0"/>
        </w:rPr>
        <w:t>Wymagania mikrobiologiczne</w:t>
      </w:r>
    </w:p>
    <w:p w:rsidR="00E352C8" w:rsidRDefault="00E352C8" w:rsidP="00BC29F9">
      <w:pPr>
        <w:pStyle w:val="Nagwek11"/>
        <w:spacing w:before="0" w:after="0"/>
        <w:rPr>
          <w:b w:val="0"/>
        </w:rPr>
      </w:pPr>
      <w:r w:rsidRPr="00D64834">
        <w:rPr>
          <w:b w:val="0"/>
        </w:rPr>
        <w:t>Zgodnie z aktualnie obowiązującym prawem</w:t>
      </w:r>
      <w:r>
        <w:rPr>
          <w:b w:val="0"/>
        </w:rPr>
        <w:t>.</w:t>
      </w:r>
    </w:p>
    <w:p w:rsidR="00E352C8" w:rsidRPr="00554431" w:rsidRDefault="00E352C8"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554431">
        <w:rPr>
          <w:rFonts w:ascii="Arial" w:eastAsia="Calibri" w:hAnsi="Arial" w:cs="Arial"/>
          <w:sz w:val="20"/>
          <w:szCs w:val="20"/>
          <w:lang w:eastAsia="pl-PL"/>
        </w:rPr>
        <w:t>Zamawiający zastrzega sobie prawo żądania wyników badań mikrobiologicznych z kontroli higieny procesu produkcyjnego.</w:t>
      </w:r>
    </w:p>
    <w:p w:rsidR="00E352C8" w:rsidRPr="00E352C8" w:rsidRDefault="00E352C8" w:rsidP="00BC29F9">
      <w:pPr>
        <w:pStyle w:val="E-1"/>
        <w:jc w:val="both"/>
        <w:rPr>
          <w:rFonts w:ascii="Arial" w:hAnsi="Arial" w:cs="Arial"/>
          <w:b/>
        </w:rPr>
      </w:pPr>
      <w:r>
        <w:rPr>
          <w:rFonts w:ascii="Arial" w:hAnsi="Arial" w:cs="Arial"/>
          <w:b/>
        </w:rPr>
        <w:t xml:space="preserve">3. </w:t>
      </w:r>
      <w:r w:rsidRPr="00E352C8">
        <w:rPr>
          <w:rFonts w:ascii="Arial" w:hAnsi="Arial" w:cs="Arial"/>
          <w:b/>
        </w:rPr>
        <w:t>Masa netto</w:t>
      </w:r>
    </w:p>
    <w:p w:rsidR="00E352C8" w:rsidRDefault="00E352C8"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E352C8" w:rsidRDefault="00E352C8"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352C8" w:rsidRPr="00E352C8" w:rsidRDefault="00E352C8" w:rsidP="00BC29F9">
      <w:pPr>
        <w:pStyle w:val="E-1"/>
        <w:jc w:val="both"/>
        <w:rPr>
          <w:rFonts w:ascii="Arial" w:hAnsi="Arial" w:cs="Arial"/>
          <w:b/>
        </w:rPr>
      </w:pPr>
      <w:r>
        <w:rPr>
          <w:rFonts w:ascii="Arial" w:hAnsi="Arial" w:cs="Arial"/>
          <w:b/>
        </w:rPr>
        <w:t xml:space="preserve">4. </w:t>
      </w:r>
      <w:r w:rsidRPr="00E352C8">
        <w:rPr>
          <w:rFonts w:ascii="Arial" w:hAnsi="Arial" w:cs="Arial"/>
          <w:b/>
        </w:rPr>
        <w:t>Trwałość</w:t>
      </w:r>
    </w:p>
    <w:p w:rsidR="00E352C8" w:rsidRPr="009149C0" w:rsidRDefault="00E352C8"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E352C8" w:rsidRPr="00E352C8" w:rsidRDefault="00E352C8" w:rsidP="00BC29F9">
      <w:pPr>
        <w:pStyle w:val="E-1"/>
        <w:jc w:val="both"/>
        <w:rPr>
          <w:rFonts w:ascii="Arial" w:hAnsi="Arial" w:cs="Arial"/>
        </w:rPr>
      </w:pPr>
      <w:r w:rsidRPr="00E352C8">
        <w:rPr>
          <w:rFonts w:ascii="Arial" w:hAnsi="Arial" w:cs="Arial"/>
          <w:b/>
        </w:rPr>
        <w:t>5 Metody badań</w:t>
      </w:r>
    </w:p>
    <w:p w:rsidR="00E352C8" w:rsidRPr="00E352C8" w:rsidRDefault="00E352C8" w:rsidP="00BC29F9">
      <w:pPr>
        <w:pStyle w:val="E-1"/>
        <w:jc w:val="both"/>
        <w:rPr>
          <w:rFonts w:ascii="Arial" w:hAnsi="Arial" w:cs="Arial"/>
          <w:b/>
        </w:rPr>
      </w:pPr>
      <w:r w:rsidRPr="00E352C8">
        <w:rPr>
          <w:rFonts w:ascii="Arial" w:hAnsi="Arial" w:cs="Arial"/>
          <w:b/>
        </w:rPr>
        <w:t>5.1 Sprawdzenie znakowania i stanu opakowań</w:t>
      </w:r>
    </w:p>
    <w:p w:rsidR="00E352C8" w:rsidRPr="00E352C8" w:rsidRDefault="00E352C8" w:rsidP="00BC29F9">
      <w:pPr>
        <w:pStyle w:val="E-1"/>
        <w:jc w:val="both"/>
        <w:rPr>
          <w:rFonts w:ascii="Arial" w:hAnsi="Arial" w:cs="Arial"/>
        </w:rPr>
      </w:pPr>
      <w:r w:rsidRPr="00E352C8">
        <w:rPr>
          <w:rFonts w:ascii="Arial" w:hAnsi="Arial" w:cs="Arial"/>
        </w:rPr>
        <w:t>Wykonać metodą wizualną na zgodność z pkt. 6.1 i 6.2</w:t>
      </w:r>
    </w:p>
    <w:p w:rsidR="00E352C8" w:rsidRPr="00E352C8" w:rsidRDefault="00E352C8" w:rsidP="00BC29F9">
      <w:pPr>
        <w:pStyle w:val="E-1"/>
        <w:jc w:val="both"/>
        <w:rPr>
          <w:rFonts w:ascii="Arial" w:hAnsi="Arial" w:cs="Arial"/>
          <w:b/>
        </w:rPr>
      </w:pPr>
      <w:r w:rsidRPr="00E352C8">
        <w:rPr>
          <w:rFonts w:ascii="Arial" w:hAnsi="Arial" w:cs="Arial"/>
          <w:b/>
        </w:rPr>
        <w:t>5.2 Oznaczanie cech organoleptycznych</w:t>
      </w:r>
    </w:p>
    <w:p w:rsidR="00E352C8" w:rsidRPr="00E352C8" w:rsidRDefault="00E352C8" w:rsidP="00BC29F9">
      <w:pPr>
        <w:pStyle w:val="E-1"/>
        <w:jc w:val="both"/>
        <w:rPr>
          <w:rFonts w:ascii="Arial" w:hAnsi="Arial" w:cs="Arial"/>
        </w:rPr>
      </w:pPr>
      <w:r w:rsidRPr="00E352C8">
        <w:rPr>
          <w:rFonts w:ascii="Arial" w:hAnsi="Arial" w:cs="Arial"/>
        </w:rPr>
        <w:t>Według norm podanych w Tablicy 1.</w:t>
      </w:r>
    </w:p>
    <w:p w:rsidR="00E352C8" w:rsidRPr="00E352C8" w:rsidRDefault="00E352C8" w:rsidP="00BC29F9">
      <w:pPr>
        <w:pStyle w:val="E-1"/>
        <w:jc w:val="both"/>
        <w:rPr>
          <w:rFonts w:ascii="Arial" w:hAnsi="Arial" w:cs="Arial"/>
          <w:b/>
        </w:rPr>
      </w:pPr>
      <w:r w:rsidRPr="00E352C8">
        <w:rPr>
          <w:rFonts w:ascii="Arial" w:hAnsi="Arial" w:cs="Arial"/>
          <w:b/>
        </w:rPr>
        <w:t>5.3 Oznaczanie cech fizycznych i chemicznych</w:t>
      </w:r>
    </w:p>
    <w:p w:rsidR="00E352C8" w:rsidRPr="00E352C8" w:rsidRDefault="00E352C8" w:rsidP="00BC29F9">
      <w:pPr>
        <w:pStyle w:val="E-1"/>
        <w:jc w:val="both"/>
        <w:rPr>
          <w:rFonts w:ascii="Arial" w:hAnsi="Arial" w:cs="Arial"/>
        </w:rPr>
      </w:pPr>
      <w:r w:rsidRPr="00E352C8">
        <w:rPr>
          <w:rFonts w:ascii="Arial" w:hAnsi="Arial" w:cs="Arial"/>
        </w:rPr>
        <w:t>Według norm podanych w Tablicy 2.</w:t>
      </w:r>
    </w:p>
    <w:p w:rsidR="00E352C8" w:rsidRPr="00E352C8" w:rsidRDefault="00E352C8" w:rsidP="00BC29F9">
      <w:pPr>
        <w:pStyle w:val="E-1"/>
        <w:rPr>
          <w:rFonts w:ascii="Arial" w:hAnsi="Arial" w:cs="Arial"/>
        </w:rPr>
      </w:pPr>
      <w:r w:rsidRPr="00E352C8">
        <w:rPr>
          <w:rFonts w:ascii="Arial" w:hAnsi="Arial" w:cs="Arial"/>
          <w:b/>
        </w:rPr>
        <w:t xml:space="preserve">6 Pakowanie, znakowanie, przechowywanie </w:t>
      </w:r>
    </w:p>
    <w:p w:rsidR="00E352C8" w:rsidRPr="00E352C8" w:rsidRDefault="00E352C8" w:rsidP="00BC29F9">
      <w:pPr>
        <w:pStyle w:val="E-1"/>
        <w:rPr>
          <w:rFonts w:ascii="Arial" w:hAnsi="Arial" w:cs="Arial"/>
          <w:b/>
        </w:rPr>
      </w:pPr>
      <w:r w:rsidRPr="00E352C8">
        <w:rPr>
          <w:rFonts w:ascii="Arial" w:hAnsi="Arial" w:cs="Arial"/>
          <w:b/>
        </w:rPr>
        <w:t>6.1 Pakowanie</w:t>
      </w:r>
    </w:p>
    <w:p w:rsidR="00E352C8" w:rsidRPr="00E352C8" w:rsidRDefault="00E352C8" w:rsidP="00BC29F9">
      <w:pPr>
        <w:pStyle w:val="E-1"/>
        <w:rPr>
          <w:rFonts w:ascii="Arial" w:hAnsi="Arial" w:cs="Arial"/>
          <w:b/>
        </w:rPr>
      </w:pPr>
      <w:r w:rsidRPr="00E352C8">
        <w:rPr>
          <w:rFonts w:ascii="Arial" w:hAnsi="Arial" w:cs="Arial"/>
          <w:b/>
        </w:rPr>
        <w:t>6.1.1 Opakowanie jednostkowe</w:t>
      </w:r>
    </w:p>
    <w:p w:rsidR="00E352C8" w:rsidRDefault="00E352C8"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E352C8" w:rsidRDefault="00E352C8"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352C8" w:rsidRPr="00C37A96" w:rsidRDefault="00E352C8"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352C8" w:rsidRDefault="00E352C8"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E352C8" w:rsidRDefault="00E352C8" w:rsidP="00BC29F9">
      <w:pPr>
        <w:spacing w:after="0" w:line="240" w:lineRule="auto"/>
        <w:rPr>
          <w:rFonts w:ascii="Arial" w:hAnsi="Arial" w:cs="Arial"/>
          <w:kern w:val="20"/>
          <w:sz w:val="20"/>
        </w:rPr>
      </w:pPr>
      <w:r>
        <w:rPr>
          <w:rFonts w:ascii="Arial" w:hAnsi="Arial" w:cs="Arial"/>
          <w:kern w:val="20"/>
          <w:sz w:val="20"/>
        </w:rPr>
        <w:t>Opakowanie transportowe - pudło</w:t>
      </w:r>
      <w:r w:rsidRPr="0074045B">
        <w:rPr>
          <w:rFonts w:ascii="Arial" w:hAnsi="Arial" w:cs="Arial"/>
          <w:kern w:val="20"/>
          <w:sz w:val="20"/>
        </w:rPr>
        <w:t xml:space="preserve"> </w:t>
      </w:r>
      <w:r>
        <w:rPr>
          <w:rFonts w:ascii="Arial" w:hAnsi="Arial" w:cs="Arial"/>
          <w:kern w:val="20"/>
          <w:sz w:val="20"/>
        </w:rPr>
        <w:t xml:space="preserve">kartonowe o masie od 2 do </w:t>
      </w:r>
      <w:smartTag w:uri="urn:schemas-microsoft-com:office:smarttags" w:element="metricconverter">
        <w:smartTagPr>
          <w:attr w:name="ProductID" w:val="10 kg"/>
        </w:smartTagPr>
        <w:r>
          <w:rPr>
            <w:rFonts w:ascii="Arial" w:hAnsi="Arial" w:cs="Arial"/>
            <w:kern w:val="20"/>
            <w:sz w:val="20"/>
          </w:rPr>
          <w:t>10 kg</w:t>
        </w:r>
      </w:smartTag>
      <w:r>
        <w:rPr>
          <w:rFonts w:ascii="Arial" w:hAnsi="Arial" w:cs="Arial"/>
          <w:kern w:val="20"/>
          <w:sz w:val="20"/>
        </w:rPr>
        <w:t>.</w:t>
      </w:r>
    </w:p>
    <w:p w:rsidR="00E352C8" w:rsidRPr="00E352C8" w:rsidRDefault="00E352C8" w:rsidP="00BC29F9">
      <w:pPr>
        <w:pStyle w:val="E-1"/>
        <w:rPr>
          <w:rFonts w:ascii="Arial" w:hAnsi="Arial" w:cs="Arial"/>
        </w:rPr>
      </w:pPr>
      <w:r w:rsidRPr="00E352C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352C8" w:rsidRPr="00E352C8" w:rsidRDefault="00E352C8" w:rsidP="00BC29F9">
      <w:pPr>
        <w:pStyle w:val="E-1"/>
        <w:rPr>
          <w:rFonts w:ascii="Arial" w:hAnsi="Arial" w:cs="Arial"/>
        </w:rPr>
      </w:pPr>
      <w:r w:rsidRPr="00E352C8">
        <w:rPr>
          <w:rFonts w:ascii="Arial" w:hAnsi="Arial" w:cs="Arial"/>
        </w:rPr>
        <w:t>Nie dopuszcza się stosowania opakowań zastępczych oraz umieszczania reklam na opakowaniach.</w:t>
      </w:r>
    </w:p>
    <w:p w:rsidR="00E352C8" w:rsidRPr="00E352C8" w:rsidRDefault="00E352C8" w:rsidP="00BC29F9">
      <w:pPr>
        <w:pStyle w:val="E-1"/>
        <w:rPr>
          <w:rFonts w:ascii="Arial" w:hAnsi="Arial" w:cs="Arial"/>
        </w:rPr>
      </w:pPr>
      <w:r w:rsidRPr="00E352C8">
        <w:rPr>
          <w:rFonts w:ascii="Arial" w:hAnsi="Arial" w:cs="Arial"/>
          <w:b/>
        </w:rPr>
        <w:t>6.2 Znakowanie</w:t>
      </w:r>
    </w:p>
    <w:p w:rsidR="00E352C8" w:rsidRPr="00E352C8" w:rsidRDefault="00E352C8" w:rsidP="00BC29F9">
      <w:pPr>
        <w:pStyle w:val="E-1"/>
        <w:rPr>
          <w:rFonts w:ascii="Arial" w:hAnsi="Arial" w:cs="Arial"/>
        </w:rPr>
      </w:pPr>
      <w:r w:rsidRPr="00E352C8">
        <w:rPr>
          <w:rFonts w:ascii="Arial" w:hAnsi="Arial" w:cs="Arial"/>
        </w:rPr>
        <w:t>Zgodnie z aktualnie obowiązującym prawem.</w:t>
      </w:r>
    </w:p>
    <w:p w:rsidR="00E352C8" w:rsidRPr="00E352C8" w:rsidRDefault="00E352C8" w:rsidP="00BC29F9">
      <w:pPr>
        <w:pStyle w:val="E-1"/>
        <w:rPr>
          <w:rFonts w:ascii="Arial" w:hAnsi="Arial" w:cs="Arial"/>
          <w:b/>
        </w:rPr>
      </w:pPr>
      <w:r w:rsidRPr="00E352C8">
        <w:rPr>
          <w:rFonts w:ascii="Arial" w:hAnsi="Arial" w:cs="Arial"/>
          <w:b/>
        </w:rPr>
        <w:t>6.3 Przechowywanie</w:t>
      </w:r>
    </w:p>
    <w:p w:rsidR="00E352C8" w:rsidRPr="00E352C8" w:rsidRDefault="00E352C8" w:rsidP="00BC29F9">
      <w:pPr>
        <w:pStyle w:val="E-1"/>
        <w:rPr>
          <w:rFonts w:ascii="Arial" w:hAnsi="Arial" w:cs="Arial"/>
        </w:rPr>
      </w:pPr>
      <w:r w:rsidRPr="00E352C8">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E352C8" w:rsidRDefault="00E352C8"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E352C8" w:rsidRDefault="00E352C8"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2</w:t>
      </w:r>
    </w:p>
    <w:p w:rsidR="00017B32" w:rsidRDefault="00017B32" w:rsidP="00BC29F9">
      <w:pPr>
        <w:spacing w:after="0" w:line="240" w:lineRule="auto"/>
        <w:jc w:val="right"/>
        <w:rPr>
          <w:rFonts w:ascii="Arial Narrow" w:eastAsia="Times New Roman" w:hAnsi="Arial Narrow" w:cs="Arial"/>
          <w:szCs w:val="20"/>
          <w:lang w:eastAsia="pl-PL"/>
        </w:rPr>
      </w:pP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sz w:val="40"/>
          <w:szCs w:val="40"/>
        </w:rPr>
        <w:t>INSPEKTORAT WSPARCIA SIŁ ZBROJNYCH</w:t>
      </w: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sz w:val="40"/>
          <w:szCs w:val="40"/>
        </w:rPr>
        <w:t>SZEFOSTWO SŁUŻBY ŻYWNOŚCIOWEJ</w:t>
      </w: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caps/>
          <w:sz w:val="40"/>
          <w:szCs w:val="40"/>
        </w:rPr>
        <w:t>minimalne wymagania jakościowe</w:t>
      </w:r>
    </w:p>
    <w:p w:rsidR="00B761AA" w:rsidRDefault="00B761AA" w:rsidP="00BC29F9">
      <w:pPr>
        <w:spacing w:after="0" w:line="240" w:lineRule="auto"/>
        <w:jc w:val="center"/>
        <w:rPr>
          <w:rFonts w:ascii="Arial" w:hAnsi="Arial" w:cs="Arial"/>
          <w:b/>
          <w:caps/>
          <w:sz w:val="40"/>
          <w:szCs w:val="40"/>
        </w:rPr>
      </w:pPr>
    </w:p>
    <w:p w:rsidR="00B761AA" w:rsidRPr="00B761AA" w:rsidRDefault="00B761AA" w:rsidP="00BC29F9">
      <w:pPr>
        <w:spacing w:after="0" w:line="240" w:lineRule="auto"/>
        <w:jc w:val="center"/>
        <w:rPr>
          <w:rFonts w:ascii="Arial" w:hAnsi="Arial" w:cs="Arial"/>
          <w:b/>
          <w:caps/>
          <w:sz w:val="40"/>
          <w:szCs w:val="40"/>
        </w:rPr>
      </w:pPr>
      <w:r w:rsidRPr="00B761AA">
        <w:rPr>
          <w:rFonts w:ascii="Arial" w:hAnsi="Arial" w:cs="Arial"/>
          <w:b/>
          <w:caps/>
          <w:sz w:val="40"/>
          <w:szCs w:val="40"/>
        </w:rPr>
        <w:t>nektar z czarnej porzeczki</w:t>
      </w:r>
    </w:p>
    <w:p w:rsidR="00B761AA" w:rsidRDefault="00B761AA" w:rsidP="00BC29F9">
      <w:pPr>
        <w:spacing w:after="0" w:line="240" w:lineRule="auto"/>
        <w:jc w:val="center"/>
        <w:rPr>
          <w:rFonts w:ascii="Arial" w:hAnsi="Arial" w:cs="Arial"/>
        </w:rPr>
      </w:pPr>
    </w:p>
    <w:p w:rsidR="00B761AA" w:rsidRPr="00B761AA" w:rsidRDefault="00B761AA" w:rsidP="00BC29F9">
      <w:pPr>
        <w:pStyle w:val="E-1"/>
        <w:rPr>
          <w:rFonts w:ascii="Arial" w:hAnsi="Arial" w:cs="Arial"/>
          <w:b/>
          <w:i/>
          <w:sz w:val="22"/>
          <w:szCs w:val="22"/>
        </w:rPr>
      </w:pPr>
      <w:r w:rsidRPr="00B761AA">
        <w:rPr>
          <w:rFonts w:ascii="Arial" w:hAnsi="Arial" w:cs="Arial"/>
          <w:b/>
        </w:rPr>
        <w:tab/>
      </w:r>
      <w:r w:rsidRPr="00B761AA">
        <w:rPr>
          <w:rFonts w:ascii="Arial" w:hAnsi="Arial" w:cs="Arial"/>
          <w:b/>
        </w:rPr>
        <w:tab/>
      </w:r>
      <w:r w:rsidRPr="00B761AA">
        <w:rPr>
          <w:rFonts w:ascii="Arial" w:hAnsi="Arial" w:cs="Arial"/>
          <w:b/>
        </w:rPr>
        <w:tab/>
      </w:r>
      <w:r w:rsidRPr="00B761AA">
        <w:rPr>
          <w:rFonts w:ascii="Arial" w:hAnsi="Arial" w:cs="Arial"/>
          <w:b/>
          <w:i/>
          <w:sz w:val="22"/>
          <w:szCs w:val="22"/>
        </w:rPr>
        <w:t>opracował:</w:t>
      </w:r>
    </w:p>
    <w:p w:rsidR="00B761AA" w:rsidRPr="00B761AA" w:rsidRDefault="00B761AA" w:rsidP="00BC29F9">
      <w:pPr>
        <w:pStyle w:val="E-1"/>
        <w:rPr>
          <w:rFonts w:ascii="Arial" w:hAnsi="Arial" w:cs="Arial"/>
          <w:sz w:val="22"/>
          <w:szCs w:val="22"/>
        </w:rPr>
      </w:pPr>
      <w:r w:rsidRPr="00B761AA">
        <w:rPr>
          <w:rFonts w:ascii="Arial" w:hAnsi="Arial" w:cs="Arial"/>
          <w:b/>
          <w:sz w:val="22"/>
          <w:szCs w:val="22"/>
        </w:rPr>
        <w:tab/>
      </w:r>
      <w:r w:rsidRPr="00B761AA">
        <w:rPr>
          <w:rFonts w:ascii="Arial" w:hAnsi="Arial" w:cs="Arial"/>
          <w:b/>
          <w:sz w:val="22"/>
          <w:szCs w:val="22"/>
        </w:rPr>
        <w:tab/>
      </w:r>
      <w:r w:rsidRPr="00B761AA">
        <w:rPr>
          <w:rFonts w:ascii="Arial" w:hAnsi="Arial" w:cs="Arial"/>
          <w:b/>
          <w:sz w:val="22"/>
          <w:szCs w:val="22"/>
        </w:rPr>
        <w:tab/>
      </w:r>
      <w:r w:rsidRPr="00B761AA">
        <w:rPr>
          <w:rFonts w:ascii="Arial" w:hAnsi="Arial" w:cs="Arial"/>
          <w:sz w:val="22"/>
          <w:szCs w:val="22"/>
        </w:rPr>
        <w:t>Wojskowy Ośrodek Badawczo-Wdrożeniowy Służby Żywnościowej</w:t>
      </w:r>
    </w:p>
    <w:p w:rsidR="00B761AA" w:rsidRPr="00B761AA" w:rsidRDefault="00B761AA" w:rsidP="00BC29F9">
      <w:pPr>
        <w:pStyle w:val="E-1"/>
        <w:rPr>
          <w:rFonts w:ascii="Arial" w:hAnsi="Arial" w:cs="Arial"/>
          <w:sz w:val="22"/>
          <w:szCs w:val="22"/>
        </w:rPr>
      </w:pPr>
      <w:r w:rsidRPr="00B761AA">
        <w:rPr>
          <w:rFonts w:ascii="Arial" w:hAnsi="Arial" w:cs="Arial"/>
          <w:b/>
        </w:rPr>
        <w:tab/>
      </w:r>
      <w:r w:rsidRPr="00B761AA">
        <w:rPr>
          <w:rFonts w:ascii="Arial" w:hAnsi="Arial" w:cs="Arial"/>
          <w:b/>
        </w:rPr>
        <w:tab/>
      </w:r>
      <w:r w:rsidRPr="00B761AA">
        <w:rPr>
          <w:rFonts w:ascii="Arial" w:hAnsi="Arial" w:cs="Arial"/>
          <w:b/>
        </w:rPr>
        <w:tab/>
      </w:r>
      <w:r w:rsidRPr="00B761AA">
        <w:rPr>
          <w:rFonts w:ascii="Arial" w:hAnsi="Arial" w:cs="Arial"/>
          <w:sz w:val="22"/>
          <w:szCs w:val="22"/>
        </w:rPr>
        <w:t>04-470 Warszawa, ul. Marsa 112</w:t>
      </w:r>
    </w:p>
    <w:p w:rsidR="00B761AA" w:rsidRDefault="00B761AA" w:rsidP="00BC29F9">
      <w:pPr>
        <w:pStyle w:val="E-1"/>
        <w:ind w:left="1416" w:firstLine="708"/>
        <w:rPr>
          <w:rFonts w:ascii="Arial" w:hAnsi="Arial" w:cs="Arial"/>
          <w:sz w:val="22"/>
          <w:szCs w:val="22"/>
        </w:rPr>
      </w:pPr>
      <w:r w:rsidRPr="00B761AA">
        <w:rPr>
          <w:rFonts w:ascii="Arial" w:hAnsi="Arial" w:cs="Arial"/>
          <w:sz w:val="22"/>
          <w:szCs w:val="22"/>
        </w:rPr>
        <w:t>tel. 261 815 139, fax. 261 815</w:t>
      </w:r>
      <w:r w:rsidR="00A059DD">
        <w:rPr>
          <w:rFonts w:ascii="Arial" w:hAnsi="Arial" w:cs="Arial"/>
          <w:sz w:val="22"/>
          <w:szCs w:val="22"/>
        </w:rPr>
        <w:t> </w:t>
      </w:r>
      <w:r w:rsidRPr="00B761AA">
        <w:rPr>
          <w:rFonts w:ascii="Arial" w:hAnsi="Arial" w:cs="Arial"/>
          <w:sz w:val="22"/>
          <w:szCs w:val="22"/>
        </w:rPr>
        <w:t>336</w:t>
      </w:r>
    </w:p>
    <w:p w:rsidR="00A059DD" w:rsidRPr="00B761AA" w:rsidRDefault="00A059DD" w:rsidP="00BC29F9">
      <w:pPr>
        <w:pStyle w:val="E-1"/>
        <w:ind w:left="1416" w:firstLine="708"/>
        <w:rPr>
          <w:rFonts w:ascii="Arial" w:hAnsi="Arial" w:cs="Arial"/>
          <w:sz w:val="22"/>
          <w:szCs w:val="22"/>
        </w:rPr>
      </w:pPr>
    </w:p>
    <w:p w:rsidR="00B761AA" w:rsidRPr="00B761AA" w:rsidRDefault="00B761AA" w:rsidP="00BC29F9">
      <w:pPr>
        <w:pStyle w:val="E-1"/>
        <w:rPr>
          <w:rFonts w:ascii="Arial" w:hAnsi="Arial" w:cs="Arial"/>
          <w:b/>
        </w:rPr>
      </w:pPr>
      <w:r w:rsidRPr="00B761AA">
        <w:rPr>
          <w:rFonts w:ascii="Arial" w:hAnsi="Arial" w:cs="Arial"/>
          <w:b/>
        </w:rPr>
        <w:t>1 Wstęp</w:t>
      </w:r>
    </w:p>
    <w:p w:rsidR="00B761AA" w:rsidRPr="00B761AA" w:rsidRDefault="00B761AA" w:rsidP="00BC29F9">
      <w:pPr>
        <w:pStyle w:val="E-1"/>
        <w:rPr>
          <w:rFonts w:ascii="Arial" w:hAnsi="Arial" w:cs="Arial"/>
        </w:rPr>
      </w:pPr>
      <w:r w:rsidRPr="00B761AA">
        <w:rPr>
          <w:rFonts w:ascii="Arial" w:hAnsi="Arial" w:cs="Arial"/>
          <w:b/>
        </w:rPr>
        <w:t xml:space="preserve">Zakres </w:t>
      </w:r>
    </w:p>
    <w:p w:rsidR="00B761AA" w:rsidRPr="00B761AA" w:rsidRDefault="00B761AA" w:rsidP="00BC29F9">
      <w:pPr>
        <w:pStyle w:val="E-1"/>
        <w:jc w:val="both"/>
        <w:rPr>
          <w:rFonts w:ascii="Arial" w:hAnsi="Arial" w:cs="Arial"/>
        </w:rPr>
      </w:pPr>
      <w:r w:rsidRPr="00B761AA">
        <w:rPr>
          <w:rFonts w:ascii="Arial" w:hAnsi="Arial" w:cs="Arial"/>
        </w:rPr>
        <w:t>Niniejszymi minimalnymi wymaganiami jakościowymi objęto wymagania, metody badań oraz warunki przechowywania i pakowania nektaru z czarnej porzeczki.</w:t>
      </w:r>
    </w:p>
    <w:p w:rsidR="00B761AA" w:rsidRPr="00B761AA" w:rsidRDefault="00B761AA" w:rsidP="00BC29F9">
      <w:pPr>
        <w:pStyle w:val="E-1"/>
        <w:jc w:val="both"/>
        <w:rPr>
          <w:rFonts w:ascii="Arial" w:hAnsi="Arial" w:cs="Arial"/>
        </w:rPr>
      </w:pPr>
      <w:r w:rsidRPr="00B761AA">
        <w:rPr>
          <w:rFonts w:ascii="Arial" w:hAnsi="Arial" w:cs="Arial"/>
        </w:rPr>
        <w:t>Postanowienia minimalnych wymagań jakościowych wykorzystywane są podczas produkcji i obrotu handlowego nektaru z czarnej porzeczki przeznaczonego dla odbiorcy.</w:t>
      </w:r>
    </w:p>
    <w:p w:rsidR="00B761AA" w:rsidRPr="00B761AA" w:rsidRDefault="00B761AA" w:rsidP="00BC29F9">
      <w:pPr>
        <w:pStyle w:val="E-1"/>
        <w:rPr>
          <w:rFonts w:ascii="Arial" w:hAnsi="Arial" w:cs="Arial"/>
          <w:b/>
          <w:bCs/>
        </w:rPr>
      </w:pPr>
      <w:r w:rsidRPr="00B761AA">
        <w:rPr>
          <w:rFonts w:ascii="Arial" w:hAnsi="Arial" w:cs="Arial"/>
          <w:b/>
          <w:bCs/>
        </w:rPr>
        <w:t>Dokumenty powołane</w:t>
      </w:r>
    </w:p>
    <w:p w:rsidR="00B761AA" w:rsidRPr="00B761AA" w:rsidRDefault="00B761AA" w:rsidP="00BC29F9">
      <w:pPr>
        <w:pStyle w:val="E-1"/>
        <w:jc w:val="both"/>
        <w:rPr>
          <w:rFonts w:ascii="Arial" w:hAnsi="Arial" w:cs="Arial"/>
          <w:bCs/>
        </w:rPr>
      </w:pPr>
      <w:r w:rsidRPr="00B761AA">
        <w:rPr>
          <w:rFonts w:ascii="Arial" w:hAnsi="Arial" w:cs="Arial"/>
          <w:bCs/>
        </w:rPr>
        <w:t>Do stosowania niniejszego dokumentu są niezbędne podane niżej dokumenty powołane. Stosuje się ostatnie aktualne wydanie dokumentu powołanego (łącznie ze zmianami).</w:t>
      </w:r>
    </w:p>
    <w:p w:rsidR="00B761AA" w:rsidRDefault="00B761AA" w:rsidP="0041490E">
      <w:pPr>
        <w:numPr>
          <w:ilvl w:val="0"/>
          <w:numId w:val="73"/>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B761AA" w:rsidRPr="00306827"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B761AA" w:rsidRPr="0034180F" w:rsidRDefault="00B761A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761AA" w:rsidRDefault="00B761AA" w:rsidP="00BC29F9">
      <w:pPr>
        <w:spacing w:after="0" w:line="240" w:lineRule="auto"/>
        <w:jc w:val="both"/>
        <w:rPr>
          <w:rFonts w:ascii="Arial" w:hAnsi="Arial" w:cs="Arial"/>
          <w:b/>
          <w:bCs/>
          <w:sz w:val="20"/>
          <w:szCs w:val="20"/>
        </w:rPr>
      </w:pPr>
      <w:r>
        <w:rPr>
          <w:rFonts w:ascii="Arial" w:hAnsi="Arial" w:cs="Arial"/>
          <w:b/>
          <w:bCs/>
          <w:sz w:val="20"/>
          <w:szCs w:val="20"/>
        </w:rPr>
        <w:t>Nektar z czarnej porzeczki</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Wyrób zdolny do fermentacji lecz niesfermentowany, otrzymany przez dodanie wody z dodatkiem lub bez dodatku cukrów lub miodu do: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soku z czarnej porzeczki,</w:t>
      </w:r>
    </w:p>
    <w:p w:rsidR="00B761AA" w:rsidRDefault="00B761AA" w:rsidP="00BC29F9">
      <w:pPr>
        <w:tabs>
          <w:tab w:val="left" w:pos="360"/>
        </w:tabs>
        <w:spacing w:after="0" w:line="240" w:lineRule="auto"/>
        <w:jc w:val="both"/>
        <w:rPr>
          <w:rFonts w:ascii="Arial" w:hAnsi="Arial" w:cs="Arial"/>
          <w:bCs/>
          <w:sz w:val="20"/>
          <w:szCs w:val="20"/>
        </w:rPr>
      </w:pPr>
      <w:r>
        <w:rPr>
          <w:rFonts w:ascii="Arial" w:hAnsi="Arial" w:cs="Arial"/>
          <w:bCs/>
          <w:sz w:val="20"/>
          <w:szCs w:val="20"/>
        </w:rPr>
        <w:t xml:space="preserve">- soku z czarnej porzeczki odtworzonego z zagęszczonego soku z czarnej porzeczki,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zagęszczonego soku z czarnej porzeczki,</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soku z czarnej porzeczki wyprodukowanego z użyciem ekstrakcji wodnej,</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 soku z czarnej porzeczki w proszku,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 przecieru z czarnej porzeczki lub zagęszczonego przecieru z czarnej porzeczki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mieszaniny tych wszystkich w/w wyrobów</w:t>
      </w:r>
    </w:p>
    <w:p w:rsidR="00B761AA" w:rsidRPr="00306827" w:rsidRDefault="00B761AA" w:rsidP="00BC29F9">
      <w:pPr>
        <w:spacing w:after="0" w:line="240" w:lineRule="auto"/>
        <w:jc w:val="both"/>
        <w:rPr>
          <w:rFonts w:ascii="Arial" w:hAnsi="Arial" w:cs="Arial"/>
          <w:bCs/>
          <w:sz w:val="16"/>
          <w:szCs w:val="16"/>
          <w:vertAlign w:val="superscript"/>
        </w:rPr>
      </w:pPr>
      <w:r>
        <w:rPr>
          <w:rFonts w:ascii="Arial" w:hAnsi="Arial" w:cs="Arial"/>
          <w:bCs/>
          <w:sz w:val="20"/>
          <w:szCs w:val="20"/>
        </w:rPr>
        <w:t>spełniający wymagania aktualnie obowiązującego prawa.</w:t>
      </w:r>
    </w:p>
    <w:p w:rsidR="00B761AA" w:rsidRPr="00B761AA" w:rsidRDefault="00B761AA" w:rsidP="00BC29F9">
      <w:pPr>
        <w:pStyle w:val="Edward"/>
        <w:jc w:val="both"/>
        <w:rPr>
          <w:rFonts w:ascii="Arial" w:hAnsi="Arial" w:cs="Arial"/>
          <w:b/>
          <w:bCs/>
        </w:rPr>
      </w:pPr>
      <w:r w:rsidRPr="00B761AA">
        <w:rPr>
          <w:rFonts w:ascii="Arial" w:hAnsi="Arial" w:cs="Arial"/>
          <w:b/>
          <w:bCs/>
        </w:rPr>
        <w:t>2 Wymagania</w:t>
      </w:r>
    </w:p>
    <w:p w:rsidR="00B761AA" w:rsidRDefault="00B761AA" w:rsidP="00BC29F9">
      <w:pPr>
        <w:pStyle w:val="Nagwek11"/>
        <w:spacing w:before="0" w:after="0"/>
        <w:rPr>
          <w:bCs w:val="0"/>
        </w:rPr>
      </w:pPr>
      <w:r>
        <w:rPr>
          <w:bCs w:val="0"/>
        </w:rPr>
        <w:t>2.1 Wymagania ogólne</w:t>
      </w:r>
    </w:p>
    <w:p w:rsidR="00B761AA" w:rsidRDefault="00B761AA" w:rsidP="00BC29F9">
      <w:pPr>
        <w:pStyle w:val="Nagwek11"/>
        <w:spacing w:before="0" w:after="0"/>
        <w:rPr>
          <w:b w:val="0"/>
          <w:bCs w:val="0"/>
        </w:rPr>
      </w:pPr>
      <w:r>
        <w:rPr>
          <w:b w:val="0"/>
          <w:bCs w:val="0"/>
        </w:rPr>
        <w:t>Produkt powinien spełniać wymagania aktualnie obowiązującego prawa żywnościowego.</w:t>
      </w:r>
    </w:p>
    <w:p w:rsidR="00B761AA" w:rsidRPr="00133CB7" w:rsidRDefault="00B761AA" w:rsidP="00BC29F9">
      <w:pPr>
        <w:pStyle w:val="Nagwek11"/>
        <w:spacing w:before="0" w:after="0"/>
        <w:rPr>
          <w:bCs w:val="0"/>
        </w:rPr>
      </w:pPr>
      <w:r>
        <w:rPr>
          <w:bCs w:val="0"/>
        </w:rPr>
        <w:t>2.2 Wymagania organoleptyczne</w:t>
      </w:r>
    </w:p>
    <w:p w:rsidR="00B761AA" w:rsidRDefault="00B761A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761AA" w:rsidRPr="002C3EC8" w:rsidRDefault="00B761A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3"/>
        <w:gridCol w:w="6848"/>
      </w:tblGrid>
      <w:tr w:rsidR="00B761AA" w:rsidRPr="002C3EC8" w:rsidTr="00915845">
        <w:trPr>
          <w:trHeight w:val="450"/>
          <w:jc w:val="center"/>
        </w:trPr>
        <w:tc>
          <w:tcPr>
            <w:tcW w:w="0" w:type="auto"/>
            <w:vAlign w:val="center"/>
          </w:tcPr>
          <w:p w:rsidR="00B761AA" w:rsidRPr="00A32CEF" w:rsidRDefault="00B761A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623" w:type="dxa"/>
            <w:vAlign w:val="center"/>
          </w:tcPr>
          <w:p w:rsidR="00B761AA" w:rsidRPr="00A32CEF" w:rsidRDefault="00B761A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48" w:type="dxa"/>
            <w:vAlign w:val="center"/>
          </w:tcPr>
          <w:p w:rsidR="00B761AA" w:rsidRPr="00A32CEF" w:rsidRDefault="00B761A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761AA" w:rsidRPr="002C3EC8" w:rsidTr="00915845">
        <w:trPr>
          <w:cantSplit/>
          <w:trHeight w:val="341"/>
          <w:jc w:val="center"/>
        </w:trPr>
        <w:tc>
          <w:tcPr>
            <w:tcW w:w="0" w:type="auto"/>
          </w:tcPr>
          <w:p w:rsidR="00B761AA" w:rsidRPr="00A32CEF"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23" w:type="dxa"/>
          </w:tcPr>
          <w:p w:rsidR="00B761AA" w:rsidRPr="00A32CEF"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848" w:type="dxa"/>
            <w:tcBorders>
              <w:bottom w:val="single" w:sz="6" w:space="0" w:color="auto"/>
            </w:tcBorders>
          </w:tcPr>
          <w:p w:rsidR="00B761AA" w:rsidRDefault="00B761A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w:t>
            </w:r>
            <w:r w:rsidRPr="001B0261">
              <w:rPr>
                <w:rFonts w:ascii="Arial" w:hAnsi="Arial" w:cs="Arial"/>
                <w:sz w:val="18"/>
                <w:szCs w:val="18"/>
              </w:rPr>
              <w:t xml:space="preserve">łyn z ewentualną zawiesiną rozdrobnionej tkanki użytych owoców, pozbawiony fragmentów skórki, nasion i części niejadalnych; </w:t>
            </w:r>
          </w:p>
          <w:p w:rsidR="00B761AA" w:rsidRPr="001B0261" w:rsidRDefault="00B761AA" w:rsidP="00BC29F9">
            <w:pPr>
              <w:widowControl w:val="0"/>
              <w:autoSpaceDE w:val="0"/>
              <w:autoSpaceDN w:val="0"/>
              <w:adjustRightInd w:val="0"/>
              <w:spacing w:after="0" w:line="240" w:lineRule="auto"/>
              <w:jc w:val="both"/>
              <w:rPr>
                <w:rFonts w:ascii="Arial" w:hAnsi="Arial" w:cs="Arial"/>
                <w:sz w:val="18"/>
                <w:szCs w:val="18"/>
              </w:rPr>
            </w:pPr>
            <w:r w:rsidRPr="001B0261">
              <w:rPr>
                <w:rFonts w:ascii="Arial" w:hAnsi="Arial" w:cs="Arial"/>
                <w:sz w:val="18"/>
                <w:szCs w:val="18"/>
              </w:rPr>
              <w:t xml:space="preserve">dopuszczalne rozwarstwienie oraz osad pochodzący z rozdrobnionej tkanki owoców   </w:t>
            </w:r>
          </w:p>
        </w:tc>
      </w:tr>
      <w:tr w:rsidR="00B761AA" w:rsidRPr="002C3EC8" w:rsidTr="00A26B1B">
        <w:trPr>
          <w:cantSplit/>
          <w:trHeight w:val="59"/>
          <w:jc w:val="center"/>
        </w:trPr>
        <w:tc>
          <w:tcPr>
            <w:tcW w:w="0" w:type="auto"/>
          </w:tcPr>
          <w:p w:rsidR="00B761AA"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23" w:type="dxa"/>
          </w:tcPr>
          <w:p w:rsidR="00B761AA"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48" w:type="dxa"/>
            <w:tcBorders>
              <w:bottom w:val="single" w:sz="6" w:space="0" w:color="auto"/>
            </w:tcBorders>
          </w:tcPr>
          <w:p w:rsidR="00B761AA" w:rsidRDefault="00B761AA"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B761AA" w:rsidRPr="002C3EC8" w:rsidTr="00A26B1B">
        <w:trPr>
          <w:cantSplit/>
          <w:trHeight w:val="211"/>
          <w:jc w:val="center"/>
        </w:trPr>
        <w:tc>
          <w:tcPr>
            <w:tcW w:w="0" w:type="auto"/>
          </w:tcPr>
          <w:p w:rsidR="00B761AA"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23" w:type="dxa"/>
          </w:tcPr>
          <w:p w:rsidR="00B761AA" w:rsidRPr="00C15917"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48" w:type="dxa"/>
            <w:tcBorders>
              <w:bottom w:val="single" w:sz="6" w:space="0" w:color="auto"/>
            </w:tcBorders>
          </w:tcPr>
          <w:p w:rsidR="00B761AA" w:rsidRDefault="00B761AA" w:rsidP="00BC29F9">
            <w:pPr>
              <w:spacing w:after="0" w:line="240" w:lineRule="auto"/>
              <w:jc w:val="both"/>
              <w:rPr>
                <w:rFonts w:ascii="Arial" w:hAnsi="Arial" w:cs="Arial"/>
                <w:sz w:val="18"/>
                <w:szCs w:val="18"/>
              </w:rPr>
            </w:pPr>
            <w:r>
              <w:rPr>
                <w:rFonts w:ascii="Arial" w:hAnsi="Arial" w:cs="Arial"/>
                <w:sz w:val="18"/>
                <w:szCs w:val="18"/>
              </w:rPr>
              <w:t>Charakterystyczny dla użytych owoców, bez zapachów i posmaków obcych</w:t>
            </w:r>
          </w:p>
        </w:tc>
      </w:tr>
    </w:tbl>
    <w:p w:rsidR="00B761AA" w:rsidRDefault="00B761AA" w:rsidP="00BC29F9">
      <w:pPr>
        <w:pStyle w:val="Nagwek11"/>
        <w:spacing w:before="0" w:after="0"/>
        <w:rPr>
          <w:bCs w:val="0"/>
        </w:rPr>
      </w:pPr>
      <w:r>
        <w:rPr>
          <w:bCs w:val="0"/>
        </w:rPr>
        <w:lastRenderedPageBreak/>
        <w:t xml:space="preserve">2.3 Wymagania fizykochemiczne </w:t>
      </w:r>
    </w:p>
    <w:p w:rsidR="00B761AA" w:rsidRDefault="00B761A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761AA" w:rsidRPr="00FB5740" w:rsidRDefault="00B761A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76"/>
        <w:gridCol w:w="1141"/>
        <w:gridCol w:w="1604"/>
      </w:tblGrid>
      <w:tr w:rsidR="00B761AA" w:rsidTr="00915845">
        <w:trPr>
          <w:trHeight w:val="225"/>
        </w:trPr>
        <w:tc>
          <w:tcPr>
            <w:tcW w:w="429"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Lp.</w:t>
            </w:r>
          </w:p>
        </w:tc>
        <w:tc>
          <w:tcPr>
            <w:tcW w:w="6162"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Cechy</w:t>
            </w:r>
          </w:p>
        </w:tc>
        <w:tc>
          <w:tcPr>
            <w:tcW w:w="1039"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Metody badań według</w:t>
            </w:r>
          </w:p>
        </w:tc>
      </w:tr>
      <w:tr w:rsidR="00B761AA" w:rsidRPr="009B6DA6"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1</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B761AA" w:rsidRPr="009B6DA6" w:rsidRDefault="00B761AA" w:rsidP="00BC29F9">
            <w:pPr>
              <w:spacing w:after="0" w:line="240" w:lineRule="auto"/>
              <w:jc w:val="center"/>
              <w:rPr>
                <w:rFonts w:ascii="Arial" w:hAnsi="Arial" w:cs="Arial"/>
                <w:sz w:val="18"/>
                <w:szCs w:val="18"/>
              </w:rPr>
            </w:pPr>
            <w:r>
              <w:rPr>
                <w:rFonts w:ascii="Arial" w:hAnsi="Arial" w:cs="Arial"/>
                <w:sz w:val="18"/>
                <w:szCs w:val="18"/>
                <w:lang w:val="de-DE"/>
              </w:rPr>
              <w:t>PN-EN-12143</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2</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Kwasowość ogólna w przeliczeniu na kwas jabłkowy, %(m/m), nie mniej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0,3</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3</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Kwasowość lotna w przeliczeniu na kwas octowy, %(m/m),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0,05</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4</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Zawartość alkoholu etylowego,%(V/V),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5</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0,03</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B761AA" w:rsidRDefault="00B761A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w:t>
      </w:r>
    </w:p>
    <w:p w:rsidR="00B761AA" w:rsidRDefault="00B761AA" w:rsidP="00BC29F9">
      <w:pPr>
        <w:pStyle w:val="Nagwek11"/>
        <w:spacing w:before="0" w:after="0"/>
        <w:rPr>
          <w:b w:val="0"/>
          <w:bCs w:val="0"/>
        </w:rPr>
      </w:pPr>
      <w:r>
        <w:rPr>
          <w:b w:val="0"/>
          <w:bCs w:val="0"/>
        </w:rPr>
        <w:t>aktualnie obowiązującym prawem.</w:t>
      </w:r>
    </w:p>
    <w:p w:rsidR="00B761AA" w:rsidRPr="003818E0" w:rsidRDefault="00B761AA" w:rsidP="00BC29F9">
      <w:pPr>
        <w:pStyle w:val="Nagwek11"/>
        <w:spacing w:before="0" w:after="0"/>
        <w:rPr>
          <w:bCs w:val="0"/>
        </w:rPr>
      </w:pPr>
      <w:r>
        <w:rPr>
          <w:bCs w:val="0"/>
        </w:rPr>
        <w:t>2.4</w:t>
      </w:r>
      <w:r w:rsidRPr="003818E0">
        <w:rPr>
          <w:bCs w:val="0"/>
        </w:rPr>
        <w:t xml:space="preserve"> Wymagania mikrobiologiczne</w:t>
      </w:r>
    </w:p>
    <w:p w:rsidR="00B761AA" w:rsidRDefault="00B761AA" w:rsidP="00BC29F9">
      <w:pPr>
        <w:pStyle w:val="Tekstpodstawowy3"/>
        <w:spacing w:after="0"/>
        <w:rPr>
          <w:rFonts w:ascii="Arial" w:hAnsi="Arial" w:cs="Arial"/>
          <w:sz w:val="20"/>
        </w:rPr>
      </w:pPr>
      <w:r>
        <w:rPr>
          <w:rFonts w:ascii="Arial" w:hAnsi="Arial" w:cs="Arial"/>
          <w:sz w:val="20"/>
        </w:rPr>
        <w:t>Zgodnie z aktualnie obowiązującym prawem.</w:t>
      </w:r>
    </w:p>
    <w:p w:rsidR="00B761AA" w:rsidRPr="00B761AA" w:rsidRDefault="00B761AA" w:rsidP="00BC29F9">
      <w:pPr>
        <w:pStyle w:val="E-1"/>
        <w:jc w:val="both"/>
        <w:rPr>
          <w:rFonts w:ascii="Arial" w:hAnsi="Arial" w:cs="Arial"/>
        </w:rPr>
      </w:pPr>
      <w:r w:rsidRPr="00B761AA">
        <w:rPr>
          <w:rFonts w:ascii="Arial" w:hAnsi="Arial" w:cs="Arial"/>
        </w:rPr>
        <w:t>Zamawiający zastrzega sobie prawo żądania wyników badań mikrobiologicznych z kontroli higieny procesu produkcyjnego.</w:t>
      </w:r>
    </w:p>
    <w:p w:rsidR="00B761AA" w:rsidRPr="00B761AA" w:rsidRDefault="00B761AA" w:rsidP="00BC29F9">
      <w:pPr>
        <w:pStyle w:val="E-1"/>
        <w:jc w:val="both"/>
        <w:rPr>
          <w:rFonts w:ascii="Arial" w:hAnsi="Arial" w:cs="Arial"/>
          <w:b/>
        </w:rPr>
      </w:pPr>
      <w:r>
        <w:rPr>
          <w:rFonts w:ascii="Arial" w:hAnsi="Arial" w:cs="Arial"/>
          <w:b/>
        </w:rPr>
        <w:t xml:space="preserve">3. </w:t>
      </w:r>
      <w:r w:rsidRPr="00B761AA">
        <w:rPr>
          <w:rFonts w:ascii="Arial" w:hAnsi="Arial" w:cs="Arial"/>
          <w:b/>
        </w:rPr>
        <w:t>Objętość netto</w:t>
      </w:r>
    </w:p>
    <w:p w:rsidR="00B761AA" w:rsidRDefault="00B761AA"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B761AA" w:rsidRPr="003818E0" w:rsidRDefault="00B761A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B761AA" w:rsidRPr="00B761AA" w:rsidRDefault="00B761AA" w:rsidP="00BC29F9">
      <w:pPr>
        <w:pStyle w:val="E-1"/>
        <w:jc w:val="both"/>
        <w:rPr>
          <w:rFonts w:ascii="Arial" w:hAnsi="Arial" w:cs="Arial"/>
          <w:b/>
        </w:rPr>
      </w:pPr>
      <w:r w:rsidRPr="00B761AA">
        <w:rPr>
          <w:rFonts w:ascii="Arial" w:hAnsi="Arial" w:cs="Arial"/>
          <w:b/>
          <w:szCs w:val="24"/>
        </w:rPr>
        <w:t xml:space="preserve">4 </w:t>
      </w:r>
      <w:r w:rsidRPr="00B761AA">
        <w:rPr>
          <w:rFonts w:ascii="Arial" w:hAnsi="Arial" w:cs="Arial"/>
          <w:b/>
        </w:rPr>
        <w:t>Trwałość</w:t>
      </w:r>
    </w:p>
    <w:p w:rsidR="00B761AA" w:rsidRPr="0034180F" w:rsidRDefault="00B761A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nektaru z czarnej porzeczki </w:t>
      </w:r>
      <w:r w:rsidRPr="00283F20">
        <w:rPr>
          <w:rFonts w:ascii="Arial" w:hAnsi="Arial" w:cs="Arial"/>
          <w:sz w:val="20"/>
          <w:szCs w:val="20"/>
        </w:rPr>
        <w:t xml:space="preserve">deklarowany przez producenta powinien wynosić nie mniej niż </w:t>
      </w:r>
      <w:r w:rsidRPr="005411E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761AA" w:rsidRPr="00B761AA" w:rsidRDefault="00B761AA" w:rsidP="00BC29F9">
      <w:pPr>
        <w:pStyle w:val="E-1"/>
        <w:jc w:val="both"/>
        <w:rPr>
          <w:rFonts w:ascii="Arial" w:hAnsi="Arial" w:cs="Arial"/>
          <w:b/>
        </w:rPr>
      </w:pPr>
      <w:r w:rsidRPr="00B761AA">
        <w:rPr>
          <w:rFonts w:ascii="Arial" w:hAnsi="Arial" w:cs="Arial"/>
          <w:b/>
        </w:rPr>
        <w:t>5 Metody badań</w:t>
      </w:r>
    </w:p>
    <w:p w:rsidR="00B761AA" w:rsidRPr="00B761AA" w:rsidRDefault="00B761AA" w:rsidP="00BC29F9">
      <w:pPr>
        <w:pStyle w:val="E-1"/>
        <w:jc w:val="both"/>
        <w:rPr>
          <w:rFonts w:ascii="Arial" w:hAnsi="Arial" w:cs="Arial"/>
          <w:b/>
        </w:rPr>
      </w:pPr>
      <w:r w:rsidRPr="00B761AA">
        <w:rPr>
          <w:rFonts w:ascii="Arial" w:hAnsi="Arial" w:cs="Arial"/>
          <w:b/>
        </w:rPr>
        <w:t>5.1 Sprawdzenie znakowania i stanu opakowania</w:t>
      </w:r>
    </w:p>
    <w:p w:rsidR="00B761AA" w:rsidRPr="00B761AA" w:rsidRDefault="00B761AA" w:rsidP="00BC29F9">
      <w:pPr>
        <w:pStyle w:val="E-1"/>
        <w:jc w:val="both"/>
        <w:rPr>
          <w:rFonts w:ascii="Arial" w:hAnsi="Arial" w:cs="Arial"/>
        </w:rPr>
      </w:pPr>
      <w:r w:rsidRPr="00B761AA">
        <w:rPr>
          <w:rFonts w:ascii="Arial" w:hAnsi="Arial" w:cs="Arial"/>
        </w:rPr>
        <w:t>Wykonać metodą wizualną na zgodność z pkt. 6.1 i 6.2.</w:t>
      </w:r>
    </w:p>
    <w:p w:rsidR="00B761AA" w:rsidRPr="00B761AA" w:rsidRDefault="00B761AA" w:rsidP="00BC29F9">
      <w:pPr>
        <w:pStyle w:val="E-1"/>
        <w:jc w:val="both"/>
        <w:rPr>
          <w:rFonts w:ascii="Arial" w:hAnsi="Arial" w:cs="Arial"/>
          <w:b/>
        </w:rPr>
      </w:pPr>
      <w:r w:rsidRPr="00B761AA">
        <w:rPr>
          <w:rFonts w:ascii="Arial" w:hAnsi="Arial" w:cs="Arial"/>
          <w:b/>
        </w:rPr>
        <w:t xml:space="preserve">5.2 Ocena wyglądu </w:t>
      </w:r>
    </w:p>
    <w:p w:rsidR="00B761AA" w:rsidRPr="00B761AA" w:rsidRDefault="00B761AA" w:rsidP="00BC29F9">
      <w:pPr>
        <w:pStyle w:val="E-1"/>
        <w:jc w:val="both"/>
        <w:rPr>
          <w:rFonts w:ascii="Arial" w:hAnsi="Arial" w:cs="Arial"/>
        </w:rPr>
      </w:pPr>
      <w:r w:rsidRPr="00B761AA">
        <w:rPr>
          <w:rFonts w:ascii="Arial" w:hAnsi="Arial" w:cs="Arial"/>
        </w:rPr>
        <w:t>Wygląd ocenić przez oględziny nektaru, uprzednio wymieszanego i przelanego z opakowania do cylindra ze szkła bezbarwnego o pojemności 500ml lub 1000ml.</w:t>
      </w:r>
    </w:p>
    <w:p w:rsidR="00B761AA" w:rsidRPr="00B761AA" w:rsidRDefault="00B761AA" w:rsidP="00BC29F9">
      <w:pPr>
        <w:pStyle w:val="E-1"/>
        <w:jc w:val="both"/>
        <w:rPr>
          <w:rFonts w:ascii="Arial" w:hAnsi="Arial" w:cs="Arial"/>
          <w:b/>
        </w:rPr>
      </w:pPr>
      <w:r w:rsidRPr="00B761AA">
        <w:rPr>
          <w:rFonts w:ascii="Arial" w:hAnsi="Arial" w:cs="Arial"/>
        </w:rPr>
        <w:t xml:space="preserve"> </w:t>
      </w:r>
      <w:r w:rsidRPr="00B761AA">
        <w:rPr>
          <w:rFonts w:ascii="Arial" w:hAnsi="Arial" w:cs="Arial"/>
          <w:b/>
        </w:rPr>
        <w:t>5.3 Ocena barwy</w:t>
      </w:r>
    </w:p>
    <w:p w:rsidR="00B761AA" w:rsidRPr="00B761AA" w:rsidRDefault="00B761AA" w:rsidP="00BC29F9">
      <w:pPr>
        <w:pStyle w:val="E-1"/>
        <w:jc w:val="both"/>
        <w:rPr>
          <w:rFonts w:ascii="Arial" w:hAnsi="Arial" w:cs="Arial"/>
        </w:rPr>
      </w:pPr>
      <w:r w:rsidRPr="00B761AA">
        <w:rPr>
          <w:rFonts w:ascii="Arial" w:hAnsi="Arial" w:cs="Arial"/>
        </w:rPr>
        <w:t>Do probówki ze szkła bezbarwnego o wysokości 15cm i średnicy 1,5cm należy wlać 15ml nektaru. Barwę ocenić wzrokowo, w świetle dziennym, trzymając probówkę na białym tle.</w:t>
      </w:r>
    </w:p>
    <w:p w:rsidR="00B761AA" w:rsidRPr="00B761AA" w:rsidRDefault="00B761AA" w:rsidP="00BC29F9">
      <w:pPr>
        <w:pStyle w:val="E-1"/>
        <w:jc w:val="both"/>
        <w:rPr>
          <w:rFonts w:ascii="Arial" w:hAnsi="Arial" w:cs="Arial"/>
          <w:b/>
        </w:rPr>
      </w:pPr>
      <w:r w:rsidRPr="00B761AA">
        <w:rPr>
          <w:rFonts w:ascii="Arial" w:hAnsi="Arial" w:cs="Arial"/>
        </w:rPr>
        <w:t xml:space="preserve"> </w:t>
      </w:r>
      <w:r w:rsidRPr="00B761AA">
        <w:rPr>
          <w:rFonts w:ascii="Arial" w:hAnsi="Arial" w:cs="Arial"/>
          <w:b/>
        </w:rPr>
        <w:t xml:space="preserve">5.4 Ocena zapachu i smaku </w:t>
      </w:r>
    </w:p>
    <w:p w:rsidR="00B761AA" w:rsidRPr="00B761AA" w:rsidRDefault="00B761AA" w:rsidP="00BC29F9">
      <w:pPr>
        <w:pStyle w:val="E-1"/>
        <w:jc w:val="both"/>
        <w:rPr>
          <w:rFonts w:ascii="Arial" w:hAnsi="Arial" w:cs="Arial"/>
        </w:rPr>
      </w:pPr>
      <w:r w:rsidRPr="00B761AA">
        <w:rPr>
          <w:rFonts w:ascii="Arial" w:hAnsi="Arial" w:cs="Arial"/>
        </w:rPr>
        <w:t>Do zlewki ze szkła bezbarwnego o pojemności 100ml należy wlać 50ml nektaru o temperaturze 25</w:t>
      </w:r>
      <w:r w:rsidRPr="00B761AA">
        <w:rPr>
          <w:rFonts w:ascii="Arial" w:hAnsi="Arial" w:cs="Arial"/>
          <w:vertAlign w:val="superscript"/>
        </w:rPr>
        <w:t>O</w:t>
      </w:r>
      <w:r w:rsidRPr="00B761AA">
        <w:rPr>
          <w:rFonts w:ascii="Arial" w:hAnsi="Arial" w:cs="Arial"/>
        </w:rPr>
        <w:t>C. Zapach i smak ocenić w ciągu 2 min. od chwili napełnienia zlewki.</w:t>
      </w:r>
    </w:p>
    <w:p w:rsidR="00B761AA" w:rsidRPr="00B761AA" w:rsidRDefault="00B761AA" w:rsidP="00BC29F9">
      <w:pPr>
        <w:pStyle w:val="E-1"/>
        <w:jc w:val="both"/>
        <w:rPr>
          <w:rFonts w:ascii="Arial" w:hAnsi="Arial" w:cs="Arial"/>
          <w:b/>
        </w:rPr>
      </w:pPr>
      <w:r w:rsidRPr="00B761AA">
        <w:rPr>
          <w:rFonts w:ascii="Arial" w:hAnsi="Arial" w:cs="Arial"/>
          <w:b/>
        </w:rPr>
        <w:t xml:space="preserve">5.5 Oznaczanie cech fizykochemicznych </w:t>
      </w:r>
    </w:p>
    <w:p w:rsidR="00B761AA" w:rsidRPr="00B761AA" w:rsidRDefault="00B761AA" w:rsidP="00BC29F9">
      <w:pPr>
        <w:pStyle w:val="E-1"/>
        <w:jc w:val="both"/>
        <w:rPr>
          <w:rFonts w:ascii="Arial" w:hAnsi="Arial" w:cs="Arial"/>
        </w:rPr>
      </w:pPr>
      <w:r w:rsidRPr="00B761AA">
        <w:rPr>
          <w:rFonts w:ascii="Arial" w:hAnsi="Arial" w:cs="Arial"/>
        </w:rPr>
        <w:t xml:space="preserve">Według norm podanych w Tablicy 2. </w:t>
      </w:r>
    </w:p>
    <w:p w:rsidR="00B761AA" w:rsidRPr="00B761AA" w:rsidRDefault="00B761AA" w:rsidP="00BC29F9">
      <w:pPr>
        <w:pStyle w:val="E-1"/>
        <w:rPr>
          <w:rFonts w:ascii="Arial" w:hAnsi="Arial" w:cs="Arial"/>
        </w:rPr>
      </w:pPr>
      <w:r w:rsidRPr="00B761AA">
        <w:rPr>
          <w:rFonts w:ascii="Arial" w:hAnsi="Arial" w:cs="Arial"/>
          <w:b/>
        </w:rPr>
        <w:t xml:space="preserve">6 Pakowanie, znakowanie, przechowywanie </w:t>
      </w:r>
    </w:p>
    <w:p w:rsidR="00B761AA" w:rsidRPr="00B761AA" w:rsidRDefault="00B761AA" w:rsidP="00BC29F9">
      <w:pPr>
        <w:pStyle w:val="E-1"/>
        <w:rPr>
          <w:rFonts w:ascii="Arial" w:hAnsi="Arial" w:cs="Arial"/>
          <w:b/>
        </w:rPr>
      </w:pPr>
      <w:r w:rsidRPr="00B761AA">
        <w:rPr>
          <w:rFonts w:ascii="Arial" w:hAnsi="Arial" w:cs="Arial"/>
          <w:b/>
        </w:rPr>
        <w:t>6.1 Pakowanie</w:t>
      </w:r>
    </w:p>
    <w:p w:rsidR="00B761AA" w:rsidRPr="00B761AA" w:rsidRDefault="00B761AA" w:rsidP="00BC29F9">
      <w:pPr>
        <w:pStyle w:val="E-1"/>
        <w:rPr>
          <w:rFonts w:ascii="Arial" w:hAnsi="Arial" w:cs="Arial"/>
          <w:b/>
        </w:rPr>
      </w:pPr>
      <w:r w:rsidRPr="00B761AA">
        <w:rPr>
          <w:rFonts w:ascii="Arial" w:hAnsi="Arial" w:cs="Arial"/>
          <w:b/>
        </w:rPr>
        <w:t>6.1.1 Opakowania jednostkowe</w:t>
      </w:r>
    </w:p>
    <w:p w:rsidR="00B761AA" w:rsidRPr="00A47406" w:rsidRDefault="00B761AA" w:rsidP="00BC29F9">
      <w:pPr>
        <w:spacing w:after="0" w:line="240" w:lineRule="auto"/>
        <w:jc w:val="both"/>
        <w:rPr>
          <w:rFonts w:ascii="Arial" w:hAnsi="Arial" w:cs="Arial"/>
          <w:sz w:val="20"/>
        </w:rPr>
      </w:pPr>
      <w:r w:rsidRPr="00A4740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B761AA" w:rsidRPr="00A47406" w:rsidRDefault="00B761AA" w:rsidP="00BC29F9">
      <w:pPr>
        <w:spacing w:after="0" w:line="240" w:lineRule="auto"/>
        <w:jc w:val="both"/>
        <w:rPr>
          <w:rFonts w:ascii="Arial" w:hAnsi="Arial" w:cs="Arial"/>
          <w:sz w:val="20"/>
        </w:rPr>
      </w:pPr>
      <w:r w:rsidRPr="00A47406">
        <w:rPr>
          <w:rFonts w:ascii="Arial" w:hAnsi="Arial" w:cs="Arial"/>
          <w:sz w:val="20"/>
        </w:rPr>
        <w:t>Opakowania powinny być wykonane z materiałów opakowaniowych przeznaczonych do kontaktu z żywnością.</w:t>
      </w:r>
    </w:p>
    <w:p w:rsidR="00B761AA" w:rsidRPr="00306827" w:rsidRDefault="00B761AA" w:rsidP="00BC29F9">
      <w:pPr>
        <w:overflowPunct w:val="0"/>
        <w:autoSpaceDE w:val="0"/>
        <w:autoSpaceDN w:val="0"/>
        <w:adjustRightInd w:val="0"/>
        <w:spacing w:after="0" w:line="240" w:lineRule="auto"/>
        <w:textAlignment w:val="baseline"/>
        <w:rPr>
          <w:rFonts w:ascii="Arial" w:hAnsi="Arial" w:cs="Arial"/>
          <w:sz w:val="20"/>
          <w:szCs w:val="20"/>
        </w:rPr>
      </w:pPr>
      <w:r w:rsidRPr="00A47406">
        <w:rPr>
          <w:rFonts w:ascii="Arial" w:hAnsi="Arial" w:cs="Arial"/>
          <w:sz w:val="20"/>
          <w:szCs w:val="20"/>
        </w:rPr>
        <w:t>Nie dopuszcza się stosowania opakowań zastępczych oraz umieszczania reklam na opakowaniach.</w:t>
      </w:r>
    </w:p>
    <w:p w:rsidR="00B761AA" w:rsidRPr="00B761AA" w:rsidRDefault="00B761AA" w:rsidP="00BC29F9">
      <w:pPr>
        <w:pStyle w:val="E-1"/>
        <w:rPr>
          <w:rFonts w:ascii="Arial" w:hAnsi="Arial" w:cs="Arial"/>
          <w:b/>
        </w:rPr>
      </w:pPr>
      <w:r w:rsidRPr="00B761AA">
        <w:rPr>
          <w:rFonts w:ascii="Arial" w:hAnsi="Arial" w:cs="Arial"/>
          <w:b/>
        </w:rPr>
        <w:t>6.1.2 Opakowania transportowe</w:t>
      </w:r>
    </w:p>
    <w:p w:rsidR="00B761AA" w:rsidRPr="00B761AA" w:rsidRDefault="00B761AA" w:rsidP="00BC29F9">
      <w:pPr>
        <w:pStyle w:val="E-1"/>
        <w:rPr>
          <w:rFonts w:ascii="Arial" w:hAnsi="Arial" w:cs="Arial"/>
        </w:rPr>
      </w:pPr>
      <w:r w:rsidRPr="00B761AA">
        <w:rPr>
          <w:rFonts w:ascii="Arial" w:hAnsi="Arial" w:cs="Arial"/>
        </w:rPr>
        <w:t>Opakowania transportowe - zgrzewa termokurczliwa na podkładce tekturowej. Materiał opakowaniowy dopuszczony do kontaktu z żywnością.</w:t>
      </w:r>
    </w:p>
    <w:p w:rsidR="00B761AA" w:rsidRPr="00B761AA" w:rsidRDefault="00B761AA" w:rsidP="00BC29F9">
      <w:pPr>
        <w:pStyle w:val="E-1"/>
        <w:rPr>
          <w:rFonts w:ascii="Arial" w:hAnsi="Arial" w:cs="Arial"/>
        </w:rPr>
      </w:pPr>
      <w:r w:rsidRPr="00B761AA">
        <w:rPr>
          <w:rFonts w:ascii="Arial" w:hAnsi="Arial" w:cs="Arial"/>
        </w:rPr>
        <w:t>Opakowania transportowe powinny zabezpieczać produkt przed uszkodzeniem i zanieczyszczeniem, powinny być czyste, bez obcych zapachów, zabrudzeń, śladów pleśni i  uszkodzeń mechanicznych.</w:t>
      </w:r>
    </w:p>
    <w:p w:rsidR="00B761AA" w:rsidRPr="00B761AA" w:rsidRDefault="00B761AA" w:rsidP="00BC29F9">
      <w:pPr>
        <w:pStyle w:val="E-1"/>
        <w:rPr>
          <w:rFonts w:ascii="Arial" w:hAnsi="Arial" w:cs="Arial"/>
        </w:rPr>
      </w:pPr>
      <w:r w:rsidRPr="00B761AA">
        <w:rPr>
          <w:rFonts w:ascii="Arial" w:hAnsi="Arial" w:cs="Arial"/>
        </w:rPr>
        <w:t>Nie dopuszcza się stosowania opakowań zastępczych oraz umieszczania reklam na opakowaniach.</w:t>
      </w:r>
    </w:p>
    <w:p w:rsidR="00B761AA" w:rsidRPr="00B761AA" w:rsidRDefault="00B761AA" w:rsidP="00BC29F9">
      <w:pPr>
        <w:pStyle w:val="E-1"/>
        <w:rPr>
          <w:rFonts w:ascii="Arial" w:hAnsi="Arial" w:cs="Arial"/>
        </w:rPr>
      </w:pPr>
      <w:r w:rsidRPr="00B761AA">
        <w:rPr>
          <w:rFonts w:ascii="Arial" w:hAnsi="Arial" w:cs="Arial"/>
          <w:b/>
        </w:rPr>
        <w:t>6.2 Znakowanie</w:t>
      </w:r>
    </w:p>
    <w:p w:rsidR="00B761AA" w:rsidRPr="000021D0" w:rsidRDefault="00B761A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B761AA" w:rsidRPr="00B761AA" w:rsidRDefault="00B761AA" w:rsidP="00BC29F9">
      <w:pPr>
        <w:pStyle w:val="E-1"/>
        <w:rPr>
          <w:rFonts w:ascii="Arial" w:hAnsi="Arial" w:cs="Arial"/>
          <w:b/>
        </w:rPr>
      </w:pPr>
      <w:r w:rsidRPr="00B761AA">
        <w:rPr>
          <w:rFonts w:ascii="Arial" w:hAnsi="Arial" w:cs="Arial"/>
          <w:b/>
        </w:rPr>
        <w:t>6.3 Przechowywanie</w:t>
      </w:r>
    </w:p>
    <w:p w:rsidR="00B761AA" w:rsidRPr="00B761AA" w:rsidRDefault="00B761AA" w:rsidP="00BC29F9">
      <w:pPr>
        <w:pStyle w:val="E-1"/>
        <w:rPr>
          <w:rFonts w:ascii="Arial" w:hAnsi="Arial" w:cs="Arial"/>
        </w:rPr>
      </w:pPr>
      <w:r w:rsidRPr="00B761AA">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915845" w:rsidRDefault="0091584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15845" w:rsidRDefault="00915845"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3</w:t>
      </w:r>
    </w:p>
    <w:p w:rsidR="000B6A9F" w:rsidRDefault="000B6A9F" w:rsidP="00BC29F9">
      <w:pPr>
        <w:spacing w:after="0" w:line="240" w:lineRule="auto"/>
        <w:jc w:val="right"/>
        <w:rPr>
          <w:rFonts w:ascii="Arial Narrow" w:eastAsia="Times New Roman" w:hAnsi="Arial Narrow" w:cs="Arial"/>
          <w:szCs w:val="20"/>
          <w:lang w:eastAsia="pl-PL"/>
        </w:rPr>
      </w:pP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INSPEKTORAT WSPARCIA SIŁ ZBROJNYCH</w:t>
      </w: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SZEFOSTWO SŁUŻBY ŻYWNOŚCIOWEJ</w:t>
      </w:r>
    </w:p>
    <w:p w:rsidR="003C310D" w:rsidRPr="00ED17EC" w:rsidRDefault="003C31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C310D" w:rsidRPr="00ED17EC" w:rsidRDefault="003C310D" w:rsidP="00BC29F9">
      <w:pPr>
        <w:spacing w:after="0" w:line="240" w:lineRule="auto"/>
        <w:jc w:val="center"/>
        <w:rPr>
          <w:rFonts w:ascii="Arial" w:hAnsi="Arial" w:cs="Arial"/>
          <w:b/>
          <w:sz w:val="40"/>
          <w:szCs w:val="40"/>
        </w:rPr>
      </w:pP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OCET</w:t>
      </w:r>
    </w:p>
    <w:p w:rsidR="003C310D" w:rsidRPr="003C310D" w:rsidRDefault="003C310D" w:rsidP="00BC29F9">
      <w:pPr>
        <w:pStyle w:val="E-1"/>
        <w:rPr>
          <w:rFonts w:ascii="Arial" w:hAnsi="Arial" w:cs="Arial"/>
          <w:b/>
        </w:rPr>
      </w:pPr>
    </w:p>
    <w:p w:rsidR="003C310D" w:rsidRPr="003C310D" w:rsidRDefault="003C310D" w:rsidP="00BC29F9">
      <w:pPr>
        <w:pStyle w:val="E-1"/>
        <w:rPr>
          <w:rFonts w:ascii="Arial" w:hAnsi="Arial" w:cs="Arial"/>
          <w:b/>
          <w:i/>
          <w:sz w:val="22"/>
          <w:szCs w:val="22"/>
        </w:rPr>
      </w:pPr>
      <w:r w:rsidRPr="003C310D">
        <w:rPr>
          <w:rFonts w:ascii="Arial" w:hAnsi="Arial" w:cs="Arial"/>
          <w:b/>
        </w:rPr>
        <w:tab/>
      </w:r>
      <w:r w:rsidRPr="003C310D">
        <w:rPr>
          <w:rFonts w:ascii="Arial" w:hAnsi="Arial" w:cs="Arial"/>
          <w:b/>
        </w:rPr>
        <w:tab/>
      </w:r>
      <w:r w:rsidRPr="003C310D">
        <w:rPr>
          <w:rFonts w:ascii="Arial" w:hAnsi="Arial" w:cs="Arial"/>
          <w:b/>
        </w:rPr>
        <w:tab/>
      </w:r>
      <w:r w:rsidRPr="003C310D">
        <w:rPr>
          <w:rFonts w:ascii="Arial" w:hAnsi="Arial" w:cs="Arial"/>
          <w:b/>
          <w:i/>
          <w:sz w:val="22"/>
          <w:szCs w:val="22"/>
        </w:rPr>
        <w:t>opracował:</w:t>
      </w:r>
    </w:p>
    <w:p w:rsidR="003C310D" w:rsidRPr="003C310D" w:rsidRDefault="003C310D" w:rsidP="00BC29F9">
      <w:pPr>
        <w:pStyle w:val="E-1"/>
        <w:rPr>
          <w:rFonts w:ascii="Arial" w:hAnsi="Arial" w:cs="Arial"/>
          <w:sz w:val="22"/>
          <w:szCs w:val="22"/>
        </w:rPr>
      </w:pPr>
      <w:r w:rsidRPr="003C310D">
        <w:rPr>
          <w:rFonts w:ascii="Arial" w:hAnsi="Arial" w:cs="Arial"/>
          <w:b/>
          <w:sz w:val="22"/>
          <w:szCs w:val="22"/>
        </w:rPr>
        <w:tab/>
      </w:r>
      <w:r w:rsidRPr="003C310D">
        <w:rPr>
          <w:rFonts w:ascii="Arial" w:hAnsi="Arial" w:cs="Arial"/>
          <w:b/>
          <w:sz w:val="22"/>
          <w:szCs w:val="22"/>
        </w:rPr>
        <w:tab/>
      </w:r>
      <w:r w:rsidRPr="003C310D">
        <w:rPr>
          <w:rFonts w:ascii="Arial" w:hAnsi="Arial" w:cs="Arial"/>
          <w:b/>
          <w:sz w:val="22"/>
          <w:szCs w:val="22"/>
        </w:rPr>
        <w:tab/>
      </w:r>
      <w:r w:rsidRPr="003C310D">
        <w:rPr>
          <w:rFonts w:ascii="Arial" w:hAnsi="Arial" w:cs="Arial"/>
          <w:sz w:val="22"/>
          <w:szCs w:val="22"/>
        </w:rPr>
        <w:t>Wojskowy Ośrodek Badawczo-Wdrożeniowy Służby Żywnościowej</w:t>
      </w:r>
    </w:p>
    <w:p w:rsidR="003C310D" w:rsidRPr="003C310D" w:rsidRDefault="003C310D" w:rsidP="00BC29F9">
      <w:pPr>
        <w:pStyle w:val="E-1"/>
        <w:rPr>
          <w:rFonts w:ascii="Arial" w:hAnsi="Arial" w:cs="Arial"/>
          <w:sz w:val="22"/>
          <w:szCs w:val="22"/>
        </w:rPr>
      </w:pPr>
      <w:r w:rsidRPr="003C310D">
        <w:rPr>
          <w:rFonts w:ascii="Arial" w:hAnsi="Arial" w:cs="Arial"/>
          <w:b/>
        </w:rPr>
        <w:tab/>
      </w:r>
      <w:r w:rsidRPr="003C310D">
        <w:rPr>
          <w:rFonts w:ascii="Arial" w:hAnsi="Arial" w:cs="Arial"/>
          <w:b/>
        </w:rPr>
        <w:tab/>
      </w:r>
      <w:r w:rsidRPr="003C310D">
        <w:rPr>
          <w:rFonts w:ascii="Arial" w:hAnsi="Arial" w:cs="Arial"/>
          <w:b/>
        </w:rPr>
        <w:tab/>
      </w:r>
      <w:r w:rsidRPr="003C310D">
        <w:rPr>
          <w:rFonts w:ascii="Arial" w:hAnsi="Arial" w:cs="Arial"/>
          <w:sz w:val="22"/>
          <w:szCs w:val="22"/>
        </w:rPr>
        <w:t>04-470 Warszawa, ul. Marsa 112</w:t>
      </w:r>
    </w:p>
    <w:p w:rsidR="003C310D" w:rsidRPr="003C310D" w:rsidRDefault="003C310D" w:rsidP="00BC29F9">
      <w:pPr>
        <w:pStyle w:val="E-1"/>
        <w:ind w:left="1416" w:firstLine="708"/>
        <w:rPr>
          <w:rFonts w:ascii="Arial" w:hAnsi="Arial" w:cs="Arial"/>
          <w:sz w:val="22"/>
          <w:szCs w:val="22"/>
        </w:rPr>
      </w:pPr>
      <w:r w:rsidRPr="003C310D">
        <w:rPr>
          <w:rFonts w:ascii="Arial" w:hAnsi="Arial" w:cs="Arial"/>
          <w:sz w:val="22"/>
          <w:szCs w:val="22"/>
        </w:rPr>
        <w:t xml:space="preserve">tel. 261 815 139, fax. 261 815 336 </w:t>
      </w:r>
    </w:p>
    <w:p w:rsidR="003C310D" w:rsidRPr="003C310D" w:rsidRDefault="003C310D" w:rsidP="00BC29F9">
      <w:pPr>
        <w:pStyle w:val="E-1"/>
        <w:ind w:left="1416" w:firstLine="708"/>
        <w:rPr>
          <w:rFonts w:ascii="Arial" w:hAnsi="Arial" w:cs="Arial"/>
          <w:sz w:val="22"/>
          <w:szCs w:val="22"/>
        </w:rPr>
      </w:pPr>
    </w:p>
    <w:p w:rsidR="003C310D" w:rsidRPr="003C310D" w:rsidRDefault="003C310D" w:rsidP="00BC29F9">
      <w:pPr>
        <w:pStyle w:val="E-1"/>
        <w:rPr>
          <w:rFonts w:ascii="Arial" w:hAnsi="Arial" w:cs="Arial"/>
          <w:b/>
        </w:rPr>
      </w:pPr>
      <w:r w:rsidRPr="003C310D">
        <w:rPr>
          <w:rFonts w:ascii="Arial" w:hAnsi="Arial" w:cs="Arial"/>
          <w:b/>
        </w:rPr>
        <w:t>1 Wstęp</w:t>
      </w:r>
    </w:p>
    <w:p w:rsidR="003C310D" w:rsidRPr="003C310D" w:rsidRDefault="003C310D" w:rsidP="00BC29F9">
      <w:pPr>
        <w:pStyle w:val="E-1"/>
        <w:rPr>
          <w:rFonts w:ascii="Arial" w:hAnsi="Arial" w:cs="Arial"/>
        </w:rPr>
      </w:pPr>
      <w:r w:rsidRPr="003C310D">
        <w:rPr>
          <w:rFonts w:ascii="Arial" w:hAnsi="Arial" w:cs="Arial"/>
          <w:b/>
        </w:rPr>
        <w:t xml:space="preserve">Zakres </w:t>
      </w:r>
    </w:p>
    <w:p w:rsidR="003C310D" w:rsidRPr="003C310D" w:rsidRDefault="003C310D" w:rsidP="00BC29F9">
      <w:pPr>
        <w:pStyle w:val="E-1"/>
        <w:jc w:val="both"/>
        <w:rPr>
          <w:rFonts w:ascii="Arial" w:hAnsi="Arial" w:cs="Arial"/>
        </w:rPr>
      </w:pPr>
      <w:r w:rsidRPr="003C310D">
        <w:rPr>
          <w:rFonts w:ascii="Arial" w:hAnsi="Arial" w:cs="Arial"/>
        </w:rPr>
        <w:t>Niniejszymi minimalnymi wymaganiami jakościowymi objęto wymagania, metody badań oraz warunki przechowywania i pakowania octu.</w:t>
      </w:r>
    </w:p>
    <w:p w:rsidR="003C310D" w:rsidRPr="003C310D" w:rsidRDefault="003C310D" w:rsidP="00BC29F9">
      <w:pPr>
        <w:pStyle w:val="E-1"/>
        <w:jc w:val="both"/>
        <w:rPr>
          <w:rFonts w:ascii="Arial" w:hAnsi="Arial" w:cs="Arial"/>
        </w:rPr>
      </w:pPr>
      <w:r w:rsidRPr="003C310D">
        <w:rPr>
          <w:rFonts w:ascii="Arial" w:hAnsi="Arial" w:cs="Arial"/>
        </w:rPr>
        <w:t>Postanowienia minimalnych wymagań jakościowych wykorzystywane są podczas produkcji i obrotu handlowego octu przeznaczonego dla odbiorcy.</w:t>
      </w:r>
    </w:p>
    <w:p w:rsidR="003C310D" w:rsidRPr="003C310D" w:rsidRDefault="003C310D" w:rsidP="00BC29F9">
      <w:pPr>
        <w:pStyle w:val="E-1"/>
        <w:rPr>
          <w:rFonts w:ascii="Arial" w:hAnsi="Arial" w:cs="Arial"/>
          <w:b/>
          <w:bCs/>
        </w:rPr>
      </w:pPr>
      <w:r w:rsidRPr="003C310D">
        <w:rPr>
          <w:rFonts w:ascii="Arial" w:hAnsi="Arial" w:cs="Arial"/>
          <w:b/>
          <w:bCs/>
        </w:rPr>
        <w:t>1.2 Dokumenty powołane</w:t>
      </w:r>
    </w:p>
    <w:p w:rsidR="003C310D" w:rsidRPr="003C310D" w:rsidRDefault="003C310D" w:rsidP="00BC29F9">
      <w:pPr>
        <w:pStyle w:val="E-1"/>
        <w:jc w:val="both"/>
        <w:rPr>
          <w:rFonts w:ascii="Arial" w:hAnsi="Arial" w:cs="Arial"/>
          <w:bCs/>
        </w:rPr>
      </w:pPr>
      <w:r w:rsidRPr="003C310D">
        <w:rPr>
          <w:rFonts w:ascii="Arial" w:hAnsi="Arial" w:cs="Arial"/>
          <w:bCs/>
        </w:rPr>
        <w:t>Do stosowania niniejszego dokumentu są niezbędne podane niżej dokumenty powołane. Stosuje się ostatnie aktualne wydanie dokumentu powołanego (łącznie ze zmianami):</w:t>
      </w:r>
    </w:p>
    <w:p w:rsidR="003C310D" w:rsidRPr="003C310D" w:rsidRDefault="003C310D" w:rsidP="0041490E">
      <w:pPr>
        <w:pStyle w:val="E-1"/>
        <w:numPr>
          <w:ilvl w:val="0"/>
          <w:numId w:val="13"/>
        </w:numPr>
        <w:tabs>
          <w:tab w:val="clear" w:pos="1440"/>
        </w:tabs>
        <w:ind w:left="540"/>
        <w:jc w:val="both"/>
        <w:rPr>
          <w:rFonts w:ascii="Arial" w:hAnsi="Arial" w:cs="Arial"/>
          <w:bCs/>
        </w:rPr>
      </w:pPr>
      <w:r w:rsidRPr="003C310D">
        <w:rPr>
          <w:rFonts w:ascii="Arial" w:hAnsi="Arial" w:cs="Arial"/>
          <w:bCs/>
        </w:rPr>
        <w:t>PN-A-79733 - Ocet</w:t>
      </w:r>
    </w:p>
    <w:p w:rsidR="003C310D" w:rsidRDefault="003C31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C310D" w:rsidRPr="00943884" w:rsidRDefault="003C310D" w:rsidP="00BC29F9">
      <w:pPr>
        <w:spacing w:after="0" w:line="240" w:lineRule="auto"/>
        <w:jc w:val="both"/>
        <w:rPr>
          <w:rFonts w:ascii="Arial" w:hAnsi="Arial" w:cs="Arial"/>
          <w:b/>
          <w:bCs/>
          <w:sz w:val="20"/>
          <w:szCs w:val="20"/>
        </w:rPr>
      </w:pPr>
      <w:r w:rsidRPr="00943884">
        <w:rPr>
          <w:rFonts w:ascii="Arial" w:hAnsi="Arial" w:cs="Arial"/>
          <w:b/>
          <w:bCs/>
          <w:sz w:val="20"/>
          <w:szCs w:val="20"/>
        </w:rPr>
        <w:t>Ocet</w:t>
      </w:r>
    </w:p>
    <w:p w:rsidR="003C310D" w:rsidRPr="000D195A" w:rsidRDefault="003C310D" w:rsidP="00BC29F9">
      <w:pPr>
        <w:spacing w:after="0" w:line="240" w:lineRule="auto"/>
        <w:jc w:val="both"/>
        <w:rPr>
          <w:rFonts w:ascii="Arial" w:hAnsi="Arial" w:cs="Arial"/>
          <w:bCs/>
          <w:sz w:val="20"/>
          <w:szCs w:val="20"/>
        </w:rPr>
      </w:pPr>
      <w:r>
        <w:rPr>
          <w:rFonts w:ascii="Arial" w:hAnsi="Arial" w:cs="Arial"/>
          <w:bCs/>
          <w:sz w:val="20"/>
          <w:szCs w:val="20"/>
        </w:rPr>
        <w:t>Produkt przeznaczony do spożycia, otrzymany wyłącznie w procesie biologicznym dwóch fermentacji, alkoholowej i octowej z surowców pochodzenia rolniczego</w:t>
      </w:r>
    </w:p>
    <w:p w:rsidR="003C310D" w:rsidRPr="003C310D" w:rsidRDefault="003C310D" w:rsidP="00BC29F9">
      <w:pPr>
        <w:pStyle w:val="Edward"/>
        <w:jc w:val="both"/>
        <w:rPr>
          <w:rFonts w:ascii="Arial" w:hAnsi="Arial" w:cs="Arial"/>
          <w:b/>
          <w:bCs/>
        </w:rPr>
      </w:pPr>
      <w:r w:rsidRPr="003C310D">
        <w:rPr>
          <w:rFonts w:ascii="Arial" w:hAnsi="Arial" w:cs="Arial"/>
          <w:b/>
          <w:bCs/>
        </w:rPr>
        <w:t>2 Wymagania</w:t>
      </w:r>
    </w:p>
    <w:p w:rsidR="003C310D" w:rsidRPr="003C310D" w:rsidRDefault="003C310D" w:rsidP="00BC29F9">
      <w:pPr>
        <w:pStyle w:val="Edward"/>
        <w:jc w:val="both"/>
        <w:rPr>
          <w:rFonts w:ascii="Arial" w:hAnsi="Arial" w:cs="Arial"/>
          <w:b/>
          <w:bCs/>
        </w:rPr>
      </w:pPr>
      <w:r w:rsidRPr="003C310D">
        <w:rPr>
          <w:rFonts w:ascii="Arial" w:hAnsi="Arial" w:cs="Arial"/>
          <w:b/>
          <w:bCs/>
        </w:rPr>
        <w:t>2.1 Wymagania ogólne</w:t>
      </w:r>
    </w:p>
    <w:p w:rsidR="003C310D" w:rsidRDefault="003C310D" w:rsidP="00BC29F9">
      <w:pPr>
        <w:spacing w:after="0" w:line="240" w:lineRule="auto"/>
        <w:jc w:val="both"/>
        <w:rPr>
          <w:rFonts w:ascii="Arial" w:hAnsi="Arial" w:cs="Arial"/>
          <w:sz w:val="20"/>
          <w:lang w:eastAsia="pl-PL"/>
        </w:rPr>
      </w:pPr>
      <w:r w:rsidRPr="00633030">
        <w:rPr>
          <w:rFonts w:ascii="Arial" w:hAnsi="Arial" w:cs="Arial"/>
          <w:sz w:val="20"/>
          <w:lang w:eastAsia="pl-PL"/>
        </w:rPr>
        <w:t>Produkt powinien spełniać wymagania aktualnie obow</w:t>
      </w:r>
      <w:r>
        <w:rPr>
          <w:rFonts w:ascii="Arial" w:hAnsi="Arial" w:cs="Arial"/>
          <w:sz w:val="20"/>
          <w:lang w:eastAsia="pl-PL"/>
        </w:rPr>
        <w:t>iązującego prawa żywnościowego.</w:t>
      </w:r>
    </w:p>
    <w:p w:rsidR="003C310D" w:rsidRPr="00CD2B3A" w:rsidRDefault="003C310D" w:rsidP="00BC29F9">
      <w:pPr>
        <w:spacing w:after="0" w:line="240" w:lineRule="auto"/>
        <w:jc w:val="both"/>
        <w:rPr>
          <w:rFonts w:ascii="Arial" w:eastAsia="Calibri" w:hAnsi="Arial" w:cs="Arial"/>
          <w:b/>
          <w:sz w:val="20"/>
          <w:lang w:eastAsia="pl-PL"/>
        </w:rPr>
      </w:pPr>
      <w:r w:rsidRPr="00CD2B3A">
        <w:rPr>
          <w:rFonts w:ascii="Arial" w:eastAsia="Calibri" w:hAnsi="Arial" w:cs="Arial"/>
          <w:b/>
          <w:sz w:val="20"/>
          <w:lang w:eastAsia="pl-PL"/>
        </w:rPr>
        <w:t>2.2 Wymagania organoleptyczne</w:t>
      </w:r>
    </w:p>
    <w:p w:rsidR="003C310D" w:rsidRPr="00CD2B3A" w:rsidRDefault="003C310D" w:rsidP="00BC29F9">
      <w:pPr>
        <w:tabs>
          <w:tab w:val="left" w:pos="10891"/>
        </w:tabs>
        <w:autoSpaceDE w:val="0"/>
        <w:autoSpaceDN w:val="0"/>
        <w:adjustRightInd w:val="0"/>
        <w:spacing w:after="0" w:line="240" w:lineRule="auto"/>
        <w:jc w:val="both"/>
        <w:rPr>
          <w:rFonts w:ascii="Arial" w:hAnsi="Arial" w:cs="Arial"/>
          <w:sz w:val="20"/>
        </w:rPr>
      </w:pPr>
      <w:r w:rsidRPr="00CD2B3A">
        <w:rPr>
          <w:rFonts w:ascii="Arial" w:hAnsi="Arial" w:cs="Arial"/>
          <w:sz w:val="20"/>
        </w:rPr>
        <w:t>Według Tablicy 1.</w:t>
      </w:r>
    </w:p>
    <w:p w:rsidR="003C310D" w:rsidRPr="00CD2B3A" w:rsidRDefault="003C310D" w:rsidP="00BC29F9">
      <w:pPr>
        <w:keepNext/>
        <w:tabs>
          <w:tab w:val="left" w:pos="10891"/>
        </w:tabs>
        <w:spacing w:after="0" w:line="240" w:lineRule="auto"/>
        <w:ind w:left="709"/>
        <w:jc w:val="center"/>
        <w:outlineLvl w:val="5"/>
        <w:rPr>
          <w:rFonts w:ascii="Arial" w:eastAsia="Calibri" w:hAnsi="Arial" w:cs="Arial"/>
          <w:b/>
          <w:sz w:val="18"/>
          <w:szCs w:val="18"/>
          <w:lang w:eastAsia="pl-PL"/>
        </w:rPr>
      </w:pPr>
      <w:r w:rsidRPr="00CD2B3A">
        <w:rPr>
          <w:rFonts w:ascii="Arial" w:eastAsia="Calibri" w:hAnsi="Arial" w:cs="Arial"/>
          <w:b/>
          <w:sz w:val="18"/>
          <w:szCs w:val="18"/>
          <w:lang w:eastAsia="pl-PL"/>
        </w:rPr>
        <w:t>Tablica 1 – Wymagania organoleptyczne</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013"/>
      </w:tblGrid>
      <w:tr w:rsidR="003C310D" w:rsidRPr="00CD2B3A" w:rsidTr="00A26B1B">
        <w:trPr>
          <w:trHeight w:val="450"/>
          <w:jc w:val="center"/>
        </w:trPr>
        <w:tc>
          <w:tcPr>
            <w:tcW w:w="0" w:type="auto"/>
            <w:vAlign w:val="center"/>
          </w:tcPr>
          <w:p w:rsidR="003C310D" w:rsidRPr="00CD2B3A" w:rsidRDefault="003C310D" w:rsidP="00BC29F9">
            <w:pPr>
              <w:autoSpaceDE w:val="0"/>
              <w:autoSpaceDN w:val="0"/>
              <w:adjustRightInd w:val="0"/>
              <w:spacing w:after="0" w:line="240" w:lineRule="auto"/>
              <w:jc w:val="center"/>
              <w:rPr>
                <w:rFonts w:ascii="Arial" w:hAnsi="Arial" w:cs="Arial"/>
                <w:b/>
                <w:bCs/>
                <w:sz w:val="18"/>
                <w:szCs w:val="18"/>
              </w:rPr>
            </w:pPr>
            <w:r w:rsidRPr="00CD2B3A">
              <w:rPr>
                <w:rFonts w:ascii="Arial" w:hAnsi="Arial" w:cs="Arial"/>
                <w:b/>
                <w:bCs/>
                <w:sz w:val="18"/>
                <w:szCs w:val="18"/>
              </w:rPr>
              <w:t>Lp.</w:t>
            </w:r>
          </w:p>
        </w:tc>
        <w:tc>
          <w:tcPr>
            <w:tcW w:w="2021" w:type="dxa"/>
            <w:vAlign w:val="center"/>
          </w:tcPr>
          <w:p w:rsidR="003C310D" w:rsidRPr="00CD2B3A" w:rsidRDefault="003C310D" w:rsidP="00BC29F9">
            <w:pPr>
              <w:autoSpaceDE w:val="0"/>
              <w:autoSpaceDN w:val="0"/>
              <w:adjustRightInd w:val="0"/>
              <w:spacing w:after="0" w:line="240" w:lineRule="auto"/>
              <w:jc w:val="center"/>
              <w:rPr>
                <w:rFonts w:ascii="Arial" w:hAnsi="Arial" w:cs="Arial"/>
                <w:b/>
                <w:bCs/>
                <w:sz w:val="18"/>
                <w:szCs w:val="18"/>
              </w:rPr>
            </w:pPr>
            <w:r w:rsidRPr="00CD2B3A">
              <w:rPr>
                <w:rFonts w:ascii="Arial" w:hAnsi="Arial" w:cs="Arial"/>
                <w:b/>
                <w:bCs/>
                <w:sz w:val="18"/>
                <w:szCs w:val="18"/>
              </w:rPr>
              <w:t>Cechy</w:t>
            </w:r>
          </w:p>
        </w:tc>
        <w:tc>
          <w:tcPr>
            <w:tcW w:w="7013" w:type="dxa"/>
            <w:vAlign w:val="center"/>
          </w:tcPr>
          <w:p w:rsidR="003C310D" w:rsidRPr="00CD2B3A" w:rsidRDefault="003C310D"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CD2B3A">
              <w:rPr>
                <w:rFonts w:ascii="Arial" w:eastAsia="Calibri" w:hAnsi="Arial" w:cs="Arial"/>
                <w:b/>
                <w:sz w:val="18"/>
                <w:szCs w:val="18"/>
                <w:lang w:eastAsia="pl-PL"/>
              </w:rPr>
              <w:t>Wymagania</w:t>
            </w:r>
          </w:p>
        </w:tc>
      </w:tr>
      <w:tr w:rsidR="003C310D" w:rsidRPr="00CD2B3A" w:rsidTr="00A26B1B">
        <w:trPr>
          <w:cantSplit/>
          <w:trHeight w:val="341"/>
          <w:jc w:val="center"/>
        </w:trPr>
        <w:tc>
          <w:tcPr>
            <w:tcW w:w="0" w:type="auto"/>
          </w:tcPr>
          <w:p w:rsidR="003C310D" w:rsidRPr="00CD2B3A" w:rsidRDefault="003C310D" w:rsidP="00BC29F9">
            <w:pPr>
              <w:autoSpaceDE w:val="0"/>
              <w:autoSpaceDN w:val="0"/>
              <w:adjustRightInd w:val="0"/>
              <w:spacing w:after="0" w:line="240" w:lineRule="auto"/>
              <w:jc w:val="center"/>
              <w:rPr>
                <w:rFonts w:ascii="Arial" w:hAnsi="Arial" w:cs="Arial"/>
                <w:sz w:val="18"/>
                <w:szCs w:val="18"/>
              </w:rPr>
            </w:pPr>
            <w:r w:rsidRPr="00CD2B3A">
              <w:rPr>
                <w:rFonts w:ascii="Arial" w:hAnsi="Arial" w:cs="Arial"/>
                <w:sz w:val="18"/>
                <w:szCs w:val="18"/>
              </w:rPr>
              <w:t>1</w:t>
            </w:r>
          </w:p>
        </w:tc>
        <w:tc>
          <w:tcPr>
            <w:tcW w:w="2021" w:type="dxa"/>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Wygląd i konsystencja</w:t>
            </w:r>
          </w:p>
        </w:tc>
        <w:tc>
          <w:tcPr>
            <w:tcW w:w="7013" w:type="dxa"/>
            <w:tcBorders>
              <w:bottom w:val="single" w:sz="6" w:space="0" w:color="auto"/>
            </w:tcBorders>
          </w:tcPr>
          <w:p w:rsidR="003C310D" w:rsidRPr="00CD2B3A"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Bezbarwny, klarowny płyn</w:t>
            </w:r>
          </w:p>
        </w:tc>
      </w:tr>
      <w:tr w:rsidR="003C310D" w:rsidRPr="00CD2B3A" w:rsidTr="00A26B1B">
        <w:trPr>
          <w:cantSplit/>
          <w:trHeight w:val="341"/>
          <w:jc w:val="center"/>
        </w:trPr>
        <w:tc>
          <w:tcPr>
            <w:tcW w:w="0" w:type="auto"/>
          </w:tcPr>
          <w:p w:rsidR="003C310D" w:rsidRPr="00CD2B3A" w:rsidRDefault="003C310D" w:rsidP="00BC29F9">
            <w:pPr>
              <w:autoSpaceDE w:val="0"/>
              <w:autoSpaceDN w:val="0"/>
              <w:adjustRightInd w:val="0"/>
              <w:spacing w:after="0" w:line="240" w:lineRule="auto"/>
              <w:jc w:val="center"/>
              <w:rPr>
                <w:rFonts w:ascii="Arial" w:hAnsi="Arial" w:cs="Arial"/>
                <w:sz w:val="18"/>
                <w:szCs w:val="18"/>
              </w:rPr>
            </w:pPr>
            <w:r w:rsidRPr="00CD2B3A">
              <w:rPr>
                <w:rFonts w:ascii="Arial" w:hAnsi="Arial" w:cs="Arial"/>
                <w:sz w:val="18"/>
                <w:szCs w:val="18"/>
              </w:rPr>
              <w:t>2</w:t>
            </w:r>
          </w:p>
        </w:tc>
        <w:tc>
          <w:tcPr>
            <w:tcW w:w="2021" w:type="dxa"/>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Zapach i smak</w:t>
            </w:r>
          </w:p>
        </w:tc>
        <w:tc>
          <w:tcPr>
            <w:tcW w:w="7013" w:type="dxa"/>
            <w:tcBorders>
              <w:bottom w:val="single" w:sz="6" w:space="0" w:color="auto"/>
            </w:tcBorders>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 xml:space="preserve">Charakterystyczny, </w:t>
            </w:r>
            <w:r>
              <w:rPr>
                <w:rFonts w:ascii="Arial" w:hAnsi="Arial" w:cs="Arial"/>
                <w:sz w:val="18"/>
                <w:szCs w:val="18"/>
              </w:rPr>
              <w:t xml:space="preserve">ostry, intensywny, </w:t>
            </w:r>
            <w:r w:rsidRPr="00CD2B3A">
              <w:rPr>
                <w:rFonts w:ascii="Arial" w:hAnsi="Arial" w:cs="Arial"/>
                <w:sz w:val="18"/>
                <w:szCs w:val="18"/>
              </w:rPr>
              <w:t>kwaśny,  niedopuszczalny smak i zapach obcy</w:t>
            </w:r>
          </w:p>
        </w:tc>
      </w:tr>
    </w:tbl>
    <w:p w:rsidR="003C310D" w:rsidRPr="00EC3366" w:rsidRDefault="003C310D" w:rsidP="00BC29F9">
      <w:pPr>
        <w:spacing w:after="0" w:line="240" w:lineRule="auto"/>
        <w:jc w:val="both"/>
        <w:rPr>
          <w:rFonts w:ascii="Arial" w:hAnsi="Arial" w:cs="Arial"/>
          <w:sz w:val="20"/>
          <w:lang w:eastAsia="pl-PL"/>
        </w:rPr>
      </w:pPr>
    </w:p>
    <w:p w:rsidR="003C310D" w:rsidRPr="00133CB7" w:rsidRDefault="003C310D" w:rsidP="00BC29F9">
      <w:pPr>
        <w:pStyle w:val="Nagwek11"/>
        <w:spacing w:before="0" w:after="0"/>
        <w:rPr>
          <w:bCs w:val="0"/>
        </w:rPr>
      </w:pPr>
      <w:r>
        <w:rPr>
          <w:bCs w:val="0"/>
        </w:rPr>
        <w:t xml:space="preserve">2.3 </w:t>
      </w:r>
      <w:r w:rsidRPr="00133CB7">
        <w:rPr>
          <w:bCs w:val="0"/>
        </w:rPr>
        <w:t xml:space="preserve">Wymagania </w:t>
      </w:r>
      <w:r>
        <w:rPr>
          <w:bCs w:val="0"/>
        </w:rPr>
        <w:t>chemiczne</w:t>
      </w:r>
    </w:p>
    <w:p w:rsidR="003C310D" w:rsidRPr="00943884" w:rsidRDefault="003C31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2. </w:t>
      </w:r>
    </w:p>
    <w:p w:rsidR="003C310D" w:rsidRPr="00943884" w:rsidRDefault="003C310D" w:rsidP="00BC29F9">
      <w:pPr>
        <w:pStyle w:val="Nagwek6"/>
        <w:tabs>
          <w:tab w:val="left" w:pos="10891"/>
        </w:tabs>
        <w:spacing w:before="0" w:after="0"/>
        <w:jc w:val="center"/>
        <w:rPr>
          <w:rFonts w:ascii="Arial" w:hAnsi="Arial" w:cs="Arial"/>
          <w:b w:val="0"/>
          <w:sz w:val="18"/>
          <w:szCs w:val="18"/>
        </w:rPr>
      </w:pPr>
      <w:r w:rsidRPr="00943884">
        <w:rPr>
          <w:rFonts w:ascii="Arial" w:hAnsi="Arial" w:cs="Arial"/>
          <w:b w:val="0"/>
          <w:sz w:val="18"/>
          <w:szCs w:val="18"/>
        </w:rPr>
        <w:t>Tablica 1 – Wymagania chemiczne</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5704"/>
        <w:gridCol w:w="1283"/>
        <w:gridCol w:w="2488"/>
      </w:tblGrid>
      <w:tr w:rsidR="003C310D" w:rsidRPr="002C3EC8" w:rsidTr="003C310D">
        <w:trPr>
          <w:trHeight w:val="450"/>
          <w:jc w:val="center"/>
        </w:trPr>
        <w:tc>
          <w:tcPr>
            <w:tcW w:w="411" w:type="dxa"/>
            <w:vAlign w:val="center"/>
          </w:tcPr>
          <w:p w:rsidR="003C310D" w:rsidRPr="002C3EC8" w:rsidRDefault="003C31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704" w:type="dxa"/>
            <w:vAlign w:val="center"/>
          </w:tcPr>
          <w:p w:rsidR="003C310D" w:rsidRPr="002C3EC8" w:rsidRDefault="003C31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83" w:type="dxa"/>
            <w:vAlign w:val="center"/>
          </w:tcPr>
          <w:p w:rsidR="003C310D" w:rsidRPr="00E23CD0" w:rsidRDefault="003C310D" w:rsidP="00BC29F9">
            <w:pPr>
              <w:pStyle w:val="Nagwek8"/>
              <w:widowControl w:val="0"/>
              <w:autoSpaceDE w:val="0"/>
              <w:autoSpaceDN w:val="0"/>
              <w:adjustRightInd w:val="0"/>
              <w:spacing w:before="0" w:after="0"/>
              <w:ind w:left="1418" w:hanging="1376"/>
              <w:jc w:val="center"/>
              <w:rPr>
                <w:rFonts w:ascii="Arial" w:eastAsia="Calibri" w:hAnsi="Arial" w:cs="Arial"/>
                <w:b/>
                <w:i w:val="0"/>
                <w:sz w:val="18"/>
                <w:szCs w:val="18"/>
              </w:rPr>
            </w:pPr>
            <w:r w:rsidRPr="00E23CD0">
              <w:rPr>
                <w:rFonts w:ascii="Arial" w:eastAsia="Calibri" w:hAnsi="Arial" w:cs="Arial"/>
                <w:b/>
                <w:i w:val="0"/>
                <w:sz w:val="18"/>
                <w:szCs w:val="18"/>
              </w:rPr>
              <w:t>Wymagania</w:t>
            </w:r>
          </w:p>
        </w:tc>
        <w:tc>
          <w:tcPr>
            <w:tcW w:w="2488" w:type="dxa"/>
            <w:vAlign w:val="center"/>
          </w:tcPr>
          <w:p w:rsidR="003C310D" w:rsidRPr="00E23CD0" w:rsidRDefault="003C310D" w:rsidP="00BC29F9">
            <w:pPr>
              <w:pStyle w:val="Nagwek8"/>
              <w:widowControl w:val="0"/>
              <w:autoSpaceDE w:val="0"/>
              <w:autoSpaceDN w:val="0"/>
              <w:adjustRightInd w:val="0"/>
              <w:spacing w:before="0" w:after="0"/>
              <w:jc w:val="center"/>
              <w:rPr>
                <w:rFonts w:eastAsia="Calibri"/>
              </w:rPr>
            </w:pPr>
            <w:r w:rsidRPr="00E23CD0">
              <w:rPr>
                <w:rFonts w:ascii="Arial" w:eastAsia="Calibri" w:hAnsi="Arial" w:cs="Arial"/>
                <w:b/>
                <w:i w:val="0"/>
                <w:sz w:val="18"/>
                <w:szCs w:val="18"/>
              </w:rPr>
              <w:t>Metody badań według</w:t>
            </w:r>
          </w:p>
        </w:tc>
      </w:tr>
      <w:tr w:rsidR="003C310D" w:rsidRPr="002C3EC8" w:rsidTr="003C310D">
        <w:trPr>
          <w:cantSplit/>
          <w:trHeight w:val="341"/>
          <w:jc w:val="center"/>
        </w:trPr>
        <w:tc>
          <w:tcPr>
            <w:tcW w:w="411" w:type="dxa"/>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704" w:type="dxa"/>
          </w:tcPr>
          <w:p w:rsidR="003C310D" w:rsidRPr="002C3EC8"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kwasów ogółem wyrażona jako bezwodny kwas octowy (g) nie mniej niż na 1000ml</w:t>
            </w:r>
          </w:p>
        </w:tc>
        <w:tc>
          <w:tcPr>
            <w:tcW w:w="1283" w:type="dxa"/>
            <w:tcBorders>
              <w:bottom w:val="single" w:sz="6" w:space="0" w:color="auto"/>
            </w:tcBorders>
            <w:vAlign w:val="center"/>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488" w:type="dxa"/>
            <w:vMerge w:val="restart"/>
          </w:tcPr>
          <w:p w:rsidR="003C310D" w:rsidRPr="00982E27" w:rsidRDefault="003C310D" w:rsidP="00BC29F9">
            <w:pPr>
              <w:autoSpaceDE w:val="0"/>
              <w:autoSpaceDN w:val="0"/>
              <w:adjustRightInd w:val="0"/>
              <w:spacing w:after="0" w:line="240" w:lineRule="auto"/>
              <w:rPr>
                <w:rFonts w:ascii="Arial" w:hAnsi="Arial" w:cs="Arial"/>
                <w:sz w:val="18"/>
                <w:szCs w:val="18"/>
              </w:rPr>
            </w:pPr>
          </w:p>
          <w:p w:rsidR="003C310D" w:rsidRPr="00982E27"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PN-A-79733</w:t>
            </w:r>
          </w:p>
        </w:tc>
      </w:tr>
      <w:tr w:rsidR="003C310D" w:rsidRPr="002C3EC8" w:rsidTr="003C310D">
        <w:trPr>
          <w:cantSplit/>
          <w:trHeight w:val="341"/>
          <w:jc w:val="center"/>
        </w:trPr>
        <w:tc>
          <w:tcPr>
            <w:tcW w:w="411" w:type="dxa"/>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704" w:type="dxa"/>
          </w:tcPr>
          <w:p w:rsidR="003C310D"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Resztkowa zawartość alkoholu (ułamek objętościowy), % nie więcej niż</w:t>
            </w:r>
          </w:p>
        </w:tc>
        <w:tc>
          <w:tcPr>
            <w:tcW w:w="1283" w:type="dxa"/>
            <w:vAlign w:val="center"/>
          </w:tcPr>
          <w:p w:rsidR="003C310D"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488" w:type="dxa"/>
            <w:vMerge/>
          </w:tcPr>
          <w:p w:rsidR="003C310D" w:rsidRPr="00982E27" w:rsidRDefault="003C310D" w:rsidP="00BC29F9">
            <w:pPr>
              <w:autoSpaceDE w:val="0"/>
              <w:autoSpaceDN w:val="0"/>
              <w:adjustRightInd w:val="0"/>
              <w:spacing w:after="0" w:line="240" w:lineRule="auto"/>
              <w:jc w:val="center"/>
              <w:rPr>
                <w:rFonts w:ascii="Arial" w:hAnsi="Arial" w:cs="Arial"/>
                <w:color w:val="FF0000"/>
                <w:sz w:val="18"/>
                <w:szCs w:val="18"/>
              </w:rPr>
            </w:pPr>
          </w:p>
        </w:tc>
      </w:tr>
    </w:tbl>
    <w:p w:rsidR="003C310D" w:rsidRPr="00943884" w:rsidRDefault="003C310D" w:rsidP="00BC29F9">
      <w:pPr>
        <w:pStyle w:val="Nagwek11"/>
        <w:spacing w:before="0" w:after="0"/>
        <w:rPr>
          <w:b w:val="0"/>
          <w:bCs w:val="0"/>
        </w:rPr>
      </w:pPr>
      <w:r>
        <w:rPr>
          <w:b w:val="0"/>
          <w:bCs w:val="0"/>
        </w:rPr>
        <w:t>Zawartość zanieczyszczeń i dozwolonych substancji dodatkowych zgodnie z aktualnie obowiązującym prawem.</w:t>
      </w:r>
    </w:p>
    <w:p w:rsidR="003C310D" w:rsidRPr="003C310D" w:rsidRDefault="003C310D" w:rsidP="00BC29F9">
      <w:pPr>
        <w:pStyle w:val="E-1"/>
        <w:jc w:val="both"/>
        <w:rPr>
          <w:rFonts w:ascii="Arial" w:hAnsi="Arial" w:cs="Arial"/>
          <w:b/>
        </w:rPr>
      </w:pPr>
      <w:r>
        <w:rPr>
          <w:rFonts w:ascii="Arial" w:hAnsi="Arial" w:cs="Arial"/>
          <w:b/>
        </w:rPr>
        <w:t xml:space="preserve">3. </w:t>
      </w:r>
      <w:r w:rsidRPr="003C310D">
        <w:rPr>
          <w:rFonts w:ascii="Arial" w:hAnsi="Arial" w:cs="Arial"/>
          <w:b/>
        </w:rPr>
        <w:t>Objętość netto</w:t>
      </w:r>
    </w:p>
    <w:p w:rsidR="003C310D" w:rsidRPr="003C310D" w:rsidRDefault="003C310D" w:rsidP="00BC29F9">
      <w:pPr>
        <w:pStyle w:val="Edward"/>
        <w:jc w:val="both"/>
        <w:rPr>
          <w:rFonts w:ascii="Arial" w:hAnsi="Arial" w:cs="Arial"/>
          <w:b/>
          <w:bCs/>
        </w:rPr>
      </w:pPr>
      <w:r w:rsidRPr="003C310D">
        <w:rPr>
          <w:rFonts w:ascii="Arial" w:hAnsi="Arial" w:cs="Arial"/>
          <w:color w:val="000000"/>
        </w:rPr>
        <w:t>Objętość netto powinna być zgodna z deklaracją producenta.</w:t>
      </w:r>
    </w:p>
    <w:p w:rsidR="003C310D" w:rsidRPr="003C310D" w:rsidRDefault="003C310D" w:rsidP="00BC29F9">
      <w:pPr>
        <w:pStyle w:val="E-1"/>
        <w:rPr>
          <w:rFonts w:ascii="Arial" w:hAnsi="Arial" w:cs="Arial"/>
        </w:rPr>
      </w:pPr>
      <w:r w:rsidRPr="003C310D">
        <w:rPr>
          <w:rFonts w:ascii="Arial" w:hAnsi="Arial" w:cs="Arial"/>
        </w:rPr>
        <w:t>Dopuszczalna ujemna wartość błędu objętości netto powinna być zgodna z obowiązującym prawem</w:t>
      </w:r>
      <w:r w:rsidRPr="003C310D">
        <w:rPr>
          <w:rFonts w:ascii="Arial" w:hAnsi="Arial" w:cs="Arial"/>
          <w:color w:val="000000"/>
        </w:rPr>
        <w:t>.</w:t>
      </w:r>
    </w:p>
    <w:p w:rsidR="003C310D" w:rsidRPr="003C310D" w:rsidRDefault="003C310D" w:rsidP="00BC29F9">
      <w:pPr>
        <w:pStyle w:val="E-1"/>
        <w:jc w:val="both"/>
        <w:rPr>
          <w:rFonts w:ascii="Arial" w:hAnsi="Arial" w:cs="Arial"/>
          <w:b/>
        </w:rPr>
      </w:pPr>
      <w:r>
        <w:rPr>
          <w:rFonts w:ascii="Arial" w:hAnsi="Arial" w:cs="Arial"/>
          <w:b/>
        </w:rPr>
        <w:t xml:space="preserve">4. </w:t>
      </w:r>
      <w:r w:rsidRPr="003C310D">
        <w:rPr>
          <w:rFonts w:ascii="Arial" w:hAnsi="Arial" w:cs="Arial"/>
          <w:b/>
        </w:rPr>
        <w:t>Trwałość</w:t>
      </w:r>
    </w:p>
    <w:p w:rsidR="003C310D" w:rsidRPr="00D84FA1" w:rsidRDefault="003C310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D84FA1">
        <w:rPr>
          <w:rFonts w:ascii="Arial" w:hAnsi="Arial" w:cs="Arial"/>
          <w:sz w:val="20"/>
          <w:szCs w:val="20"/>
        </w:rPr>
        <w:t>3 miesiące od daty dostawy</w:t>
      </w:r>
      <w:r>
        <w:rPr>
          <w:rFonts w:ascii="Arial" w:hAnsi="Arial" w:cs="Arial"/>
          <w:sz w:val="20"/>
          <w:szCs w:val="20"/>
        </w:rPr>
        <w:t xml:space="preserve"> do magazynu odbiorcy</w:t>
      </w:r>
      <w:r w:rsidRPr="00D84FA1">
        <w:rPr>
          <w:rFonts w:ascii="Arial" w:hAnsi="Arial" w:cs="Arial"/>
          <w:sz w:val="20"/>
          <w:szCs w:val="20"/>
        </w:rPr>
        <w:t>.</w:t>
      </w:r>
    </w:p>
    <w:p w:rsidR="003C310D" w:rsidRPr="003C310D" w:rsidRDefault="003C310D" w:rsidP="00BC29F9">
      <w:pPr>
        <w:pStyle w:val="E-1"/>
        <w:jc w:val="both"/>
        <w:rPr>
          <w:rFonts w:ascii="Arial" w:hAnsi="Arial" w:cs="Arial"/>
        </w:rPr>
      </w:pPr>
      <w:r w:rsidRPr="003C310D">
        <w:rPr>
          <w:rFonts w:ascii="Arial" w:hAnsi="Arial" w:cs="Arial"/>
          <w:b/>
        </w:rPr>
        <w:t>5 Metody badań</w:t>
      </w:r>
    </w:p>
    <w:p w:rsidR="003C310D" w:rsidRPr="003C310D" w:rsidRDefault="003C310D" w:rsidP="00BC29F9">
      <w:pPr>
        <w:pStyle w:val="E-1"/>
        <w:jc w:val="both"/>
        <w:rPr>
          <w:rFonts w:ascii="Arial" w:hAnsi="Arial" w:cs="Arial"/>
          <w:b/>
        </w:rPr>
      </w:pPr>
      <w:r w:rsidRPr="003C310D">
        <w:rPr>
          <w:rFonts w:ascii="Arial" w:hAnsi="Arial" w:cs="Arial"/>
          <w:b/>
        </w:rPr>
        <w:lastRenderedPageBreak/>
        <w:t>5.1 Sprawdzenie znakowania i stanu opakowań</w:t>
      </w:r>
    </w:p>
    <w:p w:rsidR="003C310D" w:rsidRPr="003C310D" w:rsidRDefault="003C310D" w:rsidP="00BC29F9">
      <w:pPr>
        <w:pStyle w:val="E-1"/>
        <w:jc w:val="both"/>
        <w:rPr>
          <w:rFonts w:ascii="Arial" w:hAnsi="Arial" w:cs="Arial"/>
        </w:rPr>
      </w:pPr>
      <w:r w:rsidRPr="003C310D">
        <w:rPr>
          <w:rFonts w:ascii="Arial" w:hAnsi="Arial" w:cs="Arial"/>
        </w:rPr>
        <w:t>Wykonać metodą wizualną na zgodność z pkt. 6.1 i 6.2.</w:t>
      </w:r>
    </w:p>
    <w:p w:rsidR="003C310D" w:rsidRPr="00C02AF2" w:rsidRDefault="003C310D" w:rsidP="00BC29F9">
      <w:pPr>
        <w:overflowPunct w:val="0"/>
        <w:autoSpaceDE w:val="0"/>
        <w:autoSpaceDN w:val="0"/>
        <w:adjustRightInd w:val="0"/>
        <w:spacing w:after="0" w:line="240" w:lineRule="auto"/>
        <w:jc w:val="both"/>
        <w:textAlignment w:val="baseline"/>
        <w:rPr>
          <w:rFonts w:ascii="Arial" w:hAnsi="Arial" w:cs="Arial"/>
          <w:b/>
          <w:sz w:val="20"/>
          <w:szCs w:val="20"/>
          <w:lang w:eastAsia="pl-PL"/>
        </w:rPr>
      </w:pPr>
      <w:r w:rsidRPr="00C02AF2">
        <w:rPr>
          <w:rFonts w:ascii="Arial" w:hAnsi="Arial" w:cs="Arial"/>
          <w:b/>
          <w:sz w:val="20"/>
          <w:szCs w:val="20"/>
          <w:lang w:eastAsia="pl-PL"/>
        </w:rPr>
        <w:t>5.</w:t>
      </w:r>
      <w:r>
        <w:rPr>
          <w:rFonts w:ascii="Arial" w:hAnsi="Arial" w:cs="Arial"/>
          <w:b/>
          <w:sz w:val="20"/>
          <w:szCs w:val="20"/>
          <w:lang w:eastAsia="pl-PL"/>
        </w:rPr>
        <w:t>2</w:t>
      </w:r>
      <w:r w:rsidRPr="00C02AF2">
        <w:rPr>
          <w:rFonts w:ascii="Arial" w:hAnsi="Arial" w:cs="Arial"/>
          <w:b/>
          <w:sz w:val="20"/>
          <w:szCs w:val="20"/>
          <w:lang w:eastAsia="pl-PL"/>
        </w:rPr>
        <w:t xml:space="preserve"> Oznaczanie cech organoleptycznych </w:t>
      </w:r>
    </w:p>
    <w:p w:rsidR="003C310D" w:rsidRPr="00CD2B3A" w:rsidRDefault="003C310D"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C02AF2">
        <w:rPr>
          <w:rFonts w:ascii="Arial" w:hAnsi="Arial" w:cs="Arial"/>
          <w:sz w:val="20"/>
          <w:szCs w:val="20"/>
          <w:lang w:eastAsia="pl-PL"/>
        </w:rPr>
        <w:t xml:space="preserve"> Należy wykonać w temperaturze pokojowej na zgodność z wymaganiami podan</w:t>
      </w:r>
      <w:r>
        <w:rPr>
          <w:rFonts w:ascii="Arial" w:hAnsi="Arial" w:cs="Arial"/>
          <w:sz w:val="20"/>
          <w:szCs w:val="20"/>
          <w:lang w:eastAsia="pl-PL"/>
        </w:rPr>
        <w:t xml:space="preserve">ymi w Tablicy 1. </w:t>
      </w:r>
    </w:p>
    <w:p w:rsidR="003C310D" w:rsidRPr="003C310D" w:rsidRDefault="003C310D" w:rsidP="00BC29F9">
      <w:pPr>
        <w:pStyle w:val="E-1"/>
        <w:jc w:val="both"/>
        <w:rPr>
          <w:rFonts w:ascii="Arial" w:hAnsi="Arial" w:cs="Arial"/>
          <w:b/>
        </w:rPr>
      </w:pPr>
      <w:r w:rsidRPr="003C310D">
        <w:rPr>
          <w:rFonts w:ascii="Arial" w:hAnsi="Arial" w:cs="Arial"/>
          <w:b/>
        </w:rPr>
        <w:t>5.3 Oznaczanie cech chemicznych</w:t>
      </w:r>
    </w:p>
    <w:p w:rsidR="003C310D" w:rsidRPr="003C310D" w:rsidRDefault="003C310D" w:rsidP="00BC29F9">
      <w:pPr>
        <w:pStyle w:val="E-1"/>
        <w:jc w:val="both"/>
        <w:rPr>
          <w:rFonts w:ascii="Arial" w:hAnsi="Arial" w:cs="Arial"/>
        </w:rPr>
      </w:pPr>
      <w:r w:rsidRPr="003C310D">
        <w:rPr>
          <w:rFonts w:ascii="Arial" w:hAnsi="Arial" w:cs="Arial"/>
        </w:rPr>
        <w:t>Według Tablicy 2.</w:t>
      </w:r>
    </w:p>
    <w:p w:rsidR="003C310D" w:rsidRPr="003C310D" w:rsidRDefault="003C310D" w:rsidP="00BC29F9">
      <w:pPr>
        <w:pStyle w:val="E-1"/>
        <w:rPr>
          <w:rFonts w:ascii="Arial" w:hAnsi="Arial" w:cs="Arial"/>
        </w:rPr>
      </w:pPr>
      <w:r w:rsidRPr="003C310D">
        <w:rPr>
          <w:rFonts w:ascii="Arial" w:hAnsi="Arial" w:cs="Arial"/>
          <w:b/>
        </w:rPr>
        <w:t xml:space="preserve">6 Pakowanie, znakowanie, przechowywanie </w:t>
      </w:r>
    </w:p>
    <w:p w:rsidR="003C310D" w:rsidRPr="003C310D" w:rsidRDefault="003C310D" w:rsidP="00BC29F9">
      <w:pPr>
        <w:pStyle w:val="E-1"/>
        <w:rPr>
          <w:rFonts w:ascii="Arial" w:hAnsi="Arial" w:cs="Arial"/>
          <w:b/>
        </w:rPr>
      </w:pPr>
      <w:r w:rsidRPr="003C310D">
        <w:rPr>
          <w:rFonts w:ascii="Arial" w:hAnsi="Arial" w:cs="Arial"/>
          <w:b/>
        </w:rPr>
        <w:t>6.1 Pakowanie</w:t>
      </w:r>
    </w:p>
    <w:p w:rsidR="003C310D" w:rsidRPr="003C310D" w:rsidRDefault="003C310D" w:rsidP="00BC29F9">
      <w:pPr>
        <w:pStyle w:val="E-1"/>
        <w:rPr>
          <w:rFonts w:ascii="Arial" w:hAnsi="Arial" w:cs="Arial"/>
          <w:b/>
        </w:rPr>
      </w:pPr>
      <w:r w:rsidRPr="003C310D">
        <w:rPr>
          <w:rFonts w:ascii="Arial" w:hAnsi="Arial" w:cs="Arial"/>
          <w:b/>
        </w:rPr>
        <w:t>6.1.1 Opakowanie jednostkowe</w:t>
      </w:r>
    </w:p>
    <w:p w:rsidR="003C310D" w:rsidRDefault="003C310D"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3C310D" w:rsidRDefault="003C310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C310D" w:rsidRPr="00EC3366" w:rsidRDefault="003C310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C310D" w:rsidRDefault="003C310D"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3C310D" w:rsidRDefault="003C310D" w:rsidP="00BC29F9">
      <w:pPr>
        <w:spacing w:after="0" w:line="240" w:lineRule="auto"/>
        <w:rPr>
          <w:rFonts w:ascii="Arial" w:hAnsi="Arial" w:cs="Arial"/>
          <w:kern w:val="20"/>
          <w:sz w:val="20"/>
        </w:rPr>
      </w:pPr>
      <w:r w:rsidRPr="00CD07D0">
        <w:rPr>
          <w:rFonts w:ascii="Arial" w:hAnsi="Arial" w:cs="Arial"/>
          <w:kern w:val="20"/>
          <w:sz w:val="20"/>
        </w:rPr>
        <w:t xml:space="preserve">Opakowanie </w:t>
      </w:r>
      <w:r>
        <w:rPr>
          <w:rFonts w:ascii="Arial" w:hAnsi="Arial" w:cs="Arial"/>
          <w:kern w:val="20"/>
          <w:sz w:val="20"/>
        </w:rPr>
        <w:t xml:space="preserve">transportowe </w:t>
      </w:r>
      <w:r w:rsidRPr="00CD07D0">
        <w:rPr>
          <w:rFonts w:ascii="Arial" w:hAnsi="Arial" w:cs="Arial"/>
          <w:kern w:val="20"/>
          <w:sz w:val="20"/>
        </w:rPr>
        <w:t>- zgrzew</w:t>
      </w:r>
      <w:r>
        <w:rPr>
          <w:rFonts w:ascii="Arial" w:hAnsi="Arial" w:cs="Arial"/>
          <w:kern w:val="20"/>
          <w:sz w:val="20"/>
        </w:rPr>
        <w:t>k</w:t>
      </w:r>
      <w:r w:rsidRPr="00CD07D0">
        <w:rPr>
          <w:rFonts w:ascii="Arial" w:hAnsi="Arial" w:cs="Arial"/>
          <w:kern w:val="20"/>
          <w:sz w:val="20"/>
        </w:rPr>
        <w:t>a termokurczliwa</w:t>
      </w:r>
      <w:r>
        <w:rPr>
          <w:rFonts w:ascii="Arial" w:hAnsi="Arial" w:cs="Arial"/>
          <w:kern w:val="20"/>
          <w:sz w:val="20"/>
        </w:rPr>
        <w:t xml:space="preserve"> ( materiał opakowaniowy dopuszczony do kontaktu z żywnością).</w:t>
      </w:r>
    </w:p>
    <w:p w:rsidR="003C310D" w:rsidRPr="003C310D" w:rsidRDefault="003C310D" w:rsidP="00BC29F9">
      <w:pPr>
        <w:pStyle w:val="E-1"/>
        <w:rPr>
          <w:rFonts w:ascii="Arial" w:hAnsi="Arial" w:cs="Arial"/>
        </w:rPr>
      </w:pPr>
      <w:r w:rsidRPr="003C31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C310D" w:rsidRPr="003C310D" w:rsidRDefault="003C310D" w:rsidP="00BC29F9">
      <w:pPr>
        <w:pStyle w:val="E-1"/>
        <w:rPr>
          <w:rFonts w:ascii="Arial" w:hAnsi="Arial" w:cs="Arial"/>
        </w:rPr>
      </w:pPr>
      <w:r w:rsidRPr="003C310D">
        <w:rPr>
          <w:rFonts w:ascii="Arial" w:hAnsi="Arial" w:cs="Arial"/>
        </w:rPr>
        <w:t>Nie dopuszcza się stosowania opakowań zastępczych oraz umieszczania reklam na opakowaniach.</w:t>
      </w:r>
    </w:p>
    <w:p w:rsidR="003C310D" w:rsidRPr="003C310D" w:rsidRDefault="003C310D" w:rsidP="00BC29F9">
      <w:pPr>
        <w:pStyle w:val="E-1"/>
        <w:rPr>
          <w:rFonts w:ascii="Arial" w:hAnsi="Arial" w:cs="Arial"/>
          <w:b/>
        </w:rPr>
      </w:pPr>
      <w:r w:rsidRPr="003C310D">
        <w:rPr>
          <w:rFonts w:ascii="Arial" w:hAnsi="Arial" w:cs="Arial"/>
          <w:b/>
        </w:rPr>
        <w:t>6.2 Znakowanie</w:t>
      </w:r>
    </w:p>
    <w:p w:rsidR="003C310D" w:rsidRPr="003C310D" w:rsidRDefault="003C310D" w:rsidP="00BC29F9">
      <w:pPr>
        <w:pStyle w:val="E-1"/>
        <w:rPr>
          <w:rFonts w:ascii="Arial" w:hAnsi="Arial" w:cs="Arial"/>
        </w:rPr>
      </w:pPr>
      <w:r w:rsidRPr="003C310D">
        <w:rPr>
          <w:rFonts w:ascii="Arial" w:hAnsi="Arial" w:cs="Arial"/>
          <w:color w:val="000000"/>
        </w:rPr>
        <w:t>Zgodnie</w:t>
      </w:r>
      <w:r w:rsidRPr="003C310D">
        <w:rPr>
          <w:rFonts w:ascii="Arial" w:hAnsi="Arial" w:cs="Arial"/>
        </w:rPr>
        <w:t xml:space="preserve"> z aktualnie obowiązującym prawem.</w:t>
      </w:r>
    </w:p>
    <w:p w:rsidR="003C310D" w:rsidRPr="003C310D" w:rsidRDefault="003C310D" w:rsidP="00BC29F9">
      <w:pPr>
        <w:pStyle w:val="E-1"/>
        <w:rPr>
          <w:rFonts w:ascii="Arial" w:hAnsi="Arial" w:cs="Arial"/>
          <w:b/>
        </w:rPr>
      </w:pPr>
      <w:r w:rsidRPr="003C310D">
        <w:rPr>
          <w:rFonts w:ascii="Arial" w:hAnsi="Arial" w:cs="Arial"/>
          <w:b/>
        </w:rPr>
        <w:t>6.3 Przechowywanie</w:t>
      </w:r>
    </w:p>
    <w:p w:rsidR="003C310D" w:rsidRPr="003C310D" w:rsidRDefault="003C310D" w:rsidP="00BC29F9">
      <w:pPr>
        <w:pStyle w:val="E-1"/>
        <w:rPr>
          <w:rFonts w:ascii="Arial" w:hAnsi="Arial" w:cs="Arial"/>
        </w:rPr>
      </w:pPr>
      <w:r w:rsidRPr="003C310D">
        <w:rPr>
          <w:rFonts w:ascii="Arial" w:hAnsi="Arial" w:cs="Arial"/>
        </w:rPr>
        <w:t>Przechowywać zgodnie z zaleceniami producenta.</w:t>
      </w:r>
    </w:p>
    <w:p w:rsidR="000B6A9F" w:rsidRDefault="000B6A9F"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E463BF" w:rsidRDefault="00E463B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43554" w:rsidRDefault="00943554"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4</w:t>
      </w:r>
    </w:p>
    <w:p w:rsidR="00017B32" w:rsidRDefault="00017B32" w:rsidP="00BC29F9">
      <w:pPr>
        <w:spacing w:after="0" w:line="240" w:lineRule="auto"/>
        <w:jc w:val="right"/>
        <w:rPr>
          <w:rFonts w:ascii="Arial Narrow" w:eastAsia="Times New Roman" w:hAnsi="Arial Narrow" w:cs="Arial"/>
          <w:szCs w:val="20"/>
          <w:lang w:eastAsia="pl-PL"/>
        </w:rPr>
      </w:pP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INSPEKTORAT WSPARCIA SIŁ ZBROJNYCH</w:t>
      </w: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SZEFOSTWO SŁUŻBY ŻYWNOŚCIOWEJ</w:t>
      </w:r>
    </w:p>
    <w:p w:rsidR="000F0401" w:rsidRPr="0034180F" w:rsidRDefault="000F0401" w:rsidP="00BC29F9">
      <w:pPr>
        <w:spacing w:after="0" w:line="240" w:lineRule="auto"/>
        <w:rPr>
          <w:rFonts w:ascii="Arial" w:hAnsi="Arial" w:cs="Arial"/>
          <w:caps/>
        </w:rPr>
      </w:pPr>
    </w:p>
    <w:p w:rsidR="000F0401" w:rsidRPr="00ED17EC" w:rsidRDefault="000F040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F0401" w:rsidRPr="00ED17EC" w:rsidRDefault="000F0401" w:rsidP="00BC29F9">
      <w:pPr>
        <w:spacing w:after="0" w:line="240" w:lineRule="auto"/>
        <w:jc w:val="center"/>
        <w:rPr>
          <w:rFonts w:ascii="Arial" w:hAnsi="Arial" w:cs="Arial"/>
          <w:b/>
          <w:sz w:val="40"/>
          <w:szCs w:val="40"/>
        </w:rPr>
      </w:pP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OCET</w:t>
      </w:r>
      <w:r>
        <w:rPr>
          <w:rFonts w:ascii="Arial" w:hAnsi="Arial" w:cs="Arial"/>
          <w:b/>
          <w:sz w:val="40"/>
          <w:szCs w:val="40"/>
        </w:rPr>
        <w:t xml:space="preserve"> JABŁKOWY</w:t>
      </w:r>
    </w:p>
    <w:p w:rsidR="000F0401" w:rsidRPr="0034180F" w:rsidRDefault="000F0401" w:rsidP="00BC29F9">
      <w:pPr>
        <w:spacing w:after="0" w:line="240" w:lineRule="auto"/>
        <w:ind w:left="2124" w:firstLine="708"/>
        <w:jc w:val="center"/>
        <w:rPr>
          <w:rFonts w:ascii="Arial" w:hAnsi="Arial" w:cs="Arial"/>
          <w:b/>
          <w:caps/>
        </w:rPr>
      </w:pPr>
    </w:p>
    <w:p w:rsidR="000F0401" w:rsidRPr="000F0401" w:rsidRDefault="000F0401" w:rsidP="00BC29F9">
      <w:pPr>
        <w:pStyle w:val="E-1"/>
        <w:rPr>
          <w:rFonts w:ascii="Arial" w:hAnsi="Arial" w:cs="Arial"/>
          <w:b/>
          <w:i/>
          <w:sz w:val="22"/>
          <w:szCs w:val="22"/>
        </w:rPr>
      </w:pPr>
      <w:r w:rsidRPr="000F0401">
        <w:rPr>
          <w:rFonts w:ascii="Arial" w:hAnsi="Arial" w:cs="Arial"/>
          <w:b/>
        </w:rPr>
        <w:tab/>
      </w:r>
      <w:r w:rsidRPr="000F0401">
        <w:rPr>
          <w:rFonts w:ascii="Arial" w:hAnsi="Arial" w:cs="Arial"/>
          <w:b/>
        </w:rPr>
        <w:tab/>
      </w:r>
      <w:r w:rsidRPr="000F0401">
        <w:rPr>
          <w:rFonts w:ascii="Arial" w:hAnsi="Arial" w:cs="Arial"/>
          <w:b/>
        </w:rPr>
        <w:tab/>
      </w:r>
      <w:r w:rsidRPr="000F0401">
        <w:rPr>
          <w:rFonts w:ascii="Arial" w:hAnsi="Arial" w:cs="Arial"/>
          <w:b/>
          <w:i/>
          <w:sz w:val="22"/>
          <w:szCs w:val="22"/>
        </w:rPr>
        <w:t>opracował:</w:t>
      </w:r>
    </w:p>
    <w:p w:rsidR="000F0401" w:rsidRPr="000F0401" w:rsidRDefault="000F0401" w:rsidP="00BC29F9">
      <w:pPr>
        <w:pStyle w:val="E-1"/>
        <w:rPr>
          <w:rFonts w:ascii="Arial" w:hAnsi="Arial" w:cs="Arial"/>
          <w:sz w:val="22"/>
          <w:szCs w:val="22"/>
        </w:rPr>
      </w:pPr>
      <w:r w:rsidRPr="000F0401">
        <w:rPr>
          <w:rFonts w:ascii="Arial" w:hAnsi="Arial" w:cs="Arial"/>
          <w:b/>
          <w:sz w:val="22"/>
          <w:szCs w:val="22"/>
        </w:rPr>
        <w:tab/>
      </w:r>
      <w:r w:rsidRPr="000F0401">
        <w:rPr>
          <w:rFonts w:ascii="Arial" w:hAnsi="Arial" w:cs="Arial"/>
          <w:b/>
          <w:sz w:val="22"/>
          <w:szCs w:val="22"/>
        </w:rPr>
        <w:tab/>
      </w:r>
      <w:r w:rsidRPr="000F0401">
        <w:rPr>
          <w:rFonts w:ascii="Arial" w:hAnsi="Arial" w:cs="Arial"/>
          <w:b/>
          <w:sz w:val="22"/>
          <w:szCs w:val="22"/>
        </w:rPr>
        <w:tab/>
      </w:r>
      <w:r w:rsidRPr="000F0401">
        <w:rPr>
          <w:rFonts w:ascii="Arial" w:hAnsi="Arial" w:cs="Arial"/>
          <w:sz w:val="22"/>
          <w:szCs w:val="22"/>
        </w:rPr>
        <w:t>Wojskowy Ośrodek Badawczo-Wdrożeniowy Służby Żywnościowej</w:t>
      </w:r>
    </w:p>
    <w:p w:rsidR="000F0401" w:rsidRPr="000F0401" w:rsidRDefault="000F0401" w:rsidP="00BC29F9">
      <w:pPr>
        <w:pStyle w:val="E-1"/>
        <w:rPr>
          <w:rFonts w:ascii="Arial" w:hAnsi="Arial" w:cs="Arial"/>
          <w:sz w:val="22"/>
          <w:szCs w:val="22"/>
        </w:rPr>
      </w:pPr>
      <w:r w:rsidRPr="000F0401">
        <w:rPr>
          <w:rFonts w:ascii="Arial" w:hAnsi="Arial" w:cs="Arial"/>
          <w:b/>
        </w:rPr>
        <w:tab/>
      </w:r>
      <w:r w:rsidRPr="000F0401">
        <w:rPr>
          <w:rFonts w:ascii="Arial" w:hAnsi="Arial" w:cs="Arial"/>
          <w:b/>
        </w:rPr>
        <w:tab/>
      </w:r>
      <w:r w:rsidRPr="000F0401">
        <w:rPr>
          <w:rFonts w:ascii="Arial" w:hAnsi="Arial" w:cs="Arial"/>
          <w:b/>
        </w:rPr>
        <w:tab/>
      </w:r>
      <w:r w:rsidRPr="000F0401">
        <w:rPr>
          <w:rFonts w:ascii="Arial" w:hAnsi="Arial" w:cs="Arial"/>
          <w:sz w:val="22"/>
          <w:szCs w:val="22"/>
        </w:rPr>
        <w:t>04-470 Warszawa, ul. Marsa 112</w:t>
      </w:r>
    </w:p>
    <w:p w:rsidR="000F0401" w:rsidRPr="000F0401" w:rsidRDefault="000F0401" w:rsidP="00BC29F9">
      <w:pPr>
        <w:pStyle w:val="E-1"/>
        <w:ind w:left="1416" w:firstLine="708"/>
        <w:rPr>
          <w:rFonts w:ascii="Arial" w:hAnsi="Arial" w:cs="Arial"/>
          <w:sz w:val="22"/>
          <w:szCs w:val="22"/>
        </w:rPr>
      </w:pPr>
      <w:r w:rsidRPr="000F0401">
        <w:rPr>
          <w:rFonts w:ascii="Arial" w:hAnsi="Arial" w:cs="Arial"/>
          <w:sz w:val="22"/>
          <w:szCs w:val="22"/>
        </w:rPr>
        <w:t xml:space="preserve">tel. 261 815 139, fax. 261 815 336 </w:t>
      </w:r>
    </w:p>
    <w:p w:rsidR="000F0401" w:rsidRPr="000F0401" w:rsidRDefault="000F0401" w:rsidP="00BC29F9">
      <w:pPr>
        <w:pStyle w:val="E-1"/>
        <w:ind w:left="1416" w:firstLine="708"/>
        <w:rPr>
          <w:rFonts w:ascii="Arial" w:hAnsi="Arial" w:cs="Arial"/>
          <w:sz w:val="22"/>
          <w:szCs w:val="22"/>
        </w:rPr>
      </w:pPr>
    </w:p>
    <w:p w:rsidR="000F0401" w:rsidRPr="000F0401" w:rsidRDefault="000F0401" w:rsidP="00BC29F9">
      <w:pPr>
        <w:pStyle w:val="E-1"/>
        <w:rPr>
          <w:rFonts w:ascii="Arial" w:hAnsi="Arial" w:cs="Arial"/>
          <w:b/>
        </w:rPr>
      </w:pPr>
      <w:r w:rsidRPr="000F0401">
        <w:rPr>
          <w:rFonts w:ascii="Arial" w:hAnsi="Arial" w:cs="Arial"/>
          <w:b/>
        </w:rPr>
        <w:t>1 Wstęp</w:t>
      </w:r>
    </w:p>
    <w:p w:rsidR="000F0401" w:rsidRPr="000F0401" w:rsidRDefault="000F0401" w:rsidP="00BC29F9">
      <w:pPr>
        <w:pStyle w:val="E-1"/>
        <w:rPr>
          <w:rFonts w:ascii="Arial" w:hAnsi="Arial" w:cs="Arial"/>
        </w:rPr>
      </w:pPr>
      <w:r w:rsidRPr="000F0401">
        <w:rPr>
          <w:rFonts w:ascii="Arial" w:hAnsi="Arial" w:cs="Arial"/>
          <w:b/>
        </w:rPr>
        <w:t xml:space="preserve">Zakres </w:t>
      </w:r>
    </w:p>
    <w:p w:rsidR="000F0401" w:rsidRPr="000F0401" w:rsidRDefault="000F0401" w:rsidP="00BC29F9">
      <w:pPr>
        <w:pStyle w:val="E-1"/>
        <w:jc w:val="both"/>
        <w:rPr>
          <w:rFonts w:ascii="Arial" w:hAnsi="Arial" w:cs="Arial"/>
        </w:rPr>
      </w:pPr>
      <w:r w:rsidRPr="000F0401">
        <w:rPr>
          <w:rFonts w:ascii="Arial" w:hAnsi="Arial" w:cs="Arial"/>
        </w:rPr>
        <w:t>Niniejszymi minimalnymi wymaganiami jakościowymi objęto wymagania, metody badań oraz warunki przechowywania i pakowania octu jabłkowego.</w:t>
      </w:r>
    </w:p>
    <w:p w:rsidR="000F0401" w:rsidRPr="000F0401" w:rsidRDefault="000F0401" w:rsidP="00BC29F9">
      <w:pPr>
        <w:pStyle w:val="E-1"/>
        <w:jc w:val="both"/>
        <w:rPr>
          <w:rFonts w:ascii="Arial" w:hAnsi="Arial" w:cs="Arial"/>
        </w:rPr>
      </w:pPr>
    </w:p>
    <w:p w:rsidR="000F0401" w:rsidRPr="000F0401" w:rsidRDefault="000F0401" w:rsidP="00BC29F9">
      <w:pPr>
        <w:pStyle w:val="E-1"/>
        <w:jc w:val="both"/>
        <w:rPr>
          <w:rFonts w:ascii="Arial" w:hAnsi="Arial" w:cs="Arial"/>
        </w:rPr>
      </w:pPr>
      <w:r w:rsidRPr="000F0401">
        <w:rPr>
          <w:rFonts w:ascii="Arial" w:hAnsi="Arial" w:cs="Arial"/>
        </w:rPr>
        <w:t>Postanowienia minimalnych wymagań jakościowych wykorzystywane są podczas produkcji i obrotu handlowego octu jabłkowego przeznaczonego dla odbiorcy.</w:t>
      </w:r>
    </w:p>
    <w:p w:rsidR="000F0401" w:rsidRPr="000F0401" w:rsidRDefault="000F0401" w:rsidP="00BC29F9">
      <w:pPr>
        <w:pStyle w:val="E-1"/>
        <w:rPr>
          <w:rFonts w:ascii="Arial" w:hAnsi="Arial" w:cs="Arial"/>
          <w:b/>
          <w:bCs/>
        </w:rPr>
      </w:pPr>
      <w:r w:rsidRPr="000F0401">
        <w:rPr>
          <w:rFonts w:ascii="Arial" w:hAnsi="Arial" w:cs="Arial"/>
          <w:b/>
          <w:bCs/>
        </w:rPr>
        <w:t>1.2 Dokumenty powołane</w:t>
      </w:r>
    </w:p>
    <w:p w:rsidR="000F0401" w:rsidRPr="000F0401" w:rsidRDefault="000F0401" w:rsidP="00BC29F9">
      <w:pPr>
        <w:pStyle w:val="E-1"/>
        <w:jc w:val="both"/>
        <w:rPr>
          <w:rFonts w:ascii="Arial" w:hAnsi="Arial" w:cs="Arial"/>
          <w:bCs/>
        </w:rPr>
      </w:pPr>
      <w:r w:rsidRPr="000F0401">
        <w:rPr>
          <w:rFonts w:ascii="Arial" w:hAnsi="Arial" w:cs="Arial"/>
          <w:bCs/>
        </w:rPr>
        <w:t>Do stosowania niniejszego dokumentu są niezbędne podane niżej dokumenty powołane. Stosuje się ostatnie aktualne wydanie dokumentu powołanego (łącznie ze zmianami):</w:t>
      </w:r>
    </w:p>
    <w:p w:rsidR="000F0401" w:rsidRPr="000F0401" w:rsidRDefault="000F0401" w:rsidP="0041490E">
      <w:pPr>
        <w:pStyle w:val="E-1"/>
        <w:numPr>
          <w:ilvl w:val="0"/>
          <w:numId w:val="13"/>
        </w:numPr>
        <w:tabs>
          <w:tab w:val="clear" w:pos="1440"/>
        </w:tabs>
        <w:ind w:left="540"/>
        <w:jc w:val="both"/>
        <w:rPr>
          <w:rFonts w:ascii="Arial" w:hAnsi="Arial" w:cs="Arial"/>
          <w:bCs/>
        </w:rPr>
      </w:pPr>
      <w:r w:rsidRPr="000F0401">
        <w:rPr>
          <w:rFonts w:ascii="Arial" w:hAnsi="Arial" w:cs="Arial"/>
          <w:bCs/>
        </w:rPr>
        <w:t>PN-A-79733 - Ocet</w:t>
      </w:r>
    </w:p>
    <w:p w:rsidR="000F0401" w:rsidRDefault="000F040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F0401" w:rsidRPr="00943884" w:rsidRDefault="000F0401" w:rsidP="00BC29F9">
      <w:pPr>
        <w:spacing w:after="0" w:line="240" w:lineRule="auto"/>
        <w:jc w:val="both"/>
        <w:rPr>
          <w:rFonts w:ascii="Arial" w:hAnsi="Arial" w:cs="Arial"/>
          <w:b/>
          <w:bCs/>
          <w:sz w:val="20"/>
          <w:szCs w:val="20"/>
        </w:rPr>
      </w:pPr>
      <w:r w:rsidRPr="00943884">
        <w:rPr>
          <w:rFonts w:ascii="Arial" w:hAnsi="Arial" w:cs="Arial"/>
          <w:b/>
          <w:bCs/>
          <w:sz w:val="20"/>
          <w:szCs w:val="20"/>
        </w:rPr>
        <w:t>Ocet</w:t>
      </w:r>
      <w:r>
        <w:rPr>
          <w:rFonts w:ascii="Arial" w:hAnsi="Arial" w:cs="Arial"/>
          <w:b/>
          <w:bCs/>
          <w:sz w:val="20"/>
          <w:szCs w:val="20"/>
        </w:rPr>
        <w:t xml:space="preserve"> jabłkowy</w:t>
      </w:r>
    </w:p>
    <w:p w:rsidR="000F0401" w:rsidRPr="000D195A" w:rsidRDefault="000F0401" w:rsidP="00BC29F9">
      <w:pPr>
        <w:spacing w:after="0" w:line="240" w:lineRule="auto"/>
        <w:jc w:val="both"/>
        <w:rPr>
          <w:rFonts w:ascii="Arial" w:hAnsi="Arial" w:cs="Arial"/>
          <w:bCs/>
          <w:sz w:val="20"/>
          <w:szCs w:val="20"/>
        </w:rPr>
      </w:pPr>
      <w:r>
        <w:rPr>
          <w:rFonts w:ascii="Arial" w:hAnsi="Arial" w:cs="Arial"/>
          <w:bCs/>
          <w:sz w:val="20"/>
          <w:szCs w:val="20"/>
        </w:rPr>
        <w:t>Produkt przeznaczony do spożycia, otrzymany w procesie fermentacji octowej cydru.</w:t>
      </w:r>
    </w:p>
    <w:p w:rsidR="000F0401" w:rsidRPr="000F0401" w:rsidRDefault="000F0401" w:rsidP="00BC29F9">
      <w:pPr>
        <w:pStyle w:val="Edward"/>
        <w:jc w:val="both"/>
        <w:rPr>
          <w:rFonts w:ascii="Arial" w:hAnsi="Arial" w:cs="Arial"/>
          <w:b/>
          <w:bCs/>
        </w:rPr>
      </w:pPr>
      <w:r w:rsidRPr="000F0401">
        <w:rPr>
          <w:rFonts w:ascii="Arial" w:hAnsi="Arial" w:cs="Arial"/>
          <w:b/>
          <w:bCs/>
        </w:rPr>
        <w:t>2 Wymagania</w:t>
      </w:r>
    </w:p>
    <w:p w:rsidR="000F0401" w:rsidRPr="000F0401" w:rsidRDefault="000F0401" w:rsidP="00BC29F9">
      <w:pPr>
        <w:pStyle w:val="Edward"/>
        <w:jc w:val="both"/>
        <w:rPr>
          <w:rFonts w:ascii="Arial" w:hAnsi="Arial" w:cs="Arial"/>
          <w:b/>
          <w:bCs/>
        </w:rPr>
      </w:pPr>
      <w:r w:rsidRPr="000F0401">
        <w:rPr>
          <w:rFonts w:ascii="Arial" w:hAnsi="Arial" w:cs="Arial"/>
          <w:b/>
          <w:bCs/>
        </w:rPr>
        <w:t>2.1 Wymagania ogólne</w:t>
      </w:r>
    </w:p>
    <w:p w:rsidR="000F0401" w:rsidRPr="00EC3366" w:rsidRDefault="000F0401" w:rsidP="00BC29F9">
      <w:pPr>
        <w:spacing w:after="0" w:line="240" w:lineRule="auto"/>
        <w:jc w:val="both"/>
        <w:rPr>
          <w:rFonts w:ascii="Arial" w:hAnsi="Arial" w:cs="Arial"/>
          <w:sz w:val="20"/>
          <w:lang w:eastAsia="pl-PL"/>
        </w:rPr>
      </w:pPr>
      <w:r w:rsidRPr="00633030">
        <w:rPr>
          <w:rFonts w:ascii="Arial" w:hAnsi="Arial" w:cs="Arial"/>
          <w:sz w:val="20"/>
          <w:lang w:eastAsia="pl-PL"/>
        </w:rPr>
        <w:t>Produkt powinien spełniać wymagania aktualnie obow</w:t>
      </w:r>
      <w:r>
        <w:rPr>
          <w:rFonts w:ascii="Arial" w:hAnsi="Arial" w:cs="Arial"/>
          <w:sz w:val="20"/>
          <w:lang w:eastAsia="pl-PL"/>
        </w:rPr>
        <w:t>iązującego prawa żywnościowego.</w:t>
      </w:r>
    </w:p>
    <w:p w:rsidR="000F0401" w:rsidRPr="003D726D" w:rsidRDefault="000F0401" w:rsidP="00BC29F9">
      <w:pPr>
        <w:spacing w:after="0" w:line="240" w:lineRule="auto"/>
        <w:jc w:val="both"/>
        <w:rPr>
          <w:rFonts w:ascii="Arial" w:eastAsia="Calibri" w:hAnsi="Arial" w:cs="Arial"/>
          <w:b/>
          <w:sz w:val="20"/>
          <w:lang w:eastAsia="pl-PL"/>
        </w:rPr>
      </w:pPr>
      <w:r>
        <w:rPr>
          <w:rFonts w:ascii="Arial" w:eastAsia="Calibri" w:hAnsi="Arial" w:cs="Arial"/>
          <w:b/>
          <w:sz w:val="20"/>
          <w:lang w:eastAsia="pl-PL"/>
        </w:rPr>
        <w:t>2.2</w:t>
      </w:r>
      <w:r w:rsidRPr="003D726D">
        <w:rPr>
          <w:rFonts w:ascii="Arial" w:eastAsia="Calibri" w:hAnsi="Arial" w:cs="Arial"/>
          <w:b/>
          <w:sz w:val="20"/>
          <w:lang w:eastAsia="pl-PL"/>
        </w:rPr>
        <w:t xml:space="preserve"> Wymagania organoleptyczne</w:t>
      </w:r>
    </w:p>
    <w:p w:rsidR="000F0401" w:rsidRPr="003D726D" w:rsidRDefault="000F0401" w:rsidP="00BC29F9">
      <w:pPr>
        <w:tabs>
          <w:tab w:val="left" w:pos="10891"/>
        </w:tabs>
        <w:autoSpaceDE w:val="0"/>
        <w:autoSpaceDN w:val="0"/>
        <w:adjustRightInd w:val="0"/>
        <w:spacing w:after="0" w:line="240" w:lineRule="auto"/>
        <w:jc w:val="both"/>
        <w:rPr>
          <w:rFonts w:ascii="Arial" w:hAnsi="Arial" w:cs="Arial"/>
          <w:sz w:val="20"/>
        </w:rPr>
      </w:pPr>
      <w:r w:rsidRPr="003D726D">
        <w:rPr>
          <w:rFonts w:ascii="Arial" w:hAnsi="Arial" w:cs="Arial"/>
          <w:sz w:val="20"/>
        </w:rPr>
        <w:t>Według Tablicy 1.</w:t>
      </w:r>
    </w:p>
    <w:p w:rsidR="000F0401" w:rsidRPr="003D726D" w:rsidRDefault="000F0401" w:rsidP="00BC29F9">
      <w:pPr>
        <w:keepNext/>
        <w:tabs>
          <w:tab w:val="left" w:pos="10891"/>
        </w:tabs>
        <w:spacing w:after="0" w:line="240" w:lineRule="auto"/>
        <w:ind w:left="709"/>
        <w:jc w:val="center"/>
        <w:outlineLvl w:val="5"/>
        <w:rPr>
          <w:rFonts w:ascii="Arial" w:eastAsia="Calibri" w:hAnsi="Arial" w:cs="Arial"/>
          <w:b/>
          <w:sz w:val="18"/>
          <w:szCs w:val="18"/>
          <w:lang w:eastAsia="pl-PL"/>
        </w:rPr>
      </w:pPr>
      <w:r w:rsidRPr="003D726D">
        <w:rPr>
          <w:rFonts w:ascii="Arial" w:eastAsia="Calibri" w:hAnsi="Arial" w:cs="Arial"/>
          <w:b/>
          <w:sz w:val="18"/>
          <w:szCs w:val="18"/>
          <w:lang w:eastAsia="pl-PL"/>
        </w:rPr>
        <w:t>Tablica 1 – Wymagania organoleptyczne</w:t>
      </w: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5773"/>
      </w:tblGrid>
      <w:tr w:rsidR="000F0401" w:rsidRPr="003D726D" w:rsidTr="000F0401">
        <w:trPr>
          <w:trHeight w:val="450"/>
          <w:jc w:val="center"/>
        </w:trPr>
        <w:tc>
          <w:tcPr>
            <w:tcW w:w="0" w:type="auto"/>
            <w:vAlign w:val="center"/>
          </w:tcPr>
          <w:p w:rsidR="000F0401" w:rsidRPr="003D726D" w:rsidRDefault="000F0401" w:rsidP="00BC29F9">
            <w:pPr>
              <w:autoSpaceDE w:val="0"/>
              <w:autoSpaceDN w:val="0"/>
              <w:adjustRightInd w:val="0"/>
              <w:spacing w:after="0" w:line="240" w:lineRule="auto"/>
              <w:jc w:val="center"/>
              <w:rPr>
                <w:rFonts w:ascii="Arial" w:hAnsi="Arial" w:cs="Arial"/>
                <w:b/>
                <w:bCs/>
                <w:sz w:val="18"/>
                <w:szCs w:val="18"/>
              </w:rPr>
            </w:pPr>
            <w:r w:rsidRPr="003D726D">
              <w:rPr>
                <w:rFonts w:ascii="Arial" w:hAnsi="Arial" w:cs="Arial"/>
                <w:b/>
                <w:bCs/>
                <w:sz w:val="18"/>
                <w:szCs w:val="18"/>
              </w:rPr>
              <w:t>Lp.</w:t>
            </w:r>
          </w:p>
        </w:tc>
        <w:tc>
          <w:tcPr>
            <w:tcW w:w="1404" w:type="dxa"/>
            <w:vAlign w:val="center"/>
          </w:tcPr>
          <w:p w:rsidR="000F0401" w:rsidRPr="003D726D" w:rsidRDefault="000F0401" w:rsidP="00BC29F9">
            <w:pPr>
              <w:autoSpaceDE w:val="0"/>
              <w:autoSpaceDN w:val="0"/>
              <w:adjustRightInd w:val="0"/>
              <w:spacing w:after="0" w:line="240" w:lineRule="auto"/>
              <w:jc w:val="center"/>
              <w:rPr>
                <w:rFonts w:ascii="Arial" w:hAnsi="Arial" w:cs="Arial"/>
                <w:b/>
                <w:bCs/>
                <w:sz w:val="18"/>
                <w:szCs w:val="18"/>
              </w:rPr>
            </w:pPr>
            <w:r w:rsidRPr="003D726D">
              <w:rPr>
                <w:rFonts w:ascii="Arial" w:hAnsi="Arial" w:cs="Arial"/>
                <w:b/>
                <w:bCs/>
                <w:sz w:val="18"/>
                <w:szCs w:val="18"/>
              </w:rPr>
              <w:t>Cechy</w:t>
            </w:r>
          </w:p>
        </w:tc>
        <w:tc>
          <w:tcPr>
            <w:tcW w:w="5773" w:type="dxa"/>
            <w:vAlign w:val="center"/>
          </w:tcPr>
          <w:p w:rsidR="000F0401" w:rsidRPr="003D726D" w:rsidRDefault="000F0401"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3D726D">
              <w:rPr>
                <w:rFonts w:ascii="Arial" w:eastAsia="Calibri" w:hAnsi="Arial" w:cs="Arial"/>
                <w:b/>
                <w:sz w:val="18"/>
                <w:szCs w:val="18"/>
                <w:lang w:eastAsia="pl-PL"/>
              </w:rPr>
              <w:t>Wymagania</w:t>
            </w:r>
          </w:p>
        </w:tc>
      </w:tr>
      <w:tr w:rsidR="000F0401" w:rsidRPr="003D726D" w:rsidTr="000F0401">
        <w:trPr>
          <w:cantSplit/>
          <w:trHeight w:val="341"/>
          <w:jc w:val="center"/>
        </w:trPr>
        <w:tc>
          <w:tcPr>
            <w:tcW w:w="0" w:type="auto"/>
          </w:tcPr>
          <w:p w:rsidR="000F0401" w:rsidRPr="003D726D" w:rsidRDefault="000F0401" w:rsidP="00BC29F9">
            <w:pPr>
              <w:autoSpaceDE w:val="0"/>
              <w:autoSpaceDN w:val="0"/>
              <w:adjustRightInd w:val="0"/>
              <w:spacing w:after="0" w:line="240" w:lineRule="auto"/>
              <w:jc w:val="center"/>
              <w:rPr>
                <w:rFonts w:ascii="Arial" w:hAnsi="Arial" w:cs="Arial"/>
                <w:sz w:val="18"/>
                <w:szCs w:val="18"/>
              </w:rPr>
            </w:pPr>
            <w:r w:rsidRPr="003D726D">
              <w:rPr>
                <w:rFonts w:ascii="Arial" w:hAnsi="Arial" w:cs="Arial"/>
                <w:sz w:val="18"/>
                <w:szCs w:val="18"/>
              </w:rPr>
              <w:t>1</w:t>
            </w:r>
          </w:p>
        </w:tc>
        <w:tc>
          <w:tcPr>
            <w:tcW w:w="1404" w:type="dxa"/>
          </w:tcPr>
          <w:p w:rsidR="000F0401" w:rsidRPr="003D726D" w:rsidRDefault="000F0401" w:rsidP="00BC29F9">
            <w:pPr>
              <w:autoSpaceDE w:val="0"/>
              <w:autoSpaceDN w:val="0"/>
              <w:adjustRightInd w:val="0"/>
              <w:spacing w:after="0" w:line="240" w:lineRule="auto"/>
              <w:rPr>
                <w:rFonts w:ascii="Arial" w:hAnsi="Arial" w:cs="Arial"/>
                <w:sz w:val="18"/>
                <w:szCs w:val="18"/>
              </w:rPr>
            </w:pPr>
            <w:r w:rsidRPr="003D726D">
              <w:rPr>
                <w:rFonts w:ascii="Arial" w:hAnsi="Arial" w:cs="Arial"/>
                <w:sz w:val="18"/>
                <w:szCs w:val="18"/>
              </w:rPr>
              <w:t xml:space="preserve">Wygląd </w:t>
            </w:r>
            <w:r>
              <w:rPr>
                <w:rFonts w:ascii="Arial" w:hAnsi="Arial" w:cs="Arial"/>
                <w:sz w:val="18"/>
                <w:szCs w:val="18"/>
              </w:rPr>
              <w:t>i konsystencja</w:t>
            </w:r>
          </w:p>
        </w:tc>
        <w:tc>
          <w:tcPr>
            <w:tcW w:w="5773" w:type="dxa"/>
            <w:tcBorders>
              <w:bottom w:val="single" w:sz="6" w:space="0" w:color="auto"/>
            </w:tcBorders>
          </w:tcPr>
          <w:p w:rsidR="000F0401" w:rsidRPr="003D726D"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Produkt w postaci płynnej, klarowny, dopuszczalne lekkie zmętnienie </w:t>
            </w:r>
          </w:p>
        </w:tc>
      </w:tr>
      <w:tr w:rsidR="000F0401" w:rsidRPr="003D726D" w:rsidTr="000F0401">
        <w:trPr>
          <w:cantSplit/>
          <w:trHeight w:val="341"/>
          <w:jc w:val="center"/>
        </w:trPr>
        <w:tc>
          <w:tcPr>
            <w:tcW w:w="0" w:type="auto"/>
          </w:tcPr>
          <w:p w:rsidR="000F0401" w:rsidRPr="003D726D" w:rsidRDefault="000F0401" w:rsidP="00BC29F9">
            <w:pPr>
              <w:autoSpaceDE w:val="0"/>
              <w:autoSpaceDN w:val="0"/>
              <w:adjustRightInd w:val="0"/>
              <w:spacing w:after="0" w:line="240" w:lineRule="auto"/>
              <w:jc w:val="center"/>
              <w:rPr>
                <w:rFonts w:ascii="Arial" w:hAnsi="Arial" w:cs="Arial"/>
                <w:sz w:val="18"/>
                <w:szCs w:val="18"/>
              </w:rPr>
            </w:pPr>
            <w:r w:rsidRPr="003D726D">
              <w:rPr>
                <w:rFonts w:ascii="Arial" w:hAnsi="Arial" w:cs="Arial"/>
                <w:sz w:val="18"/>
                <w:szCs w:val="18"/>
              </w:rPr>
              <w:t>2</w:t>
            </w:r>
          </w:p>
        </w:tc>
        <w:tc>
          <w:tcPr>
            <w:tcW w:w="1404" w:type="dxa"/>
          </w:tcPr>
          <w:p w:rsidR="000F0401" w:rsidRPr="003D726D" w:rsidRDefault="000F0401" w:rsidP="00BC29F9">
            <w:pPr>
              <w:autoSpaceDE w:val="0"/>
              <w:autoSpaceDN w:val="0"/>
              <w:adjustRightInd w:val="0"/>
              <w:spacing w:after="0" w:line="240" w:lineRule="auto"/>
              <w:rPr>
                <w:rFonts w:ascii="Arial" w:hAnsi="Arial" w:cs="Arial"/>
                <w:sz w:val="18"/>
                <w:szCs w:val="18"/>
              </w:rPr>
            </w:pPr>
            <w:r w:rsidRPr="003D726D">
              <w:rPr>
                <w:rFonts w:ascii="Arial" w:hAnsi="Arial" w:cs="Arial"/>
                <w:sz w:val="18"/>
                <w:szCs w:val="18"/>
              </w:rPr>
              <w:t>Zapach</w:t>
            </w:r>
            <w:r>
              <w:rPr>
                <w:rFonts w:ascii="Arial" w:hAnsi="Arial" w:cs="Arial"/>
                <w:sz w:val="18"/>
                <w:szCs w:val="18"/>
              </w:rPr>
              <w:t xml:space="preserve"> i smak</w:t>
            </w:r>
          </w:p>
        </w:tc>
        <w:tc>
          <w:tcPr>
            <w:tcW w:w="5773" w:type="dxa"/>
            <w:tcBorders>
              <w:bottom w:val="single" w:sz="6" w:space="0" w:color="auto"/>
            </w:tcBorders>
          </w:tcPr>
          <w:p w:rsidR="000F0401" w:rsidRPr="003D726D"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kwaśny,  </w:t>
            </w:r>
            <w:r w:rsidRPr="003D726D">
              <w:rPr>
                <w:rFonts w:ascii="Arial" w:hAnsi="Arial" w:cs="Arial"/>
                <w:sz w:val="18"/>
                <w:szCs w:val="18"/>
              </w:rPr>
              <w:t xml:space="preserve">niedopuszczalny </w:t>
            </w:r>
            <w:r>
              <w:rPr>
                <w:rFonts w:ascii="Arial" w:hAnsi="Arial" w:cs="Arial"/>
                <w:sz w:val="18"/>
                <w:szCs w:val="18"/>
              </w:rPr>
              <w:t xml:space="preserve">smak i zapach </w:t>
            </w:r>
            <w:r w:rsidRPr="003D726D">
              <w:rPr>
                <w:rFonts w:ascii="Arial" w:hAnsi="Arial" w:cs="Arial"/>
                <w:sz w:val="18"/>
                <w:szCs w:val="18"/>
              </w:rPr>
              <w:t>obcy</w:t>
            </w:r>
          </w:p>
        </w:tc>
      </w:tr>
    </w:tbl>
    <w:p w:rsidR="000F0401" w:rsidRPr="00133CB7" w:rsidRDefault="000F0401" w:rsidP="00BC29F9">
      <w:pPr>
        <w:pStyle w:val="Nagwek11"/>
        <w:spacing w:before="0" w:after="0"/>
        <w:rPr>
          <w:bCs w:val="0"/>
        </w:rPr>
      </w:pPr>
      <w:r>
        <w:rPr>
          <w:bCs w:val="0"/>
        </w:rPr>
        <w:t xml:space="preserve">2.3 </w:t>
      </w:r>
      <w:r w:rsidRPr="00133CB7">
        <w:rPr>
          <w:bCs w:val="0"/>
        </w:rPr>
        <w:t xml:space="preserve">Wymagania </w:t>
      </w:r>
      <w:r>
        <w:rPr>
          <w:bCs w:val="0"/>
        </w:rPr>
        <w:t>chemiczne</w:t>
      </w:r>
    </w:p>
    <w:p w:rsidR="000F0401" w:rsidRPr="00943884" w:rsidRDefault="000F040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2. </w:t>
      </w:r>
    </w:p>
    <w:p w:rsidR="000F0401" w:rsidRPr="00943884" w:rsidRDefault="000F0401" w:rsidP="00BC29F9">
      <w:pPr>
        <w:pStyle w:val="Nagwek6"/>
        <w:tabs>
          <w:tab w:val="left" w:pos="10891"/>
        </w:tabs>
        <w:spacing w:before="0" w:after="0"/>
        <w:jc w:val="center"/>
        <w:rPr>
          <w:rFonts w:ascii="Arial" w:hAnsi="Arial" w:cs="Arial"/>
          <w:b w:val="0"/>
          <w:sz w:val="18"/>
          <w:szCs w:val="18"/>
        </w:rPr>
      </w:pPr>
      <w:r>
        <w:rPr>
          <w:rFonts w:ascii="Arial" w:hAnsi="Arial" w:cs="Arial"/>
          <w:b w:val="0"/>
          <w:sz w:val="18"/>
          <w:szCs w:val="18"/>
        </w:rPr>
        <w:t>Tablica 2</w:t>
      </w:r>
      <w:r w:rsidRPr="00943884">
        <w:rPr>
          <w:rFonts w:ascii="Arial" w:hAnsi="Arial" w:cs="Arial"/>
          <w:b w:val="0"/>
          <w:sz w:val="18"/>
          <w:szCs w:val="18"/>
        </w:rPr>
        <w:t xml:space="preserve"> – Wymagania chemiczne</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4357"/>
        <w:gridCol w:w="1746"/>
        <w:gridCol w:w="2736"/>
      </w:tblGrid>
      <w:tr w:rsidR="000F0401" w:rsidRPr="002C3EC8" w:rsidTr="000F0401">
        <w:trPr>
          <w:trHeight w:val="450"/>
          <w:jc w:val="center"/>
        </w:trPr>
        <w:tc>
          <w:tcPr>
            <w:tcW w:w="411" w:type="dxa"/>
            <w:vAlign w:val="center"/>
          </w:tcPr>
          <w:p w:rsidR="000F0401" w:rsidRPr="002C3EC8" w:rsidRDefault="000F040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57" w:type="dxa"/>
            <w:vAlign w:val="center"/>
          </w:tcPr>
          <w:p w:rsidR="000F0401" w:rsidRPr="002C3EC8" w:rsidRDefault="000F040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746" w:type="dxa"/>
            <w:vAlign w:val="center"/>
          </w:tcPr>
          <w:p w:rsidR="000F0401" w:rsidRPr="00E23CD0" w:rsidRDefault="000F0401" w:rsidP="00BC29F9">
            <w:pPr>
              <w:pStyle w:val="Nagwek8"/>
              <w:widowControl w:val="0"/>
              <w:autoSpaceDE w:val="0"/>
              <w:autoSpaceDN w:val="0"/>
              <w:adjustRightInd w:val="0"/>
              <w:spacing w:before="0" w:after="0"/>
              <w:ind w:left="1398" w:hanging="1360"/>
              <w:jc w:val="center"/>
              <w:rPr>
                <w:rFonts w:ascii="Arial" w:eastAsia="Calibri" w:hAnsi="Arial" w:cs="Arial"/>
                <w:b/>
                <w:i w:val="0"/>
                <w:sz w:val="18"/>
                <w:szCs w:val="18"/>
              </w:rPr>
            </w:pPr>
            <w:r w:rsidRPr="00E23CD0">
              <w:rPr>
                <w:rFonts w:ascii="Arial" w:eastAsia="Calibri" w:hAnsi="Arial" w:cs="Arial"/>
                <w:b/>
                <w:i w:val="0"/>
                <w:sz w:val="18"/>
                <w:szCs w:val="18"/>
              </w:rPr>
              <w:t>Wymagania</w:t>
            </w:r>
          </w:p>
        </w:tc>
        <w:tc>
          <w:tcPr>
            <w:tcW w:w="2736" w:type="dxa"/>
            <w:vAlign w:val="center"/>
          </w:tcPr>
          <w:p w:rsidR="000F0401" w:rsidRPr="00E23CD0" w:rsidRDefault="000F0401" w:rsidP="00BC29F9">
            <w:pPr>
              <w:pStyle w:val="Nagwek8"/>
              <w:widowControl w:val="0"/>
              <w:autoSpaceDE w:val="0"/>
              <w:autoSpaceDN w:val="0"/>
              <w:adjustRightInd w:val="0"/>
              <w:spacing w:before="0" w:after="0"/>
              <w:jc w:val="center"/>
              <w:rPr>
                <w:rFonts w:eastAsia="Calibri"/>
              </w:rPr>
            </w:pPr>
            <w:r w:rsidRPr="00E23CD0">
              <w:rPr>
                <w:rFonts w:ascii="Arial" w:eastAsia="Calibri" w:hAnsi="Arial" w:cs="Arial"/>
                <w:b/>
                <w:i w:val="0"/>
                <w:sz w:val="18"/>
                <w:szCs w:val="18"/>
              </w:rPr>
              <w:t>Metody badań według</w:t>
            </w:r>
          </w:p>
        </w:tc>
      </w:tr>
      <w:tr w:rsidR="000F0401" w:rsidRPr="002C3EC8" w:rsidTr="00944C28">
        <w:trPr>
          <w:cantSplit/>
          <w:trHeight w:val="341"/>
          <w:jc w:val="center"/>
        </w:trPr>
        <w:tc>
          <w:tcPr>
            <w:tcW w:w="411" w:type="dxa"/>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57" w:type="dxa"/>
          </w:tcPr>
          <w:p w:rsidR="000F0401" w:rsidRPr="002C3EC8"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kwasów ogółem wyrażona jako bezwodny kwas octowy,  nie mniej niż, g/1000ml</w:t>
            </w:r>
          </w:p>
        </w:tc>
        <w:tc>
          <w:tcPr>
            <w:tcW w:w="1746" w:type="dxa"/>
            <w:tcBorders>
              <w:bottom w:val="single" w:sz="6" w:space="0" w:color="auto"/>
            </w:tcBorders>
            <w:vAlign w:val="center"/>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736" w:type="dxa"/>
            <w:vMerge w:val="restart"/>
          </w:tcPr>
          <w:p w:rsidR="000F0401" w:rsidRPr="00982E27" w:rsidRDefault="000F0401" w:rsidP="00BC29F9">
            <w:pPr>
              <w:autoSpaceDE w:val="0"/>
              <w:autoSpaceDN w:val="0"/>
              <w:adjustRightInd w:val="0"/>
              <w:spacing w:after="0" w:line="240" w:lineRule="auto"/>
              <w:rPr>
                <w:rFonts w:ascii="Arial" w:hAnsi="Arial" w:cs="Arial"/>
                <w:sz w:val="18"/>
                <w:szCs w:val="18"/>
              </w:rPr>
            </w:pPr>
          </w:p>
          <w:p w:rsidR="000F0401" w:rsidRDefault="000F0401" w:rsidP="00BC29F9">
            <w:pPr>
              <w:autoSpaceDE w:val="0"/>
              <w:autoSpaceDN w:val="0"/>
              <w:adjustRightInd w:val="0"/>
              <w:spacing w:after="0" w:line="240" w:lineRule="auto"/>
              <w:jc w:val="center"/>
              <w:rPr>
                <w:rFonts w:ascii="Arial" w:hAnsi="Arial" w:cs="Arial"/>
                <w:sz w:val="18"/>
                <w:szCs w:val="18"/>
              </w:rPr>
            </w:pPr>
          </w:p>
          <w:p w:rsidR="000F0401" w:rsidRPr="00982E27"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PN-A-79733</w:t>
            </w:r>
          </w:p>
        </w:tc>
      </w:tr>
      <w:tr w:rsidR="000F0401" w:rsidRPr="002C3EC8" w:rsidTr="00944C28">
        <w:trPr>
          <w:cantSplit/>
          <w:trHeight w:val="341"/>
          <w:jc w:val="center"/>
        </w:trPr>
        <w:tc>
          <w:tcPr>
            <w:tcW w:w="411" w:type="dxa"/>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57" w:type="dxa"/>
          </w:tcPr>
          <w:p w:rsidR="000F0401"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Resztkowa zawartość alkoholu, %(ułamek objętościowy) nie więcej niż</w:t>
            </w:r>
          </w:p>
        </w:tc>
        <w:tc>
          <w:tcPr>
            <w:tcW w:w="1746" w:type="dxa"/>
            <w:vAlign w:val="center"/>
          </w:tcPr>
          <w:p w:rsidR="000F0401"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736" w:type="dxa"/>
            <w:vMerge/>
          </w:tcPr>
          <w:p w:rsidR="000F0401" w:rsidRPr="00982E27" w:rsidRDefault="000F0401" w:rsidP="00BC29F9">
            <w:pPr>
              <w:autoSpaceDE w:val="0"/>
              <w:autoSpaceDN w:val="0"/>
              <w:adjustRightInd w:val="0"/>
              <w:spacing w:after="0" w:line="240" w:lineRule="auto"/>
              <w:jc w:val="center"/>
              <w:rPr>
                <w:rFonts w:ascii="Arial" w:hAnsi="Arial" w:cs="Arial"/>
                <w:color w:val="FF0000"/>
                <w:sz w:val="18"/>
                <w:szCs w:val="18"/>
              </w:rPr>
            </w:pPr>
          </w:p>
        </w:tc>
      </w:tr>
    </w:tbl>
    <w:p w:rsidR="000F0401" w:rsidRPr="00943884" w:rsidRDefault="000F0401" w:rsidP="00BC29F9">
      <w:pPr>
        <w:pStyle w:val="Nagwek11"/>
        <w:spacing w:before="0" w:after="0"/>
        <w:rPr>
          <w:b w:val="0"/>
          <w:bCs w:val="0"/>
        </w:rPr>
      </w:pPr>
      <w:r>
        <w:rPr>
          <w:b w:val="0"/>
          <w:bCs w:val="0"/>
        </w:rPr>
        <w:t>Zawartość zanieczyszczeń i dozwolonych substancji dodatkowych zgodnie z aktualnie obowiązującym prawem.</w:t>
      </w:r>
    </w:p>
    <w:p w:rsidR="000F0401" w:rsidRPr="000F0401" w:rsidRDefault="000F0401" w:rsidP="00BC29F9">
      <w:pPr>
        <w:pStyle w:val="E-1"/>
        <w:jc w:val="both"/>
        <w:rPr>
          <w:rFonts w:ascii="Arial" w:hAnsi="Arial" w:cs="Arial"/>
          <w:b/>
        </w:rPr>
      </w:pPr>
      <w:r>
        <w:rPr>
          <w:rFonts w:ascii="Arial" w:hAnsi="Arial" w:cs="Arial"/>
          <w:b/>
        </w:rPr>
        <w:t xml:space="preserve">3. </w:t>
      </w:r>
      <w:r w:rsidRPr="000F0401">
        <w:rPr>
          <w:rFonts w:ascii="Arial" w:hAnsi="Arial" w:cs="Arial"/>
          <w:b/>
        </w:rPr>
        <w:t>Objętość netto</w:t>
      </w:r>
    </w:p>
    <w:p w:rsidR="000F0401" w:rsidRPr="000F0401" w:rsidRDefault="000F0401" w:rsidP="00BC29F9">
      <w:pPr>
        <w:pStyle w:val="Edward"/>
        <w:jc w:val="both"/>
        <w:rPr>
          <w:rFonts w:ascii="Arial" w:hAnsi="Arial" w:cs="Arial"/>
          <w:b/>
          <w:bCs/>
        </w:rPr>
      </w:pPr>
      <w:r w:rsidRPr="000F0401">
        <w:rPr>
          <w:rFonts w:ascii="Arial" w:hAnsi="Arial" w:cs="Arial"/>
          <w:color w:val="000000"/>
        </w:rPr>
        <w:t>Objętość netto powinna być zgodna z deklaracją producenta.</w:t>
      </w:r>
    </w:p>
    <w:p w:rsidR="000F0401" w:rsidRPr="000F0401" w:rsidRDefault="000F0401" w:rsidP="00BC29F9">
      <w:pPr>
        <w:pStyle w:val="E-1"/>
        <w:rPr>
          <w:rFonts w:ascii="Arial" w:hAnsi="Arial" w:cs="Arial"/>
        </w:rPr>
      </w:pPr>
      <w:r w:rsidRPr="000F0401">
        <w:rPr>
          <w:rFonts w:ascii="Arial" w:hAnsi="Arial" w:cs="Arial"/>
        </w:rPr>
        <w:t>Dopuszczalna ujemna wartość błędu objętości netto powinna być zgodna z obowiązującym prawem</w:t>
      </w:r>
      <w:r w:rsidRPr="000F0401">
        <w:rPr>
          <w:rFonts w:ascii="Arial" w:hAnsi="Arial" w:cs="Arial"/>
          <w:color w:val="000000"/>
        </w:rPr>
        <w:t>.</w:t>
      </w:r>
    </w:p>
    <w:p w:rsidR="000F0401" w:rsidRPr="000F0401" w:rsidRDefault="000F0401" w:rsidP="00BC29F9">
      <w:pPr>
        <w:pStyle w:val="E-1"/>
        <w:jc w:val="both"/>
        <w:rPr>
          <w:rFonts w:ascii="Arial" w:hAnsi="Arial" w:cs="Arial"/>
          <w:b/>
        </w:rPr>
      </w:pPr>
      <w:r>
        <w:rPr>
          <w:rFonts w:ascii="Arial" w:hAnsi="Arial" w:cs="Arial"/>
          <w:b/>
        </w:rPr>
        <w:t xml:space="preserve">4. </w:t>
      </w:r>
      <w:r w:rsidRPr="000F0401">
        <w:rPr>
          <w:rFonts w:ascii="Arial" w:hAnsi="Arial" w:cs="Arial"/>
          <w:b/>
        </w:rPr>
        <w:t>Trwałość</w:t>
      </w:r>
    </w:p>
    <w:p w:rsidR="000F0401" w:rsidRPr="00D84FA1" w:rsidRDefault="000F0401"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84FA1">
        <w:rPr>
          <w:rFonts w:ascii="Arial" w:hAnsi="Arial" w:cs="Arial"/>
          <w:sz w:val="20"/>
          <w:szCs w:val="20"/>
        </w:rPr>
        <w:t>niż 3 miesiące od daty dostawy</w:t>
      </w:r>
      <w:r>
        <w:rPr>
          <w:rFonts w:ascii="Arial" w:hAnsi="Arial" w:cs="Arial"/>
          <w:sz w:val="20"/>
          <w:szCs w:val="20"/>
        </w:rPr>
        <w:t xml:space="preserve"> do magazynu odbiorcy</w:t>
      </w:r>
      <w:r w:rsidRPr="00D84FA1">
        <w:rPr>
          <w:rFonts w:ascii="Arial" w:hAnsi="Arial" w:cs="Arial"/>
          <w:sz w:val="20"/>
          <w:szCs w:val="20"/>
        </w:rPr>
        <w:t>.</w:t>
      </w:r>
    </w:p>
    <w:p w:rsidR="000F0401" w:rsidRPr="000F0401" w:rsidRDefault="000F0401" w:rsidP="00BC29F9">
      <w:pPr>
        <w:pStyle w:val="E-1"/>
        <w:jc w:val="both"/>
        <w:rPr>
          <w:rFonts w:ascii="Arial" w:hAnsi="Arial" w:cs="Arial"/>
        </w:rPr>
      </w:pPr>
      <w:r w:rsidRPr="000F0401">
        <w:rPr>
          <w:rFonts w:ascii="Arial" w:hAnsi="Arial" w:cs="Arial"/>
          <w:b/>
        </w:rPr>
        <w:lastRenderedPageBreak/>
        <w:t>5 Metody badań</w:t>
      </w:r>
    </w:p>
    <w:p w:rsidR="000F0401" w:rsidRPr="000F0401" w:rsidRDefault="000F0401" w:rsidP="00BC29F9">
      <w:pPr>
        <w:pStyle w:val="E-1"/>
        <w:jc w:val="both"/>
        <w:rPr>
          <w:rFonts w:ascii="Arial" w:hAnsi="Arial" w:cs="Arial"/>
          <w:b/>
        </w:rPr>
      </w:pPr>
      <w:r w:rsidRPr="000F0401">
        <w:rPr>
          <w:rFonts w:ascii="Arial" w:hAnsi="Arial" w:cs="Arial"/>
          <w:b/>
        </w:rPr>
        <w:t>5.1 Sprawdzenie znakowania i stanu opakowań</w:t>
      </w:r>
    </w:p>
    <w:p w:rsidR="000F0401" w:rsidRPr="000F0401" w:rsidRDefault="000F0401" w:rsidP="00BC29F9">
      <w:pPr>
        <w:pStyle w:val="E-1"/>
        <w:jc w:val="both"/>
        <w:rPr>
          <w:rFonts w:ascii="Arial" w:hAnsi="Arial" w:cs="Arial"/>
        </w:rPr>
      </w:pPr>
      <w:r w:rsidRPr="000F0401">
        <w:rPr>
          <w:rFonts w:ascii="Arial" w:hAnsi="Arial" w:cs="Arial"/>
        </w:rPr>
        <w:t>Wykonać metodą wizualną na zgodność z pkt. 6.1 i 6.2.</w:t>
      </w:r>
    </w:p>
    <w:p w:rsidR="000F0401" w:rsidRPr="00C02AF2" w:rsidRDefault="000F0401" w:rsidP="00BC29F9">
      <w:pPr>
        <w:overflowPunct w:val="0"/>
        <w:autoSpaceDE w:val="0"/>
        <w:autoSpaceDN w:val="0"/>
        <w:adjustRightInd w:val="0"/>
        <w:spacing w:after="0" w:line="240" w:lineRule="auto"/>
        <w:jc w:val="both"/>
        <w:textAlignment w:val="baseline"/>
        <w:rPr>
          <w:rFonts w:ascii="Arial" w:hAnsi="Arial" w:cs="Arial"/>
          <w:b/>
          <w:sz w:val="20"/>
          <w:szCs w:val="20"/>
          <w:lang w:eastAsia="pl-PL"/>
        </w:rPr>
      </w:pPr>
      <w:r w:rsidRPr="00C02AF2">
        <w:rPr>
          <w:rFonts w:ascii="Arial" w:hAnsi="Arial" w:cs="Arial"/>
          <w:b/>
          <w:sz w:val="20"/>
          <w:szCs w:val="20"/>
          <w:lang w:eastAsia="pl-PL"/>
        </w:rPr>
        <w:t>5.</w:t>
      </w:r>
      <w:r>
        <w:rPr>
          <w:rFonts w:ascii="Arial" w:hAnsi="Arial" w:cs="Arial"/>
          <w:b/>
          <w:sz w:val="20"/>
          <w:szCs w:val="20"/>
          <w:lang w:eastAsia="pl-PL"/>
        </w:rPr>
        <w:t>2</w:t>
      </w:r>
      <w:r w:rsidRPr="00C02AF2">
        <w:rPr>
          <w:rFonts w:ascii="Arial" w:hAnsi="Arial" w:cs="Arial"/>
          <w:b/>
          <w:sz w:val="20"/>
          <w:szCs w:val="20"/>
          <w:lang w:eastAsia="pl-PL"/>
        </w:rPr>
        <w:t xml:space="preserve"> Oznaczanie cech organoleptycznych </w:t>
      </w:r>
    </w:p>
    <w:p w:rsidR="000F0401" w:rsidRPr="00C02AF2" w:rsidRDefault="000F0401"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Pr>
          <w:rFonts w:ascii="Arial" w:hAnsi="Arial" w:cs="Arial"/>
          <w:sz w:val="20"/>
          <w:szCs w:val="20"/>
          <w:lang w:eastAsia="pl-PL"/>
        </w:rPr>
        <w:t xml:space="preserve"> W</w:t>
      </w:r>
      <w:r w:rsidRPr="00C02AF2">
        <w:rPr>
          <w:rFonts w:ascii="Arial" w:hAnsi="Arial" w:cs="Arial"/>
          <w:sz w:val="20"/>
          <w:szCs w:val="20"/>
          <w:lang w:eastAsia="pl-PL"/>
        </w:rPr>
        <w:t xml:space="preserve">ykonać </w:t>
      </w:r>
      <w:r>
        <w:rPr>
          <w:rFonts w:ascii="Arial" w:hAnsi="Arial" w:cs="Arial"/>
          <w:sz w:val="20"/>
          <w:szCs w:val="20"/>
          <w:lang w:eastAsia="pl-PL"/>
        </w:rPr>
        <w:t xml:space="preserve">organoleptycznie </w:t>
      </w:r>
      <w:r w:rsidRPr="00C02AF2">
        <w:rPr>
          <w:rFonts w:ascii="Arial" w:hAnsi="Arial" w:cs="Arial"/>
          <w:sz w:val="20"/>
          <w:szCs w:val="20"/>
          <w:lang w:eastAsia="pl-PL"/>
        </w:rPr>
        <w:t xml:space="preserve">w temperaturze pokojowej na zgodność z wymaganiami podanymi w Tablicy 1. </w:t>
      </w:r>
    </w:p>
    <w:p w:rsidR="000F0401" w:rsidRPr="000F0401" w:rsidRDefault="000F0401" w:rsidP="00BC29F9">
      <w:pPr>
        <w:pStyle w:val="E-1"/>
        <w:jc w:val="both"/>
        <w:rPr>
          <w:rFonts w:ascii="Arial" w:hAnsi="Arial" w:cs="Arial"/>
          <w:b/>
        </w:rPr>
      </w:pPr>
      <w:r w:rsidRPr="000F0401">
        <w:rPr>
          <w:rFonts w:ascii="Arial" w:hAnsi="Arial" w:cs="Arial"/>
          <w:b/>
        </w:rPr>
        <w:t>5.3 Oznaczanie cech chemicznych</w:t>
      </w:r>
    </w:p>
    <w:p w:rsidR="000F0401" w:rsidRPr="000F0401" w:rsidRDefault="000F0401" w:rsidP="00BC29F9">
      <w:pPr>
        <w:pStyle w:val="E-1"/>
        <w:jc w:val="both"/>
        <w:rPr>
          <w:rFonts w:ascii="Arial" w:hAnsi="Arial" w:cs="Arial"/>
        </w:rPr>
      </w:pPr>
      <w:r w:rsidRPr="000F0401">
        <w:rPr>
          <w:rFonts w:ascii="Arial" w:hAnsi="Arial" w:cs="Arial"/>
        </w:rPr>
        <w:t>Według Tablicy 2.</w:t>
      </w:r>
    </w:p>
    <w:p w:rsidR="000F0401" w:rsidRPr="000F0401" w:rsidRDefault="000F0401" w:rsidP="00BC29F9">
      <w:pPr>
        <w:pStyle w:val="E-1"/>
        <w:rPr>
          <w:rFonts w:ascii="Arial" w:hAnsi="Arial" w:cs="Arial"/>
        </w:rPr>
      </w:pPr>
      <w:r w:rsidRPr="000F0401">
        <w:rPr>
          <w:rFonts w:ascii="Arial" w:hAnsi="Arial" w:cs="Arial"/>
          <w:b/>
        </w:rPr>
        <w:t xml:space="preserve">6 Pakowanie, znakowanie, przechowywanie </w:t>
      </w:r>
    </w:p>
    <w:p w:rsidR="000F0401" w:rsidRPr="000F0401" w:rsidRDefault="000F0401" w:rsidP="00BC29F9">
      <w:pPr>
        <w:pStyle w:val="E-1"/>
        <w:rPr>
          <w:rFonts w:ascii="Arial" w:hAnsi="Arial" w:cs="Arial"/>
          <w:b/>
        </w:rPr>
      </w:pPr>
      <w:r w:rsidRPr="000F0401">
        <w:rPr>
          <w:rFonts w:ascii="Arial" w:hAnsi="Arial" w:cs="Arial"/>
          <w:b/>
        </w:rPr>
        <w:t>6.1 Pakowanie</w:t>
      </w:r>
    </w:p>
    <w:p w:rsidR="000F0401" w:rsidRPr="000F0401" w:rsidRDefault="000F0401" w:rsidP="00BC29F9">
      <w:pPr>
        <w:pStyle w:val="E-1"/>
        <w:rPr>
          <w:rFonts w:ascii="Arial" w:hAnsi="Arial" w:cs="Arial"/>
          <w:b/>
        </w:rPr>
      </w:pPr>
      <w:r w:rsidRPr="000F0401">
        <w:rPr>
          <w:rFonts w:ascii="Arial" w:hAnsi="Arial" w:cs="Arial"/>
          <w:b/>
        </w:rPr>
        <w:t>6.1.1 Opakowanie jednostkowe</w:t>
      </w:r>
    </w:p>
    <w:p w:rsidR="000F0401" w:rsidRDefault="000F0401"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F0401" w:rsidRDefault="000F040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F0401" w:rsidRPr="00EC3366" w:rsidRDefault="000F040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F0401" w:rsidRDefault="000F0401"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F0401" w:rsidRDefault="000F0401" w:rsidP="00BC29F9">
      <w:pPr>
        <w:spacing w:after="0" w:line="240" w:lineRule="auto"/>
        <w:rPr>
          <w:rFonts w:ascii="Arial" w:hAnsi="Arial" w:cs="Arial"/>
          <w:kern w:val="20"/>
          <w:sz w:val="20"/>
        </w:rPr>
      </w:pPr>
      <w:r w:rsidRPr="00CD07D0">
        <w:rPr>
          <w:rFonts w:ascii="Arial" w:hAnsi="Arial" w:cs="Arial"/>
          <w:kern w:val="20"/>
          <w:sz w:val="20"/>
        </w:rPr>
        <w:t xml:space="preserve">Opakowanie </w:t>
      </w:r>
      <w:r>
        <w:rPr>
          <w:rFonts w:ascii="Arial" w:hAnsi="Arial" w:cs="Arial"/>
          <w:kern w:val="20"/>
          <w:sz w:val="20"/>
        </w:rPr>
        <w:t xml:space="preserve">transportowe </w:t>
      </w:r>
      <w:r w:rsidRPr="00CD07D0">
        <w:rPr>
          <w:rFonts w:ascii="Arial" w:hAnsi="Arial" w:cs="Arial"/>
          <w:kern w:val="20"/>
          <w:sz w:val="20"/>
        </w:rPr>
        <w:t>- zgrzew</w:t>
      </w:r>
      <w:r>
        <w:rPr>
          <w:rFonts w:ascii="Arial" w:hAnsi="Arial" w:cs="Arial"/>
          <w:kern w:val="20"/>
          <w:sz w:val="20"/>
        </w:rPr>
        <w:t>k</w:t>
      </w:r>
      <w:r w:rsidRPr="00CD07D0">
        <w:rPr>
          <w:rFonts w:ascii="Arial" w:hAnsi="Arial" w:cs="Arial"/>
          <w:kern w:val="20"/>
          <w:sz w:val="20"/>
        </w:rPr>
        <w:t>a termokurczliwa</w:t>
      </w:r>
      <w:r>
        <w:rPr>
          <w:rFonts w:ascii="Arial" w:hAnsi="Arial" w:cs="Arial"/>
          <w:kern w:val="20"/>
          <w:sz w:val="20"/>
        </w:rPr>
        <w:t xml:space="preserve"> ( materiał opakowaniowy dopuszczony do kontaktu z żywnością).</w:t>
      </w:r>
    </w:p>
    <w:p w:rsidR="000F0401" w:rsidRPr="000F0401" w:rsidRDefault="000F0401" w:rsidP="00BC29F9">
      <w:pPr>
        <w:pStyle w:val="E-1"/>
        <w:rPr>
          <w:rFonts w:ascii="Arial" w:hAnsi="Arial" w:cs="Arial"/>
        </w:rPr>
      </w:pPr>
      <w:r w:rsidRPr="000F0401">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F0401" w:rsidRPr="000F0401" w:rsidRDefault="000F0401" w:rsidP="00BC29F9">
      <w:pPr>
        <w:pStyle w:val="E-1"/>
        <w:rPr>
          <w:rFonts w:ascii="Arial" w:hAnsi="Arial" w:cs="Arial"/>
        </w:rPr>
      </w:pPr>
      <w:r w:rsidRPr="000F0401">
        <w:rPr>
          <w:rFonts w:ascii="Arial" w:hAnsi="Arial" w:cs="Arial"/>
        </w:rPr>
        <w:t>Nie dopuszcza się stosowania opakowań zastępczych oraz umieszczania reklam na opakowaniach.</w:t>
      </w:r>
    </w:p>
    <w:p w:rsidR="000F0401" w:rsidRPr="000F0401" w:rsidRDefault="000F0401" w:rsidP="00BC29F9">
      <w:pPr>
        <w:pStyle w:val="E-1"/>
        <w:rPr>
          <w:rFonts w:ascii="Arial" w:hAnsi="Arial" w:cs="Arial"/>
          <w:b/>
        </w:rPr>
      </w:pPr>
      <w:r w:rsidRPr="000F0401">
        <w:rPr>
          <w:rFonts w:ascii="Arial" w:hAnsi="Arial" w:cs="Arial"/>
          <w:b/>
        </w:rPr>
        <w:t>6.2 Znakowanie</w:t>
      </w:r>
    </w:p>
    <w:p w:rsidR="000F0401" w:rsidRPr="000F0401" w:rsidRDefault="000F0401" w:rsidP="00BC29F9">
      <w:pPr>
        <w:pStyle w:val="E-1"/>
        <w:rPr>
          <w:rFonts w:ascii="Arial" w:hAnsi="Arial" w:cs="Arial"/>
        </w:rPr>
      </w:pPr>
      <w:r w:rsidRPr="000F0401">
        <w:rPr>
          <w:rFonts w:ascii="Arial" w:hAnsi="Arial" w:cs="Arial"/>
          <w:color w:val="000000"/>
        </w:rPr>
        <w:t>Zgodnie</w:t>
      </w:r>
      <w:r w:rsidRPr="000F0401">
        <w:rPr>
          <w:rFonts w:ascii="Arial" w:hAnsi="Arial" w:cs="Arial"/>
        </w:rPr>
        <w:t xml:space="preserve"> z aktualnie obowiązującym prawem.</w:t>
      </w:r>
    </w:p>
    <w:p w:rsidR="000F0401" w:rsidRPr="000F0401" w:rsidRDefault="000F0401" w:rsidP="00BC29F9">
      <w:pPr>
        <w:pStyle w:val="E-1"/>
        <w:rPr>
          <w:rFonts w:ascii="Arial" w:hAnsi="Arial" w:cs="Arial"/>
          <w:b/>
        </w:rPr>
      </w:pPr>
      <w:r w:rsidRPr="000F0401">
        <w:rPr>
          <w:rFonts w:ascii="Arial" w:hAnsi="Arial" w:cs="Arial"/>
          <w:b/>
        </w:rPr>
        <w:t>6.3 Przechowywanie</w:t>
      </w:r>
    </w:p>
    <w:p w:rsidR="000F0401" w:rsidRPr="000F0401" w:rsidRDefault="000F0401" w:rsidP="00BC29F9">
      <w:pPr>
        <w:pStyle w:val="E-1"/>
        <w:rPr>
          <w:rFonts w:ascii="Arial" w:hAnsi="Arial" w:cs="Arial"/>
        </w:rPr>
      </w:pPr>
      <w:r w:rsidRPr="000F0401">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0F0401" w:rsidRDefault="000F040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F0401" w:rsidRDefault="000F0401"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5</w:t>
      </w:r>
    </w:p>
    <w:p w:rsidR="00017B32" w:rsidRDefault="00017B32" w:rsidP="00BC29F9">
      <w:pPr>
        <w:spacing w:after="0" w:line="240" w:lineRule="auto"/>
        <w:jc w:val="right"/>
        <w:rPr>
          <w:rFonts w:ascii="Arial Narrow" w:eastAsia="Times New Roman" w:hAnsi="Arial Narrow" w:cs="Arial"/>
          <w:szCs w:val="20"/>
          <w:lang w:eastAsia="pl-PL"/>
        </w:rPr>
      </w:pPr>
    </w:p>
    <w:p w:rsidR="00615806" w:rsidRPr="00F73AA1" w:rsidRDefault="00615806" w:rsidP="00BC29F9">
      <w:pPr>
        <w:spacing w:after="0" w:line="240" w:lineRule="auto"/>
        <w:jc w:val="center"/>
        <w:rPr>
          <w:rFonts w:ascii="Arial" w:hAnsi="Arial" w:cs="Arial"/>
          <w:b/>
          <w:sz w:val="40"/>
          <w:szCs w:val="40"/>
        </w:rPr>
      </w:pPr>
      <w:r w:rsidRPr="00F73AA1">
        <w:rPr>
          <w:rFonts w:ascii="Arial" w:hAnsi="Arial" w:cs="Arial"/>
          <w:b/>
          <w:sz w:val="40"/>
          <w:szCs w:val="40"/>
        </w:rPr>
        <w:t>INSPEKTORAT WSPARCIA SIŁ ZBROJNYCH</w:t>
      </w:r>
    </w:p>
    <w:p w:rsidR="00615806" w:rsidRPr="00F73AA1" w:rsidRDefault="00615806" w:rsidP="00BC29F9">
      <w:pPr>
        <w:spacing w:after="0" w:line="240" w:lineRule="auto"/>
        <w:jc w:val="center"/>
        <w:rPr>
          <w:rFonts w:ascii="Arial" w:hAnsi="Arial" w:cs="Arial"/>
          <w:b/>
          <w:sz w:val="40"/>
          <w:szCs w:val="40"/>
        </w:rPr>
      </w:pPr>
      <w:r w:rsidRPr="00F73AA1">
        <w:rPr>
          <w:rFonts w:ascii="Arial" w:hAnsi="Arial" w:cs="Arial"/>
          <w:b/>
          <w:sz w:val="40"/>
          <w:szCs w:val="40"/>
        </w:rPr>
        <w:t>SZEFOSTWO SŁUŻBY ŻYWNOŚCIOWEJ</w:t>
      </w:r>
    </w:p>
    <w:p w:rsidR="00615806" w:rsidRPr="00F73AA1" w:rsidRDefault="0061580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15806" w:rsidRPr="00F73AA1" w:rsidRDefault="00615806" w:rsidP="00BC29F9">
      <w:pPr>
        <w:spacing w:after="0" w:line="240" w:lineRule="auto"/>
        <w:ind w:left="2124" w:firstLine="708"/>
        <w:jc w:val="center"/>
        <w:rPr>
          <w:rFonts w:ascii="Arial" w:hAnsi="Arial" w:cs="Arial"/>
          <w:b/>
          <w:caps/>
          <w:sz w:val="40"/>
          <w:szCs w:val="40"/>
        </w:rPr>
      </w:pPr>
    </w:p>
    <w:p w:rsidR="00615806" w:rsidRPr="00F73AA1" w:rsidRDefault="00615806" w:rsidP="00BC29F9">
      <w:pPr>
        <w:spacing w:after="0" w:line="240" w:lineRule="auto"/>
        <w:jc w:val="center"/>
        <w:rPr>
          <w:rFonts w:ascii="Arial" w:hAnsi="Arial" w:cs="Arial"/>
          <w:b/>
          <w:caps/>
          <w:sz w:val="40"/>
          <w:szCs w:val="40"/>
        </w:rPr>
      </w:pPr>
      <w:r w:rsidRPr="00F73AA1">
        <w:rPr>
          <w:rFonts w:ascii="Arial" w:hAnsi="Arial" w:cs="Arial"/>
          <w:b/>
          <w:caps/>
          <w:sz w:val="40"/>
          <w:szCs w:val="40"/>
        </w:rPr>
        <w:t xml:space="preserve">ogórki konserwowe </w:t>
      </w:r>
    </w:p>
    <w:p w:rsidR="00615806" w:rsidRPr="00615806" w:rsidRDefault="00615806" w:rsidP="00BC29F9">
      <w:pPr>
        <w:pStyle w:val="E-1"/>
        <w:rPr>
          <w:rFonts w:ascii="Arial" w:hAnsi="Arial" w:cs="Arial"/>
          <w:b/>
        </w:rPr>
      </w:pPr>
    </w:p>
    <w:p w:rsidR="00615806" w:rsidRPr="00615806" w:rsidRDefault="00615806" w:rsidP="00BC29F9">
      <w:pPr>
        <w:pStyle w:val="E-1"/>
        <w:rPr>
          <w:rFonts w:ascii="Arial" w:hAnsi="Arial" w:cs="Arial"/>
          <w:b/>
          <w:i/>
          <w:sz w:val="22"/>
          <w:szCs w:val="22"/>
        </w:rPr>
      </w:pPr>
      <w:r w:rsidRPr="00615806">
        <w:rPr>
          <w:rFonts w:ascii="Arial" w:hAnsi="Arial" w:cs="Arial"/>
          <w:b/>
        </w:rPr>
        <w:tab/>
      </w:r>
      <w:r w:rsidRPr="00615806">
        <w:rPr>
          <w:rFonts w:ascii="Arial" w:hAnsi="Arial" w:cs="Arial"/>
          <w:b/>
        </w:rPr>
        <w:tab/>
      </w:r>
      <w:r w:rsidRPr="00615806">
        <w:rPr>
          <w:rFonts w:ascii="Arial" w:hAnsi="Arial" w:cs="Arial"/>
          <w:b/>
        </w:rPr>
        <w:tab/>
      </w:r>
      <w:r w:rsidRPr="00615806">
        <w:rPr>
          <w:rFonts w:ascii="Arial" w:hAnsi="Arial" w:cs="Arial"/>
          <w:b/>
          <w:i/>
          <w:sz w:val="22"/>
          <w:szCs w:val="22"/>
        </w:rPr>
        <w:t>opracował:</w:t>
      </w:r>
    </w:p>
    <w:p w:rsidR="00615806" w:rsidRPr="00615806" w:rsidRDefault="00615806" w:rsidP="00BC29F9">
      <w:pPr>
        <w:pStyle w:val="E-1"/>
        <w:rPr>
          <w:rFonts w:ascii="Arial" w:hAnsi="Arial" w:cs="Arial"/>
          <w:sz w:val="22"/>
          <w:szCs w:val="22"/>
        </w:rPr>
      </w:pPr>
      <w:r w:rsidRPr="00615806">
        <w:rPr>
          <w:rFonts w:ascii="Arial" w:hAnsi="Arial" w:cs="Arial"/>
          <w:b/>
          <w:sz w:val="22"/>
          <w:szCs w:val="22"/>
        </w:rPr>
        <w:tab/>
      </w:r>
      <w:r w:rsidRPr="00615806">
        <w:rPr>
          <w:rFonts w:ascii="Arial" w:hAnsi="Arial" w:cs="Arial"/>
          <w:b/>
          <w:sz w:val="22"/>
          <w:szCs w:val="22"/>
        </w:rPr>
        <w:tab/>
      </w:r>
      <w:r w:rsidRPr="00615806">
        <w:rPr>
          <w:rFonts w:ascii="Arial" w:hAnsi="Arial" w:cs="Arial"/>
          <w:b/>
          <w:sz w:val="22"/>
          <w:szCs w:val="22"/>
        </w:rPr>
        <w:tab/>
      </w:r>
      <w:r w:rsidRPr="00615806">
        <w:rPr>
          <w:rFonts w:ascii="Arial" w:hAnsi="Arial" w:cs="Arial"/>
          <w:sz w:val="22"/>
          <w:szCs w:val="22"/>
        </w:rPr>
        <w:t>Wojskowy Ośrodek Badawczo-Wdrożeniowy Służby Żywnościowej</w:t>
      </w:r>
    </w:p>
    <w:p w:rsidR="00615806" w:rsidRPr="00615806" w:rsidRDefault="00615806" w:rsidP="00BC29F9">
      <w:pPr>
        <w:pStyle w:val="E-1"/>
        <w:rPr>
          <w:rFonts w:ascii="Arial" w:hAnsi="Arial" w:cs="Arial"/>
          <w:sz w:val="22"/>
          <w:szCs w:val="22"/>
        </w:rPr>
      </w:pPr>
      <w:r w:rsidRPr="00615806">
        <w:rPr>
          <w:rFonts w:ascii="Arial" w:hAnsi="Arial" w:cs="Arial"/>
          <w:b/>
        </w:rPr>
        <w:tab/>
      </w:r>
      <w:r w:rsidRPr="00615806">
        <w:rPr>
          <w:rFonts w:ascii="Arial" w:hAnsi="Arial" w:cs="Arial"/>
          <w:b/>
        </w:rPr>
        <w:tab/>
      </w:r>
      <w:r w:rsidRPr="00615806">
        <w:rPr>
          <w:rFonts w:ascii="Arial" w:hAnsi="Arial" w:cs="Arial"/>
          <w:b/>
        </w:rPr>
        <w:tab/>
      </w:r>
      <w:r w:rsidRPr="00615806">
        <w:rPr>
          <w:rFonts w:ascii="Arial" w:hAnsi="Arial" w:cs="Arial"/>
          <w:sz w:val="22"/>
          <w:szCs w:val="22"/>
        </w:rPr>
        <w:t>04-470 Warszawa, ul. Marsa 112</w:t>
      </w:r>
    </w:p>
    <w:p w:rsidR="00615806" w:rsidRPr="00615806" w:rsidRDefault="00615806" w:rsidP="00BC29F9">
      <w:pPr>
        <w:pStyle w:val="E-1"/>
        <w:ind w:left="1416" w:firstLine="708"/>
        <w:rPr>
          <w:rFonts w:ascii="Arial" w:hAnsi="Arial" w:cs="Arial"/>
          <w:sz w:val="22"/>
          <w:szCs w:val="22"/>
        </w:rPr>
      </w:pPr>
      <w:r w:rsidRPr="00615806">
        <w:rPr>
          <w:rFonts w:ascii="Arial" w:hAnsi="Arial" w:cs="Arial"/>
          <w:sz w:val="22"/>
          <w:szCs w:val="22"/>
        </w:rPr>
        <w:t>tel. 261 815 139, fax. 261 815 336</w:t>
      </w:r>
    </w:p>
    <w:p w:rsidR="00615806" w:rsidRPr="00615806" w:rsidRDefault="00615806" w:rsidP="00BC29F9">
      <w:pPr>
        <w:pStyle w:val="E-1"/>
        <w:rPr>
          <w:rFonts w:ascii="Arial" w:hAnsi="Arial" w:cs="Arial"/>
          <w:b/>
        </w:rPr>
      </w:pPr>
      <w:r w:rsidRPr="00615806">
        <w:rPr>
          <w:rFonts w:ascii="Arial" w:hAnsi="Arial" w:cs="Arial"/>
          <w:b/>
        </w:rPr>
        <w:t>1 Wstęp</w:t>
      </w:r>
    </w:p>
    <w:p w:rsidR="00615806" w:rsidRPr="00615806" w:rsidRDefault="00615806" w:rsidP="00BC29F9">
      <w:pPr>
        <w:pStyle w:val="E-1"/>
        <w:rPr>
          <w:rFonts w:ascii="Arial" w:hAnsi="Arial" w:cs="Arial"/>
        </w:rPr>
      </w:pPr>
      <w:r w:rsidRPr="00615806">
        <w:rPr>
          <w:rFonts w:ascii="Arial" w:hAnsi="Arial" w:cs="Arial"/>
          <w:b/>
        </w:rPr>
        <w:t xml:space="preserve">Zakres </w:t>
      </w:r>
    </w:p>
    <w:p w:rsidR="00615806" w:rsidRPr="00615806" w:rsidRDefault="00615806" w:rsidP="00BC29F9">
      <w:pPr>
        <w:pStyle w:val="E-1"/>
        <w:jc w:val="both"/>
        <w:rPr>
          <w:rFonts w:ascii="Arial" w:hAnsi="Arial" w:cs="Arial"/>
        </w:rPr>
      </w:pPr>
      <w:r w:rsidRPr="00615806">
        <w:rPr>
          <w:rFonts w:ascii="Arial" w:hAnsi="Arial" w:cs="Arial"/>
        </w:rPr>
        <w:t>Niniejszymi minimalnymi wymaganiami jakościowymi objęto wymagania, metody badań oraz warunki przechowywania i pakowania ogórków konserwowych.</w:t>
      </w:r>
    </w:p>
    <w:p w:rsidR="00615806" w:rsidRPr="00615806" w:rsidRDefault="00615806" w:rsidP="00BC29F9">
      <w:pPr>
        <w:pStyle w:val="E-1"/>
        <w:jc w:val="both"/>
        <w:rPr>
          <w:rFonts w:ascii="Arial" w:hAnsi="Arial" w:cs="Arial"/>
        </w:rPr>
      </w:pPr>
    </w:p>
    <w:p w:rsidR="00615806" w:rsidRPr="00615806" w:rsidRDefault="00615806" w:rsidP="00BC29F9">
      <w:pPr>
        <w:pStyle w:val="E-1"/>
        <w:jc w:val="both"/>
        <w:rPr>
          <w:rFonts w:ascii="Arial" w:hAnsi="Arial" w:cs="Arial"/>
        </w:rPr>
      </w:pPr>
      <w:r w:rsidRPr="00615806">
        <w:rPr>
          <w:rFonts w:ascii="Arial" w:hAnsi="Arial" w:cs="Arial"/>
        </w:rPr>
        <w:t>Postanowienia minimalnych wymagań jakościowych wykorzystywane są podczas produkcji i obrotu handlowego ogórków konserwowych przeznaczonych dla odbiorcy.</w:t>
      </w:r>
    </w:p>
    <w:p w:rsidR="00615806" w:rsidRPr="00615806" w:rsidRDefault="00615806" w:rsidP="00BC29F9">
      <w:pPr>
        <w:pStyle w:val="E-1"/>
        <w:rPr>
          <w:rFonts w:ascii="Arial" w:hAnsi="Arial" w:cs="Arial"/>
          <w:b/>
          <w:bCs/>
        </w:rPr>
      </w:pPr>
      <w:r w:rsidRPr="00615806">
        <w:rPr>
          <w:rFonts w:ascii="Arial" w:hAnsi="Arial" w:cs="Arial"/>
          <w:b/>
          <w:bCs/>
        </w:rPr>
        <w:t>Dokumenty powołane</w:t>
      </w:r>
    </w:p>
    <w:p w:rsidR="00615806" w:rsidRPr="00615806" w:rsidRDefault="00615806" w:rsidP="00BC29F9">
      <w:pPr>
        <w:pStyle w:val="E-1"/>
        <w:jc w:val="both"/>
        <w:rPr>
          <w:rFonts w:ascii="Arial" w:hAnsi="Arial" w:cs="Arial"/>
          <w:bCs/>
        </w:rPr>
      </w:pPr>
      <w:r w:rsidRPr="00615806">
        <w:rPr>
          <w:rFonts w:ascii="Arial" w:hAnsi="Arial" w:cs="Arial"/>
          <w:bCs/>
        </w:rPr>
        <w:t>Do stosowania niniejszego dokumentu są niezbędne podane niżej dokumenty powołane. Stosuje się ostatnie aktualne wydanie dokumentu powołanego (łącznie ze zmianami).</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615806" w:rsidRPr="00E656ED"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615806" w:rsidRPr="0034180F" w:rsidRDefault="0061580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15806" w:rsidRDefault="00615806" w:rsidP="00BC29F9">
      <w:pPr>
        <w:spacing w:after="0" w:line="240" w:lineRule="auto"/>
        <w:jc w:val="both"/>
        <w:rPr>
          <w:rFonts w:ascii="Arial" w:hAnsi="Arial" w:cs="Arial"/>
          <w:b/>
          <w:bCs/>
          <w:sz w:val="20"/>
          <w:szCs w:val="20"/>
        </w:rPr>
      </w:pPr>
      <w:r>
        <w:rPr>
          <w:rFonts w:ascii="Arial" w:hAnsi="Arial" w:cs="Arial"/>
          <w:b/>
          <w:bCs/>
          <w:sz w:val="20"/>
          <w:szCs w:val="20"/>
        </w:rPr>
        <w:t xml:space="preserve">Ogórki konserwowe </w:t>
      </w:r>
    </w:p>
    <w:p w:rsidR="00615806" w:rsidRPr="00BA297B" w:rsidRDefault="00615806" w:rsidP="00BC29F9">
      <w:pPr>
        <w:spacing w:after="0" w:line="240" w:lineRule="auto"/>
        <w:jc w:val="both"/>
        <w:rPr>
          <w:rFonts w:ascii="Arial" w:hAnsi="Arial" w:cs="Arial"/>
          <w:bCs/>
          <w:sz w:val="20"/>
          <w:szCs w:val="20"/>
        </w:rPr>
      </w:pPr>
      <w:r>
        <w:rPr>
          <w:rFonts w:ascii="Arial" w:hAnsi="Arial" w:cs="Arial"/>
          <w:bCs/>
          <w:sz w:val="20"/>
          <w:szCs w:val="20"/>
        </w:rPr>
        <w:t>Produkt otrzymany ze świeżych całych ogórków, przypraw aromatyczno-smakowych, zalanych zalewą octową z dodatkiem soli i cukru, utrwalony przez pasteryzację w opakowaniu hermetycznie zamkniętym</w:t>
      </w:r>
    </w:p>
    <w:p w:rsidR="00615806" w:rsidRPr="00615806" w:rsidRDefault="00615806" w:rsidP="00BC29F9">
      <w:pPr>
        <w:pStyle w:val="Edward"/>
        <w:jc w:val="both"/>
        <w:rPr>
          <w:rFonts w:ascii="Arial" w:hAnsi="Arial" w:cs="Arial"/>
          <w:b/>
          <w:bCs/>
        </w:rPr>
      </w:pPr>
      <w:r w:rsidRPr="00615806">
        <w:rPr>
          <w:rFonts w:ascii="Arial" w:hAnsi="Arial" w:cs="Arial"/>
          <w:b/>
          <w:bCs/>
        </w:rPr>
        <w:t>2 Wymagania</w:t>
      </w:r>
    </w:p>
    <w:p w:rsidR="00615806" w:rsidRDefault="00615806" w:rsidP="00BC29F9">
      <w:pPr>
        <w:pStyle w:val="Nagwek11"/>
        <w:spacing w:before="0" w:after="0"/>
        <w:rPr>
          <w:bCs w:val="0"/>
        </w:rPr>
      </w:pPr>
      <w:r>
        <w:rPr>
          <w:bCs w:val="0"/>
        </w:rPr>
        <w:t>2.1 Wymagania ogólne</w:t>
      </w:r>
    </w:p>
    <w:p w:rsidR="00615806" w:rsidRDefault="00615806" w:rsidP="00BC29F9">
      <w:pPr>
        <w:pStyle w:val="Nagwek11"/>
        <w:spacing w:before="0" w:after="0"/>
        <w:rPr>
          <w:b w:val="0"/>
          <w:bCs w:val="0"/>
        </w:rPr>
      </w:pPr>
      <w:r>
        <w:rPr>
          <w:b w:val="0"/>
          <w:bCs w:val="0"/>
        </w:rPr>
        <w:t>Produkt powinien spełniać wymagania aktualnie obowiązującego prawa żywnościowego.</w:t>
      </w:r>
    </w:p>
    <w:p w:rsidR="00615806" w:rsidRPr="00133CB7" w:rsidRDefault="00615806" w:rsidP="00BC29F9">
      <w:pPr>
        <w:pStyle w:val="Nagwek11"/>
        <w:spacing w:before="0" w:after="0"/>
        <w:rPr>
          <w:bCs w:val="0"/>
        </w:rPr>
      </w:pPr>
      <w:r>
        <w:rPr>
          <w:bCs w:val="0"/>
        </w:rPr>
        <w:t>2.2 Wymagania organoleptyczne</w:t>
      </w:r>
    </w:p>
    <w:p w:rsidR="00615806" w:rsidRDefault="0061580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15806" w:rsidRPr="002C3EC8" w:rsidRDefault="0061580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1813"/>
        <w:gridCol w:w="8222"/>
      </w:tblGrid>
      <w:tr w:rsidR="00615806" w:rsidRPr="002C3EC8" w:rsidTr="00615806">
        <w:trPr>
          <w:trHeight w:val="450"/>
          <w:jc w:val="center"/>
        </w:trPr>
        <w:tc>
          <w:tcPr>
            <w:tcW w:w="450" w:type="dxa"/>
            <w:vAlign w:val="center"/>
          </w:tcPr>
          <w:p w:rsidR="00615806" w:rsidRPr="00A32CEF" w:rsidRDefault="0061580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13" w:type="dxa"/>
            <w:vAlign w:val="center"/>
          </w:tcPr>
          <w:p w:rsidR="00615806" w:rsidRPr="00A32CEF" w:rsidRDefault="0061580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615806" w:rsidRPr="00A32CEF" w:rsidRDefault="0061580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615806" w:rsidRPr="002C3EC8" w:rsidTr="00615806">
        <w:trPr>
          <w:cantSplit/>
          <w:trHeight w:val="341"/>
          <w:jc w:val="center"/>
        </w:trPr>
        <w:tc>
          <w:tcPr>
            <w:tcW w:w="450" w:type="dxa"/>
          </w:tcPr>
          <w:p w:rsidR="00615806" w:rsidRPr="00A32CEF"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13" w:type="dxa"/>
          </w:tcPr>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zewnętrzny </w:t>
            </w:r>
          </w:p>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ogórków</w:t>
            </w: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Pr="00A32CEF"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przypraw</w:t>
            </w:r>
          </w:p>
        </w:tc>
        <w:tc>
          <w:tcPr>
            <w:tcW w:w="8222" w:type="dxa"/>
            <w:tcBorders>
              <w:bottom w:val="single" w:sz="6" w:space="0" w:color="auto"/>
            </w:tcBorders>
          </w:tcPr>
          <w:p w:rsidR="00615806" w:rsidRDefault="00615806" w:rsidP="00BC29F9">
            <w:pPr>
              <w:widowControl w:val="0"/>
              <w:autoSpaceDE w:val="0"/>
              <w:autoSpaceDN w:val="0"/>
              <w:adjustRightInd w:val="0"/>
              <w:spacing w:after="0" w:line="240" w:lineRule="auto"/>
              <w:jc w:val="both"/>
              <w:rPr>
                <w:rFonts w:ascii="Arial" w:hAnsi="Arial" w:cs="Arial"/>
                <w:sz w:val="18"/>
                <w:szCs w:val="18"/>
              </w:rPr>
            </w:pP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ogórki bez uszkodzeń mechanicznych i plam chorobowych; lekkie otarcie brodawek nie stanowi wady; dopuszcza się nie więcej niż 2 ogórki z wadami powierzchni na każde 10 sztuk w jednostce opakowania</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kształt możliwie prosty; dopuszcza się nie więcej niż 15% ogórków z wadami kształtu w stosunku do liczby sztuk w jednostce opakowania, </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barwa ogórków na powierzchni oliwkowozielona, dopuszczalne białe przebarwienia</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p>
          <w:p w:rsidR="00615806" w:rsidRDefault="00615806" w:rsidP="00BC29F9">
            <w:pPr>
              <w:spacing w:after="0" w:line="240" w:lineRule="auto"/>
              <w:rPr>
                <w:rFonts w:ascii="Arial" w:hAnsi="Arial" w:cs="Arial"/>
                <w:sz w:val="18"/>
                <w:szCs w:val="18"/>
              </w:rPr>
            </w:pPr>
            <w:r>
              <w:rPr>
                <w:rFonts w:ascii="Arial" w:hAnsi="Arial" w:cs="Arial"/>
                <w:sz w:val="18"/>
                <w:szCs w:val="18"/>
              </w:rPr>
              <w:t xml:space="preserve">Zalewa klarowna z lekką opalizacją; o barwie jasnożółtej  dopuszcza się osad pochodzący z przypraw </w:t>
            </w:r>
          </w:p>
          <w:p w:rsidR="00615806" w:rsidRDefault="00615806" w:rsidP="00BC29F9">
            <w:pPr>
              <w:spacing w:after="0" w:line="240" w:lineRule="auto"/>
              <w:rPr>
                <w:rFonts w:ascii="Arial" w:hAnsi="Arial" w:cs="Arial"/>
                <w:sz w:val="18"/>
                <w:szCs w:val="18"/>
              </w:rPr>
            </w:pPr>
          </w:p>
          <w:p w:rsidR="00615806" w:rsidRDefault="00615806" w:rsidP="00BC29F9">
            <w:pPr>
              <w:spacing w:after="0" w:line="240" w:lineRule="auto"/>
              <w:jc w:val="both"/>
              <w:rPr>
                <w:rFonts w:ascii="Arial" w:hAnsi="Arial" w:cs="Arial"/>
                <w:sz w:val="18"/>
                <w:szCs w:val="18"/>
              </w:rPr>
            </w:pPr>
            <w:r>
              <w:rPr>
                <w:rFonts w:ascii="Arial" w:hAnsi="Arial" w:cs="Arial"/>
                <w:sz w:val="18"/>
                <w:szCs w:val="18"/>
              </w:rPr>
              <w:t xml:space="preserve">Baldachy kopru nasiennego z wykształconymi nasionami, korzeń chrzanu, ziele angielskie, ząbki czosnku, pieprz czarny, gorczyca żółta; </w:t>
            </w:r>
          </w:p>
          <w:p w:rsidR="00615806" w:rsidRPr="00E3437B" w:rsidRDefault="00615806" w:rsidP="00BC29F9">
            <w:pPr>
              <w:spacing w:after="0" w:line="240" w:lineRule="auto"/>
              <w:jc w:val="both"/>
              <w:rPr>
                <w:rFonts w:ascii="Arial" w:hAnsi="Arial" w:cs="Arial"/>
                <w:sz w:val="18"/>
                <w:szCs w:val="18"/>
              </w:rPr>
            </w:pPr>
            <w:r>
              <w:rPr>
                <w:rFonts w:ascii="Arial" w:hAnsi="Arial" w:cs="Arial"/>
                <w:sz w:val="18"/>
                <w:szCs w:val="18"/>
              </w:rPr>
              <w:t>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615806" w:rsidRPr="002C3EC8" w:rsidTr="00615806">
        <w:trPr>
          <w:cantSplit/>
          <w:trHeight w:val="341"/>
          <w:jc w:val="center"/>
        </w:trPr>
        <w:tc>
          <w:tcPr>
            <w:tcW w:w="450" w:type="dxa"/>
          </w:tcPr>
          <w:p w:rsidR="00615806"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1813" w:type="dxa"/>
          </w:tcPr>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i przekrój poprzeczny</w:t>
            </w:r>
          </w:p>
        </w:tc>
        <w:tc>
          <w:tcPr>
            <w:tcW w:w="8222" w:type="dxa"/>
            <w:tcBorders>
              <w:bottom w:val="single" w:sz="6" w:space="0" w:color="auto"/>
            </w:tcBorders>
          </w:tcPr>
          <w:p w:rsidR="00615806" w:rsidRDefault="00615806" w:rsidP="00BC29F9">
            <w:pPr>
              <w:spacing w:after="0" w:line="240" w:lineRule="auto"/>
              <w:rPr>
                <w:rFonts w:ascii="Arial" w:hAnsi="Arial" w:cs="Arial"/>
                <w:sz w:val="18"/>
                <w:szCs w:val="18"/>
              </w:rPr>
            </w:pPr>
            <w:r>
              <w:rPr>
                <w:rFonts w:ascii="Arial" w:hAnsi="Arial" w:cs="Arial"/>
                <w:sz w:val="18"/>
                <w:szCs w:val="18"/>
              </w:rPr>
              <w:t>Ogórki jędrne, chrupkie; na przekroju poprzecznym widoczne słabo wykształcone nasiona</w:t>
            </w:r>
          </w:p>
        </w:tc>
      </w:tr>
      <w:tr w:rsidR="00615806" w:rsidRPr="002C3EC8" w:rsidTr="00615806">
        <w:trPr>
          <w:cantSplit/>
          <w:trHeight w:val="341"/>
          <w:jc w:val="center"/>
        </w:trPr>
        <w:tc>
          <w:tcPr>
            <w:tcW w:w="450" w:type="dxa"/>
          </w:tcPr>
          <w:p w:rsidR="00615806"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13" w:type="dxa"/>
          </w:tcPr>
          <w:p w:rsidR="00615806" w:rsidRPr="00C15917"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8222" w:type="dxa"/>
            <w:tcBorders>
              <w:bottom w:val="single" w:sz="6" w:space="0" w:color="auto"/>
            </w:tcBorders>
          </w:tcPr>
          <w:p w:rsidR="00615806" w:rsidRDefault="00615806" w:rsidP="00BC29F9">
            <w:pPr>
              <w:spacing w:after="0" w:line="240" w:lineRule="auto"/>
              <w:rPr>
                <w:rFonts w:ascii="Arial" w:hAnsi="Arial" w:cs="Arial"/>
                <w:sz w:val="18"/>
                <w:szCs w:val="18"/>
              </w:rPr>
            </w:pPr>
            <w:r>
              <w:rPr>
                <w:rFonts w:ascii="Arial" w:hAnsi="Arial" w:cs="Arial"/>
                <w:sz w:val="18"/>
                <w:szCs w:val="18"/>
              </w:rPr>
              <w:t>Kwaśno-słodki z wyczuwalnym smakiem i aromatem przypraw; bez posmaków i zapachów obcych</w:t>
            </w:r>
          </w:p>
        </w:tc>
      </w:tr>
    </w:tbl>
    <w:p w:rsidR="00615806" w:rsidRDefault="00615806" w:rsidP="00BC29F9">
      <w:pPr>
        <w:pStyle w:val="Nagwek11"/>
        <w:spacing w:before="0" w:after="0"/>
        <w:rPr>
          <w:bCs w:val="0"/>
        </w:rPr>
      </w:pPr>
      <w:r>
        <w:rPr>
          <w:bCs w:val="0"/>
        </w:rPr>
        <w:t xml:space="preserve">2.3 Wymagania fizykochemiczne </w:t>
      </w:r>
    </w:p>
    <w:p w:rsidR="00615806" w:rsidRDefault="0061580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615806" w:rsidRPr="00FB5740" w:rsidRDefault="0061580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2951"/>
        <w:gridCol w:w="1769"/>
      </w:tblGrid>
      <w:tr w:rsidR="00615806" w:rsidTr="00615806">
        <w:trPr>
          <w:trHeight w:val="225"/>
          <w:jc w:val="center"/>
        </w:trPr>
        <w:tc>
          <w:tcPr>
            <w:tcW w:w="429"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Cechy</w:t>
            </w:r>
          </w:p>
        </w:tc>
        <w:tc>
          <w:tcPr>
            <w:tcW w:w="2951"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Wymagania</w:t>
            </w:r>
          </w:p>
        </w:tc>
        <w:tc>
          <w:tcPr>
            <w:tcW w:w="1769"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Metody badań według</w:t>
            </w:r>
          </w:p>
        </w:tc>
      </w:tr>
      <w:tr w:rsidR="00615806" w:rsidRPr="009B6DA6" w:rsidTr="00615806">
        <w:trPr>
          <w:trHeight w:val="923"/>
          <w:jc w:val="center"/>
        </w:trPr>
        <w:tc>
          <w:tcPr>
            <w:tcW w:w="429" w:type="dxa"/>
            <w:tcBorders>
              <w:top w:val="single" w:sz="4" w:space="0" w:color="auto"/>
            </w:tcBorders>
            <w:vAlign w:val="center"/>
          </w:tcPr>
          <w:p w:rsidR="00615806" w:rsidRDefault="00615806" w:rsidP="00BC29F9">
            <w:pPr>
              <w:spacing w:after="0" w:line="240" w:lineRule="auto"/>
              <w:jc w:val="center"/>
              <w:rPr>
                <w:rFonts w:ascii="Arial" w:hAnsi="Arial" w:cs="Arial"/>
                <w:sz w:val="18"/>
              </w:rPr>
            </w:pPr>
            <w:r>
              <w:rPr>
                <w:rFonts w:ascii="Arial" w:hAnsi="Arial" w:cs="Arial"/>
                <w:sz w:val="18"/>
              </w:rPr>
              <w:t>1</w:t>
            </w:r>
          </w:p>
        </w:tc>
        <w:tc>
          <w:tcPr>
            <w:tcW w:w="5401" w:type="dxa"/>
            <w:tcBorders>
              <w:top w:val="single" w:sz="4" w:space="0" w:color="auto"/>
            </w:tcBorders>
            <w:vAlign w:val="center"/>
          </w:tcPr>
          <w:p w:rsidR="00615806" w:rsidRDefault="00615806" w:rsidP="00BC29F9">
            <w:pPr>
              <w:spacing w:after="0" w:line="240" w:lineRule="auto"/>
              <w:rPr>
                <w:rFonts w:ascii="Arial" w:hAnsi="Arial" w:cs="Arial"/>
                <w:sz w:val="18"/>
              </w:rPr>
            </w:pPr>
            <w:r>
              <w:rPr>
                <w:rFonts w:ascii="Arial" w:hAnsi="Arial" w:cs="Arial"/>
                <w:sz w:val="18"/>
              </w:rPr>
              <w:t>Wielkość ogórków, cm</w:t>
            </w:r>
          </w:p>
          <w:p w:rsidR="00615806" w:rsidRDefault="00615806" w:rsidP="00BC29F9">
            <w:pPr>
              <w:spacing w:after="0" w:line="240" w:lineRule="auto"/>
              <w:rPr>
                <w:rFonts w:ascii="Arial" w:hAnsi="Arial" w:cs="Arial"/>
                <w:sz w:val="18"/>
              </w:rPr>
            </w:pPr>
            <w:r>
              <w:rPr>
                <w:rFonts w:ascii="Arial" w:hAnsi="Arial" w:cs="Arial"/>
                <w:sz w:val="18"/>
              </w:rPr>
              <w:t>- długość</w:t>
            </w:r>
          </w:p>
          <w:p w:rsidR="00615806" w:rsidRDefault="00615806" w:rsidP="00BC29F9">
            <w:pPr>
              <w:spacing w:after="0" w:line="240" w:lineRule="auto"/>
              <w:rPr>
                <w:rFonts w:ascii="Arial" w:hAnsi="Arial" w:cs="Arial"/>
                <w:sz w:val="18"/>
              </w:rPr>
            </w:pPr>
            <w:r>
              <w:rPr>
                <w:rFonts w:ascii="Arial" w:hAnsi="Arial" w:cs="Arial"/>
                <w:sz w:val="18"/>
              </w:rPr>
              <w:t>- średnica mierzona na przekroju poprzecznym w najszerszym</w:t>
            </w:r>
          </w:p>
          <w:p w:rsidR="00615806" w:rsidRDefault="00615806" w:rsidP="00BC29F9">
            <w:pPr>
              <w:spacing w:after="0" w:line="240" w:lineRule="auto"/>
              <w:rPr>
                <w:rFonts w:ascii="Arial" w:hAnsi="Arial" w:cs="Arial"/>
                <w:sz w:val="18"/>
              </w:rPr>
            </w:pPr>
            <w:r>
              <w:rPr>
                <w:rFonts w:ascii="Arial" w:hAnsi="Arial" w:cs="Arial"/>
                <w:sz w:val="18"/>
              </w:rPr>
              <w:t xml:space="preserve">  miejscu</w:t>
            </w:r>
          </w:p>
        </w:tc>
        <w:tc>
          <w:tcPr>
            <w:tcW w:w="2951" w:type="dxa"/>
            <w:tcBorders>
              <w:top w:val="single" w:sz="4" w:space="0" w:color="auto"/>
            </w:tcBorders>
            <w:vAlign w:val="center"/>
          </w:tcPr>
          <w:p w:rsidR="00615806" w:rsidRDefault="00615806" w:rsidP="00BC29F9">
            <w:pPr>
              <w:spacing w:after="0" w:line="240" w:lineRule="auto"/>
              <w:jc w:val="center"/>
              <w:rPr>
                <w:rFonts w:ascii="Arial" w:hAnsi="Arial" w:cs="Arial"/>
                <w:sz w:val="18"/>
              </w:rPr>
            </w:pPr>
            <w:r>
              <w:rPr>
                <w:rFonts w:ascii="Arial" w:hAnsi="Arial" w:cs="Arial"/>
                <w:sz w:val="18"/>
              </w:rPr>
              <w:t>6,0-11,0</w:t>
            </w:r>
          </w:p>
          <w:p w:rsidR="00615806" w:rsidRDefault="00615806" w:rsidP="00BC29F9">
            <w:pPr>
              <w:spacing w:after="0" w:line="240" w:lineRule="auto"/>
              <w:jc w:val="center"/>
              <w:rPr>
                <w:rFonts w:ascii="Arial" w:hAnsi="Arial" w:cs="Arial"/>
                <w:sz w:val="18"/>
              </w:rPr>
            </w:pPr>
            <w:r>
              <w:rPr>
                <w:rFonts w:ascii="Arial" w:hAnsi="Arial" w:cs="Arial"/>
                <w:sz w:val="18"/>
              </w:rPr>
              <w:t>do 4,5</w:t>
            </w:r>
          </w:p>
          <w:p w:rsidR="00615806" w:rsidRPr="00063345" w:rsidRDefault="00615806" w:rsidP="00BC29F9">
            <w:pPr>
              <w:spacing w:after="0" w:line="240" w:lineRule="auto"/>
              <w:rPr>
                <w:rFonts w:ascii="Arial" w:hAnsi="Arial" w:cs="Arial"/>
                <w:sz w:val="18"/>
              </w:rPr>
            </w:pPr>
            <w:r>
              <w:rPr>
                <w:rFonts w:ascii="Arial" w:hAnsi="Arial" w:cs="Arial"/>
                <w:sz w:val="18"/>
              </w:rPr>
              <w:t>(ale nie więcej niż połowa długości ogórków)</w:t>
            </w:r>
          </w:p>
        </w:tc>
        <w:tc>
          <w:tcPr>
            <w:tcW w:w="1769" w:type="dxa"/>
            <w:tcBorders>
              <w:top w:val="single" w:sz="4" w:space="0" w:color="auto"/>
              <w:right w:val="single" w:sz="4" w:space="0" w:color="auto"/>
            </w:tcBorders>
            <w:shd w:val="clear" w:color="auto" w:fill="auto"/>
            <w:vAlign w:val="center"/>
          </w:tcPr>
          <w:p w:rsidR="00615806" w:rsidRPr="009B6DA6" w:rsidRDefault="00615806" w:rsidP="00BC29F9">
            <w:pPr>
              <w:spacing w:after="0" w:line="240" w:lineRule="auto"/>
              <w:jc w:val="center"/>
              <w:rPr>
                <w:rFonts w:ascii="Arial" w:hAnsi="Arial" w:cs="Arial"/>
                <w:sz w:val="18"/>
                <w:szCs w:val="18"/>
              </w:rPr>
            </w:pPr>
            <w:r>
              <w:rPr>
                <w:rFonts w:ascii="Arial" w:hAnsi="Arial" w:cs="Arial"/>
                <w:sz w:val="18"/>
                <w:szCs w:val="18"/>
              </w:rPr>
              <w:t>pkt. 5.3</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Kwasowość ogólna w przeliczeniu na kwas octowy,%(m/m)</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0,5-1,0</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 xml:space="preserve">Chlorek sodu, %(m/m), nie więcej niż </w:t>
            </w:r>
          </w:p>
        </w:tc>
        <w:tc>
          <w:tcPr>
            <w:tcW w:w="2951" w:type="dxa"/>
            <w:vAlign w:val="center"/>
          </w:tcPr>
          <w:p w:rsidR="00615806" w:rsidRPr="0026490F" w:rsidRDefault="00615806" w:rsidP="00BC29F9">
            <w:pPr>
              <w:spacing w:after="0" w:line="240" w:lineRule="auto"/>
              <w:jc w:val="center"/>
              <w:rPr>
                <w:rFonts w:ascii="Arial" w:hAnsi="Arial" w:cs="Arial"/>
                <w:sz w:val="18"/>
              </w:rPr>
            </w:pPr>
            <w:r>
              <w:rPr>
                <w:rFonts w:ascii="Arial" w:hAnsi="Arial" w:cs="Arial"/>
                <w:sz w:val="18"/>
              </w:rPr>
              <w:t>1,5</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0,03</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615806" w:rsidRPr="00E3437B"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Stosunek masy ogórków odciekniętych do deklarowanej masy netto, %(m/m), nie mniej niż</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45</w:t>
            </w:r>
          </w:p>
        </w:tc>
        <w:tc>
          <w:tcPr>
            <w:tcW w:w="1769" w:type="dxa"/>
            <w:tcBorders>
              <w:right w:val="single" w:sz="4" w:space="0" w:color="auto"/>
            </w:tcBorders>
            <w:shd w:val="clear" w:color="auto" w:fill="auto"/>
            <w:vAlign w:val="center"/>
          </w:tcPr>
          <w:p w:rsidR="00615806" w:rsidRPr="00E3437B" w:rsidRDefault="0061580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615806" w:rsidRDefault="0061580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615806" w:rsidRPr="00FD47BF" w:rsidRDefault="00615806" w:rsidP="00BC29F9">
      <w:pPr>
        <w:pStyle w:val="Nagwek11"/>
        <w:spacing w:before="0" w:after="0"/>
        <w:rPr>
          <w:bCs w:val="0"/>
        </w:rPr>
      </w:pPr>
      <w:r>
        <w:t>2.4</w:t>
      </w:r>
      <w:r w:rsidRPr="00461C89">
        <w:t xml:space="preserve"> Wymagania mikrobiologiczne</w:t>
      </w:r>
    </w:p>
    <w:p w:rsidR="00615806" w:rsidRPr="00461C89" w:rsidRDefault="00615806" w:rsidP="00BC29F9">
      <w:pPr>
        <w:pStyle w:val="Tekstpodstawowy3"/>
        <w:spacing w:after="0"/>
        <w:rPr>
          <w:rFonts w:ascii="Arial" w:hAnsi="Arial" w:cs="Arial"/>
          <w:sz w:val="20"/>
        </w:rPr>
      </w:pPr>
      <w:r w:rsidRPr="00461C89">
        <w:rPr>
          <w:rFonts w:ascii="Arial" w:hAnsi="Arial" w:cs="Arial"/>
          <w:sz w:val="20"/>
        </w:rPr>
        <w:t>Zgodnie z aktualnie obowiązującym prawem</w:t>
      </w:r>
      <w:r>
        <w:rPr>
          <w:rFonts w:ascii="Arial" w:hAnsi="Arial" w:cs="Arial"/>
          <w:sz w:val="20"/>
        </w:rPr>
        <w:t>.</w:t>
      </w:r>
    </w:p>
    <w:p w:rsidR="00615806" w:rsidRPr="00615806" w:rsidRDefault="00615806" w:rsidP="00BC29F9">
      <w:pPr>
        <w:pStyle w:val="E-1"/>
        <w:jc w:val="both"/>
        <w:rPr>
          <w:rFonts w:ascii="Arial" w:hAnsi="Arial" w:cs="Arial"/>
        </w:rPr>
      </w:pPr>
      <w:r w:rsidRPr="00615806">
        <w:rPr>
          <w:rFonts w:ascii="Arial" w:hAnsi="Arial" w:cs="Arial"/>
        </w:rPr>
        <w:t>Zamawiający zastrzega sobie prawo żądania wyników badań mikrobiologicznych z kontroli higieny procesu produkcyjnego.</w:t>
      </w:r>
    </w:p>
    <w:p w:rsidR="00615806" w:rsidRPr="00615806" w:rsidRDefault="00615806" w:rsidP="00BC29F9">
      <w:pPr>
        <w:pStyle w:val="E-1"/>
        <w:jc w:val="both"/>
        <w:rPr>
          <w:rFonts w:ascii="Arial" w:hAnsi="Arial" w:cs="Arial"/>
          <w:b/>
        </w:rPr>
      </w:pPr>
      <w:r>
        <w:rPr>
          <w:rFonts w:ascii="Arial" w:hAnsi="Arial" w:cs="Arial"/>
          <w:b/>
        </w:rPr>
        <w:t xml:space="preserve">3. </w:t>
      </w:r>
      <w:r w:rsidRPr="00615806">
        <w:rPr>
          <w:rFonts w:ascii="Arial" w:hAnsi="Arial" w:cs="Arial"/>
          <w:b/>
        </w:rPr>
        <w:t>Masa netto</w:t>
      </w:r>
    </w:p>
    <w:p w:rsidR="00615806" w:rsidRDefault="0061580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15806" w:rsidRPr="00FD47BF" w:rsidRDefault="00615806"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15806" w:rsidRPr="00615806" w:rsidRDefault="00615806" w:rsidP="00BC29F9">
      <w:pPr>
        <w:pStyle w:val="E-1"/>
        <w:jc w:val="both"/>
        <w:rPr>
          <w:rFonts w:ascii="Arial" w:hAnsi="Arial" w:cs="Arial"/>
          <w:b/>
        </w:rPr>
      </w:pPr>
      <w:r w:rsidRPr="00615806">
        <w:rPr>
          <w:rFonts w:ascii="Arial" w:hAnsi="Arial" w:cs="Arial"/>
          <w:b/>
          <w:szCs w:val="24"/>
        </w:rPr>
        <w:t xml:space="preserve">4 </w:t>
      </w:r>
      <w:r w:rsidRPr="00615806">
        <w:rPr>
          <w:rFonts w:ascii="Arial" w:hAnsi="Arial" w:cs="Arial"/>
          <w:b/>
        </w:rPr>
        <w:t>Trwałość</w:t>
      </w:r>
    </w:p>
    <w:p w:rsidR="00615806" w:rsidRPr="0034180F" w:rsidRDefault="0061580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ogórków konserwowych</w:t>
      </w:r>
      <w:r w:rsidRPr="00283F20">
        <w:rPr>
          <w:rFonts w:ascii="Arial" w:hAnsi="Arial" w:cs="Arial"/>
          <w:sz w:val="20"/>
          <w:szCs w:val="20"/>
        </w:rPr>
        <w:t xml:space="preserve"> deklarowany przez producenta powinien wynosić nie mniej niż </w:t>
      </w:r>
      <w:r w:rsidRPr="007477D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15806" w:rsidRPr="00615806" w:rsidRDefault="00615806" w:rsidP="00BC29F9">
      <w:pPr>
        <w:pStyle w:val="E-1"/>
        <w:jc w:val="both"/>
        <w:rPr>
          <w:rFonts w:ascii="Arial" w:hAnsi="Arial" w:cs="Arial"/>
          <w:b/>
        </w:rPr>
      </w:pPr>
      <w:r w:rsidRPr="00615806">
        <w:rPr>
          <w:rFonts w:ascii="Arial" w:hAnsi="Arial" w:cs="Arial"/>
          <w:b/>
        </w:rPr>
        <w:t>5 Metody badań</w:t>
      </w:r>
    </w:p>
    <w:p w:rsidR="00615806" w:rsidRPr="00615806" w:rsidRDefault="00615806" w:rsidP="00BC29F9">
      <w:pPr>
        <w:pStyle w:val="E-1"/>
        <w:jc w:val="both"/>
        <w:rPr>
          <w:rFonts w:ascii="Arial" w:hAnsi="Arial" w:cs="Arial"/>
          <w:b/>
        </w:rPr>
      </w:pPr>
      <w:r w:rsidRPr="00615806">
        <w:rPr>
          <w:rFonts w:ascii="Arial" w:hAnsi="Arial" w:cs="Arial"/>
          <w:b/>
        </w:rPr>
        <w:t>5.1 Sprawdzenie znakowania i stanu opakowania</w:t>
      </w:r>
    </w:p>
    <w:p w:rsidR="00615806" w:rsidRPr="00615806" w:rsidRDefault="00615806" w:rsidP="00BC29F9">
      <w:pPr>
        <w:pStyle w:val="E-1"/>
        <w:jc w:val="both"/>
        <w:rPr>
          <w:rFonts w:ascii="Arial" w:hAnsi="Arial" w:cs="Arial"/>
        </w:rPr>
      </w:pPr>
      <w:r w:rsidRPr="00615806">
        <w:rPr>
          <w:rFonts w:ascii="Arial" w:hAnsi="Arial" w:cs="Arial"/>
        </w:rPr>
        <w:t>Wykonać metodą wizualną na zgodność z pkt. 6.1 i 6.2.</w:t>
      </w:r>
    </w:p>
    <w:p w:rsidR="00615806" w:rsidRPr="00615806" w:rsidRDefault="00615806" w:rsidP="00BC29F9">
      <w:pPr>
        <w:pStyle w:val="E-1"/>
        <w:jc w:val="both"/>
        <w:rPr>
          <w:rFonts w:ascii="Arial" w:hAnsi="Arial" w:cs="Arial"/>
          <w:b/>
        </w:rPr>
      </w:pPr>
      <w:r w:rsidRPr="00615806">
        <w:rPr>
          <w:rFonts w:ascii="Arial" w:hAnsi="Arial" w:cs="Arial"/>
          <w:b/>
        </w:rPr>
        <w:t xml:space="preserve">5.2 Oznaczanie cech organoleptycznych </w:t>
      </w:r>
    </w:p>
    <w:p w:rsidR="00615806" w:rsidRPr="00615806" w:rsidRDefault="00615806" w:rsidP="00BC29F9">
      <w:pPr>
        <w:pStyle w:val="E-1"/>
        <w:jc w:val="both"/>
        <w:rPr>
          <w:rFonts w:ascii="Arial" w:hAnsi="Arial" w:cs="Arial"/>
        </w:rPr>
      </w:pPr>
      <w:r w:rsidRPr="00615806">
        <w:rPr>
          <w:rFonts w:ascii="Arial" w:hAnsi="Arial" w:cs="Arial"/>
        </w:rPr>
        <w:t>Należy wykonać w temperaturze pokojowej na zgodność z wymaganiami podanymi w Tablicy 1.</w:t>
      </w:r>
    </w:p>
    <w:p w:rsidR="00615806" w:rsidRPr="00615806" w:rsidRDefault="00615806" w:rsidP="00BC29F9">
      <w:pPr>
        <w:pStyle w:val="E-1"/>
        <w:jc w:val="both"/>
        <w:rPr>
          <w:rFonts w:ascii="Arial" w:hAnsi="Arial" w:cs="Arial"/>
        </w:rPr>
      </w:pPr>
      <w:r w:rsidRPr="00615806">
        <w:rPr>
          <w:rFonts w:ascii="Arial" w:hAnsi="Arial" w:cs="Arial"/>
        </w:rPr>
        <w:t xml:space="preserve">Określenie wyglądu zewnętrznego wykonać wizualnie, sprawdzając i licząc ogórki z wadami. </w:t>
      </w:r>
    </w:p>
    <w:p w:rsidR="00615806" w:rsidRPr="00615806" w:rsidRDefault="00615806" w:rsidP="00BC29F9">
      <w:pPr>
        <w:pStyle w:val="E-1"/>
        <w:jc w:val="both"/>
        <w:rPr>
          <w:rFonts w:ascii="Arial" w:hAnsi="Arial" w:cs="Arial"/>
          <w:b/>
        </w:rPr>
      </w:pPr>
      <w:r w:rsidRPr="00615806">
        <w:rPr>
          <w:rFonts w:ascii="Arial" w:hAnsi="Arial" w:cs="Arial"/>
          <w:b/>
        </w:rPr>
        <w:t xml:space="preserve">5.3 Oznaczanie cech fizykochemicznych </w:t>
      </w:r>
    </w:p>
    <w:p w:rsidR="00615806" w:rsidRPr="00615806" w:rsidRDefault="00615806" w:rsidP="00BC29F9">
      <w:pPr>
        <w:pStyle w:val="E-1"/>
        <w:jc w:val="both"/>
        <w:rPr>
          <w:rFonts w:ascii="Arial" w:hAnsi="Arial" w:cs="Arial"/>
        </w:rPr>
      </w:pPr>
      <w:r w:rsidRPr="00615806">
        <w:rPr>
          <w:rFonts w:ascii="Arial" w:hAnsi="Arial" w:cs="Arial"/>
        </w:rPr>
        <w:t>Według norm podanych w Tablicy 2.</w:t>
      </w:r>
    </w:p>
    <w:p w:rsidR="00615806" w:rsidRPr="00615806" w:rsidRDefault="00615806" w:rsidP="00BC29F9">
      <w:pPr>
        <w:pStyle w:val="E-1"/>
        <w:jc w:val="both"/>
        <w:rPr>
          <w:rFonts w:ascii="Arial" w:hAnsi="Arial" w:cs="Arial"/>
        </w:rPr>
      </w:pPr>
      <w:r w:rsidRPr="00615806">
        <w:rPr>
          <w:rFonts w:ascii="Arial" w:hAnsi="Arial" w:cs="Arial"/>
        </w:rPr>
        <w:t>Sprawdzenie wymiarów ogórków wykonać przez pomiar długości i średnicy ogórków.</w:t>
      </w:r>
    </w:p>
    <w:p w:rsidR="00615806" w:rsidRPr="00615806" w:rsidRDefault="00615806" w:rsidP="00BC29F9">
      <w:pPr>
        <w:pStyle w:val="E-1"/>
        <w:rPr>
          <w:rFonts w:ascii="Arial" w:hAnsi="Arial" w:cs="Arial"/>
        </w:rPr>
      </w:pPr>
      <w:r w:rsidRPr="00615806">
        <w:rPr>
          <w:rFonts w:ascii="Arial" w:hAnsi="Arial" w:cs="Arial"/>
          <w:b/>
        </w:rPr>
        <w:t xml:space="preserve">6 Pakowanie, znakowanie, przechowywanie </w:t>
      </w:r>
    </w:p>
    <w:p w:rsidR="00615806" w:rsidRPr="00615806" w:rsidRDefault="00615806" w:rsidP="00BC29F9">
      <w:pPr>
        <w:pStyle w:val="E-1"/>
        <w:rPr>
          <w:rFonts w:ascii="Arial" w:hAnsi="Arial" w:cs="Arial"/>
          <w:b/>
        </w:rPr>
      </w:pPr>
      <w:r w:rsidRPr="00615806">
        <w:rPr>
          <w:rFonts w:ascii="Arial" w:hAnsi="Arial" w:cs="Arial"/>
          <w:b/>
        </w:rPr>
        <w:t>6.1 Pakowanie</w:t>
      </w:r>
    </w:p>
    <w:p w:rsidR="00615806" w:rsidRPr="00615806" w:rsidRDefault="00615806" w:rsidP="00BC29F9">
      <w:pPr>
        <w:pStyle w:val="E-1"/>
        <w:rPr>
          <w:rFonts w:ascii="Arial" w:hAnsi="Arial" w:cs="Arial"/>
          <w:b/>
        </w:rPr>
      </w:pPr>
      <w:r w:rsidRPr="00615806">
        <w:rPr>
          <w:rFonts w:ascii="Arial" w:hAnsi="Arial" w:cs="Arial"/>
          <w:b/>
        </w:rPr>
        <w:t>6.1.1 Opakowania jednostkowe</w:t>
      </w:r>
    </w:p>
    <w:p w:rsidR="00615806" w:rsidRPr="002E3481" w:rsidRDefault="00615806" w:rsidP="00BC29F9">
      <w:pPr>
        <w:spacing w:after="0" w:line="240" w:lineRule="auto"/>
        <w:jc w:val="both"/>
        <w:rPr>
          <w:rFonts w:ascii="Arial" w:hAnsi="Arial" w:cs="Arial"/>
          <w:sz w:val="20"/>
        </w:rPr>
      </w:pPr>
      <w:r w:rsidRPr="002E348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15806" w:rsidRPr="002E3481" w:rsidRDefault="00615806" w:rsidP="00BC29F9">
      <w:pPr>
        <w:spacing w:after="0" w:line="240" w:lineRule="auto"/>
        <w:jc w:val="both"/>
        <w:rPr>
          <w:rFonts w:ascii="Arial" w:hAnsi="Arial" w:cs="Arial"/>
          <w:sz w:val="20"/>
        </w:rPr>
      </w:pPr>
      <w:r w:rsidRPr="002E3481">
        <w:rPr>
          <w:rFonts w:ascii="Arial" w:hAnsi="Arial" w:cs="Arial"/>
          <w:sz w:val="20"/>
        </w:rPr>
        <w:t>Opakowania powinny być wykonane z materiałów opakowaniowych przeznaczonych do kontaktu z żywnością.</w:t>
      </w:r>
    </w:p>
    <w:p w:rsidR="00615806" w:rsidRPr="00E656ED" w:rsidRDefault="00615806" w:rsidP="00BC29F9">
      <w:pPr>
        <w:overflowPunct w:val="0"/>
        <w:autoSpaceDE w:val="0"/>
        <w:autoSpaceDN w:val="0"/>
        <w:adjustRightInd w:val="0"/>
        <w:spacing w:after="0" w:line="240" w:lineRule="auto"/>
        <w:textAlignment w:val="baseline"/>
        <w:rPr>
          <w:rFonts w:ascii="Arial" w:hAnsi="Arial" w:cs="Arial"/>
          <w:sz w:val="20"/>
          <w:szCs w:val="20"/>
        </w:rPr>
      </w:pPr>
      <w:r w:rsidRPr="002E3481">
        <w:rPr>
          <w:rFonts w:ascii="Arial" w:hAnsi="Arial" w:cs="Arial"/>
          <w:sz w:val="20"/>
          <w:szCs w:val="20"/>
        </w:rPr>
        <w:t>Nie dopuszcza się stosowania opakowań zastępczych oraz umieszczania reklam na opakowaniach.</w:t>
      </w:r>
    </w:p>
    <w:p w:rsidR="00615806" w:rsidRPr="00615806" w:rsidRDefault="00615806" w:rsidP="00BC29F9">
      <w:pPr>
        <w:pStyle w:val="E-1"/>
        <w:rPr>
          <w:rFonts w:ascii="Arial" w:hAnsi="Arial" w:cs="Arial"/>
        </w:rPr>
      </w:pPr>
      <w:r w:rsidRPr="00615806">
        <w:rPr>
          <w:rFonts w:ascii="Arial" w:hAnsi="Arial" w:cs="Arial"/>
          <w:b/>
        </w:rPr>
        <w:t>6.1.2 Opakowania transportowe</w:t>
      </w:r>
    </w:p>
    <w:p w:rsidR="00615806" w:rsidRPr="00615806" w:rsidRDefault="00615806" w:rsidP="00BC29F9">
      <w:pPr>
        <w:pStyle w:val="E-1"/>
        <w:rPr>
          <w:rFonts w:ascii="Arial" w:hAnsi="Arial" w:cs="Arial"/>
        </w:rPr>
      </w:pPr>
      <w:r w:rsidRPr="00615806">
        <w:rPr>
          <w:rFonts w:ascii="Arial" w:hAnsi="Arial" w:cs="Arial"/>
        </w:rPr>
        <w:t xml:space="preserve">Opakowania transportowe- </w:t>
      </w:r>
      <w:proofErr w:type="spellStart"/>
      <w:r w:rsidRPr="00615806">
        <w:rPr>
          <w:rFonts w:ascii="Arial" w:hAnsi="Arial" w:cs="Arial"/>
        </w:rPr>
        <w:t>zgrzewy</w:t>
      </w:r>
      <w:proofErr w:type="spellEnd"/>
      <w:r w:rsidRPr="00615806">
        <w:rPr>
          <w:rFonts w:ascii="Arial" w:hAnsi="Arial" w:cs="Arial"/>
        </w:rPr>
        <w:t xml:space="preserve"> termokurczliwe, kompletowane na europalecie, każda warstwa oddzielana przekładką tekturową. Materiał opakowaniowy dopuszczony do kontaktu z żywnością.</w:t>
      </w:r>
    </w:p>
    <w:p w:rsidR="00615806" w:rsidRPr="00615806" w:rsidRDefault="00615806" w:rsidP="00BC29F9">
      <w:pPr>
        <w:pStyle w:val="E-1"/>
        <w:rPr>
          <w:rFonts w:ascii="Arial" w:hAnsi="Arial" w:cs="Arial"/>
        </w:rPr>
      </w:pPr>
      <w:r w:rsidRPr="00615806">
        <w:rPr>
          <w:rFonts w:ascii="Arial" w:hAnsi="Arial" w:cs="Arial"/>
        </w:rPr>
        <w:t>Opakowania transportowe powinny zabezpieczać produkt przed uszkodzeniem i zanieczyszczeniem, powinny być czyste, bez obcych zapach</w:t>
      </w:r>
      <w:r w:rsidR="00AE12EE">
        <w:rPr>
          <w:rFonts w:ascii="Arial" w:hAnsi="Arial" w:cs="Arial"/>
        </w:rPr>
        <w:t xml:space="preserve">ów, zabrudzeń, śladów pleśni i </w:t>
      </w:r>
      <w:r w:rsidRPr="00615806">
        <w:rPr>
          <w:rFonts w:ascii="Arial" w:hAnsi="Arial" w:cs="Arial"/>
        </w:rPr>
        <w:t>uszkodzeń mechanicznych.</w:t>
      </w:r>
    </w:p>
    <w:p w:rsidR="00615806" w:rsidRPr="00615806" w:rsidRDefault="00615806" w:rsidP="00BC29F9">
      <w:pPr>
        <w:pStyle w:val="E-1"/>
        <w:rPr>
          <w:rFonts w:ascii="Arial" w:hAnsi="Arial" w:cs="Arial"/>
        </w:rPr>
      </w:pPr>
      <w:r w:rsidRPr="00615806">
        <w:rPr>
          <w:rFonts w:ascii="Arial" w:hAnsi="Arial" w:cs="Arial"/>
        </w:rPr>
        <w:t>Nie dopuszcza się stosowania opakowań zastępczych oraz umieszczania reklam na opakowaniach.</w:t>
      </w:r>
    </w:p>
    <w:p w:rsidR="00615806" w:rsidRPr="00615806" w:rsidRDefault="00615806" w:rsidP="00BC29F9">
      <w:pPr>
        <w:pStyle w:val="E-1"/>
        <w:rPr>
          <w:rFonts w:ascii="Arial" w:hAnsi="Arial" w:cs="Arial"/>
        </w:rPr>
      </w:pPr>
      <w:r w:rsidRPr="00615806">
        <w:rPr>
          <w:rFonts w:ascii="Arial" w:hAnsi="Arial" w:cs="Arial"/>
          <w:b/>
        </w:rPr>
        <w:t>6.2 Znakowanie</w:t>
      </w:r>
    </w:p>
    <w:p w:rsidR="00615806" w:rsidRPr="000021D0" w:rsidRDefault="0061580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15806" w:rsidRPr="00615806" w:rsidRDefault="00615806" w:rsidP="00BC29F9">
      <w:pPr>
        <w:pStyle w:val="E-1"/>
        <w:rPr>
          <w:rFonts w:ascii="Arial" w:hAnsi="Arial" w:cs="Arial"/>
          <w:b/>
        </w:rPr>
      </w:pPr>
      <w:r w:rsidRPr="00615806">
        <w:rPr>
          <w:rFonts w:ascii="Arial" w:hAnsi="Arial" w:cs="Arial"/>
          <w:b/>
        </w:rPr>
        <w:t>6.3 Przechowywanie</w:t>
      </w:r>
    </w:p>
    <w:p w:rsidR="00615806" w:rsidRPr="00615806" w:rsidRDefault="00615806" w:rsidP="00BC29F9">
      <w:pPr>
        <w:pStyle w:val="E-1"/>
        <w:rPr>
          <w:rFonts w:ascii="Arial" w:hAnsi="Arial" w:cs="Arial"/>
        </w:rPr>
      </w:pPr>
      <w:r w:rsidRPr="00615806">
        <w:rPr>
          <w:rFonts w:ascii="Arial" w:hAnsi="Arial" w:cs="Arial"/>
        </w:rPr>
        <w:t>Przechowywać zgodnie z zaleceniami producenta.</w:t>
      </w:r>
    </w:p>
    <w:p w:rsidR="00615806" w:rsidRDefault="0061580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615806" w:rsidRPr="00615806" w:rsidRDefault="00615806" w:rsidP="00BC29F9">
      <w:pPr>
        <w:widowControl w:val="0"/>
        <w:overflowPunct w:val="0"/>
        <w:autoSpaceDE w:val="0"/>
        <w:autoSpaceDN w:val="0"/>
        <w:adjustRightInd w:val="0"/>
        <w:spacing w:after="0" w:line="240" w:lineRule="auto"/>
        <w:rPr>
          <w:rFonts w:ascii="Arial" w:hAnsi="Arial" w:cs="Arial"/>
          <w:sz w:val="20"/>
          <w:szCs w:val="20"/>
        </w:rPr>
      </w:pPr>
      <w:r w:rsidRPr="00615806">
        <w:rPr>
          <w:rFonts w:ascii="Arial" w:hAnsi="Arial" w:cs="Arial"/>
          <w:sz w:val="20"/>
          <w:szCs w:val="20"/>
        </w:rPr>
        <w:t>Cena jednostkowa netto dotyczy masy produktu po odcieku bez zalewy.</w:t>
      </w:r>
    </w:p>
    <w:p w:rsidR="00AE12EE" w:rsidRDefault="00AE12EE" w:rsidP="00BC29F9">
      <w:pPr>
        <w:spacing w:after="0" w:line="240" w:lineRule="auto"/>
      </w:pPr>
      <w:r>
        <w:br w:type="page"/>
      </w:r>
    </w:p>
    <w:p w:rsidR="00AE12EE" w:rsidRDefault="00AE12EE"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6</w:t>
      </w:r>
    </w:p>
    <w:p w:rsidR="002E65EB" w:rsidRDefault="002E65EB" w:rsidP="00BC29F9">
      <w:pPr>
        <w:spacing w:after="0" w:line="240" w:lineRule="auto"/>
        <w:jc w:val="right"/>
        <w:rPr>
          <w:rFonts w:ascii="Arial Narrow" w:eastAsia="Times New Roman" w:hAnsi="Arial Narrow" w:cs="Arial"/>
          <w:szCs w:val="20"/>
          <w:lang w:eastAsia="pl-PL"/>
        </w:rPr>
      </w:pPr>
    </w:p>
    <w:p w:rsidR="00AE12EE" w:rsidRDefault="00AE12EE"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AE12EE" w:rsidRDefault="00AE12EE"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AE12EE" w:rsidRDefault="00AE12EE" w:rsidP="00BC29F9">
      <w:pPr>
        <w:spacing w:after="0" w:line="240" w:lineRule="auto"/>
        <w:jc w:val="center"/>
        <w:rPr>
          <w:rFonts w:ascii="Arial" w:hAnsi="Arial" w:cs="Arial"/>
          <w:b/>
          <w:sz w:val="40"/>
          <w:szCs w:val="40"/>
        </w:rPr>
      </w:pPr>
      <w:r>
        <w:rPr>
          <w:rFonts w:ascii="Arial" w:hAnsi="Arial" w:cs="Arial"/>
          <w:b/>
          <w:caps/>
          <w:sz w:val="40"/>
          <w:szCs w:val="40"/>
        </w:rPr>
        <w:t>minimalne wymagania jakosciowe</w:t>
      </w:r>
    </w:p>
    <w:p w:rsidR="00AE12EE" w:rsidRDefault="00AE12EE" w:rsidP="00BC29F9">
      <w:pPr>
        <w:spacing w:after="0" w:line="240" w:lineRule="auto"/>
        <w:jc w:val="center"/>
        <w:rPr>
          <w:rFonts w:ascii="Arial" w:hAnsi="Arial" w:cs="Arial"/>
          <w:b/>
          <w:sz w:val="32"/>
          <w:szCs w:val="32"/>
        </w:rPr>
      </w:pPr>
    </w:p>
    <w:p w:rsidR="00AE12EE" w:rsidRDefault="00AE12EE" w:rsidP="00BC29F9">
      <w:pPr>
        <w:spacing w:after="0" w:line="240" w:lineRule="auto"/>
        <w:jc w:val="center"/>
        <w:rPr>
          <w:rFonts w:ascii="Arial" w:hAnsi="Arial" w:cs="Arial"/>
          <w:b/>
          <w:caps/>
          <w:sz w:val="40"/>
          <w:szCs w:val="40"/>
        </w:rPr>
      </w:pPr>
      <w:r>
        <w:rPr>
          <w:rFonts w:ascii="Arial" w:hAnsi="Arial" w:cs="Arial"/>
          <w:b/>
          <w:caps/>
          <w:sz w:val="40"/>
          <w:szCs w:val="40"/>
        </w:rPr>
        <w:t>olej rzepakowy</w:t>
      </w:r>
    </w:p>
    <w:p w:rsidR="00AE12EE" w:rsidRPr="00AE12EE" w:rsidRDefault="00AE12EE" w:rsidP="00BC29F9">
      <w:pPr>
        <w:pStyle w:val="E-1"/>
        <w:rPr>
          <w:rFonts w:ascii="Arial" w:hAnsi="Arial" w:cs="Arial"/>
          <w:b/>
        </w:rPr>
      </w:pPr>
    </w:p>
    <w:p w:rsidR="00AE12EE" w:rsidRPr="00AE12EE" w:rsidRDefault="00AE12EE" w:rsidP="00BC29F9">
      <w:pPr>
        <w:pStyle w:val="E-1"/>
        <w:rPr>
          <w:rFonts w:ascii="Arial" w:hAnsi="Arial" w:cs="Arial"/>
          <w:b/>
          <w:i/>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b/>
          <w:i/>
          <w:sz w:val="22"/>
          <w:szCs w:val="22"/>
        </w:rPr>
        <w:t>opracował:</w:t>
      </w:r>
    </w:p>
    <w:p w:rsidR="00AE12EE" w:rsidRPr="00AE12EE" w:rsidRDefault="00AE12EE" w:rsidP="00BC29F9">
      <w:pPr>
        <w:pStyle w:val="E-1"/>
        <w:rPr>
          <w:rFonts w:ascii="Arial" w:hAnsi="Arial" w:cs="Arial"/>
          <w:sz w:val="22"/>
          <w:szCs w:val="22"/>
        </w:rPr>
      </w:pP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sz w:val="22"/>
          <w:szCs w:val="22"/>
        </w:rPr>
        <w:t>Wojskowy Ośrodek Badawczo-Wdrożeniowy Służby Żywnościowej</w:t>
      </w:r>
    </w:p>
    <w:p w:rsidR="00AE12EE" w:rsidRPr="00AE12EE" w:rsidRDefault="00AE12EE" w:rsidP="00BC29F9">
      <w:pPr>
        <w:pStyle w:val="E-1"/>
        <w:rPr>
          <w:rFonts w:ascii="Arial" w:hAnsi="Arial" w:cs="Arial"/>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sz w:val="22"/>
          <w:szCs w:val="22"/>
        </w:rPr>
        <w:t>04-470 Warszawa, ul. Marsa 112</w:t>
      </w:r>
    </w:p>
    <w:p w:rsidR="00AE12EE" w:rsidRPr="00AE12EE" w:rsidRDefault="00AE12EE" w:rsidP="00BC29F9">
      <w:pPr>
        <w:pStyle w:val="E-1"/>
        <w:ind w:left="1416" w:firstLine="708"/>
        <w:rPr>
          <w:rFonts w:ascii="Arial" w:hAnsi="Arial" w:cs="Arial"/>
          <w:sz w:val="22"/>
          <w:szCs w:val="22"/>
        </w:rPr>
      </w:pPr>
      <w:r w:rsidRPr="00AE12EE">
        <w:rPr>
          <w:rFonts w:ascii="Arial" w:hAnsi="Arial" w:cs="Arial"/>
          <w:sz w:val="22"/>
          <w:szCs w:val="22"/>
        </w:rPr>
        <w:t>tel. 261 815 139, fax. 261 815 336</w:t>
      </w:r>
    </w:p>
    <w:p w:rsidR="00AE12EE" w:rsidRPr="00AE12EE" w:rsidRDefault="00AE12EE" w:rsidP="00BC29F9">
      <w:pPr>
        <w:pStyle w:val="E-1"/>
        <w:rPr>
          <w:rFonts w:ascii="Arial" w:hAnsi="Arial" w:cs="Arial"/>
          <w:b/>
        </w:rPr>
      </w:pPr>
      <w:r w:rsidRPr="00AE12EE">
        <w:rPr>
          <w:rFonts w:ascii="Arial" w:hAnsi="Arial" w:cs="Arial"/>
          <w:b/>
        </w:rPr>
        <w:t>1 Wstęp</w:t>
      </w:r>
    </w:p>
    <w:p w:rsidR="00AE12EE" w:rsidRPr="00AE12EE" w:rsidRDefault="00AE12EE" w:rsidP="00BC29F9">
      <w:pPr>
        <w:pStyle w:val="E-1"/>
        <w:rPr>
          <w:rFonts w:ascii="Arial" w:hAnsi="Arial" w:cs="Arial"/>
        </w:rPr>
      </w:pPr>
      <w:r w:rsidRPr="00AE12EE">
        <w:rPr>
          <w:rFonts w:ascii="Arial" w:hAnsi="Arial" w:cs="Arial"/>
          <w:b/>
        </w:rPr>
        <w:t xml:space="preserve">Zakres </w:t>
      </w:r>
    </w:p>
    <w:p w:rsidR="00AE12EE" w:rsidRPr="00AE12EE" w:rsidRDefault="00AE12EE" w:rsidP="00BC29F9">
      <w:pPr>
        <w:pStyle w:val="E-1"/>
        <w:jc w:val="both"/>
        <w:rPr>
          <w:rFonts w:ascii="Arial" w:hAnsi="Arial" w:cs="Arial"/>
        </w:rPr>
      </w:pPr>
      <w:r w:rsidRPr="00AE12EE">
        <w:rPr>
          <w:rFonts w:ascii="Arial" w:hAnsi="Arial" w:cs="Arial"/>
        </w:rPr>
        <w:t>Niniejszymi minimalnymi wymaganiami jakościowymi objęto wymagania, metody badań oraz warunki przechowywania i pakowania oleju rzepakowego.</w:t>
      </w:r>
    </w:p>
    <w:p w:rsidR="00AE12EE" w:rsidRPr="00AE12EE" w:rsidRDefault="00AE12EE" w:rsidP="00BC29F9">
      <w:pPr>
        <w:pStyle w:val="E-1"/>
        <w:jc w:val="both"/>
        <w:rPr>
          <w:rFonts w:ascii="Arial" w:hAnsi="Arial" w:cs="Arial"/>
        </w:rPr>
      </w:pPr>
    </w:p>
    <w:p w:rsidR="00AE12EE" w:rsidRPr="00AE12EE" w:rsidRDefault="00AE12EE" w:rsidP="00BC29F9">
      <w:pPr>
        <w:pStyle w:val="E-1"/>
        <w:jc w:val="both"/>
        <w:rPr>
          <w:rFonts w:ascii="Arial" w:hAnsi="Arial" w:cs="Arial"/>
        </w:rPr>
      </w:pPr>
      <w:r w:rsidRPr="00AE12EE">
        <w:rPr>
          <w:rFonts w:ascii="Arial" w:hAnsi="Arial" w:cs="Arial"/>
        </w:rPr>
        <w:t>Postanowienia minimalnych wymagań jakościowych wykorzystywane są podczas produkcji i obrotu handlowego oleju rzepakowego przeznaczonego dla odbiorcy.</w:t>
      </w:r>
    </w:p>
    <w:p w:rsidR="00AE12EE" w:rsidRPr="00AE12EE" w:rsidRDefault="00AE12EE" w:rsidP="00BC29F9">
      <w:pPr>
        <w:pStyle w:val="E-1"/>
        <w:rPr>
          <w:rFonts w:ascii="Arial" w:hAnsi="Arial" w:cs="Arial"/>
          <w:b/>
          <w:bCs/>
        </w:rPr>
      </w:pPr>
      <w:r w:rsidRPr="00AE12EE">
        <w:rPr>
          <w:rFonts w:ascii="Arial" w:hAnsi="Arial" w:cs="Arial"/>
          <w:b/>
          <w:bCs/>
        </w:rPr>
        <w:t>1.2 Dokumenty powołane</w:t>
      </w:r>
    </w:p>
    <w:p w:rsidR="00AE12EE" w:rsidRPr="00AE12EE" w:rsidRDefault="00AE12EE" w:rsidP="00BC29F9">
      <w:pPr>
        <w:pStyle w:val="E-1"/>
        <w:jc w:val="both"/>
        <w:rPr>
          <w:rFonts w:ascii="Arial" w:hAnsi="Arial" w:cs="Arial"/>
          <w:bCs/>
        </w:rPr>
      </w:pPr>
      <w:r w:rsidRPr="00AE12EE">
        <w:rPr>
          <w:rFonts w:ascii="Arial" w:hAnsi="Arial" w:cs="Arial"/>
          <w:bCs/>
        </w:rPr>
        <w:t>Do stosowania niniejszego dokumentu są niezbędne podane niżej dokumenty powołane. Stosuje się ostatnie aktualne wydanie dokumentu powołanego (łącznie ze zmianami):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PN-A-86908 Oleje i tłuszcze roślinne oraz zwierzęce - Rafinowane oleje roślinne</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PN-A-86934 Oleje i tłuszcze roślinne oraz zwierzęce - Spektrofotometryczne oznaczanie barwy ogólnej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PN-A-86935 Oleje i tłuszcze roślinne oraz zwierzęce - Ocena sensoryczna smakowitości metodą punktową rafinowanych olejów i tłuszczów</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PN-C-04534-02 Analiza chemiczna - Oznaczanie barwy produktów chemicznych za pomocą skali jodowej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660 Oleje i tłuszcze roślinne oraz zwierzęce - Oznaczanie liczby kwasowej i kwasowości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662 Oleje i tłuszcze roślinne oraz zwierzęce - Oznaczanie zawartości wody i substancji lotnych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663 Oleje i tłuszcze roślinne oraz zwierzęce - Oznaczanie zawartości zanieczyszczeń nierozpuszczalnych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3596 Oleje i tłuszcze roślinne oraz zwierzęce - Oznaczanie substancji niezmydlających się - Metoda ekstrakcji eterem etylowym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3960 Oleje i tłuszcze roślinne oraz zwierzęce - Oznaczanie liczby nadtlenkowej - Jodometryczne (wizualne) oznaczanie punktu końcowego</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 xml:space="preserve">PN-EN ISO 6885 Oleje i tłuszcze roślinne oraz zwierzęce - Oznaczanie liczby </w:t>
      </w:r>
      <w:proofErr w:type="spellStart"/>
      <w:r w:rsidRPr="00AE12EE">
        <w:rPr>
          <w:rFonts w:ascii="Arial" w:hAnsi="Arial" w:cs="Arial"/>
          <w:bCs/>
        </w:rPr>
        <w:t>anizydynowej</w:t>
      </w:r>
      <w:proofErr w:type="spellEnd"/>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10539 Oleje i tłuszcze roślinne oraz zwierzęce - Oznaczanie alkaliczności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18609 Oleje i tłuszcze roślinne oraz zwierzęce - Oznaczanie substancji niezmydlających się - Metoda ekstrakcji heksanem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rPr>
        <w:t xml:space="preserve">Rozporządzenie Ministra Rolnictwa I Rozwoju Wsi z dnia 15 kwietnia 2004 r. w sprawie metody analizy zawartości kwasu </w:t>
      </w:r>
      <w:proofErr w:type="spellStart"/>
      <w:r w:rsidRPr="00AE12EE">
        <w:rPr>
          <w:rFonts w:ascii="Arial" w:hAnsi="Arial" w:cs="Arial"/>
        </w:rPr>
        <w:t>erukowego</w:t>
      </w:r>
      <w:proofErr w:type="spellEnd"/>
      <w:r w:rsidRPr="00AE12EE">
        <w:rPr>
          <w:rFonts w:ascii="Arial" w:hAnsi="Arial" w:cs="Arial"/>
        </w:rPr>
        <w:t xml:space="preserve"> w niektórych artykułach rolno-spożywczych (Dz. U. z  2004 r. nr 73, poz.663</w:t>
      </w:r>
      <w:r>
        <w:rPr>
          <w:rFonts w:ascii="Arial" w:hAnsi="Arial" w:cs="Arial"/>
        </w:rPr>
        <w:t xml:space="preserve"> z </w:t>
      </w:r>
      <w:proofErr w:type="spellStart"/>
      <w:r w:rsidRPr="00AE12EE">
        <w:rPr>
          <w:rFonts w:ascii="Arial" w:hAnsi="Arial" w:cs="Arial"/>
        </w:rPr>
        <w:t>późn</w:t>
      </w:r>
      <w:proofErr w:type="spellEnd"/>
      <w:r w:rsidRPr="00AE12EE">
        <w:rPr>
          <w:rFonts w:ascii="Arial" w:hAnsi="Arial" w:cs="Arial"/>
        </w:rPr>
        <w:t>. zm.)</w:t>
      </w:r>
    </w:p>
    <w:p w:rsidR="00AE12EE" w:rsidRPr="00346ED5" w:rsidRDefault="00AE12EE" w:rsidP="0041490E">
      <w:pPr>
        <w:pStyle w:val="Akapitzlist"/>
        <w:widowControl w:val="0"/>
        <w:numPr>
          <w:ilvl w:val="1"/>
          <w:numId w:val="3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E12EE" w:rsidRPr="00710C4C" w:rsidRDefault="00AE12EE" w:rsidP="00BC29F9">
      <w:pPr>
        <w:spacing w:after="0" w:line="240" w:lineRule="auto"/>
        <w:jc w:val="both"/>
        <w:rPr>
          <w:rFonts w:ascii="Arial" w:hAnsi="Arial" w:cs="Arial"/>
          <w:b/>
          <w:bCs/>
          <w:sz w:val="20"/>
          <w:szCs w:val="20"/>
        </w:rPr>
      </w:pPr>
      <w:r w:rsidRPr="00710C4C">
        <w:rPr>
          <w:rFonts w:ascii="Arial" w:hAnsi="Arial" w:cs="Arial"/>
          <w:b/>
          <w:bCs/>
          <w:sz w:val="20"/>
          <w:szCs w:val="20"/>
        </w:rPr>
        <w:t>Olej rzepakowy</w:t>
      </w:r>
    </w:p>
    <w:p w:rsidR="00AE12EE" w:rsidRPr="00346ED5" w:rsidRDefault="00AE12EE" w:rsidP="00BC29F9">
      <w:pPr>
        <w:spacing w:after="0" w:line="240" w:lineRule="auto"/>
        <w:jc w:val="both"/>
        <w:rPr>
          <w:rFonts w:ascii="Arial" w:hAnsi="Arial" w:cs="Arial"/>
          <w:bCs/>
          <w:sz w:val="20"/>
          <w:szCs w:val="20"/>
        </w:rPr>
      </w:pPr>
      <w:r>
        <w:rPr>
          <w:rFonts w:ascii="Arial" w:hAnsi="Arial" w:cs="Arial"/>
          <w:bCs/>
          <w:sz w:val="20"/>
          <w:szCs w:val="20"/>
        </w:rPr>
        <w:t xml:space="preserve">Olej otrzymany z surowego oleju rzepakowego, który został poddany następującym procesom rafinacyjnym: </w:t>
      </w:r>
      <w:proofErr w:type="spellStart"/>
      <w:r>
        <w:rPr>
          <w:rFonts w:ascii="Arial" w:hAnsi="Arial" w:cs="Arial"/>
          <w:bCs/>
          <w:sz w:val="20"/>
          <w:szCs w:val="20"/>
        </w:rPr>
        <w:t>odśluzowaniu</w:t>
      </w:r>
      <w:proofErr w:type="spellEnd"/>
      <w:r>
        <w:rPr>
          <w:rFonts w:ascii="Arial" w:hAnsi="Arial" w:cs="Arial"/>
          <w:bCs/>
          <w:sz w:val="20"/>
          <w:szCs w:val="20"/>
        </w:rPr>
        <w:t xml:space="preserve"> (</w:t>
      </w:r>
      <w:proofErr w:type="spellStart"/>
      <w:r>
        <w:rPr>
          <w:rFonts w:ascii="Arial" w:hAnsi="Arial" w:cs="Arial"/>
          <w:bCs/>
          <w:sz w:val="20"/>
          <w:szCs w:val="20"/>
        </w:rPr>
        <w:t>odszlamowaniu</w:t>
      </w:r>
      <w:proofErr w:type="spellEnd"/>
      <w:r>
        <w:rPr>
          <w:rFonts w:ascii="Arial" w:hAnsi="Arial" w:cs="Arial"/>
          <w:bCs/>
          <w:sz w:val="20"/>
          <w:szCs w:val="20"/>
        </w:rPr>
        <w:t>), odkwaszaniu (neutralizacji i/lub destylacji), odbarwianiu (bieleniu) oraz odwanianiu (dezodoryzacji)</w:t>
      </w:r>
    </w:p>
    <w:p w:rsidR="00AE12EE" w:rsidRDefault="00AE12EE" w:rsidP="0041490E">
      <w:pPr>
        <w:numPr>
          <w:ilvl w:val="0"/>
          <w:numId w:val="35"/>
        </w:numPr>
        <w:spacing w:after="0" w:line="240" w:lineRule="auto"/>
        <w:ind w:left="357" w:hanging="357"/>
        <w:rPr>
          <w:rFonts w:ascii="Arial" w:hAnsi="Arial" w:cs="Arial"/>
          <w:b/>
          <w:bCs/>
          <w:kern w:val="20"/>
          <w:sz w:val="20"/>
        </w:rPr>
      </w:pPr>
      <w:r w:rsidRPr="0025710A">
        <w:rPr>
          <w:rFonts w:ascii="Arial" w:hAnsi="Arial" w:cs="Arial"/>
          <w:b/>
          <w:bCs/>
          <w:kern w:val="20"/>
          <w:sz w:val="20"/>
        </w:rPr>
        <w:t>Wymagania</w:t>
      </w:r>
    </w:p>
    <w:p w:rsidR="00AE12EE" w:rsidRDefault="00AE12EE" w:rsidP="00BC29F9">
      <w:pPr>
        <w:pStyle w:val="Nagwek11"/>
        <w:spacing w:before="0" w:after="0"/>
        <w:rPr>
          <w:bCs w:val="0"/>
        </w:rPr>
      </w:pPr>
      <w:r>
        <w:rPr>
          <w:bCs w:val="0"/>
        </w:rPr>
        <w:t>2.1 Wymagania ogólne</w:t>
      </w:r>
    </w:p>
    <w:p w:rsidR="00AE12EE" w:rsidRDefault="00AE12EE" w:rsidP="00BC29F9">
      <w:pPr>
        <w:pStyle w:val="Nagwek11"/>
        <w:spacing w:before="0" w:after="0"/>
        <w:rPr>
          <w:b w:val="0"/>
          <w:bCs w:val="0"/>
        </w:rPr>
      </w:pPr>
      <w:r>
        <w:rPr>
          <w:b w:val="0"/>
          <w:bCs w:val="0"/>
        </w:rPr>
        <w:t>Produkt powinien spełniać wymagania aktualnie obowiązującego prawa żywnościowego.</w:t>
      </w: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lastRenderedPageBreak/>
        <w:t>2.2 Wymagania organoleptyczne i fizykochemiczne</w:t>
      </w:r>
    </w:p>
    <w:p w:rsidR="00AE12EE" w:rsidRPr="00E03271" w:rsidRDefault="00AE12E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E12EE" w:rsidRPr="00775A95" w:rsidRDefault="00AE12EE" w:rsidP="00BC29F9">
      <w:pPr>
        <w:pStyle w:val="Nagwek6"/>
        <w:tabs>
          <w:tab w:val="left" w:pos="10891"/>
        </w:tabs>
        <w:spacing w:before="0" w:after="0"/>
        <w:jc w:val="center"/>
        <w:rPr>
          <w:rFonts w:ascii="Arial" w:hAnsi="Arial" w:cs="Arial"/>
          <w:b w:val="0"/>
          <w:sz w:val="18"/>
          <w:szCs w:val="18"/>
        </w:rPr>
      </w:pPr>
      <w:r w:rsidRPr="00775A95">
        <w:rPr>
          <w:rFonts w:ascii="Arial" w:hAnsi="Arial" w:cs="Arial"/>
          <w:b w:val="0"/>
          <w:sz w:val="18"/>
          <w:szCs w:val="18"/>
        </w:rPr>
        <w:t>Tablica 1 – Wymagania</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891"/>
        <w:gridCol w:w="1859"/>
      </w:tblGrid>
      <w:tr w:rsidR="00AE12EE" w:rsidRPr="002C3EC8" w:rsidTr="00AE12EE">
        <w:trPr>
          <w:trHeight w:val="450"/>
          <w:jc w:val="center"/>
        </w:trPr>
        <w:tc>
          <w:tcPr>
            <w:tcW w:w="0" w:type="auto"/>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891" w:type="dxa"/>
            <w:vAlign w:val="center"/>
          </w:tcPr>
          <w:p w:rsidR="00AE12EE" w:rsidRPr="002C3EC8" w:rsidRDefault="00AE12EE" w:rsidP="00BC29F9">
            <w:pPr>
              <w:pStyle w:val="Nagwek8"/>
              <w:widowControl w:val="0"/>
              <w:autoSpaceDE w:val="0"/>
              <w:autoSpaceDN w:val="0"/>
              <w:adjustRightInd w:val="0"/>
              <w:spacing w:before="0" w:after="0"/>
              <w:ind w:left="-41"/>
              <w:jc w:val="center"/>
              <w:rPr>
                <w:rFonts w:ascii="Arial" w:hAnsi="Arial" w:cs="Arial"/>
                <w:b/>
                <w:i w:val="0"/>
                <w:sz w:val="18"/>
                <w:szCs w:val="18"/>
              </w:rPr>
            </w:pPr>
            <w:r w:rsidRPr="002C3EC8">
              <w:rPr>
                <w:rFonts w:ascii="Arial" w:hAnsi="Arial" w:cs="Arial"/>
                <w:b/>
                <w:i w:val="0"/>
                <w:sz w:val="18"/>
                <w:szCs w:val="18"/>
              </w:rPr>
              <w:t>Wymagania</w:t>
            </w:r>
          </w:p>
        </w:tc>
        <w:tc>
          <w:tcPr>
            <w:tcW w:w="1859" w:type="dxa"/>
            <w:vAlign w:val="center"/>
          </w:tcPr>
          <w:p w:rsidR="00AE12EE" w:rsidRPr="004952CA" w:rsidRDefault="00AE12EE" w:rsidP="00BC29F9">
            <w:pPr>
              <w:autoSpaceDE w:val="0"/>
              <w:autoSpaceDN w:val="0"/>
              <w:adjustRightInd w:val="0"/>
              <w:spacing w:after="0" w:line="240" w:lineRule="auto"/>
              <w:jc w:val="center"/>
              <w:rPr>
                <w:rFonts w:ascii="Arial" w:hAnsi="Arial" w:cs="Arial"/>
                <w:b/>
                <w:bCs/>
                <w:sz w:val="18"/>
                <w:szCs w:val="18"/>
              </w:rPr>
            </w:pPr>
            <w:r w:rsidRPr="004952CA">
              <w:rPr>
                <w:rFonts w:ascii="Arial" w:hAnsi="Arial" w:cs="Arial"/>
                <w:b/>
                <w:bCs/>
                <w:sz w:val="18"/>
                <w:szCs w:val="18"/>
              </w:rPr>
              <w:t>Metody badań według</w:t>
            </w:r>
          </w:p>
        </w:tc>
      </w:tr>
      <w:tr w:rsidR="00AE12EE" w:rsidRPr="002C3EC8" w:rsidTr="00AE12EE">
        <w:trPr>
          <w:cantSplit/>
          <w:trHeight w:val="23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co najmniej</w:t>
            </w:r>
          </w:p>
        </w:tc>
        <w:tc>
          <w:tcPr>
            <w:tcW w:w="1891" w:type="dxa"/>
            <w:tcBorders>
              <w:bottom w:val="single" w:sz="6" w:space="0" w:color="auto"/>
            </w:tcBorders>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Dostateczna</w:t>
            </w:r>
          </w:p>
        </w:tc>
        <w:tc>
          <w:tcPr>
            <w:tcW w:w="1859" w:type="dxa"/>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bCs/>
                <w:sz w:val="18"/>
                <w:szCs w:val="18"/>
              </w:rPr>
              <w:t>PN-A-86935</w:t>
            </w:r>
          </w:p>
        </w:tc>
      </w:tr>
      <w:tr w:rsidR="00AE12EE" w:rsidRPr="002C3EC8" w:rsidTr="00AE12EE">
        <w:trPr>
          <w:cantSplit/>
          <w:trHeight w:val="34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oleju przechowywanego przez 24 h w temperaturze 20 ºC ± 2 ºC</w:t>
            </w:r>
          </w:p>
        </w:tc>
        <w:tc>
          <w:tcPr>
            <w:tcW w:w="1891" w:type="dxa"/>
            <w:tcBorders>
              <w:bottom w:val="single" w:sz="4" w:space="0" w:color="auto"/>
            </w:tcBorders>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Przejrzysty,</w:t>
            </w:r>
            <w:r>
              <w:rPr>
                <w:rFonts w:ascii="Arial" w:hAnsi="Arial" w:cs="Arial"/>
                <w:sz w:val="18"/>
                <w:szCs w:val="18"/>
              </w:rPr>
              <w:br/>
              <w:t>klarowny, bez osadu</w:t>
            </w:r>
          </w:p>
        </w:tc>
        <w:tc>
          <w:tcPr>
            <w:tcW w:w="1859" w:type="dxa"/>
            <w:tcBorders>
              <w:bottom w:val="single" w:sz="4" w:space="0" w:color="auto"/>
            </w:tcBorders>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sz w:val="18"/>
                <w:szCs w:val="18"/>
              </w:rPr>
              <w:t>PN-A-86908</w:t>
            </w:r>
          </w:p>
        </w:tc>
      </w:tr>
      <w:tr w:rsidR="00AE12EE" w:rsidRPr="002C3EC8" w:rsidTr="00AE12EE">
        <w:trPr>
          <w:cantSplit/>
          <w:trHeight w:val="352"/>
          <w:jc w:val="center"/>
        </w:trPr>
        <w:tc>
          <w:tcPr>
            <w:tcW w:w="0" w:type="auto"/>
            <w:vMerge w:val="restart"/>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782" w:type="dxa"/>
            <w:vMerge w:val="restart"/>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oznaczona:</w:t>
            </w:r>
          </w:p>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według skali jodowej, mg jodu na 100 ml, nie więcej niż</w:t>
            </w:r>
          </w:p>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spektrofotometrycznie, jednostek nie więcej niż</w:t>
            </w:r>
          </w:p>
        </w:tc>
        <w:tc>
          <w:tcPr>
            <w:tcW w:w="1891" w:type="dxa"/>
            <w:tcBorders>
              <w:top w:val="single" w:sz="6" w:space="0" w:color="auto"/>
            </w:tcBorders>
            <w:vAlign w:val="center"/>
          </w:tcPr>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1859" w:type="dxa"/>
            <w:vAlign w:val="center"/>
          </w:tcPr>
          <w:p w:rsidR="00AE12EE" w:rsidRDefault="00AE12EE" w:rsidP="00BC29F9">
            <w:pPr>
              <w:spacing w:after="0" w:line="240" w:lineRule="auto"/>
              <w:jc w:val="center"/>
              <w:rPr>
                <w:rFonts w:ascii="Arial" w:hAnsi="Arial" w:cs="Arial"/>
                <w:bCs/>
                <w:sz w:val="18"/>
              </w:rPr>
            </w:pPr>
          </w:p>
          <w:p w:rsidR="00AE12EE" w:rsidRPr="005B01CE" w:rsidRDefault="00AE12EE" w:rsidP="00BC29F9">
            <w:pPr>
              <w:spacing w:after="0" w:line="240" w:lineRule="auto"/>
              <w:jc w:val="center"/>
              <w:rPr>
                <w:rFonts w:ascii="Arial" w:hAnsi="Arial" w:cs="Arial"/>
                <w:bCs/>
                <w:sz w:val="18"/>
              </w:rPr>
            </w:pPr>
            <w:r w:rsidRPr="001457B3">
              <w:rPr>
                <w:rFonts w:ascii="Arial" w:hAnsi="Arial" w:cs="Arial"/>
                <w:bCs/>
                <w:sz w:val="18"/>
              </w:rPr>
              <w:t>PN-C-04534-02</w:t>
            </w:r>
          </w:p>
        </w:tc>
      </w:tr>
      <w:tr w:rsidR="00AE12EE" w:rsidRPr="002C3EC8" w:rsidTr="00AE12EE">
        <w:trPr>
          <w:cantSplit/>
          <w:trHeight w:val="279"/>
          <w:jc w:val="center"/>
        </w:trPr>
        <w:tc>
          <w:tcPr>
            <w:tcW w:w="0" w:type="auto"/>
            <w:vMerge/>
          </w:tcPr>
          <w:p w:rsidR="00AE12EE" w:rsidRDefault="00AE12EE" w:rsidP="00BC29F9">
            <w:pPr>
              <w:autoSpaceDE w:val="0"/>
              <w:autoSpaceDN w:val="0"/>
              <w:adjustRightInd w:val="0"/>
              <w:spacing w:after="0" w:line="240" w:lineRule="auto"/>
              <w:jc w:val="center"/>
              <w:rPr>
                <w:rFonts w:ascii="Arial" w:hAnsi="Arial" w:cs="Arial"/>
                <w:sz w:val="18"/>
                <w:szCs w:val="18"/>
              </w:rPr>
            </w:pPr>
          </w:p>
        </w:tc>
        <w:tc>
          <w:tcPr>
            <w:tcW w:w="4782" w:type="dxa"/>
            <w:vMerge/>
          </w:tcPr>
          <w:p w:rsidR="00AE12EE" w:rsidRDefault="00AE12EE" w:rsidP="00BC29F9">
            <w:pPr>
              <w:autoSpaceDE w:val="0"/>
              <w:autoSpaceDN w:val="0"/>
              <w:adjustRightInd w:val="0"/>
              <w:spacing w:after="0" w:line="240" w:lineRule="auto"/>
              <w:rPr>
                <w:rFonts w:ascii="Arial" w:hAnsi="Arial" w:cs="Arial"/>
                <w:sz w:val="18"/>
                <w:szCs w:val="18"/>
              </w:rPr>
            </w:pPr>
          </w:p>
        </w:tc>
        <w:tc>
          <w:tcPr>
            <w:tcW w:w="1891" w:type="dxa"/>
            <w:tcBorders>
              <w:top w:val="single" w:sz="4"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p>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tcBorders>
              <w:top w:val="single" w:sz="4" w:space="0" w:color="auto"/>
            </w:tcBorders>
            <w:vAlign w:val="center"/>
          </w:tcPr>
          <w:p w:rsidR="00AE12EE" w:rsidRDefault="00AE12EE" w:rsidP="00BC29F9">
            <w:pPr>
              <w:spacing w:after="0" w:line="240" w:lineRule="auto"/>
              <w:jc w:val="center"/>
              <w:rPr>
                <w:rFonts w:ascii="Arial" w:hAnsi="Arial" w:cs="Arial"/>
                <w:bCs/>
                <w:sz w:val="18"/>
              </w:rPr>
            </w:pPr>
          </w:p>
          <w:p w:rsidR="00AE12EE" w:rsidRPr="001457B3" w:rsidRDefault="00AE12EE" w:rsidP="00BC29F9">
            <w:pPr>
              <w:spacing w:after="0" w:line="240" w:lineRule="auto"/>
              <w:jc w:val="center"/>
              <w:rPr>
                <w:rFonts w:ascii="Arial" w:hAnsi="Arial" w:cs="Arial"/>
                <w:bCs/>
                <w:sz w:val="18"/>
              </w:rPr>
            </w:pPr>
            <w:r w:rsidRPr="001457B3">
              <w:rPr>
                <w:rFonts w:ascii="Arial" w:hAnsi="Arial" w:cs="Arial"/>
                <w:bCs/>
                <w:sz w:val="18"/>
              </w:rPr>
              <w:t>PN-A-86934</w:t>
            </w:r>
          </w:p>
        </w:tc>
      </w:tr>
      <w:tr w:rsidR="00AE12EE" w:rsidRPr="002C3EC8" w:rsidTr="00AE12EE">
        <w:trPr>
          <w:cantSplit/>
          <w:trHeight w:val="349"/>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Liczba kwasowa, mg KOH/g, nie więcej niż</w:t>
            </w:r>
          </w:p>
        </w:tc>
        <w:tc>
          <w:tcPr>
            <w:tcW w:w="1891"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PN-ISO 660</w:t>
            </w:r>
          </w:p>
        </w:tc>
      </w:tr>
      <w:tr w:rsidR="00AE12EE" w:rsidRPr="002C3EC8" w:rsidTr="00AE12EE">
        <w:trPr>
          <w:cantSplit/>
          <w:trHeight w:val="343"/>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nadtlenkowa, </w:t>
            </w:r>
            <w:proofErr w:type="spellStart"/>
            <w:r>
              <w:rPr>
                <w:rFonts w:ascii="Arial" w:hAnsi="Arial" w:cs="Arial"/>
                <w:sz w:val="18"/>
                <w:szCs w:val="18"/>
              </w:rPr>
              <w:t>milirównoważniki</w:t>
            </w:r>
            <w:proofErr w:type="spellEnd"/>
            <w:r>
              <w:rPr>
                <w:rFonts w:ascii="Arial" w:hAnsi="Arial" w:cs="Arial"/>
                <w:sz w:val="18"/>
                <w:szCs w:val="18"/>
              </w:rPr>
              <w:t xml:space="preserve"> aktywnego tlenu/kg,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3960</w:t>
            </w:r>
          </w:p>
        </w:tc>
      </w:tr>
      <w:tr w:rsidR="00AE12EE" w:rsidRPr="002C3EC8" w:rsidTr="00AE12EE">
        <w:trPr>
          <w:cantSplit/>
          <w:trHeight w:val="239"/>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w:t>
            </w:r>
            <w:proofErr w:type="spellStart"/>
            <w:r>
              <w:rPr>
                <w:rFonts w:ascii="Arial" w:hAnsi="Arial" w:cs="Arial"/>
                <w:sz w:val="18"/>
                <w:szCs w:val="18"/>
              </w:rPr>
              <w:t>anizydynowa</w:t>
            </w:r>
            <w:proofErr w:type="spellEnd"/>
            <w:r>
              <w:rPr>
                <w:rFonts w:ascii="Arial" w:hAnsi="Arial" w:cs="Arial"/>
                <w:sz w:val="18"/>
                <w:szCs w:val="18"/>
              </w:rPr>
              <w:t>,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1859" w:type="dxa"/>
            <w:vAlign w:val="center"/>
          </w:tcPr>
          <w:p w:rsidR="00AE12EE" w:rsidRPr="001457B3" w:rsidRDefault="00AE12EE" w:rsidP="00BC29F9">
            <w:pPr>
              <w:spacing w:after="0" w:line="240" w:lineRule="auto"/>
              <w:jc w:val="center"/>
              <w:rPr>
                <w:rFonts w:ascii="Arial" w:hAnsi="Arial" w:cs="Arial"/>
                <w:kern w:val="18"/>
                <w:sz w:val="18"/>
                <w:szCs w:val="18"/>
              </w:rPr>
            </w:pPr>
            <w:r w:rsidRPr="001457B3">
              <w:rPr>
                <w:rFonts w:ascii="Arial" w:hAnsi="Arial" w:cs="Arial"/>
                <w:bCs/>
                <w:kern w:val="18"/>
                <w:sz w:val="18"/>
              </w:rPr>
              <w:t>PN-EN ISO 6885</w:t>
            </w:r>
          </w:p>
        </w:tc>
      </w:tr>
      <w:tr w:rsidR="00AE12EE" w:rsidRPr="002C3EC8" w:rsidTr="00AE12EE">
        <w:trPr>
          <w:cantSplit/>
          <w:trHeight w:val="159"/>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lotnych, % (m/m),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662</w:t>
            </w:r>
          </w:p>
        </w:tc>
      </w:tr>
      <w:tr w:rsidR="00AE12EE" w:rsidRPr="002C3EC8"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nierozpuszczalnych, % (m/m),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663</w:t>
            </w:r>
          </w:p>
        </w:tc>
      </w:tr>
      <w:tr w:rsidR="00AE12EE" w:rsidRPr="002C3EC8" w:rsidTr="00AE12EE">
        <w:trPr>
          <w:cantSplit/>
          <w:trHeight w:val="227"/>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mydeł, mg sodu na kg,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10539</w:t>
            </w:r>
          </w:p>
        </w:tc>
      </w:tr>
      <w:tr w:rsidR="00AE12EE" w:rsidRPr="00E106FA"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niezmydlających się, % (m/m), ogółem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1859" w:type="dxa"/>
            <w:vAlign w:val="center"/>
          </w:tcPr>
          <w:p w:rsidR="00AE12EE" w:rsidRPr="00E106FA" w:rsidRDefault="00AE12EE" w:rsidP="00BC29F9">
            <w:pPr>
              <w:spacing w:after="0" w:line="240" w:lineRule="auto"/>
              <w:jc w:val="center"/>
              <w:rPr>
                <w:rFonts w:ascii="Arial" w:hAnsi="Arial" w:cs="Arial"/>
                <w:bCs/>
                <w:sz w:val="18"/>
                <w:lang w:val="fr-FR"/>
              </w:rPr>
            </w:pPr>
            <w:r w:rsidRPr="00E106FA">
              <w:rPr>
                <w:rFonts w:ascii="Arial" w:hAnsi="Arial" w:cs="Arial"/>
                <w:bCs/>
                <w:sz w:val="18"/>
                <w:lang w:val="fr-FR"/>
              </w:rPr>
              <w:t>PN-EN ISO 3596</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PN-EN ISO 18609</w:t>
            </w:r>
          </w:p>
        </w:tc>
      </w:tr>
      <w:tr w:rsidR="00AE12EE" w:rsidRPr="00E106FA"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t>
            </w:r>
            <w:proofErr w:type="spellStart"/>
            <w:r>
              <w:rPr>
                <w:rFonts w:ascii="Arial" w:hAnsi="Arial" w:cs="Arial"/>
                <w:sz w:val="18"/>
                <w:szCs w:val="18"/>
              </w:rPr>
              <w:t>izometrów</w:t>
            </w:r>
            <w:proofErr w:type="spellEnd"/>
            <w:r>
              <w:rPr>
                <w:rFonts w:ascii="Arial" w:hAnsi="Arial" w:cs="Arial"/>
                <w:sz w:val="18"/>
                <w:szCs w:val="18"/>
              </w:rPr>
              <w:t xml:space="preserve"> trans kwasów tłuszczowych, % (m/m), ogółem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1859" w:type="dxa"/>
            <w:vAlign w:val="center"/>
          </w:tcPr>
          <w:p w:rsidR="00AE12EE" w:rsidRPr="00E106FA" w:rsidRDefault="00AE12EE" w:rsidP="00BC29F9">
            <w:pPr>
              <w:spacing w:after="0" w:line="240" w:lineRule="auto"/>
              <w:jc w:val="center"/>
              <w:rPr>
                <w:rFonts w:ascii="Arial" w:hAnsi="Arial" w:cs="Arial"/>
                <w:bCs/>
                <w:sz w:val="18"/>
                <w:lang w:val="fr-FR"/>
              </w:rPr>
            </w:pPr>
            <w:r>
              <w:rPr>
                <w:rFonts w:ascii="Arial" w:hAnsi="Arial" w:cs="Arial"/>
                <w:bCs/>
                <w:sz w:val="18"/>
                <w:lang w:val="fr-FR"/>
              </w:rPr>
              <w:t>PN-EN ISO 12966-1</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PN-A-86908</w:t>
            </w:r>
          </w:p>
        </w:tc>
      </w:tr>
      <w:tr w:rsidR="00AE12EE" w:rsidRPr="002C3EC8"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kwasu </w:t>
            </w:r>
            <w:proofErr w:type="spellStart"/>
            <w:r>
              <w:rPr>
                <w:rFonts w:ascii="Arial" w:hAnsi="Arial" w:cs="Arial"/>
                <w:sz w:val="18"/>
                <w:szCs w:val="18"/>
              </w:rPr>
              <w:t>erukowego</w:t>
            </w:r>
            <w:proofErr w:type="spellEnd"/>
            <w:r>
              <w:rPr>
                <w:rFonts w:ascii="Arial" w:hAnsi="Arial" w:cs="Arial"/>
                <w:sz w:val="18"/>
                <w:szCs w:val="18"/>
              </w:rPr>
              <w:t xml:space="preserve"> w kwasach tłuszczowych oleju rzepakowego, % (mm) ,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hAnsi="Arial" w:cs="Arial"/>
                <w:sz w:val="18"/>
                <w:szCs w:val="18"/>
              </w:rPr>
              <w:footnoteReference w:id="1"/>
            </w:r>
          </w:p>
        </w:tc>
      </w:tr>
    </w:tbl>
    <w:p w:rsidR="00AE12EE" w:rsidRDefault="00AE12EE" w:rsidP="00BC29F9">
      <w:pPr>
        <w:pStyle w:val="Nagwek11"/>
        <w:spacing w:before="0" w:after="0"/>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AE12EE" w:rsidRPr="00AE12EE" w:rsidRDefault="00AE12EE" w:rsidP="00BC29F9">
      <w:pPr>
        <w:pStyle w:val="E-1"/>
        <w:jc w:val="both"/>
        <w:rPr>
          <w:rFonts w:ascii="Arial" w:hAnsi="Arial" w:cs="Arial"/>
          <w:b/>
        </w:rPr>
      </w:pPr>
      <w:r>
        <w:rPr>
          <w:rFonts w:ascii="Arial" w:hAnsi="Arial" w:cs="Arial"/>
          <w:b/>
        </w:rPr>
        <w:t xml:space="preserve">3. </w:t>
      </w:r>
      <w:r w:rsidRPr="00AE12EE">
        <w:rPr>
          <w:rFonts w:ascii="Arial" w:hAnsi="Arial" w:cs="Arial"/>
          <w:b/>
        </w:rPr>
        <w:t>Objętość netto</w:t>
      </w:r>
    </w:p>
    <w:p w:rsidR="00AE12EE" w:rsidRDefault="00AE12EE"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AE12EE" w:rsidRDefault="00AE12EE"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AE12EE" w:rsidRPr="00AE12EE" w:rsidRDefault="00AE12EE" w:rsidP="00BC29F9">
      <w:pPr>
        <w:pStyle w:val="E-1"/>
        <w:jc w:val="both"/>
        <w:rPr>
          <w:rFonts w:ascii="Arial" w:hAnsi="Arial" w:cs="Arial"/>
          <w:b/>
        </w:rPr>
      </w:pPr>
      <w:r>
        <w:rPr>
          <w:rFonts w:ascii="Arial" w:hAnsi="Arial" w:cs="Arial"/>
          <w:b/>
        </w:rPr>
        <w:t xml:space="preserve">4. </w:t>
      </w:r>
      <w:r w:rsidRPr="00AE12EE">
        <w:rPr>
          <w:rFonts w:ascii="Arial" w:hAnsi="Arial" w:cs="Arial"/>
          <w:b/>
        </w:rPr>
        <w:t>Trwałość</w:t>
      </w:r>
    </w:p>
    <w:p w:rsidR="00AE12EE" w:rsidRPr="0034180F" w:rsidRDefault="00AE12E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BF4558">
        <w:rPr>
          <w:rFonts w:ascii="Arial" w:hAnsi="Arial" w:cs="Arial"/>
          <w:sz w:val="20"/>
          <w:szCs w:val="20"/>
        </w:rPr>
        <w:t xml:space="preserve">mniej niż </w:t>
      </w:r>
      <w:r>
        <w:rPr>
          <w:rFonts w:ascii="Arial" w:hAnsi="Arial" w:cs="Arial"/>
          <w:sz w:val="20"/>
          <w:szCs w:val="20"/>
        </w:rPr>
        <w:t xml:space="preserve">3 miesiące </w:t>
      </w:r>
      <w:r w:rsidRPr="00BF4558">
        <w:rPr>
          <w:rFonts w:ascii="Arial" w:hAnsi="Arial" w:cs="Arial"/>
          <w:sz w:val="20"/>
          <w:szCs w:val="20"/>
        </w:rPr>
        <w:t>od</w:t>
      </w:r>
      <w:r w:rsidRPr="00283F20">
        <w:rPr>
          <w:rFonts w:ascii="Arial" w:hAnsi="Arial" w:cs="Arial"/>
          <w:sz w:val="20"/>
          <w:szCs w:val="20"/>
        </w:rPr>
        <w:t xml:space="preserve"> daty </w:t>
      </w:r>
      <w:r>
        <w:rPr>
          <w:rFonts w:ascii="Arial" w:hAnsi="Arial" w:cs="Arial"/>
          <w:sz w:val="20"/>
          <w:szCs w:val="20"/>
        </w:rPr>
        <w:t>dostawy do magazynu odbiorcy</w:t>
      </w:r>
      <w:r w:rsidRPr="00283F20">
        <w:rPr>
          <w:rFonts w:ascii="Arial" w:hAnsi="Arial" w:cs="Arial"/>
          <w:sz w:val="20"/>
          <w:szCs w:val="20"/>
        </w:rPr>
        <w:t>.</w:t>
      </w:r>
    </w:p>
    <w:p w:rsidR="00AE12EE" w:rsidRPr="00AE12EE" w:rsidRDefault="00AE12EE" w:rsidP="00BC29F9">
      <w:pPr>
        <w:pStyle w:val="E-1"/>
        <w:jc w:val="both"/>
        <w:rPr>
          <w:rFonts w:ascii="Arial" w:hAnsi="Arial" w:cs="Arial"/>
        </w:rPr>
      </w:pPr>
      <w:r w:rsidRPr="00AE12EE">
        <w:rPr>
          <w:rFonts w:ascii="Arial" w:hAnsi="Arial" w:cs="Arial"/>
          <w:b/>
        </w:rPr>
        <w:t>5 Metody badań</w:t>
      </w:r>
    </w:p>
    <w:p w:rsidR="00AE12EE" w:rsidRPr="00AE12EE" w:rsidRDefault="00AE12EE" w:rsidP="00BC29F9">
      <w:pPr>
        <w:pStyle w:val="E-1"/>
        <w:jc w:val="both"/>
        <w:rPr>
          <w:rFonts w:ascii="Arial" w:hAnsi="Arial" w:cs="Arial"/>
          <w:b/>
        </w:rPr>
      </w:pPr>
      <w:r w:rsidRPr="00AE12EE">
        <w:rPr>
          <w:rFonts w:ascii="Arial" w:hAnsi="Arial" w:cs="Arial"/>
          <w:b/>
        </w:rPr>
        <w:t>5.1 Sprawdzenie znakowania i stanu opakowań</w:t>
      </w:r>
    </w:p>
    <w:p w:rsidR="00AE12EE" w:rsidRPr="00AE12EE" w:rsidRDefault="00AE12EE" w:rsidP="00BC29F9">
      <w:pPr>
        <w:pStyle w:val="E-1"/>
        <w:jc w:val="both"/>
        <w:rPr>
          <w:rFonts w:ascii="Arial" w:hAnsi="Arial" w:cs="Arial"/>
        </w:rPr>
      </w:pPr>
      <w:r w:rsidRPr="00AE12EE">
        <w:rPr>
          <w:rFonts w:ascii="Arial" w:hAnsi="Arial" w:cs="Arial"/>
        </w:rPr>
        <w:t>Wykonać metodą wizualną na zgodność z pkt. 6.1 i 6.2.</w:t>
      </w:r>
    </w:p>
    <w:p w:rsidR="00AE12EE" w:rsidRPr="00AE12EE" w:rsidRDefault="00AE12EE" w:rsidP="00BC29F9">
      <w:pPr>
        <w:pStyle w:val="E-1"/>
        <w:jc w:val="both"/>
        <w:rPr>
          <w:rFonts w:ascii="Arial" w:hAnsi="Arial" w:cs="Arial"/>
          <w:b/>
        </w:rPr>
      </w:pPr>
      <w:r w:rsidRPr="00AE12EE">
        <w:rPr>
          <w:rFonts w:ascii="Arial" w:hAnsi="Arial" w:cs="Arial"/>
          <w:b/>
        </w:rPr>
        <w:t>5.2 Oznaczanie cech organoleptycznych i fizykochemicznych</w:t>
      </w:r>
    </w:p>
    <w:p w:rsidR="00AE12EE" w:rsidRPr="00AE12EE" w:rsidRDefault="00AE12EE" w:rsidP="00BC29F9">
      <w:pPr>
        <w:pStyle w:val="E-1"/>
        <w:jc w:val="both"/>
        <w:rPr>
          <w:rFonts w:ascii="Arial" w:hAnsi="Arial" w:cs="Arial"/>
        </w:rPr>
      </w:pPr>
      <w:r w:rsidRPr="00AE12EE">
        <w:rPr>
          <w:rFonts w:ascii="Arial" w:hAnsi="Arial" w:cs="Arial"/>
        </w:rPr>
        <w:t>Według norm podanych w Tablicy 1.</w:t>
      </w:r>
    </w:p>
    <w:p w:rsidR="00AE12EE" w:rsidRPr="00AE12EE" w:rsidRDefault="00AE12EE" w:rsidP="00BC29F9">
      <w:pPr>
        <w:pStyle w:val="E-1"/>
        <w:rPr>
          <w:rFonts w:ascii="Arial" w:hAnsi="Arial" w:cs="Arial"/>
        </w:rPr>
      </w:pPr>
      <w:r w:rsidRPr="00AE12EE">
        <w:rPr>
          <w:rFonts w:ascii="Arial" w:hAnsi="Arial" w:cs="Arial"/>
          <w:b/>
        </w:rPr>
        <w:t xml:space="preserve">6 Pakowanie, znakowanie, przechowywanie </w:t>
      </w:r>
    </w:p>
    <w:p w:rsidR="00AE12EE" w:rsidRPr="00AE12EE" w:rsidRDefault="00AE12EE" w:rsidP="00BC29F9">
      <w:pPr>
        <w:pStyle w:val="E-1"/>
        <w:rPr>
          <w:rFonts w:ascii="Arial" w:hAnsi="Arial" w:cs="Arial"/>
          <w:b/>
        </w:rPr>
      </w:pPr>
      <w:r w:rsidRPr="00AE12EE">
        <w:rPr>
          <w:rFonts w:ascii="Arial" w:hAnsi="Arial" w:cs="Arial"/>
          <w:b/>
        </w:rPr>
        <w:t>6.1 Pakowanie</w:t>
      </w:r>
    </w:p>
    <w:p w:rsidR="00AE12EE" w:rsidRPr="00AE12EE" w:rsidRDefault="00AE12EE" w:rsidP="00BC29F9">
      <w:pPr>
        <w:pStyle w:val="E-1"/>
        <w:rPr>
          <w:rFonts w:ascii="Arial" w:hAnsi="Arial" w:cs="Arial"/>
          <w:b/>
        </w:rPr>
      </w:pPr>
      <w:r w:rsidRPr="00AE12EE">
        <w:rPr>
          <w:rFonts w:ascii="Arial" w:hAnsi="Arial" w:cs="Arial"/>
          <w:b/>
        </w:rPr>
        <w:t>6.1.1 Opakowanie jednostkowe</w:t>
      </w:r>
    </w:p>
    <w:p w:rsidR="00AE12EE" w:rsidRPr="009248CB" w:rsidRDefault="00AE12EE" w:rsidP="00BC29F9">
      <w:pPr>
        <w:spacing w:after="0" w:line="240" w:lineRule="auto"/>
        <w:jc w:val="both"/>
        <w:rPr>
          <w:rFonts w:ascii="Arial" w:hAnsi="Arial" w:cs="Arial"/>
          <w:sz w:val="20"/>
        </w:rPr>
      </w:pPr>
      <w:r w:rsidRPr="009248C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E12EE" w:rsidRPr="009248CB" w:rsidRDefault="00AE12EE" w:rsidP="00BC29F9">
      <w:pPr>
        <w:spacing w:after="0" w:line="240" w:lineRule="auto"/>
        <w:jc w:val="both"/>
        <w:rPr>
          <w:rFonts w:ascii="Arial" w:hAnsi="Arial" w:cs="Arial"/>
          <w:sz w:val="20"/>
        </w:rPr>
      </w:pPr>
      <w:r w:rsidRPr="009248CB">
        <w:rPr>
          <w:rFonts w:ascii="Arial" w:hAnsi="Arial" w:cs="Arial"/>
          <w:sz w:val="20"/>
        </w:rPr>
        <w:t>Opakowania powinny być wykonane z materiałów opakowaniowych przeznaczonych do kontaktu z żywnością.</w:t>
      </w:r>
    </w:p>
    <w:p w:rsidR="00AE12EE" w:rsidRPr="009248CB" w:rsidRDefault="00AE12EE" w:rsidP="00BC29F9">
      <w:pPr>
        <w:overflowPunct w:val="0"/>
        <w:autoSpaceDE w:val="0"/>
        <w:autoSpaceDN w:val="0"/>
        <w:adjustRightInd w:val="0"/>
        <w:spacing w:after="0" w:line="240" w:lineRule="auto"/>
        <w:textAlignment w:val="baseline"/>
        <w:rPr>
          <w:rFonts w:ascii="Arial" w:hAnsi="Arial" w:cs="Arial"/>
          <w:sz w:val="20"/>
          <w:szCs w:val="20"/>
        </w:rPr>
      </w:pPr>
      <w:r w:rsidRPr="009248CB">
        <w:rPr>
          <w:rFonts w:ascii="Arial" w:hAnsi="Arial" w:cs="Arial"/>
          <w:sz w:val="20"/>
          <w:szCs w:val="20"/>
        </w:rPr>
        <w:t>Nie dopuszcza się stosowania opakowań zastępczych oraz umieszczania reklam na opakowaniach.</w:t>
      </w:r>
    </w:p>
    <w:p w:rsidR="00AE12EE" w:rsidRDefault="00AE12EE"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E12EE" w:rsidRPr="00AE12EE" w:rsidRDefault="00AE12EE" w:rsidP="00BC29F9">
      <w:pPr>
        <w:pStyle w:val="E-1"/>
        <w:rPr>
          <w:rFonts w:ascii="Arial" w:hAnsi="Arial" w:cs="Arial"/>
        </w:rPr>
      </w:pPr>
      <w:r w:rsidRPr="00AE12EE">
        <w:rPr>
          <w:rFonts w:ascii="Arial" w:hAnsi="Arial" w:cs="Arial"/>
          <w:kern w:val="20"/>
        </w:rPr>
        <w:t xml:space="preserve">Opakowanie transportowe – zgrzewki z folii termokurczliwej. </w:t>
      </w:r>
      <w:r w:rsidRPr="00AE12EE">
        <w:rPr>
          <w:rFonts w:ascii="Arial" w:hAnsi="Arial" w:cs="Arial"/>
        </w:rPr>
        <w:t>Materiał opakowaniowy dopuszczony do kontaktu z żywnością.</w:t>
      </w:r>
    </w:p>
    <w:p w:rsidR="00AE12EE" w:rsidRDefault="00AE12EE" w:rsidP="00BC29F9">
      <w:pPr>
        <w:spacing w:after="0" w:line="240" w:lineRule="auto"/>
        <w:rPr>
          <w:rFonts w:ascii="Arial" w:hAnsi="Arial" w:cs="Arial"/>
          <w:sz w:val="20"/>
          <w:szCs w:val="20"/>
        </w:rPr>
      </w:pPr>
      <w:r w:rsidRPr="00B37DA9">
        <w:rPr>
          <w:rFonts w:ascii="Arial" w:hAnsi="Arial" w:cs="Arial"/>
          <w:sz w:val="20"/>
          <w:szCs w:val="20"/>
        </w:rPr>
        <w:t>Opakowania transportowe powinny zabezpieczać produkt przed uszkodzeniem i zanieczyszczeniem, powinny być czyste, bez ob</w:t>
      </w:r>
      <w:r>
        <w:rPr>
          <w:rFonts w:ascii="Arial" w:hAnsi="Arial" w:cs="Arial"/>
          <w:sz w:val="20"/>
          <w:szCs w:val="20"/>
        </w:rPr>
        <w:t>cych zapachów, zabrudzeń i</w:t>
      </w:r>
      <w:r w:rsidRPr="00B37DA9">
        <w:rPr>
          <w:rFonts w:ascii="Arial" w:hAnsi="Arial" w:cs="Arial"/>
          <w:sz w:val="20"/>
          <w:szCs w:val="20"/>
        </w:rPr>
        <w:t xml:space="preserve"> uszkodzeń mechanicznych.</w:t>
      </w:r>
    </w:p>
    <w:p w:rsidR="00AE12EE" w:rsidRPr="00AE12EE" w:rsidRDefault="00AE12EE" w:rsidP="00BC29F9">
      <w:pPr>
        <w:pStyle w:val="E-1"/>
        <w:rPr>
          <w:rFonts w:ascii="Arial" w:hAnsi="Arial" w:cs="Arial"/>
        </w:rPr>
      </w:pPr>
      <w:r w:rsidRPr="00AE12EE">
        <w:rPr>
          <w:rFonts w:ascii="Arial" w:hAnsi="Arial" w:cs="Arial"/>
        </w:rPr>
        <w:t>Nie dopuszcza się stosowania opakowań zastępczych oraz umieszczania reklam na opakowaniach.</w:t>
      </w:r>
    </w:p>
    <w:p w:rsidR="00AE12EE" w:rsidRPr="00AE12EE" w:rsidRDefault="00AE12EE" w:rsidP="00BC29F9">
      <w:pPr>
        <w:pStyle w:val="E-1"/>
        <w:rPr>
          <w:rFonts w:ascii="Arial" w:hAnsi="Arial" w:cs="Arial"/>
          <w:b/>
        </w:rPr>
      </w:pPr>
      <w:r w:rsidRPr="00AE12EE">
        <w:rPr>
          <w:rFonts w:ascii="Arial" w:hAnsi="Arial" w:cs="Arial"/>
          <w:b/>
        </w:rPr>
        <w:t>6.2 Znakowanie</w:t>
      </w:r>
    </w:p>
    <w:p w:rsidR="00AE12EE" w:rsidRPr="00F33E7A" w:rsidRDefault="00AE12EE" w:rsidP="00BC29F9">
      <w:pPr>
        <w:tabs>
          <w:tab w:val="left" w:pos="3828"/>
        </w:tabs>
        <w:spacing w:after="0" w:line="240" w:lineRule="auto"/>
        <w:jc w:val="both"/>
        <w:rPr>
          <w:rFonts w:ascii="Arial" w:hAnsi="Arial" w:cs="Arial"/>
          <w:color w:val="000000"/>
          <w:sz w:val="20"/>
        </w:rPr>
      </w:pPr>
      <w:r>
        <w:rPr>
          <w:rFonts w:ascii="Arial" w:hAnsi="Arial" w:cs="Arial"/>
          <w:color w:val="000000"/>
          <w:sz w:val="20"/>
        </w:rPr>
        <w:t>Zgodnie z obowiązującym prawem.</w:t>
      </w:r>
    </w:p>
    <w:p w:rsidR="00AE12EE" w:rsidRPr="00AE12EE" w:rsidRDefault="00AE12EE" w:rsidP="00BC29F9">
      <w:pPr>
        <w:pStyle w:val="E-1"/>
        <w:rPr>
          <w:rFonts w:ascii="Arial" w:hAnsi="Arial" w:cs="Arial"/>
          <w:b/>
        </w:rPr>
      </w:pPr>
      <w:r w:rsidRPr="00AE12EE">
        <w:rPr>
          <w:rFonts w:ascii="Arial" w:hAnsi="Arial" w:cs="Arial"/>
          <w:b/>
        </w:rPr>
        <w:t>6.3 Przechowywanie</w:t>
      </w:r>
    </w:p>
    <w:p w:rsidR="00AE12EE" w:rsidRPr="00AE12EE" w:rsidRDefault="00AE12EE" w:rsidP="00BC29F9">
      <w:pPr>
        <w:pStyle w:val="E-1"/>
        <w:rPr>
          <w:rFonts w:ascii="Arial" w:hAnsi="Arial" w:cs="Arial"/>
        </w:rPr>
      </w:pPr>
      <w:r w:rsidRPr="00AE12EE">
        <w:rPr>
          <w:rFonts w:ascii="Arial" w:hAnsi="Arial" w:cs="Arial"/>
        </w:rPr>
        <w:t>Przechowywać zgodnie z zaleceniami producenta.</w:t>
      </w:r>
    </w:p>
    <w:p w:rsidR="00AE12EE" w:rsidRDefault="00AE12EE" w:rsidP="00BC29F9">
      <w:pPr>
        <w:spacing w:after="0" w:line="240" w:lineRule="auto"/>
        <w:jc w:val="both"/>
        <w:rPr>
          <w:rFonts w:ascii="Verdana" w:hAnsi="Verdana" w:cs="Tahoma"/>
          <w:color w:val="000000"/>
        </w:rPr>
      </w:pPr>
    </w:p>
    <w:p w:rsidR="00AE12EE" w:rsidRDefault="00AE12EE"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AE12EE" w:rsidRDefault="00AE12EE"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7</w:t>
      </w:r>
    </w:p>
    <w:p w:rsidR="00AE12EE" w:rsidRPr="00F507EC" w:rsidRDefault="00AE12EE" w:rsidP="00BC29F9">
      <w:pPr>
        <w:pStyle w:val="E-1"/>
        <w:jc w:val="both"/>
        <w:rPr>
          <w:rFonts w:ascii="Arial" w:hAnsi="Arial" w:cs="Arial"/>
          <w:sz w:val="16"/>
          <w:szCs w:val="16"/>
        </w:rPr>
      </w:pPr>
    </w:p>
    <w:p w:rsidR="00AE12EE" w:rsidRDefault="00AE12EE"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AE12EE" w:rsidRDefault="00AE12EE"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AE12EE" w:rsidRDefault="00AE12E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E12EE" w:rsidRDefault="00AE12EE" w:rsidP="00BC29F9">
      <w:pPr>
        <w:spacing w:after="0" w:line="240" w:lineRule="auto"/>
        <w:jc w:val="center"/>
        <w:rPr>
          <w:rFonts w:ascii="Arial" w:hAnsi="Arial" w:cs="Arial"/>
          <w:b/>
          <w:sz w:val="32"/>
          <w:szCs w:val="32"/>
        </w:rPr>
      </w:pPr>
    </w:p>
    <w:p w:rsidR="00AE12EE" w:rsidRDefault="00AE12EE" w:rsidP="00BC29F9">
      <w:pPr>
        <w:spacing w:after="0" w:line="240" w:lineRule="auto"/>
        <w:jc w:val="center"/>
        <w:rPr>
          <w:rFonts w:ascii="Arial" w:hAnsi="Arial" w:cs="Arial"/>
          <w:b/>
          <w:caps/>
          <w:sz w:val="40"/>
          <w:szCs w:val="40"/>
        </w:rPr>
      </w:pPr>
      <w:r>
        <w:rPr>
          <w:rFonts w:ascii="Arial" w:hAnsi="Arial" w:cs="Arial"/>
          <w:b/>
          <w:caps/>
          <w:sz w:val="40"/>
          <w:szCs w:val="40"/>
        </w:rPr>
        <w:t>olej słonecznikowy</w:t>
      </w:r>
    </w:p>
    <w:p w:rsidR="00AE12EE" w:rsidRDefault="00AE12EE" w:rsidP="00BC29F9">
      <w:pPr>
        <w:spacing w:after="0" w:line="240" w:lineRule="auto"/>
        <w:ind w:left="2124" w:firstLine="708"/>
        <w:rPr>
          <w:rFonts w:ascii="Arial" w:hAnsi="Arial" w:cs="Arial"/>
          <w:b/>
          <w:caps/>
          <w:sz w:val="32"/>
        </w:rPr>
      </w:pPr>
    </w:p>
    <w:p w:rsidR="00AE12EE" w:rsidRPr="00AE12EE" w:rsidRDefault="00AE12EE" w:rsidP="00BC29F9">
      <w:pPr>
        <w:pStyle w:val="E-1"/>
        <w:rPr>
          <w:rFonts w:ascii="Arial" w:hAnsi="Arial" w:cs="Arial"/>
          <w:b/>
          <w:i/>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b/>
          <w:i/>
          <w:sz w:val="22"/>
          <w:szCs w:val="22"/>
        </w:rPr>
        <w:t>opracował:</w:t>
      </w:r>
    </w:p>
    <w:p w:rsidR="00AE12EE" w:rsidRPr="00AE12EE" w:rsidRDefault="00AE12EE" w:rsidP="00BC29F9">
      <w:pPr>
        <w:pStyle w:val="E-1"/>
        <w:rPr>
          <w:rFonts w:ascii="Arial" w:hAnsi="Arial" w:cs="Arial"/>
          <w:sz w:val="22"/>
          <w:szCs w:val="22"/>
        </w:rPr>
      </w:pP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sz w:val="22"/>
          <w:szCs w:val="22"/>
        </w:rPr>
        <w:t>Wojskowy Ośrodek Badawczo-Wdrożeniowy Służby Żywnościowej</w:t>
      </w:r>
    </w:p>
    <w:p w:rsidR="00AE12EE" w:rsidRPr="00AE12EE" w:rsidRDefault="00AE12EE" w:rsidP="00BC29F9">
      <w:pPr>
        <w:pStyle w:val="E-1"/>
        <w:rPr>
          <w:rFonts w:ascii="Arial" w:hAnsi="Arial" w:cs="Arial"/>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sz w:val="22"/>
          <w:szCs w:val="22"/>
        </w:rPr>
        <w:t>04-470 Warszawa, ul. Marsa 112</w:t>
      </w:r>
    </w:p>
    <w:p w:rsidR="00AE12EE" w:rsidRPr="00AE12EE" w:rsidRDefault="00AE12EE" w:rsidP="00BC29F9">
      <w:pPr>
        <w:pStyle w:val="E-1"/>
        <w:ind w:left="1416" w:firstLine="708"/>
        <w:rPr>
          <w:rFonts w:ascii="Arial" w:hAnsi="Arial" w:cs="Arial"/>
          <w:sz w:val="22"/>
          <w:szCs w:val="22"/>
        </w:rPr>
      </w:pPr>
      <w:r w:rsidRPr="00AE12EE">
        <w:rPr>
          <w:rFonts w:ascii="Arial" w:hAnsi="Arial" w:cs="Arial"/>
          <w:sz w:val="22"/>
          <w:szCs w:val="22"/>
        </w:rPr>
        <w:t>tel. 261 815 139, fax. 261 815 336</w:t>
      </w:r>
    </w:p>
    <w:p w:rsidR="00AE12EE" w:rsidRPr="00AE12EE" w:rsidRDefault="00AE12EE" w:rsidP="00BC29F9">
      <w:pPr>
        <w:pStyle w:val="E-1"/>
        <w:rPr>
          <w:rFonts w:ascii="Arial" w:hAnsi="Arial" w:cs="Arial"/>
          <w:b/>
        </w:rPr>
      </w:pPr>
      <w:r w:rsidRPr="00AE12EE">
        <w:rPr>
          <w:rFonts w:ascii="Arial" w:hAnsi="Arial" w:cs="Arial"/>
          <w:b/>
        </w:rPr>
        <w:t>1 Wstęp</w:t>
      </w:r>
    </w:p>
    <w:p w:rsidR="00AE12EE" w:rsidRPr="00AE12EE" w:rsidRDefault="00AE12EE" w:rsidP="00BC29F9">
      <w:pPr>
        <w:pStyle w:val="E-1"/>
        <w:rPr>
          <w:rFonts w:ascii="Arial" w:hAnsi="Arial" w:cs="Arial"/>
        </w:rPr>
      </w:pPr>
      <w:r w:rsidRPr="00AE12EE">
        <w:rPr>
          <w:rFonts w:ascii="Arial" w:hAnsi="Arial" w:cs="Arial"/>
          <w:b/>
        </w:rPr>
        <w:t xml:space="preserve">Zakres </w:t>
      </w:r>
    </w:p>
    <w:p w:rsidR="00AE12EE" w:rsidRPr="00AE12EE" w:rsidRDefault="00AE12EE" w:rsidP="00BC29F9">
      <w:pPr>
        <w:pStyle w:val="E-1"/>
        <w:jc w:val="both"/>
        <w:rPr>
          <w:rFonts w:ascii="Arial" w:hAnsi="Arial" w:cs="Arial"/>
        </w:rPr>
      </w:pPr>
      <w:r w:rsidRPr="00AE12EE">
        <w:rPr>
          <w:rFonts w:ascii="Arial" w:hAnsi="Arial" w:cs="Arial"/>
        </w:rPr>
        <w:t>Niniejszymi minimalnymi wymaganiami jakościowymi objęto wymagania, metody badań oraz warunki przechowywania i pakowania oleju słonecznikowego.</w:t>
      </w:r>
    </w:p>
    <w:p w:rsidR="00AE12EE" w:rsidRPr="00AE12EE" w:rsidRDefault="00AE12EE" w:rsidP="00BC29F9">
      <w:pPr>
        <w:pStyle w:val="E-1"/>
        <w:jc w:val="both"/>
        <w:rPr>
          <w:rFonts w:ascii="Arial" w:hAnsi="Arial" w:cs="Arial"/>
        </w:rPr>
      </w:pPr>
    </w:p>
    <w:p w:rsidR="00AE12EE" w:rsidRPr="00AE12EE" w:rsidRDefault="00AE12EE" w:rsidP="00BC29F9">
      <w:pPr>
        <w:pStyle w:val="E-1"/>
        <w:jc w:val="both"/>
        <w:rPr>
          <w:rFonts w:ascii="Arial" w:hAnsi="Arial" w:cs="Arial"/>
        </w:rPr>
      </w:pPr>
      <w:r w:rsidRPr="00AE12EE">
        <w:rPr>
          <w:rFonts w:ascii="Arial" w:hAnsi="Arial" w:cs="Arial"/>
        </w:rPr>
        <w:t>Postanowienia minimalnych wymagań jakościowych wykorzystywane są podczas produkcji i obrotu handlowego oleju słonecznikowego przeznaczonego dla odbiorcy.</w:t>
      </w:r>
    </w:p>
    <w:p w:rsidR="00AE12EE" w:rsidRPr="00AE12EE" w:rsidRDefault="00AE12EE" w:rsidP="00BC29F9">
      <w:pPr>
        <w:pStyle w:val="E-1"/>
        <w:rPr>
          <w:rFonts w:ascii="Arial" w:hAnsi="Arial" w:cs="Arial"/>
          <w:b/>
          <w:bCs/>
        </w:rPr>
      </w:pPr>
      <w:r w:rsidRPr="00AE12EE">
        <w:rPr>
          <w:rFonts w:ascii="Arial" w:hAnsi="Arial" w:cs="Arial"/>
          <w:b/>
          <w:bCs/>
        </w:rPr>
        <w:t>1.2 Dokumenty powołane</w:t>
      </w:r>
    </w:p>
    <w:p w:rsidR="00AE12EE" w:rsidRPr="00AE12EE" w:rsidRDefault="00AE12EE" w:rsidP="00BC29F9">
      <w:pPr>
        <w:pStyle w:val="E-1"/>
        <w:jc w:val="both"/>
        <w:rPr>
          <w:rFonts w:ascii="Arial" w:hAnsi="Arial" w:cs="Arial"/>
          <w:bCs/>
        </w:rPr>
      </w:pPr>
      <w:r w:rsidRPr="00AE12EE">
        <w:rPr>
          <w:rFonts w:ascii="Arial" w:hAnsi="Arial" w:cs="Arial"/>
          <w:bCs/>
        </w:rPr>
        <w:t>Do stosowania niniejszego dokumentu są niezbędne podane niżej dokumenty powołane. Stosuje się ostatnie aktualne wydanie dokumentu powołanego (łącznie ze zmianami):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PN-A-86908 Oleje i tłuszcze roślinne oraz zwierzęce - Rafinowane oleje roślinne</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PN-A-86934 Oleje i tłuszcze roślinne oraz zwierzęce - Spektrofotometryczne oznaczanie barwy ogólnej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PN-A-86935 Oleje i tłuszcze roślinne oraz zwierzęce - Ocena sensoryczna smakowitości metodą punktową rafinowanych olejów i tłuszczów</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PN-C-04534-02 Analiza chemiczna - Oznaczanie barwy produktów chemicznych za pomocą skali jodowej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660 Oleje i tłuszcze roślinne oraz zwierzęce - Oznaczanie liczby kwasowej i kwasowości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662 Oleje i tłuszcze roślinne oraz zwierzęce - Oznaczanie zawartości wody i substancji lotnych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663 Oleje i tłuszcze roślinne oraz zwierzęce - Oznaczanie zawartości zanieczyszczeń nierozpuszczalnych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3596 Oleje i tłuszcze roślinne oraz zwierzęce - Oznaczanie substancji niezmydlających się - Metoda ekstrakcji eterem etylowym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3960 Oleje i tłuszcze roślinne oraz zwierzęce - Oznaczanie liczby nadtlenkowej - Jodometryczne (wizualne) oznaczanie punktu końcowego</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 xml:space="preserve">PN-EN ISO 6885 Oleje i tłuszcze roślinne oraz zwierzęce - Oznaczanie liczby </w:t>
      </w:r>
      <w:proofErr w:type="spellStart"/>
      <w:r w:rsidRPr="00AE12EE">
        <w:rPr>
          <w:rFonts w:ascii="Arial" w:hAnsi="Arial" w:cs="Arial"/>
          <w:bCs/>
        </w:rPr>
        <w:t>anizydynowej</w:t>
      </w:r>
      <w:proofErr w:type="spellEnd"/>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10539 Oleje i tłuszcze roślinne oraz zwierzęce - Oznaczanie alkaliczności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18609 Oleje i tłuszcze roślinne oraz zwierzęce - Oznaczanie substancji niezmydlających się - Metoda ekstrakcji heksanem</w:t>
      </w:r>
    </w:p>
    <w:p w:rsidR="00AE12EE" w:rsidRPr="00FF6C09" w:rsidRDefault="00AE12EE" w:rsidP="0041490E">
      <w:pPr>
        <w:pStyle w:val="E-1"/>
        <w:numPr>
          <w:ilvl w:val="0"/>
          <w:numId w:val="34"/>
        </w:numPr>
        <w:jc w:val="both"/>
        <w:rPr>
          <w:rFonts w:ascii="Arial" w:hAnsi="Arial" w:cs="Arial"/>
          <w:bCs/>
        </w:rPr>
      </w:pPr>
      <w:r w:rsidRPr="00AE12EE">
        <w:rPr>
          <w:rFonts w:ascii="Arial" w:hAnsi="Arial" w:cs="Arial"/>
        </w:rPr>
        <w:t xml:space="preserve">Rozporządzenie Ministra Rolnictwa I Rozwoju Wsi z dnia 15 kwietnia 2004 r. w sprawie metody analizy zawartości kwasu </w:t>
      </w:r>
      <w:proofErr w:type="spellStart"/>
      <w:r w:rsidRPr="00AE12EE">
        <w:rPr>
          <w:rFonts w:ascii="Arial" w:hAnsi="Arial" w:cs="Arial"/>
        </w:rPr>
        <w:t>erukowego</w:t>
      </w:r>
      <w:proofErr w:type="spellEnd"/>
      <w:r w:rsidRPr="00AE12EE">
        <w:rPr>
          <w:rFonts w:ascii="Arial" w:hAnsi="Arial" w:cs="Arial"/>
        </w:rPr>
        <w:t xml:space="preserve"> w niektórych artykułach rolno-spożywczych (Dz. U. z  2004 r. nr 73, poz.663</w:t>
      </w:r>
      <w:r>
        <w:rPr>
          <w:rFonts w:ascii="Arial" w:hAnsi="Arial" w:cs="Arial"/>
        </w:rPr>
        <w:t xml:space="preserve"> z </w:t>
      </w:r>
      <w:proofErr w:type="spellStart"/>
      <w:r w:rsidRPr="00AE12EE">
        <w:rPr>
          <w:rFonts w:ascii="Arial" w:hAnsi="Arial" w:cs="Arial"/>
        </w:rPr>
        <w:t>późn</w:t>
      </w:r>
      <w:proofErr w:type="spellEnd"/>
      <w:r w:rsidRPr="00AE12EE">
        <w:rPr>
          <w:rFonts w:ascii="Arial" w:hAnsi="Arial" w:cs="Arial"/>
        </w:rPr>
        <w:t>. zm.)</w:t>
      </w:r>
      <w:r w:rsidR="00FF6C09">
        <w:rPr>
          <w:rFonts w:ascii="Arial" w:hAnsi="Arial" w:cs="Arial"/>
        </w:rPr>
        <w:t>.</w:t>
      </w:r>
    </w:p>
    <w:p w:rsidR="00FF6C09" w:rsidRPr="00AE12EE" w:rsidRDefault="00FF6C09" w:rsidP="00BC29F9">
      <w:pPr>
        <w:pStyle w:val="E-1"/>
        <w:ind w:left="284"/>
        <w:jc w:val="both"/>
        <w:rPr>
          <w:rFonts w:ascii="Arial" w:hAnsi="Arial" w:cs="Arial"/>
          <w:bCs/>
        </w:rPr>
      </w:pPr>
    </w:p>
    <w:p w:rsidR="00AE12EE" w:rsidRPr="00346ED5" w:rsidRDefault="00AE12EE" w:rsidP="0041490E">
      <w:pPr>
        <w:pStyle w:val="Akapitzlist"/>
        <w:widowControl w:val="0"/>
        <w:numPr>
          <w:ilvl w:val="1"/>
          <w:numId w:val="3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E12EE" w:rsidRPr="00710C4C" w:rsidRDefault="00AE12EE" w:rsidP="00BC29F9">
      <w:pPr>
        <w:spacing w:after="0" w:line="240" w:lineRule="auto"/>
        <w:jc w:val="both"/>
        <w:rPr>
          <w:rFonts w:ascii="Arial" w:hAnsi="Arial" w:cs="Arial"/>
          <w:b/>
          <w:bCs/>
          <w:sz w:val="20"/>
          <w:szCs w:val="20"/>
        </w:rPr>
      </w:pPr>
      <w:r>
        <w:rPr>
          <w:rFonts w:ascii="Arial" w:hAnsi="Arial" w:cs="Arial"/>
          <w:b/>
          <w:bCs/>
          <w:sz w:val="20"/>
          <w:szCs w:val="20"/>
        </w:rPr>
        <w:t>Olej słonecznikowy</w:t>
      </w:r>
    </w:p>
    <w:p w:rsidR="00AE12EE" w:rsidRPr="00346ED5" w:rsidRDefault="00AE12EE" w:rsidP="00BC29F9">
      <w:pPr>
        <w:spacing w:after="0" w:line="240" w:lineRule="auto"/>
        <w:jc w:val="both"/>
        <w:rPr>
          <w:rFonts w:ascii="Arial" w:hAnsi="Arial" w:cs="Arial"/>
          <w:bCs/>
          <w:sz w:val="20"/>
          <w:szCs w:val="20"/>
        </w:rPr>
      </w:pPr>
      <w:r>
        <w:rPr>
          <w:rFonts w:ascii="Arial" w:hAnsi="Arial" w:cs="Arial"/>
          <w:bCs/>
          <w:sz w:val="20"/>
          <w:szCs w:val="20"/>
        </w:rPr>
        <w:t xml:space="preserve">Olej otrzymany z surowego oleju słonecznikowego, który został poddany następującym procesom rafinacyjnym: </w:t>
      </w:r>
      <w:proofErr w:type="spellStart"/>
      <w:r>
        <w:rPr>
          <w:rFonts w:ascii="Arial" w:hAnsi="Arial" w:cs="Arial"/>
          <w:bCs/>
          <w:sz w:val="20"/>
          <w:szCs w:val="20"/>
        </w:rPr>
        <w:t>odśluzowaniu</w:t>
      </w:r>
      <w:proofErr w:type="spellEnd"/>
      <w:r>
        <w:rPr>
          <w:rFonts w:ascii="Arial" w:hAnsi="Arial" w:cs="Arial"/>
          <w:bCs/>
          <w:sz w:val="20"/>
          <w:szCs w:val="20"/>
        </w:rPr>
        <w:t xml:space="preserve"> (</w:t>
      </w:r>
      <w:proofErr w:type="spellStart"/>
      <w:r>
        <w:rPr>
          <w:rFonts w:ascii="Arial" w:hAnsi="Arial" w:cs="Arial"/>
          <w:bCs/>
          <w:sz w:val="20"/>
          <w:szCs w:val="20"/>
        </w:rPr>
        <w:t>odszlamowaniu</w:t>
      </w:r>
      <w:proofErr w:type="spellEnd"/>
      <w:r>
        <w:rPr>
          <w:rFonts w:ascii="Arial" w:hAnsi="Arial" w:cs="Arial"/>
          <w:bCs/>
          <w:sz w:val="20"/>
          <w:szCs w:val="20"/>
        </w:rPr>
        <w:t>), odkwaszaniu (neutralizacji i/lub destylacji), odbarwianiu (bieleniu) oraz odwanianiu (dezodoryzacji)</w:t>
      </w:r>
    </w:p>
    <w:p w:rsidR="00AE12EE" w:rsidRDefault="00AE12EE" w:rsidP="00BC29F9">
      <w:pPr>
        <w:spacing w:after="0" w:line="240" w:lineRule="auto"/>
        <w:rPr>
          <w:rFonts w:ascii="Arial" w:hAnsi="Arial" w:cs="Arial"/>
          <w:b/>
          <w:bCs/>
          <w:kern w:val="20"/>
          <w:sz w:val="20"/>
        </w:rPr>
      </w:pP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lastRenderedPageBreak/>
        <w:t xml:space="preserve">3. </w:t>
      </w:r>
      <w:r w:rsidRPr="0025710A">
        <w:rPr>
          <w:rFonts w:ascii="Arial" w:hAnsi="Arial" w:cs="Arial"/>
          <w:b/>
          <w:bCs/>
          <w:kern w:val="20"/>
          <w:sz w:val="20"/>
        </w:rPr>
        <w:t>Wymagania</w:t>
      </w:r>
    </w:p>
    <w:p w:rsidR="00AE12EE" w:rsidRDefault="00AE12EE" w:rsidP="00BC29F9">
      <w:pPr>
        <w:pStyle w:val="Nagwek11"/>
        <w:spacing w:before="0" w:after="0"/>
        <w:rPr>
          <w:bCs w:val="0"/>
        </w:rPr>
      </w:pPr>
      <w:r>
        <w:rPr>
          <w:bCs w:val="0"/>
        </w:rPr>
        <w:t>2.1 Wymagania ogólne</w:t>
      </w:r>
    </w:p>
    <w:p w:rsidR="00AE12EE" w:rsidRDefault="00AE12EE" w:rsidP="00BC29F9">
      <w:pPr>
        <w:pStyle w:val="Nagwek11"/>
        <w:spacing w:before="0" w:after="0"/>
        <w:rPr>
          <w:b w:val="0"/>
          <w:bCs w:val="0"/>
        </w:rPr>
      </w:pPr>
      <w:r>
        <w:rPr>
          <w:b w:val="0"/>
          <w:bCs w:val="0"/>
        </w:rPr>
        <w:t>Produkt powinien spełniać wymagania aktualnie obowiązującego prawa żywnościowego.</w:t>
      </w: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t>2.2 Wymagania organoleptyczne i fizykochemiczne</w:t>
      </w:r>
    </w:p>
    <w:p w:rsidR="00AE12EE" w:rsidRPr="00E03271" w:rsidRDefault="00AE12E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E12EE" w:rsidRPr="00775A95" w:rsidRDefault="00AE12EE" w:rsidP="00BC29F9">
      <w:pPr>
        <w:pStyle w:val="Nagwek6"/>
        <w:tabs>
          <w:tab w:val="left" w:pos="10891"/>
        </w:tabs>
        <w:spacing w:before="0" w:after="0"/>
        <w:jc w:val="center"/>
        <w:rPr>
          <w:rFonts w:ascii="Arial" w:hAnsi="Arial" w:cs="Arial"/>
          <w:b w:val="0"/>
          <w:sz w:val="18"/>
          <w:szCs w:val="18"/>
        </w:rPr>
      </w:pPr>
      <w:r w:rsidRPr="00775A95">
        <w:rPr>
          <w:rFonts w:ascii="Arial" w:hAnsi="Arial" w:cs="Arial"/>
          <w:b w:val="0"/>
          <w:sz w:val="18"/>
          <w:szCs w:val="18"/>
        </w:rPr>
        <w:t>Tablica 1 – Wymagania</w:t>
      </w:r>
      <w:r>
        <w:rPr>
          <w:rFonts w:ascii="Arial" w:hAnsi="Arial" w:cs="Arial"/>
          <w:b w:val="0"/>
          <w:sz w:val="18"/>
          <w:szCs w:val="18"/>
        </w:rPr>
        <w:t xml:space="preserve"> organoleptyczne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2033"/>
        <w:gridCol w:w="2409"/>
      </w:tblGrid>
      <w:tr w:rsidR="00AE12EE" w:rsidRPr="002C3EC8" w:rsidTr="00FF6C09">
        <w:trPr>
          <w:trHeight w:val="450"/>
          <w:jc w:val="center"/>
        </w:trPr>
        <w:tc>
          <w:tcPr>
            <w:tcW w:w="0" w:type="auto"/>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33" w:type="dxa"/>
            <w:vAlign w:val="center"/>
          </w:tcPr>
          <w:p w:rsidR="00AE12EE" w:rsidRPr="002C3EC8" w:rsidRDefault="00AE12EE" w:rsidP="00BC29F9">
            <w:pPr>
              <w:pStyle w:val="Nagwek8"/>
              <w:widowControl w:val="0"/>
              <w:autoSpaceDE w:val="0"/>
              <w:autoSpaceDN w:val="0"/>
              <w:adjustRightInd w:val="0"/>
              <w:spacing w:before="0" w:after="0"/>
              <w:ind w:left="-41"/>
              <w:jc w:val="center"/>
              <w:rPr>
                <w:rFonts w:ascii="Arial" w:hAnsi="Arial" w:cs="Arial"/>
                <w:b/>
                <w:i w:val="0"/>
                <w:sz w:val="18"/>
                <w:szCs w:val="18"/>
              </w:rPr>
            </w:pPr>
            <w:r w:rsidRPr="002C3EC8">
              <w:rPr>
                <w:rFonts w:ascii="Arial" w:hAnsi="Arial" w:cs="Arial"/>
                <w:b/>
                <w:i w:val="0"/>
                <w:sz w:val="18"/>
                <w:szCs w:val="18"/>
              </w:rPr>
              <w:t>Wymagania</w:t>
            </w:r>
          </w:p>
        </w:tc>
        <w:tc>
          <w:tcPr>
            <w:tcW w:w="2409" w:type="dxa"/>
            <w:vAlign w:val="center"/>
          </w:tcPr>
          <w:p w:rsidR="00AE12EE" w:rsidRPr="004952CA" w:rsidRDefault="00AE12EE" w:rsidP="00BC29F9">
            <w:pPr>
              <w:autoSpaceDE w:val="0"/>
              <w:autoSpaceDN w:val="0"/>
              <w:adjustRightInd w:val="0"/>
              <w:spacing w:after="0" w:line="240" w:lineRule="auto"/>
              <w:jc w:val="center"/>
              <w:rPr>
                <w:rFonts w:ascii="Arial" w:hAnsi="Arial" w:cs="Arial"/>
                <w:b/>
                <w:bCs/>
                <w:sz w:val="18"/>
                <w:szCs w:val="18"/>
              </w:rPr>
            </w:pPr>
            <w:r w:rsidRPr="004952CA">
              <w:rPr>
                <w:rFonts w:ascii="Arial" w:hAnsi="Arial" w:cs="Arial"/>
                <w:b/>
                <w:bCs/>
                <w:sz w:val="18"/>
                <w:szCs w:val="18"/>
              </w:rPr>
              <w:t>Metody badań według</w:t>
            </w:r>
          </w:p>
        </w:tc>
      </w:tr>
      <w:tr w:rsidR="00AE12EE" w:rsidRPr="002C3EC8" w:rsidTr="00FF6C09">
        <w:trPr>
          <w:cantSplit/>
          <w:trHeight w:val="176"/>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co najmniej</w:t>
            </w:r>
          </w:p>
        </w:tc>
        <w:tc>
          <w:tcPr>
            <w:tcW w:w="2033" w:type="dxa"/>
            <w:tcBorders>
              <w:bottom w:val="single" w:sz="6" w:space="0" w:color="auto"/>
            </w:tcBorders>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Dostateczna</w:t>
            </w:r>
          </w:p>
        </w:tc>
        <w:tc>
          <w:tcPr>
            <w:tcW w:w="2409" w:type="dxa"/>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bCs/>
                <w:sz w:val="18"/>
                <w:szCs w:val="18"/>
              </w:rPr>
              <w:t>PN-A-86935</w:t>
            </w:r>
          </w:p>
        </w:tc>
      </w:tr>
      <w:tr w:rsidR="00AE12EE" w:rsidRPr="002C3EC8" w:rsidTr="00FF6C09">
        <w:trPr>
          <w:cantSplit/>
          <w:trHeight w:val="34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oleju przechowywanego przez 24 h w temperaturze 20 ºC ± 2 ºC</w:t>
            </w:r>
          </w:p>
        </w:tc>
        <w:tc>
          <w:tcPr>
            <w:tcW w:w="2033" w:type="dxa"/>
            <w:tcBorders>
              <w:bottom w:val="single" w:sz="4" w:space="0" w:color="auto"/>
            </w:tcBorders>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Przejrzysty, klarowny, bez osadu</w:t>
            </w:r>
          </w:p>
        </w:tc>
        <w:tc>
          <w:tcPr>
            <w:tcW w:w="2409" w:type="dxa"/>
            <w:tcBorders>
              <w:bottom w:val="single" w:sz="4" w:space="0" w:color="auto"/>
            </w:tcBorders>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sz w:val="18"/>
                <w:szCs w:val="18"/>
              </w:rPr>
              <w:t>PN-A-86908</w:t>
            </w:r>
          </w:p>
        </w:tc>
      </w:tr>
      <w:tr w:rsidR="00AE12EE" w:rsidRPr="002C3EC8" w:rsidTr="00FF6C09">
        <w:trPr>
          <w:cantSplit/>
          <w:trHeight w:val="451"/>
          <w:jc w:val="center"/>
        </w:trPr>
        <w:tc>
          <w:tcPr>
            <w:tcW w:w="0" w:type="auto"/>
            <w:vMerge w:val="restart"/>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782" w:type="dxa"/>
            <w:vMerge w:val="restart"/>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oznaczona:</w:t>
            </w:r>
          </w:p>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według skali jodowej, mg jodu na 100 ml, nie więcej niż</w:t>
            </w:r>
          </w:p>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spektrofotometrycznie, jednostek nie więcej niż</w:t>
            </w:r>
          </w:p>
        </w:tc>
        <w:tc>
          <w:tcPr>
            <w:tcW w:w="2033"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p>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409" w:type="dxa"/>
            <w:vAlign w:val="center"/>
          </w:tcPr>
          <w:p w:rsidR="00AE12EE" w:rsidRDefault="00AE12EE" w:rsidP="00BC29F9">
            <w:pPr>
              <w:spacing w:after="0" w:line="240" w:lineRule="auto"/>
              <w:jc w:val="center"/>
              <w:rPr>
                <w:rFonts w:ascii="Arial" w:hAnsi="Arial" w:cs="Arial"/>
                <w:bCs/>
                <w:sz w:val="18"/>
              </w:rPr>
            </w:pPr>
          </w:p>
          <w:p w:rsidR="00AE12EE" w:rsidRPr="0034632C" w:rsidRDefault="00AE12EE" w:rsidP="00BC29F9">
            <w:pPr>
              <w:spacing w:after="0" w:line="240" w:lineRule="auto"/>
              <w:jc w:val="center"/>
              <w:rPr>
                <w:rFonts w:ascii="Arial" w:hAnsi="Arial" w:cs="Arial"/>
                <w:bCs/>
                <w:sz w:val="18"/>
              </w:rPr>
            </w:pPr>
            <w:r w:rsidRPr="001457B3">
              <w:rPr>
                <w:rFonts w:ascii="Arial" w:hAnsi="Arial" w:cs="Arial"/>
                <w:bCs/>
                <w:sz w:val="18"/>
              </w:rPr>
              <w:t>PN-C-04534-02</w:t>
            </w:r>
          </w:p>
        </w:tc>
      </w:tr>
      <w:tr w:rsidR="00AE12EE" w:rsidRPr="002C3EC8" w:rsidTr="00FF6C09">
        <w:trPr>
          <w:cantSplit/>
          <w:trHeight w:val="253"/>
          <w:jc w:val="center"/>
        </w:trPr>
        <w:tc>
          <w:tcPr>
            <w:tcW w:w="0" w:type="auto"/>
            <w:vMerge/>
          </w:tcPr>
          <w:p w:rsidR="00AE12EE" w:rsidRDefault="00AE12EE" w:rsidP="00BC29F9">
            <w:pPr>
              <w:autoSpaceDE w:val="0"/>
              <w:autoSpaceDN w:val="0"/>
              <w:adjustRightInd w:val="0"/>
              <w:spacing w:after="0" w:line="240" w:lineRule="auto"/>
              <w:jc w:val="center"/>
              <w:rPr>
                <w:rFonts w:ascii="Arial" w:hAnsi="Arial" w:cs="Arial"/>
                <w:sz w:val="18"/>
                <w:szCs w:val="18"/>
              </w:rPr>
            </w:pPr>
          </w:p>
        </w:tc>
        <w:tc>
          <w:tcPr>
            <w:tcW w:w="4782" w:type="dxa"/>
            <w:vMerge/>
          </w:tcPr>
          <w:p w:rsidR="00AE12EE" w:rsidRDefault="00AE12EE" w:rsidP="00BC29F9">
            <w:pPr>
              <w:autoSpaceDE w:val="0"/>
              <w:autoSpaceDN w:val="0"/>
              <w:adjustRightInd w:val="0"/>
              <w:spacing w:after="0" w:line="240" w:lineRule="auto"/>
              <w:rPr>
                <w:rFonts w:ascii="Arial" w:hAnsi="Arial" w:cs="Arial"/>
                <w:sz w:val="18"/>
                <w:szCs w:val="18"/>
              </w:rPr>
            </w:pPr>
          </w:p>
        </w:tc>
        <w:tc>
          <w:tcPr>
            <w:tcW w:w="2033" w:type="dxa"/>
            <w:tcBorders>
              <w:top w:val="single" w:sz="4"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2409" w:type="dxa"/>
            <w:tcBorders>
              <w:top w:val="single" w:sz="4" w:space="0" w:color="auto"/>
            </w:tcBorders>
            <w:vAlign w:val="center"/>
          </w:tcPr>
          <w:p w:rsidR="00AE12EE" w:rsidRPr="001457B3" w:rsidRDefault="00AE12EE" w:rsidP="00BC29F9">
            <w:pPr>
              <w:spacing w:after="0" w:line="240" w:lineRule="auto"/>
              <w:jc w:val="center"/>
              <w:rPr>
                <w:rFonts w:ascii="Arial" w:hAnsi="Arial" w:cs="Arial"/>
                <w:bCs/>
                <w:sz w:val="18"/>
              </w:rPr>
            </w:pPr>
            <w:r w:rsidRPr="001457B3">
              <w:rPr>
                <w:rFonts w:ascii="Arial" w:hAnsi="Arial" w:cs="Arial"/>
                <w:bCs/>
                <w:sz w:val="18"/>
              </w:rPr>
              <w:t>PN-A-86934</w:t>
            </w:r>
          </w:p>
        </w:tc>
      </w:tr>
      <w:tr w:rsidR="00AE12EE" w:rsidRPr="002C3EC8" w:rsidTr="00FF6C09">
        <w:trPr>
          <w:cantSplit/>
          <w:trHeight w:val="166"/>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Liczba kwasowa, mg KOH/g, nie więcej niż</w:t>
            </w:r>
          </w:p>
        </w:tc>
        <w:tc>
          <w:tcPr>
            <w:tcW w:w="2033"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PN-ISO 660</w:t>
            </w:r>
          </w:p>
        </w:tc>
      </w:tr>
      <w:tr w:rsidR="00AE12EE" w:rsidRPr="002C3EC8" w:rsidTr="00FF6C09">
        <w:trPr>
          <w:cantSplit/>
          <w:trHeight w:val="343"/>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nadtlenkowa, </w:t>
            </w:r>
            <w:proofErr w:type="spellStart"/>
            <w:r>
              <w:rPr>
                <w:rFonts w:ascii="Arial" w:hAnsi="Arial" w:cs="Arial"/>
                <w:sz w:val="18"/>
                <w:szCs w:val="18"/>
              </w:rPr>
              <w:t>milirównoważniki</w:t>
            </w:r>
            <w:proofErr w:type="spellEnd"/>
            <w:r>
              <w:rPr>
                <w:rFonts w:ascii="Arial" w:hAnsi="Arial" w:cs="Arial"/>
                <w:sz w:val="18"/>
                <w:szCs w:val="18"/>
              </w:rPr>
              <w:t xml:space="preserve"> aktywnego tlenu/kg,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3960</w:t>
            </w:r>
          </w:p>
        </w:tc>
      </w:tr>
      <w:tr w:rsidR="00AE12EE" w:rsidRPr="002C3EC8" w:rsidTr="00FF6C09">
        <w:trPr>
          <w:cantSplit/>
          <w:trHeight w:val="237"/>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w:t>
            </w:r>
            <w:proofErr w:type="spellStart"/>
            <w:r>
              <w:rPr>
                <w:rFonts w:ascii="Arial" w:hAnsi="Arial" w:cs="Arial"/>
                <w:sz w:val="18"/>
                <w:szCs w:val="18"/>
              </w:rPr>
              <w:t>anizydynowa</w:t>
            </w:r>
            <w:proofErr w:type="spellEnd"/>
            <w:r>
              <w:rPr>
                <w:rFonts w:ascii="Arial" w:hAnsi="Arial" w:cs="Arial"/>
                <w:sz w:val="18"/>
                <w:szCs w:val="18"/>
              </w:rPr>
              <w:t>,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409" w:type="dxa"/>
            <w:vAlign w:val="center"/>
          </w:tcPr>
          <w:p w:rsidR="00AE12EE" w:rsidRPr="001457B3" w:rsidRDefault="00AE12EE" w:rsidP="00BC29F9">
            <w:pPr>
              <w:spacing w:after="0" w:line="240" w:lineRule="auto"/>
              <w:jc w:val="center"/>
              <w:rPr>
                <w:rFonts w:ascii="Arial" w:hAnsi="Arial" w:cs="Arial"/>
                <w:kern w:val="18"/>
                <w:sz w:val="18"/>
                <w:szCs w:val="18"/>
              </w:rPr>
            </w:pPr>
            <w:r w:rsidRPr="001457B3">
              <w:rPr>
                <w:rFonts w:ascii="Arial" w:hAnsi="Arial" w:cs="Arial"/>
                <w:bCs/>
                <w:kern w:val="18"/>
                <w:sz w:val="18"/>
              </w:rPr>
              <w:t>PN-EN ISO 6885</w:t>
            </w:r>
          </w:p>
        </w:tc>
      </w:tr>
      <w:tr w:rsidR="00AE12EE" w:rsidRPr="002C3EC8" w:rsidTr="00FF6C09">
        <w:trPr>
          <w:cantSplit/>
          <w:trHeight w:val="141"/>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lotnych, % (m/m),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662</w:t>
            </w:r>
          </w:p>
        </w:tc>
      </w:tr>
      <w:tr w:rsidR="00AE12EE" w:rsidRPr="002C3EC8"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nierozpuszczalnych, % (m/m),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663</w:t>
            </w:r>
          </w:p>
        </w:tc>
      </w:tr>
      <w:tr w:rsidR="00AE12EE" w:rsidRPr="002C3EC8"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mydeł, mg sodu na kg,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10539</w:t>
            </w:r>
          </w:p>
        </w:tc>
      </w:tr>
      <w:tr w:rsidR="00AE12EE" w:rsidRPr="00E106FA"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niezmydlających się, % (m/m), ogółem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409" w:type="dxa"/>
            <w:vAlign w:val="center"/>
          </w:tcPr>
          <w:p w:rsidR="00AE12EE" w:rsidRPr="00E106FA" w:rsidRDefault="00AE12EE" w:rsidP="00BC29F9">
            <w:pPr>
              <w:spacing w:after="0" w:line="240" w:lineRule="auto"/>
              <w:jc w:val="center"/>
              <w:rPr>
                <w:rFonts w:ascii="Arial" w:hAnsi="Arial" w:cs="Arial"/>
                <w:bCs/>
                <w:sz w:val="18"/>
                <w:lang w:val="fr-FR"/>
              </w:rPr>
            </w:pPr>
            <w:r w:rsidRPr="00E106FA">
              <w:rPr>
                <w:rFonts w:ascii="Arial" w:hAnsi="Arial" w:cs="Arial"/>
                <w:bCs/>
                <w:sz w:val="18"/>
                <w:lang w:val="fr-FR"/>
              </w:rPr>
              <w:t>PN-EN ISO 3596</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PN-EN ISO 18609</w:t>
            </w:r>
          </w:p>
        </w:tc>
      </w:tr>
      <w:tr w:rsidR="00AE12EE" w:rsidRPr="00E106FA"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t>
            </w:r>
            <w:proofErr w:type="spellStart"/>
            <w:r>
              <w:rPr>
                <w:rFonts w:ascii="Arial" w:hAnsi="Arial" w:cs="Arial"/>
                <w:sz w:val="18"/>
                <w:szCs w:val="18"/>
              </w:rPr>
              <w:t>izometrów</w:t>
            </w:r>
            <w:proofErr w:type="spellEnd"/>
            <w:r>
              <w:rPr>
                <w:rFonts w:ascii="Arial" w:hAnsi="Arial" w:cs="Arial"/>
                <w:sz w:val="18"/>
                <w:szCs w:val="18"/>
              </w:rPr>
              <w:t xml:space="preserve"> trans kwasów tłuszczowych, % (m/m), ogółem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409" w:type="dxa"/>
            <w:vAlign w:val="center"/>
          </w:tcPr>
          <w:p w:rsidR="00AE12EE" w:rsidRPr="00E106FA" w:rsidRDefault="00AE12EE" w:rsidP="00BC29F9">
            <w:pPr>
              <w:spacing w:after="0" w:line="240" w:lineRule="auto"/>
              <w:jc w:val="center"/>
              <w:rPr>
                <w:rFonts w:ascii="Arial" w:hAnsi="Arial" w:cs="Arial"/>
                <w:bCs/>
                <w:sz w:val="18"/>
                <w:lang w:val="fr-FR"/>
              </w:rPr>
            </w:pPr>
            <w:r>
              <w:rPr>
                <w:rFonts w:ascii="Arial" w:hAnsi="Arial" w:cs="Arial"/>
                <w:bCs/>
                <w:sz w:val="18"/>
                <w:lang w:val="fr-FR"/>
              </w:rPr>
              <w:t>PN-EN ISO 12966-1</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PN-A-86908</w:t>
            </w:r>
          </w:p>
        </w:tc>
      </w:tr>
      <w:tr w:rsidR="00AE12EE" w:rsidRPr="002C3EC8" w:rsidTr="00FF6C09">
        <w:trPr>
          <w:cantSplit/>
          <w:trHeight w:val="343"/>
          <w:jc w:val="center"/>
        </w:trPr>
        <w:tc>
          <w:tcPr>
            <w:tcW w:w="0" w:type="auto"/>
            <w:tcBorders>
              <w:bottom w:val="single" w:sz="4" w:space="0" w:color="auto"/>
            </w:tcBorders>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4782" w:type="dxa"/>
            <w:tcBorders>
              <w:bottom w:val="single" w:sz="4" w:space="0" w:color="auto"/>
            </w:tcBorders>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kwasu </w:t>
            </w:r>
            <w:proofErr w:type="spellStart"/>
            <w:r>
              <w:rPr>
                <w:rFonts w:ascii="Arial" w:hAnsi="Arial" w:cs="Arial"/>
                <w:sz w:val="18"/>
                <w:szCs w:val="18"/>
              </w:rPr>
              <w:t>erukowego</w:t>
            </w:r>
            <w:proofErr w:type="spellEnd"/>
            <w:r>
              <w:rPr>
                <w:rFonts w:ascii="Arial" w:hAnsi="Arial" w:cs="Arial"/>
                <w:sz w:val="18"/>
                <w:szCs w:val="18"/>
              </w:rPr>
              <w:t xml:space="preserve"> w kwasach tłuszczowych oleju rzepakowego, % (mm) , nie więcej niż</w:t>
            </w:r>
          </w:p>
        </w:tc>
        <w:tc>
          <w:tcPr>
            <w:tcW w:w="2033" w:type="dxa"/>
            <w:tcBorders>
              <w:bottom w:val="single" w:sz="4" w:space="0" w:color="auto"/>
            </w:tcBorders>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409" w:type="dxa"/>
            <w:tcBorders>
              <w:bottom w:val="single" w:sz="4" w:space="0" w:color="auto"/>
            </w:tcBorders>
            <w:vAlign w:val="center"/>
          </w:tcPr>
          <w:p w:rsidR="00AE12EE" w:rsidRPr="004952CA" w:rsidRDefault="00AE12EE" w:rsidP="00BC29F9">
            <w:pPr>
              <w:spacing w:after="0" w:line="240" w:lineRule="auto"/>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hAnsi="Arial" w:cs="Arial"/>
                <w:sz w:val="18"/>
                <w:szCs w:val="18"/>
              </w:rPr>
              <w:footnoteReference w:id="2"/>
            </w:r>
          </w:p>
        </w:tc>
      </w:tr>
    </w:tbl>
    <w:p w:rsidR="00FF6C09" w:rsidRDefault="00FF6C09" w:rsidP="00BC29F9">
      <w:pPr>
        <w:pStyle w:val="Nagwek11"/>
        <w:spacing w:before="0" w:after="0"/>
        <w:rPr>
          <w:b w:val="0"/>
          <w:bCs w:val="0"/>
        </w:rPr>
      </w:pPr>
    </w:p>
    <w:p w:rsidR="00AE12EE" w:rsidRDefault="00AE12EE" w:rsidP="00BC29F9">
      <w:pPr>
        <w:pStyle w:val="Nagwek11"/>
        <w:spacing w:before="0" w:after="0"/>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AE12EE" w:rsidRPr="00AE12EE" w:rsidRDefault="00FF6C09" w:rsidP="00BC29F9">
      <w:pPr>
        <w:pStyle w:val="E-1"/>
        <w:jc w:val="both"/>
        <w:rPr>
          <w:rFonts w:ascii="Arial" w:hAnsi="Arial" w:cs="Arial"/>
          <w:b/>
        </w:rPr>
      </w:pPr>
      <w:r>
        <w:rPr>
          <w:rFonts w:ascii="Arial" w:hAnsi="Arial" w:cs="Arial"/>
          <w:b/>
        </w:rPr>
        <w:t xml:space="preserve">3. </w:t>
      </w:r>
      <w:r w:rsidR="00AE12EE" w:rsidRPr="00AE12EE">
        <w:rPr>
          <w:rFonts w:ascii="Arial" w:hAnsi="Arial" w:cs="Arial"/>
          <w:b/>
        </w:rPr>
        <w:t>Objętość netto</w:t>
      </w:r>
    </w:p>
    <w:p w:rsidR="00AE12EE" w:rsidRDefault="00AE12EE"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AE12EE" w:rsidRDefault="00AE12EE"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AE12EE" w:rsidRPr="00AE12EE" w:rsidRDefault="00FF6C09" w:rsidP="00BC29F9">
      <w:pPr>
        <w:pStyle w:val="E-1"/>
        <w:jc w:val="both"/>
        <w:rPr>
          <w:rFonts w:ascii="Arial" w:hAnsi="Arial" w:cs="Arial"/>
          <w:b/>
        </w:rPr>
      </w:pPr>
      <w:r>
        <w:rPr>
          <w:rFonts w:ascii="Arial" w:hAnsi="Arial" w:cs="Arial"/>
          <w:b/>
        </w:rPr>
        <w:t xml:space="preserve">4. </w:t>
      </w:r>
      <w:r w:rsidR="00AE12EE" w:rsidRPr="00AE12EE">
        <w:rPr>
          <w:rFonts w:ascii="Arial" w:hAnsi="Arial" w:cs="Arial"/>
          <w:b/>
        </w:rPr>
        <w:t>Trwałość</w:t>
      </w:r>
    </w:p>
    <w:p w:rsidR="00AE12EE" w:rsidRPr="0034180F" w:rsidRDefault="00AE12E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BF4558">
        <w:rPr>
          <w:rFonts w:ascii="Arial" w:hAnsi="Arial" w:cs="Arial"/>
          <w:sz w:val="20"/>
          <w:szCs w:val="20"/>
        </w:rPr>
        <w:t xml:space="preserve">mniej niż </w:t>
      </w:r>
      <w:r>
        <w:rPr>
          <w:rFonts w:ascii="Arial" w:hAnsi="Arial" w:cs="Arial"/>
          <w:sz w:val="20"/>
          <w:szCs w:val="20"/>
        </w:rPr>
        <w:t xml:space="preserve">3 miesiące </w:t>
      </w:r>
      <w:r w:rsidRPr="00BF4558">
        <w:rPr>
          <w:rFonts w:ascii="Arial" w:hAnsi="Arial" w:cs="Arial"/>
          <w:sz w:val="20"/>
          <w:szCs w:val="20"/>
        </w:rPr>
        <w:t>od</w:t>
      </w:r>
      <w:r w:rsidRPr="00283F20">
        <w:rPr>
          <w:rFonts w:ascii="Arial" w:hAnsi="Arial" w:cs="Arial"/>
          <w:sz w:val="20"/>
          <w:szCs w:val="20"/>
        </w:rPr>
        <w:t xml:space="preserve"> daty </w:t>
      </w:r>
      <w:r>
        <w:rPr>
          <w:rFonts w:ascii="Arial" w:hAnsi="Arial" w:cs="Arial"/>
          <w:sz w:val="20"/>
          <w:szCs w:val="20"/>
        </w:rPr>
        <w:t>dostawy do magazynu odbiorcy</w:t>
      </w:r>
      <w:r w:rsidRPr="00283F20">
        <w:rPr>
          <w:rFonts w:ascii="Arial" w:hAnsi="Arial" w:cs="Arial"/>
          <w:sz w:val="20"/>
          <w:szCs w:val="20"/>
        </w:rPr>
        <w:t>.</w:t>
      </w:r>
    </w:p>
    <w:p w:rsidR="00AE12EE" w:rsidRPr="00AE12EE" w:rsidRDefault="00AE12EE" w:rsidP="00BC29F9">
      <w:pPr>
        <w:pStyle w:val="E-1"/>
        <w:jc w:val="both"/>
        <w:rPr>
          <w:rFonts w:ascii="Arial" w:hAnsi="Arial" w:cs="Arial"/>
        </w:rPr>
      </w:pPr>
      <w:r w:rsidRPr="00AE12EE">
        <w:rPr>
          <w:rFonts w:ascii="Arial" w:hAnsi="Arial" w:cs="Arial"/>
          <w:b/>
        </w:rPr>
        <w:t>5 Metody badań</w:t>
      </w:r>
    </w:p>
    <w:p w:rsidR="00AE12EE" w:rsidRPr="00AE12EE" w:rsidRDefault="00AE12EE" w:rsidP="00BC29F9">
      <w:pPr>
        <w:pStyle w:val="E-1"/>
        <w:jc w:val="both"/>
        <w:rPr>
          <w:rFonts w:ascii="Arial" w:hAnsi="Arial" w:cs="Arial"/>
          <w:b/>
        </w:rPr>
      </w:pPr>
      <w:r w:rsidRPr="00AE12EE">
        <w:rPr>
          <w:rFonts w:ascii="Arial" w:hAnsi="Arial" w:cs="Arial"/>
          <w:b/>
        </w:rPr>
        <w:t>5.1 Sprawdzenie znakowania i stanu opakowań</w:t>
      </w:r>
    </w:p>
    <w:p w:rsidR="00AE12EE" w:rsidRPr="00AE12EE" w:rsidRDefault="00AE12EE" w:rsidP="00BC29F9">
      <w:pPr>
        <w:pStyle w:val="E-1"/>
        <w:jc w:val="both"/>
        <w:rPr>
          <w:rFonts w:ascii="Arial" w:hAnsi="Arial" w:cs="Arial"/>
        </w:rPr>
      </w:pPr>
      <w:r w:rsidRPr="00AE12EE">
        <w:rPr>
          <w:rFonts w:ascii="Arial" w:hAnsi="Arial" w:cs="Arial"/>
        </w:rPr>
        <w:t>Wykonać metodą wizualną na zgodność z pkt. 6.1 i 6.2.</w:t>
      </w:r>
    </w:p>
    <w:p w:rsidR="00AE12EE" w:rsidRPr="00AE12EE" w:rsidRDefault="00AE12EE" w:rsidP="00BC29F9">
      <w:pPr>
        <w:pStyle w:val="E-1"/>
        <w:jc w:val="both"/>
        <w:rPr>
          <w:rFonts w:ascii="Arial" w:hAnsi="Arial" w:cs="Arial"/>
          <w:b/>
        </w:rPr>
      </w:pPr>
      <w:r w:rsidRPr="00AE12EE">
        <w:rPr>
          <w:rFonts w:ascii="Arial" w:hAnsi="Arial" w:cs="Arial"/>
          <w:b/>
        </w:rPr>
        <w:t>5.2 Oznaczanie cech organoleptycznych i fizykochemicznych</w:t>
      </w:r>
    </w:p>
    <w:p w:rsidR="00AE12EE" w:rsidRPr="00AE12EE" w:rsidRDefault="00AE12EE" w:rsidP="00BC29F9">
      <w:pPr>
        <w:pStyle w:val="E-1"/>
        <w:jc w:val="both"/>
        <w:rPr>
          <w:rFonts w:ascii="Arial" w:hAnsi="Arial" w:cs="Arial"/>
        </w:rPr>
      </w:pPr>
      <w:r w:rsidRPr="00AE12EE">
        <w:rPr>
          <w:rFonts w:ascii="Arial" w:hAnsi="Arial" w:cs="Arial"/>
        </w:rPr>
        <w:t>Według norm podanych w Tablicy 1.</w:t>
      </w:r>
    </w:p>
    <w:p w:rsidR="00AE12EE" w:rsidRPr="00AE12EE" w:rsidRDefault="00AE12EE" w:rsidP="00BC29F9">
      <w:pPr>
        <w:pStyle w:val="E-1"/>
        <w:rPr>
          <w:rFonts w:ascii="Arial" w:hAnsi="Arial" w:cs="Arial"/>
        </w:rPr>
      </w:pPr>
      <w:r w:rsidRPr="00AE12EE">
        <w:rPr>
          <w:rFonts w:ascii="Arial" w:hAnsi="Arial" w:cs="Arial"/>
          <w:b/>
        </w:rPr>
        <w:t xml:space="preserve">6 Pakowanie, znakowanie, przechowywanie </w:t>
      </w:r>
    </w:p>
    <w:p w:rsidR="00AE12EE" w:rsidRPr="00AE12EE" w:rsidRDefault="00AE12EE" w:rsidP="00BC29F9">
      <w:pPr>
        <w:pStyle w:val="E-1"/>
        <w:rPr>
          <w:rFonts w:ascii="Arial" w:hAnsi="Arial" w:cs="Arial"/>
          <w:b/>
        </w:rPr>
      </w:pPr>
      <w:r w:rsidRPr="00AE12EE">
        <w:rPr>
          <w:rFonts w:ascii="Arial" w:hAnsi="Arial" w:cs="Arial"/>
          <w:b/>
        </w:rPr>
        <w:t>6.1 Pakowanie</w:t>
      </w:r>
    </w:p>
    <w:p w:rsidR="00AE12EE" w:rsidRPr="00AE12EE" w:rsidRDefault="00AE12EE" w:rsidP="00BC29F9">
      <w:pPr>
        <w:pStyle w:val="E-1"/>
        <w:rPr>
          <w:rFonts w:ascii="Arial" w:hAnsi="Arial" w:cs="Arial"/>
          <w:b/>
        </w:rPr>
      </w:pPr>
      <w:r w:rsidRPr="00AE12EE">
        <w:rPr>
          <w:rFonts w:ascii="Arial" w:hAnsi="Arial" w:cs="Arial"/>
          <w:b/>
        </w:rPr>
        <w:t>6.1.1 Opakowanie jednostkowe</w:t>
      </w:r>
    </w:p>
    <w:p w:rsidR="00AE12EE" w:rsidRPr="00322320" w:rsidRDefault="00AE12EE" w:rsidP="00BC29F9">
      <w:pPr>
        <w:spacing w:after="0" w:line="240" w:lineRule="auto"/>
        <w:jc w:val="both"/>
        <w:rPr>
          <w:rFonts w:ascii="Arial" w:hAnsi="Arial" w:cs="Arial"/>
          <w:sz w:val="20"/>
        </w:rPr>
      </w:pPr>
      <w:r w:rsidRPr="00322320">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E12EE" w:rsidRPr="00322320" w:rsidRDefault="00AE12EE" w:rsidP="00BC29F9">
      <w:pPr>
        <w:spacing w:after="0" w:line="240" w:lineRule="auto"/>
        <w:jc w:val="both"/>
        <w:rPr>
          <w:rFonts w:ascii="Arial" w:hAnsi="Arial" w:cs="Arial"/>
          <w:sz w:val="20"/>
        </w:rPr>
      </w:pPr>
      <w:r w:rsidRPr="00322320">
        <w:rPr>
          <w:rFonts w:ascii="Arial" w:hAnsi="Arial" w:cs="Arial"/>
          <w:sz w:val="20"/>
        </w:rPr>
        <w:t>Opakowania powinny być wykonane z materiałów opakowaniowych przeznaczonych do kontaktu z żywnością.</w:t>
      </w:r>
    </w:p>
    <w:p w:rsidR="00AE12EE" w:rsidRPr="00322320" w:rsidRDefault="00AE12EE" w:rsidP="00BC29F9">
      <w:pPr>
        <w:overflowPunct w:val="0"/>
        <w:autoSpaceDE w:val="0"/>
        <w:autoSpaceDN w:val="0"/>
        <w:adjustRightInd w:val="0"/>
        <w:spacing w:after="0" w:line="240" w:lineRule="auto"/>
        <w:textAlignment w:val="baseline"/>
        <w:rPr>
          <w:rFonts w:ascii="Arial" w:hAnsi="Arial" w:cs="Arial"/>
          <w:sz w:val="20"/>
          <w:szCs w:val="20"/>
        </w:rPr>
      </w:pPr>
      <w:r w:rsidRPr="00322320">
        <w:rPr>
          <w:rFonts w:ascii="Arial" w:hAnsi="Arial" w:cs="Arial"/>
          <w:sz w:val="20"/>
          <w:szCs w:val="20"/>
        </w:rPr>
        <w:t>Nie dopuszcza się stosowania opakowań zastępczych oraz umies</w:t>
      </w:r>
      <w:r>
        <w:rPr>
          <w:rFonts w:ascii="Arial" w:hAnsi="Arial" w:cs="Arial"/>
          <w:sz w:val="20"/>
          <w:szCs w:val="20"/>
        </w:rPr>
        <w:t>zczania reklam na opakowaniach.</w:t>
      </w:r>
    </w:p>
    <w:p w:rsidR="00AE12EE" w:rsidRDefault="00AE12EE"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E12EE" w:rsidRPr="00AE12EE" w:rsidRDefault="00AE12EE" w:rsidP="00BC29F9">
      <w:pPr>
        <w:pStyle w:val="E-1"/>
        <w:rPr>
          <w:rFonts w:ascii="Arial" w:hAnsi="Arial" w:cs="Arial"/>
        </w:rPr>
      </w:pPr>
      <w:r w:rsidRPr="00AE12EE">
        <w:rPr>
          <w:rFonts w:ascii="Arial" w:hAnsi="Arial" w:cs="Arial"/>
          <w:kern w:val="20"/>
        </w:rPr>
        <w:t xml:space="preserve">Opakowanie transportowe – zgrzewki z folii termokurczliwej. </w:t>
      </w:r>
      <w:r w:rsidRPr="00AE12EE">
        <w:rPr>
          <w:rFonts w:ascii="Arial" w:hAnsi="Arial" w:cs="Arial"/>
        </w:rPr>
        <w:t>Materiał opakowa</w:t>
      </w:r>
      <w:r w:rsidR="00FF6C09">
        <w:rPr>
          <w:rFonts w:ascii="Arial" w:hAnsi="Arial" w:cs="Arial"/>
        </w:rPr>
        <w:t>niowy dopuszczony do kontaktu z </w:t>
      </w:r>
      <w:r w:rsidRPr="00AE12EE">
        <w:rPr>
          <w:rFonts w:ascii="Arial" w:hAnsi="Arial" w:cs="Arial"/>
        </w:rPr>
        <w:t>żywnością.</w:t>
      </w:r>
    </w:p>
    <w:p w:rsidR="00AE12EE" w:rsidRPr="00AE12EE" w:rsidRDefault="00AE12EE" w:rsidP="00BC29F9">
      <w:pPr>
        <w:pStyle w:val="E-1"/>
        <w:rPr>
          <w:rFonts w:ascii="Arial" w:hAnsi="Arial" w:cs="Arial"/>
        </w:rPr>
      </w:pPr>
      <w:r w:rsidRPr="00AE12EE">
        <w:rPr>
          <w:rFonts w:ascii="Arial" w:hAnsi="Arial" w:cs="Arial"/>
        </w:rPr>
        <w:t>Opakowania transportowe powinny zabezpieczać produkt przed uszkodzeniem i zanieczyszczeniem, powinny być czyste, bez obcych zapachów, zabrudzeń i uszkodzeń mechanicznych.</w:t>
      </w:r>
    </w:p>
    <w:p w:rsidR="00AE12EE" w:rsidRPr="00AE12EE" w:rsidRDefault="00AE12EE" w:rsidP="00BC29F9">
      <w:pPr>
        <w:pStyle w:val="E-1"/>
        <w:rPr>
          <w:rFonts w:ascii="Arial" w:hAnsi="Arial" w:cs="Arial"/>
        </w:rPr>
      </w:pPr>
      <w:r w:rsidRPr="00AE12EE">
        <w:rPr>
          <w:rFonts w:ascii="Arial" w:hAnsi="Arial" w:cs="Arial"/>
        </w:rPr>
        <w:t>Nie dopuszcza się stosowania opakowań zastępczych oraz umieszczania reklam na opakowaniach.</w:t>
      </w:r>
    </w:p>
    <w:p w:rsidR="00AE12EE" w:rsidRPr="00AE12EE" w:rsidRDefault="00AE12EE" w:rsidP="00BC29F9">
      <w:pPr>
        <w:pStyle w:val="E-1"/>
        <w:rPr>
          <w:rFonts w:ascii="Arial" w:hAnsi="Arial" w:cs="Arial"/>
          <w:b/>
        </w:rPr>
      </w:pPr>
      <w:r w:rsidRPr="00AE12EE">
        <w:rPr>
          <w:rFonts w:ascii="Arial" w:hAnsi="Arial" w:cs="Arial"/>
          <w:b/>
        </w:rPr>
        <w:t>6.2 Znakowanie</w:t>
      </w:r>
    </w:p>
    <w:p w:rsidR="00AE12EE" w:rsidRPr="00F33E7A" w:rsidRDefault="00AE12EE" w:rsidP="00BC29F9">
      <w:pPr>
        <w:tabs>
          <w:tab w:val="left" w:pos="3828"/>
        </w:tabs>
        <w:spacing w:after="0" w:line="240" w:lineRule="auto"/>
        <w:jc w:val="both"/>
        <w:rPr>
          <w:rFonts w:ascii="Arial" w:hAnsi="Arial" w:cs="Arial"/>
          <w:color w:val="000000"/>
          <w:sz w:val="20"/>
        </w:rPr>
      </w:pPr>
      <w:r>
        <w:rPr>
          <w:rFonts w:ascii="Arial" w:hAnsi="Arial" w:cs="Arial"/>
          <w:color w:val="000000"/>
          <w:sz w:val="20"/>
        </w:rPr>
        <w:t>Zgodnie z obowiązującym prawem.</w:t>
      </w:r>
    </w:p>
    <w:p w:rsidR="00AE12EE" w:rsidRPr="00AE12EE" w:rsidRDefault="00AE12EE" w:rsidP="00BC29F9">
      <w:pPr>
        <w:pStyle w:val="E-1"/>
        <w:rPr>
          <w:rFonts w:ascii="Arial" w:hAnsi="Arial" w:cs="Arial"/>
          <w:b/>
        </w:rPr>
      </w:pPr>
      <w:r w:rsidRPr="00AE12EE">
        <w:rPr>
          <w:rFonts w:ascii="Arial" w:hAnsi="Arial" w:cs="Arial"/>
          <w:b/>
        </w:rPr>
        <w:t>6.3 Przechowywanie</w:t>
      </w:r>
    </w:p>
    <w:p w:rsidR="00FF6C09" w:rsidRDefault="00AE12EE" w:rsidP="00BC29F9">
      <w:pPr>
        <w:pStyle w:val="E-1"/>
        <w:rPr>
          <w:rFonts w:ascii="Arial" w:hAnsi="Arial" w:cs="Arial"/>
        </w:rPr>
      </w:pPr>
      <w:r w:rsidRPr="00AE12EE">
        <w:rPr>
          <w:rFonts w:ascii="Arial" w:hAnsi="Arial" w:cs="Arial"/>
        </w:rPr>
        <w:t>Przechowywać zgodnie z zaleceniami producenta.</w:t>
      </w:r>
      <w:r w:rsidR="00FF6C09">
        <w:rPr>
          <w:rFonts w:ascii="Arial" w:hAnsi="Arial" w:cs="Arial"/>
        </w:rPr>
        <w:br w:type="page"/>
      </w:r>
    </w:p>
    <w:p w:rsidR="00FF6C09" w:rsidRDefault="00FF6C09"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8</w:t>
      </w:r>
    </w:p>
    <w:p w:rsidR="00AE12EE" w:rsidRPr="00AE12EE" w:rsidRDefault="00AE12EE" w:rsidP="00BC29F9">
      <w:pPr>
        <w:pStyle w:val="E-1"/>
        <w:rPr>
          <w:rFonts w:ascii="Arial" w:hAnsi="Arial" w:cs="Arial"/>
        </w:rPr>
      </w:pPr>
    </w:p>
    <w:p w:rsidR="00B04E04" w:rsidRDefault="00B04E04"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B04E04" w:rsidRDefault="00B04E04"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B04E04" w:rsidRDefault="00B04E0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B04E04" w:rsidRDefault="00B04E04" w:rsidP="00BC29F9">
      <w:pPr>
        <w:spacing w:after="0" w:line="240" w:lineRule="auto"/>
        <w:jc w:val="center"/>
        <w:rPr>
          <w:rFonts w:ascii="Arial" w:hAnsi="Arial" w:cs="Arial"/>
          <w:b/>
          <w:sz w:val="32"/>
          <w:szCs w:val="32"/>
        </w:rPr>
      </w:pPr>
    </w:p>
    <w:p w:rsidR="00B04E04" w:rsidRDefault="00B04E04" w:rsidP="00BC29F9">
      <w:pPr>
        <w:spacing w:after="0" w:line="240" w:lineRule="auto"/>
        <w:jc w:val="center"/>
        <w:rPr>
          <w:rFonts w:ascii="Arial" w:hAnsi="Arial" w:cs="Arial"/>
          <w:b/>
          <w:caps/>
          <w:sz w:val="40"/>
          <w:szCs w:val="40"/>
        </w:rPr>
      </w:pPr>
      <w:r>
        <w:rPr>
          <w:rFonts w:ascii="Arial" w:hAnsi="Arial" w:cs="Arial"/>
          <w:b/>
          <w:caps/>
          <w:sz w:val="40"/>
          <w:szCs w:val="40"/>
        </w:rPr>
        <w:t>oliwa z oliwek</w:t>
      </w:r>
    </w:p>
    <w:p w:rsidR="00B04E04" w:rsidRPr="00B04E04" w:rsidRDefault="00B04E04" w:rsidP="00BC29F9">
      <w:pPr>
        <w:pStyle w:val="E-1"/>
        <w:rPr>
          <w:rFonts w:ascii="Arial" w:hAnsi="Arial" w:cs="Arial"/>
          <w:b/>
        </w:rPr>
      </w:pPr>
    </w:p>
    <w:p w:rsidR="00B04E04" w:rsidRPr="00B04E04" w:rsidRDefault="00B04E04" w:rsidP="00BC29F9">
      <w:pPr>
        <w:pStyle w:val="E-1"/>
        <w:rPr>
          <w:rFonts w:ascii="Arial" w:hAnsi="Arial" w:cs="Arial"/>
          <w:b/>
          <w:i/>
          <w:sz w:val="22"/>
          <w:szCs w:val="22"/>
        </w:rPr>
      </w:pPr>
      <w:r w:rsidRPr="00B04E04">
        <w:rPr>
          <w:rFonts w:ascii="Arial" w:hAnsi="Arial" w:cs="Arial"/>
          <w:b/>
        </w:rPr>
        <w:tab/>
      </w:r>
      <w:r w:rsidRPr="00B04E04">
        <w:rPr>
          <w:rFonts w:ascii="Arial" w:hAnsi="Arial" w:cs="Arial"/>
          <w:b/>
        </w:rPr>
        <w:tab/>
      </w:r>
      <w:r w:rsidRPr="00B04E04">
        <w:rPr>
          <w:rFonts w:ascii="Arial" w:hAnsi="Arial" w:cs="Arial"/>
          <w:b/>
        </w:rPr>
        <w:tab/>
      </w:r>
      <w:r w:rsidRPr="00B04E04">
        <w:rPr>
          <w:rFonts w:ascii="Arial" w:hAnsi="Arial" w:cs="Arial"/>
          <w:b/>
          <w:i/>
          <w:sz w:val="22"/>
          <w:szCs w:val="22"/>
        </w:rPr>
        <w:t>opracował:</w:t>
      </w:r>
    </w:p>
    <w:p w:rsidR="00B04E04" w:rsidRPr="00B04E04" w:rsidRDefault="00B04E04" w:rsidP="00BC29F9">
      <w:pPr>
        <w:pStyle w:val="E-1"/>
        <w:rPr>
          <w:rFonts w:ascii="Arial" w:hAnsi="Arial" w:cs="Arial"/>
          <w:sz w:val="22"/>
          <w:szCs w:val="22"/>
        </w:rPr>
      </w:pPr>
      <w:r w:rsidRPr="00B04E04">
        <w:rPr>
          <w:rFonts w:ascii="Arial" w:hAnsi="Arial" w:cs="Arial"/>
          <w:b/>
          <w:sz w:val="22"/>
          <w:szCs w:val="22"/>
        </w:rPr>
        <w:tab/>
      </w:r>
      <w:r w:rsidRPr="00B04E04">
        <w:rPr>
          <w:rFonts w:ascii="Arial" w:hAnsi="Arial" w:cs="Arial"/>
          <w:b/>
          <w:sz w:val="22"/>
          <w:szCs w:val="22"/>
        </w:rPr>
        <w:tab/>
      </w:r>
      <w:r w:rsidRPr="00B04E04">
        <w:rPr>
          <w:rFonts w:ascii="Arial" w:hAnsi="Arial" w:cs="Arial"/>
          <w:b/>
          <w:sz w:val="22"/>
          <w:szCs w:val="22"/>
        </w:rPr>
        <w:tab/>
      </w:r>
      <w:r w:rsidRPr="00B04E04">
        <w:rPr>
          <w:rFonts w:ascii="Arial" w:hAnsi="Arial" w:cs="Arial"/>
          <w:sz w:val="22"/>
          <w:szCs w:val="22"/>
        </w:rPr>
        <w:t>Wojskowy Ośrodek Badawczo-Wdrożeniowy Służby Żywnościowej</w:t>
      </w:r>
    </w:p>
    <w:p w:rsidR="00B04E04" w:rsidRPr="00B04E04" w:rsidRDefault="00B04E04" w:rsidP="00BC29F9">
      <w:pPr>
        <w:pStyle w:val="E-1"/>
        <w:rPr>
          <w:rFonts w:ascii="Arial" w:hAnsi="Arial" w:cs="Arial"/>
          <w:sz w:val="22"/>
          <w:szCs w:val="22"/>
        </w:rPr>
      </w:pPr>
      <w:r w:rsidRPr="00B04E04">
        <w:rPr>
          <w:rFonts w:ascii="Arial" w:hAnsi="Arial" w:cs="Arial"/>
          <w:b/>
        </w:rPr>
        <w:tab/>
      </w:r>
      <w:r w:rsidRPr="00B04E04">
        <w:rPr>
          <w:rFonts w:ascii="Arial" w:hAnsi="Arial" w:cs="Arial"/>
          <w:b/>
        </w:rPr>
        <w:tab/>
      </w:r>
      <w:r w:rsidRPr="00B04E04">
        <w:rPr>
          <w:rFonts w:ascii="Arial" w:hAnsi="Arial" w:cs="Arial"/>
          <w:b/>
        </w:rPr>
        <w:tab/>
      </w:r>
      <w:r w:rsidRPr="00B04E04">
        <w:rPr>
          <w:rFonts w:ascii="Arial" w:hAnsi="Arial" w:cs="Arial"/>
          <w:sz w:val="22"/>
          <w:szCs w:val="22"/>
        </w:rPr>
        <w:t>04-470 Warszawa, ul. Marsa 112</w:t>
      </w:r>
    </w:p>
    <w:p w:rsidR="00B04E04" w:rsidRPr="00B04E04" w:rsidRDefault="00B04E04" w:rsidP="00BC29F9">
      <w:pPr>
        <w:pStyle w:val="E-1"/>
        <w:ind w:left="1416" w:firstLine="708"/>
        <w:rPr>
          <w:rFonts w:ascii="Arial" w:hAnsi="Arial" w:cs="Arial"/>
          <w:sz w:val="22"/>
          <w:szCs w:val="22"/>
        </w:rPr>
      </w:pPr>
      <w:r w:rsidRPr="00B04E04">
        <w:rPr>
          <w:rFonts w:ascii="Arial" w:hAnsi="Arial" w:cs="Arial"/>
          <w:sz w:val="22"/>
          <w:szCs w:val="22"/>
        </w:rPr>
        <w:t>tel. 261 815 139, fax. 261 815 336</w:t>
      </w:r>
    </w:p>
    <w:p w:rsidR="00B04E04" w:rsidRPr="00B04E04" w:rsidRDefault="00B04E04" w:rsidP="00BC29F9">
      <w:pPr>
        <w:pStyle w:val="E-1"/>
        <w:rPr>
          <w:rFonts w:ascii="Arial" w:hAnsi="Arial" w:cs="Arial"/>
          <w:b/>
        </w:rPr>
      </w:pPr>
      <w:r w:rsidRPr="00B04E04">
        <w:rPr>
          <w:rFonts w:ascii="Arial" w:hAnsi="Arial" w:cs="Arial"/>
          <w:b/>
        </w:rPr>
        <w:t>1 Wstęp</w:t>
      </w:r>
    </w:p>
    <w:p w:rsidR="00B04E04" w:rsidRPr="00B04E04" w:rsidRDefault="00B04E04" w:rsidP="00BC29F9">
      <w:pPr>
        <w:pStyle w:val="E-1"/>
        <w:rPr>
          <w:rFonts w:ascii="Arial" w:hAnsi="Arial" w:cs="Arial"/>
        </w:rPr>
      </w:pPr>
      <w:r w:rsidRPr="00B04E04">
        <w:rPr>
          <w:rFonts w:ascii="Arial" w:hAnsi="Arial" w:cs="Arial"/>
          <w:b/>
        </w:rPr>
        <w:t xml:space="preserve">Zakres </w:t>
      </w:r>
    </w:p>
    <w:p w:rsidR="00B04E04" w:rsidRPr="00B04E04" w:rsidRDefault="00B04E04" w:rsidP="00BC29F9">
      <w:pPr>
        <w:pStyle w:val="E-1"/>
        <w:jc w:val="both"/>
        <w:rPr>
          <w:rFonts w:ascii="Arial" w:hAnsi="Arial" w:cs="Arial"/>
        </w:rPr>
      </w:pPr>
      <w:r w:rsidRPr="00B04E04">
        <w:rPr>
          <w:rFonts w:ascii="Arial" w:hAnsi="Arial" w:cs="Arial"/>
        </w:rPr>
        <w:t>Niniejszymi minimalnymi wymaganiami jakościowymi objęto wymagania, metody badań oraz warunki przechowywania i pakowania oliwy z oliwek.</w:t>
      </w:r>
    </w:p>
    <w:p w:rsidR="00B04E04" w:rsidRPr="00B04E04" w:rsidRDefault="00B04E04" w:rsidP="00BC29F9">
      <w:pPr>
        <w:pStyle w:val="E-1"/>
        <w:jc w:val="both"/>
        <w:rPr>
          <w:rFonts w:ascii="Arial" w:hAnsi="Arial" w:cs="Arial"/>
        </w:rPr>
      </w:pPr>
    </w:p>
    <w:p w:rsidR="00B04E04" w:rsidRPr="00B04E04" w:rsidRDefault="00B04E04" w:rsidP="00BC29F9">
      <w:pPr>
        <w:pStyle w:val="E-1"/>
        <w:jc w:val="both"/>
        <w:rPr>
          <w:rFonts w:ascii="Arial" w:hAnsi="Arial" w:cs="Arial"/>
        </w:rPr>
      </w:pPr>
      <w:r w:rsidRPr="00B04E04">
        <w:rPr>
          <w:rFonts w:ascii="Arial" w:hAnsi="Arial" w:cs="Arial"/>
        </w:rPr>
        <w:t>Postanowienia minimalnych wymagań jakościowych wykorzystywane są podczas produkcji i obrotu handlowego oliwy z oliwek przeznaczonej dla odbiorcy.</w:t>
      </w:r>
    </w:p>
    <w:p w:rsidR="00B04E04" w:rsidRPr="00B704E7" w:rsidRDefault="00B04E04" w:rsidP="00BC29F9">
      <w:pPr>
        <w:widowControl w:val="0"/>
        <w:suppressAutoHyphens/>
        <w:spacing w:after="0" w:line="240" w:lineRule="auto"/>
        <w:jc w:val="both"/>
        <w:rPr>
          <w:rFonts w:ascii="Arial" w:hAnsi="Arial" w:cs="Arial"/>
          <w:b/>
          <w:bCs/>
          <w:sz w:val="20"/>
          <w:szCs w:val="20"/>
        </w:rPr>
      </w:pPr>
      <w:r w:rsidRPr="00B704E7">
        <w:rPr>
          <w:rFonts w:ascii="Arial" w:hAnsi="Arial" w:cs="Arial"/>
          <w:b/>
          <w:bCs/>
          <w:sz w:val="20"/>
          <w:szCs w:val="20"/>
        </w:rPr>
        <w:t>Określenie produktu</w:t>
      </w:r>
    </w:p>
    <w:p w:rsidR="00B04E04" w:rsidRDefault="00B04E04" w:rsidP="00BC29F9">
      <w:pPr>
        <w:spacing w:after="0" w:line="240" w:lineRule="auto"/>
        <w:jc w:val="both"/>
        <w:rPr>
          <w:rFonts w:ascii="Arial" w:hAnsi="Arial" w:cs="Arial"/>
          <w:b/>
          <w:bCs/>
          <w:sz w:val="20"/>
          <w:szCs w:val="20"/>
        </w:rPr>
      </w:pPr>
      <w:r>
        <w:rPr>
          <w:rFonts w:ascii="Arial" w:hAnsi="Arial" w:cs="Arial"/>
          <w:b/>
          <w:bCs/>
          <w:sz w:val="20"/>
          <w:szCs w:val="20"/>
        </w:rPr>
        <w:t>Oliwa z oliwek z pierwszego tłoczenia</w:t>
      </w:r>
    </w:p>
    <w:p w:rsidR="00B04E04" w:rsidRPr="00346ED5" w:rsidRDefault="00B04E04" w:rsidP="00BC29F9">
      <w:pPr>
        <w:spacing w:after="0" w:line="240" w:lineRule="auto"/>
        <w:jc w:val="both"/>
        <w:rPr>
          <w:rFonts w:ascii="Arial" w:hAnsi="Arial" w:cs="Arial"/>
          <w:bCs/>
          <w:sz w:val="20"/>
          <w:szCs w:val="20"/>
        </w:rPr>
      </w:pPr>
      <w:r>
        <w:rPr>
          <w:rFonts w:ascii="Arial" w:hAnsi="Arial" w:cs="Arial"/>
          <w:bCs/>
          <w:sz w:val="20"/>
          <w:szCs w:val="20"/>
        </w:rPr>
        <w:t>Oliwa uzyskana bezpośrednio z oliwek wyłącznie za pomocą mechanicznych l</w:t>
      </w:r>
      <w:r w:rsidR="0021318B">
        <w:rPr>
          <w:rFonts w:ascii="Arial" w:hAnsi="Arial" w:cs="Arial"/>
          <w:bCs/>
          <w:sz w:val="20"/>
          <w:szCs w:val="20"/>
        </w:rPr>
        <w:t>ub innych fizycznych środków, w </w:t>
      </w:r>
      <w:r>
        <w:rPr>
          <w:rFonts w:ascii="Arial" w:hAnsi="Arial" w:cs="Arial"/>
          <w:bCs/>
          <w:sz w:val="20"/>
          <w:szCs w:val="20"/>
        </w:rPr>
        <w:t>warunkach nieprowadzących do zmian w oliwie, która nie została poddana innej obróbce niż płukanie, dekantacja, odwirowanie, lub filtrowanie, z wyłączeniem oliw uzyskanych przy użyciu rozpuszczalników lub środków wspomagających o działaniu chemicznym lub biochemicznym, lub w drodze procesu ponownej estryfikacji oraz jakichkolwiek mieszanek z oliwami innego rodzaju.</w:t>
      </w:r>
    </w:p>
    <w:p w:rsidR="00B04E04" w:rsidRPr="00B04E04" w:rsidRDefault="00B04E04" w:rsidP="00BC29F9">
      <w:pPr>
        <w:pStyle w:val="Edward"/>
        <w:jc w:val="both"/>
        <w:rPr>
          <w:rFonts w:ascii="Arial" w:hAnsi="Arial" w:cs="Arial"/>
          <w:b/>
          <w:bCs/>
        </w:rPr>
      </w:pPr>
      <w:r w:rsidRPr="00B04E04">
        <w:rPr>
          <w:rFonts w:ascii="Arial" w:hAnsi="Arial" w:cs="Arial"/>
          <w:b/>
          <w:bCs/>
        </w:rPr>
        <w:t>2 Wymagania</w:t>
      </w:r>
    </w:p>
    <w:p w:rsidR="00B04E04" w:rsidRDefault="00B04E04" w:rsidP="00BC29F9">
      <w:pPr>
        <w:pStyle w:val="Nagwek11"/>
        <w:spacing w:before="0" w:after="0"/>
        <w:rPr>
          <w:bCs w:val="0"/>
        </w:rPr>
      </w:pPr>
      <w:r>
        <w:rPr>
          <w:bCs w:val="0"/>
        </w:rPr>
        <w:t>2.1 Wymagania ogólne</w:t>
      </w:r>
    </w:p>
    <w:p w:rsidR="00B04E04" w:rsidRDefault="00B04E04" w:rsidP="00BC29F9">
      <w:pPr>
        <w:pStyle w:val="Nagwek11"/>
        <w:spacing w:before="0" w:after="0"/>
        <w:rPr>
          <w:b w:val="0"/>
          <w:bCs w:val="0"/>
        </w:rPr>
      </w:pPr>
      <w:r>
        <w:rPr>
          <w:b w:val="0"/>
          <w:bCs w:val="0"/>
        </w:rPr>
        <w:t>Produkt powinien spełniać wymagania aktualnie obowiązującego prawa żywnościowego.</w:t>
      </w:r>
    </w:p>
    <w:p w:rsidR="00B04E04" w:rsidRPr="00133CB7" w:rsidRDefault="00B04E04" w:rsidP="00BC29F9">
      <w:pPr>
        <w:pStyle w:val="Nagwek11"/>
        <w:spacing w:before="0" w:after="0"/>
        <w:rPr>
          <w:bCs w:val="0"/>
        </w:rPr>
      </w:pPr>
      <w:r>
        <w:rPr>
          <w:bCs w:val="0"/>
        </w:rPr>
        <w:t>2.2 Wymagania organoleptyczne</w:t>
      </w:r>
    </w:p>
    <w:p w:rsidR="00B04E04" w:rsidRPr="00305605" w:rsidRDefault="00B04E0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04E04" w:rsidRPr="002C3EC8" w:rsidRDefault="00B04E0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91"/>
        <w:gridCol w:w="4998"/>
      </w:tblGrid>
      <w:tr w:rsidR="00B04E04" w:rsidRPr="002C3EC8" w:rsidTr="00944C28">
        <w:trPr>
          <w:trHeight w:val="450"/>
          <w:jc w:val="center"/>
        </w:trPr>
        <w:tc>
          <w:tcPr>
            <w:tcW w:w="411" w:type="dxa"/>
            <w:vAlign w:val="center"/>
          </w:tcPr>
          <w:p w:rsidR="00B04E04" w:rsidRPr="00A32CEF" w:rsidRDefault="00B04E0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91" w:type="dxa"/>
            <w:vAlign w:val="center"/>
          </w:tcPr>
          <w:p w:rsidR="00B04E04" w:rsidRPr="00A32CEF" w:rsidRDefault="00B04E0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98" w:type="dxa"/>
            <w:vAlign w:val="center"/>
          </w:tcPr>
          <w:p w:rsidR="00B04E04" w:rsidRPr="00A32CEF" w:rsidRDefault="00B04E0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04E04" w:rsidRPr="002C3EC8" w:rsidTr="00A26B1B">
        <w:trPr>
          <w:cantSplit/>
          <w:trHeight w:val="87"/>
          <w:jc w:val="center"/>
        </w:trPr>
        <w:tc>
          <w:tcPr>
            <w:tcW w:w="411" w:type="dxa"/>
          </w:tcPr>
          <w:p w:rsidR="00B04E04" w:rsidRPr="00A32CEF"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91" w:type="dxa"/>
          </w:tcPr>
          <w:p w:rsidR="00B04E04" w:rsidRPr="00A32CEF"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98" w:type="dxa"/>
            <w:tcBorders>
              <w:bottom w:val="single" w:sz="6" w:space="0" w:color="auto"/>
            </w:tcBorders>
          </w:tcPr>
          <w:p w:rsidR="00B04E04" w:rsidRPr="00787529" w:rsidRDefault="00B04E0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w:t>
            </w:r>
            <w:r w:rsidRPr="00787529">
              <w:rPr>
                <w:rFonts w:ascii="Arial" w:hAnsi="Arial" w:cs="Arial"/>
                <w:sz w:val="18"/>
                <w:szCs w:val="18"/>
              </w:rPr>
              <w:t>łyn klarowny</w:t>
            </w:r>
            <w:r>
              <w:rPr>
                <w:rFonts w:ascii="Arial" w:hAnsi="Arial" w:cs="Arial"/>
                <w:sz w:val="18"/>
                <w:szCs w:val="18"/>
              </w:rPr>
              <w:t>, przejrzysty, bez osadu</w:t>
            </w:r>
            <w:r w:rsidRPr="00787529">
              <w:rPr>
                <w:rFonts w:ascii="Arial" w:hAnsi="Arial" w:cs="Arial"/>
                <w:sz w:val="18"/>
                <w:szCs w:val="18"/>
              </w:rPr>
              <w:t xml:space="preserve"> </w:t>
            </w:r>
          </w:p>
        </w:tc>
      </w:tr>
      <w:tr w:rsidR="00B04E04" w:rsidRPr="002C3EC8" w:rsidTr="00A26B1B">
        <w:trPr>
          <w:cantSplit/>
          <w:trHeight w:val="142"/>
          <w:jc w:val="center"/>
        </w:trPr>
        <w:tc>
          <w:tcPr>
            <w:tcW w:w="411" w:type="dxa"/>
          </w:tcPr>
          <w:p w:rsidR="00B04E04"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91" w:type="dxa"/>
          </w:tcPr>
          <w:p w:rsidR="00B04E04"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98" w:type="dxa"/>
            <w:tcBorders>
              <w:bottom w:val="single" w:sz="6" w:space="0" w:color="auto"/>
            </w:tcBorders>
          </w:tcPr>
          <w:p w:rsidR="00B04E04" w:rsidRDefault="00B04E04" w:rsidP="00BC29F9">
            <w:pPr>
              <w:spacing w:after="0" w:line="240" w:lineRule="auto"/>
              <w:rPr>
                <w:rFonts w:ascii="Arial" w:hAnsi="Arial" w:cs="Arial"/>
                <w:sz w:val="18"/>
                <w:szCs w:val="18"/>
              </w:rPr>
            </w:pPr>
            <w:proofErr w:type="spellStart"/>
            <w:r>
              <w:rPr>
                <w:rFonts w:ascii="Arial" w:hAnsi="Arial" w:cs="Arial"/>
                <w:sz w:val="18"/>
                <w:szCs w:val="18"/>
              </w:rPr>
              <w:t>Jasnozielonkawa</w:t>
            </w:r>
            <w:proofErr w:type="spellEnd"/>
          </w:p>
        </w:tc>
      </w:tr>
      <w:tr w:rsidR="00B04E04" w:rsidRPr="002C3EC8" w:rsidTr="00A26B1B">
        <w:trPr>
          <w:cantSplit/>
          <w:trHeight w:val="203"/>
          <w:jc w:val="center"/>
        </w:trPr>
        <w:tc>
          <w:tcPr>
            <w:tcW w:w="411" w:type="dxa"/>
          </w:tcPr>
          <w:p w:rsidR="00B04E04"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91" w:type="dxa"/>
          </w:tcPr>
          <w:p w:rsidR="00B04E04" w:rsidRPr="00C15917"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998" w:type="dxa"/>
            <w:tcBorders>
              <w:bottom w:val="single" w:sz="6" w:space="0" w:color="auto"/>
            </w:tcBorders>
          </w:tcPr>
          <w:p w:rsidR="00B04E04" w:rsidRDefault="00B04E04" w:rsidP="00BC29F9">
            <w:pPr>
              <w:spacing w:after="0" w:line="240" w:lineRule="auto"/>
              <w:jc w:val="both"/>
              <w:rPr>
                <w:rFonts w:ascii="Arial" w:hAnsi="Arial" w:cs="Arial"/>
                <w:sz w:val="18"/>
                <w:szCs w:val="18"/>
              </w:rPr>
            </w:pPr>
            <w:r>
              <w:rPr>
                <w:rFonts w:ascii="Arial" w:hAnsi="Arial" w:cs="Arial"/>
                <w:sz w:val="18"/>
                <w:szCs w:val="18"/>
              </w:rPr>
              <w:t>Charakterystyczny, bez zapachów i posmaków obcych</w:t>
            </w:r>
          </w:p>
        </w:tc>
      </w:tr>
    </w:tbl>
    <w:p w:rsidR="00B04E04" w:rsidRDefault="00B04E04" w:rsidP="00BC29F9">
      <w:pPr>
        <w:pStyle w:val="Nagwek11"/>
        <w:spacing w:before="0" w:after="0"/>
        <w:rPr>
          <w:bCs w:val="0"/>
        </w:rPr>
      </w:pPr>
      <w:r>
        <w:rPr>
          <w:bCs w:val="0"/>
        </w:rPr>
        <w:t xml:space="preserve">2.3 Wymagania fizykochemiczne </w:t>
      </w:r>
    </w:p>
    <w:p w:rsidR="00B04E04" w:rsidRDefault="00B04E0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04E04" w:rsidRPr="00FB5740" w:rsidRDefault="00B04E0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6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3939"/>
        <w:gridCol w:w="2100"/>
      </w:tblGrid>
      <w:tr w:rsidR="00B04E04" w:rsidTr="0021318B">
        <w:trPr>
          <w:trHeight w:val="225"/>
          <w:jc w:val="center"/>
        </w:trPr>
        <w:tc>
          <w:tcPr>
            <w:tcW w:w="410"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Lp.</w:t>
            </w:r>
          </w:p>
        </w:tc>
        <w:tc>
          <w:tcPr>
            <w:tcW w:w="3939"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Cechy</w:t>
            </w:r>
          </w:p>
        </w:tc>
        <w:tc>
          <w:tcPr>
            <w:tcW w:w="2100"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Wymagania</w:t>
            </w:r>
          </w:p>
        </w:tc>
      </w:tr>
      <w:tr w:rsidR="00B04E04" w:rsidRPr="009B6DA6"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1</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Kwasowość %(m/m), nie więcej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2,0</w:t>
            </w:r>
          </w:p>
        </w:tc>
      </w:tr>
      <w:tr w:rsidR="00B04E04" w:rsidRPr="000953F9"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 xml:space="preserve">Liczba nadtlenkowa, </w:t>
            </w:r>
            <w:proofErr w:type="spellStart"/>
            <w:r>
              <w:rPr>
                <w:rFonts w:ascii="Arial" w:hAnsi="Arial" w:cs="Arial"/>
                <w:sz w:val="18"/>
              </w:rPr>
              <w:t>meq</w:t>
            </w:r>
            <w:proofErr w:type="spellEnd"/>
            <w:r>
              <w:rPr>
                <w:rFonts w:ascii="Arial" w:hAnsi="Arial" w:cs="Arial"/>
                <w:sz w:val="18"/>
              </w:rPr>
              <w:t>/O</w:t>
            </w:r>
            <w:r>
              <w:rPr>
                <w:rFonts w:ascii="Arial" w:hAnsi="Arial" w:cs="Arial"/>
                <w:sz w:val="18"/>
                <w:vertAlign w:val="subscript"/>
              </w:rPr>
              <w:t>2</w:t>
            </w:r>
            <w:r>
              <w:rPr>
                <w:rFonts w:ascii="Arial" w:hAnsi="Arial" w:cs="Arial"/>
                <w:sz w:val="18"/>
              </w:rPr>
              <w:t>/kg, nie więcej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20</w:t>
            </w:r>
          </w:p>
        </w:tc>
      </w:tr>
      <w:tr w:rsidR="00B04E04" w:rsidRPr="000953F9"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3</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Łącznie sterole, mg/kg, nie mniej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1000</w:t>
            </w:r>
          </w:p>
        </w:tc>
      </w:tr>
    </w:tbl>
    <w:p w:rsidR="00A26B1B" w:rsidRDefault="00A26B1B" w:rsidP="00BC29F9">
      <w:pPr>
        <w:pStyle w:val="Nagwek11"/>
        <w:spacing w:before="0" w:after="0"/>
        <w:rPr>
          <w:b w:val="0"/>
          <w:bCs w:val="0"/>
        </w:rPr>
      </w:pPr>
    </w:p>
    <w:p w:rsidR="00B04E04" w:rsidRPr="00411205" w:rsidRDefault="00B04E04" w:rsidP="00BC29F9">
      <w:pPr>
        <w:pStyle w:val="Nagwek11"/>
        <w:spacing w:before="0" w:after="0"/>
        <w:rPr>
          <w:bCs w:val="0"/>
        </w:rPr>
      </w:pPr>
      <w:r w:rsidRPr="00295CBB">
        <w:rPr>
          <w:b w:val="0"/>
          <w:bCs w:val="0"/>
        </w:rPr>
        <w:t xml:space="preserve">Zawartość zanieczyszczeń </w:t>
      </w:r>
      <w:r>
        <w:rPr>
          <w:b w:val="0"/>
          <w:bCs w:val="0"/>
        </w:rPr>
        <w:t xml:space="preserve">w produkcie, pestycydów oraz </w:t>
      </w:r>
      <w:r w:rsidRPr="000552A9">
        <w:rPr>
          <w:b w:val="0"/>
          <w:szCs w:val="20"/>
        </w:rPr>
        <w:t xml:space="preserve">dozwolonych substancji dodatkowych </w:t>
      </w:r>
      <w:r>
        <w:rPr>
          <w:b w:val="0"/>
          <w:bCs w:val="0"/>
        </w:rPr>
        <w:t xml:space="preserve">zgodnie </w:t>
      </w:r>
      <w:r w:rsidR="0021318B">
        <w:rPr>
          <w:b w:val="0"/>
          <w:bCs w:val="0"/>
        </w:rPr>
        <w:t>z </w:t>
      </w:r>
      <w:r>
        <w:rPr>
          <w:b w:val="0"/>
          <w:bCs w:val="0"/>
        </w:rPr>
        <w:t>obowiązującym prawem</w:t>
      </w:r>
    </w:p>
    <w:p w:rsidR="00B04E04" w:rsidRPr="00B04E04" w:rsidRDefault="00B04E04" w:rsidP="00BC29F9">
      <w:pPr>
        <w:pStyle w:val="E-1"/>
        <w:jc w:val="both"/>
        <w:rPr>
          <w:rFonts w:ascii="Arial" w:hAnsi="Arial" w:cs="Arial"/>
          <w:b/>
        </w:rPr>
      </w:pPr>
      <w:r>
        <w:rPr>
          <w:rFonts w:ascii="Arial" w:hAnsi="Arial" w:cs="Arial"/>
          <w:b/>
        </w:rPr>
        <w:t xml:space="preserve">3. </w:t>
      </w:r>
      <w:r w:rsidRPr="00B04E04">
        <w:rPr>
          <w:rFonts w:ascii="Arial" w:hAnsi="Arial" w:cs="Arial"/>
          <w:b/>
        </w:rPr>
        <w:t>Objętość netto</w:t>
      </w:r>
    </w:p>
    <w:p w:rsidR="00B04E04" w:rsidRDefault="00B04E04"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B04E04" w:rsidRPr="00305605" w:rsidRDefault="00B04E04"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B04E04" w:rsidRPr="00B04E04" w:rsidRDefault="00B04E04" w:rsidP="00BC29F9">
      <w:pPr>
        <w:pStyle w:val="E-1"/>
        <w:jc w:val="both"/>
        <w:rPr>
          <w:rFonts w:ascii="Arial" w:hAnsi="Arial" w:cs="Arial"/>
          <w:b/>
        </w:rPr>
      </w:pPr>
      <w:r w:rsidRPr="00B04E04">
        <w:rPr>
          <w:rFonts w:ascii="Arial" w:hAnsi="Arial" w:cs="Arial"/>
          <w:b/>
          <w:szCs w:val="24"/>
        </w:rPr>
        <w:t xml:space="preserve">4 </w:t>
      </w:r>
      <w:r w:rsidRPr="00B04E04">
        <w:rPr>
          <w:rFonts w:ascii="Arial" w:hAnsi="Arial" w:cs="Arial"/>
          <w:b/>
        </w:rPr>
        <w:t>Trwałość</w:t>
      </w:r>
    </w:p>
    <w:p w:rsidR="00B04E04" w:rsidRPr="0034180F" w:rsidRDefault="00B04E04"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sidRPr="00C0727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04E04" w:rsidRPr="00B04E04" w:rsidRDefault="00B04E04" w:rsidP="00BC29F9">
      <w:pPr>
        <w:pStyle w:val="E-1"/>
        <w:jc w:val="both"/>
        <w:rPr>
          <w:rFonts w:ascii="Arial" w:hAnsi="Arial" w:cs="Arial"/>
          <w:b/>
        </w:rPr>
      </w:pPr>
      <w:r w:rsidRPr="00B04E04">
        <w:rPr>
          <w:rFonts w:ascii="Arial" w:hAnsi="Arial" w:cs="Arial"/>
          <w:b/>
        </w:rPr>
        <w:t>5 Metody badań</w:t>
      </w:r>
    </w:p>
    <w:p w:rsidR="00B04E04" w:rsidRPr="00B04E04" w:rsidRDefault="00B04E04" w:rsidP="00BC29F9">
      <w:pPr>
        <w:pStyle w:val="E-1"/>
        <w:jc w:val="both"/>
        <w:rPr>
          <w:rFonts w:ascii="Arial" w:hAnsi="Arial" w:cs="Arial"/>
          <w:b/>
        </w:rPr>
      </w:pPr>
      <w:r w:rsidRPr="00B04E04">
        <w:rPr>
          <w:rFonts w:ascii="Arial" w:hAnsi="Arial" w:cs="Arial"/>
          <w:b/>
        </w:rPr>
        <w:t>5.1 Sprawdzenie znakowania i stanu opakowania</w:t>
      </w:r>
    </w:p>
    <w:p w:rsidR="00B04E04" w:rsidRPr="00B04E04" w:rsidRDefault="00B04E04" w:rsidP="00BC29F9">
      <w:pPr>
        <w:pStyle w:val="E-1"/>
        <w:jc w:val="both"/>
        <w:rPr>
          <w:rFonts w:ascii="Arial" w:hAnsi="Arial" w:cs="Arial"/>
        </w:rPr>
      </w:pPr>
      <w:r w:rsidRPr="00B04E04">
        <w:rPr>
          <w:rFonts w:ascii="Arial" w:hAnsi="Arial" w:cs="Arial"/>
        </w:rPr>
        <w:t>Wykonać metodą wizualną na zgodność z pkt. 6.1 i 6.2.</w:t>
      </w:r>
    </w:p>
    <w:p w:rsidR="00B04E04" w:rsidRPr="00B04E04" w:rsidRDefault="00B04E04" w:rsidP="00BC29F9">
      <w:pPr>
        <w:pStyle w:val="E-1"/>
        <w:jc w:val="both"/>
        <w:rPr>
          <w:rFonts w:ascii="Arial" w:hAnsi="Arial" w:cs="Arial"/>
          <w:b/>
        </w:rPr>
      </w:pPr>
      <w:r w:rsidRPr="00B04E04">
        <w:rPr>
          <w:rFonts w:ascii="Arial" w:hAnsi="Arial" w:cs="Arial"/>
          <w:b/>
        </w:rPr>
        <w:t xml:space="preserve">5.2 Oznaczanie cech organoleptycznych i fizykochemicznych </w:t>
      </w:r>
    </w:p>
    <w:p w:rsidR="00B04E04" w:rsidRPr="00B04E04" w:rsidRDefault="00B04E04" w:rsidP="00BC29F9">
      <w:pPr>
        <w:pStyle w:val="E-1"/>
        <w:jc w:val="both"/>
        <w:rPr>
          <w:rFonts w:ascii="Arial" w:hAnsi="Arial" w:cs="Arial"/>
        </w:rPr>
      </w:pPr>
      <w:r w:rsidRPr="00B04E04">
        <w:rPr>
          <w:rFonts w:ascii="Arial" w:hAnsi="Arial" w:cs="Arial"/>
        </w:rPr>
        <w:lastRenderedPageBreak/>
        <w:t>Zgodnie z aktualnie obowiązującym prawem i wymaganiami zawartymi w Tablicach 1 i 2.</w:t>
      </w:r>
    </w:p>
    <w:p w:rsidR="00B04E04" w:rsidRPr="00B04E04" w:rsidRDefault="00B04E04" w:rsidP="00BC29F9">
      <w:pPr>
        <w:pStyle w:val="E-1"/>
        <w:rPr>
          <w:rFonts w:ascii="Arial" w:hAnsi="Arial" w:cs="Arial"/>
        </w:rPr>
      </w:pPr>
      <w:r w:rsidRPr="00B04E04">
        <w:rPr>
          <w:rFonts w:ascii="Arial" w:hAnsi="Arial" w:cs="Arial"/>
          <w:b/>
        </w:rPr>
        <w:t xml:space="preserve">6 Pakowanie, znakowanie, przechowywanie </w:t>
      </w:r>
    </w:p>
    <w:p w:rsidR="00B04E04" w:rsidRPr="00B04E04" w:rsidRDefault="00B04E04" w:rsidP="00BC29F9">
      <w:pPr>
        <w:pStyle w:val="E-1"/>
        <w:rPr>
          <w:rFonts w:ascii="Arial" w:hAnsi="Arial" w:cs="Arial"/>
          <w:b/>
        </w:rPr>
      </w:pPr>
      <w:r w:rsidRPr="00B04E04">
        <w:rPr>
          <w:rFonts w:ascii="Arial" w:hAnsi="Arial" w:cs="Arial"/>
          <w:b/>
        </w:rPr>
        <w:t>6.1 Pakowanie</w:t>
      </w:r>
    </w:p>
    <w:p w:rsidR="00B04E04" w:rsidRPr="00B04E04" w:rsidRDefault="00B04E04" w:rsidP="00BC29F9">
      <w:pPr>
        <w:pStyle w:val="E-1"/>
        <w:rPr>
          <w:rFonts w:ascii="Arial" w:hAnsi="Arial" w:cs="Arial"/>
          <w:b/>
        </w:rPr>
      </w:pPr>
      <w:r w:rsidRPr="00B04E04">
        <w:rPr>
          <w:rFonts w:ascii="Arial" w:hAnsi="Arial" w:cs="Arial"/>
          <w:b/>
        </w:rPr>
        <w:t>6.1.1 Opakowania jednostkowe</w:t>
      </w:r>
    </w:p>
    <w:p w:rsidR="00B04E04" w:rsidRPr="00305605" w:rsidRDefault="00B04E04" w:rsidP="00BC29F9">
      <w:pPr>
        <w:spacing w:after="0" w:line="240" w:lineRule="auto"/>
        <w:jc w:val="both"/>
        <w:rPr>
          <w:rFonts w:ascii="Arial" w:hAnsi="Arial" w:cs="Arial"/>
          <w:sz w:val="20"/>
        </w:rPr>
      </w:pPr>
      <w:r w:rsidRPr="00305605">
        <w:rPr>
          <w:rFonts w:ascii="Arial" w:hAnsi="Arial" w:cs="Arial"/>
          <w:sz w:val="20"/>
        </w:rPr>
        <w:t xml:space="preserve">Opakowania jednostkowe powinny zabezpieczać produkt przed uszkodzeniem i zanieczyszczeniem, powinny być czyste, bez obcych zapachów i uszkodzeń mechanicznych  </w:t>
      </w:r>
    </w:p>
    <w:p w:rsidR="00B04E04" w:rsidRPr="00305605" w:rsidRDefault="00B04E04" w:rsidP="00BC29F9">
      <w:pPr>
        <w:spacing w:after="0" w:line="240" w:lineRule="auto"/>
        <w:jc w:val="both"/>
        <w:rPr>
          <w:rFonts w:ascii="Arial" w:hAnsi="Arial" w:cs="Arial"/>
          <w:sz w:val="20"/>
        </w:rPr>
      </w:pPr>
      <w:r w:rsidRPr="00305605">
        <w:rPr>
          <w:rFonts w:ascii="Arial" w:hAnsi="Arial" w:cs="Arial"/>
          <w:sz w:val="20"/>
        </w:rPr>
        <w:t>Opakowania powinny być wykonane z materiałów opakowaniowych przeznaczonych do kontaktu z żywnością.</w:t>
      </w:r>
    </w:p>
    <w:p w:rsidR="00B04E04" w:rsidRPr="00305605" w:rsidRDefault="00B04E04" w:rsidP="00BC29F9">
      <w:pPr>
        <w:overflowPunct w:val="0"/>
        <w:autoSpaceDE w:val="0"/>
        <w:autoSpaceDN w:val="0"/>
        <w:adjustRightInd w:val="0"/>
        <w:spacing w:after="0" w:line="240" w:lineRule="auto"/>
        <w:textAlignment w:val="baseline"/>
        <w:rPr>
          <w:rFonts w:ascii="Arial" w:hAnsi="Arial" w:cs="Arial"/>
          <w:sz w:val="20"/>
          <w:szCs w:val="20"/>
        </w:rPr>
      </w:pPr>
      <w:r w:rsidRPr="00305605">
        <w:rPr>
          <w:rFonts w:ascii="Arial" w:hAnsi="Arial" w:cs="Arial"/>
          <w:sz w:val="20"/>
          <w:szCs w:val="20"/>
        </w:rPr>
        <w:t>Nie dopuszcza się stosowania opakowań zastępczych oraz umieszczania reklam na opakowaniach.</w:t>
      </w:r>
    </w:p>
    <w:p w:rsidR="00B04E04" w:rsidRPr="00B04E04" w:rsidRDefault="00B04E04" w:rsidP="00BC29F9">
      <w:pPr>
        <w:pStyle w:val="E-1"/>
        <w:rPr>
          <w:rFonts w:ascii="Arial" w:hAnsi="Arial" w:cs="Arial"/>
          <w:b/>
        </w:rPr>
      </w:pPr>
      <w:r w:rsidRPr="00B04E04">
        <w:rPr>
          <w:rFonts w:ascii="Arial" w:hAnsi="Arial" w:cs="Arial"/>
          <w:b/>
        </w:rPr>
        <w:t>6.1.2 Opakowania transportowe</w:t>
      </w:r>
    </w:p>
    <w:p w:rsidR="00B04E04" w:rsidRPr="00B04E04" w:rsidRDefault="00B04E04" w:rsidP="00BC29F9">
      <w:pPr>
        <w:pStyle w:val="E-1"/>
        <w:rPr>
          <w:rFonts w:ascii="Arial" w:hAnsi="Arial" w:cs="Arial"/>
        </w:rPr>
      </w:pPr>
      <w:r w:rsidRPr="00B04E04">
        <w:rPr>
          <w:rFonts w:ascii="Arial" w:hAnsi="Arial" w:cs="Arial"/>
        </w:rPr>
        <w:t>Opakowania transportowe - zgrzewa termokurczliwa na podkładce tekturowej.</w:t>
      </w:r>
      <w:r w:rsidR="0021318B">
        <w:rPr>
          <w:rFonts w:ascii="Arial" w:hAnsi="Arial" w:cs="Arial"/>
        </w:rPr>
        <w:t xml:space="preserve"> Materiał </w:t>
      </w:r>
      <w:r w:rsidRPr="00B04E04">
        <w:rPr>
          <w:rFonts w:ascii="Arial" w:hAnsi="Arial" w:cs="Arial"/>
        </w:rPr>
        <w:t>opakowaniowy dopuszczony do kontaktu z żywnością.</w:t>
      </w:r>
    </w:p>
    <w:p w:rsidR="00B04E04" w:rsidRPr="00B04E04" w:rsidRDefault="00B04E04" w:rsidP="00BC29F9">
      <w:pPr>
        <w:pStyle w:val="E-1"/>
        <w:rPr>
          <w:rFonts w:ascii="Arial" w:hAnsi="Arial" w:cs="Arial"/>
        </w:rPr>
      </w:pPr>
      <w:r w:rsidRPr="00B04E04">
        <w:rPr>
          <w:rFonts w:ascii="Arial" w:hAnsi="Arial" w:cs="Arial"/>
        </w:rPr>
        <w:t>Opakowania transportowe powinny zabezpieczać produkt przed uszkodzeniem i zanieczyszczeniem, powinny być czyste, bez obcych zapachów, zabrudzeń i uszkodzeń mechanicznych.</w:t>
      </w:r>
    </w:p>
    <w:p w:rsidR="00B04E04" w:rsidRPr="00B04E04" w:rsidRDefault="00B04E04" w:rsidP="00BC29F9">
      <w:pPr>
        <w:pStyle w:val="E-1"/>
        <w:rPr>
          <w:rFonts w:ascii="Arial" w:hAnsi="Arial" w:cs="Arial"/>
        </w:rPr>
      </w:pPr>
      <w:r w:rsidRPr="00B04E04">
        <w:rPr>
          <w:rFonts w:ascii="Arial" w:hAnsi="Arial" w:cs="Arial"/>
        </w:rPr>
        <w:t>Nie dopuszcza się stosowania opakowań zastępczych oraz umieszczania reklam na opakowaniach.</w:t>
      </w:r>
    </w:p>
    <w:p w:rsidR="00B04E04" w:rsidRPr="00B04E04" w:rsidRDefault="00B04E04" w:rsidP="00BC29F9">
      <w:pPr>
        <w:pStyle w:val="E-1"/>
        <w:rPr>
          <w:rFonts w:ascii="Arial" w:hAnsi="Arial" w:cs="Arial"/>
        </w:rPr>
      </w:pPr>
      <w:r w:rsidRPr="00B04E04">
        <w:rPr>
          <w:rFonts w:ascii="Arial" w:hAnsi="Arial" w:cs="Arial"/>
          <w:b/>
        </w:rPr>
        <w:t>6.2 Znakowanie</w:t>
      </w:r>
    </w:p>
    <w:p w:rsidR="00B04E04" w:rsidRPr="00B04E04" w:rsidRDefault="00B04E04" w:rsidP="00BC29F9">
      <w:pPr>
        <w:pStyle w:val="E-1"/>
        <w:textAlignment w:val="auto"/>
        <w:rPr>
          <w:rFonts w:ascii="Arial" w:hAnsi="Arial" w:cs="Arial"/>
        </w:rPr>
      </w:pPr>
      <w:r w:rsidRPr="00B04E04">
        <w:rPr>
          <w:rFonts w:ascii="Arial" w:hAnsi="Arial" w:cs="Arial"/>
        </w:rPr>
        <w:t>Zgodnie z aktualnie obowiązującym prawem.</w:t>
      </w:r>
    </w:p>
    <w:p w:rsidR="00B04E04" w:rsidRPr="00B04E04" w:rsidRDefault="00B04E04" w:rsidP="00BC29F9">
      <w:pPr>
        <w:pStyle w:val="E-1"/>
        <w:rPr>
          <w:rFonts w:ascii="Arial" w:hAnsi="Arial" w:cs="Arial"/>
          <w:b/>
        </w:rPr>
      </w:pPr>
      <w:r w:rsidRPr="00B04E04">
        <w:rPr>
          <w:rFonts w:ascii="Arial" w:hAnsi="Arial" w:cs="Arial"/>
          <w:b/>
        </w:rPr>
        <w:t>6.3 Przechowywanie</w:t>
      </w:r>
    </w:p>
    <w:p w:rsidR="00B04E04" w:rsidRPr="00B04E04" w:rsidRDefault="00B04E04" w:rsidP="00BC29F9">
      <w:pPr>
        <w:pStyle w:val="E-1"/>
        <w:rPr>
          <w:rFonts w:ascii="Arial" w:hAnsi="Arial" w:cs="Arial"/>
        </w:rPr>
      </w:pPr>
      <w:r w:rsidRPr="00B04E04">
        <w:rPr>
          <w:rFonts w:ascii="Arial" w:hAnsi="Arial" w:cs="Arial"/>
        </w:rPr>
        <w:t>Przechowywać zgodnie z zaleceniami producenta.</w:t>
      </w:r>
    </w:p>
    <w:p w:rsidR="00B04E04" w:rsidRDefault="00B04E04" w:rsidP="00BC29F9">
      <w:pPr>
        <w:spacing w:after="0" w:line="240" w:lineRule="auto"/>
      </w:pPr>
    </w:p>
    <w:p w:rsidR="00AE12EE" w:rsidRDefault="00AE12EE" w:rsidP="00BC29F9">
      <w:pPr>
        <w:spacing w:after="0" w:line="240" w:lineRule="auto"/>
        <w:jc w:val="both"/>
        <w:rPr>
          <w:rFonts w:ascii="Verdana" w:hAnsi="Verdana" w:cs="Tahoma"/>
          <w:color w:val="000000"/>
        </w:rPr>
      </w:pPr>
    </w:p>
    <w:p w:rsidR="0021318B" w:rsidRDefault="0021318B"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21318B" w:rsidRDefault="0021318B"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69</w:t>
      </w:r>
    </w:p>
    <w:p w:rsidR="00AE12EE" w:rsidRPr="00F507EC" w:rsidRDefault="00AE12EE" w:rsidP="00BC29F9">
      <w:pPr>
        <w:pStyle w:val="E-1"/>
        <w:jc w:val="both"/>
        <w:rPr>
          <w:rFonts w:ascii="Arial" w:hAnsi="Arial" w:cs="Arial"/>
          <w:sz w:val="16"/>
          <w:szCs w:val="16"/>
        </w:rPr>
      </w:pPr>
    </w:p>
    <w:p w:rsidR="00186E6B" w:rsidRPr="00D6506E" w:rsidRDefault="00186E6B" w:rsidP="00BC29F9">
      <w:pPr>
        <w:spacing w:after="0" w:line="240" w:lineRule="auto"/>
        <w:jc w:val="center"/>
        <w:rPr>
          <w:rFonts w:ascii="Arial" w:hAnsi="Arial" w:cs="Arial"/>
          <w:b/>
          <w:sz w:val="40"/>
          <w:szCs w:val="40"/>
        </w:rPr>
      </w:pPr>
      <w:r w:rsidRPr="00D6506E">
        <w:rPr>
          <w:rFonts w:ascii="Arial" w:hAnsi="Arial" w:cs="Arial"/>
          <w:b/>
          <w:sz w:val="40"/>
          <w:szCs w:val="40"/>
        </w:rPr>
        <w:t>INSPEKTORAT WSPARCIA SIŁ ZBROJNYCH</w:t>
      </w:r>
    </w:p>
    <w:p w:rsidR="00186E6B" w:rsidRPr="00D6506E" w:rsidRDefault="00186E6B" w:rsidP="00BC29F9">
      <w:pPr>
        <w:spacing w:after="0" w:line="240" w:lineRule="auto"/>
        <w:jc w:val="center"/>
        <w:rPr>
          <w:rFonts w:ascii="Arial" w:hAnsi="Arial" w:cs="Arial"/>
          <w:b/>
          <w:sz w:val="40"/>
          <w:szCs w:val="40"/>
        </w:rPr>
      </w:pPr>
      <w:r w:rsidRPr="00D6506E">
        <w:rPr>
          <w:rFonts w:ascii="Arial" w:hAnsi="Arial" w:cs="Arial"/>
          <w:b/>
          <w:sz w:val="40"/>
          <w:szCs w:val="40"/>
        </w:rPr>
        <w:t>SZEFOSTWO SŁUŻBY ŻYWNOŚCIOWEJ</w:t>
      </w:r>
    </w:p>
    <w:p w:rsidR="00186E6B" w:rsidRPr="00D6506E" w:rsidRDefault="00186E6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86E6B" w:rsidRDefault="00186E6B" w:rsidP="00BC29F9">
      <w:pPr>
        <w:spacing w:after="0" w:line="240" w:lineRule="auto"/>
        <w:ind w:left="2124" w:firstLine="708"/>
        <w:jc w:val="center"/>
        <w:rPr>
          <w:rFonts w:ascii="Arial" w:hAnsi="Arial" w:cs="Arial"/>
          <w:b/>
          <w:caps/>
          <w:sz w:val="40"/>
          <w:szCs w:val="40"/>
        </w:rPr>
      </w:pPr>
    </w:p>
    <w:p w:rsidR="00186E6B" w:rsidRPr="00D6506E" w:rsidRDefault="00186E6B" w:rsidP="00BC29F9">
      <w:pPr>
        <w:spacing w:after="0" w:line="240" w:lineRule="auto"/>
        <w:jc w:val="center"/>
        <w:rPr>
          <w:rFonts w:ascii="Arial" w:hAnsi="Arial" w:cs="Arial"/>
          <w:b/>
          <w:caps/>
          <w:sz w:val="40"/>
          <w:szCs w:val="40"/>
        </w:rPr>
      </w:pPr>
      <w:r w:rsidRPr="00D6506E">
        <w:rPr>
          <w:rFonts w:ascii="Arial" w:hAnsi="Arial" w:cs="Arial"/>
          <w:b/>
          <w:caps/>
          <w:sz w:val="40"/>
          <w:szCs w:val="40"/>
        </w:rPr>
        <w:t>oliwki zielone konserwowe</w:t>
      </w:r>
    </w:p>
    <w:p w:rsidR="00186E6B" w:rsidRPr="00186E6B" w:rsidRDefault="00186E6B" w:rsidP="00BC29F9">
      <w:pPr>
        <w:pStyle w:val="E-1"/>
        <w:rPr>
          <w:rFonts w:ascii="Arial" w:hAnsi="Arial" w:cs="Arial"/>
          <w:b/>
        </w:rPr>
      </w:pPr>
    </w:p>
    <w:p w:rsidR="00186E6B" w:rsidRPr="00186E6B" w:rsidRDefault="00186E6B" w:rsidP="00BC29F9">
      <w:pPr>
        <w:pStyle w:val="E-1"/>
        <w:rPr>
          <w:rFonts w:ascii="Arial" w:hAnsi="Arial" w:cs="Arial"/>
          <w:b/>
          <w:i/>
          <w:sz w:val="22"/>
          <w:szCs w:val="22"/>
        </w:rPr>
      </w:pPr>
      <w:r w:rsidRPr="00186E6B">
        <w:rPr>
          <w:rFonts w:ascii="Arial" w:hAnsi="Arial" w:cs="Arial"/>
          <w:b/>
        </w:rPr>
        <w:tab/>
      </w:r>
      <w:r w:rsidRPr="00186E6B">
        <w:rPr>
          <w:rFonts w:ascii="Arial" w:hAnsi="Arial" w:cs="Arial"/>
          <w:b/>
        </w:rPr>
        <w:tab/>
      </w:r>
      <w:r w:rsidRPr="00186E6B">
        <w:rPr>
          <w:rFonts w:ascii="Arial" w:hAnsi="Arial" w:cs="Arial"/>
          <w:b/>
        </w:rPr>
        <w:tab/>
      </w:r>
      <w:r w:rsidRPr="00186E6B">
        <w:rPr>
          <w:rFonts w:ascii="Arial" w:hAnsi="Arial" w:cs="Arial"/>
          <w:b/>
          <w:i/>
          <w:sz w:val="22"/>
          <w:szCs w:val="22"/>
        </w:rPr>
        <w:t>opracował:</w:t>
      </w:r>
    </w:p>
    <w:p w:rsidR="00186E6B" w:rsidRPr="00186E6B" w:rsidRDefault="00186E6B" w:rsidP="00BC29F9">
      <w:pPr>
        <w:pStyle w:val="E-1"/>
        <w:rPr>
          <w:rFonts w:ascii="Arial" w:hAnsi="Arial" w:cs="Arial"/>
          <w:sz w:val="22"/>
          <w:szCs w:val="22"/>
        </w:rPr>
      </w:pPr>
      <w:r w:rsidRPr="00186E6B">
        <w:rPr>
          <w:rFonts w:ascii="Arial" w:hAnsi="Arial" w:cs="Arial"/>
          <w:b/>
          <w:sz w:val="22"/>
          <w:szCs w:val="22"/>
        </w:rPr>
        <w:tab/>
      </w:r>
      <w:r w:rsidRPr="00186E6B">
        <w:rPr>
          <w:rFonts w:ascii="Arial" w:hAnsi="Arial" w:cs="Arial"/>
          <w:b/>
          <w:sz w:val="22"/>
          <w:szCs w:val="22"/>
        </w:rPr>
        <w:tab/>
      </w:r>
      <w:r w:rsidRPr="00186E6B">
        <w:rPr>
          <w:rFonts w:ascii="Arial" w:hAnsi="Arial" w:cs="Arial"/>
          <w:b/>
          <w:sz w:val="22"/>
          <w:szCs w:val="22"/>
        </w:rPr>
        <w:tab/>
      </w:r>
      <w:r w:rsidRPr="00186E6B">
        <w:rPr>
          <w:rFonts w:ascii="Arial" w:hAnsi="Arial" w:cs="Arial"/>
          <w:sz w:val="22"/>
          <w:szCs w:val="22"/>
        </w:rPr>
        <w:t>Wojskowy Ośrodek Badawczo-Wdrożeniowy Służby Żywnościowej</w:t>
      </w:r>
    </w:p>
    <w:p w:rsidR="00186E6B" w:rsidRPr="00186E6B" w:rsidRDefault="00186E6B" w:rsidP="00BC29F9">
      <w:pPr>
        <w:pStyle w:val="E-1"/>
        <w:rPr>
          <w:rFonts w:ascii="Arial" w:hAnsi="Arial" w:cs="Arial"/>
          <w:sz w:val="22"/>
          <w:szCs w:val="22"/>
        </w:rPr>
      </w:pPr>
      <w:r w:rsidRPr="00186E6B">
        <w:rPr>
          <w:rFonts w:ascii="Arial" w:hAnsi="Arial" w:cs="Arial"/>
          <w:b/>
        </w:rPr>
        <w:tab/>
      </w:r>
      <w:r w:rsidRPr="00186E6B">
        <w:rPr>
          <w:rFonts w:ascii="Arial" w:hAnsi="Arial" w:cs="Arial"/>
          <w:b/>
        </w:rPr>
        <w:tab/>
      </w:r>
      <w:r w:rsidRPr="00186E6B">
        <w:rPr>
          <w:rFonts w:ascii="Arial" w:hAnsi="Arial" w:cs="Arial"/>
          <w:b/>
        </w:rPr>
        <w:tab/>
      </w:r>
      <w:r w:rsidRPr="00186E6B">
        <w:rPr>
          <w:rFonts w:ascii="Arial" w:hAnsi="Arial" w:cs="Arial"/>
          <w:sz w:val="22"/>
          <w:szCs w:val="22"/>
        </w:rPr>
        <w:t>04-470 Warszawa, ul. Marsa 112</w:t>
      </w:r>
    </w:p>
    <w:p w:rsidR="00186E6B" w:rsidRPr="00186E6B" w:rsidRDefault="00186E6B" w:rsidP="00BC29F9">
      <w:pPr>
        <w:pStyle w:val="E-1"/>
        <w:ind w:left="1416" w:firstLine="708"/>
        <w:rPr>
          <w:rFonts w:ascii="Arial" w:hAnsi="Arial" w:cs="Arial"/>
          <w:sz w:val="22"/>
          <w:szCs w:val="22"/>
        </w:rPr>
      </w:pPr>
      <w:r w:rsidRPr="00186E6B">
        <w:rPr>
          <w:rFonts w:ascii="Arial" w:hAnsi="Arial" w:cs="Arial"/>
          <w:sz w:val="22"/>
          <w:szCs w:val="22"/>
        </w:rPr>
        <w:t>tel. 261 815 139, fax. 261 815 336</w:t>
      </w:r>
    </w:p>
    <w:p w:rsidR="00186E6B" w:rsidRPr="00186E6B" w:rsidRDefault="00186E6B" w:rsidP="00BC29F9">
      <w:pPr>
        <w:pStyle w:val="E-1"/>
        <w:rPr>
          <w:rFonts w:ascii="Arial" w:hAnsi="Arial" w:cs="Arial"/>
          <w:b/>
        </w:rPr>
      </w:pPr>
      <w:r w:rsidRPr="00186E6B">
        <w:rPr>
          <w:rFonts w:ascii="Arial" w:hAnsi="Arial" w:cs="Arial"/>
          <w:b/>
        </w:rPr>
        <w:t>1 Wstęp</w:t>
      </w:r>
    </w:p>
    <w:p w:rsidR="00186E6B" w:rsidRPr="00186E6B" w:rsidRDefault="00186E6B" w:rsidP="00BC29F9">
      <w:pPr>
        <w:pStyle w:val="E-1"/>
        <w:rPr>
          <w:rFonts w:ascii="Arial" w:hAnsi="Arial" w:cs="Arial"/>
        </w:rPr>
      </w:pPr>
      <w:r w:rsidRPr="00186E6B">
        <w:rPr>
          <w:rFonts w:ascii="Arial" w:hAnsi="Arial" w:cs="Arial"/>
          <w:b/>
        </w:rPr>
        <w:t xml:space="preserve">Zakres </w:t>
      </w:r>
    </w:p>
    <w:p w:rsidR="00186E6B" w:rsidRPr="00186E6B" w:rsidRDefault="00186E6B" w:rsidP="00BC29F9">
      <w:pPr>
        <w:pStyle w:val="E-1"/>
        <w:jc w:val="both"/>
        <w:rPr>
          <w:rFonts w:ascii="Arial" w:hAnsi="Arial" w:cs="Arial"/>
        </w:rPr>
      </w:pPr>
      <w:r w:rsidRPr="00186E6B">
        <w:rPr>
          <w:rFonts w:ascii="Arial" w:hAnsi="Arial" w:cs="Arial"/>
        </w:rPr>
        <w:t>Niniejszymi minimalnymi wymaganiami jakościowymi objęto wymagania, metody badań oraz warunki przechowywania i pakowania oliwek zielonych konserwowych.</w:t>
      </w:r>
    </w:p>
    <w:p w:rsidR="00186E6B" w:rsidRPr="00186E6B" w:rsidRDefault="00186E6B" w:rsidP="00BC29F9">
      <w:pPr>
        <w:pStyle w:val="E-1"/>
        <w:jc w:val="both"/>
        <w:rPr>
          <w:rFonts w:ascii="Arial" w:hAnsi="Arial" w:cs="Arial"/>
        </w:rPr>
      </w:pPr>
      <w:r w:rsidRPr="00186E6B">
        <w:rPr>
          <w:rFonts w:ascii="Arial" w:hAnsi="Arial" w:cs="Arial"/>
        </w:rPr>
        <w:t>Postanowienia minimalnych wymagań jakościowych wykorzystywane są podczas produkcji i obrotu handlowego oliwek zielonych konserwowych przeznaczonych dla odbiorcy.</w:t>
      </w:r>
    </w:p>
    <w:p w:rsidR="00186E6B" w:rsidRPr="00186E6B" w:rsidRDefault="00186E6B" w:rsidP="00BC29F9">
      <w:pPr>
        <w:pStyle w:val="E-1"/>
        <w:rPr>
          <w:rFonts w:ascii="Arial" w:hAnsi="Arial" w:cs="Arial"/>
          <w:b/>
          <w:bCs/>
        </w:rPr>
      </w:pPr>
      <w:r w:rsidRPr="00186E6B">
        <w:rPr>
          <w:rFonts w:ascii="Arial" w:hAnsi="Arial" w:cs="Arial"/>
          <w:b/>
          <w:bCs/>
        </w:rPr>
        <w:t>Dokumenty powołane</w:t>
      </w:r>
    </w:p>
    <w:p w:rsidR="00186E6B" w:rsidRPr="00186E6B" w:rsidRDefault="00186E6B" w:rsidP="00BC29F9">
      <w:pPr>
        <w:pStyle w:val="E-1"/>
        <w:jc w:val="both"/>
        <w:rPr>
          <w:rFonts w:ascii="Arial" w:hAnsi="Arial" w:cs="Arial"/>
          <w:bCs/>
        </w:rPr>
      </w:pPr>
      <w:r w:rsidRPr="00186E6B">
        <w:rPr>
          <w:rFonts w:ascii="Arial" w:hAnsi="Arial" w:cs="Arial"/>
          <w:bCs/>
        </w:rPr>
        <w:t>Do stosowania niniejszego dokumentu są niezbędne podane niżej dokumenty powołane. Stosuje się ostatnie aktualne wydanie dokumentu powołanego (łącznie ze zmianami).</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186E6B" w:rsidRPr="005F1CC2"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86E6B" w:rsidRPr="0034180F" w:rsidRDefault="00186E6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86E6B" w:rsidRDefault="00186E6B" w:rsidP="00BC29F9">
      <w:pPr>
        <w:spacing w:after="0" w:line="240" w:lineRule="auto"/>
        <w:jc w:val="both"/>
        <w:rPr>
          <w:rFonts w:ascii="Arial" w:hAnsi="Arial" w:cs="Arial"/>
          <w:b/>
          <w:bCs/>
          <w:sz w:val="20"/>
          <w:szCs w:val="20"/>
        </w:rPr>
      </w:pPr>
      <w:r>
        <w:rPr>
          <w:rFonts w:ascii="Arial" w:hAnsi="Arial" w:cs="Arial"/>
          <w:b/>
          <w:bCs/>
          <w:sz w:val="20"/>
          <w:szCs w:val="20"/>
        </w:rPr>
        <w:t>Oliwki zielone konserwowe</w:t>
      </w:r>
    </w:p>
    <w:p w:rsidR="00186E6B" w:rsidRPr="00E8597B" w:rsidRDefault="00186E6B" w:rsidP="00BC29F9">
      <w:pPr>
        <w:spacing w:after="0" w:line="240" w:lineRule="auto"/>
        <w:jc w:val="both"/>
        <w:rPr>
          <w:rFonts w:ascii="Arial" w:hAnsi="Arial" w:cs="Arial"/>
          <w:bCs/>
          <w:sz w:val="20"/>
          <w:szCs w:val="20"/>
        </w:rPr>
      </w:pPr>
      <w:r>
        <w:rPr>
          <w:rFonts w:ascii="Arial" w:hAnsi="Arial" w:cs="Arial"/>
          <w:bCs/>
          <w:sz w:val="20"/>
          <w:szCs w:val="20"/>
        </w:rPr>
        <w:t>Produkt otrzymany ze świeżych zielonych oliwek zalanych roztworem soli kuchennej, utrwalony termicznie w opakowaniach hermetycznie zamkniętych</w:t>
      </w:r>
    </w:p>
    <w:p w:rsidR="00186E6B" w:rsidRPr="00186E6B" w:rsidRDefault="00186E6B" w:rsidP="00BC29F9">
      <w:pPr>
        <w:pStyle w:val="Edward"/>
        <w:jc w:val="both"/>
        <w:rPr>
          <w:rFonts w:ascii="Arial" w:hAnsi="Arial" w:cs="Arial"/>
          <w:b/>
          <w:bCs/>
        </w:rPr>
      </w:pPr>
      <w:r w:rsidRPr="00186E6B">
        <w:rPr>
          <w:rFonts w:ascii="Arial" w:hAnsi="Arial" w:cs="Arial"/>
          <w:b/>
          <w:bCs/>
        </w:rPr>
        <w:t>2 Wymagania</w:t>
      </w:r>
    </w:p>
    <w:p w:rsidR="00186E6B" w:rsidRDefault="00186E6B" w:rsidP="00BC29F9">
      <w:pPr>
        <w:pStyle w:val="Nagwek11"/>
        <w:spacing w:before="0" w:after="0"/>
        <w:rPr>
          <w:bCs w:val="0"/>
        </w:rPr>
      </w:pPr>
      <w:r>
        <w:rPr>
          <w:bCs w:val="0"/>
        </w:rPr>
        <w:t>2.1 Wymagania ogólne</w:t>
      </w:r>
    </w:p>
    <w:p w:rsidR="00186E6B" w:rsidRDefault="00186E6B" w:rsidP="00BC29F9">
      <w:pPr>
        <w:pStyle w:val="Nagwek11"/>
        <w:spacing w:before="0" w:after="0"/>
        <w:rPr>
          <w:b w:val="0"/>
          <w:bCs w:val="0"/>
        </w:rPr>
      </w:pPr>
      <w:r>
        <w:rPr>
          <w:b w:val="0"/>
          <w:bCs w:val="0"/>
        </w:rPr>
        <w:t>Produkt powinien spełniać wymagania aktualnie obowiązującego prawa żywnościowego.</w:t>
      </w:r>
    </w:p>
    <w:p w:rsidR="00186E6B" w:rsidRPr="00133CB7" w:rsidRDefault="00186E6B" w:rsidP="00BC29F9">
      <w:pPr>
        <w:pStyle w:val="Nagwek11"/>
        <w:spacing w:before="0" w:after="0"/>
        <w:rPr>
          <w:bCs w:val="0"/>
        </w:rPr>
      </w:pPr>
      <w:r>
        <w:rPr>
          <w:bCs w:val="0"/>
        </w:rPr>
        <w:t>2.2 Wymagania organoleptyczne</w:t>
      </w:r>
    </w:p>
    <w:p w:rsidR="00186E6B" w:rsidRDefault="00186E6B"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86E6B" w:rsidRPr="002C3EC8" w:rsidRDefault="00186E6B"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1"/>
        <w:gridCol w:w="6663"/>
      </w:tblGrid>
      <w:tr w:rsidR="00186E6B" w:rsidRPr="002C3EC8" w:rsidTr="00186E6B">
        <w:trPr>
          <w:trHeight w:val="450"/>
          <w:jc w:val="center"/>
        </w:trPr>
        <w:tc>
          <w:tcPr>
            <w:tcW w:w="0" w:type="auto"/>
            <w:vAlign w:val="center"/>
          </w:tcPr>
          <w:p w:rsidR="00186E6B" w:rsidRPr="00A32CEF" w:rsidRDefault="00186E6B"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1" w:type="dxa"/>
            <w:vAlign w:val="center"/>
          </w:tcPr>
          <w:p w:rsidR="00186E6B" w:rsidRPr="00A32CEF" w:rsidRDefault="00186E6B"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663" w:type="dxa"/>
            <w:vAlign w:val="center"/>
          </w:tcPr>
          <w:p w:rsidR="00186E6B" w:rsidRPr="00A32CEF" w:rsidRDefault="00186E6B"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86E6B" w:rsidRPr="002C3EC8" w:rsidTr="00186E6B">
        <w:trPr>
          <w:cantSplit/>
          <w:trHeight w:val="336"/>
          <w:jc w:val="center"/>
        </w:trPr>
        <w:tc>
          <w:tcPr>
            <w:tcW w:w="0" w:type="auto"/>
          </w:tcPr>
          <w:p w:rsidR="00186E6B" w:rsidRPr="00A32CEF"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1" w:type="dxa"/>
          </w:tcPr>
          <w:p w:rsidR="00186E6B"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186E6B" w:rsidRPr="00A32CEF" w:rsidRDefault="00186E6B" w:rsidP="00BC29F9">
            <w:pPr>
              <w:widowControl w:val="0"/>
              <w:autoSpaceDE w:val="0"/>
              <w:autoSpaceDN w:val="0"/>
              <w:adjustRightInd w:val="0"/>
              <w:spacing w:after="0" w:line="240" w:lineRule="auto"/>
              <w:rPr>
                <w:rFonts w:ascii="Arial" w:hAnsi="Arial" w:cs="Arial"/>
                <w:sz w:val="18"/>
                <w:szCs w:val="18"/>
              </w:rPr>
            </w:pPr>
          </w:p>
        </w:tc>
        <w:tc>
          <w:tcPr>
            <w:tcW w:w="6663" w:type="dxa"/>
            <w:tcBorders>
              <w:bottom w:val="single" w:sz="6" w:space="0" w:color="auto"/>
            </w:tcBorders>
          </w:tcPr>
          <w:p w:rsidR="00186E6B" w:rsidRPr="000C764B" w:rsidRDefault="00186E6B"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nieuszkodzone, o wyrównanej wielkości, o barwie oliwkowej</w:t>
            </w:r>
          </w:p>
        </w:tc>
      </w:tr>
      <w:tr w:rsidR="00186E6B" w:rsidRPr="002C3EC8" w:rsidTr="00186E6B">
        <w:trPr>
          <w:cantSplit/>
          <w:trHeight w:val="341"/>
          <w:jc w:val="center"/>
        </w:trPr>
        <w:tc>
          <w:tcPr>
            <w:tcW w:w="0" w:type="auto"/>
          </w:tcPr>
          <w:p w:rsidR="00186E6B"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1" w:type="dxa"/>
          </w:tcPr>
          <w:p w:rsidR="00186E6B"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663" w:type="dxa"/>
            <w:tcBorders>
              <w:bottom w:val="single" w:sz="6" w:space="0" w:color="auto"/>
            </w:tcBorders>
          </w:tcPr>
          <w:p w:rsidR="00186E6B" w:rsidRDefault="00186E6B" w:rsidP="00BC29F9">
            <w:pPr>
              <w:spacing w:after="0" w:line="240" w:lineRule="auto"/>
              <w:rPr>
                <w:rFonts w:ascii="Arial" w:hAnsi="Arial" w:cs="Arial"/>
                <w:sz w:val="18"/>
                <w:szCs w:val="18"/>
              </w:rPr>
            </w:pPr>
            <w:r>
              <w:rPr>
                <w:rFonts w:ascii="Arial" w:hAnsi="Arial" w:cs="Arial"/>
                <w:sz w:val="18"/>
                <w:szCs w:val="18"/>
              </w:rPr>
              <w:t>Miękka, jędrna, wyrównana w opakowaniu</w:t>
            </w:r>
          </w:p>
        </w:tc>
      </w:tr>
      <w:tr w:rsidR="00186E6B" w:rsidRPr="002C3EC8" w:rsidTr="00186E6B">
        <w:trPr>
          <w:cantSplit/>
          <w:trHeight w:val="341"/>
          <w:jc w:val="center"/>
        </w:trPr>
        <w:tc>
          <w:tcPr>
            <w:tcW w:w="0" w:type="auto"/>
          </w:tcPr>
          <w:p w:rsidR="00186E6B"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1" w:type="dxa"/>
          </w:tcPr>
          <w:p w:rsidR="00186E6B" w:rsidRPr="00C15917"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663" w:type="dxa"/>
            <w:tcBorders>
              <w:bottom w:val="single" w:sz="6" w:space="0" w:color="auto"/>
            </w:tcBorders>
          </w:tcPr>
          <w:p w:rsidR="00186E6B" w:rsidRDefault="00186E6B" w:rsidP="00BC29F9">
            <w:pPr>
              <w:spacing w:after="0" w:line="240" w:lineRule="auto"/>
              <w:jc w:val="both"/>
              <w:rPr>
                <w:rFonts w:ascii="Arial" w:hAnsi="Arial" w:cs="Arial"/>
                <w:sz w:val="18"/>
                <w:szCs w:val="18"/>
              </w:rPr>
            </w:pPr>
            <w:r>
              <w:rPr>
                <w:rFonts w:ascii="Arial" w:hAnsi="Arial" w:cs="Arial"/>
                <w:sz w:val="18"/>
                <w:szCs w:val="18"/>
              </w:rPr>
              <w:t>Charakterystyczny dla oliwek konserwowych, bez posmaków i zapachów obcych</w:t>
            </w:r>
          </w:p>
        </w:tc>
      </w:tr>
    </w:tbl>
    <w:p w:rsidR="00186E6B" w:rsidRDefault="00186E6B" w:rsidP="00BC29F9">
      <w:pPr>
        <w:pStyle w:val="Nagwek11"/>
        <w:spacing w:before="0" w:after="0"/>
        <w:rPr>
          <w:bCs w:val="0"/>
        </w:rPr>
      </w:pPr>
      <w:r>
        <w:rPr>
          <w:bCs w:val="0"/>
        </w:rPr>
        <w:t xml:space="preserve">2.3 Wymagania fizykochemiczne </w:t>
      </w:r>
    </w:p>
    <w:p w:rsidR="00186E6B" w:rsidRDefault="00186E6B"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86E6B" w:rsidRPr="00FB5740" w:rsidRDefault="00186E6B"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186E6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Metody badań według</w:t>
            </w:r>
          </w:p>
        </w:tc>
      </w:tr>
      <w:tr w:rsidR="00186E6B" w:rsidRPr="000953F9"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186E6B" w:rsidRPr="0026490F" w:rsidRDefault="00186E6B" w:rsidP="00BC29F9">
            <w:pPr>
              <w:spacing w:after="0" w:line="240" w:lineRule="auto"/>
              <w:jc w:val="center"/>
              <w:rPr>
                <w:rFonts w:ascii="Arial" w:hAnsi="Arial" w:cs="Arial"/>
                <w:sz w:val="18"/>
              </w:rPr>
            </w:pPr>
            <w:r>
              <w:rPr>
                <w:rFonts w:ascii="Arial" w:hAnsi="Arial" w:cs="Arial"/>
                <w:sz w:val="18"/>
              </w:rPr>
              <w:t>1,2</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86E6B" w:rsidRPr="000953F9"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186E6B" w:rsidRPr="00E3437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186E6B" w:rsidRPr="00E3437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Masa netto oliwek po odcieknięciu w stosunku do masy netto produktu, %(m/m), nie mniej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65</w:t>
            </w:r>
          </w:p>
        </w:tc>
        <w:tc>
          <w:tcPr>
            <w:tcW w:w="1440" w:type="dxa"/>
            <w:tcBorders>
              <w:right w:val="single" w:sz="4" w:space="0" w:color="auto"/>
            </w:tcBorders>
            <w:shd w:val="clear" w:color="auto" w:fill="auto"/>
            <w:vAlign w:val="center"/>
          </w:tcPr>
          <w:p w:rsidR="00186E6B" w:rsidRPr="00E3437B" w:rsidRDefault="00186E6B"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186E6B" w:rsidRDefault="00186E6B"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86E6B" w:rsidRPr="00D44B66" w:rsidRDefault="00186E6B" w:rsidP="00BC29F9">
      <w:pPr>
        <w:pStyle w:val="Nagwek11"/>
        <w:spacing w:before="0" w:after="0"/>
        <w:rPr>
          <w:bCs w:val="0"/>
        </w:rPr>
      </w:pPr>
      <w:r>
        <w:t>2.4 Wymagania mikrobiologiczne</w:t>
      </w:r>
    </w:p>
    <w:p w:rsidR="00186E6B" w:rsidRPr="00D44B66" w:rsidRDefault="00186E6B"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186E6B" w:rsidRPr="00186E6B" w:rsidRDefault="00186E6B" w:rsidP="00BC29F9">
      <w:pPr>
        <w:pStyle w:val="E-1"/>
        <w:jc w:val="both"/>
        <w:rPr>
          <w:rFonts w:ascii="Arial" w:hAnsi="Arial" w:cs="Arial"/>
        </w:rPr>
      </w:pPr>
      <w:r w:rsidRPr="00186E6B">
        <w:rPr>
          <w:rFonts w:ascii="Arial" w:hAnsi="Arial" w:cs="Arial"/>
        </w:rPr>
        <w:t>Zamawiający zastrzega sobie prawo żądania wyników badań mikrobiologicznych z kontroli higieny procesu produkcyjnego.</w:t>
      </w:r>
    </w:p>
    <w:p w:rsidR="00186E6B" w:rsidRPr="00186E6B" w:rsidRDefault="00186E6B" w:rsidP="00BC29F9">
      <w:pPr>
        <w:pStyle w:val="E-1"/>
        <w:jc w:val="both"/>
        <w:rPr>
          <w:rFonts w:ascii="Arial" w:hAnsi="Arial" w:cs="Arial"/>
          <w:b/>
        </w:rPr>
      </w:pPr>
      <w:r>
        <w:rPr>
          <w:rFonts w:ascii="Arial" w:hAnsi="Arial" w:cs="Arial"/>
          <w:b/>
        </w:rPr>
        <w:t xml:space="preserve">3. </w:t>
      </w:r>
      <w:r w:rsidRPr="00186E6B">
        <w:rPr>
          <w:rFonts w:ascii="Arial" w:hAnsi="Arial" w:cs="Arial"/>
          <w:b/>
        </w:rPr>
        <w:t>Masa netto</w:t>
      </w:r>
    </w:p>
    <w:p w:rsidR="00186E6B" w:rsidRPr="00D44B66" w:rsidRDefault="00186E6B" w:rsidP="00BC29F9">
      <w:pPr>
        <w:spacing w:after="0" w:line="240" w:lineRule="auto"/>
        <w:jc w:val="both"/>
        <w:rPr>
          <w:rFonts w:ascii="Arial" w:hAnsi="Arial" w:cs="Arial"/>
          <w:sz w:val="20"/>
          <w:szCs w:val="20"/>
        </w:rPr>
      </w:pPr>
      <w:r w:rsidRPr="00D44B66">
        <w:rPr>
          <w:rFonts w:ascii="Arial" w:hAnsi="Arial" w:cs="Arial"/>
          <w:sz w:val="20"/>
          <w:szCs w:val="20"/>
        </w:rPr>
        <w:t>Masa netto powinna być zgodna z deklaracją producenta.</w:t>
      </w:r>
    </w:p>
    <w:p w:rsidR="00186E6B" w:rsidRPr="0001163A" w:rsidRDefault="00186E6B"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186E6B" w:rsidRPr="00186E6B" w:rsidRDefault="00186E6B" w:rsidP="00BC29F9">
      <w:pPr>
        <w:pStyle w:val="E-1"/>
        <w:jc w:val="both"/>
        <w:rPr>
          <w:rFonts w:ascii="Arial" w:hAnsi="Arial" w:cs="Arial"/>
          <w:b/>
        </w:rPr>
      </w:pPr>
      <w:r w:rsidRPr="00186E6B">
        <w:rPr>
          <w:rFonts w:ascii="Arial" w:hAnsi="Arial" w:cs="Arial"/>
          <w:b/>
          <w:szCs w:val="24"/>
        </w:rPr>
        <w:t xml:space="preserve">4 </w:t>
      </w:r>
      <w:r w:rsidRPr="00186E6B">
        <w:rPr>
          <w:rFonts w:ascii="Arial" w:hAnsi="Arial" w:cs="Arial"/>
          <w:b/>
        </w:rPr>
        <w:t>Trwałość</w:t>
      </w:r>
    </w:p>
    <w:p w:rsidR="00186E6B" w:rsidRPr="0034180F" w:rsidRDefault="00186E6B"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86E6B" w:rsidRPr="00186E6B" w:rsidRDefault="00186E6B" w:rsidP="00BC29F9">
      <w:pPr>
        <w:pStyle w:val="E-1"/>
        <w:jc w:val="both"/>
        <w:rPr>
          <w:rFonts w:ascii="Arial" w:hAnsi="Arial" w:cs="Arial"/>
          <w:b/>
        </w:rPr>
      </w:pPr>
      <w:r w:rsidRPr="00186E6B">
        <w:rPr>
          <w:rFonts w:ascii="Arial" w:hAnsi="Arial" w:cs="Arial"/>
          <w:b/>
        </w:rPr>
        <w:t>5 Metody badań</w:t>
      </w:r>
    </w:p>
    <w:p w:rsidR="00186E6B" w:rsidRPr="00186E6B" w:rsidRDefault="00186E6B" w:rsidP="00BC29F9">
      <w:pPr>
        <w:pStyle w:val="E-1"/>
        <w:jc w:val="both"/>
        <w:rPr>
          <w:rFonts w:ascii="Arial" w:hAnsi="Arial" w:cs="Arial"/>
          <w:b/>
        </w:rPr>
      </w:pPr>
      <w:r w:rsidRPr="00186E6B">
        <w:rPr>
          <w:rFonts w:ascii="Arial" w:hAnsi="Arial" w:cs="Arial"/>
          <w:b/>
        </w:rPr>
        <w:t>5.1 Sprawdzenie znakowania i stanu opakowania</w:t>
      </w:r>
    </w:p>
    <w:p w:rsidR="00186E6B" w:rsidRPr="00186E6B" w:rsidRDefault="00186E6B" w:rsidP="00BC29F9">
      <w:pPr>
        <w:pStyle w:val="E-1"/>
        <w:jc w:val="both"/>
        <w:rPr>
          <w:rFonts w:ascii="Arial" w:hAnsi="Arial" w:cs="Arial"/>
        </w:rPr>
      </w:pPr>
      <w:r w:rsidRPr="00186E6B">
        <w:rPr>
          <w:rFonts w:ascii="Arial" w:hAnsi="Arial" w:cs="Arial"/>
        </w:rPr>
        <w:t>Wykonać metodą wizualną na zgodność z pkt. 6.1 i 6.2.</w:t>
      </w:r>
    </w:p>
    <w:p w:rsidR="00186E6B" w:rsidRPr="00186E6B" w:rsidRDefault="00186E6B" w:rsidP="00BC29F9">
      <w:pPr>
        <w:pStyle w:val="E-1"/>
        <w:jc w:val="both"/>
        <w:rPr>
          <w:rFonts w:ascii="Arial" w:hAnsi="Arial" w:cs="Arial"/>
          <w:b/>
        </w:rPr>
      </w:pPr>
      <w:r w:rsidRPr="00186E6B">
        <w:rPr>
          <w:rFonts w:ascii="Arial" w:hAnsi="Arial" w:cs="Arial"/>
          <w:b/>
        </w:rPr>
        <w:t xml:space="preserve">5.2 Oznaczanie cech organoleptycznych </w:t>
      </w:r>
    </w:p>
    <w:p w:rsidR="00186E6B" w:rsidRPr="00186E6B" w:rsidRDefault="00186E6B" w:rsidP="00BC29F9">
      <w:pPr>
        <w:pStyle w:val="E-1"/>
        <w:jc w:val="both"/>
        <w:rPr>
          <w:rFonts w:ascii="Arial" w:hAnsi="Arial" w:cs="Arial"/>
        </w:rPr>
      </w:pPr>
      <w:r w:rsidRPr="00186E6B">
        <w:rPr>
          <w:rFonts w:ascii="Arial" w:hAnsi="Arial" w:cs="Arial"/>
        </w:rPr>
        <w:t xml:space="preserve"> Należy wykonać w temperaturze pokojowej na zgodność z wymaganiami podanymi w Tablicy 1. </w:t>
      </w:r>
    </w:p>
    <w:p w:rsidR="00186E6B" w:rsidRPr="00186E6B" w:rsidRDefault="00186E6B" w:rsidP="00BC29F9">
      <w:pPr>
        <w:pStyle w:val="E-1"/>
        <w:jc w:val="both"/>
        <w:rPr>
          <w:rFonts w:ascii="Arial" w:hAnsi="Arial" w:cs="Arial"/>
          <w:b/>
        </w:rPr>
      </w:pPr>
      <w:r w:rsidRPr="00186E6B">
        <w:rPr>
          <w:rFonts w:ascii="Arial" w:hAnsi="Arial" w:cs="Arial"/>
          <w:b/>
        </w:rPr>
        <w:t xml:space="preserve">5.3 Oznaczanie cech fizykochemicznych </w:t>
      </w:r>
    </w:p>
    <w:p w:rsidR="00186E6B" w:rsidRPr="00186E6B" w:rsidRDefault="00186E6B" w:rsidP="00BC29F9">
      <w:pPr>
        <w:pStyle w:val="E-1"/>
        <w:jc w:val="both"/>
        <w:rPr>
          <w:rFonts w:ascii="Arial" w:hAnsi="Arial" w:cs="Arial"/>
        </w:rPr>
      </w:pPr>
      <w:r w:rsidRPr="00186E6B">
        <w:rPr>
          <w:rFonts w:ascii="Arial" w:hAnsi="Arial" w:cs="Arial"/>
        </w:rPr>
        <w:t>Według norm podanych w Tablicy 2.</w:t>
      </w:r>
    </w:p>
    <w:p w:rsidR="00186E6B" w:rsidRPr="00186E6B" w:rsidRDefault="00186E6B" w:rsidP="00BC29F9">
      <w:pPr>
        <w:pStyle w:val="E-1"/>
        <w:rPr>
          <w:rFonts w:ascii="Arial" w:hAnsi="Arial" w:cs="Arial"/>
        </w:rPr>
      </w:pPr>
      <w:r w:rsidRPr="00186E6B">
        <w:rPr>
          <w:rFonts w:ascii="Arial" w:hAnsi="Arial" w:cs="Arial"/>
          <w:b/>
        </w:rPr>
        <w:t xml:space="preserve">6 Pakowanie, znakowanie, przechowywanie </w:t>
      </w:r>
    </w:p>
    <w:p w:rsidR="00186E6B" w:rsidRPr="00186E6B" w:rsidRDefault="00186E6B" w:rsidP="00BC29F9">
      <w:pPr>
        <w:pStyle w:val="E-1"/>
        <w:rPr>
          <w:rFonts w:ascii="Arial" w:hAnsi="Arial" w:cs="Arial"/>
          <w:b/>
        </w:rPr>
      </w:pPr>
      <w:r w:rsidRPr="00186E6B">
        <w:rPr>
          <w:rFonts w:ascii="Arial" w:hAnsi="Arial" w:cs="Arial"/>
          <w:b/>
        </w:rPr>
        <w:t>6.1 Pakowanie</w:t>
      </w:r>
    </w:p>
    <w:p w:rsidR="00186E6B" w:rsidRPr="00186E6B" w:rsidRDefault="00186E6B" w:rsidP="00BC29F9">
      <w:pPr>
        <w:pStyle w:val="E-1"/>
        <w:rPr>
          <w:rFonts w:ascii="Arial" w:hAnsi="Arial" w:cs="Arial"/>
          <w:b/>
        </w:rPr>
      </w:pPr>
      <w:r w:rsidRPr="00186E6B">
        <w:rPr>
          <w:rFonts w:ascii="Arial" w:hAnsi="Arial" w:cs="Arial"/>
          <w:b/>
        </w:rPr>
        <w:t>6.1.1 Opakowania jednostkowe</w:t>
      </w:r>
    </w:p>
    <w:p w:rsidR="00186E6B" w:rsidRPr="005F1CC2" w:rsidRDefault="00186E6B" w:rsidP="00BC29F9">
      <w:pPr>
        <w:spacing w:after="0" w:line="240" w:lineRule="auto"/>
        <w:jc w:val="both"/>
        <w:rPr>
          <w:rFonts w:ascii="Arial" w:hAnsi="Arial" w:cs="Arial"/>
          <w:sz w:val="20"/>
        </w:rPr>
      </w:pPr>
      <w:r w:rsidRPr="005F1CC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86E6B" w:rsidRPr="005F1CC2" w:rsidRDefault="00186E6B" w:rsidP="00BC29F9">
      <w:pPr>
        <w:spacing w:after="0" w:line="240" w:lineRule="auto"/>
        <w:jc w:val="both"/>
        <w:rPr>
          <w:rFonts w:ascii="Arial" w:hAnsi="Arial" w:cs="Arial"/>
          <w:sz w:val="20"/>
        </w:rPr>
      </w:pPr>
      <w:r w:rsidRPr="005F1CC2">
        <w:rPr>
          <w:rFonts w:ascii="Arial" w:hAnsi="Arial" w:cs="Arial"/>
          <w:sz w:val="20"/>
        </w:rPr>
        <w:t>Opakowania powinny być wykonane z materiałów opakowaniowych przeznaczonych do kontaktu z żywnością.</w:t>
      </w:r>
    </w:p>
    <w:p w:rsidR="00186E6B" w:rsidRPr="00E8597B" w:rsidRDefault="00186E6B" w:rsidP="00BC29F9">
      <w:pPr>
        <w:overflowPunct w:val="0"/>
        <w:autoSpaceDE w:val="0"/>
        <w:autoSpaceDN w:val="0"/>
        <w:adjustRightInd w:val="0"/>
        <w:spacing w:after="0" w:line="240" w:lineRule="auto"/>
        <w:textAlignment w:val="baseline"/>
        <w:rPr>
          <w:rFonts w:ascii="Arial" w:hAnsi="Arial" w:cs="Arial"/>
          <w:sz w:val="20"/>
          <w:szCs w:val="20"/>
        </w:rPr>
      </w:pPr>
      <w:r w:rsidRPr="005F1CC2">
        <w:rPr>
          <w:rFonts w:ascii="Arial" w:hAnsi="Arial" w:cs="Arial"/>
          <w:sz w:val="20"/>
          <w:szCs w:val="20"/>
        </w:rPr>
        <w:t>Nie dopuszcza się stosowania opakowań zastępczych oraz umieszczania reklam na opakowaniach.</w:t>
      </w:r>
    </w:p>
    <w:p w:rsidR="00186E6B" w:rsidRPr="00186E6B" w:rsidRDefault="00186E6B" w:rsidP="00BC29F9">
      <w:pPr>
        <w:pStyle w:val="E-1"/>
        <w:rPr>
          <w:rFonts w:ascii="Arial" w:hAnsi="Arial" w:cs="Arial"/>
          <w:b/>
        </w:rPr>
      </w:pPr>
      <w:r w:rsidRPr="00186E6B">
        <w:rPr>
          <w:rFonts w:ascii="Arial" w:hAnsi="Arial" w:cs="Arial"/>
          <w:b/>
        </w:rPr>
        <w:t>6.1.2 Opakowania transportowe</w:t>
      </w:r>
    </w:p>
    <w:p w:rsidR="00186E6B" w:rsidRPr="00186E6B" w:rsidRDefault="00186E6B" w:rsidP="00BC29F9">
      <w:pPr>
        <w:pStyle w:val="E-1"/>
        <w:rPr>
          <w:rFonts w:ascii="Arial" w:hAnsi="Arial" w:cs="Arial"/>
        </w:rPr>
      </w:pPr>
      <w:r w:rsidRPr="00186E6B">
        <w:rPr>
          <w:rFonts w:ascii="Arial" w:hAnsi="Arial" w:cs="Arial"/>
        </w:rPr>
        <w:t xml:space="preserve">Opakowania transportowe- </w:t>
      </w:r>
      <w:proofErr w:type="spellStart"/>
      <w:r w:rsidRPr="00186E6B">
        <w:rPr>
          <w:rFonts w:ascii="Arial" w:hAnsi="Arial" w:cs="Arial"/>
        </w:rPr>
        <w:t>zgrzewy</w:t>
      </w:r>
      <w:proofErr w:type="spellEnd"/>
      <w:r w:rsidRPr="00186E6B">
        <w:rPr>
          <w:rFonts w:ascii="Arial" w:hAnsi="Arial" w:cs="Arial"/>
        </w:rPr>
        <w:t xml:space="preserve"> termokurczliwe, kompletowane na europalecie, każda warstwa oddzielana przekładką tekturową. Materiał opakowaniowy dopuszczony do kontaktu z żywnością.</w:t>
      </w:r>
    </w:p>
    <w:p w:rsidR="00186E6B" w:rsidRPr="00186E6B" w:rsidRDefault="00186E6B" w:rsidP="00BC29F9">
      <w:pPr>
        <w:pStyle w:val="E-1"/>
        <w:rPr>
          <w:rFonts w:ascii="Arial" w:hAnsi="Arial" w:cs="Arial"/>
        </w:rPr>
      </w:pPr>
      <w:r w:rsidRPr="00186E6B">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186E6B">
        <w:rPr>
          <w:rFonts w:ascii="Arial" w:hAnsi="Arial" w:cs="Arial"/>
        </w:rPr>
        <w:t>uszkodzeń mechanicznych.</w:t>
      </w:r>
    </w:p>
    <w:p w:rsidR="00186E6B" w:rsidRPr="00186E6B" w:rsidRDefault="00186E6B" w:rsidP="00BC29F9">
      <w:pPr>
        <w:pStyle w:val="E-1"/>
        <w:rPr>
          <w:rFonts w:ascii="Arial" w:hAnsi="Arial" w:cs="Arial"/>
        </w:rPr>
      </w:pPr>
      <w:r w:rsidRPr="00186E6B">
        <w:rPr>
          <w:rFonts w:ascii="Arial" w:hAnsi="Arial" w:cs="Arial"/>
        </w:rPr>
        <w:t>Nie dopuszcza się stosowania opakowań zastępczych oraz umieszczania reklam na opakowaniach.</w:t>
      </w:r>
    </w:p>
    <w:p w:rsidR="00186E6B" w:rsidRPr="00186E6B" w:rsidRDefault="00186E6B" w:rsidP="00BC29F9">
      <w:pPr>
        <w:pStyle w:val="E-1"/>
        <w:rPr>
          <w:rFonts w:ascii="Arial" w:hAnsi="Arial" w:cs="Arial"/>
        </w:rPr>
      </w:pPr>
      <w:r w:rsidRPr="00186E6B">
        <w:rPr>
          <w:rFonts w:ascii="Arial" w:hAnsi="Arial" w:cs="Arial"/>
          <w:b/>
        </w:rPr>
        <w:t>6.2 Znakowanie</w:t>
      </w:r>
    </w:p>
    <w:p w:rsidR="00186E6B" w:rsidRPr="000021D0" w:rsidRDefault="00186E6B"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86E6B" w:rsidRPr="00186E6B" w:rsidRDefault="00186E6B" w:rsidP="00BC29F9">
      <w:pPr>
        <w:pStyle w:val="E-1"/>
        <w:rPr>
          <w:rFonts w:ascii="Arial" w:hAnsi="Arial" w:cs="Arial"/>
          <w:b/>
        </w:rPr>
      </w:pPr>
      <w:r w:rsidRPr="00186E6B">
        <w:rPr>
          <w:rFonts w:ascii="Arial" w:hAnsi="Arial" w:cs="Arial"/>
          <w:b/>
        </w:rPr>
        <w:t>6.3 Przechowywanie</w:t>
      </w:r>
    </w:p>
    <w:p w:rsidR="00186E6B" w:rsidRPr="00186E6B" w:rsidRDefault="00186E6B" w:rsidP="00BC29F9">
      <w:pPr>
        <w:pStyle w:val="E-1"/>
        <w:rPr>
          <w:rFonts w:ascii="Arial" w:hAnsi="Arial" w:cs="Arial"/>
        </w:rPr>
      </w:pPr>
      <w:r w:rsidRPr="00186E6B">
        <w:rPr>
          <w:rFonts w:ascii="Arial" w:hAnsi="Arial" w:cs="Arial"/>
        </w:rPr>
        <w:t>Przechowywać zgodnie z zaleceniami producenta.</w:t>
      </w:r>
    </w:p>
    <w:p w:rsidR="00186E6B" w:rsidRPr="00186E6B" w:rsidRDefault="00186E6B" w:rsidP="00BC29F9">
      <w:pPr>
        <w:widowControl w:val="0"/>
        <w:overflowPunct w:val="0"/>
        <w:autoSpaceDE w:val="0"/>
        <w:autoSpaceDN w:val="0"/>
        <w:adjustRightInd w:val="0"/>
        <w:spacing w:after="0" w:line="240" w:lineRule="auto"/>
        <w:rPr>
          <w:rFonts w:ascii="Arial" w:hAnsi="Arial" w:cs="Arial"/>
          <w:b/>
          <w:sz w:val="20"/>
          <w:szCs w:val="20"/>
        </w:rPr>
      </w:pPr>
      <w:r w:rsidRPr="00186E6B">
        <w:rPr>
          <w:rFonts w:ascii="Arial" w:hAnsi="Arial" w:cs="Arial"/>
          <w:b/>
          <w:sz w:val="20"/>
          <w:szCs w:val="20"/>
        </w:rPr>
        <w:t>7. Inne wymagania</w:t>
      </w:r>
    </w:p>
    <w:p w:rsidR="00186E6B" w:rsidRPr="00186E6B" w:rsidRDefault="00186E6B" w:rsidP="00BC29F9">
      <w:pPr>
        <w:widowControl w:val="0"/>
        <w:overflowPunct w:val="0"/>
        <w:autoSpaceDE w:val="0"/>
        <w:autoSpaceDN w:val="0"/>
        <w:adjustRightInd w:val="0"/>
        <w:spacing w:after="0" w:line="240" w:lineRule="auto"/>
        <w:rPr>
          <w:rFonts w:ascii="Arial" w:hAnsi="Arial" w:cs="Arial"/>
          <w:sz w:val="20"/>
          <w:szCs w:val="20"/>
        </w:rPr>
      </w:pPr>
      <w:r w:rsidRPr="00186E6B">
        <w:rPr>
          <w:rFonts w:ascii="Arial" w:hAnsi="Arial" w:cs="Arial"/>
          <w:sz w:val="20"/>
          <w:szCs w:val="20"/>
        </w:rPr>
        <w:t>Cena jednostkowa netto dotyczy masy produktu po odcieku bez zalewy.</w:t>
      </w:r>
    </w:p>
    <w:p w:rsidR="00186E6B" w:rsidRPr="00186E6B" w:rsidRDefault="00186E6B" w:rsidP="00BC29F9">
      <w:pPr>
        <w:widowControl w:val="0"/>
        <w:suppressAutoHyphens/>
        <w:spacing w:after="0" w:line="240" w:lineRule="auto"/>
        <w:jc w:val="both"/>
        <w:rPr>
          <w:rFonts w:ascii="Arial" w:eastAsia="Calibri" w:hAnsi="Arial" w:cs="Arial"/>
          <w:sz w:val="20"/>
          <w:szCs w:val="20"/>
        </w:rPr>
      </w:pPr>
    </w:p>
    <w:p w:rsidR="00186E6B" w:rsidRPr="00186E6B" w:rsidRDefault="00186E6B" w:rsidP="00BC29F9">
      <w:pPr>
        <w:spacing w:after="0" w:line="240" w:lineRule="auto"/>
      </w:pPr>
    </w:p>
    <w:p w:rsidR="00186E6B" w:rsidRPr="00186E6B" w:rsidRDefault="00186E6B" w:rsidP="00BC29F9">
      <w:pPr>
        <w:spacing w:after="0" w:line="240" w:lineRule="auto"/>
      </w:pPr>
    </w:p>
    <w:p w:rsidR="00186E6B" w:rsidRPr="00186E6B" w:rsidRDefault="00186E6B" w:rsidP="00BC29F9">
      <w:pPr>
        <w:spacing w:after="0" w:line="240" w:lineRule="auto"/>
      </w:pPr>
    </w:p>
    <w:p w:rsidR="00566CD9" w:rsidRPr="00186E6B" w:rsidRDefault="00566CD9" w:rsidP="00BC29F9">
      <w:pPr>
        <w:spacing w:after="0" w:line="240" w:lineRule="auto"/>
        <w:jc w:val="right"/>
        <w:rPr>
          <w:rFonts w:ascii="Arial Narrow" w:eastAsia="Times New Roman" w:hAnsi="Arial Narrow" w:cs="Arial"/>
          <w:szCs w:val="20"/>
          <w:lang w:eastAsia="pl-PL"/>
        </w:rPr>
      </w:pPr>
    </w:p>
    <w:p w:rsidR="00AE12EE" w:rsidRPr="00186E6B" w:rsidRDefault="00AE12EE" w:rsidP="00BC29F9">
      <w:pPr>
        <w:spacing w:after="0" w:line="240" w:lineRule="auto"/>
        <w:jc w:val="right"/>
        <w:rPr>
          <w:rFonts w:ascii="Arial Narrow" w:eastAsia="Times New Roman" w:hAnsi="Arial Narrow" w:cs="Arial"/>
          <w:szCs w:val="20"/>
          <w:lang w:eastAsia="pl-PL"/>
        </w:rPr>
      </w:pPr>
    </w:p>
    <w:p w:rsidR="00186E6B" w:rsidRDefault="00186E6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86E6B" w:rsidRDefault="00186E6B"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7</w:t>
      </w:r>
      <w:r w:rsidR="003A290D">
        <w:rPr>
          <w:rFonts w:ascii="Arial Narrow" w:eastAsia="Times New Roman" w:hAnsi="Arial Narrow" w:cs="Arial"/>
          <w:szCs w:val="20"/>
          <w:lang w:eastAsia="pl-PL"/>
        </w:rPr>
        <w:t>0</w:t>
      </w:r>
    </w:p>
    <w:p w:rsidR="00AE12EE" w:rsidRDefault="00AE12EE" w:rsidP="00BC29F9">
      <w:pPr>
        <w:spacing w:after="0" w:line="240" w:lineRule="auto"/>
        <w:jc w:val="right"/>
        <w:rPr>
          <w:rFonts w:ascii="Arial Narrow" w:eastAsia="Times New Roman" w:hAnsi="Arial Narrow" w:cs="Arial"/>
          <w:szCs w:val="20"/>
          <w:lang w:eastAsia="pl-PL"/>
        </w:rPr>
      </w:pPr>
    </w:p>
    <w:p w:rsidR="0089007A" w:rsidRPr="00B92786" w:rsidRDefault="0089007A" w:rsidP="00BC29F9">
      <w:pPr>
        <w:spacing w:after="0" w:line="240" w:lineRule="auto"/>
        <w:jc w:val="center"/>
        <w:rPr>
          <w:rFonts w:ascii="Arial" w:hAnsi="Arial" w:cs="Arial"/>
          <w:b/>
          <w:sz w:val="40"/>
          <w:szCs w:val="40"/>
        </w:rPr>
      </w:pPr>
      <w:r w:rsidRPr="00B92786">
        <w:rPr>
          <w:rFonts w:ascii="Arial" w:hAnsi="Arial" w:cs="Arial"/>
          <w:b/>
          <w:sz w:val="40"/>
          <w:szCs w:val="40"/>
        </w:rPr>
        <w:t>INSPEKTORAT WSPARCIA SIŁ ZBROJNYCH</w:t>
      </w:r>
    </w:p>
    <w:p w:rsidR="0089007A" w:rsidRPr="00B92786" w:rsidRDefault="0089007A" w:rsidP="00BC29F9">
      <w:pPr>
        <w:spacing w:after="0" w:line="240" w:lineRule="auto"/>
        <w:jc w:val="center"/>
        <w:rPr>
          <w:rFonts w:ascii="Arial" w:hAnsi="Arial" w:cs="Arial"/>
          <w:b/>
          <w:sz w:val="40"/>
          <w:szCs w:val="40"/>
        </w:rPr>
      </w:pPr>
      <w:r w:rsidRPr="00B92786">
        <w:rPr>
          <w:rFonts w:ascii="Arial" w:hAnsi="Arial" w:cs="Arial"/>
          <w:b/>
          <w:sz w:val="40"/>
          <w:szCs w:val="40"/>
        </w:rPr>
        <w:t>SZEFOSTWO SŁUŻBY ŻYWNOŚCIOWEJ</w:t>
      </w:r>
    </w:p>
    <w:p w:rsidR="0089007A" w:rsidRPr="00B92786" w:rsidRDefault="0089007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9007A" w:rsidRPr="00B92786" w:rsidRDefault="0089007A" w:rsidP="00BC29F9">
      <w:pPr>
        <w:spacing w:after="0" w:line="240" w:lineRule="auto"/>
        <w:ind w:left="2124" w:firstLine="708"/>
        <w:jc w:val="center"/>
        <w:rPr>
          <w:rFonts w:ascii="Arial" w:hAnsi="Arial" w:cs="Arial"/>
          <w:b/>
          <w:caps/>
          <w:sz w:val="40"/>
          <w:szCs w:val="40"/>
        </w:rPr>
      </w:pPr>
    </w:p>
    <w:p w:rsidR="0089007A" w:rsidRPr="00B92786" w:rsidRDefault="0089007A" w:rsidP="00BC29F9">
      <w:pPr>
        <w:spacing w:after="0" w:line="240" w:lineRule="auto"/>
        <w:jc w:val="center"/>
        <w:rPr>
          <w:rFonts w:ascii="Arial" w:hAnsi="Arial" w:cs="Arial"/>
          <w:b/>
          <w:caps/>
          <w:sz w:val="40"/>
          <w:szCs w:val="40"/>
        </w:rPr>
      </w:pPr>
      <w:r w:rsidRPr="00B92786">
        <w:rPr>
          <w:rFonts w:ascii="Arial" w:hAnsi="Arial" w:cs="Arial"/>
          <w:b/>
          <w:caps/>
          <w:sz w:val="40"/>
          <w:szCs w:val="40"/>
        </w:rPr>
        <w:t>oregano</w:t>
      </w:r>
    </w:p>
    <w:p w:rsidR="0089007A" w:rsidRPr="0089007A" w:rsidRDefault="0089007A" w:rsidP="00BC29F9">
      <w:pPr>
        <w:pStyle w:val="E-1"/>
        <w:rPr>
          <w:rFonts w:ascii="Arial" w:hAnsi="Arial" w:cs="Arial"/>
          <w:b/>
        </w:rPr>
      </w:pPr>
    </w:p>
    <w:p w:rsidR="0089007A" w:rsidRPr="0089007A" w:rsidRDefault="0089007A" w:rsidP="00BC29F9">
      <w:pPr>
        <w:pStyle w:val="E-1"/>
        <w:rPr>
          <w:rFonts w:ascii="Arial" w:hAnsi="Arial" w:cs="Arial"/>
          <w:b/>
          <w:i/>
          <w:sz w:val="22"/>
          <w:szCs w:val="22"/>
        </w:rPr>
      </w:pPr>
      <w:r w:rsidRPr="0089007A">
        <w:rPr>
          <w:rFonts w:ascii="Arial" w:hAnsi="Arial" w:cs="Arial"/>
          <w:b/>
        </w:rPr>
        <w:tab/>
      </w:r>
      <w:r w:rsidRPr="0089007A">
        <w:rPr>
          <w:rFonts w:ascii="Arial" w:hAnsi="Arial" w:cs="Arial"/>
          <w:b/>
        </w:rPr>
        <w:tab/>
      </w:r>
      <w:r w:rsidRPr="0089007A">
        <w:rPr>
          <w:rFonts w:ascii="Arial" w:hAnsi="Arial" w:cs="Arial"/>
          <w:b/>
        </w:rPr>
        <w:tab/>
      </w:r>
      <w:r w:rsidRPr="0089007A">
        <w:rPr>
          <w:rFonts w:ascii="Arial" w:hAnsi="Arial" w:cs="Arial"/>
          <w:b/>
          <w:i/>
          <w:sz w:val="22"/>
          <w:szCs w:val="22"/>
        </w:rPr>
        <w:t>opracował:</w:t>
      </w:r>
    </w:p>
    <w:p w:rsidR="0089007A" w:rsidRPr="0089007A" w:rsidRDefault="0089007A" w:rsidP="00BC29F9">
      <w:pPr>
        <w:pStyle w:val="E-1"/>
        <w:rPr>
          <w:rFonts w:ascii="Arial" w:hAnsi="Arial" w:cs="Arial"/>
          <w:sz w:val="22"/>
          <w:szCs w:val="22"/>
        </w:rPr>
      </w:pPr>
      <w:r w:rsidRPr="0089007A">
        <w:rPr>
          <w:rFonts w:ascii="Arial" w:hAnsi="Arial" w:cs="Arial"/>
          <w:b/>
          <w:sz w:val="22"/>
          <w:szCs w:val="22"/>
        </w:rPr>
        <w:tab/>
      </w:r>
      <w:r w:rsidRPr="0089007A">
        <w:rPr>
          <w:rFonts w:ascii="Arial" w:hAnsi="Arial" w:cs="Arial"/>
          <w:b/>
          <w:sz w:val="22"/>
          <w:szCs w:val="22"/>
        </w:rPr>
        <w:tab/>
      </w:r>
      <w:r w:rsidRPr="0089007A">
        <w:rPr>
          <w:rFonts w:ascii="Arial" w:hAnsi="Arial" w:cs="Arial"/>
          <w:b/>
          <w:sz w:val="22"/>
          <w:szCs w:val="22"/>
        </w:rPr>
        <w:tab/>
      </w:r>
      <w:r w:rsidRPr="0089007A">
        <w:rPr>
          <w:rFonts w:ascii="Arial" w:hAnsi="Arial" w:cs="Arial"/>
          <w:sz w:val="22"/>
          <w:szCs w:val="22"/>
        </w:rPr>
        <w:t>Wojskowy Ośrodek Badawczo-Wdrożeniowy Służby Żywnościowej</w:t>
      </w:r>
    </w:p>
    <w:p w:rsidR="0089007A" w:rsidRPr="0089007A" w:rsidRDefault="0089007A" w:rsidP="00BC29F9">
      <w:pPr>
        <w:pStyle w:val="E-1"/>
        <w:rPr>
          <w:rFonts w:ascii="Arial" w:hAnsi="Arial" w:cs="Arial"/>
          <w:sz w:val="22"/>
          <w:szCs w:val="22"/>
        </w:rPr>
      </w:pPr>
      <w:r w:rsidRPr="0089007A">
        <w:rPr>
          <w:rFonts w:ascii="Arial" w:hAnsi="Arial" w:cs="Arial"/>
          <w:b/>
        </w:rPr>
        <w:tab/>
      </w:r>
      <w:r w:rsidRPr="0089007A">
        <w:rPr>
          <w:rFonts w:ascii="Arial" w:hAnsi="Arial" w:cs="Arial"/>
          <w:b/>
        </w:rPr>
        <w:tab/>
      </w:r>
      <w:r w:rsidRPr="0089007A">
        <w:rPr>
          <w:rFonts w:ascii="Arial" w:hAnsi="Arial" w:cs="Arial"/>
          <w:b/>
        </w:rPr>
        <w:tab/>
      </w:r>
      <w:r w:rsidRPr="0089007A">
        <w:rPr>
          <w:rFonts w:ascii="Arial" w:hAnsi="Arial" w:cs="Arial"/>
          <w:sz w:val="22"/>
          <w:szCs w:val="22"/>
        </w:rPr>
        <w:t>04-470 Warszawa, ul. Marsa 112</w:t>
      </w:r>
    </w:p>
    <w:p w:rsidR="0089007A" w:rsidRPr="0089007A" w:rsidRDefault="0089007A" w:rsidP="00BC29F9">
      <w:pPr>
        <w:pStyle w:val="E-1"/>
        <w:ind w:left="1416" w:firstLine="708"/>
        <w:rPr>
          <w:rFonts w:ascii="Arial" w:hAnsi="Arial" w:cs="Arial"/>
          <w:sz w:val="22"/>
          <w:szCs w:val="22"/>
        </w:rPr>
      </w:pPr>
      <w:r w:rsidRPr="0089007A">
        <w:rPr>
          <w:rFonts w:ascii="Arial" w:hAnsi="Arial" w:cs="Arial"/>
          <w:sz w:val="22"/>
          <w:szCs w:val="22"/>
        </w:rPr>
        <w:t>tel. 261 815 139, fax. 261 815 33</w:t>
      </w:r>
    </w:p>
    <w:p w:rsidR="0089007A" w:rsidRPr="0089007A" w:rsidRDefault="0089007A" w:rsidP="00BC29F9">
      <w:pPr>
        <w:pStyle w:val="E-1"/>
        <w:ind w:left="1416" w:firstLine="708"/>
        <w:rPr>
          <w:rFonts w:ascii="Arial" w:hAnsi="Arial" w:cs="Arial"/>
          <w:sz w:val="22"/>
          <w:szCs w:val="22"/>
        </w:rPr>
      </w:pPr>
    </w:p>
    <w:p w:rsidR="0089007A" w:rsidRPr="0089007A" w:rsidRDefault="0089007A" w:rsidP="00BC29F9">
      <w:pPr>
        <w:pStyle w:val="E-1"/>
        <w:rPr>
          <w:rFonts w:ascii="Arial" w:hAnsi="Arial" w:cs="Arial"/>
          <w:b/>
        </w:rPr>
      </w:pPr>
      <w:r w:rsidRPr="0089007A">
        <w:rPr>
          <w:rFonts w:ascii="Arial" w:hAnsi="Arial" w:cs="Arial"/>
          <w:b/>
        </w:rPr>
        <w:t>1 Wstęp</w:t>
      </w:r>
    </w:p>
    <w:p w:rsidR="0089007A" w:rsidRPr="0089007A" w:rsidRDefault="0089007A" w:rsidP="00BC29F9">
      <w:pPr>
        <w:pStyle w:val="E-1"/>
        <w:rPr>
          <w:rFonts w:ascii="Arial" w:hAnsi="Arial" w:cs="Arial"/>
        </w:rPr>
      </w:pPr>
      <w:r w:rsidRPr="0089007A">
        <w:rPr>
          <w:rFonts w:ascii="Arial" w:hAnsi="Arial" w:cs="Arial"/>
          <w:b/>
        </w:rPr>
        <w:t xml:space="preserve">Zakres </w:t>
      </w:r>
    </w:p>
    <w:p w:rsidR="0089007A" w:rsidRPr="0089007A" w:rsidRDefault="0089007A" w:rsidP="00BC29F9">
      <w:pPr>
        <w:pStyle w:val="E-1"/>
        <w:jc w:val="both"/>
        <w:rPr>
          <w:rFonts w:ascii="Arial" w:hAnsi="Arial" w:cs="Arial"/>
        </w:rPr>
      </w:pPr>
      <w:r w:rsidRPr="0089007A">
        <w:rPr>
          <w:rFonts w:ascii="Arial" w:hAnsi="Arial" w:cs="Arial"/>
        </w:rPr>
        <w:t>Niniejszymi minimalnymi wymaganiami jakościowymi objęto wymagania, metody badań oraz warunki przechowywania i pakowania oregano.</w:t>
      </w:r>
    </w:p>
    <w:p w:rsidR="0089007A" w:rsidRPr="0089007A" w:rsidRDefault="0089007A" w:rsidP="00BC29F9">
      <w:pPr>
        <w:pStyle w:val="E-1"/>
        <w:jc w:val="both"/>
        <w:rPr>
          <w:rFonts w:ascii="Arial" w:hAnsi="Arial" w:cs="Arial"/>
        </w:rPr>
      </w:pPr>
    </w:p>
    <w:p w:rsidR="0089007A" w:rsidRPr="0089007A" w:rsidRDefault="0089007A" w:rsidP="00BC29F9">
      <w:pPr>
        <w:pStyle w:val="E-1"/>
        <w:jc w:val="both"/>
        <w:rPr>
          <w:rFonts w:ascii="Arial" w:hAnsi="Arial" w:cs="Arial"/>
        </w:rPr>
      </w:pPr>
      <w:r w:rsidRPr="0089007A">
        <w:rPr>
          <w:rFonts w:ascii="Arial" w:hAnsi="Arial" w:cs="Arial"/>
        </w:rPr>
        <w:t>Postanowienia minimalnych wymagań jakościowych wykorzystywane są podczas produkcji i obrotu handlowego oregano przeznaczonego dla odbiorcy.</w:t>
      </w:r>
    </w:p>
    <w:p w:rsidR="0089007A" w:rsidRPr="0089007A" w:rsidRDefault="0089007A" w:rsidP="00BC29F9">
      <w:pPr>
        <w:pStyle w:val="E-1"/>
        <w:rPr>
          <w:rFonts w:ascii="Arial" w:hAnsi="Arial" w:cs="Arial"/>
          <w:b/>
          <w:bCs/>
        </w:rPr>
      </w:pPr>
      <w:r w:rsidRPr="0089007A">
        <w:rPr>
          <w:rFonts w:ascii="Arial" w:hAnsi="Arial" w:cs="Arial"/>
          <w:b/>
          <w:bCs/>
        </w:rPr>
        <w:t>Dokumenty powołane</w:t>
      </w:r>
    </w:p>
    <w:p w:rsidR="0089007A" w:rsidRPr="0089007A" w:rsidRDefault="0089007A" w:rsidP="00BC29F9">
      <w:pPr>
        <w:pStyle w:val="E-1"/>
        <w:jc w:val="both"/>
        <w:rPr>
          <w:rFonts w:ascii="Arial" w:hAnsi="Arial" w:cs="Arial"/>
          <w:bCs/>
        </w:rPr>
      </w:pPr>
      <w:r w:rsidRPr="0089007A">
        <w:rPr>
          <w:rFonts w:ascii="Arial" w:hAnsi="Arial" w:cs="Arial"/>
          <w:bCs/>
        </w:rPr>
        <w:t>Do stosowania niniejszego dokumentu są niezbędne podane niżej dokumenty powołane. Stosuje się ostatnie aktualne wydanie dokumentu powołanego (łącznie ze zmianami).</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89007A" w:rsidRPr="00E73902"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1208 Przyprawy - Oznaczanie zawartości zanieczyszczeń</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89007A" w:rsidRPr="0034180F" w:rsidRDefault="0089007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9007A" w:rsidRDefault="0089007A" w:rsidP="00BC29F9">
      <w:pPr>
        <w:spacing w:after="0" w:line="240" w:lineRule="auto"/>
        <w:jc w:val="both"/>
        <w:rPr>
          <w:rFonts w:ascii="Arial" w:hAnsi="Arial" w:cs="Arial"/>
          <w:b/>
          <w:bCs/>
          <w:sz w:val="20"/>
          <w:szCs w:val="20"/>
        </w:rPr>
      </w:pPr>
      <w:r>
        <w:rPr>
          <w:rFonts w:ascii="Arial" w:hAnsi="Arial" w:cs="Arial"/>
          <w:b/>
          <w:bCs/>
          <w:sz w:val="20"/>
          <w:szCs w:val="20"/>
        </w:rPr>
        <w:t>Oregano</w:t>
      </w:r>
    </w:p>
    <w:p w:rsidR="0089007A" w:rsidRPr="00827238" w:rsidRDefault="0089007A" w:rsidP="00BC29F9">
      <w:pPr>
        <w:spacing w:after="0" w:line="240" w:lineRule="auto"/>
        <w:jc w:val="both"/>
        <w:rPr>
          <w:rFonts w:ascii="Arial" w:hAnsi="Arial" w:cs="Arial"/>
          <w:sz w:val="20"/>
          <w:szCs w:val="20"/>
        </w:rPr>
      </w:pPr>
      <w:r>
        <w:rPr>
          <w:rFonts w:ascii="Arial" w:hAnsi="Arial" w:cs="Arial"/>
          <w:sz w:val="20"/>
          <w:szCs w:val="20"/>
        </w:rPr>
        <w:t xml:space="preserve">Suszone, rozdrobnione liście rośliny </w:t>
      </w:r>
      <w:proofErr w:type="spellStart"/>
      <w:r>
        <w:rPr>
          <w:rFonts w:ascii="Arial" w:hAnsi="Arial" w:cs="Arial"/>
          <w:sz w:val="20"/>
          <w:szCs w:val="20"/>
        </w:rPr>
        <w:t>Origanum</w:t>
      </w:r>
      <w:proofErr w:type="spellEnd"/>
      <w:r>
        <w:rPr>
          <w:rFonts w:ascii="Arial" w:hAnsi="Arial" w:cs="Arial"/>
          <w:sz w:val="20"/>
          <w:szCs w:val="20"/>
        </w:rPr>
        <w:t xml:space="preserve"> </w:t>
      </w:r>
      <w:proofErr w:type="spellStart"/>
      <w:r>
        <w:rPr>
          <w:rFonts w:ascii="Arial" w:hAnsi="Arial" w:cs="Arial"/>
          <w:sz w:val="20"/>
          <w:szCs w:val="20"/>
        </w:rPr>
        <w:t>vulgare</w:t>
      </w:r>
      <w:proofErr w:type="spellEnd"/>
      <w:r>
        <w:rPr>
          <w:rFonts w:ascii="Arial" w:hAnsi="Arial" w:cs="Arial"/>
          <w:sz w:val="20"/>
          <w:szCs w:val="20"/>
        </w:rPr>
        <w:t xml:space="preserve"> L.</w:t>
      </w:r>
    </w:p>
    <w:p w:rsidR="0089007A" w:rsidRPr="0089007A" w:rsidRDefault="0089007A" w:rsidP="00BC29F9">
      <w:pPr>
        <w:pStyle w:val="Edward"/>
        <w:jc w:val="both"/>
        <w:rPr>
          <w:rFonts w:ascii="Arial" w:hAnsi="Arial" w:cs="Arial"/>
          <w:b/>
          <w:bCs/>
        </w:rPr>
      </w:pPr>
      <w:r w:rsidRPr="0089007A">
        <w:rPr>
          <w:rFonts w:ascii="Arial" w:hAnsi="Arial" w:cs="Arial"/>
          <w:b/>
          <w:bCs/>
        </w:rPr>
        <w:t>Wymagania</w:t>
      </w:r>
    </w:p>
    <w:p w:rsidR="0089007A" w:rsidRDefault="0089007A" w:rsidP="00BC29F9">
      <w:pPr>
        <w:pStyle w:val="Nagwek11"/>
        <w:spacing w:before="0" w:after="0"/>
        <w:rPr>
          <w:bCs w:val="0"/>
        </w:rPr>
      </w:pPr>
      <w:r>
        <w:rPr>
          <w:bCs w:val="0"/>
        </w:rPr>
        <w:t>2.1 Wymagania ogólne</w:t>
      </w:r>
    </w:p>
    <w:p w:rsidR="0089007A" w:rsidRPr="00E73902" w:rsidRDefault="0089007A" w:rsidP="00BC29F9">
      <w:pPr>
        <w:pStyle w:val="Nagwek11"/>
        <w:spacing w:before="0" w:after="0"/>
        <w:rPr>
          <w:b w:val="0"/>
          <w:bCs w:val="0"/>
        </w:rPr>
      </w:pPr>
      <w:r>
        <w:rPr>
          <w:b w:val="0"/>
          <w:bCs w:val="0"/>
        </w:rPr>
        <w:t>Produkt powinien spełniać wymagania aktualnie obowiązującego prawa żywnościowego.</w:t>
      </w:r>
    </w:p>
    <w:p w:rsidR="0089007A" w:rsidRPr="00133CB7" w:rsidRDefault="0089007A" w:rsidP="00BC29F9">
      <w:pPr>
        <w:pStyle w:val="Nagwek11"/>
        <w:spacing w:before="0" w:after="0"/>
        <w:rPr>
          <w:bCs w:val="0"/>
        </w:rPr>
      </w:pPr>
      <w:r>
        <w:rPr>
          <w:bCs w:val="0"/>
        </w:rPr>
        <w:t>2.2 Wymagania organoleptyczne</w:t>
      </w:r>
    </w:p>
    <w:p w:rsidR="0089007A" w:rsidRDefault="0089007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9007A" w:rsidRPr="002C3EC8" w:rsidRDefault="0089007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41"/>
        <w:gridCol w:w="5003"/>
      </w:tblGrid>
      <w:tr w:rsidR="0089007A" w:rsidRPr="002C3EC8" w:rsidTr="00726975">
        <w:trPr>
          <w:trHeight w:val="450"/>
          <w:jc w:val="center"/>
        </w:trPr>
        <w:tc>
          <w:tcPr>
            <w:tcW w:w="0" w:type="auto"/>
            <w:vAlign w:val="center"/>
          </w:tcPr>
          <w:p w:rsidR="0089007A" w:rsidRPr="00A32CEF" w:rsidRDefault="0089007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841" w:type="dxa"/>
            <w:vAlign w:val="center"/>
          </w:tcPr>
          <w:p w:rsidR="0089007A" w:rsidRPr="00A32CEF" w:rsidRDefault="0089007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003" w:type="dxa"/>
            <w:vAlign w:val="center"/>
          </w:tcPr>
          <w:p w:rsidR="0089007A" w:rsidRPr="00A32CEF" w:rsidRDefault="0089007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9007A" w:rsidRPr="002C3EC8" w:rsidTr="00726975">
        <w:trPr>
          <w:cantSplit/>
          <w:trHeight w:val="341"/>
          <w:jc w:val="center"/>
        </w:trPr>
        <w:tc>
          <w:tcPr>
            <w:tcW w:w="0" w:type="auto"/>
          </w:tcPr>
          <w:p w:rsidR="0089007A" w:rsidRPr="00A32CEF"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841" w:type="dxa"/>
          </w:tcPr>
          <w:p w:rsidR="0089007A" w:rsidRPr="00A32CEF"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03" w:type="dxa"/>
            <w:tcBorders>
              <w:bottom w:val="single" w:sz="6" w:space="0" w:color="auto"/>
            </w:tcBorders>
          </w:tcPr>
          <w:p w:rsidR="0089007A" w:rsidRPr="000C764B" w:rsidRDefault="0089007A" w:rsidP="00BC29F9">
            <w:pPr>
              <w:widowControl w:val="0"/>
              <w:autoSpaceDE w:val="0"/>
              <w:autoSpaceDN w:val="0"/>
              <w:adjustRightInd w:val="0"/>
              <w:spacing w:after="0" w:line="240" w:lineRule="auto"/>
              <w:jc w:val="both"/>
              <w:rPr>
                <w:rFonts w:ascii="Arial" w:hAnsi="Arial" w:cs="Arial"/>
                <w:sz w:val="18"/>
                <w:szCs w:val="18"/>
              </w:rPr>
            </w:pPr>
            <w:proofErr w:type="spellStart"/>
            <w:r>
              <w:rPr>
                <w:rFonts w:ascii="Arial" w:hAnsi="Arial" w:cs="Arial"/>
                <w:sz w:val="18"/>
                <w:szCs w:val="18"/>
              </w:rPr>
              <w:t>Jasnoszarozielona</w:t>
            </w:r>
            <w:proofErr w:type="spellEnd"/>
            <w:r>
              <w:rPr>
                <w:rFonts w:ascii="Arial" w:hAnsi="Arial" w:cs="Arial"/>
                <w:sz w:val="18"/>
                <w:szCs w:val="18"/>
              </w:rPr>
              <w:t xml:space="preserve"> do oliwkowozielonej</w:t>
            </w:r>
          </w:p>
        </w:tc>
      </w:tr>
      <w:tr w:rsidR="0089007A" w:rsidRPr="002C3EC8" w:rsidTr="00726975">
        <w:trPr>
          <w:cantSplit/>
          <w:trHeight w:val="341"/>
          <w:jc w:val="center"/>
        </w:trPr>
        <w:tc>
          <w:tcPr>
            <w:tcW w:w="0" w:type="auto"/>
          </w:tcPr>
          <w:p w:rsidR="0089007A"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841" w:type="dxa"/>
          </w:tcPr>
          <w:p w:rsidR="0089007A"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03" w:type="dxa"/>
            <w:tcBorders>
              <w:bottom w:val="single" w:sz="6" w:space="0" w:color="auto"/>
            </w:tcBorders>
          </w:tcPr>
          <w:p w:rsidR="0089007A" w:rsidRDefault="0089007A" w:rsidP="00BC29F9">
            <w:pPr>
              <w:spacing w:after="0" w:line="240" w:lineRule="auto"/>
              <w:rPr>
                <w:rFonts w:ascii="Arial" w:hAnsi="Arial" w:cs="Arial"/>
                <w:sz w:val="18"/>
                <w:szCs w:val="18"/>
              </w:rPr>
            </w:pPr>
            <w:r>
              <w:rPr>
                <w:rFonts w:ascii="Arial" w:hAnsi="Arial" w:cs="Arial"/>
                <w:sz w:val="18"/>
                <w:szCs w:val="18"/>
              </w:rPr>
              <w:t xml:space="preserve">Aromatyczny, przyjemny, delikatny, bez zapachów obcych </w:t>
            </w:r>
          </w:p>
        </w:tc>
      </w:tr>
      <w:tr w:rsidR="0089007A" w:rsidRPr="002C3EC8" w:rsidTr="00726975">
        <w:trPr>
          <w:cantSplit/>
          <w:trHeight w:val="341"/>
          <w:jc w:val="center"/>
        </w:trPr>
        <w:tc>
          <w:tcPr>
            <w:tcW w:w="0" w:type="auto"/>
          </w:tcPr>
          <w:p w:rsidR="0089007A"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841" w:type="dxa"/>
          </w:tcPr>
          <w:p w:rsidR="0089007A" w:rsidRPr="00C15917"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003" w:type="dxa"/>
            <w:tcBorders>
              <w:bottom w:val="single" w:sz="6" w:space="0" w:color="auto"/>
            </w:tcBorders>
          </w:tcPr>
          <w:p w:rsidR="0089007A" w:rsidRDefault="0089007A" w:rsidP="00BC29F9">
            <w:pPr>
              <w:spacing w:after="0" w:line="240" w:lineRule="auto"/>
              <w:jc w:val="both"/>
              <w:rPr>
                <w:rFonts w:ascii="Arial" w:hAnsi="Arial" w:cs="Arial"/>
                <w:sz w:val="18"/>
                <w:szCs w:val="18"/>
              </w:rPr>
            </w:pPr>
            <w:r>
              <w:rPr>
                <w:rFonts w:ascii="Arial" w:hAnsi="Arial" w:cs="Arial"/>
                <w:sz w:val="18"/>
                <w:szCs w:val="18"/>
              </w:rPr>
              <w:t>Korzenny, lekko gorzkawy i piekący, bez obcych posmaków</w:t>
            </w:r>
          </w:p>
        </w:tc>
      </w:tr>
    </w:tbl>
    <w:p w:rsidR="0089007A" w:rsidRDefault="0089007A" w:rsidP="00BC29F9">
      <w:pPr>
        <w:pStyle w:val="Nagwek11"/>
        <w:spacing w:before="0" w:after="0"/>
        <w:rPr>
          <w:bCs w:val="0"/>
        </w:rPr>
      </w:pPr>
      <w:r>
        <w:rPr>
          <w:bCs w:val="0"/>
        </w:rPr>
        <w:t xml:space="preserve">2.3 Wymagania fizykochemiczne </w:t>
      </w:r>
    </w:p>
    <w:p w:rsidR="0089007A" w:rsidRDefault="0089007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89007A" w:rsidRPr="00FB5740" w:rsidRDefault="0089007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89007A" w:rsidTr="00433276">
        <w:trPr>
          <w:trHeight w:val="225"/>
          <w:jc w:val="center"/>
        </w:trPr>
        <w:tc>
          <w:tcPr>
            <w:tcW w:w="429"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Metody badań według</w:t>
            </w:r>
          </w:p>
        </w:tc>
      </w:tr>
      <w:tr w:rsidR="0089007A" w:rsidRPr="000953F9"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89007A" w:rsidRPr="0026490F" w:rsidRDefault="0089007A"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89007A" w:rsidRPr="000953F9"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popiołu ogólnego,%(m/m) w przeliczeniu na suchą masę,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1,5</w:t>
            </w:r>
          </w:p>
        </w:tc>
        <w:tc>
          <w:tcPr>
            <w:tcW w:w="1525" w:type="dxa"/>
            <w:tcBorders>
              <w:right w:val="single" w:sz="4" w:space="0" w:color="auto"/>
            </w:tcBorders>
            <w:shd w:val="clear" w:color="auto" w:fill="auto"/>
            <w:vAlign w:val="center"/>
          </w:tcPr>
          <w:p w:rsidR="0089007A" w:rsidRPr="00E3437B" w:rsidRDefault="0089007A" w:rsidP="00BC29F9">
            <w:pPr>
              <w:spacing w:after="0" w:line="240" w:lineRule="auto"/>
              <w:jc w:val="center"/>
              <w:rPr>
                <w:rFonts w:ascii="Arial" w:hAnsi="Arial" w:cs="Arial"/>
                <w:sz w:val="18"/>
                <w:szCs w:val="18"/>
              </w:rPr>
            </w:pPr>
            <w:r>
              <w:rPr>
                <w:rFonts w:ascii="Arial" w:hAnsi="Arial" w:cs="Arial"/>
                <w:sz w:val="18"/>
                <w:szCs w:val="18"/>
              </w:rPr>
              <w:t>PN-EN ISO 6571</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substancji obcych, %(m/m),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PN-EN ISO 927</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89007A" w:rsidRPr="008A0DA4" w:rsidRDefault="0089007A" w:rsidP="00BC29F9">
            <w:pPr>
              <w:spacing w:after="0" w:line="240" w:lineRule="auto"/>
              <w:jc w:val="center"/>
              <w:rPr>
                <w:rFonts w:ascii="Arial" w:hAnsi="Arial" w:cs="Arial"/>
                <w:sz w:val="18"/>
              </w:rPr>
            </w:pPr>
            <w:r w:rsidRPr="008A0DA4">
              <w:rPr>
                <w:rFonts w:ascii="Arial" w:hAnsi="Arial" w:cs="Arial"/>
                <w:sz w:val="18"/>
              </w:rPr>
              <w:t>niedopuszczalna</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1208</w:t>
            </w:r>
          </w:p>
        </w:tc>
      </w:tr>
    </w:tbl>
    <w:p w:rsidR="0089007A" w:rsidRDefault="0089007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9007A" w:rsidRPr="00D44B66" w:rsidRDefault="0089007A" w:rsidP="00BC29F9">
      <w:pPr>
        <w:pStyle w:val="Nagwek11"/>
        <w:spacing w:before="0" w:after="0"/>
        <w:rPr>
          <w:bCs w:val="0"/>
        </w:rPr>
      </w:pPr>
      <w:r>
        <w:t>2.4 Wymagania mikrobiologiczne</w:t>
      </w:r>
    </w:p>
    <w:p w:rsidR="0089007A" w:rsidRPr="00D44B66" w:rsidRDefault="0089007A"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89007A" w:rsidRPr="0089007A" w:rsidRDefault="0089007A" w:rsidP="00BC29F9">
      <w:pPr>
        <w:pStyle w:val="E-1"/>
        <w:jc w:val="both"/>
        <w:rPr>
          <w:rFonts w:ascii="Arial" w:hAnsi="Arial" w:cs="Arial"/>
        </w:rPr>
      </w:pPr>
      <w:r w:rsidRPr="0089007A">
        <w:rPr>
          <w:rFonts w:ascii="Arial" w:hAnsi="Arial" w:cs="Arial"/>
        </w:rPr>
        <w:t>Zamawiający zastrzega sobie prawo żądania wyników badań mikrobiologicznych z kontroli higieny procesu produkcyjnego.</w:t>
      </w:r>
    </w:p>
    <w:p w:rsidR="0089007A" w:rsidRPr="0089007A" w:rsidRDefault="0089007A" w:rsidP="00BC29F9">
      <w:pPr>
        <w:pStyle w:val="E-1"/>
        <w:jc w:val="both"/>
        <w:rPr>
          <w:rFonts w:ascii="Arial" w:hAnsi="Arial" w:cs="Arial"/>
        </w:rPr>
      </w:pPr>
      <w:r w:rsidRPr="0089007A">
        <w:rPr>
          <w:rFonts w:ascii="Arial" w:hAnsi="Arial" w:cs="Arial"/>
          <w:b/>
        </w:rPr>
        <w:t>3</w:t>
      </w:r>
      <w:r w:rsidRPr="0089007A">
        <w:rPr>
          <w:rFonts w:ascii="Arial" w:hAnsi="Arial" w:cs="Arial"/>
        </w:rPr>
        <w:t xml:space="preserve"> </w:t>
      </w:r>
      <w:r w:rsidRPr="0089007A">
        <w:rPr>
          <w:rFonts w:ascii="Arial" w:hAnsi="Arial" w:cs="Arial"/>
          <w:b/>
        </w:rPr>
        <w:t>Masa netto</w:t>
      </w:r>
    </w:p>
    <w:p w:rsidR="0089007A" w:rsidRDefault="0089007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9007A" w:rsidRDefault="0089007A"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89007A" w:rsidRPr="0089007A" w:rsidRDefault="0089007A" w:rsidP="00BC29F9">
      <w:pPr>
        <w:pStyle w:val="E-1"/>
        <w:jc w:val="both"/>
        <w:rPr>
          <w:rFonts w:ascii="Arial" w:hAnsi="Arial" w:cs="Arial"/>
          <w:b/>
        </w:rPr>
      </w:pPr>
      <w:r w:rsidRPr="0089007A">
        <w:rPr>
          <w:rFonts w:ascii="Arial" w:hAnsi="Arial" w:cs="Arial"/>
          <w:b/>
          <w:szCs w:val="24"/>
        </w:rPr>
        <w:t xml:space="preserve">4 </w:t>
      </w:r>
      <w:r w:rsidRPr="0089007A">
        <w:rPr>
          <w:rFonts w:ascii="Arial" w:hAnsi="Arial" w:cs="Arial"/>
          <w:b/>
        </w:rPr>
        <w:t>Trwałość</w:t>
      </w:r>
    </w:p>
    <w:p w:rsidR="0089007A" w:rsidRPr="0034180F" w:rsidRDefault="0089007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9007A" w:rsidRPr="0089007A" w:rsidRDefault="0089007A" w:rsidP="00BC29F9">
      <w:pPr>
        <w:pStyle w:val="E-1"/>
        <w:jc w:val="both"/>
        <w:rPr>
          <w:rFonts w:ascii="Arial" w:hAnsi="Arial" w:cs="Arial"/>
          <w:b/>
        </w:rPr>
      </w:pPr>
      <w:r w:rsidRPr="0089007A">
        <w:rPr>
          <w:rFonts w:ascii="Arial" w:hAnsi="Arial" w:cs="Arial"/>
          <w:b/>
        </w:rPr>
        <w:t>5 Metody badań</w:t>
      </w:r>
    </w:p>
    <w:p w:rsidR="0089007A" w:rsidRPr="0089007A" w:rsidRDefault="0089007A" w:rsidP="00BC29F9">
      <w:pPr>
        <w:pStyle w:val="E-1"/>
        <w:jc w:val="both"/>
        <w:rPr>
          <w:rFonts w:ascii="Arial" w:hAnsi="Arial" w:cs="Arial"/>
          <w:b/>
        </w:rPr>
      </w:pPr>
      <w:r w:rsidRPr="0089007A">
        <w:rPr>
          <w:rFonts w:ascii="Arial" w:hAnsi="Arial" w:cs="Arial"/>
          <w:b/>
        </w:rPr>
        <w:t>5.1 Sprawdzenie znakowania i stanu opakowania</w:t>
      </w:r>
    </w:p>
    <w:p w:rsidR="0089007A" w:rsidRPr="0089007A" w:rsidRDefault="0089007A" w:rsidP="00BC29F9">
      <w:pPr>
        <w:pStyle w:val="E-1"/>
        <w:jc w:val="both"/>
        <w:rPr>
          <w:rFonts w:ascii="Arial" w:hAnsi="Arial" w:cs="Arial"/>
        </w:rPr>
      </w:pPr>
      <w:r w:rsidRPr="0089007A">
        <w:rPr>
          <w:rFonts w:ascii="Arial" w:hAnsi="Arial" w:cs="Arial"/>
        </w:rPr>
        <w:t>Wykonać metodą wizualną na zgodność z pkt. 6.1 i 6.2.</w:t>
      </w:r>
    </w:p>
    <w:p w:rsidR="0089007A" w:rsidRPr="0089007A" w:rsidRDefault="0089007A" w:rsidP="00BC29F9">
      <w:pPr>
        <w:pStyle w:val="E-1"/>
        <w:jc w:val="both"/>
        <w:rPr>
          <w:rFonts w:ascii="Arial" w:hAnsi="Arial" w:cs="Arial"/>
          <w:b/>
        </w:rPr>
      </w:pPr>
      <w:r w:rsidRPr="0089007A">
        <w:rPr>
          <w:rFonts w:ascii="Arial" w:hAnsi="Arial" w:cs="Arial"/>
          <w:b/>
        </w:rPr>
        <w:t>5.2 Przygotowanie próbek do badań</w:t>
      </w:r>
    </w:p>
    <w:p w:rsidR="0089007A" w:rsidRPr="0089007A" w:rsidRDefault="0089007A" w:rsidP="00BC29F9">
      <w:pPr>
        <w:pStyle w:val="E-1"/>
        <w:jc w:val="both"/>
        <w:rPr>
          <w:rFonts w:ascii="Arial" w:hAnsi="Arial" w:cs="Arial"/>
        </w:rPr>
      </w:pPr>
      <w:r w:rsidRPr="0089007A">
        <w:rPr>
          <w:rFonts w:ascii="Arial" w:hAnsi="Arial" w:cs="Arial"/>
        </w:rPr>
        <w:t>Według PN-EN ISO 2825.</w:t>
      </w:r>
    </w:p>
    <w:p w:rsidR="0089007A" w:rsidRPr="0089007A" w:rsidRDefault="0089007A" w:rsidP="00BC29F9">
      <w:pPr>
        <w:pStyle w:val="E-1"/>
        <w:jc w:val="both"/>
        <w:rPr>
          <w:rFonts w:ascii="Arial" w:hAnsi="Arial" w:cs="Arial"/>
          <w:b/>
        </w:rPr>
      </w:pPr>
      <w:r w:rsidRPr="0089007A">
        <w:rPr>
          <w:rFonts w:ascii="Arial" w:hAnsi="Arial" w:cs="Arial"/>
          <w:b/>
        </w:rPr>
        <w:t xml:space="preserve">5.3 Oznaczanie cech organoleptycznych </w:t>
      </w:r>
    </w:p>
    <w:p w:rsidR="0089007A" w:rsidRPr="0089007A" w:rsidRDefault="0089007A" w:rsidP="00BC29F9">
      <w:pPr>
        <w:pStyle w:val="E-1"/>
        <w:jc w:val="both"/>
        <w:rPr>
          <w:rFonts w:ascii="Arial" w:hAnsi="Arial" w:cs="Arial"/>
        </w:rPr>
      </w:pPr>
      <w:r w:rsidRPr="0089007A">
        <w:rPr>
          <w:rFonts w:ascii="Arial" w:hAnsi="Arial" w:cs="Arial"/>
        </w:rPr>
        <w:t xml:space="preserve">Należy wykonać w temperaturze pokojowej na zgodność z wymaganiami podanymi w Tablicy 1. </w:t>
      </w:r>
    </w:p>
    <w:p w:rsidR="0089007A" w:rsidRPr="0089007A" w:rsidRDefault="0089007A" w:rsidP="00BC29F9">
      <w:pPr>
        <w:pStyle w:val="E-1"/>
        <w:jc w:val="both"/>
        <w:rPr>
          <w:rFonts w:ascii="Arial" w:hAnsi="Arial" w:cs="Arial"/>
          <w:b/>
        </w:rPr>
      </w:pPr>
      <w:r w:rsidRPr="0089007A">
        <w:rPr>
          <w:rFonts w:ascii="Arial" w:hAnsi="Arial" w:cs="Arial"/>
          <w:b/>
        </w:rPr>
        <w:t xml:space="preserve">5.4 Oznaczanie cech fizykochemicznych </w:t>
      </w:r>
    </w:p>
    <w:p w:rsidR="0089007A" w:rsidRPr="0089007A" w:rsidRDefault="0089007A" w:rsidP="00BC29F9">
      <w:pPr>
        <w:pStyle w:val="E-1"/>
        <w:jc w:val="both"/>
        <w:rPr>
          <w:rFonts w:ascii="Arial" w:hAnsi="Arial" w:cs="Arial"/>
        </w:rPr>
      </w:pPr>
      <w:r w:rsidRPr="0089007A">
        <w:rPr>
          <w:rFonts w:ascii="Arial" w:hAnsi="Arial" w:cs="Arial"/>
        </w:rPr>
        <w:t>Według norm podanych w Tablicy 2.</w:t>
      </w:r>
    </w:p>
    <w:p w:rsidR="0089007A" w:rsidRPr="0089007A" w:rsidRDefault="0089007A" w:rsidP="00BC29F9">
      <w:pPr>
        <w:pStyle w:val="E-1"/>
        <w:rPr>
          <w:rFonts w:ascii="Arial" w:hAnsi="Arial" w:cs="Arial"/>
        </w:rPr>
      </w:pPr>
      <w:r w:rsidRPr="0089007A">
        <w:rPr>
          <w:rFonts w:ascii="Arial" w:hAnsi="Arial" w:cs="Arial"/>
          <w:b/>
        </w:rPr>
        <w:t xml:space="preserve">6 Pakowanie, znakowanie, przechowywanie </w:t>
      </w:r>
    </w:p>
    <w:p w:rsidR="0089007A" w:rsidRPr="0089007A" w:rsidRDefault="0089007A" w:rsidP="00BC29F9">
      <w:pPr>
        <w:pStyle w:val="E-1"/>
        <w:rPr>
          <w:rFonts w:ascii="Arial" w:hAnsi="Arial" w:cs="Arial"/>
          <w:b/>
        </w:rPr>
      </w:pPr>
      <w:r w:rsidRPr="0089007A">
        <w:rPr>
          <w:rFonts w:ascii="Arial" w:hAnsi="Arial" w:cs="Arial"/>
          <w:b/>
        </w:rPr>
        <w:t>6.1 Pakowanie</w:t>
      </w:r>
    </w:p>
    <w:p w:rsidR="0089007A" w:rsidRPr="0089007A" w:rsidRDefault="0089007A" w:rsidP="00BC29F9">
      <w:pPr>
        <w:pStyle w:val="E-1"/>
        <w:rPr>
          <w:rFonts w:ascii="Arial" w:hAnsi="Arial" w:cs="Arial"/>
          <w:b/>
        </w:rPr>
      </w:pPr>
      <w:r w:rsidRPr="0089007A">
        <w:rPr>
          <w:rFonts w:ascii="Arial" w:hAnsi="Arial" w:cs="Arial"/>
          <w:b/>
        </w:rPr>
        <w:t>6.1.1 Opakowania jednostkowe</w:t>
      </w:r>
    </w:p>
    <w:p w:rsidR="0089007A" w:rsidRDefault="0089007A"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89007A" w:rsidRDefault="0089007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9007A" w:rsidRPr="00E73902" w:rsidRDefault="0089007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9007A" w:rsidRPr="00726975" w:rsidRDefault="0089007A" w:rsidP="00BC29F9">
      <w:pPr>
        <w:pStyle w:val="E-1"/>
        <w:rPr>
          <w:rFonts w:ascii="Arial" w:hAnsi="Arial" w:cs="Arial"/>
          <w:b/>
        </w:rPr>
      </w:pPr>
      <w:r w:rsidRPr="0089007A">
        <w:rPr>
          <w:rFonts w:ascii="Arial" w:hAnsi="Arial" w:cs="Arial"/>
          <w:b/>
        </w:rPr>
        <w:t>6.1.2 Opakowania transportowe</w:t>
      </w:r>
    </w:p>
    <w:p w:rsidR="0089007A" w:rsidRPr="00726975" w:rsidRDefault="0089007A" w:rsidP="00BC29F9">
      <w:pPr>
        <w:spacing w:after="0" w:line="240" w:lineRule="auto"/>
        <w:jc w:val="both"/>
        <w:rPr>
          <w:rFonts w:ascii="Arial" w:hAnsi="Arial" w:cs="Arial"/>
          <w:sz w:val="20"/>
          <w:szCs w:val="20"/>
        </w:rPr>
      </w:pPr>
      <w:r w:rsidRPr="00726975">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89007A" w:rsidRPr="0089007A" w:rsidRDefault="0089007A" w:rsidP="00BC29F9">
      <w:pPr>
        <w:pStyle w:val="E-1"/>
        <w:rPr>
          <w:rFonts w:ascii="Arial" w:hAnsi="Arial" w:cs="Arial"/>
        </w:rPr>
      </w:pPr>
      <w:r w:rsidRPr="00726975">
        <w:rPr>
          <w:rFonts w:ascii="Arial" w:hAnsi="Arial" w:cs="Arial"/>
        </w:rPr>
        <w:t xml:space="preserve">Opakowania transportowe powinny zabezpieczać produkt przed uszkodzeniem i zanieczyszczeniem, powinny być czyste, bez obcych zapachów, zabrudzeń, </w:t>
      </w:r>
      <w:r w:rsidRPr="0089007A">
        <w:rPr>
          <w:rFonts w:ascii="Arial" w:hAnsi="Arial" w:cs="Arial"/>
        </w:rPr>
        <w:t xml:space="preserve">pleśni, załamań i innych uszkodzeń mechanicznych. </w:t>
      </w:r>
    </w:p>
    <w:p w:rsidR="0089007A" w:rsidRPr="0089007A" w:rsidRDefault="0089007A" w:rsidP="00BC29F9">
      <w:pPr>
        <w:pStyle w:val="E-1"/>
        <w:rPr>
          <w:rFonts w:ascii="Arial" w:hAnsi="Arial" w:cs="Arial"/>
        </w:rPr>
      </w:pPr>
      <w:r w:rsidRPr="0089007A">
        <w:rPr>
          <w:rFonts w:ascii="Arial" w:hAnsi="Arial" w:cs="Arial"/>
        </w:rPr>
        <w:t>Nie dopuszcza się stosowania opakowań zastępczych oraz umieszczania reklam na opakowaniach.</w:t>
      </w:r>
    </w:p>
    <w:p w:rsidR="0089007A" w:rsidRPr="00726975" w:rsidRDefault="0089007A" w:rsidP="00BC29F9">
      <w:pPr>
        <w:pStyle w:val="E-1"/>
        <w:rPr>
          <w:rFonts w:ascii="Arial" w:hAnsi="Arial" w:cs="Arial"/>
        </w:rPr>
      </w:pPr>
      <w:r w:rsidRPr="0089007A">
        <w:rPr>
          <w:rFonts w:ascii="Arial" w:hAnsi="Arial" w:cs="Arial"/>
          <w:b/>
        </w:rPr>
        <w:t xml:space="preserve">6.2 </w:t>
      </w:r>
      <w:r w:rsidRPr="00726975">
        <w:rPr>
          <w:rFonts w:ascii="Arial" w:hAnsi="Arial" w:cs="Arial"/>
          <w:b/>
        </w:rPr>
        <w:t>Znakowanie</w:t>
      </w:r>
    </w:p>
    <w:p w:rsidR="0089007A" w:rsidRPr="00726975" w:rsidRDefault="0089007A" w:rsidP="00BC29F9">
      <w:pPr>
        <w:pStyle w:val="E-1"/>
        <w:textAlignment w:val="auto"/>
        <w:rPr>
          <w:rFonts w:ascii="Arial" w:hAnsi="Arial" w:cs="Arial"/>
        </w:rPr>
      </w:pPr>
      <w:r w:rsidRPr="00726975">
        <w:rPr>
          <w:rFonts w:ascii="Arial" w:hAnsi="Arial" w:cs="Arial"/>
        </w:rPr>
        <w:t>Zgodnie z aktualnie obowiązującym prawem.</w:t>
      </w:r>
    </w:p>
    <w:p w:rsidR="0089007A" w:rsidRPr="00726975" w:rsidRDefault="0089007A" w:rsidP="00BC29F9">
      <w:pPr>
        <w:pStyle w:val="E-1"/>
        <w:rPr>
          <w:rFonts w:ascii="Arial" w:hAnsi="Arial" w:cs="Arial"/>
          <w:b/>
        </w:rPr>
      </w:pPr>
      <w:r w:rsidRPr="00726975">
        <w:rPr>
          <w:rFonts w:ascii="Arial" w:hAnsi="Arial" w:cs="Arial"/>
          <w:b/>
        </w:rPr>
        <w:t>6.3 Przechowywanie</w:t>
      </w:r>
    </w:p>
    <w:p w:rsidR="0089007A" w:rsidRPr="00726975" w:rsidRDefault="0089007A" w:rsidP="00BC29F9">
      <w:pPr>
        <w:pStyle w:val="E-1"/>
        <w:rPr>
          <w:rFonts w:ascii="Arial" w:hAnsi="Arial" w:cs="Arial"/>
        </w:rPr>
      </w:pPr>
      <w:r w:rsidRPr="00726975">
        <w:rPr>
          <w:rFonts w:ascii="Arial" w:hAnsi="Arial" w:cs="Arial"/>
        </w:rPr>
        <w:t>Przechowywać zgodnie z zaleceniami producenta.</w:t>
      </w:r>
    </w:p>
    <w:p w:rsidR="0089007A" w:rsidRPr="00726975" w:rsidRDefault="0089007A" w:rsidP="00BC29F9">
      <w:pPr>
        <w:spacing w:after="0" w:line="240" w:lineRule="auto"/>
      </w:pPr>
    </w:p>
    <w:p w:rsidR="00726975" w:rsidRDefault="00726975" w:rsidP="00BC29F9">
      <w:pPr>
        <w:spacing w:after="0" w:line="240" w:lineRule="auto"/>
      </w:pPr>
      <w:r>
        <w:br w:type="page"/>
      </w:r>
    </w:p>
    <w:p w:rsidR="00726975" w:rsidRDefault="00726975"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1</w:t>
      </w:r>
    </w:p>
    <w:p w:rsidR="0089007A" w:rsidRPr="00726975" w:rsidRDefault="0089007A" w:rsidP="00BC29F9">
      <w:pPr>
        <w:spacing w:after="0" w:line="240" w:lineRule="auto"/>
      </w:pPr>
    </w:p>
    <w:p w:rsidR="00EC0223" w:rsidRDefault="00EC0223"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EC0223" w:rsidRDefault="00EC0223"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C0223" w:rsidRDefault="00EC022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C0223" w:rsidRDefault="00EC0223" w:rsidP="00BC29F9">
      <w:pPr>
        <w:spacing w:after="0" w:line="240" w:lineRule="auto"/>
        <w:jc w:val="center"/>
        <w:rPr>
          <w:rFonts w:ascii="Arial" w:hAnsi="Arial" w:cs="Arial"/>
          <w:b/>
          <w:sz w:val="32"/>
          <w:szCs w:val="32"/>
        </w:rPr>
      </w:pPr>
    </w:p>
    <w:p w:rsidR="00EC0223" w:rsidRDefault="00EC0223" w:rsidP="00BC29F9">
      <w:pPr>
        <w:spacing w:after="0" w:line="240" w:lineRule="auto"/>
        <w:jc w:val="center"/>
        <w:rPr>
          <w:rFonts w:ascii="Arial" w:hAnsi="Arial" w:cs="Arial"/>
          <w:b/>
          <w:caps/>
          <w:sz w:val="40"/>
          <w:szCs w:val="40"/>
        </w:rPr>
      </w:pPr>
      <w:r>
        <w:rPr>
          <w:rFonts w:ascii="Arial" w:hAnsi="Arial" w:cs="Arial"/>
          <w:b/>
          <w:caps/>
          <w:sz w:val="40"/>
          <w:szCs w:val="40"/>
        </w:rPr>
        <w:t>orzeszki ziemne solone</w:t>
      </w:r>
    </w:p>
    <w:p w:rsidR="00EC0223" w:rsidRPr="00EC0223" w:rsidRDefault="00EC0223" w:rsidP="00BC29F9">
      <w:pPr>
        <w:pStyle w:val="E-1"/>
        <w:rPr>
          <w:rFonts w:ascii="Arial" w:hAnsi="Arial" w:cs="Arial"/>
          <w:b/>
        </w:rPr>
      </w:pPr>
    </w:p>
    <w:p w:rsidR="00EC0223" w:rsidRPr="00EC0223" w:rsidRDefault="00EC0223" w:rsidP="00BC29F9">
      <w:pPr>
        <w:pStyle w:val="E-1"/>
        <w:rPr>
          <w:rFonts w:ascii="Arial" w:hAnsi="Arial" w:cs="Arial"/>
          <w:b/>
          <w:i/>
          <w:sz w:val="22"/>
          <w:szCs w:val="22"/>
        </w:rPr>
      </w:pPr>
      <w:r w:rsidRPr="00EC0223">
        <w:rPr>
          <w:rFonts w:ascii="Arial" w:hAnsi="Arial" w:cs="Arial"/>
          <w:b/>
        </w:rPr>
        <w:tab/>
      </w:r>
      <w:r w:rsidRPr="00EC0223">
        <w:rPr>
          <w:rFonts w:ascii="Arial" w:hAnsi="Arial" w:cs="Arial"/>
          <w:b/>
        </w:rPr>
        <w:tab/>
      </w:r>
      <w:r w:rsidRPr="00EC0223">
        <w:rPr>
          <w:rFonts w:ascii="Arial" w:hAnsi="Arial" w:cs="Arial"/>
          <w:b/>
        </w:rPr>
        <w:tab/>
      </w:r>
      <w:r w:rsidRPr="00EC0223">
        <w:rPr>
          <w:rFonts w:ascii="Arial" w:hAnsi="Arial" w:cs="Arial"/>
          <w:b/>
          <w:i/>
          <w:sz w:val="22"/>
          <w:szCs w:val="22"/>
        </w:rPr>
        <w:t>opracował:</w:t>
      </w:r>
    </w:p>
    <w:p w:rsidR="00EC0223" w:rsidRPr="00EC0223" w:rsidRDefault="00EC0223" w:rsidP="00BC29F9">
      <w:pPr>
        <w:pStyle w:val="E-1"/>
        <w:rPr>
          <w:rFonts w:ascii="Arial" w:hAnsi="Arial" w:cs="Arial"/>
          <w:sz w:val="22"/>
          <w:szCs w:val="22"/>
        </w:rPr>
      </w:pPr>
      <w:r w:rsidRPr="00EC0223">
        <w:rPr>
          <w:rFonts w:ascii="Arial" w:hAnsi="Arial" w:cs="Arial"/>
          <w:b/>
          <w:sz w:val="22"/>
          <w:szCs w:val="22"/>
        </w:rPr>
        <w:tab/>
      </w:r>
      <w:r w:rsidRPr="00EC0223">
        <w:rPr>
          <w:rFonts w:ascii="Arial" w:hAnsi="Arial" w:cs="Arial"/>
          <w:b/>
          <w:sz w:val="22"/>
          <w:szCs w:val="22"/>
        </w:rPr>
        <w:tab/>
      </w:r>
      <w:r w:rsidRPr="00EC0223">
        <w:rPr>
          <w:rFonts w:ascii="Arial" w:hAnsi="Arial" w:cs="Arial"/>
          <w:b/>
          <w:sz w:val="22"/>
          <w:szCs w:val="22"/>
        </w:rPr>
        <w:tab/>
      </w:r>
      <w:r w:rsidRPr="00EC0223">
        <w:rPr>
          <w:rFonts w:ascii="Arial" w:hAnsi="Arial" w:cs="Arial"/>
          <w:sz w:val="22"/>
          <w:szCs w:val="22"/>
        </w:rPr>
        <w:t>Wojskowy Ośrodek Badawczo-Wdrożeniowy Służby Żywnościowej</w:t>
      </w:r>
    </w:p>
    <w:p w:rsidR="00EC0223" w:rsidRPr="00EC0223" w:rsidRDefault="00EC0223" w:rsidP="00BC29F9">
      <w:pPr>
        <w:pStyle w:val="E-1"/>
        <w:rPr>
          <w:rFonts w:ascii="Arial" w:hAnsi="Arial" w:cs="Arial"/>
          <w:sz w:val="22"/>
          <w:szCs w:val="22"/>
        </w:rPr>
      </w:pPr>
      <w:r w:rsidRPr="00EC0223">
        <w:rPr>
          <w:rFonts w:ascii="Arial" w:hAnsi="Arial" w:cs="Arial"/>
          <w:b/>
        </w:rPr>
        <w:tab/>
      </w:r>
      <w:r w:rsidRPr="00EC0223">
        <w:rPr>
          <w:rFonts w:ascii="Arial" w:hAnsi="Arial" w:cs="Arial"/>
          <w:b/>
        </w:rPr>
        <w:tab/>
      </w:r>
      <w:r w:rsidRPr="00EC0223">
        <w:rPr>
          <w:rFonts w:ascii="Arial" w:hAnsi="Arial" w:cs="Arial"/>
          <w:b/>
        </w:rPr>
        <w:tab/>
      </w:r>
      <w:r w:rsidRPr="00EC0223">
        <w:rPr>
          <w:rFonts w:ascii="Arial" w:hAnsi="Arial" w:cs="Arial"/>
          <w:sz w:val="22"/>
          <w:szCs w:val="22"/>
        </w:rPr>
        <w:t>04-470 Warszawa, ul. Marsa 112</w:t>
      </w:r>
    </w:p>
    <w:p w:rsidR="00EC0223" w:rsidRPr="00EC0223" w:rsidRDefault="00EC0223" w:rsidP="00BC29F9">
      <w:pPr>
        <w:pStyle w:val="E-1"/>
        <w:ind w:left="1416" w:firstLine="708"/>
        <w:rPr>
          <w:rFonts w:ascii="Arial" w:hAnsi="Arial" w:cs="Arial"/>
          <w:sz w:val="22"/>
          <w:szCs w:val="22"/>
        </w:rPr>
      </w:pPr>
      <w:r w:rsidRPr="00EC0223">
        <w:rPr>
          <w:rFonts w:ascii="Arial" w:hAnsi="Arial" w:cs="Arial"/>
          <w:sz w:val="22"/>
          <w:szCs w:val="22"/>
        </w:rPr>
        <w:t>tel. 261 815 139, fax. 261 815 336</w:t>
      </w:r>
    </w:p>
    <w:p w:rsidR="00EC0223" w:rsidRPr="00EC0223" w:rsidRDefault="00EC0223" w:rsidP="00BC29F9">
      <w:pPr>
        <w:pStyle w:val="E-1"/>
        <w:rPr>
          <w:rFonts w:ascii="Arial" w:hAnsi="Arial" w:cs="Arial"/>
          <w:b/>
        </w:rPr>
      </w:pPr>
      <w:r w:rsidRPr="00EC0223">
        <w:rPr>
          <w:rFonts w:ascii="Arial" w:hAnsi="Arial" w:cs="Arial"/>
          <w:b/>
        </w:rPr>
        <w:t>1 Wstęp</w:t>
      </w:r>
    </w:p>
    <w:p w:rsidR="00EC0223" w:rsidRPr="00EC0223" w:rsidRDefault="00EC0223" w:rsidP="00BC29F9">
      <w:pPr>
        <w:pStyle w:val="E-1"/>
        <w:rPr>
          <w:rFonts w:ascii="Arial" w:hAnsi="Arial" w:cs="Arial"/>
        </w:rPr>
      </w:pPr>
      <w:r w:rsidRPr="00EC0223">
        <w:rPr>
          <w:rFonts w:ascii="Arial" w:hAnsi="Arial" w:cs="Arial"/>
          <w:b/>
        </w:rPr>
        <w:t xml:space="preserve">Zakres </w:t>
      </w:r>
    </w:p>
    <w:p w:rsidR="00EC0223" w:rsidRPr="00EC0223" w:rsidRDefault="00EC0223" w:rsidP="00BC29F9">
      <w:pPr>
        <w:pStyle w:val="E-1"/>
        <w:jc w:val="both"/>
        <w:rPr>
          <w:rFonts w:ascii="Arial" w:hAnsi="Arial" w:cs="Arial"/>
        </w:rPr>
      </w:pPr>
      <w:r w:rsidRPr="00EC0223">
        <w:rPr>
          <w:rFonts w:ascii="Arial" w:hAnsi="Arial" w:cs="Arial"/>
        </w:rPr>
        <w:t>Niniejszymi minimalnymi wymaganiami jakościowymi objęto wymagania, metody badań oraz warunki przechowywania i pakowania orzeszków ziemnych solonych.</w:t>
      </w:r>
    </w:p>
    <w:p w:rsidR="00EC0223" w:rsidRPr="00EC0223" w:rsidRDefault="00EC0223" w:rsidP="00BC29F9">
      <w:pPr>
        <w:pStyle w:val="E-1"/>
        <w:jc w:val="both"/>
        <w:rPr>
          <w:rFonts w:ascii="Arial" w:hAnsi="Arial" w:cs="Arial"/>
        </w:rPr>
      </w:pPr>
    </w:p>
    <w:p w:rsidR="00EC0223" w:rsidRPr="00EC0223" w:rsidRDefault="00EC0223" w:rsidP="00BC29F9">
      <w:pPr>
        <w:pStyle w:val="E-1"/>
        <w:jc w:val="both"/>
        <w:rPr>
          <w:rFonts w:ascii="Arial" w:hAnsi="Arial" w:cs="Arial"/>
        </w:rPr>
      </w:pPr>
      <w:r w:rsidRPr="00EC0223">
        <w:rPr>
          <w:rFonts w:ascii="Arial" w:hAnsi="Arial" w:cs="Arial"/>
        </w:rPr>
        <w:t>Postanowienia minimalnych wymagań jakościowych wykorzystywane są podczas produkcji i obrotu handlowego orzeszków ziemnych solonych przeznaczonych dla odbiorcy.</w:t>
      </w:r>
    </w:p>
    <w:p w:rsidR="00EC0223" w:rsidRPr="00EC0223" w:rsidRDefault="00EC0223" w:rsidP="00BC29F9">
      <w:pPr>
        <w:pStyle w:val="E-1"/>
        <w:rPr>
          <w:rFonts w:ascii="Arial" w:hAnsi="Arial" w:cs="Arial"/>
          <w:b/>
          <w:bCs/>
        </w:rPr>
      </w:pPr>
      <w:r w:rsidRPr="00EC0223">
        <w:rPr>
          <w:rFonts w:ascii="Arial" w:hAnsi="Arial" w:cs="Arial"/>
          <w:b/>
          <w:bCs/>
        </w:rPr>
        <w:t>Dokumenty powołane</w:t>
      </w:r>
    </w:p>
    <w:p w:rsidR="00EC0223" w:rsidRPr="00EC0223" w:rsidRDefault="00EC0223" w:rsidP="00BC29F9">
      <w:pPr>
        <w:pStyle w:val="E-1"/>
        <w:jc w:val="both"/>
        <w:rPr>
          <w:rFonts w:ascii="Arial" w:hAnsi="Arial" w:cs="Arial"/>
          <w:bCs/>
        </w:rPr>
      </w:pPr>
      <w:r w:rsidRPr="00EC0223">
        <w:rPr>
          <w:rFonts w:ascii="Arial" w:hAnsi="Arial" w:cs="Arial"/>
          <w:bCs/>
        </w:rPr>
        <w:t>Do stosowania niniejszego dokumentu są niezbędne podane niżej dokumenty powołane. Stosuje się ostatnie aktualne wydanie dokumentu powołanego (łącznie ze zmianami).</w:t>
      </w:r>
    </w:p>
    <w:p w:rsidR="00EC0223" w:rsidRPr="00EC0223" w:rsidRDefault="00EC0223" w:rsidP="0041490E">
      <w:pPr>
        <w:pStyle w:val="E-1"/>
        <w:numPr>
          <w:ilvl w:val="0"/>
          <w:numId w:val="11"/>
        </w:numPr>
        <w:jc w:val="both"/>
        <w:textAlignment w:val="auto"/>
        <w:rPr>
          <w:rFonts w:ascii="Arial" w:hAnsi="Arial" w:cs="Arial"/>
          <w:bCs/>
        </w:rPr>
      </w:pPr>
      <w:r w:rsidRPr="00EC0223">
        <w:rPr>
          <w:rFonts w:ascii="Arial" w:hAnsi="Arial" w:cs="Arial"/>
          <w:bCs/>
        </w:rPr>
        <w:t xml:space="preserve">PN-EN ISO 6579-1 Mikrobiologia łańcucha żywnościowego - Horyzontalna metoda </w:t>
      </w:r>
      <w:r>
        <w:rPr>
          <w:rFonts w:ascii="Arial" w:hAnsi="Arial" w:cs="Arial"/>
          <w:bCs/>
        </w:rPr>
        <w:t>wykrywania, oznaczania liczby i </w:t>
      </w:r>
      <w:proofErr w:type="spellStart"/>
      <w:r w:rsidRPr="00EC0223">
        <w:rPr>
          <w:rFonts w:ascii="Arial" w:hAnsi="Arial" w:cs="Arial"/>
          <w:bCs/>
        </w:rPr>
        <w:t>serotypowania</w:t>
      </w:r>
      <w:proofErr w:type="spellEnd"/>
      <w:r w:rsidRPr="00EC0223">
        <w:rPr>
          <w:rFonts w:ascii="Arial" w:hAnsi="Arial" w:cs="Arial"/>
          <w:bCs/>
        </w:rPr>
        <w:t xml:space="preserve"> Salmonella – Część 1: Wykrywanie Salmonella </w:t>
      </w:r>
      <w:proofErr w:type="spellStart"/>
      <w:r w:rsidRPr="00EC0223">
        <w:rPr>
          <w:rFonts w:ascii="Arial" w:hAnsi="Arial" w:cs="Arial"/>
          <w:bCs/>
        </w:rPr>
        <w:t>spp</w:t>
      </w:r>
      <w:proofErr w:type="spellEnd"/>
      <w:r w:rsidRPr="00EC0223">
        <w:rPr>
          <w:rFonts w:ascii="Arial" w:hAnsi="Arial" w:cs="Arial"/>
          <w:bCs/>
        </w:rPr>
        <w:t>.</w:t>
      </w:r>
    </w:p>
    <w:p w:rsidR="00EC0223" w:rsidRPr="0034180F" w:rsidRDefault="00EC022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C0223" w:rsidRDefault="00EC0223" w:rsidP="00BC29F9">
      <w:pPr>
        <w:spacing w:after="0" w:line="240" w:lineRule="auto"/>
        <w:jc w:val="both"/>
        <w:rPr>
          <w:rFonts w:ascii="Arial" w:hAnsi="Arial" w:cs="Arial"/>
          <w:b/>
          <w:bCs/>
          <w:sz w:val="20"/>
          <w:szCs w:val="20"/>
        </w:rPr>
      </w:pPr>
      <w:r>
        <w:rPr>
          <w:rFonts w:ascii="Arial" w:hAnsi="Arial" w:cs="Arial"/>
          <w:b/>
          <w:bCs/>
          <w:sz w:val="20"/>
          <w:szCs w:val="20"/>
        </w:rPr>
        <w:t>Orzeszki ziemne solone</w:t>
      </w:r>
    </w:p>
    <w:p w:rsidR="00EC0223" w:rsidRPr="00896D10" w:rsidRDefault="00EC0223" w:rsidP="00BC29F9">
      <w:pPr>
        <w:spacing w:after="0" w:line="240" w:lineRule="auto"/>
        <w:jc w:val="both"/>
        <w:rPr>
          <w:rFonts w:ascii="Arial" w:hAnsi="Arial" w:cs="Arial"/>
          <w:bCs/>
          <w:sz w:val="20"/>
          <w:szCs w:val="20"/>
        </w:rPr>
      </w:pPr>
      <w:r>
        <w:rPr>
          <w:rFonts w:ascii="Arial" w:hAnsi="Arial" w:cs="Arial"/>
          <w:bCs/>
          <w:sz w:val="20"/>
          <w:szCs w:val="20"/>
        </w:rPr>
        <w:t xml:space="preserve">Produkt otrzymany przez prażenie, łuskanie, obieranie owoców rośliny </w:t>
      </w:r>
      <w:proofErr w:type="spellStart"/>
      <w:r>
        <w:rPr>
          <w:rFonts w:ascii="Arial" w:hAnsi="Arial" w:cs="Arial"/>
          <w:bCs/>
          <w:sz w:val="20"/>
          <w:szCs w:val="20"/>
        </w:rPr>
        <w:t>Anachis</w:t>
      </w:r>
      <w:proofErr w:type="spellEnd"/>
      <w:r>
        <w:rPr>
          <w:rFonts w:ascii="Arial" w:hAnsi="Arial" w:cs="Arial"/>
          <w:bCs/>
          <w:sz w:val="20"/>
          <w:szCs w:val="20"/>
        </w:rPr>
        <w:t xml:space="preserve"> </w:t>
      </w:r>
      <w:proofErr w:type="spellStart"/>
      <w:r>
        <w:rPr>
          <w:rFonts w:ascii="Arial" w:hAnsi="Arial" w:cs="Arial"/>
          <w:bCs/>
          <w:sz w:val="20"/>
          <w:szCs w:val="20"/>
        </w:rPr>
        <w:t>hypogaca</w:t>
      </w:r>
      <w:proofErr w:type="spellEnd"/>
      <w:r>
        <w:rPr>
          <w:rFonts w:ascii="Arial" w:hAnsi="Arial" w:cs="Arial"/>
          <w:bCs/>
          <w:sz w:val="20"/>
          <w:szCs w:val="20"/>
        </w:rPr>
        <w:t xml:space="preserve"> L., z dodatkiem soli</w:t>
      </w:r>
    </w:p>
    <w:p w:rsidR="00EC0223" w:rsidRPr="00EC0223" w:rsidRDefault="00EC0223" w:rsidP="00BC29F9">
      <w:pPr>
        <w:pStyle w:val="Edward"/>
        <w:jc w:val="both"/>
        <w:rPr>
          <w:rFonts w:ascii="Arial" w:hAnsi="Arial" w:cs="Arial"/>
          <w:b/>
          <w:bCs/>
        </w:rPr>
      </w:pPr>
      <w:r w:rsidRPr="00EC0223">
        <w:rPr>
          <w:rFonts w:ascii="Arial" w:hAnsi="Arial" w:cs="Arial"/>
          <w:b/>
          <w:bCs/>
        </w:rPr>
        <w:t>2 Wymagania</w:t>
      </w:r>
    </w:p>
    <w:p w:rsidR="00EC0223" w:rsidRDefault="00EC0223" w:rsidP="00BC29F9">
      <w:pPr>
        <w:pStyle w:val="Nagwek11"/>
        <w:spacing w:before="0" w:after="0"/>
        <w:rPr>
          <w:bCs w:val="0"/>
        </w:rPr>
      </w:pPr>
      <w:r>
        <w:rPr>
          <w:bCs w:val="0"/>
        </w:rPr>
        <w:t>2.1 Wymagania ogólne</w:t>
      </w:r>
    </w:p>
    <w:p w:rsidR="00EC0223" w:rsidRPr="009F49DA" w:rsidRDefault="00EC0223" w:rsidP="00BC29F9">
      <w:pPr>
        <w:pStyle w:val="Nagwek11"/>
        <w:spacing w:before="0" w:after="0"/>
        <w:rPr>
          <w:b w:val="0"/>
          <w:bCs w:val="0"/>
        </w:rPr>
      </w:pPr>
      <w:r>
        <w:rPr>
          <w:b w:val="0"/>
          <w:bCs w:val="0"/>
        </w:rPr>
        <w:t>Produkt powinien spełniać wymagania aktualnie obowiązującego prawa żywnościowego.</w:t>
      </w:r>
    </w:p>
    <w:p w:rsidR="00EC0223" w:rsidRPr="00133CB7" w:rsidRDefault="00EC0223" w:rsidP="00BC29F9">
      <w:pPr>
        <w:pStyle w:val="Nagwek11"/>
        <w:spacing w:before="0" w:after="0"/>
        <w:rPr>
          <w:bCs w:val="0"/>
        </w:rPr>
      </w:pPr>
      <w:r>
        <w:rPr>
          <w:bCs w:val="0"/>
        </w:rPr>
        <w:t>2.2 Wymagania organoleptyczne</w:t>
      </w:r>
    </w:p>
    <w:p w:rsidR="00EC0223" w:rsidRDefault="00EC022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C0223" w:rsidRPr="002C3EC8" w:rsidRDefault="00EC022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EC0223" w:rsidRPr="002C3EC8" w:rsidTr="005A2D87">
        <w:trPr>
          <w:trHeight w:val="450"/>
          <w:jc w:val="center"/>
        </w:trPr>
        <w:tc>
          <w:tcPr>
            <w:tcW w:w="410" w:type="dxa"/>
            <w:vAlign w:val="center"/>
          </w:tcPr>
          <w:p w:rsidR="00EC0223" w:rsidRPr="00A32CEF" w:rsidRDefault="00EC022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EC0223" w:rsidRPr="00A32CEF" w:rsidRDefault="00EC022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EC0223" w:rsidRPr="00A32CEF" w:rsidRDefault="00EC022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C0223" w:rsidRPr="002C3EC8" w:rsidTr="005A2D87">
        <w:trPr>
          <w:cantSplit/>
          <w:trHeight w:val="341"/>
          <w:jc w:val="center"/>
        </w:trPr>
        <w:tc>
          <w:tcPr>
            <w:tcW w:w="410" w:type="dxa"/>
          </w:tcPr>
          <w:p w:rsidR="00EC0223" w:rsidRPr="00A32CEF"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EC0223" w:rsidRPr="00A32CEF"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tcPr>
          <w:p w:rsidR="00EC0223" w:rsidRPr="00A32CEF" w:rsidRDefault="00EC022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Orzechy całkowicie pozbawione skórki, łuski; kształt typowy; bez uszkodzeń spowodowanych przez choroby lub szkodniki; bez uszkodzeń mechanicznych, śladów pleśni</w:t>
            </w:r>
          </w:p>
        </w:tc>
      </w:tr>
      <w:tr w:rsidR="00EC0223" w:rsidRPr="002C3EC8" w:rsidTr="005A2D87">
        <w:trPr>
          <w:cantSplit/>
          <w:trHeight w:val="127"/>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EC0223" w:rsidRPr="00C15917"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513" w:type="dxa"/>
            <w:tcBorders>
              <w:bottom w:val="single" w:sz="6" w:space="0" w:color="auto"/>
            </w:tcBorders>
          </w:tcPr>
          <w:p w:rsidR="00EC0223" w:rsidRDefault="00EC0223" w:rsidP="00BC29F9">
            <w:pPr>
              <w:spacing w:after="0" w:line="240" w:lineRule="auto"/>
              <w:jc w:val="both"/>
              <w:rPr>
                <w:rFonts w:ascii="Arial" w:hAnsi="Arial" w:cs="Arial"/>
                <w:sz w:val="18"/>
                <w:szCs w:val="18"/>
              </w:rPr>
            </w:pPr>
            <w:r>
              <w:rPr>
                <w:rFonts w:ascii="Arial" w:hAnsi="Arial" w:cs="Arial"/>
                <w:sz w:val="18"/>
                <w:szCs w:val="18"/>
              </w:rPr>
              <w:t xml:space="preserve">Od kremowej do jasnobeżowej </w:t>
            </w:r>
          </w:p>
        </w:tc>
      </w:tr>
      <w:tr w:rsidR="00EC0223" w:rsidRPr="002C3EC8" w:rsidTr="005A2D87">
        <w:trPr>
          <w:cantSplit/>
          <w:trHeight w:val="9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EC0223" w:rsidRPr="00A32CEF"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Twarda</w:t>
            </w:r>
          </w:p>
        </w:tc>
      </w:tr>
      <w:tr w:rsidR="00EC0223" w:rsidRPr="002C3EC8" w:rsidTr="005A2D87">
        <w:trPr>
          <w:cantSplit/>
          <w:trHeight w:val="18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orzeszków ziemnych solonych, bez zapachów obcych </w:t>
            </w:r>
          </w:p>
        </w:tc>
      </w:tr>
      <w:tr w:rsidR="00EC0223" w:rsidRPr="002C3EC8" w:rsidTr="005A2D87">
        <w:trPr>
          <w:cantSplit/>
          <w:trHeight w:val="9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428" w:type="dxa"/>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orzeszków ziemnych solonych, bez posmaków obcych</w:t>
            </w:r>
          </w:p>
        </w:tc>
      </w:tr>
    </w:tbl>
    <w:p w:rsidR="00EC0223" w:rsidRDefault="00EC0223" w:rsidP="00BC29F9">
      <w:pPr>
        <w:pStyle w:val="Nagwek11"/>
        <w:spacing w:before="0" w:after="0"/>
        <w:rPr>
          <w:bCs w:val="0"/>
        </w:rPr>
      </w:pPr>
      <w:r>
        <w:rPr>
          <w:bCs w:val="0"/>
        </w:rPr>
        <w:t xml:space="preserve">2.3 Wymagania fizykochemiczne </w:t>
      </w:r>
    </w:p>
    <w:p w:rsidR="00EC0223" w:rsidRDefault="00EC0223"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C0223" w:rsidRPr="008E1266" w:rsidRDefault="00EC0223" w:rsidP="00BC29F9">
      <w:pPr>
        <w:keepNext/>
        <w:tabs>
          <w:tab w:val="left" w:pos="1418"/>
        </w:tabs>
        <w:spacing w:after="0" w:line="240" w:lineRule="auto"/>
        <w:jc w:val="both"/>
        <w:outlineLvl w:val="4"/>
        <w:rPr>
          <w:rFonts w:ascii="Arial" w:hAnsi="Arial" w:cs="Arial"/>
          <w:sz w:val="16"/>
          <w:szCs w:val="16"/>
        </w:rPr>
      </w:pPr>
      <w:r>
        <w:rPr>
          <w:rFonts w:ascii="Arial" w:hAnsi="Arial" w:cs="Arial"/>
          <w:b/>
          <w:bCs/>
          <w:sz w:val="20"/>
          <w:szCs w:val="20"/>
        </w:rPr>
        <w:t>2.4</w:t>
      </w:r>
      <w:r w:rsidRPr="008E1266">
        <w:rPr>
          <w:rFonts w:ascii="Arial" w:hAnsi="Arial" w:cs="Arial"/>
          <w:b/>
          <w:bCs/>
          <w:sz w:val="20"/>
          <w:szCs w:val="20"/>
        </w:rPr>
        <w:t xml:space="preserve"> Wymagania mikrobiologiczne</w:t>
      </w:r>
    </w:p>
    <w:p w:rsidR="00EC0223" w:rsidRPr="008E1266" w:rsidRDefault="00EC0223" w:rsidP="00BC29F9">
      <w:pPr>
        <w:widowControl w:val="0"/>
        <w:tabs>
          <w:tab w:val="left" w:pos="10891"/>
        </w:tabs>
        <w:suppressAutoHyphens/>
        <w:autoSpaceDE w:val="0"/>
        <w:autoSpaceDN w:val="0"/>
        <w:adjustRightInd w:val="0"/>
        <w:spacing w:after="0" w:line="240" w:lineRule="auto"/>
        <w:jc w:val="both"/>
        <w:rPr>
          <w:rFonts w:ascii="Arial" w:eastAsia="Lucida Sans Unicode" w:hAnsi="Arial" w:cs="Arial"/>
          <w:kern w:val="1"/>
          <w:sz w:val="20"/>
        </w:rPr>
      </w:pPr>
      <w:r>
        <w:rPr>
          <w:rFonts w:ascii="Arial" w:eastAsia="Lucida Sans Unicode" w:hAnsi="Arial" w:cs="Arial"/>
          <w:kern w:val="1"/>
          <w:sz w:val="20"/>
        </w:rPr>
        <w:t>Według Tablicy 2</w:t>
      </w:r>
      <w:r w:rsidRPr="008E1266">
        <w:rPr>
          <w:rFonts w:ascii="Arial" w:eastAsia="Lucida Sans Unicode" w:hAnsi="Arial" w:cs="Arial"/>
          <w:kern w:val="1"/>
          <w:sz w:val="20"/>
        </w:rPr>
        <w:t>.</w:t>
      </w:r>
    </w:p>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Pr>
          <w:rFonts w:ascii="Arial" w:eastAsia="Lucida Sans Unicode" w:hAnsi="Arial" w:cs="Arial"/>
          <w:b/>
          <w:kern w:val="1"/>
          <w:sz w:val="18"/>
        </w:rPr>
        <w:t>Tablica 2</w:t>
      </w:r>
      <w:r w:rsidRPr="008E1266">
        <w:rPr>
          <w:rFonts w:ascii="Arial" w:eastAsia="Lucida Sans Unicode" w:hAnsi="Arial" w:cs="Arial"/>
          <w:b/>
          <w:kern w:val="1"/>
          <w:sz w:val="18"/>
        </w:rPr>
        <w:t xml:space="preserve"> - Wymagania mikrobiologiczne</w:t>
      </w:r>
    </w:p>
    <w:p w:rsidR="00EC0223" w:rsidRPr="008E1266" w:rsidRDefault="00EC0223" w:rsidP="00BC29F9">
      <w:pPr>
        <w:widowControl w:val="0"/>
        <w:tabs>
          <w:tab w:val="left" w:pos="10891"/>
        </w:tabs>
        <w:suppressAutoHyphens/>
        <w:autoSpaceDE w:val="0"/>
        <w:autoSpaceDN w:val="0"/>
        <w:adjustRightInd w:val="0"/>
        <w:spacing w:after="0" w:line="240" w:lineRule="auto"/>
        <w:rPr>
          <w:rFonts w:ascii="Arial" w:eastAsia="Lucida Sans Unicode" w:hAnsi="Arial" w:cs="Arial"/>
          <w:kern w:val="1"/>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C0223" w:rsidRPr="008E1266" w:rsidTr="00944C28">
        <w:trPr>
          <w:jc w:val="center"/>
        </w:trPr>
        <w:tc>
          <w:tcPr>
            <w:tcW w:w="67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Lp.</w:t>
            </w:r>
          </w:p>
        </w:tc>
        <w:tc>
          <w:tcPr>
            <w:tcW w:w="283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Cecha</w:t>
            </w:r>
          </w:p>
        </w:tc>
        <w:tc>
          <w:tcPr>
            <w:tcW w:w="3399"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Wymagania</w:t>
            </w:r>
          </w:p>
        </w:tc>
        <w:tc>
          <w:tcPr>
            <w:tcW w:w="2303"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Metody badań według</w:t>
            </w:r>
          </w:p>
        </w:tc>
      </w:tr>
      <w:tr w:rsidR="00EC0223" w:rsidRPr="008E1266" w:rsidTr="00944C28">
        <w:trPr>
          <w:trHeight w:val="177"/>
          <w:jc w:val="center"/>
        </w:trPr>
        <w:tc>
          <w:tcPr>
            <w:tcW w:w="67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kern w:val="1"/>
                <w:sz w:val="18"/>
              </w:rPr>
              <w:t>1</w:t>
            </w:r>
          </w:p>
        </w:tc>
        <w:tc>
          <w:tcPr>
            <w:tcW w:w="2835" w:type="dxa"/>
          </w:tcPr>
          <w:p w:rsidR="00EC0223" w:rsidRPr="008E1266" w:rsidRDefault="00EC0223" w:rsidP="00BC29F9">
            <w:pPr>
              <w:widowControl w:val="0"/>
              <w:tabs>
                <w:tab w:val="left" w:pos="10891"/>
              </w:tabs>
              <w:suppressAutoHyphens/>
              <w:autoSpaceDE w:val="0"/>
              <w:autoSpaceDN w:val="0"/>
              <w:adjustRightInd w:val="0"/>
              <w:spacing w:after="0" w:line="240" w:lineRule="auto"/>
              <w:rPr>
                <w:rFonts w:ascii="Arial" w:eastAsia="Lucida Sans Unicode" w:hAnsi="Arial" w:cs="Arial"/>
                <w:kern w:val="1"/>
                <w:sz w:val="18"/>
              </w:rPr>
            </w:pPr>
            <w:r w:rsidRPr="008E1266">
              <w:rPr>
                <w:rFonts w:ascii="Arial" w:eastAsia="Lucida Sans Unicode" w:hAnsi="Arial" w:cs="Arial"/>
                <w:kern w:val="1"/>
                <w:sz w:val="18"/>
              </w:rPr>
              <w:t>Salmonella</w:t>
            </w:r>
          </w:p>
        </w:tc>
        <w:tc>
          <w:tcPr>
            <w:tcW w:w="3399" w:type="dxa"/>
            <w:vAlign w:val="center"/>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kern w:val="1"/>
                <w:sz w:val="18"/>
              </w:rPr>
              <w:t>Nieobecne w 25 g</w:t>
            </w:r>
          </w:p>
        </w:tc>
        <w:tc>
          <w:tcPr>
            <w:tcW w:w="2303"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bCs/>
                <w:kern w:val="1"/>
                <w:sz w:val="18"/>
              </w:rPr>
              <w:t>PN-EN ISO 6579</w:t>
            </w:r>
            <w:r>
              <w:rPr>
                <w:rFonts w:ascii="Arial" w:eastAsia="Lucida Sans Unicode" w:hAnsi="Arial" w:cs="Arial"/>
                <w:bCs/>
                <w:kern w:val="1"/>
                <w:sz w:val="18"/>
              </w:rPr>
              <w:t>-1</w:t>
            </w:r>
          </w:p>
        </w:tc>
      </w:tr>
    </w:tbl>
    <w:p w:rsidR="00EC0223" w:rsidRPr="008E1266" w:rsidRDefault="00EC0223" w:rsidP="00BC29F9">
      <w:pPr>
        <w:spacing w:after="0" w:line="240" w:lineRule="auto"/>
        <w:jc w:val="both"/>
        <w:rPr>
          <w:rFonts w:ascii="Arial" w:hAnsi="Arial" w:cs="Arial"/>
          <w:sz w:val="20"/>
          <w:szCs w:val="16"/>
        </w:rPr>
      </w:pPr>
      <w:r w:rsidRPr="008E1266">
        <w:rPr>
          <w:rFonts w:ascii="Arial" w:hAnsi="Arial" w:cs="Arial"/>
          <w:sz w:val="20"/>
          <w:szCs w:val="16"/>
        </w:rPr>
        <w:t>Pozostałe wymagania zgodnie z aktualnie obowiązującym prawe</w:t>
      </w:r>
      <w:r>
        <w:rPr>
          <w:rFonts w:ascii="Arial" w:hAnsi="Arial" w:cs="Arial"/>
          <w:sz w:val="20"/>
          <w:szCs w:val="16"/>
        </w:rPr>
        <w:t>m.</w:t>
      </w:r>
    </w:p>
    <w:p w:rsidR="00EC0223" w:rsidRPr="008E1266" w:rsidRDefault="00EC0223"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8E1266">
        <w:rPr>
          <w:rFonts w:ascii="Arial" w:hAnsi="Arial" w:cs="Arial"/>
          <w:sz w:val="20"/>
          <w:szCs w:val="20"/>
        </w:rPr>
        <w:t>Zamawiający zastrzega sobie prawo żądania wyników badań mikrobiologicznych z kontroli higieny procesu produkcyjnego.</w:t>
      </w:r>
    </w:p>
    <w:p w:rsidR="00EC0223" w:rsidRPr="00EC0223" w:rsidRDefault="00EC0223" w:rsidP="00BC29F9">
      <w:pPr>
        <w:pStyle w:val="E-1"/>
        <w:jc w:val="both"/>
        <w:rPr>
          <w:rFonts w:ascii="Arial" w:hAnsi="Arial" w:cs="Arial"/>
          <w:b/>
        </w:rPr>
      </w:pPr>
      <w:r>
        <w:rPr>
          <w:rFonts w:ascii="Arial" w:hAnsi="Arial" w:cs="Arial"/>
          <w:b/>
        </w:rPr>
        <w:t xml:space="preserve">3. </w:t>
      </w:r>
      <w:r w:rsidRPr="00EC0223">
        <w:rPr>
          <w:rFonts w:ascii="Arial" w:hAnsi="Arial" w:cs="Arial"/>
          <w:b/>
        </w:rPr>
        <w:t>Masa netto</w:t>
      </w:r>
    </w:p>
    <w:p w:rsidR="00EC0223" w:rsidRPr="00DD3216" w:rsidRDefault="00EC022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r w:rsidRPr="00DD3216">
        <w:rPr>
          <w:rFonts w:ascii="Arial" w:hAnsi="Arial" w:cs="Arial"/>
          <w:sz w:val="20"/>
          <w:szCs w:val="20"/>
        </w:rPr>
        <w:t>.</w:t>
      </w:r>
    </w:p>
    <w:p w:rsidR="00EC0223" w:rsidRPr="00CC33B8" w:rsidRDefault="00EC022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EC0223" w:rsidRPr="00EC0223" w:rsidRDefault="00B704E7" w:rsidP="00BC29F9">
      <w:pPr>
        <w:pStyle w:val="E-1"/>
        <w:jc w:val="both"/>
        <w:rPr>
          <w:rFonts w:ascii="Arial" w:hAnsi="Arial" w:cs="Arial"/>
          <w:b/>
        </w:rPr>
      </w:pPr>
      <w:r>
        <w:rPr>
          <w:rFonts w:ascii="Arial" w:hAnsi="Arial" w:cs="Arial"/>
          <w:b/>
        </w:rPr>
        <w:t>4</w:t>
      </w:r>
      <w:r w:rsidR="00EC0223">
        <w:rPr>
          <w:rFonts w:ascii="Arial" w:hAnsi="Arial" w:cs="Arial"/>
          <w:b/>
        </w:rPr>
        <w:t xml:space="preserve">. </w:t>
      </w:r>
      <w:r w:rsidR="00EC0223" w:rsidRPr="00EC0223">
        <w:rPr>
          <w:rFonts w:ascii="Arial" w:hAnsi="Arial" w:cs="Arial"/>
          <w:b/>
        </w:rPr>
        <w:t>Trwałość</w:t>
      </w:r>
    </w:p>
    <w:p w:rsidR="00EC0223" w:rsidRPr="0034180F" w:rsidRDefault="00EC0223" w:rsidP="00BC29F9">
      <w:pPr>
        <w:spacing w:after="0" w:line="24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EC0223" w:rsidRPr="00EC0223" w:rsidRDefault="00EC0223" w:rsidP="00BC29F9">
      <w:pPr>
        <w:pStyle w:val="E-1"/>
        <w:jc w:val="both"/>
        <w:rPr>
          <w:rFonts w:ascii="Arial" w:hAnsi="Arial" w:cs="Arial"/>
          <w:b/>
        </w:rPr>
      </w:pPr>
      <w:r w:rsidRPr="00EC0223">
        <w:rPr>
          <w:rFonts w:ascii="Arial" w:hAnsi="Arial" w:cs="Arial"/>
          <w:b/>
        </w:rPr>
        <w:t>5. Metody badań</w:t>
      </w:r>
    </w:p>
    <w:p w:rsidR="00EC0223" w:rsidRPr="00EC0223" w:rsidRDefault="00EC0223" w:rsidP="00BC29F9">
      <w:pPr>
        <w:pStyle w:val="E-1"/>
        <w:jc w:val="both"/>
        <w:rPr>
          <w:rFonts w:ascii="Arial" w:hAnsi="Arial" w:cs="Arial"/>
          <w:b/>
        </w:rPr>
      </w:pPr>
      <w:r w:rsidRPr="00EC0223">
        <w:rPr>
          <w:rFonts w:ascii="Arial" w:hAnsi="Arial" w:cs="Arial"/>
          <w:b/>
        </w:rPr>
        <w:t>5.1 Sprawdzenie znakowania i stanu opakowania</w:t>
      </w:r>
    </w:p>
    <w:p w:rsidR="00EC0223" w:rsidRPr="00EC0223" w:rsidRDefault="00EC0223" w:rsidP="00BC29F9">
      <w:pPr>
        <w:pStyle w:val="E-1"/>
        <w:jc w:val="both"/>
        <w:rPr>
          <w:rFonts w:ascii="Arial" w:hAnsi="Arial" w:cs="Arial"/>
        </w:rPr>
      </w:pPr>
      <w:r w:rsidRPr="00EC0223">
        <w:rPr>
          <w:rFonts w:ascii="Arial" w:hAnsi="Arial" w:cs="Arial"/>
        </w:rPr>
        <w:t>Wykonać metodą wizualną na zgodność z pkt. 6.1 i 6.2.</w:t>
      </w:r>
    </w:p>
    <w:p w:rsidR="00EC0223" w:rsidRPr="00EC0223" w:rsidRDefault="00EC0223" w:rsidP="00BC29F9">
      <w:pPr>
        <w:pStyle w:val="E-1"/>
        <w:jc w:val="both"/>
        <w:rPr>
          <w:rFonts w:ascii="Arial" w:hAnsi="Arial" w:cs="Arial"/>
          <w:b/>
        </w:rPr>
      </w:pPr>
      <w:r w:rsidRPr="00EC0223">
        <w:rPr>
          <w:rFonts w:ascii="Arial" w:hAnsi="Arial" w:cs="Arial"/>
          <w:b/>
        </w:rPr>
        <w:t>5.2 Oznaczanie cech organoleptycznych</w:t>
      </w:r>
    </w:p>
    <w:p w:rsidR="00EC0223" w:rsidRPr="00EC0223" w:rsidRDefault="00EC0223" w:rsidP="00BC29F9">
      <w:pPr>
        <w:pStyle w:val="E-1"/>
        <w:jc w:val="both"/>
        <w:rPr>
          <w:rFonts w:ascii="Arial" w:hAnsi="Arial" w:cs="Arial"/>
        </w:rPr>
      </w:pPr>
      <w:r w:rsidRPr="00EC0223">
        <w:rPr>
          <w:rFonts w:ascii="Arial" w:hAnsi="Arial" w:cs="Arial"/>
        </w:rPr>
        <w:t>Określanie wyglądu, barwy, konsystencji, smaku, zapachu wykonać organoleptycznie w temperaturze pokojowej na zgodność z wymaganiami zawartymi w Tablicy 1.</w:t>
      </w:r>
    </w:p>
    <w:p w:rsidR="00EC0223" w:rsidRPr="00EC0223" w:rsidRDefault="00EC0223" w:rsidP="00BC29F9">
      <w:pPr>
        <w:pStyle w:val="E-1"/>
        <w:jc w:val="both"/>
        <w:rPr>
          <w:rFonts w:ascii="Arial" w:hAnsi="Arial" w:cs="Arial"/>
          <w:b/>
        </w:rPr>
      </w:pPr>
      <w:r w:rsidRPr="00EC0223">
        <w:rPr>
          <w:rFonts w:ascii="Arial" w:hAnsi="Arial" w:cs="Arial"/>
          <w:b/>
        </w:rPr>
        <w:t>5.3 Oznaczanie cech mikrobiologicznych</w:t>
      </w:r>
    </w:p>
    <w:p w:rsidR="00EC0223" w:rsidRPr="00EC0223" w:rsidRDefault="00EC0223" w:rsidP="00BC29F9">
      <w:pPr>
        <w:pStyle w:val="E-1"/>
        <w:jc w:val="both"/>
        <w:rPr>
          <w:rFonts w:ascii="Arial" w:hAnsi="Arial" w:cs="Arial"/>
        </w:rPr>
      </w:pPr>
      <w:r w:rsidRPr="00EC0223">
        <w:rPr>
          <w:rFonts w:ascii="Arial" w:hAnsi="Arial" w:cs="Arial"/>
        </w:rPr>
        <w:t xml:space="preserve">Według norm podanych w Tablicy 2. </w:t>
      </w:r>
    </w:p>
    <w:p w:rsidR="00EC0223" w:rsidRPr="00EC0223" w:rsidRDefault="00EC0223" w:rsidP="00BC29F9">
      <w:pPr>
        <w:pStyle w:val="E-1"/>
        <w:rPr>
          <w:rFonts w:ascii="Arial" w:hAnsi="Arial" w:cs="Arial"/>
        </w:rPr>
      </w:pPr>
      <w:r w:rsidRPr="00EC0223">
        <w:rPr>
          <w:rFonts w:ascii="Arial" w:hAnsi="Arial" w:cs="Arial"/>
          <w:b/>
        </w:rPr>
        <w:t xml:space="preserve">6 Pakowanie, znakowanie, przechowywanie </w:t>
      </w:r>
    </w:p>
    <w:p w:rsidR="00EC0223" w:rsidRPr="00EC0223" w:rsidRDefault="00EC0223" w:rsidP="00BC29F9">
      <w:pPr>
        <w:pStyle w:val="E-1"/>
        <w:rPr>
          <w:rFonts w:ascii="Arial" w:hAnsi="Arial" w:cs="Arial"/>
          <w:b/>
        </w:rPr>
      </w:pPr>
      <w:r w:rsidRPr="00EC0223">
        <w:rPr>
          <w:rFonts w:ascii="Arial" w:hAnsi="Arial" w:cs="Arial"/>
          <w:b/>
        </w:rPr>
        <w:t>6.1 Pakowanie</w:t>
      </w:r>
    </w:p>
    <w:p w:rsidR="00EC0223" w:rsidRPr="00EC0223" w:rsidRDefault="00EC0223" w:rsidP="00BC29F9">
      <w:pPr>
        <w:pStyle w:val="E-1"/>
        <w:rPr>
          <w:rFonts w:ascii="Arial" w:hAnsi="Arial" w:cs="Arial"/>
          <w:b/>
        </w:rPr>
      </w:pPr>
      <w:r w:rsidRPr="00EC0223">
        <w:rPr>
          <w:rFonts w:ascii="Arial" w:hAnsi="Arial" w:cs="Arial"/>
          <w:b/>
        </w:rPr>
        <w:t>6.1.1 Opakowania jednostkowe</w:t>
      </w:r>
    </w:p>
    <w:p w:rsidR="00EC0223" w:rsidRDefault="00EC0223"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C0223" w:rsidRDefault="00EC022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C0223" w:rsidRPr="00D2077D" w:rsidRDefault="00EC022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C0223" w:rsidRPr="00EC0223" w:rsidRDefault="00EC0223" w:rsidP="00BC29F9">
      <w:pPr>
        <w:pStyle w:val="E-1"/>
        <w:rPr>
          <w:rFonts w:ascii="Arial" w:hAnsi="Arial" w:cs="Arial"/>
          <w:b/>
        </w:rPr>
      </w:pPr>
      <w:r w:rsidRPr="00EC0223">
        <w:rPr>
          <w:rFonts w:ascii="Arial" w:hAnsi="Arial" w:cs="Arial"/>
          <w:b/>
        </w:rPr>
        <w:t>6.1.2 Opakowania transportowe</w:t>
      </w:r>
    </w:p>
    <w:p w:rsidR="00EC0223" w:rsidRPr="00EC0223" w:rsidRDefault="00EC0223" w:rsidP="00BC29F9">
      <w:pPr>
        <w:pStyle w:val="E-1"/>
        <w:jc w:val="both"/>
        <w:rPr>
          <w:rFonts w:ascii="Arial" w:hAnsi="Arial" w:cs="Arial"/>
        </w:rPr>
      </w:pPr>
      <w:r w:rsidRPr="00EC0223">
        <w:rPr>
          <w:rFonts w:ascii="Arial" w:hAnsi="Arial" w:cs="Arial"/>
        </w:rPr>
        <w:t xml:space="preserve">Opakowanie transportowe – pudło kartonowe o masie do 10kg, wykonane z materiałów opakowaniowych przeznaczonych do kontaktu z żywnością. </w:t>
      </w:r>
    </w:p>
    <w:p w:rsidR="00EC0223" w:rsidRPr="00EC0223" w:rsidRDefault="00EC0223" w:rsidP="00BC29F9">
      <w:pPr>
        <w:pStyle w:val="E-1"/>
        <w:rPr>
          <w:rFonts w:ascii="Arial" w:hAnsi="Arial" w:cs="Arial"/>
        </w:rPr>
      </w:pPr>
      <w:r w:rsidRPr="00EC0223">
        <w:rPr>
          <w:rFonts w:ascii="Arial" w:hAnsi="Arial" w:cs="Arial"/>
        </w:rPr>
        <w:t xml:space="preserve">Opakowania powinny zabezpieczać produkt przed uszkodzeniem i zanieczyszczeniem, powinny być czyste, bez obcych zapachów, zabrudzeń, pleśni, załamań i innych uszkodzeń mechanicznych. </w:t>
      </w:r>
    </w:p>
    <w:p w:rsidR="00EC0223" w:rsidRPr="00EC0223" w:rsidRDefault="00EC0223" w:rsidP="00BC29F9">
      <w:pPr>
        <w:pStyle w:val="E-1"/>
        <w:rPr>
          <w:rFonts w:ascii="Arial" w:hAnsi="Arial" w:cs="Arial"/>
        </w:rPr>
      </w:pPr>
      <w:r w:rsidRPr="00EC0223">
        <w:rPr>
          <w:rFonts w:ascii="Arial" w:hAnsi="Arial" w:cs="Arial"/>
        </w:rPr>
        <w:t>Nie dopuszcza się stosowania opakowań zastępczych oraz umieszczania reklam na opakowaniach.</w:t>
      </w:r>
    </w:p>
    <w:p w:rsidR="00EC0223" w:rsidRPr="00EC0223" w:rsidRDefault="00EC0223" w:rsidP="00BC29F9">
      <w:pPr>
        <w:pStyle w:val="E-1"/>
        <w:rPr>
          <w:rFonts w:ascii="Arial" w:hAnsi="Arial" w:cs="Arial"/>
        </w:rPr>
      </w:pPr>
      <w:r w:rsidRPr="00EC0223">
        <w:rPr>
          <w:rFonts w:ascii="Arial" w:hAnsi="Arial" w:cs="Arial"/>
          <w:b/>
        </w:rPr>
        <w:t>6.2 Znakowanie</w:t>
      </w:r>
    </w:p>
    <w:p w:rsidR="00EC0223" w:rsidRPr="005A2D87" w:rsidRDefault="00EC0223" w:rsidP="00BC29F9">
      <w:pPr>
        <w:spacing w:after="0" w:line="240" w:lineRule="auto"/>
        <w:jc w:val="both"/>
        <w:rPr>
          <w:rFonts w:ascii="Arial" w:eastAsia="Arial Unicode MS" w:hAnsi="Arial" w:cs="Arial"/>
          <w:sz w:val="20"/>
          <w:szCs w:val="20"/>
        </w:rPr>
      </w:pPr>
      <w:r w:rsidRPr="00EF3B41">
        <w:rPr>
          <w:rFonts w:ascii="Arial" w:hAnsi="Arial" w:cs="Arial"/>
          <w:sz w:val="20"/>
          <w:szCs w:val="20"/>
        </w:rPr>
        <w:t xml:space="preserve">Zgodnie z aktualnie </w:t>
      </w:r>
      <w:r w:rsidRPr="005A2D87">
        <w:rPr>
          <w:rFonts w:ascii="Arial" w:hAnsi="Arial" w:cs="Arial"/>
          <w:sz w:val="20"/>
          <w:szCs w:val="20"/>
        </w:rPr>
        <w:t>obowiązującym prawem.</w:t>
      </w:r>
    </w:p>
    <w:p w:rsidR="00EC0223" w:rsidRPr="005A2D87" w:rsidRDefault="00EC0223" w:rsidP="00BC29F9">
      <w:pPr>
        <w:pStyle w:val="E-1"/>
        <w:rPr>
          <w:rFonts w:ascii="Arial" w:hAnsi="Arial" w:cs="Arial"/>
          <w:b/>
        </w:rPr>
      </w:pPr>
      <w:r w:rsidRPr="005A2D87">
        <w:rPr>
          <w:rFonts w:ascii="Arial" w:hAnsi="Arial" w:cs="Arial"/>
          <w:b/>
        </w:rPr>
        <w:t>6.3 Przechowywanie</w:t>
      </w:r>
    </w:p>
    <w:p w:rsidR="00EC0223" w:rsidRPr="005A2D87" w:rsidRDefault="00EC0223" w:rsidP="00BC29F9">
      <w:pPr>
        <w:pStyle w:val="E-1"/>
        <w:rPr>
          <w:rFonts w:ascii="Arial" w:hAnsi="Arial" w:cs="Arial"/>
        </w:rPr>
      </w:pPr>
      <w:r w:rsidRPr="005A2D87">
        <w:rPr>
          <w:rFonts w:ascii="Arial" w:hAnsi="Arial" w:cs="Arial"/>
        </w:rPr>
        <w:t>Przechowywać zgodnie z zaleceniami producenta.</w:t>
      </w:r>
    </w:p>
    <w:p w:rsidR="00EC0223" w:rsidRPr="005A2D87" w:rsidRDefault="00EC0223" w:rsidP="00BC29F9">
      <w:pPr>
        <w:spacing w:after="0" w:line="240" w:lineRule="auto"/>
      </w:pPr>
    </w:p>
    <w:p w:rsidR="00EC0223" w:rsidRPr="005A2D87" w:rsidRDefault="00EC0223" w:rsidP="00BC29F9">
      <w:pPr>
        <w:spacing w:after="0" w:line="240" w:lineRule="auto"/>
      </w:pPr>
    </w:p>
    <w:p w:rsidR="00EC0223" w:rsidRPr="005A2D87" w:rsidRDefault="00EC0223" w:rsidP="00BC29F9">
      <w:pPr>
        <w:spacing w:after="0" w:line="240" w:lineRule="auto"/>
      </w:pPr>
    </w:p>
    <w:p w:rsidR="00AE12EE" w:rsidRPr="005A2D87" w:rsidRDefault="00AE12EE" w:rsidP="00BC29F9">
      <w:pPr>
        <w:spacing w:after="0" w:line="240" w:lineRule="auto"/>
        <w:jc w:val="right"/>
        <w:rPr>
          <w:rFonts w:ascii="Arial Narrow" w:eastAsia="Times New Roman" w:hAnsi="Arial Narrow" w:cs="Arial"/>
          <w:szCs w:val="20"/>
          <w:lang w:eastAsia="pl-PL"/>
        </w:rPr>
      </w:pPr>
    </w:p>
    <w:p w:rsidR="005A2D87" w:rsidRDefault="005A2D8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A4DD7" w:rsidRDefault="00CA4DD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2</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433276" w:rsidRDefault="00433276"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33276" w:rsidRDefault="00433276"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433276" w:rsidRDefault="004332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33276" w:rsidRDefault="00433276" w:rsidP="00BC29F9">
      <w:pPr>
        <w:spacing w:after="0" w:line="240" w:lineRule="auto"/>
        <w:jc w:val="center"/>
        <w:rPr>
          <w:rFonts w:ascii="Arial" w:hAnsi="Arial" w:cs="Arial"/>
          <w:b/>
          <w:sz w:val="32"/>
          <w:szCs w:val="32"/>
        </w:rPr>
      </w:pPr>
    </w:p>
    <w:p w:rsidR="00433276" w:rsidRDefault="00433276" w:rsidP="00BC29F9">
      <w:pPr>
        <w:spacing w:after="0" w:line="240" w:lineRule="auto"/>
        <w:jc w:val="center"/>
        <w:rPr>
          <w:rFonts w:ascii="Arial" w:hAnsi="Arial" w:cs="Arial"/>
          <w:b/>
          <w:caps/>
          <w:sz w:val="40"/>
          <w:szCs w:val="40"/>
        </w:rPr>
      </w:pPr>
      <w:r>
        <w:rPr>
          <w:rFonts w:ascii="Arial" w:hAnsi="Arial" w:cs="Arial"/>
          <w:b/>
          <w:caps/>
          <w:sz w:val="40"/>
          <w:szCs w:val="40"/>
        </w:rPr>
        <w:t>paluszki</w:t>
      </w:r>
    </w:p>
    <w:p w:rsidR="00433276" w:rsidRPr="00433276" w:rsidRDefault="00433276" w:rsidP="00BC29F9">
      <w:pPr>
        <w:pStyle w:val="E-1"/>
        <w:rPr>
          <w:rFonts w:ascii="Arial" w:hAnsi="Arial" w:cs="Arial"/>
          <w:b/>
        </w:rPr>
      </w:pPr>
    </w:p>
    <w:p w:rsidR="00433276" w:rsidRPr="00433276" w:rsidRDefault="00433276" w:rsidP="00BC29F9">
      <w:pPr>
        <w:pStyle w:val="E-1"/>
        <w:rPr>
          <w:rFonts w:ascii="Arial" w:hAnsi="Arial" w:cs="Arial"/>
          <w:b/>
          <w:i/>
          <w:sz w:val="22"/>
          <w:szCs w:val="22"/>
        </w:rPr>
      </w:pPr>
      <w:r w:rsidRPr="00433276">
        <w:rPr>
          <w:rFonts w:ascii="Arial" w:hAnsi="Arial" w:cs="Arial"/>
          <w:b/>
        </w:rPr>
        <w:tab/>
      </w:r>
      <w:r w:rsidRPr="00433276">
        <w:rPr>
          <w:rFonts w:ascii="Arial" w:hAnsi="Arial" w:cs="Arial"/>
          <w:b/>
        </w:rPr>
        <w:tab/>
      </w:r>
      <w:r w:rsidRPr="00433276">
        <w:rPr>
          <w:rFonts w:ascii="Arial" w:hAnsi="Arial" w:cs="Arial"/>
          <w:b/>
        </w:rPr>
        <w:tab/>
      </w:r>
      <w:r w:rsidRPr="00433276">
        <w:rPr>
          <w:rFonts w:ascii="Arial" w:hAnsi="Arial" w:cs="Arial"/>
          <w:b/>
          <w:i/>
          <w:sz w:val="22"/>
          <w:szCs w:val="22"/>
        </w:rPr>
        <w:t>opracował:</w:t>
      </w:r>
    </w:p>
    <w:p w:rsidR="00433276" w:rsidRPr="00433276" w:rsidRDefault="00433276" w:rsidP="00BC29F9">
      <w:pPr>
        <w:pStyle w:val="E-1"/>
        <w:rPr>
          <w:rFonts w:ascii="Arial" w:hAnsi="Arial" w:cs="Arial"/>
          <w:sz w:val="22"/>
          <w:szCs w:val="22"/>
        </w:rPr>
      </w:pPr>
      <w:r w:rsidRPr="00433276">
        <w:rPr>
          <w:rFonts w:ascii="Arial" w:hAnsi="Arial" w:cs="Arial"/>
          <w:b/>
          <w:sz w:val="22"/>
          <w:szCs w:val="22"/>
        </w:rPr>
        <w:tab/>
      </w:r>
      <w:r w:rsidRPr="00433276">
        <w:rPr>
          <w:rFonts w:ascii="Arial" w:hAnsi="Arial" w:cs="Arial"/>
          <w:b/>
          <w:sz w:val="22"/>
          <w:szCs w:val="22"/>
        </w:rPr>
        <w:tab/>
      </w:r>
      <w:r w:rsidRPr="00433276">
        <w:rPr>
          <w:rFonts w:ascii="Arial" w:hAnsi="Arial" w:cs="Arial"/>
          <w:b/>
          <w:sz w:val="22"/>
          <w:szCs w:val="22"/>
        </w:rPr>
        <w:tab/>
      </w:r>
      <w:r w:rsidRPr="00433276">
        <w:rPr>
          <w:rFonts w:ascii="Arial" w:hAnsi="Arial" w:cs="Arial"/>
          <w:sz w:val="22"/>
          <w:szCs w:val="22"/>
        </w:rPr>
        <w:t>Wojskowy Ośrodek Badawczo-Wdrożeniowy Służby Żywnościowej</w:t>
      </w:r>
    </w:p>
    <w:p w:rsidR="00433276" w:rsidRPr="00433276" w:rsidRDefault="00433276" w:rsidP="00BC29F9">
      <w:pPr>
        <w:pStyle w:val="E-1"/>
        <w:rPr>
          <w:rFonts w:ascii="Arial" w:hAnsi="Arial" w:cs="Arial"/>
          <w:sz w:val="22"/>
          <w:szCs w:val="22"/>
        </w:rPr>
      </w:pPr>
      <w:r w:rsidRPr="00433276">
        <w:rPr>
          <w:rFonts w:ascii="Arial" w:hAnsi="Arial" w:cs="Arial"/>
          <w:b/>
        </w:rPr>
        <w:tab/>
      </w:r>
      <w:r w:rsidRPr="00433276">
        <w:rPr>
          <w:rFonts w:ascii="Arial" w:hAnsi="Arial" w:cs="Arial"/>
          <w:b/>
        </w:rPr>
        <w:tab/>
      </w:r>
      <w:r w:rsidRPr="00433276">
        <w:rPr>
          <w:rFonts w:ascii="Arial" w:hAnsi="Arial" w:cs="Arial"/>
          <w:b/>
        </w:rPr>
        <w:tab/>
      </w:r>
      <w:r w:rsidRPr="00433276">
        <w:rPr>
          <w:rFonts w:ascii="Arial" w:hAnsi="Arial" w:cs="Arial"/>
          <w:sz w:val="22"/>
          <w:szCs w:val="22"/>
        </w:rPr>
        <w:t>04-470 Warszawa, ul. Marsa 112</w:t>
      </w:r>
    </w:p>
    <w:p w:rsidR="00433276" w:rsidRPr="00433276" w:rsidRDefault="00433276" w:rsidP="00BC29F9">
      <w:pPr>
        <w:pStyle w:val="E-1"/>
        <w:ind w:left="1416" w:firstLine="708"/>
        <w:rPr>
          <w:rFonts w:ascii="Arial" w:hAnsi="Arial" w:cs="Arial"/>
          <w:sz w:val="22"/>
          <w:szCs w:val="22"/>
        </w:rPr>
      </w:pPr>
      <w:r w:rsidRPr="00433276">
        <w:rPr>
          <w:rFonts w:ascii="Arial" w:hAnsi="Arial" w:cs="Arial"/>
          <w:sz w:val="22"/>
          <w:szCs w:val="22"/>
        </w:rPr>
        <w:t>tel. 261 815 139, fax. 261 815 336</w:t>
      </w:r>
    </w:p>
    <w:p w:rsidR="00433276" w:rsidRPr="00433276" w:rsidRDefault="00433276" w:rsidP="00BC29F9">
      <w:pPr>
        <w:pStyle w:val="E-1"/>
        <w:rPr>
          <w:rFonts w:ascii="Arial" w:hAnsi="Arial" w:cs="Arial"/>
          <w:b/>
        </w:rPr>
      </w:pPr>
      <w:r w:rsidRPr="00433276">
        <w:rPr>
          <w:rFonts w:ascii="Arial" w:hAnsi="Arial" w:cs="Arial"/>
          <w:b/>
        </w:rPr>
        <w:t>1 Wstęp</w:t>
      </w:r>
    </w:p>
    <w:p w:rsidR="00433276" w:rsidRPr="00433276" w:rsidRDefault="00433276" w:rsidP="00BC29F9">
      <w:pPr>
        <w:pStyle w:val="E-1"/>
        <w:rPr>
          <w:rFonts w:ascii="Arial" w:hAnsi="Arial" w:cs="Arial"/>
        </w:rPr>
      </w:pPr>
      <w:r w:rsidRPr="00433276">
        <w:rPr>
          <w:rFonts w:ascii="Arial" w:hAnsi="Arial" w:cs="Arial"/>
          <w:b/>
        </w:rPr>
        <w:t xml:space="preserve">Zakres </w:t>
      </w:r>
    </w:p>
    <w:p w:rsidR="00433276" w:rsidRPr="00433276" w:rsidRDefault="00433276" w:rsidP="00BC29F9">
      <w:pPr>
        <w:pStyle w:val="E-1"/>
        <w:jc w:val="both"/>
        <w:rPr>
          <w:rFonts w:ascii="Arial" w:hAnsi="Arial" w:cs="Arial"/>
        </w:rPr>
      </w:pPr>
      <w:r w:rsidRPr="00433276">
        <w:rPr>
          <w:rFonts w:ascii="Arial" w:hAnsi="Arial" w:cs="Arial"/>
        </w:rPr>
        <w:t>Niniejszymi minimalnymi wymaganiami jakościowymi objęto wymagania, metody badań oraz warunki przechowywania i pakowania paluszków.</w:t>
      </w:r>
    </w:p>
    <w:p w:rsidR="00433276" w:rsidRPr="00433276" w:rsidRDefault="00433276" w:rsidP="00BC29F9">
      <w:pPr>
        <w:pStyle w:val="E-1"/>
        <w:jc w:val="both"/>
        <w:rPr>
          <w:rFonts w:ascii="Arial" w:hAnsi="Arial" w:cs="Arial"/>
        </w:rPr>
      </w:pPr>
      <w:r w:rsidRPr="00433276">
        <w:rPr>
          <w:rFonts w:ascii="Arial" w:hAnsi="Arial" w:cs="Arial"/>
        </w:rPr>
        <w:t>Postanowienia minimalnych wymagań jakościowych wykorzystywane są podczas produkcji i obrotu handlowego paluszków przeznaczonych dla odbiorcy.</w:t>
      </w:r>
    </w:p>
    <w:p w:rsidR="00433276" w:rsidRPr="00433276" w:rsidRDefault="00433276" w:rsidP="00BC29F9">
      <w:pPr>
        <w:pStyle w:val="E-1"/>
        <w:rPr>
          <w:rFonts w:ascii="Arial" w:hAnsi="Arial" w:cs="Arial"/>
          <w:b/>
          <w:bCs/>
        </w:rPr>
      </w:pPr>
      <w:r w:rsidRPr="00433276">
        <w:rPr>
          <w:rFonts w:ascii="Arial" w:hAnsi="Arial" w:cs="Arial"/>
          <w:b/>
          <w:bCs/>
        </w:rPr>
        <w:t>Dokumenty powołane</w:t>
      </w:r>
    </w:p>
    <w:p w:rsidR="00433276" w:rsidRPr="00433276" w:rsidRDefault="00433276" w:rsidP="00BC29F9">
      <w:pPr>
        <w:pStyle w:val="E-1"/>
        <w:jc w:val="both"/>
        <w:rPr>
          <w:rFonts w:ascii="Arial" w:hAnsi="Arial" w:cs="Arial"/>
          <w:bCs/>
        </w:rPr>
      </w:pPr>
      <w:r w:rsidRPr="00433276">
        <w:rPr>
          <w:rFonts w:ascii="Arial" w:hAnsi="Arial" w:cs="Arial"/>
        </w:rPr>
        <w:t>Do stosowania niniejszego dokumentu są niezbędne podane niżej dokumenty powołane. Stosuje się ostatnie aktualne wydanie dokumentu powołanego (łącznie ze zmianami).</w:t>
      </w:r>
    </w:p>
    <w:p w:rsidR="00433276" w:rsidRDefault="004332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PN-A-74108 Pieczywo- Metody badań.</w:t>
      </w:r>
    </w:p>
    <w:p w:rsidR="00433276" w:rsidRDefault="004332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433276" w:rsidRPr="0034180F" w:rsidRDefault="0043327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433276" w:rsidRDefault="00433276" w:rsidP="00BC29F9">
      <w:pPr>
        <w:spacing w:after="0" w:line="240" w:lineRule="auto"/>
        <w:jc w:val="both"/>
        <w:rPr>
          <w:rFonts w:ascii="Arial" w:hAnsi="Arial" w:cs="Arial"/>
          <w:b/>
          <w:bCs/>
          <w:sz w:val="20"/>
          <w:szCs w:val="20"/>
        </w:rPr>
      </w:pPr>
      <w:r>
        <w:rPr>
          <w:rFonts w:ascii="Arial" w:hAnsi="Arial" w:cs="Arial"/>
          <w:b/>
          <w:bCs/>
          <w:sz w:val="20"/>
          <w:szCs w:val="20"/>
        </w:rPr>
        <w:t>Paluszki</w:t>
      </w:r>
    </w:p>
    <w:p w:rsidR="00433276" w:rsidRPr="00AD5083" w:rsidRDefault="00433276" w:rsidP="00BC29F9">
      <w:pPr>
        <w:spacing w:after="0" w:line="240" w:lineRule="auto"/>
        <w:jc w:val="both"/>
        <w:rPr>
          <w:rFonts w:ascii="Arial" w:hAnsi="Arial" w:cs="Arial"/>
          <w:bCs/>
          <w:sz w:val="20"/>
          <w:szCs w:val="20"/>
        </w:rPr>
      </w:pPr>
      <w:r>
        <w:rPr>
          <w:rFonts w:ascii="Arial" w:hAnsi="Arial" w:cs="Arial"/>
          <w:sz w:val="20"/>
          <w:szCs w:val="20"/>
        </w:rPr>
        <w:t>P</w:t>
      </w:r>
      <w:r w:rsidRPr="00AD5083">
        <w:rPr>
          <w:rFonts w:ascii="Arial" w:hAnsi="Arial" w:cs="Arial"/>
          <w:sz w:val="20"/>
          <w:szCs w:val="20"/>
        </w:rPr>
        <w:t xml:space="preserve">ieczywo porowate, lekkie o błyszczącej powierzchni, wypieczone z ciasta zaparzonego w roztworze 2% (m/m) ługu sodowego lub w wodzie, zawierające nie więcej niż 7% (m/m) soli w suchej masie, </w:t>
      </w:r>
      <w:r>
        <w:rPr>
          <w:rFonts w:ascii="Arial" w:hAnsi="Arial" w:cs="Arial"/>
          <w:sz w:val="20"/>
          <w:szCs w:val="20"/>
        </w:rPr>
        <w:t>posypane solą</w:t>
      </w:r>
    </w:p>
    <w:p w:rsidR="00433276" w:rsidRPr="00433276" w:rsidRDefault="00433276" w:rsidP="00BC29F9">
      <w:pPr>
        <w:pStyle w:val="Edward"/>
        <w:jc w:val="both"/>
        <w:rPr>
          <w:rFonts w:ascii="Arial" w:hAnsi="Arial" w:cs="Arial"/>
          <w:b/>
          <w:bCs/>
        </w:rPr>
      </w:pPr>
      <w:r w:rsidRPr="00433276">
        <w:rPr>
          <w:rFonts w:ascii="Arial" w:hAnsi="Arial" w:cs="Arial"/>
          <w:b/>
          <w:bCs/>
        </w:rPr>
        <w:t>2 Wymagania</w:t>
      </w:r>
    </w:p>
    <w:p w:rsidR="00433276" w:rsidRDefault="00433276" w:rsidP="00BC29F9">
      <w:pPr>
        <w:pStyle w:val="Nagwek11"/>
        <w:spacing w:before="0" w:after="0"/>
        <w:rPr>
          <w:bCs w:val="0"/>
        </w:rPr>
      </w:pPr>
      <w:r>
        <w:rPr>
          <w:bCs w:val="0"/>
        </w:rPr>
        <w:t>2.1 Wymagania ogólne</w:t>
      </w:r>
    </w:p>
    <w:p w:rsidR="00433276" w:rsidRPr="004404D9" w:rsidRDefault="00433276" w:rsidP="00BC29F9">
      <w:pPr>
        <w:pStyle w:val="Nagwek11"/>
        <w:spacing w:before="0" w:after="0"/>
        <w:rPr>
          <w:b w:val="0"/>
          <w:bCs w:val="0"/>
        </w:rPr>
      </w:pPr>
      <w:r>
        <w:rPr>
          <w:b w:val="0"/>
          <w:bCs w:val="0"/>
        </w:rPr>
        <w:t>Produkt powinien spełniać wymagania aktualnie obowiązującego prawa żywnościowego.</w:t>
      </w:r>
    </w:p>
    <w:p w:rsidR="00433276" w:rsidRPr="00133CB7" w:rsidRDefault="00433276" w:rsidP="00BC29F9">
      <w:pPr>
        <w:pStyle w:val="Nagwek11"/>
        <w:spacing w:before="0" w:after="0"/>
        <w:rPr>
          <w:bCs w:val="0"/>
        </w:rPr>
      </w:pPr>
      <w:r>
        <w:rPr>
          <w:bCs w:val="0"/>
        </w:rPr>
        <w:t>2.2 Wymagania organoleptyczne</w:t>
      </w:r>
    </w:p>
    <w:p w:rsidR="00433276" w:rsidRDefault="004332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33276" w:rsidRPr="002C3EC8" w:rsidRDefault="004332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509"/>
        <w:gridCol w:w="5525"/>
        <w:gridCol w:w="1524"/>
      </w:tblGrid>
      <w:tr w:rsidR="00433276" w:rsidRPr="002C3EC8" w:rsidTr="00944C28">
        <w:trPr>
          <w:trHeight w:val="225"/>
          <w:jc w:val="center"/>
        </w:trPr>
        <w:tc>
          <w:tcPr>
            <w:tcW w:w="540"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9"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5" w:type="dxa"/>
            <w:vAlign w:val="center"/>
          </w:tcPr>
          <w:p w:rsidR="00433276" w:rsidRPr="002C3EC8" w:rsidRDefault="00433276"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524"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5" w:type="dxa"/>
            <w:vAlign w:val="center"/>
          </w:tcPr>
          <w:p w:rsidR="00433276" w:rsidRDefault="00433276" w:rsidP="00BC29F9">
            <w:pPr>
              <w:spacing w:after="0" w:line="240" w:lineRule="auto"/>
              <w:rPr>
                <w:rFonts w:ascii="Arial" w:hAnsi="Arial" w:cs="Arial"/>
                <w:sz w:val="18"/>
                <w:szCs w:val="18"/>
              </w:rPr>
            </w:pPr>
            <w:r>
              <w:rPr>
                <w:rFonts w:ascii="Arial" w:hAnsi="Arial" w:cs="Arial"/>
                <w:sz w:val="18"/>
                <w:szCs w:val="18"/>
              </w:rPr>
              <w:t>Prawidłowy dla danej formy, bez uszkodzeń, dopuszcza się do 7%(m/m) wyrobów zdeformowanych lub uszkodzonych</w:t>
            </w:r>
          </w:p>
        </w:tc>
        <w:tc>
          <w:tcPr>
            <w:tcW w:w="1524" w:type="dxa"/>
            <w:vMerge w:val="restart"/>
            <w:vAlign w:val="center"/>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PN-A-74108</w:t>
            </w: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25" w:type="dxa"/>
            <w:vAlign w:val="center"/>
          </w:tcPr>
          <w:p w:rsidR="00433276" w:rsidRDefault="00433276" w:rsidP="00BC29F9">
            <w:pPr>
              <w:spacing w:after="0" w:line="240" w:lineRule="auto"/>
              <w:rPr>
                <w:rFonts w:ascii="Arial" w:hAnsi="Arial" w:cs="Arial"/>
                <w:sz w:val="18"/>
                <w:szCs w:val="18"/>
              </w:rPr>
            </w:pPr>
            <w:r>
              <w:rPr>
                <w:rFonts w:ascii="Arial" w:hAnsi="Arial" w:cs="Arial"/>
                <w:sz w:val="18"/>
                <w:szCs w:val="18"/>
              </w:rPr>
              <w:t>Od jasnozłocistej do brunatnej, sporadycznie jasne miejsca spowodowane pęknięciami pęcherzy</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Błyszcząca lub matowa częściowo chropowata (dopuszczalne pęcherzyki), z widoczną solą</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Porowaty</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Stała, krucha</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944C28">
        <w:trPr>
          <w:cantSplit/>
          <w:trHeight w:val="343"/>
          <w:jc w:val="center"/>
        </w:trPr>
        <w:tc>
          <w:tcPr>
            <w:tcW w:w="540" w:type="dxa"/>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9" w:type="dxa"/>
          </w:tcPr>
          <w:p w:rsidR="00433276" w:rsidRPr="002C3EC8"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5525" w:type="dxa"/>
          </w:tcPr>
          <w:p w:rsidR="00433276" w:rsidRPr="002C3EC8" w:rsidRDefault="0043327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Charakterystyczny dla danego wyrobu i użytych dodatków smakowych, bez obcych zapachów i posmaków</w:t>
            </w:r>
          </w:p>
        </w:tc>
        <w:tc>
          <w:tcPr>
            <w:tcW w:w="1524" w:type="dxa"/>
            <w:vMerge/>
            <w:vAlign w:val="center"/>
          </w:tcPr>
          <w:p w:rsidR="00433276" w:rsidRPr="002C3EC8" w:rsidRDefault="00433276" w:rsidP="00BC29F9">
            <w:pPr>
              <w:spacing w:after="0" w:line="240" w:lineRule="auto"/>
              <w:jc w:val="center"/>
              <w:rPr>
                <w:rFonts w:ascii="Arial" w:hAnsi="Arial" w:cs="Arial"/>
                <w:sz w:val="18"/>
                <w:szCs w:val="18"/>
              </w:rPr>
            </w:pPr>
          </w:p>
        </w:tc>
      </w:tr>
    </w:tbl>
    <w:p w:rsidR="00433276" w:rsidRDefault="00433276" w:rsidP="00BC29F9">
      <w:pPr>
        <w:pStyle w:val="Nagwek11"/>
        <w:spacing w:before="0" w:after="0"/>
        <w:rPr>
          <w:bCs w:val="0"/>
        </w:rPr>
      </w:pPr>
      <w:r>
        <w:rPr>
          <w:bCs w:val="0"/>
        </w:rPr>
        <w:t>2.3 Wymagania fizykochem</w:t>
      </w:r>
      <w:r w:rsidRPr="00133CB7">
        <w:rPr>
          <w:bCs w:val="0"/>
        </w:rPr>
        <w:t>iczne</w:t>
      </w:r>
    </w:p>
    <w:p w:rsidR="00433276" w:rsidRDefault="004332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433276" w:rsidRPr="00FB5740" w:rsidRDefault="004332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51"/>
        <w:gridCol w:w="1753"/>
        <w:gridCol w:w="1559"/>
      </w:tblGrid>
      <w:tr w:rsidR="00433276" w:rsidTr="002A28A0">
        <w:trPr>
          <w:trHeight w:val="225"/>
          <w:jc w:val="center"/>
        </w:trPr>
        <w:tc>
          <w:tcPr>
            <w:tcW w:w="709"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Lp.</w:t>
            </w:r>
          </w:p>
        </w:tc>
        <w:tc>
          <w:tcPr>
            <w:tcW w:w="5051"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Cechy</w:t>
            </w:r>
          </w:p>
        </w:tc>
        <w:tc>
          <w:tcPr>
            <w:tcW w:w="1753"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Wymagania</w:t>
            </w:r>
          </w:p>
        </w:tc>
        <w:tc>
          <w:tcPr>
            <w:tcW w:w="1559"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Metody badań według</w:t>
            </w: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1</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suchej masy,% (m/m) nie mniej niż</w:t>
            </w:r>
          </w:p>
        </w:tc>
        <w:tc>
          <w:tcPr>
            <w:tcW w:w="1753" w:type="dxa"/>
            <w:vAlign w:val="center"/>
          </w:tcPr>
          <w:p w:rsidR="00433276" w:rsidRPr="00C4215E" w:rsidRDefault="00433276" w:rsidP="00BC29F9">
            <w:pPr>
              <w:spacing w:after="0" w:line="240" w:lineRule="auto"/>
              <w:jc w:val="center"/>
              <w:rPr>
                <w:rFonts w:ascii="Arial" w:hAnsi="Arial" w:cs="Arial"/>
                <w:sz w:val="18"/>
              </w:rPr>
            </w:pPr>
            <w:r>
              <w:rPr>
                <w:rFonts w:ascii="Arial" w:hAnsi="Arial" w:cs="Arial"/>
                <w:sz w:val="18"/>
              </w:rPr>
              <w:t>80</w:t>
            </w:r>
          </w:p>
        </w:tc>
        <w:tc>
          <w:tcPr>
            <w:tcW w:w="1559" w:type="dxa"/>
            <w:vMerge w:val="restart"/>
            <w:tcBorders>
              <w:right w:val="single" w:sz="4" w:space="0" w:color="auto"/>
            </w:tcBorders>
            <w:shd w:val="clear" w:color="auto" w:fill="auto"/>
            <w:vAlign w:val="center"/>
          </w:tcPr>
          <w:p w:rsidR="00433276" w:rsidRDefault="00433276" w:rsidP="00BC29F9">
            <w:pPr>
              <w:spacing w:after="0" w:line="240" w:lineRule="auto"/>
              <w:jc w:val="center"/>
              <w:rPr>
                <w:rFonts w:ascii="Arial" w:hAnsi="Arial" w:cs="Arial"/>
                <w:sz w:val="18"/>
                <w:szCs w:val="18"/>
                <w:lang w:val="de-DE"/>
              </w:rPr>
            </w:pPr>
            <w:r>
              <w:rPr>
                <w:rFonts w:ascii="Arial" w:hAnsi="Arial" w:cs="Arial"/>
                <w:sz w:val="18"/>
                <w:szCs w:val="18"/>
                <w:lang w:val="de-DE"/>
              </w:rPr>
              <w:t>PN-A-74108</w:t>
            </w: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2</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soli , % (m/m), nie więcej niż</w:t>
            </w:r>
          </w:p>
        </w:tc>
        <w:tc>
          <w:tcPr>
            <w:tcW w:w="1753"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7</w:t>
            </w:r>
          </w:p>
        </w:tc>
        <w:tc>
          <w:tcPr>
            <w:tcW w:w="1559" w:type="dxa"/>
            <w:vMerge/>
            <w:tcBorders>
              <w:bottom w:val="single" w:sz="4" w:space="0" w:color="auto"/>
              <w:right w:val="single" w:sz="4" w:space="0" w:color="auto"/>
            </w:tcBorders>
            <w:shd w:val="clear" w:color="auto" w:fill="auto"/>
            <w:vAlign w:val="center"/>
          </w:tcPr>
          <w:p w:rsidR="00433276" w:rsidRDefault="00433276" w:rsidP="00BC29F9">
            <w:pPr>
              <w:spacing w:after="0" w:line="240" w:lineRule="auto"/>
              <w:rPr>
                <w:rFonts w:ascii="Arial" w:hAnsi="Arial" w:cs="Arial"/>
                <w:sz w:val="18"/>
                <w:szCs w:val="18"/>
                <w:lang w:val="de-DE"/>
              </w:rPr>
            </w:pP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3</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popiołu nierozpuszczalnego w roztworze kwasu chlorowodorowego o c(HCL)= 4 mol/l, %(m/m)  nie więcej niż</w:t>
            </w:r>
          </w:p>
        </w:tc>
        <w:tc>
          <w:tcPr>
            <w:tcW w:w="1753" w:type="dxa"/>
            <w:vAlign w:val="center"/>
          </w:tcPr>
          <w:p w:rsidR="00433276" w:rsidRPr="0026490F" w:rsidRDefault="00433276" w:rsidP="00BC29F9">
            <w:pPr>
              <w:spacing w:after="0" w:line="240" w:lineRule="auto"/>
              <w:jc w:val="center"/>
              <w:rPr>
                <w:rFonts w:ascii="Arial" w:hAnsi="Arial" w:cs="Arial"/>
                <w:sz w:val="18"/>
              </w:rPr>
            </w:pPr>
            <w:r>
              <w:rPr>
                <w:rFonts w:ascii="Arial" w:hAnsi="Arial" w:cs="Arial"/>
                <w:sz w:val="18"/>
              </w:rPr>
              <w:t>0,1</w:t>
            </w:r>
          </w:p>
        </w:tc>
        <w:tc>
          <w:tcPr>
            <w:tcW w:w="1559" w:type="dxa"/>
            <w:tcBorders>
              <w:top w:val="single" w:sz="4" w:space="0" w:color="auto"/>
              <w:right w:val="single" w:sz="4" w:space="0" w:color="auto"/>
            </w:tcBorders>
            <w:shd w:val="clear" w:color="auto" w:fill="auto"/>
            <w:vAlign w:val="center"/>
          </w:tcPr>
          <w:p w:rsidR="00433276" w:rsidRDefault="00433276" w:rsidP="00BC29F9">
            <w:pPr>
              <w:spacing w:after="0" w:line="240" w:lineRule="auto"/>
              <w:jc w:val="center"/>
              <w:rPr>
                <w:rFonts w:ascii="Arial" w:hAnsi="Arial" w:cs="Arial"/>
                <w:sz w:val="18"/>
                <w:szCs w:val="18"/>
                <w:lang w:val="de-DE"/>
              </w:rPr>
            </w:pPr>
            <w:r>
              <w:rPr>
                <w:rFonts w:ascii="Arial" w:hAnsi="Arial" w:cs="Arial"/>
                <w:sz w:val="18"/>
                <w:szCs w:val="18"/>
                <w:lang w:val="de-DE"/>
              </w:rPr>
              <w:t>PN-A-88022</w:t>
            </w:r>
          </w:p>
        </w:tc>
      </w:tr>
    </w:tbl>
    <w:p w:rsidR="00433276" w:rsidRPr="00295CBB" w:rsidRDefault="00433276"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33276" w:rsidRDefault="00433276" w:rsidP="00BC29F9">
      <w:pPr>
        <w:pStyle w:val="Nagwek11"/>
        <w:spacing w:before="0" w:after="0"/>
        <w:rPr>
          <w:bCs w:val="0"/>
        </w:rPr>
      </w:pPr>
      <w:r>
        <w:rPr>
          <w:bCs w:val="0"/>
        </w:rPr>
        <w:t>2.4</w:t>
      </w:r>
      <w:r w:rsidRPr="00133CB7">
        <w:rPr>
          <w:bCs w:val="0"/>
        </w:rPr>
        <w:t xml:space="preserve"> Wymagania mikrobiologiczne</w:t>
      </w:r>
    </w:p>
    <w:p w:rsidR="00433276" w:rsidRPr="0074443C" w:rsidRDefault="00433276" w:rsidP="00BC29F9">
      <w:pPr>
        <w:pStyle w:val="Tekstpodstawowy3"/>
        <w:spacing w:after="0"/>
        <w:rPr>
          <w:rFonts w:ascii="Arial" w:hAnsi="Arial" w:cs="Arial"/>
          <w:sz w:val="20"/>
        </w:rPr>
      </w:pPr>
      <w:r w:rsidRPr="0074443C">
        <w:rPr>
          <w:rFonts w:ascii="Arial" w:hAnsi="Arial" w:cs="Arial"/>
          <w:sz w:val="20"/>
        </w:rPr>
        <w:lastRenderedPageBreak/>
        <w:t>Zgodnie z aktualnie obowiązującym prawem</w:t>
      </w:r>
      <w:r>
        <w:rPr>
          <w:rFonts w:ascii="Arial" w:hAnsi="Arial" w:cs="Arial"/>
          <w:sz w:val="20"/>
        </w:rPr>
        <w:t>.</w:t>
      </w:r>
    </w:p>
    <w:p w:rsidR="00433276" w:rsidRPr="00433276" w:rsidRDefault="00433276" w:rsidP="00BC29F9">
      <w:pPr>
        <w:pStyle w:val="E-1"/>
        <w:jc w:val="both"/>
        <w:rPr>
          <w:rFonts w:ascii="Arial" w:hAnsi="Arial" w:cs="Arial"/>
        </w:rPr>
      </w:pPr>
      <w:r w:rsidRPr="00433276">
        <w:rPr>
          <w:rFonts w:ascii="Arial" w:hAnsi="Arial" w:cs="Arial"/>
        </w:rPr>
        <w:t>Zamawiający zastrzega sobie prawo żądania wyników badań mikrobiologicznych z kontroli higieny procesu produkcyjnego.</w:t>
      </w:r>
    </w:p>
    <w:p w:rsidR="00433276" w:rsidRPr="00433276" w:rsidRDefault="002A28A0" w:rsidP="00BC29F9">
      <w:pPr>
        <w:pStyle w:val="E-1"/>
        <w:jc w:val="both"/>
        <w:rPr>
          <w:rFonts w:ascii="Arial" w:hAnsi="Arial" w:cs="Arial"/>
          <w:b/>
        </w:rPr>
      </w:pPr>
      <w:r>
        <w:rPr>
          <w:rFonts w:ascii="Arial" w:hAnsi="Arial" w:cs="Arial"/>
          <w:b/>
        </w:rPr>
        <w:t xml:space="preserve">3. </w:t>
      </w:r>
      <w:r w:rsidR="00433276" w:rsidRPr="00433276">
        <w:rPr>
          <w:rFonts w:ascii="Arial" w:hAnsi="Arial" w:cs="Arial"/>
          <w:b/>
        </w:rPr>
        <w:t>Masa netto</w:t>
      </w:r>
    </w:p>
    <w:p w:rsidR="00433276" w:rsidRDefault="0043327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33276" w:rsidRPr="00925E14" w:rsidRDefault="00433276" w:rsidP="00BC29F9">
      <w:pPr>
        <w:spacing w:after="0" w:line="240" w:lineRule="auto"/>
        <w:jc w:val="both"/>
        <w:rPr>
          <w:rFonts w:ascii="Arial" w:eastAsia="Arial Unicode MS" w:hAnsi="Arial" w:cs="Arial"/>
          <w:sz w:val="20"/>
          <w:szCs w:val="20"/>
          <w:vertAlign w:val="superscript"/>
        </w:rPr>
      </w:pPr>
      <w:r w:rsidRPr="00925E14">
        <w:rPr>
          <w:rFonts w:ascii="Arial" w:hAnsi="Arial" w:cs="Arial"/>
          <w:sz w:val="20"/>
          <w:szCs w:val="20"/>
        </w:rPr>
        <w:t>Dopuszczalna ujemna wartość błędu masy netto powinna być zgodna z obowiązującym prawem</w:t>
      </w:r>
      <w:r>
        <w:rPr>
          <w:rFonts w:ascii="Arial" w:hAnsi="Arial" w:cs="Arial"/>
          <w:sz w:val="20"/>
          <w:szCs w:val="20"/>
        </w:rPr>
        <w:t>.</w:t>
      </w:r>
    </w:p>
    <w:p w:rsidR="00433276" w:rsidRPr="00433276" w:rsidRDefault="002A28A0" w:rsidP="00BC29F9">
      <w:pPr>
        <w:pStyle w:val="E-1"/>
        <w:jc w:val="both"/>
        <w:rPr>
          <w:rFonts w:ascii="Arial" w:hAnsi="Arial" w:cs="Arial"/>
          <w:b/>
        </w:rPr>
      </w:pPr>
      <w:r>
        <w:rPr>
          <w:rFonts w:ascii="Arial" w:hAnsi="Arial" w:cs="Arial"/>
          <w:b/>
        </w:rPr>
        <w:t xml:space="preserve">4. </w:t>
      </w:r>
      <w:r w:rsidR="00433276" w:rsidRPr="00433276">
        <w:rPr>
          <w:rFonts w:ascii="Arial" w:hAnsi="Arial" w:cs="Arial"/>
          <w:b/>
        </w:rPr>
        <w:t>Trwałość</w:t>
      </w:r>
    </w:p>
    <w:p w:rsidR="00433276" w:rsidRPr="003C117E" w:rsidRDefault="00433276"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 xml:space="preserve">6 miesięcy </w:t>
      </w:r>
      <w:r w:rsidRPr="00283F20">
        <w:rPr>
          <w:rFonts w:ascii="Arial" w:hAnsi="Arial" w:cs="Arial"/>
          <w:sz w:val="20"/>
          <w:szCs w:val="20"/>
        </w:rPr>
        <w:t xml:space="preserve">od daty </w:t>
      </w:r>
      <w:r>
        <w:rPr>
          <w:rFonts w:ascii="Arial" w:hAnsi="Arial" w:cs="Arial"/>
          <w:sz w:val="20"/>
          <w:szCs w:val="20"/>
        </w:rPr>
        <w:t>dostawy do magazynu odbiorcy.</w:t>
      </w:r>
    </w:p>
    <w:p w:rsidR="00433276" w:rsidRPr="00A57CE1" w:rsidRDefault="00433276"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A57CE1">
        <w:rPr>
          <w:rFonts w:ascii="Arial" w:hAnsi="Arial" w:cs="Arial"/>
          <w:b/>
          <w:sz w:val="20"/>
          <w:szCs w:val="20"/>
        </w:rPr>
        <w:t>Metody badań</w:t>
      </w:r>
    </w:p>
    <w:p w:rsidR="00433276" w:rsidRPr="00433276" w:rsidRDefault="00433276" w:rsidP="00BC29F9">
      <w:pPr>
        <w:pStyle w:val="E-1"/>
        <w:jc w:val="both"/>
        <w:rPr>
          <w:rFonts w:ascii="Arial" w:hAnsi="Arial" w:cs="Arial"/>
          <w:b/>
        </w:rPr>
      </w:pPr>
      <w:r w:rsidRPr="00433276">
        <w:rPr>
          <w:rFonts w:ascii="Arial" w:hAnsi="Arial" w:cs="Arial"/>
          <w:b/>
        </w:rPr>
        <w:t>5.1 Sprawdzenie znakowania i stanu opakowania</w:t>
      </w:r>
    </w:p>
    <w:p w:rsidR="00433276" w:rsidRPr="00433276" w:rsidRDefault="00433276" w:rsidP="00BC29F9">
      <w:pPr>
        <w:pStyle w:val="E-1"/>
        <w:jc w:val="both"/>
        <w:rPr>
          <w:rFonts w:ascii="Arial" w:hAnsi="Arial" w:cs="Arial"/>
        </w:rPr>
      </w:pPr>
      <w:r w:rsidRPr="00433276">
        <w:rPr>
          <w:rFonts w:ascii="Arial" w:hAnsi="Arial" w:cs="Arial"/>
        </w:rPr>
        <w:t>Wykonać metodą wizualną na zgodność z pkt. 6.1 i 6.2.</w:t>
      </w:r>
    </w:p>
    <w:p w:rsidR="00433276" w:rsidRPr="00433276" w:rsidRDefault="00433276" w:rsidP="00BC29F9">
      <w:pPr>
        <w:pStyle w:val="E-1"/>
        <w:jc w:val="both"/>
        <w:rPr>
          <w:rFonts w:ascii="Arial" w:hAnsi="Arial" w:cs="Arial"/>
          <w:b/>
        </w:rPr>
      </w:pPr>
      <w:r w:rsidRPr="00433276">
        <w:rPr>
          <w:rFonts w:ascii="Arial" w:hAnsi="Arial" w:cs="Arial"/>
          <w:b/>
        </w:rPr>
        <w:t>5.2 Oznaczanie cech organoleptycznych</w:t>
      </w:r>
    </w:p>
    <w:p w:rsidR="00433276" w:rsidRPr="00433276" w:rsidRDefault="00433276" w:rsidP="00BC29F9">
      <w:pPr>
        <w:pStyle w:val="E-1"/>
        <w:jc w:val="both"/>
        <w:rPr>
          <w:rFonts w:ascii="Arial" w:hAnsi="Arial" w:cs="Arial"/>
        </w:rPr>
      </w:pPr>
      <w:r w:rsidRPr="00433276">
        <w:rPr>
          <w:rFonts w:ascii="Arial" w:hAnsi="Arial" w:cs="Arial"/>
        </w:rPr>
        <w:t>Według norm podanych w Tablicy 1.</w:t>
      </w:r>
    </w:p>
    <w:p w:rsidR="00433276" w:rsidRPr="00433276" w:rsidRDefault="00433276" w:rsidP="00BC29F9">
      <w:pPr>
        <w:pStyle w:val="E-1"/>
        <w:jc w:val="both"/>
        <w:rPr>
          <w:rFonts w:ascii="Arial" w:hAnsi="Arial" w:cs="Arial"/>
          <w:b/>
        </w:rPr>
      </w:pPr>
      <w:r w:rsidRPr="00433276">
        <w:rPr>
          <w:rFonts w:ascii="Arial" w:hAnsi="Arial" w:cs="Arial"/>
          <w:b/>
        </w:rPr>
        <w:t>5.3 Oznaczanie cech fizykochemicznych</w:t>
      </w:r>
    </w:p>
    <w:p w:rsidR="00433276" w:rsidRPr="00433276" w:rsidRDefault="00433276" w:rsidP="00BC29F9">
      <w:pPr>
        <w:pStyle w:val="E-1"/>
        <w:jc w:val="both"/>
        <w:rPr>
          <w:rFonts w:ascii="Arial" w:hAnsi="Arial" w:cs="Arial"/>
        </w:rPr>
      </w:pPr>
      <w:r w:rsidRPr="00433276">
        <w:rPr>
          <w:rFonts w:ascii="Arial" w:hAnsi="Arial" w:cs="Arial"/>
        </w:rPr>
        <w:t xml:space="preserve">Według norm podanych w Tablicy 2 </w:t>
      </w:r>
    </w:p>
    <w:p w:rsidR="00433276" w:rsidRPr="00433276" w:rsidRDefault="00433276" w:rsidP="00BC29F9">
      <w:pPr>
        <w:pStyle w:val="E-1"/>
        <w:rPr>
          <w:rFonts w:ascii="Arial" w:hAnsi="Arial" w:cs="Arial"/>
        </w:rPr>
      </w:pPr>
      <w:r w:rsidRPr="00433276">
        <w:rPr>
          <w:rFonts w:ascii="Arial" w:hAnsi="Arial" w:cs="Arial"/>
          <w:b/>
        </w:rPr>
        <w:t xml:space="preserve">6 Pakowanie, znakowanie, przechowywanie </w:t>
      </w:r>
    </w:p>
    <w:p w:rsidR="00433276" w:rsidRPr="00433276" w:rsidRDefault="00433276" w:rsidP="00BC29F9">
      <w:pPr>
        <w:pStyle w:val="E-1"/>
        <w:rPr>
          <w:rFonts w:ascii="Arial" w:hAnsi="Arial" w:cs="Arial"/>
          <w:b/>
        </w:rPr>
      </w:pPr>
      <w:r w:rsidRPr="00433276">
        <w:rPr>
          <w:rFonts w:ascii="Arial" w:hAnsi="Arial" w:cs="Arial"/>
          <w:b/>
        </w:rPr>
        <w:t>6.1 Pakowanie</w:t>
      </w:r>
    </w:p>
    <w:p w:rsidR="00433276" w:rsidRPr="00012DCF" w:rsidRDefault="00433276"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33276" w:rsidRDefault="0043327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433276" w:rsidRDefault="0043327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33276" w:rsidRPr="00A57CE1" w:rsidRDefault="0043327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33276" w:rsidRPr="00C574D3" w:rsidRDefault="00433276"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433276" w:rsidRPr="00433276" w:rsidRDefault="00433276" w:rsidP="00BC29F9">
      <w:pPr>
        <w:pStyle w:val="E-1"/>
        <w:rPr>
          <w:rFonts w:ascii="Arial" w:hAnsi="Arial" w:cs="Arial"/>
        </w:rPr>
      </w:pPr>
      <w:r w:rsidRPr="00433276">
        <w:rPr>
          <w:rFonts w:ascii="Arial" w:hAnsi="Arial" w:cs="Arial"/>
        </w:rPr>
        <w:t xml:space="preserve">Opakowanie transportowe – pudło kartonowe o masie od </w:t>
      </w:r>
      <w:smartTag w:uri="urn:schemas-microsoft-com:office:smarttags" w:element="metricconverter">
        <w:smartTagPr>
          <w:attr w:name="ProductID" w:val="1 kg"/>
        </w:smartTagPr>
        <w:r w:rsidRPr="00433276">
          <w:rPr>
            <w:rFonts w:ascii="Arial" w:hAnsi="Arial" w:cs="Arial"/>
          </w:rPr>
          <w:t>1 kg</w:t>
        </w:r>
      </w:smartTag>
      <w:r w:rsidRPr="00433276">
        <w:rPr>
          <w:rFonts w:ascii="Arial" w:hAnsi="Arial" w:cs="Arial"/>
        </w:rPr>
        <w:t xml:space="preserve"> do </w:t>
      </w:r>
      <w:smartTag w:uri="urn:schemas-microsoft-com:office:smarttags" w:element="metricconverter">
        <w:smartTagPr>
          <w:attr w:name="ProductID" w:val="5 kg"/>
        </w:smartTagPr>
        <w:r w:rsidRPr="00433276">
          <w:rPr>
            <w:rFonts w:ascii="Arial" w:hAnsi="Arial" w:cs="Arial"/>
          </w:rPr>
          <w:t>5 kg</w:t>
        </w:r>
      </w:smartTag>
      <w:r w:rsidRPr="00433276">
        <w:rPr>
          <w:rFonts w:ascii="Arial" w:hAnsi="Arial" w:cs="Arial"/>
        </w:rPr>
        <w:t xml:space="preserve">, wykonane z materiałów opakowaniowych przeznaczonych do kontaktu z żywnością. </w:t>
      </w:r>
    </w:p>
    <w:p w:rsidR="00433276" w:rsidRPr="00433276" w:rsidRDefault="00433276" w:rsidP="00BC29F9">
      <w:pPr>
        <w:pStyle w:val="E-1"/>
        <w:rPr>
          <w:rFonts w:ascii="Arial" w:hAnsi="Arial" w:cs="Arial"/>
        </w:rPr>
      </w:pPr>
      <w:r w:rsidRPr="0043327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33276" w:rsidRPr="00433276" w:rsidRDefault="00433276" w:rsidP="00BC29F9">
      <w:pPr>
        <w:pStyle w:val="E-1"/>
        <w:rPr>
          <w:rFonts w:ascii="Arial" w:hAnsi="Arial" w:cs="Arial"/>
        </w:rPr>
      </w:pPr>
      <w:r w:rsidRPr="00433276">
        <w:rPr>
          <w:rFonts w:ascii="Arial" w:hAnsi="Arial" w:cs="Arial"/>
        </w:rPr>
        <w:t>Nie dopuszcza się stosowania opakowań zastępczych oraz umieszczania reklam na opakowaniach.</w:t>
      </w:r>
    </w:p>
    <w:p w:rsidR="00433276" w:rsidRPr="00433276" w:rsidRDefault="00433276" w:rsidP="00BC29F9">
      <w:pPr>
        <w:pStyle w:val="E-1"/>
        <w:jc w:val="both"/>
        <w:rPr>
          <w:rFonts w:ascii="Arial" w:hAnsi="Arial" w:cs="Arial"/>
          <w:b/>
        </w:rPr>
      </w:pPr>
      <w:r w:rsidRPr="00433276">
        <w:rPr>
          <w:rFonts w:ascii="Arial" w:hAnsi="Arial" w:cs="Arial"/>
          <w:b/>
        </w:rPr>
        <w:t>6.2 Znakowanie</w:t>
      </w:r>
    </w:p>
    <w:p w:rsidR="00433276" w:rsidRPr="00433276" w:rsidRDefault="00433276" w:rsidP="00BC29F9">
      <w:pPr>
        <w:pStyle w:val="E-1"/>
        <w:rPr>
          <w:rFonts w:ascii="Arial" w:hAnsi="Arial" w:cs="Arial"/>
        </w:rPr>
      </w:pPr>
      <w:r w:rsidRPr="00433276">
        <w:rPr>
          <w:rFonts w:ascii="Arial" w:hAnsi="Arial" w:cs="Arial"/>
        </w:rPr>
        <w:t>Zgodnie z aktualnie obowiązującym prawem.</w:t>
      </w:r>
    </w:p>
    <w:p w:rsidR="00433276" w:rsidRPr="00433276" w:rsidRDefault="00433276" w:rsidP="00BC29F9">
      <w:pPr>
        <w:pStyle w:val="E-1"/>
        <w:rPr>
          <w:rFonts w:ascii="Arial" w:hAnsi="Arial" w:cs="Arial"/>
          <w:b/>
        </w:rPr>
      </w:pPr>
      <w:r w:rsidRPr="00433276">
        <w:rPr>
          <w:rFonts w:ascii="Arial" w:hAnsi="Arial" w:cs="Arial"/>
          <w:b/>
        </w:rPr>
        <w:t>6.3 Przechowywanie</w:t>
      </w:r>
    </w:p>
    <w:p w:rsidR="00433276" w:rsidRPr="00433276" w:rsidRDefault="00433276" w:rsidP="00BC29F9">
      <w:pPr>
        <w:pStyle w:val="E-1"/>
        <w:rPr>
          <w:rFonts w:ascii="Arial" w:hAnsi="Arial" w:cs="Arial"/>
        </w:rPr>
      </w:pPr>
      <w:r w:rsidRPr="00433276">
        <w:rPr>
          <w:rFonts w:ascii="Arial" w:hAnsi="Arial" w:cs="Arial"/>
        </w:rPr>
        <w:t>Przechowywać zgodnie z zaleceniami producenta.</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21318B" w:rsidRPr="005A2D87" w:rsidRDefault="0021318B" w:rsidP="00BC29F9">
      <w:pPr>
        <w:spacing w:after="0" w:line="240" w:lineRule="auto"/>
        <w:jc w:val="right"/>
        <w:rPr>
          <w:rFonts w:ascii="Arial Narrow" w:eastAsia="Times New Roman" w:hAnsi="Arial Narrow" w:cs="Arial"/>
          <w:szCs w:val="20"/>
          <w:lang w:eastAsia="pl-PL"/>
        </w:rPr>
      </w:pPr>
    </w:p>
    <w:p w:rsidR="0021318B" w:rsidRPr="005A2D87" w:rsidRDefault="0021318B"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28A0" w:rsidRDefault="002A28A0"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3</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2A28A0" w:rsidRPr="005637BA" w:rsidRDefault="002A28A0" w:rsidP="00BC29F9">
      <w:pPr>
        <w:spacing w:after="0" w:line="240" w:lineRule="auto"/>
        <w:jc w:val="center"/>
        <w:rPr>
          <w:rFonts w:ascii="Arial" w:hAnsi="Arial" w:cs="Arial"/>
          <w:b/>
          <w:sz w:val="40"/>
          <w:szCs w:val="40"/>
        </w:rPr>
      </w:pPr>
      <w:r w:rsidRPr="005637BA">
        <w:rPr>
          <w:rFonts w:ascii="Arial" w:hAnsi="Arial" w:cs="Arial"/>
          <w:b/>
          <w:sz w:val="40"/>
          <w:szCs w:val="40"/>
        </w:rPr>
        <w:t>INSPEKTORAT WSPARCIA SIŁ ZBROJNYCH</w:t>
      </w:r>
    </w:p>
    <w:p w:rsidR="002A28A0" w:rsidRPr="005637BA" w:rsidRDefault="002A28A0" w:rsidP="00BC29F9">
      <w:pPr>
        <w:spacing w:after="0" w:line="240" w:lineRule="auto"/>
        <w:jc w:val="center"/>
        <w:rPr>
          <w:rFonts w:ascii="Arial" w:hAnsi="Arial" w:cs="Arial"/>
          <w:b/>
          <w:sz w:val="40"/>
          <w:szCs w:val="40"/>
        </w:rPr>
      </w:pPr>
      <w:r w:rsidRPr="005637BA">
        <w:rPr>
          <w:rFonts w:ascii="Arial" w:hAnsi="Arial" w:cs="Arial"/>
          <w:b/>
          <w:sz w:val="40"/>
          <w:szCs w:val="40"/>
        </w:rPr>
        <w:t>SZEFOSTWO SŁUŻBY ŻYWNOŚCIOWEJ</w:t>
      </w:r>
    </w:p>
    <w:p w:rsidR="002A28A0" w:rsidRPr="005637BA" w:rsidRDefault="002A28A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A28A0" w:rsidRPr="005637BA" w:rsidRDefault="002A28A0" w:rsidP="00BC29F9">
      <w:pPr>
        <w:spacing w:after="0" w:line="240" w:lineRule="auto"/>
        <w:ind w:left="2124" w:firstLine="708"/>
        <w:jc w:val="center"/>
        <w:rPr>
          <w:rFonts w:ascii="Arial" w:hAnsi="Arial" w:cs="Arial"/>
          <w:b/>
          <w:caps/>
          <w:sz w:val="40"/>
          <w:szCs w:val="40"/>
        </w:rPr>
      </w:pPr>
    </w:p>
    <w:p w:rsidR="002A28A0" w:rsidRPr="005637BA" w:rsidRDefault="002A28A0" w:rsidP="00BC29F9">
      <w:pPr>
        <w:spacing w:after="0" w:line="240" w:lineRule="auto"/>
        <w:jc w:val="center"/>
        <w:rPr>
          <w:rFonts w:ascii="Arial" w:hAnsi="Arial" w:cs="Arial"/>
          <w:b/>
          <w:caps/>
          <w:sz w:val="40"/>
          <w:szCs w:val="40"/>
        </w:rPr>
      </w:pPr>
      <w:r w:rsidRPr="005637BA">
        <w:rPr>
          <w:rFonts w:ascii="Arial" w:hAnsi="Arial" w:cs="Arial"/>
          <w:b/>
          <w:caps/>
          <w:sz w:val="40"/>
          <w:szCs w:val="40"/>
        </w:rPr>
        <w:t>papryka konserwowa</w:t>
      </w:r>
    </w:p>
    <w:p w:rsidR="002A28A0" w:rsidRPr="002A28A0" w:rsidRDefault="002A28A0" w:rsidP="00BC29F9">
      <w:pPr>
        <w:pStyle w:val="E-1"/>
        <w:rPr>
          <w:rFonts w:ascii="Arial" w:hAnsi="Arial" w:cs="Arial"/>
          <w:b/>
        </w:rPr>
      </w:pPr>
    </w:p>
    <w:p w:rsidR="002A28A0" w:rsidRPr="002A28A0" w:rsidRDefault="002A28A0" w:rsidP="00BC29F9">
      <w:pPr>
        <w:pStyle w:val="E-1"/>
        <w:rPr>
          <w:rFonts w:ascii="Arial" w:hAnsi="Arial" w:cs="Arial"/>
          <w:b/>
          <w:i/>
          <w:sz w:val="22"/>
          <w:szCs w:val="22"/>
        </w:rPr>
      </w:pPr>
      <w:r w:rsidRPr="002A28A0">
        <w:rPr>
          <w:rFonts w:ascii="Arial" w:hAnsi="Arial" w:cs="Arial"/>
          <w:b/>
        </w:rPr>
        <w:tab/>
      </w:r>
      <w:r w:rsidRPr="002A28A0">
        <w:rPr>
          <w:rFonts w:ascii="Arial" w:hAnsi="Arial" w:cs="Arial"/>
          <w:b/>
        </w:rPr>
        <w:tab/>
      </w:r>
      <w:r w:rsidRPr="002A28A0">
        <w:rPr>
          <w:rFonts w:ascii="Arial" w:hAnsi="Arial" w:cs="Arial"/>
          <w:b/>
        </w:rPr>
        <w:tab/>
      </w:r>
      <w:r w:rsidRPr="002A28A0">
        <w:rPr>
          <w:rFonts w:ascii="Arial" w:hAnsi="Arial" w:cs="Arial"/>
          <w:b/>
          <w:i/>
          <w:sz w:val="22"/>
          <w:szCs w:val="22"/>
        </w:rPr>
        <w:t>opracował:</w:t>
      </w:r>
    </w:p>
    <w:p w:rsidR="002A28A0" w:rsidRPr="002A28A0" w:rsidRDefault="002A28A0" w:rsidP="00BC29F9">
      <w:pPr>
        <w:pStyle w:val="E-1"/>
        <w:rPr>
          <w:rFonts w:ascii="Arial" w:hAnsi="Arial" w:cs="Arial"/>
          <w:sz w:val="22"/>
          <w:szCs w:val="22"/>
        </w:rPr>
      </w:pPr>
      <w:r w:rsidRPr="002A28A0">
        <w:rPr>
          <w:rFonts w:ascii="Arial" w:hAnsi="Arial" w:cs="Arial"/>
          <w:b/>
          <w:sz w:val="22"/>
          <w:szCs w:val="22"/>
        </w:rPr>
        <w:tab/>
      </w:r>
      <w:r w:rsidRPr="002A28A0">
        <w:rPr>
          <w:rFonts w:ascii="Arial" w:hAnsi="Arial" w:cs="Arial"/>
          <w:b/>
          <w:sz w:val="22"/>
          <w:szCs w:val="22"/>
        </w:rPr>
        <w:tab/>
      </w:r>
      <w:r w:rsidRPr="002A28A0">
        <w:rPr>
          <w:rFonts w:ascii="Arial" w:hAnsi="Arial" w:cs="Arial"/>
          <w:b/>
          <w:sz w:val="22"/>
          <w:szCs w:val="22"/>
        </w:rPr>
        <w:tab/>
      </w:r>
      <w:r w:rsidRPr="002A28A0">
        <w:rPr>
          <w:rFonts w:ascii="Arial" w:hAnsi="Arial" w:cs="Arial"/>
          <w:sz w:val="22"/>
          <w:szCs w:val="22"/>
        </w:rPr>
        <w:t>Wojskowy Ośrodek Badawczo-Wdrożeniowy Służby Żywnościowej</w:t>
      </w:r>
    </w:p>
    <w:p w:rsidR="002A28A0" w:rsidRPr="002A28A0" w:rsidRDefault="002A28A0" w:rsidP="00BC29F9">
      <w:pPr>
        <w:pStyle w:val="E-1"/>
        <w:rPr>
          <w:rFonts w:ascii="Arial" w:hAnsi="Arial" w:cs="Arial"/>
          <w:sz w:val="22"/>
          <w:szCs w:val="22"/>
        </w:rPr>
      </w:pPr>
      <w:r w:rsidRPr="002A28A0">
        <w:rPr>
          <w:rFonts w:ascii="Arial" w:hAnsi="Arial" w:cs="Arial"/>
          <w:b/>
        </w:rPr>
        <w:tab/>
      </w:r>
      <w:r w:rsidRPr="002A28A0">
        <w:rPr>
          <w:rFonts w:ascii="Arial" w:hAnsi="Arial" w:cs="Arial"/>
          <w:b/>
        </w:rPr>
        <w:tab/>
      </w:r>
      <w:r w:rsidRPr="002A28A0">
        <w:rPr>
          <w:rFonts w:ascii="Arial" w:hAnsi="Arial" w:cs="Arial"/>
          <w:b/>
        </w:rPr>
        <w:tab/>
      </w:r>
      <w:r w:rsidRPr="002A28A0">
        <w:rPr>
          <w:rFonts w:ascii="Arial" w:hAnsi="Arial" w:cs="Arial"/>
          <w:sz w:val="22"/>
          <w:szCs w:val="22"/>
        </w:rPr>
        <w:t>04-470 Warszawa, ul. Marsa 112</w:t>
      </w:r>
    </w:p>
    <w:p w:rsidR="002A28A0" w:rsidRPr="002A28A0" w:rsidRDefault="002A28A0" w:rsidP="00BC29F9">
      <w:pPr>
        <w:pStyle w:val="E-1"/>
        <w:ind w:left="1416" w:firstLine="708"/>
        <w:rPr>
          <w:rFonts w:ascii="Arial" w:hAnsi="Arial" w:cs="Arial"/>
          <w:sz w:val="22"/>
          <w:szCs w:val="22"/>
        </w:rPr>
      </w:pPr>
      <w:r w:rsidRPr="002A28A0">
        <w:rPr>
          <w:rFonts w:ascii="Arial" w:hAnsi="Arial" w:cs="Arial"/>
          <w:sz w:val="22"/>
          <w:szCs w:val="22"/>
        </w:rPr>
        <w:t>tel. 261 815 139, fax. 261 815 336</w:t>
      </w:r>
    </w:p>
    <w:p w:rsidR="002A28A0" w:rsidRPr="002A28A0" w:rsidRDefault="002A28A0" w:rsidP="00BC29F9">
      <w:pPr>
        <w:pStyle w:val="E-1"/>
        <w:rPr>
          <w:rFonts w:ascii="Arial" w:hAnsi="Arial" w:cs="Arial"/>
          <w:b/>
        </w:rPr>
      </w:pPr>
      <w:r w:rsidRPr="002A28A0">
        <w:rPr>
          <w:rFonts w:ascii="Arial" w:hAnsi="Arial" w:cs="Arial"/>
          <w:b/>
        </w:rPr>
        <w:t>1 Wstęp</w:t>
      </w:r>
    </w:p>
    <w:p w:rsidR="002A28A0" w:rsidRPr="002A28A0" w:rsidRDefault="002A28A0" w:rsidP="00BC29F9">
      <w:pPr>
        <w:pStyle w:val="E-1"/>
        <w:rPr>
          <w:rFonts w:ascii="Arial" w:hAnsi="Arial" w:cs="Arial"/>
        </w:rPr>
      </w:pPr>
      <w:r w:rsidRPr="002A28A0">
        <w:rPr>
          <w:rFonts w:ascii="Arial" w:hAnsi="Arial" w:cs="Arial"/>
          <w:b/>
        </w:rPr>
        <w:t xml:space="preserve">Zakres </w:t>
      </w:r>
    </w:p>
    <w:p w:rsidR="002A28A0" w:rsidRPr="002A28A0" w:rsidRDefault="002A28A0" w:rsidP="00BC29F9">
      <w:pPr>
        <w:pStyle w:val="E-1"/>
        <w:jc w:val="both"/>
        <w:rPr>
          <w:rFonts w:ascii="Arial" w:hAnsi="Arial" w:cs="Arial"/>
        </w:rPr>
      </w:pPr>
      <w:r w:rsidRPr="002A28A0">
        <w:rPr>
          <w:rFonts w:ascii="Arial" w:hAnsi="Arial" w:cs="Arial"/>
        </w:rPr>
        <w:t>Niniejszymi minimalnymi wymaganiami jakościowymi objęto wymagania, metody badań oraz warunki przechowywania i pakowania papryki konserwowej.</w:t>
      </w:r>
    </w:p>
    <w:p w:rsidR="002A28A0" w:rsidRPr="002A28A0" w:rsidRDefault="002A28A0" w:rsidP="00BC29F9">
      <w:pPr>
        <w:pStyle w:val="E-1"/>
        <w:jc w:val="both"/>
        <w:rPr>
          <w:rFonts w:ascii="Arial" w:hAnsi="Arial" w:cs="Arial"/>
        </w:rPr>
      </w:pPr>
    </w:p>
    <w:p w:rsidR="002A28A0" w:rsidRPr="002A28A0" w:rsidRDefault="002A28A0" w:rsidP="00BC29F9">
      <w:pPr>
        <w:pStyle w:val="E-1"/>
        <w:jc w:val="both"/>
        <w:rPr>
          <w:rFonts w:ascii="Arial" w:hAnsi="Arial" w:cs="Arial"/>
        </w:rPr>
      </w:pPr>
      <w:r w:rsidRPr="002A28A0">
        <w:rPr>
          <w:rFonts w:ascii="Arial" w:hAnsi="Arial" w:cs="Arial"/>
        </w:rPr>
        <w:t>Postanowienia minimalnych wymagań jakościowych wykorzystywane są podczas produkcji i obrotu handlowego papryki konserwowej przeznaczonej dla odbiorcy.</w:t>
      </w:r>
    </w:p>
    <w:p w:rsidR="002A28A0" w:rsidRPr="002A28A0" w:rsidRDefault="002A28A0" w:rsidP="00BC29F9">
      <w:pPr>
        <w:pStyle w:val="E-1"/>
        <w:rPr>
          <w:rFonts w:ascii="Arial" w:hAnsi="Arial" w:cs="Arial"/>
          <w:b/>
          <w:bCs/>
        </w:rPr>
      </w:pPr>
      <w:r w:rsidRPr="002A28A0">
        <w:rPr>
          <w:rFonts w:ascii="Arial" w:hAnsi="Arial" w:cs="Arial"/>
          <w:b/>
          <w:bCs/>
        </w:rPr>
        <w:t>Dokumenty powołane</w:t>
      </w:r>
    </w:p>
    <w:p w:rsidR="002A28A0" w:rsidRPr="002A28A0" w:rsidRDefault="002A28A0" w:rsidP="00BC29F9">
      <w:pPr>
        <w:pStyle w:val="E-1"/>
        <w:jc w:val="both"/>
        <w:rPr>
          <w:rFonts w:ascii="Arial" w:hAnsi="Arial" w:cs="Arial"/>
          <w:bCs/>
        </w:rPr>
      </w:pPr>
      <w:r w:rsidRPr="002A28A0">
        <w:rPr>
          <w:rFonts w:ascii="Arial" w:hAnsi="Arial" w:cs="Arial"/>
          <w:bCs/>
        </w:rPr>
        <w:t>Do stosowania niniejszego dokumentu są niezbędne podane niżej dokumenty powołane. Stosuje się ostatnie aktualne wydanie dokumentu powołanego (łącznie ze zmianami).</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2A28A0" w:rsidRPr="00E72651"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2A28A0" w:rsidRPr="0034180F" w:rsidRDefault="002A28A0" w:rsidP="00BC29F9">
      <w:pPr>
        <w:spacing w:after="0" w:line="240" w:lineRule="auto"/>
        <w:jc w:val="both"/>
        <w:rPr>
          <w:rFonts w:ascii="Arial" w:hAnsi="Arial" w:cs="Arial"/>
          <w:b/>
          <w:bCs/>
          <w:sz w:val="20"/>
          <w:szCs w:val="20"/>
        </w:rPr>
      </w:pPr>
      <w:r w:rsidRPr="0034180F">
        <w:rPr>
          <w:rFonts w:ascii="Arial" w:hAnsi="Arial" w:cs="Arial"/>
          <w:b/>
          <w:bCs/>
          <w:sz w:val="20"/>
          <w:szCs w:val="20"/>
        </w:rPr>
        <w:t>1.</w:t>
      </w:r>
      <w:r>
        <w:rPr>
          <w:rFonts w:ascii="Arial" w:hAnsi="Arial" w:cs="Arial"/>
          <w:b/>
          <w:bCs/>
          <w:sz w:val="20"/>
          <w:szCs w:val="20"/>
        </w:rPr>
        <w:t>3 Określenie produktu</w:t>
      </w:r>
    </w:p>
    <w:p w:rsidR="002A28A0" w:rsidRDefault="002A28A0" w:rsidP="00BC29F9">
      <w:pPr>
        <w:spacing w:after="0" w:line="240" w:lineRule="auto"/>
        <w:jc w:val="both"/>
        <w:rPr>
          <w:rFonts w:ascii="Arial" w:hAnsi="Arial" w:cs="Arial"/>
          <w:b/>
          <w:bCs/>
          <w:sz w:val="20"/>
          <w:szCs w:val="20"/>
        </w:rPr>
      </w:pPr>
      <w:r>
        <w:rPr>
          <w:rFonts w:ascii="Arial" w:hAnsi="Arial" w:cs="Arial"/>
          <w:b/>
          <w:bCs/>
          <w:sz w:val="20"/>
          <w:szCs w:val="20"/>
        </w:rPr>
        <w:t>Papryka konserwowa</w:t>
      </w:r>
    </w:p>
    <w:p w:rsidR="002A28A0" w:rsidRPr="001014A0" w:rsidRDefault="002A28A0"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dojrzałych strąków papryki półsłodkiej, słodkiej, pozbawionej części niejadalnych, w zalewie octowej z dodatkiem soli, cukru, olejów jadalnych oraz roślinnych przypraw aromatyczno-smakowych, utrwalony przez pasteryzację </w:t>
      </w:r>
    </w:p>
    <w:p w:rsidR="002A28A0" w:rsidRPr="002A28A0" w:rsidRDefault="002A28A0" w:rsidP="00BC29F9">
      <w:pPr>
        <w:pStyle w:val="Edward"/>
        <w:jc w:val="both"/>
        <w:rPr>
          <w:rFonts w:ascii="Arial" w:hAnsi="Arial" w:cs="Arial"/>
          <w:b/>
          <w:bCs/>
        </w:rPr>
      </w:pPr>
      <w:r w:rsidRPr="002A28A0">
        <w:rPr>
          <w:rFonts w:ascii="Arial" w:hAnsi="Arial" w:cs="Arial"/>
          <w:b/>
          <w:bCs/>
        </w:rPr>
        <w:t>2 Wymagania</w:t>
      </w:r>
    </w:p>
    <w:p w:rsidR="002A28A0" w:rsidRDefault="002A28A0" w:rsidP="00BC29F9">
      <w:pPr>
        <w:pStyle w:val="Nagwek11"/>
        <w:spacing w:before="0" w:after="0"/>
        <w:rPr>
          <w:bCs w:val="0"/>
        </w:rPr>
      </w:pPr>
      <w:r>
        <w:rPr>
          <w:bCs w:val="0"/>
        </w:rPr>
        <w:t>2.1 Wymagania ogólne</w:t>
      </w:r>
    </w:p>
    <w:p w:rsidR="002A28A0" w:rsidRDefault="002A28A0" w:rsidP="00BC29F9">
      <w:pPr>
        <w:pStyle w:val="Nagwek11"/>
        <w:spacing w:before="0" w:after="0"/>
        <w:rPr>
          <w:b w:val="0"/>
          <w:bCs w:val="0"/>
        </w:rPr>
      </w:pPr>
      <w:r>
        <w:rPr>
          <w:b w:val="0"/>
          <w:bCs w:val="0"/>
        </w:rPr>
        <w:t>Produkt powinien spełniać wymagania aktualnie obowiązującego prawa żywnościowego.</w:t>
      </w:r>
    </w:p>
    <w:p w:rsidR="002A28A0" w:rsidRPr="00133CB7" w:rsidRDefault="002A28A0" w:rsidP="00BC29F9">
      <w:pPr>
        <w:pStyle w:val="Nagwek11"/>
        <w:spacing w:before="0" w:after="0"/>
        <w:rPr>
          <w:bCs w:val="0"/>
        </w:rPr>
      </w:pPr>
      <w:r>
        <w:rPr>
          <w:bCs w:val="0"/>
        </w:rPr>
        <w:t>2.2 Wymagania organoleptyczne</w:t>
      </w:r>
    </w:p>
    <w:p w:rsidR="002A28A0" w:rsidRDefault="002A28A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28A0" w:rsidRPr="002C3EC8" w:rsidRDefault="002A28A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1559"/>
        <w:gridCol w:w="7144"/>
      </w:tblGrid>
      <w:tr w:rsidR="002A28A0" w:rsidRPr="002C3EC8" w:rsidTr="00944C28">
        <w:trPr>
          <w:trHeight w:val="450"/>
          <w:jc w:val="center"/>
        </w:trPr>
        <w:tc>
          <w:tcPr>
            <w:tcW w:w="485" w:type="dxa"/>
            <w:vAlign w:val="center"/>
          </w:tcPr>
          <w:p w:rsidR="002A28A0" w:rsidRPr="00A32CEF" w:rsidRDefault="002A28A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59" w:type="dxa"/>
            <w:vAlign w:val="center"/>
          </w:tcPr>
          <w:p w:rsidR="002A28A0" w:rsidRPr="00A32CEF" w:rsidRDefault="002A28A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144" w:type="dxa"/>
            <w:vAlign w:val="center"/>
          </w:tcPr>
          <w:p w:rsidR="002A28A0" w:rsidRPr="00A32CEF" w:rsidRDefault="002A28A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A28A0" w:rsidRPr="002C3EC8" w:rsidTr="00944C28">
        <w:trPr>
          <w:cantSplit/>
          <w:trHeight w:val="341"/>
          <w:jc w:val="center"/>
        </w:trPr>
        <w:tc>
          <w:tcPr>
            <w:tcW w:w="485" w:type="dxa"/>
          </w:tcPr>
          <w:p w:rsidR="002A28A0" w:rsidRPr="00A32CEF"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59" w:type="dxa"/>
          </w:tcPr>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papryki</w:t>
            </w:r>
          </w:p>
          <w:p w:rsidR="002A28A0" w:rsidRPr="00A32CEF"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7144" w:type="dxa"/>
            <w:tcBorders>
              <w:bottom w:val="single" w:sz="6" w:space="0" w:color="auto"/>
            </w:tcBorders>
          </w:tcPr>
          <w:p w:rsidR="002A28A0" w:rsidRDefault="002A28A0" w:rsidP="00BC29F9">
            <w:pPr>
              <w:widowControl w:val="0"/>
              <w:autoSpaceDE w:val="0"/>
              <w:autoSpaceDN w:val="0"/>
              <w:adjustRightInd w:val="0"/>
              <w:spacing w:after="0" w:line="240" w:lineRule="auto"/>
              <w:jc w:val="both"/>
              <w:rPr>
                <w:rFonts w:ascii="Arial" w:hAnsi="Arial" w:cs="Arial"/>
                <w:sz w:val="18"/>
                <w:szCs w:val="18"/>
              </w:rPr>
            </w:pPr>
          </w:p>
          <w:p w:rsidR="002A28A0" w:rsidRDefault="002A28A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w:t>
            </w:r>
            <w:r w:rsidRPr="00BC2664">
              <w:rPr>
                <w:rFonts w:ascii="Arial" w:hAnsi="Arial" w:cs="Arial"/>
                <w:sz w:val="18"/>
                <w:szCs w:val="18"/>
              </w:rPr>
              <w:t>trąki krojone</w:t>
            </w:r>
            <w:r>
              <w:rPr>
                <w:rFonts w:ascii="Arial" w:hAnsi="Arial" w:cs="Arial"/>
                <w:sz w:val="18"/>
                <w:szCs w:val="18"/>
              </w:rPr>
              <w:t xml:space="preserve"> </w:t>
            </w:r>
            <w:r w:rsidRPr="000C18E7">
              <w:rPr>
                <w:rFonts w:ascii="Arial" w:hAnsi="Arial" w:cs="Arial"/>
                <w:sz w:val="18"/>
                <w:szCs w:val="18"/>
              </w:rPr>
              <w:t>na połówki,</w:t>
            </w:r>
            <w:r>
              <w:rPr>
                <w:rFonts w:ascii="Arial" w:hAnsi="Arial" w:cs="Arial"/>
                <w:sz w:val="18"/>
                <w:szCs w:val="18"/>
              </w:rPr>
              <w:t xml:space="preserve"> o wyrównanej wielkości, barwa właściwa dla danej odmiany</w:t>
            </w:r>
          </w:p>
          <w:p w:rsidR="002A28A0" w:rsidRPr="00E3437B" w:rsidRDefault="002A28A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Opalizująca z zawiesiną i osadem z tkanki warzyw </w:t>
            </w:r>
          </w:p>
        </w:tc>
      </w:tr>
      <w:tr w:rsidR="002A28A0" w:rsidRPr="002C3EC8" w:rsidTr="00944C28">
        <w:trPr>
          <w:cantSplit/>
          <w:trHeight w:val="152"/>
          <w:jc w:val="center"/>
        </w:trPr>
        <w:tc>
          <w:tcPr>
            <w:tcW w:w="485" w:type="dxa"/>
          </w:tcPr>
          <w:p w:rsidR="002A28A0"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59" w:type="dxa"/>
          </w:tcPr>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144" w:type="dxa"/>
            <w:tcBorders>
              <w:bottom w:val="single" w:sz="6" w:space="0" w:color="auto"/>
            </w:tcBorders>
          </w:tcPr>
          <w:p w:rsidR="002A28A0" w:rsidRDefault="002A28A0" w:rsidP="00BC29F9">
            <w:pPr>
              <w:spacing w:after="0" w:line="240" w:lineRule="auto"/>
              <w:rPr>
                <w:rFonts w:ascii="Arial" w:hAnsi="Arial" w:cs="Arial"/>
                <w:sz w:val="18"/>
                <w:szCs w:val="18"/>
              </w:rPr>
            </w:pPr>
            <w:r>
              <w:rPr>
                <w:rFonts w:ascii="Arial" w:hAnsi="Arial" w:cs="Arial"/>
                <w:sz w:val="18"/>
                <w:szCs w:val="18"/>
              </w:rPr>
              <w:t>Papryka jędrna lub lekko miękka, lecz nierozpadająca się</w:t>
            </w:r>
          </w:p>
        </w:tc>
      </w:tr>
      <w:tr w:rsidR="002A28A0" w:rsidRPr="002C3EC8" w:rsidTr="00944C28">
        <w:trPr>
          <w:cantSplit/>
          <w:trHeight w:val="341"/>
          <w:jc w:val="center"/>
        </w:trPr>
        <w:tc>
          <w:tcPr>
            <w:tcW w:w="485" w:type="dxa"/>
          </w:tcPr>
          <w:p w:rsidR="002A28A0"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59" w:type="dxa"/>
          </w:tcPr>
          <w:p w:rsidR="002A28A0" w:rsidRPr="00C15917"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44" w:type="dxa"/>
            <w:tcBorders>
              <w:bottom w:val="single" w:sz="6" w:space="0" w:color="auto"/>
            </w:tcBorders>
          </w:tcPr>
          <w:p w:rsidR="002A28A0" w:rsidRDefault="002A28A0" w:rsidP="00BC29F9">
            <w:pPr>
              <w:spacing w:after="0" w:line="240" w:lineRule="auto"/>
              <w:rPr>
                <w:rFonts w:ascii="Arial" w:hAnsi="Arial" w:cs="Arial"/>
                <w:sz w:val="18"/>
                <w:szCs w:val="18"/>
              </w:rPr>
            </w:pPr>
            <w:r>
              <w:rPr>
                <w:rFonts w:ascii="Arial" w:hAnsi="Arial" w:cs="Arial"/>
                <w:sz w:val="18"/>
                <w:szCs w:val="18"/>
              </w:rPr>
              <w:t>Słodko-kwaśny, złagodzony dodatkiem oleju, charakterystyczny dla papryki konserwowej, bez posmaków i zapachów obcych</w:t>
            </w:r>
          </w:p>
        </w:tc>
      </w:tr>
    </w:tbl>
    <w:p w:rsidR="002A28A0" w:rsidRDefault="002A28A0" w:rsidP="00BC29F9">
      <w:pPr>
        <w:pStyle w:val="Nagwek11"/>
        <w:spacing w:before="0" w:after="0"/>
        <w:rPr>
          <w:bCs w:val="0"/>
        </w:rPr>
      </w:pPr>
      <w:r>
        <w:rPr>
          <w:bCs w:val="0"/>
        </w:rPr>
        <w:t xml:space="preserve">2.3 Wymagania fizykochemiczne </w:t>
      </w:r>
    </w:p>
    <w:p w:rsidR="002A28A0" w:rsidRDefault="002A28A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A28A0" w:rsidRPr="00FB5740" w:rsidRDefault="002A28A0"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162"/>
        <w:gridCol w:w="1219"/>
        <w:gridCol w:w="1440"/>
      </w:tblGrid>
      <w:tr w:rsidR="002A28A0" w:rsidTr="00B654A7">
        <w:trPr>
          <w:trHeight w:val="225"/>
          <w:jc w:val="center"/>
        </w:trPr>
        <w:tc>
          <w:tcPr>
            <w:tcW w:w="429"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Lp.</w:t>
            </w:r>
          </w:p>
        </w:tc>
        <w:tc>
          <w:tcPr>
            <w:tcW w:w="6162"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Cechy</w:t>
            </w:r>
          </w:p>
        </w:tc>
        <w:tc>
          <w:tcPr>
            <w:tcW w:w="1219"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Metody badań według</w:t>
            </w:r>
          </w:p>
        </w:tc>
      </w:tr>
      <w:tr w:rsidR="002A28A0" w:rsidRPr="009B6DA6"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1</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5,0</w:t>
            </w:r>
          </w:p>
        </w:tc>
        <w:tc>
          <w:tcPr>
            <w:tcW w:w="1440" w:type="dxa"/>
            <w:tcBorders>
              <w:top w:val="single" w:sz="4" w:space="0" w:color="auto"/>
              <w:right w:val="single" w:sz="4" w:space="0" w:color="auto"/>
            </w:tcBorders>
            <w:shd w:val="clear" w:color="auto" w:fill="auto"/>
            <w:vAlign w:val="center"/>
          </w:tcPr>
          <w:p w:rsidR="002A28A0" w:rsidRPr="009B6DA6"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2</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Kwasowość ogólna w przeliczeniu na kwas octowy,%(m/m),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0,4</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3</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 xml:space="preserve">Chlorek sodu, %(m/m), nie więcej niż </w:t>
            </w:r>
          </w:p>
        </w:tc>
        <w:tc>
          <w:tcPr>
            <w:tcW w:w="1219" w:type="dxa"/>
            <w:vAlign w:val="center"/>
          </w:tcPr>
          <w:p w:rsidR="002A28A0" w:rsidRPr="0026490F" w:rsidRDefault="002A28A0" w:rsidP="00BC29F9">
            <w:pPr>
              <w:spacing w:after="0" w:line="240" w:lineRule="auto"/>
              <w:jc w:val="center"/>
              <w:rPr>
                <w:rFonts w:ascii="Arial" w:hAnsi="Arial" w:cs="Arial"/>
                <w:sz w:val="18"/>
              </w:rPr>
            </w:pPr>
            <w:r>
              <w:rPr>
                <w:rFonts w:ascii="Arial" w:hAnsi="Arial" w:cs="Arial"/>
                <w:sz w:val="18"/>
              </w:rPr>
              <w:t>1,0</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2A28A0" w:rsidRPr="009B6DA6"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4</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papryki uszkodzonej mechanicznie oraz z plamami pochodzenia fizjologicznego, % (m/m)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w:t>
            </w:r>
          </w:p>
        </w:tc>
        <w:tc>
          <w:tcPr>
            <w:tcW w:w="1440" w:type="dxa"/>
            <w:tcBorders>
              <w:bottom w:val="single" w:sz="4" w:space="0" w:color="auto"/>
              <w:right w:val="single" w:sz="4" w:space="0" w:color="auto"/>
            </w:tcBorders>
            <w:shd w:val="clear" w:color="auto" w:fill="auto"/>
            <w:vAlign w:val="center"/>
          </w:tcPr>
          <w:p w:rsidR="002A28A0" w:rsidRPr="009B6DA6"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PN-A-75101-16</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6</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zanieczyszczeń organicznych pochodzenia roślinnego,%(m/m),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0,2</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2A28A0" w:rsidRPr="00E3437B"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7</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Stosunek masy papryki po oddzieleniu zalewy do deklarowanej masy netto, %(m/m),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2A28A0" w:rsidRPr="00E3437B"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2A28A0" w:rsidRDefault="002A28A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28A0" w:rsidRPr="000C18E7" w:rsidRDefault="002A28A0" w:rsidP="00BC29F9">
      <w:pPr>
        <w:pStyle w:val="Nagwek11"/>
        <w:spacing w:before="0" w:after="0"/>
        <w:rPr>
          <w:bCs w:val="0"/>
        </w:rPr>
      </w:pPr>
      <w:r>
        <w:rPr>
          <w:bCs w:val="0"/>
        </w:rPr>
        <w:t>2.4</w:t>
      </w:r>
      <w:r w:rsidRPr="000C18E7">
        <w:rPr>
          <w:bCs w:val="0"/>
        </w:rPr>
        <w:t xml:space="preserve"> Wymagania mikrobiologiczne</w:t>
      </w:r>
    </w:p>
    <w:p w:rsidR="002A28A0" w:rsidRPr="000C18E7" w:rsidRDefault="002A28A0" w:rsidP="00BC29F9">
      <w:pPr>
        <w:pStyle w:val="Tekstpodstawowy3"/>
        <w:spacing w:after="0"/>
        <w:rPr>
          <w:rFonts w:ascii="Arial" w:hAnsi="Arial" w:cs="Arial"/>
          <w:sz w:val="20"/>
        </w:rPr>
      </w:pPr>
      <w:r w:rsidRPr="000C18E7">
        <w:rPr>
          <w:rFonts w:ascii="Arial" w:hAnsi="Arial" w:cs="Arial"/>
          <w:sz w:val="20"/>
        </w:rPr>
        <w:t>Zgodnie z aktualnie obowiązującym prawem</w:t>
      </w:r>
      <w:r>
        <w:rPr>
          <w:rFonts w:ascii="Arial" w:hAnsi="Arial" w:cs="Arial"/>
          <w:sz w:val="20"/>
        </w:rPr>
        <w:t>.</w:t>
      </w:r>
    </w:p>
    <w:p w:rsidR="002A28A0" w:rsidRPr="002A28A0" w:rsidRDefault="002A28A0" w:rsidP="00BC29F9">
      <w:pPr>
        <w:pStyle w:val="E-1"/>
        <w:jc w:val="both"/>
        <w:rPr>
          <w:rFonts w:ascii="Arial" w:hAnsi="Arial" w:cs="Arial"/>
        </w:rPr>
      </w:pPr>
      <w:r w:rsidRPr="002A28A0">
        <w:rPr>
          <w:rFonts w:ascii="Arial" w:hAnsi="Arial" w:cs="Arial"/>
        </w:rPr>
        <w:t>Zamawiający zastrzega sobie prawo żądania wyników badań mikrobiologicznych z kontroli higieny procesu produkcyjnego.</w:t>
      </w:r>
    </w:p>
    <w:p w:rsidR="002A28A0" w:rsidRPr="002A28A0" w:rsidRDefault="002A28A0" w:rsidP="00BC29F9">
      <w:pPr>
        <w:pStyle w:val="E-1"/>
        <w:jc w:val="both"/>
        <w:rPr>
          <w:rFonts w:ascii="Arial" w:hAnsi="Arial" w:cs="Arial"/>
          <w:b/>
        </w:rPr>
      </w:pPr>
      <w:r>
        <w:rPr>
          <w:rFonts w:ascii="Arial" w:hAnsi="Arial" w:cs="Arial"/>
          <w:b/>
        </w:rPr>
        <w:t xml:space="preserve">3. </w:t>
      </w:r>
      <w:r w:rsidRPr="002A28A0">
        <w:rPr>
          <w:rFonts w:ascii="Arial" w:hAnsi="Arial" w:cs="Arial"/>
          <w:b/>
        </w:rPr>
        <w:t>Masa netto</w:t>
      </w:r>
    </w:p>
    <w:p w:rsidR="002A28A0" w:rsidRDefault="002A28A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28A0" w:rsidRPr="000C18E7" w:rsidRDefault="002A28A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2A28A0" w:rsidRPr="002A28A0" w:rsidRDefault="002A28A0" w:rsidP="00BC29F9">
      <w:pPr>
        <w:pStyle w:val="E-1"/>
        <w:jc w:val="both"/>
        <w:rPr>
          <w:rFonts w:ascii="Arial" w:hAnsi="Arial" w:cs="Arial"/>
          <w:b/>
        </w:rPr>
      </w:pPr>
      <w:r w:rsidRPr="002A28A0">
        <w:rPr>
          <w:rFonts w:ascii="Arial" w:hAnsi="Arial" w:cs="Arial"/>
          <w:b/>
          <w:szCs w:val="24"/>
        </w:rPr>
        <w:t xml:space="preserve">4 </w:t>
      </w:r>
      <w:r w:rsidRPr="002A28A0">
        <w:rPr>
          <w:rFonts w:ascii="Arial" w:hAnsi="Arial" w:cs="Arial"/>
          <w:b/>
        </w:rPr>
        <w:t>Trwałość</w:t>
      </w:r>
    </w:p>
    <w:p w:rsidR="002A28A0" w:rsidRPr="0034180F" w:rsidRDefault="002A28A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4203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2A28A0" w:rsidRPr="002A28A0" w:rsidRDefault="002A28A0" w:rsidP="00BC29F9">
      <w:pPr>
        <w:pStyle w:val="E-1"/>
        <w:jc w:val="both"/>
        <w:rPr>
          <w:rFonts w:ascii="Arial" w:hAnsi="Arial" w:cs="Arial"/>
          <w:b/>
        </w:rPr>
      </w:pPr>
      <w:r w:rsidRPr="002A28A0">
        <w:rPr>
          <w:rFonts w:ascii="Arial" w:hAnsi="Arial" w:cs="Arial"/>
          <w:b/>
        </w:rPr>
        <w:t>5 Metody badań</w:t>
      </w:r>
    </w:p>
    <w:p w:rsidR="002A28A0" w:rsidRPr="002A28A0" w:rsidRDefault="002A28A0" w:rsidP="00BC29F9">
      <w:pPr>
        <w:pStyle w:val="E-1"/>
        <w:jc w:val="both"/>
        <w:rPr>
          <w:rFonts w:ascii="Arial" w:hAnsi="Arial" w:cs="Arial"/>
          <w:b/>
        </w:rPr>
      </w:pPr>
      <w:r w:rsidRPr="002A28A0">
        <w:rPr>
          <w:rFonts w:ascii="Arial" w:hAnsi="Arial" w:cs="Arial"/>
          <w:b/>
        </w:rPr>
        <w:t>5.1 Sprawdzenie znakowania i stanu opakowania</w:t>
      </w:r>
    </w:p>
    <w:p w:rsidR="002A28A0" w:rsidRPr="002A28A0" w:rsidRDefault="002A28A0" w:rsidP="00BC29F9">
      <w:pPr>
        <w:pStyle w:val="E-1"/>
        <w:jc w:val="both"/>
        <w:rPr>
          <w:rFonts w:ascii="Arial" w:hAnsi="Arial" w:cs="Arial"/>
        </w:rPr>
      </w:pPr>
      <w:r w:rsidRPr="002A28A0">
        <w:rPr>
          <w:rFonts w:ascii="Arial" w:hAnsi="Arial" w:cs="Arial"/>
        </w:rPr>
        <w:t>Wykonać metodą wizualną na zgodność z pkt. 6.1 i 6.2.</w:t>
      </w:r>
    </w:p>
    <w:p w:rsidR="002A28A0" w:rsidRPr="002A28A0" w:rsidRDefault="002A28A0" w:rsidP="00BC29F9">
      <w:pPr>
        <w:pStyle w:val="E-1"/>
        <w:jc w:val="both"/>
        <w:rPr>
          <w:rFonts w:ascii="Arial" w:hAnsi="Arial" w:cs="Arial"/>
          <w:b/>
        </w:rPr>
      </w:pPr>
      <w:r w:rsidRPr="002A28A0">
        <w:rPr>
          <w:rFonts w:ascii="Arial" w:hAnsi="Arial" w:cs="Arial"/>
          <w:b/>
        </w:rPr>
        <w:t xml:space="preserve">5.2 Oznaczanie cech organoleptycznych </w:t>
      </w:r>
    </w:p>
    <w:p w:rsidR="002A28A0" w:rsidRPr="002A28A0" w:rsidRDefault="002A28A0" w:rsidP="00BC29F9">
      <w:pPr>
        <w:pStyle w:val="E-1"/>
        <w:jc w:val="both"/>
        <w:rPr>
          <w:rFonts w:ascii="Arial" w:hAnsi="Arial" w:cs="Arial"/>
        </w:rPr>
      </w:pPr>
      <w:r w:rsidRPr="002A28A0">
        <w:rPr>
          <w:rFonts w:ascii="Arial" w:hAnsi="Arial" w:cs="Arial"/>
        </w:rPr>
        <w:t xml:space="preserve">Należy wykonać w temperaturze pokojowej na zgodność z wymaganiami podanymi w Tablicy 1. </w:t>
      </w:r>
    </w:p>
    <w:p w:rsidR="002A28A0" w:rsidRPr="002A28A0" w:rsidRDefault="002A28A0" w:rsidP="00BC29F9">
      <w:pPr>
        <w:pStyle w:val="E-1"/>
        <w:jc w:val="both"/>
        <w:rPr>
          <w:rFonts w:ascii="Arial" w:hAnsi="Arial" w:cs="Arial"/>
          <w:b/>
        </w:rPr>
      </w:pPr>
      <w:r w:rsidRPr="002A28A0">
        <w:rPr>
          <w:rFonts w:ascii="Arial" w:hAnsi="Arial" w:cs="Arial"/>
          <w:b/>
        </w:rPr>
        <w:t xml:space="preserve">5.3 Oznaczanie cech fizykochemicznych </w:t>
      </w:r>
    </w:p>
    <w:p w:rsidR="002A28A0" w:rsidRPr="002A28A0" w:rsidRDefault="002A28A0" w:rsidP="00BC29F9">
      <w:pPr>
        <w:pStyle w:val="E-1"/>
        <w:jc w:val="both"/>
        <w:rPr>
          <w:rFonts w:ascii="Arial" w:hAnsi="Arial" w:cs="Arial"/>
        </w:rPr>
      </w:pPr>
      <w:r w:rsidRPr="002A28A0">
        <w:rPr>
          <w:rFonts w:ascii="Arial" w:hAnsi="Arial" w:cs="Arial"/>
        </w:rPr>
        <w:t>Według norm podanych w Tablicy 2.</w:t>
      </w:r>
    </w:p>
    <w:p w:rsidR="002A28A0" w:rsidRPr="002A28A0" w:rsidRDefault="002A28A0" w:rsidP="00BC29F9">
      <w:pPr>
        <w:pStyle w:val="E-1"/>
        <w:rPr>
          <w:rFonts w:ascii="Arial" w:hAnsi="Arial" w:cs="Arial"/>
        </w:rPr>
      </w:pPr>
      <w:r w:rsidRPr="002A28A0">
        <w:rPr>
          <w:rFonts w:ascii="Arial" w:hAnsi="Arial" w:cs="Arial"/>
          <w:b/>
        </w:rPr>
        <w:t xml:space="preserve">6 Pakowanie, znakowanie, przechowywanie </w:t>
      </w:r>
    </w:p>
    <w:p w:rsidR="002A28A0" w:rsidRPr="002A28A0" w:rsidRDefault="002A28A0" w:rsidP="00BC29F9">
      <w:pPr>
        <w:pStyle w:val="E-1"/>
        <w:rPr>
          <w:rFonts w:ascii="Arial" w:hAnsi="Arial" w:cs="Arial"/>
          <w:b/>
        </w:rPr>
      </w:pPr>
      <w:r w:rsidRPr="002A28A0">
        <w:rPr>
          <w:rFonts w:ascii="Arial" w:hAnsi="Arial" w:cs="Arial"/>
          <w:b/>
        </w:rPr>
        <w:t>6.1 Pakowanie</w:t>
      </w:r>
    </w:p>
    <w:p w:rsidR="002A28A0" w:rsidRPr="002A28A0" w:rsidRDefault="002A28A0" w:rsidP="00BC29F9">
      <w:pPr>
        <w:pStyle w:val="E-1"/>
        <w:rPr>
          <w:rFonts w:ascii="Arial" w:hAnsi="Arial" w:cs="Arial"/>
          <w:b/>
        </w:rPr>
      </w:pPr>
      <w:r w:rsidRPr="002A28A0">
        <w:rPr>
          <w:rFonts w:ascii="Arial" w:hAnsi="Arial" w:cs="Arial"/>
          <w:b/>
        </w:rPr>
        <w:t>6.1.1 Opakowania jednostkowe</w:t>
      </w:r>
    </w:p>
    <w:p w:rsidR="002A28A0" w:rsidRPr="00E401DC" w:rsidRDefault="002A28A0" w:rsidP="00BC29F9">
      <w:pPr>
        <w:spacing w:after="0" w:line="240" w:lineRule="auto"/>
        <w:jc w:val="both"/>
        <w:rPr>
          <w:rFonts w:ascii="Arial" w:hAnsi="Arial" w:cs="Arial"/>
          <w:sz w:val="20"/>
        </w:rPr>
      </w:pPr>
      <w:r w:rsidRPr="00E401DC">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A28A0" w:rsidRPr="00E401DC" w:rsidRDefault="002A28A0" w:rsidP="00BC29F9">
      <w:pPr>
        <w:spacing w:after="0" w:line="240" w:lineRule="auto"/>
        <w:jc w:val="both"/>
        <w:rPr>
          <w:rFonts w:ascii="Arial" w:hAnsi="Arial" w:cs="Arial"/>
          <w:sz w:val="20"/>
        </w:rPr>
      </w:pPr>
      <w:r w:rsidRPr="00E401DC">
        <w:rPr>
          <w:rFonts w:ascii="Arial" w:hAnsi="Arial" w:cs="Arial"/>
          <w:sz w:val="20"/>
        </w:rPr>
        <w:t>Opakowania powinny być wykonane z materiałów opakowaniowych przeznaczonych do kontaktu z żywnością.</w:t>
      </w:r>
    </w:p>
    <w:p w:rsidR="002A28A0" w:rsidRPr="001014A0" w:rsidRDefault="002A28A0" w:rsidP="00BC29F9">
      <w:pPr>
        <w:overflowPunct w:val="0"/>
        <w:autoSpaceDE w:val="0"/>
        <w:autoSpaceDN w:val="0"/>
        <w:adjustRightInd w:val="0"/>
        <w:spacing w:after="0" w:line="240" w:lineRule="auto"/>
        <w:textAlignment w:val="baseline"/>
        <w:rPr>
          <w:rFonts w:ascii="Arial" w:hAnsi="Arial" w:cs="Arial"/>
          <w:sz w:val="20"/>
          <w:szCs w:val="20"/>
        </w:rPr>
      </w:pPr>
      <w:r w:rsidRPr="00E401DC">
        <w:rPr>
          <w:rFonts w:ascii="Arial" w:hAnsi="Arial" w:cs="Arial"/>
          <w:sz w:val="20"/>
          <w:szCs w:val="20"/>
        </w:rPr>
        <w:t>Nie dopuszcza się stosowania opakowań zastępczych oraz umieszczania reklam na opakowaniach.</w:t>
      </w:r>
    </w:p>
    <w:p w:rsidR="002A28A0" w:rsidRPr="002A28A0" w:rsidRDefault="002A28A0" w:rsidP="00BC29F9">
      <w:pPr>
        <w:pStyle w:val="E-1"/>
        <w:rPr>
          <w:rFonts w:ascii="Arial" w:hAnsi="Arial" w:cs="Arial"/>
          <w:b/>
        </w:rPr>
      </w:pPr>
      <w:r w:rsidRPr="002A28A0">
        <w:rPr>
          <w:rFonts w:ascii="Arial" w:hAnsi="Arial" w:cs="Arial"/>
          <w:b/>
        </w:rPr>
        <w:t>6.1.2 Opakowania transportowe</w:t>
      </w:r>
    </w:p>
    <w:p w:rsidR="002A28A0" w:rsidRPr="002A28A0" w:rsidRDefault="002A28A0" w:rsidP="00BC29F9">
      <w:pPr>
        <w:pStyle w:val="E-1"/>
        <w:rPr>
          <w:rFonts w:ascii="Arial" w:hAnsi="Arial" w:cs="Arial"/>
        </w:rPr>
      </w:pPr>
      <w:r w:rsidRPr="002A28A0">
        <w:rPr>
          <w:rFonts w:ascii="Arial" w:hAnsi="Arial" w:cs="Arial"/>
        </w:rPr>
        <w:t xml:space="preserve">Opakowania transportowe- </w:t>
      </w:r>
      <w:proofErr w:type="spellStart"/>
      <w:r w:rsidRPr="002A28A0">
        <w:rPr>
          <w:rFonts w:ascii="Arial" w:hAnsi="Arial" w:cs="Arial"/>
        </w:rPr>
        <w:t>zgrzewy</w:t>
      </w:r>
      <w:proofErr w:type="spellEnd"/>
      <w:r w:rsidRPr="002A28A0">
        <w:rPr>
          <w:rFonts w:ascii="Arial" w:hAnsi="Arial" w:cs="Arial"/>
        </w:rPr>
        <w:t xml:space="preserve"> termokurczliwe, kompletowane na europalecie, każda warstwa oddzielana przekładką tekturową. Materiał opakowaniowy dopuszczony do kontaktu z żywnością.</w:t>
      </w:r>
    </w:p>
    <w:p w:rsidR="002A28A0" w:rsidRPr="002A28A0" w:rsidRDefault="002A28A0" w:rsidP="00BC29F9">
      <w:pPr>
        <w:pStyle w:val="E-1"/>
        <w:rPr>
          <w:rFonts w:ascii="Arial" w:hAnsi="Arial" w:cs="Arial"/>
        </w:rPr>
      </w:pPr>
      <w:r w:rsidRPr="002A28A0">
        <w:rPr>
          <w:rFonts w:ascii="Arial" w:hAnsi="Arial" w:cs="Arial"/>
        </w:rPr>
        <w:t>Opakowania transportowe powinny zabezpieczać produkt przed uszkodzeniem i zanieczyszczeniem, powinny być czyste, bez obcych zapachów, zabrudzeń, śladów pleśni i  uszkodzeń mechanicznych.</w:t>
      </w:r>
    </w:p>
    <w:p w:rsidR="002A28A0" w:rsidRPr="002A28A0" w:rsidRDefault="002A28A0" w:rsidP="00BC29F9">
      <w:pPr>
        <w:pStyle w:val="E-1"/>
        <w:rPr>
          <w:rFonts w:ascii="Arial" w:hAnsi="Arial" w:cs="Arial"/>
        </w:rPr>
      </w:pPr>
      <w:r w:rsidRPr="002A28A0">
        <w:rPr>
          <w:rFonts w:ascii="Arial" w:hAnsi="Arial" w:cs="Arial"/>
        </w:rPr>
        <w:t>Nie dopuszcza się stosowania opakowań zastępczych oraz umieszczania reklam na opakowaniach.</w:t>
      </w:r>
    </w:p>
    <w:p w:rsidR="002A28A0" w:rsidRPr="002A28A0" w:rsidRDefault="002A28A0" w:rsidP="00BC29F9">
      <w:pPr>
        <w:pStyle w:val="E-1"/>
        <w:rPr>
          <w:rFonts w:ascii="Arial" w:hAnsi="Arial" w:cs="Arial"/>
        </w:rPr>
      </w:pPr>
      <w:r w:rsidRPr="002A28A0">
        <w:rPr>
          <w:rFonts w:ascii="Arial" w:hAnsi="Arial" w:cs="Arial"/>
          <w:b/>
        </w:rPr>
        <w:t>6.2 Znakowanie</w:t>
      </w:r>
    </w:p>
    <w:p w:rsidR="002A28A0" w:rsidRPr="000021D0" w:rsidRDefault="002A28A0"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A28A0" w:rsidRPr="002A28A0" w:rsidRDefault="002A28A0" w:rsidP="00BC29F9">
      <w:pPr>
        <w:pStyle w:val="E-1"/>
        <w:rPr>
          <w:rFonts w:ascii="Arial" w:hAnsi="Arial" w:cs="Arial"/>
          <w:b/>
        </w:rPr>
      </w:pPr>
      <w:r w:rsidRPr="002A28A0">
        <w:rPr>
          <w:rFonts w:ascii="Arial" w:hAnsi="Arial" w:cs="Arial"/>
          <w:b/>
        </w:rPr>
        <w:t>6.3 Przechowywanie</w:t>
      </w:r>
    </w:p>
    <w:p w:rsidR="002A28A0" w:rsidRPr="002A28A0" w:rsidRDefault="002A28A0" w:rsidP="00BC29F9">
      <w:pPr>
        <w:pStyle w:val="E-1"/>
        <w:rPr>
          <w:rFonts w:ascii="Arial" w:hAnsi="Arial" w:cs="Arial"/>
        </w:rPr>
      </w:pPr>
      <w:r w:rsidRPr="002A28A0">
        <w:rPr>
          <w:rFonts w:ascii="Arial" w:hAnsi="Arial" w:cs="Arial"/>
        </w:rPr>
        <w:t>Przechowywać zgodnie z zaleceniami producenta.</w:t>
      </w:r>
    </w:p>
    <w:p w:rsidR="002A28A0" w:rsidRDefault="002A28A0"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2A28A0" w:rsidRPr="00E72651" w:rsidRDefault="002A28A0"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sz w:val="20"/>
          <w:szCs w:val="20"/>
        </w:rPr>
        <w:t>Cena jednostkowa netto dotyczy masy produktu po odcieku bez zalewy.</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B654A7" w:rsidRDefault="00B654A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654A7" w:rsidRDefault="00B654A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4</w:t>
      </w:r>
    </w:p>
    <w:p w:rsidR="0021318B" w:rsidRDefault="0021318B" w:rsidP="00BC29F9">
      <w:pPr>
        <w:spacing w:after="0" w:line="240" w:lineRule="auto"/>
        <w:jc w:val="right"/>
        <w:rPr>
          <w:rFonts w:ascii="Arial Narrow" w:eastAsia="Times New Roman" w:hAnsi="Arial Narrow" w:cs="Arial"/>
          <w:szCs w:val="20"/>
          <w:lang w:eastAsia="pl-PL"/>
        </w:rPr>
      </w:pPr>
    </w:p>
    <w:p w:rsidR="00D10893" w:rsidRPr="005F59E6" w:rsidRDefault="00D10893"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D10893" w:rsidRPr="005F59E6" w:rsidRDefault="00D10893"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D10893" w:rsidRPr="005F59E6" w:rsidRDefault="00D1089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10893" w:rsidRPr="005F59E6" w:rsidRDefault="00D10893" w:rsidP="00BC29F9">
      <w:pPr>
        <w:spacing w:after="0" w:line="240" w:lineRule="auto"/>
        <w:ind w:left="2124" w:firstLine="708"/>
        <w:jc w:val="center"/>
        <w:rPr>
          <w:rFonts w:ascii="Arial" w:hAnsi="Arial" w:cs="Arial"/>
          <w:b/>
          <w:caps/>
          <w:sz w:val="40"/>
          <w:szCs w:val="40"/>
        </w:rPr>
      </w:pPr>
    </w:p>
    <w:p w:rsidR="00D10893" w:rsidRPr="005F59E6" w:rsidRDefault="00D10893" w:rsidP="00BC29F9">
      <w:pPr>
        <w:spacing w:after="0" w:line="240" w:lineRule="auto"/>
        <w:jc w:val="center"/>
        <w:rPr>
          <w:rFonts w:ascii="Arial" w:hAnsi="Arial" w:cs="Arial"/>
          <w:b/>
          <w:caps/>
          <w:sz w:val="40"/>
          <w:szCs w:val="40"/>
        </w:rPr>
      </w:pPr>
      <w:r w:rsidRPr="005F59E6">
        <w:rPr>
          <w:rFonts w:ascii="Arial" w:hAnsi="Arial" w:cs="Arial"/>
          <w:b/>
          <w:caps/>
          <w:sz w:val="40"/>
          <w:szCs w:val="40"/>
        </w:rPr>
        <w:t xml:space="preserve">papryka słodka </w:t>
      </w:r>
    </w:p>
    <w:p w:rsidR="00D10893" w:rsidRDefault="00D10893" w:rsidP="00BC29F9">
      <w:pPr>
        <w:spacing w:after="0" w:line="240" w:lineRule="auto"/>
        <w:jc w:val="center"/>
        <w:rPr>
          <w:rFonts w:ascii="Arial" w:hAnsi="Arial" w:cs="Arial"/>
        </w:rPr>
      </w:pPr>
    </w:p>
    <w:p w:rsidR="00D10893" w:rsidRPr="00D10893" w:rsidRDefault="00D10893" w:rsidP="00BC29F9">
      <w:pPr>
        <w:pStyle w:val="E-1"/>
        <w:rPr>
          <w:rFonts w:ascii="Arial" w:hAnsi="Arial" w:cs="Arial"/>
          <w:b/>
          <w:i/>
          <w:sz w:val="22"/>
          <w:szCs w:val="22"/>
        </w:rPr>
      </w:pPr>
      <w:r w:rsidRPr="00D10893">
        <w:rPr>
          <w:rFonts w:ascii="Arial" w:hAnsi="Arial" w:cs="Arial"/>
          <w:b/>
        </w:rPr>
        <w:tab/>
      </w:r>
      <w:r w:rsidRPr="00D10893">
        <w:rPr>
          <w:rFonts w:ascii="Arial" w:hAnsi="Arial" w:cs="Arial"/>
          <w:b/>
        </w:rPr>
        <w:tab/>
      </w:r>
      <w:r w:rsidRPr="00D10893">
        <w:rPr>
          <w:rFonts w:ascii="Arial" w:hAnsi="Arial" w:cs="Arial"/>
          <w:b/>
        </w:rPr>
        <w:tab/>
      </w:r>
      <w:r w:rsidRPr="00D10893">
        <w:rPr>
          <w:rFonts w:ascii="Arial" w:hAnsi="Arial" w:cs="Arial"/>
          <w:b/>
          <w:i/>
          <w:sz w:val="22"/>
          <w:szCs w:val="22"/>
        </w:rPr>
        <w:t>opracował:</w:t>
      </w:r>
    </w:p>
    <w:p w:rsidR="00D10893" w:rsidRPr="00D10893" w:rsidRDefault="00D10893" w:rsidP="00BC29F9">
      <w:pPr>
        <w:pStyle w:val="E-1"/>
        <w:rPr>
          <w:rFonts w:ascii="Arial" w:hAnsi="Arial" w:cs="Arial"/>
          <w:sz w:val="22"/>
          <w:szCs w:val="22"/>
        </w:rPr>
      </w:pPr>
      <w:r w:rsidRPr="00D10893">
        <w:rPr>
          <w:rFonts w:ascii="Arial" w:hAnsi="Arial" w:cs="Arial"/>
          <w:b/>
          <w:sz w:val="22"/>
          <w:szCs w:val="22"/>
        </w:rPr>
        <w:tab/>
      </w:r>
      <w:r w:rsidRPr="00D10893">
        <w:rPr>
          <w:rFonts w:ascii="Arial" w:hAnsi="Arial" w:cs="Arial"/>
          <w:b/>
          <w:sz w:val="22"/>
          <w:szCs w:val="22"/>
        </w:rPr>
        <w:tab/>
      </w:r>
      <w:r w:rsidRPr="00D10893">
        <w:rPr>
          <w:rFonts w:ascii="Arial" w:hAnsi="Arial" w:cs="Arial"/>
          <w:b/>
          <w:sz w:val="22"/>
          <w:szCs w:val="22"/>
        </w:rPr>
        <w:tab/>
      </w:r>
      <w:r w:rsidRPr="00D10893">
        <w:rPr>
          <w:rFonts w:ascii="Arial" w:hAnsi="Arial" w:cs="Arial"/>
          <w:sz w:val="22"/>
          <w:szCs w:val="22"/>
        </w:rPr>
        <w:t>Wojskowy Ośrodek Badawczo-Wdrożeniowy Służby Żywnościowej</w:t>
      </w:r>
    </w:p>
    <w:p w:rsidR="00D10893" w:rsidRPr="00D10893" w:rsidRDefault="00D10893" w:rsidP="00BC29F9">
      <w:pPr>
        <w:pStyle w:val="E-1"/>
        <w:rPr>
          <w:rFonts w:ascii="Arial" w:hAnsi="Arial" w:cs="Arial"/>
          <w:sz w:val="22"/>
          <w:szCs w:val="22"/>
        </w:rPr>
      </w:pPr>
      <w:r w:rsidRPr="00D10893">
        <w:rPr>
          <w:rFonts w:ascii="Arial" w:hAnsi="Arial" w:cs="Arial"/>
          <w:b/>
        </w:rPr>
        <w:tab/>
      </w:r>
      <w:r w:rsidRPr="00D10893">
        <w:rPr>
          <w:rFonts w:ascii="Arial" w:hAnsi="Arial" w:cs="Arial"/>
          <w:b/>
        </w:rPr>
        <w:tab/>
      </w:r>
      <w:r w:rsidRPr="00D10893">
        <w:rPr>
          <w:rFonts w:ascii="Arial" w:hAnsi="Arial" w:cs="Arial"/>
          <w:b/>
        </w:rPr>
        <w:tab/>
      </w:r>
      <w:r w:rsidRPr="00D10893">
        <w:rPr>
          <w:rFonts w:ascii="Arial" w:hAnsi="Arial" w:cs="Arial"/>
          <w:sz w:val="22"/>
          <w:szCs w:val="22"/>
        </w:rPr>
        <w:t>04-470 Warszawa, ul. Marsa 112</w:t>
      </w:r>
    </w:p>
    <w:p w:rsidR="00D10893" w:rsidRPr="00D10893" w:rsidRDefault="00D10893" w:rsidP="00BC29F9">
      <w:pPr>
        <w:pStyle w:val="E-1"/>
        <w:ind w:left="1416" w:firstLine="708"/>
        <w:rPr>
          <w:rFonts w:ascii="Arial" w:hAnsi="Arial" w:cs="Arial"/>
          <w:sz w:val="22"/>
          <w:szCs w:val="22"/>
        </w:rPr>
      </w:pPr>
      <w:r w:rsidRPr="00D10893">
        <w:rPr>
          <w:rFonts w:ascii="Arial" w:hAnsi="Arial" w:cs="Arial"/>
          <w:sz w:val="22"/>
          <w:szCs w:val="22"/>
        </w:rPr>
        <w:t>tel. 261 815 139, fax. 261 815 33</w:t>
      </w:r>
    </w:p>
    <w:p w:rsidR="00D10893" w:rsidRPr="00D10893" w:rsidRDefault="00D10893" w:rsidP="00BC29F9">
      <w:pPr>
        <w:pStyle w:val="E-1"/>
        <w:rPr>
          <w:rFonts w:ascii="Arial" w:hAnsi="Arial" w:cs="Arial"/>
          <w:b/>
        </w:rPr>
      </w:pPr>
      <w:r w:rsidRPr="00D10893">
        <w:rPr>
          <w:rFonts w:ascii="Arial" w:hAnsi="Arial" w:cs="Arial"/>
          <w:b/>
        </w:rPr>
        <w:t>1 Wstęp</w:t>
      </w:r>
    </w:p>
    <w:p w:rsidR="00D10893" w:rsidRPr="00D10893" w:rsidRDefault="00D10893" w:rsidP="00BC29F9">
      <w:pPr>
        <w:pStyle w:val="E-1"/>
        <w:rPr>
          <w:rFonts w:ascii="Arial" w:hAnsi="Arial" w:cs="Arial"/>
        </w:rPr>
      </w:pPr>
      <w:r w:rsidRPr="00D10893">
        <w:rPr>
          <w:rFonts w:ascii="Arial" w:hAnsi="Arial" w:cs="Arial"/>
          <w:b/>
        </w:rPr>
        <w:t xml:space="preserve">Zakres </w:t>
      </w:r>
    </w:p>
    <w:p w:rsidR="00D10893" w:rsidRPr="00D10893" w:rsidRDefault="00D10893" w:rsidP="00BC29F9">
      <w:pPr>
        <w:pStyle w:val="E-1"/>
        <w:jc w:val="both"/>
        <w:rPr>
          <w:rFonts w:ascii="Arial" w:hAnsi="Arial" w:cs="Arial"/>
        </w:rPr>
      </w:pPr>
      <w:r w:rsidRPr="00D10893">
        <w:rPr>
          <w:rFonts w:ascii="Arial" w:hAnsi="Arial" w:cs="Arial"/>
        </w:rPr>
        <w:t>Niniejszymi minimalnymi wymaganiami jakościowymi objęto wymagania, metody badań oraz warunki przechowywania i pakowania papryki słodkiej.</w:t>
      </w:r>
    </w:p>
    <w:p w:rsidR="00D10893" w:rsidRPr="00D10893" w:rsidRDefault="00D10893" w:rsidP="00BC29F9">
      <w:pPr>
        <w:pStyle w:val="E-1"/>
        <w:jc w:val="both"/>
        <w:rPr>
          <w:rFonts w:ascii="Arial" w:hAnsi="Arial" w:cs="Arial"/>
        </w:rPr>
      </w:pPr>
    </w:p>
    <w:p w:rsidR="00D10893" w:rsidRPr="00D10893" w:rsidRDefault="00D10893" w:rsidP="00BC29F9">
      <w:pPr>
        <w:pStyle w:val="E-1"/>
        <w:jc w:val="both"/>
        <w:rPr>
          <w:rFonts w:ascii="Arial" w:hAnsi="Arial" w:cs="Arial"/>
        </w:rPr>
      </w:pPr>
      <w:r w:rsidRPr="00D10893">
        <w:rPr>
          <w:rFonts w:ascii="Arial" w:hAnsi="Arial" w:cs="Arial"/>
        </w:rPr>
        <w:t>Postanowienia minimalnych wymagań jakościowych wykorzystywane są podczas produkcji i obrotu handlowego papryki słodkiej przeznaczonej dla odbiorcy.</w:t>
      </w:r>
    </w:p>
    <w:p w:rsidR="00D10893" w:rsidRPr="00D10893" w:rsidRDefault="00D10893" w:rsidP="00BC29F9">
      <w:pPr>
        <w:pStyle w:val="E-1"/>
        <w:rPr>
          <w:rFonts w:ascii="Arial" w:hAnsi="Arial" w:cs="Arial"/>
          <w:b/>
          <w:bCs/>
        </w:rPr>
      </w:pPr>
      <w:r w:rsidRPr="00D10893">
        <w:rPr>
          <w:rFonts w:ascii="Arial" w:hAnsi="Arial" w:cs="Arial"/>
          <w:b/>
          <w:bCs/>
        </w:rPr>
        <w:t>Dokumenty powołane</w:t>
      </w:r>
    </w:p>
    <w:p w:rsidR="00D10893" w:rsidRPr="00D10893" w:rsidRDefault="00D10893" w:rsidP="00BC29F9">
      <w:pPr>
        <w:pStyle w:val="E-1"/>
        <w:jc w:val="both"/>
        <w:rPr>
          <w:rFonts w:ascii="Arial" w:hAnsi="Arial" w:cs="Arial"/>
          <w:bCs/>
        </w:rPr>
      </w:pPr>
      <w:r w:rsidRPr="00D10893">
        <w:rPr>
          <w:rFonts w:ascii="Arial" w:hAnsi="Arial" w:cs="Arial"/>
          <w:bCs/>
        </w:rPr>
        <w:t>Do stosowania niniejszego dokumentu są niezbędne podane niżej dokumenty powołane. Stosuje się ostatnie aktualne wydanie dokumentu powołanego (łącznie ze zmianami).</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D10893" w:rsidRPr="007A7431"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D10893" w:rsidRPr="0034180F" w:rsidRDefault="00D1089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10893" w:rsidRDefault="00D10893" w:rsidP="00BC29F9">
      <w:pPr>
        <w:spacing w:after="0" w:line="240" w:lineRule="auto"/>
        <w:jc w:val="both"/>
        <w:rPr>
          <w:rFonts w:ascii="Arial" w:hAnsi="Arial" w:cs="Arial"/>
          <w:b/>
          <w:bCs/>
          <w:sz w:val="20"/>
          <w:szCs w:val="20"/>
        </w:rPr>
      </w:pPr>
      <w:r>
        <w:rPr>
          <w:rFonts w:ascii="Arial" w:hAnsi="Arial" w:cs="Arial"/>
          <w:b/>
          <w:bCs/>
          <w:sz w:val="20"/>
          <w:szCs w:val="20"/>
        </w:rPr>
        <w:t>Papryka słodka</w:t>
      </w:r>
    </w:p>
    <w:p w:rsidR="00D10893" w:rsidRDefault="00D10893" w:rsidP="00BC29F9">
      <w:pPr>
        <w:spacing w:after="0" w:line="240" w:lineRule="auto"/>
        <w:jc w:val="both"/>
        <w:rPr>
          <w:rFonts w:ascii="Arial" w:hAnsi="Arial" w:cs="Arial"/>
          <w:sz w:val="20"/>
          <w:szCs w:val="20"/>
        </w:rPr>
      </w:pPr>
      <w:r>
        <w:rPr>
          <w:rFonts w:ascii="Arial" w:hAnsi="Arial" w:cs="Arial"/>
          <w:sz w:val="20"/>
          <w:szCs w:val="20"/>
        </w:rPr>
        <w:t>Produkt w postaci proszku, otrzymany z poddanej odpowiednim zabiegom technologicznym papryki słodkiej, przeznaczony do poprawy smaku, zapachu i wyglądu produktów spożywczych.</w:t>
      </w:r>
      <w:r w:rsidRPr="00713706">
        <w:t xml:space="preserve"> </w:t>
      </w:r>
    </w:p>
    <w:p w:rsidR="00D10893" w:rsidRPr="00D10893" w:rsidRDefault="00D10893" w:rsidP="00BC29F9">
      <w:pPr>
        <w:pStyle w:val="Edward"/>
        <w:jc w:val="both"/>
        <w:rPr>
          <w:rFonts w:ascii="Arial" w:hAnsi="Arial" w:cs="Arial"/>
          <w:b/>
          <w:bCs/>
        </w:rPr>
      </w:pPr>
      <w:r w:rsidRPr="00D10893">
        <w:rPr>
          <w:rFonts w:ascii="Arial" w:hAnsi="Arial" w:cs="Arial"/>
          <w:b/>
          <w:bCs/>
        </w:rPr>
        <w:t>2.Wymagania</w:t>
      </w:r>
    </w:p>
    <w:p w:rsidR="00D10893" w:rsidRDefault="00D10893" w:rsidP="00BC29F9">
      <w:pPr>
        <w:pStyle w:val="Nagwek11"/>
        <w:spacing w:before="0" w:after="0"/>
        <w:rPr>
          <w:bCs w:val="0"/>
        </w:rPr>
      </w:pPr>
      <w:r>
        <w:rPr>
          <w:bCs w:val="0"/>
        </w:rPr>
        <w:t>2.1 Wymagania ogólne</w:t>
      </w:r>
    </w:p>
    <w:p w:rsidR="00D10893" w:rsidRPr="007A7431" w:rsidRDefault="00D10893" w:rsidP="00BC29F9">
      <w:pPr>
        <w:pStyle w:val="Nagwek11"/>
        <w:spacing w:before="0" w:after="0"/>
        <w:rPr>
          <w:b w:val="0"/>
          <w:bCs w:val="0"/>
        </w:rPr>
      </w:pPr>
      <w:r>
        <w:rPr>
          <w:b w:val="0"/>
          <w:bCs w:val="0"/>
        </w:rPr>
        <w:t>Produkt powinien spełniać wymagania aktualnie obowiązującego prawa żywnościowego.</w:t>
      </w:r>
    </w:p>
    <w:p w:rsidR="00D10893" w:rsidRPr="00133CB7" w:rsidRDefault="00D10893" w:rsidP="00BC29F9">
      <w:pPr>
        <w:pStyle w:val="Nagwek11"/>
        <w:spacing w:before="0" w:after="0"/>
        <w:rPr>
          <w:bCs w:val="0"/>
        </w:rPr>
      </w:pPr>
      <w:r>
        <w:rPr>
          <w:bCs w:val="0"/>
        </w:rPr>
        <w:t>2.2 Wymagania organoleptyczne</w:t>
      </w:r>
    </w:p>
    <w:p w:rsidR="00D10893" w:rsidRDefault="00D1089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10893" w:rsidRPr="002C3EC8" w:rsidRDefault="00D1089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D10893" w:rsidRPr="002C3EC8" w:rsidTr="00944C28">
        <w:trPr>
          <w:trHeight w:val="269"/>
          <w:jc w:val="center"/>
        </w:trPr>
        <w:tc>
          <w:tcPr>
            <w:tcW w:w="0" w:type="auto"/>
            <w:vAlign w:val="center"/>
          </w:tcPr>
          <w:p w:rsidR="00D10893" w:rsidRPr="00A32CEF" w:rsidRDefault="00D1089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D10893" w:rsidRPr="00A32CEF" w:rsidRDefault="00D1089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D10893" w:rsidRPr="00A32CEF" w:rsidRDefault="00D1089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51" w:type="dxa"/>
          </w:tcPr>
          <w:p w:rsidR="00D10893"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tcPr>
          <w:p w:rsidR="00D10893" w:rsidRDefault="00D1089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Sypki proszek, niedopuszczalne trwałe zbrylenia </w:t>
            </w:r>
          </w:p>
        </w:tc>
      </w:tr>
      <w:tr w:rsidR="00D10893" w:rsidRPr="002C3EC8" w:rsidTr="00944C28">
        <w:trPr>
          <w:cantSplit/>
          <w:trHeight w:val="341"/>
          <w:jc w:val="center"/>
        </w:trPr>
        <w:tc>
          <w:tcPr>
            <w:tcW w:w="0" w:type="auto"/>
          </w:tcPr>
          <w:p w:rsidR="00D10893" w:rsidRPr="00A32CEF"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51" w:type="dxa"/>
          </w:tcPr>
          <w:p w:rsidR="00D10893" w:rsidRPr="00A32CEF"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tcPr>
          <w:p w:rsidR="00D10893" w:rsidRPr="000C764B" w:rsidRDefault="00D1089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Pomarańczowo-czerwona do brunatno-czerwonej</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51" w:type="dxa"/>
          </w:tcPr>
          <w:p w:rsidR="00D10893"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tcPr>
          <w:p w:rsidR="00D10893" w:rsidRDefault="00D10893" w:rsidP="00BC29F9">
            <w:pPr>
              <w:spacing w:after="0" w:line="240" w:lineRule="auto"/>
              <w:rPr>
                <w:rFonts w:ascii="Arial" w:hAnsi="Arial" w:cs="Arial"/>
                <w:sz w:val="18"/>
                <w:szCs w:val="18"/>
              </w:rPr>
            </w:pPr>
            <w:r>
              <w:rPr>
                <w:rFonts w:ascii="Arial" w:hAnsi="Arial" w:cs="Arial"/>
                <w:sz w:val="18"/>
                <w:szCs w:val="18"/>
              </w:rPr>
              <w:t xml:space="preserve">Charakterystyczny dla użytych surowców,  bez zapachów obcych </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51" w:type="dxa"/>
          </w:tcPr>
          <w:p w:rsidR="00D10893" w:rsidRPr="00C15917"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tcPr>
          <w:p w:rsidR="00D10893" w:rsidRDefault="00D10893" w:rsidP="00BC29F9">
            <w:pPr>
              <w:spacing w:after="0" w:line="240" w:lineRule="auto"/>
              <w:jc w:val="both"/>
              <w:rPr>
                <w:rFonts w:ascii="Arial" w:hAnsi="Arial" w:cs="Arial"/>
                <w:sz w:val="18"/>
                <w:szCs w:val="18"/>
              </w:rPr>
            </w:pPr>
            <w:r>
              <w:rPr>
                <w:rFonts w:ascii="Arial" w:hAnsi="Arial" w:cs="Arial"/>
                <w:sz w:val="18"/>
                <w:szCs w:val="18"/>
              </w:rPr>
              <w:t>Charakterystyczny dla użytych surowców, lekko słodki, bez posmaków obcych</w:t>
            </w:r>
          </w:p>
        </w:tc>
      </w:tr>
    </w:tbl>
    <w:p w:rsidR="00D10893" w:rsidRDefault="00D10893" w:rsidP="00BC29F9">
      <w:pPr>
        <w:pStyle w:val="Nagwek11"/>
        <w:spacing w:before="0" w:after="0"/>
        <w:rPr>
          <w:bCs w:val="0"/>
        </w:rPr>
      </w:pPr>
      <w:r>
        <w:rPr>
          <w:bCs w:val="0"/>
        </w:rPr>
        <w:t xml:space="preserve">2.3 Wymagania fizykochemiczne </w:t>
      </w:r>
    </w:p>
    <w:p w:rsidR="00D10893" w:rsidRDefault="00D10893"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D10893" w:rsidRPr="00FB5740" w:rsidRDefault="00D10893"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D10893" w:rsidTr="00944C28">
        <w:trPr>
          <w:trHeight w:val="225"/>
        </w:trPr>
        <w:tc>
          <w:tcPr>
            <w:tcW w:w="429"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Metody badań według</w:t>
            </w:r>
          </w:p>
        </w:tc>
      </w:tr>
      <w:tr w:rsidR="00D10893" w:rsidRPr="000953F9"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D10893" w:rsidRPr="0026490F" w:rsidRDefault="00D10893" w:rsidP="00BC29F9">
            <w:pPr>
              <w:spacing w:after="0" w:line="240" w:lineRule="auto"/>
              <w:jc w:val="center"/>
              <w:rPr>
                <w:rFonts w:ascii="Arial" w:hAnsi="Arial" w:cs="Arial"/>
                <w:sz w:val="18"/>
              </w:rPr>
            </w:pPr>
            <w:r>
              <w:rPr>
                <w:rFonts w:ascii="Arial" w:hAnsi="Arial" w:cs="Arial"/>
                <w:sz w:val="18"/>
              </w:rPr>
              <w:t>11,0</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D10893" w:rsidRPr="000953F9"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popiołu ogólnego,%(m/m),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6,5</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0,5</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 xml:space="preserve">Zawartość, </w:t>
            </w:r>
            <w:proofErr w:type="spellStart"/>
            <w:r>
              <w:rPr>
                <w:rFonts w:ascii="Arial" w:hAnsi="Arial" w:cs="Arial"/>
                <w:sz w:val="18"/>
              </w:rPr>
              <w:t>kapsaicynoidów</w:t>
            </w:r>
            <w:proofErr w:type="spellEnd"/>
            <w:r>
              <w:rPr>
                <w:rFonts w:ascii="Arial" w:hAnsi="Arial" w:cs="Arial"/>
                <w:sz w:val="18"/>
              </w:rPr>
              <w:t xml:space="preserve"> w przeliczeniu na </w:t>
            </w:r>
            <w:proofErr w:type="spellStart"/>
            <w:r>
              <w:rPr>
                <w:rFonts w:ascii="Arial" w:hAnsi="Arial" w:cs="Arial"/>
                <w:sz w:val="18"/>
              </w:rPr>
              <w:t>kapsaicynę</w:t>
            </w:r>
            <w:proofErr w:type="spellEnd"/>
            <w:r>
              <w:rPr>
                <w:rFonts w:ascii="Arial" w:hAnsi="Arial" w:cs="Arial"/>
                <w:sz w:val="18"/>
              </w:rPr>
              <w:t>, %(m/m), nie mniej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D10893" w:rsidRPr="00E3437B" w:rsidRDefault="00D10893" w:rsidP="00BC29F9">
            <w:pPr>
              <w:spacing w:after="0" w:line="240" w:lineRule="auto"/>
              <w:jc w:val="center"/>
              <w:rPr>
                <w:rFonts w:ascii="Arial" w:hAnsi="Arial" w:cs="Arial"/>
                <w:sz w:val="18"/>
                <w:szCs w:val="18"/>
              </w:rPr>
            </w:pPr>
            <w:r>
              <w:rPr>
                <w:rFonts w:ascii="Arial" w:hAnsi="Arial" w:cs="Arial"/>
                <w:sz w:val="18"/>
                <w:szCs w:val="18"/>
                <w:lang w:val="de-DE"/>
              </w:rPr>
              <w:t>PN-R-87019</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lastRenderedPageBreak/>
              <w:t>5</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3,0</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vAlign w:val="center"/>
          </w:tcPr>
          <w:p w:rsidR="00D10893" w:rsidRPr="008A0DA4" w:rsidRDefault="00D10893" w:rsidP="00BC29F9">
            <w:pPr>
              <w:spacing w:after="0" w:line="240" w:lineRule="auto"/>
              <w:jc w:val="center"/>
              <w:rPr>
                <w:rFonts w:ascii="Arial" w:hAnsi="Arial" w:cs="Arial"/>
                <w:sz w:val="18"/>
              </w:rPr>
            </w:pPr>
            <w:r w:rsidRPr="008A0DA4">
              <w:rPr>
                <w:rFonts w:ascii="Arial" w:hAnsi="Arial" w:cs="Arial"/>
                <w:sz w:val="18"/>
              </w:rPr>
              <w:t>niedopuszczalna</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D10893" w:rsidRDefault="00D10893" w:rsidP="00BC29F9">
      <w:pPr>
        <w:pStyle w:val="Tekstpodstawowy3"/>
        <w:spacing w:after="0"/>
        <w:rPr>
          <w:rFonts w:ascii="Arial" w:hAnsi="Arial" w:cs="Arial"/>
          <w:sz w:val="20"/>
          <w:szCs w:val="20"/>
        </w:rPr>
      </w:pPr>
    </w:p>
    <w:p w:rsidR="00D10893" w:rsidRDefault="00D10893"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w:t>
      </w:r>
      <w:r>
        <w:rPr>
          <w:b w:val="0"/>
          <w:bCs w:val="0"/>
        </w:rPr>
        <w:br/>
        <w:t>z aktualnie obowiązującym prawem.</w:t>
      </w:r>
    </w:p>
    <w:p w:rsidR="00D10893" w:rsidRPr="00D44B66" w:rsidRDefault="00D10893" w:rsidP="00BC29F9">
      <w:pPr>
        <w:pStyle w:val="Nagwek11"/>
        <w:spacing w:before="0" w:after="0"/>
        <w:rPr>
          <w:bCs w:val="0"/>
        </w:rPr>
      </w:pPr>
      <w:r>
        <w:t>2.4 Wymagania mikrobiologiczne</w:t>
      </w:r>
    </w:p>
    <w:p w:rsidR="00D10893" w:rsidRPr="00D44B66" w:rsidRDefault="00D10893"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D10893" w:rsidRPr="00D10893" w:rsidRDefault="00D10893" w:rsidP="00BC29F9">
      <w:pPr>
        <w:pStyle w:val="E-1"/>
        <w:jc w:val="both"/>
        <w:rPr>
          <w:rFonts w:ascii="Arial" w:hAnsi="Arial" w:cs="Arial"/>
        </w:rPr>
      </w:pPr>
      <w:r w:rsidRPr="00D10893">
        <w:rPr>
          <w:rFonts w:ascii="Arial" w:hAnsi="Arial" w:cs="Arial"/>
        </w:rPr>
        <w:t>Zamawiający zastrzega sobie prawo żądania wyników badań mikrobiologicznych z kontroli higieny procesu produkcyjnego.</w:t>
      </w:r>
    </w:p>
    <w:p w:rsidR="00D10893" w:rsidRPr="00D10893" w:rsidRDefault="00D10893" w:rsidP="00BC29F9">
      <w:pPr>
        <w:pStyle w:val="E-1"/>
        <w:jc w:val="both"/>
        <w:rPr>
          <w:rFonts w:ascii="Arial" w:hAnsi="Arial" w:cs="Arial"/>
        </w:rPr>
      </w:pPr>
      <w:r w:rsidRPr="00D10893">
        <w:rPr>
          <w:rFonts w:ascii="Arial" w:hAnsi="Arial" w:cs="Arial"/>
          <w:b/>
        </w:rPr>
        <w:t>3</w:t>
      </w:r>
      <w:r w:rsidRPr="00D10893">
        <w:rPr>
          <w:rFonts w:ascii="Arial" w:hAnsi="Arial" w:cs="Arial"/>
        </w:rPr>
        <w:t xml:space="preserve"> </w:t>
      </w:r>
      <w:r w:rsidRPr="00D10893">
        <w:rPr>
          <w:rFonts w:ascii="Arial" w:hAnsi="Arial" w:cs="Arial"/>
          <w:b/>
        </w:rPr>
        <w:t>Masa netto</w:t>
      </w:r>
    </w:p>
    <w:p w:rsidR="00D10893" w:rsidRDefault="00D1089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10893" w:rsidRDefault="00D10893"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10893" w:rsidRPr="00D10893" w:rsidRDefault="00D10893" w:rsidP="00BC29F9">
      <w:pPr>
        <w:pStyle w:val="E-1"/>
        <w:jc w:val="both"/>
        <w:rPr>
          <w:rFonts w:ascii="Arial" w:hAnsi="Arial" w:cs="Arial"/>
          <w:b/>
        </w:rPr>
      </w:pPr>
      <w:r w:rsidRPr="00D10893">
        <w:rPr>
          <w:rFonts w:ascii="Arial" w:hAnsi="Arial" w:cs="Arial"/>
          <w:b/>
          <w:szCs w:val="24"/>
        </w:rPr>
        <w:t xml:space="preserve">4 </w:t>
      </w:r>
      <w:r w:rsidRPr="00D10893">
        <w:rPr>
          <w:rFonts w:ascii="Arial" w:hAnsi="Arial" w:cs="Arial"/>
          <w:b/>
        </w:rPr>
        <w:t>Trwałość</w:t>
      </w:r>
    </w:p>
    <w:p w:rsidR="00D10893" w:rsidRPr="0034180F" w:rsidRDefault="00D1089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D10893" w:rsidRPr="00D10893" w:rsidRDefault="00D10893" w:rsidP="00BC29F9">
      <w:pPr>
        <w:pStyle w:val="E-1"/>
        <w:jc w:val="both"/>
        <w:rPr>
          <w:rFonts w:ascii="Arial" w:hAnsi="Arial" w:cs="Arial"/>
          <w:b/>
        </w:rPr>
      </w:pPr>
      <w:r w:rsidRPr="00D10893">
        <w:rPr>
          <w:rFonts w:ascii="Arial" w:hAnsi="Arial" w:cs="Arial"/>
          <w:b/>
        </w:rPr>
        <w:t>5 Metody badań</w:t>
      </w:r>
    </w:p>
    <w:p w:rsidR="00D10893" w:rsidRPr="00D10893" w:rsidRDefault="00D10893" w:rsidP="00BC29F9">
      <w:pPr>
        <w:pStyle w:val="E-1"/>
        <w:jc w:val="both"/>
        <w:rPr>
          <w:rFonts w:ascii="Arial" w:hAnsi="Arial" w:cs="Arial"/>
          <w:b/>
        </w:rPr>
      </w:pPr>
      <w:r w:rsidRPr="00D10893">
        <w:rPr>
          <w:rFonts w:ascii="Arial" w:hAnsi="Arial" w:cs="Arial"/>
          <w:b/>
        </w:rPr>
        <w:t>5.1 Sprawdzenie znakowania i stanu opakowania</w:t>
      </w:r>
    </w:p>
    <w:p w:rsidR="00D10893" w:rsidRPr="00D10893" w:rsidRDefault="00D10893" w:rsidP="00BC29F9">
      <w:pPr>
        <w:pStyle w:val="E-1"/>
        <w:jc w:val="both"/>
        <w:rPr>
          <w:rFonts w:ascii="Arial" w:hAnsi="Arial" w:cs="Arial"/>
        </w:rPr>
      </w:pPr>
      <w:r w:rsidRPr="00D10893">
        <w:rPr>
          <w:rFonts w:ascii="Arial" w:hAnsi="Arial" w:cs="Arial"/>
        </w:rPr>
        <w:t>Wykonać metodą wizualną na zgodność z pkt. 6.1 i 6.2.</w:t>
      </w:r>
    </w:p>
    <w:p w:rsidR="00D10893" w:rsidRPr="00D10893" w:rsidRDefault="00D10893" w:rsidP="00BC29F9">
      <w:pPr>
        <w:pStyle w:val="E-1"/>
        <w:jc w:val="both"/>
        <w:rPr>
          <w:rFonts w:ascii="Arial" w:hAnsi="Arial" w:cs="Arial"/>
          <w:b/>
        </w:rPr>
      </w:pPr>
      <w:r w:rsidRPr="00D10893">
        <w:rPr>
          <w:rFonts w:ascii="Arial" w:hAnsi="Arial" w:cs="Arial"/>
          <w:b/>
        </w:rPr>
        <w:t>5.2 Przygotowanie próbek do badań</w:t>
      </w:r>
    </w:p>
    <w:p w:rsidR="00D10893" w:rsidRPr="00D10893" w:rsidRDefault="00D10893" w:rsidP="00BC29F9">
      <w:pPr>
        <w:pStyle w:val="E-1"/>
        <w:jc w:val="both"/>
        <w:rPr>
          <w:rFonts w:ascii="Arial" w:hAnsi="Arial" w:cs="Arial"/>
        </w:rPr>
      </w:pPr>
      <w:r w:rsidRPr="00D10893">
        <w:rPr>
          <w:rFonts w:ascii="Arial" w:hAnsi="Arial" w:cs="Arial"/>
        </w:rPr>
        <w:t>Według PN-EN ISO 2825.</w:t>
      </w:r>
    </w:p>
    <w:p w:rsidR="00D10893" w:rsidRPr="00D10893" w:rsidRDefault="00D10893" w:rsidP="00BC29F9">
      <w:pPr>
        <w:pStyle w:val="E-1"/>
        <w:jc w:val="both"/>
        <w:rPr>
          <w:rFonts w:ascii="Arial" w:hAnsi="Arial" w:cs="Arial"/>
          <w:b/>
        </w:rPr>
      </w:pPr>
      <w:r w:rsidRPr="00D10893">
        <w:rPr>
          <w:rFonts w:ascii="Arial" w:hAnsi="Arial" w:cs="Arial"/>
          <w:b/>
        </w:rPr>
        <w:t xml:space="preserve">5.3 Oznaczanie cech organoleptycznych </w:t>
      </w:r>
    </w:p>
    <w:p w:rsidR="00D10893" w:rsidRPr="00D10893" w:rsidRDefault="00D10893" w:rsidP="00BC29F9">
      <w:pPr>
        <w:pStyle w:val="E-1"/>
        <w:jc w:val="both"/>
        <w:rPr>
          <w:rFonts w:ascii="Arial" w:hAnsi="Arial" w:cs="Arial"/>
        </w:rPr>
      </w:pPr>
      <w:r w:rsidRPr="00D10893">
        <w:rPr>
          <w:rFonts w:ascii="Arial" w:hAnsi="Arial" w:cs="Arial"/>
        </w:rPr>
        <w:t xml:space="preserve">Należy wykonać w temperaturze pokojowej na zgodność z wymaganiami podanymi w Tablicy 1. </w:t>
      </w:r>
    </w:p>
    <w:p w:rsidR="00D10893" w:rsidRPr="00D10893" w:rsidRDefault="00D10893" w:rsidP="00BC29F9">
      <w:pPr>
        <w:pStyle w:val="E-1"/>
        <w:jc w:val="both"/>
        <w:rPr>
          <w:rFonts w:ascii="Arial" w:hAnsi="Arial" w:cs="Arial"/>
          <w:b/>
        </w:rPr>
      </w:pPr>
      <w:r w:rsidRPr="00D10893">
        <w:rPr>
          <w:rFonts w:ascii="Arial" w:hAnsi="Arial" w:cs="Arial"/>
          <w:b/>
        </w:rPr>
        <w:t xml:space="preserve">5.4 Oznaczanie cech fizykochemicznych </w:t>
      </w:r>
    </w:p>
    <w:p w:rsidR="00D10893" w:rsidRPr="00D10893" w:rsidRDefault="00D10893" w:rsidP="00BC29F9">
      <w:pPr>
        <w:pStyle w:val="E-1"/>
        <w:jc w:val="both"/>
        <w:rPr>
          <w:rFonts w:ascii="Arial" w:hAnsi="Arial" w:cs="Arial"/>
        </w:rPr>
      </w:pPr>
      <w:r w:rsidRPr="00D10893">
        <w:rPr>
          <w:rFonts w:ascii="Arial" w:hAnsi="Arial" w:cs="Arial"/>
        </w:rPr>
        <w:t>Według norm podanych w Tablicy 2.</w:t>
      </w:r>
    </w:p>
    <w:p w:rsidR="00D10893" w:rsidRPr="00D10893" w:rsidRDefault="00D10893" w:rsidP="00BC29F9">
      <w:pPr>
        <w:pStyle w:val="E-1"/>
        <w:rPr>
          <w:rFonts w:ascii="Arial" w:hAnsi="Arial" w:cs="Arial"/>
        </w:rPr>
      </w:pPr>
      <w:r w:rsidRPr="00D10893">
        <w:rPr>
          <w:rFonts w:ascii="Arial" w:hAnsi="Arial" w:cs="Arial"/>
          <w:b/>
        </w:rPr>
        <w:t xml:space="preserve">6 Pakowanie, znakowanie, przechowywanie </w:t>
      </w:r>
    </w:p>
    <w:p w:rsidR="00D10893" w:rsidRPr="00D10893" w:rsidRDefault="00D10893" w:rsidP="00BC29F9">
      <w:pPr>
        <w:pStyle w:val="E-1"/>
        <w:rPr>
          <w:rFonts w:ascii="Arial" w:hAnsi="Arial" w:cs="Arial"/>
          <w:b/>
        </w:rPr>
      </w:pPr>
      <w:r w:rsidRPr="00D10893">
        <w:rPr>
          <w:rFonts w:ascii="Arial" w:hAnsi="Arial" w:cs="Arial"/>
          <w:b/>
        </w:rPr>
        <w:t>6.1 Pakowanie</w:t>
      </w:r>
    </w:p>
    <w:p w:rsidR="00D10893" w:rsidRPr="00D10893" w:rsidRDefault="00D10893" w:rsidP="00BC29F9">
      <w:pPr>
        <w:pStyle w:val="E-1"/>
        <w:rPr>
          <w:rFonts w:ascii="Arial" w:hAnsi="Arial" w:cs="Arial"/>
          <w:b/>
        </w:rPr>
      </w:pPr>
      <w:r w:rsidRPr="00D10893">
        <w:rPr>
          <w:rFonts w:ascii="Arial" w:hAnsi="Arial" w:cs="Arial"/>
          <w:b/>
        </w:rPr>
        <w:t>6.1.1 Opakowania jednostkowe</w:t>
      </w:r>
    </w:p>
    <w:p w:rsidR="00D10893" w:rsidRPr="00D10893" w:rsidRDefault="00D10893"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w:t>
      </w:r>
      <w:r w:rsidRPr="00D10893">
        <w:rPr>
          <w:rFonts w:ascii="Arial" w:hAnsi="Arial" w:cs="Arial"/>
          <w:sz w:val="20"/>
        </w:rPr>
        <w:t xml:space="preserve">bez obcych zapachów i uszkodzeń mechanicznych  </w:t>
      </w:r>
    </w:p>
    <w:p w:rsidR="00D10893" w:rsidRPr="00D10893" w:rsidRDefault="00D10893" w:rsidP="00BC29F9">
      <w:pPr>
        <w:spacing w:after="0" w:line="240" w:lineRule="auto"/>
        <w:jc w:val="both"/>
        <w:rPr>
          <w:rFonts w:ascii="Arial" w:hAnsi="Arial" w:cs="Arial"/>
          <w:sz w:val="20"/>
        </w:rPr>
      </w:pPr>
      <w:r w:rsidRPr="00D10893">
        <w:rPr>
          <w:rFonts w:ascii="Arial" w:hAnsi="Arial" w:cs="Arial"/>
          <w:sz w:val="20"/>
        </w:rPr>
        <w:t>Opakowania powinny być wykonane z materiałów opakowaniowych przeznaczonych do kontaktu z żywnością.</w:t>
      </w:r>
    </w:p>
    <w:p w:rsidR="00D10893" w:rsidRPr="00D10893" w:rsidRDefault="00D10893" w:rsidP="00BC29F9">
      <w:pPr>
        <w:overflowPunct w:val="0"/>
        <w:autoSpaceDE w:val="0"/>
        <w:autoSpaceDN w:val="0"/>
        <w:adjustRightInd w:val="0"/>
        <w:spacing w:after="0" w:line="240" w:lineRule="auto"/>
        <w:textAlignment w:val="baseline"/>
        <w:rPr>
          <w:rFonts w:ascii="Arial" w:hAnsi="Arial" w:cs="Arial"/>
          <w:sz w:val="20"/>
          <w:szCs w:val="20"/>
        </w:rPr>
      </w:pPr>
      <w:r w:rsidRPr="00D10893">
        <w:rPr>
          <w:rFonts w:ascii="Arial" w:hAnsi="Arial" w:cs="Arial"/>
          <w:sz w:val="20"/>
          <w:szCs w:val="20"/>
        </w:rPr>
        <w:t>Nie dopuszcza się stosowania opakowań zastępczych oraz umieszczania reklam na opakowaniach.</w:t>
      </w:r>
    </w:p>
    <w:p w:rsidR="00D10893" w:rsidRPr="00D10893" w:rsidRDefault="00D10893" w:rsidP="00BC29F9">
      <w:pPr>
        <w:pStyle w:val="E-1"/>
        <w:rPr>
          <w:rFonts w:ascii="Arial" w:hAnsi="Arial" w:cs="Arial"/>
          <w:b/>
        </w:rPr>
      </w:pPr>
      <w:r w:rsidRPr="00D10893">
        <w:rPr>
          <w:rFonts w:ascii="Arial" w:hAnsi="Arial" w:cs="Arial"/>
          <w:b/>
        </w:rPr>
        <w:t>6.1.2 Opakowania transportowe</w:t>
      </w:r>
    </w:p>
    <w:p w:rsidR="00D10893" w:rsidRPr="00D10893" w:rsidRDefault="00D10893" w:rsidP="00BC29F9">
      <w:pPr>
        <w:spacing w:after="0" w:line="240" w:lineRule="auto"/>
        <w:jc w:val="both"/>
        <w:rPr>
          <w:rFonts w:ascii="Arial" w:hAnsi="Arial" w:cs="Arial"/>
          <w:sz w:val="20"/>
          <w:szCs w:val="20"/>
        </w:rPr>
      </w:pPr>
      <w:r w:rsidRPr="00D10893">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D10893" w:rsidRPr="00D10893" w:rsidRDefault="00D10893" w:rsidP="00BC29F9">
      <w:pPr>
        <w:pStyle w:val="E-1"/>
        <w:rPr>
          <w:rFonts w:ascii="Arial" w:hAnsi="Arial" w:cs="Arial"/>
        </w:rPr>
      </w:pPr>
      <w:r w:rsidRPr="00D1089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10893" w:rsidRPr="00D10893" w:rsidRDefault="00D10893" w:rsidP="00BC29F9">
      <w:pPr>
        <w:pStyle w:val="E-1"/>
        <w:rPr>
          <w:rFonts w:ascii="Arial" w:hAnsi="Arial" w:cs="Arial"/>
        </w:rPr>
      </w:pPr>
      <w:r w:rsidRPr="00D10893">
        <w:rPr>
          <w:rFonts w:ascii="Arial" w:hAnsi="Arial" w:cs="Arial"/>
        </w:rPr>
        <w:t>Nie dopuszcza się stosowania opakowań zastępczych oraz umieszczania reklam na opakowaniach.</w:t>
      </w:r>
    </w:p>
    <w:p w:rsidR="00D10893" w:rsidRPr="00D10893" w:rsidRDefault="00D10893" w:rsidP="00BC29F9">
      <w:pPr>
        <w:pStyle w:val="E-1"/>
        <w:rPr>
          <w:rFonts w:ascii="Arial" w:hAnsi="Arial" w:cs="Arial"/>
        </w:rPr>
      </w:pPr>
      <w:r w:rsidRPr="00D10893">
        <w:rPr>
          <w:rFonts w:ascii="Arial" w:hAnsi="Arial" w:cs="Arial"/>
          <w:b/>
        </w:rPr>
        <w:t>6.2 Znakowanie</w:t>
      </w:r>
    </w:p>
    <w:p w:rsidR="00D10893" w:rsidRPr="00D10893" w:rsidRDefault="00D10893" w:rsidP="00BC29F9">
      <w:pPr>
        <w:pStyle w:val="E-1"/>
        <w:textAlignment w:val="auto"/>
        <w:rPr>
          <w:rFonts w:ascii="Arial" w:hAnsi="Arial" w:cs="Arial"/>
        </w:rPr>
      </w:pPr>
      <w:r w:rsidRPr="00D10893">
        <w:rPr>
          <w:rFonts w:ascii="Arial" w:hAnsi="Arial" w:cs="Arial"/>
        </w:rPr>
        <w:t>Zgodnie z aktualnie obowiązującym prawem.</w:t>
      </w:r>
    </w:p>
    <w:p w:rsidR="00D10893" w:rsidRPr="00D10893" w:rsidRDefault="00D10893" w:rsidP="00BC29F9">
      <w:pPr>
        <w:pStyle w:val="E-1"/>
        <w:rPr>
          <w:rFonts w:ascii="Arial" w:hAnsi="Arial" w:cs="Arial"/>
          <w:b/>
        </w:rPr>
      </w:pPr>
      <w:r w:rsidRPr="00D10893">
        <w:rPr>
          <w:rFonts w:ascii="Arial" w:hAnsi="Arial" w:cs="Arial"/>
          <w:b/>
        </w:rPr>
        <w:t>6.3 Przechowywanie</w:t>
      </w:r>
    </w:p>
    <w:p w:rsidR="00D10893" w:rsidRPr="00D10893" w:rsidRDefault="00D10893" w:rsidP="00BC29F9">
      <w:pPr>
        <w:pStyle w:val="E-1"/>
        <w:rPr>
          <w:rFonts w:ascii="Arial" w:hAnsi="Arial" w:cs="Arial"/>
        </w:rPr>
      </w:pPr>
      <w:r w:rsidRPr="00D10893">
        <w:rPr>
          <w:rFonts w:ascii="Arial" w:hAnsi="Arial" w:cs="Arial"/>
        </w:rPr>
        <w:t>Przechowywać zgodnie z zaleceniami producenta.</w:t>
      </w:r>
    </w:p>
    <w:p w:rsidR="00D10893" w:rsidRPr="00D10893" w:rsidRDefault="00D10893" w:rsidP="00BC29F9">
      <w:pPr>
        <w:pStyle w:val="E-1"/>
        <w:rPr>
          <w:rFonts w:ascii="Arial" w:hAnsi="Arial" w:cs="Arial"/>
        </w:rPr>
      </w:pPr>
    </w:p>
    <w:p w:rsidR="00D10893" w:rsidRPr="00D10893" w:rsidRDefault="00D10893" w:rsidP="00BC29F9">
      <w:pPr>
        <w:spacing w:after="0" w:line="240" w:lineRule="auto"/>
      </w:pPr>
    </w:p>
    <w:p w:rsidR="00D10893" w:rsidRPr="00D10893" w:rsidRDefault="00D10893" w:rsidP="00BC29F9">
      <w:pPr>
        <w:spacing w:after="0" w:line="240" w:lineRule="auto"/>
      </w:pPr>
    </w:p>
    <w:p w:rsidR="00C84547" w:rsidRDefault="00C84547" w:rsidP="00BC29F9">
      <w:pPr>
        <w:spacing w:after="0" w:line="240" w:lineRule="auto"/>
      </w:pPr>
      <w:r>
        <w:br w:type="page"/>
      </w:r>
    </w:p>
    <w:p w:rsidR="00C84547" w:rsidRDefault="00C8454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5</w:t>
      </w:r>
    </w:p>
    <w:p w:rsidR="002A28A0" w:rsidRPr="00D10893" w:rsidRDefault="002A28A0" w:rsidP="00BC29F9">
      <w:pPr>
        <w:spacing w:after="0" w:line="240" w:lineRule="auto"/>
        <w:jc w:val="right"/>
        <w:rPr>
          <w:rFonts w:ascii="Arial Narrow" w:eastAsia="Times New Roman" w:hAnsi="Arial Narrow" w:cs="Arial"/>
          <w:szCs w:val="20"/>
          <w:lang w:eastAsia="pl-PL"/>
        </w:rPr>
      </w:pPr>
    </w:p>
    <w:p w:rsidR="00C84547" w:rsidRPr="008F6EF2" w:rsidRDefault="00C84547" w:rsidP="00BC29F9">
      <w:pPr>
        <w:spacing w:after="0" w:line="240" w:lineRule="auto"/>
        <w:jc w:val="center"/>
        <w:rPr>
          <w:rFonts w:ascii="Arial" w:hAnsi="Arial" w:cs="Arial"/>
          <w:b/>
          <w:sz w:val="40"/>
          <w:szCs w:val="40"/>
        </w:rPr>
      </w:pPr>
      <w:r w:rsidRPr="008F6EF2">
        <w:rPr>
          <w:rFonts w:ascii="Arial" w:hAnsi="Arial" w:cs="Arial"/>
          <w:b/>
          <w:sz w:val="40"/>
          <w:szCs w:val="40"/>
        </w:rPr>
        <w:t>INSPEKTORAT WSPARCIA SIŁ ZBROJNYCH</w:t>
      </w:r>
    </w:p>
    <w:p w:rsidR="00C84547" w:rsidRPr="008F6EF2" w:rsidRDefault="00C84547" w:rsidP="00BC29F9">
      <w:pPr>
        <w:spacing w:after="0" w:line="240" w:lineRule="auto"/>
        <w:jc w:val="center"/>
        <w:rPr>
          <w:rFonts w:ascii="Arial" w:hAnsi="Arial" w:cs="Arial"/>
          <w:b/>
          <w:sz w:val="40"/>
          <w:szCs w:val="40"/>
        </w:rPr>
      </w:pPr>
      <w:r w:rsidRPr="008F6EF2">
        <w:rPr>
          <w:rFonts w:ascii="Arial" w:hAnsi="Arial" w:cs="Arial"/>
          <w:b/>
          <w:sz w:val="40"/>
          <w:szCs w:val="40"/>
        </w:rPr>
        <w:t>SZEFOSTWO SŁUŻBY ŻYWNOŚCIOWEJ</w:t>
      </w:r>
    </w:p>
    <w:p w:rsidR="00C84547" w:rsidRPr="008F6EF2" w:rsidRDefault="00C8454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84547" w:rsidRPr="008F6EF2" w:rsidRDefault="00C84547" w:rsidP="00BC29F9">
      <w:pPr>
        <w:spacing w:after="0" w:line="240" w:lineRule="auto"/>
        <w:ind w:left="2124" w:firstLine="708"/>
        <w:jc w:val="center"/>
        <w:rPr>
          <w:rFonts w:ascii="Arial" w:hAnsi="Arial" w:cs="Arial"/>
          <w:b/>
          <w:caps/>
          <w:sz w:val="40"/>
          <w:szCs w:val="40"/>
        </w:rPr>
      </w:pPr>
    </w:p>
    <w:p w:rsidR="00C84547" w:rsidRPr="008F6EF2" w:rsidRDefault="00C84547" w:rsidP="00BC29F9">
      <w:pPr>
        <w:spacing w:after="0" w:line="240" w:lineRule="auto"/>
        <w:jc w:val="center"/>
        <w:rPr>
          <w:rFonts w:ascii="Arial" w:hAnsi="Arial" w:cs="Arial"/>
          <w:b/>
          <w:caps/>
          <w:sz w:val="40"/>
          <w:szCs w:val="40"/>
        </w:rPr>
      </w:pPr>
      <w:r w:rsidRPr="008F6EF2">
        <w:rPr>
          <w:rFonts w:ascii="Arial" w:hAnsi="Arial" w:cs="Arial"/>
          <w:b/>
          <w:caps/>
          <w:sz w:val="40"/>
          <w:szCs w:val="40"/>
        </w:rPr>
        <w:t>papryka chili</w:t>
      </w:r>
    </w:p>
    <w:p w:rsidR="00C84547" w:rsidRPr="00C84547" w:rsidRDefault="00C84547" w:rsidP="00BC29F9">
      <w:pPr>
        <w:pStyle w:val="E-1"/>
        <w:rPr>
          <w:rFonts w:ascii="Arial" w:hAnsi="Arial" w:cs="Arial"/>
          <w:b/>
        </w:rPr>
      </w:pPr>
    </w:p>
    <w:p w:rsidR="00C84547" w:rsidRPr="00C84547" w:rsidRDefault="00C84547" w:rsidP="00BC29F9">
      <w:pPr>
        <w:pStyle w:val="E-1"/>
        <w:rPr>
          <w:rFonts w:ascii="Arial" w:hAnsi="Arial" w:cs="Arial"/>
          <w:b/>
          <w:i/>
          <w:sz w:val="22"/>
          <w:szCs w:val="22"/>
        </w:rPr>
      </w:pPr>
      <w:r w:rsidRPr="00C84547">
        <w:rPr>
          <w:rFonts w:ascii="Arial" w:hAnsi="Arial" w:cs="Arial"/>
          <w:b/>
        </w:rPr>
        <w:tab/>
      </w:r>
      <w:r w:rsidRPr="00C84547">
        <w:rPr>
          <w:rFonts w:ascii="Arial" w:hAnsi="Arial" w:cs="Arial"/>
          <w:b/>
        </w:rPr>
        <w:tab/>
      </w:r>
      <w:r w:rsidRPr="00C84547">
        <w:rPr>
          <w:rFonts w:ascii="Arial" w:hAnsi="Arial" w:cs="Arial"/>
          <w:b/>
        </w:rPr>
        <w:tab/>
      </w:r>
      <w:r w:rsidRPr="00C84547">
        <w:rPr>
          <w:rFonts w:ascii="Arial" w:hAnsi="Arial" w:cs="Arial"/>
          <w:b/>
          <w:i/>
          <w:sz w:val="22"/>
          <w:szCs w:val="22"/>
        </w:rPr>
        <w:t>opracował:</w:t>
      </w:r>
    </w:p>
    <w:p w:rsidR="00C84547" w:rsidRPr="00C84547" w:rsidRDefault="00C84547" w:rsidP="00BC29F9">
      <w:pPr>
        <w:pStyle w:val="E-1"/>
        <w:rPr>
          <w:rFonts w:ascii="Arial" w:hAnsi="Arial" w:cs="Arial"/>
          <w:sz w:val="22"/>
          <w:szCs w:val="22"/>
        </w:rPr>
      </w:pPr>
      <w:r w:rsidRPr="00C84547">
        <w:rPr>
          <w:rFonts w:ascii="Arial" w:hAnsi="Arial" w:cs="Arial"/>
          <w:b/>
          <w:sz w:val="22"/>
          <w:szCs w:val="22"/>
        </w:rPr>
        <w:tab/>
      </w:r>
      <w:r w:rsidRPr="00C84547">
        <w:rPr>
          <w:rFonts w:ascii="Arial" w:hAnsi="Arial" w:cs="Arial"/>
          <w:b/>
          <w:sz w:val="22"/>
          <w:szCs w:val="22"/>
        </w:rPr>
        <w:tab/>
      </w:r>
      <w:r w:rsidRPr="00C84547">
        <w:rPr>
          <w:rFonts w:ascii="Arial" w:hAnsi="Arial" w:cs="Arial"/>
          <w:b/>
          <w:sz w:val="22"/>
          <w:szCs w:val="22"/>
        </w:rPr>
        <w:tab/>
      </w:r>
      <w:r w:rsidRPr="00C84547">
        <w:rPr>
          <w:rFonts w:ascii="Arial" w:hAnsi="Arial" w:cs="Arial"/>
          <w:sz w:val="22"/>
          <w:szCs w:val="22"/>
        </w:rPr>
        <w:t>Wojskowy Ośrodek Badawczo-Wdrożeniowy Służby Żywnościowej</w:t>
      </w:r>
    </w:p>
    <w:p w:rsidR="00C84547" w:rsidRPr="00C84547" w:rsidRDefault="00C84547" w:rsidP="00BC29F9">
      <w:pPr>
        <w:pStyle w:val="E-1"/>
        <w:rPr>
          <w:rFonts w:ascii="Arial" w:hAnsi="Arial" w:cs="Arial"/>
          <w:sz w:val="22"/>
          <w:szCs w:val="22"/>
        </w:rPr>
      </w:pPr>
      <w:r w:rsidRPr="00C84547">
        <w:rPr>
          <w:rFonts w:ascii="Arial" w:hAnsi="Arial" w:cs="Arial"/>
          <w:b/>
        </w:rPr>
        <w:tab/>
      </w:r>
      <w:r w:rsidRPr="00C84547">
        <w:rPr>
          <w:rFonts w:ascii="Arial" w:hAnsi="Arial" w:cs="Arial"/>
          <w:b/>
        </w:rPr>
        <w:tab/>
      </w:r>
      <w:r w:rsidRPr="00C84547">
        <w:rPr>
          <w:rFonts w:ascii="Arial" w:hAnsi="Arial" w:cs="Arial"/>
          <w:b/>
        </w:rPr>
        <w:tab/>
      </w:r>
      <w:r w:rsidRPr="00C84547">
        <w:rPr>
          <w:rFonts w:ascii="Arial" w:hAnsi="Arial" w:cs="Arial"/>
          <w:sz w:val="22"/>
          <w:szCs w:val="22"/>
        </w:rPr>
        <w:t>04-470 Warszawa, ul. Marsa 112</w:t>
      </w:r>
    </w:p>
    <w:p w:rsidR="00C84547" w:rsidRPr="00C84547" w:rsidRDefault="00C84547" w:rsidP="00BC29F9">
      <w:pPr>
        <w:pStyle w:val="E-1"/>
        <w:ind w:left="1416" w:firstLine="708"/>
        <w:rPr>
          <w:rFonts w:ascii="Arial" w:hAnsi="Arial" w:cs="Arial"/>
          <w:sz w:val="22"/>
          <w:szCs w:val="22"/>
        </w:rPr>
      </w:pPr>
      <w:r w:rsidRPr="00C84547">
        <w:rPr>
          <w:rFonts w:ascii="Arial" w:hAnsi="Arial" w:cs="Arial"/>
          <w:sz w:val="22"/>
          <w:szCs w:val="22"/>
        </w:rPr>
        <w:t>tel. 261 815 139, fax. 261 815 336</w:t>
      </w:r>
    </w:p>
    <w:p w:rsidR="00C84547" w:rsidRPr="00C84547" w:rsidRDefault="00C84547" w:rsidP="00BC29F9">
      <w:pPr>
        <w:pStyle w:val="E-1"/>
        <w:rPr>
          <w:rFonts w:ascii="Arial" w:hAnsi="Arial" w:cs="Arial"/>
          <w:b/>
        </w:rPr>
      </w:pPr>
      <w:r w:rsidRPr="00C84547">
        <w:rPr>
          <w:rFonts w:ascii="Arial" w:hAnsi="Arial" w:cs="Arial"/>
          <w:b/>
        </w:rPr>
        <w:t>1 Wstęp</w:t>
      </w:r>
    </w:p>
    <w:p w:rsidR="00C84547" w:rsidRPr="00C84547" w:rsidRDefault="00C84547" w:rsidP="00BC29F9">
      <w:pPr>
        <w:pStyle w:val="E-1"/>
        <w:rPr>
          <w:rFonts w:ascii="Arial" w:hAnsi="Arial" w:cs="Arial"/>
        </w:rPr>
      </w:pPr>
      <w:r w:rsidRPr="00C84547">
        <w:rPr>
          <w:rFonts w:ascii="Arial" w:hAnsi="Arial" w:cs="Arial"/>
          <w:b/>
        </w:rPr>
        <w:t xml:space="preserve">Zakres </w:t>
      </w:r>
    </w:p>
    <w:p w:rsidR="00C84547" w:rsidRPr="00C84547" w:rsidRDefault="00C84547" w:rsidP="00BC29F9">
      <w:pPr>
        <w:pStyle w:val="E-1"/>
        <w:jc w:val="both"/>
        <w:rPr>
          <w:rFonts w:ascii="Arial" w:hAnsi="Arial" w:cs="Arial"/>
        </w:rPr>
      </w:pPr>
      <w:r w:rsidRPr="00C84547">
        <w:rPr>
          <w:rFonts w:ascii="Arial" w:hAnsi="Arial" w:cs="Arial"/>
        </w:rPr>
        <w:t>Niniejszymi minimalnymi wymaganiami jakościowymi objęto wymagania, metody badań oraz warunki przechowywania i pakowania papryki chili.</w:t>
      </w:r>
    </w:p>
    <w:p w:rsidR="00C84547" w:rsidRPr="00C84547" w:rsidRDefault="00C84547" w:rsidP="00BC29F9">
      <w:pPr>
        <w:pStyle w:val="E-1"/>
        <w:jc w:val="both"/>
        <w:rPr>
          <w:rFonts w:ascii="Arial" w:hAnsi="Arial" w:cs="Arial"/>
        </w:rPr>
      </w:pPr>
    </w:p>
    <w:p w:rsidR="00C84547" w:rsidRPr="00C84547" w:rsidRDefault="00C84547" w:rsidP="00BC29F9">
      <w:pPr>
        <w:pStyle w:val="E-1"/>
        <w:jc w:val="both"/>
        <w:rPr>
          <w:rFonts w:ascii="Arial" w:hAnsi="Arial" w:cs="Arial"/>
        </w:rPr>
      </w:pPr>
      <w:r w:rsidRPr="00C84547">
        <w:rPr>
          <w:rFonts w:ascii="Arial" w:hAnsi="Arial" w:cs="Arial"/>
        </w:rPr>
        <w:t>Postanowienia minimalnych wymagań jakościowych wykorzystywane są podczas produkcji i obrotu handlowego papryki chili przeznaczonej dla odbiorcy.</w:t>
      </w:r>
    </w:p>
    <w:p w:rsidR="00C84547" w:rsidRPr="00C84547" w:rsidRDefault="00C84547" w:rsidP="00BC29F9">
      <w:pPr>
        <w:pStyle w:val="E-1"/>
        <w:rPr>
          <w:rFonts w:ascii="Arial" w:hAnsi="Arial" w:cs="Arial"/>
          <w:b/>
          <w:bCs/>
        </w:rPr>
      </w:pPr>
      <w:r w:rsidRPr="00C84547">
        <w:rPr>
          <w:rFonts w:ascii="Arial" w:hAnsi="Arial" w:cs="Arial"/>
          <w:b/>
          <w:bCs/>
        </w:rPr>
        <w:t>Dokumenty powołane</w:t>
      </w:r>
    </w:p>
    <w:p w:rsidR="00C84547" w:rsidRPr="00C84547" w:rsidRDefault="00C84547" w:rsidP="00BC29F9">
      <w:pPr>
        <w:pStyle w:val="E-1"/>
        <w:jc w:val="both"/>
        <w:rPr>
          <w:rFonts w:ascii="Arial" w:hAnsi="Arial" w:cs="Arial"/>
          <w:bCs/>
        </w:rPr>
      </w:pPr>
      <w:r w:rsidRPr="00C84547">
        <w:rPr>
          <w:rFonts w:ascii="Arial" w:hAnsi="Arial" w:cs="Arial"/>
          <w:bCs/>
        </w:rPr>
        <w:t>Do stosowania niniejszego dokumentu są niezbędne podane niżej dokumenty powołane. Stosuje się ostatnie aktualne wydanie dokumentu powołanego (łącznie ze zmianami).</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C84547" w:rsidRPr="006361C2"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C84547" w:rsidRPr="0034180F" w:rsidRDefault="00C8454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84547" w:rsidRDefault="00C84547" w:rsidP="00BC29F9">
      <w:pPr>
        <w:spacing w:after="0" w:line="240" w:lineRule="auto"/>
        <w:jc w:val="both"/>
        <w:rPr>
          <w:rFonts w:ascii="Arial" w:hAnsi="Arial" w:cs="Arial"/>
          <w:b/>
          <w:bCs/>
          <w:sz w:val="20"/>
          <w:szCs w:val="20"/>
        </w:rPr>
      </w:pPr>
      <w:r>
        <w:rPr>
          <w:rFonts w:ascii="Arial" w:hAnsi="Arial" w:cs="Arial"/>
          <w:b/>
          <w:bCs/>
          <w:sz w:val="20"/>
          <w:szCs w:val="20"/>
        </w:rPr>
        <w:t>Papryka chili</w:t>
      </w:r>
    </w:p>
    <w:p w:rsidR="00C84547" w:rsidRDefault="00C84547" w:rsidP="00BC29F9">
      <w:pPr>
        <w:spacing w:after="0" w:line="240" w:lineRule="auto"/>
        <w:jc w:val="both"/>
        <w:rPr>
          <w:rFonts w:ascii="Arial" w:hAnsi="Arial" w:cs="Arial"/>
          <w:sz w:val="20"/>
          <w:szCs w:val="20"/>
        </w:rPr>
      </w:pPr>
      <w:r>
        <w:rPr>
          <w:rFonts w:ascii="Arial" w:hAnsi="Arial" w:cs="Arial"/>
          <w:sz w:val="20"/>
          <w:szCs w:val="20"/>
        </w:rPr>
        <w:t>Produkt w postaci proszku, otrzymany z poddanej odpowiedniej obróbce papryki chili, przeznaczony do poprawy smaku, zapachu i wyglądu produktów spożywczych.</w:t>
      </w:r>
      <w:r w:rsidRPr="00713706">
        <w:t xml:space="preserve"> </w:t>
      </w:r>
    </w:p>
    <w:p w:rsidR="00C84547" w:rsidRPr="00C84547" w:rsidRDefault="00C56F29" w:rsidP="00BC29F9">
      <w:pPr>
        <w:pStyle w:val="Edward"/>
        <w:ind w:left="391" w:hanging="391"/>
        <w:jc w:val="both"/>
        <w:rPr>
          <w:rFonts w:ascii="Arial" w:hAnsi="Arial" w:cs="Arial"/>
          <w:b/>
          <w:bCs/>
        </w:rPr>
      </w:pPr>
      <w:r>
        <w:rPr>
          <w:rFonts w:ascii="Arial" w:hAnsi="Arial" w:cs="Arial"/>
          <w:b/>
          <w:bCs/>
        </w:rPr>
        <w:t>2.</w:t>
      </w:r>
      <w:r w:rsidR="00C84547" w:rsidRPr="00C84547">
        <w:rPr>
          <w:rFonts w:ascii="Arial" w:hAnsi="Arial" w:cs="Arial"/>
          <w:b/>
          <w:bCs/>
        </w:rPr>
        <w:t>Wymagania</w:t>
      </w:r>
    </w:p>
    <w:p w:rsidR="00C84547" w:rsidRDefault="00C84547" w:rsidP="00BC29F9">
      <w:pPr>
        <w:pStyle w:val="Nagwek11"/>
        <w:spacing w:before="0" w:after="0"/>
        <w:rPr>
          <w:bCs w:val="0"/>
        </w:rPr>
      </w:pPr>
      <w:r>
        <w:rPr>
          <w:bCs w:val="0"/>
        </w:rPr>
        <w:t>2.1 Wymagania ogólne</w:t>
      </w:r>
    </w:p>
    <w:p w:rsidR="00C84547" w:rsidRPr="00BE2FBD" w:rsidRDefault="00C84547" w:rsidP="00BC29F9">
      <w:pPr>
        <w:pStyle w:val="Nagwek11"/>
        <w:spacing w:before="0" w:after="0"/>
        <w:rPr>
          <w:b w:val="0"/>
          <w:bCs w:val="0"/>
        </w:rPr>
      </w:pPr>
      <w:r>
        <w:rPr>
          <w:b w:val="0"/>
          <w:bCs w:val="0"/>
        </w:rPr>
        <w:t>Produkt powinien spełniać wymagania aktualnie obowiązującego prawa żywnościowego.</w:t>
      </w:r>
    </w:p>
    <w:p w:rsidR="00C84547" w:rsidRPr="00133CB7" w:rsidRDefault="00C84547" w:rsidP="00BC29F9">
      <w:pPr>
        <w:pStyle w:val="Nagwek11"/>
        <w:spacing w:before="0" w:after="0"/>
        <w:rPr>
          <w:bCs w:val="0"/>
        </w:rPr>
      </w:pPr>
      <w:r>
        <w:rPr>
          <w:bCs w:val="0"/>
        </w:rPr>
        <w:t>2.2 Wymagania organoleptyczne</w:t>
      </w:r>
    </w:p>
    <w:p w:rsidR="00C84547" w:rsidRDefault="00C8454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84547" w:rsidRPr="002C3EC8" w:rsidRDefault="00C8454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C84547" w:rsidRPr="002C3EC8" w:rsidTr="00944C28">
        <w:trPr>
          <w:trHeight w:val="395"/>
          <w:jc w:val="center"/>
        </w:trPr>
        <w:tc>
          <w:tcPr>
            <w:tcW w:w="0" w:type="auto"/>
            <w:vAlign w:val="center"/>
          </w:tcPr>
          <w:p w:rsidR="00C84547" w:rsidRPr="00A32CEF" w:rsidRDefault="00C8454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84547" w:rsidRPr="00A32CEF" w:rsidRDefault="00C8454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C84547" w:rsidRPr="00A32CEF" w:rsidRDefault="00C8454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C8454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4500" w:type="dxa"/>
            <w:tcBorders>
              <w:bottom w:val="single" w:sz="6" w:space="0" w:color="auto"/>
            </w:tcBorders>
          </w:tcPr>
          <w:p w:rsidR="00C84547" w:rsidRDefault="00C84547"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Sypki proszek</w:t>
            </w:r>
          </w:p>
        </w:tc>
      </w:tr>
      <w:tr w:rsidR="00C84547" w:rsidRPr="002C3EC8" w:rsidTr="00944C28">
        <w:trPr>
          <w:cantSplit/>
          <w:trHeight w:val="287"/>
          <w:jc w:val="center"/>
        </w:trPr>
        <w:tc>
          <w:tcPr>
            <w:tcW w:w="0" w:type="auto"/>
          </w:tcPr>
          <w:p w:rsidR="00C84547" w:rsidRPr="00A32CEF"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C84547" w:rsidRPr="00A32CEF"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C84547" w:rsidRPr="000C764B" w:rsidRDefault="00C84547"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Czerwona </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C8454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00" w:type="dxa"/>
            <w:tcBorders>
              <w:bottom w:val="single" w:sz="6" w:space="0" w:color="auto"/>
            </w:tcBorders>
          </w:tcPr>
          <w:p w:rsidR="00C84547" w:rsidRDefault="00C84547" w:rsidP="00BC29F9">
            <w:pPr>
              <w:spacing w:after="0" w:line="240" w:lineRule="auto"/>
              <w:rPr>
                <w:rFonts w:ascii="Arial" w:hAnsi="Arial" w:cs="Arial"/>
                <w:sz w:val="18"/>
                <w:szCs w:val="18"/>
              </w:rPr>
            </w:pPr>
            <w:r>
              <w:rPr>
                <w:rFonts w:ascii="Arial" w:hAnsi="Arial" w:cs="Arial"/>
                <w:sz w:val="18"/>
                <w:szCs w:val="18"/>
              </w:rPr>
              <w:t xml:space="preserve">Typowy, Intensywny, bez zapachów obcych </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C84547" w:rsidRPr="00C1591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00" w:type="dxa"/>
            <w:tcBorders>
              <w:bottom w:val="single" w:sz="6" w:space="0" w:color="auto"/>
            </w:tcBorders>
          </w:tcPr>
          <w:p w:rsidR="00C84547" w:rsidRDefault="00C84547" w:rsidP="00BC29F9">
            <w:pPr>
              <w:spacing w:after="0" w:line="240" w:lineRule="auto"/>
              <w:jc w:val="both"/>
              <w:rPr>
                <w:rFonts w:ascii="Arial" w:hAnsi="Arial" w:cs="Arial"/>
                <w:sz w:val="18"/>
                <w:szCs w:val="18"/>
              </w:rPr>
            </w:pPr>
            <w:r>
              <w:rPr>
                <w:rFonts w:ascii="Arial" w:hAnsi="Arial" w:cs="Arial"/>
                <w:sz w:val="18"/>
                <w:szCs w:val="18"/>
              </w:rPr>
              <w:t>Ostry, silnie piekący i palący, bez posmaków obcych</w:t>
            </w:r>
          </w:p>
        </w:tc>
      </w:tr>
    </w:tbl>
    <w:p w:rsidR="00C84547" w:rsidRDefault="00C84547" w:rsidP="00BC29F9">
      <w:pPr>
        <w:pStyle w:val="Nagwek11"/>
        <w:spacing w:before="0" w:after="0"/>
        <w:rPr>
          <w:bCs w:val="0"/>
        </w:rPr>
      </w:pPr>
      <w:r>
        <w:rPr>
          <w:bCs w:val="0"/>
        </w:rPr>
        <w:t xml:space="preserve">2.3 Wymagania fizykochemiczne </w:t>
      </w:r>
    </w:p>
    <w:p w:rsidR="00C84547" w:rsidRDefault="00C8454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84547" w:rsidRPr="00FB5740" w:rsidRDefault="00C8454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C84547" w:rsidTr="00C84547">
        <w:trPr>
          <w:trHeight w:val="225"/>
          <w:jc w:val="center"/>
        </w:trPr>
        <w:tc>
          <w:tcPr>
            <w:tcW w:w="429"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Metody badań według</w:t>
            </w:r>
          </w:p>
        </w:tc>
      </w:tr>
      <w:tr w:rsidR="00C84547" w:rsidRPr="000953F9"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C84547" w:rsidRPr="0026490F" w:rsidRDefault="00C84547" w:rsidP="00BC29F9">
            <w:pPr>
              <w:spacing w:after="0" w:line="240" w:lineRule="auto"/>
              <w:jc w:val="center"/>
              <w:rPr>
                <w:rFonts w:ascii="Arial" w:hAnsi="Arial" w:cs="Arial"/>
                <w:sz w:val="18"/>
              </w:rPr>
            </w:pPr>
            <w:r>
              <w:rPr>
                <w:rFonts w:ascii="Arial" w:hAnsi="Arial" w:cs="Arial"/>
                <w:sz w:val="18"/>
              </w:rPr>
              <w:t>11,0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C84547" w:rsidRPr="000953F9"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popiołu ogólnego,%(m/m),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10,0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1,6</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 xml:space="preserve">Zawartość olejku, </w:t>
            </w:r>
            <w:proofErr w:type="spellStart"/>
            <w:r>
              <w:rPr>
                <w:rFonts w:ascii="Arial" w:hAnsi="Arial" w:cs="Arial"/>
                <w:sz w:val="18"/>
              </w:rPr>
              <w:t>kapsaicynoidów</w:t>
            </w:r>
            <w:proofErr w:type="spellEnd"/>
            <w:r>
              <w:rPr>
                <w:rFonts w:ascii="Arial" w:hAnsi="Arial" w:cs="Arial"/>
                <w:sz w:val="18"/>
              </w:rPr>
              <w:t xml:space="preserve"> w przeliczeniu na </w:t>
            </w:r>
            <w:proofErr w:type="spellStart"/>
            <w:r>
              <w:rPr>
                <w:rFonts w:ascii="Arial" w:hAnsi="Arial" w:cs="Arial"/>
                <w:sz w:val="18"/>
              </w:rPr>
              <w:t>kapsaicynę</w:t>
            </w:r>
            <w:proofErr w:type="spellEnd"/>
            <w:r>
              <w:rPr>
                <w:rFonts w:ascii="Arial" w:hAnsi="Arial" w:cs="Arial"/>
                <w:sz w:val="18"/>
              </w:rPr>
              <w:t>, %(m/m), nie mniej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84547" w:rsidRPr="00E3437B" w:rsidRDefault="00C84547" w:rsidP="00BC29F9">
            <w:pPr>
              <w:spacing w:after="0" w:line="240" w:lineRule="auto"/>
              <w:jc w:val="center"/>
              <w:rPr>
                <w:rFonts w:ascii="Arial" w:hAnsi="Arial" w:cs="Arial"/>
                <w:sz w:val="18"/>
                <w:szCs w:val="18"/>
              </w:rPr>
            </w:pPr>
            <w:r>
              <w:rPr>
                <w:rFonts w:ascii="Arial" w:hAnsi="Arial" w:cs="Arial"/>
                <w:sz w:val="18"/>
                <w:szCs w:val="18"/>
                <w:lang w:val="de-DE"/>
              </w:rPr>
              <w:t>PN-R-87019</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3,0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vAlign w:val="center"/>
          </w:tcPr>
          <w:p w:rsidR="00C84547" w:rsidRPr="008A0DA4" w:rsidRDefault="00C84547" w:rsidP="00BC29F9">
            <w:pPr>
              <w:spacing w:after="0" w:line="240" w:lineRule="auto"/>
              <w:jc w:val="center"/>
              <w:rPr>
                <w:rFonts w:ascii="Arial" w:hAnsi="Arial" w:cs="Arial"/>
                <w:sz w:val="18"/>
              </w:rPr>
            </w:pPr>
            <w:r w:rsidRPr="008A0DA4">
              <w:rPr>
                <w:rFonts w:ascii="Arial" w:hAnsi="Arial" w:cs="Arial"/>
                <w:sz w:val="18"/>
              </w:rPr>
              <w:t>niedopuszczalna</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C84547" w:rsidRDefault="00C84547" w:rsidP="00BC29F9">
      <w:pPr>
        <w:pStyle w:val="Tekstpodstawowy3"/>
        <w:spacing w:after="0"/>
        <w:rPr>
          <w:rFonts w:ascii="Arial" w:hAnsi="Arial" w:cs="Arial"/>
          <w:sz w:val="20"/>
          <w:szCs w:val="20"/>
        </w:rPr>
      </w:pPr>
    </w:p>
    <w:p w:rsidR="00C84547" w:rsidRDefault="00C84547"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84547" w:rsidRPr="00D44B66" w:rsidRDefault="00C84547" w:rsidP="00BC29F9">
      <w:pPr>
        <w:pStyle w:val="Nagwek11"/>
        <w:spacing w:before="0" w:after="0"/>
        <w:rPr>
          <w:bCs w:val="0"/>
        </w:rPr>
      </w:pPr>
      <w:r>
        <w:t>2.4 Wymagania mikrobiologiczne</w:t>
      </w:r>
    </w:p>
    <w:p w:rsidR="00C84547" w:rsidRPr="00D44B66" w:rsidRDefault="00C84547"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C84547" w:rsidRPr="00C84547" w:rsidRDefault="00C84547" w:rsidP="00BC29F9">
      <w:pPr>
        <w:pStyle w:val="E-1"/>
        <w:jc w:val="both"/>
        <w:rPr>
          <w:rFonts w:ascii="Arial" w:hAnsi="Arial" w:cs="Arial"/>
        </w:rPr>
      </w:pPr>
      <w:r w:rsidRPr="00C84547">
        <w:rPr>
          <w:rFonts w:ascii="Arial" w:hAnsi="Arial" w:cs="Arial"/>
        </w:rPr>
        <w:t>Zamawiający zastrzega sobie prawo żądania wyników badań mikrobiologicznych z kontroli higieny procesu produkcyjnego.</w:t>
      </w:r>
    </w:p>
    <w:p w:rsidR="00C84547" w:rsidRPr="00C84547" w:rsidRDefault="00C84547" w:rsidP="00BC29F9">
      <w:pPr>
        <w:pStyle w:val="E-1"/>
        <w:jc w:val="both"/>
        <w:rPr>
          <w:rFonts w:ascii="Arial" w:hAnsi="Arial" w:cs="Arial"/>
        </w:rPr>
      </w:pPr>
      <w:r w:rsidRPr="00C84547">
        <w:rPr>
          <w:rFonts w:ascii="Arial" w:hAnsi="Arial" w:cs="Arial"/>
          <w:b/>
        </w:rPr>
        <w:t>3</w:t>
      </w:r>
      <w:r w:rsidRPr="00C84547">
        <w:rPr>
          <w:rFonts w:ascii="Arial" w:hAnsi="Arial" w:cs="Arial"/>
        </w:rPr>
        <w:t xml:space="preserve"> </w:t>
      </w:r>
      <w:r w:rsidRPr="00C84547">
        <w:rPr>
          <w:rFonts w:ascii="Arial" w:hAnsi="Arial" w:cs="Arial"/>
          <w:b/>
        </w:rPr>
        <w:t>Masa netto</w:t>
      </w:r>
    </w:p>
    <w:p w:rsidR="00C84547" w:rsidRDefault="00C84547"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84547" w:rsidRDefault="00C84547"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C84547" w:rsidRPr="00C84547" w:rsidRDefault="00C84547" w:rsidP="00BC29F9">
      <w:pPr>
        <w:pStyle w:val="E-1"/>
        <w:jc w:val="both"/>
        <w:rPr>
          <w:rFonts w:ascii="Arial" w:hAnsi="Arial" w:cs="Arial"/>
          <w:b/>
        </w:rPr>
      </w:pPr>
      <w:r w:rsidRPr="00C84547">
        <w:rPr>
          <w:rFonts w:ascii="Arial" w:hAnsi="Arial" w:cs="Arial"/>
          <w:b/>
          <w:szCs w:val="24"/>
        </w:rPr>
        <w:t xml:space="preserve">4 </w:t>
      </w:r>
      <w:r w:rsidRPr="00C84547">
        <w:rPr>
          <w:rFonts w:ascii="Arial" w:hAnsi="Arial" w:cs="Arial"/>
          <w:b/>
        </w:rPr>
        <w:t>Trwałość</w:t>
      </w:r>
    </w:p>
    <w:p w:rsidR="00C84547" w:rsidRPr="0034180F" w:rsidRDefault="00C8454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C84547" w:rsidRPr="00C84547" w:rsidRDefault="00C84547" w:rsidP="00BC29F9">
      <w:pPr>
        <w:pStyle w:val="E-1"/>
        <w:jc w:val="both"/>
        <w:rPr>
          <w:rFonts w:ascii="Arial" w:hAnsi="Arial" w:cs="Arial"/>
          <w:b/>
        </w:rPr>
      </w:pPr>
      <w:r w:rsidRPr="00C84547">
        <w:rPr>
          <w:rFonts w:ascii="Arial" w:hAnsi="Arial" w:cs="Arial"/>
          <w:b/>
        </w:rPr>
        <w:t>5 Metody badań</w:t>
      </w:r>
    </w:p>
    <w:p w:rsidR="00C84547" w:rsidRPr="00C84547" w:rsidRDefault="00C84547" w:rsidP="00BC29F9">
      <w:pPr>
        <w:pStyle w:val="E-1"/>
        <w:jc w:val="both"/>
        <w:rPr>
          <w:rFonts w:ascii="Arial" w:hAnsi="Arial" w:cs="Arial"/>
          <w:b/>
        </w:rPr>
      </w:pPr>
      <w:r w:rsidRPr="00C84547">
        <w:rPr>
          <w:rFonts w:ascii="Arial" w:hAnsi="Arial" w:cs="Arial"/>
          <w:b/>
        </w:rPr>
        <w:t>5.1 Sprawdzenie znakowania i stanu opakowania</w:t>
      </w:r>
    </w:p>
    <w:p w:rsidR="00C84547" w:rsidRPr="00C84547" w:rsidRDefault="00C84547" w:rsidP="00BC29F9">
      <w:pPr>
        <w:pStyle w:val="E-1"/>
        <w:jc w:val="both"/>
        <w:rPr>
          <w:rFonts w:ascii="Arial" w:hAnsi="Arial" w:cs="Arial"/>
        </w:rPr>
      </w:pPr>
      <w:r w:rsidRPr="00C84547">
        <w:rPr>
          <w:rFonts w:ascii="Arial" w:hAnsi="Arial" w:cs="Arial"/>
        </w:rPr>
        <w:t>Wykonać metodą wizualną na zgodność z pkt. 6.1 i 6.2.</w:t>
      </w:r>
    </w:p>
    <w:p w:rsidR="00C84547" w:rsidRPr="00C84547" w:rsidRDefault="00C84547" w:rsidP="00BC29F9">
      <w:pPr>
        <w:pStyle w:val="E-1"/>
        <w:jc w:val="both"/>
        <w:rPr>
          <w:rFonts w:ascii="Arial" w:hAnsi="Arial" w:cs="Arial"/>
          <w:b/>
        </w:rPr>
      </w:pPr>
      <w:r w:rsidRPr="00C84547">
        <w:rPr>
          <w:rFonts w:ascii="Arial" w:hAnsi="Arial" w:cs="Arial"/>
          <w:b/>
        </w:rPr>
        <w:t>5.2 Przygotowanie próbek do badań</w:t>
      </w:r>
    </w:p>
    <w:p w:rsidR="00C84547" w:rsidRPr="00C84547" w:rsidRDefault="00C84547" w:rsidP="00BC29F9">
      <w:pPr>
        <w:pStyle w:val="E-1"/>
        <w:jc w:val="both"/>
        <w:rPr>
          <w:rFonts w:ascii="Arial" w:hAnsi="Arial" w:cs="Arial"/>
        </w:rPr>
      </w:pPr>
      <w:r w:rsidRPr="00C84547">
        <w:rPr>
          <w:rFonts w:ascii="Arial" w:hAnsi="Arial" w:cs="Arial"/>
        </w:rPr>
        <w:t>Według PN-EN ISO 2825.</w:t>
      </w:r>
    </w:p>
    <w:p w:rsidR="00C84547" w:rsidRPr="00C84547" w:rsidRDefault="00C84547" w:rsidP="00BC29F9">
      <w:pPr>
        <w:pStyle w:val="E-1"/>
        <w:jc w:val="both"/>
        <w:rPr>
          <w:rFonts w:ascii="Arial" w:hAnsi="Arial" w:cs="Arial"/>
          <w:b/>
        </w:rPr>
      </w:pPr>
      <w:r w:rsidRPr="00C84547">
        <w:rPr>
          <w:rFonts w:ascii="Arial" w:hAnsi="Arial" w:cs="Arial"/>
          <w:b/>
        </w:rPr>
        <w:t xml:space="preserve">5.3 Oznaczanie cech organoleptycznych </w:t>
      </w:r>
    </w:p>
    <w:p w:rsidR="00C84547" w:rsidRPr="00C84547" w:rsidRDefault="00C84547" w:rsidP="00BC29F9">
      <w:pPr>
        <w:pStyle w:val="E-1"/>
        <w:jc w:val="both"/>
        <w:rPr>
          <w:rFonts w:ascii="Arial" w:hAnsi="Arial" w:cs="Arial"/>
        </w:rPr>
      </w:pPr>
      <w:r w:rsidRPr="00C84547">
        <w:rPr>
          <w:rFonts w:ascii="Arial" w:hAnsi="Arial" w:cs="Arial"/>
        </w:rPr>
        <w:t xml:space="preserve">Należy wykonać w temperaturze pokojowej na zgodność z wymaganiami podanymi w Tablicy 1. </w:t>
      </w:r>
    </w:p>
    <w:p w:rsidR="00C84547" w:rsidRPr="00C84547" w:rsidRDefault="00C84547" w:rsidP="00BC29F9">
      <w:pPr>
        <w:pStyle w:val="E-1"/>
        <w:jc w:val="both"/>
        <w:rPr>
          <w:rFonts w:ascii="Arial" w:hAnsi="Arial" w:cs="Arial"/>
          <w:b/>
        </w:rPr>
      </w:pPr>
      <w:r w:rsidRPr="00C84547">
        <w:rPr>
          <w:rFonts w:ascii="Arial" w:hAnsi="Arial" w:cs="Arial"/>
          <w:b/>
        </w:rPr>
        <w:t xml:space="preserve">5.4 Oznaczanie cech fizykochemicznych </w:t>
      </w:r>
    </w:p>
    <w:p w:rsidR="00C84547" w:rsidRPr="00C84547" w:rsidRDefault="00C84547" w:rsidP="00BC29F9">
      <w:pPr>
        <w:pStyle w:val="E-1"/>
        <w:jc w:val="both"/>
        <w:rPr>
          <w:rFonts w:ascii="Arial" w:hAnsi="Arial" w:cs="Arial"/>
        </w:rPr>
      </w:pPr>
      <w:r w:rsidRPr="00C84547">
        <w:rPr>
          <w:rFonts w:ascii="Arial" w:hAnsi="Arial" w:cs="Arial"/>
        </w:rPr>
        <w:t>Według norm podanych w Tablicy 2.</w:t>
      </w:r>
    </w:p>
    <w:p w:rsidR="00C84547" w:rsidRPr="00C84547" w:rsidRDefault="00C84547" w:rsidP="00BC29F9">
      <w:pPr>
        <w:pStyle w:val="E-1"/>
        <w:rPr>
          <w:rFonts w:ascii="Arial" w:hAnsi="Arial" w:cs="Arial"/>
        </w:rPr>
      </w:pPr>
      <w:r w:rsidRPr="00C84547">
        <w:rPr>
          <w:rFonts w:ascii="Arial" w:hAnsi="Arial" w:cs="Arial"/>
          <w:b/>
        </w:rPr>
        <w:t xml:space="preserve">6 Pakowanie, znakowanie, przechowywanie </w:t>
      </w:r>
    </w:p>
    <w:p w:rsidR="00C84547" w:rsidRPr="00C84547" w:rsidRDefault="00C84547" w:rsidP="00BC29F9">
      <w:pPr>
        <w:pStyle w:val="E-1"/>
        <w:rPr>
          <w:rFonts w:ascii="Arial" w:hAnsi="Arial" w:cs="Arial"/>
          <w:b/>
        </w:rPr>
      </w:pPr>
      <w:r w:rsidRPr="00C84547">
        <w:rPr>
          <w:rFonts w:ascii="Arial" w:hAnsi="Arial" w:cs="Arial"/>
          <w:b/>
        </w:rPr>
        <w:t>6.1 Pakowanie</w:t>
      </w:r>
    </w:p>
    <w:p w:rsidR="00C84547" w:rsidRPr="00C84547" w:rsidRDefault="00C84547" w:rsidP="00BC29F9">
      <w:pPr>
        <w:pStyle w:val="E-1"/>
        <w:rPr>
          <w:rFonts w:ascii="Arial" w:hAnsi="Arial" w:cs="Arial"/>
          <w:b/>
        </w:rPr>
      </w:pPr>
      <w:r w:rsidRPr="00C84547">
        <w:rPr>
          <w:rFonts w:ascii="Arial" w:hAnsi="Arial" w:cs="Arial"/>
          <w:b/>
        </w:rPr>
        <w:t>6.1.1 Opakowania jednostkowe</w:t>
      </w:r>
    </w:p>
    <w:p w:rsidR="00C84547" w:rsidRPr="00C84547" w:rsidRDefault="00C84547"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w:t>
      </w:r>
      <w:r w:rsidRPr="00C84547">
        <w:rPr>
          <w:rFonts w:ascii="Arial" w:hAnsi="Arial" w:cs="Arial"/>
          <w:sz w:val="20"/>
        </w:rPr>
        <w:t xml:space="preserve">zapachów i uszkodzeń mechanicznych  </w:t>
      </w:r>
    </w:p>
    <w:p w:rsidR="00C84547" w:rsidRPr="00C84547" w:rsidRDefault="00C84547" w:rsidP="00BC29F9">
      <w:pPr>
        <w:spacing w:after="0" w:line="240" w:lineRule="auto"/>
        <w:jc w:val="both"/>
        <w:rPr>
          <w:rFonts w:ascii="Arial" w:hAnsi="Arial" w:cs="Arial"/>
          <w:sz w:val="20"/>
        </w:rPr>
      </w:pPr>
      <w:r w:rsidRPr="00C84547">
        <w:rPr>
          <w:rFonts w:ascii="Arial" w:hAnsi="Arial" w:cs="Arial"/>
          <w:sz w:val="20"/>
        </w:rPr>
        <w:t>Opakowania powinny być wykonane z materiałów opakowaniowych przeznaczonych do kontaktu z żywnością.</w:t>
      </w:r>
    </w:p>
    <w:p w:rsidR="00C84547" w:rsidRPr="00C84547" w:rsidRDefault="00C84547" w:rsidP="00BC29F9">
      <w:pPr>
        <w:overflowPunct w:val="0"/>
        <w:autoSpaceDE w:val="0"/>
        <w:autoSpaceDN w:val="0"/>
        <w:adjustRightInd w:val="0"/>
        <w:spacing w:after="0" w:line="240" w:lineRule="auto"/>
        <w:textAlignment w:val="baseline"/>
        <w:rPr>
          <w:rFonts w:ascii="Arial" w:hAnsi="Arial" w:cs="Arial"/>
          <w:sz w:val="20"/>
          <w:szCs w:val="20"/>
        </w:rPr>
      </w:pPr>
      <w:r w:rsidRPr="00C84547">
        <w:rPr>
          <w:rFonts w:ascii="Arial" w:hAnsi="Arial" w:cs="Arial"/>
          <w:sz w:val="20"/>
          <w:szCs w:val="20"/>
        </w:rPr>
        <w:t>Nie dopuszcza się stosowania opakowań zastępczych oraz umieszczania reklam na opakowaniach.</w:t>
      </w:r>
    </w:p>
    <w:p w:rsidR="00C84547" w:rsidRPr="00C84547" w:rsidRDefault="00C84547" w:rsidP="00BC29F9">
      <w:pPr>
        <w:pStyle w:val="E-1"/>
        <w:rPr>
          <w:rFonts w:ascii="Arial" w:hAnsi="Arial" w:cs="Arial"/>
          <w:b/>
        </w:rPr>
      </w:pPr>
      <w:r w:rsidRPr="00C84547">
        <w:rPr>
          <w:rFonts w:ascii="Arial" w:hAnsi="Arial" w:cs="Arial"/>
          <w:b/>
        </w:rPr>
        <w:t>6.1.2 Opakowania transportowe</w:t>
      </w:r>
    </w:p>
    <w:p w:rsidR="00C84547" w:rsidRPr="00C84547" w:rsidRDefault="00C84547" w:rsidP="00BC29F9">
      <w:pPr>
        <w:spacing w:after="0" w:line="240" w:lineRule="auto"/>
        <w:jc w:val="both"/>
        <w:rPr>
          <w:rFonts w:ascii="Arial" w:hAnsi="Arial" w:cs="Arial"/>
          <w:sz w:val="20"/>
          <w:szCs w:val="20"/>
        </w:rPr>
      </w:pPr>
      <w:r w:rsidRPr="00C84547">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C84547" w:rsidRPr="00C84547" w:rsidRDefault="00C84547" w:rsidP="00BC29F9">
      <w:pPr>
        <w:pStyle w:val="E-1"/>
        <w:rPr>
          <w:rFonts w:ascii="Arial" w:hAnsi="Arial" w:cs="Arial"/>
        </w:rPr>
      </w:pPr>
      <w:r w:rsidRPr="00C8454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C84547" w:rsidRPr="00C84547" w:rsidRDefault="00C84547" w:rsidP="00BC29F9">
      <w:pPr>
        <w:pStyle w:val="E-1"/>
        <w:rPr>
          <w:rFonts w:ascii="Arial" w:hAnsi="Arial" w:cs="Arial"/>
        </w:rPr>
      </w:pPr>
      <w:r w:rsidRPr="00C84547">
        <w:rPr>
          <w:rFonts w:ascii="Arial" w:hAnsi="Arial" w:cs="Arial"/>
        </w:rPr>
        <w:t>Nie dopuszcza się stosowania opakowań zastępczych oraz umieszczania reklam na opakowaniach.</w:t>
      </w:r>
    </w:p>
    <w:p w:rsidR="00C84547" w:rsidRPr="00C84547" w:rsidRDefault="00C84547" w:rsidP="00BC29F9">
      <w:pPr>
        <w:pStyle w:val="E-1"/>
        <w:rPr>
          <w:rFonts w:ascii="Arial" w:hAnsi="Arial" w:cs="Arial"/>
        </w:rPr>
      </w:pPr>
      <w:r w:rsidRPr="00C84547">
        <w:rPr>
          <w:rFonts w:ascii="Arial" w:hAnsi="Arial" w:cs="Arial"/>
          <w:b/>
        </w:rPr>
        <w:t>6.2 Znakowanie</w:t>
      </w:r>
    </w:p>
    <w:p w:rsidR="00C84547" w:rsidRPr="00C84547" w:rsidRDefault="00C84547" w:rsidP="00BC29F9">
      <w:pPr>
        <w:pStyle w:val="E-1"/>
        <w:textAlignment w:val="auto"/>
        <w:rPr>
          <w:rFonts w:ascii="Arial" w:hAnsi="Arial" w:cs="Arial"/>
        </w:rPr>
      </w:pPr>
      <w:r w:rsidRPr="00C84547">
        <w:rPr>
          <w:rFonts w:ascii="Arial" w:hAnsi="Arial" w:cs="Arial"/>
        </w:rPr>
        <w:t>Zgodnie z aktualnie obowiązującym prawem.</w:t>
      </w:r>
    </w:p>
    <w:p w:rsidR="00C84547" w:rsidRPr="00C84547" w:rsidRDefault="00C84547" w:rsidP="00BC29F9">
      <w:pPr>
        <w:pStyle w:val="E-1"/>
        <w:rPr>
          <w:rFonts w:ascii="Arial" w:hAnsi="Arial" w:cs="Arial"/>
          <w:b/>
        </w:rPr>
      </w:pPr>
      <w:r w:rsidRPr="00C84547">
        <w:rPr>
          <w:rFonts w:ascii="Arial" w:hAnsi="Arial" w:cs="Arial"/>
          <w:b/>
        </w:rPr>
        <w:t>6.3 Przechowywanie</w:t>
      </w:r>
    </w:p>
    <w:p w:rsidR="00C84547" w:rsidRPr="00C84547" w:rsidRDefault="00C84547" w:rsidP="00BC29F9">
      <w:pPr>
        <w:pStyle w:val="E-1"/>
        <w:rPr>
          <w:rFonts w:ascii="Arial" w:hAnsi="Arial" w:cs="Arial"/>
        </w:rPr>
      </w:pPr>
      <w:r w:rsidRPr="00C84547">
        <w:rPr>
          <w:rFonts w:ascii="Arial" w:hAnsi="Arial" w:cs="Arial"/>
        </w:rPr>
        <w:t>Przechowywać zgodnie z zaleceniami producenta.</w:t>
      </w:r>
    </w:p>
    <w:p w:rsidR="00C84547" w:rsidRPr="00C84547" w:rsidRDefault="00C84547" w:rsidP="00BC29F9">
      <w:pPr>
        <w:pStyle w:val="E-1"/>
        <w:rPr>
          <w:rFonts w:ascii="Arial" w:hAnsi="Arial" w:cs="Arial"/>
        </w:rPr>
      </w:pPr>
    </w:p>
    <w:p w:rsidR="00C84547" w:rsidRPr="00C84547" w:rsidRDefault="00C84547" w:rsidP="00BC29F9">
      <w:pPr>
        <w:spacing w:after="0" w:line="240" w:lineRule="auto"/>
      </w:pPr>
    </w:p>
    <w:p w:rsidR="00C84547" w:rsidRDefault="00C84547" w:rsidP="00BC29F9">
      <w:pPr>
        <w:spacing w:after="0" w:line="240" w:lineRule="auto"/>
      </w:pPr>
      <w:r>
        <w:br w:type="page"/>
      </w:r>
    </w:p>
    <w:p w:rsidR="00C84547" w:rsidRDefault="00C8454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6</w:t>
      </w:r>
    </w:p>
    <w:p w:rsidR="00C84547" w:rsidRPr="00C84547" w:rsidRDefault="00C84547" w:rsidP="00BC29F9">
      <w:pPr>
        <w:spacing w:after="0" w:line="240" w:lineRule="auto"/>
      </w:pPr>
    </w:p>
    <w:p w:rsidR="00971C84" w:rsidRPr="00816145" w:rsidRDefault="00971C84" w:rsidP="00BC29F9">
      <w:pPr>
        <w:spacing w:after="0" w:line="240" w:lineRule="auto"/>
        <w:jc w:val="center"/>
        <w:rPr>
          <w:rFonts w:ascii="Arial" w:hAnsi="Arial" w:cs="Arial"/>
          <w:b/>
          <w:sz w:val="40"/>
          <w:szCs w:val="40"/>
        </w:rPr>
      </w:pPr>
      <w:r w:rsidRPr="00816145">
        <w:rPr>
          <w:rFonts w:ascii="Arial" w:hAnsi="Arial" w:cs="Arial"/>
          <w:b/>
          <w:sz w:val="40"/>
          <w:szCs w:val="40"/>
        </w:rPr>
        <w:t>INSPEKTORAT WSPARCIA SIŁ ZBROJNYCH</w:t>
      </w:r>
    </w:p>
    <w:p w:rsidR="00971C84" w:rsidRPr="00816145" w:rsidRDefault="00971C84" w:rsidP="00BC29F9">
      <w:pPr>
        <w:spacing w:after="0" w:line="240" w:lineRule="auto"/>
        <w:jc w:val="center"/>
        <w:rPr>
          <w:rFonts w:ascii="Arial" w:hAnsi="Arial" w:cs="Arial"/>
          <w:b/>
          <w:sz w:val="40"/>
          <w:szCs w:val="40"/>
        </w:rPr>
      </w:pPr>
      <w:r w:rsidRPr="00816145">
        <w:rPr>
          <w:rFonts w:ascii="Arial" w:hAnsi="Arial" w:cs="Arial"/>
          <w:b/>
          <w:sz w:val="40"/>
          <w:szCs w:val="40"/>
        </w:rPr>
        <w:t>SZEFOSTWO SŁUŻBY ŻYWNOŚCIOWEJ</w:t>
      </w:r>
    </w:p>
    <w:p w:rsidR="00971C84" w:rsidRPr="00816145" w:rsidRDefault="00971C8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71C84" w:rsidRPr="00816145" w:rsidRDefault="00971C84" w:rsidP="00BC29F9">
      <w:pPr>
        <w:spacing w:after="0" w:line="240" w:lineRule="auto"/>
        <w:ind w:left="2124" w:firstLine="708"/>
        <w:jc w:val="center"/>
        <w:rPr>
          <w:rFonts w:ascii="Arial" w:hAnsi="Arial" w:cs="Arial"/>
          <w:b/>
          <w:caps/>
          <w:sz w:val="40"/>
          <w:szCs w:val="40"/>
        </w:rPr>
      </w:pPr>
    </w:p>
    <w:p w:rsidR="00971C84" w:rsidRPr="00816145" w:rsidRDefault="00971C84" w:rsidP="00BC29F9">
      <w:pPr>
        <w:spacing w:after="0" w:line="240" w:lineRule="auto"/>
        <w:jc w:val="center"/>
        <w:rPr>
          <w:rFonts w:ascii="Arial" w:hAnsi="Arial" w:cs="Arial"/>
          <w:b/>
          <w:caps/>
          <w:sz w:val="40"/>
          <w:szCs w:val="40"/>
        </w:rPr>
      </w:pPr>
      <w:r>
        <w:rPr>
          <w:rFonts w:ascii="Arial" w:hAnsi="Arial" w:cs="Arial"/>
          <w:b/>
          <w:caps/>
          <w:sz w:val="40"/>
          <w:szCs w:val="40"/>
        </w:rPr>
        <w:t>pieczarki konserwowE</w:t>
      </w:r>
    </w:p>
    <w:p w:rsidR="00971C84" w:rsidRPr="00971C84" w:rsidRDefault="00971C84" w:rsidP="00BC29F9">
      <w:pPr>
        <w:pStyle w:val="E-1"/>
        <w:rPr>
          <w:rFonts w:ascii="Arial" w:hAnsi="Arial" w:cs="Arial"/>
          <w:b/>
        </w:rPr>
      </w:pPr>
    </w:p>
    <w:p w:rsidR="00971C84" w:rsidRPr="00971C84" w:rsidRDefault="00971C84" w:rsidP="00BC29F9">
      <w:pPr>
        <w:pStyle w:val="E-1"/>
        <w:rPr>
          <w:rFonts w:ascii="Arial" w:hAnsi="Arial" w:cs="Arial"/>
          <w:b/>
          <w:i/>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b/>
          <w:i/>
          <w:sz w:val="22"/>
          <w:szCs w:val="22"/>
        </w:rPr>
        <w:t>opracował:</w:t>
      </w:r>
    </w:p>
    <w:p w:rsidR="00971C84" w:rsidRPr="00971C84" w:rsidRDefault="00971C84" w:rsidP="00BC29F9">
      <w:pPr>
        <w:pStyle w:val="E-1"/>
        <w:rPr>
          <w:rFonts w:ascii="Arial" w:hAnsi="Arial" w:cs="Arial"/>
          <w:sz w:val="22"/>
          <w:szCs w:val="22"/>
        </w:rPr>
      </w:pP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sz w:val="22"/>
          <w:szCs w:val="22"/>
        </w:rPr>
        <w:t>Wojskowy Ośrodek Badawczo-Wdrożeniowy Służby Żywnościowej</w:t>
      </w:r>
    </w:p>
    <w:p w:rsidR="00971C84" w:rsidRPr="00971C84" w:rsidRDefault="00971C84" w:rsidP="00BC29F9">
      <w:pPr>
        <w:pStyle w:val="E-1"/>
        <w:rPr>
          <w:rFonts w:ascii="Arial" w:hAnsi="Arial" w:cs="Arial"/>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sz w:val="22"/>
          <w:szCs w:val="22"/>
        </w:rPr>
        <w:t>04-470 Warszawa, ul. Marsa 112</w:t>
      </w:r>
    </w:p>
    <w:p w:rsidR="00971C84" w:rsidRPr="00971C84" w:rsidRDefault="00971C84" w:rsidP="00BC29F9">
      <w:pPr>
        <w:pStyle w:val="E-1"/>
        <w:ind w:left="1416" w:firstLine="708"/>
        <w:rPr>
          <w:rFonts w:ascii="Arial" w:hAnsi="Arial" w:cs="Arial"/>
          <w:sz w:val="22"/>
          <w:szCs w:val="22"/>
        </w:rPr>
      </w:pPr>
      <w:r w:rsidRPr="00971C84">
        <w:rPr>
          <w:rFonts w:ascii="Arial" w:hAnsi="Arial" w:cs="Arial"/>
          <w:sz w:val="22"/>
          <w:szCs w:val="22"/>
        </w:rPr>
        <w:t>tel. 261 815 139, fax. 261 815 336</w:t>
      </w:r>
    </w:p>
    <w:p w:rsidR="00971C84" w:rsidRPr="00971C84" w:rsidRDefault="00971C84" w:rsidP="00BC29F9">
      <w:pPr>
        <w:pStyle w:val="E-1"/>
        <w:rPr>
          <w:rFonts w:ascii="Arial" w:hAnsi="Arial" w:cs="Arial"/>
          <w:b/>
        </w:rPr>
      </w:pPr>
      <w:r w:rsidRPr="00971C84">
        <w:rPr>
          <w:rFonts w:ascii="Arial" w:hAnsi="Arial" w:cs="Arial"/>
          <w:b/>
        </w:rPr>
        <w:t>1 Wstęp</w:t>
      </w:r>
    </w:p>
    <w:p w:rsidR="00971C84" w:rsidRPr="00971C84" w:rsidRDefault="00971C84" w:rsidP="00BC29F9">
      <w:pPr>
        <w:pStyle w:val="E-1"/>
        <w:rPr>
          <w:rFonts w:ascii="Arial" w:hAnsi="Arial" w:cs="Arial"/>
        </w:rPr>
      </w:pPr>
      <w:r w:rsidRPr="00971C84">
        <w:rPr>
          <w:rFonts w:ascii="Arial" w:hAnsi="Arial" w:cs="Arial"/>
          <w:b/>
        </w:rPr>
        <w:t xml:space="preserve">Zakres </w:t>
      </w:r>
    </w:p>
    <w:p w:rsidR="00971C84" w:rsidRPr="00971C84" w:rsidRDefault="00971C84" w:rsidP="00BC29F9">
      <w:pPr>
        <w:pStyle w:val="E-1"/>
        <w:jc w:val="both"/>
        <w:rPr>
          <w:rFonts w:ascii="Arial" w:hAnsi="Arial" w:cs="Arial"/>
        </w:rPr>
      </w:pPr>
      <w:r w:rsidRPr="00971C84">
        <w:rPr>
          <w:rFonts w:ascii="Arial" w:hAnsi="Arial" w:cs="Arial"/>
        </w:rPr>
        <w:t>Niniejszymi minimalnymi wymaganiami jakościowymi objęto wymagania, metody badań oraz warunki przechowywania i pakowania pieczarek konserwowych.</w:t>
      </w:r>
    </w:p>
    <w:p w:rsidR="00971C84" w:rsidRPr="00971C84" w:rsidRDefault="00971C84" w:rsidP="00BC29F9">
      <w:pPr>
        <w:pStyle w:val="E-1"/>
        <w:jc w:val="both"/>
        <w:rPr>
          <w:rFonts w:ascii="Arial" w:hAnsi="Arial" w:cs="Arial"/>
        </w:rPr>
      </w:pPr>
      <w:r w:rsidRPr="00971C84">
        <w:rPr>
          <w:rFonts w:ascii="Arial" w:hAnsi="Arial" w:cs="Arial"/>
        </w:rPr>
        <w:t>Postanowienia minimalnych wymagań jakościowych wykorzystywane są podczas produkcji i obrotu handlowego pieczarek konserwowych przeznaczonych dla odbiorcy.</w:t>
      </w:r>
    </w:p>
    <w:p w:rsidR="00971C84" w:rsidRPr="00971C84" w:rsidRDefault="00971C84" w:rsidP="00BC29F9">
      <w:pPr>
        <w:pStyle w:val="E-1"/>
        <w:rPr>
          <w:rFonts w:ascii="Arial" w:hAnsi="Arial" w:cs="Arial"/>
          <w:b/>
          <w:bCs/>
        </w:rPr>
      </w:pPr>
      <w:r w:rsidRPr="00971C84">
        <w:rPr>
          <w:rFonts w:ascii="Arial" w:hAnsi="Arial" w:cs="Arial"/>
          <w:b/>
          <w:bCs/>
        </w:rPr>
        <w:t>Dokumenty powołane</w:t>
      </w:r>
    </w:p>
    <w:p w:rsidR="00971C84" w:rsidRPr="00971C84" w:rsidRDefault="00971C84" w:rsidP="00BC29F9">
      <w:pPr>
        <w:pStyle w:val="E-1"/>
        <w:jc w:val="both"/>
        <w:rPr>
          <w:rFonts w:ascii="Arial" w:hAnsi="Arial" w:cs="Arial"/>
          <w:bCs/>
        </w:rPr>
      </w:pPr>
      <w:r w:rsidRPr="00971C84">
        <w:rPr>
          <w:rFonts w:ascii="Arial" w:hAnsi="Arial" w:cs="Arial"/>
          <w:bCs/>
        </w:rPr>
        <w:t>Do stosowania niniejszego dokumentu są niezbędne podane niżej dokumenty powołane. Stosuje się ostatnie aktualne wydanie dokumentu powołanego (łącznie ze zmianami).</w:t>
      </w:r>
    </w:p>
    <w:p w:rsidR="00971C84" w:rsidRPr="007A0DB9" w:rsidRDefault="00971C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PN-A-78509 Grzyby świeże i produkty grzybowe - Metody badań</w:t>
      </w:r>
    </w:p>
    <w:p w:rsidR="00971C84" w:rsidRPr="0034180F" w:rsidRDefault="00971C8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71C84" w:rsidRDefault="00971C84" w:rsidP="00BC29F9">
      <w:pPr>
        <w:spacing w:after="0" w:line="240" w:lineRule="auto"/>
        <w:jc w:val="both"/>
        <w:rPr>
          <w:rFonts w:ascii="Arial" w:hAnsi="Arial" w:cs="Arial"/>
          <w:b/>
          <w:bCs/>
          <w:sz w:val="20"/>
          <w:szCs w:val="20"/>
        </w:rPr>
      </w:pPr>
      <w:r>
        <w:rPr>
          <w:rFonts w:ascii="Arial" w:hAnsi="Arial" w:cs="Arial"/>
          <w:b/>
          <w:bCs/>
          <w:sz w:val="20"/>
          <w:szCs w:val="20"/>
        </w:rPr>
        <w:t>Pieczarki konserwowe</w:t>
      </w:r>
    </w:p>
    <w:p w:rsidR="00971C84" w:rsidRPr="00E57C0B" w:rsidRDefault="00971C84"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pieczarek całych w zalewie z dodatkiem kwasów spożywczych, soli, cukru, przypraw aromatyczno-smakowych, utrwalony termicznie </w:t>
      </w:r>
      <w:r w:rsidRPr="0074784B">
        <w:rPr>
          <w:rFonts w:ascii="Arial" w:hAnsi="Arial" w:cs="Arial"/>
          <w:bCs/>
          <w:sz w:val="20"/>
          <w:szCs w:val="20"/>
        </w:rPr>
        <w:t>w opakowaniach hermetycznie zamkniętych</w:t>
      </w:r>
    </w:p>
    <w:p w:rsidR="00971C84" w:rsidRPr="00971C84" w:rsidRDefault="00971C84" w:rsidP="00BC29F9">
      <w:pPr>
        <w:pStyle w:val="Edward"/>
        <w:jc w:val="both"/>
        <w:rPr>
          <w:rFonts w:ascii="Arial" w:hAnsi="Arial" w:cs="Arial"/>
          <w:b/>
          <w:bCs/>
        </w:rPr>
      </w:pPr>
      <w:r w:rsidRPr="00971C84">
        <w:rPr>
          <w:rFonts w:ascii="Arial" w:hAnsi="Arial" w:cs="Arial"/>
          <w:b/>
          <w:bCs/>
        </w:rPr>
        <w:t>2 Wymagania</w:t>
      </w:r>
    </w:p>
    <w:p w:rsidR="00971C84" w:rsidRDefault="00971C84" w:rsidP="00BC29F9">
      <w:pPr>
        <w:pStyle w:val="Nagwek11"/>
        <w:spacing w:before="0" w:after="0"/>
        <w:rPr>
          <w:bCs w:val="0"/>
        </w:rPr>
      </w:pPr>
      <w:r>
        <w:rPr>
          <w:bCs w:val="0"/>
        </w:rPr>
        <w:t>2.1 Wymagania ogólne</w:t>
      </w:r>
    </w:p>
    <w:p w:rsidR="00971C84" w:rsidRDefault="00971C84" w:rsidP="00BC29F9">
      <w:pPr>
        <w:pStyle w:val="Nagwek11"/>
        <w:spacing w:before="0" w:after="0"/>
        <w:rPr>
          <w:b w:val="0"/>
          <w:bCs w:val="0"/>
        </w:rPr>
      </w:pPr>
      <w:r>
        <w:rPr>
          <w:b w:val="0"/>
          <w:bCs w:val="0"/>
        </w:rPr>
        <w:t>Produkt powinien spełniać wymagania aktualnie obowiązującego prawa żywnościowego.</w:t>
      </w:r>
    </w:p>
    <w:p w:rsidR="00971C84" w:rsidRPr="00133CB7" w:rsidRDefault="00971C84" w:rsidP="00BC29F9">
      <w:pPr>
        <w:pStyle w:val="Nagwek11"/>
        <w:spacing w:before="0" w:after="0"/>
        <w:rPr>
          <w:bCs w:val="0"/>
        </w:rPr>
      </w:pPr>
      <w:r>
        <w:rPr>
          <w:bCs w:val="0"/>
        </w:rPr>
        <w:t>2.2 Wymagania organoleptyczne</w:t>
      </w:r>
    </w:p>
    <w:p w:rsidR="00971C84" w:rsidRDefault="00971C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71C84" w:rsidRPr="002C3EC8" w:rsidRDefault="00971C8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418"/>
        <w:gridCol w:w="5115"/>
        <w:gridCol w:w="2121"/>
      </w:tblGrid>
      <w:tr w:rsidR="00971C84" w:rsidRPr="002C3EC8" w:rsidTr="00971C84">
        <w:trPr>
          <w:trHeight w:val="450"/>
          <w:jc w:val="center"/>
        </w:trPr>
        <w:tc>
          <w:tcPr>
            <w:tcW w:w="413"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18"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115"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121"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971C84" w:rsidRPr="002C3EC8" w:rsidTr="00971C84">
        <w:trPr>
          <w:cantSplit/>
          <w:trHeight w:val="341"/>
          <w:jc w:val="center"/>
        </w:trPr>
        <w:tc>
          <w:tcPr>
            <w:tcW w:w="413" w:type="dxa"/>
          </w:tcPr>
          <w:p w:rsidR="00971C84" w:rsidRPr="00A32CEF"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18" w:type="dxa"/>
          </w:tcPr>
          <w:p w:rsidR="00971C84" w:rsidRPr="00A32CEF"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115" w:type="dxa"/>
            <w:tcBorders>
              <w:bottom w:val="single" w:sz="6" w:space="0" w:color="auto"/>
            </w:tcBorders>
          </w:tcPr>
          <w:p w:rsidR="00971C84" w:rsidRPr="000C764B" w:rsidRDefault="00971C8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Grzyby całe, z równo przyciętymi trzonami, z przyprawami, całkowicie pokryte zalewą;</w:t>
            </w:r>
          </w:p>
        </w:tc>
        <w:tc>
          <w:tcPr>
            <w:tcW w:w="2121" w:type="dxa"/>
            <w:vMerge w:val="restart"/>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PN-A-78509</w:t>
            </w:r>
          </w:p>
        </w:tc>
      </w:tr>
      <w:tr w:rsidR="00971C84" w:rsidRPr="002C3EC8" w:rsidTr="00971C84">
        <w:trPr>
          <w:cantSplit/>
          <w:trHeight w:val="341"/>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18"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Dopuszcza się lekkie ściemnienie barwy spowodowane procesem technologicznym; barwa zalewy słomkowa</w:t>
            </w:r>
          </w:p>
        </w:tc>
        <w:tc>
          <w:tcPr>
            <w:tcW w:w="2121" w:type="dxa"/>
            <w:vMerge/>
          </w:tcPr>
          <w:p w:rsidR="00971C84" w:rsidRDefault="00971C84" w:rsidP="00BC29F9">
            <w:pPr>
              <w:spacing w:after="0" w:line="240" w:lineRule="auto"/>
              <w:jc w:val="both"/>
              <w:rPr>
                <w:rFonts w:ascii="Arial" w:hAnsi="Arial" w:cs="Arial"/>
                <w:sz w:val="18"/>
                <w:szCs w:val="18"/>
              </w:rPr>
            </w:pPr>
          </w:p>
        </w:tc>
      </w:tr>
      <w:tr w:rsidR="00971C84" w:rsidRPr="002C3EC8" w:rsidTr="00971C84">
        <w:trPr>
          <w:cantSplit/>
          <w:trHeight w:val="256"/>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18"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Grzyby jędrne, nie dopuszcza się grzybów rozpadających się</w:t>
            </w:r>
          </w:p>
        </w:tc>
        <w:tc>
          <w:tcPr>
            <w:tcW w:w="2121" w:type="dxa"/>
            <w:vMerge/>
          </w:tcPr>
          <w:p w:rsidR="00971C84" w:rsidRDefault="00971C84" w:rsidP="00BC29F9">
            <w:pPr>
              <w:spacing w:after="0" w:line="240" w:lineRule="auto"/>
              <w:jc w:val="both"/>
              <w:rPr>
                <w:rFonts w:ascii="Arial" w:hAnsi="Arial" w:cs="Arial"/>
                <w:sz w:val="18"/>
                <w:szCs w:val="18"/>
              </w:rPr>
            </w:pPr>
          </w:p>
        </w:tc>
      </w:tr>
      <w:tr w:rsidR="00971C84" w:rsidRPr="002C3EC8" w:rsidTr="00971C84">
        <w:trPr>
          <w:cantSplit/>
          <w:trHeight w:val="133"/>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18" w:type="dxa"/>
          </w:tcPr>
          <w:p w:rsidR="00971C84" w:rsidRPr="00C15917"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proofErr w:type="spellStart"/>
            <w:r>
              <w:rPr>
                <w:rFonts w:ascii="Arial" w:hAnsi="Arial" w:cs="Arial"/>
                <w:sz w:val="18"/>
                <w:szCs w:val="18"/>
              </w:rPr>
              <w:t>Korzennokwaśny</w:t>
            </w:r>
            <w:proofErr w:type="spellEnd"/>
            <w:r>
              <w:rPr>
                <w:rFonts w:ascii="Arial" w:hAnsi="Arial" w:cs="Arial"/>
                <w:sz w:val="18"/>
                <w:szCs w:val="18"/>
              </w:rPr>
              <w:t>, bez posmaków i zapachów obcych;</w:t>
            </w:r>
          </w:p>
        </w:tc>
        <w:tc>
          <w:tcPr>
            <w:tcW w:w="2121" w:type="dxa"/>
            <w:vMerge/>
            <w:tcBorders>
              <w:bottom w:val="single" w:sz="6" w:space="0" w:color="auto"/>
            </w:tcBorders>
          </w:tcPr>
          <w:p w:rsidR="00971C84" w:rsidRDefault="00971C84" w:rsidP="00BC29F9">
            <w:pPr>
              <w:spacing w:after="0" w:line="240" w:lineRule="auto"/>
              <w:jc w:val="both"/>
              <w:rPr>
                <w:rFonts w:ascii="Arial" w:hAnsi="Arial" w:cs="Arial"/>
                <w:sz w:val="18"/>
                <w:szCs w:val="18"/>
              </w:rPr>
            </w:pPr>
          </w:p>
        </w:tc>
      </w:tr>
    </w:tbl>
    <w:p w:rsidR="00971C84" w:rsidRDefault="00971C84" w:rsidP="00BC29F9">
      <w:pPr>
        <w:pStyle w:val="Nagwek11"/>
        <w:spacing w:before="0" w:after="0"/>
        <w:rPr>
          <w:bCs w:val="0"/>
        </w:rPr>
      </w:pPr>
      <w:r>
        <w:rPr>
          <w:bCs w:val="0"/>
        </w:rPr>
        <w:t xml:space="preserve">2.3 Wymagania fizykochemiczne </w:t>
      </w:r>
    </w:p>
    <w:p w:rsidR="00971C84" w:rsidRDefault="00971C8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71C84" w:rsidRPr="00FB5740" w:rsidRDefault="00971C8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21"/>
      </w:tblGrid>
      <w:tr w:rsidR="00971C84" w:rsidTr="00971C84">
        <w:trPr>
          <w:trHeight w:val="225"/>
          <w:jc w:val="center"/>
        </w:trPr>
        <w:tc>
          <w:tcPr>
            <w:tcW w:w="429"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Metody badań według</w:t>
            </w: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Wielkość, cm</w:t>
            </w:r>
          </w:p>
          <w:p w:rsidR="00971C84" w:rsidRDefault="00971C84" w:rsidP="00BC29F9">
            <w:pPr>
              <w:spacing w:after="0" w:line="240" w:lineRule="auto"/>
              <w:rPr>
                <w:rFonts w:ascii="Arial" w:hAnsi="Arial" w:cs="Arial"/>
                <w:sz w:val="18"/>
              </w:rPr>
            </w:pPr>
            <w:r>
              <w:rPr>
                <w:rFonts w:ascii="Arial" w:hAnsi="Arial" w:cs="Arial"/>
                <w:sz w:val="18"/>
              </w:rPr>
              <w:t>- średnica kapeluszy</w:t>
            </w:r>
          </w:p>
          <w:p w:rsidR="00971C84" w:rsidRDefault="00971C84" w:rsidP="00BC29F9">
            <w:pPr>
              <w:spacing w:after="0" w:line="240" w:lineRule="auto"/>
              <w:rPr>
                <w:rFonts w:ascii="Arial" w:hAnsi="Arial" w:cs="Arial"/>
                <w:sz w:val="18"/>
              </w:rPr>
            </w:pPr>
            <w:r>
              <w:rPr>
                <w:rFonts w:ascii="Arial" w:hAnsi="Arial" w:cs="Arial"/>
                <w:sz w:val="18"/>
              </w:rPr>
              <w:t>- długość trzonów, nie większa niż</w:t>
            </w:r>
          </w:p>
        </w:tc>
        <w:tc>
          <w:tcPr>
            <w:tcW w:w="1980" w:type="dxa"/>
            <w:vAlign w:val="center"/>
          </w:tcPr>
          <w:p w:rsidR="00971C84" w:rsidRDefault="00971C84" w:rsidP="00BC29F9">
            <w:pPr>
              <w:spacing w:after="0" w:line="240" w:lineRule="auto"/>
              <w:jc w:val="center"/>
              <w:rPr>
                <w:rFonts w:ascii="Arial" w:hAnsi="Arial" w:cs="Arial"/>
                <w:sz w:val="18"/>
              </w:rPr>
            </w:pPr>
          </w:p>
          <w:p w:rsidR="00971C84" w:rsidRDefault="00971C84" w:rsidP="00BC29F9">
            <w:pPr>
              <w:spacing w:after="0" w:line="240" w:lineRule="auto"/>
              <w:jc w:val="center"/>
              <w:rPr>
                <w:rFonts w:ascii="Arial" w:hAnsi="Arial" w:cs="Arial"/>
                <w:sz w:val="18"/>
              </w:rPr>
            </w:pPr>
            <w:r>
              <w:rPr>
                <w:rFonts w:ascii="Arial" w:hAnsi="Arial" w:cs="Arial"/>
                <w:sz w:val="18"/>
              </w:rPr>
              <w:t>od 1,0 do 4,0</w:t>
            </w:r>
          </w:p>
          <w:p w:rsidR="00971C84" w:rsidRPr="00C204E6" w:rsidRDefault="00971C84" w:rsidP="00BC29F9">
            <w:pPr>
              <w:spacing w:after="0" w:line="240" w:lineRule="auto"/>
              <w:jc w:val="center"/>
              <w:rPr>
                <w:rFonts w:ascii="Arial" w:hAnsi="Arial" w:cs="Arial"/>
                <w:sz w:val="18"/>
              </w:rPr>
            </w:pPr>
            <w:r>
              <w:rPr>
                <w:rFonts w:ascii="Arial" w:hAnsi="Arial" w:cs="Arial"/>
                <w:sz w:val="18"/>
              </w:rPr>
              <w:t>1,5</w:t>
            </w:r>
          </w:p>
        </w:tc>
        <w:tc>
          <w:tcPr>
            <w:tcW w:w="2121" w:type="dxa"/>
            <w:vMerge w:val="restart"/>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PN-A-78509</w:t>
            </w:r>
          </w:p>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grzybów uszkodzonych, %(m/m),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4,0</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grzybów zaczerwionych, %(m/m),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nie dopuszcza się</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Kwasowość ogólna w przeliczeniu na kwas octowy,% (m/m)</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od 0,8 do 1,5</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chlorku sodu, %(m/m) </w:t>
            </w:r>
          </w:p>
        </w:tc>
        <w:tc>
          <w:tcPr>
            <w:tcW w:w="1980" w:type="dxa"/>
            <w:vAlign w:val="center"/>
          </w:tcPr>
          <w:p w:rsidR="00971C84" w:rsidRPr="0026490F" w:rsidRDefault="00971C84" w:rsidP="00BC29F9">
            <w:pPr>
              <w:spacing w:after="0" w:line="240" w:lineRule="auto"/>
              <w:jc w:val="center"/>
              <w:rPr>
                <w:rFonts w:ascii="Arial" w:hAnsi="Arial" w:cs="Arial"/>
                <w:sz w:val="18"/>
              </w:rPr>
            </w:pPr>
            <w:r>
              <w:rPr>
                <w:rFonts w:ascii="Arial" w:hAnsi="Arial" w:cs="Arial"/>
                <w:sz w:val="18"/>
              </w:rPr>
              <w:t>od 1,0 do 2,0</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0,1</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zanieczyszczeń organicznych, %(m/m), nie więcej niż - pochodzenia roślinnego</w:t>
            </w:r>
          </w:p>
          <w:p w:rsidR="00971C84" w:rsidRDefault="00971C84" w:rsidP="00BC29F9">
            <w:pPr>
              <w:spacing w:after="0" w:line="240" w:lineRule="auto"/>
              <w:rPr>
                <w:rFonts w:ascii="Arial" w:hAnsi="Arial" w:cs="Arial"/>
                <w:sz w:val="18"/>
              </w:rPr>
            </w:pPr>
            <w:r>
              <w:rPr>
                <w:rFonts w:ascii="Arial" w:hAnsi="Arial" w:cs="Arial"/>
                <w:sz w:val="18"/>
              </w:rPr>
              <w:t>- pochodzenia zwierzęcego</w:t>
            </w:r>
          </w:p>
        </w:tc>
        <w:tc>
          <w:tcPr>
            <w:tcW w:w="1980" w:type="dxa"/>
            <w:vAlign w:val="center"/>
          </w:tcPr>
          <w:p w:rsidR="00971C84" w:rsidRDefault="00971C84" w:rsidP="00BC29F9">
            <w:pPr>
              <w:spacing w:after="0" w:line="240" w:lineRule="auto"/>
              <w:jc w:val="center"/>
              <w:rPr>
                <w:rFonts w:ascii="Arial" w:hAnsi="Arial" w:cs="Arial"/>
                <w:sz w:val="18"/>
              </w:rPr>
            </w:pPr>
          </w:p>
          <w:p w:rsidR="00971C84" w:rsidRDefault="00971C84" w:rsidP="00BC29F9">
            <w:pPr>
              <w:spacing w:after="0" w:line="240" w:lineRule="auto"/>
              <w:jc w:val="center"/>
              <w:rPr>
                <w:rFonts w:ascii="Arial" w:hAnsi="Arial" w:cs="Arial"/>
                <w:sz w:val="18"/>
              </w:rPr>
            </w:pPr>
            <w:r>
              <w:rPr>
                <w:rFonts w:ascii="Arial" w:hAnsi="Arial" w:cs="Arial"/>
                <w:sz w:val="18"/>
              </w:rPr>
              <w:t>0,02</w:t>
            </w:r>
          </w:p>
          <w:p w:rsidR="00971C84" w:rsidRPr="0022118D" w:rsidRDefault="00971C84" w:rsidP="00BC29F9">
            <w:pPr>
              <w:spacing w:after="0" w:line="240" w:lineRule="auto"/>
              <w:jc w:val="center"/>
              <w:rPr>
                <w:rFonts w:ascii="Arial" w:hAnsi="Arial" w:cs="Arial"/>
                <w:sz w:val="18"/>
              </w:rPr>
            </w:pPr>
            <w:r>
              <w:rPr>
                <w:rFonts w:ascii="Arial" w:hAnsi="Arial" w:cs="Arial"/>
                <w:sz w:val="18"/>
              </w:rPr>
              <w:t>niedopuszczalna</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8</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Stosunek masy grzybów po odcieknięciu do deklarowanej masy netto opakowania, %(m/m), nie mniej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60</w:t>
            </w:r>
          </w:p>
        </w:tc>
        <w:tc>
          <w:tcPr>
            <w:tcW w:w="2121" w:type="dxa"/>
            <w:vMerge/>
            <w:tcBorders>
              <w:right w:val="single" w:sz="4" w:space="0" w:color="auto"/>
            </w:tcBorders>
            <w:shd w:val="clear" w:color="auto" w:fill="auto"/>
            <w:vAlign w:val="center"/>
          </w:tcPr>
          <w:p w:rsidR="00971C84" w:rsidRPr="00E3437B" w:rsidRDefault="00971C84" w:rsidP="00BC29F9">
            <w:pPr>
              <w:spacing w:after="0" w:line="240" w:lineRule="auto"/>
              <w:jc w:val="center"/>
              <w:rPr>
                <w:rFonts w:ascii="Arial" w:hAnsi="Arial" w:cs="Arial"/>
                <w:sz w:val="18"/>
                <w:szCs w:val="18"/>
              </w:rPr>
            </w:pPr>
          </w:p>
        </w:tc>
      </w:tr>
    </w:tbl>
    <w:p w:rsidR="00971C84" w:rsidRDefault="00971C84"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71C84" w:rsidRDefault="00971C84" w:rsidP="00BC29F9">
      <w:pPr>
        <w:pStyle w:val="Nagwek11"/>
        <w:spacing w:before="0" w:after="0"/>
        <w:rPr>
          <w:bCs w:val="0"/>
        </w:rPr>
      </w:pPr>
      <w:r>
        <w:rPr>
          <w:bCs w:val="0"/>
        </w:rPr>
        <w:t>2.4 Wymagania mikrobiologiczne</w:t>
      </w:r>
    </w:p>
    <w:p w:rsidR="00971C84" w:rsidRDefault="00971C84" w:rsidP="00BC29F9">
      <w:pPr>
        <w:pStyle w:val="Tekstpodstawowy3"/>
        <w:spacing w:after="0"/>
        <w:rPr>
          <w:rFonts w:ascii="Arial" w:hAnsi="Arial" w:cs="Arial"/>
          <w:sz w:val="20"/>
        </w:rPr>
      </w:pPr>
      <w:r>
        <w:rPr>
          <w:rFonts w:ascii="Arial" w:hAnsi="Arial" w:cs="Arial"/>
          <w:sz w:val="20"/>
        </w:rPr>
        <w:t>Zgodnie z aktualnie obowiązującym prawem.</w:t>
      </w:r>
    </w:p>
    <w:p w:rsidR="00971C84" w:rsidRPr="00971C84" w:rsidRDefault="00971C84" w:rsidP="00BC29F9">
      <w:pPr>
        <w:pStyle w:val="E-1"/>
        <w:jc w:val="both"/>
        <w:rPr>
          <w:rFonts w:ascii="Arial" w:hAnsi="Arial" w:cs="Arial"/>
        </w:rPr>
      </w:pPr>
      <w:r w:rsidRPr="00971C84">
        <w:rPr>
          <w:rFonts w:ascii="Arial" w:hAnsi="Arial" w:cs="Arial"/>
        </w:rPr>
        <w:t>Zamawiający zastrzega sobie prawo żądania wyników badań mikrobiologicznych z kontroli higieny procesu produkcyjnego.</w:t>
      </w:r>
    </w:p>
    <w:p w:rsidR="00971C84" w:rsidRPr="00971C84" w:rsidRDefault="00971C84" w:rsidP="00BC29F9">
      <w:pPr>
        <w:pStyle w:val="E-1"/>
        <w:jc w:val="both"/>
        <w:rPr>
          <w:rFonts w:ascii="Arial" w:hAnsi="Arial" w:cs="Arial"/>
          <w:b/>
        </w:rPr>
      </w:pPr>
      <w:r>
        <w:rPr>
          <w:rFonts w:ascii="Arial" w:hAnsi="Arial" w:cs="Arial"/>
          <w:b/>
        </w:rPr>
        <w:t xml:space="preserve">3. </w:t>
      </w:r>
      <w:r w:rsidRPr="00971C84">
        <w:rPr>
          <w:rFonts w:ascii="Arial" w:hAnsi="Arial" w:cs="Arial"/>
          <w:b/>
        </w:rPr>
        <w:t>Masa netto</w:t>
      </w:r>
    </w:p>
    <w:p w:rsidR="00971C84" w:rsidRDefault="00971C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71C84" w:rsidRPr="00DF6D70" w:rsidRDefault="00971C8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71C84" w:rsidRPr="00971C84" w:rsidRDefault="00971C84" w:rsidP="00BC29F9">
      <w:pPr>
        <w:pStyle w:val="E-1"/>
        <w:jc w:val="both"/>
        <w:rPr>
          <w:rFonts w:ascii="Arial" w:hAnsi="Arial" w:cs="Arial"/>
          <w:b/>
        </w:rPr>
      </w:pPr>
      <w:r w:rsidRPr="00971C84">
        <w:rPr>
          <w:rFonts w:ascii="Arial" w:hAnsi="Arial" w:cs="Arial"/>
          <w:b/>
          <w:szCs w:val="24"/>
        </w:rPr>
        <w:t xml:space="preserve">4 </w:t>
      </w:r>
      <w:r w:rsidRPr="00971C84">
        <w:rPr>
          <w:rFonts w:ascii="Arial" w:hAnsi="Arial" w:cs="Arial"/>
          <w:b/>
        </w:rPr>
        <w:t>Trwałość</w:t>
      </w:r>
    </w:p>
    <w:p w:rsidR="00971C84" w:rsidRPr="0034180F" w:rsidRDefault="00971C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pieczarek marynowanych</w:t>
      </w:r>
      <w:r w:rsidRPr="00283F20">
        <w:rPr>
          <w:rFonts w:ascii="Arial" w:hAnsi="Arial" w:cs="Arial"/>
          <w:sz w:val="20"/>
          <w:szCs w:val="20"/>
        </w:rPr>
        <w:t xml:space="preserve"> deklarowany przez producenta powinien wynosić nie mniej niż </w:t>
      </w:r>
      <w:r w:rsidRPr="00EB57D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971C84" w:rsidRPr="00971C84" w:rsidRDefault="00971C84" w:rsidP="00BC29F9">
      <w:pPr>
        <w:pStyle w:val="E-1"/>
        <w:jc w:val="both"/>
        <w:rPr>
          <w:rFonts w:ascii="Arial" w:hAnsi="Arial" w:cs="Arial"/>
          <w:b/>
        </w:rPr>
      </w:pPr>
      <w:r w:rsidRPr="00971C84">
        <w:rPr>
          <w:rFonts w:ascii="Arial" w:hAnsi="Arial" w:cs="Arial"/>
          <w:b/>
        </w:rPr>
        <w:t>5 Metody badań</w:t>
      </w:r>
    </w:p>
    <w:p w:rsidR="00971C84" w:rsidRPr="00971C84" w:rsidRDefault="00971C84" w:rsidP="00BC29F9">
      <w:pPr>
        <w:pStyle w:val="E-1"/>
        <w:jc w:val="both"/>
        <w:rPr>
          <w:rFonts w:ascii="Arial" w:hAnsi="Arial" w:cs="Arial"/>
          <w:b/>
        </w:rPr>
      </w:pPr>
      <w:r w:rsidRPr="00971C84">
        <w:rPr>
          <w:rFonts w:ascii="Arial" w:hAnsi="Arial" w:cs="Arial"/>
          <w:b/>
        </w:rPr>
        <w:t>5.1 Sprawdzenie znakowania i stanu opakowania</w:t>
      </w:r>
    </w:p>
    <w:p w:rsidR="00971C84" w:rsidRPr="00971C84" w:rsidRDefault="00971C84" w:rsidP="00BC29F9">
      <w:pPr>
        <w:pStyle w:val="E-1"/>
        <w:jc w:val="both"/>
        <w:rPr>
          <w:rFonts w:ascii="Arial" w:hAnsi="Arial" w:cs="Arial"/>
        </w:rPr>
      </w:pPr>
      <w:r w:rsidRPr="00971C84">
        <w:rPr>
          <w:rFonts w:ascii="Arial" w:hAnsi="Arial" w:cs="Arial"/>
        </w:rPr>
        <w:t>Wykonać metodą wizualną na zgodność z pkt. 6.1 i 6.2.</w:t>
      </w:r>
    </w:p>
    <w:p w:rsidR="00971C84" w:rsidRPr="00971C84" w:rsidRDefault="00971C84" w:rsidP="00BC29F9">
      <w:pPr>
        <w:pStyle w:val="E-1"/>
        <w:jc w:val="both"/>
        <w:rPr>
          <w:rFonts w:ascii="Arial" w:hAnsi="Arial" w:cs="Arial"/>
          <w:b/>
        </w:rPr>
      </w:pPr>
      <w:r w:rsidRPr="00971C84">
        <w:rPr>
          <w:rFonts w:ascii="Arial" w:hAnsi="Arial" w:cs="Arial"/>
          <w:b/>
        </w:rPr>
        <w:t>5.2 Oznaczanie cech organoleptycznych i fizykochemicznych</w:t>
      </w:r>
    </w:p>
    <w:p w:rsidR="00971C84" w:rsidRPr="00971C84" w:rsidRDefault="00971C84" w:rsidP="00BC29F9">
      <w:pPr>
        <w:pStyle w:val="E-1"/>
        <w:jc w:val="both"/>
        <w:rPr>
          <w:rFonts w:ascii="Arial" w:hAnsi="Arial" w:cs="Arial"/>
        </w:rPr>
      </w:pPr>
      <w:r w:rsidRPr="00971C84">
        <w:rPr>
          <w:rFonts w:ascii="Arial" w:hAnsi="Arial" w:cs="Arial"/>
        </w:rPr>
        <w:t>Według norm podanych w Tablicach 1, 2.</w:t>
      </w:r>
    </w:p>
    <w:p w:rsidR="00971C84" w:rsidRPr="00971C84" w:rsidRDefault="00971C84" w:rsidP="00BC29F9">
      <w:pPr>
        <w:pStyle w:val="E-1"/>
        <w:rPr>
          <w:rFonts w:ascii="Arial" w:hAnsi="Arial" w:cs="Arial"/>
        </w:rPr>
      </w:pPr>
      <w:r w:rsidRPr="00971C84">
        <w:rPr>
          <w:rFonts w:ascii="Arial" w:hAnsi="Arial" w:cs="Arial"/>
          <w:b/>
        </w:rPr>
        <w:t xml:space="preserve">6 Pakowanie, znakowanie, przechowywanie </w:t>
      </w:r>
    </w:p>
    <w:p w:rsidR="00971C84" w:rsidRPr="00971C84" w:rsidRDefault="00971C84" w:rsidP="00BC29F9">
      <w:pPr>
        <w:pStyle w:val="E-1"/>
        <w:rPr>
          <w:rFonts w:ascii="Arial" w:hAnsi="Arial" w:cs="Arial"/>
          <w:b/>
        </w:rPr>
      </w:pPr>
      <w:r w:rsidRPr="00971C84">
        <w:rPr>
          <w:rFonts w:ascii="Arial" w:hAnsi="Arial" w:cs="Arial"/>
          <w:b/>
        </w:rPr>
        <w:t>6.1 Pakowanie</w:t>
      </w:r>
    </w:p>
    <w:p w:rsidR="00971C84" w:rsidRPr="00971C84" w:rsidRDefault="00971C84" w:rsidP="00BC29F9">
      <w:pPr>
        <w:pStyle w:val="E-1"/>
        <w:rPr>
          <w:rFonts w:ascii="Arial" w:hAnsi="Arial" w:cs="Arial"/>
          <w:b/>
        </w:rPr>
      </w:pPr>
      <w:r w:rsidRPr="00971C84">
        <w:rPr>
          <w:rFonts w:ascii="Arial" w:hAnsi="Arial" w:cs="Arial"/>
          <w:b/>
        </w:rPr>
        <w:t>6.1.1 Opakowania jednostkowe</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jednostkowe powinny zabezpieczać produkt przed uszkodzeniem i zanieczyszczeniem, powinny być czyste, bez obcych zapachów i uszkodzeń mechanicznych.</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powinny być wykonane z materiałów opakowaniowych przeznaczonych do kontaktu z żywnością.</w:t>
      </w:r>
    </w:p>
    <w:p w:rsidR="00971C84" w:rsidRPr="00971C84" w:rsidRDefault="00971C84" w:rsidP="00BC29F9">
      <w:pPr>
        <w:overflowPunct w:val="0"/>
        <w:autoSpaceDE w:val="0"/>
        <w:autoSpaceDN w:val="0"/>
        <w:adjustRightInd w:val="0"/>
        <w:spacing w:after="0" w:line="240" w:lineRule="auto"/>
        <w:textAlignment w:val="baseline"/>
        <w:rPr>
          <w:rFonts w:ascii="Arial" w:hAnsi="Arial" w:cs="Arial"/>
          <w:sz w:val="20"/>
          <w:szCs w:val="20"/>
        </w:rPr>
      </w:pPr>
      <w:r w:rsidRPr="00971C84">
        <w:rPr>
          <w:rFonts w:ascii="Arial" w:hAnsi="Arial" w:cs="Arial"/>
          <w:sz w:val="20"/>
          <w:szCs w:val="20"/>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rPr>
        <w:t xml:space="preserve"> </w:t>
      </w:r>
      <w:r w:rsidRPr="00971C84">
        <w:rPr>
          <w:rFonts w:ascii="Arial" w:hAnsi="Arial" w:cs="Arial"/>
          <w:b/>
        </w:rPr>
        <w:t>6.1.2 Opakowania transportowe</w:t>
      </w:r>
    </w:p>
    <w:p w:rsidR="00971C84" w:rsidRPr="00971C84" w:rsidRDefault="00971C84" w:rsidP="00BC29F9">
      <w:pPr>
        <w:pStyle w:val="E-1"/>
        <w:rPr>
          <w:rFonts w:ascii="Arial" w:hAnsi="Arial" w:cs="Arial"/>
        </w:rPr>
      </w:pPr>
      <w:r w:rsidRPr="00971C84">
        <w:rPr>
          <w:rFonts w:ascii="Arial" w:hAnsi="Arial" w:cs="Arial"/>
        </w:rPr>
        <w:t xml:space="preserve">Opakowania transportowe- </w:t>
      </w:r>
      <w:proofErr w:type="spellStart"/>
      <w:r w:rsidRPr="00971C84">
        <w:rPr>
          <w:rFonts w:ascii="Arial" w:hAnsi="Arial" w:cs="Arial"/>
        </w:rPr>
        <w:t>zgrzewy</w:t>
      </w:r>
      <w:proofErr w:type="spellEnd"/>
      <w:r w:rsidRPr="00971C84">
        <w:rPr>
          <w:rFonts w:ascii="Arial" w:hAnsi="Arial" w:cs="Arial"/>
        </w:rPr>
        <w:t xml:space="preserve"> termokurczliwe, kompletowane na europalecie, każda warstwa oddzielana przekładką tekturową. Materiał opakowaniowy dopuszczony do kontaktu z żywnością.</w:t>
      </w:r>
    </w:p>
    <w:p w:rsidR="00971C84" w:rsidRPr="00971C84" w:rsidRDefault="00971C84" w:rsidP="00BC29F9">
      <w:pPr>
        <w:pStyle w:val="E-1"/>
        <w:rPr>
          <w:rFonts w:ascii="Arial" w:hAnsi="Arial" w:cs="Arial"/>
        </w:rPr>
      </w:pPr>
      <w:r w:rsidRPr="00971C84">
        <w:rPr>
          <w:rFonts w:ascii="Arial" w:hAnsi="Arial" w:cs="Arial"/>
        </w:rPr>
        <w:t>Opakowania transportowe powinny zabezpieczać produkt przed uszkodzeniem i zanieczyszczeniem, powinny być czyste, bez obcych zapachów, zabrudzeń, śladów pleśni i uszkodzeń mechanicznych.</w:t>
      </w:r>
    </w:p>
    <w:p w:rsidR="00971C84" w:rsidRPr="00971C84" w:rsidRDefault="00971C84" w:rsidP="00BC29F9">
      <w:pPr>
        <w:pStyle w:val="E-1"/>
        <w:rPr>
          <w:rFonts w:ascii="Arial" w:hAnsi="Arial" w:cs="Arial"/>
        </w:rPr>
      </w:pPr>
      <w:r w:rsidRPr="00971C84">
        <w:rPr>
          <w:rFonts w:ascii="Arial" w:hAnsi="Arial" w:cs="Arial"/>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b/>
        </w:rPr>
        <w:t>6.2 Znakowanie</w:t>
      </w:r>
    </w:p>
    <w:p w:rsidR="00971C84" w:rsidRPr="000021D0" w:rsidRDefault="00971C8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71C84" w:rsidRPr="00971C84" w:rsidRDefault="00971C84" w:rsidP="00BC29F9">
      <w:pPr>
        <w:pStyle w:val="E-1"/>
        <w:rPr>
          <w:rFonts w:ascii="Arial" w:hAnsi="Arial" w:cs="Arial"/>
          <w:b/>
        </w:rPr>
      </w:pPr>
      <w:r w:rsidRPr="00971C84">
        <w:rPr>
          <w:rFonts w:ascii="Arial" w:hAnsi="Arial" w:cs="Arial"/>
          <w:b/>
        </w:rPr>
        <w:t>6.3 Przechowywanie</w:t>
      </w:r>
    </w:p>
    <w:p w:rsidR="00971C84" w:rsidRPr="00971C84" w:rsidRDefault="00971C84" w:rsidP="00BC29F9">
      <w:pPr>
        <w:pStyle w:val="E-1"/>
        <w:rPr>
          <w:rFonts w:ascii="Arial" w:hAnsi="Arial" w:cs="Arial"/>
        </w:rPr>
      </w:pPr>
      <w:r w:rsidRPr="00971C84">
        <w:rPr>
          <w:rFonts w:ascii="Arial" w:hAnsi="Arial" w:cs="Arial"/>
        </w:rPr>
        <w:t>Przechowywać zgodnie z zaleceniami producenta.</w:t>
      </w:r>
    </w:p>
    <w:p w:rsidR="00971C84" w:rsidRDefault="00971C84"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971C84" w:rsidRDefault="00971C84"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971C84" w:rsidRPr="00215E7C" w:rsidRDefault="00971C84" w:rsidP="00BC29F9">
      <w:pPr>
        <w:spacing w:after="0" w:line="240" w:lineRule="auto"/>
      </w:pPr>
    </w:p>
    <w:p w:rsidR="00C84547" w:rsidRPr="00C84547" w:rsidRDefault="00C84547" w:rsidP="00BC29F9">
      <w:pPr>
        <w:spacing w:after="0" w:line="240" w:lineRule="auto"/>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71C84" w:rsidRDefault="00971C84"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7</w:t>
      </w:r>
    </w:p>
    <w:p w:rsidR="00971C84" w:rsidRDefault="00971C84" w:rsidP="00BC29F9">
      <w:pPr>
        <w:spacing w:after="0" w:line="240" w:lineRule="auto"/>
        <w:jc w:val="right"/>
        <w:rPr>
          <w:rFonts w:ascii="Arial Narrow" w:eastAsia="Times New Roman" w:hAnsi="Arial Narrow" w:cs="Arial"/>
          <w:szCs w:val="20"/>
          <w:lang w:eastAsia="pl-PL"/>
        </w:rPr>
      </w:pPr>
    </w:p>
    <w:p w:rsidR="00971C84" w:rsidRPr="006235DF" w:rsidRDefault="00971C84"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971C84" w:rsidRPr="006235DF" w:rsidRDefault="00971C84"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971C84" w:rsidRPr="006235DF" w:rsidRDefault="00971C8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71C84" w:rsidRPr="006235DF" w:rsidRDefault="00971C84" w:rsidP="00BC29F9">
      <w:pPr>
        <w:spacing w:after="0" w:line="240" w:lineRule="auto"/>
        <w:ind w:left="2124" w:firstLine="708"/>
        <w:jc w:val="center"/>
        <w:rPr>
          <w:rFonts w:ascii="Arial" w:hAnsi="Arial" w:cs="Arial"/>
          <w:b/>
          <w:caps/>
          <w:sz w:val="40"/>
          <w:szCs w:val="40"/>
        </w:rPr>
      </w:pPr>
    </w:p>
    <w:p w:rsidR="00971C84" w:rsidRPr="0000469C" w:rsidRDefault="00971C84" w:rsidP="00BC29F9">
      <w:pPr>
        <w:spacing w:after="0" w:line="240" w:lineRule="auto"/>
        <w:jc w:val="center"/>
        <w:rPr>
          <w:rFonts w:ascii="Arial" w:hAnsi="Arial" w:cs="Arial"/>
          <w:b/>
          <w:caps/>
          <w:sz w:val="40"/>
          <w:szCs w:val="40"/>
        </w:rPr>
      </w:pPr>
      <w:r>
        <w:rPr>
          <w:rFonts w:ascii="Arial" w:hAnsi="Arial" w:cs="Arial"/>
          <w:b/>
          <w:caps/>
          <w:sz w:val="40"/>
          <w:szCs w:val="40"/>
        </w:rPr>
        <w:t>PIEPRZ cytrynOWY</w:t>
      </w:r>
    </w:p>
    <w:p w:rsidR="00971C84" w:rsidRPr="0000469C" w:rsidRDefault="00971C84" w:rsidP="00BC29F9">
      <w:pPr>
        <w:spacing w:after="0" w:line="240" w:lineRule="auto"/>
        <w:jc w:val="center"/>
        <w:rPr>
          <w:rFonts w:ascii="Arial" w:hAnsi="Arial" w:cs="Arial"/>
        </w:rPr>
      </w:pPr>
    </w:p>
    <w:p w:rsidR="00971C84" w:rsidRPr="00971C84" w:rsidRDefault="00971C84" w:rsidP="00BC29F9">
      <w:pPr>
        <w:pStyle w:val="E-1"/>
        <w:rPr>
          <w:rFonts w:ascii="Arial" w:hAnsi="Arial" w:cs="Arial"/>
          <w:b/>
          <w:i/>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b/>
          <w:i/>
          <w:sz w:val="22"/>
          <w:szCs w:val="22"/>
        </w:rPr>
        <w:t>opracował:</w:t>
      </w:r>
    </w:p>
    <w:p w:rsidR="00971C84" w:rsidRPr="00971C84" w:rsidRDefault="00971C84" w:rsidP="00BC29F9">
      <w:pPr>
        <w:pStyle w:val="E-1"/>
        <w:rPr>
          <w:rFonts w:ascii="Arial" w:hAnsi="Arial" w:cs="Arial"/>
          <w:sz w:val="22"/>
          <w:szCs w:val="22"/>
        </w:rPr>
      </w:pP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sz w:val="22"/>
          <w:szCs w:val="22"/>
        </w:rPr>
        <w:t>Wojskowy Ośrodek Badawczo-Wdrożeniowy Służby Żywnościowej</w:t>
      </w:r>
    </w:p>
    <w:p w:rsidR="00971C84" w:rsidRPr="00971C84" w:rsidRDefault="00971C84" w:rsidP="00BC29F9">
      <w:pPr>
        <w:pStyle w:val="E-1"/>
        <w:rPr>
          <w:rFonts w:ascii="Arial" w:hAnsi="Arial" w:cs="Arial"/>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sz w:val="22"/>
          <w:szCs w:val="22"/>
        </w:rPr>
        <w:t>04-470 Warszawa, ul. Marsa 112</w:t>
      </w:r>
    </w:p>
    <w:p w:rsidR="00971C84" w:rsidRPr="00971C84" w:rsidRDefault="00971C84" w:rsidP="00BC29F9">
      <w:pPr>
        <w:pStyle w:val="E-1"/>
        <w:ind w:left="1416" w:firstLine="708"/>
        <w:rPr>
          <w:rFonts w:ascii="Arial" w:hAnsi="Arial" w:cs="Arial"/>
          <w:sz w:val="22"/>
          <w:szCs w:val="22"/>
        </w:rPr>
      </w:pPr>
      <w:r w:rsidRPr="00971C84">
        <w:rPr>
          <w:rFonts w:ascii="Arial" w:hAnsi="Arial" w:cs="Arial"/>
          <w:sz w:val="22"/>
          <w:szCs w:val="22"/>
        </w:rPr>
        <w:t>tel. 261 815 139, fax. 261 815 33</w:t>
      </w:r>
    </w:p>
    <w:p w:rsidR="00971C84" w:rsidRPr="00971C84" w:rsidRDefault="00971C84" w:rsidP="00BC29F9">
      <w:pPr>
        <w:pStyle w:val="E-1"/>
        <w:ind w:left="1416" w:firstLine="708"/>
        <w:rPr>
          <w:rFonts w:ascii="Arial" w:hAnsi="Arial" w:cs="Arial"/>
          <w:sz w:val="22"/>
          <w:szCs w:val="22"/>
        </w:rPr>
      </w:pPr>
    </w:p>
    <w:p w:rsidR="00971C84" w:rsidRPr="00971C84" w:rsidRDefault="00971C84" w:rsidP="00BC29F9">
      <w:pPr>
        <w:pStyle w:val="E-1"/>
        <w:rPr>
          <w:rFonts w:ascii="Arial" w:hAnsi="Arial" w:cs="Arial"/>
          <w:b/>
        </w:rPr>
      </w:pPr>
      <w:r w:rsidRPr="00971C84">
        <w:rPr>
          <w:rFonts w:ascii="Arial" w:hAnsi="Arial" w:cs="Arial"/>
          <w:b/>
        </w:rPr>
        <w:t>1 Wstęp</w:t>
      </w:r>
    </w:p>
    <w:p w:rsidR="00971C84" w:rsidRPr="00971C84" w:rsidRDefault="00971C84" w:rsidP="00BC29F9">
      <w:pPr>
        <w:pStyle w:val="E-1"/>
        <w:rPr>
          <w:rFonts w:ascii="Arial" w:hAnsi="Arial" w:cs="Arial"/>
        </w:rPr>
      </w:pPr>
      <w:r w:rsidRPr="00971C84">
        <w:rPr>
          <w:rFonts w:ascii="Arial" w:hAnsi="Arial" w:cs="Arial"/>
          <w:b/>
        </w:rPr>
        <w:t xml:space="preserve">Zakres </w:t>
      </w:r>
    </w:p>
    <w:p w:rsidR="00971C84" w:rsidRPr="00971C84" w:rsidRDefault="00971C84" w:rsidP="00BC29F9">
      <w:pPr>
        <w:pStyle w:val="E-1"/>
        <w:jc w:val="both"/>
        <w:rPr>
          <w:rFonts w:ascii="Arial" w:hAnsi="Arial" w:cs="Arial"/>
        </w:rPr>
      </w:pPr>
      <w:r w:rsidRPr="00971C84">
        <w:rPr>
          <w:rFonts w:ascii="Arial" w:hAnsi="Arial" w:cs="Arial"/>
        </w:rPr>
        <w:t>Niniejszymi minimalnymi wymaganiami jakościowymi objęto wymagania, metody badań oraz warunki przechowywania i pakowania pieprzu cytrynowego.</w:t>
      </w:r>
    </w:p>
    <w:p w:rsidR="00971C84" w:rsidRPr="00971C84" w:rsidRDefault="00971C84" w:rsidP="00BC29F9">
      <w:pPr>
        <w:pStyle w:val="E-1"/>
        <w:jc w:val="both"/>
        <w:rPr>
          <w:rFonts w:ascii="Arial" w:hAnsi="Arial" w:cs="Arial"/>
        </w:rPr>
      </w:pPr>
      <w:r w:rsidRPr="00971C84">
        <w:rPr>
          <w:rFonts w:ascii="Arial" w:hAnsi="Arial" w:cs="Arial"/>
        </w:rPr>
        <w:t>Postanowienia minimalnych wymagań jakościowych wykorzystywane są podczas produkcji i obrotu handlowego pieprzu cytrynowego przeznaczonego dla odbiorcy.</w:t>
      </w:r>
    </w:p>
    <w:p w:rsidR="00971C84" w:rsidRPr="00971C84" w:rsidRDefault="00971C84" w:rsidP="00BC29F9">
      <w:pPr>
        <w:pStyle w:val="E-1"/>
        <w:rPr>
          <w:rFonts w:ascii="Arial" w:hAnsi="Arial" w:cs="Arial"/>
          <w:b/>
          <w:bCs/>
        </w:rPr>
      </w:pPr>
      <w:r w:rsidRPr="00971C84">
        <w:rPr>
          <w:rFonts w:ascii="Arial" w:hAnsi="Arial" w:cs="Arial"/>
          <w:b/>
          <w:bCs/>
        </w:rPr>
        <w:t>Dokumenty powołane</w:t>
      </w:r>
    </w:p>
    <w:p w:rsidR="00971C84" w:rsidRPr="00971C84" w:rsidRDefault="00971C84" w:rsidP="00BC29F9">
      <w:pPr>
        <w:pStyle w:val="E-1"/>
        <w:jc w:val="both"/>
        <w:rPr>
          <w:rFonts w:ascii="Arial" w:hAnsi="Arial" w:cs="Arial"/>
          <w:bCs/>
        </w:rPr>
      </w:pPr>
      <w:r w:rsidRPr="00971C84">
        <w:rPr>
          <w:rFonts w:ascii="Arial" w:hAnsi="Arial" w:cs="Arial"/>
          <w:bCs/>
        </w:rPr>
        <w:t>Do stosowania niniejszego dokumentu są niezbędne podane niżej dokumenty powołane. Stosuje się ostatnie aktualne wydanie dokumentu powołanego (łącznie ze zmianami).</w:t>
      </w:r>
    </w:p>
    <w:p w:rsidR="00971C84"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71C84" w:rsidRPr="0006372D"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71C84" w:rsidRPr="005613CB"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71C84" w:rsidRPr="006B0B30"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71C84" w:rsidRPr="0006372D"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71C84" w:rsidRPr="0034180F" w:rsidRDefault="00971C8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71C84" w:rsidRDefault="00971C84" w:rsidP="00BC29F9">
      <w:pPr>
        <w:spacing w:after="0" w:line="240" w:lineRule="auto"/>
        <w:jc w:val="both"/>
        <w:rPr>
          <w:rFonts w:ascii="Arial" w:hAnsi="Arial" w:cs="Arial"/>
          <w:b/>
          <w:bCs/>
          <w:sz w:val="20"/>
          <w:szCs w:val="20"/>
        </w:rPr>
      </w:pPr>
      <w:r>
        <w:rPr>
          <w:rFonts w:ascii="Arial" w:hAnsi="Arial" w:cs="Arial"/>
          <w:b/>
          <w:bCs/>
          <w:sz w:val="20"/>
          <w:szCs w:val="20"/>
        </w:rPr>
        <w:t>Pieprz cytrynowy</w:t>
      </w:r>
    </w:p>
    <w:p w:rsidR="00971C84" w:rsidRPr="00827238" w:rsidRDefault="00971C84" w:rsidP="00BC29F9">
      <w:pPr>
        <w:spacing w:after="0" w:line="240" w:lineRule="auto"/>
        <w:jc w:val="both"/>
        <w:rPr>
          <w:rFonts w:ascii="Arial" w:hAnsi="Arial" w:cs="Arial"/>
          <w:sz w:val="20"/>
          <w:szCs w:val="20"/>
        </w:rPr>
      </w:pPr>
      <w:r>
        <w:rPr>
          <w:rFonts w:ascii="Arial" w:hAnsi="Arial" w:cs="Arial"/>
          <w:sz w:val="20"/>
          <w:szCs w:val="20"/>
        </w:rPr>
        <w:t xml:space="preserve">Mieszanka przyprawowa w składzie której znajdują się co najmniej: sól (nie więcej niż 35%), suszone i zmielone przyprawy i warzywa - w zmiennych proporcjach (pieprz czarny- co najmniej 20%, kurkuma, czosnek, cebula), skórka cytrynowa – co najmniej 3%, cukier i inne zgodne z recepturą; przeznaczona do poprawy smaku i zapachu potraw. </w:t>
      </w:r>
    </w:p>
    <w:p w:rsidR="00971C84" w:rsidRPr="00971C84" w:rsidRDefault="00971C84" w:rsidP="00BC29F9">
      <w:pPr>
        <w:pStyle w:val="Edward"/>
        <w:jc w:val="both"/>
        <w:rPr>
          <w:rFonts w:ascii="Arial" w:hAnsi="Arial" w:cs="Arial"/>
          <w:b/>
          <w:bCs/>
        </w:rPr>
      </w:pPr>
      <w:r w:rsidRPr="00971C84">
        <w:rPr>
          <w:rFonts w:ascii="Arial" w:hAnsi="Arial" w:cs="Arial"/>
          <w:b/>
          <w:bCs/>
        </w:rPr>
        <w:t>2 Wymagania</w:t>
      </w:r>
    </w:p>
    <w:p w:rsidR="00971C84" w:rsidRDefault="00971C84" w:rsidP="00BC29F9">
      <w:pPr>
        <w:pStyle w:val="Nagwek11"/>
        <w:spacing w:before="0" w:after="0"/>
        <w:rPr>
          <w:bCs w:val="0"/>
        </w:rPr>
      </w:pPr>
      <w:r>
        <w:rPr>
          <w:bCs w:val="0"/>
        </w:rPr>
        <w:t>2.1 Wymagania ogólne</w:t>
      </w:r>
    </w:p>
    <w:p w:rsidR="00971C84" w:rsidRDefault="00971C84" w:rsidP="00BC29F9">
      <w:pPr>
        <w:pStyle w:val="Nagwek11"/>
        <w:spacing w:before="0" w:after="0"/>
        <w:rPr>
          <w:b w:val="0"/>
          <w:bCs w:val="0"/>
        </w:rPr>
      </w:pPr>
      <w:r>
        <w:rPr>
          <w:b w:val="0"/>
          <w:bCs w:val="0"/>
        </w:rPr>
        <w:t>Produkt powinien spełniać wymagania aktualnie obowiązującego prawa żywnościowego.</w:t>
      </w:r>
    </w:p>
    <w:p w:rsidR="00971C84" w:rsidRPr="00133CB7" w:rsidRDefault="00971C84" w:rsidP="00BC29F9">
      <w:pPr>
        <w:pStyle w:val="Nagwek11"/>
        <w:spacing w:before="0" w:after="0"/>
        <w:rPr>
          <w:bCs w:val="0"/>
        </w:rPr>
      </w:pPr>
      <w:r>
        <w:rPr>
          <w:bCs w:val="0"/>
        </w:rPr>
        <w:t>2.2 Wymagania organoleptyczne</w:t>
      </w:r>
    </w:p>
    <w:p w:rsidR="00971C84" w:rsidRPr="006B0B30" w:rsidRDefault="00971C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71C84" w:rsidRPr="002C3EC8" w:rsidRDefault="00971C8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86"/>
        <w:gridCol w:w="8857"/>
      </w:tblGrid>
      <w:tr w:rsidR="00971C84" w:rsidRPr="002C3EC8" w:rsidTr="00971C84">
        <w:trPr>
          <w:trHeight w:val="343"/>
          <w:jc w:val="center"/>
        </w:trPr>
        <w:tc>
          <w:tcPr>
            <w:tcW w:w="0" w:type="auto"/>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286"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857"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71C84" w:rsidRPr="002C3EC8" w:rsidTr="00971C84">
        <w:trPr>
          <w:cantSplit/>
          <w:trHeight w:val="279"/>
          <w:jc w:val="center"/>
        </w:trPr>
        <w:tc>
          <w:tcPr>
            <w:tcW w:w="0" w:type="auto"/>
          </w:tcPr>
          <w:p w:rsidR="00971C84" w:rsidRPr="00A32CEF"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86" w:type="dxa"/>
          </w:tcPr>
          <w:p w:rsidR="00971C84" w:rsidRPr="00A32CEF"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8857" w:type="dxa"/>
            <w:tcBorders>
              <w:bottom w:val="single" w:sz="6" w:space="0" w:color="auto"/>
            </w:tcBorders>
          </w:tcPr>
          <w:p w:rsidR="00971C84" w:rsidRPr="000C764B" w:rsidRDefault="00971C8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Niejednolita, właściwa dla użytych składników</w:t>
            </w:r>
          </w:p>
        </w:tc>
      </w:tr>
      <w:tr w:rsidR="00971C84" w:rsidRPr="002C3EC8" w:rsidTr="00971C84">
        <w:trPr>
          <w:cantSplit/>
          <w:trHeight w:val="216"/>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857" w:type="dxa"/>
          </w:tcPr>
          <w:p w:rsidR="00971C84" w:rsidRDefault="00971C84" w:rsidP="00BC29F9">
            <w:pPr>
              <w:spacing w:after="0" w:line="240" w:lineRule="auto"/>
              <w:rPr>
                <w:rFonts w:ascii="Arial" w:hAnsi="Arial" w:cs="Arial"/>
                <w:sz w:val="18"/>
                <w:szCs w:val="18"/>
              </w:rPr>
            </w:pPr>
            <w:r>
              <w:rPr>
                <w:rFonts w:ascii="Arial" w:hAnsi="Arial" w:cs="Arial"/>
                <w:sz w:val="18"/>
                <w:szCs w:val="18"/>
              </w:rPr>
              <w:t xml:space="preserve">Sypka, dopuszcza się niewielkie zbrylenia łatwo rozsypujące się </w:t>
            </w:r>
          </w:p>
        </w:tc>
      </w:tr>
      <w:tr w:rsidR="00971C84" w:rsidRPr="002C3EC8" w:rsidTr="00971C84">
        <w:trPr>
          <w:cantSplit/>
          <w:trHeight w:val="261"/>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8857" w:type="dxa"/>
          </w:tcPr>
          <w:p w:rsidR="00971C84" w:rsidRDefault="00971C84" w:rsidP="00BC29F9">
            <w:pPr>
              <w:spacing w:after="0" w:line="240" w:lineRule="auto"/>
              <w:rPr>
                <w:rFonts w:ascii="Arial" w:hAnsi="Arial" w:cs="Arial"/>
                <w:sz w:val="18"/>
                <w:szCs w:val="18"/>
              </w:rPr>
            </w:pPr>
            <w:r>
              <w:rPr>
                <w:rFonts w:ascii="Arial" w:hAnsi="Arial" w:cs="Arial"/>
                <w:sz w:val="18"/>
                <w:szCs w:val="18"/>
              </w:rPr>
              <w:t xml:space="preserve">Swoisty, aromatyczny, wyczuwalny cytrynowy, silny, typowy dla użytych składników, bez zapachów obcych </w:t>
            </w:r>
          </w:p>
        </w:tc>
      </w:tr>
      <w:tr w:rsidR="00971C84" w:rsidRPr="002C3EC8" w:rsidTr="00971C84">
        <w:trPr>
          <w:cantSplit/>
          <w:trHeight w:val="279"/>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8857" w:type="dxa"/>
            <w:tcBorders>
              <w:bottom w:val="single" w:sz="6" w:space="0" w:color="auto"/>
            </w:tcBorders>
          </w:tcPr>
          <w:p w:rsidR="00971C84" w:rsidRDefault="00971C84" w:rsidP="00BC29F9">
            <w:pPr>
              <w:spacing w:after="0" w:line="240" w:lineRule="auto"/>
              <w:rPr>
                <w:rFonts w:ascii="Arial" w:hAnsi="Arial" w:cs="Arial"/>
                <w:sz w:val="18"/>
                <w:szCs w:val="18"/>
              </w:rPr>
            </w:pPr>
            <w:r>
              <w:rPr>
                <w:rFonts w:ascii="Arial" w:hAnsi="Arial" w:cs="Arial"/>
                <w:sz w:val="18"/>
                <w:szCs w:val="18"/>
              </w:rPr>
              <w:t>Ostry, piekący, typowy dla użytych składników, posmak cytrynowy, bez posmaków obcych</w:t>
            </w:r>
          </w:p>
        </w:tc>
      </w:tr>
    </w:tbl>
    <w:p w:rsidR="00971C84" w:rsidRDefault="00971C84" w:rsidP="00BC29F9">
      <w:pPr>
        <w:pStyle w:val="Nagwek11"/>
        <w:spacing w:before="0" w:after="0"/>
        <w:rPr>
          <w:bCs w:val="0"/>
        </w:rPr>
      </w:pPr>
      <w:r>
        <w:rPr>
          <w:bCs w:val="0"/>
        </w:rPr>
        <w:t xml:space="preserve">2.3 Wymagania fizykochemiczne </w:t>
      </w:r>
    </w:p>
    <w:p w:rsidR="00971C84" w:rsidRDefault="00971C8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71C84" w:rsidRPr="00FB5740" w:rsidRDefault="00971C8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121"/>
      </w:tblGrid>
      <w:tr w:rsidR="00971C84" w:rsidTr="0045115F">
        <w:trPr>
          <w:trHeight w:val="225"/>
          <w:jc w:val="center"/>
        </w:trPr>
        <w:tc>
          <w:tcPr>
            <w:tcW w:w="429"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Metody badań według</w:t>
            </w:r>
          </w:p>
        </w:tc>
      </w:tr>
      <w:tr w:rsidR="00971C84" w:rsidRPr="000953F9"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971C84" w:rsidRPr="0026490F" w:rsidRDefault="00971C84"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71C84" w:rsidRPr="00E3437B"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popiołu nierozpuszczalnego w 10% roztworze HCl, %(m/m), nie więcej niż</w:t>
            </w:r>
          </w:p>
        </w:tc>
        <w:tc>
          <w:tcPr>
            <w:tcW w:w="1895"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71C84" w:rsidRPr="00E3437B"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zanieczyszczeń ferromagnetycznych: </w:t>
            </w:r>
          </w:p>
          <w:p w:rsidR="00971C84" w:rsidRDefault="00971C84" w:rsidP="00BC29F9">
            <w:pPr>
              <w:spacing w:after="0" w:line="240" w:lineRule="auto"/>
              <w:rPr>
                <w:rFonts w:ascii="Arial" w:hAnsi="Arial" w:cs="Arial"/>
                <w:sz w:val="18"/>
              </w:rPr>
            </w:pPr>
            <w:r>
              <w:rPr>
                <w:rFonts w:ascii="Arial" w:hAnsi="Arial" w:cs="Arial"/>
                <w:sz w:val="18"/>
              </w:rPr>
              <w:t xml:space="preserve">- cząstek bez ostrych końców o wielkości liniowej nie większej niż 0,3mm i masie nie większej niż 0,4mg, mg/1kg surowca, nie więcej niż </w:t>
            </w:r>
          </w:p>
        </w:tc>
        <w:tc>
          <w:tcPr>
            <w:tcW w:w="1895" w:type="dxa"/>
            <w:vAlign w:val="center"/>
          </w:tcPr>
          <w:p w:rsidR="00971C84" w:rsidRPr="006812F3" w:rsidRDefault="00971C84"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71C84" w:rsidRPr="00E3437B" w:rsidTr="0045115F">
        <w:trPr>
          <w:trHeight w:val="225"/>
          <w:jc w:val="center"/>
        </w:trPr>
        <w:tc>
          <w:tcPr>
            <w:tcW w:w="429" w:type="dxa"/>
            <w:tcBorders>
              <w:bottom w:val="single" w:sz="4" w:space="0" w:color="auto"/>
            </w:tcBorders>
            <w:vAlign w:val="center"/>
          </w:tcPr>
          <w:p w:rsidR="00971C84" w:rsidRDefault="00971C84" w:rsidP="00BC29F9">
            <w:pPr>
              <w:spacing w:after="0" w:line="240" w:lineRule="auto"/>
              <w:jc w:val="center"/>
              <w:rPr>
                <w:rFonts w:ascii="Arial" w:hAnsi="Arial" w:cs="Arial"/>
                <w:sz w:val="18"/>
              </w:rPr>
            </w:pPr>
            <w:r>
              <w:rPr>
                <w:rFonts w:ascii="Arial" w:hAnsi="Arial" w:cs="Arial"/>
                <w:sz w:val="18"/>
              </w:rPr>
              <w:t>4</w:t>
            </w:r>
          </w:p>
        </w:tc>
        <w:tc>
          <w:tcPr>
            <w:tcW w:w="5401" w:type="dxa"/>
            <w:tcBorders>
              <w:bottom w:val="single" w:sz="4" w:space="0" w:color="auto"/>
            </w:tcBorders>
            <w:vAlign w:val="center"/>
          </w:tcPr>
          <w:p w:rsidR="00971C84" w:rsidRDefault="00971C84"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tcBorders>
              <w:bottom w:val="single" w:sz="4" w:space="0" w:color="auto"/>
            </w:tcBorders>
            <w:vAlign w:val="center"/>
          </w:tcPr>
          <w:p w:rsidR="00971C84" w:rsidRPr="006812F3" w:rsidRDefault="00971C84"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bottom w:val="single" w:sz="4" w:space="0" w:color="auto"/>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71C84" w:rsidRDefault="00971C84"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71C84" w:rsidRPr="00D44B66" w:rsidRDefault="00971C84" w:rsidP="00BC29F9">
      <w:pPr>
        <w:pStyle w:val="Nagwek11"/>
        <w:spacing w:before="0" w:after="0"/>
        <w:rPr>
          <w:bCs w:val="0"/>
        </w:rPr>
      </w:pPr>
      <w:r>
        <w:t>2.4 Wymagania mikrobiologiczne</w:t>
      </w:r>
    </w:p>
    <w:p w:rsidR="00971C84" w:rsidRPr="00D44B66" w:rsidRDefault="00971C84"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971C84" w:rsidRPr="00971C84" w:rsidRDefault="00971C84" w:rsidP="00BC29F9">
      <w:pPr>
        <w:pStyle w:val="E-1"/>
        <w:jc w:val="both"/>
        <w:rPr>
          <w:rFonts w:ascii="Arial" w:hAnsi="Arial" w:cs="Arial"/>
        </w:rPr>
      </w:pPr>
      <w:r w:rsidRPr="00971C84">
        <w:rPr>
          <w:rFonts w:ascii="Arial" w:hAnsi="Arial" w:cs="Arial"/>
        </w:rPr>
        <w:t>Zamawiający zastrzega sobie prawo żądania wyników badań mikrobiologicznych z kontroli higieny procesu produkcyjnego.</w:t>
      </w:r>
    </w:p>
    <w:p w:rsidR="00971C84" w:rsidRPr="00971C84" w:rsidRDefault="00971C84" w:rsidP="00BC29F9">
      <w:pPr>
        <w:pStyle w:val="E-1"/>
        <w:jc w:val="both"/>
        <w:rPr>
          <w:rFonts w:ascii="Arial" w:hAnsi="Arial" w:cs="Arial"/>
        </w:rPr>
      </w:pPr>
      <w:r w:rsidRPr="00971C84">
        <w:rPr>
          <w:rFonts w:ascii="Arial" w:hAnsi="Arial" w:cs="Arial"/>
          <w:b/>
        </w:rPr>
        <w:t>3</w:t>
      </w:r>
      <w:r w:rsidRPr="00971C84">
        <w:rPr>
          <w:rFonts w:ascii="Arial" w:hAnsi="Arial" w:cs="Arial"/>
        </w:rPr>
        <w:t xml:space="preserve"> </w:t>
      </w:r>
      <w:r w:rsidRPr="00971C84">
        <w:rPr>
          <w:rFonts w:ascii="Arial" w:hAnsi="Arial" w:cs="Arial"/>
          <w:b/>
        </w:rPr>
        <w:t>Masa netto</w:t>
      </w:r>
    </w:p>
    <w:p w:rsidR="00971C84" w:rsidRDefault="00971C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71C84" w:rsidRDefault="00971C84"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71C84" w:rsidRPr="00971C84" w:rsidRDefault="00971C84" w:rsidP="00BC29F9">
      <w:pPr>
        <w:pStyle w:val="E-1"/>
        <w:jc w:val="both"/>
        <w:rPr>
          <w:rFonts w:ascii="Arial" w:hAnsi="Arial" w:cs="Arial"/>
          <w:b/>
        </w:rPr>
      </w:pPr>
      <w:r w:rsidRPr="00971C84">
        <w:rPr>
          <w:rFonts w:ascii="Arial" w:hAnsi="Arial" w:cs="Arial"/>
          <w:b/>
          <w:szCs w:val="24"/>
        </w:rPr>
        <w:t xml:space="preserve">4 </w:t>
      </w:r>
      <w:r w:rsidRPr="00971C84">
        <w:rPr>
          <w:rFonts w:ascii="Arial" w:hAnsi="Arial" w:cs="Arial"/>
          <w:b/>
        </w:rPr>
        <w:t>Trwałość</w:t>
      </w:r>
    </w:p>
    <w:p w:rsidR="00971C84" w:rsidRPr="0034180F" w:rsidRDefault="00971C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71C84" w:rsidRPr="00971C84" w:rsidRDefault="00971C84" w:rsidP="00BC29F9">
      <w:pPr>
        <w:pStyle w:val="E-1"/>
        <w:jc w:val="both"/>
        <w:rPr>
          <w:rFonts w:ascii="Arial" w:hAnsi="Arial" w:cs="Arial"/>
          <w:b/>
        </w:rPr>
      </w:pPr>
      <w:r w:rsidRPr="00971C84">
        <w:rPr>
          <w:rFonts w:ascii="Arial" w:hAnsi="Arial" w:cs="Arial"/>
          <w:b/>
        </w:rPr>
        <w:t>5 Metody badań</w:t>
      </w:r>
    </w:p>
    <w:p w:rsidR="00971C84" w:rsidRPr="00971C84" w:rsidRDefault="00971C84" w:rsidP="00BC29F9">
      <w:pPr>
        <w:pStyle w:val="E-1"/>
        <w:jc w:val="both"/>
        <w:rPr>
          <w:rFonts w:ascii="Arial" w:hAnsi="Arial" w:cs="Arial"/>
          <w:b/>
        </w:rPr>
      </w:pPr>
      <w:r w:rsidRPr="00971C84">
        <w:rPr>
          <w:rFonts w:ascii="Arial" w:hAnsi="Arial" w:cs="Arial"/>
          <w:b/>
        </w:rPr>
        <w:t>5.1 Sprawdzenie znakowania i stanu opakowania</w:t>
      </w:r>
    </w:p>
    <w:p w:rsidR="00971C84" w:rsidRPr="00971C84" w:rsidRDefault="00971C84" w:rsidP="00BC29F9">
      <w:pPr>
        <w:pStyle w:val="E-1"/>
        <w:jc w:val="both"/>
        <w:rPr>
          <w:rFonts w:ascii="Arial" w:hAnsi="Arial" w:cs="Arial"/>
        </w:rPr>
      </w:pPr>
      <w:r w:rsidRPr="00971C84">
        <w:rPr>
          <w:rFonts w:ascii="Arial" w:hAnsi="Arial" w:cs="Arial"/>
        </w:rPr>
        <w:t>Wykonać metodą wizualną na zgodność z pkt. 6.1 i 6.2.</w:t>
      </w:r>
    </w:p>
    <w:p w:rsidR="00971C84" w:rsidRPr="00971C84" w:rsidRDefault="00971C84" w:rsidP="00BC29F9">
      <w:pPr>
        <w:pStyle w:val="E-1"/>
        <w:jc w:val="both"/>
        <w:rPr>
          <w:rFonts w:ascii="Arial" w:hAnsi="Arial" w:cs="Arial"/>
          <w:b/>
        </w:rPr>
      </w:pPr>
      <w:r w:rsidRPr="00971C84">
        <w:rPr>
          <w:rFonts w:ascii="Arial" w:hAnsi="Arial" w:cs="Arial"/>
          <w:b/>
        </w:rPr>
        <w:t>5.2 Przygotowanie próbek do badań</w:t>
      </w:r>
    </w:p>
    <w:p w:rsidR="00971C84" w:rsidRPr="00971C84" w:rsidRDefault="00971C84" w:rsidP="00BC29F9">
      <w:pPr>
        <w:pStyle w:val="E-1"/>
        <w:jc w:val="both"/>
        <w:rPr>
          <w:rFonts w:ascii="Arial" w:hAnsi="Arial" w:cs="Arial"/>
        </w:rPr>
      </w:pPr>
      <w:r w:rsidRPr="00971C84">
        <w:rPr>
          <w:rFonts w:ascii="Arial" w:hAnsi="Arial" w:cs="Arial"/>
        </w:rPr>
        <w:t>Według PN-EN ISO 2825.</w:t>
      </w:r>
    </w:p>
    <w:p w:rsidR="00971C84" w:rsidRPr="00971C84" w:rsidRDefault="00971C84" w:rsidP="00BC29F9">
      <w:pPr>
        <w:pStyle w:val="E-1"/>
        <w:jc w:val="both"/>
        <w:rPr>
          <w:rFonts w:ascii="Arial" w:hAnsi="Arial" w:cs="Arial"/>
          <w:b/>
        </w:rPr>
      </w:pPr>
      <w:r w:rsidRPr="00971C84">
        <w:rPr>
          <w:rFonts w:ascii="Arial" w:hAnsi="Arial" w:cs="Arial"/>
          <w:b/>
        </w:rPr>
        <w:t xml:space="preserve">5.3 Oznaczanie cech organoleptycznych </w:t>
      </w:r>
    </w:p>
    <w:p w:rsidR="00971C84" w:rsidRPr="00971C84" w:rsidRDefault="00971C84" w:rsidP="00BC29F9">
      <w:pPr>
        <w:pStyle w:val="E-1"/>
        <w:jc w:val="both"/>
        <w:rPr>
          <w:rFonts w:ascii="Arial" w:hAnsi="Arial" w:cs="Arial"/>
        </w:rPr>
      </w:pPr>
      <w:r w:rsidRPr="00971C84">
        <w:rPr>
          <w:rFonts w:ascii="Arial" w:hAnsi="Arial" w:cs="Arial"/>
        </w:rPr>
        <w:t xml:space="preserve"> Należy wykonać w temperaturze pokojowej na zgodność z wymaganiami podanymi w Tablicy 1. </w:t>
      </w:r>
    </w:p>
    <w:p w:rsidR="00971C84" w:rsidRPr="00971C84" w:rsidRDefault="00971C84" w:rsidP="00BC29F9">
      <w:pPr>
        <w:pStyle w:val="E-1"/>
        <w:jc w:val="both"/>
        <w:rPr>
          <w:rFonts w:ascii="Arial" w:hAnsi="Arial" w:cs="Arial"/>
          <w:b/>
        </w:rPr>
      </w:pPr>
      <w:r w:rsidRPr="00971C84">
        <w:rPr>
          <w:rFonts w:ascii="Arial" w:hAnsi="Arial" w:cs="Arial"/>
          <w:b/>
        </w:rPr>
        <w:t xml:space="preserve">5.4 Oznaczanie cech fizykochemicznych </w:t>
      </w:r>
    </w:p>
    <w:p w:rsidR="00971C84" w:rsidRPr="00971C84" w:rsidRDefault="00971C84" w:rsidP="00BC29F9">
      <w:pPr>
        <w:pStyle w:val="E-1"/>
        <w:jc w:val="both"/>
        <w:rPr>
          <w:rFonts w:ascii="Arial" w:hAnsi="Arial" w:cs="Arial"/>
        </w:rPr>
      </w:pPr>
      <w:r w:rsidRPr="00971C84">
        <w:rPr>
          <w:rFonts w:ascii="Arial" w:hAnsi="Arial" w:cs="Arial"/>
        </w:rPr>
        <w:t>Według norm podanych w Tablicy 2.</w:t>
      </w:r>
    </w:p>
    <w:p w:rsidR="00971C84" w:rsidRPr="00971C84" w:rsidRDefault="00971C84" w:rsidP="00BC29F9">
      <w:pPr>
        <w:pStyle w:val="E-1"/>
        <w:rPr>
          <w:rFonts w:ascii="Arial" w:hAnsi="Arial" w:cs="Arial"/>
        </w:rPr>
      </w:pPr>
      <w:r w:rsidRPr="00971C84">
        <w:rPr>
          <w:rFonts w:ascii="Arial" w:hAnsi="Arial" w:cs="Arial"/>
          <w:b/>
        </w:rPr>
        <w:t xml:space="preserve">6 Pakowanie, znakowanie, przechowywanie </w:t>
      </w:r>
    </w:p>
    <w:p w:rsidR="00971C84" w:rsidRPr="00971C84" w:rsidRDefault="00971C84" w:rsidP="00BC29F9">
      <w:pPr>
        <w:pStyle w:val="E-1"/>
        <w:rPr>
          <w:rFonts w:ascii="Arial" w:hAnsi="Arial" w:cs="Arial"/>
          <w:b/>
        </w:rPr>
      </w:pPr>
      <w:r w:rsidRPr="00971C84">
        <w:rPr>
          <w:rFonts w:ascii="Arial" w:hAnsi="Arial" w:cs="Arial"/>
          <w:b/>
        </w:rPr>
        <w:t>6.1 Pakowanie</w:t>
      </w:r>
    </w:p>
    <w:p w:rsidR="00971C84" w:rsidRPr="00971C84" w:rsidRDefault="00971C84" w:rsidP="00BC29F9">
      <w:pPr>
        <w:pStyle w:val="E-1"/>
        <w:rPr>
          <w:rFonts w:ascii="Arial" w:hAnsi="Arial" w:cs="Arial"/>
          <w:b/>
        </w:rPr>
      </w:pPr>
      <w:r w:rsidRPr="00971C84">
        <w:rPr>
          <w:rFonts w:ascii="Arial" w:hAnsi="Arial" w:cs="Arial"/>
          <w:b/>
        </w:rPr>
        <w:t>6.1.1 Opakowania jednostkowe</w:t>
      </w:r>
    </w:p>
    <w:p w:rsidR="00971C84" w:rsidRDefault="00971C84"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971C84" w:rsidRDefault="00971C84"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71C84" w:rsidRPr="0088694C" w:rsidRDefault="00971C84"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71C84" w:rsidRPr="00971C84" w:rsidRDefault="00971C84" w:rsidP="00BC29F9">
      <w:pPr>
        <w:pStyle w:val="E-1"/>
        <w:rPr>
          <w:rFonts w:ascii="Arial" w:hAnsi="Arial" w:cs="Arial"/>
          <w:b/>
        </w:rPr>
      </w:pPr>
      <w:r w:rsidRPr="00971C84">
        <w:rPr>
          <w:rFonts w:ascii="Arial" w:hAnsi="Arial" w:cs="Arial"/>
          <w:b/>
        </w:rPr>
        <w:t>6.1.2 Opakowania transportowe</w:t>
      </w:r>
    </w:p>
    <w:p w:rsidR="00971C84" w:rsidRPr="00971C84" w:rsidRDefault="00971C84" w:rsidP="00BC29F9">
      <w:pPr>
        <w:pStyle w:val="E-1"/>
        <w:rPr>
          <w:rFonts w:ascii="Arial" w:hAnsi="Arial" w:cs="Arial"/>
        </w:rPr>
      </w:pPr>
      <w:r w:rsidRPr="00971C84">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powinny być wykonane z materiałów opakowaniowych przeznaczonych do kontaktu z żywnością.</w:t>
      </w:r>
    </w:p>
    <w:p w:rsidR="00971C84" w:rsidRPr="00971C84" w:rsidRDefault="00971C84" w:rsidP="00BC29F9">
      <w:pPr>
        <w:pStyle w:val="E-1"/>
        <w:rPr>
          <w:rFonts w:ascii="Arial" w:hAnsi="Arial" w:cs="Arial"/>
        </w:rPr>
      </w:pPr>
      <w:r w:rsidRPr="00971C84">
        <w:rPr>
          <w:rFonts w:ascii="Arial" w:hAnsi="Arial" w:cs="Arial"/>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b/>
        </w:rPr>
        <w:t>6.2 Znakowanie</w:t>
      </w:r>
    </w:p>
    <w:p w:rsidR="00971C84" w:rsidRPr="00971C84" w:rsidRDefault="00971C84" w:rsidP="00BC29F9">
      <w:pPr>
        <w:pStyle w:val="E-1"/>
        <w:textAlignment w:val="auto"/>
        <w:rPr>
          <w:rFonts w:ascii="Arial" w:hAnsi="Arial" w:cs="Arial"/>
        </w:rPr>
      </w:pPr>
      <w:r w:rsidRPr="00971C84">
        <w:rPr>
          <w:rFonts w:ascii="Arial" w:hAnsi="Arial" w:cs="Arial"/>
        </w:rPr>
        <w:t>Zgodnie z aktualnie obowiązującym prawem.</w:t>
      </w:r>
    </w:p>
    <w:p w:rsidR="00971C84" w:rsidRPr="00971C84" w:rsidRDefault="00971C84" w:rsidP="00BC29F9">
      <w:pPr>
        <w:pStyle w:val="E-1"/>
        <w:rPr>
          <w:rFonts w:ascii="Arial" w:hAnsi="Arial" w:cs="Arial"/>
          <w:b/>
        </w:rPr>
      </w:pPr>
      <w:r w:rsidRPr="00971C84">
        <w:rPr>
          <w:rFonts w:ascii="Arial" w:hAnsi="Arial" w:cs="Arial"/>
          <w:b/>
        </w:rPr>
        <w:t>6.3 Przechowywanie</w:t>
      </w:r>
    </w:p>
    <w:p w:rsidR="00971C84" w:rsidRPr="00971C84" w:rsidRDefault="00971C84" w:rsidP="00BC29F9">
      <w:pPr>
        <w:pStyle w:val="E-1"/>
        <w:rPr>
          <w:rFonts w:ascii="Arial" w:hAnsi="Arial" w:cs="Arial"/>
        </w:rPr>
      </w:pPr>
      <w:r w:rsidRPr="00971C84">
        <w:rPr>
          <w:rFonts w:ascii="Arial" w:hAnsi="Arial" w:cs="Arial"/>
        </w:rPr>
        <w:t>Przechowywać zgodnie z zaleceniami producenta.</w:t>
      </w:r>
    </w:p>
    <w:p w:rsidR="00971C84" w:rsidRPr="00971C84" w:rsidRDefault="00971C84" w:rsidP="00BC29F9">
      <w:pPr>
        <w:spacing w:after="0" w:line="240" w:lineRule="auto"/>
      </w:pPr>
    </w:p>
    <w:p w:rsidR="0045115F" w:rsidRDefault="0045115F" w:rsidP="00BC29F9">
      <w:pPr>
        <w:spacing w:after="0" w:line="240" w:lineRule="auto"/>
      </w:pPr>
      <w:r>
        <w:br w:type="page"/>
      </w:r>
    </w:p>
    <w:p w:rsidR="0045115F" w:rsidRDefault="0045115F"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8</w:t>
      </w:r>
    </w:p>
    <w:p w:rsidR="00971C84" w:rsidRDefault="00971C84" w:rsidP="00BC29F9">
      <w:pPr>
        <w:spacing w:after="0" w:line="240" w:lineRule="auto"/>
        <w:jc w:val="right"/>
        <w:rPr>
          <w:rFonts w:ascii="Arial Narrow" w:eastAsia="Times New Roman" w:hAnsi="Arial Narrow" w:cs="Arial"/>
          <w:szCs w:val="20"/>
          <w:lang w:eastAsia="pl-PL"/>
        </w:rPr>
      </w:pPr>
    </w:p>
    <w:p w:rsidR="009026C3" w:rsidRPr="006235DF" w:rsidRDefault="009026C3"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9026C3" w:rsidRPr="006235DF" w:rsidRDefault="009026C3"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9026C3" w:rsidRPr="006235DF" w:rsidRDefault="009026C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026C3" w:rsidRPr="006235DF" w:rsidRDefault="009026C3" w:rsidP="00BC29F9">
      <w:pPr>
        <w:spacing w:after="0" w:line="240" w:lineRule="auto"/>
        <w:ind w:left="2124" w:firstLine="708"/>
        <w:jc w:val="center"/>
        <w:rPr>
          <w:rFonts w:ascii="Arial" w:hAnsi="Arial" w:cs="Arial"/>
          <w:b/>
          <w:caps/>
          <w:sz w:val="40"/>
          <w:szCs w:val="40"/>
        </w:rPr>
      </w:pPr>
    </w:p>
    <w:p w:rsidR="009026C3" w:rsidRPr="0000469C" w:rsidRDefault="009026C3" w:rsidP="00BC29F9">
      <w:pPr>
        <w:spacing w:after="0" w:line="240" w:lineRule="auto"/>
        <w:jc w:val="center"/>
        <w:rPr>
          <w:rFonts w:ascii="Arial" w:hAnsi="Arial" w:cs="Arial"/>
          <w:b/>
          <w:caps/>
          <w:sz w:val="40"/>
          <w:szCs w:val="40"/>
        </w:rPr>
      </w:pPr>
      <w:r>
        <w:rPr>
          <w:rFonts w:ascii="Arial" w:hAnsi="Arial" w:cs="Arial"/>
          <w:b/>
          <w:caps/>
          <w:sz w:val="40"/>
          <w:szCs w:val="40"/>
        </w:rPr>
        <w:t>PIEPRZ ZIOŁOWY</w:t>
      </w:r>
    </w:p>
    <w:p w:rsidR="009026C3" w:rsidRPr="009026C3" w:rsidRDefault="009026C3" w:rsidP="00BC29F9">
      <w:pPr>
        <w:pStyle w:val="E-1"/>
        <w:rPr>
          <w:rFonts w:ascii="Arial" w:hAnsi="Arial" w:cs="Arial"/>
          <w:b/>
        </w:rPr>
      </w:pPr>
    </w:p>
    <w:p w:rsidR="009026C3" w:rsidRPr="009026C3" w:rsidRDefault="009026C3" w:rsidP="00BC29F9">
      <w:pPr>
        <w:pStyle w:val="E-1"/>
        <w:rPr>
          <w:rFonts w:ascii="Arial" w:hAnsi="Arial" w:cs="Arial"/>
          <w:b/>
          <w:i/>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b/>
          <w:i/>
          <w:sz w:val="22"/>
          <w:szCs w:val="22"/>
        </w:rPr>
        <w:t>opracował:</w:t>
      </w:r>
    </w:p>
    <w:p w:rsidR="009026C3" w:rsidRPr="009026C3" w:rsidRDefault="009026C3" w:rsidP="00BC29F9">
      <w:pPr>
        <w:pStyle w:val="E-1"/>
        <w:rPr>
          <w:rFonts w:ascii="Arial" w:hAnsi="Arial" w:cs="Arial"/>
          <w:sz w:val="22"/>
          <w:szCs w:val="22"/>
        </w:rPr>
      </w:pP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sz w:val="22"/>
          <w:szCs w:val="22"/>
        </w:rPr>
        <w:t>Wojskowy Ośrodek Badawczo-Wdrożeniowy Służby Żywnościowej</w:t>
      </w:r>
    </w:p>
    <w:p w:rsidR="009026C3" w:rsidRPr="009026C3" w:rsidRDefault="009026C3" w:rsidP="00BC29F9">
      <w:pPr>
        <w:pStyle w:val="E-1"/>
        <w:rPr>
          <w:rFonts w:ascii="Arial" w:hAnsi="Arial" w:cs="Arial"/>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sz w:val="22"/>
          <w:szCs w:val="22"/>
        </w:rPr>
        <w:t>04-470 Warszawa, ul. Marsa 112</w:t>
      </w:r>
    </w:p>
    <w:p w:rsidR="009026C3" w:rsidRPr="009026C3" w:rsidRDefault="009026C3" w:rsidP="00BC29F9">
      <w:pPr>
        <w:pStyle w:val="E-1"/>
        <w:ind w:left="1416" w:firstLine="708"/>
        <w:rPr>
          <w:rFonts w:ascii="Arial" w:hAnsi="Arial" w:cs="Arial"/>
          <w:sz w:val="22"/>
          <w:szCs w:val="22"/>
        </w:rPr>
      </w:pPr>
      <w:r w:rsidRPr="009026C3">
        <w:rPr>
          <w:rFonts w:ascii="Arial" w:hAnsi="Arial" w:cs="Arial"/>
          <w:sz w:val="22"/>
          <w:szCs w:val="22"/>
        </w:rPr>
        <w:t>tel. 261 815 139, fax. 261 815 33</w:t>
      </w:r>
    </w:p>
    <w:p w:rsidR="009026C3" w:rsidRPr="009026C3" w:rsidRDefault="009026C3" w:rsidP="00BC29F9">
      <w:pPr>
        <w:pStyle w:val="E-1"/>
        <w:ind w:left="1416" w:firstLine="708"/>
        <w:rPr>
          <w:rFonts w:ascii="Arial" w:hAnsi="Arial" w:cs="Arial"/>
          <w:sz w:val="22"/>
          <w:szCs w:val="22"/>
        </w:rPr>
      </w:pPr>
    </w:p>
    <w:p w:rsidR="009026C3" w:rsidRPr="009026C3" w:rsidRDefault="009026C3" w:rsidP="00BC29F9">
      <w:pPr>
        <w:pStyle w:val="E-1"/>
        <w:rPr>
          <w:rFonts w:ascii="Arial" w:hAnsi="Arial" w:cs="Arial"/>
          <w:b/>
        </w:rPr>
      </w:pPr>
      <w:r w:rsidRPr="009026C3">
        <w:rPr>
          <w:rFonts w:ascii="Arial" w:hAnsi="Arial" w:cs="Arial"/>
          <w:b/>
        </w:rPr>
        <w:t>1 Wstęp</w:t>
      </w:r>
    </w:p>
    <w:p w:rsidR="009026C3" w:rsidRPr="009026C3" w:rsidRDefault="009026C3" w:rsidP="00BC29F9">
      <w:pPr>
        <w:pStyle w:val="E-1"/>
        <w:rPr>
          <w:rFonts w:ascii="Arial" w:hAnsi="Arial" w:cs="Arial"/>
        </w:rPr>
      </w:pPr>
      <w:r w:rsidRPr="009026C3">
        <w:rPr>
          <w:rFonts w:ascii="Arial" w:hAnsi="Arial" w:cs="Arial"/>
          <w:b/>
        </w:rPr>
        <w:t xml:space="preserve">Zakres </w:t>
      </w:r>
    </w:p>
    <w:p w:rsidR="009026C3" w:rsidRPr="009026C3" w:rsidRDefault="009026C3" w:rsidP="00BC29F9">
      <w:pPr>
        <w:pStyle w:val="E-1"/>
        <w:jc w:val="both"/>
        <w:rPr>
          <w:rFonts w:ascii="Arial" w:hAnsi="Arial" w:cs="Arial"/>
        </w:rPr>
      </w:pPr>
      <w:r w:rsidRPr="009026C3">
        <w:rPr>
          <w:rFonts w:ascii="Arial" w:hAnsi="Arial" w:cs="Arial"/>
        </w:rPr>
        <w:t>Niniejszymi minimalnymi wymaganiami jakościowymi objęto wymagania, metody badań oraz warunki przechowywania i pakowania pieprzu ziołowego.</w:t>
      </w:r>
    </w:p>
    <w:p w:rsidR="009026C3" w:rsidRPr="009026C3" w:rsidRDefault="009026C3" w:rsidP="00BC29F9">
      <w:pPr>
        <w:pStyle w:val="E-1"/>
        <w:jc w:val="both"/>
        <w:rPr>
          <w:rFonts w:ascii="Arial" w:hAnsi="Arial" w:cs="Arial"/>
        </w:rPr>
      </w:pPr>
      <w:r w:rsidRPr="009026C3">
        <w:rPr>
          <w:rFonts w:ascii="Arial" w:hAnsi="Arial" w:cs="Arial"/>
        </w:rPr>
        <w:t>Postanowienia minimalnych wymagań jakościowych wykorzystywane są podczas produkcji i obrotu handlowego pieprzu ziołowego przeznaczonego dla odbiorcy.</w:t>
      </w:r>
    </w:p>
    <w:p w:rsidR="009026C3" w:rsidRPr="009026C3" w:rsidRDefault="009026C3" w:rsidP="00BC29F9">
      <w:pPr>
        <w:pStyle w:val="E-1"/>
        <w:rPr>
          <w:rFonts w:ascii="Arial" w:hAnsi="Arial" w:cs="Arial"/>
          <w:b/>
          <w:bCs/>
        </w:rPr>
      </w:pPr>
      <w:r w:rsidRPr="009026C3">
        <w:rPr>
          <w:rFonts w:ascii="Arial" w:hAnsi="Arial" w:cs="Arial"/>
          <w:b/>
          <w:bCs/>
        </w:rPr>
        <w:t>Dokumenty powołane</w:t>
      </w:r>
    </w:p>
    <w:p w:rsidR="009026C3" w:rsidRPr="009026C3" w:rsidRDefault="009026C3" w:rsidP="00BC29F9">
      <w:pPr>
        <w:pStyle w:val="E-1"/>
        <w:jc w:val="both"/>
        <w:rPr>
          <w:rFonts w:ascii="Arial" w:hAnsi="Arial" w:cs="Arial"/>
          <w:bCs/>
        </w:rPr>
      </w:pPr>
      <w:r w:rsidRPr="009026C3">
        <w:rPr>
          <w:rFonts w:ascii="Arial" w:hAnsi="Arial" w:cs="Arial"/>
          <w:bCs/>
        </w:rPr>
        <w:t>Do stosowania niniejszego dokumentu są niezbędne podane niżej dokumenty powołane. Stosuje się ostatnie aktualne wydanie dokumentu powołanego (łącznie ze zmianami).</w:t>
      </w:r>
    </w:p>
    <w:p w:rsidR="009026C3"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9026C3"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026C3" w:rsidRPr="0006372D"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026C3" w:rsidRPr="005613CB"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026C3" w:rsidRPr="006B0B30"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026C3" w:rsidRPr="0006372D"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026C3" w:rsidRPr="0034180F" w:rsidRDefault="009026C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026C3" w:rsidRDefault="009026C3" w:rsidP="00BC29F9">
      <w:pPr>
        <w:spacing w:after="0" w:line="240" w:lineRule="auto"/>
        <w:jc w:val="both"/>
        <w:rPr>
          <w:rFonts w:ascii="Arial" w:hAnsi="Arial" w:cs="Arial"/>
          <w:b/>
          <w:bCs/>
          <w:sz w:val="20"/>
          <w:szCs w:val="20"/>
        </w:rPr>
      </w:pPr>
      <w:r>
        <w:rPr>
          <w:rFonts w:ascii="Arial" w:hAnsi="Arial" w:cs="Arial"/>
          <w:b/>
          <w:bCs/>
          <w:sz w:val="20"/>
          <w:szCs w:val="20"/>
        </w:rPr>
        <w:t>Pieprz ziołowy</w:t>
      </w:r>
    </w:p>
    <w:p w:rsidR="009026C3" w:rsidRPr="00827238" w:rsidRDefault="009026C3" w:rsidP="00BC29F9">
      <w:pPr>
        <w:spacing w:after="0" w:line="240" w:lineRule="auto"/>
        <w:jc w:val="both"/>
        <w:rPr>
          <w:rFonts w:ascii="Arial" w:hAnsi="Arial" w:cs="Arial"/>
          <w:sz w:val="20"/>
          <w:szCs w:val="20"/>
        </w:rPr>
      </w:pPr>
      <w:r>
        <w:rPr>
          <w:rFonts w:ascii="Arial" w:hAnsi="Arial" w:cs="Arial"/>
          <w:sz w:val="20"/>
          <w:szCs w:val="20"/>
        </w:rPr>
        <w:t xml:space="preserve">Przyprawa w skład której wchodzą głównie suszone i zmielone: owoce kolendry, nasiona gorczycy białej, owoce kminku, owoce pieprzu tureckiego, ziele majeranku, przeznaczona do poprawy smaku i zapachu potraw. </w:t>
      </w:r>
    </w:p>
    <w:p w:rsidR="009026C3" w:rsidRPr="009026C3" w:rsidRDefault="009026C3" w:rsidP="00BC29F9">
      <w:pPr>
        <w:pStyle w:val="Edward"/>
        <w:jc w:val="both"/>
        <w:rPr>
          <w:rFonts w:ascii="Arial" w:hAnsi="Arial" w:cs="Arial"/>
          <w:b/>
          <w:bCs/>
        </w:rPr>
      </w:pPr>
      <w:r w:rsidRPr="009026C3">
        <w:rPr>
          <w:rFonts w:ascii="Arial" w:hAnsi="Arial" w:cs="Arial"/>
          <w:b/>
          <w:bCs/>
        </w:rPr>
        <w:t>2 Wymagania</w:t>
      </w:r>
    </w:p>
    <w:p w:rsidR="009026C3" w:rsidRDefault="009026C3" w:rsidP="00BC29F9">
      <w:pPr>
        <w:pStyle w:val="Nagwek11"/>
        <w:spacing w:before="0" w:after="0"/>
        <w:rPr>
          <w:bCs w:val="0"/>
        </w:rPr>
      </w:pPr>
      <w:r>
        <w:rPr>
          <w:bCs w:val="0"/>
        </w:rPr>
        <w:t>2.1 Wymagania ogólne</w:t>
      </w:r>
    </w:p>
    <w:p w:rsidR="009026C3" w:rsidRDefault="009026C3" w:rsidP="00BC29F9">
      <w:pPr>
        <w:pStyle w:val="Nagwek11"/>
        <w:spacing w:before="0" w:after="0"/>
        <w:rPr>
          <w:b w:val="0"/>
          <w:bCs w:val="0"/>
        </w:rPr>
      </w:pPr>
      <w:r>
        <w:rPr>
          <w:b w:val="0"/>
          <w:bCs w:val="0"/>
        </w:rPr>
        <w:t>Produkt powinien spełniać wymagania aktualnie obowiązującego prawa żywnościowego.</w:t>
      </w:r>
    </w:p>
    <w:p w:rsidR="009026C3" w:rsidRPr="00133CB7" w:rsidRDefault="009026C3" w:rsidP="00BC29F9">
      <w:pPr>
        <w:pStyle w:val="Nagwek11"/>
        <w:spacing w:before="0" w:after="0"/>
        <w:rPr>
          <w:bCs w:val="0"/>
        </w:rPr>
      </w:pPr>
      <w:r>
        <w:rPr>
          <w:bCs w:val="0"/>
        </w:rPr>
        <w:t>2.2 Wymagania organoleptyczne</w:t>
      </w:r>
    </w:p>
    <w:p w:rsidR="009026C3" w:rsidRPr="006B0B30" w:rsidRDefault="009026C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026C3" w:rsidRPr="002C3EC8" w:rsidRDefault="009026C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087"/>
      </w:tblGrid>
      <w:tr w:rsidR="009026C3" w:rsidRPr="002C3EC8" w:rsidTr="009026C3">
        <w:trPr>
          <w:trHeight w:val="343"/>
          <w:jc w:val="center"/>
        </w:trPr>
        <w:tc>
          <w:tcPr>
            <w:tcW w:w="0" w:type="auto"/>
            <w:vAlign w:val="center"/>
          </w:tcPr>
          <w:p w:rsidR="009026C3" w:rsidRPr="00A32CEF" w:rsidRDefault="009026C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9026C3" w:rsidRPr="00A32CEF" w:rsidRDefault="009026C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87" w:type="dxa"/>
            <w:vAlign w:val="center"/>
          </w:tcPr>
          <w:p w:rsidR="009026C3" w:rsidRPr="00A32CEF" w:rsidRDefault="009026C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026C3" w:rsidRPr="002C3EC8" w:rsidTr="009026C3">
        <w:trPr>
          <w:cantSplit/>
          <w:trHeight w:val="279"/>
          <w:jc w:val="center"/>
        </w:trPr>
        <w:tc>
          <w:tcPr>
            <w:tcW w:w="0" w:type="auto"/>
          </w:tcPr>
          <w:p w:rsidR="009026C3" w:rsidRPr="00A32CEF"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9026C3" w:rsidRPr="00A32CEF"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7" w:type="dxa"/>
            <w:tcBorders>
              <w:bottom w:val="single" w:sz="6" w:space="0" w:color="auto"/>
            </w:tcBorders>
          </w:tcPr>
          <w:p w:rsidR="009026C3" w:rsidRPr="000C764B" w:rsidRDefault="009026C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Niejednolita, właściwa dla użytych składników</w:t>
            </w:r>
          </w:p>
        </w:tc>
      </w:tr>
      <w:tr w:rsidR="009026C3" w:rsidRPr="002C3EC8" w:rsidTr="009026C3">
        <w:trPr>
          <w:cantSplit/>
          <w:trHeight w:val="216"/>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087" w:type="dxa"/>
          </w:tcPr>
          <w:p w:rsidR="009026C3" w:rsidRDefault="009026C3" w:rsidP="00BC29F9">
            <w:pPr>
              <w:spacing w:after="0" w:line="240" w:lineRule="auto"/>
              <w:rPr>
                <w:rFonts w:ascii="Arial" w:hAnsi="Arial" w:cs="Arial"/>
                <w:sz w:val="18"/>
                <w:szCs w:val="18"/>
              </w:rPr>
            </w:pPr>
            <w:r>
              <w:rPr>
                <w:rFonts w:ascii="Arial" w:hAnsi="Arial" w:cs="Arial"/>
                <w:sz w:val="18"/>
                <w:szCs w:val="18"/>
              </w:rPr>
              <w:t xml:space="preserve">Sypka, dopuszcza się niewielkie zbrylenia łatwo rozsypujące się </w:t>
            </w:r>
          </w:p>
        </w:tc>
      </w:tr>
      <w:tr w:rsidR="009026C3" w:rsidRPr="002C3EC8" w:rsidTr="009026C3">
        <w:trPr>
          <w:cantSplit/>
          <w:trHeight w:val="261"/>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087" w:type="dxa"/>
          </w:tcPr>
          <w:p w:rsidR="009026C3" w:rsidRDefault="009026C3" w:rsidP="00BC29F9">
            <w:pPr>
              <w:spacing w:after="0" w:line="240" w:lineRule="auto"/>
              <w:rPr>
                <w:rFonts w:ascii="Arial" w:hAnsi="Arial" w:cs="Arial"/>
                <w:sz w:val="18"/>
                <w:szCs w:val="18"/>
              </w:rPr>
            </w:pPr>
            <w:r>
              <w:rPr>
                <w:rFonts w:ascii="Arial" w:hAnsi="Arial" w:cs="Arial"/>
                <w:sz w:val="18"/>
                <w:szCs w:val="18"/>
              </w:rPr>
              <w:t xml:space="preserve">Swoisty, aromatyczny, silny, typowy dla użytych składników, bez zapachów obcych </w:t>
            </w:r>
          </w:p>
        </w:tc>
      </w:tr>
      <w:tr w:rsidR="009026C3" w:rsidRPr="002C3EC8" w:rsidTr="009026C3">
        <w:trPr>
          <w:cantSplit/>
          <w:trHeight w:val="279"/>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087" w:type="dxa"/>
            <w:tcBorders>
              <w:bottom w:val="single" w:sz="6" w:space="0" w:color="auto"/>
            </w:tcBorders>
          </w:tcPr>
          <w:p w:rsidR="009026C3" w:rsidRDefault="009026C3" w:rsidP="00BC29F9">
            <w:pPr>
              <w:spacing w:after="0" w:line="240" w:lineRule="auto"/>
              <w:rPr>
                <w:rFonts w:ascii="Arial" w:hAnsi="Arial" w:cs="Arial"/>
                <w:sz w:val="18"/>
                <w:szCs w:val="18"/>
              </w:rPr>
            </w:pPr>
            <w:r>
              <w:rPr>
                <w:rFonts w:ascii="Arial" w:hAnsi="Arial" w:cs="Arial"/>
                <w:sz w:val="18"/>
                <w:szCs w:val="18"/>
              </w:rPr>
              <w:t>Ostry, piekący, typowy dla użytych składników,  bez posmaków obcych</w:t>
            </w:r>
          </w:p>
        </w:tc>
      </w:tr>
    </w:tbl>
    <w:p w:rsidR="009026C3" w:rsidRDefault="009026C3" w:rsidP="00BC29F9">
      <w:pPr>
        <w:pStyle w:val="Nagwek11"/>
        <w:spacing w:before="0" w:after="0"/>
        <w:rPr>
          <w:bCs w:val="0"/>
        </w:rPr>
      </w:pPr>
      <w:r>
        <w:rPr>
          <w:bCs w:val="0"/>
        </w:rPr>
        <w:t xml:space="preserve">2.3 Wymagania fizykochemiczne </w:t>
      </w:r>
    </w:p>
    <w:p w:rsidR="009026C3" w:rsidRDefault="009026C3"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026C3" w:rsidRPr="00FB5740" w:rsidRDefault="009026C3"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582"/>
        <w:gridCol w:w="2121"/>
      </w:tblGrid>
      <w:tr w:rsidR="009026C3" w:rsidTr="009026C3">
        <w:trPr>
          <w:trHeight w:val="225"/>
          <w:jc w:val="center"/>
        </w:trPr>
        <w:tc>
          <w:tcPr>
            <w:tcW w:w="429"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Cechy</w:t>
            </w:r>
          </w:p>
        </w:tc>
        <w:tc>
          <w:tcPr>
            <w:tcW w:w="1582"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Metody badań według</w:t>
            </w:r>
          </w:p>
        </w:tc>
      </w:tr>
      <w:tr w:rsidR="009026C3" w:rsidRPr="000953F9"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82" w:type="dxa"/>
            <w:vAlign w:val="center"/>
          </w:tcPr>
          <w:p w:rsidR="009026C3" w:rsidRPr="0026490F" w:rsidRDefault="009026C3" w:rsidP="00BC29F9">
            <w:pPr>
              <w:spacing w:after="0" w:line="240" w:lineRule="auto"/>
              <w:jc w:val="center"/>
              <w:rPr>
                <w:rFonts w:ascii="Arial" w:hAnsi="Arial" w:cs="Arial"/>
                <w:sz w:val="18"/>
              </w:rPr>
            </w:pPr>
            <w:r>
              <w:rPr>
                <w:rFonts w:ascii="Arial" w:hAnsi="Arial" w:cs="Arial"/>
                <w:sz w:val="18"/>
              </w:rPr>
              <w:t>11,0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026C3" w:rsidRPr="000953F9"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 xml:space="preserve">Zawartość popiołu </w:t>
            </w:r>
            <w:proofErr w:type="spellStart"/>
            <w:r>
              <w:rPr>
                <w:rFonts w:ascii="Arial" w:hAnsi="Arial" w:cs="Arial"/>
                <w:sz w:val="18"/>
              </w:rPr>
              <w:t>ogółnego</w:t>
            </w:r>
            <w:proofErr w:type="spellEnd"/>
            <w:r>
              <w:rPr>
                <w:rFonts w:ascii="Arial" w:hAnsi="Arial" w:cs="Arial"/>
                <w:sz w:val="18"/>
              </w:rPr>
              <w:t>,%(m/m) , nie więcej niż</w:t>
            </w:r>
          </w:p>
        </w:tc>
        <w:tc>
          <w:tcPr>
            <w:tcW w:w="1582"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10,0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3</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Zawartość popiołu nierozpuszczalnego w 10% roztworze HCl, %(m/m), nie więcej niż</w:t>
            </w:r>
          </w:p>
        </w:tc>
        <w:tc>
          <w:tcPr>
            <w:tcW w:w="1582"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 xml:space="preserve">Zawartość zanieczyszczeń ferromagnetycznych: </w:t>
            </w:r>
          </w:p>
          <w:p w:rsidR="009026C3" w:rsidRDefault="009026C3" w:rsidP="00BC29F9">
            <w:pPr>
              <w:spacing w:after="0" w:line="240" w:lineRule="auto"/>
              <w:rPr>
                <w:rFonts w:ascii="Arial" w:hAnsi="Arial" w:cs="Arial"/>
                <w:sz w:val="18"/>
              </w:rPr>
            </w:pPr>
            <w:r>
              <w:rPr>
                <w:rFonts w:ascii="Arial" w:hAnsi="Arial" w:cs="Arial"/>
                <w:sz w:val="18"/>
              </w:rPr>
              <w:t xml:space="preserve">- cząstek bez ostrych końców o wielkości liniowej nie większej niż 0,3mm i masie nie większej niż 0,4mg, mg/1kg surowca, nie więcej niż </w:t>
            </w:r>
          </w:p>
        </w:tc>
        <w:tc>
          <w:tcPr>
            <w:tcW w:w="1582" w:type="dxa"/>
            <w:vAlign w:val="center"/>
          </w:tcPr>
          <w:p w:rsidR="009026C3" w:rsidRPr="006812F3" w:rsidRDefault="009026C3"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5</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82" w:type="dxa"/>
            <w:vAlign w:val="center"/>
          </w:tcPr>
          <w:p w:rsidR="009026C3" w:rsidRPr="006812F3" w:rsidRDefault="009026C3"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026C3" w:rsidRDefault="009026C3"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026C3" w:rsidRPr="00D44B66" w:rsidRDefault="009026C3" w:rsidP="00BC29F9">
      <w:pPr>
        <w:pStyle w:val="Nagwek11"/>
        <w:spacing w:before="0" w:after="0"/>
        <w:rPr>
          <w:bCs w:val="0"/>
        </w:rPr>
      </w:pPr>
      <w:r>
        <w:t>2.4 Wymagania mikrobiologiczne</w:t>
      </w:r>
    </w:p>
    <w:p w:rsidR="009026C3" w:rsidRPr="00D44B66" w:rsidRDefault="009026C3"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9026C3" w:rsidRPr="009026C3" w:rsidRDefault="009026C3" w:rsidP="00BC29F9">
      <w:pPr>
        <w:pStyle w:val="E-1"/>
        <w:jc w:val="both"/>
        <w:rPr>
          <w:rFonts w:ascii="Arial" w:hAnsi="Arial" w:cs="Arial"/>
        </w:rPr>
      </w:pPr>
      <w:r w:rsidRPr="009026C3">
        <w:rPr>
          <w:rFonts w:ascii="Arial" w:hAnsi="Arial" w:cs="Arial"/>
        </w:rPr>
        <w:t>Zamawiający zastrzega sobie prawo żądania wyników badań mikrobiologicznych z kontroli higieny procesu produkcyjnego.</w:t>
      </w:r>
    </w:p>
    <w:p w:rsidR="009026C3" w:rsidRPr="009026C3" w:rsidRDefault="009026C3" w:rsidP="00BC29F9">
      <w:pPr>
        <w:pStyle w:val="E-1"/>
        <w:jc w:val="both"/>
        <w:rPr>
          <w:rFonts w:ascii="Arial" w:hAnsi="Arial" w:cs="Arial"/>
        </w:rPr>
      </w:pPr>
      <w:r w:rsidRPr="009026C3">
        <w:rPr>
          <w:rFonts w:ascii="Arial" w:hAnsi="Arial" w:cs="Arial"/>
          <w:b/>
        </w:rPr>
        <w:t>3</w:t>
      </w:r>
      <w:r w:rsidRPr="009026C3">
        <w:rPr>
          <w:rFonts w:ascii="Arial" w:hAnsi="Arial" w:cs="Arial"/>
        </w:rPr>
        <w:t xml:space="preserve"> </w:t>
      </w:r>
      <w:r w:rsidRPr="009026C3">
        <w:rPr>
          <w:rFonts w:ascii="Arial" w:hAnsi="Arial" w:cs="Arial"/>
          <w:b/>
        </w:rPr>
        <w:t>Masa netto</w:t>
      </w:r>
    </w:p>
    <w:p w:rsidR="009026C3" w:rsidRDefault="009026C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026C3" w:rsidRDefault="009026C3"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026C3" w:rsidRPr="009026C3" w:rsidRDefault="009026C3" w:rsidP="00BC29F9">
      <w:pPr>
        <w:pStyle w:val="E-1"/>
        <w:jc w:val="both"/>
        <w:rPr>
          <w:rFonts w:ascii="Arial" w:hAnsi="Arial" w:cs="Arial"/>
          <w:b/>
        </w:rPr>
      </w:pPr>
      <w:r w:rsidRPr="009026C3">
        <w:rPr>
          <w:rFonts w:ascii="Arial" w:hAnsi="Arial" w:cs="Arial"/>
          <w:b/>
          <w:szCs w:val="24"/>
        </w:rPr>
        <w:t xml:space="preserve">4 </w:t>
      </w:r>
      <w:r w:rsidRPr="009026C3">
        <w:rPr>
          <w:rFonts w:ascii="Arial" w:hAnsi="Arial" w:cs="Arial"/>
          <w:b/>
        </w:rPr>
        <w:t>Trwałość</w:t>
      </w:r>
    </w:p>
    <w:p w:rsidR="009026C3" w:rsidRPr="0034180F" w:rsidRDefault="009026C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026C3" w:rsidRPr="009026C3" w:rsidRDefault="009026C3" w:rsidP="00BC29F9">
      <w:pPr>
        <w:pStyle w:val="E-1"/>
        <w:jc w:val="both"/>
        <w:rPr>
          <w:rFonts w:ascii="Arial" w:hAnsi="Arial" w:cs="Arial"/>
          <w:b/>
        </w:rPr>
      </w:pPr>
      <w:r w:rsidRPr="009026C3">
        <w:rPr>
          <w:rFonts w:ascii="Arial" w:hAnsi="Arial" w:cs="Arial"/>
          <w:b/>
        </w:rPr>
        <w:t>5 Metody badań</w:t>
      </w:r>
    </w:p>
    <w:p w:rsidR="009026C3" w:rsidRPr="009026C3" w:rsidRDefault="009026C3" w:rsidP="00BC29F9">
      <w:pPr>
        <w:pStyle w:val="E-1"/>
        <w:jc w:val="both"/>
        <w:rPr>
          <w:rFonts w:ascii="Arial" w:hAnsi="Arial" w:cs="Arial"/>
          <w:b/>
        </w:rPr>
      </w:pPr>
      <w:r w:rsidRPr="009026C3">
        <w:rPr>
          <w:rFonts w:ascii="Arial" w:hAnsi="Arial" w:cs="Arial"/>
          <w:b/>
        </w:rPr>
        <w:t>5.1 Sprawdzenie znakowania i stanu opakowania</w:t>
      </w:r>
    </w:p>
    <w:p w:rsidR="009026C3" w:rsidRPr="009026C3" w:rsidRDefault="009026C3" w:rsidP="00BC29F9">
      <w:pPr>
        <w:pStyle w:val="E-1"/>
        <w:jc w:val="both"/>
        <w:rPr>
          <w:rFonts w:ascii="Arial" w:hAnsi="Arial" w:cs="Arial"/>
        </w:rPr>
      </w:pPr>
      <w:r w:rsidRPr="009026C3">
        <w:rPr>
          <w:rFonts w:ascii="Arial" w:hAnsi="Arial" w:cs="Arial"/>
        </w:rPr>
        <w:t>Wykonać metodą wizualną na zgodność z pkt. 6.1 i 6.2.</w:t>
      </w:r>
    </w:p>
    <w:p w:rsidR="009026C3" w:rsidRPr="009026C3" w:rsidRDefault="009026C3" w:rsidP="00BC29F9">
      <w:pPr>
        <w:pStyle w:val="E-1"/>
        <w:jc w:val="both"/>
        <w:rPr>
          <w:rFonts w:ascii="Arial" w:hAnsi="Arial" w:cs="Arial"/>
          <w:b/>
        </w:rPr>
      </w:pPr>
      <w:r w:rsidRPr="009026C3">
        <w:rPr>
          <w:rFonts w:ascii="Arial" w:hAnsi="Arial" w:cs="Arial"/>
          <w:b/>
        </w:rPr>
        <w:t>5.2 Przygotowanie próbek do badań</w:t>
      </w:r>
    </w:p>
    <w:p w:rsidR="009026C3" w:rsidRPr="009026C3" w:rsidRDefault="009026C3" w:rsidP="00BC29F9">
      <w:pPr>
        <w:pStyle w:val="E-1"/>
        <w:jc w:val="both"/>
        <w:rPr>
          <w:rFonts w:ascii="Arial" w:hAnsi="Arial" w:cs="Arial"/>
        </w:rPr>
      </w:pPr>
      <w:r w:rsidRPr="009026C3">
        <w:rPr>
          <w:rFonts w:ascii="Arial" w:hAnsi="Arial" w:cs="Arial"/>
        </w:rPr>
        <w:t>Według PN-EN ISO 2825.</w:t>
      </w:r>
    </w:p>
    <w:p w:rsidR="009026C3" w:rsidRPr="009026C3" w:rsidRDefault="009026C3" w:rsidP="00BC29F9">
      <w:pPr>
        <w:pStyle w:val="E-1"/>
        <w:jc w:val="both"/>
        <w:rPr>
          <w:rFonts w:ascii="Arial" w:hAnsi="Arial" w:cs="Arial"/>
          <w:b/>
        </w:rPr>
      </w:pPr>
      <w:r w:rsidRPr="009026C3">
        <w:rPr>
          <w:rFonts w:ascii="Arial" w:hAnsi="Arial" w:cs="Arial"/>
          <w:b/>
        </w:rPr>
        <w:t xml:space="preserve">5.3 Oznaczanie cech organoleptycznych </w:t>
      </w:r>
    </w:p>
    <w:p w:rsidR="009026C3" w:rsidRPr="009026C3" w:rsidRDefault="009026C3" w:rsidP="00BC29F9">
      <w:pPr>
        <w:pStyle w:val="E-1"/>
        <w:jc w:val="both"/>
        <w:rPr>
          <w:rFonts w:ascii="Arial" w:hAnsi="Arial" w:cs="Arial"/>
        </w:rPr>
      </w:pPr>
      <w:r w:rsidRPr="009026C3">
        <w:rPr>
          <w:rFonts w:ascii="Arial" w:hAnsi="Arial" w:cs="Arial"/>
        </w:rPr>
        <w:t xml:space="preserve"> Należy wykonać w temperaturze pokojowej na zgodność z wymaganiami podanymi w Tablicy 1.</w:t>
      </w:r>
    </w:p>
    <w:p w:rsidR="009026C3" w:rsidRPr="009026C3" w:rsidRDefault="009026C3" w:rsidP="00BC29F9">
      <w:pPr>
        <w:pStyle w:val="E-1"/>
        <w:jc w:val="both"/>
        <w:rPr>
          <w:rFonts w:ascii="Arial" w:hAnsi="Arial" w:cs="Arial"/>
          <w:b/>
        </w:rPr>
      </w:pPr>
      <w:r w:rsidRPr="009026C3">
        <w:rPr>
          <w:rFonts w:ascii="Arial" w:hAnsi="Arial" w:cs="Arial"/>
          <w:b/>
        </w:rPr>
        <w:t xml:space="preserve">5.4 Oznaczanie cech fizykochemicznych </w:t>
      </w:r>
    </w:p>
    <w:p w:rsidR="009026C3" w:rsidRPr="009026C3" w:rsidRDefault="009026C3" w:rsidP="00BC29F9">
      <w:pPr>
        <w:pStyle w:val="E-1"/>
        <w:jc w:val="both"/>
        <w:rPr>
          <w:rFonts w:ascii="Arial" w:hAnsi="Arial" w:cs="Arial"/>
        </w:rPr>
      </w:pPr>
      <w:r w:rsidRPr="009026C3">
        <w:rPr>
          <w:rFonts w:ascii="Arial" w:hAnsi="Arial" w:cs="Arial"/>
        </w:rPr>
        <w:t>Według norm podanych w Tablicy 2.</w:t>
      </w:r>
    </w:p>
    <w:p w:rsidR="009026C3" w:rsidRPr="009026C3" w:rsidRDefault="009026C3" w:rsidP="00BC29F9">
      <w:pPr>
        <w:pStyle w:val="E-1"/>
        <w:rPr>
          <w:rFonts w:ascii="Arial" w:hAnsi="Arial" w:cs="Arial"/>
        </w:rPr>
      </w:pPr>
      <w:r w:rsidRPr="009026C3">
        <w:rPr>
          <w:rFonts w:ascii="Arial" w:hAnsi="Arial" w:cs="Arial"/>
          <w:b/>
        </w:rPr>
        <w:t xml:space="preserve">6 Pakowanie, znakowanie, przechowywanie </w:t>
      </w:r>
    </w:p>
    <w:p w:rsidR="009026C3" w:rsidRPr="009026C3" w:rsidRDefault="009026C3" w:rsidP="00BC29F9">
      <w:pPr>
        <w:pStyle w:val="E-1"/>
        <w:rPr>
          <w:rFonts w:ascii="Arial" w:hAnsi="Arial" w:cs="Arial"/>
          <w:b/>
        </w:rPr>
      </w:pPr>
      <w:r w:rsidRPr="009026C3">
        <w:rPr>
          <w:rFonts w:ascii="Arial" w:hAnsi="Arial" w:cs="Arial"/>
          <w:b/>
        </w:rPr>
        <w:t>6.1 Pakowanie</w:t>
      </w:r>
    </w:p>
    <w:p w:rsidR="009026C3" w:rsidRPr="009026C3" w:rsidRDefault="009026C3" w:rsidP="00BC29F9">
      <w:pPr>
        <w:pStyle w:val="E-1"/>
        <w:rPr>
          <w:rFonts w:ascii="Arial" w:hAnsi="Arial" w:cs="Arial"/>
          <w:b/>
        </w:rPr>
      </w:pPr>
      <w:r w:rsidRPr="009026C3">
        <w:rPr>
          <w:rFonts w:ascii="Arial" w:hAnsi="Arial" w:cs="Arial"/>
          <w:b/>
        </w:rPr>
        <w:t>6.1.1 Opakowania jednostkowe</w:t>
      </w:r>
    </w:p>
    <w:p w:rsidR="009026C3" w:rsidRDefault="009026C3"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9026C3" w:rsidRDefault="009026C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026C3" w:rsidRPr="0088694C" w:rsidRDefault="009026C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026C3" w:rsidRPr="009026C3" w:rsidRDefault="009026C3" w:rsidP="00BC29F9">
      <w:pPr>
        <w:pStyle w:val="E-1"/>
        <w:rPr>
          <w:rFonts w:ascii="Arial" w:hAnsi="Arial" w:cs="Arial"/>
          <w:b/>
        </w:rPr>
      </w:pPr>
      <w:r w:rsidRPr="009026C3">
        <w:rPr>
          <w:rFonts w:ascii="Arial" w:hAnsi="Arial" w:cs="Arial"/>
          <w:b/>
        </w:rPr>
        <w:t>6.1.2 Opakowania transportowe</w:t>
      </w:r>
    </w:p>
    <w:p w:rsidR="009026C3" w:rsidRPr="009026C3" w:rsidRDefault="009026C3" w:rsidP="00BC29F9">
      <w:pPr>
        <w:pStyle w:val="E-1"/>
        <w:rPr>
          <w:rFonts w:ascii="Arial" w:hAnsi="Arial" w:cs="Arial"/>
        </w:rPr>
      </w:pPr>
      <w:r w:rsidRPr="009026C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026C3" w:rsidRPr="005E3F7E" w:rsidRDefault="009026C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026C3" w:rsidRPr="009026C3" w:rsidRDefault="009026C3" w:rsidP="00BC29F9">
      <w:pPr>
        <w:pStyle w:val="E-1"/>
        <w:rPr>
          <w:rFonts w:ascii="Arial" w:hAnsi="Arial" w:cs="Arial"/>
        </w:rPr>
      </w:pPr>
      <w:r w:rsidRPr="009026C3">
        <w:rPr>
          <w:rFonts w:ascii="Arial" w:hAnsi="Arial" w:cs="Arial"/>
        </w:rPr>
        <w:t>Nie dopuszcza się stosowania opakowań zastępczych oraz umieszczania reklam na opakowaniach.</w:t>
      </w:r>
    </w:p>
    <w:p w:rsidR="009026C3" w:rsidRPr="009026C3" w:rsidRDefault="009026C3" w:rsidP="00BC29F9">
      <w:pPr>
        <w:pStyle w:val="E-1"/>
        <w:rPr>
          <w:rFonts w:ascii="Arial" w:hAnsi="Arial" w:cs="Arial"/>
        </w:rPr>
      </w:pPr>
      <w:r w:rsidRPr="009026C3">
        <w:rPr>
          <w:rFonts w:ascii="Arial" w:hAnsi="Arial" w:cs="Arial"/>
          <w:b/>
        </w:rPr>
        <w:t>6.2 Znakowanie</w:t>
      </w:r>
    </w:p>
    <w:p w:rsidR="009026C3" w:rsidRPr="009026C3" w:rsidRDefault="009026C3" w:rsidP="00BC29F9">
      <w:pPr>
        <w:pStyle w:val="E-1"/>
        <w:textAlignment w:val="auto"/>
        <w:rPr>
          <w:rFonts w:ascii="Arial" w:hAnsi="Arial" w:cs="Arial"/>
        </w:rPr>
      </w:pPr>
      <w:r w:rsidRPr="009026C3">
        <w:rPr>
          <w:rFonts w:ascii="Arial" w:hAnsi="Arial" w:cs="Arial"/>
        </w:rPr>
        <w:t>Zgodnie z aktualnie obowiązującym prawem.</w:t>
      </w:r>
    </w:p>
    <w:p w:rsidR="009026C3" w:rsidRPr="009026C3" w:rsidRDefault="009026C3" w:rsidP="00BC29F9">
      <w:pPr>
        <w:pStyle w:val="E-1"/>
        <w:rPr>
          <w:rFonts w:ascii="Arial" w:hAnsi="Arial" w:cs="Arial"/>
          <w:b/>
        </w:rPr>
      </w:pPr>
      <w:r w:rsidRPr="009026C3">
        <w:rPr>
          <w:rFonts w:ascii="Arial" w:hAnsi="Arial" w:cs="Arial"/>
          <w:b/>
        </w:rPr>
        <w:t>6.3 Przechowywanie</w:t>
      </w:r>
    </w:p>
    <w:p w:rsidR="009026C3" w:rsidRPr="009026C3" w:rsidRDefault="009026C3" w:rsidP="00BC29F9">
      <w:pPr>
        <w:pStyle w:val="E-1"/>
        <w:rPr>
          <w:rFonts w:ascii="Arial" w:hAnsi="Arial" w:cs="Arial"/>
        </w:rPr>
      </w:pPr>
      <w:r w:rsidRPr="009026C3">
        <w:rPr>
          <w:rFonts w:ascii="Arial" w:hAnsi="Arial" w:cs="Arial"/>
        </w:rPr>
        <w:t>Przechowywać zgodnie z zaleceniami producenta.</w:t>
      </w:r>
    </w:p>
    <w:p w:rsidR="009026C3" w:rsidRDefault="009026C3" w:rsidP="00BC29F9">
      <w:pPr>
        <w:spacing w:after="0" w:line="240" w:lineRule="auto"/>
      </w:pPr>
    </w:p>
    <w:p w:rsidR="009026C3" w:rsidRPr="009026C3" w:rsidRDefault="009026C3" w:rsidP="00BC29F9">
      <w:pPr>
        <w:spacing w:after="0" w:line="240" w:lineRule="auto"/>
      </w:pPr>
    </w:p>
    <w:p w:rsidR="009026C3" w:rsidRDefault="009026C3" w:rsidP="00BC29F9">
      <w:pPr>
        <w:spacing w:after="0" w:line="240" w:lineRule="auto"/>
      </w:pPr>
      <w:r>
        <w:br w:type="page"/>
      </w:r>
    </w:p>
    <w:p w:rsidR="009026C3" w:rsidRDefault="009026C3"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79</w:t>
      </w:r>
    </w:p>
    <w:p w:rsidR="00971C84" w:rsidRDefault="00971C84" w:rsidP="00BC29F9">
      <w:pPr>
        <w:spacing w:after="0" w:line="240" w:lineRule="auto"/>
        <w:jc w:val="right"/>
        <w:rPr>
          <w:rFonts w:ascii="Arial Narrow" w:eastAsia="Times New Roman" w:hAnsi="Arial Narrow" w:cs="Arial"/>
          <w:szCs w:val="20"/>
          <w:lang w:eastAsia="pl-PL"/>
        </w:rPr>
      </w:pP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INSPEKTORAT WSPARCIA SIŁ ZBROJNYCH</w:t>
      </w: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SZEFOSTWO SŁUŻBY ŻYWNOŚCIOWEJ</w:t>
      </w:r>
    </w:p>
    <w:p w:rsidR="009026C3" w:rsidRPr="0018577A" w:rsidRDefault="009026C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18577A">
        <w:rPr>
          <w:rFonts w:ascii="Arial" w:hAnsi="Arial" w:cs="Arial"/>
          <w:b/>
          <w:sz w:val="40"/>
          <w:szCs w:val="40"/>
        </w:rPr>
        <w:t xml:space="preserve"> </w:t>
      </w:r>
    </w:p>
    <w:p w:rsidR="009026C3" w:rsidRPr="0018577A" w:rsidRDefault="009026C3" w:rsidP="00BC29F9">
      <w:pPr>
        <w:spacing w:after="0" w:line="240" w:lineRule="auto"/>
        <w:jc w:val="center"/>
        <w:rPr>
          <w:rFonts w:ascii="Arial" w:hAnsi="Arial" w:cs="Arial"/>
          <w:b/>
          <w:sz w:val="40"/>
          <w:szCs w:val="40"/>
        </w:rPr>
      </w:pP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PŁATKI ZBOŻOWE CZEKOLADOWE</w:t>
      </w:r>
    </w:p>
    <w:p w:rsidR="009026C3" w:rsidRPr="0034180F" w:rsidRDefault="009026C3" w:rsidP="00BC29F9">
      <w:pPr>
        <w:spacing w:after="0" w:line="240" w:lineRule="auto"/>
        <w:ind w:left="2124" w:firstLine="708"/>
        <w:jc w:val="center"/>
        <w:rPr>
          <w:rFonts w:ascii="Arial" w:hAnsi="Arial" w:cs="Arial"/>
          <w:b/>
          <w:caps/>
        </w:rPr>
      </w:pPr>
    </w:p>
    <w:p w:rsidR="009026C3" w:rsidRPr="009026C3" w:rsidRDefault="009026C3" w:rsidP="00BC29F9">
      <w:pPr>
        <w:pStyle w:val="E-1"/>
        <w:rPr>
          <w:rFonts w:ascii="Arial" w:hAnsi="Arial" w:cs="Arial"/>
          <w:b/>
          <w:i/>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b/>
          <w:i/>
          <w:sz w:val="22"/>
          <w:szCs w:val="22"/>
        </w:rPr>
        <w:t>opracował:</w:t>
      </w:r>
    </w:p>
    <w:p w:rsidR="009026C3" w:rsidRPr="009026C3" w:rsidRDefault="009026C3" w:rsidP="00BC29F9">
      <w:pPr>
        <w:pStyle w:val="E-1"/>
        <w:rPr>
          <w:rFonts w:ascii="Arial" w:hAnsi="Arial" w:cs="Arial"/>
          <w:sz w:val="22"/>
          <w:szCs w:val="22"/>
        </w:rPr>
      </w:pP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sz w:val="22"/>
          <w:szCs w:val="22"/>
        </w:rPr>
        <w:t>Wojskowy Ośrodek Badawczo-Wdrożeniowy Służby Żywnościowej</w:t>
      </w:r>
    </w:p>
    <w:p w:rsidR="009026C3" w:rsidRPr="009026C3" w:rsidRDefault="009026C3" w:rsidP="00BC29F9">
      <w:pPr>
        <w:pStyle w:val="E-1"/>
        <w:rPr>
          <w:rFonts w:ascii="Arial" w:hAnsi="Arial" w:cs="Arial"/>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sz w:val="22"/>
          <w:szCs w:val="22"/>
        </w:rPr>
        <w:t>04-470 Warszawa, ul. Marsa 112</w:t>
      </w:r>
    </w:p>
    <w:p w:rsidR="009026C3" w:rsidRPr="009026C3" w:rsidRDefault="009026C3" w:rsidP="00BC29F9">
      <w:pPr>
        <w:pStyle w:val="E-1"/>
        <w:ind w:left="1416" w:firstLine="708"/>
        <w:rPr>
          <w:rFonts w:ascii="Arial" w:hAnsi="Arial" w:cs="Arial"/>
          <w:sz w:val="22"/>
          <w:szCs w:val="22"/>
        </w:rPr>
      </w:pPr>
      <w:r w:rsidRPr="009026C3">
        <w:rPr>
          <w:rFonts w:ascii="Arial" w:hAnsi="Arial" w:cs="Arial"/>
          <w:sz w:val="22"/>
          <w:szCs w:val="22"/>
        </w:rPr>
        <w:t xml:space="preserve">tel. 261 815 139, fax. 261 815 336 </w:t>
      </w:r>
    </w:p>
    <w:p w:rsidR="009026C3" w:rsidRPr="009026C3" w:rsidRDefault="009026C3" w:rsidP="00BC29F9">
      <w:pPr>
        <w:pStyle w:val="E-1"/>
        <w:ind w:left="1416" w:firstLine="708"/>
        <w:rPr>
          <w:rFonts w:ascii="Arial" w:hAnsi="Arial" w:cs="Arial"/>
          <w:sz w:val="22"/>
          <w:szCs w:val="22"/>
        </w:rPr>
      </w:pPr>
    </w:p>
    <w:p w:rsidR="009026C3" w:rsidRPr="009026C3" w:rsidRDefault="009026C3" w:rsidP="00BC29F9">
      <w:pPr>
        <w:pStyle w:val="E-1"/>
        <w:rPr>
          <w:rFonts w:ascii="Arial" w:hAnsi="Arial" w:cs="Arial"/>
          <w:b/>
        </w:rPr>
      </w:pPr>
      <w:r w:rsidRPr="009026C3">
        <w:rPr>
          <w:rFonts w:ascii="Arial" w:hAnsi="Arial" w:cs="Arial"/>
          <w:b/>
        </w:rPr>
        <w:t>1 Wstęp</w:t>
      </w:r>
    </w:p>
    <w:p w:rsidR="009026C3" w:rsidRPr="009026C3" w:rsidRDefault="009026C3" w:rsidP="00BC29F9">
      <w:pPr>
        <w:pStyle w:val="E-1"/>
        <w:rPr>
          <w:rFonts w:ascii="Arial" w:hAnsi="Arial" w:cs="Arial"/>
        </w:rPr>
      </w:pPr>
      <w:r w:rsidRPr="009026C3">
        <w:rPr>
          <w:rFonts w:ascii="Arial" w:hAnsi="Arial" w:cs="Arial"/>
          <w:b/>
        </w:rPr>
        <w:t xml:space="preserve">Zakres </w:t>
      </w:r>
    </w:p>
    <w:p w:rsidR="009026C3" w:rsidRPr="009026C3" w:rsidRDefault="009026C3" w:rsidP="00BC29F9">
      <w:pPr>
        <w:pStyle w:val="E-1"/>
        <w:jc w:val="both"/>
        <w:rPr>
          <w:rFonts w:ascii="Arial" w:hAnsi="Arial" w:cs="Arial"/>
        </w:rPr>
      </w:pPr>
      <w:r w:rsidRPr="009026C3">
        <w:rPr>
          <w:rFonts w:ascii="Arial" w:hAnsi="Arial" w:cs="Arial"/>
        </w:rPr>
        <w:t>Niniejszymi minimalnymi wymaganiami jakościowymi objęto wymagania, metody badań oraz warunki przechowywania i pakowania płatków zbożowych czekoladowych.</w:t>
      </w:r>
    </w:p>
    <w:p w:rsidR="009026C3" w:rsidRPr="009026C3" w:rsidRDefault="009026C3" w:rsidP="00BC29F9">
      <w:pPr>
        <w:pStyle w:val="E-1"/>
        <w:jc w:val="both"/>
        <w:rPr>
          <w:rFonts w:ascii="Arial" w:hAnsi="Arial" w:cs="Arial"/>
        </w:rPr>
      </w:pPr>
    </w:p>
    <w:p w:rsidR="009026C3" w:rsidRPr="009026C3" w:rsidRDefault="009026C3" w:rsidP="00BC29F9">
      <w:pPr>
        <w:pStyle w:val="E-1"/>
        <w:jc w:val="both"/>
        <w:rPr>
          <w:rFonts w:ascii="Arial" w:hAnsi="Arial" w:cs="Arial"/>
        </w:rPr>
      </w:pPr>
      <w:r w:rsidRPr="009026C3">
        <w:rPr>
          <w:rFonts w:ascii="Arial" w:hAnsi="Arial" w:cs="Arial"/>
        </w:rPr>
        <w:t>Postanowienia minimalnych wymagań jakościowych wykorzystywane są podczas produkcji i obrotu handlowego płatków zbożowych czekoladowych przeznaczonych dla odbiorcy.</w:t>
      </w:r>
    </w:p>
    <w:p w:rsidR="009026C3" w:rsidRPr="009026C3" w:rsidRDefault="009026C3" w:rsidP="00BC29F9">
      <w:pPr>
        <w:pStyle w:val="E-1"/>
        <w:rPr>
          <w:rFonts w:ascii="Arial" w:hAnsi="Arial" w:cs="Arial"/>
          <w:b/>
          <w:bCs/>
        </w:rPr>
      </w:pPr>
      <w:r w:rsidRPr="009026C3">
        <w:rPr>
          <w:rFonts w:ascii="Arial" w:hAnsi="Arial" w:cs="Arial"/>
          <w:b/>
          <w:bCs/>
        </w:rPr>
        <w:t>1.2 Dokumenty powołane</w:t>
      </w:r>
    </w:p>
    <w:p w:rsidR="009026C3" w:rsidRPr="009026C3" w:rsidRDefault="009026C3" w:rsidP="00BC29F9">
      <w:pPr>
        <w:pStyle w:val="E-1"/>
        <w:jc w:val="both"/>
        <w:rPr>
          <w:rFonts w:ascii="Arial" w:hAnsi="Arial" w:cs="Arial"/>
          <w:bCs/>
        </w:rPr>
      </w:pPr>
      <w:r w:rsidRPr="009026C3">
        <w:rPr>
          <w:rFonts w:ascii="Arial" w:hAnsi="Arial" w:cs="Arial"/>
          <w:bCs/>
        </w:rPr>
        <w:t>Do stosowania niniejszego dokumentu są niezbędne podane niżej dokumenty powołane. Stosuje się ostatnie aktualne wydanie dokumentu powołanego (łącznie ze zmianami):</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PN-A-74013 Przetwory zbożowe - Badania organoleptyczne mąki i kaszy</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PN-A-74016 Przetwory zbożowe - Oznaczanie szkodników, ich pozostałości i zanieczyszczeń</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PN-A-74014 Przetwory zbożowe - Oznaczanie popiołu nierozpuszczalnego w 10 procent (m/m) roztworze kwasu solnego</w:t>
      </w:r>
    </w:p>
    <w:p w:rsidR="009026C3" w:rsidRPr="009026C3" w:rsidRDefault="009026C3" w:rsidP="0041490E">
      <w:pPr>
        <w:pStyle w:val="E-1"/>
        <w:numPr>
          <w:ilvl w:val="0"/>
          <w:numId w:val="36"/>
        </w:numPr>
        <w:tabs>
          <w:tab w:val="clear" w:pos="1440"/>
          <w:tab w:val="num" w:pos="360"/>
        </w:tabs>
        <w:ind w:left="357" w:hanging="357"/>
        <w:rPr>
          <w:rFonts w:ascii="Arial" w:hAnsi="Arial" w:cs="Arial"/>
          <w:bCs/>
        </w:rPr>
      </w:pPr>
      <w:r w:rsidRPr="009026C3">
        <w:rPr>
          <w:rFonts w:ascii="Arial" w:hAnsi="Arial" w:cs="Arial"/>
          <w:bCs/>
        </w:rPr>
        <w:t>PN-EN ISO 712 Ziarno zbóż i przetwory zbożowe - Oznaczanie wilgotności - Metoda odwoławcza</w:t>
      </w:r>
    </w:p>
    <w:p w:rsidR="009026C3" w:rsidRDefault="009026C3" w:rsidP="0041490E">
      <w:pPr>
        <w:widowControl w:val="0"/>
        <w:numPr>
          <w:ilvl w:val="1"/>
          <w:numId w:val="7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9026C3" w:rsidRDefault="009026C3" w:rsidP="00BC29F9">
      <w:pPr>
        <w:spacing w:after="0" w:line="240" w:lineRule="auto"/>
        <w:jc w:val="both"/>
        <w:rPr>
          <w:rFonts w:ascii="Arial" w:hAnsi="Arial" w:cs="Arial"/>
          <w:b/>
          <w:bCs/>
          <w:sz w:val="20"/>
          <w:szCs w:val="20"/>
        </w:rPr>
      </w:pPr>
      <w:r>
        <w:rPr>
          <w:rFonts w:ascii="Arial" w:hAnsi="Arial" w:cs="Arial"/>
          <w:b/>
          <w:bCs/>
          <w:sz w:val="20"/>
          <w:szCs w:val="20"/>
        </w:rPr>
        <w:t>Płatki zbożowe czekoladowe</w:t>
      </w:r>
    </w:p>
    <w:p w:rsidR="009026C3" w:rsidRPr="008B3E2E" w:rsidRDefault="009026C3" w:rsidP="00BC29F9">
      <w:pPr>
        <w:spacing w:after="0" w:line="240" w:lineRule="auto"/>
        <w:jc w:val="both"/>
        <w:rPr>
          <w:rFonts w:ascii="Arial" w:hAnsi="Arial" w:cs="Arial"/>
          <w:b/>
          <w:bCs/>
          <w:sz w:val="20"/>
          <w:szCs w:val="20"/>
        </w:rPr>
      </w:pPr>
      <w:r>
        <w:rPr>
          <w:rFonts w:ascii="Arial" w:hAnsi="Arial" w:cs="Arial"/>
          <w:bCs/>
          <w:sz w:val="20"/>
          <w:szCs w:val="20"/>
        </w:rPr>
        <w:t>Produkt zbożowy otrzymany metodą ekstruzji z odpowiednio spreparowanej mąki pszennej, kukurydzianej, ryżowej, z dodatkiem kakao (co najmniej 6,0%), gotowy do spożycia bez dodatkowej obróbki termicznej</w:t>
      </w:r>
    </w:p>
    <w:p w:rsidR="009026C3" w:rsidRPr="009026C3" w:rsidRDefault="009026C3" w:rsidP="00BC29F9">
      <w:pPr>
        <w:pStyle w:val="Edward"/>
        <w:jc w:val="both"/>
        <w:rPr>
          <w:rFonts w:ascii="Arial" w:hAnsi="Arial" w:cs="Arial"/>
          <w:b/>
          <w:bCs/>
        </w:rPr>
      </w:pPr>
      <w:r w:rsidRPr="009026C3">
        <w:rPr>
          <w:rFonts w:ascii="Arial" w:hAnsi="Arial" w:cs="Arial"/>
          <w:b/>
          <w:bCs/>
        </w:rPr>
        <w:t>2 Wymagania</w:t>
      </w:r>
    </w:p>
    <w:p w:rsidR="009026C3" w:rsidRDefault="009026C3" w:rsidP="00BC29F9">
      <w:pPr>
        <w:pStyle w:val="Nagwek11"/>
        <w:spacing w:before="0" w:after="0"/>
        <w:rPr>
          <w:bCs w:val="0"/>
        </w:rPr>
      </w:pPr>
      <w:r>
        <w:rPr>
          <w:bCs w:val="0"/>
        </w:rPr>
        <w:t>2.1 Wymagania ogólne</w:t>
      </w:r>
    </w:p>
    <w:p w:rsidR="009026C3" w:rsidRDefault="009026C3" w:rsidP="00BC29F9">
      <w:pPr>
        <w:pStyle w:val="Nagwek11"/>
        <w:spacing w:before="0" w:after="0"/>
        <w:rPr>
          <w:b w:val="0"/>
          <w:bCs w:val="0"/>
        </w:rPr>
      </w:pPr>
      <w:r>
        <w:rPr>
          <w:b w:val="0"/>
          <w:bCs w:val="0"/>
        </w:rPr>
        <w:t>Produkt powinien spełniać wymagania aktualnie obowiązującego prawa żywnościowego.</w:t>
      </w:r>
    </w:p>
    <w:p w:rsidR="009026C3" w:rsidRPr="00133CB7" w:rsidRDefault="009026C3" w:rsidP="00BC29F9">
      <w:pPr>
        <w:pStyle w:val="Nagwek11"/>
        <w:spacing w:before="0" w:after="0"/>
        <w:rPr>
          <w:bCs w:val="0"/>
        </w:rPr>
      </w:pPr>
      <w:r>
        <w:rPr>
          <w:bCs w:val="0"/>
        </w:rPr>
        <w:t xml:space="preserve">2.2 </w:t>
      </w:r>
      <w:r w:rsidRPr="00133CB7">
        <w:rPr>
          <w:bCs w:val="0"/>
        </w:rPr>
        <w:t>Wymagania organoleptyczne</w:t>
      </w:r>
    </w:p>
    <w:p w:rsidR="009026C3" w:rsidRPr="008B3E2E" w:rsidRDefault="009026C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026C3" w:rsidRPr="00114CBB" w:rsidRDefault="009026C3"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528"/>
        <w:gridCol w:w="1533"/>
      </w:tblGrid>
      <w:tr w:rsidR="009026C3" w:rsidRPr="002C3EC8" w:rsidTr="00944C28">
        <w:trPr>
          <w:trHeight w:val="450"/>
          <w:jc w:val="center"/>
        </w:trPr>
        <w:tc>
          <w:tcPr>
            <w:tcW w:w="0" w:type="auto"/>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9026C3" w:rsidRPr="00273147" w:rsidRDefault="009026C3" w:rsidP="00BC29F9">
            <w:pPr>
              <w:pStyle w:val="Nagwek8"/>
              <w:widowControl w:val="0"/>
              <w:autoSpaceDE w:val="0"/>
              <w:autoSpaceDN w:val="0"/>
              <w:adjustRightInd w:val="0"/>
              <w:spacing w:before="0" w:after="0"/>
              <w:ind w:left="1418"/>
              <w:rPr>
                <w:rFonts w:ascii="Arial" w:hAnsi="Arial" w:cs="Arial"/>
                <w:b/>
                <w:i w:val="0"/>
                <w:sz w:val="18"/>
                <w:szCs w:val="18"/>
              </w:rPr>
            </w:pPr>
            <w:r w:rsidRPr="00273147">
              <w:rPr>
                <w:rFonts w:ascii="Arial" w:hAnsi="Arial" w:cs="Arial"/>
                <w:b/>
                <w:i w:val="0"/>
                <w:sz w:val="18"/>
                <w:szCs w:val="18"/>
              </w:rPr>
              <w:t>Wymagania</w:t>
            </w:r>
          </w:p>
        </w:tc>
        <w:tc>
          <w:tcPr>
            <w:tcW w:w="1533"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026C3" w:rsidRPr="002C3EC8" w:rsidTr="00944C28">
        <w:trPr>
          <w:cantSplit/>
          <w:trHeight w:val="195"/>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p w:rsidR="009026C3" w:rsidRPr="002C3EC8" w:rsidRDefault="009026C3" w:rsidP="00BC29F9">
            <w:pPr>
              <w:autoSpaceDE w:val="0"/>
              <w:autoSpaceDN w:val="0"/>
              <w:adjustRightInd w:val="0"/>
              <w:spacing w:after="0" w:line="240" w:lineRule="auto"/>
              <w:rPr>
                <w:rFonts w:ascii="Arial" w:hAnsi="Arial" w:cs="Arial"/>
                <w:sz w:val="18"/>
                <w:szCs w:val="18"/>
              </w:rPr>
            </w:pP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kuleczek lub muszelek , dopuszcza się pojedyncze zlepienia </w:t>
            </w:r>
          </w:p>
        </w:tc>
        <w:tc>
          <w:tcPr>
            <w:tcW w:w="1533" w:type="dxa"/>
            <w:vMerge w:val="restart"/>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Pr="008D5435" w:rsidRDefault="009026C3"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9026C3" w:rsidRPr="002C3EC8" w:rsidTr="00944C28">
        <w:trPr>
          <w:cantSplit/>
          <w:trHeight w:val="156"/>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28" w:type="dxa"/>
            <w:tcBorders>
              <w:bottom w:val="single" w:sz="6" w:space="0" w:color="auto"/>
            </w:tcBorders>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Ciemnobrązowa </w:t>
            </w:r>
          </w:p>
        </w:tc>
        <w:tc>
          <w:tcPr>
            <w:tcW w:w="1533" w:type="dxa"/>
            <w:vMerge/>
            <w:vAlign w:val="center"/>
          </w:tcPr>
          <w:p w:rsidR="009026C3" w:rsidRPr="008D5435" w:rsidRDefault="009026C3" w:rsidP="00BC29F9">
            <w:pPr>
              <w:autoSpaceDE w:val="0"/>
              <w:autoSpaceDN w:val="0"/>
              <w:adjustRightInd w:val="0"/>
              <w:spacing w:after="0" w:line="240" w:lineRule="auto"/>
              <w:jc w:val="center"/>
              <w:rPr>
                <w:rFonts w:ascii="Arial" w:hAnsi="Arial" w:cs="Arial"/>
                <w:sz w:val="18"/>
                <w:szCs w:val="18"/>
              </w:rPr>
            </w:pPr>
          </w:p>
        </w:tc>
      </w:tr>
      <w:tr w:rsidR="009026C3" w:rsidRPr="002C3EC8" w:rsidTr="00944C28">
        <w:trPr>
          <w:cantSplit/>
          <w:trHeight w:val="218"/>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Chrupka </w:t>
            </w:r>
          </w:p>
        </w:tc>
        <w:tc>
          <w:tcPr>
            <w:tcW w:w="1533" w:type="dxa"/>
            <w:vMerge/>
            <w:vAlign w:val="center"/>
          </w:tcPr>
          <w:p w:rsidR="009026C3" w:rsidRPr="008D5435" w:rsidRDefault="009026C3" w:rsidP="00BC29F9">
            <w:pPr>
              <w:autoSpaceDE w:val="0"/>
              <w:autoSpaceDN w:val="0"/>
              <w:adjustRightInd w:val="0"/>
              <w:spacing w:after="0" w:line="240" w:lineRule="auto"/>
              <w:jc w:val="center"/>
              <w:rPr>
                <w:rFonts w:ascii="Arial" w:hAnsi="Arial" w:cs="Arial"/>
                <w:sz w:val="18"/>
                <w:szCs w:val="18"/>
              </w:rPr>
            </w:pPr>
          </w:p>
        </w:tc>
      </w:tr>
      <w:tr w:rsidR="009026C3" w:rsidRPr="002C3EC8" w:rsidTr="00944C28">
        <w:trPr>
          <w:cantSplit/>
          <w:trHeight w:val="341"/>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produktów zbożowych, z wyraźnym  posmakiem czekolady; smak kwaśny, gorzki  i inny nieswoisty niedopuszczalny</w:t>
            </w:r>
          </w:p>
        </w:tc>
        <w:tc>
          <w:tcPr>
            <w:tcW w:w="1533" w:type="dxa"/>
            <w:vMerge/>
            <w:vAlign w:val="center"/>
          </w:tcPr>
          <w:p w:rsidR="009026C3" w:rsidRPr="002C3EC8" w:rsidRDefault="009026C3" w:rsidP="00BC29F9">
            <w:pPr>
              <w:autoSpaceDE w:val="0"/>
              <w:autoSpaceDN w:val="0"/>
              <w:adjustRightInd w:val="0"/>
              <w:spacing w:after="0" w:line="240" w:lineRule="auto"/>
              <w:jc w:val="both"/>
              <w:rPr>
                <w:rFonts w:ascii="Arial" w:hAnsi="Arial" w:cs="Arial"/>
                <w:sz w:val="18"/>
                <w:szCs w:val="18"/>
              </w:rPr>
            </w:pPr>
          </w:p>
        </w:tc>
      </w:tr>
      <w:tr w:rsidR="009026C3" w:rsidRPr="002C3EC8" w:rsidTr="00944C28">
        <w:trPr>
          <w:cantSplit/>
          <w:trHeight w:val="90"/>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268"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28" w:type="dxa"/>
            <w:tcBorders>
              <w:top w:val="single" w:sz="6" w:space="0" w:color="auto"/>
            </w:tcBorders>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produktów zbożowych, z wyraźnym zapachem  czekolady; zapach stęchlizny, pleśni i inny nieswoisty niedopuszczalny</w:t>
            </w:r>
          </w:p>
        </w:tc>
        <w:tc>
          <w:tcPr>
            <w:tcW w:w="1533" w:type="dxa"/>
            <w:vMerge/>
            <w:vAlign w:val="center"/>
          </w:tcPr>
          <w:p w:rsidR="009026C3" w:rsidRPr="002C3EC8" w:rsidRDefault="009026C3" w:rsidP="00BC29F9">
            <w:pPr>
              <w:spacing w:after="0" w:line="240" w:lineRule="auto"/>
              <w:rPr>
                <w:rFonts w:ascii="Arial" w:hAnsi="Arial" w:cs="Arial"/>
                <w:sz w:val="18"/>
                <w:szCs w:val="18"/>
              </w:rPr>
            </w:pPr>
          </w:p>
        </w:tc>
      </w:tr>
    </w:tbl>
    <w:p w:rsidR="009026C3" w:rsidRDefault="009026C3" w:rsidP="00BC29F9">
      <w:pPr>
        <w:pStyle w:val="Nagwek11"/>
        <w:spacing w:before="0" w:after="0"/>
        <w:rPr>
          <w:bCs w:val="0"/>
        </w:rPr>
      </w:pPr>
      <w:r>
        <w:rPr>
          <w:bCs w:val="0"/>
        </w:rPr>
        <w:t>2.3 Wymagania fizykochemiczne</w:t>
      </w:r>
    </w:p>
    <w:p w:rsidR="009026C3" w:rsidRPr="00C066F7" w:rsidRDefault="009026C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026C3" w:rsidRPr="00114CBB" w:rsidRDefault="009026C3"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61"/>
        <w:gridCol w:w="2328"/>
        <w:gridCol w:w="2040"/>
      </w:tblGrid>
      <w:tr w:rsidR="009026C3" w:rsidRPr="002C3EC8" w:rsidTr="00944C28">
        <w:trPr>
          <w:trHeight w:val="450"/>
          <w:jc w:val="center"/>
        </w:trPr>
        <w:tc>
          <w:tcPr>
            <w:tcW w:w="0" w:type="auto"/>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961"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328" w:type="dxa"/>
            <w:vAlign w:val="center"/>
          </w:tcPr>
          <w:p w:rsidR="009026C3" w:rsidRPr="00273147" w:rsidRDefault="009026C3" w:rsidP="00BC29F9">
            <w:pPr>
              <w:pStyle w:val="Nagwek8"/>
              <w:widowControl w:val="0"/>
              <w:autoSpaceDE w:val="0"/>
              <w:autoSpaceDN w:val="0"/>
              <w:adjustRightInd w:val="0"/>
              <w:spacing w:before="0" w:after="0"/>
              <w:ind w:left="1418" w:hanging="709"/>
              <w:rPr>
                <w:rFonts w:ascii="Arial" w:hAnsi="Arial" w:cs="Arial"/>
                <w:b/>
                <w:i w:val="0"/>
                <w:sz w:val="18"/>
                <w:szCs w:val="18"/>
              </w:rPr>
            </w:pPr>
            <w:r w:rsidRPr="00273147">
              <w:rPr>
                <w:rFonts w:ascii="Arial" w:hAnsi="Arial" w:cs="Arial"/>
                <w:b/>
                <w:i w:val="0"/>
                <w:sz w:val="18"/>
                <w:szCs w:val="18"/>
              </w:rPr>
              <w:t>Wymagania</w:t>
            </w:r>
          </w:p>
        </w:tc>
        <w:tc>
          <w:tcPr>
            <w:tcW w:w="2040"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026C3" w:rsidRPr="002C3EC8" w:rsidTr="00944C28">
        <w:trPr>
          <w:cantSplit/>
          <w:trHeight w:val="177"/>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328" w:type="dxa"/>
            <w:tcBorders>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040" w:type="dxa"/>
            <w:vAlign w:val="center"/>
          </w:tcPr>
          <w:p w:rsidR="009026C3" w:rsidRPr="005C1729" w:rsidRDefault="009026C3" w:rsidP="00BC29F9">
            <w:pPr>
              <w:autoSpaceDE w:val="0"/>
              <w:autoSpaceDN w:val="0"/>
              <w:adjustRightInd w:val="0"/>
              <w:spacing w:after="0" w:line="240" w:lineRule="auto"/>
              <w:jc w:val="center"/>
              <w:rPr>
                <w:rFonts w:ascii="Arial" w:hAnsi="Arial" w:cs="Arial"/>
                <w:sz w:val="18"/>
                <w:szCs w:val="18"/>
              </w:rPr>
            </w:pPr>
            <w:r w:rsidRPr="008B609D">
              <w:rPr>
                <w:rFonts w:ascii="Arial" w:hAnsi="Arial" w:cs="Arial"/>
                <w:sz w:val="18"/>
                <w:szCs w:val="18"/>
              </w:rPr>
              <w:t>PN-</w:t>
            </w:r>
            <w:r>
              <w:rPr>
                <w:rFonts w:ascii="Arial" w:hAnsi="Arial" w:cs="Arial"/>
                <w:sz w:val="18"/>
                <w:szCs w:val="18"/>
              </w:rPr>
              <w:t>EN-ISO 712</w:t>
            </w:r>
          </w:p>
        </w:tc>
      </w:tr>
      <w:tr w:rsidR="009026C3" w:rsidRPr="002C3EC8" w:rsidTr="00944C28">
        <w:trPr>
          <w:cantSplit/>
          <w:trHeight w:val="341"/>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organiczne pochodzenia roślinnego, %(m/m), nie więcej niż</w:t>
            </w:r>
          </w:p>
        </w:tc>
        <w:tc>
          <w:tcPr>
            <w:tcW w:w="2328" w:type="dxa"/>
            <w:tcBorders>
              <w:top w:val="single" w:sz="6" w:space="0" w:color="auto"/>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Align w:val="center"/>
          </w:tcPr>
          <w:p w:rsidR="009026C3" w:rsidRPr="005C1729" w:rsidRDefault="009026C3" w:rsidP="00BC29F9">
            <w:pPr>
              <w:spacing w:after="0" w:line="240" w:lineRule="auto"/>
              <w:jc w:val="center"/>
              <w:rPr>
                <w:rFonts w:ascii="Arial" w:hAnsi="Arial" w:cs="Arial"/>
                <w:sz w:val="18"/>
                <w:szCs w:val="18"/>
              </w:rPr>
            </w:pPr>
            <w:r w:rsidRPr="005C1729">
              <w:rPr>
                <w:rFonts w:ascii="Arial" w:hAnsi="Arial" w:cs="Arial"/>
                <w:sz w:val="18"/>
                <w:szCs w:val="18"/>
              </w:rPr>
              <w:t>PN-</w:t>
            </w:r>
            <w:r>
              <w:rPr>
                <w:rFonts w:ascii="Arial" w:hAnsi="Arial" w:cs="Arial"/>
                <w:sz w:val="18"/>
                <w:szCs w:val="18"/>
              </w:rPr>
              <w:t>A-74016</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328" w:type="dxa"/>
            <w:tcBorders>
              <w:top w:val="single" w:sz="6" w:space="0" w:color="auto"/>
              <w:bottom w:val="single" w:sz="6" w:space="0" w:color="auto"/>
            </w:tcBorders>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p>
          <w:p w:rsidR="009026C3" w:rsidRPr="002C3EC8" w:rsidRDefault="009026C3" w:rsidP="00BC29F9">
            <w:pPr>
              <w:autoSpaceDE w:val="0"/>
              <w:autoSpaceDN w:val="0"/>
              <w:adjustRightInd w:val="0"/>
              <w:spacing w:after="0" w:line="240" w:lineRule="auto"/>
              <w:jc w:val="center"/>
              <w:rPr>
                <w:rFonts w:ascii="Arial" w:hAnsi="Arial" w:cs="Arial"/>
                <w:sz w:val="18"/>
                <w:szCs w:val="18"/>
              </w:rPr>
            </w:pPr>
          </w:p>
        </w:tc>
        <w:tc>
          <w:tcPr>
            <w:tcW w:w="2040" w:type="dxa"/>
            <w:vAlign w:val="center"/>
          </w:tcPr>
          <w:p w:rsidR="009026C3" w:rsidRPr="00FF004D" w:rsidRDefault="009026C3" w:rsidP="00BC29F9">
            <w:pPr>
              <w:spacing w:after="0" w:line="240" w:lineRule="auto"/>
              <w:jc w:val="center"/>
              <w:rPr>
                <w:rFonts w:ascii="Arial" w:hAnsi="Arial" w:cs="Arial"/>
                <w:sz w:val="18"/>
                <w:szCs w:val="18"/>
              </w:rPr>
            </w:pPr>
            <w:r w:rsidRPr="00FF004D">
              <w:rPr>
                <w:rFonts w:ascii="Arial" w:hAnsi="Arial" w:cs="Arial"/>
                <w:sz w:val="18"/>
                <w:szCs w:val="18"/>
              </w:rPr>
              <w:t>PN-A-74014</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nieorganicznych i ferromagnetycznych</w:t>
            </w:r>
          </w:p>
        </w:tc>
        <w:tc>
          <w:tcPr>
            <w:tcW w:w="2328" w:type="dxa"/>
            <w:tcBorders>
              <w:top w:val="single" w:sz="6" w:space="0" w:color="auto"/>
              <w:bottom w:val="single" w:sz="6" w:space="0" w:color="auto"/>
            </w:tcBorders>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9026C3" w:rsidRPr="00707FC6" w:rsidRDefault="009026C3" w:rsidP="00BC29F9">
            <w:pPr>
              <w:spacing w:after="0" w:line="240" w:lineRule="auto"/>
              <w:jc w:val="center"/>
              <w:rPr>
                <w:rFonts w:ascii="Arial" w:hAnsi="Arial" w:cs="Arial"/>
                <w:sz w:val="18"/>
                <w:szCs w:val="18"/>
              </w:rPr>
            </w:pPr>
            <w:r w:rsidRPr="00707FC6">
              <w:rPr>
                <w:rFonts w:ascii="Arial" w:hAnsi="Arial" w:cs="Arial"/>
                <w:sz w:val="18"/>
                <w:szCs w:val="18"/>
              </w:rPr>
              <w:t>PN-A-74016</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328" w:type="dxa"/>
            <w:tcBorders>
              <w:top w:val="single" w:sz="6" w:space="0" w:color="auto"/>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026C3" w:rsidRPr="002C3EC8" w:rsidRDefault="009026C3" w:rsidP="00BC29F9">
            <w:pPr>
              <w:spacing w:after="0" w:line="240" w:lineRule="auto"/>
              <w:rPr>
                <w:rFonts w:ascii="Arial" w:hAnsi="Arial" w:cs="Arial"/>
                <w:sz w:val="18"/>
                <w:szCs w:val="18"/>
              </w:rPr>
            </w:pPr>
          </w:p>
        </w:tc>
      </w:tr>
    </w:tbl>
    <w:p w:rsidR="009026C3" w:rsidRDefault="009026C3"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9026C3" w:rsidRPr="00D519AE" w:rsidRDefault="009026C3" w:rsidP="00BC29F9">
      <w:pPr>
        <w:spacing w:after="0" w:line="240" w:lineRule="auto"/>
        <w:jc w:val="both"/>
        <w:rPr>
          <w:rFonts w:ascii="Arial" w:eastAsia="Calibri" w:hAnsi="Arial" w:cs="Arial"/>
          <w:b/>
          <w:sz w:val="20"/>
          <w:lang w:eastAsia="pl-PL"/>
        </w:rPr>
      </w:pPr>
      <w:r>
        <w:rPr>
          <w:rFonts w:ascii="Arial" w:eastAsia="Calibri" w:hAnsi="Arial" w:cs="Arial"/>
          <w:b/>
          <w:sz w:val="20"/>
          <w:lang w:eastAsia="pl-PL"/>
        </w:rPr>
        <w:t>2.4</w:t>
      </w:r>
      <w:r w:rsidRPr="00D519AE">
        <w:rPr>
          <w:rFonts w:ascii="Arial" w:eastAsia="Calibri" w:hAnsi="Arial" w:cs="Arial"/>
          <w:b/>
          <w:sz w:val="20"/>
          <w:lang w:eastAsia="pl-PL"/>
        </w:rPr>
        <w:t xml:space="preserve"> Wymagania mikrobiologiczne</w:t>
      </w:r>
    </w:p>
    <w:p w:rsidR="009026C3" w:rsidRPr="00D519AE" w:rsidRDefault="009026C3" w:rsidP="00BC29F9">
      <w:pPr>
        <w:spacing w:after="0" w:line="240" w:lineRule="auto"/>
        <w:rPr>
          <w:rFonts w:ascii="Arial" w:hAnsi="Arial" w:cs="Arial"/>
          <w:sz w:val="20"/>
          <w:szCs w:val="16"/>
          <w:lang w:eastAsia="pl-PL"/>
        </w:rPr>
      </w:pPr>
      <w:r w:rsidRPr="00D519AE">
        <w:rPr>
          <w:rFonts w:ascii="Arial" w:hAnsi="Arial" w:cs="Arial"/>
          <w:sz w:val="20"/>
          <w:szCs w:val="16"/>
          <w:lang w:eastAsia="pl-PL"/>
        </w:rPr>
        <w:t>Zgodnie z aktualnie obowiązującym prawem</w:t>
      </w:r>
      <w:r>
        <w:rPr>
          <w:rFonts w:ascii="Arial" w:hAnsi="Arial" w:cs="Arial"/>
          <w:sz w:val="20"/>
          <w:szCs w:val="16"/>
          <w:vertAlign w:val="superscript"/>
          <w:lang w:eastAsia="pl-PL"/>
        </w:rPr>
        <w:t>.</w:t>
      </w:r>
    </w:p>
    <w:p w:rsidR="009026C3" w:rsidRPr="00D519AE" w:rsidRDefault="009026C3"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D519AE">
        <w:rPr>
          <w:rFonts w:ascii="Arial" w:hAnsi="Arial" w:cs="Arial"/>
          <w:sz w:val="20"/>
          <w:szCs w:val="20"/>
          <w:lang w:eastAsia="pl-PL"/>
        </w:rPr>
        <w:t>Zamawiający zastrzega sobie prawo żądania wyników badań mikrobiologicznych z kontroli higieny procesu produkcyjnego.</w:t>
      </w:r>
    </w:p>
    <w:p w:rsidR="009026C3" w:rsidRPr="0034180F" w:rsidRDefault="009026C3" w:rsidP="00BC29F9">
      <w:pPr>
        <w:pStyle w:val="Nagwek11"/>
        <w:spacing w:before="0" w:after="0"/>
      </w:pPr>
      <w:r>
        <w:t xml:space="preserve">3 </w:t>
      </w:r>
      <w:r w:rsidRPr="0034180F">
        <w:t>Trwałość</w:t>
      </w:r>
    </w:p>
    <w:p w:rsidR="009026C3" w:rsidRPr="00C56F29" w:rsidRDefault="009026C3" w:rsidP="00BC29F9">
      <w:pPr>
        <w:spacing w:after="0" w:line="240" w:lineRule="auto"/>
        <w:jc w:val="both"/>
        <w:rPr>
          <w:rFonts w:ascii="Arial" w:hAnsi="Arial" w:cs="Arial"/>
          <w:sz w:val="20"/>
          <w:szCs w:val="20"/>
        </w:rPr>
      </w:pPr>
      <w:r w:rsidRPr="00C56F29">
        <w:rPr>
          <w:rFonts w:ascii="Arial" w:hAnsi="Arial" w:cs="Arial"/>
          <w:sz w:val="20"/>
          <w:szCs w:val="20"/>
        </w:rPr>
        <w:t>Okres przydatności do spożycia deklarowany przez producenta powinien wynosić nie mniej niż 3 miesiące od daty dostawy do magazynu odbiorcy.</w:t>
      </w:r>
    </w:p>
    <w:p w:rsidR="009026C3" w:rsidRPr="00C56F29" w:rsidRDefault="009026C3" w:rsidP="00BC29F9">
      <w:pPr>
        <w:pStyle w:val="E-1"/>
        <w:jc w:val="both"/>
        <w:rPr>
          <w:rFonts w:ascii="Arial" w:hAnsi="Arial" w:cs="Arial"/>
          <w:b/>
        </w:rPr>
      </w:pPr>
      <w:r w:rsidRPr="00C56F29">
        <w:rPr>
          <w:rFonts w:ascii="Arial" w:hAnsi="Arial" w:cs="Arial"/>
          <w:b/>
          <w:szCs w:val="16"/>
        </w:rPr>
        <w:t xml:space="preserve">4 </w:t>
      </w:r>
      <w:r w:rsidRPr="00C56F29">
        <w:rPr>
          <w:rFonts w:ascii="Arial" w:hAnsi="Arial" w:cs="Arial"/>
          <w:b/>
        </w:rPr>
        <w:t>Masa netto</w:t>
      </w:r>
    </w:p>
    <w:p w:rsidR="009026C3" w:rsidRPr="00C56F29" w:rsidRDefault="009026C3" w:rsidP="00BC29F9">
      <w:pPr>
        <w:spacing w:after="0" w:line="240" w:lineRule="auto"/>
        <w:jc w:val="both"/>
        <w:rPr>
          <w:rFonts w:ascii="Arial" w:hAnsi="Arial" w:cs="Arial"/>
          <w:sz w:val="20"/>
          <w:szCs w:val="20"/>
        </w:rPr>
      </w:pPr>
      <w:r w:rsidRPr="00C56F29">
        <w:rPr>
          <w:rFonts w:ascii="Arial" w:hAnsi="Arial" w:cs="Arial"/>
          <w:sz w:val="20"/>
          <w:szCs w:val="20"/>
        </w:rPr>
        <w:t>Masa netto powinna być zgodna z deklaracją producenta.</w:t>
      </w:r>
    </w:p>
    <w:p w:rsidR="009026C3" w:rsidRPr="00C56F29" w:rsidRDefault="009026C3" w:rsidP="00BC29F9">
      <w:pPr>
        <w:spacing w:after="0" w:line="240" w:lineRule="auto"/>
        <w:jc w:val="both"/>
        <w:rPr>
          <w:rFonts w:ascii="Arial" w:eastAsia="Arial Unicode MS" w:hAnsi="Arial" w:cs="Arial"/>
          <w:sz w:val="20"/>
          <w:szCs w:val="20"/>
        </w:rPr>
      </w:pPr>
      <w:r w:rsidRPr="00C56F29">
        <w:rPr>
          <w:rFonts w:ascii="Arial" w:hAnsi="Arial" w:cs="Arial"/>
          <w:sz w:val="20"/>
          <w:szCs w:val="20"/>
        </w:rPr>
        <w:t>Dopuszczalna ujemna wartość błędu masy netto powinna być zgodna z obowiązującym prawem</w:t>
      </w:r>
      <w:r w:rsidRPr="00C56F29">
        <w:rPr>
          <w:rFonts w:ascii="Arial" w:hAnsi="Arial" w:cs="Arial"/>
        </w:rPr>
        <w:t>.</w:t>
      </w:r>
    </w:p>
    <w:p w:rsidR="009026C3" w:rsidRPr="00C56F29" w:rsidRDefault="009026C3" w:rsidP="00BC29F9">
      <w:pPr>
        <w:pStyle w:val="E-1"/>
        <w:jc w:val="both"/>
        <w:rPr>
          <w:rFonts w:ascii="Arial" w:hAnsi="Arial" w:cs="Arial"/>
        </w:rPr>
      </w:pPr>
      <w:r w:rsidRPr="00C56F29">
        <w:rPr>
          <w:rFonts w:ascii="Arial" w:hAnsi="Arial" w:cs="Arial"/>
          <w:b/>
        </w:rPr>
        <w:t>5 Metody badań</w:t>
      </w:r>
    </w:p>
    <w:p w:rsidR="009026C3" w:rsidRPr="00C56F29" w:rsidRDefault="009026C3" w:rsidP="00BC29F9">
      <w:pPr>
        <w:pStyle w:val="E-1"/>
        <w:jc w:val="both"/>
        <w:rPr>
          <w:rFonts w:ascii="Arial" w:hAnsi="Arial" w:cs="Arial"/>
          <w:b/>
        </w:rPr>
      </w:pPr>
      <w:r w:rsidRPr="00C56F29">
        <w:rPr>
          <w:rFonts w:ascii="Arial" w:hAnsi="Arial" w:cs="Arial"/>
          <w:b/>
        </w:rPr>
        <w:t>5.1 Sprawdzenie znakowania i stanu opakowań</w:t>
      </w:r>
    </w:p>
    <w:p w:rsidR="009026C3" w:rsidRPr="009026C3" w:rsidRDefault="009026C3" w:rsidP="00BC29F9">
      <w:pPr>
        <w:pStyle w:val="E-1"/>
        <w:jc w:val="both"/>
        <w:rPr>
          <w:rFonts w:ascii="Arial" w:hAnsi="Arial" w:cs="Arial"/>
        </w:rPr>
      </w:pPr>
      <w:r w:rsidRPr="009026C3">
        <w:rPr>
          <w:rFonts w:ascii="Arial" w:hAnsi="Arial" w:cs="Arial"/>
        </w:rPr>
        <w:t>Wykonać metodą wizualną na zgodność z pkt. 6.1 i 6.2.</w:t>
      </w:r>
    </w:p>
    <w:p w:rsidR="009026C3" w:rsidRPr="009026C3" w:rsidRDefault="009026C3" w:rsidP="00BC29F9">
      <w:pPr>
        <w:pStyle w:val="E-1"/>
        <w:jc w:val="both"/>
        <w:rPr>
          <w:rFonts w:ascii="Arial" w:hAnsi="Arial" w:cs="Arial"/>
          <w:b/>
        </w:rPr>
      </w:pPr>
      <w:r w:rsidRPr="009026C3">
        <w:rPr>
          <w:rFonts w:ascii="Arial" w:hAnsi="Arial" w:cs="Arial"/>
          <w:b/>
        </w:rPr>
        <w:t>5.2 Oznaczanie cech organoleptycznych</w:t>
      </w:r>
    </w:p>
    <w:p w:rsidR="009026C3" w:rsidRPr="009026C3" w:rsidRDefault="009026C3" w:rsidP="00BC29F9">
      <w:pPr>
        <w:pStyle w:val="E-1"/>
        <w:jc w:val="both"/>
        <w:rPr>
          <w:rFonts w:ascii="Arial" w:hAnsi="Arial" w:cs="Arial"/>
        </w:rPr>
      </w:pPr>
      <w:r w:rsidRPr="009026C3">
        <w:rPr>
          <w:rFonts w:ascii="Arial" w:hAnsi="Arial" w:cs="Arial"/>
        </w:rPr>
        <w:t>Według norm podanych w Tablicy 1.</w:t>
      </w:r>
    </w:p>
    <w:p w:rsidR="009026C3" w:rsidRPr="009026C3" w:rsidRDefault="009026C3" w:rsidP="00BC29F9">
      <w:pPr>
        <w:pStyle w:val="E-1"/>
        <w:jc w:val="both"/>
        <w:rPr>
          <w:rFonts w:ascii="Arial" w:hAnsi="Arial" w:cs="Arial"/>
          <w:b/>
        </w:rPr>
      </w:pPr>
      <w:r w:rsidRPr="009026C3">
        <w:rPr>
          <w:rFonts w:ascii="Arial" w:hAnsi="Arial" w:cs="Arial"/>
          <w:b/>
        </w:rPr>
        <w:t>5.3 Oznaczanie cech fizykochemicznych</w:t>
      </w:r>
    </w:p>
    <w:p w:rsidR="009026C3" w:rsidRPr="009026C3" w:rsidRDefault="009026C3" w:rsidP="00BC29F9">
      <w:pPr>
        <w:pStyle w:val="E-1"/>
        <w:rPr>
          <w:rFonts w:ascii="Arial" w:hAnsi="Arial" w:cs="Arial"/>
        </w:rPr>
      </w:pPr>
      <w:r w:rsidRPr="009026C3">
        <w:rPr>
          <w:rFonts w:ascii="Arial" w:hAnsi="Arial" w:cs="Arial"/>
        </w:rPr>
        <w:t>Według norm podanych w Tablicy 2.</w:t>
      </w:r>
    </w:p>
    <w:p w:rsidR="009026C3" w:rsidRPr="009026C3" w:rsidRDefault="009026C3" w:rsidP="00BC29F9">
      <w:pPr>
        <w:pStyle w:val="E-1"/>
        <w:rPr>
          <w:rFonts w:ascii="Arial" w:hAnsi="Arial" w:cs="Arial"/>
        </w:rPr>
      </w:pPr>
      <w:r w:rsidRPr="009026C3">
        <w:rPr>
          <w:rFonts w:ascii="Arial" w:hAnsi="Arial" w:cs="Arial"/>
          <w:b/>
        </w:rPr>
        <w:t xml:space="preserve">6 Pakowanie, znakowanie, przechowywanie </w:t>
      </w:r>
    </w:p>
    <w:p w:rsidR="009026C3" w:rsidRPr="009026C3" w:rsidRDefault="009026C3" w:rsidP="00BC29F9">
      <w:pPr>
        <w:pStyle w:val="E-1"/>
        <w:rPr>
          <w:rFonts w:ascii="Arial" w:hAnsi="Arial" w:cs="Arial"/>
          <w:b/>
        </w:rPr>
      </w:pPr>
      <w:r w:rsidRPr="009026C3">
        <w:rPr>
          <w:rFonts w:ascii="Arial" w:hAnsi="Arial" w:cs="Arial"/>
          <w:b/>
        </w:rPr>
        <w:t>6.1 Pakowanie</w:t>
      </w:r>
    </w:p>
    <w:p w:rsidR="009026C3" w:rsidRPr="009026C3" w:rsidRDefault="009026C3" w:rsidP="00BC29F9">
      <w:pPr>
        <w:pStyle w:val="E-1"/>
        <w:rPr>
          <w:rFonts w:ascii="Arial" w:hAnsi="Arial" w:cs="Arial"/>
          <w:b/>
        </w:rPr>
      </w:pPr>
      <w:r w:rsidRPr="009026C3">
        <w:rPr>
          <w:rFonts w:ascii="Arial" w:hAnsi="Arial" w:cs="Arial"/>
          <w:b/>
        </w:rPr>
        <w:t>6.1.1 Opakowanie jednostkowe</w:t>
      </w:r>
    </w:p>
    <w:p w:rsidR="009026C3" w:rsidRPr="00C066F7" w:rsidRDefault="009026C3" w:rsidP="00BC29F9">
      <w:pPr>
        <w:spacing w:after="0" w:line="240" w:lineRule="auto"/>
        <w:jc w:val="both"/>
        <w:rPr>
          <w:rFonts w:ascii="Arial" w:hAnsi="Arial" w:cs="Arial"/>
          <w:sz w:val="20"/>
        </w:rPr>
      </w:pPr>
      <w:r w:rsidRPr="00C066F7">
        <w:rPr>
          <w:rFonts w:ascii="Arial" w:hAnsi="Arial" w:cs="Arial"/>
          <w:sz w:val="20"/>
        </w:rPr>
        <w:t>Opakowania jednostkowe powinny zabezpieczać produkt przed uszkodzeniem i zanieczyszczeniem, powinny być czyste, bez obcych zapachów i uszkodzeń</w:t>
      </w:r>
      <w:r>
        <w:rPr>
          <w:rFonts w:ascii="Arial" w:hAnsi="Arial" w:cs="Arial"/>
          <w:sz w:val="20"/>
        </w:rPr>
        <w:t xml:space="preserve"> mechanicznych.</w:t>
      </w:r>
    </w:p>
    <w:p w:rsidR="009026C3" w:rsidRPr="00C066F7" w:rsidRDefault="009026C3" w:rsidP="00BC29F9">
      <w:pPr>
        <w:spacing w:after="0" w:line="240" w:lineRule="auto"/>
        <w:jc w:val="both"/>
        <w:rPr>
          <w:rFonts w:ascii="Arial" w:hAnsi="Arial" w:cs="Arial"/>
          <w:sz w:val="20"/>
        </w:rPr>
      </w:pPr>
      <w:r w:rsidRPr="00C066F7">
        <w:rPr>
          <w:rFonts w:ascii="Arial" w:hAnsi="Arial" w:cs="Arial"/>
          <w:sz w:val="20"/>
        </w:rPr>
        <w:t>Opakowania powinny być wykonane z materiałów opakowaniowych przeznaczonych do kontaktu z żywnością.</w:t>
      </w:r>
    </w:p>
    <w:p w:rsidR="009026C3" w:rsidRPr="00612369" w:rsidRDefault="009026C3" w:rsidP="00BC29F9">
      <w:pPr>
        <w:overflowPunct w:val="0"/>
        <w:autoSpaceDE w:val="0"/>
        <w:autoSpaceDN w:val="0"/>
        <w:adjustRightInd w:val="0"/>
        <w:spacing w:after="0" w:line="240" w:lineRule="auto"/>
        <w:textAlignment w:val="baseline"/>
        <w:rPr>
          <w:rFonts w:ascii="Arial" w:hAnsi="Arial" w:cs="Arial"/>
          <w:sz w:val="20"/>
          <w:szCs w:val="20"/>
        </w:rPr>
      </w:pPr>
      <w:r w:rsidRPr="00C066F7">
        <w:rPr>
          <w:rFonts w:ascii="Arial" w:hAnsi="Arial" w:cs="Arial"/>
          <w:sz w:val="20"/>
          <w:szCs w:val="20"/>
        </w:rPr>
        <w:t xml:space="preserve">Nie dopuszcza się stosowania opakowań zastępczych oraz umieszczania reklam na </w:t>
      </w:r>
      <w:r>
        <w:rPr>
          <w:rFonts w:ascii="Arial" w:hAnsi="Arial" w:cs="Arial"/>
          <w:sz w:val="20"/>
          <w:szCs w:val="20"/>
        </w:rPr>
        <w:t>opakowaniach.</w:t>
      </w:r>
    </w:p>
    <w:p w:rsidR="009026C3" w:rsidRDefault="009026C3"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026C3" w:rsidRPr="009026C3" w:rsidRDefault="009026C3" w:rsidP="00BC29F9">
      <w:pPr>
        <w:pStyle w:val="E-1"/>
        <w:rPr>
          <w:rFonts w:ascii="Arial" w:hAnsi="Arial" w:cs="Arial"/>
        </w:rPr>
      </w:pPr>
      <w:r w:rsidRPr="009026C3">
        <w:rPr>
          <w:rFonts w:ascii="Arial" w:hAnsi="Arial" w:cs="Arial"/>
        </w:rPr>
        <w:t xml:space="preserve">Worek foliowy od 10 do 20kg lub papierowy trzywarstwowy </w:t>
      </w:r>
      <w:smartTag w:uri="urn:schemas-microsoft-com:office:smarttags" w:element="metricconverter">
        <w:smartTagPr>
          <w:attr w:name="ProductID" w:val="25 kg"/>
        </w:smartTagPr>
        <w:r w:rsidRPr="009026C3">
          <w:rPr>
            <w:rFonts w:ascii="Arial" w:hAnsi="Arial" w:cs="Arial"/>
          </w:rPr>
          <w:t>25 kg</w:t>
        </w:r>
      </w:smartTag>
      <w:r w:rsidRPr="009026C3">
        <w:rPr>
          <w:rFonts w:ascii="Arial" w:hAnsi="Arial" w:cs="Arial"/>
        </w:rPr>
        <w:t>, zszywany. Materiał opakowaniowy dopuszczony do kontaktu z żywnością.</w:t>
      </w:r>
    </w:p>
    <w:p w:rsidR="009026C3" w:rsidRDefault="009026C3" w:rsidP="00BC29F9">
      <w:pPr>
        <w:spacing w:after="0" w:line="240" w:lineRule="auto"/>
        <w:jc w:val="both"/>
        <w:rPr>
          <w:rFonts w:ascii="Arial" w:hAnsi="Arial" w:cs="Arial"/>
          <w:sz w:val="20"/>
          <w:szCs w:val="20"/>
        </w:rPr>
      </w:pPr>
      <w:r w:rsidRPr="00F8241F">
        <w:rPr>
          <w:rFonts w:ascii="Arial" w:hAnsi="Arial" w:cs="Arial"/>
          <w:sz w:val="20"/>
          <w:szCs w:val="20"/>
        </w:rPr>
        <w:t>Opakowania transportowe powinny zabezpieczać produkt przed zniszczeniem i zanieczyszczeniem, powinny być czyste, bez obcych zapachów, śladów pleśni i uszkodzeń mechanicznych.</w:t>
      </w:r>
    </w:p>
    <w:p w:rsidR="009026C3" w:rsidRPr="009026C3" w:rsidRDefault="009026C3" w:rsidP="00BC29F9">
      <w:pPr>
        <w:pStyle w:val="E-1"/>
        <w:rPr>
          <w:rFonts w:ascii="Arial" w:hAnsi="Arial" w:cs="Arial"/>
        </w:rPr>
      </w:pPr>
      <w:r w:rsidRPr="009026C3">
        <w:rPr>
          <w:rFonts w:ascii="Arial" w:hAnsi="Arial" w:cs="Arial"/>
        </w:rPr>
        <w:t>Nie dopuszcza się stosowania opakowań zastępczych oraz umieszczania reklam na opakowaniach.</w:t>
      </w:r>
    </w:p>
    <w:p w:rsidR="009026C3" w:rsidRPr="009026C3" w:rsidRDefault="009026C3" w:rsidP="00BC29F9">
      <w:pPr>
        <w:pStyle w:val="E-1"/>
        <w:rPr>
          <w:rFonts w:ascii="Arial" w:hAnsi="Arial" w:cs="Arial"/>
        </w:rPr>
      </w:pPr>
      <w:r w:rsidRPr="009026C3">
        <w:rPr>
          <w:rFonts w:ascii="Arial" w:hAnsi="Arial" w:cs="Arial"/>
          <w:b/>
        </w:rPr>
        <w:t>6.2 Znakowanie</w:t>
      </w:r>
    </w:p>
    <w:p w:rsidR="009026C3" w:rsidRPr="009026C3" w:rsidRDefault="009026C3" w:rsidP="00BC29F9">
      <w:pPr>
        <w:pStyle w:val="E-1"/>
        <w:textAlignment w:val="auto"/>
        <w:rPr>
          <w:rFonts w:ascii="Arial" w:hAnsi="Arial" w:cs="Arial"/>
        </w:rPr>
      </w:pPr>
      <w:r w:rsidRPr="009026C3">
        <w:rPr>
          <w:rFonts w:ascii="Arial" w:hAnsi="Arial" w:cs="Arial"/>
        </w:rPr>
        <w:t>Zgodnie z aktualnie obowiązującym prawem.</w:t>
      </w:r>
    </w:p>
    <w:p w:rsidR="009026C3" w:rsidRPr="009026C3" w:rsidRDefault="009026C3" w:rsidP="00BC29F9">
      <w:pPr>
        <w:pStyle w:val="E-1"/>
        <w:rPr>
          <w:rFonts w:ascii="Arial" w:hAnsi="Arial" w:cs="Arial"/>
          <w:b/>
        </w:rPr>
      </w:pPr>
      <w:r w:rsidRPr="009026C3">
        <w:rPr>
          <w:rFonts w:ascii="Arial" w:hAnsi="Arial" w:cs="Arial"/>
          <w:b/>
        </w:rPr>
        <w:t>6.3 Przechowywanie</w:t>
      </w:r>
    </w:p>
    <w:p w:rsidR="009026C3" w:rsidRPr="009026C3" w:rsidRDefault="009026C3" w:rsidP="00BC29F9">
      <w:pPr>
        <w:pStyle w:val="E-1"/>
        <w:rPr>
          <w:rFonts w:ascii="Arial" w:hAnsi="Arial" w:cs="Arial"/>
        </w:rPr>
      </w:pPr>
      <w:r w:rsidRPr="009026C3">
        <w:rPr>
          <w:rFonts w:ascii="Arial" w:hAnsi="Arial" w:cs="Arial"/>
        </w:rPr>
        <w:t>Przechowywać zgodnie z zaleceniami producenta.</w:t>
      </w:r>
    </w:p>
    <w:p w:rsidR="00971C84" w:rsidRDefault="00971C84"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jc w:val="right"/>
        <w:rPr>
          <w:rFonts w:ascii="Arial Narrow" w:eastAsia="Times New Roman" w:hAnsi="Arial Narrow" w:cs="Arial"/>
          <w:szCs w:val="20"/>
          <w:lang w:eastAsia="pl-PL"/>
        </w:rPr>
      </w:pPr>
    </w:p>
    <w:p w:rsidR="009026C3" w:rsidRDefault="009026C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C7A02" w:rsidRDefault="003C7A02"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0</w:t>
      </w:r>
    </w:p>
    <w:p w:rsidR="00971C84" w:rsidRDefault="00971C84" w:rsidP="00BC29F9">
      <w:pPr>
        <w:spacing w:after="0" w:line="240" w:lineRule="auto"/>
        <w:jc w:val="right"/>
        <w:rPr>
          <w:rFonts w:ascii="Arial Narrow" w:eastAsia="Times New Roman" w:hAnsi="Arial Narrow" w:cs="Arial"/>
          <w:szCs w:val="20"/>
          <w:lang w:eastAsia="pl-PL"/>
        </w:rPr>
      </w:pP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INSPEKTORAT WSPARCIA SIŁ ZBROJNYCH</w:t>
      </w: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SZEFOSTWO SŁUŻBY ŻYWNOŚCIOWEJ</w:t>
      </w:r>
    </w:p>
    <w:p w:rsidR="002F3F70" w:rsidRPr="003E4060"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3E4060">
        <w:rPr>
          <w:rFonts w:ascii="Arial" w:hAnsi="Arial" w:cs="Arial"/>
          <w:b/>
          <w:sz w:val="40"/>
          <w:szCs w:val="40"/>
        </w:rPr>
        <w:t xml:space="preserve"> </w:t>
      </w:r>
    </w:p>
    <w:p w:rsidR="002F3F70" w:rsidRPr="003E4060" w:rsidRDefault="002F3F70" w:rsidP="00BC29F9">
      <w:pPr>
        <w:spacing w:after="0" w:line="240" w:lineRule="auto"/>
        <w:jc w:val="center"/>
        <w:rPr>
          <w:rFonts w:ascii="Arial" w:hAnsi="Arial" w:cs="Arial"/>
          <w:b/>
          <w:sz w:val="40"/>
          <w:szCs w:val="40"/>
        </w:rPr>
      </w:pP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PŁATKI KUKURYDZIANE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 xml:space="preserve">tel. 261 815 139, fax. 261 815 336 </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kukurydzianych.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kukurydzianych przeznaczonych dla odbiorcy.</w:t>
      </w:r>
    </w:p>
    <w:p w:rsidR="002F3F70" w:rsidRPr="002F3F70" w:rsidRDefault="002F3F70" w:rsidP="00BC29F9">
      <w:pPr>
        <w:pStyle w:val="E-1"/>
        <w:rPr>
          <w:rFonts w:ascii="Arial" w:hAnsi="Arial" w:cs="Arial"/>
          <w:b/>
          <w:bCs/>
        </w:rPr>
      </w:pPr>
      <w:r w:rsidRPr="002F3F70">
        <w:rPr>
          <w:rFonts w:ascii="Arial" w:hAnsi="Arial" w:cs="Arial"/>
          <w:b/>
          <w:bCs/>
        </w:rPr>
        <w:t>1.2 Dokumenty powołane</w:t>
      </w:r>
    </w:p>
    <w:p w:rsidR="002F3F70" w:rsidRPr="002F3F70" w:rsidRDefault="002F3F70" w:rsidP="00BC29F9">
      <w:pPr>
        <w:pStyle w:val="E-1"/>
        <w:jc w:val="both"/>
        <w:rPr>
          <w:rFonts w:ascii="Arial" w:hAnsi="Arial" w:cs="Arial"/>
          <w:bCs/>
        </w:rPr>
      </w:pPr>
      <w:r w:rsidRPr="002F3F70">
        <w:rPr>
          <w:rFonts w:ascii="Arial" w:hAnsi="Arial" w:cs="Arial"/>
          <w:bCs/>
        </w:rPr>
        <w:t>Do stosowania niniejszego dokumentu są niezbędne podane niżej dokumenty powołane. Stosuje się ostatnie aktualne wydanie dokumentu powołanego (łącznie ze zmianami):</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PN-A-74013 Przetwory zbożowe - Badania organoleptyczne mąki i kaszy</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PN-A-74016 Przetwory zbożowe - Oznaczanie szkodników, ich pozostałości i zanieczyszczeń</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PN-A-74014 Przetwory zbożowe - Oznaczanie popiołu nierozpuszczalnego w 10 procent (m/m) roztworze kwasu solnego</w:t>
      </w:r>
    </w:p>
    <w:p w:rsidR="002F3F70" w:rsidRPr="002F3F70" w:rsidRDefault="002F3F70" w:rsidP="0041490E">
      <w:pPr>
        <w:pStyle w:val="E-1"/>
        <w:numPr>
          <w:ilvl w:val="0"/>
          <w:numId w:val="36"/>
        </w:numPr>
        <w:tabs>
          <w:tab w:val="clear" w:pos="1440"/>
          <w:tab w:val="num" w:pos="360"/>
        </w:tabs>
        <w:ind w:left="357" w:hanging="357"/>
        <w:rPr>
          <w:rFonts w:ascii="Arial" w:hAnsi="Arial" w:cs="Arial"/>
          <w:bCs/>
        </w:rPr>
      </w:pPr>
      <w:r w:rsidRPr="002F3F70">
        <w:rPr>
          <w:rFonts w:ascii="Arial" w:hAnsi="Arial" w:cs="Arial"/>
          <w:bCs/>
        </w:rPr>
        <w:t>PN- EN ISO 712 Ziarno zbóż i przetwory zbożowe - Oznaczanie wilgotności - Metoda odwoławcza</w:t>
      </w:r>
    </w:p>
    <w:p w:rsidR="002F3F70" w:rsidRDefault="002F3F70" w:rsidP="0041490E">
      <w:pPr>
        <w:widowControl w:val="0"/>
        <w:numPr>
          <w:ilvl w:val="1"/>
          <w:numId w:val="76"/>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Płatki kukurydziane</w:t>
      </w:r>
    </w:p>
    <w:p w:rsidR="002F3F70" w:rsidRPr="00C660D2" w:rsidRDefault="002F3F70" w:rsidP="00BC29F9">
      <w:pPr>
        <w:spacing w:after="0" w:line="240" w:lineRule="auto"/>
        <w:jc w:val="both"/>
        <w:rPr>
          <w:rFonts w:ascii="Arial" w:hAnsi="Arial" w:cs="Arial"/>
          <w:bCs/>
          <w:sz w:val="20"/>
          <w:szCs w:val="20"/>
        </w:rPr>
      </w:pPr>
      <w:r>
        <w:rPr>
          <w:rFonts w:ascii="Arial" w:hAnsi="Arial" w:cs="Arial"/>
          <w:bCs/>
          <w:sz w:val="20"/>
          <w:szCs w:val="20"/>
        </w:rPr>
        <w:t>Produkt otrzymany z oczyszczonego ziarna kukurydzy (</w:t>
      </w:r>
      <w:proofErr w:type="spellStart"/>
      <w:r>
        <w:rPr>
          <w:rFonts w:ascii="Arial" w:hAnsi="Arial" w:cs="Arial"/>
          <w:bCs/>
          <w:sz w:val="20"/>
          <w:szCs w:val="20"/>
        </w:rPr>
        <w:t>Zea</w:t>
      </w:r>
      <w:proofErr w:type="spellEnd"/>
      <w:r>
        <w:rPr>
          <w:rFonts w:ascii="Arial" w:hAnsi="Arial" w:cs="Arial"/>
          <w:bCs/>
          <w:sz w:val="20"/>
          <w:szCs w:val="20"/>
        </w:rPr>
        <w:t xml:space="preserve"> </w:t>
      </w:r>
      <w:proofErr w:type="spellStart"/>
      <w:r>
        <w:rPr>
          <w:rFonts w:ascii="Arial" w:hAnsi="Arial" w:cs="Arial"/>
          <w:bCs/>
          <w:sz w:val="20"/>
          <w:szCs w:val="20"/>
        </w:rPr>
        <w:t>mays</w:t>
      </w:r>
      <w:proofErr w:type="spellEnd"/>
      <w:r>
        <w:rPr>
          <w:rFonts w:ascii="Arial" w:hAnsi="Arial" w:cs="Arial"/>
          <w:bCs/>
          <w:sz w:val="20"/>
          <w:szCs w:val="20"/>
        </w:rPr>
        <w:t xml:space="preserve"> L.) poddanego w procesie produkcyjnym odpowiednim zabiegom hydrotermicznym, gotowy do spożycia  bez dodatkowej obróbki termicznej</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 xml:space="preserve">2.2 </w:t>
      </w:r>
      <w:r w:rsidRPr="00133CB7">
        <w:rPr>
          <w:bCs w:val="0"/>
        </w:rPr>
        <w:t>Wymagania organoleptyczne</w:t>
      </w:r>
    </w:p>
    <w:p w:rsidR="002F3F70" w:rsidRPr="00073F16"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F3F70" w:rsidRPr="00114CBB" w:rsidRDefault="002F3F70"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021"/>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21" w:type="dxa"/>
            <w:vAlign w:val="center"/>
          </w:tcPr>
          <w:p w:rsidR="002F3F70" w:rsidRPr="00E21E5A" w:rsidRDefault="002F3F70"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Sypkie płatki o nieregularnym  owalnym kształcie, powierzchnia chropowata, niedopuszczalne zlepienia</w:t>
            </w:r>
          </w:p>
        </w:tc>
        <w:tc>
          <w:tcPr>
            <w:tcW w:w="2040" w:type="dxa"/>
            <w:vMerge w:val="restart"/>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21" w:type="dxa"/>
            <w:tcBorders>
              <w:bottom w:val="single" w:sz="6" w:space="0" w:color="auto"/>
            </w:tcBorders>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Złocisto-jasnobrązowa</w:t>
            </w:r>
          </w:p>
        </w:tc>
        <w:tc>
          <w:tcPr>
            <w:tcW w:w="2040" w:type="dxa"/>
            <w:vMerge/>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p>
        </w:tc>
      </w:tr>
      <w:tr w:rsidR="002F3F70" w:rsidRPr="002C3EC8" w:rsidTr="00944C28">
        <w:trPr>
          <w:cantSplit/>
          <w:trHeight w:val="218"/>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Chrupka </w:t>
            </w:r>
          </w:p>
        </w:tc>
        <w:tc>
          <w:tcPr>
            <w:tcW w:w="2040" w:type="dxa"/>
            <w:vMerge/>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smak kwaśny, gorzki  i inny nieswoisty niedopuszczalny</w:t>
            </w:r>
          </w:p>
        </w:tc>
        <w:tc>
          <w:tcPr>
            <w:tcW w:w="2040" w:type="dxa"/>
            <w:vMerge/>
            <w:vAlign w:val="center"/>
          </w:tcPr>
          <w:p w:rsidR="002F3F70" w:rsidRPr="002C3EC8" w:rsidRDefault="002F3F70" w:rsidP="00BC29F9">
            <w:pPr>
              <w:autoSpaceDE w:val="0"/>
              <w:autoSpaceDN w:val="0"/>
              <w:adjustRightInd w:val="0"/>
              <w:spacing w:after="0" w:line="240" w:lineRule="auto"/>
              <w:jc w:val="both"/>
              <w:rPr>
                <w:rFonts w:ascii="Arial" w:hAnsi="Arial" w:cs="Arial"/>
                <w:sz w:val="18"/>
                <w:szCs w:val="18"/>
              </w:rPr>
            </w:pPr>
          </w:p>
        </w:tc>
      </w:tr>
      <w:tr w:rsidR="002F3F70" w:rsidRPr="002C3EC8" w:rsidTr="00944C28">
        <w:trPr>
          <w:cantSplit/>
          <w:trHeight w:val="90"/>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268"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21" w:type="dxa"/>
            <w:tcBorders>
              <w:top w:val="single" w:sz="6" w:space="0" w:color="auto"/>
            </w:tcBorders>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stęchlizny, pleśni i inny nieswoisty niedopuszczalny</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bCs w:val="0"/>
        </w:rPr>
      </w:pPr>
      <w:r>
        <w:rPr>
          <w:bCs w:val="0"/>
        </w:rPr>
        <w:t>2.3 Wymagania fizykochemiczne</w:t>
      </w:r>
    </w:p>
    <w:p w:rsidR="002F3F70" w:rsidRPr="00073F16"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F3F70" w:rsidRPr="00114CBB" w:rsidRDefault="002F3F70"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87"/>
        <w:gridCol w:w="1902"/>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87"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02" w:type="dxa"/>
            <w:vAlign w:val="center"/>
          </w:tcPr>
          <w:p w:rsidR="002F3F70" w:rsidRPr="00E21E5A"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02" w:type="dxa"/>
            <w:tcBorders>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040" w:type="dxa"/>
            <w:vAlign w:val="center"/>
          </w:tcPr>
          <w:p w:rsidR="002F3F70" w:rsidRPr="005C1729" w:rsidRDefault="002F3F70" w:rsidP="00BC29F9">
            <w:pPr>
              <w:autoSpaceDE w:val="0"/>
              <w:autoSpaceDN w:val="0"/>
              <w:adjustRightInd w:val="0"/>
              <w:spacing w:after="0" w:line="240" w:lineRule="auto"/>
              <w:jc w:val="center"/>
              <w:rPr>
                <w:rFonts w:ascii="Arial" w:hAnsi="Arial" w:cs="Arial"/>
                <w:sz w:val="18"/>
                <w:szCs w:val="18"/>
              </w:rPr>
            </w:pPr>
            <w:r w:rsidRPr="008B609D">
              <w:rPr>
                <w:rFonts w:ascii="Arial" w:hAnsi="Arial" w:cs="Arial"/>
                <w:sz w:val="18"/>
                <w:szCs w:val="18"/>
              </w:rPr>
              <w:t>PN-</w:t>
            </w:r>
            <w:r>
              <w:rPr>
                <w:rFonts w:ascii="Arial" w:hAnsi="Arial" w:cs="Arial"/>
                <w:sz w:val="18"/>
                <w:szCs w:val="18"/>
              </w:rPr>
              <w:t>EN-ISO 712</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organiczne pochodzenia roślinnego, %(m/m), nie więcej niż</w:t>
            </w:r>
          </w:p>
        </w:tc>
        <w:tc>
          <w:tcPr>
            <w:tcW w:w="1902"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0,4</w:t>
            </w:r>
          </w:p>
        </w:tc>
        <w:tc>
          <w:tcPr>
            <w:tcW w:w="2040" w:type="dxa"/>
            <w:vAlign w:val="center"/>
          </w:tcPr>
          <w:p w:rsidR="002F3F70" w:rsidRPr="005C1729" w:rsidRDefault="002F3F70" w:rsidP="00BC29F9">
            <w:pPr>
              <w:spacing w:after="0" w:line="240" w:lineRule="auto"/>
              <w:jc w:val="center"/>
              <w:rPr>
                <w:rFonts w:ascii="Arial" w:hAnsi="Arial" w:cs="Arial"/>
                <w:sz w:val="18"/>
                <w:szCs w:val="18"/>
              </w:rPr>
            </w:pPr>
            <w:r w:rsidRPr="005C1729">
              <w:rPr>
                <w:rFonts w:ascii="Arial" w:hAnsi="Arial" w:cs="Arial"/>
                <w:sz w:val="18"/>
                <w:szCs w:val="18"/>
              </w:rPr>
              <w:t>PN-</w:t>
            </w:r>
            <w:r>
              <w:rPr>
                <w:rFonts w:ascii="Arial" w:hAnsi="Arial" w:cs="Arial"/>
                <w:sz w:val="18"/>
                <w:szCs w:val="18"/>
              </w:rPr>
              <w:t>A-74016</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1902"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p w:rsidR="002F3F70" w:rsidRPr="002C3EC8" w:rsidRDefault="002F3F70" w:rsidP="00BC29F9">
            <w:pPr>
              <w:autoSpaceDE w:val="0"/>
              <w:autoSpaceDN w:val="0"/>
              <w:adjustRightInd w:val="0"/>
              <w:spacing w:after="0" w:line="240" w:lineRule="auto"/>
              <w:jc w:val="center"/>
              <w:rPr>
                <w:rFonts w:ascii="Arial" w:hAnsi="Arial" w:cs="Arial"/>
                <w:sz w:val="18"/>
                <w:szCs w:val="18"/>
              </w:rPr>
            </w:pPr>
          </w:p>
        </w:tc>
        <w:tc>
          <w:tcPr>
            <w:tcW w:w="2040" w:type="dxa"/>
            <w:vAlign w:val="center"/>
          </w:tcPr>
          <w:p w:rsidR="002F3F70" w:rsidRPr="00FF004D" w:rsidRDefault="002F3F70" w:rsidP="00BC29F9">
            <w:pPr>
              <w:spacing w:after="0" w:line="240" w:lineRule="auto"/>
              <w:jc w:val="center"/>
              <w:rPr>
                <w:rFonts w:ascii="Arial" w:hAnsi="Arial" w:cs="Arial"/>
                <w:sz w:val="18"/>
                <w:szCs w:val="18"/>
              </w:rPr>
            </w:pPr>
            <w:r w:rsidRPr="00FF004D">
              <w:rPr>
                <w:rFonts w:ascii="Arial" w:hAnsi="Arial" w:cs="Arial"/>
                <w:sz w:val="18"/>
                <w:szCs w:val="18"/>
              </w:rPr>
              <w:t>PN-A-74014</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nieorganicznych i ferromagnetycznych</w:t>
            </w:r>
          </w:p>
        </w:tc>
        <w:tc>
          <w:tcPr>
            <w:tcW w:w="1902"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2F3F70" w:rsidRPr="00707FC6" w:rsidRDefault="002F3F7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2F3F70" w:rsidRPr="00707FC6" w:rsidRDefault="002F3F70" w:rsidP="00BC29F9">
            <w:pPr>
              <w:spacing w:after="0" w:line="240" w:lineRule="auto"/>
              <w:jc w:val="center"/>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1902"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2F3F70" w:rsidRPr="006A188C" w:rsidRDefault="002F3F70" w:rsidP="00BC29F9">
      <w:pPr>
        <w:pStyle w:val="Nagwek11"/>
        <w:spacing w:before="0" w:after="0"/>
        <w:rPr>
          <w:bCs w:val="0"/>
        </w:rPr>
      </w:pPr>
      <w:r>
        <w:rPr>
          <w:bCs w:val="0"/>
        </w:rPr>
        <w:t>2.4</w:t>
      </w:r>
      <w:r w:rsidRPr="00133CB7">
        <w:rPr>
          <w:bCs w:val="0"/>
        </w:rPr>
        <w:t xml:space="preserve"> Wymagania mikrobiologiczne</w:t>
      </w:r>
    </w:p>
    <w:p w:rsidR="002F3F70" w:rsidRPr="006A188C" w:rsidRDefault="002F3F70" w:rsidP="00BC29F9">
      <w:pPr>
        <w:spacing w:after="0" w:line="240" w:lineRule="auto"/>
        <w:rPr>
          <w:rFonts w:ascii="Arial" w:hAnsi="Arial" w:cs="Arial"/>
          <w:sz w:val="20"/>
          <w:szCs w:val="16"/>
          <w:lang w:eastAsia="pl-PL"/>
        </w:rPr>
      </w:pPr>
      <w:r w:rsidRPr="006A188C">
        <w:rPr>
          <w:rFonts w:ascii="Arial" w:hAnsi="Arial" w:cs="Arial"/>
          <w:sz w:val="20"/>
          <w:szCs w:val="16"/>
          <w:lang w:eastAsia="pl-PL"/>
        </w:rPr>
        <w:t>Zgodnie z aktualnie obowiązując</w:t>
      </w:r>
      <w:r>
        <w:rPr>
          <w:rFonts w:ascii="Arial" w:hAnsi="Arial" w:cs="Arial"/>
          <w:sz w:val="20"/>
          <w:szCs w:val="16"/>
          <w:lang w:eastAsia="pl-PL"/>
        </w:rPr>
        <w:t>ym prawem.</w:t>
      </w:r>
    </w:p>
    <w:p w:rsidR="002F3F70" w:rsidRPr="00C660D2" w:rsidRDefault="002F3F70"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2F3F70" w:rsidRPr="0034180F" w:rsidRDefault="002F3F70" w:rsidP="00BC29F9">
      <w:pPr>
        <w:pStyle w:val="Nagwek11"/>
        <w:spacing w:before="0" w:after="0"/>
      </w:pPr>
      <w:r>
        <w:t xml:space="preserve">3 </w:t>
      </w:r>
      <w:r w:rsidRPr="0034180F">
        <w:t>Trwałość</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3 miesiące </w:t>
      </w:r>
      <w:r w:rsidRPr="00387046">
        <w:rPr>
          <w:rFonts w:ascii="Arial" w:hAnsi="Arial" w:cs="Arial"/>
          <w:sz w:val="20"/>
          <w:szCs w:val="20"/>
        </w:rPr>
        <w:t xml:space="preserve">od daty dostawy </w:t>
      </w:r>
      <w:r>
        <w:rPr>
          <w:rFonts w:ascii="Arial" w:hAnsi="Arial" w:cs="Arial"/>
          <w:sz w:val="20"/>
          <w:szCs w:val="20"/>
        </w:rPr>
        <w:t>do magazynu odbiorcy.</w:t>
      </w:r>
    </w:p>
    <w:p w:rsidR="002F3F70" w:rsidRPr="00C56F29" w:rsidRDefault="002F3F70" w:rsidP="00BC29F9">
      <w:pPr>
        <w:pStyle w:val="E-1"/>
        <w:jc w:val="both"/>
        <w:rPr>
          <w:rFonts w:ascii="Arial" w:hAnsi="Arial" w:cs="Arial"/>
          <w:b/>
        </w:rPr>
      </w:pPr>
      <w:r w:rsidRPr="00C56F29">
        <w:rPr>
          <w:rFonts w:ascii="Arial" w:hAnsi="Arial" w:cs="Arial"/>
          <w:b/>
          <w:szCs w:val="16"/>
        </w:rPr>
        <w:t xml:space="preserve">4 </w:t>
      </w:r>
      <w:r w:rsidRPr="00C56F29">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073F16" w:rsidRDefault="002F3F7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2F3F70" w:rsidRPr="002F3F70" w:rsidRDefault="002F3F70" w:rsidP="00BC29F9">
      <w:pPr>
        <w:pStyle w:val="E-1"/>
        <w:jc w:val="both"/>
        <w:rPr>
          <w:rFonts w:ascii="Arial" w:hAnsi="Arial" w:cs="Arial"/>
        </w:rPr>
      </w:pPr>
      <w:r w:rsidRPr="002F3F70">
        <w:rPr>
          <w:rFonts w:ascii="Arial" w:hAnsi="Arial" w:cs="Arial"/>
          <w:b/>
        </w:rPr>
        <w:t>5 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opakowań</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t>Według norm podanych w Tablicy 1.</w:t>
      </w:r>
    </w:p>
    <w:p w:rsidR="002F3F70" w:rsidRPr="002F3F70" w:rsidRDefault="002F3F70" w:rsidP="00BC29F9">
      <w:pPr>
        <w:pStyle w:val="E-1"/>
        <w:jc w:val="both"/>
        <w:rPr>
          <w:rFonts w:ascii="Arial" w:hAnsi="Arial" w:cs="Arial"/>
          <w:b/>
        </w:rPr>
      </w:pPr>
      <w:r w:rsidRPr="002F3F70">
        <w:rPr>
          <w:rFonts w:ascii="Arial" w:hAnsi="Arial" w:cs="Arial"/>
          <w:b/>
        </w:rPr>
        <w:t>5.3 Oznaczanie cech fizykochemicznych</w:t>
      </w:r>
    </w:p>
    <w:p w:rsidR="002F3F70" w:rsidRPr="002F3F70" w:rsidRDefault="002F3F70" w:rsidP="00BC29F9">
      <w:pPr>
        <w:pStyle w:val="E-1"/>
        <w:rPr>
          <w:rFonts w:ascii="Arial" w:hAnsi="Arial" w:cs="Arial"/>
        </w:rPr>
      </w:pPr>
      <w:r w:rsidRPr="002F3F70">
        <w:rPr>
          <w:rFonts w:ascii="Arial" w:hAnsi="Arial" w:cs="Arial"/>
        </w:rPr>
        <w:t>Według norm podanych w Tablicy 2.</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Opakowanie jednostkowe</w:t>
      </w:r>
    </w:p>
    <w:p w:rsidR="002F3F70" w:rsidRPr="002F3F70" w:rsidRDefault="002F3F70" w:rsidP="00BC29F9">
      <w:pPr>
        <w:spacing w:after="0" w:line="240" w:lineRule="auto"/>
        <w:jc w:val="both"/>
        <w:rPr>
          <w:rFonts w:ascii="Arial" w:hAnsi="Arial" w:cs="Arial"/>
          <w:sz w:val="20"/>
        </w:rPr>
      </w:pPr>
      <w:r w:rsidRPr="00073F1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F3F70" w:rsidRPr="002F3F70" w:rsidRDefault="002F3F70" w:rsidP="00BC29F9">
      <w:pPr>
        <w:spacing w:after="0" w:line="240" w:lineRule="auto"/>
        <w:jc w:val="both"/>
        <w:rPr>
          <w:rFonts w:ascii="Arial" w:hAnsi="Arial" w:cs="Arial"/>
          <w:sz w:val="20"/>
        </w:rPr>
      </w:pPr>
      <w:r w:rsidRPr="002F3F70">
        <w:rPr>
          <w:rFonts w:ascii="Arial" w:hAnsi="Arial" w:cs="Arial"/>
          <w:sz w:val="20"/>
        </w:rPr>
        <w:t>Opakowania powinny być wykonane z materiałów opakowaniowych przeznaczonych do kontaktu z żywnością.</w:t>
      </w:r>
    </w:p>
    <w:p w:rsidR="002F3F70" w:rsidRPr="002F3F70"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2F3F70">
        <w:rPr>
          <w:rFonts w:ascii="Arial" w:hAnsi="Arial" w:cs="Arial"/>
          <w:sz w:val="20"/>
          <w:szCs w:val="20"/>
        </w:rPr>
        <w:t>Nie dopuszcza się stosowania opakowań zastępczych oraz umieszczania reklam na opakowaniach.</w:t>
      </w:r>
    </w:p>
    <w:p w:rsidR="002F3F70" w:rsidRPr="002F3F70" w:rsidRDefault="002F3F70" w:rsidP="00BC29F9">
      <w:pPr>
        <w:spacing w:after="0" w:line="240" w:lineRule="auto"/>
        <w:rPr>
          <w:rFonts w:ascii="Arial" w:hAnsi="Arial" w:cs="Arial"/>
          <w:b/>
          <w:kern w:val="20"/>
        </w:rPr>
      </w:pPr>
      <w:r w:rsidRPr="002F3F70">
        <w:rPr>
          <w:rFonts w:ascii="Arial" w:hAnsi="Arial" w:cs="Arial"/>
          <w:b/>
          <w:kern w:val="20"/>
          <w:sz w:val="20"/>
        </w:rPr>
        <w:t>6.1.2. Opakowanie transportowe</w:t>
      </w:r>
    </w:p>
    <w:p w:rsidR="002F3F70" w:rsidRPr="002F3F70" w:rsidRDefault="002F3F70" w:rsidP="00BC29F9">
      <w:pPr>
        <w:pStyle w:val="E-1"/>
        <w:rPr>
          <w:rFonts w:ascii="Arial" w:hAnsi="Arial" w:cs="Arial"/>
        </w:rPr>
      </w:pPr>
      <w:r w:rsidRPr="002F3F70">
        <w:rPr>
          <w:rFonts w:ascii="Arial" w:hAnsi="Arial" w:cs="Arial"/>
        </w:rPr>
        <w:t xml:space="preserve">Worek foliowy od 10 do 20kg lub papierowy trzywarstwowy </w:t>
      </w:r>
      <w:smartTag w:uri="urn:schemas-microsoft-com:office:smarttags" w:element="metricconverter">
        <w:smartTagPr>
          <w:attr w:name="ProductID" w:val="25 kg"/>
        </w:smartTagPr>
        <w:r w:rsidRPr="002F3F70">
          <w:rPr>
            <w:rFonts w:ascii="Arial" w:hAnsi="Arial" w:cs="Arial"/>
          </w:rPr>
          <w:t>25 kg</w:t>
        </w:r>
      </w:smartTag>
      <w:r w:rsidRPr="002F3F70">
        <w:rPr>
          <w:rFonts w:ascii="Arial" w:hAnsi="Arial" w:cs="Arial"/>
        </w:rPr>
        <w:t>, zszywany. Materiał  opakowaniowy dopuszczony do kontaktu z żywnością.</w:t>
      </w:r>
    </w:p>
    <w:p w:rsidR="002F3F70" w:rsidRDefault="002F3F70" w:rsidP="00BC29F9">
      <w:pPr>
        <w:spacing w:after="0" w:line="240" w:lineRule="auto"/>
        <w:jc w:val="both"/>
        <w:rPr>
          <w:rFonts w:ascii="Arial" w:hAnsi="Arial" w:cs="Arial"/>
          <w:sz w:val="20"/>
          <w:szCs w:val="20"/>
        </w:rPr>
      </w:pPr>
      <w:r w:rsidRPr="00F8241F">
        <w:rPr>
          <w:rFonts w:ascii="Arial" w:hAnsi="Arial" w:cs="Arial"/>
          <w:sz w:val="20"/>
          <w:szCs w:val="20"/>
        </w:rPr>
        <w:t>Opakowania transportowe powinny zabezpieczać produkt przed zniszczeniem i zanieczyszczeniem, powinny być czyste, bez obcych zapachów, śladów pleśni i 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rPr>
      </w:pPr>
      <w:r w:rsidRPr="002F3F70">
        <w:rPr>
          <w:rFonts w:ascii="Arial" w:hAnsi="Arial" w:cs="Arial"/>
          <w:b/>
        </w:rPr>
        <w:t>6.2 Znakowanie</w:t>
      </w:r>
    </w:p>
    <w:p w:rsidR="002F3F70" w:rsidRPr="002F3F70" w:rsidRDefault="002F3F70" w:rsidP="00BC29F9">
      <w:pPr>
        <w:pStyle w:val="E-1"/>
        <w:textAlignment w:val="auto"/>
        <w:rPr>
          <w:rFonts w:ascii="Arial" w:hAnsi="Arial" w:cs="Arial"/>
        </w:rPr>
      </w:pPr>
      <w:r w:rsidRPr="002F3F70">
        <w:rPr>
          <w:rFonts w:ascii="Arial" w:hAnsi="Arial" w:cs="Arial"/>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pStyle w:val="E-1"/>
        <w:rPr>
          <w:rFonts w:ascii="Arial" w:hAnsi="Arial" w:cs="Arial"/>
          <w:b/>
        </w:rPr>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A2437F" w:rsidRDefault="00A2437F"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F3F70" w:rsidRDefault="002F3F70"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1</w:t>
      </w:r>
    </w:p>
    <w:p w:rsidR="00A2437F" w:rsidRDefault="00A2437F" w:rsidP="00BC29F9">
      <w:pPr>
        <w:spacing w:after="0" w:line="240" w:lineRule="auto"/>
        <w:jc w:val="right"/>
        <w:rPr>
          <w:rFonts w:ascii="Arial Narrow" w:eastAsia="Times New Roman" w:hAnsi="Arial Narrow" w:cs="Arial"/>
          <w:szCs w:val="20"/>
          <w:lang w:eastAsia="pl-PL"/>
        </w:rPr>
      </w:pPr>
    </w:p>
    <w:p w:rsidR="002F3F70" w:rsidRPr="00E33919" w:rsidRDefault="002F3F70" w:rsidP="00BC29F9">
      <w:pPr>
        <w:spacing w:after="0" w:line="240" w:lineRule="auto"/>
        <w:jc w:val="center"/>
        <w:rPr>
          <w:rFonts w:ascii="Arial" w:hAnsi="Arial" w:cs="Arial"/>
          <w:b/>
          <w:sz w:val="40"/>
          <w:szCs w:val="40"/>
        </w:rPr>
      </w:pPr>
      <w:r w:rsidRPr="00E33919">
        <w:rPr>
          <w:rFonts w:ascii="Arial" w:hAnsi="Arial" w:cs="Arial"/>
          <w:b/>
          <w:sz w:val="40"/>
          <w:szCs w:val="40"/>
        </w:rPr>
        <w:t>INSPEKTORAT WSPARCIA SIŁ ZBROJNYCH</w:t>
      </w:r>
    </w:p>
    <w:p w:rsidR="002F3F70" w:rsidRPr="00E33919" w:rsidRDefault="002F3F70" w:rsidP="00BC29F9">
      <w:pPr>
        <w:spacing w:after="0" w:line="240" w:lineRule="auto"/>
        <w:jc w:val="center"/>
        <w:rPr>
          <w:rFonts w:ascii="Arial" w:hAnsi="Arial" w:cs="Arial"/>
          <w:b/>
          <w:sz w:val="40"/>
          <w:szCs w:val="40"/>
        </w:rPr>
      </w:pPr>
      <w:r w:rsidRPr="00E33919">
        <w:rPr>
          <w:rFonts w:ascii="Arial" w:hAnsi="Arial" w:cs="Arial"/>
          <w:b/>
          <w:sz w:val="40"/>
          <w:szCs w:val="40"/>
        </w:rPr>
        <w:t>SZEFOSTWO SŁUŻBY ŻYWNOŚCIOWEJ</w:t>
      </w:r>
    </w:p>
    <w:p w:rsidR="002F3F70" w:rsidRPr="00E33919"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F3F70" w:rsidRPr="00E33919" w:rsidRDefault="002F3F70" w:rsidP="00BC29F9">
      <w:pPr>
        <w:spacing w:after="0" w:line="240" w:lineRule="auto"/>
        <w:ind w:left="2124" w:firstLine="708"/>
        <w:jc w:val="center"/>
        <w:rPr>
          <w:rFonts w:ascii="Arial" w:hAnsi="Arial" w:cs="Arial"/>
          <w:b/>
          <w:caps/>
          <w:sz w:val="40"/>
          <w:szCs w:val="40"/>
        </w:rPr>
      </w:pPr>
    </w:p>
    <w:p w:rsidR="002F3F70" w:rsidRPr="002F3F70" w:rsidRDefault="002F3F70" w:rsidP="00BC29F9">
      <w:pPr>
        <w:spacing w:after="0" w:line="240" w:lineRule="auto"/>
        <w:jc w:val="center"/>
        <w:rPr>
          <w:rFonts w:ascii="Arial" w:hAnsi="Arial" w:cs="Arial"/>
          <w:b/>
          <w:caps/>
          <w:sz w:val="40"/>
          <w:szCs w:val="40"/>
        </w:rPr>
      </w:pPr>
      <w:r w:rsidRPr="002F3F70">
        <w:rPr>
          <w:rFonts w:ascii="Arial" w:hAnsi="Arial" w:cs="Arial"/>
          <w:b/>
          <w:caps/>
          <w:sz w:val="40"/>
          <w:szCs w:val="40"/>
        </w:rPr>
        <w:t>płatki migdałowe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tel. 261 815 139, fax. 261 815 336</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migdałowych.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migdałowych przeznaczonych dla odbiorcy.</w:t>
      </w:r>
    </w:p>
    <w:p w:rsidR="002F3F70" w:rsidRPr="0034180F" w:rsidRDefault="002F3F70"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Płatki migdałowe</w:t>
      </w:r>
    </w:p>
    <w:p w:rsidR="002F3F70" w:rsidRPr="006040A6" w:rsidRDefault="002F3F70" w:rsidP="00BC29F9">
      <w:pPr>
        <w:spacing w:after="0" w:line="240" w:lineRule="auto"/>
        <w:jc w:val="both"/>
        <w:rPr>
          <w:rFonts w:ascii="Arial" w:hAnsi="Arial" w:cs="Arial"/>
          <w:bCs/>
          <w:sz w:val="20"/>
          <w:szCs w:val="20"/>
        </w:rPr>
      </w:pPr>
      <w:r>
        <w:rPr>
          <w:rFonts w:ascii="Arial" w:hAnsi="Arial" w:cs="Arial"/>
          <w:bCs/>
          <w:sz w:val="20"/>
          <w:szCs w:val="20"/>
        </w:rPr>
        <w:t xml:space="preserve">Pozbawione skorupy i skórki, pokrojone na plasterki jądra migdałów słodkich, odmian uprawnych </w:t>
      </w:r>
      <w:proofErr w:type="spellStart"/>
      <w:r>
        <w:rPr>
          <w:rFonts w:ascii="Arial" w:hAnsi="Arial" w:cs="Arial"/>
          <w:bCs/>
          <w:sz w:val="20"/>
          <w:szCs w:val="20"/>
        </w:rPr>
        <w:t>Prunus</w:t>
      </w:r>
      <w:proofErr w:type="spellEnd"/>
      <w:r>
        <w:rPr>
          <w:rFonts w:ascii="Arial" w:hAnsi="Arial" w:cs="Arial"/>
          <w:bCs/>
          <w:sz w:val="20"/>
          <w:szCs w:val="20"/>
        </w:rPr>
        <w:t xml:space="preserve"> </w:t>
      </w:r>
      <w:proofErr w:type="spellStart"/>
      <w:r>
        <w:rPr>
          <w:rFonts w:ascii="Arial" w:hAnsi="Arial" w:cs="Arial"/>
          <w:bCs/>
          <w:sz w:val="20"/>
          <w:szCs w:val="20"/>
        </w:rPr>
        <w:t>amygdalus</w:t>
      </w:r>
      <w:proofErr w:type="spellEnd"/>
      <w:r>
        <w:rPr>
          <w:rFonts w:ascii="Arial" w:hAnsi="Arial" w:cs="Arial"/>
          <w:bCs/>
          <w:sz w:val="20"/>
          <w:szCs w:val="20"/>
        </w:rPr>
        <w:t xml:space="preserve"> L. poddane odpowiednim zabiegom technologicznym i wysuszone w stopniu zapewniającym ich trwałość.</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2.2 Wymagania organoleptyczne</w:t>
      </w:r>
    </w:p>
    <w:p w:rsidR="002F3F70" w:rsidRDefault="002F3F7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F3F70" w:rsidRPr="002C3EC8" w:rsidRDefault="002F3F7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14"/>
        <w:gridCol w:w="8729"/>
      </w:tblGrid>
      <w:tr w:rsidR="002F3F70" w:rsidRPr="002C3EC8" w:rsidTr="002F3F70">
        <w:trPr>
          <w:trHeight w:val="450"/>
          <w:jc w:val="center"/>
        </w:trPr>
        <w:tc>
          <w:tcPr>
            <w:tcW w:w="410" w:type="dxa"/>
            <w:vAlign w:val="center"/>
          </w:tcPr>
          <w:p w:rsidR="002F3F70" w:rsidRPr="00A32CEF" w:rsidRDefault="002F3F7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14" w:type="dxa"/>
            <w:vAlign w:val="center"/>
          </w:tcPr>
          <w:p w:rsidR="002F3F70" w:rsidRPr="00A32CEF" w:rsidRDefault="002F3F7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729" w:type="dxa"/>
            <w:vAlign w:val="center"/>
          </w:tcPr>
          <w:p w:rsidR="002F3F70" w:rsidRPr="00A32CEF"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F3F70" w:rsidRPr="002C3EC8" w:rsidTr="002F3F70">
        <w:trPr>
          <w:cantSplit/>
          <w:trHeight w:val="341"/>
          <w:jc w:val="center"/>
        </w:trPr>
        <w:tc>
          <w:tcPr>
            <w:tcW w:w="410" w:type="dxa"/>
          </w:tcPr>
          <w:p w:rsidR="002F3F70" w:rsidRPr="00A32CEF"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14" w:type="dxa"/>
          </w:tcPr>
          <w:p w:rsidR="002F3F70" w:rsidRPr="00A32CEF"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8729" w:type="dxa"/>
            <w:tcBorders>
              <w:bottom w:val="single" w:sz="6" w:space="0" w:color="auto"/>
            </w:tcBorders>
          </w:tcPr>
          <w:p w:rsidR="002F3F70" w:rsidRPr="00A32CEF" w:rsidRDefault="002F3F7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Plasterki o grubości (ok.1mm-1,5mm), o kształcie podłużnym, zaokrąglonym, bez pozostałości skórki, czyste, zdrowe (bez oznak gnicia, śladów pleśni), wolne od szkodników, pozbawione nieprawidłowej wilgoci zewnętrznej, bez uszkodzeń spowodowanych przez choroby lub szkodniki i uszkodzeń mechanicznych;   dopuszczalna jest bardzo nieznaczna ilość płatków połamanych, pokruszonych pod warunkiem że nie wpływa to ujemnie na ogólny wygląd produktu, jego jakość, trwałość oraz wygląd w opakowaniu </w:t>
            </w:r>
          </w:p>
        </w:tc>
      </w:tr>
      <w:tr w:rsidR="002F3F70" w:rsidRPr="002C3EC8" w:rsidTr="002F3F70">
        <w:trPr>
          <w:cantSplit/>
          <w:trHeight w:val="160"/>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14" w:type="dxa"/>
          </w:tcPr>
          <w:p w:rsidR="002F3F70" w:rsidRPr="00C15917"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729" w:type="dxa"/>
            <w:tcBorders>
              <w:bottom w:val="single" w:sz="6" w:space="0" w:color="auto"/>
            </w:tcBorders>
          </w:tcPr>
          <w:p w:rsidR="002F3F70" w:rsidRDefault="002F3F70" w:rsidP="00BC29F9">
            <w:pPr>
              <w:spacing w:after="0" w:line="240" w:lineRule="auto"/>
              <w:jc w:val="both"/>
              <w:rPr>
                <w:rFonts w:ascii="Arial" w:hAnsi="Arial" w:cs="Arial"/>
                <w:sz w:val="18"/>
                <w:szCs w:val="18"/>
              </w:rPr>
            </w:pPr>
            <w:r>
              <w:rPr>
                <w:rFonts w:ascii="Arial" w:hAnsi="Arial" w:cs="Arial"/>
                <w:sz w:val="18"/>
                <w:szCs w:val="18"/>
              </w:rPr>
              <w:t>Biało-kremowa</w:t>
            </w:r>
          </w:p>
        </w:tc>
      </w:tr>
      <w:tr w:rsidR="002F3F70" w:rsidRPr="002C3EC8" w:rsidTr="002F3F70">
        <w:trPr>
          <w:cantSplit/>
          <w:trHeight w:val="90"/>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14" w:type="dxa"/>
          </w:tcPr>
          <w:p w:rsidR="002F3F70" w:rsidRPr="00A32CEF"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729" w:type="dxa"/>
            <w:tcBorders>
              <w:top w:val="single" w:sz="6" w:space="0" w:color="auto"/>
              <w:bottom w:val="single" w:sz="6" w:space="0" w:color="auto"/>
            </w:tcBorders>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2F3F70" w:rsidRPr="002C3EC8" w:rsidTr="002F3F70">
        <w:trPr>
          <w:cantSplit/>
          <w:trHeight w:val="266"/>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14" w:type="dxa"/>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729" w:type="dxa"/>
            <w:tcBorders>
              <w:top w:val="single" w:sz="6" w:space="0" w:color="auto"/>
              <w:bottom w:val="single" w:sz="6" w:space="0" w:color="auto"/>
            </w:tcBorders>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migdałów, bez zapachów i posmaków obcych </w:t>
            </w:r>
          </w:p>
        </w:tc>
      </w:tr>
    </w:tbl>
    <w:p w:rsidR="002F3F70" w:rsidRDefault="002F3F70" w:rsidP="00BC29F9">
      <w:pPr>
        <w:pStyle w:val="Nagwek11"/>
        <w:spacing w:before="0" w:after="0"/>
        <w:rPr>
          <w:bCs w:val="0"/>
        </w:rPr>
      </w:pPr>
      <w:r>
        <w:rPr>
          <w:bCs w:val="0"/>
        </w:rPr>
        <w:t xml:space="preserve">2.3 Wymagania fizykochemiczne </w:t>
      </w:r>
    </w:p>
    <w:p w:rsidR="002F3F70" w:rsidRDefault="002F3F70"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2F3F70" w:rsidRPr="00AF737B" w:rsidRDefault="002F3F70" w:rsidP="00BC29F9">
      <w:pPr>
        <w:pStyle w:val="Nagwek11"/>
        <w:spacing w:before="0" w:after="0"/>
        <w:rPr>
          <w:bCs w:val="0"/>
        </w:rPr>
      </w:pPr>
      <w:r>
        <w:rPr>
          <w:bCs w:val="0"/>
        </w:rPr>
        <w:t>2.4</w:t>
      </w:r>
      <w:r w:rsidRPr="00AF737B">
        <w:rPr>
          <w:bCs w:val="0"/>
        </w:rPr>
        <w:t xml:space="preserve"> Wymagania mikrobiologiczne</w:t>
      </w:r>
    </w:p>
    <w:p w:rsidR="002F3F70" w:rsidRPr="00AF737B" w:rsidRDefault="002F3F70"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2F3F70" w:rsidRPr="002F3F70" w:rsidRDefault="002F3F70" w:rsidP="00BC29F9">
      <w:pPr>
        <w:pStyle w:val="E-1"/>
        <w:jc w:val="both"/>
        <w:rPr>
          <w:rFonts w:ascii="Arial" w:hAnsi="Arial" w:cs="Arial"/>
        </w:rPr>
      </w:pPr>
      <w:r w:rsidRPr="002F3F70">
        <w:rPr>
          <w:rFonts w:ascii="Arial" w:hAnsi="Arial" w:cs="Arial"/>
        </w:rPr>
        <w:t>Zamawiający zastrzega sobie prawo żądania wyników badań mikrobiologicznych z kontroli higieny procesu produkcyjnego.</w:t>
      </w:r>
    </w:p>
    <w:p w:rsidR="002F3F70" w:rsidRPr="002F3F70" w:rsidRDefault="002F3F70" w:rsidP="00BC29F9">
      <w:pPr>
        <w:pStyle w:val="E-1"/>
        <w:ind w:left="359" w:hanging="359"/>
        <w:jc w:val="both"/>
        <w:rPr>
          <w:rFonts w:ascii="Arial" w:hAnsi="Arial" w:cs="Arial"/>
          <w:b/>
        </w:rPr>
      </w:pPr>
      <w:r>
        <w:rPr>
          <w:rFonts w:ascii="Arial" w:hAnsi="Arial" w:cs="Arial"/>
          <w:b/>
        </w:rPr>
        <w:t xml:space="preserve">3. </w:t>
      </w:r>
      <w:r w:rsidRPr="002F3F70">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EC0DBC" w:rsidRDefault="002F3F70"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2F3F70" w:rsidRPr="002F3F70" w:rsidRDefault="002F3F70" w:rsidP="00BC29F9">
      <w:pPr>
        <w:pStyle w:val="E-1"/>
        <w:jc w:val="both"/>
        <w:rPr>
          <w:rFonts w:ascii="Arial" w:hAnsi="Arial" w:cs="Arial"/>
          <w:b/>
        </w:rPr>
      </w:pPr>
      <w:r>
        <w:rPr>
          <w:rFonts w:ascii="Arial" w:hAnsi="Arial" w:cs="Arial"/>
          <w:b/>
        </w:rPr>
        <w:t xml:space="preserve">4. </w:t>
      </w:r>
      <w:r w:rsidRPr="002F3F70">
        <w:rPr>
          <w:rFonts w:ascii="Arial" w:hAnsi="Arial" w:cs="Arial"/>
          <w:b/>
        </w:rPr>
        <w:t>Trwałość</w:t>
      </w:r>
    </w:p>
    <w:p w:rsidR="002F3F70" w:rsidRPr="0034180F" w:rsidRDefault="002F3F7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2F3F70" w:rsidRPr="002F3F70" w:rsidRDefault="002F3F70" w:rsidP="00BC29F9">
      <w:pPr>
        <w:pStyle w:val="E-1"/>
        <w:jc w:val="both"/>
        <w:rPr>
          <w:rFonts w:ascii="Arial" w:hAnsi="Arial" w:cs="Arial"/>
          <w:b/>
        </w:rPr>
      </w:pPr>
      <w:r w:rsidRPr="002F3F70">
        <w:rPr>
          <w:rFonts w:ascii="Arial" w:hAnsi="Arial" w:cs="Arial"/>
          <w:b/>
        </w:rPr>
        <w:t>5.Metody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opakowania</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lastRenderedPageBreak/>
        <w:t>Określanie wyglądu, barwy, konsystencji, smaku, zapachu wykonać organoleptycznie w temperaturze pokojowej na zgodność z wymaganiami zawartymi w Tablicy 1.</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Opakowania jednostkowe</w:t>
      </w:r>
    </w:p>
    <w:p w:rsidR="002F3F70" w:rsidRPr="002F3F70" w:rsidRDefault="002F3F70" w:rsidP="00BC29F9">
      <w:pPr>
        <w:spacing w:after="0" w:line="240" w:lineRule="auto"/>
        <w:jc w:val="both"/>
        <w:rPr>
          <w:rFonts w:ascii="Arial" w:hAnsi="Arial" w:cs="Arial"/>
          <w:sz w:val="20"/>
        </w:rPr>
      </w:pPr>
      <w:r w:rsidRPr="00EC0DBC">
        <w:rPr>
          <w:rFonts w:ascii="Arial" w:hAnsi="Arial" w:cs="Arial"/>
          <w:sz w:val="20"/>
        </w:rPr>
        <w:t xml:space="preserve">Opakowania jednostkowe powinny zabezpieczać produkt przed uszkodzeniem i zanieczyszczeniem, powinny być czyste, bez </w:t>
      </w:r>
      <w:r w:rsidRPr="002F3F70">
        <w:rPr>
          <w:rFonts w:ascii="Arial" w:hAnsi="Arial" w:cs="Arial"/>
          <w:sz w:val="20"/>
        </w:rPr>
        <w:t>obcych zapachów i uszkodzeń mechanicznych.</w:t>
      </w:r>
    </w:p>
    <w:p w:rsidR="002F3F70" w:rsidRPr="002F3F70" w:rsidRDefault="002F3F70" w:rsidP="00BC29F9">
      <w:pPr>
        <w:spacing w:after="0" w:line="240" w:lineRule="auto"/>
        <w:jc w:val="both"/>
        <w:rPr>
          <w:rFonts w:ascii="Arial" w:hAnsi="Arial" w:cs="Arial"/>
          <w:sz w:val="20"/>
        </w:rPr>
      </w:pPr>
      <w:r w:rsidRPr="002F3F70">
        <w:rPr>
          <w:rFonts w:ascii="Arial" w:hAnsi="Arial" w:cs="Arial"/>
          <w:sz w:val="20"/>
        </w:rPr>
        <w:t>Opakowania powinny być wykonane z materiałów opakowaniowych przeznaczonych do kontaktu z żywnością.</w:t>
      </w:r>
    </w:p>
    <w:p w:rsidR="002F3F70" w:rsidRPr="002F3F70"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2F3F70">
        <w:rPr>
          <w:rFonts w:ascii="Arial" w:hAnsi="Arial" w:cs="Arial"/>
          <w:sz w:val="20"/>
          <w:szCs w:val="20"/>
        </w:rPr>
        <w:t>Nie dopuszcza się stosowania opakowań zastępczych oraz umieszczania reklam na opakowaniach.</w:t>
      </w:r>
    </w:p>
    <w:p w:rsidR="002F3F70" w:rsidRPr="002F3F70" w:rsidRDefault="002F3F70" w:rsidP="00BC29F9">
      <w:pPr>
        <w:pStyle w:val="E-1"/>
        <w:rPr>
          <w:rFonts w:ascii="Arial" w:hAnsi="Arial" w:cs="Arial"/>
          <w:b/>
        </w:rPr>
      </w:pPr>
      <w:r w:rsidRPr="002F3F70">
        <w:rPr>
          <w:rFonts w:ascii="Arial" w:hAnsi="Arial" w:cs="Arial"/>
          <w:b/>
        </w:rPr>
        <w:t>6.1.2 Opakowania transportowe</w:t>
      </w:r>
    </w:p>
    <w:p w:rsidR="002F3F70" w:rsidRPr="002F3F70" w:rsidRDefault="002F3F70" w:rsidP="00BC29F9">
      <w:pPr>
        <w:spacing w:after="0" w:line="240" w:lineRule="auto"/>
        <w:jc w:val="both"/>
        <w:rPr>
          <w:rFonts w:ascii="Arial" w:hAnsi="Arial" w:cs="Arial"/>
          <w:sz w:val="20"/>
          <w:szCs w:val="20"/>
        </w:rPr>
      </w:pPr>
      <w:r w:rsidRPr="002F3F70">
        <w:rPr>
          <w:rFonts w:ascii="Arial" w:hAnsi="Arial" w:cs="Arial"/>
          <w:sz w:val="20"/>
          <w:szCs w:val="20"/>
        </w:rPr>
        <w:t>Opakowania transportowe - pudła tekturowe do 5kg, wykonane z materiałów opakowaniowych przeznaczonych do kontaktu z żywnością.</w:t>
      </w:r>
    </w:p>
    <w:p w:rsidR="002F3F70" w:rsidRPr="002F3F70" w:rsidRDefault="002F3F70" w:rsidP="00BC29F9">
      <w:pPr>
        <w:pStyle w:val="E-1"/>
        <w:rPr>
          <w:rFonts w:ascii="Arial" w:hAnsi="Arial" w:cs="Arial"/>
        </w:rPr>
      </w:pPr>
      <w:r w:rsidRPr="002F3F70">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2F3F70">
        <w:rPr>
          <w:rFonts w:ascii="Arial" w:hAnsi="Arial" w:cs="Arial"/>
        </w:rPr>
        <w:t>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rPr>
      </w:pPr>
      <w:r w:rsidRPr="002F3F70">
        <w:rPr>
          <w:rFonts w:ascii="Arial" w:hAnsi="Arial" w:cs="Arial"/>
          <w:b/>
        </w:rPr>
        <w:t>6.2 Znakowanie</w:t>
      </w:r>
    </w:p>
    <w:p w:rsidR="002F3F70" w:rsidRPr="002F3F70" w:rsidRDefault="002F3F70" w:rsidP="00BC29F9">
      <w:pPr>
        <w:spacing w:after="0" w:line="240" w:lineRule="auto"/>
        <w:jc w:val="both"/>
        <w:rPr>
          <w:rFonts w:ascii="Arial" w:eastAsia="Arial Unicode MS" w:hAnsi="Arial" w:cs="Arial"/>
          <w:sz w:val="20"/>
          <w:szCs w:val="20"/>
        </w:rPr>
      </w:pPr>
      <w:r w:rsidRPr="002F3F70">
        <w:rPr>
          <w:rFonts w:ascii="Arial" w:hAnsi="Arial" w:cs="Arial"/>
          <w:sz w:val="20"/>
          <w:szCs w:val="20"/>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spacing w:after="0" w:line="240" w:lineRule="auto"/>
      </w:pPr>
    </w:p>
    <w:p w:rsidR="002F3F70" w:rsidRDefault="002F3F70" w:rsidP="00BC29F9">
      <w:pPr>
        <w:spacing w:after="0" w:line="240" w:lineRule="auto"/>
      </w:pPr>
      <w:r>
        <w:br w:type="page"/>
      </w:r>
    </w:p>
    <w:p w:rsidR="002F3F70" w:rsidRDefault="002F3F70"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2</w:t>
      </w:r>
    </w:p>
    <w:p w:rsidR="002F3F70" w:rsidRPr="002F3F70" w:rsidRDefault="002F3F70" w:rsidP="00BC29F9">
      <w:pPr>
        <w:spacing w:after="0" w:line="240" w:lineRule="auto"/>
      </w:pP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INSPEKTORAT WSPARCIA SIŁ ZBROJNYCH</w:t>
      </w: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SZEFOSTWO SŁUŻBY ŻYWNOŚCIOWEJ</w:t>
      </w:r>
    </w:p>
    <w:p w:rsidR="002F3F70" w:rsidRPr="003D603C"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F3F70" w:rsidRPr="003D603C" w:rsidRDefault="002F3F70" w:rsidP="00BC29F9">
      <w:pPr>
        <w:spacing w:after="0" w:line="240" w:lineRule="auto"/>
        <w:jc w:val="center"/>
        <w:rPr>
          <w:rFonts w:ascii="Arial" w:hAnsi="Arial" w:cs="Arial"/>
          <w:b/>
          <w:sz w:val="40"/>
          <w:szCs w:val="40"/>
        </w:rPr>
      </w:pP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PŁATKI OWSIANE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 xml:space="preserve">tel. 261 815 139, fax. 261 815 336 </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owsianych.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owsianych przeznaczonych dla odbiorcy.</w:t>
      </w:r>
    </w:p>
    <w:p w:rsidR="002F3F70" w:rsidRPr="002F3F70" w:rsidRDefault="002F3F70" w:rsidP="00BC29F9">
      <w:pPr>
        <w:pStyle w:val="E-1"/>
        <w:rPr>
          <w:rFonts w:ascii="Arial" w:hAnsi="Arial" w:cs="Arial"/>
          <w:b/>
          <w:bCs/>
        </w:rPr>
      </w:pPr>
      <w:r w:rsidRPr="002F3F70">
        <w:rPr>
          <w:rFonts w:ascii="Arial" w:hAnsi="Arial" w:cs="Arial"/>
          <w:b/>
          <w:bCs/>
        </w:rPr>
        <w:t>1.2 Dokumenty powołane</w:t>
      </w:r>
    </w:p>
    <w:p w:rsidR="002F3F70" w:rsidRPr="002F3F70" w:rsidRDefault="002F3F70" w:rsidP="00BC29F9">
      <w:pPr>
        <w:pStyle w:val="E-1"/>
        <w:jc w:val="both"/>
        <w:rPr>
          <w:rFonts w:ascii="Arial" w:hAnsi="Arial" w:cs="Arial"/>
          <w:bCs/>
        </w:rPr>
      </w:pPr>
      <w:r w:rsidRPr="002F3F70">
        <w:rPr>
          <w:rFonts w:ascii="Arial" w:hAnsi="Arial" w:cs="Arial"/>
          <w:bCs/>
        </w:rPr>
        <w:t>Do stosowania niniejszego dokumentu są niezbędne podane niżej dokumenty powołane. Stosuje się ostatnie aktualne wydanie dokumentu powołanego (łącznie ze zmianami):</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PN-A-74013 Przetwory zbożowe - Badania organoleptyczne mąki i kaszy</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PN-A-74007 Przetwory zbożowe - Oznaczanie kwasowości</w:t>
      </w:r>
    </w:p>
    <w:p w:rsidR="002F3F70" w:rsidRPr="002F3F70" w:rsidRDefault="002F3F70" w:rsidP="0041490E">
      <w:pPr>
        <w:pStyle w:val="E-1"/>
        <w:numPr>
          <w:ilvl w:val="0"/>
          <w:numId w:val="36"/>
        </w:numPr>
        <w:tabs>
          <w:tab w:val="clear" w:pos="1440"/>
          <w:tab w:val="num" w:pos="360"/>
        </w:tabs>
        <w:ind w:left="357" w:hanging="357"/>
        <w:rPr>
          <w:rFonts w:ascii="Arial" w:hAnsi="Arial" w:cs="Arial"/>
          <w:bCs/>
        </w:rPr>
      </w:pPr>
      <w:r w:rsidRPr="002F3F70">
        <w:rPr>
          <w:rFonts w:ascii="Arial" w:hAnsi="Arial" w:cs="Arial"/>
          <w:bCs/>
        </w:rPr>
        <w:t>PN-EN ISO 712 Ziarno zbóż i przetwory zbożowe - Oznaczanie wilgotności - Metoda odwoławcza</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PN-A-74015 Przetwory zbożowe - Oznaczanie stopnia rozdrobnienia</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PN-A-74016 Przetwory zbożowe - Oznaczanie szkodników, ich pozostałości i zanieczyszczeń</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PN-A-74014 Przetwory zbożowe - Oznaczanie popiołu nierozpuszczalnego w 10 procent (m/m) roztworze kwasu solnego</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F3F70" w:rsidRPr="00BD39C9" w:rsidRDefault="002F3F70" w:rsidP="00BC29F9">
      <w:pPr>
        <w:spacing w:after="0" w:line="240" w:lineRule="auto"/>
        <w:jc w:val="both"/>
        <w:rPr>
          <w:rFonts w:ascii="Arial" w:hAnsi="Arial" w:cs="Arial"/>
          <w:bCs/>
          <w:sz w:val="20"/>
          <w:szCs w:val="20"/>
        </w:rPr>
      </w:pPr>
      <w:r w:rsidRPr="00BD39C9">
        <w:rPr>
          <w:rFonts w:ascii="Arial" w:hAnsi="Arial" w:cs="Arial"/>
          <w:bCs/>
          <w:sz w:val="20"/>
          <w:szCs w:val="20"/>
        </w:rPr>
        <w:t>Płatki owsiane</w:t>
      </w:r>
      <w:r>
        <w:rPr>
          <w:rFonts w:ascii="Arial" w:hAnsi="Arial" w:cs="Arial"/>
          <w:bCs/>
          <w:sz w:val="20"/>
          <w:szCs w:val="20"/>
        </w:rPr>
        <w:t xml:space="preserve"> </w:t>
      </w:r>
      <w:r w:rsidRPr="00BD39C9">
        <w:rPr>
          <w:rFonts w:ascii="Arial" w:hAnsi="Arial" w:cs="Arial"/>
          <w:bCs/>
          <w:sz w:val="20"/>
          <w:szCs w:val="20"/>
        </w:rPr>
        <w:t xml:space="preserve">- </w:t>
      </w:r>
      <w:r>
        <w:rPr>
          <w:rFonts w:ascii="Arial" w:hAnsi="Arial" w:cs="Arial"/>
          <w:bCs/>
          <w:sz w:val="20"/>
          <w:szCs w:val="20"/>
        </w:rPr>
        <w:t>produkt otrzymany przez zgniecenie na walcach całego obłuszczonego ziarna owsa i poddaniu obróbce hydrotermicznej</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 xml:space="preserve">2.2 </w:t>
      </w:r>
      <w:r w:rsidRPr="00133CB7">
        <w:rPr>
          <w:bCs w:val="0"/>
        </w:rPr>
        <w:t>Wymagania organoleptyczne</w:t>
      </w:r>
    </w:p>
    <w:p w:rsidR="002F3F70" w:rsidRPr="00481B5C" w:rsidRDefault="002F3F7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2F3F70" w:rsidRPr="008477DF" w:rsidRDefault="002F3F7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2F3F70" w:rsidRPr="000C6F46" w:rsidRDefault="002F3F7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2F3F70">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Szarobiała o różnych odcieniach</w:t>
            </w:r>
          </w:p>
        </w:tc>
        <w:tc>
          <w:tcPr>
            <w:tcW w:w="2040" w:type="dxa"/>
            <w:vMerge w:val="restart"/>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2F3F70" w:rsidRPr="002C3EC8" w:rsidTr="002F3F70">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lekko orzeszkowy, smak kwaśny, gorzki i inny nieswoisty niedopuszczalny</w:t>
            </w:r>
          </w:p>
        </w:tc>
        <w:tc>
          <w:tcPr>
            <w:tcW w:w="2040" w:type="dxa"/>
            <w:vMerge/>
            <w:vAlign w:val="center"/>
          </w:tcPr>
          <w:p w:rsidR="002F3F70" w:rsidRPr="002C3EC8" w:rsidRDefault="002F3F70" w:rsidP="00BC29F9">
            <w:pPr>
              <w:autoSpaceDE w:val="0"/>
              <w:autoSpaceDN w:val="0"/>
              <w:adjustRightInd w:val="0"/>
              <w:spacing w:after="0" w:line="240" w:lineRule="auto"/>
              <w:jc w:val="both"/>
              <w:rPr>
                <w:rFonts w:ascii="Arial" w:hAnsi="Arial" w:cs="Arial"/>
                <w:sz w:val="18"/>
                <w:szCs w:val="18"/>
              </w:rPr>
            </w:pPr>
          </w:p>
        </w:tc>
      </w:tr>
      <w:tr w:rsidR="002F3F70" w:rsidRPr="002C3EC8" w:rsidTr="002F3F70">
        <w:trPr>
          <w:cantSplit/>
          <w:trHeight w:val="90"/>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stęchlizny, pleśni i inny nieswoisty niedopuszczalny</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bCs w:val="0"/>
        </w:rPr>
      </w:pPr>
    </w:p>
    <w:p w:rsidR="002F3F70" w:rsidRDefault="002F3F70" w:rsidP="00BC29F9">
      <w:pPr>
        <w:pStyle w:val="Nagwek11"/>
        <w:spacing w:before="0" w:after="0"/>
        <w:rPr>
          <w:bCs w:val="0"/>
        </w:rPr>
      </w:pPr>
      <w:r>
        <w:rPr>
          <w:bCs w:val="0"/>
        </w:rPr>
        <w:t>2.3 Wymagania fizykochemiczne</w:t>
      </w:r>
    </w:p>
    <w:p w:rsidR="002F3F70" w:rsidRPr="00E03271"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F3F70" w:rsidRPr="008477DF" w:rsidRDefault="002F3F7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45"/>
        <w:gridCol w:w="2044"/>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45"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44" w:type="dxa"/>
            <w:vAlign w:val="center"/>
          </w:tcPr>
          <w:p w:rsidR="002F3F70" w:rsidRPr="000C6F46"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20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044" w:type="dxa"/>
            <w:tcBorders>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Align w:val="center"/>
          </w:tcPr>
          <w:p w:rsidR="002F3F70" w:rsidRPr="008B609D"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2F3F70" w:rsidRPr="002C3EC8" w:rsidTr="00944C28">
        <w:trPr>
          <w:cantSplit/>
          <w:trHeight w:val="128"/>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stopnie, nie więcej niż</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040" w:type="dxa"/>
            <w:vAlign w:val="center"/>
          </w:tcPr>
          <w:p w:rsidR="002F3F70" w:rsidRPr="00EE0006" w:rsidRDefault="002F3F70" w:rsidP="00BC29F9">
            <w:pPr>
              <w:spacing w:after="0" w:line="240" w:lineRule="auto"/>
              <w:jc w:val="center"/>
              <w:rPr>
                <w:rFonts w:ascii="Arial" w:hAnsi="Arial" w:cs="Arial"/>
                <w:sz w:val="18"/>
                <w:szCs w:val="18"/>
              </w:rPr>
            </w:pPr>
            <w:r>
              <w:rPr>
                <w:rFonts w:ascii="Arial" w:hAnsi="Arial" w:cs="Arial"/>
                <w:sz w:val="18"/>
                <w:szCs w:val="18"/>
              </w:rPr>
              <w:t>PN-A-74007</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mączki owsianej przesiewającej się przez sito jedwabne o wielkość pierwiastka kwadratowego 150 </w:t>
            </w:r>
            <w:r>
              <w:rPr>
                <w:rFonts w:ascii="Arial" w:hAnsi="Arial" w:cs="Arial"/>
                <w:sz w:val="18"/>
                <w:szCs w:val="18"/>
              </w:rPr>
              <w:sym w:font="Symbol" w:char="F06D"/>
            </w:r>
            <w:r>
              <w:rPr>
                <w:rFonts w:ascii="Arial" w:hAnsi="Arial" w:cs="Arial"/>
                <w:sz w:val="18"/>
                <w:szCs w:val="18"/>
              </w:rPr>
              <w:t>m, %(m/m) nie więcej niż</w:t>
            </w:r>
          </w:p>
        </w:tc>
        <w:tc>
          <w:tcPr>
            <w:tcW w:w="2044" w:type="dxa"/>
            <w:tcBorders>
              <w:top w:val="single" w:sz="6" w:space="0" w:color="auto"/>
              <w:bottom w:val="single" w:sz="6" w:space="0" w:color="auto"/>
            </w:tcBorders>
            <w:vAlign w:val="center"/>
          </w:tcPr>
          <w:p w:rsidR="000F259B" w:rsidRDefault="000F259B" w:rsidP="00BC29F9">
            <w:pPr>
              <w:autoSpaceDE w:val="0"/>
              <w:autoSpaceDN w:val="0"/>
              <w:adjustRightInd w:val="0"/>
              <w:spacing w:after="0" w:line="240" w:lineRule="auto"/>
              <w:jc w:val="center"/>
              <w:rPr>
                <w:rFonts w:ascii="Arial" w:hAnsi="Arial" w:cs="Arial"/>
                <w:sz w:val="18"/>
                <w:szCs w:val="18"/>
              </w:rPr>
            </w:pPr>
          </w:p>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40" w:type="dxa"/>
            <w:vAlign w:val="center"/>
          </w:tcPr>
          <w:p w:rsidR="002F3F70" w:rsidRPr="002B76F7" w:rsidRDefault="002F3F70" w:rsidP="00BC29F9">
            <w:pPr>
              <w:spacing w:after="0" w:line="240" w:lineRule="auto"/>
              <w:jc w:val="center"/>
              <w:rPr>
                <w:rFonts w:ascii="Arial" w:hAnsi="Arial" w:cs="Arial"/>
                <w:sz w:val="18"/>
                <w:szCs w:val="18"/>
              </w:rPr>
            </w:pPr>
            <w:r w:rsidRPr="002B76F7">
              <w:rPr>
                <w:rFonts w:ascii="Arial" w:hAnsi="Arial" w:cs="Arial"/>
                <w:sz w:val="18"/>
                <w:szCs w:val="18"/>
              </w:rPr>
              <w:t>PN-A-74015</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245" w:type="dxa"/>
          </w:tcPr>
          <w:p w:rsidR="002F3F70" w:rsidRPr="002B76F7" w:rsidRDefault="002F3F70" w:rsidP="00BC29F9">
            <w:pPr>
              <w:autoSpaceDE w:val="0"/>
              <w:autoSpaceDN w:val="0"/>
              <w:adjustRightInd w:val="0"/>
              <w:spacing w:after="0" w:line="240" w:lineRule="auto"/>
              <w:rPr>
                <w:rFonts w:ascii="Arial" w:hAnsi="Arial" w:cs="Arial"/>
                <w:sz w:val="18"/>
                <w:szCs w:val="18"/>
              </w:rPr>
            </w:pPr>
            <w:r w:rsidRPr="002B76F7">
              <w:rPr>
                <w:rFonts w:ascii="Arial" w:hAnsi="Arial" w:cs="Arial"/>
                <w:sz w:val="18"/>
                <w:szCs w:val="18"/>
              </w:rPr>
              <w:t>Zawartość ziarna owsa i innych ziaren roślin uprawnych nie zgniecionych</w:t>
            </w:r>
            <w:r>
              <w:rPr>
                <w:rFonts w:ascii="Arial" w:hAnsi="Arial" w:cs="Arial"/>
                <w:sz w:val="18"/>
                <w:szCs w:val="18"/>
              </w:rPr>
              <w:t>, %(m/m) nie więcej niż</w:t>
            </w:r>
          </w:p>
        </w:tc>
        <w:tc>
          <w:tcPr>
            <w:tcW w:w="2044" w:type="dxa"/>
            <w:tcBorders>
              <w:top w:val="single" w:sz="6" w:space="0" w:color="auto"/>
              <w:bottom w:val="single" w:sz="6" w:space="0" w:color="auto"/>
            </w:tcBorders>
            <w:vAlign w:val="center"/>
          </w:tcPr>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restart"/>
            <w:vAlign w:val="center"/>
          </w:tcPr>
          <w:p w:rsidR="002F3F70" w:rsidRPr="00EE0006" w:rsidRDefault="002F3F7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2F3F70" w:rsidRPr="00EE0006" w:rsidRDefault="002F3F70" w:rsidP="00BC29F9">
            <w:pPr>
              <w:spacing w:after="0" w:line="240" w:lineRule="auto"/>
              <w:jc w:val="center"/>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innych roślin uprawnych kłosowych zgniecionych, %(m/m) nie więcej niż</w:t>
            </w:r>
          </w:p>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tym ziaren żyta zgniecionych %(m/m), nie więcej niż</w:t>
            </w:r>
          </w:p>
        </w:tc>
        <w:tc>
          <w:tcPr>
            <w:tcW w:w="2044" w:type="dxa"/>
            <w:tcBorders>
              <w:top w:val="single" w:sz="6" w:space="0" w:color="auto"/>
              <w:bottom w:val="single" w:sz="6" w:space="0" w:color="auto"/>
            </w:tcBorders>
            <w:vAlign w:val="center"/>
          </w:tcPr>
          <w:p w:rsidR="002F3F70" w:rsidRPr="000F259B" w:rsidRDefault="002F3F70" w:rsidP="00BC29F9">
            <w:pPr>
              <w:autoSpaceDE w:val="0"/>
              <w:autoSpaceDN w:val="0"/>
              <w:adjustRightInd w:val="0"/>
              <w:spacing w:after="0" w:line="240" w:lineRule="auto"/>
              <w:jc w:val="center"/>
              <w:rPr>
                <w:rFonts w:ascii="Arial" w:hAnsi="Arial" w:cs="Arial"/>
                <w:sz w:val="20"/>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zanieczyszczeń organicznych </w:t>
            </w:r>
          </w:p>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tym nasiona chwastów szkodliwych dla zdrowia %(m/m), nie więcej niż</w:t>
            </w:r>
          </w:p>
        </w:tc>
        <w:tc>
          <w:tcPr>
            <w:tcW w:w="2044"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cząstek metali i szkła</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luźnych plewek %(m/m), nie więcej niż</w:t>
            </w:r>
          </w:p>
        </w:tc>
        <w:tc>
          <w:tcPr>
            <w:tcW w:w="2044"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044" w:type="dxa"/>
            <w:tcBorders>
              <w:top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2F3F70" w:rsidRPr="00474195" w:rsidRDefault="002F3F7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2F3F70" w:rsidRPr="00F60CC0" w:rsidRDefault="002F3F7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2F3F70" w:rsidRPr="002F3F70" w:rsidRDefault="000F259B" w:rsidP="00BC29F9">
      <w:pPr>
        <w:pStyle w:val="E-1"/>
        <w:jc w:val="both"/>
        <w:rPr>
          <w:rFonts w:ascii="Arial" w:hAnsi="Arial" w:cs="Arial"/>
          <w:b/>
        </w:rPr>
      </w:pPr>
      <w:r>
        <w:rPr>
          <w:rFonts w:ascii="Arial" w:hAnsi="Arial" w:cs="Arial"/>
          <w:b/>
        </w:rPr>
        <w:t xml:space="preserve">3. </w:t>
      </w:r>
      <w:r w:rsidR="002F3F70" w:rsidRPr="002F3F70">
        <w:rPr>
          <w:rFonts w:ascii="Arial" w:hAnsi="Arial" w:cs="Arial"/>
          <w:b/>
        </w:rPr>
        <w:t>Trwałość</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2F3F70" w:rsidRPr="002F3F70" w:rsidRDefault="002F3F70" w:rsidP="00BC29F9">
      <w:pPr>
        <w:pStyle w:val="E-1"/>
        <w:jc w:val="both"/>
        <w:rPr>
          <w:rFonts w:ascii="Arial" w:hAnsi="Arial" w:cs="Arial"/>
          <w:b/>
        </w:rPr>
      </w:pPr>
      <w:r w:rsidRPr="002F3F70">
        <w:rPr>
          <w:rFonts w:ascii="Arial" w:hAnsi="Arial" w:cs="Arial"/>
          <w:b/>
          <w:szCs w:val="16"/>
        </w:rPr>
        <w:t>4</w:t>
      </w:r>
      <w:r w:rsidRPr="002F3F70">
        <w:rPr>
          <w:rFonts w:ascii="Arial" w:hAnsi="Arial" w:cs="Arial"/>
          <w:b/>
          <w:color w:val="FF0000"/>
          <w:szCs w:val="16"/>
        </w:rPr>
        <w:t xml:space="preserve"> </w:t>
      </w:r>
      <w:r w:rsidRPr="002F3F70">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9E75B5" w:rsidRDefault="002F3F7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2F3F70" w:rsidRPr="002F3F70" w:rsidRDefault="002F3F70" w:rsidP="00BC29F9">
      <w:pPr>
        <w:pStyle w:val="E-1"/>
        <w:jc w:val="both"/>
        <w:rPr>
          <w:rFonts w:ascii="Arial" w:hAnsi="Arial" w:cs="Arial"/>
        </w:rPr>
      </w:pPr>
      <w:r w:rsidRPr="002F3F70">
        <w:rPr>
          <w:rFonts w:ascii="Arial" w:hAnsi="Arial" w:cs="Arial"/>
          <w:b/>
        </w:rPr>
        <w:t>5 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opakowań</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t>Według norm podanych w Tablicy 1.</w:t>
      </w:r>
    </w:p>
    <w:p w:rsidR="002F3F70" w:rsidRPr="002F3F70" w:rsidRDefault="002F3F70" w:rsidP="00BC29F9">
      <w:pPr>
        <w:pStyle w:val="E-1"/>
        <w:jc w:val="both"/>
        <w:rPr>
          <w:rFonts w:ascii="Arial" w:hAnsi="Arial" w:cs="Arial"/>
          <w:b/>
        </w:rPr>
      </w:pPr>
      <w:r w:rsidRPr="002F3F70">
        <w:rPr>
          <w:rFonts w:ascii="Arial" w:hAnsi="Arial" w:cs="Arial"/>
          <w:b/>
        </w:rPr>
        <w:t>5.3 Oznaczanie cech fizykochemicznych</w:t>
      </w:r>
    </w:p>
    <w:p w:rsidR="002F3F70" w:rsidRPr="002F3F70" w:rsidRDefault="002F3F70" w:rsidP="00BC29F9">
      <w:pPr>
        <w:pStyle w:val="E-1"/>
        <w:rPr>
          <w:rFonts w:ascii="Arial" w:hAnsi="Arial" w:cs="Arial"/>
        </w:rPr>
      </w:pPr>
      <w:r w:rsidRPr="002F3F70">
        <w:rPr>
          <w:rFonts w:ascii="Arial" w:hAnsi="Arial" w:cs="Arial"/>
        </w:rPr>
        <w:t>Według norm podanych w Tablicy 2.</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Opakowanie jednostkowe</w:t>
      </w:r>
    </w:p>
    <w:p w:rsidR="002F3F70" w:rsidRPr="009E75B5" w:rsidRDefault="002F3F70" w:rsidP="00BC29F9">
      <w:pPr>
        <w:spacing w:after="0" w:line="240" w:lineRule="auto"/>
        <w:jc w:val="both"/>
        <w:rPr>
          <w:rFonts w:ascii="Arial" w:hAnsi="Arial" w:cs="Arial"/>
          <w:sz w:val="20"/>
        </w:rPr>
      </w:pPr>
      <w:r w:rsidRPr="009E75B5">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F3F70" w:rsidRPr="009E75B5" w:rsidRDefault="002F3F70" w:rsidP="00BC29F9">
      <w:pPr>
        <w:spacing w:after="0" w:line="240" w:lineRule="auto"/>
        <w:jc w:val="both"/>
        <w:rPr>
          <w:rFonts w:ascii="Arial" w:hAnsi="Arial" w:cs="Arial"/>
          <w:sz w:val="20"/>
        </w:rPr>
      </w:pPr>
      <w:r w:rsidRPr="009E75B5">
        <w:rPr>
          <w:rFonts w:ascii="Arial" w:hAnsi="Arial" w:cs="Arial"/>
          <w:sz w:val="20"/>
        </w:rPr>
        <w:t>Opakowania powinny być wykonane z materiałów opakowaniowych przeznaczonych do kontaktu z żywnością.</w:t>
      </w:r>
    </w:p>
    <w:p w:rsidR="002F3F70" w:rsidRPr="0025025E"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9E75B5">
        <w:rPr>
          <w:rFonts w:ascii="Arial" w:hAnsi="Arial" w:cs="Arial"/>
          <w:sz w:val="20"/>
          <w:szCs w:val="20"/>
        </w:rPr>
        <w:t>Nie dopuszcza się stosowania opakowań zastępczych oraz umies</w:t>
      </w:r>
      <w:r>
        <w:rPr>
          <w:rFonts w:ascii="Arial" w:hAnsi="Arial" w:cs="Arial"/>
          <w:sz w:val="20"/>
          <w:szCs w:val="20"/>
        </w:rPr>
        <w:t>zczania reklam na opakowaniach.</w:t>
      </w:r>
    </w:p>
    <w:p w:rsidR="002F3F70" w:rsidRDefault="002F3F7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2F3F70" w:rsidRPr="002F3F70" w:rsidRDefault="002F3F70" w:rsidP="00BC29F9">
      <w:pPr>
        <w:pStyle w:val="E-1"/>
        <w:rPr>
          <w:rFonts w:ascii="Arial" w:hAnsi="Arial" w:cs="Arial"/>
        </w:rPr>
      </w:pPr>
      <w:r w:rsidRPr="002F3F70">
        <w:rPr>
          <w:rFonts w:ascii="Arial" w:hAnsi="Arial" w:cs="Arial"/>
        </w:rPr>
        <w:t>Worek foliowy od 10 do 20kg lub papierowy trzywarstwowy 25kg, zszywany.</w:t>
      </w:r>
      <w:r w:rsidR="000F259B">
        <w:rPr>
          <w:rFonts w:ascii="Arial" w:hAnsi="Arial" w:cs="Arial"/>
        </w:rPr>
        <w:t xml:space="preserve"> Materiał </w:t>
      </w:r>
      <w:r w:rsidRPr="002F3F70">
        <w:rPr>
          <w:rFonts w:ascii="Arial" w:hAnsi="Arial" w:cs="Arial"/>
        </w:rPr>
        <w:t>opakowaniowy dopuszczony do kontaktu z żywnością.</w:t>
      </w:r>
    </w:p>
    <w:p w:rsidR="002F3F70" w:rsidRPr="002F3F70" w:rsidRDefault="002F3F70" w:rsidP="00BC29F9">
      <w:pPr>
        <w:pStyle w:val="E-1"/>
        <w:rPr>
          <w:rFonts w:ascii="Arial" w:hAnsi="Arial" w:cs="Arial"/>
        </w:rPr>
      </w:pPr>
      <w:r w:rsidRPr="002F3F70">
        <w:rPr>
          <w:rFonts w:ascii="Arial" w:hAnsi="Arial" w:cs="Arial"/>
        </w:rPr>
        <w:t>Opakowania transportowe powinny zabezpieczać produkt przed zniszczeniem i zanieczyszczeniem, powinny być czyste, bez obcych zapachów, śladów pleśni i 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b/>
        </w:rPr>
      </w:pPr>
      <w:r w:rsidRPr="002F3F70">
        <w:rPr>
          <w:rFonts w:ascii="Arial" w:hAnsi="Arial" w:cs="Arial"/>
          <w:b/>
        </w:rPr>
        <w:t>6.2 Znakowanie</w:t>
      </w:r>
    </w:p>
    <w:p w:rsidR="002F3F70" w:rsidRPr="002F3F70" w:rsidRDefault="002F3F70" w:rsidP="00BC29F9">
      <w:pPr>
        <w:pStyle w:val="E-1"/>
        <w:textAlignment w:val="auto"/>
        <w:rPr>
          <w:rFonts w:ascii="Arial" w:hAnsi="Arial" w:cs="Arial"/>
        </w:rPr>
      </w:pPr>
      <w:r w:rsidRPr="002F3F70">
        <w:rPr>
          <w:rFonts w:ascii="Arial" w:hAnsi="Arial" w:cs="Arial"/>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pStyle w:val="E-1"/>
        <w:rPr>
          <w:rFonts w:ascii="Arial" w:hAnsi="Arial" w:cs="Arial"/>
        </w:rPr>
      </w:pPr>
    </w:p>
    <w:p w:rsidR="002F3F70" w:rsidRPr="002F3F70" w:rsidRDefault="002F3F70" w:rsidP="00BC29F9">
      <w:pPr>
        <w:pStyle w:val="E-1"/>
        <w:rPr>
          <w:rFonts w:ascii="Arial" w:hAnsi="Arial" w:cs="Arial"/>
        </w:rPr>
      </w:pPr>
    </w:p>
    <w:p w:rsidR="00A2437F" w:rsidRPr="002F3F70" w:rsidRDefault="00A2437F" w:rsidP="00BC29F9">
      <w:pPr>
        <w:spacing w:after="0" w:line="240" w:lineRule="auto"/>
        <w:jc w:val="right"/>
        <w:rPr>
          <w:rFonts w:ascii="Arial Narrow" w:eastAsia="Times New Roman" w:hAnsi="Arial Narrow" w:cs="Arial"/>
          <w:szCs w:val="20"/>
          <w:lang w:eastAsia="pl-PL"/>
        </w:rPr>
      </w:pPr>
    </w:p>
    <w:p w:rsidR="00A2437F" w:rsidRDefault="00A2437F"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0F259B" w:rsidRDefault="000F259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3</w:t>
      </w:r>
    </w:p>
    <w:p w:rsidR="002F3F70" w:rsidRDefault="002F3F70" w:rsidP="00BC29F9">
      <w:pPr>
        <w:spacing w:after="0" w:line="240" w:lineRule="auto"/>
        <w:jc w:val="right"/>
        <w:rPr>
          <w:rFonts w:ascii="Arial Narrow" w:eastAsia="Times New Roman" w:hAnsi="Arial Narrow" w:cs="Arial"/>
          <w:szCs w:val="20"/>
          <w:lang w:eastAsia="pl-PL"/>
        </w:rPr>
      </w:pPr>
    </w:p>
    <w:p w:rsidR="000F259B" w:rsidRPr="00FA1580" w:rsidRDefault="000F259B" w:rsidP="00BC29F9">
      <w:pPr>
        <w:spacing w:after="0" w:line="240" w:lineRule="auto"/>
        <w:jc w:val="center"/>
        <w:rPr>
          <w:rFonts w:ascii="Arial Narrow" w:hAnsi="Arial Narrow" w:cs="Arial"/>
          <w:b/>
          <w:sz w:val="36"/>
          <w:szCs w:val="36"/>
        </w:rPr>
      </w:pPr>
      <w:r w:rsidRPr="00E50E8F">
        <w:rPr>
          <w:rFonts w:ascii="Arial Narrow" w:hAnsi="Arial Narrow" w:cs="Arial"/>
          <w:b/>
          <w:sz w:val="36"/>
          <w:szCs w:val="36"/>
        </w:rPr>
        <w:t xml:space="preserve">INSPEKTORAT </w:t>
      </w:r>
      <w:r w:rsidRPr="00FA1580">
        <w:rPr>
          <w:rFonts w:ascii="Arial Narrow" w:hAnsi="Arial Narrow" w:cs="Arial"/>
          <w:b/>
          <w:sz w:val="36"/>
          <w:szCs w:val="36"/>
        </w:rPr>
        <w:t>WSPARCIA SIŁ ZBROJNYCH</w:t>
      </w:r>
    </w:p>
    <w:p w:rsidR="000F259B" w:rsidRPr="00FA1580" w:rsidRDefault="000F259B" w:rsidP="00BC29F9">
      <w:pPr>
        <w:spacing w:after="0" w:line="240" w:lineRule="auto"/>
        <w:jc w:val="center"/>
        <w:rPr>
          <w:rFonts w:ascii="Arial Narrow" w:hAnsi="Arial Narrow" w:cs="Arial"/>
          <w:b/>
          <w:sz w:val="28"/>
          <w:szCs w:val="28"/>
        </w:rPr>
      </w:pPr>
      <w:r w:rsidRPr="00FA1580">
        <w:rPr>
          <w:rFonts w:ascii="Arial Narrow" w:hAnsi="Arial Narrow" w:cs="Arial"/>
          <w:b/>
          <w:sz w:val="28"/>
          <w:szCs w:val="28"/>
        </w:rPr>
        <w:t>SZEFOSTWO SŁUŻBY ŻYWNOŚCIOWEJ</w:t>
      </w:r>
    </w:p>
    <w:p w:rsidR="000F259B" w:rsidRPr="00FA1580" w:rsidRDefault="000F259B" w:rsidP="00BC29F9">
      <w:pPr>
        <w:spacing w:after="0" w:line="240" w:lineRule="auto"/>
        <w:jc w:val="center"/>
        <w:rPr>
          <w:rFonts w:ascii="Arial Narrow" w:hAnsi="Arial Narrow" w:cs="Arial"/>
          <w:b/>
          <w:sz w:val="32"/>
          <w:szCs w:val="32"/>
        </w:rPr>
      </w:pPr>
      <w:r w:rsidRPr="00FA1580">
        <w:rPr>
          <w:rFonts w:ascii="Arial Narrow" w:hAnsi="Arial Narrow" w:cs="Arial"/>
          <w:b/>
          <w:caps/>
          <w:sz w:val="32"/>
          <w:szCs w:val="32"/>
        </w:rPr>
        <w:t>opis przedmiotu zamówienia</w:t>
      </w:r>
    </w:p>
    <w:p w:rsidR="000F259B" w:rsidRPr="00FA1580" w:rsidRDefault="000F259B" w:rsidP="00BC29F9">
      <w:pPr>
        <w:spacing w:after="0" w:line="240" w:lineRule="auto"/>
        <w:ind w:left="2124" w:firstLine="708"/>
        <w:jc w:val="center"/>
        <w:rPr>
          <w:rFonts w:ascii="Arial Narrow" w:hAnsi="Arial Narrow" w:cs="Arial"/>
          <w:b/>
          <w:caps/>
          <w:sz w:val="12"/>
        </w:rPr>
      </w:pPr>
    </w:p>
    <w:p w:rsidR="000F259B" w:rsidRPr="00FA1580" w:rsidRDefault="000F259B" w:rsidP="00BC29F9">
      <w:pPr>
        <w:spacing w:after="0" w:line="240" w:lineRule="auto"/>
        <w:jc w:val="center"/>
        <w:rPr>
          <w:rFonts w:ascii="Arial Narrow" w:hAnsi="Arial Narrow" w:cs="Arial"/>
          <w:b/>
          <w:caps/>
          <w:sz w:val="32"/>
          <w:szCs w:val="32"/>
        </w:rPr>
      </w:pPr>
      <w:r w:rsidRPr="00FA1580">
        <w:rPr>
          <w:rFonts w:ascii="Arial Narrow" w:hAnsi="Arial Narrow" w:cs="Arial"/>
          <w:b/>
          <w:caps/>
          <w:sz w:val="32"/>
          <w:szCs w:val="32"/>
        </w:rPr>
        <w:t>powidła śliwkowe jednoporcjowe</w:t>
      </w:r>
    </w:p>
    <w:p w:rsidR="000F259B" w:rsidRPr="00FA1580" w:rsidRDefault="000F259B" w:rsidP="00BC29F9">
      <w:pPr>
        <w:tabs>
          <w:tab w:val="left" w:pos="1700"/>
        </w:tabs>
        <w:spacing w:after="0" w:line="240" w:lineRule="auto"/>
        <w:rPr>
          <w:rFonts w:ascii="Arial Narrow" w:hAnsi="Arial Narrow" w:cs="Arial"/>
          <w:b/>
        </w:rPr>
      </w:pPr>
    </w:p>
    <w:p w:rsidR="000F259B" w:rsidRPr="00FA1580" w:rsidRDefault="000F259B" w:rsidP="00BC29F9">
      <w:pPr>
        <w:tabs>
          <w:tab w:val="left" w:pos="1700"/>
        </w:tabs>
        <w:spacing w:after="0" w:line="240" w:lineRule="auto"/>
        <w:rPr>
          <w:rFonts w:ascii="Arial Narrow" w:hAnsi="Arial Narrow" w:cs="Arial"/>
          <w:b/>
          <w:i/>
          <w14:shadow w14:blurRad="50800" w14:dist="38100" w14:dir="2700000" w14:sx="100000" w14:sy="100000" w14:kx="0" w14:ky="0" w14:algn="tl">
            <w14:srgbClr w14:val="000000">
              <w14:alpha w14:val="60000"/>
            </w14:srgbClr>
          </w14:shadow>
        </w:rPr>
      </w:pPr>
      <w:r w:rsidRPr="00FA1580">
        <w:rPr>
          <w:rFonts w:ascii="Arial Narrow" w:hAnsi="Arial Narrow" w:cs="Arial"/>
          <w:b/>
        </w:rPr>
        <w:tab/>
      </w:r>
      <w:r w:rsidRPr="00FA1580">
        <w:rPr>
          <w:rFonts w:ascii="Arial Narrow" w:hAnsi="Arial Narrow" w:cs="Arial"/>
          <w:b/>
          <w14:shadow w14:blurRad="50800" w14:dist="38100" w14:dir="2700000" w14:sx="100000" w14:sy="100000" w14:kx="0" w14:ky="0" w14:algn="tl">
            <w14:srgbClr w14:val="000000">
              <w14:alpha w14:val="60000"/>
            </w14:srgbClr>
          </w14:shadow>
        </w:rPr>
        <w:tab/>
      </w:r>
      <w:r w:rsidRPr="00FA1580">
        <w:rPr>
          <w:rFonts w:ascii="Arial Narrow" w:hAnsi="Arial Narrow" w:cs="Arial"/>
          <w:b/>
          <w:i/>
          <w14:shadow w14:blurRad="50800" w14:dist="38100" w14:dir="2700000" w14:sx="100000" w14:sy="100000" w14:kx="0" w14:ky="0" w14:algn="tl">
            <w14:srgbClr w14:val="000000">
              <w14:alpha w14:val="60000"/>
            </w14:srgbClr>
          </w14:shadow>
        </w:rPr>
        <w:t>opracował:</w:t>
      </w:r>
    </w:p>
    <w:p w:rsidR="000F259B" w:rsidRPr="00FA1580" w:rsidRDefault="000F259B" w:rsidP="00BC29F9">
      <w:pPr>
        <w:pStyle w:val="E-1"/>
        <w:rPr>
          <w:rFonts w:ascii="Arial Narrow" w:hAnsi="Arial Narrow" w:cs="Arial"/>
          <w:sz w:val="22"/>
          <w:szCs w:val="22"/>
        </w:rPr>
      </w:pPr>
      <w:r w:rsidRPr="00FA1580">
        <w:rPr>
          <w:rFonts w:ascii="Arial Narrow" w:hAnsi="Arial Narrow" w:cs="Arial"/>
          <w:b/>
          <w:sz w:val="22"/>
          <w:szCs w:val="22"/>
        </w:rPr>
        <w:tab/>
      </w:r>
      <w:r w:rsidRPr="00FA1580">
        <w:rPr>
          <w:rFonts w:ascii="Arial Narrow" w:hAnsi="Arial Narrow" w:cs="Arial"/>
          <w:b/>
          <w:sz w:val="22"/>
          <w:szCs w:val="22"/>
        </w:rPr>
        <w:tab/>
      </w:r>
      <w:r w:rsidRPr="00FA1580">
        <w:rPr>
          <w:rFonts w:ascii="Arial Narrow" w:hAnsi="Arial Narrow" w:cs="Arial"/>
          <w:b/>
          <w:sz w:val="22"/>
          <w:szCs w:val="22"/>
        </w:rPr>
        <w:tab/>
      </w:r>
      <w:r w:rsidRPr="00FA1580">
        <w:rPr>
          <w:rFonts w:ascii="Arial Narrow" w:hAnsi="Arial Narrow" w:cs="Arial"/>
          <w:sz w:val="22"/>
          <w:szCs w:val="22"/>
        </w:rPr>
        <w:t>Wojskowy Ośrodek Badawczo-Wdrożeniowy Służby Żywnościowej</w:t>
      </w:r>
    </w:p>
    <w:p w:rsidR="000F259B" w:rsidRPr="00FA1580" w:rsidRDefault="000F259B" w:rsidP="00BC29F9">
      <w:pPr>
        <w:pStyle w:val="E-1"/>
        <w:rPr>
          <w:rFonts w:ascii="Arial Narrow" w:hAnsi="Arial Narrow" w:cs="Arial"/>
          <w:sz w:val="22"/>
          <w:szCs w:val="22"/>
        </w:rPr>
      </w:pPr>
      <w:r w:rsidRPr="00FA1580">
        <w:rPr>
          <w:rFonts w:ascii="Arial Narrow" w:hAnsi="Arial Narrow" w:cs="Arial"/>
          <w:b/>
        </w:rPr>
        <w:tab/>
      </w:r>
      <w:r w:rsidRPr="00FA1580">
        <w:rPr>
          <w:rFonts w:ascii="Arial Narrow" w:hAnsi="Arial Narrow" w:cs="Arial"/>
          <w:b/>
        </w:rPr>
        <w:tab/>
      </w:r>
      <w:r w:rsidRPr="00FA1580">
        <w:rPr>
          <w:rFonts w:ascii="Arial Narrow" w:hAnsi="Arial Narrow" w:cs="Arial"/>
          <w:b/>
        </w:rPr>
        <w:tab/>
      </w:r>
      <w:r w:rsidRPr="00FA1580">
        <w:rPr>
          <w:rFonts w:ascii="Arial Narrow" w:hAnsi="Arial Narrow" w:cs="Arial"/>
          <w:sz w:val="22"/>
          <w:szCs w:val="22"/>
        </w:rPr>
        <w:t>04-470 Warszawa, ul. Marsa 112</w:t>
      </w:r>
    </w:p>
    <w:p w:rsidR="000F259B" w:rsidRPr="00E50E8F" w:rsidRDefault="000F259B" w:rsidP="00BC29F9">
      <w:pPr>
        <w:pStyle w:val="E-1"/>
        <w:ind w:left="1416" w:firstLine="708"/>
        <w:rPr>
          <w:rFonts w:ascii="Arial Narrow" w:hAnsi="Arial Narrow" w:cs="Arial"/>
          <w:sz w:val="22"/>
          <w:szCs w:val="22"/>
        </w:rPr>
      </w:pPr>
      <w:r w:rsidRPr="00E50E8F">
        <w:rPr>
          <w:rFonts w:ascii="Arial Narrow" w:hAnsi="Arial Narrow" w:cs="Arial"/>
          <w:sz w:val="22"/>
          <w:szCs w:val="22"/>
        </w:rPr>
        <w:t>tel. 261 815 139, fax. 261 815 336</w:t>
      </w:r>
    </w:p>
    <w:p w:rsidR="000F259B" w:rsidRPr="00E50E8F" w:rsidRDefault="000F259B" w:rsidP="00BC29F9">
      <w:pPr>
        <w:pStyle w:val="E-1"/>
        <w:ind w:left="1416" w:firstLine="708"/>
        <w:rPr>
          <w:rFonts w:ascii="Arial Narrow" w:hAnsi="Arial Narrow" w:cs="Arial"/>
          <w:sz w:val="22"/>
          <w:szCs w:val="22"/>
        </w:rPr>
      </w:pPr>
      <w:r w:rsidRPr="00E50E8F">
        <w:rPr>
          <w:rFonts w:ascii="Arial Narrow" w:hAnsi="Arial Narrow" w:cs="Arial"/>
          <w:sz w:val="22"/>
          <w:szCs w:val="22"/>
        </w:rPr>
        <w:t xml:space="preserve"> </w:t>
      </w:r>
    </w:p>
    <w:p w:rsidR="000F259B" w:rsidRPr="00E50E8F" w:rsidRDefault="000F259B" w:rsidP="00BC29F9">
      <w:pPr>
        <w:pStyle w:val="E-1"/>
        <w:rPr>
          <w:rFonts w:ascii="Arial Narrow" w:hAnsi="Arial Narrow" w:cs="Arial"/>
          <w:b/>
        </w:rPr>
      </w:pPr>
      <w:r w:rsidRPr="00E50E8F">
        <w:rPr>
          <w:rFonts w:ascii="Arial Narrow" w:hAnsi="Arial Narrow" w:cs="Arial"/>
          <w:b/>
        </w:rPr>
        <w:t>1 Wstęp</w:t>
      </w:r>
    </w:p>
    <w:p w:rsidR="000F259B" w:rsidRPr="00E50E8F" w:rsidRDefault="000F259B" w:rsidP="0041490E">
      <w:pPr>
        <w:pStyle w:val="E-1"/>
        <w:numPr>
          <w:ilvl w:val="1"/>
          <w:numId w:val="47"/>
        </w:numPr>
        <w:ind w:left="391" w:hanging="391"/>
        <w:rPr>
          <w:rFonts w:ascii="Arial Narrow" w:hAnsi="Arial Narrow" w:cs="Arial"/>
        </w:rPr>
      </w:pPr>
      <w:r w:rsidRPr="00E50E8F">
        <w:rPr>
          <w:rFonts w:ascii="Arial Narrow" w:hAnsi="Arial Narrow" w:cs="Arial"/>
          <w:b/>
        </w:rPr>
        <w:t xml:space="preserve">Zakres </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Niniejszym opisem przedmiotu zamówienia objęto wymagania, metody badań oraz warunki przechowywania i pakowania powideł śliwkowych.</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Postanowienia opisu przedmiotu zamówienia wykorzystywane są podczas produkcji i obrotu handlowego powideł śliwkowych przeznaczonych dla odbiorcy wojskowego.</w:t>
      </w:r>
    </w:p>
    <w:p w:rsidR="000F259B" w:rsidRPr="00E50E8F" w:rsidRDefault="000F259B" w:rsidP="0041490E">
      <w:pPr>
        <w:pStyle w:val="E-1"/>
        <w:numPr>
          <w:ilvl w:val="1"/>
          <w:numId w:val="47"/>
        </w:numPr>
        <w:rPr>
          <w:rFonts w:ascii="Arial Narrow" w:hAnsi="Arial Narrow" w:cs="Arial"/>
          <w:b/>
          <w:bCs/>
        </w:rPr>
      </w:pPr>
      <w:r w:rsidRPr="00E50E8F">
        <w:rPr>
          <w:rFonts w:ascii="Arial Narrow" w:hAnsi="Arial Narrow" w:cs="Arial"/>
          <w:b/>
          <w:bCs/>
        </w:rPr>
        <w:t>Dokumenty powołane</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 xml:space="preserve">PN-A-75050 Przetwory owocowe, warzywne, wina i miody pitne - Pobieranie próbek </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PN-A-75102 Przetwory owocowe – Powidła śliwkowe</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PN-A-75101-02 Przetwory owocowe i warzywne – Przygotowanie próbek i metody badań fizykochemicznych – Oznaczanie zawartości ekstraktu ogólnego</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PN-A-75101-04 Przetwory owocowe i warzywne – Przygotowanie próbek i metody badań fizykochemicznych – Oznaczanie kwasowości ogólnej</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PN-A-75101-17 Przetwory owocowe i warzywne – Przygotowanie próbek i metody badań fizykochemicznych – Oznaczanie zawartości zanieczyszczeń organicznych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PN-A-75101-18 Przetwory owocowe i warzywne – Przygotowanie próbek i metody badań fizykochemicznych – Oznaczanie zawartości zanieczyszczeń mineralnych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PN-A-75052-04 Przetwory owocowe, warzywne i warzywno-mięsne – Metody badań mikrobiologicznych – Sposób pobierania i przygotowanie próbek do badań mikrobiologicznych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 xml:space="preserve">PN-A-75052-05 Przetwory owocowe, warzywne i warzywno-mięsne – Metody badań mikrobiologicznych – Oznaczanie obecności i liczby drobnoustrojów tlenowych </w:t>
      </w:r>
      <w:proofErr w:type="spellStart"/>
      <w:r w:rsidRPr="00E50E8F">
        <w:rPr>
          <w:rFonts w:ascii="Arial Narrow" w:hAnsi="Arial Narrow" w:cs="Arial"/>
          <w:bCs/>
          <w:sz w:val="20"/>
          <w:szCs w:val="20"/>
        </w:rPr>
        <w:t>mezofilnych</w:t>
      </w:r>
      <w:proofErr w:type="spellEnd"/>
      <w:r w:rsidRPr="00E50E8F">
        <w:rPr>
          <w:rFonts w:ascii="Arial Narrow" w:hAnsi="Arial Narrow" w:cs="Arial"/>
          <w:bCs/>
          <w:sz w:val="20"/>
          <w:szCs w:val="20"/>
        </w:rPr>
        <w:t xml:space="preserve"> i </w:t>
      </w:r>
      <w:proofErr w:type="spellStart"/>
      <w:r w:rsidRPr="00E50E8F">
        <w:rPr>
          <w:rFonts w:ascii="Arial Narrow" w:hAnsi="Arial Narrow" w:cs="Arial"/>
          <w:bCs/>
          <w:sz w:val="20"/>
          <w:szCs w:val="20"/>
        </w:rPr>
        <w:t>psychrofilnych</w:t>
      </w:r>
      <w:proofErr w:type="spellEnd"/>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PN-A-75052-08 Przetwory owocowe, warzywne i warzywno-mięsne – Metody badań mikrobiologicznych – Oznaczanie liczby drożdży i pleśni</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 xml:space="preserve">PN-A-75052-10 Przetwory owocowe, warzywne i warzywno-mięsne – Metody badań mikrobiologicznych – Oznaczanie obecności i miana bakterii beztlenowych </w:t>
      </w:r>
      <w:proofErr w:type="spellStart"/>
      <w:r w:rsidRPr="00E50E8F">
        <w:rPr>
          <w:rFonts w:ascii="Arial Narrow" w:hAnsi="Arial Narrow" w:cs="Arial"/>
          <w:bCs/>
          <w:sz w:val="20"/>
          <w:szCs w:val="20"/>
        </w:rPr>
        <w:t>przetrwalnikujących</w:t>
      </w:r>
      <w:proofErr w:type="spellEnd"/>
      <w:r w:rsidRPr="00E50E8F">
        <w:rPr>
          <w:rFonts w:ascii="Arial Narrow" w:hAnsi="Arial Narrow" w:cs="Arial"/>
          <w:bCs/>
          <w:sz w:val="20"/>
          <w:szCs w:val="20"/>
        </w:rPr>
        <w:t xml:space="preserve"> </w:t>
      </w:r>
      <w:proofErr w:type="spellStart"/>
      <w:r w:rsidRPr="00E50E8F">
        <w:rPr>
          <w:rFonts w:ascii="Arial Narrow" w:hAnsi="Arial Narrow" w:cs="Arial"/>
          <w:bCs/>
          <w:sz w:val="20"/>
          <w:szCs w:val="20"/>
        </w:rPr>
        <w:t>mezofilnych</w:t>
      </w:r>
      <w:proofErr w:type="spellEnd"/>
      <w:r w:rsidRPr="00E50E8F">
        <w:rPr>
          <w:rFonts w:ascii="Arial Narrow" w:hAnsi="Arial Narrow" w:cs="Arial"/>
          <w:bCs/>
          <w:sz w:val="20"/>
          <w:szCs w:val="20"/>
        </w:rPr>
        <w:t xml:space="preserve"> i termofilnych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sz w:val="20"/>
          <w:szCs w:val="20"/>
        </w:rPr>
        <w:t xml:space="preserve">Rozporządzenie Komisji (WE) Nr 1881/2006 z dnia 19 grudnia 2006 r. ustalające najwyższe dopuszczalne poziomy niektórych zanieczyszczeń w środkach spożywczych ( Dz. U. L 364 z 20.12.2006, s 5 z </w:t>
      </w:r>
      <w:proofErr w:type="spellStart"/>
      <w:r w:rsidRPr="00E50E8F">
        <w:rPr>
          <w:rFonts w:ascii="Arial Narrow" w:hAnsi="Arial Narrow" w:cs="Arial"/>
          <w:sz w:val="20"/>
          <w:szCs w:val="20"/>
        </w:rPr>
        <w:t>późn</w:t>
      </w:r>
      <w:proofErr w:type="spellEnd"/>
      <w:r w:rsidRPr="00E50E8F">
        <w:rPr>
          <w:rFonts w:ascii="Arial Narrow" w:hAnsi="Arial Narrow" w:cs="Arial"/>
          <w:sz w:val="20"/>
          <w:szCs w:val="20"/>
        </w:rPr>
        <w:t>. zm.)</w:t>
      </w:r>
    </w:p>
    <w:p w:rsidR="000F259B" w:rsidRPr="00E50E8F" w:rsidRDefault="000F259B" w:rsidP="0041490E">
      <w:pPr>
        <w:numPr>
          <w:ilvl w:val="0"/>
          <w:numId w:val="11"/>
        </w:numPr>
        <w:spacing w:after="0" w:line="240" w:lineRule="auto"/>
        <w:rPr>
          <w:rFonts w:ascii="Arial Narrow" w:hAnsi="Arial Narrow" w:cs="Arial"/>
          <w:sz w:val="20"/>
          <w:szCs w:val="20"/>
        </w:rPr>
      </w:pPr>
      <w:r w:rsidRPr="00E50E8F">
        <w:rPr>
          <w:rFonts w:ascii="Arial Narrow" w:hAnsi="Arial Narrow"/>
          <w:sz w:val="20"/>
          <w:szCs w:val="20"/>
        </w:rPr>
        <w:t xml:space="preserve">Ustawa z dnia 7 maja 2009 r. o towarach paczkowanych (Dz. U. z 2009r. nr 91 poz. 740 z </w:t>
      </w:r>
      <w:proofErr w:type="spellStart"/>
      <w:r w:rsidRPr="00E50E8F">
        <w:rPr>
          <w:rFonts w:ascii="Arial Narrow" w:hAnsi="Arial Narrow"/>
          <w:sz w:val="20"/>
          <w:szCs w:val="20"/>
        </w:rPr>
        <w:t>późn</w:t>
      </w:r>
      <w:proofErr w:type="spellEnd"/>
      <w:r w:rsidRPr="00E50E8F">
        <w:rPr>
          <w:rFonts w:ascii="Arial Narrow" w:hAnsi="Arial Narrow"/>
          <w:sz w:val="20"/>
          <w:szCs w:val="20"/>
        </w:rPr>
        <w:t xml:space="preserve">. zm.) </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sz w:val="20"/>
          <w:szCs w:val="20"/>
        </w:rPr>
        <w:t xml:space="preserve">Rozporządzenie Parlamentu Europejskiego i Rady (WE) Nr 1333/2008 z dnia 16 grudnia 2008 r. w sprawie dodatków do żywności ( Dz. U. L 354 z 31.12.2008, s 16 z </w:t>
      </w:r>
      <w:proofErr w:type="spellStart"/>
      <w:r w:rsidRPr="00E50E8F">
        <w:rPr>
          <w:rFonts w:ascii="Arial Narrow" w:hAnsi="Arial Narrow" w:cs="Arial"/>
          <w:sz w:val="20"/>
          <w:szCs w:val="20"/>
        </w:rPr>
        <w:t>późn</w:t>
      </w:r>
      <w:proofErr w:type="spellEnd"/>
      <w:r w:rsidRPr="00E50E8F">
        <w:rPr>
          <w:rFonts w:ascii="Arial Narrow" w:hAnsi="Arial Narrow" w:cs="Arial"/>
          <w:sz w:val="20"/>
          <w:szCs w:val="20"/>
        </w:rPr>
        <w:t>. zm.)</w:t>
      </w:r>
    </w:p>
    <w:p w:rsidR="000F259B" w:rsidRPr="00E50E8F" w:rsidRDefault="000F259B" w:rsidP="00BC29F9">
      <w:pPr>
        <w:spacing w:after="0" w:line="240" w:lineRule="auto"/>
        <w:jc w:val="both"/>
        <w:rPr>
          <w:rFonts w:ascii="Arial Narrow" w:hAnsi="Arial Narrow" w:cs="Arial"/>
          <w:b/>
          <w:bCs/>
          <w:sz w:val="20"/>
          <w:szCs w:val="20"/>
        </w:rPr>
      </w:pPr>
      <w:r w:rsidRPr="00E50E8F">
        <w:rPr>
          <w:rFonts w:ascii="Arial Narrow" w:hAnsi="Arial Narrow" w:cs="Arial"/>
          <w:b/>
          <w:bCs/>
          <w:sz w:val="20"/>
          <w:szCs w:val="20"/>
        </w:rPr>
        <w:t>1.3 Definicja</w:t>
      </w:r>
    </w:p>
    <w:p w:rsidR="000F259B" w:rsidRPr="00E50E8F" w:rsidRDefault="000F259B" w:rsidP="00BC29F9">
      <w:pPr>
        <w:spacing w:after="0" w:line="240" w:lineRule="auto"/>
        <w:jc w:val="both"/>
        <w:rPr>
          <w:rFonts w:ascii="Arial Narrow" w:hAnsi="Arial Narrow" w:cs="Arial"/>
          <w:b/>
          <w:bCs/>
          <w:sz w:val="20"/>
          <w:szCs w:val="20"/>
        </w:rPr>
      </w:pPr>
      <w:r w:rsidRPr="00E50E8F">
        <w:rPr>
          <w:rFonts w:ascii="Arial Narrow" w:hAnsi="Arial Narrow" w:cs="Arial"/>
          <w:b/>
          <w:bCs/>
          <w:sz w:val="20"/>
          <w:szCs w:val="20"/>
        </w:rPr>
        <w:t>Powidła śliwkowe</w:t>
      </w:r>
    </w:p>
    <w:p w:rsidR="000F259B" w:rsidRPr="00E50E8F" w:rsidRDefault="000F259B" w:rsidP="00BC29F9">
      <w:pPr>
        <w:spacing w:after="0" w:line="240" w:lineRule="auto"/>
        <w:jc w:val="both"/>
        <w:rPr>
          <w:rFonts w:ascii="Arial Narrow" w:hAnsi="Arial Narrow" w:cs="Arial"/>
          <w:bCs/>
          <w:sz w:val="20"/>
          <w:szCs w:val="20"/>
        </w:rPr>
      </w:pPr>
      <w:r w:rsidRPr="00E50E8F">
        <w:rPr>
          <w:rFonts w:ascii="Arial Narrow" w:hAnsi="Arial Narrow" w:cs="Arial"/>
          <w:bCs/>
          <w:sz w:val="20"/>
          <w:szCs w:val="20"/>
        </w:rPr>
        <w:t xml:space="preserve">Produkt o odpowiedniej konsystencji, otrzymany przez gotowanie po oddzieleniu części niejadalnych, śliwek węgierek i/lub innych gatunków śliwek świeżych, mrożonych, pasteryzowanych lub pulp z dodatkiem cukru, oraz ewentualnym dodatkiem substancji żelujących(pektyn), syropu skrobiowego, kwasów spożywczych, środków </w:t>
      </w:r>
      <w:proofErr w:type="spellStart"/>
      <w:r w:rsidRPr="00E50E8F">
        <w:rPr>
          <w:rFonts w:ascii="Arial Narrow" w:hAnsi="Arial Narrow" w:cs="Arial"/>
          <w:bCs/>
          <w:sz w:val="20"/>
          <w:szCs w:val="20"/>
        </w:rPr>
        <w:t>przeciwpieniących</w:t>
      </w:r>
      <w:proofErr w:type="spellEnd"/>
      <w:r w:rsidRPr="00E50E8F">
        <w:rPr>
          <w:rFonts w:ascii="Arial Narrow" w:hAnsi="Arial Narrow" w:cs="Arial"/>
          <w:bCs/>
          <w:sz w:val="20"/>
          <w:szCs w:val="20"/>
        </w:rPr>
        <w:t>, konserwujących, kwasu L-askorbinowego (jako przeciwutleniacza) i innych zgodnie z obowiązującym prawem.</w:t>
      </w:r>
    </w:p>
    <w:p w:rsidR="000F259B" w:rsidRPr="00E50E8F" w:rsidRDefault="000F259B" w:rsidP="00BC29F9">
      <w:pPr>
        <w:pStyle w:val="Edward"/>
        <w:jc w:val="both"/>
        <w:rPr>
          <w:rFonts w:ascii="Arial Narrow" w:hAnsi="Arial Narrow" w:cs="Arial"/>
          <w:b/>
          <w:bCs/>
        </w:rPr>
      </w:pPr>
      <w:r w:rsidRPr="00E50E8F">
        <w:rPr>
          <w:rFonts w:ascii="Arial Narrow" w:hAnsi="Arial Narrow" w:cs="Arial"/>
          <w:b/>
          <w:bCs/>
        </w:rPr>
        <w:t>2 Wymagania</w:t>
      </w:r>
    </w:p>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t>2.1 Wymagania organoleptyczne</w:t>
      </w:r>
    </w:p>
    <w:p w:rsidR="000F259B" w:rsidRPr="00E50E8F" w:rsidRDefault="000F259B" w:rsidP="00BC29F9">
      <w:pPr>
        <w:widowControl w:val="0"/>
        <w:tabs>
          <w:tab w:val="left" w:pos="10891"/>
        </w:tabs>
        <w:autoSpaceDE w:val="0"/>
        <w:autoSpaceDN w:val="0"/>
        <w:adjustRightInd w:val="0"/>
        <w:spacing w:after="0" w:line="240" w:lineRule="auto"/>
        <w:jc w:val="both"/>
        <w:rPr>
          <w:rFonts w:ascii="Arial Narrow" w:hAnsi="Arial Narrow" w:cs="Arial"/>
          <w:sz w:val="20"/>
        </w:rPr>
      </w:pPr>
      <w:r w:rsidRPr="00E50E8F">
        <w:rPr>
          <w:rFonts w:ascii="Arial Narrow" w:hAnsi="Arial Narrow" w:cs="Arial"/>
          <w:sz w:val="20"/>
        </w:rPr>
        <w:t>Według Tablicy 1.</w:t>
      </w:r>
    </w:p>
    <w:p w:rsidR="000F259B" w:rsidRPr="00E50E8F" w:rsidRDefault="000F259B" w:rsidP="00BC29F9">
      <w:pPr>
        <w:pStyle w:val="Nagwek6"/>
        <w:tabs>
          <w:tab w:val="left" w:pos="10891"/>
        </w:tabs>
        <w:spacing w:before="0" w:after="0"/>
        <w:jc w:val="center"/>
        <w:rPr>
          <w:rFonts w:ascii="Arial Narrow" w:hAnsi="Arial Narrow" w:cs="Arial"/>
          <w:sz w:val="18"/>
          <w:szCs w:val="18"/>
        </w:rPr>
      </w:pPr>
      <w:r w:rsidRPr="00E50E8F">
        <w:rPr>
          <w:rFonts w:ascii="Arial Narrow" w:hAnsi="Arial Narrow"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3035"/>
        <w:gridCol w:w="7081"/>
      </w:tblGrid>
      <w:tr w:rsidR="000F259B" w:rsidRPr="00E50E8F" w:rsidTr="00944C28">
        <w:trPr>
          <w:trHeight w:val="217"/>
          <w:jc w:val="center"/>
        </w:trPr>
        <w:tc>
          <w:tcPr>
            <w:tcW w:w="0" w:type="auto"/>
            <w:vAlign w:val="center"/>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b/>
                <w:bCs/>
                <w:sz w:val="18"/>
                <w:szCs w:val="18"/>
              </w:rPr>
            </w:pPr>
            <w:r w:rsidRPr="00E50E8F">
              <w:rPr>
                <w:rFonts w:ascii="Arial Narrow" w:hAnsi="Arial Narrow" w:cs="Arial"/>
                <w:b/>
                <w:bCs/>
                <w:sz w:val="18"/>
                <w:szCs w:val="18"/>
              </w:rPr>
              <w:t>Lp.</w:t>
            </w:r>
          </w:p>
        </w:tc>
        <w:tc>
          <w:tcPr>
            <w:tcW w:w="3035" w:type="dxa"/>
            <w:vAlign w:val="center"/>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b/>
                <w:bCs/>
                <w:sz w:val="18"/>
                <w:szCs w:val="18"/>
              </w:rPr>
            </w:pPr>
            <w:r w:rsidRPr="00E50E8F">
              <w:rPr>
                <w:rFonts w:ascii="Arial Narrow" w:hAnsi="Arial Narrow" w:cs="Arial"/>
                <w:b/>
                <w:bCs/>
                <w:sz w:val="18"/>
                <w:szCs w:val="18"/>
              </w:rPr>
              <w:t>Cechy</w:t>
            </w:r>
          </w:p>
        </w:tc>
        <w:tc>
          <w:tcPr>
            <w:tcW w:w="7081" w:type="dxa"/>
            <w:vAlign w:val="center"/>
          </w:tcPr>
          <w:p w:rsidR="000F259B" w:rsidRPr="00E50E8F" w:rsidRDefault="000F259B" w:rsidP="00BC29F9">
            <w:pPr>
              <w:pStyle w:val="Nagwek8"/>
              <w:widowControl w:val="0"/>
              <w:autoSpaceDE w:val="0"/>
              <w:autoSpaceDN w:val="0"/>
              <w:adjustRightInd w:val="0"/>
              <w:spacing w:before="0" w:after="0"/>
              <w:jc w:val="center"/>
              <w:rPr>
                <w:rFonts w:ascii="Arial Narrow" w:hAnsi="Arial Narrow" w:cs="Arial"/>
                <w:b/>
                <w:i w:val="0"/>
                <w:sz w:val="18"/>
                <w:szCs w:val="18"/>
              </w:rPr>
            </w:pPr>
            <w:r w:rsidRPr="00E50E8F">
              <w:rPr>
                <w:rFonts w:ascii="Arial Narrow" w:hAnsi="Arial Narrow" w:cs="Arial"/>
                <w:b/>
                <w:i w:val="0"/>
                <w:sz w:val="18"/>
                <w:szCs w:val="18"/>
              </w:rPr>
              <w:t>Wymagania</w:t>
            </w:r>
          </w:p>
        </w:tc>
      </w:tr>
      <w:tr w:rsidR="000F259B" w:rsidRPr="00E50E8F" w:rsidTr="00944C28">
        <w:trPr>
          <w:cantSplit/>
          <w:trHeight w:val="267"/>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1</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Wygląd i konsystencja</w:t>
            </w:r>
          </w:p>
        </w:tc>
        <w:tc>
          <w:tcPr>
            <w:tcW w:w="7081" w:type="dxa"/>
            <w:tcBorders>
              <w:bottom w:val="single" w:sz="6" w:space="0" w:color="auto"/>
            </w:tcBorders>
          </w:tcPr>
          <w:p w:rsidR="000F259B" w:rsidRPr="00E50E8F" w:rsidRDefault="000F259B" w:rsidP="00BC29F9">
            <w:pPr>
              <w:widowControl w:val="0"/>
              <w:autoSpaceDE w:val="0"/>
              <w:autoSpaceDN w:val="0"/>
              <w:adjustRightInd w:val="0"/>
              <w:spacing w:after="0" w:line="240" w:lineRule="auto"/>
              <w:jc w:val="both"/>
              <w:rPr>
                <w:rFonts w:ascii="Arial Narrow" w:hAnsi="Arial Narrow" w:cs="Arial"/>
                <w:sz w:val="18"/>
                <w:szCs w:val="18"/>
              </w:rPr>
            </w:pPr>
            <w:r w:rsidRPr="00E50E8F">
              <w:rPr>
                <w:rFonts w:ascii="Arial Narrow" w:hAnsi="Arial Narrow" w:cs="Arial"/>
                <w:sz w:val="18"/>
                <w:szCs w:val="18"/>
              </w:rPr>
              <w:t>Gęsta, smarowna masa z ewentualnymi fragmentami miąższu owoców, skórki i innych użytych składników</w:t>
            </w:r>
          </w:p>
        </w:tc>
      </w:tr>
      <w:tr w:rsidR="000F259B" w:rsidRPr="00E50E8F" w:rsidTr="00944C28">
        <w:trPr>
          <w:cantSplit/>
          <w:trHeight w:val="125"/>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2</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Barwa</w:t>
            </w:r>
          </w:p>
        </w:tc>
        <w:tc>
          <w:tcPr>
            <w:tcW w:w="7081" w:type="dxa"/>
            <w:tcBorders>
              <w:bottom w:val="single" w:sz="6" w:space="0" w:color="auto"/>
            </w:tcBorders>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Brunatna z odcieniem czerwonym</w:t>
            </w:r>
          </w:p>
        </w:tc>
      </w:tr>
      <w:tr w:rsidR="000F259B" w:rsidRPr="00E50E8F" w:rsidTr="00944C28">
        <w:trPr>
          <w:cantSplit/>
          <w:trHeight w:val="201"/>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3</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 xml:space="preserve">Smak </w:t>
            </w:r>
          </w:p>
        </w:tc>
        <w:tc>
          <w:tcPr>
            <w:tcW w:w="7081" w:type="dxa"/>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Słodko-kwaśny, bez posmaków obcych</w:t>
            </w:r>
          </w:p>
        </w:tc>
      </w:tr>
      <w:tr w:rsidR="000F259B" w:rsidRPr="00E50E8F" w:rsidTr="00944C28">
        <w:trPr>
          <w:cantSplit/>
          <w:trHeight w:val="126"/>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4</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Zapach</w:t>
            </w:r>
          </w:p>
        </w:tc>
        <w:tc>
          <w:tcPr>
            <w:tcW w:w="7081" w:type="dxa"/>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Charakterystyczny dla powideł, bez zapachów obcych</w:t>
            </w:r>
          </w:p>
        </w:tc>
      </w:tr>
      <w:tr w:rsidR="000F259B" w:rsidRPr="00E50E8F" w:rsidTr="00944C28">
        <w:trPr>
          <w:cantSplit/>
          <w:trHeight w:val="202"/>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5</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Objawy zapleśnienia lub zafermentowania</w:t>
            </w:r>
          </w:p>
        </w:tc>
        <w:tc>
          <w:tcPr>
            <w:tcW w:w="7081" w:type="dxa"/>
            <w:tcBorders>
              <w:bottom w:val="single" w:sz="6" w:space="0" w:color="auto"/>
            </w:tcBorders>
          </w:tcPr>
          <w:p w:rsidR="000F259B" w:rsidRPr="00E50E8F" w:rsidRDefault="000F259B" w:rsidP="00BC29F9">
            <w:pPr>
              <w:spacing w:after="0" w:line="240" w:lineRule="auto"/>
              <w:rPr>
                <w:rFonts w:ascii="Arial Narrow" w:hAnsi="Arial Narrow" w:cs="Arial"/>
                <w:sz w:val="18"/>
                <w:szCs w:val="18"/>
              </w:rPr>
            </w:pPr>
            <w:r w:rsidRPr="00E50E8F">
              <w:rPr>
                <w:rFonts w:ascii="Arial Narrow" w:hAnsi="Arial Narrow" w:cs="Arial"/>
                <w:sz w:val="18"/>
                <w:szCs w:val="18"/>
              </w:rPr>
              <w:t>Niedopuszczalne</w:t>
            </w:r>
          </w:p>
        </w:tc>
      </w:tr>
    </w:tbl>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lastRenderedPageBreak/>
        <w:t xml:space="preserve">2.2 Wymagania fizykochemiczne </w:t>
      </w:r>
    </w:p>
    <w:p w:rsidR="000F259B" w:rsidRPr="00E50E8F" w:rsidRDefault="000F259B" w:rsidP="00BC29F9">
      <w:pPr>
        <w:pStyle w:val="Tekstpodstawowy3"/>
        <w:spacing w:after="0"/>
        <w:rPr>
          <w:rFonts w:ascii="Arial Narrow" w:hAnsi="Arial Narrow" w:cs="Arial"/>
          <w:sz w:val="20"/>
          <w:szCs w:val="20"/>
        </w:rPr>
      </w:pPr>
      <w:r w:rsidRPr="00E50E8F">
        <w:rPr>
          <w:rFonts w:ascii="Arial Narrow" w:hAnsi="Arial Narrow" w:cs="Arial"/>
          <w:sz w:val="20"/>
          <w:szCs w:val="20"/>
        </w:rPr>
        <w:t>Według Tablicy 2.</w:t>
      </w:r>
    </w:p>
    <w:p w:rsidR="000F259B" w:rsidRPr="00E50E8F" w:rsidRDefault="000F259B" w:rsidP="00BC29F9">
      <w:pPr>
        <w:pStyle w:val="Nagwek6"/>
        <w:spacing w:before="0" w:after="0"/>
        <w:jc w:val="center"/>
        <w:rPr>
          <w:rFonts w:ascii="Arial Narrow" w:hAnsi="Arial Narrow" w:cs="Arial"/>
          <w:sz w:val="18"/>
        </w:rPr>
      </w:pPr>
      <w:r w:rsidRPr="00E50E8F">
        <w:rPr>
          <w:rFonts w:ascii="Arial Narrow" w:hAnsi="Arial Narrow" w:cs="Arial"/>
          <w:sz w:val="18"/>
        </w:rPr>
        <w:t xml:space="preserve">Tablica 2 – Wymagania fizykochemiczne </w:t>
      </w:r>
    </w:p>
    <w:tbl>
      <w:tblPr>
        <w:tblW w:w="9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221"/>
        <w:gridCol w:w="2160"/>
        <w:gridCol w:w="2121"/>
      </w:tblGrid>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Lp.</w:t>
            </w:r>
          </w:p>
        </w:tc>
        <w:tc>
          <w:tcPr>
            <w:tcW w:w="52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Cechy</w:t>
            </w:r>
          </w:p>
        </w:tc>
        <w:tc>
          <w:tcPr>
            <w:tcW w:w="2160"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Wymagania</w:t>
            </w:r>
          </w:p>
        </w:tc>
        <w:tc>
          <w:tcPr>
            <w:tcW w:w="21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Metody badań według</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Ekstrakt ogólny oznaczany refraktometrycznie, %(m/m), nie mniej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54</w:t>
            </w:r>
          </w:p>
        </w:tc>
        <w:tc>
          <w:tcPr>
            <w:tcW w:w="2121" w:type="dxa"/>
            <w:tcBorders>
              <w:top w:val="single" w:sz="4" w:space="0" w:color="auto"/>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rPr>
            </w:pPr>
            <w:r w:rsidRPr="00E50E8F">
              <w:rPr>
                <w:rFonts w:ascii="Arial Narrow" w:hAnsi="Arial Narrow" w:cs="Arial"/>
                <w:sz w:val="18"/>
                <w:szCs w:val="18"/>
                <w:lang w:val="de-DE"/>
              </w:rPr>
              <w:t>PN-A-75101-02</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2</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Kwasowość ogólna w przeliczeniu na kwas jabłkowy, %(m/m), nie mniej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0,9</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PN-A-75101-04</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3</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zanieczyszczeń mineralnych, %(m/m), nie więcej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0,03</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PN-A-75101-18</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4</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zanieczyszczeń organicznych pochodzenia roślinnego, %(m/m), nie więcej niż:</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pestek i ich fragmentów w jednym opakowaniu powideł, nie więcej niż:</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do 500g</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0,1</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1pestka +1fragment lub 2 fragmenty</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PN-A-75101-17</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5</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 xml:space="preserve">Obecność szkodników (roztoczy)    </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niedopuszczalna</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PN-A-75102</w:t>
            </w:r>
          </w:p>
        </w:tc>
      </w:tr>
    </w:tbl>
    <w:p w:rsidR="000F259B" w:rsidRPr="00E50E8F" w:rsidRDefault="000F259B" w:rsidP="00BC29F9">
      <w:pPr>
        <w:pStyle w:val="Nagwek11"/>
        <w:spacing w:before="0" w:after="0"/>
        <w:rPr>
          <w:rFonts w:ascii="Arial Narrow" w:hAnsi="Arial Narrow"/>
          <w:b w:val="0"/>
          <w:bCs w:val="0"/>
        </w:rPr>
      </w:pPr>
      <w:r w:rsidRPr="00E50E8F">
        <w:rPr>
          <w:rFonts w:ascii="Arial Narrow" w:hAnsi="Arial Narrow"/>
          <w:b w:val="0"/>
          <w:bCs w:val="0"/>
        </w:rPr>
        <w:t>Zawartość zanieczyszczeń</w:t>
      </w:r>
      <w:r w:rsidRPr="00E50E8F">
        <w:rPr>
          <w:rFonts w:ascii="Arial Narrow" w:hAnsi="Arial Narrow"/>
          <w:b w:val="0"/>
          <w:bCs w:val="0"/>
          <w:color w:val="FF0000"/>
        </w:rPr>
        <w:t xml:space="preserve"> </w:t>
      </w:r>
      <w:r w:rsidRPr="00E50E8F">
        <w:rPr>
          <w:rFonts w:ascii="Arial Narrow" w:hAnsi="Arial Narrow"/>
          <w:b w:val="0"/>
          <w:bCs w:val="0"/>
        </w:rPr>
        <w:t xml:space="preserve">w produkcie oraz </w:t>
      </w:r>
      <w:r w:rsidRPr="00E50E8F">
        <w:rPr>
          <w:rFonts w:ascii="Arial Narrow" w:hAnsi="Arial Narrow"/>
          <w:b w:val="0"/>
          <w:szCs w:val="20"/>
        </w:rPr>
        <w:t>dozwolonych substancji dodatkowych</w:t>
      </w:r>
      <w:r w:rsidRPr="00E50E8F">
        <w:rPr>
          <w:rFonts w:ascii="Arial Narrow" w:hAnsi="Arial Narrow"/>
          <w:b w:val="0"/>
          <w:bCs w:val="0"/>
        </w:rPr>
        <w:t xml:space="preserve"> zgodnie z aktualnie obowiązującym prawem</w:t>
      </w:r>
      <w:r w:rsidRPr="00E50E8F">
        <w:rPr>
          <w:rStyle w:val="Odwoanieprzypisudolnego"/>
          <w:rFonts w:ascii="Arial Narrow" w:hAnsi="Arial Narrow"/>
          <w:b w:val="0"/>
          <w:bCs w:val="0"/>
        </w:rPr>
        <w:footnoteReference w:id="3"/>
      </w:r>
      <w:r w:rsidRPr="00E50E8F">
        <w:rPr>
          <w:rFonts w:ascii="Arial Narrow" w:hAnsi="Arial Narrow"/>
          <w:b w:val="0"/>
          <w:bCs w:val="0"/>
          <w:vertAlign w:val="superscript"/>
        </w:rPr>
        <w:t xml:space="preserve">) </w:t>
      </w:r>
      <w:r w:rsidRPr="00E50E8F">
        <w:rPr>
          <w:rStyle w:val="Odwoanieprzypisudolnego"/>
          <w:rFonts w:ascii="Arial Narrow" w:hAnsi="Arial Narrow"/>
          <w:b w:val="0"/>
          <w:bCs w:val="0"/>
        </w:rPr>
        <w:footnoteReference w:id="4"/>
      </w:r>
      <w:r w:rsidRPr="00E50E8F">
        <w:rPr>
          <w:rFonts w:ascii="Arial Narrow" w:hAnsi="Arial Narrow"/>
          <w:b w:val="0"/>
          <w:bCs w:val="0"/>
          <w:vertAlign w:val="superscript"/>
        </w:rPr>
        <w:t>)</w:t>
      </w:r>
      <w:r w:rsidRPr="00E50E8F">
        <w:rPr>
          <w:rFonts w:ascii="Arial Narrow" w:hAnsi="Arial Narrow"/>
          <w:b w:val="0"/>
          <w:bCs w:val="0"/>
        </w:rPr>
        <w:t>.</w:t>
      </w:r>
    </w:p>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t>2.3 Wymagania mikrobiologiczne</w:t>
      </w:r>
    </w:p>
    <w:p w:rsidR="000F259B" w:rsidRPr="00E50E8F" w:rsidRDefault="000F259B" w:rsidP="00BC29F9">
      <w:pPr>
        <w:pStyle w:val="Tekstpodstawowy3"/>
        <w:spacing w:after="0"/>
        <w:rPr>
          <w:rFonts w:ascii="Arial Narrow" w:hAnsi="Arial Narrow" w:cs="Arial"/>
          <w:sz w:val="20"/>
          <w:szCs w:val="20"/>
        </w:rPr>
      </w:pPr>
      <w:r w:rsidRPr="00E50E8F">
        <w:rPr>
          <w:rFonts w:ascii="Arial Narrow" w:hAnsi="Arial Narrow" w:cs="Arial"/>
          <w:sz w:val="20"/>
          <w:szCs w:val="20"/>
        </w:rPr>
        <w:t>Według Tablicy 3.</w:t>
      </w:r>
    </w:p>
    <w:p w:rsidR="000F259B" w:rsidRPr="00E50E8F" w:rsidRDefault="000F259B" w:rsidP="00BC29F9">
      <w:pPr>
        <w:pStyle w:val="Nagwek6"/>
        <w:spacing w:before="0" w:after="0"/>
        <w:jc w:val="center"/>
        <w:rPr>
          <w:rFonts w:ascii="Arial Narrow" w:hAnsi="Arial Narrow" w:cs="Arial"/>
          <w:sz w:val="18"/>
        </w:rPr>
      </w:pPr>
      <w:r w:rsidRPr="00E50E8F">
        <w:rPr>
          <w:rFonts w:ascii="Arial Narrow" w:hAnsi="Arial Narrow" w:cs="Arial"/>
          <w:sz w:val="18"/>
        </w:rPr>
        <w:t xml:space="preserve">Tablica 3 – Wymagania mikrobiologiczne </w:t>
      </w:r>
    </w:p>
    <w:tbl>
      <w:tblPr>
        <w:tblW w:w="9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861"/>
        <w:gridCol w:w="2340"/>
        <w:gridCol w:w="2121"/>
      </w:tblGrid>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Lp.</w:t>
            </w:r>
          </w:p>
        </w:tc>
        <w:tc>
          <w:tcPr>
            <w:tcW w:w="486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Cechy</w:t>
            </w:r>
          </w:p>
        </w:tc>
        <w:tc>
          <w:tcPr>
            <w:tcW w:w="2340"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Wymagania</w:t>
            </w:r>
          </w:p>
        </w:tc>
        <w:tc>
          <w:tcPr>
            <w:tcW w:w="21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Metody badań według</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Liczba drobnoustrojów tlenowych w 1g, nie więcej niż</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10</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PN-A-75052-05</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2</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Drożdże i pleśnie w 0,1g wyrobu</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nieobecne</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PN-A-75052-08</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3</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 xml:space="preserve">Bakterie beztlenowe </w:t>
            </w:r>
            <w:proofErr w:type="spellStart"/>
            <w:r w:rsidRPr="00E50E8F">
              <w:rPr>
                <w:rFonts w:ascii="Arial Narrow" w:hAnsi="Arial Narrow" w:cs="Arial"/>
                <w:sz w:val="18"/>
              </w:rPr>
              <w:t>przetrwalnikujące</w:t>
            </w:r>
            <w:proofErr w:type="spellEnd"/>
            <w:r w:rsidRPr="00E50E8F">
              <w:rPr>
                <w:rFonts w:ascii="Arial Narrow" w:hAnsi="Arial Narrow" w:cs="Arial"/>
                <w:sz w:val="18"/>
              </w:rPr>
              <w:t xml:space="preserve"> w 0,1g wyrobu</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nieobecne</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PN-A-75052-10</w:t>
            </w:r>
          </w:p>
        </w:tc>
      </w:tr>
    </w:tbl>
    <w:p w:rsidR="000F259B" w:rsidRPr="00E50E8F" w:rsidRDefault="000F259B" w:rsidP="00BC29F9">
      <w:pPr>
        <w:pStyle w:val="Tekstpodstawowy3"/>
        <w:spacing w:after="0"/>
        <w:rPr>
          <w:rFonts w:ascii="Arial Narrow" w:hAnsi="Arial Narrow" w:cs="Arial"/>
          <w:b/>
          <w:sz w:val="20"/>
          <w:szCs w:val="24"/>
        </w:rPr>
      </w:pPr>
    </w:p>
    <w:p w:rsidR="000F259B" w:rsidRPr="00E50E8F" w:rsidRDefault="000F259B" w:rsidP="00BC29F9">
      <w:pPr>
        <w:pStyle w:val="E-1"/>
        <w:jc w:val="both"/>
        <w:rPr>
          <w:rFonts w:ascii="Arial Narrow" w:hAnsi="Arial Narrow" w:cs="Arial"/>
          <w:b/>
        </w:rPr>
      </w:pPr>
      <w:r>
        <w:rPr>
          <w:rFonts w:ascii="Arial Narrow" w:hAnsi="Arial Narrow" w:cs="Arial"/>
          <w:b/>
        </w:rPr>
        <w:t xml:space="preserve">3. </w:t>
      </w:r>
      <w:r w:rsidRPr="00E50E8F">
        <w:rPr>
          <w:rFonts w:ascii="Arial Narrow" w:hAnsi="Arial Narrow" w:cs="Arial"/>
          <w:b/>
        </w:rPr>
        <w:t>Masa netto</w:t>
      </w:r>
    </w:p>
    <w:p w:rsidR="000F259B" w:rsidRPr="00E50E8F" w:rsidRDefault="000F259B" w:rsidP="00BC29F9">
      <w:pPr>
        <w:spacing w:after="0" w:line="240" w:lineRule="auto"/>
        <w:jc w:val="both"/>
        <w:rPr>
          <w:rFonts w:ascii="Arial Narrow" w:hAnsi="Arial Narrow" w:cs="Arial"/>
          <w:sz w:val="20"/>
          <w:szCs w:val="20"/>
        </w:rPr>
      </w:pPr>
      <w:r w:rsidRPr="00E50E8F">
        <w:rPr>
          <w:rFonts w:ascii="Arial Narrow" w:hAnsi="Arial Narrow" w:cs="Arial"/>
          <w:sz w:val="20"/>
          <w:szCs w:val="20"/>
        </w:rPr>
        <w:t xml:space="preserve">Masa netto powinna być zgodna z deklaracją producenta. </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Dopuszczalna ujemna wartość błędu masy netto powinna być zgodna z obowiązującym prawem</w:t>
      </w:r>
      <w:r w:rsidRPr="00E50E8F">
        <w:rPr>
          <w:rStyle w:val="Odwoanieprzypisudolnego"/>
          <w:rFonts w:ascii="Arial Narrow" w:hAnsi="Arial Narrow" w:cs="Arial"/>
          <w:sz w:val="20"/>
          <w:szCs w:val="20"/>
        </w:rPr>
        <w:footnoteReference w:id="5"/>
      </w:r>
      <w:r w:rsidRPr="00E50E8F">
        <w:rPr>
          <w:rFonts w:ascii="Arial Narrow" w:hAnsi="Arial Narrow" w:cs="Arial"/>
          <w:sz w:val="20"/>
          <w:szCs w:val="20"/>
        </w:rPr>
        <w:t>.</w:t>
      </w:r>
    </w:p>
    <w:p w:rsidR="000F259B" w:rsidRPr="00E50E8F" w:rsidRDefault="000F259B" w:rsidP="00BC29F9">
      <w:pPr>
        <w:pStyle w:val="E-1"/>
        <w:jc w:val="both"/>
        <w:rPr>
          <w:rFonts w:ascii="Arial Narrow" w:hAnsi="Arial Narrow" w:cs="Arial"/>
          <w:b/>
        </w:rPr>
      </w:pPr>
      <w:r w:rsidRPr="00E50E8F">
        <w:rPr>
          <w:rFonts w:ascii="Arial Narrow" w:hAnsi="Arial Narrow" w:cs="Arial"/>
          <w:b/>
          <w:szCs w:val="24"/>
        </w:rPr>
        <w:t xml:space="preserve">4 </w:t>
      </w:r>
      <w:r w:rsidRPr="00E50E8F">
        <w:rPr>
          <w:rFonts w:ascii="Arial Narrow" w:hAnsi="Arial Narrow" w:cs="Arial"/>
          <w:b/>
        </w:rPr>
        <w:t>Trwałość</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Okres przydatności do spożycia powideł śliwkowych deklarowany przez producenta powinien wynosić nie mniej niż 6 miesięcy od daty dostawy do magazynu odbiorcy wojskowego.</w:t>
      </w:r>
    </w:p>
    <w:p w:rsidR="000F259B" w:rsidRPr="00E50E8F" w:rsidRDefault="000F259B" w:rsidP="00BC29F9">
      <w:pPr>
        <w:pStyle w:val="E-1"/>
        <w:jc w:val="both"/>
        <w:rPr>
          <w:rFonts w:ascii="Arial Narrow" w:hAnsi="Arial Narrow" w:cs="Arial"/>
          <w:b/>
        </w:rPr>
      </w:pPr>
      <w:r w:rsidRPr="00E50E8F">
        <w:rPr>
          <w:rFonts w:ascii="Arial Narrow" w:hAnsi="Arial Narrow" w:cs="Arial"/>
          <w:b/>
        </w:rPr>
        <w:t>5 Badania</w:t>
      </w:r>
    </w:p>
    <w:p w:rsidR="000F259B" w:rsidRPr="00E50E8F" w:rsidRDefault="000F259B" w:rsidP="00BC29F9">
      <w:pPr>
        <w:pStyle w:val="E-1"/>
        <w:jc w:val="both"/>
        <w:rPr>
          <w:rFonts w:ascii="Arial Narrow" w:hAnsi="Arial Narrow" w:cs="Arial"/>
          <w:b/>
        </w:rPr>
      </w:pPr>
      <w:r w:rsidRPr="00E50E8F">
        <w:rPr>
          <w:rFonts w:ascii="Arial Narrow" w:hAnsi="Arial Narrow" w:cs="Arial"/>
          <w:b/>
        </w:rPr>
        <w:t>5.1 Pobieranie próbek</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Pobieranie próbek: </w:t>
      </w:r>
    </w:p>
    <w:p w:rsidR="000F259B" w:rsidRPr="00E50E8F" w:rsidRDefault="000F259B" w:rsidP="00BC29F9">
      <w:pPr>
        <w:pStyle w:val="E-1"/>
        <w:ind w:left="180" w:hanging="180"/>
        <w:jc w:val="both"/>
        <w:rPr>
          <w:rFonts w:ascii="Arial Narrow" w:hAnsi="Arial Narrow" w:cs="Arial"/>
          <w:bCs/>
        </w:rPr>
      </w:pPr>
      <w:r w:rsidRPr="00E50E8F">
        <w:rPr>
          <w:rFonts w:ascii="Arial Narrow" w:hAnsi="Arial Narrow" w:cs="Arial"/>
        </w:rPr>
        <w:t xml:space="preserve">- do badań organoleptycznych, fizykochemicznych wg </w:t>
      </w:r>
      <w:r w:rsidRPr="00E50E8F">
        <w:rPr>
          <w:rFonts w:ascii="Arial Narrow" w:hAnsi="Arial Narrow" w:cs="Arial"/>
          <w:bCs/>
        </w:rPr>
        <w:t>PN-A 75050,</w:t>
      </w:r>
    </w:p>
    <w:p w:rsidR="000F259B" w:rsidRPr="00E50E8F" w:rsidRDefault="000F259B" w:rsidP="00BC29F9">
      <w:pPr>
        <w:pStyle w:val="E-1"/>
        <w:jc w:val="both"/>
        <w:rPr>
          <w:rFonts w:ascii="Arial Narrow" w:hAnsi="Arial Narrow" w:cs="Arial"/>
        </w:rPr>
      </w:pPr>
      <w:r w:rsidRPr="00E50E8F">
        <w:rPr>
          <w:rFonts w:ascii="Arial Narrow" w:hAnsi="Arial Narrow" w:cs="Arial"/>
          <w:bCs/>
        </w:rPr>
        <w:t>- do badań mikrobiologicznych wg PN-A-75050 i PN-A-75052-04.</w:t>
      </w:r>
    </w:p>
    <w:p w:rsidR="000F259B" w:rsidRPr="00E50E8F" w:rsidRDefault="000F259B" w:rsidP="00BC29F9">
      <w:pPr>
        <w:pStyle w:val="E-1"/>
        <w:jc w:val="both"/>
        <w:rPr>
          <w:rFonts w:ascii="Arial Narrow" w:hAnsi="Arial Narrow" w:cs="Arial"/>
          <w:b/>
        </w:rPr>
      </w:pPr>
      <w:r w:rsidRPr="00E50E8F">
        <w:rPr>
          <w:rFonts w:ascii="Arial Narrow" w:hAnsi="Arial Narrow" w:cs="Arial"/>
          <w:b/>
        </w:rPr>
        <w:t>5.2 Metody badań</w:t>
      </w:r>
    </w:p>
    <w:p w:rsidR="000F259B" w:rsidRPr="00E50E8F" w:rsidRDefault="000F259B" w:rsidP="00BC29F9">
      <w:pPr>
        <w:pStyle w:val="E-1"/>
        <w:jc w:val="both"/>
        <w:rPr>
          <w:rFonts w:ascii="Arial Narrow" w:hAnsi="Arial Narrow" w:cs="Arial"/>
          <w:b/>
        </w:rPr>
      </w:pPr>
      <w:r w:rsidRPr="00E50E8F">
        <w:rPr>
          <w:rFonts w:ascii="Arial Narrow" w:hAnsi="Arial Narrow" w:cs="Arial"/>
          <w:b/>
        </w:rPr>
        <w:t>5.2.1 Sprawdzenie znakowania i stanu opakowania</w:t>
      </w:r>
    </w:p>
    <w:p w:rsidR="000F259B" w:rsidRPr="00E50E8F" w:rsidRDefault="000F259B" w:rsidP="00BC29F9">
      <w:pPr>
        <w:pStyle w:val="E-1"/>
        <w:jc w:val="both"/>
        <w:rPr>
          <w:rFonts w:ascii="Arial Narrow" w:hAnsi="Arial Narrow" w:cs="Arial"/>
        </w:rPr>
      </w:pPr>
      <w:r w:rsidRPr="00E50E8F">
        <w:rPr>
          <w:rFonts w:ascii="Arial Narrow" w:hAnsi="Arial Narrow" w:cs="Arial"/>
        </w:rPr>
        <w:t>Wykonać metodą wizualną na zgodność z pkt. 6.1 i 6.2.</w:t>
      </w:r>
    </w:p>
    <w:p w:rsidR="000F259B" w:rsidRPr="00E50E8F" w:rsidRDefault="000F259B" w:rsidP="00BC29F9">
      <w:pPr>
        <w:pStyle w:val="E-1"/>
        <w:jc w:val="both"/>
        <w:rPr>
          <w:rFonts w:ascii="Arial Narrow" w:hAnsi="Arial Narrow" w:cs="Arial"/>
          <w:b/>
        </w:rPr>
      </w:pPr>
      <w:r w:rsidRPr="00E50E8F">
        <w:rPr>
          <w:rFonts w:ascii="Arial Narrow" w:hAnsi="Arial Narrow" w:cs="Arial"/>
          <w:b/>
        </w:rPr>
        <w:t>5.2.2 Oznaczanie cech organoleptycznych</w:t>
      </w:r>
    </w:p>
    <w:p w:rsidR="000F259B" w:rsidRPr="00E50E8F" w:rsidRDefault="000F259B" w:rsidP="00BC29F9">
      <w:pPr>
        <w:pStyle w:val="E-1"/>
        <w:jc w:val="both"/>
        <w:rPr>
          <w:rFonts w:ascii="Arial Narrow" w:hAnsi="Arial Narrow" w:cs="Arial"/>
        </w:rPr>
      </w:pPr>
      <w:r w:rsidRPr="00E50E8F">
        <w:rPr>
          <w:rFonts w:ascii="Arial Narrow" w:hAnsi="Arial Narrow" w:cs="Arial"/>
        </w:rPr>
        <w:t>Określanie wyglądu, barwy, konsystencji, smaku, zapachu i wykrywanie objawów zafermentowania lub zapleśni</w:t>
      </w:r>
      <w:r w:rsidR="00FA1580">
        <w:rPr>
          <w:rFonts w:ascii="Arial Narrow" w:hAnsi="Arial Narrow" w:cs="Arial"/>
        </w:rPr>
        <w:t>enia wykonać organoleptycznie w </w:t>
      </w:r>
      <w:r w:rsidRPr="00E50E8F">
        <w:rPr>
          <w:rFonts w:ascii="Arial Narrow" w:hAnsi="Arial Narrow" w:cs="Arial"/>
        </w:rPr>
        <w:t>temperaturze pokojowej na zgodność z wymaganiami zawartymi w Tablicy 1.</w:t>
      </w:r>
    </w:p>
    <w:p w:rsidR="000F259B" w:rsidRPr="00E50E8F" w:rsidRDefault="000F259B" w:rsidP="00BC29F9">
      <w:pPr>
        <w:pStyle w:val="E-1"/>
        <w:jc w:val="both"/>
        <w:rPr>
          <w:rFonts w:ascii="Arial Narrow" w:hAnsi="Arial Narrow" w:cs="Arial"/>
          <w:b/>
        </w:rPr>
      </w:pPr>
      <w:r w:rsidRPr="00E50E8F">
        <w:rPr>
          <w:rFonts w:ascii="Arial Narrow" w:hAnsi="Arial Narrow" w:cs="Arial"/>
          <w:b/>
        </w:rPr>
        <w:t xml:space="preserve">5.2.3 Oznaczanie cech fizykochemicznych </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Według norm podanych w Tablicy 2. </w:t>
      </w:r>
    </w:p>
    <w:p w:rsidR="000F259B" w:rsidRPr="00E50E8F" w:rsidRDefault="000F259B" w:rsidP="00BC29F9">
      <w:pPr>
        <w:pStyle w:val="E-1"/>
        <w:jc w:val="both"/>
        <w:rPr>
          <w:rFonts w:ascii="Arial Narrow" w:hAnsi="Arial Narrow" w:cs="Arial"/>
          <w:b/>
        </w:rPr>
      </w:pPr>
      <w:r w:rsidRPr="00E50E8F">
        <w:rPr>
          <w:rFonts w:ascii="Arial Narrow" w:hAnsi="Arial Narrow" w:cs="Arial"/>
          <w:b/>
        </w:rPr>
        <w:t xml:space="preserve">5.2.4 Oznaczanie cech mikrobiologicznych </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Według norm podanych w Tablicy 3. </w:t>
      </w:r>
    </w:p>
    <w:p w:rsidR="000F259B" w:rsidRPr="00E50E8F" w:rsidRDefault="000F259B" w:rsidP="00BC29F9">
      <w:pPr>
        <w:pStyle w:val="E-1"/>
        <w:rPr>
          <w:rFonts w:ascii="Arial Narrow" w:hAnsi="Arial Narrow" w:cs="Arial"/>
        </w:rPr>
      </w:pPr>
      <w:r w:rsidRPr="00E50E8F">
        <w:rPr>
          <w:rFonts w:ascii="Arial Narrow" w:hAnsi="Arial Narrow" w:cs="Arial"/>
          <w:b/>
        </w:rPr>
        <w:t xml:space="preserve">6 Pakowanie, znakowanie, przechowywanie </w:t>
      </w:r>
    </w:p>
    <w:p w:rsidR="000F259B" w:rsidRPr="00E50E8F" w:rsidRDefault="000F259B" w:rsidP="00BC29F9">
      <w:pPr>
        <w:pStyle w:val="E-1"/>
        <w:rPr>
          <w:rFonts w:ascii="Arial Narrow" w:hAnsi="Arial Narrow" w:cs="Arial"/>
          <w:b/>
        </w:rPr>
      </w:pPr>
      <w:r w:rsidRPr="00E50E8F">
        <w:rPr>
          <w:rFonts w:ascii="Arial Narrow" w:hAnsi="Arial Narrow" w:cs="Arial"/>
          <w:b/>
        </w:rPr>
        <w:t>6.1 Pakowanie</w:t>
      </w:r>
    </w:p>
    <w:p w:rsidR="000F259B" w:rsidRPr="00E50E8F" w:rsidRDefault="000F259B" w:rsidP="00BC29F9">
      <w:pPr>
        <w:pStyle w:val="E-1"/>
        <w:rPr>
          <w:rFonts w:ascii="Arial Narrow" w:hAnsi="Arial Narrow" w:cs="Arial"/>
          <w:b/>
        </w:rPr>
      </w:pPr>
      <w:r w:rsidRPr="00E50E8F">
        <w:rPr>
          <w:rFonts w:ascii="Arial Narrow" w:hAnsi="Arial Narrow" w:cs="Arial"/>
          <w:b/>
        </w:rPr>
        <w:t>6.1.1 Opakowania jednostkowe</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Opakowania jednostkowe:</w:t>
      </w:r>
    </w:p>
    <w:p w:rsidR="000F259B" w:rsidRPr="00E50E8F" w:rsidRDefault="000F259B" w:rsidP="00BC29F9">
      <w:pPr>
        <w:pStyle w:val="E-1"/>
        <w:jc w:val="both"/>
        <w:rPr>
          <w:rFonts w:ascii="Arial Narrow" w:hAnsi="Arial Narrow" w:cs="Arial"/>
        </w:rPr>
      </w:pPr>
      <w:r w:rsidRPr="00E50E8F">
        <w:rPr>
          <w:rFonts w:ascii="Arial Narrow" w:hAnsi="Arial Narrow" w:cs="Arial"/>
        </w:rPr>
        <w:t>- termoformowane a’ 25g lub a’ 30g o kształcie podstawy kwadratu lub prostokąta,</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 typu </w:t>
      </w:r>
      <w:proofErr w:type="spellStart"/>
      <w:r w:rsidRPr="00E50E8F">
        <w:rPr>
          <w:rFonts w:ascii="Arial Narrow" w:hAnsi="Arial Narrow" w:cs="Arial"/>
        </w:rPr>
        <w:t>alupak</w:t>
      </w:r>
      <w:proofErr w:type="spellEnd"/>
      <w:r w:rsidRPr="00E50E8F">
        <w:rPr>
          <w:rFonts w:ascii="Arial Narrow" w:hAnsi="Arial Narrow" w:cs="Arial"/>
        </w:rPr>
        <w:t xml:space="preserve"> a’ 25g lub a’ 30g o kształcie podstawy koła.</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Opakowania wykonane z materiałów opakowaniowych przeznaczonych do kontaktu z żywnością.</w:t>
      </w:r>
    </w:p>
    <w:p w:rsidR="000F259B" w:rsidRPr="00E50E8F" w:rsidRDefault="000F259B" w:rsidP="00BC29F9">
      <w:pPr>
        <w:pStyle w:val="E-1"/>
        <w:rPr>
          <w:rFonts w:ascii="Arial Narrow" w:hAnsi="Arial Narrow" w:cs="Arial"/>
        </w:rPr>
      </w:pPr>
      <w:r w:rsidRPr="00E50E8F">
        <w:rPr>
          <w:rFonts w:ascii="Arial Narrow" w:hAnsi="Arial Narrow" w:cs="Arial"/>
        </w:rPr>
        <w:t xml:space="preserve">Opakowania jednostkowe powinny zabezpieczać produkt przed zniszczeniem i zanieczyszczeniem, powinny być czyste, bez obcych zapachów i uszkodzeń mechanicznych. </w:t>
      </w:r>
    </w:p>
    <w:p w:rsidR="000F259B" w:rsidRPr="00E50E8F" w:rsidRDefault="000F259B" w:rsidP="00BC29F9">
      <w:pPr>
        <w:pStyle w:val="E-1"/>
        <w:rPr>
          <w:rFonts w:ascii="Arial Narrow" w:hAnsi="Arial Narrow" w:cs="Arial"/>
        </w:rPr>
      </w:pPr>
      <w:r w:rsidRPr="00E50E8F">
        <w:rPr>
          <w:rFonts w:ascii="Arial Narrow" w:hAnsi="Arial Narrow" w:cs="Arial"/>
        </w:rPr>
        <w:t>Nie dopuszcza się stosowania opakowań zastępczych oraz umieszczania reklam na opakowaniach.</w:t>
      </w:r>
    </w:p>
    <w:p w:rsidR="000F259B" w:rsidRPr="00E50E8F" w:rsidRDefault="000F259B" w:rsidP="00BC29F9">
      <w:pPr>
        <w:pStyle w:val="E-1"/>
        <w:rPr>
          <w:rFonts w:ascii="Arial Narrow" w:hAnsi="Arial Narrow" w:cs="Arial"/>
          <w:b/>
        </w:rPr>
      </w:pPr>
      <w:r w:rsidRPr="00E50E8F">
        <w:rPr>
          <w:rFonts w:ascii="Arial Narrow" w:hAnsi="Arial Narrow" w:cs="Arial"/>
          <w:b/>
        </w:rPr>
        <w:t>6.1.2 Opakowania transportowe</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Opakowanie transportowe – pudło tekturowe wodoodporne od 900g do 2400g.</w:t>
      </w:r>
    </w:p>
    <w:p w:rsidR="000F259B" w:rsidRPr="00E50E8F" w:rsidRDefault="000F259B" w:rsidP="00BC29F9">
      <w:pPr>
        <w:pStyle w:val="E-1"/>
        <w:rPr>
          <w:rFonts w:ascii="Arial Narrow" w:hAnsi="Arial Narrow" w:cs="Arial"/>
        </w:rPr>
      </w:pPr>
      <w:r w:rsidRPr="00E50E8F">
        <w:rPr>
          <w:rFonts w:ascii="Arial Narrow" w:hAnsi="Arial Narrow" w:cs="Arial"/>
        </w:rPr>
        <w:lastRenderedPageBreak/>
        <w:t xml:space="preserve">Nie dopuszcza się pudeł zamokniętych, zapleśniałych, z załamaniami, zagięciami i innymi uszkodzeniami mechanicznymi. </w:t>
      </w:r>
    </w:p>
    <w:p w:rsidR="000F259B" w:rsidRPr="00E50E8F" w:rsidRDefault="000F259B" w:rsidP="00BC29F9">
      <w:pPr>
        <w:pStyle w:val="E-1"/>
        <w:rPr>
          <w:rFonts w:ascii="Arial Narrow" w:hAnsi="Arial Narrow" w:cs="Arial"/>
        </w:rPr>
      </w:pPr>
      <w:r w:rsidRPr="00E50E8F">
        <w:rPr>
          <w:rFonts w:ascii="Arial Narrow" w:hAnsi="Arial Narrow" w:cs="Arial"/>
        </w:rPr>
        <w:t>Nie dopuszcza się stosowania opakowań zastępczych oraz umieszczania reklam na opakowaniach.</w:t>
      </w:r>
    </w:p>
    <w:p w:rsidR="000F259B" w:rsidRPr="00E50E8F" w:rsidRDefault="000F259B" w:rsidP="00BC29F9">
      <w:pPr>
        <w:pStyle w:val="E-1"/>
        <w:rPr>
          <w:rFonts w:ascii="Arial Narrow" w:hAnsi="Arial Narrow" w:cs="Arial"/>
        </w:rPr>
      </w:pPr>
      <w:r w:rsidRPr="00E50E8F">
        <w:rPr>
          <w:rFonts w:ascii="Arial Narrow" w:hAnsi="Arial Narrow" w:cs="Arial"/>
          <w:b/>
        </w:rPr>
        <w:t>6.2 Znakowanie</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Zgodnie z aktualnie obowiązującym prawem.</w:t>
      </w:r>
    </w:p>
    <w:p w:rsidR="000F259B" w:rsidRPr="00E50E8F" w:rsidRDefault="000F259B" w:rsidP="00BC29F9">
      <w:pPr>
        <w:pStyle w:val="E-1"/>
        <w:rPr>
          <w:rFonts w:ascii="Arial Narrow" w:hAnsi="Arial Narrow" w:cs="Arial"/>
          <w:b/>
        </w:rPr>
      </w:pPr>
      <w:r w:rsidRPr="00E50E8F">
        <w:rPr>
          <w:rFonts w:ascii="Arial Narrow" w:hAnsi="Arial Narrow" w:cs="Arial"/>
          <w:b/>
        </w:rPr>
        <w:t>6.3 Przechowywanie</w:t>
      </w:r>
    </w:p>
    <w:p w:rsidR="000F259B" w:rsidRPr="00E50E8F" w:rsidRDefault="000F259B" w:rsidP="00BC29F9">
      <w:pPr>
        <w:pStyle w:val="E-1"/>
        <w:rPr>
          <w:rFonts w:ascii="Arial Narrow" w:hAnsi="Arial Narrow" w:cs="Arial"/>
        </w:rPr>
      </w:pPr>
      <w:r w:rsidRPr="00E50E8F">
        <w:rPr>
          <w:rFonts w:ascii="Arial Narrow" w:hAnsi="Arial Narrow" w:cs="Arial"/>
        </w:rPr>
        <w:t>Przechowywać zgodnie z zaleceniami producenta.</w:t>
      </w:r>
    </w:p>
    <w:p w:rsidR="000F259B" w:rsidRPr="00E50E8F" w:rsidRDefault="000F259B" w:rsidP="00BC29F9">
      <w:pPr>
        <w:widowControl w:val="0"/>
        <w:overflowPunct w:val="0"/>
        <w:autoSpaceDE w:val="0"/>
        <w:autoSpaceDN w:val="0"/>
        <w:adjustRightInd w:val="0"/>
        <w:spacing w:after="0" w:line="240" w:lineRule="auto"/>
        <w:rPr>
          <w:rFonts w:ascii="Arial Narrow" w:hAnsi="Arial Narrow" w:cs="Arial"/>
          <w:b/>
          <w:sz w:val="20"/>
          <w:szCs w:val="20"/>
        </w:rPr>
      </w:pPr>
      <w:r w:rsidRPr="00E50E8F">
        <w:rPr>
          <w:rFonts w:ascii="Arial Narrow" w:hAnsi="Arial Narrow" w:cs="Arial"/>
          <w:b/>
          <w:sz w:val="20"/>
          <w:szCs w:val="20"/>
        </w:rPr>
        <w:t xml:space="preserve">7 Częstotliwość dostaw </w:t>
      </w:r>
    </w:p>
    <w:p w:rsidR="000F259B" w:rsidRPr="00E50E8F" w:rsidRDefault="000F259B" w:rsidP="00BC29F9">
      <w:pPr>
        <w:widowControl w:val="0"/>
        <w:overflowPunct w:val="0"/>
        <w:autoSpaceDE w:val="0"/>
        <w:autoSpaceDN w:val="0"/>
        <w:adjustRightInd w:val="0"/>
        <w:spacing w:after="0" w:line="240" w:lineRule="auto"/>
        <w:rPr>
          <w:rFonts w:ascii="Arial Narrow" w:hAnsi="Arial Narrow" w:cs="Arial"/>
          <w:sz w:val="20"/>
          <w:szCs w:val="20"/>
        </w:rPr>
      </w:pPr>
      <w:r w:rsidRPr="00E50E8F">
        <w:rPr>
          <w:rFonts w:ascii="Arial Narrow" w:hAnsi="Arial Narrow" w:cs="Arial"/>
          <w:sz w:val="20"/>
          <w:szCs w:val="20"/>
        </w:rPr>
        <w:t>Sugerowana realizacja dostaw – 1 raz na kwartał</w:t>
      </w:r>
      <w:r w:rsidRPr="00E50E8F">
        <w:rPr>
          <w:rFonts w:ascii="Arial Narrow" w:hAnsi="Arial Narrow" w:cs="Arial"/>
          <w:sz w:val="20"/>
          <w:szCs w:val="20"/>
          <w:vertAlign w:val="superscript"/>
        </w:rPr>
        <w:sym w:font="Symbol" w:char="F02A"/>
      </w:r>
      <w:r w:rsidRPr="00E50E8F">
        <w:rPr>
          <w:rFonts w:ascii="Arial Narrow" w:hAnsi="Arial Narrow" w:cs="Arial"/>
          <w:sz w:val="20"/>
          <w:szCs w:val="20"/>
        </w:rPr>
        <w:t>.</w:t>
      </w:r>
    </w:p>
    <w:p w:rsidR="000F259B" w:rsidRPr="00E50E8F" w:rsidRDefault="000F259B" w:rsidP="00BC29F9">
      <w:pPr>
        <w:widowControl w:val="0"/>
        <w:suppressAutoHyphens/>
        <w:spacing w:after="0" w:line="240" w:lineRule="auto"/>
        <w:jc w:val="both"/>
        <w:rPr>
          <w:rFonts w:ascii="Arial Narrow" w:eastAsia="Calibri" w:hAnsi="Arial Narrow" w:cs="Arial"/>
          <w:sz w:val="20"/>
          <w:szCs w:val="20"/>
        </w:rPr>
      </w:pPr>
      <w:r w:rsidRPr="00E50E8F">
        <w:rPr>
          <w:rFonts w:ascii="Arial Narrow" w:eastAsia="Lucida Sans Unicode" w:hAnsi="Arial Narrow" w:cs="Arial"/>
          <w:color w:val="000000"/>
          <w:kern w:val="2"/>
          <w:sz w:val="20"/>
          <w:szCs w:val="20"/>
          <w:vertAlign w:val="superscript"/>
        </w:rPr>
        <w:sym w:font="Symbol" w:char="F02A"/>
      </w:r>
      <w:r w:rsidRPr="00E50E8F">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0F259B" w:rsidRDefault="000F259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F259B" w:rsidRDefault="000F259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4</w:t>
      </w:r>
    </w:p>
    <w:p w:rsidR="002F3F70" w:rsidRDefault="002F3F70" w:rsidP="00BC29F9">
      <w:pPr>
        <w:spacing w:after="0" w:line="240" w:lineRule="auto"/>
        <w:jc w:val="right"/>
        <w:rPr>
          <w:rFonts w:ascii="Arial Narrow" w:eastAsia="Times New Roman" w:hAnsi="Arial Narrow" w:cs="Arial"/>
          <w:szCs w:val="20"/>
          <w:lang w:eastAsia="pl-PL"/>
        </w:rPr>
      </w:pPr>
    </w:p>
    <w:p w:rsidR="00FA1580" w:rsidRDefault="00FA1580"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FA1580" w:rsidRDefault="00FA1580"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FA1580" w:rsidRDefault="00FA158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A1580" w:rsidRDefault="00FA1580" w:rsidP="00BC29F9">
      <w:pPr>
        <w:spacing w:after="0" w:line="240" w:lineRule="auto"/>
        <w:jc w:val="center"/>
        <w:rPr>
          <w:rFonts w:ascii="Arial" w:hAnsi="Arial" w:cs="Arial"/>
          <w:b/>
          <w:sz w:val="32"/>
          <w:szCs w:val="32"/>
        </w:rPr>
      </w:pPr>
    </w:p>
    <w:p w:rsidR="00FA1580" w:rsidRDefault="00FA1580" w:rsidP="00BC29F9">
      <w:pPr>
        <w:spacing w:after="0" w:line="240" w:lineRule="auto"/>
        <w:jc w:val="center"/>
        <w:rPr>
          <w:rFonts w:ascii="Arial" w:hAnsi="Arial" w:cs="Arial"/>
          <w:b/>
          <w:caps/>
          <w:sz w:val="40"/>
          <w:szCs w:val="40"/>
        </w:rPr>
      </w:pPr>
      <w:r>
        <w:rPr>
          <w:rFonts w:ascii="Arial" w:hAnsi="Arial" w:cs="Arial"/>
          <w:b/>
          <w:caps/>
          <w:sz w:val="40"/>
          <w:szCs w:val="40"/>
        </w:rPr>
        <w:t>proszek do pieczenia</w:t>
      </w:r>
    </w:p>
    <w:p w:rsidR="00FA1580" w:rsidRPr="00FA1580" w:rsidRDefault="00FA1580" w:rsidP="00BC29F9">
      <w:pPr>
        <w:pStyle w:val="E-1"/>
        <w:rPr>
          <w:rFonts w:ascii="Arial" w:hAnsi="Arial" w:cs="Arial"/>
          <w:b/>
        </w:rPr>
      </w:pPr>
    </w:p>
    <w:p w:rsidR="00FA1580" w:rsidRPr="00FA1580" w:rsidRDefault="00FA1580" w:rsidP="00BC29F9">
      <w:pPr>
        <w:pStyle w:val="E-1"/>
        <w:rPr>
          <w:rFonts w:ascii="Arial" w:hAnsi="Arial" w:cs="Arial"/>
          <w:b/>
          <w:i/>
          <w:sz w:val="22"/>
          <w:szCs w:val="22"/>
        </w:rPr>
      </w:pPr>
      <w:r w:rsidRPr="00FA1580">
        <w:rPr>
          <w:rFonts w:ascii="Arial" w:hAnsi="Arial" w:cs="Arial"/>
          <w:b/>
        </w:rPr>
        <w:tab/>
      </w:r>
      <w:r w:rsidRPr="00FA1580">
        <w:rPr>
          <w:rFonts w:ascii="Arial" w:hAnsi="Arial" w:cs="Arial"/>
          <w:b/>
        </w:rPr>
        <w:tab/>
      </w:r>
      <w:r w:rsidRPr="00FA1580">
        <w:rPr>
          <w:rFonts w:ascii="Arial" w:hAnsi="Arial" w:cs="Arial"/>
          <w:b/>
        </w:rPr>
        <w:tab/>
      </w:r>
      <w:r w:rsidRPr="00FA1580">
        <w:rPr>
          <w:rFonts w:ascii="Arial" w:hAnsi="Arial" w:cs="Arial"/>
          <w:b/>
          <w:i/>
          <w:sz w:val="22"/>
          <w:szCs w:val="22"/>
        </w:rPr>
        <w:t>opracował:</w:t>
      </w:r>
    </w:p>
    <w:p w:rsidR="00FA1580" w:rsidRPr="00FA1580" w:rsidRDefault="00FA1580" w:rsidP="00BC29F9">
      <w:pPr>
        <w:pStyle w:val="E-1"/>
        <w:rPr>
          <w:rFonts w:ascii="Arial" w:hAnsi="Arial" w:cs="Arial"/>
          <w:sz w:val="22"/>
          <w:szCs w:val="22"/>
        </w:rPr>
      </w:pPr>
      <w:r w:rsidRPr="00FA1580">
        <w:rPr>
          <w:rFonts w:ascii="Arial" w:hAnsi="Arial" w:cs="Arial"/>
          <w:b/>
          <w:sz w:val="22"/>
          <w:szCs w:val="22"/>
        </w:rPr>
        <w:tab/>
      </w:r>
      <w:r w:rsidRPr="00FA1580">
        <w:rPr>
          <w:rFonts w:ascii="Arial" w:hAnsi="Arial" w:cs="Arial"/>
          <w:b/>
          <w:sz w:val="22"/>
          <w:szCs w:val="22"/>
        </w:rPr>
        <w:tab/>
      </w:r>
      <w:r w:rsidRPr="00FA1580">
        <w:rPr>
          <w:rFonts w:ascii="Arial" w:hAnsi="Arial" w:cs="Arial"/>
          <w:b/>
          <w:sz w:val="22"/>
          <w:szCs w:val="22"/>
        </w:rPr>
        <w:tab/>
      </w:r>
      <w:r w:rsidRPr="00FA1580">
        <w:rPr>
          <w:rFonts w:ascii="Arial" w:hAnsi="Arial" w:cs="Arial"/>
          <w:sz w:val="22"/>
          <w:szCs w:val="22"/>
        </w:rPr>
        <w:t>Wojskowy Ośrodek Badawczo-Wdrożeniowy Służby Żywnościowej</w:t>
      </w:r>
    </w:p>
    <w:p w:rsidR="00FA1580" w:rsidRPr="00FA1580" w:rsidRDefault="00FA1580" w:rsidP="00BC29F9">
      <w:pPr>
        <w:pStyle w:val="E-1"/>
        <w:rPr>
          <w:rFonts w:ascii="Arial" w:hAnsi="Arial" w:cs="Arial"/>
          <w:sz w:val="22"/>
          <w:szCs w:val="22"/>
        </w:rPr>
      </w:pPr>
      <w:r w:rsidRPr="00FA1580">
        <w:rPr>
          <w:rFonts w:ascii="Arial" w:hAnsi="Arial" w:cs="Arial"/>
          <w:b/>
        </w:rPr>
        <w:tab/>
      </w:r>
      <w:r w:rsidRPr="00FA1580">
        <w:rPr>
          <w:rFonts w:ascii="Arial" w:hAnsi="Arial" w:cs="Arial"/>
          <w:b/>
        </w:rPr>
        <w:tab/>
      </w:r>
      <w:r w:rsidRPr="00FA1580">
        <w:rPr>
          <w:rFonts w:ascii="Arial" w:hAnsi="Arial" w:cs="Arial"/>
          <w:b/>
        </w:rPr>
        <w:tab/>
      </w:r>
      <w:r w:rsidRPr="00FA1580">
        <w:rPr>
          <w:rFonts w:ascii="Arial" w:hAnsi="Arial" w:cs="Arial"/>
          <w:sz w:val="22"/>
          <w:szCs w:val="22"/>
        </w:rPr>
        <w:t>04-470 Warszawa, ul. Marsa 112</w:t>
      </w:r>
    </w:p>
    <w:p w:rsidR="00FA1580" w:rsidRPr="00FA1580" w:rsidRDefault="00FA1580" w:rsidP="00BC29F9">
      <w:pPr>
        <w:pStyle w:val="E-1"/>
        <w:ind w:left="1416" w:firstLine="708"/>
        <w:rPr>
          <w:rFonts w:ascii="Arial" w:hAnsi="Arial" w:cs="Arial"/>
          <w:sz w:val="22"/>
          <w:szCs w:val="22"/>
        </w:rPr>
      </w:pPr>
      <w:r w:rsidRPr="00FA1580">
        <w:rPr>
          <w:rFonts w:ascii="Arial" w:hAnsi="Arial" w:cs="Arial"/>
          <w:sz w:val="22"/>
          <w:szCs w:val="22"/>
        </w:rPr>
        <w:t>tel. 261 815 139, fax. 261 815 336</w:t>
      </w:r>
    </w:p>
    <w:p w:rsidR="00FA1580" w:rsidRPr="00FA1580" w:rsidRDefault="00FA1580" w:rsidP="00BC29F9">
      <w:pPr>
        <w:pStyle w:val="E-1"/>
        <w:rPr>
          <w:rFonts w:ascii="Arial" w:hAnsi="Arial" w:cs="Arial"/>
          <w:b/>
        </w:rPr>
      </w:pPr>
      <w:r w:rsidRPr="00FA1580">
        <w:rPr>
          <w:rFonts w:ascii="Arial" w:hAnsi="Arial" w:cs="Arial"/>
          <w:b/>
        </w:rPr>
        <w:t>1 Wstęp</w:t>
      </w:r>
    </w:p>
    <w:p w:rsidR="00FA1580" w:rsidRPr="00FA1580" w:rsidRDefault="00FA1580" w:rsidP="00BC29F9">
      <w:pPr>
        <w:pStyle w:val="E-1"/>
        <w:rPr>
          <w:rFonts w:ascii="Arial" w:hAnsi="Arial" w:cs="Arial"/>
        </w:rPr>
      </w:pPr>
      <w:r w:rsidRPr="00FA1580">
        <w:rPr>
          <w:rFonts w:ascii="Arial" w:hAnsi="Arial" w:cs="Arial"/>
          <w:b/>
        </w:rPr>
        <w:t xml:space="preserve">Zakres </w:t>
      </w:r>
    </w:p>
    <w:p w:rsidR="00FA1580" w:rsidRPr="00FA1580" w:rsidRDefault="00FA1580" w:rsidP="00BC29F9">
      <w:pPr>
        <w:pStyle w:val="E-1"/>
        <w:jc w:val="both"/>
        <w:rPr>
          <w:rFonts w:ascii="Arial" w:hAnsi="Arial" w:cs="Arial"/>
        </w:rPr>
      </w:pPr>
      <w:r w:rsidRPr="00FA1580">
        <w:rPr>
          <w:rFonts w:ascii="Arial" w:hAnsi="Arial" w:cs="Arial"/>
        </w:rPr>
        <w:t>Niniejszymi minimalnymi wymaganiami jakościowymi objęto wymagania, metody badań oraz warunki przechowywania i pakowania proszku do pieczenia.</w:t>
      </w:r>
    </w:p>
    <w:p w:rsidR="00FA1580" w:rsidRPr="00FA1580" w:rsidRDefault="00FA1580" w:rsidP="00BC29F9">
      <w:pPr>
        <w:pStyle w:val="E-1"/>
        <w:jc w:val="both"/>
        <w:rPr>
          <w:rFonts w:ascii="Arial" w:hAnsi="Arial" w:cs="Arial"/>
        </w:rPr>
      </w:pPr>
      <w:r w:rsidRPr="00FA1580">
        <w:rPr>
          <w:rFonts w:ascii="Arial" w:hAnsi="Arial" w:cs="Arial"/>
        </w:rPr>
        <w:t>Postanowienia minimalnych wymagań jakościowych wykorzystywane są podczas produkcji i obrotu handlowego proszku do pieczenia</w:t>
      </w:r>
      <w:r w:rsidRPr="00FA1580">
        <w:rPr>
          <w:rFonts w:ascii="Arial" w:hAnsi="Arial" w:cs="Arial"/>
          <w:color w:val="FF0000"/>
        </w:rPr>
        <w:t xml:space="preserve"> </w:t>
      </w:r>
      <w:r w:rsidRPr="00FA1580">
        <w:rPr>
          <w:rFonts w:ascii="Arial" w:hAnsi="Arial" w:cs="Arial"/>
        </w:rPr>
        <w:t>przeznaczonego dla odbiorcy.</w:t>
      </w:r>
    </w:p>
    <w:p w:rsidR="00FA1580" w:rsidRPr="00FA1580" w:rsidRDefault="00FA1580" w:rsidP="00BC29F9">
      <w:pPr>
        <w:pStyle w:val="E-1"/>
        <w:rPr>
          <w:rFonts w:ascii="Arial" w:hAnsi="Arial" w:cs="Arial"/>
          <w:b/>
          <w:bCs/>
        </w:rPr>
      </w:pPr>
      <w:r w:rsidRPr="00FA1580">
        <w:rPr>
          <w:rFonts w:ascii="Arial" w:hAnsi="Arial" w:cs="Arial"/>
          <w:b/>
          <w:bCs/>
        </w:rPr>
        <w:t>Dokumenty powołane</w:t>
      </w:r>
    </w:p>
    <w:p w:rsidR="00FA1580" w:rsidRPr="00FA1580" w:rsidRDefault="00FA1580" w:rsidP="00BC29F9">
      <w:pPr>
        <w:pStyle w:val="E-1"/>
        <w:jc w:val="both"/>
        <w:rPr>
          <w:rFonts w:ascii="Arial" w:hAnsi="Arial" w:cs="Arial"/>
          <w:bCs/>
        </w:rPr>
      </w:pPr>
      <w:r w:rsidRPr="00FA1580">
        <w:rPr>
          <w:rFonts w:ascii="Arial" w:hAnsi="Arial" w:cs="Arial"/>
          <w:bCs/>
        </w:rPr>
        <w:t>Do stosowania niniejszego dokumentu są niezbędne podane niżej dokumenty powołane. Stosuje się ostatnie aktualne wydanie dokumentu powołanego (łącznie ze zmianami).</w:t>
      </w:r>
    </w:p>
    <w:p w:rsidR="00FA1580"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FA1580" w:rsidRPr="00CA675D"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PN-A-79011-3 – Koncentraty spożywcze - Metody badań – Oznaczanie zawartości wody</w:t>
      </w:r>
    </w:p>
    <w:p w:rsidR="00FA1580" w:rsidRPr="00DF57F7"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PN-A-79011-12 – Koncentraty spożywcze - Metody badań – Oznaczanie zawartości dwutlenku węgla</w:t>
      </w:r>
    </w:p>
    <w:p w:rsidR="00FA1580" w:rsidRPr="0034180F" w:rsidRDefault="00FA158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A1580" w:rsidRDefault="00FA1580" w:rsidP="00BC29F9">
      <w:pPr>
        <w:spacing w:after="0" w:line="240" w:lineRule="auto"/>
        <w:jc w:val="both"/>
        <w:rPr>
          <w:rFonts w:ascii="Arial" w:hAnsi="Arial" w:cs="Arial"/>
          <w:b/>
          <w:bCs/>
          <w:sz w:val="20"/>
          <w:szCs w:val="20"/>
        </w:rPr>
      </w:pPr>
      <w:r>
        <w:rPr>
          <w:rFonts w:ascii="Arial" w:hAnsi="Arial" w:cs="Arial"/>
          <w:b/>
          <w:bCs/>
          <w:sz w:val="20"/>
          <w:szCs w:val="20"/>
        </w:rPr>
        <w:t>Proszek do pieczenia</w:t>
      </w:r>
    </w:p>
    <w:p w:rsidR="00FA1580" w:rsidRPr="00E9386B" w:rsidRDefault="00FA1580"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w odpowiednim stosunku ilościowym substancji spulchniających (</w:t>
      </w:r>
      <w:proofErr w:type="spellStart"/>
      <w:r>
        <w:rPr>
          <w:rFonts w:ascii="Arial" w:hAnsi="Arial" w:cs="Arial"/>
          <w:bCs/>
          <w:sz w:val="20"/>
          <w:szCs w:val="20"/>
        </w:rPr>
        <w:t>difosforany</w:t>
      </w:r>
      <w:proofErr w:type="spellEnd"/>
      <w:r>
        <w:rPr>
          <w:rFonts w:ascii="Arial" w:hAnsi="Arial" w:cs="Arial"/>
          <w:bCs/>
          <w:sz w:val="20"/>
          <w:szCs w:val="20"/>
        </w:rPr>
        <w:t>, węglan sodu), mąki pszennej, przeznaczony do spulchniania ciast</w:t>
      </w:r>
    </w:p>
    <w:p w:rsidR="00FA1580" w:rsidRPr="00FA1580" w:rsidRDefault="00FA1580" w:rsidP="00BC29F9">
      <w:pPr>
        <w:pStyle w:val="Edward"/>
        <w:jc w:val="both"/>
        <w:rPr>
          <w:rFonts w:ascii="Arial" w:hAnsi="Arial" w:cs="Arial"/>
          <w:b/>
          <w:bCs/>
        </w:rPr>
      </w:pPr>
      <w:r w:rsidRPr="00FA1580">
        <w:rPr>
          <w:rFonts w:ascii="Arial" w:hAnsi="Arial" w:cs="Arial"/>
          <w:b/>
          <w:bCs/>
        </w:rPr>
        <w:t>2 Wymagania</w:t>
      </w:r>
    </w:p>
    <w:p w:rsidR="00FA1580" w:rsidRDefault="00FA1580" w:rsidP="00BC29F9">
      <w:pPr>
        <w:pStyle w:val="Nagwek11"/>
        <w:spacing w:before="0" w:after="0"/>
        <w:rPr>
          <w:bCs w:val="0"/>
        </w:rPr>
      </w:pPr>
      <w:r>
        <w:rPr>
          <w:bCs w:val="0"/>
        </w:rPr>
        <w:t>2.1 Wymagania ogólne</w:t>
      </w:r>
    </w:p>
    <w:p w:rsidR="00FA1580" w:rsidRPr="00B85CA9" w:rsidRDefault="00FA1580" w:rsidP="00BC29F9">
      <w:pPr>
        <w:pStyle w:val="Nagwek11"/>
        <w:spacing w:before="0" w:after="0"/>
        <w:rPr>
          <w:b w:val="0"/>
          <w:bCs w:val="0"/>
        </w:rPr>
      </w:pPr>
      <w:r>
        <w:rPr>
          <w:b w:val="0"/>
          <w:bCs w:val="0"/>
        </w:rPr>
        <w:t>Produkt powinien spełniać wymagania aktualnie obowiązującego prawa żywnościowego.</w:t>
      </w:r>
    </w:p>
    <w:p w:rsidR="00FA1580" w:rsidRPr="00133CB7" w:rsidRDefault="00FA1580" w:rsidP="00BC29F9">
      <w:pPr>
        <w:pStyle w:val="Nagwek11"/>
        <w:spacing w:before="0" w:after="0"/>
        <w:rPr>
          <w:bCs w:val="0"/>
        </w:rPr>
      </w:pPr>
      <w:r>
        <w:rPr>
          <w:bCs w:val="0"/>
        </w:rPr>
        <w:t xml:space="preserve">2.2 Wymagania organoleptyczne </w:t>
      </w:r>
    </w:p>
    <w:p w:rsidR="00FA1580" w:rsidRDefault="00FA158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A1580" w:rsidRPr="002C3EC8" w:rsidRDefault="00FA158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892"/>
        <w:gridCol w:w="5073"/>
        <w:gridCol w:w="1685"/>
      </w:tblGrid>
      <w:tr w:rsidR="00FA1580" w:rsidRPr="002C3EC8" w:rsidTr="00944C28">
        <w:trPr>
          <w:trHeight w:val="450"/>
          <w:jc w:val="center"/>
        </w:trPr>
        <w:tc>
          <w:tcPr>
            <w:tcW w:w="0" w:type="auto"/>
            <w:vAlign w:val="center"/>
          </w:tcPr>
          <w:p w:rsidR="00FA1580" w:rsidRPr="00A32CEF" w:rsidRDefault="00FA158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892" w:type="dxa"/>
            <w:vAlign w:val="center"/>
          </w:tcPr>
          <w:p w:rsidR="00FA1580" w:rsidRPr="00A32CEF" w:rsidRDefault="00FA158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073" w:type="dxa"/>
            <w:vAlign w:val="center"/>
          </w:tcPr>
          <w:p w:rsidR="00FA1580" w:rsidRPr="00A32CEF" w:rsidRDefault="00FA158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85" w:type="dxa"/>
            <w:vAlign w:val="center"/>
          </w:tcPr>
          <w:p w:rsidR="00FA1580" w:rsidRPr="002C3EC8" w:rsidRDefault="00FA158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A1580" w:rsidRPr="002C3EC8" w:rsidTr="00944C28">
        <w:trPr>
          <w:cantSplit/>
          <w:trHeight w:val="341"/>
          <w:jc w:val="center"/>
        </w:trPr>
        <w:tc>
          <w:tcPr>
            <w:tcW w:w="10060" w:type="dxa"/>
            <w:gridSpan w:val="4"/>
          </w:tcPr>
          <w:p w:rsidR="00FA1580" w:rsidRDefault="00FA1580" w:rsidP="00BC29F9">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Wymagania  przed przyrządzeniem</w:t>
            </w: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892" w:type="dxa"/>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073" w:type="dxa"/>
            <w:tcBorders>
              <w:bottom w:val="single" w:sz="6" w:space="0" w:color="auto"/>
            </w:tcBorders>
          </w:tcPr>
          <w:p w:rsidR="00FA1580" w:rsidRPr="00A32CEF" w:rsidRDefault="00FA158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Produkt sypki, drobnoziarnisty, dopuszczalne lekkie zbrylenia składników rozsypujące się pod naciskiem palca</w:t>
            </w:r>
          </w:p>
        </w:tc>
        <w:tc>
          <w:tcPr>
            <w:tcW w:w="1685" w:type="dxa"/>
            <w:vMerge w:val="restart"/>
            <w:shd w:val="clear" w:color="auto" w:fill="auto"/>
            <w:vAlign w:val="center"/>
          </w:tcPr>
          <w:p w:rsidR="00FA1580" w:rsidRPr="00E1625C" w:rsidRDefault="00FA158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2892" w:type="dxa"/>
          </w:tcPr>
          <w:p w:rsidR="00FA1580" w:rsidRPr="00CC4331"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5073" w:type="dxa"/>
            <w:tcBorders>
              <w:bottom w:val="single" w:sz="6" w:space="0" w:color="auto"/>
            </w:tcBorders>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1685" w:type="dxa"/>
            <w:vMerge/>
            <w:shd w:val="clear" w:color="auto" w:fill="auto"/>
            <w:vAlign w:val="center"/>
          </w:tcPr>
          <w:p w:rsidR="00FA1580" w:rsidRPr="002C3EC8" w:rsidRDefault="00FA1580" w:rsidP="00BC29F9">
            <w:pPr>
              <w:widowControl w:val="0"/>
              <w:autoSpaceDE w:val="0"/>
              <w:autoSpaceDN w:val="0"/>
              <w:adjustRightInd w:val="0"/>
              <w:spacing w:after="0" w:line="240" w:lineRule="auto"/>
              <w:jc w:val="both"/>
              <w:rPr>
                <w:rFonts w:ascii="Arial" w:hAnsi="Arial" w:cs="Arial"/>
                <w:sz w:val="18"/>
                <w:szCs w:val="18"/>
              </w:rPr>
            </w:pP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892" w:type="dxa"/>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073" w:type="dxa"/>
            <w:tcBorders>
              <w:bottom w:val="single" w:sz="6" w:space="0" w:color="auto"/>
            </w:tcBorders>
          </w:tcPr>
          <w:p w:rsidR="00FA1580" w:rsidRPr="004C776C" w:rsidRDefault="00FA1580" w:rsidP="00BC29F9">
            <w:pPr>
              <w:spacing w:after="0" w:line="240" w:lineRule="auto"/>
              <w:rPr>
                <w:rFonts w:ascii="Arial" w:hAnsi="Arial" w:cs="Arial"/>
                <w:sz w:val="18"/>
                <w:szCs w:val="18"/>
              </w:rPr>
            </w:pPr>
            <w:r>
              <w:rPr>
                <w:rFonts w:ascii="Arial" w:hAnsi="Arial" w:cs="Arial"/>
                <w:sz w:val="18"/>
                <w:szCs w:val="18"/>
              </w:rPr>
              <w:t>Charakterystyczny, niedopuszczalne zapachy obce</w:t>
            </w:r>
          </w:p>
        </w:tc>
        <w:tc>
          <w:tcPr>
            <w:tcW w:w="1685" w:type="dxa"/>
            <w:vMerge/>
            <w:shd w:val="clear" w:color="auto" w:fill="auto"/>
            <w:vAlign w:val="center"/>
          </w:tcPr>
          <w:p w:rsidR="00FA1580" w:rsidRPr="002C3EC8" w:rsidRDefault="00FA1580" w:rsidP="00BC29F9">
            <w:pPr>
              <w:widowControl w:val="0"/>
              <w:autoSpaceDE w:val="0"/>
              <w:autoSpaceDN w:val="0"/>
              <w:adjustRightInd w:val="0"/>
              <w:spacing w:after="0" w:line="240" w:lineRule="auto"/>
              <w:jc w:val="both"/>
              <w:rPr>
                <w:rFonts w:ascii="Arial" w:hAnsi="Arial" w:cs="Arial"/>
                <w:sz w:val="18"/>
                <w:szCs w:val="18"/>
              </w:rPr>
            </w:pPr>
          </w:p>
        </w:tc>
      </w:tr>
      <w:tr w:rsidR="00FA1580" w:rsidRPr="002C3EC8" w:rsidTr="00944C28">
        <w:trPr>
          <w:cantSplit/>
          <w:trHeight w:val="319"/>
          <w:jc w:val="center"/>
        </w:trPr>
        <w:tc>
          <w:tcPr>
            <w:tcW w:w="10060" w:type="dxa"/>
            <w:gridSpan w:val="4"/>
          </w:tcPr>
          <w:p w:rsidR="00FA1580" w:rsidRPr="002C3EC8" w:rsidRDefault="00FA1580" w:rsidP="00BC29F9">
            <w:pPr>
              <w:spacing w:after="0" w:line="240" w:lineRule="auto"/>
              <w:jc w:val="center"/>
              <w:rPr>
                <w:rFonts w:ascii="Arial" w:hAnsi="Arial" w:cs="Arial"/>
                <w:sz w:val="18"/>
                <w:szCs w:val="18"/>
              </w:rPr>
            </w:pPr>
            <w:r>
              <w:rPr>
                <w:rFonts w:ascii="Arial" w:hAnsi="Arial" w:cs="Arial"/>
                <w:sz w:val="18"/>
                <w:szCs w:val="18"/>
              </w:rPr>
              <w:t>Wymagania po przyrządzeniu</w:t>
            </w:r>
          </w:p>
        </w:tc>
      </w:tr>
      <w:tr w:rsidR="00944C28" w:rsidRPr="00944C28" w:rsidTr="00944C2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center"/>
              <w:rPr>
                <w:rFonts w:ascii="Arial" w:hAnsi="Arial" w:cs="Arial"/>
                <w:sz w:val="18"/>
                <w:szCs w:val="18"/>
              </w:rPr>
            </w:pPr>
            <w:r w:rsidRPr="00944C28">
              <w:rPr>
                <w:rFonts w:ascii="Arial" w:hAnsi="Arial" w:cs="Arial"/>
                <w:sz w:val="18"/>
                <w:szCs w:val="18"/>
              </w:rPr>
              <w:t>4</w:t>
            </w:r>
          </w:p>
        </w:tc>
        <w:tc>
          <w:tcPr>
            <w:tcW w:w="2892" w:type="dxa"/>
            <w:tcBorders>
              <w:top w:val="single" w:sz="4" w:space="0" w:color="auto"/>
              <w:left w:val="single" w:sz="4" w:space="0" w:color="auto"/>
              <w:bottom w:val="single" w:sz="4" w:space="0" w:color="auto"/>
              <w:right w:val="single" w:sz="4" w:space="0" w:color="auto"/>
            </w:tcBorders>
          </w:tcPr>
          <w:p w:rsidR="00FA1580" w:rsidRPr="00944C28" w:rsidRDefault="00FA1580" w:rsidP="00BC29F9">
            <w:pPr>
              <w:widowControl w:val="0"/>
              <w:autoSpaceDE w:val="0"/>
              <w:autoSpaceDN w:val="0"/>
              <w:adjustRightInd w:val="0"/>
              <w:spacing w:after="0" w:line="240" w:lineRule="auto"/>
              <w:rPr>
                <w:rFonts w:ascii="Arial" w:hAnsi="Arial" w:cs="Arial"/>
                <w:sz w:val="18"/>
                <w:szCs w:val="18"/>
              </w:rPr>
            </w:pPr>
            <w:r w:rsidRPr="00944C28">
              <w:rPr>
                <w:rFonts w:ascii="Arial" w:hAnsi="Arial" w:cs="Arial"/>
                <w:sz w:val="18"/>
                <w:szCs w:val="18"/>
              </w:rPr>
              <w:t xml:space="preserve">Konsystencja ciasta po wypieku </w:t>
            </w:r>
          </w:p>
        </w:tc>
        <w:tc>
          <w:tcPr>
            <w:tcW w:w="5073" w:type="dxa"/>
            <w:tcBorders>
              <w:top w:val="single" w:sz="6" w:space="0" w:color="auto"/>
              <w:left w:val="single" w:sz="4" w:space="0" w:color="auto"/>
              <w:bottom w:val="single" w:sz="6"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both"/>
              <w:rPr>
                <w:rFonts w:ascii="Arial" w:hAnsi="Arial" w:cs="Arial"/>
                <w:sz w:val="18"/>
                <w:szCs w:val="18"/>
              </w:rPr>
            </w:pPr>
            <w:r w:rsidRPr="00944C28">
              <w:rPr>
                <w:rFonts w:ascii="Arial" w:hAnsi="Arial" w:cs="Arial"/>
                <w:sz w:val="18"/>
                <w:szCs w:val="18"/>
              </w:rPr>
              <w:t xml:space="preserve">Typowa dla pieczonego ciasta, porowata,  </w:t>
            </w:r>
          </w:p>
        </w:tc>
        <w:tc>
          <w:tcPr>
            <w:tcW w:w="1685" w:type="dxa"/>
            <w:vMerge w:val="restart"/>
            <w:tcBorders>
              <w:top w:val="single" w:sz="4" w:space="0" w:color="auto"/>
              <w:left w:val="single" w:sz="4" w:space="0" w:color="auto"/>
              <w:right w:val="single" w:sz="4" w:space="0" w:color="auto"/>
            </w:tcBorders>
            <w:shd w:val="clear" w:color="auto" w:fill="auto"/>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bCs/>
                <w:sz w:val="18"/>
                <w:szCs w:val="18"/>
              </w:rPr>
              <w:t>PN-A-79011-2</w:t>
            </w:r>
          </w:p>
        </w:tc>
      </w:tr>
      <w:tr w:rsidR="00944C28" w:rsidRPr="00944C28" w:rsidTr="00944C28">
        <w:trPr>
          <w:cantSplit/>
          <w:trHeight w:val="90"/>
          <w:jc w:val="center"/>
        </w:trPr>
        <w:tc>
          <w:tcPr>
            <w:tcW w:w="0" w:type="auto"/>
          </w:tcPr>
          <w:p w:rsidR="00FA1580" w:rsidRPr="00944C28" w:rsidRDefault="00FA1580" w:rsidP="00BC29F9">
            <w:pPr>
              <w:widowControl w:val="0"/>
              <w:autoSpaceDE w:val="0"/>
              <w:autoSpaceDN w:val="0"/>
              <w:adjustRightInd w:val="0"/>
              <w:spacing w:after="0" w:line="240" w:lineRule="auto"/>
              <w:jc w:val="center"/>
              <w:rPr>
                <w:rFonts w:ascii="Arial" w:hAnsi="Arial" w:cs="Arial"/>
                <w:sz w:val="18"/>
                <w:szCs w:val="18"/>
              </w:rPr>
            </w:pPr>
            <w:r w:rsidRPr="00944C28">
              <w:rPr>
                <w:rFonts w:ascii="Arial" w:hAnsi="Arial" w:cs="Arial"/>
                <w:sz w:val="18"/>
                <w:szCs w:val="18"/>
              </w:rPr>
              <w:t>5</w:t>
            </w:r>
          </w:p>
        </w:tc>
        <w:tc>
          <w:tcPr>
            <w:tcW w:w="2892" w:type="dxa"/>
          </w:tcPr>
          <w:p w:rsidR="00FA1580" w:rsidRPr="00944C28" w:rsidRDefault="00FA1580" w:rsidP="00BC29F9">
            <w:pPr>
              <w:widowControl w:val="0"/>
              <w:autoSpaceDE w:val="0"/>
              <w:autoSpaceDN w:val="0"/>
              <w:adjustRightInd w:val="0"/>
              <w:spacing w:after="0" w:line="240" w:lineRule="auto"/>
              <w:rPr>
                <w:rFonts w:ascii="Arial" w:hAnsi="Arial" w:cs="Arial"/>
                <w:sz w:val="18"/>
                <w:szCs w:val="18"/>
              </w:rPr>
            </w:pPr>
            <w:r w:rsidRPr="00944C28">
              <w:rPr>
                <w:rFonts w:ascii="Arial" w:hAnsi="Arial" w:cs="Arial"/>
                <w:sz w:val="18"/>
                <w:szCs w:val="18"/>
              </w:rPr>
              <w:t>Smak i zapach ciasta po wypieku</w:t>
            </w:r>
          </w:p>
        </w:tc>
        <w:tc>
          <w:tcPr>
            <w:tcW w:w="5073" w:type="dxa"/>
            <w:tcBorders>
              <w:top w:val="single" w:sz="6" w:space="0" w:color="auto"/>
              <w:bottom w:val="single" w:sz="6"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both"/>
              <w:rPr>
                <w:rFonts w:ascii="Arial" w:hAnsi="Arial" w:cs="Arial"/>
                <w:sz w:val="18"/>
                <w:szCs w:val="18"/>
              </w:rPr>
            </w:pPr>
            <w:r w:rsidRPr="00944C28">
              <w:rPr>
                <w:rFonts w:ascii="Arial" w:hAnsi="Arial" w:cs="Arial"/>
                <w:sz w:val="18"/>
                <w:szCs w:val="18"/>
              </w:rPr>
              <w:t>Typowy dla pieczonego ciasta, niedopuszczalne zapachy i posmaki obce</w:t>
            </w:r>
          </w:p>
        </w:tc>
        <w:tc>
          <w:tcPr>
            <w:tcW w:w="1685" w:type="dxa"/>
            <w:vMerge/>
            <w:tcBorders>
              <w:left w:val="single" w:sz="4" w:space="0" w:color="auto"/>
              <w:right w:val="single" w:sz="4" w:space="0" w:color="auto"/>
            </w:tcBorders>
            <w:shd w:val="clear" w:color="auto" w:fill="auto"/>
            <w:vAlign w:val="center"/>
          </w:tcPr>
          <w:p w:rsidR="00FA1580" w:rsidRPr="00944C28" w:rsidRDefault="00FA1580" w:rsidP="00BC29F9">
            <w:pPr>
              <w:spacing w:after="0" w:line="240" w:lineRule="auto"/>
              <w:rPr>
                <w:rFonts w:ascii="Arial" w:hAnsi="Arial" w:cs="Arial"/>
                <w:sz w:val="18"/>
                <w:szCs w:val="18"/>
              </w:rPr>
            </w:pPr>
          </w:p>
        </w:tc>
      </w:tr>
    </w:tbl>
    <w:p w:rsidR="00FA1580" w:rsidRPr="00944C28" w:rsidRDefault="00FA1580" w:rsidP="00BC29F9">
      <w:pPr>
        <w:pStyle w:val="Nagwek11"/>
        <w:spacing w:before="0" w:after="0"/>
        <w:rPr>
          <w:bCs w:val="0"/>
        </w:rPr>
      </w:pPr>
      <w:r w:rsidRPr="00944C28">
        <w:rPr>
          <w:bCs w:val="0"/>
        </w:rPr>
        <w:t xml:space="preserve">2.3 Wymagania fizykochemiczne </w:t>
      </w:r>
    </w:p>
    <w:p w:rsidR="00FA1580" w:rsidRPr="00944C28" w:rsidRDefault="00FA1580" w:rsidP="00BC29F9">
      <w:pPr>
        <w:pStyle w:val="Tekstpodstawowy3"/>
        <w:spacing w:after="0"/>
        <w:rPr>
          <w:rFonts w:ascii="Arial" w:hAnsi="Arial" w:cs="Arial"/>
          <w:sz w:val="20"/>
          <w:szCs w:val="20"/>
        </w:rPr>
      </w:pPr>
      <w:r w:rsidRPr="00944C28">
        <w:rPr>
          <w:rFonts w:ascii="Arial" w:hAnsi="Arial" w:cs="Arial"/>
          <w:sz w:val="20"/>
          <w:szCs w:val="20"/>
        </w:rPr>
        <w:t>Według Tablicy 2.</w:t>
      </w:r>
    </w:p>
    <w:p w:rsidR="00FA1580" w:rsidRPr="00944C28" w:rsidRDefault="00FA1580" w:rsidP="00BC29F9">
      <w:pPr>
        <w:pStyle w:val="Nagwek6"/>
        <w:spacing w:before="0" w:after="0"/>
        <w:jc w:val="center"/>
        <w:rPr>
          <w:rFonts w:ascii="Arial" w:hAnsi="Arial" w:cs="Arial"/>
          <w:sz w:val="18"/>
        </w:rPr>
      </w:pPr>
      <w:r w:rsidRPr="00944C28">
        <w:rPr>
          <w:rFonts w:ascii="Arial" w:hAnsi="Arial" w:cs="Arial"/>
          <w:sz w:val="18"/>
        </w:rPr>
        <w:t xml:space="preserve">Tablica 2 – Wymagania fizykochemiczne </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26"/>
        <w:gridCol w:w="1984"/>
        <w:gridCol w:w="1843"/>
      </w:tblGrid>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Lp.</w:t>
            </w:r>
          </w:p>
        </w:tc>
        <w:tc>
          <w:tcPr>
            <w:tcW w:w="6226"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Cechy</w:t>
            </w:r>
          </w:p>
        </w:tc>
        <w:tc>
          <w:tcPr>
            <w:tcW w:w="1984"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Wymagania</w:t>
            </w:r>
          </w:p>
        </w:tc>
        <w:tc>
          <w:tcPr>
            <w:tcW w:w="1843"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Metody badań według</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1</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Obecność zanieczyszczeń mechanicznych poza ferromagnetycznymi</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niedopuszczalna</w:t>
            </w:r>
          </w:p>
        </w:tc>
        <w:tc>
          <w:tcPr>
            <w:tcW w:w="1843" w:type="dxa"/>
            <w:vMerge w:val="restart"/>
            <w:vAlign w:val="center"/>
          </w:tcPr>
          <w:p w:rsidR="00FA1580" w:rsidRPr="00944C28" w:rsidRDefault="00FA1580" w:rsidP="00BC29F9">
            <w:pPr>
              <w:spacing w:after="0" w:line="240" w:lineRule="auto"/>
              <w:jc w:val="center"/>
              <w:rPr>
                <w:rFonts w:ascii="Arial" w:hAnsi="Arial" w:cs="Arial"/>
                <w:sz w:val="18"/>
                <w:szCs w:val="18"/>
                <w:lang w:val="de-DE"/>
              </w:rPr>
            </w:pPr>
            <w:r w:rsidRPr="00944C28">
              <w:rPr>
                <w:rFonts w:ascii="Arial" w:hAnsi="Arial" w:cs="Arial"/>
                <w:sz w:val="18"/>
                <w:szCs w:val="18"/>
                <w:lang w:val="de-DE"/>
              </w:rPr>
              <w:t>PN-A -79011-2</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w:t>
            </w:r>
          </w:p>
        </w:tc>
        <w:tc>
          <w:tcPr>
            <w:tcW w:w="6226" w:type="dxa"/>
            <w:vAlign w:val="center"/>
          </w:tcPr>
          <w:p w:rsidR="00FA1580" w:rsidRPr="00944C28" w:rsidRDefault="00FA1580" w:rsidP="00BC29F9">
            <w:pPr>
              <w:spacing w:after="0" w:line="240" w:lineRule="auto"/>
              <w:rPr>
                <w:rFonts w:ascii="Arial" w:hAnsi="Arial" w:cs="Arial"/>
                <w:sz w:val="18"/>
                <w:vertAlign w:val="superscript"/>
              </w:rPr>
            </w:pPr>
            <w:r w:rsidRPr="00944C28">
              <w:rPr>
                <w:rFonts w:ascii="Arial" w:hAnsi="Arial" w:cs="Arial"/>
                <w:sz w:val="18"/>
              </w:rPr>
              <w:t>Obecność szkodników żywnościowych i ich pozostałości</w:t>
            </w:r>
          </w:p>
        </w:tc>
        <w:tc>
          <w:tcPr>
            <w:tcW w:w="1984"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niedopuszczalna</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3</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ogólnego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2,5</w:t>
            </w:r>
          </w:p>
        </w:tc>
        <w:tc>
          <w:tcPr>
            <w:tcW w:w="1843" w:type="dxa"/>
            <w:vMerge w:val="restart"/>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sz w:val="18"/>
                <w:szCs w:val="18"/>
                <w:lang w:val="de-DE"/>
              </w:rPr>
              <w:t>PN-A -79011-12</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lastRenderedPageBreak/>
              <w:t>4</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czynnego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2,3</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5</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nieczynnego (w przeliczeniu na NaHCO</w:t>
            </w:r>
            <w:r w:rsidRPr="00944C28">
              <w:rPr>
                <w:rFonts w:ascii="Arial" w:hAnsi="Arial" w:cs="Arial"/>
                <w:sz w:val="18"/>
                <w:vertAlign w:val="subscript"/>
              </w:rPr>
              <w:t>3</w:t>
            </w:r>
            <w:r w:rsidRPr="00944C28">
              <w:rPr>
                <w:rFonts w:ascii="Arial" w:hAnsi="Arial" w:cs="Arial"/>
                <w:sz w:val="18"/>
              </w:rPr>
              <w:t xml:space="preserve">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0,5</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6</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wody, %(m/m), nie więcej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8,0</w:t>
            </w:r>
          </w:p>
        </w:tc>
        <w:tc>
          <w:tcPr>
            <w:tcW w:w="1843" w:type="dxa"/>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sz w:val="18"/>
                <w:szCs w:val="18"/>
                <w:lang w:val="de-DE"/>
              </w:rPr>
              <w:t>PN-A -79011-3</w:t>
            </w:r>
          </w:p>
        </w:tc>
      </w:tr>
    </w:tbl>
    <w:p w:rsidR="00FA1580" w:rsidRPr="00DF025D" w:rsidRDefault="00FA1580"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A1580" w:rsidRDefault="00FA1580" w:rsidP="00BC29F9">
      <w:pPr>
        <w:pStyle w:val="Nagwek11"/>
        <w:spacing w:before="0" w:after="0"/>
      </w:pPr>
      <w:r>
        <w:t>2.4</w:t>
      </w:r>
      <w:r w:rsidRPr="00133CB7">
        <w:t xml:space="preserve"> Wymagania mikrobiologiczne</w:t>
      </w:r>
    </w:p>
    <w:p w:rsidR="00FA1580" w:rsidRPr="004E6DEE" w:rsidRDefault="00FA1580" w:rsidP="00BC29F9">
      <w:pPr>
        <w:pStyle w:val="Tekstpodstawowy3"/>
        <w:spacing w:after="0"/>
        <w:rPr>
          <w:rFonts w:ascii="Arial" w:hAnsi="Arial" w:cs="Arial"/>
          <w:sz w:val="20"/>
        </w:rPr>
      </w:pPr>
      <w:r w:rsidRPr="004E6DEE">
        <w:rPr>
          <w:rFonts w:ascii="Arial" w:hAnsi="Arial" w:cs="Arial"/>
          <w:sz w:val="20"/>
        </w:rPr>
        <w:t>Zgodnie z aktualnie obowiązującym prawe</w:t>
      </w:r>
      <w:r>
        <w:rPr>
          <w:rFonts w:ascii="Arial" w:hAnsi="Arial" w:cs="Arial"/>
          <w:sz w:val="20"/>
        </w:rPr>
        <w:t>m.</w:t>
      </w:r>
    </w:p>
    <w:p w:rsidR="00FA1580" w:rsidRPr="00FA1580" w:rsidRDefault="00FA1580" w:rsidP="00BC29F9">
      <w:pPr>
        <w:pStyle w:val="E-1"/>
        <w:jc w:val="both"/>
        <w:rPr>
          <w:rFonts w:ascii="Arial" w:hAnsi="Arial" w:cs="Arial"/>
        </w:rPr>
      </w:pPr>
      <w:r w:rsidRPr="00FA1580">
        <w:rPr>
          <w:rFonts w:ascii="Arial" w:hAnsi="Arial" w:cs="Arial"/>
        </w:rPr>
        <w:t>Zamawiający zastrzega sobie prawo żądania wyników badań mikrobiologicznych z kontroli higieny procesu produkcyjnego.</w:t>
      </w:r>
    </w:p>
    <w:p w:rsidR="00FA1580" w:rsidRPr="00FA1580" w:rsidRDefault="00FA1580" w:rsidP="00BC29F9">
      <w:pPr>
        <w:pStyle w:val="E-1"/>
        <w:jc w:val="both"/>
        <w:rPr>
          <w:rFonts w:ascii="Arial" w:hAnsi="Arial" w:cs="Arial"/>
          <w:b/>
        </w:rPr>
      </w:pPr>
      <w:r w:rsidRPr="00FA1580">
        <w:rPr>
          <w:rFonts w:ascii="Arial" w:hAnsi="Arial" w:cs="Arial"/>
          <w:b/>
          <w:szCs w:val="16"/>
        </w:rPr>
        <w:t xml:space="preserve">3 </w:t>
      </w:r>
      <w:r w:rsidRPr="00FA1580">
        <w:rPr>
          <w:rFonts w:ascii="Arial" w:hAnsi="Arial" w:cs="Arial"/>
          <w:b/>
        </w:rPr>
        <w:t>Masa netto</w:t>
      </w:r>
    </w:p>
    <w:p w:rsidR="00FA1580" w:rsidRDefault="00FA158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A1580" w:rsidRPr="003C02AC" w:rsidRDefault="00FA1580"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FA1580" w:rsidRPr="00FA1580" w:rsidRDefault="00FA1580" w:rsidP="00BC29F9">
      <w:pPr>
        <w:pStyle w:val="E-1"/>
        <w:jc w:val="both"/>
        <w:rPr>
          <w:rFonts w:ascii="Arial" w:hAnsi="Arial" w:cs="Arial"/>
          <w:b/>
        </w:rPr>
      </w:pPr>
      <w:r w:rsidRPr="00FA1580">
        <w:rPr>
          <w:rFonts w:ascii="Arial" w:hAnsi="Arial" w:cs="Arial"/>
          <w:b/>
          <w:szCs w:val="16"/>
        </w:rPr>
        <w:t xml:space="preserve">4 </w:t>
      </w:r>
      <w:r w:rsidRPr="00FA1580">
        <w:rPr>
          <w:rFonts w:ascii="Arial" w:hAnsi="Arial" w:cs="Arial"/>
          <w:b/>
        </w:rPr>
        <w:t>Trwałość</w:t>
      </w:r>
    </w:p>
    <w:p w:rsidR="00FA1580" w:rsidRPr="0034180F" w:rsidRDefault="00FA1580" w:rsidP="00BC29F9">
      <w:pPr>
        <w:spacing w:after="0" w:line="240" w:lineRule="auto"/>
        <w:jc w:val="both"/>
        <w:rPr>
          <w:rFonts w:ascii="Arial" w:eastAsia="Arial Unicode MS" w:hAnsi="Arial" w:cs="Arial"/>
          <w:sz w:val="20"/>
          <w:szCs w:val="20"/>
        </w:rPr>
      </w:pPr>
      <w:r>
        <w:rPr>
          <w:rFonts w:ascii="Arial" w:hAnsi="Arial" w:cs="Arial"/>
          <w:sz w:val="20"/>
          <w:szCs w:val="20"/>
        </w:rPr>
        <w:t>Okres przydatności do spożycia</w:t>
      </w:r>
      <w:r w:rsidRPr="00283F20">
        <w:rPr>
          <w:rFonts w:ascii="Arial" w:hAnsi="Arial" w:cs="Arial"/>
          <w:sz w:val="20"/>
          <w:szCs w:val="20"/>
        </w:rPr>
        <w:t xml:space="preserve"> 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FA1580" w:rsidRPr="00FA1580" w:rsidRDefault="00FA1580" w:rsidP="00BC29F9">
      <w:pPr>
        <w:pStyle w:val="E-1"/>
        <w:jc w:val="both"/>
        <w:rPr>
          <w:rFonts w:ascii="Arial" w:hAnsi="Arial" w:cs="Arial"/>
          <w:b/>
        </w:rPr>
      </w:pPr>
      <w:r w:rsidRPr="00FA1580">
        <w:rPr>
          <w:rFonts w:ascii="Arial" w:hAnsi="Arial" w:cs="Arial"/>
          <w:b/>
        </w:rPr>
        <w:t>5 Metody badań</w:t>
      </w:r>
    </w:p>
    <w:p w:rsidR="00FA1580" w:rsidRPr="00FA1580" w:rsidRDefault="00FA1580" w:rsidP="00BC29F9">
      <w:pPr>
        <w:pStyle w:val="E-1"/>
        <w:jc w:val="both"/>
        <w:rPr>
          <w:rFonts w:ascii="Arial" w:hAnsi="Arial" w:cs="Arial"/>
          <w:b/>
        </w:rPr>
      </w:pPr>
      <w:r w:rsidRPr="00FA1580">
        <w:rPr>
          <w:rFonts w:ascii="Arial" w:hAnsi="Arial" w:cs="Arial"/>
          <w:b/>
        </w:rPr>
        <w:t>5.1 Sprawdzenie znakowania i stanu opakowania</w:t>
      </w:r>
    </w:p>
    <w:p w:rsidR="00FA1580" w:rsidRPr="00FA1580" w:rsidRDefault="00FA1580" w:rsidP="00BC29F9">
      <w:pPr>
        <w:pStyle w:val="E-1"/>
        <w:jc w:val="both"/>
        <w:rPr>
          <w:rFonts w:ascii="Arial" w:hAnsi="Arial" w:cs="Arial"/>
        </w:rPr>
      </w:pPr>
      <w:r w:rsidRPr="00FA1580">
        <w:rPr>
          <w:rFonts w:ascii="Arial" w:hAnsi="Arial" w:cs="Arial"/>
        </w:rPr>
        <w:t>Wykonać metodą wizualną na zgodność z pkt. 6.1 i 6.2.</w:t>
      </w:r>
    </w:p>
    <w:p w:rsidR="00FA1580" w:rsidRPr="00FA1580" w:rsidRDefault="00FA1580" w:rsidP="00BC29F9">
      <w:pPr>
        <w:pStyle w:val="E-1"/>
        <w:jc w:val="both"/>
        <w:rPr>
          <w:rFonts w:ascii="Arial" w:hAnsi="Arial" w:cs="Arial"/>
          <w:b/>
        </w:rPr>
      </w:pPr>
      <w:r w:rsidRPr="00FA1580">
        <w:rPr>
          <w:rFonts w:ascii="Arial" w:hAnsi="Arial" w:cs="Arial"/>
          <w:b/>
        </w:rPr>
        <w:t xml:space="preserve">5.2 Oznaczanie cech organoleptycznych i fizykochemicznych </w:t>
      </w:r>
    </w:p>
    <w:p w:rsidR="00FA1580" w:rsidRPr="00FA1580" w:rsidRDefault="00FA1580" w:rsidP="00BC29F9">
      <w:pPr>
        <w:pStyle w:val="E-1"/>
        <w:jc w:val="both"/>
        <w:rPr>
          <w:rFonts w:ascii="Arial" w:hAnsi="Arial" w:cs="Arial"/>
        </w:rPr>
      </w:pPr>
      <w:r w:rsidRPr="00FA1580">
        <w:rPr>
          <w:rFonts w:ascii="Arial" w:hAnsi="Arial" w:cs="Arial"/>
        </w:rPr>
        <w:t>Według norm podanych w Tablicach 1, 2.</w:t>
      </w:r>
    </w:p>
    <w:p w:rsidR="00FA1580" w:rsidRPr="00FA1580" w:rsidRDefault="00FA1580" w:rsidP="00BC29F9">
      <w:pPr>
        <w:pStyle w:val="E-1"/>
        <w:rPr>
          <w:rFonts w:ascii="Arial" w:hAnsi="Arial" w:cs="Arial"/>
        </w:rPr>
      </w:pPr>
      <w:r w:rsidRPr="00FA1580">
        <w:rPr>
          <w:rFonts w:ascii="Arial" w:hAnsi="Arial" w:cs="Arial"/>
          <w:b/>
        </w:rPr>
        <w:t xml:space="preserve">6 Pakowanie, znakowanie, przechowywanie </w:t>
      </w:r>
    </w:p>
    <w:p w:rsidR="00FA1580" w:rsidRPr="00FA1580" w:rsidRDefault="00FA1580" w:rsidP="00BC29F9">
      <w:pPr>
        <w:pStyle w:val="E-1"/>
        <w:rPr>
          <w:rFonts w:ascii="Arial" w:hAnsi="Arial" w:cs="Arial"/>
          <w:b/>
        </w:rPr>
      </w:pPr>
      <w:r w:rsidRPr="00FA1580">
        <w:rPr>
          <w:rFonts w:ascii="Arial" w:hAnsi="Arial" w:cs="Arial"/>
          <w:b/>
        </w:rPr>
        <w:t>6.1 Pakowanie</w:t>
      </w:r>
    </w:p>
    <w:p w:rsidR="00FA1580" w:rsidRPr="00FA1580" w:rsidRDefault="00FA1580" w:rsidP="00BC29F9">
      <w:pPr>
        <w:pStyle w:val="E-1"/>
        <w:rPr>
          <w:rFonts w:ascii="Arial" w:hAnsi="Arial" w:cs="Arial"/>
          <w:b/>
        </w:rPr>
      </w:pPr>
      <w:r w:rsidRPr="00FA1580">
        <w:rPr>
          <w:rFonts w:ascii="Arial" w:hAnsi="Arial" w:cs="Arial"/>
          <w:b/>
        </w:rPr>
        <w:t>6.1.1 Opakowania jednostkowe</w:t>
      </w:r>
    </w:p>
    <w:p w:rsidR="00FA1580" w:rsidRDefault="00FA1580"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A1580" w:rsidRDefault="00FA158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A1580" w:rsidRPr="00944C28" w:rsidRDefault="00FA158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w:t>
      </w:r>
      <w:r w:rsidRPr="00944C28">
        <w:rPr>
          <w:rFonts w:ascii="Arial" w:hAnsi="Arial" w:cs="Arial"/>
          <w:sz w:val="20"/>
          <w:szCs w:val="20"/>
        </w:rPr>
        <w:t>dopuszcza się stosowania opakowań zastępczych oraz umieszczania reklam na opakowaniach.</w:t>
      </w:r>
    </w:p>
    <w:p w:rsidR="00FA1580" w:rsidRPr="00944C28" w:rsidRDefault="00FA1580" w:rsidP="00BC29F9">
      <w:pPr>
        <w:pStyle w:val="E-1"/>
        <w:rPr>
          <w:rFonts w:ascii="Arial" w:hAnsi="Arial" w:cs="Arial"/>
          <w:b/>
        </w:rPr>
      </w:pPr>
      <w:r w:rsidRPr="00944C28">
        <w:rPr>
          <w:rFonts w:ascii="Arial" w:hAnsi="Arial" w:cs="Arial"/>
          <w:b/>
        </w:rPr>
        <w:t>6.1.2 Opakowania transportowe</w:t>
      </w:r>
    </w:p>
    <w:p w:rsidR="00FA1580" w:rsidRPr="00944C28" w:rsidRDefault="00FA1580" w:rsidP="00BC29F9">
      <w:pPr>
        <w:spacing w:after="0" w:line="240" w:lineRule="auto"/>
        <w:jc w:val="both"/>
        <w:rPr>
          <w:rFonts w:ascii="Arial" w:hAnsi="Arial" w:cs="Arial"/>
          <w:sz w:val="20"/>
          <w:szCs w:val="20"/>
        </w:rPr>
      </w:pPr>
      <w:r w:rsidRPr="00944C28">
        <w:rPr>
          <w:rFonts w:ascii="Arial" w:hAnsi="Arial" w:cs="Arial"/>
          <w:sz w:val="20"/>
          <w:szCs w:val="20"/>
        </w:rPr>
        <w:t>Opakowania transportowe powinny stanowić pudła tekturowe wykonane z materiałów opakowaniowych przeznaczonych do kontaktu z żywnością.</w:t>
      </w:r>
    </w:p>
    <w:p w:rsidR="00FA1580" w:rsidRPr="00944C28" w:rsidRDefault="00FA1580" w:rsidP="00BC29F9">
      <w:pPr>
        <w:pStyle w:val="E-1"/>
        <w:rPr>
          <w:rFonts w:ascii="Arial" w:hAnsi="Arial" w:cs="Arial"/>
        </w:rPr>
      </w:pPr>
      <w:r w:rsidRPr="00944C2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A1580" w:rsidRPr="00944C28" w:rsidRDefault="00FA1580" w:rsidP="00BC29F9">
      <w:pPr>
        <w:pStyle w:val="E-1"/>
        <w:rPr>
          <w:rFonts w:ascii="Arial" w:hAnsi="Arial" w:cs="Arial"/>
        </w:rPr>
      </w:pPr>
      <w:r w:rsidRPr="00944C28">
        <w:rPr>
          <w:rFonts w:ascii="Arial" w:hAnsi="Arial" w:cs="Arial"/>
        </w:rPr>
        <w:t>Nie dopuszcza się stosowania opakowań zastępczych oraz umieszczania reklam na opakowaniach.</w:t>
      </w:r>
    </w:p>
    <w:p w:rsidR="00FA1580" w:rsidRPr="00944C28" w:rsidRDefault="00FA1580" w:rsidP="00BC29F9">
      <w:pPr>
        <w:pStyle w:val="E-1"/>
        <w:rPr>
          <w:rFonts w:ascii="Arial" w:hAnsi="Arial" w:cs="Arial"/>
        </w:rPr>
      </w:pPr>
      <w:r w:rsidRPr="00944C28">
        <w:rPr>
          <w:rFonts w:ascii="Arial" w:hAnsi="Arial" w:cs="Arial"/>
          <w:b/>
        </w:rPr>
        <w:t>6.2 Znakowanie</w:t>
      </w:r>
    </w:p>
    <w:p w:rsidR="00FA1580" w:rsidRPr="00944C28" w:rsidRDefault="00FA1580" w:rsidP="00BC29F9">
      <w:pPr>
        <w:pStyle w:val="E-1"/>
        <w:textAlignment w:val="auto"/>
        <w:rPr>
          <w:rFonts w:ascii="Arial" w:hAnsi="Arial" w:cs="Arial"/>
        </w:rPr>
      </w:pPr>
      <w:r w:rsidRPr="00944C28">
        <w:rPr>
          <w:rFonts w:ascii="Arial" w:hAnsi="Arial" w:cs="Arial"/>
        </w:rPr>
        <w:t>Zgodnie z aktualnie obowiązującym prawem.</w:t>
      </w:r>
    </w:p>
    <w:p w:rsidR="00FA1580" w:rsidRPr="00944C28" w:rsidRDefault="00FA1580" w:rsidP="00BC29F9">
      <w:pPr>
        <w:pStyle w:val="E-1"/>
        <w:rPr>
          <w:rFonts w:ascii="Arial" w:hAnsi="Arial" w:cs="Arial"/>
          <w:b/>
        </w:rPr>
      </w:pPr>
      <w:r w:rsidRPr="00944C28">
        <w:rPr>
          <w:rFonts w:ascii="Arial" w:hAnsi="Arial" w:cs="Arial"/>
          <w:b/>
        </w:rPr>
        <w:t>6.3 Przechowywanie</w:t>
      </w:r>
    </w:p>
    <w:p w:rsidR="00FA1580" w:rsidRPr="00944C28" w:rsidRDefault="00FA1580" w:rsidP="00BC29F9">
      <w:pPr>
        <w:pStyle w:val="E-1"/>
        <w:rPr>
          <w:rFonts w:ascii="Arial" w:hAnsi="Arial" w:cs="Arial"/>
        </w:rPr>
      </w:pPr>
      <w:r w:rsidRPr="00944C28">
        <w:rPr>
          <w:rFonts w:ascii="Arial" w:hAnsi="Arial" w:cs="Arial"/>
        </w:rPr>
        <w:t>Przechowywać zgodnie z zaleceniami producenta.</w:t>
      </w:r>
    </w:p>
    <w:p w:rsidR="00FA1580" w:rsidRPr="00944C28" w:rsidRDefault="00FA1580" w:rsidP="00BC29F9">
      <w:pPr>
        <w:pStyle w:val="E-1"/>
        <w:rPr>
          <w:rFonts w:ascii="Arial" w:hAnsi="Arial" w:cs="Arial"/>
        </w:rPr>
      </w:pPr>
    </w:p>
    <w:p w:rsidR="00FA1580" w:rsidRPr="00944C28" w:rsidRDefault="00FA1580" w:rsidP="00BC29F9">
      <w:pPr>
        <w:spacing w:after="0" w:line="240" w:lineRule="auto"/>
      </w:pPr>
    </w:p>
    <w:p w:rsidR="00944C28" w:rsidRDefault="00944C28" w:rsidP="00BC29F9">
      <w:pPr>
        <w:spacing w:after="0" w:line="240" w:lineRule="auto"/>
      </w:pPr>
      <w:r>
        <w:br w:type="page"/>
      </w:r>
    </w:p>
    <w:p w:rsidR="00944C28" w:rsidRDefault="00944C28"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5</w:t>
      </w:r>
    </w:p>
    <w:p w:rsidR="00944C28" w:rsidRDefault="00944C28" w:rsidP="00BC29F9">
      <w:pPr>
        <w:spacing w:after="0" w:line="240" w:lineRule="auto"/>
        <w:jc w:val="right"/>
        <w:rPr>
          <w:rFonts w:ascii="Arial Narrow" w:eastAsia="Times New Roman" w:hAnsi="Arial Narrow" w:cs="Arial"/>
          <w:szCs w:val="20"/>
          <w:lang w:eastAsia="pl-PL"/>
        </w:rPr>
      </w:pPr>
    </w:p>
    <w:p w:rsidR="00944C28" w:rsidRPr="008F669C" w:rsidRDefault="00944C28" w:rsidP="00BC29F9">
      <w:pPr>
        <w:spacing w:after="0" w:line="240" w:lineRule="auto"/>
        <w:jc w:val="center"/>
        <w:rPr>
          <w:rFonts w:ascii="Arial" w:hAnsi="Arial" w:cs="Arial"/>
          <w:b/>
          <w:sz w:val="40"/>
          <w:szCs w:val="40"/>
        </w:rPr>
      </w:pPr>
      <w:r w:rsidRPr="008F669C">
        <w:rPr>
          <w:rFonts w:ascii="Arial" w:hAnsi="Arial" w:cs="Arial"/>
          <w:b/>
          <w:sz w:val="40"/>
          <w:szCs w:val="40"/>
        </w:rPr>
        <w:t>INSPEKTORAT WSPARCIA SIŁ ZBROJNYCH</w:t>
      </w:r>
    </w:p>
    <w:p w:rsidR="00944C28" w:rsidRPr="008F669C" w:rsidRDefault="00944C28" w:rsidP="00BC29F9">
      <w:pPr>
        <w:spacing w:after="0" w:line="240" w:lineRule="auto"/>
        <w:jc w:val="center"/>
        <w:rPr>
          <w:rFonts w:ascii="Arial" w:hAnsi="Arial" w:cs="Arial"/>
          <w:b/>
          <w:sz w:val="40"/>
          <w:szCs w:val="40"/>
        </w:rPr>
      </w:pPr>
      <w:r w:rsidRPr="008F669C">
        <w:rPr>
          <w:rFonts w:ascii="Arial" w:hAnsi="Arial" w:cs="Arial"/>
          <w:b/>
          <w:sz w:val="40"/>
          <w:szCs w:val="40"/>
        </w:rPr>
        <w:t>SZEFOSTWO SŁUŻBY ŻYWNOŚCIOWEJ</w:t>
      </w:r>
    </w:p>
    <w:p w:rsidR="00944C28" w:rsidRPr="008F669C" w:rsidRDefault="00944C2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44C28" w:rsidRPr="008F669C" w:rsidRDefault="00944C28" w:rsidP="00BC29F9">
      <w:pPr>
        <w:spacing w:after="0" w:line="240" w:lineRule="auto"/>
        <w:ind w:left="2124" w:firstLine="708"/>
        <w:jc w:val="center"/>
        <w:rPr>
          <w:rFonts w:ascii="Arial" w:hAnsi="Arial" w:cs="Arial"/>
          <w:b/>
          <w:caps/>
          <w:sz w:val="40"/>
          <w:szCs w:val="40"/>
        </w:rPr>
      </w:pPr>
    </w:p>
    <w:p w:rsidR="00944C28" w:rsidRPr="008F669C" w:rsidRDefault="00944C28" w:rsidP="00BC29F9">
      <w:pPr>
        <w:spacing w:after="0" w:line="240" w:lineRule="auto"/>
        <w:jc w:val="center"/>
        <w:rPr>
          <w:rFonts w:ascii="Arial" w:hAnsi="Arial" w:cs="Arial"/>
          <w:b/>
          <w:caps/>
          <w:sz w:val="40"/>
          <w:szCs w:val="40"/>
        </w:rPr>
      </w:pPr>
      <w:r w:rsidRPr="008F669C">
        <w:rPr>
          <w:rFonts w:ascii="Arial" w:hAnsi="Arial" w:cs="Arial"/>
          <w:b/>
          <w:caps/>
          <w:sz w:val="40"/>
          <w:szCs w:val="40"/>
        </w:rPr>
        <w:t>PRZECIER ogórkowy</w:t>
      </w:r>
    </w:p>
    <w:p w:rsidR="00944C28" w:rsidRPr="00944C28" w:rsidRDefault="00944C28" w:rsidP="00BC29F9">
      <w:pPr>
        <w:pStyle w:val="E-1"/>
        <w:rPr>
          <w:rFonts w:ascii="Arial" w:hAnsi="Arial" w:cs="Arial"/>
          <w:b/>
        </w:rPr>
      </w:pPr>
    </w:p>
    <w:p w:rsidR="00944C28" w:rsidRPr="00944C28" w:rsidRDefault="00944C28" w:rsidP="00BC29F9">
      <w:pPr>
        <w:pStyle w:val="E-1"/>
        <w:rPr>
          <w:rFonts w:ascii="Arial" w:hAnsi="Arial" w:cs="Arial"/>
          <w:b/>
          <w:i/>
          <w:sz w:val="22"/>
          <w:szCs w:val="22"/>
        </w:rPr>
      </w:pPr>
      <w:r w:rsidRPr="00944C28">
        <w:rPr>
          <w:rFonts w:ascii="Arial" w:hAnsi="Arial" w:cs="Arial"/>
          <w:b/>
        </w:rPr>
        <w:tab/>
      </w:r>
      <w:r w:rsidRPr="00944C28">
        <w:rPr>
          <w:rFonts w:ascii="Arial" w:hAnsi="Arial" w:cs="Arial"/>
          <w:b/>
        </w:rPr>
        <w:tab/>
      </w:r>
      <w:r w:rsidRPr="00944C28">
        <w:rPr>
          <w:rFonts w:ascii="Arial" w:hAnsi="Arial" w:cs="Arial"/>
          <w:b/>
        </w:rPr>
        <w:tab/>
      </w:r>
      <w:r w:rsidRPr="00944C28">
        <w:rPr>
          <w:rFonts w:ascii="Arial" w:hAnsi="Arial" w:cs="Arial"/>
          <w:b/>
          <w:i/>
          <w:sz w:val="22"/>
          <w:szCs w:val="22"/>
        </w:rPr>
        <w:t>opracował:</w:t>
      </w:r>
    </w:p>
    <w:p w:rsidR="00944C28" w:rsidRPr="00944C28" w:rsidRDefault="00944C28" w:rsidP="00BC29F9">
      <w:pPr>
        <w:pStyle w:val="E-1"/>
        <w:rPr>
          <w:rFonts w:ascii="Arial" w:hAnsi="Arial" w:cs="Arial"/>
          <w:sz w:val="22"/>
          <w:szCs w:val="22"/>
        </w:rPr>
      </w:pPr>
      <w:r w:rsidRPr="00944C28">
        <w:rPr>
          <w:rFonts w:ascii="Arial" w:hAnsi="Arial" w:cs="Arial"/>
          <w:b/>
          <w:sz w:val="22"/>
          <w:szCs w:val="22"/>
        </w:rPr>
        <w:tab/>
      </w:r>
      <w:r w:rsidRPr="00944C28">
        <w:rPr>
          <w:rFonts w:ascii="Arial" w:hAnsi="Arial" w:cs="Arial"/>
          <w:b/>
          <w:sz w:val="22"/>
          <w:szCs w:val="22"/>
        </w:rPr>
        <w:tab/>
      </w:r>
      <w:r w:rsidRPr="00944C28">
        <w:rPr>
          <w:rFonts w:ascii="Arial" w:hAnsi="Arial" w:cs="Arial"/>
          <w:b/>
          <w:sz w:val="22"/>
          <w:szCs w:val="22"/>
        </w:rPr>
        <w:tab/>
      </w:r>
      <w:r w:rsidRPr="00944C28">
        <w:rPr>
          <w:rFonts w:ascii="Arial" w:hAnsi="Arial" w:cs="Arial"/>
          <w:sz w:val="22"/>
          <w:szCs w:val="22"/>
        </w:rPr>
        <w:t>Wojskowy Ośrodek Badawczo-Wdrożeniowy Służby Żywnościowej</w:t>
      </w:r>
    </w:p>
    <w:p w:rsidR="00944C28" w:rsidRPr="00944C28" w:rsidRDefault="00944C28" w:rsidP="00BC29F9">
      <w:pPr>
        <w:pStyle w:val="E-1"/>
        <w:rPr>
          <w:rFonts w:ascii="Arial" w:hAnsi="Arial" w:cs="Arial"/>
          <w:sz w:val="22"/>
          <w:szCs w:val="22"/>
        </w:rPr>
      </w:pPr>
      <w:r w:rsidRPr="00944C28">
        <w:rPr>
          <w:rFonts w:ascii="Arial" w:hAnsi="Arial" w:cs="Arial"/>
          <w:b/>
        </w:rPr>
        <w:tab/>
      </w:r>
      <w:r w:rsidRPr="00944C28">
        <w:rPr>
          <w:rFonts w:ascii="Arial" w:hAnsi="Arial" w:cs="Arial"/>
          <w:b/>
        </w:rPr>
        <w:tab/>
      </w:r>
      <w:r w:rsidRPr="00944C28">
        <w:rPr>
          <w:rFonts w:ascii="Arial" w:hAnsi="Arial" w:cs="Arial"/>
          <w:b/>
        </w:rPr>
        <w:tab/>
      </w:r>
      <w:r w:rsidRPr="00944C28">
        <w:rPr>
          <w:rFonts w:ascii="Arial" w:hAnsi="Arial" w:cs="Arial"/>
          <w:sz w:val="22"/>
          <w:szCs w:val="22"/>
        </w:rPr>
        <w:t>04-470 Warszawa, ul. Marsa 112</w:t>
      </w:r>
    </w:p>
    <w:p w:rsidR="00944C28" w:rsidRPr="00944C28" w:rsidRDefault="00944C28" w:rsidP="00BC29F9">
      <w:pPr>
        <w:pStyle w:val="E-1"/>
        <w:ind w:left="1416" w:firstLine="708"/>
        <w:rPr>
          <w:rFonts w:ascii="Arial" w:hAnsi="Arial" w:cs="Arial"/>
          <w:sz w:val="22"/>
          <w:szCs w:val="22"/>
        </w:rPr>
      </w:pPr>
      <w:r w:rsidRPr="00944C28">
        <w:rPr>
          <w:rFonts w:ascii="Arial" w:hAnsi="Arial" w:cs="Arial"/>
          <w:sz w:val="22"/>
          <w:szCs w:val="22"/>
        </w:rPr>
        <w:t>tel. 261 815 139, fax. 261 815 336</w:t>
      </w:r>
    </w:p>
    <w:p w:rsidR="00944C28" w:rsidRPr="00944C28" w:rsidRDefault="00944C28" w:rsidP="00BC29F9">
      <w:pPr>
        <w:pStyle w:val="E-1"/>
        <w:rPr>
          <w:rFonts w:ascii="Arial" w:hAnsi="Arial" w:cs="Arial"/>
          <w:b/>
        </w:rPr>
      </w:pPr>
      <w:r w:rsidRPr="00944C28">
        <w:rPr>
          <w:rFonts w:ascii="Arial" w:hAnsi="Arial" w:cs="Arial"/>
          <w:b/>
        </w:rPr>
        <w:t>1 Wstęp</w:t>
      </w:r>
    </w:p>
    <w:p w:rsidR="00944C28" w:rsidRPr="00944C28" w:rsidRDefault="00944C28" w:rsidP="00BC29F9">
      <w:pPr>
        <w:pStyle w:val="E-1"/>
        <w:rPr>
          <w:rFonts w:ascii="Arial" w:hAnsi="Arial" w:cs="Arial"/>
        </w:rPr>
      </w:pPr>
      <w:r w:rsidRPr="00944C28">
        <w:rPr>
          <w:rFonts w:ascii="Arial" w:hAnsi="Arial" w:cs="Arial"/>
          <w:b/>
        </w:rPr>
        <w:t xml:space="preserve">Zakres </w:t>
      </w:r>
    </w:p>
    <w:p w:rsidR="00944C28" w:rsidRPr="00944C28" w:rsidRDefault="00944C28" w:rsidP="00BC29F9">
      <w:pPr>
        <w:pStyle w:val="E-1"/>
        <w:jc w:val="both"/>
        <w:rPr>
          <w:rFonts w:ascii="Arial" w:hAnsi="Arial" w:cs="Arial"/>
        </w:rPr>
      </w:pPr>
      <w:r w:rsidRPr="00944C28">
        <w:rPr>
          <w:rFonts w:ascii="Arial" w:hAnsi="Arial" w:cs="Arial"/>
        </w:rPr>
        <w:t>Niniejszymi minimalnymi wymaganiami jakościowymi objęto wymagania, metody badań oraz warunki przechowywania i pakowania przecieru ogórkowego.</w:t>
      </w:r>
    </w:p>
    <w:p w:rsidR="00944C28" w:rsidRPr="00944C28" w:rsidRDefault="00944C28" w:rsidP="00BC29F9">
      <w:pPr>
        <w:pStyle w:val="E-1"/>
        <w:jc w:val="both"/>
        <w:rPr>
          <w:rFonts w:ascii="Arial" w:hAnsi="Arial" w:cs="Arial"/>
        </w:rPr>
      </w:pPr>
    </w:p>
    <w:p w:rsidR="00944C28" w:rsidRPr="00944C28" w:rsidRDefault="00944C28" w:rsidP="00BC29F9">
      <w:pPr>
        <w:pStyle w:val="E-1"/>
        <w:jc w:val="both"/>
        <w:rPr>
          <w:rFonts w:ascii="Arial" w:hAnsi="Arial" w:cs="Arial"/>
        </w:rPr>
      </w:pPr>
      <w:r w:rsidRPr="00944C28">
        <w:rPr>
          <w:rFonts w:ascii="Arial" w:hAnsi="Arial" w:cs="Arial"/>
        </w:rPr>
        <w:t>Postanowienia minimalnych wymagań jakościowych wykorzystywane są podczas produkcji i obrotu handlowego przecieru ogórkowego przeznaczonych dla odbiorcy.</w:t>
      </w:r>
    </w:p>
    <w:p w:rsidR="00944C28" w:rsidRPr="00944C28" w:rsidRDefault="00944C28" w:rsidP="00BC29F9">
      <w:pPr>
        <w:pStyle w:val="E-1"/>
        <w:rPr>
          <w:rFonts w:ascii="Arial" w:hAnsi="Arial" w:cs="Arial"/>
          <w:b/>
          <w:bCs/>
        </w:rPr>
      </w:pPr>
      <w:r w:rsidRPr="00944C28">
        <w:rPr>
          <w:rFonts w:ascii="Arial" w:hAnsi="Arial" w:cs="Arial"/>
          <w:b/>
          <w:bCs/>
        </w:rPr>
        <w:t>Dokumenty powołane</w:t>
      </w:r>
    </w:p>
    <w:p w:rsidR="00944C28" w:rsidRPr="00944C28" w:rsidRDefault="00944C28" w:rsidP="00BC29F9">
      <w:pPr>
        <w:pStyle w:val="E-1"/>
        <w:jc w:val="both"/>
        <w:rPr>
          <w:rFonts w:ascii="Arial" w:hAnsi="Arial" w:cs="Arial"/>
          <w:bCs/>
        </w:rPr>
      </w:pPr>
      <w:r w:rsidRPr="00944C28">
        <w:rPr>
          <w:rFonts w:ascii="Arial" w:hAnsi="Arial" w:cs="Arial"/>
          <w:bCs/>
        </w:rPr>
        <w:t>Do stosowania niniejszego dokumentu są niezbędne podane niżej dokumenty powołane. Stosuje się ostatnie aktualne wydanie dokumentu powołanego (łącznie ze zmianami).</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944C28" w:rsidRPr="003E4041"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944C28" w:rsidRPr="0034180F" w:rsidRDefault="00944C2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44C28" w:rsidRDefault="00944C28" w:rsidP="00BC29F9">
      <w:pPr>
        <w:spacing w:after="0" w:line="240" w:lineRule="auto"/>
        <w:jc w:val="both"/>
        <w:rPr>
          <w:rFonts w:ascii="Arial" w:hAnsi="Arial" w:cs="Arial"/>
          <w:b/>
          <w:bCs/>
          <w:sz w:val="20"/>
          <w:szCs w:val="20"/>
        </w:rPr>
      </w:pPr>
      <w:r>
        <w:rPr>
          <w:rFonts w:ascii="Arial" w:hAnsi="Arial" w:cs="Arial"/>
          <w:b/>
          <w:bCs/>
          <w:sz w:val="20"/>
          <w:szCs w:val="20"/>
        </w:rPr>
        <w:t>Przecier ogórkowy</w:t>
      </w:r>
    </w:p>
    <w:p w:rsidR="00944C28" w:rsidRPr="003E4041" w:rsidRDefault="00944C28" w:rsidP="00BC29F9">
      <w:pPr>
        <w:spacing w:after="0" w:line="240" w:lineRule="auto"/>
        <w:jc w:val="both"/>
        <w:rPr>
          <w:rFonts w:ascii="Arial" w:hAnsi="Arial" w:cs="Arial"/>
          <w:bCs/>
          <w:sz w:val="20"/>
          <w:szCs w:val="20"/>
        </w:rPr>
      </w:pPr>
      <w:r>
        <w:rPr>
          <w:rFonts w:ascii="Arial" w:hAnsi="Arial" w:cs="Arial"/>
          <w:bCs/>
          <w:sz w:val="20"/>
          <w:szCs w:val="20"/>
        </w:rPr>
        <w:t>Produkt otrzymany w wyniku przetarcia ogórków kwaszonych, utrwalony w procesie pasteryzacji.</w:t>
      </w:r>
    </w:p>
    <w:p w:rsidR="00944C28" w:rsidRPr="00944C28" w:rsidRDefault="00944C28" w:rsidP="00BC29F9">
      <w:pPr>
        <w:pStyle w:val="Edward"/>
        <w:jc w:val="both"/>
        <w:rPr>
          <w:rFonts w:ascii="Arial" w:hAnsi="Arial" w:cs="Arial"/>
          <w:b/>
          <w:bCs/>
        </w:rPr>
      </w:pPr>
      <w:r w:rsidRPr="00944C28">
        <w:rPr>
          <w:rFonts w:ascii="Arial" w:hAnsi="Arial" w:cs="Arial"/>
          <w:b/>
          <w:bCs/>
        </w:rPr>
        <w:t>2 Wymagania</w:t>
      </w:r>
    </w:p>
    <w:p w:rsidR="00944C28" w:rsidRDefault="00944C28" w:rsidP="00BC29F9">
      <w:pPr>
        <w:pStyle w:val="Nagwek11"/>
        <w:spacing w:before="0" w:after="0"/>
        <w:rPr>
          <w:bCs w:val="0"/>
        </w:rPr>
      </w:pPr>
      <w:r>
        <w:rPr>
          <w:bCs w:val="0"/>
        </w:rPr>
        <w:t>2.1 Wymagania ogólne</w:t>
      </w:r>
    </w:p>
    <w:p w:rsidR="00944C28" w:rsidRDefault="00944C28" w:rsidP="00BC29F9">
      <w:pPr>
        <w:pStyle w:val="Nagwek11"/>
        <w:spacing w:before="0" w:after="0"/>
        <w:rPr>
          <w:b w:val="0"/>
          <w:bCs w:val="0"/>
        </w:rPr>
      </w:pPr>
      <w:r>
        <w:rPr>
          <w:b w:val="0"/>
          <w:bCs w:val="0"/>
        </w:rPr>
        <w:t>Produkt powinien spełniać wymagania aktualnie obowiązującego prawa żywnościowego.</w:t>
      </w:r>
    </w:p>
    <w:p w:rsidR="00944C28" w:rsidRPr="00133CB7" w:rsidRDefault="00944C28" w:rsidP="00BC29F9">
      <w:pPr>
        <w:pStyle w:val="Nagwek11"/>
        <w:spacing w:before="0" w:after="0"/>
        <w:rPr>
          <w:bCs w:val="0"/>
        </w:rPr>
      </w:pPr>
      <w:r>
        <w:rPr>
          <w:bCs w:val="0"/>
        </w:rPr>
        <w:t>2.2 Wymagania organoleptyczne</w:t>
      </w:r>
    </w:p>
    <w:p w:rsidR="00944C28" w:rsidRDefault="00944C2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44C28" w:rsidRPr="002C3EC8" w:rsidRDefault="00944C2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944C28" w:rsidRPr="002C3EC8" w:rsidTr="00944C28">
        <w:trPr>
          <w:trHeight w:val="420"/>
          <w:jc w:val="center"/>
        </w:trPr>
        <w:tc>
          <w:tcPr>
            <w:tcW w:w="0" w:type="auto"/>
            <w:vAlign w:val="center"/>
          </w:tcPr>
          <w:p w:rsidR="00944C28" w:rsidRPr="00A32CEF" w:rsidRDefault="00944C2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44C28" w:rsidRPr="00A32CEF" w:rsidRDefault="00944C2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944C28" w:rsidRPr="00A32CEF" w:rsidRDefault="00944C28"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44C28" w:rsidRPr="002C3EC8" w:rsidTr="00944C28">
        <w:trPr>
          <w:cantSplit/>
          <w:trHeight w:val="207"/>
          <w:jc w:val="center"/>
        </w:trPr>
        <w:tc>
          <w:tcPr>
            <w:tcW w:w="0" w:type="auto"/>
          </w:tcPr>
          <w:p w:rsidR="00944C28" w:rsidRPr="00A32CEF"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944C28" w:rsidRPr="00A32CEF"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783" w:type="dxa"/>
            <w:tcBorders>
              <w:bottom w:val="single" w:sz="6" w:space="0" w:color="auto"/>
            </w:tcBorders>
          </w:tcPr>
          <w:p w:rsidR="00944C28" w:rsidRPr="00226529" w:rsidRDefault="00944C28" w:rsidP="00BC29F9">
            <w:pPr>
              <w:spacing w:after="0" w:line="240" w:lineRule="auto"/>
              <w:rPr>
                <w:rFonts w:ascii="Arial" w:hAnsi="Arial" w:cs="Arial"/>
                <w:sz w:val="18"/>
                <w:szCs w:val="18"/>
              </w:rPr>
            </w:pPr>
            <w:r>
              <w:rPr>
                <w:rFonts w:ascii="Arial" w:hAnsi="Arial" w:cs="Arial"/>
                <w:sz w:val="18"/>
                <w:szCs w:val="18"/>
              </w:rPr>
              <w:t xml:space="preserve">Typowa dla ogórków kwaszonych </w:t>
            </w:r>
          </w:p>
        </w:tc>
      </w:tr>
      <w:tr w:rsidR="00944C28" w:rsidRPr="002C3EC8" w:rsidTr="00944C28">
        <w:trPr>
          <w:cantSplit/>
          <w:trHeight w:val="420"/>
          <w:jc w:val="center"/>
        </w:trPr>
        <w:tc>
          <w:tcPr>
            <w:tcW w:w="0" w:type="auto"/>
          </w:tcPr>
          <w:p w:rsidR="00944C28"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944C28"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783" w:type="dxa"/>
            <w:tcBorders>
              <w:bottom w:val="single" w:sz="6" w:space="0" w:color="auto"/>
            </w:tcBorders>
          </w:tcPr>
          <w:p w:rsidR="00944C28" w:rsidRDefault="00944C28" w:rsidP="00BC29F9">
            <w:pPr>
              <w:spacing w:after="0" w:line="240" w:lineRule="auto"/>
              <w:rPr>
                <w:rFonts w:ascii="Arial" w:hAnsi="Arial" w:cs="Arial"/>
                <w:sz w:val="18"/>
                <w:szCs w:val="18"/>
              </w:rPr>
            </w:pPr>
            <w:r>
              <w:rPr>
                <w:rFonts w:ascii="Arial" w:hAnsi="Arial" w:cs="Arial"/>
                <w:sz w:val="18"/>
                <w:szCs w:val="18"/>
              </w:rPr>
              <w:t>Przetarta masa z zawartością drobnych fragmentów ogórków i ich nasion, dopuszcza się rozwarstwienie</w:t>
            </w:r>
          </w:p>
        </w:tc>
      </w:tr>
      <w:tr w:rsidR="00944C28" w:rsidRPr="002C3EC8" w:rsidTr="00944C28">
        <w:trPr>
          <w:cantSplit/>
          <w:trHeight w:val="420"/>
          <w:jc w:val="center"/>
        </w:trPr>
        <w:tc>
          <w:tcPr>
            <w:tcW w:w="0" w:type="auto"/>
          </w:tcPr>
          <w:p w:rsidR="00944C28"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944C28" w:rsidRPr="00C15917"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944C28" w:rsidRDefault="00944C28" w:rsidP="00BC29F9">
            <w:pPr>
              <w:spacing w:after="0" w:line="240" w:lineRule="auto"/>
              <w:rPr>
                <w:rFonts w:ascii="Arial" w:hAnsi="Arial" w:cs="Arial"/>
                <w:sz w:val="18"/>
                <w:szCs w:val="18"/>
              </w:rPr>
            </w:pPr>
            <w:r>
              <w:rPr>
                <w:rFonts w:ascii="Arial" w:hAnsi="Arial" w:cs="Arial"/>
                <w:sz w:val="18"/>
                <w:szCs w:val="18"/>
              </w:rPr>
              <w:t>Charakterystyczny dla ogórków kwaszonych, bez obcych posmaków i zapachów</w:t>
            </w:r>
          </w:p>
        </w:tc>
      </w:tr>
    </w:tbl>
    <w:p w:rsidR="00944C28" w:rsidRDefault="00944C28" w:rsidP="00BC29F9">
      <w:pPr>
        <w:pStyle w:val="Nagwek11"/>
        <w:spacing w:before="0" w:after="0"/>
        <w:rPr>
          <w:bCs w:val="0"/>
        </w:rPr>
      </w:pPr>
      <w:r>
        <w:rPr>
          <w:bCs w:val="0"/>
        </w:rPr>
        <w:t xml:space="preserve">2.3 Wymagania fizykochemiczne </w:t>
      </w:r>
    </w:p>
    <w:p w:rsidR="00944C28" w:rsidRDefault="00944C2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44C28" w:rsidRPr="00FB5740" w:rsidRDefault="00944C28"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03"/>
        <w:gridCol w:w="1644"/>
        <w:gridCol w:w="1440"/>
      </w:tblGrid>
      <w:tr w:rsidR="00944C28" w:rsidTr="00944C28">
        <w:trPr>
          <w:trHeight w:val="225"/>
          <w:jc w:val="center"/>
        </w:trPr>
        <w:tc>
          <w:tcPr>
            <w:tcW w:w="429"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Lp.</w:t>
            </w:r>
          </w:p>
        </w:tc>
        <w:tc>
          <w:tcPr>
            <w:tcW w:w="6203"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Cechy</w:t>
            </w:r>
          </w:p>
        </w:tc>
        <w:tc>
          <w:tcPr>
            <w:tcW w:w="1644"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Metody badań według</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1</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Ekstrakt ogólny oznaczony refraktometrycznie, % (m/m), nie mniej niż</w:t>
            </w:r>
          </w:p>
        </w:tc>
        <w:tc>
          <w:tcPr>
            <w:tcW w:w="1644" w:type="dxa"/>
            <w:vAlign w:val="center"/>
          </w:tcPr>
          <w:p w:rsidR="00944C28" w:rsidRPr="00C4215E" w:rsidRDefault="00944C28" w:rsidP="00BC29F9">
            <w:pPr>
              <w:spacing w:after="0" w:line="240" w:lineRule="auto"/>
              <w:jc w:val="center"/>
              <w:rPr>
                <w:rFonts w:ascii="Arial" w:hAnsi="Arial" w:cs="Arial"/>
                <w:sz w:val="18"/>
              </w:rPr>
            </w:pPr>
            <w:r>
              <w:rPr>
                <w:rFonts w:ascii="Arial" w:hAnsi="Arial" w:cs="Arial"/>
                <w:sz w:val="18"/>
              </w:rPr>
              <w:t>4</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PN-A-75101-02</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2</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Kwasowość ogólna w przeliczeniu na kwas mlekowy,%(m/m), nie mniej niż</w:t>
            </w:r>
          </w:p>
        </w:tc>
        <w:tc>
          <w:tcPr>
            <w:tcW w:w="1644"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0,6</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3</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Chlorek sodu, %(m/m), nie więcej niż</w:t>
            </w:r>
          </w:p>
        </w:tc>
        <w:tc>
          <w:tcPr>
            <w:tcW w:w="1644" w:type="dxa"/>
            <w:vAlign w:val="center"/>
          </w:tcPr>
          <w:p w:rsidR="00944C28" w:rsidRPr="0026490F" w:rsidRDefault="00944C28" w:rsidP="00BC29F9">
            <w:pPr>
              <w:spacing w:after="0" w:line="240" w:lineRule="auto"/>
              <w:jc w:val="center"/>
              <w:rPr>
                <w:rFonts w:ascii="Arial" w:hAnsi="Arial" w:cs="Arial"/>
                <w:sz w:val="18"/>
              </w:rPr>
            </w:pPr>
            <w:r>
              <w:rPr>
                <w:rFonts w:ascii="Arial" w:hAnsi="Arial" w:cs="Arial"/>
                <w:sz w:val="18"/>
              </w:rPr>
              <w:t>3,5</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4</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644"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0,05</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944C28" w:rsidRDefault="00944C28" w:rsidP="00BC29F9">
      <w:pPr>
        <w:pStyle w:val="Nagwek11"/>
        <w:spacing w:before="0" w:after="0"/>
        <w:rPr>
          <w:b w:val="0"/>
          <w:bCs w:val="0"/>
        </w:rPr>
      </w:pPr>
      <w:r w:rsidRPr="00295CBB">
        <w:rPr>
          <w:b w:val="0"/>
          <w:bCs w:val="0"/>
        </w:rPr>
        <w:t xml:space="preserve">Zawartość </w:t>
      </w:r>
      <w:r w:rsidRPr="00670168">
        <w:rPr>
          <w:b w:val="0"/>
          <w:bCs w:val="0"/>
        </w:rPr>
        <w:t xml:space="preserve">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44C28" w:rsidRPr="00524259" w:rsidRDefault="00944C28" w:rsidP="00BC29F9">
      <w:pPr>
        <w:pStyle w:val="Nagwek11"/>
        <w:spacing w:before="0" w:after="0"/>
        <w:rPr>
          <w:bCs w:val="0"/>
        </w:rPr>
      </w:pPr>
      <w:r>
        <w:rPr>
          <w:bCs w:val="0"/>
        </w:rPr>
        <w:lastRenderedPageBreak/>
        <w:t>2.4</w:t>
      </w:r>
      <w:r w:rsidRPr="00524259">
        <w:rPr>
          <w:bCs w:val="0"/>
        </w:rPr>
        <w:t xml:space="preserve"> Wymagania mikrobiologiczne</w:t>
      </w:r>
    </w:p>
    <w:p w:rsidR="00944C28" w:rsidRPr="00524259" w:rsidRDefault="00944C28" w:rsidP="00BC29F9">
      <w:pPr>
        <w:pStyle w:val="Tekstpodstawowy3"/>
        <w:spacing w:after="0"/>
        <w:rPr>
          <w:rFonts w:ascii="Arial" w:hAnsi="Arial" w:cs="Arial"/>
          <w:sz w:val="20"/>
        </w:rPr>
      </w:pPr>
      <w:r w:rsidRPr="00524259">
        <w:rPr>
          <w:rFonts w:ascii="Arial" w:hAnsi="Arial" w:cs="Arial"/>
          <w:sz w:val="20"/>
        </w:rPr>
        <w:t>Zgodnie z aktualnie obowiązującym prawem</w:t>
      </w:r>
      <w:r>
        <w:rPr>
          <w:rFonts w:ascii="Arial" w:hAnsi="Arial" w:cs="Arial"/>
          <w:sz w:val="20"/>
        </w:rPr>
        <w:t>.</w:t>
      </w:r>
    </w:p>
    <w:p w:rsidR="00944C28" w:rsidRPr="00944C28" w:rsidRDefault="00944C28" w:rsidP="00BC29F9">
      <w:pPr>
        <w:pStyle w:val="E-1"/>
        <w:jc w:val="both"/>
        <w:rPr>
          <w:rFonts w:ascii="Arial" w:hAnsi="Arial" w:cs="Arial"/>
        </w:rPr>
      </w:pPr>
      <w:r w:rsidRPr="00944C28">
        <w:rPr>
          <w:rFonts w:ascii="Arial" w:hAnsi="Arial" w:cs="Arial"/>
        </w:rPr>
        <w:t>Zamawiający zastrzega sobie prawo żądania wyników badań mikrobiologicznych z kontroli higieny procesu produkcyjnego.</w:t>
      </w:r>
    </w:p>
    <w:p w:rsidR="00944C28" w:rsidRPr="00944C28" w:rsidRDefault="00944C28" w:rsidP="00BC29F9">
      <w:pPr>
        <w:pStyle w:val="E-1"/>
        <w:jc w:val="both"/>
        <w:rPr>
          <w:rFonts w:ascii="Arial" w:hAnsi="Arial" w:cs="Arial"/>
          <w:b/>
        </w:rPr>
      </w:pPr>
      <w:r>
        <w:rPr>
          <w:rFonts w:ascii="Arial" w:hAnsi="Arial" w:cs="Arial"/>
          <w:b/>
        </w:rPr>
        <w:t xml:space="preserve">3. </w:t>
      </w:r>
      <w:r w:rsidRPr="00944C28">
        <w:rPr>
          <w:rFonts w:ascii="Arial" w:hAnsi="Arial" w:cs="Arial"/>
          <w:b/>
        </w:rPr>
        <w:t>Masa netto</w:t>
      </w:r>
    </w:p>
    <w:p w:rsidR="00944C28" w:rsidRDefault="00944C2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44C28" w:rsidRPr="00985331" w:rsidRDefault="00944C28"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44C28" w:rsidRPr="00944C28" w:rsidRDefault="00944C28" w:rsidP="00BC29F9">
      <w:pPr>
        <w:pStyle w:val="E-1"/>
        <w:jc w:val="both"/>
        <w:rPr>
          <w:rFonts w:ascii="Arial" w:hAnsi="Arial" w:cs="Arial"/>
          <w:b/>
        </w:rPr>
      </w:pPr>
      <w:r w:rsidRPr="00944C28">
        <w:rPr>
          <w:rFonts w:ascii="Arial" w:hAnsi="Arial" w:cs="Arial"/>
          <w:b/>
          <w:szCs w:val="24"/>
        </w:rPr>
        <w:t xml:space="preserve">4 </w:t>
      </w:r>
      <w:r w:rsidRPr="00944C28">
        <w:rPr>
          <w:rFonts w:ascii="Arial" w:hAnsi="Arial" w:cs="Arial"/>
          <w:b/>
        </w:rPr>
        <w:t>Trwałość</w:t>
      </w:r>
    </w:p>
    <w:p w:rsidR="00944C28" w:rsidRPr="0034180F" w:rsidRDefault="00944C28"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w:t>
      </w:r>
      <w:r>
        <w:rPr>
          <w:rFonts w:ascii="Arial" w:hAnsi="Arial" w:cs="Arial"/>
          <w:sz w:val="20"/>
          <w:szCs w:val="20"/>
        </w:rPr>
        <w:t xml:space="preserve"> 6 miesięcy</w:t>
      </w:r>
      <w:r w:rsidRPr="00283F20">
        <w:rPr>
          <w:rFonts w:ascii="Arial" w:hAnsi="Arial" w:cs="Arial"/>
          <w:sz w:val="20"/>
          <w:szCs w:val="20"/>
        </w:rPr>
        <w:t xml:space="preserve"> od daty </w:t>
      </w:r>
      <w:r>
        <w:rPr>
          <w:rFonts w:ascii="Arial" w:hAnsi="Arial" w:cs="Arial"/>
          <w:sz w:val="20"/>
          <w:szCs w:val="20"/>
        </w:rPr>
        <w:t>dostawy do magazynu odbiorcy.</w:t>
      </w:r>
    </w:p>
    <w:p w:rsidR="00944C28" w:rsidRPr="00944C28" w:rsidRDefault="00944C28" w:rsidP="00BC29F9">
      <w:pPr>
        <w:pStyle w:val="E-1"/>
        <w:jc w:val="both"/>
        <w:rPr>
          <w:rFonts w:ascii="Arial" w:hAnsi="Arial" w:cs="Arial"/>
          <w:b/>
        </w:rPr>
      </w:pPr>
      <w:r w:rsidRPr="00944C28">
        <w:rPr>
          <w:rFonts w:ascii="Arial" w:hAnsi="Arial" w:cs="Arial"/>
          <w:b/>
        </w:rPr>
        <w:t>5 Metody badań</w:t>
      </w:r>
    </w:p>
    <w:p w:rsidR="00944C28" w:rsidRPr="00944C28" w:rsidRDefault="00944C28" w:rsidP="00BC29F9">
      <w:pPr>
        <w:pStyle w:val="E-1"/>
        <w:jc w:val="both"/>
        <w:rPr>
          <w:rFonts w:ascii="Arial" w:hAnsi="Arial" w:cs="Arial"/>
          <w:b/>
        </w:rPr>
      </w:pPr>
      <w:r w:rsidRPr="00944C28">
        <w:rPr>
          <w:rFonts w:ascii="Arial" w:hAnsi="Arial" w:cs="Arial"/>
          <w:b/>
        </w:rPr>
        <w:t>5.1 Sprawdzenie znakowania i stanu opakowania</w:t>
      </w:r>
    </w:p>
    <w:p w:rsidR="00944C28" w:rsidRPr="00944C28" w:rsidRDefault="00944C28" w:rsidP="00BC29F9">
      <w:pPr>
        <w:pStyle w:val="E-1"/>
        <w:jc w:val="both"/>
        <w:rPr>
          <w:rFonts w:ascii="Arial" w:hAnsi="Arial" w:cs="Arial"/>
        </w:rPr>
      </w:pPr>
      <w:r w:rsidRPr="00944C28">
        <w:rPr>
          <w:rFonts w:ascii="Arial" w:hAnsi="Arial" w:cs="Arial"/>
        </w:rPr>
        <w:t>Wykonać metodą wizualną na zgodność z pkt. 6.1 i 6.2.</w:t>
      </w:r>
    </w:p>
    <w:p w:rsidR="00944C28" w:rsidRPr="00944C28" w:rsidRDefault="00944C28" w:rsidP="00BC29F9">
      <w:pPr>
        <w:pStyle w:val="E-1"/>
        <w:jc w:val="both"/>
        <w:rPr>
          <w:rFonts w:ascii="Arial" w:hAnsi="Arial" w:cs="Arial"/>
          <w:b/>
        </w:rPr>
      </w:pPr>
      <w:r w:rsidRPr="00944C28">
        <w:rPr>
          <w:rFonts w:ascii="Arial" w:hAnsi="Arial" w:cs="Arial"/>
          <w:b/>
        </w:rPr>
        <w:t xml:space="preserve">5.2 Oznaczanie cech organoleptycznych </w:t>
      </w:r>
    </w:p>
    <w:p w:rsidR="00944C28" w:rsidRPr="00944C28" w:rsidRDefault="00944C28" w:rsidP="00BC29F9">
      <w:pPr>
        <w:pStyle w:val="E-1"/>
        <w:jc w:val="both"/>
        <w:rPr>
          <w:rFonts w:ascii="Arial" w:hAnsi="Arial" w:cs="Arial"/>
        </w:rPr>
      </w:pPr>
      <w:r w:rsidRPr="00944C28">
        <w:rPr>
          <w:rFonts w:ascii="Arial" w:hAnsi="Arial" w:cs="Arial"/>
        </w:rPr>
        <w:t xml:space="preserve"> Należy wykonać organoleptycznie w temperaturze pokojowej na zgodność z wymaganiami podanymi w Tablicy 1.</w:t>
      </w:r>
    </w:p>
    <w:p w:rsidR="00944C28" w:rsidRPr="00944C28" w:rsidRDefault="00944C28" w:rsidP="00BC29F9">
      <w:pPr>
        <w:pStyle w:val="E-1"/>
        <w:jc w:val="both"/>
        <w:rPr>
          <w:rFonts w:ascii="Arial" w:hAnsi="Arial" w:cs="Arial"/>
          <w:b/>
        </w:rPr>
      </w:pPr>
      <w:r w:rsidRPr="00944C28">
        <w:rPr>
          <w:rFonts w:ascii="Arial" w:hAnsi="Arial" w:cs="Arial"/>
          <w:b/>
        </w:rPr>
        <w:t xml:space="preserve">5.3 Oznaczanie cech fizykochemicznych </w:t>
      </w:r>
    </w:p>
    <w:p w:rsidR="00944C28" w:rsidRPr="00944C28" w:rsidRDefault="00944C28" w:rsidP="00BC29F9">
      <w:pPr>
        <w:pStyle w:val="E-1"/>
        <w:jc w:val="both"/>
        <w:rPr>
          <w:rFonts w:ascii="Arial" w:hAnsi="Arial" w:cs="Arial"/>
        </w:rPr>
      </w:pPr>
      <w:r w:rsidRPr="00944C28">
        <w:rPr>
          <w:rFonts w:ascii="Arial" w:hAnsi="Arial" w:cs="Arial"/>
        </w:rPr>
        <w:t xml:space="preserve">Według norm podanych w Tablicy 2 </w:t>
      </w:r>
    </w:p>
    <w:p w:rsidR="00944C28" w:rsidRPr="00944C28" w:rsidRDefault="00944C28" w:rsidP="00BC29F9">
      <w:pPr>
        <w:pStyle w:val="E-1"/>
        <w:jc w:val="both"/>
        <w:rPr>
          <w:rFonts w:ascii="Arial" w:hAnsi="Arial" w:cs="Arial"/>
        </w:rPr>
      </w:pPr>
      <w:r w:rsidRPr="00944C28">
        <w:rPr>
          <w:rFonts w:ascii="Arial" w:hAnsi="Arial" w:cs="Arial"/>
          <w:b/>
        </w:rPr>
        <w:t xml:space="preserve">6 Pakowanie, znakowanie, przechowywanie </w:t>
      </w:r>
    </w:p>
    <w:p w:rsidR="00944C28" w:rsidRPr="00944C28" w:rsidRDefault="00944C28" w:rsidP="00BC29F9">
      <w:pPr>
        <w:pStyle w:val="E-1"/>
        <w:rPr>
          <w:rFonts w:ascii="Arial" w:hAnsi="Arial" w:cs="Arial"/>
          <w:b/>
        </w:rPr>
      </w:pPr>
      <w:r w:rsidRPr="00944C28">
        <w:rPr>
          <w:rFonts w:ascii="Arial" w:hAnsi="Arial" w:cs="Arial"/>
          <w:b/>
        </w:rPr>
        <w:t>6.1 Pakowanie</w:t>
      </w:r>
    </w:p>
    <w:p w:rsidR="00944C28" w:rsidRPr="00944C28" w:rsidRDefault="00944C28" w:rsidP="00BC29F9">
      <w:pPr>
        <w:pStyle w:val="E-1"/>
        <w:rPr>
          <w:rFonts w:ascii="Arial" w:hAnsi="Arial" w:cs="Arial"/>
          <w:b/>
        </w:rPr>
      </w:pPr>
      <w:r w:rsidRPr="00944C28">
        <w:rPr>
          <w:rFonts w:ascii="Arial" w:hAnsi="Arial" w:cs="Arial"/>
          <w:b/>
        </w:rPr>
        <w:t>6.1.1 Opakowania jednostkowe</w:t>
      </w:r>
    </w:p>
    <w:p w:rsidR="00944C28" w:rsidRPr="00A23BFE" w:rsidRDefault="00944C28" w:rsidP="00BC29F9">
      <w:pPr>
        <w:spacing w:after="0" w:line="240" w:lineRule="auto"/>
        <w:jc w:val="both"/>
        <w:rPr>
          <w:rFonts w:ascii="Arial" w:hAnsi="Arial" w:cs="Arial"/>
          <w:sz w:val="20"/>
        </w:rPr>
      </w:pPr>
      <w:r w:rsidRPr="00A23BFE">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p>
    <w:p w:rsidR="00944C28" w:rsidRPr="00A23BFE" w:rsidRDefault="00944C28" w:rsidP="00BC29F9">
      <w:pPr>
        <w:spacing w:after="0" w:line="240" w:lineRule="auto"/>
        <w:jc w:val="both"/>
        <w:rPr>
          <w:rFonts w:ascii="Arial" w:hAnsi="Arial" w:cs="Arial"/>
          <w:sz w:val="20"/>
        </w:rPr>
      </w:pPr>
      <w:r w:rsidRPr="00A23BFE">
        <w:rPr>
          <w:rFonts w:ascii="Arial" w:hAnsi="Arial" w:cs="Arial"/>
          <w:sz w:val="20"/>
        </w:rPr>
        <w:t>Opakowania powinny być wykonane z materiałów opakowaniowych przeznaczonych do kontaktu z żywnością.</w:t>
      </w:r>
    </w:p>
    <w:p w:rsidR="00944C28" w:rsidRPr="003E4041" w:rsidRDefault="00944C28" w:rsidP="00BC29F9">
      <w:pPr>
        <w:overflowPunct w:val="0"/>
        <w:autoSpaceDE w:val="0"/>
        <w:autoSpaceDN w:val="0"/>
        <w:adjustRightInd w:val="0"/>
        <w:spacing w:after="0" w:line="240" w:lineRule="auto"/>
        <w:textAlignment w:val="baseline"/>
        <w:rPr>
          <w:rFonts w:ascii="Arial" w:hAnsi="Arial" w:cs="Arial"/>
          <w:sz w:val="20"/>
          <w:szCs w:val="20"/>
        </w:rPr>
      </w:pPr>
      <w:r w:rsidRPr="00A23BFE">
        <w:rPr>
          <w:rFonts w:ascii="Arial" w:hAnsi="Arial" w:cs="Arial"/>
          <w:sz w:val="20"/>
          <w:szCs w:val="20"/>
        </w:rPr>
        <w:t>Nie dopuszcza się stosowania opakowań zastępczych oraz umieszczania reklam na opakowaniach.</w:t>
      </w:r>
    </w:p>
    <w:p w:rsidR="00944C28" w:rsidRPr="00944C28" w:rsidRDefault="00944C28" w:rsidP="00BC29F9">
      <w:pPr>
        <w:pStyle w:val="E-1"/>
        <w:rPr>
          <w:rFonts w:ascii="Arial" w:hAnsi="Arial" w:cs="Arial"/>
          <w:b/>
        </w:rPr>
      </w:pPr>
      <w:r w:rsidRPr="00944C28">
        <w:rPr>
          <w:rFonts w:ascii="Arial" w:hAnsi="Arial" w:cs="Arial"/>
          <w:b/>
        </w:rPr>
        <w:t>6.1.2 Opakowania transportowe</w:t>
      </w:r>
    </w:p>
    <w:p w:rsidR="00944C28" w:rsidRPr="00944C28" w:rsidRDefault="00944C28" w:rsidP="00BC29F9">
      <w:pPr>
        <w:pStyle w:val="E-1"/>
        <w:rPr>
          <w:rFonts w:ascii="Arial" w:hAnsi="Arial" w:cs="Arial"/>
        </w:rPr>
      </w:pPr>
      <w:r w:rsidRPr="00944C28">
        <w:rPr>
          <w:rFonts w:ascii="Arial" w:hAnsi="Arial" w:cs="Arial"/>
        </w:rPr>
        <w:t xml:space="preserve">Opakowania transportowe – </w:t>
      </w:r>
      <w:proofErr w:type="spellStart"/>
      <w:r w:rsidRPr="00944C28">
        <w:rPr>
          <w:rFonts w:ascii="Arial" w:hAnsi="Arial" w:cs="Arial"/>
        </w:rPr>
        <w:t>zgrzewy</w:t>
      </w:r>
      <w:proofErr w:type="spellEnd"/>
      <w:r w:rsidRPr="00944C28">
        <w:rPr>
          <w:rFonts w:ascii="Arial" w:hAnsi="Arial" w:cs="Arial"/>
        </w:rPr>
        <w:t xml:space="preserve"> termokurczliwe, kompletowane na europalecie, każda warstwa oddzielona przekładka tekturową. Materiał opakowaniowy dopuszczony do kontaktu z żywnością.</w:t>
      </w:r>
    </w:p>
    <w:p w:rsidR="00944C28" w:rsidRPr="00944C28" w:rsidRDefault="00944C28" w:rsidP="00BC29F9">
      <w:pPr>
        <w:pStyle w:val="E-1"/>
        <w:rPr>
          <w:rFonts w:ascii="Arial" w:hAnsi="Arial" w:cs="Arial"/>
        </w:rPr>
      </w:pPr>
      <w:r w:rsidRPr="00944C28">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944C28">
        <w:rPr>
          <w:rFonts w:ascii="Arial" w:hAnsi="Arial" w:cs="Arial"/>
        </w:rPr>
        <w:t>uszkodzeń mechanicznych.</w:t>
      </w:r>
    </w:p>
    <w:p w:rsidR="00944C28" w:rsidRPr="00944C28" w:rsidRDefault="00944C28" w:rsidP="00BC29F9">
      <w:pPr>
        <w:pStyle w:val="E-1"/>
        <w:rPr>
          <w:rFonts w:ascii="Arial" w:hAnsi="Arial" w:cs="Arial"/>
        </w:rPr>
      </w:pPr>
      <w:r w:rsidRPr="00944C28">
        <w:rPr>
          <w:rFonts w:ascii="Arial" w:hAnsi="Arial" w:cs="Arial"/>
        </w:rPr>
        <w:t>Nie dopuszcza się stosowania opakowań zastępczych oraz umieszczania reklam na opakowaniach.</w:t>
      </w:r>
    </w:p>
    <w:p w:rsidR="00944C28" w:rsidRPr="00944C28" w:rsidRDefault="00944C28" w:rsidP="00BC29F9">
      <w:pPr>
        <w:pStyle w:val="E-1"/>
        <w:rPr>
          <w:rFonts w:ascii="Arial" w:hAnsi="Arial" w:cs="Arial"/>
        </w:rPr>
      </w:pPr>
      <w:r w:rsidRPr="00944C28">
        <w:rPr>
          <w:rFonts w:ascii="Arial" w:hAnsi="Arial" w:cs="Arial"/>
          <w:b/>
        </w:rPr>
        <w:t>6.2 Znakowanie</w:t>
      </w:r>
    </w:p>
    <w:p w:rsidR="00944C28" w:rsidRPr="000021D0" w:rsidRDefault="00944C28"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44C28" w:rsidRPr="00944C28" w:rsidRDefault="00944C28" w:rsidP="00BC29F9">
      <w:pPr>
        <w:pStyle w:val="E-1"/>
        <w:rPr>
          <w:rFonts w:ascii="Arial" w:hAnsi="Arial" w:cs="Arial"/>
          <w:b/>
        </w:rPr>
      </w:pPr>
      <w:r w:rsidRPr="00944C28">
        <w:rPr>
          <w:rFonts w:ascii="Arial" w:hAnsi="Arial" w:cs="Arial"/>
          <w:b/>
        </w:rPr>
        <w:t>6.3 Przechowywanie</w:t>
      </w:r>
    </w:p>
    <w:p w:rsidR="00944C28" w:rsidRPr="00944C28" w:rsidRDefault="00944C28" w:rsidP="00BC29F9">
      <w:pPr>
        <w:pStyle w:val="E-1"/>
        <w:rPr>
          <w:rFonts w:ascii="Arial" w:hAnsi="Arial" w:cs="Arial"/>
        </w:rPr>
      </w:pPr>
      <w:r w:rsidRPr="00944C28">
        <w:rPr>
          <w:rFonts w:ascii="Arial" w:hAnsi="Arial" w:cs="Arial"/>
        </w:rPr>
        <w:t>Przechowywać zgodnie z zaleceniami producenta.</w:t>
      </w:r>
    </w:p>
    <w:p w:rsidR="00944C28" w:rsidRPr="00944C28" w:rsidRDefault="00944C28" w:rsidP="00BC29F9">
      <w:pPr>
        <w:pStyle w:val="E-1"/>
        <w:rPr>
          <w:rFonts w:ascii="Arial" w:hAnsi="Arial" w:cs="Arial"/>
        </w:rPr>
      </w:pPr>
    </w:p>
    <w:p w:rsidR="00944C28" w:rsidRDefault="00944C28" w:rsidP="00BC29F9">
      <w:pPr>
        <w:spacing w:after="0" w:line="240" w:lineRule="auto"/>
      </w:pPr>
      <w:r>
        <w:br w:type="page"/>
      </w:r>
    </w:p>
    <w:p w:rsidR="00944C28" w:rsidRDefault="00944C28"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6</w:t>
      </w:r>
    </w:p>
    <w:p w:rsidR="00944C28" w:rsidRPr="00484C20" w:rsidRDefault="00944C28" w:rsidP="00BC29F9">
      <w:pPr>
        <w:spacing w:after="0" w:line="240" w:lineRule="auto"/>
      </w:pP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sz w:val="36"/>
          <w:szCs w:val="36"/>
        </w:rPr>
        <w:t>INSPEKTORAT WSPARCIA SIŁ ZBROJNYCH</w:t>
      </w: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sz w:val="36"/>
          <w:szCs w:val="36"/>
        </w:rPr>
        <w:t>SZEFOSTWO SŁUŻBY ŻYWNOŚCIOWEJ</w:t>
      </w: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caps/>
          <w:sz w:val="36"/>
          <w:szCs w:val="36"/>
        </w:rPr>
        <w:t>opis prZedmiotu zamówienia</w:t>
      </w:r>
      <w:r w:rsidRPr="00EF02A6">
        <w:rPr>
          <w:rFonts w:ascii="Arial Narrow" w:hAnsi="Arial Narrow" w:cs="Arial"/>
          <w:b/>
          <w:sz w:val="36"/>
          <w:szCs w:val="36"/>
        </w:rPr>
        <w:t xml:space="preserve"> </w:t>
      </w:r>
    </w:p>
    <w:p w:rsidR="00484C20" w:rsidRPr="00484C20" w:rsidRDefault="00484C20" w:rsidP="00BC29F9">
      <w:pPr>
        <w:spacing w:after="0" w:line="240" w:lineRule="auto"/>
        <w:jc w:val="center"/>
        <w:rPr>
          <w:rFonts w:ascii="Arial Narrow" w:hAnsi="Arial Narrow" w:cs="Arial"/>
          <w:b/>
          <w:sz w:val="16"/>
          <w:szCs w:val="32"/>
        </w:rPr>
      </w:pPr>
    </w:p>
    <w:p w:rsidR="00484C20" w:rsidRPr="00EF02A6" w:rsidRDefault="00484C20" w:rsidP="00BC29F9">
      <w:pPr>
        <w:spacing w:after="0" w:line="240" w:lineRule="auto"/>
        <w:jc w:val="center"/>
        <w:rPr>
          <w:rFonts w:ascii="Arial Narrow" w:hAnsi="Arial Narrow" w:cs="Arial"/>
          <w:b/>
          <w:sz w:val="36"/>
          <w:szCs w:val="32"/>
        </w:rPr>
      </w:pPr>
      <w:r w:rsidRPr="00EF02A6">
        <w:rPr>
          <w:rFonts w:ascii="Arial Narrow" w:hAnsi="Arial Narrow" w:cs="Arial"/>
          <w:b/>
          <w:sz w:val="36"/>
          <w:szCs w:val="32"/>
        </w:rPr>
        <w:t>PRZYPRAWA DO DROBIU</w:t>
      </w:r>
    </w:p>
    <w:p w:rsidR="00484C20" w:rsidRPr="00484C20" w:rsidRDefault="00484C20" w:rsidP="00BC29F9">
      <w:pPr>
        <w:spacing w:after="0" w:line="240" w:lineRule="auto"/>
        <w:jc w:val="center"/>
        <w:rPr>
          <w:rFonts w:ascii="Arial Narrow" w:hAnsi="Arial Narrow" w:cs="Arial"/>
        </w:rPr>
      </w:pPr>
    </w:p>
    <w:p w:rsidR="00484C20" w:rsidRPr="00484C20" w:rsidRDefault="00484C20" w:rsidP="00BC29F9">
      <w:pPr>
        <w:pStyle w:val="E-1"/>
        <w:rPr>
          <w:rFonts w:ascii="Arial Narrow" w:hAnsi="Arial Narrow" w:cs="Arial"/>
          <w:b/>
          <w:i/>
          <w:sz w:val="22"/>
          <w:szCs w:val="22"/>
        </w:rPr>
      </w:pPr>
      <w:r w:rsidRPr="00484C20">
        <w:rPr>
          <w:rFonts w:ascii="Arial Narrow" w:hAnsi="Arial Narrow" w:cs="Arial"/>
          <w:b/>
        </w:rPr>
        <w:tab/>
      </w:r>
      <w:r w:rsidRPr="00484C20">
        <w:rPr>
          <w:rFonts w:ascii="Arial Narrow" w:hAnsi="Arial Narrow" w:cs="Arial"/>
          <w:b/>
        </w:rPr>
        <w:tab/>
      </w:r>
      <w:r w:rsidRPr="00484C20">
        <w:rPr>
          <w:rFonts w:ascii="Arial Narrow" w:hAnsi="Arial Narrow" w:cs="Arial"/>
          <w:b/>
        </w:rPr>
        <w:tab/>
      </w:r>
      <w:r w:rsidRPr="00484C20">
        <w:rPr>
          <w:rFonts w:ascii="Arial Narrow" w:hAnsi="Arial Narrow" w:cs="Arial"/>
          <w:b/>
          <w:i/>
          <w:sz w:val="22"/>
          <w:szCs w:val="22"/>
        </w:rPr>
        <w:t>opracował:</w:t>
      </w:r>
    </w:p>
    <w:p w:rsidR="00484C20" w:rsidRPr="00484C20" w:rsidRDefault="00484C20" w:rsidP="00BC29F9">
      <w:pPr>
        <w:pStyle w:val="E-1"/>
        <w:rPr>
          <w:rFonts w:ascii="Arial Narrow" w:hAnsi="Arial Narrow" w:cs="Arial"/>
          <w:sz w:val="22"/>
          <w:szCs w:val="22"/>
        </w:rPr>
      </w:pPr>
      <w:r w:rsidRPr="00484C20">
        <w:rPr>
          <w:rFonts w:ascii="Arial Narrow" w:hAnsi="Arial Narrow" w:cs="Arial"/>
          <w:b/>
          <w:sz w:val="22"/>
          <w:szCs w:val="22"/>
        </w:rPr>
        <w:tab/>
      </w:r>
      <w:r w:rsidRPr="00484C20">
        <w:rPr>
          <w:rFonts w:ascii="Arial Narrow" w:hAnsi="Arial Narrow" w:cs="Arial"/>
          <w:b/>
          <w:sz w:val="22"/>
          <w:szCs w:val="22"/>
        </w:rPr>
        <w:tab/>
      </w:r>
      <w:r w:rsidRPr="00484C20">
        <w:rPr>
          <w:rFonts w:ascii="Arial Narrow" w:hAnsi="Arial Narrow" w:cs="Arial"/>
          <w:b/>
          <w:sz w:val="22"/>
          <w:szCs w:val="22"/>
        </w:rPr>
        <w:tab/>
      </w:r>
      <w:r w:rsidRPr="00484C20">
        <w:rPr>
          <w:rFonts w:ascii="Arial Narrow" w:hAnsi="Arial Narrow" w:cs="Arial"/>
          <w:sz w:val="22"/>
          <w:szCs w:val="22"/>
        </w:rPr>
        <w:t>Wojskowy Ośrodek Badawczo-Wdrożeniowy Służby Żywnościowej</w:t>
      </w:r>
    </w:p>
    <w:p w:rsidR="00484C20" w:rsidRPr="00484C20" w:rsidRDefault="00484C20" w:rsidP="00BC29F9">
      <w:pPr>
        <w:pStyle w:val="E-1"/>
        <w:rPr>
          <w:rFonts w:ascii="Arial Narrow" w:hAnsi="Arial Narrow" w:cs="Arial"/>
          <w:sz w:val="22"/>
          <w:szCs w:val="22"/>
        </w:rPr>
      </w:pPr>
      <w:r w:rsidRPr="00484C20">
        <w:rPr>
          <w:rFonts w:ascii="Arial Narrow" w:hAnsi="Arial Narrow" w:cs="Arial"/>
          <w:b/>
        </w:rPr>
        <w:tab/>
      </w:r>
      <w:r w:rsidRPr="00484C20">
        <w:rPr>
          <w:rFonts w:ascii="Arial Narrow" w:hAnsi="Arial Narrow" w:cs="Arial"/>
          <w:b/>
        </w:rPr>
        <w:tab/>
      </w:r>
      <w:r w:rsidRPr="00484C20">
        <w:rPr>
          <w:rFonts w:ascii="Arial Narrow" w:hAnsi="Arial Narrow" w:cs="Arial"/>
          <w:b/>
        </w:rPr>
        <w:tab/>
      </w:r>
      <w:r w:rsidRPr="00484C20">
        <w:rPr>
          <w:rFonts w:ascii="Arial Narrow" w:hAnsi="Arial Narrow" w:cs="Arial"/>
          <w:sz w:val="22"/>
          <w:szCs w:val="22"/>
        </w:rPr>
        <w:t>04-470 Warszawa, ul. Marsa 112</w:t>
      </w:r>
    </w:p>
    <w:p w:rsidR="00484C20" w:rsidRPr="00484C20" w:rsidRDefault="00484C20" w:rsidP="00BC29F9">
      <w:pPr>
        <w:pStyle w:val="E-1"/>
        <w:ind w:left="1416" w:firstLine="708"/>
        <w:rPr>
          <w:rFonts w:ascii="Arial Narrow" w:hAnsi="Arial Narrow" w:cs="Arial"/>
          <w:sz w:val="22"/>
          <w:szCs w:val="22"/>
        </w:rPr>
      </w:pPr>
      <w:r w:rsidRPr="00484C20">
        <w:rPr>
          <w:rFonts w:ascii="Arial Narrow" w:hAnsi="Arial Narrow" w:cs="Arial"/>
          <w:sz w:val="22"/>
          <w:szCs w:val="22"/>
        </w:rPr>
        <w:t>tel. 261 815 139, fax. 261 815 336</w:t>
      </w:r>
    </w:p>
    <w:p w:rsidR="00484C20" w:rsidRPr="00484C20" w:rsidRDefault="00484C20" w:rsidP="00BC29F9">
      <w:pPr>
        <w:pStyle w:val="E-1"/>
        <w:rPr>
          <w:rFonts w:ascii="Arial Narrow" w:hAnsi="Arial Narrow" w:cs="Arial"/>
          <w:b/>
        </w:rPr>
      </w:pPr>
      <w:r w:rsidRPr="00484C20">
        <w:rPr>
          <w:rFonts w:ascii="Arial Narrow" w:hAnsi="Arial Narrow" w:cs="Arial"/>
          <w:b/>
        </w:rPr>
        <w:t>1 Wstęp</w:t>
      </w:r>
    </w:p>
    <w:p w:rsidR="00484C20" w:rsidRPr="00484C20" w:rsidRDefault="00484C20" w:rsidP="0041490E">
      <w:pPr>
        <w:pStyle w:val="E-1"/>
        <w:numPr>
          <w:ilvl w:val="1"/>
          <w:numId w:val="47"/>
        </w:numPr>
        <w:ind w:left="391" w:hanging="391"/>
        <w:rPr>
          <w:rFonts w:ascii="Arial Narrow" w:hAnsi="Arial Narrow" w:cs="Arial"/>
        </w:rPr>
      </w:pPr>
      <w:r w:rsidRPr="00484C20">
        <w:rPr>
          <w:rFonts w:ascii="Arial Narrow" w:hAnsi="Arial Narrow" w:cs="Arial"/>
          <w:b/>
        </w:rPr>
        <w:t xml:space="preserve">Zakres </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Niniejszym opisem przedmiotu zmówienia objęto wymagania, metody badań oraz warunki przechowywania i pakowania przyprawy do drobiu.</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Postanowienia opisu przedmiotu zamówienia wykorzystywane są podczas produkcji i obrotu handlowego przyprawy do drobiu przeznaczonej dla odbiorcy wojskowego.</w:t>
      </w:r>
    </w:p>
    <w:p w:rsidR="00484C20" w:rsidRPr="00484C20" w:rsidRDefault="00484C20" w:rsidP="00BC29F9">
      <w:pPr>
        <w:pStyle w:val="E-1"/>
        <w:rPr>
          <w:rFonts w:ascii="Arial Narrow" w:hAnsi="Arial Narrow" w:cs="Arial"/>
          <w:b/>
          <w:bCs/>
        </w:rPr>
      </w:pPr>
      <w:r w:rsidRPr="00484C20">
        <w:rPr>
          <w:rFonts w:ascii="Arial Narrow" w:hAnsi="Arial Narrow" w:cs="Arial"/>
          <w:b/>
          <w:bCs/>
        </w:rPr>
        <w:t>1.2 Dokumenty powołane</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484C20" w:rsidRPr="00484C20" w:rsidRDefault="00484C20" w:rsidP="0041490E">
      <w:pPr>
        <w:numPr>
          <w:ilvl w:val="0"/>
          <w:numId w:val="37"/>
        </w:numPr>
        <w:tabs>
          <w:tab w:val="clear" w:pos="1440"/>
          <w:tab w:val="num" w:pos="0"/>
        </w:tabs>
        <w:spacing w:after="0" w:line="240" w:lineRule="auto"/>
        <w:ind w:left="360"/>
        <w:rPr>
          <w:rFonts w:ascii="Arial Narrow" w:hAnsi="Arial Narrow" w:cs="Arial"/>
          <w:sz w:val="20"/>
          <w:szCs w:val="20"/>
        </w:rPr>
      </w:pPr>
      <w:r w:rsidRPr="00484C20">
        <w:rPr>
          <w:rFonts w:ascii="Arial Narrow" w:hAnsi="Arial Narrow" w:cs="Arial"/>
          <w:sz w:val="20"/>
          <w:szCs w:val="20"/>
        </w:rPr>
        <w:t>PN-ISO 930 Zioła i przyprawy - Oznaczanie popiołu nierozpuszczalnego w kwasie</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PN-ISO 939 Przyprawy - Oznaczanie zawartości wody. Metoda destylacji azeotropowej</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948 Przyprawy - Pobieranie próbek</w:t>
      </w:r>
    </w:p>
    <w:p w:rsidR="00484C20" w:rsidRPr="00484C20" w:rsidRDefault="00484C20" w:rsidP="0041490E">
      <w:pPr>
        <w:numPr>
          <w:ilvl w:val="0"/>
          <w:numId w:val="37"/>
        </w:numPr>
        <w:tabs>
          <w:tab w:val="clear" w:pos="1440"/>
          <w:tab w:val="num" w:pos="360"/>
        </w:tabs>
        <w:spacing w:after="0" w:line="240" w:lineRule="auto"/>
        <w:ind w:left="426" w:hanging="426"/>
        <w:rPr>
          <w:rFonts w:ascii="Arial Narrow" w:hAnsi="Arial Narrow" w:cs="Arial"/>
          <w:sz w:val="20"/>
          <w:szCs w:val="20"/>
        </w:rPr>
      </w:pPr>
      <w:r w:rsidRPr="00484C20">
        <w:rPr>
          <w:rFonts w:ascii="Arial Narrow" w:hAnsi="Arial Narrow" w:cs="Arial"/>
          <w:sz w:val="20"/>
          <w:szCs w:val="20"/>
        </w:rPr>
        <w:t xml:space="preserve">PN-EN ISO 6571 Przyprawy i zioła - Oznaczanie zawartości olejku eterycznego (metoda </w:t>
      </w:r>
      <w:proofErr w:type="spellStart"/>
      <w:r w:rsidRPr="00484C20">
        <w:rPr>
          <w:rFonts w:ascii="Arial Narrow" w:hAnsi="Arial Narrow" w:cs="Arial"/>
          <w:sz w:val="20"/>
          <w:szCs w:val="20"/>
        </w:rPr>
        <w:t>hydrodestylacji</w:t>
      </w:r>
      <w:proofErr w:type="spellEnd"/>
      <w:r w:rsidRPr="00484C20">
        <w:rPr>
          <w:rFonts w:ascii="Arial Narrow" w:hAnsi="Arial Narrow" w:cs="Arial"/>
          <w:sz w:val="20"/>
          <w:szCs w:val="20"/>
        </w:rPr>
        <w:t>)</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2825 Zioła i przyprawy - Przygotowanie zmielonej próbki do analizy</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PN-R-87027 Surowce zielarskie – Metody oznaczania szkodników.</w:t>
      </w:r>
    </w:p>
    <w:p w:rsidR="00484C20" w:rsidRPr="00484C20" w:rsidRDefault="00484C20" w:rsidP="0041490E">
      <w:pPr>
        <w:numPr>
          <w:ilvl w:val="0"/>
          <w:numId w:val="37"/>
        </w:numPr>
        <w:tabs>
          <w:tab w:val="clear" w:pos="1440"/>
          <w:tab w:val="num" w:pos="360"/>
        </w:tabs>
        <w:spacing w:after="0" w:line="240" w:lineRule="auto"/>
        <w:ind w:hanging="1440"/>
        <w:rPr>
          <w:rFonts w:ascii="Arial Narrow" w:hAnsi="Arial Narrow" w:cs="Arial"/>
          <w:sz w:val="20"/>
          <w:szCs w:val="20"/>
        </w:rPr>
      </w:pPr>
      <w:r w:rsidRPr="00484C20">
        <w:rPr>
          <w:rFonts w:ascii="Arial Narrow" w:hAnsi="Arial Narrow" w:cs="Arial"/>
          <w:sz w:val="20"/>
          <w:szCs w:val="20"/>
        </w:rPr>
        <w:t>PN-A-74016 Przetwory zbożowe – Oznaczanie szkodników, ich pozostałości i zanieczyszczeń</w:t>
      </w:r>
    </w:p>
    <w:p w:rsidR="00484C20" w:rsidRPr="00484C20" w:rsidRDefault="00484C20" w:rsidP="0041490E">
      <w:pPr>
        <w:pStyle w:val="E-1"/>
        <w:numPr>
          <w:ilvl w:val="0"/>
          <w:numId w:val="37"/>
        </w:numPr>
        <w:tabs>
          <w:tab w:val="clear" w:pos="1440"/>
          <w:tab w:val="left" w:pos="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PN-A-75052-04 Przetwory owocowe, warzywne i warzywno-mięsne - Metody badań mikrobiologicznych - Sposób pobierania i przygotowanie próbek do badań mikrobiologicznych</w:t>
      </w:r>
    </w:p>
    <w:p w:rsidR="00484C20" w:rsidRPr="00484C20" w:rsidRDefault="00484C20" w:rsidP="0041490E">
      <w:pPr>
        <w:pStyle w:val="E-1"/>
        <w:numPr>
          <w:ilvl w:val="0"/>
          <w:numId w:val="37"/>
        </w:numPr>
        <w:tabs>
          <w:tab w:val="clear" w:pos="144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 xml:space="preserve">PN-A-75052-05 Przetwory owocowe, warzywne i warzywno-mięsne - Metody badań mikrobiologicznych - Oznaczanie obecności i liczby drobnoustrojów tlenowych </w:t>
      </w:r>
      <w:proofErr w:type="spellStart"/>
      <w:r w:rsidRPr="00484C20">
        <w:rPr>
          <w:rFonts w:ascii="Arial Narrow" w:eastAsiaTheme="minorHAnsi" w:hAnsi="Arial Narrow" w:cs="Arial"/>
          <w:lang w:eastAsia="en-US"/>
          <w14:shadow w14:blurRad="0" w14:dist="0" w14:dir="0" w14:sx="0" w14:sy="0" w14:kx="0" w14:ky="0" w14:algn="none">
            <w14:srgbClr w14:val="000000"/>
          </w14:shadow>
        </w:rPr>
        <w:t>mezofilnych</w:t>
      </w:r>
      <w:proofErr w:type="spellEnd"/>
      <w:r w:rsidRPr="00484C20">
        <w:rPr>
          <w:rFonts w:ascii="Arial Narrow" w:eastAsiaTheme="minorHAnsi" w:hAnsi="Arial Narrow" w:cs="Arial"/>
          <w:lang w:eastAsia="en-US"/>
          <w14:shadow w14:blurRad="0" w14:dist="0" w14:dir="0" w14:sx="0" w14:sy="0" w14:kx="0" w14:ky="0" w14:algn="none">
            <w14:srgbClr w14:val="000000"/>
          </w14:shadow>
        </w:rPr>
        <w:t xml:space="preserve"> i </w:t>
      </w:r>
      <w:proofErr w:type="spellStart"/>
      <w:r w:rsidRPr="00484C20">
        <w:rPr>
          <w:rFonts w:ascii="Arial Narrow" w:eastAsiaTheme="minorHAnsi" w:hAnsi="Arial Narrow" w:cs="Arial"/>
          <w:lang w:eastAsia="en-US"/>
          <w14:shadow w14:blurRad="0" w14:dist="0" w14:dir="0" w14:sx="0" w14:sy="0" w14:kx="0" w14:ky="0" w14:algn="none">
            <w14:srgbClr w14:val="000000"/>
          </w14:shadow>
        </w:rPr>
        <w:t>psychrofilnych</w:t>
      </w:r>
      <w:proofErr w:type="spellEnd"/>
    </w:p>
    <w:p w:rsidR="00484C20" w:rsidRPr="00484C20" w:rsidRDefault="00484C20" w:rsidP="0041490E">
      <w:pPr>
        <w:pStyle w:val="E-1"/>
        <w:numPr>
          <w:ilvl w:val="0"/>
          <w:numId w:val="37"/>
        </w:numPr>
        <w:tabs>
          <w:tab w:val="clear" w:pos="144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 xml:space="preserve">PN-R-87028 Surowce zielarskie - Metody oznaczania grzybów </w:t>
      </w:r>
      <w:proofErr w:type="spellStart"/>
      <w:r w:rsidRPr="00484C20">
        <w:rPr>
          <w:rFonts w:ascii="Arial Narrow" w:eastAsiaTheme="minorHAnsi" w:hAnsi="Arial Narrow" w:cs="Arial"/>
          <w:lang w:eastAsia="en-US"/>
          <w14:shadow w14:blurRad="0" w14:dist="0" w14:dir="0" w14:sx="0" w14:sy="0" w14:kx="0" w14:ky="0" w14:algn="none">
            <w14:srgbClr w14:val="000000"/>
          </w14:shadow>
        </w:rPr>
        <w:t>drożdżoidalnych</w:t>
      </w:r>
      <w:proofErr w:type="spellEnd"/>
      <w:r w:rsidRPr="00484C20">
        <w:rPr>
          <w:rFonts w:ascii="Arial Narrow" w:eastAsiaTheme="minorHAnsi" w:hAnsi="Arial Narrow" w:cs="Arial"/>
          <w:lang w:eastAsia="en-US"/>
          <w14:shadow w14:blurRad="0" w14:dist="0" w14:dir="0" w14:sx="0" w14:sy="0" w14:kx="0" w14:ky="0" w14:algn="none">
            <w14:srgbClr w14:val="000000"/>
          </w14:shadow>
        </w:rPr>
        <w:t xml:space="preserve"> i pleśniowych (pleśni)</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 xml:space="preserve">PN-EN ISO 6579 Mikrobiologia łańcucha żywnościowego - Horyzontalna metoda wykrywania, oznaczania liczby i </w:t>
      </w:r>
      <w:proofErr w:type="spellStart"/>
      <w:r w:rsidRPr="00484C20">
        <w:rPr>
          <w:rFonts w:ascii="Arial Narrow" w:hAnsi="Arial Narrow" w:cs="Arial"/>
          <w:sz w:val="20"/>
          <w:szCs w:val="20"/>
        </w:rPr>
        <w:t>serotypowania</w:t>
      </w:r>
      <w:proofErr w:type="spellEnd"/>
      <w:r w:rsidRPr="00484C20">
        <w:rPr>
          <w:rFonts w:ascii="Arial Narrow" w:hAnsi="Arial Narrow" w:cs="Arial"/>
          <w:sz w:val="20"/>
          <w:szCs w:val="20"/>
        </w:rPr>
        <w:t xml:space="preserve"> Salmonella – Część 1: Wykrywanie Salmonella </w:t>
      </w:r>
      <w:proofErr w:type="spellStart"/>
      <w:r w:rsidRPr="00484C20">
        <w:rPr>
          <w:rFonts w:ascii="Arial Narrow" w:hAnsi="Arial Narrow" w:cs="Arial"/>
          <w:sz w:val="20"/>
          <w:szCs w:val="20"/>
        </w:rPr>
        <w:t>Spp</w:t>
      </w:r>
      <w:proofErr w:type="spellEnd"/>
      <w:r w:rsidRPr="00484C20">
        <w:rPr>
          <w:rFonts w:ascii="Arial Narrow" w:hAnsi="Arial Narrow" w:cs="Arial"/>
          <w:sz w:val="20"/>
          <w:szCs w:val="20"/>
        </w:rPr>
        <w:t>.</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 xml:space="preserve">Rozporządzenie Komisji (WE) nr 1881/2006 z dnia 19 grudnia 2006 r. ustalające najwyższe dopuszczalne poziomy niektórych zanieczyszczeń w środkach spożywczych (Dz. U. L 364 z 20.12.2006, s 5 z </w:t>
      </w:r>
      <w:proofErr w:type="spellStart"/>
      <w:r w:rsidRPr="00484C20">
        <w:rPr>
          <w:rFonts w:ascii="Arial Narrow" w:hAnsi="Arial Narrow" w:cs="Arial"/>
          <w:sz w:val="20"/>
          <w:szCs w:val="20"/>
        </w:rPr>
        <w:t>późn</w:t>
      </w:r>
      <w:proofErr w:type="spellEnd"/>
      <w:r w:rsidRPr="00484C20">
        <w:rPr>
          <w:rFonts w:ascii="Arial Narrow" w:hAnsi="Arial Narrow" w:cs="Arial"/>
          <w:sz w:val="20"/>
          <w:szCs w:val="20"/>
        </w:rPr>
        <w:t>. zm.)</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 xml:space="preserve">Rozporządzenie Komisji (WE) Nr 2073/2005 z dnia 15 listopada 2005 r. w sprawie kryteriów mikrobiologicznych dotyczących środków spożywczych (Dz. U. L 338 z 22.12.2005, s 1 z </w:t>
      </w:r>
      <w:proofErr w:type="spellStart"/>
      <w:r w:rsidRPr="00484C20">
        <w:rPr>
          <w:rFonts w:ascii="Arial Narrow" w:hAnsi="Arial Narrow" w:cs="Arial"/>
          <w:sz w:val="20"/>
          <w:szCs w:val="20"/>
        </w:rPr>
        <w:t>późn</w:t>
      </w:r>
      <w:proofErr w:type="spellEnd"/>
      <w:r w:rsidRPr="00484C20">
        <w:rPr>
          <w:rFonts w:ascii="Arial Narrow" w:hAnsi="Arial Narrow" w:cs="Arial"/>
          <w:sz w:val="20"/>
          <w:szCs w:val="20"/>
        </w:rPr>
        <w:t xml:space="preserve">. zm.) </w:t>
      </w:r>
    </w:p>
    <w:p w:rsidR="00484C20" w:rsidRPr="00484C20" w:rsidRDefault="00484C20" w:rsidP="0041490E">
      <w:pPr>
        <w:pStyle w:val="E-1"/>
        <w:numPr>
          <w:ilvl w:val="0"/>
          <w:numId w:val="37"/>
        </w:numPr>
        <w:tabs>
          <w:tab w:val="clear" w:pos="1440"/>
          <w:tab w:val="num" w:pos="360"/>
        </w:tabs>
        <w:ind w:left="360"/>
        <w:textAlignment w:val="auto"/>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 xml:space="preserve">Rozporządzenie Parlamentu Europejskiego i Rady (WE) Nr 1333/2008 z dnia 16 grudnia 2008 r. w sprawie dodatków do żywności ( Dz. U. L 354 z 31.12.2008, s 16 z </w:t>
      </w:r>
      <w:proofErr w:type="spellStart"/>
      <w:r w:rsidRPr="00484C20">
        <w:rPr>
          <w:rFonts w:ascii="Arial Narrow" w:eastAsiaTheme="minorHAnsi" w:hAnsi="Arial Narrow" w:cs="Arial"/>
          <w:lang w:eastAsia="en-US"/>
          <w14:shadow w14:blurRad="0" w14:dist="0" w14:dir="0" w14:sx="0" w14:sy="0" w14:kx="0" w14:ky="0" w14:algn="none">
            <w14:srgbClr w14:val="000000"/>
          </w14:shadow>
        </w:rPr>
        <w:t>późn</w:t>
      </w:r>
      <w:proofErr w:type="spellEnd"/>
      <w:r w:rsidRPr="00484C20">
        <w:rPr>
          <w:rFonts w:ascii="Arial Narrow" w:eastAsiaTheme="minorHAnsi" w:hAnsi="Arial Narrow" w:cs="Arial"/>
          <w:lang w:eastAsia="en-US"/>
          <w14:shadow w14:blurRad="0" w14:dist="0" w14:dir="0" w14:sx="0" w14:sy="0" w14:kx="0" w14:ky="0" w14:algn="none">
            <w14:srgbClr w14:val="000000"/>
          </w14:shadow>
        </w:rPr>
        <w:t>. zm.);</w:t>
      </w:r>
    </w:p>
    <w:p w:rsidR="00484C20" w:rsidRPr="00484C20" w:rsidRDefault="00484C20" w:rsidP="0041490E">
      <w:pPr>
        <w:pStyle w:val="E-1"/>
        <w:numPr>
          <w:ilvl w:val="0"/>
          <w:numId w:val="37"/>
        </w:numPr>
        <w:tabs>
          <w:tab w:val="clear" w:pos="1440"/>
          <w:tab w:val="num" w:pos="360"/>
          <w:tab w:val="left" w:pos="720"/>
        </w:tabs>
        <w:ind w:left="360"/>
        <w:textAlignment w:val="auto"/>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 xml:space="preserve">Ustawa z dnia 7 maja 2009 r. o towarach paczkowanych (Dz. U. z 2009r. nr 91 poz. 740 z </w:t>
      </w:r>
      <w:proofErr w:type="spellStart"/>
      <w:r w:rsidRPr="00484C20">
        <w:rPr>
          <w:rFonts w:ascii="Arial Narrow" w:eastAsiaTheme="minorHAnsi" w:hAnsi="Arial Narrow" w:cs="Arial"/>
          <w:lang w:eastAsia="en-US"/>
          <w14:shadow w14:blurRad="0" w14:dist="0" w14:dir="0" w14:sx="0" w14:sy="0" w14:kx="0" w14:ky="0" w14:algn="none">
            <w14:srgbClr w14:val="000000"/>
          </w14:shadow>
        </w:rPr>
        <w:t>późn</w:t>
      </w:r>
      <w:proofErr w:type="spellEnd"/>
      <w:r w:rsidRPr="00484C20">
        <w:rPr>
          <w:rFonts w:ascii="Arial Narrow" w:eastAsiaTheme="minorHAnsi" w:hAnsi="Arial Narrow" w:cs="Arial"/>
          <w:lang w:eastAsia="en-US"/>
          <w14:shadow w14:blurRad="0" w14:dist="0" w14:dir="0" w14:sx="0" w14:sy="0" w14:kx="0" w14:ky="0" w14:algn="none">
            <w14:srgbClr w14:val="000000"/>
          </w14:shadow>
        </w:rPr>
        <w:t>. zm.)</w:t>
      </w:r>
    </w:p>
    <w:p w:rsidR="00484C20" w:rsidRPr="00484C20" w:rsidRDefault="00484C20" w:rsidP="00BC29F9">
      <w:pPr>
        <w:spacing w:after="0" w:line="240" w:lineRule="auto"/>
        <w:jc w:val="both"/>
        <w:rPr>
          <w:rFonts w:ascii="Arial Narrow" w:hAnsi="Arial Narrow" w:cs="Arial"/>
          <w:b/>
          <w:bCs/>
          <w:sz w:val="20"/>
          <w:szCs w:val="20"/>
        </w:rPr>
      </w:pPr>
      <w:r w:rsidRPr="00484C20">
        <w:rPr>
          <w:rFonts w:ascii="Arial Narrow" w:hAnsi="Arial Narrow" w:cs="Arial"/>
          <w:b/>
          <w:bCs/>
          <w:sz w:val="20"/>
          <w:szCs w:val="20"/>
        </w:rPr>
        <w:t>1.3 Definicja</w:t>
      </w:r>
    </w:p>
    <w:p w:rsidR="00484C20" w:rsidRPr="00484C20" w:rsidRDefault="00484C20" w:rsidP="00BC29F9">
      <w:pPr>
        <w:spacing w:after="0" w:line="240" w:lineRule="auto"/>
        <w:jc w:val="both"/>
        <w:rPr>
          <w:rFonts w:ascii="Arial Narrow" w:hAnsi="Arial Narrow" w:cs="Arial"/>
          <w:b/>
          <w:bCs/>
          <w:sz w:val="20"/>
          <w:szCs w:val="20"/>
        </w:rPr>
      </w:pPr>
      <w:r w:rsidRPr="00484C20">
        <w:rPr>
          <w:rFonts w:ascii="Arial Narrow" w:hAnsi="Arial Narrow" w:cs="Arial"/>
          <w:b/>
          <w:bCs/>
          <w:sz w:val="20"/>
          <w:szCs w:val="20"/>
        </w:rPr>
        <w:t>Przyprawa do drobiu</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Mieszanka wysuszonych, rozdrobnionych i aromatycznych przypraw i ziół : papryka słodka (nie mniej niż 14%), majeranek ( nie mniej niż 6%), cebula (nie mniej niż 6%), papryka ostra (nie mniej niż 5%), czosnek ( nie mniej niż 3%), kminek (nie mniej niż 3%), możliwy jest także dodatek pieprzu czarnego, tymianku, kolendry, goździków, kozieradki, cynamonu, imbiru, nasion gorczycy, nasion kopru i soli,</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przeznaczona do poprawy smaku, zapachu i wyglądu potraw z drobiu.</w:t>
      </w:r>
    </w:p>
    <w:p w:rsidR="00484C20" w:rsidRPr="00484C20" w:rsidRDefault="00484C20" w:rsidP="00BC29F9">
      <w:pPr>
        <w:pStyle w:val="Edward"/>
        <w:jc w:val="both"/>
        <w:rPr>
          <w:rFonts w:ascii="Arial Narrow" w:hAnsi="Arial Narrow" w:cs="Arial"/>
          <w:b/>
          <w:bCs/>
        </w:rPr>
      </w:pPr>
      <w:r w:rsidRPr="00484C20">
        <w:rPr>
          <w:rFonts w:ascii="Arial Narrow" w:hAnsi="Arial Narrow" w:cs="Arial"/>
          <w:b/>
          <w:bCs/>
        </w:rPr>
        <w:t>2 Wymagania</w:t>
      </w: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2.1 Wymagania organoleptyczne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1</w:t>
      </w:r>
    </w:p>
    <w:p w:rsidR="00484C20" w:rsidRPr="00484C20" w:rsidRDefault="00484C20" w:rsidP="00BC29F9">
      <w:pPr>
        <w:pStyle w:val="Nagwek6"/>
        <w:tabs>
          <w:tab w:val="left" w:pos="10891"/>
        </w:tabs>
        <w:spacing w:before="0" w:after="0"/>
        <w:jc w:val="center"/>
        <w:rPr>
          <w:rFonts w:ascii="Arial Narrow" w:hAnsi="Arial Narrow" w:cs="Arial"/>
          <w:b w:val="0"/>
          <w:sz w:val="18"/>
          <w:szCs w:val="18"/>
        </w:rPr>
      </w:pPr>
      <w:r w:rsidRPr="00484C20">
        <w:rPr>
          <w:rFonts w:ascii="Arial Narrow" w:hAnsi="Arial Narrow"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019"/>
        <w:gridCol w:w="6624"/>
      </w:tblGrid>
      <w:tr w:rsidR="00484C20" w:rsidRPr="00484C20" w:rsidTr="00260E8C">
        <w:trPr>
          <w:trHeight w:val="155"/>
          <w:jc w:val="center"/>
        </w:trPr>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Lp.</w:t>
            </w:r>
          </w:p>
        </w:tc>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Cechy</w:t>
            </w:r>
          </w:p>
        </w:tc>
        <w:tc>
          <w:tcPr>
            <w:tcW w:w="6624" w:type="dxa"/>
            <w:vAlign w:val="center"/>
          </w:tcPr>
          <w:p w:rsidR="00484C20" w:rsidRPr="00484C20" w:rsidRDefault="00484C20" w:rsidP="00BC29F9">
            <w:pPr>
              <w:pStyle w:val="Nagwek8"/>
              <w:widowControl w:val="0"/>
              <w:autoSpaceDE w:val="0"/>
              <w:autoSpaceDN w:val="0"/>
              <w:adjustRightInd w:val="0"/>
              <w:spacing w:before="0" w:after="0"/>
              <w:ind w:left="1418"/>
              <w:rPr>
                <w:rFonts w:ascii="Arial Narrow" w:hAnsi="Arial Narrow" w:cs="Arial"/>
                <w:b/>
                <w:i w:val="0"/>
                <w:sz w:val="18"/>
                <w:szCs w:val="18"/>
              </w:rPr>
            </w:pPr>
            <w:r w:rsidRPr="00484C20">
              <w:rPr>
                <w:rFonts w:ascii="Arial Narrow" w:hAnsi="Arial Narrow" w:cs="Arial"/>
                <w:b/>
                <w:i w:val="0"/>
                <w:sz w:val="18"/>
                <w:szCs w:val="18"/>
              </w:rPr>
              <w:t>Wymagania</w:t>
            </w:r>
          </w:p>
        </w:tc>
      </w:tr>
      <w:tr w:rsidR="00484C20" w:rsidRPr="00484C20" w:rsidTr="00260E8C">
        <w:trPr>
          <w:cantSplit/>
          <w:trHeight w:val="176"/>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1</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Konsystencja</w:t>
            </w:r>
          </w:p>
        </w:tc>
        <w:tc>
          <w:tcPr>
            <w:tcW w:w="6624" w:type="dxa"/>
            <w:tcBorders>
              <w:bottom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Sypka, w zależności od składu surowcowego dopuszcza się niewielkie zbrylenia</w:t>
            </w:r>
          </w:p>
        </w:tc>
      </w:tr>
      <w:tr w:rsidR="00484C20" w:rsidRPr="00484C20" w:rsidTr="00260E8C">
        <w:trPr>
          <w:cantSplit/>
          <w:trHeight w:val="229"/>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2</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Barwa</w:t>
            </w:r>
          </w:p>
        </w:tc>
        <w:tc>
          <w:tcPr>
            <w:tcW w:w="6624" w:type="dxa"/>
            <w:tcBorders>
              <w:bottom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Niejednolita, właściwa składnikom</w:t>
            </w:r>
          </w:p>
        </w:tc>
      </w:tr>
      <w:tr w:rsidR="00484C20" w:rsidRPr="00484C20" w:rsidTr="00260E8C">
        <w:trPr>
          <w:cantSplit/>
          <w:trHeight w:val="90"/>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3</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Smak</w:t>
            </w:r>
          </w:p>
        </w:tc>
        <w:tc>
          <w:tcPr>
            <w:tcW w:w="6624" w:type="dxa"/>
            <w:tcBorders>
              <w:top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 xml:space="preserve">Charakterystyczny dla składników, bez zapachów obcych </w:t>
            </w:r>
          </w:p>
        </w:tc>
      </w:tr>
      <w:tr w:rsidR="00484C20" w:rsidRPr="00484C20" w:rsidTr="00260E8C">
        <w:trPr>
          <w:cantSplit/>
          <w:trHeight w:val="90"/>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4</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 xml:space="preserve"> Zapach</w:t>
            </w:r>
          </w:p>
        </w:tc>
        <w:tc>
          <w:tcPr>
            <w:tcW w:w="6624" w:type="dxa"/>
            <w:tcBorders>
              <w:top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Aromatyczny, charakterystyczny dla danej mieszanki, bez posmaków obcych</w:t>
            </w:r>
          </w:p>
        </w:tc>
      </w:tr>
    </w:tbl>
    <w:p w:rsidR="00484C20" w:rsidRPr="00484C20" w:rsidRDefault="00484C20" w:rsidP="00BC29F9">
      <w:pPr>
        <w:pStyle w:val="Nagwek11"/>
        <w:spacing w:before="0" w:after="0"/>
        <w:rPr>
          <w:rFonts w:ascii="Arial Narrow" w:hAnsi="Arial Narrow"/>
          <w:bCs w:val="0"/>
        </w:rPr>
      </w:pP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2.2 Wymagania fizykochemiczne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2</w:t>
      </w:r>
    </w:p>
    <w:p w:rsidR="00747D62" w:rsidRDefault="00747D62" w:rsidP="00BC29F9">
      <w:pPr>
        <w:pStyle w:val="Nagwek6"/>
        <w:spacing w:before="0" w:after="0"/>
        <w:ind w:left="709"/>
        <w:jc w:val="center"/>
        <w:rPr>
          <w:rFonts w:ascii="Arial Narrow" w:hAnsi="Arial Narrow" w:cs="Arial"/>
          <w:b w:val="0"/>
          <w:sz w:val="18"/>
        </w:rPr>
      </w:pPr>
    </w:p>
    <w:p w:rsidR="00484C20" w:rsidRPr="00484C20" w:rsidRDefault="00484C20" w:rsidP="00BC29F9">
      <w:pPr>
        <w:pStyle w:val="Nagwek6"/>
        <w:spacing w:before="0" w:after="0"/>
        <w:ind w:left="709"/>
        <w:jc w:val="center"/>
        <w:rPr>
          <w:rFonts w:ascii="Arial Narrow" w:hAnsi="Arial Narrow" w:cs="Arial"/>
          <w:b w:val="0"/>
          <w:sz w:val="18"/>
        </w:rPr>
      </w:pPr>
      <w:r w:rsidRPr="00484C20">
        <w:rPr>
          <w:rFonts w:ascii="Arial Narrow" w:hAnsi="Arial Narrow" w:cs="Arial"/>
          <w:b w:val="0"/>
          <w:sz w:val="18"/>
        </w:rPr>
        <w:lastRenderedPageBreak/>
        <w:t>Tablica 2 – Wymagania fizykochemiczne</w:t>
      </w:r>
    </w:p>
    <w:tbl>
      <w:tblPr>
        <w:tblW w:w="9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121"/>
      </w:tblGrid>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Lp.</w:t>
            </w:r>
          </w:p>
        </w:tc>
        <w:tc>
          <w:tcPr>
            <w:tcW w:w="5401"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Cechy</w:t>
            </w:r>
          </w:p>
        </w:tc>
        <w:tc>
          <w:tcPr>
            <w:tcW w:w="1895"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Wymagania</w:t>
            </w:r>
          </w:p>
        </w:tc>
        <w:tc>
          <w:tcPr>
            <w:tcW w:w="2121"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Metody badań według</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1</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 xml:space="preserve">Zawartość wody, %(m/m), nie więcej niż </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12,0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PN-ISO 939</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2</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popiołu nierozpuszczalnego w 10% roztworze HCl, %(m/m), w przeliczeniu na suchą masę, nie więcej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PN-ISO 930</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olejku, (ml/100g), w przeliczeniu na suchą masę, nie mniej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0,2</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rPr>
            </w:pPr>
            <w:r w:rsidRPr="00484C20">
              <w:rPr>
                <w:rFonts w:ascii="Arial Narrow" w:hAnsi="Arial Narrow" w:cs="Arial"/>
                <w:sz w:val="18"/>
                <w:szCs w:val="18"/>
              </w:rPr>
              <w:t>PN-EN ISO 6571</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4</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zanieczyszczeń ferromagnetycznych, mg/1kg surowca, nie więcej niż</w:t>
            </w:r>
          </w:p>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 cząstek bez ostrych końców o wielkości liniowej nie większej niż 0,3mm i masie nie większej 0,4mg,  mg/1kg surowca, nie więcej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PN-A-74016</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5</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Obecność szkodników żywych i martwych oraz pozostałości po szkodnikach</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niedopuszczalna</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PN-R-87027</w:t>
            </w:r>
          </w:p>
        </w:tc>
      </w:tr>
    </w:tbl>
    <w:p w:rsidR="00484C20" w:rsidRPr="00484C20" w:rsidRDefault="00484C20" w:rsidP="00BC29F9">
      <w:pPr>
        <w:pStyle w:val="Nagwek11"/>
        <w:spacing w:before="0" w:after="0"/>
        <w:rPr>
          <w:rFonts w:ascii="Arial Narrow" w:hAnsi="Arial Narrow"/>
          <w:b w:val="0"/>
          <w:bCs w:val="0"/>
        </w:rPr>
      </w:pPr>
      <w:r w:rsidRPr="00484C20">
        <w:rPr>
          <w:rFonts w:ascii="Arial Narrow" w:hAnsi="Arial Narrow"/>
          <w:b w:val="0"/>
          <w:bCs w:val="0"/>
        </w:rPr>
        <w:t>Zawartość zanieczyszczeń i dozwolonych substancji dodatkowych zgodnie z aktualnie obowiązującym prawem</w:t>
      </w:r>
      <w:r w:rsidRPr="00484C20">
        <w:rPr>
          <w:rStyle w:val="Odwoanieprzypisudolnego"/>
          <w:rFonts w:ascii="Arial Narrow" w:hAnsi="Arial Narrow"/>
          <w:b w:val="0"/>
          <w:bCs w:val="0"/>
        </w:rPr>
        <w:footnoteReference w:id="6"/>
      </w:r>
      <w:r w:rsidRPr="00484C20">
        <w:rPr>
          <w:rFonts w:ascii="Arial Narrow" w:hAnsi="Arial Narrow"/>
          <w:b w:val="0"/>
          <w:bCs w:val="0"/>
          <w:vertAlign w:val="superscript"/>
        </w:rPr>
        <w:t>,</w:t>
      </w:r>
      <w:r w:rsidRPr="00484C20">
        <w:rPr>
          <w:rStyle w:val="Odwoanieprzypisudolnego"/>
          <w:rFonts w:ascii="Arial Narrow" w:hAnsi="Arial Narrow"/>
          <w:b w:val="0"/>
          <w:bCs w:val="0"/>
        </w:rPr>
        <w:footnoteReference w:id="7"/>
      </w:r>
      <w:r w:rsidRPr="00484C20">
        <w:rPr>
          <w:rFonts w:ascii="Arial Narrow" w:hAnsi="Arial Narrow"/>
          <w:b w:val="0"/>
          <w:bCs w:val="0"/>
        </w:rPr>
        <w:t>.</w:t>
      </w: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2.4 Wymagania mikrobiologiczne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3.</w:t>
      </w:r>
    </w:p>
    <w:p w:rsidR="00484C20" w:rsidRPr="00484C20" w:rsidRDefault="00484C20" w:rsidP="00BC29F9">
      <w:pPr>
        <w:pStyle w:val="Nagwek6"/>
        <w:tabs>
          <w:tab w:val="left" w:pos="10891"/>
        </w:tabs>
        <w:spacing w:before="0" w:after="0"/>
        <w:jc w:val="center"/>
        <w:rPr>
          <w:rFonts w:ascii="Arial Narrow" w:hAnsi="Arial Narrow" w:cs="Arial"/>
          <w:b w:val="0"/>
          <w:sz w:val="18"/>
          <w:szCs w:val="18"/>
        </w:rPr>
      </w:pPr>
      <w:r w:rsidRPr="00484C20">
        <w:rPr>
          <w:rFonts w:ascii="Arial Narrow" w:hAnsi="Arial Narrow"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4112"/>
        <w:gridCol w:w="2300"/>
        <w:gridCol w:w="2121"/>
      </w:tblGrid>
      <w:tr w:rsidR="00484C20" w:rsidRPr="00484C20" w:rsidTr="00260E8C">
        <w:trPr>
          <w:trHeight w:val="218"/>
          <w:jc w:val="center"/>
        </w:trPr>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Lp.</w:t>
            </w:r>
          </w:p>
        </w:tc>
        <w:tc>
          <w:tcPr>
            <w:tcW w:w="4112"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Cechy</w:t>
            </w:r>
          </w:p>
        </w:tc>
        <w:tc>
          <w:tcPr>
            <w:tcW w:w="2300" w:type="dxa"/>
            <w:vAlign w:val="center"/>
          </w:tcPr>
          <w:p w:rsidR="00484C20" w:rsidRPr="00484C20" w:rsidRDefault="00484C20" w:rsidP="00BC29F9">
            <w:pPr>
              <w:pStyle w:val="Nagwek8"/>
              <w:widowControl w:val="0"/>
              <w:autoSpaceDE w:val="0"/>
              <w:autoSpaceDN w:val="0"/>
              <w:adjustRightInd w:val="0"/>
              <w:spacing w:before="0" w:after="0"/>
              <w:ind w:left="1418" w:hanging="709"/>
              <w:rPr>
                <w:rFonts w:ascii="Arial Narrow" w:hAnsi="Arial Narrow" w:cs="Arial"/>
                <w:b/>
                <w:i w:val="0"/>
                <w:sz w:val="18"/>
                <w:szCs w:val="18"/>
              </w:rPr>
            </w:pPr>
            <w:r w:rsidRPr="00484C20">
              <w:rPr>
                <w:rFonts w:ascii="Arial Narrow" w:hAnsi="Arial Narrow" w:cs="Arial"/>
                <w:b/>
                <w:i w:val="0"/>
                <w:sz w:val="18"/>
                <w:szCs w:val="18"/>
              </w:rPr>
              <w:t>Wymagania</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Metody badań według</w:t>
            </w:r>
          </w:p>
        </w:tc>
      </w:tr>
      <w:tr w:rsidR="00484C20" w:rsidRPr="00484C20" w:rsidTr="00260E8C">
        <w:trPr>
          <w:cantSplit/>
          <w:trHeight w:val="136"/>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1</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Liczba bakterii tlenowych w 1g, nie więcej niż</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 xml:space="preserve">10 </w:t>
            </w:r>
            <w:r w:rsidRPr="00484C20">
              <w:rPr>
                <w:rFonts w:ascii="Arial Narrow" w:hAnsi="Arial Narrow" w:cs="Arial"/>
                <w:sz w:val="18"/>
                <w:szCs w:val="18"/>
                <w:vertAlign w:val="superscript"/>
              </w:rPr>
              <w:t>5</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kern w:val="20"/>
                <w:sz w:val="18"/>
                <w:szCs w:val="18"/>
              </w:rPr>
            </w:pPr>
            <w:r w:rsidRPr="00484C20">
              <w:rPr>
                <w:rFonts w:ascii="Arial Narrow" w:hAnsi="Arial Narrow" w:cs="Arial"/>
                <w:kern w:val="20"/>
                <w:sz w:val="18"/>
                <w:szCs w:val="18"/>
              </w:rPr>
              <w:t>PN-A-75052-05</w:t>
            </w:r>
          </w:p>
        </w:tc>
      </w:tr>
      <w:tr w:rsidR="00484C20" w:rsidRPr="00484C20" w:rsidTr="00260E8C">
        <w:trPr>
          <w:cantSplit/>
          <w:trHeight w:val="191"/>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2</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Liczba grzybów pleśniowych w 1g, nie więcej niż</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 xml:space="preserve">10 </w:t>
            </w:r>
            <w:r w:rsidRPr="00484C20">
              <w:rPr>
                <w:rFonts w:ascii="Arial Narrow" w:hAnsi="Arial Narrow" w:cs="Arial"/>
                <w:sz w:val="18"/>
                <w:szCs w:val="18"/>
                <w:vertAlign w:val="superscript"/>
              </w:rPr>
              <w:t>3</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PN-R-87028</w:t>
            </w:r>
          </w:p>
        </w:tc>
      </w:tr>
      <w:tr w:rsidR="00484C20" w:rsidRPr="00484C20" w:rsidTr="00260E8C">
        <w:trPr>
          <w:cantSplit/>
          <w:trHeight w:val="123"/>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3</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Obecność bakterii Salmonella w 25g</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nieobecne</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PN-EN ISO 6579</w:t>
            </w:r>
          </w:p>
        </w:tc>
      </w:tr>
    </w:tbl>
    <w:p w:rsidR="00484C20" w:rsidRPr="00484C20" w:rsidRDefault="00484C20" w:rsidP="00BC29F9">
      <w:pPr>
        <w:pStyle w:val="Tekstpodstawowy3"/>
        <w:spacing w:after="0"/>
        <w:jc w:val="both"/>
        <w:rPr>
          <w:rFonts w:ascii="Arial Narrow" w:hAnsi="Arial Narrow" w:cs="Arial"/>
          <w:sz w:val="20"/>
        </w:rPr>
      </w:pPr>
      <w:r w:rsidRPr="00484C20">
        <w:rPr>
          <w:rFonts w:ascii="Arial Narrow" w:hAnsi="Arial Narrow" w:cs="Arial"/>
          <w:sz w:val="20"/>
        </w:rPr>
        <w:t>Pozostałe wymagania zgodnie z aktualnie obowiązującym prawem</w:t>
      </w:r>
      <w:r w:rsidRPr="00484C20">
        <w:rPr>
          <w:rStyle w:val="Odwoanieprzypisudolnego"/>
          <w:rFonts w:ascii="Arial Narrow" w:hAnsi="Arial Narrow" w:cs="Arial"/>
        </w:rPr>
        <w:footnoteReference w:id="8"/>
      </w:r>
      <w:r w:rsidRPr="00484C20">
        <w:rPr>
          <w:rFonts w:ascii="Arial Narrow" w:hAnsi="Arial Narrow" w:cs="Arial"/>
          <w:sz w:val="20"/>
        </w:rPr>
        <w:t>.</w:t>
      </w:r>
    </w:p>
    <w:p w:rsidR="00484C20" w:rsidRPr="00484C20" w:rsidRDefault="00484C20" w:rsidP="00BC29F9">
      <w:pPr>
        <w:pStyle w:val="E-1"/>
        <w:jc w:val="both"/>
        <w:rPr>
          <w:rFonts w:ascii="Arial Narrow" w:hAnsi="Arial Narrow" w:cs="Arial"/>
        </w:rPr>
      </w:pPr>
      <w:r w:rsidRPr="00484C20">
        <w:rPr>
          <w:rFonts w:ascii="Arial Narrow" w:hAnsi="Arial Narrow" w:cs="Arial"/>
        </w:rPr>
        <w:t>Zamawiający zastrzega sobie prawo żądania wyników badań mikrobiologicznych z kontroli higieny procesu produkcyjnego.</w:t>
      </w:r>
    </w:p>
    <w:p w:rsidR="00484C20" w:rsidRPr="00484C20" w:rsidRDefault="00484C20" w:rsidP="00BC29F9">
      <w:pPr>
        <w:pStyle w:val="Edward"/>
        <w:jc w:val="both"/>
        <w:rPr>
          <w:rFonts w:ascii="Arial Narrow" w:hAnsi="Arial Narrow" w:cs="Arial"/>
          <w:b/>
        </w:rPr>
      </w:pPr>
      <w:r w:rsidRPr="00484C20">
        <w:rPr>
          <w:rFonts w:ascii="Arial Narrow" w:hAnsi="Arial Narrow" w:cs="Arial"/>
          <w:b/>
        </w:rPr>
        <w:t>3 Masa netto</w:t>
      </w:r>
    </w:p>
    <w:p w:rsidR="00484C20" w:rsidRPr="00484C20" w:rsidRDefault="00484C20" w:rsidP="00BC29F9">
      <w:pPr>
        <w:pStyle w:val="Edward"/>
        <w:jc w:val="both"/>
        <w:rPr>
          <w:rFonts w:ascii="Arial Narrow" w:hAnsi="Arial Narrow" w:cs="Arial"/>
          <w:b/>
          <w:bCs/>
        </w:rPr>
      </w:pPr>
      <w:r w:rsidRPr="00484C20">
        <w:rPr>
          <w:rFonts w:ascii="Arial Narrow" w:hAnsi="Arial Narrow" w:cs="Arial"/>
        </w:rPr>
        <w:t xml:space="preserve">Masa netto powinna wynosić </w:t>
      </w:r>
      <w:smartTag w:uri="urn:schemas-microsoft-com:office:smarttags" w:element="metricconverter">
        <w:smartTagPr>
          <w:attr w:name="ProductID" w:val="1 kg"/>
        </w:smartTagPr>
        <w:r w:rsidRPr="00484C20">
          <w:rPr>
            <w:rFonts w:ascii="Arial Narrow" w:hAnsi="Arial Narrow" w:cs="Arial"/>
          </w:rPr>
          <w:t>1 kg</w:t>
        </w:r>
      </w:smartTag>
      <w:r w:rsidRPr="00484C20">
        <w:rPr>
          <w:rFonts w:ascii="Arial Narrow" w:hAnsi="Arial Narrow" w:cs="Arial"/>
        </w:rPr>
        <w:t>.</w:t>
      </w:r>
    </w:p>
    <w:p w:rsidR="00484C20" w:rsidRPr="00484C20" w:rsidRDefault="00484C20" w:rsidP="00BC29F9">
      <w:pPr>
        <w:pStyle w:val="E-1"/>
        <w:rPr>
          <w:rFonts w:ascii="Arial Narrow" w:hAnsi="Arial Narrow" w:cs="Arial"/>
        </w:rPr>
      </w:pPr>
      <w:r w:rsidRPr="00484C20">
        <w:rPr>
          <w:rFonts w:ascii="Arial Narrow" w:hAnsi="Arial Narrow" w:cs="Arial"/>
        </w:rPr>
        <w:t>Dopuszczalna ujemna wartość błędu masy netto powinna być zgodna z obowiązującym prawem</w:t>
      </w:r>
      <w:r w:rsidRPr="00484C20">
        <w:rPr>
          <w:rStyle w:val="Odwoanieprzypisudolnego"/>
          <w:rFonts w:ascii="Arial Narrow" w:hAnsi="Arial Narrow" w:cs="Arial"/>
        </w:rPr>
        <w:footnoteReference w:id="9"/>
      </w:r>
      <w:r w:rsidRPr="00484C20">
        <w:rPr>
          <w:rFonts w:ascii="Arial Narrow" w:hAnsi="Arial Narrow" w:cs="Arial"/>
        </w:rPr>
        <w:t>.</w:t>
      </w:r>
    </w:p>
    <w:p w:rsidR="00484C20" w:rsidRPr="00484C20" w:rsidRDefault="00484C20" w:rsidP="00BC29F9">
      <w:pPr>
        <w:pStyle w:val="Tekstpodstawowy3"/>
        <w:spacing w:after="0"/>
        <w:jc w:val="both"/>
        <w:rPr>
          <w:rFonts w:ascii="Arial Narrow" w:hAnsi="Arial Narrow" w:cs="Arial"/>
          <w:b/>
          <w:sz w:val="20"/>
          <w:szCs w:val="20"/>
        </w:rPr>
      </w:pPr>
      <w:r w:rsidRPr="00484C20">
        <w:rPr>
          <w:rFonts w:ascii="Arial Narrow" w:hAnsi="Arial Narrow" w:cs="Arial"/>
          <w:b/>
          <w:sz w:val="20"/>
          <w:szCs w:val="20"/>
        </w:rPr>
        <w:t>4 Trwałość</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Okres przydatności do spożycia deklarowany przez producenta powinien wynosić nie mniej niż 3 miesiące od daty dostawy do magazynu odbiorcy wojskowego.</w:t>
      </w:r>
    </w:p>
    <w:p w:rsidR="00484C20" w:rsidRPr="00484C20" w:rsidRDefault="00484C20" w:rsidP="00BC29F9">
      <w:pPr>
        <w:pStyle w:val="E-1"/>
        <w:jc w:val="both"/>
        <w:rPr>
          <w:rFonts w:ascii="Arial Narrow" w:hAnsi="Arial Narrow" w:cs="Arial"/>
        </w:rPr>
      </w:pPr>
      <w:r w:rsidRPr="00484C20">
        <w:rPr>
          <w:rFonts w:ascii="Arial Narrow" w:hAnsi="Arial Narrow" w:cs="Arial"/>
          <w:b/>
        </w:rPr>
        <w:t xml:space="preserve">5 Badania </w:t>
      </w:r>
    </w:p>
    <w:p w:rsidR="00484C20" w:rsidRPr="00484C20" w:rsidRDefault="00484C20" w:rsidP="00BC29F9">
      <w:pPr>
        <w:pStyle w:val="E-1"/>
        <w:jc w:val="both"/>
        <w:rPr>
          <w:rFonts w:ascii="Arial Narrow" w:hAnsi="Arial Narrow" w:cs="Arial"/>
          <w:b/>
        </w:rPr>
      </w:pPr>
      <w:r w:rsidRPr="00484C20">
        <w:rPr>
          <w:rFonts w:ascii="Arial Narrow" w:hAnsi="Arial Narrow" w:cs="Arial"/>
          <w:b/>
        </w:rPr>
        <w:t>5.1 Pobieranie próbek</w:t>
      </w:r>
    </w:p>
    <w:p w:rsidR="00484C20" w:rsidRPr="00484C20" w:rsidRDefault="00484C20" w:rsidP="00BC29F9">
      <w:pPr>
        <w:pStyle w:val="E-1"/>
        <w:jc w:val="both"/>
        <w:rPr>
          <w:rFonts w:ascii="Arial Narrow" w:hAnsi="Arial Narrow" w:cs="Arial"/>
          <w:b/>
        </w:rPr>
      </w:pPr>
      <w:r w:rsidRPr="00484C20">
        <w:rPr>
          <w:rFonts w:ascii="Arial Narrow" w:hAnsi="Arial Narrow" w:cs="Arial"/>
          <w:bCs/>
        </w:rPr>
        <w:t>Pobieranie próbek według PN-EN ISO 948 i PN-A-75052-04.</w:t>
      </w:r>
    </w:p>
    <w:p w:rsidR="00484C20" w:rsidRPr="00484C20" w:rsidRDefault="00484C20" w:rsidP="00BC29F9">
      <w:pPr>
        <w:pStyle w:val="E-1"/>
        <w:jc w:val="both"/>
        <w:rPr>
          <w:rFonts w:ascii="Arial Narrow" w:hAnsi="Arial Narrow" w:cs="Arial"/>
          <w:b/>
        </w:rPr>
      </w:pPr>
      <w:r w:rsidRPr="00484C20">
        <w:rPr>
          <w:rFonts w:ascii="Arial Narrow" w:hAnsi="Arial Narrow" w:cs="Arial"/>
          <w:b/>
        </w:rPr>
        <w:t>5.2 Metody badań</w:t>
      </w:r>
    </w:p>
    <w:p w:rsidR="00484C20" w:rsidRPr="00484C20" w:rsidRDefault="00484C20" w:rsidP="00BC29F9">
      <w:pPr>
        <w:pStyle w:val="E-1"/>
        <w:jc w:val="both"/>
        <w:rPr>
          <w:rFonts w:ascii="Arial Narrow" w:hAnsi="Arial Narrow" w:cs="Arial"/>
          <w:b/>
        </w:rPr>
      </w:pPr>
      <w:r w:rsidRPr="00484C20">
        <w:rPr>
          <w:rFonts w:ascii="Arial Narrow" w:hAnsi="Arial Narrow" w:cs="Arial"/>
          <w:b/>
        </w:rPr>
        <w:t>5.2.1 Sprawdzenie znakowania i stanu opakowań</w:t>
      </w:r>
    </w:p>
    <w:p w:rsidR="00484C20" w:rsidRPr="00484C20" w:rsidRDefault="00484C20" w:rsidP="00BC29F9">
      <w:pPr>
        <w:pStyle w:val="E-1"/>
        <w:jc w:val="both"/>
        <w:rPr>
          <w:rFonts w:ascii="Arial Narrow" w:hAnsi="Arial Narrow" w:cs="Arial"/>
        </w:rPr>
      </w:pPr>
      <w:r w:rsidRPr="00484C20">
        <w:rPr>
          <w:rFonts w:ascii="Arial Narrow" w:hAnsi="Arial Narrow" w:cs="Arial"/>
        </w:rPr>
        <w:t>Wykonać metodą wizualną na zgodność z pkt. 6.1 i 6.2.</w:t>
      </w:r>
    </w:p>
    <w:p w:rsidR="00484C20" w:rsidRPr="00484C20" w:rsidRDefault="00484C20" w:rsidP="00BC29F9">
      <w:pPr>
        <w:pStyle w:val="E-1"/>
        <w:jc w:val="both"/>
        <w:rPr>
          <w:rFonts w:ascii="Arial Narrow" w:hAnsi="Arial Narrow" w:cs="Arial"/>
          <w:b/>
        </w:rPr>
      </w:pPr>
      <w:r w:rsidRPr="00484C20">
        <w:rPr>
          <w:rFonts w:ascii="Arial Narrow" w:hAnsi="Arial Narrow" w:cs="Arial"/>
          <w:b/>
        </w:rPr>
        <w:t>5.2.2 Oznaczanie cech organoleptycznych</w:t>
      </w:r>
    </w:p>
    <w:p w:rsidR="00484C20" w:rsidRPr="00484C20" w:rsidRDefault="00484C20" w:rsidP="00BC29F9">
      <w:pPr>
        <w:pStyle w:val="E-1"/>
        <w:jc w:val="both"/>
        <w:rPr>
          <w:rFonts w:ascii="Arial Narrow" w:hAnsi="Arial Narrow" w:cs="Arial"/>
        </w:rPr>
      </w:pPr>
      <w:r w:rsidRPr="00484C20">
        <w:rPr>
          <w:rFonts w:ascii="Arial Narrow" w:hAnsi="Arial Narrow" w:cs="Arial"/>
        </w:rPr>
        <w:t>Według norm podanych w Tablicy 1.</w:t>
      </w:r>
    </w:p>
    <w:p w:rsidR="00484C20" w:rsidRPr="00484C20" w:rsidRDefault="00484C20" w:rsidP="00BC29F9">
      <w:pPr>
        <w:pStyle w:val="E-1"/>
        <w:jc w:val="both"/>
        <w:rPr>
          <w:rFonts w:ascii="Arial Narrow" w:hAnsi="Arial Narrow" w:cs="Arial"/>
          <w:b/>
        </w:rPr>
      </w:pPr>
      <w:r w:rsidRPr="00484C20">
        <w:rPr>
          <w:rFonts w:ascii="Arial Narrow" w:hAnsi="Arial Narrow" w:cs="Arial"/>
          <w:b/>
        </w:rPr>
        <w:t>5.2.3 Przygotowanie próbek do badań</w:t>
      </w:r>
    </w:p>
    <w:p w:rsidR="00484C20" w:rsidRPr="00484C20" w:rsidRDefault="00484C20" w:rsidP="00BC29F9">
      <w:pPr>
        <w:pStyle w:val="E-1"/>
        <w:jc w:val="both"/>
        <w:rPr>
          <w:rFonts w:ascii="Arial Narrow" w:hAnsi="Arial Narrow" w:cs="Arial"/>
        </w:rPr>
      </w:pPr>
      <w:r w:rsidRPr="00484C20">
        <w:rPr>
          <w:rFonts w:ascii="Arial Narrow" w:hAnsi="Arial Narrow" w:cs="Arial"/>
        </w:rPr>
        <w:t>Według PN-EN ISO 2825.</w:t>
      </w:r>
    </w:p>
    <w:p w:rsidR="00484C20" w:rsidRPr="00484C20" w:rsidRDefault="00484C20" w:rsidP="00BC29F9">
      <w:pPr>
        <w:pStyle w:val="E-1"/>
        <w:jc w:val="both"/>
        <w:rPr>
          <w:rFonts w:ascii="Arial Narrow" w:hAnsi="Arial Narrow" w:cs="Arial"/>
          <w:b/>
        </w:rPr>
      </w:pPr>
      <w:r w:rsidRPr="00484C20">
        <w:rPr>
          <w:rFonts w:ascii="Arial Narrow" w:hAnsi="Arial Narrow" w:cs="Arial"/>
          <w:b/>
        </w:rPr>
        <w:t>5.2.4 Oznaczanie cech fizykochemicznych</w:t>
      </w:r>
    </w:p>
    <w:p w:rsidR="00484C20" w:rsidRPr="00484C20" w:rsidRDefault="00484C20" w:rsidP="00BC29F9">
      <w:pPr>
        <w:pStyle w:val="E-1"/>
        <w:rPr>
          <w:rFonts w:ascii="Arial Narrow" w:hAnsi="Arial Narrow" w:cs="Arial"/>
        </w:rPr>
      </w:pPr>
      <w:r w:rsidRPr="00484C20">
        <w:rPr>
          <w:rFonts w:ascii="Arial Narrow" w:hAnsi="Arial Narrow" w:cs="Arial"/>
        </w:rPr>
        <w:t>Według norm podanych w Tablicy 2.</w:t>
      </w:r>
    </w:p>
    <w:p w:rsidR="00484C20" w:rsidRPr="00484C20" w:rsidRDefault="00484C20" w:rsidP="00BC29F9">
      <w:pPr>
        <w:pStyle w:val="E-1"/>
        <w:jc w:val="both"/>
        <w:rPr>
          <w:rFonts w:ascii="Arial Narrow" w:hAnsi="Arial Narrow" w:cs="Arial"/>
          <w:b/>
        </w:rPr>
      </w:pPr>
      <w:r w:rsidRPr="00484C20">
        <w:rPr>
          <w:rFonts w:ascii="Arial Narrow" w:hAnsi="Arial Narrow" w:cs="Arial"/>
          <w:b/>
        </w:rPr>
        <w:t>5.2.5 Oznaczanie cech mikrobiologicznych</w:t>
      </w:r>
    </w:p>
    <w:p w:rsidR="00484C20" w:rsidRPr="00484C20" w:rsidRDefault="00484C20" w:rsidP="00BC29F9">
      <w:pPr>
        <w:pStyle w:val="E-1"/>
        <w:jc w:val="both"/>
        <w:rPr>
          <w:rFonts w:ascii="Arial Narrow" w:hAnsi="Arial Narrow" w:cs="Arial"/>
        </w:rPr>
      </w:pPr>
      <w:r w:rsidRPr="00484C20">
        <w:rPr>
          <w:rFonts w:ascii="Arial Narrow" w:hAnsi="Arial Narrow" w:cs="Arial"/>
        </w:rPr>
        <w:t>Według norm podanych w Tablicy 3.</w:t>
      </w:r>
    </w:p>
    <w:p w:rsidR="00484C20" w:rsidRPr="00484C20" w:rsidRDefault="00484C20" w:rsidP="00BC29F9">
      <w:pPr>
        <w:pStyle w:val="E-1"/>
        <w:rPr>
          <w:rFonts w:ascii="Arial Narrow" w:hAnsi="Arial Narrow" w:cs="Arial"/>
        </w:rPr>
      </w:pPr>
      <w:r w:rsidRPr="00484C20">
        <w:rPr>
          <w:rFonts w:ascii="Arial Narrow" w:hAnsi="Arial Narrow" w:cs="Arial"/>
          <w:b/>
        </w:rPr>
        <w:t xml:space="preserve">6 Pakowanie, znakowanie, przechowywanie </w:t>
      </w:r>
    </w:p>
    <w:p w:rsidR="00484C20" w:rsidRPr="00484C20" w:rsidRDefault="00484C20" w:rsidP="00BC29F9">
      <w:pPr>
        <w:pStyle w:val="E-1"/>
        <w:rPr>
          <w:rFonts w:ascii="Arial Narrow" w:hAnsi="Arial Narrow" w:cs="Arial"/>
          <w:b/>
        </w:rPr>
      </w:pPr>
      <w:r w:rsidRPr="00484C20">
        <w:rPr>
          <w:rFonts w:ascii="Arial Narrow" w:hAnsi="Arial Narrow" w:cs="Arial"/>
          <w:b/>
        </w:rPr>
        <w:t>6.1 Pakowanie</w:t>
      </w:r>
    </w:p>
    <w:p w:rsidR="00484C20" w:rsidRPr="00484C20" w:rsidRDefault="00484C20" w:rsidP="00BC29F9">
      <w:pPr>
        <w:pStyle w:val="E-1"/>
        <w:rPr>
          <w:rFonts w:ascii="Arial Narrow" w:hAnsi="Arial Narrow" w:cs="Arial"/>
          <w:b/>
        </w:rPr>
      </w:pPr>
      <w:r w:rsidRPr="00484C20">
        <w:rPr>
          <w:rFonts w:ascii="Arial Narrow" w:hAnsi="Arial Narrow" w:cs="Arial"/>
          <w:b/>
        </w:rPr>
        <w:t>6.1.1 Opakowanie jednostkowe</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Opakowanie jednostkowe – torba polietylenowa spawana (materiał opakowaniowy dopuszczony do kontaktu z żywnością) o masie 1kg.</w:t>
      </w:r>
    </w:p>
    <w:p w:rsidR="00484C20" w:rsidRPr="00484C20" w:rsidRDefault="00484C20" w:rsidP="00BC29F9">
      <w:pPr>
        <w:pStyle w:val="E-1"/>
        <w:rPr>
          <w:rFonts w:ascii="Arial Narrow" w:hAnsi="Arial Narrow" w:cs="Arial"/>
        </w:rPr>
      </w:pPr>
      <w:r w:rsidRPr="00484C20">
        <w:rPr>
          <w:rFonts w:ascii="Arial Narrow" w:hAnsi="Arial Narrow" w:cs="Arial"/>
        </w:rPr>
        <w:t>Opakowania jednostkowe powinny zabezpieczać produkt przed zniszczeniem i zanieczyszczeniem, powinny być czyste, szczelne, bez obcych zapachów i uszkodzeń mechanicznych.</w:t>
      </w:r>
    </w:p>
    <w:p w:rsidR="00484C20" w:rsidRPr="00484C20" w:rsidRDefault="00484C20" w:rsidP="00BC29F9">
      <w:pPr>
        <w:pStyle w:val="E-1"/>
        <w:rPr>
          <w:rFonts w:ascii="Arial Narrow" w:hAnsi="Arial Narrow" w:cs="Arial"/>
        </w:rPr>
      </w:pPr>
      <w:r w:rsidRPr="00484C20">
        <w:rPr>
          <w:rFonts w:ascii="Arial Narrow" w:hAnsi="Arial Narrow" w:cs="Arial"/>
        </w:rPr>
        <w:t>Nie dopuszcza się stosowania opakowań zastępczych oraz umieszczania reklam na opakowaniach.</w:t>
      </w:r>
    </w:p>
    <w:p w:rsidR="00484C20" w:rsidRPr="00484C20" w:rsidRDefault="00484C20" w:rsidP="00BC29F9">
      <w:pPr>
        <w:spacing w:after="0" w:line="240" w:lineRule="auto"/>
        <w:rPr>
          <w:rFonts w:ascii="Arial Narrow" w:hAnsi="Arial Narrow" w:cs="Arial"/>
          <w:b/>
          <w:kern w:val="20"/>
        </w:rPr>
      </w:pPr>
      <w:r w:rsidRPr="00484C20">
        <w:rPr>
          <w:rFonts w:ascii="Arial Narrow" w:hAnsi="Arial Narrow" w:cs="Arial"/>
          <w:b/>
          <w:kern w:val="20"/>
          <w:sz w:val="20"/>
        </w:rPr>
        <w:t>6.1.2. Opakowanie transportowe</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Opakowania transportowe powinny stanowić pudła tekturowe od 5kg do 10kg lub worki papierowe trzywarstwowe 25kg, wykonane z materiałów opakowaniowych przeznaczonych do kontaktu z żywnością.</w:t>
      </w:r>
    </w:p>
    <w:p w:rsidR="00484C20" w:rsidRPr="00484C20" w:rsidRDefault="00484C20" w:rsidP="00BC29F9">
      <w:pPr>
        <w:pStyle w:val="E-1"/>
        <w:rPr>
          <w:rFonts w:ascii="Arial Narrow" w:hAnsi="Arial Narrow" w:cs="Arial"/>
        </w:rPr>
      </w:pPr>
      <w:r w:rsidRPr="00484C20">
        <w:rPr>
          <w:rFonts w:ascii="Arial Narrow" w:hAnsi="Arial Narrow" w:cs="Arial"/>
        </w:rPr>
        <w:t xml:space="preserve">Opakowania transportowe powinny zabezpieczać produkt przed uszkodzeniem i zanieczyszczeniem, powinny być czyste, bez obcych zapachów, zabrudzeń, pleśni, załamań i innych uszkodzeń mechanicznych. </w:t>
      </w:r>
    </w:p>
    <w:p w:rsidR="00484C20" w:rsidRPr="00484C20" w:rsidRDefault="00484C20" w:rsidP="00BC29F9">
      <w:pPr>
        <w:pStyle w:val="E-1"/>
        <w:rPr>
          <w:rFonts w:ascii="Arial Narrow" w:hAnsi="Arial Narrow" w:cs="Arial"/>
        </w:rPr>
      </w:pPr>
      <w:r w:rsidRPr="00484C20">
        <w:rPr>
          <w:rFonts w:ascii="Arial Narrow" w:hAnsi="Arial Narrow" w:cs="Arial"/>
        </w:rPr>
        <w:t>Nie dopuszcza się stosowania opakowań zastępczych oraz umieszczania reklam na opakowaniach.</w:t>
      </w:r>
    </w:p>
    <w:p w:rsidR="00484C20" w:rsidRPr="00484C20" w:rsidRDefault="00484C20" w:rsidP="00BC29F9">
      <w:pPr>
        <w:pStyle w:val="E-1"/>
        <w:rPr>
          <w:rFonts w:ascii="Arial Narrow" w:hAnsi="Arial Narrow" w:cs="Arial"/>
          <w:b/>
        </w:rPr>
      </w:pPr>
      <w:r w:rsidRPr="00484C20">
        <w:rPr>
          <w:rFonts w:ascii="Arial Narrow" w:hAnsi="Arial Narrow" w:cs="Arial"/>
          <w:b/>
        </w:rPr>
        <w:lastRenderedPageBreak/>
        <w:t>6.2 Znakowanie</w:t>
      </w:r>
    </w:p>
    <w:p w:rsidR="00484C20" w:rsidRPr="00484C20" w:rsidRDefault="00484C20" w:rsidP="00BC29F9">
      <w:pPr>
        <w:pStyle w:val="E-1"/>
        <w:rPr>
          <w:rFonts w:ascii="Arial Narrow" w:hAnsi="Arial Narrow" w:cs="Arial"/>
        </w:rPr>
      </w:pPr>
      <w:r w:rsidRPr="00484C20">
        <w:rPr>
          <w:rFonts w:ascii="Arial Narrow" w:hAnsi="Arial Narrow" w:cs="Arial"/>
        </w:rPr>
        <w:t>Zgodnie z aktualnie obowiązującym prawem.</w:t>
      </w:r>
    </w:p>
    <w:p w:rsidR="00484C20" w:rsidRPr="00484C20" w:rsidRDefault="00484C20" w:rsidP="00BC29F9">
      <w:pPr>
        <w:pStyle w:val="E-1"/>
        <w:rPr>
          <w:rFonts w:ascii="Arial Narrow" w:hAnsi="Arial Narrow" w:cs="Arial"/>
          <w:b/>
        </w:rPr>
      </w:pPr>
      <w:r w:rsidRPr="00484C20">
        <w:rPr>
          <w:rFonts w:ascii="Arial Narrow" w:hAnsi="Arial Narrow" w:cs="Arial"/>
          <w:b/>
        </w:rPr>
        <w:t>6.3 Przechowywanie</w:t>
      </w:r>
    </w:p>
    <w:p w:rsidR="00484C20" w:rsidRPr="00484C20" w:rsidRDefault="00484C20" w:rsidP="00BC29F9">
      <w:pPr>
        <w:pStyle w:val="E-1"/>
        <w:rPr>
          <w:rFonts w:ascii="Arial Narrow" w:hAnsi="Arial Narrow" w:cs="Arial"/>
        </w:rPr>
      </w:pPr>
      <w:r w:rsidRPr="00484C20">
        <w:rPr>
          <w:rFonts w:ascii="Arial Narrow" w:hAnsi="Arial Narrow" w:cs="Arial"/>
        </w:rPr>
        <w:t>Przechowywać zgodnie z zaleceniami producenta.</w:t>
      </w:r>
    </w:p>
    <w:p w:rsidR="00484C20" w:rsidRPr="00484C20" w:rsidRDefault="00484C20" w:rsidP="00BC29F9">
      <w:pPr>
        <w:overflowPunct w:val="0"/>
        <w:autoSpaceDE w:val="0"/>
        <w:autoSpaceDN w:val="0"/>
        <w:adjustRightInd w:val="0"/>
        <w:spacing w:after="0" w:line="240" w:lineRule="auto"/>
        <w:rPr>
          <w:rFonts w:ascii="Arial Narrow" w:hAnsi="Arial Narrow" w:cs="Arial"/>
          <w:b/>
          <w:sz w:val="20"/>
          <w:szCs w:val="20"/>
          <w:lang w:eastAsia="pl-PL"/>
        </w:rPr>
      </w:pPr>
      <w:r w:rsidRPr="00484C20">
        <w:rPr>
          <w:rFonts w:ascii="Arial Narrow" w:hAnsi="Arial Narrow" w:cs="Arial"/>
          <w:b/>
          <w:sz w:val="20"/>
          <w:szCs w:val="20"/>
          <w:lang w:eastAsia="pl-PL"/>
        </w:rPr>
        <w:t xml:space="preserve">7 Częstotliwość dostaw </w:t>
      </w:r>
    </w:p>
    <w:p w:rsidR="00484C20" w:rsidRPr="00484C20" w:rsidRDefault="00484C20" w:rsidP="00BC29F9">
      <w:pPr>
        <w:overflowPunct w:val="0"/>
        <w:autoSpaceDE w:val="0"/>
        <w:autoSpaceDN w:val="0"/>
        <w:adjustRightInd w:val="0"/>
        <w:spacing w:after="0" w:line="240" w:lineRule="auto"/>
        <w:rPr>
          <w:rFonts w:ascii="Arial Narrow" w:hAnsi="Arial Narrow" w:cs="Arial"/>
          <w:sz w:val="20"/>
          <w:szCs w:val="20"/>
          <w:lang w:eastAsia="pl-PL"/>
        </w:rPr>
      </w:pPr>
      <w:r w:rsidRPr="00484C20">
        <w:rPr>
          <w:rFonts w:ascii="Arial Narrow" w:hAnsi="Arial Narrow" w:cs="Arial"/>
          <w:sz w:val="20"/>
          <w:szCs w:val="20"/>
          <w:lang w:eastAsia="pl-PL"/>
        </w:rPr>
        <w:t>Sugerowana realizacja dostaw – 1 raz w miesiącu</w:t>
      </w:r>
      <w:r w:rsidRPr="00484C20">
        <w:rPr>
          <w:rFonts w:ascii="Arial Narrow" w:hAnsi="Arial Narrow" w:cs="Arial"/>
          <w:sz w:val="20"/>
          <w:szCs w:val="20"/>
          <w:vertAlign w:val="superscript"/>
          <w:lang w:eastAsia="pl-PL"/>
        </w:rPr>
        <w:sym w:font="Symbol" w:char="F02A"/>
      </w:r>
      <w:r w:rsidRPr="00484C20">
        <w:rPr>
          <w:rFonts w:ascii="Arial Narrow" w:hAnsi="Arial Narrow" w:cs="Arial"/>
          <w:sz w:val="20"/>
          <w:szCs w:val="20"/>
          <w:lang w:eastAsia="pl-PL"/>
        </w:rPr>
        <w:t>.</w:t>
      </w:r>
    </w:p>
    <w:p w:rsidR="00484C20" w:rsidRPr="00484C20" w:rsidRDefault="00484C20" w:rsidP="00BC29F9">
      <w:pPr>
        <w:spacing w:after="0" w:line="240" w:lineRule="auto"/>
        <w:jc w:val="both"/>
        <w:rPr>
          <w:rFonts w:ascii="Arial Narrow" w:eastAsia="Calibri" w:hAnsi="Arial Narrow" w:cs="Arial"/>
          <w:sz w:val="20"/>
          <w:szCs w:val="20"/>
        </w:rPr>
      </w:pPr>
      <w:r w:rsidRPr="00484C20">
        <w:rPr>
          <w:rFonts w:ascii="Arial Narrow" w:eastAsia="Lucida Sans Unicode" w:hAnsi="Arial Narrow" w:cs="Arial"/>
          <w:kern w:val="2"/>
          <w:sz w:val="20"/>
          <w:szCs w:val="20"/>
          <w:vertAlign w:val="superscript"/>
        </w:rPr>
        <w:sym w:font="Symbol" w:char="F02A"/>
      </w:r>
      <w:r w:rsidRPr="00484C20">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484C20" w:rsidRPr="00484C20" w:rsidRDefault="00484C20" w:rsidP="00BC29F9">
      <w:pPr>
        <w:spacing w:after="0" w:line="240" w:lineRule="auto"/>
        <w:rPr>
          <w:rFonts w:ascii="Arial Narrow" w:hAnsi="Arial Narrow" w:cs="Tahoma"/>
        </w:rPr>
      </w:pPr>
      <w:r w:rsidRPr="00484C20">
        <w:rPr>
          <w:rFonts w:ascii="Arial Narrow" w:hAnsi="Arial Narrow" w:cs="Tahoma"/>
        </w:rPr>
        <w:br w:type="page"/>
      </w:r>
    </w:p>
    <w:p w:rsidR="00EF02A6" w:rsidRDefault="00EF02A6"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7</w:t>
      </w:r>
    </w:p>
    <w:p w:rsidR="00944C28" w:rsidRPr="00175C29" w:rsidRDefault="00944C28" w:rsidP="00BC29F9">
      <w:pPr>
        <w:spacing w:after="0" w:line="240" w:lineRule="auto"/>
      </w:pP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INSPEKTORAT WSPARCIA SIŁ ZBROJNYCH</w:t>
      </w: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SZEFOSTWO SŁUŻBY ŻYWNOŚCIOWEJ</w:t>
      </w:r>
    </w:p>
    <w:p w:rsidR="007D13E4" w:rsidRPr="003E1CEE" w:rsidRDefault="007D13E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D13E4" w:rsidRPr="003E1CEE" w:rsidRDefault="007D13E4" w:rsidP="00BC29F9">
      <w:pPr>
        <w:spacing w:after="0" w:line="240" w:lineRule="auto"/>
        <w:jc w:val="center"/>
        <w:rPr>
          <w:rFonts w:ascii="Arial" w:hAnsi="Arial" w:cs="Arial"/>
          <w:b/>
          <w:sz w:val="40"/>
          <w:szCs w:val="40"/>
        </w:rPr>
      </w:pP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PRZYPRAWA DO MIĘSA</w:t>
      </w:r>
    </w:p>
    <w:p w:rsidR="007D13E4" w:rsidRPr="007D13E4" w:rsidRDefault="007D13E4" w:rsidP="00BC29F9">
      <w:pPr>
        <w:pStyle w:val="E-1"/>
        <w:rPr>
          <w:rFonts w:ascii="Arial" w:hAnsi="Arial" w:cs="Arial"/>
          <w:b/>
        </w:rPr>
      </w:pPr>
    </w:p>
    <w:p w:rsidR="007D13E4" w:rsidRPr="007D13E4" w:rsidRDefault="007D13E4" w:rsidP="00BC29F9">
      <w:pPr>
        <w:pStyle w:val="E-1"/>
        <w:rPr>
          <w:rFonts w:ascii="Arial" w:hAnsi="Arial" w:cs="Arial"/>
          <w:b/>
          <w:i/>
          <w:sz w:val="22"/>
          <w:szCs w:val="22"/>
        </w:rPr>
      </w:pPr>
      <w:r w:rsidRPr="007D13E4">
        <w:rPr>
          <w:rFonts w:ascii="Arial" w:hAnsi="Arial" w:cs="Arial"/>
          <w:b/>
        </w:rPr>
        <w:tab/>
      </w:r>
      <w:r w:rsidRPr="007D13E4">
        <w:rPr>
          <w:rFonts w:ascii="Arial" w:hAnsi="Arial" w:cs="Arial"/>
          <w:b/>
        </w:rPr>
        <w:tab/>
      </w:r>
      <w:r w:rsidRPr="007D13E4">
        <w:rPr>
          <w:rFonts w:ascii="Arial" w:hAnsi="Arial" w:cs="Arial"/>
          <w:b/>
        </w:rPr>
        <w:tab/>
      </w:r>
      <w:r w:rsidRPr="007D13E4">
        <w:rPr>
          <w:rFonts w:ascii="Arial" w:hAnsi="Arial" w:cs="Arial"/>
          <w:b/>
          <w:i/>
          <w:sz w:val="22"/>
          <w:szCs w:val="22"/>
        </w:rPr>
        <w:t>opracował:</w:t>
      </w:r>
    </w:p>
    <w:p w:rsidR="007D13E4" w:rsidRPr="007D13E4" w:rsidRDefault="007D13E4" w:rsidP="00BC29F9">
      <w:pPr>
        <w:pStyle w:val="E-1"/>
        <w:rPr>
          <w:rFonts w:ascii="Arial" w:hAnsi="Arial" w:cs="Arial"/>
          <w:sz w:val="22"/>
          <w:szCs w:val="22"/>
        </w:rPr>
      </w:pPr>
      <w:r w:rsidRPr="007D13E4">
        <w:rPr>
          <w:rFonts w:ascii="Arial" w:hAnsi="Arial" w:cs="Arial"/>
          <w:b/>
          <w:sz w:val="22"/>
          <w:szCs w:val="22"/>
        </w:rPr>
        <w:tab/>
      </w:r>
      <w:r w:rsidRPr="007D13E4">
        <w:rPr>
          <w:rFonts w:ascii="Arial" w:hAnsi="Arial" w:cs="Arial"/>
          <w:b/>
          <w:sz w:val="22"/>
          <w:szCs w:val="22"/>
        </w:rPr>
        <w:tab/>
      </w:r>
      <w:r w:rsidRPr="007D13E4">
        <w:rPr>
          <w:rFonts w:ascii="Arial" w:hAnsi="Arial" w:cs="Arial"/>
          <w:b/>
          <w:sz w:val="22"/>
          <w:szCs w:val="22"/>
        </w:rPr>
        <w:tab/>
      </w:r>
      <w:r w:rsidRPr="007D13E4">
        <w:rPr>
          <w:rFonts w:ascii="Arial" w:hAnsi="Arial" w:cs="Arial"/>
          <w:sz w:val="22"/>
          <w:szCs w:val="22"/>
        </w:rPr>
        <w:t>Wojskowy Ośrodek Badawczo-Wdrożeniowy Służby Żywnościowej</w:t>
      </w:r>
    </w:p>
    <w:p w:rsidR="007D13E4" w:rsidRPr="007D13E4" w:rsidRDefault="007D13E4" w:rsidP="00BC29F9">
      <w:pPr>
        <w:pStyle w:val="E-1"/>
        <w:rPr>
          <w:rFonts w:ascii="Arial" w:hAnsi="Arial" w:cs="Arial"/>
          <w:sz w:val="22"/>
          <w:szCs w:val="22"/>
        </w:rPr>
      </w:pPr>
      <w:r w:rsidRPr="007D13E4">
        <w:rPr>
          <w:rFonts w:ascii="Arial" w:hAnsi="Arial" w:cs="Arial"/>
          <w:b/>
        </w:rPr>
        <w:tab/>
      </w:r>
      <w:r w:rsidRPr="007D13E4">
        <w:rPr>
          <w:rFonts w:ascii="Arial" w:hAnsi="Arial" w:cs="Arial"/>
          <w:b/>
        </w:rPr>
        <w:tab/>
      </w:r>
      <w:r w:rsidRPr="007D13E4">
        <w:rPr>
          <w:rFonts w:ascii="Arial" w:hAnsi="Arial" w:cs="Arial"/>
          <w:b/>
        </w:rPr>
        <w:tab/>
      </w:r>
      <w:r w:rsidRPr="007D13E4">
        <w:rPr>
          <w:rFonts w:ascii="Arial" w:hAnsi="Arial" w:cs="Arial"/>
          <w:sz w:val="22"/>
          <w:szCs w:val="22"/>
        </w:rPr>
        <w:t>04-470 Warszawa, ul. Marsa 112</w:t>
      </w:r>
    </w:p>
    <w:p w:rsidR="007D13E4" w:rsidRPr="007D13E4" w:rsidRDefault="007D13E4" w:rsidP="00BC29F9">
      <w:pPr>
        <w:pStyle w:val="E-1"/>
        <w:ind w:left="1416" w:firstLine="708"/>
        <w:rPr>
          <w:rFonts w:ascii="Arial" w:hAnsi="Arial" w:cs="Arial"/>
          <w:sz w:val="22"/>
          <w:szCs w:val="22"/>
        </w:rPr>
      </w:pPr>
      <w:r w:rsidRPr="007D13E4">
        <w:rPr>
          <w:rFonts w:ascii="Arial" w:hAnsi="Arial" w:cs="Arial"/>
          <w:sz w:val="22"/>
          <w:szCs w:val="22"/>
        </w:rPr>
        <w:t>tel. 261 815 139, fax. 261 815 336</w:t>
      </w:r>
    </w:p>
    <w:p w:rsidR="007D13E4" w:rsidRPr="007D13E4" w:rsidRDefault="007D13E4" w:rsidP="00BC29F9">
      <w:pPr>
        <w:pStyle w:val="E-1"/>
        <w:rPr>
          <w:rFonts w:ascii="Arial" w:hAnsi="Arial" w:cs="Arial"/>
          <w:b/>
        </w:rPr>
      </w:pPr>
      <w:r w:rsidRPr="007D13E4">
        <w:rPr>
          <w:rFonts w:ascii="Arial" w:hAnsi="Arial" w:cs="Arial"/>
          <w:b/>
        </w:rPr>
        <w:t>1 Wstęp</w:t>
      </w:r>
    </w:p>
    <w:p w:rsidR="007D13E4" w:rsidRPr="007D13E4" w:rsidRDefault="007D13E4" w:rsidP="00BC29F9">
      <w:pPr>
        <w:pStyle w:val="E-1"/>
        <w:rPr>
          <w:rFonts w:ascii="Arial" w:hAnsi="Arial" w:cs="Arial"/>
        </w:rPr>
      </w:pPr>
      <w:r w:rsidRPr="007D13E4">
        <w:rPr>
          <w:rFonts w:ascii="Arial" w:hAnsi="Arial" w:cs="Arial"/>
          <w:b/>
        </w:rPr>
        <w:t xml:space="preserve">Zakres </w:t>
      </w:r>
    </w:p>
    <w:p w:rsidR="007D13E4" w:rsidRPr="007D13E4" w:rsidRDefault="007D13E4" w:rsidP="00BC29F9">
      <w:pPr>
        <w:pStyle w:val="E-1"/>
        <w:jc w:val="both"/>
        <w:rPr>
          <w:rFonts w:ascii="Arial" w:hAnsi="Arial" w:cs="Arial"/>
        </w:rPr>
      </w:pPr>
      <w:r w:rsidRPr="007D13E4">
        <w:rPr>
          <w:rFonts w:ascii="Arial" w:hAnsi="Arial" w:cs="Arial"/>
        </w:rPr>
        <w:t>Niniejszymi minimalnymi wymaganiami jakościowymi objęto wymagania, metody badań oraz warunki przechowywania i pakowania przyprawy do mięsa.</w:t>
      </w:r>
    </w:p>
    <w:p w:rsidR="007D13E4" w:rsidRPr="007D13E4" w:rsidRDefault="007D13E4" w:rsidP="00BC29F9">
      <w:pPr>
        <w:pStyle w:val="E-1"/>
        <w:jc w:val="both"/>
        <w:rPr>
          <w:rFonts w:ascii="Arial" w:hAnsi="Arial" w:cs="Arial"/>
        </w:rPr>
      </w:pPr>
    </w:p>
    <w:p w:rsidR="007D13E4" w:rsidRPr="007D13E4" w:rsidRDefault="007D13E4" w:rsidP="00BC29F9">
      <w:pPr>
        <w:pStyle w:val="E-1"/>
        <w:jc w:val="both"/>
        <w:rPr>
          <w:rFonts w:ascii="Arial" w:hAnsi="Arial" w:cs="Arial"/>
        </w:rPr>
      </w:pPr>
      <w:r w:rsidRPr="007D13E4">
        <w:rPr>
          <w:rFonts w:ascii="Arial" w:hAnsi="Arial" w:cs="Arial"/>
        </w:rPr>
        <w:t>Postanowienia minimalnych wymagań jakościowych wykorzystywane są podczas produkcji i obrotu handlowego przyprawy do mięsa przeznaczonej dla odbiorcy.</w:t>
      </w:r>
    </w:p>
    <w:p w:rsidR="007D13E4" w:rsidRPr="007D13E4" w:rsidRDefault="007D13E4" w:rsidP="00BC29F9">
      <w:pPr>
        <w:pStyle w:val="E-1"/>
        <w:rPr>
          <w:rFonts w:ascii="Arial" w:hAnsi="Arial" w:cs="Arial"/>
          <w:b/>
          <w:bCs/>
        </w:rPr>
      </w:pPr>
      <w:r w:rsidRPr="007D13E4">
        <w:rPr>
          <w:rFonts w:ascii="Arial" w:hAnsi="Arial" w:cs="Arial"/>
          <w:b/>
          <w:bCs/>
        </w:rPr>
        <w:t>1.2 Dokumenty powołane</w:t>
      </w:r>
    </w:p>
    <w:p w:rsidR="007D13E4" w:rsidRPr="007D13E4" w:rsidRDefault="007D13E4" w:rsidP="00BC29F9">
      <w:pPr>
        <w:pStyle w:val="E-1"/>
        <w:jc w:val="both"/>
        <w:rPr>
          <w:rFonts w:ascii="Arial" w:hAnsi="Arial" w:cs="Arial"/>
          <w:bCs/>
        </w:rPr>
      </w:pPr>
      <w:r w:rsidRPr="007D13E4">
        <w:rPr>
          <w:rFonts w:ascii="Arial" w:hAnsi="Arial" w:cs="Arial"/>
          <w:bCs/>
        </w:rPr>
        <w:t>Do stosowania niniejszego dokumentu są niezbędne podane niżej dokumenty powołane. Stosuje się ostatnie aktualne wydanie dokumentu powołanego (łącznie ze zmianami):</w:t>
      </w:r>
    </w:p>
    <w:p w:rsidR="007D13E4" w:rsidRDefault="007D13E4" w:rsidP="0041490E">
      <w:pPr>
        <w:numPr>
          <w:ilvl w:val="0"/>
          <w:numId w:val="37"/>
        </w:numPr>
        <w:tabs>
          <w:tab w:val="clear" w:pos="1440"/>
          <w:tab w:val="num" w:pos="0"/>
        </w:tabs>
        <w:spacing w:after="0" w:line="240" w:lineRule="auto"/>
        <w:ind w:left="360"/>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7D13E4" w:rsidRPr="002338CE"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7D13E4" w:rsidRDefault="007D13E4" w:rsidP="0041490E">
      <w:pPr>
        <w:numPr>
          <w:ilvl w:val="0"/>
          <w:numId w:val="37"/>
        </w:numPr>
        <w:tabs>
          <w:tab w:val="clear" w:pos="1440"/>
          <w:tab w:val="num" w:pos="360"/>
        </w:tabs>
        <w:spacing w:after="0" w:line="240" w:lineRule="auto"/>
        <w:ind w:left="426" w:hanging="426"/>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 xml:space="preserve">) </w:t>
      </w:r>
    </w:p>
    <w:p w:rsidR="007D13E4"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7D13E4"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PN-R-87027 Surowce zielarskie – Metody oznaczania szkodników.</w:t>
      </w:r>
    </w:p>
    <w:p w:rsidR="007D13E4" w:rsidRDefault="007D13E4" w:rsidP="0041490E">
      <w:pPr>
        <w:numPr>
          <w:ilvl w:val="0"/>
          <w:numId w:val="37"/>
        </w:numPr>
        <w:tabs>
          <w:tab w:val="clear" w:pos="1440"/>
          <w:tab w:val="num" w:pos="360"/>
        </w:tabs>
        <w:spacing w:after="0" w:line="240" w:lineRule="auto"/>
        <w:ind w:hanging="1440"/>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7D13E4" w:rsidRPr="007D13E4" w:rsidRDefault="007D13E4" w:rsidP="0041490E">
      <w:pPr>
        <w:pStyle w:val="E-1"/>
        <w:numPr>
          <w:ilvl w:val="0"/>
          <w:numId w:val="37"/>
        </w:numPr>
        <w:tabs>
          <w:tab w:val="clear" w:pos="1440"/>
          <w:tab w:val="left" w:pos="0"/>
        </w:tabs>
        <w:ind w:left="360"/>
        <w:jc w:val="both"/>
        <w:rPr>
          <w:rFonts w:ascii="Arial" w:hAnsi="Arial" w:cs="Arial"/>
          <w:bCs/>
        </w:rPr>
      </w:pPr>
      <w:r w:rsidRPr="007D13E4">
        <w:rPr>
          <w:rFonts w:ascii="Arial" w:hAnsi="Arial" w:cs="Arial"/>
          <w:bCs/>
        </w:rPr>
        <w:t>PN-A-75052-04 Przetwory owocowe, warzywne i warzywno-mięsne - Metody badań mikrobiologicznych - Sposób pobierania i przygotowanie próbek do badań mikrobiologicznych</w:t>
      </w:r>
    </w:p>
    <w:p w:rsidR="007D13E4" w:rsidRPr="007D13E4" w:rsidRDefault="007D13E4" w:rsidP="0041490E">
      <w:pPr>
        <w:pStyle w:val="E-1"/>
        <w:numPr>
          <w:ilvl w:val="0"/>
          <w:numId w:val="37"/>
        </w:numPr>
        <w:tabs>
          <w:tab w:val="clear" w:pos="1440"/>
        </w:tabs>
        <w:ind w:left="360"/>
        <w:jc w:val="both"/>
        <w:rPr>
          <w:rFonts w:ascii="Arial" w:hAnsi="Arial" w:cs="Arial"/>
          <w:bCs/>
        </w:rPr>
      </w:pPr>
      <w:r w:rsidRPr="007D13E4">
        <w:rPr>
          <w:rFonts w:ascii="Arial" w:hAnsi="Arial" w:cs="Arial"/>
          <w:bCs/>
        </w:rPr>
        <w:t xml:space="preserve">PN-A-75052-05 Przetwory owocowe, warzywne i warzywno-mięsne - Metody badań mikrobiologicznych - Oznaczanie obecności i liczby drobnoustrojów tlenowych </w:t>
      </w:r>
      <w:proofErr w:type="spellStart"/>
      <w:r w:rsidRPr="007D13E4">
        <w:rPr>
          <w:rFonts w:ascii="Arial" w:hAnsi="Arial" w:cs="Arial"/>
          <w:bCs/>
        </w:rPr>
        <w:t>mezofilnych</w:t>
      </w:r>
      <w:proofErr w:type="spellEnd"/>
      <w:r w:rsidRPr="007D13E4">
        <w:rPr>
          <w:rFonts w:ascii="Arial" w:hAnsi="Arial" w:cs="Arial"/>
          <w:bCs/>
        </w:rPr>
        <w:t xml:space="preserve"> i </w:t>
      </w:r>
      <w:proofErr w:type="spellStart"/>
      <w:r w:rsidRPr="007D13E4">
        <w:rPr>
          <w:rFonts w:ascii="Arial" w:hAnsi="Arial" w:cs="Arial"/>
          <w:bCs/>
        </w:rPr>
        <w:t>psychrofilnych</w:t>
      </w:r>
      <w:proofErr w:type="spellEnd"/>
    </w:p>
    <w:p w:rsidR="007D13E4" w:rsidRPr="007D13E4" w:rsidRDefault="007D13E4" w:rsidP="0041490E">
      <w:pPr>
        <w:pStyle w:val="E-1"/>
        <w:numPr>
          <w:ilvl w:val="0"/>
          <w:numId w:val="37"/>
        </w:numPr>
        <w:tabs>
          <w:tab w:val="clear" w:pos="1440"/>
        </w:tabs>
        <w:ind w:left="360"/>
        <w:jc w:val="both"/>
        <w:rPr>
          <w:rFonts w:ascii="Arial" w:hAnsi="Arial" w:cs="Arial"/>
          <w:bCs/>
        </w:rPr>
      </w:pPr>
      <w:r w:rsidRPr="007D13E4">
        <w:rPr>
          <w:rFonts w:ascii="Arial" w:hAnsi="Arial" w:cs="Arial"/>
          <w:bCs/>
        </w:rPr>
        <w:t xml:space="preserve">PN-R-87028 Surowce zielarskie - Metody oznaczania grzybów </w:t>
      </w:r>
      <w:proofErr w:type="spellStart"/>
      <w:r w:rsidRPr="007D13E4">
        <w:rPr>
          <w:rFonts w:ascii="Arial" w:hAnsi="Arial" w:cs="Arial"/>
          <w:bCs/>
        </w:rPr>
        <w:t>drożdżoidalnych</w:t>
      </w:r>
      <w:proofErr w:type="spellEnd"/>
      <w:r w:rsidRPr="007D13E4">
        <w:rPr>
          <w:rFonts w:ascii="Arial" w:hAnsi="Arial" w:cs="Arial"/>
          <w:bCs/>
        </w:rPr>
        <w:t xml:space="preserve"> i pleśniowych (pleśni)</w:t>
      </w:r>
    </w:p>
    <w:p w:rsidR="007D13E4" w:rsidRPr="00CC52BF" w:rsidRDefault="007D13E4" w:rsidP="0041490E">
      <w:pPr>
        <w:numPr>
          <w:ilvl w:val="0"/>
          <w:numId w:val="37"/>
        </w:numPr>
        <w:tabs>
          <w:tab w:val="clear" w:pos="1440"/>
        </w:tabs>
        <w:spacing w:after="0" w:line="240" w:lineRule="auto"/>
        <w:ind w:left="360"/>
        <w:jc w:val="both"/>
        <w:rPr>
          <w:rFonts w:ascii="Arial" w:eastAsia="Calibri" w:hAnsi="Arial" w:cs="Arial"/>
          <w:bCs/>
          <w:sz w:val="20"/>
          <w:szCs w:val="20"/>
          <w:lang w:eastAsia="pl-PL"/>
        </w:rPr>
      </w:pPr>
      <w:r w:rsidRPr="00CC52BF">
        <w:rPr>
          <w:rFonts w:ascii="Arial" w:eastAsia="Calibri" w:hAnsi="Arial" w:cs="Arial"/>
          <w:bCs/>
          <w:sz w:val="20"/>
          <w:szCs w:val="20"/>
          <w:lang w:eastAsia="pl-PL"/>
        </w:rPr>
        <w:t xml:space="preserve">PN-EN ISO 6579 Mikrobiologia łańcucha żywnościowego - Horyzontalna metoda wykrywania, oznaczania liczby i </w:t>
      </w:r>
      <w:proofErr w:type="spellStart"/>
      <w:r w:rsidRPr="00CC52BF">
        <w:rPr>
          <w:rFonts w:ascii="Arial" w:eastAsia="Calibri" w:hAnsi="Arial" w:cs="Arial"/>
          <w:bCs/>
          <w:sz w:val="20"/>
          <w:szCs w:val="20"/>
          <w:lang w:eastAsia="pl-PL"/>
        </w:rPr>
        <w:t>serotypowania</w:t>
      </w:r>
      <w:proofErr w:type="spellEnd"/>
      <w:r w:rsidRPr="00CC52BF">
        <w:rPr>
          <w:rFonts w:ascii="Arial" w:eastAsia="Calibri" w:hAnsi="Arial" w:cs="Arial"/>
          <w:bCs/>
          <w:sz w:val="20"/>
          <w:szCs w:val="20"/>
          <w:lang w:eastAsia="pl-PL"/>
        </w:rPr>
        <w:t xml:space="preserve"> Salmonella – Część 1: Wykrywanie Salmonella </w:t>
      </w:r>
      <w:proofErr w:type="spellStart"/>
      <w:r w:rsidRPr="00CC52BF">
        <w:rPr>
          <w:rFonts w:ascii="Arial" w:eastAsia="Calibri" w:hAnsi="Arial" w:cs="Arial"/>
          <w:bCs/>
          <w:sz w:val="20"/>
          <w:szCs w:val="20"/>
          <w:lang w:eastAsia="pl-PL"/>
        </w:rPr>
        <w:t>Spp</w:t>
      </w:r>
      <w:proofErr w:type="spellEnd"/>
      <w:r w:rsidRPr="00CC52BF">
        <w:rPr>
          <w:rFonts w:ascii="Arial" w:eastAsia="Calibri" w:hAnsi="Arial" w:cs="Arial"/>
          <w:bCs/>
          <w:sz w:val="20"/>
          <w:szCs w:val="20"/>
          <w:lang w:eastAsia="pl-PL"/>
        </w:rPr>
        <w:t>.</w:t>
      </w:r>
    </w:p>
    <w:p w:rsidR="007D13E4" w:rsidRDefault="007D13E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D13E4" w:rsidRPr="00236BC4" w:rsidRDefault="007D13E4" w:rsidP="00BC29F9">
      <w:pPr>
        <w:spacing w:after="0" w:line="240" w:lineRule="auto"/>
        <w:jc w:val="both"/>
        <w:rPr>
          <w:rFonts w:ascii="Arial" w:hAnsi="Arial" w:cs="Arial"/>
          <w:b/>
          <w:bCs/>
          <w:sz w:val="20"/>
          <w:szCs w:val="20"/>
        </w:rPr>
      </w:pPr>
      <w:r>
        <w:rPr>
          <w:rFonts w:ascii="Arial" w:hAnsi="Arial" w:cs="Arial"/>
          <w:b/>
          <w:bCs/>
          <w:sz w:val="20"/>
          <w:szCs w:val="20"/>
        </w:rPr>
        <w:t>Przyprawa do mięsa</w:t>
      </w:r>
    </w:p>
    <w:p w:rsidR="007D13E4" w:rsidRDefault="007D13E4"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warzyw, przypraw i ziół m.in.</w:t>
      </w:r>
      <w:r w:rsidRPr="007109F1">
        <w:rPr>
          <w:rFonts w:ascii="Arial" w:hAnsi="Arial" w:cs="Arial"/>
          <w:sz w:val="20"/>
          <w:szCs w:val="20"/>
        </w:rPr>
        <w:t xml:space="preserve"> </w:t>
      </w:r>
      <w:r>
        <w:rPr>
          <w:rFonts w:ascii="Arial" w:hAnsi="Arial" w:cs="Arial"/>
          <w:sz w:val="20"/>
          <w:szCs w:val="20"/>
        </w:rPr>
        <w:t>czosnku (nie mniej niż 10%), gorczycy białej, kminku, kolendry (nie mniej niż 7%), majeranku, papryki słodkiej, cząbru ( nie mniej niż 3,6%), chili, cebuli (nie mniej niż  2%), cukru i soli, przeznaczona do poprawy smaku, zapachu i wyglądu produktów spożywczych.</w:t>
      </w:r>
    </w:p>
    <w:p w:rsidR="007D13E4" w:rsidRPr="007D13E4" w:rsidRDefault="007D13E4" w:rsidP="00BC29F9">
      <w:pPr>
        <w:pStyle w:val="Edward"/>
        <w:jc w:val="both"/>
        <w:rPr>
          <w:rFonts w:ascii="Arial" w:hAnsi="Arial" w:cs="Arial"/>
          <w:b/>
          <w:bCs/>
        </w:rPr>
      </w:pPr>
      <w:r w:rsidRPr="007D13E4">
        <w:rPr>
          <w:rFonts w:ascii="Arial" w:hAnsi="Arial" w:cs="Arial"/>
          <w:b/>
          <w:bCs/>
        </w:rPr>
        <w:t>2 Wymagania</w:t>
      </w:r>
    </w:p>
    <w:p w:rsidR="007D13E4" w:rsidRDefault="007D13E4" w:rsidP="00BC29F9">
      <w:pPr>
        <w:pStyle w:val="Nagwek11"/>
        <w:spacing w:before="0" w:after="0"/>
        <w:rPr>
          <w:bCs w:val="0"/>
        </w:rPr>
      </w:pPr>
      <w:r>
        <w:rPr>
          <w:bCs w:val="0"/>
        </w:rPr>
        <w:t>2.1 Wymagania ogólne</w:t>
      </w:r>
    </w:p>
    <w:p w:rsidR="007D13E4" w:rsidRDefault="007D13E4" w:rsidP="00BC29F9">
      <w:pPr>
        <w:pStyle w:val="Nagwek11"/>
        <w:spacing w:before="0" w:after="0"/>
        <w:rPr>
          <w:b w:val="0"/>
          <w:bCs w:val="0"/>
        </w:rPr>
      </w:pPr>
      <w:r>
        <w:rPr>
          <w:b w:val="0"/>
          <w:bCs w:val="0"/>
        </w:rPr>
        <w:t>Produkt powinien spełniać wymagania aktualnie obowiązującego prawa żywnościowego.</w:t>
      </w:r>
    </w:p>
    <w:p w:rsidR="007D13E4" w:rsidRPr="00133CB7" w:rsidRDefault="007D13E4" w:rsidP="00BC29F9">
      <w:pPr>
        <w:pStyle w:val="Nagwek11"/>
        <w:spacing w:before="0" w:after="0"/>
        <w:rPr>
          <w:bCs w:val="0"/>
        </w:rPr>
      </w:pPr>
      <w:r>
        <w:rPr>
          <w:bCs w:val="0"/>
        </w:rPr>
        <w:t xml:space="preserve">2.2 </w:t>
      </w:r>
      <w:r w:rsidRPr="00133CB7">
        <w:rPr>
          <w:bCs w:val="0"/>
        </w:rPr>
        <w:t>Wymagania organoleptyczne</w:t>
      </w:r>
    </w:p>
    <w:p w:rsidR="007D13E4" w:rsidRPr="00E03271"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D13E4" w:rsidRPr="00236BC4" w:rsidRDefault="007D13E4"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786"/>
      </w:tblGrid>
      <w:tr w:rsidR="007D13E4" w:rsidRPr="002C3EC8" w:rsidTr="00260E8C">
        <w:trPr>
          <w:trHeight w:val="450"/>
          <w:jc w:val="center"/>
        </w:trPr>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86" w:type="dxa"/>
            <w:vAlign w:val="center"/>
          </w:tcPr>
          <w:p w:rsidR="007D13E4" w:rsidRPr="00B9574A" w:rsidRDefault="007D13E4" w:rsidP="00BC29F9">
            <w:pPr>
              <w:pStyle w:val="Nagwek8"/>
              <w:widowControl w:val="0"/>
              <w:autoSpaceDE w:val="0"/>
              <w:autoSpaceDN w:val="0"/>
              <w:adjustRightInd w:val="0"/>
              <w:spacing w:before="0" w:after="0"/>
              <w:ind w:left="1418"/>
              <w:rPr>
                <w:rFonts w:ascii="Arial" w:hAnsi="Arial" w:cs="Arial"/>
                <w:b/>
                <w:i w:val="0"/>
                <w:sz w:val="18"/>
                <w:szCs w:val="18"/>
              </w:rPr>
            </w:pPr>
            <w:r w:rsidRPr="00B9574A">
              <w:rPr>
                <w:rFonts w:ascii="Arial" w:hAnsi="Arial" w:cs="Arial"/>
                <w:b/>
                <w:i w:val="0"/>
                <w:sz w:val="18"/>
                <w:szCs w:val="18"/>
              </w:rPr>
              <w:t>Wymagania</w:t>
            </w:r>
          </w:p>
        </w:tc>
      </w:tr>
      <w:tr w:rsidR="007D13E4" w:rsidRPr="002C3EC8" w:rsidTr="00260E8C">
        <w:trPr>
          <w:cantSplit/>
          <w:trHeight w:val="247"/>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786" w:type="dxa"/>
            <w:tcBorders>
              <w:bottom w:val="single" w:sz="6" w:space="0" w:color="auto"/>
            </w:tcBorders>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 zależności od składu surowcowego dopuszcza się niewielkie zbrylenia</w:t>
            </w:r>
          </w:p>
        </w:tc>
      </w:tr>
      <w:tr w:rsidR="007D13E4" w:rsidRPr="002C3EC8" w:rsidTr="00260E8C">
        <w:trPr>
          <w:cantSplit/>
          <w:trHeight w:val="158"/>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6" w:type="dxa"/>
            <w:tcBorders>
              <w:bottom w:val="single" w:sz="6" w:space="0" w:color="auto"/>
            </w:tcBorders>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właściwa składnikom</w:t>
            </w:r>
          </w:p>
        </w:tc>
      </w:tr>
      <w:tr w:rsidR="007D13E4" w:rsidRPr="002C3EC8" w:rsidTr="00260E8C">
        <w:trPr>
          <w:cantSplit/>
          <w:trHeight w:val="90"/>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6" w:type="dxa"/>
            <w:tcBorders>
              <w:top w:val="single" w:sz="6" w:space="0" w:color="auto"/>
            </w:tcBorders>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składników, bez zapachów obcych </w:t>
            </w:r>
          </w:p>
        </w:tc>
      </w:tr>
      <w:tr w:rsidR="007D13E4" w:rsidRPr="002C3EC8" w:rsidTr="00260E8C">
        <w:trPr>
          <w:cantSplit/>
          <w:trHeight w:val="90"/>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786" w:type="dxa"/>
            <w:tcBorders>
              <w:top w:val="single" w:sz="6" w:space="0" w:color="auto"/>
            </w:tcBorders>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danej mieszanki, bez posmaków obcych</w:t>
            </w:r>
          </w:p>
        </w:tc>
      </w:tr>
    </w:tbl>
    <w:p w:rsidR="007D13E4" w:rsidRDefault="007D13E4" w:rsidP="00BC29F9">
      <w:pPr>
        <w:pStyle w:val="Nagwek11"/>
        <w:spacing w:before="0" w:after="0"/>
        <w:rPr>
          <w:bCs w:val="0"/>
        </w:rPr>
      </w:pPr>
      <w:r>
        <w:rPr>
          <w:bCs w:val="0"/>
        </w:rPr>
        <w:t>2.3 Wymagania fizykochemiczne</w:t>
      </w:r>
    </w:p>
    <w:p w:rsidR="007D13E4" w:rsidRPr="00E03271"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7D13E4" w:rsidRDefault="007D13E4" w:rsidP="00BC29F9">
      <w:pPr>
        <w:pStyle w:val="Nagwek6"/>
        <w:spacing w:before="0" w:after="0"/>
        <w:ind w:left="709"/>
        <w:jc w:val="center"/>
        <w:rPr>
          <w:rFonts w:ascii="Arial" w:hAnsi="Arial" w:cs="Arial"/>
          <w:b w:val="0"/>
          <w:sz w:val="18"/>
        </w:rPr>
      </w:pPr>
    </w:p>
    <w:p w:rsidR="007D13E4" w:rsidRDefault="007D13E4" w:rsidP="00BC29F9">
      <w:pPr>
        <w:pStyle w:val="Nagwek6"/>
        <w:spacing w:before="0" w:after="0"/>
        <w:ind w:left="709"/>
        <w:jc w:val="center"/>
        <w:rPr>
          <w:rFonts w:ascii="Arial" w:hAnsi="Arial" w:cs="Arial"/>
          <w:b w:val="0"/>
          <w:sz w:val="18"/>
        </w:rPr>
      </w:pPr>
    </w:p>
    <w:p w:rsidR="007D13E4" w:rsidRPr="002478A9" w:rsidRDefault="007D13E4" w:rsidP="00BC29F9">
      <w:pPr>
        <w:pStyle w:val="Nagwek6"/>
        <w:spacing w:before="0" w:after="0"/>
        <w:ind w:left="709"/>
        <w:jc w:val="center"/>
        <w:rPr>
          <w:rFonts w:ascii="Arial" w:hAnsi="Arial" w:cs="Arial"/>
          <w:b w:val="0"/>
          <w:sz w:val="18"/>
        </w:rPr>
      </w:pPr>
      <w:r w:rsidRPr="002478A9">
        <w:rPr>
          <w:rFonts w:ascii="Arial" w:hAnsi="Arial" w:cs="Arial"/>
          <w:b w:val="0"/>
          <w:sz w:val="18"/>
        </w:rPr>
        <w:lastRenderedPageBreak/>
        <w:t>Tablica 2 – Wymagania fizykochemiczne</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17"/>
        <w:gridCol w:w="1637"/>
        <w:gridCol w:w="1667"/>
      </w:tblGrid>
      <w:tr w:rsidR="007D13E4" w:rsidTr="007D13E4">
        <w:trPr>
          <w:trHeight w:val="225"/>
          <w:jc w:val="center"/>
        </w:trPr>
        <w:tc>
          <w:tcPr>
            <w:tcW w:w="429"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Lp.</w:t>
            </w:r>
          </w:p>
        </w:tc>
        <w:tc>
          <w:tcPr>
            <w:tcW w:w="551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Cechy</w:t>
            </w:r>
          </w:p>
        </w:tc>
        <w:tc>
          <w:tcPr>
            <w:tcW w:w="163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Metody badań według</w:t>
            </w:r>
          </w:p>
        </w:tc>
      </w:tr>
      <w:tr w:rsidR="007D13E4" w:rsidRPr="000953F9"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1</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637" w:type="dxa"/>
            <w:vAlign w:val="center"/>
          </w:tcPr>
          <w:p w:rsidR="007D13E4" w:rsidRPr="0026490F" w:rsidRDefault="007D13E4" w:rsidP="00BC29F9">
            <w:pPr>
              <w:spacing w:after="0" w:line="240" w:lineRule="auto"/>
              <w:jc w:val="center"/>
              <w:rPr>
                <w:rFonts w:ascii="Arial" w:hAnsi="Arial" w:cs="Arial"/>
                <w:sz w:val="18"/>
              </w:rPr>
            </w:pPr>
            <w:r>
              <w:rPr>
                <w:rFonts w:ascii="Arial" w:hAnsi="Arial" w:cs="Arial"/>
                <w:sz w:val="18"/>
              </w:rPr>
              <w:t>12,0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2</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0,2</w:t>
            </w:r>
          </w:p>
        </w:tc>
        <w:tc>
          <w:tcPr>
            <w:tcW w:w="1667" w:type="dxa"/>
            <w:tcBorders>
              <w:right w:val="single" w:sz="4" w:space="0" w:color="auto"/>
            </w:tcBorders>
            <w:shd w:val="clear" w:color="auto" w:fill="auto"/>
            <w:vAlign w:val="center"/>
          </w:tcPr>
          <w:p w:rsidR="007D13E4" w:rsidRPr="00E3437B" w:rsidRDefault="007D13E4" w:rsidP="00BC29F9">
            <w:pPr>
              <w:spacing w:after="0" w:line="240" w:lineRule="auto"/>
              <w:jc w:val="center"/>
              <w:rPr>
                <w:rFonts w:ascii="Arial" w:hAnsi="Arial" w:cs="Arial"/>
                <w:sz w:val="18"/>
                <w:szCs w:val="18"/>
              </w:rPr>
            </w:pPr>
            <w:r>
              <w:rPr>
                <w:rFonts w:ascii="Arial" w:hAnsi="Arial" w:cs="Arial"/>
                <w:sz w:val="18"/>
                <w:szCs w:val="18"/>
              </w:rPr>
              <w:t>PN-EN ISO 6571</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4</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7D13E4" w:rsidRDefault="007D13E4"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5</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637" w:type="dxa"/>
            <w:vAlign w:val="center"/>
          </w:tcPr>
          <w:p w:rsidR="007D13E4" w:rsidRPr="008A0DA4" w:rsidRDefault="007D13E4" w:rsidP="00BC29F9">
            <w:pPr>
              <w:spacing w:after="0" w:line="240" w:lineRule="auto"/>
              <w:jc w:val="center"/>
              <w:rPr>
                <w:rFonts w:ascii="Arial" w:hAnsi="Arial" w:cs="Arial"/>
                <w:sz w:val="18"/>
              </w:rPr>
            </w:pPr>
            <w:r w:rsidRPr="008A0DA4">
              <w:rPr>
                <w:rFonts w:ascii="Arial" w:hAnsi="Arial" w:cs="Arial"/>
                <w:sz w:val="18"/>
              </w:rPr>
              <w:t>niedopuszczalna</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7D13E4" w:rsidRPr="00E92A71" w:rsidRDefault="007D13E4" w:rsidP="00BC29F9">
      <w:pPr>
        <w:pStyle w:val="Nagwek11"/>
        <w:spacing w:before="0" w:after="0"/>
        <w:rPr>
          <w:b w:val="0"/>
          <w:bCs w:val="0"/>
        </w:rPr>
      </w:pPr>
      <w:r>
        <w:rPr>
          <w:b w:val="0"/>
          <w:bCs w:val="0"/>
        </w:rPr>
        <w:t>Zawartość zanieczyszczeń i dozwolonych substancji dodatkowych zgodnie z aktualnie obowiązującym prawem.</w:t>
      </w:r>
    </w:p>
    <w:p w:rsidR="007D13E4" w:rsidRDefault="007D13E4" w:rsidP="00BC29F9">
      <w:pPr>
        <w:pStyle w:val="Nagwek11"/>
        <w:spacing w:before="0" w:after="0"/>
        <w:rPr>
          <w:bCs w:val="0"/>
        </w:rPr>
      </w:pPr>
      <w:r>
        <w:rPr>
          <w:bCs w:val="0"/>
        </w:rPr>
        <w:t>2.4</w:t>
      </w:r>
      <w:r w:rsidRPr="00133CB7">
        <w:rPr>
          <w:bCs w:val="0"/>
        </w:rPr>
        <w:t xml:space="preserve"> Wymagania mikrobiologiczne</w:t>
      </w:r>
    </w:p>
    <w:p w:rsidR="007D13E4" w:rsidRPr="00236BC4"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7D13E4" w:rsidRPr="00236BC4" w:rsidRDefault="007D13E4"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2"/>
        <w:gridCol w:w="2300"/>
        <w:gridCol w:w="2121"/>
      </w:tblGrid>
      <w:tr w:rsidR="007D13E4" w:rsidRPr="002C3EC8" w:rsidTr="007D13E4">
        <w:trPr>
          <w:trHeight w:val="319"/>
          <w:jc w:val="center"/>
        </w:trPr>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2" w:type="dxa"/>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300" w:type="dxa"/>
            <w:vAlign w:val="center"/>
          </w:tcPr>
          <w:p w:rsidR="007D13E4" w:rsidRPr="00B9574A" w:rsidRDefault="007D13E4" w:rsidP="00BC29F9">
            <w:pPr>
              <w:pStyle w:val="Nagwek8"/>
              <w:widowControl w:val="0"/>
              <w:autoSpaceDE w:val="0"/>
              <w:autoSpaceDN w:val="0"/>
              <w:adjustRightInd w:val="0"/>
              <w:spacing w:before="0" w:after="0"/>
              <w:ind w:left="1418" w:hanging="709"/>
              <w:rPr>
                <w:rFonts w:ascii="Arial" w:hAnsi="Arial" w:cs="Arial"/>
                <w:b/>
                <w:i w:val="0"/>
                <w:sz w:val="18"/>
                <w:szCs w:val="18"/>
              </w:rPr>
            </w:pPr>
            <w:r w:rsidRPr="00B9574A">
              <w:rPr>
                <w:rFonts w:ascii="Arial" w:hAnsi="Arial" w:cs="Arial"/>
                <w:b/>
                <w:i w:val="0"/>
                <w:sz w:val="18"/>
                <w:szCs w:val="18"/>
              </w:rPr>
              <w:t>Wymagania</w:t>
            </w:r>
          </w:p>
        </w:tc>
        <w:tc>
          <w:tcPr>
            <w:tcW w:w="2121" w:type="dxa"/>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7D13E4" w:rsidRPr="002C3EC8" w:rsidTr="007D13E4">
        <w:trPr>
          <w:cantSplit/>
          <w:trHeight w:val="64"/>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4112" w:type="dxa"/>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300" w:type="dxa"/>
            <w:tcBorders>
              <w:bottom w:val="single" w:sz="6" w:space="0" w:color="auto"/>
            </w:tcBorders>
            <w:vAlign w:val="center"/>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2121" w:type="dxa"/>
            <w:vAlign w:val="center"/>
          </w:tcPr>
          <w:p w:rsidR="007D13E4" w:rsidRPr="004950E0" w:rsidRDefault="007D13E4" w:rsidP="00BC29F9">
            <w:pPr>
              <w:autoSpaceDE w:val="0"/>
              <w:autoSpaceDN w:val="0"/>
              <w:adjustRightInd w:val="0"/>
              <w:spacing w:after="0" w:line="240" w:lineRule="auto"/>
              <w:rPr>
                <w:rFonts w:ascii="Arial" w:hAnsi="Arial" w:cs="Arial"/>
                <w:kern w:val="20"/>
                <w:sz w:val="18"/>
                <w:szCs w:val="18"/>
              </w:rPr>
            </w:pPr>
            <w:r w:rsidRPr="004950E0">
              <w:rPr>
                <w:rFonts w:ascii="Arial" w:hAnsi="Arial" w:cs="Arial"/>
                <w:kern w:val="20"/>
                <w:sz w:val="18"/>
                <w:szCs w:val="18"/>
              </w:rPr>
              <w:t>PN-A-75052-05</w:t>
            </w:r>
          </w:p>
        </w:tc>
      </w:tr>
      <w:tr w:rsidR="007D13E4" w:rsidRPr="002C3EC8" w:rsidTr="007D13E4">
        <w:trPr>
          <w:cantSplit/>
          <w:trHeight w:val="252"/>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112" w:type="dxa"/>
            <w:vAlign w:val="center"/>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300" w:type="dxa"/>
            <w:tcBorders>
              <w:bottom w:val="single" w:sz="6" w:space="0" w:color="auto"/>
            </w:tcBorders>
            <w:vAlign w:val="center"/>
          </w:tcPr>
          <w:p w:rsidR="007D13E4"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2121" w:type="dxa"/>
            <w:vAlign w:val="center"/>
          </w:tcPr>
          <w:p w:rsidR="007D13E4" w:rsidRPr="004950E0" w:rsidRDefault="007D13E4" w:rsidP="00BC29F9">
            <w:pPr>
              <w:autoSpaceDE w:val="0"/>
              <w:autoSpaceDN w:val="0"/>
              <w:adjustRightInd w:val="0"/>
              <w:spacing w:after="0" w:line="240" w:lineRule="auto"/>
              <w:rPr>
                <w:rFonts w:ascii="Arial" w:hAnsi="Arial" w:cs="Arial"/>
                <w:sz w:val="18"/>
                <w:szCs w:val="18"/>
              </w:rPr>
            </w:pPr>
            <w:r w:rsidRPr="004950E0">
              <w:rPr>
                <w:rFonts w:ascii="Arial" w:hAnsi="Arial" w:cs="Arial"/>
                <w:sz w:val="18"/>
                <w:szCs w:val="18"/>
              </w:rPr>
              <w:t>PN-R-87028</w:t>
            </w:r>
          </w:p>
        </w:tc>
      </w:tr>
      <w:tr w:rsidR="007D13E4" w:rsidRPr="002C3EC8" w:rsidTr="007D13E4">
        <w:trPr>
          <w:cantSplit/>
          <w:trHeight w:val="143"/>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112" w:type="dxa"/>
            <w:vAlign w:val="center"/>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300" w:type="dxa"/>
            <w:tcBorders>
              <w:bottom w:val="single" w:sz="6" w:space="0" w:color="auto"/>
            </w:tcBorders>
            <w:vAlign w:val="center"/>
          </w:tcPr>
          <w:p w:rsidR="007D13E4"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2121" w:type="dxa"/>
            <w:vAlign w:val="center"/>
          </w:tcPr>
          <w:p w:rsidR="007D13E4" w:rsidRPr="000F6DBB" w:rsidRDefault="007D13E4" w:rsidP="00BC29F9">
            <w:pPr>
              <w:autoSpaceDE w:val="0"/>
              <w:autoSpaceDN w:val="0"/>
              <w:adjustRightInd w:val="0"/>
              <w:spacing w:after="0" w:line="240" w:lineRule="auto"/>
              <w:rPr>
                <w:rFonts w:ascii="Arial" w:hAnsi="Arial" w:cs="Arial"/>
                <w:sz w:val="18"/>
                <w:szCs w:val="18"/>
              </w:rPr>
            </w:pPr>
            <w:r w:rsidRPr="000F6DBB">
              <w:rPr>
                <w:rFonts w:ascii="Arial" w:hAnsi="Arial" w:cs="Arial"/>
                <w:sz w:val="18"/>
                <w:szCs w:val="18"/>
              </w:rPr>
              <w:t>PN-EN ISO 6579</w:t>
            </w:r>
          </w:p>
        </w:tc>
      </w:tr>
    </w:tbl>
    <w:p w:rsidR="007D13E4" w:rsidRPr="002338CE" w:rsidRDefault="007D13E4"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7D13E4" w:rsidRPr="007D13E4" w:rsidRDefault="007D13E4" w:rsidP="00BC29F9">
      <w:pPr>
        <w:pStyle w:val="E-1"/>
        <w:jc w:val="both"/>
        <w:rPr>
          <w:rFonts w:ascii="Arial" w:hAnsi="Arial" w:cs="Arial"/>
        </w:rPr>
      </w:pPr>
      <w:r w:rsidRPr="007D13E4">
        <w:rPr>
          <w:rFonts w:ascii="Arial" w:hAnsi="Arial" w:cs="Arial"/>
        </w:rPr>
        <w:t>Zamawiający zastrzega sobie prawo żądania wyników badań mikrobiologicznych z kontroli higieny procesu produkcyjnego.</w:t>
      </w:r>
    </w:p>
    <w:p w:rsidR="007D13E4" w:rsidRDefault="007D13E4" w:rsidP="00BC29F9">
      <w:pPr>
        <w:pStyle w:val="Edward"/>
        <w:jc w:val="both"/>
        <w:rPr>
          <w:rFonts w:ascii="Arial" w:hAnsi="Arial" w:cs="Arial"/>
          <w:b/>
        </w:rPr>
      </w:pPr>
      <w:r w:rsidRPr="007D13E4">
        <w:rPr>
          <w:rFonts w:ascii="Arial" w:hAnsi="Arial" w:cs="Arial"/>
          <w:b/>
        </w:rPr>
        <w:t>3</w:t>
      </w:r>
      <w:r>
        <w:rPr>
          <w:rFonts w:ascii="Arial" w:hAnsi="Arial" w:cs="Arial"/>
          <w:b/>
        </w:rPr>
        <w:t xml:space="preserve"> </w:t>
      </w:r>
      <w:r w:rsidRPr="007D13E4">
        <w:rPr>
          <w:rFonts w:ascii="Arial" w:hAnsi="Arial" w:cs="Arial"/>
          <w:b/>
        </w:rPr>
        <w:t>Masa netto</w:t>
      </w:r>
    </w:p>
    <w:p w:rsidR="007D13E4" w:rsidRDefault="007D13E4"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7D13E4" w:rsidRDefault="007D13E4"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7D13E4" w:rsidRPr="00A02779" w:rsidRDefault="007D13E4" w:rsidP="00BC29F9">
      <w:pPr>
        <w:pStyle w:val="Tekstpodstawowy3"/>
        <w:spacing w:after="0"/>
        <w:jc w:val="both"/>
        <w:rPr>
          <w:rFonts w:ascii="Arial" w:hAnsi="Arial" w:cs="Arial"/>
          <w:b/>
          <w:sz w:val="20"/>
          <w:szCs w:val="20"/>
        </w:rPr>
      </w:pPr>
      <w:r>
        <w:rPr>
          <w:rFonts w:ascii="Arial" w:hAnsi="Arial" w:cs="Arial"/>
          <w:b/>
          <w:sz w:val="20"/>
          <w:szCs w:val="20"/>
        </w:rPr>
        <w:t xml:space="preserve">4 </w:t>
      </w:r>
      <w:r w:rsidRPr="00A02779">
        <w:rPr>
          <w:rFonts w:ascii="Arial" w:hAnsi="Arial" w:cs="Arial"/>
          <w:b/>
          <w:sz w:val="20"/>
          <w:szCs w:val="20"/>
        </w:rPr>
        <w:t>Trwałość</w:t>
      </w:r>
    </w:p>
    <w:p w:rsidR="007D13E4" w:rsidRPr="00E71D6F" w:rsidRDefault="007D13E4"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D6F">
        <w:rPr>
          <w:rFonts w:ascii="Arial" w:hAnsi="Arial" w:cs="Arial"/>
          <w:sz w:val="20"/>
          <w:szCs w:val="20"/>
        </w:rPr>
        <w:t xml:space="preserve">niż 3 miesiące od daty dostawy </w:t>
      </w:r>
      <w:r>
        <w:rPr>
          <w:rFonts w:ascii="Arial" w:hAnsi="Arial" w:cs="Arial"/>
          <w:sz w:val="20"/>
          <w:szCs w:val="20"/>
        </w:rPr>
        <w:t>do magazynu odbiorcy.</w:t>
      </w:r>
    </w:p>
    <w:p w:rsidR="007D13E4" w:rsidRPr="007D13E4" w:rsidRDefault="007D13E4" w:rsidP="00BC29F9">
      <w:pPr>
        <w:pStyle w:val="E-1"/>
        <w:jc w:val="both"/>
        <w:rPr>
          <w:rFonts w:ascii="Arial" w:hAnsi="Arial" w:cs="Arial"/>
        </w:rPr>
      </w:pPr>
      <w:r w:rsidRPr="007D13E4">
        <w:rPr>
          <w:rFonts w:ascii="Arial" w:hAnsi="Arial" w:cs="Arial"/>
          <w:b/>
        </w:rPr>
        <w:t>5 Metody badań</w:t>
      </w:r>
    </w:p>
    <w:p w:rsidR="007D13E4" w:rsidRPr="007D13E4" w:rsidRDefault="007D13E4" w:rsidP="00BC29F9">
      <w:pPr>
        <w:pStyle w:val="E-1"/>
        <w:jc w:val="both"/>
        <w:rPr>
          <w:rFonts w:ascii="Arial" w:hAnsi="Arial" w:cs="Arial"/>
          <w:b/>
        </w:rPr>
      </w:pPr>
      <w:r w:rsidRPr="007D13E4">
        <w:rPr>
          <w:rFonts w:ascii="Arial" w:hAnsi="Arial" w:cs="Arial"/>
          <w:b/>
        </w:rPr>
        <w:t>5.1 Sprawdzenie znakowania i stanu opakowań</w:t>
      </w:r>
    </w:p>
    <w:p w:rsidR="007D13E4" w:rsidRPr="007D13E4" w:rsidRDefault="007D13E4" w:rsidP="00BC29F9">
      <w:pPr>
        <w:pStyle w:val="E-1"/>
        <w:jc w:val="both"/>
        <w:rPr>
          <w:rFonts w:ascii="Arial" w:hAnsi="Arial" w:cs="Arial"/>
        </w:rPr>
      </w:pPr>
      <w:r w:rsidRPr="007D13E4">
        <w:rPr>
          <w:rFonts w:ascii="Arial" w:hAnsi="Arial" w:cs="Arial"/>
        </w:rPr>
        <w:t>Wykonać metodą wizualną na zgodność z pkt. 6.1 i 6.2.</w:t>
      </w:r>
    </w:p>
    <w:p w:rsidR="007D13E4" w:rsidRPr="007D13E4" w:rsidRDefault="007D13E4" w:rsidP="00BC29F9">
      <w:pPr>
        <w:pStyle w:val="E-1"/>
        <w:jc w:val="both"/>
        <w:rPr>
          <w:rFonts w:ascii="Arial" w:hAnsi="Arial" w:cs="Arial"/>
          <w:b/>
        </w:rPr>
      </w:pPr>
      <w:r w:rsidRPr="007D13E4">
        <w:rPr>
          <w:rFonts w:ascii="Arial" w:hAnsi="Arial" w:cs="Arial"/>
          <w:b/>
        </w:rPr>
        <w:t>5.2 Oznaczanie cech organoleptycznych</w:t>
      </w:r>
    </w:p>
    <w:p w:rsidR="007D13E4" w:rsidRPr="007D13E4" w:rsidRDefault="007D13E4" w:rsidP="00BC29F9">
      <w:pPr>
        <w:pStyle w:val="E-1"/>
        <w:jc w:val="both"/>
        <w:rPr>
          <w:rFonts w:ascii="Arial" w:hAnsi="Arial" w:cs="Arial"/>
        </w:rPr>
      </w:pPr>
      <w:r w:rsidRPr="007D13E4">
        <w:rPr>
          <w:rFonts w:ascii="Arial" w:hAnsi="Arial" w:cs="Arial"/>
        </w:rPr>
        <w:t>Według norm podanych w Tablicy 1.</w:t>
      </w:r>
    </w:p>
    <w:p w:rsidR="007D13E4" w:rsidRPr="007D13E4" w:rsidRDefault="007D13E4" w:rsidP="00BC29F9">
      <w:pPr>
        <w:pStyle w:val="E-1"/>
        <w:jc w:val="both"/>
        <w:rPr>
          <w:rFonts w:ascii="Arial" w:hAnsi="Arial" w:cs="Arial"/>
          <w:b/>
        </w:rPr>
      </w:pPr>
      <w:r w:rsidRPr="007D13E4">
        <w:rPr>
          <w:rFonts w:ascii="Arial" w:hAnsi="Arial" w:cs="Arial"/>
          <w:b/>
        </w:rPr>
        <w:t>5.3 Przygotowanie próbek do badań</w:t>
      </w:r>
    </w:p>
    <w:p w:rsidR="007D13E4" w:rsidRPr="007D13E4" w:rsidRDefault="007D13E4" w:rsidP="00BC29F9">
      <w:pPr>
        <w:pStyle w:val="E-1"/>
        <w:jc w:val="both"/>
        <w:rPr>
          <w:rFonts w:ascii="Arial" w:hAnsi="Arial" w:cs="Arial"/>
        </w:rPr>
      </w:pPr>
      <w:r w:rsidRPr="007D13E4">
        <w:rPr>
          <w:rFonts w:ascii="Arial" w:hAnsi="Arial" w:cs="Arial"/>
        </w:rPr>
        <w:t>Według PN-EN ISO 2825.</w:t>
      </w:r>
    </w:p>
    <w:p w:rsidR="007D13E4" w:rsidRPr="007D13E4" w:rsidRDefault="007D13E4" w:rsidP="00BC29F9">
      <w:pPr>
        <w:pStyle w:val="E-1"/>
        <w:jc w:val="both"/>
        <w:rPr>
          <w:rFonts w:ascii="Arial" w:hAnsi="Arial" w:cs="Arial"/>
          <w:b/>
        </w:rPr>
      </w:pPr>
      <w:r w:rsidRPr="007D13E4">
        <w:rPr>
          <w:rFonts w:ascii="Arial" w:hAnsi="Arial" w:cs="Arial"/>
          <w:b/>
        </w:rPr>
        <w:t>5.4 Oznaczanie cech fizykochemicznych</w:t>
      </w:r>
    </w:p>
    <w:p w:rsidR="007D13E4" w:rsidRPr="007D13E4" w:rsidRDefault="007D13E4" w:rsidP="00BC29F9">
      <w:pPr>
        <w:pStyle w:val="E-1"/>
        <w:rPr>
          <w:rFonts w:ascii="Arial" w:hAnsi="Arial" w:cs="Arial"/>
        </w:rPr>
      </w:pPr>
      <w:r w:rsidRPr="007D13E4">
        <w:rPr>
          <w:rFonts w:ascii="Arial" w:hAnsi="Arial" w:cs="Arial"/>
        </w:rPr>
        <w:t>Według norm podanych w Tablicy 2.</w:t>
      </w:r>
    </w:p>
    <w:p w:rsidR="007D13E4" w:rsidRPr="007D13E4" w:rsidRDefault="007D13E4" w:rsidP="00BC29F9">
      <w:pPr>
        <w:pStyle w:val="E-1"/>
        <w:jc w:val="both"/>
        <w:rPr>
          <w:rFonts w:ascii="Arial" w:hAnsi="Arial" w:cs="Arial"/>
          <w:b/>
        </w:rPr>
      </w:pPr>
      <w:r w:rsidRPr="007D13E4">
        <w:rPr>
          <w:rFonts w:ascii="Arial" w:hAnsi="Arial" w:cs="Arial"/>
          <w:b/>
        </w:rPr>
        <w:t>5.5 Oznaczanie cech mikrobiologicznych</w:t>
      </w:r>
    </w:p>
    <w:p w:rsidR="007D13E4" w:rsidRPr="007D13E4" w:rsidRDefault="007D13E4" w:rsidP="00BC29F9">
      <w:pPr>
        <w:pStyle w:val="E-1"/>
        <w:jc w:val="both"/>
        <w:rPr>
          <w:rFonts w:ascii="Arial" w:hAnsi="Arial" w:cs="Arial"/>
        </w:rPr>
      </w:pPr>
      <w:r w:rsidRPr="007D13E4">
        <w:rPr>
          <w:rFonts w:ascii="Arial" w:hAnsi="Arial" w:cs="Arial"/>
        </w:rPr>
        <w:t>Według norm podanych w Tablicy 3.</w:t>
      </w:r>
    </w:p>
    <w:p w:rsidR="007D13E4" w:rsidRPr="007D13E4" w:rsidRDefault="007D13E4" w:rsidP="00BC29F9">
      <w:pPr>
        <w:pStyle w:val="E-1"/>
        <w:rPr>
          <w:rFonts w:ascii="Arial" w:hAnsi="Arial" w:cs="Arial"/>
        </w:rPr>
      </w:pPr>
      <w:r w:rsidRPr="007D13E4">
        <w:rPr>
          <w:rFonts w:ascii="Arial" w:hAnsi="Arial" w:cs="Arial"/>
          <w:b/>
        </w:rPr>
        <w:t xml:space="preserve">6 Pakowanie, znakowanie, przechowywanie </w:t>
      </w:r>
    </w:p>
    <w:p w:rsidR="007D13E4" w:rsidRPr="007D13E4" w:rsidRDefault="007D13E4" w:rsidP="00BC29F9">
      <w:pPr>
        <w:pStyle w:val="E-1"/>
        <w:rPr>
          <w:rFonts w:ascii="Arial" w:hAnsi="Arial" w:cs="Arial"/>
          <w:b/>
        </w:rPr>
      </w:pPr>
      <w:r w:rsidRPr="007D13E4">
        <w:rPr>
          <w:rFonts w:ascii="Arial" w:hAnsi="Arial" w:cs="Arial"/>
          <w:b/>
        </w:rPr>
        <w:t>6.1 Pakowanie</w:t>
      </w:r>
    </w:p>
    <w:p w:rsidR="007D13E4" w:rsidRPr="007D13E4" w:rsidRDefault="007D13E4" w:rsidP="00BC29F9">
      <w:pPr>
        <w:pStyle w:val="E-1"/>
        <w:rPr>
          <w:rFonts w:ascii="Arial" w:hAnsi="Arial" w:cs="Arial"/>
          <w:b/>
        </w:rPr>
      </w:pPr>
      <w:r w:rsidRPr="007D13E4">
        <w:rPr>
          <w:rFonts w:ascii="Arial" w:hAnsi="Arial" w:cs="Arial"/>
          <w:b/>
        </w:rPr>
        <w:t>6.1.1 Opakowanie jednostkowe</w:t>
      </w:r>
    </w:p>
    <w:p w:rsidR="007D13E4" w:rsidRDefault="007D13E4"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7D13E4" w:rsidRDefault="007D13E4"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D13E4" w:rsidRPr="002338CE" w:rsidRDefault="007D13E4"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D13E4" w:rsidRPr="007D13E4" w:rsidRDefault="007D13E4"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sidRPr="007D13E4">
        <w:rPr>
          <w:rFonts w:ascii="Arial" w:hAnsi="Arial" w:cs="Arial"/>
          <w:b/>
          <w:kern w:val="20"/>
          <w:sz w:val="20"/>
        </w:rPr>
        <w:t>transportowe</w:t>
      </w:r>
    </w:p>
    <w:p w:rsidR="007D13E4" w:rsidRPr="007D13E4" w:rsidRDefault="007D13E4" w:rsidP="00BC29F9">
      <w:pPr>
        <w:spacing w:after="0" w:line="240" w:lineRule="auto"/>
        <w:jc w:val="both"/>
        <w:rPr>
          <w:rFonts w:ascii="Arial" w:hAnsi="Arial" w:cs="Arial"/>
          <w:sz w:val="20"/>
          <w:szCs w:val="20"/>
        </w:rPr>
      </w:pPr>
      <w:r w:rsidRPr="007D13E4">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7D13E4" w:rsidRPr="007D13E4" w:rsidRDefault="007D13E4" w:rsidP="00BC29F9">
      <w:pPr>
        <w:pStyle w:val="E-1"/>
        <w:rPr>
          <w:rFonts w:ascii="Arial" w:hAnsi="Arial" w:cs="Arial"/>
        </w:rPr>
      </w:pPr>
      <w:r w:rsidRPr="007D13E4">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7D13E4" w:rsidRPr="007D13E4" w:rsidRDefault="007D13E4" w:rsidP="00BC29F9">
      <w:pPr>
        <w:pStyle w:val="E-1"/>
        <w:rPr>
          <w:rFonts w:ascii="Arial" w:hAnsi="Arial" w:cs="Arial"/>
        </w:rPr>
      </w:pPr>
      <w:r w:rsidRPr="007D13E4">
        <w:rPr>
          <w:rFonts w:ascii="Arial" w:hAnsi="Arial" w:cs="Arial"/>
        </w:rPr>
        <w:t>Nie dopuszcza się stosowania opakowań zastępczych oraz umieszczania reklam na opakowaniach.</w:t>
      </w:r>
    </w:p>
    <w:p w:rsidR="007D13E4" w:rsidRPr="007D13E4" w:rsidRDefault="007D13E4" w:rsidP="00BC29F9">
      <w:pPr>
        <w:pStyle w:val="E-1"/>
        <w:rPr>
          <w:rFonts w:ascii="Arial" w:hAnsi="Arial" w:cs="Arial"/>
          <w:b/>
        </w:rPr>
      </w:pPr>
      <w:r w:rsidRPr="007D13E4">
        <w:rPr>
          <w:rFonts w:ascii="Arial" w:hAnsi="Arial" w:cs="Arial"/>
          <w:b/>
        </w:rPr>
        <w:t>6.2 Znakowanie</w:t>
      </w:r>
    </w:p>
    <w:p w:rsidR="007D13E4" w:rsidRPr="007D13E4" w:rsidRDefault="007D13E4" w:rsidP="00BC29F9">
      <w:pPr>
        <w:pStyle w:val="E-1"/>
        <w:rPr>
          <w:rFonts w:ascii="Arial" w:hAnsi="Arial" w:cs="Arial"/>
        </w:rPr>
      </w:pPr>
      <w:r w:rsidRPr="007D13E4">
        <w:rPr>
          <w:rFonts w:ascii="Arial" w:hAnsi="Arial" w:cs="Arial"/>
        </w:rPr>
        <w:t>Zgodnie z aktualnie obowiązującym prawem.</w:t>
      </w:r>
    </w:p>
    <w:p w:rsidR="007D13E4" w:rsidRPr="007D13E4" w:rsidRDefault="007D13E4" w:rsidP="00BC29F9">
      <w:pPr>
        <w:pStyle w:val="E-1"/>
        <w:rPr>
          <w:rFonts w:ascii="Arial" w:hAnsi="Arial" w:cs="Arial"/>
          <w:b/>
        </w:rPr>
      </w:pPr>
      <w:r w:rsidRPr="007D13E4">
        <w:rPr>
          <w:rFonts w:ascii="Arial" w:hAnsi="Arial" w:cs="Arial"/>
          <w:b/>
        </w:rPr>
        <w:t>6.3 Przechowywanie</w:t>
      </w:r>
    </w:p>
    <w:p w:rsidR="007D13E4" w:rsidRPr="007D13E4" w:rsidRDefault="007D13E4" w:rsidP="00BC29F9">
      <w:pPr>
        <w:pStyle w:val="E-1"/>
        <w:rPr>
          <w:rFonts w:ascii="Arial" w:hAnsi="Arial" w:cs="Arial"/>
        </w:rPr>
      </w:pPr>
      <w:r w:rsidRPr="007D13E4">
        <w:rPr>
          <w:rFonts w:ascii="Arial" w:hAnsi="Arial" w:cs="Arial"/>
        </w:rPr>
        <w:t>Przechowywać zgodnie z zaleceniami producenta.</w:t>
      </w:r>
    </w:p>
    <w:p w:rsidR="007D13E4" w:rsidRDefault="007D13E4" w:rsidP="00BC29F9">
      <w:pPr>
        <w:spacing w:after="0" w:line="240" w:lineRule="auto"/>
      </w:pPr>
      <w:r>
        <w:br w:type="page"/>
      </w:r>
    </w:p>
    <w:p w:rsidR="007D13E4" w:rsidRDefault="007D13E4"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8</w:t>
      </w:r>
    </w:p>
    <w:p w:rsidR="00944C28" w:rsidRPr="00365928" w:rsidRDefault="00944C28" w:rsidP="00BC29F9">
      <w:pPr>
        <w:spacing w:after="0" w:line="240" w:lineRule="auto"/>
      </w:pPr>
    </w:p>
    <w:p w:rsidR="00365928" w:rsidRPr="00365928" w:rsidRDefault="00365928" w:rsidP="00BC29F9">
      <w:pPr>
        <w:spacing w:after="0" w:line="240" w:lineRule="auto"/>
        <w:jc w:val="center"/>
        <w:rPr>
          <w:rFonts w:ascii="Arial Narrow" w:hAnsi="Arial Narrow" w:cs="Arial"/>
          <w:b/>
          <w:sz w:val="36"/>
          <w:szCs w:val="36"/>
        </w:rPr>
      </w:pPr>
      <w:r w:rsidRPr="00365928">
        <w:rPr>
          <w:rFonts w:ascii="Arial Narrow" w:hAnsi="Arial Narrow" w:cs="Arial"/>
          <w:b/>
          <w:sz w:val="36"/>
          <w:szCs w:val="36"/>
        </w:rPr>
        <w:t>INSPEKTORAT WSPARCIA SIŁ ZBROJNYCH</w:t>
      </w:r>
    </w:p>
    <w:p w:rsidR="00365928" w:rsidRPr="00365928" w:rsidRDefault="00365928" w:rsidP="00BC29F9">
      <w:pPr>
        <w:spacing w:after="0" w:line="240" w:lineRule="auto"/>
        <w:jc w:val="center"/>
        <w:rPr>
          <w:rFonts w:ascii="Arial Narrow" w:hAnsi="Arial Narrow" w:cs="Arial"/>
          <w:b/>
          <w:sz w:val="28"/>
          <w:szCs w:val="28"/>
        </w:rPr>
      </w:pPr>
      <w:r w:rsidRPr="00365928">
        <w:rPr>
          <w:rFonts w:ascii="Arial Narrow" w:hAnsi="Arial Narrow" w:cs="Arial"/>
          <w:b/>
          <w:sz w:val="28"/>
          <w:szCs w:val="28"/>
        </w:rPr>
        <w:t>SZEFOSTWO SŁUŻBY ŻYWNOŚCIOWEJ</w:t>
      </w:r>
    </w:p>
    <w:p w:rsidR="00365928" w:rsidRPr="00365928" w:rsidRDefault="00365928" w:rsidP="00BC29F9">
      <w:pPr>
        <w:spacing w:after="0" w:line="240" w:lineRule="auto"/>
        <w:jc w:val="center"/>
        <w:rPr>
          <w:rFonts w:ascii="Arial Narrow" w:hAnsi="Arial Narrow" w:cs="Arial"/>
          <w:b/>
          <w:sz w:val="32"/>
          <w:szCs w:val="32"/>
        </w:rPr>
      </w:pPr>
      <w:r w:rsidRPr="00365928">
        <w:rPr>
          <w:rFonts w:ascii="Arial Narrow" w:hAnsi="Arial Narrow" w:cs="Arial"/>
          <w:b/>
          <w:caps/>
          <w:sz w:val="32"/>
          <w:szCs w:val="32"/>
        </w:rPr>
        <w:t>opis prZedmiotu zamówienia</w:t>
      </w:r>
      <w:r w:rsidRPr="00365928">
        <w:rPr>
          <w:rFonts w:ascii="Arial Narrow" w:hAnsi="Arial Narrow" w:cs="Arial"/>
          <w:b/>
          <w:sz w:val="32"/>
          <w:szCs w:val="32"/>
        </w:rPr>
        <w:t xml:space="preserve"> </w:t>
      </w:r>
    </w:p>
    <w:p w:rsidR="00365928" w:rsidRPr="00365928" w:rsidRDefault="00365928" w:rsidP="00BC29F9">
      <w:pPr>
        <w:spacing w:after="0" w:line="240" w:lineRule="auto"/>
        <w:jc w:val="center"/>
        <w:rPr>
          <w:rFonts w:ascii="Arial Narrow" w:hAnsi="Arial Narrow" w:cs="Arial"/>
          <w:b/>
          <w:sz w:val="12"/>
          <w:szCs w:val="32"/>
        </w:rPr>
      </w:pPr>
    </w:p>
    <w:p w:rsidR="00365928" w:rsidRPr="00365928" w:rsidRDefault="00365928" w:rsidP="00BC29F9">
      <w:pPr>
        <w:spacing w:after="0" w:line="240" w:lineRule="auto"/>
        <w:jc w:val="center"/>
        <w:rPr>
          <w:rFonts w:ascii="Arial Narrow" w:hAnsi="Arial Narrow" w:cs="Arial"/>
          <w:b/>
          <w:sz w:val="32"/>
          <w:szCs w:val="32"/>
        </w:rPr>
      </w:pPr>
      <w:r w:rsidRPr="00365928">
        <w:rPr>
          <w:rFonts w:ascii="Arial Narrow" w:hAnsi="Arial Narrow" w:cs="Arial"/>
          <w:b/>
          <w:sz w:val="32"/>
          <w:szCs w:val="32"/>
        </w:rPr>
        <w:t>PRZYPRAWA DO RYB</w:t>
      </w:r>
    </w:p>
    <w:p w:rsidR="00365928" w:rsidRPr="00365928" w:rsidRDefault="00365928" w:rsidP="00BC29F9">
      <w:pPr>
        <w:spacing w:after="0" w:line="240" w:lineRule="auto"/>
        <w:jc w:val="center"/>
        <w:rPr>
          <w:rFonts w:ascii="Arial Narrow" w:hAnsi="Arial Narrow" w:cs="Arial"/>
        </w:rPr>
      </w:pPr>
    </w:p>
    <w:p w:rsidR="00365928" w:rsidRPr="00365928" w:rsidRDefault="00365928" w:rsidP="00BC29F9">
      <w:pPr>
        <w:pStyle w:val="E-1"/>
        <w:rPr>
          <w:rFonts w:ascii="Arial Narrow" w:hAnsi="Arial Narrow" w:cs="Arial"/>
          <w:b/>
          <w:i/>
          <w:sz w:val="22"/>
          <w:szCs w:val="22"/>
        </w:rPr>
      </w:pPr>
      <w:r w:rsidRPr="00365928">
        <w:rPr>
          <w:rFonts w:ascii="Arial Narrow" w:hAnsi="Arial Narrow" w:cs="Arial"/>
          <w:b/>
        </w:rPr>
        <w:tab/>
      </w:r>
      <w:r w:rsidRPr="00365928">
        <w:rPr>
          <w:rFonts w:ascii="Arial Narrow" w:hAnsi="Arial Narrow" w:cs="Arial"/>
          <w:b/>
        </w:rPr>
        <w:tab/>
      </w:r>
      <w:r w:rsidRPr="00365928">
        <w:rPr>
          <w:rFonts w:ascii="Arial Narrow" w:hAnsi="Arial Narrow" w:cs="Arial"/>
          <w:b/>
        </w:rPr>
        <w:tab/>
      </w:r>
      <w:r w:rsidRPr="00365928">
        <w:rPr>
          <w:rFonts w:ascii="Arial Narrow" w:hAnsi="Arial Narrow" w:cs="Arial"/>
          <w:b/>
          <w:i/>
          <w:sz w:val="22"/>
          <w:szCs w:val="22"/>
        </w:rPr>
        <w:t>opracował:</w:t>
      </w:r>
    </w:p>
    <w:p w:rsidR="00365928" w:rsidRPr="00365928" w:rsidRDefault="00365928" w:rsidP="00BC29F9">
      <w:pPr>
        <w:pStyle w:val="E-1"/>
        <w:rPr>
          <w:rFonts w:ascii="Arial Narrow" w:hAnsi="Arial Narrow" w:cs="Arial"/>
          <w:sz w:val="22"/>
          <w:szCs w:val="22"/>
        </w:rPr>
      </w:pPr>
      <w:r w:rsidRPr="00365928">
        <w:rPr>
          <w:rFonts w:ascii="Arial Narrow" w:hAnsi="Arial Narrow" w:cs="Arial"/>
          <w:b/>
          <w:sz w:val="22"/>
          <w:szCs w:val="22"/>
        </w:rPr>
        <w:tab/>
      </w:r>
      <w:r w:rsidRPr="00365928">
        <w:rPr>
          <w:rFonts w:ascii="Arial Narrow" w:hAnsi="Arial Narrow" w:cs="Arial"/>
          <w:b/>
          <w:sz w:val="22"/>
          <w:szCs w:val="22"/>
        </w:rPr>
        <w:tab/>
      </w:r>
      <w:r w:rsidRPr="00365928">
        <w:rPr>
          <w:rFonts w:ascii="Arial Narrow" w:hAnsi="Arial Narrow" w:cs="Arial"/>
          <w:b/>
          <w:sz w:val="22"/>
          <w:szCs w:val="22"/>
        </w:rPr>
        <w:tab/>
      </w:r>
      <w:r w:rsidRPr="00365928">
        <w:rPr>
          <w:rFonts w:ascii="Arial Narrow" w:hAnsi="Arial Narrow" w:cs="Arial"/>
          <w:sz w:val="22"/>
          <w:szCs w:val="22"/>
        </w:rPr>
        <w:t>Wojskowy Ośrodek Badawczo-Wdrożeniowy Służby Żywnościowej</w:t>
      </w:r>
    </w:p>
    <w:p w:rsidR="00365928" w:rsidRPr="00365928" w:rsidRDefault="00365928" w:rsidP="00BC29F9">
      <w:pPr>
        <w:pStyle w:val="E-1"/>
        <w:rPr>
          <w:rFonts w:ascii="Arial Narrow" w:hAnsi="Arial Narrow" w:cs="Arial"/>
          <w:sz w:val="22"/>
          <w:szCs w:val="22"/>
        </w:rPr>
      </w:pPr>
      <w:r w:rsidRPr="00365928">
        <w:rPr>
          <w:rFonts w:ascii="Arial Narrow" w:hAnsi="Arial Narrow" w:cs="Arial"/>
          <w:b/>
        </w:rPr>
        <w:tab/>
      </w:r>
      <w:r w:rsidRPr="00365928">
        <w:rPr>
          <w:rFonts w:ascii="Arial Narrow" w:hAnsi="Arial Narrow" w:cs="Arial"/>
          <w:b/>
        </w:rPr>
        <w:tab/>
      </w:r>
      <w:r w:rsidRPr="00365928">
        <w:rPr>
          <w:rFonts w:ascii="Arial Narrow" w:hAnsi="Arial Narrow" w:cs="Arial"/>
          <w:b/>
        </w:rPr>
        <w:tab/>
      </w:r>
      <w:r w:rsidRPr="00365928">
        <w:rPr>
          <w:rFonts w:ascii="Arial Narrow" w:hAnsi="Arial Narrow" w:cs="Arial"/>
          <w:sz w:val="22"/>
          <w:szCs w:val="22"/>
        </w:rPr>
        <w:t>04-470 Warszawa, ul. Marsa 112</w:t>
      </w:r>
    </w:p>
    <w:p w:rsidR="00365928" w:rsidRPr="00365928" w:rsidRDefault="00365928" w:rsidP="00BC29F9">
      <w:pPr>
        <w:pStyle w:val="E-1"/>
        <w:ind w:left="1416" w:firstLine="708"/>
        <w:rPr>
          <w:rFonts w:ascii="Arial Narrow" w:hAnsi="Arial Narrow" w:cs="Arial"/>
          <w:sz w:val="22"/>
          <w:szCs w:val="22"/>
        </w:rPr>
      </w:pPr>
      <w:r w:rsidRPr="00365928">
        <w:rPr>
          <w:rFonts w:ascii="Arial Narrow" w:hAnsi="Arial Narrow" w:cs="Arial"/>
          <w:sz w:val="22"/>
          <w:szCs w:val="22"/>
        </w:rPr>
        <w:t>tel. 261 815 139, fax. 261 815 336</w:t>
      </w:r>
    </w:p>
    <w:p w:rsidR="00365928" w:rsidRPr="00365928" w:rsidRDefault="00365928" w:rsidP="00BC29F9">
      <w:pPr>
        <w:pStyle w:val="E-1"/>
        <w:rPr>
          <w:rFonts w:ascii="Arial Narrow" w:hAnsi="Arial Narrow" w:cs="Arial"/>
          <w:b/>
        </w:rPr>
      </w:pPr>
      <w:r w:rsidRPr="00365928">
        <w:rPr>
          <w:rFonts w:ascii="Arial Narrow" w:hAnsi="Arial Narrow" w:cs="Arial"/>
          <w:b/>
        </w:rPr>
        <w:t>1 Wstęp</w:t>
      </w:r>
    </w:p>
    <w:p w:rsidR="00365928" w:rsidRPr="00365928" w:rsidRDefault="00365928" w:rsidP="0041490E">
      <w:pPr>
        <w:pStyle w:val="E-1"/>
        <w:numPr>
          <w:ilvl w:val="1"/>
          <w:numId w:val="47"/>
        </w:numPr>
        <w:ind w:left="391" w:hanging="391"/>
        <w:rPr>
          <w:rFonts w:ascii="Arial Narrow" w:hAnsi="Arial Narrow" w:cs="Arial"/>
        </w:rPr>
      </w:pPr>
      <w:r w:rsidRPr="00365928">
        <w:rPr>
          <w:rFonts w:ascii="Arial Narrow" w:hAnsi="Arial Narrow" w:cs="Arial"/>
          <w:b/>
        </w:rPr>
        <w:t xml:space="preserve">Zakres </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Niniejszym opisem przedmiotu zmówienia objęto wymagania, metody badań oraz warunki przechowywania i pakowania przyprawy do ryb.</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Postanowienia opisu przedmiotu zamówienia wykorzystywane są podczas produkcji i obrotu handlowego przyprawy do ryb przeznaczonej dla odbiorcy wojskowego.</w:t>
      </w:r>
    </w:p>
    <w:p w:rsidR="00365928" w:rsidRPr="00365928" w:rsidRDefault="00365928" w:rsidP="00BC29F9">
      <w:pPr>
        <w:pStyle w:val="E-1"/>
        <w:rPr>
          <w:rFonts w:ascii="Arial Narrow" w:hAnsi="Arial Narrow" w:cs="Arial"/>
          <w:b/>
          <w:bCs/>
        </w:rPr>
      </w:pPr>
      <w:r w:rsidRPr="00365928">
        <w:rPr>
          <w:rFonts w:ascii="Arial Narrow" w:hAnsi="Arial Narrow" w:cs="Arial"/>
          <w:b/>
          <w:bCs/>
        </w:rPr>
        <w:t>1.2 Dokumenty powołane</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PN-ISO 930 Zioła i przyprawy - Oznaczanie popiołu nierozpuszczalnego w kwasie</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PN-ISO 939 Przyprawy - Oznaczanie zawartości wody. Metoda destylacji azeotropowej</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948 Przyprawy - Pobieranie próbek</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PN-EN ISO 6571 Przyprawy i zioła - Oznaczanie zawartości olejku eterycznego (metoda </w:t>
      </w:r>
      <w:proofErr w:type="spellStart"/>
      <w:r w:rsidRPr="00365928">
        <w:rPr>
          <w:rFonts w:ascii="Arial Narrow" w:hAnsi="Arial Narrow" w:cs="Arial"/>
          <w:sz w:val="20"/>
          <w:szCs w:val="20"/>
        </w:rPr>
        <w:t>hydrodestylacji</w:t>
      </w:r>
      <w:proofErr w:type="spellEnd"/>
      <w:r w:rsidRPr="00365928">
        <w:rPr>
          <w:rFonts w:ascii="Arial Narrow" w:hAnsi="Arial Narrow" w:cs="Arial"/>
          <w:sz w:val="20"/>
          <w:szCs w:val="20"/>
        </w:rPr>
        <w:t>)</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2825 Zioła i przyprawy - Przygotowanie zmielonej próbki do analizy</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PN-R-87027 Surowce zielarskie – Metody oznaczania szkodników.</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PN-A-74016 Przetwory zbożowe – Oznaczanie szkodników, ich pozostałości i zanieczyszczeń</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PN-A-75052-04 Przetwory owocowe, warzywne i warzywno-mięsne - Metody badań mikrobiologicznych - Sposób pobierania i przygotowanie próbek do badań mikrobiologicznych</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PN-A-75052-05 Przetwory owocowe, warzywne i warzywno-mięsne - Metody badań mikrobiologicznych - Oznaczanie obecności i liczby drobnoustrojów tlenowych </w:t>
      </w:r>
      <w:proofErr w:type="spellStart"/>
      <w:r w:rsidRPr="00365928">
        <w:rPr>
          <w:rFonts w:ascii="Arial Narrow" w:hAnsi="Arial Narrow" w:cs="Arial"/>
          <w:sz w:val="20"/>
          <w:szCs w:val="20"/>
        </w:rPr>
        <w:t>mezofilnych</w:t>
      </w:r>
      <w:proofErr w:type="spellEnd"/>
      <w:r w:rsidRPr="00365928">
        <w:rPr>
          <w:rFonts w:ascii="Arial Narrow" w:hAnsi="Arial Narrow" w:cs="Arial"/>
          <w:sz w:val="20"/>
          <w:szCs w:val="20"/>
        </w:rPr>
        <w:t xml:space="preserve"> i </w:t>
      </w:r>
      <w:proofErr w:type="spellStart"/>
      <w:r w:rsidRPr="00365928">
        <w:rPr>
          <w:rFonts w:ascii="Arial Narrow" w:hAnsi="Arial Narrow" w:cs="Arial"/>
          <w:sz w:val="20"/>
          <w:szCs w:val="20"/>
        </w:rPr>
        <w:t>psychrofilnych</w:t>
      </w:r>
      <w:proofErr w:type="spellEnd"/>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PN-R-87028 Surowce zielarskie - Metody oznaczania grzybów </w:t>
      </w:r>
      <w:proofErr w:type="spellStart"/>
      <w:r w:rsidRPr="00365928">
        <w:rPr>
          <w:rFonts w:ascii="Arial Narrow" w:hAnsi="Arial Narrow" w:cs="Arial"/>
          <w:sz w:val="20"/>
          <w:szCs w:val="20"/>
        </w:rPr>
        <w:t>drożdżoidalnych</w:t>
      </w:r>
      <w:proofErr w:type="spellEnd"/>
      <w:r w:rsidRPr="00365928">
        <w:rPr>
          <w:rFonts w:ascii="Arial Narrow" w:hAnsi="Arial Narrow" w:cs="Arial"/>
          <w:sz w:val="20"/>
          <w:szCs w:val="20"/>
        </w:rPr>
        <w:t xml:space="preserve"> i pleśniowych (pleśni)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PN-EN ISO 6579 Mikrobiologia łańcucha żywnościowego - Horyzontalna metoda wykrywania, oznaczania liczby i </w:t>
      </w:r>
      <w:proofErr w:type="spellStart"/>
      <w:r w:rsidRPr="00365928">
        <w:rPr>
          <w:rFonts w:ascii="Arial Narrow" w:hAnsi="Arial Narrow" w:cs="Arial"/>
          <w:sz w:val="20"/>
          <w:szCs w:val="20"/>
        </w:rPr>
        <w:t>serotypowania</w:t>
      </w:r>
      <w:proofErr w:type="spellEnd"/>
      <w:r w:rsidRPr="00365928">
        <w:rPr>
          <w:rFonts w:ascii="Arial Narrow" w:hAnsi="Arial Narrow" w:cs="Arial"/>
          <w:sz w:val="20"/>
          <w:szCs w:val="20"/>
        </w:rPr>
        <w:t xml:space="preserve"> Salmonella – Część 1: Wykrywanie Salmonella </w:t>
      </w:r>
      <w:proofErr w:type="spellStart"/>
      <w:r w:rsidRPr="00365928">
        <w:rPr>
          <w:rFonts w:ascii="Arial Narrow" w:hAnsi="Arial Narrow" w:cs="Arial"/>
          <w:sz w:val="20"/>
          <w:szCs w:val="20"/>
        </w:rPr>
        <w:t>Spp</w:t>
      </w:r>
      <w:proofErr w:type="spellEnd"/>
      <w:r w:rsidRPr="00365928">
        <w:rPr>
          <w:rFonts w:ascii="Arial Narrow" w:hAnsi="Arial Narrow" w:cs="Arial"/>
          <w:sz w:val="20"/>
          <w:szCs w:val="20"/>
        </w:rPr>
        <w:t>.</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Rozporządzenie Komisji (WE) nr 1881/2006 z dnia 19 grudnia 2006 r. ustalające najwyższe dopuszczalne poziomy niektórych zanieczyszczeń w środkach spożywczych ( Dz. U. L 364 z 20.12.2006, s 5 z </w:t>
      </w:r>
      <w:proofErr w:type="spellStart"/>
      <w:r w:rsidRPr="00365928">
        <w:rPr>
          <w:rFonts w:ascii="Arial Narrow" w:hAnsi="Arial Narrow" w:cs="Arial"/>
          <w:sz w:val="20"/>
          <w:szCs w:val="20"/>
        </w:rPr>
        <w:t>późn</w:t>
      </w:r>
      <w:proofErr w:type="spellEnd"/>
      <w:r w:rsidRPr="00365928">
        <w:rPr>
          <w:rFonts w:ascii="Arial Narrow" w:hAnsi="Arial Narrow" w:cs="Arial"/>
          <w:sz w:val="20"/>
          <w:szCs w:val="20"/>
        </w:rPr>
        <w:t>. zm.)</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Rozporządzenie Komisji (WE) Nr 2073/2005 z dnia 15 listopada 2005 r. w sprawie kryteriów mikrobiologicznych dotyczących środków spożywczych (Dz. U. L 338 z 22.12.2005, s 1 z </w:t>
      </w:r>
      <w:proofErr w:type="spellStart"/>
      <w:r w:rsidRPr="00365928">
        <w:rPr>
          <w:rFonts w:ascii="Arial Narrow" w:hAnsi="Arial Narrow" w:cs="Arial"/>
          <w:sz w:val="20"/>
          <w:szCs w:val="20"/>
        </w:rPr>
        <w:t>późn</w:t>
      </w:r>
      <w:proofErr w:type="spellEnd"/>
      <w:r w:rsidRPr="00365928">
        <w:rPr>
          <w:rFonts w:ascii="Arial Narrow" w:hAnsi="Arial Narrow" w:cs="Arial"/>
          <w:sz w:val="20"/>
          <w:szCs w:val="20"/>
        </w:rPr>
        <w:t xml:space="preserve">. zm.) </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Rozporządzenie Parlamentu Europejskiego i Rady (WE) Nr 1333/2008 z dnia 16 grudnia 2008 r. w sprawie dodatków do żywności ( Dz. U. L 354 z 31.12.2008, s 16 z </w:t>
      </w:r>
      <w:proofErr w:type="spellStart"/>
      <w:r w:rsidRPr="00365928">
        <w:rPr>
          <w:rFonts w:ascii="Arial Narrow" w:hAnsi="Arial Narrow" w:cs="Arial"/>
          <w:sz w:val="20"/>
          <w:szCs w:val="20"/>
        </w:rPr>
        <w:t>późn</w:t>
      </w:r>
      <w:proofErr w:type="spellEnd"/>
      <w:r w:rsidRPr="00365928">
        <w:rPr>
          <w:rFonts w:ascii="Arial Narrow" w:hAnsi="Arial Narrow" w:cs="Arial"/>
          <w:sz w:val="20"/>
          <w:szCs w:val="20"/>
        </w:rPr>
        <w:t>. zm.);</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Ustawa z dnia 7 maja 2009 r. o towarach paczkowanych (Dz. U. z 2009r. nr 91 poz. 740 z </w:t>
      </w:r>
      <w:proofErr w:type="spellStart"/>
      <w:r w:rsidRPr="00365928">
        <w:rPr>
          <w:rFonts w:ascii="Arial Narrow" w:hAnsi="Arial Narrow" w:cs="Arial"/>
          <w:sz w:val="20"/>
          <w:szCs w:val="20"/>
        </w:rPr>
        <w:t>późn</w:t>
      </w:r>
      <w:proofErr w:type="spellEnd"/>
      <w:r w:rsidRPr="00365928">
        <w:rPr>
          <w:rFonts w:ascii="Arial Narrow" w:hAnsi="Arial Narrow" w:cs="Arial"/>
          <w:sz w:val="20"/>
          <w:szCs w:val="20"/>
        </w:rPr>
        <w:t>. zm.)</w:t>
      </w:r>
    </w:p>
    <w:p w:rsidR="00365928" w:rsidRPr="00365928" w:rsidRDefault="00365928" w:rsidP="00BC29F9">
      <w:pPr>
        <w:spacing w:after="0" w:line="240" w:lineRule="auto"/>
        <w:jc w:val="both"/>
        <w:rPr>
          <w:rFonts w:ascii="Arial Narrow" w:hAnsi="Arial Narrow" w:cs="Arial"/>
          <w:b/>
          <w:bCs/>
          <w:sz w:val="20"/>
          <w:szCs w:val="20"/>
        </w:rPr>
      </w:pPr>
      <w:r w:rsidRPr="00365928">
        <w:rPr>
          <w:rFonts w:ascii="Arial Narrow" w:hAnsi="Arial Narrow" w:cs="Arial"/>
          <w:b/>
          <w:bCs/>
          <w:sz w:val="20"/>
          <w:szCs w:val="20"/>
        </w:rPr>
        <w:t>1.3 Definicja</w:t>
      </w:r>
    </w:p>
    <w:p w:rsidR="00365928" w:rsidRPr="00365928" w:rsidRDefault="00365928" w:rsidP="00BC29F9">
      <w:pPr>
        <w:spacing w:after="0" w:line="240" w:lineRule="auto"/>
        <w:jc w:val="both"/>
        <w:rPr>
          <w:rFonts w:ascii="Arial Narrow" w:hAnsi="Arial Narrow" w:cs="Arial"/>
          <w:b/>
          <w:bCs/>
          <w:sz w:val="20"/>
          <w:szCs w:val="20"/>
        </w:rPr>
      </w:pPr>
      <w:r w:rsidRPr="00365928">
        <w:rPr>
          <w:rFonts w:ascii="Arial Narrow" w:hAnsi="Arial Narrow" w:cs="Arial"/>
          <w:b/>
          <w:bCs/>
          <w:sz w:val="20"/>
          <w:szCs w:val="20"/>
        </w:rPr>
        <w:t>Przyprawa do ryb</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Mieszanka wysuszonych, rozdrobnionych i aromatycznych przypraw i ziół przeznaczona do poprawy smaku, zapachu i wyglądu produktów spożywczych.</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W skład mieszanki może wchodzić: bazylia (nie mniej niż 10%), gorczyca biała, imbir, tymianek( nie mniej niż 3%), natka pietruszki (nie mniej niż 3%), kwas cytrynowy, rozmaryn, pieprz, koper, kolendra kurkuma, sól, cukier.</w:t>
      </w:r>
    </w:p>
    <w:p w:rsidR="00365928" w:rsidRPr="00365928" w:rsidRDefault="00365928" w:rsidP="00BC29F9">
      <w:pPr>
        <w:pStyle w:val="Edward"/>
        <w:jc w:val="both"/>
        <w:rPr>
          <w:rFonts w:ascii="Arial Narrow" w:hAnsi="Arial Narrow" w:cs="Arial"/>
          <w:b/>
          <w:bCs/>
        </w:rPr>
      </w:pPr>
      <w:r w:rsidRPr="00365928">
        <w:rPr>
          <w:rFonts w:ascii="Arial Narrow" w:hAnsi="Arial Narrow" w:cs="Arial"/>
          <w:b/>
          <w:bCs/>
        </w:rPr>
        <w:t>2 Wymagania</w:t>
      </w:r>
    </w:p>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2.1 Wymagania organoleptyczne</w:t>
      </w: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1</w:t>
      </w:r>
    </w:p>
    <w:p w:rsidR="00365928" w:rsidRPr="00365928" w:rsidRDefault="00365928" w:rsidP="00BC29F9">
      <w:pPr>
        <w:pStyle w:val="Nagwek6"/>
        <w:tabs>
          <w:tab w:val="left" w:pos="10891"/>
        </w:tabs>
        <w:spacing w:before="0" w:after="0"/>
        <w:jc w:val="center"/>
        <w:rPr>
          <w:rFonts w:ascii="Arial Narrow" w:hAnsi="Arial Narrow" w:cs="Arial"/>
          <w:b w:val="0"/>
          <w:sz w:val="18"/>
          <w:szCs w:val="18"/>
        </w:rPr>
      </w:pPr>
      <w:r w:rsidRPr="00365928">
        <w:rPr>
          <w:rFonts w:ascii="Arial Narrow" w:hAnsi="Arial Narrow"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019"/>
        <w:gridCol w:w="6624"/>
      </w:tblGrid>
      <w:tr w:rsidR="00365928" w:rsidRPr="00365928" w:rsidTr="00260E8C">
        <w:trPr>
          <w:trHeight w:val="336"/>
          <w:jc w:val="center"/>
        </w:trPr>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Lp.</w:t>
            </w:r>
          </w:p>
        </w:tc>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Cechy</w:t>
            </w:r>
          </w:p>
        </w:tc>
        <w:tc>
          <w:tcPr>
            <w:tcW w:w="6624" w:type="dxa"/>
            <w:vAlign w:val="center"/>
          </w:tcPr>
          <w:p w:rsidR="00365928" w:rsidRPr="00365928" w:rsidRDefault="00365928" w:rsidP="00BC29F9">
            <w:pPr>
              <w:pStyle w:val="Nagwek8"/>
              <w:widowControl w:val="0"/>
              <w:autoSpaceDE w:val="0"/>
              <w:autoSpaceDN w:val="0"/>
              <w:adjustRightInd w:val="0"/>
              <w:spacing w:before="0" w:after="0"/>
              <w:ind w:left="1418"/>
              <w:rPr>
                <w:rFonts w:ascii="Arial Narrow" w:hAnsi="Arial Narrow" w:cs="Arial"/>
                <w:b/>
                <w:i w:val="0"/>
                <w:sz w:val="18"/>
                <w:szCs w:val="18"/>
              </w:rPr>
            </w:pPr>
            <w:r w:rsidRPr="00365928">
              <w:rPr>
                <w:rFonts w:ascii="Arial Narrow" w:hAnsi="Arial Narrow" w:cs="Arial"/>
                <w:b/>
                <w:i w:val="0"/>
                <w:sz w:val="18"/>
                <w:szCs w:val="18"/>
              </w:rPr>
              <w:t>Wymagania</w:t>
            </w:r>
          </w:p>
        </w:tc>
      </w:tr>
      <w:tr w:rsidR="00365928" w:rsidRPr="00365928" w:rsidTr="00260E8C">
        <w:trPr>
          <w:cantSplit/>
          <w:trHeight w:val="125"/>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1</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Konsystencja</w:t>
            </w:r>
          </w:p>
        </w:tc>
        <w:tc>
          <w:tcPr>
            <w:tcW w:w="6624" w:type="dxa"/>
            <w:tcBorders>
              <w:bottom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Sypka, w zależności od składu surowcowego dopuszcza się niewielkie zbrylenia</w:t>
            </w:r>
          </w:p>
        </w:tc>
      </w:tr>
      <w:tr w:rsidR="00365928" w:rsidRPr="00365928" w:rsidTr="00260E8C">
        <w:trPr>
          <w:cantSplit/>
          <w:trHeight w:val="158"/>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2</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Barwa</w:t>
            </w:r>
          </w:p>
        </w:tc>
        <w:tc>
          <w:tcPr>
            <w:tcW w:w="6624" w:type="dxa"/>
            <w:tcBorders>
              <w:bottom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Niejednolita, właściwa składnikom</w:t>
            </w:r>
          </w:p>
        </w:tc>
      </w:tr>
      <w:tr w:rsidR="00365928" w:rsidRPr="00365928" w:rsidTr="00260E8C">
        <w:trPr>
          <w:cantSplit/>
          <w:trHeight w:val="9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3</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Smak</w:t>
            </w:r>
          </w:p>
        </w:tc>
        <w:tc>
          <w:tcPr>
            <w:tcW w:w="6624" w:type="dxa"/>
            <w:tcBorders>
              <w:top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Charakterystyczny dla składników, bez zapachów obcych </w:t>
            </w:r>
          </w:p>
        </w:tc>
      </w:tr>
      <w:tr w:rsidR="00365928" w:rsidRPr="00365928" w:rsidTr="00260E8C">
        <w:trPr>
          <w:cantSplit/>
          <w:trHeight w:val="9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4</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 Zapach</w:t>
            </w:r>
          </w:p>
        </w:tc>
        <w:tc>
          <w:tcPr>
            <w:tcW w:w="6624" w:type="dxa"/>
            <w:tcBorders>
              <w:top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Aromatyczny, charakterystyczny dla danej mieszanki, bez posmaków obcych</w:t>
            </w:r>
          </w:p>
        </w:tc>
      </w:tr>
    </w:tbl>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2.2 Wymagania fizykochemiczne</w:t>
      </w:r>
    </w:p>
    <w:p w:rsid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2</w:t>
      </w:r>
    </w:p>
    <w:p w:rsid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p>
    <w:p w:rsidR="00365928" w:rsidRPr="00365928" w:rsidRDefault="00365928" w:rsidP="00BC29F9">
      <w:pPr>
        <w:pStyle w:val="Nagwek6"/>
        <w:spacing w:before="0" w:after="0"/>
        <w:ind w:left="709"/>
        <w:jc w:val="center"/>
        <w:rPr>
          <w:rFonts w:ascii="Arial Narrow" w:hAnsi="Arial Narrow" w:cs="Arial"/>
          <w:b w:val="0"/>
          <w:sz w:val="18"/>
        </w:rPr>
      </w:pPr>
      <w:r w:rsidRPr="00365928">
        <w:rPr>
          <w:rFonts w:ascii="Arial Narrow" w:hAnsi="Arial Narrow" w:cs="Arial"/>
          <w:b w:val="0"/>
          <w:sz w:val="18"/>
        </w:rPr>
        <w:lastRenderedPageBreak/>
        <w:t>Tablica 2 – Wymagania fizykochemiczne</w:t>
      </w:r>
    </w:p>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99"/>
        <w:gridCol w:w="1701"/>
        <w:gridCol w:w="2121"/>
      </w:tblGrid>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Lp.</w:t>
            </w:r>
          </w:p>
        </w:tc>
        <w:tc>
          <w:tcPr>
            <w:tcW w:w="6299"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Cechy</w:t>
            </w:r>
          </w:p>
        </w:tc>
        <w:tc>
          <w:tcPr>
            <w:tcW w:w="1701"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Wymagania</w:t>
            </w:r>
          </w:p>
        </w:tc>
        <w:tc>
          <w:tcPr>
            <w:tcW w:w="2121"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Metody badań według</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1</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 xml:space="preserve">Zawartość wody, %(m/m), nie więcej niż </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12,0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PN-ISO 939</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2</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popiołu nierozpuszczalnego w 10% roztworze kwasu solnego, %(m/m), w przeliczeniu na suchą masę, nie więcej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PN-ISO 930</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olejku, (ml/100g), w przeliczeniu na suchą masę, nie mniej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0,2</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rPr>
            </w:pPr>
            <w:r w:rsidRPr="00365928">
              <w:rPr>
                <w:rFonts w:ascii="Arial Narrow" w:hAnsi="Arial Narrow" w:cs="Arial"/>
                <w:sz w:val="18"/>
                <w:szCs w:val="18"/>
              </w:rPr>
              <w:t>PN-EN ISO 6571</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4</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zanieczyszczeń ferromagnetycznych, mg/1kg surowca, nie więcej niż</w:t>
            </w:r>
          </w:p>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 cząstek bez ostrych końców o wielkości liniowej nie większej niż 0,3mm i masie nie większej 0,4mg,  mg/1kg surowca, nie więcej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PN-A-74016</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5</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Obecność szkodników żywych i martwych oraz pozostałości po szkodnikach</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niedopuszczalna</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PN-R-87027</w:t>
            </w:r>
          </w:p>
        </w:tc>
      </w:tr>
    </w:tbl>
    <w:p w:rsidR="00365928" w:rsidRPr="00365928" w:rsidRDefault="00365928" w:rsidP="00BC29F9">
      <w:pPr>
        <w:pStyle w:val="Nagwek11"/>
        <w:spacing w:before="0" w:after="0"/>
        <w:rPr>
          <w:rFonts w:ascii="Arial Narrow" w:hAnsi="Arial Narrow"/>
          <w:b w:val="0"/>
          <w:bCs w:val="0"/>
        </w:rPr>
      </w:pPr>
      <w:r w:rsidRPr="00365928">
        <w:rPr>
          <w:rFonts w:ascii="Arial Narrow" w:hAnsi="Arial Narrow"/>
          <w:b w:val="0"/>
          <w:bCs w:val="0"/>
        </w:rPr>
        <w:t>Zawartość zanieczyszczeń i dozwolonych substancji dodatkowych zgodnie z aktualnie obowiązującym prawem</w:t>
      </w:r>
      <w:r w:rsidRPr="00365928">
        <w:rPr>
          <w:rStyle w:val="Odwoanieprzypisudolnego"/>
          <w:rFonts w:ascii="Arial Narrow" w:hAnsi="Arial Narrow"/>
          <w:b w:val="0"/>
          <w:bCs w:val="0"/>
        </w:rPr>
        <w:footnoteReference w:id="10"/>
      </w:r>
      <w:r w:rsidRPr="00365928">
        <w:rPr>
          <w:rFonts w:ascii="Arial Narrow" w:hAnsi="Arial Narrow"/>
          <w:b w:val="0"/>
          <w:bCs w:val="0"/>
          <w:vertAlign w:val="superscript"/>
        </w:rPr>
        <w:t>,</w:t>
      </w:r>
      <w:r w:rsidRPr="00365928">
        <w:rPr>
          <w:rStyle w:val="Odwoanieprzypisudolnego"/>
          <w:rFonts w:ascii="Arial Narrow" w:hAnsi="Arial Narrow"/>
          <w:b w:val="0"/>
          <w:bCs w:val="0"/>
        </w:rPr>
        <w:footnoteReference w:id="11"/>
      </w:r>
      <w:r w:rsidRPr="00365928">
        <w:rPr>
          <w:rFonts w:ascii="Arial Narrow" w:hAnsi="Arial Narrow"/>
          <w:b w:val="0"/>
          <w:bCs w:val="0"/>
        </w:rPr>
        <w:t>.</w:t>
      </w:r>
    </w:p>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2.4 Wymagania mikrobiologiczne</w:t>
      </w: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3.</w:t>
      </w:r>
    </w:p>
    <w:p w:rsidR="00365928" w:rsidRPr="00365928" w:rsidRDefault="00365928" w:rsidP="00BC29F9">
      <w:pPr>
        <w:pStyle w:val="Nagwek6"/>
        <w:tabs>
          <w:tab w:val="left" w:pos="10891"/>
        </w:tabs>
        <w:spacing w:before="0" w:after="0"/>
        <w:jc w:val="center"/>
        <w:rPr>
          <w:rFonts w:ascii="Arial Narrow" w:hAnsi="Arial Narrow" w:cs="Arial"/>
          <w:b w:val="0"/>
          <w:sz w:val="18"/>
          <w:szCs w:val="18"/>
        </w:rPr>
      </w:pPr>
      <w:r w:rsidRPr="00365928">
        <w:rPr>
          <w:rFonts w:ascii="Arial Narrow" w:hAnsi="Arial Narrow"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4055"/>
        <w:gridCol w:w="2826"/>
        <w:gridCol w:w="2121"/>
      </w:tblGrid>
      <w:tr w:rsidR="00365928" w:rsidRPr="00365928" w:rsidTr="00260E8C">
        <w:trPr>
          <w:trHeight w:val="218"/>
          <w:jc w:val="center"/>
        </w:trPr>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Lp.</w:t>
            </w:r>
          </w:p>
        </w:tc>
        <w:tc>
          <w:tcPr>
            <w:tcW w:w="4055"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Cechy</w:t>
            </w:r>
          </w:p>
        </w:tc>
        <w:tc>
          <w:tcPr>
            <w:tcW w:w="2826" w:type="dxa"/>
            <w:vAlign w:val="center"/>
          </w:tcPr>
          <w:p w:rsidR="00365928" w:rsidRPr="00365928" w:rsidRDefault="00365928" w:rsidP="00BC29F9">
            <w:pPr>
              <w:pStyle w:val="Nagwek8"/>
              <w:widowControl w:val="0"/>
              <w:autoSpaceDE w:val="0"/>
              <w:autoSpaceDN w:val="0"/>
              <w:adjustRightInd w:val="0"/>
              <w:spacing w:before="0" w:after="0"/>
              <w:ind w:left="1418" w:hanging="709"/>
              <w:rPr>
                <w:rFonts w:ascii="Arial Narrow" w:hAnsi="Arial Narrow" w:cs="Arial"/>
                <w:b/>
                <w:i w:val="0"/>
                <w:sz w:val="18"/>
                <w:szCs w:val="18"/>
              </w:rPr>
            </w:pPr>
            <w:r w:rsidRPr="00365928">
              <w:rPr>
                <w:rFonts w:ascii="Arial Narrow" w:hAnsi="Arial Narrow" w:cs="Arial"/>
                <w:b/>
                <w:i w:val="0"/>
                <w:sz w:val="18"/>
                <w:szCs w:val="18"/>
              </w:rPr>
              <w:t>Wymagania</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Metody badań według</w:t>
            </w:r>
          </w:p>
        </w:tc>
      </w:tr>
      <w:tr w:rsidR="00365928" w:rsidRPr="00365928" w:rsidTr="00260E8C">
        <w:trPr>
          <w:cantSplit/>
          <w:trHeight w:val="128"/>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1</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Liczba bakterii tlenowych w 1g, nie więcej niż </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 xml:space="preserve">10 </w:t>
            </w:r>
            <w:r w:rsidRPr="00365928">
              <w:rPr>
                <w:rFonts w:ascii="Arial Narrow" w:hAnsi="Arial Narrow" w:cs="Arial"/>
                <w:sz w:val="18"/>
                <w:szCs w:val="18"/>
                <w:vertAlign w:val="superscript"/>
              </w:rPr>
              <w:t>5</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kern w:val="20"/>
                <w:sz w:val="18"/>
                <w:szCs w:val="18"/>
              </w:rPr>
            </w:pPr>
            <w:r w:rsidRPr="00365928">
              <w:rPr>
                <w:rFonts w:ascii="Arial Narrow" w:hAnsi="Arial Narrow" w:cs="Arial"/>
                <w:kern w:val="20"/>
                <w:sz w:val="18"/>
                <w:szCs w:val="18"/>
              </w:rPr>
              <w:t>PN-A-75052-05</w:t>
            </w:r>
          </w:p>
        </w:tc>
      </w:tr>
      <w:tr w:rsidR="00365928" w:rsidRPr="00365928" w:rsidTr="00260E8C">
        <w:trPr>
          <w:cantSplit/>
          <w:trHeight w:val="127"/>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2</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Liczba grzybów pleśniowych w 1g, nie więcej niż</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 xml:space="preserve">10 </w:t>
            </w:r>
            <w:r w:rsidRPr="00365928">
              <w:rPr>
                <w:rFonts w:ascii="Arial Narrow" w:hAnsi="Arial Narrow" w:cs="Arial"/>
                <w:sz w:val="18"/>
                <w:szCs w:val="18"/>
                <w:vertAlign w:val="superscript"/>
              </w:rPr>
              <w:t>3</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PN-R-87028</w:t>
            </w:r>
          </w:p>
        </w:tc>
      </w:tr>
      <w:tr w:rsidR="00365928" w:rsidRPr="00365928" w:rsidTr="00260E8C">
        <w:trPr>
          <w:cantSplit/>
          <w:trHeight w:val="13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3</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Obecność bakterii Salmonella w 25g</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nieobecne</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PN-EN ISO 6579</w:t>
            </w:r>
          </w:p>
        </w:tc>
      </w:tr>
    </w:tbl>
    <w:p w:rsidR="00365928" w:rsidRPr="00365928" w:rsidRDefault="00365928" w:rsidP="00BC29F9">
      <w:pPr>
        <w:pStyle w:val="Tekstpodstawowy3"/>
        <w:spacing w:after="0"/>
        <w:jc w:val="both"/>
        <w:rPr>
          <w:rFonts w:ascii="Arial Narrow" w:hAnsi="Arial Narrow" w:cs="Arial"/>
          <w:sz w:val="20"/>
        </w:rPr>
      </w:pPr>
      <w:r w:rsidRPr="00365928">
        <w:rPr>
          <w:rFonts w:ascii="Arial Narrow" w:hAnsi="Arial Narrow" w:cs="Arial"/>
          <w:sz w:val="20"/>
        </w:rPr>
        <w:t>Pozostałe wymagania zgodnie z aktualnie obowiązującym prawem</w:t>
      </w:r>
      <w:r w:rsidRPr="00365928">
        <w:rPr>
          <w:rStyle w:val="Odwoanieprzypisudolnego"/>
          <w:rFonts w:ascii="Arial Narrow" w:hAnsi="Arial Narrow" w:cs="Arial"/>
        </w:rPr>
        <w:footnoteReference w:id="12"/>
      </w:r>
      <w:r w:rsidRPr="00365928">
        <w:rPr>
          <w:rFonts w:ascii="Arial Narrow" w:hAnsi="Arial Narrow" w:cs="Arial"/>
          <w:sz w:val="20"/>
        </w:rPr>
        <w:t>.</w:t>
      </w:r>
    </w:p>
    <w:p w:rsidR="00365928" w:rsidRPr="00365928" w:rsidRDefault="00365928" w:rsidP="00BC29F9">
      <w:pPr>
        <w:pStyle w:val="E-1"/>
        <w:jc w:val="both"/>
        <w:rPr>
          <w:rFonts w:ascii="Arial Narrow" w:hAnsi="Arial Narrow" w:cs="Arial"/>
        </w:rPr>
      </w:pPr>
      <w:r w:rsidRPr="00365928">
        <w:rPr>
          <w:rFonts w:ascii="Arial Narrow" w:hAnsi="Arial Narrow" w:cs="Arial"/>
        </w:rPr>
        <w:t>Zamawiający zastrzega sobie prawo żądania wyników badań mikrobiologicznych z kontroli higieny procesu produkcyjnego.</w:t>
      </w:r>
    </w:p>
    <w:p w:rsidR="00365928" w:rsidRPr="00365928" w:rsidRDefault="00365928" w:rsidP="00BC29F9">
      <w:pPr>
        <w:pStyle w:val="Edward"/>
        <w:jc w:val="both"/>
        <w:rPr>
          <w:rFonts w:ascii="Arial Narrow" w:hAnsi="Arial Narrow" w:cs="Arial"/>
          <w:b/>
        </w:rPr>
      </w:pPr>
      <w:r w:rsidRPr="00365928">
        <w:rPr>
          <w:rFonts w:ascii="Arial Narrow" w:hAnsi="Arial Narrow" w:cs="Arial"/>
          <w:b/>
        </w:rPr>
        <w:t>3 Masa netto</w:t>
      </w:r>
    </w:p>
    <w:p w:rsidR="00365928" w:rsidRPr="00365928" w:rsidRDefault="00365928" w:rsidP="00BC29F9">
      <w:pPr>
        <w:pStyle w:val="Edward"/>
        <w:jc w:val="both"/>
        <w:rPr>
          <w:rFonts w:ascii="Arial Narrow" w:hAnsi="Arial Narrow" w:cs="Arial"/>
          <w:b/>
          <w:bCs/>
        </w:rPr>
      </w:pPr>
      <w:r w:rsidRPr="00365928">
        <w:rPr>
          <w:rFonts w:ascii="Arial Narrow" w:hAnsi="Arial Narrow" w:cs="Arial"/>
        </w:rPr>
        <w:t xml:space="preserve">Masa netto powinna wynosić </w:t>
      </w:r>
      <w:smartTag w:uri="urn:schemas-microsoft-com:office:smarttags" w:element="metricconverter">
        <w:smartTagPr>
          <w:attr w:name="ProductID" w:val="1 kg"/>
        </w:smartTagPr>
        <w:r w:rsidRPr="00365928">
          <w:rPr>
            <w:rFonts w:ascii="Arial Narrow" w:hAnsi="Arial Narrow" w:cs="Arial"/>
          </w:rPr>
          <w:t>1 kg</w:t>
        </w:r>
      </w:smartTag>
      <w:r w:rsidRPr="00365928">
        <w:rPr>
          <w:rFonts w:ascii="Arial Narrow" w:hAnsi="Arial Narrow" w:cs="Arial"/>
        </w:rPr>
        <w:t>.</w:t>
      </w:r>
    </w:p>
    <w:p w:rsidR="00365928" w:rsidRPr="00365928" w:rsidRDefault="00365928" w:rsidP="00BC29F9">
      <w:pPr>
        <w:pStyle w:val="E-1"/>
        <w:rPr>
          <w:rFonts w:ascii="Arial Narrow" w:hAnsi="Arial Narrow" w:cs="Arial"/>
        </w:rPr>
      </w:pPr>
      <w:r w:rsidRPr="00365928">
        <w:rPr>
          <w:rFonts w:ascii="Arial Narrow" w:hAnsi="Arial Narrow" w:cs="Arial"/>
        </w:rPr>
        <w:t>Dopuszczalna ujemna wartość błędu masy netto powinna być zgodna z obowiązującym prawem</w:t>
      </w:r>
      <w:r w:rsidRPr="00365928">
        <w:rPr>
          <w:rStyle w:val="Odwoanieprzypisudolnego"/>
          <w:rFonts w:ascii="Arial Narrow" w:hAnsi="Arial Narrow" w:cs="Arial"/>
        </w:rPr>
        <w:footnoteReference w:id="13"/>
      </w:r>
      <w:r w:rsidRPr="00365928">
        <w:rPr>
          <w:rFonts w:ascii="Arial Narrow" w:hAnsi="Arial Narrow" w:cs="Arial"/>
        </w:rPr>
        <w:t>.</w:t>
      </w:r>
    </w:p>
    <w:p w:rsidR="00365928" w:rsidRPr="00365928" w:rsidRDefault="00365928" w:rsidP="00BC29F9">
      <w:pPr>
        <w:pStyle w:val="Tekstpodstawowy3"/>
        <w:spacing w:after="0"/>
        <w:jc w:val="both"/>
        <w:rPr>
          <w:rFonts w:ascii="Arial Narrow" w:hAnsi="Arial Narrow" w:cs="Arial"/>
          <w:b/>
          <w:sz w:val="20"/>
          <w:szCs w:val="20"/>
        </w:rPr>
      </w:pPr>
      <w:r w:rsidRPr="00365928">
        <w:rPr>
          <w:rFonts w:ascii="Arial Narrow" w:hAnsi="Arial Narrow" w:cs="Arial"/>
          <w:b/>
          <w:sz w:val="20"/>
          <w:szCs w:val="20"/>
        </w:rPr>
        <w:t>4 Trwałość</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Okres przydatności do spożycia deklarowany przez producenta powinien wynosić nie mniej niż 3 miesiące od daty dostawy do magazynu odbiorcy wojskowego.</w:t>
      </w:r>
    </w:p>
    <w:p w:rsidR="00365928" w:rsidRPr="00365928" w:rsidRDefault="00365928" w:rsidP="00BC29F9">
      <w:pPr>
        <w:pStyle w:val="E-1"/>
        <w:jc w:val="both"/>
        <w:rPr>
          <w:rFonts w:ascii="Arial Narrow" w:hAnsi="Arial Narrow" w:cs="Arial"/>
        </w:rPr>
      </w:pPr>
      <w:r w:rsidRPr="00365928">
        <w:rPr>
          <w:rFonts w:ascii="Arial Narrow" w:hAnsi="Arial Narrow" w:cs="Arial"/>
          <w:b/>
        </w:rPr>
        <w:t xml:space="preserve">5 Badania </w:t>
      </w:r>
    </w:p>
    <w:p w:rsidR="00365928" w:rsidRPr="00365928" w:rsidRDefault="00365928" w:rsidP="00BC29F9">
      <w:pPr>
        <w:pStyle w:val="E-1"/>
        <w:jc w:val="both"/>
        <w:rPr>
          <w:rFonts w:ascii="Arial Narrow" w:hAnsi="Arial Narrow" w:cs="Arial"/>
          <w:b/>
        </w:rPr>
      </w:pPr>
      <w:r w:rsidRPr="00365928">
        <w:rPr>
          <w:rFonts w:ascii="Arial Narrow" w:hAnsi="Arial Narrow" w:cs="Arial"/>
          <w:b/>
        </w:rPr>
        <w:t>5.1 Pobieranie próbek</w:t>
      </w:r>
    </w:p>
    <w:p w:rsidR="00365928" w:rsidRPr="00365928" w:rsidRDefault="00365928" w:rsidP="00BC29F9">
      <w:pPr>
        <w:pStyle w:val="E-1"/>
        <w:jc w:val="both"/>
        <w:rPr>
          <w:rFonts w:ascii="Arial Narrow" w:hAnsi="Arial Narrow" w:cs="Arial"/>
          <w:b/>
        </w:rPr>
      </w:pPr>
      <w:r w:rsidRPr="00365928">
        <w:rPr>
          <w:rFonts w:ascii="Arial Narrow" w:hAnsi="Arial Narrow" w:cs="Arial"/>
          <w:bCs/>
        </w:rPr>
        <w:t>Pobieranie próbek według PN-EN ISO 948 i PN-A-75052-04.</w:t>
      </w:r>
    </w:p>
    <w:p w:rsidR="00365928" w:rsidRPr="00365928" w:rsidRDefault="00365928" w:rsidP="00BC29F9">
      <w:pPr>
        <w:pStyle w:val="E-1"/>
        <w:jc w:val="both"/>
        <w:rPr>
          <w:rFonts w:ascii="Arial Narrow" w:hAnsi="Arial Narrow" w:cs="Arial"/>
          <w:b/>
        </w:rPr>
      </w:pPr>
      <w:r w:rsidRPr="00365928">
        <w:rPr>
          <w:rFonts w:ascii="Arial Narrow" w:hAnsi="Arial Narrow" w:cs="Arial"/>
          <w:b/>
        </w:rPr>
        <w:t>5.2 Metody badań</w:t>
      </w:r>
    </w:p>
    <w:p w:rsidR="00365928" w:rsidRPr="00365928" w:rsidRDefault="00365928" w:rsidP="00BC29F9">
      <w:pPr>
        <w:pStyle w:val="E-1"/>
        <w:jc w:val="both"/>
        <w:rPr>
          <w:rFonts w:ascii="Arial Narrow" w:hAnsi="Arial Narrow" w:cs="Arial"/>
          <w:b/>
        </w:rPr>
      </w:pPr>
      <w:r w:rsidRPr="00365928">
        <w:rPr>
          <w:rFonts w:ascii="Arial Narrow" w:hAnsi="Arial Narrow" w:cs="Arial"/>
          <w:b/>
        </w:rPr>
        <w:t>5.2.1 Sprawdzenie znakowania i stanu opakowań</w:t>
      </w:r>
    </w:p>
    <w:p w:rsidR="00365928" w:rsidRPr="00365928" w:rsidRDefault="00365928" w:rsidP="00BC29F9">
      <w:pPr>
        <w:pStyle w:val="E-1"/>
        <w:jc w:val="both"/>
        <w:rPr>
          <w:rFonts w:ascii="Arial Narrow" w:hAnsi="Arial Narrow" w:cs="Arial"/>
        </w:rPr>
      </w:pPr>
      <w:r w:rsidRPr="00365928">
        <w:rPr>
          <w:rFonts w:ascii="Arial Narrow" w:hAnsi="Arial Narrow" w:cs="Arial"/>
        </w:rPr>
        <w:t>Wykonać metodą wizualną na zgodność z pkt. 6.1 i 6.2.</w:t>
      </w:r>
    </w:p>
    <w:p w:rsidR="00365928" w:rsidRPr="00365928" w:rsidRDefault="00365928" w:rsidP="00BC29F9">
      <w:pPr>
        <w:pStyle w:val="E-1"/>
        <w:jc w:val="both"/>
        <w:rPr>
          <w:rFonts w:ascii="Arial Narrow" w:hAnsi="Arial Narrow" w:cs="Arial"/>
          <w:b/>
        </w:rPr>
      </w:pPr>
      <w:r w:rsidRPr="00365928">
        <w:rPr>
          <w:rFonts w:ascii="Arial Narrow" w:hAnsi="Arial Narrow" w:cs="Arial"/>
          <w:b/>
        </w:rPr>
        <w:t>5.2.2 Oznaczanie cech organoleptycznych</w:t>
      </w:r>
    </w:p>
    <w:p w:rsidR="00365928" w:rsidRPr="00365928" w:rsidRDefault="00365928" w:rsidP="00BC29F9">
      <w:pPr>
        <w:pStyle w:val="E-1"/>
        <w:jc w:val="both"/>
        <w:rPr>
          <w:rFonts w:ascii="Arial Narrow" w:hAnsi="Arial Narrow" w:cs="Arial"/>
        </w:rPr>
      </w:pPr>
      <w:r w:rsidRPr="00365928">
        <w:rPr>
          <w:rFonts w:ascii="Arial Narrow" w:hAnsi="Arial Narrow" w:cs="Arial"/>
        </w:rPr>
        <w:t>Według norm podanych w Tablicy 1.</w:t>
      </w:r>
    </w:p>
    <w:p w:rsidR="00365928" w:rsidRPr="00365928" w:rsidRDefault="00365928" w:rsidP="00BC29F9">
      <w:pPr>
        <w:pStyle w:val="E-1"/>
        <w:jc w:val="both"/>
        <w:rPr>
          <w:rFonts w:ascii="Arial Narrow" w:hAnsi="Arial Narrow" w:cs="Arial"/>
          <w:b/>
        </w:rPr>
      </w:pPr>
      <w:r w:rsidRPr="00365928">
        <w:rPr>
          <w:rFonts w:ascii="Arial Narrow" w:hAnsi="Arial Narrow" w:cs="Arial"/>
          <w:b/>
        </w:rPr>
        <w:t>5.2.3 Przygotowanie próbek do badań</w:t>
      </w:r>
    </w:p>
    <w:p w:rsidR="00365928" w:rsidRPr="00365928" w:rsidRDefault="00365928" w:rsidP="00BC29F9">
      <w:pPr>
        <w:pStyle w:val="E-1"/>
        <w:jc w:val="both"/>
        <w:rPr>
          <w:rFonts w:ascii="Arial Narrow" w:hAnsi="Arial Narrow" w:cs="Arial"/>
        </w:rPr>
      </w:pPr>
      <w:r w:rsidRPr="00365928">
        <w:rPr>
          <w:rFonts w:ascii="Arial Narrow" w:hAnsi="Arial Narrow" w:cs="Arial"/>
        </w:rPr>
        <w:t>Według PN-EN ISO 2825.</w:t>
      </w:r>
    </w:p>
    <w:p w:rsidR="00365928" w:rsidRPr="00365928" w:rsidRDefault="00365928" w:rsidP="00BC29F9">
      <w:pPr>
        <w:pStyle w:val="E-1"/>
        <w:jc w:val="both"/>
        <w:rPr>
          <w:rFonts w:ascii="Arial Narrow" w:hAnsi="Arial Narrow" w:cs="Arial"/>
          <w:b/>
        </w:rPr>
      </w:pPr>
      <w:r w:rsidRPr="00365928">
        <w:rPr>
          <w:rFonts w:ascii="Arial Narrow" w:hAnsi="Arial Narrow" w:cs="Arial"/>
          <w:b/>
        </w:rPr>
        <w:t>5.2.4 Oznaczanie cech fizykochemicznych</w:t>
      </w:r>
    </w:p>
    <w:p w:rsidR="00365928" w:rsidRPr="00365928" w:rsidRDefault="00365928" w:rsidP="00BC29F9">
      <w:pPr>
        <w:pStyle w:val="E-1"/>
        <w:rPr>
          <w:rFonts w:ascii="Arial Narrow" w:hAnsi="Arial Narrow" w:cs="Arial"/>
        </w:rPr>
      </w:pPr>
      <w:r w:rsidRPr="00365928">
        <w:rPr>
          <w:rFonts w:ascii="Arial Narrow" w:hAnsi="Arial Narrow" w:cs="Arial"/>
        </w:rPr>
        <w:t>Według norm podanych w Tablicy 2.</w:t>
      </w:r>
    </w:p>
    <w:p w:rsidR="00365928" w:rsidRPr="00365928" w:rsidRDefault="00365928" w:rsidP="00BC29F9">
      <w:pPr>
        <w:pStyle w:val="E-1"/>
        <w:jc w:val="both"/>
        <w:rPr>
          <w:rFonts w:ascii="Arial Narrow" w:hAnsi="Arial Narrow" w:cs="Arial"/>
          <w:b/>
        </w:rPr>
      </w:pPr>
      <w:r w:rsidRPr="00365928">
        <w:rPr>
          <w:rFonts w:ascii="Arial Narrow" w:hAnsi="Arial Narrow" w:cs="Arial"/>
          <w:b/>
        </w:rPr>
        <w:t>5.2.5 Oznaczanie cech mikrobiologicznych</w:t>
      </w:r>
    </w:p>
    <w:p w:rsidR="00365928" w:rsidRPr="00365928" w:rsidRDefault="00365928" w:rsidP="00BC29F9">
      <w:pPr>
        <w:pStyle w:val="E-1"/>
        <w:jc w:val="both"/>
        <w:rPr>
          <w:rFonts w:ascii="Arial Narrow" w:hAnsi="Arial Narrow" w:cs="Arial"/>
        </w:rPr>
      </w:pPr>
      <w:r w:rsidRPr="00365928">
        <w:rPr>
          <w:rFonts w:ascii="Arial Narrow" w:hAnsi="Arial Narrow" w:cs="Arial"/>
        </w:rPr>
        <w:t>Według norm podanych w Tablicy 3.</w:t>
      </w:r>
    </w:p>
    <w:p w:rsidR="00365928" w:rsidRPr="00365928" w:rsidRDefault="00365928" w:rsidP="00BC29F9">
      <w:pPr>
        <w:pStyle w:val="E-1"/>
        <w:rPr>
          <w:rFonts w:ascii="Arial Narrow" w:hAnsi="Arial Narrow" w:cs="Arial"/>
        </w:rPr>
      </w:pPr>
      <w:r w:rsidRPr="00365928">
        <w:rPr>
          <w:rFonts w:ascii="Arial Narrow" w:hAnsi="Arial Narrow" w:cs="Arial"/>
          <w:b/>
        </w:rPr>
        <w:t xml:space="preserve">6 Pakowanie, znakowanie, przechowywanie </w:t>
      </w:r>
    </w:p>
    <w:p w:rsidR="00365928" w:rsidRPr="00365928" w:rsidRDefault="00365928" w:rsidP="00BC29F9">
      <w:pPr>
        <w:pStyle w:val="E-1"/>
        <w:rPr>
          <w:rFonts w:ascii="Arial Narrow" w:hAnsi="Arial Narrow" w:cs="Arial"/>
          <w:b/>
        </w:rPr>
      </w:pPr>
      <w:r w:rsidRPr="00365928">
        <w:rPr>
          <w:rFonts w:ascii="Arial Narrow" w:hAnsi="Arial Narrow" w:cs="Arial"/>
          <w:b/>
        </w:rPr>
        <w:t>6.1 Pakowanie</w:t>
      </w:r>
    </w:p>
    <w:p w:rsidR="00365928" w:rsidRPr="00365928" w:rsidRDefault="00365928" w:rsidP="00BC29F9">
      <w:pPr>
        <w:pStyle w:val="E-1"/>
        <w:rPr>
          <w:rFonts w:ascii="Arial Narrow" w:hAnsi="Arial Narrow" w:cs="Arial"/>
          <w:b/>
        </w:rPr>
      </w:pPr>
      <w:r w:rsidRPr="00365928">
        <w:rPr>
          <w:rFonts w:ascii="Arial Narrow" w:hAnsi="Arial Narrow" w:cs="Arial"/>
          <w:b/>
        </w:rPr>
        <w:t>6.1.1 Opakowanie jednostkowe</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Opakowanie jednostkowe – torba polietylenowa spawana (materiał opakowaniowy dopuszczony do kontaktu z żywnością) o masie 1kg.</w:t>
      </w:r>
    </w:p>
    <w:p w:rsidR="00365928" w:rsidRPr="00365928" w:rsidRDefault="00365928" w:rsidP="00BC29F9">
      <w:pPr>
        <w:pStyle w:val="E-1"/>
        <w:rPr>
          <w:rFonts w:ascii="Arial Narrow" w:hAnsi="Arial Narrow" w:cs="Arial"/>
        </w:rPr>
      </w:pPr>
      <w:r w:rsidRPr="00365928">
        <w:rPr>
          <w:rFonts w:ascii="Arial Narrow" w:hAnsi="Arial Narrow" w:cs="Arial"/>
        </w:rPr>
        <w:t>Opakowania jednostkowe powinny zabezpieczać produkt przed zniszczeniem i zanieczyszczeniem, powinny być czyste, szczelne, bez obcych zapachów i uszkodzeń mechanicznych.</w:t>
      </w:r>
    </w:p>
    <w:p w:rsidR="00365928" w:rsidRPr="00365928" w:rsidRDefault="00365928" w:rsidP="00BC29F9">
      <w:pPr>
        <w:pStyle w:val="E-1"/>
        <w:rPr>
          <w:rFonts w:ascii="Arial Narrow" w:hAnsi="Arial Narrow" w:cs="Arial"/>
        </w:rPr>
      </w:pPr>
      <w:r w:rsidRPr="00365928">
        <w:rPr>
          <w:rFonts w:ascii="Arial Narrow" w:hAnsi="Arial Narrow" w:cs="Arial"/>
        </w:rPr>
        <w:t>Nie dopuszcza się stosowania opakowań zastępczych oraz umieszczania reklam na opakowaniach.</w:t>
      </w:r>
    </w:p>
    <w:p w:rsidR="00365928" w:rsidRPr="00365928" w:rsidRDefault="00365928" w:rsidP="00BC29F9">
      <w:pPr>
        <w:spacing w:after="0" w:line="240" w:lineRule="auto"/>
        <w:rPr>
          <w:rFonts w:ascii="Arial Narrow" w:hAnsi="Arial Narrow" w:cs="Arial"/>
          <w:b/>
          <w:kern w:val="20"/>
        </w:rPr>
      </w:pPr>
      <w:r w:rsidRPr="00365928">
        <w:rPr>
          <w:rFonts w:ascii="Arial Narrow" w:hAnsi="Arial Narrow" w:cs="Arial"/>
          <w:b/>
          <w:kern w:val="20"/>
          <w:sz w:val="20"/>
        </w:rPr>
        <w:t>6.1.2. Opakowanie transportowe</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Opakowania transportowe powinny stanowić pudła tekturowe od 5kg do 10kg lub worki papierowe trzywarstwowe 25kg, wykonane z materiałów opakowaniowych przeznaczonych do kontaktu z żywnością.</w:t>
      </w:r>
    </w:p>
    <w:p w:rsidR="00365928" w:rsidRPr="00365928" w:rsidRDefault="00365928" w:rsidP="00BC29F9">
      <w:pPr>
        <w:pStyle w:val="E-1"/>
        <w:rPr>
          <w:rFonts w:ascii="Arial Narrow" w:hAnsi="Arial Narrow" w:cs="Arial"/>
        </w:rPr>
      </w:pPr>
      <w:r w:rsidRPr="00365928">
        <w:rPr>
          <w:rFonts w:ascii="Arial Narrow" w:hAnsi="Arial Narrow" w:cs="Arial"/>
        </w:rPr>
        <w:t xml:space="preserve">Opakowania transportowe powinny zabezpieczać produkt przed uszkodzeniem i zanieczyszczeniem, powinny być czyste, bez obcych zapachów, zabrudzeń, pleśni, załamań i innych uszkodzeń mechanicznych. </w:t>
      </w:r>
    </w:p>
    <w:p w:rsidR="00365928" w:rsidRPr="00365928" w:rsidRDefault="00365928" w:rsidP="00BC29F9">
      <w:pPr>
        <w:pStyle w:val="E-1"/>
        <w:rPr>
          <w:rFonts w:ascii="Arial Narrow" w:hAnsi="Arial Narrow" w:cs="Arial"/>
        </w:rPr>
      </w:pPr>
      <w:r w:rsidRPr="00365928">
        <w:rPr>
          <w:rFonts w:ascii="Arial Narrow" w:hAnsi="Arial Narrow" w:cs="Arial"/>
        </w:rPr>
        <w:t>Nie dopuszcza się stosowania opakowań zastępczych oraz umieszczania reklam na opakowaniach.</w:t>
      </w:r>
    </w:p>
    <w:p w:rsidR="00365928" w:rsidRPr="00365928" w:rsidRDefault="00365928" w:rsidP="00BC29F9">
      <w:pPr>
        <w:pStyle w:val="E-1"/>
        <w:rPr>
          <w:rFonts w:ascii="Arial Narrow" w:hAnsi="Arial Narrow" w:cs="Arial"/>
          <w:b/>
        </w:rPr>
      </w:pPr>
      <w:r w:rsidRPr="00365928">
        <w:rPr>
          <w:rFonts w:ascii="Arial Narrow" w:hAnsi="Arial Narrow" w:cs="Arial"/>
          <w:b/>
        </w:rPr>
        <w:lastRenderedPageBreak/>
        <w:t>6.2 Znakowanie</w:t>
      </w:r>
    </w:p>
    <w:p w:rsidR="00365928" w:rsidRPr="00365928" w:rsidRDefault="00365928" w:rsidP="00BC29F9">
      <w:pPr>
        <w:pStyle w:val="E-1"/>
        <w:rPr>
          <w:rFonts w:ascii="Arial Narrow" w:hAnsi="Arial Narrow" w:cs="Arial"/>
        </w:rPr>
      </w:pPr>
      <w:r w:rsidRPr="00365928">
        <w:rPr>
          <w:rFonts w:ascii="Arial Narrow" w:hAnsi="Arial Narrow" w:cs="Arial"/>
        </w:rPr>
        <w:t>Zgodnie z aktualnie obowiązującym prawem.</w:t>
      </w:r>
    </w:p>
    <w:p w:rsidR="00365928" w:rsidRPr="00365928" w:rsidRDefault="00365928" w:rsidP="00BC29F9">
      <w:pPr>
        <w:pStyle w:val="E-1"/>
        <w:rPr>
          <w:rFonts w:ascii="Arial Narrow" w:hAnsi="Arial Narrow" w:cs="Arial"/>
          <w:b/>
        </w:rPr>
      </w:pPr>
      <w:r w:rsidRPr="00365928">
        <w:rPr>
          <w:rFonts w:ascii="Arial Narrow" w:hAnsi="Arial Narrow" w:cs="Arial"/>
          <w:b/>
        </w:rPr>
        <w:t>6.3 Przechowywanie</w:t>
      </w:r>
    </w:p>
    <w:p w:rsidR="00365928" w:rsidRPr="00365928" w:rsidRDefault="00365928" w:rsidP="00BC29F9">
      <w:pPr>
        <w:pStyle w:val="E-1"/>
        <w:rPr>
          <w:rFonts w:ascii="Arial Narrow" w:hAnsi="Arial Narrow" w:cs="Arial"/>
        </w:rPr>
      </w:pPr>
      <w:r w:rsidRPr="00365928">
        <w:rPr>
          <w:rFonts w:ascii="Arial Narrow" w:hAnsi="Arial Narrow" w:cs="Arial"/>
        </w:rPr>
        <w:t>Przechowywać zgodnie z zaleceniami producenta.</w:t>
      </w:r>
    </w:p>
    <w:p w:rsidR="00365928" w:rsidRPr="00365928" w:rsidRDefault="00365928" w:rsidP="00BC29F9">
      <w:pPr>
        <w:overflowPunct w:val="0"/>
        <w:autoSpaceDE w:val="0"/>
        <w:autoSpaceDN w:val="0"/>
        <w:adjustRightInd w:val="0"/>
        <w:spacing w:after="0" w:line="240" w:lineRule="auto"/>
        <w:rPr>
          <w:rFonts w:ascii="Arial Narrow" w:hAnsi="Arial Narrow" w:cs="Arial"/>
          <w:b/>
          <w:sz w:val="20"/>
          <w:szCs w:val="20"/>
          <w:lang w:eastAsia="pl-PL"/>
        </w:rPr>
      </w:pPr>
      <w:r w:rsidRPr="00365928">
        <w:rPr>
          <w:rFonts w:ascii="Arial Narrow" w:hAnsi="Arial Narrow" w:cs="Arial"/>
          <w:b/>
          <w:sz w:val="20"/>
          <w:szCs w:val="20"/>
          <w:lang w:eastAsia="pl-PL"/>
        </w:rPr>
        <w:t xml:space="preserve">7 Częstotliwość dostaw </w:t>
      </w:r>
    </w:p>
    <w:p w:rsidR="00365928" w:rsidRPr="00365928" w:rsidRDefault="00365928" w:rsidP="00BC29F9">
      <w:pPr>
        <w:overflowPunct w:val="0"/>
        <w:autoSpaceDE w:val="0"/>
        <w:autoSpaceDN w:val="0"/>
        <w:adjustRightInd w:val="0"/>
        <w:spacing w:after="0" w:line="240" w:lineRule="auto"/>
        <w:rPr>
          <w:rFonts w:ascii="Arial Narrow" w:hAnsi="Arial Narrow" w:cs="Arial"/>
          <w:sz w:val="20"/>
          <w:szCs w:val="20"/>
          <w:lang w:eastAsia="pl-PL"/>
        </w:rPr>
      </w:pPr>
      <w:r w:rsidRPr="00365928">
        <w:rPr>
          <w:rFonts w:ascii="Arial Narrow" w:hAnsi="Arial Narrow" w:cs="Arial"/>
          <w:sz w:val="20"/>
          <w:szCs w:val="20"/>
          <w:lang w:eastAsia="pl-PL"/>
        </w:rPr>
        <w:t>Sugerowana realizacja dostaw – 1 raz w miesiącu</w:t>
      </w:r>
      <w:r w:rsidRPr="00365928">
        <w:rPr>
          <w:rFonts w:ascii="Arial Narrow" w:hAnsi="Arial Narrow" w:cs="Arial"/>
          <w:sz w:val="20"/>
          <w:szCs w:val="20"/>
          <w:vertAlign w:val="superscript"/>
          <w:lang w:eastAsia="pl-PL"/>
        </w:rPr>
        <w:sym w:font="Symbol" w:char="F02A"/>
      </w:r>
      <w:r w:rsidRPr="00365928">
        <w:rPr>
          <w:rFonts w:ascii="Arial Narrow" w:hAnsi="Arial Narrow" w:cs="Arial"/>
          <w:sz w:val="20"/>
          <w:szCs w:val="20"/>
          <w:lang w:eastAsia="pl-PL"/>
        </w:rPr>
        <w:t>.</w:t>
      </w:r>
    </w:p>
    <w:p w:rsidR="00365928" w:rsidRPr="00365928" w:rsidRDefault="00365928" w:rsidP="00BC29F9">
      <w:pPr>
        <w:spacing w:after="0" w:line="240" w:lineRule="auto"/>
        <w:jc w:val="both"/>
        <w:rPr>
          <w:rFonts w:ascii="Arial Narrow" w:eastAsia="Calibri" w:hAnsi="Arial Narrow" w:cs="Arial"/>
          <w:sz w:val="20"/>
          <w:szCs w:val="20"/>
        </w:rPr>
      </w:pPr>
      <w:r w:rsidRPr="00365928">
        <w:rPr>
          <w:rFonts w:ascii="Arial Narrow" w:eastAsia="Lucida Sans Unicode" w:hAnsi="Arial Narrow" w:cs="Arial"/>
          <w:kern w:val="2"/>
          <w:sz w:val="20"/>
          <w:szCs w:val="20"/>
          <w:vertAlign w:val="superscript"/>
        </w:rPr>
        <w:sym w:font="Symbol" w:char="F02A"/>
      </w:r>
      <w:r w:rsidRPr="00365928">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365928" w:rsidRPr="00365928" w:rsidRDefault="00365928" w:rsidP="00BC29F9">
      <w:pPr>
        <w:spacing w:after="0" w:line="240" w:lineRule="auto"/>
        <w:rPr>
          <w:rFonts w:ascii="Arial Narrow" w:eastAsia="Times New Roman" w:hAnsi="Arial Narrow" w:cs="Arial"/>
          <w:sz w:val="16"/>
          <w:szCs w:val="16"/>
          <w:lang w:eastAsia="pl-PL"/>
          <w14:shadow w14:blurRad="50800" w14:dist="38100" w14:dir="2700000" w14:sx="100000" w14:sy="100000" w14:kx="0" w14:ky="0" w14:algn="tl">
            <w14:srgbClr w14:val="000000">
              <w14:alpha w14:val="60000"/>
            </w14:srgbClr>
          </w14:shadow>
        </w:rPr>
      </w:pPr>
      <w:r w:rsidRPr="00365928">
        <w:rPr>
          <w:rFonts w:ascii="Arial Narrow" w:hAnsi="Arial Narrow" w:cs="Arial"/>
          <w:sz w:val="16"/>
          <w:szCs w:val="16"/>
        </w:rPr>
        <w:br w:type="page"/>
      </w:r>
    </w:p>
    <w:p w:rsidR="00365928" w:rsidRDefault="00365928"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89</w:t>
      </w:r>
    </w:p>
    <w:p w:rsidR="00365928" w:rsidRPr="00365928" w:rsidRDefault="00365928" w:rsidP="00BC29F9">
      <w:pPr>
        <w:spacing w:after="0" w:line="240" w:lineRule="auto"/>
      </w:pPr>
    </w:p>
    <w:p w:rsidR="00365928" w:rsidRPr="00A62667" w:rsidRDefault="00365928" w:rsidP="00BC29F9">
      <w:pPr>
        <w:spacing w:after="0" w:line="240" w:lineRule="auto"/>
        <w:jc w:val="center"/>
        <w:rPr>
          <w:rFonts w:ascii="Arial" w:hAnsi="Arial" w:cs="Arial"/>
          <w:b/>
          <w:sz w:val="40"/>
          <w:szCs w:val="40"/>
        </w:rPr>
      </w:pPr>
      <w:r w:rsidRPr="00A62667">
        <w:rPr>
          <w:rFonts w:ascii="Arial" w:hAnsi="Arial" w:cs="Arial"/>
          <w:b/>
          <w:sz w:val="40"/>
          <w:szCs w:val="40"/>
        </w:rPr>
        <w:t>INSPEKTORAT WSPARCIA SIŁ ZBROJNYCH</w:t>
      </w:r>
    </w:p>
    <w:p w:rsidR="00365928" w:rsidRPr="00A62667" w:rsidRDefault="00365928" w:rsidP="00BC29F9">
      <w:pPr>
        <w:spacing w:after="0" w:line="240" w:lineRule="auto"/>
        <w:jc w:val="center"/>
        <w:rPr>
          <w:rFonts w:ascii="Arial" w:hAnsi="Arial" w:cs="Arial"/>
          <w:b/>
          <w:sz w:val="40"/>
          <w:szCs w:val="40"/>
        </w:rPr>
      </w:pPr>
      <w:r w:rsidRPr="00A62667">
        <w:rPr>
          <w:rFonts w:ascii="Arial" w:hAnsi="Arial" w:cs="Arial"/>
          <w:b/>
          <w:sz w:val="40"/>
          <w:szCs w:val="40"/>
        </w:rPr>
        <w:t>SZEFOSTWO SŁUŻBY ŻYWNOŚCIOWEJ</w:t>
      </w:r>
    </w:p>
    <w:p w:rsidR="00365928" w:rsidRPr="00A62667" w:rsidRDefault="0036592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65928" w:rsidRPr="00A62667" w:rsidRDefault="00365928" w:rsidP="00BC29F9">
      <w:pPr>
        <w:spacing w:after="0" w:line="240" w:lineRule="auto"/>
        <w:ind w:left="2124" w:firstLine="708"/>
        <w:jc w:val="center"/>
        <w:rPr>
          <w:rFonts w:ascii="Arial" w:hAnsi="Arial" w:cs="Arial"/>
          <w:b/>
          <w:caps/>
          <w:sz w:val="40"/>
          <w:szCs w:val="40"/>
        </w:rPr>
      </w:pPr>
    </w:p>
    <w:p w:rsidR="00365928" w:rsidRPr="00A62667" w:rsidRDefault="00365928" w:rsidP="00BC29F9">
      <w:pPr>
        <w:spacing w:after="0" w:line="240" w:lineRule="auto"/>
        <w:jc w:val="center"/>
        <w:rPr>
          <w:rFonts w:ascii="Arial" w:hAnsi="Arial" w:cs="Arial"/>
          <w:b/>
          <w:caps/>
          <w:sz w:val="40"/>
          <w:szCs w:val="40"/>
        </w:rPr>
      </w:pPr>
      <w:r w:rsidRPr="00A62667">
        <w:rPr>
          <w:rFonts w:ascii="Arial" w:hAnsi="Arial" w:cs="Arial"/>
          <w:b/>
          <w:caps/>
          <w:sz w:val="40"/>
          <w:szCs w:val="40"/>
        </w:rPr>
        <w:t>przyprawa do ZUP w płynie</w:t>
      </w:r>
    </w:p>
    <w:p w:rsidR="00365928" w:rsidRPr="00365928" w:rsidRDefault="00365928" w:rsidP="00BC29F9">
      <w:pPr>
        <w:pStyle w:val="E-1"/>
        <w:rPr>
          <w:rFonts w:ascii="Arial" w:hAnsi="Arial" w:cs="Arial"/>
          <w:b/>
        </w:rPr>
      </w:pPr>
    </w:p>
    <w:p w:rsidR="00365928" w:rsidRPr="00365928" w:rsidRDefault="00365928" w:rsidP="00BC29F9">
      <w:pPr>
        <w:pStyle w:val="E-1"/>
        <w:rPr>
          <w:rFonts w:ascii="Arial" w:hAnsi="Arial" w:cs="Arial"/>
          <w:b/>
          <w:i/>
          <w:sz w:val="22"/>
          <w:szCs w:val="22"/>
        </w:rPr>
      </w:pPr>
      <w:r w:rsidRPr="00365928">
        <w:rPr>
          <w:rFonts w:ascii="Arial" w:hAnsi="Arial" w:cs="Arial"/>
          <w:b/>
        </w:rPr>
        <w:tab/>
      </w:r>
      <w:r w:rsidRPr="00365928">
        <w:rPr>
          <w:rFonts w:ascii="Arial" w:hAnsi="Arial" w:cs="Arial"/>
          <w:b/>
        </w:rPr>
        <w:tab/>
      </w:r>
      <w:r w:rsidRPr="00365928">
        <w:rPr>
          <w:rFonts w:ascii="Arial" w:hAnsi="Arial" w:cs="Arial"/>
          <w:b/>
        </w:rPr>
        <w:tab/>
      </w:r>
      <w:r w:rsidRPr="00365928">
        <w:rPr>
          <w:rFonts w:ascii="Arial" w:hAnsi="Arial" w:cs="Arial"/>
          <w:b/>
          <w:i/>
          <w:sz w:val="22"/>
          <w:szCs w:val="22"/>
        </w:rPr>
        <w:t>opracował:</w:t>
      </w:r>
    </w:p>
    <w:p w:rsidR="00365928" w:rsidRPr="00365928" w:rsidRDefault="00365928" w:rsidP="00BC29F9">
      <w:pPr>
        <w:pStyle w:val="E-1"/>
        <w:rPr>
          <w:rFonts w:ascii="Arial" w:hAnsi="Arial" w:cs="Arial"/>
          <w:sz w:val="22"/>
          <w:szCs w:val="22"/>
        </w:rPr>
      </w:pPr>
      <w:r w:rsidRPr="00365928">
        <w:rPr>
          <w:rFonts w:ascii="Arial" w:hAnsi="Arial" w:cs="Arial"/>
          <w:b/>
          <w:sz w:val="22"/>
          <w:szCs w:val="22"/>
        </w:rPr>
        <w:tab/>
      </w:r>
      <w:r w:rsidRPr="00365928">
        <w:rPr>
          <w:rFonts w:ascii="Arial" w:hAnsi="Arial" w:cs="Arial"/>
          <w:b/>
          <w:sz w:val="22"/>
          <w:szCs w:val="22"/>
        </w:rPr>
        <w:tab/>
      </w:r>
      <w:r w:rsidRPr="00365928">
        <w:rPr>
          <w:rFonts w:ascii="Arial" w:hAnsi="Arial" w:cs="Arial"/>
          <w:b/>
          <w:sz w:val="22"/>
          <w:szCs w:val="22"/>
        </w:rPr>
        <w:tab/>
      </w:r>
      <w:r w:rsidRPr="00365928">
        <w:rPr>
          <w:rFonts w:ascii="Arial" w:hAnsi="Arial" w:cs="Arial"/>
          <w:sz w:val="22"/>
          <w:szCs w:val="22"/>
        </w:rPr>
        <w:t>Wojskowy Ośrodek Badawczo-Wdrożeniowy Służby Żywnościowej</w:t>
      </w:r>
    </w:p>
    <w:p w:rsidR="00365928" w:rsidRPr="00365928" w:rsidRDefault="00365928" w:rsidP="00BC29F9">
      <w:pPr>
        <w:pStyle w:val="E-1"/>
        <w:rPr>
          <w:rFonts w:ascii="Arial" w:hAnsi="Arial" w:cs="Arial"/>
          <w:sz w:val="22"/>
          <w:szCs w:val="22"/>
        </w:rPr>
      </w:pPr>
      <w:r w:rsidRPr="00365928">
        <w:rPr>
          <w:rFonts w:ascii="Arial" w:hAnsi="Arial" w:cs="Arial"/>
          <w:b/>
        </w:rPr>
        <w:tab/>
      </w:r>
      <w:r w:rsidRPr="00365928">
        <w:rPr>
          <w:rFonts w:ascii="Arial" w:hAnsi="Arial" w:cs="Arial"/>
          <w:b/>
        </w:rPr>
        <w:tab/>
      </w:r>
      <w:r w:rsidRPr="00365928">
        <w:rPr>
          <w:rFonts w:ascii="Arial" w:hAnsi="Arial" w:cs="Arial"/>
          <w:b/>
        </w:rPr>
        <w:tab/>
      </w:r>
      <w:r w:rsidRPr="00365928">
        <w:rPr>
          <w:rFonts w:ascii="Arial" w:hAnsi="Arial" w:cs="Arial"/>
          <w:sz w:val="22"/>
          <w:szCs w:val="22"/>
        </w:rPr>
        <w:t>04-470 Warszawa, ul. Marsa 112</w:t>
      </w:r>
    </w:p>
    <w:p w:rsidR="00365928" w:rsidRPr="00365928" w:rsidRDefault="00365928" w:rsidP="00BC29F9">
      <w:pPr>
        <w:pStyle w:val="E-1"/>
        <w:ind w:left="1416" w:firstLine="708"/>
        <w:rPr>
          <w:rFonts w:ascii="Arial" w:hAnsi="Arial" w:cs="Arial"/>
          <w:sz w:val="22"/>
          <w:szCs w:val="22"/>
        </w:rPr>
      </w:pPr>
      <w:r w:rsidRPr="00365928">
        <w:rPr>
          <w:rFonts w:ascii="Arial" w:hAnsi="Arial" w:cs="Arial"/>
          <w:sz w:val="22"/>
          <w:szCs w:val="22"/>
        </w:rPr>
        <w:t>tel. 261 815 139, fax. 261 815 336</w:t>
      </w:r>
    </w:p>
    <w:p w:rsidR="00365928" w:rsidRPr="00365928" w:rsidRDefault="00365928" w:rsidP="00BC29F9">
      <w:pPr>
        <w:pStyle w:val="E-1"/>
        <w:rPr>
          <w:rFonts w:ascii="Arial" w:hAnsi="Arial" w:cs="Arial"/>
          <w:b/>
        </w:rPr>
      </w:pPr>
      <w:r w:rsidRPr="00365928">
        <w:rPr>
          <w:rFonts w:ascii="Arial" w:hAnsi="Arial" w:cs="Arial"/>
          <w:b/>
        </w:rPr>
        <w:t>1 Wstęp</w:t>
      </w:r>
    </w:p>
    <w:p w:rsidR="00365928" w:rsidRPr="00365928" w:rsidRDefault="00365928" w:rsidP="00BC29F9">
      <w:pPr>
        <w:pStyle w:val="E-1"/>
        <w:rPr>
          <w:rFonts w:ascii="Arial" w:hAnsi="Arial" w:cs="Arial"/>
        </w:rPr>
      </w:pPr>
      <w:r w:rsidRPr="00365928">
        <w:rPr>
          <w:rFonts w:ascii="Arial" w:hAnsi="Arial" w:cs="Arial"/>
          <w:b/>
        </w:rPr>
        <w:t xml:space="preserve">Zakres </w:t>
      </w:r>
    </w:p>
    <w:p w:rsidR="00365928" w:rsidRPr="00365928" w:rsidRDefault="00365928" w:rsidP="00BC29F9">
      <w:pPr>
        <w:pStyle w:val="E-1"/>
        <w:jc w:val="both"/>
        <w:rPr>
          <w:rFonts w:ascii="Arial" w:hAnsi="Arial" w:cs="Arial"/>
        </w:rPr>
      </w:pPr>
      <w:r w:rsidRPr="00365928">
        <w:rPr>
          <w:rFonts w:ascii="Arial" w:hAnsi="Arial" w:cs="Arial"/>
        </w:rPr>
        <w:t>Niniejszymi minimalnymi wymaganiami jakościowymi objęto wymagania, metody badań oraz warunki przechowywania i pakowania przyprawy do zup w płynie.</w:t>
      </w:r>
    </w:p>
    <w:p w:rsidR="00365928" w:rsidRPr="00365928" w:rsidRDefault="00365928" w:rsidP="00BC29F9">
      <w:pPr>
        <w:pStyle w:val="E-1"/>
        <w:jc w:val="both"/>
        <w:rPr>
          <w:rFonts w:ascii="Arial" w:hAnsi="Arial" w:cs="Arial"/>
        </w:rPr>
      </w:pPr>
    </w:p>
    <w:p w:rsidR="00365928" w:rsidRPr="00365928" w:rsidRDefault="00365928" w:rsidP="00BC29F9">
      <w:pPr>
        <w:pStyle w:val="E-1"/>
        <w:jc w:val="both"/>
        <w:rPr>
          <w:rFonts w:ascii="Arial" w:eastAsia="Calibri" w:hAnsi="Arial" w:cs="Arial"/>
        </w:rPr>
      </w:pPr>
      <w:r w:rsidRPr="00365928">
        <w:rPr>
          <w:rFonts w:ascii="Arial" w:hAnsi="Arial" w:cs="Arial"/>
        </w:rPr>
        <w:t xml:space="preserve">Postanowienia minimalnych wymagań jakościowych wykorzystywane są podczas produkcji i obrotu handlowego przyprawy do zup w płynie </w:t>
      </w:r>
      <w:r w:rsidRPr="00365928">
        <w:rPr>
          <w:rFonts w:ascii="Arial" w:eastAsia="Calibri" w:hAnsi="Arial" w:cs="Arial"/>
        </w:rPr>
        <w:t>przeznaczonej dla odbiorcy.</w:t>
      </w:r>
    </w:p>
    <w:p w:rsidR="00365928" w:rsidRPr="00365928" w:rsidRDefault="00365928" w:rsidP="00BC29F9">
      <w:pPr>
        <w:pStyle w:val="E-1"/>
        <w:rPr>
          <w:rFonts w:ascii="Arial" w:hAnsi="Arial" w:cs="Arial"/>
          <w:b/>
          <w:bCs/>
        </w:rPr>
      </w:pPr>
      <w:r w:rsidRPr="00365928">
        <w:rPr>
          <w:rFonts w:ascii="Arial" w:hAnsi="Arial" w:cs="Arial"/>
          <w:b/>
          <w:bCs/>
        </w:rPr>
        <w:t>Dokumenty powołane</w:t>
      </w:r>
    </w:p>
    <w:p w:rsidR="00365928" w:rsidRPr="00365928" w:rsidRDefault="00365928" w:rsidP="00BC29F9">
      <w:pPr>
        <w:pStyle w:val="E-1"/>
        <w:jc w:val="both"/>
        <w:rPr>
          <w:rFonts w:ascii="Arial" w:hAnsi="Arial" w:cs="Arial"/>
          <w:bCs/>
        </w:rPr>
      </w:pPr>
      <w:r w:rsidRPr="00365928">
        <w:rPr>
          <w:rFonts w:ascii="Arial" w:hAnsi="Arial" w:cs="Arial"/>
          <w:bCs/>
        </w:rPr>
        <w:t>Do stosowania niniejszego dokumentu są niezbędne podane niżej dokumenty powołane. Stosuje się ostatnie aktualne wydanie dokumentu powołanego (łącznie ze zmianami).</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PN-A-79008 Koncentraty spożywcze – Pobieranie i przygotowywanie próbek</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PN-A-79011-3 Koncentraty spożywcze – Metody badań – Oznaczanie zawartości wody</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PN-A-94052 Koncentraty spożywcze – Buliony, rosoły i hydrolizaty białkowe</w:t>
      </w:r>
    </w:p>
    <w:p w:rsidR="00365928" w:rsidRPr="00365928" w:rsidRDefault="00365928" w:rsidP="0041490E">
      <w:pPr>
        <w:pStyle w:val="E-1"/>
        <w:numPr>
          <w:ilvl w:val="0"/>
          <w:numId w:val="11"/>
        </w:numPr>
        <w:jc w:val="both"/>
        <w:rPr>
          <w:rFonts w:ascii="Arial" w:hAnsi="Arial" w:cs="Arial"/>
          <w:bCs/>
        </w:rPr>
      </w:pPr>
      <w:r w:rsidRPr="00365928">
        <w:rPr>
          <w:rFonts w:ascii="Arial" w:hAnsi="Arial" w:cs="Arial"/>
          <w:bCs/>
        </w:rPr>
        <w:t xml:space="preserve">PN-A-04018 Produkty rolniczo-żywnościowe - Oznaczanie azotu metodą </w:t>
      </w:r>
      <w:proofErr w:type="spellStart"/>
      <w:r w:rsidRPr="00365928">
        <w:rPr>
          <w:rFonts w:ascii="Arial" w:hAnsi="Arial" w:cs="Arial"/>
          <w:bCs/>
        </w:rPr>
        <w:t>Kjeldahla</w:t>
      </w:r>
      <w:proofErr w:type="spellEnd"/>
      <w:r w:rsidRPr="00365928">
        <w:rPr>
          <w:rFonts w:ascii="Arial" w:hAnsi="Arial" w:cs="Arial"/>
          <w:bCs/>
        </w:rPr>
        <w:t xml:space="preserve"> i przeliczanie na białko</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6785 Mleko i przetwory mleczne – Wykrywanie </w:t>
      </w:r>
      <w:r w:rsidRPr="005569A2">
        <w:rPr>
          <w:rFonts w:ascii="Arial" w:hAnsi="Arial" w:cs="Arial"/>
          <w:bCs/>
          <w:i/>
          <w:sz w:val="20"/>
          <w:szCs w:val="20"/>
        </w:rPr>
        <w:t xml:space="preserve">Salmonella </w:t>
      </w:r>
      <w:proofErr w:type="spellStart"/>
      <w:r>
        <w:rPr>
          <w:rFonts w:ascii="Arial" w:hAnsi="Arial" w:cs="Arial"/>
          <w:bCs/>
          <w:sz w:val="20"/>
          <w:szCs w:val="20"/>
        </w:rPr>
        <w:t>spp</w:t>
      </w:r>
      <w:proofErr w:type="spellEnd"/>
      <w:r>
        <w:rPr>
          <w:rFonts w:ascii="Arial" w:hAnsi="Arial" w:cs="Arial"/>
          <w:bCs/>
          <w:sz w:val="20"/>
          <w:szCs w:val="20"/>
        </w:rPr>
        <w:t>.</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6888-3 Mikrobiologia żywności i pasz – Horyzontalna metoda oznaczania liczby gronkowców </w:t>
      </w:r>
      <w:proofErr w:type="spellStart"/>
      <w:r>
        <w:rPr>
          <w:rFonts w:ascii="Arial" w:hAnsi="Arial" w:cs="Arial"/>
          <w:bCs/>
          <w:sz w:val="20"/>
          <w:szCs w:val="20"/>
        </w:rPr>
        <w:t>koagulazo</w:t>
      </w:r>
      <w:proofErr w:type="spellEnd"/>
      <w:r>
        <w:rPr>
          <w:rFonts w:ascii="Arial" w:hAnsi="Arial" w:cs="Arial"/>
          <w:bCs/>
          <w:sz w:val="20"/>
          <w:szCs w:val="20"/>
        </w:rPr>
        <w:t>-dodatnich (</w:t>
      </w:r>
      <w:proofErr w:type="spellStart"/>
      <w:r w:rsidRPr="00917B65">
        <w:rPr>
          <w:rFonts w:ascii="Arial" w:hAnsi="Arial" w:cs="Arial"/>
          <w:bCs/>
          <w:i/>
          <w:sz w:val="20"/>
          <w:szCs w:val="20"/>
        </w:rPr>
        <w:t>Staphylococcus</w:t>
      </w:r>
      <w:proofErr w:type="spellEnd"/>
      <w:r w:rsidRPr="00917B65">
        <w:rPr>
          <w:rFonts w:ascii="Arial" w:hAnsi="Arial" w:cs="Arial"/>
          <w:bCs/>
          <w:i/>
          <w:sz w:val="20"/>
          <w:szCs w:val="20"/>
        </w:rPr>
        <w:t xml:space="preserve"> </w:t>
      </w:r>
      <w:proofErr w:type="spellStart"/>
      <w:r w:rsidRPr="00917B65">
        <w:rPr>
          <w:rFonts w:ascii="Arial" w:hAnsi="Arial" w:cs="Arial"/>
          <w:bCs/>
          <w:i/>
          <w:sz w:val="20"/>
          <w:szCs w:val="20"/>
        </w:rPr>
        <w:t>aureus</w:t>
      </w:r>
      <w:proofErr w:type="spellEnd"/>
      <w:r>
        <w:rPr>
          <w:rFonts w:ascii="Arial" w:hAnsi="Arial" w:cs="Arial"/>
          <w:bCs/>
          <w:sz w:val="20"/>
          <w:szCs w:val="20"/>
        </w:rPr>
        <w:t xml:space="preserve"> i innych gatunków) – Część 3: Wykrywanie obecności i oznaczanie małych liczb metodą NPL</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6611 Mleko i przetwory mleczne – Oznaczanie liczby jednostek tworzących kolonie drożdży i/lub pleśni</w:t>
      </w:r>
      <w:r>
        <w:rPr>
          <w:rFonts w:ascii="Arial" w:hAnsi="Arial" w:cs="Arial"/>
          <w:bCs/>
          <w:sz w:val="20"/>
          <w:szCs w:val="20"/>
        </w:rPr>
        <w:br/>
        <w:t xml:space="preserve"> – Metoda płytkowa w temperaturze 25 stopni C</w:t>
      </w:r>
    </w:p>
    <w:p w:rsidR="00365928" w:rsidRPr="004F737B"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PN-ISO 7251 Mikrobiologia żywności i pasz – Horyzontalna metoda wykrywania obecności i oznaczania liczby przypuszczalnych </w:t>
      </w:r>
      <w:r w:rsidRPr="005569A2">
        <w:rPr>
          <w:rFonts w:ascii="Arial" w:hAnsi="Arial" w:cs="Arial"/>
          <w:bCs/>
          <w:i/>
          <w:sz w:val="20"/>
          <w:szCs w:val="20"/>
        </w:rPr>
        <w:t>Escherichia coli</w:t>
      </w:r>
      <w:r>
        <w:rPr>
          <w:rFonts w:ascii="Arial" w:hAnsi="Arial" w:cs="Arial"/>
          <w:bCs/>
          <w:sz w:val="20"/>
          <w:szCs w:val="20"/>
        </w:rPr>
        <w:t xml:space="preserve"> – Metoda najbardziej prawdopodobnej liczby</w:t>
      </w:r>
    </w:p>
    <w:p w:rsidR="00365928" w:rsidRDefault="0036592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65928" w:rsidRDefault="00365928" w:rsidP="00BC29F9">
      <w:pPr>
        <w:spacing w:after="0" w:line="240" w:lineRule="auto"/>
        <w:jc w:val="both"/>
        <w:rPr>
          <w:rFonts w:ascii="Arial" w:hAnsi="Arial" w:cs="Arial"/>
          <w:b/>
          <w:bCs/>
          <w:sz w:val="20"/>
          <w:szCs w:val="20"/>
        </w:rPr>
      </w:pPr>
      <w:r>
        <w:rPr>
          <w:rFonts w:ascii="Arial" w:hAnsi="Arial" w:cs="Arial"/>
          <w:b/>
          <w:bCs/>
          <w:sz w:val="20"/>
          <w:szCs w:val="20"/>
        </w:rPr>
        <w:t>Przyprawa do zup w płynie</w:t>
      </w:r>
    </w:p>
    <w:p w:rsidR="00365928" w:rsidRDefault="00365928" w:rsidP="00BC29F9">
      <w:pPr>
        <w:spacing w:after="0" w:line="240" w:lineRule="auto"/>
        <w:jc w:val="both"/>
        <w:rPr>
          <w:rFonts w:ascii="Arial" w:hAnsi="Arial" w:cs="Arial"/>
          <w:bCs/>
          <w:sz w:val="20"/>
          <w:szCs w:val="20"/>
        </w:rPr>
      </w:pPr>
      <w:r>
        <w:rPr>
          <w:rFonts w:ascii="Arial" w:hAnsi="Arial" w:cs="Arial"/>
          <w:bCs/>
          <w:sz w:val="20"/>
          <w:szCs w:val="20"/>
        </w:rPr>
        <w:t>Produkt spożywczy otrzymywany w wyniku hydrolizy surowców roślinnych lub zwierzęcych o dużej zawartości białka, głównie zawierający zhydrolizowane białko w postaci aminokwasów, sól kuchenną oraz wodę, w postaci płynu</w:t>
      </w:r>
    </w:p>
    <w:p w:rsidR="00365928" w:rsidRPr="00365928" w:rsidRDefault="00365928" w:rsidP="00BC29F9">
      <w:pPr>
        <w:pStyle w:val="Edward"/>
        <w:jc w:val="both"/>
        <w:rPr>
          <w:rFonts w:ascii="Arial" w:hAnsi="Arial" w:cs="Arial"/>
          <w:b/>
          <w:bCs/>
        </w:rPr>
      </w:pPr>
      <w:r w:rsidRPr="00365928">
        <w:rPr>
          <w:rFonts w:ascii="Arial" w:hAnsi="Arial" w:cs="Arial"/>
          <w:b/>
          <w:bCs/>
        </w:rPr>
        <w:t>2 Wymagania</w:t>
      </w:r>
    </w:p>
    <w:p w:rsidR="00365928" w:rsidRDefault="00365928" w:rsidP="00BC29F9">
      <w:pPr>
        <w:pStyle w:val="Nagwek11"/>
        <w:spacing w:before="0" w:after="0"/>
        <w:rPr>
          <w:bCs w:val="0"/>
        </w:rPr>
      </w:pPr>
      <w:r>
        <w:rPr>
          <w:bCs w:val="0"/>
        </w:rPr>
        <w:t>2.1 Wymagania ogólne</w:t>
      </w:r>
    </w:p>
    <w:p w:rsidR="00365928" w:rsidRDefault="00365928" w:rsidP="00BC29F9">
      <w:pPr>
        <w:pStyle w:val="Nagwek11"/>
        <w:spacing w:before="0" w:after="0"/>
        <w:rPr>
          <w:b w:val="0"/>
          <w:bCs w:val="0"/>
        </w:rPr>
      </w:pPr>
      <w:r>
        <w:rPr>
          <w:b w:val="0"/>
          <w:bCs w:val="0"/>
        </w:rPr>
        <w:t>Produkt powinien spełniać wymagania aktualnie obowiązującego prawa żywnościowego.</w:t>
      </w:r>
    </w:p>
    <w:p w:rsidR="00365928" w:rsidRPr="00133CB7" w:rsidRDefault="00365928" w:rsidP="00BC29F9">
      <w:pPr>
        <w:pStyle w:val="Nagwek11"/>
        <w:spacing w:before="0" w:after="0"/>
        <w:rPr>
          <w:bCs w:val="0"/>
        </w:rPr>
      </w:pPr>
      <w:r>
        <w:rPr>
          <w:bCs w:val="0"/>
        </w:rPr>
        <w:t>2.2 Wymagania organoleptyczne</w:t>
      </w:r>
    </w:p>
    <w:p w:rsidR="00365928" w:rsidRPr="004F737B" w:rsidRDefault="0036592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65928" w:rsidRPr="002C3EC8" w:rsidRDefault="0036592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104"/>
      </w:tblGrid>
      <w:tr w:rsidR="00365928" w:rsidRPr="002C3EC8" w:rsidTr="00365928">
        <w:trPr>
          <w:trHeight w:val="450"/>
          <w:jc w:val="center"/>
        </w:trPr>
        <w:tc>
          <w:tcPr>
            <w:tcW w:w="410" w:type="dxa"/>
            <w:vAlign w:val="center"/>
          </w:tcPr>
          <w:p w:rsidR="00365928" w:rsidRPr="002C3EC8" w:rsidRDefault="00365928"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021" w:type="dxa"/>
            <w:vAlign w:val="center"/>
          </w:tcPr>
          <w:p w:rsidR="00365928" w:rsidRPr="002C3EC8" w:rsidRDefault="00365928"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04" w:type="dxa"/>
            <w:vAlign w:val="center"/>
          </w:tcPr>
          <w:p w:rsidR="00365928" w:rsidRPr="002C3EC8" w:rsidRDefault="00365928"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 xml:space="preserve">Od jasnobrązowej do brunatnej </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Płynna</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Charakterystyczny dla hydrolizatu białkowego, łagodny, nie dopuszczalny smak gorzki</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104" w:type="dxa"/>
            <w:tcBorders>
              <w:bottom w:val="single" w:sz="6" w:space="0" w:color="auto"/>
            </w:tcBorders>
          </w:tcPr>
          <w:p w:rsidR="00365928" w:rsidRDefault="00365928" w:rsidP="00BC29F9">
            <w:pPr>
              <w:spacing w:after="0" w:line="240" w:lineRule="auto"/>
              <w:rPr>
                <w:rFonts w:ascii="Arial" w:hAnsi="Arial" w:cs="Arial"/>
                <w:sz w:val="18"/>
                <w:szCs w:val="18"/>
              </w:rPr>
            </w:pPr>
            <w:r>
              <w:rPr>
                <w:rFonts w:ascii="Arial" w:hAnsi="Arial" w:cs="Arial"/>
                <w:sz w:val="18"/>
                <w:szCs w:val="18"/>
              </w:rPr>
              <w:t>Charakterystyczny dla hydrolizatu białkowego, łagodny</w:t>
            </w:r>
          </w:p>
        </w:tc>
      </w:tr>
    </w:tbl>
    <w:p w:rsidR="00365928" w:rsidRDefault="00365928" w:rsidP="00BC29F9">
      <w:pPr>
        <w:pStyle w:val="Nagwek11"/>
        <w:spacing w:before="0" w:after="0"/>
        <w:rPr>
          <w:bCs w:val="0"/>
        </w:rPr>
      </w:pPr>
      <w:r>
        <w:rPr>
          <w:bCs w:val="0"/>
        </w:rPr>
        <w:t>2.3 Wymagania fizykochemiczne</w:t>
      </w:r>
    </w:p>
    <w:p w:rsidR="00365928" w:rsidRDefault="0036592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65928" w:rsidRDefault="00365928" w:rsidP="00BC29F9">
      <w:pPr>
        <w:pStyle w:val="Nagwek6"/>
        <w:spacing w:before="0" w:after="0"/>
        <w:jc w:val="center"/>
        <w:rPr>
          <w:rFonts w:ascii="Arial" w:hAnsi="Arial" w:cs="Arial"/>
          <w:sz w:val="18"/>
        </w:rPr>
      </w:pPr>
    </w:p>
    <w:p w:rsidR="00365928" w:rsidRDefault="00365928" w:rsidP="00BC29F9">
      <w:pPr>
        <w:pStyle w:val="Nagwek6"/>
        <w:spacing w:before="0" w:after="0"/>
        <w:jc w:val="center"/>
        <w:rPr>
          <w:rFonts w:ascii="Arial" w:hAnsi="Arial" w:cs="Arial"/>
          <w:sz w:val="18"/>
        </w:rPr>
      </w:pPr>
    </w:p>
    <w:p w:rsidR="00365928" w:rsidRPr="00FB5740" w:rsidRDefault="00365928"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365928" w:rsidTr="00260E8C">
        <w:trPr>
          <w:trHeight w:val="225"/>
        </w:trPr>
        <w:tc>
          <w:tcPr>
            <w:tcW w:w="430"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Wymagania</w:t>
            </w:r>
          </w:p>
        </w:tc>
        <w:tc>
          <w:tcPr>
            <w:tcW w:w="1736"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Metody badań według</w:t>
            </w:r>
          </w:p>
        </w:tc>
      </w:tr>
      <w:tr w:rsidR="00365928" w:rsidRPr="00A16782" w:rsidTr="00260E8C">
        <w:trPr>
          <w:trHeight w:val="225"/>
        </w:trPr>
        <w:tc>
          <w:tcPr>
            <w:tcW w:w="430" w:type="dxa"/>
            <w:vAlign w:val="center"/>
          </w:tcPr>
          <w:p w:rsidR="00365928" w:rsidRDefault="00365928"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365928" w:rsidRDefault="00365928" w:rsidP="00BC29F9">
            <w:pPr>
              <w:spacing w:after="0" w:line="240" w:lineRule="auto"/>
              <w:rPr>
                <w:rFonts w:ascii="Arial" w:hAnsi="Arial" w:cs="Arial"/>
                <w:color w:val="000000"/>
                <w:sz w:val="18"/>
              </w:rPr>
            </w:pPr>
            <w:r>
              <w:rPr>
                <w:rFonts w:ascii="Arial" w:hAnsi="Arial" w:cs="Arial"/>
                <w:color w:val="000000"/>
                <w:sz w:val="18"/>
              </w:rPr>
              <w:t xml:space="preserve">Masa właściwa w </w:t>
            </w:r>
            <w:smartTag w:uri="urn:schemas-microsoft-com:office:smarttags" w:element="metricconverter">
              <w:smartTagPr>
                <w:attr w:name="ProductID" w:val="20ﾰC"/>
              </w:smartTagPr>
              <w:r>
                <w:rPr>
                  <w:rFonts w:ascii="Arial" w:hAnsi="Arial" w:cs="Arial"/>
                  <w:color w:val="000000"/>
                  <w:sz w:val="18"/>
                </w:rPr>
                <w:t>20°C</w:t>
              </w:r>
            </w:smartTag>
            <w:r>
              <w:rPr>
                <w:rFonts w:ascii="Arial" w:hAnsi="Arial" w:cs="Arial"/>
                <w:color w:val="000000"/>
                <w:sz w:val="18"/>
              </w:rPr>
              <w:t>, g/ml, nie mniej niż</w:t>
            </w:r>
          </w:p>
        </w:tc>
        <w:tc>
          <w:tcPr>
            <w:tcW w:w="1324" w:type="dxa"/>
            <w:vAlign w:val="center"/>
          </w:tcPr>
          <w:p w:rsidR="00365928" w:rsidRDefault="00365928" w:rsidP="00BC29F9">
            <w:pPr>
              <w:spacing w:after="0" w:line="240" w:lineRule="auto"/>
              <w:jc w:val="center"/>
              <w:rPr>
                <w:rFonts w:ascii="Arial" w:hAnsi="Arial" w:cs="Arial"/>
                <w:color w:val="000000"/>
                <w:sz w:val="18"/>
              </w:rPr>
            </w:pPr>
            <w:r>
              <w:rPr>
                <w:rFonts w:ascii="Arial" w:hAnsi="Arial" w:cs="Arial"/>
                <w:color w:val="000000"/>
                <w:sz w:val="18"/>
              </w:rPr>
              <w:t>1,22</w:t>
            </w:r>
          </w:p>
        </w:tc>
        <w:tc>
          <w:tcPr>
            <w:tcW w:w="1736" w:type="dxa"/>
            <w:vAlign w:val="center"/>
          </w:tcPr>
          <w:p w:rsidR="00365928" w:rsidRPr="00A16782" w:rsidRDefault="00365928" w:rsidP="00BC29F9">
            <w:pPr>
              <w:spacing w:after="0" w:line="240" w:lineRule="auto"/>
              <w:jc w:val="center"/>
              <w:rPr>
                <w:rFonts w:ascii="Arial" w:hAnsi="Arial" w:cs="Arial"/>
                <w:color w:val="000000"/>
                <w:sz w:val="18"/>
                <w:lang w:val="de-DE"/>
              </w:rPr>
            </w:pPr>
            <w:r>
              <w:rPr>
                <w:rFonts w:ascii="Arial" w:hAnsi="Arial" w:cs="Arial"/>
                <w:color w:val="000000"/>
                <w:sz w:val="18"/>
                <w:lang w:val="de-DE"/>
              </w:rPr>
              <w:t>PN-A-94052</w:t>
            </w:r>
          </w:p>
        </w:tc>
      </w:tr>
      <w:tr w:rsidR="00365928" w:rsidRPr="00A16782" w:rsidTr="00260E8C">
        <w:trPr>
          <w:trHeight w:val="225"/>
        </w:trPr>
        <w:tc>
          <w:tcPr>
            <w:tcW w:w="430" w:type="dxa"/>
            <w:vAlign w:val="center"/>
          </w:tcPr>
          <w:p w:rsidR="00365928" w:rsidRPr="00A16782" w:rsidRDefault="00365928" w:rsidP="00BC29F9">
            <w:pPr>
              <w:spacing w:after="0" w:line="240" w:lineRule="auto"/>
              <w:jc w:val="center"/>
              <w:rPr>
                <w:rFonts w:ascii="Arial" w:hAnsi="Arial" w:cs="Arial"/>
                <w:color w:val="000000"/>
                <w:sz w:val="18"/>
              </w:rPr>
            </w:pPr>
            <w:r>
              <w:rPr>
                <w:rFonts w:ascii="Arial" w:hAnsi="Arial" w:cs="Arial"/>
                <w:color w:val="000000"/>
                <w:sz w:val="18"/>
              </w:rPr>
              <w:t>2</w:t>
            </w:r>
          </w:p>
        </w:tc>
        <w:tc>
          <w:tcPr>
            <w:tcW w:w="5760" w:type="dxa"/>
            <w:vAlign w:val="center"/>
          </w:tcPr>
          <w:p w:rsidR="00365928" w:rsidRPr="00A16782" w:rsidRDefault="00365928" w:rsidP="00BC29F9">
            <w:pPr>
              <w:spacing w:after="0" w:line="240" w:lineRule="auto"/>
              <w:rPr>
                <w:rFonts w:ascii="Arial" w:hAnsi="Arial" w:cs="Arial"/>
                <w:color w:val="000000"/>
                <w:sz w:val="18"/>
              </w:rPr>
            </w:pPr>
            <w:r>
              <w:rPr>
                <w:rFonts w:ascii="Arial" w:hAnsi="Arial" w:cs="Arial"/>
                <w:color w:val="000000"/>
                <w:sz w:val="18"/>
              </w:rPr>
              <w:t>Azot ogólny, w suchej masie, % (</w:t>
            </w:r>
            <w:r w:rsidRPr="00B01BB8">
              <w:rPr>
                <w:rFonts w:ascii="Arial" w:hAnsi="Arial" w:cs="Arial"/>
                <w:i/>
                <w:color w:val="000000"/>
                <w:sz w:val="18"/>
              </w:rPr>
              <w:t>m/m</w:t>
            </w:r>
            <w:r>
              <w:rPr>
                <w:rFonts w:ascii="Arial" w:hAnsi="Arial" w:cs="Arial"/>
                <w:color w:val="000000"/>
                <w:sz w:val="18"/>
              </w:rPr>
              <w:t>), nie mniej niż</w:t>
            </w:r>
          </w:p>
        </w:tc>
        <w:tc>
          <w:tcPr>
            <w:tcW w:w="1324" w:type="dxa"/>
            <w:vAlign w:val="center"/>
          </w:tcPr>
          <w:p w:rsidR="00365928" w:rsidRPr="00A16782" w:rsidRDefault="00365928" w:rsidP="00BC29F9">
            <w:pPr>
              <w:spacing w:after="0" w:line="240" w:lineRule="auto"/>
              <w:jc w:val="center"/>
              <w:rPr>
                <w:rFonts w:ascii="Arial" w:hAnsi="Arial" w:cs="Arial"/>
                <w:color w:val="000000"/>
                <w:sz w:val="18"/>
              </w:rPr>
            </w:pPr>
            <w:r>
              <w:rPr>
                <w:rFonts w:ascii="Arial" w:hAnsi="Arial" w:cs="Arial"/>
                <w:color w:val="000000"/>
                <w:sz w:val="18"/>
              </w:rPr>
              <w:t>3,5</w:t>
            </w:r>
          </w:p>
        </w:tc>
        <w:tc>
          <w:tcPr>
            <w:tcW w:w="1736" w:type="dxa"/>
            <w:vAlign w:val="center"/>
          </w:tcPr>
          <w:p w:rsidR="00365928" w:rsidRPr="00A16782" w:rsidRDefault="00365928" w:rsidP="00BC29F9">
            <w:pPr>
              <w:spacing w:after="0" w:line="240" w:lineRule="auto"/>
              <w:jc w:val="center"/>
              <w:rPr>
                <w:rFonts w:ascii="Arial" w:hAnsi="Arial" w:cs="Arial"/>
                <w:color w:val="000000"/>
                <w:sz w:val="18"/>
                <w:lang w:val="de-DE"/>
              </w:rPr>
            </w:pPr>
            <w:r>
              <w:rPr>
                <w:rFonts w:ascii="Arial" w:hAnsi="Arial" w:cs="Arial"/>
                <w:color w:val="000000"/>
                <w:sz w:val="18"/>
                <w:lang w:val="de-DE"/>
              </w:rPr>
              <w:t>PN-A-04018</w:t>
            </w: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3</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Azot aminowy, w suchej masie, % (</w:t>
            </w:r>
            <w:r w:rsidRPr="00B01BB8">
              <w:rPr>
                <w:rFonts w:ascii="Arial" w:hAnsi="Arial" w:cs="Arial"/>
                <w:i/>
                <w:sz w:val="18"/>
              </w:rPr>
              <w:t>m/m</w:t>
            </w:r>
            <w:r>
              <w:rPr>
                <w:rFonts w:ascii="Arial" w:hAnsi="Arial" w:cs="Arial"/>
                <w:sz w:val="18"/>
              </w:rPr>
              <w:t>), nie mniej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1,13</w:t>
            </w:r>
          </w:p>
        </w:tc>
        <w:tc>
          <w:tcPr>
            <w:tcW w:w="1736" w:type="dxa"/>
            <w:vMerge w:val="restart"/>
            <w:vAlign w:val="center"/>
          </w:tcPr>
          <w:p w:rsidR="00365928" w:rsidRDefault="00365928" w:rsidP="00BC29F9">
            <w:pPr>
              <w:spacing w:after="0" w:line="240" w:lineRule="auto"/>
              <w:jc w:val="center"/>
              <w:rPr>
                <w:rFonts w:ascii="Arial" w:hAnsi="Arial" w:cs="Arial"/>
                <w:sz w:val="18"/>
                <w:lang w:val="de-DE"/>
              </w:rPr>
            </w:pPr>
            <w:r>
              <w:rPr>
                <w:rFonts w:ascii="Arial" w:hAnsi="Arial" w:cs="Arial"/>
                <w:color w:val="000000"/>
                <w:sz w:val="18"/>
                <w:lang w:val="de-DE"/>
              </w:rPr>
              <w:t>PN-A-94052</w:t>
            </w: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4</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Chlorek sodu, w suchej masie, % (</w:t>
            </w:r>
            <w:r w:rsidRPr="00B01BB8">
              <w:rPr>
                <w:rFonts w:ascii="Arial" w:hAnsi="Arial" w:cs="Arial"/>
                <w:i/>
                <w:sz w:val="18"/>
              </w:rPr>
              <w:t>m/m</w:t>
            </w:r>
            <w:r>
              <w:rPr>
                <w:rFonts w:ascii="Arial" w:hAnsi="Arial" w:cs="Arial"/>
                <w:sz w:val="18"/>
              </w:rPr>
              <w:t>), nie więcej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50</w:t>
            </w:r>
          </w:p>
        </w:tc>
        <w:tc>
          <w:tcPr>
            <w:tcW w:w="1736" w:type="dxa"/>
            <w:vMerge/>
            <w:vAlign w:val="center"/>
          </w:tcPr>
          <w:p w:rsidR="00365928" w:rsidRDefault="00365928" w:rsidP="00BC29F9">
            <w:pPr>
              <w:spacing w:after="0" w:line="240" w:lineRule="auto"/>
              <w:jc w:val="center"/>
              <w:rPr>
                <w:rFonts w:ascii="Arial" w:hAnsi="Arial" w:cs="Arial"/>
                <w:sz w:val="18"/>
                <w:lang w:val="de-DE"/>
              </w:rPr>
            </w:pP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5</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Substancje nierozpuszczalne (osad), % (</w:t>
            </w:r>
            <w:r w:rsidRPr="00B01BB8">
              <w:rPr>
                <w:rFonts w:ascii="Arial" w:hAnsi="Arial" w:cs="Arial"/>
                <w:i/>
                <w:sz w:val="18"/>
              </w:rPr>
              <w:t>m/m</w:t>
            </w:r>
            <w:r>
              <w:rPr>
                <w:rFonts w:ascii="Arial" w:hAnsi="Arial" w:cs="Arial"/>
                <w:sz w:val="18"/>
              </w:rPr>
              <w:t>), nie więcej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1</w:t>
            </w:r>
          </w:p>
        </w:tc>
        <w:tc>
          <w:tcPr>
            <w:tcW w:w="1736" w:type="dxa"/>
            <w:vMerge/>
            <w:vAlign w:val="center"/>
          </w:tcPr>
          <w:p w:rsidR="00365928" w:rsidRDefault="00365928" w:rsidP="00BC29F9">
            <w:pPr>
              <w:spacing w:after="0" w:line="240" w:lineRule="auto"/>
              <w:jc w:val="center"/>
              <w:rPr>
                <w:rFonts w:ascii="Arial" w:hAnsi="Arial" w:cs="Arial"/>
                <w:sz w:val="18"/>
                <w:lang w:val="de-DE"/>
              </w:rPr>
            </w:pPr>
          </w:p>
        </w:tc>
      </w:tr>
    </w:tbl>
    <w:p w:rsidR="00365928" w:rsidRPr="00295CBB" w:rsidRDefault="00365928"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65928" w:rsidRDefault="00365928" w:rsidP="00BC29F9">
      <w:pPr>
        <w:pStyle w:val="Nagwek11"/>
        <w:spacing w:before="0" w:after="0"/>
        <w:rPr>
          <w:bCs w:val="0"/>
        </w:rPr>
      </w:pPr>
      <w:r>
        <w:rPr>
          <w:bCs w:val="0"/>
        </w:rPr>
        <w:t>2.4</w:t>
      </w:r>
      <w:r w:rsidRPr="00B4428F">
        <w:rPr>
          <w:bCs w:val="0"/>
        </w:rPr>
        <w:t xml:space="preserve"> Wymagania mikrobiologiczne</w:t>
      </w:r>
    </w:p>
    <w:p w:rsidR="00365928" w:rsidRPr="00B4428F" w:rsidRDefault="00365928" w:rsidP="00BC29F9">
      <w:pPr>
        <w:pStyle w:val="Tekstpodstawowy3"/>
        <w:spacing w:after="0"/>
        <w:rPr>
          <w:rFonts w:ascii="Arial" w:hAnsi="Arial" w:cs="Arial"/>
          <w:sz w:val="20"/>
          <w:szCs w:val="20"/>
        </w:rPr>
      </w:pPr>
      <w:r w:rsidRPr="00B4428F">
        <w:rPr>
          <w:rFonts w:ascii="Arial" w:hAnsi="Arial" w:cs="Arial"/>
          <w:sz w:val="20"/>
          <w:szCs w:val="20"/>
        </w:rPr>
        <w:t>Według Tablicy 3.</w:t>
      </w:r>
    </w:p>
    <w:p w:rsidR="00365928" w:rsidRPr="00B4428F" w:rsidRDefault="00365928" w:rsidP="00BC29F9">
      <w:pPr>
        <w:pStyle w:val="Nagwek6"/>
        <w:spacing w:before="0" w:after="0"/>
        <w:jc w:val="center"/>
        <w:rPr>
          <w:rFonts w:ascii="Arial" w:hAnsi="Arial" w:cs="Arial"/>
          <w:sz w:val="18"/>
        </w:rPr>
      </w:pPr>
      <w:r w:rsidRPr="00B4428F">
        <w:rPr>
          <w:rFonts w:ascii="Arial" w:hAnsi="Arial" w:cs="Arial"/>
          <w:sz w:val="18"/>
        </w:rPr>
        <w:t xml:space="preserve">Tablica 3 – Wymagania mikrobiologiczne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028"/>
        <w:gridCol w:w="1993"/>
        <w:gridCol w:w="1800"/>
      </w:tblGrid>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Lp.</w:t>
            </w:r>
          </w:p>
        </w:tc>
        <w:tc>
          <w:tcPr>
            <w:tcW w:w="5028"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Cechy</w:t>
            </w:r>
          </w:p>
        </w:tc>
        <w:tc>
          <w:tcPr>
            <w:tcW w:w="1993"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Wymagania</w:t>
            </w:r>
          </w:p>
        </w:tc>
        <w:tc>
          <w:tcPr>
            <w:tcW w:w="1800"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Metody badań według</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sidRPr="00B4428F">
              <w:rPr>
                <w:rFonts w:ascii="Arial" w:hAnsi="Arial" w:cs="Arial"/>
                <w:sz w:val="18"/>
              </w:rPr>
              <w:t>1</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Bakterie </w:t>
            </w:r>
            <w:r w:rsidRPr="005872CA">
              <w:rPr>
                <w:rFonts w:ascii="Arial" w:hAnsi="Arial" w:cs="Arial"/>
                <w:i/>
                <w:sz w:val="18"/>
              </w:rPr>
              <w:t>Escherichia coli</w:t>
            </w:r>
            <w:r>
              <w:rPr>
                <w:rFonts w:ascii="Arial" w:hAnsi="Arial" w:cs="Arial"/>
                <w:sz w:val="18"/>
              </w:rPr>
              <w:t xml:space="preserve"> w </w:t>
            </w:r>
            <w:smartTag w:uri="urn:schemas-microsoft-com:office:smarttags" w:element="metricconverter">
              <w:smartTagPr>
                <w:attr w:name="ProductID" w:val="0,01 g"/>
              </w:smartTagPr>
              <w:r>
                <w:rPr>
                  <w:rFonts w:ascii="Arial" w:hAnsi="Arial" w:cs="Arial"/>
                  <w:sz w:val="18"/>
                </w:rPr>
                <w:t>0,01 g</w:t>
              </w:r>
            </w:smartTag>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nieobecne</w:t>
            </w:r>
          </w:p>
        </w:tc>
        <w:tc>
          <w:tcPr>
            <w:tcW w:w="1800" w:type="dxa"/>
            <w:tcBorders>
              <w:right w:val="single" w:sz="4" w:space="0" w:color="auto"/>
            </w:tcBorders>
            <w:shd w:val="clear" w:color="auto" w:fill="auto"/>
            <w:vAlign w:val="center"/>
          </w:tcPr>
          <w:p w:rsidR="00365928" w:rsidRPr="00B4428F"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PN-ISO 7251</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2</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Gronkowce chorobotwórcze (</w:t>
            </w:r>
            <w:proofErr w:type="spellStart"/>
            <w:r>
              <w:rPr>
                <w:rFonts w:ascii="Arial" w:hAnsi="Arial" w:cs="Arial"/>
                <w:sz w:val="18"/>
              </w:rPr>
              <w:t>koagulazododatnie</w:t>
            </w:r>
            <w:proofErr w:type="spellEnd"/>
            <w:r>
              <w:rPr>
                <w:rFonts w:ascii="Arial" w:hAnsi="Arial" w:cs="Arial"/>
                <w:sz w:val="18"/>
              </w:rPr>
              <w:t xml:space="preserve">) w </w:t>
            </w:r>
            <w:smartTag w:uri="urn:schemas-microsoft-com:office:smarttags" w:element="metricconverter">
              <w:smartTagPr>
                <w:attr w:name="ProductID" w:val="0,1 g"/>
              </w:smartTagPr>
              <w:r>
                <w:rPr>
                  <w:rFonts w:ascii="Arial" w:hAnsi="Arial" w:cs="Arial"/>
                  <w:sz w:val="18"/>
                </w:rPr>
                <w:t>0,1 g</w:t>
              </w:r>
            </w:smartTag>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nieobecne</w:t>
            </w:r>
          </w:p>
        </w:tc>
        <w:tc>
          <w:tcPr>
            <w:tcW w:w="1800" w:type="dxa"/>
            <w:tcBorders>
              <w:right w:val="single" w:sz="4" w:space="0" w:color="auto"/>
            </w:tcBorders>
            <w:shd w:val="clear" w:color="auto" w:fill="auto"/>
            <w:vAlign w:val="center"/>
          </w:tcPr>
          <w:p w:rsidR="00365928" w:rsidRPr="00150223" w:rsidRDefault="00365928" w:rsidP="00BC29F9">
            <w:pPr>
              <w:spacing w:after="0" w:line="240" w:lineRule="auto"/>
              <w:jc w:val="center"/>
              <w:rPr>
                <w:rFonts w:ascii="Arial" w:hAnsi="Arial" w:cs="Arial"/>
                <w:sz w:val="18"/>
                <w:szCs w:val="18"/>
                <w:lang w:val="de-DE"/>
              </w:rPr>
            </w:pPr>
            <w:r w:rsidRPr="00150223">
              <w:rPr>
                <w:rFonts w:ascii="Arial" w:hAnsi="Arial" w:cs="Arial"/>
                <w:sz w:val="18"/>
                <w:szCs w:val="18"/>
                <w:lang w:val="de-DE"/>
              </w:rPr>
              <w:t>PN-EN ISO 6888-3</w:t>
            </w:r>
          </w:p>
        </w:tc>
      </w:tr>
      <w:tr w:rsidR="00365928" w:rsidRPr="00965DCC" w:rsidTr="00260E8C">
        <w:trPr>
          <w:trHeight w:val="225"/>
        </w:trPr>
        <w:tc>
          <w:tcPr>
            <w:tcW w:w="429" w:type="dxa"/>
            <w:vAlign w:val="center"/>
          </w:tcPr>
          <w:p w:rsidR="00365928" w:rsidRPr="00965DCC" w:rsidRDefault="00365928" w:rsidP="00BC29F9">
            <w:pPr>
              <w:spacing w:after="0" w:line="240" w:lineRule="auto"/>
              <w:jc w:val="center"/>
              <w:rPr>
                <w:rFonts w:ascii="Arial" w:hAnsi="Arial" w:cs="Arial"/>
                <w:sz w:val="18"/>
              </w:rPr>
            </w:pPr>
            <w:r>
              <w:rPr>
                <w:rFonts w:ascii="Arial" w:hAnsi="Arial" w:cs="Arial"/>
                <w:sz w:val="18"/>
              </w:rPr>
              <w:t>3</w:t>
            </w:r>
          </w:p>
        </w:tc>
        <w:tc>
          <w:tcPr>
            <w:tcW w:w="5028" w:type="dxa"/>
            <w:vAlign w:val="center"/>
          </w:tcPr>
          <w:p w:rsidR="00365928" w:rsidRPr="00965DCC" w:rsidRDefault="00365928" w:rsidP="00BC29F9">
            <w:pPr>
              <w:spacing w:after="0" w:line="240" w:lineRule="auto"/>
              <w:rPr>
                <w:rFonts w:ascii="Arial" w:hAnsi="Arial" w:cs="Arial"/>
                <w:sz w:val="18"/>
              </w:rPr>
            </w:pPr>
            <w:r w:rsidRPr="00965DCC">
              <w:rPr>
                <w:rFonts w:ascii="Arial" w:hAnsi="Arial" w:cs="Arial"/>
                <w:sz w:val="18"/>
              </w:rPr>
              <w:t xml:space="preserve">Pałeczki z rodzaju Salmonella w </w:t>
            </w:r>
            <w:smartTag w:uri="urn:schemas-microsoft-com:office:smarttags" w:element="metricconverter">
              <w:smartTagPr>
                <w:attr w:name="ProductID" w:val="25 g"/>
              </w:smartTagPr>
              <w:r w:rsidRPr="00965DCC">
                <w:rPr>
                  <w:rFonts w:ascii="Arial" w:hAnsi="Arial" w:cs="Arial"/>
                  <w:sz w:val="18"/>
                </w:rPr>
                <w:t>25 g</w:t>
              </w:r>
            </w:smartTag>
          </w:p>
        </w:tc>
        <w:tc>
          <w:tcPr>
            <w:tcW w:w="1993" w:type="dxa"/>
            <w:vAlign w:val="center"/>
          </w:tcPr>
          <w:p w:rsidR="00365928" w:rsidRPr="00965DCC" w:rsidRDefault="00365928" w:rsidP="00BC29F9">
            <w:pPr>
              <w:spacing w:after="0" w:line="240" w:lineRule="auto"/>
              <w:jc w:val="center"/>
              <w:rPr>
                <w:rFonts w:ascii="Arial" w:hAnsi="Arial" w:cs="Arial"/>
                <w:sz w:val="18"/>
              </w:rPr>
            </w:pPr>
            <w:r w:rsidRPr="00965DCC">
              <w:rPr>
                <w:rFonts w:ascii="Arial" w:hAnsi="Arial" w:cs="Arial"/>
                <w:sz w:val="18"/>
              </w:rPr>
              <w:t>nieobecne</w:t>
            </w:r>
          </w:p>
        </w:tc>
        <w:tc>
          <w:tcPr>
            <w:tcW w:w="1800" w:type="dxa"/>
            <w:tcBorders>
              <w:right w:val="single" w:sz="4" w:space="0" w:color="auto"/>
            </w:tcBorders>
            <w:shd w:val="clear" w:color="auto" w:fill="auto"/>
            <w:vAlign w:val="center"/>
          </w:tcPr>
          <w:p w:rsidR="00365928" w:rsidRPr="00965DCC"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PN-EN ISO 6785</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4</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Liczba pleśni w </w:t>
            </w:r>
            <w:smartTag w:uri="urn:schemas-microsoft-com:office:smarttags" w:element="metricconverter">
              <w:smartTagPr>
                <w:attr w:name="ProductID" w:val="1 g"/>
              </w:smartTagPr>
              <w:r>
                <w:rPr>
                  <w:rFonts w:ascii="Arial" w:hAnsi="Arial" w:cs="Arial"/>
                  <w:sz w:val="18"/>
                </w:rPr>
                <w:t>1 g</w:t>
              </w:r>
            </w:smartTag>
            <w:r>
              <w:rPr>
                <w:rFonts w:ascii="Arial" w:hAnsi="Arial" w:cs="Arial"/>
                <w:sz w:val="18"/>
              </w:rPr>
              <w:t>, nie więcej niż</w:t>
            </w:r>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1000</w:t>
            </w:r>
          </w:p>
        </w:tc>
        <w:tc>
          <w:tcPr>
            <w:tcW w:w="1800" w:type="dxa"/>
            <w:tcBorders>
              <w:right w:val="single" w:sz="4" w:space="0" w:color="auto"/>
            </w:tcBorders>
            <w:shd w:val="clear" w:color="auto" w:fill="auto"/>
            <w:vAlign w:val="center"/>
          </w:tcPr>
          <w:p w:rsidR="00365928" w:rsidRPr="00B4428F"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PN-ISO 6611</w:t>
            </w:r>
          </w:p>
        </w:tc>
      </w:tr>
    </w:tbl>
    <w:p w:rsidR="00365928" w:rsidRPr="00365928" w:rsidRDefault="00365928" w:rsidP="00BC29F9">
      <w:pPr>
        <w:pStyle w:val="E-1"/>
        <w:jc w:val="both"/>
        <w:rPr>
          <w:rFonts w:ascii="Arial" w:hAnsi="Arial" w:cs="Arial"/>
        </w:rPr>
      </w:pPr>
      <w:r w:rsidRPr="00365928">
        <w:rPr>
          <w:rFonts w:ascii="Arial" w:hAnsi="Arial" w:cs="Arial"/>
          <w:bCs/>
        </w:rPr>
        <w:t>Pozostałe wymagania mikrobiologiczne zgodnie z aktualnie obowiązującym prawem.</w:t>
      </w:r>
    </w:p>
    <w:p w:rsidR="00365928" w:rsidRPr="00365928" w:rsidRDefault="00365928" w:rsidP="00BC29F9">
      <w:pPr>
        <w:pStyle w:val="E-1"/>
        <w:jc w:val="both"/>
        <w:rPr>
          <w:rFonts w:ascii="Arial" w:hAnsi="Arial" w:cs="Arial"/>
        </w:rPr>
      </w:pPr>
      <w:r w:rsidRPr="00365928">
        <w:rPr>
          <w:rFonts w:ascii="Arial" w:hAnsi="Arial" w:cs="Arial"/>
        </w:rPr>
        <w:t>Zamawiający zastrzega sobie prawo żądania wyników badań mikrobiologicznych z kontroli higieny procesu produkcyjnego.</w:t>
      </w:r>
    </w:p>
    <w:p w:rsidR="00365928" w:rsidRPr="00365928" w:rsidRDefault="00365928" w:rsidP="00BC29F9">
      <w:pPr>
        <w:pStyle w:val="E-1"/>
        <w:jc w:val="both"/>
        <w:rPr>
          <w:rFonts w:ascii="Arial" w:hAnsi="Arial" w:cs="Arial"/>
          <w:b/>
        </w:rPr>
      </w:pPr>
      <w:r>
        <w:rPr>
          <w:rFonts w:ascii="Arial" w:hAnsi="Arial" w:cs="Arial"/>
          <w:b/>
        </w:rPr>
        <w:t xml:space="preserve">3. </w:t>
      </w:r>
      <w:r w:rsidRPr="00365928">
        <w:rPr>
          <w:rFonts w:ascii="Arial" w:hAnsi="Arial" w:cs="Arial"/>
          <w:b/>
        </w:rPr>
        <w:t>Masa netto</w:t>
      </w:r>
    </w:p>
    <w:p w:rsidR="00365928" w:rsidRPr="00365928" w:rsidRDefault="00365928" w:rsidP="00BC29F9">
      <w:pPr>
        <w:spacing w:after="0" w:line="240" w:lineRule="auto"/>
        <w:jc w:val="both"/>
        <w:rPr>
          <w:rFonts w:ascii="Arial" w:hAnsi="Arial" w:cs="Arial"/>
          <w:sz w:val="20"/>
          <w:szCs w:val="20"/>
        </w:rPr>
      </w:pPr>
      <w:r w:rsidRPr="00365928">
        <w:rPr>
          <w:rFonts w:ascii="Arial" w:hAnsi="Arial" w:cs="Arial"/>
          <w:sz w:val="20"/>
          <w:szCs w:val="20"/>
        </w:rPr>
        <w:t>Masa netto powinna być zgodna z deklaracją producenta.</w:t>
      </w:r>
    </w:p>
    <w:p w:rsidR="00365928" w:rsidRPr="00365928" w:rsidRDefault="00365928" w:rsidP="00BC29F9">
      <w:pPr>
        <w:spacing w:after="0" w:line="240" w:lineRule="auto"/>
        <w:jc w:val="both"/>
        <w:rPr>
          <w:rFonts w:ascii="Arial" w:eastAsia="Arial Unicode MS" w:hAnsi="Arial" w:cs="Arial"/>
          <w:kern w:val="2"/>
          <w:sz w:val="20"/>
          <w:szCs w:val="20"/>
        </w:rPr>
      </w:pPr>
      <w:r w:rsidRPr="00365928">
        <w:rPr>
          <w:rFonts w:ascii="Arial" w:hAnsi="Arial" w:cs="Arial"/>
          <w:sz w:val="20"/>
          <w:szCs w:val="20"/>
        </w:rPr>
        <w:t>Dopuszczalna ujemna wartość błędu masy netto powinna być zgodna z obowiązującym prawem.</w:t>
      </w:r>
    </w:p>
    <w:p w:rsidR="00365928" w:rsidRPr="00365928" w:rsidRDefault="00365928" w:rsidP="00BC29F9">
      <w:pPr>
        <w:pStyle w:val="E-1"/>
        <w:jc w:val="both"/>
        <w:rPr>
          <w:rFonts w:ascii="Arial" w:hAnsi="Arial" w:cs="Arial"/>
          <w:b/>
        </w:rPr>
      </w:pPr>
      <w:r w:rsidRPr="00365928">
        <w:rPr>
          <w:rFonts w:ascii="Arial" w:hAnsi="Arial" w:cs="Arial"/>
          <w:b/>
          <w:szCs w:val="16"/>
        </w:rPr>
        <w:t xml:space="preserve">4 </w:t>
      </w:r>
      <w:r w:rsidRPr="00365928">
        <w:rPr>
          <w:rFonts w:ascii="Arial" w:hAnsi="Arial" w:cs="Arial"/>
          <w:b/>
        </w:rPr>
        <w:t>Trwałość</w:t>
      </w:r>
    </w:p>
    <w:p w:rsidR="00365928" w:rsidRPr="00365928" w:rsidRDefault="00365928" w:rsidP="00BC29F9">
      <w:pPr>
        <w:spacing w:after="0" w:line="240" w:lineRule="auto"/>
        <w:jc w:val="both"/>
        <w:rPr>
          <w:rFonts w:ascii="Arial" w:eastAsia="Arial Unicode MS" w:hAnsi="Arial" w:cs="Arial"/>
          <w:sz w:val="20"/>
          <w:szCs w:val="20"/>
        </w:rPr>
      </w:pPr>
      <w:r w:rsidRPr="00365928">
        <w:rPr>
          <w:rFonts w:ascii="Arial" w:hAnsi="Arial" w:cs="Arial"/>
          <w:sz w:val="20"/>
          <w:szCs w:val="20"/>
        </w:rPr>
        <w:t xml:space="preserve">Okres przydatności do spożycia przyprawy do potraw w płynie powinien wynosić nie mniej niż 24 miesiące licząc od daty produkcji. </w:t>
      </w:r>
    </w:p>
    <w:p w:rsidR="00365928" w:rsidRPr="00365928" w:rsidRDefault="00365928" w:rsidP="00BC29F9">
      <w:pPr>
        <w:pStyle w:val="E-1"/>
        <w:jc w:val="both"/>
        <w:rPr>
          <w:rFonts w:ascii="Arial" w:hAnsi="Arial" w:cs="Arial"/>
          <w:b/>
        </w:rPr>
      </w:pPr>
      <w:r w:rsidRPr="00365928">
        <w:rPr>
          <w:rFonts w:ascii="Arial" w:hAnsi="Arial" w:cs="Arial"/>
          <w:b/>
          <w:bCs/>
        </w:rPr>
        <w:t>5 Metody badań</w:t>
      </w:r>
    </w:p>
    <w:p w:rsidR="00365928" w:rsidRPr="00365928" w:rsidRDefault="00365928" w:rsidP="00BC29F9">
      <w:pPr>
        <w:pStyle w:val="E-1"/>
        <w:jc w:val="both"/>
        <w:rPr>
          <w:rFonts w:ascii="Arial" w:hAnsi="Arial" w:cs="Arial"/>
          <w:b/>
        </w:rPr>
      </w:pPr>
      <w:r w:rsidRPr="00365928">
        <w:rPr>
          <w:rFonts w:ascii="Arial" w:hAnsi="Arial" w:cs="Arial"/>
          <w:b/>
        </w:rPr>
        <w:t>5.1 Sprawdzenie znakowania i stanu opakowania</w:t>
      </w:r>
    </w:p>
    <w:p w:rsidR="00365928" w:rsidRPr="00365928" w:rsidRDefault="00365928" w:rsidP="00BC29F9">
      <w:pPr>
        <w:pStyle w:val="E-1"/>
        <w:jc w:val="both"/>
        <w:rPr>
          <w:rFonts w:ascii="Arial" w:hAnsi="Arial" w:cs="Arial"/>
        </w:rPr>
      </w:pPr>
      <w:r w:rsidRPr="00365928">
        <w:rPr>
          <w:rFonts w:ascii="Arial" w:hAnsi="Arial" w:cs="Arial"/>
        </w:rPr>
        <w:t>Wykonać metodą wizualną na zgodność z wymaganiami podanymi w pkt. 6.1 i 6.2.</w:t>
      </w:r>
    </w:p>
    <w:p w:rsidR="00365928" w:rsidRPr="00365928" w:rsidRDefault="00365928" w:rsidP="00BC29F9">
      <w:pPr>
        <w:pStyle w:val="E-1"/>
        <w:jc w:val="both"/>
        <w:rPr>
          <w:rFonts w:ascii="Arial" w:hAnsi="Arial" w:cs="Arial"/>
          <w:b/>
        </w:rPr>
      </w:pPr>
      <w:r w:rsidRPr="00365928">
        <w:rPr>
          <w:rFonts w:ascii="Arial" w:hAnsi="Arial" w:cs="Arial"/>
          <w:b/>
        </w:rPr>
        <w:t>5.2 Oznaczanie cech organoleptycznych</w:t>
      </w:r>
    </w:p>
    <w:p w:rsidR="00365928" w:rsidRPr="00365928" w:rsidRDefault="00365928" w:rsidP="00BC29F9">
      <w:pPr>
        <w:pStyle w:val="E-1"/>
        <w:jc w:val="both"/>
        <w:rPr>
          <w:rFonts w:ascii="Arial" w:hAnsi="Arial" w:cs="Arial"/>
        </w:rPr>
      </w:pPr>
      <w:r w:rsidRPr="00365928">
        <w:rPr>
          <w:rFonts w:ascii="Arial" w:hAnsi="Arial" w:cs="Arial"/>
        </w:rPr>
        <w:t xml:space="preserve">Ocenić organoleptycznie na zgodność z wymaganiami podanymi w Tablicy 1. </w:t>
      </w:r>
    </w:p>
    <w:p w:rsidR="00365928" w:rsidRPr="00365928" w:rsidRDefault="00365928" w:rsidP="00BC29F9">
      <w:pPr>
        <w:pStyle w:val="E-1"/>
        <w:jc w:val="both"/>
        <w:rPr>
          <w:rFonts w:ascii="Arial" w:hAnsi="Arial" w:cs="Arial"/>
        </w:rPr>
      </w:pPr>
      <w:r w:rsidRPr="00365928">
        <w:rPr>
          <w:rFonts w:ascii="Arial" w:hAnsi="Arial" w:cs="Arial"/>
        </w:rPr>
        <w:t>Smak i zapach przypraw do zup w płynie określa się po ich przyrządzeniu w następujący sposób:</w:t>
      </w:r>
    </w:p>
    <w:p w:rsidR="00365928" w:rsidRPr="00365928" w:rsidRDefault="00365928" w:rsidP="0041490E">
      <w:pPr>
        <w:pStyle w:val="E-1"/>
        <w:numPr>
          <w:ilvl w:val="0"/>
          <w:numId w:val="77"/>
        </w:numPr>
        <w:jc w:val="both"/>
        <w:rPr>
          <w:rFonts w:ascii="Arial" w:hAnsi="Arial" w:cs="Arial"/>
        </w:rPr>
      </w:pPr>
      <w:r w:rsidRPr="00365928">
        <w:rPr>
          <w:rFonts w:ascii="Arial" w:hAnsi="Arial" w:cs="Arial"/>
        </w:rPr>
        <w:t xml:space="preserve">odważyć </w:t>
      </w:r>
      <w:smartTag w:uri="urn:schemas-microsoft-com:office:smarttags" w:element="metricconverter">
        <w:smartTagPr>
          <w:attr w:name="ProductID" w:val="8 g"/>
        </w:smartTagPr>
        <w:r w:rsidRPr="00365928">
          <w:rPr>
            <w:rFonts w:ascii="Arial" w:hAnsi="Arial" w:cs="Arial"/>
          </w:rPr>
          <w:t>8 g</w:t>
        </w:r>
      </w:smartTag>
      <w:r w:rsidRPr="00365928">
        <w:rPr>
          <w:rFonts w:ascii="Arial" w:hAnsi="Arial" w:cs="Arial"/>
        </w:rPr>
        <w:t xml:space="preserve"> przyprawy i roztworzyć w 250 ml przegotowanej i gorącej wody.</w:t>
      </w:r>
    </w:p>
    <w:p w:rsidR="00365928" w:rsidRPr="00365928" w:rsidRDefault="00365928" w:rsidP="00BC29F9">
      <w:pPr>
        <w:pStyle w:val="E-1"/>
        <w:jc w:val="both"/>
        <w:rPr>
          <w:rFonts w:ascii="Arial" w:hAnsi="Arial" w:cs="Arial"/>
          <w:b/>
        </w:rPr>
      </w:pPr>
      <w:r w:rsidRPr="00365928">
        <w:rPr>
          <w:rFonts w:ascii="Arial" w:hAnsi="Arial" w:cs="Arial"/>
          <w:b/>
        </w:rPr>
        <w:t>5.3 Oznaczanie cech fizykochemicznych</w:t>
      </w:r>
    </w:p>
    <w:p w:rsidR="00365928" w:rsidRPr="00365928" w:rsidRDefault="00365928" w:rsidP="00BC29F9">
      <w:pPr>
        <w:pStyle w:val="E-1"/>
        <w:jc w:val="both"/>
        <w:rPr>
          <w:rFonts w:ascii="Arial" w:hAnsi="Arial" w:cs="Arial"/>
        </w:rPr>
      </w:pPr>
      <w:r w:rsidRPr="00365928">
        <w:rPr>
          <w:rFonts w:ascii="Arial" w:hAnsi="Arial" w:cs="Arial"/>
        </w:rPr>
        <w:t>Według norm podanych w Tablicy 1.</w:t>
      </w:r>
    </w:p>
    <w:p w:rsidR="00365928" w:rsidRPr="00365928" w:rsidRDefault="00365928" w:rsidP="00BC29F9">
      <w:pPr>
        <w:pStyle w:val="E-1"/>
        <w:jc w:val="both"/>
        <w:rPr>
          <w:rFonts w:ascii="Arial" w:hAnsi="Arial" w:cs="Arial"/>
          <w:b/>
        </w:rPr>
      </w:pPr>
      <w:r w:rsidRPr="00365928">
        <w:rPr>
          <w:rFonts w:ascii="Arial" w:hAnsi="Arial" w:cs="Arial"/>
          <w:b/>
        </w:rPr>
        <w:t>5.3.1 Oznaczanie zawartości wody (metodą termicznego suszenia przy ciśnieniu atmosferycznym)</w:t>
      </w:r>
    </w:p>
    <w:p w:rsidR="00365928" w:rsidRPr="00365928" w:rsidRDefault="00365928" w:rsidP="00BC29F9">
      <w:pPr>
        <w:pStyle w:val="E-1"/>
        <w:jc w:val="both"/>
        <w:rPr>
          <w:rFonts w:ascii="Arial" w:hAnsi="Arial" w:cs="Arial"/>
        </w:rPr>
      </w:pPr>
      <w:r w:rsidRPr="00365928">
        <w:rPr>
          <w:rFonts w:ascii="Arial" w:hAnsi="Arial" w:cs="Arial"/>
        </w:rPr>
        <w:t>Wg PN-A-79011-3.</w:t>
      </w:r>
    </w:p>
    <w:p w:rsidR="00365928" w:rsidRPr="00365928" w:rsidRDefault="00365928" w:rsidP="00BC29F9">
      <w:pPr>
        <w:pStyle w:val="E-1"/>
        <w:jc w:val="both"/>
        <w:rPr>
          <w:rFonts w:ascii="Arial" w:hAnsi="Arial" w:cs="Arial"/>
          <w:b/>
        </w:rPr>
      </w:pPr>
      <w:r w:rsidRPr="00365928">
        <w:rPr>
          <w:rFonts w:ascii="Arial" w:hAnsi="Arial" w:cs="Arial"/>
          <w:b/>
        </w:rPr>
        <w:t>5.4 Oznaczanie cech mikrobiologicznych</w:t>
      </w:r>
    </w:p>
    <w:p w:rsidR="00365928" w:rsidRPr="00365928" w:rsidRDefault="00365928" w:rsidP="00BC29F9">
      <w:pPr>
        <w:pStyle w:val="E-1"/>
        <w:jc w:val="both"/>
        <w:rPr>
          <w:rFonts w:ascii="Arial" w:hAnsi="Arial" w:cs="Arial"/>
        </w:rPr>
      </w:pPr>
      <w:r w:rsidRPr="00365928">
        <w:rPr>
          <w:rFonts w:ascii="Arial" w:hAnsi="Arial" w:cs="Arial"/>
        </w:rPr>
        <w:t xml:space="preserve">Według norm podanych w Tablicy 3. </w:t>
      </w:r>
    </w:p>
    <w:p w:rsidR="00365928" w:rsidRPr="00365928" w:rsidRDefault="00365928" w:rsidP="00BC29F9">
      <w:pPr>
        <w:pStyle w:val="E-1"/>
        <w:rPr>
          <w:rFonts w:ascii="Arial" w:hAnsi="Arial" w:cs="Arial"/>
        </w:rPr>
      </w:pPr>
      <w:r w:rsidRPr="00365928">
        <w:rPr>
          <w:rFonts w:ascii="Arial" w:hAnsi="Arial" w:cs="Arial"/>
          <w:b/>
        </w:rPr>
        <w:t>6 Pakowanie, znakowanie, przechowywanie</w:t>
      </w:r>
    </w:p>
    <w:p w:rsidR="00365928" w:rsidRPr="00365928" w:rsidRDefault="00365928" w:rsidP="00BC29F9">
      <w:pPr>
        <w:pStyle w:val="E-1"/>
        <w:jc w:val="both"/>
        <w:rPr>
          <w:rFonts w:ascii="Arial" w:hAnsi="Arial" w:cs="Arial"/>
        </w:rPr>
      </w:pPr>
      <w:r w:rsidRPr="00365928">
        <w:rPr>
          <w:rFonts w:ascii="Arial" w:hAnsi="Arial" w:cs="Arial"/>
          <w:b/>
        </w:rPr>
        <w:t>6.1 Pakowanie</w:t>
      </w:r>
    </w:p>
    <w:p w:rsidR="00365928" w:rsidRDefault="00365928" w:rsidP="00BC29F9">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6</w:t>
      </w:r>
      <w:r w:rsidRPr="008654D6">
        <w:rPr>
          <w:rFonts w:ascii="Arial" w:hAnsi="Arial" w:cs="Arial"/>
          <w:b/>
          <w:bCs/>
          <w:color w:val="000000"/>
          <w:sz w:val="20"/>
          <w:szCs w:val="20"/>
        </w:rPr>
        <w:t>.1</w:t>
      </w:r>
      <w:r>
        <w:rPr>
          <w:rFonts w:ascii="Arial" w:hAnsi="Arial" w:cs="Arial"/>
          <w:b/>
          <w:bCs/>
          <w:color w:val="000000"/>
          <w:sz w:val="20"/>
          <w:szCs w:val="20"/>
        </w:rPr>
        <w:t>.1</w:t>
      </w:r>
      <w:r w:rsidRPr="008654D6">
        <w:rPr>
          <w:rFonts w:ascii="Arial" w:hAnsi="Arial" w:cs="Arial"/>
          <w:b/>
          <w:bCs/>
          <w:color w:val="000000"/>
          <w:sz w:val="20"/>
          <w:szCs w:val="20"/>
        </w:rPr>
        <w:t xml:space="preserve"> Opakowania jednostkowe</w:t>
      </w:r>
    </w:p>
    <w:p w:rsidR="00365928" w:rsidRDefault="00365928"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365928" w:rsidRDefault="00365928"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65928" w:rsidRDefault="00365928"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65928" w:rsidRDefault="00365928" w:rsidP="00BC29F9">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6.1.2 Opakowania transportowe</w:t>
      </w:r>
    </w:p>
    <w:p w:rsidR="00365928" w:rsidRPr="00166649" w:rsidRDefault="00365928" w:rsidP="00BC29F9">
      <w:pPr>
        <w:pStyle w:val="Tekstpodstawowy3"/>
        <w:spacing w:after="0"/>
        <w:jc w:val="both"/>
        <w:rPr>
          <w:rFonts w:ascii="Arial" w:hAnsi="Arial" w:cs="Arial"/>
          <w:sz w:val="20"/>
          <w:szCs w:val="20"/>
        </w:rPr>
      </w:pPr>
      <w:r w:rsidRPr="00812AA5">
        <w:rPr>
          <w:rFonts w:ascii="Arial" w:hAnsi="Arial" w:cs="Arial"/>
          <w:sz w:val="20"/>
          <w:szCs w:val="20"/>
        </w:rPr>
        <w:t>Opakowanie</w:t>
      </w:r>
      <w:r>
        <w:rPr>
          <w:rFonts w:ascii="Arial" w:hAnsi="Arial" w:cs="Arial"/>
          <w:sz w:val="20"/>
          <w:szCs w:val="20"/>
        </w:rPr>
        <w:t>m transportowym przyprawy do potraw</w:t>
      </w:r>
      <w:r w:rsidRPr="00812AA5">
        <w:rPr>
          <w:rFonts w:ascii="Arial" w:hAnsi="Arial" w:cs="Arial"/>
          <w:sz w:val="20"/>
          <w:szCs w:val="20"/>
        </w:rPr>
        <w:t xml:space="preserve"> w płynie powinn</w:t>
      </w:r>
      <w:r>
        <w:rPr>
          <w:rFonts w:ascii="Arial" w:hAnsi="Arial" w:cs="Arial"/>
          <w:sz w:val="20"/>
          <w:szCs w:val="20"/>
        </w:rPr>
        <w:t>o być pudło z tektury</w:t>
      </w:r>
      <w:r w:rsidRPr="00812AA5">
        <w:rPr>
          <w:rFonts w:ascii="Arial" w:hAnsi="Arial" w:cs="Arial"/>
          <w:sz w:val="20"/>
          <w:szCs w:val="20"/>
        </w:rPr>
        <w:t xml:space="preserve"> wyposaż</w:t>
      </w:r>
      <w:r>
        <w:rPr>
          <w:rFonts w:ascii="Arial" w:hAnsi="Arial" w:cs="Arial"/>
          <w:sz w:val="20"/>
          <w:szCs w:val="20"/>
        </w:rPr>
        <w:t>one w kratki otwarte.</w:t>
      </w:r>
    </w:p>
    <w:p w:rsidR="00365928" w:rsidRPr="00365928" w:rsidRDefault="00365928" w:rsidP="00BC29F9">
      <w:pPr>
        <w:pStyle w:val="E-1"/>
        <w:rPr>
          <w:rFonts w:ascii="Arial" w:hAnsi="Arial" w:cs="Arial"/>
        </w:rPr>
      </w:pPr>
      <w:r w:rsidRPr="0036592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65928" w:rsidRPr="00365928" w:rsidRDefault="00365928" w:rsidP="00BC29F9">
      <w:pPr>
        <w:pStyle w:val="E-1"/>
        <w:rPr>
          <w:rFonts w:ascii="Arial" w:hAnsi="Arial" w:cs="Arial"/>
        </w:rPr>
      </w:pPr>
      <w:r w:rsidRPr="00365928">
        <w:rPr>
          <w:rFonts w:ascii="Arial" w:hAnsi="Arial" w:cs="Arial"/>
        </w:rPr>
        <w:t>Nie dopuszcza się stosowania opakowań zastępczych oraz umieszczania reklam na opakowaniach.</w:t>
      </w:r>
    </w:p>
    <w:p w:rsidR="00365928" w:rsidRPr="00365928" w:rsidRDefault="00365928" w:rsidP="00BC29F9">
      <w:pPr>
        <w:pStyle w:val="E-1"/>
        <w:rPr>
          <w:rFonts w:ascii="Arial" w:hAnsi="Arial" w:cs="Arial"/>
          <w:b/>
        </w:rPr>
      </w:pPr>
      <w:r w:rsidRPr="00365928">
        <w:rPr>
          <w:rFonts w:ascii="Arial" w:hAnsi="Arial" w:cs="Arial"/>
          <w:b/>
        </w:rPr>
        <w:t>6.2 Znakowanie</w:t>
      </w:r>
    </w:p>
    <w:p w:rsidR="00365928" w:rsidRPr="00365928" w:rsidRDefault="00365928" w:rsidP="00BC29F9">
      <w:pPr>
        <w:pStyle w:val="E-1"/>
        <w:rPr>
          <w:rFonts w:ascii="Arial" w:hAnsi="Arial" w:cs="Arial"/>
        </w:rPr>
      </w:pPr>
      <w:r w:rsidRPr="00365928">
        <w:rPr>
          <w:rFonts w:ascii="Arial" w:hAnsi="Arial" w:cs="Arial"/>
        </w:rPr>
        <w:t>Zgodnie z aktualnie obowiązującym prawem.</w:t>
      </w:r>
    </w:p>
    <w:p w:rsidR="00365928" w:rsidRPr="00365928" w:rsidRDefault="00365928" w:rsidP="00BC29F9">
      <w:pPr>
        <w:pStyle w:val="E-1"/>
        <w:rPr>
          <w:rFonts w:ascii="Arial" w:hAnsi="Arial" w:cs="Arial"/>
          <w:b/>
        </w:rPr>
      </w:pPr>
      <w:r w:rsidRPr="00365928">
        <w:rPr>
          <w:rFonts w:ascii="Arial" w:hAnsi="Arial" w:cs="Arial"/>
          <w:b/>
        </w:rPr>
        <w:t>6.3 Przechowywanie</w:t>
      </w:r>
    </w:p>
    <w:p w:rsidR="00365928" w:rsidRPr="003C505C" w:rsidRDefault="00365928" w:rsidP="00BC29F9">
      <w:pPr>
        <w:spacing w:after="0" w:line="240" w:lineRule="auto"/>
        <w:jc w:val="both"/>
        <w:rPr>
          <w:rFonts w:ascii="Arial" w:hAnsi="Arial" w:cs="Arial"/>
          <w:sz w:val="20"/>
          <w:szCs w:val="20"/>
        </w:rPr>
      </w:pPr>
      <w:r w:rsidRPr="003C505C">
        <w:rPr>
          <w:rFonts w:ascii="Arial" w:hAnsi="Arial" w:cs="Arial"/>
          <w:sz w:val="20"/>
          <w:szCs w:val="20"/>
        </w:rPr>
        <w:t>Przechowywać zgodnie z zaleceniami producenta.</w:t>
      </w:r>
    </w:p>
    <w:p w:rsidR="00365928" w:rsidRDefault="00365928" w:rsidP="00BC29F9">
      <w:pPr>
        <w:spacing w:after="0" w:line="240" w:lineRule="auto"/>
      </w:pPr>
      <w:r>
        <w:br w:type="page"/>
      </w:r>
    </w:p>
    <w:p w:rsidR="00EE31D1" w:rsidRDefault="00EE31D1"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0</w:t>
      </w:r>
    </w:p>
    <w:p w:rsidR="00FA1580" w:rsidRPr="00944C28" w:rsidRDefault="00FA1580" w:rsidP="00BC29F9">
      <w:pPr>
        <w:spacing w:after="0" w:line="240" w:lineRule="auto"/>
      </w:pP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INSPEKTORAT WSPARCIA SIŁ ZBROJNYCH</w:t>
      </w: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SZEFOSTWO SŁUŻBY ŻYWNOŚCIOWEJ</w:t>
      </w:r>
    </w:p>
    <w:p w:rsidR="00EE31D1" w:rsidRPr="002E2F7C" w:rsidRDefault="00EE31D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E31D1" w:rsidRPr="002E2F7C" w:rsidRDefault="00EE31D1" w:rsidP="00BC29F9">
      <w:pPr>
        <w:spacing w:after="0" w:line="240" w:lineRule="auto"/>
        <w:jc w:val="center"/>
        <w:rPr>
          <w:rFonts w:ascii="Arial" w:hAnsi="Arial" w:cs="Arial"/>
          <w:b/>
          <w:sz w:val="40"/>
          <w:szCs w:val="40"/>
        </w:rPr>
      </w:pP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PRZYPRAWA  GYROS</w:t>
      </w:r>
    </w:p>
    <w:p w:rsidR="00EE31D1" w:rsidRPr="00EE31D1" w:rsidRDefault="00EE31D1" w:rsidP="00BC29F9">
      <w:pPr>
        <w:pStyle w:val="E-1"/>
        <w:rPr>
          <w:rFonts w:ascii="Arial" w:hAnsi="Arial" w:cs="Arial"/>
          <w:b/>
        </w:rPr>
      </w:pPr>
    </w:p>
    <w:p w:rsidR="00EE31D1" w:rsidRPr="00EE31D1" w:rsidRDefault="00EE31D1" w:rsidP="00BC29F9">
      <w:pPr>
        <w:pStyle w:val="E-1"/>
        <w:rPr>
          <w:rFonts w:ascii="Arial" w:hAnsi="Arial" w:cs="Arial"/>
          <w:b/>
          <w:i/>
          <w:sz w:val="22"/>
          <w:szCs w:val="22"/>
        </w:rPr>
      </w:pPr>
      <w:r w:rsidRPr="00EE31D1">
        <w:rPr>
          <w:rFonts w:ascii="Arial" w:hAnsi="Arial" w:cs="Arial"/>
          <w:b/>
        </w:rPr>
        <w:tab/>
      </w:r>
      <w:r w:rsidRPr="00EE31D1">
        <w:rPr>
          <w:rFonts w:ascii="Arial" w:hAnsi="Arial" w:cs="Arial"/>
          <w:b/>
        </w:rPr>
        <w:tab/>
      </w:r>
      <w:r w:rsidRPr="00EE31D1">
        <w:rPr>
          <w:rFonts w:ascii="Arial" w:hAnsi="Arial" w:cs="Arial"/>
          <w:b/>
        </w:rPr>
        <w:tab/>
      </w:r>
      <w:r w:rsidRPr="00EE31D1">
        <w:rPr>
          <w:rFonts w:ascii="Arial" w:hAnsi="Arial" w:cs="Arial"/>
          <w:b/>
          <w:i/>
          <w:sz w:val="22"/>
          <w:szCs w:val="22"/>
        </w:rPr>
        <w:t>opracował:</w:t>
      </w:r>
    </w:p>
    <w:p w:rsidR="00EE31D1" w:rsidRPr="00EE31D1" w:rsidRDefault="00EE31D1" w:rsidP="00BC29F9">
      <w:pPr>
        <w:pStyle w:val="E-1"/>
        <w:rPr>
          <w:rFonts w:ascii="Arial" w:hAnsi="Arial" w:cs="Arial"/>
          <w:sz w:val="22"/>
          <w:szCs w:val="22"/>
        </w:rPr>
      </w:pPr>
      <w:r w:rsidRPr="00EE31D1">
        <w:rPr>
          <w:rFonts w:ascii="Arial" w:hAnsi="Arial" w:cs="Arial"/>
          <w:b/>
          <w:sz w:val="22"/>
          <w:szCs w:val="22"/>
        </w:rPr>
        <w:tab/>
      </w:r>
      <w:r w:rsidRPr="00EE31D1">
        <w:rPr>
          <w:rFonts w:ascii="Arial" w:hAnsi="Arial" w:cs="Arial"/>
          <w:b/>
          <w:sz w:val="22"/>
          <w:szCs w:val="22"/>
        </w:rPr>
        <w:tab/>
      </w:r>
      <w:r w:rsidRPr="00EE31D1">
        <w:rPr>
          <w:rFonts w:ascii="Arial" w:hAnsi="Arial" w:cs="Arial"/>
          <w:b/>
          <w:sz w:val="22"/>
          <w:szCs w:val="22"/>
        </w:rPr>
        <w:tab/>
      </w:r>
      <w:r w:rsidRPr="00EE31D1">
        <w:rPr>
          <w:rFonts w:ascii="Arial" w:hAnsi="Arial" w:cs="Arial"/>
          <w:sz w:val="22"/>
          <w:szCs w:val="22"/>
        </w:rPr>
        <w:t>Wojskowy Ośrodek Badawczo-Wdrożeniowy Służby Żywnościowej</w:t>
      </w:r>
    </w:p>
    <w:p w:rsidR="00EE31D1" w:rsidRPr="00EE31D1" w:rsidRDefault="00EE31D1" w:rsidP="00BC29F9">
      <w:pPr>
        <w:pStyle w:val="E-1"/>
        <w:rPr>
          <w:rFonts w:ascii="Arial" w:hAnsi="Arial" w:cs="Arial"/>
          <w:sz w:val="22"/>
          <w:szCs w:val="22"/>
        </w:rPr>
      </w:pPr>
      <w:r w:rsidRPr="00EE31D1">
        <w:rPr>
          <w:rFonts w:ascii="Arial" w:hAnsi="Arial" w:cs="Arial"/>
          <w:b/>
        </w:rPr>
        <w:tab/>
      </w:r>
      <w:r w:rsidRPr="00EE31D1">
        <w:rPr>
          <w:rFonts w:ascii="Arial" w:hAnsi="Arial" w:cs="Arial"/>
          <w:b/>
        </w:rPr>
        <w:tab/>
      </w:r>
      <w:r w:rsidRPr="00EE31D1">
        <w:rPr>
          <w:rFonts w:ascii="Arial" w:hAnsi="Arial" w:cs="Arial"/>
          <w:b/>
        </w:rPr>
        <w:tab/>
      </w:r>
      <w:r w:rsidRPr="00EE31D1">
        <w:rPr>
          <w:rFonts w:ascii="Arial" w:hAnsi="Arial" w:cs="Arial"/>
          <w:sz w:val="22"/>
          <w:szCs w:val="22"/>
        </w:rPr>
        <w:t>04-470 Warszawa, ul. Marsa 112</w:t>
      </w:r>
    </w:p>
    <w:p w:rsidR="00EE31D1" w:rsidRPr="00EE31D1" w:rsidRDefault="00EE31D1" w:rsidP="00BC29F9">
      <w:pPr>
        <w:pStyle w:val="E-1"/>
        <w:ind w:left="1416" w:firstLine="708"/>
        <w:rPr>
          <w:rFonts w:ascii="Arial" w:hAnsi="Arial" w:cs="Arial"/>
          <w:sz w:val="22"/>
          <w:szCs w:val="22"/>
        </w:rPr>
      </w:pPr>
      <w:r w:rsidRPr="00EE31D1">
        <w:rPr>
          <w:rFonts w:ascii="Arial" w:hAnsi="Arial" w:cs="Arial"/>
          <w:sz w:val="22"/>
          <w:szCs w:val="22"/>
        </w:rPr>
        <w:t>tel. 261 815 139, fax. 261 815 336</w:t>
      </w:r>
    </w:p>
    <w:p w:rsidR="00EE31D1" w:rsidRPr="00EE31D1" w:rsidRDefault="00EE31D1" w:rsidP="00BC29F9">
      <w:pPr>
        <w:pStyle w:val="E-1"/>
        <w:rPr>
          <w:rFonts w:ascii="Arial" w:hAnsi="Arial" w:cs="Arial"/>
          <w:b/>
        </w:rPr>
      </w:pPr>
      <w:r w:rsidRPr="00EE31D1">
        <w:rPr>
          <w:rFonts w:ascii="Arial" w:hAnsi="Arial" w:cs="Arial"/>
          <w:b/>
        </w:rPr>
        <w:t>1 Wstęp</w:t>
      </w:r>
    </w:p>
    <w:p w:rsidR="00EE31D1" w:rsidRPr="00EE31D1" w:rsidRDefault="00EE31D1" w:rsidP="00BC29F9">
      <w:pPr>
        <w:pStyle w:val="E-1"/>
        <w:rPr>
          <w:rFonts w:ascii="Arial" w:hAnsi="Arial" w:cs="Arial"/>
        </w:rPr>
      </w:pPr>
      <w:r w:rsidRPr="00EE31D1">
        <w:rPr>
          <w:rFonts w:ascii="Arial" w:hAnsi="Arial" w:cs="Arial"/>
          <w:b/>
        </w:rPr>
        <w:t xml:space="preserve">Zakres </w:t>
      </w:r>
    </w:p>
    <w:p w:rsidR="00EE31D1" w:rsidRPr="00EE31D1" w:rsidRDefault="00EE31D1" w:rsidP="00BC29F9">
      <w:pPr>
        <w:pStyle w:val="E-1"/>
        <w:jc w:val="both"/>
        <w:rPr>
          <w:rFonts w:ascii="Arial" w:hAnsi="Arial" w:cs="Arial"/>
        </w:rPr>
      </w:pPr>
      <w:r w:rsidRPr="00EE31D1">
        <w:rPr>
          <w:rFonts w:ascii="Arial" w:hAnsi="Arial" w:cs="Arial"/>
        </w:rPr>
        <w:t xml:space="preserve">Niniejszymi minimalnymi wymaganiami jakościowymi objęto wymagania, metody badań oraz warunki przechowywania i pakowania przyprawy do </w:t>
      </w:r>
      <w:proofErr w:type="spellStart"/>
      <w:r w:rsidRPr="00EE31D1">
        <w:rPr>
          <w:rFonts w:ascii="Arial" w:hAnsi="Arial" w:cs="Arial"/>
        </w:rPr>
        <w:t>gyrosa</w:t>
      </w:r>
      <w:proofErr w:type="spellEnd"/>
      <w:r w:rsidRPr="00EE31D1">
        <w:rPr>
          <w:rFonts w:ascii="Arial" w:hAnsi="Arial" w:cs="Arial"/>
        </w:rPr>
        <w:t>.</w:t>
      </w:r>
    </w:p>
    <w:p w:rsidR="00EE31D1" w:rsidRPr="00EE31D1" w:rsidRDefault="00EE31D1" w:rsidP="00BC29F9">
      <w:pPr>
        <w:pStyle w:val="E-1"/>
        <w:jc w:val="both"/>
        <w:rPr>
          <w:rFonts w:ascii="Arial" w:hAnsi="Arial" w:cs="Arial"/>
        </w:rPr>
      </w:pPr>
      <w:r w:rsidRPr="00EE31D1">
        <w:rPr>
          <w:rFonts w:ascii="Arial" w:hAnsi="Arial" w:cs="Arial"/>
        </w:rPr>
        <w:t xml:space="preserve">Postanowienia minimalnych wymagań jakościowych wykorzystywane są podczas produkcji i obrotu handlowego przyprawy do </w:t>
      </w:r>
      <w:proofErr w:type="spellStart"/>
      <w:r w:rsidRPr="00EE31D1">
        <w:rPr>
          <w:rFonts w:ascii="Arial" w:hAnsi="Arial" w:cs="Arial"/>
        </w:rPr>
        <w:t>gyrosa</w:t>
      </w:r>
      <w:proofErr w:type="spellEnd"/>
      <w:r w:rsidRPr="00EE31D1">
        <w:rPr>
          <w:rFonts w:ascii="Arial" w:hAnsi="Arial" w:cs="Arial"/>
        </w:rPr>
        <w:t xml:space="preserve"> przeznaczonej dla odbiorcy.</w:t>
      </w:r>
    </w:p>
    <w:p w:rsidR="00EE31D1" w:rsidRPr="00EE31D1" w:rsidRDefault="00EE31D1" w:rsidP="00BC29F9">
      <w:pPr>
        <w:pStyle w:val="E-1"/>
        <w:rPr>
          <w:rFonts w:ascii="Arial" w:hAnsi="Arial" w:cs="Arial"/>
          <w:b/>
          <w:bCs/>
        </w:rPr>
      </w:pPr>
      <w:r w:rsidRPr="00EE31D1">
        <w:rPr>
          <w:rFonts w:ascii="Arial" w:hAnsi="Arial" w:cs="Arial"/>
          <w:b/>
          <w:bCs/>
        </w:rPr>
        <w:t>1.2 Dokumenty powołane</w:t>
      </w:r>
    </w:p>
    <w:p w:rsidR="00EE31D1" w:rsidRPr="00EE31D1" w:rsidRDefault="00EE31D1" w:rsidP="00BC29F9">
      <w:pPr>
        <w:pStyle w:val="E-1"/>
        <w:jc w:val="both"/>
        <w:rPr>
          <w:rFonts w:ascii="Arial" w:hAnsi="Arial" w:cs="Arial"/>
          <w:bCs/>
        </w:rPr>
      </w:pPr>
      <w:r w:rsidRPr="00EE31D1">
        <w:rPr>
          <w:rFonts w:ascii="Arial" w:hAnsi="Arial" w:cs="Arial"/>
          <w:bCs/>
        </w:rPr>
        <w:t>Do stosowania niniejszego dokumentu są niezbędne podane niżej dokumenty powołane. Stosuje się ostatnie aktualne wydanie dokumentu powołanego (łącznie ze zmianami):</w:t>
      </w:r>
    </w:p>
    <w:p w:rsidR="00EE31D1" w:rsidRDefault="00EE31D1" w:rsidP="0041490E">
      <w:pPr>
        <w:numPr>
          <w:ilvl w:val="0"/>
          <w:numId w:val="37"/>
        </w:numPr>
        <w:tabs>
          <w:tab w:val="clear" w:pos="1440"/>
          <w:tab w:val="num" w:pos="0"/>
        </w:tabs>
        <w:spacing w:after="0" w:line="240" w:lineRule="auto"/>
        <w:ind w:left="360"/>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EE31D1" w:rsidRPr="008A30C3"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EE31D1" w:rsidRDefault="00EE31D1" w:rsidP="0041490E">
      <w:pPr>
        <w:numPr>
          <w:ilvl w:val="0"/>
          <w:numId w:val="37"/>
        </w:numPr>
        <w:tabs>
          <w:tab w:val="clear" w:pos="1440"/>
          <w:tab w:val="num" w:pos="360"/>
        </w:tabs>
        <w:spacing w:after="0" w:line="240" w:lineRule="auto"/>
        <w:ind w:left="426" w:hanging="426"/>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 xml:space="preserve">) </w:t>
      </w:r>
    </w:p>
    <w:p w:rsidR="00EE31D1"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EE31D1"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PN-R-87027 Surowce zielarskie – Metody oznaczania szkodników.</w:t>
      </w:r>
    </w:p>
    <w:p w:rsidR="00EE31D1" w:rsidRDefault="00EE31D1" w:rsidP="0041490E">
      <w:pPr>
        <w:numPr>
          <w:ilvl w:val="0"/>
          <w:numId w:val="37"/>
        </w:numPr>
        <w:tabs>
          <w:tab w:val="clear" w:pos="1440"/>
          <w:tab w:val="num" w:pos="360"/>
        </w:tabs>
        <w:spacing w:after="0" w:line="240" w:lineRule="auto"/>
        <w:ind w:hanging="1440"/>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EE31D1" w:rsidRPr="00EE31D1" w:rsidRDefault="00EE31D1" w:rsidP="0041490E">
      <w:pPr>
        <w:pStyle w:val="E-1"/>
        <w:numPr>
          <w:ilvl w:val="0"/>
          <w:numId w:val="37"/>
        </w:numPr>
        <w:tabs>
          <w:tab w:val="clear" w:pos="1440"/>
          <w:tab w:val="left" w:pos="0"/>
        </w:tabs>
        <w:ind w:left="360"/>
        <w:jc w:val="both"/>
        <w:rPr>
          <w:rFonts w:ascii="Arial" w:hAnsi="Arial" w:cs="Arial"/>
          <w:bCs/>
        </w:rPr>
      </w:pPr>
      <w:r w:rsidRPr="00EE31D1">
        <w:rPr>
          <w:rFonts w:ascii="Arial" w:hAnsi="Arial" w:cs="Arial"/>
          <w:bCs/>
        </w:rPr>
        <w:t>PN-A-75052-04 Przetwory owocowe, warzywne i warzywno-mięsne - Metody badań mikrobiologicznych - Sposób pobierania i przygotowanie próbek do badań mikrobiologicznych</w:t>
      </w:r>
    </w:p>
    <w:p w:rsidR="00EE31D1" w:rsidRPr="00EE31D1" w:rsidRDefault="00EE31D1" w:rsidP="0041490E">
      <w:pPr>
        <w:pStyle w:val="E-1"/>
        <w:numPr>
          <w:ilvl w:val="0"/>
          <w:numId w:val="37"/>
        </w:numPr>
        <w:tabs>
          <w:tab w:val="clear" w:pos="1440"/>
        </w:tabs>
        <w:ind w:left="360"/>
        <w:jc w:val="both"/>
        <w:rPr>
          <w:rFonts w:ascii="Arial" w:hAnsi="Arial" w:cs="Arial"/>
          <w:bCs/>
        </w:rPr>
      </w:pPr>
      <w:r w:rsidRPr="00EE31D1">
        <w:rPr>
          <w:rFonts w:ascii="Arial" w:hAnsi="Arial" w:cs="Arial"/>
          <w:bCs/>
        </w:rPr>
        <w:t>PN-A-75052-05 Przetwory owocowe, warzywne i warzywno-mięsne - Metody badań mikrobiologicznych</w:t>
      </w:r>
      <w:r>
        <w:rPr>
          <w:rFonts w:ascii="Arial" w:hAnsi="Arial" w:cs="Arial"/>
          <w:bCs/>
        </w:rPr>
        <w:br/>
      </w:r>
      <w:r w:rsidRPr="00EE31D1">
        <w:rPr>
          <w:rFonts w:ascii="Arial" w:hAnsi="Arial" w:cs="Arial"/>
          <w:bCs/>
        </w:rPr>
        <w:t xml:space="preserve"> - Oznaczanie obecności i liczby drobnoustrojów tlenowych </w:t>
      </w:r>
      <w:proofErr w:type="spellStart"/>
      <w:r w:rsidRPr="00EE31D1">
        <w:rPr>
          <w:rFonts w:ascii="Arial" w:hAnsi="Arial" w:cs="Arial"/>
          <w:bCs/>
        </w:rPr>
        <w:t>mezofilnych</w:t>
      </w:r>
      <w:proofErr w:type="spellEnd"/>
      <w:r w:rsidRPr="00EE31D1">
        <w:rPr>
          <w:rFonts w:ascii="Arial" w:hAnsi="Arial" w:cs="Arial"/>
          <w:bCs/>
        </w:rPr>
        <w:t xml:space="preserve"> i </w:t>
      </w:r>
      <w:proofErr w:type="spellStart"/>
      <w:r w:rsidRPr="00EE31D1">
        <w:rPr>
          <w:rFonts w:ascii="Arial" w:hAnsi="Arial" w:cs="Arial"/>
          <w:bCs/>
        </w:rPr>
        <w:t>psychrofilnych</w:t>
      </w:r>
      <w:proofErr w:type="spellEnd"/>
    </w:p>
    <w:p w:rsidR="00EE31D1" w:rsidRPr="00EE31D1" w:rsidRDefault="00EE31D1" w:rsidP="0041490E">
      <w:pPr>
        <w:pStyle w:val="E-1"/>
        <w:numPr>
          <w:ilvl w:val="0"/>
          <w:numId w:val="37"/>
        </w:numPr>
        <w:tabs>
          <w:tab w:val="clear" w:pos="1440"/>
        </w:tabs>
        <w:ind w:left="360"/>
        <w:jc w:val="both"/>
        <w:rPr>
          <w:rFonts w:ascii="Arial" w:hAnsi="Arial" w:cs="Arial"/>
          <w:bCs/>
        </w:rPr>
      </w:pPr>
      <w:r w:rsidRPr="00EE31D1">
        <w:rPr>
          <w:rFonts w:ascii="Arial" w:hAnsi="Arial" w:cs="Arial"/>
          <w:bCs/>
        </w:rPr>
        <w:t xml:space="preserve">PN-R-87028 Surowce zielarskie - Metody oznaczania grzybów </w:t>
      </w:r>
      <w:proofErr w:type="spellStart"/>
      <w:r w:rsidRPr="00EE31D1">
        <w:rPr>
          <w:rFonts w:ascii="Arial" w:hAnsi="Arial" w:cs="Arial"/>
          <w:bCs/>
        </w:rPr>
        <w:t>drożdżoidalnych</w:t>
      </w:r>
      <w:proofErr w:type="spellEnd"/>
      <w:r w:rsidRPr="00EE31D1">
        <w:rPr>
          <w:rFonts w:ascii="Arial" w:hAnsi="Arial" w:cs="Arial"/>
          <w:bCs/>
        </w:rPr>
        <w:t xml:space="preserve"> i pleśniowych (pleśni)</w:t>
      </w:r>
    </w:p>
    <w:p w:rsidR="00EE31D1" w:rsidRPr="00CC52BF" w:rsidRDefault="00EE31D1" w:rsidP="0041490E">
      <w:pPr>
        <w:numPr>
          <w:ilvl w:val="0"/>
          <w:numId w:val="37"/>
        </w:numPr>
        <w:tabs>
          <w:tab w:val="clear" w:pos="1440"/>
        </w:tabs>
        <w:spacing w:after="0" w:line="240" w:lineRule="auto"/>
        <w:ind w:left="360"/>
        <w:jc w:val="both"/>
        <w:rPr>
          <w:rFonts w:ascii="Arial" w:eastAsia="Calibri" w:hAnsi="Arial" w:cs="Arial"/>
          <w:bCs/>
          <w:sz w:val="20"/>
          <w:szCs w:val="20"/>
          <w:lang w:eastAsia="pl-PL"/>
        </w:rPr>
      </w:pPr>
      <w:r w:rsidRPr="00CC52BF">
        <w:rPr>
          <w:rFonts w:ascii="Arial" w:eastAsia="Calibri" w:hAnsi="Arial" w:cs="Arial"/>
          <w:bCs/>
          <w:sz w:val="20"/>
          <w:szCs w:val="20"/>
          <w:lang w:eastAsia="pl-PL"/>
        </w:rPr>
        <w:t xml:space="preserve">PN-EN ISO 6579 Mikrobiologia łańcucha żywnościowego - Horyzontalna metoda </w:t>
      </w:r>
      <w:r>
        <w:rPr>
          <w:rFonts w:ascii="Arial" w:eastAsia="Calibri" w:hAnsi="Arial" w:cs="Arial"/>
          <w:bCs/>
          <w:sz w:val="20"/>
          <w:szCs w:val="20"/>
          <w:lang w:eastAsia="pl-PL"/>
        </w:rPr>
        <w:t>wykrywania, oznaczania liczby i </w:t>
      </w:r>
      <w:proofErr w:type="spellStart"/>
      <w:r w:rsidRPr="00CC52BF">
        <w:rPr>
          <w:rFonts w:ascii="Arial" w:eastAsia="Calibri" w:hAnsi="Arial" w:cs="Arial"/>
          <w:bCs/>
          <w:sz w:val="20"/>
          <w:szCs w:val="20"/>
          <w:lang w:eastAsia="pl-PL"/>
        </w:rPr>
        <w:t>serotypowania</w:t>
      </w:r>
      <w:proofErr w:type="spellEnd"/>
      <w:r w:rsidRPr="00CC52BF">
        <w:rPr>
          <w:rFonts w:ascii="Arial" w:eastAsia="Calibri" w:hAnsi="Arial" w:cs="Arial"/>
          <w:bCs/>
          <w:sz w:val="20"/>
          <w:szCs w:val="20"/>
          <w:lang w:eastAsia="pl-PL"/>
        </w:rPr>
        <w:t xml:space="preserve"> Salmonella – Część 1: Wykrywanie Salmonella </w:t>
      </w:r>
      <w:proofErr w:type="spellStart"/>
      <w:r w:rsidRPr="00CC52BF">
        <w:rPr>
          <w:rFonts w:ascii="Arial" w:eastAsia="Calibri" w:hAnsi="Arial" w:cs="Arial"/>
          <w:bCs/>
          <w:sz w:val="20"/>
          <w:szCs w:val="20"/>
          <w:lang w:eastAsia="pl-PL"/>
        </w:rPr>
        <w:t>Spp</w:t>
      </w:r>
      <w:proofErr w:type="spellEnd"/>
      <w:r w:rsidRPr="00CC52BF">
        <w:rPr>
          <w:rFonts w:ascii="Arial" w:eastAsia="Calibri" w:hAnsi="Arial" w:cs="Arial"/>
          <w:bCs/>
          <w:sz w:val="20"/>
          <w:szCs w:val="20"/>
          <w:lang w:eastAsia="pl-PL"/>
        </w:rPr>
        <w:t>.</w:t>
      </w:r>
    </w:p>
    <w:p w:rsidR="00EE31D1" w:rsidRDefault="00EE31D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E31D1" w:rsidRPr="00236BC4" w:rsidRDefault="00EE31D1" w:rsidP="00BC29F9">
      <w:pPr>
        <w:spacing w:after="0" w:line="240" w:lineRule="auto"/>
        <w:jc w:val="both"/>
        <w:rPr>
          <w:rFonts w:ascii="Arial" w:hAnsi="Arial" w:cs="Arial"/>
          <w:b/>
          <w:bCs/>
          <w:sz w:val="20"/>
          <w:szCs w:val="20"/>
        </w:rPr>
      </w:pPr>
      <w:r>
        <w:rPr>
          <w:rFonts w:ascii="Arial" w:hAnsi="Arial" w:cs="Arial"/>
          <w:b/>
          <w:bCs/>
          <w:sz w:val="20"/>
          <w:szCs w:val="20"/>
        </w:rPr>
        <w:t xml:space="preserve">Przyprawa do </w:t>
      </w:r>
      <w:proofErr w:type="spellStart"/>
      <w:r>
        <w:rPr>
          <w:rFonts w:ascii="Arial" w:hAnsi="Arial" w:cs="Arial"/>
          <w:b/>
          <w:bCs/>
          <w:sz w:val="20"/>
          <w:szCs w:val="20"/>
        </w:rPr>
        <w:t>gyrosa</w:t>
      </w:r>
      <w:proofErr w:type="spellEnd"/>
    </w:p>
    <w:p w:rsidR="00EE31D1" w:rsidRDefault="00EE31D1"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warzyw, przypraw i ziół przeznaczona do poprawy smaku, zapachu i wyglądu produktów spożywczych.</w:t>
      </w:r>
    </w:p>
    <w:p w:rsidR="00EE31D1" w:rsidRDefault="00EE31D1" w:rsidP="00BC29F9">
      <w:pPr>
        <w:spacing w:after="0" w:line="240" w:lineRule="auto"/>
        <w:jc w:val="both"/>
        <w:rPr>
          <w:rFonts w:ascii="Arial" w:hAnsi="Arial" w:cs="Arial"/>
          <w:sz w:val="20"/>
          <w:szCs w:val="20"/>
        </w:rPr>
      </w:pPr>
      <w:r>
        <w:rPr>
          <w:rFonts w:ascii="Arial" w:hAnsi="Arial" w:cs="Arial"/>
          <w:sz w:val="20"/>
          <w:szCs w:val="20"/>
        </w:rPr>
        <w:t>W skład mieszanki powinny wchodzić: czosnek, kolendra, papryka słodka, gorczyca, rozmaryn, chili pieprz czarny, oregano, kozieradka, cukier, sól. Przyprawa może zawierać jeszcze m.in. tymianek, majeranek, owoc jałowca, cebulę, kurkumę, ziele angielskie, goździki.</w:t>
      </w:r>
    </w:p>
    <w:p w:rsidR="00EE31D1" w:rsidRPr="00EE31D1" w:rsidRDefault="00EE31D1" w:rsidP="00BC29F9">
      <w:pPr>
        <w:pStyle w:val="Edward"/>
        <w:jc w:val="both"/>
        <w:rPr>
          <w:rFonts w:ascii="Arial" w:hAnsi="Arial" w:cs="Arial"/>
          <w:b/>
          <w:bCs/>
        </w:rPr>
      </w:pPr>
      <w:r w:rsidRPr="00EE31D1">
        <w:rPr>
          <w:rFonts w:ascii="Arial" w:hAnsi="Arial" w:cs="Arial"/>
          <w:b/>
          <w:bCs/>
        </w:rPr>
        <w:t>2 Wymagania</w:t>
      </w:r>
    </w:p>
    <w:p w:rsidR="00EE31D1" w:rsidRDefault="00EE31D1" w:rsidP="00BC29F9">
      <w:pPr>
        <w:pStyle w:val="Nagwek11"/>
        <w:spacing w:before="0" w:after="0"/>
        <w:rPr>
          <w:bCs w:val="0"/>
        </w:rPr>
      </w:pPr>
      <w:r>
        <w:rPr>
          <w:bCs w:val="0"/>
        </w:rPr>
        <w:t>2.1 Wymagania ogólne</w:t>
      </w:r>
    </w:p>
    <w:p w:rsidR="00EE31D1" w:rsidRDefault="00EE31D1" w:rsidP="00BC29F9">
      <w:pPr>
        <w:pStyle w:val="Nagwek11"/>
        <w:spacing w:before="0" w:after="0"/>
        <w:rPr>
          <w:b w:val="0"/>
          <w:bCs w:val="0"/>
        </w:rPr>
      </w:pPr>
      <w:r>
        <w:rPr>
          <w:b w:val="0"/>
          <w:bCs w:val="0"/>
        </w:rPr>
        <w:t>Produkt powinien spełniać wymagania aktualnie obowiązującego prawa żywnościowego.</w:t>
      </w:r>
    </w:p>
    <w:p w:rsidR="00EE31D1" w:rsidRPr="00133CB7" w:rsidRDefault="00EE31D1" w:rsidP="00BC29F9">
      <w:pPr>
        <w:pStyle w:val="Nagwek11"/>
        <w:spacing w:before="0" w:after="0"/>
        <w:rPr>
          <w:bCs w:val="0"/>
        </w:rPr>
      </w:pPr>
      <w:r>
        <w:rPr>
          <w:bCs w:val="0"/>
        </w:rPr>
        <w:t xml:space="preserve">2.2 </w:t>
      </w:r>
      <w:r w:rsidRPr="00133CB7">
        <w:rPr>
          <w:bCs w:val="0"/>
        </w:rPr>
        <w:t>Wymagania organoleptyczne</w:t>
      </w:r>
    </w:p>
    <w:p w:rsidR="00EE31D1" w:rsidRPr="00E03271" w:rsidRDefault="00EE31D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E31D1" w:rsidRPr="00236BC4" w:rsidRDefault="00EE31D1"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786"/>
      </w:tblGrid>
      <w:tr w:rsidR="00EE31D1" w:rsidRPr="002C3EC8" w:rsidTr="00260E8C">
        <w:trPr>
          <w:trHeight w:val="450"/>
          <w:jc w:val="center"/>
        </w:trPr>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86" w:type="dxa"/>
            <w:vAlign w:val="center"/>
          </w:tcPr>
          <w:p w:rsidR="00EE31D1" w:rsidRPr="00B9574A" w:rsidRDefault="00EE31D1" w:rsidP="00BC29F9">
            <w:pPr>
              <w:pStyle w:val="Nagwek8"/>
              <w:widowControl w:val="0"/>
              <w:autoSpaceDE w:val="0"/>
              <w:autoSpaceDN w:val="0"/>
              <w:adjustRightInd w:val="0"/>
              <w:spacing w:before="0" w:after="0"/>
              <w:ind w:left="1418"/>
              <w:rPr>
                <w:rFonts w:ascii="Arial" w:hAnsi="Arial" w:cs="Arial"/>
                <w:b/>
                <w:i w:val="0"/>
                <w:sz w:val="18"/>
                <w:szCs w:val="18"/>
              </w:rPr>
            </w:pPr>
            <w:r w:rsidRPr="00B9574A">
              <w:rPr>
                <w:rFonts w:ascii="Arial" w:hAnsi="Arial" w:cs="Arial"/>
                <w:b/>
                <w:i w:val="0"/>
                <w:sz w:val="18"/>
                <w:szCs w:val="18"/>
              </w:rPr>
              <w:t>Wymagania</w:t>
            </w:r>
          </w:p>
        </w:tc>
      </w:tr>
      <w:tr w:rsidR="00EE31D1" w:rsidRPr="002C3EC8" w:rsidTr="00260E8C">
        <w:trPr>
          <w:cantSplit/>
          <w:trHeight w:val="247"/>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786" w:type="dxa"/>
            <w:tcBorders>
              <w:bottom w:val="single" w:sz="6" w:space="0" w:color="auto"/>
            </w:tcBorders>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 zależności od składu surowcowego dopuszcza się niewielkie zbrylenia rozsypujące się pod naciskiem palca</w:t>
            </w:r>
          </w:p>
        </w:tc>
      </w:tr>
      <w:tr w:rsidR="00EE31D1" w:rsidRPr="002C3EC8" w:rsidTr="00260E8C">
        <w:trPr>
          <w:cantSplit/>
          <w:trHeight w:val="158"/>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6" w:type="dxa"/>
            <w:tcBorders>
              <w:bottom w:val="single" w:sz="6" w:space="0" w:color="auto"/>
            </w:tcBorders>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charakterystyczna dla użytych  składników</w:t>
            </w:r>
          </w:p>
        </w:tc>
      </w:tr>
      <w:tr w:rsidR="00EE31D1" w:rsidRPr="002C3EC8" w:rsidTr="00260E8C">
        <w:trPr>
          <w:cantSplit/>
          <w:trHeight w:val="90"/>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6" w:type="dxa"/>
            <w:tcBorders>
              <w:top w:val="single" w:sz="6" w:space="0" w:color="auto"/>
            </w:tcBorders>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użytych składników, bez zapachów obcych </w:t>
            </w:r>
          </w:p>
        </w:tc>
      </w:tr>
      <w:tr w:rsidR="00EE31D1" w:rsidRPr="002C3EC8" w:rsidTr="00260E8C">
        <w:trPr>
          <w:cantSplit/>
          <w:trHeight w:val="90"/>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786" w:type="dxa"/>
            <w:tcBorders>
              <w:top w:val="single" w:sz="6" w:space="0" w:color="auto"/>
            </w:tcBorders>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użytych składników, bez posmaków obcych</w:t>
            </w:r>
          </w:p>
        </w:tc>
      </w:tr>
    </w:tbl>
    <w:p w:rsidR="00EE31D1" w:rsidRDefault="00EE31D1" w:rsidP="00BC29F9">
      <w:pPr>
        <w:pStyle w:val="Nagwek11"/>
        <w:spacing w:before="0" w:after="0"/>
        <w:rPr>
          <w:bCs w:val="0"/>
        </w:rPr>
      </w:pPr>
      <w:r>
        <w:rPr>
          <w:bCs w:val="0"/>
        </w:rPr>
        <w:t>2.3 Wymagania fizykochemiczne</w:t>
      </w:r>
    </w:p>
    <w:p w:rsidR="00EE31D1" w:rsidRPr="00E03271" w:rsidRDefault="00EE31D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E31D1" w:rsidRPr="002478A9" w:rsidRDefault="00EE31D1" w:rsidP="00BC29F9">
      <w:pPr>
        <w:pStyle w:val="Nagwek6"/>
        <w:spacing w:before="0" w:after="0"/>
        <w:ind w:left="709"/>
        <w:jc w:val="center"/>
        <w:rPr>
          <w:rFonts w:ascii="Arial" w:hAnsi="Arial" w:cs="Arial"/>
          <w:b w:val="0"/>
          <w:sz w:val="18"/>
        </w:rPr>
      </w:pPr>
      <w:r w:rsidRPr="002478A9">
        <w:rPr>
          <w:rFonts w:ascii="Arial" w:hAnsi="Arial" w:cs="Arial"/>
          <w:b w:val="0"/>
          <w:sz w:val="18"/>
        </w:rPr>
        <w:lastRenderedPageBreak/>
        <w:t>Tablica 2 – Wymagania fizykochemiczne</w:t>
      </w:r>
    </w:p>
    <w:tbl>
      <w:tblPr>
        <w:tblW w:w="9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53"/>
        <w:gridCol w:w="1701"/>
        <w:gridCol w:w="2121"/>
      </w:tblGrid>
      <w:tr w:rsidR="00EE31D1" w:rsidTr="0011090C">
        <w:trPr>
          <w:trHeight w:val="225"/>
        </w:trPr>
        <w:tc>
          <w:tcPr>
            <w:tcW w:w="429"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Lp.</w:t>
            </w:r>
          </w:p>
        </w:tc>
        <w:tc>
          <w:tcPr>
            <w:tcW w:w="5453"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Cechy</w:t>
            </w:r>
          </w:p>
        </w:tc>
        <w:tc>
          <w:tcPr>
            <w:tcW w:w="1701"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Metody badań według</w:t>
            </w:r>
          </w:p>
        </w:tc>
      </w:tr>
      <w:tr w:rsidR="00EE31D1" w:rsidRPr="000953F9"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1</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701" w:type="dxa"/>
            <w:vAlign w:val="center"/>
          </w:tcPr>
          <w:p w:rsidR="00EE31D1" w:rsidRPr="0026490F" w:rsidRDefault="00EE31D1"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2</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701"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3</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701"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0,2</w:t>
            </w:r>
          </w:p>
        </w:tc>
        <w:tc>
          <w:tcPr>
            <w:tcW w:w="2121" w:type="dxa"/>
            <w:tcBorders>
              <w:right w:val="single" w:sz="4" w:space="0" w:color="auto"/>
            </w:tcBorders>
            <w:shd w:val="clear" w:color="auto" w:fill="auto"/>
            <w:vAlign w:val="center"/>
          </w:tcPr>
          <w:p w:rsidR="00EE31D1" w:rsidRPr="00E3437B" w:rsidRDefault="00EE31D1" w:rsidP="00BC29F9">
            <w:pPr>
              <w:spacing w:after="0" w:line="240" w:lineRule="auto"/>
              <w:jc w:val="center"/>
              <w:rPr>
                <w:rFonts w:ascii="Arial" w:hAnsi="Arial" w:cs="Arial"/>
                <w:sz w:val="18"/>
                <w:szCs w:val="18"/>
              </w:rPr>
            </w:pPr>
            <w:r>
              <w:rPr>
                <w:rFonts w:ascii="Arial" w:hAnsi="Arial" w:cs="Arial"/>
                <w:sz w:val="18"/>
                <w:szCs w:val="18"/>
              </w:rPr>
              <w:t>PN-EN ISO 6571</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4</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EE31D1" w:rsidRDefault="00EE31D1"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701" w:type="dxa"/>
            <w:vAlign w:val="center"/>
          </w:tcPr>
          <w:p w:rsidR="00EE31D1" w:rsidRDefault="00EE31D1" w:rsidP="00BC29F9">
            <w:pPr>
              <w:spacing w:after="0" w:line="240" w:lineRule="auto"/>
              <w:jc w:val="center"/>
              <w:rPr>
                <w:rFonts w:ascii="Arial" w:hAnsi="Arial" w:cs="Arial"/>
                <w:sz w:val="18"/>
              </w:rPr>
            </w:pPr>
          </w:p>
          <w:p w:rsidR="00EE31D1" w:rsidRDefault="00EE31D1" w:rsidP="00BC29F9">
            <w:pPr>
              <w:spacing w:after="0" w:line="240" w:lineRule="auto"/>
              <w:jc w:val="center"/>
              <w:rPr>
                <w:rFonts w:ascii="Arial" w:hAnsi="Arial" w:cs="Arial"/>
                <w:sz w:val="18"/>
              </w:rPr>
            </w:pPr>
          </w:p>
          <w:p w:rsidR="00EE31D1" w:rsidRDefault="00EE31D1"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5</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701" w:type="dxa"/>
            <w:vAlign w:val="center"/>
          </w:tcPr>
          <w:p w:rsidR="00EE31D1" w:rsidRPr="008A0DA4" w:rsidRDefault="00EE31D1" w:rsidP="00BC29F9">
            <w:pPr>
              <w:spacing w:after="0" w:line="240" w:lineRule="auto"/>
              <w:jc w:val="center"/>
              <w:rPr>
                <w:rFonts w:ascii="Arial" w:hAnsi="Arial" w:cs="Arial"/>
                <w:sz w:val="18"/>
              </w:rPr>
            </w:pPr>
            <w:r w:rsidRPr="008A0DA4">
              <w:rPr>
                <w:rFonts w:ascii="Arial" w:hAnsi="Arial" w:cs="Arial"/>
                <w:sz w:val="18"/>
              </w:rPr>
              <w:t>niedopuszczalna</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EE31D1" w:rsidRPr="00E92A71" w:rsidRDefault="00EE31D1" w:rsidP="00BC29F9">
      <w:pPr>
        <w:pStyle w:val="Nagwek11"/>
        <w:spacing w:before="0" w:after="0"/>
        <w:rPr>
          <w:b w:val="0"/>
          <w:bCs w:val="0"/>
        </w:rPr>
      </w:pPr>
      <w:r>
        <w:rPr>
          <w:b w:val="0"/>
          <w:bCs w:val="0"/>
        </w:rPr>
        <w:t>Zawartość zanieczyszczeń i dozwolonych substancji dodatkowych zgodnie z aktualnie obowiązującym prawem.</w:t>
      </w:r>
    </w:p>
    <w:p w:rsidR="00EE31D1" w:rsidRDefault="00EE31D1" w:rsidP="00BC29F9">
      <w:pPr>
        <w:pStyle w:val="Nagwek11"/>
        <w:spacing w:before="0" w:after="0"/>
        <w:rPr>
          <w:bCs w:val="0"/>
        </w:rPr>
      </w:pPr>
      <w:r>
        <w:rPr>
          <w:bCs w:val="0"/>
        </w:rPr>
        <w:t>2.4</w:t>
      </w:r>
      <w:r w:rsidRPr="00133CB7">
        <w:rPr>
          <w:bCs w:val="0"/>
        </w:rPr>
        <w:t xml:space="preserve"> Wymagania mikrobiologiczne</w:t>
      </w:r>
    </w:p>
    <w:p w:rsidR="00EE31D1" w:rsidRPr="00A635A2" w:rsidRDefault="00EE31D1" w:rsidP="00BC29F9">
      <w:pPr>
        <w:pStyle w:val="Nagwek11"/>
        <w:spacing w:before="0" w:after="0"/>
        <w:rPr>
          <w:b w:val="0"/>
        </w:rPr>
      </w:pPr>
      <w:r w:rsidRPr="00A635A2">
        <w:rPr>
          <w:b w:val="0"/>
        </w:rPr>
        <w:t>Według Tablicy 3.</w:t>
      </w:r>
    </w:p>
    <w:p w:rsidR="00EE31D1" w:rsidRPr="00A635A2" w:rsidRDefault="00EE31D1" w:rsidP="00BC29F9">
      <w:pPr>
        <w:pStyle w:val="Nagwek11"/>
        <w:spacing w:before="0" w:after="0"/>
        <w:jc w:val="center"/>
        <w:rPr>
          <w:bCs w:val="0"/>
        </w:rPr>
      </w:pPr>
      <w:r w:rsidRPr="00236BC4">
        <w:rPr>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2"/>
        <w:gridCol w:w="2277"/>
        <w:gridCol w:w="2121"/>
      </w:tblGrid>
      <w:tr w:rsidR="00EE31D1" w:rsidRPr="002C3EC8" w:rsidTr="0011090C">
        <w:trPr>
          <w:trHeight w:val="352"/>
          <w:jc w:val="center"/>
        </w:trPr>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2" w:type="dxa"/>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277" w:type="dxa"/>
            <w:vAlign w:val="center"/>
          </w:tcPr>
          <w:p w:rsidR="00EE31D1" w:rsidRPr="00B9574A" w:rsidRDefault="00EE31D1"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B9574A">
              <w:rPr>
                <w:rFonts w:ascii="Arial" w:hAnsi="Arial" w:cs="Arial"/>
                <w:b/>
                <w:i w:val="0"/>
                <w:sz w:val="18"/>
                <w:szCs w:val="18"/>
              </w:rPr>
              <w:t>Wymagania</w:t>
            </w:r>
          </w:p>
        </w:tc>
        <w:tc>
          <w:tcPr>
            <w:tcW w:w="2121" w:type="dxa"/>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E31D1" w:rsidRPr="002C3EC8" w:rsidTr="0011090C">
        <w:trPr>
          <w:cantSplit/>
          <w:trHeight w:val="64"/>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112" w:type="dxa"/>
            <w:vAlign w:val="center"/>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277" w:type="dxa"/>
            <w:tcBorders>
              <w:bottom w:val="single" w:sz="6" w:space="0" w:color="auto"/>
            </w:tcBorders>
            <w:vAlign w:val="center"/>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2121" w:type="dxa"/>
            <w:vAlign w:val="center"/>
          </w:tcPr>
          <w:p w:rsidR="00EE31D1" w:rsidRPr="004950E0" w:rsidRDefault="00EE31D1" w:rsidP="00BC29F9">
            <w:pPr>
              <w:autoSpaceDE w:val="0"/>
              <w:autoSpaceDN w:val="0"/>
              <w:adjustRightInd w:val="0"/>
              <w:spacing w:after="0" w:line="240" w:lineRule="auto"/>
              <w:rPr>
                <w:rFonts w:ascii="Arial" w:hAnsi="Arial" w:cs="Arial"/>
                <w:kern w:val="20"/>
                <w:sz w:val="18"/>
                <w:szCs w:val="18"/>
              </w:rPr>
            </w:pPr>
            <w:r w:rsidRPr="004950E0">
              <w:rPr>
                <w:rFonts w:ascii="Arial" w:hAnsi="Arial" w:cs="Arial"/>
                <w:kern w:val="20"/>
                <w:sz w:val="18"/>
                <w:szCs w:val="18"/>
              </w:rPr>
              <w:t>PN-A-75052-05</w:t>
            </w:r>
          </w:p>
        </w:tc>
      </w:tr>
      <w:tr w:rsidR="00EE31D1" w:rsidRPr="002C3EC8" w:rsidTr="0011090C">
        <w:trPr>
          <w:cantSplit/>
          <w:trHeight w:val="243"/>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112" w:type="dxa"/>
            <w:vAlign w:val="center"/>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277" w:type="dxa"/>
            <w:tcBorders>
              <w:bottom w:val="single" w:sz="6" w:space="0" w:color="auto"/>
            </w:tcBorders>
            <w:vAlign w:val="center"/>
          </w:tcPr>
          <w:p w:rsidR="00EE31D1"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2121" w:type="dxa"/>
            <w:vAlign w:val="center"/>
          </w:tcPr>
          <w:p w:rsidR="00EE31D1" w:rsidRPr="004950E0" w:rsidRDefault="00EE31D1" w:rsidP="00BC29F9">
            <w:pPr>
              <w:autoSpaceDE w:val="0"/>
              <w:autoSpaceDN w:val="0"/>
              <w:adjustRightInd w:val="0"/>
              <w:spacing w:after="0" w:line="240" w:lineRule="auto"/>
              <w:rPr>
                <w:rFonts w:ascii="Arial" w:hAnsi="Arial" w:cs="Arial"/>
                <w:sz w:val="18"/>
                <w:szCs w:val="18"/>
              </w:rPr>
            </w:pPr>
            <w:r w:rsidRPr="004950E0">
              <w:rPr>
                <w:rFonts w:ascii="Arial" w:hAnsi="Arial" w:cs="Arial"/>
                <w:sz w:val="18"/>
                <w:szCs w:val="18"/>
              </w:rPr>
              <w:t>PN-R-87028</w:t>
            </w:r>
          </w:p>
        </w:tc>
      </w:tr>
      <w:tr w:rsidR="00EE31D1" w:rsidRPr="002C3EC8" w:rsidTr="0011090C">
        <w:trPr>
          <w:cantSplit/>
          <w:trHeight w:val="166"/>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112" w:type="dxa"/>
            <w:vAlign w:val="center"/>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277" w:type="dxa"/>
            <w:tcBorders>
              <w:bottom w:val="single" w:sz="6" w:space="0" w:color="auto"/>
            </w:tcBorders>
            <w:vAlign w:val="center"/>
          </w:tcPr>
          <w:p w:rsidR="00EE31D1"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2121" w:type="dxa"/>
            <w:vAlign w:val="center"/>
          </w:tcPr>
          <w:p w:rsidR="00EE31D1" w:rsidRPr="000F6DBB" w:rsidRDefault="00EE31D1" w:rsidP="00BC29F9">
            <w:pPr>
              <w:autoSpaceDE w:val="0"/>
              <w:autoSpaceDN w:val="0"/>
              <w:adjustRightInd w:val="0"/>
              <w:spacing w:after="0" w:line="240" w:lineRule="auto"/>
              <w:rPr>
                <w:rFonts w:ascii="Arial" w:hAnsi="Arial" w:cs="Arial"/>
                <w:sz w:val="18"/>
                <w:szCs w:val="18"/>
              </w:rPr>
            </w:pPr>
            <w:r w:rsidRPr="000F6DBB">
              <w:rPr>
                <w:rFonts w:ascii="Arial" w:hAnsi="Arial" w:cs="Arial"/>
                <w:sz w:val="18"/>
                <w:szCs w:val="18"/>
              </w:rPr>
              <w:t>PN-EN ISO 6579</w:t>
            </w:r>
          </w:p>
        </w:tc>
      </w:tr>
    </w:tbl>
    <w:p w:rsidR="00EE31D1" w:rsidRPr="008A30C3" w:rsidRDefault="00EE31D1"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E31D1" w:rsidRPr="00EE31D1" w:rsidRDefault="00EE31D1" w:rsidP="00BC29F9">
      <w:pPr>
        <w:pStyle w:val="E-1"/>
        <w:jc w:val="both"/>
        <w:rPr>
          <w:rFonts w:ascii="Arial" w:hAnsi="Arial" w:cs="Arial"/>
        </w:rPr>
      </w:pPr>
      <w:r w:rsidRPr="00EE31D1">
        <w:rPr>
          <w:rFonts w:ascii="Arial" w:hAnsi="Arial" w:cs="Arial"/>
        </w:rPr>
        <w:t>Zamawiający zastrzega sobie prawo żądania wyników badań mikrobiologicznych z kontroli higieny procesu produkcyjnego.</w:t>
      </w:r>
    </w:p>
    <w:p w:rsidR="00EE31D1" w:rsidRDefault="00EE31D1" w:rsidP="00BC29F9">
      <w:pPr>
        <w:pStyle w:val="Edward"/>
        <w:jc w:val="both"/>
        <w:rPr>
          <w:rFonts w:ascii="Arial" w:hAnsi="Arial" w:cs="Arial"/>
          <w:b/>
        </w:rPr>
      </w:pPr>
      <w:r w:rsidRPr="00EE31D1">
        <w:rPr>
          <w:rFonts w:ascii="Arial" w:hAnsi="Arial" w:cs="Arial"/>
          <w:b/>
        </w:rPr>
        <w:t>3</w:t>
      </w:r>
      <w:r>
        <w:rPr>
          <w:rFonts w:ascii="Arial" w:hAnsi="Arial" w:cs="Arial"/>
          <w:b/>
        </w:rPr>
        <w:t xml:space="preserve"> </w:t>
      </w:r>
      <w:r w:rsidRPr="00EE31D1">
        <w:rPr>
          <w:rFonts w:ascii="Arial" w:hAnsi="Arial" w:cs="Arial"/>
          <w:b/>
        </w:rPr>
        <w:t>Masa netto</w:t>
      </w:r>
    </w:p>
    <w:p w:rsidR="00EE31D1" w:rsidRDefault="00EE31D1"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EE31D1" w:rsidRDefault="00EE31D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E31D1" w:rsidRPr="00A02779" w:rsidRDefault="00EE31D1" w:rsidP="00BC29F9">
      <w:pPr>
        <w:pStyle w:val="Tekstpodstawowy3"/>
        <w:spacing w:after="0"/>
        <w:jc w:val="both"/>
        <w:rPr>
          <w:rFonts w:ascii="Arial" w:hAnsi="Arial" w:cs="Arial"/>
          <w:b/>
          <w:sz w:val="20"/>
          <w:szCs w:val="20"/>
        </w:rPr>
      </w:pPr>
      <w:r>
        <w:rPr>
          <w:rFonts w:ascii="Arial" w:hAnsi="Arial" w:cs="Arial"/>
          <w:b/>
          <w:sz w:val="20"/>
          <w:szCs w:val="20"/>
        </w:rPr>
        <w:t xml:space="preserve">4 </w:t>
      </w:r>
      <w:r w:rsidRPr="00A02779">
        <w:rPr>
          <w:rFonts w:ascii="Arial" w:hAnsi="Arial" w:cs="Arial"/>
          <w:b/>
          <w:sz w:val="20"/>
          <w:szCs w:val="20"/>
        </w:rPr>
        <w:t>Trwałość</w:t>
      </w:r>
    </w:p>
    <w:p w:rsidR="00EE31D1" w:rsidRPr="00E71D6F" w:rsidRDefault="00EE31D1"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D6F">
        <w:rPr>
          <w:rFonts w:ascii="Arial" w:hAnsi="Arial" w:cs="Arial"/>
          <w:sz w:val="20"/>
          <w:szCs w:val="20"/>
        </w:rPr>
        <w:t xml:space="preserve">niż 3 miesiące od daty dostawy </w:t>
      </w:r>
      <w:r>
        <w:rPr>
          <w:rFonts w:ascii="Arial" w:hAnsi="Arial" w:cs="Arial"/>
          <w:sz w:val="20"/>
          <w:szCs w:val="20"/>
        </w:rPr>
        <w:t>do magazynu odbiorcy.</w:t>
      </w:r>
    </w:p>
    <w:p w:rsidR="00EE31D1" w:rsidRPr="00EE31D1" w:rsidRDefault="00EE31D1" w:rsidP="00BC29F9">
      <w:pPr>
        <w:pStyle w:val="E-1"/>
        <w:jc w:val="both"/>
        <w:rPr>
          <w:rFonts w:ascii="Arial" w:hAnsi="Arial" w:cs="Arial"/>
        </w:rPr>
      </w:pPr>
      <w:r w:rsidRPr="00EE31D1">
        <w:rPr>
          <w:rFonts w:ascii="Arial" w:hAnsi="Arial" w:cs="Arial"/>
          <w:b/>
        </w:rPr>
        <w:t>5 Metody badań</w:t>
      </w:r>
    </w:p>
    <w:p w:rsidR="00EE31D1" w:rsidRPr="00EE31D1" w:rsidRDefault="00EE31D1" w:rsidP="00BC29F9">
      <w:pPr>
        <w:pStyle w:val="E-1"/>
        <w:jc w:val="both"/>
        <w:rPr>
          <w:rFonts w:ascii="Arial" w:hAnsi="Arial" w:cs="Arial"/>
          <w:b/>
        </w:rPr>
      </w:pPr>
      <w:r w:rsidRPr="00EE31D1">
        <w:rPr>
          <w:rFonts w:ascii="Arial" w:hAnsi="Arial" w:cs="Arial"/>
          <w:b/>
        </w:rPr>
        <w:t>5.1 Sprawdzenie znakowania i stanu opakowań</w:t>
      </w:r>
    </w:p>
    <w:p w:rsidR="00EE31D1" w:rsidRPr="00EE31D1" w:rsidRDefault="00EE31D1" w:rsidP="00BC29F9">
      <w:pPr>
        <w:pStyle w:val="E-1"/>
        <w:jc w:val="both"/>
        <w:rPr>
          <w:rFonts w:ascii="Arial" w:hAnsi="Arial" w:cs="Arial"/>
        </w:rPr>
      </w:pPr>
      <w:r w:rsidRPr="00EE31D1">
        <w:rPr>
          <w:rFonts w:ascii="Arial" w:hAnsi="Arial" w:cs="Arial"/>
        </w:rPr>
        <w:t>Wykonać metodą wizualną na zgodność z pkt. 6.1 i 6.2.</w:t>
      </w:r>
    </w:p>
    <w:p w:rsidR="00EE31D1" w:rsidRPr="00EE31D1" w:rsidRDefault="00EE31D1" w:rsidP="00BC29F9">
      <w:pPr>
        <w:pStyle w:val="E-1"/>
        <w:jc w:val="both"/>
        <w:rPr>
          <w:rFonts w:ascii="Arial" w:hAnsi="Arial" w:cs="Arial"/>
          <w:b/>
        </w:rPr>
      </w:pPr>
      <w:r w:rsidRPr="00EE31D1">
        <w:rPr>
          <w:rFonts w:ascii="Arial" w:hAnsi="Arial" w:cs="Arial"/>
          <w:b/>
        </w:rPr>
        <w:t>5.2 Oznaczanie cech organoleptycznych</w:t>
      </w:r>
    </w:p>
    <w:p w:rsidR="00EE31D1" w:rsidRPr="00EE31D1" w:rsidRDefault="00EE31D1" w:rsidP="00BC29F9">
      <w:pPr>
        <w:pStyle w:val="E-1"/>
        <w:jc w:val="both"/>
        <w:rPr>
          <w:rFonts w:ascii="Arial" w:hAnsi="Arial" w:cs="Arial"/>
        </w:rPr>
      </w:pPr>
      <w:r w:rsidRPr="00EE31D1">
        <w:rPr>
          <w:rFonts w:ascii="Arial" w:hAnsi="Arial" w:cs="Arial"/>
        </w:rPr>
        <w:t>Wykonać organoleptycznie na zgodność z wymaganiami umieszczonymi w Tablicy 1.</w:t>
      </w:r>
    </w:p>
    <w:p w:rsidR="00EE31D1" w:rsidRPr="00EE31D1" w:rsidRDefault="00EE31D1" w:rsidP="00BC29F9">
      <w:pPr>
        <w:pStyle w:val="E-1"/>
        <w:jc w:val="both"/>
        <w:rPr>
          <w:rFonts w:ascii="Arial" w:hAnsi="Arial" w:cs="Arial"/>
          <w:b/>
        </w:rPr>
      </w:pPr>
      <w:r w:rsidRPr="00EE31D1">
        <w:rPr>
          <w:rFonts w:ascii="Arial" w:hAnsi="Arial" w:cs="Arial"/>
          <w:b/>
        </w:rPr>
        <w:t>5.3 Przygotowanie próbek do badań</w:t>
      </w:r>
    </w:p>
    <w:p w:rsidR="00EE31D1" w:rsidRPr="00EE31D1" w:rsidRDefault="00EE31D1" w:rsidP="00BC29F9">
      <w:pPr>
        <w:pStyle w:val="E-1"/>
        <w:jc w:val="both"/>
        <w:rPr>
          <w:rFonts w:ascii="Arial" w:hAnsi="Arial" w:cs="Arial"/>
        </w:rPr>
      </w:pPr>
      <w:r w:rsidRPr="00EE31D1">
        <w:rPr>
          <w:rFonts w:ascii="Arial" w:hAnsi="Arial" w:cs="Arial"/>
        </w:rPr>
        <w:t>Według PN-EN ISO 2825.</w:t>
      </w:r>
    </w:p>
    <w:p w:rsidR="00EE31D1" w:rsidRPr="00EE31D1" w:rsidRDefault="00EE31D1" w:rsidP="00BC29F9">
      <w:pPr>
        <w:pStyle w:val="E-1"/>
        <w:jc w:val="both"/>
        <w:rPr>
          <w:rFonts w:ascii="Arial" w:hAnsi="Arial" w:cs="Arial"/>
          <w:b/>
        </w:rPr>
      </w:pPr>
      <w:r w:rsidRPr="00EE31D1">
        <w:rPr>
          <w:rFonts w:ascii="Arial" w:hAnsi="Arial" w:cs="Arial"/>
          <w:b/>
        </w:rPr>
        <w:t>5.4 Oznaczanie cech fizykochemicznych</w:t>
      </w:r>
    </w:p>
    <w:p w:rsidR="00EE31D1" w:rsidRPr="00EE31D1" w:rsidRDefault="00EE31D1" w:rsidP="00BC29F9">
      <w:pPr>
        <w:pStyle w:val="E-1"/>
        <w:rPr>
          <w:rFonts w:ascii="Arial" w:hAnsi="Arial" w:cs="Arial"/>
        </w:rPr>
      </w:pPr>
      <w:r w:rsidRPr="00EE31D1">
        <w:rPr>
          <w:rFonts w:ascii="Arial" w:hAnsi="Arial" w:cs="Arial"/>
        </w:rPr>
        <w:t>Według norm podanych w Tablicy 2.</w:t>
      </w:r>
    </w:p>
    <w:p w:rsidR="00EE31D1" w:rsidRPr="00EE31D1" w:rsidRDefault="00EE31D1" w:rsidP="00BC29F9">
      <w:pPr>
        <w:pStyle w:val="E-1"/>
        <w:jc w:val="both"/>
        <w:rPr>
          <w:rFonts w:ascii="Arial" w:hAnsi="Arial" w:cs="Arial"/>
          <w:b/>
        </w:rPr>
      </w:pPr>
      <w:r w:rsidRPr="00EE31D1">
        <w:rPr>
          <w:rFonts w:ascii="Arial" w:hAnsi="Arial" w:cs="Arial"/>
          <w:b/>
        </w:rPr>
        <w:t>5.5 Oznaczanie cech mikrobiologicznych</w:t>
      </w:r>
    </w:p>
    <w:p w:rsidR="00EE31D1" w:rsidRPr="00EE31D1" w:rsidRDefault="00EE31D1" w:rsidP="00BC29F9">
      <w:pPr>
        <w:pStyle w:val="E-1"/>
        <w:jc w:val="both"/>
        <w:rPr>
          <w:rFonts w:ascii="Arial" w:hAnsi="Arial" w:cs="Arial"/>
        </w:rPr>
      </w:pPr>
      <w:r w:rsidRPr="00EE31D1">
        <w:rPr>
          <w:rFonts w:ascii="Arial" w:hAnsi="Arial" w:cs="Arial"/>
        </w:rPr>
        <w:t>Według norm podanych w Tablicy 3.</w:t>
      </w:r>
    </w:p>
    <w:p w:rsidR="00EE31D1" w:rsidRPr="00EE31D1" w:rsidRDefault="00EE31D1" w:rsidP="00BC29F9">
      <w:pPr>
        <w:pStyle w:val="E-1"/>
        <w:rPr>
          <w:rFonts w:ascii="Arial" w:hAnsi="Arial" w:cs="Arial"/>
        </w:rPr>
      </w:pPr>
      <w:r w:rsidRPr="00EE31D1">
        <w:rPr>
          <w:rFonts w:ascii="Arial" w:hAnsi="Arial" w:cs="Arial"/>
          <w:b/>
        </w:rPr>
        <w:t xml:space="preserve">6 Pakowanie, znakowanie, przechowywanie </w:t>
      </w:r>
    </w:p>
    <w:p w:rsidR="00EE31D1" w:rsidRPr="00EE31D1" w:rsidRDefault="00EE31D1" w:rsidP="00BC29F9">
      <w:pPr>
        <w:pStyle w:val="E-1"/>
        <w:rPr>
          <w:rFonts w:ascii="Arial" w:hAnsi="Arial" w:cs="Arial"/>
          <w:b/>
        </w:rPr>
      </w:pPr>
      <w:r w:rsidRPr="00EE31D1">
        <w:rPr>
          <w:rFonts w:ascii="Arial" w:hAnsi="Arial" w:cs="Arial"/>
          <w:b/>
        </w:rPr>
        <w:t>6.1 Pakowanie</w:t>
      </w:r>
    </w:p>
    <w:p w:rsidR="00EE31D1" w:rsidRPr="00EE31D1" w:rsidRDefault="00EE31D1" w:rsidP="00BC29F9">
      <w:pPr>
        <w:pStyle w:val="E-1"/>
        <w:rPr>
          <w:rFonts w:ascii="Arial" w:hAnsi="Arial" w:cs="Arial"/>
          <w:b/>
        </w:rPr>
      </w:pPr>
      <w:r w:rsidRPr="00EE31D1">
        <w:rPr>
          <w:rFonts w:ascii="Arial" w:hAnsi="Arial" w:cs="Arial"/>
          <w:b/>
        </w:rPr>
        <w:t>6.1.1 Opakowanie jednostkowe</w:t>
      </w:r>
    </w:p>
    <w:p w:rsidR="00EE31D1" w:rsidRDefault="00EE31D1"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EE31D1" w:rsidRDefault="00EE31D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E31D1" w:rsidRPr="00A635A2" w:rsidRDefault="00EE31D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E31D1" w:rsidRPr="0011090C" w:rsidRDefault="00EE31D1"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sidRPr="0011090C">
        <w:rPr>
          <w:rFonts w:ascii="Arial" w:hAnsi="Arial" w:cs="Arial"/>
          <w:b/>
          <w:kern w:val="20"/>
          <w:sz w:val="20"/>
        </w:rPr>
        <w:t>transportowe</w:t>
      </w:r>
    </w:p>
    <w:p w:rsidR="00EE31D1" w:rsidRPr="0011090C" w:rsidRDefault="00EE31D1" w:rsidP="00BC29F9">
      <w:pPr>
        <w:spacing w:after="0" w:line="240" w:lineRule="auto"/>
        <w:jc w:val="both"/>
        <w:rPr>
          <w:rFonts w:ascii="Arial" w:hAnsi="Arial" w:cs="Arial"/>
          <w:sz w:val="20"/>
          <w:szCs w:val="20"/>
        </w:rPr>
      </w:pPr>
      <w:r w:rsidRPr="0011090C">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EE31D1" w:rsidRPr="0011090C" w:rsidRDefault="00EE31D1" w:rsidP="00BC29F9">
      <w:pPr>
        <w:pStyle w:val="E-1"/>
        <w:rPr>
          <w:rFonts w:ascii="Arial" w:hAnsi="Arial" w:cs="Arial"/>
        </w:rPr>
      </w:pPr>
      <w:r w:rsidRPr="001109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E31D1" w:rsidRPr="0011090C" w:rsidRDefault="00EE31D1" w:rsidP="00BC29F9">
      <w:pPr>
        <w:pStyle w:val="E-1"/>
        <w:rPr>
          <w:rFonts w:ascii="Arial" w:hAnsi="Arial" w:cs="Arial"/>
        </w:rPr>
      </w:pPr>
      <w:r w:rsidRPr="0011090C">
        <w:rPr>
          <w:rFonts w:ascii="Arial" w:hAnsi="Arial" w:cs="Arial"/>
        </w:rPr>
        <w:t>Nie dopuszcza się stosowania opakowań zastępczych oraz umieszczania reklam na opakowaniach.</w:t>
      </w:r>
    </w:p>
    <w:p w:rsidR="00EE31D1" w:rsidRPr="0011090C" w:rsidRDefault="00EE31D1" w:rsidP="00BC29F9">
      <w:pPr>
        <w:pStyle w:val="E-1"/>
        <w:rPr>
          <w:rFonts w:ascii="Arial" w:hAnsi="Arial" w:cs="Arial"/>
          <w:b/>
        </w:rPr>
      </w:pPr>
      <w:r w:rsidRPr="0011090C">
        <w:rPr>
          <w:rFonts w:ascii="Arial" w:hAnsi="Arial" w:cs="Arial"/>
          <w:b/>
        </w:rPr>
        <w:t>6.2 Znakowanie</w:t>
      </w:r>
    </w:p>
    <w:p w:rsidR="00EE31D1" w:rsidRPr="0011090C" w:rsidRDefault="00EE31D1" w:rsidP="00BC29F9">
      <w:pPr>
        <w:pStyle w:val="E-1"/>
        <w:rPr>
          <w:rFonts w:ascii="Arial" w:hAnsi="Arial" w:cs="Arial"/>
        </w:rPr>
      </w:pPr>
      <w:r w:rsidRPr="0011090C">
        <w:rPr>
          <w:rFonts w:ascii="Arial" w:hAnsi="Arial" w:cs="Arial"/>
        </w:rPr>
        <w:t>Zgodnie z aktualnie obowiązującym prawem.</w:t>
      </w:r>
    </w:p>
    <w:p w:rsidR="00EE31D1" w:rsidRPr="0011090C" w:rsidRDefault="00EE31D1" w:rsidP="00BC29F9">
      <w:pPr>
        <w:pStyle w:val="E-1"/>
        <w:rPr>
          <w:rFonts w:ascii="Arial" w:hAnsi="Arial" w:cs="Arial"/>
          <w:b/>
        </w:rPr>
      </w:pPr>
      <w:r w:rsidRPr="0011090C">
        <w:rPr>
          <w:rFonts w:ascii="Arial" w:hAnsi="Arial" w:cs="Arial"/>
          <w:b/>
        </w:rPr>
        <w:t>6.3 Przechowywanie</w:t>
      </w:r>
    </w:p>
    <w:p w:rsidR="00EE31D1" w:rsidRPr="00EE31D1" w:rsidRDefault="00EE31D1" w:rsidP="00BC29F9">
      <w:pPr>
        <w:pStyle w:val="E-1"/>
        <w:rPr>
          <w:rFonts w:ascii="Arial" w:hAnsi="Arial" w:cs="Arial"/>
        </w:rPr>
      </w:pPr>
      <w:r w:rsidRPr="00EE31D1">
        <w:rPr>
          <w:rFonts w:ascii="Arial" w:hAnsi="Arial" w:cs="Arial"/>
        </w:rPr>
        <w:t>Przechowywać zgodnie z zaleceniami producenta.</w:t>
      </w:r>
    </w:p>
    <w:p w:rsidR="0011090C" w:rsidRDefault="0011090C" w:rsidP="00BC29F9">
      <w:pPr>
        <w:spacing w:after="0" w:line="240" w:lineRule="auto"/>
      </w:pPr>
      <w:r>
        <w:br w:type="page"/>
      </w:r>
    </w:p>
    <w:p w:rsidR="0011090C" w:rsidRDefault="0011090C"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1</w:t>
      </w:r>
    </w:p>
    <w:p w:rsidR="00FA1580" w:rsidRPr="00944C28" w:rsidRDefault="00FA1580" w:rsidP="00BC29F9">
      <w:pPr>
        <w:spacing w:after="0" w:line="240" w:lineRule="auto"/>
      </w:pP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INSPEKTORAT WSPARCIA SIŁ ZBROJNYCH</w:t>
      </w: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SZEFOSTWO SŁUŻBY ŻYWNOŚCIOWEJ</w:t>
      </w:r>
    </w:p>
    <w:p w:rsidR="0033528B" w:rsidRPr="007F548F" w:rsidRDefault="003352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3528B" w:rsidRPr="007F548F" w:rsidRDefault="0033528B" w:rsidP="00BC29F9">
      <w:pPr>
        <w:spacing w:after="0" w:line="240" w:lineRule="auto"/>
        <w:jc w:val="center"/>
        <w:rPr>
          <w:rFonts w:ascii="Arial" w:hAnsi="Arial" w:cs="Arial"/>
          <w:b/>
          <w:sz w:val="40"/>
          <w:szCs w:val="40"/>
        </w:rPr>
      </w:pP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PRZYPRAWA UNIWERSALNA</w:t>
      </w:r>
    </w:p>
    <w:p w:rsidR="0033528B" w:rsidRPr="0033528B" w:rsidRDefault="0033528B" w:rsidP="00BC29F9">
      <w:pPr>
        <w:pStyle w:val="E-1"/>
        <w:rPr>
          <w:rFonts w:ascii="Arial" w:hAnsi="Arial" w:cs="Arial"/>
          <w:b/>
        </w:rPr>
      </w:pPr>
    </w:p>
    <w:p w:rsidR="0033528B" w:rsidRPr="0033528B" w:rsidRDefault="0033528B" w:rsidP="00BC29F9">
      <w:pPr>
        <w:pStyle w:val="E-1"/>
        <w:rPr>
          <w:rFonts w:ascii="Arial" w:hAnsi="Arial" w:cs="Arial"/>
          <w:b/>
          <w:i/>
          <w:sz w:val="22"/>
          <w:szCs w:val="22"/>
        </w:rPr>
      </w:pPr>
      <w:r w:rsidRPr="0033528B">
        <w:rPr>
          <w:rFonts w:ascii="Arial" w:hAnsi="Arial" w:cs="Arial"/>
          <w:b/>
        </w:rPr>
        <w:tab/>
      </w:r>
      <w:r w:rsidRPr="0033528B">
        <w:rPr>
          <w:rFonts w:ascii="Arial" w:hAnsi="Arial" w:cs="Arial"/>
          <w:b/>
        </w:rPr>
        <w:tab/>
      </w:r>
      <w:r w:rsidRPr="0033528B">
        <w:rPr>
          <w:rFonts w:ascii="Arial" w:hAnsi="Arial" w:cs="Arial"/>
          <w:b/>
        </w:rPr>
        <w:tab/>
      </w:r>
      <w:r w:rsidRPr="0033528B">
        <w:rPr>
          <w:rFonts w:ascii="Arial" w:hAnsi="Arial" w:cs="Arial"/>
          <w:b/>
          <w:i/>
          <w:sz w:val="22"/>
          <w:szCs w:val="22"/>
        </w:rPr>
        <w:t>opracował:</w:t>
      </w:r>
    </w:p>
    <w:p w:rsidR="0033528B" w:rsidRPr="0033528B" w:rsidRDefault="0033528B" w:rsidP="00BC29F9">
      <w:pPr>
        <w:pStyle w:val="E-1"/>
        <w:rPr>
          <w:rFonts w:ascii="Arial" w:hAnsi="Arial" w:cs="Arial"/>
          <w:sz w:val="22"/>
          <w:szCs w:val="22"/>
        </w:rPr>
      </w:pPr>
      <w:r w:rsidRPr="0033528B">
        <w:rPr>
          <w:rFonts w:ascii="Arial" w:hAnsi="Arial" w:cs="Arial"/>
          <w:b/>
          <w:sz w:val="22"/>
          <w:szCs w:val="22"/>
        </w:rPr>
        <w:tab/>
      </w:r>
      <w:r w:rsidRPr="0033528B">
        <w:rPr>
          <w:rFonts w:ascii="Arial" w:hAnsi="Arial" w:cs="Arial"/>
          <w:b/>
          <w:sz w:val="22"/>
          <w:szCs w:val="22"/>
        </w:rPr>
        <w:tab/>
      </w:r>
      <w:r w:rsidRPr="0033528B">
        <w:rPr>
          <w:rFonts w:ascii="Arial" w:hAnsi="Arial" w:cs="Arial"/>
          <w:b/>
          <w:sz w:val="22"/>
          <w:szCs w:val="22"/>
        </w:rPr>
        <w:tab/>
      </w:r>
      <w:r w:rsidRPr="0033528B">
        <w:rPr>
          <w:rFonts w:ascii="Arial" w:hAnsi="Arial" w:cs="Arial"/>
          <w:sz w:val="22"/>
          <w:szCs w:val="22"/>
        </w:rPr>
        <w:t>Wojskowy Ośrodek Badawczo-Wdrożeniowy Służby Żywnościowej</w:t>
      </w:r>
    </w:p>
    <w:p w:rsidR="0033528B" w:rsidRPr="0033528B" w:rsidRDefault="0033528B" w:rsidP="00BC29F9">
      <w:pPr>
        <w:pStyle w:val="E-1"/>
        <w:rPr>
          <w:rFonts w:ascii="Arial" w:hAnsi="Arial" w:cs="Arial"/>
          <w:sz w:val="22"/>
          <w:szCs w:val="22"/>
        </w:rPr>
      </w:pPr>
      <w:r w:rsidRPr="0033528B">
        <w:rPr>
          <w:rFonts w:ascii="Arial" w:hAnsi="Arial" w:cs="Arial"/>
          <w:b/>
        </w:rPr>
        <w:tab/>
      </w:r>
      <w:r w:rsidRPr="0033528B">
        <w:rPr>
          <w:rFonts w:ascii="Arial" w:hAnsi="Arial" w:cs="Arial"/>
          <w:b/>
        </w:rPr>
        <w:tab/>
      </w:r>
      <w:r w:rsidRPr="0033528B">
        <w:rPr>
          <w:rFonts w:ascii="Arial" w:hAnsi="Arial" w:cs="Arial"/>
          <w:b/>
        </w:rPr>
        <w:tab/>
      </w:r>
      <w:r w:rsidRPr="0033528B">
        <w:rPr>
          <w:rFonts w:ascii="Arial" w:hAnsi="Arial" w:cs="Arial"/>
          <w:sz w:val="22"/>
          <w:szCs w:val="22"/>
        </w:rPr>
        <w:t>04-470 Warszawa, ul. Marsa 112</w:t>
      </w:r>
    </w:p>
    <w:p w:rsidR="0033528B" w:rsidRPr="0033528B" w:rsidRDefault="0033528B" w:rsidP="00BC29F9">
      <w:pPr>
        <w:pStyle w:val="E-1"/>
        <w:ind w:left="1416" w:firstLine="708"/>
        <w:rPr>
          <w:rFonts w:ascii="Arial" w:hAnsi="Arial" w:cs="Arial"/>
          <w:sz w:val="22"/>
          <w:szCs w:val="22"/>
        </w:rPr>
      </w:pPr>
      <w:r w:rsidRPr="0033528B">
        <w:rPr>
          <w:rFonts w:ascii="Arial" w:hAnsi="Arial" w:cs="Arial"/>
          <w:sz w:val="22"/>
          <w:szCs w:val="22"/>
        </w:rPr>
        <w:t>tel. 261 815 139, fax. 261 815 336</w:t>
      </w:r>
    </w:p>
    <w:p w:rsidR="0033528B" w:rsidRPr="0033528B" w:rsidRDefault="0033528B" w:rsidP="00BC29F9">
      <w:pPr>
        <w:pStyle w:val="E-1"/>
        <w:rPr>
          <w:rFonts w:ascii="Arial" w:hAnsi="Arial" w:cs="Arial"/>
          <w:b/>
        </w:rPr>
      </w:pPr>
      <w:r w:rsidRPr="0033528B">
        <w:rPr>
          <w:rFonts w:ascii="Arial" w:hAnsi="Arial" w:cs="Arial"/>
          <w:b/>
        </w:rPr>
        <w:t>1 Wstęp</w:t>
      </w:r>
    </w:p>
    <w:p w:rsidR="0033528B" w:rsidRPr="0033528B" w:rsidRDefault="0033528B" w:rsidP="00BC29F9">
      <w:pPr>
        <w:pStyle w:val="E-1"/>
        <w:rPr>
          <w:rFonts w:ascii="Arial" w:hAnsi="Arial" w:cs="Arial"/>
        </w:rPr>
      </w:pPr>
      <w:r w:rsidRPr="0033528B">
        <w:rPr>
          <w:rFonts w:ascii="Arial" w:hAnsi="Arial" w:cs="Arial"/>
          <w:b/>
        </w:rPr>
        <w:t xml:space="preserve">Zakres </w:t>
      </w:r>
    </w:p>
    <w:p w:rsidR="0033528B" w:rsidRPr="0033528B" w:rsidRDefault="0033528B" w:rsidP="00BC29F9">
      <w:pPr>
        <w:pStyle w:val="E-1"/>
        <w:jc w:val="both"/>
        <w:rPr>
          <w:rFonts w:ascii="Arial" w:hAnsi="Arial" w:cs="Arial"/>
        </w:rPr>
      </w:pPr>
      <w:r w:rsidRPr="0033528B">
        <w:rPr>
          <w:rFonts w:ascii="Arial" w:hAnsi="Arial" w:cs="Arial"/>
        </w:rPr>
        <w:t>Niniejszymi minimalnymi wymaganiami jakościowymi objęto wymagania, metody badań oraz warunki przechowywania i pakowania przyprawy uniwersalnej.</w:t>
      </w:r>
    </w:p>
    <w:p w:rsidR="0033528B" w:rsidRPr="0033528B" w:rsidRDefault="0033528B" w:rsidP="00BC29F9">
      <w:pPr>
        <w:pStyle w:val="E-1"/>
        <w:jc w:val="both"/>
        <w:rPr>
          <w:rFonts w:ascii="Arial" w:hAnsi="Arial" w:cs="Arial"/>
        </w:rPr>
      </w:pPr>
    </w:p>
    <w:p w:rsidR="0033528B" w:rsidRPr="0033528B" w:rsidRDefault="0033528B" w:rsidP="00BC29F9">
      <w:pPr>
        <w:pStyle w:val="E-1"/>
        <w:jc w:val="both"/>
        <w:rPr>
          <w:rFonts w:ascii="Arial" w:hAnsi="Arial" w:cs="Arial"/>
        </w:rPr>
      </w:pPr>
      <w:r w:rsidRPr="0033528B">
        <w:rPr>
          <w:rFonts w:ascii="Arial" w:hAnsi="Arial" w:cs="Arial"/>
        </w:rPr>
        <w:t>Postanowienia minimalnych wymagań jakościowych wykorzystywane są podczas produkcji i obrotu handlowego przyprawy uniwersalnej przeznaczonej dla odbiorcy.</w:t>
      </w:r>
    </w:p>
    <w:p w:rsidR="0033528B" w:rsidRPr="0033528B" w:rsidRDefault="0033528B" w:rsidP="00BC29F9">
      <w:pPr>
        <w:pStyle w:val="E-1"/>
        <w:rPr>
          <w:rFonts w:ascii="Arial" w:hAnsi="Arial" w:cs="Arial"/>
          <w:b/>
          <w:bCs/>
        </w:rPr>
      </w:pPr>
      <w:r w:rsidRPr="0033528B">
        <w:rPr>
          <w:rFonts w:ascii="Arial" w:hAnsi="Arial" w:cs="Arial"/>
          <w:b/>
          <w:bCs/>
        </w:rPr>
        <w:t>1.2 Dokumenty powołane</w:t>
      </w:r>
    </w:p>
    <w:p w:rsidR="0033528B" w:rsidRPr="0033528B" w:rsidRDefault="0033528B" w:rsidP="00BC29F9">
      <w:pPr>
        <w:pStyle w:val="E-1"/>
        <w:jc w:val="both"/>
        <w:rPr>
          <w:rFonts w:ascii="Arial" w:hAnsi="Arial" w:cs="Arial"/>
          <w:bCs/>
        </w:rPr>
      </w:pPr>
      <w:r w:rsidRPr="0033528B">
        <w:rPr>
          <w:rFonts w:ascii="Arial" w:hAnsi="Arial" w:cs="Arial"/>
          <w:bCs/>
        </w:rPr>
        <w:t>Do stosowania niniejszego dokumentu są niezbędne podane niżej dokumenty powołane. Stosuje się ostatnie aktualne wydanie dokumentu powołanego (łącznie ze zmianami):</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PN-R-87019 Surowce zielarskie - Pobieranie próbek i metody badań</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PN-A-74016 Przetwory zbożowe - Oznaczanie szkodników, ich pozostałości i zanieczyszczeń</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PN-R-87027 Surowce zielarskie - Metody oznaczania szkodników</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PN-A-75052-05 Przetwory owocowe, warzywne i warzywno-mięsne - Metody badań mikrobiologicznych</w:t>
      </w:r>
      <w:r>
        <w:rPr>
          <w:rFonts w:ascii="Arial" w:hAnsi="Arial" w:cs="Arial"/>
          <w:bCs/>
        </w:rPr>
        <w:br/>
      </w:r>
      <w:r w:rsidRPr="0033528B">
        <w:rPr>
          <w:rFonts w:ascii="Arial" w:hAnsi="Arial" w:cs="Arial"/>
          <w:bCs/>
        </w:rPr>
        <w:t xml:space="preserve"> - Oznaczanie obecności i liczby drobnoustrojów tlenowych </w:t>
      </w:r>
      <w:proofErr w:type="spellStart"/>
      <w:r w:rsidRPr="0033528B">
        <w:rPr>
          <w:rFonts w:ascii="Arial" w:hAnsi="Arial" w:cs="Arial"/>
          <w:bCs/>
        </w:rPr>
        <w:t>mezofilnych</w:t>
      </w:r>
      <w:proofErr w:type="spellEnd"/>
      <w:r w:rsidRPr="0033528B">
        <w:rPr>
          <w:rFonts w:ascii="Arial" w:hAnsi="Arial" w:cs="Arial"/>
          <w:bCs/>
        </w:rPr>
        <w:t xml:space="preserve"> i </w:t>
      </w:r>
      <w:proofErr w:type="spellStart"/>
      <w:r w:rsidRPr="0033528B">
        <w:rPr>
          <w:rFonts w:ascii="Arial" w:hAnsi="Arial" w:cs="Arial"/>
          <w:bCs/>
        </w:rPr>
        <w:t>psychrofilnych</w:t>
      </w:r>
      <w:proofErr w:type="spellEnd"/>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 xml:space="preserve">PN-R-87028 Surowce zielarskie - Metody oznaczania grzybów </w:t>
      </w:r>
      <w:proofErr w:type="spellStart"/>
      <w:r w:rsidRPr="0033528B">
        <w:rPr>
          <w:rFonts w:ascii="Arial" w:hAnsi="Arial" w:cs="Arial"/>
          <w:bCs/>
        </w:rPr>
        <w:t>drożdżoidalnych</w:t>
      </w:r>
      <w:proofErr w:type="spellEnd"/>
      <w:r w:rsidRPr="0033528B">
        <w:rPr>
          <w:rFonts w:ascii="Arial" w:hAnsi="Arial" w:cs="Arial"/>
          <w:bCs/>
        </w:rPr>
        <w:t xml:space="preserve"> i pleśniowych (pleśni)</w:t>
      </w:r>
    </w:p>
    <w:p w:rsidR="0033528B" w:rsidRPr="00115E0E" w:rsidRDefault="0033528B" w:rsidP="0041490E">
      <w:pPr>
        <w:numPr>
          <w:ilvl w:val="0"/>
          <w:numId w:val="37"/>
        </w:numPr>
        <w:tabs>
          <w:tab w:val="num" w:pos="360"/>
        </w:tabs>
        <w:spacing w:after="0" w:line="240" w:lineRule="auto"/>
        <w:ind w:left="360"/>
        <w:jc w:val="both"/>
        <w:rPr>
          <w:rFonts w:ascii="Arial" w:eastAsia="Calibri" w:hAnsi="Arial" w:cs="Arial"/>
          <w:bCs/>
          <w:sz w:val="20"/>
          <w:szCs w:val="20"/>
          <w:lang w:eastAsia="pl-PL"/>
        </w:rPr>
      </w:pPr>
      <w:r w:rsidRPr="0030680C">
        <w:rPr>
          <w:rFonts w:ascii="Arial" w:eastAsia="Calibri" w:hAnsi="Arial" w:cs="Arial"/>
          <w:bCs/>
          <w:sz w:val="20"/>
          <w:szCs w:val="20"/>
          <w:lang w:eastAsia="pl-PL"/>
        </w:rPr>
        <w:t xml:space="preserve">PN-EN ISO 6579 Mikrobiologia łańcucha żywnościowego - Horyzontalna metoda </w:t>
      </w:r>
      <w:r>
        <w:rPr>
          <w:rFonts w:ascii="Arial" w:eastAsia="Calibri" w:hAnsi="Arial" w:cs="Arial"/>
          <w:bCs/>
          <w:sz w:val="20"/>
          <w:szCs w:val="20"/>
          <w:lang w:eastAsia="pl-PL"/>
        </w:rPr>
        <w:t>wykrywania, oznaczania liczby i </w:t>
      </w:r>
      <w:proofErr w:type="spellStart"/>
      <w:r w:rsidRPr="0030680C">
        <w:rPr>
          <w:rFonts w:ascii="Arial" w:eastAsia="Calibri" w:hAnsi="Arial" w:cs="Arial"/>
          <w:bCs/>
          <w:sz w:val="20"/>
          <w:szCs w:val="20"/>
          <w:lang w:eastAsia="pl-PL"/>
        </w:rPr>
        <w:t>serotypowania</w:t>
      </w:r>
      <w:proofErr w:type="spellEnd"/>
      <w:r w:rsidRPr="0030680C">
        <w:rPr>
          <w:rFonts w:ascii="Arial" w:eastAsia="Calibri" w:hAnsi="Arial" w:cs="Arial"/>
          <w:bCs/>
          <w:sz w:val="20"/>
          <w:szCs w:val="20"/>
          <w:lang w:eastAsia="pl-PL"/>
        </w:rPr>
        <w:t xml:space="preserve"> Salmonella – Czę</w:t>
      </w:r>
      <w:r>
        <w:rPr>
          <w:rFonts w:ascii="Arial" w:eastAsia="Calibri" w:hAnsi="Arial" w:cs="Arial"/>
          <w:bCs/>
          <w:sz w:val="20"/>
          <w:szCs w:val="20"/>
          <w:lang w:eastAsia="pl-PL"/>
        </w:rPr>
        <w:t xml:space="preserve">ść 1: Wykrywanie Salmonella </w:t>
      </w:r>
      <w:proofErr w:type="spellStart"/>
      <w:r>
        <w:rPr>
          <w:rFonts w:ascii="Arial" w:eastAsia="Calibri" w:hAnsi="Arial" w:cs="Arial"/>
          <w:bCs/>
          <w:sz w:val="20"/>
          <w:szCs w:val="20"/>
          <w:lang w:eastAsia="pl-PL"/>
        </w:rPr>
        <w:t>Spp</w:t>
      </w:r>
      <w:proofErr w:type="spellEnd"/>
      <w:r>
        <w:rPr>
          <w:rFonts w:ascii="Arial" w:eastAsia="Calibri" w:hAnsi="Arial" w:cs="Arial"/>
          <w:bCs/>
          <w:sz w:val="20"/>
          <w:szCs w:val="20"/>
          <w:lang w:eastAsia="pl-PL"/>
        </w:rPr>
        <w:t>.</w:t>
      </w:r>
    </w:p>
    <w:p w:rsidR="0033528B" w:rsidRDefault="0033528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3528B" w:rsidRPr="00AE7B6F" w:rsidRDefault="0033528B" w:rsidP="00BC29F9">
      <w:pPr>
        <w:spacing w:after="0" w:line="240" w:lineRule="auto"/>
        <w:jc w:val="both"/>
        <w:rPr>
          <w:rFonts w:ascii="Arial" w:hAnsi="Arial" w:cs="Arial"/>
          <w:b/>
          <w:bCs/>
          <w:sz w:val="20"/>
          <w:szCs w:val="20"/>
        </w:rPr>
      </w:pPr>
      <w:r w:rsidRPr="00AE7B6F">
        <w:rPr>
          <w:rFonts w:ascii="Arial" w:hAnsi="Arial" w:cs="Arial"/>
          <w:b/>
          <w:bCs/>
          <w:sz w:val="20"/>
          <w:szCs w:val="20"/>
        </w:rPr>
        <w:t>Przyprawa uniwersalna</w:t>
      </w:r>
    </w:p>
    <w:p w:rsidR="0033528B" w:rsidRPr="00DA454C" w:rsidRDefault="0033528B" w:rsidP="00BC29F9">
      <w:pPr>
        <w:spacing w:after="0" w:line="240" w:lineRule="auto"/>
        <w:jc w:val="both"/>
        <w:rPr>
          <w:rFonts w:ascii="Arial" w:hAnsi="Arial" w:cs="Arial"/>
          <w:bCs/>
          <w:sz w:val="20"/>
          <w:szCs w:val="20"/>
        </w:rPr>
      </w:pPr>
      <w:r>
        <w:rPr>
          <w:rFonts w:ascii="Arial" w:hAnsi="Arial" w:cs="Arial"/>
          <w:bCs/>
          <w:sz w:val="20"/>
          <w:szCs w:val="20"/>
        </w:rPr>
        <w:t>Produkt otrzymany przez wymieszanie rozdrobnionych, suszonych warzyw (marchwi, cebuli, pasternaku, pietruszki, pora, selera, natki pietruszki, papryki słodkiej, ziemniaków) w ilości nie mniejszej niż 15%, soli (nie więcej niż 55%) oraz substancji wzmacniających smak i zapach, przeznaczony do poprawienia smaku, zapachu i wyglądu produktów spożywczych</w:t>
      </w:r>
    </w:p>
    <w:p w:rsidR="0033528B" w:rsidRPr="0033528B" w:rsidRDefault="0033528B" w:rsidP="00BC29F9">
      <w:pPr>
        <w:pStyle w:val="Edward"/>
        <w:jc w:val="both"/>
        <w:rPr>
          <w:rFonts w:ascii="Arial" w:hAnsi="Arial" w:cs="Arial"/>
          <w:b/>
          <w:bCs/>
        </w:rPr>
      </w:pPr>
      <w:r w:rsidRPr="0033528B">
        <w:rPr>
          <w:rFonts w:ascii="Arial" w:hAnsi="Arial" w:cs="Arial"/>
          <w:b/>
          <w:bCs/>
        </w:rPr>
        <w:t>2 Wymagania</w:t>
      </w:r>
    </w:p>
    <w:p w:rsidR="0033528B" w:rsidRDefault="0033528B" w:rsidP="00BC29F9">
      <w:pPr>
        <w:pStyle w:val="Nagwek11"/>
        <w:spacing w:before="0" w:after="0"/>
        <w:rPr>
          <w:bCs w:val="0"/>
        </w:rPr>
      </w:pPr>
      <w:r>
        <w:rPr>
          <w:bCs w:val="0"/>
        </w:rPr>
        <w:t>2.1 Wymagania ogólne</w:t>
      </w:r>
    </w:p>
    <w:p w:rsidR="0033528B" w:rsidRDefault="0033528B" w:rsidP="00BC29F9">
      <w:pPr>
        <w:pStyle w:val="Nagwek11"/>
        <w:spacing w:before="0" w:after="0"/>
        <w:rPr>
          <w:b w:val="0"/>
          <w:bCs w:val="0"/>
        </w:rPr>
      </w:pPr>
      <w:r>
        <w:rPr>
          <w:b w:val="0"/>
          <w:bCs w:val="0"/>
        </w:rPr>
        <w:t>Produkt powinien spełniać wymagania aktualnie obowiązującego prawa żywnościowego.</w:t>
      </w:r>
    </w:p>
    <w:p w:rsidR="0033528B" w:rsidRPr="00133CB7" w:rsidRDefault="0033528B" w:rsidP="00BC29F9">
      <w:pPr>
        <w:pStyle w:val="Nagwek11"/>
        <w:spacing w:before="0" w:after="0"/>
        <w:rPr>
          <w:bCs w:val="0"/>
        </w:rPr>
      </w:pPr>
      <w:r>
        <w:rPr>
          <w:bCs w:val="0"/>
        </w:rPr>
        <w:t xml:space="preserve">2.2 </w:t>
      </w:r>
      <w:r w:rsidRPr="00133CB7">
        <w:rPr>
          <w:bCs w:val="0"/>
        </w:rPr>
        <w:t>Wymagania organoleptyczne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361"/>
      </w:tblGrid>
      <w:tr w:rsidR="0033528B" w:rsidRPr="002C3EC8" w:rsidTr="00260E8C">
        <w:trPr>
          <w:trHeight w:val="450"/>
          <w:jc w:val="center"/>
        </w:trPr>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361" w:type="dxa"/>
            <w:vAlign w:val="center"/>
          </w:tcPr>
          <w:p w:rsidR="0033528B" w:rsidRPr="00B818C3" w:rsidRDefault="0033528B" w:rsidP="00BC29F9">
            <w:pPr>
              <w:pStyle w:val="Nagwek8"/>
              <w:widowControl w:val="0"/>
              <w:autoSpaceDE w:val="0"/>
              <w:autoSpaceDN w:val="0"/>
              <w:adjustRightInd w:val="0"/>
              <w:spacing w:before="0" w:after="0"/>
              <w:ind w:left="1418"/>
              <w:rPr>
                <w:rFonts w:ascii="Arial" w:hAnsi="Arial" w:cs="Arial"/>
                <w:b/>
                <w:i w:val="0"/>
                <w:sz w:val="18"/>
                <w:szCs w:val="18"/>
              </w:rPr>
            </w:pPr>
            <w:r w:rsidRPr="00B818C3">
              <w:rPr>
                <w:rFonts w:ascii="Arial" w:hAnsi="Arial" w:cs="Arial"/>
                <w:b/>
                <w:i w:val="0"/>
                <w:sz w:val="18"/>
                <w:szCs w:val="18"/>
              </w:rPr>
              <w:t>Wymagania</w:t>
            </w:r>
          </w:p>
        </w:tc>
      </w:tr>
      <w:tr w:rsidR="0033528B" w:rsidRPr="002C3EC8" w:rsidTr="00260E8C">
        <w:trPr>
          <w:cantSplit/>
          <w:trHeight w:val="341"/>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361" w:type="dxa"/>
            <w:tcBorders>
              <w:bottom w:val="single" w:sz="6" w:space="0" w:color="auto"/>
            </w:tcBorders>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warzywa rozdrobnione w zależności od składu surowcowego dopuszcza się niewielkie zbrylenia</w:t>
            </w:r>
          </w:p>
        </w:tc>
      </w:tr>
      <w:tr w:rsidR="0033528B" w:rsidRPr="002C3EC8" w:rsidTr="00260E8C">
        <w:trPr>
          <w:cantSplit/>
          <w:trHeight w:val="224"/>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61" w:type="dxa"/>
            <w:tcBorders>
              <w:bottom w:val="single" w:sz="6" w:space="0" w:color="auto"/>
            </w:tcBorders>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właściwa dla użytych składników</w:t>
            </w:r>
          </w:p>
        </w:tc>
      </w:tr>
      <w:tr w:rsidR="0033528B" w:rsidRPr="002C3EC8" w:rsidTr="00260E8C">
        <w:trPr>
          <w:cantSplit/>
          <w:trHeight w:val="9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61" w:type="dxa"/>
            <w:tcBorders>
              <w:top w:val="single" w:sz="6" w:space="0" w:color="auto"/>
            </w:tcBorders>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składników, słony</w:t>
            </w:r>
          </w:p>
        </w:tc>
      </w:tr>
      <w:tr w:rsidR="0033528B" w:rsidRPr="002C3EC8" w:rsidTr="00260E8C">
        <w:trPr>
          <w:cantSplit/>
          <w:trHeight w:val="9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361" w:type="dxa"/>
            <w:tcBorders>
              <w:top w:val="single" w:sz="6" w:space="0" w:color="auto"/>
            </w:tcBorders>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danej mieszanki</w:t>
            </w:r>
          </w:p>
        </w:tc>
      </w:tr>
    </w:tbl>
    <w:p w:rsidR="0033528B" w:rsidRDefault="0033528B" w:rsidP="00BC29F9">
      <w:pPr>
        <w:pStyle w:val="Nagwek11"/>
        <w:spacing w:before="0" w:after="0"/>
        <w:rPr>
          <w:bCs w:val="0"/>
        </w:rPr>
      </w:pPr>
      <w:r>
        <w:rPr>
          <w:bCs w:val="0"/>
        </w:rPr>
        <w:t>2.3 Wymagania fizykochemiczne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819"/>
        <w:gridCol w:w="2036"/>
        <w:gridCol w:w="1859"/>
      </w:tblGrid>
      <w:tr w:rsidR="0033528B" w:rsidRPr="002C3EC8" w:rsidTr="00260E8C">
        <w:trPr>
          <w:trHeight w:val="450"/>
          <w:jc w:val="center"/>
        </w:trPr>
        <w:tc>
          <w:tcPr>
            <w:tcW w:w="496"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81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36" w:type="dxa"/>
            <w:vAlign w:val="center"/>
          </w:tcPr>
          <w:p w:rsidR="0033528B" w:rsidRPr="00B818C3" w:rsidRDefault="0033528B"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B818C3">
              <w:rPr>
                <w:rFonts w:ascii="Arial" w:hAnsi="Arial" w:cs="Arial"/>
                <w:b/>
                <w:i w:val="0"/>
                <w:sz w:val="18"/>
                <w:szCs w:val="18"/>
              </w:rPr>
              <w:t>Wymagania</w:t>
            </w:r>
          </w:p>
        </w:tc>
        <w:tc>
          <w:tcPr>
            <w:tcW w:w="185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3528B" w:rsidRPr="002C3EC8" w:rsidTr="00260E8C">
        <w:trPr>
          <w:cantSplit/>
          <w:trHeight w:val="341"/>
          <w:jc w:val="center"/>
        </w:trPr>
        <w:tc>
          <w:tcPr>
            <w:tcW w:w="496" w:type="dxa"/>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819" w:type="dxa"/>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wody (m/m) w %, nie więcej niż</w:t>
            </w:r>
          </w:p>
        </w:tc>
        <w:tc>
          <w:tcPr>
            <w:tcW w:w="2036" w:type="dxa"/>
            <w:tcBorders>
              <w:bottom w:val="single" w:sz="6" w:space="0" w:color="auto"/>
            </w:tcBorders>
            <w:vAlign w:val="center"/>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1859" w:type="dxa"/>
            <w:vMerge w:val="restart"/>
            <w:vAlign w:val="center"/>
          </w:tcPr>
          <w:p w:rsidR="0033528B" w:rsidRPr="00E41D38" w:rsidRDefault="0033528B" w:rsidP="00BC29F9">
            <w:pPr>
              <w:autoSpaceDE w:val="0"/>
              <w:autoSpaceDN w:val="0"/>
              <w:adjustRightInd w:val="0"/>
              <w:spacing w:after="0" w:line="240" w:lineRule="auto"/>
              <w:jc w:val="center"/>
              <w:rPr>
                <w:rFonts w:ascii="Arial" w:hAnsi="Arial" w:cs="Arial"/>
                <w:sz w:val="18"/>
                <w:szCs w:val="18"/>
              </w:rPr>
            </w:pPr>
            <w:r w:rsidRPr="00E41D38">
              <w:rPr>
                <w:rFonts w:ascii="Arial" w:hAnsi="Arial" w:cs="Arial"/>
                <w:sz w:val="18"/>
                <w:szCs w:val="18"/>
              </w:rPr>
              <w:t>PN-R-87019</w:t>
            </w:r>
          </w:p>
        </w:tc>
      </w:tr>
      <w:tr w:rsidR="0033528B" w:rsidRPr="002C3EC8" w:rsidTr="00260E8C">
        <w:trPr>
          <w:cantSplit/>
          <w:trHeight w:val="341"/>
          <w:jc w:val="center"/>
        </w:trPr>
        <w:tc>
          <w:tcPr>
            <w:tcW w:w="496" w:type="dxa"/>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 nie więcej niż</w:t>
            </w:r>
          </w:p>
        </w:tc>
        <w:tc>
          <w:tcPr>
            <w:tcW w:w="2036" w:type="dxa"/>
            <w:tcBorders>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vMerge/>
            <w:vAlign w:val="center"/>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p>
        </w:tc>
      </w:tr>
      <w:tr w:rsidR="0033528B" w:rsidRPr="002C3EC8" w:rsidTr="00260E8C">
        <w:trPr>
          <w:cantSplit/>
          <w:trHeight w:val="90"/>
          <w:jc w:val="center"/>
        </w:trPr>
        <w:tc>
          <w:tcPr>
            <w:tcW w:w="496" w:type="dxa"/>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ferromagnetyczne:</w:t>
            </w:r>
          </w:p>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Cząstek bez ostrych końców o wielkości liniowej nie większej niż </w:t>
            </w:r>
            <w:smartTag w:uri="urn:schemas-microsoft-com:office:smarttags" w:element="metricconverter">
              <w:smartTagPr>
                <w:attr w:name="ProductID" w:val="0,3 mm"/>
              </w:smartTagPr>
              <w:r>
                <w:rPr>
                  <w:rFonts w:ascii="Arial" w:hAnsi="Arial" w:cs="Arial"/>
                  <w:sz w:val="18"/>
                  <w:szCs w:val="18"/>
                </w:rPr>
                <w:t>0,3 mm</w:t>
              </w:r>
            </w:smartTag>
            <w:r>
              <w:rPr>
                <w:rFonts w:ascii="Arial" w:hAnsi="Arial" w:cs="Arial"/>
                <w:sz w:val="18"/>
                <w:szCs w:val="18"/>
              </w:rPr>
              <w:t xml:space="preserve"> i masie nie większej niż 0,4 mg, mg/kg nie więcej niż</w:t>
            </w:r>
          </w:p>
        </w:tc>
        <w:tc>
          <w:tcPr>
            <w:tcW w:w="2036" w:type="dxa"/>
            <w:tcBorders>
              <w:top w:val="single" w:sz="6" w:space="0" w:color="auto"/>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vAlign w:val="center"/>
          </w:tcPr>
          <w:p w:rsidR="0033528B" w:rsidRPr="00E41D38" w:rsidRDefault="0033528B" w:rsidP="00BC29F9">
            <w:pPr>
              <w:spacing w:after="0" w:line="240" w:lineRule="auto"/>
              <w:jc w:val="center"/>
              <w:rPr>
                <w:rFonts w:ascii="Arial" w:hAnsi="Arial" w:cs="Arial"/>
                <w:sz w:val="18"/>
                <w:szCs w:val="18"/>
              </w:rPr>
            </w:pPr>
            <w:r w:rsidRPr="00E41D38">
              <w:rPr>
                <w:rFonts w:ascii="Arial" w:hAnsi="Arial" w:cs="Arial"/>
                <w:sz w:val="18"/>
                <w:szCs w:val="18"/>
              </w:rPr>
              <w:t>PN-A-74016</w:t>
            </w:r>
          </w:p>
        </w:tc>
      </w:tr>
      <w:tr w:rsidR="0033528B" w:rsidRPr="002C3EC8" w:rsidTr="00260E8C">
        <w:trPr>
          <w:cantSplit/>
          <w:trHeight w:val="90"/>
          <w:jc w:val="center"/>
        </w:trPr>
        <w:tc>
          <w:tcPr>
            <w:tcW w:w="496" w:type="dxa"/>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żywych, martwych i ich pozostałości</w:t>
            </w:r>
          </w:p>
        </w:tc>
        <w:tc>
          <w:tcPr>
            <w:tcW w:w="2036" w:type="dxa"/>
            <w:tcBorders>
              <w:top w:val="single" w:sz="6" w:space="0" w:color="auto"/>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1859" w:type="dxa"/>
            <w:vAlign w:val="center"/>
          </w:tcPr>
          <w:p w:rsidR="0033528B" w:rsidRPr="00E41D38" w:rsidRDefault="0033528B" w:rsidP="00BC29F9">
            <w:pPr>
              <w:spacing w:after="0" w:line="240" w:lineRule="auto"/>
              <w:jc w:val="center"/>
              <w:rPr>
                <w:rFonts w:ascii="Arial" w:hAnsi="Arial" w:cs="Arial"/>
                <w:sz w:val="18"/>
                <w:szCs w:val="18"/>
              </w:rPr>
            </w:pPr>
            <w:r w:rsidRPr="00E41D38">
              <w:rPr>
                <w:rFonts w:ascii="Arial" w:hAnsi="Arial" w:cs="Arial"/>
                <w:sz w:val="18"/>
                <w:szCs w:val="18"/>
              </w:rPr>
              <w:t>PN-R-87027</w:t>
            </w:r>
          </w:p>
        </w:tc>
      </w:tr>
    </w:tbl>
    <w:p w:rsidR="0033528B" w:rsidRPr="00E92A71" w:rsidRDefault="0033528B" w:rsidP="00BC29F9">
      <w:pPr>
        <w:pStyle w:val="Nagwek11"/>
        <w:spacing w:before="0" w:after="0"/>
        <w:rPr>
          <w:b w:val="0"/>
          <w:bCs w:val="0"/>
        </w:rPr>
      </w:pPr>
      <w:r>
        <w:rPr>
          <w:b w:val="0"/>
          <w:bCs w:val="0"/>
        </w:rPr>
        <w:t>Zawartość zanieczyszczeń i dozwolonych substancji dodatkowych zgodnie z aktualnie obowiązującym prawem.</w:t>
      </w:r>
    </w:p>
    <w:p w:rsidR="0033528B" w:rsidRDefault="0033528B" w:rsidP="00BC29F9">
      <w:pPr>
        <w:pStyle w:val="Nagwek11"/>
        <w:spacing w:before="0" w:after="0"/>
        <w:rPr>
          <w:bCs w:val="0"/>
        </w:rPr>
      </w:pPr>
      <w:r>
        <w:rPr>
          <w:bCs w:val="0"/>
        </w:rPr>
        <w:t>2.4</w:t>
      </w:r>
      <w:r w:rsidRPr="00133CB7">
        <w:rPr>
          <w:bCs w:val="0"/>
        </w:rPr>
        <w:t xml:space="preserve"> Wymagania mikrobiologiczne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38"/>
        <w:gridCol w:w="2559"/>
        <w:gridCol w:w="1919"/>
      </w:tblGrid>
      <w:tr w:rsidR="0033528B" w:rsidRPr="002C3EC8" w:rsidTr="00260E8C">
        <w:trPr>
          <w:trHeight w:val="450"/>
          <w:jc w:val="center"/>
        </w:trPr>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38"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543" w:type="dxa"/>
            <w:vAlign w:val="center"/>
          </w:tcPr>
          <w:p w:rsidR="0033528B" w:rsidRPr="00B818C3" w:rsidRDefault="0033528B" w:rsidP="00BC29F9">
            <w:pPr>
              <w:pStyle w:val="Nagwek8"/>
              <w:widowControl w:val="0"/>
              <w:autoSpaceDE w:val="0"/>
              <w:autoSpaceDN w:val="0"/>
              <w:adjustRightInd w:val="0"/>
              <w:spacing w:before="0" w:after="0"/>
              <w:ind w:left="1418" w:hanging="709"/>
              <w:rPr>
                <w:rFonts w:ascii="Arial" w:hAnsi="Arial" w:cs="Arial"/>
                <w:b/>
                <w:i w:val="0"/>
                <w:sz w:val="18"/>
                <w:szCs w:val="18"/>
              </w:rPr>
            </w:pPr>
            <w:r w:rsidRPr="00B818C3">
              <w:rPr>
                <w:rFonts w:ascii="Arial" w:hAnsi="Arial" w:cs="Arial"/>
                <w:b/>
                <w:i w:val="0"/>
                <w:sz w:val="18"/>
                <w:szCs w:val="18"/>
              </w:rPr>
              <w:t xml:space="preserve">       Wymagania</w:t>
            </w:r>
          </w:p>
        </w:tc>
        <w:tc>
          <w:tcPr>
            <w:tcW w:w="191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3528B" w:rsidRPr="002C3EC8" w:rsidTr="00260E8C">
        <w:trPr>
          <w:cantSplit/>
          <w:trHeight w:val="163"/>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38" w:type="dxa"/>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543" w:type="dxa"/>
            <w:tcBorders>
              <w:bottom w:val="single" w:sz="6" w:space="0" w:color="auto"/>
            </w:tcBorders>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1919" w:type="dxa"/>
            <w:vAlign w:val="center"/>
          </w:tcPr>
          <w:p w:rsidR="0033528B" w:rsidRPr="004950E0" w:rsidRDefault="0033528B" w:rsidP="00BC29F9">
            <w:pPr>
              <w:autoSpaceDE w:val="0"/>
              <w:autoSpaceDN w:val="0"/>
              <w:adjustRightInd w:val="0"/>
              <w:spacing w:after="0" w:line="240" w:lineRule="auto"/>
              <w:jc w:val="center"/>
              <w:rPr>
                <w:rFonts w:ascii="Arial" w:hAnsi="Arial" w:cs="Arial"/>
                <w:kern w:val="20"/>
                <w:sz w:val="18"/>
                <w:szCs w:val="18"/>
              </w:rPr>
            </w:pPr>
            <w:r w:rsidRPr="004950E0">
              <w:rPr>
                <w:rFonts w:ascii="Arial" w:hAnsi="Arial" w:cs="Arial"/>
                <w:kern w:val="20"/>
                <w:sz w:val="18"/>
                <w:szCs w:val="18"/>
              </w:rPr>
              <w:t>PN-A-75052-05</w:t>
            </w:r>
          </w:p>
        </w:tc>
      </w:tr>
      <w:tr w:rsidR="0033528B" w:rsidRPr="002C3EC8" w:rsidTr="00260E8C">
        <w:trPr>
          <w:cantSplit/>
          <w:trHeight w:val="164"/>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38"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543" w:type="dxa"/>
            <w:tcBorders>
              <w:bottom w:val="single" w:sz="6" w:space="0" w:color="auto"/>
            </w:tcBorders>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1919" w:type="dxa"/>
            <w:vAlign w:val="center"/>
          </w:tcPr>
          <w:p w:rsidR="0033528B" w:rsidRPr="004950E0" w:rsidRDefault="0033528B" w:rsidP="00BC29F9">
            <w:pPr>
              <w:autoSpaceDE w:val="0"/>
              <w:autoSpaceDN w:val="0"/>
              <w:adjustRightInd w:val="0"/>
              <w:spacing w:after="0" w:line="240" w:lineRule="auto"/>
              <w:jc w:val="center"/>
              <w:rPr>
                <w:rFonts w:ascii="Arial" w:hAnsi="Arial" w:cs="Arial"/>
                <w:sz w:val="18"/>
                <w:szCs w:val="18"/>
              </w:rPr>
            </w:pPr>
            <w:r w:rsidRPr="004950E0">
              <w:rPr>
                <w:rFonts w:ascii="Arial" w:hAnsi="Arial" w:cs="Arial"/>
                <w:sz w:val="18"/>
                <w:szCs w:val="18"/>
              </w:rPr>
              <w:t>PN-R-87028</w:t>
            </w:r>
          </w:p>
        </w:tc>
      </w:tr>
      <w:tr w:rsidR="0033528B" w:rsidRPr="002C3EC8" w:rsidTr="00260E8C">
        <w:trPr>
          <w:cantSplit/>
          <w:trHeight w:val="15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338"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543" w:type="dxa"/>
            <w:tcBorders>
              <w:bottom w:val="single" w:sz="6" w:space="0" w:color="auto"/>
            </w:tcBorders>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1919" w:type="dxa"/>
            <w:vAlign w:val="center"/>
          </w:tcPr>
          <w:p w:rsidR="0033528B" w:rsidRPr="000F6DBB" w:rsidRDefault="0033528B" w:rsidP="00BC29F9">
            <w:pPr>
              <w:autoSpaceDE w:val="0"/>
              <w:autoSpaceDN w:val="0"/>
              <w:adjustRightInd w:val="0"/>
              <w:spacing w:after="0" w:line="240" w:lineRule="auto"/>
              <w:jc w:val="center"/>
              <w:rPr>
                <w:rFonts w:ascii="Arial" w:hAnsi="Arial" w:cs="Arial"/>
                <w:sz w:val="18"/>
                <w:szCs w:val="18"/>
              </w:rPr>
            </w:pPr>
            <w:r w:rsidRPr="000F6DBB">
              <w:rPr>
                <w:rFonts w:ascii="Arial" w:hAnsi="Arial" w:cs="Arial"/>
                <w:sz w:val="18"/>
                <w:szCs w:val="18"/>
              </w:rPr>
              <w:t>PN-EN ISO 6579</w:t>
            </w:r>
          </w:p>
        </w:tc>
      </w:tr>
    </w:tbl>
    <w:p w:rsidR="0033528B" w:rsidRPr="00115E0E" w:rsidRDefault="0033528B"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33528B" w:rsidRPr="0033528B" w:rsidRDefault="0033528B" w:rsidP="00BC29F9">
      <w:pPr>
        <w:pStyle w:val="E-1"/>
        <w:jc w:val="both"/>
        <w:rPr>
          <w:rFonts w:ascii="Arial" w:hAnsi="Arial" w:cs="Arial"/>
        </w:rPr>
      </w:pPr>
      <w:r w:rsidRPr="0033528B">
        <w:rPr>
          <w:rFonts w:ascii="Arial" w:hAnsi="Arial" w:cs="Arial"/>
        </w:rPr>
        <w:t>Zamawiający zastrzega sobie prawo żądania wyników badań mikrobiologicznych z kontroli higieny procesu produkcyjnego.</w:t>
      </w:r>
    </w:p>
    <w:p w:rsidR="0033528B" w:rsidRDefault="0033528B" w:rsidP="00BC29F9">
      <w:pPr>
        <w:pStyle w:val="Edward"/>
        <w:jc w:val="both"/>
        <w:rPr>
          <w:rFonts w:ascii="Arial" w:hAnsi="Arial" w:cs="Arial"/>
          <w:b/>
        </w:rPr>
      </w:pPr>
      <w:r w:rsidRPr="0033528B">
        <w:rPr>
          <w:rFonts w:ascii="Arial" w:hAnsi="Arial" w:cs="Arial"/>
          <w:b/>
        </w:rPr>
        <w:t>3</w:t>
      </w:r>
      <w:r>
        <w:rPr>
          <w:rFonts w:ascii="Arial" w:hAnsi="Arial" w:cs="Arial"/>
          <w:b/>
        </w:rPr>
        <w:t xml:space="preserve"> </w:t>
      </w:r>
      <w:r w:rsidRPr="0033528B">
        <w:rPr>
          <w:rFonts w:ascii="Arial" w:hAnsi="Arial" w:cs="Arial"/>
          <w:b/>
        </w:rPr>
        <w:t>Masa netto</w:t>
      </w:r>
    </w:p>
    <w:p w:rsidR="0033528B" w:rsidRDefault="0033528B"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33528B" w:rsidRPr="00E8577D" w:rsidRDefault="0033528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33528B" w:rsidRPr="003C5C24" w:rsidRDefault="0033528B" w:rsidP="00BC29F9">
      <w:pPr>
        <w:pStyle w:val="Tekstpodstawowy3"/>
        <w:spacing w:after="0"/>
        <w:jc w:val="both"/>
        <w:rPr>
          <w:rFonts w:ascii="Arial" w:hAnsi="Arial" w:cs="Arial"/>
          <w:b/>
          <w:sz w:val="20"/>
          <w:szCs w:val="20"/>
        </w:rPr>
      </w:pPr>
      <w:r>
        <w:rPr>
          <w:rFonts w:ascii="Arial" w:hAnsi="Arial" w:cs="Arial"/>
          <w:b/>
          <w:sz w:val="20"/>
          <w:szCs w:val="20"/>
        </w:rPr>
        <w:t>4</w:t>
      </w:r>
      <w:r w:rsidRPr="003C5C24">
        <w:rPr>
          <w:rFonts w:ascii="Arial" w:hAnsi="Arial" w:cs="Arial"/>
          <w:b/>
          <w:sz w:val="20"/>
          <w:szCs w:val="20"/>
        </w:rPr>
        <w:t xml:space="preserve"> Trwałość</w:t>
      </w:r>
    </w:p>
    <w:p w:rsidR="0033528B" w:rsidRPr="00746910" w:rsidRDefault="0033528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46910">
        <w:rPr>
          <w:rFonts w:ascii="Arial" w:hAnsi="Arial" w:cs="Arial"/>
          <w:sz w:val="20"/>
          <w:szCs w:val="20"/>
        </w:rPr>
        <w:t>niż 3 miesiące od daty dostawy</w:t>
      </w:r>
      <w:r>
        <w:rPr>
          <w:rFonts w:ascii="Arial" w:hAnsi="Arial" w:cs="Arial"/>
          <w:sz w:val="20"/>
          <w:szCs w:val="20"/>
        </w:rPr>
        <w:t xml:space="preserve"> do magazynu odbiorcy</w:t>
      </w:r>
      <w:r w:rsidRPr="00746910">
        <w:rPr>
          <w:rFonts w:ascii="Arial" w:hAnsi="Arial" w:cs="Arial"/>
          <w:sz w:val="20"/>
          <w:szCs w:val="20"/>
        </w:rPr>
        <w:t>.</w:t>
      </w:r>
    </w:p>
    <w:p w:rsidR="0033528B" w:rsidRPr="0033528B" w:rsidRDefault="0033528B" w:rsidP="00BC29F9">
      <w:pPr>
        <w:pStyle w:val="E-1"/>
        <w:jc w:val="both"/>
        <w:rPr>
          <w:rFonts w:ascii="Arial" w:hAnsi="Arial" w:cs="Arial"/>
        </w:rPr>
      </w:pPr>
      <w:r w:rsidRPr="0033528B">
        <w:rPr>
          <w:rFonts w:ascii="Arial" w:hAnsi="Arial" w:cs="Arial"/>
          <w:b/>
        </w:rPr>
        <w:t>5 Metody badań</w:t>
      </w:r>
    </w:p>
    <w:p w:rsidR="0033528B" w:rsidRPr="0033528B" w:rsidRDefault="0033528B" w:rsidP="00BC29F9">
      <w:pPr>
        <w:pStyle w:val="E-1"/>
        <w:jc w:val="both"/>
        <w:rPr>
          <w:rFonts w:ascii="Arial" w:hAnsi="Arial" w:cs="Arial"/>
          <w:b/>
        </w:rPr>
      </w:pPr>
      <w:r w:rsidRPr="0033528B">
        <w:rPr>
          <w:rFonts w:ascii="Arial" w:hAnsi="Arial" w:cs="Arial"/>
          <w:b/>
        </w:rPr>
        <w:t>5.1 Sprawdzenie znakowania i stanu opakowań</w:t>
      </w:r>
    </w:p>
    <w:p w:rsidR="0033528B" w:rsidRPr="0033528B" w:rsidRDefault="0033528B" w:rsidP="00BC29F9">
      <w:pPr>
        <w:pStyle w:val="E-1"/>
        <w:jc w:val="both"/>
        <w:rPr>
          <w:rFonts w:ascii="Arial" w:hAnsi="Arial" w:cs="Arial"/>
        </w:rPr>
      </w:pPr>
      <w:r w:rsidRPr="0033528B">
        <w:rPr>
          <w:rFonts w:ascii="Arial" w:hAnsi="Arial" w:cs="Arial"/>
        </w:rPr>
        <w:t>Wykonać metodą wizualną na zgodność z pkt. 6.1 i 6.2.</w:t>
      </w:r>
    </w:p>
    <w:p w:rsidR="0033528B" w:rsidRPr="0033528B" w:rsidRDefault="0033528B" w:rsidP="00BC29F9">
      <w:pPr>
        <w:pStyle w:val="E-1"/>
        <w:jc w:val="both"/>
        <w:rPr>
          <w:rFonts w:ascii="Arial" w:hAnsi="Arial" w:cs="Arial"/>
          <w:b/>
        </w:rPr>
      </w:pPr>
      <w:r w:rsidRPr="0033528B">
        <w:rPr>
          <w:rFonts w:ascii="Arial" w:hAnsi="Arial" w:cs="Arial"/>
          <w:b/>
        </w:rPr>
        <w:t>5.2 Oznaczanie cech organoleptycznych</w:t>
      </w:r>
    </w:p>
    <w:p w:rsidR="0033528B" w:rsidRPr="0033528B" w:rsidRDefault="0033528B" w:rsidP="00BC29F9">
      <w:pPr>
        <w:pStyle w:val="E-1"/>
        <w:jc w:val="both"/>
        <w:rPr>
          <w:rFonts w:ascii="Arial" w:hAnsi="Arial" w:cs="Arial"/>
        </w:rPr>
      </w:pPr>
      <w:r w:rsidRPr="0033528B">
        <w:rPr>
          <w:rFonts w:ascii="Arial" w:hAnsi="Arial" w:cs="Arial"/>
        </w:rPr>
        <w:t xml:space="preserve">Należy wykonać w temperaturze pokojowej na zgodność z wymaganiami podanymi w Tablicy 1. </w:t>
      </w:r>
    </w:p>
    <w:p w:rsidR="0033528B" w:rsidRPr="0033528B" w:rsidRDefault="0033528B" w:rsidP="00BC29F9">
      <w:pPr>
        <w:pStyle w:val="E-1"/>
        <w:jc w:val="both"/>
        <w:rPr>
          <w:rFonts w:ascii="Arial" w:hAnsi="Arial" w:cs="Arial"/>
          <w:b/>
        </w:rPr>
      </w:pPr>
      <w:r w:rsidRPr="0033528B">
        <w:rPr>
          <w:rFonts w:ascii="Arial" w:hAnsi="Arial" w:cs="Arial"/>
          <w:b/>
        </w:rPr>
        <w:t>5.3 Oznaczanie cech fizykochemicznych</w:t>
      </w:r>
    </w:p>
    <w:p w:rsidR="0033528B" w:rsidRPr="0033528B" w:rsidRDefault="0033528B" w:rsidP="00BC29F9">
      <w:pPr>
        <w:pStyle w:val="E-1"/>
        <w:rPr>
          <w:rFonts w:ascii="Arial" w:hAnsi="Arial" w:cs="Arial"/>
        </w:rPr>
      </w:pPr>
      <w:r w:rsidRPr="0033528B">
        <w:rPr>
          <w:rFonts w:ascii="Arial" w:hAnsi="Arial" w:cs="Arial"/>
        </w:rPr>
        <w:t>Według norm podanych w Tablicy 2</w:t>
      </w:r>
    </w:p>
    <w:p w:rsidR="0033528B" w:rsidRPr="0033528B" w:rsidRDefault="0033528B" w:rsidP="00BC29F9">
      <w:pPr>
        <w:pStyle w:val="E-1"/>
        <w:jc w:val="both"/>
        <w:rPr>
          <w:rFonts w:ascii="Arial" w:hAnsi="Arial" w:cs="Arial"/>
          <w:b/>
        </w:rPr>
      </w:pPr>
      <w:r w:rsidRPr="0033528B">
        <w:rPr>
          <w:rFonts w:ascii="Arial" w:hAnsi="Arial" w:cs="Arial"/>
          <w:b/>
        </w:rPr>
        <w:t>5.4 Oznaczanie cech mikrobiologicznych</w:t>
      </w:r>
    </w:p>
    <w:p w:rsidR="0033528B" w:rsidRPr="0033528B" w:rsidRDefault="0033528B" w:rsidP="00BC29F9">
      <w:pPr>
        <w:pStyle w:val="E-1"/>
        <w:jc w:val="both"/>
        <w:rPr>
          <w:rFonts w:ascii="Arial" w:hAnsi="Arial" w:cs="Arial"/>
        </w:rPr>
      </w:pPr>
      <w:r w:rsidRPr="0033528B">
        <w:rPr>
          <w:rFonts w:ascii="Arial" w:hAnsi="Arial" w:cs="Arial"/>
        </w:rPr>
        <w:t>Według norm podanych w Tablicy 3</w:t>
      </w:r>
    </w:p>
    <w:p w:rsidR="0033528B" w:rsidRPr="0033528B" w:rsidRDefault="0033528B" w:rsidP="00BC29F9">
      <w:pPr>
        <w:pStyle w:val="E-1"/>
        <w:rPr>
          <w:rFonts w:ascii="Arial" w:hAnsi="Arial" w:cs="Arial"/>
        </w:rPr>
      </w:pPr>
      <w:r w:rsidRPr="0033528B">
        <w:rPr>
          <w:rFonts w:ascii="Arial" w:hAnsi="Arial" w:cs="Arial"/>
          <w:b/>
        </w:rPr>
        <w:t xml:space="preserve">6 Pakowanie, znakowanie, przechowywanie </w:t>
      </w:r>
    </w:p>
    <w:p w:rsidR="0033528B" w:rsidRPr="0033528B" w:rsidRDefault="0033528B" w:rsidP="00BC29F9">
      <w:pPr>
        <w:pStyle w:val="E-1"/>
        <w:rPr>
          <w:rFonts w:ascii="Arial" w:hAnsi="Arial" w:cs="Arial"/>
          <w:b/>
        </w:rPr>
      </w:pPr>
      <w:r w:rsidRPr="0033528B">
        <w:rPr>
          <w:rFonts w:ascii="Arial" w:hAnsi="Arial" w:cs="Arial"/>
          <w:b/>
        </w:rPr>
        <w:t>6.1 Pakowanie</w:t>
      </w:r>
    </w:p>
    <w:p w:rsidR="0033528B" w:rsidRPr="0033528B" w:rsidRDefault="0033528B" w:rsidP="00BC29F9">
      <w:pPr>
        <w:pStyle w:val="E-1"/>
        <w:rPr>
          <w:rFonts w:ascii="Arial" w:hAnsi="Arial" w:cs="Arial"/>
          <w:b/>
        </w:rPr>
      </w:pPr>
      <w:r w:rsidRPr="0033528B">
        <w:rPr>
          <w:rFonts w:ascii="Arial" w:hAnsi="Arial" w:cs="Arial"/>
          <w:b/>
        </w:rPr>
        <w:t>6.1.1 Opakowanie jednostkowe</w:t>
      </w:r>
    </w:p>
    <w:p w:rsidR="0033528B" w:rsidRDefault="0033528B"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33528B" w:rsidRDefault="003352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3528B" w:rsidRPr="00115E0E" w:rsidRDefault="003352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3528B" w:rsidRPr="0033528B" w:rsidRDefault="0033528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33528B" w:rsidRPr="0033528B" w:rsidRDefault="0033528B" w:rsidP="00BC29F9">
      <w:pPr>
        <w:spacing w:after="0" w:line="240" w:lineRule="auto"/>
        <w:jc w:val="both"/>
        <w:rPr>
          <w:rFonts w:ascii="Arial" w:hAnsi="Arial" w:cs="Arial"/>
          <w:sz w:val="20"/>
          <w:szCs w:val="20"/>
        </w:rPr>
      </w:pPr>
      <w:r w:rsidRPr="0033528B">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33528B" w:rsidRPr="0033528B" w:rsidRDefault="0033528B" w:rsidP="00BC29F9">
      <w:pPr>
        <w:pStyle w:val="E-1"/>
        <w:rPr>
          <w:rFonts w:ascii="Arial" w:hAnsi="Arial" w:cs="Arial"/>
        </w:rPr>
      </w:pPr>
      <w:r w:rsidRPr="003352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3528B" w:rsidRPr="0033528B" w:rsidRDefault="0033528B" w:rsidP="00BC29F9">
      <w:pPr>
        <w:pStyle w:val="E-1"/>
        <w:rPr>
          <w:rFonts w:ascii="Arial" w:hAnsi="Arial" w:cs="Arial"/>
        </w:rPr>
      </w:pPr>
      <w:r w:rsidRPr="0033528B">
        <w:rPr>
          <w:rFonts w:ascii="Arial" w:hAnsi="Arial" w:cs="Arial"/>
        </w:rPr>
        <w:t>Nie dopuszcza się stosowania opakowań zastępczych oraz umieszczania reklam na opakowaniach.</w:t>
      </w:r>
    </w:p>
    <w:p w:rsidR="0033528B" w:rsidRPr="0033528B" w:rsidRDefault="0033528B" w:rsidP="00BC29F9">
      <w:pPr>
        <w:pStyle w:val="E-1"/>
        <w:rPr>
          <w:rFonts w:ascii="Arial" w:hAnsi="Arial" w:cs="Arial"/>
          <w:b/>
        </w:rPr>
      </w:pPr>
      <w:r w:rsidRPr="0033528B">
        <w:rPr>
          <w:rFonts w:ascii="Arial" w:hAnsi="Arial" w:cs="Arial"/>
          <w:b/>
        </w:rPr>
        <w:t>6.2 Znakowanie</w:t>
      </w:r>
    </w:p>
    <w:p w:rsidR="0033528B" w:rsidRPr="0033528B" w:rsidRDefault="0033528B" w:rsidP="00BC29F9">
      <w:pPr>
        <w:pStyle w:val="E-1"/>
        <w:rPr>
          <w:rFonts w:ascii="Arial" w:hAnsi="Arial" w:cs="Arial"/>
        </w:rPr>
      </w:pPr>
      <w:r w:rsidRPr="0033528B">
        <w:rPr>
          <w:rFonts w:ascii="Arial" w:hAnsi="Arial" w:cs="Arial"/>
        </w:rPr>
        <w:t>Zgodnie z aktualnie obowiązującym prawem.</w:t>
      </w:r>
    </w:p>
    <w:p w:rsidR="0033528B" w:rsidRPr="0033528B" w:rsidRDefault="0033528B" w:rsidP="00BC29F9">
      <w:pPr>
        <w:pStyle w:val="E-1"/>
        <w:rPr>
          <w:rFonts w:ascii="Arial" w:hAnsi="Arial" w:cs="Arial"/>
          <w:b/>
        </w:rPr>
      </w:pPr>
      <w:r w:rsidRPr="0033528B">
        <w:rPr>
          <w:rFonts w:ascii="Arial" w:hAnsi="Arial" w:cs="Arial"/>
          <w:b/>
        </w:rPr>
        <w:t>6.3 Przechowywanie</w:t>
      </w:r>
    </w:p>
    <w:p w:rsidR="0033528B" w:rsidRPr="0033528B" w:rsidRDefault="0033528B" w:rsidP="00BC29F9">
      <w:pPr>
        <w:pStyle w:val="E-1"/>
        <w:rPr>
          <w:rFonts w:ascii="Arial" w:hAnsi="Arial" w:cs="Arial"/>
        </w:rPr>
      </w:pPr>
      <w:r w:rsidRPr="0033528B">
        <w:rPr>
          <w:rFonts w:ascii="Arial" w:hAnsi="Arial" w:cs="Arial"/>
        </w:rPr>
        <w:t>Przechowywać zgodnie z zaleceniami producenta.</w:t>
      </w:r>
    </w:p>
    <w:p w:rsidR="002F3F70" w:rsidRPr="00944C28" w:rsidRDefault="002F3F70" w:rsidP="00BC29F9">
      <w:pPr>
        <w:spacing w:after="0" w:line="240" w:lineRule="auto"/>
        <w:jc w:val="right"/>
        <w:rPr>
          <w:rFonts w:ascii="Arial Narrow" w:eastAsia="Times New Roman" w:hAnsi="Arial Narrow" w:cs="Arial"/>
          <w:szCs w:val="20"/>
          <w:lang w:eastAsia="pl-PL"/>
        </w:rPr>
      </w:pPr>
    </w:p>
    <w:p w:rsidR="0033528B" w:rsidRDefault="0033528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3528B" w:rsidRDefault="0033528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2</w:t>
      </w:r>
    </w:p>
    <w:p w:rsidR="002F3F70" w:rsidRDefault="002F3F70" w:rsidP="00BC29F9">
      <w:pPr>
        <w:spacing w:after="0" w:line="240" w:lineRule="auto"/>
        <w:jc w:val="right"/>
        <w:rPr>
          <w:rFonts w:ascii="Arial Narrow" w:eastAsia="Times New Roman" w:hAnsi="Arial Narrow" w:cs="Arial"/>
          <w:szCs w:val="20"/>
          <w:lang w:eastAsia="pl-PL"/>
        </w:rPr>
      </w:pPr>
    </w:p>
    <w:p w:rsidR="00DC70AD" w:rsidRPr="00D12BFA" w:rsidRDefault="00DC70AD" w:rsidP="00BC29F9">
      <w:pPr>
        <w:spacing w:after="0" w:line="240" w:lineRule="auto"/>
        <w:jc w:val="center"/>
        <w:rPr>
          <w:rFonts w:ascii="Arial" w:hAnsi="Arial" w:cs="Arial"/>
          <w:b/>
          <w:sz w:val="40"/>
          <w:szCs w:val="40"/>
        </w:rPr>
      </w:pPr>
      <w:r w:rsidRPr="00D12BFA">
        <w:rPr>
          <w:rFonts w:ascii="Arial" w:hAnsi="Arial" w:cs="Arial"/>
          <w:b/>
          <w:sz w:val="40"/>
          <w:szCs w:val="40"/>
        </w:rPr>
        <w:t>INSPEKTORAT WSPARCIA SIŁ ZBROJNYCH</w:t>
      </w:r>
    </w:p>
    <w:p w:rsidR="00DC70AD" w:rsidRPr="00D12BFA" w:rsidRDefault="00DC70AD" w:rsidP="00BC29F9">
      <w:pPr>
        <w:spacing w:after="0" w:line="240" w:lineRule="auto"/>
        <w:jc w:val="center"/>
        <w:rPr>
          <w:rFonts w:ascii="Arial" w:hAnsi="Arial" w:cs="Arial"/>
          <w:b/>
          <w:sz w:val="40"/>
          <w:szCs w:val="40"/>
        </w:rPr>
      </w:pPr>
      <w:r w:rsidRPr="00D12BFA">
        <w:rPr>
          <w:rFonts w:ascii="Arial" w:hAnsi="Arial" w:cs="Arial"/>
          <w:b/>
          <w:sz w:val="40"/>
          <w:szCs w:val="40"/>
        </w:rPr>
        <w:t>SZEFOSTWO SŁUŻBY ŻYWNOŚCIOWEJ</w:t>
      </w:r>
    </w:p>
    <w:p w:rsidR="00DC70AD" w:rsidRPr="00DC70AD" w:rsidRDefault="00DC70AD" w:rsidP="00BC29F9">
      <w:pPr>
        <w:spacing w:after="0" w:line="240" w:lineRule="auto"/>
        <w:jc w:val="center"/>
        <w:rPr>
          <w:rFonts w:ascii="Arial" w:hAnsi="Arial" w:cs="Arial"/>
          <w:b/>
          <w:sz w:val="40"/>
          <w:szCs w:val="40"/>
        </w:rPr>
      </w:pPr>
      <w:r w:rsidRPr="00DC70AD">
        <w:rPr>
          <w:rFonts w:ascii="Arial" w:hAnsi="Arial" w:cs="Arial"/>
          <w:b/>
          <w:caps/>
          <w:sz w:val="40"/>
          <w:szCs w:val="40"/>
        </w:rPr>
        <w:t>minimalne wymagania jakościowe</w:t>
      </w:r>
    </w:p>
    <w:p w:rsidR="00DC70AD" w:rsidRPr="00DC70AD" w:rsidRDefault="00DC70AD" w:rsidP="00BC29F9">
      <w:pPr>
        <w:spacing w:after="0" w:line="240" w:lineRule="auto"/>
        <w:jc w:val="center"/>
        <w:rPr>
          <w:rFonts w:ascii="Arial" w:hAnsi="Arial" w:cs="Arial"/>
          <w:b/>
          <w:caps/>
          <w:sz w:val="40"/>
          <w:szCs w:val="40"/>
        </w:rPr>
      </w:pPr>
      <w:r w:rsidRPr="00DC70AD">
        <w:rPr>
          <w:rFonts w:ascii="Arial" w:hAnsi="Arial" w:cs="Arial"/>
          <w:b/>
          <w:caps/>
          <w:sz w:val="40"/>
          <w:szCs w:val="40"/>
        </w:rPr>
        <w:t>rodzynki</w:t>
      </w:r>
    </w:p>
    <w:p w:rsidR="00DC70AD" w:rsidRDefault="00DC70AD" w:rsidP="00BC29F9">
      <w:pPr>
        <w:pStyle w:val="E-1"/>
        <w:rPr>
          <w:rFonts w:ascii="Arial" w:hAnsi="Arial" w:cs="Arial"/>
          <w:b/>
        </w:rPr>
      </w:pPr>
    </w:p>
    <w:p w:rsidR="00DC70AD" w:rsidRPr="00DC70AD" w:rsidRDefault="00DC70AD" w:rsidP="00BC29F9">
      <w:pPr>
        <w:pStyle w:val="E-1"/>
        <w:rPr>
          <w:rFonts w:ascii="Arial" w:hAnsi="Arial" w:cs="Arial"/>
          <w:b/>
          <w:i/>
          <w:sz w:val="22"/>
          <w:szCs w:val="22"/>
        </w:rPr>
      </w:pPr>
      <w:r w:rsidRPr="00DC70AD">
        <w:rPr>
          <w:rFonts w:ascii="Arial" w:hAnsi="Arial" w:cs="Arial"/>
          <w:b/>
        </w:rPr>
        <w:tab/>
      </w:r>
      <w:r w:rsidRPr="00DC70AD">
        <w:rPr>
          <w:rFonts w:ascii="Arial" w:hAnsi="Arial" w:cs="Arial"/>
          <w:b/>
        </w:rPr>
        <w:tab/>
      </w:r>
      <w:r w:rsidRPr="00DC70AD">
        <w:rPr>
          <w:rFonts w:ascii="Arial" w:hAnsi="Arial" w:cs="Arial"/>
          <w:b/>
        </w:rPr>
        <w:tab/>
      </w:r>
      <w:r w:rsidRPr="00DC70AD">
        <w:rPr>
          <w:rFonts w:ascii="Arial" w:hAnsi="Arial" w:cs="Arial"/>
          <w:b/>
          <w:i/>
          <w:sz w:val="22"/>
          <w:szCs w:val="22"/>
        </w:rPr>
        <w:t>opracował:</w:t>
      </w:r>
    </w:p>
    <w:p w:rsidR="00DC70AD" w:rsidRPr="00DC70AD" w:rsidRDefault="00DC70AD" w:rsidP="00BC29F9">
      <w:pPr>
        <w:pStyle w:val="E-1"/>
        <w:rPr>
          <w:rFonts w:ascii="Arial" w:hAnsi="Arial" w:cs="Arial"/>
          <w:sz w:val="22"/>
          <w:szCs w:val="22"/>
        </w:rPr>
      </w:pPr>
      <w:r w:rsidRPr="00DC70AD">
        <w:rPr>
          <w:rFonts w:ascii="Arial" w:hAnsi="Arial" w:cs="Arial"/>
          <w:b/>
          <w:sz w:val="22"/>
          <w:szCs w:val="22"/>
        </w:rPr>
        <w:tab/>
      </w:r>
      <w:r w:rsidRPr="00DC70AD">
        <w:rPr>
          <w:rFonts w:ascii="Arial" w:hAnsi="Arial" w:cs="Arial"/>
          <w:b/>
          <w:sz w:val="22"/>
          <w:szCs w:val="22"/>
        </w:rPr>
        <w:tab/>
      </w:r>
      <w:r w:rsidRPr="00DC70AD">
        <w:rPr>
          <w:rFonts w:ascii="Arial" w:hAnsi="Arial" w:cs="Arial"/>
          <w:b/>
          <w:sz w:val="22"/>
          <w:szCs w:val="22"/>
        </w:rPr>
        <w:tab/>
      </w:r>
      <w:r w:rsidRPr="00DC70AD">
        <w:rPr>
          <w:rFonts w:ascii="Arial" w:hAnsi="Arial" w:cs="Arial"/>
          <w:sz w:val="22"/>
          <w:szCs w:val="22"/>
        </w:rPr>
        <w:t>Wojskowy Ośrodek Badawczo-Wdrożeniowy Służby Żywnościowej</w:t>
      </w:r>
    </w:p>
    <w:p w:rsidR="00DC70AD" w:rsidRPr="00DC70AD" w:rsidRDefault="00DC70AD" w:rsidP="00BC29F9">
      <w:pPr>
        <w:pStyle w:val="E-1"/>
        <w:rPr>
          <w:rFonts w:ascii="Arial" w:hAnsi="Arial" w:cs="Arial"/>
          <w:sz w:val="22"/>
          <w:szCs w:val="22"/>
        </w:rPr>
      </w:pPr>
      <w:r w:rsidRPr="00DC70AD">
        <w:rPr>
          <w:rFonts w:ascii="Arial" w:hAnsi="Arial" w:cs="Arial"/>
          <w:b/>
        </w:rPr>
        <w:tab/>
      </w:r>
      <w:r w:rsidRPr="00DC70AD">
        <w:rPr>
          <w:rFonts w:ascii="Arial" w:hAnsi="Arial" w:cs="Arial"/>
          <w:b/>
        </w:rPr>
        <w:tab/>
      </w:r>
      <w:r w:rsidRPr="00DC70AD">
        <w:rPr>
          <w:rFonts w:ascii="Arial" w:hAnsi="Arial" w:cs="Arial"/>
          <w:b/>
        </w:rPr>
        <w:tab/>
      </w:r>
      <w:r w:rsidRPr="00DC70AD">
        <w:rPr>
          <w:rFonts w:ascii="Arial" w:hAnsi="Arial" w:cs="Arial"/>
          <w:sz w:val="22"/>
          <w:szCs w:val="22"/>
        </w:rPr>
        <w:t>04-470 Warszawa, ul. Marsa 112</w:t>
      </w:r>
    </w:p>
    <w:p w:rsidR="00DC70AD" w:rsidRPr="00DC70AD" w:rsidRDefault="00DC70AD" w:rsidP="00BC29F9">
      <w:pPr>
        <w:pStyle w:val="E-1"/>
        <w:ind w:left="1416" w:firstLine="708"/>
        <w:rPr>
          <w:rFonts w:ascii="Arial" w:hAnsi="Arial" w:cs="Arial"/>
          <w:sz w:val="22"/>
          <w:szCs w:val="22"/>
        </w:rPr>
      </w:pPr>
      <w:r w:rsidRPr="00DC70AD">
        <w:rPr>
          <w:rFonts w:ascii="Arial" w:hAnsi="Arial" w:cs="Arial"/>
          <w:sz w:val="22"/>
          <w:szCs w:val="22"/>
        </w:rPr>
        <w:t>tel. 261 815 139, fax. 261 815 336</w:t>
      </w:r>
    </w:p>
    <w:p w:rsidR="00DC70AD" w:rsidRPr="00DC70AD" w:rsidRDefault="00DC70AD" w:rsidP="00BC29F9">
      <w:pPr>
        <w:pStyle w:val="E-1"/>
        <w:rPr>
          <w:rFonts w:ascii="Arial" w:hAnsi="Arial" w:cs="Arial"/>
          <w:b/>
        </w:rPr>
      </w:pPr>
      <w:r w:rsidRPr="00DC70AD">
        <w:rPr>
          <w:rFonts w:ascii="Arial" w:hAnsi="Arial" w:cs="Arial"/>
          <w:b/>
        </w:rPr>
        <w:t>1 Wstęp</w:t>
      </w:r>
    </w:p>
    <w:p w:rsidR="00DC70AD" w:rsidRPr="00DC70AD" w:rsidRDefault="00DC70AD" w:rsidP="00BC29F9">
      <w:pPr>
        <w:pStyle w:val="E-1"/>
        <w:rPr>
          <w:rFonts w:ascii="Arial" w:hAnsi="Arial" w:cs="Arial"/>
        </w:rPr>
      </w:pPr>
      <w:r w:rsidRPr="00DC70AD">
        <w:rPr>
          <w:rFonts w:ascii="Arial" w:hAnsi="Arial" w:cs="Arial"/>
          <w:b/>
        </w:rPr>
        <w:t xml:space="preserve">Zakres </w:t>
      </w:r>
    </w:p>
    <w:p w:rsidR="00DC70AD" w:rsidRPr="00DC70AD" w:rsidRDefault="00DC70AD" w:rsidP="00BC29F9">
      <w:pPr>
        <w:pStyle w:val="E-1"/>
        <w:jc w:val="both"/>
        <w:rPr>
          <w:rFonts w:ascii="Arial" w:hAnsi="Arial" w:cs="Arial"/>
        </w:rPr>
      </w:pPr>
      <w:r w:rsidRPr="00DC70AD">
        <w:rPr>
          <w:rFonts w:ascii="Arial" w:hAnsi="Arial" w:cs="Arial"/>
        </w:rPr>
        <w:t>Niniejszymi minimalnymi wymaganiami jakościowymi objęto wymagania, metody badań oraz warunki przechowywania i pakowania rodzynek.</w:t>
      </w:r>
    </w:p>
    <w:p w:rsidR="00DC70AD" w:rsidRPr="00DC70AD" w:rsidRDefault="00DC70AD" w:rsidP="00BC29F9">
      <w:pPr>
        <w:pStyle w:val="E-1"/>
        <w:jc w:val="both"/>
        <w:rPr>
          <w:rFonts w:ascii="Arial" w:hAnsi="Arial" w:cs="Arial"/>
        </w:rPr>
      </w:pPr>
    </w:p>
    <w:p w:rsidR="00DC70AD" w:rsidRPr="00DC70AD" w:rsidRDefault="00DC70AD" w:rsidP="00BC29F9">
      <w:pPr>
        <w:pStyle w:val="E-1"/>
        <w:jc w:val="both"/>
        <w:rPr>
          <w:rFonts w:ascii="Arial" w:hAnsi="Arial" w:cs="Arial"/>
        </w:rPr>
      </w:pPr>
      <w:r w:rsidRPr="00DC70AD">
        <w:rPr>
          <w:rFonts w:ascii="Arial" w:hAnsi="Arial" w:cs="Arial"/>
        </w:rPr>
        <w:t>Postanowienia minimalnych wymagań jakościowych wykorzystywane są podczas produkcji i obrotu handlowego rodzynek przeznaczonych dla odbiorcy.</w:t>
      </w:r>
    </w:p>
    <w:p w:rsidR="00DC70AD" w:rsidRPr="0034180F" w:rsidRDefault="00DC70AD"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DC70AD" w:rsidRDefault="00DC70AD" w:rsidP="00BC29F9">
      <w:pPr>
        <w:spacing w:after="0" w:line="240" w:lineRule="auto"/>
        <w:jc w:val="both"/>
        <w:rPr>
          <w:rFonts w:ascii="Arial" w:hAnsi="Arial" w:cs="Arial"/>
          <w:b/>
          <w:bCs/>
          <w:sz w:val="20"/>
          <w:szCs w:val="20"/>
        </w:rPr>
      </w:pPr>
      <w:r>
        <w:rPr>
          <w:rFonts w:ascii="Arial" w:hAnsi="Arial" w:cs="Arial"/>
          <w:b/>
          <w:bCs/>
          <w:sz w:val="20"/>
          <w:szCs w:val="20"/>
        </w:rPr>
        <w:t xml:space="preserve">Rodzynki </w:t>
      </w:r>
    </w:p>
    <w:p w:rsidR="00DC70AD" w:rsidRPr="00C17C56" w:rsidRDefault="00DC70AD"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zdrowych, odpowiednio dojrzałych winogron poddanych odpowiednim zabiegom technologicznym i wysuszonych w stopniu zapewniającym ich trwałość. </w:t>
      </w:r>
    </w:p>
    <w:p w:rsidR="00DC70AD" w:rsidRPr="00DC70AD" w:rsidRDefault="00DC70AD" w:rsidP="00BC29F9">
      <w:pPr>
        <w:pStyle w:val="Edward"/>
        <w:jc w:val="both"/>
        <w:rPr>
          <w:rFonts w:ascii="Arial" w:hAnsi="Arial" w:cs="Arial"/>
          <w:b/>
          <w:bCs/>
        </w:rPr>
      </w:pPr>
      <w:r w:rsidRPr="00DC70AD">
        <w:rPr>
          <w:rFonts w:ascii="Arial" w:hAnsi="Arial" w:cs="Arial"/>
          <w:b/>
          <w:bCs/>
        </w:rPr>
        <w:t>2 Wymagania</w:t>
      </w:r>
    </w:p>
    <w:p w:rsidR="00DC70AD" w:rsidRDefault="00DC70AD" w:rsidP="00BC29F9">
      <w:pPr>
        <w:pStyle w:val="Nagwek11"/>
        <w:spacing w:before="0" w:after="0"/>
        <w:rPr>
          <w:bCs w:val="0"/>
        </w:rPr>
      </w:pPr>
      <w:r>
        <w:rPr>
          <w:bCs w:val="0"/>
        </w:rPr>
        <w:t>2.1 Wymagania ogólne</w:t>
      </w:r>
    </w:p>
    <w:p w:rsidR="00DC70AD" w:rsidRDefault="00DC70AD" w:rsidP="00BC29F9">
      <w:pPr>
        <w:pStyle w:val="Nagwek11"/>
        <w:spacing w:before="0" w:after="0"/>
        <w:rPr>
          <w:b w:val="0"/>
          <w:bCs w:val="0"/>
        </w:rPr>
      </w:pPr>
      <w:r>
        <w:rPr>
          <w:b w:val="0"/>
          <w:bCs w:val="0"/>
        </w:rPr>
        <w:t>Produkt powinien spełniać wymagania aktualnie obowiązującego prawa żywnościowego.</w:t>
      </w:r>
    </w:p>
    <w:p w:rsidR="00DC70AD" w:rsidRPr="00133CB7" w:rsidRDefault="00DC70AD" w:rsidP="00BC29F9">
      <w:pPr>
        <w:pStyle w:val="Nagwek11"/>
        <w:spacing w:before="0" w:after="0"/>
        <w:rPr>
          <w:bCs w:val="0"/>
        </w:rPr>
      </w:pPr>
      <w:r>
        <w:rPr>
          <w:bCs w:val="0"/>
        </w:rPr>
        <w:t>2.2 Wymagania organoleptyczne</w:t>
      </w:r>
    </w:p>
    <w:p w:rsidR="00DC70AD" w:rsidRDefault="00DC70A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C70AD" w:rsidRPr="002C3EC8" w:rsidRDefault="00DC70A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35"/>
        <w:gridCol w:w="6804"/>
      </w:tblGrid>
      <w:tr w:rsidR="00DC70AD" w:rsidRPr="002C3EC8" w:rsidTr="00260E8C">
        <w:trPr>
          <w:trHeight w:val="450"/>
          <w:jc w:val="center"/>
        </w:trPr>
        <w:tc>
          <w:tcPr>
            <w:tcW w:w="0" w:type="auto"/>
            <w:vAlign w:val="center"/>
          </w:tcPr>
          <w:p w:rsidR="00DC70AD" w:rsidRPr="00A32CEF" w:rsidRDefault="00DC70A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35" w:type="dxa"/>
            <w:vAlign w:val="center"/>
          </w:tcPr>
          <w:p w:rsidR="00DC70AD" w:rsidRPr="00A32CEF" w:rsidRDefault="00DC70A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04" w:type="dxa"/>
            <w:vAlign w:val="center"/>
          </w:tcPr>
          <w:p w:rsidR="00DC70AD" w:rsidRPr="00A32CEF" w:rsidRDefault="00DC70A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C70AD" w:rsidRPr="002C3EC8" w:rsidTr="00260E8C">
        <w:trPr>
          <w:cantSplit/>
          <w:trHeight w:val="341"/>
          <w:jc w:val="center"/>
        </w:trPr>
        <w:tc>
          <w:tcPr>
            <w:tcW w:w="0" w:type="auto"/>
          </w:tcPr>
          <w:p w:rsidR="00DC70AD" w:rsidRPr="00A32CEF"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35" w:type="dxa"/>
          </w:tcPr>
          <w:p w:rsidR="00DC70AD" w:rsidRPr="00A32CEF"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6804" w:type="dxa"/>
            <w:tcBorders>
              <w:bottom w:val="single" w:sz="6" w:space="0" w:color="auto"/>
            </w:tcBorders>
          </w:tcPr>
          <w:p w:rsidR="00DC70AD" w:rsidRDefault="00DC70A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Rodzynki całe, czyste, zdrowe, bez uszkodzeń spowodowanych przez choroby lub szkodniki i uszkodzeń mechanicznych, śladów pleśni; wolne od części łodyg i od szypułek, kształt owalny, lekko spłaszczony</w:t>
            </w:r>
          </w:p>
          <w:p w:rsidR="00DC70AD" w:rsidRPr="00A32CEF" w:rsidRDefault="00DC70A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Jednolite w opakowaniu pod względem pochodzenia, odmiany i jakości</w:t>
            </w:r>
          </w:p>
        </w:tc>
      </w:tr>
      <w:tr w:rsidR="00DC70AD" w:rsidRPr="002C3EC8" w:rsidTr="00DC70AD">
        <w:trPr>
          <w:cantSplit/>
          <w:trHeight w:val="165"/>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35" w:type="dxa"/>
          </w:tcPr>
          <w:p w:rsidR="00DC70AD" w:rsidRPr="00C15917"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6804" w:type="dxa"/>
            <w:tcBorders>
              <w:bottom w:val="single" w:sz="6" w:space="0" w:color="auto"/>
            </w:tcBorders>
          </w:tcPr>
          <w:p w:rsidR="00DC70AD" w:rsidRDefault="00DC70AD" w:rsidP="00BC29F9">
            <w:pPr>
              <w:spacing w:after="0" w:line="240" w:lineRule="auto"/>
              <w:jc w:val="both"/>
              <w:rPr>
                <w:rFonts w:ascii="Arial" w:hAnsi="Arial" w:cs="Arial"/>
                <w:sz w:val="18"/>
                <w:szCs w:val="18"/>
              </w:rPr>
            </w:pPr>
            <w:r>
              <w:rPr>
                <w:rFonts w:ascii="Arial" w:hAnsi="Arial" w:cs="Arial"/>
                <w:sz w:val="18"/>
                <w:szCs w:val="18"/>
              </w:rPr>
              <w:t xml:space="preserve">Od </w:t>
            </w:r>
            <w:proofErr w:type="spellStart"/>
            <w:r>
              <w:rPr>
                <w:rFonts w:ascii="Arial" w:hAnsi="Arial" w:cs="Arial"/>
                <w:sz w:val="18"/>
                <w:szCs w:val="18"/>
              </w:rPr>
              <w:t>ciemnobursztynowej</w:t>
            </w:r>
            <w:proofErr w:type="spellEnd"/>
            <w:r>
              <w:rPr>
                <w:rFonts w:ascii="Arial" w:hAnsi="Arial" w:cs="Arial"/>
                <w:sz w:val="18"/>
                <w:szCs w:val="18"/>
              </w:rPr>
              <w:t xml:space="preserve"> do brązowej; niedopuszczalny biały nalot na powierzchni</w:t>
            </w:r>
          </w:p>
        </w:tc>
      </w:tr>
      <w:tr w:rsidR="00DC70AD" w:rsidRPr="002C3EC8" w:rsidTr="00260E8C">
        <w:trPr>
          <w:cantSplit/>
          <w:trHeight w:val="90"/>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35" w:type="dxa"/>
          </w:tcPr>
          <w:p w:rsidR="00DC70AD" w:rsidRPr="00A32CEF"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Miękka, sprężysta, niedopuszczalna ziarnista</w:t>
            </w:r>
          </w:p>
        </w:tc>
      </w:tr>
      <w:tr w:rsidR="00DC70AD" w:rsidRPr="002C3EC8" w:rsidTr="00DC70AD">
        <w:trPr>
          <w:cantSplit/>
          <w:trHeight w:val="156"/>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835" w:type="dxa"/>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rodzynek, bez zapachów obcych </w:t>
            </w:r>
          </w:p>
        </w:tc>
      </w:tr>
      <w:tr w:rsidR="00DC70AD" w:rsidRPr="002C3EC8" w:rsidTr="00260E8C">
        <w:trPr>
          <w:cantSplit/>
          <w:trHeight w:val="90"/>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35" w:type="dxa"/>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Słodki, bez posmaków obcych</w:t>
            </w:r>
          </w:p>
        </w:tc>
      </w:tr>
    </w:tbl>
    <w:p w:rsidR="00DC70AD" w:rsidRDefault="00DC70AD" w:rsidP="00BC29F9">
      <w:pPr>
        <w:pStyle w:val="Nagwek11"/>
        <w:spacing w:before="0" w:after="0"/>
        <w:rPr>
          <w:bCs w:val="0"/>
        </w:rPr>
      </w:pPr>
      <w:r>
        <w:rPr>
          <w:bCs w:val="0"/>
        </w:rPr>
        <w:t xml:space="preserve">2.3 Wymagania fizykochemiczne </w:t>
      </w:r>
    </w:p>
    <w:p w:rsidR="00DC70AD" w:rsidRDefault="00DC70AD"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C70AD" w:rsidRPr="00524259" w:rsidRDefault="00DC70AD" w:rsidP="00BC29F9">
      <w:pPr>
        <w:pStyle w:val="Nagwek11"/>
        <w:spacing w:before="0" w:after="0"/>
        <w:rPr>
          <w:bCs w:val="0"/>
        </w:rPr>
      </w:pPr>
      <w:r>
        <w:rPr>
          <w:bCs w:val="0"/>
        </w:rPr>
        <w:t>2.4</w:t>
      </w:r>
      <w:r w:rsidRPr="00524259">
        <w:rPr>
          <w:bCs w:val="0"/>
        </w:rPr>
        <w:t xml:space="preserve"> Wymagania mikrobiologiczne</w:t>
      </w:r>
    </w:p>
    <w:p w:rsidR="00DC70AD" w:rsidRPr="00524259" w:rsidRDefault="00DC70AD" w:rsidP="00BC29F9">
      <w:pPr>
        <w:pStyle w:val="Tekstpodstawowy3"/>
        <w:spacing w:after="0"/>
        <w:rPr>
          <w:rFonts w:ascii="Arial" w:hAnsi="Arial" w:cs="Arial"/>
          <w:sz w:val="20"/>
        </w:rPr>
      </w:pPr>
      <w:r w:rsidRPr="00524259">
        <w:rPr>
          <w:rFonts w:ascii="Arial" w:hAnsi="Arial" w:cs="Arial"/>
          <w:sz w:val="20"/>
        </w:rPr>
        <w:t>Zgodnie z aktualnie obowiązującym prawem</w:t>
      </w:r>
      <w:r>
        <w:rPr>
          <w:rFonts w:ascii="Arial" w:hAnsi="Arial" w:cs="Arial"/>
          <w:sz w:val="20"/>
        </w:rPr>
        <w:t>.</w:t>
      </w:r>
    </w:p>
    <w:p w:rsidR="00DC70AD" w:rsidRPr="00DC70AD" w:rsidRDefault="00DC70AD" w:rsidP="00BC29F9">
      <w:pPr>
        <w:pStyle w:val="E-1"/>
        <w:jc w:val="both"/>
        <w:rPr>
          <w:rFonts w:ascii="Arial" w:hAnsi="Arial" w:cs="Arial"/>
        </w:rPr>
      </w:pPr>
      <w:r w:rsidRPr="00DC70AD">
        <w:rPr>
          <w:rFonts w:ascii="Arial" w:hAnsi="Arial" w:cs="Arial"/>
        </w:rPr>
        <w:t>Zamawiający zastrzega sobie prawo żądania wyników badań mikrobiologicznych z kontroli higieny procesu produkcyjnego.</w:t>
      </w:r>
    </w:p>
    <w:p w:rsidR="00DC70AD" w:rsidRPr="00DC70AD" w:rsidRDefault="00DC70AD" w:rsidP="00BC29F9">
      <w:pPr>
        <w:pStyle w:val="E-1"/>
        <w:jc w:val="both"/>
        <w:rPr>
          <w:rFonts w:ascii="Arial" w:hAnsi="Arial" w:cs="Arial"/>
          <w:b/>
        </w:rPr>
      </w:pPr>
      <w:r>
        <w:rPr>
          <w:rFonts w:ascii="Arial" w:hAnsi="Arial" w:cs="Arial"/>
          <w:b/>
        </w:rPr>
        <w:t xml:space="preserve">3. </w:t>
      </w:r>
      <w:r w:rsidRPr="00DC70AD">
        <w:rPr>
          <w:rFonts w:ascii="Arial" w:hAnsi="Arial" w:cs="Arial"/>
          <w:b/>
        </w:rPr>
        <w:t>Masa netto</w:t>
      </w:r>
    </w:p>
    <w:p w:rsidR="00DC70AD" w:rsidRDefault="00DC70A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C70AD" w:rsidRPr="00DE3836" w:rsidRDefault="00DC70A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C70AD" w:rsidRPr="00DC70AD" w:rsidRDefault="00DC70AD" w:rsidP="00BC29F9">
      <w:pPr>
        <w:pStyle w:val="E-1"/>
        <w:jc w:val="both"/>
        <w:rPr>
          <w:rFonts w:ascii="Arial" w:hAnsi="Arial" w:cs="Arial"/>
          <w:b/>
        </w:rPr>
      </w:pPr>
      <w:r>
        <w:rPr>
          <w:rFonts w:ascii="Arial" w:hAnsi="Arial" w:cs="Arial"/>
          <w:b/>
        </w:rPr>
        <w:t xml:space="preserve">4. </w:t>
      </w:r>
      <w:r w:rsidRPr="00DC70AD">
        <w:rPr>
          <w:rFonts w:ascii="Arial" w:hAnsi="Arial" w:cs="Arial"/>
          <w:b/>
        </w:rPr>
        <w:t>Trwałość</w:t>
      </w:r>
    </w:p>
    <w:p w:rsidR="00DC70AD" w:rsidRPr="0034180F" w:rsidRDefault="00DC70A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DC70AD" w:rsidRPr="00DC70AD" w:rsidRDefault="00DC70AD" w:rsidP="00BC29F9">
      <w:pPr>
        <w:pStyle w:val="E-1"/>
        <w:jc w:val="both"/>
        <w:rPr>
          <w:rFonts w:ascii="Arial" w:hAnsi="Arial" w:cs="Arial"/>
          <w:b/>
        </w:rPr>
      </w:pPr>
      <w:r w:rsidRPr="00DC70AD">
        <w:rPr>
          <w:rFonts w:ascii="Arial" w:hAnsi="Arial" w:cs="Arial"/>
          <w:b/>
        </w:rPr>
        <w:t>5. Metody badań</w:t>
      </w:r>
    </w:p>
    <w:p w:rsidR="00DC70AD" w:rsidRPr="00DC70AD" w:rsidRDefault="00DC70AD" w:rsidP="00BC29F9">
      <w:pPr>
        <w:pStyle w:val="E-1"/>
        <w:jc w:val="both"/>
        <w:rPr>
          <w:rFonts w:ascii="Arial" w:hAnsi="Arial" w:cs="Arial"/>
          <w:b/>
        </w:rPr>
      </w:pPr>
      <w:r w:rsidRPr="00DC70AD">
        <w:rPr>
          <w:rFonts w:ascii="Arial" w:hAnsi="Arial" w:cs="Arial"/>
          <w:b/>
        </w:rPr>
        <w:t>5.1 Sprawdzenie znakowania i stanu opakowania</w:t>
      </w:r>
    </w:p>
    <w:p w:rsidR="00DC70AD" w:rsidRPr="00DC70AD" w:rsidRDefault="00DC70AD" w:rsidP="00BC29F9">
      <w:pPr>
        <w:pStyle w:val="E-1"/>
        <w:jc w:val="both"/>
        <w:rPr>
          <w:rFonts w:ascii="Arial" w:hAnsi="Arial" w:cs="Arial"/>
        </w:rPr>
      </w:pPr>
      <w:r w:rsidRPr="00DC70AD">
        <w:rPr>
          <w:rFonts w:ascii="Arial" w:hAnsi="Arial" w:cs="Arial"/>
        </w:rPr>
        <w:t>Wykonać metodą wizualną na zgodność z pkt. 6.1 i 6.2.</w:t>
      </w:r>
    </w:p>
    <w:p w:rsidR="00DC70AD" w:rsidRPr="00DC70AD" w:rsidRDefault="00DC70AD" w:rsidP="00BC29F9">
      <w:pPr>
        <w:pStyle w:val="E-1"/>
        <w:jc w:val="both"/>
        <w:rPr>
          <w:rFonts w:ascii="Arial" w:hAnsi="Arial" w:cs="Arial"/>
          <w:b/>
        </w:rPr>
      </w:pPr>
      <w:r w:rsidRPr="00DC70AD">
        <w:rPr>
          <w:rFonts w:ascii="Arial" w:hAnsi="Arial" w:cs="Arial"/>
          <w:b/>
        </w:rPr>
        <w:t>5.2 Oznaczanie cech organoleptycznych</w:t>
      </w:r>
    </w:p>
    <w:p w:rsidR="00DC70AD" w:rsidRPr="00DC70AD" w:rsidRDefault="00DC70AD" w:rsidP="00BC29F9">
      <w:pPr>
        <w:pStyle w:val="E-1"/>
        <w:jc w:val="both"/>
        <w:rPr>
          <w:rFonts w:ascii="Arial" w:hAnsi="Arial" w:cs="Arial"/>
        </w:rPr>
      </w:pPr>
      <w:r w:rsidRPr="00DC70AD">
        <w:rPr>
          <w:rFonts w:ascii="Arial" w:hAnsi="Arial" w:cs="Arial"/>
        </w:rPr>
        <w:t>Określanie wyglądu, barwy, konsystencji, smaku, zapachu wykonać organoleptycznie w temperaturze pokojowej na zgodność z wymaganiami zawartymi w Tablicy 1.</w:t>
      </w:r>
    </w:p>
    <w:p w:rsidR="00DC70AD" w:rsidRPr="00DC70AD" w:rsidRDefault="00DC70AD" w:rsidP="00BC29F9">
      <w:pPr>
        <w:pStyle w:val="E-1"/>
        <w:rPr>
          <w:rFonts w:ascii="Arial" w:hAnsi="Arial" w:cs="Arial"/>
        </w:rPr>
      </w:pPr>
      <w:r w:rsidRPr="00DC70AD">
        <w:rPr>
          <w:rFonts w:ascii="Arial" w:hAnsi="Arial" w:cs="Arial"/>
          <w:b/>
        </w:rPr>
        <w:lastRenderedPageBreak/>
        <w:t xml:space="preserve">6 Pakowanie, znakowanie, przechowywanie </w:t>
      </w:r>
    </w:p>
    <w:p w:rsidR="00DC70AD" w:rsidRPr="00DC70AD" w:rsidRDefault="00DC70AD" w:rsidP="00BC29F9">
      <w:pPr>
        <w:pStyle w:val="E-1"/>
        <w:rPr>
          <w:rFonts w:ascii="Arial" w:hAnsi="Arial" w:cs="Arial"/>
          <w:b/>
        </w:rPr>
      </w:pPr>
      <w:r w:rsidRPr="00DC70AD">
        <w:rPr>
          <w:rFonts w:ascii="Arial" w:hAnsi="Arial" w:cs="Arial"/>
          <w:b/>
        </w:rPr>
        <w:t>6.1 Pakowanie</w:t>
      </w:r>
    </w:p>
    <w:p w:rsidR="00DC70AD" w:rsidRPr="00DC70AD" w:rsidRDefault="00DC70AD" w:rsidP="00BC29F9">
      <w:pPr>
        <w:pStyle w:val="E-1"/>
        <w:rPr>
          <w:rFonts w:ascii="Arial" w:hAnsi="Arial" w:cs="Arial"/>
          <w:b/>
        </w:rPr>
      </w:pPr>
      <w:r w:rsidRPr="00DC70AD">
        <w:rPr>
          <w:rFonts w:ascii="Arial" w:hAnsi="Arial" w:cs="Arial"/>
          <w:b/>
        </w:rPr>
        <w:t>6.1.1 Opakowania jednostkowe</w:t>
      </w:r>
    </w:p>
    <w:p w:rsidR="00DC70AD" w:rsidRPr="00DE3836" w:rsidRDefault="00DC70AD" w:rsidP="00BC29F9">
      <w:pPr>
        <w:spacing w:after="0" w:line="240" w:lineRule="auto"/>
        <w:jc w:val="both"/>
        <w:rPr>
          <w:rFonts w:ascii="Arial" w:hAnsi="Arial" w:cs="Arial"/>
          <w:sz w:val="20"/>
        </w:rPr>
      </w:pPr>
      <w:r w:rsidRPr="00DE383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DC70AD" w:rsidRPr="00DE3836" w:rsidRDefault="00DC70AD" w:rsidP="00BC29F9">
      <w:pPr>
        <w:spacing w:after="0" w:line="240" w:lineRule="auto"/>
        <w:jc w:val="both"/>
        <w:rPr>
          <w:rFonts w:ascii="Arial" w:hAnsi="Arial" w:cs="Arial"/>
          <w:sz w:val="20"/>
        </w:rPr>
      </w:pPr>
      <w:r w:rsidRPr="00DE3836">
        <w:rPr>
          <w:rFonts w:ascii="Arial" w:hAnsi="Arial" w:cs="Arial"/>
          <w:sz w:val="20"/>
        </w:rPr>
        <w:t>Opakowania powinny być wykonane z materiałów opakowaniowych przeznaczonych do kontaktu z żywnością.</w:t>
      </w:r>
    </w:p>
    <w:p w:rsidR="00DC70AD" w:rsidRPr="00DE3836" w:rsidRDefault="00DC70AD" w:rsidP="00BC29F9">
      <w:pPr>
        <w:overflowPunct w:val="0"/>
        <w:autoSpaceDE w:val="0"/>
        <w:autoSpaceDN w:val="0"/>
        <w:adjustRightInd w:val="0"/>
        <w:spacing w:after="0" w:line="240" w:lineRule="auto"/>
        <w:textAlignment w:val="baseline"/>
        <w:rPr>
          <w:rFonts w:ascii="Arial" w:hAnsi="Arial" w:cs="Arial"/>
          <w:sz w:val="20"/>
          <w:szCs w:val="20"/>
        </w:rPr>
      </w:pPr>
      <w:r w:rsidRPr="00DE3836">
        <w:rPr>
          <w:rFonts w:ascii="Arial" w:hAnsi="Arial" w:cs="Arial"/>
          <w:sz w:val="20"/>
          <w:szCs w:val="20"/>
        </w:rPr>
        <w:t>Nie dopuszcza się stosowania opakowań zastępczych oraz umieszczania reklam na opakowaniach.</w:t>
      </w:r>
    </w:p>
    <w:p w:rsidR="00DC70AD" w:rsidRPr="00DC70AD" w:rsidRDefault="00DC70AD" w:rsidP="00BC29F9">
      <w:pPr>
        <w:pStyle w:val="E-1"/>
        <w:rPr>
          <w:rFonts w:ascii="Arial" w:hAnsi="Arial" w:cs="Arial"/>
          <w:b/>
        </w:rPr>
      </w:pPr>
      <w:r w:rsidRPr="00DC70AD">
        <w:rPr>
          <w:rFonts w:ascii="Arial" w:hAnsi="Arial" w:cs="Arial"/>
          <w:b/>
        </w:rPr>
        <w:t>6.1.2 Opakowania transportowe</w:t>
      </w:r>
    </w:p>
    <w:p w:rsidR="00DC70AD" w:rsidRPr="008F1B51" w:rsidRDefault="00DC70AD"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DC70AD" w:rsidRPr="00DC70AD" w:rsidRDefault="00DC70AD" w:rsidP="00BC29F9">
      <w:pPr>
        <w:pStyle w:val="E-1"/>
        <w:rPr>
          <w:rFonts w:ascii="Arial" w:hAnsi="Arial" w:cs="Arial"/>
        </w:rPr>
      </w:pPr>
      <w:r w:rsidRPr="00DC70AD">
        <w:rPr>
          <w:rFonts w:ascii="Arial" w:hAnsi="Arial" w:cs="Arial"/>
        </w:rPr>
        <w:t>Opakowania transportowe powinny zabezpieczać produkt przed uszkodzeniem i zanieczyszczeniem, powinny być czyste, bez obcych zapach</w:t>
      </w:r>
      <w:r w:rsidR="0068200B">
        <w:rPr>
          <w:rFonts w:ascii="Arial" w:hAnsi="Arial" w:cs="Arial"/>
        </w:rPr>
        <w:t xml:space="preserve">ów, zabrudzeń, śladów pleśni i </w:t>
      </w:r>
      <w:r w:rsidRPr="00DC70AD">
        <w:rPr>
          <w:rFonts w:ascii="Arial" w:hAnsi="Arial" w:cs="Arial"/>
        </w:rPr>
        <w:t>uszkodzeń mechanicznych.</w:t>
      </w:r>
    </w:p>
    <w:p w:rsidR="00DC70AD" w:rsidRPr="00DC70AD" w:rsidRDefault="00DC70AD" w:rsidP="00BC29F9">
      <w:pPr>
        <w:pStyle w:val="E-1"/>
        <w:rPr>
          <w:rFonts w:ascii="Arial" w:hAnsi="Arial" w:cs="Arial"/>
        </w:rPr>
      </w:pPr>
      <w:r w:rsidRPr="00DC70AD">
        <w:rPr>
          <w:rFonts w:ascii="Arial" w:hAnsi="Arial" w:cs="Arial"/>
        </w:rPr>
        <w:t>Nie dopuszcza się stosowania opakowań zastępczych oraz umieszczania reklam na opakowaniach.</w:t>
      </w:r>
    </w:p>
    <w:p w:rsidR="00DC70AD" w:rsidRPr="00DC70AD" w:rsidRDefault="00DC70AD" w:rsidP="00BC29F9">
      <w:pPr>
        <w:pStyle w:val="E-1"/>
        <w:rPr>
          <w:rFonts w:ascii="Arial" w:hAnsi="Arial" w:cs="Arial"/>
        </w:rPr>
      </w:pPr>
      <w:r w:rsidRPr="00DC70AD">
        <w:rPr>
          <w:rFonts w:ascii="Arial" w:hAnsi="Arial" w:cs="Arial"/>
          <w:b/>
        </w:rPr>
        <w:t>6.2 Znakowanie</w:t>
      </w:r>
    </w:p>
    <w:p w:rsidR="00DC70AD" w:rsidRPr="00EF3B41" w:rsidRDefault="00DC70AD"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DC70AD" w:rsidRPr="00DC70AD" w:rsidRDefault="00DC70AD" w:rsidP="00BC29F9">
      <w:pPr>
        <w:pStyle w:val="E-1"/>
        <w:rPr>
          <w:rFonts w:ascii="Arial" w:hAnsi="Arial" w:cs="Arial"/>
          <w:b/>
        </w:rPr>
      </w:pPr>
      <w:r w:rsidRPr="00DC70AD">
        <w:rPr>
          <w:rFonts w:ascii="Arial" w:hAnsi="Arial" w:cs="Arial"/>
          <w:b/>
        </w:rPr>
        <w:t>6.3 Przechowywanie</w:t>
      </w:r>
    </w:p>
    <w:p w:rsidR="00DC70AD" w:rsidRPr="00DC70AD" w:rsidRDefault="00DC70AD" w:rsidP="00BC29F9">
      <w:pPr>
        <w:pStyle w:val="E-1"/>
        <w:rPr>
          <w:rFonts w:ascii="Arial" w:hAnsi="Arial" w:cs="Arial"/>
        </w:rPr>
      </w:pPr>
      <w:r w:rsidRPr="00DC70AD">
        <w:rPr>
          <w:rFonts w:ascii="Arial" w:hAnsi="Arial" w:cs="Arial"/>
        </w:rPr>
        <w:t>Przechowywać zgodnie z zaleceniami producenta.</w:t>
      </w: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DC70AD" w:rsidRDefault="00DC70A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60E8C" w:rsidRDefault="00260E8C"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3</w:t>
      </w:r>
    </w:p>
    <w:p w:rsidR="00FA1580" w:rsidRDefault="00FA1580" w:rsidP="00BC29F9">
      <w:pPr>
        <w:spacing w:after="0" w:line="240" w:lineRule="auto"/>
        <w:jc w:val="right"/>
        <w:rPr>
          <w:rFonts w:ascii="Arial Narrow" w:eastAsia="Times New Roman" w:hAnsi="Arial Narrow" w:cs="Arial"/>
          <w:szCs w:val="20"/>
          <w:lang w:eastAsia="pl-PL"/>
        </w:rPr>
      </w:pPr>
    </w:p>
    <w:p w:rsidR="00260E8C" w:rsidRPr="00E2622D" w:rsidRDefault="00260E8C" w:rsidP="00BC29F9">
      <w:pPr>
        <w:tabs>
          <w:tab w:val="left" w:pos="0"/>
          <w:tab w:val="left" w:pos="720"/>
        </w:tabs>
        <w:spacing w:after="0" w:line="240" w:lineRule="auto"/>
        <w:jc w:val="center"/>
        <w:rPr>
          <w:rFonts w:ascii="Arial" w:hAnsi="Arial" w:cs="Arial"/>
          <w:b/>
          <w:sz w:val="40"/>
          <w:szCs w:val="40"/>
        </w:rPr>
      </w:pPr>
      <w:r w:rsidRPr="00E2622D">
        <w:rPr>
          <w:rFonts w:ascii="Arial" w:hAnsi="Arial" w:cs="Arial"/>
          <w:b/>
          <w:sz w:val="40"/>
          <w:szCs w:val="40"/>
        </w:rPr>
        <w:t>INSPEKTORAT WSPARCIA SIŁ ZBROJNYCH</w:t>
      </w:r>
    </w:p>
    <w:p w:rsidR="00260E8C" w:rsidRPr="00E2622D" w:rsidRDefault="00260E8C" w:rsidP="00BC29F9">
      <w:pPr>
        <w:spacing w:after="0" w:line="240" w:lineRule="auto"/>
        <w:jc w:val="center"/>
        <w:rPr>
          <w:rFonts w:ascii="Arial" w:hAnsi="Arial" w:cs="Arial"/>
          <w:b/>
          <w:sz w:val="40"/>
          <w:szCs w:val="40"/>
        </w:rPr>
      </w:pPr>
      <w:r w:rsidRPr="00E2622D">
        <w:rPr>
          <w:rFonts w:ascii="Arial" w:hAnsi="Arial" w:cs="Arial"/>
          <w:b/>
          <w:sz w:val="40"/>
          <w:szCs w:val="40"/>
        </w:rPr>
        <w:t>SZEFOSTWO SŁUŻBY ŻYWNOŚCIOWEJ</w:t>
      </w:r>
    </w:p>
    <w:p w:rsidR="00260E8C" w:rsidRPr="00E2622D" w:rsidRDefault="00260E8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E2622D">
        <w:rPr>
          <w:rFonts w:ascii="Arial" w:hAnsi="Arial" w:cs="Arial"/>
          <w:b/>
          <w:sz w:val="40"/>
          <w:szCs w:val="40"/>
        </w:rPr>
        <w:t xml:space="preserve"> </w:t>
      </w:r>
    </w:p>
    <w:p w:rsidR="00260E8C" w:rsidRPr="00E2622D" w:rsidRDefault="00260E8C" w:rsidP="00BC29F9">
      <w:pPr>
        <w:spacing w:after="0" w:line="240" w:lineRule="auto"/>
        <w:jc w:val="center"/>
        <w:rPr>
          <w:rFonts w:ascii="Arial" w:hAnsi="Arial" w:cs="Arial"/>
          <w:b/>
          <w:sz w:val="40"/>
          <w:szCs w:val="40"/>
        </w:rPr>
      </w:pPr>
    </w:p>
    <w:p w:rsidR="00260E8C" w:rsidRPr="00E2622D" w:rsidRDefault="00260E8C" w:rsidP="00BC29F9">
      <w:pPr>
        <w:spacing w:after="0" w:line="240" w:lineRule="auto"/>
        <w:jc w:val="center"/>
        <w:rPr>
          <w:rFonts w:ascii="Arial" w:hAnsi="Arial" w:cs="Arial"/>
          <w:b/>
          <w:caps/>
          <w:sz w:val="40"/>
          <w:szCs w:val="40"/>
        </w:rPr>
      </w:pPr>
      <w:r w:rsidRPr="00E2622D">
        <w:rPr>
          <w:rFonts w:ascii="Arial" w:hAnsi="Arial" w:cs="Arial"/>
          <w:b/>
          <w:caps/>
          <w:sz w:val="40"/>
          <w:szCs w:val="40"/>
        </w:rPr>
        <w:t>ROSÓŁ WOŁOWY</w:t>
      </w:r>
    </w:p>
    <w:p w:rsidR="00260E8C" w:rsidRPr="00260E8C" w:rsidRDefault="00260E8C" w:rsidP="00BC29F9">
      <w:pPr>
        <w:pStyle w:val="E-1"/>
        <w:rPr>
          <w:rFonts w:ascii="Arial" w:hAnsi="Arial" w:cs="Arial"/>
          <w:b/>
        </w:rPr>
      </w:pPr>
    </w:p>
    <w:p w:rsidR="00260E8C" w:rsidRPr="00260E8C" w:rsidRDefault="00260E8C" w:rsidP="00BC29F9">
      <w:pPr>
        <w:pStyle w:val="E-1"/>
        <w:rPr>
          <w:rFonts w:ascii="Arial" w:hAnsi="Arial" w:cs="Arial"/>
          <w:b/>
          <w:i/>
          <w:sz w:val="22"/>
          <w:szCs w:val="22"/>
        </w:rPr>
      </w:pPr>
      <w:r w:rsidRPr="00260E8C">
        <w:rPr>
          <w:rFonts w:ascii="Arial" w:hAnsi="Arial" w:cs="Arial"/>
          <w:b/>
        </w:rPr>
        <w:tab/>
      </w:r>
      <w:r w:rsidRPr="00260E8C">
        <w:rPr>
          <w:rFonts w:ascii="Arial" w:hAnsi="Arial" w:cs="Arial"/>
          <w:b/>
        </w:rPr>
        <w:tab/>
      </w:r>
      <w:r w:rsidRPr="00260E8C">
        <w:rPr>
          <w:rFonts w:ascii="Arial" w:hAnsi="Arial" w:cs="Arial"/>
          <w:b/>
        </w:rPr>
        <w:tab/>
      </w:r>
      <w:r w:rsidRPr="00260E8C">
        <w:rPr>
          <w:rFonts w:ascii="Arial" w:hAnsi="Arial" w:cs="Arial"/>
          <w:b/>
          <w:i/>
          <w:sz w:val="22"/>
          <w:szCs w:val="22"/>
        </w:rPr>
        <w:t>opracował:</w:t>
      </w:r>
    </w:p>
    <w:p w:rsidR="00260E8C" w:rsidRPr="00260E8C" w:rsidRDefault="00260E8C" w:rsidP="00BC29F9">
      <w:pPr>
        <w:pStyle w:val="E-1"/>
        <w:rPr>
          <w:rFonts w:ascii="Arial" w:hAnsi="Arial" w:cs="Arial"/>
          <w:sz w:val="22"/>
          <w:szCs w:val="22"/>
        </w:rPr>
      </w:pPr>
      <w:r w:rsidRPr="00260E8C">
        <w:rPr>
          <w:rFonts w:ascii="Arial" w:hAnsi="Arial" w:cs="Arial"/>
          <w:b/>
          <w:sz w:val="22"/>
          <w:szCs w:val="22"/>
        </w:rPr>
        <w:tab/>
      </w:r>
      <w:r w:rsidRPr="00260E8C">
        <w:rPr>
          <w:rFonts w:ascii="Arial" w:hAnsi="Arial" w:cs="Arial"/>
          <w:b/>
          <w:sz w:val="22"/>
          <w:szCs w:val="22"/>
        </w:rPr>
        <w:tab/>
      </w:r>
      <w:r w:rsidRPr="00260E8C">
        <w:rPr>
          <w:rFonts w:ascii="Arial" w:hAnsi="Arial" w:cs="Arial"/>
          <w:b/>
          <w:sz w:val="22"/>
          <w:szCs w:val="22"/>
        </w:rPr>
        <w:tab/>
      </w:r>
      <w:r w:rsidRPr="00260E8C">
        <w:rPr>
          <w:rFonts w:ascii="Arial" w:hAnsi="Arial" w:cs="Arial"/>
          <w:sz w:val="22"/>
          <w:szCs w:val="22"/>
        </w:rPr>
        <w:t>Wojskowy Ośrodek Badawczo-Wdrożeniowy Służby Żywnościowej</w:t>
      </w:r>
    </w:p>
    <w:p w:rsidR="00260E8C" w:rsidRPr="00260E8C" w:rsidRDefault="00260E8C" w:rsidP="00BC29F9">
      <w:pPr>
        <w:pStyle w:val="E-1"/>
        <w:rPr>
          <w:rFonts w:ascii="Arial" w:hAnsi="Arial" w:cs="Arial"/>
          <w:sz w:val="22"/>
          <w:szCs w:val="22"/>
        </w:rPr>
      </w:pPr>
      <w:r w:rsidRPr="00260E8C">
        <w:rPr>
          <w:rFonts w:ascii="Arial" w:hAnsi="Arial" w:cs="Arial"/>
          <w:b/>
        </w:rPr>
        <w:tab/>
      </w:r>
      <w:r w:rsidRPr="00260E8C">
        <w:rPr>
          <w:rFonts w:ascii="Arial" w:hAnsi="Arial" w:cs="Arial"/>
          <w:b/>
        </w:rPr>
        <w:tab/>
      </w:r>
      <w:r w:rsidRPr="00260E8C">
        <w:rPr>
          <w:rFonts w:ascii="Arial" w:hAnsi="Arial" w:cs="Arial"/>
          <w:b/>
        </w:rPr>
        <w:tab/>
      </w:r>
      <w:r w:rsidRPr="00260E8C">
        <w:rPr>
          <w:rFonts w:ascii="Arial" w:hAnsi="Arial" w:cs="Arial"/>
          <w:sz w:val="22"/>
          <w:szCs w:val="22"/>
        </w:rPr>
        <w:t>04-470 Warszawa, ul. Marsa 112</w:t>
      </w:r>
    </w:p>
    <w:p w:rsidR="00260E8C" w:rsidRPr="00260E8C" w:rsidRDefault="00260E8C" w:rsidP="00BC29F9">
      <w:pPr>
        <w:pStyle w:val="E-1"/>
        <w:ind w:left="1416" w:firstLine="708"/>
        <w:rPr>
          <w:rFonts w:ascii="Arial" w:hAnsi="Arial" w:cs="Arial"/>
          <w:sz w:val="22"/>
          <w:szCs w:val="22"/>
        </w:rPr>
      </w:pPr>
      <w:r w:rsidRPr="00260E8C">
        <w:rPr>
          <w:rFonts w:ascii="Arial" w:hAnsi="Arial" w:cs="Arial"/>
          <w:sz w:val="22"/>
          <w:szCs w:val="22"/>
        </w:rPr>
        <w:t>tel. 261 815 139, fax. 261 815 336</w:t>
      </w:r>
    </w:p>
    <w:p w:rsidR="00260E8C" w:rsidRPr="00260E8C" w:rsidRDefault="00260E8C" w:rsidP="00BC29F9">
      <w:pPr>
        <w:pStyle w:val="E-1"/>
        <w:rPr>
          <w:rFonts w:ascii="Arial" w:hAnsi="Arial" w:cs="Arial"/>
          <w:b/>
        </w:rPr>
      </w:pPr>
      <w:r w:rsidRPr="00260E8C">
        <w:rPr>
          <w:rFonts w:ascii="Arial" w:hAnsi="Arial" w:cs="Arial"/>
          <w:b/>
        </w:rPr>
        <w:t>1 Wstęp</w:t>
      </w:r>
    </w:p>
    <w:p w:rsidR="00260E8C" w:rsidRPr="00260E8C" w:rsidRDefault="00260E8C" w:rsidP="00BC29F9">
      <w:pPr>
        <w:pStyle w:val="E-1"/>
        <w:rPr>
          <w:rFonts w:ascii="Arial" w:hAnsi="Arial" w:cs="Arial"/>
        </w:rPr>
      </w:pPr>
      <w:r w:rsidRPr="00260E8C">
        <w:rPr>
          <w:rFonts w:ascii="Arial" w:hAnsi="Arial" w:cs="Arial"/>
          <w:b/>
        </w:rPr>
        <w:t xml:space="preserve">Zakres </w:t>
      </w:r>
    </w:p>
    <w:p w:rsidR="00260E8C" w:rsidRPr="00260E8C" w:rsidRDefault="00260E8C" w:rsidP="00BC29F9">
      <w:pPr>
        <w:pStyle w:val="E-1"/>
        <w:jc w:val="both"/>
        <w:rPr>
          <w:rFonts w:ascii="Arial" w:hAnsi="Arial" w:cs="Arial"/>
        </w:rPr>
      </w:pPr>
      <w:r w:rsidRPr="00260E8C">
        <w:rPr>
          <w:rFonts w:ascii="Arial" w:hAnsi="Arial" w:cs="Arial"/>
        </w:rPr>
        <w:t>Niniejszymi minimalnymi wymaganiami jakościowymi objęto wymagania, metody badań oraz warunki przechowywania i pakowania rosołu wołowego.</w:t>
      </w:r>
    </w:p>
    <w:p w:rsidR="00260E8C" w:rsidRPr="00260E8C" w:rsidRDefault="00260E8C" w:rsidP="00BC29F9">
      <w:pPr>
        <w:pStyle w:val="E-1"/>
        <w:jc w:val="both"/>
        <w:rPr>
          <w:rFonts w:ascii="Arial" w:hAnsi="Arial" w:cs="Arial"/>
        </w:rPr>
      </w:pPr>
      <w:r w:rsidRPr="00260E8C">
        <w:rPr>
          <w:rFonts w:ascii="Arial" w:hAnsi="Arial" w:cs="Arial"/>
        </w:rPr>
        <w:t>Postanowienia minimalnych wymagań jakościowych wykorzystywane są podczas produkcji i obrotu handlowego rosołu wołowego przeznaczonego dla odbiorcy.</w:t>
      </w:r>
    </w:p>
    <w:p w:rsidR="00260E8C" w:rsidRPr="00260E8C" w:rsidRDefault="00260E8C" w:rsidP="00BC29F9">
      <w:pPr>
        <w:pStyle w:val="E-1"/>
        <w:rPr>
          <w:rFonts w:ascii="Arial" w:hAnsi="Arial" w:cs="Arial"/>
          <w:b/>
          <w:bCs/>
        </w:rPr>
      </w:pPr>
      <w:r w:rsidRPr="00260E8C">
        <w:rPr>
          <w:rFonts w:ascii="Arial" w:hAnsi="Arial" w:cs="Arial"/>
          <w:b/>
          <w:bCs/>
        </w:rPr>
        <w:t>1.2 Dokumenty powołane</w:t>
      </w:r>
    </w:p>
    <w:p w:rsidR="00260E8C" w:rsidRPr="00260E8C" w:rsidRDefault="00260E8C" w:rsidP="00BC29F9">
      <w:pPr>
        <w:pStyle w:val="E-1"/>
        <w:jc w:val="both"/>
        <w:rPr>
          <w:rFonts w:ascii="Arial" w:hAnsi="Arial" w:cs="Arial"/>
          <w:bCs/>
        </w:rPr>
      </w:pPr>
      <w:r w:rsidRPr="00260E8C">
        <w:rPr>
          <w:rFonts w:ascii="Arial" w:hAnsi="Arial" w:cs="Arial"/>
          <w:bCs/>
        </w:rPr>
        <w:t>Do stosowania niniejszego dokumentu są niezbędne podane niżej dokumenty powołane. Stosuje się ostatnie aktualne wydanie dokumentu powołanego (łącznie ze zmianami):</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PN-A-79011-7 Koncentraty spożywcze - Metody badań - Oznaczanie zawartości chlorku sodu</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PN-A-94052 Koncentraty spożywcze – Buliony, rosoły i hydrolizaty białkowe</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PN-ISO 7251 Mikrobiologia żywności i pasz - Horyzontalna metoda wykrywania obecności i oznaczania liczby przypuszczalnych Escherichia coli - Metoda najbardziej prawdopodobnej liczby</w:t>
      </w:r>
    </w:p>
    <w:p w:rsidR="00260E8C" w:rsidRPr="00260E8C" w:rsidRDefault="00260E8C" w:rsidP="0041490E">
      <w:pPr>
        <w:pStyle w:val="E-1"/>
        <w:numPr>
          <w:ilvl w:val="0"/>
          <w:numId w:val="16"/>
        </w:numPr>
        <w:tabs>
          <w:tab w:val="clear" w:pos="1440"/>
        </w:tabs>
        <w:ind w:left="357" w:hanging="357"/>
        <w:jc w:val="both"/>
        <w:rPr>
          <w:rFonts w:ascii="Arial" w:hAnsi="Arial" w:cs="Arial"/>
          <w:bCs/>
        </w:rPr>
      </w:pPr>
      <w:r w:rsidRPr="00260E8C">
        <w:rPr>
          <w:rFonts w:ascii="Arial" w:hAnsi="Arial" w:cs="Arial"/>
          <w:bCs/>
        </w:rPr>
        <w:t xml:space="preserve">PN-EN ISO 6579 Mikrobiologia łańcucha żywnościowego - Horyzontalna metoda </w:t>
      </w:r>
      <w:r>
        <w:rPr>
          <w:rFonts w:ascii="Arial" w:hAnsi="Arial" w:cs="Arial"/>
          <w:bCs/>
        </w:rPr>
        <w:t>wykrywania, oznaczania liczby i </w:t>
      </w:r>
      <w:proofErr w:type="spellStart"/>
      <w:r w:rsidRPr="00260E8C">
        <w:rPr>
          <w:rFonts w:ascii="Arial" w:hAnsi="Arial" w:cs="Arial"/>
          <w:bCs/>
        </w:rPr>
        <w:t>serotypowania</w:t>
      </w:r>
      <w:proofErr w:type="spellEnd"/>
      <w:r w:rsidRPr="00260E8C">
        <w:rPr>
          <w:rFonts w:ascii="Arial" w:hAnsi="Arial" w:cs="Arial"/>
          <w:bCs/>
        </w:rPr>
        <w:t xml:space="preserve"> Salmonella – Część 1: Wykrywanie Salmonella </w:t>
      </w:r>
      <w:proofErr w:type="spellStart"/>
      <w:r w:rsidRPr="00260E8C">
        <w:rPr>
          <w:rFonts w:ascii="Arial" w:hAnsi="Arial" w:cs="Arial"/>
          <w:bCs/>
        </w:rPr>
        <w:t>Spp</w:t>
      </w:r>
      <w:proofErr w:type="spellEnd"/>
      <w:r w:rsidRPr="00260E8C">
        <w:rPr>
          <w:rFonts w:ascii="Arial" w:hAnsi="Arial" w:cs="Arial"/>
          <w:bCs/>
        </w:rPr>
        <w:t>.</w:t>
      </w:r>
    </w:p>
    <w:p w:rsidR="00260E8C" w:rsidRDefault="00260E8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60E8C" w:rsidRPr="00447872" w:rsidRDefault="00260E8C" w:rsidP="00BC29F9">
      <w:pPr>
        <w:spacing w:after="0" w:line="240" w:lineRule="auto"/>
        <w:jc w:val="both"/>
        <w:rPr>
          <w:rFonts w:ascii="Arial" w:hAnsi="Arial" w:cs="Arial"/>
          <w:b/>
          <w:bCs/>
          <w:sz w:val="20"/>
          <w:szCs w:val="20"/>
        </w:rPr>
      </w:pPr>
      <w:r w:rsidRPr="00447872">
        <w:rPr>
          <w:rFonts w:ascii="Arial" w:hAnsi="Arial" w:cs="Arial"/>
          <w:b/>
          <w:bCs/>
          <w:sz w:val="20"/>
          <w:szCs w:val="20"/>
        </w:rPr>
        <w:t>Rosół wołowy</w:t>
      </w:r>
    </w:p>
    <w:p w:rsidR="00260E8C" w:rsidRDefault="00260E8C"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 xml:space="preserve">rodukt spożywczy otrzymywany z odwodnionych, zagęszczonych lub przetworzonych surowców roślinnych, </w:t>
      </w:r>
      <w:r>
        <w:rPr>
          <w:rFonts w:ascii="Arial" w:hAnsi="Arial" w:cs="Arial"/>
          <w:bCs/>
          <w:sz w:val="20"/>
          <w:szCs w:val="20"/>
        </w:rPr>
        <w:t xml:space="preserve">zwierzęcych (ekstrakt wołowy, tłuszcz wołowy), z dodatkiem </w:t>
      </w:r>
      <w:r w:rsidRPr="00AF38CC">
        <w:rPr>
          <w:rFonts w:ascii="Arial" w:hAnsi="Arial" w:cs="Arial"/>
          <w:bCs/>
          <w:sz w:val="20"/>
          <w:szCs w:val="20"/>
        </w:rPr>
        <w:t>naturalnych przypraw roślinnych, spożywczych dodatków smakowo – zapachowych, substancji wzmacniających smak i zapach, substancji poprawiających strukturę produktu, naturalnyc</w:t>
      </w:r>
      <w:r>
        <w:rPr>
          <w:rFonts w:ascii="Arial" w:hAnsi="Arial" w:cs="Arial"/>
          <w:bCs/>
          <w:sz w:val="20"/>
          <w:szCs w:val="20"/>
        </w:rPr>
        <w:t>h barwników</w:t>
      </w:r>
      <w:r w:rsidRPr="00AF38CC">
        <w:rPr>
          <w:rFonts w:ascii="Arial" w:hAnsi="Arial" w:cs="Arial"/>
          <w:bCs/>
          <w:sz w:val="20"/>
          <w:szCs w:val="20"/>
        </w:rPr>
        <w:t xml:space="preserve"> or</w:t>
      </w:r>
      <w:r>
        <w:rPr>
          <w:rFonts w:ascii="Arial" w:hAnsi="Arial" w:cs="Arial"/>
          <w:bCs/>
          <w:sz w:val="20"/>
          <w:szCs w:val="20"/>
        </w:rPr>
        <w:t>az innych substancji zgodnych z recepturą.</w:t>
      </w:r>
    </w:p>
    <w:p w:rsidR="00260E8C" w:rsidRDefault="00260E8C" w:rsidP="00BC29F9">
      <w:pPr>
        <w:spacing w:after="0" w:line="240" w:lineRule="auto"/>
        <w:jc w:val="both"/>
        <w:rPr>
          <w:rFonts w:ascii="Arial" w:hAnsi="Arial" w:cs="Arial"/>
          <w:bCs/>
          <w:sz w:val="20"/>
          <w:szCs w:val="20"/>
        </w:rPr>
      </w:pPr>
      <w:r>
        <w:rPr>
          <w:rFonts w:ascii="Arial" w:hAnsi="Arial" w:cs="Arial"/>
          <w:bCs/>
          <w:sz w:val="20"/>
          <w:szCs w:val="20"/>
        </w:rPr>
        <w:t>Produkt może być stosowany jako podstawa innych potraw lub po dodaniu wody można otrzymać z niego rosół wołowy.</w:t>
      </w:r>
    </w:p>
    <w:p w:rsidR="00260E8C" w:rsidRPr="00260E8C" w:rsidRDefault="00260E8C" w:rsidP="00BC29F9">
      <w:pPr>
        <w:pStyle w:val="Edward"/>
        <w:jc w:val="both"/>
        <w:rPr>
          <w:rFonts w:ascii="Arial" w:hAnsi="Arial" w:cs="Arial"/>
          <w:b/>
          <w:bCs/>
        </w:rPr>
      </w:pPr>
      <w:r w:rsidRPr="00260E8C">
        <w:rPr>
          <w:rFonts w:ascii="Arial" w:hAnsi="Arial" w:cs="Arial"/>
          <w:b/>
          <w:bCs/>
        </w:rPr>
        <w:t>2 Wymagania</w:t>
      </w:r>
    </w:p>
    <w:p w:rsidR="00260E8C" w:rsidRDefault="00260E8C" w:rsidP="00BC29F9">
      <w:pPr>
        <w:pStyle w:val="Nagwek11"/>
        <w:spacing w:before="0" w:after="0"/>
        <w:rPr>
          <w:bCs w:val="0"/>
        </w:rPr>
      </w:pPr>
      <w:r>
        <w:rPr>
          <w:bCs w:val="0"/>
        </w:rPr>
        <w:t>2.1 Wymagania ogólne</w:t>
      </w:r>
    </w:p>
    <w:p w:rsidR="00260E8C" w:rsidRDefault="00260E8C" w:rsidP="00BC29F9">
      <w:pPr>
        <w:pStyle w:val="Nagwek11"/>
        <w:spacing w:before="0" w:after="0"/>
        <w:rPr>
          <w:b w:val="0"/>
          <w:bCs w:val="0"/>
        </w:rPr>
      </w:pPr>
      <w:r>
        <w:rPr>
          <w:b w:val="0"/>
          <w:bCs w:val="0"/>
        </w:rPr>
        <w:t>Produkt powinien spełniać wymagania aktualnie obowiązującego prawa żywnościowego.</w:t>
      </w:r>
    </w:p>
    <w:p w:rsidR="00260E8C" w:rsidRPr="00133CB7" w:rsidRDefault="00260E8C" w:rsidP="00BC29F9">
      <w:pPr>
        <w:pStyle w:val="Nagwek11"/>
        <w:spacing w:before="0" w:after="0"/>
        <w:rPr>
          <w:bCs w:val="0"/>
        </w:rPr>
      </w:pPr>
      <w:r>
        <w:rPr>
          <w:bCs w:val="0"/>
        </w:rPr>
        <w:t xml:space="preserve">2.2 </w:t>
      </w:r>
      <w:r w:rsidRPr="00133CB7">
        <w:rPr>
          <w:bCs w:val="0"/>
        </w:rPr>
        <w:t>Wymagania organoleptyczne</w:t>
      </w:r>
    </w:p>
    <w:p w:rsidR="00260E8C" w:rsidRPr="004E6DE2"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60E8C" w:rsidRPr="00447872" w:rsidRDefault="00260E8C" w:rsidP="00BC29F9">
      <w:pPr>
        <w:pStyle w:val="Nagwek6"/>
        <w:tabs>
          <w:tab w:val="left" w:pos="10891"/>
        </w:tabs>
        <w:spacing w:before="0" w:after="0"/>
        <w:jc w:val="center"/>
        <w:rPr>
          <w:rFonts w:ascii="Arial" w:hAnsi="Arial" w:cs="Arial"/>
          <w:b w:val="0"/>
          <w:sz w:val="18"/>
          <w:szCs w:val="18"/>
        </w:rPr>
      </w:pPr>
      <w:r w:rsidRPr="0044787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55"/>
        <w:gridCol w:w="4547"/>
      </w:tblGrid>
      <w:tr w:rsidR="00260E8C" w:rsidRPr="002C3EC8" w:rsidTr="00260E8C">
        <w:trPr>
          <w:trHeight w:val="450"/>
          <w:jc w:val="center"/>
        </w:trPr>
        <w:tc>
          <w:tcPr>
            <w:tcW w:w="266"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55"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547" w:type="dxa"/>
            <w:vAlign w:val="center"/>
          </w:tcPr>
          <w:p w:rsidR="00260E8C" w:rsidRPr="00024A1B" w:rsidRDefault="00260E8C" w:rsidP="00BC29F9">
            <w:pPr>
              <w:pStyle w:val="Nagwek8"/>
              <w:widowControl w:val="0"/>
              <w:autoSpaceDE w:val="0"/>
              <w:autoSpaceDN w:val="0"/>
              <w:adjustRightInd w:val="0"/>
              <w:spacing w:before="0" w:after="0"/>
              <w:ind w:left="1418"/>
              <w:rPr>
                <w:rFonts w:ascii="Arial" w:hAnsi="Arial" w:cs="Arial"/>
                <w:b/>
                <w:i w:val="0"/>
                <w:sz w:val="18"/>
                <w:szCs w:val="18"/>
              </w:rPr>
            </w:pPr>
            <w:r w:rsidRPr="00024A1B">
              <w:rPr>
                <w:rFonts w:ascii="Arial" w:hAnsi="Arial" w:cs="Arial"/>
                <w:b/>
                <w:i w:val="0"/>
                <w:sz w:val="18"/>
                <w:szCs w:val="18"/>
              </w:rPr>
              <w:t>Wymagania</w:t>
            </w:r>
          </w:p>
        </w:tc>
      </w:tr>
      <w:tr w:rsidR="00260E8C" w:rsidRPr="002C3EC8" w:rsidTr="00260E8C">
        <w:trPr>
          <w:cantSplit/>
          <w:trHeight w:val="341"/>
          <w:jc w:val="center"/>
        </w:trPr>
        <w:tc>
          <w:tcPr>
            <w:tcW w:w="266" w:type="dxa"/>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55" w:type="dxa"/>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4547" w:type="dxa"/>
            <w:tcBorders>
              <w:bottom w:val="single" w:sz="6" w:space="0" w:color="auto"/>
            </w:tcBorders>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sypkiej, bez zbryleń, widoczne bardzo drobne cząstki warzyw</w:t>
            </w:r>
          </w:p>
        </w:tc>
      </w:tr>
      <w:tr w:rsidR="00260E8C" w:rsidRPr="002C3EC8" w:rsidTr="00260E8C">
        <w:trPr>
          <w:cantSplit/>
          <w:trHeight w:val="224"/>
          <w:jc w:val="center"/>
        </w:trPr>
        <w:tc>
          <w:tcPr>
            <w:tcW w:w="266" w:type="dxa"/>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55"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7" w:type="dxa"/>
            <w:tcBorders>
              <w:bottom w:val="single" w:sz="6" w:space="0" w:color="auto"/>
            </w:tcBorders>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produktu, beżowa do brązowej</w:t>
            </w:r>
          </w:p>
        </w:tc>
      </w:tr>
      <w:tr w:rsidR="00260E8C" w:rsidRPr="002C3EC8" w:rsidTr="00260E8C">
        <w:trPr>
          <w:cantSplit/>
          <w:trHeight w:val="59"/>
          <w:jc w:val="center"/>
        </w:trPr>
        <w:tc>
          <w:tcPr>
            <w:tcW w:w="266" w:type="dxa"/>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55"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547" w:type="dxa"/>
            <w:tcBorders>
              <w:bottom w:val="single" w:sz="6" w:space="0" w:color="auto"/>
            </w:tcBorders>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bez obcych posmaków i zapachów</w:t>
            </w:r>
          </w:p>
        </w:tc>
      </w:tr>
    </w:tbl>
    <w:p w:rsidR="00260E8C" w:rsidRDefault="00260E8C" w:rsidP="00BC29F9">
      <w:pPr>
        <w:pStyle w:val="Nagwek11"/>
        <w:spacing w:before="0" w:after="0"/>
        <w:rPr>
          <w:bCs w:val="0"/>
        </w:rPr>
      </w:pPr>
      <w:r>
        <w:rPr>
          <w:bCs w:val="0"/>
        </w:rPr>
        <w:t>2.3 Wymagania fizykochemiczne</w:t>
      </w:r>
    </w:p>
    <w:p w:rsidR="00260E8C" w:rsidRPr="00E03271"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60E8C" w:rsidRPr="00A03E4B" w:rsidRDefault="00260E8C" w:rsidP="00BC29F9">
      <w:pPr>
        <w:pStyle w:val="Nagwek6"/>
        <w:tabs>
          <w:tab w:val="left" w:pos="10891"/>
        </w:tabs>
        <w:spacing w:before="0" w:after="0"/>
        <w:jc w:val="center"/>
        <w:rPr>
          <w:rFonts w:ascii="Arial" w:hAnsi="Arial" w:cs="Arial"/>
          <w:b w:val="0"/>
          <w:sz w:val="18"/>
          <w:szCs w:val="18"/>
        </w:rPr>
      </w:pPr>
      <w:r w:rsidRPr="00A03E4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13"/>
        <w:gridCol w:w="2848"/>
        <w:gridCol w:w="2039"/>
      </w:tblGrid>
      <w:tr w:rsidR="00260E8C" w:rsidRPr="002C3EC8" w:rsidTr="00260E8C">
        <w:trPr>
          <w:trHeight w:val="450"/>
          <w:jc w:val="center"/>
        </w:trPr>
        <w:tc>
          <w:tcPr>
            <w:tcW w:w="0" w:type="auto"/>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913"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48" w:type="dxa"/>
            <w:vAlign w:val="center"/>
          </w:tcPr>
          <w:p w:rsidR="00260E8C" w:rsidRPr="00024A1B" w:rsidRDefault="00260E8C" w:rsidP="00BC29F9">
            <w:pPr>
              <w:pStyle w:val="Nagwek8"/>
              <w:widowControl w:val="0"/>
              <w:autoSpaceDE w:val="0"/>
              <w:autoSpaceDN w:val="0"/>
              <w:adjustRightInd w:val="0"/>
              <w:spacing w:before="0" w:after="0"/>
              <w:jc w:val="center"/>
              <w:rPr>
                <w:rFonts w:ascii="Arial" w:hAnsi="Arial" w:cs="Arial"/>
                <w:b/>
                <w:i w:val="0"/>
                <w:sz w:val="18"/>
                <w:szCs w:val="18"/>
              </w:rPr>
            </w:pPr>
            <w:r w:rsidRPr="00024A1B">
              <w:rPr>
                <w:rFonts w:ascii="Arial" w:hAnsi="Arial" w:cs="Arial"/>
                <w:b/>
                <w:i w:val="0"/>
                <w:sz w:val="18"/>
                <w:szCs w:val="18"/>
              </w:rPr>
              <w:t>Wymagania</w:t>
            </w:r>
          </w:p>
        </w:tc>
        <w:tc>
          <w:tcPr>
            <w:tcW w:w="2039"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60E8C" w:rsidRPr="002C3EC8" w:rsidTr="00260E8C">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913" w:type="dxa"/>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Mięso wołowe, wyrażone zawartością kreatyniny w 1l, nie mniej niż, mg</w:t>
            </w:r>
          </w:p>
        </w:tc>
        <w:tc>
          <w:tcPr>
            <w:tcW w:w="2848" w:type="dxa"/>
            <w:tcBorders>
              <w:bottom w:val="single" w:sz="6" w:space="0" w:color="auto"/>
            </w:tcBorders>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tc>
        <w:tc>
          <w:tcPr>
            <w:tcW w:w="2039" w:type="dxa"/>
            <w:vMerge w:val="restart"/>
            <w:vAlign w:val="center"/>
          </w:tcPr>
          <w:p w:rsidR="00260E8C" w:rsidRPr="00D62FF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PN-A-94052</w:t>
            </w:r>
          </w:p>
        </w:tc>
      </w:tr>
      <w:tr w:rsidR="00260E8C" w:rsidRPr="002C3EC8" w:rsidTr="00260E8C">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913"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Ekstrakt mięsa wołowego, wyrażony zawartością kreatyniny w 1l, nie mniej niż, mg</w:t>
            </w:r>
          </w:p>
        </w:tc>
        <w:tc>
          <w:tcPr>
            <w:tcW w:w="2848"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tc>
        <w:tc>
          <w:tcPr>
            <w:tcW w:w="2039" w:type="dxa"/>
            <w:vMerge/>
            <w:vAlign w:val="center"/>
          </w:tcPr>
          <w:p w:rsidR="00260E8C" w:rsidRPr="00D62FF8" w:rsidRDefault="00260E8C" w:rsidP="00BC29F9">
            <w:pPr>
              <w:autoSpaceDE w:val="0"/>
              <w:autoSpaceDN w:val="0"/>
              <w:adjustRightInd w:val="0"/>
              <w:spacing w:after="0" w:line="240" w:lineRule="auto"/>
              <w:jc w:val="center"/>
              <w:rPr>
                <w:rFonts w:ascii="Arial" w:hAnsi="Arial" w:cs="Arial"/>
                <w:sz w:val="18"/>
                <w:szCs w:val="18"/>
              </w:rPr>
            </w:pPr>
          </w:p>
        </w:tc>
      </w:tr>
      <w:tr w:rsidR="00260E8C" w:rsidRPr="002C3EC8" w:rsidTr="00260E8C">
        <w:trPr>
          <w:cantSplit/>
          <w:trHeight w:val="229"/>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913"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 1l nie więcej niż, g</w:t>
            </w:r>
          </w:p>
        </w:tc>
        <w:tc>
          <w:tcPr>
            <w:tcW w:w="2848"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12,5</w:t>
            </w:r>
          </w:p>
        </w:tc>
        <w:tc>
          <w:tcPr>
            <w:tcW w:w="2039" w:type="dxa"/>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D62FF8">
              <w:rPr>
                <w:rFonts w:ascii="Arial" w:hAnsi="Arial" w:cs="Arial"/>
                <w:sz w:val="18"/>
                <w:szCs w:val="18"/>
              </w:rPr>
              <w:t>PN-A-79011-7</w:t>
            </w:r>
          </w:p>
        </w:tc>
      </w:tr>
    </w:tbl>
    <w:p w:rsidR="00260E8C" w:rsidRDefault="00260E8C" w:rsidP="00BC29F9">
      <w:pPr>
        <w:pStyle w:val="Nagwek11"/>
        <w:spacing w:before="0" w:after="0"/>
        <w:rPr>
          <w:bCs w:val="0"/>
        </w:rPr>
      </w:pPr>
      <w:r w:rsidRPr="00295CBB">
        <w:rPr>
          <w:b w:val="0"/>
          <w:bCs w:val="0"/>
        </w:rPr>
        <w:lastRenderedPageBreak/>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260E8C" w:rsidRPr="00133CB7" w:rsidRDefault="00260E8C" w:rsidP="00BC29F9">
      <w:pPr>
        <w:pStyle w:val="Nagwek11"/>
        <w:spacing w:before="0" w:after="0"/>
        <w:rPr>
          <w:bCs w:val="0"/>
        </w:rPr>
      </w:pPr>
      <w:r>
        <w:rPr>
          <w:bCs w:val="0"/>
        </w:rPr>
        <w:t>2.4</w:t>
      </w:r>
      <w:r w:rsidRPr="00133CB7">
        <w:rPr>
          <w:bCs w:val="0"/>
        </w:rPr>
        <w:t xml:space="preserve"> Wymagania mikrobiologiczne</w:t>
      </w:r>
    </w:p>
    <w:p w:rsidR="00260E8C"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260E8C" w:rsidRPr="00173272" w:rsidRDefault="00260E8C" w:rsidP="00BC29F9">
      <w:pPr>
        <w:tabs>
          <w:tab w:val="left" w:pos="10891"/>
        </w:tabs>
        <w:autoSpaceDE w:val="0"/>
        <w:autoSpaceDN w:val="0"/>
        <w:adjustRightInd w:val="0"/>
        <w:spacing w:after="0" w:line="240" w:lineRule="auto"/>
        <w:jc w:val="center"/>
        <w:rPr>
          <w:rFonts w:ascii="Arial" w:hAnsi="Arial" w:cs="Arial"/>
          <w:b/>
          <w:sz w:val="20"/>
        </w:rPr>
      </w:pPr>
      <w:r w:rsidRPr="00173272">
        <w:rPr>
          <w:rFonts w:ascii="Arial" w:hAnsi="Arial" w:cs="Arial"/>
          <w:b/>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260E8C" w:rsidRPr="002C3EC8" w:rsidTr="00260E8C">
        <w:trPr>
          <w:trHeight w:val="450"/>
          <w:jc w:val="center"/>
        </w:trPr>
        <w:tc>
          <w:tcPr>
            <w:tcW w:w="0" w:type="auto"/>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59"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622" w:type="dxa"/>
            <w:vAlign w:val="center"/>
          </w:tcPr>
          <w:p w:rsidR="00260E8C" w:rsidRPr="00024A1B" w:rsidRDefault="00260E8C" w:rsidP="00BC29F9">
            <w:pPr>
              <w:pStyle w:val="Nagwek8"/>
              <w:widowControl w:val="0"/>
              <w:autoSpaceDE w:val="0"/>
              <w:autoSpaceDN w:val="0"/>
              <w:adjustRightInd w:val="0"/>
              <w:spacing w:before="0" w:after="0"/>
              <w:jc w:val="center"/>
              <w:rPr>
                <w:rFonts w:ascii="Arial" w:hAnsi="Arial" w:cs="Arial"/>
                <w:b/>
                <w:i w:val="0"/>
                <w:sz w:val="18"/>
                <w:szCs w:val="18"/>
              </w:rPr>
            </w:pPr>
            <w:r w:rsidRPr="00024A1B">
              <w:rPr>
                <w:rFonts w:ascii="Arial" w:hAnsi="Arial" w:cs="Arial"/>
                <w:b/>
                <w:i w:val="0"/>
                <w:sz w:val="18"/>
                <w:szCs w:val="18"/>
              </w:rPr>
              <w:t>Wymagania</w:t>
            </w:r>
          </w:p>
        </w:tc>
        <w:tc>
          <w:tcPr>
            <w:tcW w:w="1918"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60E8C" w:rsidRPr="002C3EC8" w:rsidTr="00CC6D4D">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259" w:type="dxa"/>
            <w:vAlign w:val="center"/>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Bakterie </w:t>
            </w:r>
            <w:r w:rsidRPr="00173272">
              <w:rPr>
                <w:rFonts w:ascii="Arial" w:hAnsi="Arial" w:cs="Arial"/>
                <w:i/>
                <w:sz w:val="18"/>
                <w:szCs w:val="18"/>
              </w:rPr>
              <w:t>Escherichia coli</w:t>
            </w:r>
          </w:p>
        </w:tc>
        <w:tc>
          <w:tcPr>
            <w:tcW w:w="3622" w:type="dxa"/>
            <w:tcBorders>
              <w:bottom w:val="single" w:sz="6" w:space="0" w:color="auto"/>
            </w:tcBorders>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1918" w:type="dxa"/>
            <w:vAlign w:val="center"/>
          </w:tcPr>
          <w:p w:rsidR="00260E8C" w:rsidRPr="00C469D2" w:rsidRDefault="00260E8C" w:rsidP="00BC29F9">
            <w:pPr>
              <w:autoSpaceDE w:val="0"/>
              <w:autoSpaceDN w:val="0"/>
              <w:adjustRightInd w:val="0"/>
              <w:spacing w:after="0" w:line="240" w:lineRule="auto"/>
              <w:jc w:val="center"/>
              <w:rPr>
                <w:rFonts w:ascii="Arial" w:hAnsi="Arial" w:cs="Arial"/>
                <w:kern w:val="20"/>
                <w:sz w:val="18"/>
                <w:szCs w:val="18"/>
              </w:rPr>
            </w:pPr>
            <w:r w:rsidRPr="00C469D2">
              <w:rPr>
                <w:rFonts w:ascii="Arial" w:hAnsi="Arial" w:cs="Arial"/>
                <w:bCs/>
                <w:kern w:val="20"/>
                <w:sz w:val="18"/>
                <w:szCs w:val="18"/>
              </w:rPr>
              <w:t>PN-ISO 7251</w:t>
            </w:r>
          </w:p>
        </w:tc>
      </w:tr>
      <w:tr w:rsidR="00260E8C" w:rsidRPr="002C3EC8" w:rsidTr="00CC6D4D">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259" w:type="dxa"/>
            <w:vAlign w:val="center"/>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Pałeczki z rodzaju Salmonella</w:t>
            </w:r>
          </w:p>
        </w:tc>
        <w:tc>
          <w:tcPr>
            <w:tcW w:w="3622"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Nieobecne w </w:t>
            </w:r>
            <w:smartTag w:uri="urn:schemas-microsoft-com:office:smarttags" w:element="metricconverter">
              <w:smartTagPr>
                <w:attr w:name="ProductID" w:val="1 g"/>
              </w:smartTagPr>
              <w:r>
                <w:rPr>
                  <w:rFonts w:ascii="Arial" w:hAnsi="Arial" w:cs="Arial"/>
                  <w:sz w:val="18"/>
                  <w:szCs w:val="18"/>
                </w:rPr>
                <w:t>25 g</w:t>
              </w:r>
            </w:smartTag>
          </w:p>
        </w:tc>
        <w:tc>
          <w:tcPr>
            <w:tcW w:w="1918" w:type="dxa"/>
            <w:vAlign w:val="center"/>
          </w:tcPr>
          <w:p w:rsidR="00260E8C" w:rsidRPr="00C469D2" w:rsidRDefault="00260E8C"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PN-EN ISO 6579</w:t>
            </w:r>
          </w:p>
        </w:tc>
      </w:tr>
    </w:tbl>
    <w:p w:rsidR="00260E8C" w:rsidRPr="00411B02" w:rsidRDefault="00260E8C" w:rsidP="00BC29F9">
      <w:pPr>
        <w:pStyle w:val="Tekstpodstawowy3"/>
        <w:spacing w:after="0"/>
        <w:rPr>
          <w:rFonts w:ascii="Arial" w:hAnsi="Arial" w:cs="Arial"/>
          <w:sz w:val="20"/>
        </w:rPr>
      </w:pPr>
      <w:r>
        <w:rPr>
          <w:rFonts w:ascii="Arial" w:hAnsi="Arial" w:cs="Arial"/>
          <w:sz w:val="20"/>
        </w:rPr>
        <w:t>Pozostałe wymagania zgodnie z aktualnie obowiązującym prawem.</w:t>
      </w:r>
    </w:p>
    <w:p w:rsidR="00260E8C" w:rsidRPr="00260E8C" w:rsidRDefault="00260E8C" w:rsidP="00BC29F9">
      <w:pPr>
        <w:pStyle w:val="E-1"/>
        <w:jc w:val="both"/>
        <w:rPr>
          <w:rFonts w:ascii="Arial" w:hAnsi="Arial" w:cs="Arial"/>
        </w:rPr>
      </w:pPr>
      <w:r w:rsidRPr="00260E8C">
        <w:rPr>
          <w:rFonts w:ascii="Arial" w:hAnsi="Arial" w:cs="Arial"/>
        </w:rPr>
        <w:t>Zamawiający zastrzega sobie prawo żądania wyników badań mikrobiologicznych z kontroli higieny procesu produkcyjnego.</w:t>
      </w:r>
    </w:p>
    <w:p w:rsidR="00260E8C" w:rsidRPr="00260E8C" w:rsidRDefault="00CC6D4D" w:rsidP="00BC29F9">
      <w:pPr>
        <w:pStyle w:val="E-1"/>
        <w:jc w:val="both"/>
        <w:rPr>
          <w:rFonts w:ascii="Arial" w:hAnsi="Arial" w:cs="Arial"/>
          <w:b/>
        </w:rPr>
      </w:pPr>
      <w:r>
        <w:rPr>
          <w:rFonts w:ascii="Arial" w:hAnsi="Arial" w:cs="Arial"/>
          <w:b/>
        </w:rPr>
        <w:t xml:space="preserve">3. </w:t>
      </w:r>
      <w:r w:rsidR="00260E8C" w:rsidRPr="00260E8C">
        <w:rPr>
          <w:rFonts w:ascii="Arial" w:hAnsi="Arial" w:cs="Arial"/>
          <w:b/>
        </w:rPr>
        <w:t>Masa netto</w:t>
      </w:r>
    </w:p>
    <w:p w:rsidR="00260E8C" w:rsidRDefault="00260E8C"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260E8C" w:rsidRDefault="00260E8C"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60E8C" w:rsidRPr="00260E8C" w:rsidRDefault="00CC6D4D" w:rsidP="00BC29F9">
      <w:pPr>
        <w:pStyle w:val="E-1"/>
        <w:jc w:val="both"/>
        <w:rPr>
          <w:rFonts w:ascii="Arial" w:hAnsi="Arial" w:cs="Arial"/>
          <w:b/>
        </w:rPr>
      </w:pPr>
      <w:r>
        <w:rPr>
          <w:rFonts w:ascii="Arial" w:hAnsi="Arial" w:cs="Arial"/>
          <w:b/>
        </w:rPr>
        <w:t xml:space="preserve">4. </w:t>
      </w:r>
      <w:r w:rsidR="00260E8C" w:rsidRPr="00260E8C">
        <w:rPr>
          <w:rFonts w:ascii="Arial" w:hAnsi="Arial" w:cs="Arial"/>
          <w:b/>
        </w:rPr>
        <w:t>Trwałość</w:t>
      </w:r>
    </w:p>
    <w:p w:rsidR="00260E8C" w:rsidRPr="00B332E6" w:rsidRDefault="00260E8C"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B332E6">
        <w:rPr>
          <w:rFonts w:ascii="Arial" w:hAnsi="Arial" w:cs="Arial"/>
          <w:sz w:val="20"/>
          <w:szCs w:val="20"/>
        </w:rPr>
        <w:t>niż 3 miesiące od daty dostawy</w:t>
      </w:r>
      <w:r>
        <w:rPr>
          <w:rFonts w:ascii="Arial" w:hAnsi="Arial" w:cs="Arial"/>
          <w:sz w:val="20"/>
          <w:szCs w:val="20"/>
        </w:rPr>
        <w:t xml:space="preserve"> do magazynu odbiorcy</w:t>
      </w:r>
      <w:r w:rsidRPr="00B332E6">
        <w:rPr>
          <w:rFonts w:ascii="Arial" w:hAnsi="Arial" w:cs="Arial"/>
          <w:sz w:val="20"/>
          <w:szCs w:val="20"/>
        </w:rPr>
        <w:t>.</w:t>
      </w:r>
    </w:p>
    <w:p w:rsidR="00260E8C" w:rsidRPr="00260E8C" w:rsidRDefault="00260E8C" w:rsidP="00BC29F9">
      <w:pPr>
        <w:pStyle w:val="E-1"/>
        <w:jc w:val="both"/>
        <w:rPr>
          <w:rFonts w:ascii="Arial" w:hAnsi="Arial" w:cs="Arial"/>
        </w:rPr>
      </w:pPr>
      <w:r w:rsidRPr="00260E8C">
        <w:rPr>
          <w:rFonts w:ascii="Arial" w:hAnsi="Arial" w:cs="Arial"/>
          <w:b/>
        </w:rPr>
        <w:t>5 Metody badań</w:t>
      </w:r>
    </w:p>
    <w:p w:rsidR="00260E8C" w:rsidRPr="00260E8C" w:rsidRDefault="00260E8C" w:rsidP="00BC29F9">
      <w:pPr>
        <w:pStyle w:val="E-1"/>
        <w:jc w:val="both"/>
        <w:rPr>
          <w:rFonts w:ascii="Arial" w:hAnsi="Arial" w:cs="Arial"/>
          <w:b/>
        </w:rPr>
      </w:pPr>
      <w:r w:rsidRPr="00260E8C">
        <w:rPr>
          <w:rFonts w:ascii="Arial" w:hAnsi="Arial" w:cs="Arial"/>
          <w:b/>
        </w:rPr>
        <w:t>5.1 Sprawdzenie znakowania i stanu opakowań</w:t>
      </w:r>
    </w:p>
    <w:p w:rsidR="00260E8C" w:rsidRPr="00260E8C" w:rsidRDefault="00260E8C" w:rsidP="00BC29F9">
      <w:pPr>
        <w:pStyle w:val="E-1"/>
        <w:jc w:val="both"/>
        <w:rPr>
          <w:rFonts w:ascii="Arial" w:hAnsi="Arial" w:cs="Arial"/>
        </w:rPr>
      </w:pPr>
      <w:r w:rsidRPr="00260E8C">
        <w:rPr>
          <w:rFonts w:ascii="Arial" w:hAnsi="Arial" w:cs="Arial"/>
        </w:rPr>
        <w:t>Wykonać metodą wizualną na zgodność z pkt. 6.1 i 6.2.</w:t>
      </w:r>
    </w:p>
    <w:p w:rsidR="00260E8C" w:rsidRPr="00260E8C" w:rsidRDefault="00260E8C" w:rsidP="00BC29F9">
      <w:pPr>
        <w:pStyle w:val="E-1"/>
        <w:jc w:val="both"/>
        <w:rPr>
          <w:rFonts w:ascii="Arial" w:hAnsi="Arial" w:cs="Arial"/>
          <w:b/>
        </w:rPr>
      </w:pPr>
      <w:r w:rsidRPr="00260E8C">
        <w:rPr>
          <w:rFonts w:ascii="Arial" w:hAnsi="Arial" w:cs="Arial"/>
          <w:b/>
        </w:rPr>
        <w:t>5.2 Oznaczanie cech organoleptycznych</w:t>
      </w:r>
    </w:p>
    <w:p w:rsidR="00260E8C" w:rsidRPr="00AB19D3" w:rsidRDefault="00260E8C" w:rsidP="00BC29F9">
      <w:pPr>
        <w:pStyle w:val="Nagwek11"/>
        <w:spacing w:before="0" w:after="0"/>
        <w:rPr>
          <w:b w:val="0"/>
          <w:bCs w:val="0"/>
        </w:rPr>
      </w:pPr>
      <w:r>
        <w:rPr>
          <w:b w:val="0"/>
          <w:bCs w:val="0"/>
        </w:rPr>
        <w:t xml:space="preserve">Oceny </w:t>
      </w:r>
      <w:r w:rsidRPr="00AB19D3">
        <w:rPr>
          <w:b w:val="0"/>
          <w:bCs w:val="0"/>
        </w:rPr>
        <w:t>dokonać metodą wizualną przy pomocy węchu, smaku i dotyku</w:t>
      </w:r>
      <w:r>
        <w:rPr>
          <w:b w:val="0"/>
          <w:bCs w:val="0"/>
        </w:rPr>
        <w:t xml:space="preserve"> na zgodność z wymaganiami zawartymi w Tablicy 1</w:t>
      </w:r>
      <w:r w:rsidRPr="00AB19D3">
        <w:rPr>
          <w:b w:val="0"/>
          <w:bCs w:val="0"/>
        </w:rPr>
        <w:t>.</w:t>
      </w:r>
    </w:p>
    <w:p w:rsidR="00260E8C" w:rsidRPr="00260E8C" w:rsidRDefault="00260E8C" w:rsidP="00BC29F9">
      <w:pPr>
        <w:pStyle w:val="E-1"/>
        <w:jc w:val="both"/>
        <w:rPr>
          <w:rFonts w:ascii="Arial" w:hAnsi="Arial" w:cs="Arial"/>
          <w:b/>
        </w:rPr>
      </w:pPr>
      <w:r w:rsidRPr="00260E8C">
        <w:rPr>
          <w:rFonts w:ascii="Arial" w:hAnsi="Arial" w:cs="Arial"/>
          <w:b/>
        </w:rPr>
        <w:t>5.3 Oznaczanie cech fizykochemicznych</w:t>
      </w:r>
    </w:p>
    <w:p w:rsidR="00260E8C" w:rsidRPr="00260E8C" w:rsidRDefault="00260E8C" w:rsidP="00BC29F9">
      <w:pPr>
        <w:pStyle w:val="E-1"/>
        <w:rPr>
          <w:rFonts w:ascii="Arial" w:hAnsi="Arial" w:cs="Arial"/>
        </w:rPr>
      </w:pPr>
      <w:r w:rsidRPr="00260E8C">
        <w:rPr>
          <w:rFonts w:ascii="Arial" w:hAnsi="Arial" w:cs="Arial"/>
        </w:rPr>
        <w:t>Według norm podanych w Tablicy 2.</w:t>
      </w:r>
    </w:p>
    <w:p w:rsidR="00260E8C" w:rsidRPr="00260E8C" w:rsidRDefault="00260E8C" w:rsidP="00BC29F9">
      <w:pPr>
        <w:pStyle w:val="E-1"/>
        <w:jc w:val="both"/>
        <w:rPr>
          <w:rFonts w:ascii="Arial" w:hAnsi="Arial" w:cs="Arial"/>
          <w:b/>
        </w:rPr>
      </w:pPr>
      <w:r w:rsidRPr="00260E8C">
        <w:rPr>
          <w:rFonts w:ascii="Arial" w:hAnsi="Arial" w:cs="Arial"/>
          <w:b/>
        </w:rPr>
        <w:t>5.4 Oznaczanie cech mikrobiologicznych</w:t>
      </w:r>
    </w:p>
    <w:p w:rsidR="00260E8C" w:rsidRPr="00260E8C" w:rsidRDefault="00260E8C" w:rsidP="00BC29F9">
      <w:pPr>
        <w:pStyle w:val="E-1"/>
        <w:rPr>
          <w:rFonts w:ascii="Arial" w:hAnsi="Arial" w:cs="Arial"/>
        </w:rPr>
      </w:pPr>
      <w:r w:rsidRPr="00260E8C">
        <w:rPr>
          <w:rFonts w:ascii="Arial" w:hAnsi="Arial" w:cs="Arial"/>
        </w:rPr>
        <w:t>Według norm podanych w Tablicy 3.</w:t>
      </w:r>
    </w:p>
    <w:p w:rsidR="00260E8C" w:rsidRPr="00260E8C" w:rsidRDefault="00260E8C" w:rsidP="00BC29F9">
      <w:pPr>
        <w:pStyle w:val="E-1"/>
        <w:rPr>
          <w:rFonts w:ascii="Arial" w:hAnsi="Arial" w:cs="Arial"/>
        </w:rPr>
      </w:pPr>
      <w:r w:rsidRPr="00260E8C">
        <w:rPr>
          <w:rFonts w:ascii="Arial" w:hAnsi="Arial" w:cs="Arial"/>
          <w:b/>
        </w:rPr>
        <w:t xml:space="preserve">6 Pakowanie, znakowanie, przechowywanie </w:t>
      </w:r>
    </w:p>
    <w:p w:rsidR="00260E8C" w:rsidRPr="00260E8C" w:rsidRDefault="00260E8C" w:rsidP="00BC29F9">
      <w:pPr>
        <w:pStyle w:val="E-1"/>
        <w:rPr>
          <w:rFonts w:ascii="Arial" w:hAnsi="Arial" w:cs="Arial"/>
          <w:b/>
        </w:rPr>
      </w:pPr>
      <w:r w:rsidRPr="00260E8C">
        <w:rPr>
          <w:rFonts w:ascii="Arial" w:hAnsi="Arial" w:cs="Arial"/>
          <w:b/>
        </w:rPr>
        <w:t>6.1 Pakowanie</w:t>
      </w:r>
    </w:p>
    <w:p w:rsidR="00260E8C" w:rsidRPr="00260E8C" w:rsidRDefault="00260E8C" w:rsidP="00BC29F9">
      <w:pPr>
        <w:pStyle w:val="E-1"/>
        <w:rPr>
          <w:rFonts w:ascii="Arial" w:hAnsi="Arial" w:cs="Arial"/>
          <w:b/>
        </w:rPr>
      </w:pPr>
      <w:r w:rsidRPr="00260E8C">
        <w:rPr>
          <w:rFonts w:ascii="Arial" w:hAnsi="Arial" w:cs="Arial"/>
          <w:b/>
        </w:rPr>
        <w:t>6.1.1 Opakowanie jednostkowe</w:t>
      </w:r>
    </w:p>
    <w:p w:rsidR="00260E8C" w:rsidRPr="00260E8C" w:rsidRDefault="00260E8C" w:rsidP="00BC29F9">
      <w:pPr>
        <w:spacing w:after="0" w:line="240" w:lineRule="auto"/>
        <w:jc w:val="both"/>
        <w:rPr>
          <w:rFonts w:ascii="Arial" w:hAnsi="Arial" w:cs="Arial"/>
          <w:sz w:val="20"/>
          <w:lang w:eastAsia="pl-PL"/>
        </w:rPr>
      </w:pPr>
      <w:r w:rsidRPr="00260E8C">
        <w:rPr>
          <w:rFonts w:ascii="Arial" w:hAnsi="Arial" w:cs="Arial"/>
          <w:sz w:val="20"/>
        </w:rPr>
        <w:t xml:space="preserve">Opakowania jednostkowe powinny zabezpieczać produkt przed uszkodzeniem i zanieczyszczeniem, powinny być czyste, bez obcych zapachów i uszkodzeń mechanicznych  </w:t>
      </w:r>
    </w:p>
    <w:p w:rsidR="00260E8C" w:rsidRPr="00260E8C" w:rsidRDefault="00260E8C" w:rsidP="00BC29F9">
      <w:pPr>
        <w:spacing w:after="0" w:line="240" w:lineRule="auto"/>
        <w:jc w:val="both"/>
        <w:rPr>
          <w:rFonts w:ascii="Arial" w:hAnsi="Arial" w:cs="Arial"/>
          <w:sz w:val="20"/>
        </w:rPr>
      </w:pPr>
      <w:r w:rsidRPr="00260E8C">
        <w:rPr>
          <w:rFonts w:ascii="Arial" w:hAnsi="Arial" w:cs="Arial"/>
          <w:sz w:val="20"/>
        </w:rPr>
        <w:t>Opakowania powinny być wykonane z materiałów opakowaniowych przeznaczonych do kontaktu z żywnością.</w:t>
      </w:r>
    </w:p>
    <w:p w:rsidR="00260E8C" w:rsidRPr="00260E8C" w:rsidRDefault="00260E8C" w:rsidP="00BC29F9">
      <w:pPr>
        <w:overflowPunct w:val="0"/>
        <w:autoSpaceDE w:val="0"/>
        <w:autoSpaceDN w:val="0"/>
        <w:adjustRightInd w:val="0"/>
        <w:spacing w:after="0" w:line="240" w:lineRule="auto"/>
        <w:textAlignment w:val="baseline"/>
        <w:rPr>
          <w:rFonts w:ascii="Arial" w:hAnsi="Arial" w:cs="Arial"/>
          <w:sz w:val="20"/>
          <w:szCs w:val="20"/>
        </w:rPr>
      </w:pPr>
      <w:r w:rsidRPr="00260E8C">
        <w:rPr>
          <w:rFonts w:ascii="Arial" w:hAnsi="Arial" w:cs="Arial"/>
          <w:sz w:val="20"/>
          <w:szCs w:val="20"/>
        </w:rPr>
        <w:t>Nie dopuszcza się stosowania opakowań zastępczych oraz umieszczania reklam na opakowaniach.</w:t>
      </w:r>
    </w:p>
    <w:p w:rsidR="00260E8C" w:rsidRPr="00260E8C" w:rsidRDefault="00260E8C" w:rsidP="00BC29F9">
      <w:pPr>
        <w:spacing w:after="0" w:line="240" w:lineRule="auto"/>
        <w:rPr>
          <w:rFonts w:ascii="Arial" w:hAnsi="Arial" w:cs="Arial"/>
          <w:b/>
          <w:kern w:val="20"/>
        </w:rPr>
      </w:pPr>
      <w:r w:rsidRPr="00260E8C">
        <w:rPr>
          <w:rFonts w:ascii="Arial" w:hAnsi="Arial" w:cs="Arial"/>
          <w:b/>
          <w:kern w:val="20"/>
          <w:sz w:val="20"/>
        </w:rPr>
        <w:t>6.1.2. Opakowanie transportowe</w:t>
      </w:r>
    </w:p>
    <w:p w:rsidR="00260E8C" w:rsidRPr="00260E8C" w:rsidRDefault="00260E8C" w:rsidP="00BC29F9">
      <w:pPr>
        <w:spacing w:after="0" w:line="240" w:lineRule="auto"/>
        <w:jc w:val="both"/>
        <w:rPr>
          <w:rFonts w:ascii="Arial" w:hAnsi="Arial" w:cs="Arial"/>
          <w:sz w:val="20"/>
          <w:szCs w:val="20"/>
        </w:rPr>
      </w:pPr>
      <w:r w:rsidRPr="00260E8C">
        <w:rPr>
          <w:rFonts w:ascii="Arial" w:hAnsi="Arial" w:cs="Arial"/>
          <w:sz w:val="20"/>
          <w:szCs w:val="20"/>
        </w:rPr>
        <w:t>Opakowania transportowe powinny stanowić pudła tekturowe od 5kg do 10kg lub worki do 25kg, wykonane z materiałów opakowaniowych przeznaczonych do kontaktu z żywnością.</w:t>
      </w:r>
    </w:p>
    <w:p w:rsidR="00260E8C" w:rsidRPr="00260E8C" w:rsidRDefault="00260E8C" w:rsidP="00BC29F9">
      <w:pPr>
        <w:pStyle w:val="E-1"/>
        <w:rPr>
          <w:rFonts w:ascii="Arial" w:hAnsi="Arial" w:cs="Arial"/>
        </w:rPr>
      </w:pPr>
      <w:r w:rsidRPr="00260E8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60E8C" w:rsidRPr="00260E8C" w:rsidRDefault="00260E8C" w:rsidP="00BC29F9">
      <w:pPr>
        <w:pStyle w:val="E-1"/>
        <w:rPr>
          <w:rFonts w:ascii="Arial" w:hAnsi="Arial" w:cs="Arial"/>
        </w:rPr>
      </w:pPr>
      <w:r w:rsidRPr="00260E8C">
        <w:rPr>
          <w:rFonts w:ascii="Arial" w:hAnsi="Arial" w:cs="Arial"/>
        </w:rPr>
        <w:t>Nie dopuszcza się stosowania opakowań zastępczych oraz umieszczania reklam na opakowaniach.</w:t>
      </w:r>
    </w:p>
    <w:p w:rsidR="00260E8C" w:rsidRPr="00260E8C" w:rsidRDefault="00260E8C" w:rsidP="00BC29F9">
      <w:pPr>
        <w:pStyle w:val="E-1"/>
        <w:rPr>
          <w:rFonts w:ascii="Arial" w:hAnsi="Arial" w:cs="Arial"/>
        </w:rPr>
      </w:pPr>
      <w:r w:rsidRPr="00260E8C">
        <w:rPr>
          <w:rFonts w:ascii="Arial" w:hAnsi="Arial" w:cs="Arial"/>
          <w:b/>
        </w:rPr>
        <w:t>6.2 Znakowanie</w:t>
      </w:r>
    </w:p>
    <w:p w:rsidR="00260E8C" w:rsidRPr="00260E8C" w:rsidRDefault="00260E8C" w:rsidP="00BC29F9">
      <w:pPr>
        <w:pStyle w:val="E-1"/>
        <w:rPr>
          <w:rFonts w:ascii="Arial" w:hAnsi="Arial" w:cs="Arial"/>
        </w:rPr>
      </w:pPr>
      <w:r w:rsidRPr="00260E8C">
        <w:rPr>
          <w:rFonts w:ascii="Arial" w:hAnsi="Arial" w:cs="Arial"/>
        </w:rPr>
        <w:t>Zgodnie z aktualnie obowiązującym prawem.</w:t>
      </w:r>
    </w:p>
    <w:p w:rsidR="00260E8C" w:rsidRPr="00260E8C" w:rsidRDefault="00260E8C" w:rsidP="00BC29F9">
      <w:pPr>
        <w:pStyle w:val="E-1"/>
        <w:rPr>
          <w:rFonts w:ascii="Arial" w:hAnsi="Arial" w:cs="Arial"/>
          <w:b/>
        </w:rPr>
      </w:pPr>
      <w:r w:rsidRPr="00260E8C">
        <w:rPr>
          <w:rFonts w:ascii="Arial" w:hAnsi="Arial" w:cs="Arial"/>
          <w:b/>
        </w:rPr>
        <w:t>6.3 Przechowywanie</w:t>
      </w:r>
    </w:p>
    <w:p w:rsidR="00260E8C" w:rsidRPr="00260E8C" w:rsidRDefault="00260E8C" w:rsidP="00BC29F9">
      <w:pPr>
        <w:pStyle w:val="E-1"/>
        <w:rPr>
          <w:rFonts w:ascii="Arial" w:hAnsi="Arial" w:cs="Arial"/>
        </w:rPr>
      </w:pPr>
      <w:r w:rsidRPr="00260E8C">
        <w:rPr>
          <w:rFonts w:ascii="Arial" w:hAnsi="Arial" w:cs="Arial"/>
        </w:rPr>
        <w:t>Przechowywać zgodnie z zaleceniami producenta.</w:t>
      </w:r>
    </w:p>
    <w:p w:rsidR="00FA1580" w:rsidRDefault="00FA1580" w:rsidP="00BC29F9">
      <w:pPr>
        <w:spacing w:after="0" w:line="240" w:lineRule="auto"/>
        <w:jc w:val="right"/>
        <w:rPr>
          <w:rFonts w:ascii="Arial Narrow" w:eastAsia="Times New Roman" w:hAnsi="Arial Narrow" w:cs="Arial"/>
          <w:szCs w:val="20"/>
          <w:lang w:eastAsia="pl-PL"/>
        </w:rPr>
      </w:pPr>
    </w:p>
    <w:p w:rsidR="00FA1580" w:rsidRDefault="00FA1580"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8200B" w:rsidRDefault="0068200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4</w:t>
      </w:r>
    </w:p>
    <w:p w:rsidR="00FA1580" w:rsidRDefault="00FA1580" w:rsidP="00BC29F9">
      <w:pPr>
        <w:spacing w:after="0" w:line="240" w:lineRule="auto"/>
        <w:jc w:val="right"/>
        <w:rPr>
          <w:rFonts w:ascii="Arial Narrow" w:eastAsia="Times New Roman" w:hAnsi="Arial Narrow" w:cs="Arial"/>
          <w:szCs w:val="20"/>
          <w:lang w:eastAsia="pl-PL"/>
        </w:rPr>
      </w:pP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INSPEKTORAT WSPARCIA SIŁ ZBROJNYCH</w:t>
      </w: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SZEFOSTWO SŁUŻBY ŻYWNOŚCIOWEJ</w:t>
      </w:r>
    </w:p>
    <w:p w:rsidR="0068200B" w:rsidRPr="00562325" w:rsidRDefault="0068200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8200B" w:rsidRPr="00562325" w:rsidRDefault="0068200B" w:rsidP="00BC29F9">
      <w:pPr>
        <w:spacing w:after="0" w:line="240" w:lineRule="auto"/>
        <w:jc w:val="center"/>
        <w:rPr>
          <w:rFonts w:ascii="Arial" w:hAnsi="Arial" w:cs="Arial"/>
          <w:b/>
          <w:sz w:val="40"/>
          <w:szCs w:val="40"/>
        </w:rPr>
      </w:pP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RYŻ BIAŁY</w:t>
      </w:r>
    </w:p>
    <w:p w:rsidR="0068200B" w:rsidRPr="0068200B" w:rsidRDefault="0068200B" w:rsidP="00BC29F9">
      <w:pPr>
        <w:pStyle w:val="E-1"/>
        <w:rPr>
          <w:rFonts w:ascii="Arial" w:hAnsi="Arial" w:cs="Arial"/>
          <w:b/>
        </w:rPr>
      </w:pPr>
    </w:p>
    <w:p w:rsidR="0068200B" w:rsidRPr="0068200B" w:rsidRDefault="0068200B" w:rsidP="00BC29F9">
      <w:pPr>
        <w:pStyle w:val="E-1"/>
        <w:rPr>
          <w:rFonts w:ascii="Arial" w:hAnsi="Arial" w:cs="Arial"/>
          <w:b/>
          <w:i/>
          <w:sz w:val="22"/>
          <w:szCs w:val="22"/>
        </w:rPr>
      </w:pPr>
      <w:r w:rsidRPr="0068200B">
        <w:rPr>
          <w:rFonts w:ascii="Arial" w:hAnsi="Arial" w:cs="Arial"/>
          <w:b/>
        </w:rPr>
        <w:tab/>
      </w:r>
      <w:r w:rsidRPr="0068200B">
        <w:rPr>
          <w:rFonts w:ascii="Arial" w:hAnsi="Arial" w:cs="Arial"/>
          <w:b/>
        </w:rPr>
        <w:tab/>
      </w:r>
      <w:r w:rsidRPr="0068200B">
        <w:rPr>
          <w:rFonts w:ascii="Arial" w:hAnsi="Arial" w:cs="Arial"/>
          <w:b/>
        </w:rPr>
        <w:tab/>
      </w:r>
      <w:r w:rsidRPr="0068200B">
        <w:rPr>
          <w:rFonts w:ascii="Arial" w:hAnsi="Arial" w:cs="Arial"/>
          <w:b/>
          <w:i/>
          <w:sz w:val="22"/>
          <w:szCs w:val="22"/>
        </w:rPr>
        <w:t>opracował:</w:t>
      </w:r>
    </w:p>
    <w:p w:rsidR="0068200B" w:rsidRPr="0068200B" w:rsidRDefault="0068200B" w:rsidP="00BC29F9">
      <w:pPr>
        <w:pStyle w:val="E-1"/>
        <w:rPr>
          <w:rFonts w:ascii="Arial" w:hAnsi="Arial" w:cs="Arial"/>
          <w:sz w:val="22"/>
          <w:szCs w:val="22"/>
        </w:rPr>
      </w:pPr>
      <w:r w:rsidRPr="0068200B">
        <w:rPr>
          <w:rFonts w:ascii="Arial" w:hAnsi="Arial" w:cs="Arial"/>
          <w:b/>
          <w:sz w:val="22"/>
          <w:szCs w:val="22"/>
        </w:rPr>
        <w:tab/>
      </w:r>
      <w:r w:rsidRPr="0068200B">
        <w:rPr>
          <w:rFonts w:ascii="Arial" w:hAnsi="Arial" w:cs="Arial"/>
          <w:b/>
          <w:sz w:val="22"/>
          <w:szCs w:val="22"/>
        </w:rPr>
        <w:tab/>
      </w:r>
      <w:r w:rsidRPr="0068200B">
        <w:rPr>
          <w:rFonts w:ascii="Arial" w:hAnsi="Arial" w:cs="Arial"/>
          <w:b/>
          <w:sz w:val="22"/>
          <w:szCs w:val="22"/>
        </w:rPr>
        <w:tab/>
      </w:r>
      <w:r w:rsidRPr="0068200B">
        <w:rPr>
          <w:rFonts w:ascii="Arial" w:hAnsi="Arial" w:cs="Arial"/>
          <w:sz w:val="22"/>
          <w:szCs w:val="22"/>
        </w:rPr>
        <w:t>Wojskowy Ośrodek Badawczo-Wdrożeniowy Służby Żywnościowej</w:t>
      </w:r>
    </w:p>
    <w:p w:rsidR="0068200B" w:rsidRPr="0068200B" w:rsidRDefault="0068200B" w:rsidP="00BC29F9">
      <w:pPr>
        <w:pStyle w:val="E-1"/>
        <w:rPr>
          <w:rFonts w:ascii="Arial" w:hAnsi="Arial" w:cs="Arial"/>
          <w:sz w:val="22"/>
          <w:szCs w:val="22"/>
        </w:rPr>
      </w:pPr>
      <w:r w:rsidRPr="0068200B">
        <w:rPr>
          <w:rFonts w:ascii="Arial" w:hAnsi="Arial" w:cs="Arial"/>
          <w:b/>
        </w:rPr>
        <w:tab/>
      </w:r>
      <w:r w:rsidRPr="0068200B">
        <w:rPr>
          <w:rFonts w:ascii="Arial" w:hAnsi="Arial" w:cs="Arial"/>
          <w:b/>
        </w:rPr>
        <w:tab/>
      </w:r>
      <w:r w:rsidRPr="0068200B">
        <w:rPr>
          <w:rFonts w:ascii="Arial" w:hAnsi="Arial" w:cs="Arial"/>
          <w:b/>
        </w:rPr>
        <w:tab/>
      </w:r>
      <w:r w:rsidRPr="0068200B">
        <w:rPr>
          <w:rFonts w:ascii="Arial" w:hAnsi="Arial" w:cs="Arial"/>
          <w:sz w:val="22"/>
          <w:szCs w:val="22"/>
        </w:rPr>
        <w:t>04-470 Warszawa, ul. Marsa 112</w:t>
      </w:r>
    </w:p>
    <w:p w:rsidR="0068200B" w:rsidRPr="0068200B" w:rsidRDefault="0068200B" w:rsidP="00BC29F9">
      <w:pPr>
        <w:pStyle w:val="E-1"/>
        <w:ind w:left="1416" w:firstLine="708"/>
        <w:rPr>
          <w:rFonts w:ascii="Arial" w:hAnsi="Arial" w:cs="Arial"/>
          <w:sz w:val="22"/>
          <w:szCs w:val="22"/>
        </w:rPr>
      </w:pPr>
      <w:r w:rsidRPr="0068200B">
        <w:rPr>
          <w:rFonts w:ascii="Arial" w:hAnsi="Arial" w:cs="Arial"/>
          <w:sz w:val="22"/>
          <w:szCs w:val="22"/>
        </w:rPr>
        <w:t xml:space="preserve">tel. 261 815 139, fax. 261 815 336 </w:t>
      </w:r>
    </w:p>
    <w:p w:rsidR="0068200B" w:rsidRPr="0068200B" w:rsidRDefault="0068200B" w:rsidP="00BC29F9">
      <w:pPr>
        <w:pStyle w:val="E-1"/>
        <w:rPr>
          <w:rFonts w:ascii="Arial" w:hAnsi="Arial" w:cs="Arial"/>
          <w:b/>
        </w:rPr>
      </w:pPr>
      <w:r w:rsidRPr="0068200B">
        <w:rPr>
          <w:rFonts w:ascii="Arial" w:hAnsi="Arial" w:cs="Arial"/>
          <w:b/>
        </w:rPr>
        <w:t>1 Wstęp</w:t>
      </w:r>
    </w:p>
    <w:p w:rsidR="0068200B" w:rsidRPr="0068200B" w:rsidRDefault="0068200B" w:rsidP="00BC29F9">
      <w:pPr>
        <w:pStyle w:val="E-1"/>
        <w:rPr>
          <w:rFonts w:ascii="Arial" w:hAnsi="Arial" w:cs="Arial"/>
        </w:rPr>
      </w:pPr>
      <w:r w:rsidRPr="0068200B">
        <w:rPr>
          <w:rFonts w:ascii="Arial" w:hAnsi="Arial" w:cs="Arial"/>
          <w:b/>
        </w:rPr>
        <w:t xml:space="preserve">Zakres </w:t>
      </w:r>
    </w:p>
    <w:p w:rsidR="0068200B" w:rsidRPr="0068200B" w:rsidRDefault="0068200B" w:rsidP="00BC29F9">
      <w:pPr>
        <w:pStyle w:val="E-1"/>
        <w:jc w:val="both"/>
        <w:rPr>
          <w:rFonts w:ascii="Arial" w:hAnsi="Arial" w:cs="Arial"/>
        </w:rPr>
      </w:pPr>
      <w:r w:rsidRPr="0068200B">
        <w:rPr>
          <w:rFonts w:ascii="Arial" w:hAnsi="Arial" w:cs="Arial"/>
        </w:rPr>
        <w:t>Niniejszymi minimalnymi wymaganiami jakościowymi objęto wymagania, metody badań oraz warunki przechowywania i pakowania ryżu białego.</w:t>
      </w:r>
    </w:p>
    <w:p w:rsidR="0068200B" w:rsidRPr="0068200B" w:rsidRDefault="0068200B" w:rsidP="00BC29F9">
      <w:pPr>
        <w:pStyle w:val="E-1"/>
        <w:jc w:val="both"/>
        <w:rPr>
          <w:rFonts w:ascii="Arial" w:hAnsi="Arial" w:cs="Arial"/>
        </w:rPr>
      </w:pPr>
    </w:p>
    <w:p w:rsidR="0068200B" w:rsidRPr="0068200B" w:rsidRDefault="0068200B" w:rsidP="00BC29F9">
      <w:pPr>
        <w:pStyle w:val="E-1"/>
        <w:jc w:val="both"/>
        <w:rPr>
          <w:rFonts w:ascii="Arial" w:hAnsi="Arial" w:cs="Arial"/>
        </w:rPr>
      </w:pPr>
      <w:r w:rsidRPr="0068200B">
        <w:rPr>
          <w:rFonts w:ascii="Arial" w:hAnsi="Arial" w:cs="Arial"/>
        </w:rPr>
        <w:t>Postanowienia minimalnych wymagań jakościowych wykorzystywane są podczas produkcji i obrotu handlowego ryżu białego przeznaczonego dla odbiorcy.</w:t>
      </w:r>
    </w:p>
    <w:p w:rsidR="0068200B" w:rsidRPr="0068200B" w:rsidRDefault="0068200B" w:rsidP="00BC29F9">
      <w:pPr>
        <w:pStyle w:val="E-1"/>
        <w:rPr>
          <w:rFonts w:ascii="Arial" w:hAnsi="Arial" w:cs="Arial"/>
          <w:b/>
          <w:bCs/>
        </w:rPr>
      </w:pPr>
      <w:r w:rsidRPr="0068200B">
        <w:rPr>
          <w:rFonts w:ascii="Arial" w:hAnsi="Arial" w:cs="Arial"/>
          <w:b/>
          <w:bCs/>
        </w:rPr>
        <w:t>1.2 Dokumenty powołane</w:t>
      </w:r>
    </w:p>
    <w:p w:rsidR="0068200B" w:rsidRPr="0068200B" w:rsidRDefault="0068200B" w:rsidP="00BC29F9">
      <w:pPr>
        <w:pStyle w:val="E-1"/>
        <w:jc w:val="both"/>
        <w:rPr>
          <w:rFonts w:ascii="Arial" w:hAnsi="Arial" w:cs="Arial"/>
          <w:bCs/>
        </w:rPr>
      </w:pPr>
      <w:r w:rsidRPr="0068200B">
        <w:rPr>
          <w:rFonts w:ascii="Arial" w:hAnsi="Arial" w:cs="Arial"/>
          <w:bCs/>
        </w:rPr>
        <w:t>Do stosowania niniejszego dokumentu są niezbędne podane niżej dokumenty powołane. Stosuje się ostatnie aktualne wydanie dokumentu powołanego (łącznie ze zmianami):</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PN-A-74220 Przetwory zbożowe - Ryż</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 xml:space="preserve">PN-EN ISO 712 Ziarno zbóż i przetwory zbożowe – Oznaczanie wilgotności – Metoda </w:t>
      </w:r>
      <w:proofErr w:type="spellStart"/>
      <w:r w:rsidRPr="0068200B">
        <w:rPr>
          <w:rFonts w:ascii="Arial" w:hAnsi="Arial" w:cs="Arial"/>
          <w:bCs/>
        </w:rPr>
        <w:t>odowoławcza</w:t>
      </w:r>
      <w:proofErr w:type="spellEnd"/>
      <w:r w:rsidRPr="0068200B">
        <w:rPr>
          <w:rFonts w:ascii="Arial" w:hAnsi="Arial" w:cs="Arial"/>
          <w:bCs/>
        </w:rPr>
        <w:t xml:space="preserve"> </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PN-ISO 7301 Ryż - Wymagania</w:t>
      </w:r>
    </w:p>
    <w:p w:rsidR="0068200B" w:rsidRDefault="0068200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8200B" w:rsidRPr="00691485" w:rsidRDefault="0068200B" w:rsidP="00BC29F9">
      <w:pPr>
        <w:spacing w:after="0" w:line="240" w:lineRule="auto"/>
        <w:jc w:val="both"/>
        <w:rPr>
          <w:rFonts w:ascii="Arial" w:hAnsi="Arial" w:cs="Arial"/>
          <w:b/>
          <w:bCs/>
          <w:sz w:val="20"/>
          <w:szCs w:val="20"/>
        </w:rPr>
      </w:pPr>
      <w:r>
        <w:rPr>
          <w:rFonts w:ascii="Arial" w:hAnsi="Arial" w:cs="Arial"/>
          <w:b/>
          <w:bCs/>
          <w:sz w:val="20"/>
          <w:szCs w:val="20"/>
        </w:rPr>
        <w:t>Ryż biały</w:t>
      </w:r>
    </w:p>
    <w:p w:rsidR="0068200B" w:rsidRPr="00BD39C9" w:rsidRDefault="0068200B" w:rsidP="00BC29F9">
      <w:pPr>
        <w:spacing w:after="0" w:line="240" w:lineRule="auto"/>
        <w:jc w:val="both"/>
        <w:rPr>
          <w:rFonts w:ascii="Arial" w:hAnsi="Arial" w:cs="Arial"/>
          <w:bCs/>
          <w:sz w:val="20"/>
          <w:szCs w:val="20"/>
        </w:rPr>
      </w:pPr>
      <w:r>
        <w:rPr>
          <w:rFonts w:ascii="Arial" w:hAnsi="Arial" w:cs="Arial"/>
          <w:bCs/>
          <w:sz w:val="20"/>
          <w:szCs w:val="20"/>
        </w:rPr>
        <w:t xml:space="preserve">Ryż biały, bardzo dobrze szlifowany (z ziaren ryżu w procesie szlifowania usunięto całość okrywy i prawie cały zarodek), cały (ziarno całe lub część ziarna, którego długość jest równa lub większa niż ¾ średniej długości całego ziarna), </w:t>
      </w:r>
      <w:proofErr w:type="spellStart"/>
      <w:r>
        <w:rPr>
          <w:rFonts w:ascii="Arial" w:hAnsi="Arial" w:cs="Arial"/>
          <w:bCs/>
          <w:sz w:val="20"/>
          <w:szCs w:val="20"/>
        </w:rPr>
        <w:t>długoziarnisty</w:t>
      </w:r>
      <w:proofErr w:type="spellEnd"/>
    </w:p>
    <w:p w:rsidR="0068200B" w:rsidRPr="0068200B" w:rsidRDefault="0068200B" w:rsidP="00BC29F9">
      <w:pPr>
        <w:pStyle w:val="Edward"/>
        <w:jc w:val="both"/>
        <w:rPr>
          <w:rFonts w:ascii="Arial" w:hAnsi="Arial" w:cs="Arial"/>
          <w:b/>
          <w:bCs/>
        </w:rPr>
      </w:pPr>
      <w:r w:rsidRPr="0068200B">
        <w:rPr>
          <w:rFonts w:ascii="Arial" w:hAnsi="Arial" w:cs="Arial"/>
          <w:b/>
          <w:bCs/>
        </w:rPr>
        <w:t>2 Wymagania</w:t>
      </w:r>
    </w:p>
    <w:p w:rsidR="0068200B" w:rsidRDefault="0068200B" w:rsidP="00BC29F9">
      <w:pPr>
        <w:pStyle w:val="Nagwek11"/>
        <w:spacing w:before="0" w:after="0"/>
        <w:rPr>
          <w:bCs w:val="0"/>
        </w:rPr>
      </w:pPr>
      <w:r>
        <w:rPr>
          <w:bCs w:val="0"/>
        </w:rPr>
        <w:t>2.1 Wymagania ogólne</w:t>
      </w:r>
    </w:p>
    <w:p w:rsidR="0068200B" w:rsidRDefault="0068200B" w:rsidP="00BC29F9">
      <w:pPr>
        <w:pStyle w:val="Nagwek11"/>
        <w:spacing w:before="0" w:after="0"/>
        <w:rPr>
          <w:b w:val="0"/>
          <w:bCs w:val="0"/>
        </w:rPr>
      </w:pPr>
      <w:r>
        <w:rPr>
          <w:b w:val="0"/>
          <w:bCs w:val="0"/>
        </w:rPr>
        <w:t>Produkt powinien spełniać wymagania aktualnie obowiązującego prawa żywnościowego.</w:t>
      </w:r>
    </w:p>
    <w:p w:rsidR="0068200B" w:rsidRPr="00133CB7" w:rsidRDefault="0068200B" w:rsidP="00BC29F9">
      <w:pPr>
        <w:pStyle w:val="Nagwek11"/>
        <w:spacing w:before="0" w:after="0"/>
        <w:rPr>
          <w:bCs w:val="0"/>
        </w:rPr>
      </w:pPr>
      <w:r>
        <w:rPr>
          <w:bCs w:val="0"/>
        </w:rPr>
        <w:t xml:space="preserve">2.2 </w:t>
      </w:r>
      <w:r w:rsidRPr="00133CB7">
        <w:rPr>
          <w:bCs w:val="0"/>
        </w:rPr>
        <w:t>Wymagania organoleptyczne</w:t>
      </w:r>
    </w:p>
    <w:p w:rsidR="0068200B" w:rsidRPr="00481B5C" w:rsidRDefault="0068200B"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68200B" w:rsidRPr="008477DF" w:rsidRDefault="0068200B"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5836"/>
        <w:gridCol w:w="2040"/>
      </w:tblGrid>
      <w:tr w:rsidR="0068200B" w:rsidRPr="002C3EC8" w:rsidTr="0068200B">
        <w:trPr>
          <w:trHeight w:val="450"/>
          <w:jc w:val="center"/>
        </w:trPr>
        <w:tc>
          <w:tcPr>
            <w:tcW w:w="0" w:type="auto"/>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36" w:type="dxa"/>
            <w:vAlign w:val="center"/>
          </w:tcPr>
          <w:p w:rsidR="0068200B" w:rsidRPr="000C6F46" w:rsidRDefault="0068200B"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8200B" w:rsidRPr="002C3EC8" w:rsidTr="0068200B">
        <w:trPr>
          <w:cantSplit/>
          <w:trHeight w:val="341"/>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836" w:type="dxa"/>
            <w:tcBorders>
              <w:bottom w:val="single" w:sz="6" w:space="0" w:color="auto"/>
            </w:tcBorders>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zdrowe, czyste, dobrze wykształcone, dojrzale, barwa biała do kremowej, jednolita;</w:t>
            </w:r>
          </w:p>
        </w:tc>
        <w:tc>
          <w:tcPr>
            <w:tcW w:w="2040" w:type="dxa"/>
            <w:vMerge w:val="restart"/>
            <w:vAlign w:val="center"/>
          </w:tcPr>
          <w:p w:rsidR="0068200B" w:rsidRPr="008D5435"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PN-A-74220</w:t>
            </w:r>
          </w:p>
        </w:tc>
      </w:tr>
      <w:tr w:rsidR="0068200B" w:rsidRPr="002C3EC8" w:rsidTr="0068200B">
        <w:trPr>
          <w:cantSplit/>
          <w:trHeight w:val="90"/>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836" w:type="dxa"/>
            <w:tcBorders>
              <w:top w:val="single" w:sz="6" w:space="0" w:color="auto"/>
            </w:tcBorders>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zapach stęchlizny, pleśni i inny nietypowy</w:t>
            </w:r>
          </w:p>
        </w:tc>
        <w:tc>
          <w:tcPr>
            <w:tcW w:w="2040" w:type="dxa"/>
            <w:vMerge/>
            <w:vAlign w:val="center"/>
          </w:tcPr>
          <w:p w:rsidR="0068200B" w:rsidRPr="002C3EC8" w:rsidRDefault="0068200B" w:rsidP="00BC29F9">
            <w:pPr>
              <w:spacing w:after="0" w:line="240" w:lineRule="auto"/>
              <w:rPr>
                <w:rFonts w:ascii="Arial" w:hAnsi="Arial" w:cs="Arial"/>
                <w:sz w:val="18"/>
                <w:szCs w:val="18"/>
              </w:rPr>
            </w:pPr>
          </w:p>
        </w:tc>
      </w:tr>
    </w:tbl>
    <w:p w:rsidR="0068200B" w:rsidRDefault="0068200B" w:rsidP="00BC29F9">
      <w:pPr>
        <w:pStyle w:val="Nagwek11"/>
        <w:spacing w:before="0" w:after="0"/>
        <w:rPr>
          <w:bCs w:val="0"/>
        </w:rPr>
      </w:pPr>
      <w:r>
        <w:rPr>
          <w:bCs w:val="0"/>
        </w:rPr>
        <w:t>2.3 Wymagania fizykochemiczne</w:t>
      </w:r>
    </w:p>
    <w:p w:rsidR="0068200B" w:rsidRPr="00E03271" w:rsidRDefault="0068200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8200B" w:rsidRPr="008477DF" w:rsidRDefault="0068200B"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55"/>
        <w:gridCol w:w="1902"/>
        <w:gridCol w:w="2040"/>
      </w:tblGrid>
      <w:tr w:rsidR="0068200B" w:rsidRPr="002C3EC8" w:rsidTr="0068200B">
        <w:trPr>
          <w:trHeight w:val="450"/>
          <w:jc w:val="center"/>
        </w:trPr>
        <w:tc>
          <w:tcPr>
            <w:tcW w:w="0" w:type="auto"/>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55"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02" w:type="dxa"/>
            <w:vAlign w:val="center"/>
          </w:tcPr>
          <w:p w:rsidR="0068200B" w:rsidRPr="00DF71FB" w:rsidRDefault="0068200B" w:rsidP="00BC29F9">
            <w:pPr>
              <w:pStyle w:val="Nagwek8"/>
              <w:widowControl w:val="0"/>
              <w:autoSpaceDE w:val="0"/>
              <w:autoSpaceDN w:val="0"/>
              <w:adjustRightInd w:val="0"/>
              <w:spacing w:before="0" w:after="0"/>
              <w:jc w:val="center"/>
              <w:rPr>
                <w:rFonts w:ascii="Arial" w:hAnsi="Arial" w:cs="Arial"/>
                <w:b/>
                <w:i w:val="0"/>
                <w:sz w:val="18"/>
                <w:szCs w:val="18"/>
              </w:rPr>
            </w:pPr>
            <w:r w:rsidRPr="00DF71FB">
              <w:rPr>
                <w:rFonts w:ascii="Arial" w:hAnsi="Arial" w:cs="Arial"/>
                <w:b/>
                <w:i w:val="0"/>
                <w:sz w:val="18"/>
                <w:szCs w:val="18"/>
              </w:rPr>
              <w:t>Wymagania</w:t>
            </w:r>
          </w:p>
        </w:tc>
        <w:tc>
          <w:tcPr>
            <w:tcW w:w="2040"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8200B" w:rsidRPr="002C3EC8" w:rsidTr="0068200B">
        <w:trPr>
          <w:cantSplit/>
          <w:trHeight w:val="201"/>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02" w:type="dxa"/>
            <w:tcBorders>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15,0</w:t>
            </w:r>
          </w:p>
        </w:tc>
        <w:tc>
          <w:tcPr>
            <w:tcW w:w="2040" w:type="dxa"/>
            <w:vAlign w:val="center"/>
          </w:tcPr>
          <w:p w:rsidR="0068200B" w:rsidRPr="008B609D"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nieorganicznych,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restart"/>
            <w:vAlign w:val="center"/>
          </w:tcPr>
          <w:p w:rsidR="0068200B" w:rsidRDefault="0068200B" w:rsidP="00BC29F9">
            <w:pPr>
              <w:spacing w:after="0" w:line="240" w:lineRule="auto"/>
              <w:jc w:val="center"/>
              <w:rPr>
                <w:rFonts w:ascii="Arial" w:hAnsi="Arial" w:cs="Arial"/>
                <w:sz w:val="18"/>
                <w:szCs w:val="18"/>
              </w:rPr>
            </w:pPr>
          </w:p>
          <w:p w:rsidR="0068200B" w:rsidRDefault="0068200B" w:rsidP="00BC29F9">
            <w:pPr>
              <w:spacing w:after="0" w:line="240" w:lineRule="auto"/>
              <w:jc w:val="center"/>
              <w:rPr>
                <w:rFonts w:ascii="Arial" w:hAnsi="Arial" w:cs="Arial"/>
                <w:sz w:val="18"/>
                <w:szCs w:val="18"/>
              </w:rPr>
            </w:pPr>
          </w:p>
          <w:p w:rsidR="0068200B" w:rsidRPr="00EE0006" w:rsidRDefault="0068200B" w:rsidP="00BC29F9">
            <w:pPr>
              <w:spacing w:after="0" w:line="240" w:lineRule="auto"/>
              <w:jc w:val="center"/>
              <w:rPr>
                <w:rFonts w:ascii="Arial" w:hAnsi="Arial" w:cs="Arial"/>
                <w:sz w:val="18"/>
                <w:szCs w:val="18"/>
              </w:rPr>
            </w:pPr>
            <w:r>
              <w:rPr>
                <w:rFonts w:ascii="Arial" w:hAnsi="Arial" w:cs="Arial"/>
                <w:sz w:val="18"/>
                <w:szCs w:val="18"/>
              </w:rPr>
              <w:t>PN-ISO 7301</w:t>
            </w:r>
          </w:p>
          <w:p w:rsidR="0068200B" w:rsidRPr="002B76F7" w:rsidRDefault="0068200B" w:rsidP="00BC29F9">
            <w:pPr>
              <w:spacing w:after="0" w:line="240" w:lineRule="auto"/>
              <w:rPr>
                <w:rFonts w:ascii="Arial" w:hAnsi="Arial" w:cs="Arial"/>
                <w:sz w:val="18"/>
                <w:szCs w:val="18"/>
              </w:rPr>
            </w:pPr>
          </w:p>
        </w:tc>
      </w:tr>
      <w:tr w:rsidR="0068200B" w:rsidRPr="002C3EC8" w:rsidTr="0068200B">
        <w:trPr>
          <w:cantSplit/>
          <w:trHeight w:val="43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255" w:type="dxa"/>
          </w:tcPr>
          <w:p w:rsidR="0068200B" w:rsidRPr="002B76F7"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68200B" w:rsidRPr="00EE0006"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nieobłuszczonego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Merge/>
            <w:vAlign w:val="center"/>
          </w:tcPr>
          <w:p w:rsidR="0068200B" w:rsidRPr="002C3EC8"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brązowego nie preparowanego termicznie, %(m/m) nie więcej niż</w:t>
            </w:r>
          </w:p>
        </w:tc>
        <w:tc>
          <w:tcPr>
            <w:tcW w:w="1902" w:type="dxa"/>
            <w:tcBorders>
              <w:top w:val="single" w:sz="6" w:space="0" w:color="auto"/>
              <w:bottom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jc w:val="center"/>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brązowego preparowanego termicznie,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7</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białego preparowanego termicznie,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uszkodzonych,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p w:rsidR="0068200B" w:rsidRDefault="0068200B" w:rsidP="00BC29F9">
            <w:pPr>
              <w:autoSpaceDE w:val="0"/>
              <w:autoSpaceDN w:val="0"/>
              <w:adjustRightInd w:val="0"/>
              <w:spacing w:after="0" w:line="240" w:lineRule="auto"/>
              <w:jc w:val="center"/>
              <w:rPr>
                <w:rFonts w:ascii="Arial" w:hAnsi="Arial" w:cs="Arial"/>
                <w:sz w:val="18"/>
                <w:szCs w:val="18"/>
              </w:rPr>
            </w:pP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niedojrzałych i źle wykształconych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kredowych,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czerwonych i ziaren z czerwonym prążkiem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woskowatego,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Frakcja części ziaren poniżej 1,4 mm,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łamanych,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bl>
    <w:p w:rsidR="0068200B" w:rsidRPr="00F60CC0" w:rsidRDefault="0068200B"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68200B" w:rsidRPr="0068200B" w:rsidRDefault="0068200B" w:rsidP="00BC29F9">
      <w:pPr>
        <w:pStyle w:val="E-1"/>
        <w:jc w:val="both"/>
        <w:rPr>
          <w:rFonts w:ascii="Arial" w:hAnsi="Arial" w:cs="Arial"/>
          <w:b/>
        </w:rPr>
      </w:pPr>
      <w:r>
        <w:rPr>
          <w:rFonts w:ascii="Arial" w:hAnsi="Arial" w:cs="Arial"/>
          <w:b/>
        </w:rPr>
        <w:t xml:space="preserve">3. </w:t>
      </w:r>
      <w:r w:rsidRPr="0068200B">
        <w:rPr>
          <w:rFonts w:ascii="Arial" w:hAnsi="Arial" w:cs="Arial"/>
          <w:b/>
        </w:rPr>
        <w:t>Trwałość</w:t>
      </w:r>
    </w:p>
    <w:p w:rsidR="0068200B" w:rsidRDefault="0068200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68200B" w:rsidRPr="0068200B" w:rsidRDefault="0068200B" w:rsidP="00BC29F9">
      <w:pPr>
        <w:pStyle w:val="E-1"/>
        <w:jc w:val="both"/>
        <w:rPr>
          <w:rFonts w:ascii="Arial" w:hAnsi="Arial" w:cs="Arial"/>
          <w:b/>
        </w:rPr>
      </w:pPr>
      <w:r w:rsidRPr="0068200B">
        <w:rPr>
          <w:rFonts w:ascii="Arial" w:hAnsi="Arial" w:cs="Arial"/>
          <w:b/>
          <w:szCs w:val="16"/>
        </w:rPr>
        <w:t>4</w:t>
      </w:r>
      <w:r w:rsidRPr="0068200B">
        <w:rPr>
          <w:rFonts w:ascii="Arial" w:hAnsi="Arial" w:cs="Arial"/>
          <w:b/>
          <w:color w:val="FF0000"/>
          <w:szCs w:val="16"/>
        </w:rPr>
        <w:t xml:space="preserve"> </w:t>
      </w:r>
      <w:r w:rsidRPr="0068200B">
        <w:rPr>
          <w:rFonts w:ascii="Arial" w:hAnsi="Arial" w:cs="Arial"/>
          <w:b/>
        </w:rPr>
        <w:t>Masa netto</w:t>
      </w:r>
    </w:p>
    <w:p w:rsidR="0068200B" w:rsidRDefault="0068200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8200B" w:rsidRPr="003D681C" w:rsidRDefault="0068200B"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68200B" w:rsidRPr="0068200B" w:rsidRDefault="0068200B" w:rsidP="00BC29F9">
      <w:pPr>
        <w:pStyle w:val="E-1"/>
        <w:jc w:val="both"/>
        <w:rPr>
          <w:rFonts w:ascii="Arial" w:hAnsi="Arial" w:cs="Arial"/>
        </w:rPr>
      </w:pPr>
      <w:r w:rsidRPr="0068200B">
        <w:rPr>
          <w:rFonts w:ascii="Arial" w:hAnsi="Arial" w:cs="Arial"/>
          <w:b/>
        </w:rPr>
        <w:t>5 Metody badań</w:t>
      </w:r>
    </w:p>
    <w:p w:rsidR="0068200B" w:rsidRPr="0068200B" w:rsidRDefault="0068200B" w:rsidP="00BC29F9">
      <w:pPr>
        <w:pStyle w:val="E-1"/>
        <w:jc w:val="both"/>
        <w:rPr>
          <w:rFonts w:ascii="Arial" w:hAnsi="Arial" w:cs="Arial"/>
          <w:b/>
        </w:rPr>
      </w:pPr>
      <w:r w:rsidRPr="0068200B">
        <w:rPr>
          <w:rFonts w:ascii="Arial" w:hAnsi="Arial" w:cs="Arial"/>
          <w:b/>
        </w:rPr>
        <w:t>5.1 Sprawdzenie znakowania i stanu opakowań</w:t>
      </w:r>
    </w:p>
    <w:p w:rsidR="0068200B" w:rsidRPr="0068200B" w:rsidRDefault="0068200B" w:rsidP="00BC29F9">
      <w:pPr>
        <w:pStyle w:val="E-1"/>
        <w:jc w:val="both"/>
        <w:rPr>
          <w:rFonts w:ascii="Arial" w:hAnsi="Arial" w:cs="Arial"/>
        </w:rPr>
      </w:pPr>
      <w:r w:rsidRPr="0068200B">
        <w:rPr>
          <w:rFonts w:ascii="Arial" w:hAnsi="Arial" w:cs="Arial"/>
        </w:rPr>
        <w:t>Wykonać metodą wizualną na zgodność z pkt. 6.1 i 6.2.</w:t>
      </w:r>
    </w:p>
    <w:p w:rsidR="0068200B" w:rsidRPr="0068200B" w:rsidRDefault="0068200B" w:rsidP="00BC29F9">
      <w:pPr>
        <w:pStyle w:val="E-1"/>
        <w:jc w:val="both"/>
        <w:rPr>
          <w:rFonts w:ascii="Arial" w:hAnsi="Arial" w:cs="Arial"/>
          <w:b/>
        </w:rPr>
      </w:pPr>
      <w:r w:rsidRPr="0068200B">
        <w:rPr>
          <w:rFonts w:ascii="Arial" w:hAnsi="Arial" w:cs="Arial"/>
          <w:b/>
        </w:rPr>
        <w:t>5.2 Oznaczanie cech organoleptycznych</w:t>
      </w:r>
    </w:p>
    <w:p w:rsidR="0068200B" w:rsidRPr="0068200B" w:rsidRDefault="0068200B" w:rsidP="00BC29F9">
      <w:pPr>
        <w:pStyle w:val="E-1"/>
        <w:jc w:val="both"/>
        <w:rPr>
          <w:rFonts w:ascii="Arial" w:hAnsi="Arial" w:cs="Arial"/>
        </w:rPr>
      </w:pPr>
      <w:r w:rsidRPr="0068200B">
        <w:rPr>
          <w:rFonts w:ascii="Arial" w:hAnsi="Arial" w:cs="Arial"/>
        </w:rPr>
        <w:t xml:space="preserve">Według norm podanych w Tablicy 1. </w:t>
      </w:r>
    </w:p>
    <w:p w:rsidR="0068200B" w:rsidRPr="00DF71FB" w:rsidRDefault="0068200B"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Pr>
          <w:rFonts w:ascii="Arial" w:hAnsi="Arial" w:cs="Arial"/>
          <w:sz w:val="20"/>
          <w:szCs w:val="20"/>
          <w:lang w:eastAsia="pl-PL"/>
        </w:rPr>
        <w:t xml:space="preserve">Wygląd </w:t>
      </w:r>
      <w:r w:rsidRPr="00DF71FB">
        <w:rPr>
          <w:rFonts w:ascii="Arial" w:hAnsi="Arial" w:cs="Arial"/>
          <w:sz w:val="20"/>
          <w:szCs w:val="20"/>
          <w:lang w:eastAsia="pl-PL"/>
        </w:rPr>
        <w:t xml:space="preserve"> ocenić wizualnie na zgodnoś</w:t>
      </w:r>
      <w:r>
        <w:rPr>
          <w:rFonts w:ascii="Arial" w:hAnsi="Arial" w:cs="Arial"/>
          <w:sz w:val="20"/>
          <w:szCs w:val="20"/>
          <w:lang w:eastAsia="pl-PL"/>
        </w:rPr>
        <w:t>ć z wymaganiami podanymi w Tablicy</w:t>
      </w:r>
      <w:r w:rsidRPr="00DF71FB">
        <w:rPr>
          <w:rFonts w:ascii="Arial" w:hAnsi="Arial" w:cs="Arial"/>
          <w:sz w:val="20"/>
          <w:szCs w:val="20"/>
          <w:lang w:eastAsia="pl-PL"/>
        </w:rPr>
        <w:t xml:space="preserve"> 1.</w:t>
      </w:r>
    </w:p>
    <w:p w:rsidR="0068200B" w:rsidRPr="0068200B" w:rsidRDefault="0068200B" w:rsidP="00BC29F9">
      <w:pPr>
        <w:pStyle w:val="E-1"/>
        <w:jc w:val="both"/>
        <w:rPr>
          <w:rFonts w:ascii="Arial" w:hAnsi="Arial" w:cs="Arial"/>
          <w:b/>
        </w:rPr>
      </w:pPr>
      <w:r w:rsidRPr="0068200B">
        <w:rPr>
          <w:rFonts w:ascii="Arial" w:hAnsi="Arial" w:cs="Arial"/>
          <w:b/>
        </w:rPr>
        <w:t>5.3 Oznaczanie cech fizykochemicznych</w:t>
      </w:r>
    </w:p>
    <w:p w:rsidR="0068200B" w:rsidRPr="0068200B" w:rsidRDefault="0068200B" w:rsidP="00BC29F9">
      <w:pPr>
        <w:pStyle w:val="E-1"/>
        <w:rPr>
          <w:rFonts w:ascii="Arial" w:hAnsi="Arial" w:cs="Arial"/>
        </w:rPr>
      </w:pPr>
      <w:r w:rsidRPr="0068200B">
        <w:rPr>
          <w:rFonts w:ascii="Arial" w:hAnsi="Arial" w:cs="Arial"/>
        </w:rPr>
        <w:t>Według norm podanych w Tablicy 2.</w:t>
      </w:r>
    </w:p>
    <w:p w:rsidR="0068200B" w:rsidRPr="0068200B" w:rsidRDefault="0068200B" w:rsidP="00BC29F9">
      <w:pPr>
        <w:pStyle w:val="E-1"/>
        <w:rPr>
          <w:rFonts w:ascii="Arial" w:hAnsi="Arial" w:cs="Arial"/>
        </w:rPr>
      </w:pPr>
      <w:r w:rsidRPr="0068200B">
        <w:rPr>
          <w:rFonts w:ascii="Arial" w:hAnsi="Arial" w:cs="Arial"/>
          <w:b/>
        </w:rPr>
        <w:t xml:space="preserve">6 Pakowanie, znakowanie, przechowywanie </w:t>
      </w:r>
    </w:p>
    <w:p w:rsidR="0068200B" w:rsidRPr="0068200B" w:rsidRDefault="0068200B" w:rsidP="00BC29F9">
      <w:pPr>
        <w:pStyle w:val="E-1"/>
        <w:rPr>
          <w:rFonts w:ascii="Arial" w:hAnsi="Arial" w:cs="Arial"/>
          <w:b/>
        </w:rPr>
      </w:pPr>
      <w:r w:rsidRPr="0068200B">
        <w:rPr>
          <w:rFonts w:ascii="Arial" w:hAnsi="Arial" w:cs="Arial"/>
          <w:b/>
        </w:rPr>
        <w:t>6.1 Pakowanie</w:t>
      </w:r>
    </w:p>
    <w:p w:rsidR="0068200B" w:rsidRPr="0068200B" w:rsidRDefault="0068200B" w:rsidP="00BC29F9">
      <w:pPr>
        <w:pStyle w:val="E-1"/>
        <w:rPr>
          <w:rFonts w:ascii="Arial" w:hAnsi="Arial" w:cs="Arial"/>
          <w:b/>
        </w:rPr>
      </w:pPr>
      <w:r w:rsidRPr="0068200B">
        <w:rPr>
          <w:rFonts w:ascii="Arial" w:hAnsi="Arial" w:cs="Arial"/>
          <w:b/>
        </w:rPr>
        <w:t>6.1.1 Opakowanie jednostkowe</w:t>
      </w:r>
    </w:p>
    <w:p w:rsidR="0068200B" w:rsidRPr="003D681C" w:rsidRDefault="0068200B" w:rsidP="00BC29F9">
      <w:pPr>
        <w:spacing w:after="0" w:line="240" w:lineRule="auto"/>
        <w:jc w:val="both"/>
        <w:rPr>
          <w:rFonts w:ascii="Arial" w:hAnsi="Arial" w:cs="Arial"/>
          <w:sz w:val="20"/>
        </w:rPr>
      </w:pPr>
      <w:r w:rsidRPr="003D681C">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8200B" w:rsidRPr="003D681C" w:rsidRDefault="0068200B" w:rsidP="00BC29F9">
      <w:pPr>
        <w:spacing w:after="0" w:line="240" w:lineRule="auto"/>
        <w:jc w:val="both"/>
        <w:rPr>
          <w:rFonts w:ascii="Arial" w:hAnsi="Arial" w:cs="Arial"/>
          <w:sz w:val="20"/>
        </w:rPr>
      </w:pPr>
      <w:r w:rsidRPr="003D681C">
        <w:rPr>
          <w:rFonts w:ascii="Arial" w:hAnsi="Arial" w:cs="Arial"/>
          <w:sz w:val="20"/>
        </w:rPr>
        <w:t>Opakowania powinny być wykonane z materiałów opakowaniowych przeznaczonych do kontaktu z żywnością.</w:t>
      </w:r>
    </w:p>
    <w:p w:rsidR="0068200B" w:rsidRPr="00BC33B7" w:rsidRDefault="0068200B" w:rsidP="00BC29F9">
      <w:pPr>
        <w:overflowPunct w:val="0"/>
        <w:autoSpaceDE w:val="0"/>
        <w:autoSpaceDN w:val="0"/>
        <w:adjustRightInd w:val="0"/>
        <w:spacing w:after="0" w:line="240" w:lineRule="auto"/>
        <w:textAlignment w:val="baseline"/>
        <w:rPr>
          <w:rFonts w:ascii="Arial" w:hAnsi="Arial" w:cs="Arial"/>
          <w:sz w:val="20"/>
          <w:szCs w:val="20"/>
        </w:rPr>
      </w:pPr>
      <w:r w:rsidRPr="003D681C">
        <w:rPr>
          <w:rFonts w:ascii="Arial" w:hAnsi="Arial" w:cs="Arial"/>
          <w:sz w:val="20"/>
          <w:szCs w:val="20"/>
        </w:rPr>
        <w:t>Nie dopuszcza się stosowania opakowań zastępczych oraz umies</w:t>
      </w:r>
      <w:r>
        <w:rPr>
          <w:rFonts w:ascii="Arial" w:hAnsi="Arial" w:cs="Arial"/>
          <w:sz w:val="20"/>
          <w:szCs w:val="20"/>
        </w:rPr>
        <w:t>zczania reklam na opakowaniach.</w:t>
      </w:r>
    </w:p>
    <w:p w:rsidR="0068200B" w:rsidRDefault="0068200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68200B" w:rsidRPr="0068200B" w:rsidRDefault="0068200B" w:rsidP="00BC29F9">
      <w:pPr>
        <w:pStyle w:val="E-1"/>
        <w:rPr>
          <w:rFonts w:ascii="Arial" w:hAnsi="Arial" w:cs="Arial"/>
        </w:rPr>
      </w:pPr>
      <w:r w:rsidRPr="0068200B">
        <w:rPr>
          <w:rFonts w:ascii="Arial" w:hAnsi="Arial" w:cs="Arial"/>
        </w:rPr>
        <w:t>Pudła tekturowe od 10kg do 20kg</w:t>
      </w:r>
      <w:r>
        <w:rPr>
          <w:rFonts w:ascii="Arial" w:hAnsi="Arial" w:cs="Arial"/>
        </w:rPr>
        <w:t xml:space="preserve"> </w:t>
      </w:r>
      <w:r w:rsidRPr="0068200B">
        <w:rPr>
          <w:rFonts w:ascii="Arial" w:hAnsi="Arial" w:cs="Arial"/>
        </w:rPr>
        <w:t>lub worki foliowe od 10 do 20kg lub papierowe trzywarstwowe 25kg, zszywane.</w:t>
      </w:r>
      <w:r>
        <w:rPr>
          <w:rFonts w:ascii="Arial" w:hAnsi="Arial" w:cs="Arial"/>
        </w:rPr>
        <w:t xml:space="preserve"> Materiał </w:t>
      </w:r>
      <w:r w:rsidRPr="0068200B">
        <w:rPr>
          <w:rFonts w:ascii="Arial" w:hAnsi="Arial" w:cs="Arial"/>
        </w:rPr>
        <w:t>opakowaniowy dopuszczony do kontaktu z żywnością.</w:t>
      </w:r>
    </w:p>
    <w:p w:rsidR="0068200B" w:rsidRPr="0068200B" w:rsidRDefault="0068200B" w:rsidP="00BC29F9">
      <w:pPr>
        <w:pStyle w:val="E-1"/>
        <w:rPr>
          <w:rFonts w:ascii="Arial" w:hAnsi="Arial" w:cs="Arial"/>
        </w:rPr>
      </w:pPr>
      <w:r w:rsidRPr="0068200B">
        <w:rPr>
          <w:rFonts w:ascii="Arial" w:hAnsi="Arial" w:cs="Arial"/>
        </w:rPr>
        <w:t>Opakowania transportowe powinny zabezpieczać produkt przed zniszczeniem i zanieczyszczeniem, powinny być czyste, bez obcych zapachów, śladów pleśni i uszkodzeń mechanicznych.</w:t>
      </w:r>
    </w:p>
    <w:p w:rsidR="0068200B" w:rsidRPr="0068200B" w:rsidRDefault="0068200B" w:rsidP="00BC29F9">
      <w:pPr>
        <w:pStyle w:val="E-1"/>
        <w:rPr>
          <w:rFonts w:ascii="Arial" w:hAnsi="Arial" w:cs="Arial"/>
        </w:rPr>
      </w:pPr>
      <w:r w:rsidRPr="0068200B">
        <w:rPr>
          <w:rFonts w:ascii="Arial" w:hAnsi="Arial" w:cs="Arial"/>
        </w:rPr>
        <w:t>Nie dopuszcza się stosowania opakowań zastępczych oraz umieszczania reklam na opakowaniach.</w:t>
      </w:r>
    </w:p>
    <w:p w:rsidR="0068200B" w:rsidRPr="0068200B" w:rsidRDefault="0068200B" w:rsidP="00BC29F9">
      <w:pPr>
        <w:pStyle w:val="E-1"/>
        <w:rPr>
          <w:rFonts w:ascii="Arial" w:hAnsi="Arial" w:cs="Arial"/>
          <w:b/>
        </w:rPr>
      </w:pPr>
      <w:r w:rsidRPr="0068200B">
        <w:rPr>
          <w:rFonts w:ascii="Arial" w:hAnsi="Arial" w:cs="Arial"/>
          <w:b/>
        </w:rPr>
        <w:t>6.2 Znakowanie</w:t>
      </w:r>
    </w:p>
    <w:p w:rsidR="0068200B" w:rsidRPr="0068200B" w:rsidRDefault="0068200B" w:rsidP="00BC29F9">
      <w:pPr>
        <w:pStyle w:val="E-1"/>
        <w:textAlignment w:val="auto"/>
        <w:rPr>
          <w:rFonts w:ascii="Arial" w:hAnsi="Arial" w:cs="Arial"/>
        </w:rPr>
      </w:pPr>
      <w:r w:rsidRPr="0068200B">
        <w:rPr>
          <w:rFonts w:ascii="Arial" w:hAnsi="Arial" w:cs="Arial"/>
        </w:rPr>
        <w:t>Zgodnie z aktualnie obowiązującym prawem.</w:t>
      </w:r>
    </w:p>
    <w:p w:rsidR="0068200B" w:rsidRPr="0068200B" w:rsidRDefault="0068200B" w:rsidP="00BC29F9">
      <w:pPr>
        <w:pStyle w:val="E-1"/>
        <w:rPr>
          <w:rFonts w:ascii="Arial" w:hAnsi="Arial" w:cs="Arial"/>
          <w:b/>
        </w:rPr>
      </w:pPr>
      <w:r w:rsidRPr="0068200B">
        <w:rPr>
          <w:rFonts w:ascii="Arial" w:hAnsi="Arial" w:cs="Arial"/>
          <w:b/>
        </w:rPr>
        <w:t>6.3 Przechowywanie</w:t>
      </w:r>
    </w:p>
    <w:p w:rsidR="0068200B" w:rsidRPr="0068200B" w:rsidRDefault="0068200B" w:rsidP="00BC29F9">
      <w:pPr>
        <w:pStyle w:val="E-1"/>
        <w:rPr>
          <w:rFonts w:ascii="Arial" w:hAnsi="Arial" w:cs="Arial"/>
        </w:rPr>
      </w:pPr>
      <w:r w:rsidRPr="0068200B">
        <w:rPr>
          <w:rFonts w:ascii="Arial" w:hAnsi="Arial" w:cs="Arial"/>
        </w:rPr>
        <w:t>Przechowywać zgodnie z zaleceniami producenta.</w:t>
      </w:r>
    </w:p>
    <w:p w:rsidR="0068200B" w:rsidRPr="0068200B" w:rsidRDefault="0068200B" w:rsidP="00BC29F9">
      <w:pPr>
        <w:pStyle w:val="E-1"/>
        <w:rPr>
          <w:rFonts w:ascii="Arial" w:hAnsi="Arial" w:cs="Arial"/>
        </w:rPr>
      </w:pPr>
    </w:p>
    <w:p w:rsidR="0068200B" w:rsidRPr="0068200B" w:rsidRDefault="0068200B" w:rsidP="00BC29F9">
      <w:pPr>
        <w:pStyle w:val="E-1"/>
        <w:rPr>
          <w:rFonts w:ascii="Arial" w:hAnsi="Arial" w:cs="Aria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Pr="005A2D87" w:rsidRDefault="002F3F70" w:rsidP="00BC29F9">
      <w:pPr>
        <w:spacing w:after="0" w:line="240" w:lineRule="auto"/>
        <w:jc w:val="right"/>
        <w:rPr>
          <w:rFonts w:ascii="Arial Narrow" w:eastAsia="Times New Roman" w:hAnsi="Arial Narrow" w:cs="Arial"/>
          <w:szCs w:val="20"/>
          <w:lang w:eastAsia="pl-PL"/>
        </w:rPr>
      </w:pPr>
    </w:p>
    <w:p w:rsidR="00566CD9" w:rsidRPr="005A2D87" w:rsidRDefault="00566CD9"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8200B" w:rsidRDefault="0068200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5</w:t>
      </w:r>
    </w:p>
    <w:p w:rsidR="002A6952" w:rsidRDefault="002A6952" w:rsidP="00BC29F9">
      <w:pPr>
        <w:spacing w:after="0" w:line="240" w:lineRule="auto"/>
        <w:jc w:val="right"/>
        <w:rPr>
          <w:rFonts w:ascii="Arial Narrow" w:eastAsia="Times New Roman" w:hAnsi="Arial Narrow" w:cs="Arial"/>
          <w:szCs w:val="20"/>
          <w:lang w:eastAsia="pl-PL"/>
        </w:rPr>
      </w:pPr>
    </w:p>
    <w:p w:rsidR="00C4142F" w:rsidRPr="00776A6E" w:rsidRDefault="00C4142F" w:rsidP="00BC29F9">
      <w:pPr>
        <w:spacing w:after="0" w:line="240" w:lineRule="auto"/>
        <w:jc w:val="center"/>
        <w:rPr>
          <w:rFonts w:ascii="Arial" w:hAnsi="Arial" w:cs="Arial"/>
          <w:b/>
          <w:sz w:val="40"/>
          <w:szCs w:val="40"/>
        </w:rPr>
      </w:pPr>
      <w:r w:rsidRPr="00776A6E">
        <w:rPr>
          <w:rFonts w:ascii="Arial" w:hAnsi="Arial" w:cs="Arial"/>
          <w:b/>
          <w:sz w:val="40"/>
          <w:szCs w:val="40"/>
        </w:rPr>
        <w:t>INSPEKTORAT WSPARCIA SIŁ ZBROJNYCH</w:t>
      </w:r>
    </w:p>
    <w:p w:rsidR="00C4142F" w:rsidRPr="00776A6E" w:rsidRDefault="00C4142F" w:rsidP="00BC29F9">
      <w:pPr>
        <w:spacing w:after="0" w:line="240" w:lineRule="auto"/>
        <w:jc w:val="center"/>
        <w:rPr>
          <w:rFonts w:ascii="Arial" w:hAnsi="Arial" w:cs="Arial"/>
          <w:b/>
          <w:sz w:val="40"/>
          <w:szCs w:val="40"/>
        </w:rPr>
      </w:pPr>
      <w:r w:rsidRPr="00776A6E">
        <w:rPr>
          <w:rFonts w:ascii="Arial" w:hAnsi="Arial" w:cs="Arial"/>
          <w:b/>
          <w:sz w:val="40"/>
          <w:szCs w:val="40"/>
        </w:rPr>
        <w:t>SZEFOSTWO SŁUŻBY ŻYWNOŚCIOWEJ</w:t>
      </w:r>
    </w:p>
    <w:p w:rsidR="00C4142F" w:rsidRPr="00776A6E" w:rsidRDefault="00C4142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4142F" w:rsidRPr="00776A6E" w:rsidRDefault="00C4142F" w:rsidP="00BC29F9">
      <w:pPr>
        <w:spacing w:after="0" w:line="240" w:lineRule="auto"/>
        <w:ind w:left="2124" w:firstLine="708"/>
        <w:jc w:val="center"/>
        <w:rPr>
          <w:rFonts w:ascii="Arial" w:hAnsi="Arial" w:cs="Arial"/>
          <w:b/>
          <w:caps/>
          <w:sz w:val="40"/>
          <w:szCs w:val="40"/>
        </w:rPr>
      </w:pPr>
    </w:p>
    <w:p w:rsidR="00C4142F" w:rsidRPr="00776A6E" w:rsidRDefault="00C4142F" w:rsidP="00BC29F9">
      <w:pPr>
        <w:spacing w:after="0" w:line="240" w:lineRule="auto"/>
        <w:jc w:val="center"/>
        <w:rPr>
          <w:rFonts w:ascii="Arial" w:hAnsi="Arial" w:cs="Arial"/>
          <w:b/>
          <w:caps/>
          <w:sz w:val="40"/>
          <w:szCs w:val="40"/>
        </w:rPr>
      </w:pPr>
      <w:r w:rsidRPr="00776A6E">
        <w:rPr>
          <w:rFonts w:ascii="Arial" w:hAnsi="Arial" w:cs="Arial"/>
          <w:b/>
          <w:caps/>
          <w:sz w:val="40"/>
          <w:szCs w:val="40"/>
        </w:rPr>
        <w:t>Sałatka szwedzka</w:t>
      </w:r>
    </w:p>
    <w:p w:rsidR="00C4142F" w:rsidRPr="00776A6E" w:rsidRDefault="00C4142F" w:rsidP="00BC29F9">
      <w:pPr>
        <w:spacing w:after="0" w:line="240" w:lineRule="auto"/>
        <w:jc w:val="center"/>
        <w:rPr>
          <w:rFonts w:ascii="Arial" w:hAnsi="Arial" w:cs="Arial"/>
          <w:b/>
          <w:caps/>
        </w:rPr>
      </w:pPr>
    </w:p>
    <w:p w:rsidR="00C4142F" w:rsidRPr="00C4142F" w:rsidRDefault="00C4142F" w:rsidP="00BC29F9">
      <w:pPr>
        <w:pStyle w:val="E-1"/>
        <w:rPr>
          <w:rFonts w:ascii="Arial" w:hAnsi="Arial" w:cs="Arial"/>
          <w:b/>
        </w:rPr>
      </w:pPr>
    </w:p>
    <w:p w:rsidR="00C4142F" w:rsidRPr="00C4142F" w:rsidRDefault="00C4142F" w:rsidP="00BC29F9">
      <w:pPr>
        <w:pStyle w:val="E-1"/>
        <w:rPr>
          <w:rFonts w:ascii="Arial" w:hAnsi="Arial" w:cs="Arial"/>
          <w:b/>
          <w:i/>
          <w:sz w:val="22"/>
          <w:szCs w:val="22"/>
        </w:rPr>
      </w:pPr>
      <w:r w:rsidRPr="00C4142F">
        <w:rPr>
          <w:rFonts w:ascii="Arial" w:hAnsi="Arial" w:cs="Arial"/>
          <w:b/>
        </w:rPr>
        <w:tab/>
      </w:r>
      <w:r w:rsidRPr="00C4142F">
        <w:rPr>
          <w:rFonts w:ascii="Arial" w:hAnsi="Arial" w:cs="Arial"/>
          <w:b/>
        </w:rPr>
        <w:tab/>
      </w:r>
      <w:r w:rsidRPr="00C4142F">
        <w:rPr>
          <w:rFonts w:ascii="Arial" w:hAnsi="Arial" w:cs="Arial"/>
          <w:b/>
        </w:rPr>
        <w:tab/>
      </w:r>
      <w:r w:rsidRPr="00C4142F">
        <w:rPr>
          <w:rFonts w:ascii="Arial" w:hAnsi="Arial" w:cs="Arial"/>
          <w:b/>
          <w:i/>
          <w:sz w:val="22"/>
          <w:szCs w:val="22"/>
        </w:rPr>
        <w:t>opracował:</w:t>
      </w:r>
    </w:p>
    <w:p w:rsidR="00C4142F" w:rsidRPr="00C4142F" w:rsidRDefault="00C4142F" w:rsidP="00BC29F9">
      <w:pPr>
        <w:pStyle w:val="E-1"/>
        <w:rPr>
          <w:rFonts w:ascii="Arial" w:hAnsi="Arial" w:cs="Arial"/>
          <w:sz w:val="22"/>
          <w:szCs w:val="22"/>
        </w:rPr>
      </w:pPr>
      <w:r w:rsidRPr="00C4142F">
        <w:rPr>
          <w:rFonts w:ascii="Arial" w:hAnsi="Arial" w:cs="Arial"/>
          <w:b/>
          <w:sz w:val="22"/>
          <w:szCs w:val="22"/>
        </w:rPr>
        <w:tab/>
      </w:r>
      <w:r w:rsidRPr="00C4142F">
        <w:rPr>
          <w:rFonts w:ascii="Arial" w:hAnsi="Arial" w:cs="Arial"/>
          <w:b/>
          <w:sz w:val="22"/>
          <w:szCs w:val="22"/>
        </w:rPr>
        <w:tab/>
      </w:r>
      <w:r w:rsidRPr="00C4142F">
        <w:rPr>
          <w:rFonts w:ascii="Arial" w:hAnsi="Arial" w:cs="Arial"/>
          <w:b/>
          <w:sz w:val="22"/>
          <w:szCs w:val="22"/>
        </w:rPr>
        <w:tab/>
      </w:r>
      <w:r w:rsidRPr="00C4142F">
        <w:rPr>
          <w:rFonts w:ascii="Arial" w:hAnsi="Arial" w:cs="Arial"/>
          <w:sz w:val="22"/>
          <w:szCs w:val="22"/>
        </w:rPr>
        <w:t>Wojskowy Ośrodek Badawczo-Wdrożeniowy Służby Żywnościowej</w:t>
      </w:r>
    </w:p>
    <w:p w:rsidR="00C4142F" w:rsidRPr="00C4142F" w:rsidRDefault="00C4142F" w:rsidP="00BC29F9">
      <w:pPr>
        <w:pStyle w:val="E-1"/>
        <w:rPr>
          <w:rFonts w:ascii="Arial" w:hAnsi="Arial" w:cs="Arial"/>
          <w:sz w:val="22"/>
          <w:szCs w:val="22"/>
        </w:rPr>
      </w:pPr>
      <w:r w:rsidRPr="00C4142F">
        <w:rPr>
          <w:rFonts w:ascii="Arial" w:hAnsi="Arial" w:cs="Arial"/>
          <w:b/>
        </w:rPr>
        <w:tab/>
      </w:r>
      <w:r w:rsidRPr="00C4142F">
        <w:rPr>
          <w:rFonts w:ascii="Arial" w:hAnsi="Arial" w:cs="Arial"/>
          <w:b/>
        </w:rPr>
        <w:tab/>
      </w:r>
      <w:r w:rsidRPr="00C4142F">
        <w:rPr>
          <w:rFonts w:ascii="Arial" w:hAnsi="Arial" w:cs="Arial"/>
          <w:b/>
        </w:rPr>
        <w:tab/>
      </w:r>
      <w:r w:rsidRPr="00C4142F">
        <w:rPr>
          <w:rFonts w:ascii="Arial" w:hAnsi="Arial" w:cs="Arial"/>
          <w:sz w:val="22"/>
          <w:szCs w:val="22"/>
        </w:rPr>
        <w:t>04-470 Warszawa, ul. Marsa 112</w:t>
      </w:r>
    </w:p>
    <w:p w:rsidR="00C4142F" w:rsidRPr="00C4142F" w:rsidRDefault="00C4142F" w:rsidP="00BC29F9">
      <w:pPr>
        <w:pStyle w:val="E-1"/>
        <w:ind w:left="1416" w:firstLine="708"/>
        <w:rPr>
          <w:rFonts w:ascii="Arial" w:hAnsi="Arial" w:cs="Arial"/>
          <w:sz w:val="22"/>
          <w:szCs w:val="22"/>
        </w:rPr>
      </w:pPr>
      <w:r w:rsidRPr="00C4142F">
        <w:rPr>
          <w:rFonts w:ascii="Arial" w:hAnsi="Arial" w:cs="Arial"/>
          <w:sz w:val="22"/>
          <w:szCs w:val="22"/>
        </w:rPr>
        <w:t>tel. 261 815 139, fax. 261 815 336</w:t>
      </w:r>
    </w:p>
    <w:p w:rsidR="00C4142F" w:rsidRPr="00C4142F" w:rsidRDefault="00C4142F" w:rsidP="00BC29F9">
      <w:pPr>
        <w:pStyle w:val="E-1"/>
        <w:rPr>
          <w:rFonts w:ascii="Arial" w:hAnsi="Arial" w:cs="Arial"/>
          <w:b/>
        </w:rPr>
      </w:pPr>
      <w:r w:rsidRPr="00C4142F">
        <w:rPr>
          <w:rFonts w:ascii="Arial" w:hAnsi="Arial" w:cs="Arial"/>
          <w:b/>
        </w:rPr>
        <w:t>1 Wstęp</w:t>
      </w:r>
    </w:p>
    <w:p w:rsidR="00C4142F" w:rsidRPr="00C4142F" w:rsidRDefault="00C4142F" w:rsidP="00BC29F9">
      <w:pPr>
        <w:pStyle w:val="E-1"/>
        <w:rPr>
          <w:rFonts w:ascii="Arial" w:hAnsi="Arial" w:cs="Arial"/>
        </w:rPr>
      </w:pPr>
      <w:r w:rsidRPr="00C4142F">
        <w:rPr>
          <w:rFonts w:ascii="Arial" w:hAnsi="Arial" w:cs="Arial"/>
          <w:b/>
        </w:rPr>
        <w:t xml:space="preserve">Zakres </w:t>
      </w:r>
    </w:p>
    <w:p w:rsidR="00C4142F" w:rsidRPr="00C4142F" w:rsidRDefault="00C4142F" w:rsidP="00BC29F9">
      <w:pPr>
        <w:pStyle w:val="E-1"/>
        <w:jc w:val="both"/>
        <w:rPr>
          <w:rFonts w:ascii="Arial" w:hAnsi="Arial" w:cs="Arial"/>
        </w:rPr>
      </w:pPr>
      <w:r w:rsidRPr="00C4142F">
        <w:rPr>
          <w:rFonts w:ascii="Arial" w:hAnsi="Arial" w:cs="Arial"/>
        </w:rPr>
        <w:t>Niniejszymi minimalnymi wymaganiami jakościowymi objęto wymagania, metody badań oraz warunki przechowywania i pakowania sałatki szwedzkiej.</w:t>
      </w:r>
    </w:p>
    <w:p w:rsidR="00C4142F" w:rsidRPr="00C4142F" w:rsidRDefault="00C4142F" w:rsidP="00BC29F9">
      <w:pPr>
        <w:pStyle w:val="E-1"/>
        <w:jc w:val="both"/>
        <w:rPr>
          <w:rFonts w:ascii="Arial" w:hAnsi="Arial" w:cs="Arial"/>
        </w:rPr>
      </w:pPr>
    </w:p>
    <w:p w:rsidR="00C4142F" w:rsidRPr="00C4142F" w:rsidRDefault="00C4142F" w:rsidP="00BC29F9">
      <w:pPr>
        <w:pStyle w:val="E-1"/>
        <w:jc w:val="both"/>
        <w:rPr>
          <w:rFonts w:ascii="Arial" w:hAnsi="Arial" w:cs="Arial"/>
        </w:rPr>
      </w:pPr>
      <w:r w:rsidRPr="00C4142F">
        <w:rPr>
          <w:rFonts w:ascii="Arial" w:hAnsi="Arial" w:cs="Arial"/>
        </w:rPr>
        <w:t>Postanowienia minimalnych wymagań jakościowych wykorzystywane są podczas produkcji i obrotu handlowego sałatki szwedzkiej przeznaczonej dla odbiorcy.</w:t>
      </w:r>
    </w:p>
    <w:p w:rsidR="00C4142F" w:rsidRPr="00C4142F" w:rsidRDefault="00C4142F" w:rsidP="00BC29F9">
      <w:pPr>
        <w:pStyle w:val="E-1"/>
        <w:rPr>
          <w:rFonts w:ascii="Arial" w:hAnsi="Arial" w:cs="Arial"/>
          <w:b/>
          <w:bCs/>
        </w:rPr>
      </w:pPr>
      <w:r w:rsidRPr="00C4142F">
        <w:rPr>
          <w:rFonts w:ascii="Arial" w:hAnsi="Arial" w:cs="Arial"/>
          <w:b/>
          <w:bCs/>
        </w:rPr>
        <w:t>Dokumenty powołane</w:t>
      </w:r>
    </w:p>
    <w:p w:rsidR="00C4142F" w:rsidRPr="00C4142F" w:rsidRDefault="00C4142F" w:rsidP="00BC29F9">
      <w:pPr>
        <w:pStyle w:val="E-1"/>
        <w:jc w:val="both"/>
        <w:rPr>
          <w:rFonts w:ascii="Arial" w:hAnsi="Arial" w:cs="Arial"/>
          <w:bCs/>
        </w:rPr>
      </w:pPr>
      <w:r w:rsidRPr="00C4142F">
        <w:rPr>
          <w:rFonts w:ascii="Arial" w:hAnsi="Arial" w:cs="Arial"/>
          <w:bCs/>
        </w:rPr>
        <w:t>Do stosowania niniejszego dokumentu są niezbędne podane niżej dokumenty powołane. Stosuje się ostatnie aktualne wydanie dokumentu powołanego (łącznie ze zmianami).</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4142F" w:rsidRPr="00BF0023"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4142F" w:rsidRPr="0034180F" w:rsidRDefault="00C4142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4142F" w:rsidRDefault="00C4142F" w:rsidP="00BC29F9">
      <w:pPr>
        <w:spacing w:after="0" w:line="240" w:lineRule="auto"/>
        <w:jc w:val="both"/>
        <w:rPr>
          <w:rFonts w:ascii="Arial" w:hAnsi="Arial" w:cs="Arial"/>
          <w:b/>
          <w:bCs/>
          <w:sz w:val="20"/>
          <w:szCs w:val="20"/>
        </w:rPr>
      </w:pPr>
      <w:r>
        <w:rPr>
          <w:rFonts w:ascii="Arial" w:hAnsi="Arial" w:cs="Arial"/>
          <w:b/>
          <w:bCs/>
          <w:sz w:val="20"/>
          <w:szCs w:val="20"/>
        </w:rPr>
        <w:t>Sałatka szwedzka</w:t>
      </w:r>
    </w:p>
    <w:p w:rsidR="00C4142F" w:rsidRPr="007E3527" w:rsidRDefault="00C4142F"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pokrojonych w plasterki świeżych ogórków ( co najmniej - 63%), w zalewie z dodatkiem co najmniej : 9% octu, 1%soli, 9%cukru, 18%wody, przypraw aromatyczno-smakowych, utrwalony termicznie </w:t>
      </w:r>
      <w:r w:rsidRPr="00A70224">
        <w:rPr>
          <w:rFonts w:ascii="Arial" w:hAnsi="Arial" w:cs="Arial"/>
          <w:bCs/>
          <w:sz w:val="20"/>
          <w:szCs w:val="20"/>
        </w:rPr>
        <w:t>w opakowaniach hermetycznie zamkniętych</w:t>
      </w:r>
    </w:p>
    <w:p w:rsidR="00C4142F" w:rsidRPr="00C4142F" w:rsidRDefault="00C4142F" w:rsidP="00BC29F9">
      <w:pPr>
        <w:pStyle w:val="Edward"/>
        <w:jc w:val="both"/>
        <w:rPr>
          <w:rFonts w:ascii="Arial" w:hAnsi="Arial" w:cs="Arial"/>
          <w:b/>
          <w:bCs/>
        </w:rPr>
      </w:pPr>
      <w:r w:rsidRPr="00C4142F">
        <w:rPr>
          <w:rFonts w:ascii="Arial" w:hAnsi="Arial" w:cs="Arial"/>
          <w:b/>
          <w:bCs/>
        </w:rPr>
        <w:t>2 Wymagania</w:t>
      </w:r>
    </w:p>
    <w:p w:rsidR="00C4142F" w:rsidRDefault="00C4142F" w:rsidP="00BC29F9">
      <w:pPr>
        <w:pStyle w:val="Nagwek11"/>
        <w:spacing w:before="0" w:after="0"/>
        <w:rPr>
          <w:bCs w:val="0"/>
        </w:rPr>
      </w:pPr>
      <w:r>
        <w:rPr>
          <w:bCs w:val="0"/>
        </w:rPr>
        <w:t>2.1 Wymagania ogólne</w:t>
      </w:r>
    </w:p>
    <w:p w:rsidR="00C4142F" w:rsidRDefault="00C4142F" w:rsidP="00BC29F9">
      <w:pPr>
        <w:pStyle w:val="Nagwek11"/>
        <w:spacing w:before="0" w:after="0"/>
        <w:rPr>
          <w:b w:val="0"/>
          <w:bCs w:val="0"/>
        </w:rPr>
      </w:pPr>
      <w:r>
        <w:rPr>
          <w:b w:val="0"/>
          <w:bCs w:val="0"/>
        </w:rPr>
        <w:t>Produkt powinien spełniać wymagania aktualnie obowiązującego prawa żywnościowego.</w:t>
      </w:r>
    </w:p>
    <w:p w:rsidR="00C4142F" w:rsidRPr="00133CB7" w:rsidRDefault="00C4142F" w:rsidP="00BC29F9">
      <w:pPr>
        <w:pStyle w:val="Nagwek11"/>
        <w:spacing w:before="0" w:after="0"/>
        <w:rPr>
          <w:bCs w:val="0"/>
        </w:rPr>
      </w:pPr>
      <w:r>
        <w:rPr>
          <w:bCs w:val="0"/>
        </w:rPr>
        <w:t>2.2 Wymagania organoleptyczne</w:t>
      </w:r>
    </w:p>
    <w:p w:rsidR="00C4142F" w:rsidRDefault="00C4142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4142F" w:rsidRPr="00517367" w:rsidRDefault="00C4142F" w:rsidP="00BC29F9">
      <w:pPr>
        <w:widowControl w:val="0"/>
        <w:tabs>
          <w:tab w:val="left" w:pos="10891"/>
        </w:tabs>
        <w:autoSpaceDE w:val="0"/>
        <w:autoSpaceDN w:val="0"/>
        <w:adjustRightInd w:val="0"/>
        <w:spacing w:after="0" w:line="240" w:lineRule="auto"/>
        <w:jc w:val="both"/>
        <w:rPr>
          <w:rFonts w:ascii="Arial" w:hAnsi="Arial" w:cs="Arial"/>
          <w:sz w:val="20"/>
        </w:rPr>
      </w:pPr>
    </w:p>
    <w:p w:rsidR="00C4142F" w:rsidRPr="002C3EC8" w:rsidRDefault="00C4142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85"/>
        <w:gridCol w:w="6611"/>
      </w:tblGrid>
      <w:tr w:rsidR="00C4142F" w:rsidRPr="002C3EC8" w:rsidTr="009465E7">
        <w:trPr>
          <w:trHeight w:val="450"/>
          <w:jc w:val="center"/>
        </w:trPr>
        <w:tc>
          <w:tcPr>
            <w:tcW w:w="173" w:type="dxa"/>
            <w:vAlign w:val="center"/>
          </w:tcPr>
          <w:p w:rsidR="00C4142F" w:rsidRPr="00A32CEF" w:rsidRDefault="00C4142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27" w:type="dxa"/>
            <w:vAlign w:val="center"/>
          </w:tcPr>
          <w:p w:rsidR="00C4142F" w:rsidRPr="00A32CEF" w:rsidRDefault="00C4142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06" w:type="dxa"/>
            <w:vAlign w:val="center"/>
          </w:tcPr>
          <w:p w:rsidR="00C4142F" w:rsidRPr="00A32CEF" w:rsidRDefault="00C4142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4142F" w:rsidRPr="002C3EC8" w:rsidTr="009465E7">
        <w:trPr>
          <w:cantSplit/>
          <w:trHeight w:val="341"/>
          <w:jc w:val="center"/>
        </w:trPr>
        <w:tc>
          <w:tcPr>
            <w:tcW w:w="173" w:type="dxa"/>
          </w:tcPr>
          <w:p w:rsidR="00C4142F" w:rsidRPr="00A32CE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27" w:type="dxa"/>
          </w:tcPr>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warzyw</w:t>
            </w:r>
          </w:p>
          <w:p w:rsidR="00C4142F" w:rsidRDefault="00C4142F" w:rsidP="00BC29F9">
            <w:pPr>
              <w:widowControl w:val="0"/>
              <w:autoSpaceDE w:val="0"/>
              <w:autoSpaceDN w:val="0"/>
              <w:adjustRightInd w:val="0"/>
              <w:spacing w:after="0" w:line="240" w:lineRule="auto"/>
              <w:rPr>
                <w:rFonts w:ascii="Arial" w:hAnsi="Arial" w:cs="Arial"/>
                <w:sz w:val="18"/>
                <w:szCs w:val="18"/>
              </w:rPr>
            </w:pPr>
          </w:p>
          <w:p w:rsidR="00C4142F" w:rsidRPr="00A32CE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806" w:type="dxa"/>
            <w:tcBorders>
              <w:bottom w:val="single" w:sz="6" w:space="0" w:color="auto"/>
            </w:tcBorders>
          </w:tcPr>
          <w:p w:rsidR="00C4142F" w:rsidRDefault="00C4142F" w:rsidP="00BC29F9">
            <w:pPr>
              <w:widowControl w:val="0"/>
              <w:autoSpaceDE w:val="0"/>
              <w:autoSpaceDN w:val="0"/>
              <w:adjustRightInd w:val="0"/>
              <w:spacing w:after="0" w:line="240" w:lineRule="auto"/>
              <w:jc w:val="both"/>
              <w:rPr>
                <w:rFonts w:ascii="Arial" w:hAnsi="Arial" w:cs="Arial"/>
                <w:sz w:val="18"/>
                <w:szCs w:val="18"/>
              </w:rPr>
            </w:pPr>
          </w:p>
          <w:p w:rsidR="00C4142F" w:rsidRDefault="00C4142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Ogórki pokrojone w plastry, zachowujące kształt nadany im przy rozdrobnieniu, pokryte całkowicie zalewą</w:t>
            </w:r>
          </w:p>
          <w:p w:rsidR="00C4142F" w:rsidRPr="000C764B" w:rsidRDefault="00C4142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Dopuszczalny lekki osad na dnie opakowania pochodzący z tkanki roślinnej</w:t>
            </w:r>
          </w:p>
        </w:tc>
      </w:tr>
      <w:tr w:rsidR="00C4142F" w:rsidRPr="002C3EC8" w:rsidTr="009465E7">
        <w:trPr>
          <w:cantSplit/>
          <w:trHeight w:val="341"/>
          <w:jc w:val="center"/>
        </w:trPr>
        <w:tc>
          <w:tcPr>
            <w:tcW w:w="173" w:type="dxa"/>
          </w:tcPr>
          <w:p w:rsidR="00C4142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27" w:type="dxa"/>
          </w:tcPr>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806" w:type="dxa"/>
            <w:tcBorders>
              <w:bottom w:val="single" w:sz="6" w:space="0" w:color="auto"/>
            </w:tcBorders>
          </w:tcPr>
          <w:p w:rsidR="00C4142F" w:rsidRDefault="00C4142F" w:rsidP="00BC29F9">
            <w:pPr>
              <w:spacing w:after="0" w:line="240" w:lineRule="auto"/>
              <w:rPr>
                <w:rFonts w:ascii="Arial" w:hAnsi="Arial" w:cs="Arial"/>
                <w:sz w:val="18"/>
                <w:szCs w:val="18"/>
              </w:rPr>
            </w:pPr>
            <w:r>
              <w:rPr>
                <w:rFonts w:ascii="Arial" w:hAnsi="Arial" w:cs="Arial"/>
                <w:sz w:val="18"/>
                <w:szCs w:val="18"/>
              </w:rPr>
              <w:t>Składniki miękkie lecz nie rozpadające się</w:t>
            </w:r>
          </w:p>
        </w:tc>
      </w:tr>
      <w:tr w:rsidR="00C4142F" w:rsidRPr="002C3EC8" w:rsidTr="009465E7">
        <w:trPr>
          <w:cantSplit/>
          <w:trHeight w:val="341"/>
          <w:jc w:val="center"/>
        </w:trPr>
        <w:tc>
          <w:tcPr>
            <w:tcW w:w="173" w:type="dxa"/>
          </w:tcPr>
          <w:p w:rsidR="00C4142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27" w:type="dxa"/>
          </w:tcPr>
          <w:p w:rsidR="00C4142F" w:rsidRPr="00C15917"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06" w:type="dxa"/>
            <w:tcBorders>
              <w:bottom w:val="single" w:sz="6" w:space="0" w:color="auto"/>
            </w:tcBorders>
          </w:tcPr>
          <w:p w:rsidR="00C4142F" w:rsidRDefault="00C4142F" w:rsidP="00BC29F9">
            <w:pPr>
              <w:spacing w:after="0" w:line="240" w:lineRule="auto"/>
              <w:jc w:val="both"/>
              <w:rPr>
                <w:rFonts w:ascii="Arial" w:hAnsi="Arial" w:cs="Arial"/>
                <w:sz w:val="18"/>
                <w:szCs w:val="18"/>
              </w:rPr>
            </w:pPr>
            <w:r>
              <w:rPr>
                <w:rFonts w:ascii="Arial" w:hAnsi="Arial" w:cs="Arial"/>
                <w:sz w:val="18"/>
                <w:szCs w:val="18"/>
              </w:rPr>
              <w:t>Charakterystyczny dla użytych składników, bez posmaków i zapachów obcych</w:t>
            </w:r>
          </w:p>
        </w:tc>
      </w:tr>
    </w:tbl>
    <w:p w:rsidR="00C4142F" w:rsidRDefault="00C4142F" w:rsidP="00BC29F9">
      <w:pPr>
        <w:pStyle w:val="Nagwek11"/>
        <w:spacing w:before="0" w:after="0"/>
        <w:rPr>
          <w:bCs w:val="0"/>
        </w:rPr>
      </w:pPr>
      <w:r>
        <w:rPr>
          <w:bCs w:val="0"/>
        </w:rPr>
        <w:t xml:space="preserve">2.3 Wymagania fizykochemiczne </w:t>
      </w:r>
    </w:p>
    <w:p w:rsidR="00C4142F" w:rsidRDefault="00C4142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4142F" w:rsidRDefault="00C4142F" w:rsidP="00BC29F9">
      <w:pPr>
        <w:pStyle w:val="Nagwek6"/>
        <w:spacing w:before="0" w:after="0"/>
        <w:jc w:val="center"/>
        <w:rPr>
          <w:rFonts w:ascii="Arial" w:hAnsi="Arial" w:cs="Arial"/>
          <w:sz w:val="18"/>
        </w:rPr>
      </w:pPr>
    </w:p>
    <w:p w:rsidR="00C4142F" w:rsidRPr="00FB5740" w:rsidRDefault="00C4142F"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C4142F" w:rsidTr="00C4142F">
        <w:trPr>
          <w:trHeight w:val="225"/>
          <w:jc w:val="center"/>
        </w:trPr>
        <w:tc>
          <w:tcPr>
            <w:tcW w:w="429"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Metody badań według</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C4142F" w:rsidRPr="0026490F" w:rsidRDefault="00C4142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4142F" w:rsidRPr="00E3437B"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4142F" w:rsidRPr="00E3437B"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Stosunek masy warzyw po odcieknięciu do deklarowanej masy netto opakowania, %(m/m), nie mniej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4142F" w:rsidRPr="00E3437B" w:rsidRDefault="00C4142F"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4142F" w:rsidRDefault="00C4142F"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4142F" w:rsidRPr="00622BC0" w:rsidRDefault="00C4142F" w:rsidP="00BC29F9">
      <w:pPr>
        <w:pStyle w:val="Nagwek11"/>
        <w:spacing w:before="0" w:after="0"/>
      </w:pPr>
      <w:r>
        <w:t>2.4</w:t>
      </w:r>
      <w:r w:rsidRPr="007B4F02">
        <w:t xml:space="preserve"> Wymagania mikrobiologiczne</w:t>
      </w:r>
    </w:p>
    <w:p w:rsidR="00C4142F" w:rsidRPr="00A03E30" w:rsidRDefault="00C4142F" w:rsidP="00BC29F9">
      <w:pPr>
        <w:pStyle w:val="Tekstpodstawowy3"/>
        <w:spacing w:after="0"/>
        <w:rPr>
          <w:rFonts w:ascii="Arial" w:hAnsi="Arial" w:cs="Arial"/>
          <w:sz w:val="20"/>
        </w:rPr>
      </w:pPr>
      <w:r w:rsidRPr="00A03E30">
        <w:rPr>
          <w:rFonts w:ascii="Arial" w:hAnsi="Arial" w:cs="Arial"/>
          <w:sz w:val="20"/>
        </w:rPr>
        <w:t>Zgodnie z aktualnie obowiązującym prawem</w:t>
      </w:r>
      <w:r>
        <w:rPr>
          <w:rFonts w:ascii="Arial" w:hAnsi="Arial" w:cs="Arial"/>
          <w:sz w:val="20"/>
        </w:rPr>
        <w:t>.</w:t>
      </w:r>
    </w:p>
    <w:p w:rsidR="00C4142F" w:rsidRPr="00C4142F" w:rsidRDefault="00C4142F" w:rsidP="00BC29F9">
      <w:pPr>
        <w:pStyle w:val="E-1"/>
        <w:jc w:val="both"/>
        <w:rPr>
          <w:rFonts w:ascii="Arial" w:hAnsi="Arial" w:cs="Arial"/>
        </w:rPr>
      </w:pPr>
      <w:r w:rsidRPr="00C4142F">
        <w:rPr>
          <w:rFonts w:ascii="Arial" w:hAnsi="Arial" w:cs="Arial"/>
        </w:rPr>
        <w:t>Zamawiający zastrzega sobie prawo żądania wyników badań mikrobiologicznych z kontroli higieny procesu produkcyjnego.</w:t>
      </w:r>
    </w:p>
    <w:p w:rsidR="00C4142F" w:rsidRPr="00C4142F" w:rsidRDefault="00C4142F" w:rsidP="00BC29F9">
      <w:pPr>
        <w:pStyle w:val="E-1"/>
        <w:jc w:val="both"/>
        <w:rPr>
          <w:rFonts w:ascii="Arial" w:hAnsi="Arial" w:cs="Arial"/>
          <w:b/>
        </w:rPr>
      </w:pPr>
      <w:r>
        <w:rPr>
          <w:rFonts w:ascii="Arial" w:hAnsi="Arial" w:cs="Arial"/>
          <w:b/>
        </w:rPr>
        <w:t xml:space="preserve">3. </w:t>
      </w:r>
      <w:r w:rsidRPr="00C4142F">
        <w:rPr>
          <w:rFonts w:ascii="Arial" w:hAnsi="Arial" w:cs="Arial"/>
          <w:b/>
        </w:rPr>
        <w:t>Masa netto</w:t>
      </w:r>
    </w:p>
    <w:p w:rsidR="00C4142F" w:rsidRDefault="00C4142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4142F" w:rsidRPr="009D76D0" w:rsidRDefault="00C4142F"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4142F" w:rsidRPr="00C4142F" w:rsidRDefault="00C4142F" w:rsidP="00BC29F9">
      <w:pPr>
        <w:pStyle w:val="E-1"/>
        <w:jc w:val="both"/>
        <w:rPr>
          <w:rFonts w:ascii="Arial" w:hAnsi="Arial" w:cs="Arial"/>
          <w:b/>
        </w:rPr>
      </w:pPr>
      <w:r w:rsidRPr="00C4142F">
        <w:rPr>
          <w:rFonts w:ascii="Arial" w:hAnsi="Arial" w:cs="Arial"/>
          <w:b/>
          <w:szCs w:val="24"/>
        </w:rPr>
        <w:t xml:space="preserve">4 </w:t>
      </w:r>
      <w:r w:rsidRPr="00C4142F">
        <w:rPr>
          <w:rFonts w:ascii="Arial" w:hAnsi="Arial" w:cs="Arial"/>
          <w:b/>
        </w:rPr>
        <w:t>Trwałość</w:t>
      </w:r>
    </w:p>
    <w:p w:rsidR="00C4142F" w:rsidRDefault="00C4142F" w:rsidP="00BC29F9">
      <w:pPr>
        <w:spacing w:after="0" w:line="240" w:lineRule="auto"/>
        <w:jc w:val="both"/>
        <w:rPr>
          <w:rFonts w:ascii="Arial"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szwedzkiej</w:t>
      </w:r>
      <w:r w:rsidRPr="00283F20">
        <w:rPr>
          <w:rFonts w:ascii="Arial" w:hAnsi="Arial" w:cs="Arial"/>
          <w:sz w:val="20"/>
          <w:szCs w:val="20"/>
        </w:rPr>
        <w:t xml:space="preserve"> deklarowany przez producenta powinien wynosić nie mniej niż </w:t>
      </w:r>
      <w:r w:rsidRPr="0070744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4142F" w:rsidRPr="00C4142F" w:rsidRDefault="00C4142F" w:rsidP="00BC29F9">
      <w:pPr>
        <w:pStyle w:val="E-1"/>
        <w:jc w:val="both"/>
        <w:rPr>
          <w:rFonts w:ascii="Arial" w:hAnsi="Arial" w:cs="Arial"/>
          <w:b/>
        </w:rPr>
      </w:pPr>
      <w:r w:rsidRPr="00C4142F">
        <w:rPr>
          <w:rFonts w:ascii="Arial" w:hAnsi="Arial" w:cs="Arial"/>
          <w:b/>
        </w:rPr>
        <w:t>5 Metody badań</w:t>
      </w:r>
    </w:p>
    <w:p w:rsidR="00C4142F" w:rsidRPr="00C4142F" w:rsidRDefault="00C4142F" w:rsidP="00BC29F9">
      <w:pPr>
        <w:pStyle w:val="E-1"/>
        <w:jc w:val="both"/>
        <w:rPr>
          <w:rFonts w:ascii="Arial" w:hAnsi="Arial" w:cs="Arial"/>
          <w:b/>
        </w:rPr>
      </w:pPr>
      <w:r w:rsidRPr="00C4142F">
        <w:rPr>
          <w:rFonts w:ascii="Arial" w:hAnsi="Arial" w:cs="Arial"/>
          <w:b/>
        </w:rPr>
        <w:t>5.1 Sprawdzenie znakowania i stanu opakowania</w:t>
      </w:r>
    </w:p>
    <w:p w:rsidR="00C4142F" w:rsidRPr="00C4142F" w:rsidRDefault="00C4142F" w:rsidP="00BC29F9">
      <w:pPr>
        <w:pStyle w:val="E-1"/>
        <w:jc w:val="both"/>
        <w:rPr>
          <w:rFonts w:ascii="Arial" w:hAnsi="Arial" w:cs="Arial"/>
        </w:rPr>
      </w:pPr>
      <w:r w:rsidRPr="00C4142F">
        <w:rPr>
          <w:rFonts w:ascii="Arial" w:hAnsi="Arial" w:cs="Arial"/>
        </w:rPr>
        <w:t>Wykonać metodą wizualną na zgodność z pkt. 6.1 i 6.2.</w:t>
      </w:r>
    </w:p>
    <w:p w:rsidR="00C4142F" w:rsidRPr="00C4142F" w:rsidRDefault="00C4142F" w:rsidP="00BC29F9">
      <w:pPr>
        <w:pStyle w:val="E-1"/>
        <w:jc w:val="both"/>
        <w:rPr>
          <w:rFonts w:ascii="Arial" w:hAnsi="Arial" w:cs="Arial"/>
          <w:b/>
        </w:rPr>
      </w:pPr>
      <w:r w:rsidRPr="00C4142F">
        <w:rPr>
          <w:rFonts w:ascii="Arial" w:hAnsi="Arial" w:cs="Arial"/>
          <w:b/>
        </w:rPr>
        <w:t xml:space="preserve">5.2 Oznaczanie cech organoleptycznych </w:t>
      </w:r>
    </w:p>
    <w:p w:rsidR="00C4142F" w:rsidRPr="00C4142F" w:rsidRDefault="00C4142F" w:rsidP="00BC29F9">
      <w:pPr>
        <w:pStyle w:val="E-1"/>
        <w:jc w:val="both"/>
        <w:rPr>
          <w:rFonts w:ascii="Arial" w:hAnsi="Arial" w:cs="Arial"/>
        </w:rPr>
      </w:pPr>
      <w:r w:rsidRPr="00C4142F">
        <w:rPr>
          <w:rFonts w:ascii="Arial" w:hAnsi="Arial" w:cs="Arial"/>
        </w:rPr>
        <w:t xml:space="preserve"> Należy wykonać w temperaturze pokojowej na zgodność z wymaganiami podanymi w Tablicy 1. </w:t>
      </w:r>
    </w:p>
    <w:p w:rsidR="00C4142F" w:rsidRPr="00C4142F" w:rsidRDefault="00C4142F" w:rsidP="00BC29F9">
      <w:pPr>
        <w:pStyle w:val="E-1"/>
        <w:jc w:val="both"/>
        <w:rPr>
          <w:rFonts w:ascii="Arial" w:hAnsi="Arial" w:cs="Arial"/>
          <w:b/>
        </w:rPr>
      </w:pPr>
      <w:r w:rsidRPr="00C4142F">
        <w:rPr>
          <w:rFonts w:ascii="Arial" w:hAnsi="Arial" w:cs="Arial"/>
          <w:b/>
        </w:rPr>
        <w:t xml:space="preserve">5.3 Oznaczanie cech fizykochemicznych </w:t>
      </w:r>
    </w:p>
    <w:p w:rsidR="00C4142F" w:rsidRPr="00C4142F" w:rsidRDefault="00C4142F" w:rsidP="00BC29F9">
      <w:pPr>
        <w:pStyle w:val="E-1"/>
        <w:jc w:val="both"/>
        <w:rPr>
          <w:rFonts w:ascii="Arial" w:hAnsi="Arial" w:cs="Arial"/>
        </w:rPr>
      </w:pPr>
      <w:r w:rsidRPr="00C4142F">
        <w:rPr>
          <w:rFonts w:ascii="Arial" w:hAnsi="Arial" w:cs="Arial"/>
        </w:rPr>
        <w:t>Według norm podanych w Tablicy 2.</w:t>
      </w:r>
    </w:p>
    <w:p w:rsidR="00C4142F" w:rsidRPr="00C4142F" w:rsidRDefault="00C4142F" w:rsidP="00BC29F9">
      <w:pPr>
        <w:pStyle w:val="E-1"/>
        <w:rPr>
          <w:rFonts w:ascii="Arial" w:hAnsi="Arial" w:cs="Arial"/>
        </w:rPr>
      </w:pPr>
      <w:r w:rsidRPr="00C4142F">
        <w:rPr>
          <w:rFonts w:ascii="Arial" w:hAnsi="Arial" w:cs="Arial"/>
          <w:b/>
        </w:rPr>
        <w:t xml:space="preserve">6 Pakowanie, znakowanie, przechowywanie </w:t>
      </w:r>
    </w:p>
    <w:p w:rsidR="00C4142F" w:rsidRPr="00C4142F" w:rsidRDefault="00C4142F" w:rsidP="00BC29F9">
      <w:pPr>
        <w:pStyle w:val="E-1"/>
        <w:rPr>
          <w:rFonts w:ascii="Arial" w:hAnsi="Arial" w:cs="Arial"/>
          <w:b/>
        </w:rPr>
      </w:pPr>
      <w:r w:rsidRPr="00C4142F">
        <w:rPr>
          <w:rFonts w:ascii="Arial" w:hAnsi="Arial" w:cs="Arial"/>
          <w:b/>
        </w:rPr>
        <w:t>6.1 Pakowanie</w:t>
      </w:r>
    </w:p>
    <w:p w:rsidR="00C4142F" w:rsidRPr="00C4142F" w:rsidRDefault="00C4142F" w:rsidP="00BC29F9">
      <w:pPr>
        <w:pStyle w:val="E-1"/>
        <w:rPr>
          <w:rFonts w:ascii="Arial" w:hAnsi="Arial" w:cs="Arial"/>
          <w:b/>
        </w:rPr>
      </w:pPr>
      <w:r w:rsidRPr="00C4142F">
        <w:rPr>
          <w:rFonts w:ascii="Arial" w:hAnsi="Arial" w:cs="Arial"/>
          <w:b/>
        </w:rPr>
        <w:t>6.1.1 Opakowania jednostkowe</w:t>
      </w:r>
    </w:p>
    <w:p w:rsidR="00C4142F" w:rsidRPr="00BF0023" w:rsidRDefault="00C4142F" w:rsidP="00BC29F9">
      <w:pPr>
        <w:spacing w:after="0" w:line="240" w:lineRule="auto"/>
        <w:jc w:val="both"/>
        <w:rPr>
          <w:rFonts w:ascii="Arial" w:hAnsi="Arial" w:cs="Arial"/>
          <w:sz w:val="20"/>
        </w:rPr>
      </w:pPr>
      <w:r w:rsidRPr="00BF002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4142F" w:rsidRPr="00BF0023" w:rsidRDefault="00C4142F" w:rsidP="00BC29F9">
      <w:pPr>
        <w:spacing w:after="0" w:line="240" w:lineRule="auto"/>
        <w:jc w:val="both"/>
        <w:rPr>
          <w:rFonts w:ascii="Arial" w:hAnsi="Arial" w:cs="Arial"/>
          <w:sz w:val="20"/>
        </w:rPr>
      </w:pPr>
      <w:r w:rsidRPr="00BF0023">
        <w:rPr>
          <w:rFonts w:ascii="Arial" w:hAnsi="Arial" w:cs="Arial"/>
          <w:sz w:val="20"/>
        </w:rPr>
        <w:t>Opakowania powinny być wykonane z materiałów opakowaniowych przeznaczonych do kontaktu z żywnością.</w:t>
      </w:r>
    </w:p>
    <w:p w:rsidR="00C4142F" w:rsidRPr="007E3527" w:rsidRDefault="00C4142F" w:rsidP="00BC29F9">
      <w:pPr>
        <w:overflowPunct w:val="0"/>
        <w:autoSpaceDE w:val="0"/>
        <w:autoSpaceDN w:val="0"/>
        <w:adjustRightInd w:val="0"/>
        <w:spacing w:after="0" w:line="240" w:lineRule="auto"/>
        <w:textAlignment w:val="baseline"/>
        <w:rPr>
          <w:rFonts w:ascii="Arial" w:hAnsi="Arial" w:cs="Arial"/>
          <w:sz w:val="20"/>
          <w:szCs w:val="20"/>
        </w:rPr>
      </w:pPr>
      <w:r w:rsidRPr="00BF0023">
        <w:rPr>
          <w:rFonts w:ascii="Arial" w:hAnsi="Arial" w:cs="Arial"/>
          <w:sz w:val="20"/>
          <w:szCs w:val="20"/>
        </w:rPr>
        <w:t>Nie dopuszcza się stosowania opakowań zastępczych oraz umieszczania reklam na opakowaniach.</w:t>
      </w:r>
    </w:p>
    <w:p w:rsidR="00C4142F" w:rsidRPr="00C4142F" w:rsidRDefault="00C4142F" w:rsidP="00BC29F9">
      <w:pPr>
        <w:pStyle w:val="E-1"/>
        <w:rPr>
          <w:rFonts w:ascii="Arial" w:hAnsi="Arial" w:cs="Arial"/>
          <w:b/>
        </w:rPr>
      </w:pPr>
      <w:r w:rsidRPr="00C4142F">
        <w:rPr>
          <w:rFonts w:ascii="Arial" w:hAnsi="Arial" w:cs="Arial"/>
          <w:b/>
        </w:rPr>
        <w:t>6.1.2 Opakowania transportowe</w:t>
      </w:r>
    </w:p>
    <w:p w:rsidR="00C4142F" w:rsidRPr="00C4142F" w:rsidRDefault="00C4142F" w:rsidP="00BC29F9">
      <w:pPr>
        <w:pStyle w:val="E-1"/>
        <w:rPr>
          <w:rFonts w:ascii="Arial" w:hAnsi="Arial" w:cs="Arial"/>
        </w:rPr>
      </w:pPr>
      <w:r w:rsidRPr="00C4142F">
        <w:rPr>
          <w:rFonts w:ascii="Arial" w:hAnsi="Arial" w:cs="Arial"/>
        </w:rPr>
        <w:t xml:space="preserve">Opakowania transportowe- </w:t>
      </w:r>
      <w:proofErr w:type="spellStart"/>
      <w:r w:rsidRPr="00C4142F">
        <w:rPr>
          <w:rFonts w:ascii="Arial" w:hAnsi="Arial" w:cs="Arial"/>
        </w:rPr>
        <w:t>zgrzewy</w:t>
      </w:r>
      <w:proofErr w:type="spellEnd"/>
      <w:r w:rsidRPr="00C4142F">
        <w:rPr>
          <w:rFonts w:ascii="Arial" w:hAnsi="Arial" w:cs="Arial"/>
        </w:rPr>
        <w:t xml:space="preserve"> termokurczliwe, kompletowane na europalecie, każda warstwa oddzielana przekładką tekturową. Materiał opakowaniowy dopuszczony do kontaktu z żywnością.</w:t>
      </w:r>
    </w:p>
    <w:p w:rsidR="00C4142F" w:rsidRPr="00C4142F" w:rsidRDefault="00C4142F" w:rsidP="00BC29F9">
      <w:pPr>
        <w:pStyle w:val="E-1"/>
        <w:rPr>
          <w:rFonts w:ascii="Arial" w:hAnsi="Arial" w:cs="Arial"/>
        </w:rPr>
      </w:pPr>
      <w:r w:rsidRPr="00C4142F">
        <w:rPr>
          <w:rFonts w:ascii="Arial" w:hAnsi="Arial" w:cs="Arial"/>
        </w:rPr>
        <w:t>Opakowania transportowe powinny zabezpieczać produkt przed uszkodzeniem i zanieczyszczeniem, powinny być czyste, bez obcych zapachów, zabrudzeń, śladów pleśni i  uszkodzeń mechanicznych.</w:t>
      </w:r>
    </w:p>
    <w:p w:rsidR="00C4142F" w:rsidRPr="00C4142F" w:rsidRDefault="00C4142F" w:rsidP="00BC29F9">
      <w:pPr>
        <w:pStyle w:val="E-1"/>
        <w:rPr>
          <w:rFonts w:ascii="Arial" w:hAnsi="Arial" w:cs="Arial"/>
        </w:rPr>
      </w:pPr>
      <w:r w:rsidRPr="00C4142F">
        <w:rPr>
          <w:rFonts w:ascii="Arial" w:hAnsi="Arial" w:cs="Arial"/>
        </w:rPr>
        <w:t>Nie dopuszcza się stosowania opakowań zastępczych oraz umieszczania reklam na opakowaniach.</w:t>
      </w:r>
    </w:p>
    <w:p w:rsidR="00C4142F" w:rsidRPr="00C4142F" w:rsidRDefault="00C4142F" w:rsidP="00BC29F9">
      <w:pPr>
        <w:pStyle w:val="E-1"/>
        <w:rPr>
          <w:rFonts w:ascii="Arial" w:hAnsi="Arial" w:cs="Arial"/>
        </w:rPr>
      </w:pPr>
      <w:r w:rsidRPr="00C4142F">
        <w:rPr>
          <w:rFonts w:ascii="Arial" w:hAnsi="Arial" w:cs="Arial"/>
          <w:b/>
        </w:rPr>
        <w:t>6.2 Znakowanie</w:t>
      </w:r>
    </w:p>
    <w:p w:rsidR="00C4142F" w:rsidRPr="000021D0" w:rsidRDefault="00C4142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4142F" w:rsidRPr="00C4142F" w:rsidRDefault="00C4142F" w:rsidP="00BC29F9">
      <w:pPr>
        <w:pStyle w:val="E-1"/>
        <w:rPr>
          <w:rFonts w:ascii="Arial" w:hAnsi="Arial" w:cs="Arial"/>
          <w:b/>
        </w:rPr>
      </w:pPr>
      <w:r w:rsidRPr="00C4142F">
        <w:rPr>
          <w:rFonts w:ascii="Arial" w:hAnsi="Arial" w:cs="Arial"/>
          <w:b/>
        </w:rPr>
        <w:t>6.3 Przechowywanie</w:t>
      </w:r>
    </w:p>
    <w:p w:rsidR="00C4142F" w:rsidRPr="00C4142F" w:rsidRDefault="00C4142F" w:rsidP="00BC29F9">
      <w:pPr>
        <w:pStyle w:val="E-1"/>
        <w:rPr>
          <w:rFonts w:ascii="Arial" w:hAnsi="Arial" w:cs="Arial"/>
        </w:rPr>
      </w:pPr>
      <w:r w:rsidRPr="00C4142F">
        <w:rPr>
          <w:rFonts w:ascii="Arial" w:hAnsi="Arial" w:cs="Arial"/>
        </w:rPr>
        <w:t>Przechowywać zgodnie z zaleceniami producenta.</w:t>
      </w:r>
    </w:p>
    <w:p w:rsidR="00C4142F" w:rsidRDefault="00C4142F"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4142F" w:rsidRDefault="00C4142F"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4142F" w:rsidRPr="00C4142F" w:rsidRDefault="00C4142F" w:rsidP="00BC29F9">
      <w:pPr>
        <w:pStyle w:val="E-1"/>
        <w:rPr>
          <w:rFonts w:ascii="Arial" w:hAnsi="Arial" w:cs="Arial"/>
        </w:rPr>
      </w:pPr>
    </w:p>
    <w:p w:rsidR="00C4142F" w:rsidRDefault="00C4142F" w:rsidP="00BC29F9">
      <w:pPr>
        <w:spacing w:after="0" w:line="240" w:lineRule="auto"/>
      </w:pPr>
    </w:p>
    <w:p w:rsidR="0068200B" w:rsidRDefault="0068200B"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C4142F" w:rsidRDefault="00C4142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4142F" w:rsidRDefault="00C4142F"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6</w:t>
      </w:r>
    </w:p>
    <w:p w:rsidR="00C4142F" w:rsidRDefault="00C4142F" w:rsidP="00BC29F9">
      <w:pPr>
        <w:spacing w:after="0" w:line="240" w:lineRule="auto"/>
        <w:jc w:val="right"/>
        <w:rPr>
          <w:rFonts w:ascii="Arial Narrow" w:eastAsia="Times New Roman" w:hAnsi="Arial Narrow" w:cs="Arial"/>
          <w:szCs w:val="20"/>
          <w:lang w:eastAsia="pl-PL"/>
        </w:rPr>
      </w:pPr>
    </w:p>
    <w:p w:rsidR="00C16C76" w:rsidRPr="00EE01A9" w:rsidRDefault="00C16C76" w:rsidP="00BC29F9">
      <w:pPr>
        <w:spacing w:after="0" w:line="240" w:lineRule="auto"/>
        <w:jc w:val="center"/>
        <w:rPr>
          <w:rFonts w:ascii="Arial" w:hAnsi="Arial" w:cs="Arial"/>
          <w:b/>
          <w:sz w:val="40"/>
          <w:szCs w:val="40"/>
        </w:rPr>
      </w:pPr>
      <w:r w:rsidRPr="00EE01A9">
        <w:rPr>
          <w:rFonts w:ascii="Arial" w:hAnsi="Arial" w:cs="Arial"/>
          <w:b/>
          <w:sz w:val="40"/>
          <w:szCs w:val="40"/>
        </w:rPr>
        <w:t>INSPEKTORAT WSPARCIA SIŁ ZBROJNYCH</w:t>
      </w:r>
    </w:p>
    <w:p w:rsidR="00C16C76" w:rsidRPr="00EE01A9" w:rsidRDefault="00C16C76" w:rsidP="00BC29F9">
      <w:pPr>
        <w:spacing w:after="0" w:line="240" w:lineRule="auto"/>
        <w:jc w:val="center"/>
        <w:rPr>
          <w:rFonts w:ascii="Arial" w:hAnsi="Arial" w:cs="Arial"/>
          <w:b/>
          <w:sz w:val="40"/>
          <w:szCs w:val="40"/>
        </w:rPr>
      </w:pPr>
      <w:r w:rsidRPr="00EE01A9">
        <w:rPr>
          <w:rFonts w:ascii="Arial" w:hAnsi="Arial" w:cs="Arial"/>
          <w:b/>
          <w:sz w:val="40"/>
          <w:szCs w:val="40"/>
        </w:rPr>
        <w:t>SZEFOSTWO SŁUŻBY ŻYWNOŚCIOWEJ</w:t>
      </w:r>
    </w:p>
    <w:p w:rsidR="00C16C76" w:rsidRPr="00EE01A9" w:rsidRDefault="00C16C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16C76" w:rsidRPr="00EE01A9" w:rsidRDefault="00C16C76" w:rsidP="00BC29F9">
      <w:pPr>
        <w:spacing w:after="0" w:line="240" w:lineRule="auto"/>
        <w:ind w:left="2124" w:firstLine="708"/>
        <w:jc w:val="center"/>
        <w:rPr>
          <w:rFonts w:ascii="Arial" w:hAnsi="Arial" w:cs="Arial"/>
          <w:b/>
          <w:caps/>
          <w:sz w:val="40"/>
          <w:szCs w:val="40"/>
        </w:rPr>
      </w:pPr>
    </w:p>
    <w:p w:rsidR="00C16C76" w:rsidRPr="00EE01A9" w:rsidRDefault="00C16C76" w:rsidP="00BC29F9">
      <w:pPr>
        <w:spacing w:after="0" w:line="240" w:lineRule="auto"/>
        <w:jc w:val="center"/>
        <w:rPr>
          <w:rFonts w:ascii="Arial" w:hAnsi="Arial" w:cs="Arial"/>
          <w:b/>
          <w:caps/>
          <w:sz w:val="40"/>
          <w:szCs w:val="40"/>
        </w:rPr>
      </w:pPr>
      <w:r w:rsidRPr="00EE01A9">
        <w:rPr>
          <w:rFonts w:ascii="Arial" w:hAnsi="Arial" w:cs="Arial"/>
          <w:b/>
          <w:caps/>
          <w:sz w:val="40"/>
          <w:szCs w:val="40"/>
        </w:rPr>
        <w:t xml:space="preserve">Sałatka warzywna 5-składnikowa </w:t>
      </w:r>
    </w:p>
    <w:p w:rsidR="00C16C76" w:rsidRDefault="00C16C76" w:rsidP="00BC29F9">
      <w:pPr>
        <w:spacing w:after="0" w:line="240" w:lineRule="auto"/>
        <w:jc w:val="center"/>
        <w:rPr>
          <w:rFonts w:ascii="Arial" w:hAnsi="Arial" w:cs="Arial"/>
        </w:rPr>
      </w:pPr>
    </w:p>
    <w:p w:rsidR="00C16C76" w:rsidRPr="00C16C76" w:rsidRDefault="00C16C76" w:rsidP="00BC29F9">
      <w:pPr>
        <w:pStyle w:val="E-1"/>
        <w:rPr>
          <w:rFonts w:ascii="Arial" w:hAnsi="Arial" w:cs="Arial"/>
          <w:b/>
          <w:i/>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b/>
          <w:i/>
          <w:sz w:val="22"/>
          <w:szCs w:val="22"/>
        </w:rPr>
        <w:t>opracował:</w:t>
      </w:r>
    </w:p>
    <w:p w:rsidR="00C16C76" w:rsidRPr="00C16C76" w:rsidRDefault="00C16C76" w:rsidP="00BC29F9">
      <w:pPr>
        <w:pStyle w:val="E-1"/>
        <w:rPr>
          <w:rFonts w:ascii="Arial" w:hAnsi="Arial" w:cs="Arial"/>
          <w:sz w:val="22"/>
          <w:szCs w:val="22"/>
        </w:rPr>
      </w:pP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sz w:val="22"/>
          <w:szCs w:val="22"/>
        </w:rPr>
        <w:t>Wojskowy Ośrodek Badawczo-Wdrożeniowy Służby Żywnościowej</w:t>
      </w:r>
    </w:p>
    <w:p w:rsidR="00C16C76" w:rsidRPr="00C16C76" w:rsidRDefault="00C16C76" w:rsidP="00BC29F9">
      <w:pPr>
        <w:pStyle w:val="E-1"/>
        <w:rPr>
          <w:rFonts w:ascii="Arial" w:hAnsi="Arial" w:cs="Arial"/>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sz w:val="22"/>
          <w:szCs w:val="22"/>
        </w:rPr>
        <w:t>04-470 Warszawa, ul. Marsa 112</w:t>
      </w:r>
    </w:p>
    <w:p w:rsidR="00C16C76" w:rsidRPr="00C16C76" w:rsidRDefault="00C16C76" w:rsidP="00BC29F9">
      <w:pPr>
        <w:pStyle w:val="E-1"/>
        <w:ind w:left="1416" w:firstLine="708"/>
        <w:rPr>
          <w:rFonts w:ascii="Arial" w:hAnsi="Arial" w:cs="Arial"/>
          <w:sz w:val="22"/>
          <w:szCs w:val="22"/>
        </w:rPr>
      </w:pPr>
      <w:r w:rsidRPr="00C16C76">
        <w:rPr>
          <w:rFonts w:ascii="Arial" w:hAnsi="Arial" w:cs="Arial"/>
          <w:sz w:val="22"/>
          <w:szCs w:val="22"/>
        </w:rPr>
        <w:t>tel. 261 815 139, fax. 261 815 336</w:t>
      </w:r>
    </w:p>
    <w:p w:rsidR="00C16C76" w:rsidRPr="00C16C76" w:rsidRDefault="00C16C76" w:rsidP="00BC29F9">
      <w:pPr>
        <w:pStyle w:val="E-1"/>
        <w:rPr>
          <w:rFonts w:ascii="Arial" w:hAnsi="Arial" w:cs="Arial"/>
          <w:b/>
        </w:rPr>
      </w:pPr>
      <w:r w:rsidRPr="00C16C76">
        <w:rPr>
          <w:rFonts w:ascii="Arial" w:hAnsi="Arial" w:cs="Arial"/>
          <w:b/>
        </w:rPr>
        <w:t>1 Wstęp</w:t>
      </w:r>
    </w:p>
    <w:p w:rsidR="00C16C76" w:rsidRPr="00C16C76" w:rsidRDefault="00C16C76" w:rsidP="00BC29F9">
      <w:pPr>
        <w:pStyle w:val="E-1"/>
        <w:rPr>
          <w:rFonts w:ascii="Arial" w:hAnsi="Arial" w:cs="Arial"/>
        </w:rPr>
      </w:pPr>
      <w:r w:rsidRPr="00C16C76">
        <w:rPr>
          <w:rFonts w:ascii="Arial" w:hAnsi="Arial" w:cs="Arial"/>
          <w:b/>
        </w:rPr>
        <w:t xml:space="preserve">Zakres </w:t>
      </w:r>
    </w:p>
    <w:p w:rsidR="00C16C76" w:rsidRPr="00C16C76" w:rsidRDefault="00C16C76" w:rsidP="00BC29F9">
      <w:pPr>
        <w:pStyle w:val="E-1"/>
        <w:jc w:val="both"/>
        <w:rPr>
          <w:rFonts w:ascii="Arial" w:hAnsi="Arial" w:cs="Arial"/>
        </w:rPr>
      </w:pPr>
      <w:r w:rsidRPr="00C16C76">
        <w:rPr>
          <w:rFonts w:ascii="Arial" w:hAnsi="Arial" w:cs="Arial"/>
        </w:rPr>
        <w:t>Niniejszymi minimalnymi wymaganiami jakościowymi objęto wymagania, metody badań oraz warunki przechowywania i pakowania sałatki warzywnej 5-składnikowej.</w:t>
      </w:r>
    </w:p>
    <w:p w:rsidR="00C16C76" w:rsidRPr="00C16C76" w:rsidRDefault="00C16C76" w:rsidP="00BC29F9">
      <w:pPr>
        <w:pStyle w:val="E-1"/>
        <w:jc w:val="both"/>
        <w:rPr>
          <w:rFonts w:ascii="Arial" w:hAnsi="Arial" w:cs="Arial"/>
        </w:rPr>
      </w:pPr>
    </w:p>
    <w:p w:rsidR="00C16C76" w:rsidRPr="00C16C76" w:rsidRDefault="00C16C76" w:rsidP="00BC29F9">
      <w:pPr>
        <w:pStyle w:val="E-1"/>
        <w:jc w:val="both"/>
        <w:rPr>
          <w:rFonts w:ascii="Arial" w:hAnsi="Arial" w:cs="Arial"/>
        </w:rPr>
      </w:pPr>
      <w:r w:rsidRPr="00C16C76">
        <w:rPr>
          <w:rFonts w:ascii="Arial" w:hAnsi="Arial" w:cs="Arial"/>
        </w:rPr>
        <w:t>Postanowienia minimalnych wymagań jakościowych wykorzystywane są podczas produkcji i obrotu handlowego sałatki warzywnej 5-składnikowej przeznaczonej dla odbiorcy.</w:t>
      </w:r>
    </w:p>
    <w:p w:rsidR="00C16C76" w:rsidRPr="00C16C76" w:rsidRDefault="00C16C76" w:rsidP="00BC29F9">
      <w:pPr>
        <w:pStyle w:val="E-1"/>
        <w:rPr>
          <w:rFonts w:ascii="Arial" w:hAnsi="Arial" w:cs="Arial"/>
          <w:b/>
          <w:bCs/>
        </w:rPr>
      </w:pPr>
      <w:r w:rsidRPr="00C16C76">
        <w:rPr>
          <w:rFonts w:ascii="Arial" w:hAnsi="Arial" w:cs="Arial"/>
          <w:b/>
          <w:bCs/>
        </w:rPr>
        <w:t>Dokumenty powołane</w:t>
      </w:r>
    </w:p>
    <w:p w:rsidR="00C16C76" w:rsidRPr="00C16C76" w:rsidRDefault="00C16C76" w:rsidP="00BC29F9">
      <w:pPr>
        <w:pStyle w:val="E-1"/>
        <w:jc w:val="both"/>
        <w:rPr>
          <w:rFonts w:ascii="Arial" w:hAnsi="Arial" w:cs="Arial"/>
          <w:bCs/>
        </w:rPr>
      </w:pPr>
      <w:r w:rsidRPr="00C16C76">
        <w:rPr>
          <w:rFonts w:ascii="Arial" w:hAnsi="Arial" w:cs="Arial"/>
          <w:bCs/>
        </w:rPr>
        <w:t>Do stosowania niniejszego dokumentu są niezbędne podane niżej dokumenty powołane. Stosuje się ostatnie aktualne wydanie dokumentu powołanego (łącznie ze zmianami).</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16C76" w:rsidRPr="00364D8E"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16C76" w:rsidRPr="0034180F" w:rsidRDefault="00C16C7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16C76" w:rsidRDefault="00C16C76" w:rsidP="00BC29F9">
      <w:pPr>
        <w:spacing w:after="0" w:line="240" w:lineRule="auto"/>
        <w:jc w:val="both"/>
        <w:rPr>
          <w:rFonts w:ascii="Arial" w:hAnsi="Arial" w:cs="Arial"/>
          <w:b/>
          <w:bCs/>
          <w:sz w:val="20"/>
          <w:szCs w:val="20"/>
        </w:rPr>
      </w:pPr>
      <w:r>
        <w:rPr>
          <w:rFonts w:ascii="Arial" w:hAnsi="Arial" w:cs="Arial"/>
          <w:b/>
          <w:bCs/>
          <w:sz w:val="20"/>
          <w:szCs w:val="20"/>
        </w:rPr>
        <w:t>Sałatka warzywna 5-składnikowa</w:t>
      </w:r>
    </w:p>
    <w:p w:rsidR="00C16C76" w:rsidRPr="007C1625" w:rsidRDefault="00C16C76"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krojonych warzyw (kapusty białej, ogórków kwaszonych, cebuli, marchwi, papryki) w zalewie, </w:t>
      </w:r>
      <w:proofErr w:type="spellStart"/>
      <w:r>
        <w:rPr>
          <w:rFonts w:ascii="Arial" w:hAnsi="Arial" w:cs="Arial"/>
          <w:bCs/>
          <w:sz w:val="20"/>
          <w:szCs w:val="20"/>
        </w:rPr>
        <w:t>zdodatkiem</w:t>
      </w:r>
      <w:proofErr w:type="spellEnd"/>
      <w:r>
        <w:rPr>
          <w:rFonts w:ascii="Arial" w:hAnsi="Arial" w:cs="Arial"/>
          <w:bCs/>
          <w:sz w:val="20"/>
          <w:szCs w:val="20"/>
        </w:rPr>
        <w:t xml:space="preserve"> kwasów spożywczych, soli, cukru, przypraw aromatyczno-smakowych, utrwalony termicznie w </w:t>
      </w:r>
      <w:r w:rsidRPr="00936160">
        <w:rPr>
          <w:rFonts w:ascii="Arial" w:hAnsi="Arial" w:cs="Arial"/>
          <w:bCs/>
          <w:sz w:val="20"/>
          <w:szCs w:val="20"/>
        </w:rPr>
        <w:t>opakowaniach hermetycznie zamkniętych</w:t>
      </w:r>
    </w:p>
    <w:p w:rsidR="00C16C76" w:rsidRPr="00C16C76" w:rsidRDefault="00C16C76" w:rsidP="00BC29F9">
      <w:pPr>
        <w:pStyle w:val="Edward"/>
        <w:jc w:val="both"/>
        <w:rPr>
          <w:rFonts w:ascii="Arial" w:hAnsi="Arial" w:cs="Arial"/>
          <w:b/>
          <w:bCs/>
        </w:rPr>
      </w:pPr>
      <w:r w:rsidRPr="00C16C76">
        <w:rPr>
          <w:rFonts w:ascii="Arial" w:hAnsi="Arial" w:cs="Arial"/>
          <w:b/>
          <w:bCs/>
        </w:rPr>
        <w:t>2 Wymagania</w:t>
      </w:r>
    </w:p>
    <w:p w:rsidR="00C16C76" w:rsidRDefault="00C16C76" w:rsidP="00BC29F9">
      <w:pPr>
        <w:pStyle w:val="Nagwek11"/>
        <w:spacing w:before="0" w:after="0"/>
        <w:rPr>
          <w:bCs w:val="0"/>
        </w:rPr>
      </w:pPr>
      <w:r>
        <w:rPr>
          <w:bCs w:val="0"/>
        </w:rPr>
        <w:t>2.1 Wymagania ogólne</w:t>
      </w:r>
    </w:p>
    <w:p w:rsidR="00C16C76" w:rsidRDefault="00C16C76" w:rsidP="00BC29F9">
      <w:pPr>
        <w:pStyle w:val="Nagwek11"/>
        <w:spacing w:before="0" w:after="0"/>
        <w:rPr>
          <w:b w:val="0"/>
          <w:bCs w:val="0"/>
        </w:rPr>
      </w:pPr>
      <w:r>
        <w:rPr>
          <w:b w:val="0"/>
          <w:bCs w:val="0"/>
        </w:rPr>
        <w:t>Produkt powinien spełniać wymagania aktualnie obowiązującego prawa żywnościowego.</w:t>
      </w:r>
    </w:p>
    <w:p w:rsidR="00C16C76" w:rsidRPr="00133CB7" w:rsidRDefault="00C16C76" w:rsidP="00BC29F9">
      <w:pPr>
        <w:pStyle w:val="Nagwek11"/>
        <w:spacing w:before="0" w:after="0"/>
        <w:rPr>
          <w:bCs w:val="0"/>
        </w:rPr>
      </w:pPr>
      <w:r>
        <w:rPr>
          <w:bCs w:val="0"/>
        </w:rPr>
        <w:t>2.2 Wymagania organoleptyczne</w:t>
      </w:r>
    </w:p>
    <w:p w:rsidR="00C16C76" w:rsidRDefault="00C16C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6C76" w:rsidRDefault="00C16C76" w:rsidP="00BC29F9">
      <w:pPr>
        <w:pStyle w:val="Nagwek6"/>
        <w:tabs>
          <w:tab w:val="left" w:pos="10891"/>
        </w:tabs>
        <w:spacing w:before="0" w:after="0"/>
        <w:rPr>
          <w:rFonts w:ascii="Arial" w:hAnsi="Arial" w:cs="Arial"/>
          <w:sz w:val="18"/>
          <w:szCs w:val="18"/>
        </w:rPr>
      </w:pPr>
    </w:p>
    <w:p w:rsidR="00C16C76" w:rsidRPr="002C3EC8" w:rsidRDefault="00C16C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581"/>
      </w:tblGrid>
      <w:tr w:rsidR="00C16C76" w:rsidRPr="002C3EC8" w:rsidTr="00C16C76">
        <w:trPr>
          <w:trHeight w:val="450"/>
          <w:jc w:val="center"/>
        </w:trPr>
        <w:tc>
          <w:tcPr>
            <w:tcW w:w="0" w:type="auto"/>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581" w:type="dxa"/>
            <w:vAlign w:val="center"/>
          </w:tcPr>
          <w:p w:rsidR="00C16C76" w:rsidRPr="00A32CEF" w:rsidRDefault="00C16C7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16C76" w:rsidRPr="002C3EC8" w:rsidTr="00C16C76">
        <w:trPr>
          <w:cantSplit/>
          <w:trHeight w:val="341"/>
          <w:jc w:val="center"/>
        </w:trPr>
        <w:tc>
          <w:tcPr>
            <w:tcW w:w="0" w:type="auto"/>
          </w:tcPr>
          <w:p w:rsidR="00C16C76" w:rsidRPr="00A32CEF"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C16C76" w:rsidRPr="00A32CEF"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6581" w:type="dxa"/>
            <w:tcBorders>
              <w:bottom w:val="single" w:sz="6" w:space="0" w:color="auto"/>
            </w:tcBorders>
          </w:tcPr>
          <w:p w:rsidR="00C16C76" w:rsidRPr="000C764B"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Warzywa pokrojone, zachowujące kształt nadany im przy rozdrobnieniu; miękkie lecz nierozpadające się</w:t>
            </w:r>
          </w:p>
        </w:tc>
      </w:tr>
      <w:tr w:rsidR="00C16C76" w:rsidRPr="002C3EC8" w:rsidTr="00C16C76">
        <w:trPr>
          <w:cantSplit/>
          <w:trHeight w:val="230"/>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C16C76"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581" w:type="dxa"/>
            <w:tcBorders>
              <w:bottom w:val="single" w:sz="6" w:space="0" w:color="auto"/>
            </w:tcBorders>
          </w:tcPr>
          <w:p w:rsidR="00C16C76" w:rsidRDefault="00C16C76" w:rsidP="00BC29F9">
            <w:pPr>
              <w:spacing w:after="0" w:line="240" w:lineRule="auto"/>
              <w:rPr>
                <w:rFonts w:ascii="Arial" w:hAnsi="Arial" w:cs="Arial"/>
                <w:sz w:val="18"/>
                <w:szCs w:val="18"/>
              </w:rPr>
            </w:pPr>
            <w:r>
              <w:rPr>
                <w:rFonts w:ascii="Arial" w:hAnsi="Arial" w:cs="Arial"/>
                <w:sz w:val="18"/>
                <w:szCs w:val="18"/>
              </w:rPr>
              <w:t>Typowa dla użytych składników zmieniona procesem technologicznym</w:t>
            </w:r>
          </w:p>
        </w:tc>
      </w:tr>
      <w:tr w:rsidR="00C16C76" w:rsidRPr="002C3EC8" w:rsidTr="00C16C76">
        <w:trPr>
          <w:cantSplit/>
          <w:trHeight w:val="121"/>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C16C76" w:rsidRPr="00C15917"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581" w:type="dxa"/>
            <w:tcBorders>
              <w:bottom w:val="single" w:sz="6" w:space="0" w:color="auto"/>
            </w:tcBorders>
          </w:tcPr>
          <w:p w:rsidR="00C16C76" w:rsidRDefault="00C16C76" w:rsidP="00BC29F9">
            <w:pPr>
              <w:spacing w:after="0" w:line="240" w:lineRule="auto"/>
              <w:rPr>
                <w:rFonts w:ascii="Arial" w:hAnsi="Arial" w:cs="Arial"/>
                <w:sz w:val="18"/>
                <w:szCs w:val="18"/>
              </w:rPr>
            </w:pPr>
            <w:r>
              <w:rPr>
                <w:rFonts w:ascii="Arial" w:hAnsi="Arial" w:cs="Arial"/>
                <w:sz w:val="18"/>
                <w:szCs w:val="18"/>
              </w:rPr>
              <w:t>Charakterystyczny dla użytych składników, bez posmaków i zapachów obcych;</w:t>
            </w:r>
          </w:p>
        </w:tc>
      </w:tr>
    </w:tbl>
    <w:p w:rsidR="00C16C76" w:rsidRDefault="00C16C76" w:rsidP="00BC29F9">
      <w:pPr>
        <w:pStyle w:val="Nagwek11"/>
        <w:spacing w:before="0" w:after="0"/>
        <w:rPr>
          <w:bCs w:val="0"/>
        </w:rPr>
      </w:pPr>
      <w:r>
        <w:rPr>
          <w:bCs w:val="0"/>
        </w:rPr>
        <w:t xml:space="preserve">2.3 Wymagania fizykochemiczne </w:t>
      </w:r>
    </w:p>
    <w:p w:rsidR="00C16C76" w:rsidRDefault="00C16C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16C76" w:rsidRPr="00FB5740" w:rsidRDefault="00C16C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149"/>
        <w:gridCol w:w="1440"/>
      </w:tblGrid>
      <w:tr w:rsidR="00C16C76" w:rsidTr="00C16C76">
        <w:trPr>
          <w:trHeight w:val="225"/>
          <w:jc w:val="center"/>
        </w:trPr>
        <w:tc>
          <w:tcPr>
            <w:tcW w:w="42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Lp.</w:t>
            </w:r>
          </w:p>
        </w:tc>
        <w:tc>
          <w:tcPr>
            <w:tcW w:w="6367"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Cechy</w:t>
            </w:r>
          </w:p>
        </w:tc>
        <w:tc>
          <w:tcPr>
            <w:tcW w:w="114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Metody badań według</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2</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 xml:space="preserve">Zawartość chlorku sodu, %(m/m), nie więcej niż </w:t>
            </w:r>
          </w:p>
        </w:tc>
        <w:tc>
          <w:tcPr>
            <w:tcW w:w="1149" w:type="dxa"/>
            <w:vAlign w:val="center"/>
          </w:tcPr>
          <w:p w:rsidR="00C16C76" w:rsidRPr="0026490F"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lastRenderedPageBreak/>
              <w:t>3</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16C76" w:rsidRPr="00E3437B"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16C76" w:rsidRPr="00E3437B"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5</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Stosunek masy warzyw po odcieknięciu do deklarowanej masy netto opakowania, %(m/m), nie mniej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16C76" w:rsidRPr="00E3437B" w:rsidRDefault="00C16C7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16C76" w:rsidRPr="00C16C76" w:rsidRDefault="00C16C76" w:rsidP="00BC29F9">
      <w:pPr>
        <w:pStyle w:val="Nagwek11"/>
        <w:spacing w:before="0" w:after="0"/>
        <w:rPr>
          <w:b w:val="0"/>
          <w:bCs w:val="0"/>
        </w:rPr>
      </w:pPr>
      <w:r w:rsidRPr="00295CBB">
        <w:rPr>
          <w:b w:val="0"/>
          <w:bCs w:val="0"/>
        </w:rPr>
        <w:t xml:space="preserve">Zawartość </w:t>
      </w:r>
      <w:r w:rsidRPr="00C16C76">
        <w:rPr>
          <w:b w:val="0"/>
          <w:bCs w:val="0"/>
        </w:rPr>
        <w:t xml:space="preserve">zanieczyszczeń w produkcie oraz </w:t>
      </w:r>
      <w:r w:rsidRPr="00C16C76">
        <w:rPr>
          <w:b w:val="0"/>
          <w:szCs w:val="20"/>
        </w:rPr>
        <w:t>dozwolonych substancji dodatkowych</w:t>
      </w:r>
      <w:r w:rsidRPr="00C16C76">
        <w:rPr>
          <w:b w:val="0"/>
          <w:bCs w:val="0"/>
        </w:rPr>
        <w:t xml:space="preserve"> zgodnie z aktualnie obowiązującym prawem.</w:t>
      </w:r>
    </w:p>
    <w:p w:rsidR="00C16C76" w:rsidRPr="00C16C76" w:rsidRDefault="00C16C76" w:rsidP="00BC29F9">
      <w:pPr>
        <w:pStyle w:val="Nagwek11"/>
        <w:spacing w:before="0" w:after="0"/>
        <w:rPr>
          <w:bCs w:val="0"/>
        </w:rPr>
      </w:pPr>
      <w:r w:rsidRPr="00C16C76">
        <w:t>2.4 Wymagania mikrobiologiczne</w:t>
      </w:r>
    </w:p>
    <w:p w:rsidR="00C16C76" w:rsidRPr="00C16C76" w:rsidRDefault="00C16C76" w:rsidP="00BC29F9">
      <w:pPr>
        <w:pStyle w:val="Tekstpodstawowy3"/>
        <w:spacing w:after="0"/>
        <w:rPr>
          <w:rFonts w:ascii="Arial" w:hAnsi="Arial" w:cs="Arial"/>
          <w:sz w:val="20"/>
        </w:rPr>
      </w:pPr>
      <w:r w:rsidRPr="00C16C76">
        <w:rPr>
          <w:rFonts w:ascii="Arial" w:hAnsi="Arial" w:cs="Arial"/>
          <w:sz w:val="20"/>
        </w:rPr>
        <w:t>Zgodnie z aktualnie obowiązującym prawem.</w:t>
      </w:r>
    </w:p>
    <w:p w:rsidR="00C16C76" w:rsidRPr="00C16C76" w:rsidRDefault="00C16C76" w:rsidP="00BC29F9">
      <w:pPr>
        <w:pStyle w:val="E-1"/>
        <w:rPr>
          <w:rFonts w:ascii="Arial" w:hAnsi="Arial" w:cs="Arial"/>
        </w:rPr>
      </w:pPr>
      <w:r w:rsidRPr="00C16C76">
        <w:rPr>
          <w:rFonts w:ascii="Arial" w:hAnsi="Arial" w:cs="Arial"/>
        </w:rPr>
        <w:t>Zamawiający zastrzega sobie prawo żądania wyników badań mikrobiologicznych z kontroli higieny procesu produkcyjnego.</w:t>
      </w:r>
    </w:p>
    <w:p w:rsidR="00C16C76" w:rsidRPr="00C16C76" w:rsidRDefault="00C16C76" w:rsidP="00BC29F9">
      <w:pPr>
        <w:pStyle w:val="E-1"/>
        <w:jc w:val="both"/>
        <w:rPr>
          <w:rFonts w:ascii="Arial" w:hAnsi="Arial" w:cs="Arial"/>
          <w:b/>
        </w:rPr>
      </w:pPr>
      <w:r w:rsidRPr="00C16C76">
        <w:rPr>
          <w:rFonts w:ascii="Arial" w:hAnsi="Arial" w:cs="Arial"/>
          <w:b/>
          <w:szCs w:val="24"/>
        </w:rPr>
        <w:t xml:space="preserve">3 </w:t>
      </w:r>
      <w:r w:rsidRPr="00C16C76">
        <w:rPr>
          <w:rFonts w:ascii="Arial" w:hAnsi="Arial" w:cs="Arial"/>
          <w:b/>
        </w:rPr>
        <w:t>Masa netto</w:t>
      </w:r>
    </w:p>
    <w:p w:rsidR="00C16C76" w:rsidRPr="00C16C76" w:rsidRDefault="00C16C76" w:rsidP="00BC29F9">
      <w:pPr>
        <w:spacing w:after="0" w:line="240" w:lineRule="auto"/>
        <w:jc w:val="both"/>
        <w:rPr>
          <w:rFonts w:ascii="Arial" w:hAnsi="Arial" w:cs="Arial"/>
          <w:sz w:val="20"/>
          <w:szCs w:val="20"/>
        </w:rPr>
      </w:pPr>
      <w:r w:rsidRPr="00C16C76">
        <w:rPr>
          <w:rFonts w:ascii="Arial" w:hAnsi="Arial" w:cs="Arial"/>
          <w:sz w:val="20"/>
          <w:szCs w:val="20"/>
        </w:rPr>
        <w:t>Masa netto powinna być zgodna z deklaracją producenta</w:t>
      </w:r>
    </w:p>
    <w:p w:rsidR="00C16C76" w:rsidRPr="00C16C76" w:rsidRDefault="00C16C76" w:rsidP="00BC29F9">
      <w:pPr>
        <w:spacing w:after="0" w:line="240" w:lineRule="auto"/>
        <w:jc w:val="both"/>
        <w:rPr>
          <w:rFonts w:ascii="Arial" w:eastAsia="Arial Unicode MS" w:hAnsi="Arial" w:cs="Arial"/>
          <w:sz w:val="20"/>
          <w:szCs w:val="20"/>
          <w:vertAlign w:val="superscript"/>
        </w:rPr>
      </w:pPr>
      <w:r w:rsidRPr="00C16C76">
        <w:rPr>
          <w:rFonts w:ascii="Arial" w:hAnsi="Arial" w:cs="Arial"/>
          <w:sz w:val="20"/>
          <w:szCs w:val="20"/>
        </w:rPr>
        <w:t>Dopuszczalna ujemna wartość błędu masy netto powinna być zgodna z obowiązującym prawem.</w:t>
      </w:r>
    </w:p>
    <w:p w:rsidR="00C16C76" w:rsidRPr="00C16C76" w:rsidRDefault="00C16C76" w:rsidP="00BC29F9">
      <w:pPr>
        <w:pStyle w:val="E-1"/>
        <w:jc w:val="both"/>
        <w:rPr>
          <w:rFonts w:ascii="Arial" w:hAnsi="Arial" w:cs="Arial"/>
          <w:b/>
        </w:rPr>
      </w:pPr>
      <w:r w:rsidRPr="00C16C76">
        <w:rPr>
          <w:rFonts w:ascii="Arial" w:hAnsi="Arial" w:cs="Arial"/>
          <w:b/>
        </w:rPr>
        <w:t>4 Trwałość</w:t>
      </w:r>
    </w:p>
    <w:p w:rsidR="00C16C76" w:rsidRPr="0034180F" w:rsidRDefault="00C16C7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warzywnej 5-składnikowej</w:t>
      </w:r>
      <w:r w:rsidRPr="00283F20">
        <w:rPr>
          <w:rFonts w:ascii="Arial" w:hAnsi="Arial" w:cs="Arial"/>
          <w:sz w:val="20"/>
          <w:szCs w:val="20"/>
        </w:rPr>
        <w:t xml:space="preserve"> deklarowany przez producenta powinien wynosić nie mniej niż </w:t>
      </w:r>
      <w:r w:rsidRPr="00120428">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16C76" w:rsidRPr="00C16C76" w:rsidRDefault="00C16C76" w:rsidP="00BC29F9">
      <w:pPr>
        <w:pStyle w:val="E-1"/>
        <w:jc w:val="both"/>
        <w:rPr>
          <w:rFonts w:ascii="Arial" w:hAnsi="Arial" w:cs="Arial"/>
          <w:b/>
        </w:rPr>
      </w:pPr>
      <w:r w:rsidRPr="00C16C76">
        <w:rPr>
          <w:rFonts w:ascii="Arial" w:hAnsi="Arial" w:cs="Arial"/>
          <w:b/>
        </w:rPr>
        <w:t>5 Metody badań</w:t>
      </w:r>
    </w:p>
    <w:p w:rsidR="00C16C76" w:rsidRPr="00C16C76" w:rsidRDefault="00C16C76" w:rsidP="00BC29F9">
      <w:pPr>
        <w:pStyle w:val="E-1"/>
        <w:jc w:val="both"/>
        <w:rPr>
          <w:rFonts w:ascii="Arial" w:hAnsi="Arial" w:cs="Arial"/>
          <w:b/>
        </w:rPr>
      </w:pPr>
      <w:r w:rsidRPr="00C16C76">
        <w:rPr>
          <w:rFonts w:ascii="Arial" w:hAnsi="Arial" w:cs="Arial"/>
          <w:b/>
        </w:rPr>
        <w:t>5.1 Sprawdzenie znakowania i stanu opakowania</w:t>
      </w:r>
    </w:p>
    <w:p w:rsidR="00C16C76" w:rsidRPr="00C16C76" w:rsidRDefault="00C16C76" w:rsidP="00BC29F9">
      <w:pPr>
        <w:pStyle w:val="E-1"/>
        <w:jc w:val="both"/>
        <w:rPr>
          <w:rFonts w:ascii="Arial" w:hAnsi="Arial" w:cs="Arial"/>
        </w:rPr>
      </w:pPr>
      <w:r w:rsidRPr="00C16C76">
        <w:rPr>
          <w:rFonts w:ascii="Arial" w:hAnsi="Arial" w:cs="Arial"/>
        </w:rPr>
        <w:t>Wykonać metodą wizualną na zgodność z pkt. 6.1 i 6.2.</w:t>
      </w:r>
    </w:p>
    <w:p w:rsidR="00C16C76" w:rsidRPr="00C16C76" w:rsidRDefault="00C16C76" w:rsidP="00BC29F9">
      <w:pPr>
        <w:pStyle w:val="E-1"/>
        <w:jc w:val="both"/>
        <w:rPr>
          <w:rFonts w:ascii="Arial" w:hAnsi="Arial" w:cs="Arial"/>
          <w:b/>
        </w:rPr>
      </w:pPr>
      <w:r w:rsidRPr="00C16C76">
        <w:rPr>
          <w:rFonts w:ascii="Arial" w:hAnsi="Arial" w:cs="Arial"/>
          <w:b/>
        </w:rPr>
        <w:t xml:space="preserve">5.2 Oznaczanie cech organoleptycznych </w:t>
      </w:r>
    </w:p>
    <w:p w:rsidR="00C16C76" w:rsidRPr="00C16C76" w:rsidRDefault="00C16C76" w:rsidP="00BC29F9">
      <w:pPr>
        <w:pStyle w:val="E-1"/>
        <w:jc w:val="both"/>
        <w:rPr>
          <w:rFonts w:ascii="Arial" w:hAnsi="Arial" w:cs="Arial"/>
        </w:rPr>
      </w:pPr>
      <w:r w:rsidRPr="00C16C76">
        <w:rPr>
          <w:rFonts w:ascii="Arial" w:hAnsi="Arial" w:cs="Arial"/>
        </w:rPr>
        <w:t xml:space="preserve"> Należy wykonać w temperaturze pokojowej na zgodność z wymaganiami podanymi w Tablicy 1. </w:t>
      </w:r>
    </w:p>
    <w:p w:rsidR="00C16C76" w:rsidRPr="00C16C76" w:rsidRDefault="00C16C76" w:rsidP="00BC29F9">
      <w:pPr>
        <w:pStyle w:val="E-1"/>
        <w:jc w:val="both"/>
        <w:rPr>
          <w:rFonts w:ascii="Arial" w:hAnsi="Arial" w:cs="Arial"/>
          <w:b/>
        </w:rPr>
      </w:pPr>
      <w:r w:rsidRPr="00C16C76">
        <w:rPr>
          <w:rFonts w:ascii="Arial" w:hAnsi="Arial" w:cs="Arial"/>
          <w:b/>
        </w:rPr>
        <w:t xml:space="preserve">5.3 Oznaczanie cech fizykochemicznych </w:t>
      </w:r>
    </w:p>
    <w:p w:rsidR="00C16C76" w:rsidRPr="00C16C76" w:rsidRDefault="00C16C76" w:rsidP="00BC29F9">
      <w:pPr>
        <w:pStyle w:val="E-1"/>
        <w:jc w:val="both"/>
        <w:rPr>
          <w:rFonts w:ascii="Arial" w:hAnsi="Arial" w:cs="Arial"/>
        </w:rPr>
      </w:pPr>
      <w:r w:rsidRPr="00C16C76">
        <w:rPr>
          <w:rFonts w:ascii="Arial" w:hAnsi="Arial" w:cs="Arial"/>
        </w:rPr>
        <w:t xml:space="preserve">Według norm podanych w Tablicy 2. </w:t>
      </w:r>
    </w:p>
    <w:p w:rsidR="00C16C76" w:rsidRPr="00C16C76" w:rsidRDefault="00C16C76" w:rsidP="00BC29F9">
      <w:pPr>
        <w:pStyle w:val="E-1"/>
        <w:rPr>
          <w:rFonts w:ascii="Arial" w:hAnsi="Arial" w:cs="Arial"/>
        </w:rPr>
      </w:pPr>
      <w:r w:rsidRPr="00C16C76">
        <w:rPr>
          <w:rFonts w:ascii="Arial" w:hAnsi="Arial" w:cs="Arial"/>
          <w:b/>
        </w:rPr>
        <w:t xml:space="preserve">6 Pakowanie, znakowanie, przechowywanie </w:t>
      </w:r>
    </w:p>
    <w:p w:rsidR="00C16C76" w:rsidRPr="00C16C76" w:rsidRDefault="00C16C76" w:rsidP="00BC29F9">
      <w:pPr>
        <w:pStyle w:val="E-1"/>
        <w:rPr>
          <w:rFonts w:ascii="Arial" w:hAnsi="Arial" w:cs="Arial"/>
          <w:b/>
        </w:rPr>
      </w:pPr>
      <w:r w:rsidRPr="00C16C76">
        <w:rPr>
          <w:rFonts w:ascii="Arial" w:hAnsi="Arial" w:cs="Arial"/>
          <w:b/>
        </w:rPr>
        <w:t>6.1 Pakowanie</w:t>
      </w:r>
    </w:p>
    <w:p w:rsidR="00C16C76" w:rsidRPr="00C16C76" w:rsidRDefault="00C16C76" w:rsidP="00BC29F9">
      <w:pPr>
        <w:pStyle w:val="E-1"/>
        <w:rPr>
          <w:rFonts w:ascii="Arial" w:hAnsi="Arial" w:cs="Arial"/>
          <w:b/>
        </w:rPr>
      </w:pPr>
      <w:r w:rsidRPr="00C16C76">
        <w:rPr>
          <w:rFonts w:ascii="Arial" w:hAnsi="Arial" w:cs="Arial"/>
          <w:b/>
        </w:rPr>
        <w:t>6.1.1 Opakowania jednostkowe</w:t>
      </w:r>
    </w:p>
    <w:p w:rsidR="00C16C76" w:rsidRPr="00364D8E" w:rsidRDefault="00C16C76" w:rsidP="00BC29F9">
      <w:pPr>
        <w:spacing w:after="0" w:line="240" w:lineRule="auto"/>
        <w:jc w:val="both"/>
        <w:rPr>
          <w:rFonts w:ascii="Arial" w:hAnsi="Arial" w:cs="Arial"/>
          <w:sz w:val="20"/>
        </w:rPr>
      </w:pPr>
      <w:r w:rsidRPr="00364D8E">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16C76" w:rsidRPr="00364D8E" w:rsidRDefault="00C16C76" w:rsidP="00BC29F9">
      <w:pPr>
        <w:spacing w:after="0" w:line="240" w:lineRule="auto"/>
        <w:jc w:val="both"/>
        <w:rPr>
          <w:rFonts w:ascii="Arial" w:hAnsi="Arial" w:cs="Arial"/>
          <w:sz w:val="20"/>
        </w:rPr>
      </w:pPr>
      <w:r w:rsidRPr="00364D8E">
        <w:rPr>
          <w:rFonts w:ascii="Arial" w:hAnsi="Arial" w:cs="Arial"/>
          <w:sz w:val="20"/>
        </w:rPr>
        <w:t>Opakowania powinny być wykonane z materiałów opakowaniowych przeznaczonych do kontaktu z żywnością.</w:t>
      </w:r>
    </w:p>
    <w:p w:rsidR="00C16C76" w:rsidRPr="007C1625" w:rsidRDefault="00C16C76" w:rsidP="00BC29F9">
      <w:pPr>
        <w:overflowPunct w:val="0"/>
        <w:autoSpaceDE w:val="0"/>
        <w:autoSpaceDN w:val="0"/>
        <w:adjustRightInd w:val="0"/>
        <w:spacing w:after="0" w:line="240" w:lineRule="auto"/>
        <w:textAlignment w:val="baseline"/>
        <w:rPr>
          <w:rFonts w:ascii="Arial" w:hAnsi="Arial" w:cs="Arial"/>
          <w:sz w:val="20"/>
          <w:szCs w:val="20"/>
        </w:rPr>
      </w:pPr>
      <w:r w:rsidRPr="00364D8E">
        <w:rPr>
          <w:rFonts w:ascii="Arial" w:hAnsi="Arial" w:cs="Arial"/>
          <w:sz w:val="20"/>
          <w:szCs w:val="20"/>
        </w:rPr>
        <w:t>Nie dopuszcza się stosowania opakowań zastępczych oraz umieszczania reklam na opakowaniach.</w:t>
      </w:r>
    </w:p>
    <w:p w:rsidR="00C16C76" w:rsidRPr="00C16C76" w:rsidRDefault="00C16C76" w:rsidP="00BC29F9">
      <w:pPr>
        <w:pStyle w:val="E-1"/>
        <w:rPr>
          <w:rFonts w:ascii="Arial" w:hAnsi="Arial" w:cs="Arial"/>
          <w:b/>
        </w:rPr>
      </w:pPr>
      <w:r w:rsidRPr="00C16C76">
        <w:rPr>
          <w:rFonts w:ascii="Arial" w:hAnsi="Arial" w:cs="Arial"/>
          <w:b/>
        </w:rPr>
        <w:t>6.1.2 Opakowania transportowe</w:t>
      </w:r>
    </w:p>
    <w:p w:rsidR="00C16C76" w:rsidRPr="00C16C76" w:rsidRDefault="00C16C76" w:rsidP="00BC29F9">
      <w:pPr>
        <w:pStyle w:val="E-1"/>
        <w:rPr>
          <w:rFonts w:ascii="Arial" w:hAnsi="Arial" w:cs="Arial"/>
        </w:rPr>
      </w:pPr>
      <w:r w:rsidRPr="00C16C76">
        <w:rPr>
          <w:rFonts w:ascii="Arial" w:hAnsi="Arial" w:cs="Arial"/>
        </w:rPr>
        <w:t xml:space="preserve">Opakowania transportowe- </w:t>
      </w:r>
      <w:proofErr w:type="spellStart"/>
      <w:r w:rsidRPr="00C16C76">
        <w:rPr>
          <w:rFonts w:ascii="Arial" w:hAnsi="Arial" w:cs="Arial"/>
        </w:rPr>
        <w:t>zgrzewy</w:t>
      </w:r>
      <w:proofErr w:type="spellEnd"/>
      <w:r w:rsidRPr="00C16C76">
        <w:rPr>
          <w:rFonts w:ascii="Arial" w:hAnsi="Arial" w:cs="Arial"/>
        </w:rPr>
        <w:t xml:space="preserve"> termokurczliwe, kompletowane na europalecie, każda warstwa oddzielana przekładką tekturową. Materiał opakowaniowy dopuszczony do kontaktu z żywnością.</w:t>
      </w:r>
    </w:p>
    <w:p w:rsidR="00C16C76" w:rsidRPr="00C16C76" w:rsidRDefault="00C16C76" w:rsidP="00BC29F9">
      <w:pPr>
        <w:pStyle w:val="E-1"/>
        <w:rPr>
          <w:rFonts w:ascii="Arial" w:hAnsi="Arial" w:cs="Arial"/>
        </w:rPr>
      </w:pPr>
      <w:r w:rsidRPr="00C16C76">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C16C76">
        <w:rPr>
          <w:rFonts w:ascii="Arial" w:hAnsi="Arial" w:cs="Arial"/>
        </w:rPr>
        <w:t>uszkodzeń mechanicznych.</w:t>
      </w:r>
    </w:p>
    <w:p w:rsidR="00C16C76" w:rsidRPr="00C16C76" w:rsidRDefault="00C16C76" w:rsidP="00BC29F9">
      <w:pPr>
        <w:pStyle w:val="E-1"/>
        <w:rPr>
          <w:rFonts w:ascii="Arial" w:hAnsi="Arial" w:cs="Arial"/>
        </w:rPr>
      </w:pPr>
      <w:r w:rsidRPr="00C16C76">
        <w:rPr>
          <w:rFonts w:ascii="Arial" w:hAnsi="Arial" w:cs="Arial"/>
        </w:rPr>
        <w:t>Nie dopuszcza się stosowania opakowań zastępczych oraz umieszczania reklam na opakowaniach.</w:t>
      </w:r>
    </w:p>
    <w:p w:rsidR="00C16C76" w:rsidRPr="00C16C76" w:rsidRDefault="00C16C76" w:rsidP="00BC29F9">
      <w:pPr>
        <w:pStyle w:val="E-1"/>
        <w:rPr>
          <w:rFonts w:ascii="Arial" w:hAnsi="Arial" w:cs="Arial"/>
        </w:rPr>
      </w:pPr>
      <w:r w:rsidRPr="00C16C76">
        <w:rPr>
          <w:rFonts w:ascii="Arial" w:hAnsi="Arial" w:cs="Arial"/>
          <w:b/>
        </w:rPr>
        <w:t>6.2 Znakowanie</w:t>
      </w:r>
    </w:p>
    <w:p w:rsidR="00C16C76" w:rsidRPr="000021D0" w:rsidRDefault="00C16C7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16C76" w:rsidRPr="00C16C76" w:rsidRDefault="00C16C76" w:rsidP="00BC29F9">
      <w:pPr>
        <w:pStyle w:val="E-1"/>
        <w:rPr>
          <w:rFonts w:ascii="Arial" w:hAnsi="Arial" w:cs="Arial"/>
          <w:b/>
        </w:rPr>
      </w:pPr>
      <w:r w:rsidRPr="00C16C76">
        <w:rPr>
          <w:rFonts w:ascii="Arial" w:hAnsi="Arial" w:cs="Arial"/>
          <w:b/>
        </w:rPr>
        <w:t>6.3 Przechowywanie</w:t>
      </w:r>
    </w:p>
    <w:p w:rsidR="00C16C76" w:rsidRPr="00C16C76" w:rsidRDefault="00C16C76" w:rsidP="00BC29F9">
      <w:pPr>
        <w:pStyle w:val="E-1"/>
        <w:rPr>
          <w:rFonts w:ascii="Arial" w:hAnsi="Arial" w:cs="Arial"/>
        </w:rPr>
      </w:pPr>
      <w:r w:rsidRPr="00C16C76">
        <w:rPr>
          <w:rFonts w:ascii="Arial" w:hAnsi="Arial" w:cs="Arial"/>
        </w:rPr>
        <w:t>Przechowywać zgodnie z zaleceniami producenta.</w:t>
      </w:r>
    </w:p>
    <w:p w:rsidR="00C16C76" w:rsidRDefault="00C16C7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16C76" w:rsidRDefault="00C16C76"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16C76" w:rsidRDefault="00C16C76" w:rsidP="00BC29F9">
      <w:pPr>
        <w:widowControl w:val="0"/>
        <w:suppressAutoHyphens/>
        <w:spacing w:after="0" w:line="240" w:lineRule="auto"/>
        <w:jc w:val="both"/>
        <w:rPr>
          <w:rFonts w:ascii="Arial" w:eastAsia="Calibri" w:hAnsi="Arial" w:cs="Arial"/>
          <w:sz w:val="20"/>
          <w:szCs w:val="20"/>
        </w:rPr>
      </w:pPr>
    </w:p>
    <w:p w:rsidR="00C16C76" w:rsidRPr="00C16C76" w:rsidRDefault="00C16C76" w:rsidP="00BC29F9">
      <w:pPr>
        <w:pStyle w:val="E-1"/>
        <w:rPr>
          <w:rFonts w:ascii="Arial" w:hAnsi="Arial" w:cs="Arial"/>
        </w:rPr>
      </w:pPr>
    </w:p>
    <w:p w:rsidR="00C16C76" w:rsidRPr="00C16C76" w:rsidRDefault="00C16C76" w:rsidP="00BC29F9">
      <w:pPr>
        <w:spacing w:after="0" w:line="240" w:lineRule="auto"/>
      </w:pPr>
    </w:p>
    <w:p w:rsidR="00C16C76" w:rsidRPr="00C16C76" w:rsidRDefault="00C16C76" w:rsidP="00BC29F9">
      <w:pPr>
        <w:spacing w:after="0" w:line="240" w:lineRule="auto"/>
      </w:pPr>
    </w:p>
    <w:p w:rsidR="00C4142F" w:rsidRDefault="00C4142F" w:rsidP="00BC29F9">
      <w:pPr>
        <w:spacing w:after="0" w:line="240" w:lineRule="auto"/>
        <w:jc w:val="right"/>
        <w:rPr>
          <w:rFonts w:ascii="Arial Narrow" w:eastAsia="Times New Roman" w:hAnsi="Arial Narrow" w:cs="Arial"/>
          <w:szCs w:val="20"/>
          <w:lang w:eastAsia="pl-PL"/>
        </w:rPr>
      </w:pPr>
    </w:p>
    <w:p w:rsidR="00C4142F" w:rsidRDefault="00C4142F"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16C76" w:rsidRDefault="00C16C76"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7</w:t>
      </w:r>
    </w:p>
    <w:p w:rsidR="00C4142F" w:rsidRDefault="00C4142F" w:rsidP="00BC29F9">
      <w:pPr>
        <w:spacing w:after="0" w:line="240" w:lineRule="auto"/>
        <w:jc w:val="right"/>
        <w:rPr>
          <w:rFonts w:ascii="Arial Narrow" w:eastAsia="Times New Roman" w:hAnsi="Arial Narrow" w:cs="Arial"/>
          <w:szCs w:val="20"/>
          <w:lang w:eastAsia="pl-PL"/>
        </w:rPr>
      </w:pPr>
    </w:p>
    <w:p w:rsidR="00C16C76" w:rsidRPr="00616B32" w:rsidRDefault="00C16C76" w:rsidP="00BC29F9">
      <w:pPr>
        <w:spacing w:after="0" w:line="240" w:lineRule="auto"/>
        <w:jc w:val="center"/>
        <w:rPr>
          <w:rFonts w:ascii="Arial" w:hAnsi="Arial" w:cs="Arial"/>
          <w:b/>
          <w:sz w:val="40"/>
          <w:szCs w:val="40"/>
        </w:rPr>
      </w:pPr>
      <w:r w:rsidRPr="00616B32">
        <w:rPr>
          <w:rFonts w:ascii="Arial" w:hAnsi="Arial" w:cs="Arial"/>
          <w:b/>
          <w:sz w:val="40"/>
          <w:szCs w:val="40"/>
        </w:rPr>
        <w:t>INSPEKTORAT WSPARCIA SIŁ ZBROJNYCH</w:t>
      </w:r>
    </w:p>
    <w:p w:rsidR="00C16C76" w:rsidRPr="00616B32" w:rsidRDefault="00C16C76" w:rsidP="00BC29F9">
      <w:pPr>
        <w:spacing w:after="0" w:line="240" w:lineRule="auto"/>
        <w:jc w:val="center"/>
        <w:rPr>
          <w:rFonts w:ascii="Arial" w:hAnsi="Arial" w:cs="Arial"/>
          <w:b/>
          <w:sz w:val="40"/>
          <w:szCs w:val="40"/>
        </w:rPr>
      </w:pPr>
      <w:r w:rsidRPr="00616B32">
        <w:rPr>
          <w:rFonts w:ascii="Arial" w:hAnsi="Arial" w:cs="Arial"/>
          <w:b/>
          <w:sz w:val="40"/>
          <w:szCs w:val="40"/>
        </w:rPr>
        <w:t>SZEFOSTWO SŁUŻBY ŻYWNOŚCIOWEJ</w:t>
      </w:r>
    </w:p>
    <w:p w:rsidR="00C16C76" w:rsidRPr="00616B32" w:rsidRDefault="00C16C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16C76" w:rsidRPr="00616B32" w:rsidRDefault="00C16C76" w:rsidP="00BC29F9">
      <w:pPr>
        <w:spacing w:after="0" w:line="240" w:lineRule="auto"/>
        <w:ind w:left="2124" w:firstLine="708"/>
        <w:jc w:val="center"/>
        <w:rPr>
          <w:rFonts w:ascii="Arial" w:hAnsi="Arial" w:cs="Arial"/>
          <w:b/>
          <w:caps/>
          <w:sz w:val="40"/>
          <w:szCs w:val="40"/>
        </w:rPr>
      </w:pPr>
    </w:p>
    <w:p w:rsidR="00C16C76" w:rsidRPr="00616B32" w:rsidRDefault="00C16C76" w:rsidP="00BC29F9">
      <w:pPr>
        <w:spacing w:after="0" w:line="240" w:lineRule="auto"/>
        <w:jc w:val="center"/>
        <w:rPr>
          <w:rFonts w:ascii="Arial" w:hAnsi="Arial" w:cs="Arial"/>
          <w:b/>
          <w:caps/>
          <w:sz w:val="40"/>
          <w:szCs w:val="40"/>
        </w:rPr>
      </w:pPr>
      <w:r w:rsidRPr="00616B32">
        <w:rPr>
          <w:rFonts w:ascii="Arial" w:hAnsi="Arial" w:cs="Arial"/>
          <w:b/>
          <w:caps/>
          <w:sz w:val="40"/>
          <w:szCs w:val="40"/>
        </w:rPr>
        <w:t>Sałatka z czerwonej kapusty</w:t>
      </w:r>
    </w:p>
    <w:p w:rsidR="00C16C76" w:rsidRPr="00616B32" w:rsidRDefault="00C16C76" w:rsidP="00BC29F9">
      <w:pPr>
        <w:spacing w:after="0" w:line="240" w:lineRule="auto"/>
        <w:jc w:val="center"/>
        <w:rPr>
          <w:rFonts w:ascii="Arial" w:hAnsi="Arial" w:cs="Arial"/>
          <w:b/>
          <w:caps/>
        </w:rPr>
      </w:pPr>
    </w:p>
    <w:p w:rsidR="00C16C76" w:rsidRPr="00C16C76" w:rsidRDefault="00C16C76" w:rsidP="00BC29F9">
      <w:pPr>
        <w:pStyle w:val="E-1"/>
        <w:rPr>
          <w:rFonts w:ascii="Arial" w:hAnsi="Arial" w:cs="Arial"/>
          <w:b/>
          <w:i/>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b/>
          <w:i/>
          <w:sz w:val="22"/>
          <w:szCs w:val="22"/>
        </w:rPr>
        <w:t>opracował:</w:t>
      </w:r>
    </w:p>
    <w:p w:rsidR="00C16C76" w:rsidRPr="00C16C76" w:rsidRDefault="00C16C76" w:rsidP="00BC29F9">
      <w:pPr>
        <w:pStyle w:val="E-1"/>
        <w:rPr>
          <w:rFonts w:ascii="Arial" w:hAnsi="Arial" w:cs="Arial"/>
          <w:sz w:val="22"/>
          <w:szCs w:val="22"/>
        </w:rPr>
      </w:pP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sz w:val="22"/>
          <w:szCs w:val="22"/>
        </w:rPr>
        <w:t>Wojskowy Ośrodek Badawczo-Wdrożeniowy Służby Żywnościowej</w:t>
      </w:r>
    </w:p>
    <w:p w:rsidR="00C16C76" w:rsidRPr="00C16C76" w:rsidRDefault="00C16C76" w:rsidP="00BC29F9">
      <w:pPr>
        <w:pStyle w:val="E-1"/>
        <w:rPr>
          <w:rFonts w:ascii="Arial" w:hAnsi="Arial" w:cs="Arial"/>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sz w:val="22"/>
          <w:szCs w:val="22"/>
        </w:rPr>
        <w:t>04-470 Warszawa, ul. Marsa 112</w:t>
      </w:r>
    </w:p>
    <w:p w:rsidR="00C16C76" w:rsidRPr="00C16C76" w:rsidRDefault="00C16C76" w:rsidP="00BC29F9">
      <w:pPr>
        <w:pStyle w:val="E-1"/>
        <w:ind w:left="1416" w:firstLine="708"/>
        <w:rPr>
          <w:rFonts w:ascii="Arial" w:hAnsi="Arial" w:cs="Arial"/>
          <w:sz w:val="22"/>
          <w:szCs w:val="22"/>
        </w:rPr>
      </w:pPr>
      <w:r w:rsidRPr="00C16C76">
        <w:rPr>
          <w:rFonts w:ascii="Arial" w:hAnsi="Arial" w:cs="Arial"/>
          <w:sz w:val="22"/>
          <w:szCs w:val="22"/>
        </w:rPr>
        <w:t>tel. 261 815 139, fax. 261 815 336</w:t>
      </w:r>
    </w:p>
    <w:p w:rsidR="00C16C76" w:rsidRPr="00C16C76" w:rsidRDefault="00C16C76" w:rsidP="00BC29F9">
      <w:pPr>
        <w:pStyle w:val="E-1"/>
        <w:rPr>
          <w:rFonts w:ascii="Arial" w:hAnsi="Arial" w:cs="Arial"/>
          <w:b/>
        </w:rPr>
      </w:pPr>
      <w:r w:rsidRPr="00C16C76">
        <w:rPr>
          <w:rFonts w:ascii="Arial" w:hAnsi="Arial" w:cs="Arial"/>
          <w:b/>
        </w:rPr>
        <w:t>1 Wstęp</w:t>
      </w:r>
    </w:p>
    <w:p w:rsidR="00C16C76" w:rsidRPr="00C16C76" w:rsidRDefault="00C16C76" w:rsidP="00BC29F9">
      <w:pPr>
        <w:pStyle w:val="E-1"/>
        <w:rPr>
          <w:rFonts w:ascii="Arial" w:hAnsi="Arial" w:cs="Arial"/>
        </w:rPr>
      </w:pPr>
      <w:r w:rsidRPr="00C16C76">
        <w:rPr>
          <w:rFonts w:ascii="Arial" w:hAnsi="Arial" w:cs="Arial"/>
          <w:b/>
        </w:rPr>
        <w:t xml:space="preserve">Zakres </w:t>
      </w:r>
    </w:p>
    <w:p w:rsidR="00C16C76" w:rsidRPr="00C16C76" w:rsidRDefault="00C16C76" w:rsidP="00BC29F9">
      <w:pPr>
        <w:pStyle w:val="E-1"/>
        <w:jc w:val="both"/>
        <w:rPr>
          <w:rFonts w:ascii="Arial" w:hAnsi="Arial" w:cs="Arial"/>
        </w:rPr>
      </w:pPr>
      <w:r w:rsidRPr="00C16C76">
        <w:rPr>
          <w:rFonts w:ascii="Arial" w:hAnsi="Arial" w:cs="Arial"/>
        </w:rPr>
        <w:t>Niniejszymi minimalnymi wymaganiami jakościowymi objęto wymagania, metody badań oraz warunki przechowywania i pakowania sałatki z czerwonej kapusty.</w:t>
      </w:r>
    </w:p>
    <w:p w:rsidR="00C16C76" w:rsidRPr="00C16C76" w:rsidRDefault="00C16C76" w:rsidP="00BC29F9">
      <w:pPr>
        <w:pStyle w:val="E-1"/>
        <w:jc w:val="both"/>
        <w:rPr>
          <w:rFonts w:ascii="Arial" w:hAnsi="Arial" w:cs="Arial"/>
        </w:rPr>
      </w:pPr>
    </w:p>
    <w:p w:rsidR="00C16C76" w:rsidRPr="00C16C76" w:rsidRDefault="00C16C76" w:rsidP="00BC29F9">
      <w:pPr>
        <w:pStyle w:val="E-1"/>
        <w:jc w:val="both"/>
        <w:rPr>
          <w:rFonts w:ascii="Arial" w:hAnsi="Arial" w:cs="Arial"/>
        </w:rPr>
      </w:pPr>
      <w:r w:rsidRPr="00C16C76">
        <w:rPr>
          <w:rFonts w:ascii="Arial" w:hAnsi="Arial" w:cs="Arial"/>
        </w:rPr>
        <w:t>Postanowienia minimalnych wymagań jakościowych wykorzystywane są podczas produkcji i obrotu handlowego sałatki z czerwonej kapusty przeznaczonej dla odbiorcy.</w:t>
      </w:r>
    </w:p>
    <w:p w:rsidR="00C16C76" w:rsidRPr="00C16C76" w:rsidRDefault="00C16C76" w:rsidP="00BC29F9">
      <w:pPr>
        <w:pStyle w:val="E-1"/>
        <w:rPr>
          <w:rFonts w:ascii="Arial" w:hAnsi="Arial" w:cs="Arial"/>
          <w:b/>
          <w:bCs/>
        </w:rPr>
      </w:pPr>
      <w:r w:rsidRPr="00C16C76">
        <w:rPr>
          <w:rFonts w:ascii="Arial" w:hAnsi="Arial" w:cs="Arial"/>
          <w:b/>
          <w:bCs/>
        </w:rPr>
        <w:t>Dokumenty powołane</w:t>
      </w:r>
    </w:p>
    <w:p w:rsidR="00C16C76" w:rsidRPr="00C16C76" w:rsidRDefault="00C16C76" w:rsidP="00BC29F9">
      <w:pPr>
        <w:pStyle w:val="E-1"/>
        <w:jc w:val="both"/>
        <w:rPr>
          <w:rFonts w:ascii="Arial" w:hAnsi="Arial" w:cs="Arial"/>
          <w:bCs/>
        </w:rPr>
      </w:pPr>
      <w:r w:rsidRPr="00C16C76">
        <w:rPr>
          <w:rFonts w:ascii="Arial" w:hAnsi="Arial" w:cs="Arial"/>
          <w:bCs/>
        </w:rPr>
        <w:t>Do stosowania niniejszego dokumentu są niezbędne podane niżej dokumenty powołane. Stosuje się ostatnie aktualne wydanie dokumentu powołanego (łącznie ze zmianami).</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16C76" w:rsidRPr="00DA596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16C76" w:rsidRPr="00762333" w:rsidRDefault="00C16C76"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C16C76" w:rsidRPr="00234C2E" w:rsidRDefault="00C16C76" w:rsidP="00BC29F9">
      <w:pPr>
        <w:spacing w:after="0" w:line="240" w:lineRule="auto"/>
        <w:jc w:val="both"/>
        <w:rPr>
          <w:rFonts w:ascii="Arial" w:hAnsi="Arial" w:cs="Arial"/>
          <w:b/>
          <w:bCs/>
          <w:sz w:val="20"/>
          <w:szCs w:val="20"/>
        </w:rPr>
      </w:pPr>
      <w:r>
        <w:rPr>
          <w:rFonts w:ascii="Arial" w:hAnsi="Arial" w:cs="Arial"/>
          <w:b/>
          <w:bCs/>
          <w:sz w:val="20"/>
          <w:szCs w:val="20"/>
        </w:rPr>
        <w:t>Sałatka z czerwonej kapusty</w:t>
      </w:r>
    </w:p>
    <w:p w:rsidR="00C16C76" w:rsidRPr="00234C2E" w:rsidRDefault="00C16C76"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pokrojonej kapusty czerwonej (60%), w zalewie z dodatkiem octu (7%), cukru (10%), soli (2%), wody (18%), kwasku cytrynowego (3%), przypraw aromatyczno-smakowych, utrwalony termicznie </w:t>
      </w:r>
      <w:r w:rsidRPr="00A70224">
        <w:rPr>
          <w:rFonts w:ascii="Arial" w:hAnsi="Arial" w:cs="Arial"/>
          <w:bCs/>
          <w:sz w:val="20"/>
          <w:szCs w:val="20"/>
        </w:rPr>
        <w:t>w opakowaniach hermetycznie zamkniętych</w:t>
      </w:r>
    </w:p>
    <w:p w:rsidR="00C16C76" w:rsidRPr="00C16C76" w:rsidRDefault="00C16C76" w:rsidP="00BC29F9">
      <w:pPr>
        <w:pStyle w:val="Edward"/>
        <w:jc w:val="both"/>
        <w:rPr>
          <w:rFonts w:ascii="Arial" w:hAnsi="Arial" w:cs="Arial"/>
          <w:b/>
          <w:bCs/>
        </w:rPr>
      </w:pPr>
      <w:r w:rsidRPr="00C16C76">
        <w:rPr>
          <w:rFonts w:ascii="Arial" w:hAnsi="Arial" w:cs="Arial"/>
          <w:b/>
          <w:bCs/>
        </w:rPr>
        <w:t>2 Wymagania</w:t>
      </w:r>
    </w:p>
    <w:p w:rsidR="00C16C76" w:rsidRDefault="00C16C76" w:rsidP="00BC29F9">
      <w:pPr>
        <w:pStyle w:val="Nagwek11"/>
        <w:spacing w:before="0" w:after="0"/>
        <w:rPr>
          <w:bCs w:val="0"/>
        </w:rPr>
      </w:pPr>
      <w:r>
        <w:rPr>
          <w:bCs w:val="0"/>
        </w:rPr>
        <w:t>2.1 Wymagania ogólne</w:t>
      </w:r>
    </w:p>
    <w:p w:rsidR="00C16C76" w:rsidRDefault="00C16C76" w:rsidP="00BC29F9">
      <w:pPr>
        <w:pStyle w:val="Nagwek11"/>
        <w:spacing w:before="0" w:after="0"/>
        <w:rPr>
          <w:b w:val="0"/>
          <w:bCs w:val="0"/>
        </w:rPr>
      </w:pPr>
      <w:r>
        <w:rPr>
          <w:b w:val="0"/>
          <w:bCs w:val="0"/>
        </w:rPr>
        <w:t>Produkt powinien spełniać wymagania aktualnie obowiązującego prawa żywnościowego.</w:t>
      </w:r>
    </w:p>
    <w:p w:rsidR="00C16C76" w:rsidRPr="00133CB7" w:rsidRDefault="00C16C76" w:rsidP="00BC29F9">
      <w:pPr>
        <w:pStyle w:val="Nagwek11"/>
        <w:spacing w:before="0" w:after="0"/>
        <w:rPr>
          <w:bCs w:val="0"/>
        </w:rPr>
      </w:pPr>
      <w:r>
        <w:rPr>
          <w:bCs w:val="0"/>
        </w:rPr>
        <w:t>2.2 Wymagania organoleptyczne</w:t>
      </w:r>
    </w:p>
    <w:p w:rsidR="00C16C76" w:rsidRDefault="00C16C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6C76" w:rsidRDefault="00C16C76" w:rsidP="00BC29F9">
      <w:pPr>
        <w:pStyle w:val="Nagwek6"/>
        <w:tabs>
          <w:tab w:val="left" w:pos="10891"/>
        </w:tabs>
        <w:spacing w:before="0" w:after="0"/>
        <w:rPr>
          <w:rFonts w:ascii="Arial" w:hAnsi="Arial" w:cs="Arial"/>
          <w:sz w:val="18"/>
          <w:szCs w:val="18"/>
        </w:rPr>
      </w:pPr>
    </w:p>
    <w:p w:rsidR="00C16C76" w:rsidRPr="002C3EC8" w:rsidRDefault="00C16C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C16C76" w:rsidRPr="002C3EC8" w:rsidTr="00C16C76">
        <w:trPr>
          <w:trHeight w:val="450"/>
          <w:jc w:val="center"/>
        </w:trPr>
        <w:tc>
          <w:tcPr>
            <w:tcW w:w="0" w:type="auto"/>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C16C76" w:rsidRPr="00A32CEF" w:rsidRDefault="00C16C7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16C76" w:rsidRPr="002C3EC8" w:rsidTr="00C16C76">
        <w:trPr>
          <w:cantSplit/>
          <w:trHeight w:val="341"/>
          <w:jc w:val="center"/>
        </w:trPr>
        <w:tc>
          <w:tcPr>
            <w:tcW w:w="0" w:type="auto"/>
          </w:tcPr>
          <w:p w:rsidR="00C16C76" w:rsidRPr="00A32CEF"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C16C76" w:rsidRPr="00A32CEF"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vAlign w:val="center"/>
          </w:tcPr>
          <w:p w:rsidR="00C16C76" w:rsidRPr="000C764B"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Skrawki kapusty miękkie lecz nierozpadające się, zachowujące kształt nadany im przy rozdrobnieniu; </w:t>
            </w:r>
          </w:p>
        </w:tc>
      </w:tr>
      <w:tr w:rsidR="00C16C76" w:rsidRPr="002C3EC8" w:rsidTr="00C16C76">
        <w:trPr>
          <w:cantSplit/>
          <w:trHeight w:val="156"/>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C16C76"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783" w:type="dxa"/>
            <w:tcBorders>
              <w:bottom w:val="single" w:sz="6" w:space="0" w:color="auto"/>
            </w:tcBorders>
            <w:vAlign w:val="center"/>
          </w:tcPr>
          <w:p w:rsidR="00C16C76" w:rsidRDefault="00C16C76" w:rsidP="00BC29F9">
            <w:pPr>
              <w:spacing w:after="0" w:line="240" w:lineRule="auto"/>
              <w:rPr>
                <w:rFonts w:ascii="Arial" w:hAnsi="Arial" w:cs="Arial"/>
                <w:sz w:val="18"/>
                <w:szCs w:val="18"/>
              </w:rPr>
            </w:pPr>
            <w:r>
              <w:rPr>
                <w:rFonts w:ascii="Arial" w:hAnsi="Arial" w:cs="Arial"/>
                <w:sz w:val="18"/>
                <w:szCs w:val="18"/>
              </w:rPr>
              <w:t>Typowa dla użytych składników zmieniona procesem technologicznym</w:t>
            </w:r>
          </w:p>
        </w:tc>
      </w:tr>
      <w:tr w:rsidR="00C16C76" w:rsidRPr="002C3EC8" w:rsidTr="00C16C76">
        <w:trPr>
          <w:cantSplit/>
          <w:trHeight w:val="148"/>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C16C76" w:rsidRPr="00C15917"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vAlign w:val="center"/>
          </w:tcPr>
          <w:p w:rsidR="00C16C76" w:rsidRDefault="00C16C76" w:rsidP="00BC29F9">
            <w:pPr>
              <w:spacing w:after="0" w:line="240" w:lineRule="auto"/>
              <w:rPr>
                <w:rFonts w:ascii="Arial" w:hAnsi="Arial" w:cs="Arial"/>
                <w:sz w:val="18"/>
                <w:szCs w:val="18"/>
              </w:rPr>
            </w:pPr>
            <w:r>
              <w:rPr>
                <w:rFonts w:ascii="Arial" w:hAnsi="Arial" w:cs="Arial"/>
                <w:sz w:val="18"/>
                <w:szCs w:val="18"/>
              </w:rPr>
              <w:t>Charakterystyczny dla użytych składników, bez posmaków i zapachów obcych;</w:t>
            </w:r>
          </w:p>
        </w:tc>
      </w:tr>
    </w:tbl>
    <w:p w:rsidR="00C16C76" w:rsidRDefault="00C16C76" w:rsidP="00BC29F9">
      <w:pPr>
        <w:pStyle w:val="Nagwek11"/>
        <w:spacing w:before="0" w:after="0"/>
        <w:rPr>
          <w:bCs w:val="0"/>
        </w:rPr>
      </w:pPr>
      <w:r>
        <w:rPr>
          <w:bCs w:val="0"/>
        </w:rPr>
        <w:t xml:space="preserve">2.3 Wymagania fizykochemiczne </w:t>
      </w:r>
    </w:p>
    <w:p w:rsidR="00C16C76" w:rsidRDefault="00C16C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16C76" w:rsidRPr="00FB5740" w:rsidRDefault="00C16C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701"/>
        <w:gridCol w:w="1980"/>
        <w:gridCol w:w="1440"/>
      </w:tblGrid>
      <w:tr w:rsidR="00C16C76" w:rsidTr="00C16C76">
        <w:trPr>
          <w:trHeight w:val="225"/>
        </w:trPr>
        <w:tc>
          <w:tcPr>
            <w:tcW w:w="42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Lp.</w:t>
            </w:r>
          </w:p>
        </w:tc>
        <w:tc>
          <w:tcPr>
            <w:tcW w:w="6701"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Metody badań według</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2</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C16C76" w:rsidRPr="0026490F"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lastRenderedPageBreak/>
              <w:t>3</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16C76" w:rsidRPr="00E3437B"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16C76" w:rsidRPr="00E3437B"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5</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Stosunek masy warzyw odciekniętych do deklarowanej masy netto opakowania, %(m/m), nie mniej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16C76" w:rsidRPr="00E3437B" w:rsidRDefault="00C16C7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16C76" w:rsidRPr="00C16C76" w:rsidRDefault="00C16C7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w:t>
      </w:r>
      <w:r w:rsidRPr="00C16C76">
        <w:rPr>
          <w:b w:val="0"/>
          <w:bCs w:val="0"/>
        </w:rPr>
        <w:t>prawem.</w:t>
      </w:r>
    </w:p>
    <w:p w:rsidR="00C16C76" w:rsidRPr="00C16C76" w:rsidRDefault="00C16C76" w:rsidP="00BC29F9">
      <w:pPr>
        <w:pStyle w:val="Nagwek11"/>
        <w:spacing w:before="0" w:after="0"/>
        <w:rPr>
          <w:bCs w:val="0"/>
        </w:rPr>
      </w:pPr>
      <w:r w:rsidRPr="00C16C76">
        <w:t>2.4 Wymagania mikrobiologiczne</w:t>
      </w:r>
    </w:p>
    <w:p w:rsidR="00C16C76" w:rsidRPr="00C16C76" w:rsidRDefault="00C16C76" w:rsidP="00BC29F9">
      <w:pPr>
        <w:pStyle w:val="Tekstpodstawowy3"/>
        <w:spacing w:after="0"/>
        <w:rPr>
          <w:rFonts w:ascii="Arial" w:hAnsi="Arial" w:cs="Arial"/>
          <w:sz w:val="20"/>
        </w:rPr>
      </w:pPr>
      <w:r w:rsidRPr="00C16C76">
        <w:rPr>
          <w:rFonts w:ascii="Arial" w:hAnsi="Arial" w:cs="Arial"/>
          <w:sz w:val="20"/>
        </w:rPr>
        <w:t>Zgodnie z aktualnie obowiązującym prawem.</w:t>
      </w:r>
    </w:p>
    <w:p w:rsidR="00C16C76" w:rsidRPr="00C16C76" w:rsidRDefault="00C16C76" w:rsidP="00BC29F9">
      <w:pPr>
        <w:pStyle w:val="E-1"/>
        <w:jc w:val="both"/>
        <w:rPr>
          <w:rFonts w:ascii="Arial" w:hAnsi="Arial" w:cs="Arial"/>
        </w:rPr>
      </w:pPr>
      <w:r w:rsidRPr="00C16C76">
        <w:rPr>
          <w:rFonts w:ascii="Arial" w:hAnsi="Arial" w:cs="Arial"/>
        </w:rPr>
        <w:t>Zamawiający zastrzega sobie prawo żądania wyników badań mikrobiologicznych z kontroli higieny procesu produkcyjnego.</w:t>
      </w:r>
    </w:p>
    <w:p w:rsidR="00C16C76" w:rsidRPr="00C16C76" w:rsidRDefault="00C16C76" w:rsidP="00BC29F9">
      <w:pPr>
        <w:pStyle w:val="E-1"/>
        <w:jc w:val="both"/>
        <w:rPr>
          <w:rFonts w:ascii="Arial" w:hAnsi="Arial" w:cs="Arial"/>
          <w:b/>
        </w:rPr>
      </w:pPr>
      <w:r>
        <w:rPr>
          <w:rFonts w:ascii="Arial" w:hAnsi="Arial" w:cs="Arial"/>
          <w:b/>
        </w:rPr>
        <w:t xml:space="preserve">3. </w:t>
      </w:r>
      <w:r w:rsidRPr="00C16C76">
        <w:rPr>
          <w:rFonts w:ascii="Arial" w:hAnsi="Arial" w:cs="Arial"/>
          <w:b/>
        </w:rPr>
        <w:t>Masa netto</w:t>
      </w:r>
    </w:p>
    <w:p w:rsidR="00C16C76" w:rsidRDefault="00C16C7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16C76" w:rsidRPr="007104B9" w:rsidRDefault="00C16C76"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16C76" w:rsidRPr="00C16C76" w:rsidRDefault="00C16C76" w:rsidP="00BC29F9">
      <w:pPr>
        <w:pStyle w:val="E-1"/>
        <w:jc w:val="both"/>
        <w:rPr>
          <w:rFonts w:ascii="Arial" w:hAnsi="Arial" w:cs="Arial"/>
          <w:b/>
        </w:rPr>
      </w:pPr>
      <w:r w:rsidRPr="00C16C76">
        <w:rPr>
          <w:rFonts w:ascii="Arial" w:hAnsi="Arial" w:cs="Arial"/>
          <w:b/>
          <w:szCs w:val="24"/>
        </w:rPr>
        <w:t xml:space="preserve">4 </w:t>
      </w:r>
      <w:r w:rsidRPr="00C16C76">
        <w:rPr>
          <w:rFonts w:ascii="Arial" w:hAnsi="Arial" w:cs="Arial"/>
          <w:b/>
        </w:rPr>
        <w:t>Trwałość</w:t>
      </w:r>
    </w:p>
    <w:p w:rsidR="00C16C76" w:rsidRPr="0034180F" w:rsidRDefault="00C16C7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z czerwonej kapusty</w:t>
      </w:r>
      <w:r w:rsidRPr="00283F20">
        <w:rPr>
          <w:rFonts w:ascii="Arial" w:hAnsi="Arial" w:cs="Arial"/>
          <w:sz w:val="20"/>
          <w:szCs w:val="20"/>
        </w:rPr>
        <w:t xml:space="preserve"> deklarowany przez producenta powinien wynosić nie mniej niż </w:t>
      </w:r>
      <w:r w:rsidRPr="002B043C">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16C76" w:rsidRPr="00C16C76" w:rsidRDefault="00C16C76" w:rsidP="00BC29F9">
      <w:pPr>
        <w:pStyle w:val="E-1"/>
        <w:jc w:val="both"/>
        <w:rPr>
          <w:rFonts w:ascii="Arial" w:hAnsi="Arial" w:cs="Arial"/>
          <w:b/>
        </w:rPr>
      </w:pPr>
      <w:r w:rsidRPr="00C16C76">
        <w:rPr>
          <w:rFonts w:ascii="Arial" w:hAnsi="Arial" w:cs="Arial"/>
          <w:b/>
        </w:rPr>
        <w:t>5 Metody badań</w:t>
      </w:r>
    </w:p>
    <w:p w:rsidR="00C16C76" w:rsidRPr="00C16C76" w:rsidRDefault="00C16C76" w:rsidP="00BC29F9">
      <w:pPr>
        <w:pStyle w:val="E-1"/>
        <w:jc w:val="both"/>
        <w:rPr>
          <w:rFonts w:ascii="Arial" w:hAnsi="Arial" w:cs="Arial"/>
          <w:b/>
        </w:rPr>
      </w:pPr>
      <w:r w:rsidRPr="00C16C76">
        <w:rPr>
          <w:rFonts w:ascii="Arial" w:hAnsi="Arial" w:cs="Arial"/>
          <w:b/>
        </w:rPr>
        <w:t>5.1 Sprawdzenie znakowania i stanu opakowania</w:t>
      </w:r>
    </w:p>
    <w:p w:rsidR="00C16C76" w:rsidRPr="00C16C76" w:rsidRDefault="00C16C76" w:rsidP="00BC29F9">
      <w:pPr>
        <w:pStyle w:val="E-1"/>
        <w:jc w:val="both"/>
        <w:rPr>
          <w:rFonts w:ascii="Arial" w:hAnsi="Arial" w:cs="Arial"/>
        </w:rPr>
      </w:pPr>
      <w:r w:rsidRPr="00C16C76">
        <w:rPr>
          <w:rFonts w:ascii="Arial" w:hAnsi="Arial" w:cs="Arial"/>
        </w:rPr>
        <w:t>Wykonać metodą wizualną na zgodność z pkt. 6.1 i 6.2.</w:t>
      </w:r>
    </w:p>
    <w:p w:rsidR="00C16C76" w:rsidRPr="00C16C76" w:rsidRDefault="00C16C76" w:rsidP="00BC29F9">
      <w:pPr>
        <w:pStyle w:val="E-1"/>
        <w:jc w:val="both"/>
        <w:rPr>
          <w:rFonts w:ascii="Arial" w:hAnsi="Arial" w:cs="Arial"/>
          <w:b/>
        </w:rPr>
      </w:pPr>
      <w:r w:rsidRPr="00C16C76">
        <w:rPr>
          <w:rFonts w:ascii="Arial" w:hAnsi="Arial" w:cs="Arial"/>
          <w:b/>
        </w:rPr>
        <w:t xml:space="preserve">5.2 Oznaczanie cech organoleptycznych </w:t>
      </w:r>
    </w:p>
    <w:p w:rsidR="00C16C76" w:rsidRPr="00C16C76" w:rsidRDefault="00C16C76" w:rsidP="00BC29F9">
      <w:pPr>
        <w:pStyle w:val="E-1"/>
        <w:jc w:val="both"/>
        <w:rPr>
          <w:rFonts w:ascii="Arial" w:hAnsi="Arial" w:cs="Arial"/>
        </w:rPr>
      </w:pPr>
      <w:r w:rsidRPr="00C16C76">
        <w:rPr>
          <w:rFonts w:ascii="Arial" w:hAnsi="Arial" w:cs="Arial"/>
        </w:rPr>
        <w:t xml:space="preserve"> Należy wykonać w temperaturze pokojowej na zgodność z wymaganiami podanymi w Tablicy 1. </w:t>
      </w:r>
    </w:p>
    <w:p w:rsidR="00C16C76" w:rsidRPr="00C16C76" w:rsidRDefault="00C16C76" w:rsidP="00BC29F9">
      <w:pPr>
        <w:pStyle w:val="E-1"/>
        <w:jc w:val="both"/>
        <w:rPr>
          <w:rFonts w:ascii="Arial" w:hAnsi="Arial" w:cs="Arial"/>
          <w:b/>
        </w:rPr>
      </w:pPr>
      <w:r w:rsidRPr="00C16C76">
        <w:rPr>
          <w:rFonts w:ascii="Arial" w:hAnsi="Arial" w:cs="Arial"/>
          <w:b/>
        </w:rPr>
        <w:t xml:space="preserve">5.3 Oznaczanie cech fizykochemicznych </w:t>
      </w:r>
    </w:p>
    <w:p w:rsidR="00C16C76" w:rsidRPr="00C16C76" w:rsidRDefault="00C16C76" w:rsidP="00BC29F9">
      <w:pPr>
        <w:pStyle w:val="E-1"/>
        <w:jc w:val="both"/>
        <w:rPr>
          <w:rFonts w:ascii="Arial" w:hAnsi="Arial" w:cs="Arial"/>
        </w:rPr>
      </w:pPr>
      <w:r w:rsidRPr="00C16C76">
        <w:rPr>
          <w:rFonts w:ascii="Arial" w:hAnsi="Arial" w:cs="Arial"/>
        </w:rPr>
        <w:t>Według norm podanych w Tablicy 2.</w:t>
      </w:r>
    </w:p>
    <w:p w:rsidR="00C16C76" w:rsidRPr="00C16C76" w:rsidRDefault="00C16C76" w:rsidP="00BC29F9">
      <w:pPr>
        <w:pStyle w:val="E-1"/>
        <w:rPr>
          <w:rFonts w:ascii="Arial" w:hAnsi="Arial" w:cs="Arial"/>
        </w:rPr>
      </w:pPr>
      <w:r w:rsidRPr="00C16C76">
        <w:rPr>
          <w:rFonts w:ascii="Arial" w:hAnsi="Arial" w:cs="Arial"/>
          <w:b/>
        </w:rPr>
        <w:t xml:space="preserve">6 Pakowanie, znakowanie, przechowywanie </w:t>
      </w:r>
    </w:p>
    <w:p w:rsidR="00C16C76" w:rsidRPr="00C16C76" w:rsidRDefault="00C16C76" w:rsidP="00BC29F9">
      <w:pPr>
        <w:pStyle w:val="E-1"/>
        <w:rPr>
          <w:rFonts w:ascii="Arial" w:hAnsi="Arial" w:cs="Arial"/>
          <w:b/>
        </w:rPr>
      </w:pPr>
      <w:r w:rsidRPr="00C16C76">
        <w:rPr>
          <w:rFonts w:ascii="Arial" w:hAnsi="Arial" w:cs="Arial"/>
          <w:b/>
        </w:rPr>
        <w:t>6.1 Pakowanie</w:t>
      </w:r>
    </w:p>
    <w:p w:rsidR="00C16C76" w:rsidRPr="00C16C76" w:rsidRDefault="00C16C76" w:rsidP="00BC29F9">
      <w:pPr>
        <w:pStyle w:val="E-1"/>
        <w:rPr>
          <w:rFonts w:ascii="Arial" w:hAnsi="Arial" w:cs="Arial"/>
          <w:b/>
        </w:rPr>
      </w:pPr>
      <w:r w:rsidRPr="00C16C76">
        <w:rPr>
          <w:rFonts w:ascii="Arial" w:hAnsi="Arial" w:cs="Arial"/>
          <w:b/>
        </w:rPr>
        <w:t>6.1.1 Opakowania jednostkowe</w:t>
      </w:r>
    </w:p>
    <w:p w:rsidR="00C16C76" w:rsidRPr="00DA5966" w:rsidRDefault="00C16C76" w:rsidP="00BC29F9">
      <w:pPr>
        <w:spacing w:after="0" w:line="240" w:lineRule="auto"/>
        <w:jc w:val="both"/>
        <w:rPr>
          <w:rFonts w:ascii="Arial" w:hAnsi="Arial" w:cs="Arial"/>
          <w:sz w:val="20"/>
        </w:rPr>
      </w:pPr>
      <w:r w:rsidRPr="00DA596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16C76" w:rsidRPr="00DA5966" w:rsidRDefault="00C16C76" w:rsidP="00BC29F9">
      <w:pPr>
        <w:spacing w:after="0" w:line="240" w:lineRule="auto"/>
        <w:jc w:val="both"/>
        <w:rPr>
          <w:rFonts w:ascii="Arial" w:hAnsi="Arial" w:cs="Arial"/>
          <w:sz w:val="20"/>
        </w:rPr>
      </w:pPr>
      <w:r w:rsidRPr="00DA5966">
        <w:rPr>
          <w:rFonts w:ascii="Arial" w:hAnsi="Arial" w:cs="Arial"/>
          <w:sz w:val="20"/>
        </w:rPr>
        <w:t>Opakowania powinny być wykonane z materiałów opakowaniowych przeznaczonych do kontaktu z żywnością.</w:t>
      </w:r>
    </w:p>
    <w:p w:rsidR="00C16C76" w:rsidRPr="008E242D" w:rsidRDefault="00C16C76" w:rsidP="00BC29F9">
      <w:pPr>
        <w:overflowPunct w:val="0"/>
        <w:autoSpaceDE w:val="0"/>
        <w:autoSpaceDN w:val="0"/>
        <w:adjustRightInd w:val="0"/>
        <w:spacing w:after="0" w:line="240" w:lineRule="auto"/>
        <w:textAlignment w:val="baseline"/>
        <w:rPr>
          <w:rFonts w:ascii="Arial" w:hAnsi="Arial" w:cs="Arial"/>
          <w:sz w:val="20"/>
          <w:szCs w:val="20"/>
        </w:rPr>
      </w:pPr>
      <w:r w:rsidRPr="00DA5966">
        <w:rPr>
          <w:rFonts w:ascii="Arial" w:hAnsi="Arial" w:cs="Arial"/>
          <w:sz w:val="20"/>
          <w:szCs w:val="20"/>
        </w:rPr>
        <w:t>Nie dopuszcza się stosowania opakowań zastępczych oraz umieszczania reklam na opakowaniach.</w:t>
      </w:r>
    </w:p>
    <w:p w:rsidR="00C16C76" w:rsidRPr="00C16C76" w:rsidRDefault="00C16C76" w:rsidP="00BC29F9">
      <w:pPr>
        <w:pStyle w:val="E-1"/>
        <w:rPr>
          <w:rFonts w:ascii="Arial" w:hAnsi="Arial" w:cs="Arial"/>
          <w:b/>
        </w:rPr>
      </w:pPr>
      <w:r w:rsidRPr="00C16C76">
        <w:rPr>
          <w:rFonts w:ascii="Arial" w:hAnsi="Arial" w:cs="Arial"/>
          <w:b/>
        </w:rPr>
        <w:t>6.1.2 Opakowania transportowe</w:t>
      </w:r>
    </w:p>
    <w:p w:rsidR="00C16C76" w:rsidRPr="00C16C76" w:rsidRDefault="00C16C76" w:rsidP="00BC29F9">
      <w:pPr>
        <w:pStyle w:val="E-1"/>
        <w:rPr>
          <w:rFonts w:ascii="Arial" w:hAnsi="Arial" w:cs="Arial"/>
        </w:rPr>
      </w:pPr>
      <w:r w:rsidRPr="00C16C76">
        <w:rPr>
          <w:rFonts w:ascii="Arial" w:hAnsi="Arial" w:cs="Arial"/>
        </w:rPr>
        <w:t xml:space="preserve">Opakowania transportowe- </w:t>
      </w:r>
      <w:proofErr w:type="spellStart"/>
      <w:r w:rsidRPr="00C16C76">
        <w:rPr>
          <w:rFonts w:ascii="Arial" w:hAnsi="Arial" w:cs="Arial"/>
        </w:rPr>
        <w:t>zgrzewy</w:t>
      </w:r>
      <w:proofErr w:type="spellEnd"/>
      <w:r w:rsidRPr="00C16C76">
        <w:rPr>
          <w:rFonts w:ascii="Arial" w:hAnsi="Arial" w:cs="Arial"/>
        </w:rPr>
        <w:t xml:space="preserve"> termokurczliwe, kompletowane na europalecie, każda warstwa oddzielana przekładką tekturową. Materiał opakowaniowy dopuszczony do kontaktu z żywnością.</w:t>
      </w:r>
    </w:p>
    <w:p w:rsidR="00C16C76" w:rsidRPr="00C16C76" w:rsidRDefault="00C16C76" w:rsidP="00BC29F9">
      <w:pPr>
        <w:pStyle w:val="E-1"/>
        <w:rPr>
          <w:rFonts w:ascii="Arial" w:hAnsi="Arial" w:cs="Arial"/>
        </w:rPr>
      </w:pPr>
      <w:r w:rsidRPr="00C16C76">
        <w:rPr>
          <w:rFonts w:ascii="Arial" w:hAnsi="Arial" w:cs="Arial"/>
        </w:rPr>
        <w:t>Opakowania transportowe powinny zabezpieczać produkt przed uszkodzeniem i zanieczyszczeniem, powinny być czyste, bez obcych zapachów, zabrudzeń, śladów pleśni i uszkodzeń mechanicznych.</w:t>
      </w:r>
    </w:p>
    <w:p w:rsidR="00C16C76" w:rsidRPr="00C16C76" w:rsidRDefault="00C16C76" w:rsidP="00BC29F9">
      <w:pPr>
        <w:pStyle w:val="E-1"/>
        <w:rPr>
          <w:rFonts w:ascii="Arial" w:hAnsi="Arial" w:cs="Arial"/>
        </w:rPr>
      </w:pPr>
      <w:r w:rsidRPr="00C16C76">
        <w:rPr>
          <w:rFonts w:ascii="Arial" w:hAnsi="Arial" w:cs="Arial"/>
        </w:rPr>
        <w:t>Nie dopuszcza się stosowania opakowań zastępczych oraz umieszczania reklam na opakowaniach.</w:t>
      </w:r>
    </w:p>
    <w:p w:rsidR="00C16C76" w:rsidRPr="00C16C76" w:rsidRDefault="00C16C76" w:rsidP="00BC29F9">
      <w:pPr>
        <w:pStyle w:val="E-1"/>
        <w:rPr>
          <w:rFonts w:ascii="Arial" w:hAnsi="Arial" w:cs="Arial"/>
        </w:rPr>
      </w:pPr>
      <w:r w:rsidRPr="00C16C76">
        <w:rPr>
          <w:rFonts w:ascii="Arial" w:hAnsi="Arial" w:cs="Arial"/>
          <w:b/>
        </w:rPr>
        <w:t>6.2 Znakowanie</w:t>
      </w:r>
    </w:p>
    <w:p w:rsidR="00C16C76" w:rsidRPr="000021D0" w:rsidRDefault="00C16C7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16C76" w:rsidRPr="00C16C76" w:rsidRDefault="00C16C76" w:rsidP="00BC29F9">
      <w:pPr>
        <w:pStyle w:val="E-1"/>
        <w:rPr>
          <w:rFonts w:ascii="Arial" w:hAnsi="Arial" w:cs="Arial"/>
          <w:b/>
        </w:rPr>
      </w:pPr>
      <w:r w:rsidRPr="00C16C76">
        <w:rPr>
          <w:rFonts w:ascii="Arial" w:hAnsi="Arial" w:cs="Arial"/>
          <w:b/>
        </w:rPr>
        <w:t>6.3 Przechowywanie</w:t>
      </w:r>
    </w:p>
    <w:p w:rsidR="00C16C76" w:rsidRPr="00C16C76" w:rsidRDefault="00C16C76" w:rsidP="00BC29F9">
      <w:pPr>
        <w:pStyle w:val="E-1"/>
        <w:rPr>
          <w:rFonts w:ascii="Arial" w:hAnsi="Arial" w:cs="Arial"/>
        </w:rPr>
      </w:pPr>
      <w:r w:rsidRPr="00C16C76">
        <w:rPr>
          <w:rFonts w:ascii="Arial" w:hAnsi="Arial" w:cs="Arial"/>
        </w:rPr>
        <w:t>Przechowywać zgodnie z zaleceniami producenta.</w:t>
      </w:r>
    </w:p>
    <w:p w:rsidR="00C16C76" w:rsidRDefault="00C16C7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16C76" w:rsidRDefault="00C16C76"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16C76" w:rsidRDefault="00C16C76" w:rsidP="00BC29F9">
      <w:pPr>
        <w:widowControl w:val="0"/>
        <w:suppressAutoHyphens/>
        <w:spacing w:after="0" w:line="240" w:lineRule="auto"/>
        <w:jc w:val="both"/>
        <w:rPr>
          <w:rFonts w:ascii="Arial" w:eastAsia="Calibri" w:hAnsi="Arial" w:cs="Arial"/>
          <w:sz w:val="20"/>
          <w:szCs w:val="20"/>
        </w:rPr>
      </w:pPr>
    </w:p>
    <w:p w:rsidR="00C16C76" w:rsidRDefault="00C16C76" w:rsidP="00BC29F9">
      <w:pPr>
        <w:spacing w:after="0" w:line="240" w:lineRule="auto"/>
      </w:pPr>
    </w:p>
    <w:p w:rsidR="00C4142F" w:rsidRDefault="00C4142F"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56C57" w:rsidRDefault="00B56C57"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8</w:t>
      </w:r>
    </w:p>
    <w:p w:rsidR="00C16C76" w:rsidRDefault="00C16C76" w:rsidP="00BC29F9">
      <w:pPr>
        <w:spacing w:after="0" w:line="240" w:lineRule="auto"/>
        <w:jc w:val="right"/>
        <w:rPr>
          <w:rFonts w:ascii="Arial Narrow" w:eastAsia="Times New Roman" w:hAnsi="Arial Narrow" w:cs="Arial"/>
          <w:szCs w:val="20"/>
          <w:lang w:eastAsia="pl-PL"/>
        </w:rPr>
      </w:pPr>
    </w:p>
    <w:p w:rsidR="00370C6A" w:rsidRPr="009B764E" w:rsidRDefault="00370C6A" w:rsidP="00BC29F9">
      <w:pPr>
        <w:spacing w:after="0" w:line="240" w:lineRule="auto"/>
        <w:jc w:val="center"/>
        <w:rPr>
          <w:rFonts w:ascii="Arial" w:hAnsi="Arial" w:cs="Arial"/>
          <w:b/>
          <w:sz w:val="40"/>
          <w:szCs w:val="40"/>
        </w:rPr>
      </w:pPr>
      <w:r w:rsidRPr="009B764E">
        <w:rPr>
          <w:rFonts w:ascii="Arial" w:hAnsi="Arial" w:cs="Arial"/>
          <w:b/>
          <w:sz w:val="40"/>
          <w:szCs w:val="40"/>
        </w:rPr>
        <w:t>INSPEKTORAT WSPARCIA SIŁ ZBROJNYCH</w:t>
      </w:r>
    </w:p>
    <w:p w:rsidR="00370C6A" w:rsidRPr="009B764E" w:rsidRDefault="00370C6A" w:rsidP="00BC29F9">
      <w:pPr>
        <w:spacing w:after="0" w:line="240" w:lineRule="auto"/>
        <w:jc w:val="center"/>
        <w:rPr>
          <w:rFonts w:ascii="Arial" w:hAnsi="Arial" w:cs="Arial"/>
          <w:b/>
          <w:sz w:val="40"/>
          <w:szCs w:val="40"/>
        </w:rPr>
      </w:pPr>
      <w:r w:rsidRPr="009B764E">
        <w:rPr>
          <w:rFonts w:ascii="Arial" w:hAnsi="Arial" w:cs="Arial"/>
          <w:b/>
          <w:sz w:val="40"/>
          <w:szCs w:val="40"/>
        </w:rPr>
        <w:t>SZEFOSTWO SŁUŻBY ŻYWNOŚCIOWEJ</w:t>
      </w:r>
    </w:p>
    <w:p w:rsidR="00370C6A" w:rsidRPr="00370C6A" w:rsidRDefault="00370C6A" w:rsidP="00BC29F9">
      <w:pPr>
        <w:spacing w:after="0" w:line="240" w:lineRule="auto"/>
        <w:jc w:val="center"/>
        <w:rPr>
          <w:rFonts w:ascii="Arial" w:hAnsi="Arial" w:cs="Arial"/>
          <w:b/>
          <w:sz w:val="40"/>
          <w:szCs w:val="40"/>
        </w:rPr>
      </w:pPr>
      <w:r w:rsidRPr="00370C6A">
        <w:rPr>
          <w:rFonts w:ascii="Arial" w:hAnsi="Arial" w:cs="Arial"/>
          <w:b/>
          <w:caps/>
          <w:sz w:val="40"/>
          <w:szCs w:val="40"/>
        </w:rPr>
        <w:t>minimalne wymagania jakościowe</w:t>
      </w:r>
    </w:p>
    <w:p w:rsidR="00370C6A" w:rsidRPr="00370C6A" w:rsidRDefault="00370C6A" w:rsidP="00BC29F9">
      <w:pPr>
        <w:spacing w:after="0" w:line="240" w:lineRule="auto"/>
        <w:ind w:left="2124" w:firstLine="708"/>
        <w:jc w:val="center"/>
        <w:rPr>
          <w:rFonts w:ascii="Arial" w:hAnsi="Arial" w:cs="Arial"/>
          <w:b/>
          <w:caps/>
          <w:sz w:val="40"/>
          <w:szCs w:val="40"/>
        </w:rPr>
      </w:pPr>
    </w:p>
    <w:p w:rsidR="00370C6A" w:rsidRPr="00370C6A" w:rsidRDefault="00370C6A" w:rsidP="00BC29F9">
      <w:pPr>
        <w:spacing w:after="0" w:line="240" w:lineRule="auto"/>
        <w:jc w:val="center"/>
        <w:rPr>
          <w:rFonts w:ascii="Arial" w:hAnsi="Arial" w:cs="Arial"/>
          <w:b/>
          <w:caps/>
          <w:sz w:val="40"/>
          <w:szCs w:val="40"/>
        </w:rPr>
      </w:pPr>
      <w:r w:rsidRPr="00370C6A">
        <w:rPr>
          <w:rFonts w:ascii="Arial" w:hAnsi="Arial" w:cs="Arial"/>
          <w:b/>
          <w:caps/>
          <w:sz w:val="40"/>
          <w:szCs w:val="40"/>
        </w:rPr>
        <w:t>seler konserwowy</w:t>
      </w:r>
    </w:p>
    <w:p w:rsidR="00370C6A" w:rsidRPr="00370C6A" w:rsidRDefault="00370C6A" w:rsidP="00BC29F9">
      <w:pPr>
        <w:pStyle w:val="E-1"/>
        <w:rPr>
          <w:rFonts w:ascii="Arial" w:hAnsi="Arial" w:cs="Arial"/>
          <w:b/>
        </w:rPr>
      </w:pPr>
    </w:p>
    <w:p w:rsidR="00370C6A" w:rsidRPr="00370C6A" w:rsidRDefault="00370C6A" w:rsidP="00BC29F9">
      <w:pPr>
        <w:pStyle w:val="E-1"/>
        <w:rPr>
          <w:rFonts w:ascii="Arial" w:hAnsi="Arial" w:cs="Arial"/>
          <w:b/>
          <w:i/>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b/>
          <w:i/>
          <w:sz w:val="22"/>
          <w:szCs w:val="22"/>
        </w:rPr>
        <w:t>opracował:</w:t>
      </w:r>
    </w:p>
    <w:p w:rsidR="00370C6A" w:rsidRPr="00370C6A" w:rsidRDefault="00370C6A" w:rsidP="00BC29F9">
      <w:pPr>
        <w:pStyle w:val="E-1"/>
        <w:rPr>
          <w:rFonts w:ascii="Arial" w:hAnsi="Arial" w:cs="Arial"/>
          <w:sz w:val="22"/>
          <w:szCs w:val="22"/>
        </w:rPr>
      </w:pP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sz w:val="22"/>
          <w:szCs w:val="22"/>
        </w:rPr>
        <w:t>Wojskowy Ośrodek Badawczo-Wdrożeniowy Służby Żywnościowej</w:t>
      </w:r>
    </w:p>
    <w:p w:rsidR="00370C6A" w:rsidRPr="00370C6A" w:rsidRDefault="00370C6A" w:rsidP="00BC29F9">
      <w:pPr>
        <w:pStyle w:val="E-1"/>
        <w:rPr>
          <w:rFonts w:ascii="Arial" w:hAnsi="Arial" w:cs="Arial"/>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sz w:val="22"/>
          <w:szCs w:val="22"/>
        </w:rPr>
        <w:t>04-470 Warszawa, ul. Marsa 112</w:t>
      </w:r>
    </w:p>
    <w:p w:rsidR="00370C6A" w:rsidRPr="00370C6A" w:rsidRDefault="00370C6A" w:rsidP="00BC29F9">
      <w:pPr>
        <w:pStyle w:val="E-1"/>
        <w:ind w:left="1416" w:firstLine="708"/>
        <w:rPr>
          <w:rFonts w:ascii="Arial" w:hAnsi="Arial" w:cs="Arial"/>
          <w:sz w:val="22"/>
          <w:szCs w:val="22"/>
        </w:rPr>
      </w:pPr>
      <w:r w:rsidRPr="00370C6A">
        <w:rPr>
          <w:rFonts w:ascii="Arial" w:hAnsi="Arial" w:cs="Arial"/>
          <w:sz w:val="22"/>
          <w:szCs w:val="22"/>
        </w:rPr>
        <w:t>tel. 261 815 139, fax. 261 815 336</w:t>
      </w:r>
    </w:p>
    <w:p w:rsidR="00370C6A" w:rsidRPr="00370C6A" w:rsidRDefault="00370C6A" w:rsidP="00BC29F9">
      <w:pPr>
        <w:pStyle w:val="E-1"/>
        <w:rPr>
          <w:rFonts w:ascii="Arial" w:hAnsi="Arial" w:cs="Arial"/>
          <w:b/>
        </w:rPr>
      </w:pPr>
      <w:r w:rsidRPr="00370C6A">
        <w:rPr>
          <w:rFonts w:ascii="Arial" w:hAnsi="Arial" w:cs="Arial"/>
          <w:b/>
        </w:rPr>
        <w:t>1 Wstęp</w:t>
      </w:r>
    </w:p>
    <w:p w:rsidR="00370C6A" w:rsidRPr="00370C6A" w:rsidRDefault="00370C6A" w:rsidP="00BC29F9">
      <w:pPr>
        <w:pStyle w:val="E-1"/>
        <w:rPr>
          <w:rFonts w:ascii="Arial" w:hAnsi="Arial" w:cs="Arial"/>
        </w:rPr>
      </w:pPr>
      <w:r w:rsidRPr="00370C6A">
        <w:rPr>
          <w:rFonts w:ascii="Arial" w:hAnsi="Arial" w:cs="Arial"/>
          <w:b/>
        </w:rPr>
        <w:t xml:space="preserve">Zakres </w:t>
      </w:r>
    </w:p>
    <w:p w:rsidR="00370C6A" w:rsidRPr="00370C6A" w:rsidRDefault="00370C6A" w:rsidP="00BC29F9">
      <w:pPr>
        <w:pStyle w:val="E-1"/>
        <w:jc w:val="both"/>
        <w:rPr>
          <w:rFonts w:ascii="Arial" w:hAnsi="Arial" w:cs="Arial"/>
        </w:rPr>
      </w:pPr>
      <w:r w:rsidRPr="00370C6A">
        <w:rPr>
          <w:rFonts w:ascii="Arial" w:hAnsi="Arial" w:cs="Arial"/>
        </w:rPr>
        <w:t>Niniejszymi minimalnymi wymaganiami jakościowymi objęto wymagania, metody badań oraz warunki przechowywania i pakowania selera konserwowego.</w:t>
      </w:r>
    </w:p>
    <w:p w:rsidR="00370C6A" w:rsidRPr="00370C6A" w:rsidRDefault="00370C6A" w:rsidP="00BC29F9">
      <w:pPr>
        <w:pStyle w:val="E-1"/>
        <w:jc w:val="both"/>
        <w:rPr>
          <w:rFonts w:ascii="Arial" w:hAnsi="Arial" w:cs="Arial"/>
        </w:rPr>
      </w:pPr>
    </w:p>
    <w:p w:rsidR="00370C6A" w:rsidRPr="00370C6A" w:rsidRDefault="00370C6A" w:rsidP="00BC29F9">
      <w:pPr>
        <w:pStyle w:val="E-1"/>
        <w:jc w:val="both"/>
        <w:rPr>
          <w:rFonts w:ascii="Arial" w:hAnsi="Arial" w:cs="Arial"/>
        </w:rPr>
      </w:pPr>
      <w:r w:rsidRPr="00370C6A">
        <w:rPr>
          <w:rFonts w:ascii="Arial" w:hAnsi="Arial" w:cs="Arial"/>
        </w:rPr>
        <w:t>Postanowienia minimalnych wymagań jakościowych wykorzystywane są podczas produkcji i obrotu handlowego selera konserwowego przeznaczonego dla odbiorcy.</w:t>
      </w:r>
    </w:p>
    <w:p w:rsidR="00370C6A" w:rsidRPr="00370C6A" w:rsidRDefault="00370C6A" w:rsidP="00BC29F9">
      <w:pPr>
        <w:pStyle w:val="E-1"/>
        <w:rPr>
          <w:rFonts w:ascii="Arial" w:hAnsi="Arial" w:cs="Arial"/>
          <w:b/>
          <w:bCs/>
        </w:rPr>
      </w:pPr>
      <w:r w:rsidRPr="00370C6A">
        <w:rPr>
          <w:rFonts w:ascii="Arial" w:hAnsi="Arial" w:cs="Arial"/>
          <w:b/>
          <w:bCs/>
        </w:rPr>
        <w:t>Dokumenty powołane</w:t>
      </w:r>
    </w:p>
    <w:p w:rsidR="00370C6A" w:rsidRPr="00370C6A" w:rsidRDefault="00370C6A" w:rsidP="00BC29F9">
      <w:pPr>
        <w:pStyle w:val="E-1"/>
        <w:jc w:val="both"/>
        <w:rPr>
          <w:rFonts w:ascii="Arial" w:hAnsi="Arial" w:cs="Arial"/>
          <w:bCs/>
        </w:rPr>
      </w:pPr>
      <w:r w:rsidRPr="00370C6A">
        <w:rPr>
          <w:rFonts w:ascii="Arial" w:hAnsi="Arial" w:cs="Arial"/>
          <w:bCs/>
        </w:rPr>
        <w:t>Do stosowania niniejszego dokumentu są niezbędne podane niżej dokumenty powołane. Stosuje się ostatnie aktualne wydanie dokumentu powołanego (łącznie ze zmianami).</w:t>
      </w:r>
    </w:p>
    <w:p w:rsidR="00370C6A" w:rsidRPr="004829B1" w:rsidRDefault="00370C6A" w:rsidP="0041490E">
      <w:pPr>
        <w:numPr>
          <w:ilvl w:val="0"/>
          <w:numId w:val="11"/>
        </w:numPr>
        <w:spacing w:after="0" w:line="240" w:lineRule="auto"/>
        <w:jc w:val="both"/>
        <w:rPr>
          <w:rFonts w:ascii="Arial" w:hAnsi="Arial" w:cs="Arial"/>
          <w:bCs/>
          <w:sz w:val="20"/>
          <w:szCs w:val="20"/>
        </w:rPr>
      </w:pPr>
      <w:r w:rsidRPr="004829B1">
        <w:rPr>
          <w:rFonts w:ascii="Arial" w:hAnsi="Arial" w:cs="Arial"/>
          <w:bCs/>
          <w:sz w:val="20"/>
          <w:szCs w:val="20"/>
        </w:rPr>
        <w:t>PN-A-75101-10 Przetwory owocowe i warzywne – Przygotowanie próbek i metody badań fizykochemicznych – Oznaczanie zawartości chlorków</w:t>
      </w:r>
    </w:p>
    <w:p w:rsidR="00370C6A" w:rsidRDefault="00370C6A" w:rsidP="0041490E">
      <w:pPr>
        <w:numPr>
          <w:ilvl w:val="0"/>
          <w:numId w:val="11"/>
        </w:numPr>
        <w:spacing w:after="0" w:line="240" w:lineRule="auto"/>
        <w:jc w:val="both"/>
        <w:rPr>
          <w:rFonts w:ascii="Arial" w:hAnsi="Arial" w:cs="Arial"/>
          <w:bCs/>
          <w:sz w:val="20"/>
          <w:szCs w:val="20"/>
        </w:rPr>
      </w:pPr>
      <w:r w:rsidRPr="004829B1">
        <w:rPr>
          <w:rFonts w:ascii="Arial" w:hAnsi="Arial" w:cs="Arial"/>
          <w:bCs/>
          <w:sz w:val="20"/>
          <w:szCs w:val="20"/>
        </w:rPr>
        <w:t>PN-A-75101-15 Przetwory owocowe i warzywne – Przygotowanie próbek i metody badań</w:t>
      </w:r>
      <w:r>
        <w:rPr>
          <w:rFonts w:ascii="Arial" w:hAnsi="Arial" w:cs="Arial"/>
          <w:bCs/>
          <w:sz w:val="20"/>
          <w:szCs w:val="20"/>
        </w:rPr>
        <w:t xml:space="preserve"> fizykochemicznych – Oznaczanie masy netto i masy odciekniętych owoców i warzyw</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370C6A" w:rsidRPr="00772C2C"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370C6A" w:rsidRPr="0034180F" w:rsidRDefault="00370C6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Seler konserwowy</w:t>
      </w:r>
    </w:p>
    <w:p w:rsidR="00370C6A" w:rsidRPr="005A1034" w:rsidRDefault="00370C6A" w:rsidP="00BC29F9">
      <w:pPr>
        <w:spacing w:after="0" w:line="240" w:lineRule="auto"/>
        <w:jc w:val="both"/>
        <w:rPr>
          <w:rFonts w:ascii="Arial" w:hAnsi="Arial" w:cs="Arial"/>
          <w:bCs/>
          <w:sz w:val="20"/>
          <w:szCs w:val="20"/>
        </w:rPr>
      </w:pPr>
      <w:r>
        <w:rPr>
          <w:rFonts w:ascii="Arial" w:hAnsi="Arial" w:cs="Arial"/>
          <w:bCs/>
          <w:sz w:val="20"/>
          <w:szCs w:val="20"/>
        </w:rPr>
        <w:t>Produkt otrzymany z pokrojonego w cienkie paski obranego korzenia selera, w zalewie z dodatkiem kwasów spożywczych, soli i cukru, utrwalony termicznie w opakowaniach hermetycznie zamkniętych</w:t>
      </w:r>
    </w:p>
    <w:p w:rsidR="00370C6A" w:rsidRPr="00370C6A" w:rsidRDefault="00370C6A" w:rsidP="00BC29F9">
      <w:pPr>
        <w:pStyle w:val="Edward"/>
        <w:jc w:val="both"/>
        <w:rPr>
          <w:rFonts w:ascii="Arial" w:hAnsi="Arial" w:cs="Arial"/>
          <w:b/>
          <w:bCs/>
        </w:rPr>
      </w:pPr>
      <w:r w:rsidRPr="00370C6A">
        <w:rPr>
          <w:rFonts w:ascii="Arial" w:hAnsi="Arial" w:cs="Arial"/>
          <w:b/>
          <w:bCs/>
        </w:rPr>
        <w:t>2 Wymagania</w:t>
      </w:r>
    </w:p>
    <w:p w:rsidR="00370C6A" w:rsidRDefault="00370C6A" w:rsidP="00BC29F9">
      <w:pPr>
        <w:pStyle w:val="Nagwek11"/>
        <w:spacing w:before="0" w:after="0"/>
        <w:rPr>
          <w:bCs w:val="0"/>
        </w:rPr>
      </w:pPr>
      <w:r>
        <w:rPr>
          <w:bCs w:val="0"/>
        </w:rPr>
        <w:t>2.1 Wymagania ogólne</w:t>
      </w:r>
    </w:p>
    <w:p w:rsidR="00370C6A" w:rsidRDefault="00370C6A" w:rsidP="00BC29F9">
      <w:pPr>
        <w:pStyle w:val="Nagwek11"/>
        <w:spacing w:before="0" w:after="0"/>
        <w:rPr>
          <w:b w:val="0"/>
          <w:bCs w:val="0"/>
        </w:rPr>
      </w:pPr>
      <w:r>
        <w:rPr>
          <w:b w:val="0"/>
          <w:bCs w:val="0"/>
        </w:rPr>
        <w:t>Produkt powinien spełniać wymagania aktualnie obowiązującego prawa żywnościowego.</w:t>
      </w:r>
    </w:p>
    <w:p w:rsidR="00370C6A" w:rsidRPr="00133CB7" w:rsidRDefault="00370C6A" w:rsidP="00BC29F9">
      <w:pPr>
        <w:pStyle w:val="Nagwek11"/>
        <w:spacing w:before="0" w:after="0"/>
        <w:rPr>
          <w:bCs w:val="0"/>
        </w:rPr>
      </w:pPr>
      <w:r>
        <w:rPr>
          <w:bCs w:val="0"/>
        </w:rPr>
        <w:t>2.2 Wymagania organoleptyczne</w:t>
      </w:r>
    </w:p>
    <w:p w:rsidR="00370C6A" w:rsidRDefault="00370C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70C6A" w:rsidRPr="002C3EC8" w:rsidRDefault="00370C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370C6A" w:rsidRPr="002C3EC8" w:rsidTr="00370C6A">
        <w:trPr>
          <w:trHeight w:val="450"/>
          <w:jc w:val="center"/>
        </w:trPr>
        <w:tc>
          <w:tcPr>
            <w:tcW w:w="0" w:type="auto"/>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370C6A" w:rsidRPr="00A32CEF" w:rsidRDefault="00370C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70C6A" w:rsidRPr="002C3EC8" w:rsidTr="00370C6A">
        <w:trPr>
          <w:cantSplit/>
          <w:trHeight w:val="132"/>
          <w:jc w:val="center"/>
        </w:trPr>
        <w:tc>
          <w:tcPr>
            <w:tcW w:w="0" w:type="auto"/>
          </w:tcPr>
          <w:p w:rsidR="00370C6A" w:rsidRPr="00A32CEF"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370C6A" w:rsidRPr="00A32CEF"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vAlign w:val="center"/>
          </w:tcPr>
          <w:p w:rsidR="00370C6A" w:rsidRPr="00E3437B"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Seler rozdrobniony ( pocięty w paski), w klarownej zalewie</w:t>
            </w:r>
          </w:p>
        </w:tc>
      </w:tr>
      <w:tr w:rsidR="00370C6A" w:rsidRPr="002C3EC8" w:rsidTr="00370C6A">
        <w:trPr>
          <w:cantSplit/>
          <w:trHeight w:val="186"/>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Pr>
                <w:rFonts w:ascii="Arial" w:hAnsi="Arial" w:cs="Arial"/>
                <w:sz w:val="18"/>
                <w:szCs w:val="18"/>
              </w:rPr>
              <w:t>Biała z odcieniem kremowym, wyrównana</w:t>
            </w:r>
          </w:p>
        </w:tc>
      </w:tr>
      <w:tr w:rsidR="00370C6A" w:rsidRPr="002C3EC8" w:rsidTr="00370C6A">
        <w:trPr>
          <w:cantSplit/>
          <w:trHeight w:val="119"/>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Pr>
                <w:rFonts w:ascii="Arial" w:hAnsi="Arial" w:cs="Arial"/>
                <w:sz w:val="18"/>
                <w:szCs w:val="18"/>
              </w:rPr>
              <w:t>Wyrównana, miękka, lecz nierozgotowana, zachowany kształt nadany przy rozdrobnieniu</w:t>
            </w:r>
          </w:p>
        </w:tc>
      </w:tr>
      <w:tr w:rsidR="00370C6A" w:rsidRPr="002C3EC8" w:rsidTr="00370C6A">
        <w:trPr>
          <w:cantSplit/>
          <w:trHeight w:val="59"/>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370C6A" w:rsidRPr="00C15917"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sidRPr="00CF5859">
              <w:rPr>
                <w:rFonts w:ascii="Arial" w:hAnsi="Arial" w:cs="Arial"/>
                <w:sz w:val="18"/>
                <w:szCs w:val="18"/>
              </w:rPr>
              <w:t>Słodko-kwaśny, charakterystyczny</w:t>
            </w:r>
            <w:r>
              <w:rPr>
                <w:rFonts w:ascii="Arial" w:hAnsi="Arial" w:cs="Arial"/>
                <w:sz w:val="18"/>
                <w:szCs w:val="18"/>
              </w:rPr>
              <w:t xml:space="preserve"> dla selera, bez posmaków i zapachów obcych</w:t>
            </w:r>
          </w:p>
        </w:tc>
      </w:tr>
    </w:tbl>
    <w:p w:rsidR="00370C6A" w:rsidRDefault="00370C6A" w:rsidP="00BC29F9">
      <w:pPr>
        <w:pStyle w:val="Nagwek11"/>
        <w:spacing w:before="0" w:after="0"/>
        <w:rPr>
          <w:bCs w:val="0"/>
        </w:rPr>
      </w:pPr>
    </w:p>
    <w:p w:rsidR="00370C6A" w:rsidRDefault="00370C6A" w:rsidP="00BC29F9">
      <w:pPr>
        <w:pStyle w:val="Nagwek11"/>
        <w:spacing w:before="0" w:after="0"/>
        <w:rPr>
          <w:bCs w:val="0"/>
        </w:rPr>
      </w:pPr>
      <w:r>
        <w:rPr>
          <w:bCs w:val="0"/>
        </w:rPr>
        <w:t xml:space="preserve">2.3 Wymagania fizykochemiczne </w:t>
      </w:r>
    </w:p>
    <w:p w:rsidR="00370C6A" w:rsidRDefault="00370C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70C6A" w:rsidRPr="00FB5740" w:rsidRDefault="00370C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276"/>
        <w:gridCol w:w="2126"/>
      </w:tblGrid>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Lp.</w:t>
            </w:r>
          </w:p>
        </w:tc>
        <w:tc>
          <w:tcPr>
            <w:tcW w:w="6367"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Cechy</w:t>
            </w:r>
          </w:p>
        </w:tc>
        <w:tc>
          <w:tcPr>
            <w:tcW w:w="1276"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Wymagania</w:t>
            </w:r>
          </w:p>
        </w:tc>
        <w:tc>
          <w:tcPr>
            <w:tcW w:w="2126"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Metody badań według</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1</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 xml:space="preserve">Chlorek sodu, %(m/m), nie więcej niż </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1,0</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PN-A-75101-10</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2</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Zanieczyszczenia organiczne pochodzenia roślinnego, %(m/m), nie więcej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0,3</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PN-A-75101-17</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3</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Zawartość zanieczyszczeń mineralnych, %(m/m), nie więcej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0,03</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PN-A-75101-18</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4</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Stosunek masy selera po oddzieleniu zalewy do deklarowanej masy netto, %(m/m), nie mniej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45</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rPr>
            </w:pPr>
            <w:r w:rsidRPr="00370C6A">
              <w:rPr>
                <w:rFonts w:ascii="Arial" w:hAnsi="Arial" w:cs="Arial"/>
                <w:sz w:val="18"/>
                <w:szCs w:val="18"/>
                <w:lang w:val="de-DE"/>
              </w:rPr>
              <w:t>PN-A-75101-15</w:t>
            </w:r>
          </w:p>
        </w:tc>
      </w:tr>
    </w:tbl>
    <w:p w:rsidR="00370C6A" w:rsidRDefault="00370C6A"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70C6A" w:rsidRPr="008D23E0" w:rsidRDefault="00370C6A" w:rsidP="00BC29F9">
      <w:pPr>
        <w:pStyle w:val="Nagwek11"/>
        <w:spacing w:before="0" w:after="0"/>
        <w:rPr>
          <w:bCs w:val="0"/>
        </w:rPr>
      </w:pPr>
      <w:r>
        <w:rPr>
          <w:bCs w:val="0"/>
        </w:rPr>
        <w:t>2.4</w:t>
      </w:r>
      <w:r w:rsidRPr="008D23E0">
        <w:rPr>
          <w:bCs w:val="0"/>
        </w:rPr>
        <w:t xml:space="preserve"> Wymagania mikrobiologiczne</w:t>
      </w:r>
    </w:p>
    <w:p w:rsidR="00370C6A" w:rsidRPr="008D23E0" w:rsidRDefault="00370C6A" w:rsidP="00BC29F9">
      <w:pPr>
        <w:pStyle w:val="Tekstpodstawowy3"/>
        <w:spacing w:after="0"/>
        <w:rPr>
          <w:rFonts w:ascii="Arial" w:hAnsi="Arial" w:cs="Arial"/>
          <w:sz w:val="20"/>
        </w:rPr>
      </w:pPr>
      <w:r w:rsidRPr="008D23E0">
        <w:rPr>
          <w:rFonts w:ascii="Arial" w:hAnsi="Arial" w:cs="Arial"/>
          <w:sz w:val="20"/>
        </w:rPr>
        <w:t>Zgodnie z aktualnie obowiązującym prawem</w:t>
      </w:r>
      <w:r>
        <w:rPr>
          <w:rFonts w:ascii="Arial" w:hAnsi="Arial" w:cs="Arial"/>
          <w:sz w:val="20"/>
        </w:rPr>
        <w:t>.</w:t>
      </w:r>
    </w:p>
    <w:p w:rsidR="00370C6A" w:rsidRPr="00370C6A" w:rsidRDefault="00370C6A" w:rsidP="00BC29F9">
      <w:pPr>
        <w:pStyle w:val="E-1"/>
        <w:jc w:val="both"/>
        <w:rPr>
          <w:rFonts w:ascii="Arial" w:hAnsi="Arial" w:cs="Arial"/>
        </w:rPr>
      </w:pPr>
      <w:r w:rsidRPr="00370C6A">
        <w:rPr>
          <w:rFonts w:ascii="Arial" w:hAnsi="Arial" w:cs="Arial"/>
        </w:rPr>
        <w:t>Zamawiający zastrzega sobie prawo żądania wyników badań mikrobiologicznych z kontroli higieny procesu produkcyjnego.</w:t>
      </w:r>
    </w:p>
    <w:p w:rsidR="00370C6A" w:rsidRPr="00370C6A" w:rsidRDefault="00370C6A" w:rsidP="00BC29F9">
      <w:pPr>
        <w:pStyle w:val="E-1"/>
        <w:jc w:val="both"/>
        <w:rPr>
          <w:rFonts w:ascii="Arial" w:hAnsi="Arial" w:cs="Arial"/>
          <w:b/>
        </w:rPr>
      </w:pPr>
      <w:r w:rsidRPr="00370C6A">
        <w:rPr>
          <w:rFonts w:ascii="Arial" w:hAnsi="Arial" w:cs="Arial"/>
          <w:b/>
        </w:rPr>
        <w:t>3 Masa netto</w:t>
      </w:r>
    </w:p>
    <w:p w:rsidR="00370C6A" w:rsidRDefault="00370C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70C6A" w:rsidRPr="00D96958" w:rsidRDefault="00370C6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370C6A" w:rsidRPr="00370C6A" w:rsidRDefault="00370C6A" w:rsidP="00BC29F9">
      <w:pPr>
        <w:pStyle w:val="E-1"/>
        <w:jc w:val="both"/>
        <w:rPr>
          <w:rFonts w:ascii="Arial" w:hAnsi="Arial" w:cs="Arial"/>
          <w:b/>
        </w:rPr>
      </w:pPr>
      <w:r w:rsidRPr="00370C6A">
        <w:rPr>
          <w:rFonts w:ascii="Arial" w:hAnsi="Arial" w:cs="Arial"/>
          <w:b/>
          <w:szCs w:val="24"/>
        </w:rPr>
        <w:t xml:space="preserve">4 </w:t>
      </w:r>
      <w:r w:rsidRPr="00370C6A">
        <w:rPr>
          <w:rFonts w:ascii="Arial" w:hAnsi="Arial" w:cs="Arial"/>
          <w:b/>
        </w:rPr>
        <w:t>Trwałość</w:t>
      </w:r>
    </w:p>
    <w:p w:rsidR="00370C6A" w:rsidRPr="0034180F" w:rsidRDefault="00370C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B2360E">
        <w:rPr>
          <w:rFonts w:ascii="Arial" w:hAnsi="Arial" w:cs="Arial"/>
          <w:sz w:val="20"/>
          <w:szCs w:val="20"/>
        </w:rPr>
        <w:t xml:space="preserve"> miesięcy</w:t>
      </w:r>
      <w:r w:rsidRPr="00283F20">
        <w:rPr>
          <w:rFonts w:ascii="Arial" w:hAnsi="Arial" w:cs="Arial"/>
          <w:sz w:val="20"/>
          <w:szCs w:val="20"/>
        </w:rPr>
        <w:t xml:space="preserve"> od daty </w:t>
      </w:r>
      <w:r>
        <w:rPr>
          <w:rFonts w:ascii="Arial" w:hAnsi="Arial" w:cs="Arial"/>
          <w:sz w:val="20"/>
          <w:szCs w:val="20"/>
        </w:rPr>
        <w:t>dostawy do magazynu odbiorcy.</w:t>
      </w:r>
    </w:p>
    <w:p w:rsidR="00370C6A" w:rsidRPr="00370C6A" w:rsidRDefault="00370C6A" w:rsidP="00BC29F9">
      <w:pPr>
        <w:pStyle w:val="E-1"/>
        <w:jc w:val="both"/>
        <w:rPr>
          <w:rFonts w:ascii="Arial" w:hAnsi="Arial" w:cs="Arial"/>
          <w:b/>
        </w:rPr>
      </w:pPr>
      <w:r w:rsidRPr="00370C6A">
        <w:rPr>
          <w:rFonts w:ascii="Arial" w:hAnsi="Arial" w:cs="Arial"/>
          <w:b/>
        </w:rPr>
        <w:t>5 Metody badań</w:t>
      </w:r>
    </w:p>
    <w:p w:rsidR="00370C6A" w:rsidRPr="00370C6A" w:rsidRDefault="00370C6A" w:rsidP="00BC29F9">
      <w:pPr>
        <w:pStyle w:val="E-1"/>
        <w:jc w:val="both"/>
        <w:rPr>
          <w:rFonts w:ascii="Arial" w:hAnsi="Arial" w:cs="Arial"/>
          <w:b/>
        </w:rPr>
      </w:pPr>
      <w:r w:rsidRPr="00370C6A">
        <w:rPr>
          <w:rFonts w:ascii="Arial" w:hAnsi="Arial" w:cs="Arial"/>
          <w:b/>
        </w:rPr>
        <w:t>5.1 Sprawdzenie znakowania i stanu opakowania</w:t>
      </w:r>
    </w:p>
    <w:p w:rsidR="00370C6A" w:rsidRPr="00370C6A" w:rsidRDefault="00370C6A" w:rsidP="00BC29F9">
      <w:pPr>
        <w:pStyle w:val="E-1"/>
        <w:jc w:val="both"/>
        <w:rPr>
          <w:rFonts w:ascii="Arial" w:hAnsi="Arial" w:cs="Arial"/>
        </w:rPr>
      </w:pPr>
      <w:r w:rsidRPr="00370C6A">
        <w:rPr>
          <w:rFonts w:ascii="Arial" w:hAnsi="Arial" w:cs="Arial"/>
        </w:rPr>
        <w:t>Wykonać metodą wizualną na zgodność z pkt. 6.1 i 6.2.</w:t>
      </w:r>
    </w:p>
    <w:p w:rsidR="00370C6A" w:rsidRPr="00370C6A" w:rsidRDefault="00370C6A" w:rsidP="00BC29F9">
      <w:pPr>
        <w:pStyle w:val="E-1"/>
        <w:jc w:val="both"/>
        <w:rPr>
          <w:rFonts w:ascii="Arial" w:hAnsi="Arial" w:cs="Arial"/>
          <w:b/>
        </w:rPr>
      </w:pPr>
      <w:r w:rsidRPr="00370C6A">
        <w:rPr>
          <w:rFonts w:ascii="Arial" w:hAnsi="Arial" w:cs="Arial"/>
          <w:b/>
        </w:rPr>
        <w:t xml:space="preserve">5.2 Oznaczanie cech organoleptycznych </w:t>
      </w:r>
    </w:p>
    <w:p w:rsidR="00370C6A" w:rsidRPr="00370C6A" w:rsidRDefault="00370C6A" w:rsidP="00BC29F9">
      <w:pPr>
        <w:pStyle w:val="E-1"/>
        <w:jc w:val="both"/>
        <w:rPr>
          <w:rFonts w:ascii="Arial" w:hAnsi="Arial" w:cs="Arial"/>
        </w:rPr>
      </w:pPr>
      <w:r w:rsidRPr="00370C6A">
        <w:rPr>
          <w:rFonts w:ascii="Arial" w:hAnsi="Arial" w:cs="Arial"/>
        </w:rPr>
        <w:t xml:space="preserve"> Należy wykonać w temperaturze pokojowej na zgodność z wymaganiami podanymi w Tablicy 1. </w:t>
      </w:r>
    </w:p>
    <w:p w:rsidR="00370C6A" w:rsidRPr="00370C6A" w:rsidRDefault="00370C6A" w:rsidP="00BC29F9">
      <w:pPr>
        <w:pStyle w:val="E-1"/>
        <w:jc w:val="both"/>
        <w:rPr>
          <w:rFonts w:ascii="Arial" w:hAnsi="Arial" w:cs="Arial"/>
          <w:b/>
        </w:rPr>
      </w:pPr>
      <w:r w:rsidRPr="00370C6A">
        <w:rPr>
          <w:rFonts w:ascii="Arial" w:hAnsi="Arial" w:cs="Arial"/>
          <w:b/>
        </w:rPr>
        <w:t xml:space="preserve">5.3 Oznaczanie cech fizykochemicznych </w:t>
      </w:r>
    </w:p>
    <w:p w:rsidR="00370C6A" w:rsidRPr="00370C6A" w:rsidRDefault="00370C6A" w:rsidP="00BC29F9">
      <w:pPr>
        <w:pStyle w:val="E-1"/>
        <w:jc w:val="both"/>
        <w:rPr>
          <w:rFonts w:ascii="Arial" w:hAnsi="Arial" w:cs="Arial"/>
        </w:rPr>
      </w:pPr>
      <w:r w:rsidRPr="00370C6A">
        <w:rPr>
          <w:rFonts w:ascii="Arial" w:hAnsi="Arial" w:cs="Arial"/>
        </w:rPr>
        <w:t>Według norm podanych w Tablicy 2.</w:t>
      </w:r>
    </w:p>
    <w:p w:rsidR="00370C6A" w:rsidRPr="00370C6A" w:rsidRDefault="00370C6A" w:rsidP="00BC29F9">
      <w:pPr>
        <w:pStyle w:val="E-1"/>
        <w:rPr>
          <w:rFonts w:ascii="Arial" w:hAnsi="Arial" w:cs="Arial"/>
        </w:rPr>
      </w:pPr>
      <w:r w:rsidRPr="00370C6A">
        <w:rPr>
          <w:rFonts w:ascii="Arial" w:hAnsi="Arial" w:cs="Arial"/>
          <w:b/>
        </w:rPr>
        <w:t xml:space="preserve">6 Pakowanie, znakowanie, przechowywanie </w:t>
      </w:r>
    </w:p>
    <w:p w:rsidR="00370C6A" w:rsidRPr="00370C6A" w:rsidRDefault="00370C6A" w:rsidP="00BC29F9">
      <w:pPr>
        <w:pStyle w:val="E-1"/>
        <w:rPr>
          <w:rFonts w:ascii="Arial" w:hAnsi="Arial" w:cs="Arial"/>
          <w:b/>
        </w:rPr>
      </w:pPr>
      <w:r w:rsidRPr="00370C6A">
        <w:rPr>
          <w:rFonts w:ascii="Arial" w:hAnsi="Arial" w:cs="Arial"/>
          <w:b/>
        </w:rPr>
        <w:t>6.1 Pakowanie</w:t>
      </w:r>
    </w:p>
    <w:p w:rsidR="00370C6A" w:rsidRPr="00370C6A" w:rsidRDefault="00370C6A" w:rsidP="00BC29F9">
      <w:pPr>
        <w:pStyle w:val="E-1"/>
        <w:rPr>
          <w:rFonts w:ascii="Arial" w:hAnsi="Arial" w:cs="Arial"/>
          <w:b/>
        </w:rPr>
      </w:pPr>
      <w:r w:rsidRPr="00370C6A">
        <w:rPr>
          <w:rFonts w:ascii="Arial" w:hAnsi="Arial" w:cs="Arial"/>
          <w:b/>
        </w:rPr>
        <w:t>6.1.1 Opakowania jednostkowe</w:t>
      </w:r>
    </w:p>
    <w:p w:rsidR="00370C6A" w:rsidRPr="00A06F6C" w:rsidRDefault="00370C6A" w:rsidP="00BC29F9">
      <w:pPr>
        <w:spacing w:after="0" w:line="240" w:lineRule="auto"/>
        <w:jc w:val="both"/>
        <w:rPr>
          <w:rFonts w:ascii="Arial" w:hAnsi="Arial" w:cs="Arial"/>
          <w:sz w:val="20"/>
        </w:rPr>
      </w:pPr>
      <w:r w:rsidRPr="00A06F6C">
        <w:rPr>
          <w:rFonts w:ascii="Arial" w:hAnsi="Arial" w:cs="Arial"/>
          <w:sz w:val="20"/>
        </w:rPr>
        <w:t>Opakowania jednostkowe powinny zabezpieczać produkt przed uszkodzeniem i zanieczyszczeniem, powinny być czyste, bez obcych zapachów i uszkod</w:t>
      </w:r>
      <w:r>
        <w:rPr>
          <w:rFonts w:ascii="Arial" w:hAnsi="Arial" w:cs="Arial"/>
          <w:sz w:val="20"/>
        </w:rPr>
        <w:t>zeń mechanicznych.</w:t>
      </w:r>
    </w:p>
    <w:p w:rsidR="00370C6A" w:rsidRPr="00A06F6C" w:rsidRDefault="00370C6A" w:rsidP="00BC29F9">
      <w:pPr>
        <w:spacing w:after="0" w:line="240" w:lineRule="auto"/>
        <w:jc w:val="both"/>
        <w:rPr>
          <w:rFonts w:ascii="Arial" w:hAnsi="Arial" w:cs="Arial"/>
          <w:sz w:val="20"/>
        </w:rPr>
      </w:pPr>
      <w:r w:rsidRPr="00A06F6C">
        <w:rPr>
          <w:rFonts w:ascii="Arial" w:hAnsi="Arial" w:cs="Arial"/>
          <w:sz w:val="20"/>
        </w:rPr>
        <w:t>Opakowania powinny być wykonane z materiałów opakowaniowych przeznaczonych do kontaktu z żywnością.</w:t>
      </w:r>
    </w:p>
    <w:p w:rsidR="00370C6A" w:rsidRPr="00772C2C" w:rsidRDefault="00370C6A" w:rsidP="00BC29F9">
      <w:pPr>
        <w:overflowPunct w:val="0"/>
        <w:autoSpaceDE w:val="0"/>
        <w:autoSpaceDN w:val="0"/>
        <w:adjustRightInd w:val="0"/>
        <w:spacing w:after="0" w:line="240" w:lineRule="auto"/>
        <w:textAlignment w:val="baseline"/>
        <w:rPr>
          <w:rFonts w:ascii="Arial" w:hAnsi="Arial" w:cs="Arial"/>
          <w:sz w:val="20"/>
          <w:szCs w:val="20"/>
        </w:rPr>
      </w:pPr>
      <w:r w:rsidRPr="00A06F6C">
        <w:rPr>
          <w:rFonts w:ascii="Arial" w:hAnsi="Arial" w:cs="Arial"/>
          <w:sz w:val="20"/>
          <w:szCs w:val="20"/>
        </w:rPr>
        <w:t>Nie dopuszcza się stosowania opakowań zastępczych oraz umieszczania reklam na opakowaniach.</w:t>
      </w:r>
    </w:p>
    <w:p w:rsidR="00370C6A" w:rsidRPr="00370C6A" w:rsidRDefault="00370C6A" w:rsidP="00BC29F9">
      <w:pPr>
        <w:pStyle w:val="E-1"/>
        <w:rPr>
          <w:rFonts w:ascii="Arial" w:hAnsi="Arial" w:cs="Arial"/>
          <w:b/>
        </w:rPr>
      </w:pPr>
      <w:r w:rsidRPr="00370C6A">
        <w:rPr>
          <w:rFonts w:ascii="Arial" w:hAnsi="Arial" w:cs="Arial"/>
          <w:b/>
        </w:rPr>
        <w:t>6.1.2 Opakowania transportowe</w:t>
      </w:r>
    </w:p>
    <w:p w:rsidR="00370C6A" w:rsidRPr="00370C6A" w:rsidRDefault="00370C6A" w:rsidP="00BC29F9">
      <w:pPr>
        <w:pStyle w:val="E-1"/>
        <w:rPr>
          <w:rFonts w:ascii="Arial" w:hAnsi="Arial" w:cs="Arial"/>
        </w:rPr>
      </w:pPr>
      <w:r w:rsidRPr="00370C6A">
        <w:rPr>
          <w:rFonts w:ascii="Arial" w:hAnsi="Arial" w:cs="Arial"/>
        </w:rPr>
        <w:t xml:space="preserve">Opakowania transportowe - </w:t>
      </w:r>
      <w:proofErr w:type="spellStart"/>
      <w:r w:rsidRPr="00370C6A">
        <w:rPr>
          <w:rFonts w:ascii="Arial" w:hAnsi="Arial" w:cs="Arial"/>
        </w:rPr>
        <w:t>zgrzewy</w:t>
      </w:r>
      <w:proofErr w:type="spellEnd"/>
      <w:r w:rsidRPr="00370C6A">
        <w:rPr>
          <w:rFonts w:ascii="Arial" w:hAnsi="Arial" w:cs="Arial"/>
        </w:rPr>
        <w:t xml:space="preserve"> termokurczliwe, kompletowane na europalecie, każda warstwa oddzielana przekładką tekturową. Materiał opakowaniowy dopuszczony do kontaktu z żywnością.</w:t>
      </w:r>
    </w:p>
    <w:p w:rsidR="00370C6A" w:rsidRPr="00370C6A" w:rsidRDefault="00370C6A" w:rsidP="00BC29F9">
      <w:pPr>
        <w:pStyle w:val="E-1"/>
        <w:rPr>
          <w:rFonts w:ascii="Arial" w:hAnsi="Arial" w:cs="Arial"/>
        </w:rPr>
      </w:pPr>
      <w:r w:rsidRPr="00370C6A">
        <w:rPr>
          <w:rFonts w:ascii="Arial" w:hAnsi="Arial" w:cs="Arial"/>
        </w:rPr>
        <w:t>Opakowania transportowe powinny zabezpieczać produkt przed uszkodzeniem i zanieczyszczeniem, powinny być czyste, bez obcych zapachów, zabrudzeń, śladów pleśni i uszkodzeń mechanicznych.</w:t>
      </w:r>
    </w:p>
    <w:p w:rsidR="00370C6A" w:rsidRPr="00370C6A" w:rsidRDefault="00370C6A" w:rsidP="00BC29F9">
      <w:pPr>
        <w:pStyle w:val="E-1"/>
        <w:rPr>
          <w:rFonts w:ascii="Arial" w:hAnsi="Arial" w:cs="Arial"/>
        </w:rPr>
      </w:pPr>
      <w:r w:rsidRPr="00370C6A">
        <w:rPr>
          <w:rFonts w:ascii="Arial" w:hAnsi="Arial" w:cs="Arial"/>
        </w:rPr>
        <w:t>Nie dopuszcza się stosowania opakowań zastępczych oraz umieszczania reklam na opakowaniach.</w:t>
      </w:r>
    </w:p>
    <w:p w:rsidR="00370C6A" w:rsidRPr="00370C6A" w:rsidRDefault="00370C6A" w:rsidP="00BC29F9">
      <w:pPr>
        <w:pStyle w:val="E-1"/>
        <w:rPr>
          <w:rFonts w:ascii="Arial" w:hAnsi="Arial" w:cs="Arial"/>
        </w:rPr>
      </w:pPr>
      <w:r w:rsidRPr="00370C6A">
        <w:rPr>
          <w:rFonts w:ascii="Arial" w:hAnsi="Arial" w:cs="Arial"/>
          <w:b/>
        </w:rPr>
        <w:t>6.2 Znakowanie</w:t>
      </w:r>
    </w:p>
    <w:p w:rsidR="00370C6A" w:rsidRPr="000021D0" w:rsidRDefault="00370C6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370C6A" w:rsidRPr="00370C6A" w:rsidRDefault="00370C6A" w:rsidP="00BC29F9">
      <w:pPr>
        <w:pStyle w:val="E-1"/>
        <w:rPr>
          <w:rFonts w:ascii="Arial" w:hAnsi="Arial" w:cs="Arial"/>
          <w:b/>
        </w:rPr>
      </w:pPr>
      <w:r w:rsidRPr="00370C6A">
        <w:rPr>
          <w:rFonts w:ascii="Arial" w:hAnsi="Arial" w:cs="Arial"/>
          <w:b/>
        </w:rPr>
        <w:t>6.3 Przechowywanie</w:t>
      </w:r>
    </w:p>
    <w:p w:rsidR="00370C6A" w:rsidRPr="00370C6A" w:rsidRDefault="00370C6A" w:rsidP="00BC29F9">
      <w:pPr>
        <w:pStyle w:val="E-1"/>
        <w:rPr>
          <w:rFonts w:ascii="Arial" w:hAnsi="Arial" w:cs="Arial"/>
        </w:rPr>
      </w:pPr>
      <w:r w:rsidRPr="00370C6A">
        <w:rPr>
          <w:rFonts w:ascii="Arial" w:hAnsi="Arial" w:cs="Arial"/>
        </w:rPr>
        <w:t>Przechowywać zgodnie z zaleceniami producenta.</w:t>
      </w:r>
    </w:p>
    <w:p w:rsidR="00370C6A" w:rsidRDefault="00370C6A"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370C6A" w:rsidRDefault="00370C6A"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370C6A" w:rsidRPr="00370C6A" w:rsidRDefault="00370C6A" w:rsidP="00BC29F9">
      <w:pPr>
        <w:pStyle w:val="E-1"/>
        <w:rPr>
          <w:rFonts w:ascii="Arial" w:hAnsi="Arial" w:cs="Arial"/>
        </w:rPr>
      </w:pPr>
    </w:p>
    <w:p w:rsidR="00370C6A" w:rsidRPr="00370C6A" w:rsidRDefault="00370C6A" w:rsidP="00BC29F9">
      <w:pPr>
        <w:spacing w:after="0" w:line="240" w:lineRule="auto"/>
      </w:pPr>
    </w:p>
    <w:p w:rsidR="00370C6A" w:rsidRPr="00370C6A" w:rsidRDefault="00370C6A" w:rsidP="00BC29F9">
      <w:pPr>
        <w:spacing w:after="0" w:line="240" w:lineRule="auto"/>
      </w:pPr>
    </w:p>
    <w:p w:rsidR="00370C6A" w:rsidRPr="00370C6A" w:rsidRDefault="00370C6A" w:rsidP="00BC29F9">
      <w:pPr>
        <w:spacing w:after="0" w:line="240" w:lineRule="auto"/>
      </w:pPr>
    </w:p>
    <w:p w:rsidR="00370C6A" w:rsidRDefault="00370C6A"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70C6A" w:rsidRDefault="00370C6A"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99</w:t>
      </w:r>
    </w:p>
    <w:p w:rsidR="00C16C76" w:rsidRDefault="00C16C76" w:rsidP="00BC29F9">
      <w:pPr>
        <w:spacing w:after="0" w:line="240" w:lineRule="auto"/>
        <w:jc w:val="right"/>
        <w:rPr>
          <w:rFonts w:ascii="Arial Narrow" w:eastAsia="Times New Roman" w:hAnsi="Arial Narrow" w:cs="Arial"/>
          <w:szCs w:val="20"/>
          <w:lang w:eastAsia="pl-PL"/>
        </w:rPr>
      </w:pPr>
    </w:p>
    <w:p w:rsidR="00370C6A" w:rsidRPr="007808D8" w:rsidRDefault="00370C6A" w:rsidP="00BC29F9">
      <w:pPr>
        <w:spacing w:after="0" w:line="240" w:lineRule="auto"/>
        <w:jc w:val="center"/>
        <w:rPr>
          <w:rFonts w:ascii="Arial" w:hAnsi="Arial" w:cs="Arial"/>
          <w:b/>
          <w:sz w:val="40"/>
          <w:szCs w:val="40"/>
        </w:rPr>
      </w:pPr>
      <w:r w:rsidRPr="007808D8">
        <w:rPr>
          <w:rFonts w:ascii="Arial" w:hAnsi="Arial" w:cs="Arial"/>
          <w:b/>
          <w:sz w:val="40"/>
          <w:szCs w:val="40"/>
        </w:rPr>
        <w:t>INSPEKTORAT WSPARCIA SIŁ ZBROJNYCH</w:t>
      </w:r>
    </w:p>
    <w:p w:rsidR="00370C6A" w:rsidRPr="007808D8" w:rsidRDefault="00370C6A" w:rsidP="00BC29F9">
      <w:pPr>
        <w:spacing w:after="0" w:line="240" w:lineRule="auto"/>
        <w:jc w:val="center"/>
        <w:rPr>
          <w:rFonts w:ascii="Arial" w:hAnsi="Arial" w:cs="Arial"/>
          <w:b/>
          <w:sz w:val="40"/>
          <w:szCs w:val="40"/>
        </w:rPr>
      </w:pPr>
      <w:r w:rsidRPr="007808D8">
        <w:rPr>
          <w:rFonts w:ascii="Arial" w:hAnsi="Arial" w:cs="Arial"/>
          <w:b/>
          <w:sz w:val="40"/>
          <w:szCs w:val="40"/>
        </w:rPr>
        <w:t>SZEFOSTWO SŁUŻBY ŻYWNOŚCIOWEJ</w:t>
      </w:r>
    </w:p>
    <w:p w:rsidR="00370C6A" w:rsidRPr="007808D8" w:rsidRDefault="00370C6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70C6A" w:rsidRPr="007808D8" w:rsidRDefault="00370C6A" w:rsidP="00BC29F9">
      <w:pPr>
        <w:spacing w:after="0" w:line="240" w:lineRule="auto"/>
        <w:ind w:left="2124" w:firstLine="708"/>
        <w:jc w:val="center"/>
        <w:rPr>
          <w:rFonts w:ascii="Arial" w:hAnsi="Arial" w:cs="Arial"/>
          <w:b/>
          <w:caps/>
          <w:sz w:val="40"/>
          <w:szCs w:val="40"/>
        </w:rPr>
      </w:pPr>
    </w:p>
    <w:p w:rsidR="00370C6A" w:rsidRPr="007808D8" w:rsidRDefault="00370C6A" w:rsidP="00BC29F9">
      <w:pPr>
        <w:spacing w:after="0" w:line="240" w:lineRule="auto"/>
        <w:jc w:val="center"/>
        <w:rPr>
          <w:rFonts w:ascii="Arial" w:hAnsi="Arial" w:cs="Arial"/>
          <w:b/>
          <w:caps/>
          <w:sz w:val="40"/>
          <w:szCs w:val="40"/>
        </w:rPr>
      </w:pPr>
      <w:r w:rsidRPr="007808D8">
        <w:rPr>
          <w:rFonts w:ascii="Arial" w:hAnsi="Arial" w:cs="Arial"/>
          <w:b/>
          <w:caps/>
          <w:sz w:val="40"/>
          <w:szCs w:val="40"/>
        </w:rPr>
        <w:t xml:space="preserve">śliwki </w:t>
      </w:r>
      <w:r>
        <w:rPr>
          <w:rFonts w:ascii="Arial" w:hAnsi="Arial" w:cs="Arial"/>
          <w:b/>
          <w:caps/>
          <w:sz w:val="40"/>
          <w:szCs w:val="40"/>
        </w:rPr>
        <w:t>suszone</w:t>
      </w:r>
    </w:p>
    <w:p w:rsidR="00370C6A" w:rsidRDefault="00370C6A" w:rsidP="00BC29F9">
      <w:pPr>
        <w:spacing w:after="0" w:line="240" w:lineRule="auto"/>
        <w:jc w:val="center"/>
        <w:rPr>
          <w:rFonts w:ascii="Arial" w:hAnsi="Arial" w:cs="Arial"/>
        </w:rPr>
      </w:pPr>
    </w:p>
    <w:p w:rsidR="00370C6A" w:rsidRPr="00370C6A" w:rsidRDefault="00370C6A" w:rsidP="00BC29F9">
      <w:pPr>
        <w:pStyle w:val="E-1"/>
        <w:rPr>
          <w:rFonts w:ascii="Arial" w:hAnsi="Arial" w:cs="Arial"/>
          <w:b/>
          <w:i/>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b/>
          <w:i/>
          <w:sz w:val="22"/>
          <w:szCs w:val="22"/>
        </w:rPr>
        <w:t>opracował:</w:t>
      </w:r>
    </w:p>
    <w:p w:rsidR="00370C6A" w:rsidRPr="00370C6A" w:rsidRDefault="00370C6A" w:rsidP="00BC29F9">
      <w:pPr>
        <w:pStyle w:val="E-1"/>
        <w:rPr>
          <w:rFonts w:ascii="Arial" w:hAnsi="Arial" w:cs="Arial"/>
          <w:sz w:val="22"/>
          <w:szCs w:val="22"/>
        </w:rPr>
      </w:pP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sz w:val="22"/>
          <w:szCs w:val="22"/>
        </w:rPr>
        <w:t>Wojskowy Ośrodek Badawczo-Wdrożeniowy Służby Żywnościowej</w:t>
      </w:r>
    </w:p>
    <w:p w:rsidR="00370C6A" w:rsidRPr="00370C6A" w:rsidRDefault="00370C6A" w:rsidP="00BC29F9">
      <w:pPr>
        <w:pStyle w:val="E-1"/>
        <w:rPr>
          <w:rFonts w:ascii="Arial" w:hAnsi="Arial" w:cs="Arial"/>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sz w:val="22"/>
          <w:szCs w:val="22"/>
        </w:rPr>
        <w:t>04-470 Warszawa, ul. Marsa 112</w:t>
      </w:r>
    </w:p>
    <w:p w:rsidR="00370C6A" w:rsidRPr="00370C6A" w:rsidRDefault="00370C6A" w:rsidP="00BC29F9">
      <w:pPr>
        <w:pStyle w:val="E-1"/>
        <w:ind w:left="1416" w:firstLine="708"/>
        <w:rPr>
          <w:rFonts w:ascii="Arial" w:hAnsi="Arial" w:cs="Arial"/>
          <w:sz w:val="22"/>
          <w:szCs w:val="22"/>
        </w:rPr>
      </w:pPr>
      <w:r w:rsidRPr="00370C6A">
        <w:rPr>
          <w:rFonts w:ascii="Arial" w:hAnsi="Arial" w:cs="Arial"/>
          <w:sz w:val="22"/>
          <w:szCs w:val="22"/>
        </w:rPr>
        <w:t>tel. 261 815 139, fax. 261 815 336</w:t>
      </w:r>
    </w:p>
    <w:p w:rsidR="00370C6A" w:rsidRPr="00370C6A" w:rsidRDefault="00370C6A" w:rsidP="00BC29F9">
      <w:pPr>
        <w:pStyle w:val="E-1"/>
        <w:rPr>
          <w:rFonts w:ascii="Arial" w:hAnsi="Arial" w:cs="Arial"/>
          <w:b/>
        </w:rPr>
      </w:pPr>
      <w:r w:rsidRPr="00370C6A">
        <w:rPr>
          <w:rFonts w:ascii="Arial" w:hAnsi="Arial" w:cs="Arial"/>
          <w:b/>
        </w:rPr>
        <w:t>1 Wstęp</w:t>
      </w:r>
    </w:p>
    <w:p w:rsidR="00370C6A" w:rsidRPr="00370C6A" w:rsidRDefault="00370C6A" w:rsidP="00BC29F9">
      <w:pPr>
        <w:pStyle w:val="E-1"/>
        <w:rPr>
          <w:rFonts w:ascii="Arial" w:hAnsi="Arial" w:cs="Arial"/>
        </w:rPr>
      </w:pPr>
      <w:r w:rsidRPr="00370C6A">
        <w:rPr>
          <w:rFonts w:ascii="Arial" w:hAnsi="Arial" w:cs="Arial"/>
          <w:b/>
        </w:rPr>
        <w:t xml:space="preserve">Zakres </w:t>
      </w:r>
    </w:p>
    <w:p w:rsidR="00370C6A" w:rsidRPr="00370C6A" w:rsidRDefault="00370C6A" w:rsidP="00BC29F9">
      <w:pPr>
        <w:pStyle w:val="E-1"/>
        <w:jc w:val="both"/>
        <w:rPr>
          <w:rFonts w:ascii="Arial" w:hAnsi="Arial" w:cs="Arial"/>
        </w:rPr>
      </w:pPr>
      <w:r w:rsidRPr="00370C6A">
        <w:rPr>
          <w:rFonts w:ascii="Arial" w:hAnsi="Arial" w:cs="Arial"/>
        </w:rPr>
        <w:t>Niniejszymi minimalnymi wymaganiami jakościowymi objęto wymagania, metody badań oraz warunki przechowywania i pakowania śliwek suszonych.</w:t>
      </w:r>
    </w:p>
    <w:p w:rsidR="00370C6A" w:rsidRPr="00370C6A" w:rsidRDefault="00370C6A" w:rsidP="00BC29F9">
      <w:pPr>
        <w:pStyle w:val="E-1"/>
        <w:jc w:val="both"/>
        <w:rPr>
          <w:rFonts w:ascii="Arial" w:hAnsi="Arial" w:cs="Arial"/>
        </w:rPr>
      </w:pPr>
      <w:r w:rsidRPr="00370C6A">
        <w:rPr>
          <w:rFonts w:ascii="Arial" w:hAnsi="Arial" w:cs="Arial"/>
        </w:rPr>
        <w:t>Postanowienia minimalnych wymagań jakościowych wykorzystywane są podczas produkcji i obrotu handlowego śliwek suszonych</w:t>
      </w:r>
      <w:r w:rsidRPr="00370C6A">
        <w:rPr>
          <w:rFonts w:ascii="Arial" w:hAnsi="Arial" w:cs="Arial"/>
          <w:color w:val="FF0000"/>
        </w:rPr>
        <w:t xml:space="preserve"> </w:t>
      </w:r>
      <w:r w:rsidRPr="00370C6A">
        <w:rPr>
          <w:rFonts w:ascii="Arial" w:hAnsi="Arial" w:cs="Arial"/>
        </w:rPr>
        <w:t>przeznaczonych dla odbiorcy.</w:t>
      </w:r>
    </w:p>
    <w:p w:rsidR="00370C6A" w:rsidRPr="00370C6A" w:rsidRDefault="00370C6A" w:rsidP="00BC29F9">
      <w:pPr>
        <w:pStyle w:val="E-1"/>
        <w:rPr>
          <w:rFonts w:ascii="Arial" w:hAnsi="Arial" w:cs="Arial"/>
          <w:b/>
          <w:bCs/>
        </w:rPr>
      </w:pPr>
      <w:r w:rsidRPr="00370C6A">
        <w:rPr>
          <w:rFonts w:ascii="Arial" w:hAnsi="Arial" w:cs="Arial"/>
          <w:b/>
          <w:bCs/>
        </w:rPr>
        <w:t>Dokumenty powołane</w:t>
      </w:r>
    </w:p>
    <w:p w:rsidR="00370C6A" w:rsidRPr="00370C6A" w:rsidRDefault="00370C6A" w:rsidP="00BC29F9">
      <w:pPr>
        <w:pStyle w:val="E-1"/>
        <w:jc w:val="both"/>
        <w:rPr>
          <w:rFonts w:ascii="Arial" w:hAnsi="Arial" w:cs="Arial"/>
          <w:bCs/>
        </w:rPr>
      </w:pPr>
      <w:r w:rsidRPr="00370C6A">
        <w:rPr>
          <w:rFonts w:ascii="Arial" w:hAnsi="Arial" w:cs="Arial"/>
          <w:bCs/>
        </w:rPr>
        <w:t>Do stosowania niniejszego dokumentu są niezbędne podane niżej dokumenty powołane. Stosuje się ostatnie aktualne wydanie dokumentu powołanego (łącznie ze zmianami).</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PN-A-75201 Produkty owocowe – Śliwki suszone</w:t>
      </w:r>
    </w:p>
    <w:p w:rsidR="00370C6A" w:rsidRPr="00966C6C"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370C6A" w:rsidRPr="00CA34E9" w:rsidRDefault="00370C6A" w:rsidP="0041490E">
      <w:pPr>
        <w:numPr>
          <w:ilvl w:val="0"/>
          <w:numId w:val="11"/>
        </w:numPr>
        <w:spacing w:after="0" w:line="240" w:lineRule="auto"/>
        <w:jc w:val="both"/>
        <w:rPr>
          <w:rFonts w:ascii="Arial" w:hAnsi="Arial" w:cs="Arial"/>
          <w:bCs/>
          <w:sz w:val="20"/>
          <w:szCs w:val="20"/>
        </w:rPr>
      </w:pPr>
      <w:r w:rsidRPr="00CA34E9">
        <w:rPr>
          <w:rFonts w:ascii="Arial" w:hAnsi="Arial" w:cs="Arial"/>
          <w:bCs/>
          <w:sz w:val="20"/>
          <w:szCs w:val="20"/>
        </w:rPr>
        <w:t>PN-A-75101-17 Przetwory owocowe i warzywne – Przygotowanie próbek i metody badań fizykochemicznych – Oznaczanie zawartości zanieczyszczeń organicznych</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Śliwki suszone</w:t>
      </w:r>
    </w:p>
    <w:p w:rsidR="00370C6A" w:rsidRPr="00B45DF1" w:rsidRDefault="00370C6A"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pozbawionych pestek śliwek, poddanych odpowiednim zabiegom technologicznym i wysuszonych w stopniu zapewniającym ich trwałość</w:t>
      </w:r>
    </w:p>
    <w:p w:rsidR="00370C6A" w:rsidRPr="00370C6A" w:rsidRDefault="00370C6A" w:rsidP="00BC29F9">
      <w:pPr>
        <w:pStyle w:val="Edward"/>
        <w:jc w:val="both"/>
        <w:rPr>
          <w:rFonts w:ascii="Arial" w:hAnsi="Arial" w:cs="Arial"/>
          <w:b/>
          <w:bCs/>
        </w:rPr>
      </w:pPr>
      <w:r w:rsidRPr="00370C6A">
        <w:rPr>
          <w:rFonts w:ascii="Arial" w:hAnsi="Arial" w:cs="Arial"/>
          <w:b/>
          <w:bCs/>
        </w:rPr>
        <w:t>2 Wymagania</w:t>
      </w:r>
    </w:p>
    <w:p w:rsidR="00370C6A" w:rsidRDefault="00370C6A" w:rsidP="00BC29F9">
      <w:pPr>
        <w:pStyle w:val="Nagwek11"/>
        <w:spacing w:before="0" w:after="0"/>
        <w:rPr>
          <w:bCs w:val="0"/>
        </w:rPr>
      </w:pPr>
      <w:r>
        <w:rPr>
          <w:bCs w:val="0"/>
        </w:rPr>
        <w:t>2.1 Wymagania ogólne</w:t>
      </w:r>
    </w:p>
    <w:p w:rsidR="00370C6A" w:rsidRDefault="00370C6A" w:rsidP="00BC29F9">
      <w:pPr>
        <w:pStyle w:val="Nagwek11"/>
        <w:spacing w:before="0" w:after="0"/>
        <w:rPr>
          <w:b w:val="0"/>
          <w:bCs w:val="0"/>
        </w:rPr>
      </w:pPr>
      <w:r>
        <w:rPr>
          <w:b w:val="0"/>
          <w:bCs w:val="0"/>
        </w:rPr>
        <w:t>Produkt powinien spełniać wymagania aktualnie obowiązującego prawa żywnościowego.</w:t>
      </w:r>
    </w:p>
    <w:p w:rsidR="00370C6A" w:rsidRPr="00133CB7" w:rsidRDefault="00370C6A" w:rsidP="00BC29F9">
      <w:pPr>
        <w:pStyle w:val="Nagwek11"/>
        <w:spacing w:before="0" w:after="0"/>
        <w:rPr>
          <w:bCs w:val="0"/>
        </w:rPr>
      </w:pPr>
      <w:r>
        <w:rPr>
          <w:bCs w:val="0"/>
        </w:rPr>
        <w:t>2.2 Wymagania organoleptyczne</w:t>
      </w:r>
    </w:p>
    <w:p w:rsidR="00370C6A" w:rsidRPr="007B7083" w:rsidRDefault="00370C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w:t>
      </w:r>
    </w:p>
    <w:p w:rsidR="00370C6A" w:rsidRPr="002C3EC8" w:rsidRDefault="00370C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544"/>
      </w:tblGrid>
      <w:tr w:rsidR="00370C6A" w:rsidRPr="002C3EC8" w:rsidTr="00370C6A">
        <w:trPr>
          <w:trHeight w:val="259"/>
          <w:jc w:val="center"/>
        </w:trPr>
        <w:tc>
          <w:tcPr>
            <w:tcW w:w="0" w:type="auto"/>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544" w:type="dxa"/>
            <w:vAlign w:val="center"/>
          </w:tcPr>
          <w:p w:rsidR="00370C6A" w:rsidRPr="00A32CEF" w:rsidRDefault="00370C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70C6A" w:rsidRPr="002C3EC8" w:rsidTr="00370C6A">
        <w:trPr>
          <w:cantSplit/>
          <w:trHeight w:val="227"/>
          <w:jc w:val="center"/>
        </w:trPr>
        <w:tc>
          <w:tcPr>
            <w:tcW w:w="0" w:type="auto"/>
          </w:tcPr>
          <w:p w:rsidR="00370C6A" w:rsidRPr="00A32CEF"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370C6A" w:rsidRPr="00A32CEF"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5544" w:type="dxa"/>
          </w:tcPr>
          <w:p w:rsidR="00370C6A" w:rsidRPr="00D00B11" w:rsidRDefault="00370C6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Śliwki bez pestek i szypułek, pokryte pomarszczoną skórką</w:t>
            </w:r>
          </w:p>
        </w:tc>
      </w:tr>
      <w:tr w:rsidR="00370C6A" w:rsidRPr="002C3EC8" w:rsidTr="00370C6A">
        <w:trPr>
          <w:cantSplit/>
          <w:trHeight w:val="146"/>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 xml:space="preserve">Charakterystyczna dla danego gatunku śliwek </w:t>
            </w:r>
          </w:p>
        </w:tc>
      </w:tr>
      <w:tr w:rsidR="00370C6A" w:rsidRPr="002C3EC8" w:rsidTr="00370C6A">
        <w:trPr>
          <w:cantSplit/>
          <w:trHeight w:val="64"/>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 xml:space="preserve">Mięsista, śliwki o elastycznym, giętkim miąższu,  </w:t>
            </w:r>
          </w:p>
        </w:tc>
      </w:tr>
      <w:tr w:rsidR="00370C6A" w:rsidRPr="002C3EC8" w:rsidTr="00370C6A">
        <w:trPr>
          <w:cantSplit/>
          <w:trHeight w:val="137"/>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370C6A" w:rsidRPr="00C15917"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370C6A" w:rsidRDefault="00370C6A" w:rsidP="00BC29F9">
      <w:pPr>
        <w:pStyle w:val="Nagwek11"/>
        <w:spacing w:before="0" w:after="0"/>
        <w:rPr>
          <w:bCs w:val="0"/>
        </w:rPr>
      </w:pPr>
      <w:r>
        <w:rPr>
          <w:bCs w:val="0"/>
        </w:rPr>
        <w:t xml:space="preserve">2.3 Wymagania fizykochemiczne </w:t>
      </w:r>
    </w:p>
    <w:p w:rsidR="00370C6A" w:rsidRDefault="00370C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70C6A" w:rsidRPr="00FB5740" w:rsidRDefault="00370C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6"/>
        <w:gridCol w:w="5814"/>
        <w:gridCol w:w="1549"/>
        <w:gridCol w:w="2126"/>
      </w:tblGrid>
      <w:tr w:rsidR="00370C6A" w:rsidTr="00370C6A">
        <w:trPr>
          <w:trHeight w:val="225"/>
          <w:jc w:val="center"/>
        </w:trPr>
        <w:tc>
          <w:tcPr>
            <w:tcW w:w="426"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Lp.</w:t>
            </w:r>
          </w:p>
        </w:tc>
        <w:tc>
          <w:tcPr>
            <w:tcW w:w="5814"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Cechy</w:t>
            </w:r>
          </w:p>
        </w:tc>
        <w:tc>
          <w:tcPr>
            <w:tcW w:w="1549"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Wymagania</w:t>
            </w:r>
          </w:p>
        </w:tc>
        <w:tc>
          <w:tcPr>
            <w:tcW w:w="2126"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Metody badań według</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robaczywe</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nieobecne</w:t>
            </w:r>
          </w:p>
        </w:tc>
        <w:tc>
          <w:tcPr>
            <w:tcW w:w="2126" w:type="dxa"/>
            <w:vMerge w:val="restart"/>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2</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z wadami barwy i konsystencji,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12</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3</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z objawami zapleśnienia</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niedopuszczalne</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4</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owoców uszkodzonych (uszkodzenia skórki lub miąższu, stwardnienia, przypalenia),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2</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5</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owoców ze śladami nadgnicia,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0,5</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6</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zanieczyszczeń pochodzenia organicznego,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1,0</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7</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0,1</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8</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wody,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35</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PN-A-75201</w:t>
            </w:r>
          </w:p>
        </w:tc>
      </w:tr>
    </w:tbl>
    <w:p w:rsidR="00370C6A" w:rsidRDefault="00370C6A"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70C6A" w:rsidRPr="00AF737B" w:rsidRDefault="00370C6A" w:rsidP="00BC29F9">
      <w:pPr>
        <w:pStyle w:val="Nagwek11"/>
        <w:spacing w:before="0" w:after="0"/>
        <w:rPr>
          <w:bCs w:val="0"/>
        </w:rPr>
      </w:pPr>
      <w:r>
        <w:rPr>
          <w:bCs w:val="0"/>
        </w:rPr>
        <w:t>2.4</w:t>
      </w:r>
      <w:r w:rsidRPr="00AF737B">
        <w:rPr>
          <w:bCs w:val="0"/>
        </w:rPr>
        <w:t xml:space="preserve"> Wymagania mikrobiologiczne</w:t>
      </w:r>
    </w:p>
    <w:p w:rsidR="00370C6A" w:rsidRPr="00AF737B" w:rsidRDefault="00370C6A"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370C6A" w:rsidRPr="00370C6A" w:rsidRDefault="00370C6A" w:rsidP="00BC29F9">
      <w:pPr>
        <w:pStyle w:val="E-1"/>
        <w:jc w:val="both"/>
        <w:rPr>
          <w:rFonts w:ascii="Arial" w:hAnsi="Arial" w:cs="Arial"/>
        </w:rPr>
      </w:pPr>
      <w:r w:rsidRPr="00370C6A">
        <w:rPr>
          <w:rFonts w:ascii="Arial" w:hAnsi="Arial" w:cs="Arial"/>
        </w:rPr>
        <w:t>Zamawiający zastrzega sobie prawo żądania wyników badań mikrobiologicznych z kontroli higieny procesu produkcyjnego.</w:t>
      </w:r>
    </w:p>
    <w:p w:rsidR="00370C6A" w:rsidRPr="00370C6A" w:rsidRDefault="00370C6A" w:rsidP="00BC29F9">
      <w:pPr>
        <w:pStyle w:val="E-1"/>
        <w:jc w:val="both"/>
        <w:rPr>
          <w:rFonts w:ascii="Arial" w:hAnsi="Arial" w:cs="Arial"/>
          <w:b/>
        </w:rPr>
      </w:pPr>
      <w:r>
        <w:rPr>
          <w:rFonts w:ascii="Arial" w:hAnsi="Arial" w:cs="Arial"/>
          <w:b/>
        </w:rPr>
        <w:t xml:space="preserve">3. </w:t>
      </w:r>
      <w:r w:rsidRPr="00370C6A">
        <w:rPr>
          <w:rFonts w:ascii="Arial" w:hAnsi="Arial" w:cs="Arial"/>
          <w:b/>
        </w:rPr>
        <w:t>Masa netto</w:t>
      </w:r>
    </w:p>
    <w:p w:rsidR="00370C6A" w:rsidRDefault="00370C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70C6A" w:rsidRPr="00215A7B" w:rsidRDefault="00370C6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370C6A" w:rsidRPr="00370C6A" w:rsidRDefault="00370C6A" w:rsidP="00BC29F9">
      <w:pPr>
        <w:pStyle w:val="E-1"/>
        <w:jc w:val="both"/>
        <w:rPr>
          <w:rFonts w:ascii="Arial" w:hAnsi="Arial" w:cs="Arial"/>
          <w:b/>
        </w:rPr>
      </w:pPr>
      <w:r w:rsidRPr="00370C6A">
        <w:rPr>
          <w:rFonts w:ascii="Arial" w:hAnsi="Arial" w:cs="Arial"/>
          <w:b/>
          <w:szCs w:val="24"/>
        </w:rPr>
        <w:t xml:space="preserve">4 </w:t>
      </w:r>
      <w:r w:rsidRPr="00370C6A">
        <w:rPr>
          <w:rFonts w:ascii="Arial" w:hAnsi="Arial" w:cs="Arial"/>
          <w:b/>
        </w:rPr>
        <w:t>Trwałość</w:t>
      </w:r>
    </w:p>
    <w:p w:rsidR="00370C6A" w:rsidRPr="0034180F" w:rsidRDefault="00370C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śliwek suszonych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370C6A" w:rsidRPr="00370C6A" w:rsidRDefault="00370C6A" w:rsidP="00BC29F9">
      <w:pPr>
        <w:pStyle w:val="E-1"/>
        <w:jc w:val="both"/>
        <w:rPr>
          <w:rFonts w:ascii="Arial" w:hAnsi="Arial" w:cs="Arial"/>
          <w:b/>
        </w:rPr>
      </w:pPr>
      <w:r w:rsidRPr="00370C6A">
        <w:rPr>
          <w:rFonts w:ascii="Arial" w:hAnsi="Arial" w:cs="Arial"/>
          <w:b/>
        </w:rPr>
        <w:t>5 Metody badań</w:t>
      </w:r>
    </w:p>
    <w:p w:rsidR="00370C6A" w:rsidRPr="00370C6A" w:rsidRDefault="00370C6A" w:rsidP="00BC29F9">
      <w:pPr>
        <w:pStyle w:val="E-1"/>
        <w:jc w:val="both"/>
        <w:rPr>
          <w:rFonts w:ascii="Arial" w:hAnsi="Arial" w:cs="Arial"/>
          <w:b/>
        </w:rPr>
      </w:pPr>
      <w:r w:rsidRPr="00370C6A">
        <w:rPr>
          <w:rFonts w:ascii="Arial" w:hAnsi="Arial" w:cs="Arial"/>
          <w:b/>
        </w:rPr>
        <w:t>5.1 Sprawdzenie znakowania i stanu opakowania</w:t>
      </w:r>
    </w:p>
    <w:p w:rsidR="00370C6A" w:rsidRPr="00370C6A" w:rsidRDefault="00370C6A" w:rsidP="00BC29F9">
      <w:pPr>
        <w:pStyle w:val="E-1"/>
        <w:jc w:val="both"/>
        <w:rPr>
          <w:rFonts w:ascii="Arial" w:hAnsi="Arial" w:cs="Arial"/>
        </w:rPr>
      </w:pPr>
      <w:r w:rsidRPr="00370C6A">
        <w:rPr>
          <w:rFonts w:ascii="Arial" w:hAnsi="Arial" w:cs="Arial"/>
        </w:rPr>
        <w:t>Wykonać metodą wizualną na zgodność z pkt. 6.1 i 6.2.</w:t>
      </w:r>
    </w:p>
    <w:p w:rsidR="00370C6A" w:rsidRPr="00370C6A" w:rsidRDefault="00370C6A" w:rsidP="00BC29F9">
      <w:pPr>
        <w:pStyle w:val="E-1"/>
        <w:jc w:val="both"/>
        <w:rPr>
          <w:rFonts w:ascii="Arial" w:hAnsi="Arial" w:cs="Arial"/>
          <w:b/>
        </w:rPr>
      </w:pPr>
      <w:r w:rsidRPr="00370C6A">
        <w:rPr>
          <w:rFonts w:ascii="Arial" w:hAnsi="Arial" w:cs="Arial"/>
          <w:b/>
        </w:rPr>
        <w:t>5.2 Oznaczanie cech organoleptycznych</w:t>
      </w:r>
    </w:p>
    <w:p w:rsidR="00370C6A" w:rsidRPr="00370C6A" w:rsidRDefault="00370C6A" w:rsidP="00BC29F9">
      <w:pPr>
        <w:pStyle w:val="E-1"/>
        <w:jc w:val="both"/>
        <w:rPr>
          <w:rFonts w:ascii="Arial" w:hAnsi="Arial" w:cs="Arial"/>
        </w:rPr>
      </w:pPr>
      <w:r w:rsidRPr="00370C6A">
        <w:rPr>
          <w:rFonts w:ascii="Arial" w:hAnsi="Arial" w:cs="Arial"/>
        </w:rPr>
        <w:t>Określanie wyglądu, barwy, konsystencji, smaku, zapachu śliwek suszonych wykonać organoleptycznie w temperaturze pokojowej na zgodność z wymaganiami zawartymi w Tablicy 1</w:t>
      </w:r>
    </w:p>
    <w:p w:rsidR="00370C6A" w:rsidRPr="00370C6A" w:rsidRDefault="00370C6A" w:rsidP="00BC29F9">
      <w:pPr>
        <w:pStyle w:val="E-1"/>
        <w:jc w:val="both"/>
        <w:rPr>
          <w:rFonts w:ascii="Arial" w:hAnsi="Arial" w:cs="Arial"/>
          <w:b/>
        </w:rPr>
      </w:pPr>
      <w:r w:rsidRPr="00370C6A">
        <w:rPr>
          <w:rFonts w:ascii="Arial" w:hAnsi="Arial" w:cs="Arial"/>
          <w:b/>
        </w:rPr>
        <w:t xml:space="preserve">5.3 Oznaczanie cech fizykochemicznych </w:t>
      </w:r>
    </w:p>
    <w:p w:rsidR="00370C6A" w:rsidRPr="00370C6A" w:rsidRDefault="00370C6A" w:rsidP="00BC29F9">
      <w:pPr>
        <w:pStyle w:val="E-1"/>
        <w:jc w:val="both"/>
        <w:rPr>
          <w:rFonts w:ascii="Arial" w:hAnsi="Arial" w:cs="Arial"/>
        </w:rPr>
      </w:pPr>
      <w:r w:rsidRPr="00370C6A">
        <w:rPr>
          <w:rFonts w:ascii="Arial" w:hAnsi="Arial" w:cs="Arial"/>
        </w:rPr>
        <w:t xml:space="preserve">Według norm podanych w Tablicy 2. </w:t>
      </w:r>
    </w:p>
    <w:p w:rsidR="00370C6A" w:rsidRPr="00370C6A" w:rsidRDefault="00370C6A" w:rsidP="00BC29F9">
      <w:pPr>
        <w:pStyle w:val="E-1"/>
        <w:rPr>
          <w:rFonts w:ascii="Arial" w:hAnsi="Arial" w:cs="Arial"/>
        </w:rPr>
      </w:pPr>
      <w:r w:rsidRPr="00370C6A">
        <w:rPr>
          <w:rFonts w:ascii="Arial" w:hAnsi="Arial" w:cs="Arial"/>
          <w:b/>
        </w:rPr>
        <w:t xml:space="preserve">6 Pakowanie, znakowanie, przechowywanie </w:t>
      </w:r>
    </w:p>
    <w:p w:rsidR="00370C6A" w:rsidRPr="00370C6A" w:rsidRDefault="00370C6A" w:rsidP="00BC29F9">
      <w:pPr>
        <w:pStyle w:val="E-1"/>
        <w:rPr>
          <w:rFonts w:ascii="Arial" w:hAnsi="Arial" w:cs="Arial"/>
          <w:b/>
        </w:rPr>
      </w:pPr>
      <w:r w:rsidRPr="00370C6A">
        <w:rPr>
          <w:rFonts w:ascii="Arial" w:hAnsi="Arial" w:cs="Arial"/>
          <w:b/>
        </w:rPr>
        <w:t>6.1 Pakowanie</w:t>
      </w:r>
    </w:p>
    <w:p w:rsidR="00370C6A" w:rsidRPr="00370C6A" w:rsidRDefault="00370C6A" w:rsidP="00BC29F9">
      <w:pPr>
        <w:pStyle w:val="E-1"/>
        <w:rPr>
          <w:rFonts w:ascii="Arial" w:hAnsi="Arial" w:cs="Arial"/>
          <w:b/>
        </w:rPr>
      </w:pPr>
      <w:r w:rsidRPr="00370C6A">
        <w:rPr>
          <w:rFonts w:ascii="Arial" w:hAnsi="Arial" w:cs="Arial"/>
          <w:b/>
        </w:rPr>
        <w:t>6.1.1 Opakowania jednostkowe</w:t>
      </w:r>
    </w:p>
    <w:p w:rsidR="00370C6A" w:rsidRPr="00215A7B" w:rsidRDefault="00370C6A" w:rsidP="00BC29F9">
      <w:pPr>
        <w:spacing w:after="0" w:line="240" w:lineRule="auto"/>
        <w:jc w:val="both"/>
        <w:rPr>
          <w:rFonts w:ascii="Arial" w:hAnsi="Arial" w:cs="Arial"/>
          <w:sz w:val="20"/>
        </w:rPr>
      </w:pPr>
      <w:r w:rsidRPr="00215A7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370C6A" w:rsidRPr="00215A7B" w:rsidRDefault="00370C6A" w:rsidP="00BC29F9">
      <w:pPr>
        <w:spacing w:after="0" w:line="240" w:lineRule="auto"/>
        <w:jc w:val="both"/>
        <w:rPr>
          <w:rFonts w:ascii="Arial" w:hAnsi="Arial" w:cs="Arial"/>
          <w:sz w:val="20"/>
        </w:rPr>
      </w:pPr>
      <w:r w:rsidRPr="00215A7B">
        <w:rPr>
          <w:rFonts w:ascii="Arial" w:hAnsi="Arial" w:cs="Arial"/>
          <w:sz w:val="20"/>
        </w:rPr>
        <w:t>Opakowania powinny być wykonane z materiałów opakowaniowych przeznaczonych do kontaktu z żywnością.</w:t>
      </w:r>
    </w:p>
    <w:p w:rsidR="00370C6A" w:rsidRPr="007B7083" w:rsidRDefault="00370C6A" w:rsidP="00BC29F9">
      <w:pPr>
        <w:overflowPunct w:val="0"/>
        <w:autoSpaceDE w:val="0"/>
        <w:autoSpaceDN w:val="0"/>
        <w:adjustRightInd w:val="0"/>
        <w:spacing w:after="0" w:line="240" w:lineRule="auto"/>
        <w:textAlignment w:val="baseline"/>
        <w:rPr>
          <w:rFonts w:ascii="Arial" w:hAnsi="Arial" w:cs="Arial"/>
          <w:sz w:val="20"/>
          <w:szCs w:val="20"/>
        </w:rPr>
      </w:pPr>
      <w:r w:rsidRPr="00215A7B">
        <w:rPr>
          <w:rFonts w:ascii="Arial" w:hAnsi="Arial" w:cs="Arial"/>
          <w:sz w:val="20"/>
          <w:szCs w:val="20"/>
        </w:rPr>
        <w:t>Nie dopuszcza się stosowania opakowań zastępczych oraz umieszczania reklam na opakowaniach.</w:t>
      </w:r>
    </w:p>
    <w:p w:rsidR="00370C6A" w:rsidRPr="00370C6A" w:rsidRDefault="00370C6A" w:rsidP="00BC29F9">
      <w:pPr>
        <w:pStyle w:val="E-1"/>
        <w:rPr>
          <w:rFonts w:ascii="Arial" w:hAnsi="Arial" w:cs="Arial"/>
          <w:b/>
        </w:rPr>
      </w:pPr>
      <w:r w:rsidRPr="00370C6A">
        <w:rPr>
          <w:rFonts w:ascii="Arial" w:hAnsi="Arial" w:cs="Arial"/>
          <w:b/>
        </w:rPr>
        <w:t>6.1.2 Opakowania transportowe</w:t>
      </w:r>
    </w:p>
    <w:p w:rsidR="00370C6A" w:rsidRPr="00370C6A" w:rsidRDefault="00370C6A" w:rsidP="00BC29F9">
      <w:pPr>
        <w:pStyle w:val="E-1"/>
        <w:jc w:val="both"/>
        <w:rPr>
          <w:rFonts w:ascii="Arial" w:hAnsi="Arial" w:cs="Arial"/>
        </w:rPr>
      </w:pPr>
      <w:r w:rsidRPr="00370C6A">
        <w:rPr>
          <w:rFonts w:ascii="Arial" w:hAnsi="Arial" w:cs="Arial"/>
        </w:rPr>
        <w:t>Opakowanie transportowe – pudło tekturowe wodoodporne (materiał opakowan</w:t>
      </w:r>
      <w:r>
        <w:rPr>
          <w:rFonts w:ascii="Arial" w:hAnsi="Arial" w:cs="Arial"/>
        </w:rPr>
        <w:t>iowy przeznaczony do kontaktu z </w:t>
      </w:r>
      <w:r w:rsidRPr="00370C6A">
        <w:rPr>
          <w:rFonts w:ascii="Arial" w:hAnsi="Arial" w:cs="Arial"/>
        </w:rPr>
        <w:t>żywnością). Opakowa</w:t>
      </w:r>
      <w:r>
        <w:rPr>
          <w:rFonts w:ascii="Arial" w:hAnsi="Arial" w:cs="Arial"/>
        </w:rPr>
        <w:t xml:space="preserve">nia jednostkowe należy układać </w:t>
      </w:r>
      <w:r w:rsidRPr="00370C6A">
        <w:rPr>
          <w:rFonts w:ascii="Arial" w:hAnsi="Arial" w:cs="Arial"/>
        </w:rPr>
        <w:t>warstwowo.</w:t>
      </w:r>
    </w:p>
    <w:p w:rsidR="00370C6A" w:rsidRPr="00370C6A" w:rsidRDefault="00370C6A" w:rsidP="00BC29F9">
      <w:pPr>
        <w:pStyle w:val="E-1"/>
        <w:rPr>
          <w:rFonts w:ascii="Arial" w:hAnsi="Arial" w:cs="Arial"/>
        </w:rPr>
      </w:pPr>
      <w:r w:rsidRPr="00370C6A">
        <w:rPr>
          <w:rFonts w:ascii="Arial" w:hAnsi="Arial" w:cs="Arial"/>
        </w:rPr>
        <w:t>Opakowania transportowe powinny zabezpieczać produkt przed uszkodzeniem i zanieczyszczeniem, powinny być czyste, bez obcych zapachów, zabrudzeń, śladów pleśn</w:t>
      </w:r>
      <w:r>
        <w:rPr>
          <w:rFonts w:ascii="Arial" w:hAnsi="Arial" w:cs="Arial"/>
        </w:rPr>
        <w:t xml:space="preserve">i i </w:t>
      </w:r>
      <w:r w:rsidRPr="00370C6A">
        <w:rPr>
          <w:rFonts w:ascii="Arial" w:hAnsi="Arial" w:cs="Arial"/>
        </w:rPr>
        <w:t>uszkodzeń mechanicznych.</w:t>
      </w:r>
    </w:p>
    <w:p w:rsidR="00370C6A" w:rsidRPr="00370C6A" w:rsidRDefault="00370C6A" w:rsidP="00BC29F9">
      <w:pPr>
        <w:pStyle w:val="E-1"/>
        <w:rPr>
          <w:rFonts w:ascii="Arial" w:hAnsi="Arial" w:cs="Arial"/>
        </w:rPr>
      </w:pPr>
      <w:r w:rsidRPr="00370C6A">
        <w:rPr>
          <w:rFonts w:ascii="Arial" w:hAnsi="Arial" w:cs="Arial"/>
        </w:rPr>
        <w:t>Nie dopuszcza się stosowania opakowań zastępczych oraz umieszczania reklam na opakowaniach.</w:t>
      </w:r>
    </w:p>
    <w:p w:rsidR="00370C6A" w:rsidRPr="00370C6A" w:rsidRDefault="00370C6A" w:rsidP="00BC29F9">
      <w:pPr>
        <w:pStyle w:val="E-1"/>
        <w:rPr>
          <w:rFonts w:ascii="Arial" w:hAnsi="Arial" w:cs="Arial"/>
        </w:rPr>
      </w:pPr>
      <w:r w:rsidRPr="00370C6A">
        <w:rPr>
          <w:rFonts w:ascii="Arial" w:hAnsi="Arial" w:cs="Arial"/>
          <w:b/>
        </w:rPr>
        <w:t>6.2 Znakowanie</w:t>
      </w:r>
    </w:p>
    <w:p w:rsidR="00370C6A" w:rsidRPr="00370C6A" w:rsidRDefault="00370C6A" w:rsidP="00BC29F9">
      <w:pPr>
        <w:spacing w:after="0" w:line="240" w:lineRule="auto"/>
        <w:jc w:val="both"/>
        <w:rPr>
          <w:rFonts w:ascii="Arial" w:eastAsia="Arial Unicode MS" w:hAnsi="Arial" w:cs="Arial"/>
          <w:sz w:val="20"/>
          <w:szCs w:val="20"/>
        </w:rPr>
      </w:pPr>
      <w:r w:rsidRPr="00370C6A">
        <w:rPr>
          <w:rFonts w:ascii="Arial" w:hAnsi="Arial" w:cs="Arial"/>
          <w:sz w:val="20"/>
          <w:szCs w:val="20"/>
        </w:rPr>
        <w:t>Zgodnie z aktualnie obowiązującym prawem.</w:t>
      </w:r>
    </w:p>
    <w:p w:rsidR="00370C6A" w:rsidRPr="00370C6A" w:rsidRDefault="00370C6A" w:rsidP="00BC29F9">
      <w:pPr>
        <w:pStyle w:val="E-1"/>
        <w:rPr>
          <w:rFonts w:ascii="Arial" w:hAnsi="Arial" w:cs="Arial"/>
          <w:b/>
        </w:rPr>
      </w:pPr>
      <w:r w:rsidRPr="00370C6A">
        <w:rPr>
          <w:rFonts w:ascii="Arial" w:hAnsi="Arial" w:cs="Arial"/>
          <w:b/>
        </w:rPr>
        <w:t>6.3 Przechowywanie</w:t>
      </w:r>
    </w:p>
    <w:p w:rsidR="00370C6A" w:rsidRPr="00370C6A" w:rsidRDefault="00370C6A" w:rsidP="00BC29F9">
      <w:pPr>
        <w:pStyle w:val="E-1"/>
        <w:rPr>
          <w:rFonts w:ascii="Arial" w:hAnsi="Arial" w:cs="Arial"/>
        </w:rPr>
      </w:pPr>
      <w:r w:rsidRPr="00370C6A">
        <w:rPr>
          <w:rFonts w:ascii="Arial" w:hAnsi="Arial" w:cs="Arial"/>
        </w:rPr>
        <w:t>Przechowywać zgodnie z zaleceniami producenta.</w:t>
      </w:r>
    </w:p>
    <w:p w:rsidR="00370C6A" w:rsidRPr="00370C6A" w:rsidRDefault="00370C6A" w:rsidP="00BC29F9">
      <w:pPr>
        <w:pStyle w:val="E-1"/>
        <w:rPr>
          <w:rFonts w:ascii="Arial" w:hAnsi="Arial" w:cs="Arial"/>
        </w:rPr>
      </w:pPr>
    </w:p>
    <w:p w:rsidR="00370C6A" w:rsidRPr="00370C6A" w:rsidRDefault="00370C6A" w:rsidP="00BC29F9">
      <w:pPr>
        <w:spacing w:after="0" w:line="240" w:lineRule="auto"/>
      </w:pPr>
    </w:p>
    <w:p w:rsidR="00370C6A" w:rsidRDefault="00370C6A" w:rsidP="00BC29F9">
      <w:pPr>
        <w:spacing w:after="0" w:line="240" w:lineRule="auto"/>
      </w:pPr>
      <w:r>
        <w:br w:type="page"/>
      </w:r>
    </w:p>
    <w:p w:rsidR="00370C6A" w:rsidRDefault="00370C6A"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00</w:t>
      </w:r>
    </w:p>
    <w:p w:rsidR="00370C6A" w:rsidRPr="00370C6A" w:rsidRDefault="00370C6A" w:rsidP="00BC29F9">
      <w:pPr>
        <w:spacing w:after="0" w:line="240" w:lineRule="auto"/>
      </w:pPr>
    </w:p>
    <w:p w:rsidR="00FE5791" w:rsidRPr="0036552B" w:rsidRDefault="00FE5791" w:rsidP="00BC29F9">
      <w:pPr>
        <w:spacing w:after="0" w:line="240" w:lineRule="auto"/>
        <w:jc w:val="center"/>
        <w:rPr>
          <w:rFonts w:ascii="Arial" w:hAnsi="Arial" w:cs="Arial"/>
          <w:b/>
          <w:sz w:val="40"/>
          <w:szCs w:val="40"/>
        </w:rPr>
      </w:pPr>
      <w:r w:rsidRPr="0036552B">
        <w:rPr>
          <w:rFonts w:ascii="Arial" w:hAnsi="Arial" w:cs="Arial"/>
          <w:b/>
          <w:sz w:val="40"/>
          <w:szCs w:val="40"/>
        </w:rPr>
        <w:t>INSPEKTORAT WSPARCIA SIŁ ZBROJNYCH</w:t>
      </w:r>
    </w:p>
    <w:p w:rsidR="00FE5791" w:rsidRPr="00FE5791" w:rsidRDefault="00FE5791" w:rsidP="00BC29F9">
      <w:pPr>
        <w:spacing w:after="0" w:line="240" w:lineRule="auto"/>
        <w:jc w:val="center"/>
        <w:rPr>
          <w:rFonts w:ascii="Arial" w:hAnsi="Arial" w:cs="Arial"/>
          <w:b/>
          <w:sz w:val="40"/>
          <w:szCs w:val="40"/>
        </w:rPr>
      </w:pPr>
      <w:r w:rsidRPr="00FE5791">
        <w:rPr>
          <w:rFonts w:ascii="Arial" w:hAnsi="Arial" w:cs="Arial"/>
          <w:b/>
          <w:sz w:val="40"/>
          <w:szCs w:val="40"/>
        </w:rPr>
        <w:t>SZEFOSTWO SŁUŻBY ŻYWNOŚCIOWEJ</w:t>
      </w:r>
    </w:p>
    <w:p w:rsidR="00FE5791" w:rsidRPr="00FE5791" w:rsidRDefault="00FE5791" w:rsidP="00BC29F9">
      <w:pPr>
        <w:spacing w:after="0" w:line="240" w:lineRule="auto"/>
        <w:jc w:val="center"/>
        <w:rPr>
          <w:rFonts w:ascii="Arial" w:hAnsi="Arial" w:cs="Arial"/>
          <w:b/>
          <w:sz w:val="40"/>
          <w:szCs w:val="40"/>
        </w:rPr>
      </w:pPr>
      <w:r w:rsidRPr="00FE5791">
        <w:rPr>
          <w:rFonts w:ascii="Arial" w:hAnsi="Arial" w:cs="Arial"/>
          <w:b/>
          <w:caps/>
          <w:sz w:val="40"/>
          <w:szCs w:val="40"/>
        </w:rPr>
        <w:t>minimalne wymagania jakościowe</w:t>
      </w:r>
    </w:p>
    <w:p w:rsidR="00FE5791" w:rsidRPr="00FE5791" w:rsidRDefault="00FE5791" w:rsidP="00BC29F9">
      <w:pPr>
        <w:spacing w:after="0" w:line="240" w:lineRule="auto"/>
        <w:ind w:left="2124" w:firstLine="708"/>
        <w:jc w:val="center"/>
        <w:rPr>
          <w:rFonts w:ascii="Arial" w:hAnsi="Arial" w:cs="Arial"/>
          <w:b/>
          <w:caps/>
          <w:sz w:val="40"/>
          <w:szCs w:val="40"/>
        </w:rPr>
      </w:pPr>
    </w:p>
    <w:p w:rsidR="00FE5791" w:rsidRPr="00FE5791" w:rsidRDefault="00FE5791" w:rsidP="00BC29F9">
      <w:pPr>
        <w:spacing w:after="0" w:line="240" w:lineRule="auto"/>
        <w:jc w:val="center"/>
        <w:rPr>
          <w:rFonts w:ascii="Arial" w:hAnsi="Arial" w:cs="Arial"/>
          <w:b/>
          <w:caps/>
          <w:sz w:val="40"/>
          <w:szCs w:val="40"/>
        </w:rPr>
      </w:pPr>
      <w:r w:rsidRPr="00FE5791">
        <w:rPr>
          <w:rFonts w:ascii="Arial" w:hAnsi="Arial" w:cs="Arial"/>
          <w:b/>
          <w:caps/>
          <w:sz w:val="40"/>
          <w:szCs w:val="40"/>
        </w:rPr>
        <w:t>soczewica czerwona</w:t>
      </w:r>
    </w:p>
    <w:p w:rsidR="00FE5791" w:rsidRPr="00FE5791" w:rsidRDefault="00FE5791" w:rsidP="00BC29F9">
      <w:pPr>
        <w:spacing w:after="0" w:line="240" w:lineRule="auto"/>
        <w:jc w:val="center"/>
        <w:rPr>
          <w:rFonts w:ascii="Arial" w:hAnsi="Arial" w:cs="Arial"/>
        </w:rPr>
      </w:pPr>
    </w:p>
    <w:p w:rsidR="00FE5791" w:rsidRPr="00FE5791" w:rsidRDefault="00FE5791" w:rsidP="00BC29F9">
      <w:pPr>
        <w:pStyle w:val="E-1"/>
        <w:rPr>
          <w:rFonts w:ascii="Arial" w:hAnsi="Arial" w:cs="Arial"/>
          <w:b/>
          <w:i/>
          <w:sz w:val="22"/>
          <w:szCs w:val="22"/>
        </w:rPr>
      </w:pPr>
      <w:r w:rsidRPr="00FE5791">
        <w:rPr>
          <w:rFonts w:ascii="Arial" w:hAnsi="Arial" w:cs="Arial"/>
          <w:b/>
        </w:rPr>
        <w:tab/>
      </w:r>
      <w:r w:rsidRPr="00FE5791">
        <w:rPr>
          <w:rFonts w:ascii="Arial" w:hAnsi="Arial" w:cs="Arial"/>
          <w:b/>
        </w:rPr>
        <w:tab/>
      </w:r>
      <w:r w:rsidRPr="00FE5791">
        <w:rPr>
          <w:rFonts w:ascii="Arial" w:hAnsi="Arial" w:cs="Arial"/>
          <w:b/>
        </w:rPr>
        <w:tab/>
      </w:r>
      <w:r w:rsidRPr="00FE5791">
        <w:rPr>
          <w:rFonts w:ascii="Arial" w:hAnsi="Arial" w:cs="Arial"/>
          <w:b/>
          <w:i/>
          <w:sz w:val="22"/>
          <w:szCs w:val="22"/>
        </w:rPr>
        <w:t>opracował:</w:t>
      </w:r>
    </w:p>
    <w:p w:rsidR="00FE5791" w:rsidRPr="00FE5791" w:rsidRDefault="00FE5791" w:rsidP="00BC29F9">
      <w:pPr>
        <w:pStyle w:val="E-1"/>
        <w:rPr>
          <w:rFonts w:ascii="Arial" w:hAnsi="Arial" w:cs="Arial"/>
          <w:sz w:val="22"/>
          <w:szCs w:val="22"/>
        </w:rPr>
      </w:pPr>
      <w:r w:rsidRPr="00FE5791">
        <w:rPr>
          <w:rFonts w:ascii="Arial" w:hAnsi="Arial" w:cs="Arial"/>
          <w:b/>
          <w:sz w:val="22"/>
          <w:szCs w:val="22"/>
        </w:rPr>
        <w:tab/>
      </w:r>
      <w:r w:rsidRPr="00FE5791">
        <w:rPr>
          <w:rFonts w:ascii="Arial" w:hAnsi="Arial" w:cs="Arial"/>
          <w:b/>
          <w:sz w:val="22"/>
          <w:szCs w:val="22"/>
        </w:rPr>
        <w:tab/>
      </w:r>
      <w:r w:rsidRPr="00FE5791">
        <w:rPr>
          <w:rFonts w:ascii="Arial" w:hAnsi="Arial" w:cs="Arial"/>
          <w:b/>
          <w:sz w:val="22"/>
          <w:szCs w:val="22"/>
        </w:rPr>
        <w:tab/>
      </w:r>
      <w:r w:rsidRPr="00FE5791">
        <w:rPr>
          <w:rFonts w:ascii="Arial" w:hAnsi="Arial" w:cs="Arial"/>
          <w:sz w:val="22"/>
          <w:szCs w:val="22"/>
        </w:rPr>
        <w:t>Wojskowy Ośrodek Badawczo-Wdrożeniowy Służby Żywnościowej</w:t>
      </w:r>
    </w:p>
    <w:p w:rsidR="00FE5791" w:rsidRPr="00FE5791" w:rsidRDefault="00FE5791" w:rsidP="00BC29F9">
      <w:pPr>
        <w:pStyle w:val="E-1"/>
        <w:rPr>
          <w:rFonts w:ascii="Arial" w:hAnsi="Arial" w:cs="Arial"/>
          <w:sz w:val="22"/>
          <w:szCs w:val="22"/>
        </w:rPr>
      </w:pPr>
      <w:r w:rsidRPr="00FE5791">
        <w:rPr>
          <w:rFonts w:ascii="Arial" w:hAnsi="Arial" w:cs="Arial"/>
          <w:b/>
        </w:rPr>
        <w:tab/>
      </w:r>
      <w:r w:rsidRPr="00FE5791">
        <w:rPr>
          <w:rFonts w:ascii="Arial" w:hAnsi="Arial" w:cs="Arial"/>
          <w:b/>
        </w:rPr>
        <w:tab/>
      </w:r>
      <w:r w:rsidRPr="00FE5791">
        <w:rPr>
          <w:rFonts w:ascii="Arial" w:hAnsi="Arial" w:cs="Arial"/>
          <w:b/>
        </w:rPr>
        <w:tab/>
      </w:r>
      <w:r w:rsidRPr="00FE5791">
        <w:rPr>
          <w:rFonts w:ascii="Arial" w:hAnsi="Arial" w:cs="Arial"/>
          <w:sz w:val="22"/>
          <w:szCs w:val="22"/>
        </w:rPr>
        <w:t>04-470 Warszawa, ul. Marsa 112</w:t>
      </w:r>
    </w:p>
    <w:p w:rsidR="00FE5791" w:rsidRPr="00FE5791" w:rsidRDefault="00FE5791" w:rsidP="00BC29F9">
      <w:pPr>
        <w:pStyle w:val="E-1"/>
        <w:ind w:left="1416" w:firstLine="708"/>
        <w:rPr>
          <w:rFonts w:ascii="Arial" w:hAnsi="Arial" w:cs="Arial"/>
          <w:sz w:val="22"/>
          <w:szCs w:val="22"/>
        </w:rPr>
      </w:pPr>
      <w:r w:rsidRPr="00FE5791">
        <w:rPr>
          <w:rFonts w:ascii="Arial" w:hAnsi="Arial" w:cs="Arial"/>
          <w:sz w:val="22"/>
          <w:szCs w:val="22"/>
        </w:rPr>
        <w:t>tel. 261 815 139, fax. 261 815 336</w:t>
      </w:r>
    </w:p>
    <w:p w:rsidR="00FE5791" w:rsidRPr="00FE5791" w:rsidRDefault="00FE5791" w:rsidP="00BC29F9">
      <w:pPr>
        <w:pStyle w:val="E-1"/>
        <w:rPr>
          <w:rFonts w:ascii="Arial" w:hAnsi="Arial" w:cs="Arial"/>
          <w:b/>
        </w:rPr>
      </w:pPr>
      <w:r w:rsidRPr="00FE5791">
        <w:rPr>
          <w:rFonts w:ascii="Arial" w:hAnsi="Arial" w:cs="Arial"/>
          <w:b/>
        </w:rPr>
        <w:t>1 Wstęp</w:t>
      </w:r>
    </w:p>
    <w:p w:rsidR="00FE5791" w:rsidRPr="00FE5791" w:rsidRDefault="00FE5791" w:rsidP="00BC29F9">
      <w:pPr>
        <w:pStyle w:val="E-1"/>
        <w:rPr>
          <w:rFonts w:ascii="Arial" w:hAnsi="Arial" w:cs="Arial"/>
        </w:rPr>
      </w:pPr>
      <w:r w:rsidRPr="00FE5791">
        <w:rPr>
          <w:rFonts w:ascii="Arial" w:hAnsi="Arial" w:cs="Arial"/>
          <w:b/>
        </w:rPr>
        <w:t xml:space="preserve">Zakres </w:t>
      </w:r>
    </w:p>
    <w:p w:rsidR="00FE5791" w:rsidRPr="00FE5791" w:rsidRDefault="00FE5791" w:rsidP="00BC29F9">
      <w:pPr>
        <w:pStyle w:val="E-1"/>
        <w:jc w:val="both"/>
        <w:rPr>
          <w:rFonts w:ascii="Arial" w:hAnsi="Arial" w:cs="Arial"/>
        </w:rPr>
      </w:pPr>
      <w:r w:rsidRPr="00FE5791">
        <w:rPr>
          <w:rFonts w:ascii="Arial" w:hAnsi="Arial" w:cs="Arial"/>
        </w:rPr>
        <w:t>Niniejszymi minimalnymi wymaganiami jakościowymi objęto wymagania, metody badań oraz warunki przechowywania i pakowania soczewicy czerwonej.</w:t>
      </w:r>
    </w:p>
    <w:p w:rsidR="00FE5791" w:rsidRPr="00FE5791" w:rsidRDefault="00FE5791" w:rsidP="00BC29F9">
      <w:pPr>
        <w:pStyle w:val="E-1"/>
        <w:jc w:val="both"/>
        <w:rPr>
          <w:rFonts w:ascii="Arial" w:hAnsi="Arial" w:cs="Arial"/>
        </w:rPr>
      </w:pPr>
    </w:p>
    <w:p w:rsidR="00FE5791" w:rsidRPr="00FE5791" w:rsidRDefault="00FE5791" w:rsidP="00BC29F9">
      <w:pPr>
        <w:pStyle w:val="E-1"/>
        <w:jc w:val="both"/>
        <w:rPr>
          <w:rFonts w:ascii="Arial" w:hAnsi="Arial" w:cs="Arial"/>
        </w:rPr>
      </w:pPr>
      <w:r w:rsidRPr="00FE5791">
        <w:rPr>
          <w:rFonts w:ascii="Arial" w:hAnsi="Arial" w:cs="Arial"/>
        </w:rPr>
        <w:t>Postanowienia minimalnych wymagań jakościowych wykorzystywane są podczas produkcji i obrotu handlowego soczewicy czerwonej przeznaczonej dla odbiorcy.</w:t>
      </w:r>
    </w:p>
    <w:p w:rsidR="00FE5791" w:rsidRPr="00FE5791" w:rsidRDefault="00FE5791" w:rsidP="00BC29F9">
      <w:pPr>
        <w:pStyle w:val="E-1"/>
        <w:rPr>
          <w:rFonts w:ascii="Arial" w:hAnsi="Arial" w:cs="Arial"/>
          <w:b/>
          <w:bCs/>
        </w:rPr>
      </w:pPr>
      <w:r w:rsidRPr="00FE5791">
        <w:rPr>
          <w:rFonts w:ascii="Arial" w:hAnsi="Arial" w:cs="Arial"/>
          <w:b/>
          <w:bCs/>
        </w:rPr>
        <w:t>Dokumenty powołane</w:t>
      </w:r>
    </w:p>
    <w:p w:rsidR="00FE5791" w:rsidRPr="00FE5791" w:rsidRDefault="00FE5791" w:rsidP="00BC29F9">
      <w:pPr>
        <w:pStyle w:val="E-1"/>
        <w:jc w:val="both"/>
        <w:rPr>
          <w:rFonts w:ascii="Arial" w:hAnsi="Arial" w:cs="Arial"/>
          <w:bCs/>
        </w:rPr>
      </w:pPr>
      <w:r w:rsidRPr="00FE5791">
        <w:rPr>
          <w:rFonts w:ascii="Arial" w:hAnsi="Arial" w:cs="Arial"/>
          <w:bCs/>
        </w:rPr>
        <w:t>Do stosowania niniejszego dokumentu są niezbędne podane niżej dokumenty powołane. Stosuje się ostatnie aktualne wydanie dokumentu powołanego (łącznie ze zmianami).</w:t>
      </w:r>
    </w:p>
    <w:p w:rsidR="00FE5791" w:rsidRPr="008D24B8"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FE5791" w:rsidRPr="00222C56"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FE5791"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FE5791" w:rsidRPr="00FB1711"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FE5791" w:rsidRDefault="00FE5791"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FE5791" w:rsidRPr="00FB1711" w:rsidRDefault="00FE5791" w:rsidP="00BC29F9">
      <w:pPr>
        <w:spacing w:after="0" w:line="240" w:lineRule="auto"/>
        <w:jc w:val="both"/>
        <w:rPr>
          <w:rFonts w:ascii="Arial" w:hAnsi="Arial" w:cs="Arial"/>
          <w:b/>
          <w:sz w:val="20"/>
          <w:szCs w:val="20"/>
        </w:rPr>
      </w:pPr>
      <w:r>
        <w:rPr>
          <w:rFonts w:ascii="Arial" w:hAnsi="Arial" w:cs="Arial"/>
          <w:b/>
          <w:sz w:val="20"/>
          <w:szCs w:val="20"/>
        </w:rPr>
        <w:t>Soczewica czerw</w:t>
      </w:r>
      <w:r w:rsidRPr="00FB1711">
        <w:rPr>
          <w:rFonts w:ascii="Arial" w:hAnsi="Arial" w:cs="Arial"/>
          <w:b/>
          <w:sz w:val="20"/>
          <w:szCs w:val="20"/>
        </w:rPr>
        <w:t>ona</w:t>
      </w:r>
    </w:p>
    <w:p w:rsidR="00FE5791" w:rsidRPr="00605BCA" w:rsidRDefault="00FE5791" w:rsidP="00BC29F9">
      <w:pPr>
        <w:spacing w:after="0" w:line="240" w:lineRule="auto"/>
        <w:jc w:val="both"/>
        <w:rPr>
          <w:rFonts w:ascii="Arial" w:hAnsi="Arial" w:cs="Arial"/>
          <w:sz w:val="20"/>
          <w:szCs w:val="20"/>
        </w:rPr>
      </w:pPr>
      <w:r w:rsidRPr="00605BCA">
        <w:rPr>
          <w:rFonts w:ascii="Arial" w:hAnsi="Arial" w:cs="Arial"/>
          <w:sz w:val="20"/>
          <w:szCs w:val="20"/>
        </w:rPr>
        <w:t>Nasiona soczewicy brunatnej pozbawione łupinek, poddane obróbce hydrotermicznej</w:t>
      </w:r>
    </w:p>
    <w:p w:rsidR="00FE5791" w:rsidRPr="00FE5791" w:rsidRDefault="00FE5791" w:rsidP="00BC29F9">
      <w:pPr>
        <w:pStyle w:val="Edward"/>
        <w:jc w:val="both"/>
        <w:rPr>
          <w:rFonts w:ascii="Arial" w:hAnsi="Arial" w:cs="Arial"/>
          <w:b/>
          <w:bCs/>
        </w:rPr>
      </w:pPr>
      <w:r w:rsidRPr="00FE5791">
        <w:rPr>
          <w:rFonts w:ascii="Arial" w:hAnsi="Arial" w:cs="Arial"/>
          <w:b/>
          <w:bCs/>
        </w:rPr>
        <w:t>2 Wymagania</w:t>
      </w:r>
    </w:p>
    <w:p w:rsidR="00FE5791" w:rsidRDefault="00FE5791" w:rsidP="00BC29F9">
      <w:pPr>
        <w:pStyle w:val="Nagwek11"/>
        <w:spacing w:before="0" w:after="0"/>
        <w:rPr>
          <w:bCs w:val="0"/>
        </w:rPr>
      </w:pPr>
      <w:r>
        <w:rPr>
          <w:bCs w:val="0"/>
        </w:rPr>
        <w:t>2.1 Wymagania ogólne</w:t>
      </w:r>
    </w:p>
    <w:p w:rsidR="00FE5791" w:rsidRDefault="00FE5791" w:rsidP="00BC29F9">
      <w:pPr>
        <w:pStyle w:val="Nagwek11"/>
        <w:spacing w:before="0" w:after="0"/>
        <w:rPr>
          <w:b w:val="0"/>
          <w:bCs w:val="0"/>
        </w:rPr>
      </w:pPr>
      <w:r>
        <w:rPr>
          <w:b w:val="0"/>
          <w:bCs w:val="0"/>
        </w:rPr>
        <w:t>Produkt powinien spełniać wymagania aktualnie obowiązującego prawa żywnościowego.</w:t>
      </w:r>
    </w:p>
    <w:p w:rsidR="00FE5791" w:rsidRPr="00133CB7" w:rsidRDefault="00FE5791" w:rsidP="00BC29F9">
      <w:pPr>
        <w:pStyle w:val="Nagwek11"/>
        <w:spacing w:before="0" w:after="0"/>
        <w:rPr>
          <w:bCs w:val="0"/>
        </w:rPr>
      </w:pPr>
      <w:r>
        <w:rPr>
          <w:bCs w:val="0"/>
        </w:rPr>
        <w:t>2.2 Wymagania organoleptyczne</w:t>
      </w:r>
    </w:p>
    <w:p w:rsidR="00FE5791" w:rsidRPr="008D24B8" w:rsidRDefault="00FE579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E5791" w:rsidRPr="007920F9" w:rsidRDefault="00FE5791"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FE5791" w:rsidRPr="007920F9" w:rsidRDefault="00FE5791" w:rsidP="00BC29F9">
      <w:pPr>
        <w:spacing w:after="0" w:line="240" w:lineRule="auto"/>
        <w:rPr>
          <w:rFonts w:ascii="Arial" w:hAnsi="Arial" w:cs="Arial"/>
          <w:b/>
          <w:sz w:val="20"/>
          <w:szCs w:val="2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048"/>
        <w:gridCol w:w="6871"/>
        <w:gridCol w:w="2194"/>
      </w:tblGrid>
      <w:tr w:rsidR="00FE5791" w:rsidTr="009A5EBA">
        <w:trPr>
          <w:jc w:val="center"/>
        </w:trPr>
        <w:tc>
          <w:tcPr>
            <w:tcW w:w="440" w:type="dxa"/>
          </w:tcPr>
          <w:p w:rsidR="00FE5791" w:rsidRPr="00FD41DC" w:rsidRDefault="00FE5791" w:rsidP="00BC29F9">
            <w:pPr>
              <w:spacing w:after="0" w:line="240" w:lineRule="auto"/>
              <w:jc w:val="center"/>
              <w:rPr>
                <w:rFonts w:ascii="Arial" w:hAnsi="Arial" w:cs="Arial"/>
                <w:b/>
                <w:bCs/>
                <w:sz w:val="20"/>
              </w:rPr>
            </w:pPr>
            <w:r w:rsidRPr="00FD41DC">
              <w:rPr>
                <w:rFonts w:ascii="Arial" w:hAnsi="Arial" w:cs="Arial"/>
                <w:b/>
                <w:bCs/>
                <w:sz w:val="20"/>
              </w:rPr>
              <w:t>Lp.</w:t>
            </w:r>
          </w:p>
        </w:tc>
        <w:tc>
          <w:tcPr>
            <w:tcW w:w="1048" w:type="dxa"/>
          </w:tcPr>
          <w:p w:rsidR="00FE5791" w:rsidRPr="00FD41DC" w:rsidRDefault="00FE5791" w:rsidP="00BC29F9">
            <w:pPr>
              <w:spacing w:after="0" w:line="240" w:lineRule="auto"/>
              <w:jc w:val="center"/>
              <w:rPr>
                <w:rFonts w:ascii="Arial" w:hAnsi="Arial" w:cs="Arial"/>
                <w:b/>
                <w:bCs/>
                <w:sz w:val="20"/>
              </w:rPr>
            </w:pPr>
            <w:r w:rsidRPr="00FD41DC">
              <w:rPr>
                <w:rFonts w:ascii="Arial" w:hAnsi="Arial" w:cs="Arial"/>
                <w:b/>
                <w:bCs/>
                <w:sz w:val="20"/>
              </w:rPr>
              <w:t>Cechy</w:t>
            </w:r>
          </w:p>
        </w:tc>
        <w:tc>
          <w:tcPr>
            <w:tcW w:w="6871" w:type="dxa"/>
            <w:vAlign w:val="center"/>
          </w:tcPr>
          <w:p w:rsidR="00FE5791" w:rsidRDefault="00FE5791" w:rsidP="00BC29F9">
            <w:pPr>
              <w:spacing w:after="0" w:line="240" w:lineRule="auto"/>
              <w:jc w:val="center"/>
              <w:rPr>
                <w:rFonts w:ascii="Arial" w:hAnsi="Arial" w:cs="Arial"/>
                <w:b/>
                <w:bCs/>
                <w:sz w:val="20"/>
              </w:rPr>
            </w:pPr>
            <w:r>
              <w:rPr>
                <w:rFonts w:ascii="Arial" w:hAnsi="Arial" w:cs="Arial"/>
                <w:b/>
                <w:bCs/>
                <w:sz w:val="20"/>
              </w:rPr>
              <w:t>Wymagania</w:t>
            </w:r>
          </w:p>
        </w:tc>
        <w:tc>
          <w:tcPr>
            <w:tcW w:w="2194" w:type="dxa"/>
          </w:tcPr>
          <w:p w:rsidR="00FE5791" w:rsidRDefault="00FE5791" w:rsidP="00BC29F9">
            <w:pPr>
              <w:spacing w:after="0" w:line="240" w:lineRule="auto"/>
              <w:jc w:val="center"/>
              <w:rPr>
                <w:rFonts w:ascii="Arial" w:hAnsi="Arial" w:cs="Arial"/>
                <w:b/>
                <w:bCs/>
                <w:sz w:val="20"/>
              </w:rPr>
            </w:pPr>
            <w:r>
              <w:rPr>
                <w:rFonts w:ascii="Arial" w:hAnsi="Arial" w:cs="Arial"/>
                <w:b/>
                <w:bCs/>
                <w:sz w:val="20"/>
              </w:rPr>
              <w:t>Metody badań według</w:t>
            </w: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proofErr w:type="spellStart"/>
            <w:r>
              <w:rPr>
                <w:rFonts w:ascii="Arial" w:hAnsi="Arial" w:cs="Arial"/>
                <w:bCs/>
                <w:sz w:val="20"/>
                <w:lang w:val="en-US"/>
              </w:rPr>
              <w:t>Wygląd</w:t>
            </w:r>
            <w:proofErr w:type="spellEnd"/>
            <w:r>
              <w:rPr>
                <w:rFonts w:ascii="Arial" w:hAnsi="Arial" w:cs="Arial"/>
                <w:bCs/>
                <w:sz w:val="20"/>
                <w:lang w:val="en-US"/>
              </w:rPr>
              <w:t xml:space="preserve">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7920F9" w:rsidRDefault="00FE5791" w:rsidP="00BC29F9">
            <w:pPr>
              <w:spacing w:after="0" w:line="240" w:lineRule="auto"/>
              <w:rPr>
                <w:rFonts w:ascii="Arial" w:hAnsi="Arial" w:cs="Arial"/>
                <w:bCs/>
                <w:sz w:val="20"/>
              </w:rPr>
            </w:pPr>
            <w:r>
              <w:rPr>
                <w:rFonts w:ascii="Arial" w:hAnsi="Arial" w:cs="Arial"/>
                <w:bCs/>
                <w:sz w:val="20"/>
              </w:rPr>
              <w:t>Okrągłe płaskie ziarna o ostrych brzegach, czyste, zdrowe, bez uszkodzeń spowodowanych przez szkodniki</w:t>
            </w:r>
          </w:p>
        </w:tc>
        <w:tc>
          <w:tcPr>
            <w:tcW w:w="2194" w:type="dxa"/>
            <w:vMerge w:val="restart"/>
            <w:tcBorders>
              <w:top w:val="single" w:sz="4" w:space="0" w:color="auto"/>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rPr>
            </w:pPr>
            <w:r>
              <w:rPr>
                <w:rFonts w:ascii="Arial" w:hAnsi="Arial" w:cs="Arial"/>
                <w:bCs/>
                <w:sz w:val="20"/>
              </w:rPr>
              <w:t>pkt 5.2</w:t>
            </w: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r>
              <w:rPr>
                <w:rFonts w:ascii="Arial" w:hAnsi="Arial" w:cs="Arial"/>
                <w:bCs/>
                <w:sz w:val="20"/>
                <w:lang w:val="en-US"/>
              </w:rPr>
              <w:t xml:space="preserve">Barwa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305D3B" w:rsidRDefault="00FE5791" w:rsidP="00BC29F9">
            <w:pPr>
              <w:spacing w:after="0" w:line="240" w:lineRule="auto"/>
              <w:rPr>
                <w:rFonts w:ascii="Arial" w:hAnsi="Arial" w:cs="Arial"/>
                <w:bCs/>
                <w:sz w:val="20"/>
              </w:rPr>
            </w:pPr>
            <w:r>
              <w:rPr>
                <w:rFonts w:ascii="Arial" w:hAnsi="Arial" w:cs="Arial"/>
                <w:bCs/>
                <w:sz w:val="20"/>
              </w:rPr>
              <w:t xml:space="preserve">Typowa, lekko pomarańczowa </w:t>
            </w:r>
          </w:p>
        </w:tc>
        <w:tc>
          <w:tcPr>
            <w:tcW w:w="2194" w:type="dxa"/>
            <w:vMerge/>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szCs w:val="20"/>
              </w:rPr>
            </w:pP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jc w:val="center"/>
              <w:rPr>
                <w:rFonts w:ascii="Arial" w:hAnsi="Arial" w:cs="Arial"/>
                <w:bCs/>
                <w:sz w:val="20"/>
                <w:lang w:val="en-US"/>
              </w:rPr>
            </w:pPr>
            <w:r>
              <w:rPr>
                <w:rFonts w:ascii="Arial" w:hAnsi="Arial" w:cs="Arial"/>
                <w:bCs/>
                <w:sz w:val="20"/>
                <w:lang w:val="en-US"/>
              </w:rPr>
              <w:t>3</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proofErr w:type="spellStart"/>
            <w:r w:rsidRPr="007920F9">
              <w:rPr>
                <w:rFonts w:ascii="Arial" w:hAnsi="Arial" w:cs="Arial"/>
                <w:bCs/>
                <w:sz w:val="20"/>
                <w:lang w:val="en-US"/>
              </w:rPr>
              <w:t>Zapach</w:t>
            </w:r>
            <w:proofErr w:type="spellEnd"/>
            <w:r w:rsidRPr="007920F9">
              <w:rPr>
                <w:rFonts w:ascii="Arial" w:hAnsi="Arial" w:cs="Arial"/>
                <w:bCs/>
                <w:sz w:val="20"/>
                <w:lang w:val="en-US"/>
              </w:rPr>
              <w:t xml:space="preserve">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7920F9" w:rsidRDefault="00FE5791"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 xml:space="preserve">aturalny, swoisty, bez zapachu pleśni, stęchlizny i innych obcych </w:t>
            </w:r>
          </w:p>
        </w:tc>
        <w:tc>
          <w:tcPr>
            <w:tcW w:w="219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szCs w:val="20"/>
              </w:rPr>
            </w:pPr>
          </w:p>
          <w:p w:rsidR="00FE5791" w:rsidRDefault="00FE5791" w:rsidP="00BC29F9">
            <w:pPr>
              <w:spacing w:after="0" w:line="240" w:lineRule="auto"/>
              <w:jc w:val="center"/>
              <w:rPr>
                <w:rFonts w:ascii="Arial" w:hAnsi="Arial" w:cs="Arial"/>
                <w:bCs/>
                <w:sz w:val="20"/>
              </w:rPr>
            </w:pPr>
            <w:r>
              <w:rPr>
                <w:rFonts w:ascii="Arial" w:hAnsi="Arial" w:cs="Arial"/>
                <w:bCs/>
                <w:sz w:val="20"/>
                <w:szCs w:val="20"/>
              </w:rPr>
              <w:t>PN-R-74014</w:t>
            </w:r>
          </w:p>
        </w:tc>
      </w:tr>
    </w:tbl>
    <w:p w:rsidR="00FE5791" w:rsidRPr="00210DA6" w:rsidRDefault="00FE5791"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FE5791" w:rsidRPr="002B6D33" w:rsidRDefault="00FE5791"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FE5791" w:rsidRPr="00E457F5" w:rsidRDefault="00FE5791"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FE5791" w:rsidRPr="00E457F5" w:rsidRDefault="00FE5791" w:rsidP="00BC29F9">
      <w:pPr>
        <w:spacing w:after="0" w:line="240" w:lineRule="auto"/>
        <w:rPr>
          <w:rFonts w:ascii="Arial" w:hAnsi="Arial" w:cs="Arial"/>
          <w:b/>
          <w:sz w:val="20"/>
          <w:szCs w:val="2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5938"/>
        <w:gridCol w:w="1643"/>
        <w:gridCol w:w="2484"/>
      </w:tblGrid>
      <w:tr w:rsidR="00FE5791" w:rsidRPr="001F3045"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
                <w:bCs/>
                <w:sz w:val="20"/>
              </w:rPr>
            </w:pPr>
            <w:r w:rsidRPr="001F3045">
              <w:rPr>
                <w:rFonts w:ascii="Arial" w:hAnsi="Arial" w:cs="Arial"/>
                <w:b/>
                <w:bCs/>
                <w:sz w:val="20"/>
              </w:rPr>
              <w:t>Lp.</w:t>
            </w:r>
          </w:p>
        </w:tc>
        <w:tc>
          <w:tcPr>
            <w:tcW w:w="593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rPr>
                <w:rFonts w:ascii="Arial" w:hAnsi="Arial" w:cs="Arial"/>
                <w:b/>
                <w:bCs/>
                <w:sz w:val="20"/>
              </w:rPr>
            </w:pPr>
            <w:r w:rsidRPr="001F3045">
              <w:rPr>
                <w:rFonts w:ascii="Arial" w:hAnsi="Arial" w:cs="Arial"/>
                <w:b/>
                <w:bCs/>
                <w:sz w:val="20"/>
              </w:rPr>
              <w:t>Cechy</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Pr="001F3045" w:rsidRDefault="00FE5791"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
                <w:bCs/>
                <w:sz w:val="20"/>
              </w:rPr>
            </w:pPr>
            <w:r>
              <w:rPr>
                <w:rFonts w:ascii="Arial" w:hAnsi="Arial" w:cs="Arial"/>
                <w:b/>
                <w:bCs/>
                <w:sz w:val="20"/>
              </w:rPr>
              <w:t>Metody badań według</w:t>
            </w:r>
          </w:p>
        </w:tc>
      </w:tr>
      <w:tr w:rsidR="00FE5791"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Cs/>
                <w:sz w:val="20"/>
              </w:rPr>
            </w:pPr>
            <w:r>
              <w:rPr>
                <w:rFonts w:ascii="Arial" w:hAnsi="Arial" w:cs="Arial"/>
                <w:bCs/>
                <w:sz w:val="20"/>
              </w:rPr>
              <w:t>1</w:t>
            </w:r>
          </w:p>
        </w:tc>
        <w:tc>
          <w:tcPr>
            <w:tcW w:w="5938" w:type="dxa"/>
            <w:tcBorders>
              <w:top w:val="single" w:sz="4" w:space="0" w:color="auto"/>
              <w:left w:val="single" w:sz="4" w:space="0" w:color="auto"/>
              <w:bottom w:val="single" w:sz="4" w:space="0" w:color="auto"/>
              <w:right w:val="single" w:sz="4" w:space="0" w:color="auto"/>
            </w:tcBorders>
          </w:tcPr>
          <w:p w:rsidR="00FE5791" w:rsidRPr="00E457F5" w:rsidRDefault="00FE5791" w:rsidP="00BC29F9">
            <w:pPr>
              <w:spacing w:after="0" w:line="240" w:lineRule="auto"/>
              <w:rPr>
                <w:rFonts w:ascii="Arial" w:hAnsi="Arial" w:cs="Arial"/>
                <w:bCs/>
                <w:sz w:val="20"/>
              </w:rPr>
            </w:pPr>
            <w:r>
              <w:rPr>
                <w:rFonts w:ascii="Arial" w:hAnsi="Arial" w:cs="Arial"/>
                <w:bCs/>
                <w:sz w:val="20"/>
              </w:rPr>
              <w:t>Wilgotność, % (m/m), nie więcej niż</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Pr="00E457F5" w:rsidRDefault="00FE5791"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szCs w:val="20"/>
              </w:rPr>
              <w:t>PN-A-74011</w:t>
            </w:r>
          </w:p>
        </w:tc>
      </w:tr>
      <w:tr w:rsidR="00FE5791"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rPr>
              <w:t>2</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tc>
        <w:tc>
          <w:tcPr>
            <w:tcW w:w="1643"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rPr>
            </w:pPr>
            <w:r>
              <w:rPr>
                <w:rFonts w:ascii="Arial" w:hAnsi="Arial" w:cs="Arial"/>
                <w:bCs/>
                <w:sz w:val="20"/>
              </w:rPr>
              <w:t>0,1</w:t>
            </w:r>
          </w:p>
        </w:tc>
        <w:tc>
          <w:tcPr>
            <w:tcW w:w="248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szCs w:val="20"/>
              </w:rPr>
            </w:pPr>
            <w:r>
              <w:rPr>
                <w:rFonts w:ascii="Arial" w:hAnsi="Arial" w:cs="Arial"/>
                <w:bCs/>
                <w:sz w:val="20"/>
              </w:rPr>
              <w:t>PN-V-74008</w:t>
            </w:r>
          </w:p>
        </w:tc>
      </w:tr>
      <w:tr w:rsidR="00FE5791"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6A7B08" w:rsidRDefault="00FE5791" w:rsidP="00BC29F9">
            <w:pPr>
              <w:spacing w:after="0" w:line="240" w:lineRule="auto"/>
              <w:jc w:val="center"/>
              <w:rPr>
                <w:rFonts w:ascii="Arial" w:hAnsi="Arial" w:cs="Arial"/>
                <w:bCs/>
                <w:sz w:val="20"/>
              </w:rPr>
            </w:pPr>
            <w:r>
              <w:rPr>
                <w:rFonts w:ascii="Arial" w:hAnsi="Arial" w:cs="Arial"/>
                <w:bCs/>
                <w:sz w:val="20"/>
              </w:rPr>
              <w:t>3</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Obecność cząstek metali i szkła</w:t>
            </w:r>
          </w:p>
        </w:tc>
        <w:tc>
          <w:tcPr>
            <w:tcW w:w="1643"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r>
              <w:rPr>
                <w:rFonts w:ascii="Arial" w:hAnsi="Arial" w:cs="Arial"/>
                <w:bCs/>
                <w:sz w:val="20"/>
                <w:szCs w:val="20"/>
              </w:rPr>
              <w:t>PN-A-74016</w:t>
            </w:r>
          </w:p>
        </w:tc>
      </w:tr>
      <w:tr w:rsidR="00FE5791"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lang w:val="en-US"/>
              </w:rPr>
            </w:pPr>
            <w:r>
              <w:rPr>
                <w:rFonts w:ascii="Arial" w:hAnsi="Arial" w:cs="Arial"/>
                <w:bCs/>
                <w:sz w:val="20"/>
                <w:lang w:val="en-US"/>
              </w:rPr>
              <w:t>4</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Obecność  szkodników i ich pozostałości</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Default="00FE5791"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r>
              <w:rPr>
                <w:rFonts w:ascii="Arial" w:hAnsi="Arial" w:cs="Arial"/>
                <w:bCs/>
                <w:sz w:val="20"/>
              </w:rPr>
              <w:t>PN-V-74008</w:t>
            </w:r>
          </w:p>
        </w:tc>
      </w:tr>
    </w:tbl>
    <w:p w:rsidR="00FE5791" w:rsidRPr="00665486" w:rsidRDefault="00FE5791"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FE5791" w:rsidRPr="00FE5791" w:rsidRDefault="00FE5791" w:rsidP="00BC29F9">
      <w:pPr>
        <w:pStyle w:val="E-1"/>
        <w:jc w:val="both"/>
        <w:rPr>
          <w:rFonts w:ascii="Arial" w:hAnsi="Arial" w:cs="Arial"/>
          <w:b/>
        </w:rPr>
      </w:pPr>
      <w:r>
        <w:rPr>
          <w:rFonts w:ascii="Arial" w:hAnsi="Arial" w:cs="Arial"/>
          <w:b/>
        </w:rPr>
        <w:t xml:space="preserve">3. </w:t>
      </w:r>
      <w:r w:rsidRPr="00FE5791">
        <w:rPr>
          <w:rFonts w:ascii="Arial" w:hAnsi="Arial" w:cs="Arial"/>
          <w:b/>
        </w:rPr>
        <w:t>Masa netto</w:t>
      </w:r>
    </w:p>
    <w:p w:rsidR="00FE5791" w:rsidRDefault="00FE579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E5791" w:rsidRPr="008D24B8" w:rsidRDefault="00FE5791" w:rsidP="00BC29F9">
      <w:pPr>
        <w:spacing w:after="0" w:line="240" w:lineRule="auto"/>
        <w:jc w:val="both"/>
        <w:rPr>
          <w:rFonts w:ascii="Arial" w:eastAsia="Arial Unicode MS" w:hAnsi="Arial" w:cs="Arial"/>
          <w:sz w:val="20"/>
          <w:szCs w:val="20"/>
        </w:rPr>
      </w:pPr>
      <w:r>
        <w:rPr>
          <w:rFonts w:ascii="Arial" w:hAnsi="Arial" w:cs="Arial"/>
          <w:sz w:val="20"/>
          <w:szCs w:val="20"/>
        </w:rPr>
        <w:lastRenderedPageBreak/>
        <w:t>Dopuszczalna ujemna wartość błędu masy netto powinna być zgodna z obowiązującym prawem.</w:t>
      </w:r>
    </w:p>
    <w:p w:rsidR="00FE5791" w:rsidRPr="00FE5791" w:rsidRDefault="00FE5791" w:rsidP="00BC29F9">
      <w:pPr>
        <w:pStyle w:val="E-1"/>
        <w:jc w:val="both"/>
        <w:rPr>
          <w:rFonts w:ascii="Arial" w:hAnsi="Arial" w:cs="Arial"/>
          <w:b/>
        </w:rPr>
      </w:pPr>
      <w:r>
        <w:rPr>
          <w:rFonts w:ascii="Arial" w:hAnsi="Arial" w:cs="Arial"/>
          <w:b/>
        </w:rPr>
        <w:t xml:space="preserve">4. </w:t>
      </w:r>
      <w:r w:rsidRPr="00FE5791">
        <w:rPr>
          <w:rFonts w:ascii="Arial" w:hAnsi="Arial" w:cs="Arial"/>
          <w:b/>
        </w:rPr>
        <w:t>Trwałość</w:t>
      </w:r>
    </w:p>
    <w:p w:rsidR="00FE5791" w:rsidRPr="0034180F" w:rsidRDefault="00FE579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FE5791" w:rsidRPr="00FE5791" w:rsidRDefault="00FE5791" w:rsidP="00BC29F9">
      <w:pPr>
        <w:pStyle w:val="E-1"/>
        <w:jc w:val="both"/>
        <w:rPr>
          <w:rFonts w:ascii="Arial" w:hAnsi="Arial" w:cs="Arial"/>
          <w:b/>
        </w:rPr>
      </w:pPr>
      <w:r w:rsidRPr="00FE5791">
        <w:rPr>
          <w:rFonts w:ascii="Arial" w:hAnsi="Arial" w:cs="Arial"/>
          <w:b/>
        </w:rPr>
        <w:t>5. Metody badań</w:t>
      </w:r>
    </w:p>
    <w:p w:rsidR="00FE5791" w:rsidRPr="00FE5791" w:rsidRDefault="00FE5791" w:rsidP="00BC29F9">
      <w:pPr>
        <w:pStyle w:val="E-1"/>
        <w:jc w:val="both"/>
        <w:rPr>
          <w:rFonts w:ascii="Arial" w:hAnsi="Arial" w:cs="Arial"/>
          <w:b/>
        </w:rPr>
      </w:pPr>
      <w:r w:rsidRPr="00FE5791">
        <w:rPr>
          <w:rFonts w:ascii="Arial" w:hAnsi="Arial" w:cs="Arial"/>
          <w:b/>
        </w:rPr>
        <w:t>5.1 Sprawdzenie znakowania i stanu opakowania</w:t>
      </w:r>
    </w:p>
    <w:p w:rsidR="00FE5791" w:rsidRPr="00FE5791" w:rsidRDefault="00FE5791" w:rsidP="00BC29F9">
      <w:pPr>
        <w:pStyle w:val="E-1"/>
        <w:jc w:val="both"/>
        <w:rPr>
          <w:rFonts w:ascii="Arial" w:hAnsi="Arial" w:cs="Arial"/>
        </w:rPr>
      </w:pPr>
      <w:r w:rsidRPr="00FE5791">
        <w:rPr>
          <w:rFonts w:ascii="Arial" w:hAnsi="Arial" w:cs="Arial"/>
        </w:rPr>
        <w:t>Wykonać metodą wizualną na zgodność z pkt. 6.1 i 6.2.</w:t>
      </w:r>
    </w:p>
    <w:p w:rsidR="00FE5791" w:rsidRPr="00FE5791" w:rsidRDefault="00FE5791" w:rsidP="00BC29F9">
      <w:pPr>
        <w:pStyle w:val="E-1"/>
        <w:jc w:val="both"/>
        <w:rPr>
          <w:rFonts w:ascii="Arial" w:hAnsi="Arial" w:cs="Arial"/>
          <w:b/>
        </w:rPr>
      </w:pPr>
      <w:r w:rsidRPr="00FE5791">
        <w:rPr>
          <w:rFonts w:ascii="Arial" w:hAnsi="Arial" w:cs="Arial"/>
          <w:b/>
        </w:rPr>
        <w:t>5.2 Oznaczanie cech organoleptycznych</w:t>
      </w:r>
    </w:p>
    <w:p w:rsidR="00FE5791" w:rsidRPr="00FE5791" w:rsidRDefault="00FE5791" w:rsidP="00BC29F9">
      <w:pPr>
        <w:pStyle w:val="E-1"/>
        <w:jc w:val="both"/>
        <w:rPr>
          <w:rFonts w:ascii="Arial" w:hAnsi="Arial" w:cs="Arial"/>
        </w:rPr>
      </w:pPr>
      <w:r w:rsidRPr="00FE5791">
        <w:rPr>
          <w:rFonts w:ascii="Arial" w:hAnsi="Arial" w:cs="Arial"/>
        </w:rPr>
        <w:t>Wygląd i barwę ocenić wizualnie na zgodność z wymaganiami podanymi w Tabeli 1.</w:t>
      </w:r>
    </w:p>
    <w:p w:rsidR="00FE5791" w:rsidRPr="00FE5791" w:rsidRDefault="00FE5791" w:rsidP="00BC29F9">
      <w:pPr>
        <w:pStyle w:val="E-1"/>
        <w:jc w:val="both"/>
        <w:rPr>
          <w:rFonts w:ascii="Arial" w:hAnsi="Arial" w:cs="Arial"/>
        </w:rPr>
      </w:pPr>
      <w:r w:rsidRPr="00FE5791">
        <w:rPr>
          <w:rFonts w:ascii="Arial" w:hAnsi="Arial" w:cs="Arial"/>
        </w:rPr>
        <w:t>Zapach ocenić wg PN-R-74014.</w:t>
      </w:r>
    </w:p>
    <w:p w:rsidR="00FE5791" w:rsidRPr="00FE5791" w:rsidRDefault="00FE5791" w:rsidP="00BC29F9">
      <w:pPr>
        <w:pStyle w:val="E-1"/>
        <w:jc w:val="both"/>
        <w:rPr>
          <w:rFonts w:ascii="Arial" w:hAnsi="Arial" w:cs="Arial"/>
          <w:b/>
        </w:rPr>
      </w:pPr>
      <w:r w:rsidRPr="00FE5791">
        <w:rPr>
          <w:rFonts w:ascii="Arial" w:hAnsi="Arial" w:cs="Arial"/>
          <w:b/>
        </w:rPr>
        <w:t>5.3 Oznaczanie cech fizykochemicznych</w:t>
      </w:r>
    </w:p>
    <w:p w:rsidR="00FE5791" w:rsidRPr="00FE5791" w:rsidRDefault="00FE5791" w:rsidP="00BC29F9">
      <w:pPr>
        <w:pStyle w:val="E-1"/>
        <w:jc w:val="both"/>
        <w:rPr>
          <w:rFonts w:ascii="Arial" w:hAnsi="Arial" w:cs="Arial"/>
        </w:rPr>
      </w:pPr>
      <w:r w:rsidRPr="00FE5791">
        <w:rPr>
          <w:rFonts w:ascii="Arial" w:hAnsi="Arial" w:cs="Arial"/>
        </w:rPr>
        <w:t>Według norm podanych w Tablicy 2.</w:t>
      </w:r>
    </w:p>
    <w:p w:rsidR="00FE5791" w:rsidRPr="00FE5791" w:rsidRDefault="00FE5791" w:rsidP="00BC29F9">
      <w:pPr>
        <w:pStyle w:val="E-1"/>
        <w:rPr>
          <w:rFonts w:ascii="Arial" w:hAnsi="Arial" w:cs="Arial"/>
        </w:rPr>
      </w:pPr>
      <w:r w:rsidRPr="00FE5791">
        <w:rPr>
          <w:rFonts w:ascii="Arial" w:hAnsi="Arial" w:cs="Arial"/>
          <w:b/>
        </w:rPr>
        <w:t xml:space="preserve">6 Pakowanie, znakowanie, przechowywanie </w:t>
      </w:r>
    </w:p>
    <w:p w:rsidR="00FE5791" w:rsidRPr="00FE5791" w:rsidRDefault="00FE5791" w:rsidP="00BC29F9">
      <w:pPr>
        <w:pStyle w:val="E-1"/>
        <w:rPr>
          <w:rFonts w:ascii="Arial" w:hAnsi="Arial" w:cs="Arial"/>
          <w:b/>
        </w:rPr>
      </w:pPr>
      <w:r w:rsidRPr="00FE5791">
        <w:rPr>
          <w:rFonts w:ascii="Arial" w:hAnsi="Arial" w:cs="Arial"/>
          <w:b/>
        </w:rPr>
        <w:t>6.1 Pakowanie</w:t>
      </w:r>
    </w:p>
    <w:p w:rsidR="00FE5791" w:rsidRPr="00FE5791" w:rsidRDefault="00FE5791" w:rsidP="00BC29F9">
      <w:pPr>
        <w:pStyle w:val="E-1"/>
        <w:rPr>
          <w:rFonts w:ascii="Arial" w:hAnsi="Arial" w:cs="Arial"/>
          <w:b/>
        </w:rPr>
      </w:pPr>
      <w:r w:rsidRPr="00FE5791">
        <w:rPr>
          <w:rFonts w:ascii="Arial" w:hAnsi="Arial" w:cs="Arial"/>
          <w:b/>
        </w:rPr>
        <w:t>6.1.1 Opakowania jednostkowe</w:t>
      </w:r>
      <w:r w:rsidRPr="00FE5791">
        <w:rPr>
          <w:rFonts w:ascii="Arial" w:hAnsi="Arial" w:cs="Arial"/>
        </w:rPr>
        <w:t>.</w:t>
      </w:r>
    </w:p>
    <w:p w:rsidR="00FE5791" w:rsidRPr="008D24B8" w:rsidRDefault="00FE5791" w:rsidP="00BC29F9">
      <w:pPr>
        <w:spacing w:after="0" w:line="240" w:lineRule="auto"/>
        <w:jc w:val="both"/>
        <w:rPr>
          <w:rFonts w:ascii="Arial" w:hAnsi="Arial" w:cs="Arial"/>
          <w:sz w:val="20"/>
        </w:rPr>
      </w:pPr>
      <w:r w:rsidRPr="008D24B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FE5791" w:rsidRPr="008D24B8" w:rsidRDefault="00FE5791" w:rsidP="00BC29F9">
      <w:pPr>
        <w:spacing w:after="0" w:line="240" w:lineRule="auto"/>
        <w:jc w:val="both"/>
        <w:rPr>
          <w:rFonts w:ascii="Arial" w:hAnsi="Arial" w:cs="Arial"/>
          <w:sz w:val="20"/>
        </w:rPr>
      </w:pPr>
      <w:r w:rsidRPr="008D24B8">
        <w:rPr>
          <w:rFonts w:ascii="Arial" w:hAnsi="Arial" w:cs="Arial"/>
          <w:sz w:val="20"/>
        </w:rPr>
        <w:t>Opakowania powinny być wykonane z materiałów opakowaniowych przeznaczonych do kontaktu z żywnością.</w:t>
      </w:r>
    </w:p>
    <w:p w:rsidR="00FE5791" w:rsidRPr="008D24B8" w:rsidRDefault="00FE5791" w:rsidP="00BC29F9">
      <w:pPr>
        <w:overflowPunct w:val="0"/>
        <w:autoSpaceDE w:val="0"/>
        <w:autoSpaceDN w:val="0"/>
        <w:adjustRightInd w:val="0"/>
        <w:spacing w:after="0" w:line="240" w:lineRule="auto"/>
        <w:textAlignment w:val="baseline"/>
        <w:rPr>
          <w:rFonts w:ascii="Arial" w:hAnsi="Arial" w:cs="Arial"/>
          <w:sz w:val="20"/>
          <w:szCs w:val="20"/>
        </w:rPr>
      </w:pPr>
      <w:r w:rsidRPr="008D24B8">
        <w:rPr>
          <w:rFonts w:ascii="Arial" w:hAnsi="Arial" w:cs="Arial"/>
          <w:sz w:val="20"/>
          <w:szCs w:val="20"/>
        </w:rPr>
        <w:t>Nie dopuszcza się stosowania opakowań zastępczych oraz umieszczania reklam na opakowaniach.</w:t>
      </w:r>
    </w:p>
    <w:p w:rsidR="00FE5791" w:rsidRPr="00FE5791" w:rsidRDefault="00FE5791" w:rsidP="00BC29F9">
      <w:pPr>
        <w:pStyle w:val="E-1"/>
        <w:rPr>
          <w:rFonts w:ascii="Arial" w:hAnsi="Arial" w:cs="Arial"/>
          <w:b/>
        </w:rPr>
      </w:pPr>
      <w:r w:rsidRPr="00FE5791">
        <w:rPr>
          <w:rFonts w:ascii="Arial" w:hAnsi="Arial" w:cs="Arial"/>
          <w:b/>
        </w:rPr>
        <w:t>6.1.2 Opakowania transportowe</w:t>
      </w:r>
    </w:p>
    <w:p w:rsidR="00FE5791" w:rsidRPr="00FD5DD7" w:rsidRDefault="00FE5791"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 wykonane z </w:t>
      </w:r>
      <w:r w:rsidRPr="00FD5DD7">
        <w:rPr>
          <w:rFonts w:ascii="Arial" w:hAnsi="Arial" w:cs="Arial"/>
          <w:sz w:val="20"/>
          <w:szCs w:val="20"/>
        </w:rPr>
        <w:t>materiałów opakowaniowych przeznaczonych do kontaktu z żywnością.</w:t>
      </w:r>
    </w:p>
    <w:p w:rsidR="00FE5791" w:rsidRPr="00FE5791" w:rsidRDefault="00FE5791" w:rsidP="00BC29F9">
      <w:pPr>
        <w:pStyle w:val="E-1"/>
        <w:rPr>
          <w:rFonts w:ascii="Arial" w:hAnsi="Arial" w:cs="Arial"/>
        </w:rPr>
      </w:pPr>
      <w:r w:rsidRPr="00FE5791">
        <w:rPr>
          <w:rFonts w:ascii="Arial" w:hAnsi="Arial" w:cs="Arial"/>
        </w:rPr>
        <w:t>Opakowania transportowe powinny zabezpieczać produkt przed uszkodzeniem i zanieczyszczeniem, powinny być czyste, bez obcych zapachów, zabrudzeń, pleśni, załamań i innych uszkodzeń mechanicznych.</w:t>
      </w:r>
    </w:p>
    <w:p w:rsidR="00FE5791" w:rsidRPr="00FE5791" w:rsidRDefault="00FE5791" w:rsidP="00BC29F9">
      <w:pPr>
        <w:pStyle w:val="E-1"/>
        <w:rPr>
          <w:rFonts w:ascii="Arial" w:hAnsi="Arial" w:cs="Arial"/>
        </w:rPr>
      </w:pPr>
      <w:r w:rsidRPr="00FE5791">
        <w:rPr>
          <w:rFonts w:ascii="Arial" w:hAnsi="Arial" w:cs="Arial"/>
        </w:rPr>
        <w:t>Nie dopuszcza się stosowania opakowań zastępczych oraz umieszczania reklam na opakowaniach.</w:t>
      </w:r>
    </w:p>
    <w:p w:rsidR="00FE5791" w:rsidRPr="00FE5791" w:rsidRDefault="00FE5791" w:rsidP="00BC29F9">
      <w:pPr>
        <w:pStyle w:val="E-1"/>
        <w:rPr>
          <w:rFonts w:ascii="Arial" w:hAnsi="Arial" w:cs="Arial"/>
        </w:rPr>
      </w:pPr>
      <w:r w:rsidRPr="00FE5791">
        <w:rPr>
          <w:rFonts w:ascii="Arial" w:hAnsi="Arial" w:cs="Arial"/>
          <w:b/>
        </w:rPr>
        <w:t>6.2 Znakowanie</w:t>
      </w:r>
    </w:p>
    <w:p w:rsidR="00FE5791" w:rsidRPr="00EF3B41" w:rsidRDefault="00FE5791"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FE5791" w:rsidRPr="00FE5791" w:rsidRDefault="00FE5791" w:rsidP="00BC29F9">
      <w:pPr>
        <w:pStyle w:val="E-1"/>
        <w:rPr>
          <w:rFonts w:ascii="Arial" w:hAnsi="Arial" w:cs="Arial"/>
          <w:b/>
        </w:rPr>
      </w:pPr>
      <w:r w:rsidRPr="00FE5791">
        <w:rPr>
          <w:rFonts w:ascii="Arial" w:hAnsi="Arial" w:cs="Arial"/>
          <w:b/>
        </w:rPr>
        <w:t>6.3 Przechowywanie</w:t>
      </w:r>
    </w:p>
    <w:p w:rsidR="00FE5791" w:rsidRPr="00FE5791" w:rsidRDefault="00FE5791" w:rsidP="00BC29F9">
      <w:pPr>
        <w:pStyle w:val="E-1"/>
        <w:rPr>
          <w:rFonts w:ascii="Arial" w:hAnsi="Arial" w:cs="Arial"/>
        </w:rPr>
      </w:pPr>
      <w:r w:rsidRPr="00FE5791">
        <w:rPr>
          <w:rFonts w:ascii="Arial" w:hAnsi="Arial" w:cs="Arial"/>
        </w:rPr>
        <w:t>Przechowywać zgodnie z zaleceniami producenta.</w:t>
      </w:r>
    </w:p>
    <w:p w:rsidR="00370C6A" w:rsidRPr="00370C6A" w:rsidRDefault="00370C6A" w:rsidP="00BC29F9">
      <w:pPr>
        <w:spacing w:after="0" w:line="240" w:lineRule="auto"/>
      </w:pPr>
    </w:p>
    <w:p w:rsidR="00C16C76" w:rsidRDefault="00C16C76" w:rsidP="00BC29F9">
      <w:pPr>
        <w:spacing w:after="0" w:line="240" w:lineRule="auto"/>
        <w:jc w:val="right"/>
        <w:rPr>
          <w:rFonts w:ascii="Arial Narrow" w:eastAsia="Times New Roman" w:hAnsi="Arial Narrow" w:cs="Arial"/>
          <w:szCs w:val="20"/>
          <w:lang w:eastAsia="pl-PL"/>
        </w:rPr>
      </w:pPr>
    </w:p>
    <w:p w:rsidR="00FE5791" w:rsidRDefault="00FE579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E5791" w:rsidRDefault="00FE5791"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101</w:t>
      </w:r>
    </w:p>
    <w:p w:rsidR="00C16C76" w:rsidRDefault="00C16C76" w:rsidP="00BC29F9">
      <w:pPr>
        <w:spacing w:after="0" w:line="240" w:lineRule="auto"/>
        <w:jc w:val="right"/>
        <w:rPr>
          <w:rFonts w:ascii="Arial Narrow" w:eastAsia="Times New Roman" w:hAnsi="Arial Narrow" w:cs="Arial"/>
          <w:szCs w:val="20"/>
          <w:lang w:eastAsia="pl-PL"/>
        </w:rPr>
      </w:pPr>
    </w:p>
    <w:p w:rsidR="009A5EBA" w:rsidRPr="0036552B" w:rsidRDefault="009A5EBA" w:rsidP="00BC29F9">
      <w:pPr>
        <w:spacing w:after="0" w:line="240" w:lineRule="auto"/>
        <w:jc w:val="center"/>
        <w:rPr>
          <w:rFonts w:ascii="Arial" w:hAnsi="Arial" w:cs="Arial"/>
          <w:b/>
          <w:sz w:val="40"/>
          <w:szCs w:val="40"/>
        </w:rPr>
      </w:pPr>
      <w:r w:rsidRPr="0036552B">
        <w:rPr>
          <w:rFonts w:ascii="Arial" w:hAnsi="Arial" w:cs="Arial"/>
          <w:b/>
          <w:sz w:val="40"/>
          <w:szCs w:val="40"/>
        </w:rPr>
        <w:t>INSPEKTORAT WSPARCIA SIŁ ZBROJNYCH</w:t>
      </w:r>
    </w:p>
    <w:p w:rsidR="009A5EBA" w:rsidRPr="0036552B" w:rsidRDefault="009A5EBA" w:rsidP="00BC29F9">
      <w:pPr>
        <w:spacing w:after="0" w:line="240" w:lineRule="auto"/>
        <w:jc w:val="center"/>
        <w:rPr>
          <w:rFonts w:ascii="Arial" w:hAnsi="Arial" w:cs="Arial"/>
          <w:b/>
          <w:sz w:val="40"/>
          <w:szCs w:val="40"/>
        </w:rPr>
      </w:pPr>
      <w:r w:rsidRPr="0036552B">
        <w:rPr>
          <w:rFonts w:ascii="Arial" w:hAnsi="Arial" w:cs="Arial"/>
          <w:b/>
          <w:sz w:val="40"/>
          <w:szCs w:val="40"/>
        </w:rPr>
        <w:t>SZEFOSTWO SŁUŻBY ŻYWNOŚCIOWEJ</w:t>
      </w:r>
    </w:p>
    <w:p w:rsidR="009A5EBA" w:rsidRPr="009A5EBA" w:rsidRDefault="009A5EBA" w:rsidP="00BC29F9">
      <w:pPr>
        <w:spacing w:after="0" w:line="240" w:lineRule="auto"/>
        <w:jc w:val="center"/>
        <w:rPr>
          <w:rFonts w:ascii="Arial" w:hAnsi="Arial" w:cs="Arial"/>
          <w:b/>
          <w:sz w:val="40"/>
          <w:szCs w:val="40"/>
        </w:rPr>
      </w:pPr>
      <w:r w:rsidRPr="009A5EBA">
        <w:rPr>
          <w:rFonts w:ascii="Arial" w:hAnsi="Arial" w:cs="Arial"/>
          <w:b/>
          <w:caps/>
          <w:sz w:val="40"/>
          <w:szCs w:val="40"/>
        </w:rPr>
        <w:t>minimalne wymagania jakościowe</w:t>
      </w:r>
    </w:p>
    <w:p w:rsidR="009A5EBA" w:rsidRPr="009A5EBA" w:rsidRDefault="009A5EBA" w:rsidP="00BC29F9">
      <w:pPr>
        <w:spacing w:after="0" w:line="240" w:lineRule="auto"/>
        <w:ind w:left="2124" w:firstLine="708"/>
        <w:jc w:val="center"/>
        <w:rPr>
          <w:rFonts w:ascii="Arial" w:hAnsi="Arial" w:cs="Arial"/>
          <w:b/>
          <w:caps/>
          <w:sz w:val="40"/>
          <w:szCs w:val="40"/>
        </w:rPr>
      </w:pPr>
    </w:p>
    <w:p w:rsidR="009A5EBA" w:rsidRPr="009A5EBA" w:rsidRDefault="009A5EBA" w:rsidP="00BC29F9">
      <w:pPr>
        <w:spacing w:after="0" w:line="240" w:lineRule="auto"/>
        <w:jc w:val="center"/>
        <w:rPr>
          <w:rFonts w:ascii="Arial" w:hAnsi="Arial" w:cs="Arial"/>
          <w:b/>
          <w:caps/>
          <w:sz w:val="40"/>
          <w:szCs w:val="40"/>
        </w:rPr>
      </w:pPr>
      <w:r w:rsidRPr="009A5EBA">
        <w:rPr>
          <w:rFonts w:ascii="Arial" w:hAnsi="Arial" w:cs="Arial"/>
          <w:b/>
          <w:caps/>
          <w:sz w:val="40"/>
          <w:szCs w:val="40"/>
        </w:rPr>
        <w:t>soczewica zielona</w:t>
      </w:r>
    </w:p>
    <w:p w:rsidR="009A5EBA" w:rsidRPr="009A5EBA" w:rsidRDefault="009A5EBA" w:rsidP="00BC29F9">
      <w:pPr>
        <w:pStyle w:val="E-1"/>
        <w:rPr>
          <w:rFonts w:ascii="Arial" w:hAnsi="Arial" w:cs="Arial"/>
          <w:b/>
        </w:rPr>
      </w:pPr>
    </w:p>
    <w:p w:rsidR="009A5EBA" w:rsidRPr="009A5EBA" w:rsidRDefault="009A5EBA" w:rsidP="00BC29F9">
      <w:pPr>
        <w:pStyle w:val="E-1"/>
        <w:rPr>
          <w:rFonts w:ascii="Arial" w:hAnsi="Arial" w:cs="Arial"/>
          <w:b/>
          <w:i/>
          <w:sz w:val="22"/>
          <w:szCs w:val="22"/>
        </w:rPr>
      </w:pPr>
      <w:r w:rsidRPr="009A5EBA">
        <w:rPr>
          <w:rFonts w:ascii="Arial" w:hAnsi="Arial" w:cs="Arial"/>
          <w:b/>
        </w:rPr>
        <w:tab/>
      </w:r>
      <w:r w:rsidRPr="009A5EBA">
        <w:rPr>
          <w:rFonts w:ascii="Arial" w:hAnsi="Arial" w:cs="Arial"/>
          <w:b/>
        </w:rPr>
        <w:tab/>
      </w:r>
      <w:r w:rsidRPr="009A5EBA">
        <w:rPr>
          <w:rFonts w:ascii="Arial" w:hAnsi="Arial" w:cs="Arial"/>
          <w:b/>
        </w:rPr>
        <w:tab/>
      </w:r>
      <w:r w:rsidRPr="009A5EBA">
        <w:rPr>
          <w:rFonts w:ascii="Arial" w:hAnsi="Arial" w:cs="Arial"/>
          <w:b/>
          <w:i/>
          <w:sz w:val="22"/>
          <w:szCs w:val="22"/>
        </w:rPr>
        <w:t>opracował:</w:t>
      </w:r>
    </w:p>
    <w:p w:rsidR="009A5EBA" w:rsidRPr="009A5EBA" w:rsidRDefault="009A5EBA" w:rsidP="00BC29F9">
      <w:pPr>
        <w:pStyle w:val="E-1"/>
        <w:rPr>
          <w:rFonts w:ascii="Arial" w:hAnsi="Arial" w:cs="Arial"/>
          <w:sz w:val="22"/>
          <w:szCs w:val="22"/>
        </w:rPr>
      </w:pPr>
      <w:r w:rsidRPr="009A5EBA">
        <w:rPr>
          <w:rFonts w:ascii="Arial" w:hAnsi="Arial" w:cs="Arial"/>
          <w:b/>
          <w:sz w:val="22"/>
          <w:szCs w:val="22"/>
        </w:rPr>
        <w:tab/>
      </w:r>
      <w:r w:rsidRPr="009A5EBA">
        <w:rPr>
          <w:rFonts w:ascii="Arial" w:hAnsi="Arial" w:cs="Arial"/>
          <w:b/>
          <w:sz w:val="22"/>
          <w:szCs w:val="22"/>
        </w:rPr>
        <w:tab/>
      </w:r>
      <w:r w:rsidRPr="009A5EBA">
        <w:rPr>
          <w:rFonts w:ascii="Arial" w:hAnsi="Arial" w:cs="Arial"/>
          <w:b/>
          <w:sz w:val="22"/>
          <w:szCs w:val="22"/>
        </w:rPr>
        <w:tab/>
      </w:r>
      <w:r w:rsidRPr="009A5EBA">
        <w:rPr>
          <w:rFonts w:ascii="Arial" w:hAnsi="Arial" w:cs="Arial"/>
          <w:sz w:val="22"/>
          <w:szCs w:val="22"/>
        </w:rPr>
        <w:t>Wojskowy Ośrodek Badawczo-Wdrożeniowy Służby Żywnościowej</w:t>
      </w:r>
    </w:p>
    <w:p w:rsidR="009A5EBA" w:rsidRPr="009A5EBA" w:rsidRDefault="009A5EBA" w:rsidP="00BC29F9">
      <w:pPr>
        <w:pStyle w:val="E-1"/>
        <w:rPr>
          <w:rFonts w:ascii="Arial" w:hAnsi="Arial" w:cs="Arial"/>
          <w:sz w:val="22"/>
          <w:szCs w:val="22"/>
        </w:rPr>
      </w:pPr>
      <w:r w:rsidRPr="009A5EBA">
        <w:rPr>
          <w:rFonts w:ascii="Arial" w:hAnsi="Arial" w:cs="Arial"/>
          <w:b/>
        </w:rPr>
        <w:tab/>
      </w:r>
      <w:r w:rsidRPr="009A5EBA">
        <w:rPr>
          <w:rFonts w:ascii="Arial" w:hAnsi="Arial" w:cs="Arial"/>
          <w:b/>
        </w:rPr>
        <w:tab/>
      </w:r>
      <w:r w:rsidRPr="009A5EBA">
        <w:rPr>
          <w:rFonts w:ascii="Arial" w:hAnsi="Arial" w:cs="Arial"/>
          <w:b/>
        </w:rPr>
        <w:tab/>
      </w:r>
      <w:r w:rsidRPr="009A5EBA">
        <w:rPr>
          <w:rFonts w:ascii="Arial" w:hAnsi="Arial" w:cs="Arial"/>
          <w:sz w:val="22"/>
          <w:szCs w:val="22"/>
        </w:rPr>
        <w:t>04-470 Warszawa, ul. Marsa 112</w:t>
      </w:r>
    </w:p>
    <w:p w:rsidR="009A5EBA" w:rsidRPr="009A5EBA" w:rsidRDefault="009A5EBA" w:rsidP="00BC29F9">
      <w:pPr>
        <w:pStyle w:val="E-1"/>
        <w:ind w:left="1416" w:firstLine="708"/>
        <w:rPr>
          <w:rFonts w:ascii="Arial" w:hAnsi="Arial" w:cs="Arial"/>
          <w:sz w:val="22"/>
          <w:szCs w:val="22"/>
        </w:rPr>
      </w:pPr>
      <w:r w:rsidRPr="009A5EBA">
        <w:rPr>
          <w:rFonts w:ascii="Arial" w:hAnsi="Arial" w:cs="Arial"/>
          <w:sz w:val="22"/>
          <w:szCs w:val="22"/>
        </w:rPr>
        <w:t>tel. 261 815 139, fax. 261 815 336</w:t>
      </w:r>
    </w:p>
    <w:p w:rsidR="009A5EBA" w:rsidRPr="009A5EBA" w:rsidRDefault="009A5EBA" w:rsidP="00BC29F9">
      <w:pPr>
        <w:pStyle w:val="E-1"/>
        <w:rPr>
          <w:rFonts w:ascii="Arial" w:hAnsi="Arial" w:cs="Arial"/>
          <w:b/>
        </w:rPr>
      </w:pPr>
      <w:r w:rsidRPr="009A5EBA">
        <w:rPr>
          <w:rFonts w:ascii="Arial" w:hAnsi="Arial" w:cs="Arial"/>
          <w:b/>
        </w:rPr>
        <w:t>1 Wstęp</w:t>
      </w:r>
    </w:p>
    <w:p w:rsidR="009A5EBA" w:rsidRPr="009A5EBA" w:rsidRDefault="009A5EBA" w:rsidP="00BC29F9">
      <w:pPr>
        <w:pStyle w:val="E-1"/>
        <w:rPr>
          <w:rFonts w:ascii="Arial" w:hAnsi="Arial" w:cs="Arial"/>
        </w:rPr>
      </w:pPr>
      <w:r w:rsidRPr="009A5EBA">
        <w:rPr>
          <w:rFonts w:ascii="Arial" w:hAnsi="Arial" w:cs="Arial"/>
          <w:b/>
        </w:rPr>
        <w:t xml:space="preserve">Zakres </w:t>
      </w:r>
    </w:p>
    <w:p w:rsidR="009A5EBA" w:rsidRPr="009A5EBA" w:rsidRDefault="009A5EBA" w:rsidP="00BC29F9">
      <w:pPr>
        <w:pStyle w:val="E-1"/>
        <w:jc w:val="both"/>
        <w:rPr>
          <w:rFonts w:ascii="Arial" w:hAnsi="Arial" w:cs="Arial"/>
        </w:rPr>
      </w:pPr>
      <w:r w:rsidRPr="009A5EBA">
        <w:rPr>
          <w:rFonts w:ascii="Arial" w:hAnsi="Arial" w:cs="Arial"/>
        </w:rPr>
        <w:t>Niniejszymi minimalnymi wymaganiami jakościowymi objęto wymagania, metody badań oraz warunki przechowywania i pakowania soczewicy zielonej.</w:t>
      </w:r>
    </w:p>
    <w:p w:rsidR="009A5EBA" w:rsidRPr="009A5EBA" w:rsidRDefault="009A5EBA" w:rsidP="00BC29F9">
      <w:pPr>
        <w:pStyle w:val="E-1"/>
        <w:jc w:val="both"/>
        <w:rPr>
          <w:rFonts w:ascii="Arial" w:hAnsi="Arial" w:cs="Arial"/>
        </w:rPr>
      </w:pPr>
    </w:p>
    <w:p w:rsidR="009A5EBA" w:rsidRPr="009A5EBA" w:rsidRDefault="009A5EBA" w:rsidP="00BC29F9">
      <w:pPr>
        <w:pStyle w:val="E-1"/>
        <w:jc w:val="both"/>
        <w:rPr>
          <w:rFonts w:ascii="Arial" w:hAnsi="Arial" w:cs="Arial"/>
        </w:rPr>
      </w:pPr>
      <w:r w:rsidRPr="009A5EBA">
        <w:rPr>
          <w:rFonts w:ascii="Arial" w:hAnsi="Arial" w:cs="Arial"/>
        </w:rPr>
        <w:t>Postanowienia minimalnych wymagań jakościowych wykorzystywane są podczas produkcji i obrotu handlowego soczewicy zielonej przeznaczonej dla odbiorcy.</w:t>
      </w:r>
    </w:p>
    <w:p w:rsidR="009A5EBA" w:rsidRPr="009A5EBA" w:rsidRDefault="009A5EBA" w:rsidP="00BC29F9">
      <w:pPr>
        <w:pStyle w:val="E-1"/>
        <w:rPr>
          <w:rFonts w:ascii="Arial" w:hAnsi="Arial" w:cs="Arial"/>
          <w:b/>
          <w:bCs/>
        </w:rPr>
      </w:pPr>
      <w:r w:rsidRPr="009A5EBA">
        <w:rPr>
          <w:rFonts w:ascii="Arial" w:hAnsi="Arial" w:cs="Arial"/>
          <w:b/>
          <w:bCs/>
        </w:rPr>
        <w:t>Dokumenty powołane</w:t>
      </w:r>
    </w:p>
    <w:p w:rsidR="009A5EBA" w:rsidRPr="009A5EBA" w:rsidRDefault="009A5EBA" w:rsidP="00BC29F9">
      <w:pPr>
        <w:pStyle w:val="E-1"/>
        <w:jc w:val="both"/>
        <w:rPr>
          <w:rFonts w:ascii="Arial" w:hAnsi="Arial" w:cs="Arial"/>
          <w:bCs/>
        </w:rPr>
      </w:pPr>
      <w:r w:rsidRPr="009A5EBA">
        <w:rPr>
          <w:rFonts w:ascii="Arial" w:hAnsi="Arial" w:cs="Arial"/>
          <w:bCs/>
        </w:rPr>
        <w:t>Do stosowania niniejszego dokumentu są niezbędne podane niżej dokumenty powołane. Stosuje się ostatnie aktualne wydanie dokumentu powołanego (łącznie ze zmianami).</w:t>
      </w:r>
    </w:p>
    <w:p w:rsidR="009A5EBA" w:rsidRPr="008D24B8"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9A5EBA" w:rsidRPr="00222C56"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9A5EBA"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9A5EBA" w:rsidRPr="00FB1711"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9A5EBA" w:rsidRDefault="009A5EBA"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9A5EBA" w:rsidRPr="00FB1711" w:rsidRDefault="009A5EBA" w:rsidP="00BC29F9">
      <w:pPr>
        <w:spacing w:after="0" w:line="240" w:lineRule="auto"/>
        <w:jc w:val="both"/>
        <w:rPr>
          <w:rFonts w:ascii="Arial" w:hAnsi="Arial" w:cs="Arial"/>
          <w:b/>
          <w:sz w:val="20"/>
          <w:szCs w:val="20"/>
        </w:rPr>
      </w:pPr>
      <w:r w:rsidRPr="00FB1711">
        <w:rPr>
          <w:rFonts w:ascii="Arial" w:hAnsi="Arial" w:cs="Arial"/>
          <w:b/>
          <w:sz w:val="20"/>
          <w:szCs w:val="20"/>
        </w:rPr>
        <w:t>Soczewica zielona</w:t>
      </w:r>
    </w:p>
    <w:p w:rsidR="009A5EBA" w:rsidRPr="00FB1711" w:rsidRDefault="009A5EBA" w:rsidP="00BC29F9">
      <w:pPr>
        <w:spacing w:after="0" w:line="240" w:lineRule="auto"/>
        <w:jc w:val="both"/>
        <w:rPr>
          <w:rFonts w:ascii="Arial" w:hAnsi="Arial" w:cs="Arial"/>
          <w:sz w:val="20"/>
          <w:szCs w:val="20"/>
        </w:rPr>
      </w:pPr>
      <w:r>
        <w:rPr>
          <w:rFonts w:ascii="Arial" w:hAnsi="Arial" w:cs="Arial"/>
          <w:sz w:val="20"/>
          <w:szCs w:val="20"/>
        </w:rPr>
        <w:t>Nasiona soczewicy jadalnej oczyszczone, poddane obróbce hydrotermicznej</w:t>
      </w:r>
    </w:p>
    <w:p w:rsidR="009A5EBA" w:rsidRPr="009A5EBA" w:rsidRDefault="009A5EBA" w:rsidP="00BC29F9">
      <w:pPr>
        <w:pStyle w:val="Edward"/>
        <w:jc w:val="both"/>
        <w:rPr>
          <w:rFonts w:ascii="Arial" w:hAnsi="Arial" w:cs="Arial"/>
          <w:b/>
          <w:bCs/>
        </w:rPr>
      </w:pPr>
      <w:r w:rsidRPr="009A5EBA">
        <w:rPr>
          <w:rFonts w:ascii="Arial" w:hAnsi="Arial" w:cs="Arial"/>
          <w:b/>
          <w:bCs/>
        </w:rPr>
        <w:t>2 Wymagania</w:t>
      </w:r>
    </w:p>
    <w:p w:rsidR="009A5EBA" w:rsidRDefault="009A5EBA" w:rsidP="00BC29F9">
      <w:pPr>
        <w:pStyle w:val="Nagwek11"/>
        <w:spacing w:before="0" w:after="0"/>
        <w:rPr>
          <w:bCs w:val="0"/>
        </w:rPr>
      </w:pPr>
      <w:r>
        <w:rPr>
          <w:bCs w:val="0"/>
        </w:rPr>
        <w:t>2.1 Wymagania ogólne</w:t>
      </w:r>
    </w:p>
    <w:p w:rsidR="009A5EBA" w:rsidRDefault="009A5EBA" w:rsidP="00BC29F9">
      <w:pPr>
        <w:pStyle w:val="Nagwek11"/>
        <w:spacing w:before="0" w:after="0"/>
        <w:rPr>
          <w:b w:val="0"/>
          <w:bCs w:val="0"/>
        </w:rPr>
      </w:pPr>
      <w:r>
        <w:rPr>
          <w:b w:val="0"/>
          <w:bCs w:val="0"/>
        </w:rPr>
        <w:t>Produkt powinien spełniać wymagania aktualnie obowiązującego prawa żywnościowego.</w:t>
      </w:r>
    </w:p>
    <w:p w:rsidR="009A5EBA" w:rsidRPr="00133CB7" w:rsidRDefault="009A5EBA" w:rsidP="00BC29F9">
      <w:pPr>
        <w:pStyle w:val="Nagwek11"/>
        <w:spacing w:before="0" w:after="0"/>
        <w:rPr>
          <w:bCs w:val="0"/>
        </w:rPr>
      </w:pPr>
      <w:r>
        <w:rPr>
          <w:bCs w:val="0"/>
        </w:rPr>
        <w:t>2.2 Wymagania organoleptyczne</w:t>
      </w:r>
    </w:p>
    <w:p w:rsidR="009A5EBA" w:rsidRPr="008D24B8" w:rsidRDefault="009A5EB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A5EBA" w:rsidRPr="007920F9" w:rsidRDefault="009A5EBA"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9A5EBA" w:rsidRPr="007920F9" w:rsidRDefault="009A5EBA"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190"/>
        <w:gridCol w:w="5244"/>
        <w:gridCol w:w="2336"/>
      </w:tblGrid>
      <w:tr w:rsidR="009A5EBA" w:rsidTr="009A5EBA">
        <w:trPr>
          <w:jc w:val="center"/>
        </w:trPr>
        <w:tc>
          <w:tcPr>
            <w:tcW w:w="440" w:type="dxa"/>
          </w:tcPr>
          <w:p w:rsidR="009A5EBA" w:rsidRPr="00FD41DC" w:rsidRDefault="009A5EBA" w:rsidP="00BC29F9">
            <w:pPr>
              <w:spacing w:after="0" w:line="240" w:lineRule="auto"/>
              <w:jc w:val="center"/>
              <w:rPr>
                <w:rFonts w:ascii="Arial" w:hAnsi="Arial" w:cs="Arial"/>
                <w:b/>
                <w:bCs/>
                <w:sz w:val="20"/>
              </w:rPr>
            </w:pPr>
            <w:r w:rsidRPr="00FD41DC">
              <w:rPr>
                <w:rFonts w:ascii="Arial" w:hAnsi="Arial" w:cs="Arial"/>
                <w:b/>
                <w:bCs/>
                <w:sz w:val="20"/>
              </w:rPr>
              <w:t>Lp.</w:t>
            </w:r>
          </w:p>
        </w:tc>
        <w:tc>
          <w:tcPr>
            <w:tcW w:w="1190" w:type="dxa"/>
          </w:tcPr>
          <w:p w:rsidR="009A5EBA" w:rsidRPr="00FD41DC" w:rsidRDefault="009A5EBA" w:rsidP="00BC29F9">
            <w:pPr>
              <w:spacing w:after="0" w:line="240" w:lineRule="auto"/>
              <w:jc w:val="center"/>
              <w:rPr>
                <w:rFonts w:ascii="Arial" w:hAnsi="Arial" w:cs="Arial"/>
                <w:b/>
                <w:bCs/>
                <w:sz w:val="20"/>
              </w:rPr>
            </w:pPr>
            <w:r w:rsidRPr="00FD41DC">
              <w:rPr>
                <w:rFonts w:ascii="Arial" w:hAnsi="Arial" w:cs="Arial"/>
                <w:b/>
                <w:bCs/>
                <w:sz w:val="20"/>
              </w:rPr>
              <w:t>Cechy</w:t>
            </w:r>
          </w:p>
        </w:tc>
        <w:tc>
          <w:tcPr>
            <w:tcW w:w="5244" w:type="dxa"/>
            <w:vAlign w:val="center"/>
          </w:tcPr>
          <w:p w:rsidR="009A5EBA" w:rsidRDefault="009A5EBA"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9A5EBA" w:rsidRDefault="009A5EBA" w:rsidP="00BC29F9">
            <w:pPr>
              <w:spacing w:after="0" w:line="240" w:lineRule="auto"/>
              <w:jc w:val="center"/>
              <w:rPr>
                <w:rFonts w:ascii="Arial" w:hAnsi="Arial" w:cs="Arial"/>
                <w:b/>
                <w:bCs/>
                <w:sz w:val="20"/>
              </w:rPr>
            </w:pPr>
            <w:r>
              <w:rPr>
                <w:rFonts w:ascii="Arial" w:hAnsi="Arial" w:cs="Arial"/>
                <w:b/>
                <w:bCs/>
                <w:sz w:val="20"/>
              </w:rPr>
              <w:t>Metody badań według</w:t>
            </w: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proofErr w:type="spellStart"/>
            <w:r>
              <w:rPr>
                <w:rFonts w:ascii="Arial" w:hAnsi="Arial" w:cs="Arial"/>
                <w:bCs/>
                <w:sz w:val="20"/>
                <w:lang w:val="en-US"/>
              </w:rPr>
              <w:t>Wygląd</w:t>
            </w:r>
            <w:proofErr w:type="spellEnd"/>
            <w:r>
              <w:rPr>
                <w:rFonts w:ascii="Arial" w:hAnsi="Arial" w:cs="Arial"/>
                <w:bCs/>
                <w:sz w:val="20"/>
                <w:lang w:val="en-US"/>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7920F9" w:rsidRDefault="009A5EBA" w:rsidP="00BC29F9">
            <w:pPr>
              <w:spacing w:after="0" w:line="240" w:lineRule="auto"/>
              <w:rPr>
                <w:rFonts w:ascii="Arial" w:hAnsi="Arial" w:cs="Arial"/>
                <w:bCs/>
                <w:sz w:val="20"/>
              </w:rPr>
            </w:pPr>
            <w:r>
              <w:rPr>
                <w:rFonts w:ascii="Arial" w:hAnsi="Arial" w:cs="Arial"/>
                <w:bCs/>
                <w:sz w:val="20"/>
              </w:rPr>
              <w:t>Okrągłe płaskie ziarna o ostrych brzegach, czyste, zdrowe, bez uszkodzeń spowodowanych przez szkodniki</w:t>
            </w:r>
          </w:p>
        </w:tc>
        <w:tc>
          <w:tcPr>
            <w:tcW w:w="2336" w:type="dxa"/>
            <w:vMerge w:val="restart"/>
            <w:tcBorders>
              <w:top w:val="single" w:sz="4" w:space="0" w:color="auto"/>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rPr>
            </w:pPr>
            <w:r>
              <w:rPr>
                <w:rFonts w:ascii="Arial" w:hAnsi="Arial" w:cs="Arial"/>
                <w:bCs/>
                <w:sz w:val="20"/>
              </w:rPr>
              <w:t>pkt 5.2</w:t>
            </w: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r>
              <w:rPr>
                <w:rFonts w:ascii="Arial" w:hAnsi="Arial" w:cs="Arial"/>
                <w:bCs/>
                <w:sz w:val="20"/>
                <w:lang w:val="en-US"/>
              </w:rPr>
              <w:t xml:space="preserve">Barwa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305D3B" w:rsidRDefault="009A5EBA" w:rsidP="00BC29F9">
            <w:pPr>
              <w:spacing w:after="0" w:line="240" w:lineRule="auto"/>
              <w:rPr>
                <w:rFonts w:ascii="Arial" w:hAnsi="Arial" w:cs="Arial"/>
                <w:bCs/>
                <w:sz w:val="20"/>
              </w:rPr>
            </w:pPr>
            <w:r>
              <w:rPr>
                <w:rFonts w:ascii="Arial" w:hAnsi="Arial" w:cs="Arial"/>
                <w:bCs/>
                <w:sz w:val="20"/>
              </w:rPr>
              <w:t xml:space="preserve">Zielonooliwkowa </w:t>
            </w:r>
          </w:p>
        </w:tc>
        <w:tc>
          <w:tcPr>
            <w:tcW w:w="2336" w:type="dxa"/>
            <w:vMerge/>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szCs w:val="20"/>
              </w:rPr>
            </w:pP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jc w:val="center"/>
              <w:rPr>
                <w:rFonts w:ascii="Arial" w:hAnsi="Arial" w:cs="Arial"/>
                <w:bCs/>
                <w:sz w:val="20"/>
                <w:lang w:val="en-US"/>
              </w:rPr>
            </w:pPr>
            <w:r>
              <w:rPr>
                <w:rFonts w:ascii="Arial" w:hAnsi="Arial" w:cs="Arial"/>
                <w:bCs/>
                <w:sz w:val="20"/>
                <w:lang w:val="en-US"/>
              </w:rPr>
              <w:t>3</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proofErr w:type="spellStart"/>
            <w:r w:rsidRPr="007920F9">
              <w:rPr>
                <w:rFonts w:ascii="Arial" w:hAnsi="Arial" w:cs="Arial"/>
                <w:bCs/>
                <w:sz w:val="20"/>
                <w:lang w:val="en-US"/>
              </w:rPr>
              <w:t>Zapach</w:t>
            </w:r>
            <w:proofErr w:type="spellEnd"/>
            <w:r w:rsidRPr="007920F9">
              <w:rPr>
                <w:rFonts w:ascii="Arial" w:hAnsi="Arial" w:cs="Arial"/>
                <w:bCs/>
                <w:sz w:val="20"/>
                <w:lang w:val="en-US"/>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7920F9" w:rsidRDefault="009A5EBA"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 xml:space="preserve">aturalny, swoisty, bez zapachu pleśni, stęchlizny i innych obcych </w:t>
            </w:r>
          </w:p>
        </w:tc>
        <w:tc>
          <w:tcPr>
            <w:tcW w:w="2336"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szCs w:val="20"/>
              </w:rPr>
            </w:pPr>
          </w:p>
          <w:p w:rsidR="009A5EBA" w:rsidRDefault="009A5EBA" w:rsidP="00BC29F9">
            <w:pPr>
              <w:spacing w:after="0" w:line="240" w:lineRule="auto"/>
              <w:jc w:val="center"/>
              <w:rPr>
                <w:rFonts w:ascii="Arial" w:hAnsi="Arial" w:cs="Arial"/>
                <w:bCs/>
                <w:sz w:val="20"/>
              </w:rPr>
            </w:pPr>
            <w:r>
              <w:rPr>
                <w:rFonts w:ascii="Arial" w:hAnsi="Arial" w:cs="Arial"/>
                <w:bCs/>
                <w:sz w:val="20"/>
                <w:szCs w:val="20"/>
              </w:rPr>
              <w:t>PN-R-74014</w:t>
            </w:r>
          </w:p>
        </w:tc>
      </w:tr>
    </w:tbl>
    <w:p w:rsidR="009A5EBA" w:rsidRPr="00210DA6" w:rsidRDefault="009A5EBA"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9A5EBA" w:rsidRPr="002B6D33" w:rsidRDefault="009A5EBA"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9A5EBA" w:rsidRPr="00E457F5" w:rsidRDefault="009A5EBA"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9A5EBA" w:rsidRPr="00E457F5" w:rsidRDefault="009A5EBA"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9A5EBA" w:rsidRPr="001F3045"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Pr="001F3045" w:rsidRDefault="009A5EBA"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
                <w:bCs/>
                <w:sz w:val="20"/>
              </w:rPr>
            </w:pPr>
            <w:r>
              <w:rPr>
                <w:rFonts w:ascii="Arial" w:hAnsi="Arial" w:cs="Arial"/>
                <w:b/>
                <w:bCs/>
                <w:sz w:val="20"/>
              </w:rPr>
              <w:t>Metody badań według</w:t>
            </w:r>
          </w:p>
        </w:tc>
      </w:tr>
      <w:tr w:rsidR="009A5EBA"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9A5EBA" w:rsidRPr="00E457F5" w:rsidRDefault="009A5EBA"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Pr="00E457F5" w:rsidRDefault="009A5EBA"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szCs w:val="20"/>
              </w:rPr>
              <w:t>PN-A-74011</w:t>
            </w:r>
          </w:p>
        </w:tc>
      </w:tr>
      <w:tr w:rsidR="009A5EBA"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rPr>
            </w:pPr>
            <w:r>
              <w:rPr>
                <w:rFonts w:ascii="Arial" w:hAnsi="Arial" w:cs="Arial"/>
                <w:bCs/>
                <w:sz w:val="20"/>
              </w:rPr>
              <w:t>0,1</w:t>
            </w:r>
          </w:p>
        </w:tc>
        <w:tc>
          <w:tcPr>
            <w:tcW w:w="2484"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szCs w:val="20"/>
              </w:rPr>
            </w:pPr>
            <w:r>
              <w:rPr>
                <w:rFonts w:ascii="Arial" w:hAnsi="Arial" w:cs="Arial"/>
                <w:bCs/>
                <w:sz w:val="20"/>
              </w:rPr>
              <w:t>PN-V-74008</w:t>
            </w:r>
          </w:p>
        </w:tc>
      </w:tr>
      <w:tr w:rsidR="009A5EBA"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6A7B08" w:rsidRDefault="009A5EBA"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r>
              <w:rPr>
                <w:rFonts w:ascii="Arial" w:hAnsi="Arial" w:cs="Arial"/>
                <w:bCs/>
                <w:sz w:val="20"/>
                <w:szCs w:val="20"/>
              </w:rPr>
              <w:t>PN-A-74016</w:t>
            </w:r>
          </w:p>
        </w:tc>
      </w:tr>
      <w:tr w:rsidR="009A5EBA"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lang w:val="en-US"/>
              </w:rPr>
            </w:pPr>
            <w:r>
              <w:rPr>
                <w:rFonts w:ascii="Arial" w:hAnsi="Arial" w:cs="Arial"/>
                <w:bCs/>
                <w:sz w:val="20"/>
                <w:lang w:val="en-US"/>
              </w:rPr>
              <w:t>4</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Obecność  szkodników i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Default="009A5EBA"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r>
              <w:rPr>
                <w:rFonts w:ascii="Arial" w:hAnsi="Arial" w:cs="Arial"/>
                <w:bCs/>
                <w:sz w:val="20"/>
              </w:rPr>
              <w:t>PN-V-74008</w:t>
            </w:r>
          </w:p>
        </w:tc>
      </w:tr>
    </w:tbl>
    <w:p w:rsidR="009A5EBA" w:rsidRPr="00665486" w:rsidRDefault="009A5EBA"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A5EBA" w:rsidRPr="009A5EBA" w:rsidRDefault="004E7663" w:rsidP="00BC29F9">
      <w:pPr>
        <w:pStyle w:val="E-1"/>
        <w:jc w:val="both"/>
        <w:rPr>
          <w:rFonts w:ascii="Arial" w:hAnsi="Arial" w:cs="Arial"/>
          <w:b/>
        </w:rPr>
      </w:pPr>
      <w:r>
        <w:rPr>
          <w:rFonts w:ascii="Arial" w:hAnsi="Arial" w:cs="Arial"/>
          <w:b/>
        </w:rPr>
        <w:t xml:space="preserve">3. </w:t>
      </w:r>
      <w:r w:rsidR="009A5EBA" w:rsidRPr="009A5EBA">
        <w:rPr>
          <w:rFonts w:ascii="Arial" w:hAnsi="Arial" w:cs="Arial"/>
          <w:b/>
        </w:rPr>
        <w:t>Masa netto</w:t>
      </w:r>
    </w:p>
    <w:p w:rsidR="009A5EBA" w:rsidRDefault="009A5EB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A5EBA" w:rsidRPr="008D24B8" w:rsidRDefault="009A5EB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A5EBA" w:rsidRPr="009A5EBA" w:rsidRDefault="004E7663" w:rsidP="00BC29F9">
      <w:pPr>
        <w:pStyle w:val="E-1"/>
        <w:jc w:val="both"/>
        <w:rPr>
          <w:rFonts w:ascii="Arial" w:hAnsi="Arial" w:cs="Arial"/>
          <w:b/>
        </w:rPr>
      </w:pPr>
      <w:r>
        <w:rPr>
          <w:rFonts w:ascii="Arial" w:hAnsi="Arial" w:cs="Arial"/>
          <w:b/>
        </w:rPr>
        <w:lastRenderedPageBreak/>
        <w:t xml:space="preserve">4. </w:t>
      </w:r>
      <w:r w:rsidR="009A5EBA" w:rsidRPr="009A5EBA">
        <w:rPr>
          <w:rFonts w:ascii="Arial" w:hAnsi="Arial" w:cs="Arial"/>
          <w:b/>
        </w:rPr>
        <w:t>Trwałość</w:t>
      </w:r>
    </w:p>
    <w:p w:rsidR="009A5EBA" w:rsidRPr="0034180F" w:rsidRDefault="009A5EB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9A5EBA" w:rsidRPr="009A5EBA" w:rsidRDefault="009A5EBA" w:rsidP="00BC29F9">
      <w:pPr>
        <w:pStyle w:val="E-1"/>
        <w:jc w:val="both"/>
        <w:rPr>
          <w:rFonts w:ascii="Arial" w:hAnsi="Arial" w:cs="Arial"/>
          <w:b/>
        </w:rPr>
      </w:pPr>
      <w:r w:rsidRPr="009A5EBA">
        <w:rPr>
          <w:rFonts w:ascii="Arial" w:hAnsi="Arial" w:cs="Arial"/>
          <w:b/>
        </w:rPr>
        <w:t>5. Metody badań</w:t>
      </w:r>
    </w:p>
    <w:p w:rsidR="009A5EBA" w:rsidRPr="009A5EBA" w:rsidRDefault="009A5EBA" w:rsidP="00BC29F9">
      <w:pPr>
        <w:pStyle w:val="E-1"/>
        <w:jc w:val="both"/>
        <w:rPr>
          <w:rFonts w:ascii="Arial" w:hAnsi="Arial" w:cs="Arial"/>
          <w:b/>
        </w:rPr>
      </w:pPr>
      <w:r w:rsidRPr="009A5EBA">
        <w:rPr>
          <w:rFonts w:ascii="Arial" w:hAnsi="Arial" w:cs="Arial"/>
          <w:b/>
        </w:rPr>
        <w:t>5.1 Sprawdzenie znakowania i stanu opakowania</w:t>
      </w:r>
    </w:p>
    <w:p w:rsidR="009A5EBA" w:rsidRPr="009A5EBA" w:rsidRDefault="009A5EBA" w:rsidP="00BC29F9">
      <w:pPr>
        <w:pStyle w:val="E-1"/>
        <w:jc w:val="both"/>
        <w:rPr>
          <w:rFonts w:ascii="Arial" w:hAnsi="Arial" w:cs="Arial"/>
        </w:rPr>
      </w:pPr>
      <w:r w:rsidRPr="009A5EBA">
        <w:rPr>
          <w:rFonts w:ascii="Arial" w:hAnsi="Arial" w:cs="Arial"/>
        </w:rPr>
        <w:t>Wykonać metodą wizualną na zgodność z pkt. 6.1 i 6.2.</w:t>
      </w:r>
    </w:p>
    <w:p w:rsidR="009A5EBA" w:rsidRPr="009A5EBA" w:rsidRDefault="009A5EBA" w:rsidP="00BC29F9">
      <w:pPr>
        <w:pStyle w:val="E-1"/>
        <w:jc w:val="both"/>
        <w:rPr>
          <w:rFonts w:ascii="Arial" w:hAnsi="Arial" w:cs="Arial"/>
          <w:b/>
        </w:rPr>
      </w:pPr>
      <w:r w:rsidRPr="009A5EBA">
        <w:rPr>
          <w:rFonts w:ascii="Arial" w:hAnsi="Arial" w:cs="Arial"/>
          <w:b/>
        </w:rPr>
        <w:t>5.2 Oznaczanie cech organoleptycznych</w:t>
      </w:r>
    </w:p>
    <w:p w:rsidR="009A5EBA" w:rsidRPr="009A5EBA" w:rsidRDefault="009A5EBA" w:rsidP="00BC29F9">
      <w:pPr>
        <w:pStyle w:val="E-1"/>
        <w:jc w:val="both"/>
        <w:rPr>
          <w:rFonts w:ascii="Arial" w:hAnsi="Arial" w:cs="Arial"/>
        </w:rPr>
      </w:pPr>
      <w:r w:rsidRPr="009A5EBA">
        <w:rPr>
          <w:rFonts w:ascii="Arial" w:hAnsi="Arial" w:cs="Arial"/>
        </w:rPr>
        <w:t>Wygląd i barwę ocenić wizualnie na zgodność z wymaganiami podanymi w Tabeli 1.</w:t>
      </w:r>
    </w:p>
    <w:p w:rsidR="009A5EBA" w:rsidRPr="009A5EBA" w:rsidRDefault="009A5EBA" w:rsidP="00BC29F9">
      <w:pPr>
        <w:pStyle w:val="E-1"/>
        <w:jc w:val="both"/>
        <w:rPr>
          <w:rFonts w:ascii="Arial" w:hAnsi="Arial" w:cs="Arial"/>
        </w:rPr>
      </w:pPr>
      <w:r w:rsidRPr="009A5EBA">
        <w:rPr>
          <w:rFonts w:ascii="Arial" w:hAnsi="Arial" w:cs="Arial"/>
        </w:rPr>
        <w:t>Zapach ocenić wg PN-R-74014.</w:t>
      </w:r>
    </w:p>
    <w:p w:rsidR="009A5EBA" w:rsidRPr="009A5EBA" w:rsidRDefault="009A5EBA" w:rsidP="00BC29F9">
      <w:pPr>
        <w:pStyle w:val="E-1"/>
        <w:jc w:val="both"/>
        <w:rPr>
          <w:rFonts w:ascii="Arial" w:hAnsi="Arial" w:cs="Arial"/>
          <w:b/>
        </w:rPr>
      </w:pPr>
      <w:r w:rsidRPr="009A5EBA">
        <w:rPr>
          <w:rFonts w:ascii="Arial" w:hAnsi="Arial" w:cs="Arial"/>
          <w:b/>
        </w:rPr>
        <w:t>5.3 Oznaczanie cech fizykochemicznych</w:t>
      </w:r>
    </w:p>
    <w:p w:rsidR="009A5EBA" w:rsidRPr="009A5EBA" w:rsidRDefault="009A5EBA" w:rsidP="00BC29F9">
      <w:pPr>
        <w:pStyle w:val="E-1"/>
        <w:jc w:val="both"/>
        <w:rPr>
          <w:rFonts w:ascii="Arial" w:hAnsi="Arial" w:cs="Arial"/>
        </w:rPr>
      </w:pPr>
      <w:r w:rsidRPr="009A5EBA">
        <w:rPr>
          <w:rFonts w:ascii="Arial" w:hAnsi="Arial" w:cs="Arial"/>
        </w:rPr>
        <w:t>Według norm podanych w Tablicy 2.</w:t>
      </w:r>
    </w:p>
    <w:p w:rsidR="009A5EBA" w:rsidRPr="009A5EBA" w:rsidRDefault="009A5EBA" w:rsidP="00BC29F9">
      <w:pPr>
        <w:pStyle w:val="E-1"/>
        <w:rPr>
          <w:rFonts w:ascii="Arial" w:hAnsi="Arial" w:cs="Arial"/>
        </w:rPr>
      </w:pPr>
      <w:r w:rsidRPr="009A5EBA">
        <w:rPr>
          <w:rFonts w:ascii="Arial" w:hAnsi="Arial" w:cs="Arial"/>
          <w:b/>
        </w:rPr>
        <w:t xml:space="preserve">6 Pakowanie, znakowanie, przechowywanie </w:t>
      </w:r>
    </w:p>
    <w:p w:rsidR="009A5EBA" w:rsidRPr="009A5EBA" w:rsidRDefault="009A5EBA" w:rsidP="00BC29F9">
      <w:pPr>
        <w:pStyle w:val="E-1"/>
        <w:rPr>
          <w:rFonts w:ascii="Arial" w:hAnsi="Arial" w:cs="Arial"/>
          <w:b/>
        </w:rPr>
      </w:pPr>
      <w:r w:rsidRPr="009A5EBA">
        <w:rPr>
          <w:rFonts w:ascii="Arial" w:hAnsi="Arial" w:cs="Arial"/>
          <w:b/>
        </w:rPr>
        <w:t>6.1 Pakowanie</w:t>
      </w:r>
    </w:p>
    <w:p w:rsidR="009A5EBA" w:rsidRPr="009A5EBA" w:rsidRDefault="009A5EBA" w:rsidP="00BC29F9">
      <w:pPr>
        <w:pStyle w:val="E-1"/>
        <w:rPr>
          <w:rFonts w:ascii="Arial" w:hAnsi="Arial" w:cs="Arial"/>
          <w:b/>
        </w:rPr>
      </w:pPr>
      <w:r w:rsidRPr="009A5EBA">
        <w:rPr>
          <w:rFonts w:ascii="Arial" w:hAnsi="Arial" w:cs="Arial"/>
          <w:b/>
        </w:rPr>
        <w:t>6.1.1 Opakowania jednostkowe</w:t>
      </w:r>
      <w:r w:rsidRPr="009A5EBA">
        <w:rPr>
          <w:rFonts w:ascii="Arial" w:hAnsi="Arial" w:cs="Arial"/>
        </w:rPr>
        <w:t>.</w:t>
      </w:r>
    </w:p>
    <w:p w:rsidR="009A5EBA" w:rsidRPr="008D24B8" w:rsidRDefault="009A5EBA" w:rsidP="00BC29F9">
      <w:pPr>
        <w:spacing w:after="0" w:line="240" w:lineRule="auto"/>
        <w:jc w:val="both"/>
        <w:rPr>
          <w:rFonts w:ascii="Arial" w:hAnsi="Arial" w:cs="Arial"/>
          <w:sz w:val="20"/>
        </w:rPr>
      </w:pPr>
      <w:r w:rsidRPr="008D24B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A5EBA" w:rsidRPr="008D24B8" w:rsidRDefault="009A5EBA" w:rsidP="00BC29F9">
      <w:pPr>
        <w:spacing w:after="0" w:line="240" w:lineRule="auto"/>
        <w:jc w:val="both"/>
        <w:rPr>
          <w:rFonts w:ascii="Arial" w:hAnsi="Arial" w:cs="Arial"/>
          <w:sz w:val="20"/>
        </w:rPr>
      </w:pPr>
      <w:r w:rsidRPr="008D24B8">
        <w:rPr>
          <w:rFonts w:ascii="Arial" w:hAnsi="Arial" w:cs="Arial"/>
          <w:sz w:val="20"/>
        </w:rPr>
        <w:t>Opakowania powinny być wykonane z materiałów opakowaniowych przeznaczonych do kontaktu z żywnością.</w:t>
      </w:r>
    </w:p>
    <w:p w:rsidR="009A5EBA" w:rsidRPr="008D24B8" w:rsidRDefault="009A5EBA" w:rsidP="00BC29F9">
      <w:pPr>
        <w:overflowPunct w:val="0"/>
        <w:autoSpaceDE w:val="0"/>
        <w:autoSpaceDN w:val="0"/>
        <w:adjustRightInd w:val="0"/>
        <w:spacing w:after="0" w:line="240" w:lineRule="auto"/>
        <w:textAlignment w:val="baseline"/>
        <w:rPr>
          <w:rFonts w:ascii="Arial" w:hAnsi="Arial" w:cs="Arial"/>
          <w:sz w:val="20"/>
          <w:szCs w:val="20"/>
        </w:rPr>
      </w:pPr>
      <w:r w:rsidRPr="008D24B8">
        <w:rPr>
          <w:rFonts w:ascii="Arial" w:hAnsi="Arial" w:cs="Arial"/>
          <w:sz w:val="20"/>
          <w:szCs w:val="20"/>
        </w:rPr>
        <w:t>Nie dopuszcza się stosowania opakowań zastępczych oraz umieszczania reklam na opakowaniach.</w:t>
      </w:r>
    </w:p>
    <w:p w:rsidR="009A5EBA" w:rsidRPr="009A5EBA" w:rsidRDefault="009A5EBA" w:rsidP="00BC29F9">
      <w:pPr>
        <w:pStyle w:val="E-1"/>
        <w:rPr>
          <w:rFonts w:ascii="Arial" w:hAnsi="Arial" w:cs="Arial"/>
          <w:b/>
        </w:rPr>
      </w:pPr>
      <w:r w:rsidRPr="009A5EBA">
        <w:rPr>
          <w:rFonts w:ascii="Arial" w:hAnsi="Arial" w:cs="Arial"/>
          <w:b/>
        </w:rPr>
        <w:t>6.1.2 Opakowania transportowe</w:t>
      </w:r>
    </w:p>
    <w:p w:rsidR="009A5EBA" w:rsidRPr="00FD5DD7" w:rsidRDefault="009A5EBA"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9A5EBA" w:rsidRPr="009A5EBA" w:rsidRDefault="009A5EBA" w:rsidP="00BC29F9">
      <w:pPr>
        <w:pStyle w:val="E-1"/>
        <w:rPr>
          <w:rFonts w:ascii="Arial" w:hAnsi="Arial" w:cs="Arial"/>
        </w:rPr>
      </w:pPr>
      <w:r w:rsidRPr="009A5EBA">
        <w:rPr>
          <w:rFonts w:ascii="Arial" w:hAnsi="Arial" w:cs="Arial"/>
        </w:rPr>
        <w:t>Opakowania transportowe powinny zabezpieczać produkt przed uszkodzeniem i zanieczyszczeniem, powinny być czyste, bez obcych zapachów, zabrudzeń, pleśni, załamań i innych uszkodzeń mechanicznych.</w:t>
      </w:r>
    </w:p>
    <w:p w:rsidR="009A5EBA" w:rsidRPr="009A5EBA" w:rsidRDefault="009A5EBA" w:rsidP="00BC29F9">
      <w:pPr>
        <w:pStyle w:val="E-1"/>
        <w:rPr>
          <w:rFonts w:ascii="Arial" w:hAnsi="Arial" w:cs="Arial"/>
        </w:rPr>
      </w:pPr>
      <w:r w:rsidRPr="009A5EBA">
        <w:rPr>
          <w:rFonts w:ascii="Arial" w:hAnsi="Arial" w:cs="Arial"/>
        </w:rPr>
        <w:t>Nie dopuszcza się stosowania opakowań zastępczych oraz umieszczania reklam na opakowaniach.</w:t>
      </w:r>
    </w:p>
    <w:p w:rsidR="009A5EBA" w:rsidRPr="009A5EBA" w:rsidRDefault="009A5EBA" w:rsidP="00BC29F9">
      <w:pPr>
        <w:pStyle w:val="E-1"/>
        <w:rPr>
          <w:rFonts w:ascii="Arial" w:hAnsi="Arial" w:cs="Arial"/>
        </w:rPr>
      </w:pPr>
      <w:r w:rsidRPr="009A5EBA">
        <w:rPr>
          <w:rFonts w:ascii="Arial" w:hAnsi="Arial" w:cs="Arial"/>
          <w:b/>
        </w:rPr>
        <w:t>6.2 Znakowanie</w:t>
      </w:r>
    </w:p>
    <w:p w:rsidR="009A5EBA" w:rsidRPr="00EF3B41" w:rsidRDefault="009A5EBA"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9A5EBA" w:rsidRPr="009A5EBA" w:rsidRDefault="009A5EBA" w:rsidP="00BC29F9">
      <w:pPr>
        <w:pStyle w:val="E-1"/>
        <w:rPr>
          <w:rFonts w:ascii="Arial" w:hAnsi="Arial" w:cs="Arial"/>
          <w:b/>
        </w:rPr>
      </w:pPr>
      <w:r w:rsidRPr="009A5EBA">
        <w:rPr>
          <w:rFonts w:ascii="Arial" w:hAnsi="Arial" w:cs="Arial"/>
          <w:b/>
        </w:rPr>
        <w:t>6.3 Przechowywanie</w:t>
      </w:r>
    </w:p>
    <w:p w:rsidR="009A5EBA" w:rsidRPr="009A5EBA" w:rsidRDefault="009A5EBA" w:rsidP="00BC29F9">
      <w:pPr>
        <w:pStyle w:val="E-1"/>
        <w:rPr>
          <w:rFonts w:ascii="Arial" w:hAnsi="Arial" w:cs="Arial"/>
        </w:rPr>
      </w:pPr>
      <w:r w:rsidRPr="009A5EBA">
        <w:rPr>
          <w:rFonts w:ascii="Arial" w:hAnsi="Arial" w:cs="Arial"/>
        </w:rPr>
        <w:t>Przechowywać zgodnie z zaleceniami producenta.</w:t>
      </w:r>
    </w:p>
    <w:p w:rsidR="00370C6A" w:rsidRDefault="00370C6A" w:rsidP="00BC29F9">
      <w:pPr>
        <w:spacing w:after="0" w:line="240" w:lineRule="auto"/>
        <w:jc w:val="right"/>
        <w:rPr>
          <w:rFonts w:ascii="Arial Narrow" w:eastAsia="Times New Roman" w:hAnsi="Arial Narrow" w:cs="Arial"/>
          <w:szCs w:val="20"/>
          <w:lang w:eastAsia="pl-PL"/>
        </w:rPr>
      </w:pPr>
    </w:p>
    <w:p w:rsidR="00370C6A" w:rsidRDefault="00370C6A" w:rsidP="00BC29F9">
      <w:pPr>
        <w:spacing w:after="0" w:line="240" w:lineRule="auto"/>
        <w:jc w:val="right"/>
        <w:rPr>
          <w:rFonts w:ascii="Arial Narrow" w:eastAsia="Times New Roman" w:hAnsi="Arial Narrow" w:cs="Arial"/>
          <w:szCs w:val="20"/>
          <w:lang w:eastAsia="pl-PL"/>
        </w:rPr>
      </w:pPr>
    </w:p>
    <w:p w:rsidR="004E7663" w:rsidRDefault="004E766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4E7663" w:rsidRDefault="004E7663"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02</w:t>
      </w:r>
    </w:p>
    <w:p w:rsidR="00370C6A" w:rsidRDefault="00370C6A" w:rsidP="00BC29F9">
      <w:pPr>
        <w:spacing w:after="0" w:line="240" w:lineRule="auto"/>
        <w:jc w:val="right"/>
        <w:rPr>
          <w:rFonts w:ascii="Arial Narrow" w:eastAsia="Times New Roman" w:hAnsi="Arial Narrow" w:cs="Arial"/>
          <w:szCs w:val="20"/>
          <w:lang w:eastAsia="pl-PL"/>
        </w:rPr>
      </w:pP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INSPEKTORAT WSPARCIA SIŁ ZBROJNYCH</w:t>
      </w: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SZEFOSTWO SŁUŻBY ŻYWNOŚCIOWEJ</w:t>
      </w:r>
    </w:p>
    <w:p w:rsidR="00F05639" w:rsidRPr="00F05639" w:rsidRDefault="00F05639" w:rsidP="00BC29F9">
      <w:pPr>
        <w:spacing w:after="0" w:line="240" w:lineRule="auto"/>
        <w:jc w:val="center"/>
        <w:rPr>
          <w:rFonts w:ascii="Arial" w:hAnsi="Arial" w:cs="Arial"/>
          <w:b/>
          <w:sz w:val="40"/>
          <w:szCs w:val="40"/>
        </w:rPr>
      </w:pPr>
      <w:r w:rsidRPr="00F05639">
        <w:rPr>
          <w:rFonts w:ascii="Arial" w:hAnsi="Arial" w:cs="Arial"/>
          <w:b/>
          <w:caps/>
          <w:sz w:val="40"/>
          <w:szCs w:val="40"/>
        </w:rPr>
        <w:t>minimalne wymagania jakościowe</w:t>
      </w:r>
    </w:p>
    <w:p w:rsidR="00F05639" w:rsidRPr="00F05639" w:rsidRDefault="00F05639" w:rsidP="00BC29F9">
      <w:pPr>
        <w:spacing w:after="0" w:line="240" w:lineRule="auto"/>
        <w:ind w:left="2124" w:firstLine="708"/>
        <w:jc w:val="center"/>
        <w:rPr>
          <w:rFonts w:ascii="Arial" w:hAnsi="Arial" w:cs="Arial"/>
          <w:b/>
          <w:caps/>
          <w:sz w:val="40"/>
          <w:szCs w:val="40"/>
        </w:rPr>
      </w:pPr>
    </w:p>
    <w:p w:rsidR="00F05639" w:rsidRPr="00F05639" w:rsidRDefault="00F05639" w:rsidP="00BC29F9">
      <w:pPr>
        <w:spacing w:after="0" w:line="240" w:lineRule="auto"/>
        <w:jc w:val="center"/>
        <w:rPr>
          <w:rFonts w:ascii="Arial" w:hAnsi="Arial" w:cs="Arial"/>
          <w:b/>
          <w:caps/>
          <w:sz w:val="40"/>
          <w:szCs w:val="40"/>
        </w:rPr>
      </w:pPr>
      <w:r w:rsidRPr="00F05639">
        <w:rPr>
          <w:rFonts w:ascii="Arial" w:hAnsi="Arial" w:cs="Arial"/>
          <w:b/>
          <w:caps/>
          <w:sz w:val="40"/>
          <w:szCs w:val="40"/>
        </w:rPr>
        <w:t>sok jabłkowy  100% NATURALNY</w:t>
      </w:r>
    </w:p>
    <w:p w:rsidR="00F05639" w:rsidRPr="00F05639" w:rsidRDefault="00F05639" w:rsidP="00BC29F9">
      <w:pPr>
        <w:spacing w:after="0" w:line="240" w:lineRule="auto"/>
        <w:jc w:val="center"/>
        <w:rPr>
          <w:rFonts w:ascii="Arial" w:hAnsi="Arial" w:cs="Arial"/>
        </w:rPr>
      </w:pPr>
    </w:p>
    <w:p w:rsidR="00F05639" w:rsidRPr="00F05639" w:rsidRDefault="00F05639" w:rsidP="00BC29F9">
      <w:pPr>
        <w:pStyle w:val="E-1"/>
        <w:rPr>
          <w:rFonts w:ascii="Arial" w:hAnsi="Arial" w:cs="Arial"/>
          <w:b/>
          <w:i/>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b/>
          <w:i/>
          <w:sz w:val="22"/>
          <w:szCs w:val="22"/>
        </w:rPr>
        <w:t>opracował:</w:t>
      </w:r>
    </w:p>
    <w:p w:rsidR="00F05639" w:rsidRPr="00F05639" w:rsidRDefault="00F05639" w:rsidP="00BC29F9">
      <w:pPr>
        <w:pStyle w:val="E-1"/>
        <w:rPr>
          <w:rFonts w:ascii="Arial" w:hAnsi="Arial" w:cs="Arial"/>
          <w:sz w:val="22"/>
          <w:szCs w:val="22"/>
        </w:rPr>
      </w:pP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sz w:val="22"/>
          <w:szCs w:val="22"/>
        </w:rPr>
        <w:t>Wojskowy Ośrodek Badawczo-Wdrożeniowy Służby Żywnościowej</w:t>
      </w:r>
    </w:p>
    <w:p w:rsidR="00F05639" w:rsidRPr="00F05639" w:rsidRDefault="00F05639" w:rsidP="00BC29F9">
      <w:pPr>
        <w:pStyle w:val="E-1"/>
        <w:rPr>
          <w:rFonts w:ascii="Arial" w:hAnsi="Arial" w:cs="Arial"/>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sz w:val="22"/>
          <w:szCs w:val="22"/>
        </w:rPr>
        <w:t>04-470 Warszawa, ul. Marsa 112</w:t>
      </w:r>
    </w:p>
    <w:p w:rsidR="00F05639" w:rsidRPr="00F05639" w:rsidRDefault="00F05639" w:rsidP="00BC29F9">
      <w:pPr>
        <w:pStyle w:val="E-1"/>
        <w:ind w:left="1416" w:firstLine="708"/>
        <w:rPr>
          <w:rFonts w:ascii="Arial" w:hAnsi="Arial" w:cs="Arial"/>
          <w:sz w:val="22"/>
          <w:szCs w:val="22"/>
        </w:rPr>
      </w:pPr>
      <w:r w:rsidRPr="00F05639">
        <w:rPr>
          <w:rFonts w:ascii="Arial" w:hAnsi="Arial" w:cs="Arial"/>
          <w:sz w:val="22"/>
          <w:szCs w:val="22"/>
        </w:rPr>
        <w:t>tel. 261 815 139, fax. 261 815 336</w:t>
      </w:r>
    </w:p>
    <w:p w:rsidR="00F05639" w:rsidRPr="00F05639" w:rsidRDefault="00F05639" w:rsidP="00BC29F9">
      <w:pPr>
        <w:pStyle w:val="E-1"/>
        <w:rPr>
          <w:rFonts w:ascii="Arial" w:hAnsi="Arial" w:cs="Arial"/>
          <w:b/>
        </w:rPr>
      </w:pPr>
      <w:r w:rsidRPr="00F05639">
        <w:rPr>
          <w:rFonts w:ascii="Arial" w:hAnsi="Arial" w:cs="Arial"/>
          <w:b/>
        </w:rPr>
        <w:t>1 Wstęp</w:t>
      </w:r>
    </w:p>
    <w:p w:rsidR="00F05639" w:rsidRPr="00F05639" w:rsidRDefault="00F05639" w:rsidP="00BC29F9">
      <w:pPr>
        <w:pStyle w:val="E-1"/>
        <w:rPr>
          <w:rFonts w:ascii="Arial" w:hAnsi="Arial" w:cs="Arial"/>
        </w:rPr>
      </w:pPr>
      <w:r w:rsidRPr="00F05639">
        <w:rPr>
          <w:rFonts w:ascii="Arial" w:hAnsi="Arial" w:cs="Arial"/>
          <w:b/>
        </w:rPr>
        <w:t xml:space="preserve">Zakres </w:t>
      </w:r>
    </w:p>
    <w:p w:rsidR="00F05639" w:rsidRPr="00F05639" w:rsidRDefault="00F05639" w:rsidP="00BC29F9">
      <w:pPr>
        <w:pStyle w:val="E-1"/>
        <w:jc w:val="both"/>
        <w:rPr>
          <w:rFonts w:ascii="Arial" w:hAnsi="Arial" w:cs="Arial"/>
        </w:rPr>
      </w:pPr>
      <w:r w:rsidRPr="00F05639">
        <w:rPr>
          <w:rFonts w:ascii="Arial" w:hAnsi="Arial" w:cs="Arial"/>
        </w:rPr>
        <w:t>Niniejszymi minimalnymi wymaganiami jakościowymi objęto wymagania, metody badań oraz warunki przechowywania i pakowania soku jabłkowego.</w:t>
      </w:r>
    </w:p>
    <w:p w:rsidR="00F05639" w:rsidRPr="00F05639" w:rsidRDefault="00F05639" w:rsidP="00BC29F9">
      <w:pPr>
        <w:pStyle w:val="E-1"/>
        <w:jc w:val="both"/>
        <w:rPr>
          <w:rFonts w:ascii="Arial" w:hAnsi="Arial" w:cs="Arial"/>
        </w:rPr>
      </w:pPr>
    </w:p>
    <w:p w:rsidR="00F05639" w:rsidRPr="00F05639" w:rsidRDefault="00F05639" w:rsidP="00BC29F9">
      <w:pPr>
        <w:pStyle w:val="E-1"/>
        <w:jc w:val="both"/>
        <w:rPr>
          <w:rFonts w:ascii="Arial" w:hAnsi="Arial" w:cs="Arial"/>
        </w:rPr>
      </w:pPr>
      <w:r w:rsidRPr="00F05639">
        <w:rPr>
          <w:rFonts w:ascii="Arial" w:hAnsi="Arial" w:cs="Arial"/>
        </w:rPr>
        <w:t>Postanowienia minimalnych wymagań jakościowych wykorzystywane są podczas produkcji i obrotu handlowego soku jabłkowego przeznaczonego dla odbiorcy</w:t>
      </w:r>
    </w:p>
    <w:p w:rsidR="00F05639" w:rsidRPr="00F05639" w:rsidRDefault="00F05639" w:rsidP="00BC29F9">
      <w:pPr>
        <w:pStyle w:val="E-1"/>
        <w:rPr>
          <w:rFonts w:ascii="Arial" w:hAnsi="Arial" w:cs="Arial"/>
          <w:b/>
          <w:bCs/>
        </w:rPr>
      </w:pPr>
      <w:r w:rsidRPr="00F05639">
        <w:rPr>
          <w:rFonts w:ascii="Arial" w:hAnsi="Arial" w:cs="Arial"/>
          <w:b/>
          <w:bCs/>
        </w:rPr>
        <w:t>Dokumenty powołane</w:t>
      </w:r>
    </w:p>
    <w:p w:rsidR="00F05639" w:rsidRPr="00F05639" w:rsidRDefault="00F05639" w:rsidP="00BC29F9">
      <w:pPr>
        <w:pStyle w:val="E-1"/>
        <w:jc w:val="both"/>
        <w:rPr>
          <w:rFonts w:ascii="Arial" w:hAnsi="Arial" w:cs="Arial"/>
          <w:bCs/>
        </w:rPr>
      </w:pPr>
      <w:r w:rsidRPr="00F05639">
        <w:rPr>
          <w:rFonts w:ascii="Arial" w:hAnsi="Arial" w:cs="Arial"/>
          <w:bCs/>
        </w:rPr>
        <w:t>Do stosowania niniejszego dokumentu są niezbędne podane niżej dokumenty powołane. Stosuje się ostatnie aktualne wydanie dokumentu powołanego (łącznie ze zmianami).</w:t>
      </w:r>
    </w:p>
    <w:p w:rsidR="00F05639" w:rsidRDefault="00F05639"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F05639" w:rsidRPr="00877B26"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F05639" w:rsidRPr="0034180F" w:rsidRDefault="00F056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05639" w:rsidRDefault="00F05639" w:rsidP="00BC29F9">
      <w:pPr>
        <w:spacing w:after="0" w:line="240" w:lineRule="auto"/>
        <w:jc w:val="both"/>
        <w:rPr>
          <w:rFonts w:ascii="Arial" w:hAnsi="Arial" w:cs="Arial"/>
          <w:b/>
          <w:bCs/>
          <w:sz w:val="20"/>
          <w:szCs w:val="20"/>
        </w:rPr>
      </w:pPr>
      <w:r>
        <w:rPr>
          <w:rFonts w:ascii="Arial" w:hAnsi="Arial" w:cs="Arial"/>
          <w:b/>
          <w:bCs/>
          <w:sz w:val="20"/>
          <w:szCs w:val="20"/>
        </w:rPr>
        <w:t xml:space="preserve">Sok jabłkowy </w:t>
      </w:r>
    </w:p>
    <w:p w:rsidR="00F05639" w:rsidRPr="007132F6" w:rsidRDefault="00F05639"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jabłkowego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F05639" w:rsidRPr="00F05639" w:rsidRDefault="00F05639" w:rsidP="00BC29F9">
      <w:pPr>
        <w:pStyle w:val="Edward"/>
        <w:jc w:val="both"/>
        <w:rPr>
          <w:rFonts w:ascii="Arial" w:hAnsi="Arial" w:cs="Arial"/>
          <w:b/>
          <w:bCs/>
        </w:rPr>
      </w:pPr>
      <w:r w:rsidRPr="00F05639">
        <w:rPr>
          <w:rFonts w:ascii="Arial" w:hAnsi="Arial" w:cs="Arial"/>
          <w:b/>
          <w:bCs/>
        </w:rPr>
        <w:t>2 Wymagania</w:t>
      </w:r>
    </w:p>
    <w:p w:rsidR="00F05639" w:rsidRDefault="00F05639" w:rsidP="00BC29F9">
      <w:pPr>
        <w:pStyle w:val="Nagwek11"/>
        <w:spacing w:before="0" w:after="0"/>
        <w:rPr>
          <w:bCs w:val="0"/>
        </w:rPr>
      </w:pPr>
      <w:r>
        <w:rPr>
          <w:bCs w:val="0"/>
        </w:rPr>
        <w:t>2.1 Wymagania ogólne</w:t>
      </w:r>
    </w:p>
    <w:p w:rsidR="00F05639" w:rsidRDefault="00F05639" w:rsidP="00BC29F9">
      <w:pPr>
        <w:pStyle w:val="Nagwek11"/>
        <w:spacing w:before="0" w:after="0"/>
        <w:rPr>
          <w:b w:val="0"/>
          <w:bCs w:val="0"/>
        </w:rPr>
      </w:pPr>
      <w:r>
        <w:rPr>
          <w:b w:val="0"/>
          <w:bCs w:val="0"/>
        </w:rPr>
        <w:t>Produkt powinien spełniać wymagania aktualnie obowiązującego prawa żywnościowego.</w:t>
      </w:r>
    </w:p>
    <w:p w:rsidR="00F05639" w:rsidRPr="00133CB7" w:rsidRDefault="00F05639" w:rsidP="00BC29F9">
      <w:pPr>
        <w:pStyle w:val="Nagwek11"/>
        <w:spacing w:before="0" w:after="0"/>
        <w:rPr>
          <w:bCs w:val="0"/>
        </w:rPr>
      </w:pPr>
      <w:r>
        <w:rPr>
          <w:bCs w:val="0"/>
        </w:rPr>
        <w:t>2.2 Wymagania organoleptyczne</w:t>
      </w:r>
    </w:p>
    <w:p w:rsidR="00F05639" w:rsidRDefault="00F056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05639" w:rsidRPr="002C3EC8" w:rsidRDefault="00F056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F05639" w:rsidRPr="002C3EC8" w:rsidTr="00F05639">
        <w:trPr>
          <w:trHeight w:val="450"/>
        </w:trPr>
        <w:tc>
          <w:tcPr>
            <w:tcW w:w="0" w:type="auto"/>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F05639" w:rsidRPr="00A32CEF" w:rsidRDefault="00F05639"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05639" w:rsidRPr="002C3EC8" w:rsidTr="00F05639">
        <w:trPr>
          <w:cantSplit/>
          <w:trHeight w:val="110"/>
        </w:trPr>
        <w:tc>
          <w:tcPr>
            <w:tcW w:w="0" w:type="auto"/>
          </w:tcPr>
          <w:p w:rsidR="00F05639" w:rsidRPr="00A32CEF"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F05639" w:rsidRPr="00A32CEF"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13" w:type="dxa"/>
            <w:tcBorders>
              <w:bottom w:val="single" w:sz="6" w:space="0" w:color="auto"/>
            </w:tcBorders>
          </w:tcPr>
          <w:p w:rsidR="00F05639" w:rsidRPr="00E3437B" w:rsidRDefault="00F056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Płyn klarowny, bez osadów i innych zanieczyszczeń</w:t>
            </w:r>
          </w:p>
        </w:tc>
      </w:tr>
      <w:tr w:rsidR="00F05639" w:rsidRPr="002C3EC8" w:rsidTr="00F05639">
        <w:trPr>
          <w:cantSplit/>
          <w:trHeight w:val="122"/>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F05639"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tcPr>
          <w:p w:rsidR="00F05639" w:rsidRDefault="00F05639"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F05639" w:rsidRPr="002C3EC8" w:rsidTr="00F05639">
        <w:trPr>
          <w:cantSplit/>
          <w:trHeight w:val="59"/>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F05639" w:rsidRPr="00C15917"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tcPr>
          <w:p w:rsidR="00F05639" w:rsidRDefault="00F05639" w:rsidP="00BC29F9">
            <w:pPr>
              <w:spacing w:after="0" w:line="240" w:lineRule="auto"/>
              <w:jc w:val="both"/>
              <w:rPr>
                <w:rFonts w:ascii="Arial" w:hAnsi="Arial" w:cs="Arial"/>
                <w:sz w:val="18"/>
                <w:szCs w:val="18"/>
              </w:rPr>
            </w:pPr>
            <w:r>
              <w:rPr>
                <w:rFonts w:ascii="Arial" w:hAnsi="Arial" w:cs="Arial"/>
                <w:sz w:val="18"/>
                <w:szCs w:val="18"/>
              </w:rPr>
              <w:t>Orzeźwiający, charakterystyczny dla użytych owoców, bez zapachów i posmaków obcych</w:t>
            </w:r>
          </w:p>
        </w:tc>
      </w:tr>
    </w:tbl>
    <w:p w:rsidR="00F05639" w:rsidRDefault="00F05639" w:rsidP="00BC29F9">
      <w:pPr>
        <w:pStyle w:val="Nagwek11"/>
        <w:spacing w:before="0" w:after="0"/>
        <w:rPr>
          <w:bCs w:val="0"/>
        </w:rPr>
      </w:pPr>
      <w:r>
        <w:rPr>
          <w:bCs w:val="0"/>
        </w:rPr>
        <w:t xml:space="preserve">2.3 Wymagania fizykochemiczne </w:t>
      </w:r>
    </w:p>
    <w:p w:rsidR="00F05639" w:rsidRDefault="00F0563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05639" w:rsidRPr="00FB5740" w:rsidRDefault="00F0563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276"/>
        <w:gridCol w:w="2268"/>
      </w:tblGrid>
      <w:tr w:rsidR="00F05639" w:rsidTr="00F05639">
        <w:trPr>
          <w:trHeight w:val="225"/>
          <w:jc w:val="center"/>
        </w:trPr>
        <w:tc>
          <w:tcPr>
            <w:tcW w:w="429"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Cechy</w:t>
            </w:r>
          </w:p>
        </w:tc>
        <w:tc>
          <w:tcPr>
            <w:tcW w:w="1276"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Wymagania</w:t>
            </w:r>
          </w:p>
        </w:tc>
        <w:tc>
          <w:tcPr>
            <w:tcW w:w="2268"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Metody badań według</w:t>
            </w:r>
          </w:p>
        </w:tc>
      </w:tr>
      <w:tr w:rsidR="00F05639" w:rsidRPr="009B6DA6" w:rsidTr="00F05639">
        <w:trPr>
          <w:trHeight w:val="225"/>
          <w:jc w:val="center"/>
        </w:trPr>
        <w:tc>
          <w:tcPr>
            <w:tcW w:w="429"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F05639" w:rsidRDefault="00F05639"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76"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10,0</w:t>
            </w:r>
          </w:p>
        </w:tc>
        <w:tc>
          <w:tcPr>
            <w:tcW w:w="2268" w:type="dxa"/>
            <w:tcBorders>
              <w:top w:val="single" w:sz="4" w:space="0" w:color="auto"/>
              <w:right w:val="single" w:sz="4" w:space="0" w:color="auto"/>
            </w:tcBorders>
            <w:shd w:val="clear" w:color="auto" w:fill="auto"/>
            <w:vAlign w:val="center"/>
          </w:tcPr>
          <w:p w:rsidR="00F05639" w:rsidRPr="009B6DA6" w:rsidRDefault="00F05639"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2</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ogólna w przeliczeniu na kwas jabłkowy, g/l, nie mniej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PN-A-75101-04</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3</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lotna w przeliczeniu na kwas octowy, g/l,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PN-A-75101-05</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Zawartość alkoholu etylowego,%(V/V),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PN-A-75101-09</w:t>
            </w:r>
          </w:p>
        </w:tc>
      </w:tr>
    </w:tbl>
    <w:p w:rsidR="00F05639" w:rsidRPr="00F05639" w:rsidRDefault="00F05639" w:rsidP="00BC29F9">
      <w:pPr>
        <w:pStyle w:val="Nagwek11"/>
        <w:spacing w:before="0" w:after="0"/>
        <w:rPr>
          <w:b w:val="0"/>
          <w:bCs w:val="0"/>
        </w:rPr>
      </w:pPr>
      <w:r w:rsidRPr="00F05639">
        <w:rPr>
          <w:b w:val="0"/>
          <w:bCs w:val="0"/>
        </w:rPr>
        <w:t xml:space="preserve">Zawartość zanieczyszczeń w produkcie oraz </w:t>
      </w:r>
      <w:r w:rsidRPr="00F05639">
        <w:rPr>
          <w:b w:val="0"/>
          <w:szCs w:val="20"/>
        </w:rPr>
        <w:t>dozwolonych substancji dodatkowych</w:t>
      </w:r>
      <w:r w:rsidRPr="00F05639">
        <w:rPr>
          <w:b w:val="0"/>
          <w:bCs w:val="0"/>
        </w:rPr>
        <w:t xml:space="preserve"> zgodnie z aktualnie obowiązującym prawem.</w:t>
      </w:r>
    </w:p>
    <w:p w:rsidR="00F05639" w:rsidRPr="00F05639" w:rsidRDefault="00F05639" w:rsidP="00BC29F9">
      <w:pPr>
        <w:pStyle w:val="Nagwek11"/>
        <w:spacing w:before="0" w:after="0"/>
        <w:rPr>
          <w:bCs w:val="0"/>
        </w:rPr>
      </w:pPr>
      <w:r w:rsidRPr="00F05639">
        <w:lastRenderedPageBreak/>
        <w:t>2.4 Wymagania mikrobiologiczne</w:t>
      </w:r>
    </w:p>
    <w:p w:rsidR="00F05639" w:rsidRPr="00F05639" w:rsidRDefault="00F05639" w:rsidP="00BC29F9">
      <w:pPr>
        <w:pStyle w:val="Tekstpodstawowy3"/>
        <w:spacing w:after="0"/>
        <w:rPr>
          <w:rFonts w:ascii="Arial" w:hAnsi="Arial" w:cs="Arial"/>
          <w:sz w:val="20"/>
        </w:rPr>
      </w:pPr>
      <w:r w:rsidRPr="00F05639">
        <w:rPr>
          <w:rFonts w:ascii="Arial" w:hAnsi="Arial" w:cs="Arial"/>
          <w:sz w:val="20"/>
        </w:rPr>
        <w:t>Zgodnie z aktualnie obowiązującym prawem.</w:t>
      </w:r>
    </w:p>
    <w:p w:rsidR="00F05639" w:rsidRPr="00F05639" w:rsidRDefault="00F05639" w:rsidP="00BC29F9">
      <w:pPr>
        <w:pStyle w:val="E-1"/>
        <w:jc w:val="both"/>
        <w:rPr>
          <w:rFonts w:ascii="Arial" w:hAnsi="Arial" w:cs="Arial"/>
        </w:rPr>
      </w:pPr>
      <w:r w:rsidRPr="00F05639">
        <w:rPr>
          <w:rFonts w:ascii="Arial" w:hAnsi="Arial" w:cs="Arial"/>
        </w:rPr>
        <w:t>Zamawiający zastrzega sobie prawo żądania wyników badań mikrobiologicznych z kontroli higieny procesu produkcyjnego.</w:t>
      </w:r>
    </w:p>
    <w:p w:rsidR="00F05639" w:rsidRPr="00F05639" w:rsidRDefault="00F05639" w:rsidP="00BC29F9">
      <w:pPr>
        <w:pStyle w:val="E-1"/>
        <w:jc w:val="both"/>
        <w:rPr>
          <w:rFonts w:ascii="Arial" w:hAnsi="Arial" w:cs="Arial"/>
          <w:b/>
        </w:rPr>
      </w:pPr>
      <w:r>
        <w:rPr>
          <w:rFonts w:ascii="Arial" w:hAnsi="Arial" w:cs="Arial"/>
          <w:b/>
        </w:rPr>
        <w:t xml:space="preserve">3. </w:t>
      </w:r>
      <w:r w:rsidRPr="00F05639">
        <w:rPr>
          <w:rFonts w:ascii="Arial" w:hAnsi="Arial" w:cs="Arial"/>
          <w:b/>
        </w:rPr>
        <w:t>Objętość netto</w:t>
      </w:r>
    </w:p>
    <w:p w:rsidR="00F05639" w:rsidRPr="00F05639" w:rsidRDefault="00F05639" w:rsidP="00BC29F9">
      <w:pPr>
        <w:spacing w:after="0" w:line="240" w:lineRule="auto"/>
        <w:jc w:val="both"/>
        <w:rPr>
          <w:rFonts w:ascii="Arial" w:hAnsi="Arial" w:cs="Arial"/>
          <w:sz w:val="20"/>
          <w:szCs w:val="20"/>
        </w:rPr>
      </w:pPr>
      <w:r w:rsidRPr="00F05639">
        <w:rPr>
          <w:rFonts w:ascii="Arial" w:hAnsi="Arial" w:cs="Arial"/>
          <w:sz w:val="20"/>
          <w:szCs w:val="20"/>
        </w:rPr>
        <w:t>Objętość netto powinna być zgodna z deklaracją producenta.</w:t>
      </w:r>
    </w:p>
    <w:p w:rsidR="00F05639" w:rsidRPr="00F05639" w:rsidRDefault="00F05639" w:rsidP="00BC29F9">
      <w:pPr>
        <w:spacing w:after="0" w:line="240" w:lineRule="auto"/>
        <w:jc w:val="both"/>
        <w:rPr>
          <w:rFonts w:ascii="Arial" w:eastAsia="Arial Unicode MS" w:hAnsi="Arial" w:cs="Arial"/>
          <w:sz w:val="20"/>
          <w:szCs w:val="20"/>
          <w:vertAlign w:val="superscript"/>
        </w:rPr>
      </w:pPr>
      <w:r w:rsidRPr="00F05639">
        <w:rPr>
          <w:rFonts w:ascii="Arial" w:hAnsi="Arial" w:cs="Arial"/>
          <w:sz w:val="20"/>
          <w:szCs w:val="20"/>
        </w:rPr>
        <w:t>Dopuszczalna ujemna wartość błędu objętości netto powinna być zgodna z obowiązującym prawem.</w:t>
      </w:r>
    </w:p>
    <w:p w:rsidR="00F05639" w:rsidRPr="00F05639" w:rsidRDefault="00F05639" w:rsidP="00BC29F9">
      <w:pPr>
        <w:pStyle w:val="E-1"/>
        <w:jc w:val="both"/>
        <w:rPr>
          <w:rFonts w:ascii="Arial" w:hAnsi="Arial" w:cs="Arial"/>
          <w:b/>
        </w:rPr>
      </w:pPr>
      <w:r w:rsidRPr="00F05639">
        <w:rPr>
          <w:rFonts w:ascii="Arial" w:hAnsi="Arial" w:cs="Arial"/>
          <w:b/>
          <w:szCs w:val="24"/>
        </w:rPr>
        <w:t xml:space="preserve">4 </w:t>
      </w:r>
      <w:r w:rsidRPr="00F05639">
        <w:rPr>
          <w:rFonts w:ascii="Arial" w:hAnsi="Arial" w:cs="Arial"/>
          <w:b/>
        </w:rPr>
        <w:t>Trwałość</w:t>
      </w:r>
    </w:p>
    <w:p w:rsidR="00F05639" w:rsidRPr="00F05639" w:rsidRDefault="00F05639" w:rsidP="00BC29F9">
      <w:pPr>
        <w:spacing w:after="0" w:line="240" w:lineRule="auto"/>
        <w:jc w:val="both"/>
        <w:rPr>
          <w:rFonts w:ascii="Arial" w:eastAsia="Arial Unicode MS" w:hAnsi="Arial" w:cs="Arial"/>
          <w:sz w:val="20"/>
          <w:szCs w:val="20"/>
        </w:rPr>
      </w:pPr>
      <w:r w:rsidRPr="00F05639">
        <w:rPr>
          <w:rFonts w:ascii="Arial" w:hAnsi="Arial" w:cs="Arial"/>
          <w:sz w:val="20"/>
          <w:szCs w:val="20"/>
        </w:rPr>
        <w:t>Okres przydatności do spożycia deklarowany przez producenta powinien wynosić nie mniej niż 6 miesięcy od daty dostawy do magazynu odbiorcy.</w:t>
      </w:r>
    </w:p>
    <w:p w:rsidR="00F05639" w:rsidRPr="00F05639" w:rsidRDefault="00F05639" w:rsidP="00BC29F9">
      <w:pPr>
        <w:pStyle w:val="E-1"/>
        <w:jc w:val="both"/>
        <w:rPr>
          <w:rFonts w:ascii="Arial" w:hAnsi="Arial" w:cs="Arial"/>
          <w:b/>
        </w:rPr>
      </w:pPr>
      <w:r w:rsidRPr="00F05639">
        <w:rPr>
          <w:rFonts w:ascii="Arial" w:hAnsi="Arial" w:cs="Arial"/>
          <w:b/>
        </w:rPr>
        <w:t>5 Metody badań</w:t>
      </w:r>
    </w:p>
    <w:p w:rsidR="00F05639" w:rsidRPr="00F05639" w:rsidRDefault="00F05639" w:rsidP="00BC29F9">
      <w:pPr>
        <w:pStyle w:val="E-1"/>
        <w:jc w:val="both"/>
        <w:rPr>
          <w:rFonts w:ascii="Arial" w:hAnsi="Arial" w:cs="Arial"/>
          <w:b/>
        </w:rPr>
      </w:pPr>
      <w:r w:rsidRPr="00F05639">
        <w:rPr>
          <w:rFonts w:ascii="Arial" w:hAnsi="Arial" w:cs="Arial"/>
          <w:b/>
        </w:rPr>
        <w:t>5.1 Sprawdzenie znakowania i stanu opakowania</w:t>
      </w:r>
    </w:p>
    <w:p w:rsidR="00F05639" w:rsidRPr="00F05639" w:rsidRDefault="00F05639" w:rsidP="00BC29F9">
      <w:pPr>
        <w:pStyle w:val="E-1"/>
        <w:jc w:val="both"/>
        <w:rPr>
          <w:rFonts w:ascii="Arial" w:hAnsi="Arial" w:cs="Arial"/>
        </w:rPr>
      </w:pPr>
      <w:r w:rsidRPr="00F05639">
        <w:rPr>
          <w:rFonts w:ascii="Arial" w:hAnsi="Arial" w:cs="Arial"/>
        </w:rPr>
        <w:t>Wykonać metodą wizualną na zgodność z pkt. 6.1 i 6.2.</w:t>
      </w:r>
    </w:p>
    <w:p w:rsidR="00F05639" w:rsidRPr="00F05639" w:rsidRDefault="00F05639" w:rsidP="00BC29F9">
      <w:pPr>
        <w:pStyle w:val="E-1"/>
        <w:jc w:val="both"/>
        <w:rPr>
          <w:rFonts w:ascii="Arial" w:hAnsi="Arial" w:cs="Arial"/>
          <w:b/>
        </w:rPr>
      </w:pPr>
      <w:r w:rsidRPr="00F05639">
        <w:rPr>
          <w:rFonts w:ascii="Arial" w:hAnsi="Arial" w:cs="Arial"/>
          <w:b/>
        </w:rPr>
        <w:t xml:space="preserve">5.2 Ocena wyglądu </w:t>
      </w:r>
    </w:p>
    <w:p w:rsidR="00F05639" w:rsidRPr="00F05639" w:rsidRDefault="00F05639" w:rsidP="00BC29F9">
      <w:pPr>
        <w:pStyle w:val="E-1"/>
        <w:jc w:val="both"/>
        <w:rPr>
          <w:rFonts w:ascii="Arial" w:hAnsi="Arial" w:cs="Arial"/>
        </w:rPr>
      </w:pPr>
      <w:r w:rsidRPr="00F05639">
        <w:rPr>
          <w:rFonts w:ascii="Arial" w:hAnsi="Arial" w:cs="Arial"/>
        </w:rPr>
        <w:t>Wygląd ocenić przez oględziny soku uprzednio wymieszanego i przelanego z opakowania do cylindra ze szkła bezbarwnego o pojemności 500ml lub 1000ml.</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5.3 Ocena barwy</w:t>
      </w:r>
    </w:p>
    <w:p w:rsidR="00F05639" w:rsidRPr="00F05639" w:rsidRDefault="00F05639" w:rsidP="00BC29F9">
      <w:pPr>
        <w:pStyle w:val="E-1"/>
        <w:jc w:val="both"/>
        <w:rPr>
          <w:rFonts w:ascii="Arial" w:hAnsi="Arial" w:cs="Arial"/>
        </w:rPr>
      </w:pPr>
      <w:r w:rsidRPr="00F05639">
        <w:rPr>
          <w:rFonts w:ascii="Arial" w:hAnsi="Arial" w:cs="Arial"/>
        </w:rPr>
        <w:t>Do probówki ze szkła bezbarwnego o wysokości 15cm i średnicy 1,5cm wlać 15ml soku. Barwę ocenić w świetle dziennym, wzrokowo, trzymając probówkę na białym tle.</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 xml:space="preserve">5.4 Ocena zapachu i smaku </w:t>
      </w:r>
    </w:p>
    <w:p w:rsidR="00F05639" w:rsidRPr="00F05639" w:rsidRDefault="00F05639" w:rsidP="00BC29F9">
      <w:pPr>
        <w:pStyle w:val="E-1"/>
        <w:jc w:val="both"/>
        <w:rPr>
          <w:rFonts w:ascii="Arial" w:hAnsi="Arial" w:cs="Arial"/>
        </w:rPr>
      </w:pPr>
      <w:r w:rsidRPr="00F05639">
        <w:rPr>
          <w:rFonts w:ascii="Arial" w:hAnsi="Arial" w:cs="Arial"/>
        </w:rPr>
        <w:t>Zlewkę ze szkła bezbarwnego o pojemności 100ml napełnić 50ml soku o temperaturze 25</w:t>
      </w:r>
      <w:r w:rsidRPr="00F05639">
        <w:rPr>
          <w:rFonts w:ascii="Arial" w:hAnsi="Arial" w:cs="Arial"/>
          <w:vertAlign w:val="superscript"/>
        </w:rPr>
        <w:t>O</w:t>
      </w:r>
      <w:r>
        <w:rPr>
          <w:rFonts w:ascii="Arial" w:hAnsi="Arial" w:cs="Arial"/>
        </w:rPr>
        <w:t>C. Zapach i smak ocenić w </w:t>
      </w:r>
      <w:r w:rsidRPr="00F05639">
        <w:rPr>
          <w:rFonts w:ascii="Arial" w:hAnsi="Arial" w:cs="Arial"/>
        </w:rPr>
        <w:t>ciągu 2 min. od chwili napełnienia zlewki.</w:t>
      </w:r>
    </w:p>
    <w:p w:rsidR="00F05639" w:rsidRPr="00F05639" w:rsidRDefault="00F05639" w:rsidP="00BC29F9">
      <w:pPr>
        <w:pStyle w:val="E-1"/>
        <w:jc w:val="both"/>
        <w:rPr>
          <w:rFonts w:ascii="Arial" w:hAnsi="Arial" w:cs="Arial"/>
          <w:b/>
        </w:rPr>
      </w:pPr>
      <w:r w:rsidRPr="00F05639">
        <w:rPr>
          <w:rFonts w:ascii="Arial" w:hAnsi="Arial" w:cs="Arial"/>
          <w:b/>
        </w:rPr>
        <w:t xml:space="preserve">5.5 Oznaczanie cech fizykochemicznych </w:t>
      </w:r>
    </w:p>
    <w:p w:rsidR="00F05639" w:rsidRPr="00F05639" w:rsidRDefault="00F05639" w:rsidP="00BC29F9">
      <w:pPr>
        <w:pStyle w:val="E-1"/>
        <w:jc w:val="both"/>
        <w:rPr>
          <w:rFonts w:ascii="Arial" w:hAnsi="Arial" w:cs="Arial"/>
        </w:rPr>
      </w:pPr>
      <w:r w:rsidRPr="00F05639">
        <w:rPr>
          <w:rFonts w:ascii="Arial" w:hAnsi="Arial" w:cs="Arial"/>
        </w:rPr>
        <w:t xml:space="preserve">Według norm podanych w Tablicy 2 </w:t>
      </w:r>
    </w:p>
    <w:p w:rsidR="00F05639" w:rsidRPr="00F05639" w:rsidRDefault="00F05639" w:rsidP="00BC29F9">
      <w:pPr>
        <w:pStyle w:val="E-1"/>
        <w:rPr>
          <w:rFonts w:ascii="Arial" w:hAnsi="Arial" w:cs="Arial"/>
        </w:rPr>
      </w:pPr>
      <w:r w:rsidRPr="00F05639">
        <w:rPr>
          <w:rFonts w:ascii="Arial" w:hAnsi="Arial" w:cs="Arial"/>
          <w:b/>
        </w:rPr>
        <w:t xml:space="preserve">6 Pakowanie, znakowanie, przechowywanie </w:t>
      </w:r>
    </w:p>
    <w:p w:rsidR="00F05639" w:rsidRPr="00F05639" w:rsidRDefault="00F05639" w:rsidP="00BC29F9">
      <w:pPr>
        <w:pStyle w:val="E-1"/>
        <w:rPr>
          <w:rFonts w:ascii="Arial" w:hAnsi="Arial" w:cs="Arial"/>
          <w:b/>
        </w:rPr>
      </w:pPr>
      <w:r w:rsidRPr="00F05639">
        <w:rPr>
          <w:rFonts w:ascii="Arial" w:hAnsi="Arial" w:cs="Arial"/>
          <w:b/>
        </w:rPr>
        <w:t>6.1 Pakowanie</w:t>
      </w:r>
    </w:p>
    <w:p w:rsidR="00F05639" w:rsidRPr="00F05639" w:rsidRDefault="00F05639" w:rsidP="00BC29F9">
      <w:pPr>
        <w:pStyle w:val="E-1"/>
        <w:rPr>
          <w:rFonts w:ascii="Arial" w:hAnsi="Arial" w:cs="Arial"/>
          <w:b/>
        </w:rPr>
      </w:pPr>
      <w:r w:rsidRPr="00F05639">
        <w:rPr>
          <w:rFonts w:ascii="Arial" w:hAnsi="Arial" w:cs="Arial"/>
          <w:b/>
        </w:rPr>
        <w:t>6.1.1 Opakowania jednostkowe</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r w:rsidRPr="00877B26">
        <w:rPr>
          <w:rFonts w:ascii="Arial" w:hAnsi="Arial" w:cs="Arial"/>
          <w:sz w:val="20"/>
        </w:rPr>
        <w:t xml:space="preserve"> </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powinny być wykonane z materiałów opakowaniowych przeznaczonych do kontaktu z żywnością.</w:t>
      </w:r>
    </w:p>
    <w:p w:rsidR="00F05639" w:rsidRPr="007132F6" w:rsidRDefault="00F05639" w:rsidP="00BC29F9">
      <w:pPr>
        <w:overflowPunct w:val="0"/>
        <w:autoSpaceDE w:val="0"/>
        <w:autoSpaceDN w:val="0"/>
        <w:adjustRightInd w:val="0"/>
        <w:spacing w:after="0" w:line="240" w:lineRule="auto"/>
        <w:textAlignment w:val="baseline"/>
        <w:rPr>
          <w:rFonts w:ascii="Arial" w:hAnsi="Arial" w:cs="Arial"/>
          <w:sz w:val="20"/>
          <w:szCs w:val="20"/>
        </w:rPr>
      </w:pPr>
      <w:r w:rsidRPr="00877B26">
        <w:rPr>
          <w:rFonts w:ascii="Arial" w:hAnsi="Arial" w:cs="Arial"/>
          <w:sz w:val="20"/>
          <w:szCs w:val="20"/>
        </w:rPr>
        <w:t>Nie dopuszcza się stosowania opakowań zastępczych oraz umieszczania reklam na opakowaniach.</w:t>
      </w:r>
    </w:p>
    <w:p w:rsidR="00F05639" w:rsidRPr="00F05639" w:rsidRDefault="00F05639" w:rsidP="00BC29F9">
      <w:pPr>
        <w:pStyle w:val="E-1"/>
        <w:rPr>
          <w:rFonts w:ascii="Arial" w:hAnsi="Arial" w:cs="Arial"/>
          <w:b/>
        </w:rPr>
      </w:pPr>
      <w:r w:rsidRPr="00F05639">
        <w:rPr>
          <w:rFonts w:ascii="Arial" w:hAnsi="Arial" w:cs="Arial"/>
          <w:b/>
        </w:rPr>
        <w:t>6.1.2 Opakowania transportowe</w:t>
      </w:r>
    </w:p>
    <w:p w:rsidR="00F05639" w:rsidRPr="00F05639" w:rsidRDefault="00F05639" w:rsidP="00BC29F9">
      <w:pPr>
        <w:pStyle w:val="E-1"/>
        <w:rPr>
          <w:rFonts w:ascii="Arial" w:hAnsi="Arial" w:cs="Arial"/>
        </w:rPr>
      </w:pPr>
      <w:r w:rsidRPr="00F05639">
        <w:rPr>
          <w:rFonts w:ascii="Arial" w:hAnsi="Arial" w:cs="Arial"/>
        </w:rPr>
        <w:t>Opakowania transportowe - zgrzewa termokurczliwa na podkładce tekturowej. Materiał opakowaniowy dopuszczony do kontaktu z żywnością.</w:t>
      </w:r>
    </w:p>
    <w:p w:rsidR="00F05639" w:rsidRPr="00F05639" w:rsidRDefault="00F05639" w:rsidP="00BC29F9">
      <w:pPr>
        <w:pStyle w:val="E-1"/>
        <w:rPr>
          <w:rFonts w:ascii="Arial" w:hAnsi="Arial" w:cs="Arial"/>
        </w:rPr>
      </w:pPr>
      <w:r w:rsidRPr="00F05639">
        <w:rPr>
          <w:rFonts w:ascii="Arial" w:hAnsi="Arial" w:cs="Arial"/>
        </w:rPr>
        <w:t>Opakowania transportowe powinny zabezpieczać produkt przed uszkodzeniem i zanieczyszczeniem, powinny być czyste, bez obcych zapachów, zabrudzeń, śladów pleśni i uszkodzeń mechanicznych.</w:t>
      </w:r>
    </w:p>
    <w:p w:rsidR="00F05639" w:rsidRPr="00F05639" w:rsidRDefault="00F05639" w:rsidP="00BC29F9">
      <w:pPr>
        <w:pStyle w:val="E-1"/>
        <w:rPr>
          <w:rFonts w:ascii="Arial" w:hAnsi="Arial" w:cs="Arial"/>
        </w:rPr>
      </w:pPr>
      <w:r w:rsidRPr="00F05639">
        <w:rPr>
          <w:rFonts w:ascii="Arial" w:hAnsi="Arial" w:cs="Arial"/>
        </w:rPr>
        <w:t>Nie dopuszcza się stosowania opakowań zastępczych oraz umieszczania reklam na opakowaniach.</w:t>
      </w:r>
    </w:p>
    <w:p w:rsidR="00F05639" w:rsidRPr="00F05639" w:rsidRDefault="00F05639" w:rsidP="00BC29F9">
      <w:pPr>
        <w:pStyle w:val="E-1"/>
        <w:rPr>
          <w:rFonts w:ascii="Arial" w:hAnsi="Arial" w:cs="Arial"/>
        </w:rPr>
      </w:pPr>
      <w:r w:rsidRPr="00F05639">
        <w:rPr>
          <w:rFonts w:ascii="Arial" w:hAnsi="Arial" w:cs="Arial"/>
          <w:b/>
        </w:rPr>
        <w:t>6.2 Znakowanie</w:t>
      </w:r>
    </w:p>
    <w:p w:rsidR="00F05639" w:rsidRPr="000021D0" w:rsidRDefault="00F0563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F05639" w:rsidRPr="00F05639" w:rsidRDefault="00F05639" w:rsidP="00BC29F9">
      <w:pPr>
        <w:pStyle w:val="E-1"/>
        <w:rPr>
          <w:rFonts w:ascii="Arial" w:hAnsi="Arial" w:cs="Arial"/>
          <w:b/>
        </w:rPr>
      </w:pPr>
      <w:r w:rsidRPr="00F05639">
        <w:rPr>
          <w:rFonts w:ascii="Arial" w:hAnsi="Arial" w:cs="Arial"/>
          <w:b/>
        </w:rPr>
        <w:t>6.3 Przechowywanie</w:t>
      </w:r>
    </w:p>
    <w:p w:rsidR="00F05639" w:rsidRPr="00F05639" w:rsidRDefault="00F05639" w:rsidP="00BC29F9">
      <w:pPr>
        <w:pStyle w:val="E-1"/>
        <w:rPr>
          <w:rFonts w:ascii="Arial" w:hAnsi="Arial" w:cs="Arial"/>
        </w:rPr>
      </w:pPr>
      <w:r w:rsidRPr="00F05639">
        <w:rPr>
          <w:rFonts w:ascii="Arial" w:hAnsi="Arial" w:cs="Arial"/>
        </w:rPr>
        <w:t>Przechowywać zgodnie z zaleceniami producenta.</w:t>
      </w:r>
    </w:p>
    <w:p w:rsidR="00370C6A" w:rsidRDefault="00370C6A"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05639" w:rsidRDefault="00F05639"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03</w:t>
      </w:r>
    </w:p>
    <w:p w:rsidR="00F05639" w:rsidRDefault="00F05639" w:rsidP="00BC29F9">
      <w:pPr>
        <w:spacing w:after="0" w:line="240" w:lineRule="auto"/>
        <w:jc w:val="right"/>
        <w:rPr>
          <w:rFonts w:ascii="Arial Narrow" w:eastAsia="Times New Roman" w:hAnsi="Arial Narrow" w:cs="Arial"/>
          <w:szCs w:val="20"/>
          <w:lang w:eastAsia="pl-PL"/>
        </w:rPr>
      </w:pP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INSPEKTORAT WSPARCIA SIŁ ZBROJNYCH</w:t>
      </w: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SZEFOSTWO SŁUŻBY ŻYWNOŚCIOWEJ</w:t>
      </w:r>
    </w:p>
    <w:p w:rsidR="00F05639" w:rsidRPr="00F05639" w:rsidRDefault="00F05639" w:rsidP="00BC29F9">
      <w:pPr>
        <w:spacing w:after="0" w:line="240" w:lineRule="auto"/>
        <w:jc w:val="center"/>
        <w:rPr>
          <w:rFonts w:ascii="Arial" w:hAnsi="Arial" w:cs="Arial"/>
          <w:b/>
          <w:sz w:val="40"/>
          <w:szCs w:val="40"/>
        </w:rPr>
      </w:pPr>
      <w:r w:rsidRPr="00F05639">
        <w:rPr>
          <w:rFonts w:ascii="Arial" w:hAnsi="Arial" w:cs="Arial"/>
          <w:b/>
          <w:caps/>
          <w:sz w:val="40"/>
          <w:szCs w:val="40"/>
        </w:rPr>
        <w:t>minimalne wymagania jakościowe</w:t>
      </w:r>
    </w:p>
    <w:p w:rsidR="00F05639" w:rsidRPr="00F05639" w:rsidRDefault="00F05639" w:rsidP="00BC29F9">
      <w:pPr>
        <w:spacing w:after="0" w:line="240" w:lineRule="auto"/>
        <w:ind w:left="2124" w:firstLine="708"/>
        <w:jc w:val="center"/>
        <w:rPr>
          <w:rFonts w:ascii="Arial" w:hAnsi="Arial" w:cs="Arial"/>
          <w:b/>
          <w:caps/>
          <w:sz w:val="40"/>
          <w:szCs w:val="40"/>
        </w:rPr>
      </w:pPr>
    </w:p>
    <w:p w:rsidR="00F05639" w:rsidRPr="00F05639" w:rsidRDefault="00F05639" w:rsidP="00BC29F9">
      <w:pPr>
        <w:spacing w:after="0" w:line="240" w:lineRule="auto"/>
        <w:jc w:val="center"/>
        <w:rPr>
          <w:rFonts w:ascii="Arial" w:hAnsi="Arial" w:cs="Arial"/>
          <w:b/>
          <w:caps/>
          <w:sz w:val="40"/>
          <w:szCs w:val="40"/>
        </w:rPr>
      </w:pPr>
      <w:r w:rsidRPr="00F05639">
        <w:rPr>
          <w:rFonts w:ascii="Arial" w:hAnsi="Arial" w:cs="Arial"/>
          <w:b/>
          <w:caps/>
          <w:sz w:val="40"/>
          <w:szCs w:val="40"/>
        </w:rPr>
        <w:t>sok jabłkowy  100% NATURALNY</w:t>
      </w:r>
    </w:p>
    <w:p w:rsidR="00F05639" w:rsidRPr="00F05639" w:rsidRDefault="00F05639" w:rsidP="00BC29F9">
      <w:pPr>
        <w:spacing w:after="0" w:line="240" w:lineRule="auto"/>
        <w:jc w:val="center"/>
        <w:rPr>
          <w:rFonts w:ascii="Arial" w:hAnsi="Arial" w:cs="Arial"/>
        </w:rPr>
      </w:pPr>
    </w:p>
    <w:p w:rsidR="00F05639" w:rsidRPr="00F05639" w:rsidRDefault="00F05639" w:rsidP="00BC29F9">
      <w:pPr>
        <w:pStyle w:val="E-1"/>
        <w:rPr>
          <w:rFonts w:ascii="Arial" w:hAnsi="Arial" w:cs="Arial"/>
          <w:b/>
          <w:i/>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b/>
          <w:i/>
          <w:sz w:val="22"/>
          <w:szCs w:val="22"/>
        </w:rPr>
        <w:t>opracował:</w:t>
      </w:r>
    </w:p>
    <w:p w:rsidR="00F05639" w:rsidRPr="00F05639" w:rsidRDefault="00F05639" w:rsidP="00BC29F9">
      <w:pPr>
        <w:pStyle w:val="E-1"/>
        <w:rPr>
          <w:rFonts w:ascii="Arial" w:hAnsi="Arial" w:cs="Arial"/>
          <w:sz w:val="22"/>
          <w:szCs w:val="22"/>
        </w:rPr>
      </w:pP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sz w:val="22"/>
          <w:szCs w:val="22"/>
        </w:rPr>
        <w:t>Wojskowy Ośrodek Badawczo-Wdrożeniowy Służby Żywnościowej</w:t>
      </w:r>
    </w:p>
    <w:p w:rsidR="00F05639" w:rsidRPr="00F05639" w:rsidRDefault="00F05639" w:rsidP="00BC29F9">
      <w:pPr>
        <w:pStyle w:val="E-1"/>
        <w:rPr>
          <w:rFonts w:ascii="Arial" w:hAnsi="Arial" w:cs="Arial"/>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sz w:val="22"/>
          <w:szCs w:val="22"/>
        </w:rPr>
        <w:t>04-470 Warszawa, ul. Marsa 112</w:t>
      </w:r>
    </w:p>
    <w:p w:rsidR="00F05639" w:rsidRPr="00F05639" w:rsidRDefault="00F05639" w:rsidP="00BC29F9">
      <w:pPr>
        <w:pStyle w:val="E-1"/>
        <w:ind w:left="1416" w:firstLine="708"/>
        <w:rPr>
          <w:rFonts w:ascii="Arial" w:hAnsi="Arial" w:cs="Arial"/>
          <w:sz w:val="22"/>
          <w:szCs w:val="22"/>
        </w:rPr>
      </w:pPr>
      <w:r w:rsidRPr="00F05639">
        <w:rPr>
          <w:rFonts w:ascii="Arial" w:hAnsi="Arial" w:cs="Arial"/>
          <w:sz w:val="22"/>
          <w:szCs w:val="22"/>
        </w:rPr>
        <w:t>tel. 261 815 139, fax. 261 815 336</w:t>
      </w:r>
    </w:p>
    <w:p w:rsidR="00F05639" w:rsidRPr="00F05639" w:rsidRDefault="00F05639" w:rsidP="00BC29F9">
      <w:pPr>
        <w:pStyle w:val="E-1"/>
        <w:rPr>
          <w:rFonts w:ascii="Arial" w:hAnsi="Arial" w:cs="Arial"/>
          <w:b/>
        </w:rPr>
      </w:pPr>
      <w:r w:rsidRPr="00F05639">
        <w:rPr>
          <w:rFonts w:ascii="Arial" w:hAnsi="Arial" w:cs="Arial"/>
          <w:b/>
        </w:rPr>
        <w:t>1 Wstęp</w:t>
      </w:r>
    </w:p>
    <w:p w:rsidR="00F05639" w:rsidRPr="00F05639" w:rsidRDefault="00F05639" w:rsidP="00BC29F9">
      <w:pPr>
        <w:pStyle w:val="E-1"/>
        <w:rPr>
          <w:rFonts w:ascii="Arial" w:hAnsi="Arial" w:cs="Arial"/>
        </w:rPr>
      </w:pPr>
      <w:r w:rsidRPr="00F05639">
        <w:rPr>
          <w:rFonts w:ascii="Arial" w:hAnsi="Arial" w:cs="Arial"/>
          <w:b/>
        </w:rPr>
        <w:t xml:space="preserve">Zakres </w:t>
      </w:r>
    </w:p>
    <w:p w:rsidR="00F05639" w:rsidRPr="00F05639" w:rsidRDefault="00F05639" w:rsidP="00BC29F9">
      <w:pPr>
        <w:pStyle w:val="E-1"/>
        <w:jc w:val="both"/>
        <w:rPr>
          <w:rFonts w:ascii="Arial" w:hAnsi="Arial" w:cs="Arial"/>
        </w:rPr>
      </w:pPr>
      <w:r w:rsidRPr="00F05639">
        <w:rPr>
          <w:rFonts w:ascii="Arial" w:hAnsi="Arial" w:cs="Arial"/>
        </w:rPr>
        <w:t>Niniejszymi minimalnymi wymaganiami jakościowymi objęto wymagania, metody badań oraz warunki przechowywania i pakowania soku jabłkowego.</w:t>
      </w:r>
    </w:p>
    <w:p w:rsidR="00F05639" w:rsidRPr="00F05639" w:rsidRDefault="00F05639" w:rsidP="00BC29F9">
      <w:pPr>
        <w:pStyle w:val="E-1"/>
        <w:jc w:val="both"/>
        <w:rPr>
          <w:rFonts w:ascii="Arial" w:hAnsi="Arial" w:cs="Arial"/>
        </w:rPr>
      </w:pPr>
    </w:p>
    <w:p w:rsidR="00F05639" w:rsidRPr="00F05639" w:rsidRDefault="00F05639" w:rsidP="00BC29F9">
      <w:pPr>
        <w:pStyle w:val="E-1"/>
        <w:jc w:val="both"/>
        <w:rPr>
          <w:rFonts w:ascii="Arial" w:hAnsi="Arial" w:cs="Arial"/>
        </w:rPr>
      </w:pPr>
      <w:r w:rsidRPr="00F05639">
        <w:rPr>
          <w:rFonts w:ascii="Arial" w:hAnsi="Arial" w:cs="Arial"/>
        </w:rPr>
        <w:t>Postanowienia minimalnych wymagań jakościowych wykorzystywane są podczas produkcji i obrotu handlowego soku jabłkowego przeznaczonego dla odbiorcy</w:t>
      </w:r>
    </w:p>
    <w:p w:rsidR="00F05639" w:rsidRPr="00F05639" w:rsidRDefault="00F05639" w:rsidP="00BC29F9">
      <w:pPr>
        <w:pStyle w:val="E-1"/>
        <w:rPr>
          <w:rFonts w:ascii="Arial" w:hAnsi="Arial" w:cs="Arial"/>
          <w:b/>
          <w:bCs/>
        </w:rPr>
      </w:pPr>
      <w:r w:rsidRPr="00F05639">
        <w:rPr>
          <w:rFonts w:ascii="Arial" w:hAnsi="Arial" w:cs="Arial"/>
          <w:b/>
          <w:bCs/>
        </w:rPr>
        <w:t>Dokumenty powołane</w:t>
      </w:r>
    </w:p>
    <w:p w:rsidR="00F05639" w:rsidRPr="00F05639" w:rsidRDefault="00F05639" w:rsidP="00BC29F9">
      <w:pPr>
        <w:pStyle w:val="E-1"/>
        <w:jc w:val="both"/>
        <w:rPr>
          <w:rFonts w:ascii="Arial" w:hAnsi="Arial" w:cs="Arial"/>
          <w:bCs/>
        </w:rPr>
      </w:pPr>
      <w:r w:rsidRPr="00F05639">
        <w:rPr>
          <w:rFonts w:ascii="Arial" w:hAnsi="Arial" w:cs="Arial"/>
          <w:bCs/>
        </w:rPr>
        <w:t>Do stosowania niniejszego dokumentu są niezbędne podane niżej dokumenty powołane. Stosuje się ostatnie aktualne wydanie dokumentu powołanego (łącznie ze zmianami).</w:t>
      </w:r>
    </w:p>
    <w:p w:rsidR="00F05639" w:rsidRDefault="00F05639"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F05639" w:rsidRPr="00877B26"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F05639" w:rsidRPr="0034180F" w:rsidRDefault="00F056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05639" w:rsidRDefault="00F05639" w:rsidP="00BC29F9">
      <w:pPr>
        <w:spacing w:after="0" w:line="240" w:lineRule="auto"/>
        <w:jc w:val="both"/>
        <w:rPr>
          <w:rFonts w:ascii="Arial" w:hAnsi="Arial" w:cs="Arial"/>
          <w:b/>
          <w:bCs/>
          <w:sz w:val="20"/>
          <w:szCs w:val="20"/>
        </w:rPr>
      </w:pPr>
      <w:r>
        <w:rPr>
          <w:rFonts w:ascii="Arial" w:hAnsi="Arial" w:cs="Arial"/>
          <w:b/>
          <w:bCs/>
          <w:sz w:val="20"/>
          <w:szCs w:val="20"/>
        </w:rPr>
        <w:t xml:space="preserve">Sok jabłkowy </w:t>
      </w:r>
    </w:p>
    <w:p w:rsidR="00F05639" w:rsidRPr="007132F6" w:rsidRDefault="00F05639"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jabłkowego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F05639" w:rsidRPr="00F05639" w:rsidRDefault="00F05639" w:rsidP="00BC29F9">
      <w:pPr>
        <w:pStyle w:val="Edward"/>
        <w:jc w:val="both"/>
        <w:rPr>
          <w:rFonts w:ascii="Arial" w:hAnsi="Arial" w:cs="Arial"/>
          <w:b/>
          <w:bCs/>
        </w:rPr>
      </w:pPr>
      <w:r w:rsidRPr="00F05639">
        <w:rPr>
          <w:rFonts w:ascii="Arial" w:hAnsi="Arial" w:cs="Arial"/>
          <w:b/>
          <w:bCs/>
        </w:rPr>
        <w:t>2 Wymagania</w:t>
      </w:r>
    </w:p>
    <w:p w:rsidR="00F05639" w:rsidRDefault="00F05639" w:rsidP="00BC29F9">
      <w:pPr>
        <w:pStyle w:val="Nagwek11"/>
        <w:spacing w:before="0" w:after="0"/>
        <w:rPr>
          <w:bCs w:val="0"/>
        </w:rPr>
      </w:pPr>
      <w:r>
        <w:rPr>
          <w:bCs w:val="0"/>
        </w:rPr>
        <w:t>2.1 Wymagania ogólne</w:t>
      </w:r>
    </w:p>
    <w:p w:rsidR="00F05639" w:rsidRDefault="00F05639" w:rsidP="00BC29F9">
      <w:pPr>
        <w:pStyle w:val="Nagwek11"/>
        <w:spacing w:before="0" w:after="0"/>
        <w:rPr>
          <w:b w:val="0"/>
          <w:bCs w:val="0"/>
        </w:rPr>
      </w:pPr>
      <w:r>
        <w:rPr>
          <w:b w:val="0"/>
          <w:bCs w:val="0"/>
        </w:rPr>
        <w:t>Produkt powinien spełniać wymagania aktualnie obowiązującego prawa żywnościowego.</w:t>
      </w:r>
    </w:p>
    <w:p w:rsidR="00F05639" w:rsidRPr="00133CB7" w:rsidRDefault="00F05639" w:rsidP="00BC29F9">
      <w:pPr>
        <w:pStyle w:val="Nagwek11"/>
        <w:spacing w:before="0" w:after="0"/>
        <w:rPr>
          <w:bCs w:val="0"/>
        </w:rPr>
      </w:pPr>
      <w:r>
        <w:rPr>
          <w:bCs w:val="0"/>
        </w:rPr>
        <w:t>2.2 Wymagania organoleptyczne</w:t>
      </w:r>
    </w:p>
    <w:p w:rsidR="00F05639" w:rsidRDefault="00F056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05639" w:rsidRPr="002C3EC8" w:rsidRDefault="00F056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F05639" w:rsidRPr="002C3EC8" w:rsidTr="00F05639">
        <w:trPr>
          <w:trHeight w:val="287"/>
        </w:trPr>
        <w:tc>
          <w:tcPr>
            <w:tcW w:w="0" w:type="auto"/>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F05639" w:rsidRPr="00A32CEF" w:rsidRDefault="00F05639"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05639" w:rsidRPr="002C3EC8" w:rsidTr="009465E7">
        <w:trPr>
          <w:cantSplit/>
          <w:trHeight w:val="110"/>
        </w:trPr>
        <w:tc>
          <w:tcPr>
            <w:tcW w:w="0" w:type="auto"/>
          </w:tcPr>
          <w:p w:rsidR="00F05639" w:rsidRPr="00A32CEF"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F05639" w:rsidRPr="00A32CEF"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13" w:type="dxa"/>
            <w:tcBorders>
              <w:bottom w:val="single" w:sz="6" w:space="0" w:color="auto"/>
            </w:tcBorders>
          </w:tcPr>
          <w:p w:rsidR="00F05639" w:rsidRPr="00E3437B" w:rsidRDefault="00F056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Płyn klarowny, bez osadów i innych zanieczyszczeń</w:t>
            </w:r>
          </w:p>
        </w:tc>
      </w:tr>
      <w:tr w:rsidR="00F05639" w:rsidRPr="002C3EC8" w:rsidTr="009465E7">
        <w:trPr>
          <w:cantSplit/>
          <w:trHeight w:val="122"/>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F05639"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tcPr>
          <w:p w:rsidR="00F05639" w:rsidRDefault="00F05639"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F05639" w:rsidRPr="002C3EC8" w:rsidTr="009465E7">
        <w:trPr>
          <w:cantSplit/>
          <w:trHeight w:val="59"/>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F05639" w:rsidRPr="00C15917"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tcPr>
          <w:p w:rsidR="00F05639" w:rsidRDefault="00F05639" w:rsidP="00BC29F9">
            <w:pPr>
              <w:spacing w:after="0" w:line="240" w:lineRule="auto"/>
              <w:jc w:val="both"/>
              <w:rPr>
                <w:rFonts w:ascii="Arial" w:hAnsi="Arial" w:cs="Arial"/>
                <w:sz w:val="18"/>
                <w:szCs w:val="18"/>
              </w:rPr>
            </w:pPr>
            <w:r>
              <w:rPr>
                <w:rFonts w:ascii="Arial" w:hAnsi="Arial" w:cs="Arial"/>
                <w:sz w:val="18"/>
                <w:szCs w:val="18"/>
              </w:rPr>
              <w:t>Orzeźwiający, charakterystyczny dla użytych owoców, bez zapachów i posmaków obcych</w:t>
            </w:r>
          </w:p>
        </w:tc>
      </w:tr>
    </w:tbl>
    <w:p w:rsidR="00F05639" w:rsidRDefault="00F05639" w:rsidP="00BC29F9">
      <w:pPr>
        <w:pStyle w:val="Nagwek11"/>
        <w:spacing w:before="0" w:after="0"/>
        <w:rPr>
          <w:bCs w:val="0"/>
        </w:rPr>
      </w:pPr>
      <w:r>
        <w:rPr>
          <w:bCs w:val="0"/>
        </w:rPr>
        <w:t xml:space="preserve">2.3 Wymagania fizykochemiczne </w:t>
      </w:r>
    </w:p>
    <w:p w:rsidR="00F05639" w:rsidRDefault="00F0563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05639" w:rsidRPr="00FB5740" w:rsidRDefault="00F0563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276"/>
        <w:gridCol w:w="2268"/>
      </w:tblGrid>
      <w:tr w:rsidR="00F05639" w:rsidTr="009465E7">
        <w:trPr>
          <w:trHeight w:val="225"/>
          <w:jc w:val="center"/>
        </w:trPr>
        <w:tc>
          <w:tcPr>
            <w:tcW w:w="429"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Cechy</w:t>
            </w:r>
          </w:p>
        </w:tc>
        <w:tc>
          <w:tcPr>
            <w:tcW w:w="1276"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Wymagania</w:t>
            </w:r>
          </w:p>
        </w:tc>
        <w:tc>
          <w:tcPr>
            <w:tcW w:w="2268"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Metody badań według</w:t>
            </w:r>
          </w:p>
        </w:tc>
      </w:tr>
      <w:tr w:rsidR="00F05639" w:rsidRPr="009B6DA6" w:rsidTr="009465E7">
        <w:trPr>
          <w:trHeight w:val="225"/>
          <w:jc w:val="center"/>
        </w:trPr>
        <w:tc>
          <w:tcPr>
            <w:tcW w:w="429"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F05639" w:rsidRDefault="00F05639"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76"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10,0</w:t>
            </w:r>
          </w:p>
        </w:tc>
        <w:tc>
          <w:tcPr>
            <w:tcW w:w="2268" w:type="dxa"/>
            <w:tcBorders>
              <w:top w:val="single" w:sz="4" w:space="0" w:color="auto"/>
              <w:right w:val="single" w:sz="4" w:space="0" w:color="auto"/>
            </w:tcBorders>
            <w:shd w:val="clear" w:color="auto" w:fill="auto"/>
            <w:vAlign w:val="center"/>
          </w:tcPr>
          <w:p w:rsidR="00F05639" w:rsidRPr="009B6DA6" w:rsidRDefault="00F05639"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2</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ogólna w przeliczeniu na kwas jabłkowy, g/l, nie mniej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PN-A-75101-04</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3</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lotna w przeliczeniu na kwas octowy, g/l,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PN-A-75101-05</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Zawartość alkoholu etylowego,%(V/V),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PN-A-75101-09</w:t>
            </w:r>
          </w:p>
        </w:tc>
      </w:tr>
    </w:tbl>
    <w:p w:rsidR="00F05639" w:rsidRPr="00F05639" w:rsidRDefault="00F05639" w:rsidP="00BC29F9">
      <w:pPr>
        <w:pStyle w:val="Nagwek11"/>
        <w:spacing w:before="0" w:after="0"/>
        <w:rPr>
          <w:b w:val="0"/>
          <w:bCs w:val="0"/>
        </w:rPr>
      </w:pPr>
      <w:r w:rsidRPr="00F05639">
        <w:rPr>
          <w:b w:val="0"/>
          <w:bCs w:val="0"/>
        </w:rPr>
        <w:t xml:space="preserve">Zawartość zanieczyszczeń w produkcie oraz </w:t>
      </w:r>
      <w:r w:rsidRPr="00F05639">
        <w:rPr>
          <w:b w:val="0"/>
          <w:szCs w:val="20"/>
        </w:rPr>
        <w:t>dozwolonych substancji dodatkowych</w:t>
      </w:r>
      <w:r w:rsidRPr="00F05639">
        <w:rPr>
          <w:b w:val="0"/>
          <w:bCs w:val="0"/>
        </w:rPr>
        <w:t xml:space="preserve"> zgodnie z aktualnie obowiązującym prawem.</w:t>
      </w:r>
    </w:p>
    <w:p w:rsidR="00F05639" w:rsidRPr="00F05639" w:rsidRDefault="00F05639" w:rsidP="00BC29F9">
      <w:pPr>
        <w:pStyle w:val="Nagwek11"/>
        <w:spacing w:before="0" w:after="0"/>
        <w:rPr>
          <w:bCs w:val="0"/>
        </w:rPr>
      </w:pPr>
      <w:r w:rsidRPr="00F05639">
        <w:lastRenderedPageBreak/>
        <w:t>2.4 Wymagania mikrobiologiczne</w:t>
      </w:r>
    </w:p>
    <w:p w:rsidR="00F05639" w:rsidRPr="00F05639" w:rsidRDefault="00F05639" w:rsidP="00BC29F9">
      <w:pPr>
        <w:pStyle w:val="Tekstpodstawowy3"/>
        <w:spacing w:after="0"/>
        <w:rPr>
          <w:rFonts w:ascii="Arial" w:hAnsi="Arial" w:cs="Arial"/>
          <w:sz w:val="20"/>
        </w:rPr>
      </w:pPr>
      <w:r w:rsidRPr="00F05639">
        <w:rPr>
          <w:rFonts w:ascii="Arial" w:hAnsi="Arial" w:cs="Arial"/>
          <w:sz w:val="20"/>
        </w:rPr>
        <w:t>Zgodnie z aktualnie obowiązującym prawem.</w:t>
      </w:r>
    </w:p>
    <w:p w:rsidR="00F05639" w:rsidRPr="00F05639" w:rsidRDefault="00F05639" w:rsidP="00BC29F9">
      <w:pPr>
        <w:pStyle w:val="E-1"/>
        <w:jc w:val="both"/>
        <w:rPr>
          <w:rFonts w:ascii="Arial" w:hAnsi="Arial" w:cs="Arial"/>
        </w:rPr>
      </w:pPr>
      <w:r w:rsidRPr="00F05639">
        <w:rPr>
          <w:rFonts w:ascii="Arial" w:hAnsi="Arial" w:cs="Arial"/>
        </w:rPr>
        <w:t>Zamawiający zastrzega sobie prawo żądania wyników badań mikrobiologicznych z kontroli higieny procesu produkcyjnego.</w:t>
      </w:r>
    </w:p>
    <w:p w:rsidR="00F05639" w:rsidRPr="00F05639" w:rsidRDefault="00F05639" w:rsidP="00BC29F9">
      <w:pPr>
        <w:pStyle w:val="E-1"/>
        <w:jc w:val="both"/>
        <w:rPr>
          <w:rFonts w:ascii="Arial" w:hAnsi="Arial" w:cs="Arial"/>
          <w:b/>
        </w:rPr>
      </w:pPr>
      <w:r>
        <w:rPr>
          <w:rFonts w:ascii="Arial" w:hAnsi="Arial" w:cs="Arial"/>
          <w:b/>
        </w:rPr>
        <w:t xml:space="preserve">3. </w:t>
      </w:r>
      <w:r w:rsidRPr="00F05639">
        <w:rPr>
          <w:rFonts w:ascii="Arial" w:hAnsi="Arial" w:cs="Arial"/>
          <w:b/>
        </w:rPr>
        <w:t>Objętość netto</w:t>
      </w:r>
    </w:p>
    <w:p w:rsidR="00F05639" w:rsidRPr="00F05639" w:rsidRDefault="00F05639" w:rsidP="00BC29F9">
      <w:pPr>
        <w:spacing w:after="0" w:line="240" w:lineRule="auto"/>
        <w:jc w:val="both"/>
        <w:rPr>
          <w:rFonts w:ascii="Arial" w:hAnsi="Arial" w:cs="Arial"/>
          <w:sz w:val="20"/>
          <w:szCs w:val="20"/>
        </w:rPr>
      </w:pPr>
      <w:r w:rsidRPr="00F05639">
        <w:rPr>
          <w:rFonts w:ascii="Arial" w:hAnsi="Arial" w:cs="Arial"/>
          <w:sz w:val="20"/>
          <w:szCs w:val="20"/>
        </w:rPr>
        <w:t>Objętość netto powinna być zgodna z deklaracją producenta.</w:t>
      </w:r>
    </w:p>
    <w:p w:rsidR="00F05639" w:rsidRPr="00F05639" w:rsidRDefault="00F05639" w:rsidP="00BC29F9">
      <w:pPr>
        <w:spacing w:after="0" w:line="240" w:lineRule="auto"/>
        <w:jc w:val="both"/>
        <w:rPr>
          <w:rFonts w:ascii="Arial" w:eastAsia="Arial Unicode MS" w:hAnsi="Arial" w:cs="Arial"/>
          <w:sz w:val="20"/>
          <w:szCs w:val="20"/>
          <w:vertAlign w:val="superscript"/>
        </w:rPr>
      </w:pPr>
      <w:r w:rsidRPr="00F05639">
        <w:rPr>
          <w:rFonts w:ascii="Arial" w:hAnsi="Arial" w:cs="Arial"/>
          <w:sz w:val="20"/>
          <w:szCs w:val="20"/>
        </w:rPr>
        <w:t>Dopuszczalna ujemna wartość błędu objętości netto powinna być zgodna z obowiązującym prawem.</w:t>
      </w:r>
    </w:p>
    <w:p w:rsidR="00F05639" w:rsidRPr="00F05639" w:rsidRDefault="00F05639" w:rsidP="00BC29F9">
      <w:pPr>
        <w:pStyle w:val="E-1"/>
        <w:jc w:val="both"/>
        <w:rPr>
          <w:rFonts w:ascii="Arial" w:hAnsi="Arial" w:cs="Arial"/>
          <w:b/>
        </w:rPr>
      </w:pPr>
      <w:r w:rsidRPr="00F05639">
        <w:rPr>
          <w:rFonts w:ascii="Arial" w:hAnsi="Arial" w:cs="Arial"/>
          <w:b/>
          <w:szCs w:val="24"/>
        </w:rPr>
        <w:t xml:space="preserve">4 </w:t>
      </w:r>
      <w:r w:rsidRPr="00F05639">
        <w:rPr>
          <w:rFonts w:ascii="Arial" w:hAnsi="Arial" w:cs="Arial"/>
          <w:b/>
        </w:rPr>
        <w:t>Trwałość</w:t>
      </w:r>
    </w:p>
    <w:p w:rsidR="00F05639" w:rsidRPr="00F05639" w:rsidRDefault="00F05639" w:rsidP="00BC29F9">
      <w:pPr>
        <w:spacing w:after="0" w:line="240" w:lineRule="auto"/>
        <w:jc w:val="both"/>
        <w:rPr>
          <w:rFonts w:ascii="Arial" w:eastAsia="Arial Unicode MS" w:hAnsi="Arial" w:cs="Arial"/>
          <w:sz w:val="20"/>
          <w:szCs w:val="20"/>
        </w:rPr>
      </w:pPr>
      <w:r w:rsidRPr="00F05639">
        <w:rPr>
          <w:rFonts w:ascii="Arial" w:hAnsi="Arial" w:cs="Arial"/>
          <w:sz w:val="20"/>
          <w:szCs w:val="20"/>
        </w:rPr>
        <w:t>Okres przydatności do spożycia deklarowany przez producenta powinien wynosić nie mniej niż 6 miesięcy od daty dostawy do magazynu odbiorcy.</w:t>
      </w:r>
    </w:p>
    <w:p w:rsidR="00F05639" w:rsidRPr="00F05639" w:rsidRDefault="00F05639" w:rsidP="00BC29F9">
      <w:pPr>
        <w:pStyle w:val="E-1"/>
        <w:jc w:val="both"/>
        <w:rPr>
          <w:rFonts w:ascii="Arial" w:hAnsi="Arial" w:cs="Arial"/>
          <w:b/>
        </w:rPr>
      </w:pPr>
      <w:r w:rsidRPr="00F05639">
        <w:rPr>
          <w:rFonts w:ascii="Arial" w:hAnsi="Arial" w:cs="Arial"/>
          <w:b/>
        </w:rPr>
        <w:t>5 Metody badań</w:t>
      </w:r>
    </w:p>
    <w:p w:rsidR="00F05639" w:rsidRPr="00F05639" w:rsidRDefault="00F05639" w:rsidP="00BC29F9">
      <w:pPr>
        <w:pStyle w:val="E-1"/>
        <w:jc w:val="both"/>
        <w:rPr>
          <w:rFonts w:ascii="Arial" w:hAnsi="Arial" w:cs="Arial"/>
          <w:b/>
        </w:rPr>
      </w:pPr>
      <w:r w:rsidRPr="00F05639">
        <w:rPr>
          <w:rFonts w:ascii="Arial" w:hAnsi="Arial" w:cs="Arial"/>
          <w:b/>
        </w:rPr>
        <w:t>5.1 Sprawdzenie znakowania i stanu opakowania</w:t>
      </w:r>
    </w:p>
    <w:p w:rsidR="00F05639" w:rsidRPr="00F05639" w:rsidRDefault="00F05639" w:rsidP="00BC29F9">
      <w:pPr>
        <w:pStyle w:val="E-1"/>
        <w:jc w:val="both"/>
        <w:rPr>
          <w:rFonts w:ascii="Arial" w:hAnsi="Arial" w:cs="Arial"/>
        </w:rPr>
      </w:pPr>
      <w:r w:rsidRPr="00F05639">
        <w:rPr>
          <w:rFonts w:ascii="Arial" w:hAnsi="Arial" w:cs="Arial"/>
        </w:rPr>
        <w:t>Wykonać metodą wizualną na zgodność z pkt. 6.1 i 6.2.</w:t>
      </w:r>
    </w:p>
    <w:p w:rsidR="00F05639" w:rsidRPr="00F05639" w:rsidRDefault="00F05639" w:rsidP="00BC29F9">
      <w:pPr>
        <w:pStyle w:val="E-1"/>
        <w:jc w:val="both"/>
        <w:rPr>
          <w:rFonts w:ascii="Arial" w:hAnsi="Arial" w:cs="Arial"/>
          <w:b/>
        </w:rPr>
      </w:pPr>
      <w:r w:rsidRPr="00F05639">
        <w:rPr>
          <w:rFonts w:ascii="Arial" w:hAnsi="Arial" w:cs="Arial"/>
          <w:b/>
        </w:rPr>
        <w:t xml:space="preserve">5.2 Ocena wyglądu </w:t>
      </w:r>
    </w:p>
    <w:p w:rsidR="00F05639" w:rsidRPr="00F05639" w:rsidRDefault="00F05639" w:rsidP="00BC29F9">
      <w:pPr>
        <w:pStyle w:val="E-1"/>
        <w:jc w:val="both"/>
        <w:rPr>
          <w:rFonts w:ascii="Arial" w:hAnsi="Arial" w:cs="Arial"/>
        </w:rPr>
      </w:pPr>
      <w:r w:rsidRPr="00F05639">
        <w:rPr>
          <w:rFonts w:ascii="Arial" w:hAnsi="Arial" w:cs="Arial"/>
        </w:rPr>
        <w:t>Wygląd ocenić przez oględziny soku uprzednio wymieszanego i przelanego z opakowania do cylindra ze szkła bezbarwnego o pojemności 500ml lub 1000ml.</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5.3 Ocena barwy</w:t>
      </w:r>
    </w:p>
    <w:p w:rsidR="00F05639" w:rsidRPr="00F05639" w:rsidRDefault="00F05639" w:rsidP="00BC29F9">
      <w:pPr>
        <w:pStyle w:val="E-1"/>
        <w:jc w:val="both"/>
        <w:rPr>
          <w:rFonts w:ascii="Arial" w:hAnsi="Arial" w:cs="Arial"/>
        </w:rPr>
      </w:pPr>
      <w:r w:rsidRPr="00F05639">
        <w:rPr>
          <w:rFonts w:ascii="Arial" w:hAnsi="Arial" w:cs="Arial"/>
        </w:rPr>
        <w:t>Do probówki ze szkła bezbarwnego o wysokości 15cm i średnicy 1,5cm wlać 15ml soku. Barwę ocenić w świetle dziennym, wzrokowo, trzymając probówkę na białym tle.</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 xml:space="preserve">5.4 Ocena zapachu i smaku </w:t>
      </w:r>
    </w:p>
    <w:p w:rsidR="00F05639" w:rsidRPr="00F05639" w:rsidRDefault="00F05639" w:rsidP="00BC29F9">
      <w:pPr>
        <w:pStyle w:val="E-1"/>
        <w:jc w:val="both"/>
        <w:rPr>
          <w:rFonts w:ascii="Arial" w:hAnsi="Arial" w:cs="Arial"/>
        </w:rPr>
      </w:pPr>
      <w:r w:rsidRPr="00F05639">
        <w:rPr>
          <w:rFonts w:ascii="Arial" w:hAnsi="Arial" w:cs="Arial"/>
        </w:rPr>
        <w:t>Zlewkę ze szkła bezbarwnego o pojemności 100ml napełnić 50ml soku o temperaturze 25</w:t>
      </w:r>
      <w:r w:rsidRPr="00F05639">
        <w:rPr>
          <w:rFonts w:ascii="Arial" w:hAnsi="Arial" w:cs="Arial"/>
          <w:vertAlign w:val="superscript"/>
        </w:rPr>
        <w:t>O</w:t>
      </w:r>
      <w:r>
        <w:rPr>
          <w:rFonts w:ascii="Arial" w:hAnsi="Arial" w:cs="Arial"/>
        </w:rPr>
        <w:t>C. Zapach i smak ocenić w </w:t>
      </w:r>
      <w:r w:rsidRPr="00F05639">
        <w:rPr>
          <w:rFonts w:ascii="Arial" w:hAnsi="Arial" w:cs="Arial"/>
        </w:rPr>
        <w:t>ciągu 2 min. od chwili napełnienia zlewki.</w:t>
      </w:r>
    </w:p>
    <w:p w:rsidR="00F05639" w:rsidRPr="00F05639" w:rsidRDefault="00F05639" w:rsidP="00BC29F9">
      <w:pPr>
        <w:pStyle w:val="E-1"/>
        <w:jc w:val="both"/>
        <w:rPr>
          <w:rFonts w:ascii="Arial" w:hAnsi="Arial" w:cs="Arial"/>
          <w:b/>
        </w:rPr>
      </w:pPr>
      <w:r w:rsidRPr="00F05639">
        <w:rPr>
          <w:rFonts w:ascii="Arial" w:hAnsi="Arial" w:cs="Arial"/>
          <w:b/>
        </w:rPr>
        <w:t xml:space="preserve">5.5 Oznaczanie cech fizykochemicznych </w:t>
      </w:r>
    </w:p>
    <w:p w:rsidR="00F05639" w:rsidRPr="00F05639" w:rsidRDefault="00F05639" w:rsidP="00BC29F9">
      <w:pPr>
        <w:pStyle w:val="E-1"/>
        <w:jc w:val="both"/>
        <w:rPr>
          <w:rFonts w:ascii="Arial" w:hAnsi="Arial" w:cs="Arial"/>
        </w:rPr>
      </w:pPr>
      <w:r w:rsidRPr="00F05639">
        <w:rPr>
          <w:rFonts w:ascii="Arial" w:hAnsi="Arial" w:cs="Arial"/>
        </w:rPr>
        <w:t xml:space="preserve">Według norm podanych w Tablicy 2 </w:t>
      </w:r>
    </w:p>
    <w:p w:rsidR="00F05639" w:rsidRPr="00F05639" w:rsidRDefault="00F05639" w:rsidP="00BC29F9">
      <w:pPr>
        <w:pStyle w:val="E-1"/>
        <w:rPr>
          <w:rFonts w:ascii="Arial" w:hAnsi="Arial" w:cs="Arial"/>
        </w:rPr>
      </w:pPr>
      <w:r w:rsidRPr="00F05639">
        <w:rPr>
          <w:rFonts w:ascii="Arial" w:hAnsi="Arial" w:cs="Arial"/>
          <w:b/>
        </w:rPr>
        <w:t xml:space="preserve">6 Pakowanie, znakowanie, przechowywanie </w:t>
      </w:r>
    </w:p>
    <w:p w:rsidR="00F05639" w:rsidRPr="00F05639" w:rsidRDefault="00F05639" w:rsidP="00BC29F9">
      <w:pPr>
        <w:pStyle w:val="E-1"/>
        <w:rPr>
          <w:rFonts w:ascii="Arial" w:hAnsi="Arial" w:cs="Arial"/>
          <w:b/>
        </w:rPr>
      </w:pPr>
      <w:r w:rsidRPr="00F05639">
        <w:rPr>
          <w:rFonts w:ascii="Arial" w:hAnsi="Arial" w:cs="Arial"/>
          <w:b/>
        </w:rPr>
        <w:t>6.1 Pakowanie</w:t>
      </w:r>
    </w:p>
    <w:p w:rsidR="00F05639" w:rsidRPr="00F05639" w:rsidRDefault="00F05639" w:rsidP="00BC29F9">
      <w:pPr>
        <w:pStyle w:val="E-1"/>
        <w:rPr>
          <w:rFonts w:ascii="Arial" w:hAnsi="Arial" w:cs="Arial"/>
          <w:b/>
        </w:rPr>
      </w:pPr>
      <w:r w:rsidRPr="00F05639">
        <w:rPr>
          <w:rFonts w:ascii="Arial" w:hAnsi="Arial" w:cs="Arial"/>
          <w:b/>
        </w:rPr>
        <w:t>6.1.1 Opakowania jednostkowe</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r w:rsidRPr="00877B26">
        <w:rPr>
          <w:rFonts w:ascii="Arial" w:hAnsi="Arial" w:cs="Arial"/>
          <w:sz w:val="20"/>
        </w:rPr>
        <w:t xml:space="preserve"> </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powinny być wykonane z materiałów opakowaniowych przeznaczonych do kontaktu z żywnością.</w:t>
      </w:r>
    </w:p>
    <w:p w:rsidR="00F05639" w:rsidRPr="007132F6" w:rsidRDefault="00F05639" w:rsidP="00BC29F9">
      <w:pPr>
        <w:overflowPunct w:val="0"/>
        <w:autoSpaceDE w:val="0"/>
        <w:autoSpaceDN w:val="0"/>
        <w:adjustRightInd w:val="0"/>
        <w:spacing w:after="0" w:line="240" w:lineRule="auto"/>
        <w:textAlignment w:val="baseline"/>
        <w:rPr>
          <w:rFonts w:ascii="Arial" w:hAnsi="Arial" w:cs="Arial"/>
          <w:sz w:val="20"/>
          <w:szCs w:val="20"/>
        </w:rPr>
      </w:pPr>
      <w:r w:rsidRPr="00877B26">
        <w:rPr>
          <w:rFonts w:ascii="Arial" w:hAnsi="Arial" w:cs="Arial"/>
          <w:sz w:val="20"/>
          <w:szCs w:val="20"/>
        </w:rPr>
        <w:t>Nie dopuszcza się stosowania opakowań zastępczych oraz umieszczania reklam na opakowaniach.</w:t>
      </w:r>
    </w:p>
    <w:p w:rsidR="00F05639" w:rsidRPr="00F05639" w:rsidRDefault="00F05639" w:rsidP="00BC29F9">
      <w:pPr>
        <w:pStyle w:val="E-1"/>
        <w:rPr>
          <w:rFonts w:ascii="Arial" w:hAnsi="Arial" w:cs="Arial"/>
          <w:b/>
        </w:rPr>
      </w:pPr>
      <w:r w:rsidRPr="00F05639">
        <w:rPr>
          <w:rFonts w:ascii="Arial" w:hAnsi="Arial" w:cs="Arial"/>
          <w:b/>
        </w:rPr>
        <w:t>6.1.2 Opakowania transportowe</w:t>
      </w:r>
    </w:p>
    <w:p w:rsidR="00F05639" w:rsidRPr="00F05639" w:rsidRDefault="00F05639" w:rsidP="00BC29F9">
      <w:pPr>
        <w:pStyle w:val="E-1"/>
        <w:rPr>
          <w:rFonts w:ascii="Arial" w:hAnsi="Arial" w:cs="Arial"/>
        </w:rPr>
      </w:pPr>
      <w:r w:rsidRPr="00F05639">
        <w:rPr>
          <w:rFonts w:ascii="Arial" w:hAnsi="Arial" w:cs="Arial"/>
        </w:rPr>
        <w:t>Opakowania transportowe - zgrzewa termokurczliwa na podkładce tekturowej. Materiał opakowaniowy dopuszczony do kontaktu z żywnością.</w:t>
      </w:r>
    </w:p>
    <w:p w:rsidR="00F05639" w:rsidRPr="00F05639" w:rsidRDefault="00F05639" w:rsidP="00BC29F9">
      <w:pPr>
        <w:pStyle w:val="E-1"/>
        <w:rPr>
          <w:rFonts w:ascii="Arial" w:hAnsi="Arial" w:cs="Arial"/>
        </w:rPr>
      </w:pPr>
      <w:r w:rsidRPr="00F05639">
        <w:rPr>
          <w:rFonts w:ascii="Arial" w:hAnsi="Arial" w:cs="Arial"/>
        </w:rPr>
        <w:t>Opakowania transportowe powinny zabezpieczać produkt przed uszkodzeniem i zanieczyszczeniem, powinny być czyste, bez obcych zapachów, zabrudzeń, śladów pleśni i uszkodzeń mechanicznych.</w:t>
      </w:r>
    </w:p>
    <w:p w:rsidR="00F05639" w:rsidRPr="00F05639" w:rsidRDefault="00F05639" w:rsidP="00BC29F9">
      <w:pPr>
        <w:pStyle w:val="E-1"/>
        <w:rPr>
          <w:rFonts w:ascii="Arial" w:hAnsi="Arial" w:cs="Arial"/>
        </w:rPr>
      </w:pPr>
      <w:r w:rsidRPr="00F05639">
        <w:rPr>
          <w:rFonts w:ascii="Arial" w:hAnsi="Arial" w:cs="Arial"/>
        </w:rPr>
        <w:t>Nie dopuszcza się stosowania opakowań zastępczych oraz umieszczania reklam na opakowaniach.</w:t>
      </w:r>
    </w:p>
    <w:p w:rsidR="00F05639" w:rsidRPr="00F05639" w:rsidRDefault="00F05639" w:rsidP="00BC29F9">
      <w:pPr>
        <w:pStyle w:val="E-1"/>
        <w:rPr>
          <w:rFonts w:ascii="Arial" w:hAnsi="Arial" w:cs="Arial"/>
        </w:rPr>
      </w:pPr>
      <w:r w:rsidRPr="00F05639">
        <w:rPr>
          <w:rFonts w:ascii="Arial" w:hAnsi="Arial" w:cs="Arial"/>
          <w:b/>
        </w:rPr>
        <w:t>6.2 Znakowanie</w:t>
      </w:r>
    </w:p>
    <w:p w:rsidR="00F05639" w:rsidRPr="000021D0" w:rsidRDefault="00F0563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F05639" w:rsidRPr="00F05639" w:rsidRDefault="00F05639" w:rsidP="00BC29F9">
      <w:pPr>
        <w:pStyle w:val="E-1"/>
        <w:rPr>
          <w:rFonts w:ascii="Arial" w:hAnsi="Arial" w:cs="Arial"/>
          <w:b/>
        </w:rPr>
      </w:pPr>
      <w:r w:rsidRPr="00F05639">
        <w:rPr>
          <w:rFonts w:ascii="Arial" w:hAnsi="Arial" w:cs="Arial"/>
          <w:b/>
        </w:rPr>
        <w:t>6.3 Przechowywanie</w:t>
      </w:r>
    </w:p>
    <w:p w:rsidR="00F05639" w:rsidRPr="00F05639" w:rsidRDefault="00F05639" w:rsidP="00BC29F9">
      <w:pPr>
        <w:pStyle w:val="E-1"/>
        <w:rPr>
          <w:rFonts w:ascii="Arial" w:hAnsi="Arial" w:cs="Arial"/>
        </w:rPr>
      </w:pPr>
      <w:r w:rsidRPr="00F05639">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D94FE4" w:rsidRDefault="00D94FE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94FE4" w:rsidRDefault="00D94FE4"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04</w:t>
      </w:r>
    </w:p>
    <w:p w:rsidR="00F05639" w:rsidRDefault="00F05639" w:rsidP="00BC29F9">
      <w:pPr>
        <w:spacing w:after="0" w:line="240" w:lineRule="auto"/>
        <w:jc w:val="right"/>
        <w:rPr>
          <w:rFonts w:ascii="Arial Narrow" w:eastAsia="Times New Roman" w:hAnsi="Arial Narrow" w:cs="Arial"/>
          <w:szCs w:val="20"/>
          <w:lang w:eastAsia="pl-PL"/>
        </w:rPr>
      </w:pP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sz w:val="40"/>
          <w:szCs w:val="40"/>
        </w:rPr>
        <w:t>INSPEKTORAT WSPARCIA SIŁ ZBROJNYCH</w:t>
      </w: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sz w:val="40"/>
          <w:szCs w:val="40"/>
        </w:rPr>
        <w:t>SZEFOSTWO SŁUŻBY ŻYWNOŚCIOWEJ</w:t>
      </w: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caps/>
          <w:sz w:val="40"/>
          <w:szCs w:val="40"/>
        </w:rPr>
        <w:t>minimalne wymagania jakościowe</w:t>
      </w:r>
    </w:p>
    <w:p w:rsidR="00D94FE4" w:rsidRPr="00D94FE4" w:rsidRDefault="00D94FE4" w:rsidP="00BC29F9">
      <w:pPr>
        <w:spacing w:after="0" w:line="240" w:lineRule="auto"/>
        <w:ind w:left="2124" w:firstLine="708"/>
        <w:jc w:val="center"/>
        <w:rPr>
          <w:rFonts w:ascii="Arial" w:hAnsi="Arial" w:cs="Arial"/>
          <w:b/>
          <w:caps/>
          <w:sz w:val="40"/>
          <w:szCs w:val="40"/>
        </w:rPr>
      </w:pPr>
    </w:p>
    <w:p w:rsidR="00D94FE4" w:rsidRPr="00D94FE4" w:rsidRDefault="00D94FE4" w:rsidP="00BC29F9">
      <w:pPr>
        <w:spacing w:after="0" w:line="240" w:lineRule="auto"/>
        <w:jc w:val="center"/>
        <w:rPr>
          <w:rFonts w:ascii="Arial" w:hAnsi="Arial" w:cs="Arial"/>
          <w:b/>
          <w:caps/>
          <w:sz w:val="40"/>
          <w:szCs w:val="40"/>
        </w:rPr>
      </w:pPr>
      <w:r w:rsidRPr="00D94FE4">
        <w:rPr>
          <w:rFonts w:ascii="Arial" w:hAnsi="Arial" w:cs="Arial"/>
          <w:b/>
          <w:caps/>
          <w:sz w:val="40"/>
          <w:szCs w:val="40"/>
        </w:rPr>
        <w:t>sok multiwitamina 100% naturalny</w:t>
      </w:r>
    </w:p>
    <w:p w:rsidR="00D94FE4" w:rsidRPr="00D94FE4" w:rsidRDefault="00D94FE4" w:rsidP="00BC29F9">
      <w:pPr>
        <w:pStyle w:val="E-1"/>
        <w:rPr>
          <w:rFonts w:ascii="Arial" w:hAnsi="Arial" w:cs="Arial"/>
          <w:b/>
        </w:rPr>
      </w:pPr>
    </w:p>
    <w:p w:rsidR="00D94FE4" w:rsidRPr="00D94FE4" w:rsidRDefault="00D94FE4" w:rsidP="00BC29F9">
      <w:pPr>
        <w:pStyle w:val="E-1"/>
        <w:rPr>
          <w:rFonts w:ascii="Arial" w:hAnsi="Arial" w:cs="Arial"/>
          <w:b/>
          <w:i/>
          <w:sz w:val="22"/>
          <w:szCs w:val="22"/>
        </w:rPr>
      </w:pPr>
      <w:r w:rsidRPr="00D94FE4">
        <w:rPr>
          <w:rFonts w:ascii="Arial" w:hAnsi="Arial" w:cs="Arial"/>
          <w:b/>
        </w:rPr>
        <w:tab/>
      </w:r>
      <w:r w:rsidRPr="00D94FE4">
        <w:rPr>
          <w:rFonts w:ascii="Arial" w:hAnsi="Arial" w:cs="Arial"/>
          <w:b/>
        </w:rPr>
        <w:tab/>
      </w:r>
      <w:r w:rsidRPr="00D94FE4">
        <w:rPr>
          <w:rFonts w:ascii="Arial" w:hAnsi="Arial" w:cs="Arial"/>
          <w:b/>
        </w:rPr>
        <w:tab/>
      </w:r>
      <w:r w:rsidRPr="00D94FE4">
        <w:rPr>
          <w:rFonts w:ascii="Arial" w:hAnsi="Arial" w:cs="Arial"/>
          <w:b/>
          <w:i/>
          <w:sz w:val="22"/>
          <w:szCs w:val="22"/>
        </w:rPr>
        <w:t>opracował:</w:t>
      </w:r>
    </w:p>
    <w:p w:rsidR="00D94FE4" w:rsidRPr="00D94FE4" w:rsidRDefault="00D94FE4" w:rsidP="00BC29F9">
      <w:pPr>
        <w:pStyle w:val="E-1"/>
        <w:rPr>
          <w:rFonts w:ascii="Arial" w:hAnsi="Arial" w:cs="Arial"/>
          <w:sz w:val="22"/>
          <w:szCs w:val="22"/>
        </w:rPr>
      </w:pPr>
      <w:r w:rsidRPr="00D94FE4">
        <w:rPr>
          <w:rFonts w:ascii="Arial" w:hAnsi="Arial" w:cs="Arial"/>
          <w:b/>
          <w:sz w:val="22"/>
          <w:szCs w:val="22"/>
        </w:rPr>
        <w:tab/>
      </w:r>
      <w:r w:rsidRPr="00D94FE4">
        <w:rPr>
          <w:rFonts w:ascii="Arial" w:hAnsi="Arial" w:cs="Arial"/>
          <w:b/>
          <w:sz w:val="22"/>
          <w:szCs w:val="22"/>
        </w:rPr>
        <w:tab/>
      </w:r>
      <w:r w:rsidRPr="00D94FE4">
        <w:rPr>
          <w:rFonts w:ascii="Arial" w:hAnsi="Arial" w:cs="Arial"/>
          <w:b/>
          <w:sz w:val="22"/>
          <w:szCs w:val="22"/>
        </w:rPr>
        <w:tab/>
      </w:r>
      <w:r w:rsidRPr="00D94FE4">
        <w:rPr>
          <w:rFonts w:ascii="Arial" w:hAnsi="Arial" w:cs="Arial"/>
          <w:sz w:val="22"/>
          <w:szCs w:val="22"/>
        </w:rPr>
        <w:t>Wojskowy Ośrodek Badawczo-Wdrożeniowy Służby Żywnościowej</w:t>
      </w:r>
    </w:p>
    <w:p w:rsidR="00D94FE4" w:rsidRPr="00D94FE4" w:rsidRDefault="00D94FE4" w:rsidP="00BC29F9">
      <w:pPr>
        <w:pStyle w:val="E-1"/>
        <w:rPr>
          <w:rFonts w:ascii="Arial" w:hAnsi="Arial" w:cs="Arial"/>
          <w:sz w:val="22"/>
          <w:szCs w:val="22"/>
        </w:rPr>
      </w:pPr>
      <w:r w:rsidRPr="00D94FE4">
        <w:rPr>
          <w:rFonts w:ascii="Arial" w:hAnsi="Arial" w:cs="Arial"/>
          <w:b/>
        </w:rPr>
        <w:tab/>
      </w:r>
      <w:r w:rsidRPr="00D94FE4">
        <w:rPr>
          <w:rFonts w:ascii="Arial" w:hAnsi="Arial" w:cs="Arial"/>
          <w:b/>
        </w:rPr>
        <w:tab/>
      </w:r>
      <w:r w:rsidRPr="00D94FE4">
        <w:rPr>
          <w:rFonts w:ascii="Arial" w:hAnsi="Arial" w:cs="Arial"/>
          <w:b/>
        </w:rPr>
        <w:tab/>
      </w:r>
      <w:r w:rsidRPr="00D94FE4">
        <w:rPr>
          <w:rFonts w:ascii="Arial" w:hAnsi="Arial" w:cs="Arial"/>
          <w:sz w:val="22"/>
          <w:szCs w:val="22"/>
        </w:rPr>
        <w:t>04-470 Warszawa, ul. Marsa 112</w:t>
      </w:r>
    </w:p>
    <w:p w:rsidR="00D94FE4" w:rsidRDefault="00D94FE4" w:rsidP="00BC29F9">
      <w:pPr>
        <w:pStyle w:val="E-1"/>
        <w:ind w:left="1416" w:firstLine="708"/>
        <w:rPr>
          <w:rFonts w:ascii="Arial" w:hAnsi="Arial" w:cs="Arial"/>
          <w:sz w:val="22"/>
          <w:szCs w:val="22"/>
        </w:rPr>
      </w:pPr>
      <w:r w:rsidRPr="00D94FE4">
        <w:rPr>
          <w:rFonts w:ascii="Arial" w:hAnsi="Arial" w:cs="Arial"/>
          <w:sz w:val="22"/>
          <w:szCs w:val="22"/>
        </w:rPr>
        <w:t>tel. 261 815 139, fax. 261 815</w:t>
      </w:r>
      <w:r>
        <w:rPr>
          <w:rFonts w:ascii="Arial" w:hAnsi="Arial" w:cs="Arial"/>
          <w:sz w:val="22"/>
          <w:szCs w:val="22"/>
        </w:rPr>
        <w:t> </w:t>
      </w:r>
      <w:r w:rsidRPr="00D94FE4">
        <w:rPr>
          <w:rFonts w:ascii="Arial" w:hAnsi="Arial" w:cs="Arial"/>
          <w:sz w:val="22"/>
          <w:szCs w:val="22"/>
        </w:rPr>
        <w:t>336</w:t>
      </w:r>
    </w:p>
    <w:p w:rsidR="00D94FE4" w:rsidRPr="00D94FE4" w:rsidRDefault="00D94FE4" w:rsidP="00BC29F9">
      <w:pPr>
        <w:pStyle w:val="E-1"/>
        <w:ind w:left="1416" w:firstLine="708"/>
        <w:rPr>
          <w:rFonts w:ascii="Arial" w:hAnsi="Arial" w:cs="Arial"/>
          <w:sz w:val="22"/>
          <w:szCs w:val="22"/>
        </w:rPr>
      </w:pPr>
    </w:p>
    <w:p w:rsidR="00D94FE4" w:rsidRPr="00D94FE4" w:rsidRDefault="00D94FE4" w:rsidP="00BC29F9">
      <w:pPr>
        <w:pStyle w:val="E-1"/>
        <w:rPr>
          <w:rFonts w:ascii="Arial" w:hAnsi="Arial" w:cs="Arial"/>
          <w:sz w:val="22"/>
          <w:szCs w:val="22"/>
        </w:rPr>
      </w:pPr>
      <w:r w:rsidRPr="00D94FE4">
        <w:rPr>
          <w:rFonts w:ascii="Arial" w:hAnsi="Arial" w:cs="Arial"/>
          <w:b/>
        </w:rPr>
        <w:t>1 Wstęp</w:t>
      </w:r>
    </w:p>
    <w:p w:rsidR="00D94FE4" w:rsidRPr="00D94FE4" w:rsidRDefault="00D94FE4" w:rsidP="00BC29F9">
      <w:pPr>
        <w:pStyle w:val="E-1"/>
        <w:rPr>
          <w:rFonts w:ascii="Arial" w:hAnsi="Arial" w:cs="Arial"/>
        </w:rPr>
      </w:pPr>
      <w:r w:rsidRPr="00D94FE4">
        <w:rPr>
          <w:rFonts w:ascii="Arial" w:hAnsi="Arial" w:cs="Arial"/>
          <w:b/>
        </w:rPr>
        <w:t xml:space="preserve">Zakres </w:t>
      </w:r>
    </w:p>
    <w:p w:rsidR="00D94FE4" w:rsidRPr="00D94FE4" w:rsidRDefault="00D94FE4" w:rsidP="00BC29F9">
      <w:pPr>
        <w:pStyle w:val="E-1"/>
        <w:jc w:val="both"/>
        <w:rPr>
          <w:rFonts w:ascii="Arial" w:hAnsi="Arial" w:cs="Arial"/>
        </w:rPr>
      </w:pPr>
      <w:r w:rsidRPr="00D94FE4">
        <w:rPr>
          <w:rFonts w:ascii="Arial" w:hAnsi="Arial" w:cs="Arial"/>
        </w:rPr>
        <w:t>Niniejszymi minimalnymi wymaganiami jakościowymi objęto wymagania, metody badań oraz warunki przechowywania i pakowania soku multiwitamina.</w:t>
      </w:r>
    </w:p>
    <w:p w:rsidR="00D94FE4" w:rsidRPr="00D94FE4" w:rsidRDefault="00D94FE4" w:rsidP="00BC29F9">
      <w:pPr>
        <w:pStyle w:val="E-1"/>
        <w:jc w:val="both"/>
        <w:rPr>
          <w:rFonts w:ascii="Arial" w:hAnsi="Arial" w:cs="Arial"/>
        </w:rPr>
      </w:pPr>
    </w:p>
    <w:p w:rsidR="00D94FE4" w:rsidRPr="00D94FE4" w:rsidRDefault="00D94FE4" w:rsidP="00BC29F9">
      <w:pPr>
        <w:pStyle w:val="E-1"/>
        <w:jc w:val="both"/>
        <w:rPr>
          <w:rFonts w:ascii="Arial" w:hAnsi="Arial" w:cs="Arial"/>
        </w:rPr>
      </w:pPr>
      <w:r w:rsidRPr="00D94FE4">
        <w:rPr>
          <w:rFonts w:ascii="Arial" w:hAnsi="Arial" w:cs="Arial"/>
        </w:rPr>
        <w:t>Postanowienia minimalnych wymagań jakościowych wykorzystywane są podczas produkcji i obrotu handlowego soku multiwitamina przeznaczonego dla odbiorcy.</w:t>
      </w:r>
    </w:p>
    <w:p w:rsidR="00D94FE4" w:rsidRPr="00D94FE4" w:rsidRDefault="00D94FE4" w:rsidP="00BC29F9">
      <w:pPr>
        <w:pStyle w:val="E-1"/>
        <w:rPr>
          <w:rFonts w:ascii="Arial" w:hAnsi="Arial" w:cs="Arial"/>
          <w:b/>
          <w:bCs/>
        </w:rPr>
      </w:pPr>
      <w:r w:rsidRPr="00D94FE4">
        <w:rPr>
          <w:rFonts w:ascii="Arial" w:hAnsi="Arial" w:cs="Arial"/>
          <w:b/>
          <w:bCs/>
        </w:rPr>
        <w:t>Dokumenty powołane</w:t>
      </w:r>
    </w:p>
    <w:p w:rsidR="00D94FE4" w:rsidRPr="00D94FE4" w:rsidRDefault="00D94FE4" w:rsidP="00BC29F9">
      <w:pPr>
        <w:pStyle w:val="E-1"/>
        <w:jc w:val="both"/>
        <w:rPr>
          <w:rFonts w:ascii="Arial" w:hAnsi="Arial" w:cs="Arial"/>
          <w:bCs/>
        </w:rPr>
      </w:pPr>
      <w:r w:rsidRPr="00D94FE4">
        <w:rPr>
          <w:rFonts w:ascii="Arial" w:hAnsi="Arial" w:cs="Arial"/>
          <w:bCs/>
        </w:rPr>
        <w:t>Do stosowania niniejszego dokumentu są niezbędne podane niżej dokumenty powołane. Stosuje się ostatnie aktualne wydanie dokumentu powołanego (łącznie ze zmianami).</w:t>
      </w:r>
    </w:p>
    <w:p w:rsidR="00D94FE4" w:rsidRDefault="00D94FE4"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D94FE4" w:rsidRDefault="00D94FE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D94FE4" w:rsidRPr="0034180F" w:rsidRDefault="00D94FE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94FE4" w:rsidRDefault="00D94FE4" w:rsidP="00BC29F9">
      <w:pPr>
        <w:spacing w:after="0" w:line="240" w:lineRule="auto"/>
        <w:jc w:val="both"/>
        <w:rPr>
          <w:rFonts w:ascii="Arial" w:hAnsi="Arial" w:cs="Arial"/>
          <w:b/>
          <w:bCs/>
          <w:sz w:val="20"/>
          <w:szCs w:val="20"/>
        </w:rPr>
      </w:pPr>
      <w:r>
        <w:rPr>
          <w:rFonts w:ascii="Arial" w:hAnsi="Arial" w:cs="Arial"/>
          <w:b/>
          <w:bCs/>
          <w:sz w:val="20"/>
          <w:szCs w:val="20"/>
        </w:rPr>
        <w:t xml:space="preserve">Sok multiwitamina </w:t>
      </w:r>
    </w:p>
    <w:p w:rsidR="00D94FE4" w:rsidRPr="004E5F60" w:rsidRDefault="00D94FE4" w:rsidP="00BC29F9">
      <w:pPr>
        <w:spacing w:after="0" w:line="240" w:lineRule="auto"/>
        <w:jc w:val="both"/>
        <w:rPr>
          <w:rFonts w:ascii="Arial" w:hAnsi="Arial" w:cs="Arial"/>
          <w:bCs/>
          <w:sz w:val="16"/>
          <w:szCs w:val="16"/>
          <w:vertAlign w:val="superscript"/>
        </w:rPr>
      </w:pPr>
      <w:r>
        <w:rPr>
          <w:rFonts w:ascii="Arial" w:hAnsi="Arial" w:cs="Arial"/>
          <w:bCs/>
          <w:sz w:val="20"/>
          <w:szCs w:val="20"/>
        </w:rPr>
        <w:t>Sok owocowo-marchwiowy, otrzymany z zagęszczonych soków i przecierów z owoców (m.in. z jabłek, pomarańczy, ananasów, bananów, mango, gujawy), oraz zagęszczonego soku lub przecieru z marchwi, z dodatkiem witamin, spełniający wymagania aktualnie obowiązującego prawa, utrwalony termicznie i przeznaczony do bezpośredniego spożycia</w:t>
      </w:r>
    </w:p>
    <w:p w:rsidR="00D94FE4" w:rsidRPr="00D94FE4" w:rsidRDefault="00D94FE4" w:rsidP="00BC29F9">
      <w:pPr>
        <w:pStyle w:val="Edward"/>
        <w:jc w:val="both"/>
        <w:rPr>
          <w:rFonts w:ascii="Arial" w:hAnsi="Arial" w:cs="Arial"/>
          <w:b/>
          <w:bCs/>
        </w:rPr>
      </w:pPr>
      <w:r w:rsidRPr="00D94FE4">
        <w:rPr>
          <w:rFonts w:ascii="Arial" w:hAnsi="Arial" w:cs="Arial"/>
          <w:b/>
          <w:bCs/>
        </w:rPr>
        <w:t>2 Wymagania</w:t>
      </w:r>
    </w:p>
    <w:p w:rsidR="00D94FE4" w:rsidRDefault="00D94FE4" w:rsidP="00BC29F9">
      <w:pPr>
        <w:pStyle w:val="Nagwek11"/>
        <w:spacing w:before="0" w:after="0"/>
        <w:rPr>
          <w:bCs w:val="0"/>
        </w:rPr>
      </w:pPr>
      <w:r>
        <w:rPr>
          <w:bCs w:val="0"/>
        </w:rPr>
        <w:t>2.1 Wymagania ogólne</w:t>
      </w:r>
    </w:p>
    <w:p w:rsidR="00D94FE4" w:rsidRDefault="00D94FE4" w:rsidP="00BC29F9">
      <w:pPr>
        <w:pStyle w:val="Nagwek11"/>
        <w:spacing w:before="0" w:after="0"/>
        <w:rPr>
          <w:b w:val="0"/>
          <w:bCs w:val="0"/>
        </w:rPr>
      </w:pPr>
      <w:r>
        <w:rPr>
          <w:b w:val="0"/>
          <w:bCs w:val="0"/>
        </w:rPr>
        <w:t>Produkt powinien spełniać wymagania aktualnie obowiązującego prawa żywnościowego.</w:t>
      </w:r>
    </w:p>
    <w:p w:rsidR="00D94FE4" w:rsidRPr="00133CB7" w:rsidRDefault="00D94FE4" w:rsidP="00BC29F9">
      <w:pPr>
        <w:pStyle w:val="Nagwek11"/>
        <w:spacing w:before="0" w:after="0"/>
        <w:rPr>
          <w:bCs w:val="0"/>
        </w:rPr>
      </w:pPr>
      <w:r>
        <w:rPr>
          <w:bCs w:val="0"/>
        </w:rPr>
        <w:t>2.2 Wymagania organoleptyczne</w:t>
      </w:r>
    </w:p>
    <w:p w:rsidR="00D94FE4" w:rsidRPr="00D92345" w:rsidRDefault="00D94FE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94FE4" w:rsidRPr="002C3EC8" w:rsidRDefault="00D94FE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5887"/>
        <w:gridCol w:w="1485"/>
      </w:tblGrid>
      <w:tr w:rsidR="00D94FE4" w:rsidRPr="002C3EC8" w:rsidTr="00D94FE4">
        <w:trPr>
          <w:trHeight w:val="270"/>
          <w:jc w:val="center"/>
        </w:trPr>
        <w:tc>
          <w:tcPr>
            <w:tcW w:w="410" w:type="dxa"/>
            <w:vAlign w:val="center"/>
          </w:tcPr>
          <w:p w:rsidR="00D94FE4" w:rsidRPr="00A32CEF" w:rsidRDefault="00D94FE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D94FE4" w:rsidRPr="00A32CEF" w:rsidRDefault="00D94FE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887" w:type="dxa"/>
            <w:vAlign w:val="center"/>
          </w:tcPr>
          <w:p w:rsidR="00D94FE4" w:rsidRPr="00A32CEF" w:rsidRDefault="00D94FE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tcPr>
          <w:p w:rsidR="00D94FE4" w:rsidRPr="00A32CEF" w:rsidRDefault="00D94FE4"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w:t>
            </w:r>
          </w:p>
        </w:tc>
      </w:tr>
      <w:tr w:rsidR="00D94FE4" w:rsidRPr="002C3EC8" w:rsidTr="00D94FE4">
        <w:trPr>
          <w:cantSplit/>
          <w:trHeight w:val="341"/>
          <w:jc w:val="center"/>
        </w:trPr>
        <w:tc>
          <w:tcPr>
            <w:tcW w:w="410" w:type="dxa"/>
          </w:tcPr>
          <w:p w:rsidR="00D94FE4" w:rsidRPr="00A32CEF"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D94FE4" w:rsidRPr="00A32CEF"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5887" w:type="dxa"/>
            <w:vAlign w:val="center"/>
          </w:tcPr>
          <w:p w:rsidR="00D94FE4" w:rsidRPr="00787529"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Sok z zawiesiną przetartych części jadalnych</w:t>
            </w:r>
            <w:r w:rsidRPr="00787529">
              <w:rPr>
                <w:rFonts w:ascii="Arial" w:hAnsi="Arial" w:cs="Arial"/>
                <w:sz w:val="18"/>
                <w:szCs w:val="18"/>
              </w:rPr>
              <w:t xml:space="preserve"> </w:t>
            </w:r>
            <w:r>
              <w:rPr>
                <w:rFonts w:ascii="Arial" w:hAnsi="Arial" w:cs="Arial"/>
                <w:sz w:val="18"/>
                <w:szCs w:val="18"/>
              </w:rPr>
              <w:t>użytych surowców; dopuszcza się rozwarstwienie oraz osad pochodzący z rozdrobnionej tkanki użytych owoców i warzyw</w:t>
            </w:r>
          </w:p>
        </w:tc>
        <w:tc>
          <w:tcPr>
            <w:tcW w:w="1485" w:type="dxa"/>
            <w:vMerge w:val="restart"/>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p.5.2</w:t>
            </w:r>
          </w:p>
          <w:p w:rsidR="00D94FE4" w:rsidRDefault="00D94FE4" w:rsidP="00BC29F9">
            <w:pPr>
              <w:widowControl w:val="0"/>
              <w:autoSpaceDE w:val="0"/>
              <w:autoSpaceDN w:val="0"/>
              <w:adjustRightInd w:val="0"/>
              <w:spacing w:after="0" w:line="240" w:lineRule="auto"/>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spacing w:after="0" w:line="240" w:lineRule="auto"/>
              <w:rPr>
                <w:rFonts w:ascii="Arial" w:hAnsi="Arial" w:cs="Arial"/>
                <w:sz w:val="18"/>
                <w:szCs w:val="18"/>
              </w:rPr>
            </w:pPr>
          </w:p>
          <w:p w:rsidR="00D94FE4" w:rsidRDefault="00D94FE4" w:rsidP="00BC29F9">
            <w:pPr>
              <w:spacing w:after="0" w:line="240" w:lineRule="auto"/>
              <w:jc w:val="center"/>
              <w:rPr>
                <w:rFonts w:ascii="Arial" w:hAnsi="Arial" w:cs="Arial"/>
                <w:sz w:val="18"/>
                <w:szCs w:val="18"/>
              </w:rPr>
            </w:pPr>
            <w:r>
              <w:rPr>
                <w:rFonts w:ascii="Arial" w:hAnsi="Arial" w:cs="Arial"/>
                <w:sz w:val="18"/>
                <w:szCs w:val="18"/>
              </w:rPr>
              <w:t>p.5.2</w:t>
            </w:r>
          </w:p>
        </w:tc>
      </w:tr>
      <w:tr w:rsidR="00D94FE4" w:rsidRPr="002C3EC8" w:rsidTr="00D94FE4">
        <w:trPr>
          <w:cantSplit/>
          <w:trHeight w:val="341"/>
          <w:jc w:val="center"/>
        </w:trPr>
        <w:tc>
          <w:tcPr>
            <w:tcW w:w="410" w:type="dxa"/>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D94FE4"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887" w:type="dxa"/>
            <w:vAlign w:val="center"/>
          </w:tcPr>
          <w:p w:rsidR="00D94FE4" w:rsidRDefault="00D94FE4" w:rsidP="00BC29F9">
            <w:pPr>
              <w:spacing w:after="0" w:line="240" w:lineRule="auto"/>
              <w:rPr>
                <w:rFonts w:ascii="Arial" w:hAnsi="Arial" w:cs="Arial"/>
                <w:sz w:val="18"/>
                <w:szCs w:val="18"/>
              </w:rPr>
            </w:pPr>
            <w:r>
              <w:rPr>
                <w:rFonts w:ascii="Arial" w:hAnsi="Arial" w:cs="Arial"/>
                <w:sz w:val="18"/>
                <w:szCs w:val="18"/>
              </w:rPr>
              <w:t>Charakterystyczna dla użytych surowców, zmieniona procesem technologicznym</w:t>
            </w:r>
          </w:p>
        </w:tc>
        <w:tc>
          <w:tcPr>
            <w:tcW w:w="1485" w:type="dxa"/>
            <w:vMerge/>
          </w:tcPr>
          <w:p w:rsidR="00D94FE4" w:rsidRDefault="00D94FE4" w:rsidP="00BC29F9">
            <w:pPr>
              <w:spacing w:after="0" w:line="240" w:lineRule="auto"/>
              <w:jc w:val="center"/>
              <w:rPr>
                <w:rFonts w:ascii="Arial" w:hAnsi="Arial" w:cs="Arial"/>
                <w:sz w:val="18"/>
                <w:szCs w:val="18"/>
              </w:rPr>
            </w:pPr>
          </w:p>
        </w:tc>
      </w:tr>
      <w:tr w:rsidR="00D94FE4" w:rsidRPr="002C3EC8" w:rsidTr="00D94FE4">
        <w:trPr>
          <w:cantSplit/>
          <w:trHeight w:val="341"/>
          <w:jc w:val="center"/>
        </w:trPr>
        <w:tc>
          <w:tcPr>
            <w:tcW w:w="410" w:type="dxa"/>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D94FE4" w:rsidRPr="00C15917"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887" w:type="dxa"/>
            <w:vAlign w:val="center"/>
          </w:tcPr>
          <w:p w:rsidR="00D94FE4" w:rsidRDefault="00D94FE4" w:rsidP="00BC29F9">
            <w:pPr>
              <w:spacing w:after="0" w:line="240" w:lineRule="auto"/>
              <w:rPr>
                <w:rFonts w:ascii="Arial" w:hAnsi="Arial" w:cs="Arial"/>
                <w:sz w:val="18"/>
                <w:szCs w:val="18"/>
              </w:rPr>
            </w:pPr>
            <w:r>
              <w:rPr>
                <w:rFonts w:ascii="Arial" w:hAnsi="Arial" w:cs="Arial"/>
                <w:sz w:val="18"/>
                <w:szCs w:val="18"/>
              </w:rPr>
              <w:t>Charakterystyczny dla użytych składników, zharmonizowany, nieznacznie zmieniony procesem technologicznym, bez zapachów i posmaków obcych, niedopuszczalny smak i zapach fermentacyjny</w:t>
            </w:r>
          </w:p>
        </w:tc>
        <w:tc>
          <w:tcPr>
            <w:tcW w:w="1485" w:type="dxa"/>
            <w:vMerge/>
          </w:tcPr>
          <w:p w:rsidR="00D94FE4" w:rsidRDefault="00D94FE4" w:rsidP="00BC29F9">
            <w:pPr>
              <w:spacing w:after="0" w:line="240" w:lineRule="auto"/>
              <w:jc w:val="center"/>
              <w:rPr>
                <w:rFonts w:ascii="Arial" w:hAnsi="Arial" w:cs="Arial"/>
                <w:sz w:val="18"/>
                <w:szCs w:val="18"/>
              </w:rPr>
            </w:pPr>
          </w:p>
        </w:tc>
      </w:tr>
    </w:tbl>
    <w:p w:rsidR="00D94FE4" w:rsidRDefault="00D94FE4" w:rsidP="00BC29F9">
      <w:pPr>
        <w:pStyle w:val="Nagwek11"/>
        <w:spacing w:before="0" w:after="0"/>
        <w:rPr>
          <w:bCs w:val="0"/>
        </w:rPr>
      </w:pPr>
      <w:r>
        <w:rPr>
          <w:bCs w:val="0"/>
        </w:rPr>
        <w:t xml:space="preserve">2.3 Wymagania fizykochemiczne </w:t>
      </w:r>
    </w:p>
    <w:p w:rsidR="00D94FE4" w:rsidRDefault="00D94FE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D94FE4" w:rsidRPr="00FB5740" w:rsidRDefault="00D94FE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95"/>
        <w:gridCol w:w="1606"/>
        <w:gridCol w:w="1620"/>
      </w:tblGrid>
      <w:tr w:rsidR="00D94FE4" w:rsidTr="00D94FE4">
        <w:trPr>
          <w:trHeight w:val="225"/>
          <w:jc w:val="center"/>
        </w:trPr>
        <w:tc>
          <w:tcPr>
            <w:tcW w:w="429"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Lp.</w:t>
            </w:r>
          </w:p>
        </w:tc>
        <w:tc>
          <w:tcPr>
            <w:tcW w:w="5595"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Cechy</w:t>
            </w:r>
          </w:p>
        </w:tc>
        <w:tc>
          <w:tcPr>
            <w:tcW w:w="1606"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Metody badań według</w:t>
            </w:r>
          </w:p>
        </w:tc>
      </w:tr>
      <w:tr w:rsidR="00D94FE4" w:rsidRPr="009B6DA6" w:rsidTr="00D94FE4">
        <w:trPr>
          <w:trHeight w:val="225"/>
          <w:jc w:val="center"/>
        </w:trPr>
        <w:tc>
          <w:tcPr>
            <w:tcW w:w="429"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1</w:t>
            </w:r>
          </w:p>
        </w:tc>
        <w:tc>
          <w:tcPr>
            <w:tcW w:w="5595" w:type="dxa"/>
            <w:vAlign w:val="center"/>
          </w:tcPr>
          <w:p w:rsidR="00D94FE4" w:rsidRDefault="00D94FE4"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606"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D94FE4" w:rsidRPr="009B6DA6" w:rsidRDefault="00D94FE4"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D94FE4" w:rsidRPr="000953F9" w:rsidTr="00D94FE4">
        <w:trPr>
          <w:trHeight w:val="225"/>
          <w:jc w:val="center"/>
        </w:trPr>
        <w:tc>
          <w:tcPr>
            <w:tcW w:w="429"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2</w:t>
            </w:r>
          </w:p>
        </w:tc>
        <w:tc>
          <w:tcPr>
            <w:tcW w:w="5595" w:type="dxa"/>
            <w:vAlign w:val="center"/>
          </w:tcPr>
          <w:p w:rsidR="00D94FE4" w:rsidRDefault="00D94FE4"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606"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0,04</w:t>
            </w:r>
          </w:p>
        </w:tc>
        <w:tc>
          <w:tcPr>
            <w:tcW w:w="1620" w:type="dxa"/>
            <w:tcBorders>
              <w:right w:val="single" w:sz="4" w:space="0" w:color="auto"/>
            </w:tcBorders>
            <w:shd w:val="clear" w:color="auto" w:fill="auto"/>
            <w:vAlign w:val="center"/>
          </w:tcPr>
          <w:p w:rsidR="00D94FE4" w:rsidRDefault="00D94FE4"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D94FE4" w:rsidRDefault="00D94FE4"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D94FE4" w:rsidRPr="00D94FE4" w:rsidRDefault="00D94FE4" w:rsidP="00BC29F9">
      <w:pPr>
        <w:pStyle w:val="Nagwek11"/>
        <w:spacing w:before="0" w:after="0"/>
        <w:rPr>
          <w:bCs w:val="0"/>
        </w:rPr>
      </w:pPr>
      <w:r w:rsidRPr="00D94FE4">
        <w:lastRenderedPageBreak/>
        <w:t>2.4 Wymagania mikrobiologiczne</w:t>
      </w:r>
    </w:p>
    <w:p w:rsidR="00D94FE4" w:rsidRPr="00787529" w:rsidRDefault="00D94FE4" w:rsidP="00BC29F9">
      <w:pPr>
        <w:pStyle w:val="Tekstpodstawowy3"/>
        <w:spacing w:after="0"/>
        <w:rPr>
          <w:rFonts w:ascii="Arial" w:hAnsi="Arial" w:cs="Arial"/>
          <w:sz w:val="20"/>
        </w:rPr>
      </w:pPr>
      <w:r w:rsidRPr="00787529">
        <w:rPr>
          <w:rFonts w:ascii="Arial" w:hAnsi="Arial" w:cs="Arial"/>
          <w:sz w:val="20"/>
        </w:rPr>
        <w:t>Zgodnie z aktualnie obowiązującym prawem</w:t>
      </w:r>
      <w:r>
        <w:rPr>
          <w:rFonts w:ascii="Arial" w:hAnsi="Arial" w:cs="Arial"/>
          <w:sz w:val="20"/>
        </w:rPr>
        <w:t>.</w:t>
      </w:r>
    </w:p>
    <w:p w:rsidR="00D94FE4" w:rsidRPr="00D94FE4" w:rsidRDefault="00D94FE4" w:rsidP="00BC29F9">
      <w:pPr>
        <w:pStyle w:val="E-1"/>
        <w:jc w:val="both"/>
        <w:rPr>
          <w:rFonts w:ascii="Arial" w:hAnsi="Arial" w:cs="Arial"/>
        </w:rPr>
      </w:pPr>
      <w:r w:rsidRPr="00D94FE4">
        <w:rPr>
          <w:rFonts w:ascii="Arial" w:hAnsi="Arial" w:cs="Arial"/>
        </w:rPr>
        <w:t>Zamawiający zastrzega sobie prawo żądania wyników badań mikrobiologicznych z kontroli higieny procesu produkcyjnego.</w:t>
      </w:r>
    </w:p>
    <w:p w:rsidR="00D94FE4" w:rsidRPr="00D94FE4" w:rsidRDefault="00D94FE4" w:rsidP="00BC29F9">
      <w:pPr>
        <w:pStyle w:val="E-1"/>
        <w:jc w:val="both"/>
        <w:rPr>
          <w:rFonts w:ascii="Arial" w:hAnsi="Arial" w:cs="Arial"/>
          <w:b/>
        </w:rPr>
      </w:pPr>
      <w:r>
        <w:rPr>
          <w:rFonts w:ascii="Arial" w:hAnsi="Arial" w:cs="Arial"/>
          <w:b/>
        </w:rPr>
        <w:t xml:space="preserve">3. </w:t>
      </w:r>
      <w:r w:rsidRPr="00D94FE4">
        <w:rPr>
          <w:rFonts w:ascii="Arial" w:hAnsi="Arial" w:cs="Arial"/>
          <w:b/>
        </w:rPr>
        <w:t>Objętość netto</w:t>
      </w:r>
    </w:p>
    <w:p w:rsidR="00D94FE4" w:rsidRDefault="00D94FE4"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deklaracja producenta.</w:t>
      </w:r>
    </w:p>
    <w:p w:rsidR="00D94FE4" w:rsidRPr="00955CFD" w:rsidRDefault="00D94FE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D94FE4" w:rsidRPr="00D94FE4" w:rsidRDefault="00D94FE4" w:rsidP="00BC29F9">
      <w:pPr>
        <w:pStyle w:val="E-1"/>
        <w:jc w:val="both"/>
        <w:rPr>
          <w:rFonts w:ascii="Arial" w:hAnsi="Arial" w:cs="Arial"/>
          <w:b/>
        </w:rPr>
      </w:pPr>
      <w:r w:rsidRPr="00D94FE4">
        <w:rPr>
          <w:rFonts w:ascii="Arial" w:hAnsi="Arial" w:cs="Arial"/>
          <w:b/>
          <w:szCs w:val="24"/>
        </w:rPr>
        <w:t xml:space="preserve">4 </w:t>
      </w:r>
      <w:r w:rsidRPr="00D94FE4">
        <w:rPr>
          <w:rFonts w:ascii="Arial" w:hAnsi="Arial" w:cs="Arial"/>
          <w:b/>
        </w:rPr>
        <w:t>Trwałość</w:t>
      </w:r>
    </w:p>
    <w:p w:rsidR="00D94FE4" w:rsidRPr="0034180F" w:rsidRDefault="00D94FE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C0727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D94FE4" w:rsidRPr="00D94FE4" w:rsidRDefault="00D94FE4" w:rsidP="00BC29F9">
      <w:pPr>
        <w:pStyle w:val="E-1"/>
        <w:jc w:val="both"/>
        <w:rPr>
          <w:rFonts w:ascii="Arial" w:hAnsi="Arial" w:cs="Arial"/>
          <w:b/>
        </w:rPr>
      </w:pPr>
      <w:r w:rsidRPr="00D94FE4">
        <w:rPr>
          <w:rFonts w:ascii="Arial" w:hAnsi="Arial" w:cs="Arial"/>
          <w:b/>
        </w:rPr>
        <w:t>5 Metody badań</w:t>
      </w:r>
    </w:p>
    <w:p w:rsidR="00D94FE4" w:rsidRPr="00D94FE4" w:rsidRDefault="00D94FE4" w:rsidP="00BC29F9">
      <w:pPr>
        <w:pStyle w:val="E-1"/>
        <w:jc w:val="both"/>
        <w:rPr>
          <w:rFonts w:ascii="Arial" w:hAnsi="Arial" w:cs="Arial"/>
          <w:b/>
        </w:rPr>
      </w:pPr>
      <w:r w:rsidRPr="00D94FE4">
        <w:rPr>
          <w:rFonts w:ascii="Arial" w:hAnsi="Arial" w:cs="Arial"/>
          <w:b/>
        </w:rPr>
        <w:t>5.1 Sprawdzenie znakowania i stanu opakowania</w:t>
      </w:r>
    </w:p>
    <w:p w:rsidR="00D94FE4" w:rsidRPr="00D94FE4" w:rsidRDefault="00D94FE4" w:rsidP="00BC29F9">
      <w:pPr>
        <w:pStyle w:val="E-1"/>
        <w:jc w:val="both"/>
        <w:rPr>
          <w:rFonts w:ascii="Arial" w:hAnsi="Arial" w:cs="Arial"/>
        </w:rPr>
      </w:pPr>
      <w:r w:rsidRPr="00D94FE4">
        <w:rPr>
          <w:rFonts w:ascii="Arial" w:hAnsi="Arial" w:cs="Arial"/>
        </w:rPr>
        <w:t>Wykonać metodą wizualną na zgodność z pkt. 6.1 i 6.2.</w:t>
      </w:r>
    </w:p>
    <w:p w:rsidR="00D94FE4" w:rsidRPr="00D94FE4" w:rsidRDefault="00D94FE4" w:rsidP="00BC29F9">
      <w:pPr>
        <w:pStyle w:val="E-1"/>
        <w:jc w:val="both"/>
        <w:rPr>
          <w:rFonts w:ascii="Arial" w:hAnsi="Arial" w:cs="Arial"/>
          <w:b/>
        </w:rPr>
      </w:pPr>
      <w:r w:rsidRPr="00D94FE4">
        <w:rPr>
          <w:rFonts w:ascii="Arial" w:hAnsi="Arial" w:cs="Arial"/>
          <w:b/>
        </w:rPr>
        <w:t xml:space="preserve">5.2 Oznaczenie cech organoleptycznych </w:t>
      </w:r>
    </w:p>
    <w:p w:rsidR="00D94FE4" w:rsidRPr="00D94FE4" w:rsidRDefault="00D94FE4" w:rsidP="00BC29F9">
      <w:pPr>
        <w:pStyle w:val="E-1"/>
        <w:jc w:val="both"/>
        <w:rPr>
          <w:rFonts w:ascii="Arial" w:hAnsi="Arial" w:cs="Arial"/>
        </w:rPr>
      </w:pPr>
      <w:r w:rsidRPr="00D94FE4">
        <w:rPr>
          <w:rFonts w:ascii="Arial" w:hAnsi="Arial" w:cs="Arial"/>
        </w:rPr>
        <w:t>Należy wykonać organoleptycznie w temperaturze pokojowej na zgodność z wymaganiami podanym w Tablicy1.</w:t>
      </w:r>
    </w:p>
    <w:p w:rsidR="00D94FE4" w:rsidRPr="00D94FE4" w:rsidRDefault="00D94FE4" w:rsidP="00BC29F9">
      <w:pPr>
        <w:pStyle w:val="E-1"/>
        <w:jc w:val="both"/>
        <w:rPr>
          <w:rFonts w:ascii="Arial" w:hAnsi="Arial" w:cs="Arial"/>
        </w:rPr>
      </w:pPr>
      <w:r w:rsidRPr="00D94FE4">
        <w:rPr>
          <w:rFonts w:ascii="Arial" w:hAnsi="Arial" w:cs="Arial"/>
        </w:rPr>
        <w:t>Ocena wyglądu</w:t>
      </w:r>
    </w:p>
    <w:p w:rsidR="00D94FE4" w:rsidRPr="00D94FE4" w:rsidRDefault="00D94FE4" w:rsidP="00BC29F9">
      <w:pPr>
        <w:pStyle w:val="E-1"/>
        <w:jc w:val="both"/>
        <w:rPr>
          <w:rFonts w:ascii="Arial" w:hAnsi="Arial" w:cs="Arial"/>
        </w:rPr>
      </w:pPr>
      <w:r w:rsidRPr="00D94FE4">
        <w:rPr>
          <w:rFonts w:ascii="Arial" w:hAnsi="Arial" w:cs="Arial"/>
        </w:rPr>
        <w:t>Wygląd ocenić przez oględziny soku uprzednio wymieszanego i przelanego z opakowania do cylindra ze szkła bezbarwnego o pojemności 500ml lub 1000ml.</w:t>
      </w:r>
    </w:p>
    <w:p w:rsidR="00D94FE4" w:rsidRPr="00D94FE4" w:rsidRDefault="00D94FE4" w:rsidP="00BC29F9">
      <w:pPr>
        <w:pStyle w:val="E-1"/>
        <w:jc w:val="both"/>
        <w:rPr>
          <w:rFonts w:ascii="Arial" w:hAnsi="Arial" w:cs="Arial"/>
        </w:rPr>
      </w:pPr>
      <w:r w:rsidRPr="00D94FE4">
        <w:rPr>
          <w:rFonts w:ascii="Arial" w:hAnsi="Arial" w:cs="Arial"/>
        </w:rPr>
        <w:t>Ocena barwy</w:t>
      </w:r>
    </w:p>
    <w:p w:rsidR="00D94FE4" w:rsidRPr="00D94FE4" w:rsidRDefault="00D94FE4" w:rsidP="00BC29F9">
      <w:pPr>
        <w:pStyle w:val="E-1"/>
        <w:jc w:val="both"/>
        <w:rPr>
          <w:rFonts w:ascii="Arial" w:hAnsi="Arial" w:cs="Arial"/>
        </w:rPr>
      </w:pPr>
      <w:r w:rsidRPr="00D94FE4">
        <w:rPr>
          <w:rFonts w:ascii="Arial" w:hAnsi="Arial" w:cs="Arial"/>
        </w:rPr>
        <w:t>Do probówki ze szkła bezbarwnego o wysokości 15cm i średnicy 1,5cm należy wlać 15ml soku. Barwę ocenić w świetle dziennym, wzrokowo, trzymając probówkę na białym tle.</w:t>
      </w:r>
    </w:p>
    <w:p w:rsidR="00D94FE4" w:rsidRPr="00D94FE4" w:rsidRDefault="00D94FE4" w:rsidP="00BC29F9">
      <w:pPr>
        <w:pStyle w:val="E-1"/>
        <w:jc w:val="both"/>
        <w:rPr>
          <w:rFonts w:ascii="Arial" w:hAnsi="Arial" w:cs="Arial"/>
        </w:rPr>
      </w:pPr>
      <w:r w:rsidRPr="00D94FE4">
        <w:rPr>
          <w:rFonts w:ascii="Arial" w:hAnsi="Arial" w:cs="Arial"/>
        </w:rPr>
        <w:t xml:space="preserve">Ocena zapachu i smaku </w:t>
      </w:r>
    </w:p>
    <w:p w:rsidR="00D94FE4" w:rsidRPr="00D94FE4" w:rsidRDefault="00D94FE4" w:rsidP="00BC29F9">
      <w:pPr>
        <w:pStyle w:val="E-1"/>
        <w:jc w:val="both"/>
        <w:rPr>
          <w:rFonts w:ascii="Arial" w:hAnsi="Arial" w:cs="Arial"/>
        </w:rPr>
      </w:pPr>
      <w:r w:rsidRPr="00D94FE4">
        <w:rPr>
          <w:rFonts w:ascii="Arial" w:hAnsi="Arial" w:cs="Arial"/>
        </w:rPr>
        <w:t>Do zlewki ze szkła bezbarwnego o pojemności 100ml należy wlać 50ml soku o temperaturze 25</w:t>
      </w:r>
      <w:r w:rsidRPr="00D94FE4">
        <w:rPr>
          <w:rFonts w:ascii="Arial" w:hAnsi="Arial" w:cs="Arial"/>
          <w:vertAlign w:val="superscript"/>
        </w:rPr>
        <w:t>O</w:t>
      </w:r>
      <w:r w:rsidRPr="00D94FE4">
        <w:rPr>
          <w:rFonts w:ascii="Arial" w:hAnsi="Arial" w:cs="Arial"/>
        </w:rPr>
        <w:t>C. Zapach i smak ocenić w ciągu 2 min. od chwili napełnienia zlewki.</w:t>
      </w:r>
    </w:p>
    <w:p w:rsidR="00D94FE4" w:rsidRPr="00D94FE4" w:rsidRDefault="00D94FE4" w:rsidP="00BC29F9">
      <w:pPr>
        <w:pStyle w:val="E-1"/>
        <w:jc w:val="both"/>
        <w:rPr>
          <w:rFonts w:ascii="Arial" w:hAnsi="Arial" w:cs="Arial"/>
          <w:b/>
        </w:rPr>
      </w:pPr>
      <w:r w:rsidRPr="00D94FE4">
        <w:rPr>
          <w:rFonts w:ascii="Arial" w:hAnsi="Arial" w:cs="Arial"/>
          <w:b/>
        </w:rPr>
        <w:t xml:space="preserve">5.3 Oznaczanie cech fizykochemicznych </w:t>
      </w:r>
    </w:p>
    <w:p w:rsidR="00D94FE4" w:rsidRPr="00D94FE4" w:rsidRDefault="00D94FE4" w:rsidP="00BC29F9">
      <w:pPr>
        <w:pStyle w:val="E-1"/>
        <w:jc w:val="both"/>
        <w:rPr>
          <w:rFonts w:ascii="Arial" w:hAnsi="Arial" w:cs="Arial"/>
        </w:rPr>
      </w:pPr>
      <w:r w:rsidRPr="00D94FE4">
        <w:rPr>
          <w:rFonts w:ascii="Arial" w:hAnsi="Arial" w:cs="Arial"/>
        </w:rPr>
        <w:t xml:space="preserve">Według norm podanych w Tablicy 2. </w:t>
      </w:r>
    </w:p>
    <w:p w:rsidR="00D94FE4" w:rsidRPr="00D94FE4" w:rsidRDefault="00D94FE4" w:rsidP="00BC29F9">
      <w:pPr>
        <w:pStyle w:val="E-1"/>
        <w:rPr>
          <w:rFonts w:ascii="Arial" w:hAnsi="Arial" w:cs="Arial"/>
        </w:rPr>
      </w:pPr>
      <w:r w:rsidRPr="00D94FE4">
        <w:rPr>
          <w:rFonts w:ascii="Arial" w:hAnsi="Arial" w:cs="Arial"/>
          <w:b/>
        </w:rPr>
        <w:t xml:space="preserve">6 Pakowanie, znakowanie, przechowywanie </w:t>
      </w:r>
    </w:p>
    <w:p w:rsidR="00D94FE4" w:rsidRPr="00D94FE4" w:rsidRDefault="00D94FE4" w:rsidP="00BC29F9">
      <w:pPr>
        <w:pStyle w:val="E-1"/>
        <w:rPr>
          <w:rFonts w:ascii="Arial" w:hAnsi="Arial" w:cs="Arial"/>
          <w:b/>
        </w:rPr>
      </w:pPr>
      <w:r w:rsidRPr="00D94FE4">
        <w:rPr>
          <w:rFonts w:ascii="Arial" w:hAnsi="Arial" w:cs="Arial"/>
          <w:b/>
        </w:rPr>
        <w:t>6.1 Pakowanie</w:t>
      </w:r>
    </w:p>
    <w:p w:rsidR="00D94FE4" w:rsidRPr="00D94FE4" w:rsidRDefault="00D94FE4" w:rsidP="00BC29F9">
      <w:pPr>
        <w:pStyle w:val="E-1"/>
        <w:rPr>
          <w:rFonts w:ascii="Arial" w:hAnsi="Arial" w:cs="Arial"/>
          <w:b/>
        </w:rPr>
      </w:pPr>
      <w:r w:rsidRPr="00D94FE4">
        <w:rPr>
          <w:rFonts w:ascii="Arial" w:hAnsi="Arial" w:cs="Arial"/>
          <w:b/>
        </w:rPr>
        <w:t>6.1.1 Opakowania jednostkowe</w:t>
      </w:r>
    </w:p>
    <w:p w:rsidR="00D94FE4" w:rsidRPr="000D0313" w:rsidRDefault="00D94FE4" w:rsidP="00BC29F9">
      <w:pPr>
        <w:spacing w:after="0" w:line="240" w:lineRule="auto"/>
        <w:jc w:val="both"/>
        <w:rPr>
          <w:rFonts w:ascii="Arial" w:hAnsi="Arial" w:cs="Arial"/>
          <w:sz w:val="20"/>
        </w:rPr>
      </w:pPr>
      <w:r w:rsidRPr="000D031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D94FE4" w:rsidRPr="000D0313" w:rsidRDefault="00D94FE4" w:rsidP="00BC29F9">
      <w:pPr>
        <w:spacing w:after="0" w:line="240" w:lineRule="auto"/>
        <w:jc w:val="both"/>
        <w:rPr>
          <w:rFonts w:ascii="Arial" w:hAnsi="Arial" w:cs="Arial"/>
          <w:sz w:val="20"/>
        </w:rPr>
      </w:pPr>
      <w:r w:rsidRPr="000D0313">
        <w:rPr>
          <w:rFonts w:ascii="Arial" w:hAnsi="Arial" w:cs="Arial"/>
          <w:sz w:val="20"/>
        </w:rPr>
        <w:t>Opakowania powinny być wykonane z materiałów opakowaniowych przeznaczonych do kontaktu z żywnością.</w:t>
      </w:r>
    </w:p>
    <w:p w:rsidR="00D94FE4" w:rsidRPr="004E5F60" w:rsidRDefault="00D94FE4" w:rsidP="00BC29F9">
      <w:pPr>
        <w:overflowPunct w:val="0"/>
        <w:autoSpaceDE w:val="0"/>
        <w:autoSpaceDN w:val="0"/>
        <w:adjustRightInd w:val="0"/>
        <w:spacing w:after="0" w:line="240" w:lineRule="auto"/>
        <w:textAlignment w:val="baseline"/>
        <w:rPr>
          <w:rFonts w:ascii="Arial" w:hAnsi="Arial" w:cs="Arial"/>
          <w:sz w:val="20"/>
          <w:szCs w:val="20"/>
        </w:rPr>
      </w:pPr>
      <w:r w:rsidRPr="000D0313">
        <w:rPr>
          <w:rFonts w:ascii="Arial" w:hAnsi="Arial" w:cs="Arial"/>
          <w:sz w:val="20"/>
          <w:szCs w:val="20"/>
        </w:rPr>
        <w:t>Nie dopuszcza się stosowania opakowań zastępczych oraz umieszczania reklam na opakowaniach.</w:t>
      </w:r>
    </w:p>
    <w:p w:rsidR="00D94FE4" w:rsidRPr="00D94FE4" w:rsidRDefault="00D94FE4" w:rsidP="00BC29F9">
      <w:pPr>
        <w:pStyle w:val="E-1"/>
        <w:rPr>
          <w:rFonts w:ascii="Arial" w:hAnsi="Arial" w:cs="Arial"/>
          <w:b/>
        </w:rPr>
      </w:pPr>
      <w:r w:rsidRPr="00D94FE4">
        <w:rPr>
          <w:rFonts w:ascii="Arial" w:hAnsi="Arial" w:cs="Arial"/>
          <w:b/>
        </w:rPr>
        <w:t>6.1.2 Opakowania transportowe</w:t>
      </w:r>
    </w:p>
    <w:p w:rsidR="00D94FE4" w:rsidRPr="00D94FE4" w:rsidRDefault="00D94FE4" w:rsidP="00BC29F9">
      <w:pPr>
        <w:pStyle w:val="E-1"/>
        <w:rPr>
          <w:rFonts w:ascii="Arial" w:hAnsi="Arial" w:cs="Arial"/>
        </w:rPr>
      </w:pPr>
      <w:r w:rsidRPr="00D94FE4">
        <w:rPr>
          <w:rFonts w:ascii="Arial" w:hAnsi="Arial" w:cs="Arial"/>
        </w:rPr>
        <w:t xml:space="preserve">Opakowania transportowe - zgrzewa termokurczliwa na podkładce tekturowej. </w:t>
      </w:r>
    </w:p>
    <w:p w:rsidR="00D94FE4" w:rsidRPr="00D94FE4" w:rsidRDefault="00D94FE4" w:rsidP="00BC29F9">
      <w:pPr>
        <w:pStyle w:val="E-1"/>
        <w:rPr>
          <w:rFonts w:ascii="Arial" w:hAnsi="Arial" w:cs="Arial"/>
        </w:rPr>
      </w:pPr>
      <w:r w:rsidRPr="00D94FE4">
        <w:rPr>
          <w:rFonts w:ascii="Arial" w:hAnsi="Arial" w:cs="Arial"/>
        </w:rPr>
        <w:t>Materiał opakowaniowy dopuszczony do kontaktu z żywnością.</w:t>
      </w:r>
    </w:p>
    <w:p w:rsidR="00D94FE4" w:rsidRPr="00D94FE4" w:rsidRDefault="00D94FE4" w:rsidP="00BC29F9">
      <w:pPr>
        <w:pStyle w:val="E-1"/>
        <w:rPr>
          <w:rFonts w:ascii="Arial" w:hAnsi="Arial" w:cs="Arial"/>
        </w:rPr>
      </w:pPr>
      <w:r w:rsidRPr="00D94FE4">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D94FE4">
        <w:rPr>
          <w:rFonts w:ascii="Arial" w:hAnsi="Arial" w:cs="Arial"/>
        </w:rPr>
        <w:t>uszkodzeń mechanicznych.</w:t>
      </w:r>
    </w:p>
    <w:p w:rsidR="00D94FE4" w:rsidRPr="00D94FE4" w:rsidRDefault="00D94FE4" w:rsidP="00BC29F9">
      <w:pPr>
        <w:pStyle w:val="E-1"/>
        <w:rPr>
          <w:rFonts w:ascii="Arial" w:hAnsi="Arial" w:cs="Arial"/>
        </w:rPr>
      </w:pPr>
      <w:r w:rsidRPr="00D94FE4">
        <w:rPr>
          <w:rFonts w:ascii="Arial" w:hAnsi="Arial" w:cs="Arial"/>
        </w:rPr>
        <w:t>Nie dopuszcza się stosowania opakowań zastępczych oraz umieszczania reklam na opakowaniach.</w:t>
      </w:r>
    </w:p>
    <w:p w:rsidR="00D94FE4" w:rsidRPr="00D94FE4" w:rsidRDefault="00D94FE4" w:rsidP="00BC29F9">
      <w:pPr>
        <w:pStyle w:val="E-1"/>
        <w:rPr>
          <w:rFonts w:ascii="Arial" w:hAnsi="Arial" w:cs="Arial"/>
        </w:rPr>
      </w:pPr>
      <w:r w:rsidRPr="00D94FE4">
        <w:rPr>
          <w:rFonts w:ascii="Arial" w:hAnsi="Arial" w:cs="Arial"/>
          <w:b/>
        </w:rPr>
        <w:t>6.2 Znakowanie</w:t>
      </w:r>
    </w:p>
    <w:p w:rsidR="00D94FE4" w:rsidRPr="000021D0" w:rsidRDefault="00D94FE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D94FE4" w:rsidRPr="00D94FE4" w:rsidRDefault="00D94FE4" w:rsidP="00BC29F9">
      <w:pPr>
        <w:pStyle w:val="E-1"/>
        <w:rPr>
          <w:rFonts w:ascii="Arial" w:hAnsi="Arial" w:cs="Arial"/>
          <w:b/>
        </w:rPr>
      </w:pPr>
      <w:r w:rsidRPr="00D94FE4">
        <w:rPr>
          <w:rFonts w:ascii="Arial" w:hAnsi="Arial" w:cs="Arial"/>
          <w:b/>
        </w:rPr>
        <w:t>6.3 Przechowywanie</w:t>
      </w:r>
    </w:p>
    <w:p w:rsidR="00D94FE4" w:rsidRPr="00D94FE4" w:rsidRDefault="00D94FE4" w:rsidP="00BC29F9">
      <w:pPr>
        <w:pStyle w:val="E-1"/>
        <w:rPr>
          <w:rFonts w:ascii="Arial" w:hAnsi="Arial" w:cs="Arial"/>
        </w:rPr>
      </w:pPr>
      <w:r w:rsidRPr="00D94FE4">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D067C" w:rsidRDefault="001D067C"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05</w:t>
      </w:r>
    </w:p>
    <w:p w:rsidR="00F05639" w:rsidRDefault="00F05639" w:rsidP="00BC29F9">
      <w:pPr>
        <w:spacing w:after="0" w:line="240" w:lineRule="auto"/>
        <w:jc w:val="right"/>
        <w:rPr>
          <w:rFonts w:ascii="Arial Narrow" w:eastAsia="Times New Roman" w:hAnsi="Arial Narrow" w:cs="Arial"/>
          <w:szCs w:val="20"/>
          <w:lang w:eastAsia="pl-PL"/>
        </w:rPr>
      </w:pPr>
    </w:p>
    <w:p w:rsidR="006A4200" w:rsidRPr="00783B89" w:rsidRDefault="006A4200" w:rsidP="00BC29F9">
      <w:pPr>
        <w:spacing w:after="0" w:line="240" w:lineRule="auto"/>
        <w:jc w:val="center"/>
        <w:rPr>
          <w:rFonts w:ascii="Arial" w:hAnsi="Arial" w:cs="Arial"/>
          <w:b/>
          <w:sz w:val="40"/>
          <w:szCs w:val="40"/>
        </w:rPr>
      </w:pPr>
      <w:r w:rsidRPr="00783B89">
        <w:rPr>
          <w:rFonts w:ascii="Arial" w:hAnsi="Arial" w:cs="Arial"/>
          <w:b/>
          <w:sz w:val="40"/>
          <w:szCs w:val="40"/>
        </w:rPr>
        <w:t>INSPEKTORAT WSPARCIA SIŁ ZBROJNYCH</w:t>
      </w:r>
    </w:p>
    <w:p w:rsidR="006A4200" w:rsidRPr="00783B89" w:rsidRDefault="006A4200" w:rsidP="00BC29F9">
      <w:pPr>
        <w:spacing w:after="0" w:line="240" w:lineRule="auto"/>
        <w:jc w:val="center"/>
        <w:rPr>
          <w:rFonts w:ascii="Arial" w:hAnsi="Arial" w:cs="Arial"/>
          <w:b/>
          <w:sz w:val="40"/>
          <w:szCs w:val="40"/>
        </w:rPr>
      </w:pPr>
      <w:r w:rsidRPr="00783B89">
        <w:rPr>
          <w:rFonts w:ascii="Arial" w:hAnsi="Arial" w:cs="Arial"/>
          <w:b/>
          <w:sz w:val="40"/>
          <w:szCs w:val="40"/>
        </w:rPr>
        <w:t>SZEFOSTWO SŁUŻBY ŻYWNOŚCIOWEJ</w:t>
      </w:r>
    </w:p>
    <w:p w:rsidR="006A4200" w:rsidRPr="00783B89" w:rsidRDefault="006A420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A4200" w:rsidRPr="00783B89" w:rsidRDefault="006A4200" w:rsidP="00BC29F9">
      <w:pPr>
        <w:spacing w:after="0" w:line="240" w:lineRule="auto"/>
        <w:ind w:left="2124" w:firstLine="708"/>
        <w:jc w:val="center"/>
        <w:rPr>
          <w:rFonts w:ascii="Arial" w:hAnsi="Arial" w:cs="Arial"/>
          <w:b/>
          <w:caps/>
          <w:sz w:val="40"/>
          <w:szCs w:val="40"/>
        </w:rPr>
      </w:pPr>
    </w:p>
    <w:p w:rsidR="006A4200" w:rsidRPr="00783B89" w:rsidRDefault="006A4200" w:rsidP="00BC29F9">
      <w:pPr>
        <w:spacing w:after="0" w:line="240" w:lineRule="auto"/>
        <w:jc w:val="center"/>
        <w:rPr>
          <w:rFonts w:ascii="Arial" w:hAnsi="Arial" w:cs="Arial"/>
          <w:b/>
          <w:caps/>
          <w:sz w:val="40"/>
          <w:szCs w:val="40"/>
        </w:rPr>
      </w:pPr>
      <w:r w:rsidRPr="00783B89">
        <w:rPr>
          <w:rFonts w:ascii="Arial" w:hAnsi="Arial" w:cs="Arial"/>
          <w:b/>
          <w:caps/>
          <w:sz w:val="40"/>
          <w:szCs w:val="40"/>
        </w:rPr>
        <w:t>sok OWOCOWO-WARZYWNY</w:t>
      </w:r>
      <w:r>
        <w:rPr>
          <w:rFonts w:ascii="Arial" w:hAnsi="Arial" w:cs="Arial"/>
          <w:b/>
          <w:caps/>
          <w:sz w:val="40"/>
          <w:szCs w:val="40"/>
        </w:rPr>
        <w:t xml:space="preserve"> 0,25l-0,33l</w:t>
      </w:r>
    </w:p>
    <w:p w:rsidR="006A4200" w:rsidRDefault="006A4200" w:rsidP="00BC29F9">
      <w:pPr>
        <w:spacing w:after="0" w:line="240" w:lineRule="auto"/>
        <w:jc w:val="center"/>
        <w:rPr>
          <w:rFonts w:ascii="Arial" w:hAnsi="Arial" w:cs="Arial"/>
        </w:rPr>
      </w:pPr>
    </w:p>
    <w:p w:rsidR="006A4200" w:rsidRPr="006A4200" w:rsidRDefault="006A4200" w:rsidP="00BC29F9">
      <w:pPr>
        <w:pStyle w:val="E-1"/>
        <w:rPr>
          <w:rFonts w:ascii="Arial" w:hAnsi="Arial" w:cs="Arial"/>
          <w:b/>
          <w:i/>
          <w:sz w:val="22"/>
          <w:szCs w:val="22"/>
        </w:rPr>
      </w:pPr>
      <w:r w:rsidRPr="006A4200">
        <w:rPr>
          <w:rFonts w:ascii="Arial" w:hAnsi="Arial" w:cs="Arial"/>
          <w:b/>
        </w:rPr>
        <w:tab/>
      </w:r>
      <w:r w:rsidRPr="006A4200">
        <w:rPr>
          <w:rFonts w:ascii="Arial" w:hAnsi="Arial" w:cs="Arial"/>
          <w:b/>
        </w:rPr>
        <w:tab/>
      </w:r>
      <w:r w:rsidRPr="006A4200">
        <w:rPr>
          <w:rFonts w:ascii="Arial" w:hAnsi="Arial" w:cs="Arial"/>
          <w:b/>
        </w:rPr>
        <w:tab/>
      </w:r>
      <w:r w:rsidRPr="006A4200">
        <w:rPr>
          <w:rFonts w:ascii="Arial" w:hAnsi="Arial" w:cs="Arial"/>
          <w:b/>
          <w:i/>
          <w:sz w:val="22"/>
          <w:szCs w:val="22"/>
        </w:rPr>
        <w:t>opracował:</w:t>
      </w:r>
    </w:p>
    <w:p w:rsidR="006A4200" w:rsidRPr="006A4200" w:rsidRDefault="006A4200" w:rsidP="00BC29F9">
      <w:pPr>
        <w:pStyle w:val="E-1"/>
        <w:rPr>
          <w:rFonts w:ascii="Arial" w:hAnsi="Arial" w:cs="Arial"/>
          <w:sz w:val="22"/>
          <w:szCs w:val="22"/>
        </w:rPr>
      </w:pPr>
      <w:r w:rsidRPr="006A4200">
        <w:rPr>
          <w:rFonts w:ascii="Arial" w:hAnsi="Arial" w:cs="Arial"/>
          <w:b/>
          <w:sz w:val="22"/>
          <w:szCs w:val="22"/>
        </w:rPr>
        <w:tab/>
      </w:r>
      <w:r w:rsidRPr="006A4200">
        <w:rPr>
          <w:rFonts w:ascii="Arial" w:hAnsi="Arial" w:cs="Arial"/>
          <w:b/>
          <w:sz w:val="22"/>
          <w:szCs w:val="22"/>
        </w:rPr>
        <w:tab/>
      </w:r>
      <w:r w:rsidRPr="006A4200">
        <w:rPr>
          <w:rFonts w:ascii="Arial" w:hAnsi="Arial" w:cs="Arial"/>
          <w:b/>
          <w:sz w:val="22"/>
          <w:szCs w:val="22"/>
        </w:rPr>
        <w:tab/>
      </w:r>
      <w:r w:rsidRPr="006A4200">
        <w:rPr>
          <w:rFonts w:ascii="Arial" w:hAnsi="Arial" w:cs="Arial"/>
          <w:sz w:val="22"/>
          <w:szCs w:val="22"/>
        </w:rPr>
        <w:t>Wojskowy Ośrodek Badawczo-Wdrożeniowy Służby Żywnościowej</w:t>
      </w:r>
    </w:p>
    <w:p w:rsidR="006A4200" w:rsidRPr="006A4200" w:rsidRDefault="006A4200" w:rsidP="00BC29F9">
      <w:pPr>
        <w:pStyle w:val="E-1"/>
        <w:rPr>
          <w:rFonts w:ascii="Arial" w:hAnsi="Arial" w:cs="Arial"/>
          <w:sz w:val="22"/>
          <w:szCs w:val="22"/>
        </w:rPr>
      </w:pPr>
      <w:r w:rsidRPr="006A4200">
        <w:rPr>
          <w:rFonts w:ascii="Arial" w:hAnsi="Arial" w:cs="Arial"/>
          <w:b/>
        </w:rPr>
        <w:tab/>
      </w:r>
      <w:r w:rsidRPr="006A4200">
        <w:rPr>
          <w:rFonts w:ascii="Arial" w:hAnsi="Arial" w:cs="Arial"/>
          <w:b/>
        </w:rPr>
        <w:tab/>
      </w:r>
      <w:r w:rsidRPr="006A4200">
        <w:rPr>
          <w:rFonts w:ascii="Arial" w:hAnsi="Arial" w:cs="Arial"/>
          <w:b/>
        </w:rPr>
        <w:tab/>
      </w:r>
      <w:r w:rsidRPr="006A4200">
        <w:rPr>
          <w:rFonts w:ascii="Arial" w:hAnsi="Arial" w:cs="Arial"/>
          <w:sz w:val="22"/>
          <w:szCs w:val="22"/>
        </w:rPr>
        <w:t>04-470 Warszawa, ul. Marsa 112</w:t>
      </w:r>
    </w:p>
    <w:p w:rsidR="006A4200" w:rsidRPr="006A4200" w:rsidRDefault="006A4200" w:rsidP="00BC29F9">
      <w:pPr>
        <w:pStyle w:val="E-1"/>
        <w:ind w:left="1416" w:firstLine="708"/>
        <w:rPr>
          <w:rFonts w:ascii="Arial" w:hAnsi="Arial" w:cs="Arial"/>
          <w:sz w:val="22"/>
          <w:szCs w:val="22"/>
        </w:rPr>
      </w:pPr>
      <w:r w:rsidRPr="006A4200">
        <w:rPr>
          <w:rFonts w:ascii="Arial" w:hAnsi="Arial" w:cs="Arial"/>
          <w:sz w:val="22"/>
          <w:szCs w:val="22"/>
        </w:rPr>
        <w:t>tel. 261 815 139, fax. 261 815 336</w:t>
      </w:r>
    </w:p>
    <w:p w:rsidR="006A4200" w:rsidRPr="006A4200" w:rsidRDefault="006A4200" w:rsidP="00BC29F9">
      <w:pPr>
        <w:pStyle w:val="E-1"/>
        <w:rPr>
          <w:rFonts w:ascii="Arial" w:hAnsi="Arial" w:cs="Arial"/>
          <w:b/>
        </w:rPr>
      </w:pPr>
      <w:r w:rsidRPr="006A4200">
        <w:rPr>
          <w:rFonts w:ascii="Arial" w:hAnsi="Arial" w:cs="Arial"/>
          <w:b/>
        </w:rPr>
        <w:t>1 Wstęp</w:t>
      </w:r>
    </w:p>
    <w:p w:rsidR="006A4200" w:rsidRPr="006A4200" w:rsidRDefault="006A4200" w:rsidP="00BC29F9">
      <w:pPr>
        <w:pStyle w:val="E-1"/>
        <w:rPr>
          <w:rFonts w:ascii="Arial" w:hAnsi="Arial" w:cs="Arial"/>
        </w:rPr>
      </w:pPr>
      <w:r w:rsidRPr="006A4200">
        <w:rPr>
          <w:rFonts w:ascii="Arial" w:hAnsi="Arial" w:cs="Arial"/>
          <w:b/>
        </w:rPr>
        <w:t xml:space="preserve">Zakres </w:t>
      </w:r>
    </w:p>
    <w:p w:rsidR="006A4200" w:rsidRPr="006A4200" w:rsidRDefault="006A4200" w:rsidP="00BC29F9">
      <w:pPr>
        <w:pStyle w:val="E-1"/>
        <w:jc w:val="both"/>
        <w:rPr>
          <w:rFonts w:ascii="Arial" w:hAnsi="Arial" w:cs="Arial"/>
        </w:rPr>
      </w:pPr>
      <w:r w:rsidRPr="006A4200">
        <w:rPr>
          <w:rFonts w:ascii="Arial" w:hAnsi="Arial" w:cs="Arial"/>
        </w:rPr>
        <w:t>Niniejszymi minimalnymi wymaganiami jakościowymi objęto wymagania, metody badań oraz warunki przechowywania i pakowania soku owocowo-warzywnego 0,25l-0,33l.</w:t>
      </w:r>
    </w:p>
    <w:p w:rsidR="006A4200" w:rsidRPr="006A4200" w:rsidRDefault="006A4200" w:rsidP="00BC29F9">
      <w:pPr>
        <w:pStyle w:val="E-1"/>
        <w:jc w:val="both"/>
        <w:rPr>
          <w:rFonts w:ascii="Arial" w:hAnsi="Arial" w:cs="Arial"/>
        </w:rPr>
      </w:pPr>
    </w:p>
    <w:p w:rsidR="006A4200" w:rsidRPr="006A4200" w:rsidRDefault="006A4200" w:rsidP="00BC29F9">
      <w:pPr>
        <w:pStyle w:val="E-1"/>
        <w:jc w:val="both"/>
        <w:rPr>
          <w:rFonts w:ascii="Arial" w:hAnsi="Arial" w:cs="Arial"/>
        </w:rPr>
      </w:pPr>
      <w:r w:rsidRPr="006A4200">
        <w:rPr>
          <w:rFonts w:ascii="Arial" w:hAnsi="Arial" w:cs="Arial"/>
        </w:rPr>
        <w:t>Postanowienia minimalnych wymagań jakościowych wykorzystywane są podczas produkcji i obrotu handlowego soku owocowo-warzywnego 0,25l-0,33l przeznaczonego dla odbiorcy.</w:t>
      </w:r>
    </w:p>
    <w:p w:rsidR="006A4200" w:rsidRPr="006A4200" w:rsidRDefault="006A4200" w:rsidP="00BC29F9">
      <w:pPr>
        <w:pStyle w:val="E-1"/>
        <w:rPr>
          <w:rFonts w:ascii="Arial" w:hAnsi="Arial" w:cs="Arial"/>
          <w:b/>
          <w:bCs/>
        </w:rPr>
      </w:pPr>
      <w:r w:rsidRPr="006A4200">
        <w:rPr>
          <w:rFonts w:ascii="Arial" w:hAnsi="Arial" w:cs="Arial"/>
          <w:b/>
          <w:bCs/>
        </w:rPr>
        <w:t>Dokumenty powołane</w:t>
      </w:r>
    </w:p>
    <w:p w:rsidR="006A4200" w:rsidRPr="006A4200" w:rsidRDefault="006A4200" w:rsidP="00BC29F9">
      <w:pPr>
        <w:pStyle w:val="E-1"/>
        <w:jc w:val="both"/>
        <w:rPr>
          <w:rFonts w:ascii="Arial" w:hAnsi="Arial" w:cs="Arial"/>
          <w:bCs/>
        </w:rPr>
      </w:pPr>
      <w:r w:rsidRPr="006A4200">
        <w:rPr>
          <w:rFonts w:ascii="Arial" w:hAnsi="Arial" w:cs="Arial"/>
          <w:bCs/>
        </w:rPr>
        <w:t>Do stosowania niniejszego dokumentu są niezbędne podane niżej dokumenty powołane. Stosuje się ostatnie aktualne wydanie dokumentu powołanego (łącznie ze zmianami).</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PN-A-75101-18 Przetwory owocowe i warzywne – Przygotowanie próbek i metody badań fizykochemicznych – Oznaczanie zawartości zanieczyszczeń mineralnych</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 xml:space="preserve">PN-EN 1132 Soki owocowe i warzywne – Oznaczanie </w:t>
      </w:r>
      <w:proofErr w:type="spellStart"/>
      <w:r w:rsidRPr="00AC6516">
        <w:rPr>
          <w:rFonts w:ascii="Arial" w:hAnsi="Arial" w:cs="Arial"/>
          <w:bCs/>
          <w:sz w:val="20"/>
          <w:szCs w:val="20"/>
        </w:rPr>
        <w:t>pH</w:t>
      </w:r>
      <w:proofErr w:type="spellEnd"/>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12147 Soki owocowe i warzywne – Oz</w:t>
      </w:r>
      <w:r>
        <w:rPr>
          <w:rFonts w:ascii="Arial" w:hAnsi="Arial" w:cs="Arial"/>
          <w:bCs/>
          <w:sz w:val="20"/>
          <w:szCs w:val="20"/>
        </w:rPr>
        <w:t>n</w:t>
      </w:r>
      <w:r w:rsidRPr="00AC6516">
        <w:rPr>
          <w:rFonts w:ascii="Arial" w:hAnsi="Arial" w:cs="Arial"/>
          <w:bCs/>
          <w:sz w:val="20"/>
          <w:szCs w:val="20"/>
        </w:rPr>
        <w:t>aczanie kwasowości miareczkowej</w:t>
      </w:r>
    </w:p>
    <w:p w:rsidR="006A4200" w:rsidRPr="00AC6516" w:rsidRDefault="006A420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A4200" w:rsidRPr="00AC6516" w:rsidRDefault="006A4200" w:rsidP="00BC29F9">
      <w:pPr>
        <w:spacing w:after="0" w:line="240" w:lineRule="auto"/>
        <w:jc w:val="both"/>
        <w:rPr>
          <w:rFonts w:ascii="Arial" w:hAnsi="Arial" w:cs="Arial"/>
          <w:b/>
          <w:bCs/>
          <w:sz w:val="20"/>
          <w:szCs w:val="20"/>
        </w:rPr>
      </w:pPr>
      <w:r w:rsidRPr="006D0AB8">
        <w:rPr>
          <w:rFonts w:ascii="Arial" w:hAnsi="Arial" w:cs="Arial"/>
          <w:b/>
          <w:bCs/>
          <w:sz w:val="20"/>
          <w:szCs w:val="20"/>
        </w:rPr>
        <w:t>Sok owocowo-warzywny</w:t>
      </w:r>
      <w:r>
        <w:rPr>
          <w:rFonts w:ascii="Arial" w:hAnsi="Arial" w:cs="Arial"/>
          <w:b/>
          <w:bCs/>
          <w:sz w:val="20"/>
          <w:szCs w:val="20"/>
        </w:rPr>
        <w:t xml:space="preserve"> </w:t>
      </w:r>
      <w:r w:rsidRPr="006D0AB8">
        <w:rPr>
          <w:rFonts w:ascii="Arial" w:hAnsi="Arial" w:cs="Arial"/>
          <w:b/>
          <w:sz w:val="20"/>
          <w:szCs w:val="20"/>
        </w:rPr>
        <w:t>0,25l-0,33l.</w:t>
      </w:r>
    </w:p>
    <w:p w:rsidR="006A4200" w:rsidRPr="003C761A" w:rsidRDefault="006A4200" w:rsidP="00BC29F9">
      <w:pPr>
        <w:spacing w:after="0" w:line="240" w:lineRule="auto"/>
        <w:jc w:val="both"/>
        <w:rPr>
          <w:rFonts w:ascii="Arial" w:hAnsi="Arial" w:cs="Arial"/>
          <w:bCs/>
          <w:sz w:val="20"/>
          <w:szCs w:val="20"/>
        </w:rPr>
      </w:pPr>
      <w:r>
        <w:rPr>
          <w:rFonts w:ascii="Arial" w:hAnsi="Arial" w:cs="Arial"/>
          <w:bCs/>
          <w:sz w:val="20"/>
          <w:szCs w:val="20"/>
        </w:rPr>
        <w:t>P</w:t>
      </w:r>
      <w:r w:rsidRPr="00AC6516">
        <w:rPr>
          <w:rFonts w:ascii="Arial" w:hAnsi="Arial" w:cs="Arial"/>
          <w:bCs/>
          <w:sz w:val="20"/>
          <w:szCs w:val="20"/>
        </w:rPr>
        <w:t>rodukt</w:t>
      </w:r>
      <w:r>
        <w:rPr>
          <w:rFonts w:ascii="Arial" w:hAnsi="Arial" w:cs="Arial"/>
          <w:bCs/>
          <w:sz w:val="20"/>
          <w:szCs w:val="20"/>
        </w:rPr>
        <w:t xml:space="preserve"> płynny,</w:t>
      </w:r>
      <w:r w:rsidRPr="00AC6516">
        <w:rPr>
          <w:rFonts w:ascii="Arial" w:hAnsi="Arial" w:cs="Arial"/>
          <w:bCs/>
          <w:sz w:val="20"/>
          <w:szCs w:val="20"/>
        </w:rPr>
        <w:t xml:space="preserve"> otrzymany z soków i/lub półproduk</w:t>
      </w:r>
      <w:r>
        <w:rPr>
          <w:rFonts w:ascii="Arial" w:hAnsi="Arial" w:cs="Arial"/>
          <w:bCs/>
          <w:sz w:val="20"/>
          <w:szCs w:val="20"/>
        </w:rPr>
        <w:t>tów warzywnych (soki warzywne surowe, soki warzywne zagęszczone, przeciery warzywne)</w:t>
      </w:r>
      <w:r w:rsidRPr="00AC6516">
        <w:rPr>
          <w:rFonts w:ascii="Arial" w:hAnsi="Arial" w:cs="Arial"/>
          <w:bCs/>
          <w:sz w:val="20"/>
          <w:szCs w:val="20"/>
        </w:rPr>
        <w:t xml:space="preserve"> oraz sokó</w:t>
      </w:r>
      <w:r>
        <w:rPr>
          <w:rFonts w:ascii="Arial" w:hAnsi="Arial" w:cs="Arial"/>
          <w:bCs/>
          <w:sz w:val="20"/>
          <w:szCs w:val="20"/>
        </w:rPr>
        <w:t>w i/lub półproduktów owocowych (soki owocowe surowe</w:t>
      </w:r>
      <w:r w:rsidRPr="00AC6516">
        <w:rPr>
          <w:rFonts w:ascii="Arial" w:hAnsi="Arial" w:cs="Arial"/>
          <w:bCs/>
          <w:sz w:val="20"/>
          <w:szCs w:val="20"/>
        </w:rPr>
        <w:t>,</w:t>
      </w:r>
      <w:r>
        <w:rPr>
          <w:rFonts w:ascii="Arial" w:hAnsi="Arial" w:cs="Arial"/>
          <w:bCs/>
          <w:sz w:val="20"/>
          <w:szCs w:val="20"/>
        </w:rPr>
        <w:t xml:space="preserve"> soki owocowe zagęszczone, przeciery owocowe)</w:t>
      </w:r>
      <w:r w:rsidRPr="00AC6516">
        <w:rPr>
          <w:rFonts w:ascii="Arial" w:hAnsi="Arial" w:cs="Arial"/>
          <w:bCs/>
          <w:sz w:val="20"/>
          <w:szCs w:val="20"/>
        </w:rPr>
        <w:t xml:space="preserve"> </w:t>
      </w:r>
      <w:r>
        <w:rPr>
          <w:rFonts w:ascii="Arial" w:hAnsi="Arial" w:cs="Arial"/>
          <w:bCs/>
          <w:sz w:val="20"/>
          <w:szCs w:val="20"/>
        </w:rPr>
        <w:t>spełniający wymagania aktualnie obowiązującego prawa, utrwalony termicznie i </w:t>
      </w:r>
      <w:r w:rsidRPr="00AC6516">
        <w:rPr>
          <w:rFonts w:ascii="Arial" w:hAnsi="Arial" w:cs="Arial"/>
          <w:bCs/>
          <w:sz w:val="20"/>
          <w:szCs w:val="20"/>
        </w:rPr>
        <w:t>przeznaczony do bezpośredniego spożycia.</w:t>
      </w:r>
    </w:p>
    <w:p w:rsidR="006A4200" w:rsidRPr="006A4200" w:rsidRDefault="00CB6713" w:rsidP="00BC29F9">
      <w:pPr>
        <w:pStyle w:val="Edward"/>
        <w:jc w:val="both"/>
        <w:rPr>
          <w:rFonts w:ascii="Arial" w:hAnsi="Arial" w:cs="Arial"/>
          <w:b/>
          <w:bCs/>
        </w:rPr>
      </w:pPr>
      <w:r>
        <w:rPr>
          <w:rFonts w:ascii="Arial" w:hAnsi="Arial" w:cs="Arial"/>
          <w:b/>
          <w:bCs/>
        </w:rPr>
        <w:t>2.</w:t>
      </w:r>
      <w:r w:rsidR="006A4200" w:rsidRPr="006A4200">
        <w:rPr>
          <w:rFonts w:ascii="Arial" w:hAnsi="Arial" w:cs="Arial"/>
          <w:b/>
          <w:bCs/>
        </w:rPr>
        <w:t xml:space="preserve"> Wymagania</w:t>
      </w:r>
    </w:p>
    <w:p w:rsidR="006A4200" w:rsidRDefault="006A4200" w:rsidP="00BC29F9">
      <w:pPr>
        <w:pStyle w:val="Nagwek11"/>
        <w:spacing w:before="0" w:after="0"/>
        <w:rPr>
          <w:bCs w:val="0"/>
        </w:rPr>
      </w:pPr>
      <w:r>
        <w:rPr>
          <w:bCs w:val="0"/>
        </w:rPr>
        <w:t>2.1 Wymagania ogólne</w:t>
      </w:r>
    </w:p>
    <w:p w:rsidR="006A4200" w:rsidRDefault="006A4200" w:rsidP="00BC29F9">
      <w:pPr>
        <w:pStyle w:val="Nagwek11"/>
        <w:spacing w:before="0" w:after="0"/>
        <w:rPr>
          <w:b w:val="0"/>
          <w:bCs w:val="0"/>
        </w:rPr>
      </w:pPr>
      <w:r>
        <w:rPr>
          <w:b w:val="0"/>
          <w:bCs w:val="0"/>
        </w:rPr>
        <w:t>Produkt powinien spełniać wymagania aktualnie obowiązującego prawa żywnościowego.</w:t>
      </w:r>
    </w:p>
    <w:p w:rsidR="006A4200" w:rsidRPr="00EC7539" w:rsidRDefault="006A4200" w:rsidP="00BC29F9">
      <w:pPr>
        <w:pStyle w:val="Nagwek11"/>
        <w:spacing w:before="0" w:after="0"/>
        <w:rPr>
          <w:bCs w:val="0"/>
        </w:rPr>
      </w:pPr>
      <w:r w:rsidRPr="00EC7539">
        <w:rPr>
          <w:bCs w:val="0"/>
        </w:rPr>
        <w:t>2.2 Asortyment soków:</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banan-marchew-jabłko,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brzoskwinia-marchew-jabłko,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malina-marchew-jabłko,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truskawka-marchew-jabłko,</w:t>
      </w:r>
    </w:p>
    <w:p w:rsidR="006A4200" w:rsidRPr="00755133" w:rsidRDefault="006A4200" w:rsidP="00BC29F9">
      <w:pPr>
        <w:spacing w:after="0" w:line="240" w:lineRule="auto"/>
        <w:jc w:val="both"/>
        <w:rPr>
          <w:rFonts w:ascii="Arial" w:hAnsi="Arial" w:cs="Arial"/>
          <w:bCs/>
          <w:sz w:val="20"/>
          <w:szCs w:val="20"/>
        </w:rPr>
      </w:pPr>
      <w:r>
        <w:rPr>
          <w:rFonts w:ascii="Arial" w:hAnsi="Arial" w:cs="Arial"/>
          <w:bCs/>
          <w:sz w:val="20"/>
          <w:szCs w:val="20"/>
        </w:rPr>
        <w:t>- marchew-jabłko-pomarańcza</w:t>
      </w:r>
    </w:p>
    <w:p w:rsidR="006A4200" w:rsidRPr="00AC6516" w:rsidRDefault="006A4200" w:rsidP="00BC29F9">
      <w:pPr>
        <w:pStyle w:val="Nagwek11"/>
        <w:spacing w:before="0" w:after="0"/>
        <w:rPr>
          <w:bCs w:val="0"/>
        </w:rPr>
      </w:pPr>
      <w:r w:rsidRPr="00AC6516">
        <w:rPr>
          <w:bCs w:val="0"/>
        </w:rPr>
        <w:t>2.</w:t>
      </w:r>
      <w:r>
        <w:rPr>
          <w:bCs w:val="0"/>
        </w:rPr>
        <w:t>3</w:t>
      </w:r>
      <w:r w:rsidRPr="00AC6516">
        <w:rPr>
          <w:bCs w:val="0"/>
        </w:rPr>
        <w:t xml:space="preserve"> Wymagania organoleptyczne</w:t>
      </w:r>
    </w:p>
    <w:p w:rsidR="006A4200" w:rsidRDefault="006A4200" w:rsidP="00BC29F9">
      <w:pPr>
        <w:widowControl w:val="0"/>
        <w:tabs>
          <w:tab w:val="left" w:pos="10891"/>
        </w:tabs>
        <w:autoSpaceDE w:val="0"/>
        <w:autoSpaceDN w:val="0"/>
        <w:adjustRightInd w:val="0"/>
        <w:spacing w:after="0" w:line="240" w:lineRule="auto"/>
        <w:jc w:val="both"/>
        <w:rPr>
          <w:rFonts w:ascii="Arial" w:hAnsi="Arial" w:cs="Arial"/>
          <w:sz w:val="20"/>
        </w:rPr>
      </w:pPr>
    </w:p>
    <w:p w:rsidR="006A4200" w:rsidRPr="00AC6516" w:rsidRDefault="006A4200" w:rsidP="00BC29F9">
      <w:pPr>
        <w:widowControl w:val="0"/>
        <w:tabs>
          <w:tab w:val="left" w:pos="10891"/>
        </w:tabs>
        <w:autoSpaceDE w:val="0"/>
        <w:autoSpaceDN w:val="0"/>
        <w:adjustRightInd w:val="0"/>
        <w:spacing w:after="0" w:line="240" w:lineRule="auto"/>
        <w:jc w:val="both"/>
        <w:rPr>
          <w:rFonts w:ascii="Arial" w:hAnsi="Arial" w:cs="Arial"/>
          <w:sz w:val="20"/>
        </w:rPr>
      </w:pPr>
      <w:r w:rsidRPr="00AC6516">
        <w:rPr>
          <w:rFonts w:ascii="Arial" w:hAnsi="Arial" w:cs="Arial"/>
          <w:sz w:val="20"/>
        </w:rPr>
        <w:t>Według Tablicy 1.</w:t>
      </w:r>
    </w:p>
    <w:p w:rsidR="006A4200" w:rsidRDefault="006A4200" w:rsidP="00BC29F9">
      <w:pPr>
        <w:pStyle w:val="Nagwek6"/>
        <w:tabs>
          <w:tab w:val="left" w:pos="10891"/>
        </w:tabs>
        <w:spacing w:before="0" w:after="0"/>
        <w:jc w:val="center"/>
        <w:rPr>
          <w:rFonts w:ascii="Arial" w:hAnsi="Arial" w:cs="Arial"/>
          <w:sz w:val="18"/>
          <w:szCs w:val="18"/>
        </w:rPr>
      </w:pPr>
    </w:p>
    <w:p w:rsidR="006A4200" w:rsidRPr="00AC6516" w:rsidRDefault="006A4200" w:rsidP="00BC29F9">
      <w:pPr>
        <w:pStyle w:val="Nagwek6"/>
        <w:tabs>
          <w:tab w:val="left" w:pos="10891"/>
        </w:tabs>
        <w:spacing w:before="0" w:after="0"/>
        <w:jc w:val="center"/>
        <w:rPr>
          <w:rFonts w:ascii="Arial" w:hAnsi="Arial" w:cs="Arial"/>
          <w:sz w:val="18"/>
          <w:szCs w:val="18"/>
        </w:rPr>
      </w:pPr>
      <w:r w:rsidRPr="00AC6516">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26"/>
        <w:gridCol w:w="8017"/>
      </w:tblGrid>
      <w:tr w:rsidR="006A4200" w:rsidRPr="00AC6516" w:rsidTr="006A4200">
        <w:trPr>
          <w:trHeight w:val="266"/>
          <w:jc w:val="center"/>
        </w:trPr>
        <w:tc>
          <w:tcPr>
            <w:tcW w:w="410" w:type="dxa"/>
            <w:vAlign w:val="center"/>
          </w:tcPr>
          <w:p w:rsidR="006A4200" w:rsidRPr="00AC6516" w:rsidRDefault="006A4200"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Lp.</w:t>
            </w:r>
          </w:p>
        </w:tc>
        <w:tc>
          <w:tcPr>
            <w:tcW w:w="2126" w:type="dxa"/>
            <w:vAlign w:val="center"/>
          </w:tcPr>
          <w:p w:rsidR="006A4200" w:rsidRPr="00AC6516" w:rsidRDefault="006A4200"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Cechy</w:t>
            </w:r>
          </w:p>
        </w:tc>
        <w:tc>
          <w:tcPr>
            <w:tcW w:w="8017" w:type="dxa"/>
            <w:vAlign w:val="center"/>
          </w:tcPr>
          <w:p w:rsidR="006A4200" w:rsidRPr="00AC6516" w:rsidRDefault="006A4200" w:rsidP="00BC29F9">
            <w:pPr>
              <w:pStyle w:val="Nagwek8"/>
              <w:widowControl w:val="0"/>
              <w:autoSpaceDE w:val="0"/>
              <w:autoSpaceDN w:val="0"/>
              <w:adjustRightInd w:val="0"/>
              <w:spacing w:before="0" w:after="0"/>
              <w:jc w:val="center"/>
              <w:rPr>
                <w:rFonts w:ascii="Arial" w:hAnsi="Arial" w:cs="Arial"/>
                <w:b/>
                <w:i w:val="0"/>
                <w:sz w:val="18"/>
                <w:szCs w:val="18"/>
              </w:rPr>
            </w:pPr>
            <w:r w:rsidRPr="00AC6516">
              <w:rPr>
                <w:rFonts w:ascii="Arial" w:hAnsi="Arial" w:cs="Arial"/>
                <w:b/>
                <w:i w:val="0"/>
                <w:sz w:val="18"/>
                <w:szCs w:val="18"/>
              </w:rPr>
              <w:t>Wymagania</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1</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Wygląd:</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 sok naturalnie mętny</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sok przecierowy</w:t>
            </w:r>
          </w:p>
        </w:tc>
        <w:tc>
          <w:tcPr>
            <w:tcW w:w="8017" w:type="dxa"/>
            <w:tcBorders>
              <w:bottom w:val="single" w:sz="6" w:space="0" w:color="auto"/>
            </w:tcBorders>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mę</w:t>
            </w:r>
            <w:r>
              <w:rPr>
                <w:rFonts w:ascii="Arial" w:hAnsi="Arial" w:cs="Arial"/>
                <w:sz w:val="18"/>
                <w:szCs w:val="18"/>
              </w:rPr>
              <w:t>t</w:t>
            </w:r>
            <w:r w:rsidRPr="00AC6516">
              <w:rPr>
                <w:rFonts w:ascii="Arial" w:hAnsi="Arial" w:cs="Arial"/>
                <w:sz w:val="18"/>
                <w:szCs w:val="18"/>
              </w:rPr>
              <w:t>ny lub opalizujący, dopuszcza się obecność osadu pochodzącego z tkanki roślinnej</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z zawiesiną przetartych części jadalnych miazgi; dopuszcza się rozwarstwienie</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2</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Barwa</w:t>
            </w:r>
          </w:p>
        </w:tc>
        <w:tc>
          <w:tcPr>
            <w:tcW w:w="8017" w:type="dxa"/>
            <w:tcBorders>
              <w:bottom w:val="single" w:sz="6" w:space="0" w:color="auto"/>
            </w:tcBorders>
          </w:tcPr>
          <w:p w:rsidR="006A4200" w:rsidRPr="00AC6516" w:rsidRDefault="006A4200" w:rsidP="00BC29F9">
            <w:pPr>
              <w:spacing w:after="0" w:line="240" w:lineRule="auto"/>
              <w:rPr>
                <w:rFonts w:ascii="Arial" w:hAnsi="Arial" w:cs="Arial"/>
                <w:sz w:val="18"/>
                <w:szCs w:val="18"/>
              </w:rPr>
            </w:pPr>
            <w:r>
              <w:rPr>
                <w:rFonts w:ascii="Arial" w:hAnsi="Arial" w:cs="Arial"/>
                <w:sz w:val="18"/>
                <w:szCs w:val="18"/>
              </w:rPr>
              <w:t>Charakterystyczna dla użytych surow</w:t>
            </w:r>
            <w:r w:rsidRPr="00AC6516">
              <w:rPr>
                <w:rFonts w:ascii="Arial" w:hAnsi="Arial" w:cs="Arial"/>
                <w:sz w:val="18"/>
                <w:szCs w:val="18"/>
              </w:rPr>
              <w:t>ców</w:t>
            </w:r>
            <w:r>
              <w:rPr>
                <w:rFonts w:ascii="Arial" w:hAnsi="Arial" w:cs="Arial"/>
                <w:sz w:val="18"/>
                <w:szCs w:val="18"/>
              </w:rPr>
              <w:t>,  zmieniona procesem technologicznym</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3</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Smak i zapach</w:t>
            </w:r>
          </w:p>
        </w:tc>
        <w:tc>
          <w:tcPr>
            <w:tcW w:w="8017" w:type="dxa"/>
            <w:tcBorders>
              <w:bottom w:val="single" w:sz="6" w:space="0" w:color="auto"/>
            </w:tcBorders>
          </w:tcPr>
          <w:p w:rsidR="006A4200" w:rsidRPr="00AC6516" w:rsidRDefault="006A4200" w:rsidP="00BC29F9">
            <w:pPr>
              <w:spacing w:after="0" w:line="240" w:lineRule="auto"/>
              <w:jc w:val="both"/>
              <w:rPr>
                <w:rFonts w:ascii="Arial" w:hAnsi="Arial" w:cs="Arial"/>
                <w:sz w:val="18"/>
                <w:szCs w:val="18"/>
              </w:rPr>
            </w:pPr>
            <w:r>
              <w:rPr>
                <w:rFonts w:ascii="Arial" w:hAnsi="Arial" w:cs="Arial"/>
                <w:sz w:val="18"/>
                <w:szCs w:val="18"/>
              </w:rPr>
              <w:t>C</w:t>
            </w:r>
            <w:r w:rsidRPr="00AC6516">
              <w:rPr>
                <w:rFonts w:ascii="Arial" w:hAnsi="Arial" w:cs="Arial"/>
                <w:sz w:val="18"/>
                <w:szCs w:val="18"/>
              </w:rPr>
              <w:t>har</w:t>
            </w:r>
            <w:r>
              <w:rPr>
                <w:rFonts w:ascii="Arial" w:hAnsi="Arial" w:cs="Arial"/>
                <w:sz w:val="18"/>
                <w:szCs w:val="18"/>
              </w:rPr>
              <w:t>akterystyczny dla użytych składników</w:t>
            </w:r>
            <w:r w:rsidRPr="00AC6516">
              <w:rPr>
                <w:rFonts w:ascii="Arial" w:hAnsi="Arial" w:cs="Arial"/>
                <w:sz w:val="18"/>
                <w:szCs w:val="18"/>
              </w:rPr>
              <w:t>,</w:t>
            </w:r>
            <w:r>
              <w:rPr>
                <w:rFonts w:ascii="Arial" w:hAnsi="Arial" w:cs="Arial"/>
                <w:sz w:val="18"/>
                <w:szCs w:val="18"/>
              </w:rPr>
              <w:t xml:space="preserve"> nieznacznie zmieniony procesem technologicznym</w:t>
            </w:r>
            <w:r w:rsidRPr="00AC6516">
              <w:rPr>
                <w:rFonts w:ascii="Arial" w:hAnsi="Arial" w:cs="Arial"/>
                <w:sz w:val="18"/>
                <w:szCs w:val="18"/>
              </w:rPr>
              <w:t xml:space="preserve"> bez zapachów i posmaków obcych</w:t>
            </w:r>
          </w:p>
        </w:tc>
      </w:tr>
    </w:tbl>
    <w:p w:rsidR="006A4200" w:rsidRPr="00AC6516" w:rsidRDefault="006A4200" w:rsidP="00BC29F9">
      <w:pPr>
        <w:pStyle w:val="Nagwek11"/>
        <w:spacing w:before="0" w:after="0"/>
        <w:rPr>
          <w:bCs w:val="0"/>
        </w:rPr>
      </w:pPr>
      <w:r w:rsidRPr="00AC6516">
        <w:rPr>
          <w:bCs w:val="0"/>
        </w:rPr>
        <w:t>2.</w:t>
      </w:r>
      <w:r>
        <w:rPr>
          <w:bCs w:val="0"/>
        </w:rPr>
        <w:t>4</w:t>
      </w:r>
      <w:r w:rsidRPr="00AC6516">
        <w:rPr>
          <w:bCs w:val="0"/>
        </w:rPr>
        <w:t xml:space="preserve"> Wymagania fizykochemiczne </w:t>
      </w:r>
    </w:p>
    <w:p w:rsidR="006A4200" w:rsidRPr="00AC6516" w:rsidRDefault="006A4200" w:rsidP="00BC29F9">
      <w:pPr>
        <w:pStyle w:val="Tekstpodstawowy3"/>
        <w:spacing w:after="0"/>
        <w:rPr>
          <w:rFonts w:ascii="Arial" w:hAnsi="Arial" w:cs="Arial"/>
          <w:sz w:val="20"/>
          <w:szCs w:val="20"/>
        </w:rPr>
      </w:pPr>
      <w:r w:rsidRPr="00AC6516">
        <w:rPr>
          <w:rFonts w:ascii="Arial" w:hAnsi="Arial" w:cs="Arial"/>
          <w:sz w:val="20"/>
          <w:szCs w:val="20"/>
        </w:rPr>
        <w:t>Według Tablicy 2.</w:t>
      </w:r>
    </w:p>
    <w:p w:rsidR="006A4200" w:rsidRDefault="006A4200" w:rsidP="00BC29F9">
      <w:pPr>
        <w:pStyle w:val="Nagwek6"/>
        <w:spacing w:before="0" w:after="0"/>
        <w:jc w:val="center"/>
        <w:rPr>
          <w:rFonts w:ascii="Arial" w:hAnsi="Arial" w:cs="Arial"/>
          <w:sz w:val="18"/>
        </w:rPr>
      </w:pPr>
    </w:p>
    <w:p w:rsidR="006A4200" w:rsidRPr="00AC6516" w:rsidRDefault="006A4200" w:rsidP="00BC29F9">
      <w:pPr>
        <w:pStyle w:val="Nagwek6"/>
        <w:spacing w:before="0" w:after="0"/>
        <w:jc w:val="center"/>
        <w:rPr>
          <w:rFonts w:ascii="Arial" w:hAnsi="Arial" w:cs="Arial"/>
          <w:sz w:val="18"/>
        </w:rPr>
      </w:pPr>
      <w:r w:rsidRPr="00AC6516">
        <w:rPr>
          <w:rFonts w:ascii="Arial" w:hAnsi="Arial" w:cs="Arial"/>
          <w:sz w:val="18"/>
        </w:rPr>
        <w:lastRenderedPageBreak/>
        <w:t xml:space="preserve">Tablica 2 – Wymagania fizykochemiczne </w:t>
      </w:r>
    </w:p>
    <w:tbl>
      <w:tblPr>
        <w:tblW w:w="9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00"/>
        <w:gridCol w:w="2121"/>
      </w:tblGrid>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Lp.</w:t>
            </w:r>
          </w:p>
        </w:tc>
        <w:tc>
          <w:tcPr>
            <w:tcW w:w="5401"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Cechy</w:t>
            </w:r>
          </w:p>
        </w:tc>
        <w:tc>
          <w:tcPr>
            <w:tcW w:w="1800"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Wymagania</w:t>
            </w:r>
          </w:p>
        </w:tc>
        <w:tc>
          <w:tcPr>
            <w:tcW w:w="2121"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Metody badań według</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1</w:t>
            </w:r>
          </w:p>
        </w:tc>
        <w:tc>
          <w:tcPr>
            <w:tcW w:w="5401" w:type="dxa"/>
            <w:vAlign w:val="center"/>
          </w:tcPr>
          <w:p w:rsidR="006A4200" w:rsidRPr="00AC6516" w:rsidRDefault="006A4200" w:rsidP="00BC29F9">
            <w:pPr>
              <w:spacing w:after="0" w:line="240" w:lineRule="auto"/>
              <w:rPr>
                <w:rFonts w:ascii="Arial" w:hAnsi="Arial" w:cs="Arial"/>
                <w:sz w:val="18"/>
              </w:rPr>
            </w:pPr>
            <w:r w:rsidRPr="00AC6516">
              <w:rPr>
                <w:rFonts w:ascii="Arial" w:hAnsi="Arial" w:cs="Arial"/>
                <w:sz w:val="18"/>
              </w:rPr>
              <w:t>Kwasowość miareczkowa w przeliczeniu na kwas cytrynowy bezwodny, %, nie mniej niż</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0,30</w:t>
            </w:r>
          </w:p>
        </w:tc>
        <w:tc>
          <w:tcPr>
            <w:tcW w:w="2121" w:type="dxa"/>
            <w:tcBorders>
              <w:top w:val="single" w:sz="4" w:space="0" w:color="auto"/>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rPr>
            </w:pPr>
            <w:r w:rsidRPr="00AC6516">
              <w:rPr>
                <w:rFonts w:ascii="Arial" w:hAnsi="Arial" w:cs="Arial"/>
                <w:sz w:val="18"/>
                <w:szCs w:val="18"/>
                <w:lang w:val="de-DE"/>
              </w:rPr>
              <w:t>PN-EN 12147</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2</w:t>
            </w:r>
          </w:p>
        </w:tc>
        <w:tc>
          <w:tcPr>
            <w:tcW w:w="5401" w:type="dxa"/>
            <w:vAlign w:val="center"/>
          </w:tcPr>
          <w:p w:rsidR="006A4200" w:rsidRPr="00AC6516" w:rsidRDefault="006A4200" w:rsidP="00BC29F9">
            <w:pPr>
              <w:spacing w:after="0" w:line="240" w:lineRule="auto"/>
              <w:rPr>
                <w:rFonts w:ascii="Arial" w:hAnsi="Arial" w:cs="Arial"/>
                <w:sz w:val="18"/>
              </w:rPr>
            </w:pPr>
            <w:proofErr w:type="spellStart"/>
            <w:r w:rsidRPr="00AC6516">
              <w:rPr>
                <w:rFonts w:ascii="Arial" w:hAnsi="Arial" w:cs="Arial"/>
                <w:sz w:val="18"/>
              </w:rPr>
              <w:t>pH</w:t>
            </w:r>
            <w:proofErr w:type="spellEnd"/>
            <w:r w:rsidRPr="00AC6516">
              <w:rPr>
                <w:rFonts w:ascii="Arial" w:hAnsi="Arial" w:cs="Arial"/>
                <w:sz w:val="18"/>
              </w:rPr>
              <w:t>, nie więcej niż</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4,4</w:t>
            </w:r>
          </w:p>
        </w:tc>
        <w:tc>
          <w:tcPr>
            <w:tcW w:w="2121" w:type="dxa"/>
            <w:tcBorders>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PN-EN 1132</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3</w:t>
            </w:r>
          </w:p>
        </w:tc>
        <w:tc>
          <w:tcPr>
            <w:tcW w:w="5401" w:type="dxa"/>
            <w:vAlign w:val="center"/>
          </w:tcPr>
          <w:p w:rsidR="006A4200" w:rsidRPr="00AC6516" w:rsidRDefault="006A4200" w:rsidP="00BC29F9">
            <w:pPr>
              <w:spacing w:after="0" w:line="240" w:lineRule="auto"/>
              <w:rPr>
                <w:rFonts w:ascii="Arial" w:hAnsi="Arial" w:cs="Arial"/>
                <w:sz w:val="18"/>
              </w:rPr>
            </w:pPr>
            <w:r>
              <w:rPr>
                <w:rFonts w:ascii="Arial" w:hAnsi="Arial" w:cs="Arial"/>
                <w:sz w:val="18"/>
              </w:rPr>
              <w:t>Zawartość</w:t>
            </w:r>
            <w:r w:rsidRPr="00AC6516">
              <w:rPr>
                <w:rFonts w:ascii="Arial" w:hAnsi="Arial" w:cs="Arial"/>
                <w:sz w:val="18"/>
              </w:rPr>
              <w:t xml:space="preserve"> zanieczyszczeń mineralnych, %, nie więcej niż:</w:t>
            </w:r>
          </w:p>
          <w:p w:rsidR="006A4200" w:rsidRPr="00AC6516" w:rsidRDefault="006A4200" w:rsidP="00BC29F9">
            <w:pPr>
              <w:spacing w:after="0" w:line="240" w:lineRule="auto"/>
              <w:rPr>
                <w:rFonts w:ascii="Arial" w:hAnsi="Arial" w:cs="Arial"/>
                <w:sz w:val="18"/>
              </w:rPr>
            </w:pPr>
            <w:r w:rsidRPr="00AC6516">
              <w:rPr>
                <w:rFonts w:ascii="Arial" w:hAnsi="Arial" w:cs="Arial"/>
                <w:sz w:val="18"/>
              </w:rPr>
              <w:t>- dla soku z udziałem soku i/lub przecieru z truskawek</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0,04</w:t>
            </w:r>
          </w:p>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0,06</w:t>
            </w:r>
          </w:p>
        </w:tc>
        <w:tc>
          <w:tcPr>
            <w:tcW w:w="2121" w:type="dxa"/>
            <w:tcBorders>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PN-A-75101-18</w:t>
            </w:r>
          </w:p>
        </w:tc>
      </w:tr>
    </w:tbl>
    <w:p w:rsidR="006A4200" w:rsidRPr="00AC6516" w:rsidRDefault="006A4200" w:rsidP="00BC29F9">
      <w:pPr>
        <w:pStyle w:val="Nagwek11"/>
        <w:spacing w:before="0" w:after="0"/>
        <w:rPr>
          <w:b w:val="0"/>
          <w:bCs w:val="0"/>
        </w:rPr>
      </w:pPr>
      <w:r w:rsidRPr="00AC6516">
        <w:rPr>
          <w:b w:val="0"/>
          <w:bCs w:val="0"/>
        </w:rPr>
        <w:t xml:space="preserve">Zawartość zanieczyszczeń w produkcie oraz </w:t>
      </w:r>
      <w:r w:rsidRPr="00AC6516">
        <w:rPr>
          <w:b w:val="0"/>
          <w:szCs w:val="20"/>
        </w:rPr>
        <w:t>dozwolonych substancji dodatkowych</w:t>
      </w:r>
      <w:r w:rsidRPr="00AC6516">
        <w:rPr>
          <w:b w:val="0"/>
          <w:bCs w:val="0"/>
        </w:rPr>
        <w:t xml:space="preserve"> zgodnie z aktualnie obowiązującym prawem</w:t>
      </w:r>
      <w:r>
        <w:rPr>
          <w:b w:val="0"/>
          <w:bCs w:val="0"/>
        </w:rPr>
        <w:t>.</w:t>
      </w:r>
    </w:p>
    <w:p w:rsidR="006A4200" w:rsidRPr="00AC6516" w:rsidRDefault="006A4200" w:rsidP="00BC29F9">
      <w:pPr>
        <w:pStyle w:val="Nagwek11"/>
        <w:spacing w:before="0" w:after="0"/>
        <w:rPr>
          <w:bCs w:val="0"/>
        </w:rPr>
      </w:pPr>
      <w:r>
        <w:t>2.5</w:t>
      </w:r>
      <w:r w:rsidRPr="00AC6516">
        <w:t xml:space="preserve"> Wymagania mikrobiologiczne</w:t>
      </w:r>
    </w:p>
    <w:p w:rsidR="006A4200" w:rsidRPr="00AC6516" w:rsidRDefault="006A4200" w:rsidP="00BC29F9">
      <w:pPr>
        <w:pStyle w:val="Tekstpodstawowy3"/>
        <w:spacing w:after="0"/>
        <w:rPr>
          <w:rFonts w:ascii="Arial" w:hAnsi="Arial" w:cs="Arial"/>
          <w:sz w:val="20"/>
        </w:rPr>
      </w:pPr>
      <w:r w:rsidRPr="00AC6516">
        <w:rPr>
          <w:rFonts w:ascii="Arial" w:hAnsi="Arial" w:cs="Arial"/>
          <w:sz w:val="20"/>
        </w:rPr>
        <w:t>Zgodnie z aktualnie obowiązującym prawem</w:t>
      </w:r>
      <w:r>
        <w:rPr>
          <w:rFonts w:ascii="Arial" w:hAnsi="Arial" w:cs="Arial"/>
          <w:sz w:val="20"/>
        </w:rPr>
        <w:t>.</w:t>
      </w:r>
    </w:p>
    <w:p w:rsidR="006A4200" w:rsidRPr="006A4200" w:rsidRDefault="006A4200" w:rsidP="00BC29F9">
      <w:pPr>
        <w:pStyle w:val="E-1"/>
        <w:jc w:val="both"/>
        <w:rPr>
          <w:rFonts w:ascii="Arial" w:hAnsi="Arial" w:cs="Arial"/>
        </w:rPr>
      </w:pPr>
      <w:r w:rsidRPr="006A4200">
        <w:rPr>
          <w:rFonts w:ascii="Arial" w:hAnsi="Arial" w:cs="Arial"/>
        </w:rPr>
        <w:t>Zamawiający zastrzega sobie prawo żądania wyników badań mikrobiologicznych z kontroli higieny procesu produkcyjnego.</w:t>
      </w:r>
    </w:p>
    <w:p w:rsidR="006A4200" w:rsidRPr="006A4200" w:rsidRDefault="006A4200" w:rsidP="00BC29F9">
      <w:pPr>
        <w:pStyle w:val="E-1"/>
        <w:jc w:val="both"/>
        <w:rPr>
          <w:rFonts w:ascii="Arial" w:hAnsi="Arial" w:cs="Arial"/>
          <w:b/>
        </w:rPr>
      </w:pPr>
      <w:r>
        <w:rPr>
          <w:rFonts w:ascii="Arial" w:hAnsi="Arial" w:cs="Arial"/>
          <w:b/>
        </w:rPr>
        <w:t xml:space="preserve">3. </w:t>
      </w:r>
      <w:r w:rsidRPr="006A4200">
        <w:rPr>
          <w:rFonts w:ascii="Arial" w:hAnsi="Arial" w:cs="Arial"/>
          <w:b/>
        </w:rPr>
        <w:t>Objętość netto</w:t>
      </w:r>
    </w:p>
    <w:p w:rsidR="006A4200" w:rsidRPr="00AC6516" w:rsidRDefault="006A4200" w:rsidP="00BC29F9">
      <w:pPr>
        <w:spacing w:after="0" w:line="240" w:lineRule="auto"/>
        <w:jc w:val="both"/>
        <w:rPr>
          <w:rFonts w:ascii="Arial" w:hAnsi="Arial" w:cs="Arial"/>
          <w:sz w:val="20"/>
          <w:szCs w:val="20"/>
        </w:rPr>
      </w:pPr>
      <w:r w:rsidRPr="00AC6516">
        <w:rPr>
          <w:rFonts w:ascii="Arial" w:hAnsi="Arial" w:cs="Arial"/>
          <w:sz w:val="20"/>
          <w:szCs w:val="20"/>
        </w:rPr>
        <w:t>Objęto</w:t>
      </w:r>
      <w:r>
        <w:rPr>
          <w:rFonts w:ascii="Arial" w:hAnsi="Arial" w:cs="Arial"/>
          <w:sz w:val="20"/>
          <w:szCs w:val="20"/>
        </w:rPr>
        <w:t>ść netto powinna być zgodna z deklaracją producenta.</w:t>
      </w:r>
    </w:p>
    <w:p w:rsidR="006A4200" w:rsidRPr="00AC6516" w:rsidRDefault="006A4200" w:rsidP="00BC29F9">
      <w:pPr>
        <w:spacing w:after="0" w:line="240" w:lineRule="auto"/>
        <w:jc w:val="both"/>
        <w:rPr>
          <w:rFonts w:ascii="Arial" w:eastAsia="Arial Unicode MS" w:hAnsi="Arial" w:cs="Arial"/>
          <w:sz w:val="20"/>
          <w:szCs w:val="20"/>
        </w:rPr>
      </w:pPr>
      <w:r w:rsidRPr="00AC6516">
        <w:rPr>
          <w:rFonts w:ascii="Arial" w:hAnsi="Arial" w:cs="Arial"/>
          <w:sz w:val="20"/>
          <w:szCs w:val="20"/>
        </w:rPr>
        <w:t>Dopuszczalna ujemna wartość błędu objętości netto powinna być zgodna z obowiązującym prawem</w:t>
      </w:r>
      <w:r>
        <w:rPr>
          <w:rFonts w:ascii="Arial" w:hAnsi="Arial" w:cs="Arial"/>
          <w:sz w:val="20"/>
          <w:szCs w:val="20"/>
        </w:rPr>
        <w:t>.</w:t>
      </w:r>
    </w:p>
    <w:p w:rsidR="006A4200" w:rsidRPr="006A4200" w:rsidRDefault="006A4200" w:rsidP="00BC29F9">
      <w:pPr>
        <w:pStyle w:val="E-1"/>
        <w:jc w:val="both"/>
        <w:rPr>
          <w:rFonts w:ascii="Arial" w:hAnsi="Arial" w:cs="Arial"/>
          <w:b/>
        </w:rPr>
      </w:pPr>
      <w:r w:rsidRPr="006A4200">
        <w:rPr>
          <w:rFonts w:ascii="Arial" w:hAnsi="Arial" w:cs="Arial"/>
          <w:b/>
          <w:szCs w:val="24"/>
        </w:rPr>
        <w:t xml:space="preserve">4 </w:t>
      </w:r>
      <w:r w:rsidRPr="006A4200">
        <w:rPr>
          <w:rFonts w:ascii="Arial" w:hAnsi="Arial" w:cs="Arial"/>
          <w:b/>
        </w:rPr>
        <w:t>Trwałość</w:t>
      </w:r>
    </w:p>
    <w:p w:rsidR="006A4200" w:rsidRPr="00AC6516" w:rsidRDefault="006A4200" w:rsidP="00BC29F9">
      <w:pPr>
        <w:spacing w:after="0" w:line="240" w:lineRule="auto"/>
        <w:jc w:val="both"/>
        <w:rPr>
          <w:rFonts w:ascii="Arial" w:eastAsia="Arial Unicode MS" w:hAnsi="Arial" w:cs="Arial"/>
          <w:sz w:val="20"/>
          <w:szCs w:val="20"/>
        </w:rPr>
      </w:pPr>
      <w:r w:rsidRPr="00AC6516">
        <w:rPr>
          <w:rFonts w:ascii="Arial" w:hAnsi="Arial" w:cs="Arial"/>
          <w:sz w:val="20"/>
          <w:szCs w:val="20"/>
        </w:rPr>
        <w:t>Okres przydatności do sp</w:t>
      </w:r>
      <w:r>
        <w:rPr>
          <w:rFonts w:ascii="Arial" w:hAnsi="Arial" w:cs="Arial"/>
          <w:sz w:val="20"/>
          <w:szCs w:val="20"/>
        </w:rPr>
        <w:t>ożycia</w:t>
      </w:r>
      <w:r w:rsidRPr="00AC6516">
        <w:rPr>
          <w:rFonts w:ascii="Arial" w:hAnsi="Arial" w:cs="Arial"/>
          <w:sz w:val="20"/>
          <w:szCs w:val="20"/>
        </w:rPr>
        <w:t xml:space="preserve"> deklarowany przez producenta powinien wynosić nie mniej niż 6 miesięcy od daty dostawy </w:t>
      </w:r>
      <w:r>
        <w:rPr>
          <w:rFonts w:ascii="Arial" w:hAnsi="Arial" w:cs="Arial"/>
          <w:sz w:val="20"/>
          <w:szCs w:val="20"/>
        </w:rPr>
        <w:t>do magazynu odbiorcy.</w:t>
      </w:r>
    </w:p>
    <w:p w:rsidR="006A4200" w:rsidRPr="006A4200" w:rsidRDefault="006A4200" w:rsidP="00BC29F9">
      <w:pPr>
        <w:pStyle w:val="E-1"/>
        <w:jc w:val="both"/>
        <w:rPr>
          <w:rFonts w:ascii="Arial" w:hAnsi="Arial" w:cs="Arial"/>
          <w:b/>
        </w:rPr>
      </w:pPr>
      <w:r w:rsidRPr="006A4200">
        <w:rPr>
          <w:rFonts w:ascii="Arial" w:hAnsi="Arial" w:cs="Arial"/>
          <w:b/>
        </w:rPr>
        <w:t>5 Metody badań</w:t>
      </w:r>
    </w:p>
    <w:p w:rsidR="006A4200" w:rsidRPr="006A4200" w:rsidRDefault="006A4200" w:rsidP="00BC29F9">
      <w:pPr>
        <w:pStyle w:val="E-1"/>
        <w:jc w:val="both"/>
        <w:rPr>
          <w:rFonts w:ascii="Arial" w:hAnsi="Arial" w:cs="Arial"/>
          <w:b/>
        </w:rPr>
      </w:pPr>
      <w:r w:rsidRPr="006A4200">
        <w:rPr>
          <w:rFonts w:ascii="Arial" w:hAnsi="Arial" w:cs="Arial"/>
          <w:b/>
        </w:rPr>
        <w:t>5.1 Sprawdzenie znakowania i stanu opakowania</w:t>
      </w:r>
    </w:p>
    <w:p w:rsidR="006A4200" w:rsidRPr="006A4200" w:rsidRDefault="006A4200" w:rsidP="00BC29F9">
      <w:pPr>
        <w:pStyle w:val="E-1"/>
        <w:jc w:val="both"/>
        <w:rPr>
          <w:rFonts w:ascii="Arial" w:hAnsi="Arial" w:cs="Arial"/>
        </w:rPr>
      </w:pPr>
      <w:r w:rsidRPr="006A4200">
        <w:rPr>
          <w:rFonts w:ascii="Arial" w:hAnsi="Arial" w:cs="Arial"/>
        </w:rPr>
        <w:t>Wykonać metodą wizualną na zgodność z pkt. 6.1 i 6.2.</w:t>
      </w:r>
    </w:p>
    <w:p w:rsidR="006A4200" w:rsidRPr="006A4200" w:rsidRDefault="006A4200" w:rsidP="00BC29F9">
      <w:pPr>
        <w:pStyle w:val="E-1"/>
        <w:jc w:val="both"/>
        <w:rPr>
          <w:rFonts w:ascii="Arial" w:hAnsi="Arial" w:cs="Arial"/>
          <w:b/>
        </w:rPr>
      </w:pPr>
      <w:r w:rsidRPr="006A4200">
        <w:rPr>
          <w:rFonts w:ascii="Arial" w:hAnsi="Arial" w:cs="Arial"/>
          <w:b/>
        </w:rPr>
        <w:t>5.2 Oznaczenie cech organoleptycznych</w:t>
      </w:r>
    </w:p>
    <w:p w:rsidR="006A4200" w:rsidRPr="006A4200" w:rsidRDefault="006A4200" w:rsidP="00BC29F9">
      <w:pPr>
        <w:pStyle w:val="E-1"/>
        <w:jc w:val="both"/>
        <w:rPr>
          <w:rFonts w:ascii="Arial" w:hAnsi="Arial" w:cs="Arial"/>
        </w:rPr>
      </w:pPr>
      <w:r w:rsidRPr="006A4200">
        <w:rPr>
          <w:rFonts w:ascii="Arial" w:hAnsi="Arial" w:cs="Arial"/>
        </w:rPr>
        <w:t>Należy wykonać organoleptycznie w temperaturze pokojowej na zgodność z wymaganiami podanymi w Tablicy 1.</w:t>
      </w:r>
    </w:p>
    <w:p w:rsidR="006A4200" w:rsidRPr="006A4200" w:rsidRDefault="006A4200" w:rsidP="00BC29F9">
      <w:pPr>
        <w:pStyle w:val="E-1"/>
        <w:jc w:val="both"/>
        <w:rPr>
          <w:rFonts w:ascii="Arial" w:hAnsi="Arial" w:cs="Arial"/>
          <w:b/>
        </w:rPr>
      </w:pPr>
      <w:r w:rsidRPr="006A4200">
        <w:rPr>
          <w:rFonts w:ascii="Arial" w:hAnsi="Arial" w:cs="Arial"/>
          <w:b/>
        </w:rPr>
        <w:t xml:space="preserve">5.3 Oznaczanie cech fizykochemicznych </w:t>
      </w:r>
    </w:p>
    <w:p w:rsidR="006A4200" w:rsidRPr="006A4200" w:rsidRDefault="006A4200" w:rsidP="00BC29F9">
      <w:pPr>
        <w:pStyle w:val="E-1"/>
        <w:jc w:val="both"/>
        <w:rPr>
          <w:rFonts w:ascii="Arial" w:hAnsi="Arial" w:cs="Arial"/>
        </w:rPr>
      </w:pPr>
      <w:r w:rsidRPr="006A4200">
        <w:rPr>
          <w:rFonts w:ascii="Arial" w:hAnsi="Arial" w:cs="Arial"/>
        </w:rPr>
        <w:t xml:space="preserve">Według norm podanych w Tablicy 2. </w:t>
      </w:r>
    </w:p>
    <w:p w:rsidR="006A4200" w:rsidRPr="006A4200" w:rsidRDefault="006A4200" w:rsidP="00BC29F9">
      <w:pPr>
        <w:pStyle w:val="E-1"/>
        <w:rPr>
          <w:rFonts w:ascii="Arial" w:hAnsi="Arial" w:cs="Arial"/>
        </w:rPr>
      </w:pPr>
      <w:r w:rsidRPr="006A4200">
        <w:rPr>
          <w:rFonts w:ascii="Arial" w:hAnsi="Arial" w:cs="Arial"/>
          <w:b/>
        </w:rPr>
        <w:t xml:space="preserve">6 Pakowanie, znakowanie, przechowywanie </w:t>
      </w:r>
    </w:p>
    <w:p w:rsidR="006A4200" w:rsidRPr="006A4200" w:rsidRDefault="006A4200" w:rsidP="00BC29F9">
      <w:pPr>
        <w:pStyle w:val="E-1"/>
        <w:rPr>
          <w:rFonts w:ascii="Arial" w:hAnsi="Arial" w:cs="Arial"/>
          <w:b/>
        </w:rPr>
      </w:pPr>
      <w:r w:rsidRPr="006A4200">
        <w:rPr>
          <w:rFonts w:ascii="Arial" w:hAnsi="Arial" w:cs="Arial"/>
          <w:b/>
        </w:rPr>
        <w:t>6.1 Pakowanie</w:t>
      </w:r>
    </w:p>
    <w:p w:rsidR="006A4200" w:rsidRPr="006A4200" w:rsidRDefault="006A4200" w:rsidP="00BC29F9">
      <w:pPr>
        <w:pStyle w:val="E-1"/>
        <w:rPr>
          <w:rFonts w:ascii="Arial" w:hAnsi="Arial" w:cs="Arial"/>
          <w:b/>
        </w:rPr>
      </w:pPr>
      <w:r w:rsidRPr="006A4200">
        <w:rPr>
          <w:rFonts w:ascii="Arial" w:hAnsi="Arial" w:cs="Arial"/>
          <w:b/>
        </w:rPr>
        <w:t>6.1.1 Opakowania jednostkowe</w:t>
      </w:r>
    </w:p>
    <w:p w:rsidR="006A4200" w:rsidRPr="00EC7539" w:rsidRDefault="006A4200" w:rsidP="00BC29F9">
      <w:pPr>
        <w:spacing w:after="0" w:line="240" w:lineRule="auto"/>
        <w:jc w:val="both"/>
        <w:rPr>
          <w:rFonts w:ascii="Arial" w:hAnsi="Arial" w:cs="Arial"/>
          <w:sz w:val="20"/>
        </w:rPr>
      </w:pPr>
      <w:r w:rsidRPr="00EC753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A4200" w:rsidRPr="00EC7539" w:rsidRDefault="006A4200" w:rsidP="00BC29F9">
      <w:pPr>
        <w:spacing w:after="0" w:line="240" w:lineRule="auto"/>
        <w:jc w:val="both"/>
        <w:rPr>
          <w:rFonts w:ascii="Arial" w:hAnsi="Arial" w:cs="Arial"/>
          <w:sz w:val="20"/>
        </w:rPr>
      </w:pPr>
      <w:r w:rsidRPr="00EC7539">
        <w:rPr>
          <w:rFonts w:ascii="Arial" w:hAnsi="Arial" w:cs="Arial"/>
          <w:sz w:val="20"/>
        </w:rPr>
        <w:t>Opakowania powinny być wykonane z materiałów opakowaniowych przeznaczonych do kontaktu z żywnością.</w:t>
      </w:r>
    </w:p>
    <w:p w:rsidR="006A4200" w:rsidRPr="003C761A" w:rsidRDefault="006A4200" w:rsidP="00BC29F9">
      <w:pPr>
        <w:overflowPunct w:val="0"/>
        <w:autoSpaceDE w:val="0"/>
        <w:autoSpaceDN w:val="0"/>
        <w:adjustRightInd w:val="0"/>
        <w:spacing w:after="0" w:line="240" w:lineRule="auto"/>
        <w:textAlignment w:val="baseline"/>
        <w:rPr>
          <w:rFonts w:ascii="Arial" w:hAnsi="Arial" w:cs="Arial"/>
          <w:sz w:val="20"/>
          <w:szCs w:val="20"/>
        </w:rPr>
      </w:pPr>
      <w:r w:rsidRPr="00EC7539">
        <w:rPr>
          <w:rFonts w:ascii="Arial" w:hAnsi="Arial" w:cs="Arial"/>
          <w:sz w:val="20"/>
          <w:szCs w:val="20"/>
        </w:rPr>
        <w:t>Nie dopuszcza się stosowania opakowań zastępczych oraz umieszczania reklam na opakowaniach.</w:t>
      </w:r>
    </w:p>
    <w:p w:rsidR="006A4200" w:rsidRPr="006A4200" w:rsidRDefault="006A4200" w:rsidP="00BC29F9">
      <w:pPr>
        <w:pStyle w:val="E-1"/>
        <w:rPr>
          <w:rFonts w:ascii="Arial" w:hAnsi="Arial" w:cs="Arial"/>
          <w:b/>
        </w:rPr>
      </w:pPr>
      <w:r w:rsidRPr="006A4200">
        <w:rPr>
          <w:rFonts w:ascii="Arial" w:hAnsi="Arial" w:cs="Arial"/>
          <w:b/>
        </w:rPr>
        <w:t>6.1.2 Opakowania transportowe</w:t>
      </w:r>
    </w:p>
    <w:p w:rsidR="006A4200" w:rsidRPr="006A4200" w:rsidRDefault="006A4200" w:rsidP="00BC29F9">
      <w:pPr>
        <w:pStyle w:val="E-1"/>
        <w:rPr>
          <w:rFonts w:ascii="Arial" w:hAnsi="Arial" w:cs="Arial"/>
        </w:rPr>
      </w:pPr>
      <w:r w:rsidRPr="006A4200">
        <w:rPr>
          <w:rFonts w:ascii="Arial" w:hAnsi="Arial" w:cs="Arial"/>
        </w:rPr>
        <w:t>Opakowania transportowe - zgrzewa termokurczliwa na podkładce tekturowej. Materiał opakowaniowy dopuszczony do kontaktu z żywnością.</w:t>
      </w:r>
    </w:p>
    <w:p w:rsidR="006A4200" w:rsidRPr="006A4200" w:rsidRDefault="006A4200" w:rsidP="00BC29F9">
      <w:pPr>
        <w:pStyle w:val="E-1"/>
        <w:rPr>
          <w:rFonts w:ascii="Arial" w:hAnsi="Arial" w:cs="Arial"/>
        </w:rPr>
      </w:pPr>
      <w:r w:rsidRPr="006A4200">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6A4200">
        <w:rPr>
          <w:rFonts w:ascii="Arial" w:hAnsi="Arial" w:cs="Arial"/>
        </w:rPr>
        <w:t>uszkodzeń mechanicznych.</w:t>
      </w:r>
    </w:p>
    <w:p w:rsidR="006A4200" w:rsidRPr="006A4200" w:rsidRDefault="006A4200" w:rsidP="00BC29F9">
      <w:pPr>
        <w:pStyle w:val="E-1"/>
        <w:rPr>
          <w:rFonts w:ascii="Arial" w:hAnsi="Arial" w:cs="Arial"/>
        </w:rPr>
      </w:pPr>
      <w:r w:rsidRPr="006A4200">
        <w:rPr>
          <w:rFonts w:ascii="Arial" w:hAnsi="Arial" w:cs="Arial"/>
        </w:rPr>
        <w:t>Nie dopuszcza się stosowania opakowań zastępczych oraz umieszczania reklam na opakowaniach.</w:t>
      </w:r>
    </w:p>
    <w:p w:rsidR="006A4200" w:rsidRPr="006A4200" w:rsidRDefault="006A4200" w:rsidP="00BC29F9">
      <w:pPr>
        <w:pStyle w:val="E-1"/>
        <w:rPr>
          <w:rFonts w:ascii="Arial" w:hAnsi="Arial" w:cs="Arial"/>
        </w:rPr>
      </w:pPr>
      <w:r w:rsidRPr="006A4200">
        <w:rPr>
          <w:rFonts w:ascii="Arial" w:hAnsi="Arial" w:cs="Arial"/>
          <w:b/>
        </w:rPr>
        <w:t>6.2 Znakowanie</w:t>
      </w:r>
    </w:p>
    <w:p w:rsidR="006A4200" w:rsidRPr="000021D0" w:rsidRDefault="006A4200"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A4200" w:rsidRPr="006A4200" w:rsidRDefault="006A4200" w:rsidP="00BC29F9">
      <w:pPr>
        <w:pStyle w:val="E-1"/>
        <w:rPr>
          <w:rFonts w:ascii="Arial" w:hAnsi="Arial" w:cs="Arial"/>
          <w:b/>
        </w:rPr>
      </w:pPr>
      <w:r w:rsidRPr="006A4200">
        <w:rPr>
          <w:rFonts w:ascii="Arial" w:hAnsi="Arial" w:cs="Arial"/>
          <w:b/>
        </w:rPr>
        <w:t>6.3 Przechowywanie</w:t>
      </w:r>
    </w:p>
    <w:p w:rsidR="006A4200" w:rsidRPr="006A4200" w:rsidRDefault="006A4200" w:rsidP="00BC29F9">
      <w:pPr>
        <w:pStyle w:val="E-1"/>
        <w:rPr>
          <w:rFonts w:ascii="Arial" w:hAnsi="Arial" w:cs="Arial"/>
        </w:rPr>
      </w:pPr>
      <w:r w:rsidRPr="006A4200">
        <w:rPr>
          <w:rFonts w:ascii="Arial" w:hAnsi="Arial" w:cs="Arial"/>
        </w:rPr>
        <w:t>Przechowywać zgodnie z zaleceniami producenta.</w:t>
      </w:r>
    </w:p>
    <w:p w:rsidR="006A4200" w:rsidRPr="006A4200" w:rsidRDefault="006A4200" w:rsidP="00BC29F9">
      <w:pPr>
        <w:pStyle w:val="E-1"/>
        <w:rPr>
          <w:rFonts w:ascii="Arial" w:hAnsi="Arial" w:cs="Arial"/>
        </w:rPr>
      </w:pPr>
    </w:p>
    <w:p w:rsidR="006A4200" w:rsidRPr="00AC6516" w:rsidRDefault="006A4200" w:rsidP="00BC29F9">
      <w:pPr>
        <w:spacing w:after="0" w:line="240" w:lineRule="auto"/>
      </w:pPr>
    </w:p>
    <w:p w:rsidR="006A4200" w:rsidRDefault="006A4200" w:rsidP="00BC29F9">
      <w:pPr>
        <w:spacing w:after="0" w:line="240" w:lineRule="auto"/>
      </w:pPr>
      <w:r>
        <w:br w:type="page"/>
      </w:r>
    </w:p>
    <w:p w:rsidR="006A4200" w:rsidRDefault="006A4200"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06</w:t>
      </w:r>
    </w:p>
    <w:p w:rsidR="006A4200" w:rsidRPr="00AC6516" w:rsidRDefault="006A4200" w:rsidP="00BC29F9">
      <w:pPr>
        <w:spacing w:after="0" w:line="240" w:lineRule="auto"/>
      </w:pP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INSPEKTORAT WSPARCIA SIŁ ZBROJNYCH</w:t>
      </w: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SZEFOSTWO SŁUŻBY ŻYWNOŚCIOWEJ</w:t>
      </w:r>
    </w:p>
    <w:p w:rsidR="007504F1" w:rsidRPr="0003337C" w:rsidRDefault="007504F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504F1" w:rsidRPr="0003337C" w:rsidRDefault="007504F1" w:rsidP="00BC29F9">
      <w:pPr>
        <w:spacing w:after="0" w:line="240" w:lineRule="auto"/>
        <w:ind w:left="2124" w:firstLine="708"/>
        <w:jc w:val="center"/>
        <w:rPr>
          <w:rFonts w:ascii="Arial" w:hAnsi="Arial" w:cs="Arial"/>
          <w:b/>
          <w:caps/>
          <w:sz w:val="40"/>
          <w:szCs w:val="40"/>
        </w:rPr>
      </w:pPr>
    </w:p>
    <w:p w:rsidR="007504F1" w:rsidRPr="007504F1" w:rsidRDefault="007504F1" w:rsidP="00BC29F9">
      <w:pPr>
        <w:spacing w:after="0" w:line="240" w:lineRule="auto"/>
        <w:jc w:val="center"/>
        <w:rPr>
          <w:rFonts w:ascii="Arial" w:hAnsi="Arial" w:cs="Arial"/>
          <w:b/>
          <w:caps/>
          <w:sz w:val="40"/>
          <w:szCs w:val="40"/>
        </w:rPr>
      </w:pPr>
      <w:r w:rsidRPr="007504F1">
        <w:rPr>
          <w:rFonts w:ascii="Arial" w:hAnsi="Arial" w:cs="Arial"/>
          <w:b/>
          <w:caps/>
          <w:sz w:val="40"/>
          <w:szCs w:val="40"/>
        </w:rPr>
        <w:t>sok pomarańczowy 100% naturalny</w:t>
      </w:r>
    </w:p>
    <w:p w:rsidR="007504F1" w:rsidRDefault="007504F1" w:rsidP="00BC29F9">
      <w:pPr>
        <w:spacing w:after="0" w:line="240" w:lineRule="auto"/>
        <w:jc w:val="center"/>
        <w:rPr>
          <w:rFonts w:ascii="Arial" w:hAnsi="Arial" w:cs="Arial"/>
        </w:rPr>
      </w:pPr>
    </w:p>
    <w:p w:rsidR="007504F1" w:rsidRPr="007504F1" w:rsidRDefault="007504F1" w:rsidP="00BC29F9">
      <w:pPr>
        <w:pStyle w:val="E-1"/>
        <w:rPr>
          <w:rFonts w:ascii="Arial" w:hAnsi="Arial" w:cs="Arial"/>
          <w:b/>
          <w:i/>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b/>
          <w:i/>
          <w:sz w:val="22"/>
          <w:szCs w:val="22"/>
        </w:rPr>
        <w:t>opracował:</w:t>
      </w:r>
    </w:p>
    <w:p w:rsidR="007504F1" w:rsidRPr="007504F1" w:rsidRDefault="007504F1" w:rsidP="00BC29F9">
      <w:pPr>
        <w:pStyle w:val="E-1"/>
        <w:rPr>
          <w:rFonts w:ascii="Arial" w:hAnsi="Arial" w:cs="Arial"/>
          <w:sz w:val="22"/>
          <w:szCs w:val="22"/>
        </w:rPr>
      </w:pP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sz w:val="22"/>
          <w:szCs w:val="22"/>
        </w:rPr>
        <w:t>Wojskowy Ośrodek Badawczo-Wdrożeniowy Służby Żywnościowej</w:t>
      </w:r>
    </w:p>
    <w:p w:rsidR="007504F1" w:rsidRPr="007504F1" w:rsidRDefault="007504F1" w:rsidP="00BC29F9">
      <w:pPr>
        <w:pStyle w:val="E-1"/>
        <w:rPr>
          <w:rFonts w:ascii="Arial" w:hAnsi="Arial" w:cs="Arial"/>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sz w:val="22"/>
          <w:szCs w:val="22"/>
        </w:rPr>
        <w:t>04-470 Warszawa, ul. Marsa 112</w:t>
      </w:r>
    </w:p>
    <w:p w:rsidR="007504F1" w:rsidRPr="007504F1" w:rsidRDefault="007504F1" w:rsidP="00BC29F9">
      <w:pPr>
        <w:pStyle w:val="E-1"/>
        <w:ind w:left="1416" w:firstLine="708"/>
        <w:rPr>
          <w:rFonts w:ascii="Arial" w:hAnsi="Arial" w:cs="Arial"/>
          <w:sz w:val="22"/>
          <w:szCs w:val="22"/>
        </w:rPr>
      </w:pPr>
      <w:r w:rsidRPr="007504F1">
        <w:rPr>
          <w:rFonts w:ascii="Arial" w:hAnsi="Arial" w:cs="Arial"/>
          <w:sz w:val="22"/>
          <w:szCs w:val="22"/>
        </w:rPr>
        <w:t>tel. 261 815 139, fax. 261 815 336</w:t>
      </w:r>
    </w:p>
    <w:p w:rsidR="007504F1" w:rsidRPr="007504F1" w:rsidRDefault="007504F1" w:rsidP="00BC29F9">
      <w:pPr>
        <w:pStyle w:val="E-1"/>
        <w:rPr>
          <w:rFonts w:ascii="Arial" w:hAnsi="Arial" w:cs="Arial"/>
          <w:b/>
        </w:rPr>
      </w:pPr>
      <w:r w:rsidRPr="007504F1">
        <w:rPr>
          <w:rFonts w:ascii="Arial" w:hAnsi="Arial" w:cs="Arial"/>
          <w:b/>
        </w:rPr>
        <w:t>1 Wstęp</w:t>
      </w:r>
    </w:p>
    <w:p w:rsidR="007504F1" w:rsidRPr="007504F1" w:rsidRDefault="007504F1" w:rsidP="00BC29F9">
      <w:pPr>
        <w:pStyle w:val="E-1"/>
        <w:rPr>
          <w:rFonts w:ascii="Arial" w:hAnsi="Arial" w:cs="Arial"/>
        </w:rPr>
      </w:pPr>
      <w:r w:rsidRPr="007504F1">
        <w:rPr>
          <w:rFonts w:ascii="Arial" w:hAnsi="Arial" w:cs="Arial"/>
          <w:b/>
        </w:rPr>
        <w:t xml:space="preserve">Zakres </w:t>
      </w:r>
    </w:p>
    <w:p w:rsidR="007504F1" w:rsidRPr="007504F1" w:rsidRDefault="007504F1" w:rsidP="00BC29F9">
      <w:pPr>
        <w:pStyle w:val="E-1"/>
        <w:jc w:val="both"/>
        <w:rPr>
          <w:rFonts w:ascii="Arial" w:hAnsi="Arial" w:cs="Arial"/>
        </w:rPr>
      </w:pPr>
      <w:r w:rsidRPr="007504F1">
        <w:rPr>
          <w:rFonts w:ascii="Arial" w:hAnsi="Arial" w:cs="Arial"/>
        </w:rPr>
        <w:t>Niniejszymi minimalnymi wymaganiami jakościowymi objęto wymagania, metody badań oraz warunki przechowywania i pakowania soku pomarańczowego.</w:t>
      </w:r>
    </w:p>
    <w:p w:rsidR="007504F1" w:rsidRPr="007504F1" w:rsidRDefault="007504F1" w:rsidP="00BC29F9">
      <w:pPr>
        <w:pStyle w:val="E-1"/>
        <w:jc w:val="both"/>
        <w:rPr>
          <w:rFonts w:ascii="Arial" w:hAnsi="Arial" w:cs="Arial"/>
        </w:rPr>
      </w:pPr>
      <w:r w:rsidRPr="007504F1">
        <w:rPr>
          <w:rFonts w:ascii="Arial" w:hAnsi="Arial" w:cs="Arial"/>
        </w:rPr>
        <w:t>Postanowienia minimalnych wymagań jakościowych wykorzystywane są podczas produkcji i obrotu handlowego soku pomarańczowego przeznaczonego dla odbiorcy.</w:t>
      </w:r>
    </w:p>
    <w:p w:rsidR="007504F1" w:rsidRPr="007504F1" w:rsidRDefault="007504F1" w:rsidP="00BC29F9">
      <w:pPr>
        <w:pStyle w:val="E-1"/>
        <w:rPr>
          <w:rFonts w:ascii="Arial" w:hAnsi="Arial" w:cs="Arial"/>
          <w:b/>
          <w:bCs/>
        </w:rPr>
      </w:pPr>
      <w:r w:rsidRPr="007504F1">
        <w:rPr>
          <w:rFonts w:ascii="Arial" w:hAnsi="Arial" w:cs="Arial"/>
          <w:b/>
          <w:bCs/>
        </w:rPr>
        <w:t>Dokumenty powołane</w:t>
      </w:r>
    </w:p>
    <w:p w:rsidR="007504F1" w:rsidRPr="007504F1" w:rsidRDefault="007504F1" w:rsidP="00BC29F9">
      <w:pPr>
        <w:pStyle w:val="E-1"/>
        <w:jc w:val="both"/>
        <w:rPr>
          <w:rFonts w:ascii="Arial" w:hAnsi="Arial" w:cs="Arial"/>
          <w:bCs/>
        </w:rPr>
      </w:pPr>
      <w:r w:rsidRPr="007504F1">
        <w:rPr>
          <w:rFonts w:ascii="Arial" w:hAnsi="Arial" w:cs="Arial"/>
          <w:bCs/>
        </w:rPr>
        <w:t>Do stosowania niniejszego dokumentu są niezbędne podane niżej dokumenty powołane. Stosuje się ostatnie aktualne wydanie dokumentu powołanego (łącznie ze zmianami).</w:t>
      </w:r>
    </w:p>
    <w:p w:rsidR="007504F1" w:rsidRDefault="007504F1"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7504F1" w:rsidRPr="00875F72"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7504F1" w:rsidRPr="0034180F" w:rsidRDefault="007504F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504F1" w:rsidRPr="006C4D82" w:rsidRDefault="007504F1" w:rsidP="00BC29F9">
      <w:pPr>
        <w:spacing w:after="0" w:line="240" w:lineRule="auto"/>
        <w:jc w:val="both"/>
        <w:rPr>
          <w:rFonts w:ascii="Arial" w:hAnsi="Arial" w:cs="Arial"/>
          <w:b/>
          <w:bCs/>
          <w:sz w:val="20"/>
          <w:szCs w:val="20"/>
        </w:rPr>
      </w:pPr>
      <w:r>
        <w:rPr>
          <w:rFonts w:ascii="Arial" w:hAnsi="Arial" w:cs="Arial"/>
          <w:b/>
          <w:bCs/>
          <w:sz w:val="20"/>
          <w:szCs w:val="20"/>
        </w:rPr>
        <w:t>Sok pomarańczowy</w:t>
      </w:r>
    </w:p>
    <w:p w:rsidR="007504F1" w:rsidRPr="006C4D82" w:rsidRDefault="007504F1"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z pomarańczy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7504F1" w:rsidRPr="007504F1" w:rsidRDefault="007504F1" w:rsidP="00BC29F9">
      <w:pPr>
        <w:pStyle w:val="Edward"/>
        <w:jc w:val="both"/>
        <w:rPr>
          <w:rFonts w:ascii="Arial" w:hAnsi="Arial" w:cs="Arial"/>
          <w:b/>
          <w:bCs/>
        </w:rPr>
      </w:pPr>
      <w:r w:rsidRPr="007504F1">
        <w:rPr>
          <w:rFonts w:ascii="Arial" w:hAnsi="Arial" w:cs="Arial"/>
          <w:b/>
          <w:bCs/>
        </w:rPr>
        <w:t>2 Wymagania</w:t>
      </w:r>
    </w:p>
    <w:p w:rsidR="007504F1" w:rsidRDefault="007504F1" w:rsidP="00BC29F9">
      <w:pPr>
        <w:pStyle w:val="Nagwek11"/>
        <w:spacing w:before="0" w:after="0"/>
        <w:rPr>
          <w:bCs w:val="0"/>
        </w:rPr>
      </w:pPr>
      <w:r>
        <w:rPr>
          <w:bCs w:val="0"/>
        </w:rPr>
        <w:t>2.1 Wymagania ogólne</w:t>
      </w:r>
    </w:p>
    <w:p w:rsidR="007504F1" w:rsidRDefault="007504F1" w:rsidP="00BC29F9">
      <w:pPr>
        <w:pStyle w:val="Nagwek11"/>
        <w:spacing w:before="0" w:after="0"/>
        <w:rPr>
          <w:b w:val="0"/>
          <w:bCs w:val="0"/>
        </w:rPr>
      </w:pPr>
      <w:r>
        <w:rPr>
          <w:b w:val="0"/>
          <w:bCs w:val="0"/>
        </w:rPr>
        <w:t>Produkt powinien spełniać wymagania aktualnie obowiązującego prawa żywnościowego.</w:t>
      </w:r>
    </w:p>
    <w:p w:rsidR="007504F1" w:rsidRPr="00133CB7" w:rsidRDefault="007504F1" w:rsidP="00BC29F9">
      <w:pPr>
        <w:pStyle w:val="Nagwek11"/>
        <w:spacing w:before="0" w:after="0"/>
        <w:rPr>
          <w:bCs w:val="0"/>
        </w:rPr>
      </w:pPr>
      <w:r>
        <w:rPr>
          <w:bCs w:val="0"/>
        </w:rPr>
        <w:t>2.2 Wymagania organoleptyczne</w:t>
      </w:r>
    </w:p>
    <w:p w:rsidR="007504F1" w:rsidRDefault="007504F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504F1" w:rsidRPr="002C3EC8" w:rsidRDefault="007504F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00"/>
        <w:gridCol w:w="6630"/>
      </w:tblGrid>
      <w:tr w:rsidR="007504F1" w:rsidRPr="002C3EC8" w:rsidTr="007504F1">
        <w:trPr>
          <w:trHeight w:val="283"/>
          <w:jc w:val="center"/>
        </w:trPr>
        <w:tc>
          <w:tcPr>
            <w:tcW w:w="1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20" w:type="dxa"/>
            <w:vAlign w:val="center"/>
          </w:tcPr>
          <w:p w:rsidR="007504F1" w:rsidRPr="00A32CEF" w:rsidRDefault="007504F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7504F1" w:rsidRPr="002C3EC8" w:rsidTr="007504F1">
        <w:trPr>
          <w:cantSplit/>
          <w:trHeight w:val="341"/>
          <w:jc w:val="center"/>
        </w:trPr>
        <w:tc>
          <w:tcPr>
            <w:tcW w:w="160" w:type="dxa"/>
          </w:tcPr>
          <w:p w:rsidR="007504F1" w:rsidRPr="00A32CEF"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7504F1" w:rsidRPr="00A32CEF" w:rsidRDefault="007504F1" w:rsidP="00BC29F9">
            <w:pPr>
              <w:widowControl w:val="0"/>
              <w:autoSpaceDE w:val="0"/>
              <w:autoSpaceDN w:val="0"/>
              <w:adjustRightInd w:val="0"/>
              <w:spacing w:after="0" w:line="240" w:lineRule="auto"/>
              <w:rPr>
                <w:rFonts w:ascii="Arial" w:hAnsi="Arial" w:cs="Arial"/>
                <w:sz w:val="18"/>
                <w:szCs w:val="18"/>
              </w:rPr>
            </w:pPr>
          </w:p>
        </w:tc>
        <w:tc>
          <w:tcPr>
            <w:tcW w:w="6820" w:type="dxa"/>
            <w:tcBorders>
              <w:bottom w:val="single" w:sz="6" w:space="0" w:color="auto"/>
            </w:tcBorders>
            <w:vAlign w:val="center"/>
          </w:tcPr>
          <w:p w:rsidR="007504F1" w:rsidRPr="00E3437B"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Płyn naturalnie mętny z ewentualnie widocznymi fragmentami owocu i/lub miąższu owocowego, tworzącymi osad i/lub zawiesinę </w:t>
            </w:r>
          </w:p>
        </w:tc>
      </w:tr>
      <w:tr w:rsidR="007504F1" w:rsidRPr="002C3EC8" w:rsidTr="007504F1">
        <w:trPr>
          <w:cantSplit/>
          <w:trHeight w:val="115"/>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Żółta lub żółtopomarańczowa</w:t>
            </w:r>
          </w:p>
        </w:tc>
      </w:tr>
      <w:tr w:rsidR="007504F1" w:rsidRPr="002C3EC8" w:rsidTr="007504F1">
        <w:trPr>
          <w:cantSplit/>
          <w:trHeight w:val="341"/>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7504F1" w:rsidRPr="00C15917"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20" w:type="dxa"/>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Słodko-kwaśny, zharmonizowany, charakterystyczny dla użytych owoców, bez posmaków obcych</w:t>
            </w:r>
          </w:p>
        </w:tc>
      </w:tr>
      <w:tr w:rsidR="007504F1" w:rsidRPr="002C3EC8" w:rsidTr="007504F1">
        <w:trPr>
          <w:cantSplit/>
          <w:trHeight w:val="64"/>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Wyraźny, charakterystyczny dla użytych owoców, bez zapachów obcych</w:t>
            </w:r>
          </w:p>
        </w:tc>
      </w:tr>
    </w:tbl>
    <w:p w:rsidR="007504F1" w:rsidRDefault="007504F1" w:rsidP="00BC29F9">
      <w:pPr>
        <w:pStyle w:val="Nagwek11"/>
        <w:spacing w:before="0" w:after="0"/>
        <w:rPr>
          <w:bCs w:val="0"/>
        </w:rPr>
      </w:pPr>
      <w:r>
        <w:rPr>
          <w:bCs w:val="0"/>
        </w:rPr>
        <w:t xml:space="preserve">2.3 Wymagania fizykochemiczne </w:t>
      </w:r>
    </w:p>
    <w:p w:rsidR="007504F1" w:rsidRDefault="007504F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7504F1" w:rsidRPr="00FB5740" w:rsidRDefault="007504F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92"/>
        <w:gridCol w:w="1800"/>
        <w:gridCol w:w="1620"/>
      </w:tblGrid>
      <w:tr w:rsidR="007504F1" w:rsidTr="007504F1">
        <w:trPr>
          <w:trHeight w:val="225"/>
          <w:jc w:val="center"/>
        </w:trPr>
        <w:tc>
          <w:tcPr>
            <w:tcW w:w="429"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Lp.</w:t>
            </w:r>
          </w:p>
        </w:tc>
        <w:tc>
          <w:tcPr>
            <w:tcW w:w="5692"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Metody badań według</w:t>
            </w:r>
          </w:p>
        </w:tc>
      </w:tr>
      <w:tr w:rsidR="007504F1" w:rsidRPr="009B6DA6"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11,0</w:t>
            </w:r>
          </w:p>
        </w:tc>
        <w:tc>
          <w:tcPr>
            <w:tcW w:w="1620" w:type="dxa"/>
            <w:tcBorders>
              <w:top w:val="single" w:sz="4" w:space="0" w:color="auto"/>
              <w:right w:val="single" w:sz="4" w:space="0" w:color="auto"/>
            </w:tcBorders>
            <w:shd w:val="clear" w:color="auto" w:fill="auto"/>
            <w:vAlign w:val="center"/>
          </w:tcPr>
          <w:p w:rsidR="007504F1" w:rsidRPr="009B6DA6" w:rsidRDefault="007504F1"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2</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ogólna w przeliczeniu na kwas cytrynowy, g/l</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5,8 -15,4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3</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lotna w przeliczeniu na kwas octowy,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0,4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4</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Zawartość alkoholu etylowego,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3</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7504F1" w:rsidRDefault="007504F1"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7504F1" w:rsidRPr="0058771C" w:rsidRDefault="007504F1" w:rsidP="00BC29F9">
      <w:pPr>
        <w:pStyle w:val="Nagwek11"/>
        <w:spacing w:before="0" w:after="0"/>
        <w:rPr>
          <w:bCs w:val="0"/>
        </w:rPr>
      </w:pPr>
      <w:r>
        <w:rPr>
          <w:bCs w:val="0"/>
        </w:rPr>
        <w:t>2.4</w:t>
      </w:r>
      <w:r w:rsidRPr="0058771C">
        <w:rPr>
          <w:bCs w:val="0"/>
        </w:rPr>
        <w:t xml:space="preserve"> Wymagania mikrobiologiczne</w:t>
      </w:r>
    </w:p>
    <w:p w:rsidR="007504F1" w:rsidRPr="0058771C" w:rsidRDefault="007504F1" w:rsidP="00BC29F9">
      <w:pPr>
        <w:pStyle w:val="Tekstpodstawowy3"/>
        <w:spacing w:after="0"/>
        <w:rPr>
          <w:rFonts w:ascii="Arial" w:hAnsi="Arial" w:cs="Arial"/>
          <w:sz w:val="20"/>
        </w:rPr>
      </w:pPr>
      <w:r w:rsidRPr="0058771C">
        <w:rPr>
          <w:rFonts w:ascii="Arial" w:hAnsi="Arial" w:cs="Arial"/>
          <w:sz w:val="20"/>
        </w:rPr>
        <w:t>Zgodnie z aktualnie obowiązującym prawem</w:t>
      </w:r>
      <w:r>
        <w:rPr>
          <w:rFonts w:ascii="Arial" w:hAnsi="Arial" w:cs="Arial"/>
          <w:sz w:val="20"/>
        </w:rPr>
        <w:t>.</w:t>
      </w:r>
    </w:p>
    <w:p w:rsidR="007504F1" w:rsidRPr="007504F1" w:rsidRDefault="007504F1" w:rsidP="00BC29F9">
      <w:pPr>
        <w:pStyle w:val="E-1"/>
        <w:jc w:val="both"/>
        <w:rPr>
          <w:rFonts w:ascii="Arial" w:hAnsi="Arial" w:cs="Arial"/>
        </w:rPr>
      </w:pPr>
      <w:r w:rsidRPr="007504F1">
        <w:rPr>
          <w:rFonts w:ascii="Arial" w:hAnsi="Arial" w:cs="Arial"/>
        </w:rPr>
        <w:t>Zamawiający zastrzega sobie prawo żądania wyników badań mikrobiologicznych z kontroli higieny procesu produkcyjnego.</w:t>
      </w:r>
    </w:p>
    <w:p w:rsidR="007504F1" w:rsidRPr="007504F1" w:rsidRDefault="007504F1" w:rsidP="00BC29F9">
      <w:pPr>
        <w:pStyle w:val="E-1"/>
        <w:jc w:val="both"/>
        <w:rPr>
          <w:rFonts w:ascii="Arial" w:hAnsi="Arial" w:cs="Arial"/>
          <w:b/>
        </w:rPr>
      </w:pPr>
      <w:r>
        <w:rPr>
          <w:rFonts w:ascii="Arial" w:hAnsi="Arial" w:cs="Arial"/>
          <w:b/>
        </w:rPr>
        <w:t xml:space="preserve">3. </w:t>
      </w:r>
      <w:r w:rsidRPr="007504F1">
        <w:rPr>
          <w:rFonts w:ascii="Arial" w:hAnsi="Arial" w:cs="Arial"/>
          <w:b/>
        </w:rPr>
        <w:t>Objętość netto</w:t>
      </w:r>
    </w:p>
    <w:p w:rsidR="007504F1" w:rsidRDefault="007504F1"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7504F1" w:rsidRPr="006D6465" w:rsidRDefault="007504F1"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7504F1" w:rsidRPr="007504F1" w:rsidRDefault="007504F1" w:rsidP="00BC29F9">
      <w:pPr>
        <w:pStyle w:val="E-1"/>
        <w:jc w:val="both"/>
        <w:rPr>
          <w:rFonts w:ascii="Arial" w:hAnsi="Arial" w:cs="Arial"/>
          <w:b/>
        </w:rPr>
      </w:pPr>
      <w:r w:rsidRPr="007504F1">
        <w:rPr>
          <w:rFonts w:ascii="Arial" w:hAnsi="Arial" w:cs="Arial"/>
          <w:b/>
          <w:szCs w:val="24"/>
        </w:rPr>
        <w:t xml:space="preserve">4 </w:t>
      </w:r>
      <w:r w:rsidRPr="007504F1">
        <w:rPr>
          <w:rFonts w:ascii="Arial" w:hAnsi="Arial" w:cs="Arial"/>
          <w:b/>
        </w:rPr>
        <w:t>Trwałość</w:t>
      </w:r>
    </w:p>
    <w:p w:rsidR="007504F1" w:rsidRPr="0034180F" w:rsidRDefault="007504F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235ACE">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7504F1" w:rsidRPr="007504F1" w:rsidRDefault="007504F1" w:rsidP="00BC29F9">
      <w:pPr>
        <w:pStyle w:val="E-1"/>
        <w:jc w:val="both"/>
        <w:rPr>
          <w:rFonts w:ascii="Arial" w:hAnsi="Arial" w:cs="Arial"/>
          <w:b/>
        </w:rPr>
      </w:pPr>
      <w:r w:rsidRPr="007504F1">
        <w:rPr>
          <w:rFonts w:ascii="Arial" w:hAnsi="Arial" w:cs="Arial"/>
          <w:b/>
        </w:rPr>
        <w:t>5 Metody badań</w:t>
      </w:r>
    </w:p>
    <w:p w:rsidR="007504F1" w:rsidRPr="007504F1" w:rsidRDefault="007504F1" w:rsidP="00BC29F9">
      <w:pPr>
        <w:pStyle w:val="E-1"/>
        <w:jc w:val="both"/>
        <w:rPr>
          <w:rFonts w:ascii="Arial" w:hAnsi="Arial" w:cs="Arial"/>
          <w:b/>
        </w:rPr>
      </w:pPr>
      <w:r w:rsidRPr="007504F1">
        <w:rPr>
          <w:rFonts w:ascii="Arial" w:hAnsi="Arial" w:cs="Arial"/>
          <w:b/>
        </w:rPr>
        <w:t>5.1 Sprawdzenie znakowania i stanu opakowania</w:t>
      </w:r>
    </w:p>
    <w:p w:rsidR="007504F1" w:rsidRPr="007504F1" w:rsidRDefault="007504F1" w:rsidP="00BC29F9">
      <w:pPr>
        <w:pStyle w:val="E-1"/>
        <w:jc w:val="both"/>
        <w:rPr>
          <w:rFonts w:ascii="Arial" w:hAnsi="Arial" w:cs="Arial"/>
        </w:rPr>
      </w:pPr>
      <w:r w:rsidRPr="007504F1">
        <w:rPr>
          <w:rFonts w:ascii="Arial" w:hAnsi="Arial" w:cs="Arial"/>
        </w:rPr>
        <w:t>Wykonać metodą wizualną na zgodność z pkt. 6.1 i 6.2.</w:t>
      </w:r>
    </w:p>
    <w:p w:rsidR="007504F1" w:rsidRPr="007504F1" w:rsidRDefault="007504F1" w:rsidP="00BC29F9">
      <w:pPr>
        <w:pStyle w:val="E-1"/>
        <w:jc w:val="both"/>
        <w:rPr>
          <w:rFonts w:ascii="Arial" w:hAnsi="Arial" w:cs="Arial"/>
          <w:b/>
        </w:rPr>
      </w:pPr>
      <w:r w:rsidRPr="007504F1">
        <w:rPr>
          <w:rFonts w:ascii="Arial" w:hAnsi="Arial" w:cs="Arial"/>
          <w:b/>
        </w:rPr>
        <w:t xml:space="preserve">5.2 Ocena wyglądu </w:t>
      </w:r>
    </w:p>
    <w:p w:rsidR="007504F1" w:rsidRPr="007504F1" w:rsidRDefault="007504F1" w:rsidP="00BC29F9">
      <w:pPr>
        <w:pStyle w:val="E-1"/>
        <w:jc w:val="both"/>
        <w:rPr>
          <w:rFonts w:ascii="Arial" w:hAnsi="Arial" w:cs="Arial"/>
        </w:rPr>
      </w:pPr>
      <w:r w:rsidRPr="007504F1">
        <w:rPr>
          <w:rFonts w:ascii="Arial" w:hAnsi="Arial" w:cs="Arial"/>
        </w:rPr>
        <w:t>Wygląd ocenić przez oględziny soku uprzednio wymieszanego i przelanego z opakowania do cylindra ze szkła bezbarwnego o pojemności 500ml lub 1000ml.</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5.3 Ocena barwy</w:t>
      </w:r>
    </w:p>
    <w:p w:rsidR="007504F1" w:rsidRPr="007504F1" w:rsidRDefault="007504F1" w:rsidP="00BC29F9">
      <w:pPr>
        <w:pStyle w:val="E-1"/>
        <w:jc w:val="both"/>
        <w:rPr>
          <w:rFonts w:ascii="Arial" w:hAnsi="Arial" w:cs="Arial"/>
        </w:rPr>
      </w:pPr>
      <w:r w:rsidRPr="007504F1">
        <w:rPr>
          <w:rFonts w:ascii="Arial" w:hAnsi="Arial" w:cs="Arial"/>
        </w:rPr>
        <w:t>Do probówki ze szkła bezbarwnego o wysokości 15cm i średnicy 1,5cm wlać 15ml soku. Barwę ocenić w świetle dziennym, wzrokowo, trzymając probówkę na białym tle.</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 xml:space="preserve">5.4 Ocena zapachu i smaku </w:t>
      </w:r>
    </w:p>
    <w:p w:rsidR="007504F1" w:rsidRPr="007504F1" w:rsidRDefault="007504F1" w:rsidP="00BC29F9">
      <w:pPr>
        <w:pStyle w:val="E-1"/>
        <w:jc w:val="both"/>
        <w:rPr>
          <w:rFonts w:ascii="Arial" w:hAnsi="Arial" w:cs="Arial"/>
        </w:rPr>
      </w:pPr>
      <w:r w:rsidRPr="007504F1">
        <w:rPr>
          <w:rFonts w:ascii="Arial" w:hAnsi="Arial" w:cs="Arial"/>
        </w:rPr>
        <w:t>Zlewkę ze szkła bezbarwnego o pojemności 100ml napełnić 50ml soku o temperaturze 25</w:t>
      </w:r>
      <w:r w:rsidRPr="007504F1">
        <w:rPr>
          <w:rFonts w:ascii="Arial" w:hAnsi="Arial" w:cs="Arial"/>
          <w:vertAlign w:val="superscript"/>
        </w:rPr>
        <w:t>O</w:t>
      </w:r>
      <w:r>
        <w:rPr>
          <w:rFonts w:ascii="Arial" w:hAnsi="Arial" w:cs="Arial"/>
        </w:rPr>
        <w:t>C. Zapach i smak ocenić w </w:t>
      </w:r>
      <w:r w:rsidRPr="007504F1">
        <w:rPr>
          <w:rFonts w:ascii="Arial" w:hAnsi="Arial" w:cs="Arial"/>
        </w:rPr>
        <w:t>ciągu 2 min. od chwili napełnienia zlewki.</w:t>
      </w:r>
    </w:p>
    <w:p w:rsidR="007504F1" w:rsidRPr="007504F1" w:rsidRDefault="007504F1" w:rsidP="00BC29F9">
      <w:pPr>
        <w:pStyle w:val="E-1"/>
        <w:jc w:val="both"/>
        <w:rPr>
          <w:rFonts w:ascii="Arial" w:hAnsi="Arial" w:cs="Arial"/>
          <w:b/>
        </w:rPr>
      </w:pPr>
      <w:r w:rsidRPr="007504F1">
        <w:rPr>
          <w:rFonts w:ascii="Arial" w:hAnsi="Arial" w:cs="Arial"/>
          <w:b/>
        </w:rPr>
        <w:t xml:space="preserve">5.5 Oznaczanie cech fizykochemicznych </w:t>
      </w:r>
    </w:p>
    <w:p w:rsidR="007504F1" w:rsidRPr="007504F1" w:rsidRDefault="007504F1" w:rsidP="00BC29F9">
      <w:pPr>
        <w:pStyle w:val="E-1"/>
        <w:jc w:val="both"/>
        <w:rPr>
          <w:rFonts w:ascii="Arial" w:hAnsi="Arial" w:cs="Arial"/>
        </w:rPr>
      </w:pPr>
      <w:r w:rsidRPr="007504F1">
        <w:rPr>
          <w:rFonts w:ascii="Arial" w:hAnsi="Arial" w:cs="Arial"/>
        </w:rPr>
        <w:t xml:space="preserve">Według norm podanych w Tablicy 2. </w:t>
      </w:r>
    </w:p>
    <w:p w:rsidR="007504F1" w:rsidRPr="007504F1" w:rsidRDefault="007504F1" w:rsidP="00BC29F9">
      <w:pPr>
        <w:pStyle w:val="E-1"/>
        <w:rPr>
          <w:rFonts w:ascii="Arial" w:hAnsi="Arial" w:cs="Arial"/>
        </w:rPr>
      </w:pPr>
      <w:r w:rsidRPr="007504F1">
        <w:rPr>
          <w:rFonts w:ascii="Arial" w:hAnsi="Arial" w:cs="Arial"/>
          <w:b/>
        </w:rPr>
        <w:t xml:space="preserve">6 Pakowanie, znakowanie, przechowywanie </w:t>
      </w:r>
    </w:p>
    <w:p w:rsidR="007504F1" w:rsidRPr="007504F1" w:rsidRDefault="007504F1" w:rsidP="00BC29F9">
      <w:pPr>
        <w:pStyle w:val="E-1"/>
        <w:rPr>
          <w:rFonts w:ascii="Arial" w:hAnsi="Arial" w:cs="Arial"/>
          <w:b/>
        </w:rPr>
      </w:pPr>
      <w:r w:rsidRPr="007504F1">
        <w:rPr>
          <w:rFonts w:ascii="Arial" w:hAnsi="Arial" w:cs="Arial"/>
          <w:b/>
        </w:rPr>
        <w:t>6.1 Pakowanie</w:t>
      </w:r>
    </w:p>
    <w:p w:rsidR="007504F1" w:rsidRPr="007504F1" w:rsidRDefault="007504F1" w:rsidP="00BC29F9">
      <w:pPr>
        <w:pStyle w:val="E-1"/>
        <w:rPr>
          <w:rFonts w:ascii="Arial" w:hAnsi="Arial" w:cs="Arial"/>
          <w:b/>
        </w:rPr>
      </w:pPr>
      <w:r w:rsidRPr="007504F1">
        <w:rPr>
          <w:rFonts w:ascii="Arial" w:hAnsi="Arial" w:cs="Arial"/>
          <w:b/>
        </w:rPr>
        <w:t>6.1.1 Opakowania jednostkowe</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powinny być wykonane z materiałów opakowaniowych przeznaczonych do kontaktu z żywnością.</w:t>
      </w:r>
    </w:p>
    <w:p w:rsidR="007504F1" w:rsidRPr="006C4D82" w:rsidRDefault="007504F1" w:rsidP="00BC29F9">
      <w:pPr>
        <w:overflowPunct w:val="0"/>
        <w:autoSpaceDE w:val="0"/>
        <w:autoSpaceDN w:val="0"/>
        <w:adjustRightInd w:val="0"/>
        <w:spacing w:after="0" w:line="240" w:lineRule="auto"/>
        <w:textAlignment w:val="baseline"/>
        <w:rPr>
          <w:rFonts w:ascii="Arial" w:hAnsi="Arial" w:cs="Arial"/>
          <w:sz w:val="20"/>
          <w:szCs w:val="20"/>
        </w:rPr>
      </w:pPr>
      <w:r w:rsidRPr="00875F72">
        <w:rPr>
          <w:rFonts w:ascii="Arial" w:hAnsi="Arial" w:cs="Arial"/>
          <w:sz w:val="20"/>
          <w:szCs w:val="20"/>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6.1.2 Opakowania transportowe</w:t>
      </w:r>
    </w:p>
    <w:p w:rsidR="007504F1" w:rsidRPr="007504F1" w:rsidRDefault="007504F1" w:rsidP="00BC29F9">
      <w:pPr>
        <w:pStyle w:val="E-1"/>
        <w:rPr>
          <w:rFonts w:ascii="Arial" w:hAnsi="Arial" w:cs="Arial"/>
        </w:rPr>
      </w:pPr>
      <w:r w:rsidRPr="007504F1">
        <w:rPr>
          <w:rFonts w:ascii="Arial" w:hAnsi="Arial" w:cs="Arial"/>
        </w:rPr>
        <w:t>Opakowania transportowe - zgrzewa termokurczliwa na podkładce tekturowej. Materiał opakowaniowy dopuszczony do kontaktu z żywnością.</w:t>
      </w:r>
    </w:p>
    <w:p w:rsidR="007504F1" w:rsidRPr="007504F1" w:rsidRDefault="007504F1" w:rsidP="00BC29F9">
      <w:pPr>
        <w:pStyle w:val="E-1"/>
        <w:rPr>
          <w:rFonts w:ascii="Arial" w:hAnsi="Arial" w:cs="Arial"/>
        </w:rPr>
      </w:pPr>
      <w:r w:rsidRPr="007504F1">
        <w:rPr>
          <w:rFonts w:ascii="Arial" w:hAnsi="Arial" w:cs="Arial"/>
        </w:rPr>
        <w:t>Opakowania transportowe powinny zabezpieczać produkt przed uszkodzeniem i zanieczyszczeniem, powinny być czyste, bez obcych zapachów, zabrudzeń, śladów pleśni i  uszkodzeń mechanicznych.</w:t>
      </w:r>
    </w:p>
    <w:p w:rsidR="007504F1" w:rsidRPr="007504F1" w:rsidRDefault="007504F1" w:rsidP="00BC29F9">
      <w:pPr>
        <w:pStyle w:val="E-1"/>
        <w:rPr>
          <w:rFonts w:ascii="Arial" w:hAnsi="Arial" w:cs="Arial"/>
        </w:rPr>
      </w:pPr>
      <w:r w:rsidRPr="007504F1">
        <w:rPr>
          <w:rFonts w:ascii="Arial" w:hAnsi="Arial" w:cs="Arial"/>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6.2 Znakowanie</w:t>
      </w:r>
    </w:p>
    <w:p w:rsidR="007504F1" w:rsidRPr="00595B59" w:rsidRDefault="007504F1" w:rsidP="00BC29F9">
      <w:pPr>
        <w:spacing w:after="0" w:line="240" w:lineRule="auto"/>
        <w:jc w:val="both"/>
        <w:rPr>
          <w:rFonts w:ascii="Arial" w:eastAsia="Arial Unicode MS" w:hAnsi="Arial" w:cs="Arial"/>
          <w:sz w:val="20"/>
          <w:szCs w:val="20"/>
        </w:rPr>
      </w:pPr>
      <w:r w:rsidRPr="00595B59">
        <w:rPr>
          <w:rFonts w:ascii="Arial" w:hAnsi="Arial" w:cs="Arial"/>
          <w:sz w:val="20"/>
          <w:szCs w:val="20"/>
        </w:rPr>
        <w:t>Zgodnie z aktualnie obowiązującym prawem.</w:t>
      </w:r>
    </w:p>
    <w:p w:rsidR="007504F1" w:rsidRPr="007504F1" w:rsidRDefault="007504F1" w:rsidP="00BC29F9">
      <w:pPr>
        <w:pStyle w:val="E-1"/>
        <w:rPr>
          <w:rFonts w:ascii="Arial" w:hAnsi="Arial" w:cs="Arial"/>
          <w:b/>
        </w:rPr>
      </w:pPr>
      <w:r w:rsidRPr="007504F1">
        <w:rPr>
          <w:rFonts w:ascii="Arial" w:hAnsi="Arial" w:cs="Arial"/>
          <w:b/>
        </w:rPr>
        <w:t>6.3 Przechowywanie</w:t>
      </w:r>
    </w:p>
    <w:p w:rsidR="007504F1" w:rsidRPr="007504F1" w:rsidRDefault="007504F1" w:rsidP="00BC29F9">
      <w:pPr>
        <w:pStyle w:val="E-1"/>
        <w:rPr>
          <w:rFonts w:ascii="Arial" w:hAnsi="Arial" w:cs="Arial"/>
        </w:rPr>
      </w:pPr>
      <w:r w:rsidRPr="007504F1">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7504F1" w:rsidRDefault="007504F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7504F1" w:rsidRDefault="007504F1"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07</w:t>
      </w:r>
    </w:p>
    <w:p w:rsidR="007504F1" w:rsidRPr="00AC6516" w:rsidRDefault="007504F1" w:rsidP="00BC29F9">
      <w:pPr>
        <w:spacing w:after="0" w:line="240" w:lineRule="auto"/>
      </w:pP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INSPEKTORAT WSPARCIA SIŁ ZBROJNYCH</w:t>
      </w: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SZEFOSTWO SŁUŻBY ŻYWNOŚCIOWEJ</w:t>
      </w:r>
    </w:p>
    <w:p w:rsidR="007504F1" w:rsidRPr="0003337C" w:rsidRDefault="007504F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504F1" w:rsidRPr="0003337C" w:rsidRDefault="007504F1" w:rsidP="00BC29F9">
      <w:pPr>
        <w:spacing w:after="0" w:line="240" w:lineRule="auto"/>
        <w:ind w:left="2124" w:firstLine="708"/>
        <w:jc w:val="center"/>
        <w:rPr>
          <w:rFonts w:ascii="Arial" w:hAnsi="Arial" w:cs="Arial"/>
          <w:b/>
          <w:caps/>
          <w:sz w:val="40"/>
          <w:szCs w:val="40"/>
        </w:rPr>
      </w:pPr>
    </w:p>
    <w:p w:rsidR="007504F1" w:rsidRPr="007504F1" w:rsidRDefault="007504F1" w:rsidP="00BC29F9">
      <w:pPr>
        <w:spacing w:after="0" w:line="240" w:lineRule="auto"/>
        <w:jc w:val="center"/>
        <w:rPr>
          <w:rFonts w:ascii="Arial" w:hAnsi="Arial" w:cs="Arial"/>
          <w:b/>
          <w:caps/>
          <w:sz w:val="40"/>
          <w:szCs w:val="40"/>
        </w:rPr>
      </w:pPr>
      <w:r w:rsidRPr="007504F1">
        <w:rPr>
          <w:rFonts w:ascii="Arial" w:hAnsi="Arial" w:cs="Arial"/>
          <w:b/>
          <w:caps/>
          <w:sz w:val="40"/>
          <w:szCs w:val="40"/>
        </w:rPr>
        <w:t>sok pomarańczowy 100% naturalny</w:t>
      </w:r>
    </w:p>
    <w:p w:rsidR="007504F1" w:rsidRDefault="007504F1" w:rsidP="00BC29F9">
      <w:pPr>
        <w:spacing w:after="0" w:line="240" w:lineRule="auto"/>
        <w:jc w:val="center"/>
        <w:rPr>
          <w:rFonts w:ascii="Arial" w:hAnsi="Arial" w:cs="Arial"/>
        </w:rPr>
      </w:pPr>
    </w:p>
    <w:p w:rsidR="007504F1" w:rsidRPr="007504F1" w:rsidRDefault="007504F1" w:rsidP="00BC29F9">
      <w:pPr>
        <w:pStyle w:val="E-1"/>
        <w:rPr>
          <w:rFonts w:ascii="Arial" w:hAnsi="Arial" w:cs="Arial"/>
          <w:b/>
          <w:i/>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b/>
          <w:i/>
          <w:sz w:val="22"/>
          <w:szCs w:val="22"/>
        </w:rPr>
        <w:t>opracował:</w:t>
      </w:r>
    </w:p>
    <w:p w:rsidR="007504F1" w:rsidRPr="007504F1" w:rsidRDefault="007504F1" w:rsidP="00BC29F9">
      <w:pPr>
        <w:pStyle w:val="E-1"/>
        <w:rPr>
          <w:rFonts w:ascii="Arial" w:hAnsi="Arial" w:cs="Arial"/>
          <w:sz w:val="22"/>
          <w:szCs w:val="22"/>
        </w:rPr>
      </w:pP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sz w:val="22"/>
          <w:szCs w:val="22"/>
        </w:rPr>
        <w:t>Wojskowy Ośrodek Badawczo-Wdrożeniowy Służby Żywnościowej</w:t>
      </w:r>
    </w:p>
    <w:p w:rsidR="007504F1" w:rsidRPr="007504F1" w:rsidRDefault="007504F1" w:rsidP="00BC29F9">
      <w:pPr>
        <w:pStyle w:val="E-1"/>
        <w:rPr>
          <w:rFonts w:ascii="Arial" w:hAnsi="Arial" w:cs="Arial"/>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sz w:val="22"/>
          <w:szCs w:val="22"/>
        </w:rPr>
        <w:t>04-470 Warszawa, ul. Marsa 112</w:t>
      </w:r>
    </w:p>
    <w:p w:rsidR="007504F1" w:rsidRPr="007504F1" w:rsidRDefault="007504F1" w:rsidP="00BC29F9">
      <w:pPr>
        <w:pStyle w:val="E-1"/>
        <w:ind w:left="1416" w:firstLine="708"/>
        <w:rPr>
          <w:rFonts w:ascii="Arial" w:hAnsi="Arial" w:cs="Arial"/>
          <w:sz w:val="22"/>
          <w:szCs w:val="22"/>
        </w:rPr>
      </w:pPr>
      <w:r w:rsidRPr="007504F1">
        <w:rPr>
          <w:rFonts w:ascii="Arial" w:hAnsi="Arial" w:cs="Arial"/>
          <w:sz w:val="22"/>
          <w:szCs w:val="22"/>
        </w:rPr>
        <w:t>tel. 261 815 139, fax. 261 815 336</w:t>
      </w:r>
    </w:p>
    <w:p w:rsidR="007504F1" w:rsidRPr="007504F1" w:rsidRDefault="007504F1" w:rsidP="00BC29F9">
      <w:pPr>
        <w:pStyle w:val="E-1"/>
        <w:rPr>
          <w:rFonts w:ascii="Arial" w:hAnsi="Arial" w:cs="Arial"/>
          <w:b/>
        </w:rPr>
      </w:pPr>
      <w:r w:rsidRPr="007504F1">
        <w:rPr>
          <w:rFonts w:ascii="Arial" w:hAnsi="Arial" w:cs="Arial"/>
          <w:b/>
        </w:rPr>
        <w:t>1 Wstęp</w:t>
      </w:r>
    </w:p>
    <w:p w:rsidR="007504F1" w:rsidRPr="007504F1" w:rsidRDefault="007504F1" w:rsidP="00BC29F9">
      <w:pPr>
        <w:pStyle w:val="E-1"/>
        <w:rPr>
          <w:rFonts w:ascii="Arial" w:hAnsi="Arial" w:cs="Arial"/>
        </w:rPr>
      </w:pPr>
      <w:r w:rsidRPr="007504F1">
        <w:rPr>
          <w:rFonts w:ascii="Arial" w:hAnsi="Arial" w:cs="Arial"/>
          <w:b/>
        </w:rPr>
        <w:t xml:space="preserve">Zakres </w:t>
      </w:r>
    </w:p>
    <w:p w:rsidR="007504F1" w:rsidRPr="007504F1" w:rsidRDefault="007504F1" w:rsidP="00BC29F9">
      <w:pPr>
        <w:pStyle w:val="E-1"/>
        <w:jc w:val="both"/>
        <w:rPr>
          <w:rFonts w:ascii="Arial" w:hAnsi="Arial" w:cs="Arial"/>
        </w:rPr>
      </w:pPr>
      <w:r w:rsidRPr="007504F1">
        <w:rPr>
          <w:rFonts w:ascii="Arial" w:hAnsi="Arial" w:cs="Arial"/>
        </w:rPr>
        <w:t>Niniejszymi minimalnymi wymaganiami jakościowymi objęto wymagania, metody badań oraz warunki przechowywania i pakowania soku pomarańczowego.</w:t>
      </w:r>
    </w:p>
    <w:p w:rsidR="007504F1" w:rsidRPr="007504F1" w:rsidRDefault="007504F1" w:rsidP="00BC29F9">
      <w:pPr>
        <w:pStyle w:val="E-1"/>
        <w:jc w:val="both"/>
        <w:rPr>
          <w:rFonts w:ascii="Arial" w:hAnsi="Arial" w:cs="Arial"/>
        </w:rPr>
      </w:pPr>
      <w:r w:rsidRPr="007504F1">
        <w:rPr>
          <w:rFonts w:ascii="Arial" w:hAnsi="Arial" w:cs="Arial"/>
        </w:rPr>
        <w:t>Postanowienia minimalnych wymagań jakościowych wykorzystywane są podczas produkcji i obrotu handlowego soku pomarańczowego przeznaczonego dla odbiorcy.</w:t>
      </w:r>
    </w:p>
    <w:p w:rsidR="007504F1" w:rsidRPr="007504F1" w:rsidRDefault="007504F1" w:rsidP="00BC29F9">
      <w:pPr>
        <w:pStyle w:val="E-1"/>
        <w:rPr>
          <w:rFonts w:ascii="Arial" w:hAnsi="Arial" w:cs="Arial"/>
          <w:b/>
          <w:bCs/>
        </w:rPr>
      </w:pPr>
      <w:r w:rsidRPr="007504F1">
        <w:rPr>
          <w:rFonts w:ascii="Arial" w:hAnsi="Arial" w:cs="Arial"/>
          <w:b/>
          <w:bCs/>
        </w:rPr>
        <w:t>Dokumenty powołane</w:t>
      </w:r>
    </w:p>
    <w:p w:rsidR="007504F1" w:rsidRPr="007504F1" w:rsidRDefault="007504F1" w:rsidP="00BC29F9">
      <w:pPr>
        <w:pStyle w:val="E-1"/>
        <w:jc w:val="both"/>
        <w:rPr>
          <w:rFonts w:ascii="Arial" w:hAnsi="Arial" w:cs="Arial"/>
          <w:bCs/>
        </w:rPr>
      </w:pPr>
      <w:r w:rsidRPr="007504F1">
        <w:rPr>
          <w:rFonts w:ascii="Arial" w:hAnsi="Arial" w:cs="Arial"/>
          <w:bCs/>
        </w:rPr>
        <w:t>Do stosowania niniejszego dokumentu są niezbędne podane niżej dokumenty powołane. Stosuje się ostatnie aktualne wydanie dokumentu powołanego (łącznie ze zmianami).</w:t>
      </w:r>
    </w:p>
    <w:p w:rsidR="007504F1" w:rsidRDefault="007504F1"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7504F1" w:rsidRPr="00875F72"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7504F1" w:rsidRPr="0034180F" w:rsidRDefault="007504F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504F1" w:rsidRPr="006C4D82" w:rsidRDefault="007504F1" w:rsidP="00BC29F9">
      <w:pPr>
        <w:spacing w:after="0" w:line="240" w:lineRule="auto"/>
        <w:jc w:val="both"/>
        <w:rPr>
          <w:rFonts w:ascii="Arial" w:hAnsi="Arial" w:cs="Arial"/>
          <w:b/>
          <w:bCs/>
          <w:sz w:val="20"/>
          <w:szCs w:val="20"/>
        </w:rPr>
      </w:pPr>
      <w:r>
        <w:rPr>
          <w:rFonts w:ascii="Arial" w:hAnsi="Arial" w:cs="Arial"/>
          <w:b/>
          <w:bCs/>
          <w:sz w:val="20"/>
          <w:szCs w:val="20"/>
        </w:rPr>
        <w:t>Sok pomarańczowy</w:t>
      </w:r>
    </w:p>
    <w:p w:rsidR="007504F1" w:rsidRPr="006C4D82" w:rsidRDefault="007504F1"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z pomarańczy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7504F1" w:rsidRPr="007504F1" w:rsidRDefault="007504F1" w:rsidP="00BC29F9">
      <w:pPr>
        <w:pStyle w:val="Edward"/>
        <w:jc w:val="both"/>
        <w:rPr>
          <w:rFonts w:ascii="Arial" w:hAnsi="Arial" w:cs="Arial"/>
          <w:b/>
          <w:bCs/>
        </w:rPr>
      </w:pPr>
      <w:r w:rsidRPr="007504F1">
        <w:rPr>
          <w:rFonts w:ascii="Arial" w:hAnsi="Arial" w:cs="Arial"/>
          <w:b/>
          <w:bCs/>
        </w:rPr>
        <w:t>2 Wymagania</w:t>
      </w:r>
    </w:p>
    <w:p w:rsidR="007504F1" w:rsidRDefault="007504F1" w:rsidP="00BC29F9">
      <w:pPr>
        <w:pStyle w:val="Nagwek11"/>
        <w:spacing w:before="0" w:after="0"/>
        <w:rPr>
          <w:bCs w:val="0"/>
        </w:rPr>
      </w:pPr>
      <w:r>
        <w:rPr>
          <w:bCs w:val="0"/>
        </w:rPr>
        <w:t>2.1 Wymagania ogólne</w:t>
      </w:r>
    </w:p>
    <w:p w:rsidR="007504F1" w:rsidRDefault="007504F1" w:rsidP="00BC29F9">
      <w:pPr>
        <w:pStyle w:val="Nagwek11"/>
        <w:spacing w:before="0" w:after="0"/>
        <w:rPr>
          <w:b w:val="0"/>
          <w:bCs w:val="0"/>
        </w:rPr>
      </w:pPr>
      <w:r>
        <w:rPr>
          <w:b w:val="0"/>
          <w:bCs w:val="0"/>
        </w:rPr>
        <w:t>Produkt powinien spełniać wymagania aktualnie obowiązującego prawa żywnościowego.</w:t>
      </w:r>
    </w:p>
    <w:p w:rsidR="007504F1" w:rsidRPr="00133CB7" w:rsidRDefault="007504F1" w:rsidP="00BC29F9">
      <w:pPr>
        <w:pStyle w:val="Nagwek11"/>
        <w:spacing w:before="0" w:after="0"/>
        <w:rPr>
          <w:bCs w:val="0"/>
        </w:rPr>
      </w:pPr>
      <w:r>
        <w:rPr>
          <w:bCs w:val="0"/>
        </w:rPr>
        <w:t>2.2 Wymagania organoleptyczne</w:t>
      </w:r>
    </w:p>
    <w:p w:rsidR="007504F1" w:rsidRDefault="007504F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504F1" w:rsidRPr="002C3EC8" w:rsidRDefault="007504F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00"/>
        <w:gridCol w:w="6630"/>
      </w:tblGrid>
      <w:tr w:rsidR="007504F1" w:rsidRPr="002C3EC8" w:rsidTr="009465E7">
        <w:trPr>
          <w:trHeight w:val="283"/>
          <w:jc w:val="center"/>
        </w:trPr>
        <w:tc>
          <w:tcPr>
            <w:tcW w:w="1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20" w:type="dxa"/>
            <w:vAlign w:val="center"/>
          </w:tcPr>
          <w:p w:rsidR="007504F1" w:rsidRPr="00A32CEF" w:rsidRDefault="007504F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7504F1" w:rsidRPr="002C3EC8" w:rsidTr="009465E7">
        <w:trPr>
          <w:cantSplit/>
          <w:trHeight w:val="341"/>
          <w:jc w:val="center"/>
        </w:trPr>
        <w:tc>
          <w:tcPr>
            <w:tcW w:w="160" w:type="dxa"/>
          </w:tcPr>
          <w:p w:rsidR="007504F1" w:rsidRPr="00A32CEF"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7504F1" w:rsidRPr="00A32CEF" w:rsidRDefault="007504F1" w:rsidP="00BC29F9">
            <w:pPr>
              <w:widowControl w:val="0"/>
              <w:autoSpaceDE w:val="0"/>
              <w:autoSpaceDN w:val="0"/>
              <w:adjustRightInd w:val="0"/>
              <w:spacing w:after="0" w:line="240" w:lineRule="auto"/>
              <w:rPr>
                <w:rFonts w:ascii="Arial" w:hAnsi="Arial" w:cs="Arial"/>
                <w:sz w:val="18"/>
                <w:szCs w:val="18"/>
              </w:rPr>
            </w:pPr>
          </w:p>
        </w:tc>
        <w:tc>
          <w:tcPr>
            <w:tcW w:w="6820" w:type="dxa"/>
            <w:tcBorders>
              <w:bottom w:val="single" w:sz="6" w:space="0" w:color="auto"/>
            </w:tcBorders>
            <w:vAlign w:val="center"/>
          </w:tcPr>
          <w:p w:rsidR="007504F1" w:rsidRPr="00E3437B"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Płyn naturalnie mętny z ewentualnie widocznymi fragmentami owocu i/lub miąższu owocowego, tworzącymi osad i/lub zawiesinę </w:t>
            </w:r>
          </w:p>
        </w:tc>
      </w:tr>
      <w:tr w:rsidR="007504F1" w:rsidRPr="002C3EC8" w:rsidTr="009465E7">
        <w:trPr>
          <w:cantSplit/>
          <w:trHeight w:val="115"/>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Żółta lub żółtopomarańczowa</w:t>
            </w:r>
          </w:p>
        </w:tc>
      </w:tr>
      <w:tr w:rsidR="007504F1" w:rsidRPr="002C3EC8" w:rsidTr="009465E7">
        <w:trPr>
          <w:cantSplit/>
          <w:trHeight w:val="341"/>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7504F1" w:rsidRPr="00C15917"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20" w:type="dxa"/>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Słodko-kwaśny, zharmonizowany, charakterystyczny dla użytych owoców, bez posmaków obcych</w:t>
            </w:r>
          </w:p>
        </w:tc>
      </w:tr>
      <w:tr w:rsidR="007504F1" w:rsidRPr="002C3EC8" w:rsidTr="009465E7">
        <w:trPr>
          <w:cantSplit/>
          <w:trHeight w:val="64"/>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Wyraźny, charakterystyczny dla użytych owoców, bez zapachów obcych</w:t>
            </w:r>
          </w:p>
        </w:tc>
      </w:tr>
    </w:tbl>
    <w:p w:rsidR="007504F1" w:rsidRDefault="007504F1" w:rsidP="00BC29F9">
      <w:pPr>
        <w:pStyle w:val="Nagwek11"/>
        <w:spacing w:before="0" w:after="0"/>
        <w:rPr>
          <w:bCs w:val="0"/>
        </w:rPr>
      </w:pPr>
      <w:r>
        <w:rPr>
          <w:bCs w:val="0"/>
        </w:rPr>
        <w:t xml:space="preserve">2.3 Wymagania fizykochemiczne </w:t>
      </w:r>
    </w:p>
    <w:p w:rsidR="007504F1" w:rsidRDefault="007504F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7504F1" w:rsidRPr="00FB5740" w:rsidRDefault="007504F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92"/>
        <w:gridCol w:w="1800"/>
        <w:gridCol w:w="1620"/>
      </w:tblGrid>
      <w:tr w:rsidR="007504F1" w:rsidTr="009465E7">
        <w:trPr>
          <w:trHeight w:val="225"/>
          <w:jc w:val="center"/>
        </w:trPr>
        <w:tc>
          <w:tcPr>
            <w:tcW w:w="429"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Lp.</w:t>
            </w:r>
          </w:p>
        </w:tc>
        <w:tc>
          <w:tcPr>
            <w:tcW w:w="5692"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Metody badań według</w:t>
            </w:r>
          </w:p>
        </w:tc>
      </w:tr>
      <w:tr w:rsidR="007504F1" w:rsidRPr="009B6DA6"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11,0</w:t>
            </w:r>
          </w:p>
        </w:tc>
        <w:tc>
          <w:tcPr>
            <w:tcW w:w="1620" w:type="dxa"/>
            <w:tcBorders>
              <w:top w:val="single" w:sz="4" w:space="0" w:color="auto"/>
              <w:right w:val="single" w:sz="4" w:space="0" w:color="auto"/>
            </w:tcBorders>
            <w:shd w:val="clear" w:color="auto" w:fill="auto"/>
            <w:vAlign w:val="center"/>
          </w:tcPr>
          <w:p w:rsidR="007504F1" w:rsidRPr="009B6DA6" w:rsidRDefault="007504F1"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2</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ogólna w przeliczeniu na kwas cytrynowy, g/l</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5,8 -15,4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3</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lotna w przeliczeniu na kwas octowy,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0,4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4</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Zawartość alkoholu etylowego,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3</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7504F1" w:rsidRDefault="007504F1"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7504F1" w:rsidRPr="0058771C" w:rsidRDefault="007504F1" w:rsidP="00BC29F9">
      <w:pPr>
        <w:pStyle w:val="Nagwek11"/>
        <w:spacing w:before="0" w:after="0"/>
        <w:rPr>
          <w:bCs w:val="0"/>
        </w:rPr>
      </w:pPr>
      <w:r>
        <w:rPr>
          <w:bCs w:val="0"/>
        </w:rPr>
        <w:t>2.4</w:t>
      </w:r>
      <w:r w:rsidRPr="0058771C">
        <w:rPr>
          <w:bCs w:val="0"/>
        </w:rPr>
        <w:t xml:space="preserve"> Wymagania mikrobiologiczne</w:t>
      </w:r>
    </w:p>
    <w:p w:rsidR="007504F1" w:rsidRPr="0058771C" w:rsidRDefault="007504F1" w:rsidP="00BC29F9">
      <w:pPr>
        <w:pStyle w:val="Tekstpodstawowy3"/>
        <w:spacing w:after="0"/>
        <w:rPr>
          <w:rFonts w:ascii="Arial" w:hAnsi="Arial" w:cs="Arial"/>
          <w:sz w:val="20"/>
        </w:rPr>
      </w:pPr>
      <w:r w:rsidRPr="0058771C">
        <w:rPr>
          <w:rFonts w:ascii="Arial" w:hAnsi="Arial" w:cs="Arial"/>
          <w:sz w:val="20"/>
        </w:rPr>
        <w:t>Zgodnie z aktualnie obowiązującym prawem</w:t>
      </w:r>
      <w:r>
        <w:rPr>
          <w:rFonts w:ascii="Arial" w:hAnsi="Arial" w:cs="Arial"/>
          <w:sz w:val="20"/>
        </w:rPr>
        <w:t>.</w:t>
      </w:r>
    </w:p>
    <w:p w:rsidR="007504F1" w:rsidRPr="007504F1" w:rsidRDefault="007504F1" w:rsidP="00BC29F9">
      <w:pPr>
        <w:pStyle w:val="E-1"/>
        <w:jc w:val="both"/>
        <w:rPr>
          <w:rFonts w:ascii="Arial" w:hAnsi="Arial" w:cs="Arial"/>
        </w:rPr>
      </w:pPr>
      <w:r w:rsidRPr="007504F1">
        <w:rPr>
          <w:rFonts w:ascii="Arial" w:hAnsi="Arial" w:cs="Arial"/>
        </w:rPr>
        <w:t>Zamawiający zastrzega sobie prawo żądania wyników badań mikrobiologicznych z kontroli higieny procesu produkcyjnego.</w:t>
      </w:r>
    </w:p>
    <w:p w:rsidR="007504F1" w:rsidRPr="007504F1" w:rsidRDefault="007504F1" w:rsidP="00BC29F9">
      <w:pPr>
        <w:pStyle w:val="E-1"/>
        <w:jc w:val="both"/>
        <w:rPr>
          <w:rFonts w:ascii="Arial" w:hAnsi="Arial" w:cs="Arial"/>
          <w:b/>
        </w:rPr>
      </w:pPr>
      <w:r>
        <w:rPr>
          <w:rFonts w:ascii="Arial" w:hAnsi="Arial" w:cs="Arial"/>
          <w:b/>
        </w:rPr>
        <w:t xml:space="preserve">3. </w:t>
      </w:r>
      <w:r w:rsidRPr="007504F1">
        <w:rPr>
          <w:rFonts w:ascii="Arial" w:hAnsi="Arial" w:cs="Arial"/>
          <w:b/>
        </w:rPr>
        <w:t>Objętość netto</w:t>
      </w:r>
    </w:p>
    <w:p w:rsidR="007504F1" w:rsidRDefault="007504F1"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7504F1" w:rsidRPr="006D6465" w:rsidRDefault="007504F1"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7504F1" w:rsidRPr="007504F1" w:rsidRDefault="007504F1" w:rsidP="00BC29F9">
      <w:pPr>
        <w:pStyle w:val="E-1"/>
        <w:jc w:val="both"/>
        <w:rPr>
          <w:rFonts w:ascii="Arial" w:hAnsi="Arial" w:cs="Arial"/>
          <w:b/>
        </w:rPr>
      </w:pPr>
      <w:r w:rsidRPr="007504F1">
        <w:rPr>
          <w:rFonts w:ascii="Arial" w:hAnsi="Arial" w:cs="Arial"/>
          <w:b/>
          <w:szCs w:val="24"/>
        </w:rPr>
        <w:t xml:space="preserve">4 </w:t>
      </w:r>
      <w:r w:rsidRPr="007504F1">
        <w:rPr>
          <w:rFonts w:ascii="Arial" w:hAnsi="Arial" w:cs="Arial"/>
          <w:b/>
        </w:rPr>
        <w:t>Trwałość</w:t>
      </w:r>
    </w:p>
    <w:p w:rsidR="007504F1" w:rsidRPr="0034180F" w:rsidRDefault="007504F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235ACE">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7504F1" w:rsidRPr="007504F1" w:rsidRDefault="007504F1" w:rsidP="00BC29F9">
      <w:pPr>
        <w:pStyle w:val="E-1"/>
        <w:jc w:val="both"/>
        <w:rPr>
          <w:rFonts w:ascii="Arial" w:hAnsi="Arial" w:cs="Arial"/>
          <w:b/>
        </w:rPr>
      </w:pPr>
      <w:r w:rsidRPr="007504F1">
        <w:rPr>
          <w:rFonts w:ascii="Arial" w:hAnsi="Arial" w:cs="Arial"/>
          <w:b/>
        </w:rPr>
        <w:t>5 Metody badań</w:t>
      </w:r>
    </w:p>
    <w:p w:rsidR="007504F1" w:rsidRPr="007504F1" w:rsidRDefault="007504F1" w:rsidP="00BC29F9">
      <w:pPr>
        <w:pStyle w:val="E-1"/>
        <w:jc w:val="both"/>
        <w:rPr>
          <w:rFonts w:ascii="Arial" w:hAnsi="Arial" w:cs="Arial"/>
          <w:b/>
        </w:rPr>
      </w:pPr>
      <w:r w:rsidRPr="007504F1">
        <w:rPr>
          <w:rFonts w:ascii="Arial" w:hAnsi="Arial" w:cs="Arial"/>
          <w:b/>
        </w:rPr>
        <w:t>5.1 Sprawdzenie znakowania i stanu opakowania</w:t>
      </w:r>
    </w:p>
    <w:p w:rsidR="007504F1" w:rsidRPr="007504F1" w:rsidRDefault="007504F1" w:rsidP="00BC29F9">
      <w:pPr>
        <w:pStyle w:val="E-1"/>
        <w:jc w:val="both"/>
        <w:rPr>
          <w:rFonts w:ascii="Arial" w:hAnsi="Arial" w:cs="Arial"/>
        </w:rPr>
      </w:pPr>
      <w:r w:rsidRPr="007504F1">
        <w:rPr>
          <w:rFonts w:ascii="Arial" w:hAnsi="Arial" w:cs="Arial"/>
        </w:rPr>
        <w:t>Wykonać metodą wizualną na zgodność z pkt. 6.1 i 6.2.</w:t>
      </w:r>
    </w:p>
    <w:p w:rsidR="007504F1" w:rsidRPr="007504F1" w:rsidRDefault="007504F1" w:rsidP="00BC29F9">
      <w:pPr>
        <w:pStyle w:val="E-1"/>
        <w:jc w:val="both"/>
        <w:rPr>
          <w:rFonts w:ascii="Arial" w:hAnsi="Arial" w:cs="Arial"/>
          <w:b/>
        </w:rPr>
      </w:pPr>
      <w:r w:rsidRPr="007504F1">
        <w:rPr>
          <w:rFonts w:ascii="Arial" w:hAnsi="Arial" w:cs="Arial"/>
          <w:b/>
        </w:rPr>
        <w:t xml:space="preserve">5.2 Ocena wyglądu </w:t>
      </w:r>
    </w:p>
    <w:p w:rsidR="007504F1" w:rsidRPr="007504F1" w:rsidRDefault="007504F1" w:rsidP="00BC29F9">
      <w:pPr>
        <w:pStyle w:val="E-1"/>
        <w:jc w:val="both"/>
        <w:rPr>
          <w:rFonts w:ascii="Arial" w:hAnsi="Arial" w:cs="Arial"/>
        </w:rPr>
      </w:pPr>
      <w:r w:rsidRPr="007504F1">
        <w:rPr>
          <w:rFonts w:ascii="Arial" w:hAnsi="Arial" w:cs="Arial"/>
        </w:rPr>
        <w:t>Wygląd ocenić przez oględziny soku uprzednio wymieszanego i przelanego z opakowania do cylindra ze szkła bezbarwnego o pojemności 500ml lub 1000ml.</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5.3 Ocena barwy</w:t>
      </w:r>
    </w:p>
    <w:p w:rsidR="007504F1" w:rsidRPr="007504F1" w:rsidRDefault="007504F1" w:rsidP="00BC29F9">
      <w:pPr>
        <w:pStyle w:val="E-1"/>
        <w:jc w:val="both"/>
        <w:rPr>
          <w:rFonts w:ascii="Arial" w:hAnsi="Arial" w:cs="Arial"/>
        </w:rPr>
      </w:pPr>
      <w:r w:rsidRPr="007504F1">
        <w:rPr>
          <w:rFonts w:ascii="Arial" w:hAnsi="Arial" w:cs="Arial"/>
        </w:rPr>
        <w:t>Do probówki ze szkła bezbarwnego o wysokości 15cm i średnicy 1,5cm wlać 15ml soku. Barwę ocenić w świetle dziennym, wzrokowo, trzymając probówkę na białym tle.</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 xml:space="preserve">5.4 Ocena zapachu i smaku </w:t>
      </w:r>
    </w:p>
    <w:p w:rsidR="007504F1" w:rsidRPr="007504F1" w:rsidRDefault="007504F1" w:rsidP="00BC29F9">
      <w:pPr>
        <w:pStyle w:val="E-1"/>
        <w:jc w:val="both"/>
        <w:rPr>
          <w:rFonts w:ascii="Arial" w:hAnsi="Arial" w:cs="Arial"/>
        </w:rPr>
      </w:pPr>
      <w:r w:rsidRPr="007504F1">
        <w:rPr>
          <w:rFonts w:ascii="Arial" w:hAnsi="Arial" w:cs="Arial"/>
        </w:rPr>
        <w:t>Zlewkę ze szkła bezbarwnego o pojemności 100ml napełnić 50ml soku o temperaturze 25</w:t>
      </w:r>
      <w:r w:rsidRPr="007504F1">
        <w:rPr>
          <w:rFonts w:ascii="Arial" w:hAnsi="Arial" w:cs="Arial"/>
          <w:vertAlign w:val="superscript"/>
        </w:rPr>
        <w:t>O</w:t>
      </w:r>
      <w:r>
        <w:rPr>
          <w:rFonts w:ascii="Arial" w:hAnsi="Arial" w:cs="Arial"/>
        </w:rPr>
        <w:t>C. Zapach i smak ocenić w </w:t>
      </w:r>
      <w:r w:rsidRPr="007504F1">
        <w:rPr>
          <w:rFonts w:ascii="Arial" w:hAnsi="Arial" w:cs="Arial"/>
        </w:rPr>
        <w:t>ciągu 2 min. od chwili napełnienia zlewki.</w:t>
      </w:r>
    </w:p>
    <w:p w:rsidR="007504F1" w:rsidRPr="007504F1" w:rsidRDefault="007504F1" w:rsidP="00BC29F9">
      <w:pPr>
        <w:pStyle w:val="E-1"/>
        <w:jc w:val="both"/>
        <w:rPr>
          <w:rFonts w:ascii="Arial" w:hAnsi="Arial" w:cs="Arial"/>
          <w:b/>
        </w:rPr>
      </w:pPr>
      <w:r w:rsidRPr="007504F1">
        <w:rPr>
          <w:rFonts w:ascii="Arial" w:hAnsi="Arial" w:cs="Arial"/>
          <w:b/>
        </w:rPr>
        <w:t xml:space="preserve">5.5 Oznaczanie cech fizykochemicznych </w:t>
      </w:r>
    </w:p>
    <w:p w:rsidR="007504F1" w:rsidRPr="007504F1" w:rsidRDefault="007504F1" w:rsidP="00BC29F9">
      <w:pPr>
        <w:pStyle w:val="E-1"/>
        <w:jc w:val="both"/>
        <w:rPr>
          <w:rFonts w:ascii="Arial" w:hAnsi="Arial" w:cs="Arial"/>
        </w:rPr>
      </w:pPr>
      <w:r w:rsidRPr="007504F1">
        <w:rPr>
          <w:rFonts w:ascii="Arial" w:hAnsi="Arial" w:cs="Arial"/>
        </w:rPr>
        <w:t xml:space="preserve">Według norm podanych w Tablicy 2. </w:t>
      </w:r>
    </w:p>
    <w:p w:rsidR="007504F1" w:rsidRPr="007504F1" w:rsidRDefault="007504F1" w:rsidP="00BC29F9">
      <w:pPr>
        <w:pStyle w:val="E-1"/>
        <w:rPr>
          <w:rFonts w:ascii="Arial" w:hAnsi="Arial" w:cs="Arial"/>
        </w:rPr>
      </w:pPr>
      <w:r w:rsidRPr="007504F1">
        <w:rPr>
          <w:rFonts w:ascii="Arial" w:hAnsi="Arial" w:cs="Arial"/>
          <w:b/>
        </w:rPr>
        <w:t xml:space="preserve">6 Pakowanie, znakowanie, przechowywanie </w:t>
      </w:r>
    </w:p>
    <w:p w:rsidR="007504F1" w:rsidRPr="007504F1" w:rsidRDefault="007504F1" w:rsidP="00BC29F9">
      <w:pPr>
        <w:pStyle w:val="E-1"/>
        <w:rPr>
          <w:rFonts w:ascii="Arial" w:hAnsi="Arial" w:cs="Arial"/>
          <w:b/>
        </w:rPr>
      </w:pPr>
      <w:r w:rsidRPr="007504F1">
        <w:rPr>
          <w:rFonts w:ascii="Arial" w:hAnsi="Arial" w:cs="Arial"/>
          <w:b/>
        </w:rPr>
        <w:t>6.1 Pakowanie</w:t>
      </w:r>
    </w:p>
    <w:p w:rsidR="007504F1" w:rsidRPr="007504F1" w:rsidRDefault="007504F1" w:rsidP="00BC29F9">
      <w:pPr>
        <w:pStyle w:val="E-1"/>
        <w:rPr>
          <w:rFonts w:ascii="Arial" w:hAnsi="Arial" w:cs="Arial"/>
          <w:b/>
        </w:rPr>
      </w:pPr>
      <w:r w:rsidRPr="007504F1">
        <w:rPr>
          <w:rFonts w:ascii="Arial" w:hAnsi="Arial" w:cs="Arial"/>
          <w:b/>
        </w:rPr>
        <w:t>6.1.1 Opakowania jednostkowe</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powinny być wykonane z materiałów opakowaniowych przeznaczonych do kontaktu z żywnością.</w:t>
      </w:r>
    </w:p>
    <w:p w:rsidR="007504F1" w:rsidRPr="006C4D82" w:rsidRDefault="007504F1" w:rsidP="00BC29F9">
      <w:pPr>
        <w:overflowPunct w:val="0"/>
        <w:autoSpaceDE w:val="0"/>
        <w:autoSpaceDN w:val="0"/>
        <w:adjustRightInd w:val="0"/>
        <w:spacing w:after="0" w:line="240" w:lineRule="auto"/>
        <w:textAlignment w:val="baseline"/>
        <w:rPr>
          <w:rFonts w:ascii="Arial" w:hAnsi="Arial" w:cs="Arial"/>
          <w:sz w:val="20"/>
          <w:szCs w:val="20"/>
        </w:rPr>
      </w:pPr>
      <w:r w:rsidRPr="00875F72">
        <w:rPr>
          <w:rFonts w:ascii="Arial" w:hAnsi="Arial" w:cs="Arial"/>
          <w:sz w:val="20"/>
          <w:szCs w:val="20"/>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6.1.2 Opakowania transportowe</w:t>
      </w:r>
    </w:p>
    <w:p w:rsidR="007504F1" w:rsidRPr="007504F1" w:rsidRDefault="007504F1" w:rsidP="00BC29F9">
      <w:pPr>
        <w:pStyle w:val="E-1"/>
        <w:rPr>
          <w:rFonts w:ascii="Arial" w:hAnsi="Arial" w:cs="Arial"/>
        </w:rPr>
      </w:pPr>
      <w:r w:rsidRPr="007504F1">
        <w:rPr>
          <w:rFonts w:ascii="Arial" w:hAnsi="Arial" w:cs="Arial"/>
        </w:rPr>
        <w:t>Opakowania transportowe - zgrzewa termokurczliwa na podkładce tekturowej. Materiał opakowaniowy dopuszczony do kontaktu z żywnością.</w:t>
      </w:r>
    </w:p>
    <w:p w:rsidR="007504F1" w:rsidRPr="007504F1" w:rsidRDefault="007504F1" w:rsidP="00BC29F9">
      <w:pPr>
        <w:pStyle w:val="E-1"/>
        <w:rPr>
          <w:rFonts w:ascii="Arial" w:hAnsi="Arial" w:cs="Arial"/>
        </w:rPr>
      </w:pPr>
      <w:r w:rsidRPr="007504F1">
        <w:rPr>
          <w:rFonts w:ascii="Arial" w:hAnsi="Arial" w:cs="Arial"/>
        </w:rPr>
        <w:t>Opakowania transportowe powinny zabezpieczać produkt przed uszkodzeniem i zanieczyszczeniem, powinny być czyste, bez obcych zapachów, zabrudzeń, śladów pleśni i  uszkodzeń mechanicznych.</w:t>
      </w:r>
    </w:p>
    <w:p w:rsidR="007504F1" w:rsidRPr="007504F1" w:rsidRDefault="007504F1" w:rsidP="00BC29F9">
      <w:pPr>
        <w:pStyle w:val="E-1"/>
        <w:rPr>
          <w:rFonts w:ascii="Arial" w:hAnsi="Arial" w:cs="Arial"/>
        </w:rPr>
      </w:pPr>
      <w:r w:rsidRPr="007504F1">
        <w:rPr>
          <w:rFonts w:ascii="Arial" w:hAnsi="Arial" w:cs="Arial"/>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6.2 Znakowanie</w:t>
      </w:r>
    </w:p>
    <w:p w:rsidR="007504F1" w:rsidRPr="00595B59" w:rsidRDefault="007504F1" w:rsidP="00BC29F9">
      <w:pPr>
        <w:spacing w:after="0" w:line="240" w:lineRule="auto"/>
        <w:jc w:val="both"/>
        <w:rPr>
          <w:rFonts w:ascii="Arial" w:eastAsia="Arial Unicode MS" w:hAnsi="Arial" w:cs="Arial"/>
          <w:sz w:val="20"/>
          <w:szCs w:val="20"/>
        </w:rPr>
      </w:pPr>
      <w:r w:rsidRPr="00595B59">
        <w:rPr>
          <w:rFonts w:ascii="Arial" w:hAnsi="Arial" w:cs="Arial"/>
          <w:sz w:val="20"/>
          <w:szCs w:val="20"/>
        </w:rPr>
        <w:t>Zgodnie z aktualnie obowiązującym prawem.</w:t>
      </w:r>
    </w:p>
    <w:p w:rsidR="007504F1" w:rsidRPr="007504F1" w:rsidRDefault="007504F1" w:rsidP="00BC29F9">
      <w:pPr>
        <w:pStyle w:val="E-1"/>
        <w:rPr>
          <w:rFonts w:ascii="Arial" w:hAnsi="Arial" w:cs="Arial"/>
          <w:b/>
        </w:rPr>
      </w:pPr>
      <w:r w:rsidRPr="007504F1">
        <w:rPr>
          <w:rFonts w:ascii="Arial" w:hAnsi="Arial" w:cs="Arial"/>
          <w:b/>
        </w:rPr>
        <w:t>6.3 Przechowywanie</w:t>
      </w:r>
    </w:p>
    <w:p w:rsidR="007504F1" w:rsidRPr="007504F1" w:rsidRDefault="007504F1" w:rsidP="00BC29F9">
      <w:pPr>
        <w:pStyle w:val="E-1"/>
        <w:rPr>
          <w:rFonts w:ascii="Arial" w:hAnsi="Arial" w:cs="Arial"/>
        </w:rPr>
      </w:pPr>
      <w:r w:rsidRPr="007504F1">
        <w:rPr>
          <w:rFonts w:ascii="Arial" w:hAnsi="Arial" w:cs="Arial"/>
        </w:rPr>
        <w:t>Przechowywać zgodnie z zaleceniami producenta.</w:t>
      </w: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037320" w:rsidRDefault="0003732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7320" w:rsidRDefault="00037320"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08</w:t>
      </w:r>
    </w:p>
    <w:p w:rsidR="001D067C" w:rsidRDefault="001D067C" w:rsidP="00BC29F9">
      <w:pPr>
        <w:spacing w:after="0" w:line="240" w:lineRule="auto"/>
        <w:jc w:val="right"/>
        <w:rPr>
          <w:rFonts w:ascii="Arial Narrow" w:eastAsia="Times New Roman" w:hAnsi="Arial Narrow" w:cs="Arial"/>
          <w:szCs w:val="20"/>
          <w:lang w:eastAsia="pl-PL"/>
        </w:rPr>
      </w:pPr>
    </w:p>
    <w:p w:rsidR="00037320" w:rsidRPr="00A70605" w:rsidRDefault="00037320" w:rsidP="00BC29F9">
      <w:pPr>
        <w:spacing w:after="0" w:line="240" w:lineRule="auto"/>
        <w:jc w:val="center"/>
        <w:rPr>
          <w:rFonts w:ascii="Arial" w:hAnsi="Arial" w:cs="Arial"/>
          <w:b/>
          <w:sz w:val="40"/>
          <w:szCs w:val="40"/>
        </w:rPr>
      </w:pPr>
      <w:r w:rsidRPr="00A70605">
        <w:rPr>
          <w:rFonts w:ascii="Arial" w:hAnsi="Arial" w:cs="Arial"/>
          <w:b/>
          <w:sz w:val="40"/>
          <w:szCs w:val="40"/>
        </w:rPr>
        <w:t>INSPEKTORAT WSPARCIA SIŁ ZBROJNYCH</w:t>
      </w:r>
    </w:p>
    <w:p w:rsidR="00037320" w:rsidRPr="00A70605" w:rsidRDefault="00037320" w:rsidP="00BC29F9">
      <w:pPr>
        <w:spacing w:after="0" w:line="240" w:lineRule="auto"/>
        <w:jc w:val="center"/>
        <w:rPr>
          <w:rFonts w:ascii="Arial" w:hAnsi="Arial" w:cs="Arial"/>
          <w:b/>
          <w:sz w:val="40"/>
          <w:szCs w:val="40"/>
        </w:rPr>
      </w:pPr>
      <w:r w:rsidRPr="00A70605">
        <w:rPr>
          <w:rFonts w:ascii="Arial" w:hAnsi="Arial" w:cs="Arial"/>
          <w:b/>
          <w:sz w:val="40"/>
          <w:szCs w:val="40"/>
        </w:rPr>
        <w:t>SZEFOSTWO SŁUŻBY ŻYWNOŚCIOWEJ</w:t>
      </w:r>
    </w:p>
    <w:p w:rsidR="00037320" w:rsidRPr="00037320" w:rsidRDefault="00037320" w:rsidP="00BC29F9">
      <w:pPr>
        <w:spacing w:after="0" w:line="240" w:lineRule="auto"/>
        <w:jc w:val="center"/>
        <w:rPr>
          <w:rFonts w:ascii="Arial" w:hAnsi="Arial" w:cs="Arial"/>
          <w:b/>
          <w:sz w:val="40"/>
          <w:szCs w:val="40"/>
        </w:rPr>
      </w:pPr>
      <w:r w:rsidRPr="00037320">
        <w:rPr>
          <w:rFonts w:ascii="Arial" w:hAnsi="Arial" w:cs="Arial"/>
          <w:b/>
          <w:caps/>
          <w:sz w:val="40"/>
          <w:szCs w:val="40"/>
        </w:rPr>
        <w:t>minimalne wymagania jakościowe</w:t>
      </w:r>
    </w:p>
    <w:p w:rsidR="00037320" w:rsidRPr="00037320" w:rsidRDefault="00037320" w:rsidP="00BC29F9">
      <w:pPr>
        <w:spacing w:after="0" w:line="240" w:lineRule="auto"/>
        <w:ind w:left="2124" w:firstLine="708"/>
        <w:jc w:val="center"/>
        <w:rPr>
          <w:rFonts w:ascii="Arial" w:hAnsi="Arial" w:cs="Arial"/>
          <w:b/>
          <w:caps/>
          <w:sz w:val="40"/>
          <w:szCs w:val="40"/>
        </w:rPr>
      </w:pPr>
    </w:p>
    <w:p w:rsidR="00037320" w:rsidRPr="00037320" w:rsidRDefault="00037320" w:rsidP="00BC29F9">
      <w:pPr>
        <w:spacing w:after="0" w:line="240" w:lineRule="auto"/>
        <w:jc w:val="center"/>
        <w:rPr>
          <w:rFonts w:ascii="Arial" w:hAnsi="Arial" w:cs="Arial"/>
          <w:b/>
          <w:caps/>
          <w:sz w:val="40"/>
          <w:szCs w:val="40"/>
        </w:rPr>
      </w:pPr>
      <w:r w:rsidRPr="00037320">
        <w:rPr>
          <w:rFonts w:ascii="Arial" w:hAnsi="Arial" w:cs="Arial"/>
          <w:b/>
          <w:caps/>
          <w:sz w:val="40"/>
          <w:szCs w:val="40"/>
        </w:rPr>
        <w:t>sok pomidorowy 100% naturalny</w:t>
      </w:r>
    </w:p>
    <w:p w:rsidR="00037320" w:rsidRPr="00037320" w:rsidRDefault="00037320" w:rsidP="00BC29F9">
      <w:pPr>
        <w:pStyle w:val="E-1"/>
        <w:rPr>
          <w:rFonts w:ascii="Arial" w:hAnsi="Arial" w:cs="Arial"/>
          <w:b/>
        </w:rPr>
      </w:pPr>
    </w:p>
    <w:p w:rsidR="00037320" w:rsidRPr="00037320" w:rsidRDefault="00037320" w:rsidP="00BC29F9">
      <w:pPr>
        <w:pStyle w:val="E-1"/>
        <w:rPr>
          <w:rFonts w:ascii="Arial" w:hAnsi="Arial" w:cs="Arial"/>
          <w:b/>
          <w:i/>
          <w:sz w:val="22"/>
          <w:szCs w:val="22"/>
        </w:rPr>
      </w:pPr>
      <w:r w:rsidRPr="00037320">
        <w:rPr>
          <w:rFonts w:ascii="Arial" w:hAnsi="Arial" w:cs="Arial"/>
          <w:b/>
        </w:rPr>
        <w:tab/>
      </w:r>
      <w:r w:rsidRPr="00037320">
        <w:rPr>
          <w:rFonts w:ascii="Arial" w:hAnsi="Arial" w:cs="Arial"/>
          <w:b/>
        </w:rPr>
        <w:tab/>
      </w:r>
      <w:r w:rsidRPr="00037320">
        <w:rPr>
          <w:rFonts w:ascii="Arial" w:hAnsi="Arial" w:cs="Arial"/>
          <w:b/>
        </w:rPr>
        <w:tab/>
      </w:r>
      <w:r w:rsidRPr="00037320">
        <w:rPr>
          <w:rFonts w:ascii="Arial" w:hAnsi="Arial" w:cs="Arial"/>
          <w:b/>
          <w:i/>
          <w:sz w:val="22"/>
          <w:szCs w:val="22"/>
        </w:rPr>
        <w:t>opracował:</w:t>
      </w:r>
    </w:p>
    <w:p w:rsidR="00037320" w:rsidRPr="00037320" w:rsidRDefault="00037320" w:rsidP="00BC29F9">
      <w:pPr>
        <w:pStyle w:val="E-1"/>
        <w:rPr>
          <w:rFonts w:ascii="Arial" w:hAnsi="Arial" w:cs="Arial"/>
          <w:sz w:val="22"/>
          <w:szCs w:val="22"/>
        </w:rPr>
      </w:pPr>
      <w:r w:rsidRPr="00037320">
        <w:rPr>
          <w:rFonts w:ascii="Arial" w:hAnsi="Arial" w:cs="Arial"/>
          <w:b/>
          <w:sz w:val="22"/>
          <w:szCs w:val="22"/>
        </w:rPr>
        <w:tab/>
      </w:r>
      <w:r w:rsidRPr="00037320">
        <w:rPr>
          <w:rFonts w:ascii="Arial" w:hAnsi="Arial" w:cs="Arial"/>
          <w:b/>
          <w:sz w:val="22"/>
          <w:szCs w:val="22"/>
        </w:rPr>
        <w:tab/>
      </w:r>
      <w:r w:rsidRPr="00037320">
        <w:rPr>
          <w:rFonts w:ascii="Arial" w:hAnsi="Arial" w:cs="Arial"/>
          <w:b/>
          <w:sz w:val="22"/>
          <w:szCs w:val="22"/>
        </w:rPr>
        <w:tab/>
      </w:r>
      <w:r w:rsidRPr="00037320">
        <w:rPr>
          <w:rFonts w:ascii="Arial" w:hAnsi="Arial" w:cs="Arial"/>
          <w:sz w:val="22"/>
          <w:szCs w:val="22"/>
        </w:rPr>
        <w:t>Wojskowy Ośrodek Badawczo-Wdrożeniowy Służby Żywnościowej</w:t>
      </w:r>
    </w:p>
    <w:p w:rsidR="00037320" w:rsidRPr="00037320" w:rsidRDefault="00037320" w:rsidP="00BC29F9">
      <w:pPr>
        <w:pStyle w:val="E-1"/>
        <w:rPr>
          <w:rFonts w:ascii="Arial" w:hAnsi="Arial" w:cs="Arial"/>
          <w:sz w:val="22"/>
          <w:szCs w:val="22"/>
        </w:rPr>
      </w:pPr>
      <w:r w:rsidRPr="00037320">
        <w:rPr>
          <w:rFonts w:ascii="Arial" w:hAnsi="Arial" w:cs="Arial"/>
          <w:b/>
        </w:rPr>
        <w:tab/>
      </w:r>
      <w:r w:rsidRPr="00037320">
        <w:rPr>
          <w:rFonts w:ascii="Arial" w:hAnsi="Arial" w:cs="Arial"/>
          <w:b/>
        </w:rPr>
        <w:tab/>
      </w:r>
      <w:r w:rsidRPr="00037320">
        <w:rPr>
          <w:rFonts w:ascii="Arial" w:hAnsi="Arial" w:cs="Arial"/>
          <w:b/>
        </w:rPr>
        <w:tab/>
      </w:r>
      <w:r w:rsidRPr="00037320">
        <w:rPr>
          <w:rFonts w:ascii="Arial" w:hAnsi="Arial" w:cs="Arial"/>
          <w:sz w:val="22"/>
          <w:szCs w:val="22"/>
        </w:rPr>
        <w:t>04-470 Warszawa, ul. Marsa 112</w:t>
      </w:r>
    </w:p>
    <w:p w:rsidR="00037320" w:rsidRPr="00037320" w:rsidRDefault="00037320" w:rsidP="00BC29F9">
      <w:pPr>
        <w:pStyle w:val="E-1"/>
        <w:ind w:left="1416" w:firstLine="708"/>
        <w:rPr>
          <w:rFonts w:ascii="Arial" w:hAnsi="Arial" w:cs="Arial"/>
          <w:sz w:val="22"/>
          <w:szCs w:val="22"/>
        </w:rPr>
      </w:pPr>
      <w:r w:rsidRPr="00037320">
        <w:rPr>
          <w:rFonts w:ascii="Arial" w:hAnsi="Arial" w:cs="Arial"/>
          <w:sz w:val="22"/>
          <w:szCs w:val="22"/>
        </w:rPr>
        <w:t>tel. 261 815 139, fax. 261 815 336</w:t>
      </w:r>
    </w:p>
    <w:p w:rsidR="00037320" w:rsidRPr="00037320" w:rsidRDefault="00037320" w:rsidP="00BC29F9">
      <w:pPr>
        <w:pStyle w:val="E-1"/>
        <w:rPr>
          <w:rFonts w:ascii="Arial" w:hAnsi="Arial" w:cs="Arial"/>
          <w:b/>
        </w:rPr>
      </w:pPr>
      <w:r w:rsidRPr="00037320">
        <w:rPr>
          <w:rFonts w:ascii="Arial" w:hAnsi="Arial" w:cs="Arial"/>
          <w:b/>
        </w:rPr>
        <w:t>1 Wstęp</w:t>
      </w:r>
    </w:p>
    <w:p w:rsidR="00037320" w:rsidRPr="00037320" w:rsidRDefault="00037320" w:rsidP="00BC29F9">
      <w:pPr>
        <w:pStyle w:val="E-1"/>
        <w:rPr>
          <w:rFonts w:ascii="Arial" w:hAnsi="Arial" w:cs="Arial"/>
        </w:rPr>
      </w:pPr>
      <w:r w:rsidRPr="00037320">
        <w:rPr>
          <w:rFonts w:ascii="Arial" w:hAnsi="Arial" w:cs="Arial"/>
          <w:b/>
        </w:rPr>
        <w:t xml:space="preserve">Zakres </w:t>
      </w:r>
    </w:p>
    <w:p w:rsidR="00037320" w:rsidRPr="00037320" w:rsidRDefault="00037320" w:rsidP="00BC29F9">
      <w:pPr>
        <w:pStyle w:val="E-1"/>
        <w:jc w:val="both"/>
        <w:rPr>
          <w:rFonts w:ascii="Arial" w:hAnsi="Arial" w:cs="Arial"/>
        </w:rPr>
      </w:pPr>
      <w:r w:rsidRPr="00037320">
        <w:rPr>
          <w:rFonts w:ascii="Arial" w:hAnsi="Arial" w:cs="Arial"/>
        </w:rPr>
        <w:t>Niniejszymi minimalnymi wymaganiami jakościowymi objęto wymagania, metody badań oraz warunki przechowywania i pakowania soku pomidorowego.</w:t>
      </w:r>
    </w:p>
    <w:p w:rsidR="00037320" w:rsidRPr="00037320" w:rsidRDefault="00037320" w:rsidP="00BC29F9">
      <w:pPr>
        <w:pStyle w:val="E-1"/>
        <w:jc w:val="both"/>
        <w:rPr>
          <w:rFonts w:ascii="Arial" w:hAnsi="Arial" w:cs="Arial"/>
        </w:rPr>
      </w:pPr>
      <w:r w:rsidRPr="00037320">
        <w:rPr>
          <w:rFonts w:ascii="Arial" w:hAnsi="Arial" w:cs="Arial"/>
        </w:rPr>
        <w:t>Postanowienia minimalnych wymagań jakościowych wykorzystywane są podczas produkcji i obrotu handlowego soku pomidorowego przeznaczonego dla odbiorcy.</w:t>
      </w:r>
    </w:p>
    <w:p w:rsidR="00037320" w:rsidRPr="00037320" w:rsidRDefault="00037320" w:rsidP="00BC29F9">
      <w:pPr>
        <w:pStyle w:val="E-1"/>
        <w:rPr>
          <w:rFonts w:ascii="Arial" w:hAnsi="Arial" w:cs="Arial"/>
          <w:b/>
          <w:bCs/>
        </w:rPr>
      </w:pPr>
      <w:r w:rsidRPr="00037320">
        <w:rPr>
          <w:rFonts w:ascii="Arial" w:hAnsi="Arial" w:cs="Arial"/>
          <w:b/>
          <w:bCs/>
        </w:rPr>
        <w:t>Dokumenty powołane</w:t>
      </w:r>
    </w:p>
    <w:p w:rsidR="00037320" w:rsidRPr="00037320" w:rsidRDefault="00037320" w:rsidP="00BC29F9">
      <w:pPr>
        <w:pStyle w:val="E-1"/>
        <w:jc w:val="both"/>
        <w:rPr>
          <w:rFonts w:ascii="Arial" w:hAnsi="Arial" w:cs="Arial"/>
          <w:bCs/>
        </w:rPr>
      </w:pPr>
      <w:r w:rsidRPr="00037320">
        <w:rPr>
          <w:rFonts w:ascii="Arial" w:hAnsi="Arial" w:cs="Arial"/>
          <w:bCs/>
        </w:rPr>
        <w:t>Do stosowania niniejszego dokumentu są niezbędne podane niżej dokumenty powołane. Stosuje się ostatnie aktualne wydanie dokumentu powołanego (łącznie ze zmianami).</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1132 Soki owocowe i warzywne – Oznaczanie </w:t>
      </w:r>
      <w:proofErr w:type="spellStart"/>
      <w:r>
        <w:rPr>
          <w:rFonts w:ascii="Arial" w:hAnsi="Arial" w:cs="Arial"/>
          <w:bCs/>
          <w:sz w:val="20"/>
          <w:szCs w:val="20"/>
        </w:rPr>
        <w:t>pH</w:t>
      </w:r>
      <w:proofErr w:type="spellEnd"/>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12133 Soki owocowe i warzywne – Oznaczanie zawartości chlorków. Metoda miareczkowania potencjometrycznego</w:t>
      </w:r>
    </w:p>
    <w:p w:rsidR="00037320" w:rsidRPr="00554EDA"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12147 Soki owocowe i warzywne – Oznaczanie kwasowości miareczkowej</w:t>
      </w:r>
    </w:p>
    <w:p w:rsidR="00037320" w:rsidRPr="006F6593" w:rsidRDefault="00037320"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037320" w:rsidRDefault="00037320" w:rsidP="00BC29F9">
      <w:pPr>
        <w:spacing w:after="0" w:line="240" w:lineRule="auto"/>
        <w:jc w:val="both"/>
        <w:rPr>
          <w:rFonts w:ascii="Arial" w:hAnsi="Arial" w:cs="Arial"/>
          <w:b/>
          <w:bCs/>
          <w:sz w:val="20"/>
          <w:szCs w:val="20"/>
        </w:rPr>
      </w:pPr>
      <w:r>
        <w:rPr>
          <w:rFonts w:ascii="Arial" w:hAnsi="Arial" w:cs="Arial"/>
          <w:b/>
          <w:bCs/>
          <w:sz w:val="20"/>
          <w:szCs w:val="20"/>
        </w:rPr>
        <w:t>S</w:t>
      </w:r>
      <w:r w:rsidRPr="00320580">
        <w:rPr>
          <w:rFonts w:ascii="Arial" w:hAnsi="Arial" w:cs="Arial"/>
          <w:b/>
          <w:bCs/>
          <w:sz w:val="20"/>
          <w:szCs w:val="20"/>
        </w:rPr>
        <w:t>ok pomidorowy</w:t>
      </w:r>
    </w:p>
    <w:p w:rsidR="00037320" w:rsidRPr="00EE7EF8" w:rsidRDefault="00037320"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pomidorowego surowego lub z soku pomidorowego zagęszczonego (przez odtworzenie proporcji wody i aromatu odzyskanego z soku surowego podczas zagęszczania, w sposób zapewniający utrzymanie właściwych cechy chemicznych, mikrobiologicznych i organoleptycznych produktu), z dodatkiem soli, spełniający wymagania aktualnie obowiązującego prawa, utrwalony termicznie</w:t>
      </w:r>
    </w:p>
    <w:p w:rsidR="00037320" w:rsidRPr="00037320" w:rsidRDefault="00037320" w:rsidP="00BC29F9">
      <w:pPr>
        <w:pStyle w:val="Edward"/>
        <w:jc w:val="both"/>
        <w:rPr>
          <w:rFonts w:ascii="Arial" w:hAnsi="Arial" w:cs="Arial"/>
          <w:b/>
          <w:bCs/>
        </w:rPr>
      </w:pPr>
      <w:r w:rsidRPr="00037320">
        <w:rPr>
          <w:rFonts w:ascii="Arial" w:hAnsi="Arial" w:cs="Arial"/>
          <w:b/>
          <w:bCs/>
        </w:rPr>
        <w:t>2 Wymagania</w:t>
      </w:r>
    </w:p>
    <w:p w:rsidR="00037320" w:rsidRDefault="00037320" w:rsidP="00BC29F9">
      <w:pPr>
        <w:pStyle w:val="Nagwek11"/>
        <w:spacing w:before="0" w:after="0"/>
        <w:rPr>
          <w:bCs w:val="0"/>
        </w:rPr>
      </w:pPr>
      <w:r>
        <w:rPr>
          <w:bCs w:val="0"/>
        </w:rPr>
        <w:t>2.1 Wymagania ogólne</w:t>
      </w:r>
    </w:p>
    <w:p w:rsidR="00037320" w:rsidRDefault="00037320" w:rsidP="00BC29F9">
      <w:pPr>
        <w:pStyle w:val="Nagwek11"/>
        <w:spacing w:before="0" w:after="0"/>
        <w:rPr>
          <w:b w:val="0"/>
          <w:bCs w:val="0"/>
        </w:rPr>
      </w:pPr>
      <w:r>
        <w:rPr>
          <w:b w:val="0"/>
          <w:bCs w:val="0"/>
        </w:rPr>
        <w:t>Produkt powinien spełniać wymagania aktualnie obowiązującego prawa żywnościowego.</w:t>
      </w:r>
    </w:p>
    <w:p w:rsidR="00037320" w:rsidRPr="00133CB7" w:rsidRDefault="00037320" w:rsidP="00BC29F9">
      <w:pPr>
        <w:pStyle w:val="Nagwek11"/>
        <w:spacing w:before="0" w:after="0"/>
        <w:rPr>
          <w:bCs w:val="0"/>
        </w:rPr>
      </w:pPr>
      <w:r>
        <w:rPr>
          <w:bCs w:val="0"/>
        </w:rPr>
        <w:t>2.2 Wymagania organoleptyczne</w:t>
      </w:r>
    </w:p>
    <w:p w:rsidR="00037320" w:rsidRDefault="0003732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37320" w:rsidRPr="002C3EC8" w:rsidRDefault="0003732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86"/>
        <w:gridCol w:w="7563"/>
      </w:tblGrid>
      <w:tr w:rsidR="00037320" w:rsidRPr="002C3EC8" w:rsidTr="00BD5475">
        <w:trPr>
          <w:trHeight w:val="168"/>
          <w:jc w:val="center"/>
        </w:trPr>
        <w:tc>
          <w:tcPr>
            <w:tcW w:w="410" w:type="dxa"/>
            <w:vAlign w:val="center"/>
          </w:tcPr>
          <w:p w:rsidR="00037320" w:rsidRPr="00A32CEF" w:rsidRDefault="0003732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286" w:type="dxa"/>
            <w:vAlign w:val="center"/>
          </w:tcPr>
          <w:p w:rsidR="00037320" w:rsidRPr="00A32CEF" w:rsidRDefault="0003732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63" w:type="dxa"/>
            <w:vAlign w:val="center"/>
          </w:tcPr>
          <w:p w:rsidR="00037320" w:rsidRPr="00A32CEF" w:rsidRDefault="0003732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37320" w:rsidRPr="002C3EC8" w:rsidTr="00BD5475">
        <w:trPr>
          <w:cantSplit/>
          <w:trHeight w:val="210"/>
          <w:jc w:val="center"/>
        </w:trPr>
        <w:tc>
          <w:tcPr>
            <w:tcW w:w="410" w:type="dxa"/>
          </w:tcPr>
          <w:p w:rsidR="00037320" w:rsidRPr="00A32CEF"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86" w:type="dxa"/>
            <w:vAlign w:val="center"/>
          </w:tcPr>
          <w:p w:rsidR="00037320" w:rsidRPr="00A32CEF"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63" w:type="dxa"/>
            <w:vAlign w:val="center"/>
          </w:tcPr>
          <w:p w:rsidR="00037320" w:rsidRPr="00E3437B"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Sok z zawiesiną przetartych części jadalnych miazgi; dopuszcza się rozwarstwienie</w:t>
            </w:r>
          </w:p>
        </w:tc>
      </w:tr>
      <w:tr w:rsidR="00037320" w:rsidRPr="002C3EC8" w:rsidTr="00BD5475">
        <w:trPr>
          <w:cantSplit/>
          <w:trHeight w:val="127"/>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86" w:type="dxa"/>
            <w:vAlign w:val="center"/>
          </w:tcPr>
          <w:p w:rsidR="00037320"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Właściwa dla użytych surowców, zmieniona procesem technologicznym</w:t>
            </w:r>
          </w:p>
        </w:tc>
      </w:tr>
      <w:tr w:rsidR="00037320" w:rsidRPr="002C3EC8" w:rsidTr="00BD5475">
        <w:trPr>
          <w:cantSplit/>
          <w:trHeight w:val="341"/>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86" w:type="dxa"/>
            <w:vAlign w:val="center"/>
          </w:tcPr>
          <w:p w:rsidR="00037320" w:rsidRPr="00C15917"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Charakterystyczny dla użytych składników, nieznacznie zmieniony procesem technologicznym, bez zapachów obcych</w:t>
            </w:r>
          </w:p>
        </w:tc>
      </w:tr>
      <w:tr w:rsidR="00037320" w:rsidRPr="002C3EC8" w:rsidTr="00BD5475">
        <w:trPr>
          <w:cantSplit/>
          <w:trHeight w:val="341"/>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86" w:type="dxa"/>
            <w:vAlign w:val="center"/>
          </w:tcPr>
          <w:p w:rsidR="00037320"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Charakterystyczny dla u</w:t>
            </w:r>
            <w:r w:rsidR="00BD5475">
              <w:rPr>
                <w:rFonts w:ascii="Arial" w:hAnsi="Arial" w:cs="Arial"/>
                <w:sz w:val="18"/>
                <w:szCs w:val="18"/>
              </w:rPr>
              <w:t xml:space="preserve">żytych składników, nieznacznie </w:t>
            </w:r>
            <w:r>
              <w:rPr>
                <w:rFonts w:ascii="Arial" w:hAnsi="Arial" w:cs="Arial"/>
                <w:sz w:val="18"/>
                <w:szCs w:val="18"/>
              </w:rPr>
              <w:t>zmieniony procesem technologicznym, bez posmaków obcych</w:t>
            </w:r>
          </w:p>
        </w:tc>
      </w:tr>
    </w:tbl>
    <w:p w:rsidR="00037320" w:rsidRDefault="00037320" w:rsidP="00BC29F9">
      <w:pPr>
        <w:pStyle w:val="Nagwek11"/>
        <w:spacing w:before="0" w:after="0"/>
        <w:rPr>
          <w:bCs w:val="0"/>
        </w:rPr>
      </w:pPr>
      <w:r>
        <w:rPr>
          <w:bCs w:val="0"/>
        </w:rPr>
        <w:t xml:space="preserve">2.3 Wymagania fizykochemiczne </w:t>
      </w:r>
    </w:p>
    <w:p w:rsidR="00037320" w:rsidRDefault="0003732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37320" w:rsidRPr="00FB5740" w:rsidRDefault="00037320"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00"/>
        <w:gridCol w:w="2285"/>
      </w:tblGrid>
      <w:tr w:rsidR="00037320" w:rsidTr="00BD5475">
        <w:trPr>
          <w:trHeight w:val="225"/>
        </w:trPr>
        <w:tc>
          <w:tcPr>
            <w:tcW w:w="429"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Wymagania</w:t>
            </w:r>
          </w:p>
        </w:tc>
        <w:tc>
          <w:tcPr>
            <w:tcW w:w="2285"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Metody badań według</w:t>
            </w:r>
          </w:p>
        </w:tc>
      </w:tr>
      <w:tr w:rsidR="00037320" w:rsidRPr="009B6DA6"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Kwasowość miareczkowa w przeliczeniu na kwas cytrynowy bezwodny</w:t>
            </w:r>
            <w:r w:rsidRPr="00CD1795">
              <w:rPr>
                <w:rFonts w:ascii="Arial" w:hAnsi="Arial" w:cs="Arial"/>
                <w:sz w:val="18"/>
              </w:rPr>
              <w:t>, %(m/m), nie</w:t>
            </w:r>
            <w:r>
              <w:rPr>
                <w:rFonts w:ascii="Arial" w:hAnsi="Arial" w:cs="Arial"/>
                <w:sz w:val="18"/>
              </w:rPr>
              <w:t xml:space="preserve"> mniej niż</w:t>
            </w:r>
          </w:p>
        </w:tc>
        <w:tc>
          <w:tcPr>
            <w:tcW w:w="1800"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0,19</w:t>
            </w:r>
          </w:p>
        </w:tc>
        <w:tc>
          <w:tcPr>
            <w:tcW w:w="2285" w:type="dxa"/>
            <w:tcBorders>
              <w:top w:val="single" w:sz="4" w:space="0" w:color="auto"/>
              <w:right w:val="single" w:sz="4" w:space="0" w:color="auto"/>
            </w:tcBorders>
            <w:shd w:val="clear" w:color="auto" w:fill="auto"/>
            <w:vAlign w:val="center"/>
          </w:tcPr>
          <w:p w:rsidR="00037320" w:rsidRPr="009B6DA6" w:rsidRDefault="00037320" w:rsidP="00BC29F9">
            <w:pPr>
              <w:spacing w:after="0" w:line="240" w:lineRule="auto"/>
              <w:jc w:val="center"/>
              <w:rPr>
                <w:rFonts w:ascii="Arial" w:hAnsi="Arial" w:cs="Arial"/>
                <w:sz w:val="18"/>
                <w:szCs w:val="18"/>
              </w:rPr>
            </w:pPr>
            <w:r>
              <w:rPr>
                <w:rFonts w:ascii="Arial" w:hAnsi="Arial" w:cs="Arial"/>
                <w:sz w:val="18"/>
                <w:szCs w:val="18"/>
                <w:lang w:val="de-DE"/>
              </w:rPr>
              <w:t>PN-EN 12147</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037320" w:rsidRDefault="00037320" w:rsidP="00BC29F9">
            <w:pPr>
              <w:spacing w:after="0" w:line="240" w:lineRule="auto"/>
              <w:rPr>
                <w:rFonts w:ascii="Arial" w:hAnsi="Arial" w:cs="Arial"/>
                <w:sz w:val="18"/>
              </w:rPr>
            </w:pPr>
            <w:proofErr w:type="spellStart"/>
            <w:r>
              <w:rPr>
                <w:rFonts w:ascii="Arial" w:hAnsi="Arial" w:cs="Arial"/>
                <w:sz w:val="18"/>
              </w:rPr>
              <w:t>pH</w:t>
            </w:r>
            <w:proofErr w:type="spellEnd"/>
            <w:r>
              <w:rPr>
                <w:rFonts w:ascii="Arial" w:hAnsi="Arial" w:cs="Arial"/>
                <w:sz w:val="18"/>
              </w:rPr>
              <w:t>, nie więcej niż</w:t>
            </w:r>
          </w:p>
        </w:tc>
        <w:tc>
          <w:tcPr>
            <w:tcW w:w="1800"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4,4</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PN-EN 1132</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 xml:space="preserve">Zawartość soli, </w:t>
            </w:r>
            <w:r w:rsidRPr="00CD1795">
              <w:rPr>
                <w:rFonts w:ascii="Arial" w:hAnsi="Arial" w:cs="Arial"/>
                <w:sz w:val="18"/>
              </w:rPr>
              <w:t>%(m/m),</w:t>
            </w:r>
            <w:r>
              <w:rPr>
                <w:rFonts w:ascii="Arial" w:hAnsi="Arial" w:cs="Arial"/>
                <w:sz w:val="18"/>
              </w:rPr>
              <w:t xml:space="preserve"> nie więcej niż:</w:t>
            </w:r>
          </w:p>
        </w:tc>
        <w:tc>
          <w:tcPr>
            <w:tcW w:w="1800" w:type="dxa"/>
            <w:vAlign w:val="center"/>
          </w:tcPr>
          <w:p w:rsidR="00037320" w:rsidRPr="00F9458B" w:rsidRDefault="00037320" w:rsidP="00BC29F9">
            <w:pPr>
              <w:spacing w:after="0" w:line="240" w:lineRule="auto"/>
              <w:jc w:val="center"/>
              <w:rPr>
                <w:rFonts w:ascii="Arial" w:hAnsi="Arial" w:cs="Arial"/>
                <w:sz w:val="18"/>
              </w:rPr>
            </w:pPr>
            <w:r>
              <w:rPr>
                <w:rFonts w:ascii="Arial" w:hAnsi="Arial" w:cs="Arial"/>
                <w:sz w:val="18"/>
              </w:rPr>
              <w:t>1,0</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PN-EN 12133</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Zawartość zanieczyszczeń mineralnych, % (m/m), nie więcej niż:</w:t>
            </w:r>
          </w:p>
        </w:tc>
        <w:tc>
          <w:tcPr>
            <w:tcW w:w="1800" w:type="dxa"/>
            <w:vAlign w:val="center"/>
          </w:tcPr>
          <w:p w:rsidR="00037320" w:rsidRPr="00F9458B" w:rsidRDefault="00037320" w:rsidP="00BC29F9">
            <w:pPr>
              <w:spacing w:after="0" w:line="240" w:lineRule="auto"/>
              <w:jc w:val="center"/>
              <w:rPr>
                <w:rFonts w:ascii="Arial" w:hAnsi="Arial" w:cs="Arial"/>
                <w:sz w:val="18"/>
              </w:rPr>
            </w:pPr>
            <w:r>
              <w:rPr>
                <w:rFonts w:ascii="Arial" w:hAnsi="Arial" w:cs="Arial"/>
                <w:sz w:val="18"/>
              </w:rPr>
              <w:t>0,04</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37320" w:rsidRDefault="0003732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37320" w:rsidRDefault="00037320" w:rsidP="00BC29F9">
      <w:pPr>
        <w:pStyle w:val="Nagwek11"/>
        <w:spacing w:before="0" w:after="0"/>
        <w:rPr>
          <w:bCs w:val="0"/>
        </w:rPr>
      </w:pPr>
      <w:r>
        <w:rPr>
          <w:bCs w:val="0"/>
        </w:rPr>
        <w:lastRenderedPageBreak/>
        <w:t>2.4</w:t>
      </w:r>
      <w:r w:rsidRPr="001D6D1A">
        <w:rPr>
          <w:bCs w:val="0"/>
        </w:rPr>
        <w:t xml:space="preserve"> Wymagania mikrobiologiczne</w:t>
      </w:r>
    </w:p>
    <w:p w:rsidR="00037320" w:rsidRPr="001D6D1A" w:rsidRDefault="00037320" w:rsidP="00BC29F9">
      <w:pPr>
        <w:pStyle w:val="Tekstpodstawowy3"/>
        <w:spacing w:after="0"/>
        <w:rPr>
          <w:rFonts w:ascii="Arial" w:hAnsi="Arial" w:cs="Arial"/>
          <w:sz w:val="20"/>
        </w:rPr>
      </w:pPr>
      <w:r w:rsidRPr="001D6D1A">
        <w:rPr>
          <w:rFonts w:ascii="Arial" w:hAnsi="Arial" w:cs="Arial"/>
          <w:sz w:val="20"/>
        </w:rPr>
        <w:t>Zgodnie z aktualnie obowiązującym prawem</w:t>
      </w:r>
      <w:r>
        <w:rPr>
          <w:rFonts w:ascii="Arial" w:hAnsi="Arial" w:cs="Arial"/>
          <w:sz w:val="20"/>
        </w:rPr>
        <w:t>.</w:t>
      </w:r>
    </w:p>
    <w:p w:rsidR="00037320" w:rsidRPr="00037320" w:rsidRDefault="00037320" w:rsidP="00BC29F9">
      <w:pPr>
        <w:pStyle w:val="E-1"/>
        <w:jc w:val="both"/>
        <w:rPr>
          <w:rFonts w:ascii="Arial" w:hAnsi="Arial" w:cs="Arial"/>
        </w:rPr>
      </w:pPr>
      <w:r w:rsidRPr="00037320">
        <w:rPr>
          <w:rFonts w:ascii="Arial" w:hAnsi="Arial" w:cs="Arial"/>
        </w:rPr>
        <w:t>Zamawiający zastrzega sobie prawo żądania wyników badań mikrobiologicznych z kontroli higieny procesu produkcyjnego.</w:t>
      </w:r>
    </w:p>
    <w:p w:rsidR="00037320" w:rsidRPr="00037320" w:rsidRDefault="00BD5475" w:rsidP="00BC29F9">
      <w:pPr>
        <w:pStyle w:val="E-1"/>
        <w:jc w:val="both"/>
        <w:rPr>
          <w:rFonts w:ascii="Arial" w:hAnsi="Arial" w:cs="Arial"/>
          <w:b/>
        </w:rPr>
      </w:pPr>
      <w:r>
        <w:rPr>
          <w:rFonts w:ascii="Arial" w:hAnsi="Arial" w:cs="Arial"/>
          <w:b/>
        </w:rPr>
        <w:t xml:space="preserve">3. </w:t>
      </w:r>
      <w:r w:rsidR="00037320" w:rsidRPr="00037320">
        <w:rPr>
          <w:rFonts w:ascii="Arial" w:hAnsi="Arial" w:cs="Arial"/>
          <w:b/>
        </w:rPr>
        <w:t>Objętość netto</w:t>
      </w:r>
    </w:p>
    <w:p w:rsidR="00037320" w:rsidRDefault="00037320"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037320" w:rsidRPr="00625AC2" w:rsidRDefault="0003732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037320" w:rsidRPr="00037320" w:rsidRDefault="00037320" w:rsidP="00BC29F9">
      <w:pPr>
        <w:pStyle w:val="E-1"/>
        <w:jc w:val="both"/>
        <w:rPr>
          <w:rFonts w:ascii="Arial" w:hAnsi="Arial" w:cs="Arial"/>
          <w:b/>
        </w:rPr>
      </w:pPr>
      <w:r w:rsidRPr="00037320">
        <w:rPr>
          <w:rFonts w:ascii="Arial" w:hAnsi="Arial" w:cs="Arial"/>
          <w:b/>
          <w:szCs w:val="24"/>
        </w:rPr>
        <w:t xml:space="preserve">4 </w:t>
      </w:r>
      <w:r w:rsidRPr="00037320">
        <w:rPr>
          <w:rFonts w:ascii="Arial" w:hAnsi="Arial" w:cs="Arial"/>
          <w:b/>
        </w:rPr>
        <w:t>Trwałość</w:t>
      </w:r>
    </w:p>
    <w:p w:rsidR="00037320" w:rsidRPr="0034180F" w:rsidRDefault="0003732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pomidorowego </w:t>
      </w:r>
      <w:r w:rsidRPr="00283F20">
        <w:rPr>
          <w:rFonts w:ascii="Arial" w:hAnsi="Arial" w:cs="Arial"/>
          <w:sz w:val="20"/>
          <w:szCs w:val="20"/>
        </w:rPr>
        <w:t xml:space="preserve">deklarowany przez producenta powinien wynosić nie mniej niż </w:t>
      </w:r>
      <w:r w:rsidRPr="00F1381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037320" w:rsidRPr="00037320" w:rsidRDefault="00037320" w:rsidP="00BC29F9">
      <w:pPr>
        <w:pStyle w:val="E-1"/>
        <w:jc w:val="both"/>
        <w:rPr>
          <w:rFonts w:ascii="Arial" w:hAnsi="Arial" w:cs="Arial"/>
          <w:b/>
        </w:rPr>
      </w:pPr>
      <w:r w:rsidRPr="00037320">
        <w:rPr>
          <w:rFonts w:ascii="Arial" w:hAnsi="Arial" w:cs="Arial"/>
          <w:b/>
        </w:rPr>
        <w:t>5 Metody badań</w:t>
      </w:r>
    </w:p>
    <w:p w:rsidR="00037320" w:rsidRPr="00037320" w:rsidRDefault="00037320" w:rsidP="00BC29F9">
      <w:pPr>
        <w:pStyle w:val="E-1"/>
        <w:jc w:val="both"/>
        <w:rPr>
          <w:rFonts w:ascii="Arial" w:hAnsi="Arial" w:cs="Arial"/>
          <w:b/>
        </w:rPr>
      </w:pPr>
      <w:r w:rsidRPr="00037320">
        <w:rPr>
          <w:rFonts w:ascii="Arial" w:hAnsi="Arial" w:cs="Arial"/>
          <w:b/>
        </w:rPr>
        <w:t>5.1 Sprawdzenie znakowania i stanu opakowania</w:t>
      </w:r>
    </w:p>
    <w:p w:rsidR="00037320" w:rsidRPr="00037320" w:rsidRDefault="00037320" w:rsidP="00BC29F9">
      <w:pPr>
        <w:pStyle w:val="E-1"/>
        <w:jc w:val="both"/>
        <w:rPr>
          <w:rFonts w:ascii="Arial" w:hAnsi="Arial" w:cs="Arial"/>
        </w:rPr>
      </w:pPr>
      <w:r w:rsidRPr="00037320">
        <w:rPr>
          <w:rFonts w:ascii="Arial" w:hAnsi="Arial" w:cs="Arial"/>
        </w:rPr>
        <w:t>Wykonać metodą wizualną na zgodność z pkt. 6.1 i 6.2.</w:t>
      </w:r>
    </w:p>
    <w:p w:rsidR="00037320" w:rsidRPr="00037320" w:rsidRDefault="00037320" w:rsidP="00BC29F9">
      <w:pPr>
        <w:pStyle w:val="E-1"/>
        <w:jc w:val="both"/>
        <w:rPr>
          <w:rFonts w:ascii="Arial" w:hAnsi="Arial" w:cs="Arial"/>
          <w:b/>
        </w:rPr>
      </w:pPr>
      <w:r w:rsidRPr="00037320">
        <w:rPr>
          <w:rFonts w:ascii="Arial" w:hAnsi="Arial" w:cs="Arial"/>
          <w:b/>
        </w:rPr>
        <w:t xml:space="preserve">5.2 Oznaczanie cech organoleptycznych </w:t>
      </w:r>
    </w:p>
    <w:p w:rsidR="00037320" w:rsidRPr="00037320" w:rsidRDefault="00037320" w:rsidP="00BC29F9">
      <w:pPr>
        <w:pStyle w:val="E-1"/>
        <w:jc w:val="both"/>
        <w:rPr>
          <w:rFonts w:ascii="Arial" w:hAnsi="Arial" w:cs="Arial"/>
        </w:rPr>
      </w:pPr>
      <w:r w:rsidRPr="00037320">
        <w:rPr>
          <w:rFonts w:ascii="Arial" w:hAnsi="Arial" w:cs="Arial"/>
        </w:rPr>
        <w:t xml:space="preserve">Wykonać organoleptycznie na zgodność z wymaganiami podanymi w Tablicy 1. </w:t>
      </w:r>
      <w:r w:rsidRPr="00037320">
        <w:rPr>
          <w:rFonts w:ascii="Arial" w:hAnsi="Arial" w:cs="Arial"/>
          <w:b/>
        </w:rPr>
        <w:t xml:space="preserve"> </w:t>
      </w:r>
    </w:p>
    <w:p w:rsidR="00037320" w:rsidRPr="00037320" w:rsidRDefault="00037320" w:rsidP="00BC29F9">
      <w:pPr>
        <w:pStyle w:val="E-1"/>
        <w:jc w:val="both"/>
        <w:rPr>
          <w:rFonts w:ascii="Arial" w:hAnsi="Arial" w:cs="Arial"/>
          <w:b/>
        </w:rPr>
      </w:pPr>
      <w:r w:rsidRPr="00037320">
        <w:rPr>
          <w:rFonts w:ascii="Arial" w:hAnsi="Arial" w:cs="Arial"/>
          <w:b/>
        </w:rPr>
        <w:t xml:space="preserve">5.3 Oznaczanie cech fizykochemicznych </w:t>
      </w:r>
    </w:p>
    <w:p w:rsidR="00037320" w:rsidRPr="00037320" w:rsidRDefault="00037320" w:rsidP="00BC29F9">
      <w:pPr>
        <w:pStyle w:val="E-1"/>
        <w:jc w:val="both"/>
        <w:rPr>
          <w:rFonts w:ascii="Arial" w:hAnsi="Arial" w:cs="Arial"/>
        </w:rPr>
      </w:pPr>
      <w:r w:rsidRPr="00037320">
        <w:rPr>
          <w:rFonts w:ascii="Arial" w:hAnsi="Arial" w:cs="Arial"/>
        </w:rPr>
        <w:t xml:space="preserve">Według norm podanych w Tablicy 2. </w:t>
      </w:r>
    </w:p>
    <w:p w:rsidR="00037320" w:rsidRPr="00037320" w:rsidRDefault="00037320" w:rsidP="00BC29F9">
      <w:pPr>
        <w:pStyle w:val="E-1"/>
        <w:rPr>
          <w:rFonts w:ascii="Arial" w:hAnsi="Arial" w:cs="Arial"/>
        </w:rPr>
      </w:pPr>
      <w:r w:rsidRPr="00037320">
        <w:rPr>
          <w:rFonts w:ascii="Arial" w:hAnsi="Arial" w:cs="Arial"/>
          <w:b/>
        </w:rPr>
        <w:t xml:space="preserve">6 Pakowanie, znakowanie, przechowywanie </w:t>
      </w:r>
    </w:p>
    <w:p w:rsidR="00037320" w:rsidRPr="00037320" w:rsidRDefault="00037320" w:rsidP="00BC29F9">
      <w:pPr>
        <w:pStyle w:val="E-1"/>
        <w:rPr>
          <w:rFonts w:ascii="Arial" w:hAnsi="Arial" w:cs="Arial"/>
          <w:b/>
        </w:rPr>
      </w:pPr>
      <w:r w:rsidRPr="00037320">
        <w:rPr>
          <w:rFonts w:ascii="Arial" w:hAnsi="Arial" w:cs="Arial"/>
          <w:b/>
        </w:rPr>
        <w:t>6.1 Pakowanie</w:t>
      </w:r>
    </w:p>
    <w:p w:rsidR="00037320" w:rsidRPr="00037320" w:rsidRDefault="00037320" w:rsidP="00BC29F9">
      <w:pPr>
        <w:pStyle w:val="E-1"/>
        <w:rPr>
          <w:rFonts w:ascii="Arial" w:hAnsi="Arial" w:cs="Arial"/>
          <w:b/>
        </w:rPr>
      </w:pPr>
      <w:r w:rsidRPr="00037320">
        <w:rPr>
          <w:rFonts w:ascii="Arial" w:hAnsi="Arial" w:cs="Arial"/>
          <w:b/>
        </w:rPr>
        <w:t>6.1.1 Opakowania jednostkowe</w:t>
      </w:r>
    </w:p>
    <w:p w:rsidR="00037320" w:rsidRPr="00554EDA" w:rsidRDefault="00037320" w:rsidP="00BC29F9">
      <w:pPr>
        <w:spacing w:after="0" w:line="240" w:lineRule="auto"/>
        <w:jc w:val="both"/>
        <w:rPr>
          <w:rFonts w:ascii="Arial" w:hAnsi="Arial" w:cs="Arial"/>
          <w:sz w:val="20"/>
        </w:rPr>
      </w:pPr>
      <w:r w:rsidRPr="00554ED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37320" w:rsidRPr="00554EDA" w:rsidRDefault="00037320" w:rsidP="00BC29F9">
      <w:pPr>
        <w:spacing w:after="0" w:line="240" w:lineRule="auto"/>
        <w:jc w:val="both"/>
        <w:rPr>
          <w:rFonts w:ascii="Arial" w:hAnsi="Arial" w:cs="Arial"/>
          <w:sz w:val="20"/>
        </w:rPr>
      </w:pPr>
      <w:r w:rsidRPr="00554EDA">
        <w:rPr>
          <w:rFonts w:ascii="Arial" w:hAnsi="Arial" w:cs="Arial"/>
          <w:sz w:val="20"/>
        </w:rPr>
        <w:t>Opakowania powinny być wykonane z materiałów opakowaniowych przeznaczonych do kontaktu z żywnością.</w:t>
      </w:r>
    </w:p>
    <w:p w:rsidR="00037320" w:rsidRPr="00EE7EF8" w:rsidRDefault="00037320" w:rsidP="00BC29F9">
      <w:pPr>
        <w:overflowPunct w:val="0"/>
        <w:autoSpaceDE w:val="0"/>
        <w:autoSpaceDN w:val="0"/>
        <w:adjustRightInd w:val="0"/>
        <w:spacing w:after="0" w:line="240" w:lineRule="auto"/>
        <w:textAlignment w:val="baseline"/>
        <w:rPr>
          <w:rFonts w:ascii="Arial" w:hAnsi="Arial" w:cs="Arial"/>
          <w:sz w:val="20"/>
          <w:szCs w:val="20"/>
        </w:rPr>
      </w:pPr>
      <w:r w:rsidRPr="00554EDA">
        <w:rPr>
          <w:rFonts w:ascii="Arial" w:hAnsi="Arial" w:cs="Arial"/>
          <w:sz w:val="20"/>
          <w:szCs w:val="20"/>
        </w:rPr>
        <w:t>Nie dopuszcza się stosowania opakowań zastępczych oraz umieszczania reklam na opakowaniach.</w:t>
      </w:r>
    </w:p>
    <w:p w:rsidR="00037320" w:rsidRPr="00037320" w:rsidRDefault="00037320" w:rsidP="00BC29F9">
      <w:pPr>
        <w:pStyle w:val="E-1"/>
        <w:rPr>
          <w:rFonts w:ascii="Arial" w:hAnsi="Arial" w:cs="Arial"/>
          <w:b/>
        </w:rPr>
      </w:pPr>
      <w:r w:rsidRPr="00037320">
        <w:rPr>
          <w:rFonts w:ascii="Arial" w:hAnsi="Arial" w:cs="Arial"/>
          <w:b/>
        </w:rPr>
        <w:t>6.1.2 Opakowania transportowe</w:t>
      </w:r>
    </w:p>
    <w:p w:rsidR="00037320" w:rsidRPr="00037320" w:rsidRDefault="00037320" w:rsidP="00BC29F9">
      <w:pPr>
        <w:pStyle w:val="E-1"/>
        <w:rPr>
          <w:rFonts w:ascii="Arial" w:hAnsi="Arial" w:cs="Arial"/>
        </w:rPr>
      </w:pPr>
      <w:r w:rsidRPr="00037320">
        <w:rPr>
          <w:rFonts w:ascii="Arial" w:hAnsi="Arial" w:cs="Arial"/>
        </w:rPr>
        <w:t>Opakowania transportowe - zgrzewa termokurczliwa na podkładce tekturowej. Materiał opakowaniowy dopuszczony do kontaktu z żywnością.</w:t>
      </w:r>
    </w:p>
    <w:p w:rsidR="00037320" w:rsidRPr="00037320" w:rsidRDefault="00037320" w:rsidP="00BC29F9">
      <w:pPr>
        <w:pStyle w:val="E-1"/>
        <w:rPr>
          <w:rFonts w:ascii="Arial" w:hAnsi="Arial" w:cs="Arial"/>
        </w:rPr>
      </w:pPr>
      <w:r w:rsidRPr="00037320">
        <w:rPr>
          <w:rFonts w:ascii="Arial" w:hAnsi="Arial" w:cs="Arial"/>
        </w:rPr>
        <w:t>Opakowania transportowe powinny zabezpieczać produkt przed uszkodzeniem i zanieczyszczeniem, powinny być czyste, bez obcych zapachów, zabrudzeń, śladów pl</w:t>
      </w:r>
      <w:r w:rsidR="003F1BC7">
        <w:rPr>
          <w:rFonts w:ascii="Arial" w:hAnsi="Arial" w:cs="Arial"/>
        </w:rPr>
        <w:t xml:space="preserve">eśni i </w:t>
      </w:r>
      <w:r w:rsidRPr="00037320">
        <w:rPr>
          <w:rFonts w:ascii="Arial" w:hAnsi="Arial" w:cs="Arial"/>
        </w:rPr>
        <w:t>uszkodzeń mechanicznych.</w:t>
      </w:r>
    </w:p>
    <w:p w:rsidR="00037320" w:rsidRPr="003F1BC7" w:rsidRDefault="00037320" w:rsidP="00BC29F9">
      <w:pPr>
        <w:pStyle w:val="E-1"/>
        <w:rPr>
          <w:rFonts w:ascii="Arial" w:hAnsi="Arial" w:cs="Arial"/>
        </w:rPr>
      </w:pPr>
      <w:r w:rsidRPr="00037320">
        <w:rPr>
          <w:rFonts w:ascii="Arial" w:hAnsi="Arial" w:cs="Arial"/>
        </w:rPr>
        <w:t xml:space="preserve">Nie </w:t>
      </w:r>
      <w:r w:rsidRPr="003F1BC7">
        <w:rPr>
          <w:rFonts w:ascii="Arial" w:hAnsi="Arial" w:cs="Arial"/>
        </w:rPr>
        <w:t>dopuszcza się stosowania opakowań zastępczych oraz umieszczania reklam na opakowaniach.</w:t>
      </w:r>
    </w:p>
    <w:p w:rsidR="00037320" w:rsidRPr="003F1BC7" w:rsidRDefault="00037320" w:rsidP="00BC29F9">
      <w:pPr>
        <w:pStyle w:val="E-1"/>
        <w:rPr>
          <w:rFonts w:ascii="Arial" w:hAnsi="Arial" w:cs="Arial"/>
        </w:rPr>
      </w:pPr>
      <w:r w:rsidRPr="003F1BC7">
        <w:rPr>
          <w:rFonts w:ascii="Arial" w:hAnsi="Arial" w:cs="Arial"/>
          <w:b/>
        </w:rPr>
        <w:t>6.2 Znakowanie</w:t>
      </w:r>
    </w:p>
    <w:p w:rsidR="00037320" w:rsidRPr="003F1BC7" w:rsidRDefault="00037320" w:rsidP="00BC29F9">
      <w:pPr>
        <w:spacing w:after="0" w:line="240" w:lineRule="auto"/>
        <w:jc w:val="both"/>
        <w:rPr>
          <w:rFonts w:ascii="Arial" w:eastAsia="Arial Unicode MS" w:hAnsi="Arial" w:cs="Arial"/>
          <w:sz w:val="20"/>
          <w:szCs w:val="20"/>
        </w:rPr>
      </w:pPr>
      <w:r w:rsidRPr="003F1BC7">
        <w:rPr>
          <w:rFonts w:ascii="Arial" w:hAnsi="Arial" w:cs="Arial"/>
          <w:sz w:val="20"/>
          <w:szCs w:val="20"/>
        </w:rPr>
        <w:t>Zgodnie z aktualnie obowiązującym prawem.</w:t>
      </w:r>
    </w:p>
    <w:p w:rsidR="00037320" w:rsidRPr="003F1BC7" w:rsidRDefault="00037320" w:rsidP="00BC29F9">
      <w:pPr>
        <w:pStyle w:val="E-1"/>
        <w:rPr>
          <w:rFonts w:ascii="Arial" w:hAnsi="Arial" w:cs="Arial"/>
          <w:b/>
        </w:rPr>
      </w:pPr>
      <w:r w:rsidRPr="003F1BC7">
        <w:rPr>
          <w:rFonts w:ascii="Arial" w:hAnsi="Arial" w:cs="Arial"/>
          <w:b/>
        </w:rPr>
        <w:t>6.3 Przechowywanie</w:t>
      </w:r>
    </w:p>
    <w:p w:rsidR="00037320" w:rsidRPr="003F1BC7" w:rsidRDefault="00037320" w:rsidP="00BC29F9">
      <w:pPr>
        <w:pStyle w:val="E-1"/>
        <w:rPr>
          <w:rFonts w:ascii="Arial" w:hAnsi="Arial" w:cs="Arial"/>
        </w:rPr>
      </w:pPr>
      <w:r w:rsidRPr="003F1BC7">
        <w:rPr>
          <w:rFonts w:ascii="Arial" w:hAnsi="Arial" w:cs="Arial"/>
        </w:rPr>
        <w:t>Przechowywać zgodnie z zaleceniami producenta.</w:t>
      </w:r>
    </w:p>
    <w:p w:rsidR="00037320" w:rsidRPr="003F1BC7" w:rsidRDefault="00037320" w:rsidP="00BC29F9">
      <w:pPr>
        <w:spacing w:after="0" w:line="240" w:lineRule="auto"/>
      </w:pPr>
    </w:p>
    <w:p w:rsidR="00037320" w:rsidRPr="003F1BC7" w:rsidRDefault="00037320" w:rsidP="00BC29F9">
      <w:pPr>
        <w:spacing w:after="0" w:line="240" w:lineRule="auto"/>
      </w:pPr>
    </w:p>
    <w:p w:rsidR="00037320" w:rsidRDefault="00037320" w:rsidP="00BC29F9">
      <w:pPr>
        <w:spacing w:after="0" w:line="240" w:lineRule="auto"/>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3F1BC7" w:rsidRDefault="003F1B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F1BC7" w:rsidRDefault="003F1BC7"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09</w:t>
      </w:r>
    </w:p>
    <w:p w:rsidR="001D067C" w:rsidRDefault="001D067C" w:rsidP="00BC29F9">
      <w:pPr>
        <w:spacing w:after="0" w:line="240" w:lineRule="auto"/>
        <w:jc w:val="right"/>
        <w:rPr>
          <w:rFonts w:ascii="Arial Narrow" w:eastAsia="Times New Roman" w:hAnsi="Arial Narrow" w:cs="Arial"/>
          <w:szCs w:val="20"/>
          <w:lang w:eastAsia="pl-PL"/>
        </w:rPr>
      </w:pP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sz w:val="40"/>
          <w:szCs w:val="40"/>
        </w:rPr>
        <w:t>INSPEKTORAT WSPARCIA SIŁ ZBROJNYCH</w:t>
      </w: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sz w:val="40"/>
          <w:szCs w:val="40"/>
        </w:rPr>
        <w:t>SZEFOSTWO SŁUŻBY ŻYWNOŚCIOWEJ</w:t>
      </w: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caps/>
          <w:sz w:val="40"/>
          <w:szCs w:val="40"/>
        </w:rPr>
        <w:t>minimalne wymagania jakościowe</w:t>
      </w:r>
    </w:p>
    <w:p w:rsidR="003F1BC7" w:rsidRPr="009465E7" w:rsidRDefault="003F1BC7" w:rsidP="00BC29F9">
      <w:pPr>
        <w:spacing w:after="0" w:line="240" w:lineRule="auto"/>
        <w:ind w:left="2124" w:firstLine="708"/>
        <w:jc w:val="center"/>
        <w:rPr>
          <w:rFonts w:ascii="Arial" w:hAnsi="Arial" w:cs="Arial"/>
          <w:b/>
          <w:caps/>
          <w:sz w:val="40"/>
          <w:szCs w:val="40"/>
        </w:rPr>
      </w:pPr>
    </w:p>
    <w:p w:rsidR="003F1BC7" w:rsidRPr="009465E7" w:rsidRDefault="003F1BC7" w:rsidP="00BC29F9">
      <w:pPr>
        <w:spacing w:after="0" w:line="240" w:lineRule="auto"/>
        <w:jc w:val="center"/>
        <w:rPr>
          <w:rFonts w:ascii="Arial" w:hAnsi="Arial" w:cs="Arial"/>
          <w:b/>
          <w:caps/>
          <w:sz w:val="40"/>
          <w:szCs w:val="40"/>
        </w:rPr>
      </w:pPr>
      <w:r w:rsidRPr="009465E7">
        <w:rPr>
          <w:rFonts w:ascii="Arial" w:hAnsi="Arial" w:cs="Arial"/>
          <w:b/>
          <w:caps/>
          <w:sz w:val="40"/>
          <w:szCs w:val="40"/>
        </w:rPr>
        <w:t>sok wieloowocowy 100% naturalny</w:t>
      </w:r>
    </w:p>
    <w:p w:rsidR="003F1BC7" w:rsidRPr="009465E7" w:rsidRDefault="003F1BC7" w:rsidP="00BC29F9">
      <w:pPr>
        <w:pStyle w:val="E-1"/>
        <w:rPr>
          <w:rFonts w:ascii="Arial" w:hAnsi="Arial" w:cs="Arial"/>
          <w:b/>
        </w:rPr>
      </w:pPr>
    </w:p>
    <w:p w:rsidR="003F1BC7" w:rsidRPr="003F1BC7" w:rsidRDefault="003F1BC7" w:rsidP="00BC29F9">
      <w:pPr>
        <w:pStyle w:val="E-1"/>
        <w:rPr>
          <w:rFonts w:ascii="Arial" w:hAnsi="Arial" w:cs="Arial"/>
          <w:b/>
          <w:i/>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b/>
          <w:i/>
          <w:sz w:val="22"/>
          <w:szCs w:val="22"/>
        </w:rPr>
        <w:t>opracował:</w:t>
      </w:r>
    </w:p>
    <w:p w:rsidR="003F1BC7" w:rsidRPr="003F1BC7" w:rsidRDefault="003F1BC7" w:rsidP="00BC29F9">
      <w:pPr>
        <w:pStyle w:val="E-1"/>
        <w:rPr>
          <w:rFonts w:ascii="Arial" w:hAnsi="Arial" w:cs="Arial"/>
          <w:sz w:val="22"/>
          <w:szCs w:val="22"/>
        </w:rPr>
      </w:pP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sz w:val="22"/>
          <w:szCs w:val="22"/>
        </w:rPr>
        <w:t>Wojskowy Ośrodek Badawczo-Wdrożeniowy Służby Żywnościowej</w:t>
      </w:r>
    </w:p>
    <w:p w:rsidR="003F1BC7" w:rsidRPr="003F1BC7" w:rsidRDefault="003F1BC7" w:rsidP="00BC29F9">
      <w:pPr>
        <w:pStyle w:val="E-1"/>
        <w:rPr>
          <w:rFonts w:ascii="Arial" w:hAnsi="Arial" w:cs="Arial"/>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sz w:val="22"/>
          <w:szCs w:val="22"/>
        </w:rPr>
        <w:t>04-470 Warszawa, ul. Marsa 112</w:t>
      </w:r>
    </w:p>
    <w:p w:rsidR="003F1BC7" w:rsidRPr="003F1BC7" w:rsidRDefault="003F1BC7" w:rsidP="00BC29F9">
      <w:pPr>
        <w:pStyle w:val="E-1"/>
        <w:ind w:left="1416" w:firstLine="708"/>
        <w:rPr>
          <w:rFonts w:ascii="Arial" w:hAnsi="Arial" w:cs="Arial"/>
          <w:sz w:val="22"/>
          <w:szCs w:val="22"/>
        </w:rPr>
      </w:pPr>
      <w:r w:rsidRPr="003F1BC7">
        <w:rPr>
          <w:rFonts w:ascii="Arial" w:hAnsi="Arial" w:cs="Arial"/>
          <w:sz w:val="22"/>
          <w:szCs w:val="22"/>
        </w:rPr>
        <w:t>tel. 261 815 139, fax. 261 815 336</w:t>
      </w:r>
    </w:p>
    <w:p w:rsidR="003F1BC7" w:rsidRPr="003F1BC7" w:rsidRDefault="003F1BC7" w:rsidP="00BC29F9">
      <w:pPr>
        <w:pStyle w:val="E-1"/>
        <w:rPr>
          <w:rFonts w:ascii="Arial" w:hAnsi="Arial" w:cs="Arial"/>
          <w:b/>
        </w:rPr>
      </w:pPr>
      <w:r w:rsidRPr="003F1BC7">
        <w:rPr>
          <w:rFonts w:ascii="Arial" w:hAnsi="Arial" w:cs="Arial"/>
          <w:b/>
        </w:rPr>
        <w:t>1 Wstęp</w:t>
      </w:r>
    </w:p>
    <w:p w:rsidR="003F1BC7" w:rsidRPr="003F1BC7" w:rsidRDefault="003F1BC7" w:rsidP="00BC29F9">
      <w:pPr>
        <w:pStyle w:val="E-1"/>
        <w:rPr>
          <w:rFonts w:ascii="Arial" w:hAnsi="Arial" w:cs="Arial"/>
        </w:rPr>
      </w:pPr>
      <w:r w:rsidRPr="003F1BC7">
        <w:rPr>
          <w:rFonts w:ascii="Arial" w:hAnsi="Arial" w:cs="Arial"/>
          <w:b/>
        </w:rPr>
        <w:t xml:space="preserve">Zakres </w:t>
      </w:r>
    </w:p>
    <w:p w:rsidR="003F1BC7" w:rsidRPr="003F1BC7" w:rsidRDefault="003F1BC7" w:rsidP="00BC29F9">
      <w:pPr>
        <w:pStyle w:val="E-1"/>
        <w:jc w:val="both"/>
        <w:rPr>
          <w:rFonts w:ascii="Arial" w:hAnsi="Arial" w:cs="Arial"/>
        </w:rPr>
      </w:pPr>
      <w:r w:rsidRPr="003F1BC7">
        <w:rPr>
          <w:rFonts w:ascii="Arial" w:hAnsi="Arial" w:cs="Arial"/>
        </w:rPr>
        <w:t>Niniejszymi minimalnymi wymaganiami jakościowymi objęto wymagania, metody badań oraz warunki przechowywania i pakowania soku wieloowocowego.</w:t>
      </w:r>
    </w:p>
    <w:p w:rsidR="003F1BC7" w:rsidRPr="003F1BC7" w:rsidRDefault="003F1BC7" w:rsidP="00BC29F9">
      <w:pPr>
        <w:pStyle w:val="E-1"/>
        <w:jc w:val="both"/>
        <w:rPr>
          <w:rFonts w:ascii="Arial" w:hAnsi="Arial" w:cs="Arial"/>
        </w:rPr>
      </w:pPr>
      <w:r w:rsidRPr="003F1BC7">
        <w:rPr>
          <w:rFonts w:ascii="Arial" w:hAnsi="Arial" w:cs="Arial"/>
        </w:rPr>
        <w:t>Postanowienia minimalnych wymagań jakościowych wykorzystywane są podczas produkcji i obrotu handlowego soku wieloowocowego przeznaczonego dla odbiorcy.</w:t>
      </w:r>
    </w:p>
    <w:p w:rsidR="003F1BC7" w:rsidRPr="003F1BC7" w:rsidRDefault="003F1BC7" w:rsidP="00BC29F9">
      <w:pPr>
        <w:pStyle w:val="E-1"/>
        <w:rPr>
          <w:rFonts w:ascii="Arial" w:hAnsi="Arial" w:cs="Arial"/>
          <w:b/>
          <w:bCs/>
        </w:rPr>
      </w:pPr>
      <w:r w:rsidRPr="003F1BC7">
        <w:rPr>
          <w:rFonts w:ascii="Arial" w:hAnsi="Arial" w:cs="Arial"/>
          <w:b/>
          <w:bCs/>
        </w:rPr>
        <w:t>Dokumenty powołane</w:t>
      </w:r>
    </w:p>
    <w:p w:rsidR="003F1BC7" w:rsidRPr="003F1BC7" w:rsidRDefault="003F1BC7" w:rsidP="00BC29F9">
      <w:pPr>
        <w:pStyle w:val="E-1"/>
        <w:jc w:val="both"/>
        <w:rPr>
          <w:rFonts w:ascii="Arial" w:hAnsi="Arial" w:cs="Arial"/>
          <w:bCs/>
        </w:rPr>
      </w:pPr>
      <w:r w:rsidRPr="003F1BC7">
        <w:rPr>
          <w:rFonts w:ascii="Arial" w:hAnsi="Arial" w:cs="Arial"/>
          <w:bCs/>
        </w:rPr>
        <w:t>Do stosowania niniejszego dokumentu są niezbędne podane niżej dokumenty powołane. Stosuje się ostatnie aktualne wydanie dokumentu powołanego (łącznie ze zmianami).</w:t>
      </w:r>
    </w:p>
    <w:p w:rsidR="003F1BC7" w:rsidRDefault="003F1BC7"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3F1BC7"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3F1BC7"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3F1BC7" w:rsidRPr="006E54D1"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3F1BC7" w:rsidRPr="0034180F" w:rsidRDefault="003F1BC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F1BC7" w:rsidRDefault="003F1BC7" w:rsidP="00BC29F9">
      <w:pPr>
        <w:spacing w:after="0" w:line="240" w:lineRule="auto"/>
        <w:jc w:val="both"/>
        <w:rPr>
          <w:rFonts w:ascii="Arial" w:hAnsi="Arial" w:cs="Arial"/>
          <w:b/>
          <w:bCs/>
          <w:sz w:val="20"/>
          <w:szCs w:val="20"/>
        </w:rPr>
      </w:pPr>
      <w:r>
        <w:rPr>
          <w:rFonts w:ascii="Arial" w:hAnsi="Arial" w:cs="Arial"/>
          <w:b/>
          <w:bCs/>
          <w:sz w:val="20"/>
          <w:szCs w:val="20"/>
        </w:rPr>
        <w:t xml:space="preserve">Sok wieloowocowy </w:t>
      </w:r>
    </w:p>
    <w:p w:rsidR="003F1BC7" w:rsidRPr="000812C2" w:rsidRDefault="003F1BC7"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soków owocowych surowych lub soków owocowych zagęszczonych (przez odtworzenie proporcji wody i aromatu odzyskanego z soku podczas zagęszczania, w sposób zapewniający utrzymanie właściwych cechy chemicznych, mikrobiologicznych i organoleptycznych produktu), z więcej niż dwóch gatunków owoców, spełniający wymagania aktualnie obowiązującego prawa, utrwalony termicznie</w:t>
      </w:r>
    </w:p>
    <w:p w:rsidR="003F1BC7" w:rsidRPr="003F1BC7" w:rsidRDefault="003F1BC7" w:rsidP="00BC29F9">
      <w:pPr>
        <w:pStyle w:val="Edward"/>
        <w:jc w:val="both"/>
        <w:rPr>
          <w:rFonts w:ascii="Arial" w:hAnsi="Arial" w:cs="Arial"/>
          <w:b/>
          <w:bCs/>
        </w:rPr>
      </w:pPr>
      <w:r w:rsidRPr="003F1BC7">
        <w:rPr>
          <w:rFonts w:ascii="Arial" w:hAnsi="Arial" w:cs="Arial"/>
          <w:b/>
          <w:bCs/>
        </w:rPr>
        <w:t>2 Wymagania</w:t>
      </w:r>
    </w:p>
    <w:p w:rsidR="003F1BC7" w:rsidRDefault="003F1BC7" w:rsidP="00BC29F9">
      <w:pPr>
        <w:pStyle w:val="Nagwek11"/>
        <w:spacing w:before="0" w:after="0"/>
        <w:rPr>
          <w:bCs w:val="0"/>
        </w:rPr>
      </w:pPr>
      <w:r>
        <w:rPr>
          <w:bCs w:val="0"/>
        </w:rPr>
        <w:t>2.1 Wymagania ogólne</w:t>
      </w:r>
    </w:p>
    <w:p w:rsidR="003F1BC7" w:rsidRDefault="003F1BC7" w:rsidP="00BC29F9">
      <w:pPr>
        <w:pStyle w:val="Nagwek11"/>
        <w:spacing w:before="0" w:after="0"/>
        <w:rPr>
          <w:b w:val="0"/>
          <w:bCs w:val="0"/>
        </w:rPr>
      </w:pPr>
      <w:r>
        <w:rPr>
          <w:b w:val="0"/>
          <w:bCs w:val="0"/>
        </w:rPr>
        <w:t>Produkt powinien spełniać wymagania aktualnie obowiązującego prawa żywnościowego.</w:t>
      </w:r>
    </w:p>
    <w:p w:rsidR="003F1BC7" w:rsidRPr="00133CB7" w:rsidRDefault="003F1BC7" w:rsidP="00BC29F9">
      <w:pPr>
        <w:pStyle w:val="Nagwek11"/>
        <w:spacing w:before="0" w:after="0"/>
        <w:rPr>
          <w:bCs w:val="0"/>
        </w:rPr>
      </w:pPr>
      <w:r>
        <w:rPr>
          <w:bCs w:val="0"/>
        </w:rPr>
        <w:t>2.2 Wymagania organoleptyczne</w:t>
      </w:r>
    </w:p>
    <w:p w:rsidR="003F1BC7" w:rsidRDefault="003F1BC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F1BC7" w:rsidRPr="002C3EC8" w:rsidRDefault="003F1BC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253"/>
      </w:tblGrid>
      <w:tr w:rsidR="003F1BC7" w:rsidRPr="002C3EC8" w:rsidTr="009465E7">
        <w:trPr>
          <w:trHeight w:val="450"/>
          <w:jc w:val="center"/>
        </w:trPr>
        <w:tc>
          <w:tcPr>
            <w:tcW w:w="0" w:type="auto"/>
            <w:vAlign w:val="center"/>
          </w:tcPr>
          <w:p w:rsidR="003F1BC7" w:rsidRPr="00A32CEF" w:rsidRDefault="003F1BC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F1BC7" w:rsidRPr="00A32CEF" w:rsidRDefault="003F1BC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253" w:type="dxa"/>
            <w:vAlign w:val="center"/>
          </w:tcPr>
          <w:p w:rsidR="003F1BC7" w:rsidRPr="00A32CEF" w:rsidRDefault="003F1BC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F1BC7" w:rsidRPr="002C3EC8" w:rsidTr="009465E7">
        <w:trPr>
          <w:cantSplit/>
          <w:trHeight w:val="341"/>
          <w:jc w:val="center"/>
        </w:trPr>
        <w:tc>
          <w:tcPr>
            <w:tcW w:w="0" w:type="auto"/>
            <w:vAlign w:val="center"/>
          </w:tcPr>
          <w:p w:rsidR="003F1BC7" w:rsidRPr="00A32CEF"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2360" w:type="dxa"/>
            <w:vAlign w:val="center"/>
          </w:tcPr>
          <w:p w:rsidR="003F1BC7" w:rsidRPr="00A32CEF"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253" w:type="dxa"/>
            <w:tcBorders>
              <w:bottom w:val="single" w:sz="6" w:space="0" w:color="auto"/>
            </w:tcBorders>
            <w:vAlign w:val="center"/>
          </w:tcPr>
          <w:p w:rsidR="003F1BC7" w:rsidRPr="00051D19"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w:t>
            </w:r>
            <w:r w:rsidRPr="00051D19">
              <w:rPr>
                <w:rFonts w:ascii="Arial" w:hAnsi="Arial" w:cs="Arial"/>
                <w:sz w:val="18"/>
                <w:szCs w:val="18"/>
              </w:rPr>
              <w:t xml:space="preserve">łyn klarowny lub naturalnie mętny </w:t>
            </w:r>
          </w:p>
        </w:tc>
      </w:tr>
      <w:tr w:rsidR="003F1BC7" w:rsidRPr="002C3EC8" w:rsidTr="009465E7">
        <w:trPr>
          <w:cantSplit/>
          <w:trHeight w:val="341"/>
          <w:jc w:val="center"/>
        </w:trPr>
        <w:tc>
          <w:tcPr>
            <w:tcW w:w="0" w:type="auto"/>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360" w:type="dxa"/>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253" w:type="dxa"/>
            <w:tcBorders>
              <w:bottom w:val="single" w:sz="6" w:space="0" w:color="auto"/>
            </w:tcBorders>
            <w:vAlign w:val="center"/>
          </w:tcPr>
          <w:p w:rsidR="003F1BC7" w:rsidRDefault="003F1BC7" w:rsidP="00BC29F9">
            <w:pPr>
              <w:spacing w:after="0" w:line="240" w:lineRule="auto"/>
              <w:rPr>
                <w:rFonts w:ascii="Arial" w:hAnsi="Arial" w:cs="Arial"/>
                <w:sz w:val="18"/>
                <w:szCs w:val="18"/>
              </w:rPr>
            </w:pPr>
            <w:r>
              <w:rPr>
                <w:rFonts w:ascii="Arial" w:hAnsi="Arial" w:cs="Arial"/>
                <w:sz w:val="18"/>
                <w:szCs w:val="18"/>
              </w:rPr>
              <w:t>Charakterystyczna dla użytych owoców, nieznacznie zmieniona procesem technologicznym</w:t>
            </w:r>
          </w:p>
        </w:tc>
      </w:tr>
      <w:tr w:rsidR="003F1BC7" w:rsidRPr="002C3EC8" w:rsidTr="009465E7">
        <w:trPr>
          <w:cantSplit/>
          <w:trHeight w:val="341"/>
          <w:jc w:val="center"/>
        </w:trPr>
        <w:tc>
          <w:tcPr>
            <w:tcW w:w="0" w:type="auto"/>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360" w:type="dxa"/>
            <w:vAlign w:val="center"/>
          </w:tcPr>
          <w:p w:rsidR="003F1BC7" w:rsidRPr="00C1591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253" w:type="dxa"/>
            <w:tcBorders>
              <w:bottom w:val="single" w:sz="6" w:space="0" w:color="auto"/>
            </w:tcBorders>
            <w:vAlign w:val="center"/>
          </w:tcPr>
          <w:p w:rsidR="003F1BC7" w:rsidRDefault="003F1BC7" w:rsidP="00BC29F9">
            <w:pPr>
              <w:spacing w:after="0" w:line="240" w:lineRule="auto"/>
              <w:rPr>
                <w:rFonts w:ascii="Arial" w:hAnsi="Arial" w:cs="Arial"/>
                <w:sz w:val="18"/>
                <w:szCs w:val="18"/>
              </w:rPr>
            </w:pPr>
            <w:r>
              <w:rPr>
                <w:rFonts w:ascii="Arial" w:hAnsi="Arial" w:cs="Arial"/>
                <w:sz w:val="18"/>
                <w:szCs w:val="18"/>
              </w:rPr>
              <w:t>Charakterystyczny dla użytych owoców, nieznacznie  zmieniony procesem technologicznym,  bez zapachów i posmaków obcych</w:t>
            </w:r>
          </w:p>
        </w:tc>
      </w:tr>
    </w:tbl>
    <w:p w:rsidR="003F1BC7" w:rsidRDefault="003F1BC7" w:rsidP="00BC29F9">
      <w:pPr>
        <w:pStyle w:val="Nagwek11"/>
        <w:spacing w:before="0" w:after="0"/>
        <w:rPr>
          <w:bCs w:val="0"/>
        </w:rPr>
      </w:pPr>
      <w:r>
        <w:rPr>
          <w:bCs w:val="0"/>
        </w:rPr>
        <w:t xml:space="preserve">2.3 Wymagania fizykochemiczne </w:t>
      </w:r>
    </w:p>
    <w:p w:rsidR="003F1BC7" w:rsidRDefault="003F1BC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F1BC7" w:rsidRPr="00FB5740" w:rsidRDefault="003F1BC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401"/>
        <w:gridCol w:w="1620"/>
      </w:tblGrid>
      <w:tr w:rsidR="003F1BC7" w:rsidTr="009465E7">
        <w:trPr>
          <w:trHeight w:val="225"/>
          <w:jc w:val="center"/>
        </w:trPr>
        <w:tc>
          <w:tcPr>
            <w:tcW w:w="429"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Cechy</w:t>
            </w:r>
          </w:p>
        </w:tc>
        <w:tc>
          <w:tcPr>
            <w:tcW w:w="1401"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Metody badań według</w:t>
            </w:r>
          </w:p>
        </w:tc>
      </w:tr>
      <w:tr w:rsidR="003F1BC7" w:rsidRPr="009B6DA6"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01"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3F1BC7" w:rsidRPr="009B6DA6" w:rsidRDefault="003F1BC7"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3F1BC7" w:rsidRPr="000953F9"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Kwasowość ogólna w przeliczeniu na kwas jabłkowy, g/l, nie mniej niż</w:t>
            </w:r>
          </w:p>
        </w:tc>
        <w:tc>
          <w:tcPr>
            <w:tcW w:w="1401"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4,5</w:t>
            </w:r>
          </w:p>
        </w:tc>
        <w:tc>
          <w:tcPr>
            <w:tcW w:w="1620" w:type="dxa"/>
            <w:tcBorders>
              <w:right w:val="single" w:sz="4" w:space="0" w:color="auto"/>
            </w:tcBorders>
            <w:shd w:val="clear" w:color="auto" w:fill="auto"/>
            <w:vAlign w:val="center"/>
          </w:tcPr>
          <w:p w:rsidR="003F1BC7"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3F1BC7" w:rsidRPr="000953F9" w:rsidTr="009465E7">
        <w:trPr>
          <w:trHeight w:val="840"/>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lastRenderedPageBreak/>
              <w:t>3</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Kwasowość lotna w przeliczeniu na kwas octowy, g/l, nie więcej niż:</w:t>
            </w:r>
          </w:p>
          <w:p w:rsidR="003F1BC7" w:rsidRDefault="003F1BC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3F1BC7" w:rsidRDefault="003F1BC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jc w:val="center"/>
              <w:rPr>
                <w:rFonts w:ascii="Arial" w:hAnsi="Arial" w:cs="Arial"/>
                <w:sz w:val="18"/>
              </w:rPr>
            </w:pPr>
            <w:r>
              <w:rPr>
                <w:rFonts w:ascii="Arial" w:hAnsi="Arial" w:cs="Arial"/>
                <w:sz w:val="18"/>
              </w:rPr>
              <w:t>0,7</w:t>
            </w:r>
          </w:p>
          <w:p w:rsidR="003F1BC7" w:rsidRPr="00F9458B" w:rsidRDefault="003F1BC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3F1BC7" w:rsidRPr="00C96DB8"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3F1BC7" w:rsidRPr="000953F9"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Zawartość alkoholu etylowego,%(V/V), nie więcej niż:</w:t>
            </w:r>
          </w:p>
          <w:p w:rsidR="003F1BC7" w:rsidRDefault="003F1BC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3F1BC7" w:rsidRDefault="003F1BC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rPr>
                <w:rFonts w:ascii="Arial" w:hAnsi="Arial" w:cs="Arial"/>
                <w:sz w:val="18"/>
              </w:rPr>
            </w:pPr>
          </w:p>
          <w:p w:rsidR="003F1BC7" w:rsidRDefault="003F1BC7" w:rsidP="00BC29F9">
            <w:pPr>
              <w:spacing w:after="0" w:line="240" w:lineRule="auto"/>
              <w:jc w:val="center"/>
              <w:rPr>
                <w:rFonts w:ascii="Arial" w:hAnsi="Arial" w:cs="Arial"/>
                <w:sz w:val="18"/>
              </w:rPr>
            </w:pPr>
            <w:r>
              <w:rPr>
                <w:rFonts w:ascii="Arial" w:hAnsi="Arial" w:cs="Arial"/>
                <w:sz w:val="18"/>
              </w:rPr>
              <w:t>0,7</w:t>
            </w:r>
          </w:p>
          <w:p w:rsidR="003F1BC7" w:rsidRPr="00F9458B" w:rsidRDefault="003F1BC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3F1BC7"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3F1BC7" w:rsidRPr="009465E7" w:rsidRDefault="003F1BC7" w:rsidP="00BC29F9">
      <w:pPr>
        <w:pStyle w:val="Nagwek11"/>
        <w:spacing w:before="0" w:after="0"/>
        <w:rPr>
          <w:b w:val="0"/>
          <w:bCs w:val="0"/>
        </w:rPr>
      </w:pPr>
      <w:r w:rsidRPr="00295CBB">
        <w:rPr>
          <w:b w:val="0"/>
          <w:bCs w:val="0"/>
        </w:rPr>
        <w:t xml:space="preserve">Zawartość </w:t>
      </w:r>
      <w:r w:rsidRPr="009465E7">
        <w:rPr>
          <w:b w:val="0"/>
          <w:bCs w:val="0"/>
        </w:rPr>
        <w:t xml:space="preserve">zanieczyszczeń w produkcie oraz </w:t>
      </w:r>
      <w:r w:rsidRPr="009465E7">
        <w:rPr>
          <w:b w:val="0"/>
          <w:szCs w:val="20"/>
        </w:rPr>
        <w:t>dozwolonych substancji dodatkowych</w:t>
      </w:r>
      <w:r w:rsidRPr="009465E7">
        <w:rPr>
          <w:b w:val="0"/>
          <w:bCs w:val="0"/>
        </w:rPr>
        <w:t xml:space="preserve"> zgodnie z aktualnie obowiązującym prawem.</w:t>
      </w:r>
    </w:p>
    <w:p w:rsidR="003F1BC7" w:rsidRPr="009465E7" w:rsidRDefault="003F1BC7" w:rsidP="00BC29F9">
      <w:pPr>
        <w:pStyle w:val="Nagwek11"/>
        <w:spacing w:before="0" w:after="0"/>
        <w:rPr>
          <w:bCs w:val="0"/>
        </w:rPr>
      </w:pPr>
      <w:r w:rsidRPr="009465E7">
        <w:t>2.4 Wymagania mikrobiologiczne</w:t>
      </w:r>
    </w:p>
    <w:p w:rsidR="003F1BC7" w:rsidRPr="009465E7" w:rsidRDefault="003F1BC7" w:rsidP="00BC29F9">
      <w:pPr>
        <w:pStyle w:val="Tekstpodstawowy3"/>
        <w:spacing w:after="0"/>
        <w:rPr>
          <w:rFonts w:ascii="Arial" w:hAnsi="Arial" w:cs="Arial"/>
          <w:sz w:val="20"/>
        </w:rPr>
      </w:pPr>
      <w:r w:rsidRPr="009465E7">
        <w:rPr>
          <w:rFonts w:ascii="Arial" w:hAnsi="Arial" w:cs="Arial"/>
          <w:sz w:val="20"/>
        </w:rPr>
        <w:t>Zgodnie z aktualnie obowiązującym prawem.</w:t>
      </w:r>
    </w:p>
    <w:p w:rsidR="003F1BC7" w:rsidRPr="009465E7" w:rsidRDefault="003F1BC7" w:rsidP="00BC29F9">
      <w:pPr>
        <w:pStyle w:val="E-1"/>
        <w:jc w:val="both"/>
        <w:rPr>
          <w:rFonts w:ascii="Arial" w:hAnsi="Arial" w:cs="Arial"/>
        </w:rPr>
      </w:pPr>
      <w:r w:rsidRPr="009465E7">
        <w:rPr>
          <w:rFonts w:ascii="Arial" w:hAnsi="Arial" w:cs="Arial"/>
        </w:rPr>
        <w:t>Zamawiający zastrzega sobie prawo żądania wyników badań mikrobiologicznych z kontroli higieny procesu produkcyjnego.</w:t>
      </w:r>
    </w:p>
    <w:p w:rsidR="003F1BC7" w:rsidRPr="003F1BC7" w:rsidRDefault="009465E7" w:rsidP="00BC29F9">
      <w:pPr>
        <w:pStyle w:val="E-1"/>
        <w:jc w:val="both"/>
        <w:rPr>
          <w:rFonts w:ascii="Arial" w:hAnsi="Arial" w:cs="Arial"/>
          <w:b/>
        </w:rPr>
      </w:pPr>
      <w:r>
        <w:rPr>
          <w:rFonts w:ascii="Arial" w:hAnsi="Arial" w:cs="Arial"/>
          <w:b/>
        </w:rPr>
        <w:t xml:space="preserve">3. </w:t>
      </w:r>
      <w:r w:rsidR="003F1BC7" w:rsidRPr="003F1BC7">
        <w:rPr>
          <w:rFonts w:ascii="Arial" w:hAnsi="Arial" w:cs="Arial"/>
          <w:b/>
        </w:rPr>
        <w:t>Objętość netto</w:t>
      </w:r>
    </w:p>
    <w:p w:rsidR="003F1BC7" w:rsidRDefault="003F1BC7"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3F1BC7" w:rsidRPr="00051D19" w:rsidRDefault="003F1BC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3F1BC7" w:rsidRPr="003F1BC7" w:rsidRDefault="003F1BC7" w:rsidP="00BC29F9">
      <w:pPr>
        <w:pStyle w:val="E-1"/>
        <w:jc w:val="both"/>
        <w:rPr>
          <w:rFonts w:ascii="Arial" w:hAnsi="Arial" w:cs="Arial"/>
          <w:b/>
        </w:rPr>
      </w:pPr>
      <w:r w:rsidRPr="003F1BC7">
        <w:rPr>
          <w:rFonts w:ascii="Arial" w:hAnsi="Arial" w:cs="Arial"/>
          <w:b/>
          <w:szCs w:val="24"/>
        </w:rPr>
        <w:t xml:space="preserve">4 </w:t>
      </w:r>
      <w:r w:rsidRPr="003F1BC7">
        <w:rPr>
          <w:rFonts w:ascii="Arial" w:hAnsi="Arial" w:cs="Arial"/>
          <w:b/>
        </w:rPr>
        <w:t>Trwałość</w:t>
      </w:r>
    </w:p>
    <w:p w:rsidR="003F1BC7" w:rsidRPr="0034180F" w:rsidRDefault="003F1BC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wieloowocowego </w:t>
      </w:r>
      <w:r w:rsidRPr="00283F20">
        <w:rPr>
          <w:rFonts w:ascii="Arial" w:hAnsi="Arial" w:cs="Arial"/>
          <w:sz w:val="20"/>
          <w:szCs w:val="20"/>
        </w:rPr>
        <w:t xml:space="preserve">deklarowany przez producenta powinien wynosić nie mniej niż </w:t>
      </w:r>
      <w:r w:rsidRPr="002D25A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3F1BC7" w:rsidRPr="003F1BC7" w:rsidRDefault="003F1BC7" w:rsidP="00BC29F9">
      <w:pPr>
        <w:pStyle w:val="E-1"/>
        <w:jc w:val="both"/>
        <w:rPr>
          <w:rFonts w:ascii="Arial" w:hAnsi="Arial" w:cs="Arial"/>
          <w:b/>
        </w:rPr>
      </w:pPr>
      <w:r w:rsidRPr="003F1BC7">
        <w:rPr>
          <w:rFonts w:ascii="Arial" w:hAnsi="Arial" w:cs="Arial"/>
          <w:b/>
        </w:rPr>
        <w:t>5 Metody badań</w:t>
      </w:r>
    </w:p>
    <w:p w:rsidR="003F1BC7" w:rsidRPr="003F1BC7" w:rsidRDefault="003F1BC7" w:rsidP="00BC29F9">
      <w:pPr>
        <w:pStyle w:val="E-1"/>
        <w:jc w:val="both"/>
        <w:rPr>
          <w:rFonts w:ascii="Arial" w:hAnsi="Arial" w:cs="Arial"/>
          <w:b/>
        </w:rPr>
      </w:pPr>
      <w:r w:rsidRPr="003F1BC7">
        <w:rPr>
          <w:rFonts w:ascii="Arial" w:hAnsi="Arial" w:cs="Arial"/>
          <w:b/>
        </w:rPr>
        <w:t>5.1 Sprawdzenie znakowania i stanu opakowania</w:t>
      </w:r>
    </w:p>
    <w:p w:rsidR="003F1BC7" w:rsidRPr="003F1BC7" w:rsidRDefault="003F1BC7" w:rsidP="00BC29F9">
      <w:pPr>
        <w:pStyle w:val="E-1"/>
        <w:jc w:val="both"/>
        <w:rPr>
          <w:rFonts w:ascii="Arial" w:hAnsi="Arial" w:cs="Arial"/>
        </w:rPr>
      </w:pPr>
      <w:r w:rsidRPr="003F1BC7">
        <w:rPr>
          <w:rFonts w:ascii="Arial" w:hAnsi="Arial" w:cs="Arial"/>
        </w:rPr>
        <w:t>Wykonać metodą wizualną na zgodność z pkt. 6.1 i 6.2.</w:t>
      </w:r>
    </w:p>
    <w:p w:rsidR="003F1BC7" w:rsidRPr="003F1BC7" w:rsidRDefault="003F1BC7" w:rsidP="00BC29F9">
      <w:pPr>
        <w:pStyle w:val="E-1"/>
        <w:jc w:val="both"/>
        <w:rPr>
          <w:rFonts w:ascii="Arial" w:hAnsi="Arial" w:cs="Arial"/>
          <w:b/>
        </w:rPr>
      </w:pPr>
      <w:r w:rsidRPr="003F1BC7">
        <w:rPr>
          <w:rFonts w:ascii="Arial" w:hAnsi="Arial" w:cs="Arial"/>
          <w:b/>
        </w:rPr>
        <w:t xml:space="preserve">5.2 Ocena wyglądu </w:t>
      </w:r>
    </w:p>
    <w:p w:rsidR="003F1BC7" w:rsidRPr="003F1BC7" w:rsidRDefault="003F1BC7" w:rsidP="00BC29F9">
      <w:pPr>
        <w:pStyle w:val="E-1"/>
        <w:jc w:val="both"/>
        <w:rPr>
          <w:rFonts w:ascii="Arial" w:hAnsi="Arial" w:cs="Arial"/>
        </w:rPr>
      </w:pPr>
      <w:r w:rsidRPr="003F1BC7">
        <w:rPr>
          <w:rFonts w:ascii="Arial" w:hAnsi="Arial" w:cs="Arial"/>
        </w:rPr>
        <w:t>Wygląd ocenić przez oględziny soku uprzednio wymieszanego i przelanego z opakowania do cylindra ze szkła bezbarwnego o pojemności 500ml lub 1000ml.</w:t>
      </w:r>
    </w:p>
    <w:p w:rsidR="003F1BC7" w:rsidRPr="003F1BC7" w:rsidRDefault="003F1BC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5.3 Ocena barwy</w:t>
      </w:r>
    </w:p>
    <w:p w:rsidR="003F1BC7" w:rsidRPr="003F1BC7" w:rsidRDefault="003F1BC7" w:rsidP="00BC29F9">
      <w:pPr>
        <w:pStyle w:val="E-1"/>
        <w:jc w:val="both"/>
        <w:rPr>
          <w:rFonts w:ascii="Arial" w:hAnsi="Arial" w:cs="Arial"/>
        </w:rPr>
      </w:pPr>
      <w:r w:rsidRPr="003F1BC7">
        <w:rPr>
          <w:rFonts w:ascii="Arial" w:hAnsi="Arial" w:cs="Arial"/>
        </w:rPr>
        <w:t>Do probówki ze szkła bezbarwnego o wysokości 15cm i średnicy 1,5cm należy wlać 15ml soku. Barwę ocenić w świetle dziennym, wzrokowo, trzymając probówkę na białym tle.</w:t>
      </w:r>
    </w:p>
    <w:p w:rsidR="003F1BC7" w:rsidRPr="003F1BC7" w:rsidRDefault="003F1BC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 xml:space="preserve">5.4 Ocena zapachu i smaku </w:t>
      </w:r>
    </w:p>
    <w:p w:rsidR="003F1BC7" w:rsidRPr="003F1BC7" w:rsidRDefault="003F1BC7" w:rsidP="00BC29F9">
      <w:pPr>
        <w:pStyle w:val="E-1"/>
        <w:jc w:val="both"/>
        <w:rPr>
          <w:rFonts w:ascii="Arial" w:hAnsi="Arial" w:cs="Arial"/>
        </w:rPr>
      </w:pPr>
      <w:r w:rsidRPr="003F1BC7">
        <w:rPr>
          <w:rFonts w:ascii="Arial" w:hAnsi="Arial" w:cs="Arial"/>
        </w:rPr>
        <w:t>Do zlewki ze szkła bezbarwnego o pojemności 100ml należy wlać 50ml soku o temperaturze 25</w:t>
      </w:r>
      <w:r w:rsidRPr="003F1BC7">
        <w:rPr>
          <w:rFonts w:ascii="Arial" w:hAnsi="Arial" w:cs="Arial"/>
          <w:vertAlign w:val="superscript"/>
        </w:rPr>
        <w:t>O</w:t>
      </w:r>
      <w:r w:rsidRPr="003F1BC7">
        <w:rPr>
          <w:rFonts w:ascii="Arial" w:hAnsi="Arial" w:cs="Arial"/>
        </w:rPr>
        <w:t>C. Zapach i smak ocenić w ciągu 2 min. od chwili napełnienia zlewki.</w:t>
      </w:r>
    </w:p>
    <w:p w:rsidR="003F1BC7" w:rsidRPr="003F1BC7" w:rsidRDefault="003F1BC7" w:rsidP="00BC29F9">
      <w:pPr>
        <w:pStyle w:val="E-1"/>
        <w:jc w:val="both"/>
        <w:rPr>
          <w:rFonts w:ascii="Arial" w:hAnsi="Arial" w:cs="Arial"/>
          <w:b/>
        </w:rPr>
      </w:pPr>
      <w:r w:rsidRPr="003F1BC7">
        <w:rPr>
          <w:rFonts w:ascii="Arial" w:hAnsi="Arial" w:cs="Arial"/>
          <w:b/>
        </w:rPr>
        <w:t xml:space="preserve">5.5 Oznaczanie cech fizykochemicznych </w:t>
      </w:r>
    </w:p>
    <w:p w:rsidR="003F1BC7" w:rsidRPr="003F1BC7" w:rsidRDefault="003F1BC7" w:rsidP="00BC29F9">
      <w:pPr>
        <w:pStyle w:val="E-1"/>
        <w:jc w:val="both"/>
        <w:rPr>
          <w:rFonts w:ascii="Arial" w:hAnsi="Arial" w:cs="Arial"/>
        </w:rPr>
      </w:pPr>
      <w:r w:rsidRPr="003F1BC7">
        <w:rPr>
          <w:rFonts w:ascii="Arial" w:hAnsi="Arial" w:cs="Arial"/>
        </w:rPr>
        <w:t xml:space="preserve">Według norm podanych w Tablicy 2. </w:t>
      </w:r>
    </w:p>
    <w:p w:rsidR="003F1BC7" w:rsidRPr="003F1BC7" w:rsidRDefault="003F1BC7" w:rsidP="00BC29F9">
      <w:pPr>
        <w:pStyle w:val="E-1"/>
        <w:rPr>
          <w:rFonts w:ascii="Arial" w:hAnsi="Arial" w:cs="Arial"/>
        </w:rPr>
      </w:pPr>
      <w:r w:rsidRPr="003F1BC7">
        <w:rPr>
          <w:rFonts w:ascii="Arial" w:hAnsi="Arial" w:cs="Arial"/>
          <w:b/>
        </w:rPr>
        <w:t xml:space="preserve">6 Pakowanie, znakowanie, przechowywanie </w:t>
      </w:r>
    </w:p>
    <w:p w:rsidR="003F1BC7" w:rsidRPr="003F1BC7" w:rsidRDefault="003F1BC7" w:rsidP="00BC29F9">
      <w:pPr>
        <w:pStyle w:val="E-1"/>
        <w:rPr>
          <w:rFonts w:ascii="Arial" w:hAnsi="Arial" w:cs="Arial"/>
          <w:b/>
        </w:rPr>
      </w:pPr>
      <w:r w:rsidRPr="003F1BC7">
        <w:rPr>
          <w:rFonts w:ascii="Arial" w:hAnsi="Arial" w:cs="Arial"/>
          <w:b/>
        </w:rPr>
        <w:t>6.1 Pakowanie</w:t>
      </w:r>
    </w:p>
    <w:p w:rsidR="003F1BC7" w:rsidRPr="003F1BC7" w:rsidRDefault="003F1BC7" w:rsidP="00BC29F9">
      <w:pPr>
        <w:pStyle w:val="E-1"/>
        <w:rPr>
          <w:rFonts w:ascii="Arial" w:hAnsi="Arial" w:cs="Arial"/>
          <w:b/>
        </w:rPr>
      </w:pPr>
      <w:r w:rsidRPr="003F1BC7">
        <w:rPr>
          <w:rFonts w:ascii="Arial" w:hAnsi="Arial" w:cs="Arial"/>
          <w:b/>
        </w:rPr>
        <w:t>6.1.1 Opakowania jednostkowe</w:t>
      </w:r>
    </w:p>
    <w:p w:rsidR="003F1BC7" w:rsidRPr="006E54D1" w:rsidRDefault="003F1BC7" w:rsidP="00BC29F9">
      <w:pPr>
        <w:spacing w:after="0" w:line="240" w:lineRule="auto"/>
        <w:jc w:val="both"/>
        <w:rPr>
          <w:rFonts w:ascii="Arial" w:hAnsi="Arial" w:cs="Arial"/>
          <w:sz w:val="20"/>
        </w:rPr>
      </w:pPr>
      <w:r w:rsidRPr="006E54D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3F1BC7" w:rsidRPr="006E54D1" w:rsidRDefault="003F1BC7" w:rsidP="00BC29F9">
      <w:pPr>
        <w:spacing w:after="0" w:line="240" w:lineRule="auto"/>
        <w:jc w:val="both"/>
        <w:rPr>
          <w:rFonts w:ascii="Arial" w:hAnsi="Arial" w:cs="Arial"/>
          <w:sz w:val="20"/>
        </w:rPr>
      </w:pPr>
      <w:r w:rsidRPr="006E54D1">
        <w:rPr>
          <w:rFonts w:ascii="Arial" w:hAnsi="Arial" w:cs="Arial"/>
          <w:sz w:val="20"/>
        </w:rPr>
        <w:t>Opakowania powinny być wykonane z materiałów opakowaniowych przeznaczonych do kontaktu z żywnością.</w:t>
      </w:r>
    </w:p>
    <w:p w:rsidR="003F1BC7" w:rsidRPr="000812C2" w:rsidRDefault="003F1BC7" w:rsidP="00BC29F9">
      <w:pPr>
        <w:overflowPunct w:val="0"/>
        <w:autoSpaceDE w:val="0"/>
        <w:autoSpaceDN w:val="0"/>
        <w:adjustRightInd w:val="0"/>
        <w:spacing w:after="0" w:line="240" w:lineRule="auto"/>
        <w:textAlignment w:val="baseline"/>
        <w:rPr>
          <w:rFonts w:ascii="Arial" w:hAnsi="Arial" w:cs="Arial"/>
          <w:sz w:val="20"/>
          <w:szCs w:val="20"/>
        </w:rPr>
      </w:pPr>
      <w:r w:rsidRPr="006E54D1">
        <w:rPr>
          <w:rFonts w:ascii="Arial" w:hAnsi="Arial" w:cs="Arial"/>
          <w:sz w:val="20"/>
          <w:szCs w:val="20"/>
        </w:rPr>
        <w:t>Nie dopuszcza się stosowania opakowań zastępczych oraz umieszczania reklam na opakowaniach.</w:t>
      </w:r>
    </w:p>
    <w:p w:rsidR="003F1BC7" w:rsidRPr="003F1BC7" w:rsidRDefault="003F1BC7" w:rsidP="00BC29F9">
      <w:pPr>
        <w:pStyle w:val="E-1"/>
        <w:rPr>
          <w:rFonts w:ascii="Arial" w:hAnsi="Arial" w:cs="Arial"/>
          <w:b/>
        </w:rPr>
      </w:pPr>
      <w:r w:rsidRPr="003F1BC7">
        <w:rPr>
          <w:rFonts w:ascii="Arial" w:hAnsi="Arial" w:cs="Arial"/>
          <w:b/>
        </w:rPr>
        <w:t>6.1.2 Opakowania transportowe</w:t>
      </w:r>
    </w:p>
    <w:p w:rsidR="003F1BC7" w:rsidRPr="003F1BC7" w:rsidRDefault="003F1BC7" w:rsidP="00BC29F9">
      <w:pPr>
        <w:pStyle w:val="E-1"/>
        <w:rPr>
          <w:rFonts w:ascii="Arial" w:hAnsi="Arial" w:cs="Arial"/>
        </w:rPr>
      </w:pPr>
      <w:r w:rsidRPr="003F1BC7">
        <w:rPr>
          <w:rFonts w:ascii="Arial" w:hAnsi="Arial" w:cs="Arial"/>
        </w:rPr>
        <w:t>Opakowania transportowe - zgrzewa termokurczliwa na podkładce tekturowej. Materiał opakowaniowy dopuszczony do kontaktu z żywnością.</w:t>
      </w:r>
    </w:p>
    <w:p w:rsidR="003F1BC7" w:rsidRPr="003F1BC7" w:rsidRDefault="003F1BC7" w:rsidP="00BC29F9">
      <w:pPr>
        <w:pStyle w:val="E-1"/>
        <w:rPr>
          <w:rFonts w:ascii="Arial" w:hAnsi="Arial" w:cs="Arial"/>
        </w:rPr>
      </w:pPr>
      <w:r w:rsidRPr="003F1BC7">
        <w:rPr>
          <w:rFonts w:ascii="Arial" w:hAnsi="Arial" w:cs="Arial"/>
        </w:rPr>
        <w:t>Opakowania transportowe powinny zabezpieczać produkt przed uszkodzeniem i zanieczyszczeniem, powinny być czyste, bez obcych zapachów, zabrudzeń, śladów pleśni i  uszkodzeń mechanicznych.</w:t>
      </w:r>
    </w:p>
    <w:p w:rsidR="003F1BC7" w:rsidRPr="003F1BC7" w:rsidRDefault="003F1BC7" w:rsidP="00BC29F9">
      <w:pPr>
        <w:pStyle w:val="E-1"/>
        <w:rPr>
          <w:rFonts w:ascii="Arial" w:hAnsi="Arial" w:cs="Arial"/>
        </w:rPr>
      </w:pPr>
      <w:r w:rsidRPr="003F1BC7">
        <w:rPr>
          <w:rFonts w:ascii="Arial" w:hAnsi="Arial" w:cs="Arial"/>
        </w:rPr>
        <w:t>Nie dopuszcza się stosowania opakowań zastępczych oraz umieszczania reklam na opakowaniach.</w:t>
      </w:r>
    </w:p>
    <w:p w:rsidR="003F1BC7" w:rsidRPr="003F1BC7" w:rsidRDefault="003F1BC7" w:rsidP="00BC29F9">
      <w:pPr>
        <w:pStyle w:val="E-1"/>
        <w:rPr>
          <w:rFonts w:ascii="Arial" w:hAnsi="Arial" w:cs="Arial"/>
        </w:rPr>
      </w:pPr>
      <w:r w:rsidRPr="003F1BC7">
        <w:rPr>
          <w:rFonts w:ascii="Arial" w:hAnsi="Arial" w:cs="Arial"/>
          <w:b/>
        </w:rPr>
        <w:t>6.2 Znakowanie</w:t>
      </w:r>
    </w:p>
    <w:p w:rsidR="003F1BC7" w:rsidRPr="000021D0" w:rsidRDefault="003F1BC7"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3F1BC7" w:rsidRPr="009465E7" w:rsidRDefault="003F1BC7" w:rsidP="00BC29F9">
      <w:pPr>
        <w:pStyle w:val="E-1"/>
        <w:rPr>
          <w:rFonts w:ascii="Arial" w:hAnsi="Arial" w:cs="Arial"/>
          <w:b/>
        </w:rPr>
      </w:pPr>
      <w:r w:rsidRPr="003F1BC7">
        <w:rPr>
          <w:rFonts w:ascii="Arial" w:hAnsi="Arial" w:cs="Arial"/>
          <w:b/>
        </w:rPr>
        <w:t xml:space="preserve">6.3 </w:t>
      </w:r>
      <w:r w:rsidRPr="009465E7">
        <w:rPr>
          <w:rFonts w:ascii="Arial" w:hAnsi="Arial" w:cs="Arial"/>
          <w:b/>
        </w:rPr>
        <w:t>Przechowywanie</w:t>
      </w:r>
    </w:p>
    <w:p w:rsidR="003F1BC7" w:rsidRPr="009465E7" w:rsidRDefault="003F1BC7" w:rsidP="00BC29F9">
      <w:pPr>
        <w:pStyle w:val="E-1"/>
        <w:rPr>
          <w:rFonts w:ascii="Arial" w:hAnsi="Arial" w:cs="Arial"/>
        </w:rPr>
      </w:pPr>
      <w:r w:rsidRPr="009465E7">
        <w:rPr>
          <w:rFonts w:ascii="Arial" w:hAnsi="Arial" w:cs="Arial"/>
        </w:rPr>
        <w:t>Przechowywać zgodnie z zaleceniami producenta.</w:t>
      </w:r>
    </w:p>
    <w:p w:rsidR="003F1BC7" w:rsidRPr="009465E7" w:rsidRDefault="003F1BC7" w:rsidP="00BC29F9">
      <w:pPr>
        <w:pStyle w:val="E-1"/>
        <w:rPr>
          <w:rFonts w:ascii="Arial" w:hAnsi="Arial" w:cs="Arial"/>
        </w:rPr>
      </w:pPr>
    </w:p>
    <w:p w:rsidR="009465E7" w:rsidRDefault="009465E7" w:rsidP="00BC29F9">
      <w:pPr>
        <w:spacing w:after="0" w:line="240" w:lineRule="auto"/>
      </w:pPr>
      <w:r>
        <w:br w:type="page"/>
      </w:r>
    </w:p>
    <w:p w:rsidR="009465E7" w:rsidRDefault="009465E7"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10</w:t>
      </w:r>
    </w:p>
    <w:p w:rsidR="009465E7" w:rsidRDefault="009465E7" w:rsidP="00BC29F9">
      <w:pPr>
        <w:spacing w:after="0" w:line="240" w:lineRule="auto"/>
        <w:jc w:val="right"/>
        <w:rPr>
          <w:rFonts w:ascii="Arial Narrow" w:eastAsia="Times New Roman" w:hAnsi="Arial Narrow" w:cs="Arial"/>
          <w:szCs w:val="20"/>
          <w:lang w:eastAsia="pl-PL"/>
        </w:rPr>
      </w:pP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sz w:val="40"/>
          <w:szCs w:val="40"/>
        </w:rPr>
        <w:t>INSPEKTORAT WSPARCIA SIŁ ZBROJNYCH</w:t>
      </w: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sz w:val="40"/>
          <w:szCs w:val="40"/>
        </w:rPr>
        <w:t>SZEFOSTWO SŁUŻBY ŻYWNOŚCIOWEJ</w:t>
      </w: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caps/>
          <w:sz w:val="40"/>
          <w:szCs w:val="40"/>
        </w:rPr>
        <w:t>minimalne wymagania jakościowe</w:t>
      </w:r>
    </w:p>
    <w:p w:rsidR="009465E7" w:rsidRPr="009465E7" w:rsidRDefault="009465E7" w:rsidP="00BC29F9">
      <w:pPr>
        <w:spacing w:after="0" w:line="240" w:lineRule="auto"/>
        <w:ind w:left="2124" w:firstLine="708"/>
        <w:jc w:val="center"/>
        <w:rPr>
          <w:rFonts w:ascii="Arial" w:hAnsi="Arial" w:cs="Arial"/>
          <w:b/>
          <w:caps/>
          <w:sz w:val="40"/>
          <w:szCs w:val="40"/>
        </w:rPr>
      </w:pPr>
    </w:p>
    <w:p w:rsidR="009465E7" w:rsidRPr="009465E7" w:rsidRDefault="009465E7" w:rsidP="00BC29F9">
      <w:pPr>
        <w:spacing w:after="0" w:line="240" w:lineRule="auto"/>
        <w:jc w:val="center"/>
        <w:rPr>
          <w:rFonts w:ascii="Arial" w:hAnsi="Arial" w:cs="Arial"/>
          <w:b/>
          <w:caps/>
          <w:sz w:val="40"/>
          <w:szCs w:val="40"/>
        </w:rPr>
      </w:pPr>
      <w:r w:rsidRPr="009465E7">
        <w:rPr>
          <w:rFonts w:ascii="Arial" w:hAnsi="Arial" w:cs="Arial"/>
          <w:b/>
          <w:caps/>
          <w:sz w:val="40"/>
          <w:szCs w:val="40"/>
        </w:rPr>
        <w:t>sok wieloowocowy 100% naturalny</w:t>
      </w:r>
    </w:p>
    <w:p w:rsidR="009465E7" w:rsidRPr="009465E7" w:rsidRDefault="009465E7" w:rsidP="00BC29F9">
      <w:pPr>
        <w:pStyle w:val="E-1"/>
        <w:rPr>
          <w:rFonts w:ascii="Arial" w:hAnsi="Arial" w:cs="Arial"/>
          <w:b/>
        </w:rPr>
      </w:pPr>
    </w:p>
    <w:p w:rsidR="009465E7" w:rsidRPr="003F1BC7" w:rsidRDefault="009465E7" w:rsidP="00BC29F9">
      <w:pPr>
        <w:pStyle w:val="E-1"/>
        <w:rPr>
          <w:rFonts w:ascii="Arial" w:hAnsi="Arial" w:cs="Arial"/>
          <w:b/>
          <w:i/>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b/>
          <w:i/>
          <w:sz w:val="22"/>
          <w:szCs w:val="22"/>
        </w:rPr>
        <w:t>opracował:</w:t>
      </w:r>
    </w:p>
    <w:p w:rsidR="009465E7" w:rsidRPr="003F1BC7" w:rsidRDefault="009465E7" w:rsidP="00BC29F9">
      <w:pPr>
        <w:pStyle w:val="E-1"/>
        <w:rPr>
          <w:rFonts w:ascii="Arial" w:hAnsi="Arial" w:cs="Arial"/>
          <w:sz w:val="22"/>
          <w:szCs w:val="22"/>
        </w:rPr>
      </w:pP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sz w:val="22"/>
          <w:szCs w:val="22"/>
        </w:rPr>
        <w:t>Wojskowy Ośrodek Badawczo-Wdrożeniowy Służby Żywnościowej</w:t>
      </w:r>
    </w:p>
    <w:p w:rsidR="009465E7" w:rsidRPr="003F1BC7" w:rsidRDefault="009465E7" w:rsidP="00BC29F9">
      <w:pPr>
        <w:pStyle w:val="E-1"/>
        <w:rPr>
          <w:rFonts w:ascii="Arial" w:hAnsi="Arial" w:cs="Arial"/>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sz w:val="22"/>
          <w:szCs w:val="22"/>
        </w:rPr>
        <w:t>04-470 Warszawa, ul. Marsa 112</w:t>
      </w:r>
    </w:p>
    <w:p w:rsidR="009465E7" w:rsidRPr="003F1BC7" w:rsidRDefault="009465E7" w:rsidP="00BC29F9">
      <w:pPr>
        <w:pStyle w:val="E-1"/>
        <w:ind w:left="1416" w:firstLine="708"/>
        <w:rPr>
          <w:rFonts w:ascii="Arial" w:hAnsi="Arial" w:cs="Arial"/>
          <w:sz w:val="22"/>
          <w:szCs w:val="22"/>
        </w:rPr>
      </w:pPr>
      <w:r w:rsidRPr="003F1BC7">
        <w:rPr>
          <w:rFonts w:ascii="Arial" w:hAnsi="Arial" w:cs="Arial"/>
          <w:sz w:val="22"/>
          <w:szCs w:val="22"/>
        </w:rPr>
        <w:t>tel. 261 815 139, fax. 261 815 336</w:t>
      </w:r>
    </w:p>
    <w:p w:rsidR="009465E7" w:rsidRPr="003F1BC7" w:rsidRDefault="009465E7" w:rsidP="00BC29F9">
      <w:pPr>
        <w:pStyle w:val="E-1"/>
        <w:rPr>
          <w:rFonts w:ascii="Arial" w:hAnsi="Arial" w:cs="Arial"/>
          <w:b/>
        </w:rPr>
      </w:pPr>
      <w:r w:rsidRPr="003F1BC7">
        <w:rPr>
          <w:rFonts w:ascii="Arial" w:hAnsi="Arial" w:cs="Arial"/>
          <w:b/>
        </w:rPr>
        <w:t>1 Wstęp</w:t>
      </w:r>
    </w:p>
    <w:p w:rsidR="009465E7" w:rsidRPr="003F1BC7" w:rsidRDefault="009465E7" w:rsidP="00BC29F9">
      <w:pPr>
        <w:pStyle w:val="E-1"/>
        <w:rPr>
          <w:rFonts w:ascii="Arial" w:hAnsi="Arial" w:cs="Arial"/>
        </w:rPr>
      </w:pPr>
      <w:r w:rsidRPr="003F1BC7">
        <w:rPr>
          <w:rFonts w:ascii="Arial" w:hAnsi="Arial" w:cs="Arial"/>
          <w:b/>
        </w:rPr>
        <w:t xml:space="preserve">Zakres </w:t>
      </w:r>
    </w:p>
    <w:p w:rsidR="009465E7" w:rsidRPr="003F1BC7" w:rsidRDefault="009465E7" w:rsidP="00BC29F9">
      <w:pPr>
        <w:pStyle w:val="E-1"/>
        <w:jc w:val="both"/>
        <w:rPr>
          <w:rFonts w:ascii="Arial" w:hAnsi="Arial" w:cs="Arial"/>
        </w:rPr>
      </w:pPr>
      <w:r w:rsidRPr="003F1BC7">
        <w:rPr>
          <w:rFonts w:ascii="Arial" w:hAnsi="Arial" w:cs="Arial"/>
        </w:rPr>
        <w:t>Niniejszymi minimalnymi wymaganiami jakościowymi objęto wymagania, metody badań oraz warunki przechowywania i pakowania soku wieloowocowego.</w:t>
      </w:r>
    </w:p>
    <w:p w:rsidR="009465E7" w:rsidRPr="003F1BC7" w:rsidRDefault="009465E7" w:rsidP="00BC29F9">
      <w:pPr>
        <w:pStyle w:val="E-1"/>
        <w:jc w:val="both"/>
        <w:rPr>
          <w:rFonts w:ascii="Arial" w:hAnsi="Arial" w:cs="Arial"/>
        </w:rPr>
      </w:pPr>
      <w:r w:rsidRPr="003F1BC7">
        <w:rPr>
          <w:rFonts w:ascii="Arial" w:hAnsi="Arial" w:cs="Arial"/>
        </w:rPr>
        <w:t>Postanowienia minimalnych wymagań jakościowych wykorzystywane są podczas produkcji i obrotu handlowego soku wieloowocowego przeznaczonego dla odbiorcy.</w:t>
      </w:r>
    </w:p>
    <w:p w:rsidR="009465E7" w:rsidRPr="003F1BC7" w:rsidRDefault="009465E7" w:rsidP="00BC29F9">
      <w:pPr>
        <w:pStyle w:val="E-1"/>
        <w:rPr>
          <w:rFonts w:ascii="Arial" w:hAnsi="Arial" w:cs="Arial"/>
          <w:b/>
          <w:bCs/>
        </w:rPr>
      </w:pPr>
      <w:r w:rsidRPr="003F1BC7">
        <w:rPr>
          <w:rFonts w:ascii="Arial" w:hAnsi="Arial" w:cs="Arial"/>
          <w:b/>
          <w:bCs/>
        </w:rPr>
        <w:t>Dokumenty powołane</w:t>
      </w:r>
    </w:p>
    <w:p w:rsidR="009465E7" w:rsidRPr="003F1BC7" w:rsidRDefault="009465E7" w:rsidP="00BC29F9">
      <w:pPr>
        <w:pStyle w:val="E-1"/>
        <w:jc w:val="both"/>
        <w:rPr>
          <w:rFonts w:ascii="Arial" w:hAnsi="Arial" w:cs="Arial"/>
          <w:bCs/>
        </w:rPr>
      </w:pPr>
      <w:r w:rsidRPr="003F1BC7">
        <w:rPr>
          <w:rFonts w:ascii="Arial" w:hAnsi="Arial" w:cs="Arial"/>
          <w:bCs/>
        </w:rPr>
        <w:t>Do stosowania niniejszego dokumentu są niezbędne podane niżej dokumenty powołane. Stosuje się ostatnie aktualne wydanie dokumentu powołanego (łącznie ze zmianami).</w:t>
      </w:r>
    </w:p>
    <w:p w:rsidR="009465E7" w:rsidRDefault="009465E7"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9465E7"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9465E7"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9465E7" w:rsidRPr="006E54D1"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9465E7" w:rsidRPr="0034180F" w:rsidRDefault="009465E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465E7" w:rsidRDefault="009465E7" w:rsidP="00BC29F9">
      <w:pPr>
        <w:spacing w:after="0" w:line="240" w:lineRule="auto"/>
        <w:jc w:val="both"/>
        <w:rPr>
          <w:rFonts w:ascii="Arial" w:hAnsi="Arial" w:cs="Arial"/>
          <w:b/>
          <w:bCs/>
          <w:sz w:val="20"/>
          <w:szCs w:val="20"/>
        </w:rPr>
      </w:pPr>
      <w:r>
        <w:rPr>
          <w:rFonts w:ascii="Arial" w:hAnsi="Arial" w:cs="Arial"/>
          <w:b/>
          <w:bCs/>
          <w:sz w:val="20"/>
          <w:szCs w:val="20"/>
        </w:rPr>
        <w:t xml:space="preserve">Sok wieloowocowy </w:t>
      </w:r>
    </w:p>
    <w:p w:rsidR="009465E7" w:rsidRPr="000812C2" w:rsidRDefault="009465E7"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soków owocowych surowych lub soków owocowych zagęszczonych (przez odtworzenie proporcji wody i aromatu odzyskanego z soku podczas zagęszczania, w sposób zapewniający utrzymanie właściwych cechy chemicznych, mikrobiologicznych i organoleptycznych produktu), z więcej niż dwóch gatunków owoców, spełniający wymagania aktualnie obowiązującego prawa, utrwalony termicznie</w:t>
      </w:r>
    </w:p>
    <w:p w:rsidR="009465E7" w:rsidRPr="003F1BC7" w:rsidRDefault="009465E7" w:rsidP="00BC29F9">
      <w:pPr>
        <w:pStyle w:val="Edward"/>
        <w:jc w:val="both"/>
        <w:rPr>
          <w:rFonts w:ascii="Arial" w:hAnsi="Arial" w:cs="Arial"/>
          <w:b/>
          <w:bCs/>
        </w:rPr>
      </w:pPr>
      <w:r w:rsidRPr="003F1BC7">
        <w:rPr>
          <w:rFonts w:ascii="Arial" w:hAnsi="Arial" w:cs="Arial"/>
          <w:b/>
          <w:bCs/>
        </w:rPr>
        <w:t>2 Wymagania</w:t>
      </w:r>
    </w:p>
    <w:p w:rsidR="009465E7" w:rsidRDefault="009465E7" w:rsidP="00BC29F9">
      <w:pPr>
        <w:pStyle w:val="Nagwek11"/>
        <w:spacing w:before="0" w:after="0"/>
        <w:rPr>
          <w:bCs w:val="0"/>
        </w:rPr>
      </w:pPr>
      <w:r>
        <w:rPr>
          <w:bCs w:val="0"/>
        </w:rPr>
        <w:t>2.1 Wymagania ogólne</w:t>
      </w:r>
    </w:p>
    <w:p w:rsidR="009465E7" w:rsidRDefault="009465E7" w:rsidP="00BC29F9">
      <w:pPr>
        <w:pStyle w:val="Nagwek11"/>
        <w:spacing w:before="0" w:after="0"/>
        <w:rPr>
          <w:b w:val="0"/>
          <w:bCs w:val="0"/>
        </w:rPr>
      </w:pPr>
      <w:r>
        <w:rPr>
          <w:b w:val="0"/>
          <w:bCs w:val="0"/>
        </w:rPr>
        <w:t>Produkt powinien spełniać wymagania aktualnie obowiązującego prawa żywnościowego.</w:t>
      </w:r>
    </w:p>
    <w:p w:rsidR="009465E7" w:rsidRPr="00133CB7" w:rsidRDefault="009465E7" w:rsidP="00BC29F9">
      <w:pPr>
        <w:pStyle w:val="Nagwek11"/>
        <w:spacing w:before="0" w:after="0"/>
        <w:rPr>
          <w:bCs w:val="0"/>
        </w:rPr>
      </w:pPr>
      <w:r>
        <w:rPr>
          <w:bCs w:val="0"/>
        </w:rPr>
        <w:t>2.2 Wymagania organoleptyczne</w:t>
      </w:r>
    </w:p>
    <w:p w:rsidR="009465E7" w:rsidRDefault="009465E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465E7" w:rsidRPr="002C3EC8" w:rsidRDefault="009465E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253"/>
      </w:tblGrid>
      <w:tr w:rsidR="009465E7" w:rsidRPr="002C3EC8" w:rsidTr="009465E7">
        <w:trPr>
          <w:trHeight w:val="450"/>
          <w:jc w:val="center"/>
        </w:trPr>
        <w:tc>
          <w:tcPr>
            <w:tcW w:w="0" w:type="auto"/>
            <w:vAlign w:val="center"/>
          </w:tcPr>
          <w:p w:rsidR="009465E7" w:rsidRPr="00A32CEF" w:rsidRDefault="009465E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465E7" w:rsidRPr="00A32CEF" w:rsidRDefault="009465E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253" w:type="dxa"/>
            <w:vAlign w:val="center"/>
          </w:tcPr>
          <w:p w:rsidR="009465E7" w:rsidRPr="00A32CEF" w:rsidRDefault="009465E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465E7" w:rsidRPr="002C3EC8" w:rsidTr="009465E7">
        <w:trPr>
          <w:cantSplit/>
          <w:trHeight w:val="341"/>
          <w:jc w:val="center"/>
        </w:trPr>
        <w:tc>
          <w:tcPr>
            <w:tcW w:w="0" w:type="auto"/>
            <w:vAlign w:val="center"/>
          </w:tcPr>
          <w:p w:rsidR="009465E7" w:rsidRPr="00A32CEF"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2360" w:type="dxa"/>
            <w:vAlign w:val="center"/>
          </w:tcPr>
          <w:p w:rsidR="009465E7" w:rsidRPr="00A32CEF"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253" w:type="dxa"/>
            <w:tcBorders>
              <w:bottom w:val="single" w:sz="6" w:space="0" w:color="auto"/>
            </w:tcBorders>
            <w:vAlign w:val="center"/>
          </w:tcPr>
          <w:p w:rsidR="009465E7" w:rsidRPr="00051D19"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w:t>
            </w:r>
            <w:r w:rsidRPr="00051D19">
              <w:rPr>
                <w:rFonts w:ascii="Arial" w:hAnsi="Arial" w:cs="Arial"/>
                <w:sz w:val="18"/>
                <w:szCs w:val="18"/>
              </w:rPr>
              <w:t xml:space="preserve">łyn klarowny lub naturalnie mętny </w:t>
            </w:r>
          </w:p>
        </w:tc>
      </w:tr>
      <w:tr w:rsidR="009465E7" w:rsidRPr="002C3EC8" w:rsidTr="009465E7">
        <w:trPr>
          <w:cantSplit/>
          <w:trHeight w:val="341"/>
          <w:jc w:val="center"/>
        </w:trPr>
        <w:tc>
          <w:tcPr>
            <w:tcW w:w="0" w:type="auto"/>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360" w:type="dxa"/>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253" w:type="dxa"/>
            <w:tcBorders>
              <w:bottom w:val="single" w:sz="6" w:space="0" w:color="auto"/>
            </w:tcBorders>
            <w:vAlign w:val="center"/>
          </w:tcPr>
          <w:p w:rsidR="009465E7" w:rsidRDefault="009465E7" w:rsidP="00BC29F9">
            <w:pPr>
              <w:spacing w:after="0" w:line="240" w:lineRule="auto"/>
              <w:rPr>
                <w:rFonts w:ascii="Arial" w:hAnsi="Arial" w:cs="Arial"/>
                <w:sz w:val="18"/>
                <w:szCs w:val="18"/>
              </w:rPr>
            </w:pPr>
            <w:r>
              <w:rPr>
                <w:rFonts w:ascii="Arial" w:hAnsi="Arial" w:cs="Arial"/>
                <w:sz w:val="18"/>
                <w:szCs w:val="18"/>
              </w:rPr>
              <w:t>Charakterystyczna dla użytych owoców, nieznacznie zmieniona procesem technologicznym</w:t>
            </w:r>
          </w:p>
        </w:tc>
      </w:tr>
      <w:tr w:rsidR="009465E7" w:rsidRPr="002C3EC8" w:rsidTr="009465E7">
        <w:trPr>
          <w:cantSplit/>
          <w:trHeight w:val="341"/>
          <w:jc w:val="center"/>
        </w:trPr>
        <w:tc>
          <w:tcPr>
            <w:tcW w:w="0" w:type="auto"/>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360" w:type="dxa"/>
            <w:vAlign w:val="center"/>
          </w:tcPr>
          <w:p w:rsidR="009465E7" w:rsidRPr="00C1591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253" w:type="dxa"/>
            <w:tcBorders>
              <w:bottom w:val="single" w:sz="6" w:space="0" w:color="auto"/>
            </w:tcBorders>
            <w:vAlign w:val="center"/>
          </w:tcPr>
          <w:p w:rsidR="009465E7" w:rsidRDefault="009465E7" w:rsidP="00BC29F9">
            <w:pPr>
              <w:spacing w:after="0" w:line="240" w:lineRule="auto"/>
              <w:rPr>
                <w:rFonts w:ascii="Arial" w:hAnsi="Arial" w:cs="Arial"/>
                <w:sz w:val="18"/>
                <w:szCs w:val="18"/>
              </w:rPr>
            </w:pPr>
            <w:r>
              <w:rPr>
                <w:rFonts w:ascii="Arial" w:hAnsi="Arial" w:cs="Arial"/>
                <w:sz w:val="18"/>
                <w:szCs w:val="18"/>
              </w:rPr>
              <w:t>Charakterystyczny dla użytych owoców, nieznacznie  zmieniony procesem technologicznym,  bez zapachów i posmaków obcych</w:t>
            </w:r>
          </w:p>
        </w:tc>
      </w:tr>
    </w:tbl>
    <w:p w:rsidR="009465E7" w:rsidRDefault="009465E7" w:rsidP="00BC29F9">
      <w:pPr>
        <w:pStyle w:val="Nagwek11"/>
        <w:spacing w:before="0" w:after="0"/>
        <w:rPr>
          <w:bCs w:val="0"/>
        </w:rPr>
      </w:pPr>
      <w:r>
        <w:rPr>
          <w:bCs w:val="0"/>
        </w:rPr>
        <w:t xml:space="preserve">2.3 Wymagania fizykochemiczne </w:t>
      </w:r>
    </w:p>
    <w:p w:rsidR="009465E7" w:rsidRDefault="009465E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465E7" w:rsidRPr="00FB5740" w:rsidRDefault="009465E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401"/>
        <w:gridCol w:w="1620"/>
      </w:tblGrid>
      <w:tr w:rsidR="009465E7" w:rsidTr="009465E7">
        <w:trPr>
          <w:trHeight w:val="225"/>
          <w:jc w:val="center"/>
        </w:trPr>
        <w:tc>
          <w:tcPr>
            <w:tcW w:w="429"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Cechy</w:t>
            </w:r>
          </w:p>
        </w:tc>
        <w:tc>
          <w:tcPr>
            <w:tcW w:w="1401"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Metody badań według</w:t>
            </w:r>
          </w:p>
        </w:tc>
      </w:tr>
      <w:tr w:rsidR="009465E7" w:rsidRPr="009B6DA6"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01"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9465E7" w:rsidRPr="009B6DA6" w:rsidRDefault="009465E7"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9465E7" w:rsidRPr="000953F9"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Kwasowość ogólna w przeliczeniu na kwas jabłkowy, g/l, nie mniej niż</w:t>
            </w:r>
          </w:p>
        </w:tc>
        <w:tc>
          <w:tcPr>
            <w:tcW w:w="1401"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4,5</w:t>
            </w:r>
          </w:p>
        </w:tc>
        <w:tc>
          <w:tcPr>
            <w:tcW w:w="1620" w:type="dxa"/>
            <w:tcBorders>
              <w:right w:val="single" w:sz="4" w:space="0" w:color="auto"/>
            </w:tcBorders>
            <w:shd w:val="clear" w:color="auto" w:fill="auto"/>
            <w:vAlign w:val="center"/>
          </w:tcPr>
          <w:p w:rsidR="009465E7"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9465E7" w:rsidRPr="000953F9" w:rsidTr="009465E7">
        <w:trPr>
          <w:trHeight w:val="840"/>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lastRenderedPageBreak/>
              <w:t>3</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Kwasowość lotna w przeliczeniu na kwas octowy, g/l, nie więcej niż:</w:t>
            </w:r>
          </w:p>
          <w:p w:rsidR="009465E7" w:rsidRDefault="009465E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9465E7" w:rsidRDefault="009465E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jc w:val="center"/>
              <w:rPr>
                <w:rFonts w:ascii="Arial" w:hAnsi="Arial" w:cs="Arial"/>
                <w:sz w:val="18"/>
              </w:rPr>
            </w:pPr>
            <w:r>
              <w:rPr>
                <w:rFonts w:ascii="Arial" w:hAnsi="Arial" w:cs="Arial"/>
                <w:sz w:val="18"/>
              </w:rPr>
              <w:t>0,7</w:t>
            </w:r>
          </w:p>
          <w:p w:rsidR="009465E7" w:rsidRPr="00F9458B" w:rsidRDefault="009465E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9465E7" w:rsidRPr="00C96DB8"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9465E7" w:rsidRPr="000953F9"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Zawartość alkoholu etylowego,%(V/V), nie więcej niż:</w:t>
            </w:r>
          </w:p>
          <w:p w:rsidR="009465E7" w:rsidRDefault="009465E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9465E7" w:rsidRDefault="009465E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rPr>
                <w:rFonts w:ascii="Arial" w:hAnsi="Arial" w:cs="Arial"/>
                <w:sz w:val="18"/>
              </w:rPr>
            </w:pPr>
          </w:p>
          <w:p w:rsidR="009465E7" w:rsidRDefault="009465E7" w:rsidP="00BC29F9">
            <w:pPr>
              <w:spacing w:after="0" w:line="240" w:lineRule="auto"/>
              <w:jc w:val="center"/>
              <w:rPr>
                <w:rFonts w:ascii="Arial" w:hAnsi="Arial" w:cs="Arial"/>
                <w:sz w:val="18"/>
              </w:rPr>
            </w:pPr>
            <w:r>
              <w:rPr>
                <w:rFonts w:ascii="Arial" w:hAnsi="Arial" w:cs="Arial"/>
                <w:sz w:val="18"/>
              </w:rPr>
              <w:t>0,7</w:t>
            </w:r>
          </w:p>
          <w:p w:rsidR="009465E7" w:rsidRPr="00F9458B" w:rsidRDefault="009465E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9465E7"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9465E7" w:rsidRPr="009465E7" w:rsidRDefault="009465E7" w:rsidP="00BC29F9">
      <w:pPr>
        <w:pStyle w:val="Nagwek11"/>
        <w:spacing w:before="0" w:after="0"/>
        <w:rPr>
          <w:b w:val="0"/>
          <w:bCs w:val="0"/>
        </w:rPr>
      </w:pPr>
      <w:r w:rsidRPr="00295CBB">
        <w:rPr>
          <w:b w:val="0"/>
          <w:bCs w:val="0"/>
        </w:rPr>
        <w:t xml:space="preserve">Zawartość </w:t>
      </w:r>
      <w:r w:rsidRPr="009465E7">
        <w:rPr>
          <w:b w:val="0"/>
          <w:bCs w:val="0"/>
        </w:rPr>
        <w:t xml:space="preserve">zanieczyszczeń w produkcie oraz </w:t>
      </w:r>
      <w:r w:rsidRPr="009465E7">
        <w:rPr>
          <w:b w:val="0"/>
          <w:szCs w:val="20"/>
        </w:rPr>
        <w:t>dozwolonych substancji dodatkowych</w:t>
      </w:r>
      <w:r w:rsidRPr="009465E7">
        <w:rPr>
          <w:b w:val="0"/>
          <w:bCs w:val="0"/>
        </w:rPr>
        <w:t xml:space="preserve"> zgodnie z aktualnie obowiązującym prawem.</w:t>
      </w:r>
    </w:p>
    <w:p w:rsidR="009465E7" w:rsidRPr="009465E7" w:rsidRDefault="009465E7" w:rsidP="00BC29F9">
      <w:pPr>
        <w:pStyle w:val="Nagwek11"/>
        <w:spacing w:before="0" w:after="0"/>
        <w:rPr>
          <w:bCs w:val="0"/>
        </w:rPr>
      </w:pPr>
      <w:r w:rsidRPr="009465E7">
        <w:t>2.4 Wymagania mikrobiologiczne</w:t>
      </w:r>
    </w:p>
    <w:p w:rsidR="009465E7" w:rsidRPr="009465E7" w:rsidRDefault="009465E7" w:rsidP="00BC29F9">
      <w:pPr>
        <w:pStyle w:val="Tekstpodstawowy3"/>
        <w:spacing w:after="0"/>
        <w:rPr>
          <w:rFonts w:ascii="Arial" w:hAnsi="Arial" w:cs="Arial"/>
          <w:sz w:val="20"/>
        </w:rPr>
      </w:pPr>
      <w:r w:rsidRPr="009465E7">
        <w:rPr>
          <w:rFonts w:ascii="Arial" w:hAnsi="Arial" w:cs="Arial"/>
          <w:sz w:val="20"/>
        </w:rPr>
        <w:t>Zgodnie z aktualnie obowiązującym prawem.</w:t>
      </w:r>
    </w:p>
    <w:p w:rsidR="009465E7" w:rsidRPr="009465E7" w:rsidRDefault="009465E7" w:rsidP="00BC29F9">
      <w:pPr>
        <w:pStyle w:val="E-1"/>
        <w:jc w:val="both"/>
        <w:rPr>
          <w:rFonts w:ascii="Arial" w:hAnsi="Arial" w:cs="Arial"/>
        </w:rPr>
      </w:pPr>
      <w:r w:rsidRPr="009465E7">
        <w:rPr>
          <w:rFonts w:ascii="Arial" w:hAnsi="Arial" w:cs="Arial"/>
        </w:rPr>
        <w:t>Zamawiający zastrzega sobie prawo żądania wyników badań mikrobiologicznych z kontroli higieny procesu produkcyjnego.</w:t>
      </w:r>
    </w:p>
    <w:p w:rsidR="009465E7" w:rsidRPr="003F1BC7" w:rsidRDefault="009465E7" w:rsidP="00BC29F9">
      <w:pPr>
        <w:pStyle w:val="E-1"/>
        <w:jc w:val="both"/>
        <w:rPr>
          <w:rFonts w:ascii="Arial" w:hAnsi="Arial" w:cs="Arial"/>
          <w:b/>
        </w:rPr>
      </w:pPr>
      <w:r>
        <w:rPr>
          <w:rFonts w:ascii="Arial" w:hAnsi="Arial" w:cs="Arial"/>
          <w:b/>
        </w:rPr>
        <w:t xml:space="preserve">3. </w:t>
      </w:r>
      <w:r w:rsidRPr="003F1BC7">
        <w:rPr>
          <w:rFonts w:ascii="Arial" w:hAnsi="Arial" w:cs="Arial"/>
          <w:b/>
        </w:rPr>
        <w:t>Objętość netto</w:t>
      </w:r>
    </w:p>
    <w:p w:rsidR="009465E7" w:rsidRDefault="009465E7"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9465E7" w:rsidRPr="00051D19" w:rsidRDefault="009465E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9465E7" w:rsidRPr="003F1BC7" w:rsidRDefault="009465E7" w:rsidP="00BC29F9">
      <w:pPr>
        <w:pStyle w:val="E-1"/>
        <w:jc w:val="both"/>
        <w:rPr>
          <w:rFonts w:ascii="Arial" w:hAnsi="Arial" w:cs="Arial"/>
          <w:b/>
        </w:rPr>
      </w:pPr>
      <w:r w:rsidRPr="003F1BC7">
        <w:rPr>
          <w:rFonts w:ascii="Arial" w:hAnsi="Arial" w:cs="Arial"/>
          <w:b/>
          <w:szCs w:val="24"/>
        </w:rPr>
        <w:t xml:space="preserve">4 </w:t>
      </w:r>
      <w:r w:rsidRPr="003F1BC7">
        <w:rPr>
          <w:rFonts w:ascii="Arial" w:hAnsi="Arial" w:cs="Arial"/>
          <w:b/>
        </w:rPr>
        <w:t>Trwałość</w:t>
      </w:r>
    </w:p>
    <w:p w:rsidR="009465E7" w:rsidRPr="0034180F" w:rsidRDefault="009465E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wieloowocowego </w:t>
      </w:r>
      <w:r w:rsidRPr="00283F20">
        <w:rPr>
          <w:rFonts w:ascii="Arial" w:hAnsi="Arial" w:cs="Arial"/>
          <w:sz w:val="20"/>
          <w:szCs w:val="20"/>
        </w:rPr>
        <w:t xml:space="preserve">deklarowany przez producenta powinien wynosić nie mniej niż </w:t>
      </w:r>
      <w:r w:rsidRPr="002D25A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9465E7" w:rsidRPr="003F1BC7" w:rsidRDefault="009465E7" w:rsidP="00BC29F9">
      <w:pPr>
        <w:pStyle w:val="E-1"/>
        <w:jc w:val="both"/>
        <w:rPr>
          <w:rFonts w:ascii="Arial" w:hAnsi="Arial" w:cs="Arial"/>
          <w:b/>
        </w:rPr>
      </w:pPr>
      <w:r w:rsidRPr="003F1BC7">
        <w:rPr>
          <w:rFonts w:ascii="Arial" w:hAnsi="Arial" w:cs="Arial"/>
          <w:b/>
        </w:rPr>
        <w:t>5 Metody badań</w:t>
      </w:r>
    </w:p>
    <w:p w:rsidR="009465E7" w:rsidRPr="003F1BC7" w:rsidRDefault="009465E7" w:rsidP="00BC29F9">
      <w:pPr>
        <w:pStyle w:val="E-1"/>
        <w:jc w:val="both"/>
        <w:rPr>
          <w:rFonts w:ascii="Arial" w:hAnsi="Arial" w:cs="Arial"/>
          <w:b/>
        </w:rPr>
      </w:pPr>
      <w:r w:rsidRPr="003F1BC7">
        <w:rPr>
          <w:rFonts w:ascii="Arial" w:hAnsi="Arial" w:cs="Arial"/>
          <w:b/>
        </w:rPr>
        <w:t>5.1 Sprawdzenie znakowania i stanu opakowania</w:t>
      </w:r>
    </w:p>
    <w:p w:rsidR="009465E7" w:rsidRPr="003F1BC7" w:rsidRDefault="009465E7" w:rsidP="00BC29F9">
      <w:pPr>
        <w:pStyle w:val="E-1"/>
        <w:jc w:val="both"/>
        <w:rPr>
          <w:rFonts w:ascii="Arial" w:hAnsi="Arial" w:cs="Arial"/>
        </w:rPr>
      </w:pPr>
      <w:r w:rsidRPr="003F1BC7">
        <w:rPr>
          <w:rFonts w:ascii="Arial" w:hAnsi="Arial" w:cs="Arial"/>
        </w:rPr>
        <w:t>Wykonać metodą wizualną na zgodność z pkt. 6.1 i 6.2.</w:t>
      </w:r>
    </w:p>
    <w:p w:rsidR="009465E7" w:rsidRPr="003F1BC7" w:rsidRDefault="009465E7" w:rsidP="00BC29F9">
      <w:pPr>
        <w:pStyle w:val="E-1"/>
        <w:jc w:val="both"/>
        <w:rPr>
          <w:rFonts w:ascii="Arial" w:hAnsi="Arial" w:cs="Arial"/>
          <w:b/>
        </w:rPr>
      </w:pPr>
      <w:r w:rsidRPr="003F1BC7">
        <w:rPr>
          <w:rFonts w:ascii="Arial" w:hAnsi="Arial" w:cs="Arial"/>
          <w:b/>
        </w:rPr>
        <w:t xml:space="preserve">5.2 Ocena wyglądu </w:t>
      </w:r>
    </w:p>
    <w:p w:rsidR="009465E7" w:rsidRPr="003F1BC7" w:rsidRDefault="009465E7" w:rsidP="00BC29F9">
      <w:pPr>
        <w:pStyle w:val="E-1"/>
        <w:jc w:val="both"/>
        <w:rPr>
          <w:rFonts w:ascii="Arial" w:hAnsi="Arial" w:cs="Arial"/>
        </w:rPr>
      </w:pPr>
      <w:r w:rsidRPr="003F1BC7">
        <w:rPr>
          <w:rFonts w:ascii="Arial" w:hAnsi="Arial" w:cs="Arial"/>
        </w:rPr>
        <w:t>Wygląd ocenić przez oględziny soku uprzednio wymieszanego i przelanego z opakowania do cylindra ze szkła bezbarwnego o pojemności 500ml lub 1000ml.</w:t>
      </w:r>
    </w:p>
    <w:p w:rsidR="009465E7" w:rsidRPr="003F1BC7" w:rsidRDefault="009465E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5.3 Ocena barwy</w:t>
      </w:r>
    </w:p>
    <w:p w:rsidR="009465E7" w:rsidRPr="003F1BC7" w:rsidRDefault="009465E7" w:rsidP="00BC29F9">
      <w:pPr>
        <w:pStyle w:val="E-1"/>
        <w:jc w:val="both"/>
        <w:rPr>
          <w:rFonts w:ascii="Arial" w:hAnsi="Arial" w:cs="Arial"/>
        </w:rPr>
      </w:pPr>
      <w:r w:rsidRPr="003F1BC7">
        <w:rPr>
          <w:rFonts w:ascii="Arial" w:hAnsi="Arial" w:cs="Arial"/>
        </w:rPr>
        <w:t>Do probówki ze szkła bezbarwnego o wysokości 15cm i średnicy 1,5cm należy wlać 15ml soku. Barwę ocenić w świetle dziennym, wzrokowo, trzymając probówkę na białym tle.</w:t>
      </w:r>
    </w:p>
    <w:p w:rsidR="009465E7" w:rsidRPr="003F1BC7" w:rsidRDefault="009465E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 xml:space="preserve">5.4 Ocena zapachu i smaku </w:t>
      </w:r>
    </w:p>
    <w:p w:rsidR="009465E7" w:rsidRPr="003F1BC7" w:rsidRDefault="009465E7" w:rsidP="00BC29F9">
      <w:pPr>
        <w:pStyle w:val="E-1"/>
        <w:jc w:val="both"/>
        <w:rPr>
          <w:rFonts w:ascii="Arial" w:hAnsi="Arial" w:cs="Arial"/>
        </w:rPr>
      </w:pPr>
      <w:r w:rsidRPr="003F1BC7">
        <w:rPr>
          <w:rFonts w:ascii="Arial" w:hAnsi="Arial" w:cs="Arial"/>
        </w:rPr>
        <w:t>Do zlewki ze szkła bezbarwnego o pojemności 100ml należy wlać 50ml soku o temperaturze 25</w:t>
      </w:r>
      <w:r w:rsidRPr="003F1BC7">
        <w:rPr>
          <w:rFonts w:ascii="Arial" w:hAnsi="Arial" w:cs="Arial"/>
          <w:vertAlign w:val="superscript"/>
        </w:rPr>
        <w:t>O</w:t>
      </w:r>
      <w:r w:rsidRPr="003F1BC7">
        <w:rPr>
          <w:rFonts w:ascii="Arial" w:hAnsi="Arial" w:cs="Arial"/>
        </w:rPr>
        <w:t>C. Zapach i smak ocenić w ciągu 2 min. od chwili napełnienia zlewki.</w:t>
      </w:r>
    </w:p>
    <w:p w:rsidR="009465E7" w:rsidRPr="003F1BC7" w:rsidRDefault="009465E7" w:rsidP="00BC29F9">
      <w:pPr>
        <w:pStyle w:val="E-1"/>
        <w:jc w:val="both"/>
        <w:rPr>
          <w:rFonts w:ascii="Arial" w:hAnsi="Arial" w:cs="Arial"/>
          <w:b/>
        </w:rPr>
      </w:pPr>
      <w:r w:rsidRPr="003F1BC7">
        <w:rPr>
          <w:rFonts w:ascii="Arial" w:hAnsi="Arial" w:cs="Arial"/>
          <w:b/>
        </w:rPr>
        <w:t xml:space="preserve">5.5 Oznaczanie cech fizykochemicznych </w:t>
      </w:r>
    </w:p>
    <w:p w:rsidR="009465E7" w:rsidRPr="003F1BC7" w:rsidRDefault="009465E7" w:rsidP="00BC29F9">
      <w:pPr>
        <w:pStyle w:val="E-1"/>
        <w:jc w:val="both"/>
        <w:rPr>
          <w:rFonts w:ascii="Arial" w:hAnsi="Arial" w:cs="Arial"/>
        </w:rPr>
      </w:pPr>
      <w:r w:rsidRPr="003F1BC7">
        <w:rPr>
          <w:rFonts w:ascii="Arial" w:hAnsi="Arial" w:cs="Arial"/>
        </w:rPr>
        <w:t xml:space="preserve">Według norm podanych w Tablicy 2. </w:t>
      </w:r>
    </w:p>
    <w:p w:rsidR="009465E7" w:rsidRPr="003F1BC7" w:rsidRDefault="009465E7" w:rsidP="00BC29F9">
      <w:pPr>
        <w:pStyle w:val="E-1"/>
        <w:rPr>
          <w:rFonts w:ascii="Arial" w:hAnsi="Arial" w:cs="Arial"/>
        </w:rPr>
      </w:pPr>
      <w:r w:rsidRPr="003F1BC7">
        <w:rPr>
          <w:rFonts w:ascii="Arial" w:hAnsi="Arial" w:cs="Arial"/>
          <w:b/>
        </w:rPr>
        <w:t xml:space="preserve">6 Pakowanie, znakowanie, przechowywanie </w:t>
      </w:r>
    </w:p>
    <w:p w:rsidR="009465E7" w:rsidRPr="003F1BC7" w:rsidRDefault="009465E7" w:rsidP="00BC29F9">
      <w:pPr>
        <w:pStyle w:val="E-1"/>
        <w:rPr>
          <w:rFonts w:ascii="Arial" w:hAnsi="Arial" w:cs="Arial"/>
          <w:b/>
        </w:rPr>
      </w:pPr>
      <w:r w:rsidRPr="003F1BC7">
        <w:rPr>
          <w:rFonts w:ascii="Arial" w:hAnsi="Arial" w:cs="Arial"/>
          <w:b/>
        </w:rPr>
        <w:t>6.1 Pakowanie</w:t>
      </w:r>
    </w:p>
    <w:p w:rsidR="009465E7" w:rsidRPr="003F1BC7" w:rsidRDefault="009465E7" w:rsidP="00BC29F9">
      <w:pPr>
        <w:pStyle w:val="E-1"/>
        <w:rPr>
          <w:rFonts w:ascii="Arial" w:hAnsi="Arial" w:cs="Arial"/>
          <w:b/>
        </w:rPr>
      </w:pPr>
      <w:r w:rsidRPr="003F1BC7">
        <w:rPr>
          <w:rFonts w:ascii="Arial" w:hAnsi="Arial" w:cs="Arial"/>
          <w:b/>
        </w:rPr>
        <w:t>6.1.1 Opakowania jednostkowe</w:t>
      </w:r>
    </w:p>
    <w:p w:rsidR="009465E7" w:rsidRPr="006E54D1" w:rsidRDefault="009465E7" w:rsidP="00BC29F9">
      <w:pPr>
        <w:spacing w:after="0" w:line="240" w:lineRule="auto"/>
        <w:jc w:val="both"/>
        <w:rPr>
          <w:rFonts w:ascii="Arial" w:hAnsi="Arial" w:cs="Arial"/>
          <w:sz w:val="20"/>
        </w:rPr>
      </w:pPr>
      <w:r w:rsidRPr="006E54D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465E7" w:rsidRPr="006E54D1" w:rsidRDefault="009465E7" w:rsidP="00BC29F9">
      <w:pPr>
        <w:spacing w:after="0" w:line="240" w:lineRule="auto"/>
        <w:jc w:val="both"/>
        <w:rPr>
          <w:rFonts w:ascii="Arial" w:hAnsi="Arial" w:cs="Arial"/>
          <w:sz w:val="20"/>
        </w:rPr>
      </w:pPr>
      <w:r w:rsidRPr="006E54D1">
        <w:rPr>
          <w:rFonts w:ascii="Arial" w:hAnsi="Arial" w:cs="Arial"/>
          <w:sz w:val="20"/>
        </w:rPr>
        <w:t>Opakowania powinny być wykonane z materiałów opakowaniowych przeznaczonych do kontaktu z żywnością.</w:t>
      </w:r>
    </w:p>
    <w:p w:rsidR="009465E7" w:rsidRPr="000812C2" w:rsidRDefault="009465E7" w:rsidP="00BC29F9">
      <w:pPr>
        <w:overflowPunct w:val="0"/>
        <w:autoSpaceDE w:val="0"/>
        <w:autoSpaceDN w:val="0"/>
        <w:adjustRightInd w:val="0"/>
        <w:spacing w:after="0" w:line="240" w:lineRule="auto"/>
        <w:textAlignment w:val="baseline"/>
        <w:rPr>
          <w:rFonts w:ascii="Arial" w:hAnsi="Arial" w:cs="Arial"/>
          <w:sz w:val="20"/>
          <w:szCs w:val="20"/>
        </w:rPr>
      </w:pPr>
      <w:r w:rsidRPr="006E54D1">
        <w:rPr>
          <w:rFonts w:ascii="Arial" w:hAnsi="Arial" w:cs="Arial"/>
          <w:sz w:val="20"/>
          <w:szCs w:val="20"/>
        </w:rPr>
        <w:t>Nie dopuszcza się stosowania opakowań zastępczych oraz umieszczania reklam na opakowaniach.</w:t>
      </w:r>
    </w:p>
    <w:p w:rsidR="009465E7" w:rsidRPr="003F1BC7" w:rsidRDefault="009465E7" w:rsidP="00BC29F9">
      <w:pPr>
        <w:pStyle w:val="E-1"/>
        <w:rPr>
          <w:rFonts w:ascii="Arial" w:hAnsi="Arial" w:cs="Arial"/>
          <w:b/>
        </w:rPr>
      </w:pPr>
      <w:r w:rsidRPr="003F1BC7">
        <w:rPr>
          <w:rFonts w:ascii="Arial" w:hAnsi="Arial" w:cs="Arial"/>
          <w:b/>
        </w:rPr>
        <w:t>6.1.2 Opakowania transportowe</w:t>
      </w:r>
    </w:p>
    <w:p w:rsidR="009465E7" w:rsidRPr="003F1BC7" w:rsidRDefault="009465E7" w:rsidP="00BC29F9">
      <w:pPr>
        <w:pStyle w:val="E-1"/>
        <w:rPr>
          <w:rFonts w:ascii="Arial" w:hAnsi="Arial" w:cs="Arial"/>
        </w:rPr>
      </w:pPr>
      <w:r w:rsidRPr="003F1BC7">
        <w:rPr>
          <w:rFonts w:ascii="Arial" w:hAnsi="Arial" w:cs="Arial"/>
        </w:rPr>
        <w:t>Opakowania transportowe - zgrzewa termokurczliwa na podkładce tekturowej. Materiał opakowaniowy dopuszczony do kontaktu z żywnością.</w:t>
      </w:r>
    </w:p>
    <w:p w:rsidR="009465E7" w:rsidRPr="003F1BC7" w:rsidRDefault="009465E7" w:rsidP="00BC29F9">
      <w:pPr>
        <w:pStyle w:val="E-1"/>
        <w:rPr>
          <w:rFonts w:ascii="Arial" w:hAnsi="Arial" w:cs="Arial"/>
        </w:rPr>
      </w:pPr>
      <w:r w:rsidRPr="003F1BC7">
        <w:rPr>
          <w:rFonts w:ascii="Arial" w:hAnsi="Arial" w:cs="Arial"/>
        </w:rPr>
        <w:t>Opakowania transportowe powinny zabezpieczać produkt przed uszkodzeniem i zanieczyszczeniem, powinny być czyste, bez obcych zapachów, zabrudzeń, śladów pleśni i  uszkodzeń mechanicznych.</w:t>
      </w:r>
    </w:p>
    <w:p w:rsidR="009465E7" w:rsidRPr="003F1BC7" w:rsidRDefault="009465E7" w:rsidP="00BC29F9">
      <w:pPr>
        <w:pStyle w:val="E-1"/>
        <w:rPr>
          <w:rFonts w:ascii="Arial" w:hAnsi="Arial" w:cs="Arial"/>
        </w:rPr>
      </w:pPr>
      <w:r w:rsidRPr="003F1BC7">
        <w:rPr>
          <w:rFonts w:ascii="Arial" w:hAnsi="Arial" w:cs="Arial"/>
        </w:rPr>
        <w:t>Nie dopuszcza się stosowania opakowań zastępczych oraz umieszczania reklam na opakowaniach.</w:t>
      </w:r>
    </w:p>
    <w:p w:rsidR="009465E7" w:rsidRPr="003F1BC7" w:rsidRDefault="009465E7" w:rsidP="00BC29F9">
      <w:pPr>
        <w:pStyle w:val="E-1"/>
        <w:rPr>
          <w:rFonts w:ascii="Arial" w:hAnsi="Arial" w:cs="Arial"/>
        </w:rPr>
      </w:pPr>
      <w:r w:rsidRPr="003F1BC7">
        <w:rPr>
          <w:rFonts w:ascii="Arial" w:hAnsi="Arial" w:cs="Arial"/>
          <w:b/>
        </w:rPr>
        <w:t>6.2 Znakowanie</w:t>
      </w:r>
    </w:p>
    <w:p w:rsidR="009465E7" w:rsidRPr="000021D0" w:rsidRDefault="009465E7"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465E7" w:rsidRPr="009465E7" w:rsidRDefault="009465E7" w:rsidP="00BC29F9">
      <w:pPr>
        <w:pStyle w:val="E-1"/>
        <w:rPr>
          <w:rFonts w:ascii="Arial" w:hAnsi="Arial" w:cs="Arial"/>
          <w:b/>
        </w:rPr>
      </w:pPr>
      <w:r w:rsidRPr="003F1BC7">
        <w:rPr>
          <w:rFonts w:ascii="Arial" w:hAnsi="Arial" w:cs="Arial"/>
          <w:b/>
        </w:rPr>
        <w:t xml:space="preserve">6.3 </w:t>
      </w:r>
      <w:r w:rsidRPr="009465E7">
        <w:rPr>
          <w:rFonts w:ascii="Arial" w:hAnsi="Arial" w:cs="Arial"/>
          <w:b/>
        </w:rPr>
        <w:t>Przechowywanie</w:t>
      </w:r>
    </w:p>
    <w:p w:rsidR="009465E7" w:rsidRPr="009465E7" w:rsidRDefault="009465E7" w:rsidP="00BC29F9">
      <w:pPr>
        <w:pStyle w:val="E-1"/>
        <w:rPr>
          <w:rFonts w:ascii="Arial" w:hAnsi="Arial" w:cs="Arial"/>
        </w:rPr>
      </w:pPr>
      <w:r w:rsidRPr="009465E7">
        <w:rPr>
          <w:rFonts w:ascii="Arial" w:hAnsi="Arial" w:cs="Arial"/>
        </w:rPr>
        <w:t>Przechowywać zgodnie z zaleceniami producenta.</w:t>
      </w:r>
    </w:p>
    <w:p w:rsidR="009465E7" w:rsidRPr="009465E7" w:rsidRDefault="009465E7" w:rsidP="00BC29F9">
      <w:pPr>
        <w:pStyle w:val="E-1"/>
        <w:rPr>
          <w:rFonts w:ascii="Arial" w:hAnsi="Arial" w:cs="Arial"/>
        </w:rPr>
      </w:pPr>
    </w:p>
    <w:p w:rsidR="009465E7" w:rsidRDefault="009465E7" w:rsidP="00BC29F9">
      <w:pPr>
        <w:spacing w:after="0" w:line="240" w:lineRule="auto"/>
      </w:pPr>
      <w:r>
        <w:br w:type="page"/>
      </w:r>
    </w:p>
    <w:p w:rsidR="00516501" w:rsidRDefault="00516501"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11</w:t>
      </w:r>
    </w:p>
    <w:p w:rsidR="003F1BC7" w:rsidRPr="009465E7" w:rsidRDefault="003F1BC7" w:rsidP="00BC29F9">
      <w:pPr>
        <w:spacing w:after="0" w:line="240" w:lineRule="auto"/>
        <w:jc w:val="center"/>
      </w:pPr>
    </w:p>
    <w:p w:rsidR="00175B3C" w:rsidRPr="00741CB3" w:rsidRDefault="00175B3C" w:rsidP="00BC29F9">
      <w:pPr>
        <w:spacing w:after="0" w:line="240" w:lineRule="auto"/>
        <w:jc w:val="center"/>
        <w:rPr>
          <w:rFonts w:ascii="Arial" w:hAnsi="Arial" w:cs="Arial"/>
          <w:b/>
          <w:sz w:val="40"/>
          <w:szCs w:val="40"/>
        </w:rPr>
      </w:pPr>
      <w:r w:rsidRPr="00741CB3">
        <w:rPr>
          <w:rFonts w:ascii="Arial" w:hAnsi="Arial" w:cs="Arial"/>
          <w:b/>
          <w:sz w:val="40"/>
          <w:szCs w:val="40"/>
        </w:rPr>
        <w:t>INSPEKTORAT WSPARCIA SIŁ ZBROJNYCH</w:t>
      </w:r>
    </w:p>
    <w:p w:rsidR="00175B3C" w:rsidRPr="00741CB3" w:rsidRDefault="00175B3C" w:rsidP="00BC29F9">
      <w:pPr>
        <w:spacing w:after="0" w:line="240" w:lineRule="auto"/>
        <w:jc w:val="center"/>
        <w:rPr>
          <w:rFonts w:ascii="Arial" w:hAnsi="Arial" w:cs="Arial"/>
          <w:b/>
          <w:sz w:val="40"/>
          <w:szCs w:val="40"/>
        </w:rPr>
      </w:pPr>
      <w:r w:rsidRPr="00741CB3">
        <w:rPr>
          <w:rFonts w:ascii="Arial" w:hAnsi="Arial" w:cs="Arial"/>
          <w:b/>
          <w:sz w:val="40"/>
          <w:szCs w:val="40"/>
        </w:rPr>
        <w:t>SZEFOSTWO SŁUŻBY ŻYWNOŚCIOWEJ</w:t>
      </w:r>
    </w:p>
    <w:p w:rsidR="00175B3C" w:rsidRPr="00741CB3" w:rsidRDefault="00175B3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75B3C" w:rsidRPr="00741CB3" w:rsidRDefault="00175B3C" w:rsidP="00BC29F9">
      <w:pPr>
        <w:spacing w:after="0" w:line="240" w:lineRule="auto"/>
        <w:ind w:left="2124" w:firstLine="708"/>
        <w:jc w:val="center"/>
        <w:rPr>
          <w:rFonts w:ascii="Arial" w:hAnsi="Arial" w:cs="Arial"/>
          <w:b/>
          <w:caps/>
          <w:sz w:val="40"/>
          <w:szCs w:val="40"/>
        </w:rPr>
      </w:pPr>
    </w:p>
    <w:p w:rsidR="00175B3C" w:rsidRPr="00741CB3" w:rsidRDefault="00175B3C" w:rsidP="00BC29F9">
      <w:pPr>
        <w:spacing w:after="0" w:line="240" w:lineRule="auto"/>
        <w:jc w:val="center"/>
        <w:rPr>
          <w:rFonts w:ascii="Arial" w:hAnsi="Arial" w:cs="Arial"/>
          <w:b/>
          <w:caps/>
          <w:sz w:val="40"/>
          <w:szCs w:val="40"/>
        </w:rPr>
      </w:pPr>
      <w:r w:rsidRPr="00741CB3">
        <w:rPr>
          <w:rFonts w:ascii="Arial" w:hAnsi="Arial" w:cs="Arial"/>
          <w:b/>
          <w:caps/>
          <w:sz w:val="40"/>
          <w:szCs w:val="40"/>
        </w:rPr>
        <w:t>szczaw konserwowy</w:t>
      </w:r>
    </w:p>
    <w:p w:rsidR="00175B3C" w:rsidRDefault="00175B3C" w:rsidP="00BC29F9">
      <w:pPr>
        <w:spacing w:after="0" w:line="240" w:lineRule="auto"/>
        <w:jc w:val="center"/>
        <w:rPr>
          <w:rFonts w:ascii="Arial" w:hAnsi="Arial" w:cs="Arial"/>
        </w:rPr>
      </w:pPr>
    </w:p>
    <w:p w:rsidR="00175B3C" w:rsidRPr="00175B3C" w:rsidRDefault="00175B3C" w:rsidP="00BC29F9">
      <w:pPr>
        <w:pStyle w:val="E-1"/>
        <w:rPr>
          <w:rFonts w:ascii="Arial" w:hAnsi="Arial" w:cs="Arial"/>
          <w:b/>
          <w:i/>
          <w:sz w:val="22"/>
          <w:szCs w:val="22"/>
        </w:rPr>
      </w:pPr>
      <w:r w:rsidRPr="00175B3C">
        <w:rPr>
          <w:rFonts w:ascii="Arial" w:hAnsi="Arial" w:cs="Arial"/>
          <w:b/>
        </w:rPr>
        <w:tab/>
      </w:r>
      <w:r w:rsidRPr="00175B3C">
        <w:rPr>
          <w:rFonts w:ascii="Arial" w:hAnsi="Arial" w:cs="Arial"/>
          <w:b/>
        </w:rPr>
        <w:tab/>
      </w:r>
      <w:r w:rsidRPr="00175B3C">
        <w:rPr>
          <w:rFonts w:ascii="Arial" w:hAnsi="Arial" w:cs="Arial"/>
          <w:b/>
        </w:rPr>
        <w:tab/>
      </w:r>
      <w:r w:rsidRPr="00175B3C">
        <w:rPr>
          <w:rFonts w:ascii="Arial" w:hAnsi="Arial" w:cs="Arial"/>
          <w:b/>
          <w:i/>
          <w:sz w:val="22"/>
          <w:szCs w:val="22"/>
        </w:rPr>
        <w:t>opracował:</w:t>
      </w:r>
    </w:p>
    <w:p w:rsidR="00175B3C" w:rsidRPr="00175B3C" w:rsidRDefault="00175B3C" w:rsidP="00BC29F9">
      <w:pPr>
        <w:pStyle w:val="E-1"/>
        <w:rPr>
          <w:rFonts w:ascii="Arial" w:hAnsi="Arial" w:cs="Arial"/>
          <w:sz w:val="22"/>
          <w:szCs w:val="22"/>
        </w:rPr>
      </w:pPr>
      <w:r w:rsidRPr="00175B3C">
        <w:rPr>
          <w:rFonts w:ascii="Arial" w:hAnsi="Arial" w:cs="Arial"/>
          <w:b/>
          <w:sz w:val="22"/>
          <w:szCs w:val="22"/>
        </w:rPr>
        <w:tab/>
      </w:r>
      <w:r w:rsidRPr="00175B3C">
        <w:rPr>
          <w:rFonts w:ascii="Arial" w:hAnsi="Arial" w:cs="Arial"/>
          <w:b/>
          <w:sz w:val="22"/>
          <w:szCs w:val="22"/>
        </w:rPr>
        <w:tab/>
      </w:r>
      <w:r w:rsidRPr="00175B3C">
        <w:rPr>
          <w:rFonts w:ascii="Arial" w:hAnsi="Arial" w:cs="Arial"/>
          <w:b/>
          <w:sz w:val="22"/>
          <w:szCs w:val="22"/>
        </w:rPr>
        <w:tab/>
      </w:r>
      <w:r w:rsidRPr="00175B3C">
        <w:rPr>
          <w:rFonts w:ascii="Arial" w:hAnsi="Arial" w:cs="Arial"/>
          <w:sz w:val="22"/>
          <w:szCs w:val="22"/>
        </w:rPr>
        <w:t>Wojskowy Ośrodek Badawczo-Wdrożeniowy Służby Żywnościowej</w:t>
      </w:r>
    </w:p>
    <w:p w:rsidR="00175B3C" w:rsidRPr="00175B3C" w:rsidRDefault="00175B3C" w:rsidP="00BC29F9">
      <w:pPr>
        <w:pStyle w:val="E-1"/>
        <w:rPr>
          <w:rFonts w:ascii="Arial" w:hAnsi="Arial" w:cs="Arial"/>
          <w:sz w:val="22"/>
          <w:szCs w:val="22"/>
        </w:rPr>
      </w:pPr>
      <w:r w:rsidRPr="00175B3C">
        <w:rPr>
          <w:rFonts w:ascii="Arial" w:hAnsi="Arial" w:cs="Arial"/>
          <w:b/>
        </w:rPr>
        <w:tab/>
      </w:r>
      <w:r w:rsidRPr="00175B3C">
        <w:rPr>
          <w:rFonts w:ascii="Arial" w:hAnsi="Arial" w:cs="Arial"/>
          <w:b/>
        </w:rPr>
        <w:tab/>
      </w:r>
      <w:r w:rsidRPr="00175B3C">
        <w:rPr>
          <w:rFonts w:ascii="Arial" w:hAnsi="Arial" w:cs="Arial"/>
          <w:b/>
        </w:rPr>
        <w:tab/>
      </w:r>
      <w:r w:rsidRPr="00175B3C">
        <w:rPr>
          <w:rFonts w:ascii="Arial" w:hAnsi="Arial" w:cs="Arial"/>
          <w:sz w:val="22"/>
          <w:szCs w:val="22"/>
        </w:rPr>
        <w:t>04-470 Warszawa, ul. Marsa 112</w:t>
      </w:r>
    </w:p>
    <w:p w:rsidR="00175B3C" w:rsidRPr="00175B3C" w:rsidRDefault="00175B3C" w:rsidP="00BC29F9">
      <w:pPr>
        <w:pStyle w:val="E-1"/>
        <w:ind w:left="1416" w:firstLine="708"/>
        <w:rPr>
          <w:rFonts w:ascii="Arial" w:hAnsi="Arial" w:cs="Arial"/>
          <w:sz w:val="22"/>
          <w:szCs w:val="22"/>
        </w:rPr>
      </w:pPr>
      <w:r w:rsidRPr="00175B3C">
        <w:rPr>
          <w:rFonts w:ascii="Arial" w:hAnsi="Arial" w:cs="Arial"/>
          <w:sz w:val="22"/>
          <w:szCs w:val="22"/>
        </w:rPr>
        <w:t>tel. 261 815 139, fax. 261 815 336</w:t>
      </w:r>
    </w:p>
    <w:p w:rsidR="00175B3C" w:rsidRPr="00175B3C" w:rsidRDefault="00175B3C" w:rsidP="00BC29F9">
      <w:pPr>
        <w:pStyle w:val="E-1"/>
        <w:rPr>
          <w:rFonts w:ascii="Arial" w:hAnsi="Arial" w:cs="Arial"/>
          <w:b/>
        </w:rPr>
      </w:pPr>
      <w:r w:rsidRPr="00175B3C">
        <w:rPr>
          <w:rFonts w:ascii="Arial" w:hAnsi="Arial" w:cs="Arial"/>
          <w:b/>
        </w:rPr>
        <w:t>1 Wstęp</w:t>
      </w:r>
    </w:p>
    <w:p w:rsidR="00175B3C" w:rsidRPr="00175B3C" w:rsidRDefault="00175B3C" w:rsidP="00BC29F9">
      <w:pPr>
        <w:pStyle w:val="E-1"/>
        <w:rPr>
          <w:rFonts w:ascii="Arial" w:hAnsi="Arial" w:cs="Arial"/>
        </w:rPr>
      </w:pPr>
      <w:r w:rsidRPr="00175B3C">
        <w:rPr>
          <w:rFonts w:ascii="Arial" w:hAnsi="Arial" w:cs="Arial"/>
          <w:b/>
        </w:rPr>
        <w:t xml:space="preserve">Zakres </w:t>
      </w:r>
    </w:p>
    <w:p w:rsidR="00175B3C" w:rsidRPr="00175B3C" w:rsidRDefault="00175B3C" w:rsidP="00BC29F9">
      <w:pPr>
        <w:pStyle w:val="E-1"/>
        <w:jc w:val="both"/>
        <w:rPr>
          <w:rFonts w:ascii="Arial" w:hAnsi="Arial" w:cs="Arial"/>
        </w:rPr>
      </w:pPr>
      <w:r w:rsidRPr="00175B3C">
        <w:rPr>
          <w:rFonts w:ascii="Arial" w:hAnsi="Arial" w:cs="Arial"/>
        </w:rPr>
        <w:t>Niniejszymi minimalnymi wymaganiami jakościowymi objęto wymagania, metody badań oraz warunki przechowywania i pakowania szczawiu konserwowego.</w:t>
      </w:r>
    </w:p>
    <w:p w:rsidR="00175B3C" w:rsidRPr="00175B3C" w:rsidRDefault="00175B3C" w:rsidP="00BC29F9">
      <w:pPr>
        <w:pStyle w:val="E-1"/>
        <w:jc w:val="both"/>
        <w:rPr>
          <w:rFonts w:ascii="Arial" w:hAnsi="Arial" w:cs="Arial"/>
        </w:rPr>
      </w:pPr>
    </w:p>
    <w:p w:rsidR="00175B3C" w:rsidRPr="00175B3C" w:rsidRDefault="00175B3C" w:rsidP="00BC29F9">
      <w:pPr>
        <w:pStyle w:val="E-1"/>
        <w:jc w:val="both"/>
        <w:rPr>
          <w:rFonts w:ascii="Arial" w:hAnsi="Arial" w:cs="Arial"/>
        </w:rPr>
      </w:pPr>
      <w:r w:rsidRPr="00175B3C">
        <w:rPr>
          <w:rFonts w:ascii="Arial" w:hAnsi="Arial" w:cs="Arial"/>
        </w:rPr>
        <w:t>Postanowienia minimalnych wymagań jakościowych wykorzystywane są podczas produkcji i obrotu handlowego szczawiu konserwowego przeznaczonego dla odbiorcy.</w:t>
      </w:r>
    </w:p>
    <w:p w:rsidR="00175B3C" w:rsidRPr="00175B3C" w:rsidRDefault="00175B3C" w:rsidP="00BC29F9">
      <w:pPr>
        <w:pStyle w:val="E-1"/>
        <w:rPr>
          <w:rFonts w:ascii="Arial" w:hAnsi="Arial" w:cs="Arial"/>
          <w:b/>
          <w:bCs/>
        </w:rPr>
      </w:pPr>
      <w:r w:rsidRPr="00175B3C">
        <w:rPr>
          <w:rFonts w:ascii="Arial" w:hAnsi="Arial" w:cs="Arial"/>
          <w:b/>
          <w:bCs/>
        </w:rPr>
        <w:t>Dokumenty powołane</w:t>
      </w:r>
    </w:p>
    <w:p w:rsidR="00175B3C" w:rsidRPr="00175B3C" w:rsidRDefault="00175B3C" w:rsidP="00BC29F9">
      <w:pPr>
        <w:pStyle w:val="E-1"/>
        <w:jc w:val="both"/>
        <w:rPr>
          <w:rFonts w:ascii="Arial" w:hAnsi="Arial" w:cs="Arial"/>
          <w:bCs/>
        </w:rPr>
      </w:pPr>
      <w:r w:rsidRPr="00175B3C">
        <w:rPr>
          <w:rFonts w:ascii="Arial" w:hAnsi="Arial" w:cs="Arial"/>
          <w:bCs/>
        </w:rPr>
        <w:t>Do stosowania niniejszego dokumentu są niezbędne podane niżej dokumenty powołane. Stosuje się ostatnie aktualne wydanie dokumentu powołanego (łącznie ze zmianami).</w:t>
      </w:r>
    </w:p>
    <w:p w:rsidR="00175B3C" w:rsidRDefault="00175B3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75B3C" w:rsidRPr="00202CC6" w:rsidRDefault="00175B3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75B3C" w:rsidRPr="0034180F" w:rsidRDefault="00175B3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75B3C" w:rsidRDefault="00175B3C" w:rsidP="00BC29F9">
      <w:pPr>
        <w:spacing w:after="0" w:line="240" w:lineRule="auto"/>
        <w:jc w:val="both"/>
        <w:rPr>
          <w:rFonts w:ascii="Arial" w:hAnsi="Arial" w:cs="Arial"/>
          <w:b/>
          <w:bCs/>
          <w:sz w:val="20"/>
          <w:szCs w:val="20"/>
        </w:rPr>
      </w:pPr>
      <w:r>
        <w:rPr>
          <w:rFonts w:ascii="Arial" w:hAnsi="Arial" w:cs="Arial"/>
          <w:b/>
          <w:bCs/>
          <w:sz w:val="20"/>
          <w:szCs w:val="20"/>
        </w:rPr>
        <w:t>Szczaw konserwowy</w:t>
      </w:r>
    </w:p>
    <w:p w:rsidR="00175B3C" w:rsidRPr="00202CC6" w:rsidRDefault="00175B3C" w:rsidP="00BC29F9">
      <w:pPr>
        <w:spacing w:after="0" w:line="240" w:lineRule="auto"/>
        <w:jc w:val="both"/>
        <w:rPr>
          <w:rFonts w:ascii="Arial" w:hAnsi="Arial" w:cs="Arial"/>
          <w:bCs/>
          <w:sz w:val="20"/>
          <w:szCs w:val="20"/>
        </w:rPr>
      </w:pPr>
      <w:r>
        <w:rPr>
          <w:rFonts w:ascii="Arial" w:hAnsi="Arial" w:cs="Arial"/>
          <w:bCs/>
          <w:sz w:val="20"/>
          <w:szCs w:val="20"/>
        </w:rPr>
        <w:t>Produkt otrzymany ze świeżych przetartych lub pokrojonych liści szczawiu z dodatkiem soli kuchennej lub solonych przetartych liści szczawiu, utrwalonych przez pasteryzację.</w:t>
      </w:r>
    </w:p>
    <w:p w:rsidR="00175B3C" w:rsidRPr="00175B3C" w:rsidRDefault="00175B3C" w:rsidP="00BC29F9">
      <w:pPr>
        <w:pStyle w:val="Edward"/>
        <w:jc w:val="both"/>
        <w:rPr>
          <w:rFonts w:ascii="Arial" w:hAnsi="Arial" w:cs="Arial"/>
          <w:b/>
          <w:bCs/>
        </w:rPr>
      </w:pPr>
      <w:r w:rsidRPr="00175B3C">
        <w:rPr>
          <w:rFonts w:ascii="Arial" w:hAnsi="Arial" w:cs="Arial"/>
          <w:b/>
          <w:bCs/>
        </w:rPr>
        <w:t>2 Wymagania</w:t>
      </w:r>
    </w:p>
    <w:p w:rsidR="00175B3C" w:rsidRDefault="00175B3C" w:rsidP="00BC29F9">
      <w:pPr>
        <w:pStyle w:val="Nagwek11"/>
        <w:spacing w:before="0" w:after="0"/>
        <w:rPr>
          <w:bCs w:val="0"/>
        </w:rPr>
      </w:pPr>
      <w:r>
        <w:rPr>
          <w:bCs w:val="0"/>
        </w:rPr>
        <w:t>2.1 Wymagania ogólne</w:t>
      </w:r>
    </w:p>
    <w:p w:rsidR="00175B3C" w:rsidRDefault="00175B3C" w:rsidP="00BC29F9">
      <w:pPr>
        <w:pStyle w:val="Nagwek11"/>
        <w:spacing w:before="0" w:after="0"/>
        <w:rPr>
          <w:b w:val="0"/>
          <w:bCs w:val="0"/>
        </w:rPr>
      </w:pPr>
      <w:r>
        <w:rPr>
          <w:b w:val="0"/>
          <w:bCs w:val="0"/>
        </w:rPr>
        <w:t>Produkt powinien spełniać wymagania aktualnie obowiązującego prawa żywnościowego.</w:t>
      </w:r>
    </w:p>
    <w:p w:rsidR="00175B3C" w:rsidRPr="00133CB7" w:rsidRDefault="00175B3C" w:rsidP="00BC29F9">
      <w:pPr>
        <w:pStyle w:val="Nagwek11"/>
        <w:spacing w:before="0" w:after="0"/>
        <w:rPr>
          <w:bCs w:val="0"/>
        </w:rPr>
      </w:pPr>
      <w:r>
        <w:rPr>
          <w:bCs w:val="0"/>
        </w:rPr>
        <w:t>2.2 Wymagania organoleptyczne</w:t>
      </w:r>
    </w:p>
    <w:p w:rsidR="00175B3C" w:rsidRDefault="00175B3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75B3C" w:rsidRPr="002C3EC8" w:rsidRDefault="00175B3C"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175B3C" w:rsidRPr="002C3EC8" w:rsidTr="00175B3C">
        <w:trPr>
          <w:trHeight w:val="450"/>
          <w:jc w:val="center"/>
        </w:trPr>
        <w:tc>
          <w:tcPr>
            <w:tcW w:w="0" w:type="auto"/>
            <w:vAlign w:val="center"/>
          </w:tcPr>
          <w:p w:rsidR="00175B3C" w:rsidRPr="00A32CEF" w:rsidRDefault="00175B3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75B3C" w:rsidRPr="00A32CEF" w:rsidRDefault="00175B3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175B3C" w:rsidRPr="00A32CEF" w:rsidRDefault="00175B3C"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75B3C" w:rsidRPr="002C3EC8" w:rsidTr="00175B3C">
        <w:trPr>
          <w:cantSplit/>
          <w:trHeight w:val="341"/>
          <w:jc w:val="center"/>
        </w:trPr>
        <w:tc>
          <w:tcPr>
            <w:tcW w:w="0" w:type="auto"/>
          </w:tcPr>
          <w:p w:rsidR="00175B3C" w:rsidRPr="00A32CEF"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175B3C" w:rsidRPr="00A32CEF"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783" w:type="dxa"/>
            <w:tcBorders>
              <w:bottom w:val="single" w:sz="6" w:space="0" w:color="auto"/>
            </w:tcBorders>
            <w:vAlign w:val="center"/>
          </w:tcPr>
          <w:p w:rsidR="00175B3C" w:rsidRPr="000C764B"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Jednolita przetarta masa o barwie oliwkowozielonej do ciemnozielonej; dopuszczalne rozwarstwienie</w:t>
            </w:r>
          </w:p>
        </w:tc>
      </w:tr>
      <w:tr w:rsidR="00175B3C" w:rsidRPr="002C3EC8" w:rsidTr="00175B3C">
        <w:trPr>
          <w:cantSplit/>
          <w:trHeight w:val="341"/>
          <w:jc w:val="center"/>
        </w:trPr>
        <w:tc>
          <w:tcPr>
            <w:tcW w:w="0" w:type="auto"/>
          </w:tcPr>
          <w:p w:rsidR="00175B3C"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175B3C"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783" w:type="dxa"/>
            <w:tcBorders>
              <w:bottom w:val="single" w:sz="6" w:space="0" w:color="auto"/>
            </w:tcBorders>
            <w:vAlign w:val="center"/>
          </w:tcPr>
          <w:p w:rsidR="00175B3C" w:rsidRDefault="00175B3C" w:rsidP="00BC29F9">
            <w:pPr>
              <w:spacing w:after="0" w:line="240" w:lineRule="auto"/>
              <w:rPr>
                <w:rFonts w:ascii="Arial" w:hAnsi="Arial" w:cs="Arial"/>
                <w:sz w:val="18"/>
                <w:szCs w:val="18"/>
              </w:rPr>
            </w:pPr>
            <w:r>
              <w:rPr>
                <w:rFonts w:ascii="Arial" w:hAnsi="Arial" w:cs="Arial"/>
                <w:sz w:val="18"/>
                <w:szCs w:val="18"/>
              </w:rPr>
              <w:t>Gęsta masa o konsystencji od stałej do półpłynnej</w:t>
            </w:r>
          </w:p>
        </w:tc>
      </w:tr>
      <w:tr w:rsidR="00175B3C" w:rsidRPr="002C3EC8" w:rsidTr="00175B3C">
        <w:trPr>
          <w:cantSplit/>
          <w:trHeight w:val="341"/>
          <w:jc w:val="center"/>
        </w:trPr>
        <w:tc>
          <w:tcPr>
            <w:tcW w:w="0" w:type="auto"/>
          </w:tcPr>
          <w:p w:rsidR="00175B3C"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175B3C" w:rsidRPr="00C15917"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vAlign w:val="center"/>
          </w:tcPr>
          <w:p w:rsidR="00175B3C" w:rsidRDefault="00175B3C" w:rsidP="00BC29F9">
            <w:pPr>
              <w:spacing w:after="0" w:line="240" w:lineRule="auto"/>
              <w:rPr>
                <w:rFonts w:ascii="Arial" w:hAnsi="Arial" w:cs="Arial"/>
                <w:sz w:val="18"/>
                <w:szCs w:val="18"/>
              </w:rPr>
            </w:pPr>
            <w:r>
              <w:rPr>
                <w:rFonts w:ascii="Arial" w:hAnsi="Arial" w:cs="Arial"/>
                <w:sz w:val="18"/>
                <w:szCs w:val="18"/>
              </w:rPr>
              <w:t>Charakterystyczny dla przecieru szczawiowego, bez posmaków i zapachów obcych</w:t>
            </w:r>
          </w:p>
        </w:tc>
      </w:tr>
    </w:tbl>
    <w:p w:rsidR="00175B3C" w:rsidRDefault="00175B3C" w:rsidP="00BC29F9">
      <w:pPr>
        <w:pStyle w:val="Nagwek11"/>
        <w:spacing w:before="0" w:after="0"/>
        <w:rPr>
          <w:bCs w:val="0"/>
        </w:rPr>
      </w:pPr>
      <w:r>
        <w:rPr>
          <w:bCs w:val="0"/>
        </w:rPr>
        <w:t xml:space="preserve">2.3 Wymagania fizykochemiczne </w:t>
      </w:r>
    </w:p>
    <w:p w:rsidR="00175B3C" w:rsidRDefault="00175B3C"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75B3C" w:rsidRPr="00FB5740" w:rsidRDefault="00175B3C"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620"/>
        <w:gridCol w:w="2121"/>
      </w:tblGrid>
      <w:tr w:rsidR="00175B3C" w:rsidTr="00175B3C">
        <w:trPr>
          <w:trHeight w:val="225"/>
          <w:jc w:val="center"/>
        </w:trPr>
        <w:tc>
          <w:tcPr>
            <w:tcW w:w="429"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Cechy</w:t>
            </w:r>
          </w:p>
        </w:tc>
        <w:tc>
          <w:tcPr>
            <w:tcW w:w="1620"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Metody badań według</w:t>
            </w:r>
          </w:p>
        </w:tc>
      </w:tr>
      <w:tr w:rsidR="00175B3C" w:rsidRPr="000953F9" w:rsidTr="00175B3C">
        <w:trPr>
          <w:trHeight w:val="225"/>
          <w:jc w:val="center"/>
        </w:trPr>
        <w:tc>
          <w:tcPr>
            <w:tcW w:w="429"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175B3C" w:rsidRDefault="00175B3C" w:rsidP="00BC29F9">
            <w:pPr>
              <w:spacing w:after="0" w:line="240" w:lineRule="auto"/>
              <w:rPr>
                <w:rFonts w:ascii="Arial" w:hAnsi="Arial" w:cs="Arial"/>
                <w:sz w:val="18"/>
              </w:rPr>
            </w:pPr>
            <w:r>
              <w:rPr>
                <w:rFonts w:ascii="Arial" w:hAnsi="Arial" w:cs="Arial"/>
                <w:sz w:val="18"/>
              </w:rPr>
              <w:t xml:space="preserve">Chlorek sodu, %(m/m), nie więcej niż </w:t>
            </w:r>
          </w:p>
        </w:tc>
        <w:tc>
          <w:tcPr>
            <w:tcW w:w="1620" w:type="dxa"/>
            <w:vAlign w:val="center"/>
          </w:tcPr>
          <w:p w:rsidR="00175B3C" w:rsidRPr="0026490F" w:rsidRDefault="00175B3C" w:rsidP="00BC29F9">
            <w:pPr>
              <w:spacing w:after="0" w:line="240" w:lineRule="auto"/>
              <w:jc w:val="center"/>
              <w:rPr>
                <w:rFonts w:ascii="Arial" w:hAnsi="Arial" w:cs="Arial"/>
                <w:sz w:val="18"/>
              </w:rPr>
            </w:pPr>
            <w:r>
              <w:rPr>
                <w:rFonts w:ascii="Arial" w:hAnsi="Arial" w:cs="Arial"/>
                <w:sz w:val="18"/>
              </w:rPr>
              <w:t>2,0</w:t>
            </w:r>
          </w:p>
        </w:tc>
        <w:tc>
          <w:tcPr>
            <w:tcW w:w="2121" w:type="dxa"/>
            <w:tcBorders>
              <w:right w:val="single" w:sz="4" w:space="0" w:color="auto"/>
            </w:tcBorders>
            <w:shd w:val="clear" w:color="auto" w:fill="auto"/>
            <w:vAlign w:val="center"/>
          </w:tcPr>
          <w:p w:rsidR="00175B3C" w:rsidRDefault="00175B3C"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75B3C" w:rsidRPr="000953F9" w:rsidTr="00175B3C">
        <w:trPr>
          <w:trHeight w:val="225"/>
          <w:jc w:val="center"/>
        </w:trPr>
        <w:tc>
          <w:tcPr>
            <w:tcW w:w="429"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175B3C" w:rsidRDefault="00175B3C"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620"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0,1</w:t>
            </w:r>
          </w:p>
        </w:tc>
        <w:tc>
          <w:tcPr>
            <w:tcW w:w="2121" w:type="dxa"/>
            <w:tcBorders>
              <w:right w:val="single" w:sz="4" w:space="0" w:color="auto"/>
            </w:tcBorders>
            <w:shd w:val="clear" w:color="auto" w:fill="auto"/>
            <w:vAlign w:val="center"/>
          </w:tcPr>
          <w:p w:rsidR="00175B3C" w:rsidRDefault="00175B3C"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175B3C" w:rsidRDefault="00175B3C" w:rsidP="00BC29F9">
      <w:pPr>
        <w:pStyle w:val="Nagwek11"/>
        <w:spacing w:before="0" w:after="0"/>
        <w:rPr>
          <w:b w:val="0"/>
          <w:bCs w:val="0"/>
        </w:rPr>
      </w:pPr>
    </w:p>
    <w:p w:rsidR="00175B3C" w:rsidRDefault="00175B3C"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75B3C" w:rsidRPr="001423D7" w:rsidRDefault="00175B3C" w:rsidP="00BC29F9">
      <w:pPr>
        <w:pStyle w:val="Nagwek11"/>
        <w:spacing w:before="0" w:after="0"/>
        <w:rPr>
          <w:bCs w:val="0"/>
        </w:rPr>
      </w:pPr>
      <w:r>
        <w:rPr>
          <w:bCs w:val="0"/>
        </w:rPr>
        <w:t>2.4</w:t>
      </w:r>
      <w:r w:rsidRPr="001423D7">
        <w:rPr>
          <w:bCs w:val="0"/>
        </w:rPr>
        <w:t xml:space="preserve"> Wymagania mikrobiologiczne</w:t>
      </w:r>
    </w:p>
    <w:p w:rsidR="00175B3C" w:rsidRPr="001423D7" w:rsidRDefault="00175B3C" w:rsidP="00BC29F9">
      <w:pPr>
        <w:pStyle w:val="Tekstpodstawowy3"/>
        <w:spacing w:after="0"/>
        <w:rPr>
          <w:rFonts w:ascii="Arial" w:hAnsi="Arial" w:cs="Arial"/>
          <w:sz w:val="20"/>
        </w:rPr>
      </w:pPr>
      <w:r w:rsidRPr="001423D7">
        <w:rPr>
          <w:rFonts w:ascii="Arial" w:hAnsi="Arial" w:cs="Arial"/>
          <w:sz w:val="20"/>
        </w:rPr>
        <w:t>Zgodnie z aktualnie obowiązującym prawem</w:t>
      </w:r>
      <w:r>
        <w:rPr>
          <w:rFonts w:ascii="Arial" w:hAnsi="Arial" w:cs="Arial"/>
          <w:sz w:val="20"/>
        </w:rPr>
        <w:t>.</w:t>
      </w:r>
    </w:p>
    <w:p w:rsidR="00175B3C" w:rsidRPr="00175B3C" w:rsidRDefault="00175B3C" w:rsidP="00BC29F9">
      <w:pPr>
        <w:pStyle w:val="E-1"/>
        <w:jc w:val="both"/>
        <w:rPr>
          <w:rFonts w:ascii="Arial" w:hAnsi="Arial" w:cs="Arial"/>
        </w:rPr>
      </w:pPr>
      <w:r w:rsidRPr="00175B3C">
        <w:rPr>
          <w:rFonts w:ascii="Arial" w:hAnsi="Arial" w:cs="Arial"/>
        </w:rPr>
        <w:t>Zamawiający zastrzega sobie prawo żądania wyników badań mikrobiologicznych z kontroli higieny procesu produkcyjnego.</w:t>
      </w:r>
    </w:p>
    <w:p w:rsidR="00175B3C" w:rsidRPr="00175B3C" w:rsidRDefault="00175B3C" w:rsidP="00BC29F9">
      <w:pPr>
        <w:pStyle w:val="E-1"/>
        <w:jc w:val="both"/>
        <w:rPr>
          <w:rFonts w:ascii="Arial" w:hAnsi="Arial" w:cs="Arial"/>
          <w:b/>
        </w:rPr>
      </w:pPr>
      <w:r>
        <w:rPr>
          <w:rFonts w:ascii="Arial" w:hAnsi="Arial" w:cs="Arial"/>
          <w:b/>
        </w:rPr>
        <w:lastRenderedPageBreak/>
        <w:t xml:space="preserve">3. </w:t>
      </w:r>
      <w:r w:rsidRPr="00175B3C">
        <w:rPr>
          <w:rFonts w:ascii="Arial" w:hAnsi="Arial" w:cs="Arial"/>
          <w:b/>
        </w:rPr>
        <w:t>Masa netto</w:t>
      </w:r>
    </w:p>
    <w:p w:rsidR="00175B3C" w:rsidRDefault="00175B3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75B3C" w:rsidRPr="00D7478C" w:rsidRDefault="00175B3C" w:rsidP="00BC29F9">
      <w:pPr>
        <w:spacing w:after="0" w:line="240" w:lineRule="auto"/>
        <w:jc w:val="both"/>
        <w:rPr>
          <w:rFonts w:ascii="Arial" w:eastAsia="Arial Unicode MS" w:hAnsi="Arial" w:cs="Arial"/>
          <w:sz w:val="20"/>
          <w:szCs w:val="20"/>
          <w:vertAlign w:val="superscript"/>
        </w:rPr>
      </w:pPr>
      <w:r>
        <w:rPr>
          <w:rFonts w:ascii="Arial" w:hAnsi="Arial" w:cs="Arial"/>
          <w:sz w:val="20"/>
          <w:szCs w:val="20"/>
        </w:rPr>
        <w:t>Dopuszczalna ujemna wartość błędu masy netto powinna być zgodna z obowiązującym prawem.</w:t>
      </w:r>
    </w:p>
    <w:p w:rsidR="00175B3C" w:rsidRPr="00175B3C" w:rsidRDefault="00175B3C" w:rsidP="00BC29F9">
      <w:pPr>
        <w:pStyle w:val="E-1"/>
        <w:jc w:val="both"/>
        <w:rPr>
          <w:rFonts w:ascii="Arial" w:hAnsi="Arial" w:cs="Arial"/>
          <w:b/>
        </w:rPr>
      </w:pPr>
      <w:r w:rsidRPr="00175B3C">
        <w:rPr>
          <w:rFonts w:ascii="Arial" w:hAnsi="Arial" w:cs="Arial"/>
          <w:b/>
          <w:szCs w:val="24"/>
        </w:rPr>
        <w:t xml:space="preserve">4 </w:t>
      </w:r>
      <w:r w:rsidRPr="00175B3C">
        <w:rPr>
          <w:rFonts w:ascii="Arial" w:hAnsi="Arial" w:cs="Arial"/>
          <w:b/>
        </w:rPr>
        <w:t>Trwałość</w:t>
      </w:r>
    </w:p>
    <w:p w:rsidR="00175B3C" w:rsidRPr="0034180F" w:rsidRDefault="00175B3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szczawiu konserwowanego</w:t>
      </w:r>
      <w:r w:rsidRPr="00283F20">
        <w:rPr>
          <w:rFonts w:ascii="Arial" w:hAnsi="Arial" w:cs="Arial"/>
          <w:sz w:val="20"/>
          <w:szCs w:val="20"/>
        </w:rPr>
        <w:t xml:space="preserve"> deklarowany przez producenta powinien wynosić nie mniej niż </w:t>
      </w:r>
      <w:r w:rsidRPr="004E6A07">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75B3C" w:rsidRPr="00175B3C" w:rsidRDefault="00175B3C" w:rsidP="00BC29F9">
      <w:pPr>
        <w:pStyle w:val="E-1"/>
        <w:jc w:val="both"/>
        <w:rPr>
          <w:rFonts w:ascii="Arial" w:hAnsi="Arial" w:cs="Arial"/>
          <w:b/>
        </w:rPr>
      </w:pPr>
      <w:r w:rsidRPr="00175B3C">
        <w:rPr>
          <w:rFonts w:ascii="Arial" w:hAnsi="Arial" w:cs="Arial"/>
          <w:b/>
        </w:rPr>
        <w:t>5 Metody badań</w:t>
      </w:r>
    </w:p>
    <w:p w:rsidR="00175B3C" w:rsidRPr="00175B3C" w:rsidRDefault="00175B3C" w:rsidP="00BC29F9">
      <w:pPr>
        <w:pStyle w:val="E-1"/>
        <w:jc w:val="both"/>
        <w:rPr>
          <w:rFonts w:ascii="Arial" w:hAnsi="Arial" w:cs="Arial"/>
          <w:b/>
        </w:rPr>
      </w:pPr>
      <w:r w:rsidRPr="00175B3C">
        <w:rPr>
          <w:rFonts w:ascii="Arial" w:hAnsi="Arial" w:cs="Arial"/>
          <w:b/>
        </w:rPr>
        <w:t>5.1 Sprawdzenie znakowania i stanu opakowania</w:t>
      </w:r>
    </w:p>
    <w:p w:rsidR="00175B3C" w:rsidRPr="00175B3C" w:rsidRDefault="00175B3C" w:rsidP="00BC29F9">
      <w:pPr>
        <w:pStyle w:val="E-1"/>
        <w:jc w:val="both"/>
        <w:rPr>
          <w:rFonts w:ascii="Arial" w:hAnsi="Arial" w:cs="Arial"/>
        </w:rPr>
      </w:pPr>
      <w:r w:rsidRPr="00175B3C">
        <w:rPr>
          <w:rFonts w:ascii="Arial" w:hAnsi="Arial" w:cs="Arial"/>
        </w:rPr>
        <w:t>Wykonać metodą wizualną na zgodność z pkt. 6.1 i 6.2.</w:t>
      </w:r>
    </w:p>
    <w:p w:rsidR="00175B3C" w:rsidRPr="00175B3C" w:rsidRDefault="00175B3C" w:rsidP="00BC29F9">
      <w:pPr>
        <w:pStyle w:val="E-1"/>
        <w:jc w:val="both"/>
        <w:rPr>
          <w:rFonts w:ascii="Arial" w:hAnsi="Arial" w:cs="Arial"/>
          <w:b/>
        </w:rPr>
      </w:pPr>
      <w:r w:rsidRPr="00175B3C">
        <w:rPr>
          <w:rFonts w:ascii="Arial" w:hAnsi="Arial" w:cs="Arial"/>
          <w:b/>
        </w:rPr>
        <w:t xml:space="preserve">5.2 Oznaczanie cech organoleptycznych </w:t>
      </w:r>
    </w:p>
    <w:p w:rsidR="00175B3C" w:rsidRPr="00175B3C" w:rsidRDefault="00175B3C" w:rsidP="00BC29F9">
      <w:pPr>
        <w:pStyle w:val="E-1"/>
        <w:jc w:val="both"/>
        <w:rPr>
          <w:rFonts w:ascii="Arial" w:hAnsi="Arial" w:cs="Arial"/>
        </w:rPr>
      </w:pPr>
      <w:r w:rsidRPr="00175B3C">
        <w:rPr>
          <w:rFonts w:ascii="Arial" w:hAnsi="Arial" w:cs="Arial"/>
        </w:rPr>
        <w:t xml:space="preserve"> Należy wykonać w temperaturze pokojowej na zgodność z wymaganiami podanymi w Tablicy 1. </w:t>
      </w:r>
    </w:p>
    <w:p w:rsidR="00175B3C" w:rsidRPr="00175B3C" w:rsidRDefault="00175B3C" w:rsidP="00BC29F9">
      <w:pPr>
        <w:pStyle w:val="E-1"/>
        <w:jc w:val="both"/>
        <w:rPr>
          <w:rFonts w:ascii="Arial" w:hAnsi="Arial" w:cs="Arial"/>
          <w:b/>
        </w:rPr>
      </w:pPr>
      <w:r w:rsidRPr="00175B3C">
        <w:rPr>
          <w:rFonts w:ascii="Arial" w:hAnsi="Arial" w:cs="Arial"/>
          <w:b/>
        </w:rPr>
        <w:t xml:space="preserve">5.3 Oznaczanie cech fizykochemicznych </w:t>
      </w:r>
    </w:p>
    <w:p w:rsidR="00175B3C" w:rsidRPr="00175B3C" w:rsidRDefault="00175B3C" w:rsidP="00BC29F9">
      <w:pPr>
        <w:pStyle w:val="E-1"/>
        <w:jc w:val="both"/>
        <w:rPr>
          <w:rFonts w:ascii="Arial" w:hAnsi="Arial" w:cs="Arial"/>
        </w:rPr>
      </w:pPr>
      <w:r w:rsidRPr="00175B3C">
        <w:rPr>
          <w:rFonts w:ascii="Arial" w:hAnsi="Arial" w:cs="Arial"/>
        </w:rPr>
        <w:t>Według norm podanych w Tablicy 2.</w:t>
      </w:r>
    </w:p>
    <w:p w:rsidR="00175B3C" w:rsidRPr="00175B3C" w:rsidRDefault="00175B3C" w:rsidP="00BC29F9">
      <w:pPr>
        <w:pStyle w:val="E-1"/>
        <w:rPr>
          <w:rFonts w:ascii="Arial" w:hAnsi="Arial" w:cs="Arial"/>
        </w:rPr>
      </w:pPr>
      <w:r w:rsidRPr="00175B3C">
        <w:rPr>
          <w:rFonts w:ascii="Arial" w:hAnsi="Arial" w:cs="Arial"/>
          <w:b/>
        </w:rPr>
        <w:t xml:space="preserve">6 Pakowanie, znakowanie, przechowywanie </w:t>
      </w:r>
    </w:p>
    <w:p w:rsidR="00175B3C" w:rsidRPr="00175B3C" w:rsidRDefault="00175B3C" w:rsidP="00BC29F9">
      <w:pPr>
        <w:pStyle w:val="E-1"/>
        <w:rPr>
          <w:rFonts w:ascii="Arial" w:hAnsi="Arial" w:cs="Arial"/>
          <w:b/>
        </w:rPr>
      </w:pPr>
      <w:r w:rsidRPr="00175B3C">
        <w:rPr>
          <w:rFonts w:ascii="Arial" w:hAnsi="Arial" w:cs="Arial"/>
          <w:b/>
        </w:rPr>
        <w:t>6.1 Pakowanie</w:t>
      </w:r>
    </w:p>
    <w:p w:rsidR="00175B3C" w:rsidRPr="00175B3C" w:rsidRDefault="00175B3C" w:rsidP="00BC29F9">
      <w:pPr>
        <w:pStyle w:val="E-1"/>
        <w:rPr>
          <w:rFonts w:ascii="Arial" w:hAnsi="Arial" w:cs="Arial"/>
          <w:b/>
        </w:rPr>
      </w:pPr>
      <w:r w:rsidRPr="00175B3C">
        <w:rPr>
          <w:rFonts w:ascii="Arial" w:hAnsi="Arial" w:cs="Arial"/>
          <w:b/>
        </w:rPr>
        <w:t>6.1.1 Opakowania jednostkowe</w:t>
      </w:r>
    </w:p>
    <w:p w:rsidR="00175B3C" w:rsidRPr="000D1E08" w:rsidRDefault="00175B3C" w:rsidP="00BC29F9">
      <w:pPr>
        <w:spacing w:after="0" w:line="240" w:lineRule="auto"/>
        <w:jc w:val="both"/>
        <w:rPr>
          <w:rFonts w:ascii="Arial" w:hAnsi="Arial" w:cs="Arial"/>
          <w:sz w:val="20"/>
        </w:rPr>
      </w:pPr>
      <w:r w:rsidRPr="000D1E0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75B3C" w:rsidRPr="000D1E08" w:rsidRDefault="00175B3C" w:rsidP="00BC29F9">
      <w:pPr>
        <w:spacing w:after="0" w:line="240" w:lineRule="auto"/>
        <w:jc w:val="both"/>
        <w:rPr>
          <w:rFonts w:ascii="Arial" w:hAnsi="Arial" w:cs="Arial"/>
          <w:sz w:val="20"/>
        </w:rPr>
      </w:pPr>
      <w:r w:rsidRPr="000D1E08">
        <w:rPr>
          <w:rFonts w:ascii="Arial" w:hAnsi="Arial" w:cs="Arial"/>
          <w:sz w:val="20"/>
        </w:rPr>
        <w:t>Opakowania powinny być wykonane z materiałów opakowaniowych przeznaczonych do kontaktu z żywnością.</w:t>
      </w:r>
    </w:p>
    <w:p w:rsidR="00175B3C" w:rsidRPr="00202CC6" w:rsidRDefault="00175B3C" w:rsidP="00BC29F9">
      <w:pPr>
        <w:overflowPunct w:val="0"/>
        <w:autoSpaceDE w:val="0"/>
        <w:autoSpaceDN w:val="0"/>
        <w:adjustRightInd w:val="0"/>
        <w:spacing w:after="0" w:line="240" w:lineRule="auto"/>
        <w:textAlignment w:val="baseline"/>
        <w:rPr>
          <w:rFonts w:ascii="Arial" w:hAnsi="Arial" w:cs="Arial"/>
          <w:sz w:val="20"/>
          <w:szCs w:val="20"/>
        </w:rPr>
      </w:pPr>
      <w:r w:rsidRPr="000D1E08">
        <w:rPr>
          <w:rFonts w:ascii="Arial" w:hAnsi="Arial" w:cs="Arial"/>
          <w:sz w:val="20"/>
          <w:szCs w:val="20"/>
        </w:rPr>
        <w:t>Nie dopuszcza się stosowania opakowań zastępczych oraz umieszczania reklam na opakowaniach.</w:t>
      </w:r>
    </w:p>
    <w:p w:rsidR="00175B3C" w:rsidRPr="00175B3C" w:rsidRDefault="00175B3C" w:rsidP="00BC29F9">
      <w:pPr>
        <w:pStyle w:val="E-1"/>
        <w:rPr>
          <w:rFonts w:ascii="Arial" w:hAnsi="Arial" w:cs="Arial"/>
          <w:b/>
        </w:rPr>
      </w:pPr>
      <w:r w:rsidRPr="00175B3C">
        <w:rPr>
          <w:rFonts w:ascii="Arial" w:hAnsi="Arial" w:cs="Arial"/>
          <w:b/>
        </w:rPr>
        <w:t>6.1.2 Opakowania transportowe</w:t>
      </w:r>
    </w:p>
    <w:p w:rsidR="00175B3C" w:rsidRPr="00175B3C" w:rsidRDefault="00175B3C" w:rsidP="00BC29F9">
      <w:pPr>
        <w:pStyle w:val="E-1"/>
        <w:rPr>
          <w:rFonts w:ascii="Arial" w:hAnsi="Arial" w:cs="Arial"/>
        </w:rPr>
      </w:pPr>
      <w:r w:rsidRPr="00175B3C">
        <w:rPr>
          <w:rFonts w:ascii="Arial" w:hAnsi="Arial" w:cs="Arial"/>
        </w:rPr>
        <w:t xml:space="preserve">Opakowania transportowe- </w:t>
      </w:r>
      <w:proofErr w:type="spellStart"/>
      <w:r w:rsidRPr="00175B3C">
        <w:rPr>
          <w:rFonts w:ascii="Arial" w:hAnsi="Arial" w:cs="Arial"/>
        </w:rPr>
        <w:t>zgrzewy</w:t>
      </w:r>
      <w:proofErr w:type="spellEnd"/>
      <w:r w:rsidRPr="00175B3C">
        <w:rPr>
          <w:rFonts w:ascii="Arial" w:hAnsi="Arial" w:cs="Arial"/>
        </w:rPr>
        <w:t xml:space="preserve"> termokurczliwe, kompletowane na europalecie, każda warstwa oddzielana przekładką tekturową. Materiał opakowaniowy dopuszczony do kontaktu z żywnością.</w:t>
      </w:r>
    </w:p>
    <w:p w:rsidR="00175B3C" w:rsidRPr="00175B3C" w:rsidRDefault="00175B3C" w:rsidP="00BC29F9">
      <w:pPr>
        <w:pStyle w:val="E-1"/>
        <w:rPr>
          <w:rFonts w:ascii="Arial" w:hAnsi="Arial" w:cs="Arial"/>
        </w:rPr>
      </w:pPr>
      <w:r w:rsidRPr="00175B3C">
        <w:rPr>
          <w:rFonts w:ascii="Arial" w:hAnsi="Arial" w:cs="Arial"/>
        </w:rPr>
        <w:t>Opakowania transportowe powinny zabezpieczać produkt przed uszkodzeniem i zanieczyszczeniem, powinny być czyste, bez obcych zapachów, zabrudzeń, śladów pleśni i uszkodzeń mechanicznych.</w:t>
      </w:r>
    </w:p>
    <w:p w:rsidR="00175B3C" w:rsidRPr="00175B3C" w:rsidRDefault="00175B3C" w:rsidP="00BC29F9">
      <w:pPr>
        <w:pStyle w:val="E-1"/>
        <w:rPr>
          <w:rFonts w:ascii="Arial" w:hAnsi="Arial" w:cs="Arial"/>
        </w:rPr>
      </w:pPr>
      <w:r w:rsidRPr="00175B3C">
        <w:rPr>
          <w:rFonts w:ascii="Arial" w:hAnsi="Arial" w:cs="Arial"/>
        </w:rPr>
        <w:t>Nie dopuszcza się stosowania opakowań zastępczych oraz umieszczania reklam na opakowaniach.</w:t>
      </w:r>
    </w:p>
    <w:p w:rsidR="00175B3C" w:rsidRPr="00175B3C" w:rsidRDefault="00175B3C" w:rsidP="00BC29F9">
      <w:pPr>
        <w:pStyle w:val="E-1"/>
        <w:rPr>
          <w:rFonts w:ascii="Arial" w:hAnsi="Arial" w:cs="Arial"/>
        </w:rPr>
      </w:pPr>
      <w:r w:rsidRPr="00175B3C">
        <w:rPr>
          <w:rFonts w:ascii="Arial" w:hAnsi="Arial" w:cs="Arial"/>
          <w:b/>
        </w:rPr>
        <w:t>6.2 Znakowanie</w:t>
      </w:r>
    </w:p>
    <w:p w:rsidR="00175B3C" w:rsidRPr="000021D0" w:rsidRDefault="00175B3C"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75B3C" w:rsidRPr="00175B3C" w:rsidRDefault="00175B3C" w:rsidP="00BC29F9">
      <w:pPr>
        <w:pStyle w:val="E-1"/>
        <w:rPr>
          <w:rFonts w:ascii="Arial" w:hAnsi="Arial" w:cs="Arial"/>
          <w:b/>
        </w:rPr>
      </w:pPr>
      <w:r w:rsidRPr="00175B3C">
        <w:rPr>
          <w:rFonts w:ascii="Arial" w:hAnsi="Arial" w:cs="Arial"/>
          <w:b/>
        </w:rPr>
        <w:t>6.3 Przechowywanie</w:t>
      </w:r>
    </w:p>
    <w:p w:rsidR="00175B3C" w:rsidRPr="00175B3C" w:rsidRDefault="00175B3C" w:rsidP="00BC29F9">
      <w:pPr>
        <w:pStyle w:val="E-1"/>
        <w:rPr>
          <w:rFonts w:ascii="Arial" w:hAnsi="Arial" w:cs="Arial"/>
        </w:rPr>
      </w:pPr>
      <w:r w:rsidRPr="00175B3C">
        <w:rPr>
          <w:rFonts w:ascii="Arial" w:hAnsi="Arial" w:cs="Arial"/>
        </w:rPr>
        <w:t>Przechowywać zgodnie z zaleceniami producenta</w:t>
      </w:r>
      <w:r w:rsidRPr="00BC5ACA">
        <w:rPr>
          <w:rFonts w:ascii="Arial" w:hAnsi="Arial" w:cs="Arial"/>
        </w:rPr>
        <w:t>.</w:t>
      </w:r>
    </w:p>
    <w:p w:rsidR="003F1BC7" w:rsidRDefault="003F1BC7" w:rsidP="00BC29F9">
      <w:pPr>
        <w:spacing w:after="0" w:line="240" w:lineRule="auto"/>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256FC7" w:rsidRDefault="00256F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56FC7" w:rsidRDefault="00256FC7"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112</w:t>
      </w:r>
    </w:p>
    <w:p w:rsidR="001D067C" w:rsidRDefault="001D067C" w:rsidP="00BC29F9">
      <w:pPr>
        <w:spacing w:after="0" w:line="240" w:lineRule="auto"/>
        <w:jc w:val="right"/>
        <w:rPr>
          <w:rFonts w:ascii="Arial Narrow" w:eastAsia="Times New Roman" w:hAnsi="Arial Narrow" w:cs="Arial"/>
          <w:szCs w:val="20"/>
          <w:lang w:eastAsia="pl-PL"/>
        </w:rPr>
      </w:pPr>
    </w:p>
    <w:p w:rsidR="00256FC7" w:rsidRPr="00276D6D" w:rsidRDefault="00256FC7" w:rsidP="00BC29F9">
      <w:pPr>
        <w:spacing w:after="0" w:line="240" w:lineRule="auto"/>
        <w:jc w:val="center"/>
        <w:rPr>
          <w:rFonts w:ascii="Arial" w:hAnsi="Arial" w:cs="Arial"/>
          <w:b/>
          <w:sz w:val="40"/>
          <w:szCs w:val="40"/>
        </w:rPr>
      </w:pPr>
      <w:r w:rsidRPr="00276D6D">
        <w:rPr>
          <w:rFonts w:ascii="Arial" w:hAnsi="Arial" w:cs="Arial"/>
          <w:b/>
          <w:sz w:val="40"/>
          <w:szCs w:val="40"/>
        </w:rPr>
        <w:t>INSPEKTORAT WSPARCIA SIŁ ZBROJNYCH</w:t>
      </w:r>
    </w:p>
    <w:p w:rsidR="00256FC7" w:rsidRPr="00276D6D" w:rsidRDefault="00256FC7" w:rsidP="00BC29F9">
      <w:pPr>
        <w:spacing w:after="0" w:line="240" w:lineRule="auto"/>
        <w:jc w:val="center"/>
        <w:rPr>
          <w:rFonts w:ascii="Arial" w:hAnsi="Arial" w:cs="Arial"/>
          <w:b/>
          <w:sz w:val="40"/>
          <w:szCs w:val="40"/>
        </w:rPr>
      </w:pPr>
      <w:r w:rsidRPr="00276D6D">
        <w:rPr>
          <w:rFonts w:ascii="Arial" w:hAnsi="Arial" w:cs="Arial"/>
          <w:b/>
          <w:sz w:val="40"/>
          <w:szCs w:val="40"/>
        </w:rPr>
        <w:t>SZEFOSTWO SŁUŻBY ŻYWNOŚCIOWEJ</w:t>
      </w:r>
    </w:p>
    <w:p w:rsidR="00256FC7" w:rsidRPr="00276D6D" w:rsidRDefault="00256FC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76D6D">
        <w:rPr>
          <w:rFonts w:ascii="Arial" w:hAnsi="Arial" w:cs="Arial"/>
          <w:b/>
          <w:sz w:val="40"/>
          <w:szCs w:val="40"/>
        </w:rPr>
        <w:t xml:space="preserve"> </w:t>
      </w:r>
    </w:p>
    <w:p w:rsidR="00256FC7" w:rsidRPr="00276D6D" w:rsidRDefault="00256FC7" w:rsidP="00BC29F9">
      <w:pPr>
        <w:spacing w:after="0" w:line="240" w:lineRule="auto"/>
        <w:jc w:val="center"/>
        <w:rPr>
          <w:rFonts w:ascii="Arial" w:hAnsi="Arial" w:cs="Arial"/>
          <w:b/>
          <w:sz w:val="40"/>
          <w:szCs w:val="40"/>
        </w:rPr>
      </w:pPr>
    </w:p>
    <w:p w:rsidR="00256FC7" w:rsidRPr="00276D6D" w:rsidRDefault="00256FC7" w:rsidP="00BC29F9">
      <w:pPr>
        <w:spacing w:after="0" w:line="240" w:lineRule="auto"/>
        <w:jc w:val="center"/>
        <w:rPr>
          <w:rFonts w:ascii="Arial" w:hAnsi="Arial" w:cs="Arial"/>
          <w:b/>
          <w:sz w:val="40"/>
          <w:szCs w:val="40"/>
        </w:rPr>
      </w:pPr>
      <w:r>
        <w:rPr>
          <w:rFonts w:ascii="Arial" w:hAnsi="Arial" w:cs="Arial"/>
          <w:b/>
          <w:sz w:val="40"/>
          <w:szCs w:val="40"/>
        </w:rPr>
        <w:t>TORTILLA PSZENNA</w:t>
      </w:r>
    </w:p>
    <w:p w:rsidR="00256FC7" w:rsidRPr="00256FC7" w:rsidRDefault="00256FC7" w:rsidP="00BC29F9">
      <w:pPr>
        <w:pStyle w:val="E-1"/>
        <w:rPr>
          <w:rFonts w:ascii="Arial" w:hAnsi="Arial" w:cs="Arial"/>
          <w:b/>
        </w:rPr>
      </w:pPr>
    </w:p>
    <w:p w:rsidR="00256FC7" w:rsidRPr="00256FC7" w:rsidRDefault="00256FC7" w:rsidP="00BC29F9">
      <w:pPr>
        <w:pStyle w:val="E-1"/>
        <w:rPr>
          <w:rFonts w:ascii="Arial" w:hAnsi="Arial" w:cs="Arial"/>
          <w:b/>
          <w:i/>
          <w:sz w:val="22"/>
          <w:szCs w:val="22"/>
        </w:rPr>
      </w:pPr>
      <w:r w:rsidRPr="00256FC7">
        <w:rPr>
          <w:rFonts w:ascii="Arial" w:hAnsi="Arial" w:cs="Arial"/>
          <w:b/>
        </w:rPr>
        <w:tab/>
      </w:r>
      <w:r w:rsidRPr="00256FC7">
        <w:rPr>
          <w:rFonts w:ascii="Arial" w:hAnsi="Arial" w:cs="Arial"/>
          <w:b/>
        </w:rPr>
        <w:tab/>
      </w:r>
      <w:r w:rsidRPr="00256FC7">
        <w:rPr>
          <w:rFonts w:ascii="Arial" w:hAnsi="Arial" w:cs="Arial"/>
          <w:b/>
        </w:rPr>
        <w:tab/>
      </w:r>
      <w:r w:rsidRPr="00256FC7">
        <w:rPr>
          <w:rFonts w:ascii="Arial" w:hAnsi="Arial" w:cs="Arial"/>
          <w:b/>
          <w:i/>
          <w:sz w:val="22"/>
          <w:szCs w:val="22"/>
        </w:rPr>
        <w:t>opracował:</w:t>
      </w:r>
    </w:p>
    <w:p w:rsidR="00256FC7" w:rsidRPr="00256FC7" w:rsidRDefault="00256FC7" w:rsidP="00BC29F9">
      <w:pPr>
        <w:pStyle w:val="E-1"/>
        <w:rPr>
          <w:rFonts w:ascii="Arial" w:hAnsi="Arial" w:cs="Arial"/>
          <w:sz w:val="22"/>
          <w:szCs w:val="22"/>
        </w:rPr>
      </w:pPr>
      <w:r w:rsidRPr="00256FC7">
        <w:rPr>
          <w:rFonts w:ascii="Arial" w:hAnsi="Arial" w:cs="Arial"/>
          <w:b/>
          <w:sz w:val="22"/>
          <w:szCs w:val="22"/>
        </w:rPr>
        <w:tab/>
      </w:r>
      <w:r w:rsidRPr="00256FC7">
        <w:rPr>
          <w:rFonts w:ascii="Arial" w:hAnsi="Arial" w:cs="Arial"/>
          <w:b/>
          <w:sz w:val="22"/>
          <w:szCs w:val="22"/>
        </w:rPr>
        <w:tab/>
      </w:r>
      <w:r w:rsidRPr="00256FC7">
        <w:rPr>
          <w:rFonts w:ascii="Arial" w:hAnsi="Arial" w:cs="Arial"/>
          <w:b/>
          <w:sz w:val="22"/>
          <w:szCs w:val="22"/>
        </w:rPr>
        <w:tab/>
      </w:r>
      <w:r w:rsidRPr="00256FC7">
        <w:rPr>
          <w:rFonts w:ascii="Arial" w:hAnsi="Arial" w:cs="Arial"/>
          <w:sz w:val="22"/>
          <w:szCs w:val="22"/>
        </w:rPr>
        <w:t>Wojskowy Ośrodek Badawczo-Wdrożeniowy Służby Żywnościowej</w:t>
      </w:r>
    </w:p>
    <w:p w:rsidR="00256FC7" w:rsidRPr="00256FC7" w:rsidRDefault="00256FC7" w:rsidP="00BC29F9">
      <w:pPr>
        <w:pStyle w:val="E-1"/>
        <w:rPr>
          <w:rFonts w:ascii="Arial" w:hAnsi="Arial" w:cs="Arial"/>
          <w:sz w:val="22"/>
          <w:szCs w:val="22"/>
        </w:rPr>
      </w:pPr>
      <w:r w:rsidRPr="00256FC7">
        <w:rPr>
          <w:rFonts w:ascii="Arial" w:hAnsi="Arial" w:cs="Arial"/>
          <w:b/>
        </w:rPr>
        <w:tab/>
      </w:r>
      <w:r w:rsidRPr="00256FC7">
        <w:rPr>
          <w:rFonts w:ascii="Arial" w:hAnsi="Arial" w:cs="Arial"/>
          <w:b/>
        </w:rPr>
        <w:tab/>
      </w:r>
      <w:r w:rsidRPr="00256FC7">
        <w:rPr>
          <w:rFonts w:ascii="Arial" w:hAnsi="Arial" w:cs="Arial"/>
          <w:b/>
        </w:rPr>
        <w:tab/>
      </w:r>
      <w:r w:rsidRPr="00256FC7">
        <w:rPr>
          <w:rFonts w:ascii="Arial" w:hAnsi="Arial" w:cs="Arial"/>
          <w:sz w:val="22"/>
          <w:szCs w:val="22"/>
        </w:rPr>
        <w:t>04-470 Warszawa, ul. Marsa 112</w:t>
      </w:r>
    </w:p>
    <w:p w:rsidR="00256FC7" w:rsidRPr="00256FC7" w:rsidRDefault="00256FC7" w:rsidP="00BC29F9">
      <w:pPr>
        <w:pStyle w:val="E-1"/>
        <w:ind w:left="1416" w:firstLine="708"/>
        <w:rPr>
          <w:rFonts w:ascii="Arial" w:hAnsi="Arial" w:cs="Arial"/>
          <w:sz w:val="22"/>
          <w:szCs w:val="22"/>
        </w:rPr>
      </w:pPr>
      <w:r w:rsidRPr="00256FC7">
        <w:rPr>
          <w:rFonts w:ascii="Arial" w:hAnsi="Arial" w:cs="Arial"/>
          <w:sz w:val="22"/>
          <w:szCs w:val="22"/>
        </w:rPr>
        <w:t xml:space="preserve">tel. 261 815 139, fax. 261 815 336 </w:t>
      </w:r>
    </w:p>
    <w:p w:rsidR="00256FC7" w:rsidRPr="00256FC7" w:rsidRDefault="00256FC7" w:rsidP="00BC29F9">
      <w:pPr>
        <w:pStyle w:val="E-1"/>
        <w:rPr>
          <w:rFonts w:ascii="Arial" w:hAnsi="Arial" w:cs="Arial"/>
          <w:b/>
        </w:rPr>
      </w:pPr>
      <w:r w:rsidRPr="00256FC7">
        <w:rPr>
          <w:rFonts w:ascii="Arial" w:hAnsi="Arial" w:cs="Arial"/>
          <w:b/>
        </w:rPr>
        <w:t>1 Wstęp</w:t>
      </w:r>
    </w:p>
    <w:p w:rsidR="00256FC7" w:rsidRPr="00256FC7" w:rsidRDefault="00256FC7" w:rsidP="00BC29F9">
      <w:pPr>
        <w:pStyle w:val="E-1"/>
        <w:rPr>
          <w:rFonts w:ascii="Arial" w:hAnsi="Arial" w:cs="Arial"/>
        </w:rPr>
      </w:pPr>
      <w:r w:rsidRPr="00256FC7">
        <w:rPr>
          <w:rFonts w:ascii="Arial" w:hAnsi="Arial" w:cs="Arial"/>
          <w:b/>
        </w:rPr>
        <w:t xml:space="preserve">Zakres </w:t>
      </w:r>
    </w:p>
    <w:p w:rsidR="00256FC7" w:rsidRPr="00256FC7" w:rsidRDefault="00256FC7" w:rsidP="00BC29F9">
      <w:pPr>
        <w:pStyle w:val="E-1"/>
        <w:jc w:val="both"/>
        <w:rPr>
          <w:rFonts w:ascii="Arial" w:hAnsi="Arial" w:cs="Arial"/>
        </w:rPr>
      </w:pPr>
      <w:r w:rsidRPr="00256FC7">
        <w:rPr>
          <w:rFonts w:ascii="Arial" w:hAnsi="Arial" w:cs="Arial"/>
        </w:rPr>
        <w:t>Niniejszymi minimalnymi wymaganiami jakościowymi objęto wymagania, metody badań oraz warunki przechowywania i pakowania tortilli pszennej.</w:t>
      </w:r>
    </w:p>
    <w:p w:rsidR="00256FC7" w:rsidRPr="00256FC7" w:rsidRDefault="00256FC7" w:rsidP="00BC29F9">
      <w:pPr>
        <w:pStyle w:val="E-1"/>
        <w:jc w:val="both"/>
        <w:rPr>
          <w:rFonts w:ascii="Arial" w:hAnsi="Arial" w:cs="Arial"/>
        </w:rPr>
      </w:pPr>
    </w:p>
    <w:p w:rsidR="00256FC7" w:rsidRPr="00256FC7" w:rsidRDefault="00256FC7" w:rsidP="00BC29F9">
      <w:pPr>
        <w:pStyle w:val="E-1"/>
        <w:jc w:val="both"/>
        <w:rPr>
          <w:rFonts w:ascii="Arial" w:hAnsi="Arial" w:cs="Arial"/>
        </w:rPr>
      </w:pPr>
      <w:r w:rsidRPr="00256FC7">
        <w:rPr>
          <w:rFonts w:ascii="Arial" w:hAnsi="Arial" w:cs="Arial"/>
        </w:rPr>
        <w:t>Postanowienia minimalnych wymagań jakościowych wykorzystywane są podczas produkcji i obrotu handlowego tortilli pszennej przeznaczonej dla odbiorcy.</w:t>
      </w:r>
    </w:p>
    <w:p w:rsidR="00256FC7" w:rsidRPr="00256FC7" w:rsidRDefault="00256FC7" w:rsidP="00BC29F9">
      <w:pPr>
        <w:pStyle w:val="E-1"/>
        <w:rPr>
          <w:rFonts w:ascii="Arial" w:hAnsi="Arial" w:cs="Arial"/>
          <w:b/>
          <w:bCs/>
        </w:rPr>
      </w:pPr>
      <w:r w:rsidRPr="00256FC7">
        <w:rPr>
          <w:rFonts w:ascii="Arial" w:hAnsi="Arial" w:cs="Arial"/>
          <w:b/>
          <w:bCs/>
        </w:rPr>
        <w:t>1.2 Dokumenty powołane</w:t>
      </w:r>
    </w:p>
    <w:p w:rsidR="00256FC7" w:rsidRPr="00256FC7" w:rsidRDefault="00256FC7" w:rsidP="00BC29F9">
      <w:pPr>
        <w:pStyle w:val="E-1"/>
        <w:jc w:val="both"/>
        <w:rPr>
          <w:rFonts w:ascii="Arial" w:hAnsi="Arial" w:cs="Arial"/>
          <w:bCs/>
        </w:rPr>
      </w:pPr>
      <w:r w:rsidRPr="00256FC7">
        <w:rPr>
          <w:rFonts w:ascii="Arial" w:hAnsi="Arial" w:cs="Arial"/>
          <w:bCs/>
        </w:rPr>
        <w:t>Do stosowania niniejszego dokumentu są niezbędne podane niżej dokumenty powołane. Stosuje się ostatnie aktualne wydanie dokumentu powołanego (łącznie ze zmianami):</w:t>
      </w:r>
    </w:p>
    <w:p w:rsidR="00256FC7" w:rsidRDefault="00256FC7" w:rsidP="00BC29F9">
      <w:pPr>
        <w:spacing w:after="0" w:line="240" w:lineRule="auto"/>
        <w:jc w:val="both"/>
        <w:rPr>
          <w:rFonts w:ascii="Arial" w:hAnsi="Arial" w:cs="Arial"/>
          <w:bCs/>
          <w:color w:val="000000"/>
          <w:sz w:val="20"/>
          <w:szCs w:val="20"/>
        </w:rPr>
      </w:pPr>
      <w:r w:rsidRPr="00926FE9">
        <w:rPr>
          <w:rFonts w:ascii="Arial" w:hAnsi="Arial" w:cs="Arial"/>
          <w:bCs/>
          <w:color w:val="000000"/>
          <w:sz w:val="20"/>
          <w:szCs w:val="20"/>
        </w:rPr>
        <w:t>PN-A-82</w:t>
      </w:r>
      <w:r>
        <w:rPr>
          <w:rFonts w:ascii="Arial" w:hAnsi="Arial" w:cs="Arial"/>
          <w:bCs/>
          <w:color w:val="000000"/>
          <w:sz w:val="20"/>
          <w:szCs w:val="20"/>
        </w:rPr>
        <w:t>100</w:t>
      </w:r>
      <w:r w:rsidRPr="00926FE9">
        <w:rPr>
          <w:rFonts w:ascii="Arial" w:hAnsi="Arial" w:cs="Arial"/>
          <w:bCs/>
          <w:color w:val="000000"/>
          <w:sz w:val="20"/>
          <w:szCs w:val="20"/>
        </w:rPr>
        <w:t xml:space="preserve"> Wyroby garmażeryjne </w:t>
      </w:r>
      <w:r>
        <w:rPr>
          <w:rFonts w:ascii="Arial" w:hAnsi="Arial" w:cs="Arial"/>
          <w:bCs/>
          <w:color w:val="000000"/>
          <w:sz w:val="20"/>
          <w:szCs w:val="20"/>
        </w:rPr>
        <w:t>–</w:t>
      </w:r>
      <w:r w:rsidRPr="00926FE9">
        <w:rPr>
          <w:rFonts w:ascii="Arial" w:hAnsi="Arial" w:cs="Arial"/>
          <w:bCs/>
          <w:color w:val="000000"/>
          <w:sz w:val="20"/>
          <w:szCs w:val="20"/>
        </w:rPr>
        <w:t xml:space="preserve"> </w:t>
      </w:r>
      <w:r>
        <w:rPr>
          <w:rFonts w:ascii="Arial" w:hAnsi="Arial" w:cs="Arial"/>
          <w:bCs/>
          <w:color w:val="000000"/>
          <w:sz w:val="20"/>
          <w:szCs w:val="20"/>
        </w:rPr>
        <w:t>Metody badań chemicznych</w:t>
      </w:r>
    </w:p>
    <w:p w:rsidR="00256FC7" w:rsidRDefault="00256FC7" w:rsidP="0041490E">
      <w:pPr>
        <w:widowControl w:val="0"/>
        <w:numPr>
          <w:ilvl w:val="1"/>
          <w:numId w:val="7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256FC7" w:rsidRDefault="00256FC7" w:rsidP="00BC29F9">
      <w:pPr>
        <w:spacing w:after="0" w:line="240" w:lineRule="auto"/>
        <w:jc w:val="both"/>
        <w:rPr>
          <w:rFonts w:ascii="Arial" w:hAnsi="Arial" w:cs="Arial"/>
          <w:b/>
          <w:bCs/>
          <w:sz w:val="20"/>
          <w:szCs w:val="20"/>
        </w:rPr>
      </w:pPr>
      <w:r>
        <w:rPr>
          <w:rFonts w:ascii="Arial" w:hAnsi="Arial" w:cs="Arial"/>
          <w:b/>
          <w:bCs/>
          <w:sz w:val="20"/>
          <w:szCs w:val="20"/>
        </w:rPr>
        <w:t>Tortilla pszenna</w:t>
      </w:r>
    </w:p>
    <w:p w:rsidR="00256FC7" w:rsidRPr="00C660D2" w:rsidRDefault="00256FC7" w:rsidP="00BC29F9">
      <w:pPr>
        <w:spacing w:after="0" w:line="240" w:lineRule="auto"/>
        <w:jc w:val="both"/>
        <w:rPr>
          <w:rFonts w:ascii="Arial" w:hAnsi="Arial" w:cs="Arial"/>
          <w:bCs/>
          <w:sz w:val="20"/>
          <w:szCs w:val="20"/>
        </w:rPr>
      </w:pPr>
      <w:r>
        <w:rPr>
          <w:rFonts w:ascii="Arial" w:hAnsi="Arial" w:cs="Arial"/>
          <w:bCs/>
          <w:sz w:val="20"/>
          <w:szCs w:val="20"/>
        </w:rPr>
        <w:t>Produkt z ciasta otrzymanego z mąki pszennej z dodatkiem wody, oleju roślinnego, odpowiednio uformowany, podany odpowiednim zabiegom technologicznym, przeznaczony do spożycia z dodatkiem nadzienia zarówno na zimno jak i po obróbce cieplnej</w:t>
      </w:r>
    </w:p>
    <w:p w:rsidR="00256FC7" w:rsidRPr="00256FC7" w:rsidRDefault="00256FC7" w:rsidP="00BC29F9">
      <w:pPr>
        <w:pStyle w:val="Edward"/>
        <w:jc w:val="both"/>
        <w:rPr>
          <w:rFonts w:ascii="Arial" w:hAnsi="Arial" w:cs="Arial"/>
          <w:b/>
          <w:bCs/>
        </w:rPr>
      </w:pPr>
      <w:r w:rsidRPr="00256FC7">
        <w:rPr>
          <w:rFonts w:ascii="Arial" w:hAnsi="Arial" w:cs="Arial"/>
          <w:b/>
          <w:bCs/>
        </w:rPr>
        <w:t>2 Wymagania</w:t>
      </w:r>
    </w:p>
    <w:p w:rsidR="00256FC7" w:rsidRDefault="00256FC7" w:rsidP="00BC29F9">
      <w:pPr>
        <w:pStyle w:val="Nagwek11"/>
        <w:spacing w:before="0" w:after="0"/>
        <w:rPr>
          <w:bCs w:val="0"/>
        </w:rPr>
      </w:pPr>
      <w:r>
        <w:rPr>
          <w:bCs w:val="0"/>
        </w:rPr>
        <w:t>2.1 Wymagania ogólne</w:t>
      </w:r>
    </w:p>
    <w:p w:rsidR="00256FC7" w:rsidRDefault="00256FC7" w:rsidP="00BC29F9">
      <w:pPr>
        <w:pStyle w:val="Nagwek11"/>
        <w:spacing w:before="0" w:after="0"/>
        <w:rPr>
          <w:b w:val="0"/>
          <w:bCs w:val="0"/>
        </w:rPr>
      </w:pPr>
      <w:r>
        <w:rPr>
          <w:b w:val="0"/>
          <w:bCs w:val="0"/>
        </w:rPr>
        <w:t>Produkt powinien spełniać wymagania aktualnie obowiązującego prawa żywnościowego.</w:t>
      </w:r>
    </w:p>
    <w:p w:rsidR="00256FC7" w:rsidRPr="00133CB7" w:rsidRDefault="00256FC7" w:rsidP="00BC29F9">
      <w:pPr>
        <w:pStyle w:val="Nagwek11"/>
        <w:spacing w:before="0" w:after="0"/>
        <w:rPr>
          <w:bCs w:val="0"/>
        </w:rPr>
      </w:pPr>
      <w:r>
        <w:rPr>
          <w:bCs w:val="0"/>
        </w:rPr>
        <w:t xml:space="preserve">2.2 </w:t>
      </w:r>
      <w:r w:rsidRPr="00133CB7">
        <w:rPr>
          <w:bCs w:val="0"/>
        </w:rPr>
        <w:t>Wymagania organoleptyczne</w:t>
      </w:r>
    </w:p>
    <w:p w:rsidR="00256FC7" w:rsidRPr="005D0EB9" w:rsidRDefault="00256FC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56FC7" w:rsidRPr="00114CBB" w:rsidRDefault="00256FC7"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715"/>
      </w:tblGrid>
      <w:tr w:rsidR="00256FC7" w:rsidRPr="002C3EC8" w:rsidTr="00256FC7">
        <w:trPr>
          <w:trHeight w:val="450"/>
          <w:jc w:val="center"/>
        </w:trPr>
        <w:tc>
          <w:tcPr>
            <w:tcW w:w="0" w:type="auto"/>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28"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8715" w:type="dxa"/>
            <w:vAlign w:val="center"/>
          </w:tcPr>
          <w:p w:rsidR="00256FC7" w:rsidRPr="00E21E5A" w:rsidRDefault="00256FC7"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r>
      <w:tr w:rsidR="00256FC7" w:rsidRPr="002C3EC8" w:rsidTr="00256FC7">
        <w:trPr>
          <w:cantSplit/>
          <w:trHeight w:val="341"/>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Płaskie, okrągłe, cienkie placki o średnicy ok. 30cm, o wyrównanym kształcie i wielkości, niedopuszczalne uszkodzenia mechaniczne, przypalenia, zabrudzenia powierzchni wyrobu</w:t>
            </w:r>
          </w:p>
        </w:tc>
      </w:tr>
      <w:tr w:rsidR="00256FC7" w:rsidRPr="002C3EC8" w:rsidTr="00256FC7">
        <w:trPr>
          <w:cantSplit/>
          <w:trHeight w:val="372"/>
          <w:jc w:val="center"/>
        </w:trPr>
        <w:tc>
          <w:tcPr>
            <w:tcW w:w="0" w:type="auto"/>
          </w:tcPr>
          <w:p w:rsidR="00256FC7"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Elastyczna, niedopuszczalna zbyt twarda, krucha</w:t>
            </w:r>
          </w:p>
        </w:tc>
      </w:tr>
      <w:tr w:rsidR="00256FC7" w:rsidRPr="002C3EC8" w:rsidTr="00256FC7">
        <w:trPr>
          <w:cantSplit/>
          <w:trHeight w:val="336"/>
          <w:jc w:val="center"/>
        </w:trPr>
        <w:tc>
          <w:tcPr>
            <w:tcW w:w="0" w:type="auto"/>
          </w:tcPr>
          <w:p w:rsidR="00256FC7"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Kremowa, w miarę jednolita</w:t>
            </w:r>
          </w:p>
        </w:tc>
      </w:tr>
      <w:tr w:rsidR="00256FC7" w:rsidRPr="002C3EC8" w:rsidTr="00256FC7">
        <w:trPr>
          <w:cantSplit/>
          <w:trHeight w:val="265"/>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vAlign w:val="center"/>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715" w:type="dxa"/>
            <w:tcBorders>
              <w:bottom w:val="single" w:sz="6" w:space="0" w:color="auto"/>
            </w:tcBorders>
            <w:vAlign w:val="center"/>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niedopuszczalny smak i zapach stęchlizny, pleśni i inny obcy</w:t>
            </w:r>
          </w:p>
        </w:tc>
      </w:tr>
    </w:tbl>
    <w:p w:rsidR="00256FC7" w:rsidRDefault="00256FC7" w:rsidP="00BC29F9">
      <w:pPr>
        <w:pStyle w:val="Nagwek11"/>
        <w:spacing w:before="0" w:after="0"/>
        <w:rPr>
          <w:bCs w:val="0"/>
        </w:rPr>
      </w:pPr>
      <w:r>
        <w:rPr>
          <w:bCs w:val="0"/>
        </w:rPr>
        <w:t>2.3 Wymagania fizykochemiczne</w:t>
      </w:r>
    </w:p>
    <w:p w:rsidR="00256FC7" w:rsidRPr="005D0EB9" w:rsidRDefault="00256FC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56FC7" w:rsidRPr="00114CBB" w:rsidRDefault="00256FC7"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78"/>
        <w:gridCol w:w="2611"/>
        <w:gridCol w:w="2040"/>
      </w:tblGrid>
      <w:tr w:rsidR="00256FC7" w:rsidRPr="002C3EC8" w:rsidTr="00030E93">
        <w:trPr>
          <w:trHeight w:val="450"/>
          <w:jc w:val="center"/>
        </w:trPr>
        <w:tc>
          <w:tcPr>
            <w:tcW w:w="0" w:type="auto"/>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78"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611" w:type="dxa"/>
            <w:vAlign w:val="center"/>
          </w:tcPr>
          <w:p w:rsidR="00256FC7" w:rsidRPr="00E21E5A" w:rsidRDefault="00256FC7"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56FC7" w:rsidRPr="002C3EC8" w:rsidTr="00030E93">
        <w:trPr>
          <w:cantSplit/>
          <w:trHeight w:val="256"/>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78" w:type="dxa"/>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soli, %(m/m), nie więcej niż</w:t>
            </w:r>
          </w:p>
        </w:tc>
        <w:tc>
          <w:tcPr>
            <w:tcW w:w="2611" w:type="dxa"/>
            <w:tcBorders>
              <w:bottom w:val="single" w:sz="6" w:space="0" w:color="auto"/>
            </w:tcBorders>
            <w:vAlign w:val="center"/>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Align w:val="center"/>
          </w:tcPr>
          <w:p w:rsidR="00256FC7" w:rsidRPr="005C1729" w:rsidRDefault="00256FC7" w:rsidP="00BC29F9">
            <w:pPr>
              <w:spacing w:after="0" w:line="240" w:lineRule="auto"/>
              <w:jc w:val="center"/>
              <w:rPr>
                <w:rFonts w:ascii="Arial" w:hAnsi="Arial" w:cs="Arial"/>
                <w:sz w:val="18"/>
                <w:szCs w:val="18"/>
              </w:rPr>
            </w:pPr>
            <w:r w:rsidRPr="00926FE9">
              <w:rPr>
                <w:rFonts w:ascii="Arial" w:hAnsi="Arial" w:cs="Arial"/>
                <w:bCs/>
                <w:color w:val="000000"/>
                <w:sz w:val="20"/>
                <w:szCs w:val="20"/>
              </w:rPr>
              <w:t>PN-A-82</w:t>
            </w:r>
            <w:r>
              <w:rPr>
                <w:rFonts w:ascii="Arial" w:hAnsi="Arial" w:cs="Arial"/>
                <w:bCs/>
                <w:color w:val="000000"/>
                <w:sz w:val="20"/>
                <w:szCs w:val="20"/>
              </w:rPr>
              <w:t>100</w:t>
            </w:r>
          </w:p>
        </w:tc>
      </w:tr>
    </w:tbl>
    <w:p w:rsidR="00306627" w:rsidRDefault="00306627" w:rsidP="00BC29F9">
      <w:pPr>
        <w:pStyle w:val="Nagwek11"/>
        <w:spacing w:before="0" w:after="0"/>
        <w:rPr>
          <w:b w:val="0"/>
          <w:bCs w:val="0"/>
          <w:szCs w:val="20"/>
        </w:rPr>
      </w:pPr>
    </w:p>
    <w:p w:rsidR="00256FC7" w:rsidRDefault="00256FC7" w:rsidP="00BC29F9">
      <w:pPr>
        <w:pStyle w:val="Nagwek11"/>
        <w:spacing w:before="0" w:after="0"/>
        <w:rPr>
          <w:szCs w:val="20"/>
          <w:vertAlign w:val="subscript"/>
        </w:rPr>
      </w:pPr>
      <w:r w:rsidRPr="009D6454">
        <w:rPr>
          <w:b w:val="0"/>
          <w:bCs w:val="0"/>
          <w:szCs w:val="20"/>
        </w:rPr>
        <w:t>Zawa</w:t>
      </w:r>
      <w:r>
        <w:rPr>
          <w:b w:val="0"/>
          <w:bCs w:val="0"/>
          <w:szCs w:val="20"/>
        </w:rPr>
        <w:t>rtość zanieczyszczeń</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w:t>
      </w:r>
      <w:r>
        <w:rPr>
          <w:b w:val="0"/>
          <w:bCs w:val="0"/>
          <w:szCs w:val="20"/>
        </w:rPr>
        <w:t>z aktualnie obowiązującym prawem.</w:t>
      </w:r>
    </w:p>
    <w:p w:rsidR="00256FC7" w:rsidRPr="006A188C" w:rsidRDefault="00256FC7" w:rsidP="00BC29F9">
      <w:pPr>
        <w:pStyle w:val="Nagwek11"/>
        <w:spacing w:before="0" w:after="0"/>
        <w:rPr>
          <w:bCs w:val="0"/>
        </w:rPr>
      </w:pPr>
      <w:r>
        <w:rPr>
          <w:bCs w:val="0"/>
        </w:rPr>
        <w:t>2.4</w:t>
      </w:r>
      <w:r w:rsidRPr="00133CB7">
        <w:rPr>
          <w:bCs w:val="0"/>
        </w:rPr>
        <w:t xml:space="preserve"> Wymagania mikrobiologiczne</w:t>
      </w:r>
    </w:p>
    <w:p w:rsidR="00256FC7" w:rsidRPr="006A188C" w:rsidRDefault="00256FC7"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256FC7" w:rsidRPr="00C660D2" w:rsidRDefault="00256FC7"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256FC7" w:rsidRPr="0034180F" w:rsidRDefault="00256FC7" w:rsidP="00BC29F9">
      <w:pPr>
        <w:pStyle w:val="Nagwek11"/>
        <w:spacing w:before="0" w:after="0"/>
      </w:pPr>
      <w:r>
        <w:t xml:space="preserve">3 </w:t>
      </w:r>
      <w:r w:rsidRPr="0034180F">
        <w:t>Trwałość</w:t>
      </w:r>
    </w:p>
    <w:p w:rsidR="00256FC7" w:rsidRDefault="00256FC7"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3 miesiące </w:t>
      </w:r>
      <w:r w:rsidRPr="00387046">
        <w:rPr>
          <w:rFonts w:ascii="Arial" w:hAnsi="Arial" w:cs="Arial"/>
          <w:sz w:val="20"/>
          <w:szCs w:val="20"/>
        </w:rPr>
        <w:t>od daty dostawy do magazynu odbi</w:t>
      </w:r>
      <w:r>
        <w:rPr>
          <w:rFonts w:ascii="Arial" w:hAnsi="Arial" w:cs="Arial"/>
          <w:sz w:val="20"/>
          <w:szCs w:val="20"/>
        </w:rPr>
        <w:t>orcy.</w:t>
      </w:r>
    </w:p>
    <w:p w:rsidR="00256FC7" w:rsidRPr="00306627" w:rsidRDefault="00256FC7" w:rsidP="00BC29F9">
      <w:pPr>
        <w:pStyle w:val="E-1"/>
        <w:jc w:val="both"/>
        <w:rPr>
          <w:rFonts w:ascii="Arial" w:hAnsi="Arial" w:cs="Arial"/>
          <w:b/>
        </w:rPr>
      </w:pPr>
      <w:r w:rsidRPr="00306627">
        <w:rPr>
          <w:rFonts w:ascii="Arial" w:hAnsi="Arial" w:cs="Arial"/>
          <w:b/>
          <w:szCs w:val="16"/>
        </w:rPr>
        <w:lastRenderedPageBreak/>
        <w:t xml:space="preserve">4 </w:t>
      </w:r>
      <w:r w:rsidRPr="00306627">
        <w:rPr>
          <w:rFonts w:ascii="Arial" w:hAnsi="Arial" w:cs="Arial"/>
          <w:b/>
        </w:rPr>
        <w:t>Masa netto</w:t>
      </w:r>
    </w:p>
    <w:p w:rsidR="00256FC7" w:rsidRPr="00306627" w:rsidRDefault="00256FC7" w:rsidP="00BC29F9">
      <w:pPr>
        <w:spacing w:after="0" w:line="240" w:lineRule="auto"/>
        <w:jc w:val="both"/>
        <w:rPr>
          <w:rFonts w:ascii="Arial" w:hAnsi="Arial" w:cs="Arial"/>
          <w:sz w:val="20"/>
          <w:szCs w:val="20"/>
        </w:rPr>
      </w:pPr>
      <w:r w:rsidRPr="00306627">
        <w:rPr>
          <w:rFonts w:ascii="Arial" w:hAnsi="Arial" w:cs="Arial"/>
          <w:sz w:val="20"/>
          <w:szCs w:val="20"/>
        </w:rPr>
        <w:t>Masa netto powinna być zgodna z deklaracją producenta.</w:t>
      </w:r>
    </w:p>
    <w:p w:rsidR="00256FC7" w:rsidRPr="00306627" w:rsidRDefault="00256FC7" w:rsidP="00BC29F9">
      <w:pPr>
        <w:spacing w:after="0" w:line="240" w:lineRule="auto"/>
        <w:jc w:val="both"/>
        <w:rPr>
          <w:rFonts w:ascii="Arial" w:eastAsia="Arial Unicode MS" w:hAnsi="Arial" w:cs="Arial"/>
          <w:sz w:val="20"/>
          <w:szCs w:val="20"/>
        </w:rPr>
      </w:pPr>
      <w:r w:rsidRPr="00306627">
        <w:rPr>
          <w:rFonts w:ascii="Arial" w:hAnsi="Arial" w:cs="Arial"/>
          <w:sz w:val="20"/>
          <w:szCs w:val="20"/>
        </w:rPr>
        <w:t>Dopuszczalna ujemna wartość błędu masy netto powinna być zgodna z obowiązującym prawem.</w:t>
      </w:r>
    </w:p>
    <w:p w:rsidR="00256FC7" w:rsidRPr="00306627" w:rsidRDefault="00256FC7" w:rsidP="00BC29F9">
      <w:pPr>
        <w:pStyle w:val="E-1"/>
        <w:jc w:val="both"/>
        <w:rPr>
          <w:rFonts w:ascii="Arial" w:hAnsi="Arial" w:cs="Arial"/>
        </w:rPr>
      </w:pPr>
      <w:r w:rsidRPr="00306627">
        <w:rPr>
          <w:rFonts w:ascii="Arial" w:hAnsi="Arial" w:cs="Arial"/>
          <w:b/>
        </w:rPr>
        <w:t>5 Metody badań</w:t>
      </w:r>
    </w:p>
    <w:p w:rsidR="00256FC7" w:rsidRPr="00306627" w:rsidRDefault="00256FC7" w:rsidP="00BC29F9">
      <w:pPr>
        <w:pStyle w:val="E-1"/>
        <w:jc w:val="both"/>
        <w:rPr>
          <w:rFonts w:ascii="Arial" w:hAnsi="Arial" w:cs="Arial"/>
          <w:b/>
        </w:rPr>
      </w:pPr>
      <w:r w:rsidRPr="00306627">
        <w:rPr>
          <w:rFonts w:ascii="Arial" w:hAnsi="Arial" w:cs="Arial"/>
          <w:b/>
        </w:rPr>
        <w:t>5.1 Sprawdzenie znakowania i stanu opakowań</w:t>
      </w:r>
    </w:p>
    <w:p w:rsidR="00256FC7" w:rsidRPr="00306627" w:rsidRDefault="00256FC7" w:rsidP="00BC29F9">
      <w:pPr>
        <w:pStyle w:val="E-1"/>
        <w:jc w:val="both"/>
        <w:rPr>
          <w:rFonts w:ascii="Arial" w:hAnsi="Arial" w:cs="Arial"/>
        </w:rPr>
      </w:pPr>
      <w:r w:rsidRPr="00306627">
        <w:rPr>
          <w:rFonts w:ascii="Arial" w:hAnsi="Arial" w:cs="Arial"/>
        </w:rPr>
        <w:t>Wykonać metodą wizualną na zgodność z pkt. 6.1 i 6.2.</w:t>
      </w:r>
    </w:p>
    <w:p w:rsidR="00256FC7" w:rsidRPr="00256FC7" w:rsidRDefault="00256FC7" w:rsidP="00BC29F9">
      <w:pPr>
        <w:pStyle w:val="E-1"/>
        <w:jc w:val="both"/>
        <w:rPr>
          <w:rFonts w:ascii="Arial" w:hAnsi="Arial" w:cs="Arial"/>
          <w:b/>
        </w:rPr>
      </w:pPr>
      <w:r w:rsidRPr="00256FC7">
        <w:rPr>
          <w:rFonts w:ascii="Arial" w:hAnsi="Arial" w:cs="Arial"/>
          <w:b/>
        </w:rPr>
        <w:t>5.2 Oznaczanie cech organoleptycznych</w:t>
      </w:r>
    </w:p>
    <w:p w:rsidR="00256FC7" w:rsidRPr="00B87343" w:rsidRDefault="00256FC7"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B87343">
        <w:rPr>
          <w:rFonts w:ascii="Arial" w:hAnsi="Arial" w:cs="Arial"/>
          <w:sz w:val="20"/>
          <w:szCs w:val="20"/>
          <w:lang w:eastAsia="pl-PL"/>
        </w:rPr>
        <w:t>Określanie wyg</w:t>
      </w:r>
      <w:r>
        <w:rPr>
          <w:rFonts w:ascii="Arial" w:hAnsi="Arial" w:cs="Arial"/>
          <w:sz w:val="20"/>
          <w:szCs w:val="20"/>
          <w:lang w:eastAsia="pl-PL"/>
        </w:rPr>
        <w:t xml:space="preserve">lądu, barwy, konsystencji, </w:t>
      </w:r>
      <w:proofErr w:type="spellStart"/>
      <w:r>
        <w:rPr>
          <w:rFonts w:ascii="Arial" w:hAnsi="Arial" w:cs="Arial"/>
          <w:sz w:val="20"/>
          <w:szCs w:val="20"/>
          <w:lang w:eastAsia="pl-PL"/>
        </w:rPr>
        <w:t>sma</w:t>
      </w:r>
      <w:proofErr w:type="spellEnd"/>
      <w:r w:rsidRPr="00B87343">
        <w:rPr>
          <w:rFonts w:ascii="Arial" w:hAnsi="Arial" w:cs="Arial"/>
          <w:sz w:val="20"/>
          <w:szCs w:val="20"/>
          <w:lang w:eastAsia="pl-PL"/>
        </w:rPr>
        <w:t>, zapachu wykonać organoleptycznie w temperaturze pokojowej na zgodność z wymaganiami zawartymi w Tablicy 1.</w:t>
      </w:r>
    </w:p>
    <w:p w:rsidR="00256FC7" w:rsidRPr="00256FC7" w:rsidRDefault="00256FC7" w:rsidP="00BC29F9">
      <w:pPr>
        <w:pStyle w:val="E-1"/>
        <w:jc w:val="both"/>
        <w:rPr>
          <w:rFonts w:ascii="Arial" w:hAnsi="Arial" w:cs="Arial"/>
          <w:b/>
        </w:rPr>
      </w:pPr>
      <w:r w:rsidRPr="00256FC7">
        <w:rPr>
          <w:rFonts w:ascii="Arial" w:hAnsi="Arial" w:cs="Arial"/>
          <w:b/>
        </w:rPr>
        <w:t>5.3 Oznaczanie cech fizykochemicznych</w:t>
      </w:r>
    </w:p>
    <w:p w:rsidR="00256FC7" w:rsidRPr="00256FC7" w:rsidRDefault="00256FC7" w:rsidP="00BC29F9">
      <w:pPr>
        <w:pStyle w:val="E-1"/>
        <w:rPr>
          <w:rFonts w:ascii="Arial" w:hAnsi="Arial" w:cs="Arial"/>
        </w:rPr>
      </w:pPr>
      <w:r w:rsidRPr="00256FC7">
        <w:rPr>
          <w:rFonts w:ascii="Arial" w:hAnsi="Arial" w:cs="Arial"/>
        </w:rPr>
        <w:t>Według norm podanych w Tablicy 2.</w:t>
      </w:r>
    </w:p>
    <w:p w:rsidR="00256FC7" w:rsidRPr="00256FC7" w:rsidRDefault="00256FC7" w:rsidP="00BC29F9">
      <w:pPr>
        <w:pStyle w:val="E-1"/>
        <w:rPr>
          <w:rFonts w:ascii="Arial" w:hAnsi="Arial" w:cs="Arial"/>
        </w:rPr>
      </w:pPr>
      <w:r w:rsidRPr="00256FC7">
        <w:rPr>
          <w:rFonts w:ascii="Arial" w:hAnsi="Arial" w:cs="Arial"/>
          <w:b/>
        </w:rPr>
        <w:t xml:space="preserve">6 Pakowanie, znakowanie, przechowywanie </w:t>
      </w:r>
    </w:p>
    <w:p w:rsidR="00256FC7" w:rsidRPr="00256FC7" w:rsidRDefault="00256FC7" w:rsidP="00BC29F9">
      <w:pPr>
        <w:pStyle w:val="E-1"/>
        <w:rPr>
          <w:rFonts w:ascii="Arial" w:hAnsi="Arial" w:cs="Arial"/>
          <w:b/>
        </w:rPr>
      </w:pPr>
      <w:r w:rsidRPr="00256FC7">
        <w:rPr>
          <w:rFonts w:ascii="Arial" w:hAnsi="Arial" w:cs="Arial"/>
          <w:b/>
        </w:rPr>
        <w:t>6.1 Pakowanie</w:t>
      </w:r>
    </w:p>
    <w:p w:rsidR="00256FC7" w:rsidRPr="00256FC7" w:rsidRDefault="00256FC7" w:rsidP="00BC29F9">
      <w:pPr>
        <w:pStyle w:val="E-1"/>
        <w:rPr>
          <w:rFonts w:ascii="Arial" w:hAnsi="Arial" w:cs="Arial"/>
          <w:b/>
        </w:rPr>
      </w:pPr>
      <w:r w:rsidRPr="00256FC7">
        <w:rPr>
          <w:rFonts w:ascii="Arial" w:hAnsi="Arial" w:cs="Arial"/>
          <w:b/>
        </w:rPr>
        <w:t>6.1.1 Opakowanie jednostkowe</w:t>
      </w:r>
    </w:p>
    <w:p w:rsidR="00256FC7" w:rsidRPr="005D0EB9" w:rsidRDefault="00256FC7" w:rsidP="00BC29F9">
      <w:pPr>
        <w:spacing w:after="0" w:line="240" w:lineRule="auto"/>
        <w:jc w:val="both"/>
        <w:rPr>
          <w:rFonts w:ascii="Arial" w:hAnsi="Arial" w:cs="Arial"/>
          <w:sz w:val="20"/>
        </w:rPr>
      </w:pPr>
      <w:r w:rsidRPr="005D0EB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56FC7" w:rsidRPr="005D0EB9" w:rsidRDefault="00256FC7" w:rsidP="00BC29F9">
      <w:pPr>
        <w:spacing w:after="0" w:line="240" w:lineRule="auto"/>
        <w:jc w:val="both"/>
        <w:rPr>
          <w:rFonts w:ascii="Arial" w:hAnsi="Arial" w:cs="Arial"/>
          <w:sz w:val="20"/>
        </w:rPr>
      </w:pPr>
      <w:r w:rsidRPr="005D0EB9">
        <w:rPr>
          <w:rFonts w:ascii="Arial" w:hAnsi="Arial" w:cs="Arial"/>
          <w:sz w:val="20"/>
        </w:rPr>
        <w:t>Opakowania powinny być wykonane z materiałów opakowaniowych przeznaczonych do kontaktu z żywnością.</w:t>
      </w:r>
    </w:p>
    <w:p w:rsidR="00256FC7" w:rsidRPr="00C12DD5" w:rsidRDefault="00256FC7" w:rsidP="00BC29F9">
      <w:pPr>
        <w:overflowPunct w:val="0"/>
        <w:autoSpaceDE w:val="0"/>
        <w:autoSpaceDN w:val="0"/>
        <w:adjustRightInd w:val="0"/>
        <w:spacing w:after="0" w:line="240" w:lineRule="auto"/>
        <w:textAlignment w:val="baseline"/>
        <w:rPr>
          <w:rFonts w:ascii="Arial" w:hAnsi="Arial" w:cs="Arial"/>
          <w:sz w:val="20"/>
          <w:szCs w:val="20"/>
        </w:rPr>
      </w:pPr>
      <w:r w:rsidRPr="005D0EB9">
        <w:rPr>
          <w:rFonts w:ascii="Arial" w:hAnsi="Arial" w:cs="Arial"/>
          <w:sz w:val="20"/>
          <w:szCs w:val="20"/>
        </w:rPr>
        <w:t>Nie dopuszcza się stosowania opakowań zastępczych oraz umies</w:t>
      </w:r>
      <w:r>
        <w:rPr>
          <w:rFonts w:ascii="Arial" w:hAnsi="Arial" w:cs="Arial"/>
          <w:sz w:val="20"/>
          <w:szCs w:val="20"/>
        </w:rPr>
        <w:t>zczania reklam na opakowaniach.</w:t>
      </w:r>
    </w:p>
    <w:p w:rsidR="00256FC7" w:rsidRDefault="00256FC7"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256FC7" w:rsidRPr="00256FC7" w:rsidRDefault="00256FC7" w:rsidP="00BC29F9">
      <w:pPr>
        <w:pStyle w:val="E-1"/>
        <w:rPr>
          <w:rFonts w:ascii="Arial" w:hAnsi="Arial" w:cs="Arial"/>
        </w:rPr>
      </w:pPr>
      <w:r w:rsidRPr="00256FC7">
        <w:rPr>
          <w:rFonts w:ascii="Arial" w:hAnsi="Arial" w:cs="Arial"/>
        </w:rPr>
        <w:t>Opakowania transportowe - pudła kartonowe do10 kg. Materiał opakowaniowy dopuszczony do kontaktu z żywnością.</w:t>
      </w:r>
    </w:p>
    <w:p w:rsidR="00256FC7" w:rsidRPr="007D400A" w:rsidRDefault="00256FC7"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 xml:space="preserve">Opakowania transportowe powinny zabezpieczać produkt przed uszkodzeniem i zanieczyszczeniem, powinny być czyste, bez obcych zapachów, zabrudzeń, pleśni </w:t>
      </w:r>
      <w:r w:rsidR="00306627" w:rsidRPr="007D400A">
        <w:rPr>
          <w:rFonts w:ascii="Arial" w:hAnsi="Arial" w:cs="Arial"/>
          <w:sz w:val="20"/>
          <w:szCs w:val="20"/>
          <w:lang w:eastAsia="pl-PL"/>
        </w:rPr>
        <w:t>i uszkodzeń</w:t>
      </w:r>
      <w:r w:rsidRPr="007D400A">
        <w:rPr>
          <w:rFonts w:ascii="Arial" w:hAnsi="Arial" w:cs="Arial"/>
          <w:sz w:val="20"/>
          <w:szCs w:val="20"/>
          <w:lang w:eastAsia="pl-PL"/>
        </w:rPr>
        <w:t xml:space="preserve"> mechanicznych.</w:t>
      </w:r>
    </w:p>
    <w:p w:rsidR="00256FC7" w:rsidRPr="007D400A" w:rsidRDefault="00256FC7"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256FC7" w:rsidRPr="00256FC7" w:rsidRDefault="00256FC7" w:rsidP="00BC29F9">
      <w:pPr>
        <w:pStyle w:val="E-1"/>
        <w:rPr>
          <w:rFonts w:ascii="Arial" w:hAnsi="Arial" w:cs="Arial"/>
        </w:rPr>
      </w:pPr>
      <w:r w:rsidRPr="00256FC7">
        <w:rPr>
          <w:rFonts w:ascii="Arial" w:hAnsi="Arial" w:cs="Arial"/>
          <w:b/>
        </w:rPr>
        <w:t>6.2 Znakowanie</w:t>
      </w:r>
    </w:p>
    <w:p w:rsidR="00256FC7" w:rsidRPr="00256FC7" w:rsidRDefault="00256FC7" w:rsidP="00BC29F9">
      <w:pPr>
        <w:pStyle w:val="E-1"/>
        <w:textAlignment w:val="auto"/>
        <w:rPr>
          <w:rFonts w:ascii="Arial" w:hAnsi="Arial" w:cs="Arial"/>
        </w:rPr>
      </w:pPr>
      <w:r w:rsidRPr="00256FC7">
        <w:rPr>
          <w:rFonts w:ascii="Arial" w:hAnsi="Arial" w:cs="Arial"/>
        </w:rPr>
        <w:t>Zgodnie z aktualnie obowiązującym prawem.</w:t>
      </w:r>
    </w:p>
    <w:p w:rsidR="00256FC7" w:rsidRPr="00256FC7" w:rsidRDefault="00256FC7" w:rsidP="00BC29F9">
      <w:pPr>
        <w:pStyle w:val="E-1"/>
        <w:rPr>
          <w:rFonts w:ascii="Arial" w:hAnsi="Arial" w:cs="Arial"/>
          <w:b/>
        </w:rPr>
      </w:pPr>
      <w:r w:rsidRPr="00256FC7">
        <w:rPr>
          <w:rFonts w:ascii="Arial" w:hAnsi="Arial" w:cs="Arial"/>
          <w:b/>
        </w:rPr>
        <w:t>6.3 Przechowywanie</w:t>
      </w:r>
    </w:p>
    <w:p w:rsidR="00256FC7" w:rsidRPr="00256FC7" w:rsidRDefault="00256FC7" w:rsidP="00BC29F9">
      <w:pPr>
        <w:pStyle w:val="E-1"/>
        <w:rPr>
          <w:rFonts w:ascii="Arial" w:hAnsi="Arial" w:cs="Arial"/>
        </w:rPr>
      </w:pPr>
      <w:r w:rsidRPr="00256FC7">
        <w:rPr>
          <w:rFonts w:ascii="Arial" w:hAnsi="Arial" w:cs="Arial"/>
        </w:rPr>
        <w:t>Przechowywać zgodnie z zaleceniami producenta.</w:t>
      </w:r>
    </w:p>
    <w:p w:rsidR="00256FC7" w:rsidRPr="00256FC7" w:rsidRDefault="00256FC7" w:rsidP="00BC29F9">
      <w:pPr>
        <w:pStyle w:val="E-1"/>
        <w:rPr>
          <w:rFonts w:ascii="Arial" w:hAnsi="Arial" w:cs="Arial"/>
          <w:b/>
        </w:rPr>
      </w:pPr>
    </w:p>
    <w:p w:rsidR="001D067C" w:rsidRDefault="001D067C" w:rsidP="00BC29F9">
      <w:pPr>
        <w:spacing w:after="0" w:line="240" w:lineRule="auto"/>
        <w:jc w:val="right"/>
        <w:rPr>
          <w:rFonts w:ascii="Arial Narrow" w:eastAsia="Times New Roman" w:hAnsi="Arial Narrow" w:cs="Arial"/>
          <w:szCs w:val="20"/>
          <w:lang w:eastAsia="pl-PL"/>
        </w:rPr>
      </w:pPr>
    </w:p>
    <w:p w:rsidR="00306627" w:rsidRDefault="0030662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06627" w:rsidRDefault="00306627"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13</w:t>
      </w:r>
    </w:p>
    <w:p w:rsidR="001D067C" w:rsidRDefault="001D067C" w:rsidP="00BC29F9">
      <w:pPr>
        <w:spacing w:after="0" w:line="240" w:lineRule="auto"/>
        <w:jc w:val="right"/>
        <w:rPr>
          <w:rFonts w:ascii="Arial Narrow" w:eastAsia="Times New Roman" w:hAnsi="Arial Narrow" w:cs="Arial"/>
          <w:szCs w:val="20"/>
          <w:lang w:eastAsia="pl-PL"/>
        </w:rPr>
      </w:pPr>
    </w:p>
    <w:p w:rsidR="00E04975" w:rsidRPr="0091410C" w:rsidRDefault="00E04975" w:rsidP="00BC29F9">
      <w:pPr>
        <w:spacing w:after="0" w:line="240" w:lineRule="auto"/>
        <w:jc w:val="center"/>
        <w:rPr>
          <w:rFonts w:ascii="Arial" w:hAnsi="Arial" w:cs="Arial"/>
          <w:b/>
          <w:sz w:val="40"/>
          <w:szCs w:val="40"/>
        </w:rPr>
      </w:pPr>
      <w:r w:rsidRPr="0091410C">
        <w:rPr>
          <w:rFonts w:ascii="Arial" w:hAnsi="Arial" w:cs="Arial"/>
          <w:b/>
          <w:sz w:val="40"/>
          <w:szCs w:val="40"/>
        </w:rPr>
        <w:t>INSPEKTORAT WSPARCIA SIŁ ZBROJNYCH</w:t>
      </w:r>
    </w:p>
    <w:p w:rsidR="00E04975" w:rsidRPr="0091410C" w:rsidRDefault="00E04975" w:rsidP="00BC29F9">
      <w:pPr>
        <w:spacing w:after="0" w:line="240" w:lineRule="auto"/>
        <w:jc w:val="center"/>
        <w:rPr>
          <w:rFonts w:ascii="Arial" w:hAnsi="Arial" w:cs="Arial"/>
          <w:b/>
          <w:sz w:val="40"/>
          <w:szCs w:val="40"/>
        </w:rPr>
      </w:pPr>
      <w:r w:rsidRPr="0091410C">
        <w:rPr>
          <w:rFonts w:ascii="Arial" w:hAnsi="Arial" w:cs="Arial"/>
          <w:b/>
          <w:sz w:val="40"/>
          <w:szCs w:val="40"/>
        </w:rPr>
        <w:t>SZEFOSTWO SŁUŻBY ŻYWNOŚCIOWEJ</w:t>
      </w:r>
    </w:p>
    <w:p w:rsidR="00E04975" w:rsidRPr="0091410C" w:rsidRDefault="00E0497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04975" w:rsidRPr="0091410C" w:rsidRDefault="00E04975" w:rsidP="00BC29F9">
      <w:pPr>
        <w:spacing w:after="0" w:line="240" w:lineRule="auto"/>
        <w:ind w:left="2124" w:firstLine="708"/>
        <w:jc w:val="center"/>
        <w:rPr>
          <w:rFonts w:ascii="Arial" w:hAnsi="Arial" w:cs="Arial"/>
          <w:b/>
          <w:caps/>
          <w:sz w:val="40"/>
          <w:szCs w:val="40"/>
        </w:rPr>
      </w:pPr>
    </w:p>
    <w:p w:rsidR="00E04975" w:rsidRPr="0091410C" w:rsidRDefault="00E04975" w:rsidP="00BC29F9">
      <w:pPr>
        <w:spacing w:after="0" w:line="240" w:lineRule="auto"/>
        <w:jc w:val="center"/>
        <w:rPr>
          <w:rFonts w:ascii="Arial" w:hAnsi="Arial" w:cs="Arial"/>
          <w:b/>
          <w:caps/>
          <w:sz w:val="40"/>
          <w:szCs w:val="40"/>
        </w:rPr>
      </w:pPr>
      <w:r w:rsidRPr="0091410C">
        <w:rPr>
          <w:rFonts w:ascii="Arial" w:hAnsi="Arial" w:cs="Arial"/>
          <w:b/>
          <w:caps/>
          <w:sz w:val="40"/>
          <w:szCs w:val="40"/>
        </w:rPr>
        <w:t>tymianek</w:t>
      </w:r>
    </w:p>
    <w:p w:rsidR="00E04975" w:rsidRDefault="00E04975" w:rsidP="00BC29F9">
      <w:pPr>
        <w:spacing w:after="0" w:line="240" w:lineRule="auto"/>
        <w:jc w:val="center"/>
        <w:rPr>
          <w:rFonts w:ascii="Arial" w:hAnsi="Arial" w:cs="Arial"/>
        </w:rPr>
      </w:pPr>
    </w:p>
    <w:p w:rsidR="00E04975" w:rsidRPr="00E04975" w:rsidRDefault="00E04975" w:rsidP="00BC29F9">
      <w:pPr>
        <w:pStyle w:val="E-1"/>
        <w:rPr>
          <w:rFonts w:ascii="Arial" w:hAnsi="Arial" w:cs="Arial"/>
          <w:b/>
          <w:i/>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b/>
          <w:i/>
          <w:sz w:val="22"/>
          <w:szCs w:val="22"/>
        </w:rPr>
        <w:t>opracował:</w:t>
      </w:r>
    </w:p>
    <w:p w:rsidR="00E04975" w:rsidRPr="00E04975" w:rsidRDefault="00E04975" w:rsidP="00BC29F9">
      <w:pPr>
        <w:pStyle w:val="E-1"/>
        <w:rPr>
          <w:rFonts w:ascii="Arial" w:hAnsi="Arial" w:cs="Arial"/>
          <w:sz w:val="22"/>
          <w:szCs w:val="22"/>
        </w:rPr>
      </w:pP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sz w:val="22"/>
          <w:szCs w:val="22"/>
        </w:rPr>
        <w:t>Wojskowy Ośrodek Badawczo-Wdrożeniowy Służby Żywnościowej</w:t>
      </w:r>
    </w:p>
    <w:p w:rsidR="00E04975" w:rsidRPr="00E04975" w:rsidRDefault="00E04975" w:rsidP="00BC29F9">
      <w:pPr>
        <w:pStyle w:val="E-1"/>
        <w:rPr>
          <w:rFonts w:ascii="Arial" w:hAnsi="Arial" w:cs="Arial"/>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sz w:val="22"/>
          <w:szCs w:val="22"/>
        </w:rPr>
        <w:t>04-470 Warszawa, ul. Marsa 112</w:t>
      </w:r>
    </w:p>
    <w:p w:rsidR="00E04975" w:rsidRPr="00E04975" w:rsidRDefault="00E04975" w:rsidP="00BC29F9">
      <w:pPr>
        <w:pStyle w:val="E-1"/>
        <w:ind w:left="1416" w:firstLine="708"/>
        <w:rPr>
          <w:rFonts w:ascii="Arial" w:hAnsi="Arial" w:cs="Arial"/>
          <w:sz w:val="22"/>
          <w:szCs w:val="22"/>
        </w:rPr>
      </w:pPr>
      <w:r w:rsidRPr="00E04975">
        <w:rPr>
          <w:rFonts w:ascii="Arial" w:hAnsi="Arial" w:cs="Arial"/>
          <w:sz w:val="22"/>
          <w:szCs w:val="22"/>
        </w:rPr>
        <w:t>tel. 261 815 139, fax. 261 815 336</w:t>
      </w:r>
    </w:p>
    <w:p w:rsidR="00E04975" w:rsidRPr="00E04975" w:rsidRDefault="00E04975" w:rsidP="00BC29F9">
      <w:pPr>
        <w:pStyle w:val="E-1"/>
        <w:ind w:left="1416" w:firstLine="708"/>
        <w:rPr>
          <w:rFonts w:ascii="Arial" w:hAnsi="Arial" w:cs="Arial"/>
          <w:sz w:val="22"/>
          <w:szCs w:val="22"/>
        </w:rPr>
      </w:pPr>
    </w:p>
    <w:p w:rsidR="00E04975" w:rsidRPr="00E04975" w:rsidRDefault="00E04975" w:rsidP="00BC29F9">
      <w:pPr>
        <w:pStyle w:val="E-1"/>
        <w:rPr>
          <w:rFonts w:ascii="Arial" w:hAnsi="Arial" w:cs="Arial"/>
          <w:b/>
        </w:rPr>
      </w:pPr>
      <w:r w:rsidRPr="00E04975">
        <w:rPr>
          <w:rFonts w:ascii="Arial" w:hAnsi="Arial" w:cs="Arial"/>
          <w:b/>
        </w:rPr>
        <w:t>1 Wstęp</w:t>
      </w:r>
    </w:p>
    <w:p w:rsidR="00E04975" w:rsidRPr="00E04975" w:rsidRDefault="00E04975" w:rsidP="00BC29F9">
      <w:pPr>
        <w:pStyle w:val="E-1"/>
        <w:rPr>
          <w:rFonts w:ascii="Arial" w:hAnsi="Arial" w:cs="Arial"/>
        </w:rPr>
      </w:pPr>
      <w:r w:rsidRPr="00E04975">
        <w:rPr>
          <w:rFonts w:ascii="Arial" w:hAnsi="Arial" w:cs="Arial"/>
          <w:b/>
        </w:rPr>
        <w:t xml:space="preserve">Zakres </w:t>
      </w:r>
    </w:p>
    <w:p w:rsidR="00E04975" w:rsidRPr="00E04975" w:rsidRDefault="00E04975" w:rsidP="00BC29F9">
      <w:pPr>
        <w:pStyle w:val="E-1"/>
        <w:jc w:val="both"/>
        <w:rPr>
          <w:rFonts w:ascii="Arial" w:hAnsi="Arial" w:cs="Arial"/>
        </w:rPr>
      </w:pPr>
      <w:r w:rsidRPr="00E04975">
        <w:rPr>
          <w:rFonts w:ascii="Arial" w:hAnsi="Arial" w:cs="Arial"/>
        </w:rPr>
        <w:t>Niniejszymi minimalnymi wymaganiami jakościowymi objęto wymagania, metody badań oraz warunki przechowywania i pakowania tymianku.</w:t>
      </w:r>
    </w:p>
    <w:p w:rsidR="00E04975" w:rsidRPr="00E04975" w:rsidRDefault="00E04975" w:rsidP="00BC29F9">
      <w:pPr>
        <w:pStyle w:val="E-1"/>
        <w:jc w:val="both"/>
        <w:rPr>
          <w:rFonts w:ascii="Arial" w:hAnsi="Arial" w:cs="Arial"/>
        </w:rPr>
      </w:pPr>
    </w:p>
    <w:p w:rsidR="00E04975" w:rsidRPr="00E04975" w:rsidRDefault="00E04975" w:rsidP="00BC29F9">
      <w:pPr>
        <w:pStyle w:val="E-1"/>
        <w:jc w:val="both"/>
        <w:rPr>
          <w:rFonts w:ascii="Arial" w:hAnsi="Arial" w:cs="Arial"/>
        </w:rPr>
      </w:pPr>
      <w:r w:rsidRPr="00E04975">
        <w:rPr>
          <w:rFonts w:ascii="Arial" w:hAnsi="Arial" w:cs="Arial"/>
        </w:rPr>
        <w:t>Postanowienia minimalnych wymagań jakościowych wykorzystywane są podczas produkcji i obrotu handlowego tymianku przeznaczonego dla odbiorcy.</w:t>
      </w:r>
    </w:p>
    <w:p w:rsidR="00E04975" w:rsidRPr="00E04975" w:rsidRDefault="00E04975" w:rsidP="00BC29F9">
      <w:pPr>
        <w:pStyle w:val="E-1"/>
        <w:rPr>
          <w:rFonts w:ascii="Arial" w:hAnsi="Arial" w:cs="Arial"/>
          <w:b/>
          <w:bCs/>
        </w:rPr>
      </w:pPr>
      <w:r w:rsidRPr="00E04975">
        <w:rPr>
          <w:rFonts w:ascii="Arial" w:hAnsi="Arial" w:cs="Arial"/>
          <w:b/>
          <w:bCs/>
        </w:rPr>
        <w:t>Dokumenty powołane</w:t>
      </w:r>
    </w:p>
    <w:p w:rsidR="00E04975" w:rsidRPr="00E04975" w:rsidRDefault="00E04975" w:rsidP="00BC29F9">
      <w:pPr>
        <w:pStyle w:val="E-1"/>
        <w:jc w:val="both"/>
        <w:rPr>
          <w:rFonts w:ascii="Arial" w:hAnsi="Arial" w:cs="Arial"/>
          <w:bCs/>
        </w:rPr>
      </w:pPr>
      <w:r w:rsidRPr="00E04975">
        <w:rPr>
          <w:rFonts w:ascii="Arial" w:hAnsi="Arial" w:cs="Arial"/>
          <w:bCs/>
        </w:rPr>
        <w:t>Do stosowania niniejszego dokumentu są niezbędne podane niżej dokumenty powołane. Stosuje się ostatnie aktualne wydanie dokumentu powołanego (łącznie ze zmianami).</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E04975" w:rsidRPr="00E02251"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w:t>
      </w:r>
    </w:p>
    <w:p w:rsidR="00E04975" w:rsidRPr="005613CB"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E04975" w:rsidRPr="005613CB"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E04975" w:rsidRPr="0034180F" w:rsidRDefault="00E0497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04975" w:rsidRDefault="00E04975" w:rsidP="00BC29F9">
      <w:pPr>
        <w:spacing w:after="0" w:line="240" w:lineRule="auto"/>
        <w:jc w:val="both"/>
        <w:rPr>
          <w:rFonts w:ascii="Arial" w:hAnsi="Arial" w:cs="Arial"/>
          <w:b/>
          <w:bCs/>
          <w:sz w:val="20"/>
          <w:szCs w:val="20"/>
        </w:rPr>
      </w:pPr>
      <w:r>
        <w:rPr>
          <w:rFonts w:ascii="Arial" w:hAnsi="Arial" w:cs="Arial"/>
          <w:b/>
          <w:bCs/>
          <w:sz w:val="20"/>
          <w:szCs w:val="20"/>
        </w:rPr>
        <w:t>Ziele tymianku otarte</w:t>
      </w:r>
    </w:p>
    <w:p w:rsidR="00E04975" w:rsidRPr="00827238" w:rsidRDefault="00E04975" w:rsidP="00BC29F9">
      <w:pPr>
        <w:spacing w:after="0" w:line="240" w:lineRule="auto"/>
        <w:jc w:val="both"/>
        <w:rPr>
          <w:rFonts w:ascii="Arial" w:hAnsi="Arial" w:cs="Arial"/>
          <w:sz w:val="20"/>
          <w:szCs w:val="20"/>
        </w:rPr>
      </w:pPr>
      <w:r>
        <w:rPr>
          <w:rFonts w:ascii="Arial" w:hAnsi="Arial" w:cs="Arial"/>
          <w:sz w:val="20"/>
          <w:szCs w:val="20"/>
        </w:rPr>
        <w:t xml:space="preserve">Oczyszczone, przesortowane ziele tymianku składające się z suszonych liści i kwiatów rośliny </w:t>
      </w:r>
      <w:proofErr w:type="spellStart"/>
      <w:r>
        <w:rPr>
          <w:rFonts w:ascii="Arial" w:hAnsi="Arial" w:cs="Arial"/>
          <w:sz w:val="20"/>
          <w:szCs w:val="20"/>
        </w:rPr>
        <w:t>Thymus</w:t>
      </w:r>
      <w:proofErr w:type="spellEnd"/>
      <w:r>
        <w:rPr>
          <w:rFonts w:ascii="Arial" w:hAnsi="Arial" w:cs="Arial"/>
          <w:sz w:val="20"/>
          <w:szCs w:val="20"/>
        </w:rPr>
        <w:t xml:space="preserve"> </w:t>
      </w:r>
      <w:proofErr w:type="spellStart"/>
      <w:r>
        <w:rPr>
          <w:rFonts w:ascii="Arial" w:hAnsi="Arial" w:cs="Arial"/>
          <w:sz w:val="20"/>
          <w:szCs w:val="20"/>
        </w:rPr>
        <w:t>vulgaris</w:t>
      </w:r>
      <w:proofErr w:type="spellEnd"/>
      <w:r>
        <w:rPr>
          <w:rFonts w:ascii="Arial" w:hAnsi="Arial" w:cs="Arial"/>
          <w:sz w:val="20"/>
          <w:szCs w:val="20"/>
        </w:rPr>
        <w:t xml:space="preserve"> L., poddane procesowi ocierania</w:t>
      </w:r>
    </w:p>
    <w:p w:rsidR="00E04975" w:rsidRPr="00E04975" w:rsidRDefault="00E04975" w:rsidP="00BC29F9">
      <w:pPr>
        <w:pStyle w:val="Edward"/>
        <w:jc w:val="both"/>
        <w:rPr>
          <w:rFonts w:ascii="Arial" w:hAnsi="Arial" w:cs="Arial"/>
          <w:b/>
          <w:bCs/>
        </w:rPr>
      </w:pPr>
      <w:r w:rsidRPr="00E04975">
        <w:rPr>
          <w:rFonts w:ascii="Arial" w:hAnsi="Arial" w:cs="Arial"/>
          <w:b/>
          <w:bCs/>
        </w:rPr>
        <w:t>2 Wymagania</w:t>
      </w:r>
    </w:p>
    <w:p w:rsidR="00E04975" w:rsidRDefault="00E04975" w:rsidP="00BC29F9">
      <w:pPr>
        <w:pStyle w:val="Nagwek11"/>
        <w:spacing w:before="0" w:after="0"/>
        <w:rPr>
          <w:bCs w:val="0"/>
        </w:rPr>
      </w:pPr>
      <w:r>
        <w:rPr>
          <w:bCs w:val="0"/>
        </w:rPr>
        <w:t>2.1 Wymagania ogólne</w:t>
      </w:r>
    </w:p>
    <w:p w:rsidR="00E04975" w:rsidRDefault="00E04975" w:rsidP="00BC29F9">
      <w:pPr>
        <w:pStyle w:val="Nagwek11"/>
        <w:spacing w:before="0" w:after="0"/>
        <w:rPr>
          <w:b w:val="0"/>
          <w:bCs w:val="0"/>
        </w:rPr>
      </w:pPr>
      <w:r>
        <w:rPr>
          <w:b w:val="0"/>
          <w:bCs w:val="0"/>
        </w:rPr>
        <w:t>Produkt powinien spełniać wymagania aktualnie obowiązującego prawa żywnościowego.</w:t>
      </w:r>
    </w:p>
    <w:p w:rsidR="00E04975" w:rsidRPr="00133CB7" w:rsidRDefault="00E04975" w:rsidP="00BC29F9">
      <w:pPr>
        <w:pStyle w:val="Nagwek11"/>
        <w:spacing w:before="0" w:after="0"/>
        <w:rPr>
          <w:bCs w:val="0"/>
        </w:rPr>
      </w:pPr>
      <w:r>
        <w:rPr>
          <w:bCs w:val="0"/>
        </w:rPr>
        <w:t>2.2 Wymagania organoleptyczne</w:t>
      </w:r>
    </w:p>
    <w:p w:rsidR="00E04975" w:rsidRDefault="00E0497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04975" w:rsidRDefault="00E04975" w:rsidP="00BC29F9">
      <w:pPr>
        <w:widowControl w:val="0"/>
        <w:tabs>
          <w:tab w:val="left" w:pos="10891"/>
        </w:tabs>
        <w:autoSpaceDE w:val="0"/>
        <w:autoSpaceDN w:val="0"/>
        <w:adjustRightInd w:val="0"/>
        <w:spacing w:after="0" w:line="240" w:lineRule="auto"/>
        <w:jc w:val="both"/>
        <w:rPr>
          <w:rFonts w:ascii="Arial" w:hAnsi="Arial" w:cs="Arial"/>
          <w:sz w:val="20"/>
        </w:rPr>
      </w:pPr>
    </w:p>
    <w:p w:rsidR="00E04975" w:rsidRPr="002C3EC8" w:rsidRDefault="00E04975"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222"/>
      </w:tblGrid>
      <w:tr w:rsidR="00E04975" w:rsidRPr="002C3EC8" w:rsidTr="00E04975">
        <w:trPr>
          <w:trHeight w:val="450"/>
          <w:jc w:val="center"/>
        </w:trPr>
        <w:tc>
          <w:tcPr>
            <w:tcW w:w="0" w:type="auto"/>
            <w:vAlign w:val="center"/>
          </w:tcPr>
          <w:p w:rsidR="00E04975" w:rsidRPr="00A32CEF" w:rsidRDefault="00E0497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E04975" w:rsidRPr="00A32CEF" w:rsidRDefault="00E0497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E04975" w:rsidRPr="00A32CEF" w:rsidRDefault="00E04975"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04975" w:rsidRPr="002C3EC8" w:rsidTr="00E04975">
        <w:trPr>
          <w:cantSplit/>
          <w:trHeight w:val="147"/>
          <w:jc w:val="center"/>
        </w:trPr>
        <w:tc>
          <w:tcPr>
            <w:tcW w:w="0" w:type="auto"/>
          </w:tcPr>
          <w:p w:rsidR="00E04975" w:rsidRPr="00A32CEF" w:rsidRDefault="00E04975"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E04975" w:rsidRPr="00A32CEF" w:rsidRDefault="00E0497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8222" w:type="dxa"/>
            <w:tcBorders>
              <w:bottom w:val="single" w:sz="6" w:space="0" w:color="auto"/>
            </w:tcBorders>
          </w:tcPr>
          <w:p w:rsidR="00E04975" w:rsidRPr="000C764B" w:rsidRDefault="00E04975"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Suszone liście mają barwę od </w:t>
            </w:r>
            <w:proofErr w:type="spellStart"/>
            <w:r>
              <w:rPr>
                <w:rFonts w:ascii="Arial" w:hAnsi="Arial" w:cs="Arial"/>
                <w:sz w:val="18"/>
                <w:szCs w:val="18"/>
              </w:rPr>
              <w:t>popielatozielonej</w:t>
            </w:r>
            <w:proofErr w:type="spellEnd"/>
            <w:r>
              <w:rPr>
                <w:rFonts w:ascii="Arial" w:hAnsi="Arial" w:cs="Arial"/>
                <w:sz w:val="18"/>
                <w:szCs w:val="18"/>
              </w:rPr>
              <w:t xml:space="preserve"> do brunatnoszarej; suszone kwiaty od </w:t>
            </w:r>
            <w:proofErr w:type="spellStart"/>
            <w:r>
              <w:rPr>
                <w:rFonts w:ascii="Arial" w:hAnsi="Arial" w:cs="Arial"/>
                <w:sz w:val="18"/>
                <w:szCs w:val="18"/>
              </w:rPr>
              <w:t>purpuroworóżowej</w:t>
            </w:r>
            <w:proofErr w:type="spellEnd"/>
            <w:r>
              <w:rPr>
                <w:rFonts w:ascii="Arial" w:hAnsi="Arial" w:cs="Arial"/>
                <w:sz w:val="18"/>
                <w:szCs w:val="18"/>
              </w:rPr>
              <w:t xml:space="preserve"> do </w:t>
            </w:r>
            <w:proofErr w:type="spellStart"/>
            <w:r>
              <w:rPr>
                <w:rFonts w:ascii="Arial" w:hAnsi="Arial" w:cs="Arial"/>
                <w:sz w:val="18"/>
                <w:szCs w:val="18"/>
              </w:rPr>
              <w:t>brunatnoróżowej</w:t>
            </w:r>
            <w:proofErr w:type="spellEnd"/>
            <w:r>
              <w:rPr>
                <w:rFonts w:ascii="Arial" w:hAnsi="Arial" w:cs="Arial"/>
                <w:sz w:val="18"/>
                <w:szCs w:val="18"/>
              </w:rPr>
              <w:t xml:space="preserve"> </w:t>
            </w:r>
          </w:p>
        </w:tc>
      </w:tr>
      <w:tr w:rsidR="00E04975" w:rsidRPr="002C3EC8" w:rsidTr="00E04975">
        <w:trPr>
          <w:cantSplit/>
          <w:trHeight w:val="216"/>
          <w:jc w:val="center"/>
        </w:trPr>
        <w:tc>
          <w:tcPr>
            <w:tcW w:w="0" w:type="auto"/>
          </w:tcPr>
          <w:p w:rsidR="00E04975" w:rsidRDefault="00E04975"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E04975" w:rsidRDefault="00E0497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222" w:type="dxa"/>
            <w:tcBorders>
              <w:bottom w:val="single" w:sz="6" w:space="0" w:color="auto"/>
            </w:tcBorders>
          </w:tcPr>
          <w:p w:rsidR="00E04975" w:rsidRDefault="00E04975" w:rsidP="00BC29F9">
            <w:pPr>
              <w:spacing w:after="0" w:line="240" w:lineRule="auto"/>
              <w:rPr>
                <w:rFonts w:ascii="Arial" w:hAnsi="Arial" w:cs="Arial"/>
                <w:sz w:val="18"/>
                <w:szCs w:val="18"/>
              </w:rPr>
            </w:pPr>
            <w:r>
              <w:rPr>
                <w:rFonts w:ascii="Arial" w:hAnsi="Arial" w:cs="Arial"/>
                <w:sz w:val="18"/>
                <w:szCs w:val="18"/>
              </w:rPr>
              <w:t xml:space="preserve">Aromatyczny, silny, bez zapachów  i smaków obcych </w:t>
            </w:r>
          </w:p>
        </w:tc>
      </w:tr>
    </w:tbl>
    <w:p w:rsidR="00E04975" w:rsidRDefault="00E04975" w:rsidP="00BC29F9">
      <w:pPr>
        <w:pStyle w:val="Nagwek11"/>
        <w:spacing w:before="0" w:after="0"/>
        <w:rPr>
          <w:bCs w:val="0"/>
        </w:rPr>
      </w:pPr>
      <w:r>
        <w:rPr>
          <w:bCs w:val="0"/>
        </w:rPr>
        <w:t xml:space="preserve">2.3 Wymagania fizykochemiczne </w:t>
      </w:r>
    </w:p>
    <w:p w:rsidR="00E04975" w:rsidRDefault="00E04975"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E04975" w:rsidRPr="00FB5740" w:rsidRDefault="00E04975"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519"/>
        <w:gridCol w:w="1481"/>
        <w:gridCol w:w="2121"/>
      </w:tblGrid>
      <w:tr w:rsidR="00E04975" w:rsidTr="00E04975">
        <w:trPr>
          <w:trHeight w:val="225"/>
          <w:jc w:val="center"/>
        </w:trPr>
        <w:tc>
          <w:tcPr>
            <w:tcW w:w="429"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Lp.</w:t>
            </w:r>
          </w:p>
        </w:tc>
        <w:tc>
          <w:tcPr>
            <w:tcW w:w="6519"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Cechy</w:t>
            </w:r>
          </w:p>
        </w:tc>
        <w:tc>
          <w:tcPr>
            <w:tcW w:w="1481"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Metody badań według</w:t>
            </w:r>
          </w:p>
        </w:tc>
      </w:tr>
      <w:tr w:rsidR="00E04975" w:rsidRPr="000953F9"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481" w:type="dxa"/>
            <w:vAlign w:val="center"/>
          </w:tcPr>
          <w:p w:rsidR="00E04975" w:rsidRPr="0026490F" w:rsidRDefault="00E04975" w:rsidP="00BC29F9">
            <w:pPr>
              <w:spacing w:after="0" w:line="240" w:lineRule="auto"/>
              <w:jc w:val="center"/>
              <w:rPr>
                <w:rFonts w:ascii="Arial" w:hAnsi="Arial" w:cs="Arial"/>
                <w:sz w:val="18"/>
              </w:rPr>
            </w:pPr>
            <w:r>
              <w:rPr>
                <w:rFonts w:ascii="Arial" w:hAnsi="Arial" w:cs="Arial"/>
                <w:sz w:val="18"/>
              </w:rPr>
              <w:t>12</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E04975" w:rsidRPr="000953F9"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2</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 xml:space="preserve">Zawartość popiołu </w:t>
            </w:r>
            <w:proofErr w:type="spellStart"/>
            <w:r>
              <w:rPr>
                <w:rFonts w:ascii="Arial" w:hAnsi="Arial" w:cs="Arial"/>
                <w:sz w:val="18"/>
              </w:rPr>
              <w:t>ogółnego</w:t>
            </w:r>
            <w:proofErr w:type="spellEnd"/>
            <w:r>
              <w:rPr>
                <w:rFonts w:ascii="Arial" w:hAnsi="Arial" w:cs="Arial"/>
                <w:sz w:val="18"/>
              </w:rPr>
              <w:t>,%(m/m) , w przeliczeniu na suchą masę,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14</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3</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3,5</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4</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1,0</w:t>
            </w:r>
          </w:p>
        </w:tc>
        <w:tc>
          <w:tcPr>
            <w:tcW w:w="2121" w:type="dxa"/>
            <w:tcBorders>
              <w:right w:val="single" w:sz="4" w:space="0" w:color="auto"/>
            </w:tcBorders>
            <w:shd w:val="clear" w:color="auto" w:fill="auto"/>
            <w:vAlign w:val="center"/>
          </w:tcPr>
          <w:p w:rsidR="00E04975" w:rsidRPr="00E3437B" w:rsidRDefault="00E04975"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lastRenderedPageBreak/>
              <w:t>5</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substancji obcych, %(m/m),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1,0</w:t>
            </w:r>
          </w:p>
        </w:tc>
        <w:tc>
          <w:tcPr>
            <w:tcW w:w="2121" w:type="dxa"/>
            <w:vMerge w:val="restart"/>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PN-EN ISO 927</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6</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łodyżek w otartym zielu tymianku o długości powyżej 10mm i średnicy powyżej 2mm, %(m/m),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5,0</w:t>
            </w:r>
          </w:p>
        </w:tc>
        <w:tc>
          <w:tcPr>
            <w:tcW w:w="2121" w:type="dxa"/>
            <w:vMerge/>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7</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481" w:type="dxa"/>
            <w:vAlign w:val="center"/>
          </w:tcPr>
          <w:p w:rsidR="00E04975" w:rsidRPr="006812F3" w:rsidRDefault="00E04975"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E04975" w:rsidRDefault="00E04975" w:rsidP="00BC29F9">
      <w:pPr>
        <w:pStyle w:val="Nagwek11"/>
        <w:spacing w:before="0" w:after="0"/>
        <w:rPr>
          <w:b w:val="0"/>
          <w:bCs w:val="0"/>
        </w:rPr>
      </w:pPr>
    </w:p>
    <w:p w:rsidR="00E04975" w:rsidRDefault="00E04975"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E04975" w:rsidRPr="00D44B66" w:rsidRDefault="00E04975" w:rsidP="00BC29F9">
      <w:pPr>
        <w:pStyle w:val="Nagwek11"/>
        <w:spacing w:before="0" w:after="0"/>
        <w:rPr>
          <w:bCs w:val="0"/>
        </w:rPr>
      </w:pPr>
      <w:r>
        <w:t>2.4 Wymagania mikrobiologiczne</w:t>
      </w:r>
    </w:p>
    <w:p w:rsidR="00E04975" w:rsidRPr="00D44B66" w:rsidRDefault="00E04975"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E04975" w:rsidRPr="00E04975" w:rsidRDefault="00E04975" w:rsidP="00BC29F9">
      <w:pPr>
        <w:pStyle w:val="E-1"/>
        <w:jc w:val="both"/>
        <w:rPr>
          <w:rFonts w:ascii="Arial" w:hAnsi="Arial" w:cs="Arial"/>
        </w:rPr>
      </w:pPr>
      <w:r w:rsidRPr="00E04975">
        <w:rPr>
          <w:rFonts w:ascii="Arial" w:hAnsi="Arial" w:cs="Arial"/>
        </w:rPr>
        <w:t>Zamawiający zastrzega sobie prawo żądania wyników badań mikrobiologicznych z kontroli higieny procesu produkcyjnego.</w:t>
      </w:r>
    </w:p>
    <w:p w:rsidR="00E04975" w:rsidRPr="00E04975" w:rsidRDefault="00E04975" w:rsidP="00BC29F9">
      <w:pPr>
        <w:pStyle w:val="E-1"/>
        <w:jc w:val="both"/>
        <w:rPr>
          <w:rFonts w:ascii="Arial" w:hAnsi="Arial" w:cs="Arial"/>
        </w:rPr>
      </w:pPr>
      <w:r w:rsidRPr="00E04975">
        <w:rPr>
          <w:rFonts w:ascii="Arial" w:hAnsi="Arial" w:cs="Arial"/>
          <w:b/>
        </w:rPr>
        <w:t>3</w:t>
      </w:r>
      <w:r w:rsidRPr="00E04975">
        <w:rPr>
          <w:rFonts w:ascii="Arial" w:hAnsi="Arial" w:cs="Arial"/>
        </w:rPr>
        <w:t xml:space="preserve"> </w:t>
      </w:r>
      <w:r w:rsidRPr="00E04975">
        <w:rPr>
          <w:rFonts w:ascii="Arial" w:hAnsi="Arial" w:cs="Arial"/>
          <w:b/>
        </w:rPr>
        <w:t>Masa netto</w:t>
      </w:r>
    </w:p>
    <w:p w:rsidR="00E04975" w:rsidRDefault="00E0497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E04975" w:rsidRDefault="00E04975"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04975" w:rsidRPr="00E04975" w:rsidRDefault="00E04975" w:rsidP="00BC29F9">
      <w:pPr>
        <w:pStyle w:val="E-1"/>
        <w:jc w:val="both"/>
        <w:rPr>
          <w:rFonts w:ascii="Arial" w:hAnsi="Arial" w:cs="Arial"/>
          <w:b/>
        </w:rPr>
      </w:pPr>
      <w:r w:rsidRPr="00E04975">
        <w:rPr>
          <w:rFonts w:ascii="Arial" w:hAnsi="Arial" w:cs="Arial"/>
          <w:b/>
          <w:szCs w:val="24"/>
        </w:rPr>
        <w:t xml:space="preserve">4 </w:t>
      </w:r>
      <w:r w:rsidRPr="00E04975">
        <w:rPr>
          <w:rFonts w:ascii="Arial" w:hAnsi="Arial" w:cs="Arial"/>
          <w:b/>
        </w:rPr>
        <w:t>Trwałość</w:t>
      </w:r>
    </w:p>
    <w:p w:rsidR="00E04975" w:rsidRPr="0034180F" w:rsidRDefault="00E0497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E04975" w:rsidRPr="00E04975" w:rsidRDefault="00E04975" w:rsidP="00BC29F9">
      <w:pPr>
        <w:pStyle w:val="E-1"/>
        <w:jc w:val="both"/>
        <w:rPr>
          <w:rFonts w:ascii="Arial" w:hAnsi="Arial" w:cs="Arial"/>
          <w:b/>
        </w:rPr>
      </w:pPr>
      <w:r w:rsidRPr="00E04975">
        <w:rPr>
          <w:rFonts w:ascii="Arial" w:hAnsi="Arial" w:cs="Arial"/>
          <w:b/>
        </w:rPr>
        <w:t>5 Metody badań</w:t>
      </w:r>
    </w:p>
    <w:p w:rsidR="00E04975" w:rsidRPr="00E04975" w:rsidRDefault="00E04975" w:rsidP="00BC29F9">
      <w:pPr>
        <w:pStyle w:val="E-1"/>
        <w:jc w:val="both"/>
        <w:rPr>
          <w:rFonts w:ascii="Arial" w:hAnsi="Arial" w:cs="Arial"/>
          <w:b/>
        </w:rPr>
      </w:pPr>
      <w:r w:rsidRPr="00E04975">
        <w:rPr>
          <w:rFonts w:ascii="Arial" w:hAnsi="Arial" w:cs="Arial"/>
          <w:b/>
        </w:rPr>
        <w:t>5.1 Sprawdzenie znakowania i stanu opakowania</w:t>
      </w:r>
    </w:p>
    <w:p w:rsidR="00E04975" w:rsidRPr="00E04975" w:rsidRDefault="00E04975" w:rsidP="00BC29F9">
      <w:pPr>
        <w:pStyle w:val="E-1"/>
        <w:jc w:val="both"/>
        <w:rPr>
          <w:rFonts w:ascii="Arial" w:hAnsi="Arial" w:cs="Arial"/>
        </w:rPr>
      </w:pPr>
      <w:r w:rsidRPr="00E04975">
        <w:rPr>
          <w:rFonts w:ascii="Arial" w:hAnsi="Arial" w:cs="Arial"/>
        </w:rPr>
        <w:t>Wykonać metodą wizualną na zgodność z pkt. 6.1 i 6.2.</w:t>
      </w:r>
    </w:p>
    <w:p w:rsidR="00E04975" w:rsidRPr="00E04975" w:rsidRDefault="00E04975" w:rsidP="00BC29F9">
      <w:pPr>
        <w:pStyle w:val="E-1"/>
        <w:jc w:val="both"/>
        <w:rPr>
          <w:rFonts w:ascii="Arial" w:hAnsi="Arial" w:cs="Arial"/>
          <w:b/>
        </w:rPr>
      </w:pPr>
      <w:r w:rsidRPr="00E04975">
        <w:rPr>
          <w:rFonts w:ascii="Arial" w:hAnsi="Arial" w:cs="Arial"/>
          <w:b/>
        </w:rPr>
        <w:t>5.2 Przygotowanie próbek do badań</w:t>
      </w:r>
    </w:p>
    <w:p w:rsidR="00E04975" w:rsidRPr="00E04975" w:rsidRDefault="00E04975" w:rsidP="00BC29F9">
      <w:pPr>
        <w:pStyle w:val="E-1"/>
        <w:jc w:val="both"/>
        <w:rPr>
          <w:rFonts w:ascii="Arial" w:hAnsi="Arial" w:cs="Arial"/>
        </w:rPr>
      </w:pPr>
      <w:r w:rsidRPr="00E04975">
        <w:rPr>
          <w:rFonts w:ascii="Arial" w:hAnsi="Arial" w:cs="Arial"/>
        </w:rPr>
        <w:t>Według PN-EN ISO 2825.</w:t>
      </w:r>
    </w:p>
    <w:p w:rsidR="00E04975" w:rsidRPr="00E04975" w:rsidRDefault="00E04975" w:rsidP="00BC29F9">
      <w:pPr>
        <w:pStyle w:val="E-1"/>
        <w:jc w:val="both"/>
        <w:rPr>
          <w:rFonts w:ascii="Arial" w:hAnsi="Arial" w:cs="Arial"/>
          <w:b/>
        </w:rPr>
      </w:pPr>
      <w:r w:rsidRPr="00E04975">
        <w:rPr>
          <w:rFonts w:ascii="Arial" w:hAnsi="Arial" w:cs="Arial"/>
          <w:b/>
        </w:rPr>
        <w:t xml:space="preserve">5.3 Oznaczanie cech organoleptycznych </w:t>
      </w:r>
    </w:p>
    <w:p w:rsidR="00E04975" w:rsidRPr="00E04975" w:rsidRDefault="00E04975" w:rsidP="00BC29F9">
      <w:pPr>
        <w:pStyle w:val="E-1"/>
        <w:jc w:val="both"/>
        <w:rPr>
          <w:rFonts w:ascii="Arial" w:hAnsi="Arial" w:cs="Arial"/>
        </w:rPr>
      </w:pPr>
      <w:r w:rsidRPr="00E04975">
        <w:rPr>
          <w:rFonts w:ascii="Arial" w:hAnsi="Arial" w:cs="Arial"/>
        </w:rPr>
        <w:t xml:space="preserve"> Należy wykonać w temperaturze pokojowej na zgodność z wymaganiami podanymi w Tablicy 1. </w:t>
      </w:r>
    </w:p>
    <w:p w:rsidR="00E04975" w:rsidRPr="00E04975" w:rsidRDefault="00E04975" w:rsidP="00BC29F9">
      <w:pPr>
        <w:pStyle w:val="E-1"/>
        <w:jc w:val="both"/>
        <w:rPr>
          <w:rFonts w:ascii="Arial" w:hAnsi="Arial" w:cs="Arial"/>
          <w:b/>
        </w:rPr>
      </w:pPr>
      <w:r w:rsidRPr="00E04975">
        <w:rPr>
          <w:rFonts w:ascii="Arial" w:hAnsi="Arial" w:cs="Arial"/>
          <w:b/>
        </w:rPr>
        <w:t xml:space="preserve">5.4 Oznaczanie cech fizykochemicznych </w:t>
      </w:r>
    </w:p>
    <w:p w:rsidR="00E04975" w:rsidRPr="00E04975" w:rsidRDefault="00E04975" w:rsidP="00BC29F9">
      <w:pPr>
        <w:pStyle w:val="E-1"/>
        <w:jc w:val="both"/>
        <w:rPr>
          <w:rFonts w:ascii="Arial" w:hAnsi="Arial" w:cs="Arial"/>
        </w:rPr>
      </w:pPr>
      <w:r w:rsidRPr="00E04975">
        <w:rPr>
          <w:rFonts w:ascii="Arial" w:hAnsi="Arial" w:cs="Arial"/>
        </w:rPr>
        <w:t>Według norm podanych w Tablicy 2.</w:t>
      </w:r>
    </w:p>
    <w:p w:rsidR="00E04975" w:rsidRPr="00E04975" w:rsidRDefault="00E04975" w:rsidP="00BC29F9">
      <w:pPr>
        <w:pStyle w:val="E-1"/>
        <w:rPr>
          <w:rFonts w:ascii="Arial" w:hAnsi="Arial" w:cs="Arial"/>
        </w:rPr>
      </w:pPr>
      <w:r w:rsidRPr="00E04975">
        <w:rPr>
          <w:rFonts w:ascii="Arial" w:hAnsi="Arial" w:cs="Arial"/>
          <w:b/>
        </w:rPr>
        <w:t xml:space="preserve">6 Pakowanie, znakowanie, przechowywanie </w:t>
      </w:r>
    </w:p>
    <w:p w:rsidR="00E04975" w:rsidRPr="00E04975" w:rsidRDefault="00E04975" w:rsidP="00BC29F9">
      <w:pPr>
        <w:pStyle w:val="E-1"/>
        <w:rPr>
          <w:rFonts w:ascii="Arial" w:hAnsi="Arial" w:cs="Arial"/>
          <w:b/>
        </w:rPr>
      </w:pPr>
      <w:r w:rsidRPr="00E04975">
        <w:rPr>
          <w:rFonts w:ascii="Arial" w:hAnsi="Arial" w:cs="Arial"/>
          <w:b/>
        </w:rPr>
        <w:t>6.1 Pakowanie</w:t>
      </w:r>
    </w:p>
    <w:p w:rsidR="00E04975" w:rsidRPr="00E04975" w:rsidRDefault="00E04975" w:rsidP="00BC29F9">
      <w:pPr>
        <w:pStyle w:val="E-1"/>
        <w:rPr>
          <w:rFonts w:ascii="Arial" w:hAnsi="Arial" w:cs="Arial"/>
          <w:b/>
        </w:rPr>
      </w:pPr>
      <w:r w:rsidRPr="00E04975">
        <w:rPr>
          <w:rFonts w:ascii="Arial" w:hAnsi="Arial" w:cs="Arial"/>
          <w:b/>
        </w:rPr>
        <w:t>6.1.1 Opakowania jednostkowe</w:t>
      </w:r>
    </w:p>
    <w:p w:rsidR="00E04975" w:rsidRPr="00E04975" w:rsidRDefault="00E04975" w:rsidP="00BC29F9">
      <w:pPr>
        <w:spacing w:after="0" w:line="240" w:lineRule="auto"/>
        <w:jc w:val="both"/>
        <w:rPr>
          <w:rFonts w:ascii="Arial" w:hAnsi="Arial" w:cs="Arial"/>
          <w:sz w:val="20"/>
        </w:rPr>
      </w:pPr>
      <w:r w:rsidRPr="00E04975">
        <w:rPr>
          <w:rFonts w:ascii="Arial" w:hAnsi="Arial" w:cs="Arial"/>
          <w:sz w:val="20"/>
        </w:rPr>
        <w:t xml:space="preserve">Opakowania jednostkowe powinny zabezpieczać produkt przed uszkodzeniem i zanieczyszczeniem, powinny być czyste, bez obcych zapachów i uszkodzeń mechanicznych  </w:t>
      </w:r>
    </w:p>
    <w:p w:rsidR="00E04975" w:rsidRPr="00E04975" w:rsidRDefault="00E04975" w:rsidP="00BC29F9">
      <w:pPr>
        <w:spacing w:after="0" w:line="240" w:lineRule="auto"/>
        <w:jc w:val="both"/>
        <w:rPr>
          <w:rFonts w:ascii="Arial" w:hAnsi="Arial" w:cs="Arial"/>
          <w:sz w:val="20"/>
        </w:rPr>
      </w:pPr>
      <w:r w:rsidRPr="00E04975">
        <w:rPr>
          <w:rFonts w:ascii="Arial" w:hAnsi="Arial" w:cs="Arial"/>
          <w:sz w:val="20"/>
        </w:rPr>
        <w:t>Opakowania powinny być wykonane z materiałów opakowaniowych przeznaczonych do kontaktu z żywnością.</w:t>
      </w:r>
    </w:p>
    <w:p w:rsidR="00E04975" w:rsidRPr="00E04975" w:rsidRDefault="00E04975" w:rsidP="00BC29F9">
      <w:pPr>
        <w:overflowPunct w:val="0"/>
        <w:autoSpaceDE w:val="0"/>
        <w:autoSpaceDN w:val="0"/>
        <w:adjustRightInd w:val="0"/>
        <w:spacing w:after="0" w:line="240" w:lineRule="auto"/>
        <w:textAlignment w:val="baseline"/>
        <w:rPr>
          <w:rFonts w:ascii="Arial" w:hAnsi="Arial" w:cs="Arial"/>
          <w:sz w:val="20"/>
          <w:szCs w:val="20"/>
        </w:rPr>
      </w:pPr>
      <w:r w:rsidRPr="00E04975">
        <w:rPr>
          <w:rFonts w:ascii="Arial" w:hAnsi="Arial" w:cs="Arial"/>
          <w:sz w:val="20"/>
          <w:szCs w:val="20"/>
        </w:rPr>
        <w:t>Nie dopuszcza się stosowania opakowań zastępczych oraz umieszczania reklam na opakowaniach.</w:t>
      </w:r>
    </w:p>
    <w:p w:rsidR="00E04975" w:rsidRPr="00E04975" w:rsidRDefault="00E04975" w:rsidP="00BC29F9">
      <w:pPr>
        <w:pStyle w:val="E-1"/>
        <w:rPr>
          <w:rFonts w:ascii="Arial" w:hAnsi="Arial" w:cs="Arial"/>
          <w:b/>
        </w:rPr>
      </w:pPr>
      <w:r w:rsidRPr="00E04975">
        <w:rPr>
          <w:rFonts w:ascii="Arial" w:hAnsi="Arial" w:cs="Arial"/>
          <w:b/>
        </w:rPr>
        <w:t>6.1.2 Opakowania transportowe</w:t>
      </w:r>
    </w:p>
    <w:p w:rsidR="00E04975" w:rsidRPr="00E04975" w:rsidRDefault="00E04975" w:rsidP="00BC29F9">
      <w:pPr>
        <w:spacing w:after="0" w:line="240" w:lineRule="auto"/>
        <w:jc w:val="both"/>
        <w:rPr>
          <w:rFonts w:ascii="Arial" w:hAnsi="Arial" w:cs="Arial"/>
          <w:sz w:val="20"/>
          <w:szCs w:val="20"/>
        </w:rPr>
      </w:pPr>
      <w:r w:rsidRPr="00E04975">
        <w:rPr>
          <w:rFonts w:ascii="Arial" w:hAnsi="Arial" w:cs="Arial"/>
          <w:sz w:val="20"/>
          <w:szCs w:val="20"/>
        </w:rPr>
        <w:t>Opakowania transportowe powinny stanowić pudła tekturowe od 1kg do 5kg, wykonane z materiałów opakowaniowych przeznaczonych do kontaktu z żywnością.</w:t>
      </w:r>
    </w:p>
    <w:p w:rsidR="00E04975" w:rsidRPr="00E04975" w:rsidRDefault="00E04975" w:rsidP="00BC29F9">
      <w:pPr>
        <w:pStyle w:val="E-1"/>
        <w:rPr>
          <w:rFonts w:ascii="Arial" w:hAnsi="Arial" w:cs="Arial"/>
        </w:rPr>
      </w:pPr>
      <w:r w:rsidRPr="00E0497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04975" w:rsidRPr="00E04975" w:rsidRDefault="00E04975" w:rsidP="00BC29F9">
      <w:pPr>
        <w:pStyle w:val="E-1"/>
        <w:rPr>
          <w:rFonts w:ascii="Arial" w:hAnsi="Arial" w:cs="Arial"/>
        </w:rPr>
      </w:pPr>
      <w:r w:rsidRPr="00E04975">
        <w:rPr>
          <w:rFonts w:ascii="Arial" w:hAnsi="Arial" w:cs="Arial"/>
        </w:rPr>
        <w:t>Nie dopuszcza się stosowania opakowań zastępczych oraz umieszczania reklam na opakowaniach.</w:t>
      </w:r>
    </w:p>
    <w:p w:rsidR="00E04975" w:rsidRPr="00E04975" w:rsidRDefault="00E04975" w:rsidP="00BC29F9">
      <w:pPr>
        <w:pStyle w:val="E-1"/>
        <w:rPr>
          <w:rFonts w:ascii="Arial" w:hAnsi="Arial" w:cs="Arial"/>
        </w:rPr>
      </w:pPr>
      <w:r w:rsidRPr="00E04975">
        <w:rPr>
          <w:rFonts w:ascii="Arial" w:hAnsi="Arial" w:cs="Arial"/>
          <w:b/>
        </w:rPr>
        <w:t>6.2 Znakowanie</w:t>
      </w:r>
    </w:p>
    <w:p w:rsidR="00E04975" w:rsidRPr="00E04975" w:rsidRDefault="00E04975" w:rsidP="00BC29F9">
      <w:pPr>
        <w:pStyle w:val="E-1"/>
        <w:textAlignment w:val="auto"/>
        <w:rPr>
          <w:rFonts w:ascii="Arial" w:hAnsi="Arial" w:cs="Arial"/>
        </w:rPr>
      </w:pPr>
      <w:r w:rsidRPr="00E04975">
        <w:rPr>
          <w:rFonts w:ascii="Arial" w:hAnsi="Arial" w:cs="Arial"/>
        </w:rPr>
        <w:t>Zgodnie z aktualnie obowiązującym prawem.</w:t>
      </w:r>
    </w:p>
    <w:p w:rsidR="00E04975" w:rsidRPr="00E04975" w:rsidRDefault="00E04975" w:rsidP="00BC29F9">
      <w:pPr>
        <w:pStyle w:val="E-1"/>
        <w:rPr>
          <w:rFonts w:ascii="Arial" w:hAnsi="Arial" w:cs="Arial"/>
          <w:b/>
        </w:rPr>
      </w:pPr>
      <w:r w:rsidRPr="00E04975">
        <w:rPr>
          <w:rFonts w:ascii="Arial" w:hAnsi="Arial" w:cs="Arial"/>
          <w:b/>
        </w:rPr>
        <w:t>6.3 Przechowywanie</w:t>
      </w:r>
    </w:p>
    <w:p w:rsidR="00E04975" w:rsidRPr="00E04975" w:rsidRDefault="00E04975" w:rsidP="00BC29F9">
      <w:pPr>
        <w:pStyle w:val="E-1"/>
        <w:rPr>
          <w:rFonts w:ascii="Arial" w:hAnsi="Arial" w:cs="Arial"/>
        </w:rPr>
      </w:pPr>
      <w:r w:rsidRPr="00E04975">
        <w:rPr>
          <w:rFonts w:ascii="Arial" w:hAnsi="Arial" w:cs="Arial"/>
        </w:rPr>
        <w:t>Przechowywać zgodnie z zaleceniami producenta.</w:t>
      </w:r>
    </w:p>
    <w:p w:rsidR="001D067C" w:rsidRDefault="001D067C"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E04975" w:rsidRDefault="00E04975"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14</w:t>
      </w: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E04975" w:rsidRDefault="00E04975"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E04975" w:rsidRDefault="00E0497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04975" w:rsidRDefault="00E04975" w:rsidP="00BC29F9">
      <w:pPr>
        <w:spacing w:after="0" w:line="240" w:lineRule="auto"/>
        <w:jc w:val="center"/>
        <w:rPr>
          <w:rFonts w:ascii="Arial" w:hAnsi="Arial" w:cs="Arial"/>
          <w:b/>
          <w:sz w:val="32"/>
          <w:szCs w:val="32"/>
        </w:rPr>
      </w:pPr>
    </w:p>
    <w:p w:rsidR="00E04975" w:rsidRDefault="00E04975"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orzechowym</w:t>
      </w:r>
    </w:p>
    <w:p w:rsidR="00E04975" w:rsidRDefault="00E04975" w:rsidP="00BC29F9">
      <w:pPr>
        <w:pStyle w:val="E-1"/>
        <w:rPr>
          <w:rFonts w:ascii="Arial" w:hAnsi="Arial" w:cs="Arial"/>
          <w:b/>
        </w:rPr>
      </w:pPr>
    </w:p>
    <w:p w:rsidR="00E04975" w:rsidRPr="00E04975" w:rsidRDefault="00E04975" w:rsidP="00BC29F9">
      <w:pPr>
        <w:pStyle w:val="E-1"/>
        <w:rPr>
          <w:rFonts w:ascii="Arial" w:hAnsi="Arial" w:cs="Arial"/>
          <w:b/>
          <w:i/>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b/>
          <w:i/>
          <w:sz w:val="22"/>
          <w:szCs w:val="22"/>
        </w:rPr>
        <w:t>opracował:</w:t>
      </w:r>
    </w:p>
    <w:p w:rsidR="00E04975" w:rsidRPr="00E04975" w:rsidRDefault="00E04975" w:rsidP="00BC29F9">
      <w:pPr>
        <w:pStyle w:val="E-1"/>
        <w:rPr>
          <w:rFonts w:ascii="Arial" w:hAnsi="Arial" w:cs="Arial"/>
          <w:sz w:val="22"/>
          <w:szCs w:val="22"/>
        </w:rPr>
      </w:pP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sz w:val="22"/>
          <w:szCs w:val="22"/>
        </w:rPr>
        <w:t>Wojskowy Ośrodek Badawczo-Wdrożeniowy Służby Żywnościowej</w:t>
      </w:r>
    </w:p>
    <w:p w:rsidR="00E04975" w:rsidRPr="00E04975" w:rsidRDefault="00E04975" w:rsidP="00BC29F9">
      <w:pPr>
        <w:pStyle w:val="E-1"/>
        <w:rPr>
          <w:rFonts w:ascii="Arial" w:hAnsi="Arial" w:cs="Arial"/>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sz w:val="22"/>
          <w:szCs w:val="22"/>
        </w:rPr>
        <w:t>04-470 Warszawa, ul. Marsa 112</w:t>
      </w:r>
    </w:p>
    <w:p w:rsidR="00E04975" w:rsidRPr="00E04975" w:rsidRDefault="00E04975" w:rsidP="00BC29F9">
      <w:pPr>
        <w:pStyle w:val="E-1"/>
        <w:ind w:left="1416" w:firstLine="708"/>
        <w:rPr>
          <w:rFonts w:ascii="Arial" w:hAnsi="Arial" w:cs="Arial"/>
          <w:sz w:val="22"/>
          <w:szCs w:val="22"/>
        </w:rPr>
      </w:pPr>
      <w:r w:rsidRPr="00E04975">
        <w:rPr>
          <w:rFonts w:ascii="Arial" w:hAnsi="Arial" w:cs="Arial"/>
          <w:sz w:val="22"/>
          <w:szCs w:val="22"/>
        </w:rPr>
        <w:t>tel. 261 815 139, fax. 261 815 336</w:t>
      </w:r>
    </w:p>
    <w:p w:rsidR="00E04975" w:rsidRPr="00E04975" w:rsidRDefault="00E04975" w:rsidP="00BC29F9">
      <w:pPr>
        <w:pStyle w:val="E-1"/>
        <w:rPr>
          <w:rFonts w:ascii="Arial" w:hAnsi="Arial" w:cs="Arial"/>
          <w:b/>
        </w:rPr>
      </w:pPr>
      <w:r w:rsidRPr="00E04975">
        <w:rPr>
          <w:rFonts w:ascii="Arial" w:hAnsi="Arial" w:cs="Arial"/>
          <w:b/>
        </w:rPr>
        <w:t>1 Wstęp</w:t>
      </w:r>
    </w:p>
    <w:p w:rsidR="00E04975" w:rsidRPr="00E04975" w:rsidRDefault="00E04975" w:rsidP="00BC29F9">
      <w:pPr>
        <w:pStyle w:val="E-1"/>
        <w:rPr>
          <w:rFonts w:ascii="Arial" w:hAnsi="Arial" w:cs="Arial"/>
        </w:rPr>
      </w:pPr>
      <w:r w:rsidRPr="00E04975">
        <w:rPr>
          <w:rFonts w:ascii="Arial" w:hAnsi="Arial" w:cs="Arial"/>
          <w:b/>
        </w:rPr>
        <w:t xml:space="preserve">Zakres </w:t>
      </w:r>
    </w:p>
    <w:p w:rsidR="00E04975" w:rsidRPr="00E04975" w:rsidRDefault="00E04975" w:rsidP="00BC29F9">
      <w:pPr>
        <w:pStyle w:val="E-1"/>
        <w:jc w:val="both"/>
        <w:rPr>
          <w:rFonts w:ascii="Arial" w:hAnsi="Arial" w:cs="Arial"/>
        </w:rPr>
      </w:pPr>
      <w:r w:rsidRPr="00E04975">
        <w:rPr>
          <w:rFonts w:ascii="Arial" w:hAnsi="Arial" w:cs="Arial"/>
        </w:rPr>
        <w:t>Niniejszymi minimalnymi wymaganiami jakościowymi objęto wymagania, metody badań oraz warunki przechowywania i pakowania wafli czekoladowych o smaku orzechowym.</w:t>
      </w:r>
    </w:p>
    <w:p w:rsidR="00E04975" w:rsidRPr="00E04975" w:rsidRDefault="00E04975" w:rsidP="00BC29F9">
      <w:pPr>
        <w:pStyle w:val="E-1"/>
        <w:jc w:val="both"/>
        <w:rPr>
          <w:rFonts w:ascii="Arial" w:hAnsi="Arial" w:cs="Arial"/>
        </w:rPr>
      </w:pPr>
    </w:p>
    <w:p w:rsidR="00E04975" w:rsidRPr="00E04975" w:rsidRDefault="00E04975" w:rsidP="00BC29F9">
      <w:pPr>
        <w:pStyle w:val="E-1"/>
        <w:jc w:val="both"/>
        <w:rPr>
          <w:rFonts w:ascii="Arial" w:hAnsi="Arial" w:cs="Arial"/>
        </w:rPr>
      </w:pPr>
      <w:r w:rsidRPr="00E04975">
        <w:rPr>
          <w:rFonts w:ascii="Arial" w:hAnsi="Arial" w:cs="Arial"/>
        </w:rPr>
        <w:t>Postanowienia minimalnych wymagań jakościowych wykorzystywane są podczas produkcji i obrotu handlowego wafli czekoladowych o smaku orzechowym przeznaczonych dla odbiorcy.</w:t>
      </w:r>
    </w:p>
    <w:p w:rsidR="00E04975" w:rsidRPr="00E04975" w:rsidRDefault="00E04975" w:rsidP="00BC29F9">
      <w:pPr>
        <w:pStyle w:val="E-1"/>
        <w:rPr>
          <w:rFonts w:ascii="Arial" w:hAnsi="Arial" w:cs="Arial"/>
          <w:b/>
          <w:bCs/>
        </w:rPr>
      </w:pPr>
      <w:r w:rsidRPr="00E04975">
        <w:rPr>
          <w:rFonts w:ascii="Arial" w:hAnsi="Arial" w:cs="Arial"/>
          <w:b/>
          <w:bCs/>
        </w:rPr>
        <w:t>1.2 Dokumenty powołane</w:t>
      </w:r>
    </w:p>
    <w:p w:rsidR="00E04975" w:rsidRPr="00E04975" w:rsidRDefault="00E04975" w:rsidP="00BC29F9">
      <w:pPr>
        <w:pStyle w:val="E-1"/>
        <w:jc w:val="both"/>
        <w:rPr>
          <w:rFonts w:ascii="Arial" w:hAnsi="Arial" w:cs="Arial"/>
          <w:bCs/>
        </w:rPr>
      </w:pPr>
      <w:r w:rsidRPr="00E04975">
        <w:rPr>
          <w:rFonts w:ascii="Arial" w:hAnsi="Arial" w:cs="Arial"/>
          <w:bCs/>
        </w:rPr>
        <w:t>Do stosowania niniejszego dokumentu są niezbędne podane niżej dokumenty powołane. Stosuje się ostatnie aktualne wydanie dokumentu powołanego (łącznie ze zmianami):</w:t>
      </w:r>
    </w:p>
    <w:p w:rsidR="00E04975" w:rsidRPr="00E04975" w:rsidRDefault="00E04975" w:rsidP="0041490E">
      <w:pPr>
        <w:pStyle w:val="E-1"/>
        <w:numPr>
          <w:ilvl w:val="0"/>
          <w:numId w:val="14"/>
        </w:numPr>
        <w:ind w:left="714" w:hanging="357"/>
        <w:jc w:val="both"/>
        <w:rPr>
          <w:rFonts w:ascii="Arial" w:hAnsi="Arial" w:cs="Arial"/>
          <w:bCs/>
        </w:rPr>
      </w:pPr>
      <w:r w:rsidRPr="00E04975">
        <w:rPr>
          <w:rFonts w:ascii="Arial" w:hAnsi="Arial" w:cs="Arial"/>
          <w:bCs/>
        </w:rPr>
        <w:t>PN-A-74252 Wyroby i półprodukty ciastkarskie - Metody badań</w:t>
      </w:r>
    </w:p>
    <w:p w:rsidR="00E04975" w:rsidRPr="00E04975" w:rsidRDefault="00E04975" w:rsidP="0041490E">
      <w:pPr>
        <w:pStyle w:val="E-1"/>
        <w:numPr>
          <w:ilvl w:val="0"/>
          <w:numId w:val="14"/>
        </w:numPr>
        <w:jc w:val="both"/>
        <w:rPr>
          <w:rFonts w:ascii="Arial" w:hAnsi="Arial" w:cs="Arial"/>
          <w:bCs/>
        </w:rPr>
      </w:pPr>
      <w:r w:rsidRPr="00E04975">
        <w:rPr>
          <w:rFonts w:ascii="Arial" w:hAnsi="Arial" w:cs="Arial"/>
          <w:bCs/>
        </w:rPr>
        <w:t>PN-A-88022 Wyroby cukiernicze - Oznaczanie zawartości popiołu</w:t>
      </w:r>
    </w:p>
    <w:p w:rsidR="00E04975" w:rsidRPr="00E04975" w:rsidRDefault="00E04975" w:rsidP="0041490E">
      <w:pPr>
        <w:pStyle w:val="E-1"/>
        <w:numPr>
          <w:ilvl w:val="0"/>
          <w:numId w:val="14"/>
        </w:numPr>
        <w:ind w:left="714" w:hanging="357"/>
        <w:jc w:val="both"/>
        <w:rPr>
          <w:rFonts w:ascii="Arial" w:hAnsi="Arial" w:cs="Arial"/>
          <w:bCs/>
        </w:rPr>
      </w:pPr>
      <w:r w:rsidRPr="00E04975">
        <w:rPr>
          <w:rFonts w:ascii="Arial" w:hAnsi="Arial" w:cs="Arial"/>
          <w:bCs/>
        </w:rPr>
        <w:t xml:space="preserve">PN-A-88120 Wyroby ciastkarskie </w:t>
      </w:r>
      <w:proofErr w:type="spellStart"/>
      <w:r w:rsidRPr="00E04975">
        <w:rPr>
          <w:rFonts w:ascii="Arial" w:hAnsi="Arial" w:cs="Arial"/>
          <w:bCs/>
        </w:rPr>
        <w:t>czekoladowane</w:t>
      </w:r>
      <w:proofErr w:type="spellEnd"/>
      <w:r w:rsidRPr="00E04975">
        <w:rPr>
          <w:rFonts w:ascii="Arial" w:hAnsi="Arial" w:cs="Arial"/>
          <w:bCs/>
        </w:rPr>
        <w:t>, w masie czekoladopodobnej i w polewie kakaowej</w:t>
      </w:r>
    </w:p>
    <w:p w:rsidR="00E04975" w:rsidRPr="00E04975" w:rsidRDefault="00E04975" w:rsidP="0041490E">
      <w:pPr>
        <w:pStyle w:val="E-1"/>
        <w:numPr>
          <w:ilvl w:val="0"/>
          <w:numId w:val="79"/>
        </w:numPr>
        <w:jc w:val="both"/>
        <w:textAlignment w:val="auto"/>
        <w:rPr>
          <w:rFonts w:ascii="Arial" w:hAnsi="Arial" w:cs="Arial"/>
          <w:bCs/>
        </w:rPr>
      </w:pPr>
      <w:r w:rsidRPr="00E04975">
        <w:rPr>
          <w:rFonts w:ascii="Arial" w:hAnsi="Arial" w:cs="Arial"/>
          <w:bCs/>
        </w:rPr>
        <w:t xml:space="preserve">PN-EN ISO 6579-1 Mikrobiologia łańcucha żywnościowego - Horyzontalna metoda wykrywania, oznaczania liczby i </w:t>
      </w:r>
      <w:proofErr w:type="spellStart"/>
      <w:r w:rsidRPr="00E04975">
        <w:rPr>
          <w:rFonts w:ascii="Arial" w:hAnsi="Arial" w:cs="Arial"/>
          <w:bCs/>
        </w:rPr>
        <w:t>serotypowania</w:t>
      </w:r>
      <w:proofErr w:type="spellEnd"/>
      <w:r w:rsidRPr="00E04975">
        <w:rPr>
          <w:rFonts w:ascii="Arial" w:hAnsi="Arial" w:cs="Arial"/>
          <w:bCs/>
        </w:rPr>
        <w:t xml:space="preserve"> Salmonella – Część 1: Wykrywanie Salmonella </w:t>
      </w:r>
      <w:proofErr w:type="spellStart"/>
      <w:r w:rsidRPr="00E04975">
        <w:rPr>
          <w:rFonts w:ascii="Arial" w:hAnsi="Arial" w:cs="Arial"/>
          <w:bCs/>
        </w:rPr>
        <w:t>spp</w:t>
      </w:r>
      <w:proofErr w:type="spellEnd"/>
      <w:r w:rsidRPr="00E04975">
        <w:rPr>
          <w:rFonts w:ascii="Arial" w:hAnsi="Arial" w:cs="Arial"/>
          <w:bCs/>
        </w:rPr>
        <w:t>.</w:t>
      </w:r>
    </w:p>
    <w:p w:rsidR="00E04975" w:rsidRPr="0049104C" w:rsidRDefault="00E04975"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04975" w:rsidRPr="00DD6CF2" w:rsidRDefault="00E04975"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orzechowym </w:t>
      </w:r>
    </w:p>
    <w:p w:rsidR="00E04975" w:rsidRPr="0049104C" w:rsidRDefault="00E04975"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orzechowym, oblany czekoladą</w:t>
      </w:r>
    </w:p>
    <w:p w:rsidR="00E04975" w:rsidRPr="00E04975" w:rsidRDefault="00E04975" w:rsidP="00BC29F9">
      <w:pPr>
        <w:pStyle w:val="Edward"/>
        <w:jc w:val="both"/>
        <w:rPr>
          <w:rFonts w:ascii="Arial" w:hAnsi="Arial" w:cs="Arial"/>
          <w:b/>
          <w:bCs/>
        </w:rPr>
      </w:pPr>
      <w:r w:rsidRPr="00E04975">
        <w:rPr>
          <w:rFonts w:ascii="Arial" w:hAnsi="Arial" w:cs="Arial"/>
          <w:b/>
          <w:bCs/>
        </w:rPr>
        <w:t>2 Wymagania</w:t>
      </w:r>
    </w:p>
    <w:p w:rsidR="00E04975" w:rsidRDefault="00E04975" w:rsidP="00BC29F9">
      <w:pPr>
        <w:pStyle w:val="Nagwek11"/>
        <w:spacing w:before="0" w:after="0"/>
        <w:rPr>
          <w:bCs w:val="0"/>
        </w:rPr>
      </w:pPr>
      <w:r>
        <w:rPr>
          <w:bCs w:val="0"/>
        </w:rPr>
        <w:t>2.1 Wymagania ogólne</w:t>
      </w:r>
    </w:p>
    <w:p w:rsidR="00E04975" w:rsidRPr="00D80984" w:rsidRDefault="00E04975" w:rsidP="00BC29F9">
      <w:pPr>
        <w:pStyle w:val="Nagwek11"/>
        <w:spacing w:before="0" w:after="0"/>
        <w:rPr>
          <w:b w:val="0"/>
          <w:bCs w:val="0"/>
        </w:rPr>
      </w:pPr>
      <w:r>
        <w:rPr>
          <w:b w:val="0"/>
          <w:bCs w:val="0"/>
        </w:rPr>
        <w:t>Produkt powinien spełniać wymagania aktualnie obowiązującego prawa żywnościowego.</w:t>
      </w:r>
    </w:p>
    <w:p w:rsidR="00E04975" w:rsidRPr="00133CB7" w:rsidRDefault="00E04975" w:rsidP="00BC29F9">
      <w:pPr>
        <w:pStyle w:val="Nagwek11"/>
        <w:spacing w:before="0" w:after="0"/>
        <w:rPr>
          <w:bCs w:val="0"/>
        </w:rPr>
      </w:pPr>
      <w:r>
        <w:rPr>
          <w:bCs w:val="0"/>
        </w:rPr>
        <w:t xml:space="preserve">2.2 </w:t>
      </w:r>
      <w:r w:rsidRPr="00133CB7">
        <w:rPr>
          <w:bCs w:val="0"/>
        </w:rPr>
        <w:t>Wymagania organoleptyczne</w:t>
      </w:r>
    </w:p>
    <w:p w:rsidR="00E04975" w:rsidRPr="00C02F47"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04975" w:rsidRPr="00DD6CF2" w:rsidRDefault="00E04975"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6162"/>
        <w:gridCol w:w="2478"/>
      </w:tblGrid>
      <w:tr w:rsidR="00E04975" w:rsidRPr="002C3EC8" w:rsidTr="00E04975">
        <w:trPr>
          <w:trHeight w:val="450"/>
          <w:jc w:val="center"/>
        </w:trPr>
        <w:tc>
          <w:tcPr>
            <w:tcW w:w="0" w:type="auto"/>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162" w:type="dxa"/>
            <w:vAlign w:val="center"/>
          </w:tcPr>
          <w:p w:rsidR="00E04975" w:rsidRPr="002C3EC8" w:rsidRDefault="00E04975"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478" w:type="dxa"/>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04975" w:rsidRPr="002C3EC8" w:rsidTr="00E04975">
        <w:trPr>
          <w:cantSplit/>
          <w:trHeight w:val="194"/>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162" w:type="dxa"/>
            <w:tcBorders>
              <w:bottom w:val="single" w:sz="6" w:space="0" w:color="auto"/>
            </w:tcBorders>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478" w:type="dxa"/>
            <w:vMerge w:val="restart"/>
            <w:vAlign w:val="center"/>
          </w:tcPr>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E04975" w:rsidRPr="002C3EC8" w:rsidTr="00E04975">
        <w:trPr>
          <w:cantSplit/>
          <w:trHeight w:val="90"/>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6162" w:type="dxa"/>
            <w:tcBorders>
              <w:top w:val="single" w:sz="6" w:space="0" w:color="auto"/>
            </w:tcBorders>
          </w:tcPr>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90"/>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6162" w:type="dxa"/>
            <w:tcBorders>
              <w:top w:val="single" w:sz="6" w:space="0" w:color="auto"/>
            </w:tcBorders>
          </w:tcPr>
          <w:p w:rsidR="00E04975" w:rsidRDefault="00E04975" w:rsidP="00BC29F9">
            <w:pPr>
              <w:autoSpaceDE w:val="0"/>
              <w:autoSpaceDN w:val="0"/>
              <w:adjustRightInd w:val="0"/>
              <w:spacing w:after="0" w:line="240" w:lineRule="auto"/>
              <w:rPr>
                <w:rFonts w:ascii="Arial" w:hAnsi="Arial" w:cs="Arial"/>
                <w:sz w:val="18"/>
                <w:szCs w:val="18"/>
              </w:rPr>
            </w:pP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141"/>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478" w:type="dxa"/>
            <w:vAlign w:val="center"/>
          </w:tcPr>
          <w:p w:rsidR="00E04975" w:rsidRPr="002C3EC8" w:rsidRDefault="00E04975" w:rsidP="00BC29F9">
            <w:pPr>
              <w:spacing w:after="0" w:line="240" w:lineRule="auto"/>
              <w:jc w:val="center"/>
              <w:rPr>
                <w:rFonts w:ascii="Arial" w:hAnsi="Arial" w:cs="Arial"/>
                <w:sz w:val="18"/>
                <w:szCs w:val="18"/>
              </w:rPr>
            </w:pPr>
            <w:r>
              <w:rPr>
                <w:rFonts w:ascii="Arial" w:hAnsi="Arial" w:cs="Arial"/>
                <w:sz w:val="18"/>
                <w:szCs w:val="18"/>
              </w:rPr>
              <w:t>PN-A-88120</w:t>
            </w:r>
          </w:p>
        </w:tc>
      </w:tr>
    </w:tbl>
    <w:p w:rsidR="00E04975" w:rsidRDefault="00E04975" w:rsidP="00BC29F9">
      <w:pPr>
        <w:pStyle w:val="Nagwek11"/>
        <w:spacing w:before="0" w:after="0"/>
        <w:rPr>
          <w:bCs w:val="0"/>
        </w:rPr>
      </w:pPr>
      <w:r>
        <w:rPr>
          <w:bCs w:val="0"/>
        </w:rPr>
        <w:t>2.3 Wymagania fizykochemiczne</w:t>
      </w:r>
    </w:p>
    <w:p w:rsidR="00E04975"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04975" w:rsidRDefault="00E04975" w:rsidP="00BC29F9">
      <w:pPr>
        <w:tabs>
          <w:tab w:val="left" w:pos="10891"/>
        </w:tabs>
        <w:autoSpaceDE w:val="0"/>
        <w:autoSpaceDN w:val="0"/>
        <w:adjustRightInd w:val="0"/>
        <w:spacing w:after="0" w:line="240" w:lineRule="auto"/>
        <w:jc w:val="center"/>
        <w:rPr>
          <w:rFonts w:ascii="Arial" w:hAnsi="Arial" w:cs="Arial"/>
          <w:b/>
          <w:sz w:val="18"/>
        </w:rPr>
      </w:pPr>
    </w:p>
    <w:p w:rsidR="00007FB0" w:rsidRDefault="00007FB0" w:rsidP="00BC29F9">
      <w:pPr>
        <w:tabs>
          <w:tab w:val="left" w:pos="10891"/>
        </w:tabs>
        <w:autoSpaceDE w:val="0"/>
        <w:autoSpaceDN w:val="0"/>
        <w:adjustRightInd w:val="0"/>
        <w:spacing w:after="0" w:line="240" w:lineRule="auto"/>
        <w:jc w:val="center"/>
        <w:rPr>
          <w:rFonts w:ascii="Arial" w:hAnsi="Arial" w:cs="Arial"/>
          <w:b/>
          <w:sz w:val="18"/>
        </w:rPr>
      </w:pPr>
    </w:p>
    <w:p w:rsidR="00E04975" w:rsidRDefault="00E04975"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557"/>
        <w:gridCol w:w="1317"/>
        <w:gridCol w:w="2268"/>
      </w:tblGrid>
      <w:tr w:rsidR="00E04975" w:rsidTr="009813FE">
        <w:trPr>
          <w:jc w:val="center"/>
        </w:trPr>
        <w:tc>
          <w:tcPr>
            <w:tcW w:w="534"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557"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268"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E04975" w:rsidTr="009813FE">
        <w:trPr>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268" w:type="dxa"/>
            <w:vMerge w:val="restart"/>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E04975" w:rsidTr="009813FE">
        <w:trPr>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masie,</w:t>
            </w:r>
            <w:r w:rsidRPr="00F16F36">
              <w:rPr>
                <w:rFonts w:ascii="Arial" w:hAnsi="Arial" w:cs="Arial"/>
                <w:sz w:val="18"/>
              </w:rPr>
              <w:t xml:space="preserve"> %</w:t>
            </w:r>
            <w:r>
              <w:rPr>
                <w:rFonts w:ascii="Arial" w:hAnsi="Arial" w:cs="Arial"/>
                <w:sz w:val="18"/>
              </w:rPr>
              <w:t xml:space="preserve">(m/m), </w:t>
            </w:r>
            <w:r w:rsidRPr="00F16F36">
              <w:rPr>
                <w:rFonts w:ascii="Arial" w:hAnsi="Arial" w:cs="Arial"/>
                <w:sz w:val="18"/>
              </w:rPr>
              <w:t xml:space="preserve"> nie mniej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268" w:type="dxa"/>
            <w:vMerge/>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p>
        </w:tc>
      </w:tr>
      <w:tr w:rsidR="00E04975" w:rsidTr="009813FE">
        <w:trPr>
          <w:trHeight w:val="349"/>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w:t>
            </w:r>
            <w:r>
              <w:rPr>
                <w:rFonts w:ascii="Arial" w:hAnsi="Arial" w:cs="Arial"/>
                <w:sz w:val="18"/>
              </w:rPr>
              <w:t xml:space="preserve">tężeniu 4 mol/l, </w:t>
            </w:r>
            <w:r w:rsidRPr="00F16F36">
              <w:rPr>
                <w:rFonts w:ascii="Arial" w:hAnsi="Arial" w:cs="Arial"/>
                <w:sz w:val="18"/>
              </w:rPr>
              <w:t>%</w:t>
            </w:r>
            <w:r>
              <w:rPr>
                <w:rFonts w:ascii="Arial" w:hAnsi="Arial" w:cs="Arial"/>
                <w:sz w:val="18"/>
              </w:rPr>
              <w:t>(m/m)</w:t>
            </w:r>
            <w:r w:rsidRPr="00F16F36">
              <w:rPr>
                <w:rFonts w:ascii="Arial" w:hAnsi="Arial" w:cs="Arial"/>
                <w:sz w:val="18"/>
              </w:rPr>
              <w:t>, nie więcej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268"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E04975" w:rsidRPr="00E92A71" w:rsidRDefault="00E04975" w:rsidP="00BC29F9">
      <w:pPr>
        <w:pStyle w:val="Nagwek11"/>
        <w:spacing w:before="0" w:after="0"/>
        <w:rPr>
          <w:b w:val="0"/>
          <w:bCs w:val="0"/>
        </w:rPr>
      </w:pPr>
      <w:r>
        <w:rPr>
          <w:b w:val="0"/>
          <w:bCs w:val="0"/>
        </w:rPr>
        <w:t>Zawartość zanieczyszczeń i dozwolonych substancji dodatkowych zgodnie z aktualnie obowiązującym prawem.</w:t>
      </w:r>
    </w:p>
    <w:p w:rsidR="00E04975" w:rsidRPr="00E92A71" w:rsidRDefault="00E04975"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E04975"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E04975" w:rsidRPr="00E92A71" w:rsidRDefault="00E04975"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04975" w:rsidTr="00030E93">
        <w:trPr>
          <w:jc w:val="center"/>
        </w:trPr>
        <w:tc>
          <w:tcPr>
            <w:tcW w:w="67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E04975" w:rsidTr="00030E93">
        <w:trPr>
          <w:jc w:val="center"/>
        </w:trPr>
        <w:tc>
          <w:tcPr>
            <w:tcW w:w="67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E04975" w:rsidRDefault="00E04975"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04975" w:rsidRPr="00E04975" w:rsidRDefault="00E04975" w:rsidP="00BC29F9">
      <w:pPr>
        <w:pStyle w:val="E-1"/>
        <w:jc w:val="both"/>
        <w:rPr>
          <w:rFonts w:ascii="Arial" w:hAnsi="Arial" w:cs="Arial"/>
        </w:rPr>
      </w:pPr>
      <w:r w:rsidRPr="00E04975">
        <w:rPr>
          <w:rFonts w:ascii="Arial" w:hAnsi="Arial" w:cs="Arial"/>
        </w:rPr>
        <w:t>Zamawiający zastrzega sobie prawo żądania wyników badań mikrobiologicznych z kontroli higieny procesu produkcyjnego.</w:t>
      </w:r>
    </w:p>
    <w:p w:rsidR="00E04975" w:rsidRPr="00E04975" w:rsidRDefault="00E04975" w:rsidP="00BC29F9">
      <w:pPr>
        <w:pStyle w:val="E-1"/>
        <w:jc w:val="both"/>
        <w:rPr>
          <w:rFonts w:ascii="Arial" w:hAnsi="Arial" w:cs="Arial"/>
          <w:b/>
        </w:rPr>
      </w:pPr>
      <w:r>
        <w:rPr>
          <w:rFonts w:ascii="Arial" w:hAnsi="Arial" w:cs="Arial"/>
          <w:b/>
        </w:rPr>
        <w:t xml:space="preserve">3. </w:t>
      </w:r>
      <w:r w:rsidRPr="00E04975">
        <w:rPr>
          <w:rFonts w:ascii="Arial" w:hAnsi="Arial" w:cs="Arial"/>
          <w:b/>
        </w:rPr>
        <w:t>Masa netto</w:t>
      </w:r>
    </w:p>
    <w:p w:rsidR="00E04975" w:rsidRPr="00E04975" w:rsidRDefault="00E04975" w:rsidP="00BC29F9">
      <w:pPr>
        <w:pStyle w:val="Edward"/>
        <w:jc w:val="both"/>
        <w:rPr>
          <w:rFonts w:ascii="Arial" w:hAnsi="Arial" w:cs="Arial"/>
          <w:b/>
          <w:bCs/>
        </w:rPr>
      </w:pPr>
      <w:r w:rsidRPr="00E04975">
        <w:rPr>
          <w:rFonts w:ascii="Arial" w:hAnsi="Arial" w:cs="Arial"/>
          <w:color w:val="000000"/>
        </w:rPr>
        <w:t>Masa netto powinna być zgodna z deklaracją producenta.</w:t>
      </w:r>
    </w:p>
    <w:p w:rsidR="00E04975" w:rsidRPr="00E04975" w:rsidRDefault="00E04975" w:rsidP="00BC29F9">
      <w:pPr>
        <w:pStyle w:val="E-1"/>
        <w:rPr>
          <w:rFonts w:ascii="Arial" w:hAnsi="Arial" w:cs="Arial"/>
        </w:rPr>
      </w:pPr>
      <w:r w:rsidRPr="00E04975">
        <w:rPr>
          <w:rFonts w:ascii="Arial" w:hAnsi="Arial" w:cs="Arial"/>
        </w:rPr>
        <w:t>Dopuszczalna ujemna wartość błędu masy netto powinna być zgodna z obowiązującym prawem</w:t>
      </w:r>
      <w:r w:rsidRPr="00E04975">
        <w:rPr>
          <w:rFonts w:ascii="Arial" w:hAnsi="Arial" w:cs="Arial"/>
          <w:color w:val="000000"/>
        </w:rPr>
        <w:t>.</w:t>
      </w:r>
    </w:p>
    <w:p w:rsidR="00E04975" w:rsidRPr="00E04975" w:rsidRDefault="00E04975" w:rsidP="00BC29F9">
      <w:pPr>
        <w:pStyle w:val="E-1"/>
        <w:jc w:val="both"/>
        <w:rPr>
          <w:rFonts w:ascii="Arial" w:hAnsi="Arial" w:cs="Arial"/>
          <w:b/>
        </w:rPr>
      </w:pPr>
      <w:r>
        <w:rPr>
          <w:rFonts w:ascii="Arial" w:hAnsi="Arial" w:cs="Arial"/>
          <w:b/>
        </w:rPr>
        <w:t xml:space="preserve">4. </w:t>
      </w:r>
      <w:r w:rsidRPr="00E04975">
        <w:rPr>
          <w:rFonts w:ascii="Arial" w:hAnsi="Arial" w:cs="Arial"/>
          <w:b/>
        </w:rPr>
        <w:t>Trwałość</w:t>
      </w:r>
    </w:p>
    <w:p w:rsidR="00E04975" w:rsidRPr="0034180F" w:rsidRDefault="00E0497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E04975" w:rsidRPr="00E04975" w:rsidRDefault="00E04975" w:rsidP="00BC29F9">
      <w:pPr>
        <w:pStyle w:val="E-1"/>
        <w:jc w:val="both"/>
        <w:rPr>
          <w:rFonts w:ascii="Arial" w:hAnsi="Arial" w:cs="Arial"/>
        </w:rPr>
      </w:pPr>
      <w:r w:rsidRPr="00E04975">
        <w:rPr>
          <w:rFonts w:ascii="Arial" w:hAnsi="Arial" w:cs="Arial"/>
          <w:b/>
        </w:rPr>
        <w:t>5 Metody badań</w:t>
      </w:r>
    </w:p>
    <w:p w:rsidR="00E04975" w:rsidRPr="00E04975" w:rsidRDefault="00E04975" w:rsidP="00BC29F9">
      <w:pPr>
        <w:pStyle w:val="E-1"/>
        <w:jc w:val="both"/>
        <w:rPr>
          <w:rFonts w:ascii="Arial" w:hAnsi="Arial" w:cs="Arial"/>
          <w:b/>
        </w:rPr>
      </w:pPr>
      <w:r w:rsidRPr="00E04975">
        <w:rPr>
          <w:rFonts w:ascii="Arial" w:hAnsi="Arial" w:cs="Arial"/>
          <w:b/>
        </w:rPr>
        <w:t>5.1 Sprawdzenie znakowania i stanu opakowań</w:t>
      </w:r>
    </w:p>
    <w:p w:rsidR="00E04975" w:rsidRPr="00E04975" w:rsidRDefault="00E04975" w:rsidP="00BC29F9">
      <w:pPr>
        <w:pStyle w:val="E-1"/>
        <w:jc w:val="both"/>
        <w:rPr>
          <w:rFonts w:ascii="Arial" w:hAnsi="Arial" w:cs="Arial"/>
          <w:b/>
        </w:rPr>
      </w:pPr>
      <w:r w:rsidRPr="00E04975">
        <w:rPr>
          <w:rFonts w:ascii="Arial" w:hAnsi="Arial" w:cs="Arial"/>
        </w:rPr>
        <w:t xml:space="preserve">Wykonać metodą wizualną na zgodność z pkt. 6.1 i 6.2 </w:t>
      </w:r>
    </w:p>
    <w:p w:rsidR="00E04975" w:rsidRPr="00E04975" w:rsidRDefault="00E04975" w:rsidP="00BC29F9">
      <w:pPr>
        <w:pStyle w:val="E-1"/>
        <w:jc w:val="both"/>
        <w:rPr>
          <w:rFonts w:ascii="Arial" w:hAnsi="Arial" w:cs="Arial"/>
          <w:b/>
        </w:rPr>
      </w:pPr>
      <w:r w:rsidRPr="00E04975">
        <w:rPr>
          <w:rFonts w:ascii="Arial" w:hAnsi="Arial" w:cs="Arial"/>
          <w:b/>
        </w:rPr>
        <w:t>5.2 Oznaczanie cech organoleptycznych i fizykochemicznych</w:t>
      </w:r>
    </w:p>
    <w:p w:rsidR="00E04975" w:rsidRPr="00E04975" w:rsidRDefault="00E04975" w:rsidP="00BC29F9">
      <w:pPr>
        <w:pStyle w:val="E-1"/>
        <w:jc w:val="both"/>
        <w:rPr>
          <w:rFonts w:ascii="Arial" w:hAnsi="Arial" w:cs="Arial"/>
          <w:vertAlign w:val="superscript"/>
        </w:rPr>
      </w:pPr>
      <w:r w:rsidRPr="00E04975">
        <w:rPr>
          <w:rFonts w:ascii="Arial" w:hAnsi="Arial" w:cs="Arial"/>
        </w:rPr>
        <w:t>Według norm podanych w Tablicy 1 i 2.</w:t>
      </w:r>
    </w:p>
    <w:p w:rsidR="00E04975" w:rsidRPr="00E04975" w:rsidRDefault="00E04975" w:rsidP="00BC29F9">
      <w:pPr>
        <w:pStyle w:val="E-1"/>
        <w:jc w:val="both"/>
        <w:rPr>
          <w:rFonts w:ascii="Arial" w:hAnsi="Arial" w:cs="Arial"/>
          <w:b/>
        </w:rPr>
      </w:pPr>
      <w:r w:rsidRPr="00E04975">
        <w:rPr>
          <w:rFonts w:ascii="Arial" w:hAnsi="Arial" w:cs="Arial"/>
          <w:b/>
        </w:rPr>
        <w:t>5.3 Oznaczanie cech mikrobiologicznych</w:t>
      </w:r>
    </w:p>
    <w:p w:rsidR="00E04975" w:rsidRPr="00E04975" w:rsidRDefault="00E04975" w:rsidP="00BC29F9">
      <w:pPr>
        <w:pStyle w:val="E-1"/>
        <w:jc w:val="both"/>
        <w:rPr>
          <w:rFonts w:ascii="Arial" w:hAnsi="Arial" w:cs="Arial"/>
        </w:rPr>
      </w:pPr>
      <w:r w:rsidRPr="00E04975">
        <w:rPr>
          <w:rFonts w:ascii="Arial" w:hAnsi="Arial" w:cs="Arial"/>
        </w:rPr>
        <w:t xml:space="preserve">Według norm podanych w Tablicy 3. </w:t>
      </w:r>
    </w:p>
    <w:p w:rsidR="00E04975" w:rsidRPr="00E04975" w:rsidRDefault="00E04975" w:rsidP="00BC29F9">
      <w:pPr>
        <w:pStyle w:val="E-1"/>
        <w:rPr>
          <w:rFonts w:ascii="Arial" w:hAnsi="Arial" w:cs="Arial"/>
        </w:rPr>
      </w:pPr>
      <w:r w:rsidRPr="00E04975">
        <w:rPr>
          <w:rFonts w:ascii="Arial" w:hAnsi="Arial" w:cs="Arial"/>
          <w:b/>
        </w:rPr>
        <w:t xml:space="preserve">6 Pakowanie, znakowanie, przechowywanie </w:t>
      </w:r>
    </w:p>
    <w:p w:rsidR="00E04975" w:rsidRPr="00E04975" w:rsidRDefault="00E04975" w:rsidP="00BC29F9">
      <w:pPr>
        <w:pStyle w:val="E-1"/>
        <w:rPr>
          <w:rFonts w:ascii="Arial" w:hAnsi="Arial" w:cs="Arial"/>
          <w:b/>
        </w:rPr>
      </w:pPr>
      <w:r w:rsidRPr="00E04975">
        <w:rPr>
          <w:rFonts w:ascii="Arial" w:hAnsi="Arial" w:cs="Arial"/>
          <w:b/>
        </w:rPr>
        <w:t>6.1 Pakowanie</w:t>
      </w:r>
    </w:p>
    <w:p w:rsidR="00E04975" w:rsidRPr="00E04975" w:rsidRDefault="00E04975" w:rsidP="00BC29F9">
      <w:pPr>
        <w:pStyle w:val="E-1"/>
        <w:rPr>
          <w:rFonts w:ascii="Arial" w:hAnsi="Arial" w:cs="Arial"/>
          <w:b/>
        </w:rPr>
      </w:pPr>
      <w:r w:rsidRPr="00E04975">
        <w:rPr>
          <w:rFonts w:ascii="Arial" w:hAnsi="Arial" w:cs="Arial"/>
          <w:b/>
        </w:rPr>
        <w:t>6.1.1. Opakowanie jednostkowe</w:t>
      </w:r>
    </w:p>
    <w:p w:rsidR="00E04975" w:rsidRDefault="00E04975"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04975" w:rsidRDefault="00E04975"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04975" w:rsidRPr="00E93CD8" w:rsidRDefault="00E04975"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04975" w:rsidRDefault="00E04975"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E04975" w:rsidRPr="00E04975" w:rsidRDefault="00E04975" w:rsidP="00BC29F9">
      <w:pPr>
        <w:pStyle w:val="E-1"/>
        <w:jc w:val="both"/>
        <w:rPr>
          <w:rFonts w:ascii="Arial" w:hAnsi="Arial" w:cs="Arial"/>
        </w:rPr>
      </w:pPr>
      <w:r w:rsidRPr="00E04975">
        <w:rPr>
          <w:rFonts w:ascii="Arial" w:hAnsi="Arial" w:cs="Arial"/>
        </w:rPr>
        <w:t xml:space="preserve">Opakowanie transportowe – pudło kartonowe o masie od 1 do </w:t>
      </w:r>
      <w:smartTag w:uri="urn:schemas-microsoft-com:office:smarttags" w:element="metricconverter">
        <w:smartTagPr>
          <w:attr w:name="ProductID" w:val="5 kg"/>
        </w:smartTagPr>
        <w:r w:rsidRPr="00E04975">
          <w:rPr>
            <w:rFonts w:ascii="Arial" w:hAnsi="Arial" w:cs="Arial"/>
          </w:rPr>
          <w:t>5 kg</w:t>
        </w:r>
      </w:smartTag>
      <w:r w:rsidRPr="00E04975">
        <w:rPr>
          <w:rFonts w:ascii="Arial" w:hAnsi="Arial" w:cs="Arial"/>
        </w:rPr>
        <w:t xml:space="preserve">, wykonane z materiałów opakowaniowych przeznaczonych do kontaktu z żywnością. </w:t>
      </w:r>
    </w:p>
    <w:p w:rsidR="00E04975" w:rsidRPr="00E04975" w:rsidRDefault="00E04975" w:rsidP="00BC29F9">
      <w:pPr>
        <w:pStyle w:val="E-1"/>
        <w:rPr>
          <w:rFonts w:ascii="Arial" w:hAnsi="Arial" w:cs="Arial"/>
        </w:rPr>
      </w:pPr>
      <w:r w:rsidRPr="00E0497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04975" w:rsidRPr="00E04975" w:rsidRDefault="00E04975" w:rsidP="00BC29F9">
      <w:pPr>
        <w:pStyle w:val="E-1"/>
        <w:rPr>
          <w:rFonts w:ascii="Arial" w:hAnsi="Arial" w:cs="Arial"/>
        </w:rPr>
      </w:pPr>
      <w:r w:rsidRPr="00E04975">
        <w:rPr>
          <w:rFonts w:ascii="Arial" w:hAnsi="Arial" w:cs="Arial"/>
        </w:rPr>
        <w:t>Nie dopuszcza się stosowania opakowań zastępczych oraz umieszczania reklam na opakowaniach.</w:t>
      </w:r>
    </w:p>
    <w:p w:rsidR="00E04975" w:rsidRPr="00E04975" w:rsidRDefault="00E04975" w:rsidP="00BC29F9">
      <w:pPr>
        <w:pStyle w:val="E-1"/>
        <w:rPr>
          <w:rFonts w:ascii="Arial" w:hAnsi="Arial" w:cs="Arial"/>
        </w:rPr>
      </w:pPr>
      <w:r w:rsidRPr="00E04975">
        <w:rPr>
          <w:rFonts w:ascii="Arial" w:hAnsi="Arial" w:cs="Arial"/>
          <w:b/>
        </w:rPr>
        <w:t>6.2 Znakowanie</w:t>
      </w:r>
    </w:p>
    <w:p w:rsidR="00E04975" w:rsidRPr="00E04975" w:rsidRDefault="00E04975" w:rsidP="00BC29F9">
      <w:pPr>
        <w:pStyle w:val="E-1"/>
        <w:rPr>
          <w:rFonts w:ascii="Arial" w:hAnsi="Arial" w:cs="Arial"/>
        </w:rPr>
      </w:pPr>
      <w:r w:rsidRPr="00E04975">
        <w:rPr>
          <w:rFonts w:ascii="Arial" w:hAnsi="Arial" w:cs="Arial"/>
          <w:color w:val="000000"/>
        </w:rPr>
        <w:t>Zgodnie</w:t>
      </w:r>
      <w:r w:rsidRPr="00E04975">
        <w:rPr>
          <w:rFonts w:ascii="Arial" w:hAnsi="Arial" w:cs="Arial"/>
        </w:rPr>
        <w:t xml:space="preserve"> z aktualnie obowiązującym prawem.</w:t>
      </w:r>
    </w:p>
    <w:p w:rsidR="00E04975" w:rsidRPr="00E04975" w:rsidRDefault="00E04975" w:rsidP="00BC29F9">
      <w:pPr>
        <w:pStyle w:val="E-1"/>
        <w:rPr>
          <w:rFonts w:ascii="Arial" w:hAnsi="Arial" w:cs="Arial"/>
          <w:b/>
        </w:rPr>
      </w:pPr>
      <w:r w:rsidRPr="00E04975">
        <w:rPr>
          <w:rFonts w:ascii="Arial" w:hAnsi="Arial" w:cs="Arial"/>
          <w:b/>
        </w:rPr>
        <w:t>6.3 Przechowywanie</w:t>
      </w:r>
    </w:p>
    <w:p w:rsidR="00E04975" w:rsidRPr="00E04975" w:rsidRDefault="00E04975" w:rsidP="00BC29F9">
      <w:pPr>
        <w:pStyle w:val="E-1"/>
        <w:rPr>
          <w:rFonts w:ascii="Arial" w:hAnsi="Arial" w:cs="Arial"/>
        </w:rPr>
      </w:pPr>
      <w:r w:rsidRPr="00E04975">
        <w:rPr>
          <w:rFonts w:ascii="Arial" w:hAnsi="Arial" w:cs="Arial"/>
        </w:rPr>
        <w:t>Przechowywać zgodnie z zaleceniami producenta.</w:t>
      </w: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D10743" w:rsidRDefault="00D10743"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15</w:t>
      </w:r>
    </w:p>
    <w:p w:rsidR="00E04975" w:rsidRDefault="00E04975" w:rsidP="00BC29F9">
      <w:pPr>
        <w:spacing w:after="0" w:line="240" w:lineRule="auto"/>
        <w:jc w:val="right"/>
        <w:rPr>
          <w:rFonts w:ascii="Arial Narrow" w:eastAsia="Times New Roman" w:hAnsi="Arial Narrow" w:cs="Arial"/>
          <w:szCs w:val="20"/>
          <w:lang w:eastAsia="pl-PL"/>
        </w:rPr>
      </w:pPr>
    </w:p>
    <w:p w:rsidR="00007FB0" w:rsidRDefault="00007FB0"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007FB0" w:rsidRDefault="00007FB0"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007FB0" w:rsidRDefault="00007FB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07FB0" w:rsidRDefault="00007FB0" w:rsidP="00BC29F9">
      <w:pPr>
        <w:spacing w:after="0" w:line="240" w:lineRule="auto"/>
        <w:jc w:val="center"/>
        <w:rPr>
          <w:rFonts w:ascii="Arial" w:hAnsi="Arial" w:cs="Arial"/>
          <w:b/>
          <w:sz w:val="32"/>
          <w:szCs w:val="32"/>
        </w:rPr>
      </w:pPr>
    </w:p>
    <w:p w:rsidR="00007FB0" w:rsidRDefault="00007FB0"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toffi</w:t>
      </w:r>
    </w:p>
    <w:p w:rsidR="00007FB0" w:rsidRPr="00007FB0" w:rsidRDefault="00007FB0" w:rsidP="00BC29F9">
      <w:pPr>
        <w:pStyle w:val="E-1"/>
        <w:rPr>
          <w:rFonts w:ascii="Arial" w:hAnsi="Arial" w:cs="Arial"/>
          <w:b/>
        </w:rPr>
      </w:pPr>
    </w:p>
    <w:p w:rsidR="00007FB0" w:rsidRPr="00007FB0" w:rsidRDefault="00007FB0" w:rsidP="00BC29F9">
      <w:pPr>
        <w:pStyle w:val="E-1"/>
        <w:rPr>
          <w:rFonts w:ascii="Arial" w:hAnsi="Arial" w:cs="Arial"/>
          <w:b/>
          <w:i/>
          <w:sz w:val="22"/>
          <w:szCs w:val="22"/>
        </w:rPr>
      </w:pPr>
      <w:r w:rsidRPr="00007FB0">
        <w:rPr>
          <w:rFonts w:ascii="Arial" w:hAnsi="Arial" w:cs="Arial"/>
          <w:b/>
        </w:rPr>
        <w:tab/>
      </w:r>
      <w:r w:rsidRPr="00007FB0">
        <w:rPr>
          <w:rFonts w:ascii="Arial" w:hAnsi="Arial" w:cs="Arial"/>
          <w:b/>
        </w:rPr>
        <w:tab/>
      </w:r>
      <w:r w:rsidRPr="00007FB0">
        <w:rPr>
          <w:rFonts w:ascii="Arial" w:hAnsi="Arial" w:cs="Arial"/>
          <w:b/>
        </w:rPr>
        <w:tab/>
      </w:r>
      <w:r w:rsidRPr="00007FB0">
        <w:rPr>
          <w:rFonts w:ascii="Arial" w:hAnsi="Arial" w:cs="Arial"/>
          <w:b/>
          <w:i/>
          <w:sz w:val="22"/>
          <w:szCs w:val="22"/>
        </w:rPr>
        <w:t>opracował:</w:t>
      </w:r>
    </w:p>
    <w:p w:rsidR="00007FB0" w:rsidRPr="00007FB0" w:rsidRDefault="00007FB0" w:rsidP="00BC29F9">
      <w:pPr>
        <w:pStyle w:val="E-1"/>
        <w:rPr>
          <w:rFonts w:ascii="Arial" w:hAnsi="Arial" w:cs="Arial"/>
          <w:sz w:val="22"/>
          <w:szCs w:val="22"/>
        </w:rPr>
      </w:pPr>
      <w:r w:rsidRPr="00007FB0">
        <w:rPr>
          <w:rFonts w:ascii="Arial" w:hAnsi="Arial" w:cs="Arial"/>
          <w:b/>
          <w:sz w:val="22"/>
          <w:szCs w:val="22"/>
        </w:rPr>
        <w:tab/>
      </w:r>
      <w:r w:rsidRPr="00007FB0">
        <w:rPr>
          <w:rFonts w:ascii="Arial" w:hAnsi="Arial" w:cs="Arial"/>
          <w:b/>
          <w:sz w:val="22"/>
          <w:szCs w:val="22"/>
        </w:rPr>
        <w:tab/>
      </w:r>
      <w:r w:rsidRPr="00007FB0">
        <w:rPr>
          <w:rFonts w:ascii="Arial" w:hAnsi="Arial" w:cs="Arial"/>
          <w:b/>
          <w:sz w:val="22"/>
          <w:szCs w:val="22"/>
        </w:rPr>
        <w:tab/>
      </w:r>
      <w:r w:rsidRPr="00007FB0">
        <w:rPr>
          <w:rFonts w:ascii="Arial" w:hAnsi="Arial" w:cs="Arial"/>
          <w:sz w:val="22"/>
          <w:szCs w:val="22"/>
        </w:rPr>
        <w:t>Wojskowy Ośrodek Badawczo-Wdrożeniowy Służby Żywnościowej</w:t>
      </w:r>
    </w:p>
    <w:p w:rsidR="00007FB0" w:rsidRPr="00007FB0" w:rsidRDefault="00007FB0" w:rsidP="00BC29F9">
      <w:pPr>
        <w:pStyle w:val="E-1"/>
        <w:rPr>
          <w:rFonts w:ascii="Arial" w:hAnsi="Arial" w:cs="Arial"/>
          <w:sz w:val="22"/>
          <w:szCs w:val="22"/>
        </w:rPr>
      </w:pPr>
      <w:r w:rsidRPr="00007FB0">
        <w:rPr>
          <w:rFonts w:ascii="Arial" w:hAnsi="Arial" w:cs="Arial"/>
          <w:b/>
        </w:rPr>
        <w:tab/>
      </w:r>
      <w:r w:rsidRPr="00007FB0">
        <w:rPr>
          <w:rFonts w:ascii="Arial" w:hAnsi="Arial" w:cs="Arial"/>
          <w:b/>
        </w:rPr>
        <w:tab/>
      </w:r>
      <w:r w:rsidRPr="00007FB0">
        <w:rPr>
          <w:rFonts w:ascii="Arial" w:hAnsi="Arial" w:cs="Arial"/>
          <w:b/>
        </w:rPr>
        <w:tab/>
      </w:r>
      <w:r w:rsidRPr="00007FB0">
        <w:rPr>
          <w:rFonts w:ascii="Arial" w:hAnsi="Arial" w:cs="Arial"/>
          <w:sz w:val="22"/>
          <w:szCs w:val="22"/>
        </w:rPr>
        <w:t>04-470 Warszawa, ul. Marsa 112</w:t>
      </w:r>
    </w:p>
    <w:p w:rsidR="00007FB0" w:rsidRPr="00007FB0" w:rsidRDefault="00007FB0" w:rsidP="00BC29F9">
      <w:pPr>
        <w:pStyle w:val="E-1"/>
        <w:ind w:left="1416" w:firstLine="708"/>
        <w:rPr>
          <w:rFonts w:ascii="Arial" w:hAnsi="Arial" w:cs="Arial"/>
          <w:sz w:val="22"/>
          <w:szCs w:val="22"/>
        </w:rPr>
      </w:pPr>
      <w:r w:rsidRPr="00007FB0">
        <w:rPr>
          <w:rFonts w:ascii="Arial" w:hAnsi="Arial" w:cs="Arial"/>
          <w:sz w:val="22"/>
          <w:szCs w:val="22"/>
        </w:rPr>
        <w:t>tel. 261 815 139, fax. 261 815 336</w:t>
      </w:r>
    </w:p>
    <w:p w:rsidR="00007FB0" w:rsidRPr="00007FB0" w:rsidRDefault="00007FB0" w:rsidP="00BC29F9">
      <w:pPr>
        <w:pStyle w:val="E-1"/>
        <w:rPr>
          <w:rFonts w:ascii="Arial" w:hAnsi="Arial" w:cs="Arial"/>
          <w:b/>
        </w:rPr>
      </w:pPr>
      <w:r w:rsidRPr="00007FB0">
        <w:rPr>
          <w:rFonts w:ascii="Arial" w:hAnsi="Arial" w:cs="Arial"/>
          <w:b/>
        </w:rPr>
        <w:t>1 Wstęp</w:t>
      </w:r>
    </w:p>
    <w:p w:rsidR="00007FB0" w:rsidRPr="00007FB0" w:rsidRDefault="00007FB0" w:rsidP="00BC29F9">
      <w:pPr>
        <w:pStyle w:val="E-1"/>
        <w:rPr>
          <w:rFonts w:ascii="Arial" w:hAnsi="Arial" w:cs="Arial"/>
        </w:rPr>
      </w:pPr>
      <w:r w:rsidRPr="00007FB0">
        <w:rPr>
          <w:rFonts w:ascii="Arial" w:hAnsi="Arial" w:cs="Arial"/>
          <w:b/>
        </w:rPr>
        <w:t xml:space="preserve">Zakres </w:t>
      </w:r>
    </w:p>
    <w:p w:rsidR="00007FB0" w:rsidRPr="00007FB0" w:rsidRDefault="00007FB0" w:rsidP="00BC29F9">
      <w:pPr>
        <w:pStyle w:val="E-1"/>
        <w:jc w:val="both"/>
        <w:rPr>
          <w:rFonts w:ascii="Arial" w:hAnsi="Arial" w:cs="Arial"/>
        </w:rPr>
      </w:pPr>
      <w:r w:rsidRPr="00007FB0">
        <w:rPr>
          <w:rFonts w:ascii="Arial" w:hAnsi="Arial" w:cs="Arial"/>
        </w:rPr>
        <w:t>Niniejszymi minimalnymi wymaganiami jakościowymi objęto wymagania, metody badań oraz warunki przechowywania i pakowania wafli czekoladowych o smaku toffi.</w:t>
      </w:r>
    </w:p>
    <w:p w:rsidR="00007FB0" w:rsidRPr="00007FB0" w:rsidRDefault="00007FB0" w:rsidP="00BC29F9">
      <w:pPr>
        <w:pStyle w:val="E-1"/>
        <w:jc w:val="both"/>
        <w:rPr>
          <w:rFonts w:ascii="Arial" w:hAnsi="Arial" w:cs="Arial"/>
        </w:rPr>
      </w:pPr>
    </w:p>
    <w:p w:rsidR="00007FB0" w:rsidRPr="00007FB0" w:rsidRDefault="00007FB0" w:rsidP="00BC29F9">
      <w:pPr>
        <w:pStyle w:val="E-1"/>
        <w:jc w:val="both"/>
        <w:rPr>
          <w:rFonts w:ascii="Arial" w:hAnsi="Arial" w:cs="Arial"/>
        </w:rPr>
      </w:pPr>
      <w:r w:rsidRPr="00007FB0">
        <w:rPr>
          <w:rFonts w:ascii="Arial" w:hAnsi="Arial" w:cs="Arial"/>
        </w:rPr>
        <w:t>Postanowienia minimalnych wymagań jakościowych wykorzystywane są podczas produkcji i obrotu handlowego wafli czekoladowych o smaku toffi przeznaczonych dla odbiorcy.</w:t>
      </w:r>
    </w:p>
    <w:p w:rsidR="00007FB0" w:rsidRPr="00007FB0" w:rsidRDefault="00007FB0" w:rsidP="00BC29F9">
      <w:pPr>
        <w:pStyle w:val="E-1"/>
        <w:rPr>
          <w:rFonts w:ascii="Arial" w:hAnsi="Arial" w:cs="Arial"/>
          <w:b/>
          <w:bCs/>
        </w:rPr>
      </w:pPr>
      <w:r w:rsidRPr="00007FB0">
        <w:rPr>
          <w:rFonts w:ascii="Arial" w:hAnsi="Arial" w:cs="Arial"/>
          <w:b/>
          <w:bCs/>
        </w:rPr>
        <w:t>1.2 Dokumenty powołane</w:t>
      </w:r>
    </w:p>
    <w:p w:rsidR="00007FB0" w:rsidRPr="00007FB0" w:rsidRDefault="00007FB0" w:rsidP="00BC29F9">
      <w:pPr>
        <w:pStyle w:val="E-1"/>
        <w:jc w:val="both"/>
        <w:rPr>
          <w:rFonts w:ascii="Arial" w:hAnsi="Arial" w:cs="Arial"/>
          <w:bCs/>
        </w:rPr>
      </w:pPr>
      <w:r w:rsidRPr="00007FB0">
        <w:rPr>
          <w:rFonts w:ascii="Arial" w:hAnsi="Arial" w:cs="Arial"/>
          <w:bCs/>
        </w:rPr>
        <w:t>Do stosowania niniejszego dokumentu są niezbędne podane niżej dokumenty powołane. Stosuje się ostatnie aktualne wydanie dokumentu powołanego (łącznie ze zmianami):</w:t>
      </w:r>
    </w:p>
    <w:p w:rsidR="00007FB0" w:rsidRPr="00007FB0" w:rsidRDefault="00007FB0" w:rsidP="0041490E">
      <w:pPr>
        <w:pStyle w:val="E-1"/>
        <w:numPr>
          <w:ilvl w:val="0"/>
          <w:numId w:val="14"/>
        </w:numPr>
        <w:ind w:left="714" w:hanging="357"/>
        <w:jc w:val="both"/>
        <w:rPr>
          <w:rFonts w:ascii="Arial" w:hAnsi="Arial" w:cs="Arial"/>
          <w:bCs/>
        </w:rPr>
      </w:pPr>
      <w:r w:rsidRPr="00007FB0">
        <w:rPr>
          <w:rFonts w:ascii="Arial" w:hAnsi="Arial" w:cs="Arial"/>
          <w:bCs/>
        </w:rPr>
        <w:t>PN-A-74252 Wyroby i półprodukty ciastkarskie - Metody badań</w:t>
      </w:r>
    </w:p>
    <w:p w:rsidR="00007FB0" w:rsidRPr="00007FB0" w:rsidRDefault="00007FB0" w:rsidP="0041490E">
      <w:pPr>
        <w:pStyle w:val="E-1"/>
        <w:numPr>
          <w:ilvl w:val="0"/>
          <w:numId w:val="14"/>
        </w:numPr>
        <w:jc w:val="both"/>
        <w:rPr>
          <w:rFonts w:ascii="Arial" w:hAnsi="Arial" w:cs="Arial"/>
          <w:bCs/>
        </w:rPr>
      </w:pPr>
      <w:r w:rsidRPr="00007FB0">
        <w:rPr>
          <w:rFonts w:ascii="Arial" w:hAnsi="Arial" w:cs="Arial"/>
          <w:bCs/>
        </w:rPr>
        <w:t>PN-A-88022 Wyroby cukiernicze - Oznaczanie zawartości popiołu</w:t>
      </w:r>
    </w:p>
    <w:p w:rsidR="00007FB0" w:rsidRPr="00007FB0" w:rsidRDefault="00007FB0" w:rsidP="0041490E">
      <w:pPr>
        <w:pStyle w:val="E-1"/>
        <w:numPr>
          <w:ilvl w:val="0"/>
          <w:numId w:val="14"/>
        </w:numPr>
        <w:ind w:left="714" w:hanging="357"/>
        <w:jc w:val="both"/>
        <w:rPr>
          <w:rFonts w:ascii="Arial" w:hAnsi="Arial" w:cs="Arial"/>
          <w:bCs/>
        </w:rPr>
      </w:pPr>
      <w:r w:rsidRPr="00007FB0">
        <w:rPr>
          <w:rFonts w:ascii="Arial" w:hAnsi="Arial" w:cs="Arial"/>
          <w:bCs/>
        </w:rPr>
        <w:t xml:space="preserve">PN-A-88120 Wyroby ciastkarskie </w:t>
      </w:r>
      <w:proofErr w:type="spellStart"/>
      <w:r w:rsidRPr="00007FB0">
        <w:rPr>
          <w:rFonts w:ascii="Arial" w:hAnsi="Arial" w:cs="Arial"/>
          <w:bCs/>
        </w:rPr>
        <w:t>czekoladowane</w:t>
      </w:r>
      <w:proofErr w:type="spellEnd"/>
      <w:r w:rsidRPr="00007FB0">
        <w:rPr>
          <w:rFonts w:ascii="Arial" w:hAnsi="Arial" w:cs="Arial"/>
          <w:bCs/>
        </w:rPr>
        <w:t>, w masie czekoladopodobnej i w polewie kakaowej</w:t>
      </w:r>
    </w:p>
    <w:p w:rsidR="00007FB0" w:rsidRPr="00007FB0" w:rsidRDefault="00007FB0" w:rsidP="0041490E">
      <w:pPr>
        <w:pStyle w:val="E-1"/>
        <w:numPr>
          <w:ilvl w:val="0"/>
          <w:numId w:val="79"/>
        </w:numPr>
        <w:jc w:val="both"/>
        <w:textAlignment w:val="auto"/>
        <w:rPr>
          <w:rFonts w:ascii="Arial" w:hAnsi="Arial" w:cs="Arial"/>
          <w:bCs/>
        </w:rPr>
      </w:pPr>
      <w:r w:rsidRPr="00007FB0">
        <w:rPr>
          <w:rFonts w:ascii="Arial" w:hAnsi="Arial" w:cs="Arial"/>
          <w:bCs/>
        </w:rPr>
        <w:t xml:space="preserve">PN-EN ISO 6579-1 Mikrobiologia łańcucha żywnościowego - Horyzontalna metoda wykrywania, oznaczania liczby i </w:t>
      </w:r>
      <w:proofErr w:type="spellStart"/>
      <w:r w:rsidRPr="00007FB0">
        <w:rPr>
          <w:rFonts w:ascii="Arial" w:hAnsi="Arial" w:cs="Arial"/>
          <w:bCs/>
        </w:rPr>
        <w:t>serotypowania</w:t>
      </w:r>
      <w:proofErr w:type="spellEnd"/>
      <w:r w:rsidRPr="00007FB0">
        <w:rPr>
          <w:rFonts w:ascii="Arial" w:hAnsi="Arial" w:cs="Arial"/>
          <w:bCs/>
        </w:rPr>
        <w:t xml:space="preserve"> Salmonella – Część 1: Wykrywanie Salmonella </w:t>
      </w:r>
      <w:proofErr w:type="spellStart"/>
      <w:r w:rsidRPr="00007FB0">
        <w:rPr>
          <w:rFonts w:ascii="Arial" w:hAnsi="Arial" w:cs="Arial"/>
          <w:bCs/>
        </w:rPr>
        <w:t>Spp</w:t>
      </w:r>
      <w:proofErr w:type="spellEnd"/>
      <w:r w:rsidRPr="00007FB0">
        <w:rPr>
          <w:rFonts w:ascii="Arial" w:hAnsi="Arial" w:cs="Arial"/>
          <w:bCs/>
        </w:rPr>
        <w:t>.</w:t>
      </w:r>
    </w:p>
    <w:p w:rsidR="00007FB0" w:rsidRPr="0049104C" w:rsidRDefault="00007FB0"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007FB0" w:rsidRPr="00DD6CF2" w:rsidRDefault="00007FB0"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toffi </w:t>
      </w:r>
    </w:p>
    <w:p w:rsidR="00007FB0" w:rsidRPr="0049104C" w:rsidRDefault="00007FB0"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o smaku toffi, oblany czekoladą</w:t>
      </w:r>
    </w:p>
    <w:p w:rsidR="00007FB0" w:rsidRPr="00007FB0" w:rsidRDefault="00007FB0" w:rsidP="00BC29F9">
      <w:pPr>
        <w:pStyle w:val="Edward"/>
        <w:jc w:val="both"/>
        <w:rPr>
          <w:rFonts w:ascii="Arial" w:hAnsi="Arial" w:cs="Arial"/>
          <w:b/>
          <w:bCs/>
        </w:rPr>
      </w:pPr>
      <w:r w:rsidRPr="00007FB0">
        <w:rPr>
          <w:rFonts w:ascii="Arial" w:hAnsi="Arial" w:cs="Arial"/>
          <w:b/>
          <w:bCs/>
        </w:rPr>
        <w:t>2 Wymagania</w:t>
      </w:r>
    </w:p>
    <w:p w:rsidR="00007FB0" w:rsidRDefault="00007FB0" w:rsidP="00BC29F9">
      <w:pPr>
        <w:pStyle w:val="Nagwek11"/>
        <w:spacing w:before="0" w:after="0"/>
        <w:rPr>
          <w:bCs w:val="0"/>
        </w:rPr>
      </w:pPr>
      <w:r>
        <w:rPr>
          <w:bCs w:val="0"/>
        </w:rPr>
        <w:t>2.1 Wymagania ogólne</w:t>
      </w:r>
    </w:p>
    <w:p w:rsidR="00007FB0" w:rsidRPr="00126A7C" w:rsidRDefault="00007FB0" w:rsidP="00BC29F9">
      <w:pPr>
        <w:pStyle w:val="Nagwek11"/>
        <w:spacing w:before="0" w:after="0"/>
        <w:rPr>
          <w:b w:val="0"/>
          <w:bCs w:val="0"/>
        </w:rPr>
      </w:pPr>
      <w:r>
        <w:rPr>
          <w:b w:val="0"/>
          <w:bCs w:val="0"/>
        </w:rPr>
        <w:t>Produkt powinien spełniać wymagania aktualnie obowiązującego prawa żywnościowego.</w:t>
      </w:r>
    </w:p>
    <w:p w:rsidR="00007FB0" w:rsidRPr="00133CB7" w:rsidRDefault="00007FB0" w:rsidP="00BC29F9">
      <w:pPr>
        <w:pStyle w:val="Nagwek11"/>
        <w:spacing w:before="0" w:after="0"/>
        <w:rPr>
          <w:bCs w:val="0"/>
        </w:rPr>
      </w:pPr>
      <w:r>
        <w:rPr>
          <w:bCs w:val="0"/>
        </w:rPr>
        <w:t xml:space="preserve">2.2 </w:t>
      </w:r>
      <w:r w:rsidRPr="00133CB7">
        <w:rPr>
          <w:bCs w:val="0"/>
        </w:rPr>
        <w:t>Wymagania organoleptyczne</w:t>
      </w:r>
    </w:p>
    <w:p w:rsidR="00007FB0" w:rsidRPr="00C02F47"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07FB0" w:rsidRPr="00DD6CF2" w:rsidRDefault="00007FB0"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052"/>
      </w:tblGrid>
      <w:tr w:rsidR="00007FB0" w:rsidRPr="002C3EC8" w:rsidTr="00007FB0">
        <w:trPr>
          <w:trHeight w:val="450"/>
          <w:jc w:val="center"/>
        </w:trPr>
        <w:tc>
          <w:tcPr>
            <w:tcW w:w="0" w:type="auto"/>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007FB0" w:rsidRPr="002C3EC8" w:rsidRDefault="00007FB0"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052" w:type="dxa"/>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07FB0" w:rsidRPr="002C3EC8" w:rsidTr="00007FB0">
        <w:trPr>
          <w:cantSplit/>
          <w:trHeight w:val="194"/>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052" w:type="dxa"/>
            <w:vMerge w:val="restart"/>
            <w:vAlign w:val="center"/>
          </w:tcPr>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007FB0" w:rsidRPr="002C3EC8" w:rsidTr="00007FB0">
        <w:trPr>
          <w:cantSplit/>
          <w:trHeight w:val="90"/>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90"/>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007FB0" w:rsidRDefault="00007FB0" w:rsidP="00BC29F9">
            <w:pPr>
              <w:autoSpaceDE w:val="0"/>
              <w:autoSpaceDN w:val="0"/>
              <w:adjustRightInd w:val="0"/>
              <w:spacing w:after="0" w:line="240" w:lineRule="auto"/>
              <w:rPr>
                <w:rFonts w:ascii="Arial" w:hAnsi="Arial" w:cs="Arial"/>
                <w:sz w:val="18"/>
                <w:szCs w:val="18"/>
              </w:rPr>
            </w:pP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141"/>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052" w:type="dxa"/>
            <w:vAlign w:val="center"/>
          </w:tcPr>
          <w:p w:rsidR="00007FB0" w:rsidRPr="002C3EC8" w:rsidRDefault="00007FB0" w:rsidP="00BC29F9">
            <w:pPr>
              <w:spacing w:after="0" w:line="240" w:lineRule="auto"/>
              <w:jc w:val="center"/>
              <w:rPr>
                <w:rFonts w:ascii="Arial" w:hAnsi="Arial" w:cs="Arial"/>
                <w:sz w:val="18"/>
                <w:szCs w:val="18"/>
              </w:rPr>
            </w:pPr>
            <w:r>
              <w:rPr>
                <w:rFonts w:ascii="Arial" w:hAnsi="Arial" w:cs="Arial"/>
                <w:sz w:val="18"/>
                <w:szCs w:val="18"/>
              </w:rPr>
              <w:t>PN-A-88120</w:t>
            </w:r>
          </w:p>
        </w:tc>
      </w:tr>
    </w:tbl>
    <w:p w:rsidR="00007FB0" w:rsidRDefault="00007FB0" w:rsidP="00BC29F9">
      <w:pPr>
        <w:pStyle w:val="Nagwek11"/>
        <w:spacing w:before="0" w:after="0"/>
        <w:rPr>
          <w:bCs w:val="0"/>
        </w:rPr>
      </w:pPr>
      <w:r>
        <w:rPr>
          <w:bCs w:val="0"/>
        </w:rPr>
        <w:t>2.3 Wymagania fizykochemiczne</w:t>
      </w:r>
    </w:p>
    <w:p w:rsidR="00007FB0"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813FE" w:rsidRDefault="009813FE" w:rsidP="00BC29F9">
      <w:pPr>
        <w:tabs>
          <w:tab w:val="left" w:pos="10891"/>
        </w:tabs>
        <w:autoSpaceDE w:val="0"/>
        <w:autoSpaceDN w:val="0"/>
        <w:adjustRightInd w:val="0"/>
        <w:spacing w:after="0" w:line="240" w:lineRule="auto"/>
        <w:jc w:val="center"/>
        <w:rPr>
          <w:rFonts w:ascii="Arial" w:hAnsi="Arial" w:cs="Arial"/>
          <w:b/>
          <w:sz w:val="18"/>
        </w:rPr>
      </w:pPr>
    </w:p>
    <w:p w:rsidR="00007FB0" w:rsidRDefault="00007FB0"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p w:rsidR="00007FB0" w:rsidRDefault="00007FB0" w:rsidP="00BC29F9">
      <w:pPr>
        <w:tabs>
          <w:tab w:val="left" w:pos="10891"/>
        </w:tabs>
        <w:autoSpaceDE w:val="0"/>
        <w:autoSpaceDN w:val="0"/>
        <w:adjustRightInd w:val="0"/>
        <w:spacing w:after="0" w:line="240" w:lineRule="auto"/>
        <w:jc w:val="both"/>
        <w:rPr>
          <w:rFonts w:ascii="Arial" w:hAnsi="Arial" w:cs="Arial"/>
          <w:sz w:val="1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310"/>
        <w:gridCol w:w="1239"/>
        <w:gridCol w:w="2835"/>
      </w:tblGrid>
      <w:tr w:rsidR="00007FB0" w:rsidTr="00DC6732">
        <w:trPr>
          <w:jc w:val="center"/>
        </w:trPr>
        <w:tc>
          <w:tcPr>
            <w:tcW w:w="534"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835"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007FB0" w:rsidTr="00DC6732">
        <w:trPr>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suchej </w:t>
            </w:r>
            <w:r>
              <w:rPr>
                <w:rFonts w:ascii="Arial" w:hAnsi="Arial" w:cs="Arial"/>
                <w:sz w:val="18"/>
              </w:rPr>
              <w:t xml:space="preserve">masy, </w:t>
            </w:r>
            <w:r w:rsidRPr="00F16F36">
              <w:rPr>
                <w:rFonts w:ascii="Arial" w:hAnsi="Arial" w:cs="Arial"/>
                <w:sz w:val="18"/>
              </w:rPr>
              <w:t>%</w:t>
            </w:r>
            <w:r>
              <w:rPr>
                <w:rFonts w:ascii="Arial" w:hAnsi="Arial" w:cs="Arial"/>
                <w:sz w:val="18"/>
              </w:rPr>
              <w:t>(m/m)</w:t>
            </w:r>
            <w:r w:rsidRPr="00F16F36">
              <w:rPr>
                <w:rFonts w:ascii="Arial" w:hAnsi="Arial" w:cs="Arial"/>
                <w:sz w:val="18"/>
              </w:rPr>
              <w:t>, nie mniej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835" w:type="dxa"/>
            <w:vMerge w:val="restart"/>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007FB0" w:rsidTr="00DC6732">
        <w:trPr>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masie,</w:t>
            </w:r>
            <w:r w:rsidRPr="00F16F36">
              <w:rPr>
                <w:rFonts w:ascii="Arial" w:hAnsi="Arial" w:cs="Arial"/>
                <w:sz w:val="18"/>
              </w:rPr>
              <w:t xml:space="preserve"> %</w:t>
            </w:r>
            <w:r>
              <w:rPr>
                <w:rFonts w:ascii="Arial" w:hAnsi="Arial" w:cs="Arial"/>
                <w:sz w:val="18"/>
              </w:rPr>
              <w:t xml:space="preserve">(m/m), </w:t>
            </w:r>
            <w:r w:rsidRPr="00F16F36">
              <w:rPr>
                <w:rFonts w:ascii="Arial" w:hAnsi="Arial" w:cs="Arial"/>
                <w:sz w:val="18"/>
              </w:rPr>
              <w:t xml:space="preserve"> nie mniej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835" w:type="dxa"/>
            <w:vMerge/>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p>
        </w:tc>
      </w:tr>
      <w:tr w:rsidR="00007FB0" w:rsidTr="00DC6732">
        <w:trPr>
          <w:trHeight w:val="485"/>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835"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007FB0" w:rsidRPr="00E92A71" w:rsidRDefault="00007FB0" w:rsidP="00BC29F9">
      <w:pPr>
        <w:pStyle w:val="Nagwek11"/>
        <w:spacing w:before="0" w:after="0"/>
        <w:rPr>
          <w:b w:val="0"/>
          <w:bCs w:val="0"/>
        </w:rPr>
      </w:pPr>
      <w:r>
        <w:rPr>
          <w:b w:val="0"/>
          <w:bCs w:val="0"/>
        </w:rPr>
        <w:t>Zawartość zanieczyszczeń i dozwolonych substancji dodatkowych zgodnie z aktualnie obowiązującym prawem.</w:t>
      </w:r>
    </w:p>
    <w:p w:rsidR="00007FB0" w:rsidRPr="00E92A71" w:rsidRDefault="00007FB0"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007FB0"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007FB0" w:rsidRDefault="00007FB0" w:rsidP="00BC29F9">
      <w:pPr>
        <w:tabs>
          <w:tab w:val="left" w:pos="10891"/>
        </w:tabs>
        <w:autoSpaceDE w:val="0"/>
        <w:autoSpaceDN w:val="0"/>
        <w:adjustRightInd w:val="0"/>
        <w:spacing w:after="0" w:line="240" w:lineRule="auto"/>
        <w:rPr>
          <w:rFonts w:ascii="Arial" w:hAnsi="Arial" w:cs="Arial"/>
          <w:sz w:val="20"/>
        </w:rPr>
      </w:pPr>
    </w:p>
    <w:p w:rsidR="00007FB0" w:rsidRPr="00E92A71" w:rsidRDefault="00007FB0"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007FB0" w:rsidRDefault="00007FB0"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007FB0" w:rsidTr="00030E93">
        <w:trPr>
          <w:jc w:val="center"/>
        </w:trPr>
        <w:tc>
          <w:tcPr>
            <w:tcW w:w="67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007FB0" w:rsidTr="00030E93">
        <w:trPr>
          <w:jc w:val="center"/>
        </w:trPr>
        <w:tc>
          <w:tcPr>
            <w:tcW w:w="67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007FB0" w:rsidRDefault="00007FB0"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007FB0" w:rsidRPr="00007FB0" w:rsidRDefault="00007FB0" w:rsidP="00BC29F9">
      <w:pPr>
        <w:pStyle w:val="E-1"/>
        <w:jc w:val="both"/>
        <w:rPr>
          <w:rFonts w:ascii="Arial" w:hAnsi="Arial" w:cs="Arial"/>
        </w:rPr>
      </w:pPr>
      <w:r w:rsidRPr="00007FB0">
        <w:rPr>
          <w:rFonts w:ascii="Arial" w:hAnsi="Arial" w:cs="Arial"/>
        </w:rPr>
        <w:t>Zamawiający zastrzega sobie prawo żądania wyników badań mikrobiologicznych z kontroli higieny procesu produkcyjnego.</w:t>
      </w:r>
    </w:p>
    <w:p w:rsidR="00007FB0" w:rsidRPr="00007FB0" w:rsidRDefault="009813FE" w:rsidP="00BC29F9">
      <w:pPr>
        <w:pStyle w:val="E-1"/>
        <w:jc w:val="both"/>
        <w:rPr>
          <w:rFonts w:ascii="Arial" w:hAnsi="Arial" w:cs="Arial"/>
          <w:b/>
        </w:rPr>
      </w:pPr>
      <w:r>
        <w:rPr>
          <w:rFonts w:ascii="Arial" w:hAnsi="Arial" w:cs="Arial"/>
          <w:b/>
        </w:rPr>
        <w:t xml:space="preserve">3. </w:t>
      </w:r>
      <w:r w:rsidR="00007FB0" w:rsidRPr="00007FB0">
        <w:rPr>
          <w:rFonts w:ascii="Arial" w:hAnsi="Arial" w:cs="Arial"/>
          <w:b/>
        </w:rPr>
        <w:t>Masa netto</w:t>
      </w:r>
    </w:p>
    <w:p w:rsidR="00007FB0" w:rsidRPr="00007FB0" w:rsidRDefault="00007FB0" w:rsidP="00BC29F9">
      <w:pPr>
        <w:pStyle w:val="Edward"/>
        <w:jc w:val="both"/>
        <w:rPr>
          <w:rFonts w:ascii="Arial" w:hAnsi="Arial" w:cs="Arial"/>
          <w:b/>
          <w:bCs/>
        </w:rPr>
      </w:pPr>
      <w:r w:rsidRPr="00007FB0">
        <w:rPr>
          <w:rFonts w:ascii="Arial" w:hAnsi="Arial" w:cs="Arial"/>
          <w:color w:val="000000"/>
        </w:rPr>
        <w:t>Masa netto powinna być zgodna z deklaracją producenta.</w:t>
      </w:r>
    </w:p>
    <w:p w:rsidR="00007FB0" w:rsidRPr="00007FB0" w:rsidRDefault="00007FB0" w:rsidP="00BC29F9">
      <w:pPr>
        <w:pStyle w:val="E-1"/>
        <w:rPr>
          <w:rFonts w:ascii="Arial" w:hAnsi="Arial" w:cs="Arial"/>
        </w:rPr>
      </w:pPr>
      <w:r w:rsidRPr="00007FB0">
        <w:rPr>
          <w:rFonts w:ascii="Arial" w:hAnsi="Arial" w:cs="Arial"/>
        </w:rPr>
        <w:t>Dopuszczalna ujemna wartość błędu masy netto powinna być zgodna z obowiązującym prawem</w:t>
      </w:r>
      <w:r w:rsidRPr="00007FB0">
        <w:rPr>
          <w:rFonts w:ascii="Arial" w:hAnsi="Arial" w:cs="Arial"/>
          <w:color w:val="000000"/>
        </w:rPr>
        <w:t>.</w:t>
      </w:r>
    </w:p>
    <w:p w:rsidR="00007FB0" w:rsidRPr="00007FB0" w:rsidRDefault="009813FE" w:rsidP="00BC29F9">
      <w:pPr>
        <w:pStyle w:val="E-1"/>
        <w:jc w:val="both"/>
        <w:rPr>
          <w:rFonts w:ascii="Arial" w:hAnsi="Arial" w:cs="Arial"/>
          <w:b/>
        </w:rPr>
      </w:pPr>
      <w:r>
        <w:rPr>
          <w:rFonts w:ascii="Arial" w:hAnsi="Arial" w:cs="Arial"/>
          <w:b/>
        </w:rPr>
        <w:t xml:space="preserve">4. </w:t>
      </w:r>
      <w:r w:rsidR="00007FB0" w:rsidRPr="00007FB0">
        <w:rPr>
          <w:rFonts w:ascii="Arial" w:hAnsi="Arial" w:cs="Arial"/>
          <w:b/>
        </w:rPr>
        <w:t>Trwałość</w:t>
      </w:r>
    </w:p>
    <w:p w:rsidR="00007FB0" w:rsidRPr="0034180F" w:rsidRDefault="00007FB0"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007FB0" w:rsidRPr="00007FB0" w:rsidRDefault="00007FB0" w:rsidP="00BC29F9">
      <w:pPr>
        <w:pStyle w:val="E-1"/>
        <w:jc w:val="both"/>
        <w:rPr>
          <w:rFonts w:ascii="Arial" w:hAnsi="Arial" w:cs="Arial"/>
        </w:rPr>
      </w:pPr>
      <w:r w:rsidRPr="00007FB0">
        <w:rPr>
          <w:rFonts w:ascii="Arial" w:hAnsi="Arial" w:cs="Arial"/>
          <w:b/>
        </w:rPr>
        <w:t>5 Metody badań</w:t>
      </w:r>
    </w:p>
    <w:p w:rsidR="00007FB0" w:rsidRPr="00007FB0" w:rsidRDefault="00007FB0" w:rsidP="00BC29F9">
      <w:pPr>
        <w:pStyle w:val="E-1"/>
        <w:jc w:val="both"/>
        <w:rPr>
          <w:rFonts w:ascii="Arial" w:hAnsi="Arial" w:cs="Arial"/>
          <w:b/>
        </w:rPr>
      </w:pPr>
      <w:r w:rsidRPr="00007FB0">
        <w:rPr>
          <w:rFonts w:ascii="Arial" w:hAnsi="Arial" w:cs="Arial"/>
          <w:b/>
        </w:rPr>
        <w:t>5.1 Sprawdzenie znakowania i stanu opakowań</w:t>
      </w:r>
    </w:p>
    <w:p w:rsidR="00007FB0" w:rsidRPr="00007FB0" w:rsidRDefault="00007FB0" w:rsidP="00BC29F9">
      <w:pPr>
        <w:pStyle w:val="E-1"/>
        <w:jc w:val="both"/>
        <w:rPr>
          <w:rFonts w:ascii="Arial" w:hAnsi="Arial" w:cs="Arial"/>
          <w:b/>
        </w:rPr>
      </w:pPr>
      <w:r w:rsidRPr="00007FB0">
        <w:rPr>
          <w:rFonts w:ascii="Arial" w:hAnsi="Arial" w:cs="Arial"/>
        </w:rPr>
        <w:t xml:space="preserve">Wykonać metodą wizualną na zgodność z pkt. 6.1 i 6.2 </w:t>
      </w:r>
    </w:p>
    <w:p w:rsidR="00007FB0" w:rsidRPr="00007FB0" w:rsidRDefault="00007FB0" w:rsidP="00BC29F9">
      <w:pPr>
        <w:pStyle w:val="E-1"/>
        <w:jc w:val="both"/>
        <w:rPr>
          <w:rFonts w:ascii="Arial" w:hAnsi="Arial" w:cs="Arial"/>
          <w:b/>
        </w:rPr>
      </w:pPr>
      <w:r w:rsidRPr="00007FB0">
        <w:rPr>
          <w:rFonts w:ascii="Arial" w:hAnsi="Arial" w:cs="Arial"/>
          <w:b/>
        </w:rPr>
        <w:t>5.2 Oznaczanie cech organoleptycznych i fizykochemicznych</w:t>
      </w:r>
    </w:p>
    <w:p w:rsidR="00007FB0" w:rsidRPr="00007FB0" w:rsidRDefault="00007FB0" w:rsidP="00BC29F9">
      <w:pPr>
        <w:pStyle w:val="E-1"/>
        <w:jc w:val="both"/>
        <w:rPr>
          <w:rFonts w:ascii="Arial" w:hAnsi="Arial" w:cs="Arial"/>
          <w:vertAlign w:val="superscript"/>
        </w:rPr>
      </w:pPr>
      <w:r w:rsidRPr="00007FB0">
        <w:rPr>
          <w:rFonts w:ascii="Arial" w:hAnsi="Arial" w:cs="Arial"/>
        </w:rPr>
        <w:t>Według norm podanych w Tablicy 1 i 2.</w:t>
      </w:r>
    </w:p>
    <w:p w:rsidR="00007FB0" w:rsidRPr="00007FB0" w:rsidRDefault="00007FB0" w:rsidP="00BC29F9">
      <w:pPr>
        <w:pStyle w:val="E-1"/>
        <w:jc w:val="both"/>
        <w:rPr>
          <w:rFonts w:ascii="Arial" w:hAnsi="Arial" w:cs="Arial"/>
          <w:b/>
        </w:rPr>
      </w:pPr>
      <w:r w:rsidRPr="00007FB0">
        <w:rPr>
          <w:rFonts w:ascii="Arial" w:hAnsi="Arial" w:cs="Arial"/>
          <w:b/>
        </w:rPr>
        <w:t>5.3 Oznaczanie cech mikrobiologicznych</w:t>
      </w:r>
    </w:p>
    <w:p w:rsidR="00007FB0" w:rsidRPr="00007FB0" w:rsidRDefault="00007FB0" w:rsidP="00BC29F9">
      <w:pPr>
        <w:pStyle w:val="E-1"/>
        <w:jc w:val="both"/>
        <w:rPr>
          <w:rFonts w:ascii="Arial" w:hAnsi="Arial" w:cs="Arial"/>
        </w:rPr>
      </w:pPr>
      <w:r w:rsidRPr="00007FB0">
        <w:rPr>
          <w:rFonts w:ascii="Arial" w:hAnsi="Arial" w:cs="Arial"/>
        </w:rPr>
        <w:t xml:space="preserve">Według norm podanych w Tablicy 3. </w:t>
      </w:r>
    </w:p>
    <w:p w:rsidR="00007FB0" w:rsidRPr="00007FB0" w:rsidRDefault="00007FB0" w:rsidP="00BC29F9">
      <w:pPr>
        <w:pStyle w:val="E-1"/>
        <w:rPr>
          <w:rFonts w:ascii="Arial" w:hAnsi="Arial" w:cs="Arial"/>
        </w:rPr>
      </w:pPr>
      <w:r w:rsidRPr="00007FB0">
        <w:rPr>
          <w:rFonts w:ascii="Arial" w:hAnsi="Arial" w:cs="Arial"/>
          <w:b/>
        </w:rPr>
        <w:t xml:space="preserve">6 Pakowanie, znakowanie, przechowywanie </w:t>
      </w:r>
    </w:p>
    <w:p w:rsidR="00007FB0" w:rsidRPr="00007FB0" w:rsidRDefault="00007FB0" w:rsidP="00BC29F9">
      <w:pPr>
        <w:pStyle w:val="E-1"/>
        <w:rPr>
          <w:rFonts w:ascii="Arial" w:hAnsi="Arial" w:cs="Arial"/>
          <w:b/>
        </w:rPr>
      </w:pPr>
      <w:r w:rsidRPr="00007FB0">
        <w:rPr>
          <w:rFonts w:ascii="Arial" w:hAnsi="Arial" w:cs="Arial"/>
          <w:b/>
        </w:rPr>
        <w:t>6.1 Pakowanie</w:t>
      </w:r>
    </w:p>
    <w:p w:rsidR="00007FB0" w:rsidRPr="00007FB0" w:rsidRDefault="00007FB0" w:rsidP="00BC29F9">
      <w:pPr>
        <w:pStyle w:val="E-1"/>
        <w:rPr>
          <w:rFonts w:ascii="Arial" w:hAnsi="Arial" w:cs="Arial"/>
          <w:b/>
        </w:rPr>
      </w:pPr>
      <w:r w:rsidRPr="00007FB0">
        <w:rPr>
          <w:rFonts w:ascii="Arial" w:hAnsi="Arial" w:cs="Arial"/>
          <w:b/>
        </w:rPr>
        <w:t>6.1.1. Opakowanie jednostkowe</w:t>
      </w:r>
    </w:p>
    <w:p w:rsidR="00007FB0" w:rsidRDefault="00007FB0"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07FB0" w:rsidRDefault="00007FB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07FB0" w:rsidRPr="0037202E" w:rsidRDefault="00007FB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07FB0" w:rsidRDefault="00007FB0"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007FB0" w:rsidRPr="00007FB0" w:rsidRDefault="00007FB0" w:rsidP="00BC29F9">
      <w:pPr>
        <w:pStyle w:val="E-1"/>
        <w:jc w:val="both"/>
        <w:rPr>
          <w:rFonts w:ascii="Arial" w:hAnsi="Arial" w:cs="Arial"/>
        </w:rPr>
      </w:pPr>
      <w:r w:rsidRPr="00007FB0">
        <w:rPr>
          <w:rFonts w:ascii="Arial" w:hAnsi="Arial" w:cs="Arial"/>
        </w:rPr>
        <w:t xml:space="preserve">Opakowanie transportowe – pudło kartonowe o masie od 1 do </w:t>
      </w:r>
      <w:smartTag w:uri="urn:schemas-microsoft-com:office:smarttags" w:element="metricconverter">
        <w:smartTagPr>
          <w:attr w:name="ProductID" w:val="5 kg"/>
        </w:smartTagPr>
        <w:r w:rsidRPr="00007FB0">
          <w:rPr>
            <w:rFonts w:ascii="Arial" w:hAnsi="Arial" w:cs="Arial"/>
          </w:rPr>
          <w:t>5 kg</w:t>
        </w:r>
      </w:smartTag>
      <w:r w:rsidRPr="00007FB0">
        <w:rPr>
          <w:rFonts w:ascii="Arial" w:hAnsi="Arial" w:cs="Arial"/>
        </w:rPr>
        <w:t xml:space="preserve">, wykonane z materiałów opakowaniowych przeznaczonych do kontaktu z żywnością. </w:t>
      </w:r>
    </w:p>
    <w:p w:rsidR="00007FB0" w:rsidRPr="00007FB0" w:rsidRDefault="00007FB0" w:rsidP="00BC29F9">
      <w:pPr>
        <w:pStyle w:val="E-1"/>
        <w:rPr>
          <w:rFonts w:ascii="Arial" w:hAnsi="Arial" w:cs="Arial"/>
        </w:rPr>
      </w:pPr>
      <w:r w:rsidRPr="00007FB0">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07FB0" w:rsidRPr="00007FB0" w:rsidRDefault="00007FB0" w:rsidP="00BC29F9">
      <w:pPr>
        <w:pStyle w:val="E-1"/>
        <w:rPr>
          <w:rFonts w:ascii="Arial" w:hAnsi="Arial" w:cs="Arial"/>
        </w:rPr>
      </w:pPr>
      <w:r w:rsidRPr="00007FB0">
        <w:rPr>
          <w:rFonts w:ascii="Arial" w:hAnsi="Arial" w:cs="Arial"/>
        </w:rPr>
        <w:t>Nie dopuszcza się stosowania opakowań zastępczych oraz umieszczania reklam na opakowaniach.</w:t>
      </w:r>
    </w:p>
    <w:p w:rsidR="00007FB0" w:rsidRPr="00007FB0" w:rsidRDefault="00007FB0" w:rsidP="00BC29F9">
      <w:pPr>
        <w:pStyle w:val="E-1"/>
        <w:rPr>
          <w:rFonts w:ascii="Arial" w:hAnsi="Arial" w:cs="Arial"/>
        </w:rPr>
      </w:pPr>
      <w:r w:rsidRPr="00007FB0">
        <w:rPr>
          <w:rFonts w:ascii="Arial" w:hAnsi="Arial" w:cs="Arial"/>
          <w:b/>
        </w:rPr>
        <w:t>6.2 Znakowanie</w:t>
      </w:r>
    </w:p>
    <w:p w:rsidR="00007FB0" w:rsidRPr="00007FB0" w:rsidRDefault="00007FB0" w:rsidP="00BC29F9">
      <w:pPr>
        <w:pStyle w:val="E-1"/>
        <w:rPr>
          <w:rFonts w:ascii="Arial" w:hAnsi="Arial" w:cs="Arial"/>
        </w:rPr>
      </w:pPr>
      <w:r w:rsidRPr="00007FB0">
        <w:rPr>
          <w:rFonts w:ascii="Arial" w:hAnsi="Arial" w:cs="Arial"/>
          <w:color w:val="000000"/>
        </w:rPr>
        <w:t>Zgodnie</w:t>
      </w:r>
      <w:r w:rsidRPr="00007FB0">
        <w:rPr>
          <w:rFonts w:ascii="Arial" w:hAnsi="Arial" w:cs="Arial"/>
        </w:rPr>
        <w:t xml:space="preserve"> z aktualnie obowiązującym prawem.</w:t>
      </w:r>
    </w:p>
    <w:p w:rsidR="00007FB0" w:rsidRPr="00007FB0" w:rsidRDefault="00007FB0" w:rsidP="00BC29F9">
      <w:pPr>
        <w:pStyle w:val="E-1"/>
        <w:rPr>
          <w:rFonts w:ascii="Arial" w:hAnsi="Arial" w:cs="Arial"/>
          <w:b/>
        </w:rPr>
      </w:pPr>
      <w:r w:rsidRPr="00007FB0">
        <w:rPr>
          <w:rFonts w:ascii="Arial" w:hAnsi="Arial" w:cs="Arial"/>
          <w:b/>
        </w:rPr>
        <w:t>6.3 Przechowywanie</w:t>
      </w:r>
    </w:p>
    <w:p w:rsidR="00007FB0" w:rsidRPr="00007FB0" w:rsidRDefault="00007FB0" w:rsidP="00BC29F9">
      <w:pPr>
        <w:pStyle w:val="E-1"/>
        <w:rPr>
          <w:rFonts w:ascii="Arial" w:hAnsi="Arial" w:cs="Arial"/>
        </w:rPr>
      </w:pPr>
      <w:r w:rsidRPr="00007FB0">
        <w:rPr>
          <w:rFonts w:ascii="Arial" w:hAnsi="Arial" w:cs="Arial"/>
        </w:rPr>
        <w:t>Przechowywać zgodnie z zaleceniami producenta.</w:t>
      </w:r>
    </w:p>
    <w:p w:rsidR="00007FB0" w:rsidRDefault="00007FB0" w:rsidP="00BC29F9">
      <w:pPr>
        <w:spacing w:after="0" w:line="240" w:lineRule="auto"/>
        <w:jc w:val="both"/>
        <w:rPr>
          <w:rFonts w:ascii="Verdana" w:hAnsi="Verdana" w:cs="Tahoma"/>
          <w:color w:val="000000"/>
        </w:rPr>
      </w:pPr>
    </w:p>
    <w:p w:rsidR="009813FE" w:rsidRDefault="009813FE" w:rsidP="00BC29F9">
      <w:pPr>
        <w:spacing w:after="0" w:line="240" w:lineRule="auto"/>
        <w:rPr>
          <w:rFonts w:ascii="Verdana" w:hAnsi="Verdana" w:cs="Tahoma"/>
          <w:color w:val="000000"/>
        </w:rPr>
      </w:pPr>
      <w:r>
        <w:rPr>
          <w:rFonts w:ascii="Verdana" w:hAnsi="Verdana" w:cs="Tahoma"/>
          <w:color w:val="000000"/>
        </w:rPr>
        <w:br w:type="page"/>
      </w:r>
    </w:p>
    <w:p w:rsidR="009813FE" w:rsidRDefault="009813FE"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16</w:t>
      </w:r>
    </w:p>
    <w:p w:rsidR="00007FB0" w:rsidRDefault="00007FB0" w:rsidP="00BC29F9">
      <w:pPr>
        <w:spacing w:after="0" w:line="240" w:lineRule="auto"/>
        <w:jc w:val="both"/>
        <w:rPr>
          <w:rFonts w:ascii="Verdana" w:hAnsi="Verdana" w:cs="Tahoma"/>
          <w:color w:val="000000"/>
        </w:rPr>
      </w:pPr>
    </w:p>
    <w:p w:rsidR="00DC6732" w:rsidRDefault="00DC6732"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DC6732" w:rsidRDefault="00DC6732"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DC6732" w:rsidRDefault="00DC673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C6732" w:rsidRDefault="00DC6732" w:rsidP="00BC29F9">
      <w:pPr>
        <w:spacing w:after="0" w:line="240" w:lineRule="auto"/>
        <w:jc w:val="center"/>
        <w:rPr>
          <w:rFonts w:ascii="Arial" w:hAnsi="Arial" w:cs="Arial"/>
          <w:b/>
          <w:sz w:val="32"/>
          <w:szCs w:val="32"/>
        </w:rPr>
      </w:pPr>
    </w:p>
    <w:p w:rsidR="00DC6732" w:rsidRDefault="00DC6732"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kokosowym</w:t>
      </w:r>
    </w:p>
    <w:p w:rsidR="00DC6732" w:rsidRPr="00DC6732" w:rsidRDefault="00DC6732" w:rsidP="00BC29F9">
      <w:pPr>
        <w:pStyle w:val="E-1"/>
        <w:rPr>
          <w:rFonts w:ascii="Arial" w:hAnsi="Arial" w:cs="Arial"/>
          <w:b/>
        </w:rPr>
      </w:pPr>
    </w:p>
    <w:p w:rsidR="00DC6732" w:rsidRPr="00DC6732" w:rsidRDefault="00DC6732" w:rsidP="00BC29F9">
      <w:pPr>
        <w:pStyle w:val="E-1"/>
        <w:rPr>
          <w:rFonts w:ascii="Arial" w:hAnsi="Arial" w:cs="Arial"/>
          <w:b/>
          <w:i/>
          <w:sz w:val="22"/>
          <w:szCs w:val="22"/>
        </w:rPr>
      </w:pPr>
      <w:r w:rsidRPr="00DC6732">
        <w:rPr>
          <w:rFonts w:ascii="Arial" w:hAnsi="Arial" w:cs="Arial"/>
          <w:b/>
        </w:rPr>
        <w:tab/>
      </w:r>
      <w:r w:rsidRPr="00DC6732">
        <w:rPr>
          <w:rFonts w:ascii="Arial" w:hAnsi="Arial" w:cs="Arial"/>
          <w:b/>
        </w:rPr>
        <w:tab/>
      </w:r>
      <w:r w:rsidRPr="00DC6732">
        <w:rPr>
          <w:rFonts w:ascii="Arial" w:hAnsi="Arial" w:cs="Arial"/>
          <w:b/>
        </w:rPr>
        <w:tab/>
      </w:r>
      <w:r w:rsidRPr="00DC6732">
        <w:rPr>
          <w:rFonts w:ascii="Arial" w:hAnsi="Arial" w:cs="Arial"/>
          <w:b/>
          <w:i/>
          <w:sz w:val="22"/>
          <w:szCs w:val="22"/>
        </w:rPr>
        <w:t>opracował:</w:t>
      </w:r>
    </w:p>
    <w:p w:rsidR="00DC6732" w:rsidRPr="00DC6732" w:rsidRDefault="00DC6732" w:rsidP="00BC29F9">
      <w:pPr>
        <w:pStyle w:val="E-1"/>
        <w:rPr>
          <w:rFonts w:ascii="Arial" w:hAnsi="Arial" w:cs="Arial"/>
          <w:sz w:val="22"/>
          <w:szCs w:val="22"/>
        </w:rPr>
      </w:pPr>
      <w:r w:rsidRPr="00DC6732">
        <w:rPr>
          <w:rFonts w:ascii="Arial" w:hAnsi="Arial" w:cs="Arial"/>
          <w:b/>
          <w:sz w:val="22"/>
          <w:szCs w:val="22"/>
        </w:rPr>
        <w:tab/>
      </w:r>
      <w:r w:rsidRPr="00DC6732">
        <w:rPr>
          <w:rFonts w:ascii="Arial" w:hAnsi="Arial" w:cs="Arial"/>
          <w:b/>
          <w:sz w:val="22"/>
          <w:szCs w:val="22"/>
        </w:rPr>
        <w:tab/>
      </w:r>
      <w:r w:rsidRPr="00DC6732">
        <w:rPr>
          <w:rFonts w:ascii="Arial" w:hAnsi="Arial" w:cs="Arial"/>
          <w:b/>
          <w:sz w:val="22"/>
          <w:szCs w:val="22"/>
        </w:rPr>
        <w:tab/>
      </w:r>
      <w:r w:rsidRPr="00DC6732">
        <w:rPr>
          <w:rFonts w:ascii="Arial" w:hAnsi="Arial" w:cs="Arial"/>
          <w:sz w:val="22"/>
          <w:szCs w:val="22"/>
        </w:rPr>
        <w:t>Wojskowy Ośrodek Badawczo-Wdrożeniowy Służby Żywnościowej</w:t>
      </w:r>
    </w:p>
    <w:p w:rsidR="00DC6732" w:rsidRPr="00DC6732" w:rsidRDefault="00DC6732" w:rsidP="00BC29F9">
      <w:pPr>
        <w:pStyle w:val="E-1"/>
        <w:rPr>
          <w:rFonts w:ascii="Arial" w:hAnsi="Arial" w:cs="Arial"/>
          <w:sz w:val="22"/>
          <w:szCs w:val="22"/>
        </w:rPr>
      </w:pPr>
      <w:r w:rsidRPr="00DC6732">
        <w:rPr>
          <w:rFonts w:ascii="Arial" w:hAnsi="Arial" w:cs="Arial"/>
          <w:b/>
        </w:rPr>
        <w:tab/>
      </w:r>
      <w:r w:rsidRPr="00DC6732">
        <w:rPr>
          <w:rFonts w:ascii="Arial" w:hAnsi="Arial" w:cs="Arial"/>
          <w:b/>
        </w:rPr>
        <w:tab/>
      </w:r>
      <w:r w:rsidRPr="00DC6732">
        <w:rPr>
          <w:rFonts w:ascii="Arial" w:hAnsi="Arial" w:cs="Arial"/>
          <w:b/>
        </w:rPr>
        <w:tab/>
      </w:r>
      <w:r w:rsidRPr="00DC6732">
        <w:rPr>
          <w:rFonts w:ascii="Arial" w:hAnsi="Arial" w:cs="Arial"/>
          <w:sz w:val="22"/>
          <w:szCs w:val="22"/>
        </w:rPr>
        <w:t>04-470 Warszawa, ul. Marsa 112</w:t>
      </w:r>
    </w:p>
    <w:p w:rsidR="00DC6732" w:rsidRPr="00DC6732" w:rsidRDefault="00DC6732" w:rsidP="00BC29F9">
      <w:pPr>
        <w:pStyle w:val="E-1"/>
        <w:ind w:left="1416" w:firstLine="708"/>
        <w:rPr>
          <w:rFonts w:ascii="Arial" w:hAnsi="Arial" w:cs="Arial"/>
          <w:sz w:val="22"/>
          <w:szCs w:val="22"/>
        </w:rPr>
      </w:pPr>
      <w:r w:rsidRPr="00DC6732">
        <w:rPr>
          <w:rFonts w:ascii="Arial" w:hAnsi="Arial" w:cs="Arial"/>
          <w:sz w:val="22"/>
          <w:szCs w:val="22"/>
        </w:rPr>
        <w:t>tel. 261 815 139, fax. 261 815 336</w:t>
      </w:r>
    </w:p>
    <w:p w:rsidR="00DC6732" w:rsidRPr="00DC6732" w:rsidRDefault="00DC6732" w:rsidP="00BC29F9">
      <w:pPr>
        <w:pStyle w:val="E-1"/>
        <w:rPr>
          <w:rFonts w:ascii="Arial" w:hAnsi="Arial" w:cs="Arial"/>
          <w:b/>
        </w:rPr>
      </w:pPr>
      <w:r w:rsidRPr="00DC6732">
        <w:rPr>
          <w:rFonts w:ascii="Arial" w:hAnsi="Arial" w:cs="Arial"/>
          <w:b/>
        </w:rPr>
        <w:t>1 Wstęp</w:t>
      </w:r>
    </w:p>
    <w:p w:rsidR="00DC6732" w:rsidRPr="00DC6732" w:rsidRDefault="00DC6732" w:rsidP="00BC29F9">
      <w:pPr>
        <w:pStyle w:val="E-1"/>
        <w:rPr>
          <w:rFonts w:ascii="Arial" w:hAnsi="Arial" w:cs="Arial"/>
        </w:rPr>
      </w:pPr>
      <w:r w:rsidRPr="00DC6732">
        <w:rPr>
          <w:rFonts w:ascii="Arial" w:hAnsi="Arial" w:cs="Arial"/>
          <w:b/>
        </w:rPr>
        <w:t xml:space="preserve">Zakres </w:t>
      </w:r>
    </w:p>
    <w:p w:rsidR="00DC6732" w:rsidRPr="00DC6732" w:rsidRDefault="00DC6732" w:rsidP="00BC29F9">
      <w:pPr>
        <w:pStyle w:val="E-1"/>
        <w:jc w:val="both"/>
        <w:rPr>
          <w:rFonts w:ascii="Arial" w:hAnsi="Arial" w:cs="Arial"/>
        </w:rPr>
      </w:pPr>
      <w:r w:rsidRPr="00DC6732">
        <w:rPr>
          <w:rFonts w:ascii="Arial" w:hAnsi="Arial" w:cs="Arial"/>
        </w:rPr>
        <w:t>Niniejszymi minimalnymi wymaganiami jakościowymi objęto wymagania, metody badań oraz warunki przechowywania i pakowania wafli czekoladowych o smaku kokosowym.</w:t>
      </w:r>
    </w:p>
    <w:p w:rsidR="00DC6732" w:rsidRPr="00DC6732" w:rsidRDefault="00DC6732" w:rsidP="00BC29F9">
      <w:pPr>
        <w:pStyle w:val="E-1"/>
        <w:jc w:val="both"/>
        <w:rPr>
          <w:rFonts w:ascii="Arial" w:hAnsi="Arial" w:cs="Arial"/>
        </w:rPr>
      </w:pPr>
    </w:p>
    <w:p w:rsidR="00DC6732" w:rsidRPr="00DC6732" w:rsidRDefault="00DC6732" w:rsidP="00BC29F9">
      <w:pPr>
        <w:pStyle w:val="E-1"/>
        <w:jc w:val="both"/>
        <w:rPr>
          <w:rFonts w:ascii="Arial" w:hAnsi="Arial" w:cs="Arial"/>
        </w:rPr>
      </w:pPr>
      <w:r w:rsidRPr="00DC6732">
        <w:rPr>
          <w:rFonts w:ascii="Arial" w:hAnsi="Arial" w:cs="Arial"/>
        </w:rPr>
        <w:t>Postanowienia minimalnych wymagań jakościowych wykorzystywane są podczas produkcji i obrotu handlowego wafli czekoladowych o smaku kokosowym przeznaczonych dla odbiorcy.</w:t>
      </w:r>
    </w:p>
    <w:p w:rsidR="00DC6732" w:rsidRPr="00DC6732" w:rsidRDefault="00DC6732" w:rsidP="00BC29F9">
      <w:pPr>
        <w:pStyle w:val="E-1"/>
        <w:rPr>
          <w:rFonts w:ascii="Arial" w:hAnsi="Arial" w:cs="Arial"/>
          <w:b/>
          <w:bCs/>
        </w:rPr>
      </w:pPr>
      <w:r w:rsidRPr="00DC6732">
        <w:rPr>
          <w:rFonts w:ascii="Arial" w:hAnsi="Arial" w:cs="Arial"/>
          <w:b/>
          <w:bCs/>
        </w:rPr>
        <w:t>1.2 Dokumenty powołane</w:t>
      </w:r>
    </w:p>
    <w:p w:rsidR="00DC6732" w:rsidRPr="00DC6732" w:rsidRDefault="00DC6732" w:rsidP="00BC29F9">
      <w:pPr>
        <w:pStyle w:val="E-1"/>
        <w:jc w:val="both"/>
        <w:rPr>
          <w:rFonts w:ascii="Arial" w:hAnsi="Arial" w:cs="Arial"/>
          <w:bCs/>
        </w:rPr>
      </w:pPr>
      <w:r w:rsidRPr="00DC6732">
        <w:rPr>
          <w:rFonts w:ascii="Arial" w:hAnsi="Arial" w:cs="Arial"/>
          <w:bCs/>
        </w:rPr>
        <w:t>Do stosowania niniejszego dokumentu są niezbędne podane niżej dokumenty powołane. Stosuje się ostatnie aktualne wydanie dokumentu powołanego (łącznie ze zmianami):</w:t>
      </w:r>
    </w:p>
    <w:p w:rsidR="00DC6732" w:rsidRPr="00DC6732" w:rsidRDefault="00DC6732" w:rsidP="0041490E">
      <w:pPr>
        <w:pStyle w:val="E-1"/>
        <w:numPr>
          <w:ilvl w:val="0"/>
          <w:numId w:val="14"/>
        </w:numPr>
        <w:ind w:left="714" w:hanging="357"/>
        <w:jc w:val="both"/>
        <w:rPr>
          <w:rFonts w:ascii="Arial" w:hAnsi="Arial" w:cs="Arial"/>
          <w:bCs/>
        </w:rPr>
      </w:pPr>
      <w:r w:rsidRPr="00DC6732">
        <w:rPr>
          <w:rFonts w:ascii="Arial" w:hAnsi="Arial" w:cs="Arial"/>
          <w:bCs/>
        </w:rPr>
        <w:t>PN-A-74252 Wyroby i półprodukty ciastkarskie - Metody badań</w:t>
      </w:r>
    </w:p>
    <w:p w:rsidR="00DC6732" w:rsidRPr="00DC6732" w:rsidRDefault="00DC6732" w:rsidP="0041490E">
      <w:pPr>
        <w:pStyle w:val="E-1"/>
        <w:numPr>
          <w:ilvl w:val="0"/>
          <w:numId w:val="14"/>
        </w:numPr>
        <w:jc w:val="both"/>
        <w:rPr>
          <w:rFonts w:ascii="Arial" w:hAnsi="Arial" w:cs="Arial"/>
          <w:bCs/>
        </w:rPr>
      </w:pPr>
      <w:r w:rsidRPr="00DC6732">
        <w:rPr>
          <w:rFonts w:ascii="Arial" w:hAnsi="Arial" w:cs="Arial"/>
          <w:bCs/>
        </w:rPr>
        <w:t>PN-A-88022 Wyroby cukiernicze - Oznaczanie zawartości popiołu</w:t>
      </w:r>
    </w:p>
    <w:p w:rsidR="00DC6732" w:rsidRPr="00DC6732" w:rsidRDefault="00DC6732" w:rsidP="0041490E">
      <w:pPr>
        <w:pStyle w:val="E-1"/>
        <w:numPr>
          <w:ilvl w:val="0"/>
          <w:numId w:val="14"/>
        </w:numPr>
        <w:ind w:left="714" w:hanging="357"/>
        <w:jc w:val="both"/>
        <w:rPr>
          <w:rFonts w:ascii="Arial" w:hAnsi="Arial" w:cs="Arial"/>
          <w:bCs/>
        </w:rPr>
      </w:pPr>
      <w:r w:rsidRPr="00DC6732">
        <w:rPr>
          <w:rFonts w:ascii="Arial" w:hAnsi="Arial" w:cs="Arial"/>
          <w:bCs/>
        </w:rPr>
        <w:t xml:space="preserve">PN-A-88120 Wyroby ciastkarskie </w:t>
      </w:r>
      <w:proofErr w:type="spellStart"/>
      <w:r w:rsidRPr="00DC6732">
        <w:rPr>
          <w:rFonts w:ascii="Arial" w:hAnsi="Arial" w:cs="Arial"/>
          <w:bCs/>
        </w:rPr>
        <w:t>czekoladowane</w:t>
      </w:r>
      <w:proofErr w:type="spellEnd"/>
      <w:r w:rsidRPr="00DC6732">
        <w:rPr>
          <w:rFonts w:ascii="Arial" w:hAnsi="Arial" w:cs="Arial"/>
          <w:bCs/>
        </w:rPr>
        <w:t>, w masie czekoladopodobnej i w polewie kakaowej</w:t>
      </w:r>
    </w:p>
    <w:p w:rsidR="00DC6732" w:rsidRPr="00DC6732" w:rsidRDefault="00DC6732" w:rsidP="0041490E">
      <w:pPr>
        <w:pStyle w:val="E-1"/>
        <w:numPr>
          <w:ilvl w:val="0"/>
          <w:numId w:val="79"/>
        </w:numPr>
        <w:jc w:val="both"/>
        <w:textAlignment w:val="auto"/>
        <w:rPr>
          <w:rFonts w:ascii="Arial" w:hAnsi="Arial" w:cs="Arial"/>
          <w:bCs/>
        </w:rPr>
      </w:pPr>
      <w:r w:rsidRPr="00DC6732">
        <w:rPr>
          <w:rFonts w:ascii="Arial" w:hAnsi="Arial" w:cs="Arial"/>
          <w:bCs/>
        </w:rPr>
        <w:t xml:space="preserve">PN-EN ISO 6579-1 Mikrobiologia łańcucha żywnościowego - Horyzontalna metoda wykrywania, oznaczania liczby i </w:t>
      </w:r>
      <w:proofErr w:type="spellStart"/>
      <w:r w:rsidRPr="00DC6732">
        <w:rPr>
          <w:rFonts w:ascii="Arial" w:hAnsi="Arial" w:cs="Arial"/>
          <w:bCs/>
        </w:rPr>
        <w:t>serotypowania</w:t>
      </w:r>
      <w:proofErr w:type="spellEnd"/>
      <w:r w:rsidRPr="00DC6732">
        <w:rPr>
          <w:rFonts w:ascii="Arial" w:hAnsi="Arial" w:cs="Arial"/>
          <w:bCs/>
        </w:rPr>
        <w:t xml:space="preserve"> Salmonella – Część 1: Wykrywanie Salmonella </w:t>
      </w:r>
      <w:proofErr w:type="spellStart"/>
      <w:r w:rsidRPr="00DC6732">
        <w:rPr>
          <w:rFonts w:ascii="Arial" w:hAnsi="Arial" w:cs="Arial"/>
          <w:bCs/>
        </w:rPr>
        <w:t>spp</w:t>
      </w:r>
      <w:proofErr w:type="spellEnd"/>
      <w:r w:rsidRPr="00DC6732">
        <w:rPr>
          <w:rFonts w:ascii="Arial" w:hAnsi="Arial" w:cs="Arial"/>
          <w:bCs/>
        </w:rPr>
        <w:t>.</w:t>
      </w:r>
    </w:p>
    <w:p w:rsidR="00DC6732" w:rsidRPr="0049104C" w:rsidRDefault="00DC6732"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DC6732" w:rsidRPr="00DD6CF2" w:rsidRDefault="00DC6732"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kokosowym </w:t>
      </w:r>
    </w:p>
    <w:p w:rsidR="00DC6732" w:rsidRPr="0049104C" w:rsidRDefault="00DC6732"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kokosowym, oblany czekoladą</w:t>
      </w:r>
    </w:p>
    <w:p w:rsidR="00DC6732" w:rsidRPr="00DC6732" w:rsidRDefault="00DC6732" w:rsidP="00BC29F9">
      <w:pPr>
        <w:pStyle w:val="Edward"/>
        <w:jc w:val="both"/>
        <w:rPr>
          <w:rFonts w:ascii="Arial" w:hAnsi="Arial" w:cs="Arial"/>
          <w:b/>
          <w:bCs/>
        </w:rPr>
      </w:pPr>
      <w:r w:rsidRPr="00DC6732">
        <w:rPr>
          <w:rFonts w:ascii="Arial" w:hAnsi="Arial" w:cs="Arial"/>
          <w:b/>
          <w:bCs/>
        </w:rPr>
        <w:t>2 Wymagania</w:t>
      </w:r>
    </w:p>
    <w:p w:rsidR="00DC6732" w:rsidRDefault="00DC6732" w:rsidP="00BC29F9">
      <w:pPr>
        <w:pStyle w:val="Nagwek11"/>
        <w:spacing w:before="0" w:after="0"/>
        <w:rPr>
          <w:bCs w:val="0"/>
        </w:rPr>
      </w:pPr>
      <w:r>
        <w:rPr>
          <w:bCs w:val="0"/>
        </w:rPr>
        <w:t>2.1 Wymagania ogólne</w:t>
      </w:r>
    </w:p>
    <w:p w:rsidR="00DC6732" w:rsidRPr="00C31B1F" w:rsidRDefault="00DC6732" w:rsidP="00BC29F9">
      <w:pPr>
        <w:pStyle w:val="Nagwek11"/>
        <w:spacing w:before="0" w:after="0"/>
        <w:rPr>
          <w:b w:val="0"/>
          <w:bCs w:val="0"/>
        </w:rPr>
      </w:pPr>
      <w:r>
        <w:rPr>
          <w:b w:val="0"/>
          <w:bCs w:val="0"/>
        </w:rPr>
        <w:t>Produkt powinien spełniać wymagania aktualnie obowiązującego prawa żywnościowego.</w:t>
      </w:r>
    </w:p>
    <w:p w:rsidR="00DC6732" w:rsidRPr="00133CB7" w:rsidRDefault="00DC6732" w:rsidP="00BC29F9">
      <w:pPr>
        <w:pStyle w:val="Nagwek11"/>
        <w:spacing w:before="0" w:after="0"/>
        <w:rPr>
          <w:bCs w:val="0"/>
        </w:rPr>
      </w:pPr>
      <w:r>
        <w:rPr>
          <w:bCs w:val="0"/>
        </w:rPr>
        <w:t xml:space="preserve">2.2 </w:t>
      </w:r>
      <w:r w:rsidRPr="00133CB7">
        <w:rPr>
          <w:bCs w:val="0"/>
        </w:rPr>
        <w:t>Wymagania organoleptyczne</w:t>
      </w:r>
    </w:p>
    <w:p w:rsidR="00DC6732" w:rsidRPr="00C02F47"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C6732" w:rsidRPr="00DD6CF2" w:rsidRDefault="00DC6732"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335"/>
      </w:tblGrid>
      <w:tr w:rsidR="00DC6732" w:rsidRPr="002C3EC8" w:rsidTr="00DC6732">
        <w:trPr>
          <w:trHeight w:val="450"/>
          <w:jc w:val="center"/>
        </w:trPr>
        <w:tc>
          <w:tcPr>
            <w:tcW w:w="0" w:type="auto"/>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DC6732" w:rsidRPr="002C3EC8" w:rsidRDefault="00DC6732"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335" w:type="dxa"/>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C6732" w:rsidRPr="002C3EC8" w:rsidTr="00DC6732">
        <w:trPr>
          <w:cantSplit/>
          <w:trHeight w:val="194"/>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335" w:type="dxa"/>
            <w:vMerge w:val="restart"/>
            <w:vAlign w:val="center"/>
          </w:tcPr>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DC6732" w:rsidRPr="002C3EC8" w:rsidTr="00DC6732">
        <w:trPr>
          <w:cantSplit/>
          <w:trHeight w:val="90"/>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90"/>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DC6732" w:rsidRDefault="00DC6732" w:rsidP="00BC29F9">
            <w:pPr>
              <w:autoSpaceDE w:val="0"/>
              <w:autoSpaceDN w:val="0"/>
              <w:adjustRightInd w:val="0"/>
              <w:spacing w:after="0" w:line="240" w:lineRule="auto"/>
              <w:rPr>
                <w:rFonts w:ascii="Arial" w:hAnsi="Arial" w:cs="Arial"/>
                <w:sz w:val="18"/>
                <w:szCs w:val="18"/>
              </w:rPr>
            </w:pP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lub biała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141"/>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335" w:type="dxa"/>
            <w:vAlign w:val="center"/>
          </w:tcPr>
          <w:p w:rsidR="00DC6732" w:rsidRPr="002C3EC8" w:rsidRDefault="00DC6732" w:rsidP="00BC29F9">
            <w:pPr>
              <w:spacing w:after="0" w:line="240" w:lineRule="auto"/>
              <w:jc w:val="center"/>
              <w:rPr>
                <w:rFonts w:ascii="Arial" w:hAnsi="Arial" w:cs="Arial"/>
                <w:sz w:val="18"/>
                <w:szCs w:val="18"/>
              </w:rPr>
            </w:pPr>
            <w:r>
              <w:rPr>
                <w:rFonts w:ascii="Arial" w:hAnsi="Arial" w:cs="Arial"/>
                <w:sz w:val="18"/>
                <w:szCs w:val="18"/>
              </w:rPr>
              <w:t>PN-A-88120</w:t>
            </w:r>
          </w:p>
        </w:tc>
      </w:tr>
    </w:tbl>
    <w:p w:rsidR="00DC6732" w:rsidRDefault="00DC6732" w:rsidP="00BC29F9">
      <w:pPr>
        <w:pStyle w:val="Nagwek11"/>
        <w:spacing w:before="0" w:after="0"/>
        <w:rPr>
          <w:bCs w:val="0"/>
        </w:rPr>
      </w:pPr>
      <w:r>
        <w:rPr>
          <w:bCs w:val="0"/>
        </w:rPr>
        <w:t>2.3 Wymagania fizykochemiczne</w:t>
      </w:r>
    </w:p>
    <w:p w:rsidR="00DC6732"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DC6732" w:rsidRDefault="00DC6732" w:rsidP="00BC29F9">
      <w:pPr>
        <w:tabs>
          <w:tab w:val="left" w:pos="10891"/>
        </w:tabs>
        <w:autoSpaceDE w:val="0"/>
        <w:autoSpaceDN w:val="0"/>
        <w:adjustRightInd w:val="0"/>
        <w:spacing w:after="0" w:line="240" w:lineRule="auto"/>
        <w:jc w:val="center"/>
        <w:rPr>
          <w:rFonts w:ascii="Arial" w:hAnsi="Arial" w:cs="Arial"/>
          <w:b/>
          <w:sz w:val="18"/>
        </w:rPr>
      </w:pPr>
    </w:p>
    <w:p w:rsidR="00DC6732" w:rsidRDefault="00DC6732"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p w:rsidR="00DC6732" w:rsidRDefault="00DC6732" w:rsidP="00BC29F9">
      <w:pPr>
        <w:tabs>
          <w:tab w:val="left" w:pos="10891"/>
        </w:tabs>
        <w:autoSpaceDE w:val="0"/>
        <w:autoSpaceDN w:val="0"/>
        <w:adjustRightInd w:val="0"/>
        <w:spacing w:after="0" w:line="240" w:lineRule="auto"/>
        <w:jc w:val="both"/>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1588"/>
        <w:gridCol w:w="2912"/>
      </w:tblGrid>
      <w:tr w:rsidR="00DC6732" w:rsidTr="00DC6732">
        <w:trPr>
          <w:jc w:val="center"/>
        </w:trPr>
        <w:tc>
          <w:tcPr>
            <w:tcW w:w="534"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4252"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912"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DC6732" w:rsidTr="00AB63A5">
        <w:trPr>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912" w:type="dxa"/>
            <w:vMerge w:val="restart"/>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DC6732" w:rsidTr="00AB63A5">
        <w:trPr>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tłuszczu w suchej m</w:t>
            </w:r>
            <w:r>
              <w:rPr>
                <w:rFonts w:ascii="Arial" w:hAnsi="Arial" w:cs="Arial"/>
                <w:sz w:val="18"/>
              </w:rPr>
              <w:t xml:space="preserve">asie, </w:t>
            </w:r>
            <w:r w:rsidRPr="00F16F36">
              <w:rPr>
                <w:rFonts w:ascii="Arial" w:hAnsi="Arial" w:cs="Arial"/>
                <w:sz w:val="18"/>
              </w:rPr>
              <w:t>%</w:t>
            </w:r>
            <w:r>
              <w:rPr>
                <w:rFonts w:ascii="Arial" w:hAnsi="Arial" w:cs="Arial"/>
                <w:sz w:val="18"/>
              </w:rPr>
              <w:t>(m/m)</w:t>
            </w:r>
            <w:r w:rsidRPr="00F16F36">
              <w:rPr>
                <w:rFonts w:ascii="Arial" w:hAnsi="Arial" w:cs="Arial"/>
                <w:sz w:val="18"/>
              </w:rPr>
              <w:t xml:space="preserve"> nie mniej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912" w:type="dxa"/>
            <w:vMerge/>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p>
        </w:tc>
      </w:tr>
      <w:tr w:rsidR="00DC6732" w:rsidTr="00AB63A5">
        <w:trPr>
          <w:trHeight w:val="626"/>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912"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DC6732" w:rsidRPr="00E92A71" w:rsidRDefault="00DC6732" w:rsidP="00BC29F9">
      <w:pPr>
        <w:pStyle w:val="Nagwek11"/>
        <w:spacing w:before="0" w:after="0"/>
        <w:rPr>
          <w:b w:val="0"/>
          <w:bCs w:val="0"/>
        </w:rPr>
      </w:pPr>
      <w:r>
        <w:rPr>
          <w:b w:val="0"/>
          <w:bCs w:val="0"/>
        </w:rPr>
        <w:t>Zawartość zanieczyszczeń i dozwolonych substancji dodatkowych zgodnie z aktualnie obowiązującym prawem.</w:t>
      </w:r>
    </w:p>
    <w:p w:rsidR="00DC6732" w:rsidRPr="00E92A71" w:rsidRDefault="00DC6732"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DC6732"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DC6732" w:rsidRDefault="00DC6732" w:rsidP="00BC29F9">
      <w:pPr>
        <w:tabs>
          <w:tab w:val="left" w:pos="10891"/>
        </w:tabs>
        <w:autoSpaceDE w:val="0"/>
        <w:autoSpaceDN w:val="0"/>
        <w:adjustRightInd w:val="0"/>
        <w:spacing w:after="0" w:line="240" w:lineRule="auto"/>
        <w:rPr>
          <w:rFonts w:ascii="Arial" w:hAnsi="Arial" w:cs="Arial"/>
          <w:sz w:val="20"/>
        </w:rPr>
      </w:pPr>
    </w:p>
    <w:p w:rsidR="00DC6732" w:rsidRPr="00E92A71" w:rsidRDefault="00DC6732"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DC6732" w:rsidRDefault="00DC6732"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DC6732" w:rsidTr="00030E93">
        <w:trPr>
          <w:jc w:val="center"/>
        </w:trPr>
        <w:tc>
          <w:tcPr>
            <w:tcW w:w="67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DC6732" w:rsidTr="00030E93">
        <w:trPr>
          <w:jc w:val="center"/>
        </w:trPr>
        <w:tc>
          <w:tcPr>
            <w:tcW w:w="67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DC6732" w:rsidRDefault="00DC6732"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DC6732" w:rsidRPr="00DC6732" w:rsidRDefault="00DC6732" w:rsidP="00BC29F9">
      <w:pPr>
        <w:pStyle w:val="E-1"/>
        <w:jc w:val="both"/>
        <w:rPr>
          <w:rFonts w:ascii="Arial" w:hAnsi="Arial" w:cs="Arial"/>
        </w:rPr>
      </w:pPr>
      <w:r w:rsidRPr="00DC6732">
        <w:rPr>
          <w:rFonts w:ascii="Arial" w:hAnsi="Arial" w:cs="Arial"/>
        </w:rPr>
        <w:t>Zamawiający zastrzega sobie prawo żądania wyników badań mikrobiologicznych z kontroli higieny procesu produkcyjnego.</w:t>
      </w:r>
    </w:p>
    <w:p w:rsidR="00DC6732" w:rsidRPr="00DC6732" w:rsidRDefault="00AB63A5" w:rsidP="00BC29F9">
      <w:pPr>
        <w:pStyle w:val="E-1"/>
        <w:jc w:val="both"/>
        <w:rPr>
          <w:rFonts w:ascii="Arial" w:hAnsi="Arial" w:cs="Arial"/>
          <w:b/>
        </w:rPr>
      </w:pPr>
      <w:r>
        <w:rPr>
          <w:rFonts w:ascii="Arial" w:hAnsi="Arial" w:cs="Arial"/>
          <w:b/>
        </w:rPr>
        <w:t xml:space="preserve">3. </w:t>
      </w:r>
      <w:r w:rsidR="00DC6732" w:rsidRPr="00DC6732">
        <w:rPr>
          <w:rFonts w:ascii="Arial" w:hAnsi="Arial" w:cs="Arial"/>
          <w:b/>
        </w:rPr>
        <w:t>Masa netto</w:t>
      </w:r>
    </w:p>
    <w:p w:rsidR="00DC6732" w:rsidRPr="00DC6732" w:rsidRDefault="00DC6732" w:rsidP="00BC29F9">
      <w:pPr>
        <w:pStyle w:val="Edward"/>
        <w:jc w:val="both"/>
        <w:rPr>
          <w:rFonts w:ascii="Arial" w:hAnsi="Arial" w:cs="Arial"/>
          <w:b/>
          <w:bCs/>
        </w:rPr>
      </w:pPr>
      <w:r w:rsidRPr="00DC6732">
        <w:rPr>
          <w:rFonts w:ascii="Arial" w:hAnsi="Arial" w:cs="Arial"/>
          <w:color w:val="000000"/>
        </w:rPr>
        <w:t>Masa netto powinna być zgodna z deklaracją producenta.</w:t>
      </w:r>
    </w:p>
    <w:p w:rsidR="00DC6732" w:rsidRPr="00DC6732" w:rsidRDefault="00DC6732" w:rsidP="00BC29F9">
      <w:pPr>
        <w:pStyle w:val="E-1"/>
        <w:rPr>
          <w:rFonts w:ascii="Arial" w:hAnsi="Arial" w:cs="Arial"/>
        </w:rPr>
      </w:pPr>
      <w:r w:rsidRPr="00DC6732">
        <w:rPr>
          <w:rFonts w:ascii="Arial" w:hAnsi="Arial" w:cs="Arial"/>
        </w:rPr>
        <w:t>Dopuszczalna ujemna wartość błędu masy netto powinna być zgodna z obowiązującym prawem</w:t>
      </w:r>
      <w:r w:rsidRPr="00DC6732">
        <w:rPr>
          <w:rFonts w:ascii="Arial" w:hAnsi="Arial" w:cs="Arial"/>
          <w:color w:val="000000"/>
        </w:rPr>
        <w:t>.</w:t>
      </w:r>
    </w:p>
    <w:p w:rsidR="00DC6732" w:rsidRPr="00DC6732" w:rsidRDefault="00AB63A5" w:rsidP="00BC29F9">
      <w:pPr>
        <w:pStyle w:val="E-1"/>
        <w:jc w:val="both"/>
        <w:rPr>
          <w:rFonts w:ascii="Arial" w:hAnsi="Arial" w:cs="Arial"/>
          <w:b/>
        </w:rPr>
      </w:pPr>
      <w:r>
        <w:rPr>
          <w:rFonts w:ascii="Arial" w:hAnsi="Arial" w:cs="Arial"/>
          <w:b/>
        </w:rPr>
        <w:t xml:space="preserve">4. </w:t>
      </w:r>
      <w:r w:rsidR="00DC6732" w:rsidRPr="00DC6732">
        <w:rPr>
          <w:rFonts w:ascii="Arial" w:hAnsi="Arial" w:cs="Arial"/>
          <w:b/>
        </w:rPr>
        <w:t>Trwałość</w:t>
      </w:r>
    </w:p>
    <w:p w:rsidR="00DC6732" w:rsidRPr="0034180F" w:rsidRDefault="00DC6732"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DC6732" w:rsidRPr="00DC6732" w:rsidRDefault="00DC6732" w:rsidP="00BC29F9">
      <w:pPr>
        <w:pStyle w:val="E-1"/>
        <w:jc w:val="both"/>
        <w:rPr>
          <w:rFonts w:ascii="Arial" w:hAnsi="Arial" w:cs="Arial"/>
        </w:rPr>
      </w:pPr>
      <w:r w:rsidRPr="00DC6732">
        <w:rPr>
          <w:rFonts w:ascii="Arial" w:hAnsi="Arial" w:cs="Arial"/>
          <w:b/>
        </w:rPr>
        <w:t>5 Metody badań</w:t>
      </w:r>
    </w:p>
    <w:p w:rsidR="00DC6732" w:rsidRPr="00DC6732" w:rsidRDefault="00DC6732" w:rsidP="00BC29F9">
      <w:pPr>
        <w:pStyle w:val="E-1"/>
        <w:jc w:val="both"/>
        <w:rPr>
          <w:rFonts w:ascii="Arial" w:hAnsi="Arial" w:cs="Arial"/>
          <w:b/>
        </w:rPr>
      </w:pPr>
      <w:r w:rsidRPr="00DC6732">
        <w:rPr>
          <w:rFonts w:ascii="Arial" w:hAnsi="Arial" w:cs="Arial"/>
          <w:b/>
        </w:rPr>
        <w:t>5.1 Sprawdzenie znakowania i stanu opakowań</w:t>
      </w:r>
    </w:p>
    <w:p w:rsidR="00DC6732" w:rsidRPr="00DC6732" w:rsidRDefault="00DC6732" w:rsidP="00BC29F9">
      <w:pPr>
        <w:pStyle w:val="E-1"/>
        <w:jc w:val="both"/>
        <w:rPr>
          <w:rFonts w:ascii="Arial" w:hAnsi="Arial" w:cs="Arial"/>
          <w:b/>
        </w:rPr>
      </w:pPr>
      <w:r w:rsidRPr="00DC6732">
        <w:rPr>
          <w:rFonts w:ascii="Arial" w:hAnsi="Arial" w:cs="Arial"/>
        </w:rPr>
        <w:t xml:space="preserve">Wykonać metodą wizualną na zgodność z pkt. 6.1 i 6.2 </w:t>
      </w:r>
    </w:p>
    <w:p w:rsidR="00DC6732" w:rsidRPr="00DC6732" w:rsidRDefault="00DC6732" w:rsidP="00BC29F9">
      <w:pPr>
        <w:pStyle w:val="E-1"/>
        <w:jc w:val="both"/>
        <w:rPr>
          <w:rFonts w:ascii="Arial" w:hAnsi="Arial" w:cs="Arial"/>
          <w:b/>
        </w:rPr>
      </w:pPr>
      <w:r w:rsidRPr="00DC6732">
        <w:rPr>
          <w:rFonts w:ascii="Arial" w:hAnsi="Arial" w:cs="Arial"/>
          <w:b/>
        </w:rPr>
        <w:t>5.2 Oznaczanie cech organoleptycznych i fizykochemicznych</w:t>
      </w:r>
    </w:p>
    <w:p w:rsidR="00DC6732" w:rsidRPr="00DC6732" w:rsidRDefault="00DC6732" w:rsidP="00BC29F9">
      <w:pPr>
        <w:pStyle w:val="E-1"/>
        <w:jc w:val="both"/>
        <w:rPr>
          <w:rFonts w:ascii="Arial" w:hAnsi="Arial" w:cs="Arial"/>
          <w:vertAlign w:val="superscript"/>
        </w:rPr>
      </w:pPr>
      <w:r w:rsidRPr="00DC6732">
        <w:rPr>
          <w:rFonts w:ascii="Arial" w:hAnsi="Arial" w:cs="Arial"/>
        </w:rPr>
        <w:t>Według norm podanych w Tablicy 1 i 2.</w:t>
      </w:r>
    </w:p>
    <w:p w:rsidR="00DC6732" w:rsidRPr="00DC6732" w:rsidRDefault="00DC6732" w:rsidP="00BC29F9">
      <w:pPr>
        <w:pStyle w:val="E-1"/>
        <w:jc w:val="both"/>
        <w:rPr>
          <w:rFonts w:ascii="Arial" w:hAnsi="Arial" w:cs="Arial"/>
          <w:b/>
        </w:rPr>
      </w:pPr>
      <w:r w:rsidRPr="00DC6732">
        <w:rPr>
          <w:rFonts w:ascii="Arial" w:hAnsi="Arial" w:cs="Arial"/>
          <w:b/>
        </w:rPr>
        <w:t>5.3 Oznaczanie cech mikrobiologicznych</w:t>
      </w:r>
    </w:p>
    <w:p w:rsidR="00DC6732" w:rsidRPr="00DC6732" w:rsidRDefault="00DC6732" w:rsidP="00BC29F9">
      <w:pPr>
        <w:pStyle w:val="E-1"/>
        <w:jc w:val="both"/>
        <w:rPr>
          <w:rFonts w:ascii="Arial" w:hAnsi="Arial" w:cs="Arial"/>
        </w:rPr>
      </w:pPr>
      <w:r w:rsidRPr="00DC6732">
        <w:rPr>
          <w:rFonts w:ascii="Arial" w:hAnsi="Arial" w:cs="Arial"/>
        </w:rPr>
        <w:t xml:space="preserve">Według norm podanych w Tablicy 3. </w:t>
      </w:r>
    </w:p>
    <w:p w:rsidR="00DC6732" w:rsidRPr="00DC6732" w:rsidRDefault="00DC6732" w:rsidP="00BC29F9">
      <w:pPr>
        <w:pStyle w:val="E-1"/>
        <w:rPr>
          <w:rFonts w:ascii="Arial" w:hAnsi="Arial" w:cs="Arial"/>
        </w:rPr>
      </w:pPr>
      <w:r w:rsidRPr="00DC6732">
        <w:rPr>
          <w:rFonts w:ascii="Arial" w:hAnsi="Arial" w:cs="Arial"/>
          <w:b/>
        </w:rPr>
        <w:t xml:space="preserve">6 Pakowanie, znakowanie, przechowywanie </w:t>
      </w:r>
    </w:p>
    <w:p w:rsidR="00DC6732" w:rsidRPr="00DC6732" w:rsidRDefault="00DC6732" w:rsidP="00BC29F9">
      <w:pPr>
        <w:pStyle w:val="E-1"/>
        <w:rPr>
          <w:rFonts w:ascii="Arial" w:hAnsi="Arial" w:cs="Arial"/>
          <w:b/>
        </w:rPr>
      </w:pPr>
      <w:r w:rsidRPr="00DC6732">
        <w:rPr>
          <w:rFonts w:ascii="Arial" w:hAnsi="Arial" w:cs="Arial"/>
          <w:b/>
        </w:rPr>
        <w:t>6.1 Pakowanie</w:t>
      </w:r>
    </w:p>
    <w:p w:rsidR="00DC6732" w:rsidRPr="00DC6732" w:rsidRDefault="00DC6732" w:rsidP="00BC29F9">
      <w:pPr>
        <w:pStyle w:val="E-1"/>
        <w:rPr>
          <w:rFonts w:ascii="Arial" w:hAnsi="Arial" w:cs="Arial"/>
          <w:b/>
        </w:rPr>
      </w:pPr>
      <w:r w:rsidRPr="00DC6732">
        <w:rPr>
          <w:rFonts w:ascii="Arial" w:hAnsi="Arial" w:cs="Arial"/>
          <w:b/>
        </w:rPr>
        <w:t>6.1.1. Opakowanie jednostkowe</w:t>
      </w:r>
    </w:p>
    <w:p w:rsidR="00DC6732" w:rsidRDefault="00DC6732"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DC6732" w:rsidRDefault="00DC673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C6732" w:rsidRPr="00186FBB" w:rsidRDefault="00DC673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C6732" w:rsidRDefault="00DC6732"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DC6732" w:rsidRPr="00DC6732" w:rsidRDefault="00DC6732" w:rsidP="00BC29F9">
      <w:pPr>
        <w:pStyle w:val="E-1"/>
        <w:jc w:val="both"/>
        <w:rPr>
          <w:rFonts w:ascii="Arial" w:hAnsi="Arial" w:cs="Arial"/>
        </w:rPr>
      </w:pPr>
      <w:r w:rsidRPr="00DC6732">
        <w:rPr>
          <w:rFonts w:ascii="Arial" w:hAnsi="Arial" w:cs="Arial"/>
        </w:rPr>
        <w:t xml:space="preserve">Opakowanie transportowe – pudło kartonowe o masie od 1 do </w:t>
      </w:r>
      <w:smartTag w:uri="urn:schemas-microsoft-com:office:smarttags" w:element="metricconverter">
        <w:smartTagPr>
          <w:attr w:name="ProductID" w:val="5 kg"/>
        </w:smartTagPr>
        <w:r w:rsidRPr="00DC6732">
          <w:rPr>
            <w:rFonts w:ascii="Arial" w:hAnsi="Arial" w:cs="Arial"/>
          </w:rPr>
          <w:t>5 kg</w:t>
        </w:r>
      </w:smartTag>
      <w:r w:rsidRPr="00DC6732">
        <w:rPr>
          <w:rFonts w:ascii="Arial" w:hAnsi="Arial" w:cs="Arial"/>
        </w:rPr>
        <w:t xml:space="preserve">, wykonane z materiałów opakowaniowych przeznaczonych do kontaktu z żywnością. </w:t>
      </w:r>
    </w:p>
    <w:p w:rsidR="00DC6732" w:rsidRPr="00DC6732" w:rsidRDefault="00DC6732" w:rsidP="00BC29F9">
      <w:pPr>
        <w:pStyle w:val="E-1"/>
        <w:rPr>
          <w:rFonts w:ascii="Arial" w:hAnsi="Arial" w:cs="Arial"/>
        </w:rPr>
      </w:pPr>
      <w:r w:rsidRPr="00DC673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C6732" w:rsidRPr="00DC6732" w:rsidRDefault="00DC6732" w:rsidP="00BC29F9">
      <w:pPr>
        <w:pStyle w:val="E-1"/>
        <w:rPr>
          <w:rFonts w:ascii="Arial" w:hAnsi="Arial" w:cs="Arial"/>
        </w:rPr>
      </w:pPr>
      <w:r w:rsidRPr="00DC6732">
        <w:rPr>
          <w:rFonts w:ascii="Arial" w:hAnsi="Arial" w:cs="Arial"/>
        </w:rPr>
        <w:t>Nie dopuszcza się stosowania opakowań zastępczych oraz umieszczania reklam na opakowaniach.</w:t>
      </w:r>
    </w:p>
    <w:p w:rsidR="00DC6732" w:rsidRPr="00DC6732" w:rsidRDefault="00DC6732" w:rsidP="00BC29F9">
      <w:pPr>
        <w:pStyle w:val="E-1"/>
        <w:rPr>
          <w:rFonts w:ascii="Arial" w:hAnsi="Arial" w:cs="Arial"/>
        </w:rPr>
      </w:pPr>
      <w:r w:rsidRPr="00DC6732">
        <w:rPr>
          <w:rFonts w:ascii="Arial" w:hAnsi="Arial" w:cs="Arial"/>
          <w:b/>
        </w:rPr>
        <w:t>6.2 Znakowanie</w:t>
      </w:r>
    </w:p>
    <w:p w:rsidR="00DC6732" w:rsidRPr="00DC6732" w:rsidRDefault="00DC6732" w:rsidP="00BC29F9">
      <w:pPr>
        <w:pStyle w:val="E-1"/>
        <w:rPr>
          <w:rFonts w:ascii="Arial" w:hAnsi="Arial" w:cs="Arial"/>
        </w:rPr>
      </w:pPr>
      <w:r w:rsidRPr="00DC6732">
        <w:rPr>
          <w:rFonts w:ascii="Arial" w:hAnsi="Arial" w:cs="Arial"/>
          <w:color w:val="000000"/>
        </w:rPr>
        <w:t>Zgodnie</w:t>
      </w:r>
      <w:r w:rsidRPr="00DC6732">
        <w:rPr>
          <w:rFonts w:ascii="Arial" w:hAnsi="Arial" w:cs="Arial"/>
        </w:rPr>
        <w:t xml:space="preserve"> z aktualnie obowiązującym prawem.</w:t>
      </w:r>
    </w:p>
    <w:p w:rsidR="00DC6732" w:rsidRPr="00DC6732" w:rsidRDefault="00DC6732" w:rsidP="00BC29F9">
      <w:pPr>
        <w:pStyle w:val="E-1"/>
        <w:rPr>
          <w:rFonts w:ascii="Arial" w:hAnsi="Arial" w:cs="Arial"/>
          <w:b/>
        </w:rPr>
      </w:pPr>
      <w:r w:rsidRPr="00DC6732">
        <w:rPr>
          <w:rFonts w:ascii="Arial" w:hAnsi="Arial" w:cs="Arial"/>
          <w:b/>
        </w:rPr>
        <w:t>6.3 Przechowywanie</w:t>
      </w:r>
    </w:p>
    <w:p w:rsidR="00DC6732" w:rsidRPr="00DC6732" w:rsidRDefault="00DC6732" w:rsidP="00BC29F9">
      <w:pPr>
        <w:pStyle w:val="E-1"/>
        <w:rPr>
          <w:rFonts w:ascii="Arial" w:hAnsi="Arial" w:cs="Arial"/>
        </w:rPr>
      </w:pPr>
      <w:r w:rsidRPr="00DC6732">
        <w:rPr>
          <w:rFonts w:ascii="Arial" w:hAnsi="Arial" w:cs="Arial"/>
        </w:rPr>
        <w:t>Przechowywać zgodnie z zaleceniami producenta.</w:t>
      </w: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AB63A5" w:rsidRDefault="00AB63A5"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17</w:t>
      </w:r>
    </w:p>
    <w:p w:rsidR="00E04975" w:rsidRDefault="00E04975" w:rsidP="00BC29F9">
      <w:pPr>
        <w:spacing w:after="0" w:line="240" w:lineRule="auto"/>
        <w:jc w:val="right"/>
        <w:rPr>
          <w:rFonts w:ascii="Arial Narrow" w:eastAsia="Times New Roman" w:hAnsi="Arial Narrow" w:cs="Arial"/>
          <w:szCs w:val="20"/>
          <w:lang w:eastAsia="pl-PL"/>
        </w:rPr>
      </w:pPr>
    </w:p>
    <w:p w:rsidR="0061675B" w:rsidRDefault="0061675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61675B" w:rsidRDefault="0061675B"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61675B" w:rsidRDefault="0061675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1675B" w:rsidRDefault="0061675B" w:rsidP="00BC29F9">
      <w:pPr>
        <w:spacing w:after="0" w:line="240" w:lineRule="auto"/>
        <w:jc w:val="center"/>
        <w:rPr>
          <w:rFonts w:ascii="Arial" w:hAnsi="Arial" w:cs="Arial"/>
          <w:b/>
          <w:sz w:val="32"/>
          <w:szCs w:val="32"/>
        </w:rPr>
      </w:pPr>
    </w:p>
    <w:p w:rsidR="0061675B" w:rsidRDefault="0061675B"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kakaowym</w:t>
      </w:r>
    </w:p>
    <w:p w:rsidR="0061675B" w:rsidRPr="0061675B" w:rsidRDefault="0061675B" w:rsidP="00BC29F9">
      <w:pPr>
        <w:pStyle w:val="E-1"/>
        <w:rPr>
          <w:rFonts w:ascii="Arial" w:hAnsi="Arial" w:cs="Arial"/>
          <w:b/>
        </w:rPr>
      </w:pPr>
    </w:p>
    <w:p w:rsidR="0061675B" w:rsidRPr="0061675B" w:rsidRDefault="0061675B" w:rsidP="00BC29F9">
      <w:pPr>
        <w:pStyle w:val="E-1"/>
        <w:rPr>
          <w:rFonts w:ascii="Arial" w:hAnsi="Arial" w:cs="Arial"/>
          <w:b/>
        </w:rPr>
      </w:pPr>
    </w:p>
    <w:p w:rsidR="0061675B" w:rsidRPr="0061675B" w:rsidRDefault="0061675B" w:rsidP="00BC29F9">
      <w:pPr>
        <w:pStyle w:val="E-1"/>
        <w:rPr>
          <w:rFonts w:ascii="Arial" w:hAnsi="Arial" w:cs="Arial"/>
          <w:b/>
          <w:i/>
          <w:sz w:val="22"/>
          <w:szCs w:val="22"/>
        </w:rPr>
      </w:pPr>
      <w:r w:rsidRPr="0061675B">
        <w:rPr>
          <w:rFonts w:ascii="Arial" w:hAnsi="Arial" w:cs="Arial"/>
          <w:b/>
        </w:rPr>
        <w:tab/>
      </w:r>
      <w:r w:rsidRPr="0061675B">
        <w:rPr>
          <w:rFonts w:ascii="Arial" w:hAnsi="Arial" w:cs="Arial"/>
          <w:b/>
        </w:rPr>
        <w:tab/>
      </w:r>
      <w:r w:rsidRPr="0061675B">
        <w:rPr>
          <w:rFonts w:ascii="Arial" w:hAnsi="Arial" w:cs="Arial"/>
          <w:b/>
        </w:rPr>
        <w:tab/>
      </w:r>
      <w:r w:rsidRPr="0061675B">
        <w:rPr>
          <w:rFonts w:ascii="Arial" w:hAnsi="Arial" w:cs="Arial"/>
          <w:b/>
          <w:i/>
          <w:sz w:val="22"/>
          <w:szCs w:val="22"/>
        </w:rPr>
        <w:t>opracował:</w:t>
      </w:r>
    </w:p>
    <w:p w:rsidR="0061675B" w:rsidRPr="0061675B" w:rsidRDefault="0061675B" w:rsidP="00BC29F9">
      <w:pPr>
        <w:pStyle w:val="E-1"/>
        <w:rPr>
          <w:rFonts w:ascii="Arial" w:hAnsi="Arial" w:cs="Arial"/>
          <w:sz w:val="22"/>
          <w:szCs w:val="22"/>
        </w:rPr>
      </w:pPr>
      <w:r w:rsidRPr="0061675B">
        <w:rPr>
          <w:rFonts w:ascii="Arial" w:hAnsi="Arial" w:cs="Arial"/>
          <w:b/>
          <w:sz w:val="22"/>
          <w:szCs w:val="22"/>
        </w:rPr>
        <w:tab/>
      </w:r>
      <w:r w:rsidRPr="0061675B">
        <w:rPr>
          <w:rFonts w:ascii="Arial" w:hAnsi="Arial" w:cs="Arial"/>
          <w:b/>
          <w:sz w:val="22"/>
          <w:szCs w:val="22"/>
        </w:rPr>
        <w:tab/>
      </w:r>
      <w:r w:rsidRPr="0061675B">
        <w:rPr>
          <w:rFonts w:ascii="Arial" w:hAnsi="Arial" w:cs="Arial"/>
          <w:b/>
          <w:sz w:val="22"/>
          <w:szCs w:val="22"/>
        </w:rPr>
        <w:tab/>
      </w:r>
      <w:r w:rsidRPr="0061675B">
        <w:rPr>
          <w:rFonts w:ascii="Arial" w:hAnsi="Arial" w:cs="Arial"/>
          <w:sz w:val="22"/>
          <w:szCs w:val="22"/>
        </w:rPr>
        <w:t>Wojskowy Ośrodek Badawczo-Wdrożeniowy Służby Żywnościowej</w:t>
      </w:r>
    </w:p>
    <w:p w:rsidR="0061675B" w:rsidRPr="0061675B" w:rsidRDefault="0061675B" w:rsidP="00BC29F9">
      <w:pPr>
        <w:pStyle w:val="E-1"/>
        <w:rPr>
          <w:rFonts w:ascii="Arial" w:hAnsi="Arial" w:cs="Arial"/>
          <w:sz w:val="22"/>
          <w:szCs w:val="22"/>
        </w:rPr>
      </w:pPr>
      <w:r w:rsidRPr="0061675B">
        <w:rPr>
          <w:rFonts w:ascii="Arial" w:hAnsi="Arial" w:cs="Arial"/>
          <w:b/>
        </w:rPr>
        <w:tab/>
      </w:r>
      <w:r w:rsidRPr="0061675B">
        <w:rPr>
          <w:rFonts w:ascii="Arial" w:hAnsi="Arial" w:cs="Arial"/>
          <w:b/>
        </w:rPr>
        <w:tab/>
      </w:r>
      <w:r w:rsidRPr="0061675B">
        <w:rPr>
          <w:rFonts w:ascii="Arial" w:hAnsi="Arial" w:cs="Arial"/>
          <w:b/>
        </w:rPr>
        <w:tab/>
      </w:r>
      <w:r w:rsidRPr="0061675B">
        <w:rPr>
          <w:rFonts w:ascii="Arial" w:hAnsi="Arial" w:cs="Arial"/>
          <w:sz w:val="22"/>
          <w:szCs w:val="22"/>
        </w:rPr>
        <w:t>04-470 Warszawa, ul. Marsa 112</w:t>
      </w:r>
    </w:p>
    <w:p w:rsidR="0061675B" w:rsidRPr="0061675B" w:rsidRDefault="0061675B" w:rsidP="00BC29F9">
      <w:pPr>
        <w:pStyle w:val="E-1"/>
        <w:ind w:left="1416" w:firstLine="708"/>
        <w:rPr>
          <w:rFonts w:ascii="Arial" w:hAnsi="Arial" w:cs="Arial"/>
          <w:sz w:val="22"/>
          <w:szCs w:val="22"/>
        </w:rPr>
      </w:pPr>
      <w:r w:rsidRPr="0061675B">
        <w:rPr>
          <w:rFonts w:ascii="Arial" w:hAnsi="Arial" w:cs="Arial"/>
          <w:sz w:val="22"/>
          <w:szCs w:val="22"/>
        </w:rPr>
        <w:t>tel. 261 815 139, fax. 261 815 336</w:t>
      </w:r>
    </w:p>
    <w:p w:rsidR="0061675B" w:rsidRPr="0061675B" w:rsidRDefault="0061675B" w:rsidP="00BC29F9">
      <w:pPr>
        <w:pStyle w:val="E-1"/>
        <w:rPr>
          <w:rFonts w:ascii="Arial" w:hAnsi="Arial" w:cs="Arial"/>
          <w:b/>
        </w:rPr>
      </w:pPr>
      <w:r w:rsidRPr="0061675B">
        <w:rPr>
          <w:rFonts w:ascii="Arial" w:hAnsi="Arial" w:cs="Arial"/>
          <w:b/>
        </w:rPr>
        <w:t>1 Wstęp</w:t>
      </w:r>
    </w:p>
    <w:p w:rsidR="0061675B" w:rsidRPr="0061675B" w:rsidRDefault="0061675B" w:rsidP="00BC29F9">
      <w:pPr>
        <w:pStyle w:val="E-1"/>
        <w:rPr>
          <w:rFonts w:ascii="Arial" w:hAnsi="Arial" w:cs="Arial"/>
        </w:rPr>
      </w:pPr>
      <w:r w:rsidRPr="0061675B">
        <w:rPr>
          <w:rFonts w:ascii="Arial" w:hAnsi="Arial" w:cs="Arial"/>
          <w:b/>
        </w:rPr>
        <w:t xml:space="preserve">Zakres </w:t>
      </w:r>
    </w:p>
    <w:p w:rsidR="0061675B" w:rsidRPr="0061675B" w:rsidRDefault="0061675B" w:rsidP="00BC29F9">
      <w:pPr>
        <w:pStyle w:val="E-1"/>
        <w:jc w:val="both"/>
        <w:rPr>
          <w:rFonts w:ascii="Arial" w:hAnsi="Arial" w:cs="Arial"/>
        </w:rPr>
      </w:pPr>
      <w:r w:rsidRPr="0061675B">
        <w:rPr>
          <w:rFonts w:ascii="Arial" w:hAnsi="Arial" w:cs="Arial"/>
        </w:rPr>
        <w:t>Niniejszymi minimalnymi wymaganiami jakościowymi objęto wymagania, metody badań oraz warunki przechowywania i pakowania wafli czekoladowych o smaku kakaowym.</w:t>
      </w:r>
    </w:p>
    <w:p w:rsidR="0061675B" w:rsidRPr="0061675B" w:rsidRDefault="0061675B" w:rsidP="00BC29F9">
      <w:pPr>
        <w:pStyle w:val="E-1"/>
        <w:jc w:val="both"/>
        <w:rPr>
          <w:rFonts w:ascii="Arial" w:hAnsi="Arial" w:cs="Arial"/>
        </w:rPr>
      </w:pPr>
    </w:p>
    <w:p w:rsidR="0061675B" w:rsidRPr="0061675B" w:rsidRDefault="0061675B" w:rsidP="00BC29F9">
      <w:pPr>
        <w:pStyle w:val="E-1"/>
        <w:jc w:val="both"/>
        <w:rPr>
          <w:rFonts w:ascii="Arial" w:hAnsi="Arial" w:cs="Arial"/>
        </w:rPr>
      </w:pPr>
      <w:r w:rsidRPr="0061675B">
        <w:rPr>
          <w:rFonts w:ascii="Arial" w:hAnsi="Arial" w:cs="Arial"/>
        </w:rPr>
        <w:t>Postanowienia minimalnych wymagań jakościowych wykorzystywane są podczas produkcji i obrotu handlowego wafli czekoladowych o smaku kakaowym przeznaczonych dla odbiorcy.</w:t>
      </w:r>
    </w:p>
    <w:p w:rsidR="0061675B" w:rsidRPr="0061675B" w:rsidRDefault="0061675B" w:rsidP="00BC29F9">
      <w:pPr>
        <w:pStyle w:val="E-1"/>
        <w:rPr>
          <w:rFonts w:ascii="Arial" w:hAnsi="Arial" w:cs="Arial"/>
          <w:b/>
          <w:bCs/>
        </w:rPr>
      </w:pPr>
      <w:r w:rsidRPr="0061675B">
        <w:rPr>
          <w:rFonts w:ascii="Arial" w:hAnsi="Arial" w:cs="Arial"/>
          <w:b/>
          <w:bCs/>
        </w:rPr>
        <w:t>1.2 Dokumenty powołane</w:t>
      </w:r>
    </w:p>
    <w:p w:rsidR="0061675B" w:rsidRPr="0061675B" w:rsidRDefault="0061675B" w:rsidP="00BC29F9">
      <w:pPr>
        <w:pStyle w:val="E-1"/>
        <w:jc w:val="both"/>
        <w:rPr>
          <w:rFonts w:ascii="Arial" w:hAnsi="Arial" w:cs="Arial"/>
          <w:bCs/>
        </w:rPr>
      </w:pPr>
      <w:r w:rsidRPr="0061675B">
        <w:rPr>
          <w:rFonts w:ascii="Arial" w:hAnsi="Arial" w:cs="Arial"/>
          <w:bCs/>
        </w:rPr>
        <w:t>Do stosowania niniejszego dokumentu są niezbędne podane niżej dokumenty powołane. Stosuje się ostatnie aktualne wydanie dokumentu powołanego (łącznie ze zmianami):</w:t>
      </w:r>
    </w:p>
    <w:p w:rsidR="0061675B" w:rsidRPr="0061675B" w:rsidRDefault="0061675B" w:rsidP="0041490E">
      <w:pPr>
        <w:pStyle w:val="E-1"/>
        <w:numPr>
          <w:ilvl w:val="0"/>
          <w:numId w:val="14"/>
        </w:numPr>
        <w:ind w:left="714" w:hanging="357"/>
        <w:jc w:val="both"/>
        <w:rPr>
          <w:rFonts w:ascii="Arial" w:hAnsi="Arial" w:cs="Arial"/>
          <w:bCs/>
        </w:rPr>
      </w:pPr>
      <w:r w:rsidRPr="0061675B">
        <w:rPr>
          <w:rFonts w:ascii="Arial" w:hAnsi="Arial" w:cs="Arial"/>
          <w:bCs/>
        </w:rPr>
        <w:t>PN-A-74252 Wyroby i półprodukty ciastkarskie - Metody badań</w:t>
      </w:r>
    </w:p>
    <w:p w:rsidR="0061675B" w:rsidRPr="0061675B" w:rsidRDefault="0061675B" w:rsidP="0041490E">
      <w:pPr>
        <w:pStyle w:val="E-1"/>
        <w:numPr>
          <w:ilvl w:val="0"/>
          <w:numId w:val="14"/>
        </w:numPr>
        <w:jc w:val="both"/>
        <w:rPr>
          <w:rFonts w:ascii="Arial" w:hAnsi="Arial" w:cs="Arial"/>
          <w:bCs/>
        </w:rPr>
      </w:pPr>
      <w:r w:rsidRPr="0061675B">
        <w:rPr>
          <w:rFonts w:ascii="Arial" w:hAnsi="Arial" w:cs="Arial"/>
          <w:bCs/>
        </w:rPr>
        <w:t>PN-A-88022 Wyroby cukiernicze - Oznaczanie zawartości popiołu</w:t>
      </w:r>
    </w:p>
    <w:p w:rsidR="0061675B" w:rsidRPr="0061675B" w:rsidRDefault="0061675B" w:rsidP="0041490E">
      <w:pPr>
        <w:pStyle w:val="E-1"/>
        <w:numPr>
          <w:ilvl w:val="0"/>
          <w:numId w:val="14"/>
        </w:numPr>
        <w:ind w:left="714" w:hanging="357"/>
        <w:jc w:val="both"/>
        <w:rPr>
          <w:rFonts w:ascii="Arial" w:hAnsi="Arial" w:cs="Arial"/>
          <w:bCs/>
        </w:rPr>
      </w:pPr>
      <w:r w:rsidRPr="0061675B">
        <w:rPr>
          <w:rFonts w:ascii="Arial" w:hAnsi="Arial" w:cs="Arial"/>
          <w:bCs/>
        </w:rPr>
        <w:t xml:space="preserve">PN-A-88120 Wyroby ciastkarskie </w:t>
      </w:r>
      <w:proofErr w:type="spellStart"/>
      <w:r w:rsidRPr="0061675B">
        <w:rPr>
          <w:rFonts w:ascii="Arial" w:hAnsi="Arial" w:cs="Arial"/>
          <w:bCs/>
        </w:rPr>
        <w:t>czekoladowane</w:t>
      </w:r>
      <w:proofErr w:type="spellEnd"/>
      <w:r w:rsidRPr="0061675B">
        <w:rPr>
          <w:rFonts w:ascii="Arial" w:hAnsi="Arial" w:cs="Arial"/>
          <w:bCs/>
        </w:rPr>
        <w:t>, w masie czekoladopodobnej i w polewie kakaowej</w:t>
      </w:r>
    </w:p>
    <w:p w:rsidR="0061675B" w:rsidRPr="0061675B" w:rsidRDefault="0061675B" w:rsidP="0041490E">
      <w:pPr>
        <w:pStyle w:val="E-1"/>
        <w:numPr>
          <w:ilvl w:val="0"/>
          <w:numId w:val="79"/>
        </w:numPr>
        <w:jc w:val="both"/>
        <w:textAlignment w:val="auto"/>
        <w:rPr>
          <w:rFonts w:ascii="Arial" w:hAnsi="Arial" w:cs="Arial"/>
          <w:bCs/>
        </w:rPr>
      </w:pPr>
      <w:r w:rsidRPr="0061675B">
        <w:rPr>
          <w:rFonts w:ascii="Arial" w:hAnsi="Arial" w:cs="Arial"/>
          <w:bCs/>
        </w:rPr>
        <w:t xml:space="preserve">PN-EN ISO 6579-1 Mikrobiologia łańcucha żywnościowego - Horyzontalna metoda wykrywania, oznaczania liczby i </w:t>
      </w:r>
      <w:proofErr w:type="spellStart"/>
      <w:r w:rsidRPr="0061675B">
        <w:rPr>
          <w:rFonts w:ascii="Arial" w:hAnsi="Arial" w:cs="Arial"/>
          <w:bCs/>
        </w:rPr>
        <w:t>serotypowania</w:t>
      </w:r>
      <w:proofErr w:type="spellEnd"/>
      <w:r w:rsidRPr="0061675B">
        <w:rPr>
          <w:rFonts w:ascii="Arial" w:hAnsi="Arial" w:cs="Arial"/>
          <w:bCs/>
        </w:rPr>
        <w:t xml:space="preserve"> Salmonella – Część 1: Wykrywanie Salmonella </w:t>
      </w:r>
      <w:proofErr w:type="spellStart"/>
      <w:r w:rsidRPr="0061675B">
        <w:rPr>
          <w:rFonts w:ascii="Arial" w:hAnsi="Arial" w:cs="Arial"/>
          <w:bCs/>
        </w:rPr>
        <w:t>spp</w:t>
      </w:r>
      <w:proofErr w:type="spellEnd"/>
      <w:r w:rsidRPr="0061675B">
        <w:rPr>
          <w:rFonts w:ascii="Arial" w:hAnsi="Arial" w:cs="Arial"/>
          <w:bCs/>
        </w:rPr>
        <w:t>.</w:t>
      </w:r>
    </w:p>
    <w:p w:rsidR="0061675B" w:rsidRPr="00BC095C" w:rsidRDefault="0061675B" w:rsidP="00BC29F9">
      <w:pPr>
        <w:widowControl w:val="0"/>
        <w:suppressAutoHyphens/>
        <w:spacing w:after="0" w:line="240" w:lineRule="auto"/>
        <w:jc w:val="both"/>
        <w:rPr>
          <w:rFonts w:ascii="Arial" w:hAnsi="Arial" w:cs="Arial"/>
          <w:b/>
          <w:bCs/>
          <w:sz w:val="20"/>
          <w:szCs w:val="20"/>
        </w:rPr>
      </w:pPr>
      <w:r w:rsidRPr="00BC095C">
        <w:rPr>
          <w:rFonts w:ascii="Arial" w:hAnsi="Arial" w:cs="Arial"/>
          <w:b/>
          <w:bCs/>
          <w:sz w:val="20"/>
          <w:szCs w:val="20"/>
        </w:rPr>
        <w:t>Określenie produktu</w:t>
      </w:r>
    </w:p>
    <w:p w:rsidR="0061675B" w:rsidRPr="00DD6CF2" w:rsidRDefault="0061675B"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kakaowym </w:t>
      </w:r>
    </w:p>
    <w:p w:rsidR="0061675B" w:rsidRPr="0049104C" w:rsidRDefault="0061675B"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nadzieniem z masy kakaowej, oblany czekoladą.</w:t>
      </w:r>
    </w:p>
    <w:p w:rsidR="0061675B" w:rsidRPr="0061675B" w:rsidRDefault="0061675B" w:rsidP="00BC29F9">
      <w:pPr>
        <w:pStyle w:val="Edward"/>
        <w:jc w:val="both"/>
        <w:rPr>
          <w:rFonts w:ascii="Arial" w:hAnsi="Arial" w:cs="Arial"/>
          <w:b/>
          <w:bCs/>
        </w:rPr>
      </w:pPr>
      <w:r w:rsidRPr="0061675B">
        <w:rPr>
          <w:rFonts w:ascii="Arial" w:hAnsi="Arial" w:cs="Arial"/>
          <w:b/>
          <w:bCs/>
        </w:rPr>
        <w:t>2 Wymagania</w:t>
      </w:r>
    </w:p>
    <w:p w:rsidR="0061675B" w:rsidRDefault="0061675B" w:rsidP="00BC29F9">
      <w:pPr>
        <w:pStyle w:val="Nagwek11"/>
        <w:spacing w:before="0" w:after="0"/>
        <w:rPr>
          <w:bCs w:val="0"/>
        </w:rPr>
      </w:pPr>
      <w:r>
        <w:rPr>
          <w:bCs w:val="0"/>
        </w:rPr>
        <w:t>2.1 Wymagania ogólne</w:t>
      </w:r>
    </w:p>
    <w:p w:rsidR="0061675B" w:rsidRPr="001B308C" w:rsidRDefault="0061675B" w:rsidP="00BC29F9">
      <w:pPr>
        <w:pStyle w:val="Nagwek11"/>
        <w:spacing w:before="0" w:after="0"/>
        <w:rPr>
          <w:b w:val="0"/>
          <w:bCs w:val="0"/>
        </w:rPr>
      </w:pPr>
      <w:r>
        <w:rPr>
          <w:b w:val="0"/>
          <w:bCs w:val="0"/>
        </w:rPr>
        <w:t>Produkt powinien spełniać wymagania aktualnie obowiązującego prawa żywnościowego.</w:t>
      </w:r>
    </w:p>
    <w:p w:rsidR="0061675B" w:rsidRPr="00133CB7" w:rsidRDefault="0061675B" w:rsidP="00BC29F9">
      <w:pPr>
        <w:pStyle w:val="Nagwek11"/>
        <w:spacing w:before="0" w:after="0"/>
        <w:rPr>
          <w:bCs w:val="0"/>
        </w:rPr>
      </w:pPr>
      <w:r>
        <w:rPr>
          <w:bCs w:val="0"/>
        </w:rPr>
        <w:t xml:space="preserve">2.2 </w:t>
      </w:r>
      <w:r w:rsidRPr="00133CB7">
        <w:rPr>
          <w:bCs w:val="0"/>
        </w:rPr>
        <w:t>Wymagania organoleptyczne</w:t>
      </w:r>
    </w:p>
    <w:p w:rsidR="0061675B" w:rsidRPr="00C02F47"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1675B" w:rsidRPr="00DD6CF2" w:rsidRDefault="0061675B"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052"/>
      </w:tblGrid>
      <w:tr w:rsidR="0061675B" w:rsidRPr="002C3EC8" w:rsidTr="0061675B">
        <w:trPr>
          <w:trHeight w:val="450"/>
          <w:jc w:val="center"/>
        </w:trPr>
        <w:tc>
          <w:tcPr>
            <w:tcW w:w="0" w:type="auto"/>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61675B" w:rsidRPr="002C3EC8" w:rsidRDefault="0061675B"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052" w:type="dxa"/>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1675B" w:rsidRPr="002C3EC8" w:rsidTr="0061675B">
        <w:trPr>
          <w:cantSplit/>
          <w:trHeight w:val="194"/>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052" w:type="dxa"/>
            <w:vMerge w:val="restart"/>
            <w:vAlign w:val="center"/>
          </w:tcPr>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61675B" w:rsidRPr="002C3EC8" w:rsidTr="0061675B">
        <w:trPr>
          <w:cantSplit/>
          <w:trHeight w:val="90"/>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90"/>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61675B" w:rsidRDefault="0061675B" w:rsidP="00BC29F9">
            <w:pPr>
              <w:autoSpaceDE w:val="0"/>
              <w:autoSpaceDN w:val="0"/>
              <w:adjustRightInd w:val="0"/>
              <w:spacing w:after="0" w:line="240" w:lineRule="auto"/>
              <w:rPr>
                <w:rFonts w:ascii="Arial" w:hAnsi="Arial" w:cs="Arial"/>
                <w:sz w:val="18"/>
                <w:szCs w:val="18"/>
              </w:rPr>
            </w:pP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141"/>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052" w:type="dxa"/>
            <w:vAlign w:val="center"/>
          </w:tcPr>
          <w:p w:rsidR="0061675B" w:rsidRPr="002C3EC8" w:rsidRDefault="0061675B" w:rsidP="00BC29F9">
            <w:pPr>
              <w:spacing w:after="0" w:line="240" w:lineRule="auto"/>
              <w:jc w:val="center"/>
              <w:rPr>
                <w:rFonts w:ascii="Arial" w:hAnsi="Arial" w:cs="Arial"/>
                <w:sz w:val="18"/>
                <w:szCs w:val="18"/>
              </w:rPr>
            </w:pPr>
            <w:r>
              <w:rPr>
                <w:rFonts w:ascii="Arial" w:hAnsi="Arial" w:cs="Arial"/>
                <w:sz w:val="18"/>
                <w:szCs w:val="18"/>
              </w:rPr>
              <w:t>PN-A-88120</w:t>
            </w:r>
          </w:p>
        </w:tc>
      </w:tr>
    </w:tbl>
    <w:p w:rsidR="0061675B" w:rsidRDefault="0061675B" w:rsidP="00BC29F9">
      <w:pPr>
        <w:pStyle w:val="Nagwek11"/>
        <w:spacing w:before="0" w:after="0"/>
        <w:rPr>
          <w:bCs w:val="0"/>
        </w:rPr>
      </w:pPr>
      <w:r>
        <w:rPr>
          <w:bCs w:val="0"/>
        </w:rPr>
        <w:t>2.3 Wymagania fizykochemiczne</w:t>
      </w:r>
    </w:p>
    <w:p w:rsidR="0061675B"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1675B" w:rsidRDefault="0061675B"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p w:rsidR="0061675B" w:rsidRDefault="0061675B" w:rsidP="00BC29F9">
      <w:pPr>
        <w:tabs>
          <w:tab w:val="left" w:pos="10891"/>
        </w:tabs>
        <w:autoSpaceDE w:val="0"/>
        <w:autoSpaceDN w:val="0"/>
        <w:adjustRightInd w:val="0"/>
        <w:spacing w:after="0" w:line="240" w:lineRule="auto"/>
        <w:jc w:val="both"/>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1588"/>
        <w:gridCol w:w="2770"/>
      </w:tblGrid>
      <w:tr w:rsidR="0061675B" w:rsidTr="0061675B">
        <w:trPr>
          <w:jc w:val="center"/>
        </w:trPr>
        <w:tc>
          <w:tcPr>
            <w:tcW w:w="534"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4394"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770"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61675B" w:rsidTr="0061675B">
        <w:trPr>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770" w:type="dxa"/>
            <w:vMerge w:val="restart"/>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61675B" w:rsidTr="0061675B">
        <w:trPr>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 xml:space="preserve">masie, </w:t>
            </w:r>
            <w:r w:rsidRPr="00F16F36">
              <w:rPr>
                <w:rFonts w:ascii="Arial" w:hAnsi="Arial" w:cs="Arial"/>
                <w:sz w:val="18"/>
              </w:rPr>
              <w:t xml:space="preserve"> %</w:t>
            </w:r>
            <w:r>
              <w:rPr>
                <w:rFonts w:ascii="Arial" w:hAnsi="Arial" w:cs="Arial"/>
                <w:sz w:val="18"/>
              </w:rPr>
              <w:t>(m/m),</w:t>
            </w:r>
            <w:r w:rsidRPr="00F16F36">
              <w:rPr>
                <w:rFonts w:ascii="Arial" w:hAnsi="Arial" w:cs="Arial"/>
                <w:sz w:val="18"/>
              </w:rPr>
              <w:t xml:space="preserve"> nie mniej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770" w:type="dxa"/>
            <w:vMerge/>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p>
        </w:tc>
      </w:tr>
      <w:tr w:rsidR="0061675B" w:rsidTr="0061675B">
        <w:trPr>
          <w:trHeight w:val="620"/>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770"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61675B" w:rsidRPr="00E92A71" w:rsidRDefault="0061675B" w:rsidP="00BC29F9">
      <w:pPr>
        <w:pStyle w:val="Nagwek11"/>
        <w:spacing w:before="0" w:after="0"/>
        <w:rPr>
          <w:b w:val="0"/>
          <w:bCs w:val="0"/>
        </w:rPr>
      </w:pPr>
      <w:r>
        <w:rPr>
          <w:b w:val="0"/>
          <w:bCs w:val="0"/>
        </w:rPr>
        <w:t>Zawartość zanieczyszczeń i dozwolonych substancji dodatkowych zgodnie z aktualnie obowiązującym prawem.</w:t>
      </w:r>
    </w:p>
    <w:p w:rsidR="0061675B" w:rsidRPr="00E92A71" w:rsidRDefault="0061675B"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61675B"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61675B" w:rsidRDefault="0061675B" w:rsidP="00BC29F9">
      <w:pPr>
        <w:tabs>
          <w:tab w:val="left" w:pos="10891"/>
        </w:tabs>
        <w:autoSpaceDE w:val="0"/>
        <w:autoSpaceDN w:val="0"/>
        <w:adjustRightInd w:val="0"/>
        <w:spacing w:after="0" w:line="240" w:lineRule="auto"/>
        <w:jc w:val="center"/>
        <w:rPr>
          <w:rFonts w:ascii="Arial" w:hAnsi="Arial" w:cs="Arial"/>
          <w:b/>
          <w:sz w:val="18"/>
        </w:rPr>
      </w:pPr>
    </w:p>
    <w:p w:rsidR="0061675B" w:rsidRPr="00E92A71" w:rsidRDefault="0061675B"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61675B" w:rsidRDefault="0061675B"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61675B" w:rsidTr="00030E93">
        <w:trPr>
          <w:jc w:val="center"/>
        </w:trPr>
        <w:tc>
          <w:tcPr>
            <w:tcW w:w="67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61675B" w:rsidTr="00030E93">
        <w:trPr>
          <w:trHeight w:val="177"/>
          <w:jc w:val="center"/>
        </w:trPr>
        <w:tc>
          <w:tcPr>
            <w:tcW w:w="67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61675B" w:rsidRDefault="0061675B"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61675B" w:rsidRPr="0061675B" w:rsidRDefault="0061675B" w:rsidP="00BC29F9">
      <w:pPr>
        <w:pStyle w:val="E-1"/>
        <w:jc w:val="both"/>
        <w:rPr>
          <w:rFonts w:ascii="Arial" w:hAnsi="Arial" w:cs="Arial"/>
        </w:rPr>
      </w:pPr>
      <w:r w:rsidRPr="0061675B">
        <w:rPr>
          <w:rFonts w:ascii="Arial" w:hAnsi="Arial" w:cs="Arial"/>
        </w:rPr>
        <w:t>Zamawiający zastrzega sobie prawo żądania wyników badań mikrobiologicznych z kontroli higieny procesu produkcyjnego.</w:t>
      </w:r>
    </w:p>
    <w:p w:rsidR="0061675B" w:rsidRPr="0061675B" w:rsidRDefault="0061675B" w:rsidP="00BC29F9">
      <w:pPr>
        <w:pStyle w:val="E-1"/>
        <w:jc w:val="both"/>
        <w:rPr>
          <w:rFonts w:ascii="Arial" w:hAnsi="Arial" w:cs="Arial"/>
          <w:b/>
        </w:rPr>
      </w:pPr>
      <w:r>
        <w:rPr>
          <w:rFonts w:ascii="Arial" w:hAnsi="Arial" w:cs="Arial"/>
          <w:b/>
        </w:rPr>
        <w:t xml:space="preserve">3. </w:t>
      </w:r>
      <w:r w:rsidRPr="0061675B">
        <w:rPr>
          <w:rFonts w:ascii="Arial" w:hAnsi="Arial" w:cs="Arial"/>
          <w:b/>
        </w:rPr>
        <w:t>Masa netto</w:t>
      </w:r>
    </w:p>
    <w:p w:rsidR="0061675B" w:rsidRPr="0061675B" w:rsidRDefault="0061675B" w:rsidP="00BC29F9">
      <w:pPr>
        <w:pStyle w:val="Edward"/>
        <w:jc w:val="both"/>
        <w:rPr>
          <w:rFonts w:ascii="Arial" w:hAnsi="Arial" w:cs="Arial"/>
          <w:b/>
          <w:bCs/>
        </w:rPr>
      </w:pPr>
      <w:r w:rsidRPr="0061675B">
        <w:rPr>
          <w:rFonts w:ascii="Arial" w:hAnsi="Arial" w:cs="Arial"/>
          <w:color w:val="000000"/>
        </w:rPr>
        <w:t>Masa netto powinna być zgodna z deklaracją producenta.</w:t>
      </w:r>
    </w:p>
    <w:p w:rsidR="0061675B" w:rsidRPr="0061675B" w:rsidRDefault="0061675B" w:rsidP="00BC29F9">
      <w:pPr>
        <w:pStyle w:val="E-1"/>
        <w:rPr>
          <w:rFonts w:ascii="Arial" w:hAnsi="Arial" w:cs="Arial"/>
        </w:rPr>
      </w:pPr>
      <w:r w:rsidRPr="0061675B">
        <w:rPr>
          <w:rFonts w:ascii="Arial" w:hAnsi="Arial" w:cs="Arial"/>
        </w:rPr>
        <w:t>Dopuszczalna ujemna wartość błędu masy netto powinna być zgodna z obowiązującym prawem</w:t>
      </w:r>
      <w:r w:rsidRPr="0061675B">
        <w:rPr>
          <w:rFonts w:ascii="Arial" w:hAnsi="Arial" w:cs="Arial"/>
          <w:color w:val="000000"/>
        </w:rPr>
        <w:t>.</w:t>
      </w:r>
    </w:p>
    <w:p w:rsidR="0061675B" w:rsidRPr="0061675B" w:rsidRDefault="0061675B" w:rsidP="00BC29F9">
      <w:pPr>
        <w:pStyle w:val="E-1"/>
        <w:jc w:val="both"/>
        <w:rPr>
          <w:rFonts w:ascii="Arial" w:hAnsi="Arial" w:cs="Arial"/>
          <w:b/>
        </w:rPr>
      </w:pPr>
      <w:r>
        <w:rPr>
          <w:rFonts w:ascii="Arial" w:hAnsi="Arial" w:cs="Arial"/>
          <w:b/>
        </w:rPr>
        <w:t xml:space="preserve">4. </w:t>
      </w:r>
      <w:r w:rsidRPr="0061675B">
        <w:rPr>
          <w:rFonts w:ascii="Arial" w:hAnsi="Arial" w:cs="Arial"/>
          <w:b/>
        </w:rPr>
        <w:t>Trwałość</w:t>
      </w:r>
    </w:p>
    <w:p w:rsidR="0061675B" w:rsidRPr="0034180F" w:rsidRDefault="0061675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61675B" w:rsidRPr="0061675B" w:rsidRDefault="0061675B" w:rsidP="00BC29F9">
      <w:pPr>
        <w:pStyle w:val="E-1"/>
        <w:jc w:val="both"/>
        <w:rPr>
          <w:rFonts w:ascii="Arial" w:hAnsi="Arial" w:cs="Arial"/>
        </w:rPr>
      </w:pPr>
      <w:r w:rsidRPr="0061675B">
        <w:rPr>
          <w:rFonts w:ascii="Arial" w:hAnsi="Arial" w:cs="Arial"/>
          <w:b/>
        </w:rPr>
        <w:t>5 Metody badań</w:t>
      </w:r>
    </w:p>
    <w:p w:rsidR="0061675B" w:rsidRPr="0061675B" w:rsidRDefault="0061675B" w:rsidP="00BC29F9">
      <w:pPr>
        <w:pStyle w:val="E-1"/>
        <w:jc w:val="both"/>
        <w:rPr>
          <w:rFonts w:ascii="Arial" w:hAnsi="Arial" w:cs="Arial"/>
          <w:b/>
        </w:rPr>
      </w:pPr>
      <w:r w:rsidRPr="0061675B">
        <w:rPr>
          <w:rFonts w:ascii="Arial" w:hAnsi="Arial" w:cs="Arial"/>
          <w:b/>
        </w:rPr>
        <w:t>5.1 Sprawdzenie znakowania i stanu opakowań</w:t>
      </w:r>
    </w:p>
    <w:p w:rsidR="0061675B" w:rsidRPr="0061675B" w:rsidRDefault="0061675B" w:rsidP="00BC29F9">
      <w:pPr>
        <w:pStyle w:val="E-1"/>
        <w:jc w:val="both"/>
        <w:rPr>
          <w:rFonts w:ascii="Arial" w:hAnsi="Arial" w:cs="Arial"/>
          <w:b/>
        </w:rPr>
      </w:pPr>
      <w:r w:rsidRPr="0061675B">
        <w:rPr>
          <w:rFonts w:ascii="Arial" w:hAnsi="Arial" w:cs="Arial"/>
        </w:rPr>
        <w:t xml:space="preserve">Wykonać metodą wizualną na zgodność z pkt. 6.1 i 6.2 </w:t>
      </w:r>
    </w:p>
    <w:p w:rsidR="0061675B" w:rsidRPr="0061675B" w:rsidRDefault="0061675B" w:rsidP="00BC29F9">
      <w:pPr>
        <w:pStyle w:val="E-1"/>
        <w:jc w:val="both"/>
        <w:rPr>
          <w:rFonts w:ascii="Arial" w:hAnsi="Arial" w:cs="Arial"/>
          <w:b/>
        </w:rPr>
      </w:pPr>
      <w:r w:rsidRPr="0061675B">
        <w:rPr>
          <w:rFonts w:ascii="Arial" w:hAnsi="Arial" w:cs="Arial"/>
          <w:b/>
        </w:rPr>
        <w:t>5.2 Oznaczanie cech organoleptycznych i fizykochemicznych</w:t>
      </w:r>
    </w:p>
    <w:p w:rsidR="0061675B" w:rsidRPr="0061675B" w:rsidRDefault="0061675B" w:rsidP="00BC29F9">
      <w:pPr>
        <w:pStyle w:val="E-1"/>
        <w:jc w:val="both"/>
        <w:rPr>
          <w:rFonts w:ascii="Arial" w:hAnsi="Arial" w:cs="Arial"/>
          <w:vertAlign w:val="superscript"/>
        </w:rPr>
      </w:pPr>
      <w:r w:rsidRPr="0061675B">
        <w:rPr>
          <w:rFonts w:ascii="Arial" w:hAnsi="Arial" w:cs="Arial"/>
        </w:rPr>
        <w:t>Według norm podanych w Tablicy 1 i 2.</w:t>
      </w:r>
    </w:p>
    <w:p w:rsidR="0061675B" w:rsidRPr="0061675B" w:rsidRDefault="0061675B" w:rsidP="00BC29F9">
      <w:pPr>
        <w:pStyle w:val="E-1"/>
        <w:jc w:val="both"/>
        <w:rPr>
          <w:rFonts w:ascii="Arial" w:hAnsi="Arial" w:cs="Arial"/>
          <w:b/>
        </w:rPr>
      </w:pPr>
      <w:r w:rsidRPr="0061675B">
        <w:rPr>
          <w:rFonts w:ascii="Arial" w:hAnsi="Arial" w:cs="Arial"/>
          <w:b/>
        </w:rPr>
        <w:t>5.3 Oznaczanie cech mikrobiologicznych</w:t>
      </w:r>
    </w:p>
    <w:p w:rsidR="0061675B" w:rsidRPr="0061675B" w:rsidRDefault="0061675B" w:rsidP="00BC29F9">
      <w:pPr>
        <w:pStyle w:val="E-1"/>
        <w:jc w:val="both"/>
        <w:rPr>
          <w:rFonts w:ascii="Arial" w:hAnsi="Arial" w:cs="Arial"/>
        </w:rPr>
      </w:pPr>
      <w:r w:rsidRPr="0061675B">
        <w:rPr>
          <w:rFonts w:ascii="Arial" w:hAnsi="Arial" w:cs="Arial"/>
        </w:rPr>
        <w:t xml:space="preserve">Według norm podanych w Tablicy 3. </w:t>
      </w:r>
    </w:p>
    <w:p w:rsidR="0061675B" w:rsidRPr="0061675B" w:rsidRDefault="0061675B" w:rsidP="00BC29F9">
      <w:pPr>
        <w:pStyle w:val="E-1"/>
        <w:rPr>
          <w:rFonts w:ascii="Arial" w:hAnsi="Arial" w:cs="Arial"/>
        </w:rPr>
      </w:pPr>
      <w:r w:rsidRPr="0061675B">
        <w:rPr>
          <w:rFonts w:ascii="Arial" w:hAnsi="Arial" w:cs="Arial"/>
          <w:b/>
        </w:rPr>
        <w:t xml:space="preserve">6 Pakowanie, znakowanie, przechowywanie </w:t>
      </w:r>
    </w:p>
    <w:p w:rsidR="0061675B" w:rsidRPr="0061675B" w:rsidRDefault="0061675B" w:rsidP="00BC29F9">
      <w:pPr>
        <w:pStyle w:val="E-1"/>
        <w:rPr>
          <w:rFonts w:ascii="Arial" w:hAnsi="Arial" w:cs="Arial"/>
          <w:b/>
        </w:rPr>
      </w:pPr>
      <w:r w:rsidRPr="0061675B">
        <w:rPr>
          <w:rFonts w:ascii="Arial" w:hAnsi="Arial" w:cs="Arial"/>
          <w:b/>
        </w:rPr>
        <w:t>6.1 Pakowanie</w:t>
      </w:r>
    </w:p>
    <w:p w:rsidR="0061675B" w:rsidRPr="0061675B" w:rsidRDefault="0061675B" w:rsidP="00BC29F9">
      <w:pPr>
        <w:pStyle w:val="E-1"/>
        <w:rPr>
          <w:rFonts w:ascii="Arial" w:hAnsi="Arial" w:cs="Arial"/>
          <w:b/>
        </w:rPr>
      </w:pPr>
      <w:r w:rsidRPr="0061675B">
        <w:rPr>
          <w:rFonts w:ascii="Arial" w:hAnsi="Arial" w:cs="Arial"/>
          <w:b/>
        </w:rPr>
        <w:t>6.1.1. Opakowanie jednostkowe</w:t>
      </w:r>
    </w:p>
    <w:p w:rsidR="0061675B" w:rsidRDefault="0061675B"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1675B" w:rsidRDefault="0061675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1675B" w:rsidRPr="00614347" w:rsidRDefault="0061675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1675B" w:rsidRDefault="0061675B"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61675B" w:rsidRPr="0061675B" w:rsidRDefault="0061675B" w:rsidP="00BC29F9">
      <w:pPr>
        <w:pStyle w:val="E-1"/>
        <w:jc w:val="both"/>
        <w:rPr>
          <w:rFonts w:ascii="Arial" w:hAnsi="Arial" w:cs="Arial"/>
        </w:rPr>
      </w:pPr>
      <w:r w:rsidRPr="0061675B">
        <w:rPr>
          <w:rFonts w:ascii="Arial" w:hAnsi="Arial" w:cs="Arial"/>
        </w:rPr>
        <w:t xml:space="preserve">Opakowanie transportowe – pudło kartonowe o masie od 1kg do 5 kg, wykonane z materiałów opakowaniowych przeznaczonych do kontaktu z żywnością. </w:t>
      </w:r>
    </w:p>
    <w:p w:rsidR="0061675B" w:rsidRPr="0061675B" w:rsidRDefault="0061675B" w:rsidP="00BC29F9">
      <w:pPr>
        <w:pStyle w:val="E-1"/>
        <w:rPr>
          <w:rFonts w:ascii="Arial" w:hAnsi="Arial" w:cs="Arial"/>
        </w:rPr>
      </w:pPr>
      <w:r w:rsidRPr="0061675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1675B" w:rsidRPr="0061675B" w:rsidRDefault="0061675B" w:rsidP="00BC29F9">
      <w:pPr>
        <w:pStyle w:val="E-1"/>
        <w:rPr>
          <w:rFonts w:ascii="Arial" w:hAnsi="Arial" w:cs="Arial"/>
        </w:rPr>
      </w:pPr>
      <w:r w:rsidRPr="0061675B">
        <w:rPr>
          <w:rFonts w:ascii="Arial" w:hAnsi="Arial" w:cs="Arial"/>
        </w:rPr>
        <w:t>Nie dopuszcza się stosowania opakowań zastępczych oraz umieszczania reklam na opakowaniach.</w:t>
      </w:r>
    </w:p>
    <w:p w:rsidR="0061675B" w:rsidRPr="0061675B" w:rsidRDefault="0061675B" w:rsidP="00BC29F9">
      <w:pPr>
        <w:pStyle w:val="E-1"/>
        <w:rPr>
          <w:rFonts w:ascii="Arial" w:hAnsi="Arial" w:cs="Arial"/>
        </w:rPr>
      </w:pPr>
      <w:r w:rsidRPr="0061675B">
        <w:rPr>
          <w:rFonts w:ascii="Arial" w:hAnsi="Arial" w:cs="Arial"/>
          <w:b/>
        </w:rPr>
        <w:t>6.2 Znakowanie</w:t>
      </w:r>
    </w:p>
    <w:p w:rsidR="0061675B" w:rsidRPr="0061675B" w:rsidRDefault="0061675B" w:rsidP="00BC29F9">
      <w:pPr>
        <w:pStyle w:val="E-1"/>
        <w:rPr>
          <w:rFonts w:ascii="Arial" w:hAnsi="Arial" w:cs="Arial"/>
        </w:rPr>
      </w:pPr>
      <w:r w:rsidRPr="0061675B">
        <w:rPr>
          <w:rFonts w:ascii="Arial" w:hAnsi="Arial" w:cs="Arial"/>
          <w:color w:val="000000"/>
        </w:rPr>
        <w:t>Zgodnie</w:t>
      </w:r>
      <w:r w:rsidRPr="0061675B">
        <w:rPr>
          <w:rFonts w:ascii="Arial" w:hAnsi="Arial" w:cs="Arial"/>
        </w:rPr>
        <w:t xml:space="preserve"> z aktualnie obowiązującym prawem.</w:t>
      </w:r>
    </w:p>
    <w:p w:rsidR="0061675B" w:rsidRPr="0061675B" w:rsidRDefault="0061675B" w:rsidP="00BC29F9">
      <w:pPr>
        <w:pStyle w:val="E-1"/>
        <w:rPr>
          <w:rFonts w:ascii="Arial" w:hAnsi="Arial" w:cs="Arial"/>
          <w:b/>
        </w:rPr>
      </w:pPr>
      <w:r w:rsidRPr="0061675B">
        <w:rPr>
          <w:rFonts w:ascii="Arial" w:hAnsi="Arial" w:cs="Arial"/>
          <w:b/>
        </w:rPr>
        <w:t>6.3 Przechowywanie</w:t>
      </w:r>
    </w:p>
    <w:p w:rsidR="0061675B" w:rsidRPr="0061675B" w:rsidRDefault="0061675B" w:rsidP="00BC29F9">
      <w:pPr>
        <w:pStyle w:val="E-1"/>
        <w:rPr>
          <w:rFonts w:ascii="Arial" w:hAnsi="Arial" w:cs="Arial"/>
        </w:rPr>
      </w:pPr>
      <w:r w:rsidRPr="0061675B">
        <w:rPr>
          <w:rFonts w:ascii="Arial" w:hAnsi="Arial" w:cs="Arial"/>
        </w:rPr>
        <w:t>Przechowywać zgodnie z zaleceniami producenta.</w:t>
      </w:r>
    </w:p>
    <w:p w:rsidR="0061675B" w:rsidRDefault="0061675B" w:rsidP="00BC29F9">
      <w:pPr>
        <w:spacing w:after="0" w:line="240" w:lineRule="auto"/>
        <w:jc w:val="both"/>
        <w:rPr>
          <w:rFonts w:ascii="Verdana" w:hAnsi="Verdana" w:cs="Tahoma"/>
          <w:color w:val="000000"/>
        </w:rPr>
      </w:pPr>
    </w:p>
    <w:p w:rsidR="0061675B" w:rsidRDefault="0061675B" w:rsidP="00BC29F9">
      <w:pPr>
        <w:spacing w:after="0" w:line="240" w:lineRule="auto"/>
        <w:rPr>
          <w:rFonts w:ascii="Verdana" w:hAnsi="Verdana" w:cs="Tahoma"/>
          <w:color w:val="000000"/>
        </w:rPr>
      </w:pPr>
      <w:r>
        <w:rPr>
          <w:rFonts w:ascii="Verdana" w:hAnsi="Verdana" w:cs="Tahoma"/>
          <w:color w:val="000000"/>
        </w:rPr>
        <w:br w:type="page"/>
      </w:r>
    </w:p>
    <w:p w:rsidR="0061675B" w:rsidRDefault="0061675B"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18</w:t>
      </w:r>
    </w:p>
    <w:p w:rsidR="0061675B" w:rsidRDefault="0061675B" w:rsidP="00BC29F9">
      <w:pPr>
        <w:spacing w:after="0" w:line="240" w:lineRule="auto"/>
        <w:jc w:val="both"/>
        <w:rPr>
          <w:rFonts w:ascii="Verdana" w:hAnsi="Verdana" w:cs="Tahoma"/>
          <w:color w:val="000000"/>
        </w:rPr>
      </w:pPr>
    </w:p>
    <w:p w:rsidR="00F35021" w:rsidRPr="001917EA" w:rsidRDefault="00F35021" w:rsidP="00BC29F9">
      <w:pPr>
        <w:spacing w:after="0" w:line="240" w:lineRule="auto"/>
        <w:jc w:val="center"/>
        <w:rPr>
          <w:rFonts w:ascii="Arial" w:hAnsi="Arial" w:cs="Arial"/>
          <w:b/>
          <w:sz w:val="40"/>
          <w:szCs w:val="40"/>
        </w:rPr>
      </w:pPr>
      <w:r w:rsidRPr="001917EA">
        <w:rPr>
          <w:rFonts w:ascii="Arial" w:hAnsi="Arial" w:cs="Arial"/>
          <w:b/>
          <w:sz w:val="40"/>
          <w:szCs w:val="40"/>
        </w:rPr>
        <w:t>INSPEKTORAT WSPARCIA SIŁ ZBROJNYCH</w:t>
      </w:r>
    </w:p>
    <w:p w:rsidR="00F35021" w:rsidRPr="001917EA" w:rsidRDefault="00F35021" w:rsidP="00BC29F9">
      <w:pPr>
        <w:spacing w:after="0" w:line="240" w:lineRule="auto"/>
        <w:jc w:val="center"/>
        <w:rPr>
          <w:rFonts w:ascii="Arial" w:hAnsi="Arial" w:cs="Arial"/>
          <w:b/>
          <w:sz w:val="40"/>
          <w:szCs w:val="40"/>
        </w:rPr>
      </w:pPr>
      <w:r w:rsidRPr="001917EA">
        <w:rPr>
          <w:rFonts w:ascii="Arial" w:hAnsi="Arial" w:cs="Arial"/>
          <w:b/>
          <w:sz w:val="40"/>
          <w:szCs w:val="40"/>
        </w:rPr>
        <w:t>SZEFOSTWO SŁUŻBY ŻYWNOŚCIOWEJ</w:t>
      </w:r>
    </w:p>
    <w:p w:rsidR="00F35021" w:rsidRPr="001917EA" w:rsidRDefault="00F3502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35021" w:rsidRDefault="00F35021" w:rsidP="00BC29F9">
      <w:pPr>
        <w:spacing w:after="0" w:line="240" w:lineRule="auto"/>
        <w:ind w:left="2124" w:firstLine="708"/>
        <w:jc w:val="center"/>
        <w:rPr>
          <w:rFonts w:ascii="Arial" w:hAnsi="Arial" w:cs="Arial"/>
          <w:b/>
          <w:caps/>
          <w:sz w:val="40"/>
          <w:szCs w:val="40"/>
        </w:rPr>
      </w:pPr>
    </w:p>
    <w:p w:rsidR="00F35021" w:rsidRPr="001917EA" w:rsidRDefault="00F35021" w:rsidP="00BC29F9">
      <w:pPr>
        <w:spacing w:after="0" w:line="240" w:lineRule="auto"/>
        <w:jc w:val="center"/>
        <w:rPr>
          <w:rFonts w:ascii="Arial" w:hAnsi="Arial" w:cs="Arial"/>
          <w:b/>
          <w:caps/>
          <w:sz w:val="40"/>
          <w:szCs w:val="40"/>
        </w:rPr>
      </w:pPr>
      <w:r w:rsidRPr="001917EA">
        <w:rPr>
          <w:rFonts w:ascii="Arial" w:hAnsi="Arial" w:cs="Arial"/>
          <w:b/>
          <w:caps/>
          <w:sz w:val="40"/>
          <w:szCs w:val="40"/>
        </w:rPr>
        <w:t>ZIELE ANGIELSKIE</w:t>
      </w:r>
    </w:p>
    <w:p w:rsidR="00F35021" w:rsidRDefault="00F35021" w:rsidP="00BC29F9">
      <w:pPr>
        <w:spacing w:after="0" w:line="240" w:lineRule="auto"/>
        <w:jc w:val="center"/>
        <w:rPr>
          <w:rFonts w:ascii="Arial" w:hAnsi="Arial" w:cs="Arial"/>
        </w:rPr>
      </w:pPr>
    </w:p>
    <w:p w:rsidR="00F35021" w:rsidRPr="00F35021" w:rsidRDefault="00F35021" w:rsidP="00BC29F9">
      <w:pPr>
        <w:pStyle w:val="E-1"/>
        <w:rPr>
          <w:rFonts w:ascii="Arial" w:hAnsi="Arial" w:cs="Arial"/>
          <w:b/>
          <w:i/>
          <w:sz w:val="22"/>
          <w:szCs w:val="22"/>
        </w:rPr>
      </w:pPr>
      <w:r w:rsidRPr="00F35021">
        <w:rPr>
          <w:rFonts w:ascii="Arial" w:hAnsi="Arial" w:cs="Arial"/>
          <w:b/>
        </w:rPr>
        <w:tab/>
      </w:r>
      <w:r w:rsidRPr="00F35021">
        <w:rPr>
          <w:rFonts w:ascii="Arial" w:hAnsi="Arial" w:cs="Arial"/>
          <w:b/>
        </w:rPr>
        <w:tab/>
      </w:r>
      <w:r w:rsidRPr="00F35021">
        <w:rPr>
          <w:rFonts w:ascii="Arial" w:hAnsi="Arial" w:cs="Arial"/>
          <w:b/>
        </w:rPr>
        <w:tab/>
      </w:r>
      <w:r w:rsidRPr="00F35021">
        <w:rPr>
          <w:rFonts w:ascii="Arial" w:hAnsi="Arial" w:cs="Arial"/>
          <w:b/>
          <w:i/>
          <w:sz w:val="22"/>
          <w:szCs w:val="22"/>
        </w:rPr>
        <w:t>opracował:</w:t>
      </w:r>
    </w:p>
    <w:p w:rsidR="00F35021" w:rsidRPr="00F35021" w:rsidRDefault="00F35021" w:rsidP="00BC29F9">
      <w:pPr>
        <w:pStyle w:val="E-1"/>
        <w:rPr>
          <w:rFonts w:ascii="Arial" w:hAnsi="Arial" w:cs="Arial"/>
          <w:sz w:val="22"/>
          <w:szCs w:val="22"/>
        </w:rPr>
      </w:pPr>
      <w:r w:rsidRPr="00F35021">
        <w:rPr>
          <w:rFonts w:ascii="Arial" w:hAnsi="Arial" w:cs="Arial"/>
          <w:b/>
          <w:sz w:val="22"/>
          <w:szCs w:val="22"/>
        </w:rPr>
        <w:tab/>
      </w:r>
      <w:r w:rsidRPr="00F35021">
        <w:rPr>
          <w:rFonts w:ascii="Arial" w:hAnsi="Arial" w:cs="Arial"/>
          <w:b/>
          <w:sz w:val="22"/>
          <w:szCs w:val="22"/>
        </w:rPr>
        <w:tab/>
      </w:r>
      <w:r w:rsidRPr="00F35021">
        <w:rPr>
          <w:rFonts w:ascii="Arial" w:hAnsi="Arial" w:cs="Arial"/>
          <w:b/>
          <w:sz w:val="22"/>
          <w:szCs w:val="22"/>
        </w:rPr>
        <w:tab/>
      </w:r>
      <w:r w:rsidRPr="00F35021">
        <w:rPr>
          <w:rFonts w:ascii="Arial" w:hAnsi="Arial" w:cs="Arial"/>
          <w:sz w:val="22"/>
          <w:szCs w:val="22"/>
        </w:rPr>
        <w:t>Wojskowy Ośrodek Badawczo-Wdrożeniowy Służby Żywnościowej</w:t>
      </w:r>
    </w:p>
    <w:p w:rsidR="00F35021" w:rsidRPr="00F35021" w:rsidRDefault="00F35021" w:rsidP="00BC29F9">
      <w:pPr>
        <w:pStyle w:val="E-1"/>
        <w:rPr>
          <w:rFonts w:ascii="Arial" w:hAnsi="Arial" w:cs="Arial"/>
          <w:sz w:val="22"/>
          <w:szCs w:val="22"/>
        </w:rPr>
      </w:pPr>
      <w:r w:rsidRPr="00F35021">
        <w:rPr>
          <w:rFonts w:ascii="Arial" w:hAnsi="Arial" w:cs="Arial"/>
          <w:b/>
        </w:rPr>
        <w:tab/>
      </w:r>
      <w:r w:rsidRPr="00F35021">
        <w:rPr>
          <w:rFonts w:ascii="Arial" w:hAnsi="Arial" w:cs="Arial"/>
          <w:b/>
        </w:rPr>
        <w:tab/>
      </w:r>
      <w:r w:rsidRPr="00F35021">
        <w:rPr>
          <w:rFonts w:ascii="Arial" w:hAnsi="Arial" w:cs="Arial"/>
          <w:b/>
        </w:rPr>
        <w:tab/>
      </w:r>
      <w:r w:rsidRPr="00F35021">
        <w:rPr>
          <w:rFonts w:ascii="Arial" w:hAnsi="Arial" w:cs="Arial"/>
          <w:sz w:val="22"/>
          <w:szCs w:val="22"/>
        </w:rPr>
        <w:t>04-470 Warszawa, ul. Marsa 112</w:t>
      </w:r>
    </w:p>
    <w:p w:rsidR="00F35021" w:rsidRPr="00F35021" w:rsidRDefault="00F35021" w:rsidP="00BC29F9">
      <w:pPr>
        <w:pStyle w:val="E-1"/>
        <w:ind w:left="1416" w:firstLine="708"/>
        <w:rPr>
          <w:rFonts w:ascii="Arial" w:hAnsi="Arial" w:cs="Arial"/>
          <w:sz w:val="22"/>
          <w:szCs w:val="22"/>
        </w:rPr>
      </w:pPr>
      <w:r w:rsidRPr="00F35021">
        <w:rPr>
          <w:rFonts w:ascii="Arial" w:hAnsi="Arial" w:cs="Arial"/>
          <w:sz w:val="22"/>
          <w:szCs w:val="22"/>
        </w:rPr>
        <w:t>tel. 261 815 139, fax. 261 815 336</w:t>
      </w:r>
    </w:p>
    <w:p w:rsidR="00F35021" w:rsidRPr="00F35021" w:rsidRDefault="00F35021" w:rsidP="00BC29F9">
      <w:pPr>
        <w:pStyle w:val="E-1"/>
        <w:rPr>
          <w:rFonts w:ascii="Arial" w:hAnsi="Arial" w:cs="Arial"/>
          <w:b/>
        </w:rPr>
      </w:pPr>
    </w:p>
    <w:p w:rsidR="00F35021" w:rsidRPr="00F35021" w:rsidRDefault="00F35021" w:rsidP="00BC29F9">
      <w:pPr>
        <w:pStyle w:val="E-1"/>
        <w:rPr>
          <w:rFonts w:ascii="Arial" w:hAnsi="Arial" w:cs="Arial"/>
          <w:b/>
        </w:rPr>
      </w:pPr>
      <w:r w:rsidRPr="00F35021">
        <w:rPr>
          <w:rFonts w:ascii="Arial" w:hAnsi="Arial" w:cs="Arial"/>
          <w:b/>
        </w:rPr>
        <w:t>1 Wstęp</w:t>
      </w:r>
    </w:p>
    <w:p w:rsidR="00F35021" w:rsidRPr="00F35021" w:rsidRDefault="00F35021" w:rsidP="00BC29F9">
      <w:pPr>
        <w:pStyle w:val="E-1"/>
        <w:rPr>
          <w:rFonts w:ascii="Arial" w:hAnsi="Arial" w:cs="Arial"/>
        </w:rPr>
      </w:pPr>
      <w:r w:rsidRPr="00F35021">
        <w:rPr>
          <w:rFonts w:ascii="Arial" w:hAnsi="Arial" w:cs="Arial"/>
          <w:b/>
        </w:rPr>
        <w:t xml:space="preserve">Zakres </w:t>
      </w:r>
    </w:p>
    <w:p w:rsidR="00F35021" w:rsidRPr="00F35021" w:rsidRDefault="00F35021" w:rsidP="00BC29F9">
      <w:pPr>
        <w:pStyle w:val="E-1"/>
        <w:jc w:val="both"/>
        <w:rPr>
          <w:rFonts w:ascii="Arial" w:hAnsi="Arial" w:cs="Arial"/>
        </w:rPr>
      </w:pPr>
      <w:r w:rsidRPr="00F35021">
        <w:rPr>
          <w:rFonts w:ascii="Arial" w:hAnsi="Arial" w:cs="Arial"/>
        </w:rPr>
        <w:t>Niniejszymi minimalnymi wymaganiami jakościowymi objęto wymagania, metody badań oraz warunki przechowywania i pakowania ziela angielskiego.</w:t>
      </w:r>
    </w:p>
    <w:p w:rsidR="00F35021" w:rsidRPr="00F35021" w:rsidRDefault="00F35021" w:rsidP="00BC29F9">
      <w:pPr>
        <w:pStyle w:val="E-1"/>
        <w:jc w:val="both"/>
        <w:rPr>
          <w:rFonts w:ascii="Arial" w:hAnsi="Arial" w:cs="Arial"/>
        </w:rPr>
      </w:pPr>
    </w:p>
    <w:p w:rsidR="00F35021" w:rsidRPr="00F35021" w:rsidRDefault="00F35021" w:rsidP="00BC29F9">
      <w:pPr>
        <w:pStyle w:val="E-1"/>
        <w:jc w:val="both"/>
        <w:rPr>
          <w:rFonts w:ascii="Arial" w:hAnsi="Arial" w:cs="Arial"/>
        </w:rPr>
      </w:pPr>
      <w:r w:rsidRPr="00F35021">
        <w:rPr>
          <w:rFonts w:ascii="Arial" w:hAnsi="Arial" w:cs="Arial"/>
        </w:rPr>
        <w:t>Postanowienia minimalnych wymagań jakościowych wykorzystywane są podczas produkcji i obrotu handlowego ziela angielskiego przeznaczonego dla odbiorcy.</w:t>
      </w:r>
    </w:p>
    <w:p w:rsidR="00F35021" w:rsidRPr="00F35021" w:rsidRDefault="00F35021" w:rsidP="00BC29F9">
      <w:pPr>
        <w:pStyle w:val="E-1"/>
        <w:rPr>
          <w:rFonts w:ascii="Arial" w:hAnsi="Arial" w:cs="Arial"/>
          <w:b/>
          <w:bCs/>
        </w:rPr>
      </w:pPr>
      <w:r w:rsidRPr="00F35021">
        <w:rPr>
          <w:rFonts w:ascii="Arial" w:hAnsi="Arial" w:cs="Arial"/>
          <w:b/>
          <w:bCs/>
        </w:rPr>
        <w:t>Dokumenty powołane</w:t>
      </w:r>
    </w:p>
    <w:p w:rsidR="00F35021" w:rsidRPr="00F35021" w:rsidRDefault="00F35021" w:rsidP="00BC29F9">
      <w:pPr>
        <w:pStyle w:val="E-1"/>
        <w:jc w:val="both"/>
        <w:rPr>
          <w:rFonts w:ascii="Arial" w:hAnsi="Arial" w:cs="Arial"/>
          <w:bCs/>
        </w:rPr>
      </w:pPr>
      <w:r w:rsidRPr="00F35021">
        <w:rPr>
          <w:rFonts w:ascii="Arial" w:hAnsi="Arial" w:cs="Arial"/>
          <w:bCs/>
        </w:rPr>
        <w:t>Do stosowania niniejszego dokumentu są niezbędne podane niżej dokumenty powołane. Stosuje się ostatnie aktualne wydanie dokumentu powołanego (łącznie ze zmianami).</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PN-EN ISO 927 Zioła i przyprawy - Oznaczanie zawartości substancji pochodzenia zewnętrznego i substancji obcych</w:t>
      </w:r>
    </w:p>
    <w:p w:rsidR="00F35021" w:rsidRPr="00F35021" w:rsidRDefault="00F35021" w:rsidP="0041490E">
      <w:pPr>
        <w:pStyle w:val="E-1"/>
        <w:numPr>
          <w:ilvl w:val="0"/>
          <w:numId w:val="11"/>
        </w:numPr>
        <w:tabs>
          <w:tab w:val="clear" w:pos="283"/>
        </w:tabs>
        <w:ind w:left="284" w:firstLine="0"/>
        <w:jc w:val="both"/>
        <w:rPr>
          <w:rFonts w:ascii="Arial" w:hAnsi="Arial"/>
        </w:rPr>
      </w:pPr>
      <w:r w:rsidRPr="00F35021">
        <w:rPr>
          <w:rFonts w:ascii="Arial" w:hAnsi="Arial"/>
        </w:rPr>
        <w:t>PN-ISO 928 Zioła i przyprawy - Oznaczanie popiołu ogólnego</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PN-ISO 930 Zioła i przyprawy - Oznaczanie popiołu nierozpuszczalnego w kwasie</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PN-ISO 939 Przyprawy - Oznaczanie zawartości wody - Metoda destylacji azeotropowej</w:t>
      </w:r>
    </w:p>
    <w:p w:rsidR="00F35021" w:rsidRPr="00F35021" w:rsidRDefault="00F35021" w:rsidP="0041490E">
      <w:pPr>
        <w:pStyle w:val="E-1"/>
        <w:numPr>
          <w:ilvl w:val="0"/>
          <w:numId w:val="11"/>
        </w:numPr>
        <w:tabs>
          <w:tab w:val="clear" w:pos="283"/>
        </w:tabs>
        <w:ind w:left="709" w:hanging="425"/>
        <w:jc w:val="both"/>
        <w:rPr>
          <w:rFonts w:ascii="Arial" w:hAnsi="Arial" w:cs="Arial"/>
        </w:rPr>
      </w:pPr>
      <w:r w:rsidRPr="00F35021">
        <w:rPr>
          <w:rFonts w:ascii="Arial" w:hAnsi="Arial" w:cs="Arial"/>
        </w:rPr>
        <w:t xml:space="preserve">PN-ISO 4832 Mikrobiologia żywności i pasz - Horyzontalna metoda oznaczania liczby bakterii </w:t>
      </w:r>
      <w:r w:rsidRPr="00F35021">
        <w:rPr>
          <w:rFonts w:ascii="Arial" w:hAnsi="Arial" w:cs="Arial"/>
        </w:rPr>
        <w:br/>
        <w:t>z grupy coli - Metoda płytkowa</w:t>
      </w:r>
    </w:p>
    <w:p w:rsidR="00F35021" w:rsidRPr="00F35021" w:rsidRDefault="00F35021" w:rsidP="0041490E">
      <w:pPr>
        <w:pStyle w:val="E-1"/>
        <w:numPr>
          <w:ilvl w:val="0"/>
          <w:numId w:val="11"/>
        </w:numPr>
        <w:tabs>
          <w:tab w:val="clear" w:pos="283"/>
          <w:tab w:val="num" w:pos="709"/>
        </w:tabs>
        <w:ind w:left="709" w:hanging="424"/>
        <w:jc w:val="both"/>
        <w:rPr>
          <w:rFonts w:ascii="Arial" w:hAnsi="Arial" w:cs="Arial"/>
        </w:rPr>
      </w:pPr>
      <w:r w:rsidRPr="00F35021">
        <w:rPr>
          <w:rFonts w:ascii="Arial" w:hAnsi="Arial" w:cs="Arial"/>
        </w:rPr>
        <w:t xml:space="preserve">PN-EN ISO 6571 Przyprawy i zioła - Oznaczanie zawartości olejku eterycznego (metoda </w:t>
      </w:r>
      <w:proofErr w:type="spellStart"/>
      <w:r w:rsidRPr="00F35021">
        <w:rPr>
          <w:rFonts w:ascii="Arial" w:hAnsi="Arial" w:cs="Arial"/>
        </w:rPr>
        <w:t>hydrodestylacji</w:t>
      </w:r>
      <w:proofErr w:type="spellEnd"/>
      <w:r w:rsidRPr="00F35021">
        <w:rPr>
          <w:rFonts w:ascii="Arial" w:hAnsi="Arial" w:cs="Arial"/>
        </w:rPr>
        <w:t>)</w:t>
      </w:r>
    </w:p>
    <w:p w:rsidR="00F35021" w:rsidRPr="00F35021" w:rsidRDefault="00F35021" w:rsidP="0041490E">
      <w:pPr>
        <w:pStyle w:val="E-1"/>
        <w:numPr>
          <w:ilvl w:val="0"/>
          <w:numId w:val="11"/>
        </w:numPr>
        <w:tabs>
          <w:tab w:val="clear" w:pos="283"/>
          <w:tab w:val="num" w:pos="709"/>
        </w:tabs>
        <w:ind w:left="709" w:hanging="425"/>
        <w:jc w:val="both"/>
        <w:rPr>
          <w:rFonts w:ascii="Arial" w:hAnsi="Arial" w:cs="Arial"/>
        </w:rPr>
      </w:pPr>
      <w:r w:rsidRPr="00F35021">
        <w:rPr>
          <w:rFonts w:ascii="Arial" w:hAnsi="Arial" w:cs="Arial"/>
        </w:rPr>
        <w:t xml:space="preserve">PN-EN ISO 6579 Mikrobiologia łańcucha żywnościowego - Horyzontalna metoda wykrywania, oznaczania liczby i </w:t>
      </w:r>
      <w:proofErr w:type="spellStart"/>
      <w:r w:rsidRPr="00F35021">
        <w:rPr>
          <w:rFonts w:ascii="Arial" w:hAnsi="Arial" w:cs="Arial"/>
        </w:rPr>
        <w:t>serotypowania</w:t>
      </w:r>
      <w:proofErr w:type="spellEnd"/>
      <w:r w:rsidRPr="00F35021">
        <w:rPr>
          <w:rFonts w:ascii="Arial" w:hAnsi="Arial" w:cs="Arial"/>
        </w:rPr>
        <w:t xml:space="preserve"> Salmonella – Część 1: Wykrywanie Salmonella </w:t>
      </w:r>
      <w:proofErr w:type="spellStart"/>
      <w:r w:rsidRPr="00F35021">
        <w:rPr>
          <w:rFonts w:ascii="Arial" w:hAnsi="Arial" w:cs="Arial"/>
        </w:rPr>
        <w:t>Spp</w:t>
      </w:r>
      <w:proofErr w:type="spellEnd"/>
      <w:r w:rsidRPr="00F35021">
        <w:rPr>
          <w:rFonts w:ascii="Arial" w:hAnsi="Arial" w:cs="Arial"/>
        </w:rPr>
        <w:t>.</w:t>
      </w:r>
    </w:p>
    <w:p w:rsidR="00F35021" w:rsidRPr="0034180F" w:rsidRDefault="00F3502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35021" w:rsidRDefault="00F35021" w:rsidP="00BC29F9">
      <w:pPr>
        <w:spacing w:after="0" w:line="240" w:lineRule="auto"/>
        <w:jc w:val="both"/>
        <w:rPr>
          <w:rFonts w:ascii="Arial" w:hAnsi="Arial" w:cs="Arial"/>
          <w:b/>
          <w:bCs/>
          <w:sz w:val="20"/>
          <w:szCs w:val="20"/>
        </w:rPr>
      </w:pPr>
      <w:r>
        <w:rPr>
          <w:rFonts w:ascii="Arial" w:hAnsi="Arial" w:cs="Arial"/>
          <w:b/>
          <w:bCs/>
          <w:sz w:val="20"/>
          <w:szCs w:val="20"/>
        </w:rPr>
        <w:t>Ziele angielskie</w:t>
      </w:r>
    </w:p>
    <w:p w:rsidR="00F35021" w:rsidRPr="00F7294F" w:rsidRDefault="00F35021" w:rsidP="00BC29F9">
      <w:pPr>
        <w:pStyle w:val="marek"/>
        <w:widowControl/>
        <w:overflowPunct/>
        <w:autoSpaceDE/>
        <w:autoSpaceDN/>
        <w:adjustRightInd/>
        <w:spacing w:line="240" w:lineRule="auto"/>
        <w:jc w:val="both"/>
        <w:textAlignment w:val="auto"/>
        <w:rPr>
          <w:rFonts w:ascii="Arial" w:hAnsi="Arial" w:cs="Arial"/>
          <w:sz w:val="20"/>
          <w:szCs w:val="24"/>
        </w:rPr>
      </w:pPr>
      <w:r>
        <w:rPr>
          <w:rFonts w:ascii="Arial" w:hAnsi="Arial" w:cs="Arial"/>
          <w:sz w:val="20"/>
          <w:szCs w:val="24"/>
        </w:rPr>
        <w:t xml:space="preserve">Wysuszone, wykształcone, lecz niedojrzale owoce (jagody) rośliny </w:t>
      </w:r>
      <w:proofErr w:type="spellStart"/>
      <w:r>
        <w:rPr>
          <w:rFonts w:ascii="Arial" w:hAnsi="Arial" w:cs="Arial"/>
          <w:sz w:val="20"/>
          <w:szCs w:val="24"/>
        </w:rPr>
        <w:t>Pimenta</w:t>
      </w:r>
      <w:proofErr w:type="spellEnd"/>
      <w:r>
        <w:rPr>
          <w:rFonts w:ascii="Arial" w:hAnsi="Arial" w:cs="Arial"/>
          <w:sz w:val="20"/>
          <w:szCs w:val="24"/>
        </w:rPr>
        <w:t xml:space="preserve"> </w:t>
      </w:r>
      <w:proofErr w:type="spellStart"/>
      <w:r>
        <w:rPr>
          <w:rFonts w:ascii="Arial" w:hAnsi="Arial" w:cs="Arial"/>
          <w:sz w:val="20"/>
          <w:szCs w:val="24"/>
        </w:rPr>
        <w:t>officinalis</w:t>
      </w:r>
      <w:proofErr w:type="spellEnd"/>
      <w:r>
        <w:rPr>
          <w:rFonts w:ascii="Arial" w:hAnsi="Arial" w:cs="Arial"/>
          <w:sz w:val="20"/>
          <w:szCs w:val="24"/>
        </w:rPr>
        <w:t xml:space="preserve"> L.</w:t>
      </w:r>
    </w:p>
    <w:p w:rsidR="00F35021" w:rsidRPr="00F35021" w:rsidRDefault="00F35021" w:rsidP="00BC29F9">
      <w:pPr>
        <w:pStyle w:val="Edward"/>
        <w:jc w:val="both"/>
        <w:rPr>
          <w:rFonts w:ascii="Arial" w:hAnsi="Arial" w:cs="Arial"/>
          <w:b/>
          <w:bCs/>
        </w:rPr>
      </w:pPr>
      <w:r w:rsidRPr="00F35021">
        <w:rPr>
          <w:rFonts w:ascii="Arial" w:hAnsi="Arial" w:cs="Arial"/>
          <w:b/>
          <w:bCs/>
        </w:rPr>
        <w:t>2 Wymagania</w:t>
      </w:r>
    </w:p>
    <w:p w:rsidR="00F35021" w:rsidRDefault="00F35021" w:rsidP="00BC29F9">
      <w:pPr>
        <w:pStyle w:val="Nagwek11"/>
        <w:spacing w:before="0" w:after="0"/>
        <w:rPr>
          <w:bCs w:val="0"/>
        </w:rPr>
      </w:pPr>
      <w:r>
        <w:rPr>
          <w:bCs w:val="0"/>
        </w:rPr>
        <w:t>2.1 Wymagania ogólne</w:t>
      </w:r>
    </w:p>
    <w:p w:rsidR="00F35021" w:rsidRDefault="00F35021" w:rsidP="00BC29F9">
      <w:pPr>
        <w:pStyle w:val="Nagwek11"/>
        <w:spacing w:before="0" w:after="0"/>
        <w:rPr>
          <w:b w:val="0"/>
          <w:bCs w:val="0"/>
        </w:rPr>
      </w:pPr>
      <w:r>
        <w:rPr>
          <w:b w:val="0"/>
          <w:bCs w:val="0"/>
        </w:rPr>
        <w:t>Produkt powinien spełniać wymagania aktualnie obowiązującego prawa żywnościowego.</w:t>
      </w:r>
    </w:p>
    <w:p w:rsidR="00F35021" w:rsidRPr="00133CB7" w:rsidRDefault="00F35021" w:rsidP="00BC29F9">
      <w:pPr>
        <w:pStyle w:val="Nagwek11"/>
        <w:spacing w:before="0" w:after="0"/>
        <w:rPr>
          <w:bCs w:val="0"/>
        </w:rPr>
      </w:pPr>
      <w:r>
        <w:rPr>
          <w:bCs w:val="0"/>
        </w:rPr>
        <w:t>2.2 Wymagania organoleptyczne</w:t>
      </w:r>
    </w:p>
    <w:p w:rsidR="00F35021" w:rsidRDefault="00F3502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35021" w:rsidRDefault="00F35021" w:rsidP="00BC29F9">
      <w:pPr>
        <w:widowControl w:val="0"/>
        <w:tabs>
          <w:tab w:val="left" w:pos="10891"/>
        </w:tabs>
        <w:autoSpaceDE w:val="0"/>
        <w:autoSpaceDN w:val="0"/>
        <w:adjustRightInd w:val="0"/>
        <w:spacing w:after="0" w:line="240" w:lineRule="auto"/>
        <w:jc w:val="both"/>
        <w:rPr>
          <w:rFonts w:ascii="Arial" w:hAnsi="Arial" w:cs="Arial"/>
          <w:sz w:val="20"/>
        </w:rPr>
      </w:pPr>
    </w:p>
    <w:p w:rsidR="00F35021" w:rsidRDefault="00F3502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404"/>
        <w:gridCol w:w="3913"/>
        <w:gridCol w:w="2121"/>
      </w:tblGrid>
      <w:tr w:rsidR="00F35021" w:rsidRPr="0034180F" w:rsidTr="00F35021">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Lp.</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Cechy</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jc w:val="center"/>
              <w:rPr>
                <w:rFonts w:ascii="Arial" w:hAnsi="Arial" w:cs="Arial"/>
                <w:b/>
                <w:i w:val="0"/>
                <w:sz w:val="18"/>
                <w:szCs w:val="18"/>
              </w:rPr>
            </w:pPr>
            <w:r w:rsidRPr="00531126">
              <w:rPr>
                <w:rFonts w:ascii="Arial" w:hAnsi="Arial" w:cs="Arial"/>
                <w:b/>
                <w:i w:val="0"/>
                <w:sz w:val="18"/>
                <w:szCs w:val="18"/>
              </w:rPr>
              <w:t>Wymagania</w:t>
            </w:r>
          </w:p>
        </w:tc>
        <w:tc>
          <w:tcPr>
            <w:tcW w:w="2121"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F35021" w:rsidRPr="0034180F" w:rsidTr="00F35021">
        <w:trPr>
          <w:trHeight w:val="219"/>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1</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Barwa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CB5BC8"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bCs/>
                <w:i w:val="0"/>
                <w:sz w:val="18"/>
              </w:rPr>
              <w:t>S</w:t>
            </w:r>
            <w:r w:rsidRPr="00CB5BC8">
              <w:rPr>
                <w:rFonts w:ascii="Arial" w:hAnsi="Arial" w:cs="Arial"/>
                <w:bCs/>
                <w:i w:val="0"/>
                <w:sz w:val="18"/>
              </w:rPr>
              <w:t>woista, jasno-brązowa do ciemno-brunatnej</w:t>
            </w:r>
          </w:p>
        </w:tc>
        <w:tc>
          <w:tcPr>
            <w:tcW w:w="2121" w:type="dxa"/>
            <w:vMerge w:val="restart"/>
            <w:tcBorders>
              <w:top w:val="single" w:sz="4" w:space="0" w:color="auto"/>
              <w:left w:val="single" w:sz="4" w:space="0" w:color="auto"/>
              <w:right w:val="single" w:sz="4" w:space="0" w:color="auto"/>
            </w:tcBorders>
          </w:tcPr>
          <w:p w:rsidR="00F35021" w:rsidRDefault="00F35021" w:rsidP="00BC29F9">
            <w:pPr>
              <w:pStyle w:val="Nagwek8"/>
              <w:widowControl w:val="0"/>
              <w:autoSpaceDE w:val="0"/>
              <w:autoSpaceDN w:val="0"/>
              <w:adjustRightInd w:val="0"/>
              <w:spacing w:before="0" w:after="0"/>
              <w:rPr>
                <w:rFonts w:ascii="Arial" w:hAnsi="Arial" w:cs="Arial"/>
                <w:i w:val="0"/>
                <w:sz w:val="18"/>
                <w:szCs w:val="18"/>
              </w:rPr>
            </w:pPr>
          </w:p>
          <w:p w:rsidR="00F35021" w:rsidRDefault="00F35021" w:rsidP="00BC29F9">
            <w:pPr>
              <w:spacing w:after="0" w:line="240" w:lineRule="auto"/>
            </w:pPr>
          </w:p>
          <w:p w:rsidR="00F35021" w:rsidRDefault="00F35021" w:rsidP="00BC29F9">
            <w:pPr>
              <w:spacing w:after="0" w:line="240" w:lineRule="auto"/>
            </w:pPr>
          </w:p>
          <w:p w:rsidR="00F35021" w:rsidRPr="00764F30" w:rsidRDefault="00F35021" w:rsidP="00BC29F9">
            <w:pPr>
              <w:spacing w:after="0" w:line="240" w:lineRule="auto"/>
              <w:jc w:val="center"/>
              <w:rPr>
                <w:rFonts w:ascii="Arial" w:hAnsi="Arial" w:cs="Arial"/>
                <w:sz w:val="18"/>
                <w:szCs w:val="18"/>
              </w:rPr>
            </w:pPr>
            <w:r>
              <w:rPr>
                <w:rFonts w:ascii="Arial" w:hAnsi="Arial" w:cs="Arial"/>
                <w:sz w:val="18"/>
                <w:szCs w:val="18"/>
              </w:rPr>
              <w:t>p</w:t>
            </w:r>
            <w:r w:rsidRPr="00764F30">
              <w:rPr>
                <w:rFonts w:ascii="Arial" w:hAnsi="Arial" w:cs="Arial"/>
                <w:sz w:val="18"/>
                <w:szCs w:val="18"/>
              </w:rPr>
              <w:t>kt. 5.2</w:t>
            </w:r>
          </w:p>
        </w:tc>
      </w:tr>
      <w:tr w:rsidR="00F35021" w:rsidRPr="0034180F" w:rsidTr="00F35021">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2</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Kształt (wygląd zewnętrzny)</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spacing w:after="0" w:line="240" w:lineRule="auto"/>
              <w:rPr>
                <w:rFonts w:ascii="Arial" w:hAnsi="Arial" w:cs="Arial"/>
                <w:sz w:val="20"/>
                <w:szCs w:val="20"/>
              </w:rPr>
            </w:pPr>
            <w:r>
              <w:rPr>
                <w:rFonts w:ascii="Arial" w:hAnsi="Arial" w:cs="Arial"/>
                <w:bCs/>
                <w:sz w:val="18"/>
              </w:rPr>
              <w:t>K</w:t>
            </w:r>
            <w:r w:rsidRPr="00CB5BC8">
              <w:rPr>
                <w:rFonts w:ascii="Arial" w:hAnsi="Arial" w:cs="Arial"/>
                <w:bCs/>
                <w:sz w:val="18"/>
              </w:rPr>
              <w:t>ulisty z pozostałością 4-działowego kielicha oraz pozostałością szypułki</w:t>
            </w:r>
          </w:p>
        </w:tc>
        <w:tc>
          <w:tcPr>
            <w:tcW w:w="2121" w:type="dxa"/>
            <w:vMerge/>
            <w:tcBorders>
              <w:left w:val="single" w:sz="4" w:space="0" w:color="auto"/>
              <w:right w:val="single" w:sz="4" w:space="0" w:color="auto"/>
            </w:tcBorders>
          </w:tcPr>
          <w:p w:rsidR="00F35021" w:rsidRDefault="00F35021" w:rsidP="00BC29F9">
            <w:pPr>
              <w:pStyle w:val="Nagwek8"/>
              <w:widowControl w:val="0"/>
              <w:autoSpaceDE w:val="0"/>
              <w:autoSpaceDN w:val="0"/>
              <w:adjustRightInd w:val="0"/>
              <w:spacing w:before="0" w:after="0"/>
              <w:rPr>
                <w:rFonts w:ascii="Arial" w:hAnsi="Arial" w:cs="Arial"/>
                <w:i w:val="0"/>
                <w:sz w:val="18"/>
                <w:szCs w:val="18"/>
              </w:rPr>
            </w:pPr>
          </w:p>
        </w:tc>
      </w:tr>
      <w:tr w:rsidR="00F35021" w:rsidRPr="0034180F" w:rsidTr="00F35021">
        <w:trPr>
          <w:trHeight w:val="243"/>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3</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Powierzchnia</w:t>
            </w:r>
            <w:r w:rsidRPr="00531126">
              <w:rPr>
                <w:rFonts w:ascii="Arial" w:hAnsi="Arial" w:cs="Arial"/>
                <w:bCs/>
                <w:sz w:val="18"/>
                <w:szCs w:val="18"/>
              </w:rPr>
              <w:t xml:space="preserve">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Szorstka, chropowata</w:t>
            </w:r>
          </w:p>
        </w:tc>
        <w:tc>
          <w:tcPr>
            <w:tcW w:w="2121" w:type="dxa"/>
            <w:vMerge/>
            <w:tcBorders>
              <w:left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r w:rsidR="00F35021" w:rsidRPr="0034180F" w:rsidTr="00F35021">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4</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Zapach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w:t>
            </w:r>
            <w:r w:rsidRPr="00531126">
              <w:rPr>
                <w:rFonts w:ascii="Arial" w:hAnsi="Arial" w:cs="Arial"/>
                <w:i w:val="0"/>
                <w:sz w:val="18"/>
                <w:szCs w:val="18"/>
              </w:rPr>
              <w:t xml:space="preserve">woisty, </w:t>
            </w:r>
            <w:r>
              <w:rPr>
                <w:rFonts w:ascii="Arial" w:hAnsi="Arial" w:cs="Arial"/>
                <w:i w:val="0"/>
                <w:sz w:val="18"/>
                <w:szCs w:val="18"/>
              </w:rPr>
              <w:t xml:space="preserve">intensywny, </w:t>
            </w:r>
            <w:r w:rsidRPr="00531126">
              <w:rPr>
                <w:rFonts w:ascii="Arial" w:hAnsi="Arial" w:cs="Arial"/>
                <w:i w:val="0"/>
                <w:sz w:val="18"/>
                <w:szCs w:val="18"/>
              </w:rPr>
              <w:t>bez zapachów obcych</w:t>
            </w:r>
          </w:p>
        </w:tc>
        <w:tc>
          <w:tcPr>
            <w:tcW w:w="2121" w:type="dxa"/>
            <w:vMerge/>
            <w:tcBorders>
              <w:left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r w:rsidR="00F35021" w:rsidRPr="0034180F" w:rsidTr="00F35021">
        <w:trPr>
          <w:trHeight w:val="208"/>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5</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Smak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Swoisty</w:t>
            </w:r>
            <w:r w:rsidRPr="00531126">
              <w:rPr>
                <w:rFonts w:ascii="Arial" w:hAnsi="Arial" w:cs="Arial"/>
                <w:i w:val="0"/>
                <w:sz w:val="18"/>
                <w:szCs w:val="18"/>
              </w:rPr>
              <w:t>,</w:t>
            </w:r>
            <w:r>
              <w:rPr>
                <w:rFonts w:ascii="Arial" w:hAnsi="Arial" w:cs="Arial"/>
                <w:i w:val="0"/>
                <w:sz w:val="18"/>
                <w:szCs w:val="18"/>
              </w:rPr>
              <w:t xml:space="preserve"> piekący,</w:t>
            </w:r>
            <w:r w:rsidRPr="00531126">
              <w:rPr>
                <w:rFonts w:ascii="Arial" w:hAnsi="Arial" w:cs="Arial"/>
                <w:i w:val="0"/>
                <w:sz w:val="18"/>
                <w:szCs w:val="18"/>
              </w:rPr>
              <w:t xml:space="preserve"> bez posmaków obcych</w:t>
            </w:r>
          </w:p>
        </w:tc>
        <w:tc>
          <w:tcPr>
            <w:tcW w:w="2121" w:type="dxa"/>
            <w:vMerge/>
            <w:tcBorders>
              <w:left w:val="single" w:sz="4" w:space="0" w:color="auto"/>
              <w:bottom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bl>
    <w:p w:rsidR="00F35021" w:rsidRDefault="00F35021" w:rsidP="00BC29F9">
      <w:pPr>
        <w:pStyle w:val="Nagwek11"/>
        <w:spacing w:before="0" w:after="0"/>
        <w:rPr>
          <w:bCs w:val="0"/>
        </w:rPr>
      </w:pPr>
      <w:r>
        <w:rPr>
          <w:bCs w:val="0"/>
        </w:rPr>
        <w:t xml:space="preserve">2.3 Wymagania fizykochemiczne </w:t>
      </w:r>
    </w:p>
    <w:p w:rsidR="00F35021" w:rsidRDefault="00F3502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35021" w:rsidRDefault="00F35021" w:rsidP="00BC29F9">
      <w:pPr>
        <w:pStyle w:val="Nagwek6"/>
        <w:spacing w:before="0" w:after="0"/>
        <w:jc w:val="center"/>
        <w:rPr>
          <w:rFonts w:ascii="Arial" w:hAnsi="Arial" w:cs="Arial"/>
          <w:sz w:val="18"/>
        </w:rPr>
      </w:pPr>
    </w:p>
    <w:p w:rsidR="00F35021" w:rsidRDefault="00F35021" w:rsidP="00BC29F9">
      <w:pPr>
        <w:pStyle w:val="Nagwek6"/>
        <w:spacing w:before="0" w:after="0"/>
        <w:jc w:val="center"/>
        <w:rPr>
          <w:rFonts w:ascii="Arial" w:hAnsi="Arial" w:cs="Arial"/>
          <w:sz w:val="18"/>
        </w:rPr>
      </w:pPr>
    </w:p>
    <w:p w:rsidR="00F35021" w:rsidRDefault="00F35021"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113"/>
        <w:gridCol w:w="2752"/>
        <w:gridCol w:w="2121"/>
      </w:tblGrid>
      <w:tr w:rsidR="00F35021" w:rsidRPr="00DA0DD7" w:rsidTr="00F35021">
        <w:trPr>
          <w:jc w:val="center"/>
        </w:trPr>
        <w:tc>
          <w:tcPr>
            <w:tcW w:w="567" w:type="dxa"/>
          </w:tcPr>
          <w:p w:rsidR="00F35021" w:rsidRPr="00DA0DD7" w:rsidRDefault="00F35021" w:rsidP="00BC29F9">
            <w:pPr>
              <w:spacing w:after="0" w:line="240" w:lineRule="auto"/>
              <w:jc w:val="center"/>
              <w:rPr>
                <w:rFonts w:ascii="Arial" w:hAnsi="Arial" w:cs="Arial"/>
                <w:b/>
                <w:bCs/>
                <w:sz w:val="18"/>
                <w:szCs w:val="18"/>
                <w:lang w:val="en-US"/>
              </w:rPr>
            </w:pPr>
            <w:proofErr w:type="spellStart"/>
            <w:r w:rsidRPr="00DA0DD7">
              <w:rPr>
                <w:rFonts w:ascii="Arial" w:hAnsi="Arial" w:cs="Arial"/>
                <w:b/>
                <w:bCs/>
                <w:sz w:val="18"/>
                <w:szCs w:val="18"/>
                <w:lang w:val="en-US"/>
              </w:rPr>
              <w:t>Lp</w:t>
            </w:r>
            <w:proofErr w:type="spellEnd"/>
            <w:r w:rsidRPr="00DA0DD7">
              <w:rPr>
                <w:rFonts w:ascii="Arial" w:hAnsi="Arial" w:cs="Arial"/>
                <w:b/>
                <w:bCs/>
                <w:sz w:val="18"/>
                <w:szCs w:val="18"/>
                <w:lang w:val="en-US"/>
              </w:rPr>
              <w:t>.</w:t>
            </w:r>
          </w:p>
        </w:tc>
        <w:tc>
          <w:tcPr>
            <w:tcW w:w="5113" w:type="dxa"/>
          </w:tcPr>
          <w:p w:rsidR="00F35021" w:rsidRPr="00DA0DD7" w:rsidRDefault="00F35021" w:rsidP="00BC29F9">
            <w:pPr>
              <w:spacing w:after="0" w:line="240" w:lineRule="auto"/>
              <w:jc w:val="center"/>
              <w:rPr>
                <w:rFonts w:ascii="Arial" w:hAnsi="Arial" w:cs="Arial"/>
                <w:b/>
                <w:bCs/>
                <w:sz w:val="18"/>
                <w:szCs w:val="18"/>
                <w:lang w:val="en-US"/>
              </w:rPr>
            </w:pPr>
            <w:proofErr w:type="spellStart"/>
            <w:r w:rsidRPr="00DA0DD7">
              <w:rPr>
                <w:rFonts w:ascii="Arial" w:hAnsi="Arial" w:cs="Arial"/>
                <w:b/>
                <w:bCs/>
                <w:sz w:val="18"/>
                <w:szCs w:val="18"/>
                <w:lang w:val="en-US"/>
              </w:rPr>
              <w:t>Cechy</w:t>
            </w:r>
            <w:proofErr w:type="spellEnd"/>
          </w:p>
        </w:tc>
        <w:tc>
          <w:tcPr>
            <w:tcW w:w="2752" w:type="dxa"/>
            <w:vAlign w:val="center"/>
          </w:tcPr>
          <w:p w:rsidR="00F35021" w:rsidRPr="00DA0DD7" w:rsidRDefault="00F35021" w:rsidP="00BC29F9">
            <w:pPr>
              <w:spacing w:after="0" w:line="240" w:lineRule="auto"/>
              <w:jc w:val="center"/>
              <w:rPr>
                <w:rFonts w:ascii="Arial" w:hAnsi="Arial" w:cs="Arial"/>
                <w:b/>
                <w:bCs/>
                <w:sz w:val="18"/>
                <w:szCs w:val="18"/>
              </w:rPr>
            </w:pPr>
            <w:r w:rsidRPr="00DA0DD7">
              <w:rPr>
                <w:rFonts w:ascii="Arial" w:hAnsi="Arial" w:cs="Arial"/>
                <w:b/>
                <w:bCs/>
                <w:sz w:val="18"/>
                <w:szCs w:val="18"/>
              </w:rPr>
              <w:t>Wymagania</w:t>
            </w:r>
          </w:p>
        </w:tc>
        <w:tc>
          <w:tcPr>
            <w:tcW w:w="2121" w:type="dxa"/>
          </w:tcPr>
          <w:p w:rsidR="00F35021" w:rsidRPr="00764F30" w:rsidRDefault="00F35021" w:rsidP="00BC29F9">
            <w:pPr>
              <w:spacing w:after="0" w:line="240" w:lineRule="auto"/>
              <w:jc w:val="center"/>
              <w:rPr>
                <w:rFonts w:ascii="Arial" w:hAnsi="Arial" w:cs="Arial"/>
                <w:b/>
                <w:bCs/>
                <w:sz w:val="18"/>
                <w:szCs w:val="18"/>
              </w:rPr>
            </w:pPr>
            <w:r w:rsidRPr="00764F30">
              <w:rPr>
                <w:rFonts w:ascii="Arial" w:hAnsi="Arial" w:cs="Arial"/>
                <w:b/>
                <w:sz w:val="18"/>
                <w:szCs w:val="18"/>
              </w:rPr>
              <w:t>Metody badań według</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1</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Pr>
                <w:rFonts w:ascii="Arial" w:hAnsi="Arial" w:cs="Arial"/>
                <w:bCs/>
                <w:sz w:val="18"/>
                <w:szCs w:val="18"/>
              </w:rPr>
              <w:t>Wielkość owocu</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rPr>
                <w:rFonts w:ascii="Arial" w:hAnsi="Arial" w:cs="Arial"/>
                <w:bCs/>
                <w:sz w:val="18"/>
                <w:szCs w:val="18"/>
              </w:rPr>
            </w:pPr>
            <w:r>
              <w:rPr>
                <w:rFonts w:ascii="Arial" w:hAnsi="Arial" w:cs="Arial"/>
                <w:bCs/>
                <w:sz w:val="18"/>
                <w:szCs w:val="18"/>
              </w:rPr>
              <w:t xml:space="preserve">średnica nie mniejsza niż </w:t>
            </w:r>
            <w:smartTag w:uri="urn:schemas-microsoft-com:office:smarttags" w:element="metricconverter">
              <w:smartTagPr>
                <w:attr w:name="ProductID" w:val="3 mm"/>
              </w:smartTagPr>
              <w:r>
                <w:rPr>
                  <w:rFonts w:ascii="Arial" w:hAnsi="Arial" w:cs="Arial"/>
                  <w:bCs/>
                  <w:sz w:val="18"/>
                  <w:szCs w:val="18"/>
                </w:rPr>
                <w:t>3 mm</w:t>
              </w:r>
            </w:smartTag>
          </w:p>
        </w:tc>
        <w:tc>
          <w:tcPr>
            <w:tcW w:w="2121" w:type="dxa"/>
            <w:vMerge w:val="restart"/>
            <w:tcBorders>
              <w:top w:val="single" w:sz="4" w:space="0" w:color="auto"/>
              <w:left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 xml:space="preserve">pkt. 5.3.1 </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764F30" w:rsidRDefault="00F35021" w:rsidP="00BC29F9">
            <w:pPr>
              <w:spacing w:after="0" w:line="240" w:lineRule="auto"/>
              <w:jc w:val="center"/>
              <w:rPr>
                <w:rFonts w:ascii="Arial" w:hAnsi="Arial" w:cs="Arial"/>
                <w:bCs/>
                <w:sz w:val="18"/>
                <w:szCs w:val="18"/>
              </w:rPr>
            </w:pPr>
            <w:r w:rsidRPr="00764F30">
              <w:rPr>
                <w:rFonts w:ascii="Arial" w:hAnsi="Arial" w:cs="Arial"/>
                <w:bCs/>
                <w:sz w:val="18"/>
                <w:szCs w:val="18"/>
              </w:rPr>
              <w:t>2</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w:t>
            </w:r>
            <w:r>
              <w:rPr>
                <w:rFonts w:ascii="Arial" w:hAnsi="Arial" w:cs="Arial"/>
                <w:bCs/>
                <w:sz w:val="18"/>
                <w:szCs w:val="18"/>
              </w:rPr>
              <w:t xml:space="preserve">tość owoców o średnicy mniejszej niż </w:t>
            </w:r>
            <w:smartTag w:uri="urn:schemas-microsoft-com:office:smarttags" w:element="metricconverter">
              <w:smartTagPr>
                <w:attr w:name="ProductID" w:val="3 mm"/>
              </w:smartTagPr>
              <w:r>
                <w:rPr>
                  <w:rFonts w:ascii="Arial" w:hAnsi="Arial" w:cs="Arial"/>
                  <w:bCs/>
                  <w:sz w:val="18"/>
                  <w:szCs w:val="18"/>
                </w:rPr>
                <w:t>3 mm</w:t>
              </w:r>
            </w:smartTag>
            <w:r w:rsidRPr="00DA0DD7">
              <w:rPr>
                <w:rFonts w:ascii="Arial" w:hAnsi="Arial" w:cs="Arial"/>
                <w:bCs/>
                <w:sz w:val="18"/>
                <w:szCs w:val="18"/>
              </w:rPr>
              <w:t>,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3,0</w:t>
            </w:r>
          </w:p>
        </w:tc>
        <w:tc>
          <w:tcPr>
            <w:tcW w:w="2121" w:type="dxa"/>
            <w:vMerge/>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764F30" w:rsidRDefault="00F35021" w:rsidP="00BC29F9">
            <w:pPr>
              <w:spacing w:after="0" w:line="240" w:lineRule="auto"/>
              <w:jc w:val="center"/>
              <w:rPr>
                <w:rFonts w:ascii="Arial" w:hAnsi="Arial" w:cs="Arial"/>
                <w:bCs/>
                <w:sz w:val="18"/>
                <w:szCs w:val="18"/>
              </w:rPr>
            </w:pPr>
            <w:r>
              <w:rPr>
                <w:rFonts w:ascii="Arial" w:hAnsi="Arial" w:cs="Arial"/>
                <w:bCs/>
                <w:sz w:val="18"/>
                <w:szCs w:val="18"/>
              </w:rPr>
              <w:t>3</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w:t>
            </w:r>
            <w:r>
              <w:rPr>
                <w:rFonts w:ascii="Arial" w:hAnsi="Arial" w:cs="Arial"/>
                <w:bCs/>
                <w:sz w:val="18"/>
                <w:szCs w:val="18"/>
              </w:rPr>
              <w:t>tość owoców niewykształconych, pustych</w:t>
            </w:r>
            <w:r w:rsidRPr="00DA0DD7">
              <w:rPr>
                <w:rFonts w:ascii="Arial" w:hAnsi="Arial" w:cs="Arial"/>
                <w:bCs/>
                <w:sz w:val="18"/>
                <w:szCs w:val="18"/>
              </w:rPr>
              <w:t>,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2,0</w:t>
            </w:r>
          </w:p>
        </w:tc>
        <w:tc>
          <w:tcPr>
            <w:tcW w:w="2121" w:type="dxa"/>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pkt. 5.3.2</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4</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zaniec</w:t>
            </w:r>
            <w:r>
              <w:rPr>
                <w:rFonts w:ascii="Arial" w:hAnsi="Arial" w:cs="Arial"/>
                <w:bCs/>
                <w:sz w:val="18"/>
                <w:szCs w:val="18"/>
              </w:rPr>
              <w:t>zyszczeń organicznych (</w:t>
            </w:r>
            <w:r w:rsidRPr="00DA0DD7">
              <w:rPr>
                <w:rFonts w:ascii="Arial" w:hAnsi="Arial" w:cs="Arial"/>
                <w:bCs/>
                <w:sz w:val="18"/>
                <w:szCs w:val="18"/>
              </w:rPr>
              <w:t>szypułki, inne części roślinne),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1,5</w:t>
            </w:r>
          </w:p>
        </w:tc>
        <w:tc>
          <w:tcPr>
            <w:tcW w:w="2121" w:type="dxa"/>
            <w:tcBorders>
              <w:top w:val="single" w:sz="4" w:space="0" w:color="auto"/>
              <w:left w:val="single" w:sz="4" w:space="0" w:color="auto"/>
              <w:bottom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5</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lang w:val="en-US"/>
              </w:rPr>
            </w:pPr>
            <w:r w:rsidRPr="00DA0DD7">
              <w:rPr>
                <w:rFonts w:ascii="Arial" w:hAnsi="Arial" w:cs="Arial"/>
                <w:bCs/>
                <w:sz w:val="18"/>
                <w:szCs w:val="18"/>
              </w:rPr>
              <w:t xml:space="preserve">Obecność zanieczyszczeń </w:t>
            </w:r>
            <w:proofErr w:type="spellStart"/>
            <w:r w:rsidRPr="00DA0DD7">
              <w:rPr>
                <w:rFonts w:ascii="Arial" w:hAnsi="Arial" w:cs="Arial"/>
                <w:bCs/>
                <w:sz w:val="18"/>
                <w:szCs w:val="18"/>
                <w:lang w:val="en-US"/>
              </w:rPr>
              <w:t>ferromagnetycznych</w:t>
            </w:r>
            <w:proofErr w:type="spellEnd"/>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pkt. 5.3.3</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6</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Obecność </w:t>
            </w:r>
            <w:r>
              <w:rPr>
                <w:rFonts w:ascii="Arial" w:hAnsi="Arial" w:cs="Arial"/>
                <w:bCs/>
                <w:sz w:val="18"/>
                <w:szCs w:val="18"/>
              </w:rPr>
              <w:t>owoców zapleśniałych</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vMerge w:val="restart"/>
            <w:tcBorders>
              <w:top w:val="single" w:sz="4" w:space="0" w:color="auto"/>
              <w:left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7</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Obecność </w:t>
            </w:r>
            <w:r>
              <w:rPr>
                <w:rFonts w:ascii="Arial" w:hAnsi="Arial" w:cs="Arial"/>
                <w:bCs/>
                <w:sz w:val="18"/>
                <w:szCs w:val="18"/>
              </w:rPr>
              <w:t>szkodników i ich pozostałości</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vMerge/>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8</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Zawartość </w:t>
            </w:r>
            <w:r>
              <w:rPr>
                <w:rFonts w:ascii="Arial" w:hAnsi="Arial" w:cs="Arial"/>
                <w:bCs/>
                <w:sz w:val="18"/>
                <w:szCs w:val="18"/>
              </w:rPr>
              <w:t>popiołu ogólnego</w:t>
            </w:r>
            <w:r w:rsidRPr="00DA0DD7">
              <w:rPr>
                <w:rFonts w:ascii="Arial" w:hAnsi="Arial" w:cs="Arial"/>
                <w:bCs/>
                <w:sz w:val="18"/>
                <w:szCs w:val="18"/>
              </w:rPr>
              <w:t xml:space="preserve">, % wagowe, nie więcej niż </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5,0</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928</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9</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wody, % objętościowe,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12</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939</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10</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olejków eterycznych, % objętościowe, nie mniej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3,0</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6571</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11</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mineralnych jako popiół nierozpuszczalny w 10 % roztworze HCl, % wagowe, nie więcej niż </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0,5</w:t>
            </w:r>
          </w:p>
        </w:tc>
        <w:tc>
          <w:tcPr>
            <w:tcW w:w="2121" w:type="dxa"/>
            <w:tcBorders>
              <w:top w:val="single" w:sz="4" w:space="0" w:color="auto"/>
              <w:left w:val="single" w:sz="4" w:space="0" w:color="auto"/>
              <w:bottom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930</w:t>
            </w:r>
          </w:p>
        </w:tc>
      </w:tr>
    </w:tbl>
    <w:p w:rsidR="00F35021" w:rsidRDefault="00F3502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35021" w:rsidRDefault="00F35021" w:rsidP="00BC29F9">
      <w:pPr>
        <w:pStyle w:val="Nagwek11"/>
        <w:spacing w:before="0" w:after="0"/>
      </w:pPr>
      <w:r>
        <w:t>2.4 Wymagania mikrobiologiczne</w:t>
      </w:r>
    </w:p>
    <w:p w:rsidR="00F35021" w:rsidRPr="00331356" w:rsidRDefault="00F35021" w:rsidP="00BC29F9">
      <w:pPr>
        <w:pStyle w:val="Nagwek11"/>
        <w:spacing w:before="0" w:after="0"/>
        <w:rPr>
          <w:b w:val="0"/>
        </w:rPr>
      </w:pPr>
      <w:r w:rsidRPr="00331356">
        <w:rPr>
          <w:b w:val="0"/>
        </w:rPr>
        <w:t>Według Tablicy 3.</w:t>
      </w:r>
    </w:p>
    <w:p w:rsidR="00F35021" w:rsidRPr="00331356" w:rsidRDefault="00F35021" w:rsidP="00BC29F9">
      <w:pPr>
        <w:pStyle w:val="Nagwek3"/>
        <w:spacing w:before="0" w:line="240" w:lineRule="auto"/>
        <w:jc w:val="center"/>
        <w:rPr>
          <w:rFonts w:ascii="Arial" w:hAnsi="Arial" w:cs="Arial"/>
          <w:sz w:val="18"/>
          <w:lang w:val="en-US"/>
        </w:rPr>
      </w:pPr>
      <w:proofErr w:type="spellStart"/>
      <w:r w:rsidRPr="00331356">
        <w:rPr>
          <w:rFonts w:ascii="Arial" w:hAnsi="Arial" w:cs="Arial"/>
          <w:sz w:val="18"/>
          <w:lang w:val="en-US"/>
        </w:rPr>
        <w:t>Tablica</w:t>
      </w:r>
      <w:proofErr w:type="spellEnd"/>
      <w:r w:rsidRPr="00331356">
        <w:rPr>
          <w:rFonts w:ascii="Arial" w:hAnsi="Arial" w:cs="Arial"/>
          <w:sz w:val="18"/>
          <w:lang w:val="en-US"/>
        </w:rPr>
        <w:t xml:space="preserve"> 3 – </w:t>
      </w:r>
      <w:proofErr w:type="spellStart"/>
      <w:r w:rsidRPr="00331356">
        <w:rPr>
          <w:rFonts w:ascii="Arial" w:hAnsi="Arial" w:cs="Arial"/>
          <w:sz w:val="18"/>
          <w:lang w:val="en-US"/>
        </w:rPr>
        <w:t>Wymagania</w:t>
      </w:r>
      <w:proofErr w:type="spellEnd"/>
      <w:r w:rsidRPr="00331356">
        <w:rPr>
          <w:rFonts w:ascii="Arial" w:hAnsi="Arial" w:cs="Arial"/>
          <w:sz w:val="18"/>
          <w:lang w:val="en-US"/>
        </w:rPr>
        <w:t xml:space="preserve"> </w:t>
      </w:r>
      <w:proofErr w:type="spellStart"/>
      <w:r w:rsidRPr="00331356">
        <w:rPr>
          <w:rFonts w:ascii="Arial" w:hAnsi="Arial" w:cs="Arial"/>
          <w:sz w:val="18"/>
          <w:lang w:val="en-US"/>
        </w:rPr>
        <w:t>mikrobiologiczne</w:t>
      </w:r>
      <w:proofErr w:type="spellEnd"/>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22"/>
        <w:gridCol w:w="3145"/>
        <w:gridCol w:w="2716"/>
      </w:tblGrid>
      <w:tr w:rsidR="00F35021" w:rsidRPr="00331356" w:rsidTr="00F35021">
        <w:tc>
          <w:tcPr>
            <w:tcW w:w="410" w:type="dxa"/>
          </w:tcPr>
          <w:p w:rsidR="00F35021" w:rsidRPr="00331356" w:rsidRDefault="00F35021" w:rsidP="00BC29F9">
            <w:pPr>
              <w:spacing w:after="0" w:line="240" w:lineRule="auto"/>
              <w:jc w:val="center"/>
              <w:rPr>
                <w:rFonts w:ascii="Arial" w:hAnsi="Arial" w:cs="Arial"/>
                <w:b/>
                <w:bCs/>
                <w:sz w:val="18"/>
                <w:szCs w:val="20"/>
                <w:lang w:val="en-US"/>
              </w:rPr>
            </w:pPr>
            <w:proofErr w:type="spellStart"/>
            <w:r w:rsidRPr="00331356">
              <w:rPr>
                <w:rFonts w:ascii="Arial" w:hAnsi="Arial" w:cs="Arial"/>
                <w:b/>
                <w:bCs/>
                <w:sz w:val="18"/>
                <w:szCs w:val="20"/>
                <w:lang w:val="en-US"/>
              </w:rPr>
              <w:t>Lp</w:t>
            </w:r>
            <w:proofErr w:type="spellEnd"/>
            <w:r w:rsidRPr="00331356">
              <w:rPr>
                <w:rFonts w:ascii="Arial" w:hAnsi="Arial" w:cs="Arial"/>
                <w:b/>
                <w:bCs/>
                <w:sz w:val="18"/>
                <w:szCs w:val="20"/>
                <w:lang w:val="en-US"/>
              </w:rPr>
              <w:t>.</w:t>
            </w:r>
          </w:p>
        </w:tc>
        <w:tc>
          <w:tcPr>
            <w:tcW w:w="3022" w:type="dxa"/>
          </w:tcPr>
          <w:p w:rsidR="00F35021" w:rsidRPr="00331356" w:rsidRDefault="00F35021" w:rsidP="00BC29F9">
            <w:pPr>
              <w:spacing w:after="0" w:line="240" w:lineRule="auto"/>
              <w:jc w:val="center"/>
              <w:rPr>
                <w:rFonts w:ascii="Arial" w:hAnsi="Arial" w:cs="Arial"/>
                <w:b/>
                <w:bCs/>
                <w:sz w:val="18"/>
                <w:szCs w:val="20"/>
                <w:lang w:val="en-US"/>
              </w:rPr>
            </w:pPr>
            <w:proofErr w:type="spellStart"/>
            <w:r w:rsidRPr="00331356">
              <w:rPr>
                <w:rFonts w:ascii="Arial" w:hAnsi="Arial" w:cs="Arial"/>
                <w:b/>
                <w:bCs/>
                <w:sz w:val="18"/>
                <w:szCs w:val="20"/>
                <w:lang w:val="en-US"/>
              </w:rPr>
              <w:t>Cechy</w:t>
            </w:r>
            <w:proofErr w:type="spellEnd"/>
          </w:p>
        </w:tc>
        <w:tc>
          <w:tcPr>
            <w:tcW w:w="3145" w:type="dxa"/>
            <w:vAlign w:val="center"/>
          </w:tcPr>
          <w:p w:rsidR="00F35021" w:rsidRPr="00331356" w:rsidRDefault="00F35021" w:rsidP="00BC29F9">
            <w:pPr>
              <w:spacing w:after="0" w:line="240" w:lineRule="auto"/>
              <w:jc w:val="center"/>
              <w:rPr>
                <w:rFonts w:ascii="Arial" w:hAnsi="Arial" w:cs="Arial"/>
                <w:b/>
                <w:bCs/>
                <w:sz w:val="18"/>
                <w:szCs w:val="20"/>
              </w:rPr>
            </w:pPr>
            <w:r w:rsidRPr="00331356">
              <w:rPr>
                <w:rFonts w:ascii="Arial" w:hAnsi="Arial" w:cs="Arial"/>
                <w:b/>
                <w:bCs/>
                <w:sz w:val="18"/>
                <w:szCs w:val="20"/>
              </w:rPr>
              <w:t>Wymagania</w:t>
            </w:r>
          </w:p>
        </w:tc>
        <w:tc>
          <w:tcPr>
            <w:tcW w:w="2716" w:type="dxa"/>
          </w:tcPr>
          <w:p w:rsidR="00F35021" w:rsidRPr="00331356" w:rsidRDefault="00F35021" w:rsidP="00BC29F9">
            <w:pPr>
              <w:spacing w:after="0" w:line="240" w:lineRule="auto"/>
              <w:jc w:val="center"/>
              <w:rPr>
                <w:rFonts w:ascii="Arial" w:hAnsi="Arial" w:cs="Arial"/>
                <w:b/>
                <w:bCs/>
                <w:sz w:val="18"/>
                <w:szCs w:val="20"/>
              </w:rPr>
            </w:pPr>
            <w:r>
              <w:rPr>
                <w:rFonts w:ascii="Arial" w:hAnsi="Arial" w:cs="Arial"/>
                <w:b/>
                <w:bCs/>
                <w:sz w:val="18"/>
                <w:szCs w:val="20"/>
              </w:rPr>
              <w:t>Metody badań według</w:t>
            </w:r>
          </w:p>
        </w:tc>
      </w:tr>
      <w:tr w:rsidR="00F35021" w:rsidRPr="00331356" w:rsidTr="00F35021">
        <w:tc>
          <w:tcPr>
            <w:tcW w:w="410"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lang w:val="en-US"/>
              </w:rPr>
            </w:pPr>
            <w:r>
              <w:rPr>
                <w:rFonts w:ascii="Arial" w:hAnsi="Arial" w:cs="Arial"/>
                <w:bCs/>
                <w:sz w:val="18"/>
                <w:szCs w:val="20"/>
                <w:lang w:val="en-US"/>
              </w:rPr>
              <w:t>1</w:t>
            </w:r>
          </w:p>
        </w:tc>
        <w:tc>
          <w:tcPr>
            <w:tcW w:w="3022"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rPr>
                <w:rFonts w:ascii="Arial" w:hAnsi="Arial" w:cs="Arial"/>
                <w:bCs/>
                <w:sz w:val="18"/>
                <w:szCs w:val="20"/>
              </w:rPr>
            </w:pPr>
            <w:r w:rsidRPr="00331356">
              <w:rPr>
                <w:rFonts w:ascii="Arial" w:hAnsi="Arial" w:cs="Arial"/>
                <w:bCs/>
                <w:sz w:val="18"/>
                <w:szCs w:val="20"/>
              </w:rPr>
              <w:t>Bakterie z grupy coli w 0,01g</w:t>
            </w:r>
          </w:p>
        </w:tc>
        <w:tc>
          <w:tcPr>
            <w:tcW w:w="3145" w:type="dxa"/>
            <w:tcBorders>
              <w:top w:val="single" w:sz="4" w:space="0" w:color="auto"/>
              <w:left w:val="single" w:sz="4" w:space="0" w:color="auto"/>
              <w:bottom w:val="single" w:sz="4" w:space="0" w:color="auto"/>
              <w:right w:val="single" w:sz="4" w:space="0" w:color="auto"/>
            </w:tcBorders>
            <w:vAlign w:val="center"/>
          </w:tcPr>
          <w:p w:rsidR="00F35021" w:rsidRPr="00331356" w:rsidRDefault="00F35021"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rPr>
            </w:pPr>
            <w:r>
              <w:rPr>
                <w:rFonts w:ascii="Arial" w:hAnsi="Arial" w:cs="Arial"/>
                <w:bCs/>
                <w:sz w:val="18"/>
                <w:szCs w:val="20"/>
              </w:rPr>
              <w:t>PN-ISO 4832</w:t>
            </w:r>
          </w:p>
        </w:tc>
      </w:tr>
      <w:tr w:rsidR="00F35021" w:rsidRPr="00331356" w:rsidTr="00F35021">
        <w:tc>
          <w:tcPr>
            <w:tcW w:w="410"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lang w:val="en-US"/>
              </w:rPr>
            </w:pPr>
            <w:r>
              <w:rPr>
                <w:rFonts w:ascii="Arial" w:hAnsi="Arial" w:cs="Arial"/>
                <w:bCs/>
                <w:sz w:val="18"/>
                <w:szCs w:val="20"/>
                <w:lang w:val="en-US"/>
              </w:rPr>
              <w:t>2</w:t>
            </w:r>
          </w:p>
        </w:tc>
        <w:tc>
          <w:tcPr>
            <w:tcW w:w="3022"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rPr>
                <w:rFonts w:ascii="Arial" w:hAnsi="Arial" w:cs="Arial"/>
                <w:bCs/>
                <w:sz w:val="18"/>
                <w:szCs w:val="20"/>
              </w:rPr>
            </w:pPr>
            <w:r w:rsidRPr="00331356">
              <w:rPr>
                <w:rFonts w:ascii="Arial" w:hAnsi="Arial" w:cs="Arial"/>
                <w:bCs/>
                <w:sz w:val="18"/>
                <w:szCs w:val="20"/>
              </w:rPr>
              <w:t>Pałeczki z grupy Salmonella w 25g</w:t>
            </w:r>
          </w:p>
        </w:tc>
        <w:tc>
          <w:tcPr>
            <w:tcW w:w="3145" w:type="dxa"/>
            <w:tcBorders>
              <w:top w:val="single" w:sz="4" w:space="0" w:color="auto"/>
              <w:left w:val="single" w:sz="4" w:space="0" w:color="auto"/>
              <w:bottom w:val="single" w:sz="4" w:space="0" w:color="auto"/>
              <w:right w:val="single" w:sz="4" w:space="0" w:color="auto"/>
            </w:tcBorders>
            <w:vAlign w:val="center"/>
          </w:tcPr>
          <w:p w:rsidR="00F35021" w:rsidRPr="00331356" w:rsidRDefault="00F35021"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rPr>
            </w:pPr>
            <w:r>
              <w:rPr>
                <w:rFonts w:ascii="Arial" w:hAnsi="Arial" w:cs="Arial"/>
                <w:bCs/>
                <w:sz w:val="18"/>
                <w:szCs w:val="20"/>
              </w:rPr>
              <w:t>PN-EN ISO 6579</w:t>
            </w:r>
          </w:p>
        </w:tc>
      </w:tr>
    </w:tbl>
    <w:p w:rsidR="00F35021" w:rsidRDefault="00F35021" w:rsidP="00BC29F9">
      <w:pPr>
        <w:pStyle w:val="Tekstpodstawowy3"/>
        <w:spacing w:after="0"/>
        <w:rPr>
          <w:rFonts w:ascii="Arial" w:hAnsi="Arial" w:cs="Arial"/>
          <w:sz w:val="20"/>
        </w:rPr>
      </w:pPr>
    </w:p>
    <w:p w:rsidR="00F35021" w:rsidRPr="00D44B66" w:rsidRDefault="00F35021" w:rsidP="00BC29F9">
      <w:pPr>
        <w:pStyle w:val="Tekstpodstawowy3"/>
        <w:spacing w:after="0"/>
        <w:rPr>
          <w:rFonts w:ascii="Arial" w:hAnsi="Arial" w:cs="Arial"/>
          <w:sz w:val="20"/>
        </w:rPr>
      </w:pPr>
      <w:r>
        <w:rPr>
          <w:rFonts w:ascii="Arial" w:hAnsi="Arial" w:cs="Arial"/>
          <w:sz w:val="20"/>
        </w:rPr>
        <w:t>Pozostałe wymagania z</w:t>
      </w:r>
      <w:r w:rsidRPr="00D44B66">
        <w:rPr>
          <w:rFonts w:ascii="Arial" w:hAnsi="Arial" w:cs="Arial"/>
          <w:sz w:val="20"/>
        </w:rPr>
        <w:t>godnie z aktualnie obowiązującym prawem</w:t>
      </w:r>
      <w:r>
        <w:rPr>
          <w:rFonts w:ascii="Arial" w:hAnsi="Arial" w:cs="Arial"/>
          <w:sz w:val="20"/>
        </w:rPr>
        <w:t>.</w:t>
      </w:r>
    </w:p>
    <w:p w:rsidR="00F35021" w:rsidRPr="00F35021" w:rsidRDefault="00F35021" w:rsidP="00BC29F9">
      <w:pPr>
        <w:pStyle w:val="E-1"/>
        <w:jc w:val="both"/>
        <w:rPr>
          <w:rFonts w:ascii="Arial" w:hAnsi="Arial" w:cs="Arial"/>
        </w:rPr>
      </w:pPr>
      <w:r w:rsidRPr="00F35021">
        <w:rPr>
          <w:rFonts w:ascii="Arial" w:hAnsi="Arial" w:cs="Arial"/>
        </w:rPr>
        <w:t>Zamawiający zastrzega sobie prawo żądania wyników badań mikrobiologicznych z kontroli higieny procesu produkcyjnego.</w:t>
      </w:r>
    </w:p>
    <w:p w:rsidR="00F35021" w:rsidRPr="00F35021" w:rsidRDefault="00F35021" w:rsidP="00BC29F9">
      <w:pPr>
        <w:pStyle w:val="E-1"/>
        <w:jc w:val="both"/>
        <w:rPr>
          <w:rFonts w:ascii="Arial" w:hAnsi="Arial" w:cs="Arial"/>
        </w:rPr>
      </w:pPr>
      <w:r w:rsidRPr="00F35021">
        <w:rPr>
          <w:rFonts w:ascii="Arial" w:hAnsi="Arial" w:cs="Arial"/>
          <w:b/>
        </w:rPr>
        <w:t>3</w:t>
      </w:r>
      <w:r w:rsidRPr="00F35021">
        <w:rPr>
          <w:rFonts w:ascii="Arial" w:hAnsi="Arial" w:cs="Arial"/>
        </w:rPr>
        <w:t xml:space="preserve"> </w:t>
      </w:r>
      <w:r w:rsidRPr="00F35021">
        <w:rPr>
          <w:rFonts w:ascii="Arial" w:hAnsi="Arial" w:cs="Arial"/>
          <w:b/>
        </w:rPr>
        <w:t>Masa netto</w:t>
      </w:r>
    </w:p>
    <w:p w:rsidR="00F35021" w:rsidRDefault="00F3502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35021" w:rsidRDefault="00F3502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F35021" w:rsidRPr="00F35021" w:rsidRDefault="00F35021" w:rsidP="00BC29F9">
      <w:pPr>
        <w:pStyle w:val="E-1"/>
        <w:jc w:val="both"/>
        <w:rPr>
          <w:rFonts w:ascii="Arial" w:hAnsi="Arial" w:cs="Arial"/>
          <w:b/>
        </w:rPr>
      </w:pPr>
      <w:r w:rsidRPr="00F35021">
        <w:rPr>
          <w:rFonts w:ascii="Arial" w:hAnsi="Arial" w:cs="Arial"/>
          <w:b/>
          <w:szCs w:val="24"/>
        </w:rPr>
        <w:t xml:space="preserve">4 </w:t>
      </w:r>
      <w:r w:rsidRPr="00F35021">
        <w:rPr>
          <w:rFonts w:ascii="Arial" w:hAnsi="Arial" w:cs="Arial"/>
          <w:b/>
        </w:rPr>
        <w:t>Trwałość</w:t>
      </w:r>
    </w:p>
    <w:p w:rsidR="00F35021" w:rsidRPr="0034180F" w:rsidRDefault="00F3502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F35021" w:rsidRPr="00F35021" w:rsidRDefault="00F35021" w:rsidP="00BC29F9">
      <w:pPr>
        <w:pStyle w:val="E-1"/>
        <w:jc w:val="both"/>
        <w:rPr>
          <w:rFonts w:ascii="Arial" w:hAnsi="Arial" w:cs="Arial"/>
          <w:b/>
        </w:rPr>
      </w:pPr>
      <w:r w:rsidRPr="00F35021">
        <w:rPr>
          <w:rFonts w:ascii="Arial" w:hAnsi="Arial" w:cs="Arial"/>
          <w:b/>
        </w:rPr>
        <w:t>5 Metody badań</w:t>
      </w:r>
    </w:p>
    <w:p w:rsidR="00F35021" w:rsidRPr="00F35021" w:rsidRDefault="00F35021" w:rsidP="00BC29F9">
      <w:pPr>
        <w:pStyle w:val="E-1"/>
        <w:jc w:val="both"/>
        <w:rPr>
          <w:rFonts w:ascii="Arial" w:hAnsi="Arial" w:cs="Arial"/>
          <w:b/>
        </w:rPr>
      </w:pPr>
      <w:r w:rsidRPr="00F35021">
        <w:rPr>
          <w:rFonts w:ascii="Arial" w:hAnsi="Arial" w:cs="Arial"/>
          <w:b/>
        </w:rPr>
        <w:t>5.1 Sprawdzenie znakowania i stanu opakowania</w:t>
      </w:r>
    </w:p>
    <w:p w:rsidR="00F35021" w:rsidRPr="00F35021" w:rsidRDefault="00F35021" w:rsidP="00BC29F9">
      <w:pPr>
        <w:pStyle w:val="E-1"/>
        <w:jc w:val="both"/>
        <w:rPr>
          <w:rFonts w:ascii="Arial" w:hAnsi="Arial" w:cs="Arial"/>
        </w:rPr>
      </w:pPr>
      <w:r w:rsidRPr="00F35021">
        <w:rPr>
          <w:rFonts w:ascii="Arial" w:hAnsi="Arial" w:cs="Arial"/>
        </w:rPr>
        <w:t>Wykonać metodą wizualną na zgodność z pkt. 6.1 i 6.2.</w:t>
      </w:r>
    </w:p>
    <w:p w:rsidR="00F35021" w:rsidRPr="00F35021" w:rsidRDefault="00F35021" w:rsidP="00BC29F9">
      <w:pPr>
        <w:pStyle w:val="E-1"/>
        <w:jc w:val="both"/>
        <w:rPr>
          <w:rFonts w:ascii="Arial" w:hAnsi="Arial" w:cs="Arial"/>
          <w:b/>
        </w:rPr>
      </w:pPr>
      <w:r w:rsidRPr="00F35021">
        <w:rPr>
          <w:rFonts w:ascii="Arial" w:hAnsi="Arial" w:cs="Arial"/>
          <w:b/>
        </w:rPr>
        <w:t xml:space="preserve">5.2 Oznaczanie cech organoleptycznych </w:t>
      </w:r>
    </w:p>
    <w:p w:rsidR="00F35021" w:rsidRPr="00F35021" w:rsidRDefault="00F35021" w:rsidP="00BC29F9">
      <w:pPr>
        <w:pStyle w:val="E-1"/>
        <w:jc w:val="both"/>
        <w:rPr>
          <w:rFonts w:ascii="Arial" w:hAnsi="Arial"/>
          <w:b/>
        </w:rPr>
      </w:pPr>
      <w:r w:rsidRPr="00F35021">
        <w:rPr>
          <w:rFonts w:ascii="Arial" w:hAnsi="Arial"/>
          <w:b/>
        </w:rPr>
        <w:t xml:space="preserve">5.2.1 Ocena barwy, kształtu i powierzchni ziarna </w:t>
      </w:r>
    </w:p>
    <w:p w:rsidR="00F35021" w:rsidRPr="00F35021" w:rsidRDefault="00F35021" w:rsidP="00BC29F9">
      <w:pPr>
        <w:pStyle w:val="E-1"/>
        <w:jc w:val="both"/>
        <w:rPr>
          <w:rFonts w:ascii="Arial" w:hAnsi="Arial"/>
        </w:rPr>
      </w:pPr>
      <w:r w:rsidRPr="00F35021">
        <w:rPr>
          <w:rFonts w:ascii="Arial" w:hAnsi="Arial"/>
        </w:rPr>
        <w:t>Oceniać w świetle dziennym, rozproszonym przez oględziny ziela rozsypanego w jednej warstwie na białym tle.</w:t>
      </w:r>
    </w:p>
    <w:p w:rsidR="00F35021" w:rsidRPr="00F35021" w:rsidRDefault="00F35021" w:rsidP="00BC29F9">
      <w:pPr>
        <w:pStyle w:val="E-1"/>
        <w:jc w:val="both"/>
        <w:rPr>
          <w:rFonts w:ascii="Arial" w:hAnsi="Arial"/>
          <w:b/>
        </w:rPr>
      </w:pPr>
      <w:r w:rsidRPr="00F35021">
        <w:rPr>
          <w:rFonts w:ascii="Arial" w:hAnsi="Arial"/>
          <w:b/>
        </w:rPr>
        <w:t xml:space="preserve">5.2.2 Ocena zapachu </w:t>
      </w:r>
    </w:p>
    <w:p w:rsidR="00F35021" w:rsidRPr="00F35021" w:rsidRDefault="00F35021" w:rsidP="00BC29F9">
      <w:pPr>
        <w:pStyle w:val="E-1"/>
        <w:jc w:val="both"/>
        <w:rPr>
          <w:rFonts w:ascii="Arial" w:hAnsi="Arial"/>
        </w:rPr>
      </w:pPr>
      <w:r w:rsidRPr="00F35021">
        <w:rPr>
          <w:rFonts w:ascii="Arial" w:hAnsi="Arial"/>
        </w:rPr>
        <w:t xml:space="preserve">Oceniać przez wąchanie z bliska całej próbki ziela angielskiego, a następnie kilku owoców rozgniecionych. W przypadku stwierdzenia nieprawidłowego lub obcego zapachu, wykonać próbę kontrolną przez powolne ogrzanie około </w:t>
      </w:r>
      <w:smartTag w:uri="urn:schemas-microsoft-com:office:smarttags" w:element="metricconverter">
        <w:smartTagPr>
          <w:attr w:name="ProductID" w:val="10 g"/>
        </w:smartTagPr>
        <w:r w:rsidRPr="00F35021">
          <w:rPr>
            <w:rFonts w:ascii="Arial" w:hAnsi="Arial"/>
          </w:rPr>
          <w:t>10 g</w:t>
        </w:r>
      </w:smartTag>
      <w:r w:rsidRPr="00F35021">
        <w:rPr>
          <w:rFonts w:ascii="Arial" w:hAnsi="Arial"/>
        </w:rPr>
        <w:t xml:space="preserve"> w szczelnie zamkniętym naczyniu szklanym do temperatury około </w:t>
      </w:r>
      <w:smartTag w:uri="urn:schemas-microsoft-com:office:smarttags" w:element="metricconverter">
        <w:smartTagPr>
          <w:attr w:name="ProductID" w:val="300 C"/>
        </w:smartTagPr>
        <w:r w:rsidRPr="00F35021">
          <w:rPr>
            <w:rFonts w:ascii="Arial" w:hAnsi="Arial"/>
          </w:rPr>
          <w:t>30</w:t>
        </w:r>
        <w:r w:rsidRPr="00F35021">
          <w:rPr>
            <w:rFonts w:ascii="Arial" w:hAnsi="Arial"/>
            <w:vertAlign w:val="superscript"/>
          </w:rPr>
          <w:t>0</w:t>
        </w:r>
        <w:r w:rsidRPr="00F35021">
          <w:rPr>
            <w:rFonts w:ascii="Arial" w:hAnsi="Arial"/>
          </w:rPr>
          <w:t xml:space="preserve"> C</w:t>
        </w:r>
      </w:smartTag>
      <w:r w:rsidRPr="00F35021">
        <w:rPr>
          <w:rFonts w:ascii="Arial" w:hAnsi="Arial"/>
        </w:rPr>
        <w:t>, a następnie wąchanie ziela natychmiast po otwarciu naczynia.</w:t>
      </w:r>
    </w:p>
    <w:p w:rsidR="00F35021" w:rsidRPr="00F35021" w:rsidRDefault="00F35021" w:rsidP="00BC29F9">
      <w:pPr>
        <w:pStyle w:val="E-1"/>
        <w:jc w:val="both"/>
        <w:rPr>
          <w:rFonts w:ascii="Arial" w:hAnsi="Arial"/>
          <w:b/>
        </w:rPr>
      </w:pPr>
      <w:r w:rsidRPr="00F35021">
        <w:rPr>
          <w:rFonts w:ascii="Arial" w:hAnsi="Arial"/>
          <w:b/>
        </w:rPr>
        <w:t>5.2.3 Ocena smaku</w:t>
      </w:r>
    </w:p>
    <w:p w:rsidR="00F35021" w:rsidRPr="00F35021" w:rsidRDefault="00F35021" w:rsidP="00BC29F9">
      <w:pPr>
        <w:pStyle w:val="E-1"/>
        <w:jc w:val="both"/>
        <w:rPr>
          <w:rFonts w:ascii="Arial" w:hAnsi="Arial"/>
        </w:rPr>
      </w:pPr>
      <w:r w:rsidRPr="00F35021">
        <w:rPr>
          <w:rFonts w:ascii="Arial" w:hAnsi="Arial"/>
        </w:rPr>
        <w:t>Smak oceniać przez krótkie przetrzymanie na języku sproszkowanych owoców ziela angielskiego, dociskając lekko do podniebienia. Po każdorazowym wykonaniu próby smaku usta przepłukać kilkakrotnie letnią wodą.</w:t>
      </w:r>
    </w:p>
    <w:p w:rsidR="00F35021" w:rsidRPr="00F35021" w:rsidRDefault="00F35021" w:rsidP="00BC29F9">
      <w:pPr>
        <w:pStyle w:val="E-1"/>
        <w:jc w:val="both"/>
        <w:rPr>
          <w:rFonts w:ascii="Arial" w:hAnsi="Arial" w:cs="Arial"/>
          <w:b/>
        </w:rPr>
      </w:pPr>
      <w:r w:rsidRPr="00F35021">
        <w:rPr>
          <w:rFonts w:ascii="Arial" w:hAnsi="Arial" w:cs="Arial"/>
          <w:b/>
        </w:rPr>
        <w:t xml:space="preserve">5.3 Oznaczanie cech fizykochemicznych </w:t>
      </w:r>
    </w:p>
    <w:p w:rsidR="00F35021" w:rsidRPr="00F35021" w:rsidRDefault="00F35021" w:rsidP="00BC29F9">
      <w:pPr>
        <w:pStyle w:val="E-1"/>
        <w:jc w:val="both"/>
        <w:rPr>
          <w:rFonts w:ascii="Arial" w:hAnsi="Arial" w:cs="Arial"/>
        </w:rPr>
      </w:pPr>
      <w:r w:rsidRPr="00F35021">
        <w:rPr>
          <w:rFonts w:ascii="Arial" w:hAnsi="Arial" w:cs="Arial"/>
        </w:rPr>
        <w:t>Według Tablicy 2.</w:t>
      </w:r>
    </w:p>
    <w:p w:rsidR="00F35021" w:rsidRPr="00F35021" w:rsidRDefault="00F35021" w:rsidP="00BC29F9">
      <w:pPr>
        <w:pStyle w:val="E-1"/>
        <w:jc w:val="both"/>
        <w:rPr>
          <w:rFonts w:ascii="Arial" w:hAnsi="Arial" w:cs="Arial"/>
          <w:b/>
        </w:rPr>
      </w:pPr>
      <w:r w:rsidRPr="00F35021">
        <w:rPr>
          <w:rFonts w:ascii="Arial" w:hAnsi="Arial" w:cs="Arial"/>
          <w:b/>
        </w:rPr>
        <w:t>5.3.1 Ocena wielkości owoców</w:t>
      </w:r>
    </w:p>
    <w:p w:rsidR="00F35021" w:rsidRPr="00F35021" w:rsidRDefault="00F35021" w:rsidP="00BC29F9">
      <w:pPr>
        <w:pStyle w:val="E-1"/>
        <w:jc w:val="both"/>
        <w:rPr>
          <w:rFonts w:ascii="Arial" w:hAnsi="Arial" w:cs="Arial"/>
        </w:rPr>
      </w:pPr>
      <w:r w:rsidRPr="00F35021">
        <w:rPr>
          <w:rFonts w:ascii="Arial" w:hAnsi="Arial" w:cs="Arial"/>
        </w:rPr>
        <w:t xml:space="preserve">Wielkość owoców oraz dopuszczalną zawartość owoców o średnicy mniejszej niż </w:t>
      </w:r>
      <w:smartTag w:uri="urn:schemas-microsoft-com:office:smarttags" w:element="metricconverter">
        <w:smartTagPr>
          <w:attr w:name="ProductID" w:val="3 mm"/>
        </w:smartTagPr>
        <w:r w:rsidRPr="00F35021">
          <w:rPr>
            <w:rFonts w:ascii="Arial" w:hAnsi="Arial" w:cs="Arial"/>
          </w:rPr>
          <w:t>3 mm</w:t>
        </w:r>
      </w:smartTag>
      <w:r w:rsidRPr="00F35021">
        <w:rPr>
          <w:rFonts w:ascii="Arial" w:hAnsi="Arial" w:cs="Arial"/>
        </w:rPr>
        <w:t xml:space="preserve"> oceniać przez przesianie </w:t>
      </w:r>
      <w:smartTag w:uri="urn:schemas-microsoft-com:office:smarttags" w:element="metricconverter">
        <w:smartTagPr>
          <w:attr w:name="ProductID" w:val="100 g"/>
        </w:smartTagPr>
        <w:r w:rsidRPr="00F35021">
          <w:rPr>
            <w:rFonts w:ascii="Arial" w:hAnsi="Arial" w:cs="Arial"/>
          </w:rPr>
          <w:t>100 g</w:t>
        </w:r>
      </w:smartTag>
      <w:r w:rsidRPr="00F35021">
        <w:rPr>
          <w:rFonts w:ascii="Arial" w:hAnsi="Arial" w:cs="Arial"/>
        </w:rPr>
        <w:t xml:space="preserve"> ziela odważonego z dokładnością do </w:t>
      </w:r>
      <w:smartTag w:uri="urn:schemas-microsoft-com:office:smarttags" w:element="metricconverter">
        <w:smartTagPr>
          <w:attr w:name="ProductID" w:val="0,1 g"/>
        </w:smartTagPr>
        <w:r w:rsidRPr="00F35021">
          <w:rPr>
            <w:rFonts w:ascii="Arial" w:hAnsi="Arial" w:cs="Arial"/>
          </w:rPr>
          <w:t>0,1 g</w:t>
        </w:r>
      </w:smartTag>
      <w:r w:rsidRPr="00F35021">
        <w:rPr>
          <w:rFonts w:ascii="Arial" w:hAnsi="Arial" w:cs="Arial"/>
        </w:rPr>
        <w:t xml:space="preserve"> przez sito o średnicy oczek </w:t>
      </w:r>
      <w:smartTag w:uri="urn:schemas-microsoft-com:office:smarttags" w:element="metricconverter">
        <w:smartTagPr>
          <w:attr w:name="ProductID" w:val="2,9 mm"/>
        </w:smartTagPr>
        <w:r w:rsidRPr="00F35021">
          <w:rPr>
            <w:rFonts w:ascii="Arial" w:hAnsi="Arial" w:cs="Arial"/>
          </w:rPr>
          <w:t>2,9 mm</w:t>
        </w:r>
      </w:smartTag>
      <w:r w:rsidRPr="00F35021">
        <w:rPr>
          <w:rFonts w:ascii="Arial" w:hAnsi="Arial" w:cs="Arial"/>
        </w:rPr>
        <w:t xml:space="preserve"> i zważenie z dokładnością do </w:t>
      </w:r>
      <w:smartTag w:uri="urn:schemas-microsoft-com:office:smarttags" w:element="metricconverter">
        <w:smartTagPr>
          <w:attr w:name="ProductID" w:val="0,1 g"/>
        </w:smartTagPr>
        <w:r w:rsidRPr="00F35021">
          <w:rPr>
            <w:rFonts w:ascii="Arial" w:hAnsi="Arial" w:cs="Arial"/>
          </w:rPr>
          <w:t>0,1 g</w:t>
        </w:r>
      </w:smartTag>
      <w:r w:rsidRPr="00F35021">
        <w:rPr>
          <w:rFonts w:ascii="Arial" w:hAnsi="Arial" w:cs="Arial"/>
        </w:rPr>
        <w:t xml:space="preserve"> owoców, które przeszły przez sito.</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 xml:space="preserve">Zawartość owoców o średnicy mniejszej niż 3mm </w:t>
      </w:r>
      <w:r>
        <w:rPr>
          <w:rFonts w:ascii="Arial" w:hAnsi="Arial" w:cs="Arial"/>
          <w:i/>
          <w:iCs/>
          <w:sz w:val="20"/>
        </w:rPr>
        <w:t>(A)</w:t>
      </w:r>
      <w:r>
        <w:rPr>
          <w:rFonts w:ascii="Arial" w:hAnsi="Arial" w:cs="Arial"/>
          <w:sz w:val="20"/>
        </w:rPr>
        <w:t xml:space="preserve"> wyrażoną w procentach obliczyć wg wzoru</w:t>
      </w:r>
    </w:p>
    <w:p w:rsidR="00F35021" w:rsidRDefault="00F35021" w:rsidP="00BC29F9">
      <w:pPr>
        <w:widowControl w:val="0"/>
        <w:autoSpaceDE w:val="0"/>
        <w:autoSpaceDN w:val="0"/>
        <w:adjustRightInd w:val="0"/>
        <w:spacing w:after="0" w:line="240" w:lineRule="auto"/>
        <w:ind w:left="709" w:firstLine="709"/>
        <w:jc w:val="both"/>
        <w:rPr>
          <w:rFonts w:ascii="Arial" w:hAnsi="Arial" w:cs="Arial"/>
          <w:i/>
          <w:iCs/>
          <w:sz w:val="20"/>
        </w:rPr>
      </w:pPr>
      <w:r w:rsidRPr="00B10E69">
        <w:rPr>
          <w:rFonts w:ascii="Arial" w:hAnsi="Arial" w:cs="Arial"/>
          <w:i/>
          <w:iCs/>
          <w:position w:val="-12"/>
          <w:sz w:val="20"/>
        </w:rPr>
        <w:object w:dxaOrig="1320" w:dyaOrig="360">
          <v:shape id="_x0000_i1027" type="#_x0000_t75" style="width:66pt;height:18.75pt" o:ole="">
            <v:imagedata r:id="rId10" o:title=""/>
          </v:shape>
          <o:OLEObject Type="Embed" ProgID="Equation.3" ShapeID="_x0000_i1027" DrawAspect="Content" ObjectID="_1717830375" r:id="rId13"/>
        </w:object>
      </w:r>
      <w:r>
        <w:rPr>
          <w:rFonts w:ascii="Arial" w:hAnsi="Arial" w:cs="Arial"/>
          <w:i/>
          <w:iCs/>
          <w:sz w:val="20"/>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gdzie:</w:t>
      </w:r>
    </w:p>
    <w:p w:rsidR="00F35021"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m</w:t>
      </w:r>
      <w:r>
        <w:rPr>
          <w:rFonts w:ascii="Arial" w:hAnsi="Arial" w:cs="Arial"/>
          <w:i/>
          <w:iCs/>
          <w:sz w:val="20"/>
          <w:vertAlign w:val="subscript"/>
        </w:rPr>
        <w:t>1</w:t>
      </w:r>
      <w:r>
        <w:rPr>
          <w:rFonts w:ascii="Arial" w:hAnsi="Arial" w:cs="Arial"/>
          <w:i/>
          <w:iCs/>
          <w:sz w:val="20"/>
        </w:rPr>
        <w:t xml:space="preserve"> - </w:t>
      </w:r>
      <w:r>
        <w:rPr>
          <w:rFonts w:ascii="Arial" w:hAnsi="Arial" w:cs="Arial"/>
          <w:sz w:val="20"/>
        </w:rPr>
        <w:t xml:space="preserve"> masa przesianych owoców, wyrażona w gramach (g),</w:t>
      </w:r>
    </w:p>
    <w:p w:rsidR="00F35021" w:rsidRPr="008F1A15"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 xml:space="preserve">m -   </w:t>
      </w:r>
      <w:r>
        <w:rPr>
          <w:rFonts w:ascii="Arial" w:hAnsi="Arial" w:cs="Arial"/>
          <w:sz w:val="20"/>
        </w:rPr>
        <w:t>masa próbki, wyrażona w gramach (g).</w:t>
      </w:r>
    </w:p>
    <w:p w:rsidR="00F35021" w:rsidRDefault="00F35021" w:rsidP="00BC29F9">
      <w:pPr>
        <w:pStyle w:val="E-1"/>
        <w:jc w:val="both"/>
        <w:rPr>
          <w:rFonts w:ascii="Arial" w:hAnsi="Arial" w:cs="Arial"/>
          <w:b/>
        </w:rPr>
      </w:pPr>
    </w:p>
    <w:p w:rsidR="00F35021" w:rsidRPr="00F35021" w:rsidRDefault="00F35021" w:rsidP="00BC29F9">
      <w:pPr>
        <w:pStyle w:val="E-1"/>
        <w:jc w:val="both"/>
        <w:rPr>
          <w:rFonts w:ascii="Arial" w:hAnsi="Arial"/>
          <w:b/>
        </w:rPr>
      </w:pPr>
      <w:r w:rsidRPr="00F35021">
        <w:rPr>
          <w:rFonts w:ascii="Arial" w:hAnsi="Arial" w:cs="Arial"/>
          <w:b/>
        </w:rPr>
        <w:lastRenderedPageBreak/>
        <w:t>5.3.2 Oznaczenie zawartości owoców niewykształconych (pustych)</w:t>
      </w:r>
    </w:p>
    <w:p w:rsidR="00F35021" w:rsidRPr="00F35021" w:rsidRDefault="00F35021" w:rsidP="00BC29F9">
      <w:pPr>
        <w:pStyle w:val="E-1"/>
        <w:jc w:val="both"/>
        <w:rPr>
          <w:rFonts w:ascii="Arial" w:hAnsi="Arial"/>
        </w:rPr>
      </w:pPr>
      <w:r w:rsidRPr="00F35021">
        <w:rPr>
          <w:rFonts w:ascii="Arial" w:hAnsi="Arial"/>
        </w:rPr>
        <w:t xml:space="preserve">Odważyć </w:t>
      </w:r>
      <w:smartTag w:uri="urn:schemas-microsoft-com:office:smarttags" w:element="metricconverter">
        <w:smartTagPr>
          <w:attr w:name="ProductID" w:val="20 g"/>
        </w:smartTagPr>
        <w:r w:rsidRPr="00F35021">
          <w:rPr>
            <w:rFonts w:ascii="Arial" w:hAnsi="Arial"/>
          </w:rPr>
          <w:t>20 g</w:t>
        </w:r>
      </w:smartTag>
      <w:r w:rsidRPr="00F35021">
        <w:rPr>
          <w:rFonts w:ascii="Arial" w:hAnsi="Arial"/>
        </w:rPr>
        <w:t xml:space="preserve"> ziela z dokładnością do </w:t>
      </w:r>
      <w:smartTag w:uri="urn:schemas-microsoft-com:office:smarttags" w:element="metricconverter">
        <w:smartTagPr>
          <w:attr w:name="ProductID" w:val="0,1 g"/>
        </w:smartTagPr>
        <w:r w:rsidRPr="00F35021">
          <w:rPr>
            <w:rFonts w:ascii="Arial" w:hAnsi="Arial"/>
          </w:rPr>
          <w:t>0,1 g</w:t>
        </w:r>
      </w:smartTag>
      <w:r w:rsidRPr="00F35021">
        <w:rPr>
          <w:rFonts w:ascii="Arial" w:hAnsi="Arial"/>
        </w:rPr>
        <w:t xml:space="preserve">, rozsypać na czystej powierzchni i przekroić każdy owoc ostrym nożem. Puste owoce wybrać i zważyć z dokładnością do </w:t>
      </w:r>
      <w:smartTag w:uri="urn:schemas-microsoft-com:office:smarttags" w:element="metricconverter">
        <w:smartTagPr>
          <w:attr w:name="ProductID" w:val="0,1 g"/>
        </w:smartTagPr>
        <w:r w:rsidRPr="00F35021">
          <w:rPr>
            <w:rFonts w:ascii="Arial" w:hAnsi="Arial"/>
          </w:rPr>
          <w:t>0,1 g</w:t>
        </w:r>
      </w:smartTag>
      <w:r w:rsidRPr="00F35021">
        <w:rPr>
          <w:rFonts w:ascii="Arial" w:hAnsi="Arial"/>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 xml:space="preserve">Zawartość owoców niewykształconych </w:t>
      </w:r>
      <w:r>
        <w:rPr>
          <w:rFonts w:ascii="Arial" w:hAnsi="Arial" w:cs="Arial"/>
          <w:i/>
          <w:iCs/>
          <w:sz w:val="20"/>
        </w:rPr>
        <w:t>(A)</w:t>
      </w:r>
      <w:r>
        <w:rPr>
          <w:rFonts w:ascii="Arial" w:hAnsi="Arial" w:cs="Arial"/>
          <w:sz w:val="20"/>
        </w:rPr>
        <w:t xml:space="preserve"> wyrażoną w procentach obliczyć wg wzoru</w:t>
      </w:r>
    </w:p>
    <w:p w:rsidR="00F35021" w:rsidRDefault="00F35021" w:rsidP="00BC29F9">
      <w:pPr>
        <w:widowControl w:val="0"/>
        <w:autoSpaceDE w:val="0"/>
        <w:autoSpaceDN w:val="0"/>
        <w:adjustRightInd w:val="0"/>
        <w:spacing w:after="0" w:line="240" w:lineRule="auto"/>
        <w:ind w:left="709" w:firstLine="709"/>
        <w:jc w:val="both"/>
        <w:rPr>
          <w:rFonts w:ascii="Arial" w:hAnsi="Arial" w:cs="Arial"/>
          <w:i/>
          <w:iCs/>
          <w:sz w:val="20"/>
        </w:rPr>
      </w:pPr>
      <w:r w:rsidRPr="00B10E69">
        <w:rPr>
          <w:rFonts w:ascii="Arial" w:hAnsi="Arial" w:cs="Arial"/>
          <w:i/>
          <w:iCs/>
          <w:position w:val="-12"/>
          <w:sz w:val="20"/>
        </w:rPr>
        <w:object w:dxaOrig="1320" w:dyaOrig="360">
          <v:shape id="_x0000_i1028" type="#_x0000_t75" style="width:66pt;height:18.75pt" o:ole="">
            <v:imagedata r:id="rId10" o:title=""/>
          </v:shape>
          <o:OLEObject Type="Embed" ProgID="Equation.3" ShapeID="_x0000_i1028" DrawAspect="Content" ObjectID="_1717830376" r:id="rId14"/>
        </w:object>
      </w:r>
      <w:r>
        <w:rPr>
          <w:rFonts w:ascii="Arial" w:hAnsi="Arial" w:cs="Arial"/>
          <w:i/>
          <w:iCs/>
          <w:sz w:val="20"/>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gdzie:</w:t>
      </w:r>
    </w:p>
    <w:p w:rsidR="00F35021"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m</w:t>
      </w:r>
      <w:r>
        <w:rPr>
          <w:rFonts w:ascii="Arial" w:hAnsi="Arial" w:cs="Arial"/>
          <w:i/>
          <w:iCs/>
          <w:sz w:val="20"/>
          <w:vertAlign w:val="subscript"/>
        </w:rPr>
        <w:t>1</w:t>
      </w:r>
      <w:r>
        <w:rPr>
          <w:rFonts w:ascii="Arial" w:hAnsi="Arial" w:cs="Arial"/>
          <w:i/>
          <w:iCs/>
          <w:sz w:val="20"/>
        </w:rPr>
        <w:t xml:space="preserve"> -</w:t>
      </w:r>
      <w:r>
        <w:rPr>
          <w:rFonts w:ascii="Arial" w:hAnsi="Arial" w:cs="Arial"/>
          <w:sz w:val="20"/>
        </w:rPr>
        <w:t xml:space="preserve"> masa owoców pustych, wyrażona w gramach (g),</w:t>
      </w:r>
    </w:p>
    <w:p w:rsidR="00F35021" w:rsidRDefault="00F35021" w:rsidP="00BC29F9">
      <w:pPr>
        <w:widowControl w:val="0"/>
        <w:autoSpaceDE w:val="0"/>
        <w:autoSpaceDN w:val="0"/>
        <w:adjustRightInd w:val="0"/>
        <w:spacing w:after="0" w:line="240" w:lineRule="auto"/>
        <w:ind w:left="284"/>
        <w:jc w:val="both"/>
        <w:rPr>
          <w:rFonts w:ascii="Arial" w:hAnsi="Arial"/>
          <w:sz w:val="20"/>
          <w:szCs w:val="20"/>
        </w:rPr>
      </w:pPr>
      <w:r w:rsidRPr="00A926D5">
        <w:rPr>
          <w:rFonts w:ascii="Arial" w:hAnsi="Arial"/>
          <w:i/>
          <w:iCs/>
          <w:sz w:val="20"/>
          <w:szCs w:val="20"/>
        </w:rPr>
        <w:t xml:space="preserve">m </w:t>
      </w:r>
      <w:r>
        <w:rPr>
          <w:rFonts w:ascii="Arial" w:hAnsi="Arial"/>
          <w:i/>
          <w:iCs/>
          <w:sz w:val="20"/>
          <w:szCs w:val="20"/>
        </w:rPr>
        <w:t>-</w:t>
      </w:r>
      <w:r w:rsidRPr="00A926D5">
        <w:rPr>
          <w:rFonts w:ascii="Arial" w:hAnsi="Arial"/>
          <w:i/>
          <w:iCs/>
          <w:sz w:val="20"/>
          <w:szCs w:val="20"/>
        </w:rPr>
        <w:t xml:space="preserve">   </w:t>
      </w:r>
      <w:r>
        <w:rPr>
          <w:rFonts w:ascii="Arial" w:hAnsi="Arial"/>
          <w:sz w:val="20"/>
          <w:szCs w:val="20"/>
        </w:rPr>
        <w:t>masa próbki, wyrażona</w:t>
      </w:r>
      <w:r w:rsidRPr="00A926D5">
        <w:rPr>
          <w:rFonts w:ascii="Arial" w:hAnsi="Arial"/>
          <w:sz w:val="20"/>
          <w:szCs w:val="20"/>
        </w:rPr>
        <w:t xml:space="preserve"> w gramach (g).</w:t>
      </w:r>
    </w:p>
    <w:p w:rsidR="00F35021" w:rsidRPr="00F35021" w:rsidRDefault="00F35021" w:rsidP="00BC29F9">
      <w:pPr>
        <w:pStyle w:val="E-1"/>
        <w:jc w:val="both"/>
        <w:rPr>
          <w:rFonts w:ascii="Arial" w:hAnsi="Arial"/>
          <w:b/>
        </w:rPr>
      </w:pPr>
      <w:r w:rsidRPr="00F35021">
        <w:rPr>
          <w:rFonts w:ascii="Arial" w:hAnsi="Arial"/>
          <w:b/>
        </w:rPr>
        <w:t>5.3.3 Sprawdzenie obecności zanieczyszczeń ferromagnetycznych</w:t>
      </w:r>
    </w:p>
    <w:p w:rsidR="00F35021" w:rsidRPr="00F35021" w:rsidRDefault="00F35021" w:rsidP="00BC29F9">
      <w:pPr>
        <w:pStyle w:val="E-1"/>
        <w:jc w:val="both"/>
        <w:rPr>
          <w:rFonts w:ascii="Arial" w:hAnsi="Arial"/>
        </w:rPr>
      </w:pPr>
      <w:r w:rsidRPr="00F35021">
        <w:rPr>
          <w:rFonts w:ascii="Arial" w:hAnsi="Arial"/>
        </w:rPr>
        <w:t>Pobraną próbkę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rozsypanego ziela. Na podstawie przyciągniętych cząstek do magnesu stwierdzić obecność zanieczyszczeń ferromagnetycznych.</w:t>
      </w:r>
    </w:p>
    <w:p w:rsidR="00F35021" w:rsidRPr="00F35021" w:rsidRDefault="00F35021" w:rsidP="00BC29F9">
      <w:pPr>
        <w:pStyle w:val="E-1"/>
        <w:rPr>
          <w:rFonts w:ascii="Arial" w:hAnsi="Arial" w:cs="Arial"/>
        </w:rPr>
      </w:pPr>
      <w:r w:rsidRPr="00F35021">
        <w:rPr>
          <w:rFonts w:ascii="Arial" w:hAnsi="Arial" w:cs="Arial"/>
          <w:b/>
        </w:rPr>
        <w:t xml:space="preserve">6 Pakowanie, znakowanie, przechowywanie </w:t>
      </w:r>
    </w:p>
    <w:p w:rsidR="00F35021" w:rsidRPr="00F35021" w:rsidRDefault="00F35021" w:rsidP="00BC29F9">
      <w:pPr>
        <w:pStyle w:val="E-1"/>
        <w:rPr>
          <w:rFonts w:ascii="Arial" w:hAnsi="Arial" w:cs="Arial"/>
          <w:b/>
        </w:rPr>
      </w:pPr>
      <w:r w:rsidRPr="00F35021">
        <w:rPr>
          <w:rFonts w:ascii="Arial" w:hAnsi="Arial" w:cs="Arial"/>
          <w:b/>
        </w:rPr>
        <w:t>6.1 Pakowanie</w:t>
      </w:r>
    </w:p>
    <w:p w:rsidR="00F35021" w:rsidRPr="00F35021" w:rsidRDefault="00F35021" w:rsidP="00BC29F9">
      <w:pPr>
        <w:pStyle w:val="E-1"/>
        <w:rPr>
          <w:rFonts w:ascii="Arial" w:hAnsi="Arial" w:cs="Arial"/>
          <w:b/>
        </w:rPr>
      </w:pPr>
      <w:r w:rsidRPr="00F35021">
        <w:rPr>
          <w:rFonts w:ascii="Arial" w:hAnsi="Arial" w:cs="Arial"/>
          <w:b/>
        </w:rPr>
        <w:t>6.1.1 Opakowania jednostkowe</w:t>
      </w:r>
    </w:p>
    <w:p w:rsidR="00F35021" w:rsidRDefault="00F35021"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F35021" w:rsidRDefault="00F3502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35021" w:rsidRPr="00F35021" w:rsidRDefault="00F3502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dopuszcza się stosowania opakowań zastępczych oraz </w:t>
      </w:r>
      <w:r w:rsidRPr="00F35021">
        <w:rPr>
          <w:rFonts w:ascii="Arial" w:hAnsi="Arial" w:cs="Arial"/>
          <w:sz w:val="20"/>
          <w:szCs w:val="20"/>
        </w:rPr>
        <w:t>umieszczania reklam na opakowaniach.</w:t>
      </w:r>
    </w:p>
    <w:p w:rsidR="00F35021" w:rsidRPr="00F35021" w:rsidRDefault="00F35021" w:rsidP="00BC29F9">
      <w:pPr>
        <w:pStyle w:val="E-1"/>
        <w:rPr>
          <w:rFonts w:ascii="Arial" w:hAnsi="Arial" w:cs="Arial"/>
          <w:b/>
        </w:rPr>
      </w:pPr>
      <w:r w:rsidRPr="00F35021">
        <w:rPr>
          <w:rFonts w:ascii="Arial" w:hAnsi="Arial" w:cs="Arial"/>
          <w:b/>
        </w:rPr>
        <w:t>6.1.2 Opakowania transportowe</w:t>
      </w:r>
    </w:p>
    <w:p w:rsidR="00F35021" w:rsidRPr="00F35021" w:rsidRDefault="00F35021" w:rsidP="00BC29F9">
      <w:pPr>
        <w:spacing w:after="0" w:line="240" w:lineRule="auto"/>
        <w:jc w:val="both"/>
        <w:rPr>
          <w:rFonts w:ascii="Arial" w:hAnsi="Arial" w:cs="Arial"/>
          <w:sz w:val="20"/>
          <w:szCs w:val="20"/>
        </w:rPr>
      </w:pPr>
      <w:r w:rsidRPr="00F35021">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F35021" w:rsidRPr="00F35021" w:rsidRDefault="00F35021" w:rsidP="00BC29F9">
      <w:pPr>
        <w:pStyle w:val="E-1"/>
        <w:rPr>
          <w:rFonts w:ascii="Arial" w:hAnsi="Arial" w:cs="Arial"/>
        </w:rPr>
      </w:pPr>
      <w:r w:rsidRPr="00F35021">
        <w:rPr>
          <w:rFonts w:ascii="Arial" w:hAnsi="Arial" w:cs="Arial"/>
        </w:rPr>
        <w:t xml:space="preserve">Opakowania transportowe powinny zabezpieczać produkt przed uszkodzeniem i zanieczyszczeniem, powinny być czyste, bez obcych zapachów, zabrudzeń, pleśni, załamań i </w:t>
      </w:r>
      <w:r w:rsidR="00994052">
        <w:rPr>
          <w:rFonts w:ascii="Arial" w:hAnsi="Arial" w:cs="Arial"/>
        </w:rPr>
        <w:t>innych uszkodzeń mechanicznych.</w:t>
      </w:r>
    </w:p>
    <w:p w:rsidR="00F35021" w:rsidRPr="00F35021" w:rsidRDefault="00F35021" w:rsidP="00BC29F9">
      <w:pPr>
        <w:pStyle w:val="E-1"/>
        <w:rPr>
          <w:rFonts w:ascii="Arial" w:hAnsi="Arial" w:cs="Arial"/>
        </w:rPr>
      </w:pPr>
      <w:r w:rsidRPr="00F35021">
        <w:rPr>
          <w:rFonts w:ascii="Arial" w:hAnsi="Arial" w:cs="Arial"/>
        </w:rPr>
        <w:t>Nie dopuszcza się stosowania opakowań zastępczych oraz umieszczania reklam na opakowaniach.</w:t>
      </w:r>
    </w:p>
    <w:p w:rsidR="00F35021" w:rsidRPr="00F35021" w:rsidRDefault="00F35021" w:rsidP="00BC29F9">
      <w:pPr>
        <w:pStyle w:val="E-1"/>
        <w:rPr>
          <w:rFonts w:ascii="Arial" w:hAnsi="Arial" w:cs="Arial"/>
        </w:rPr>
      </w:pPr>
      <w:r w:rsidRPr="00F35021">
        <w:rPr>
          <w:rFonts w:ascii="Arial" w:hAnsi="Arial" w:cs="Arial"/>
          <w:b/>
        </w:rPr>
        <w:t>6.2 Znakowanie</w:t>
      </w:r>
    </w:p>
    <w:p w:rsidR="00F35021" w:rsidRPr="00F35021" w:rsidRDefault="00F35021" w:rsidP="00BC29F9">
      <w:pPr>
        <w:pStyle w:val="E-1"/>
        <w:textAlignment w:val="auto"/>
        <w:rPr>
          <w:rFonts w:ascii="Arial" w:hAnsi="Arial" w:cs="Arial"/>
        </w:rPr>
      </w:pPr>
      <w:r w:rsidRPr="00F35021">
        <w:rPr>
          <w:rFonts w:ascii="Arial" w:hAnsi="Arial" w:cs="Arial"/>
        </w:rPr>
        <w:t>Zgodnie z aktualnie obowiązującym prawem.</w:t>
      </w:r>
    </w:p>
    <w:p w:rsidR="00F35021" w:rsidRPr="00F35021" w:rsidRDefault="00F35021" w:rsidP="00BC29F9">
      <w:pPr>
        <w:pStyle w:val="E-1"/>
        <w:rPr>
          <w:rFonts w:ascii="Arial" w:hAnsi="Arial" w:cs="Arial"/>
          <w:b/>
        </w:rPr>
      </w:pPr>
      <w:r w:rsidRPr="00F35021">
        <w:rPr>
          <w:rFonts w:ascii="Arial" w:hAnsi="Arial" w:cs="Arial"/>
          <w:b/>
        </w:rPr>
        <w:t>6.3 Przechowywanie</w:t>
      </w:r>
    </w:p>
    <w:p w:rsidR="00F35021" w:rsidRPr="00F35021" w:rsidRDefault="00F35021" w:rsidP="00BC29F9">
      <w:pPr>
        <w:pStyle w:val="E-1"/>
        <w:rPr>
          <w:rFonts w:ascii="Arial" w:hAnsi="Arial" w:cs="Arial"/>
        </w:rPr>
      </w:pPr>
      <w:r w:rsidRPr="00F35021">
        <w:rPr>
          <w:rFonts w:ascii="Arial" w:hAnsi="Arial" w:cs="Arial"/>
        </w:rPr>
        <w:t>Przechowywać zgodnie z zaleceniami producenta.</w:t>
      </w:r>
    </w:p>
    <w:p w:rsidR="00F35021" w:rsidRPr="00F35021" w:rsidRDefault="00F35021" w:rsidP="00BC29F9">
      <w:pPr>
        <w:spacing w:after="0" w:line="240" w:lineRule="auto"/>
      </w:pPr>
    </w:p>
    <w:p w:rsidR="00F35021" w:rsidRDefault="00F35021" w:rsidP="00BC29F9">
      <w:pPr>
        <w:spacing w:after="0" w:line="240" w:lineRule="auto"/>
      </w:pPr>
    </w:p>
    <w:p w:rsidR="00F35021" w:rsidRDefault="00F35021" w:rsidP="00BC29F9">
      <w:pPr>
        <w:spacing w:after="0" w:line="240" w:lineRule="auto"/>
        <w:rPr>
          <w:rFonts w:ascii="Verdana" w:hAnsi="Verdana" w:cs="Tahoma"/>
          <w:color w:val="000000"/>
        </w:rPr>
      </w:pPr>
      <w:r>
        <w:rPr>
          <w:rFonts w:ascii="Verdana" w:hAnsi="Verdana" w:cs="Tahoma"/>
          <w:color w:val="000000"/>
        </w:rPr>
        <w:br w:type="page"/>
      </w:r>
    </w:p>
    <w:p w:rsidR="0061675B" w:rsidRDefault="00F35021"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19</w:t>
      </w:r>
    </w:p>
    <w:p w:rsidR="0061675B" w:rsidRDefault="0061675B" w:rsidP="00BC29F9">
      <w:pPr>
        <w:spacing w:after="0" w:line="240" w:lineRule="auto"/>
        <w:jc w:val="both"/>
        <w:rPr>
          <w:rFonts w:ascii="Verdana" w:hAnsi="Verdana" w:cs="Tahoma"/>
          <w:color w:val="000000"/>
        </w:rPr>
      </w:pPr>
    </w:p>
    <w:p w:rsidR="00994052" w:rsidRPr="000A7659" w:rsidRDefault="00994052" w:rsidP="00BC29F9">
      <w:pPr>
        <w:spacing w:after="0" w:line="240" w:lineRule="auto"/>
        <w:jc w:val="center"/>
        <w:rPr>
          <w:rFonts w:ascii="Arial" w:hAnsi="Arial" w:cs="Arial"/>
          <w:b/>
          <w:sz w:val="40"/>
          <w:szCs w:val="40"/>
        </w:rPr>
      </w:pPr>
      <w:r w:rsidRPr="000A7659">
        <w:rPr>
          <w:rFonts w:ascii="Arial" w:hAnsi="Arial" w:cs="Arial"/>
          <w:b/>
          <w:sz w:val="40"/>
          <w:szCs w:val="40"/>
        </w:rPr>
        <w:t>INSPEKTORAT WSPARCIA SIŁ ZBROJNYCH</w:t>
      </w:r>
    </w:p>
    <w:p w:rsidR="00994052" w:rsidRPr="000A7659" w:rsidRDefault="00994052" w:rsidP="00BC29F9">
      <w:pPr>
        <w:spacing w:after="0" w:line="240" w:lineRule="auto"/>
        <w:jc w:val="center"/>
        <w:rPr>
          <w:rFonts w:ascii="Arial" w:hAnsi="Arial" w:cs="Arial"/>
          <w:b/>
          <w:sz w:val="40"/>
          <w:szCs w:val="40"/>
        </w:rPr>
      </w:pPr>
      <w:r w:rsidRPr="000A7659">
        <w:rPr>
          <w:rFonts w:ascii="Arial" w:hAnsi="Arial" w:cs="Arial"/>
          <w:b/>
          <w:sz w:val="40"/>
          <w:szCs w:val="40"/>
        </w:rPr>
        <w:t>SZEFOSTWO SŁUŻBY ŻYWNOŚCIOWEJ</w:t>
      </w:r>
    </w:p>
    <w:p w:rsidR="00994052" w:rsidRPr="000A7659" w:rsidRDefault="009940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94052" w:rsidRPr="000A7659" w:rsidRDefault="00994052" w:rsidP="00BC29F9">
      <w:pPr>
        <w:spacing w:after="0" w:line="240" w:lineRule="auto"/>
        <w:ind w:left="2124" w:firstLine="708"/>
        <w:jc w:val="center"/>
        <w:rPr>
          <w:rFonts w:ascii="Arial" w:hAnsi="Arial" w:cs="Arial"/>
          <w:b/>
          <w:caps/>
          <w:sz w:val="40"/>
          <w:szCs w:val="40"/>
        </w:rPr>
      </w:pPr>
    </w:p>
    <w:p w:rsidR="00994052" w:rsidRPr="000A7659" w:rsidRDefault="00994052" w:rsidP="00BC29F9">
      <w:pPr>
        <w:spacing w:after="0" w:line="240" w:lineRule="auto"/>
        <w:jc w:val="center"/>
        <w:rPr>
          <w:rFonts w:ascii="Arial" w:hAnsi="Arial" w:cs="Arial"/>
          <w:b/>
          <w:caps/>
          <w:sz w:val="40"/>
          <w:szCs w:val="40"/>
        </w:rPr>
      </w:pPr>
      <w:r w:rsidRPr="000A7659">
        <w:rPr>
          <w:rFonts w:ascii="Arial" w:hAnsi="Arial" w:cs="Arial"/>
          <w:b/>
          <w:caps/>
          <w:sz w:val="40"/>
          <w:szCs w:val="40"/>
        </w:rPr>
        <w:t>ZIOŁA PROWANSALSKIE</w:t>
      </w:r>
    </w:p>
    <w:p w:rsidR="00994052" w:rsidRDefault="00994052" w:rsidP="00BC29F9">
      <w:pPr>
        <w:spacing w:after="0" w:line="240" w:lineRule="auto"/>
        <w:jc w:val="center"/>
        <w:rPr>
          <w:rFonts w:ascii="Arial" w:hAnsi="Arial" w:cs="Arial"/>
        </w:rPr>
      </w:pPr>
    </w:p>
    <w:p w:rsidR="00994052" w:rsidRPr="00994052" w:rsidRDefault="00994052" w:rsidP="00BC29F9">
      <w:pPr>
        <w:pStyle w:val="E-1"/>
        <w:rPr>
          <w:rFonts w:ascii="Arial" w:hAnsi="Arial" w:cs="Arial"/>
          <w:b/>
          <w:i/>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b/>
          <w:i/>
          <w:sz w:val="22"/>
          <w:szCs w:val="22"/>
        </w:rPr>
        <w:t>opracował:</w:t>
      </w:r>
    </w:p>
    <w:p w:rsidR="00994052" w:rsidRPr="00994052" w:rsidRDefault="00994052" w:rsidP="00BC29F9">
      <w:pPr>
        <w:pStyle w:val="E-1"/>
        <w:rPr>
          <w:rFonts w:ascii="Arial" w:hAnsi="Arial" w:cs="Arial"/>
          <w:sz w:val="22"/>
          <w:szCs w:val="22"/>
        </w:rPr>
      </w:pP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sz w:val="22"/>
          <w:szCs w:val="22"/>
        </w:rPr>
        <w:t>Wojskowy Ośrodek Badawczo-Wdrożeniowy Służby Żywnościowej</w:t>
      </w:r>
    </w:p>
    <w:p w:rsidR="00994052" w:rsidRPr="00994052" w:rsidRDefault="00994052" w:rsidP="00BC29F9">
      <w:pPr>
        <w:pStyle w:val="E-1"/>
        <w:rPr>
          <w:rFonts w:ascii="Arial" w:hAnsi="Arial" w:cs="Arial"/>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sz w:val="22"/>
          <w:szCs w:val="22"/>
        </w:rPr>
        <w:t>04-470 Warszawa, ul. Marsa 112</w:t>
      </w:r>
    </w:p>
    <w:p w:rsidR="00994052" w:rsidRPr="00994052" w:rsidRDefault="00994052" w:rsidP="00BC29F9">
      <w:pPr>
        <w:pStyle w:val="E-1"/>
        <w:ind w:left="1416" w:firstLine="708"/>
        <w:rPr>
          <w:rFonts w:ascii="Arial" w:hAnsi="Arial" w:cs="Arial"/>
          <w:sz w:val="22"/>
          <w:szCs w:val="22"/>
        </w:rPr>
      </w:pPr>
      <w:r w:rsidRPr="00994052">
        <w:rPr>
          <w:rFonts w:ascii="Arial" w:hAnsi="Arial" w:cs="Arial"/>
          <w:sz w:val="22"/>
          <w:szCs w:val="22"/>
        </w:rPr>
        <w:t>tel. 261 815 139, fax. 261 815 33</w:t>
      </w:r>
    </w:p>
    <w:p w:rsidR="00994052" w:rsidRPr="00994052" w:rsidRDefault="00994052" w:rsidP="00BC29F9">
      <w:pPr>
        <w:pStyle w:val="E-1"/>
        <w:ind w:left="1416" w:firstLine="708"/>
        <w:rPr>
          <w:rFonts w:ascii="Arial" w:hAnsi="Arial" w:cs="Arial"/>
          <w:sz w:val="22"/>
          <w:szCs w:val="22"/>
        </w:rPr>
      </w:pPr>
    </w:p>
    <w:p w:rsidR="00994052" w:rsidRPr="00994052" w:rsidRDefault="00994052" w:rsidP="00BC29F9">
      <w:pPr>
        <w:pStyle w:val="E-1"/>
        <w:rPr>
          <w:rFonts w:ascii="Arial" w:hAnsi="Arial" w:cs="Arial"/>
          <w:b/>
        </w:rPr>
      </w:pPr>
      <w:r w:rsidRPr="00994052">
        <w:rPr>
          <w:rFonts w:ascii="Arial" w:hAnsi="Arial" w:cs="Arial"/>
          <w:b/>
        </w:rPr>
        <w:t>1 Wstęp</w:t>
      </w:r>
    </w:p>
    <w:p w:rsidR="00994052" w:rsidRPr="00994052" w:rsidRDefault="00994052" w:rsidP="00BC29F9">
      <w:pPr>
        <w:pStyle w:val="E-1"/>
        <w:rPr>
          <w:rFonts w:ascii="Arial" w:hAnsi="Arial" w:cs="Arial"/>
        </w:rPr>
      </w:pPr>
      <w:r w:rsidRPr="00994052">
        <w:rPr>
          <w:rFonts w:ascii="Arial" w:hAnsi="Arial" w:cs="Arial"/>
          <w:b/>
        </w:rPr>
        <w:t xml:space="preserve">Zakres </w:t>
      </w:r>
    </w:p>
    <w:p w:rsidR="00994052" w:rsidRPr="00994052" w:rsidRDefault="00994052" w:rsidP="00BC29F9">
      <w:pPr>
        <w:pStyle w:val="E-1"/>
        <w:jc w:val="both"/>
        <w:rPr>
          <w:rFonts w:ascii="Arial" w:hAnsi="Arial" w:cs="Arial"/>
        </w:rPr>
      </w:pPr>
      <w:r w:rsidRPr="00994052">
        <w:rPr>
          <w:rFonts w:ascii="Arial" w:hAnsi="Arial" w:cs="Arial"/>
        </w:rPr>
        <w:t>Niniejszymi minimalnymi wymaganiami jakościowymi objęto wymagania, metody badań oraz warunki przechowywania i pakowania ziół prowansalskich.</w:t>
      </w:r>
    </w:p>
    <w:p w:rsidR="00994052" w:rsidRPr="00994052" w:rsidRDefault="00994052" w:rsidP="00BC29F9">
      <w:pPr>
        <w:pStyle w:val="E-1"/>
        <w:jc w:val="both"/>
        <w:rPr>
          <w:rFonts w:ascii="Arial" w:hAnsi="Arial" w:cs="Arial"/>
        </w:rPr>
      </w:pPr>
      <w:r w:rsidRPr="00994052">
        <w:rPr>
          <w:rFonts w:ascii="Arial" w:hAnsi="Arial" w:cs="Arial"/>
        </w:rPr>
        <w:t>Postanowienia minimalnych wymagań jakościowych wykorzystywane są podczas produkcji i obrotu handlowego ziół prowansalskich przeznaczonych dla odbiorcy.</w:t>
      </w:r>
    </w:p>
    <w:p w:rsidR="00994052" w:rsidRPr="00994052" w:rsidRDefault="00994052" w:rsidP="00BC29F9">
      <w:pPr>
        <w:pStyle w:val="E-1"/>
        <w:rPr>
          <w:rFonts w:ascii="Arial" w:hAnsi="Arial" w:cs="Arial"/>
          <w:b/>
          <w:bCs/>
        </w:rPr>
      </w:pPr>
      <w:r w:rsidRPr="00994052">
        <w:rPr>
          <w:rFonts w:ascii="Arial" w:hAnsi="Arial" w:cs="Arial"/>
          <w:b/>
          <w:bCs/>
        </w:rPr>
        <w:t>Dokumenty powołane</w:t>
      </w:r>
    </w:p>
    <w:p w:rsidR="00994052" w:rsidRPr="00994052" w:rsidRDefault="00994052" w:rsidP="00BC29F9">
      <w:pPr>
        <w:pStyle w:val="E-1"/>
        <w:jc w:val="both"/>
        <w:rPr>
          <w:rFonts w:ascii="Arial" w:hAnsi="Arial" w:cs="Arial"/>
          <w:bCs/>
        </w:rPr>
      </w:pPr>
      <w:r w:rsidRPr="00994052">
        <w:rPr>
          <w:rFonts w:ascii="Arial" w:hAnsi="Arial" w:cs="Arial"/>
          <w:bCs/>
        </w:rPr>
        <w:t>Do stosowania niniejszego dokumentu są niezbędne podane niżej dokumenty powołane. Stosuje się ostatnie aktualne wydanie dokumentu powołanego (łącznie ze zmianami).</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94052" w:rsidRPr="007E5AF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94052" w:rsidRPr="0034180F" w:rsidRDefault="009940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94052" w:rsidRDefault="00994052" w:rsidP="00BC29F9">
      <w:pPr>
        <w:spacing w:after="0" w:line="240" w:lineRule="auto"/>
        <w:jc w:val="both"/>
        <w:rPr>
          <w:rFonts w:ascii="Arial" w:hAnsi="Arial" w:cs="Arial"/>
          <w:b/>
          <w:bCs/>
          <w:sz w:val="20"/>
          <w:szCs w:val="20"/>
        </w:rPr>
      </w:pPr>
      <w:r>
        <w:rPr>
          <w:rFonts w:ascii="Arial" w:hAnsi="Arial" w:cs="Arial"/>
          <w:b/>
          <w:bCs/>
          <w:sz w:val="20"/>
          <w:szCs w:val="20"/>
        </w:rPr>
        <w:t>Zioła prowansalskie</w:t>
      </w:r>
    </w:p>
    <w:p w:rsidR="00994052" w:rsidRPr="00181691" w:rsidRDefault="00994052"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ziół takich jak: rozmaryn, bazylia, tymianek, szałwia lekarska, mięta pieprzowa, cząber ogrodowy, lebiodka i majeranek, przeznaczona do poprawy smaku, zapachu i wyglądu produktów spożywczych.</w:t>
      </w:r>
    </w:p>
    <w:p w:rsidR="00994052" w:rsidRPr="00994052" w:rsidRDefault="00994052" w:rsidP="00BC29F9">
      <w:pPr>
        <w:pStyle w:val="Edward"/>
        <w:jc w:val="both"/>
        <w:rPr>
          <w:rFonts w:ascii="Arial" w:hAnsi="Arial" w:cs="Arial"/>
          <w:b/>
          <w:bCs/>
        </w:rPr>
      </w:pPr>
      <w:r w:rsidRPr="00994052">
        <w:rPr>
          <w:rFonts w:ascii="Arial" w:hAnsi="Arial" w:cs="Arial"/>
          <w:b/>
          <w:bCs/>
        </w:rPr>
        <w:t>2 Wymagania</w:t>
      </w:r>
    </w:p>
    <w:p w:rsidR="00994052" w:rsidRDefault="00994052" w:rsidP="00BC29F9">
      <w:pPr>
        <w:pStyle w:val="Nagwek11"/>
        <w:spacing w:before="0" w:after="0"/>
        <w:rPr>
          <w:bCs w:val="0"/>
        </w:rPr>
      </w:pPr>
      <w:r>
        <w:rPr>
          <w:bCs w:val="0"/>
        </w:rPr>
        <w:t>2.1 Wymagania ogólne</w:t>
      </w:r>
    </w:p>
    <w:p w:rsidR="00994052" w:rsidRDefault="00994052" w:rsidP="00BC29F9">
      <w:pPr>
        <w:pStyle w:val="Nagwek11"/>
        <w:spacing w:before="0" w:after="0"/>
        <w:rPr>
          <w:b w:val="0"/>
          <w:bCs w:val="0"/>
        </w:rPr>
      </w:pPr>
      <w:r>
        <w:rPr>
          <w:b w:val="0"/>
          <w:bCs w:val="0"/>
        </w:rPr>
        <w:t>Produkt powinien spełniać wymagania aktualnie obowiązującego prawa żywnościowego.</w:t>
      </w:r>
    </w:p>
    <w:p w:rsidR="00994052" w:rsidRPr="00133CB7" w:rsidRDefault="00994052" w:rsidP="00BC29F9">
      <w:pPr>
        <w:pStyle w:val="Nagwek11"/>
        <w:spacing w:before="0" w:after="0"/>
        <w:rPr>
          <w:bCs w:val="0"/>
        </w:rPr>
      </w:pPr>
      <w:r>
        <w:rPr>
          <w:bCs w:val="0"/>
        </w:rPr>
        <w:t>2.2 Wymagania organoleptyczne</w:t>
      </w:r>
    </w:p>
    <w:p w:rsidR="00994052" w:rsidRDefault="009940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94052" w:rsidRPr="002C3EC8" w:rsidRDefault="009940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087"/>
      </w:tblGrid>
      <w:tr w:rsidR="00994052" w:rsidRPr="002C3EC8" w:rsidTr="00994052">
        <w:trPr>
          <w:trHeight w:val="277"/>
          <w:jc w:val="center"/>
        </w:trPr>
        <w:tc>
          <w:tcPr>
            <w:tcW w:w="0" w:type="auto"/>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87" w:type="dxa"/>
            <w:vAlign w:val="center"/>
          </w:tcPr>
          <w:p w:rsidR="00994052" w:rsidRPr="00A32CEF" w:rsidRDefault="009940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94052" w:rsidRPr="002C3EC8" w:rsidTr="00994052">
        <w:trPr>
          <w:cantSplit/>
          <w:trHeight w:val="147"/>
          <w:jc w:val="center"/>
        </w:trPr>
        <w:tc>
          <w:tcPr>
            <w:tcW w:w="0" w:type="auto"/>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7" w:type="dxa"/>
            <w:tcBorders>
              <w:bottom w:val="single" w:sz="6" w:space="0" w:color="auto"/>
            </w:tcBorders>
          </w:tcPr>
          <w:p w:rsidR="00994052" w:rsidRPr="000C764B" w:rsidRDefault="009940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Zielona do zielonooliwkowej</w:t>
            </w:r>
          </w:p>
        </w:tc>
      </w:tr>
      <w:tr w:rsidR="00994052" w:rsidRPr="002C3EC8" w:rsidTr="00994052">
        <w:trPr>
          <w:cantSplit/>
          <w:trHeight w:val="216"/>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087" w:type="dxa"/>
            <w:tcBorders>
              <w:bottom w:val="single" w:sz="6" w:space="0" w:color="auto"/>
            </w:tcBorders>
          </w:tcPr>
          <w:p w:rsidR="00994052" w:rsidRDefault="009940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Sypka </w:t>
            </w:r>
          </w:p>
        </w:tc>
      </w:tr>
      <w:tr w:rsidR="00994052" w:rsidRPr="002C3EC8" w:rsidTr="00994052">
        <w:trPr>
          <w:cantSplit/>
          <w:trHeight w:val="208"/>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087" w:type="dxa"/>
            <w:tcBorders>
              <w:bottom w:val="single" w:sz="6" w:space="0" w:color="auto"/>
            </w:tcBorders>
          </w:tcPr>
          <w:p w:rsidR="00994052" w:rsidRDefault="00994052" w:rsidP="00BC29F9">
            <w:pPr>
              <w:spacing w:after="0" w:line="240" w:lineRule="auto"/>
              <w:rPr>
                <w:rFonts w:ascii="Arial" w:hAnsi="Arial" w:cs="Arial"/>
                <w:sz w:val="18"/>
                <w:szCs w:val="18"/>
              </w:rPr>
            </w:pPr>
            <w:r>
              <w:rPr>
                <w:rFonts w:ascii="Arial" w:hAnsi="Arial" w:cs="Arial"/>
                <w:sz w:val="18"/>
                <w:szCs w:val="18"/>
              </w:rPr>
              <w:t xml:space="preserve">Aromatyczny, charakterystyczny dla użytych składników, bez zapachów obcych </w:t>
            </w:r>
          </w:p>
        </w:tc>
      </w:tr>
      <w:tr w:rsidR="00994052" w:rsidRPr="002C3EC8" w:rsidTr="00994052">
        <w:trPr>
          <w:cantSplit/>
          <w:trHeight w:val="121"/>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994052" w:rsidRPr="00C15917"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087" w:type="dxa"/>
            <w:tcBorders>
              <w:bottom w:val="single" w:sz="6" w:space="0" w:color="auto"/>
            </w:tcBorders>
          </w:tcPr>
          <w:p w:rsidR="00994052" w:rsidRDefault="00994052" w:rsidP="00BC29F9">
            <w:pPr>
              <w:spacing w:after="0" w:line="240" w:lineRule="auto"/>
              <w:jc w:val="both"/>
              <w:rPr>
                <w:rFonts w:ascii="Arial" w:hAnsi="Arial" w:cs="Arial"/>
                <w:sz w:val="18"/>
                <w:szCs w:val="18"/>
              </w:rPr>
            </w:pPr>
            <w:r>
              <w:rPr>
                <w:rFonts w:ascii="Arial" w:hAnsi="Arial" w:cs="Arial"/>
                <w:sz w:val="18"/>
                <w:szCs w:val="18"/>
              </w:rPr>
              <w:t>Charakterystyczny dla użytych składników, bez posmaków obcych</w:t>
            </w:r>
          </w:p>
        </w:tc>
      </w:tr>
    </w:tbl>
    <w:p w:rsidR="00994052" w:rsidRDefault="00994052" w:rsidP="00BC29F9">
      <w:pPr>
        <w:pStyle w:val="Nagwek11"/>
        <w:spacing w:before="0" w:after="0"/>
        <w:rPr>
          <w:bCs w:val="0"/>
        </w:rPr>
      </w:pPr>
      <w:r>
        <w:rPr>
          <w:bCs w:val="0"/>
        </w:rPr>
        <w:t xml:space="preserve">2.3 Wymagania fizykochemiczne </w:t>
      </w:r>
    </w:p>
    <w:p w:rsidR="00994052" w:rsidRDefault="00994052"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94052" w:rsidRPr="00FB5740" w:rsidRDefault="00994052"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441"/>
        <w:gridCol w:w="1559"/>
        <w:gridCol w:w="2121"/>
      </w:tblGrid>
      <w:tr w:rsidR="00994052" w:rsidTr="00994052">
        <w:trPr>
          <w:trHeight w:val="225"/>
          <w:jc w:val="center"/>
        </w:trPr>
        <w:tc>
          <w:tcPr>
            <w:tcW w:w="429"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Lp.</w:t>
            </w:r>
          </w:p>
        </w:tc>
        <w:tc>
          <w:tcPr>
            <w:tcW w:w="6441"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Cechy</w:t>
            </w:r>
          </w:p>
        </w:tc>
        <w:tc>
          <w:tcPr>
            <w:tcW w:w="1559"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Metody badań według</w:t>
            </w:r>
          </w:p>
        </w:tc>
      </w:tr>
      <w:tr w:rsidR="00994052" w:rsidRPr="000953F9"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1</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59" w:type="dxa"/>
            <w:vAlign w:val="center"/>
          </w:tcPr>
          <w:p w:rsidR="00994052" w:rsidRPr="0026490F" w:rsidRDefault="00994052"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2</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559" w:type="dxa"/>
            <w:vAlign w:val="center"/>
          </w:tcPr>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3</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55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0,2</w:t>
            </w:r>
          </w:p>
        </w:tc>
        <w:tc>
          <w:tcPr>
            <w:tcW w:w="2121" w:type="dxa"/>
            <w:tcBorders>
              <w:right w:val="single" w:sz="4" w:space="0" w:color="auto"/>
            </w:tcBorders>
            <w:shd w:val="clear" w:color="auto" w:fill="auto"/>
            <w:vAlign w:val="center"/>
          </w:tcPr>
          <w:p w:rsidR="00994052" w:rsidRPr="00E3437B" w:rsidRDefault="00994052" w:rsidP="00BC29F9">
            <w:pPr>
              <w:spacing w:after="0" w:line="240" w:lineRule="auto"/>
              <w:jc w:val="center"/>
              <w:rPr>
                <w:rFonts w:ascii="Arial" w:hAnsi="Arial" w:cs="Arial"/>
                <w:sz w:val="18"/>
                <w:szCs w:val="18"/>
              </w:rPr>
            </w:pPr>
            <w:r>
              <w:rPr>
                <w:rFonts w:ascii="Arial" w:hAnsi="Arial" w:cs="Arial"/>
                <w:sz w:val="18"/>
                <w:szCs w:val="18"/>
              </w:rPr>
              <w:t>PN-EN ISO 6571</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4</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994052" w:rsidRDefault="00994052"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559" w:type="dxa"/>
            <w:vAlign w:val="center"/>
          </w:tcPr>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5</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59" w:type="dxa"/>
            <w:vAlign w:val="center"/>
          </w:tcPr>
          <w:p w:rsidR="00994052" w:rsidRPr="008A0DA4" w:rsidRDefault="00994052" w:rsidP="00BC29F9">
            <w:pPr>
              <w:spacing w:after="0" w:line="240" w:lineRule="auto"/>
              <w:jc w:val="center"/>
              <w:rPr>
                <w:rFonts w:ascii="Arial" w:hAnsi="Arial" w:cs="Arial"/>
                <w:sz w:val="18"/>
              </w:rPr>
            </w:pPr>
            <w:r w:rsidRPr="008A0DA4">
              <w:rPr>
                <w:rFonts w:ascii="Arial" w:hAnsi="Arial" w:cs="Arial"/>
                <w:sz w:val="18"/>
              </w:rPr>
              <w:t>niedopuszczalna</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94052" w:rsidRPr="00994052" w:rsidRDefault="00994052" w:rsidP="00BC29F9">
      <w:pPr>
        <w:pStyle w:val="Nagwek11"/>
        <w:spacing w:before="0" w:after="0"/>
        <w:rPr>
          <w:b w:val="0"/>
          <w:bCs w:val="0"/>
        </w:rPr>
      </w:pPr>
      <w:r w:rsidRPr="00994052">
        <w:rPr>
          <w:b w:val="0"/>
          <w:bCs w:val="0"/>
        </w:rPr>
        <w:lastRenderedPageBreak/>
        <w:t xml:space="preserve">Zawartość zanieczyszczeń w produkcie oraz </w:t>
      </w:r>
      <w:r w:rsidRPr="00994052">
        <w:rPr>
          <w:b w:val="0"/>
          <w:szCs w:val="20"/>
        </w:rPr>
        <w:t>dozwolonych substancji dodatkowych</w:t>
      </w:r>
      <w:r w:rsidRPr="00994052">
        <w:rPr>
          <w:b w:val="0"/>
          <w:bCs w:val="0"/>
        </w:rPr>
        <w:t xml:space="preserve"> zgodnie z aktualnie obowiązującym prawem.</w:t>
      </w:r>
    </w:p>
    <w:p w:rsidR="00994052" w:rsidRPr="00994052" w:rsidRDefault="00994052" w:rsidP="00BC29F9">
      <w:pPr>
        <w:pStyle w:val="Nagwek11"/>
        <w:spacing w:before="0" w:after="0"/>
        <w:rPr>
          <w:bCs w:val="0"/>
        </w:rPr>
      </w:pPr>
      <w:r w:rsidRPr="00994052">
        <w:t>2.4 Wymagania mikrobiologiczne</w:t>
      </w:r>
    </w:p>
    <w:p w:rsidR="00994052" w:rsidRPr="00994052" w:rsidRDefault="00994052" w:rsidP="00BC29F9">
      <w:pPr>
        <w:pStyle w:val="Tekstpodstawowy3"/>
        <w:spacing w:after="0"/>
        <w:rPr>
          <w:rFonts w:ascii="Arial" w:hAnsi="Arial" w:cs="Arial"/>
          <w:sz w:val="20"/>
        </w:rPr>
      </w:pPr>
      <w:r w:rsidRPr="00994052">
        <w:rPr>
          <w:rFonts w:ascii="Arial" w:hAnsi="Arial" w:cs="Arial"/>
          <w:sz w:val="20"/>
        </w:rPr>
        <w:t>Zgodnie z aktualnie obowiązującym prawem.</w:t>
      </w:r>
    </w:p>
    <w:p w:rsidR="00994052" w:rsidRPr="00994052" w:rsidRDefault="00994052" w:rsidP="00BC29F9">
      <w:pPr>
        <w:pStyle w:val="E-1"/>
        <w:jc w:val="both"/>
        <w:rPr>
          <w:rFonts w:ascii="Arial" w:hAnsi="Arial" w:cs="Arial"/>
        </w:rPr>
      </w:pPr>
      <w:r w:rsidRPr="00994052">
        <w:rPr>
          <w:rFonts w:ascii="Arial" w:hAnsi="Arial" w:cs="Arial"/>
        </w:rPr>
        <w:t>Zamawiający zastrzega sobie prawo żądania wyników badań mikrobiologicznych z kontroli higieny procesu produkcyjnego.</w:t>
      </w:r>
    </w:p>
    <w:p w:rsidR="00994052" w:rsidRPr="00994052" w:rsidRDefault="00994052" w:rsidP="00BC29F9">
      <w:pPr>
        <w:pStyle w:val="E-1"/>
        <w:jc w:val="both"/>
        <w:rPr>
          <w:rFonts w:ascii="Arial" w:hAnsi="Arial" w:cs="Arial"/>
        </w:rPr>
      </w:pPr>
      <w:r w:rsidRPr="00994052">
        <w:rPr>
          <w:rFonts w:ascii="Arial" w:hAnsi="Arial" w:cs="Arial"/>
          <w:b/>
        </w:rPr>
        <w:t>3</w:t>
      </w:r>
      <w:r w:rsidRPr="00994052">
        <w:rPr>
          <w:rFonts w:ascii="Arial" w:hAnsi="Arial" w:cs="Arial"/>
        </w:rPr>
        <w:t xml:space="preserve"> </w:t>
      </w:r>
      <w:r w:rsidRPr="00994052">
        <w:rPr>
          <w:rFonts w:ascii="Arial" w:hAnsi="Arial" w:cs="Arial"/>
          <w:b/>
        </w:rPr>
        <w:t>Masa netto</w:t>
      </w:r>
    </w:p>
    <w:p w:rsidR="00994052" w:rsidRDefault="009940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94052" w:rsidRDefault="0099405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94052" w:rsidRPr="00994052" w:rsidRDefault="00994052" w:rsidP="00BC29F9">
      <w:pPr>
        <w:pStyle w:val="E-1"/>
        <w:jc w:val="both"/>
        <w:rPr>
          <w:rFonts w:ascii="Arial" w:hAnsi="Arial" w:cs="Arial"/>
          <w:b/>
        </w:rPr>
      </w:pPr>
      <w:r w:rsidRPr="00994052">
        <w:rPr>
          <w:rFonts w:ascii="Arial" w:hAnsi="Arial" w:cs="Arial"/>
          <w:b/>
          <w:szCs w:val="24"/>
        </w:rPr>
        <w:t xml:space="preserve">4 </w:t>
      </w:r>
      <w:r w:rsidRPr="00994052">
        <w:rPr>
          <w:rFonts w:ascii="Arial" w:hAnsi="Arial" w:cs="Arial"/>
          <w:b/>
        </w:rPr>
        <w:t>Trwałość</w:t>
      </w:r>
    </w:p>
    <w:p w:rsidR="00994052" w:rsidRPr="0034180F" w:rsidRDefault="00994052"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94052" w:rsidRPr="00994052" w:rsidRDefault="00994052" w:rsidP="00BC29F9">
      <w:pPr>
        <w:pStyle w:val="E-1"/>
        <w:jc w:val="both"/>
        <w:rPr>
          <w:rFonts w:ascii="Arial" w:hAnsi="Arial" w:cs="Arial"/>
          <w:b/>
        </w:rPr>
      </w:pPr>
      <w:r w:rsidRPr="00994052">
        <w:rPr>
          <w:rFonts w:ascii="Arial" w:hAnsi="Arial" w:cs="Arial"/>
          <w:b/>
        </w:rPr>
        <w:t>5 Metody badań</w:t>
      </w:r>
    </w:p>
    <w:p w:rsidR="00994052" w:rsidRPr="00994052" w:rsidRDefault="00994052" w:rsidP="00BC29F9">
      <w:pPr>
        <w:pStyle w:val="E-1"/>
        <w:jc w:val="both"/>
        <w:rPr>
          <w:rFonts w:ascii="Arial" w:hAnsi="Arial" w:cs="Arial"/>
          <w:b/>
        </w:rPr>
      </w:pPr>
      <w:r w:rsidRPr="00994052">
        <w:rPr>
          <w:rFonts w:ascii="Arial" w:hAnsi="Arial" w:cs="Arial"/>
          <w:b/>
        </w:rPr>
        <w:t>5.1 Sprawdzenie znakowania i stanu opakowania</w:t>
      </w:r>
    </w:p>
    <w:p w:rsidR="00994052" w:rsidRPr="00994052" w:rsidRDefault="00994052" w:rsidP="00BC29F9">
      <w:pPr>
        <w:pStyle w:val="E-1"/>
        <w:jc w:val="both"/>
        <w:rPr>
          <w:rFonts w:ascii="Arial" w:hAnsi="Arial" w:cs="Arial"/>
        </w:rPr>
      </w:pPr>
      <w:r w:rsidRPr="00994052">
        <w:rPr>
          <w:rFonts w:ascii="Arial" w:hAnsi="Arial" w:cs="Arial"/>
        </w:rPr>
        <w:t>Wykonać metodą wizualną na zgodność z pkt. 6.1 i 6.2.</w:t>
      </w:r>
    </w:p>
    <w:p w:rsidR="00994052" w:rsidRPr="00994052" w:rsidRDefault="00994052" w:rsidP="00BC29F9">
      <w:pPr>
        <w:pStyle w:val="E-1"/>
        <w:jc w:val="both"/>
        <w:rPr>
          <w:rFonts w:ascii="Arial" w:hAnsi="Arial" w:cs="Arial"/>
          <w:b/>
        </w:rPr>
      </w:pPr>
      <w:r w:rsidRPr="00994052">
        <w:rPr>
          <w:rFonts w:ascii="Arial" w:hAnsi="Arial" w:cs="Arial"/>
          <w:b/>
        </w:rPr>
        <w:t>5.2 Przygotowanie próbek do badań</w:t>
      </w:r>
    </w:p>
    <w:p w:rsidR="00994052" w:rsidRPr="00994052" w:rsidRDefault="00994052" w:rsidP="00BC29F9">
      <w:pPr>
        <w:pStyle w:val="E-1"/>
        <w:jc w:val="both"/>
        <w:rPr>
          <w:rFonts w:ascii="Arial" w:hAnsi="Arial" w:cs="Arial"/>
        </w:rPr>
      </w:pPr>
      <w:r w:rsidRPr="00994052">
        <w:rPr>
          <w:rFonts w:ascii="Arial" w:hAnsi="Arial" w:cs="Arial"/>
        </w:rPr>
        <w:t>Według PN-EN ISO 2825.</w:t>
      </w:r>
    </w:p>
    <w:p w:rsidR="00994052" w:rsidRPr="00994052" w:rsidRDefault="00994052" w:rsidP="00BC29F9">
      <w:pPr>
        <w:pStyle w:val="E-1"/>
        <w:jc w:val="both"/>
        <w:rPr>
          <w:rFonts w:ascii="Arial" w:hAnsi="Arial" w:cs="Arial"/>
          <w:b/>
        </w:rPr>
      </w:pPr>
      <w:r w:rsidRPr="00994052">
        <w:rPr>
          <w:rFonts w:ascii="Arial" w:hAnsi="Arial" w:cs="Arial"/>
          <w:b/>
        </w:rPr>
        <w:t xml:space="preserve">5.3 Oznaczanie cech organoleptycznych </w:t>
      </w:r>
    </w:p>
    <w:p w:rsidR="00994052" w:rsidRPr="00994052" w:rsidRDefault="00994052" w:rsidP="00BC29F9">
      <w:pPr>
        <w:pStyle w:val="E-1"/>
        <w:jc w:val="both"/>
        <w:rPr>
          <w:rFonts w:ascii="Arial" w:hAnsi="Arial" w:cs="Arial"/>
        </w:rPr>
      </w:pPr>
      <w:r w:rsidRPr="00994052">
        <w:rPr>
          <w:rFonts w:ascii="Arial" w:hAnsi="Arial" w:cs="Arial"/>
        </w:rPr>
        <w:t xml:space="preserve">Należy wykonać w temperaturze pokojowej na zgodność z wymaganiami podanymi w Tablicy 1. </w:t>
      </w:r>
    </w:p>
    <w:p w:rsidR="00994052" w:rsidRPr="00994052" w:rsidRDefault="00994052" w:rsidP="00BC29F9">
      <w:pPr>
        <w:pStyle w:val="E-1"/>
        <w:jc w:val="both"/>
        <w:rPr>
          <w:rFonts w:ascii="Arial" w:hAnsi="Arial" w:cs="Arial"/>
          <w:b/>
        </w:rPr>
      </w:pPr>
      <w:r w:rsidRPr="00994052">
        <w:rPr>
          <w:rFonts w:ascii="Arial" w:hAnsi="Arial" w:cs="Arial"/>
          <w:b/>
        </w:rPr>
        <w:t xml:space="preserve">5.4 Oznaczanie cech fizykochemicznych </w:t>
      </w:r>
    </w:p>
    <w:p w:rsidR="00994052" w:rsidRPr="00994052" w:rsidRDefault="00994052" w:rsidP="00BC29F9">
      <w:pPr>
        <w:pStyle w:val="E-1"/>
        <w:jc w:val="both"/>
        <w:rPr>
          <w:rFonts w:ascii="Arial" w:hAnsi="Arial" w:cs="Arial"/>
        </w:rPr>
      </w:pPr>
      <w:r w:rsidRPr="00994052">
        <w:rPr>
          <w:rFonts w:ascii="Arial" w:hAnsi="Arial" w:cs="Arial"/>
        </w:rPr>
        <w:t>Według norm podanych w Tablicy 2.</w:t>
      </w:r>
    </w:p>
    <w:p w:rsidR="00994052" w:rsidRPr="00994052" w:rsidRDefault="00994052" w:rsidP="00BC29F9">
      <w:pPr>
        <w:pStyle w:val="E-1"/>
        <w:rPr>
          <w:rFonts w:ascii="Arial" w:hAnsi="Arial" w:cs="Arial"/>
        </w:rPr>
      </w:pPr>
      <w:r w:rsidRPr="00994052">
        <w:rPr>
          <w:rFonts w:ascii="Arial" w:hAnsi="Arial" w:cs="Arial"/>
          <w:b/>
        </w:rPr>
        <w:t xml:space="preserve">6 Pakowanie, znakowanie, przechowywanie </w:t>
      </w:r>
    </w:p>
    <w:p w:rsidR="00994052" w:rsidRPr="00994052" w:rsidRDefault="00994052" w:rsidP="00BC29F9">
      <w:pPr>
        <w:pStyle w:val="E-1"/>
        <w:rPr>
          <w:rFonts w:ascii="Arial" w:hAnsi="Arial" w:cs="Arial"/>
          <w:b/>
        </w:rPr>
      </w:pPr>
      <w:r w:rsidRPr="00994052">
        <w:rPr>
          <w:rFonts w:ascii="Arial" w:hAnsi="Arial" w:cs="Arial"/>
          <w:b/>
        </w:rPr>
        <w:t>6.1 Pakowanie</w:t>
      </w:r>
    </w:p>
    <w:p w:rsidR="00994052" w:rsidRPr="00994052" w:rsidRDefault="00994052" w:rsidP="00BC29F9">
      <w:pPr>
        <w:pStyle w:val="E-1"/>
        <w:rPr>
          <w:rFonts w:ascii="Arial" w:hAnsi="Arial" w:cs="Arial"/>
          <w:b/>
        </w:rPr>
      </w:pPr>
      <w:r w:rsidRPr="00994052">
        <w:rPr>
          <w:rFonts w:ascii="Arial" w:hAnsi="Arial" w:cs="Arial"/>
          <w:b/>
        </w:rPr>
        <w:t>6.1.1 Opakowania jednostkowe</w:t>
      </w:r>
    </w:p>
    <w:p w:rsidR="00994052" w:rsidRDefault="0099405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994052" w:rsidRDefault="0099405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94052" w:rsidRPr="007E5AF2" w:rsidRDefault="0099405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94052" w:rsidRPr="00994052" w:rsidRDefault="00994052" w:rsidP="00BC29F9">
      <w:pPr>
        <w:pStyle w:val="E-1"/>
        <w:rPr>
          <w:rFonts w:ascii="Arial" w:hAnsi="Arial" w:cs="Arial"/>
          <w:b/>
        </w:rPr>
      </w:pPr>
      <w:r w:rsidRPr="00994052">
        <w:rPr>
          <w:rFonts w:ascii="Arial" w:hAnsi="Arial" w:cs="Arial"/>
          <w:b/>
        </w:rPr>
        <w:t>6.1.2 Opakowania transportowe</w:t>
      </w:r>
    </w:p>
    <w:p w:rsidR="00994052" w:rsidRPr="00994052" w:rsidRDefault="00994052" w:rsidP="00BC29F9">
      <w:pPr>
        <w:spacing w:after="0" w:line="240" w:lineRule="auto"/>
        <w:jc w:val="both"/>
        <w:rPr>
          <w:rFonts w:ascii="Arial" w:hAnsi="Arial" w:cs="Arial"/>
          <w:sz w:val="20"/>
          <w:szCs w:val="20"/>
        </w:rPr>
      </w:pPr>
      <w:r>
        <w:rPr>
          <w:rFonts w:ascii="Arial" w:hAnsi="Arial" w:cs="Arial"/>
          <w:sz w:val="20"/>
          <w:szCs w:val="20"/>
        </w:rPr>
        <w:t xml:space="preserve">Opakowania transportowe powinny stanowić pudła tekturowe </w:t>
      </w:r>
      <w:r w:rsidRPr="00994052">
        <w:rPr>
          <w:rFonts w:ascii="Arial" w:hAnsi="Arial" w:cs="Arial"/>
          <w:sz w:val="20"/>
          <w:szCs w:val="20"/>
        </w:rPr>
        <w:t>od 1kg do 5kg lub worki papierowe trzywarstwowe 25kg, wykonane z materiałów opakowaniowych przeznaczonych do kontaktu z żywnością.</w:t>
      </w:r>
    </w:p>
    <w:p w:rsidR="00994052" w:rsidRPr="00994052" w:rsidRDefault="00994052" w:rsidP="00BC29F9">
      <w:pPr>
        <w:pStyle w:val="E-1"/>
        <w:rPr>
          <w:rFonts w:ascii="Arial" w:hAnsi="Arial" w:cs="Arial"/>
        </w:rPr>
      </w:pPr>
      <w:r w:rsidRPr="009940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94052" w:rsidRPr="00994052" w:rsidRDefault="00994052" w:rsidP="00BC29F9">
      <w:pPr>
        <w:pStyle w:val="E-1"/>
        <w:rPr>
          <w:rFonts w:ascii="Arial" w:hAnsi="Arial" w:cs="Arial"/>
        </w:rPr>
      </w:pPr>
      <w:r w:rsidRPr="00994052">
        <w:rPr>
          <w:rFonts w:ascii="Arial" w:hAnsi="Arial" w:cs="Arial"/>
        </w:rPr>
        <w:t>Nie dopuszcza się stosowania opakowań zastępczych oraz umieszczania reklam na opakowaniach.</w:t>
      </w:r>
    </w:p>
    <w:p w:rsidR="00994052" w:rsidRPr="00994052" w:rsidRDefault="00994052" w:rsidP="00BC29F9">
      <w:pPr>
        <w:pStyle w:val="E-1"/>
        <w:rPr>
          <w:rFonts w:ascii="Arial" w:hAnsi="Arial" w:cs="Arial"/>
        </w:rPr>
      </w:pPr>
      <w:r w:rsidRPr="00994052">
        <w:rPr>
          <w:rFonts w:ascii="Arial" w:hAnsi="Arial" w:cs="Arial"/>
          <w:b/>
        </w:rPr>
        <w:t>6.2 Znakowanie</w:t>
      </w:r>
    </w:p>
    <w:p w:rsidR="00994052" w:rsidRPr="00994052" w:rsidRDefault="00994052" w:rsidP="00BC29F9">
      <w:pPr>
        <w:pStyle w:val="E-1"/>
        <w:textAlignment w:val="auto"/>
        <w:rPr>
          <w:rFonts w:ascii="Arial" w:hAnsi="Arial" w:cs="Arial"/>
        </w:rPr>
      </w:pPr>
      <w:r w:rsidRPr="00994052">
        <w:rPr>
          <w:rFonts w:ascii="Arial" w:hAnsi="Arial" w:cs="Arial"/>
        </w:rPr>
        <w:t>Zgodnie z aktualnie obowiązującym prawem.</w:t>
      </w:r>
    </w:p>
    <w:p w:rsidR="00994052" w:rsidRPr="00994052" w:rsidRDefault="00994052" w:rsidP="00BC29F9">
      <w:pPr>
        <w:pStyle w:val="E-1"/>
        <w:rPr>
          <w:rFonts w:ascii="Arial" w:hAnsi="Arial" w:cs="Arial"/>
          <w:b/>
        </w:rPr>
      </w:pPr>
      <w:r w:rsidRPr="00994052">
        <w:rPr>
          <w:rFonts w:ascii="Arial" w:hAnsi="Arial" w:cs="Arial"/>
          <w:b/>
        </w:rPr>
        <w:t>6.3 Przechowywanie</w:t>
      </w:r>
    </w:p>
    <w:p w:rsidR="00994052" w:rsidRPr="00994052" w:rsidRDefault="00994052" w:rsidP="00BC29F9">
      <w:pPr>
        <w:pStyle w:val="E-1"/>
        <w:rPr>
          <w:rFonts w:ascii="Arial" w:hAnsi="Arial" w:cs="Arial"/>
        </w:rPr>
      </w:pPr>
      <w:r w:rsidRPr="00994052">
        <w:rPr>
          <w:rFonts w:ascii="Arial" w:hAnsi="Arial" w:cs="Arial"/>
        </w:rPr>
        <w:t>Przechowywać zgodnie z zaleceniami producenta.</w:t>
      </w:r>
    </w:p>
    <w:p w:rsidR="00994052" w:rsidRPr="00994052" w:rsidRDefault="00994052" w:rsidP="00BC29F9">
      <w:pPr>
        <w:spacing w:after="0" w:line="240" w:lineRule="auto"/>
      </w:pPr>
    </w:p>
    <w:p w:rsidR="00994052" w:rsidRPr="00994052" w:rsidRDefault="00994052" w:rsidP="00BC29F9">
      <w:pPr>
        <w:spacing w:after="0" w:line="240" w:lineRule="auto"/>
      </w:pPr>
    </w:p>
    <w:p w:rsidR="00994052" w:rsidRDefault="00994052" w:rsidP="00BC29F9">
      <w:pPr>
        <w:spacing w:after="0" w:line="240" w:lineRule="auto"/>
        <w:rPr>
          <w:rFonts w:ascii="Verdana" w:hAnsi="Verdana" w:cs="Tahoma"/>
          <w:color w:val="000000"/>
        </w:rPr>
      </w:pPr>
      <w:r>
        <w:rPr>
          <w:rFonts w:ascii="Verdana" w:hAnsi="Verdana" w:cs="Tahoma"/>
          <w:color w:val="000000"/>
        </w:rPr>
        <w:br w:type="page"/>
      </w:r>
    </w:p>
    <w:p w:rsidR="00994052" w:rsidRDefault="00994052"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20</w:t>
      </w:r>
    </w:p>
    <w:p w:rsidR="00E04975" w:rsidRDefault="00E04975" w:rsidP="00BC29F9">
      <w:pPr>
        <w:spacing w:after="0" w:line="240" w:lineRule="auto"/>
        <w:jc w:val="right"/>
        <w:rPr>
          <w:rFonts w:ascii="Arial Narrow" w:eastAsia="Times New Roman" w:hAnsi="Arial Narrow" w:cs="Arial"/>
          <w:szCs w:val="20"/>
          <w:lang w:eastAsia="pl-PL"/>
        </w:rPr>
      </w:pPr>
    </w:p>
    <w:p w:rsidR="00994052" w:rsidRPr="00DE0FB6" w:rsidRDefault="00994052" w:rsidP="00BC29F9">
      <w:pPr>
        <w:spacing w:after="0" w:line="240" w:lineRule="auto"/>
        <w:jc w:val="center"/>
        <w:rPr>
          <w:rFonts w:ascii="Arial" w:hAnsi="Arial" w:cs="Arial"/>
          <w:b/>
          <w:sz w:val="40"/>
          <w:szCs w:val="40"/>
        </w:rPr>
      </w:pPr>
      <w:r w:rsidRPr="00DE0FB6">
        <w:rPr>
          <w:rFonts w:ascii="Arial" w:hAnsi="Arial" w:cs="Arial"/>
          <w:b/>
          <w:sz w:val="40"/>
          <w:szCs w:val="40"/>
        </w:rPr>
        <w:t>INSPEKTORAT WSPARCIA SIŁ ZBROJNYCH</w:t>
      </w:r>
    </w:p>
    <w:p w:rsidR="00994052" w:rsidRPr="00DE0FB6" w:rsidRDefault="00994052" w:rsidP="00BC29F9">
      <w:pPr>
        <w:spacing w:after="0" w:line="240" w:lineRule="auto"/>
        <w:jc w:val="center"/>
        <w:rPr>
          <w:rFonts w:ascii="Arial" w:hAnsi="Arial" w:cs="Arial"/>
          <w:b/>
          <w:sz w:val="40"/>
          <w:szCs w:val="40"/>
        </w:rPr>
      </w:pPr>
      <w:r w:rsidRPr="00DE0FB6">
        <w:rPr>
          <w:rFonts w:ascii="Arial" w:hAnsi="Arial" w:cs="Arial"/>
          <w:b/>
          <w:sz w:val="40"/>
          <w:szCs w:val="40"/>
        </w:rPr>
        <w:t>SZEFOSTWO SŁUŻBY ŻYWNOŚCIOWEJ</w:t>
      </w:r>
    </w:p>
    <w:p w:rsidR="00994052" w:rsidRPr="00DE0FB6" w:rsidRDefault="009940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94052" w:rsidRPr="00DE0FB6" w:rsidRDefault="00994052" w:rsidP="00BC29F9">
      <w:pPr>
        <w:spacing w:after="0" w:line="240" w:lineRule="auto"/>
        <w:ind w:left="2124" w:firstLine="708"/>
        <w:jc w:val="center"/>
        <w:rPr>
          <w:rFonts w:ascii="Arial" w:hAnsi="Arial" w:cs="Arial"/>
          <w:b/>
          <w:caps/>
          <w:sz w:val="40"/>
          <w:szCs w:val="40"/>
        </w:rPr>
      </w:pPr>
    </w:p>
    <w:p w:rsidR="00994052" w:rsidRPr="00DE0FB6" w:rsidRDefault="00994052" w:rsidP="00BC29F9">
      <w:pPr>
        <w:spacing w:after="0" w:line="240" w:lineRule="auto"/>
        <w:jc w:val="center"/>
        <w:rPr>
          <w:rFonts w:ascii="Arial" w:hAnsi="Arial" w:cs="Arial"/>
          <w:b/>
          <w:caps/>
          <w:sz w:val="40"/>
          <w:szCs w:val="40"/>
        </w:rPr>
      </w:pPr>
      <w:r w:rsidRPr="00DE0FB6">
        <w:rPr>
          <w:rFonts w:ascii="Arial" w:hAnsi="Arial" w:cs="Arial"/>
          <w:b/>
          <w:caps/>
          <w:sz w:val="40"/>
          <w:szCs w:val="40"/>
        </w:rPr>
        <w:t xml:space="preserve">żELATYNA SPOŻYWCZA </w:t>
      </w:r>
    </w:p>
    <w:p w:rsidR="00994052" w:rsidRDefault="00994052" w:rsidP="00BC29F9">
      <w:pPr>
        <w:spacing w:after="0" w:line="240" w:lineRule="auto"/>
        <w:jc w:val="center"/>
        <w:rPr>
          <w:rFonts w:ascii="Arial" w:hAnsi="Arial" w:cs="Arial"/>
        </w:rPr>
      </w:pPr>
    </w:p>
    <w:p w:rsidR="00994052" w:rsidRPr="00994052" w:rsidRDefault="00994052" w:rsidP="00BC29F9">
      <w:pPr>
        <w:pStyle w:val="E-1"/>
        <w:rPr>
          <w:rFonts w:ascii="Arial" w:hAnsi="Arial" w:cs="Arial"/>
          <w:b/>
          <w:i/>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b/>
          <w:i/>
          <w:sz w:val="22"/>
          <w:szCs w:val="22"/>
        </w:rPr>
        <w:t>opracował:</w:t>
      </w:r>
    </w:p>
    <w:p w:rsidR="00994052" w:rsidRPr="00994052" w:rsidRDefault="00994052" w:rsidP="00BC29F9">
      <w:pPr>
        <w:pStyle w:val="E-1"/>
        <w:rPr>
          <w:rFonts w:ascii="Arial" w:hAnsi="Arial" w:cs="Arial"/>
          <w:sz w:val="22"/>
          <w:szCs w:val="22"/>
        </w:rPr>
      </w:pP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sz w:val="22"/>
          <w:szCs w:val="22"/>
        </w:rPr>
        <w:t>Wojskowy Ośrodek Badawczo-Wdrożeniowy Służby Żywnościowej</w:t>
      </w:r>
    </w:p>
    <w:p w:rsidR="00994052" w:rsidRPr="00994052" w:rsidRDefault="00994052" w:rsidP="00BC29F9">
      <w:pPr>
        <w:pStyle w:val="E-1"/>
        <w:rPr>
          <w:rFonts w:ascii="Arial" w:hAnsi="Arial" w:cs="Arial"/>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sz w:val="22"/>
          <w:szCs w:val="22"/>
        </w:rPr>
        <w:t>04-470 Warszawa, ul. Marsa 112</w:t>
      </w:r>
    </w:p>
    <w:p w:rsidR="00994052" w:rsidRPr="00994052" w:rsidRDefault="00994052" w:rsidP="00BC29F9">
      <w:pPr>
        <w:pStyle w:val="E-1"/>
        <w:ind w:left="1416" w:firstLine="708"/>
        <w:rPr>
          <w:rFonts w:ascii="Arial" w:hAnsi="Arial" w:cs="Arial"/>
          <w:sz w:val="22"/>
          <w:szCs w:val="22"/>
        </w:rPr>
      </w:pPr>
      <w:r w:rsidRPr="00994052">
        <w:rPr>
          <w:rFonts w:ascii="Arial" w:hAnsi="Arial" w:cs="Arial"/>
          <w:sz w:val="22"/>
          <w:szCs w:val="22"/>
        </w:rPr>
        <w:t xml:space="preserve">tel. 261 815 139, fax. 261 815 336 </w:t>
      </w:r>
    </w:p>
    <w:p w:rsidR="00994052" w:rsidRPr="00994052" w:rsidRDefault="00994052" w:rsidP="00BC29F9">
      <w:pPr>
        <w:pStyle w:val="E-1"/>
        <w:rPr>
          <w:rFonts w:ascii="Arial" w:hAnsi="Arial" w:cs="Arial"/>
          <w:b/>
        </w:rPr>
      </w:pPr>
      <w:r w:rsidRPr="00994052">
        <w:rPr>
          <w:rFonts w:ascii="Arial" w:hAnsi="Arial" w:cs="Arial"/>
          <w:b/>
        </w:rPr>
        <w:t>1 Wstęp</w:t>
      </w:r>
    </w:p>
    <w:p w:rsidR="00994052" w:rsidRPr="00994052" w:rsidRDefault="00994052" w:rsidP="00BC29F9">
      <w:pPr>
        <w:pStyle w:val="E-1"/>
        <w:rPr>
          <w:rFonts w:ascii="Arial" w:hAnsi="Arial" w:cs="Arial"/>
        </w:rPr>
      </w:pPr>
      <w:r w:rsidRPr="00994052">
        <w:rPr>
          <w:rFonts w:ascii="Arial" w:hAnsi="Arial" w:cs="Arial"/>
          <w:b/>
        </w:rPr>
        <w:t xml:space="preserve">Zakres </w:t>
      </w:r>
    </w:p>
    <w:p w:rsidR="00994052" w:rsidRPr="00994052" w:rsidRDefault="00994052" w:rsidP="00BC29F9">
      <w:pPr>
        <w:pStyle w:val="E-1"/>
        <w:jc w:val="both"/>
        <w:rPr>
          <w:rFonts w:ascii="Arial" w:hAnsi="Arial" w:cs="Arial"/>
        </w:rPr>
      </w:pPr>
      <w:r w:rsidRPr="00994052">
        <w:rPr>
          <w:rFonts w:ascii="Arial" w:hAnsi="Arial" w:cs="Arial"/>
        </w:rPr>
        <w:t>Niniejszymi minimalnymi wymaganiami jakościowymi objęto wymagania, metody badań oraz warunki przechowywania i pakowania żelatyny spożywczej.</w:t>
      </w:r>
    </w:p>
    <w:p w:rsidR="00994052" w:rsidRPr="00994052" w:rsidRDefault="00994052" w:rsidP="00BC29F9">
      <w:pPr>
        <w:pStyle w:val="E-1"/>
        <w:jc w:val="both"/>
        <w:rPr>
          <w:rFonts w:ascii="Arial" w:hAnsi="Arial" w:cs="Arial"/>
        </w:rPr>
      </w:pPr>
    </w:p>
    <w:p w:rsidR="00994052" w:rsidRPr="00994052" w:rsidRDefault="00994052" w:rsidP="00BC29F9">
      <w:pPr>
        <w:pStyle w:val="E-1"/>
        <w:jc w:val="both"/>
        <w:rPr>
          <w:rFonts w:ascii="Arial" w:hAnsi="Arial" w:cs="Arial"/>
        </w:rPr>
      </w:pPr>
      <w:r w:rsidRPr="00994052">
        <w:rPr>
          <w:rFonts w:ascii="Arial" w:hAnsi="Arial" w:cs="Arial"/>
        </w:rPr>
        <w:t>Postanowienia minimalnych wymagań jakościowych wykorzystywane są podczas produkcji i obrotu handlowego żelatyny spożywczej</w:t>
      </w:r>
      <w:r w:rsidRPr="00994052">
        <w:rPr>
          <w:rFonts w:ascii="Arial" w:hAnsi="Arial" w:cs="Arial"/>
          <w:color w:val="FF0000"/>
        </w:rPr>
        <w:t xml:space="preserve"> </w:t>
      </w:r>
      <w:r w:rsidRPr="00994052">
        <w:rPr>
          <w:rFonts w:ascii="Arial" w:hAnsi="Arial" w:cs="Arial"/>
        </w:rPr>
        <w:t>przeznaczonej dla odbiorcy.</w:t>
      </w:r>
    </w:p>
    <w:p w:rsidR="00994052" w:rsidRPr="00994052" w:rsidRDefault="00994052" w:rsidP="00BC29F9">
      <w:pPr>
        <w:pStyle w:val="E-1"/>
        <w:rPr>
          <w:rFonts w:ascii="Arial" w:hAnsi="Arial" w:cs="Arial"/>
          <w:b/>
          <w:bCs/>
        </w:rPr>
      </w:pPr>
      <w:r w:rsidRPr="00994052">
        <w:rPr>
          <w:rFonts w:ascii="Arial" w:hAnsi="Arial" w:cs="Arial"/>
          <w:b/>
          <w:bCs/>
        </w:rPr>
        <w:t>Dokumenty powołane</w:t>
      </w:r>
    </w:p>
    <w:p w:rsidR="00994052" w:rsidRPr="00994052" w:rsidRDefault="00994052" w:rsidP="00BC29F9">
      <w:pPr>
        <w:pStyle w:val="E-1"/>
        <w:jc w:val="both"/>
        <w:rPr>
          <w:rFonts w:ascii="Arial" w:hAnsi="Arial" w:cs="Arial"/>
          <w:bCs/>
        </w:rPr>
      </w:pPr>
      <w:r w:rsidRPr="00994052">
        <w:rPr>
          <w:rFonts w:ascii="Arial" w:hAnsi="Arial" w:cs="Arial"/>
          <w:bCs/>
        </w:rPr>
        <w:t>Do stosowania niniejszego dokumentu są niezbędne podane niżej dokumenty powołane. Stosuje się ostatnie aktualne wydanie dokumentu powołanego (łącznie ze zmianami).</w:t>
      </w:r>
    </w:p>
    <w:p w:rsidR="00994052" w:rsidRPr="007067A8"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PN-A-82245 – Żelatyna spożywcza</w:t>
      </w:r>
    </w:p>
    <w:p w:rsidR="00994052" w:rsidRPr="0034180F" w:rsidRDefault="009940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94052" w:rsidRDefault="00994052" w:rsidP="00BC29F9">
      <w:pPr>
        <w:spacing w:after="0" w:line="240" w:lineRule="auto"/>
        <w:jc w:val="both"/>
        <w:rPr>
          <w:rFonts w:ascii="Arial" w:hAnsi="Arial" w:cs="Arial"/>
          <w:b/>
          <w:bCs/>
          <w:sz w:val="20"/>
          <w:szCs w:val="20"/>
        </w:rPr>
      </w:pPr>
      <w:r>
        <w:rPr>
          <w:rFonts w:ascii="Arial" w:hAnsi="Arial" w:cs="Arial"/>
          <w:b/>
          <w:bCs/>
          <w:sz w:val="20"/>
          <w:szCs w:val="20"/>
        </w:rPr>
        <w:t>Żelatyna spożywcza</w:t>
      </w:r>
    </w:p>
    <w:p w:rsidR="00994052" w:rsidRPr="00B326AA" w:rsidRDefault="00994052" w:rsidP="00BC29F9">
      <w:pPr>
        <w:spacing w:after="0" w:line="240" w:lineRule="auto"/>
        <w:jc w:val="both"/>
        <w:rPr>
          <w:rFonts w:ascii="Arial" w:hAnsi="Arial" w:cs="Arial"/>
          <w:bCs/>
          <w:sz w:val="20"/>
          <w:szCs w:val="20"/>
        </w:rPr>
      </w:pPr>
      <w:r>
        <w:rPr>
          <w:rFonts w:ascii="Arial" w:hAnsi="Arial" w:cs="Arial"/>
          <w:bCs/>
          <w:sz w:val="20"/>
          <w:szCs w:val="20"/>
        </w:rPr>
        <w:t>Produkt otrzymany z odtłuszczonych kości i miękkich odpadów poubojowych zwierząt rzeźnych przez przeprowadzenie nierozpuszczalnego kolagenu w glutynę</w:t>
      </w:r>
    </w:p>
    <w:p w:rsidR="00994052" w:rsidRPr="00994052" w:rsidRDefault="00994052" w:rsidP="00BC29F9">
      <w:pPr>
        <w:pStyle w:val="Edward"/>
        <w:jc w:val="both"/>
        <w:rPr>
          <w:rFonts w:ascii="Arial" w:hAnsi="Arial" w:cs="Arial"/>
          <w:b/>
          <w:bCs/>
        </w:rPr>
      </w:pPr>
      <w:r w:rsidRPr="00994052">
        <w:rPr>
          <w:rFonts w:ascii="Arial" w:hAnsi="Arial" w:cs="Arial"/>
          <w:b/>
          <w:bCs/>
        </w:rPr>
        <w:t>2 Wymagania</w:t>
      </w:r>
    </w:p>
    <w:p w:rsidR="00994052" w:rsidRDefault="00994052" w:rsidP="00BC29F9">
      <w:pPr>
        <w:pStyle w:val="Nagwek11"/>
        <w:spacing w:before="0" w:after="0"/>
        <w:rPr>
          <w:bCs w:val="0"/>
        </w:rPr>
      </w:pPr>
      <w:r>
        <w:rPr>
          <w:bCs w:val="0"/>
        </w:rPr>
        <w:t>2.1 Wymagania ogólne</w:t>
      </w:r>
    </w:p>
    <w:p w:rsidR="00994052" w:rsidRDefault="00994052" w:rsidP="00BC29F9">
      <w:pPr>
        <w:pStyle w:val="Nagwek11"/>
        <w:spacing w:before="0" w:after="0"/>
        <w:rPr>
          <w:b w:val="0"/>
          <w:bCs w:val="0"/>
        </w:rPr>
      </w:pPr>
      <w:r>
        <w:rPr>
          <w:b w:val="0"/>
          <w:bCs w:val="0"/>
        </w:rPr>
        <w:t>Produkt powinien spełniać wymagania aktualnie obowiązującego prawa żywnościowego.</w:t>
      </w:r>
    </w:p>
    <w:p w:rsidR="00994052" w:rsidRPr="00133CB7" w:rsidRDefault="00994052" w:rsidP="00BC29F9">
      <w:pPr>
        <w:pStyle w:val="Nagwek11"/>
        <w:spacing w:before="0" w:after="0"/>
        <w:rPr>
          <w:bCs w:val="0"/>
        </w:rPr>
      </w:pPr>
      <w:r>
        <w:rPr>
          <w:bCs w:val="0"/>
        </w:rPr>
        <w:t>2.2 Wymagania organoleptyczne i fizykochemiczne</w:t>
      </w:r>
    </w:p>
    <w:p w:rsidR="00994052" w:rsidRDefault="009940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94052" w:rsidRPr="002C3EC8" w:rsidRDefault="009940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xml:space="preserv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830"/>
        <w:gridCol w:w="1985"/>
        <w:gridCol w:w="2522"/>
      </w:tblGrid>
      <w:tr w:rsidR="00994052" w:rsidRPr="002C3EC8" w:rsidTr="00994052">
        <w:trPr>
          <w:trHeight w:val="450"/>
          <w:jc w:val="center"/>
        </w:trPr>
        <w:tc>
          <w:tcPr>
            <w:tcW w:w="0" w:type="auto"/>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4830" w:type="dxa"/>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1985" w:type="dxa"/>
            <w:vAlign w:val="center"/>
          </w:tcPr>
          <w:p w:rsidR="00994052" w:rsidRPr="00A32CEF" w:rsidRDefault="009940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522" w:type="dxa"/>
            <w:vAlign w:val="center"/>
          </w:tcPr>
          <w:p w:rsidR="00994052" w:rsidRPr="002C3EC8" w:rsidRDefault="0099405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94052" w:rsidRPr="002C3EC8" w:rsidTr="00994052">
        <w:trPr>
          <w:cantSplit/>
          <w:trHeight w:val="341"/>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1</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1985" w:type="dxa"/>
            <w:tcBorders>
              <w:bottom w:val="single" w:sz="6" w:space="0" w:color="auto"/>
            </w:tcBorders>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niedopuszczalny obcy </w:t>
            </w:r>
          </w:p>
        </w:tc>
        <w:tc>
          <w:tcPr>
            <w:tcW w:w="2522" w:type="dxa"/>
            <w:vMerge w:val="restart"/>
            <w:shd w:val="clear" w:color="auto" w:fill="auto"/>
            <w:vAlign w:val="center"/>
          </w:tcPr>
          <w:p w:rsidR="00994052" w:rsidRPr="007067A8" w:rsidRDefault="00994052" w:rsidP="00BC29F9">
            <w:pPr>
              <w:spacing w:after="0" w:line="240" w:lineRule="auto"/>
              <w:jc w:val="center"/>
              <w:rPr>
                <w:rFonts w:ascii="Arial" w:hAnsi="Arial" w:cs="Arial"/>
                <w:bCs/>
                <w:sz w:val="20"/>
                <w:szCs w:val="20"/>
              </w:rPr>
            </w:pPr>
            <w:r>
              <w:rPr>
                <w:rFonts w:ascii="Arial" w:hAnsi="Arial" w:cs="Arial"/>
                <w:bCs/>
                <w:sz w:val="20"/>
                <w:szCs w:val="20"/>
              </w:rPr>
              <w:t>PN-A-82245</w:t>
            </w:r>
          </w:p>
          <w:p w:rsidR="00994052" w:rsidRPr="00E1625C" w:rsidRDefault="00994052" w:rsidP="00BC29F9">
            <w:pPr>
              <w:widowControl w:val="0"/>
              <w:autoSpaceDE w:val="0"/>
              <w:autoSpaceDN w:val="0"/>
              <w:adjustRightInd w:val="0"/>
              <w:spacing w:after="0" w:line="240" w:lineRule="auto"/>
              <w:jc w:val="center"/>
              <w:rPr>
                <w:rFonts w:ascii="Arial" w:hAnsi="Arial" w:cs="Arial"/>
                <w:sz w:val="18"/>
                <w:szCs w:val="18"/>
              </w:rPr>
            </w:pPr>
          </w:p>
        </w:tc>
      </w:tr>
      <w:tr w:rsidR="00994052" w:rsidRPr="002C3EC8" w:rsidTr="00994052">
        <w:trPr>
          <w:cantSplit/>
          <w:trHeight w:val="341"/>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2</w:t>
            </w:r>
          </w:p>
        </w:tc>
        <w:tc>
          <w:tcPr>
            <w:tcW w:w="4830" w:type="dxa"/>
            <w:vAlign w:val="center"/>
          </w:tcPr>
          <w:p w:rsidR="00994052" w:rsidRPr="00CC4331"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Twardość żelu, stopnie </w:t>
            </w:r>
            <w:proofErr w:type="spellStart"/>
            <w:r>
              <w:rPr>
                <w:rFonts w:ascii="Arial" w:hAnsi="Arial" w:cs="Arial"/>
                <w:sz w:val="18"/>
                <w:szCs w:val="18"/>
              </w:rPr>
              <w:t>Blooma</w:t>
            </w:r>
            <w:proofErr w:type="spellEnd"/>
            <w:r>
              <w:rPr>
                <w:rFonts w:ascii="Arial" w:hAnsi="Arial" w:cs="Arial"/>
                <w:sz w:val="18"/>
                <w:szCs w:val="18"/>
              </w:rPr>
              <w:t>, nie mniej niż</w:t>
            </w:r>
          </w:p>
        </w:tc>
        <w:tc>
          <w:tcPr>
            <w:tcW w:w="1985" w:type="dxa"/>
            <w:tcBorders>
              <w:bottom w:val="single" w:sz="6" w:space="0" w:color="auto"/>
            </w:tcBorders>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170</w:t>
            </w:r>
          </w:p>
        </w:tc>
        <w:tc>
          <w:tcPr>
            <w:tcW w:w="2522" w:type="dxa"/>
            <w:vMerge/>
            <w:shd w:val="clear" w:color="auto" w:fill="auto"/>
            <w:vAlign w:val="center"/>
          </w:tcPr>
          <w:p w:rsidR="00994052" w:rsidRPr="002C3EC8" w:rsidRDefault="00994052" w:rsidP="00BC29F9">
            <w:pPr>
              <w:widowControl w:val="0"/>
              <w:autoSpaceDE w:val="0"/>
              <w:autoSpaceDN w:val="0"/>
              <w:adjustRightInd w:val="0"/>
              <w:spacing w:after="0" w:line="240" w:lineRule="auto"/>
              <w:jc w:val="both"/>
              <w:rPr>
                <w:rFonts w:ascii="Arial" w:hAnsi="Arial" w:cs="Arial"/>
                <w:sz w:val="18"/>
                <w:szCs w:val="18"/>
              </w:rPr>
            </w:pPr>
          </w:p>
        </w:tc>
      </w:tr>
      <w:tr w:rsidR="00994052" w:rsidRPr="002C3EC8" w:rsidTr="00994052">
        <w:trPr>
          <w:cantSplit/>
          <w:trHeight w:val="115"/>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Przezroczystość, %, nie mniej niż</w:t>
            </w:r>
          </w:p>
        </w:tc>
        <w:tc>
          <w:tcPr>
            <w:tcW w:w="1985" w:type="dxa"/>
            <w:tcBorders>
              <w:bottom w:val="single" w:sz="6" w:space="0" w:color="auto"/>
            </w:tcBorders>
            <w:vAlign w:val="center"/>
          </w:tcPr>
          <w:p w:rsidR="00994052" w:rsidRPr="004C776C" w:rsidRDefault="00994052" w:rsidP="00BC29F9">
            <w:pPr>
              <w:spacing w:after="0" w:line="240" w:lineRule="auto"/>
              <w:jc w:val="center"/>
              <w:rPr>
                <w:rFonts w:ascii="Arial" w:hAnsi="Arial" w:cs="Arial"/>
                <w:sz w:val="18"/>
                <w:szCs w:val="18"/>
              </w:rPr>
            </w:pPr>
            <w:r>
              <w:rPr>
                <w:rFonts w:ascii="Arial" w:hAnsi="Arial" w:cs="Arial"/>
                <w:sz w:val="18"/>
                <w:szCs w:val="18"/>
              </w:rPr>
              <w:t>94</w:t>
            </w:r>
          </w:p>
        </w:tc>
        <w:tc>
          <w:tcPr>
            <w:tcW w:w="2522" w:type="dxa"/>
            <w:vMerge/>
            <w:shd w:val="clear" w:color="auto" w:fill="auto"/>
            <w:vAlign w:val="center"/>
          </w:tcPr>
          <w:p w:rsidR="00994052" w:rsidRPr="002C3EC8" w:rsidRDefault="00994052" w:rsidP="00BC29F9">
            <w:pPr>
              <w:widowControl w:val="0"/>
              <w:autoSpaceDE w:val="0"/>
              <w:autoSpaceDN w:val="0"/>
              <w:adjustRightInd w:val="0"/>
              <w:spacing w:after="0" w:line="240" w:lineRule="auto"/>
              <w:jc w:val="both"/>
              <w:rPr>
                <w:rFonts w:ascii="Arial" w:hAnsi="Arial" w:cs="Arial"/>
                <w:sz w:val="18"/>
                <w:szCs w:val="18"/>
              </w:rPr>
            </w:pPr>
          </w:p>
        </w:tc>
      </w:tr>
      <w:tr w:rsidR="00994052" w:rsidRPr="002C3EC8" w:rsidTr="00994052">
        <w:trPr>
          <w:cantSplit/>
          <w:trHeight w:val="90"/>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nie mniej niż</w:t>
            </w:r>
          </w:p>
        </w:tc>
        <w:tc>
          <w:tcPr>
            <w:tcW w:w="1985" w:type="dxa"/>
            <w:tcBorders>
              <w:top w:val="single" w:sz="6" w:space="0" w:color="auto"/>
              <w:bottom w:val="single" w:sz="6" w:space="0" w:color="auto"/>
            </w:tcBorders>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%(m/m),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pH</w:t>
            </w:r>
            <w:proofErr w:type="spellEnd"/>
            <w:r>
              <w:rPr>
                <w:rFonts w:ascii="Arial" w:hAnsi="Arial" w:cs="Arial"/>
                <w:sz w:val="18"/>
                <w:szCs w:val="18"/>
              </w:rPr>
              <w:t xml:space="preserve"> zolu</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4830" w:type="dxa"/>
            <w:vAlign w:val="center"/>
          </w:tcPr>
          <w:p w:rsidR="00994052" w:rsidRPr="0057336E"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redukujących w przeliczeniu na SO</w:t>
            </w:r>
            <w:r>
              <w:rPr>
                <w:rFonts w:ascii="Arial" w:hAnsi="Arial" w:cs="Arial"/>
                <w:sz w:val="18"/>
                <w:szCs w:val="18"/>
                <w:vertAlign w:val="subscript"/>
              </w:rPr>
              <w:t>2</w:t>
            </w:r>
            <w:r>
              <w:rPr>
                <w:rFonts w:ascii="Arial" w:hAnsi="Arial" w:cs="Arial"/>
                <w:sz w:val="18"/>
                <w:szCs w:val="18"/>
              </w:rPr>
              <w:t xml:space="preserve"> mg/kg,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p>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9</w:t>
            </w:r>
          </w:p>
        </w:tc>
        <w:tc>
          <w:tcPr>
            <w:tcW w:w="4830" w:type="dxa"/>
            <w:vAlign w:val="center"/>
          </w:tcPr>
          <w:p w:rsidR="00994052" w:rsidRPr="0057336E"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utleniających w przeliczeniu na H</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2</w:t>
            </w:r>
            <w:r>
              <w:rPr>
                <w:rFonts w:ascii="Arial" w:hAnsi="Arial" w:cs="Arial"/>
                <w:sz w:val="18"/>
                <w:szCs w:val="18"/>
              </w:rPr>
              <w:t xml:space="preserve"> mg/kg,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p>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bl>
    <w:p w:rsidR="00994052" w:rsidRPr="00DF025D" w:rsidRDefault="00994052"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94052" w:rsidRDefault="00994052" w:rsidP="00BC29F9">
      <w:pPr>
        <w:pStyle w:val="Nagwek11"/>
        <w:spacing w:before="0" w:after="0"/>
      </w:pPr>
      <w:r>
        <w:t>2.3</w:t>
      </w:r>
      <w:r w:rsidRPr="00133CB7">
        <w:t xml:space="preserve"> Wymagania mikrobiologiczne</w:t>
      </w:r>
    </w:p>
    <w:p w:rsidR="00994052" w:rsidRPr="004E6DEE" w:rsidRDefault="00994052" w:rsidP="00BC29F9">
      <w:pPr>
        <w:pStyle w:val="Tekstpodstawowy3"/>
        <w:spacing w:after="0"/>
        <w:rPr>
          <w:rFonts w:ascii="Arial" w:hAnsi="Arial" w:cs="Arial"/>
          <w:sz w:val="20"/>
        </w:rPr>
      </w:pPr>
      <w:r w:rsidRPr="004E6DEE">
        <w:rPr>
          <w:rFonts w:ascii="Arial" w:hAnsi="Arial" w:cs="Arial"/>
          <w:sz w:val="20"/>
        </w:rPr>
        <w:t>Zgodnie z aktualnie obowiązującym prawem</w:t>
      </w:r>
      <w:r>
        <w:rPr>
          <w:rFonts w:ascii="Arial" w:hAnsi="Arial" w:cs="Arial"/>
          <w:sz w:val="20"/>
        </w:rPr>
        <w:t>.</w:t>
      </w:r>
    </w:p>
    <w:p w:rsidR="00994052" w:rsidRPr="00994052" w:rsidRDefault="00994052" w:rsidP="00BC29F9">
      <w:pPr>
        <w:pStyle w:val="E-1"/>
        <w:jc w:val="both"/>
        <w:rPr>
          <w:rFonts w:ascii="Arial" w:hAnsi="Arial" w:cs="Arial"/>
        </w:rPr>
      </w:pPr>
      <w:r w:rsidRPr="00994052">
        <w:rPr>
          <w:rFonts w:ascii="Arial" w:hAnsi="Arial" w:cs="Arial"/>
        </w:rPr>
        <w:t>Zamawiający zastrzega sobie prawo żądania wyników badań mikrobiologicznych z kontroli higieny procesu produkcyjnego.</w:t>
      </w:r>
    </w:p>
    <w:p w:rsidR="00994052" w:rsidRPr="00994052" w:rsidRDefault="00994052" w:rsidP="00BC29F9">
      <w:pPr>
        <w:pStyle w:val="E-1"/>
        <w:jc w:val="both"/>
        <w:rPr>
          <w:rFonts w:ascii="Arial" w:hAnsi="Arial" w:cs="Arial"/>
          <w:b/>
        </w:rPr>
      </w:pPr>
      <w:r w:rsidRPr="00994052">
        <w:rPr>
          <w:rFonts w:ascii="Arial" w:hAnsi="Arial" w:cs="Arial"/>
          <w:b/>
          <w:szCs w:val="16"/>
        </w:rPr>
        <w:t xml:space="preserve">3 </w:t>
      </w:r>
      <w:r w:rsidRPr="00994052">
        <w:rPr>
          <w:rFonts w:ascii="Arial" w:hAnsi="Arial" w:cs="Arial"/>
          <w:b/>
        </w:rPr>
        <w:t>Masa netto</w:t>
      </w:r>
    </w:p>
    <w:p w:rsidR="00994052" w:rsidRPr="00994052" w:rsidRDefault="00994052" w:rsidP="00BC29F9">
      <w:pPr>
        <w:spacing w:after="0" w:line="240" w:lineRule="auto"/>
        <w:jc w:val="both"/>
        <w:rPr>
          <w:rFonts w:ascii="Arial" w:hAnsi="Arial" w:cs="Arial"/>
          <w:sz w:val="20"/>
          <w:szCs w:val="20"/>
        </w:rPr>
      </w:pPr>
      <w:r w:rsidRPr="00994052">
        <w:rPr>
          <w:rFonts w:ascii="Arial" w:hAnsi="Arial" w:cs="Arial"/>
          <w:sz w:val="20"/>
          <w:szCs w:val="20"/>
        </w:rPr>
        <w:t>Masa netto powinna być zgodna z deklaracją producenta.</w:t>
      </w:r>
    </w:p>
    <w:p w:rsidR="00994052" w:rsidRPr="00994052" w:rsidRDefault="00994052" w:rsidP="00BC29F9">
      <w:pPr>
        <w:spacing w:after="0" w:line="240" w:lineRule="auto"/>
        <w:jc w:val="both"/>
        <w:rPr>
          <w:rFonts w:ascii="Arial" w:eastAsia="Arial Unicode MS" w:hAnsi="Arial" w:cs="Arial"/>
          <w:kern w:val="2"/>
          <w:sz w:val="20"/>
          <w:szCs w:val="20"/>
        </w:rPr>
      </w:pPr>
      <w:r w:rsidRPr="00994052">
        <w:rPr>
          <w:rFonts w:ascii="Arial" w:hAnsi="Arial" w:cs="Arial"/>
          <w:sz w:val="20"/>
          <w:szCs w:val="20"/>
        </w:rPr>
        <w:t>Dopuszczalna ujemna wartość błędu masy netto powinna być zgodna z obowiązującym prawem.</w:t>
      </w:r>
    </w:p>
    <w:p w:rsidR="00994052" w:rsidRPr="00994052" w:rsidRDefault="00994052" w:rsidP="00BC29F9">
      <w:pPr>
        <w:pStyle w:val="E-1"/>
        <w:jc w:val="both"/>
        <w:rPr>
          <w:rFonts w:ascii="Arial" w:hAnsi="Arial" w:cs="Arial"/>
          <w:b/>
        </w:rPr>
      </w:pPr>
      <w:r w:rsidRPr="00994052">
        <w:rPr>
          <w:rFonts w:ascii="Arial" w:hAnsi="Arial" w:cs="Arial"/>
          <w:b/>
          <w:szCs w:val="16"/>
        </w:rPr>
        <w:lastRenderedPageBreak/>
        <w:t xml:space="preserve">4 </w:t>
      </w:r>
      <w:r w:rsidRPr="00994052">
        <w:rPr>
          <w:rFonts w:ascii="Arial" w:hAnsi="Arial" w:cs="Arial"/>
          <w:b/>
        </w:rPr>
        <w:t>Trwałość</w:t>
      </w:r>
    </w:p>
    <w:p w:rsidR="00994052" w:rsidRPr="00994052" w:rsidRDefault="00994052" w:rsidP="00BC29F9">
      <w:pPr>
        <w:spacing w:after="0" w:line="240" w:lineRule="auto"/>
        <w:jc w:val="both"/>
        <w:rPr>
          <w:rFonts w:ascii="Arial" w:eastAsia="Arial Unicode MS" w:hAnsi="Arial" w:cs="Arial"/>
          <w:sz w:val="20"/>
          <w:szCs w:val="20"/>
        </w:rPr>
      </w:pPr>
      <w:r w:rsidRPr="00994052">
        <w:rPr>
          <w:rFonts w:ascii="Arial" w:hAnsi="Arial" w:cs="Arial"/>
          <w:sz w:val="20"/>
          <w:szCs w:val="20"/>
        </w:rPr>
        <w:t>Okres przydatności do spożycia żelatyny spożywczej deklarowany przez producenta powinien wynosić nie mniej niż 12 miesięcy od daty dostawy do magazynu odbiorcy.</w:t>
      </w:r>
    </w:p>
    <w:p w:rsidR="00994052" w:rsidRPr="00994052" w:rsidRDefault="00994052" w:rsidP="00BC29F9">
      <w:pPr>
        <w:pStyle w:val="E-1"/>
        <w:jc w:val="both"/>
        <w:rPr>
          <w:rFonts w:ascii="Arial" w:hAnsi="Arial" w:cs="Arial"/>
          <w:b/>
        </w:rPr>
      </w:pPr>
      <w:r w:rsidRPr="00994052">
        <w:rPr>
          <w:rFonts w:ascii="Arial" w:hAnsi="Arial" w:cs="Arial"/>
          <w:b/>
        </w:rPr>
        <w:t>5 Metody badań</w:t>
      </w:r>
    </w:p>
    <w:p w:rsidR="00994052" w:rsidRPr="00994052" w:rsidRDefault="00994052" w:rsidP="00BC29F9">
      <w:pPr>
        <w:pStyle w:val="E-1"/>
        <w:jc w:val="both"/>
        <w:rPr>
          <w:rFonts w:ascii="Arial" w:hAnsi="Arial" w:cs="Arial"/>
          <w:b/>
        </w:rPr>
      </w:pPr>
      <w:r w:rsidRPr="00994052">
        <w:rPr>
          <w:rFonts w:ascii="Arial" w:hAnsi="Arial" w:cs="Arial"/>
          <w:b/>
        </w:rPr>
        <w:t>5.1 Sprawdzenie znakowania i stanu opakowania</w:t>
      </w:r>
    </w:p>
    <w:p w:rsidR="00994052" w:rsidRPr="00994052" w:rsidRDefault="00994052" w:rsidP="00BC29F9">
      <w:pPr>
        <w:pStyle w:val="E-1"/>
        <w:jc w:val="both"/>
        <w:rPr>
          <w:rFonts w:ascii="Arial" w:hAnsi="Arial" w:cs="Arial"/>
        </w:rPr>
      </w:pPr>
      <w:r w:rsidRPr="00994052">
        <w:rPr>
          <w:rFonts w:ascii="Arial" w:hAnsi="Arial" w:cs="Arial"/>
        </w:rPr>
        <w:t>Wykonać metodą wizualną na zgodność z pkt. 6.1 i 6.2.</w:t>
      </w:r>
    </w:p>
    <w:p w:rsidR="00994052" w:rsidRPr="00994052" w:rsidRDefault="00994052" w:rsidP="00BC29F9">
      <w:pPr>
        <w:pStyle w:val="E-1"/>
        <w:jc w:val="both"/>
        <w:rPr>
          <w:rFonts w:ascii="Arial" w:hAnsi="Arial" w:cs="Arial"/>
          <w:b/>
        </w:rPr>
      </w:pPr>
      <w:r w:rsidRPr="00994052">
        <w:rPr>
          <w:rFonts w:ascii="Arial" w:hAnsi="Arial" w:cs="Arial"/>
          <w:b/>
        </w:rPr>
        <w:t xml:space="preserve">5.2 Oznaczanie cech organoleptycznych i fizykochemicznych </w:t>
      </w:r>
    </w:p>
    <w:p w:rsidR="00994052" w:rsidRPr="00994052" w:rsidRDefault="00994052" w:rsidP="00BC29F9">
      <w:pPr>
        <w:pStyle w:val="E-1"/>
        <w:jc w:val="both"/>
        <w:rPr>
          <w:rFonts w:ascii="Arial" w:hAnsi="Arial" w:cs="Arial"/>
        </w:rPr>
      </w:pPr>
      <w:r w:rsidRPr="00994052">
        <w:rPr>
          <w:rFonts w:ascii="Arial" w:hAnsi="Arial" w:cs="Arial"/>
        </w:rPr>
        <w:t>Według normy podanej w Tablicy 1.</w:t>
      </w:r>
    </w:p>
    <w:p w:rsidR="00994052" w:rsidRPr="00994052" w:rsidRDefault="00994052" w:rsidP="00BC29F9">
      <w:pPr>
        <w:pStyle w:val="E-1"/>
        <w:rPr>
          <w:rFonts w:ascii="Arial" w:hAnsi="Arial" w:cs="Arial"/>
        </w:rPr>
      </w:pPr>
      <w:r w:rsidRPr="00994052">
        <w:rPr>
          <w:rFonts w:ascii="Arial" w:hAnsi="Arial" w:cs="Arial"/>
          <w:b/>
        </w:rPr>
        <w:t xml:space="preserve">6 Pakowanie, znakowanie, przechowywanie </w:t>
      </w:r>
    </w:p>
    <w:p w:rsidR="00994052" w:rsidRPr="00994052" w:rsidRDefault="00994052" w:rsidP="00BC29F9">
      <w:pPr>
        <w:pStyle w:val="E-1"/>
        <w:rPr>
          <w:rFonts w:ascii="Arial" w:hAnsi="Arial" w:cs="Arial"/>
          <w:b/>
        </w:rPr>
      </w:pPr>
      <w:r w:rsidRPr="00994052">
        <w:rPr>
          <w:rFonts w:ascii="Arial" w:hAnsi="Arial" w:cs="Arial"/>
          <w:b/>
        </w:rPr>
        <w:t>6.1 Pakowanie</w:t>
      </w:r>
    </w:p>
    <w:p w:rsidR="00994052" w:rsidRPr="00994052" w:rsidRDefault="00994052" w:rsidP="00BC29F9">
      <w:pPr>
        <w:pStyle w:val="E-1"/>
        <w:rPr>
          <w:rFonts w:ascii="Arial" w:hAnsi="Arial" w:cs="Arial"/>
          <w:b/>
        </w:rPr>
      </w:pPr>
      <w:r w:rsidRPr="00994052">
        <w:rPr>
          <w:rFonts w:ascii="Arial" w:hAnsi="Arial" w:cs="Arial"/>
          <w:b/>
        </w:rPr>
        <w:t>6.1.1 Opakowania jednostkowe</w:t>
      </w:r>
    </w:p>
    <w:p w:rsidR="00994052" w:rsidRPr="00994052" w:rsidRDefault="00994052" w:rsidP="00BC29F9">
      <w:pPr>
        <w:spacing w:after="0" w:line="240" w:lineRule="auto"/>
        <w:jc w:val="both"/>
        <w:rPr>
          <w:rFonts w:ascii="Arial" w:hAnsi="Arial" w:cs="Arial"/>
          <w:sz w:val="20"/>
        </w:rPr>
      </w:pPr>
      <w:r w:rsidRPr="00994052">
        <w:rPr>
          <w:rFonts w:ascii="Arial" w:hAnsi="Arial" w:cs="Arial"/>
          <w:sz w:val="20"/>
        </w:rPr>
        <w:t xml:space="preserve">Opakowania jednostkowe powinny zabezpieczać produkt przed uszkodzeniem i zanieczyszczeniem, powinny być czyste, bez obcych zapachów i uszkodzeń mechanicznych  </w:t>
      </w:r>
    </w:p>
    <w:p w:rsidR="00994052" w:rsidRPr="00994052" w:rsidRDefault="00994052" w:rsidP="00BC29F9">
      <w:pPr>
        <w:spacing w:after="0" w:line="240" w:lineRule="auto"/>
        <w:jc w:val="both"/>
        <w:rPr>
          <w:rFonts w:ascii="Arial" w:hAnsi="Arial" w:cs="Arial"/>
          <w:sz w:val="20"/>
        </w:rPr>
      </w:pPr>
      <w:r w:rsidRPr="00994052">
        <w:rPr>
          <w:rFonts w:ascii="Arial" w:hAnsi="Arial" w:cs="Arial"/>
          <w:sz w:val="20"/>
        </w:rPr>
        <w:t>Opakowania powinny być wykonane z materiałów opakowaniowych przeznaczonych do kontaktu z żywnością.</w:t>
      </w:r>
    </w:p>
    <w:p w:rsidR="00994052" w:rsidRPr="00994052" w:rsidRDefault="00994052" w:rsidP="00BC29F9">
      <w:pPr>
        <w:overflowPunct w:val="0"/>
        <w:autoSpaceDE w:val="0"/>
        <w:autoSpaceDN w:val="0"/>
        <w:adjustRightInd w:val="0"/>
        <w:spacing w:after="0" w:line="240" w:lineRule="auto"/>
        <w:textAlignment w:val="baseline"/>
        <w:rPr>
          <w:rFonts w:ascii="Arial" w:hAnsi="Arial" w:cs="Arial"/>
          <w:sz w:val="20"/>
          <w:szCs w:val="20"/>
        </w:rPr>
      </w:pPr>
      <w:r w:rsidRPr="00994052">
        <w:rPr>
          <w:rFonts w:ascii="Arial" w:hAnsi="Arial" w:cs="Arial"/>
          <w:sz w:val="20"/>
          <w:szCs w:val="20"/>
        </w:rPr>
        <w:t>Nie dopuszcza się stosowania opakowań zastępczych oraz umieszczania reklam na opakowaniach.</w:t>
      </w:r>
    </w:p>
    <w:p w:rsidR="00994052" w:rsidRPr="00994052" w:rsidRDefault="00994052" w:rsidP="00BC29F9">
      <w:pPr>
        <w:pStyle w:val="E-1"/>
        <w:rPr>
          <w:rFonts w:ascii="Arial" w:hAnsi="Arial" w:cs="Arial"/>
          <w:b/>
        </w:rPr>
      </w:pPr>
      <w:r w:rsidRPr="00994052">
        <w:rPr>
          <w:rFonts w:ascii="Arial" w:hAnsi="Arial" w:cs="Arial"/>
          <w:b/>
        </w:rPr>
        <w:t>6.1.2 Opakowania transportowe</w:t>
      </w:r>
    </w:p>
    <w:p w:rsidR="00994052" w:rsidRPr="00994052" w:rsidRDefault="00994052" w:rsidP="00BC29F9">
      <w:pPr>
        <w:spacing w:after="0" w:line="240" w:lineRule="auto"/>
        <w:jc w:val="both"/>
        <w:rPr>
          <w:rFonts w:ascii="Arial" w:hAnsi="Arial" w:cs="Arial"/>
          <w:sz w:val="20"/>
          <w:szCs w:val="20"/>
        </w:rPr>
      </w:pPr>
      <w:r w:rsidRPr="00994052">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994052" w:rsidRPr="00994052" w:rsidRDefault="00994052" w:rsidP="00BC29F9">
      <w:pPr>
        <w:pStyle w:val="E-1"/>
        <w:rPr>
          <w:rFonts w:ascii="Arial" w:hAnsi="Arial" w:cs="Arial"/>
        </w:rPr>
      </w:pPr>
      <w:r w:rsidRPr="009940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94052" w:rsidRPr="00994052" w:rsidRDefault="00994052" w:rsidP="00BC29F9">
      <w:pPr>
        <w:pStyle w:val="E-1"/>
        <w:rPr>
          <w:rFonts w:ascii="Arial" w:hAnsi="Arial" w:cs="Arial"/>
        </w:rPr>
      </w:pPr>
      <w:r w:rsidRPr="00994052">
        <w:rPr>
          <w:rFonts w:ascii="Arial" w:hAnsi="Arial" w:cs="Arial"/>
        </w:rPr>
        <w:t>Nie dopuszcza się stosowania opakowań zastępczych oraz umieszczania reklam na opakowaniach.</w:t>
      </w:r>
    </w:p>
    <w:p w:rsidR="00994052" w:rsidRPr="00994052" w:rsidRDefault="00994052" w:rsidP="00BC29F9">
      <w:pPr>
        <w:pStyle w:val="E-1"/>
        <w:rPr>
          <w:rFonts w:ascii="Arial" w:hAnsi="Arial" w:cs="Arial"/>
        </w:rPr>
      </w:pPr>
      <w:r w:rsidRPr="00994052">
        <w:rPr>
          <w:rFonts w:ascii="Arial" w:hAnsi="Arial" w:cs="Arial"/>
          <w:b/>
        </w:rPr>
        <w:t>6.2 Znakowanie</w:t>
      </w:r>
    </w:p>
    <w:p w:rsidR="00994052" w:rsidRPr="00994052" w:rsidRDefault="00994052" w:rsidP="00BC29F9">
      <w:pPr>
        <w:pStyle w:val="E-1"/>
        <w:rPr>
          <w:rFonts w:ascii="Arial" w:hAnsi="Arial" w:cs="Arial"/>
        </w:rPr>
      </w:pPr>
      <w:r w:rsidRPr="00994052">
        <w:rPr>
          <w:rFonts w:ascii="Arial" w:hAnsi="Arial" w:cs="Arial"/>
        </w:rPr>
        <w:t>Zgodnie z aktualnie obowiązującym prawem.</w:t>
      </w:r>
    </w:p>
    <w:p w:rsidR="00994052" w:rsidRPr="00994052" w:rsidRDefault="00994052" w:rsidP="00BC29F9">
      <w:pPr>
        <w:pStyle w:val="E-1"/>
        <w:rPr>
          <w:rFonts w:ascii="Arial" w:hAnsi="Arial" w:cs="Arial"/>
          <w:b/>
        </w:rPr>
      </w:pPr>
      <w:r w:rsidRPr="00994052">
        <w:rPr>
          <w:rFonts w:ascii="Arial" w:hAnsi="Arial" w:cs="Arial"/>
          <w:b/>
        </w:rPr>
        <w:t>6.3 Przechowywanie</w:t>
      </w:r>
    </w:p>
    <w:p w:rsidR="00994052" w:rsidRPr="00994052" w:rsidRDefault="00994052" w:rsidP="00BC29F9">
      <w:pPr>
        <w:pStyle w:val="E-1"/>
        <w:rPr>
          <w:rFonts w:ascii="Arial" w:hAnsi="Arial" w:cs="Arial"/>
        </w:rPr>
      </w:pPr>
      <w:r w:rsidRPr="00994052">
        <w:rPr>
          <w:rFonts w:ascii="Arial" w:hAnsi="Arial" w:cs="Arial"/>
        </w:rPr>
        <w:t>Przechowywać zgodnie z zaleceniami producenta.</w:t>
      </w: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994052" w:rsidRDefault="009940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94052" w:rsidRPr="00A729EC" w:rsidRDefault="00994052" w:rsidP="00BC29F9">
      <w:pPr>
        <w:spacing w:after="0" w:line="240" w:lineRule="auto"/>
        <w:jc w:val="right"/>
        <w:rPr>
          <w:rFonts w:ascii="Verdana" w:hAnsi="Verdana" w:cs="Tahoma"/>
        </w:rPr>
      </w:pPr>
      <w:r w:rsidRPr="00A729EC">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21</w:t>
      </w:r>
    </w:p>
    <w:p w:rsidR="009813FE" w:rsidRPr="00A729EC" w:rsidRDefault="009813FE" w:rsidP="00BC29F9">
      <w:pPr>
        <w:spacing w:after="0" w:line="240" w:lineRule="auto"/>
        <w:jc w:val="right"/>
        <w:rPr>
          <w:rFonts w:ascii="Arial Narrow" w:eastAsia="Times New Roman" w:hAnsi="Arial Narrow" w:cs="Arial"/>
          <w:szCs w:val="20"/>
          <w:lang w:eastAsia="pl-PL"/>
        </w:rPr>
      </w:pP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sz w:val="40"/>
          <w:szCs w:val="40"/>
        </w:rPr>
        <w:t>INSPEKTORAT WSPARCIA SIŁ ZBROJNYCH</w:t>
      </w: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sz w:val="40"/>
          <w:szCs w:val="40"/>
        </w:rPr>
        <w:t>SZEFOSTWO SŁUŻBY ŻYWNOŚCIOWEJ</w:t>
      </w: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caps/>
          <w:sz w:val="40"/>
          <w:szCs w:val="40"/>
        </w:rPr>
        <w:t>minimalne wymagania jakościowe</w:t>
      </w:r>
    </w:p>
    <w:p w:rsidR="00A729EC" w:rsidRPr="00A729EC" w:rsidRDefault="00A729EC" w:rsidP="00BC29F9">
      <w:pPr>
        <w:spacing w:after="0" w:line="240" w:lineRule="auto"/>
        <w:ind w:left="2124" w:firstLine="708"/>
        <w:jc w:val="center"/>
        <w:rPr>
          <w:rFonts w:ascii="Arial" w:hAnsi="Arial" w:cs="Arial"/>
          <w:b/>
          <w:caps/>
          <w:sz w:val="40"/>
          <w:szCs w:val="40"/>
        </w:rPr>
      </w:pPr>
    </w:p>
    <w:p w:rsidR="00A729EC" w:rsidRPr="00A729EC" w:rsidRDefault="00A729EC" w:rsidP="00BC29F9">
      <w:pPr>
        <w:spacing w:after="0" w:line="240" w:lineRule="auto"/>
        <w:jc w:val="center"/>
        <w:rPr>
          <w:rFonts w:ascii="Arial" w:hAnsi="Arial" w:cs="Arial"/>
          <w:b/>
          <w:caps/>
          <w:sz w:val="40"/>
          <w:szCs w:val="40"/>
        </w:rPr>
      </w:pPr>
      <w:r w:rsidRPr="00A729EC">
        <w:rPr>
          <w:rFonts w:ascii="Arial" w:hAnsi="Arial" w:cs="Arial"/>
          <w:b/>
          <w:caps/>
          <w:sz w:val="40"/>
          <w:szCs w:val="40"/>
        </w:rPr>
        <w:t>ŻURAWINA suszonA</w:t>
      </w:r>
    </w:p>
    <w:p w:rsidR="00A729EC" w:rsidRPr="00A729EC" w:rsidRDefault="00A729EC" w:rsidP="00BC29F9">
      <w:pPr>
        <w:spacing w:after="0" w:line="240" w:lineRule="auto"/>
        <w:jc w:val="center"/>
        <w:rPr>
          <w:rFonts w:ascii="Arial" w:hAnsi="Arial" w:cs="Arial"/>
        </w:rPr>
      </w:pPr>
    </w:p>
    <w:p w:rsidR="00A729EC" w:rsidRPr="00A729EC" w:rsidRDefault="00A729EC" w:rsidP="00BC29F9">
      <w:pPr>
        <w:pStyle w:val="E-1"/>
        <w:rPr>
          <w:rFonts w:ascii="Arial" w:hAnsi="Arial" w:cs="Arial"/>
          <w:b/>
          <w:i/>
          <w:sz w:val="22"/>
          <w:szCs w:val="22"/>
        </w:rPr>
      </w:pPr>
      <w:r w:rsidRPr="00A729EC">
        <w:rPr>
          <w:rFonts w:ascii="Arial" w:hAnsi="Arial" w:cs="Arial"/>
          <w:b/>
        </w:rPr>
        <w:tab/>
      </w:r>
      <w:r w:rsidRPr="00A729EC">
        <w:rPr>
          <w:rFonts w:ascii="Arial" w:hAnsi="Arial" w:cs="Arial"/>
          <w:b/>
        </w:rPr>
        <w:tab/>
      </w:r>
      <w:r w:rsidRPr="00A729EC">
        <w:rPr>
          <w:rFonts w:ascii="Arial" w:hAnsi="Arial" w:cs="Arial"/>
          <w:b/>
        </w:rPr>
        <w:tab/>
      </w:r>
      <w:r w:rsidRPr="00A729EC">
        <w:rPr>
          <w:rFonts w:ascii="Arial" w:hAnsi="Arial" w:cs="Arial"/>
          <w:b/>
          <w:i/>
          <w:sz w:val="22"/>
          <w:szCs w:val="22"/>
        </w:rPr>
        <w:t>opracował:</w:t>
      </w:r>
    </w:p>
    <w:p w:rsidR="00A729EC" w:rsidRPr="00A729EC" w:rsidRDefault="00A729EC" w:rsidP="00BC29F9">
      <w:pPr>
        <w:pStyle w:val="E-1"/>
        <w:rPr>
          <w:rFonts w:ascii="Arial" w:hAnsi="Arial" w:cs="Arial"/>
          <w:sz w:val="22"/>
          <w:szCs w:val="22"/>
        </w:rPr>
      </w:pPr>
      <w:r w:rsidRPr="00A729EC">
        <w:rPr>
          <w:rFonts w:ascii="Arial" w:hAnsi="Arial" w:cs="Arial"/>
          <w:b/>
          <w:sz w:val="22"/>
          <w:szCs w:val="22"/>
        </w:rPr>
        <w:tab/>
      </w:r>
      <w:r w:rsidRPr="00A729EC">
        <w:rPr>
          <w:rFonts w:ascii="Arial" w:hAnsi="Arial" w:cs="Arial"/>
          <w:b/>
          <w:sz w:val="22"/>
          <w:szCs w:val="22"/>
        </w:rPr>
        <w:tab/>
      </w:r>
      <w:r w:rsidRPr="00A729EC">
        <w:rPr>
          <w:rFonts w:ascii="Arial" w:hAnsi="Arial" w:cs="Arial"/>
          <w:b/>
          <w:sz w:val="22"/>
          <w:szCs w:val="22"/>
        </w:rPr>
        <w:tab/>
      </w:r>
      <w:r w:rsidRPr="00A729EC">
        <w:rPr>
          <w:rFonts w:ascii="Arial" w:hAnsi="Arial" w:cs="Arial"/>
          <w:sz w:val="22"/>
          <w:szCs w:val="22"/>
        </w:rPr>
        <w:t>Wojskowy Ośrodek Badawczo-Wdrożeniowy Służby Żywnościowej</w:t>
      </w:r>
    </w:p>
    <w:p w:rsidR="00A729EC" w:rsidRPr="00A729EC" w:rsidRDefault="00A729EC" w:rsidP="00BC29F9">
      <w:pPr>
        <w:pStyle w:val="E-1"/>
        <w:rPr>
          <w:rFonts w:ascii="Arial" w:hAnsi="Arial" w:cs="Arial"/>
          <w:sz w:val="22"/>
          <w:szCs w:val="22"/>
        </w:rPr>
      </w:pPr>
      <w:r w:rsidRPr="00A729EC">
        <w:rPr>
          <w:rFonts w:ascii="Arial" w:hAnsi="Arial" w:cs="Arial"/>
          <w:b/>
        </w:rPr>
        <w:tab/>
      </w:r>
      <w:r w:rsidRPr="00A729EC">
        <w:rPr>
          <w:rFonts w:ascii="Arial" w:hAnsi="Arial" w:cs="Arial"/>
          <w:b/>
        </w:rPr>
        <w:tab/>
      </w:r>
      <w:r w:rsidRPr="00A729EC">
        <w:rPr>
          <w:rFonts w:ascii="Arial" w:hAnsi="Arial" w:cs="Arial"/>
          <w:b/>
        </w:rPr>
        <w:tab/>
      </w:r>
      <w:r w:rsidRPr="00A729EC">
        <w:rPr>
          <w:rFonts w:ascii="Arial" w:hAnsi="Arial" w:cs="Arial"/>
          <w:sz w:val="22"/>
          <w:szCs w:val="22"/>
        </w:rPr>
        <w:t>04-470 Warszawa, ul. Marsa 112</w:t>
      </w:r>
    </w:p>
    <w:p w:rsidR="00A729EC" w:rsidRPr="00A729EC" w:rsidRDefault="00A729EC" w:rsidP="00BC29F9">
      <w:pPr>
        <w:pStyle w:val="E-1"/>
        <w:ind w:left="1416" w:firstLine="708"/>
        <w:rPr>
          <w:rFonts w:ascii="Arial" w:hAnsi="Arial" w:cs="Arial"/>
          <w:sz w:val="22"/>
          <w:szCs w:val="22"/>
        </w:rPr>
      </w:pPr>
      <w:r w:rsidRPr="00A729EC">
        <w:rPr>
          <w:rFonts w:ascii="Arial" w:hAnsi="Arial" w:cs="Arial"/>
          <w:sz w:val="22"/>
          <w:szCs w:val="22"/>
        </w:rPr>
        <w:t>tel. 261 815 139, fax. 261 815 336</w:t>
      </w:r>
    </w:p>
    <w:p w:rsidR="00A729EC" w:rsidRPr="00A729EC" w:rsidRDefault="00A729EC" w:rsidP="00BC29F9">
      <w:pPr>
        <w:pStyle w:val="E-1"/>
        <w:rPr>
          <w:rFonts w:ascii="Arial" w:hAnsi="Arial" w:cs="Arial"/>
          <w:b/>
        </w:rPr>
      </w:pPr>
      <w:r w:rsidRPr="00A729EC">
        <w:rPr>
          <w:rFonts w:ascii="Arial" w:hAnsi="Arial" w:cs="Arial"/>
          <w:b/>
        </w:rPr>
        <w:t>1 Wstęp</w:t>
      </w:r>
    </w:p>
    <w:p w:rsidR="00A729EC" w:rsidRPr="00A729EC" w:rsidRDefault="00A729EC" w:rsidP="00BC29F9">
      <w:pPr>
        <w:pStyle w:val="E-1"/>
        <w:rPr>
          <w:rFonts w:ascii="Arial" w:hAnsi="Arial" w:cs="Arial"/>
        </w:rPr>
      </w:pPr>
      <w:r w:rsidRPr="00A729EC">
        <w:rPr>
          <w:rFonts w:ascii="Arial" w:hAnsi="Arial" w:cs="Arial"/>
          <w:b/>
        </w:rPr>
        <w:t xml:space="preserve">Zakres </w:t>
      </w:r>
    </w:p>
    <w:p w:rsidR="00A729EC" w:rsidRPr="00A729EC" w:rsidRDefault="00A729EC" w:rsidP="00BC29F9">
      <w:pPr>
        <w:pStyle w:val="E-1"/>
        <w:jc w:val="both"/>
        <w:rPr>
          <w:rFonts w:ascii="Arial" w:hAnsi="Arial" w:cs="Arial"/>
        </w:rPr>
      </w:pPr>
      <w:r w:rsidRPr="00A729EC">
        <w:rPr>
          <w:rFonts w:ascii="Arial" w:hAnsi="Arial" w:cs="Arial"/>
        </w:rPr>
        <w:t>Niniejszymi minimalnymi wymaganiami jakościowymi objęto wymagania, metody badań oraz warunki przechowywania i pakowania żurawiny suszonej.</w:t>
      </w:r>
    </w:p>
    <w:p w:rsidR="00A729EC" w:rsidRPr="00A729EC" w:rsidRDefault="00A729EC" w:rsidP="00BC29F9">
      <w:pPr>
        <w:pStyle w:val="E-1"/>
        <w:jc w:val="both"/>
        <w:rPr>
          <w:rFonts w:ascii="Arial" w:hAnsi="Arial" w:cs="Arial"/>
        </w:rPr>
      </w:pPr>
    </w:p>
    <w:p w:rsidR="00A729EC" w:rsidRPr="00A729EC" w:rsidRDefault="00A729EC" w:rsidP="00BC29F9">
      <w:pPr>
        <w:pStyle w:val="E-1"/>
        <w:jc w:val="both"/>
        <w:rPr>
          <w:rFonts w:ascii="Arial" w:hAnsi="Arial" w:cs="Arial"/>
        </w:rPr>
      </w:pPr>
      <w:r w:rsidRPr="00A729EC">
        <w:rPr>
          <w:rFonts w:ascii="Arial" w:hAnsi="Arial" w:cs="Arial"/>
        </w:rPr>
        <w:t>Postanowienia minimalnych wymagań jakościowych wykorzystywane są podczas produkcji i obrotu handlowego żurawiny suszonej przeznaczonej dla odbiorcy.</w:t>
      </w:r>
    </w:p>
    <w:p w:rsidR="00A729EC" w:rsidRPr="00A729EC" w:rsidRDefault="00A729EC" w:rsidP="00BC29F9">
      <w:pPr>
        <w:pStyle w:val="E-1"/>
        <w:rPr>
          <w:rFonts w:ascii="Arial" w:hAnsi="Arial" w:cs="Arial"/>
          <w:b/>
          <w:bCs/>
        </w:rPr>
      </w:pPr>
      <w:r w:rsidRPr="00A729EC">
        <w:rPr>
          <w:rFonts w:ascii="Arial" w:hAnsi="Arial" w:cs="Arial"/>
          <w:b/>
          <w:bCs/>
        </w:rPr>
        <w:t>Dokumenty powołane</w:t>
      </w:r>
    </w:p>
    <w:p w:rsidR="00A729EC" w:rsidRPr="00A729EC" w:rsidRDefault="00A729EC" w:rsidP="00BC29F9">
      <w:pPr>
        <w:pStyle w:val="E-1"/>
        <w:jc w:val="both"/>
        <w:rPr>
          <w:rFonts w:ascii="Arial" w:hAnsi="Arial" w:cs="Arial"/>
          <w:bCs/>
        </w:rPr>
      </w:pPr>
      <w:r w:rsidRPr="00A729EC">
        <w:rPr>
          <w:rFonts w:ascii="Arial" w:hAnsi="Arial" w:cs="Arial"/>
          <w:bCs/>
        </w:rPr>
        <w:t>Do stosowania niniejszego dokumentu są niezbędne podane niżej dokumenty powołane. Stosuje się ostatnie aktualne wydanie dokumentu powołanego (łącznie ze zmianami).</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PN-A-75101-03 Przetwory owocowe i warzywne – Przygotowanie próbek i metody badań fizykochemicznych- Oznaczanie zawartości suchej masy metodą wagową</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PN-A-75101-16 Przetwory owocowe i warzywne – Przygotowanie próbek i metody badań fizykochemicznych – Oznaczanie zawartości owoców lub warzyw z wadami</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PN-A-75101-17 Przetwory owocowe i warzywne – Przygotowanie próbek i metody badań fizykochemicznych – Oznaczanie zawartości zanieczyszczeń organicznych</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PN-A-75101-18 Przetwory owocowe i warzywne – Przygotowanie próbek i metody badań fizykochemicznych – Oznaczanie zawartości zanieczyszczeń mineralnych</w:t>
      </w:r>
    </w:p>
    <w:p w:rsidR="00A729EC" w:rsidRPr="00A729EC" w:rsidRDefault="00A729EC" w:rsidP="00BC29F9">
      <w:pPr>
        <w:spacing w:after="0" w:line="240" w:lineRule="auto"/>
        <w:jc w:val="both"/>
        <w:rPr>
          <w:rFonts w:ascii="Arial" w:hAnsi="Arial" w:cs="Arial"/>
          <w:b/>
          <w:bCs/>
          <w:sz w:val="20"/>
          <w:szCs w:val="20"/>
        </w:rPr>
      </w:pPr>
      <w:r w:rsidRPr="00A729EC">
        <w:rPr>
          <w:rFonts w:ascii="Arial" w:hAnsi="Arial" w:cs="Arial"/>
          <w:b/>
          <w:bCs/>
          <w:sz w:val="20"/>
          <w:szCs w:val="20"/>
        </w:rPr>
        <w:t>1.3 Określenie produktu</w:t>
      </w:r>
    </w:p>
    <w:p w:rsidR="00A729EC" w:rsidRPr="00A729EC" w:rsidRDefault="00A729EC" w:rsidP="00BC29F9">
      <w:pPr>
        <w:spacing w:after="0" w:line="240" w:lineRule="auto"/>
        <w:jc w:val="both"/>
        <w:rPr>
          <w:rFonts w:ascii="Arial" w:hAnsi="Arial" w:cs="Arial"/>
          <w:b/>
          <w:bCs/>
          <w:sz w:val="20"/>
          <w:szCs w:val="20"/>
        </w:rPr>
      </w:pPr>
      <w:r w:rsidRPr="00A729EC">
        <w:rPr>
          <w:rFonts w:ascii="Arial" w:hAnsi="Arial" w:cs="Arial"/>
          <w:b/>
          <w:bCs/>
          <w:sz w:val="20"/>
          <w:szCs w:val="20"/>
        </w:rPr>
        <w:t>Żurawina suszona</w:t>
      </w:r>
    </w:p>
    <w:p w:rsidR="00A729EC" w:rsidRPr="00A729EC" w:rsidRDefault="00A729EC" w:rsidP="00BC29F9">
      <w:pPr>
        <w:spacing w:after="0" w:line="240" w:lineRule="auto"/>
        <w:jc w:val="both"/>
        <w:rPr>
          <w:rFonts w:ascii="Arial" w:hAnsi="Arial" w:cs="Arial"/>
          <w:bCs/>
          <w:sz w:val="20"/>
          <w:szCs w:val="20"/>
        </w:rPr>
      </w:pPr>
      <w:r w:rsidRPr="00A729EC">
        <w:rPr>
          <w:rFonts w:ascii="Arial" w:hAnsi="Arial" w:cs="Arial"/>
          <w:bCs/>
          <w:sz w:val="20"/>
          <w:szCs w:val="20"/>
        </w:rPr>
        <w:t xml:space="preserve">Produkt otrzymany ze świeżych, zdrowych, odpowiednio dojrzałych owoców żurawiny poddanych odpowiednim zabiegom technologicznym i wysuszonych w stopniu zapewniającym ich trwałość. </w:t>
      </w:r>
    </w:p>
    <w:p w:rsidR="00A729EC" w:rsidRPr="00A729EC" w:rsidRDefault="00A729EC" w:rsidP="00BC29F9">
      <w:pPr>
        <w:pStyle w:val="Edward"/>
        <w:jc w:val="both"/>
        <w:rPr>
          <w:rFonts w:ascii="Arial" w:hAnsi="Arial" w:cs="Arial"/>
          <w:b/>
          <w:bCs/>
        </w:rPr>
      </w:pPr>
      <w:r w:rsidRPr="00A729EC">
        <w:rPr>
          <w:rFonts w:ascii="Arial" w:hAnsi="Arial" w:cs="Arial"/>
          <w:b/>
          <w:bCs/>
        </w:rPr>
        <w:t>2 Wymagania</w:t>
      </w:r>
    </w:p>
    <w:p w:rsidR="00A729EC" w:rsidRPr="00A729EC" w:rsidRDefault="00A729EC" w:rsidP="00BC29F9">
      <w:pPr>
        <w:pStyle w:val="Nagwek11"/>
        <w:spacing w:before="0" w:after="0"/>
        <w:rPr>
          <w:bCs w:val="0"/>
        </w:rPr>
      </w:pPr>
      <w:r w:rsidRPr="00A729EC">
        <w:rPr>
          <w:bCs w:val="0"/>
        </w:rPr>
        <w:t>2.1 Wymagania ogólne</w:t>
      </w:r>
    </w:p>
    <w:p w:rsidR="00A729EC" w:rsidRPr="00A729EC" w:rsidRDefault="00A729EC" w:rsidP="00BC29F9">
      <w:pPr>
        <w:pStyle w:val="Nagwek11"/>
        <w:spacing w:before="0" w:after="0"/>
        <w:rPr>
          <w:b w:val="0"/>
          <w:bCs w:val="0"/>
        </w:rPr>
      </w:pPr>
      <w:r w:rsidRPr="00A729EC">
        <w:rPr>
          <w:b w:val="0"/>
          <w:bCs w:val="0"/>
        </w:rPr>
        <w:t>Produkt powinien spełniać wymagania aktualnie obowiązującego prawa żywnościowego.</w:t>
      </w:r>
    </w:p>
    <w:p w:rsidR="00A729EC" w:rsidRPr="00A729EC" w:rsidRDefault="00A729EC" w:rsidP="00BC29F9">
      <w:pPr>
        <w:pStyle w:val="Nagwek11"/>
        <w:spacing w:before="0" w:after="0"/>
        <w:rPr>
          <w:bCs w:val="0"/>
        </w:rPr>
      </w:pPr>
      <w:r w:rsidRPr="00A729EC">
        <w:rPr>
          <w:bCs w:val="0"/>
        </w:rPr>
        <w:t>2.2 Wymagania organoleptyczne</w:t>
      </w:r>
    </w:p>
    <w:p w:rsidR="00A729EC" w:rsidRPr="00A729EC" w:rsidRDefault="00A729EC" w:rsidP="00BC29F9">
      <w:pPr>
        <w:widowControl w:val="0"/>
        <w:tabs>
          <w:tab w:val="left" w:pos="10891"/>
        </w:tabs>
        <w:autoSpaceDE w:val="0"/>
        <w:autoSpaceDN w:val="0"/>
        <w:adjustRightInd w:val="0"/>
        <w:spacing w:after="0" w:line="240" w:lineRule="auto"/>
        <w:jc w:val="both"/>
        <w:rPr>
          <w:rFonts w:ascii="Arial" w:hAnsi="Arial" w:cs="Arial"/>
          <w:sz w:val="20"/>
        </w:rPr>
      </w:pPr>
      <w:r w:rsidRPr="00A729EC">
        <w:rPr>
          <w:rFonts w:ascii="Arial" w:hAnsi="Arial" w:cs="Arial"/>
          <w:sz w:val="20"/>
        </w:rPr>
        <w:t>Według Tablicy 1.</w:t>
      </w:r>
    </w:p>
    <w:p w:rsidR="00A729EC" w:rsidRPr="00A729EC" w:rsidRDefault="00A729EC" w:rsidP="00BC29F9">
      <w:pPr>
        <w:pStyle w:val="Nagwek6"/>
        <w:tabs>
          <w:tab w:val="left" w:pos="10891"/>
        </w:tabs>
        <w:spacing w:before="0" w:after="0"/>
        <w:jc w:val="center"/>
        <w:rPr>
          <w:rFonts w:ascii="Arial" w:hAnsi="Arial" w:cs="Arial"/>
          <w:sz w:val="18"/>
          <w:szCs w:val="18"/>
        </w:rPr>
      </w:pPr>
      <w:r w:rsidRPr="00A729EC">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494"/>
        <w:gridCol w:w="7371"/>
      </w:tblGrid>
      <w:tr w:rsidR="00A729EC" w:rsidRPr="00A729EC" w:rsidTr="00A729EC">
        <w:trPr>
          <w:trHeight w:val="181"/>
          <w:jc w:val="center"/>
        </w:trPr>
        <w:tc>
          <w:tcPr>
            <w:tcW w:w="486" w:type="dxa"/>
            <w:vAlign w:val="center"/>
          </w:tcPr>
          <w:p w:rsidR="00A729EC" w:rsidRPr="00A729EC" w:rsidRDefault="00A729EC" w:rsidP="00BC29F9">
            <w:pPr>
              <w:widowControl w:val="0"/>
              <w:autoSpaceDE w:val="0"/>
              <w:autoSpaceDN w:val="0"/>
              <w:adjustRightInd w:val="0"/>
              <w:spacing w:after="0" w:line="240" w:lineRule="auto"/>
              <w:jc w:val="center"/>
              <w:rPr>
                <w:rFonts w:ascii="Arial" w:hAnsi="Arial" w:cs="Arial"/>
                <w:b/>
                <w:bCs/>
                <w:sz w:val="18"/>
                <w:szCs w:val="18"/>
              </w:rPr>
            </w:pPr>
            <w:r w:rsidRPr="00A729EC">
              <w:rPr>
                <w:rFonts w:ascii="Arial" w:hAnsi="Arial" w:cs="Arial"/>
                <w:b/>
                <w:bCs/>
                <w:sz w:val="18"/>
                <w:szCs w:val="18"/>
              </w:rPr>
              <w:t>Lp.</w:t>
            </w:r>
          </w:p>
        </w:tc>
        <w:tc>
          <w:tcPr>
            <w:tcW w:w="1494" w:type="dxa"/>
            <w:vAlign w:val="center"/>
          </w:tcPr>
          <w:p w:rsidR="00A729EC" w:rsidRPr="00A729EC" w:rsidRDefault="00A729EC" w:rsidP="00BC29F9">
            <w:pPr>
              <w:widowControl w:val="0"/>
              <w:autoSpaceDE w:val="0"/>
              <w:autoSpaceDN w:val="0"/>
              <w:adjustRightInd w:val="0"/>
              <w:spacing w:after="0" w:line="240" w:lineRule="auto"/>
              <w:jc w:val="center"/>
              <w:rPr>
                <w:rFonts w:ascii="Arial" w:hAnsi="Arial" w:cs="Arial"/>
                <w:b/>
                <w:bCs/>
                <w:sz w:val="18"/>
                <w:szCs w:val="18"/>
              </w:rPr>
            </w:pPr>
            <w:r w:rsidRPr="00A729EC">
              <w:rPr>
                <w:rFonts w:ascii="Arial" w:hAnsi="Arial" w:cs="Arial"/>
                <w:b/>
                <w:bCs/>
                <w:sz w:val="18"/>
                <w:szCs w:val="18"/>
              </w:rPr>
              <w:t>Cechy</w:t>
            </w:r>
          </w:p>
        </w:tc>
        <w:tc>
          <w:tcPr>
            <w:tcW w:w="7371" w:type="dxa"/>
            <w:vAlign w:val="center"/>
          </w:tcPr>
          <w:p w:rsidR="00A729EC" w:rsidRPr="00A729EC" w:rsidRDefault="00A729EC" w:rsidP="00BC29F9">
            <w:pPr>
              <w:pStyle w:val="Nagwek8"/>
              <w:widowControl w:val="0"/>
              <w:autoSpaceDE w:val="0"/>
              <w:autoSpaceDN w:val="0"/>
              <w:adjustRightInd w:val="0"/>
              <w:spacing w:before="0" w:after="0"/>
              <w:jc w:val="center"/>
              <w:rPr>
                <w:rFonts w:ascii="Arial" w:hAnsi="Arial" w:cs="Arial"/>
                <w:b/>
                <w:i w:val="0"/>
                <w:sz w:val="18"/>
                <w:szCs w:val="18"/>
              </w:rPr>
            </w:pPr>
            <w:r w:rsidRPr="00A729EC">
              <w:rPr>
                <w:rFonts w:ascii="Arial" w:hAnsi="Arial" w:cs="Arial"/>
                <w:b/>
                <w:i w:val="0"/>
                <w:sz w:val="18"/>
                <w:szCs w:val="18"/>
              </w:rPr>
              <w:t>Wymagania</w:t>
            </w:r>
          </w:p>
        </w:tc>
      </w:tr>
      <w:tr w:rsidR="00A729EC" w:rsidRPr="00A729EC" w:rsidTr="00A729EC">
        <w:trPr>
          <w:cantSplit/>
          <w:trHeight w:val="341"/>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1</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Wygląd ogólny</w:t>
            </w:r>
          </w:p>
        </w:tc>
        <w:tc>
          <w:tcPr>
            <w:tcW w:w="7371" w:type="dxa"/>
            <w:tcBorders>
              <w:bottom w:val="single" w:sz="6" w:space="0" w:color="auto"/>
            </w:tcBorders>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Całe owoce, czyste, zdrowe( nie uszkodzone przez owady i inne szkodniki), bez oznak pleśni i gnicia</w:t>
            </w:r>
          </w:p>
        </w:tc>
      </w:tr>
      <w:tr w:rsidR="00A729EC" w:rsidRPr="00A729EC" w:rsidTr="00A729EC">
        <w:trPr>
          <w:cantSplit/>
          <w:trHeight w:val="148"/>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2</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Barwa</w:t>
            </w:r>
          </w:p>
        </w:tc>
        <w:tc>
          <w:tcPr>
            <w:tcW w:w="7371" w:type="dxa"/>
            <w:tcBorders>
              <w:bottom w:val="single" w:sz="6" w:space="0" w:color="auto"/>
            </w:tcBorders>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Ciemnoróżowa, czerwono-bordowa, zmieniona procesem technologicznym</w:t>
            </w:r>
          </w:p>
        </w:tc>
      </w:tr>
      <w:tr w:rsidR="00A729EC" w:rsidRPr="00A729EC" w:rsidTr="00A729EC">
        <w:trPr>
          <w:cantSplit/>
          <w:trHeight w:val="194"/>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3</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Konsystencja</w:t>
            </w:r>
          </w:p>
        </w:tc>
        <w:tc>
          <w:tcPr>
            <w:tcW w:w="7371" w:type="dxa"/>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 xml:space="preserve">Owoce elastyczne, niełamliwe, nie zlepiające się przy nacisku,  </w:t>
            </w:r>
          </w:p>
        </w:tc>
      </w:tr>
      <w:tr w:rsidR="00A729EC" w:rsidRPr="00A729EC" w:rsidTr="00A729EC">
        <w:trPr>
          <w:cantSplit/>
          <w:trHeight w:val="117"/>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4</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 xml:space="preserve">Smak i zapach </w:t>
            </w:r>
          </w:p>
        </w:tc>
        <w:tc>
          <w:tcPr>
            <w:tcW w:w="7371" w:type="dxa"/>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Słodko-kwaśny, lekko cierpki,  bez posmaków i zapachów obcych</w:t>
            </w:r>
          </w:p>
        </w:tc>
      </w:tr>
    </w:tbl>
    <w:p w:rsidR="00A729EC" w:rsidRPr="00A729EC" w:rsidRDefault="00A729EC" w:rsidP="00BC29F9">
      <w:pPr>
        <w:pStyle w:val="Nagwek11"/>
        <w:spacing w:before="0" w:after="0"/>
        <w:rPr>
          <w:bCs w:val="0"/>
        </w:rPr>
      </w:pPr>
      <w:r w:rsidRPr="00A729EC">
        <w:rPr>
          <w:bCs w:val="0"/>
        </w:rPr>
        <w:t xml:space="preserve">2.3 Wymagania fizykochemiczne </w:t>
      </w:r>
    </w:p>
    <w:p w:rsidR="00A729EC" w:rsidRPr="00A729EC" w:rsidRDefault="00A729EC" w:rsidP="00BC29F9">
      <w:pPr>
        <w:pStyle w:val="Tekstpodstawowy3"/>
        <w:spacing w:after="0"/>
        <w:rPr>
          <w:rFonts w:ascii="Arial" w:hAnsi="Arial" w:cs="Arial"/>
          <w:sz w:val="20"/>
          <w:szCs w:val="20"/>
        </w:rPr>
      </w:pPr>
      <w:r w:rsidRPr="00A729EC">
        <w:rPr>
          <w:rFonts w:ascii="Arial" w:hAnsi="Arial" w:cs="Arial"/>
          <w:sz w:val="20"/>
          <w:szCs w:val="20"/>
        </w:rPr>
        <w:t>Według Tablicy 2.</w:t>
      </w:r>
    </w:p>
    <w:p w:rsidR="00A729EC" w:rsidRPr="00A729EC" w:rsidRDefault="00A729EC" w:rsidP="00BC29F9">
      <w:pPr>
        <w:pStyle w:val="Nagwek6"/>
        <w:spacing w:before="0" w:after="0"/>
        <w:jc w:val="center"/>
        <w:rPr>
          <w:rFonts w:ascii="Arial" w:hAnsi="Arial" w:cs="Arial"/>
          <w:sz w:val="18"/>
        </w:rPr>
      </w:pPr>
      <w:r w:rsidRPr="00A729EC">
        <w:rPr>
          <w:rFonts w:ascii="Arial" w:hAnsi="Arial" w:cs="Arial"/>
          <w:sz w:val="18"/>
        </w:rPr>
        <w:t xml:space="preserve">Tablica 2 – Wymagania fizykochemiczne </w:t>
      </w:r>
    </w:p>
    <w:tbl>
      <w:tblP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224"/>
        <w:gridCol w:w="1659"/>
        <w:gridCol w:w="2126"/>
      </w:tblGrid>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Lp.</w:t>
            </w:r>
          </w:p>
        </w:tc>
        <w:tc>
          <w:tcPr>
            <w:tcW w:w="5224"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Cechy</w:t>
            </w:r>
          </w:p>
        </w:tc>
        <w:tc>
          <w:tcPr>
            <w:tcW w:w="1659"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Wymagania</w:t>
            </w:r>
          </w:p>
        </w:tc>
        <w:tc>
          <w:tcPr>
            <w:tcW w:w="2126"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Metody badań według</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1</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Sucha masa,%(m\m), nie mniej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88,0</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PN-A-75101-03</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2</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Zawartość owoców przypalonych, %(m/m),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6,0</w:t>
            </w:r>
          </w:p>
        </w:tc>
        <w:tc>
          <w:tcPr>
            <w:tcW w:w="2126" w:type="dxa"/>
            <w:tcBorders>
              <w:top w:val="single" w:sz="4" w:space="0" w:color="auto"/>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PN-A-75101-16</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3</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Zawartość zanieczyszczeń mineralnych, %(m/m),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0,15</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PN-A-75101-18</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4</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 xml:space="preserve">Zawartość zanieczyszczeń organicznych, </w:t>
            </w:r>
          </w:p>
          <w:p w:rsidR="00A729EC" w:rsidRPr="00A729EC" w:rsidRDefault="00A729EC" w:rsidP="00BC29F9">
            <w:pPr>
              <w:spacing w:after="0" w:line="240" w:lineRule="auto"/>
              <w:rPr>
                <w:rFonts w:ascii="Arial" w:hAnsi="Arial" w:cs="Arial"/>
                <w:sz w:val="18"/>
              </w:rPr>
            </w:pPr>
            <w:r w:rsidRPr="00A729EC">
              <w:rPr>
                <w:rFonts w:ascii="Arial" w:hAnsi="Arial" w:cs="Arial"/>
                <w:sz w:val="18"/>
              </w:rPr>
              <w:t>- pochodzenia zwierzęcego</w:t>
            </w:r>
          </w:p>
          <w:p w:rsidR="00A729EC" w:rsidRPr="00A729EC" w:rsidRDefault="00A729EC" w:rsidP="00BC29F9">
            <w:pPr>
              <w:spacing w:after="0" w:line="240" w:lineRule="auto"/>
              <w:rPr>
                <w:rFonts w:ascii="Arial" w:hAnsi="Arial" w:cs="Arial"/>
                <w:sz w:val="18"/>
              </w:rPr>
            </w:pPr>
            <w:r w:rsidRPr="00A729EC">
              <w:rPr>
                <w:rFonts w:ascii="Arial" w:hAnsi="Arial" w:cs="Arial"/>
                <w:sz w:val="18"/>
              </w:rPr>
              <w:t>- pochodzenia roślinnego%(m/m),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p>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niedopuszczalna</w:t>
            </w:r>
          </w:p>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0,3</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PN-A-75101-17</w:t>
            </w:r>
          </w:p>
        </w:tc>
      </w:tr>
    </w:tbl>
    <w:p w:rsidR="00A729EC" w:rsidRPr="00A729EC" w:rsidRDefault="00A729EC" w:rsidP="00BC29F9">
      <w:pPr>
        <w:pStyle w:val="Nagwek11"/>
        <w:spacing w:before="0" w:after="0"/>
        <w:rPr>
          <w:b w:val="0"/>
          <w:bCs w:val="0"/>
        </w:rPr>
      </w:pPr>
      <w:r w:rsidRPr="00A729EC">
        <w:rPr>
          <w:b w:val="0"/>
          <w:bCs w:val="0"/>
        </w:rPr>
        <w:lastRenderedPageBreak/>
        <w:t xml:space="preserve">Zawartość zanieczyszczeń w produkcie oraz </w:t>
      </w:r>
      <w:r w:rsidRPr="00A729EC">
        <w:rPr>
          <w:b w:val="0"/>
          <w:szCs w:val="20"/>
        </w:rPr>
        <w:t>dozwolonych substancji dodatkowych</w:t>
      </w:r>
      <w:r w:rsidRPr="00A729EC">
        <w:rPr>
          <w:b w:val="0"/>
          <w:bCs w:val="0"/>
        </w:rPr>
        <w:t xml:space="preserve"> zgodnie z aktualnie obowiązującym prawem.</w:t>
      </w:r>
    </w:p>
    <w:p w:rsidR="00A729EC" w:rsidRPr="00A729EC" w:rsidRDefault="00A729EC" w:rsidP="00BC29F9">
      <w:pPr>
        <w:pStyle w:val="Nagwek11"/>
        <w:spacing w:before="0" w:after="0"/>
        <w:rPr>
          <w:bCs w:val="0"/>
        </w:rPr>
      </w:pPr>
      <w:r w:rsidRPr="00A729EC">
        <w:rPr>
          <w:bCs w:val="0"/>
        </w:rPr>
        <w:t>2.4 Wymagania mikrobiologiczne</w:t>
      </w:r>
    </w:p>
    <w:p w:rsidR="00A729EC" w:rsidRPr="00A729EC" w:rsidRDefault="00A729EC" w:rsidP="00BC29F9">
      <w:pPr>
        <w:pStyle w:val="Tekstpodstawowy3"/>
        <w:spacing w:after="0"/>
        <w:rPr>
          <w:rFonts w:ascii="Arial" w:hAnsi="Arial" w:cs="Arial"/>
          <w:sz w:val="20"/>
        </w:rPr>
      </w:pPr>
      <w:r w:rsidRPr="00A729EC">
        <w:rPr>
          <w:rFonts w:ascii="Arial" w:hAnsi="Arial" w:cs="Arial"/>
          <w:sz w:val="20"/>
        </w:rPr>
        <w:t>Zgodnie z aktualnie obowiązującym prawem.</w:t>
      </w:r>
    </w:p>
    <w:p w:rsidR="00A729EC" w:rsidRPr="00A729EC" w:rsidRDefault="00A729EC" w:rsidP="00BC29F9">
      <w:pPr>
        <w:pStyle w:val="E-1"/>
        <w:jc w:val="both"/>
        <w:rPr>
          <w:rFonts w:ascii="Arial" w:hAnsi="Arial" w:cs="Arial"/>
        </w:rPr>
      </w:pPr>
      <w:r w:rsidRPr="00A729EC">
        <w:rPr>
          <w:rFonts w:ascii="Arial" w:hAnsi="Arial" w:cs="Arial"/>
        </w:rPr>
        <w:t>Zamawiający zastrzega sobie prawo żądania wyników badań mikrobiologicznych z kontroli higieny procesu produkcyjnego.</w:t>
      </w:r>
    </w:p>
    <w:p w:rsidR="00A729EC" w:rsidRPr="00A729EC" w:rsidRDefault="00A729EC" w:rsidP="00BC29F9">
      <w:pPr>
        <w:pStyle w:val="E-1"/>
        <w:jc w:val="both"/>
        <w:rPr>
          <w:rFonts w:ascii="Arial" w:hAnsi="Arial" w:cs="Arial"/>
          <w:b/>
        </w:rPr>
      </w:pPr>
      <w:r>
        <w:rPr>
          <w:rFonts w:ascii="Arial" w:hAnsi="Arial" w:cs="Arial"/>
          <w:b/>
        </w:rPr>
        <w:t xml:space="preserve">3. </w:t>
      </w:r>
      <w:r w:rsidRPr="00A729EC">
        <w:rPr>
          <w:rFonts w:ascii="Arial" w:hAnsi="Arial" w:cs="Arial"/>
          <w:b/>
        </w:rPr>
        <w:t>Masa netto</w:t>
      </w:r>
    </w:p>
    <w:p w:rsidR="00A729EC" w:rsidRPr="00A729EC" w:rsidRDefault="00A729EC" w:rsidP="00BC29F9">
      <w:pPr>
        <w:spacing w:after="0" w:line="240" w:lineRule="auto"/>
        <w:jc w:val="both"/>
        <w:rPr>
          <w:rFonts w:ascii="Arial" w:hAnsi="Arial" w:cs="Arial"/>
          <w:sz w:val="20"/>
          <w:szCs w:val="20"/>
        </w:rPr>
      </w:pPr>
      <w:r w:rsidRPr="00A729EC">
        <w:rPr>
          <w:rFonts w:ascii="Arial" w:hAnsi="Arial" w:cs="Arial"/>
          <w:sz w:val="20"/>
          <w:szCs w:val="20"/>
        </w:rPr>
        <w:t>Masa netto powinna być zgodna z deklaracją producenta.</w:t>
      </w:r>
    </w:p>
    <w:p w:rsidR="00A729EC" w:rsidRPr="00A729EC" w:rsidRDefault="00A729EC" w:rsidP="00BC29F9">
      <w:pPr>
        <w:spacing w:after="0" w:line="240" w:lineRule="auto"/>
        <w:jc w:val="both"/>
        <w:rPr>
          <w:rFonts w:ascii="Arial" w:eastAsia="Arial Unicode MS" w:hAnsi="Arial" w:cs="Arial"/>
          <w:sz w:val="20"/>
          <w:szCs w:val="20"/>
          <w:vertAlign w:val="subscript"/>
        </w:rPr>
      </w:pPr>
      <w:r w:rsidRPr="00A729EC">
        <w:rPr>
          <w:rFonts w:ascii="Arial" w:hAnsi="Arial" w:cs="Arial"/>
          <w:sz w:val="20"/>
          <w:szCs w:val="20"/>
        </w:rPr>
        <w:t>Dopuszczalna ujemna wartość błędu masy netto powinna być zgodna z obowiązującym prawem</w:t>
      </w:r>
      <w:r w:rsidRPr="00A729EC">
        <w:rPr>
          <w:rFonts w:ascii="Arial" w:hAnsi="Arial" w:cs="Arial"/>
          <w:sz w:val="20"/>
        </w:rPr>
        <w:t>.</w:t>
      </w:r>
    </w:p>
    <w:p w:rsidR="00A729EC" w:rsidRPr="00A729EC" w:rsidRDefault="00A729EC" w:rsidP="00BC29F9">
      <w:pPr>
        <w:pStyle w:val="E-1"/>
        <w:jc w:val="both"/>
        <w:rPr>
          <w:rFonts w:ascii="Arial" w:hAnsi="Arial" w:cs="Arial"/>
          <w:b/>
        </w:rPr>
      </w:pPr>
      <w:r w:rsidRPr="00A729EC">
        <w:rPr>
          <w:rFonts w:ascii="Arial" w:hAnsi="Arial" w:cs="Arial"/>
          <w:b/>
          <w:szCs w:val="24"/>
        </w:rPr>
        <w:t xml:space="preserve">4 </w:t>
      </w:r>
      <w:r w:rsidRPr="00A729EC">
        <w:rPr>
          <w:rFonts w:ascii="Arial" w:hAnsi="Arial" w:cs="Arial"/>
          <w:b/>
        </w:rPr>
        <w:t>Trwałość</w:t>
      </w:r>
    </w:p>
    <w:p w:rsidR="00A729EC" w:rsidRPr="00A729EC" w:rsidRDefault="00A729EC" w:rsidP="00BC29F9">
      <w:pPr>
        <w:spacing w:after="0" w:line="240" w:lineRule="auto"/>
        <w:jc w:val="both"/>
        <w:rPr>
          <w:rFonts w:ascii="Arial" w:eastAsia="Arial Unicode MS" w:hAnsi="Arial" w:cs="Arial"/>
          <w:sz w:val="20"/>
          <w:szCs w:val="20"/>
        </w:rPr>
      </w:pPr>
      <w:r w:rsidRPr="00A729EC">
        <w:rPr>
          <w:rFonts w:ascii="Arial" w:hAnsi="Arial" w:cs="Arial"/>
          <w:sz w:val="20"/>
          <w:szCs w:val="20"/>
        </w:rPr>
        <w:t>Okres przydatności do spożycia deklarowany przez producenta powinien wynosić nie mniej niż 6 miesięcy od daty dostawy do magazynu odbiorcy.</w:t>
      </w:r>
    </w:p>
    <w:p w:rsidR="00A729EC" w:rsidRPr="00A729EC" w:rsidRDefault="00A729EC" w:rsidP="00BC29F9">
      <w:pPr>
        <w:pStyle w:val="E-1"/>
        <w:jc w:val="both"/>
        <w:rPr>
          <w:rFonts w:ascii="Arial" w:hAnsi="Arial" w:cs="Arial"/>
          <w:b/>
        </w:rPr>
      </w:pPr>
      <w:r w:rsidRPr="00A729EC">
        <w:rPr>
          <w:rFonts w:ascii="Arial" w:hAnsi="Arial" w:cs="Arial"/>
          <w:b/>
        </w:rPr>
        <w:t>5 Metody badań</w:t>
      </w:r>
    </w:p>
    <w:p w:rsidR="00A729EC" w:rsidRPr="00A729EC" w:rsidRDefault="00A729EC" w:rsidP="00BC29F9">
      <w:pPr>
        <w:pStyle w:val="E-1"/>
        <w:jc w:val="both"/>
        <w:rPr>
          <w:rFonts w:ascii="Arial" w:hAnsi="Arial" w:cs="Arial"/>
          <w:b/>
        </w:rPr>
      </w:pPr>
      <w:r w:rsidRPr="00A729EC">
        <w:rPr>
          <w:rFonts w:ascii="Arial" w:hAnsi="Arial" w:cs="Arial"/>
          <w:b/>
        </w:rPr>
        <w:t>5.1 Sprawdzenie znakowania i stanu opakowania</w:t>
      </w:r>
    </w:p>
    <w:p w:rsidR="00A729EC" w:rsidRPr="00A729EC" w:rsidRDefault="00A729EC" w:rsidP="00BC29F9">
      <w:pPr>
        <w:pStyle w:val="E-1"/>
        <w:jc w:val="both"/>
        <w:rPr>
          <w:rFonts w:ascii="Arial" w:hAnsi="Arial" w:cs="Arial"/>
        </w:rPr>
      </w:pPr>
      <w:r w:rsidRPr="00A729EC">
        <w:rPr>
          <w:rFonts w:ascii="Arial" w:hAnsi="Arial" w:cs="Arial"/>
        </w:rPr>
        <w:t>Wykonać metodą wizualną na zgodność z pkt. 6.1 i 6.2.</w:t>
      </w:r>
    </w:p>
    <w:p w:rsidR="00A729EC" w:rsidRPr="00A729EC" w:rsidRDefault="00A729EC" w:rsidP="00BC29F9">
      <w:pPr>
        <w:pStyle w:val="E-1"/>
        <w:jc w:val="both"/>
        <w:rPr>
          <w:rFonts w:ascii="Arial" w:hAnsi="Arial" w:cs="Arial"/>
          <w:b/>
        </w:rPr>
      </w:pPr>
      <w:r w:rsidRPr="00A729EC">
        <w:rPr>
          <w:rFonts w:ascii="Arial" w:hAnsi="Arial" w:cs="Arial"/>
          <w:b/>
        </w:rPr>
        <w:t>5.2 Oznaczanie cech organoleptycznych</w:t>
      </w:r>
    </w:p>
    <w:p w:rsidR="00A729EC" w:rsidRPr="00A729EC" w:rsidRDefault="00A729EC" w:rsidP="00BC29F9">
      <w:pPr>
        <w:pStyle w:val="E-1"/>
        <w:jc w:val="both"/>
        <w:rPr>
          <w:rFonts w:ascii="Arial" w:hAnsi="Arial" w:cs="Arial"/>
        </w:rPr>
      </w:pPr>
      <w:r w:rsidRPr="00A729EC">
        <w:rPr>
          <w:rFonts w:ascii="Arial" w:hAnsi="Arial" w:cs="Arial"/>
        </w:rPr>
        <w:t>Określanie wyglądu, barwy, konsystencji, smaku, zapachu wykonać organoleptycznie w temperaturze pokojowej na zgodność z wymaganiami zawartymi w Tablicy 1</w:t>
      </w:r>
    </w:p>
    <w:p w:rsidR="00A729EC" w:rsidRPr="00A729EC" w:rsidRDefault="00A729EC" w:rsidP="00BC29F9">
      <w:pPr>
        <w:pStyle w:val="E-1"/>
        <w:jc w:val="both"/>
        <w:rPr>
          <w:rFonts w:ascii="Arial" w:hAnsi="Arial" w:cs="Arial"/>
          <w:b/>
        </w:rPr>
      </w:pPr>
      <w:r w:rsidRPr="00A729EC">
        <w:rPr>
          <w:rFonts w:ascii="Arial" w:hAnsi="Arial" w:cs="Arial"/>
          <w:b/>
        </w:rPr>
        <w:t xml:space="preserve">5.3 Oznaczanie cech fizykochemicznych </w:t>
      </w:r>
    </w:p>
    <w:p w:rsidR="00A729EC" w:rsidRPr="00A729EC" w:rsidRDefault="00A729EC" w:rsidP="00BC29F9">
      <w:pPr>
        <w:pStyle w:val="E-1"/>
        <w:jc w:val="both"/>
        <w:rPr>
          <w:rFonts w:ascii="Arial" w:hAnsi="Arial" w:cs="Arial"/>
        </w:rPr>
      </w:pPr>
      <w:r w:rsidRPr="00A729EC">
        <w:rPr>
          <w:rFonts w:ascii="Arial" w:hAnsi="Arial" w:cs="Arial"/>
        </w:rPr>
        <w:t>Według norm podanych w Tablicy 2.</w:t>
      </w:r>
    </w:p>
    <w:p w:rsidR="00A729EC" w:rsidRPr="00A729EC" w:rsidRDefault="00A729EC" w:rsidP="00BC29F9">
      <w:pPr>
        <w:pStyle w:val="E-1"/>
        <w:rPr>
          <w:rFonts w:ascii="Arial" w:hAnsi="Arial" w:cs="Arial"/>
        </w:rPr>
      </w:pPr>
      <w:r w:rsidRPr="00A729EC">
        <w:rPr>
          <w:rFonts w:ascii="Arial" w:hAnsi="Arial" w:cs="Arial"/>
          <w:b/>
        </w:rPr>
        <w:t xml:space="preserve">6 Pakowanie, znakowanie, przechowywanie </w:t>
      </w:r>
    </w:p>
    <w:p w:rsidR="00A729EC" w:rsidRPr="00A729EC" w:rsidRDefault="00A729EC" w:rsidP="00BC29F9">
      <w:pPr>
        <w:pStyle w:val="E-1"/>
        <w:rPr>
          <w:rFonts w:ascii="Arial" w:hAnsi="Arial" w:cs="Arial"/>
          <w:b/>
        </w:rPr>
      </w:pPr>
      <w:r w:rsidRPr="00A729EC">
        <w:rPr>
          <w:rFonts w:ascii="Arial" w:hAnsi="Arial" w:cs="Arial"/>
          <w:b/>
        </w:rPr>
        <w:t>6.1 Pakowanie</w:t>
      </w:r>
    </w:p>
    <w:p w:rsidR="00A729EC" w:rsidRPr="00A729EC" w:rsidRDefault="00A729EC" w:rsidP="00BC29F9">
      <w:pPr>
        <w:pStyle w:val="E-1"/>
        <w:rPr>
          <w:rFonts w:ascii="Arial" w:hAnsi="Arial" w:cs="Arial"/>
          <w:b/>
        </w:rPr>
      </w:pPr>
      <w:r w:rsidRPr="00A729EC">
        <w:rPr>
          <w:rFonts w:ascii="Arial" w:hAnsi="Arial" w:cs="Arial"/>
          <w:b/>
        </w:rPr>
        <w:t>6.1.1 Opakowania jednostkowe</w:t>
      </w:r>
    </w:p>
    <w:p w:rsidR="00A729EC" w:rsidRPr="00A729EC" w:rsidRDefault="00A729EC" w:rsidP="00BC29F9">
      <w:pPr>
        <w:spacing w:after="0" w:line="240" w:lineRule="auto"/>
        <w:jc w:val="both"/>
        <w:rPr>
          <w:rFonts w:ascii="Arial" w:hAnsi="Arial" w:cs="Arial"/>
          <w:sz w:val="20"/>
        </w:rPr>
      </w:pPr>
      <w:r w:rsidRPr="00A729EC">
        <w:rPr>
          <w:rFonts w:ascii="Arial" w:hAnsi="Arial" w:cs="Arial"/>
          <w:sz w:val="20"/>
        </w:rPr>
        <w:t>Opakowania jednostkowe powinny zabezpieczać produkt przed uszkodzeniem i zanieczyszczeniem, powinny być czyste, bez obcych zapachów i uszkodzeń mechanicznych.</w:t>
      </w:r>
    </w:p>
    <w:p w:rsidR="00A729EC" w:rsidRPr="00A729EC" w:rsidRDefault="00A729EC" w:rsidP="00BC29F9">
      <w:pPr>
        <w:spacing w:after="0" w:line="240" w:lineRule="auto"/>
        <w:jc w:val="both"/>
        <w:rPr>
          <w:rFonts w:ascii="Arial" w:hAnsi="Arial" w:cs="Arial"/>
          <w:sz w:val="20"/>
        </w:rPr>
      </w:pPr>
      <w:r w:rsidRPr="00A729EC">
        <w:rPr>
          <w:rFonts w:ascii="Arial" w:hAnsi="Arial" w:cs="Arial"/>
          <w:sz w:val="20"/>
        </w:rPr>
        <w:t>Opakowania powinny być wykonane z materiałów opakowaniowych przeznaczonych do kontaktu z żywnością.</w:t>
      </w:r>
    </w:p>
    <w:p w:rsidR="00A729EC" w:rsidRPr="00A729EC" w:rsidRDefault="00A729EC" w:rsidP="00BC29F9">
      <w:pPr>
        <w:overflowPunct w:val="0"/>
        <w:autoSpaceDE w:val="0"/>
        <w:autoSpaceDN w:val="0"/>
        <w:adjustRightInd w:val="0"/>
        <w:spacing w:after="0" w:line="240" w:lineRule="auto"/>
        <w:textAlignment w:val="baseline"/>
        <w:rPr>
          <w:rFonts w:ascii="Arial" w:hAnsi="Arial" w:cs="Arial"/>
          <w:sz w:val="20"/>
          <w:szCs w:val="20"/>
        </w:rPr>
      </w:pPr>
      <w:r w:rsidRPr="00A729EC">
        <w:rPr>
          <w:rFonts w:ascii="Arial" w:hAnsi="Arial" w:cs="Arial"/>
          <w:sz w:val="20"/>
          <w:szCs w:val="20"/>
        </w:rPr>
        <w:t>Nie dopuszcza się stosowania opakowań zastępczych oraz umieszczania reklam na opakowaniach.</w:t>
      </w:r>
    </w:p>
    <w:p w:rsidR="00A729EC" w:rsidRPr="00A729EC" w:rsidRDefault="00A729EC" w:rsidP="00BC29F9">
      <w:pPr>
        <w:pStyle w:val="E-1"/>
        <w:rPr>
          <w:rFonts w:ascii="Arial" w:hAnsi="Arial" w:cs="Arial"/>
          <w:b/>
        </w:rPr>
      </w:pPr>
      <w:r w:rsidRPr="00A729EC">
        <w:rPr>
          <w:rFonts w:ascii="Arial" w:hAnsi="Arial" w:cs="Arial"/>
          <w:b/>
        </w:rPr>
        <w:t>6.1.2 Opakowania transportowe</w:t>
      </w:r>
    </w:p>
    <w:p w:rsidR="00A729EC" w:rsidRPr="00A729EC" w:rsidRDefault="00A729EC" w:rsidP="00BC29F9">
      <w:pPr>
        <w:pStyle w:val="E-1"/>
        <w:rPr>
          <w:rFonts w:ascii="Arial" w:hAnsi="Arial" w:cs="Arial"/>
        </w:rPr>
      </w:pPr>
      <w:r w:rsidRPr="00A729EC">
        <w:rPr>
          <w:rFonts w:ascii="Arial" w:hAnsi="Arial" w:cs="Arial"/>
        </w:rPr>
        <w:t>Opakowanie transportowe – pudło tekturowe wodoodporne (materiał opakowaniowy przeznaczony do kontaktu z żywnością). Opakowania jednostkowe należy układać warstwowo. Materiał opakowa</w:t>
      </w:r>
      <w:r w:rsidR="00D95489">
        <w:rPr>
          <w:rFonts w:ascii="Arial" w:hAnsi="Arial" w:cs="Arial"/>
        </w:rPr>
        <w:t>niowy dopuszczony do kontaktu z </w:t>
      </w:r>
      <w:r w:rsidRPr="00A729EC">
        <w:rPr>
          <w:rFonts w:ascii="Arial" w:hAnsi="Arial" w:cs="Arial"/>
        </w:rPr>
        <w:t>żywnością.</w:t>
      </w:r>
    </w:p>
    <w:p w:rsidR="00A729EC" w:rsidRPr="00A729EC" w:rsidRDefault="00A729EC" w:rsidP="00BC29F9">
      <w:pPr>
        <w:pStyle w:val="E-1"/>
        <w:rPr>
          <w:rFonts w:ascii="Arial" w:hAnsi="Arial" w:cs="Arial"/>
        </w:rPr>
      </w:pPr>
      <w:r w:rsidRPr="00A729EC">
        <w:rPr>
          <w:rFonts w:ascii="Arial" w:hAnsi="Arial" w:cs="Arial"/>
        </w:rPr>
        <w:t>Opakowania transportowe powinny zabezpieczać produkt przed uszkodzeniem i zanieczyszczeniem, powinny być czyste, bez obcych zapachów, zabrudzeń, śladów pleśni, załamań i innych uszkodzeń mechanicznych.</w:t>
      </w:r>
    </w:p>
    <w:p w:rsidR="00A729EC" w:rsidRPr="00A729EC" w:rsidRDefault="00A729EC" w:rsidP="00BC29F9">
      <w:pPr>
        <w:pStyle w:val="E-1"/>
        <w:rPr>
          <w:rFonts w:ascii="Arial" w:hAnsi="Arial" w:cs="Arial"/>
        </w:rPr>
      </w:pPr>
      <w:r w:rsidRPr="00A729EC">
        <w:rPr>
          <w:rFonts w:ascii="Arial" w:hAnsi="Arial" w:cs="Arial"/>
        </w:rPr>
        <w:t>Nie dopuszcza się stosowania opakowań zastępczych oraz umieszczania reklam na opakowaniach.</w:t>
      </w:r>
    </w:p>
    <w:p w:rsidR="00A729EC" w:rsidRPr="00A729EC" w:rsidRDefault="00A729EC" w:rsidP="00BC29F9">
      <w:pPr>
        <w:pStyle w:val="E-1"/>
        <w:rPr>
          <w:rFonts w:ascii="Arial" w:hAnsi="Arial" w:cs="Arial"/>
        </w:rPr>
      </w:pPr>
      <w:r w:rsidRPr="00A729EC">
        <w:rPr>
          <w:rFonts w:ascii="Arial" w:hAnsi="Arial" w:cs="Arial"/>
          <w:b/>
        </w:rPr>
        <w:t>6.2 Znakowanie</w:t>
      </w:r>
    </w:p>
    <w:p w:rsidR="00A729EC" w:rsidRPr="00A729EC" w:rsidRDefault="00A729EC" w:rsidP="00BC29F9">
      <w:pPr>
        <w:spacing w:after="0" w:line="240" w:lineRule="auto"/>
        <w:jc w:val="both"/>
        <w:rPr>
          <w:rFonts w:ascii="Arial" w:eastAsia="Arial Unicode MS" w:hAnsi="Arial" w:cs="Arial"/>
          <w:sz w:val="20"/>
          <w:szCs w:val="20"/>
        </w:rPr>
      </w:pPr>
      <w:r w:rsidRPr="00A729EC">
        <w:rPr>
          <w:rFonts w:ascii="Arial" w:hAnsi="Arial" w:cs="Arial"/>
          <w:sz w:val="20"/>
          <w:szCs w:val="20"/>
        </w:rPr>
        <w:t>Zgodnie z aktualnie obowiązującym prawem.</w:t>
      </w:r>
    </w:p>
    <w:p w:rsidR="00A729EC" w:rsidRPr="00A729EC" w:rsidRDefault="00A729EC" w:rsidP="00BC29F9">
      <w:pPr>
        <w:pStyle w:val="E-1"/>
        <w:rPr>
          <w:rFonts w:ascii="Arial" w:hAnsi="Arial" w:cs="Arial"/>
          <w:b/>
        </w:rPr>
      </w:pPr>
      <w:r w:rsidRPr="00A729EC">
        <w:rPr>
          <w:rFonts w:ascii="Arial" w:hAnsi="Arial" w:cs="Arial"/>
          <w:b/>
        </w:rPr>
        <w:t>6.3 Przechowywanie</w:t>
      </w:r>
    </w:p>
    <w:p w:rsidR="00A729EC" w:rsidRPr="00A729EC" w:rsidRDefault="00A729EC" w:rsidP="00BC29F9">
      <w:pPr>
        <w:pStyle w:val="E-1"/>
        <w:rPr>
          <w:rFonts w:ascii="Arial" w:hAnsi="Arial" w:cs="Arial"/>
        </w:rPr>
      </w:pPr>
      <w:r w:rsidRPr="00A729EC">
        <w:rPr>
          <w:rFonts w:ascii="Arial" w:hAnsi="Arial" w:cs="Arial"/>
        </w:rPr>
        <w:t>Przechowywać zgodnie z zaleceniami producenta.</w:t>
      </w:r>
    </w:p>
    <w:p w:rsidR="00A729EC" w:rsidRPr="00A729EC" w:rsidRDefault="00A729EC" w:rsidP="00BC29F9">
      <w:pPr>
        <w:pStyle w:val="E-1"/>
        <w:rPr>
          <w:rFonts w:ascii="Arial" w:hAnsi="Arial" w:cs="Arial"/>
        </w:rPr>
      </w:pPr>
    </w:p>
    <w:p w:rsidR="00A729EC" w:rsidRPr="00A729EC" w:rsidRDefault="00A729EC" w:rsidP="00BC29F9">
      <w:pPr>
        <w:spacing w:after="0" w:line="240" w:lineRule="auto"/>
      </w:pPr>
    </w:p>
    <w:p w:rsidR="00030E93" w:rsidRDefault="00030E93" w:rsidP="00BC29F9">
      <w:pPr>
        <w:spacing w:after="0" w:line="240" w:lineRule="auto"/>
      </w:pPr>
      <w:r>
        <w:br w:type="page"/>
      </w:r>
    </w:p>
    <w:p w:rsidR="00030E93" w:rsidRPr="00A729EC" w:rsidRDefault="00030E93" w:rsidP="00BC29F9">
      <w:pPr>
        <w:spacing w:after="0" w:line="240" w:lineRule="auto"/>
        <w:jc w:val="right"/>
        <w:rPr>
          <w:rFonts w:ascii="Verdana" w:hAnsi="Verdana" w:cs="Tahoma"/>
        </w:rPr>
      </w:pPr>
      <w:r w:rsidRPr="00A729EC">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22</w:t>
      </w:r>
    </w:p>
    <w:p w:rsidR="00A729EC" w:rsidRPr="00A729EC" w:rsidRDefault="00A729EC" w:rsidP="00BC29F9">
      <w:pPr>
        <w:spacing w:after="0" w:line="240" w:lineRule="auto"/>
      </w:pP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INSPEKTORAT WSPARCIA SIŁ ZBROJNYCH</w:t>
      </w: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SZEFOSTWO SŁUŻBY ŻYWNOŚCIOWEJ</w:t>
      </w:r>
    </w:p>
    <w:p w:rsidR="00B57712" w:rsidRPr="00904348" w:rsidRDefault="00B5771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57712" w:rsidRDefault="00B57712" w:rsidP="00BC29F9">
      <w:pPr>
        <w:spacing w:after="0" w:line="240" w:lineRule="auto"/>
        <w:jc w:val="center"/>
        <w:rPr>
          <w:rFonts w:ascii="Arial" w:hAnsi="Arial" w:cs="Arial"/>
          <w:b/>
          <w:sz w:val="40"/>
          <w:szCs w:val="40"/>
        </w:rPr>
      </w:pP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ŻUREK</w:t>
      </w:r>
      <w:r>
        <w:rPr>
          <w:rFonts w:ascii="Arial" w:hAnsi="Arial" w:cs="Arial"/>
          <w:b/>
          <w:sz w:val="40"/>
          <w:szCs w:val="40"/>
        </w:rPr>
        <w:t xml:space="preserve"> - INSTANT</w:t>
      </w:r>
    </w:p>
    <w:p w:rsidR="00B57712" w:rsidRPr="0034180F" w:rsidRDefault="00B57712" w:rsidP="00BC29F9">
      <w:pPr>
        <w:spacing w:after="0" w:line="240" w:lineRule="auto"/>
        <w:ind w:left="2124" w:firstLine="708"/>
        <w:jc w:val="center"/>
        <w:rPr>
          <w:rFonts w:ascii="Arial" w:hAnsi="Arial" w:cs="Arial"/>
          <w:b/>
          <w:caps/>
        </w:rPr>
      </w:pPr>
    </w:p>
    <w:p w:rsidR="00B57712" w:rsidRPr="00B57712" w:rsidRDefault="00B57712" w:rsidP="00BC29F9">
      <w:pPr>
        <w:pStyle w:val="E-1"/>
        <w:rPr>
          <w:rFonts w:ascii="Arial" w:hAnsi="Arial" w:cs="Arial"/>
          <w:b/>
          <w:i/>
          <w:sz w:val="22"/>
          <w:szCs w:val="22"/>
        </w:rPr>
      </w:pPr>
      <w:r w:rsidRPr="00B57712">
        <w:rPr>
          <w:rFonts w:ascii="Arial" w:hAnsi="Arial" w:cs="Arial"/>
          <w:b/>
        </w:rPr>
        <w:tab/>
      </w:r>
      <w:r w:rsidRPr="00B57712">
        <w:rPr>
          <w:rFonts w:ascii="Arial" w:hAnsi="Arial" w:cs="Arial"/>
          <w:b/>
        </w:rPr>
        <w:tab/>
      </w:r>
      <w:r w:rsidRPr="00B57712">
        <w:rPr>
          <w:rFonts w:ascii="Arial" w:hAnsi="Arial" w:cs="Arial"/>
          <w:b/>
        </w:rPr>
        <w:tab/>
      </w:r>
      <w:r w:rsidRPr="00B57712">
        <w:rPr>
          <w:rFonts w:ascii="Arial" w:hAnsi="Arial" w:cs="Arial"/>
          <w:b/>
          <w:i/>
          <w:sz w:val="22"/>
          <w:szCs w:val="22"/>
        </w:rPr>
        <w:t>opracował:</w:t>
      </w:r>
    </w:p>
    <w:p w:rsidR="00B57712" w:rsidRPr="00B57712" w:rsidRDefault="00B57712" w:rsidP="00BC29F9">
      <w:pPr>
        <w:pStyle w:val="E-1"/>
        <w:rPr>
          <w:rFonts w:ascii="Arial" w:hAnsi="Arial" w:cs="Arial"/>
          <w:sz w:val="22"/>
          <w:szCs w:val="22"/>
        </w:rPr>
      </w:pPr>
      <w:r w:rsidRPr="00B57712">
        <w:rPr>
          <w:rFonts w:ascii="Arial" w:hAnsi="Arial" w:cs="Arial"/>
          <w:b/>
          <w:sz w:val="22"/>
          <w:szCs w:val="22"/>
        </w:rPr>
        <w:tab/>
      </w:r>
      <w:r w:rsidRPr="00B57712">
        <w:rPr>
          <w:rFonts w:ascii="Arial" w:hAnsi="Arial" w:cs="Arial"/>
          <w:b/>
          <w:sz w:val="22"/>
          <w:szCs w:val="22"/>
        </w:rPr>
        <w:tab/>
      </w:r>
      <w:r w:rsidRPr="00B57712">
        <w:rPr>
          <w:rFonts w:ascii="Arial" w:hAnsi="Arial" w:cs="Arial"/>
          <w:b/>
          <w:sz w:val="22"/>
          <w:szCs w:val="22"/>
        </w:rPr>
        <w:tab/>
      </w:r>
      <w:r w:rsidRPr="00B57712">
        <w:rPr>
          <w:rFonts w:ascii="Arial" w:hAnsi="Arial" w:cs="Arial"/>
          <w:sz w:val="22"/>
          <w:szCs w:val="22"/>
        </w:rPr>
        <w:t>Wojskowy Ośrodek Badawczo-Wdrożeniowy Służby Żywnościowej</w:t>
      </w:r>
    </w:p>
    <w:p w:rsidR="00B57712" w:rsidRPr="00B57712" w:rsidRDefault="00B57712" w:rsidP="00BC29F9">
      <w:pPr>
        <w:pStyle w:val="E-1"/>
        <w:rPr>
          <w:rFonts w:ascii="Arial" w:hAnsi="Arial" w:cs="Arial"/>
          <w:sz w:val="22"/>
          <w:szCs w:val="22"/>
        </w:rPr>
      </w:pPr>
      <w:r w:rsidRPr="00B57712">
        <w:rPr>
          <w:rFonts w:ascii="Arial" w:hAnsi="Arial" w:cs="Arial"/>
          <w:b/>
        </w:rPr>
        <w:tab/>
      </w:r>
      <w:r w:rsidRPr="00B57712">
        <w:rPr>
          <w:rFonts w:ascii="Arial" w:hAnsi="Arial" w:cs="Arial"/>
          <w:b/>
        </w:rPr>
        <w:tab/>
      </w:r>
      <w:r w:rsidRPr="00B57712">
        <w:rPr>
          <w:rFonts w:ascii="Arial" w:hAnsi="Arial" w:cs="Arial"/>
          <w:b/>
        </w:rPr>
        <w:tab/>
      </w:r>
      <w:r w:rsidRPr="00B57712">
        <w:rPr>
          <w:rFonts w:ascii="Arial" w:hAnsi="Arial" w:cs="Arial"/>
          <w:sz w:val="22"/>
          <w:szCs w:val="22"/>
        </w:rPr>
        <w:t>04-470 Warszawa, ul. Marsa 112</w:t>
      </w:r>
    </w:p>
    <w:p w:rsidR="00B57712" w:rsidRPr="00B57712" w:rsidRDefault="00B57712" w:rsidP="00BC29F9">
      <w:pPr>
        <w:pStyle w:val="E-1"/>
        <w:ind w:left="1416" w:firstLine="708"/>
        <w:rPr>
          <w:rFonts w:ascii="Arial" w:hAnsi="Arial" w:cs="Arial"/>
          <w:sz w:val="22"/>
          <w:szCs w:val="22"/>
        </w:rPr>
      </w:pPr>
      <w:r w:rsidRPr="00B57712">
        <w:rPr>
          <w:rFonts w:ascii="Arial" w:hAnsi="Arial" w:cs="Arial"/>
          <w:sz w:val="22"/>
          <w:szCs w:val="22"/>
        </w:rPr>
        <w:t xml:space="preserve">tel. 261 815 139, fax. 261 815 336 </w:t>
      </w:r>
    </w:p>
    <w:p w:rsidR="00B57712" w:rsidRPr="00B57712" w:rsidRDefault="00B57712" w:rsidP="00BC29F9">
      <w:pPr>
        <w:pStyle w:val="E-1"/>
        <w:rPr>
          <w:rFonts w:ascii="Arial" w:hAnsi="Arial" w:cs="Arial"/>
          <w:b/>
        </w:rPr>
      </w:pPr>
      <w:r w:rsidRPr="00B57712">
        <w:rPr>
          <w:rFonts w:ascii="Arial" w:hAnsi="Arial" w:cs="Arial"/>
          <w:b/>
        </w:rPr>
        <w:t>1 Wstęp</w:t>
      </w:r>
    </w:p>
    <w:p w:rsidR="00B57712" w:rsidRPr="00B57712" w:rsidRDefault="00B57712" w:rsidP="00BC29F9">
      <w:pPr>
        <w:pStyle w:val="E-1"/>
        <w:rPr>
          <w:rFonts w:ascii="Arial" w:hAnsi="Arial" w:cs="Arial"/>
        </w:rPr>
      </w:pPr>
      <w:r w:rsidRPr="00B57712">
        <w:rPr>
          <w:rFonts w:ascii="Arial" w:hAnsi="Arial" w:cs="Arial"/>
          <w:b/>
        </w:rPr>
        <w:t xml:space="preserve">Zakres </w:t>
      </w:r>
    </w:p>
    <w:p w:rsidR="00B57712" w:rsidRPr="00B57712" w:rsidRDefault="00B57712" w:rsidP="00BC29F9">
      <w:pPr>
        <w:pStyle w:val="E-1"/>
        <w:jc w:val="both"/>
        <w:rPr>
          <w:rFonts w:ascii="Arial" w:hAnsi="Arial" w:cs="Arial"/>
        </w:rPr>
      </w:pPr>
      <w:r w:rsidRPr="00B57712">
        <w:rPr>
          <w:rFonts w:ascii="Arial" w:hAnsi="Arial" w:cs="Arial"/>
        </w:rPr>
        <w:t>Niniejszymi minimalnymi wymaganiami jakościowymi objęto wymagania, metody badań oraz warunki przechowywania i pakowania żurku.</w:t>
      </w:r>
    </w:p>
    <w:p w:rsidR="00B57712" w:rsidRPr="00B57712" w:rsidRDefault="00B57712" w:rsidP="00BC29F9">
      <w:pPr>
        <w:pStyle w:val="E-1"/>
        <w:jc w:val="both"/>
        <w:rPr>
          <w:rFonts w:ascii="Arial" w:hAnsi="Arial" w:cs="Arial"/>
        </w:rPr>
      </w:pPr>
    </w:p>
    <w:p w:rsidR="00B57712" w:rsidRPr="00B57712" w:rsidRDefault="00B57712" w:rsidP="00BC29F9">
      <w:pPr>
        <w:pStyle w:val="E-1"/>
        <w:jc w:val="both"/>
        <w:rPr>
          <w:rFonts w:ascii="Arial" w:hAnsi="Arial" w:cs="Arial"/>
        </w:rPr>
      </w:pPr>
      <w:r w:rsidRPr="00B57712">
        <w:rPr>
          <w:rFonts w:ascii="Arial" w:hAnsi="Arial" w:cs="Arial"/>
        </w:rPr>
        <w:t>Postanowienia minimalnych wymagań jakościowych wykorzystywane są podczas produkcji i obrotu handlowego żurku przeznaczonego dla odbiorcy.</w:t>
      </w:r>
    </w:p>
    <w:p w:rsidR="00B57712" w:rsidRPr="00B57712" w:rsidRDefault="00B57712" w:rsidP="00BC29F9">
      <w:pPr>
        <w:pStyle w:val="E-1"/>
        <w:rPr>
          <w:rFonts w:ascii="Arial" w:hAnsi="Arial" w:cs="Arial"/>
          <w:b/>
          <w:bCs/>
        </w:rPr>
      </w:pPr>
      <w:r w:rsidRPr="00B57712">
        <w:rPr>
          <w:rFonts w:ascii="Arial" w:hAnsi="Arial" w:cs="Arial"/>
          <w:b/>
          <w:bCs/>
        </w:rPr>
        <w:t>1.2 Dokumenty powołane</w:t>
      </w:r>
    </w:p>
    <w:p w:rsidR="00B57712" w:rsidRPr="00B57712" w:rsidRDefault="00B57712" w:rsidP="00BC29F9">
      <w:pPr>
        <w:pStyle w:val="E-1"/>
        <w:jc w:val="both"/>
        <w:rPr>
          <w:rFonts w:ascii="Arial" w:hAnsi="Arial" w:cs="Arial"/>
          <w:bCs/>
        </w:rPr>
      </w:pPr>
      <w:r w:rsidRPr="00B57712">
        <w:rPr>
          <w:rFonts w:ascii="Arial" w:hAnsi="Arial" w:cs="Arial"/>
          <w:bCs/>
        </w:rPr>
        <w:t>Do stosowania niniejszego dokumentu są niezbędne podane niżej dokumenty powołane. Stosuje się ostatnie aktualne wydanie dokumentu powołanego (łącznie ze zmianami):</w:t>
      </w:r>
    </w:p>
    <w:p w:rsidR="00B57712" w:rsidRPr="00B57712" w:rsidRDefault="00B57712" w:rsidP="00BC29F9">
      <w:pPr>
        <w:pStyle w:val="E-1"/>
        <w:jc w:val="both"/>
        <w:rPr>
          <w:rFonts w:ascii="Arial" w:hAnsi="Arial" w:cs="Arial"/>
          <w:bCs/>
        </w:rPr>
      </w:pPr>
      <w:r w:rsidRPr="00B57712">
        <w:rPr>
          <w:rFonts w:ascii="Arial" w:hAnsi="Arial" w:cs="Arial"/>
          <w:bCs/>
        </w:rPr>
        <w:t xml:space="preserve">Do stosowania niniejszego opisu przedmiotu zamówienia są niezbędne podane niżej dokumenty </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PN-A-79011-2 Koncentraty spożywcze - Metody badań - Badania organoleptyczne, sprawdzanie stanu opakowań, oznaczanie zanieczyszczeń</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PN-A-79011-3 Koncentraty spożywcze - Metody badań - Oznaczanie zawartości wody</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PN-A-79011-4 Koncentraty spożywcze - Metody badań - Oznaczanie zawartości tłuszczu</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PN-A-79011-6 Koncentraty spożywcze - Metody badań - Oznaczanie wartości kalorycznej</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PN-A-79011-7 Koncentraty spożywcze - Metody badań - Oznaczanie zawartości chlorku sodu</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PN-A-79011-8 Koncentraty spożywcze - Metody badań - Oznaczanie zawartości popiołu ogólnego i popiołu nierozpuszczalnego w 10 procentowym (m/m) roztworze kwasu chlorowodorowego</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 xml:space="preserve">PN-A-04018 Produkty rolniczo-żywnościowe - Oznaczanie azotu metodą </w:t>
      </w:r>
      <w:proofErr w:type="spellStart"/>
      <w:r w:rsidRPr="00B57712">
        <w:rPr>
          <w:rFonts w:ascii="Arial" w:hAnsi="Arial" w:cs="Arial"/>
          <w:bCs/>
        </w:rPr>
        <w:t>Kjeldahla</w:t>
      </w:r>
      <w:proofErr w:type="spellEnd"/>
      <w:r w:rsidRPr="00B57712">
        <w:rPr>
          <w:rFonts w:ascii="Arial" w:hAnsi="Arial" w:cs="Arial"/>
          <w:bCs/>
        </w:rPr>
        <w:t xml:space="preserve"> i przeliczanie na białko</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PN-ISO 6611 Mleko i przetwory mleczne - Oznaczanie liczby jednostek tworzących kolonie drożdży i/lub pleśni - Metoda płytkowa w temperaturze 25 stopni C</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PN-ISO 7251 Mikrobiologia żywności i pasz - Horyzontalna metoda wykrywania obecności i oznaczania liczby przypuszczalnych Escherichia coli - Metoda najbardziej prawdopodobnej liczby</w:t>
      </w:r>
    </w:p>
    <w:p w:rsidR="00B57712" w:rsidRPr="00B57712" w:rsidRDefault="00B57712" w:rsidP="0041490E">
      <w:pPr>
        <w:pStyle w:val="E-1"/>
        <w:numPr>
          <w:ilvl w:val="0"/>
          <w:numId w:val="13"/>
        </w:numPr>
        <w:tabs>
          <w:tab w:val="clear" w:pos="1440"/>
        </w:tabs>
        <w:ind w:left="538" w:hanging="357"/>
        <w:rPr>
          <w:rFonts w:ascii="Arial" w:hAnsi="Arial" w:cs="Arial"/>
          <w:bCs/>
        </w:rPr>
      </w:pPr>
      <w:r w:rsidRPr="00B57712">
        <w:rPr>
          <w:rFonts w:ascii="Arial" w:hAnsi="Arial" w:cs="Arial"/>
          <w:bCs/>
        </w:rPr>
        <w:t xml:space="preserve">PN-EN ISO 6579 Mikrobiologia łańcucha żywnościowego - Horyzontalna metoda wykrywania, oznaczania liczby i </w:t>
      </w:r>
      <w:proofErr w:type="spellStart"/>
      <w:r w:rsidRPr="00B57712">
        <w:rPr>
          <w:rFonts w:ascii="Arial" w:hAnsi="Arial" w:cs="Arial"/>
          <w:bCs/>
        </w:rPr>
        <w:t>serotypowania</w:t>
      </w:r>
      <w:proofErr w:type="spellEnd"/>
      <w:r w:rsidRPr="00B57712">
        <w:rPr>
          <w:rFonts w:ascii="Arial" w:hAnsi="Arial" w:cs="Arial"/>
          <w:bCs/>
        </w:rPr>
        <w:t xml:space="preserve"> Salmonella – Część 1: Wykrywanie Salmonella </w:t>
      </w:r>
      <w:proofErr w:type="spellStart"/>
      <w:r w:rsidRPr="00B57712">
        <w:rPr>
          <w:rFonts w:ascii="Arial" w:hAnsi="Arial" w:cs="Arial"/>
          <w:bCs/>
        </w:rPr>
        <w:t>Spp</w:t>
      </w:r>
      <w:proofErr w:type="spellEnd"/>
      <w:r w:rsidRPr="00B57712">
        <w:rPr>
          <w:rFonts w:ascii="Arial" w:hAnsi="Arial" w:cs="Arial"/>
          <w:bCs/>
        </w:rPr>
        <w:t>.</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 xml:space="preserve">PN-EN ISO 6888-3 Mikrobiologia żywności i pasz - Horyzontalna metoda oznaczania liczby gronkowców </w:t>
      </w:r>
      <w:proofErr w:type="spellStart"/>
      <w:r w:rsidRPr="00B57712">
        <w:rPr>
          <w:rFonts w:ascii="Arial" w:hAnsi="Arial" w:cs="Arial"/>
          <w:bCs/>
        </w:rPr>
        <w:t>koagulazo</w:t>
      </w:r>
      <w:proofErr w:type="spellEnd"/>
      <w:r w:rsidRPr="00B57712">
        <w:rPr>
          <w:rFonts w:ascii="Arial" w:hAnsi="Arial" w:cs="Arial"/>
          <w:bCs/>
        </w:rPr>
        <w:t>-dodatnich (</w:t>
      </w:r>
      <w:proofErr w:type="spellStart"/>
      <w:r w:rsidRPr="00B57712">
        <w:rPr>
          <w:rFonts w:ascii="Arial" w:hAnsi="Arial" w:cs="Arial"/>
          <w:bCs/>
        </w:rPr>
        <w:t>Staphylococcus</w:t>
      </w:r>
      <w:proofErr w:type="spellEnd"/>
      <w:r w:rsidRPr="00B57712">
        <w:rPr>
          <w:rFonts w:ascii="Arial" w:hAnsi="Arial" w:cs="Arial"/>
          <w:bCs/>
        </w:rPr>
        <w:t xml:space="preserve"> </w:t>
      </w:r>
      <w:proofErr w:type="spellStart"/>
      <w:r w:rsidRPr="00B57712">
        <w:rPr>
          <w:rFonts w:ascii="Arial" w:hAnsi="Arial" w:cs="Arial"/>
          <w:bCs/>
        </w:rPr>
        <w:t>aureus</w:t>
      </w:r>
      <w:proofErr w:type="spellEnd"/>
      <w:r w:rsidRPr="00B57712">
        <w:rPr>
          <w:rFonts w:ascii="Arial" w:hAnsi="Arial" w:cs="Arial"/>
          <w:bCs/>
        </w:rPr>
        <w:t xml:space="preserve"> i innych gatunków) - Część 3: Wykrywanie obecności i oznaczanie małych liczb metodą NPL</w:t>
      </w:r>
    </w:p>
    <w:p w:rsidR="00B57712" w:rsidRDefault="00B5771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57712" w:rsidRPr="00D1004A" w:rsidRDefault="00B57712" w:rsidP="00BC29F9">
      <w:pPr>
        <w:spacing w:after="0" w:line="240" w:lineRule="auto"/>
        <w:jc w:val="both"/>
        <w:rPr>
          <w:rFonts w:ascii="Arial" w:hAnsi="Arial" w:cs="Arial"/>
          <w:b/>
          <w:bCs/>
          <w:sz w:val="20"/>
          <w:szCs w:val="20"/>
        </w:rPr>
      </w:pPr>
      <w:r>
        <w:rPr>
          <w:rFonts w:ascii="Arial" w:hAnsi="Arial" w:cs="Arial"/>
          <w:b/>
          <w:bCs/>
          <w:sz w:val="20"/>
          <w:szCs w:val="20"/>
        </w:rPr>
        <w:t>Koncentrat żurku</w:t>
      </w:r>
    </w:p>
    <w:p w:rsidR="00B57712" w:rsidRPr="00AF38CC" w:rsidRDefault="00B57712"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 xml:space="preserve">rodukt spożywczy otrzymywany z odwodnionych, zagęszczonych lub przetworzonych surowców roślinnych, </w:t>
      </w:r>
      <w:r>
        <w:rPr>
          <w:rFonts w:ascii="Arial" w:hAnsi="Arial" w:cs="Arial"/>
          <w:bCs/>
          <w:sz w:val="20"/>
          <w:szCs w:val="20"/>
        </w:rPr>
        <w:t>zwierzęcych lub ich mieszanin, z</w:t>
      </w:r>
      <w:r w:rsidRPr="00AF38CC">
        <w:rPr>
          <w:rFonts w:ascii="Arial" w:hAnsi="Arial" w:cs="Arial"/>
          <w:bCs/>
          <w:sz w:val="20"/>
          <w:szCs w:val="20"/>
        </w:rPr>
        <w:t xml:space="preserve"> dodatkiem </w:t>
      </w:r>
      <w:r>
        <w:rPr>
          <w:rFonts w:ascii="Arial" w:hAnsi="Arial" w:cs="Arial"/>
          <w:bCs/>
          <w:sz w:val="20"/>
          <w:szCs w:val="20"/>
        </w:rPr>
        <w:t xml:space="preserve">lub bez </w:t>
      </w:r>
      <w:r w:rsidRPr="00AF38CC">
        <w:rPr>
          <w:rFonts w:ascii="Arial" w:hAnsi="Arial" w:cs="Arial"/>
          <w:bCs/>
          <w:sz w:val="20"/>
          <w:szCs w:val="20"/>
        </w:rPr>
        <w:t>naturalnych przypraw roślinnych, spożywczych dodatków smakowo – zapachowych, substancji wzmacniających smak i zapach, substancji poprawiających strukturę produktu, naturalnych lub identycznych z naturalnymi barwników organicznych oraz innych substancji do</w:t>
      </w:r>
      <w:r>
        <w:rPr>
          <w:rFonts w:ascii="Arial" w:hAnsi="Arial" w:cs="Arial"/>
          <w:bCs/>
          <w:sz w:val="20"/>
          <w:szCs w:val="20"/>
        </w:rPr>
        <w:t>datkowych</w:t>
      </w:r>
      <w:r w:rsidRPr="00AF38CC">
        <w:rPr>
          <w:rFonts w:ascii="Arial" w:hAnsi="Arial" w:cs="Arial"/>
          <w:bCs/>
          <w:sz w:val="20"/>
          <w:szCs w:val="20"/>
        </w:rPr>
        <w:t xml:space="preserve">, </w:t>
      </w:r>
      <w:r>
        <w:rPr>
          <w:rFonts w:ascii="Arial" w:hAnsi="Arial" w:cs="Arial"/>
          <w:bCs/>
          <w:sz w:val="20"/>
          <w:szCs w:val="20"/>
        </w:rPr>
        <w:t>z którego otrzymuje się zupę – I danie obiadowe.</w:t>
      </w:r>
    </w:p>
    <w:p w:rsidR="00B57712" w:rsidRPr="00B57712" w:rsidRDefault="00B57712" w:rsidP="00BC29F9">
      <w:pPr>
        <w:pStyle w:val="Edward"/>
        <w:jc w:val="both"/>
        <w:rPr>
          <w:rFonts w:ascii="Arial" w:hAnsi="Arial" w:cs="Arial"/>
          <w:b/>
          <w:bCs/>
        </w:rPr>
      </w:pPr>
      <w:r w:rsidRPr="00B57712">
        <w:rPr>
          <w:rFonts w:ascii="Arial" w:hAnsi="Arial" w:cs="Arial"/>
          <w:b/>
          <w:bCs/>
        </w:rPr>
        <w:t>2 Wymagania</w:t>
      </w:r>
    </w:p>
    <w:p w:rsidR="00B57712" w:rsidRDefault="00B57712" w:rsidP="00BC29F9">
      <w:pPr>
        <w:pStyle w:val="Nagwek11"/>
        <w:spacing w:before="0" w:after="0"/>
        <w:rPr>
          <w:bCs w:val="0"/>
        </w:rPr>
      </w:pPr>
      <w:r>
        <w:rPr>
          <w:bCs w:val="0"/>
        </w:rPr>
        <w:t>2.1 Wymagania ogólne</w:t>
      </w:r>
    </w:p>
    <w:p w:rsidR="00B57712" w:rsidRDefault="00B57712" w:rsidP="00BC29F9">
      <w:pPr>
        <w:pStyle w:val="Nagwek11"/>
        <w:spacing w:before="0" w:after="0"/>
        <w:rPr>
          <w:b w:val="0"/>
          <w:bCs w:val="0"/>
        </w:rPr>
      </w:pPr>
      <w:r>
        <w:rPr>
          <w:b w:val="0"/>
          <w:bCs w:val="0"/>
        </w:rPr>
        <w:t>Produkt powinien spełniać wymagania aktualnie obowiązującego prawa żywnościowego.</w:t>
      </w:r>
    </w:p>
    <w:p w:rsidR="00B57712" w:rsidRPr="00133CB7" w:rsidRDefault="00B57712" w:rsidP="00BC29F9">
      <w:pPr>
        <w:pStyle w:val="Nagwek11"/>
        <w:spacing w:before="0" w:after="0"/>
        <w:rPr>
          <w:bCs w:val="0"/>
        </w:rPr>
      </w:pPr>
      <w:r>
        <w:rPr>
          <w:bCs w:val="0"/>
        </w:rPr>
        <w:t xml:space="preserve">2.2 </w:t>
      </w:r>
      <w:r w:rsidRPr="00133CB7">
        <w:rPr>
          <w:bCs w:val="0"/>
        </w:rPr>
        <w:t>Wymagania organoleptyczne</w:t>
      </w:r>
    </w:p>
    <w:p w:rsidR="00B57712"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 i 2.</w:t>
      </w:r>
    </w:p>
    <w:p w:rsidR="00B57712" w:rsidRDefault="00B57712" w:rsidP="00BC29F9">
      <w:pPr>
        <w:tabs>
          <w:tab w:val="left" w:pos="10891"/>
        </w:tabs>
        <w:autoSpaceDE w:val="0"/>
        <w:autoSpaceDN w:val="0"/>
        <w:adjustRightInd w:val="0"/>
        <w:spacing w:after="0" w:line="240" w:lineRule="auto"/>
        <w:jc w:val="both"/>
        <w:rPr>
          <w:rFonts w:ascii="Arial" w:hAnsi="Arial" w:cs="Arial"/>
          <w:sz w:val="20"/>
        </w:rPr>
      </w:pPr>
    </w:p>
    <w:p w:rsidR="00B57712" w:rsidRPr="00BB481F" w:rsidRDefault="00B57712" w:rsidP="00BC29F9">
      <w:pPr>
        <w:keepNext/>
        <w:tabs>
          <w:tab w:val="left" w:pos="10891"/>
        </w:tabs>
        <w:spacing w:after="0" w:line="240" w:lineRule="auto"/>
        <w:ind w:left="1418"/>
        <w:jc w:val="center"/>
        <w:outlineLvl w:val="5"/>
        <w:rPr>
          <w:rFonts w:ascii="Arial" w:eastAsia="Calibri" w:hAnsi="Arial" w:cs="Arial"/>
          <w:b/>
          <w:sz w:val="18"/>
          <w:szCs w:val="18"/>
          <w:lang w:val="x-none" w:eastAsia="pl-PL"/>
        </w:rPr>
      </w:pPr>
      <w:r w:rsidRPr="00BB481F">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809"/>
        <w:gridCol w:w="2268"/>
      </w:tblGrid>
      <w:tr w:rsidR="00B57712" w:rsidRPr="00BB481F" w:rsidTr="004C7DEE">
        <w:trPr>
          <w:trHeight w:val="450"/>
          <w:jc w:val="center"/>
        </w:trPr>
        <w:tc>
          <w:tcPr>
            <w:tcW w:w="0" w:type="auto"/>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Lp.</w:t>
            </w:r>
          </w:p>
        </w:tc>
        <w:tc>
          <w:tcPr>
            <w:tcW w:w="864"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Cechy</w:t>
            </w:r>
          </w:p>
        </w:tc>
        <w:tc>
          <w:tcPr>
            <w:tcW w:w="5809" w:type="dxa"/>
            <w:vAlign w:val="center"/>
          </w:tcPr>
          <w:p w:rsidR="00B57712" w:rsidRPr="00BB481F" w:rsidRDefault="00B57712"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BB481F">
              <w:rPr>
                <w:rFonts w:ascii="Arial" w:eastAsia="Calibri" w:hAnsi="Arial" w:cs="Arial"/>
                <w:b/>
                <w:sz w:val="18"/>
                <w:szCs w:val="18"/>
                <w:lang w:eastAsia="pl-PL"/>
              </w:rPr>
              <w:t>Wymagania</w:t>
            </w:r>
          </w:p>
        </w:tc>
        <w:tc>
          <w:tcPr>
            <w:tcW w:w="2268"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Metody badań według</w:t>
            </w:r>
          </w:p>
        </w:tc>
      </w:tr>
      <w:tr w:rsidR="00B57712" w:rsidRPr="00BB481F" w:rsidTr="004C7DEE">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1</w:t>
            </w:r>
          </w:p>
        </w:tc>
        <w:tc>
          <w:tcPr>
            <w:tcW w:w="864"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Wygląd</w:t>
            </w:r>
          </w:p>
        </w:tc>
        <w:tc>
          <w:tcPr>
            <w:tcW w:w="5809"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 xml:space="preserve">Produkt sypki, </w:t>
            </w:r>
            <w:r>
              <w:rPr>
                <w:rFonts w:ascii="Arial" w:hAnsi="Arial" w:cs="Arial"/>
                <w:sz w:val="18"/>
                <w:szCs w:val="18"/>
              </w:rPr>
              <w:t xml:space="preserve">widoczne </w:t>
            </w:r>
            <w:r w:rsidRPr="00BB481F">
              <w:rPr>
                <w:rFonts w:ascii="Arial" w:hAnsi="Arial" w:cs="Arial"/>
                <w:sz w:val="18"/>
                <w:szCs w:val="18"/>
              </w:rPr>
              <w:t>składniki zgodnie ze składem surowcowym</w:t>
            </w:r>
            <w:r>
              <w:rPr>
                <w:rFonts w:ascii="Arial" w:hAnsi="Arial" w:cs="Arial"/>
                <w:sz w:val="18"/>
                <w:szCs w:val="18"/>
              </w:rPr>
              <w:t xml:space="preserve"> (m.in. kawałeczki ziemniaków</w:t>
            </w:r>
            <w:r w:rsidRPr="00BB481F">
              <w:rPr>
                <w:rFonts w:ascii="Arial" w:hAnsi="Arial" w:cs="Arial"/>
                <w:sz w:val="18"/>
                <w:szCs w:val="18"/>
              </w:rPr>
              <w:t>,</w:t>
            </w:r>
            <w:r>
              <w:rPr>
                <w:rFonts w:ascii="Arial" w:hAnsi="Arial" w:cs="Arial"/>
                <w:sz w:val="18"/>
                <w:szCs w:val="18"/>
              </w:rPr>
              <w:t xml:space="preserve"> warzyw)</w:t>
            </w:r>
            <w:r w:rsidRPr="00BB481F">
              <w:rPr>
                <w:rFonts w:ascii="Arial" w:hAnsi="Arial" w:cs="Arial"/>
                <w:sz w:val="18"/>
                <w:szCs w:val="18"/>
              </w:rPr>
              <w:t xml:space="preserve"> dopuszczalne nietrwałe zbrylenia składników rozprowadzające się w czasie przyrządzania </w:t>
            </w:r>
          </w:p>
        </w:tc>
        <w:tc>
          <w:tcPr>
            <w:tcW w:w="2268" w:type="dxa"/>
            <w:vMerge w:val="restart"/>
            <w:vAlign w:val="center"/>
          </w:tcPr>
          <w:p w:rsidR="00B57712" w:rsidRPr="00BB481F" w:rsidRDefault="00B57712" w:rsidP="00BC29F9">
            <w:pPr>
              <w:autoSpaceDE w:val="0"/>
              <w:autoSpaceDN w:val="0"/>
              <w:adjustRightInd w:val="0"/>
              <w:spacing w:after="0" w:line="240" w:lineRule="auto"/>
              <w:jc w:val="center"/>
              <w:rPr>
                <w:rFonts w:ascii="Arial" w:hAnsi="Arial" w:cs="Arial"/>
                <w:sz w:val="18"/>
                <w:szCs w:val="18"/>
              </w:rPr>
            </w:pPr>
            <w:r w:rsidRPr="00BB481F">
              <w:rPr>
                <w:rFonts w:ascii="Arial" w:hAnsi="Arial" w:cs="Arial"/>
                <w:sz w:val="18"/>
                <w:szCs w:val="18"/>
              </w:rPr>
              <w:t>PN-A-79011-2</w:t>
            </w:r>
          </w:p>
        </w:tc>
      </w:tr>
      <w:tr w:rsidR="00B57712" w:rsidRPr="00BB481F" w:rsidTr="004C7DEE">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2</w:t>
            </w:r>
          </w:p>
        </w:tc>
        <w:tc>
          <w:tcPr>
            <w:tcW w:w="864"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Zapach</w:t>
            </w:r>
          </w:p>
        </w:tc>
        <w:tc>
          <w:tcPr>
            <w:tcW w:w="5809"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Typowy dla surowców użytych w czasie produkcji, niedopuszczalne zapachy obce</w:t>
            </w:r>
          </w:p>
        </w:tc>
        <w:tc>
          <w:tcPr>
            <w:tcW w:w="2268"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bl>
    <w:p w:rsidR="00B57712" w:rsidRPr="00BB481F" w:rsidRDefault="00B57712" w:rsidP="00BC29F9">
      <w:pPr>
        <w:keepNext/>
        <w:tabs>
          <w:tab w:val="left" w:pos="10891"/>
        </w:tabs>
        <w:spacing w:after="0" w:line="240" w:lineRule="auto"/>
        <w:outlineLvl w:val="5"/>
        <w:rPr>
          <w:rFonts w:ascii="Arial" w:eastAsia="Calibri" w:hAnsi="Arial" w:cs="Arial"/>
          <w:sz w:val="18"/>
          <w:szCs w:val="18"/>
          <w:lang w:val="x-none" w:eastAsia="pl-PL"/>
        </w:rPr>
      </w:pPr>
      <w:r w:rsidRPr="00BB481F">
        <w:rPr>
          <w:rFonts w:ascii="Arial" w:eastAsia="Calibri" w:hAnsi="Arial" w:cs="Arial"/>
          <w:sz w:val="18"/>
          <w:szCs w:val="18"/>
          <w:lang w:val="x-none" w:eastAsia="pl-PL"/>
        </w:rPr>
        <w:t xml:space="preserve">  </w:t>
      </w:r>
    </w:p>
    <w:p w:rsidR="00B57712" w:rsidRPr="00BB481F" w:rsidRDefault="00B57712" w:rsidP="00BC29F9">
      <w:pPr>
        <w:keepNext/>
        <w:tabs>
          <w:tab w:val="left" w:pos="10891"/>
        </w:tabs>
        <w:spacing w:after="0" w:line="240" w:lineRule="auto"/>
        <w:ind w:left="1418"/>
        <w:jc w:val="center"/>
        <w:outlineLvl w:val="5"/>
        <w:rPr>
          <w:rFonts w:ascii="Arial" w:eastAsia="Calibri" w:hAnsi="Arial" w:cs="Arial"/>
          <w:b/>
          <w:sz w:val="18"/>
          <w:szCs w:val="18"/>
          <w:lang w:val="x-none" w:eastAsia="pl-PL"/>
        </w:rPr>
      </w:pPr>
      <w:r w:rsidRPr="00BB481F">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B57712" w:rsidRPr="00BB481F" w:rsidTr="00D95489">
        <w:trPr>
          <w:trHeight w:val="450"/>
          <w:jc w:val="center"/>
        </w:trPr>
        <w:tc>
          <w:tcPr>
            <w:tcW w:w="0" w:type="auto"/>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Lp.</w:t>
            </w:r>
          </w:p>
        </w:tc>
        <w:tc>
          <w:tcPr>
            <w:tcW w:w="1181"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Cechy</w:t>
            </w:r>
          </w:p>
        </w:tc>
        <w:tc>
          <w:tcPr>
            <w:tcW w:w="5426" w:type="dxa"/>
            <w:vAlign w:val="center"/>
          </w:tcPr>
          <w:p w:rsidR="00B57712" w:rsidRPr="00BB481F" w:rsidRDefault="00B57712"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BB481F">
              <w:rPr>
                <w:rFonts w:ascii="Arial" w:eastAsia="Calibri" w:hAnsi="Arial" w:cs="Arial"/>
                <w:b/>
                <w:sz w:val="18"/>
                <w:szCs w:val="18"/>
                <w:lang w:eastAsia="pl-PL"/>
              </w:rPr>
              <w:t>Wymagania</w:t>
            </w:r>
          </w:p>
        </w:tc>
        <w:tc>
          <w:tcPr>
            <w:tcW w:w="2040"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Metody badań według</w:t>
            </w: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1</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Wygląd i konsystencja</w:t>
            </w:r>
          </w:p>
        </w:tc>
        <w:tc>
          <w:tcPr>
            <w:tcW w:w="5426"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 xml:space="preserve">Typowe  dla żurku, w zupie widoczne składniki zgodne z recepturą, </w:t>
            </w:r>
            <w:r>
              <w:rPr>
                <w:rFonts w:ascii="Arial" w:hAnsi="Arial" w:cs="Arial"/>
                <w:sz w:val="18"/>
                <w:szCs w:val="18"/>
              </w:rPr>
              <w:t>konsystencja zawiesista z widocznymi kawałeczkami ziemniaków, warzyw,  mięsa, składniki dobrze uwodnione, jędrne, o dobrze zachowanych kształtach,</w:t>
            </w:r>
            <w:r w:rsidRPr="00BB481F">
              <w:rPr>
                <w:rFonts w:ascii="Arial" w:hAnsi="Arial" w:cs="Arial"/>
                <w:sz w:val="18"/>
                <w:szCs w:val="18"/>
              </w:rPr>
              <w:t xml:space="preserve"> niedopuszczalne zbrylenia składników nierozprowadzające się podczas przyrządzania </w:t>
            </w:r>
          </w:p>
        </w:tc>
        <w:tc>
          <w:tcPr>
            <w:tcW w:w="2040" w:type="dxa"/>
            <w:vMerge w:val="restart"/>
            <w:vAlign w:val="center"/>
          </w:tcPr>
          <w:p w:rsidR="00B57712" w:rsidRPr="00BB481F" w:rsidRDefault="00B57712" w:rsidP="00BC29F9">
            <w:pPr>
              <w:autoSpaceDE w:val="0"/>
              <w:autoSpaceDN w:val="0"/>
              <w:adjustRightInd w:val="0"/>
              <w:spacing w:after="0" w:line="240" w:lineRule="auto"/>
              <w:jc w:val="center"/>
              <w:rPr>
                <w:rFonts w:ascii="Arial" w:hAnsi="Arial" w:cs="Arial"/>
                <w:sz w:val="18"/>
                <w:szCs w:val="18"/>
              </w:rPr>
            </w:pPr>
            <w:r w:rsidRPr="00BB481F">
              <w:rPr>
                <w:rFonts w:ascii="Arial" w:hAnsi="Arial" w:cs="Arial"/>
                <w:sz w:val="18"/>
                <w:szCs w:val="18"/>
              </w:rPr>
              <w:t>PN-A-79011-2</w:t>
            </w: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2</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Barwa</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Właściwa dla żurku</w:t>
            </w:r>
            <w:r>
              <w:rPr>
                <w:rFonts w:ascii="Arial" w:hAnsi="Arial" w:cs="Arial"/>
                <w:sz w:val="18"/>
                <w:szCs w:val="18"/>
              </w:rPr>
              <w:t xml:space="preserve"> </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3</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Zapach</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Charakterystyczny dla żurku,  lekko wyczuwalny zapach wędzonki i majeranku, niedopuszczalne zapachy obce</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4</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Smak</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Charakterystyczny dla smaku żurku</w:t>
            </w:r>
            <w:r>
              <w:rPr>
                <w:rFonts w:ascii="Arial" w:hAnsi="Arial" w:cs="Arial"/>
                <w:sz w:val="18"/>
                <w:szCs w:val="18"/>
              </w:rPr>
              <w:t xml:space="preserve"> </w:t>
            </w:r>
            <w:r w:rsidRPr="00BB481F">
              <w:rPr>
                <w:rFonts w:ascii="Arial" w:hAnsi="Arial" w:cs="Arial"/>
                <w:sz w:val="18"/>
                <w:szCs w:val="18"/>
              </w:rPr>
              <w:t>z wyczuwalnymi użytymi przyprawami, niedopuszczalny smak obcy oraz zbyt kwaśny</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bl>
    <w:p w:rsidR="004C7DEE" w:rsidRDefault="004C7DEE" w:rsidP="00BC29F9">
      <w:pPr>
        <w:pStyle w:val="Nagwek11"/>
        <w:spacing w:before="0" w:after="0"/>
        <w:rPr>
          <w:bCs w:val="0"/>
        </w:rPr>
      </w:pPr>
    </w:p>
    <w:p w:rsidR="00B57712" w:rsidRDefault="00B57712" w:rsidP="00BC29F9">
      <w:pPr>
        <w:pStyle w:val="Nagwek11"/>
        <w:spacing w:before="0" w:after="0"/>
        <w:rPr>
          <w:bCs w:val="0"/>
        </w:rPr>
      </w:pPr>
      <w:r>
        <w:rPr>
          <w:bCs w:val="0"/>
        </w:rPr>
        <w:t>2.3 Wymagania fizykochemiczne</w:t>
      </w:r>
    </w:p>
    <w:p w:rsidR="00B57712" w:rsidRPr="00E03271"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B57712" w:rsidRPr="00D1004A" w:rsidRDefault="00B57712" w:rsidP="00BC29F9">
      <w:pPr>
        <w:pStyle w:val="Nagwek6"/>
        <w:tabs>
          <w:tab w:val="left" w:pos="10891"/>
        </w:tabs>
        <w:spacing w:before="0" w:after="0"/>
        <w:jc w:val="center"/>
        <w:rPr>
          <w:rFonts w:ascii="Arial" w:hAnsi="Arial" w:cs="Arial"/>
          <w:b w:val="0"/>
          <w:sz w:val="18"/>
          <w:szCs w:val="18"/>
        </w:rPr>
      </w:pPr>
      <w:r w:rsidRPr="00D1004A">
        <w:rPr>
          <w:rFonts w:ascii="Arial" w:hAnsi="Arial" w:cs="Arial"/>
          <w:b w:val="0"/>
          <w:sz w:val="18"/>
          <w:szCs w:val="18"/>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3"/>
        <w:gridCol w:w="1626"/>
        <w:gridCol w:w="2410"/>
      </w:tblGrid>
      <w:tr w:rsidR="00B57712" w:rsidRPr="002C3EC8" w:rsidTr="004C7DEE">
        <w:trPr>
          <w:trHeight w:val="377"/>
          <w:jc w:val="center"/>
        </w:trPr>
        <w:tc>
          <w:tcPr>
            <w:tcW w:w="0" w:type="auto"/>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3"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626" w:type="dxa"/>
            <w:vAlign w:val="center"/>
          </w:tcPr>
          <w:p w:rsidR="00B57712" w:rsidRPr="00E80F8E" w:rsidRDefault="00B57712" w:rsidP="00BC29F9">
            <w:pPr>
              <w:pStyle w:val="Nagwek8"/>
              <w:widowControl w:val="0"/>
              <w:autoSpaceDE w:val="0"/>
              <w:autoSpaceDN w:val="0"/>
              <w:adjustRightInd w:val="0"/>
              <w:spacing w:before="0" w:after="0"/>
              <w:jc w:val="center"/>
              <w:rPr>
                <w:rFonts w:ascii="Arial" w:hAnsi="Arial" w:cs="Arial"/>
                <w:b/>
                <w:i w:val="0"/>
                <w:sz w:val="18"/>
                <w:szCs w:val="18"/>
              </w:rPr>
            </w:pPr>
            <w:r w:rsidRPr="00E80F8E">
              <w:rPr>
                <w:rFonts w:ascii="Arial" w:hAnsi="Arial" w:cs="Arial"/>
                <w:b/>
                <w:i w:val="0"/>
                <w:sz w:val="18"/>
                <w:szCs w:val="18"/>
              </w:rPr>
              <w:t>Wymagania</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4763" w:type="dxa"/>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 nie więcej niż</w:t>
            </w:r>
          </w:p>
        </w:tc>
        <w:tc>
          <w:tcPr>
            <w:tcW w:w="1626" w:type="dxa"/>
            <w:tcBorders>
              <w:bottom w:val="single" w:sz="6" w:space="0" w:color="auto"/>
            </w:tcBorders>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410" w:type="dxa"/>
            <w:vAlign w:val="center"/>
          </w:tcPr>
          <w:p w:rsidR="00B57712" w:rsidRPr="003F5635" w:rsidRDefault="00B57712" w:rsidP="00BC29F9">
            <w:pPr>
              <w:autoSpaceDE w:val="0"/>
              <w:autoSpaceDN w:val="0"/>
              <w:adjustRightInd w:val="0"/>
              <w:spacing w:after="0" w:line="240" w:lineRule="auto"/>
              <w:jc w:val="center"/>
              <w:rPr>
                <w:rFonts w:ascii="Arial" w:hAnsi="Arial" w:cs="Arial"/>
                <w:sz w:val="18"/>
                <w:szCs w:val="18"/>
              </w:rPr>
            </w:pPr>
            <w:r w:rsidRPr="003F5635">
              <w:rPr>
                <w:rFonts w:ascii="Arial" w:hAnsi="Arial" w:cs="Arial"/>
                <w:sz w:val="18"/>
                <w:szCs w:val="18"/>
              </w:rPr>
              <w:t>PN-A-79011-8</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3"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w %, nie więcej niż</w:t>
            </w:r>
          </w:p>
        </w:tc>
        <w:tc>
          <w:tcPr>
            <w:tcW w:w="1626"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PN-A-79011-7</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3"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mechanicznych, szkodników i ich pozostałości</w:t>
            </w:r>
          </w:p>
        </w:tc>
        <w:tc>
          <w:tcPr>
            <w:tcW w:w="1626"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PN-A-79011-2</w:t>
            </w:r>
          </w:p>
        </w:tc>
      </w:tr>
    </w:tbl>
    <w:p w:rsidR="00B57712" w:rsidRPr="00E92A71" w:rsidRDefault="00B57712" w:rsidP="00BC29F9">
      <w:pPr>
        <w:pStyle w:val="Nagwek11"/>
        <w:spacing w:before="0" w:after="0"/>
        <w:rPr>
          <w:b w:val="0"/>
          <w:bCs w:val="0"/>
        </w:rPr>
      </w:pPr>
      <w:r>
        <w:rPr>
          <w:b w:val="0"/>
          <w:bCs w:val="0"/>
        </w:rPr>
        <w:t>Zawartość zanieczyszczeń i dozwolonych substancji dodatkowych zgodnie z aktualnie obowiązującym prawem.</w:t>
      </w:r>
    </w:p>
    <w:p w:rsidR="00B57712" w:rsidRDefault="00B57712" w:rsidP="00BC29F9">
      <w:pPr>
        <w:pStyle w:val="Nagwek11"/>
        <w:spacing w:before="0" w:after="0"/>
        <w:rPr>
          <w:bCs w:val="0"/>
        </w:rPr>
      </w:pPr>
      <w:r>
        <w:rPr>
          <w:bCs w:val="0"/>
        </w:rPr>
        <w:t>2.4</w:t>
      </w:r>
      <w:r w:rsidRPr="00133CB7">
        <w:rPr>
          <w:bCs w:val="0"/>
        </w:rPr>
        <w:t xml:space="preserve"> Wymagania mikrobiologiczne</w:t>
      </w:r>
    </w:p>
    <w:p w:rsidR="00B57712" w:rsidRPr="00E03271"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4.</w:t>
      </w:r>
    </w:p>
    <w:p w:rsidR="00B57712" w:rsidRPr="0050587B" w:rsidRDefault="00B57712" w:rsidP="00BC29F9">
      <w:pPr>
        <w:pStyle w:val="Nagwek6"/>
        <w:tabs>
          <w:tab w:val="left" w:pos="10891"/>
        </w:tabs>
        <w:spacing w:before="0" w:after="0"/>
        <w:jc w:val="center"/>
        <w:rPr>
          <w:rFonts w:ascii="Arial" w:hAnsi="Arial" w:cs="Arial"/>
          <w:b w:val="0"/>
          <w:sz w:val="18"/>
          <w:szCs w:val="18"/>
        </w:rPr>
      </w:pPr>
      <w:r w:rsidRPr="0050587B">
        <w:rPr>
          <w:rFonts w:ascii="Arial" w:hAnsi="Arial" w:cs="Arial"/>
          <w:b w:val="0"/>
          <w:sz w:val="18"/>
          <w:szCs w:val="18"/>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2563"/>
        <w:gridCol w:w="2977"/>
      </w:tblGrid>
      <w:tr w:rsidR="00B57712" w:rsidRPr="002C3EC8" w:rsidTr="004C7DEE">
        <w:trPr>
          <w:trHeight w:val="283"/>
          <w:jc w:val="center"/>
        </w:trPr>
        <w:tc>
          <w:tcPr>
            <w:tcW w:w="0" w:type="auto"/>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59"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563" w:type="dxa"/>
            <w:vAlign w:val="center"/>
          </w:tcPr>
          <w:p w:rsidR="00B57712" w:rsidRPr="00E80F8E" w:rsidRDefault="00B57712" w:rsidP="00BC29F9">
            <w:pPr>
              <w:pStyle w:val="Nagwek8"/>
              <w:widowControl w:val="0"/>
              <w:autoSpaceDE w:val="0"/>
              <w:autoSpaceDN w:val="0"/>
              <w:adjustRightInd w:val="0"/>
              <w:spacing w:before="0" w:after="0"/>
              <w:jc w:val="center"/>
              <w:rPr>
                <w:rFonts w:ascii="Arial" w:hAnsi="Arial" w:cs="Arial"/>
                <w:b/>
                <w:i w:val="0"/>
                <w:sz w:val="18"/>
                <w:szCs w:val="18"/>
              </w:rPr>
            </w:pPr>
            <w:r w:rsidRPr="00E80F8E">
              <w:rPr>
                <w:rFonts w:ascii="Arial" w:hAnsi="Arial" w:cs="Arial"/>
                <w:b/>
                <w:i w:val="0"/>
                <w:sz w:val="18"/>
                <w:szCs w:val="18"/>
              </w:rPr>
              <w:t>Wymagania</w:t>
            </w:r>
          </w:p>
        </w:tc>
        <w:tc>
          <w:tcPr>
            <w:tcW w:w="2977"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3259" w:type="dxa"/>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Bakterie </w:t>
            </w:r>
            <w:r w:rsidRPr="00E27AC7">
              <w:rPr>
                <w:rFonts w:ascii="Arial" w:hAnsi="Arial" w:cs="Arial"/>
                <w:i/>
                <w:sz w:val="18"/>
                <w:szCs w:val="18"/>
              </w:rPr>
              <w:t>Escherichia coli</w:t>
            </w:r>
          </w:p>
        </w:tc>
        <w:tc>
          <w:tcPr>
            <w:tcW w:w="2563" w:type="dxa"/>
            <w:tcBorders>
              <w:bottom w:val="single" w:sz="6" w:space="0" w:color="auto"/>
            </w:tcBorders>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kern w:val="20"/>
                <w:sz w:val="18"/>
                <w:szCs w:val="18"/>
              </w:rPr>
            </w:pPr>
            <w:r w:rsidRPr="00C469D2">
              <w:rPr>
                <w:rFonts w:ascii="Arial" w:hAnsi="Arial" w:cs="Arial"/>
                <w:bCs/>
                <w:kern w:val="20"/>
                <w:sz w:val="18"/>
                <w:szCs w:val="18"/>
              </w:rPr>
              <w:t>PN-ISO 7251</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Gronkowce chorobotwórcze (</w:t>
            </w:r>
            <w:proofErr w:type="spellStart"/>
            <w:r>
              <w:rPr>
                <w:rFonts w:ascii="Arial" w:hAnsi="Arial" w:cs="Arial"/>
                <w:sz w:val="18"/>
                <w:szCs w:val="18"/>
              </w:rPr>
              <w:t>koagulazododatnie</w:t>
            </w:r>
            <w:proofErr w:type="spellEnd"/>
            <w:r>
              <w:rPr>
                <w:rFonts w:ascii="Arial" w:hAnsi="Arial" w:cs="Arial"/>
                <w:sz w:val="18"/>
                <w:szCs w:val="18"/>
              </w:rPr>
              <w:t>)</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2977"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6888-3</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Pałeczki rodzaju Salmonella</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Nieobecne w </w:t>
            </w:r>
            <w:smartTag w:uri="urn:schemas-microsoft-com:office:smarttags" w:element="metricconverter">
              <w:smartTagPr>
                <w:attr w:name="ProductID" w:val="1 g"/>
              </w:smartTagPr>
              <w:r>
                <w:rPr>
                  <w:rFonts w:ascii="Arial" w:hAnsi="Arial" w:cs="Arial"/>
                  <w:sz w:val="18"/>
                  <w:szCs w:val="18"/>
                </w:rPr>
                <w:t>25 g</w:t>
              </w:r>
            </w:smartTag>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PN-EN ISO 6579</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pleśni w </w:t>
            </w:r>
            <w:smartTag w:uri="urn:schemas-microsoft-com:office:smarttags" w:element="metricconverter">
              <w:smartTagPr>
                <w:attr w:name="ProductID" w:val="1 g"/>
              </w:smartTagPr>
              <w:r>
                <w:rPr>
                  <w:rFonts w:ascii="Arial" w:hAnsi="Arial" w:cs="Arial"/>
                  <w:sz w:val="18"/>
                  <w:szCs w:val="18"/>
                </w:rPr>
                <w:t>1 g</w:t>
              </w:r>
            </w:smartTag>
            <w:r>
              <w:rPr>
                <w:rFonts w:ascii="Arial" w:hAnsi="Arial" w:cs="Arial"/>
                <w:sz w:val="18"/>
                <w:szCs w:val="18"/>
              </w:rPr>
              <w:t xml:space="preserve"> nie więcej niż</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1000</w:t>
            </w:r>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PN-ISO 6611</w:t>
            </w:r>
          </w:p>
        </w:tc>
      </w:tr>
    </w:tbl>
    <w:p w:rsidR="00B57712" w:rsidRPr="000F3D7B" w:rsidRDefault="00B57712"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B57712" w:rsidRPr="00B57712" w:rsidRDefault="00B57712" w:rsidP="00BC29F9">
      <w:pPr>
        <w:pStyle w:val="E-1"/>
        <w:jc w:val="both"/>
        <w:rPr>
          <w:rFonts w:ascii="Arial" w:hAnsi="Arial" w:cs="Arial"/>
        </w:rPr>
      </w:pPr>
      <w:r w:rsidRPr="00B57712">
        <w:rPr>
          <w:rFonts w:ascii="Arial" w:hAnsi="Arial" w:cs="Arial"/>
        </w:rPr>
        <w:t>Zamawiający zastrzega sobie prawo żądania wyników badań mikrobiologicznych z kontroli higieny procesu produkcyjnego.</w:t>
      </w:r>
    </w:p>
    <w:p w:rsidR="00B57712" w:rsidRDefault="00B57712" w:rsidP="00BC29F9">
      <w:pPr>
        <w:pStyle w:val="Edward"/>
        <w:jc w:val="both"/>
        <w:rPr>
          <w:rFonts w:ascii="Arial" w:hAnsi="Arial" w:cs="Arial"/>
          <w:b/>
        </w:rPr>
      </w:pPr>
      <w:r w:rsidRPr="00B57712">
        <w:rPr>
          <w:rFonts w:ascii="Arial" w:hAnsi="Arial" w:cs="Arial"/>
          <w:b/>
        </w:rPr>
        <w:t>3</w:t>
      </w:r>
      <w:r>
        <w:rPr>
          <w:rFonts w:ascii="Arial" w:hAnsi="Arial" w:cs="Arial"/>
          <w:b/>
        </w:rPr>
        <w:t xml:space="preserve"> </w:t>
      </w:r>
      <w:r w:rsidRPr="00B57712">
        <w:rPr>
          <w:rFonts w:ascii="Arial" w:hAnsi="Arial" w:cs="Arial"/>
          <w:b/>
        </w:rPr>
        <w:t>Masa netto</w:t>
      </w:r>
    </w:p>
    <w:p w:rsidR="00B57712" w:rsidRDefault="00B57712"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B57712" w:rsidRDefault="00B5771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57712" w:rsidRPr="00B57712" w:rsidRDefault="00B57712" w:rsidP="0041490E">
      <w:pPr>
        <w:pStyle w:val="E-1"/>
        <w:numPr>
          <w:ilvl w:val="0"/>
          <w:numId w:val="38"/>
        </w:numPr>
        <w:ind w:left="142" w:hanging="142"/>
        <w:jc w:val="both"/>
        <w:rPr>
          <w:rFonts w:ascii="Arial" w:hAnsi="Arial" w:cs="Arial"/>
          <w:b/>
        </w:rPr>
      </w:pPr>
      <w:r w:rsidRPr="00B57712">
        <w:rPr>
          <w:rFonts w:ascii="Arial" w:hAnsi="Arial" w:cs="Arial"/>
          <w:b/>
        </w:rPr>
        <w:t>Trwałość</w:t>
      </w:r>
    </w:p>
    <w:p w:rsidR="00B57712" w:rsidRPr="005432BA" w:rsidRDefault="00B57712"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5432BA">
        <w:rPr>
          <w:rFonts w:ascii="Arial" w:hAnsi="Arial" w:cs="Arial"/>
          <w:sz w:val="20"/>
          <w:szCs w:val="20"/>
        </w:rPr>
        <w:t>niż 3 miesiące od daty dostawy</w:t>
      </w:r>
      <w:r>
        <w:rPr>
          <w:rFonts w:ascii="Arial" w:hAnsi="Arial" w:cs="Arial"/>
          <w:sz w:val="20"/>
          <w:szCs w:val="20"/>
        </w:rPr>
        <w:t xml:space="preserve"> do magazynu odbiorcy</w:t>
      </w:r>
      <w:r w:rsidRPr="005432BA">
        <w:rPr>
          <w:rFonts w:ascii="Arial" w:hAnsi="Arial" w:cs="Arial"/>
          <w:sz w:val="20"/>
          <w:szCs w:val="20"/>
        </w:rPr>
        <w:t>.</w:t>
      </w:r>
    </w:p>
    <w:p w:rsidR="00B57712" w:rsidRPr="00B57712" w:rsidRDefault="00B57712" w:rsidP="00BC29F9">
      <w:pPr>
        <w:pStyle w:val="E-1"/>
        <w:jc w:val="both"/>
        <w:rPr>
          <w:rFonts w:ascii="Arial" w:hAnsi="Arial" w:cs="Arial"/>
        </w:rPr>
      </w:pPr>
      <w:r w:rsidRPr="00B57712">
        <w:rPr>
          <w:rFonts w:ascii="Arial" w:hAnsi="Arial" w:cs="Arial"/>
          <w:b/>
        </w:rPr>
        <w:t>5 Metody badań</w:t>
      </w:r>
    </w:p>
    <w:p w:rsidR="00B57712" w:rsidRPr="00B57712" w:rsidRDefault="00B57712" w:rsidP="00BC29F9">
      <w:pPr>
        <w:pStyle w:val="E-1"/>
        <w:jc w:val="both"/>
        <w:rPr>
          <w:rFonts w:ascii="Arial" w:hAnsi="Arial" w:cs="Arial"/>
          <w:b/>
        </w:rPr>
      </w:pPr>
      <w:r w:rsidRPr="00B57712">
        <w:rPr>
          <w:rFonts w:ascii="Arial" w:hAnsi="Arial" w:cs="Arial"/>
          <w:b/>
        </w:rPr>
        <w:t>5.1 Sprawdzenie znakowania i stanu opakowań</w:t>
      </w:r>
    </w:p>
    <w:p w:rsidR="00B57712" w:rsidRPr="00B57712" w:rsidRDefault="00B57712" w:rsidP="00BC29F9">
      <w:pPr>
        <w:pStyle w:val="E-1"/>
        <w:jc w:val="both"/>
        <w:rPr>
          <w:rFonts w:ascii="Arial" w:hAnsi="Arial" w:cs="Arial"/>
        </w:rPr>
      </w:pPr>
      <w:r w:rsidRPr="00B57712">
        <w:rPr>
          <w:rFonts w:ascii="Arial" w:hAnsi="Arial" w:cs="Arial"/>
        </w:rPr>
        <w:t>Wykonać metodą wizualną na zgodność z pkt. 6.1 i 6.2.</w:t>
      </w:r>
    </w:p>
    <w:p w:rsidR="00B57712" w:rsidRPr="00B57712" w:rsidRDefault="00B57712" w:rsidP="00BC29F9">
      <w:pPr>
        <w:pStyle w:val="E-1"/>
        <w:jc w:val="both"/>
        <w:rPr>
          <w:rFonts w:ascii="Arial" w:hAnsi="Arial" w:cs="Arial"/>
          <w:b/>
        </w:rPr>
      </w:pPr>
      <w:r w:rsidRPr="00B57712">
        <w:rPr>
          <w:rFonts w:ascii="Arial" w:hAnsi="Arial" w:cs="Arial"/>
          <w:b/>
        </w:rPr>
        <w:t>5.2 Oznaczanie cech organoleptycznych</w:t>
      </w:r>
    </w:p>
    <w:p w:rsidR="00B57712" w:rsidRPr="00B57712" w:rsidRDefault="00B57712" w:rsidP="00BC29F9">
      <w:pPr>
        <w:pStyle w:val="E-1"/>
        <w:jc w:val="both"/>
        <w:rPr>
          <w:rFonts w:ascii="Arial" w:hAnsi="Arial" w:cs="Arial"/>
        </w:rPr>
      </w:pPr>
      <w:r w:rsidRPr="00B57712">
        <w:rPr>
          <w:rFonts w:ascii="Arial" w:hAnsi="Arial" w:cs="Arial"/>
        </w:rPr>
        <w:t>Według norm podanych w Tablicy 1 i 2.</w:t>
      </w:r>
    </w:p>
    <w:p w:rsidR="00B57712" w:rsidRPr="00B57712" w:rsidRDefault="00B57712" w:rsidP="00BC29F9">
      <w:pPr>
        <w:pStyle w:val="E-1"/>
        <w:jc w:val="both"/>
        <w:rPr>
          <w:rFonts w:ascii="Arial" w:hAnsi="Arial" w:cs="Arial"/>
          <w:b/>
        </w:rPr>
      </w:pPr>
      <w:r w:rsidRPr="00B57712">
        <w:rPr>
          <w:rFonts w:ascii="Arial" w:hAnsi="Arial" w:cs="Arial"/>
          <w:b/>
        </w:rPr>
        <w:t>5.3 Oznaczanie cech fizykochemicznych</w:t>
      </w:r>
    </w:p>
    <w:p w:rsidR="00B57712" w:rsidRPr="00B57712" w:rsidRDefault="00B57712" w:rsidP="00BC29F9">
      <w:pPr>
        <w:pStyle w:val="E-1"/>
        <w:rPr>
          <w:rFonts w:ascii="Arial" w:hAnsi="Arial" w:cs="Arial"/>
        </w:rPr>
      </w:pPr>
      <w:r w:rsidRPr="00B57712">
        <w:rPr>
          <w:rFonts w:ascii="Arial" w:hAnsi="Arial" w:cs="Arial"/>
        </w:rPr>
        <w:t>Według norm podanych w Tablicy 3.</w:t>
      </w:r>
    </w:p>
    <w:p w:rsidR="00B57712" w:rsidRPr="00B57712" w:rsidRDefault="00B57712" w:rsidP="00BC29F9">
      <w:pPr>
        <w:pStyle w:val="E-1"/>
        <w:jc w:val="both"/>
        <w:rPr>
          <w:rFonts w:ascii="Arial" w:hAnsi="Arial" w:cs="Arial"/>
          <w:b/>
        </w:rPr>
      </w:pPr>
      <w:r w:rsidRPr="00B57712">
        <w:rPr>
          <w:rFonts w:ascii="Arial" w:hAnsi="Arial" w:cs="Arial"/>
          <w:b/>
        </w:rPr>
        <w:t>5.4 Oznaczanie cech mikrobiologicznych</w:t>
      </w:r>
    </w:p>
    <w:p w:rsidR="00B57712" w:rsidRPr="00D95489" w:rsidRDefault="00B57712" w:rsidP="00BC29F9">
      <w:pPr>
        <w:pStyle w:val="E-1"/>
        <w:tabs>
          <w:tab w:val="left" w:pos="3550"/>
        </w:tabs>
        <w:rPr>
          <w:rFonts w:ascii="Arial" w:hAnsi="Arial" w:cs="Arial"/>
        </w:rPr>
      </w:pPr>
      <w:r w:rsidRPr="00D95489">
        <w:rPr>
          <w:rFonts w:ascii="Arial" w:hAnsi="Arial" w:cs="Arial"/>
        </w:rPr>
        <w:t>We</w:t>
      </w:r>
      <w:r w:rsidR="004C7DEE">
        <w:rPr>
          <w:rFonts w:ascii="Arial" w:hAnsi="Arial" w:cs="Arial"/>
        </w:rPr>
        <w:t>dług norm podanych w Tablicy 4.</w:t>
      </w:r>
    </w:p>
    <w:p w:rsidR="00B57712" w:rsidRPr="00D95489" w:rsidRDefault="00B57712" w:rsidP="00BC29F9">
      <w:pPr>
        <w:pStyle w:val="E-1"/>
        <w:rPr>
          <w:rFonts w:ascii="Arial" w:hAnsi="Arial" w:cs="Arial"/>
        </w:rPr>
      </w:pPr>
      <w:r w:rsidRPr="00D95489">
        <w:rPr>
          <w:rFonts w:ascii="Arial" w:hAnsi="Arial" w:cs="Arial"/>
          <w:b/>
        </w:rPr>
        <w:lastRenderedPageBreak/>
        <w:t xml:space="preserve">6 Pakowanie, znakowanie, przechowywanie </w:t>
      </w:r>
    </w:p>
    <w:p w:rsidR="00B57712" w:rsidRPr="00D95489" w:rsidRDefault="00B57712" w:rsidP="00BC29F9">
      <w:pPr>
        <w:pStyle w:val="E-1"/>
        <w:rPr>
          <w:rFonts w:ascii="Arial" w:hAnsi="Arial" w:cs="Arial"/>
          <w:b/>
        </w:rPr>
      </w:pPr>
      <w:r w:rsidRPr="00D95489">
        <w:rPr>
          <w:rFonts w:ascii="Arial" w:hAnsi="Arial" w:cs="Arial"/>
          <w:b/>
        </w:rPr>
        <w:t>6.1 Pakowanie</w:t>
      </w:r>
    </w:p>
    <w:p w:rsidR="00B57712" w:rsidRPr="00D95489" w:rsidRDefault="00B57712" w:rsidP="00BC29F9">
      <w:pPr>
        <w:pStyle w:val="E-1"/>
        <w:rPr>
          <w:rFonts w:ascii="Arial" w:hAnsi="Arial" w:cs="Arial"/>
          <w:b/>
        </w:rPr>
      </w:pPr>
      <w:r w:rsidRPr="00D95489">
        <w:rPr>
          <w:rFonts w:ascii="Arial" w:hAnsi="Arial" w:cs="Arial"/>
          <w:b/>
        </w:rPr>
        <w:t>6.1.1 Opakowanie jednostkowe</w:t>
      </w:r>
    </w:p>
    <w:p w:rsidR="00B57712" w:rsidRPr="00D95489" w:rsidRDefault="00B57712" w:rsidP="00BC29F9">
      <w:pPr>
        <w:spacing w:after="0" w:line="240" w:lineRule="auto"/>
        <w:jc w:val="both"/>
        <w:rPr>
          <w:rFonts w:ascii="Arial" w:hAnsi="Arial" w:cs="Arial"/>
          <w:sz w:val="20"/>
          <w:lang w:eastAsia="pl-PL"/>
        </w:rPr>
      </w:pPr>
      <w:r w:rsidRPr="00D95489">
        <w:rPr>
          <w:rFonts w:ascii="Arial" w:hAnsi="Arial" w:cs="Arial"/>
          <w:sz w:val="20"/>
        </w:rPr>
        <w:t xml:space="preserve">Opakowania jednostkowe powinny zabezpieczać produkt przed uszkodzeniem i zanieczyszczeniem, powinny być czyste, bez obcych zapachów i uszkodzeń mechanicznych  </w:t>
      </w:r>
    </w:p>
    <w:p w:rsidR="00B57712" w:rsidRPr="00D95489" w:rsidRDefault="00B57712" w:rsidP="00BC29F9">
      <w:pPr>
        <w:spacing w:after="0" w:line="240" w:lineRule="auto"/>
        <w:jc w:val="both"/>
        <w:rPr>
          <w:rFonts w:ascii="Arial" w:hAnsi="Arial" w:cs="Arial"/>
          <w:sz w:val="20"/>
        </w:rPr>
      </w:pPr>
      <w:r w:rsidRPr="00D95489">
        <w:rPr>
          <w:rFonts w:ascii="Arial" w:hAnsi="Arial" w:cs="Arial"/>
          <w:sz w:val="20"/>
        </w:rPr>
        <w:t>Opakowania powinny być wykonane z materiałów opakowaniowych przeznaczonych do kontaktu z żywnością.</w:t>
      </w:r>
    </w:p>
    <w:p w:rsidR="00B57712" w:rsidRPr="00D95489" w:rsidRDefault="00B57712" w:rsidP="00BC29F9">
      <w:pPr>
        <w:overflowPunct w:val="0"/>
        <w:autoSpaceDE w:val="0"/>
        <w:autoSpaceDN w:val="0"/>
        <w:adjustRightInd w:val="0"/>
        <w:spacing w:after="0" w:line="240" w:lineRule="auto"/>
        <w:textAlignment w:val="baseline"/>
        <w:rPr>
          <w:rFonts w:ascii="Arial" w:hAnsi="Arial" w:cs="Arial"/>
          <w:sz w:val="20"/>
          <w:szCs w:val="20"/>
        </w:rPr>
      </w:pPr>
      <w:r w:rsidRPr="00D95489">
        <w:rPr>
          <w:rFonts w:ascii="Arial" w:hAnsi="Arial" w:cs="Arial"/>
          <w:sz w:val="20"/>
          <w:szCs w:val="20"/>
        </w:rPr>
        <w:t>Nie dopuszcza się stosowania opakowań zastępczych oraz umieszczania reklam na opakowaniach.</w:t>
      </w:r>
    </w:p>
    <w:p w:rsidR="00B57712" w:rsidRPr="00D95489" w:rsidRDefault="00B57712" w:rsidP="00BC29F9">
      <w:pPr>
        <w:spacing w:after="0" w:line="240" w:lineRule="auto"/>
        <w:rPr>
          <w:rFonts w:ascii="Arial" w:hAnsi="Arial" w:cs="Arial"/>
          <w:b/>
          <w:kern w:val="20"/>
        </w:rPr>
      </w:pPr>
      <w:r w:rsidRPr="00D95489">
        <w:rPr>
          <w:rFonts w:ascii="Arial" w:hAnsi="Arial" w:cs="Arial"/>
          <w:b/>
          <w:kern w:val="20"/>
          <w:sz w:val="20"/>
        </w:rPr>
        <w:t>6.1.2. Opakowanie transportowe</w:t>
      </w:r>
    </w:p>
    <w:p w:rsidR="00B57712" w:rsidRPr="00D95489" w:rsidRDefault="00B57712" w:rsidP="00BC29F9">
      <w:pPr>
        <w:spacing w:after="0" w:line="240" w:lineRule="auto"/>
        <w:jc w:val="both"/>
        <w:rPr>
          <w:rFonts w:ascii="Arial" w:hAnsi="Arial" w:cs="Arial"/>
          <w:sz w:val="20"/>
          <w:szCs w:val="20"/>
        </w:rPr>
      </w:pPr>
      <w:r w:rsidRPr="00D95489">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B57712" w:rsidRPr="00D95489" w:rsidRDefault="00B57712" w:rsidP="00BC29F9">
      <w:pPr>
        <w:pStyle w:val="E-1"/>
        <w:rPr>
          <w:rFonts w:ascii="Arial" w:hAnsi="Arial" w:cs="Arial"/>
        </w:rPr>
      </w:pPr>
      <w:r w:rsidRPr="00D954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B57712" w:rsidRPr="00D95489" w:rsidRDefault="00B57712" w:rsidP="00BC29F9">
      <w:pPr>
        <w:pStyle w:val="E-1"/>
        <w:rPr>
          <w:rFonts w:ascii="Arial" w:hAnsi="Arial" w:cs="Arial"/>
        </w:rPr>
      </w:pPr>
      <w:r w:rsidRPr="00D95489">
        <w:rPr>
          <w:rFonts w:ascii="Arial" w:hAnsi="Arial" w:cs="Arial"/>
        </w:rPr>
        <w:t>Nie dopuszcza się stosowania opakowań zastępczych oraz umieszczania reklam na opakowaniach.</w:t>
      </w:r>
    </w:p>
    <w:p w:rsidR="00B57712" w:rsidRPr="00D95489" w:rsidRDefault="00B57712" w:rsidP="00BC29F9">
      <w:pPr>
        <w:pStyle w:val="E-1"/>
        <w:rPr>
          <w:rFonts w:ascii="Arial" w:hAnsi="Arial" w:cs="Arial"/>
        </w:rPr>
      </w:pPr>
      <w:r w:rsidRPr="00D95489">
        <w:rPr>
          <w:rFonts w:ascii="Arial" w:hAnsi="Arial" w:cs="Arial"/>
          <w:b/>
        </w:rPr>
        <w:t>6.2 Znakowanie</w:t>
      </w:r>
    </w:p>
    <w:p w:rsidR="00B57712" w:rsidRPr="00D95489" w:rsidRDefault="00B57712" w:rsidP="00BC29F9">
      <w:pPr>
        <w:pStyle w:val="E-1"/>
        <w:rPr>
          <w:rFonts w:ascii="Arial" w:hAnsi="Arial" w:cs="Arial"/>
        </w:rPr>
      </w:pPr>
      <w:r w:rsidRPr="00D95489">
        <w:rPr>
          <w:rFonts w:ascii="Arial" w:hAnsi="Arial" w:cs="Arial"/>
        </w:rPr>
        <w:t>Zgodnie z aktualnie obowiązującym prawem.</w:t>
      </w:r>
    </w:p>
    <w:p w:rsidR="00B57712" w:rsidRPr="00D95489" w:rsidRDefault="00B57712" w:rsidP="00BC29F9">
      <w:pPr>
        <w:pStyle w:val="E-1"/>
        <w:rPr>
          <w:rFonts w:ascii="Arial" w:hAnsi="Arial" w:cs="Arial"/>
          <w:b/>
        </w:rPr>
      </w:pPr>
      <w:r w:rsidRPr="00D95489">
        <w:rPr>
          <w:rFonts w:ascii="Arial" w:hAnsi="Arial" w:cs="Arial"/>
          <w:b/>
        </w:rPr>
        <w:t>6.3 Przechowywanie</w:t>
      </w:r>
    </w:p>
    <w:p w:rsidR="00B57712" w:rsidRPr="00D95489" w:rsidRDefault="00B57712" w:rsidP="00BC29F9">
      <w:pPr>
        <w:pStyle w:val="E-1"/>
        <w:rPr>
          <w:rFonts w:ascii="Arial" w:hAnsi="Arial" w:cs="Arial"/>
        </w:rPr>
      </w:pPr>
      <w:r w:rsidRPr="00D95489">
        <w:rPr>
          <w:rFonts w:ascii="Arial" w:hAnsi="Arial" w:cs="Arial"/>
        </w:rPr>
        <w:t>Przechowywać zgodnie z zaleceniami producenta.</w:t>
      </w:r>
    </w:p>
    <w:p w:rsidR="00A729EC" w:rsidRDefault="00A729EC" w:rsidP="00BC29F9">
      <w:pPr>
        <w:spacing w:after="0" w:line="240" w:lineRule="auto"/>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0E93" w:rsidRPr="00A729EC" w:rsidRDefault="00030E93" w:rsidP="00BC29F9">
      <w:pPr>
        <w:spacing w:after="0" w:line="240" w:lineRule="auto"/>
        <w:jc w:val="right"/>
        <w:rPr>
          <w:rFonts w:ascii="Verdana" w:hAnsi="Verdana" w:cs="Tahoma"/>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23</w:t>
      </w:r>
    </w:p>
    <w:p w:rsidR="00E04975" w:rsidRDefault="00E04975" w:rsidP="00BC29F9">
      <w:pPr>
        <w:spacing w:after="0" w:line="240" w:lineRule="auto"/>
        <w:jc w:val="right"/>
        <w:rPr>
          <w:rFonts w:ascii="Arial Narrow" w:eastAsia="Times New Roman" w:hAnsi="Arial Narrow" w:cs="Arial"/>
          <w:szCs w:val="20"/>
          <w:lang w:eastAsia="pl-PL"/>
        </w:rPr>
      </w:pPr>
    </w:p>
    <w:p w:rsidR="00030E93" w:rsidRPr="000429CA" w:rsidRDefault="00030E93" w:rsidP="00BC29F9">
      <w:pPr>
        <w:spacing w:after="0" w:line="240" w:lineRule="auto"/>
        <w:jc w:val="center"/>
        <w:rPr>
          <w:rFonts w:ascii="Arial" w:hAnsi="Arial" w:cs="Arial"/>
          <w:b/>
          <w:sz w:val="40"/>
          <w:szCs w:val="40"/>
        </w:rPr>
      </w:pPr>
      <w:r w:rsidRPr="000429CA">
        <w:rPr>
          <w:rFonts w:ascii="Arial" w:hAnsi="Arial" w:cs="Arial"/>
          <w:b/>
          <w:sz w:val="40"/>
          <w:szCs w:val="40"/>
        </w:rPr>
        <w:t>INSPEKTORAT WSPARCIA SIŁ ZBROJNYCH</w:t>
      </w:r>
    </w:p>
    <w:p w:rsidR="00030E93" w:rsidRPr="000429CA" w:rsidRDefault="00030E93" w:rsidP="00BC29F9">
      <w:pPr>
        <w:spacing w:after="0" w:line="240" w:lineRule="auto"/>
        <w:jc w:val="center"/>
        <w:rPr>
          <w:rFonts w:ascii="Arial" w:hAnsi="Arial" w:cs="Arial"/>
          <w:b/>
          <w:sz w:val="40"/>
          <w:szCs w:val="40"/>
        </w:rPr>
      </w:pPr>
      <w:r w:rsidRPr="000429CA">
        <w:rPr>
          <w:rFonts w:ascii="Arial" w:hAnsi="Arial" w:cs="Arial"/>
          <w:b/>
          <w:sz w:val="40"/>
          <w:szCs w:val="40"/>
        </w:rPr>
        <w:t>SZEFOSTWO SŁUŻBY ŻYWNOŚCIOWEJ</w:t>
      </w:r>
    </w:p>
    <w:p w:rsidR="00030E93" w:rsidRPr="000429CA" w:rsidRDefault="00030E9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30E93" w:rsidRPr="000429CA" w:rsidRDefault="00030E93" w:rsidP="00BC29F9">
      <w:pPr>
        <w:spacing w:after="0" w:line="240" w:lineRule="auto"/>
        <w:jc w:val="center"/>
        <w:rPr>
          <w:rFonts w:ascii="Arial" w:hAnsi="Arial" w:cs="Arial"/>
          <w:b/>
          <w:sz w:val="40"/>
          <w:szCs w:val="40"/>
        </w:rPr>
      </w:pPr>
    </w:p>
    <w:p w:rsidR="00030E93" w:rsidRPr="000429CA" w:rsidRDefault="00030E93" w:rsidP="00BC29F9">
      <w:pPr>
        <w:spacing w:after="0" w:line="240" w:lineRule="auto"/>
        <w:jc w:val="center"/>
        <w:rPr>
          <w:rFonts w:ascii="Arial" w:hAnsi="Arial" w:cs="Arial"/>
          <w:b/>
          <w:sz w:val="40"/>
          <w:szCs w:val="40"/>
        </w:rPr>
      </w:pPr>
      <w:r>
        <w:rPr>
          <w:rFonts w:ascii="Arial" w:hAnsi="Arial" w:cs="Arial"/>
          <w:b/>
          <w:sz w:val="40"/>
          <w:szCs w:val="40"/>
        </w:rPr>
        <w:t>ŻUREK NA ZAKWASIE – KONCENTRAT</w:t>
      </w:r>
    </w:p>
    <w:p w:rsidR="00030E93" w:rsidRPr="0034180F" w:rsidRDefault="00030E93" w:rsidP="00BC29F9">
      <w:pPr>
        <w:spacing w:after="0" w:line="240" w:lineRule="auto"/>
        <w:ind w:left="2124" w:firstLine="708"/>
        <w:jc w:val="center"/>
        <w:rPr>
          <w:rFonts w:ascii="Arial" w:hAnsi="Arial" w:cs="Arial"/>
          <w:b/>
          <w:caps/>
        </w:rPr>
      </w:pPr>
    </w:p>
    <w:p w:rsidR="00030E93" w:rsidRPr="00030E93" w:rsidRDefault="00030E93" w:rsidP="00BC29F9">
      <w:pPr>
        <w:pStyle w:val="E-1"/>
        <w:rPr>
          <w:rFonts w:ascii="Arial" w:hAnsi="Arial" w:cs="Arial"/>
          <w:b/>
          <w:i/>
          <w:sz w:val="22"/>
          <w:szCs w:val="22"/>
        </w:rPr>
      </w:pPr>
      <w:r w:rsidRPr="00030E93">
        <w:rPr>
          <w:rFonts w:ascii="Arial" w:hAnsi="Arial" w:cs="Arial"/>
          <w:b/>
        </w:rPr>
        <w:tab/>
      </w:r>
      <w:r w:rsidRPr="00030E93">
        <w:rPr>
          <w:rFonts w:ascii="Arial" w:hAnsi="Arial" w:cs="Arial"/>
          <w:b/>
        </w:rPr>
        <w:tab/>
      </w:r>
      <w:r w:rsidRPr="00030E93">
        <w:rPr>
          <w:rFonts w:ascii="Arial" w:hAnsi="Arial" w:cs="Arial"/>
          <w:b/>
        </w:rPr>
        <w:tab/>
      </w:r>
      <w:r w:rsidRPr="00030E93">
        <w:rPr>
          <w:rFonts w:ascii="Arial" w:hAnsi="Arial" w:cs="Arial"/>
          <w:b/>
          <w:i/>
          <w:sz w:val="22"/>
          <w:szCs w:val="22"/>
        </w:rPr>
        <w:t>opracował:</w:t>
      </w:r>
    </w:p>
    <w:p w:rsidR="00030E93" w:rsidRPr="00030E93" w:rsidRDefault="00030E93" w:rsidP="00BC29F9">
      <w:pPr>
        <w:pStyle w:val="E-1"/>
        <w:rPr>
          <w:rFonts w:ascii="Arial" w:hAnsi="Arial" w:cs="Arial"/>
          <w:sz w:val="22"/>
          <w:szCs w:val="22"/>
        </w:rPr>
      </w:pPr>
      <w:r w:rsidRPr="00030E93">
        <w:rPr>
          <w:rFonts w:ascii="Arial" w:hAnsi="Arial" w:cs="Arial"/>
          <w:b/>
          <w:sz w:val="22"/>
          <w:szCs w:val="22"/>
        </w:rPr>
        <w:tab/>
      </w:r>
      <w:r w:rsidRPr="00030E93">
        <w:rPr>
          <w:rFonts w:ascii="Arial" w:hAnsi="Arial" w:cs="Arial"/>
          <w:b/>
          <w:sz w:val="22"/>
          <w:szCs w:val="22"/>
        </w:rPr>
        <w:tab/>
      </w:r>
      <w:r w:rsidRPr="00030E93">
        <w:rPr>
          <w:rFonts w:ascii="Arial" w:hAnsi="Arial" w:cs="Arial"/>
          <w:b/>
          <w:sz w:val="22"/>
          <w:szCs w:val="22"/>
        </w:rPr>
        <w:tab/>
      </w:r>
      <w:r w:rsidRPr="00030E93">
        <w:rPr>
          <w:rFonts w:ascii="Arial" w:hAnsi="Arial" w:cs="Arial"/>
          <w:sz w:val="22"/>
          <w:szCs w:val="22"/>
        </w:rPr>
        <w:t>Wojskowy Ośrodek Badawczo-Wdrożeniowy Służby Żywnościowej</w:t>
      </w:r>
    </w:p>
    <w:p w:rsidR="00030E93" w:rsidRPr="00030E93" w:rsidRDefault="00030E93" w:rsidP="00BC29F9">
      <w:pPr>
        <w:pStyle w:val="E-1"/>
        <w:rPr>
          <w:rFonts w:ascii="Arial" w:hAnsi="Arial" w:cs="Arial"/>
          <w:sz w:val="22"/>
          <w:szCs w:val="22"/>
        </w:rPr>
      </w:pPr>
      <w:r w:rsidRPr="00030E93">
        <w:rPr>
          <w:rFonts w:ascii="Arial" w:hAnsi="Arial" w:cs="Arial"/>
          <w:b/>
        </w:rPr>
        <w:tab/>
      </w:r>
      <w:r w:rsidRPr="00030E93">
        <w:rPr>
          <w:rFonts w:ascii="Arial" w:hAnsi="Arial" w:cs="Arial"/>
          <w:b/>
        </w:rPr>
        <w:tab/>
      </w:r>
      <w:r w:rsidRPr="00030E93">
        <w:rPr>
          <w:rFonts w:ascii="Arial" w:hAnsi="Arial" w:cs="Arial"/>
          <w:b/>
        </w:rPr>
        <w:tab/>
      </w:r>
      <w:r w:rsidRPr="00030E93">
        <w:rPr>
          <w:rFonts w:ascii="Arial" w:hAnsi="Arial" w:cs="Arial"/>
          <w:sz w:val="22"/>
          <w:szCs w:val="22"/>
        </w:rPr>
        <w:t>04-470 Warszawa, ul. Marsa 112</w:t>
      </w:r>
    </w:p>
    <w:p w:rsidR="00030E93" w:rsidRPr="00030E93" w:rsidRDefault="00030E93" w:rsidP="00BC29F9">
      <w:pPr>
        <w:pStyle w:val="E-1"/>
        <w:ind w:left="1416" w:firstLine="708"/>
        <w:rPr>
          <w:rFonts w:ascii="Arial" w:hAnsi="Arial" w:cs="Arial"/>
          <w:sz w:val="22"/>
          <w:szCs w:val="22"/>
        </w:rPr>
      </w:pPr>
      <w:r w:rsidRPr="00030E93">
        <w:rPr>
          <w:rFonts w:ascii="Arial" w:hAnsi="Arial" w:cs="Arial"/>
          <w:sz w:val="22"/>
          <w:szCs w:val="22"/>
        </w:rPr>
        <w:t xml:space="preserve">tel. 261 815 139, fax. 261 815 336 </w:t>
      </w:r>
    </w:p>
    <w:p w:rsidR="00030E93" w:rsidRPr="00030E93" w:rsidRDefault="00030E93" w:rsidP="00BC29F9">
      <w:pPr>
        <w:pStyle w:val="E-1"/>
        <w:ind w:left="1416" w:firstLine="708"/>
        <w:rPr>
          <w:rFonts w:ascii="Arial" w:hAnsi="Arial" w:cs="Arial"/>
          <w:sz w:val="22"/>
          <w:szCs w:val="22"/>
        </w:rPr>
      </w:pPr>
    </w:p>
    <w:p w:rsidR="00030E93" w:rsidRPr="00030E93" w:rsidRDefault="00030E93" w:rsidP="00BC29F9">
      <w:pPr>
        <w:pStyle w:val="E-1"/>
        <w:rPr>
          <w:rFonts w:ascii="Arial" w:hAnsi="Arial" w:cs="Arial"/>
          <w:b/>
        </w:rPr>
      </w:pPr>
      <w:r w:rsidRPr="00030E93">
        <w:rPr>
          <w:rFonts w:ascii="Arial" w:hAnsi="Arial" w:cs="Arial"/>
          <w:b/>
        </w:rPr>
        <w:t>1 Wstęp</w:t>
      </w:r>
    </w:p>
    <w:p w:rsidR="00030E93" w:rsidRPr="00030E93" w:rsidRDefault="00030E93" w:rsidP="00BC29F9">
      <w:pPr>
        <w:pStyle w:val="E-1"/>
        <w:rPr>
          <w:rFonts w:ascii="Arial" w:hAnsi="Arial" w:cs="Arial"/>
        </w:rPr>
      </w:pPr>
      <w:r w:rsidRPr="00030E93">
        <w:rPr>
          <w:rFonts w:ascii="Arial" w:hAnsi="Arial" w:cs="Arial"/>
          <w:b/>
        </w:rPr>
        <w:t xml:space="preserve">Zakres </w:t>
      </w:r>
    </w:p>
    <w:p w:rsidR="00030E93" w:rsidRPr="00030E93" w:rsidRDefault="00030E93" w:rsidP="00BC29F9">
      <w:pPr>
        <w:pStyle w:val="E-1"/>
        <w:jc w:val="both"/>
        <w:rPr>
          <w:rFonts w:ascii="Arial" w:hAnsi="Arial" w:cs="Arial"/>
        </w:rPr>
      </w:pPr>
      <w:r w:rsidRPr="00030E93">
        <w:rPr>
          <w:rFonts w:ascii="Arial" w:hAnsi="Arial" w:cs="Arial"/>
        </w:rPr>
        <w:t>Niniejszymi minimalnymi wymaganiami jakościowymi objęto wymagania, metody badań oraz warunki przechowywania i pakowania żurku na zakwasie.</w:t>
      </w:r>
    </w:p>
    <w:p w:rsidR="00030E93" w:rsidRPr="00030E93" w:rsidRDefault="00030E93" w:rsidP="00BC29F9">
      <w:pPr>
        <w:pStyle w:val="E-1"/>
        <w:jc w:val="both"/>
        <w:rPr>
          <w:rFonts w:ascii="Arial" w:hAnsi="Arial" w:cs="Arial"/>
        </w:rPr>
      </w:pPr>
    </w:p>
    <w:p w:rsidR="00030E93" w:rsidRPr="00030E93" w:rsidRDefault="00030E93" w:rsidP="00BC29F9">
      <w:pPr>
        <w:pStyle w:val="E-1"/>
        <w:jc w:val="both"/>
        <w:rPr>
          <w:rFonts w:ascii="Arial" w:hAnsi="Arial" w:cs="Arial"/>
        </w:rPr>
      </w:pPr>
      <w:r w:rsidRPr="00030E93">
        <w:rPr>
          <w:rFonts w:ascii="Arial" w:hAnsi="Arial" w:cs="Arial"/>
        </w:rPr>
        <w:t>Postanowienia minimalnych wymagań jakościowych wykorzystywane są podczas produkcji i obrotu handlowego żurku na zakwasie przeznaczonego dla odbiorcy.</w:t>
      </w:r>
    </w:p>
    <w:p w:rsidR="00030E93" w:rsidRPr="00030E93" w:rsidRDefault="00030E93" w:rsidP="00BC29F9">
      <w:pPr>
        <w:pStyle w:val="E-1"/>
        <w:rPr>
          <w:rFonts w:ascii="Arial" w:hAnsi="Arial" w:cs="Arial"/>
          <w:b/>
          <w:bCs/>
        </w:rPr>
      </w:pPr>
      <w:r w:rsidRPr="00030E93">
        <w:rPr>
          <w:rFonts w:ascii="Arial" w:hAnsi="Arial" w:cs="Arial"/>
          <w:b/>
          <w:bCs/>
        </w:rPr>
        <w:t>1.2 Dokumenty powołane</w:t>
      </w:r>
    </w:p>
    <w:p w:rsidR="00030E93" w:rsidRPr="00030E93" w:rsidRDefault="00030E93" w:rsidP="00BC29F9">
      <w:pPr>
        <w:pStyle w:val="E-1"/>
        <w:jc w:val="both"/>
        <w:rPr>
          <w:rFonts w:ascii="Arial" w:hAnsi="Arial" w:cs="Arial"/>
          <w:bCs/>
        </w:rPr>
      </w:pPr>
      <w:r w:rsidRPr="00030E93">
        <w:rPr>
          <w:rFonts w:ascii="Arial" w:hAnsi="Arial" w:cs="Arial"/>
          <w:bCs/>
        </w:rPr>
        <w:t>Do stosowania niniejszego dokumentu są niezbędne podane niżej dokumenty powołane. Stosuje się ostatnie aktualne wydanie dokumentu powołanego (łącznie ze zmianami):</w:t>
      </w:r>
    </w:p>
    <w:p w:rsidR="00030E93" w:rsidRDefault="00030E93" w:rsidP="0041490E">
      <w:pPr>
        <w:pStyle w:val="E-1"/>
        <w:numPr>
          <w:ilvl w:val="0"/>
          <w:numId w:val="13"/>
        </w:numPr>
        <w:tabs>
          <w:tab w:val="clear" w:pos="1440"/>
        </w:tabs>
        <w:ind w:left="540"/>
        <w:jc w:val="both"/>
        <w:rPr>
          <w:rFonts w:ascii="Arial" w:hAnsi="Arial" w:cs="Arial"/>
          <w:b/>
          <w:bCs/>
        </w:rPr>
      </w:pPr>
      <w:r w:rsidRPr="00030E93">
        <w:rPr>
          <w:rFonts w:ascii="Arial" w:hAnsi="Arial" w:cs="Arial"/>
          <w:bCs/>
        </w:rPr>
        <w:t xml:space="preserve">PN-A-75101-10 Przetwory owocowe i warzywne – Przygotowanie próbek i metody badań fizykochemicznych – Oznaczanie zawartości chlorków </w:t>
      </w:r>
    </w:p>
    <w:p w:rsidR="00030E93" w:rsidRPr="00030E93" w:rsidRDefault="00030E93" w:rsidP="00BC29F9">
      <w:pPr>
        <w:pStyle w:val="E-1"/>
        <w:jc w:val="both"/>
        <w:rPr>
          <w:rFonts w:ascii="Arial" w:hAnsi="Arial" w:cs="Arial"/>
          <w:b/>
          <w:bCs/>
        </w:rPr>
      </w:pPr>
      <w:r w:rsidRPr="00030E93">
        <w:rPr>
          <w:rFonts w:ascii="Arial" w:hAnsi="Arial" w:cs="Arial"/>
          <w:b/>
          <w:bCs/>
        </w:rPr>
        <w:t>1.3 Określenie produktu</w:t>
      </w:r>
    </w:p>
    <w:p w:rsidR="00030E93" w:rsidRPr="00BC39CF" w:rsidRDefault="00030E93" w:rsidP="00BC29F9">
      <w:pPr>
        <w:spacing w:after="0" w:line="240" w:lineRule="auto"/>
        <w:jc w:val="both"/>
        <w:rPr>
          <w:rFonts w:ascii="Arial" w:hAnsi="Arial" w:cs="Arial"/>
          <w:b/>
          <w:bCs/>
          <w:sz w:val="20"/>
          <w:szCs w:val="20"/>
        </w:rPr>
      </w:pPr>
      <w:r>
        <w:rPr>
          <w:rFonts w:ascii="Arial" w:hAnsi="Arial" w:cs="Arial"/>
          <w:b/>
          <w:bCs/>
          <w:sz w:val="20"/>
          <w:szCs w:val="20"/>
        </w:rPr>
        <w:t>Żurek na zakwasie</w:t>
      </w:r>
      <w:r w:rsidRPr="00BC39CF">
        <w:rPr>
          <w:rFonts w:ascii="Arial" w:hAnsi="Arial" w:cs="Arial"/>
          <w:b/>
          <w:bCs/>
          <w:sz w:val="20"/>
          <w:szCs w:val="20"/>
        </w:rPr>
        <w:t xml:space="preserve"> </w:t>
      </w:r>
      <w:r>
        <w:rPr>
          <w:rFonts w:ascii="Arial" w:hAnsi="Arial" w:cs="Arial"/>
          <w:b/>
          <w:bCs/>
          <w:sz w:val="20"/>
          <w:szCs w:val="20"/>
        </w:rPr>
        <w:t>–</w:t>
      </w:r>
      <w:r w:rsidRPr="00BC39CF">
        <w:rPr>
          <w:rFonts w:ascii="Arial" w:hAnsi="Arial" w:cs="Arial"/>
          <w:b/>
          <w:bCs/>
          <w:sz w:val="20"/>
          <w:szCs w:val="20"/>
        </w:rPr>
        <w:t xml:space="preserve"> </w:t>
      </w:r>
      <w:r>
        <w:rPr>
          <w:rFonts w:ascii="Arial" w:hAnsi="Arial" w:cs="Arial"/>
          <w:b/>
          <w:bCs/>
          <w:sz w:val="20"/>
          <w:szCs w:val="20"/>
        </w:rPr>
        <w:t xml:space="preserve">koncentrat </w:t>
      </w:r>
    </w:p>
    <w:p w:rsidR="00030E93" w:rsidRPr="00AF38CC" w:rsidRDefault="00030E93" w:rsidP="00BC29F9">
      <w:pPr>
        <w:spacing w:after="0" w:line="240" w:lineRule="auto"/>
        <w:jc w:val="both"/>
        <w:rPr>
          <w:rFonts w:ascii="Arial" w:hAnsi="Arial" w:cs="Arial"/>
          <w:bCs/>
          <w:sz w:val="20"/>
          <w:szCs w:val="20"/>
        </w:rPr>
      </w:pPr>
      <w:r>
        <w:rPr>
          <w:rFonts w:ascii="Arial" w:hAnsi="Arial" w:cs="Arial"/>
          <w:bCs/>
          <w:sz w:val="20"/>
          <w:szCs w:val="20"/>
        </w:rPr>
        <w:t>Produkt spożywczy otrzymany w wyniku naturalnej fermentacji roztworu mąki żytnie</w:t>
      </w:r>
      <w:r w:rsidR="004C7DEE">
        <w:rPr>
          <w:rFonts w:ascii="Arial" w:hAnsi="Arial" w:cs="Arial"/>
          <w:bCs/>
          <w:sz w:val="20"/>
          <w:szCs w:val="20"/>
        </w:rPr>
        <w:t xml:space="preserve">j i wody z dodatkiem soli oraz </w:t>
      </w:r>
      <w:r>
        <w:rPr>
          <w:rFonts w:ascii="Arial" w:hAnsi="Arial" w:cs="Arial"/>
          <w:bCs/>
          <w:sz w:val="20"/>
          <w:szCs w:val="20"/>
        </w:rPr>
        <w:t>przypraw wykorzystywany jako baza do przygotowania żurku.</w:t>
      </w:r>
    </w:p>
    <w:p w:rsidR="00030E93" w:rsidRPr="00030E93" w:rsidRDefault="00030E93" w:rsidP="00BC29F9">
      <w:pPr>
        <w:pStyle w:val="Edward"/>
        <w:jc w:val="both"/>
        <w:rPr>
          <w:rFonts w:ascii="Arial" w:hAnsi="Arial" w:cs="Arial"/>
          <w:b/>
          <w:bCs/>
        </w:rPr>
      </w:pPr>
      <w:r w:rsidRPr="00030E93">
        <w:rPr>
          <w:rFonts w:ascii="Arial" w:hAnsi="Arial" w:cs="Arial"/>
          <w:b/>
          <w:bCs/>
        </w:rPr>
        <w:t>2 Wymagania</w:t>
      </w:r>
    </w:p>
    <w:p w:rsidR="00030E93" w:rsidRDefault="00030E93" w:rsidP="00BC29F9">
      <w:pPr>
        <w:pStyle w:val="Nagwek11"/>
        <w:spacing w:before="0" w:after="0"/>
        <w:rPr>
          <w:bCs w:val="0"/>
        </w:rPr>
      </w:pPr>
      <w:r>
        <w:rPr>
          <w:bCs w:val="0"/>
        </w:rPr>
        <w:t>2.1 Wymagania ogólne</w:t>
      </w:r>
    </w:p>
    <w:p w:rsidR="00030E93" w:rsidRDefault="00030E93" w:rsidP="00BC29F9">
      <w:pPr>
        <w:pStyle w:val="Nagwek11"/>
        <w:spacing w:before="0" w:after="0"/>
        <w:rPr>
          <w:b w:val="0"/>
          <w:bCs w:val="0"/>
        </w:rPr>
      </w:pPr>
      <w:r>
        <w:rPr>
          <w:b w:val="0"/>
          <w:bCs w:val="0"/>
        </w:rPr>
        <w:t>Produkt powinien spełniać wymagania aktualnie obowiązującego prawa żywnościowego.</w:t>
      </w:r>
    </w:p>
    <w:p w:rsidR="00030E93" w:rsidRPr="00133CB7" w:rsidRDefault="00030E93" w:rsidP="00BC29F9">
      <w:pPr>
        <w:pStyle w:val="Nagwek11"/>
        <w:spacing w:before="0" w:after="0"/>
        <w:rPr>
          <w:bCs w:val="0"/>
        </w:rPr>
      </w:pPr>
      <w:r>
        <w:rPr>
          <w:bCs w:val="0"/>
        </w:rPr>
        <w:t xml:space="preserve">2.2 </w:t>
      </w:r>
      <w:r w:rsidRPr="00133CB7">
        <w:rPr>
          <w:bCs w:val="0"/>
        </w:rPr>
        <w:t>Wymagania organoleptyczne</w:t>
      </w:r>
    </w:p>
    <w:p w:rsidR="00030E93" w:rsidRPr="00BC39CF" w:rsidRDefault="00030E9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 i 2.</w:t>
      </w:r>
    </w:p>
    <w:p w:rsidR="00030E93" w:rsidRPr="00BC39CF" w:rsidRDefault="00030E93" w:rsidP="00BC29F9">
      <w:pPr>
        <w:pStyle w:val="Nagwek6"/>
        <w:tabs>
          <w:tab w:val="left" w:pos="10891"/>
        </w:tabs>
        <w:spacing w:before="0" w:after="0"/>
        <w:ind w:left="1418"/>
        <w:jc w:val="center"/>
        <w:rPr>
          <w:rFonts w:ascii="Arial" w:hAnsi="Arial" w:cs="Arial"/>
          <w:b w:val="0"/>
          <w:sz w:val="18"/>
          <w:szCs w:val="18"/>
        </w:rPr>
      </w:pPr>
      <w:r w:rsidRPr="00BC39CF">
        <w:rPr>
          <w:rFonts w:ascii="Arial" w:hAnsi="Arial" w:cs="Arial"/>
          <w:b w:val="0"/>
          <w:sz w:val="18"/>
          <w:szCs w:val="18"/>
        </w:rPr>
        <w:t>Tablica 1 – Wymagania organoleptyczne przed przyrządzeniem</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9279"/>
      </w:tblGrid>
      <w:tr w:rsidR="00030E93" w:rsidRPr="002C3EC8" w:rsidTr="00030E93">
        <w:trPr>
          <w:trHeight w:val="342"/>
          <w:jc w:val="center"/>
        </w:trPr>
        <w:tc>
          <w:tcPr>
            <w:tcW w:w="0" w:type="auto"/>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864"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9279" w:type="dxa"/>
            <w:vAlign w:val="center"/>
          </w:tcPr>
          <w:p w:rsidR="00030E93" w:rsidRPr="00E81FBC" w:rsidRDefault="00030E93"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E81FBC">
              <w:rPr>
                <w:rFonts w:ascii="Arial" w:hAnsi="Arial" w:cs="Arial"/>
                <w:b/>
                <w:i w:val="0"/>
                <w:sz w:val="18"/>
                <w:szCs w:val="18"/>
              </w:rPr>
              <w:t>Wymagania</w:t>
            </w:r>
          </w:p>
        </w:tc>
      </w:tr>
      <w:tr w:rsidR="00030E93" w:rsidRPr="002C3EC8" w:rsidTr="00633568">
        <w:trPr>
          <w:cantSplit/>
          <w:trHeight w:val="208"/>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864" w:type="dxa"/>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9279" w:type="dxa"/>
            <w:tcBorders>
              <w:bottom w:val="single" w:sz="6" w:space="0" w:color="auto"/>
            </w:tcBorders>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płynny, z widocznymi drobinkami przypraw, niedopuszczalne zbrylenia, dopuszczalne lekkie rozwarstwienie  produktu</w:t>
            </w:r>
          </w:p>
        </w:tc>
      </w:tr>
      <w:tr w:rsidR="00030E93" w:rsidRPr="002C3EC8" w:rsidTr="00633568">
        <w:trPr>
          <w:cantSplit/>
          <w:trHeight w:val="341"/>
          <w:jc w:val="center"/>
        </w:trPr>
        <w:tc>
          <w:tcPr>
            <w:tcW w:w="0" w:type="auto"/>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9279" w:type="dxa"/>
            <w:tcBorders>
              <w:bottom w:val="single" w:sz="6" w:space="0" w:color="auto"/>
            </w:tcBorders>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użytych składników, niedopuszczalna barwa zmieniona, nietypowa</w:t>
            </w:r>
          </w:p>
        </w:tc>
      </w:tr>
      <w:tr w:rsidR="00030E93" w:rsidRPr="002C3EC8" w:rsidTr="00633568">
        <w:trPr>
          <w:cantSplit/>
          <w:trHeight w:val="341"/>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9279"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surowców użytych w czasie produkcji, wyczuwalny zapach użytych przypraw,  niedopuszczalne zapachy obce</w:t>
            </w:r>
          </w:p>
        </w:tc>
      </w:tr>
      <w:tr w:rsidR="00030E93" w:rsidRPr="002C3EC8" w:rsidTr="00633568">
        <w:trPr>
          <w:cantSplit/>
          <w:trHeight w:val="341"/>
          <w:jc w:val="center"/>
        </w:trPr>
        <w:tc>
          <w:tcPr>
            <w:tcW w:w="0" w:type="auto"/>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9279" w:type="dxa"/>
            <w:tcBorders>
              <w:bottom w:val="single" w:sz="6" w:space="0" w:color="auto"/>
            </w:tcBorders>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smaku zupy przygotowanej ze świeżych surowców deklarowanych w nazwie, wyrazisty, lekko kwaśny; niedopuszczalne posmaki obce oraz smak zbyt słony, kwaśny.</w:t>
            </w:r>
          </w:p>
        </w:tc>
      </w:tr>
    </w:tbl>
    <w:p w:rsidR="00030E93" w:rsidRDefault="00030E93" w:rsidP="00BC29F9">
      <w:pPr>
        <w:pStyle w:val="Nagwek11"/>
        <w:spacing w:before="0" w:after="0"/>
        <w:rPr>
          <w:bCs w:val="0"/>
        </w:rPr>
      </w:pPr>
      <w:r>
        <w:rPr>
          <w:bCs w:val="0"/>
        </w:rPr>
        <w:t>2.3 Wymagania fizykochemiczne</w:t>
      </w:r>
    </w:p>
    <w:p w:rsidR="00030E93" w:rsidRPr="00BC39CF" w:rsidRDefault="00030E9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030E93" w:rsidRPr="00BC39CF" w:rsidRDefault="00030E93" w:rsidP="00BC29F9">
      <w:pPr>
        <w:pStyle w:val="Nagwek6"/>
        <w:tabs>
          <w:tab w:val="left" w:pos="10891"/>
        </w:tabs>
        <w:spacing w:before="0" w:after="0"/>
        <w:ind w:left="1418"/>
        <w:jc w:val="center"/>
        <w:rPr>
          <w:rFonts w:ascii="Arial" w:hAnsi="Arial" w:cs="Arial"/>
          <w:b w:val="0"/>
          <w:sz w:val="18"/>
          <w:szCs w:val="18"/>
        </w:rPr>
      </w:pPr>
      <w:r>
        <w:rPr>
          <w:rFonts w:ascii="Arial" w:hAnsi="Arial" w:cs="Arial"/>
          <w:b w:val="0"/>
          <w:sz w:val="18"/>
          <w:szCs w:val="18"/>
        </w:rPr>
        <w:t>Tablica 2</w:t>
      </w:r>
      <w:r w:rsidRPr="00BC39CF">
        <w:rPr>
          <w:rFonts w:ascii="Arial" w:hAnsi="Arial" w:cs="Arial"/>
          <w:b w:val="0"/>
          <w:sz w:val="18"/>
          <w:szCs w:val="18"/>
        </w:rPr>
        <w:t xml:space="preserve">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63"/>
        <w:gridCol w:w="1843"/>
        <w:gridCol w:w="2121"/>
      </w:tblGrid>
      <w:tr w:rsidR="00030E93" w:rsidRPr="002C3EC8" w:rsidTr="00030E93">
        <w:trPr>
          <w:trHeight w:val="365"/>
          <w:jc w:val="center"/>
        </w:trPr>
        <w:tc>
          <w:tcPr>
            <w:tcW w:w="0" w:type="auto"/>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63"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843" w:type="dxa"/>
            <w:vAlign w:val="center"/>
          </w:tcPr>
          <w:p w:rsidR="00030E93" w:rsidRPr="00E81FBC" w:rsidRDefault="00030E93" w:rsidP="00BC29F9">
            <w:pPr>
              <w:pStyle w:val="Nagwek8"/>
              <w:widowControl w:val="0"/>
              <w:autoSpaceDE w:val="0"/>
              <w:autoSpaceDN w:val="0"/>
              <w:adjustRightInd w:val="0"/>
              <w:spacing w:before="0" w:after="0"/>
              <w:jc w:val="center"/>
              <w:rPr>
                <w:rFonts w:ascii="Arial" w:hAnsi="Arial" w:cs="Arial"/>
                <w:b/>
                <w:i w:val="0"/>
                <w:sz w:val="18"/>
                <w:szCs w:val="18"/>
              </w:rPr>
            </w:pPr>
            <w:r w:rsidRPr="00E81FBC">
              <w:rPr>
                <w:rFonts w:ascii="Arial" w:hAnsi="Arial" w:cs="Arial"/>
                <w:b/>
                <w:i w:val="0"/>
                <w:sz w:val="18"/>
                <w:szCs w:val="18"/>
              </w:rPr>
              <w:t>Wymagania</w:t>
            </w:r>
          </w:p>
        </w:tc>
        <w:tc>
          <w:tcPr>
            <w:tcW w:w="2121"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30E93" w:rsidRPr="002C3EC8" w:rsidTr="00633568">
        <w:trPr>
          <w:cantSplit/>
          <w:trHeight w:val="341"/>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263"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nie więcej niż</w:t>
            </w:r>
          </w:p>
        </w:tc>
        <w:tc>
          <w:tcPr>
            <w:tcW w:w="1843" w:type="dxa"/>
            <w:tcBorders>
              <w:bottom w:val="single" w:sz="6" w:space="0" w:color="auto"/>
            </w:tcBorders>
            <w:vAlign w:val="center"/>
          </w:tcPr>
          <w:p w:rsidR="00030E93" w:rsidRDefault="00030E9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21" w:type="dxa"/>
            <w:vAlign w:val="center"/>
          </w:tcPr>
          <w:p w:rsidR="00030E93" w:rsidRPr="002C3EC8" w:rsidRDefault="00030E9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PN-A-75101-10</w:t>
            </w:r>
          </w:p>
        </w:tc>
      </w:tr>
    </w:tbl>
    <w:p w:rsidR="00030E93" w:rsidRDefault="00030E93" w:rsidP="00BC29F9">
      <w:pPr>
        <w:pStyle w:val="Nagwek11"/>
        <w:spacing w:before="0" w:after="0"/>
        <w:rPr>
          <w:bCs w:val="0"/>
        </w:rPr>
      </w:pPr>
      <w:r w:rsidRPr="00295CBB">
        <w:rPr>
          <w:b w:val="0"/>
          <w:bCs w:val="0"/>
        </w:rPr>
        <w:t xml:space="preserve">Zawartość </w:t>
      </w:r>
      <w:r>
        <w:rPr>
          <w:b w:val="0"/>
          <w:bCs w:val="0"/>
        </w:rPr>
        <w:t>dozwolonych substancji dodatkowych</w:t>
      </w:r>
      <w:r w:rsidRPr="00295CBB">
        <w:rPr>
          <w:b w:val="0"/>
          <w:bCs w:val="0"/>
        </w:rPr>
        <w:t xml:space="preserve"> </w:t>
      </w:r>
      <w:r>
        <w:rPr>
          <w:b w:val="0"/>
          <w:bCs w:val="0"/>
        </w:rPr>
        <w:t>w produkcie zgodnie z aktualnie obowiązującym prawem.</w:t>
      </w:r>
    </w:p>
    <w:p w:rsidR="00030E93" w:rsidRDefault="00030E93" w:rsidP="00BC29F9">
      <w:pPr>
        <w:pStyle w:val="Nagwek11"/>
        <w:spacing w:before="0" w:after="0"/>
        <w:rPr>
          <w:bCs w:val="0"/>
        </w:rPr>
      </w:pPr>
      <w:r>
        <w:rPr>
          <w:bCs w:val="0"/>
        </w:rPr>
        <w:t>2.4</w:t>
      </w:r>
      <w:r w:rsidRPr="00133CB7">
        <w:rPr>
          <w:bCs w:val="0"/>
        </w:rPr>
        <w:t xml:space="preserve"> Wymagania mikrobiologiczne</w:t>
      </w:r>
    </w:p>
    <w:p w:rsidR="00030E93" w:rsidRPr="00E704AD" w:rsidRDefault="00030E93" w:rsidP="00BC29F9">
      <w:pPr>
        <w:pStyle w:val="Tekstpodstawowy3"/>
        <w:spacing w:after="0"/>
        <w:jc w:val="both"/>
        <w:rPr>
          <w:rFonts w:ascii="Arial" w:hAnsi="Arial" w:cs="Arial"/>
          <w:sz w:val="20"/>
        </w:rPr>
      </w:pPr>
      <w:r>
        <w:rPr>
          <w:rFonts w:ascii="Arial" w:hAnsi="Arial" w:cs="Arial"/>
          <w:sz w:val="20"/>
        </w:rPr>
        <w:t>Zgodnie z aktualnie obowiązującym prawem.</w:t>
      </w:r>
    </w:p>
    <w:p w:rsidR="00030E93" w:rsidRDefault="00030E93" w:rsidP="00BC29F9">
      <w:pPr>
        <w:pStyle w:val="E-1"/>
        <w:jc w:val="both"/>
        <w:rPr>
          <w:rFonts w:ascii="Arial" w:hAnsi="Arial" w:cs="Arial"/>
        </w:rPr>
      </w:pPr>
      <w:r w:rsidRPr="00030E93">
        <w:rPr>
          <w:rFonts w:ascii="Arial" w:hAnsi="Arial" w:cs="Arial"/>
        </w:rPr>
        <w:t>Zamawiający zastrzega sobie prawo żądania wyników badań mikrobiologicznych z kontroli higieny procesu produkcyjnego.</w:t>
      </w:r>
    </w:p>
    <w:p w:rsidR="00B57712" w:rsidRPr="00030E93" w:rsidRDefault="00B57712" w:rsidP="00BC29F9">
      <w:pPr>
        <w:pStyle w:val="E-1"/>
        <w:jc w:val="both"/>
        <w:rPr>
          <w:rFonts w:ascii="Arial" w:hAnsi="Arial" w:cs="Arial"/>
        </w:rPr>
      </w:pPr>
    </w:p>
    <w:p w:rsidR="00030E93" w:rsidRPr="00030E93" w:rsidRDefault="00B57712" w:rsidP="00BC29F9">
      <w:pPr>
        <w:pStyle w:val="E-1"/>
        <w:jc w:val="both"/>
        <w:rPr>
          <w:rFonts w:ascii="Arial" w:hAnsi="Arial" w:cs="Arial"/>
          <w:b/>
        </w:rPr>
      </w:pPr>
      <w:r>
        <w:rPr>
          <w:rFonts w:ascii="Arial" w:hAnsi="Arial" w:cs="Arial"/>
          <w:b/>
        </w:rPr>
        <w:lastRenderedPageBreak/>
        <w:t xml:space="preserve">3. </w:t>
      </w:r>
      <w:r w:rsidR="00030E93" w:rsidRPr="00030E93">
        <w:rPr>
          <w:rFonts w:ascii="Arial" w:hAnsi="Arial" w:cs="Arial"/>
          <w:b/>
        </w:rPr>
        <w:t>Masa netto</w:t>
      </w:r>
    </w:p>
    <w:p w:rsidR="00030E93" w:rsidRPr="00030E93" w:rsidRDefault="00030E93" w:rsidP="00BC29F9">
      <w:pPr>
        <w:pStyle w:val="Edward"/>
        <w:jc w:val="both"/>
        <w:rPr>
          <w:rFonts w:ascii="Arial" w:hAnsi="Arial" w:cs="Arial"/>
          <w:b/>
          <w:bCs/>
        </w:rPr>
      </w:pPr>
      <w:r w:rsidRPr="00030E93">
        <w:rPr>
          <w:rFonts w:ascii="Arial" w:hAnsi="Arial" w:cs="Arial"/>
          <w:color w:val="000000"/>
        </w:rPr>
        <w:t>Masa netto powinna być zgodna z deklaracją producenta.</w:t>
      </w:r>
    </w:p>
    <w:p w:rsidR="00030E93" w:rsidRPr="00030E93" w:rsidRDefault="00030E93" w:rsidP="00BC29F9">
      <w:pPr>
        <w:pStyle w:val="E-1"/>
        <w:rPr>
          <w:rFonts w:ascii="Arial" w:hAnsi="Arial" w:cs="Arial"/>
        </w:rPr>
      </w:pPr>
      <w:r w:rsidRPr="00030E93">
        <w:rPr>
          <w:rFonts w:ascii="Arial" w:hAnsi="Arial" w:cs="Arial"/>
        </w:rPr>
        <w:t>Dopuszczalna ujemna wartość błędu masy netto powinna być zgodna z obowiązującym prawem</w:t>
      </w:r>
      <w:r w:rsidRPr="00030E93">
        <w:rPr>
          <w:rFonts w:ascii="Arial" w:hAnsi="Arial" w:cs="Arial"/>
          <w:color w:val="000000"/>
        </w:rPr>
        <w:t>.</w:t>
      </w:r>
    </w:p>
    <w:p w:rsidR="00030E93" w:rsidRPr="00030E93" w:rsidRDefault="00B57712" w:rsidP="00BC29F9">
      <w:pPr>
        <w:pStyle w:val="E-1"/>
        <w:jc w:val="both"/>
        <w:rPr>
          <w:rFonts w:ascii="Arial" w:hAnsi="Arial" w:cs="Arial"/>
          <w:b/>
        </w:rPr>
      </w:pPr>
      <w:r>
        <w:rPr>
          <w:rFonts w:ascii="Arial" w:hAnsi="Arial" w:cs="Arial"/>
          <w:b/>
        </w:rPr>
        <w:t xml:space="preserve">4. </w:t>
      </w:r>
      <w:r w:rsidR="00030E93" w:rsidRPr="00030E93">
        <w:rPr>
          <w:rFonts w:ascii="Arial" w:hAnsi="Arial" w:cs="Arial"/>
          <w:b/>
        </w:rPr>
        <w:t>Trwałość</w:t>
      </w:r>
    </w:p>
    <w:p w:rsidR="00030E93" w:rsidRPr="00D37FCF" w:rsidRDefault="00030E93"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37FCF">
        <w:rPr>
          <w:rFonts w:ascii="Arial" w:hAnsi="Arial" w:cs="Arial"/>
          <w:sz w:val="20"/>
          <w:szCs w:val="20"/>
        </w:rPr>
        <w:t xml:space="preserve">niż </w:t>
      </w:r>
      <w:r>
        <w:rPr>
          <w:rFonts w:ascii="Arial" w:hAnsi="Arial" w:cs="Arial"/>
          <w:sz w:val="20"/>
          <w:szCs w:val="20"/>
        </w:rPr>
        <w:t>2 miesiące</w:t>
      </w:r>
      <w:r w:rsidRPr="00D37FCF">
        <w:rPr>
          <w:rFonts w:ascii="Arial" w:hAnsi="Arial" w:cs="Arial"/>
          <w:sz w:val="20"/>
          <w:szCs w:val="20"/>
        </w:rPr>
        <w:t xml:space="preserve"> od daty dostawy</w:t>
      </w:r>
      <w:r>
        <w:rPr>
          <w:rFonts w:ascii="Arial" w:hAnsi="Arial" w:cs="Arial"/>
          <w:sz w:val="20"/>
          <w:szCs w:val="20"/>
        </w:rPr>
        <w:t xml:space="preserve"> do magazynu odbiorcy</w:t>
      </w:r>
      <w:r w:rsidRPr="00D37FCF">
        <w:rPr>
          <w:rFonts w:ascii="Arial" w:hAnsi="Arial" w:cs="Arial"/>
          <w:sz w:val="20"/>
          <w:szCs w:val="20"/>
        </w:rPr>
        <w:t>.</w:t>
      </w:r>
    </w:p>
    <w:p w:rsidR="00030E93" w:rsidRPr="00030E93" w:rsidRDefault="00030E93" w:rsidP="00BC29F9">
      <w:pPr>
        <w:pStyle w:val="E-1"/>
        <w:jc w:val="both"/>
        <w:rPr>
          <w:rFonts w:ascii="Arial" w:hAnsi="Arial" w:cs="Arial"/>
        </w:rPr>
      </w:pPr>
      <w:r w:rsidRPr="00030E93">
        <w:rPr>
          <w:rFonts w:ascii="Arial" w:hAnsi="Arial" w:cs="Arial"/>
          <w:b/>
        </w:rPr>
        <w:t>5 Metody badań</w:t>
      </w:r>
    </w:p>
    <w:p w:rsidR="00030E93" w:rsidRPr="00030E93" w:rsidRDefault="00030E93" w:rsidP="00BC29F9">
      <w:pPr>
        <w:pStyle w:val="E-1"/>
        <w:jc w:val="both"/>
        <w:rPr>
          <w:rFonts w:ascii="Arial" w:hAnsi="Arial" w:cs="Arial"/>
          <w:b/>
        </w:rPr>
      </w:pPr>
      <w:r w:rsidRPr="00030E93">
        <w:rPr>
          <w:rFonts w:ascii="Arial" w:hAnsi="Arial" w:cs="Arial"/>
          <w:b/>
        </w:rPr>
        <w:t>5.1 Sprawdzenie znakowania i stanu opakowań</w:t>
      </w:r>
    </w:p>
    <w:p w:rsidR="00030E93" w:rsidRPr="00030E93" w:rsidRDefault="00030E93" w:rsidP="00BC29F9">
      <w:pPr>
        <w:pStyle w:val="E-1"/>
        <w:jc w:val="both"/>
        <w:rPr>
          <w:rFonts w:ascii="Arial" w:hAnsi="Arial" w:cs="Arial"/>
        </w:rPr>
      </w:pPr>
      <w:r w:rsidRPr="00030E93">
        <w:rPr>
          <w:rFonts w:ascii="Arial" w:hAnsi="Arial" w:cs="Arial"/>
        </w:rPr>
        <w:t>Wykonać metodą wizualną na zgodność z pkt. 6.1 i 6.2.</w:t>
      </w:r>
    </w:p>
    <w:p w:rsidR="00030E93" w:rsidRPr="00030E93" w:rsidRDefault="00030E93" w:rsidP="00BC29F9">
      <w:pPr>
        <w:pStyle w:val="E-1"/>
        <w:jc w:val="both"/>
        <w:rPr>
          <w:rFonts w:ascii="Arial" w:hAnsi="Arial" w:cs="Arial"/>
          <w:b/>
        </w:rPr>
      </w:pPr>
      <w:r w:rsidRPr="00030E93">
        <w:rPr>
          <w:rFonts w:ascii="Arial" w:hAnsi="Arial" w:cs="Arial"/>
          <w:b/>
        </w:rPr>
        <w:t>5.2 Oznaczanie cech organoleptycznych</w:t>
      </w:r>
    </w:p>
    <w:p w:rsidR="00030E93" w:rsidRPr="00030E93" w:rsidRDefault="00030E93" w:rsidP="00BC29F9">
      <w:pPr>
        <w:pStyle w:val="E-1"/>
        <w:jc w:val="both"/>
        <w:rPr>
          <w:rFonts w:ascii="Arial" w:hAnsi="Arial" w:cs="Arial"/>
        </w:rPr>
      </w:pPr>
      <w:r w:rsidRPr="00030E93">
        <w:rPr>
          <w:rFonts w:ascii="Arial" w:hAnsi="Arial" w:cs="Arial"/>
        </w:rPr>
        <w:t>Wykonać organoleptycznie na zgodność z wymaganiami podanymi w Tablicy 1.</w:t>
      </w:r>
    </w:p>
    <w:p w:rsidR="00030E93" w:rsidRPr="00030E93" w:rsidRDefault="00030E93" w:rsidP="00BC29F9">
      <w:pPr>
        <w:pStyle w:val="E-1"/>
        <w:jc w:val="both"/>
        <w:rPr>
          <w:rFonts w:ascii="Arial" w:hAnsi="Arial" w:cs="Arial"/>
          <w:b/>
        </w:rPr>
      </w:pPr>
      <w:r w:rsidRPr="00030E93">
        <w:rPr>
          <w:rFonts w:ascii="Arial" w:hAnsi="Arial" w:cs="Arial"/>
          <w:b/>
        </w:rPr>
        <w:t>5.3 Oznaczanie cech fizykochemicznych</w:t>
      </w:r>
    </w:p>
    <w:p w:rsidR="00030E93" w:rsidRPr="00030E93" w:rsidRDefault="00030E93" w:rsidP="00BC29F9">
      <w:pPr>
        <w:pStyle w:val="E-1"/>
        <w:rPr>
          <w:rFonts w:ascii="Arial" w:hAnsi="Arial" w:cs="Arial"/>
        </w:rPr>
      </w:pPr>
      <w:r w:rsidRPr="00030E93">
        <w:rPr>
          <w:rFonts w:ascii="Arial" w:hAnsi="Arial" w:cs="Arial"/>
        </w:rPr>
        <w:t>Według norm podanych w Tablicy 2.</w:t>
      </w:r>
    </w:p>
    <w:p w:rsidR="00030E93" w:rsidRPr="00030E93" w:rsidRDefault="00030E93" w:rsidP="00BC29F9">
      <w:pPr>
        <w:pStyle w:val="E-1"/>
        <w:rPr>
          <w:rFonts w:ascii="Arial" w:hAnsi="Arial" w:cs="Arial"/>
        </w:rPr>
      </w:pPr>
      <w:r w:rsidRPr="00030E93">
        <w:rPr>
          <w:rFonts w:ascii="Arial" w:hAnsi="Arial" w:cs="Arial"/>
          <w:b/>
        </w:rPr>
        <w:t xml:space="preserve">6 Pakowanie, znakowanie, przechowywanie </w:t>
      </w:r>
    </w:p>
    <w:p w:rsidR="00030E93" w:rsidRPr="00030E93" w:rsidRDefault="00030E93" w:rsidP="00BC29F9">
      <w:pPr>
        <w:pStyle w:val="E-1"/>
        <w:rPr>
          <w:rFonts w:ascii="Arial" w:hAnsi="Arial" w:cs="Arial"/>
          <w:b/>
        </w:rPr>
      </w:pPr>
      <w:r w:rsidRPr="00030E93">
        <w:rPr>
          <w:rFonts w:ascii="Arial" w:hAnsi="Arial" w:cs="Arial"/>
          <w:b/>
        </w:rPr>
        <w:t>6.1 Pakowanie</w:t>
      </w:r>
    </w:p>
    <w:p w:rsidR="00030E93" w:rsidRPr="00030E93" w:rsidRDefault="00030E93" w:rsidP="00BC29F9">
      <w:pPr>
        <w:pStyle w:val="E-1"/>
        <w:rPr>
          <w:rFonts w:ascii="Arial" w:hAnsi="Arial" w:cs="Arial"/>
          <w:b/>
        </w:rPr>
      </w:pPr>
      <w:r w:rsidRPr="00030E93">
        <w:rPr>
          <w:rFonts w:ascii="Arial" w:hAnsi="Arial" w:cs="Arial"/>
          <w:b/>
        </w:rPr>
        <w:t>6.1.1 Opakowanie jednostkowe</w:t>
      </w:r>
    </w:p>
    <w:p w:rsidR="00030E93" w:rsidRDefault="00030E93"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30E93" w:rsidRDefault="00030E9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30E93" w:rsidRPr="00E704AD" w:rsidRDefault="00030E9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30E93" w:rsidRDefault="00030E93"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30E93" w:rsidRPr="00030E93" w:rsidRDefault="00030E93" w:rsidP="00BC29F9">
      <w:pPr>
        <w:pStyle w:val="E-1"/>
        <w:rPr>
          <w:rFonts w:ascii="Arial" w:hAnsi="Arial" w:cs="Arial"/>
        </w:rPr>
      </w:pPr>
      <w:r w:rsidRPr="00030E9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30E93" w:rsidRPr="005E409D" w:rsidRDefault="00030E9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30E93" w:rsidRPr="00030E93" w:rsidRDefault="00030E93" w:rsidP="00BC29F9">
      <w:pPr>
        <w:pStyle w:val="E-1"/>
        <w:rPr>
          <w:rFonts w:ascii="Arial" w:hAnsi="Arial" w:cs="Arial"/>
        </w:rPr>
      </w:pPr>
      <w:r w:rsidRPr="00030E93">
        <w:rPr>
          <w:rFonts w:ascii="Arial" w:hAnsi="Arial" w:cs="Arial"/>
        </w:rPr>
        <w:t>Nie dopuszcza się stosowania opakowań zastępczych oraz umieszczania reklam na opakowaniach.</w:t>
      </w:r>
    </w:p>
    <w:p w:rsidR="00030E93" w:rsidRPr="00030E93" w:rsidRDefault="00030E93" w:rsidP="00BC29F9">
      <w:pPr>
        <w:pStyle w:val="E-1"/>
        <w:rPr>
          <w:rFonts w:ascii="Arial" w:hAnsi="Arial" w:cs="Arial"/>
        </w:rPr>
      </w:pPr>
      <w:r w:rsidRPr="00030E93">
        <w:rPr>
          <w:rFonts w:ascii="Arial" w:hAnsi="Arial" w:cs="Arial"/>
          <w:b/>
        </w:rPr>
        <w:t>6.2 Znakowanie</w:t>
      </w:r>
    </w:p>
    <w:p w:rsidR="00030E93" w:rsidRPr="00030E93" w:rsidRDefault="00030E93" w:rsidP="00BC29F9">
      <w:pPr>
        <w:pStyle w:val="E-1"/>
        <w:rPr>
          <w:rFonts w:ascii="Arial" w:hAnsi="Arial" w:cs="Arial"/>
        </w:rPr>
      </w:pPr>
      <w:r w:rsidRPr="00030E93">
        <w:rPr>
          <w:rFonts w:ascii="Arial" w:hAnsi="Arial" w:cs="Arial"/>
        </w:rPr>
        <w:t>Zgodnie z aktualnie obowiązującym prawem.</w:t>
      </w:r>
    </w:p>
    <w:p w:rsidR="00030E93" w:rsidRPr="00030E93" w:rsidRDefault="00030E93" w:rsidP="00BC29F9">
      <w:pPr>
        <w:pStyle w:val="E-1"/>
        <w:rPr>
          <w:rFonts w:ascii="Arial" w:hAnsi="Arial" w:cs="Arial"/>
          <w:b/>
        </w:rPr>
      </w:pPr>
      <w:r w:rsidRPr="00030E93">
        <w:rPr>
          <w:rFonts w:ascii="Arial" w:hAnsi="Arial" w:cs="Arial"/>
          <w:b/>
        </w:rPr>
        <w:t>6.3 Przechowywanie</w:t>
      </w:r>
    </w:p>
    <w:p w:rsidR="00030E93" w:rsidRPr="00030E93" w:rsidRDefault="00030E93" w:rsidP="00BC29F9">
      <w:pPr>
        <w:pStyle w:val="E-1"/>
        <w:rPr>
          <w:rFonts w:ascii="Arial" w:hAnsi="Arial" w:cs="Arial"/>
        </w:rPr>
      </w:pPr>
      <w:r w:rsidRPr="00030E93">
        <w:rPr>
          <w:rFonts w:ascii="Arial" w:hAnsi="Arial" w:cs="Arial"/>
        </w:rPr>
        <w:t>Przechowywać zgodnie z zaleceniami producenta.</w:t>
      </w:r>
    </w:p>
    <w:p w:rsidR="00030E93" w:rsidRDefault="00030E93"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jc w:val="right"/>
        <w:rPr>
          <w:rFonts w:ascii="Arial Narrow" w:eastAsia="Times New Roman" w:hAnsi="Arial Narrow" w:cs="Arial"/>
          <w:szCs w:val="20"/>
          <w:lang w:eastAsia="pl-PL"/>
        </w:rPr>
      </w:pPr>
    </w:p>
    <w:p w:rsidR="004C7DEE" w:rsidRDefault="004C7DE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0E93" w:rsidRDefault="004C7DE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24</w:t>
      </w:r>
    </w:p>
    <w:p w:rsidR="00030E93" w:rsidRDefault="00030E93" w:rsidP="00BC29F9">
      <w:pPr>
        <w:spacing w:after="0" w:line="240" w:lineRule="auto"/>
        <w:jc w:val="right"/>
        <w:rPr>
          <w:rFonts w:ascii="Arial Narrow" w:eastAsia="Times New Roman" w:hAnsi="Arial Narrow" w:cs="Arial"/>
          <w:szCs w:val="20"/>
          <w:lang w:eastAsia="pl-PL"/>
        </w:rPr>
      </w:pPr>
    </w:p>
    <w:p w:rsidR="003C0779" w:rsidRDefault="003C0779"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3C0779" w:rsidRDefault="003C0779"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3C0779" w:rsidRDefault="003C077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C0779" w:rsidRDefault="003C0779" w:rsidP="00BC29F9">
      <w:pPr>
        <w:spacing w:after="0" w:line="240" w:lineRule="auto"/>
        <w:jc w:val="center"/>
        <w:rPr>
          <w:rFonts w:ascii="Arial" w:hAnsi="Arial" w:cs="Arial"/>
          <w:b/>
          <w:sz w:val="32"/>
          <w:szCs w:val="32"/>
        </w:rPr>
      </w:pPr>
    </w:p>
    <w:p w:rsidR="003C0779" w:rsidRDefault="003C0779" w:rsidP="00BC29F9">
      <w:pPr>
        <w:spacing w:after="0" w:line="240" w:lineRule="auto"/>
        <w:jc w:val="center"/>
        <w:rPr>
          <w:rFonts w:ascii="Arial" w:hAnsi="Arial" w:cs="Arial"/>
          <w:b/>
          <w:caps/>
          <w:sz w:val="40"/>
          <w:szCs w:val="40"/>
        </w:rPr>
      </w:pPr>
      <w:r>
        <w:rPr>
          <w:rFonts w:ascii="Arial" w:hAnsi="Arial" w:cs="Arial"/>
          <w:b/>
          <w:caps/>
          <w:sz w:val="40"/>
          <w:szCs w:val="40"/>
        </w:rPr>
        <w:t>czekolada do picia</w:t>
      </w:r>
    </w:p>
    <w:p w:rsidR="003C0779" w:rsidRDefault="003C0779" w:rsidP="00BC29F9">
      <w:pPr>
        <w:spacing w:after="0" w:line="240" w:lineRule="auto"/>
        <w:ind w:left="2124" w:firstLine="708"/>
        <w:rPr>
          <w:rFonts w:ascii="Arial" w:hAnsi="Arial" w:cs="Arial"/>
          <w:b/>
          <w:caps/>
          <w:sz w:val="32"/>
        </w:rPr>
      </w:pPr>
    </w:p>
    <w:p w:rsidR="003C0779" w:rsidRPr="003C0779" w:rsidRDefault="003C0779" w:rsidP="00BC29F9">
      <w:pPr>
        <w:pStyle w:val="E-1"/>
        <w:rPr>
          <w:rFonts w:ascii="Arial" w:hAnsi="Arial" w:cs="Arial"/>
          <w:b/>
          <w:i/>
          <w:sz w:val="22"/>
          <w:szCs w:val="22"/>
        </w:rPr>
      </w:pPr>
      <w:r w:rsidRPr="003C0779">
        <w:rPr>
          <w:rFonts w:ascii="Arial" w:hAnsi="Arial" w:cs="Arial"/>
          <w:b/>
        </w:rPr>
        <w:tab/>
      </w:r>
      <w:r w:rsidRPr="003C0779">
        <w:rPr>
          <w:rFonts w:ascii="Arial" w:hAnsi="Arial" w:cs="Arial"/>
          <w:b/>
        </w:rPr>
        <w:tab/>
      </w:r>
      <w:r w:rsidRPr="003C0779">
        <w:rPr>
          <w:rFonts w:ascii="Arial" w:hAnsi="Arial" w:cs="Arial"/>
          <w:b/>
        </w:rPr>
        <w:tab/>
      </w:r>
      <w:r w:rsidRPr="003C0779">
        <w:rPr>
          <w:rFonts w:ascii="Arial" w:hAnsi="Arial" w:cs="Arial"/>
          <w:b/>
          <w:i/>
          <w:sz w:val="22"/>
          <w:szCs w:val="22"/>
        </w:rPr>
        <w:t>opracował:</w:t>
      </w:r>
    </w:p>
    <w:p w:rsidR="003C0779" w:rsidRPr="003C0779" w:rsidRDefault="003C0779" w:rsidP="00BC29F9">
      <w:pPr>
        <w:pStyle w:val="E-1"/>
        <w:rPr>
          <w:rFonts w:ascii="Arial" w:hAnsi="Arial" w:cs="Arial"/>
          <w:sz w:val="22"/>
          <w:szCs w:val="22"/>
        </w:rPr>
      </w:pPr>
      <w:r w:rsidRPr="003C0779">
        <w:rPr>
          <w:rFonts w:ascii="Arial" w:hAnsi="Arial" w:cs="Arial"/>
          <w:b/>
          <w:sz w:val="22"/>
          <w:szCs w:val="22"/>
        </w:rPr>
        <w:tab/>
      </w:r>
      <w:r w:rsidRPr="003C0779">
        <w:rPr>
          <w:rFonts w:ascii="Arial" w:hAnsi="Arial" w:cs="Arial"/>
          <w:b/>
          <w:sz w:val="22"/>
          <w:szCs w:val="22"/>
        </w:rPr>
        <w:tab/>
      </w:r>
      <w:r w:rsidRPr="003C0779">
        <w:rPr>
          <w:rFonts w:ascii="Arial" w:hAnsi="Arial" w:cs="Arial"/>
          <w:b/>
          <w:sz w:val="22"/>
          <w:szCs w:val="22"/>
        </w:rPr>
        <w:tab/>
      </w:r>
      <w:r w:rsidRPr="003C0779">
        <w:rPr>
          <w:rFonts w:ascii="Arial" w:hAnsi="Arial" w:cs="Arial"/>
          <w:sz w:val="22"/>
          <w:szCs w:val="22"/>
        </w:rPr>
        <w:t>Wojskowy Ośrodek Badawczo-Wdrożeniowy Służby Żywnościowej</w:t>
      </w:r>
    </w:p>
    <w:p w:rsidR="003C0779" w:rsidRPr="003C0779" w:rsidRDefault="003C0779" w:rsidP="00BC29F9">
      <w:pPr>
        <w:pStyle w:val="E-1"/>
        <w:rPr>
          <w:rFonts w:ascii="Arial" w:hAnsi="Arial" w:cs="Arial"/>
          <w:sz w:val="22"/>
          <w:szCs w:val="22"/>
        </w:rPr>
      </w:pPr>
      <w:r w:rsidRPr="003C0779">
        <w:rPr>
          <w:rFonts w:ascii="Arial" w:hAnsi="Arial" w:cs="Arial"/>
          <w:b/>
        </w:rPr>
        <w:tab/>
      </w:r>
      <w:r w:rsidRPr="003C0779">
        <w:rPr>
          <w:rFonts w:ascii="Arial" w:hAnsi="Arial" w:cs="Arial"/>
          <w:b/>
        </w:rPr>
        <w:tab/>
      </w:r>
      <w:r w:rsidRPr="003C0779">
        <w:rPr>
          <w:rFonts w:ascii="Arial" w:hAnsi="Arial" w:cs="Arial"/>
          <w:b/>
        </w:rPr>
        <w:tab/>
      </w:r>
      <w:r w:rsidRPr="003C0779">
        <w:rPr>
          <w:rFonts w:ascii="Arial" w:hAnsi="Arial" w:cs="Arial"/>
          <w:sz w:val="22"/>
          <w:szCs w:val="22"/>
        </w:rPr>
        <w:t>04-470 Warszawa, ul. Marsa 112</w:t>
      </w:r>
    </w:p>
    <w:p w:rsidR="003C0779" w:rsidRPr="003C0779" w:rsidRDefault="003C0779" w:rsidP="00BC29F9">
      <w:pPr>
        <w:pStyle w:val="E-1"/>
        <w:ind w:left="1416" w:firstLine="708"/>
        <w:rPr>
          <w:rFonts w:ascii="Arial" w:hAnsi="Arial" w:cs="Arial"/>
          <w:sz w:val="22"/>
          <w:szCs w:val="22"/>
        </w:rPr>
      </w:pPr>
      <w:r w:rsidRPr="003C0779">
        <w:rPr>
          <w:rFonts w:ascii="Arial" w:hAnsi="Arial" w:cs="Arial"/>
          <w:sz w:val="22"/>
          <w:szCs w:val="22"/>
        </w:rPr>
        <w:t>tel. 261 815 139, fax. 261 815 336</w:t>
      </w:r>
    </w:p>
    <w:p w:rsidR="003C0779" w:rsidRPr="003C0779" w:rsidRDefault="003C0779" w:rsidP="00BC29F9">
      <w:pPr>
        <w:pStyle w:val="E-1"/>
        <w:rPr>
          <w:rFonts w:ascii="Arial" w:hAnsi="Arial" w:cs="Arial"/>
          <w:b/>
        </w:rPr>
      </w:pPr>
      <w:r w:rsidRPr="003C0779">
        <w:rPr>
          <w:rFonts w:ascii="Arial" w:hAnsi="Arial" w:cs="Arial"/>
          <w:b/>
        </w:rPr>
        <w:t>1 Wstęp</w:t>
      </w:r>
    </w:p>
    <w:p w:rsidR="003C0779" w:rsidRPr="003C0779" w:rsidRDefault="003C0779" w:rsidP="00BC29F9">
      <w:pPr>
        <w:pStyle w:val="E-1"/>
        <w:rPr>
          <w:rFonts w:ascii="Arial" w:hAnsi="Arial" w:cs="Arial"/>
        </w:rPr>
      </w:pPr>
      <w:r w:rsidRPr="003C0779">
        <w:rPr>
          <w:rFonts w:ascii="Arial" w:hAnsi="Arial" w:cs="Arial"/>
          <w:b/>
        </w:rPr>
        <w:t xml:space="preserve">Zakres </w:t>
      </w:r>
    </w:p>
    <w:p w:rsidR="003C0779" w:rsidRPr="003C0779" w:rsidRDefault="003C0779" w:rsidP="00BC29F9">
      <w:pPr>
        <w:pStyle w:val="E-1"/>
        <w:jc w:val="both"/>
        <w:rPr>
          <w:rFonts w:ascii="Arial" w:hAnsi="Arial" w:cs="Arial"/>
        </w:rPr>
      </w:pPr>
      <w:r w:rsidRPr="003C0779">
        <w:rPr>
          <w:rFonts w:ascii="Arial" w:hAnsi="Arial" w:cs="Arial"/>
        </w:rPr>
        <w:t>Niniejszymi minimalnymi wymaganiami jako objęto wymagania, metody bada</w:t>
      </w:r>
      <w:r>
        <w:rPr>
          <w:rFonts w:ascii="Arial" w:hAnsi="Arial" w:cs="Arial"/>
        </w:rPr>
        <w:t>ń oraz warunki przechowywania i </w:t>
      </w:r>
      <w:r w:rsidRPr="003C0779">
        <w:rPr>
          <w:rFonts w:ascii="Arial" w:hAnsi="Arial" w:cs="Arial"/>
        </w:rPr>
        <w:t>pakowania czekolady do picia</w:t>
      </w:r>
    </w:p>
    <w:p w:rsidR="003C0779" w:rsidRPr="003C0779" w:rsidRDefault="003C0779" w:rsidP="00BC29F9">
      <w:pPr>
        <w:pStyle w:val="E-1"/>
        <w:jc w:val="both"/>
        <w:rPr>
          <w:rFonts w:ascii="Arial" w:hAnsi="Arial" w:cs="Arial"/>
        </w:rPr>
      </w:pPr>
      <w:r w:rsidRPr="003C0779">
        <w:rPr>
          <w:rFonts w:ascii="Arial" w:hAnsi="Arial" w:cs="Arial"/>
        </w:rPr>
        <w:t>Postanowienia minimalnych wymagań jakościowych wykorzystywane są podczas produkcji i obrotu handlowego czekolady do picia przeznaczonej dla odbiorcy.</w:t>
      </w:r>
    </w:p>
    <w:p w:rsidR="003C0779" w:rsidRPr="003C0779" w:rsidRDefault="003C0779" w:rsidP="00BC29F9">
      <w:pPr>
        <w:pStyle w:val="E-1"/>
        <w:rPr>
          <w:rFonts w:ascii="Arial" w:hAnsi="Arial" w:cs="Arial"/>
          <w:b/>
          <w:bCs/>
        </w:rPr>
      </w:pPr>
      <w:r w:rsidRPr="003C0779">
        <w:rPr>
          <w:rFonts w:ascii="Arial" w:hAnsi="Arial" w:cs="Arial"/>
          <w:b/>
          <w:bCs/>
        </w:rPr>
        <w:t>1.2 Dokumenty powołane</w:t>
      </w:r>
    </w:p>
    <w:p w:rsidR="003C0779" w:rsidRPr="003C0779" w:rsidRDefault="003C0779" w:rsidP="00BC29F9">
      <w:pPr>
        <w:pStyle w:val="E-1"/>
        <w:jc w:val="both"/>
        <w:rPr>
          <w:rFonts w:ascii="Arial" w:hAnsi="Arial" w:cs="Arial"/>
          <w:bCs/>
        </w:rPr>
      </w:pPr>
      <w:r w:rsidRPr="003C0779">
        <w:rPr>
          <w:rFonts w:ascii="Arial" w:hAnsi="Arial" w:cs="Arial"/>
          <w:bCs/>
        </w:rPr>
        <w:t>Do stosowania niniejszego dokumentu są niezbędne podane niżej dokumenty powołane. Stosuje się ostatnie aktualne wydanie dokumentu powołanego (łącznie ze zmianami):</w:t>
      </w:r>
    </w:p>
    <w:p w:rsidR="003C0779" w:rsidRPr="005F30B9" w:rsidRDefault="003C0779" w:rsidP="0041490E">
      <w:pPr>
        <w:numPr>
          <w:ilvl w:val="0"/>
          <w:numId w:val="79"/>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3C0779" w:rsidRPr="003C0779" w:rsidRDefault="003C0779" w:rsidP="0041490E">
      <w:pPr>
        <w:pStyle w:val="E-1"/>
        <w:numPr>
          <w:ilvl w:val="0"/>
          <w:numId w:val="79"/>
        </w:numPr>
        <w:jc w:val="both"/>
        <w:textAlignment w:val="auto"/>
        <w:rPr>
          <w:rFonts w:ascii="Arial" w:hAnsi="Arial" w:cs="Arial"/>
          <w:bCs/>
        </w:rPr>
      </w:pPr>
      <w:r w:rsidRPr="003C0779">
        <w:rPr>
          <w:rFonts w:ascii="Arial" w:hAnsi="Arial" w:cs="Arial"/>
          <w:bCs/>
        </w:rPr>
        <w:t xml:space="preserve">PN-EN ISO 6579-1 Mikrobiologia łańcucha żywnościowego - Horyzontalna metoda wykrywania, oznaczania liczby i </w:t>
      </w:r>
      <w:proofErr w:type="spellStart"/>
      <w:r w:rsidRPr="003C0779">
        <w:rPr>
          <w:rFonts w:ascii="Arial" w:hAnsi="Arial" w:cs="Arial"/>
          <w:bCs/>
        </w:rPr>
        <w:t>serotypowania</w:t>
      </w:r>
      <w:proofErr w:type="spellEnd"/>
      <w:r w:rsidRPr="003C0779">
        <w:rPr>
          <w:rFonts w:ascii="Arial" w:hAnsi="Arial" w:cs="Arial"/>
          <w:bCs/>
        </w:rPr>
        <w:t xml:space="preserve"> Salmonella – Część 1: Wykrywanie Salmonella </w:t>
      </w:r>
      <w:proofErr w:type="spellStart"/>
      <w:r w:rsidRPr="003C0779">
        <w:rPr>
          <w:rFonts w:ascii="Arial" w:hAnsi="Arial" w:cs="Arial"/>
          <w:bCs/>
        </w:rPr>
        <w:t>spp</w:t>
      </w:r>
      <w:proofErr w:type="spellEnd"/>
      <w:r w:rsidRPr="003C0779">
        <w:rPr>
          <w:rFonts w:ascii="Arial" w:hAnsi="Arial" w:cs="Arial"/>
          <w:bCs/>
        </w:rPr>
        <w:t>.</w:t>
      </w:r>
    </w:p>
    <w:p w:rsidR="003C0779" w:rsidRPr="00F0343F" w:rsidRDefault="003C0779" w:rsidP="0041490E">
      <w:pPr>
        <w:pStyle w:val="Akapitzlist"/>
        <w:widowControl w:val="0"/>
        <w:numPr>
          <w:ilvl w:val="1"/>
          <w:numId w:val="4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3C0779" w:rsidRDefault="003C0779" w:rsidP="00BC29F9">
      <w:pPr>
        <w:autoSpaceDE w:val="0"/>
        <w:autoSpaceDN w:val="0"/>
        <w:adjustRightInd w:val="0"/>
        <w:spacing w:after="0" w:line="240" w:lineRule="auto"/>
        <w:rPr>
          <w:rFonts w:ascii="Arial" w:eastAsia="Calibri" w:hAnsi="Arial" w:cs="Arial"/>
          <w:b/>
          <w:bCs/>
          <w:sz w:val="20"/>
          <w:szCs w:val="20"/>
        </w:rPr>
      </w:pPr>
      <w:r>
        <w:rPr>
          <w:rFonts w:ascii="Arial" w:eastAsia="Calibri" w:hAnsi="Arial" w:cs="Arial"/>
          <w:b/>
          <w:bCs/>
          <w:sz w:val="20"/>
          <w:szCs w:val="20"/>
        </w:rPr>
        <w:t>Czekolada do picia</w:t>
      </w:r>
    </w:p>
    <w:p w:rsidR="003C0779" w:rsidRPr="0041737B" w:rsidRDefault="003C0779" w:rsidP="00BC29F9">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Produkt w postaci sypkiej, zawierający co najmniej  następujące składniki : cukier, mleko w proszku, kakao w proszku (nie mniej niż 25%), z którego po przyrządzeniu według przepisu podanego na opakowaniu, otrzymuje się napój gotowy do spożycia</w:t>
      </w:r>
    </w:p>
    <w:p w:rsidR="003C0779" w:rsidRDefault="003C0779" w:rsidP="00BC29F9">
      <w:pPr>
        <w:spacing w:after="0" w:line="240" w:lineRule="auto"/>
        <w:rPr>
          <w:rFonts w:ascii="Arial" w:hAnsi="Arial" w:cs="Arial"/>
          <w:b/>
          <w:bCs/>
          <w:kern w:val="24"/>
          <w:sz w:val="20"/>
          <w:szCs w:val="20"/>
        </w:rPr>
      </w:pPr>
      <w:r w:rsidRPr="00A10FAE">
        <w:rPr>
          <w:rFonts w:ascii="Arial" w:hAnsi="Arial" w:cs="Arial"/>
          <w:b/>
          <w:bCs/>
          <w:kern w:val="24"/>
          <w:sz w:val="20"/>
          <w:szCs w:val="20"/>
        </w:rPr>
        <w:t>2 Wymagania</w:t>
      </w:r>
    </w:p>
    <w:p w:rsidR="003C0779" w:rsidRDefault="003C0779" w:rsidP="00BC29F9">
      <w:pPr>
        <w:pStyle w:val="Nagwek11"/>
        <w:spacing w:before="0" w:after="0"/>
        <w:rPr>
          <w:bCs w:val="0"/>
        </w:rPr>
      </w:pPr>
      <w:r>
        <w:rPr>
          <w:bCs w:val="0"/>
        </w:rPr>
        <w:t>2.1 Wymagania ogólne</w:t>
      </w:r>
    </w:p>
    <w:p w:rsidR="003C0779" w:rsidRPr="00B114A5" w:rsidRDefault="003C0779" w:rsidP="00BC29F9">
      <w:pPr>
        <w:pStyle w:val="Nagwek11"/>
        <w:spacing w:before="0" w:after="0"/>
        <w:rPr>
          <w:b w:val="0"/>
          <w:bCs w:val="0"/>
        </w:rPr>
      </w:pPr>
      <w:r>
        <w:rPr>
          <w:b w:val="0"/>
          <w:bCs w:val="0"/>
        </w:rPr>
        <w:t>Produkt powinien spełniać wymagania aktualnie obowiązującego prawa żywnościowego.</w:t>
      </w:r>
    </w:p>
    <w:p w:rsidR="003C0779" w:rsidRPr="009C1540" w:rsidRDefault="003C0779" w:rsidP="00BC29F9">
      <w:pPr>
        <w:spacing w:after="0" w:line="240" w:lineRule="auto"/>
        <w:rPr>
          <w:rFonts w:ascii="Arial" w:hAnsi="Arial" w:cs="Arial"/>
          <w:b/>
          <w:bCs/>
          <w:kern w:val="24"/>
          <w:sz w:val="20"/>
          <w:szCs w:val="20"/>
        </w:rPr>
      </w:pPr>
      <w:r>
        <w:rPr>
          <w:rFonts w:ascii="Arial" w:hAnsi="Arial" w:cs="Arial"/>
          <w:b/>
          <w:sz w:val="20"/>
          <w:szCs w:val="20"/>
        </w:rPr>
        <w:t>2.2</w:t>
      </w:r>
      <w:r w:rsidRPr="00B2666D">
        <w:rPr>
          <w:rFonts w:ascii="Arial" w:hAnsi="Arial" w:cs="Arial"/>
          <w:b/>
          <w:sz w:val="20"/>
          <w:szCs w:val="20"/>
        </w:rPr>
        <w:t xml:space="preserve"> Wymagania organoleptyczne</w:t>
      </w:r>
    </w:p>
    <w:p w:rsidR="003C0779" w:rsidRPr="00204A5B" w:rsidRDefault="003C077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C0779" w:rsidRPr="009C1540" w:rsidRDefault="003C0779" w:rsidP="00BC29F9">
      <w:pPr>
        <w:pStyle w:val="Nagwek6"/>
        <w:tabs>
          <w:tab w:val="left" w:pos="10891"/>
        </w:tabs>
        <w:spacing w:before="0" w:after="0"/>
        <w:jc w:val="center"/>
        <w:rPr>
          <w:rFonts w:ascii="Arial" w:hAnsi="Arial" w:cs="Arial"/>
          <w:b w:val="0"/>
          <w:sz w:val="18"/>
          <w:szCs w:val="18"/>
        </w:rPr>
      </w:pPr>
      <w:r w:rsidRPr="009C1540">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5170"/>
        <w:gridCol w:w="2409"/>
      </w:tblGrid>
      <w:tr w:rsidR="003C0779" w:rsidRPr="002C3EC8" w:rsidTr="003C0779">
        <w:trPr>
          <w:trHeight w:val="258"/>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212" w:type="dxa"/>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70" w:type="dxa"/>
            <w:vAlign w:val="center"/>
          </w:tcPr>
          <w:p w:rsidR="003C0779" w:rsidRPr="00C55F17" w:rsidRDefault="003C0779" w:rsidP="00BC29F9">
            <w:pPr>
              <w:pStyle w:val="Nagwek8"/>
              <w:widowControl w:val="0"/>
              <w:autoSpaceDE w:val="0"/>
              <w:autoSpaceDN w:val="0"/>
              <w:adjustRightInd w:val="0"/>
              <w:spacing w:before="0" w:after="0"/>
              <w:ind w:left="1418"/>
              <w:rPr>
                <w:rFonts w:ascii="Arial" w:hAnsi="Arial" w:cs="Arial"/>
                <w:b/>
                <w:i w:val="0"/>
                <w:sz w:val="18"/>
                <w:szCs w:val="18"/>
              </w:rPr>
            </w:pPr>
            <w:r w:rsidRPr="00C55F17">
              <w:rPr>
                <w:rFonts w:ascii="Arial" w:hAnsi="Arial" w:cs="Arial"/>
                <w:b/>
                <w:i w:val="0"/>
                <w:sz w:val="18"/>
                <w:szCs w:val="18"/>
              </w:rPr>
              <w:t>Wymagania</w:t>
            </w:r>
          </w:p>
        </w:tc>
        <w:tc>
          <w:tcPr>
            <w:tcW w:w="2409" w:type="dxa"/>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C0779" w:rsidRPr="002C3EC8" w:rsidTr="003C0779">
        <w:trPr>
          <w:cantSplit/>
          <w:trHeight w:val="90"/>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2"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tc>
        <w:tc>
          <w:tcPr>
            <w:tcW w:w="5170" w:type="dxa"/>
            <w:vAlign w:val="center"/>
          </w:tcPr>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sypkiej, dopuszczalne występowanie zbryleń masy i grudek składników rozpuszczających się podczas przyrządzania napoju</w:t>
            </w:r>
          </w:p>
        </w:tc>
        <w:tc>
          <w:tcPr>
            <w:tcW w:w="2409" w:type="dxa"/>
            <w:vMerge w:val="restart"/>
            <w:vAlign w:val="center"/>
          </w:tcPr>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PN-A-79011-2</w:t>
            </w: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Pr="00E1625C"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3C0779" w:rsidRPr="002C3EC8" w:rsidTr="003C0779">
        <w:trPr>
          <w:cantSplit/>
          <w:trHeight w:val="90"/>
          <w:jc w:val="center"/>
        </w:trPr>
        <w:tc>
          <w:tcPr>
            <w:tcW w:w="0" w:type="auto"/>
            <w:vAlign w:val="center"/>
          </w:tcPr>
          <w:p w:rsidR="003C0779"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2"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brązowej</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90"/>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2" w:type="dxa"/>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3C0779" w:rsidRPr="00CC4331" w:rsidRDefault="003C0779" w:rsidP="00BC29F9">
            <w:pPr>
              <w:spacing w:after="0" w:line="240" w:lineRule="auto"/>
              <w:rPr>
                <w:rFonts w:ascii="Arial" w:hAnsi="Arial" w:cs="Arial"/>
                <w:sz w:val="18"/>
                <w:szCs w:val="18"/>
              </w:rPr>
            </w:pPr>
            <w:r>
              <w:rPr>
                <w:rFonts w:ascii="Arial" w:hAnsi="Arial" w:cs="Arial"/>
                <w:sz w:val="18"/>
                <w:szCs w:val="18"/>
              </w:rPr>
              <w:t>(po przyrządzeniu)</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płynnej, niedopuszczalne nierozpuszczające się zbrylenia produktu</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343"/>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2" w:type="dxa"/>
            <w:vAlign w:val="center"/>
          </w:tcPr>
          <w:p w:rsidR="003C0779" w:rsidRPr="00374FD6" w:rsidRDefault="003C0779" w:rsidP="00BC29F9">
            <w:pPr>
              <w:autoSpaceDE w:val="0"/>
              <w:autoSpaceDN w:val="0"/>
              <w:adjustRightInd w:val="0"/>
              <w:spacing w:after="0" w:line="240" w:lineRule="auto"/>
              <w:rPr>
                <w:rFonts w:ascii="Arial" w:eastAsia="Times New Roman" w:hAnsi="Arial" w:cs="Arial"/>
                <w:sz w:val="18"/>
                <w:szCs w:val="18"/>
                <w:lang w:eastAsia="pl-PL"/>
              </w:rPr>
            </w:pPr>
            <w:r w:rsidRPr="00374FD6">
              <w:rPr>
                <w:rFonts w:ascii="Arial" w:eastAsia="Times New Roman" w:hAnsi="Arial" w:cs="Arial"/>
                <w:sz w:val="18"/>
                <w:szCs w:val="18"/>
                <w:lang w:eastAsia="pl-PL"/>
              </w:rPr>
              <w:t>Barwa</w:t>
            </w:r>
          </w:p>
          <w:p w:rsidR="003C0779" w:rsidRPr="002C3EC8" w:rsidRDefault="003C0779" w:rsidP="00BC29F9">
            <w:pPr>
              <w:autoSpaceDE w:val="0"/>
              <w:autoSpaceDN w:val="0"/>
              <w:adjustRightInd w:val="0"/>
              <w:spacing w:after="0" w:line="240" w:lineRule="auto"/>
              <w:rPr>
                <w:rFonts w:ascii="Arial" w:hAnsi="Arial" w:cs="Arial"/>
                <w:sz w:val="18"/>
                <w:szCs w:val="18"/>
              </w:rPr>
            </w:pPr>
            <w:r w:rsidRPr="00374FD6">
              <w:rPr>
                <w:rFonts w:ascii="Arial" w:eastAsia="Times New Roman" w:hAnsi="Arial" w:cs="Arial"/>
                <w:sz w:val="18"/>
                <w:szCs w:val="18"/>
                <w:lang w:eastAsia="pl-PL"/>
              </w:rPr>
              <w:t>(po przyrządzeniu)</w:t>
            </w:r>
          </w:p>
        </w:tc>
        <w:tc>
          <w:tcPr>
            <w:tcW w:w="5170" w:type="dxa"/>
            <w:vAlign w:val="center"/>
          </w:tcPr>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brązowej do ciemnobrązowej</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343"/>
          <w:jc w:val="center"/>
        </w:trPr>
        <w:tc>
          <w:tcPr>
            <w:tcW w:w="0" w:type="auto"/>
            <w:vAlign w:val="center"/>
          </w:tcPr>
          <w:p w:rsidR="003C0779"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212" w:type="dxa"/>
            <w:vAlign w:val="center"/>
          </w:tcPr>
          <w:p w:rsidR="003C0779" w:rsidRPr="00374FD6" w:rsidRDefault="003C0779" w:rsidP="00BC29F9">
            <w:pPr>
              <w:autoSpaceDE w:val="0"/>
              <w:autoSpaceDN w:val="0"/>
              <w:adjustRightInd w:val="0"/>
              <w:spacing w:after="0" w:line="240" w:lineRule="auto"/>
              <w:rPr>
                <w:rFonts w:ascii="Arial" w:eastAsia="Times New Roman" w:hAnsi="Arial" w:cs="Arial"/>
                <w:sz w:val="18"/>
                <w:szCs w:val="18"/>
                <w:lang w:eastAsia="pl-PL"/>
              </w:rPr>
            </w:pPr>
            <w:r w:rsidRPr="00374FD6">
              <w:rPr>
                <w:rFonts w:ascii="Arial" w:eastAsia="Times New Roman" w:hAnsi="Arial" w:cs="Arial"/>
                <w:sz w:val="18"/>
                <w:szCs w:val="18"/>
                <w:lang w:eastAsia="pl-PL"/>
              </w:rPr>
              <w:t>Smak i zapach</w:t>
            </w:r>
          </w:p>
          <w:p w:rsidR="003C0779" w:rsidRDefault="003C0779" w:rsidP="00BC29F9">
            <w:pPr>
              <w:autoSpaceDE w:val="0"/>
              <w:autoSpaceDN w:val="0"/>
              <w:adjustRightInd w:val="0"/>
              <w:spacing w:after="0" w:line="240" w:lineRule="auto"/>
              <w:rPr>
                <w:rFonts w:ascii="Arial" w:hAnsi="Arial" w:cs="Arial"/>
                <w:sz w:val="18"/>
                <w:szCs w:val="18"/>
              </w:rPr>
            </w:pPr>
            <w:r w:rsidRPr="00374FD6">
              <w:rPr>
                <w:rFonts w:ascii="Arial" w:eastAsia="Times New Roman" w:hAnsi="Arial" w:cs="Arial"/>
                <w:sz w:val="18"/>
                <w:szCs w:val="18"/>
                <w:lang w:eastAsia="pl-PL"/>
              </w:rPr>
              <w:t>(po przyrządzeniu)</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bez obcych smaków i zapachów</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bl>
    <w:p w:rsidR="003955AE" w:rsidRDefault="003955AE" w:rsidP="00BC29F9">
      <w:pPr>
        <w:spacing w:after="0" w:line="240" w:lineRule="auto"/>
        <w:rPr>
          <w:rFonts w:ascii="Arial" w:hAnsi="Arial" w:cs="Arial"/>
          <w:b/>
          <w:sz w:val="20"/>
          <w:szCs w:val="20"/>
        </w:rPr>
      </w:pPr>
    </w:p>
    <w:p w:rsidR="003C0779" w:rsidRDefault="003C0779" w:rsidP="00BC29F9">
      <w:pPr>
        <w:spacing w:after="0" w:line="240" w:lineRule="auto"/>
        <w:rPr>
          <w:rFonts w:ascii="Arial" w:hAnsi="Arial" w:cs="Arial"/>
          <w:b/>
          <w:sz w:val="20"/>
          <w:szCs w:val="20"/>
        </w:rPr>
      </w:pPr>
      <w:r>
        <w:rPr>
          <w:rFonts w:ascii="Arial" w:hAnsi="Arial" w:cs="Arial"/>
          <w:b/>
          <w:sz w:val="20"/>
          <w:szCs w:val="20"/>
        </w:rPr>
        <w:t>2.3</w:t>
      </w:r>
      <w:r w:rsidRPr="007D47CA">
        <w:rPr>
          <w:rFonts w:ascii="Arial" w:hAnsi="Arial" w:cs="Arial"/>
          <w:b/>
          <w:sz w:val="20"/>
          <w:szCs w:val="20"/>
        </w:rPr>
        <w:t xml:space="preserve"> Wymagania fizykochemiczne</w:t>
      </w:r>
    </w:p>
    <w:p w:rsidR="003C0779" w:rsidRDefault="003C0779" w:rsidP="00BC29F9">
      <w:pPr>
        <w:spacing w:after="0" w:line="240" w:lineRule="auto"/>
        <w:rPr>
          <w:rFonts w:ascii="Arial" w:hAnsi="Arial" w:cs="Arial"/>
          <w:b/>
          <w:sz w:val="20"/>
          <w:szCs w:val="20"/>
        </w:rPr>
      </w:pPr>
      <w:r>
        <w:rPr>
          <w:rFonts w:ascii="Arial" w:hAnsi="Arial" w:cs="Arial"/>
          <w:sz w:val="20"/>
        </w:rPr>
        <w:t>Według Tablicy 2.</w:t>
      </w:r>
    </w:p>
    <w:p w:rsidR="003C0779" w:rsidRPr="009C1540" w:rsidRDefault="003C0779" w:rsidP="00BC29F9">
      <w:pPr>
        <w:spacing w:after="0" w:line="240" w:lineRule="auto"/>
        <w:jc w:val="center"/>
        <w:rPr>
          <w:rFonts w:ascii="Arial" w:hAnsi="Arial" w:cs="Arial"/>
          <w:b/>
          <w:sz w:val="20"/>
          <w:szCs w:val="20"/>
        </w:rPr>
      </w:pPr>
      <w:r w:rsidRPr="009C1540">
        <w:rPr>
          <w:rFonts w:ascii="Arial" w:hAnsi="Arial" w:cs="Arial"/>
          <w:b/>
          <w:sz w:val="18"/>
        </w:rPr>
        <w:t>Tablica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730"/>
        <w:gridCol w:w="1701"/>
        <w:gridCol w:w="2268"/>
      </w:tblGrid>
      <w:tr w:rsidR="003C0779" w:rsidTr="003C0779">
        <w:trPr>
          <w:jc w:val="center"/>
        </w:trPr>
        <w:tc>
          <w:tcPr>
            <w:tcW w:w="536" w:type="dxa"/>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L.p.</w:t>
            </w:r>
          </w:p>
        </w:tc>
        <w:tc>
          <w:tcPr>
            <w:tcW w:w="5730" w:type="dxa"/>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Cechy</w:t>
            </w:r>
          </w:p>
        </w:tc>
        <w:tc>
          <w:tcPr>
            <w:tcW w:w="1701"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Wymagania</w:t>
            </w:r>
          </w:p>
        </w:tc>
        <w:tc>
          <w:tcPr>
            <w:tcW w:w="2268"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szCs w:val="18"/>
              </w:rPr>
            </w:pPr>
            <w:r w:rsidRPr="00084CE0">
              <w:rPr>
                <w:rFonts w:ascii="Arial" w:hAnsi="Arial" w:cs="Arial"/>
                <w:b/>
                <w:sz w:val="18"/>
                <w:szCs w:val="18"/>
              </w:rPr>
              <w:t>Metody badań według</w:t>
            </w: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1</w:t>
            </w:r>
          </w:p>
        </w:tc>
        <w:tc>
          <w:tcPr>
            <w:tcW w:w="5730"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szCs w:val="18"/>
              </w:rPr>
              <w:t>Obecność zanieczyszczeń mechanicznych oprócz ferromagnetycznych</w:t>
            </w:r>
          </w:p>
        </w:tc>
        <w:tc>
          <w:tcPr>
            <w:tcW w:w="1701"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szCs w:val="18"/>
              </w:rPr>
              <w:t>Niedopuszczalna</w:t>
            </w:r>
          </w:p>
        </w:tc>
        <w:tc>
          <w:tcPr>
            <w:tcW w:w="2268" w:type="dxa"/>
            <w:vMerge w:val="restart"/>
            <w:vAlign w:val="center"/>
          </w:tcPr>
          <w:p w:rsidR="003C0779" w:rsidRPr="00E1625C"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2</w:t>
            </w:r>
          </w:p>
        </w:tc>
        <w:tc>
          <w:tcPr>
            <w:tcW w:w="5730" w:type="dxa"/>
            <w:vAlign w:val="center"/>
          </w:tcPr>
          <w:p w:rsidR="003C0779" w:rsidRPr="00374FD6" w:rsidRDefault="003C0779" w:rsidP="00BC29F9">
            <w:pPr>
              <w:spacing w:after="0" w:line="240" w:lineRule="auto"/>
              <w:rPr>
                <w:rFonts w:ascii="Arial" w:eastAsia="Times New Roman" w:hAnsi="Arial" w:cs="Arial"/>
                <w:sz w:val="18"/>
                <w:vertAlign w:val="superscript"/>
                <w:lang w:eastAsia="pl-PL"/>
              </w:rPr>
            </w:pPr>
            <w:r w:rsidRPr="00374FD6">
              <w:rPr>
                <w:rFonts w:ascii="Arial" w:eastAsia="Times New Roman" w:hAnsi="Arial" w:cs="Arial"/>
                <w:sz w:val="18"/>
                <w:lang w:eastAsia="pl-PL"/>
              </w:rPr>
              <w:t>Zawartość zanieczyszczeń ferromagnetycznych bez ostrych końców</w:t>
            </w:r>
          </w:p>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374FD6">
              <w:rPr>
                <w:rFonts w:ascii="Arial" w:eastAsia="Times New Roman" w:hAnsi="Arial" w:cs="Arial"/>
                <w:sz w:val="18"/>
                <w:lang w:eastAsia="pl-PL"/>
              </w:rPr>
              <w:t>- ogólna ilość, mg/kg produktu, nie więcej niż</w:t>
            </w:r>
          </w:p>
        </w:tc>
        <w:tc>
          <w:tcPr>
            <w:tcW w:w="1701" w:type="dxa"/>
            <w:vAlign w:val="center"/>
          </w:tcPr>
          <w:p w:rsidR="003C0779" w:rsidRDefault="003C0779" w:rsidP="00BC29F9">
            <w:pPr>
              <w:tabs>
                <w:tab w:val="left" w:pos="10891"/>
              </w:tabs>
              <w:autoSpaceDE w:val="0"/>
              <w:autoSpaceDN w:val="0"/>
              <w:adjustRightInd w:val="0"/>
              <w:spacing w:after="0" w:line="240" w:lineRule="auto"/>
              <w:jc w:val="center"/>
              <w:rPr>
                <w:rFonts w:ascii="Arial" w:hAnsi="Arial" w:cs="Arial"/>
                <w:sz w:val="18"/>
              </w:rPr>
            </w:pPr>
          </w:p>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3,0</w:t>
            </w:r>
          </w:p>
        </w:tc>
        <w:tc>
          <w:tcPr>
            <w:tcW w:w="2268" w:type="dxa"/>
            <w:vMerge/>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szCs w:val="18"/>
              </w:rPr>
            </w:pP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730" w:type="dxa"/>
            <w:vAlign w:val="center"/>
          </w:tcPr>
          <w:p w:rsidR="003C0779" w:rsidRPr="00374FD6" w:rsidRDefault="003C0779" w:rsidP="00BC29F9">
            <w:pPr>
              <w:spacing w:after="0" w:line="240" w:lineRule="auto"/>
              <w:rPr>
                <w:rFonts w:ascii="Arial" w:eastAsia="Times New Roman" w:hAnsi="Arial" w:cs="Arial"/>
                <w:sz w:val="18"/>
                <w:lang w:eastAsia="pl-PL"/>
              </w:rPr>
            </w:pPr>
            <w:r>
              <w:rPr>
                <w:rFonts w:ascii="Arial" w:hAnsi="Arial" w:cs="Arial"/>
                <w:sz w:val="18"/>
              </w:rPr>
              <w:t>Obecność szkodników i ich pozostałości</w:t>
            </w:r>
          </w:p>
        </w:tc>
        <w:tc>
          <w:tcPr>
            <w:tcW w:w="1701" w:type="dxa"/>
            <w:vAlign w:val="center"/>
          </w:tcPr>
          <w:p w:rsidR="003C0779"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szCs w:val="18"/>
              </w:rPr>
              <w:t>Niedopuszczalna</w:t>
            </w:r>
          </w:p>
        </w:tc>
        <w:tc>
          <w:tcPr>
            <w:tcW w:w="2268" w:type="dxa"/>
            <w:vMerge/>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Cs/>
                <w:sz w:val="18"/>
                <w:szCs w:val="18"/>
              </w:rPr>
            </w:pPr>
          </w:p>
        </w:tc>
      </w:tr>
    </w:tbl>
    <w:p w:rsidR="003C0779" w:rsidRPr="00DF0986" w:rsidRDefault="003C0779" w:rsidP="00BC29F9">
      <w:pPr>
        <w:tabs>
          <w:tab w:val="left" w:pos="10891"/>
        </w:tabs>
        <w:autoSpaceDE w:val="0"/>
        <w:autoSpaceDN w:val="0"/>
        <w:adjustRightInd w:val="0"/>
        <w:spacing w:after="0" w:line="240" w:lineRule="auto"/>
        <w:jc w:val="both"/>
        <w:rPr>
          <w:rFonts w:ascii="Arial" w:hAnsi="Arial" w:cs="Arial"/>
          <w:sz w:val="18"/>
        </w:rPr>
      </w:pPr>
    </w:p>
    <w:p w:rsidR="003C0779" w:rsidRPr="00295CBB" w:rsidRDefault="003C0779"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C0779" w:rsidRDefault="003C0779" w:rsidP="00BC29F9">
      <w:pPr>
        <w:pStyle w:val="Nagwek11"/>
        <w:spacing w:before="0" w:after="0"/>
        <w:rPr>
          <w:bCs w:val="0"/>
        </w:rPr>
      </w:pPr>
      <w:r>
        <w:rPr>
          <w:bCs w:val="0"/>
        </w:rPr>
        <w:t>2.4</w:t>
      </w:r>
      <w:r w:rsidRPr="00B4428F">
        <w:rPr>
          <w:bCs w:val="0"/>
        </w:rPr>
        <w:t xml:space="preserve"> Wymagania mikrobiologiczne</w:t>
      </w:r>
    </w:p>
    <w:p w:rsidR="003C0779" w:rsidRDefault="003C0779" w:rsidP="00BC29F9">
      <w:pPr>
        <w:pStyle w:val="Nagwek11"/>
        <w:spacing w:before="0" w:after="0"/>
        <w:rPr>
          <w:b w:val="0"/>
          <w:bCs w:val="0"/>
        </w:rPr>
      </w:pPr>
      <w:r>
        <w:rPr>
          <w:b w:val="0"/>
          <w:bCs w:val="0"/>
        </w:rPr>
        <w:t>Według Tablicy 3</w:t>
      </w:r>
      <w:r w:rsidRPr="00E10E66">
        <w:rPr>
          <w:b w:val="0"/>
          <w:bCs w:val="0"/>
        </w:rPr>
        <w:t>.</w:t>
      </w:r>
    </w:p>
    <w:p w:rsidR="003C0779" w:rsidRDefault="003C0779" w:rsidP="00BC29F9">
      <w:pPr>
        <w:pStyle w:val="Nagwek11"/>
        <w:spacing w:before="0" w:after="0"/>
        <w:rPr>
          <w:b w:val="0"/>
          <w:bCs w:val="0"/>
        </w:rPr>
      </w:pPr>
    </w:p>
    <w:p w:rsidR="003C0779" w:rsidRPr="006D749F" w:rsidRDefault="003C0779"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4382"/>
        <w:gridCol w:w="1241"/>
        <w:gridCol w:w="2444"/>
      </w:tblGrid>
      <w:tr w:rsidR="003C0779" w:rsidTr="003955AE">
        <w:trPr>
          <w:trHeight w:val="225"/>
          <w:jc w:val="center"/>
        </w:trPr>
        <w:tc>
          <w:tcPr>
            <w:tcW w:w="430"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Lp.</w:t>
            </w:r>
          </w:p>
        </w:tc>
        <w:tc>
          <w:tcPr>
            <w:tcW w:w="4382"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Wymagania</w:t>
            </w:r>
          </w:p>
        </w:tc>
        <w:tc>
          <w:tcPr>
            <w:tcW w:w="2444"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Metody badań według</w:t>
            </w:r>
          </w:p>
        </w:tc>
      </w:tr>
      <w:tr w:rsidR="003C0779" w:rsidRPr="00A16782" w:rsidTr="003955AE">
        <w:trPr>
          <w:trHeight w:val="358"/>
          <w:jc w:val="center"/>
        </w:trPr>
        <w:tc>
          <w:tcPr>
            <w:tcW w:w="430" w:type="dxa"/>
            <w:vAlign w:val="center"/>
          </w:tcPr>
          <w:p w:rsidR="003C0779" w:rsidRDefault="003C0779" w:rsidP="00BC29F9">
            <w:pPr>
              <w:spacing w:after="0" w:line="240" w:lineRule="auto"/>
              <w:jc w:val="center"/>
              <w:rPr>
                <w:rFonts w:ascii="Arial" w:hAnsi="Arial" w:cs="Arial"/>
                <w:color w:val="000000"/>
                <w:sz w:val="18"/>
              </w:rPr>
            </w:pPr>
            <w:r>
              <w:rPr>
                <w:rFonts w:ascii="Arial" w:hAnsi="Arial" w:cs="Arial"/>
                <w:color w:val="000000"/>
                <w:sz w:val="18"/>
              </w:rPr>
              <w:t>1</w:t>
            </w:r>
          </w:p>
        </w:tc>
        <w:tc>
          <w:tcPr>
            <w:tcW w:w="4382" w:type="dxa"/>
            <w:vAlign w:val="center"/>
          </w:tcPr>
          <w:p w:rsidR="003C0779" w:rsidRDefault="003C0779"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241" w:type="dxa"/>
            <w:vAlign w:val="center"/>
          </w:tcPr>
          <w:p w:rsidR="003C0779" w:rsidRDefault="003C0779"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444" w:type="dxa"/>
            <w:vAlign w:val="center"/>
          </w:tcPr>
          <w:p w:rsidR="003C0779" w:rsidRPr="00A16782" w:rsidRDefault="003C0779"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3C0779" w:rsidRPr="003C0779" w:rsidRDefault="003C0779" w:rsidP="00BC29F9">
      <w:pPr>
        <w:pStyle w:val="E-1"/>
        <w:jc w:val="both"/>
        <w:rPr>
          <w:rFonts w:ascii="Arial" w:hAnsi="Arial" w:cs="Arial"/>
        </w:rPr>
      </w:pPr>
      <w:r w:rsidRPr="003C0779">
        <w:rPr>
          <w:rFonts w:ascii="Arial" w:hAnsi="Arial" w:cs="Arial"/>
          <w:bCs/>
        </w:rPr>
        <w:t>Pozostałe wymagania mikrobiologiczne zgodnie z aktualnie obowiązującym prawem</w:t>
      </w:r>
      <w:r w:rsidRPr="003C0779">
        <w:rPr>
          <w:rFonts w:ascii="Arial" w:hAnsi="Arial" w:cs="Arial"/>
          <w:bCs/>
          <w:lang w:val="fr-FR"/>
        </w:rPr>
        <w:t>.</w:t>
      </w:r>
    </w:p>
    <w:p w:rsidR="003C0779" w:rsidRPr="003C0779" w:rsidRDefault="003C0779" w:rsidP="00BC29F9">
      <w:pPr>
        <w:pStyle w:val="E-1"/>
        <w:jc w:val="both"/>
        <w:rPr>
          <w:rFonts w:ascii="Arial" w:hAnsi="Arial" w:cs="Arial"/>
        </w:rPr>
      </w:pPr>
      <w:r w:rsidRPr="003C0779">
        <w:rPr>
          <w:rFonts w:ascii="Arial" w:hAnsi="Arial" w:cs="Arial"/>
        </w:rPr>
        <w:t>Zamawiający zastrzega sobie prawo żądania wyników badań mikrobiologicznych z kontroli higieny procesu produkcyjnego.</w:t>
      </w:r>
    </w:p>
    <w:p w:rsidR="003C0779" w:rsidRPr="003C0779" w:rsidRDefault="003C0779" w:rsidP="00BC29F9">
      <w:pPr>
        <w:pStyle w:val="E-1"/>
        <w:jc w:val="both"/>
        <w:rPr>
          <w:rFonts w:ascii="Arial" w:hAnsi="Arial" w:cs="Arial"/>
          <w:b/>
        </w:rPr>
      </w:pPr>
      <w:r>
        <w:rPr>
          <w:rFonts w:ascii="Arial" w:hAnsi="Arial" w:cs="Arial"/>
          <w:b/>
        </w:rPr>
        <w:t xml:space="preserve">3. </w:t>
      </w:r>
      <w:r w:rsidRPr="003C0779">
        <w:rPr>
          <w:rFonts w:ascii="Arial" w:hAnsi="Arial" w:cs="Arial"/>
          <w:b/>
        </w:rPr>
        <w:t>Masa netto</w:t>
      </w:r>
    </w:p>
    <w:p w:rsidR="003C0779" w:rsidRDefault="003C077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C0779" w:rsidRPr="00670F9A" w:rsidRDefault="003C0779"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3C0779" w:rsidRPr="003C0779" w:rsidRDefault="003C0779" w:rsidP="00BC29F9">
      <w:pPr>
        <w:pStyle w:val="E-1"/>
        <w:jc w:val="both"/>
        <w:rPr>
          <w:rFonts w:ascii="Arial" w:hAnsi="Arial" w:cs="Arial"/>
          <w:b/>
        </w:rPr>
      </w:pPr>
      <w:r>
        <w:rPr>
          <w:rFonts w:ascii="Arial" w:hAnsi="Arial" w:cs="Arial"/>
          <w:b/>
        </w:rPr>
        <w:t xml:space="preserve">4. </w:t>
      </w:r>
      <w:r w:rsidRPr="003C0779">
        <w:rPr>
          <w:rFonts w:ascii="Arial" w:hAnsi="Arial" w:cs="Arial"/>
          <w:b/>
        </w:rPr>
        <w:t>Trwałość</w:t>
      </w:r>
    </w:p>
    <w:p w:rsidR="003C0779" w:rsidRPr="007220FC" w:rsidRDefault="003C077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220FC">
        <w:rPr>
          <w:rFonts w:ascii="Arial" w:hAnsi="Arial" w:cs="Arial"/>
          <w:sz w:val="20"/>
          <w:szCs w:val="20"/>
        </w:rPr>
        <w:t xml:space="preserve">niż </w:t>
      </w:r>
      <w:r>
        <w:rPr>
          <w:rFonts w:ascii="Arial" w:hAnsi="Arial" w:cs="Arial"/>
          <w:sz w:val="20"/>
          <w:szCs w:val="20"/>
        </w:rPr>
        <w:t>6 miesięcy</w:t>
      </w:r>
      <w:r w:rsidRPr="007220FC">
        <w:rPr>
          <w:rFonts w:ascii="Arial" w:hAnsi="Arial" w:cs="Arial"/>
          <w:sz w:val="20"/>
          <w:szCs w:val="20"/>
        </w:rPr>
        <w:t xml:space="preserve"> od daty dostawy </w:t>
      </w:r>
      <w:r>
        <w:rPr>
          <w:rFonts w:ascii="Arial" w:hAnsi="Arial" w:cs="Arial"/>
          <w:sz w:val="20"/>
          <w:szCs w:val="20"/>
        </w:rPr>
        <w:t>do magazynu odbiorcy.</w:t>
      </w:r>
    </w:p>
    <w:p w:rsidR="003C0779" w:rsidRPr="003C0779" w:rsidRDefault="003C0779" w:rsidP="00BC29F9">
      <w:pPr>
        <w:pStyle w:val="E-1"/>
        <w:jc w:val="both"/>
        <w:rPr>
          <w:rFonts w:ascii="Arial" w:hAnsi="Arial" w:cs="Arial"/>
        </w:rPr>
      </w:pPr>
      <w:r w:rsidRPr="003C0779">
        <w:rPr>
          <w:rFonts w:ascii="Arial" w:hAnsi="Arial" w:cs="Arial"/>
          <w:b/>
        </w:rPr>
        <w:t>5 Metody badań</w:t>
      </w:r>
    </w:p>
    <w:p w:rsidR="003C0779" w:rsidRPr="003C0779" w:rsidRDefault="003C0779" w:rsidP="00BC29F9">
      <w:pPr>
        <w:pStyle w:val="E-1"/>
        <w:jc w:val="both"/>
        <w:rPr>
          <w:rFonts w:ascii="Arial" w:hAnsi="Arial" w:cs="Arial"/>
          <w:b/>
        </w:rPr>
      </w:pPr>
      <w:r w:rsidRPr="003C0779">
        <w:rPr>
          <w:rFonts w:ascii="Arial" w:hAnsi="Arial" w:cs="Arial"/>
          <w:b/>
        </w:rPr>
        <w:t>5.1 Sprawdzenie znakowania i stanu opakowań</w:t>
      </w:r>
    </w:p>
    <w:p w:rsidR="003C0779" w:rsidRPr="003C0779" w:rsidRDefault="003C0779" w:rsidP="00BC29F9">
      <w:pPr>
        <w:pStyle w:val="E-1"/>
        <w:jc w:val="both"/>
        <w:rPr>
          <w:rFonts w:ascii="Arial" w:hAnsi="Arial" w:cs="Arial"/>
        </w:rPr>
      </w:pPr>
      <w:r w:rsidRPr="003C0779">
        <w:rPr>
          <w:rFonts w:ascii="Arial" w:hAnsi="Arial" w:cs="Arial"/>
        </w:rPr>
        <w:t>Wykonać metodą wizualną na zgodność z pkt. 6.1 i 6.2.</w:t>
      </w:r>
    </w:p>
    <w:p w:rsidR="003C0779" w:rsidRPr="003C0779" w:rsidRDefault="003C0779" w:rsidP="00BC29F9">
      <w:pPr>
        <w:pStyle w:val="E-1"/>
        <w:jc w:val="both"/>
        <w:rPr>
          <w:rFonts w:ascii="Arial" w:hAnsi="Arial" w:cs="Arial"/>
          <w:b/>
        </w:rPr>
      </w:pPr>
      <w:r w:rsidRPr="003C0779">
        <w:rPr>
          <w:rFonts w:ascii="Arial" w:hAnsi="Arial" w:cs="Arial"/>
          <w:b/>
        </w:rPr>
        <w:t>5.2 Oznaczanie cech organoleptycznych i fizykochemicznych</w:t>
      </w:r>
    </w:p>
    <w:p w:rsidR="003C0779" w:rsidRPr="003C0779" w:rsidRDefault="003C0779" w:rsidP="00BC29F9">
      <w:pPr>
        <w:pStyle w:val="E-1"/>
        <w:jc w:val="both"/>
        <w:rPr>
          <w:rFonts w:ascii="Arial" w:hAnsi="Arial" w:cs="Arial"/>
          <w:vertAlign w:val="superscript"/>
        </w:rPr>
      </w:pPr>
      <w:r w:rsidRPr="003C0779">
        <w:rPr>
          <w:rFonts w:ascii="Arial" w:hAnsi="Arial" w:cs="Arial"/>
        </w:rPr>
        <w:t>Według norm podanych w Tablicy 1, 2.</w:t>
      </w:r>
    </w:p>
    <w:p w:rsidR="003C0779" w:rsidRPr="003C0779" w:rsidRDefault="003C0779" w:rsidP="00BC29F9">
      <w:pPr>
        <w:pStyle w:val="E-1"/>
        <w:jc w:val="both"/>
        <w:rPr>
          <w:rFonts w:ascii="Arial" w:hAnsi="Arial" w:cs="Arial"/>
          <w:b/>
        </w:rPr>
      </w:pPr>
      <w:r w:rsidRPr="003C0779">
        <w:rPr>
          <w:rFonts w:ascii="Arial" w:hAnsi="Arial" w:cs="Arial"/>
          <w:b/>
        </w:rPr>
        <w:t>5.3 Oznaczanie cech mikrobiologicznych</w:t>
      </w:r>
    </w:p>
    <w:p w:rsidR="003C0779" w:rsidRPr="003C0779" w:rsidRDefault="003C0779" w:rsidP="00BC29F9">
      <w:pPr>
        <w:pStyle w:val="E-1"/>
        <w:jc w:val="both"/>
        <w:rPr>
          <w:rFonts w:ascii="Arial" w:hAnsi="Arial" w:cs="Arial"/>
          <w:vertAlign w:val="superscript"/>
        </w:rPr>
      </w:pPr>
      <w:r w:rsidRPr="003C0779">
        <w:rPr>
          <w:rFonts w:ascii="Arial" w:hAnsi="Arial" w:cs="Arial"/>
        </w:rPr>
        <w:t>Według norm podanych w Tablicy 3.</w:t>
      </w:r>
    </w:p>
    <w:p w:rsidR="003C0779" w:rsidRPr="003C0779" w:rsidRDefault="003C0779" w:rsidP="00BC29F9">
      <w:pPr>
        <w:pStyle w:val="E-1"/>
        <w:rPr>
          <w:rFonts w:ascii="Arial" w:hAnsi="Arial" w:cs="Arial"/>
        </w:rPr>
      </w:pPr>
      <w:r w:rsidRPr="003C0779">
        <w:rPr>
          <w:rFonts w:ascii="Arial" w:hAnsi="Arial" w:cs="Arial"/>
          <w:b/>
        </w:rPr>
        <w:t xml:space="preserve">6 Pakowanie, znakowanie, przechowywanie </w:t>
      </w:r>
    </w:p>
    <w:p w:rsidR="003C0779" w:rsidRPr="003C0779" w:rsidRDefault="003C0779" w:rsidP="00BC29F9">
      <w:pPr>
        <w:pStyle w:val="E-1"/>
        <w:rPr>
          <w:rFonts w:ascii="Arial" w:hAnsi="Arial" w:cs="Arial"/>
          <w:b/>
        </w:rPr>
      </w:pPr>
      <w:r w:rsidRPr="003C0779">
        <w:rPr>
          <w:rFonts w:ascii="Arial" w:hAnsi="Arial" w:cs="Arial"/>
          <w:b/>
        </w:rPr>
        <w:t>6.1 Pakowanie</w:t>
      </w:r>
    </w:p>
    <w:p w:rsidR="003C0779" w:rsidRPr="00012DCF" w:rsidRDefault="003C0779"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3C0779" w:rsidRDefault="003C0779"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3C0779" w:rsidRDefault="003C077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C0779" w:rsidRPr="006A7210" w:rsidRDefault="003C077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C0779" w:rsidRPr="006D749F" w:rsidRDefault="003C0779"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3C0779" w:rsidRPr="003C0779" w:rsidRDefault="003C0779" w:rsidP="00BC29F9">
      <w:pPr>
        <w:pStyle w:val="E-1"/>
        <w:jc w:val="both"/>
        <w:rPr>
          <w:rFonts w:ascii="Arial" w:hAnsi="Arial" w:cs="Arial"/>
        </w:rPr>
      </w:pPr>
      <w:r w:rsidRPr="003C0779">
        <w:rPr>
          <w:rFonts w:ascii="Arial" w:hAnsi="Arial" w:cs="Arial"/>
          <w:color w:val="000000"/>
        </w:rPr>
        <w:t xml:space="preserve">Opakowanie transportowe – pudło kartonowe o masie </w:t>
      </w:r>
      <w:r w:rsidRPr="003C0779">
        <w:rPr>
          <w:rFonts w:ascii="Arial" w:hAnsi="Arial" w:cs="Arial"/>
        </w:rPr>
        <w:t xml:space="preserve">od 2 do 6kg, wykonane z materiałów opakowaniowych przeznaczonych do kontaktu z żywnością. </w:t>
      </w:r>
    </w:p>
    <w:p w:rsidR="003C0779" w:rsidRPr="003C0779" w:rsidRDefault="003C0779" w:rsidP="00BC29F9">
      <w:pPr>
        <w:pStyle w:val="E-1"/>
        <w:rPr>
          <w:rFonts w:ascii="Arial" w:hAnsi="Arial" w:cs="Arial"/>
        </w:rPr>
      </w:pPr>
      <w:r w:rsidRPr="003C077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C0779" w:rsidRPr="003C0779" w:rsidRDefault="003C0779" w:rsidP="00BC29F9">
      <w:pPr>
        <w:pStyle w:val="E-1"/>
        <w:rPr>
          <w:rFonts w:ascii="Arial" w:hAnsi="Arial" w:cs="Arial"/>
        </w:rPr>
      </w:pPr>
      <w:r w:rsidRPr="003C0779">
        <w:rPr>
          <w:rFonts w:ascii="Arial" w:hAnsi="Arial" w:cs="Arial"/>
        </w:rPr>
        <w:t>Nie dopuszcza się stosowania opakowań zastępczych oraz umieszczania reklam na opakowaniach.</w:t>
      </w:r>
    </w:p>
    <w:p w:rsidR="003C0779" w:rsidRPr="003C0779" w:rsidRDefault="003C0779" w:rsidP="00BC29F9">
      <w:pPr>
        <w:pStyle w:val="E-1"/>
        <w:rPr>
          <w:rFonts w:ascii="Arial" w:hAnsi="Arial" w:cs="Arial"/>
        </w:rPr>
      </w:pPr>
      <w:r w:rsidRPr="003C0779">
        <w:rPr>
          <w:rFonts w:ascii="Arial" w:hAnsi="Arial" w:cs="Arial"/>
          <w:b/>
        </w:rPr>
        <w:t>6.2 Znakowanie</w:t>
      </w:r>
    </w:p>
    <w:p w:rsidR="003C0779" w:rsidRPr="003C0779" w:rsidRDefault="003C0779" w:rsidP="00BC29F9">
      <w:pPr>
        <w:pStyle w:val="E-1"/>
        <w:rPr>
          <w:rFonts w:ascii="Arial" w:hAnsi="Arial" w:cs="Arial"/>
        </w:rPr>
      </w:pPr>
      <w:r w:rsidRPr="003C0779">
        <w:rPr>
          <w:rFonts w:ascii="Arial" w:hAnsi="Arial" w:cs="Arial"/>
        </w:rPr>
        <w:t>Zgodnie z aktualnie obowiązującym prawem.</w:t>
      </w:r>
    </w:p>
    <w:p w:rsidR="003C0779" w:rsidRPr="003C0779" w:rsidRDefault="003C0779" w:rsidP="00BC29F9">
      <w:pPr>
        <w:pStyle w:val="E-1"/>
        <w:rPr>
          <w:rFonts w:ascii="Arial" w:hAnsi="Arial" w:cs="Arial"/>
          <w:b/>
        </w:rPr>
      </w:pPr>
      <w:r w:rsidRPr="003C0779">
        <w:rPr>
          <w:rFonts w:ascii="Arial" w:hAnsi="Arial" w:cs="Arial"/>
          <w:b/>
        </w:rPr>
        <w:t>6.3 Przechowywanie</w:t>
      </w:r>
    </w:p>
    <w:p w:rsidR="003C0779" w:rsidRPr="003C0779" w:rsidRDefault="003C0779" w:rsidP="00BC29F9">
      <w:pPr>
        <w:pStyle w:val="E-1"/>
        <w:rPr>
          <w:rFonts w:ascii="Arial" w:hAnsi="Arial" w:cs="Arial"/>
        </w:rPr>
      </w:pPr>
      <w:r w:rsidRPr="003C0779">
        <w:rPr>
          <w:rFonts w:ascii="Arial" w:hAnsi="Arial" w:cs="Arial"/>
        </w:rPr>
        <w:t>Przechowywać zgodnie z zaleceniami producenta.</w:t>
      </w:r>
    </w:p>
    <w:p w:rsidR="003C0779" w:rsidRPr="003C0779" w:rsidRDefault="003C0779" w:rsidP="00BC29F9">
      <w:pPr>
        <w:pStyle w:val="E-1"/>
        <w:jc w:val="both"/>
        <w:rPr>
          <w:rFonts w:ascii="Arial" w:hAnsi="Arial" w:cs="Arial"/>
          <w:bCs/>
          <w:sz w:val="16"/>
        </w:rPr>
      </w:pPr>
    </w:p>
    <w:p w:rsidR="00030E93" w:rsidRDefault="00030E93"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jc w:val="right"/>
        <w:rPr>
          <w:rFonts w:ascii="Arial Narrow" w:eastAsia="Times New Roman" w:hAnsi="Arial Narrow" w:cs="Arial"/>
          <w:szCs w:val="20"/>
          <w:lang w:eastAsia="pl-PL"/>
        </w:rPr>
      </w:pPr>
    </w:p>
    <w:p w:rsidR="003C0779" w:rsidRDefault="003C077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955AE" w:rsidRDefault="003955A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25</w:t>
      </w:r>
    </w:p>
    <w:p w:rsidR="00030E93" w:rsidRDefault="00030E93" w:rsidP="00BC29F9">
      <w:pPr>
        <w:spacing w:after="0" w:line="240" w:lineRule="auto"/>
        <w:jc w:val="right"/>
        <w:rPr>
          <w:rFonts w:ascii="Arial Narrow" w:eastAsia="Times New Roman" w:hAnsi="Arial Narrow" w:cs="Arial"/>
          <w:szCs w:val="20"/>
          <w:lang w:eastAsia="pl-PL"/>
        </w:rPr>
      </w:pPr>
    </w:p>
    <w:p w:rsidR="00C17148" w:rsidRDefault="00C17148"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17148" w:rsidRDefault="00C17148"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17148" w:rsidRDefault="00C1714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C17148" w:rsidRPr="00510140" w:rsidRDefault="00C17148" w:rsidP="00BC29F9">
      <w:pPr>
        <w:spacing w:after="0" w:line="240" w:lineRule="auto"/>
        <w:jc w:val="center"/>
        <w:rPr>
          <w:rFonts w:ascii="Arial" w:hAnsi="Arial" w:cs="Arial"/>
          <w:b/>
          <w:sz w:val="14"/>
          <w:szCs w:val="32"/>
        </w:rPr>
      </w:pPr>
    </w:p>
    <w:p w:rsidR="00C17148" w:rsidRDefault="00C17148" w:rsidP="00BC29F9">
      <w:pPr>
        <w:spacing w:after="0" w:line="240" w:lineRule="auto"/>
        <w:jc w:val="center"/>
        <w:rPr>
          <w:rFonts w:ascii="Arial" w:hAnsi="Arial" w:cs="Arial"/>
          <w:b/>
          <w:caps/>
          <w:sz w:val="40"/>
          <w:szCs w:val="40"/>
        </w:rPr>
      </w:pPr>
      <w:r>
        <w:rPr>
          <w:rFonts w:ascii="Arial" w:hAnsi="Arial" w:cs="Arial"/>
          <w:b/>
          <w:caps/>
          <w:sz w:val="40"/>
          <w:szCs w:val="40"/>
        </w:rPr>
        <w:t>kawa naturalna ziarnista</w:t>
      </w:r>
    </w:p>
    <w:p w:rsidR="00C17148" w:rsidRPr="00510140" w:rsidRDefault="00C17148" w:rsidP="00BC29F9">
      <w:pPr>
        <w:pStyle w:val="E-1"/>
        <w:rPr>
          <w:rFonts w:ascii="Arial" w:hAnsi="Arial" w:cs="Arial"/>
          <w:b/>
          <w:sz w:val="16"/>
        </w:rPr>
      </w:pPr>
    </w:p>
    <w:p w:rsidR="00C17148" w:rsidRPr="00C17148" w:rsidRDefault="00C17148" w:rsidP="00BC29F9">
      <w:pPr>
        <w:pStyle w:val="E-1"/>
        <w:rPr>
          <w:rFonts w:ascii="Arial" w:hAnsi="Arial" w:cs="Arial"/>
          <w:b/>
          <w:i/>
          <w:sz w:val="22"/>
          <w:szCs w:val="22"/>
        </w:rPr>
      </w:pPr>
      <w:r w:rsidRPr="00C17148">
        <w:rPr>
          <w:rFonts w:ascii="Arial" w:hAnsi="Arial" w:cs="Arial"/>
          <w:b/>
        </w:rPr>
        <w:tab/>
      </w:r>
      <w:r w:rsidRPr="00C17148">
        <w:rPr>
          <w:rFonts w:ascii="Arial" w:hAnsi="Arial" w:cs="Arial"/>
          <w:b/>
        </w:rPr>
        <w:tab/>
      </w:r>
      <w:r w:rsidRPr="00C17148">
        <w:rPr>
          <w:rFonts w:ascii="Arial" w:hAnsi="Arial" w:cs="Arial"/>
          <w:b/>
        </w:rPr>
        <w:tab/>
      </w:r>
      <w:r w:rsidRPr="00C17148">
        <w:rPr>
          <w:rFonts w:ascii="Arial" w:hAnsi="Arial" w:cs="Arial"/>
          <w:b/>
          <w:i/>
          <w:sz w:val="22"/>
          <w:szCs w:val="22"/>
        </w:rPr>
        <w:t>opracował:</w:t>
      </w:r>
    </w:p>
    <w:p w:rsidR="00C17148" w:rsidRPr="00C17148" w:rsidRDefault="00C17148" w:rsidP="00BC29F9">
      <w:pPr>
        <w:pStyle w:val="E-1"/>
        <w:rPr>
          <w:rFonts w:ascii="Arial" w:hAnsi="Arial" w:cs="Arial"/>
          <w:sz w:val="22"/>
          <w:szCs w:val="22"/>
        </w:rPr>
      </w:pPr>
      <w:r w:rsidRPr="00C17148">
        <w:rPr>
          <w:rFonts w:ascii="Arial" w:hAnsi="Arial" w:cs="Arial"/>
          <w:b/>
          <w:sz w:val="22"/>
          <w:szCs w:val="22"/>
        </w:rPr>
        <w:tab/>
      </w:r>
      <w:r w:rsidRPr="00C17148">
        <w:rPr>
          <w:rFonts w:ascii="Arial" w:hAnsi="Arial" w:cs="Arial"/>
          <w:b/>
          <w:sz w:val="22"/>
          <w:szCs w:val="22"/>
        </w:rPr>
        <w:tab/>
      </w:r>
      <w:r w:rsidRPr="00C17148">
        <w:rPr>
          <w:rFonts w:ascii="Arial" w:hAnsi="Arial" w:cs="Arial"/>
          <w:b/>
          <w:sz w:val="22"/>
          <w:szCs w:val="22"/>
        </w:rPr>
        <w:tab/>
      </w:r>
      <w:r w:rsidRPr="00C17148">
        <w:rPr>
          <w:rFonts w:ascii="Arial" w:hAnsi="Arial" w:cs="Arial"/>
          <w:sz w:val="22"/>
          <w:szCs w:val="22"/>
        </w:rPr>
        <w:t>Wojskowy Ośrodek Badawczo-Wdrożeniowy Służby Żywnościowej</w:t>
      </w:r>
    </w:p>
    <w:p w:rsidR="00C17148" w:rsidRPr="00C17148" w:rsidRDefault="00C17148" w:rsidP="00BC29F9">
      <w:pPr>
        <w:pStyle w:val="E-1"/>
        <w:rPr>
          <w:rFonts w:ascii="Arial" w:hAnsi="Arial" w:cs="Arial"/>
          <w:sz w:val="22"/>
          <w:szCs w:val="22"/>
        </w:rPr>
      </w:pPr>
      <w:r w:rsidRPr="00C17148">
        <w:rPr>
          <w:rFonts w:ascii="Arial" w:hAnsi="Arial" w:cs="Arial"/>
          <w:b/>
        </w:rPr>
        <w:tab/>
      </w:r>
      <w:r w:rsidRPr="00C17148">
        <w:rPr>
          <w:rFonts w:ascii="Arial" w:hAnsi="Arial" w:cs="Arial"/>
          <w:b/>
        </w:rPr>
        <w:tab/>
      </w:r>
      <w:r w:rsidRPr="00C17148">
        <w:rPr>
          <w:rFonts w:ascii="Arial" w:hAnsi="Arial" w:cs="Arial"/>
          <w:b/>
        </w:rPr>
        <w:tab/>
      </w:r>
      <w:r w:rsidRPr="00C17148">
        <w:rPr>
          <w:rFonts w:ascii="Arial" w:hAnsi="Arial" w:cs="Arial"/>
          <w:sz w:val="22"/>
          <w:szCs w:val="22"/>
        </w:rPr>
        <w:t>04-470 Warszawa, ul. Marsa 112</w:t>
      </w:r>
    </w:p>
    <w:p w:rsidR="00C17148" w:rsidRPr="00C17148" w:rsidRDefault="00C17148" w:rsidP="00BC29F9">
      <w:pPr>
        <w:pStyle w:val="E-1"/>
        <w:ind w:left="1416" w:firstLine="708"/>
        <w:rPr>
          <w:rFonts w:ascii="Arial" w:hAnsi="Arial" w:cs="Arial"/>
          <w:sz w:val="22"/>
          <w:szCs w:val="22"/>
        </w:rPr>
      </w:pPr>
      <w:r w:rsidRPr="00C17148">
        <w:rPr>
          <w:rFonts w:ascii="Arial" w:hAnsi="Arial" w:cs="Arial"/>
          <w:sz w:val="22"/>
          <w:szCs w:val="22"/>
        </w:rPr>
        <w:t>tel. 261 815 139, fax. 261 815 336</w:t>
      </w:r>
    </w:p>
    <w:p w:rsidR="00C17148" w:rsidRPr="00C17148" w:rsidRDefault="00C17148" w:rsidP="00BC29F9">
      <w:pPr>
        <w:pStyle w:val="E-1"/>
        <w:rPr>
          <w:rFonts w:ascii="Arial" w:hAnsi="Arial" w:cs="Arial"/>
          <w:b/>
        </w:rPr>
      </w:pPr>
      <w:r w:rsidRPr="00C17148">
        <w:rPr>
          <w:rFonts w:ascii="Arial" w:hAnsi="Arial" w:cs="Arial"/>
          <w:b/>
        </w:rPr>
        <w:t>1 Wstęp</w:t>
      </w:r>
    </w:p>
    <w:p w:rsidR="00C17148" w:rsidRPr="00C17148" w:rsidRDefault="00C17148" w:rsidP="00BC29F9">
      <w:pPr>
        <w:pStyle w:val="E-1"/>
        <w:rPr>
          <w:rFonts w:ascii="Arial" w:hAnsi="Arial" w:cs="Arial"/>
        </w:rPr>
      </w:pPr>
      <w:r w:rsidRPr="00C17148">
        <w:rPr>
          <w:rFonts w:ascii="Arial" w:hAnsi="Arial" w:cs="Arial"/>
          <w:b/>
        </w:rPr>
        <w:t xml:space="preserve">Zakres </w:t>
      </w:r>
    </w:p>
    <w:p w:rsidR="00C17148" w:rsidRPr="00C17148" w:rsidRDefault="00C17148" w:rsidP="00BC29F9">
      <w:pPr>
        <w:pStyle w:val="E-1"/>
        <w:jc w:val="both"/>
        <w:rPr>
          <w:rFonts w:ascii="Arial" w:hAnsi="Arial" w:cs="Arial"/>
        </w:rPr>
      </w:pPr>
      <w:r w:rsidRPr="00C17148">
        <w:rPr>
          <w:rFonts w:ascii="Arial" w:hAnsi="Arial" w:cs="Arial"/>
        </w:rPr>
        <w:t>Niniejszymi minimalnymi wymaganiami jakościowymi objęto wymagania, metody badań oraz warunki przechowywania i pakowania kawy naturalnej ziarnistej.</w:t>
      </w:r>
      <w:r w:rsidR="00510140">
        <w:rPr>
          <w:rFonts w:ascii="Arial" w:hAnsi="Arial" w:cs="Arial"/>
        </w:rPr>
        <w:t xml:space="preserve"> </w:t>
      </w:r>
      <w:r w:rsidRPr="00C17148">
        <w:rPr>
          <w:rFonts w:ascii="Arial" w:hAnsi="Arial" w:cs="Arial"/>
        </w:rPr>
        <w:t>Postanowienia minimalnych wymagań jakościowych wykorzystywane są podczas produkcji i obrotu handlowego kawy naturalnej ziarnistej przeznaczonej dla odbiorcy.</w:t>
      </w:r>
    </w:p>
    <w:p w:rsidR="00C17148" w:rsidRPr="00C17148" w:rsidRDefault="00C17148" w:rsidP="00BC29F9">
      <w:pPr>
        <w:pStyle w:val="E-1"/>
        <w:rPr>
          <w:rFonts w:ascii="Arial" w:hAnsi="Arial" w:cs="Arial"/>
          <w:b/>
          <w:bCs/>
        </w:rPr>
      </w:pPr>
      <w:r w:rsidRPr="00C17148">
        <w:rPr>
          <w:rFonts w:ascii="Arial" w:hAnsi="Arial" w:cs="Arial"/>
          <w:b/>
          <w:bCs/>
        </w:rPr>
        <w:t>1.2 Dokumenty powołane</w:t>
      </w:r>
    </w:p>
    <w:p w:rsidR="00C17148" w:rsidRPr="00C17148" w:rsidRDefault="00C17148" w:rsidP="00BC29F9">
      <w:pPr>
        <w:pStyle w:val="E-1"/>
        <w:jc w:val="both"/>
        <w:rPr>
          <w:rFonts w:ascii="Arial" w:hAnsi="Arial" w:cs="Arial"/>
          <w:bCs/>
        </w:rPr>
      </w:pPr>
      <w:r w:rsidRPr="00C17148">
        <w:rPr>
          <w:rFonts w:ascii="Arial" w:hAnsi="Arial" w:cs="Arial"/>
          <w:bCs/>
        </w:rPr>
        <w:t>Do stosowania niniejszego dokumentu są niezbędne podane niżej dokumenty powołane. Stosuje się ostatnie aktualne wydanie dokumentu powołanego (łącznie ze zmianami):</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PN-A-76100 Kawa palona – Wymagania i metody badań</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PN-ISO 6668 Kawa zielona - Przygotowanie próbek do analizy sensorycznej</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PN-A-79011-2 Koncentraty spożywcze - Metody badań - badania organoleptyczne, sprawdzanie stanu opakowań, oznaczanie zanieczyszczeń</w:t>
      </w:r>
    </w:p>
    <w:p w:rsidR="00C17148" w:rsidRDefault="00C17148" w:rsidP="0041490E">
      <w:pPr>
        <w:numPr>
          <w:ilvl w:val="1"/>
          <w:numId w:val="81"/>
        </w:numPr>
        <w:spacing w:after="0" w:line="240" w:lineRule="auto"/>
        <w:ind w:left="357" w:hanging="357"/>
        <w:rPr>
          <w:rFonts w:ascii="Arial" w:hAnsi="Arial" w:cs="Arial"/>
          <w:b/>
          <w:bCs/>
          <w:kern w:val="20"/>
          <w:sz w:val="20"/>
          <w:szCs w:val="20"/>
        </w:rPr>
      </w:pPr>
      <w:r>
        <w:rPr>
          <w:rFonts w:ascii="Arial" w:hAnsi="Arial" w:cs="Arial"/>
          <w:b/>
          <w:bCs/>
          <w:kern w:val="20"/>
          <w:sz w:val="20"/>
          <w:szCs w:val="20"/>
        </w:rPr>
        <w:t>Określenie produktu</w:t>
      </w:r>
    </w:p>
    <w:p w:rsidR="00C17148" w:rsidRPr="00C31FB3" w:rsidRDefault="00C17148" w:rsidP="00BC29F9">
      <w:pPr>
        <w:spacing w:after="0" w:line="240" w:lineRule="auto"/>
        <w:rPr>
          <w:rFonts w:ascii="Arial" w:hAnsi="Arial" w:cs="Arial"/>
          <w:b/>
          <w:bCs/>
          <w:kern w:val="20"/>
          <w:sz w:val="20"/>
          <w:szCs w:val="20"/>
        </w:rPr>
      </w:pPr>
      <w:r>
        <w:rPr>
          <w:rFonts w:ascii="Arial" w:hAnsi="Arial" w:cs="Arial"/>
          <w:b/>
          <w:bCs/>
          <w:kern w:val="20"/>
          <w:sz w:val="20"/>
          <w:szCs w:val="20"/>
        </w:rPr>
        <w:t>Kawa naturalna ziarnista</w:t>
      </w:r>
    </w:p>
    <w:p w:rsidR="00C17148" w:rsidRPr="00510140" w:rsidRDefault="00C17148" w:rsidP="00BC29F9">
      <w:pPr>
        <w:spacing w:after="0" w:line="240" w:lineRule="auto"/>
        <w:jc w:val="both"/>
        <w:rPr>
          <w:rFonts w:ascii="Arial" w:hAnsi="Arial" w:cs="Arial"/>
          <w:bCs/>
          <w:sz w:val="20"/>
          <w:szCs w:val="20"/>
        </w:rPr>
      </w:pPr>
      <w:r w:rsidRPr="00510140">
        <w:rPr>
          <w:rFonts w:ascii="Arial" w:hAnsi="Arial" w:cs="Arial"/>
          <w:bCs/>
          <w:sz w:val="20"/>
          <w:szCs w:val="20"/>
        </w:rPr>
        <w:t xml:space="preserve">Kawa naturalna ziarnista - produkt otrzymany przez upalenie ziaren kawy zielonej(surowej) pochodzących z rośliny rodzaju botanicznego </w:t>
      </w:r>
      <w:proofErr w:type="spellStart"/>
      <w:r w:rsidRPr="00510140">
        <w:rPr>
          <w:rFonts w:ascii="Arial" w:hAnsi="Arial" w:cs="Arial"/>
          <w:bCs/>
          <w:sz w:val="20"/>
          <w:szCs w:val="20"/>
        </w:rPr>
        <w:t>Coffea</w:t>
      </w:r>
      <w:proofErr w:type="spellEnd"/>
      <w:r w:rsidRPr="00510140">
        <w:rPr>
          <w:rFonts w:ascii="Arial" w:hAnsi="Arial" w:cs="Arial"/>
          <w:bCs/>
          <w:sz w:val="20"/>
          <w:szCs w:val="20"/>
        </w:rPr>
        <w:t xml:space="preserve"> </w:t>
      </w:r>
      <w:r w:rsidRPr="00510140">
        <w:rPr>
          <w:rFonts w:ascii="Arial" w:hAnsi="Arial" w:cs="Arial"/>
        </w:rPr>
        <w:t xml:space="preserve">L.(najczęściej uprawianych gatunków), </w:t>
      </w:r>
      <w:r w:rsidRPr="00510140">
        <w:rPr>
          <w:rFonts w:ascii="Arial" w:hAnsi="Arial" w:cs="Arial"/>
          <w:bCs/>
          <w:sz w:val="20"/>
          <w:szCs w:val="20"/>
        </w:rPr>
        <w:t>bez użycia dodatkowych zabiegów i środków zmieniających jej naturalny charakter.</w:t>
      </w:r>
    </w:p>
    <w:p w:rsidR="00C17148" w:rsidRPr="00C17148" w:rsidRDefault="00C17148" w:rsidP="00BC29F9">
      <w:pPr>
        <w:pStyle w:val="Edward"/>
        <w:jc w:val="both"/>
        <w:rPr>
          <w:rFonts w:ascii="Arial" w:hAnsi="Arial" w:cs="Arial"/>
          <w:b/>
          <w:bCs/>
        </w:rPr>
      </w:pPr>
      <w:r w:rsidRPr="00C17148">
        <w:rPr>
          <w:rFonts w:ascii="Arial" w:hAnsi="Arial" w:cs="Arial"/>
          <w:b/>
          <w:bCs/>
        </w:rPr>
        <w:t>2 Wymagania</w:t>
      </w:r>
    </w:p>
    <w:p w:rsidR="00C17148" w:rsidRDefault="00C17148" w:rsidP="00BC29F9">
      <w:pPr>
        <w:pStyle w:val="Nagwek11"/>
        <w:spacing w:before="0" w:after="0"/>
        <w:rPr>
          <w:bCs w:val="0"/>
        </w:rPr>
      </w:pPr>
      <w:r>
        <w:rPr>
          <w:bCs w:val="0"/>
        </w:rPr>
        <w:t>2.1 Wymagania ogólne</w:t>
      </w:r>
    </w:p>
    <w:p w:rsidR="00C17148" w:rsidRDefault="00C17148" w:rsidP="00BC29F9">
      <w:pPr>
        <w:pStyle w:val="Nagwek11"/>
        <w:spacing w:before="0" w:after="0"/>
        <w:rPr>
          <w:b w:val="0"/>
          <w:bCs w:val="0"/>
        </w:rPr>
      </w:pPr>
      <w:r>
        <w:rPr>
          <w:b w:val="0"/>
          <w:bCs w:val="0"/>
        </w:rPr>
        <w:t>Produkt powinien spełniać wymagania aktualnie obowiązującego prawa żywnościowego.</w:t>
      </w:r>
    </w:p>
    <w:p w:rsidR="00C17148" w:rsidRDefault="00C17148" w:rsidP="00BC29F9">
      <w:pPr>
        <w:pStyle w:val="Nagwek11"/>
        <w:spacing w:before="0" w:after="0"/>
        <w:rPr>
          <w:bCs w:val="0"/>
        </w:rPr>
      </w:pPr>
      <w:r w:rsidRPr="004967C2">
        <w:rPr>
          <w:bCs w:val="0"/>
        </w:rPr>
        <w:t xml:space="preserve">2.2 Skład surowcowy </w:t>
      </w:r>
    </w:p>
    <w:p w:rsidR="00C17148" w:rsidRPr="004967C2" w:rsidRDefault="00C17148" w:rsidP="00BC29F9">
      <w:pPr>
        <w:pStyle w:val="Nagwek11"/>
        <w:spacing w:before="0" w:after="0"/>
        <w:rPr>
          <w:b w:val="0"/>
          <w:bCs w:val="0"/>
        </w:rPr>
      </w:pPr>
      <w:r>
        <w:rPr>
          <w:b w:val="0"/>
          <w:bCs w:val="0"/>
        </w:rPr>
        <w:t xml:space="preserve">100% ziarna kawy </w:t>
      </w:r>
      <w:proofErr w:type="spellStart"/>
      <w:r>
        <w:rPr>
          <w:b w:val="0"/>
          <w:bCs w:val="0"/>
        </w:rPr>
        <w:t>Arabica</w:t>
      </w:r>
      <w:proofErr w:type="spellEnd"/>
    </w:p>
    <w:p w:rsidR="00C17148" w:rsidRPr="00133CB7" w:rsidRDefault="00C17148" w:rsidP="00BC29F9">
      <w:pPr>
        <w:pStyle w:val="Nagwek11"/>
        <w:spacing w:before="0" w:after="0"/>
        <w:rPr>
          <w:bCs w:val="0"/>
        </w:rPr>
      </w:pPr>
      <w:r>
        <w:rPr>
          <w:bCs w:val="0"/>
        </w:rPr>
        <w:t xml:space="preserve">2.3 </w:t>
      </w:r>
      <w:r w:rsidRPr="00133CB7">
        <w:rPr>
          <w:bCs w:val="0"/>
        </w:rPr>
        <w:t>Wymagania organoleptyczne</w:t>
      </w:r>
    </w:p>
    <w:p w:rsidR="00C17148" w:rsidRPr="00E03271" w:rsidRDefault="00C1714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7148" w:rsidRPr="00DB2CC0" w:rsidRDefault="00C17148" w:rsidP="00BC29F9">
      <w:pPr>
        <w:pStyle w:val="Nagwek6"/>
        <w:tabs>
          <w:tab w:val="left" w:pos="10891"/>
        </w:tabs>
        <w:spacing w:before="0" w:after="0"/>
        <w:jc w:val="center"/>
        <w:rPr>
          <w:rFonts w:ascii="Arial" w:hAnsi="Arial" w:cs="Arial"/>
          <w:b w:val="0"/>
          <w:sz w:val="18"/>
          <w:szCs w:val="18"/>
        </w:rPr>
      </w:pPr>
      <w:r w:rsidRPr="00DB2CC0">
        <w:rPr>
          <w:rFonts w:ascii="Arial" w:hAnsi="Arial" w:cs="Arial"/>
          <w:b w:val="0"/>
          <w:sz w:val="18"/>
          <w:szCs w:val="18"/>
        </w:rPr>
        <w:t>Tablica 1 – Wymagania organoleptyczne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2032"/>
        <w:gridCol w:w="5386"/>
        <w:gridCol w:w="2666"/>
      </w:tblGrid>
      <w:tr w:rsidR="00C17148" w:rsidRPr="002C3EC8" w:rsidTr="00510140">
        <w:trPr>
          <w:trHeight w:val="166"/>
          <w:jc w:val="center"/>
        </w:trPr>
        <w:tc>
          <w:tcPr>
            <w:tcW w:w="543"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032"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386" w:type="dxa"/>
            <w:vAlign w:val="center"/>
          </w:tcPr>
          <w:p w:rsidR="00C17148" w:rsidRPr="00A92B6E" w:rsidRDefault="00C17148" w:rsidP="00BC29F9">
            <w:pPr>
              <w:pStyle w:val="Nagwek8"/>
              <w:widowControl w:val="0"/>
              <w:autoSpaceDE w:val="0"/>
              <w:autoSpaceDN w:val="0"/>
              <w:adjustRightInd w:val="0"/>
              <w:spacing w:before="0" w:after="0"/>
              <w:ind w:left="1418"/>
              <w:rPr>
                <w:rFonts w:ascii="Arial" w:hAnsi="Arial" w:cs="Arial"/>
                <w:b/>
                <w:i w:val="0"/>
                <w:sz w:val="18"/>
                <w:szCs w:val="18"/>
              </w:rPr>
            </w:pPr>
            <w:r w:rsidRPr="00A92B6E">
              <w:rPr>
                <w:rFonts w:ascii="Arial" w:hAnsi="Arial" w:cs="Arial"/>
                <w:b/>
                <w:i w:val="0"/>
                <w:sz w:val="18"/>
                <w:szCs w:val="18"/>
              </w:rPr>
              <w:t>Wymagania</w:t>
            </w:r>
          </w:p>
        </w:tc>
        <w:tc>
          <w:tcPr>
            <w:tcW w:w="2666"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17148" w:rsidRPr="002C3EC8" w:rsidTr="00510140">
        <w:trPr>
          <w:cantSplit/>
          <w:trHeight w:val="341"/>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2032"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386" w:type="dxa"/>
            <w:tcBorders>
              <w:bottom w:val="single" w:sz="6" w:space="0" w:color="auto"/>
            </w:tcBorders>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jasno- do ciemnobrązowej w zależności od stopnia upalenia, praktycznie jednolita</w:t>
            </w:r>
          </w:p>
        </w:tc>
        <w:tc>
          <w:tcPr>
            <w:tcW w:w="2666" w:type="dxa"/>
            <w:vMerge w:val="restart"/>
            <w:vAlign w:val="center"/>
          </w:tcPr>
          <w:p w:rsidR="00C17148" w:rsidRPr="002C3EC8" w:rsidRDefault="00C17148" w:rsidP="00BC29F9">
            <w:pPr>
              <w:autoSpaceDE w:val="0"/>
              <w:autoSpaceDN w:val="0"/>
              <w:adjustRightInd w:val="0"/>
              <w:spacing w:after="0" w:line="240" w:lineRule="auto"/>
              <w:jc w:val="center"/>
              <w:rPr>
                <w:rFonts w:ascii="Arial" w:hAnsi="Arial" w:cs="Arial"/>
                <w:sz w:val="18"/>
                <w:szCs w:val="18"/>
              </w:rPr>
            </w:pPr>
            <w:r w:rsidRPr="00463FCE">
              <w:rPr>
                <w:rFonts w:ascii="Arial" w:hAnsi="Arial" w:cs="Arial"/>
                <w:bCs/>
                <w:sz w:val="18"/>
              </w:rPr>
              <w:t>PN-A-76100</w:t>
            </w:r>
          </w:p>
        </w:tc>
      </w:tr>
      <w:tr w:rsidR="00C17148" w:rsidRPr="002C3EC8" w:rsidTr="00510140">
        <w:trPr>
          <w:cantSplit/>
          <w:trHeight w:val="341"/>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032" w:type="dxa"/>
            <w:vAlign w:val="center"/>
          </w:tcPr>
          <w:p w:rsidR="00C1714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5386" w:type="dxa"/>
            <w:tcBorders>
              <w:bottom w:val="single" w:sz="6" w:space="0" w:color="auto"/>
            </w:tcBorders>
            <w:vAlign w:val="center"/>
          </w:tcPr>
          <w:p w:rsidR="00C1714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całe, dobrze wykształcone, niedopuszczalne zapleśnienie</w:t>
            </w:r>
          </w:p>
        </w:tc>
        <w:tc>
          <w:tcPr>
            <w:tcW w:w="2666" w:type="dxa"/>
            <w:vMerge/>
            <w:vAlign w:val="center"/>
          </w:tcPr>
          <w:p w:rsidR="00C17148" w:rsidRPr="002C3EC8" w:rsidRDefault="00C17148" w:rsidP="00BC29F9">
            <w:pPr>
              <w:autoSpaceDE w:val="0"/>
              <w:autoSpaceDN w:val="0"/>
              <w:adjustRightInd w:val="0"/>
              <w:spacing w:after="0" w:line="240" w:lineRule="auto"/>
              <w:jc w:val="center"/>
              <w:rPr>
                <w:rFonts w:ascii="Arial" w:hAnsi="Arial" w:cs="Arial"/>
                <w:sz w:val="18"/>
                <w:szCs w:val="18"/>
              </w:rPr>
            </w:pPr>
          </w:p>
        </w:tc>
      </w:tr>
      <w:tr w:rsidR="00C17148" w:rsidRPr="002C3EC8" w:rsidTr="00510140">
        <w:trPr>
          <w:cantSplit/>
          <w:trHeight w:val="90"/>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032"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 naparu</w:t>
            </w:r>
          </w:p>
        </w:tc>
        <w:tc>
          <w:tcPr>
            <w:tcW w:w="5386" w:type="dxa"/>
            <w:tcBorders>
              <w:top w:val="single" w:sz="6" w:space="0" w:color="auto"/>
            </w:tcBorders>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kawy palonej, właściwy, bez zapachu i smaku pleśni, zjełczenia i innych zapachów i posmaków obcych</w:t>
            </w:r>
          </w:p>
        </w:tc>
        <w:tc>
          <w:tcPr>
            <w:tcW w:w="2666" w:type="dxa"/>
            <w:vAlign w:val="center"/>
          </w:tcPr>
          <w:p w:rsidR="00C17148" w:rsidRPr="002C3EC8" w:rsidRDefault="00C17148" w:rsidP="00BC29F9">
            <w:pPr>
              <w:spacing w:after="0" w:line="240" w:lineRule="auto"/>
              <w:jc w:val="center"/>
              <w:rPr>
                <w:rFonts w:ascii="Arial" w:hAnsi="Arial" w:cs="Arial"/>
                <w:sz w:val="18"/>
                <w:szCs w:val="18"/>
              </w:rPr>
            </w:pPr>
            <w:r>
              <w:rPr>
                <w:rFonts w:ascii="Arial" w:hAnsi="Arial" w:cs="Arial"/>
                <w:sz w:val="18"/>
                <w:szCs w:val="18"/>
              </w:rPr>
              <w:t>Według 5.2.1</w:t>
            </w:r>
            <w:r w:rsidR="00510140">
              <w:rPr>
                <w:rFonts w:ascii="Arial" w:hAnsi="Arial" w:cs="Arial"/>
                <w:sz w:val="18"/>
                <w:szCs w:val="18"/>
              </w:rPr>
              <w:t xml:space="preserve"> </w:t>
            </w:r>
            <w:r>
              <w:rPr>
                <w:rFonts w:ascii="Arial" w:hAnsi="Arial" w:cs="Arial"/>
                <w:sz w:val="18"/>
                <w:szCs w:val="18"/>
              </w:rPr>
              <w:t>i PN ISO 6668</w:t>
            </w:r>
          </w:p>
        </w:tc>
      </w:tr>
    </w:tbl>
    <w:p w:rsidR="00C17148" w:rsidRDefault="00C17148" w:rsidP="00BC29F9">
      <w:pPr>
        <w:pStyle w:val="Nagwek11"/>
        <w:spacing w:before="0" w:after="0"/>
        <w:rPr>
          <w:bCs w:val="0"/>
        </w:rPr>
      </w:pPr>
      <w:r>
        <w:rPr>
          <w:bCs w:val="0"/>
        </w:rPr>
        <w:t>2.4 Wymagania fizykochemiczne</w:t>
      </w:r>
    </w:p>
    <w:p w:rsidR="00C17148" w:rsidRDefault="00C1714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17148" w:rsidRPr="00DB2CC0" w:rsidRDefault="00C17148" w:rsidP="00BC29F9">
      <w:pPr>
        <w:tabs>
          <w:tab w:val="left" w:pos="10891"/>
        </w:tabs>
        <w:autoSpaceDE w:val="0"/>
        <w:autoSpaceDN w:val="0"/>
        <w:adjustRightInd w:val="0"/>
        <w:spacing w:after="0" w:line="240" w:lineRule="auto"/>
        <w:jc w:val="center"/>
        <w:rPr>
          <w:rFonts w:ascii="Arial" w:hAnsi="Arial" w:cs="Arial"/>
          <w:b/>
          <w:sz w:val="18"/>
        </w:rPr>
      </w:pPr>
      <w:r w:rsidRPr="00DB2CC0">
        <w:rPr>
          <w:rFonts w:ascii="Arial" w:hAnsi="Arial" w:cs="Arial"/>
          <w:b/>
          <w:sz w:val="18"/>
        </w:rPr>
        <w:t>Tablica 2- Wymagania fizykochemiczne</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476"/>
        <w:gridCol w:w="3686"/>
        <w:gridCol w:w="2693"/>
      </w:tblGrid>
      <w:tr w:rsidR="00C17148" w:rsidTr="00510140">
        <w:trPr>
          <w:jc w:val="center"/>
        </w:trPr>
        <w:tc>
          <w:tcPr>
            <w:tcW w:w="630" w:type="dxa"/>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541B8C">
              <w:rPr>
                <w:rFonts w:ascii="Arial" w:hAnsi="Arial" w:cs="Arial"/>
                <w:b/>
                <w:sz w:val="18"/>
              </w:rPr>
              <w:t>p.</w:t>
            </w:r>
          </w:p>
        </w:tc>
        <w:tc>
          <w:tcPr>
            <w:tcW w:w="3476" w:type="dxa"/>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sidRPr="00541B8C">
              <w:rPr>
                <w:rFonts w:ascii="Arial" w:hAnsi="Arial" w:cs="Arial"/>
                <w:b/>
                <w:sz w:val="18"/>
              </w:rPr>
              <w:t>Cechy</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sidRPr="00541B8C">
              <w:rPr>
                <w:rFonts w:ascii="Arial" w:hAnsi="Arial" w:cs="Arial"/>
                <w:b/>
                <w:sz w:val="18"/>
              </w:rPr>
              <w:t>Wymagania</w:t>
            </w:r>
          </w:p>
        </w:tc>
        <w:tc>
          <w:tcPr>
            <w:tcW w:w="2693"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szCs w:val="18"/>
              </w:rPr>
            </w:pPr>
            <w:r w:rsidRPr="00541B8C">
              <w:rPr>
                <w:rFonts w:ascii="Arial" w:hAnsi="Arial" w:cs="Arial"/>
                <w:b/>
                <w:sz w:val="18"/>
                <w:szCs w:val="18"/>
              </w:rPr>
              <w:t>Metody badań według</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1</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Obecność szkodników i ich pozos</w:t>
            </w:r>
            <w:r>
              <w:rPr>
                <w:rFonts w:ascii="Arial" w:hAnsi="Arial" w:cs="Arial"/>
                <w:sz w:val="18"/>
              </w:rPr>
              <w:t>tałości</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N</w:t>
            </w:r>
            <w:r w:rsidRPr="00541B8C">
              <w:rPr>
                <w:rFonts w:ascii="Arial" w:hAnsi="Arial" w:cs="Arial"/>
                <w:sz w:val="18"/>
              </w:rPr>
              <w:t>iedopuszczalna</w:t>
            </w:r>
          </w:p>
        </w:tc>
        <w:tc>
          <w:tcPr>
            <w:tcW w:w="2693"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r>
              <w:rPr>
                <w:rFonts w:ascii="Arial" w:hAnsi="Arial" w:cs="Arial"/>
                <w:bCs/>
                <w:sz w:val="18"/>
              </w:rPr>
              <w:t>PN-A-79011-2</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2</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Zanieczyszczenia obce</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N</w:t>
            </w:r>
            <w:r w:rsidRPr="00541B8C">
              <w:rPr>
                <w:rFonts w:ascii="Arial" w:hAnsi="Arial" w:cs="Arial"/>
                <w:sz w:val="18"/>
              </w:rPr>
              <w:t>iedopuszczalne</w:t>
            </w:r>
          </w:p>
        </w:tc>
        <w:tc>
          <w:tcPr>
            <w:tcW w:w="2693" w:type="dxa"/>
            <w:vMerge w:val="restart"/>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r w:rsidRPr="00541B8C">
              <w:rPr>
                <w:rFonts w:ascii="Arial" w:hAnsi="Arial" w:cs="Arial"/>
                <w:bCs/>
                <w:sz w:val="18"/>
              </w:rPr>
              <w:t>PN-A-76100</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Zawartość ziaren wadliwych, %(m/m), nie więcej niż</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10</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4</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Wady pochodzące z owocu kawy</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Praktycznie nieobecne</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5</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 xml:space="preserve">Wilgotność </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Nienormalizowana</w:t>
            </w:r>
          </w:p>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Do ustalenia między dostawcą a odbiorcą</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bl>
    <w:p w:rsidR="00C17148" w:rsidRPr="00295CBB" w:rsidRDefault="00C17148" w:rsidP="00BC29F9">
      <w:pPr>
        <w:pStyle w:val="Nagwek11"/>
        <w:spacing w:before="0" w:after="0"/>
        <w:rPr>
          <w:b w:val="0"/>
          <w:bCs w:val="0"/>
        </w:rPr>
      </w:pPr>
      <w:r w:rsidRPr="00295CBB">
        <w:rPr>
          <w:b w:val="0"/>
          <w:bCs w:val="0"/>
        </w:rPr>
        <w:t xml:space="preserve">Zawartość zanieczyszczeń </w:t>
      </w:r>
      <w:r>
        <w:rPr>
          <w:b w:val="0"/>
          <w:bCs w:val="0"/>
        </w:rPr>
        <w:t>oraz pozostałości pestycydów w produkcie zgodnie z aktualnie obowiązującym prawem.</w:t>
      </w:r>
    </w:p>
    <w:p w:rsidR="00C17148" w:rsidRPr="004967C2" w:rsidRDefault="00C17148" w:rsidP="00BC29F9">
      <w:pPr>
        <w:pStyle w:val="Nagwek11"/>
        <w:spacing w:before="0" w:after="0"/>
        <w:rPr>
          <w:bCs w:val="0"/>
        </w:rPr>
      </w:pPr>
      <w:r>
        <w:rPr>
          <w:bCs w:val="0"/>
        </w:rPr>
        <w:t>2.5</w:t>
      </w:r>
      <w:r w:rsidRPr="00133CB7">
        <w:rPr>
          <w:bCs w:val="0"/>
        </w:rPr>
        <w:t xml:space="preserve"> Wymagania mikrobiologiczne</w:t>
      </w:r>
    </w:p>
    <w:p w:rsidR="00C17148" w:rsidRPr="00510140" w:rsidRDefault="00C17148" w:rsidP="00BC29F9">
      <w:pPr>
        <w:pStyle w:val="Tekstpodstawowy3"/>
        <w:spacing w:after="0"/>
        <w:rPr>
          <w:rFonts w:ascii="Arial" w:hAnsi="Arial" w:cs="Arial"/>
          <w:sz w:val="20"/>
        </w:rPr>
      </w:pPr>
      <w:r>
        <w:rPr>
          <w:rFonts w:ascii="Arial" w:hAnsi="Arial" w:cs="Arial"/>
          <w:sz w:val="20"/>
        </w:rPr>
        <w:t>Zgodnie</w:t>
      </w:r>
      <w:r w:rsidRPr="0074443C">
        <w:rPr>
          <w:rFonts w:ascii="Arial" w:hAnsi="Arial" w:cs="Arial"/>
          <w:sz w:val="20"/>
        </w:rPr>
        <w:t xml:space="preserve"> z aktualnie obowiązującym prawem</w:t>
      </w:r>
      <w:r>
        <w:rPr>
          <w:rFonts w:ascii="Arial" w:hAnsi="Arial" w:cs="Arial"/>
          <w:sz w:val="20"/>
        </w:rPr>
        <w:t>.</w:t>
      </w:r>
      <w:r w:rsidR="00510140">
        <w:rPr>
          <w:rFonts w:ascii="Arial" w:hAnsi="Arial" w:cs="Arial"/>
          <w:sz w:val="20"/>
        </w:rPr>
        <w:t xml:space="preserve"> </w:t>
      </w:r>
      <w:r w:rsidRPr="00510140">
        <w:rPr>
          <w:rFonts w:ascii="Arial" w:hAnsi="Arial" w:cs="Arial"/>
          <w:sz w:val="20"/>
        </w:rPr>
        <w:t>Zamawiający zastrzega sobie prawo żądania wyników badań mikrobiologicznych z kontroli higieny procesu produkcyjnego.</w:t>
      </w:r>
    </w:p>
    <w:p w:rsidR="00C17148" w:rsidRPr="00C17148" w:rsidRDefault="00C17148" w:rsidP="00BC29F9">
      <w:pPr>
        <w:pStyle w:val="E-1"/>
        <w:jc w:val="both"/>
        <w:rPr>
          <w:rFonts w:ascii="Arial" w:hAnsi="Arial" w:cs="Arial"/>
          <w:b/>
        </w:rPr>
      </w:pPr>
      <w:r w:rsidRPr="00C17148">
        <w:rPr>
          <w:rFonts w:ascii="Arial" w:hAnsi="Arial" w:cs="Arial"/>
          <w:b/>
        </w:rPr>
        <w:lastRenderedPageBreak/>
        <w:t>3 Masa netto</w:t>
      </w:r>
    </w:p>
    <w:p w:rsidR="00C17148" w:rsidRDefault="00C17148"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C17148" w:rsidRPr="00DB2CC0" w:rsidRDefault="00C17148"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C17148" w:rsidRPr="00C17148" w:rsidRDefault="00C17148" w:rsidP="00BC29F9">
      <w:pPr>
        <w:pStyle w:val="E-1"/>
        <w:jc w:val="both"/>
        <w:rPr>
          <w:rFonts w:ascii="Arial" w:hAnsi="Arial" w:cs="Arial"/>
          <w:b/>
        </w:rPr>
      </w:pPr>
      <w:r w:rsidRPr="00C17148">
        <w:rPr>
          <w:rFonts w:ascii="Arial" w:hAnsi="Arial" w:cs="Arial"/>
          <w:b/>
        </w:rPr>
        <w:t>4 Trwałość</w:t>
      </w:r>
    </w:p>
    <w:p w:rsidR="00C17148" w:rsidRPr="00CA6E92" w:rsidRDefault="00C17148"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CA6E92">
        <w:rPr>
          <w:rFonts w:ascii="Arial" w:hAnsi="Arial" w:cs="Arial"/>
          <w:sz w:val="20"/>
          <w:szCs w:val="20"/>
        </w:rPr>
        <w:t xml:space="preserve">niż </w:t>
      </w:r>
      <w:r>
        <w:rPr>
          <w:rFonts w:ascii="Arial" w:hAnsi="Arial" w:cs="Arial"/>
          <w:sz w:val="20"/>
          <w:szCs w:val="20"/>
        </w:rPr>
        <w:t>10 miesięcy</w:t>
      </w:r>
      <w:r w:rsidRPr="00CA6E92">
        <w:rPr>
          <w:rFonts w:ascii="Arial" w:hAnsi="Arial" w:cs="Arial"/>
          <w:sz w:val="20"/>
          <w:szCs w:val="20"/>
        </w:rPr>
        <w:t xml:space="preserve"> od daty dostawy </w:t>
      </w:r>
      <w:r>
        <w:rPr>
          <w:rFonts w:ascii="Arial" w:hAnsi="Arial" w:cs="Arial"/>
          <w:sz w:val="20"/>
          <w:szCs w:val="20"/>
        </w:rPr>
        <w:t>do magazynu odbiorcy.</w:t>
      </w:r>
    </w:p>
    <w:p w:rsidR="00C17148" w:rsidRPr="00C17148" w:rsidRDefault="00C17148" w:rsidP="00BC29F9">
      <w:pPr>
        <w:pStyle w:val="E-1"/>
        <w:jc w:val="both"/>
        <w:rPr>
          <w:rFonts w:ascii="Arial" w:hAnsi="Arial" w:cs="Arial"/>
        </w:rPr>
      </w:pPr>
      <w:r w:rsidRPr="00C17148">
        <w:rPr>
          <w:rFonts w:ascii="Arial" w:hAnsi="Arial" w:cs="Arial"/>
          <w:b/>
        </w:rPr>
        <w:t>5 Metody badań</w:t>
      </w:r>
    </w:p>
    <w:p w:rsidR="00C17148" w:rsidRPr="00C17148" w:rsidRDefault="00C17148" w:rsidP="00BC29F9">
      <w:pPr>
        <w:pStyle w:val="E-1"/>
        <w:jc w:val="both"/>
        <w:rPr>
          <w:rFonts w:ascii="Arial" w:hAnsi="Arial" w:cs="Arial"/>
          <w:b/>
        </w:rPr>
      </w:pPr>
      <w:r w:rsidRPr="00C17148">
        <w:rPr>
          <w:rFonts w:ascii="Arial" w:hAnsi="Arial" w:cs="Arial"/>
          <w:b/>
        </w:rPr>
        <w:t>5.1 Sprawdzenie znakowania i stanu opakowań</w:t>
      </w:r>
    </w:p>
    <w:p w:rsidR="00C17148" w:rsidRPr="00C17148" w:rsidRDefault="00C17148" w:rsidP="00BC29F9">
      <w:pPr>
        <w:pStyle w:val="E-1"/>
        <w:jc w:val="both"/>
        <w:rPr>
          <w:rFonts w:ascii="Arial" w:hAnsi="Arial" w:cs="Arial"/>
        </w:rPr>
      </w:pPr>
      <w:r w:rsidRPr="00C17148">
        <w:rPr>
          <w:rFonts w:ascii="Arial" w:hAnsi="Arial" w:cs="Arial"/>
        </w:rPr>
        <w:t>Wykonać metodą wizualną na zgodność z pkt. 6.1 i 6.2</w:t>
      </w:r>
      <w:r w:rsidRPr="00C17148">
        <w:rPr>
          <w:rFonts w:ascii="Arial" w:hAnsi="Arial" w:cs="Arial"/>
          <w:bCs/>
        </w:rPr>
        <w:t>.</w:t>
      </w:r>
    </w:p>
    <w:p w:rsidR="00C17148" w:rsidRPr="00C17148" w:rsidRDefault="00C17148" w:rsidP="00BC29F9">
      <w:pPr>
        <w:pStyle w:val="E-1"/>
        <w:jc w:val="both"/>
        <w:rPr>
          <w:rFonts w:ascii="Arial" w:hAnsi="Arial" w:cs="Arial"/>
          <w:b/>
        </w:rPr>
      </w:pPr>
      <w:r w:rsidRPr="00C17148">
        <w:rPr>
          <w:rFonts w:ascii="Arial" w:hAnsi="Arial" w:cs="Arial"/>
          <w:b/>
        </w:rPr>
        <w:t>5.2 Oznaczanie cech organoleptycznych.</w:t>
      </w:r>
    </w:p>
    <w:p w:rsidR="00C17148" w:rsidRPr="00C17148" w:rsidRDefault="00C17148" w:rsidP="00BC29F9">
      <w:pPr>
        <w:pStyle w:val="E-1"/>
        <w:jc w:val="both"/>
        <w:rPr>
          <w:rFonts w:ascii="Arial" w:hAnsi="Arial" w:cs="Arial"/>
        </w:rPr>
      </w:pPr>
      <w:r w:rsidRPr="00C17148">
        <w:rPr>
          <w:rFonts w:ascii="Arial" w:hAnsi="Arial" w:cs="Arial"/>
        </w:rPr>
        <w:t>Według Tablicy 1.</w:t>
      </w:r>
    </w:p>
    <w:p w:rsidR="00C17148" w:rsidRPr="00DB2CC0" w:rsidRDefault="00C17148" w:rsidP="00BC29F9">
      <w:pPr>
        <w:pStyle w:val="Nagwek11"/>
        <w:spacing w:before="0" w:after="0"/>
        <w:rPr>
          <w:bCs w:val="0"/>
        </w:rPr>
      </w:pPr>
      <w:r>
        <w:rPr>
          <w:bCs w:val="0"/>
        </w:rPr>
        <w:t>5.2</w:t>
      </w:r>
      <w:r w:rsidRPr="00DB2CC0">
        <w:rPr>
          <w:bCs w:val="0"/>
        </w:rPr>
        <w:t>.1 Ocena smaku i zapachu naparu</w:t>
      </w:r>
    </w:p>
    <w:p w:rsidR="00C17148" w:rsidRDefault="00C17148" w:rsidP="00BC29F9">
      <w:pPr>
        <w:pStyle w:val="Nagwek11"/>
        <w:spacing w:before="0" w:after="0"/>
        <w:rPr>
          <w:b w:val="0"/>
          <w:bCs w:val="0"/>
        </w:rPr>
      </w:pPr>
      <w:r>
        <w:rPr>
          <w:b w:val="0"/>
          <w:bCs w:val="0"/>
        </w:rPr>
        <w:t>Ocena zapachu i aromatu:</w:t>
      </w:r>
    </w:p>
    <w:p w:rsidR="00C17148" w:rsidRDefault="00C17148" w:rsidP="00BC29F9">
      <w:pPr>
        <w:pStyle w:val="Nagwek11"/>
        <w:spacing w:before="0" w:after="0"/>
        <w:rPr>
          <w:b w:val="0"/>
          <w:bCs w:val="0"/>
        </w:rPr>
      </w:pPr>
      <w:r>
        <w:rPr>
          <w:b w:val="0"/>
          <w:bCs w:val="0"/>
        </w:rPr>
        <w:t>Zdjąć pokrywy z garnuszków i mieszając napar oceniać węchem jego zapach i aromat stosując określenia:</w:t>
      </w:r>
    </w:p>
    <w:p w:rsidR="00C17148" w:rsidRDefault="00C17148" w:rsidP="00BC29F9">
      <w:pPr>
        <w:pStyle w:val="Nagwek11"/>
        <w:spacing w:before="0" w:after="0"/>
        <w:rPr>
          <w:b w:val="0"/>
          <w:bCs w:val="0"/>
        </w:rPr>
      </w:pPr>
      <w:r>
        <w:rPr>
          <w:b w:val="0"/>
          <w:bCs w:val="0"/>
        </w:rPr>
        <w:t>- zapach: właściwy, charakterystyczny dla danego gatunku kawy,</w:t>
      </w:r>
    </w:p>
    <w:p w:rsidR="00C17148" w:rsidRDefault="00C17148" w:rsidP="00BC29F9">
      <w:pPr>
        <w:pStyle w:val="Nagwek11"/>
        <w:spacing w:before="0" w:after="0"/>
        <w:rPr>
          <w:b w:val="0"/>
          <w:bCs w:val="0"/>
        </w:rPr>
      </w:pPr>
      <w:r>
        <w:rPr>
          <w:b w:val="0"/>
          <w:bCs w:val="0"/>
        </w:rPr>
        <w:tab/>
        <w:t xml:space="preserve">   niewłaściwy z podaniem bliższej charakterystyki,</w:t>
      </w:r>
    </w:p>
    <w:p w:rsidR="00C17148" w:rsidRDefault="00C17148" w:rsidP="00BC29F9">
      <w:pPr>
        <w:pStyle w:val="Nagwek11"/>
        <w:spacing w:before="0" w:after="0"/>
        <w:rPr>
          <w:b w:val="0"/>
          <w:bCs w:val="0"/>
        </w:rPr>
      </w:pPr>
      <w:r>
        <w:rPr>
          <w:b w:val="0"/>
          <w:bCs w:val="0"/>
        </w:rPr>
        <w:tab/>
        <w:t xml:space="preserve">   obcy z podaniem bliższej charakterystyki</w:t>
      </w:r>
    </w:p>
    <w:p w:rsidR="00C17148" w:rsidRDefault="00C17148" w:rsidP="00BC29F9">
      <w:pPr>
        <w:pStyle w:val="Nagwek11"/>
        <w:spacing w:before="0" w:after="0"/>
        <w:rPr>
          <w:b w:val="0"/>
          <w:bCs w:val="0"/>
        </w:rPr>
      </w:pPr>
      <w:r>
        <w:rPr>
          <w:b w:val="0"/>
          <w:bCs w:val="0"/>
        </w:rPr>
        <w:t>- aromat: bardzo aromatyczny,</w:t>
      </w:r>
    </w:p>
    <w:p w:rsidR="00C17148" w:rsidRDefault="00C17148" w:rsidP="00BC29F9">
      <w:pPr>
        <w:pStyle w:val="Nagwek11"/>
        <w:spacing w:before="0" w:after="0"/>
        <w:rPr>
          <w:b w:val="0"/>
          <w:bCs w:val="0"/>
        </w:rPr>
      </w:pPr>
      <w:r>
        <w:rPr>
          <w:b w:val="0"/>
          <w:bCs w:val="0"/>
        </w:rPr>
        <w:tab/>
        <w:t xml:space="preserve">  aromatyczny,</w:t>
      </w:r>
    </w:p>
    <w:p w:rsidR="00C17148" w:rsidRDefault="00C17148" w:rsidP="00BC29F9">
      <w:pPr>
        <w:pStyle w:val="Nagwek11"/>
        <w:spacing w:before="0" w:after="0"/>
        <w:rPr>
          <w:b w:val="0"/>
          <w:bCs w:val="0"/>
        </w:rPr>
      </w:pPr>
      <w:r>
        <w:rPr>
          <w:b w:val="0"/>
          <w:bCs w:val="0"/>
        </w:rPr>
        <w:tab/>
        <w:t xml:space="preserve">  słabo aromatyczny,</w:t>
      </w:r>
    </w:p>
    <w:p w:rsidR="00C17148" w:rsidRDefault="00C17148" w:rsidP="00BC29F9">
      <w:pPr>
        <w:pStyle w:val="Nagwek11"/>
        <w:spacing w:before="0" w:after="0"/>
        <w:rPr>
          <w:b w:val="0"/>
          <w:bCs w:val="0"/>
        </w:rPr>
      </w:pPr>
      <w:r>
        <w:rPr>
          <w:b w:val="0"/>
          <w:bCs w:val="0"/>
        </w:rPr>
        <w:tab/>
        <w:t xml:space="preserve">  o nikłym aromacie.</w:t>
      </w:r>
    </w:p>
    <w:p w:rsidR="00C17148" w:rsidRDefault="00C17148" w:rsidP="00BC29F9">
      <w:pPr>
        <w:pStyle w:val="Nagwek11"/>
        <w:spacing w:before="0" w:after="0"/>
        <w:rPr>
          <w:b w:val="0"/>
          <w:bCs w:val="0"/>
        </w:rPr>
      </w:pPr>
      <w:r>
        <w:rPr>
          <w:b w:val="0"/>
          <w:bCs w:val="0"/>
        </w:rPr>
        <w:t>Ocena smaku:</w:t>
      </w:r>
    </w:p>
    <w:p w:rsidR="00C17148" w:rsidRDefault="00C17148" w:rsidP="00BC29F9">
      <w:pPr>
        <w:pStyle w:val="Nagwek11"/>
        <w:spacing w:before="0" w:after="0"/>
        <w:rPr>
          <w:b w:val="0"/>
          <w:bCs w:val="0"/>
        </w:rPr>
      </w:pPr>
      <w:r>
        <w:rPr>
          <w:b w:val="0"/>
          <w:bCs w:val="0"/>
        </w:rPr>
        <w:t xml:space="preserve">Nabierać jednakowe porcje płynu łyżkami </w:t>
      </w:r>
      <w:proofErr w:type="spellStart"/>
      <w:r>
        <w:rPr>
          <w:b w:val="0"/>
          <w:bCs w:val="0"/>
        </w:rPr>
        <w:t>testerskimi</w:t>
      </w:r>
      <w:proofErr w:type="spellEnd"/>
      <w:r>
        <w:rPr>
          <w:b w:val="0"/>
          <w:bCs w:val="0"/>
        </w:rPr>
        <w:t xml:space="preserve"> i siorbiąc wciągać płyn gwałtownie do jamy ustnej, rozprowadzić go językiem po całej jamie ustnej i nie przetrzymując dłużej wypluć. Ocenić smak stosując określenia smaku:</w:t>
      </w:r>
    </w:p>
    <w:p w:rsidR="00C17148" w:rsidRDefault="00C17148" w:rsidP="00BC29F9">
      <w:pPr>
        <w:pStyle w:val="Nagwek11"/>
        <w:spacing w:before="0" w:after="0"/>
        <w:ind w:firstLine="708"/>
        <w:rPr>
          <w:b w:val="0"/>
          <w:bCs w:val="0"/>
        </w:rPr>
      </w:pPr>
      <w:r>
        <w:rPr>
          <w:b w:val="0"/>
          <w:bCs w:val="0"/>
        </w:rPr>
        <w:t>właściwy - charakterystyczny dla danego gatunku kawy,</w:t>
      </w:r>
    </w:p>
    <w:p w:rsidR="00C17148" w:rsidRDefault="00C17148" w:rsidP="00BC29F9">
      <w:pPr>
        <w:pStyle w:val="Nagwek11"/>
        <w:spacing w:before="0" w:after="0"/>
        <w:ind w:firstLine="708"/>
        <w:rPr>
          <w:b w:val="0"/>
          <w:bCs w:val="0"/>
        </w:rPr>
      </w:pPr>
      <w:r>
        <w:rPr>
          <w:b w:val="0"/>
          <w:bCs w:val="0"/>
        </w:rPr>
        <w:t>niewłaściwy - niecharakterystyczny dla danego gatunku kawy,</w:t>
      </w:r>
    </w:p>
    <w:p w:rsidR="00C17148" w:rsidRDefault="00C17148" w:rsidP="00BC29F9">
      <w:pPr>
        <w:pStyle w:val="Nagwek11"/>
        <w:spacing w:before="0" w:after="0"/>
        <w:ind w:firstLine="708"/>
        <w:rPr>
          <w:b w:val="0"/>
          <w:bCs w:val="0"/>
        </w:rPr>
      </w:pPr>
      <w:r>
        <w:rPr>
          <w:b w:val="0"/>
          <w:bCs w:val="0"/>
        </w:rPr>
        <w:t>wadliwy - który występować nie powinien</w:t>
      </w:r>
    </w:p>
    <w:p w:rsidR="00C17148" w:rsidRDefault="00C17148" w:rsidP="00BC29F9">
      <w:pPr>
        <w:pStyle w:val="Nagwek11"/>
        <w:spacing w:before="0" w:after="0"/>
        <w:rPr>
          <w:b w:val="0"/>
          <w:bCs w:val="0"/>
        </w:rPr>
      </w:pPr>
      <w:r>
        <w:rPr>
          <w:b w:val="0"/>
          <w:bCs w:val="0"/>
        </w:rPr>
        <w:t xml:space="preserve">- pojęcia dodatkowe, charakteryzujące nasilenie występującej cechy: </w:t>
      </w:r>
    </w:p>
    <w:p w:rsidR="00C17148" w:rsidRDefault="00C17148" w:rsidP="00BC29F9">
      <w:pPr>
        <w:pStyle w:val="Nagwek11"/>
        <w:spacing w:before="0" w:after="0"/>
        <w:rPr>
          <w:b w:val="0"/>
          <w:bCs w:val="0"/>
        </w:rPr>
      </w:pPr>
      <w:r>
        <w:rPr>
          <w:b w:val="0"/>
          <w:bCs w:val="0"/>
        </w:rPr>
        <w:t xml:space="preserve">wybitnie łagodny, tj. wybitnie miękki, </w:t>
      </w:r>
    </w:p>
    <w:p w:rsidR="00C17148" w:rsidRDefault="00C17148" w:rsidP="00BC29F9">
      <w:pPr>
        <w:pStyle w:val="Nagwek11"/>
        <w:spacing w:before="0" w:after="0"/>
        <w:rPr>
          <w:b w:val="0"/>
          <w:bCs w:val="0"/>
        </w:rPr>
      </w:pPr>
      <w:r>
        <w:rPr>
          <w:b w:val="0"/>
          <w:bCs w:val="0"/>
        </w:rPr>
        <w:t xml:space="preserve">łagodny, tj. miękki dostatecznie </w:t>
      </w:r>
    </w:p>
    <w:p w:rsidR="00C17148" w:rsidRDefault="00C17148" w:rsidP="00BC29F9">
      <w:pPr>
        <w:pStyle w:val="Nagwek11"/>
        <w:spacing w:before="0" w:after="0"/>
        <w:rPr>
          <w:b w:val="0"/>
          <w:bCs w:val="0"/>
        </w:rPr>
      </w:pPr>
      <w:r>
        <w:rPr>
          <w:b w:val="0"/>
          <w:bCs w:val="0"/>
        </w:rPr>
        <w:t>łagodny, tj. dostatecznie miękki,</w:t>
      </w:r>
    </w:p>
    <w:p w:rsidR="00C17148" w:rsidRDefault="00C17148" w:rsidP="00BC29F9">
      <w:pPr>
        <w:pStyle w:val="Nagwek11"/>
        <w:spacing w:before="0" w:after="0"/>
        <w:rPr>
          <w:b w:val="0"/>
          <w:bCs w:val="0"/>
        </w:rPr>
      </w:pPr>
      <w:r>
        <w:rPr>
          <w:b w:val="0"/>
          <w:bCs w:val="0"/>
        </w:rPr>
        <w:t>Twardawy, twardy,</w:t>
      </w:r>
    </w:p>
    <w:p w:rsidR="00C17148" w:rsidRDefault="00C17148" w:rsidP="00BC29F9">
      <w:pPr>
        <w:pStyle w:val="Nagwek11"/>
        <w:spacing w:before="0" w:after="0"/>
        <w:rPr>
          <w:b w:val="0"/>
          <w:bCs w:val="0"/>
        </w:rPr>
      </w:pPr>
      <w:r>
        <w:rPr>
          <w:b w:val="0"/>
          <w:bCs w:val="0"/>
        </w:rPr>
        <w:t>Kwaskowaty, lekko kwaskowaty, neutralny,</w:t>
      </w:r>
    </w:p>
    <w:p w:rsidR="00C17148" w:rsidRDefault="00C17148" w:rsidP="00BC29F9">
      <w:pPr>
        <w:pStyle w:val="Nagwek11"/>
        <w:spacing w:before="0" w:after="0"/>
        <w:rPr>
          <w:b w:val="0"/>
          <w:bCs w:val="0"/>
        </w:rPr>
      </w:pPr>
      <w:r>
        <w:rPr>
          <w:b w:val="0"/>
          <w:bCs w:val="0"/>
        </w:rPr>
        <w:t>Pełny, lekki, pusty,</w:t>
      </w:r>
    </w:p>
    <w:p w:rsidR="00C17148" w:rsidRDefault="00C17148" w:rsidP="00BC29F9">
      <w:pPr>
        <w:pStyle w:val="Nagwek11"/>
        <w:spacing w:before="0" w:after="0"/>
        <w:rPr>
          <w:b w:val="0"/>
          <w:bCs w:val="0"/>
        </w:rPr>
      </w:pPr>
      <w:r>
        <w:rPr>
          <w:b w:val="0"/>
          <w:bCs w:val="0"/>
        </w:rPr>
        <w:t>Mocny, średnio mocny, słaby,</w:t>
      </w:r>
    </w:p>
    <w:p w:rsidR="00C17148" w:rsidRDefault="00C17148" w:rsidP="00BC29F9">
      <w:pPr>
        <w:pStyle w:val="Nagwek11"/>
        <w:spacing w:before="0" w:after="0"/>
        <w:rPr>
          <w:b w:val="0"/>
          <w:bCs w:val="0"/>
        </w:rPr>
      </w:pPr>
      <w:r>
        <w:rPr>
          <w:b w:val="0"/>
          <w:bCs w:val="0"/>
        </w:rPr>
        <w:t>Czysty, nieczysty z podaniem bliższej charakterystyki posmaku,</w:t>
      </w:r>
    </w:p>
    <w:p w:rsidR="00C17148" w:rsidRDefault="00C17148" w:rsidP="00BC29F9">
      <w:pPr>
        <w:pStyle w:val="Nagwek11"/>
        <w:spacing w:before="0" w:after="0"/>
        <w:rPr>
          <w:b w:val="0"/>
          <w:bCs w:val="0"/>
        </w:rPr>
      </w:pPr>
      <w:r>
        <w:rPr>
          <w:b w:val="0"/>
          <w:bCs w:val="0"/>
        </w:rPr>
        <w:t>Gorzki, ostry,</w:t>
      </w:r>
    </w:p>
    <w:p w:rsidR="00C17148" w:rsidRDefault="00C17148" w:rsidP="00BC29F9">
      <w:pPr>
        <w:pStyle w:val="Nagwek11"/>
        <w:spacing w:before="0" w:after="0"/>
        <w:rPr>
          <w:b w:val="0"/>
          <w:bCs w:val="0"/>
        </w:rPr>
      </w:pPr>
      <w:r>
        <w:rPr>
          <w:b w:val="0"/>
          <w:bCs w:val="0"/>
        </w:rPr>
        <w:t>Twardo-cierpki, tj. kwaśno-gorzki,</w:t>
      </w:r>
    </w:p>
    <w:p w:rsidR="00C17148" w:rsidRDefault="00C17148" w:rsidP="00BC29F9">
      <w:pPr>
        <w:pStyle w:val="Nagwek11"/>
        <w:spacing w:before="0" w:after="0"/>
        <w:rPr>
          <w:b w:val="0"/>
          <w:bCs w:val="0"/>
        </w:rPr>
      </w:pPr>
      <w:r>
        <w:rPr>
          <w:b w:val="0"/>
          <w:bCs w:val="0"/>
        </w:rPr>
        <w:t>Kwaśny,</w:t>
      </w:r>
    </w:p>
    <w:p w:rsidR="00C17148" w:rsidRDefault="00C17148" w:rsidP="00BC29F9">
      <w:pPr>
        <w:pStyle w:val="Nagwek11"/>
        <w:spacing w:before="0" w:after="0"/>
        <w:rPr>
          <w:b w:val="0"/>
          <w:bCs w:val="0"/>
        </w:rPr>
      </w:pPr>
      <w:r>
        <w:rPr>
          <w:b w:val="0"/>
          <w:bCs w:val="0"/>
        </w:rPr>
        <w:t>Trawiasty, surowy, drzewiasty,</w:t>
      </w:r>
    </w:p>
    <w:p w:rsidR="00C17148" w:rsidRDefault="00C17148" w:rsidP="00BC29F9">
      <w:pPr>
        <w:pStyle w:val="Nagwek11"/>
        <w:spacing w:before="0" w:after="0"/>
        <w:rPr>
          <w:b w:val="0"/>
          <w:bCs w:val="0"/>
        </w:rPr>
      </w:pPr>
      <w:r>
        <w:rPr>
          <w:b w:val="0"/>
          <w:bCs w:val="0"/>
        </w:rPr>
        <w:t>Ziemisty, błotnisty,</w:t>
      </w:r>
    </w:p>
    <w:p w:rsidR="00C17148" w:rsidRDefault="00C17148" w:rsidP="00BC29F9">
      <w:pPr>
        <w:pStyle w:val="Nagwek11"/>
        <w:spacing w:before="0" w:after="0"/>
        <w:rPr>
          <w:b w:val="0"/>
          <w:bCs w:val="0"/>
        </w:rPr>
      </w:pPr>
      <w:r>
        <w:rPr>
          <w:b w:val="0"/>
          <w:bCs w:val="0"/>
        </w:rPr>
        <w:t>Chemiczny, metaliczny,</w:t>
      </w:r>
    </w:p>
    <w:p w:rsidR="00C17148" w:rsidRDefault="00C17148" w:rsidP="00BC29F9">
      <w:pPr>
        <w:pStyle w:val="Nagwek11"/>
        <w:spacing w:before="0" w:after="0"/>
        <w:rPr>
          <w:b w:val="0"/>
          <w:bCs w:val="0"/>
        </w:rPr>
      </w:pPr>
      <w:r>
        <w:rPr>
          <w:b w:val="0"/>
          <w:bCs w:val="0"/>
        </w:rPr>
        <w:t>Pleśniowy, stęchły, gnilny.</w:t>
      </w:r>
    </w:p>
    <w:p w:rsidR="00C17148" w:rsidRPr="00C17148" w:rsidRDefault="00C17148" w:rsidP="00BC29F9">
      <w:pPr>
        <w:pStyle w:val="E-1"/>
        <w:jc w:val="both"/>
        <w:rPr>
          <w:rFonts w:ascii="Arial" w:hAnsi="Arial" w:cs="Arial"/>
          <w:b/>
        </w:rPr>
      </w:pPr>
      <w:r w:rsidRPr="00C17148">
        <w:rPr>
          <w:rFonts w:ascii="Arial" w:hAnsi="Arial" w:cs="Arial"/>
          <w:b/>
        </w:rPr>
        <w:t>5.3 Oznaczanie cech fizykochemicznych</w:t>
      </w:r>
    </w:p>
    <w:p w:rsidR="00C17148" w:rsidRPr="00DB2CC0" w:rsidRDefault="00C17148" w:rsidP="00BC29F9">
      <w:pPr>
        <w:pStyle w:val="Nagwek11"/>
        <w:spacing w:before="0" w:after="0"/>
        <w:rPr>
          <w:b w:val="0"/>
          <w:bCs w:val="0"/>
        </w:rPr>
      </w:pPr>
      <w:r>
        <w:rPr>
          <w:b w:val="0"/>
          <w:bCs w:val="0"/>
        </w:rPr>
        <w:t>Według norm podanych w Tablicy 2.</w:t>
      </w:r>
    </w:p>
    <w:p w:rsidR="00C17148" w:rsidRPr="00C17148" w:rsidRDefault="00C17148" w:rsidP="00BC29F9">
      <w:pPr>
        <w:pStyle w:val="E-1"/>
        <w:rPr>
          <w:rFonts w:ascii="Arial" w:hAnsi="Arial" w:cs="Arial"/>
        </w:rPr>
      </w:pPr>
      <w:r w:rsidRPr="00C17148">
        <w:rPr>
          <w:rFonts w:ascii="Arial" w:hAnsi="Arial" w:cs="Arial"/>
          <w:b/>
        </w:rPr>
        <w:t xml:space="preserve">6 Pakowanie, znakowanie, przechowywanie </w:t>
      </w:r>
    </w:p>
    <w:p w:rsidR="00C17148" w:rsidRPr="00C17148" w:rsidRDefault="00C17148" w:rsidP="00BC29F9">
      <w:pPr>
        <w:pStyle w:val="E-1"/>
        <w:rPr>
          <w:rFonts w:ascii="Arial" w:hAnsi="Arial" w:cs="Arial"/>
          <w:b/>
        </w:rPr>
      </w:pPr>
      <w:r w:rsidRPr="00C17148">
        <w:rPr>
          <w:rFonts w:ascii="Arial" w:hAnsi="Arial" w:cs="Arial"/>
          <w:b/>
        </w:rPr>
        <w:t>6.1 Pakowanie</w:t>
      </w:r>
    </w:p>
    <w:p w:rsidR="00C17148" w:rsidRPr="00C17148" w:rsidRDefault="00C17148" w:rsidP="00BC29F9">
      <w:pPr>
        <w:pStyle w:val="E-1"/>
        <w:rPr>
          <w:rFonts w:ascii="Arial" w:hAnsi="Arial" w:cs="Arial"/>
          <w:b/>
        </w:rPr>
      </w:pPr>
      <w:r w:rsidRPr="00C17148">
        <w:rPr>
          <w:rFonts w:ascii="Arial" w:hAnsi="Arial" w:cs="Arial"/>
          <w:b/>
        </w:rPr>
        <w:t>6.1.1 Opakowanie jednostkowe</w:t>
      </w:r>
    </w:p>
    <w:p w:rsidR="00C17148" w:rsidRPr="004142C6" w:rsidRDefault="00C17148" w:rsidP="00BC29F9">
      <w:pPr>
        <w:spacing w:after="0" w:line="240" w:lineRule="auto"/>
        <w:jc w:val="both"/>
        <w:rPr>
          <w:rFonts w:ascii="Arial" w:hAnsi="Arial" w:cs="Arial"/>
          <w:sz w:val="20"/>
        </w:rPr>
      </w:pPr>
      <w:r w:rsidRPr="004142C6">
        <w:rPr>
          <w:rFonts w:ascii="Arial" w:hAnsi="Arial" w:cs="Arial"/>
          <w:sz w:val="20"/>
        </w:rPr>
        <w:t>Opakowania jednostkowe powinny zabezpieczać produkt przed uszkodzeniem i zanieczyszczeniem, powinny być czyste, bez obcych zapa</w:t>
      </w:r>
      <w:r w:rsidR="00510140">
        <w:rPr>
          <w:rFonts w:ascii="Arial" w:hAnsi="Arial" w:cs="Arial"/>
          <w:sz w:val="20"/>
        </w:rPr>
        <w:t xml:space="preserve">chów i uszkodzeń mechanicznych. </w:t>
      </w:r>
      <w:r w:rsidRPr="004142C6">
        <w:rPr>
          <w:rFonts w:ascii="Arial" w:hAnsi="Arial" w:cs="Arial"/>
          <w:sz w:val="20"/>
        </w:rPr>
        <w:t>Opakowania powinny być wykonane z materiałów opakowaniowych przeznaczonych do kontaktu z żywnością.</w:t>
      </w:r>
    </w:p>
    <w:p w:rsidR="00C17148" w:rsidRPr="004142C6" w:rsidRDefault="00C17148" w:rsidP="00BC29F9">
      <w:pPr>
        <w:overflowPunct w:val="0"/>
        <w:autoSpaceDE w:val="0"/>
        <w:autoSpaceDN w:val="0"/>
        <w:adjustRightInd w:val="0"/>
        <w:spacing w:after="0" w:line="240" w:lineRule="auto"/>
        <w:textAlignment w:val="baseline"/>
        <w:rPr>
          <w:rFonts w:ascii="Arial" w:hAnsi="Arial" w:cs="Arial"/>
          <w:sz w:val="20"/>
          <w:szCs w:val="20"/>
        </w:rPr>
      </w:pPr>
      <w:r w:rsidRPr="004142C6">
        <w:rPr>
          <w:rFonts w:ascii="Arial" w:hAnsi="Arial" w:cs="Arial"/>
          <w:sz w:val="20"/>
          <w:szCs w:val="20"/>
        </w:rPr>
        <w:t>Nie dopuszcza się stosowania opakowań zastępczych oraz umies</w:t>
      </w:r>
      <w:r>
        <w:rPr>
          <w:rFonts w:ascii="Arial" w:hAnsi="Arial" w:cs="Arial"/>
          <w:sz w:val="20"/>
          <w:szCs w:val="20"/>
        </w:rPr>
        <w:t>zczania reklam na opakowaniach.</w:t>
      </w:r>
    </w:p>
    <w:p w:rsidR="00C17148" w:rsidRPr="00C17148" w:rsidRDefault="00C17148" w:rsidP="00BC29F9">
      <w:pPr>
        <w:pStyle w:val="E-1"/>
        <w:rPr>
          <w:rFonts w:ascii="Arial" w:hAnsi="Arial" w:cs="Arial"/>
          <w:b/>
        </w:rPr>
      </w:pPr>
      <w:r w:rsidRPr="00C17148">
        <w:rPr>
          <w:rFonts w:ascii="Arial" w:hAnsi="Arial" w:cs="Arial"/>
          <w:b/>
        </w:rPr>
        <w:t>6.1.2 Opakowanie transportowe</w:t>
      </w:r>
    </w:p>
    <w:p w:rsidR="00C17148" w:rsidRPr="00C17148" w:rsidRDefault="00C17148" w:rsidP="00BC29F9">
      <w:pPr>
        <w:pStyle w:val="E-1"/>
        <w:rPr>
          <w:rFonts w:ascii="Arial" w:hAnsi="Arial" w:cs="Arial"/>
        </w:rPr>
      </w:pPr>
      <w:r w:rsidRPr="00C17148">
        <w:rPr>
          <w:rFonts w:ascii="Arial" w:hAnsi="Arial" w:cs="Arial"/>
        </w:rPr>
        <w:t xml:space="preserve">Opakowania transportowe - pudła kartonowe lub zgrzewka termokurczliwa </w:t>
      </w:r>
      <w:r w:rsidR="0039723E">
        <w:rPr>
          <w:rFonts w:ascii="Arial" w:hAnsi="Arial" w:cs="Arial"/>
        </w:rPr>
        <w:t xml:space="preserve">o masie od 3 do10 kg. Materiał </w:t>
      </w:r>
      <w:r w:rsidRPr="00C17148">
        <w:rPr>
          <w:rFonts w:ascii="Arial" w:hAnsi="Arial" w:cs="Arial"/>
        </w:rPr>
        <w:t>opakowaniowy dopuszczony do kontaktu z żywnością.</w:t>
      </w:r>
    </w:p>
    <w:p w:rsidR="00C17148" w:rsidRPr="00C17148" w:rsidRDefault="00C17148" w:rsidP="00BC29F9">
      <w:pPr>
        <w:pStyle w:val="E-1"/>
        <w:rPr>
          <w:rFonts w:ascii="Arial" w:hAnsi="Arial" w:cs="Arial"/>
        </w:rPr>
      </w:pPr>
      <w:r w:rsidRPr="00C17148">
        <w:rPr>
          <w:rFonts w:ascii="Arial" w:hAnsi="Arial" w:cs="Arial"/>
        </w:rPr>
        <w:t>Opakowania transportowe powinny zabezpieczać produkt przed uszkodzeniem i zanieczyszczeniem, powinny być czyste, bez obcych zapachów, zabrudzeń, pleśni i uszkodzeń mechanicznych.</w:t>
      </w:r>
    </w:p>
    <w:p w:rsidR="00C17148" w:rsidRPr="00C17148" w:rsidRDefault="00C17148" w:rsidP="00BC29F9">
      <w:pPr>
        <w:pStyle w:val="E-1"/>
        <w:rPr>
          <w:rFonts w:ascii="Arial" w:hAnsi="Arial" w:cs="Arial"/>
        </w:rPr>
      </w:pPr>
      <w:r w:rsidRPr="00C17148">
        <w:rPr>
          <w:rFonts w:ascii="Arial" w:hAnsi="Arial" w:cs="Arial"/>
        </w:rPr>
        <w:t>Nie dopuszcza się stosowania opakowań zastępczych oraz umieszczania reklam na opakowaniach.</w:t>
      </w:r>
    </w:p>
    <w:p w:rsidR="00C17148" w:rsidRPr="00C17148" w:rsidRDefault="00C17148" w:rsidP="00BC29F9">
      <w:pPr>
        <w:pStyle w:val="E-1"/>
        <w:rPr>
          <w:rFonts w:ascii="Arial" w:hAnsi="Arial" w:cs="Arial"/>
          <w:b/>
        </w:rPr>
      </w:pPr>
      <w:r w:rsidRPr="00C17148">
        <w:rPr>
          <w:rFonts w:ascii="Arial" w:hAnsi="Arial" w:cs="Arial"/>
          <w:b/>
        </w:rPr>
        <w:t>6.2 Znakowanie</w:t>
      </w:r>
    </w:p>
    <w:p w:rsidR="00C17148" w:rsidRPr="00C17148" w:rsidRDefault="00C17148" w:rsidP="00BC29F9">
      <w:pPr>
        <w:pStyle w:val="E-1"/>
        <w:rPr>
          <w:rFonts w:ascii="Arial" w:hAnsi="Arial" w:cs="Arial"/>
        </w:rPr>
      </w:pPr>
      <w:r w:rsidRPr="00C17148">
        <w:rPr>
          <w:rFonts w:ascii="Arial" w:hAnsi="Arial" w:cs="Arial"/>
        </w:rPr>
        <w:t>Zgodnie z aktualnie obowiązującym prawem.</w:t>
      </w:r>
    </w:p>
    <w:p w:rsidR="00C17148" w:rsidRPr="00C17148" w:rsidRDefault="00C17148" w:rsidP="00BC29F9">
      <w:pPr>
        <w:pStyle w:val="E-1"/>
        <w:rPr>
          <w:rFonts w:ascii="Arial" w:hAnsi="Arial" w:cs="Arial"/>
          <w:b/>
        </w:rPr>
      </w:pPr>
      <w:r w:rsidRPr="00C17148">
        <w:rPr>
          <w:rFonts w:ascii="Arial" w:hAnsi="Arial" w:cs="Arial"/>
          <w:b/>
        </w:rPr>
        <w:t>6.3 Przechowywanie</w:t>
      </w:r>
    </w:p>
    <w:p w:rsidR="00510140" w:rsidRDefault="00C17148" w:rsidP="00BC29F9">
      <w:pPr>
        <w:pStyle w:val="E-1"/>
        <w:rPr>
          <w:rFonts w:ascii="Arial" w:hAnsi="Arial" w:cs="Arial"/>
        </w:rPr>
      </w:pPr>
      <w:r w:rsidRPr="00C17148">
        <w:rPr>
          <w:rFonts w:ascii="Arial" w:hAnsi="Arial" w:cs="Arial"/>
        </w:rPr>
        <w:t>Przechowywać zgodnie z zaleceniami producenta.</w:t>
      </w:r>
      <w:r w:rsidR="00510140">
        <w:rPr>
          <w:rFonts w:ascii="Arial" w:hAnsi="Arial" w:cs="Arial"/>
        </w:rPr>
        <w:br w:type="page"/>
      </w:r>
    </w:p>
    <w:p w:rsidR="00510140" w:rsidRDefault="00510140"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26</w:t>
      </w:r>
    </w:p>
    <w:p w:rsidR="00C17148" w:rsidRPr="00C17148" w:rsidRDefault="00C17148" w:rsidP="00BC29F9">
      <w:pPr>
        <w:pStyle w:val="E-1"/>
        <w:rPr>
          <w:rFonts w:ascii="Arial" w:hAnsi="Arial" w:cs="Arial"/>
        </w:rPr>
      </w:pPr>
    </w:p>
    <w:p w:rsidR="00510140" w:rsidRPr="005F59E6" w:rsidRDefault="00510140"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510140" w:rsidRPr="005F59E6" w:rsidRDefault="00510140"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510140" w:rsidRPr="005F59E6" w:rsidRDefault="0051014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10140" w:rsidRPr="005F59E6" w:rsidRDefault="00510140" w:rsidP="00BC29F9">
      <w:pPr>
        <w:spacing w:after="0" w:line="240" w:lineRule="auto"/>
        <w:ind w:left="2124" w:firstLine="708"/>
        <w:jc w:val="center"/>
        <w:rPr>
          <w:rFonts w:ascii="Arial" w:hAnsi="Arial" w:cs="Arial"/>
          <w:b/>
          <w:caps/>
          <w:sz w:val="40"/>
          <w:szCs w:val="40"/>
        </w:rPr>
      </w:pPr>
    </w:p>
    <w:p w:rsidR="00510140" w:rsidRPr="005F59E6" w:rsidRDefault="00510140" w:rsidP="00BC29F9">
      <w:pPr>
        <w:spacing w:after="0" w:line="240" w:lineRule="auto"/>
        <w:jc w:val="center"/>
        <w:rPr>
          <w:rFonts w:ascii="Arial" w:hAnsi="Arial" w:cs="Arial"/>
          <w:b/>
          <w:caps/>
          <w:sz w:val="40"/>
          <w:szCs w:val="40"/>
        </w:rPr>
      </w:pPr>
      <w:r>
        <w:rPr>
          <w:rFonts w:ascii="Arial" w:hAnsi="Arial" w:cs="Arial"/>
          <w:b/>
          <w:caps/>
          <w:sz w:val="40"/>
          <w:szCs w:val="40"/>
        </w:rPr>
        <w:t>imbir mielony</w:t>
      </w:r>
    </w:p>
    <w:p w:rsidR="00510140" w:rsidRDefault="00510140" w:rsidP="00BC29F9">
      <w:pPr>
        <w:spacing w:after="0" w:line="240" w:lineRule="auto"/>
        <w:jc w:val="center"/>
        <w:rPr>
          <w:rFonts w:ascii="Arial" w:hAnsi="Arial" w:cs="Arial"/>
        </w:rPr>
      </w:pPr>
    </w:p>
    <w:p w:rsidR="00510140" w:rsidRPr="00510140" w:rsidRDefault="00510140" w:rsidP="00BC29F9">
      <w:pPr>
        <w:pStyle w:val="E-1"/>
        <w:rPr>
          <w:rFonts w:ascii="Arial" w:hAnsi="Arial" w:cs="Arial"/>
          <w:b/>
        </w:rPr>
      </w:pPr>
    </w:p>
    <w:p w:rsidR="00510140" w:rsidRPr="00510140" w:rsidRDefault="00510140" w:rsidP="00BC29F9">
      <w:pPr>
        <w:pStyle w:val="E-1"/>
        <w:rPr>
          <w:rFonts w:ascii="Arial" w:hAnsi="Arial" w:cs="Arial"/>
          <w:b/>
          <w:i/>
          <w:sz w:val="22"/>
          <w:szCs w:val="22"/>
        </w:rPr>
      </w:pPr>
      <w:r w:rsidRPr="00510140">
        <w:rPr>
          <w:rFonts w:ascii="Arial" w:hAnsi="Arial" w:cs="Arial"/>
          <w:b/>
        </w:rPr>
        <w:tab/>
      </w:r>
      <w:r w:rsidRPr="00510140">
        <w:rPr>
          <w:rFonts w:ascii="Arial" w:hAnsi="Arial" w:cs="Arial"/>
          <w:b/>
        </w:rPr>
        <w:tab/>
      </w:r>
      <w:r w:rsidRPr="00510140">
        <w:rPr>
          <w:rFonts w:ascii="Arial" w:hAnsi="Arial" w:cs="Arial"/>
          <w:b/>
        </w:rPr>
        <w:tab/>
      </w:r>
      <w:r w:rsidRPr="00510140">
        <w:rPr>
          <w:rFonts w:ascii="Arial" w:hAnsi="Arial" w:cs="Arial"/>
          <w:b/>
          <w:i/>
          <w:sz w:val="22"/>
          <w:szCs w:val="22"/>
        </w:rPr>
        <w:t>opracował:</w:t>
      </w:r>
    </w:p>
    <w:p w:rsidR="00510140" w:rsidRPr="00510140" w:rsidRDefault="00510140" w:rsidP="00BC29F9">
      <w:pPr>
        <w:pStyle w:val="E-1"/>
        <w:rPr>
          <w:rFonts w:ascii="Arial" w:hAnsi="Arial" w:cs="Arial"/>
          <w:sz w:val="22"/>
          <w:szCs w:val="22"/>
        </w:rPr>
      </w:pPr>
      <w:r w:rsidRPr="00510140">
        <w:rPr>
          <w:rFonts w:ascii="Arial" w:hAnsi="Arial" w:cs="Arial"/>
          <w:b/>
          <w:sz w:val="22"/>
          <w:szCs w:val="22"/>
        </w:rPr>
        <w:tab/>
      </w:r>
      <w:r w:rsidRPr="00510140">
        <w:rPr>
          <w:rFonts w:ascii="Arial" w:hAnsi="Arial" w:cs="Arial"/>
          <w:b/>
          <w:sz w:val="22"/>
          <w:szCs w:val="22"/>
        </w:rPr>
        <w:tab/>
      </w:r>
      <w:r w:rsidRPr="00510140">
        <w:rPr>
          <w:rFonts w:ascii="Arial" w:hAnsi="Arial" w:cs="Arial"/>
          <w:b/>
          <w:sz w:val="22"/>
          <w:szCs w:val="22"/>
        </w:rPr>
        <w:tab/>
      </w:r>
      <w:r w:rsidRPr="00510140">
        <w:rPr>
          <w:rFonts w:ascii="Arial" w:hAnsi="Arial" w:cs="Arial"/>
          <w:sz w:val="22"/>
          <w:szCs w:val="22"/>
        </w:rPr>
        <w:t>Wojskowy Ośrodek Badawczo-Wdrożeniowy Służby Żywnościowej</w:t>
      </w:r>
    </w:p>
    <w:p w:rsidR="00510140" w:rsidRPr="00510140" w:rsidRDefault="00510140" w:rsidP="00BC29F9">
      <w:pPr>
        <w:pStyle w:val="E-1"/>
        <w:rPr>
          <w:rFonts w:ascii="Arial" w:hAnsi="Arial" w:cs="Arial"/>
          <w:sz w:val="22"/>
          <w:szCs w:val="22"/>
        </w:rPr>
      </w:pPr>
      <w:r w:rsidRPr="00510140">
        <w:rPr>
          <w:rFonts w:ascii="Arial" w:hAnsi="Arial" w:cs="Arial"/>
          <w:b/>
        </w:rPr>
        <w:tab/>
      </w:r>
      <w:r w:rsidRPr="00510140">
        <w:rPr>
          <w:rFonts w:ascii="Arial" w:hAnsi="Arial" w:cs="Arial"/>
          <w:b/>
        </w:rPr>
        <w:tab/>
      </w:r>
      <w:r w:rsidRPr="00510140">
        <w:rPr>
          <w:rFonts w:ascii="Arial" w:hAnsi="Arial" w:cs="Arial"/>
          <w:b/>
        </w:rPr>
        <w:tab/>
      </w:r>
      <w:r w:rsidRPr="00510140">
        <w:rPr>
          <w:rFonts w:ascii="Arial" w:hAnsi="Arial" w:cs="Arial"/>
          <w:sz w:val="22"/>
          <w:szCs w:val="22"/>
        </w:rPr>
        <w:t>04-470 Warszawa, ul. Marsa 112</w:t>
      </w:r>
    </w:p>
    <w:p w:rsidR="00510140" w:rsidRPr="00510140" w:rsidRDefault="00510140" w:rsidP="00BC29F9">
      <w:pPr>
        <w:pStyle w:val="E-1"/>
        <w:ind w:left="1416" w:firstLine="708"/>
        <w:rPr>
          <w:rFonts w:ascii="Arial" w:hAnsi="Arial" w:cs="Arial"/>
          <w:sz w:val="22"/>
          <w:szCs w:val="22"/>
        </w:rPr>
      </w:pPr>
      <w:r w:rsidRPr="00510140">
        <w:rPr>
          <w:rFonts w:ascii="Arial" w:hAnsi="Arial" w:cs="Arial"/>
          <w:sz w:val="22"/>
          <w:szCs w:val="22"/>
        </w:rPr>
        <w:t>tel. 261 815 139, fax. 261 815 33</w:t>
      </w:r>
    </w:p>
    <w:p w:rsidR="00510140" w:rsidRPr="00510140" w:rsidRDefault="00510140" w:rsidP="00BC29F9">
      <w:pPr>
        <w:pStyle w:val="E-1"/>
        <w:rPr>
          <w:rFonts w:ascii="Arial" w:hAnsi="Arial" w:cs="Arial"/>
          <w:b/>
        </w:rPr>
      </w:pPr>
      <w:r w:rsidRPr="00510140">
        <w:rPr>
          <w:rFonts w:ascii="Arial" w:hAnsi="Arial" w:cs="Arial"/>
          <w:b/>
        </w:rPr>
        <w:t>1 Wstęp</w:t>
      </w:r>
    </w:p>
    <w:p w:rsidR="00510140" w:rsidRPr="00510140" w:rsidRDefault="00510140" w:rsidP="00BC29F9">
      <w:pPr>
        <w:pStyle w:val="E-1"/>
        <w:rPr>
          <w:rFonts w:ascii="Arial" w:hAnsi="Arial" w:cs="Arial"/>
        </w:rPr>
      </w:pPr>
      <w:r w:rsidRPr="00510140">
        <w:rPr>
          <w:rFonts w:ascii="Arial" w:hAnsi="Arial" w:cs="Arial"/>
          <w:b/>
        </w:rPr>
        <w:t xml:space="preserve">Zakres </w:t>
      </w:r>
    </w:p>
    <w:p w:rsidR="00510140" w:rsidRPr="00510140" w:rsidRDefault="00510140" w:rsidP="00BC29F9">
      <w:pPr>
        <w:pStyle w:val="E-1"/>
        <w:jc w:val="both"/>
        <w:rPr>
          <w:rFonts w:ascii="Arial" w:hAnsi="Arial" w:cs="Arial"/>
        </w:rPr>
      </w:pPr>
      <w:r w:rsidRPr="00510140">
        <w:rPr>
          <w:rFonts w:ascii="Arial" w:hAnsi="Arial" w:cs="Arial"/>
        </w:rPr>
        <w:t>Niniejszymi minimalnymi wymaganiami jakościowymi objęto wymagania, metody badań oraz warunki przechowywania i pakowania imbiru mielonego.</w:t>
      </w:r>
    </w:p>
    <w:p w:rsidR="00510140" w:rsidRPr="00510140" w:rsidRDefault="00510140" w:rsidP="00BC29F9">
      <w:pPr>
        <w:pStyle w:val="E-1"/>
        <w:jc w:val="both"/>
        <w:rPr>
          <w:rFonts w:ascii="Arial" w:hAnsi="Arial" w:cs="Arial"/>
        </w:rPr>
      </w:pPr>
    </w:p>
    <w:p w:rsidR="00510140" w:rsidRPr="00510140" w:rsidRDefault="00510140" w:rsidP="00BC29F9">
      <w:pPr>
        <w:pStyle w:val="E-1"/>
        <w:jc w:val="both"/>
        <w:rPr>
          <w:rFonts w:ascii="Arial" w:hAnsi="Arial" w:cs="Arial"/>
        </w:rPr>
      </w:pPr>
      <w:r w:rsidRPr="00510140">
        <w:rPr>
          <w:rFonts w:ascii="Arial" w:hAnsi="Arial" w:cs="Arial"/>
        </w:rPr>
        <w:t>Postanowienia minimalnych wymagań jakościowych wykorzystywane są podczas produkcji i obrotu handlowego imbiru mielonego przeznaczonego dla odbiorcy.</w:t>
      </w:r>
    </w:p>
    <w:p w:rsidR="00510140" w:rsidRPr="00510140" w:rsidRDefault="00510140" w:rsidP="00BC29F9">
      <w:pPr>
        <w:pStyle w:val="E-1"/>
        <w:rPr>
          <w:rFonts w:ascii="Arial" w:hAnsi="Arial" w:cs="Arial"/>
          <w:b/>
          <w:bCs/>
        </w:rPr>
      </w:pPr>
      <w:r w:rsidRPr="00510140">
        <w:rPr>
          <w:rFonts w:ascii="Arial" w:hAnsi="Arial" w:cs="Arial"/>
          <w:b/>
          <w:bCs/>
        </w:rPr>
        <w:t>Dokumenty powołane</w:t>
      </w:r>
    </w:p>
    <w:p w:rsidR="00510140" w:rsidRPr="00510140" w:rsidRDefault="00510140" w:rsidP="00BC29F9">
      <w:pPr>
        <w:pStyle w:val="E-1"/>
        <w:jc w:val="both"/>
        <w:rPr>
          <w:rFonts w:ascii="Arial" w:hAnsi="Arial" w:cs="Arial"/>
          <w:bCs/>
        </w:rPr>
      </w:pPr>
      <w:r w:rsidRPr="00510140">
        <w:rPr>
          <w:rFonts w:ascii="Arial" w:hAnsi="Arial" w:cs="Arial"/>
          <w:bCs/>
        </w:rPr>
        <w:t>Do stosowania niniejszego dokumentu są niezbędne podane niżej dokumenty powołane. Stosuje się ostatnie aktualne wydanie dokumentu powołanego (łącznie ze zmianami).</w:t>
      </w:r>
    </w:p>
    <w:p w:rsidR="00510140" w:rsidRPr="007A7431"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510140"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510140" w:rsidRPr="00FA1BF7"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510140"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510140" w:rsidRPr="0034180F" w:rsidRDefault="0051014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10140" w:rsidRDefault="00510140" w:rsidP="00BC29F9">
      <w:pPr>
        <w:spacing w:after="0" w:line="240" w:lineRule="auto"/>
        <w:jc w:val="both"/>
        <w:rPr>
          <w:rFonts w:ascii="Arial" w:hAnsi="Arial" w:cs="Arial"/>
          <w:b/>
          <w:bCs/>
          <w:sz w:val="20"/>
          <w:szCs w:val="20"/>
        </w:rPr>
      </w:pPr>
      <w:r>
        <w:rPr>
          <w:rFonts w:ascii="Arial" w:hAnsi="Arial" w:cs="Arial"/>
          <w:b/>
          <w:bCs/>
          <w:sz w:val="20"/>
          <w:szCs w:val="20"/>
        </w:rPr>
        <w:t>Imbir mielony</w:t>
      </w:r>
    </w:p>
    <w:p w:rsidR="00510140" w:rsidRDefault="00510140" w:rsidP="00BC29F9">
      <w:pPr>
        <w:spacing w:after="0" w:line="240" w:lineRule="auto"/>
        <w:jc w:val="both"/>
        <w:rPr>
          <w:rFonts w:ascii="Arial" w:hAnsi="Arial" w:cs="Arial"/>
          <w:sz w:val="20"/>
          <w:szCs w:val="20"/>
        </w:rPr>
      </w:pPr>
      <w:r>
        <w:rPr>
          <w:rFonts w:ascii="Arial" w:hAnsi="Arial" w:cs="Arial"/>
          <w:sz w:val="20"/>
          <w:szCs w:val="20"/>
        </w:rPr>
        <w:t>Produkt w postaci proszku, otrzymany z poddanego odpowiednim zabiegom technologicznym kłącza imbiru, przeznaczony do poprawy smaku i zapachu produktów spożywczych.</w:t>
      </w:r>
      <w:r w:rsidRPr="00713706">
        <w:t xml:space="preserve"> </w:t>
      </w:r>
    </w:p>
    <w:p w:rsidR="00510140" w:rsidRPr="00510140" w:rsidRDefault="00510140" w:rsidP="00BC29F9">
      <w:pPr>
        <w:pStyle w:val="Edward"/>
        <w:jc w:val="both"/>
        <w:rPr>
          <w:rFonts w:ascii="Arial" w:hAnsi="Arial" w:cs="Arial"/>
          <w:b/>
          <w:bCs/>
        </w:rPr>
      </w:pPr>
      <w:r w:rsidRPr="00510140">
        <w:rPr>
          <w:rFonts w:ascii="Arial" w:hAnsi="Arial" w:cs="Arial"/>
          <w:b/>
          <w:bCs/>
        </w:rPr>
        <w:t>2.Wymagania</w:t>
      </w:r>
    </w:p>
    <w:p w:rsidR="00510140" w:rsidRDefault="00510140" w:rsidP="00BC29F9">
      <w:pPr>
        <w:pStyle w:val="Nagwek11"/>
        <w:spacing w:before="0" w:after="0"/>
        <w:rPr>
          <w:bCs w:val="0"/>
        </w:rPr>
      </w:pPr>
      <w:r>
        <w:rPr>
          <w:bCs w:val="0"/>
        </w:rPr>
        <w:t>2.1 Wymagania ogólne</w:t>
      </w:r>
    </w:p>
    <w:p w:rsidR="00510140" w:rsidRPr="007A7431" w:rsidRDefault="00510140" w:rsidP="00BC29F9">
      <w:pPr>
        <w:pStyle w:val="Nagwek11"/>
        <w:spacing w:before="0" w:after="0"/>
        <w:rPr>
          <w:b w:val="0"/>
          <w:bCs w:val="0"/>
        </w:rPr>
      </w:pPr>
      <w:r>
        <w:rPr>
          <w:b w:val="0"/>
          <w:bCs w:val="0"/>
        </w:rPr>
        <w:t>Produkt powinien spełniać wymagania aktualnie obowiązującego prawa żywnościowego.</w:t>
      </w:r>
    </w:p>
    <w:p w:rsidR="00510140" w:rsidRPr="00133CB7" w:rsidRDefault="00510140" w:rsidP="00BC29F9">
      <w:pPr>
        <w:pStyle w:val="Nagwek11"/>
        <w:spacing w:before="0" w:after="0"/>
        <w:rPr>
          <w:bCs w:val="0"/>
        </w:rPr>
      </w:pPr>
      <w:r>
        <w:rPr>
          <w:bCs w:val="0"/>
        </w:rPr>
        <w:t>2.2 Wymagania organoleptyczne</w:t>
      </w:r>
    </w:p>
    <w:p w:rsidR="00510140" w:rsidRDefault="0051014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510140" w:rsidRPr="002C3EC8" w:rsidRDefault="0051014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510140" w:rsidRPr="002C3EC8" w:rsidTr="00741E9E">
        <w:trPr>
          <w:trHeight w:val="385"/>
          <w:jc w:val="center"/>
        </w:trPr>
        <w:tc>
          <w:tcPr>
            <w:tcW w:w="0" w:type="auto"/>
            <w:vAlign w:val="center"/>
          </w:tcPr>
          <w:p w:rsidR="00510140" w:rsidRPr="00A32CEF" w:rsidRDefault="0051014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510140" w:rsidRPr="00A32CEF" w:rsidRDefault="0051014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510140" w:rsidRPr="00A32CEF" w:rsidRDefault="0051014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951" w:type="dxa"/>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Sypki proszek, niedopuszczalne trwałe zbrylenia </w:t>
            </w:r>
          </w:p>
        </w:tc>
      </w:tr>
      <w:tr w:rsidR="00510140" w:rsidRPr="002C3EC8" w:rsidTr="00741E9E">
        <w:trPr>
          <w:cantSplit/>
          <w:trHeight w:val="341"/>
          <w:jc w:val="center"/>
        </w:trPr>
        <w:tc>
          <w:tcPr>
            <w:tcW w:w="0" w:type="auto"/>
            <w:vAlign w:val="center"/>
          </w:tcPr>
          <w:p w:rsidR="00510140" w:rsidRPr="00A32CEF"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951" w:type="dxa"/>
            <w:vAlign w:val="center"/>
          </w:tcPr>
          <w:p w:rsidR="00510140" w:rsidRPr="00A32CEF"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vAlign w:val="center"/>
          </w:tcPr>
          <w:p w:rsidR="00510140" w:rsidRPr="001431DA"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Od jasnobeżowej do beżowej</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951" w:type="dxa"/>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vAlign w:val="center"/>
          </w:tcPr>
          <w:p w:rsidR="00510140" w:rsidRDefault="00510140" w:rsidP="00BC29F9">
            <w:pPr>
              <w:spacing w:after="0" w:line="240" w:lineRule="auto"/>
              <w:rPr>
                <w:rFonts w:ascii="Arial" w:hAnsi="Arial" w:cs="Arial"/>
                <w:sz w:val="18"/>
                <w:szCs w:val="18"/>
              </w:rPr>
            </w:pPr>
            <w:r>
              <w:rPr>
                <w:rFonts w:ascii="Arial" w:hAnsi="Arial" w:cs="Arial"/>
                <w:sz w:val="18"/>
                <w:szCs w:val="18"/>
              </w:rPr>
              <w:t xml:space="preserve">Typowy, delikatny, bez zapachów obcych </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951" w:type="dxa"/>
            <w:vAlign w:val="center"/>
          </w:tcPr>
          <w:p w:rsidR="00510140" w:rsidRPr="00C15917"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vAlign w:val="center"/>
          </w:tcPr>
          <w:p w:rsidR="00510140" w:rsidRDefault="00510140" w:rsidP="00BC29F9">
            <w:pPr>
              <w:spacing w:after="0" w:line="240" w:lineRule="auto"/>
              <w:rPr>
                <w:rFonts w:ascii="Arial" w:hAnsi="Arial" w:cs="Arial"/>
                <w:sz w:val="18"/>
                <w:szCs w:val="18"/>
              </w:rPr>
            </w:pPr>
            <w:r>
              <w:rPr>
                <w:rFonts w:ascii="Arial" w:hAnsi="Arial" w:cs="Arial"/>
                <w:sz w:val="18"/>
                <w:szCs w:val="18"/>
              </w:rPr>
              <w:t>Intensywny, palący, lekko gorzki,  bez posmaków obcych</w:t>
            </w:r>
          </w:p>
        </w:tc>
      </w:tr>
    </w:tbl>
    <w:p w:rsidR="00510140" w:rsidRDefault="00510140" w:rsidP="00BC29F9">
      <w:pPr>
        <w:pStyle w:val="Nagwek11"/>
        <w:spacing w:before="0" w:after="0"/>
        <w:rPr>
          <w:bCs w:val="0"/>
        </w:rPr>
      </w:pPr>
      <w:r>
        <w:rPr>
          <w:bCs w:val="0"/>
        </w:rPr>
        <w:t xml:space="preserve">2.3 Wymagania fizykochemiczne </w:t>
      </w:r>
    </w:p>
    <w:p w:rsidR="00510140" w:rsidRDefault="0051014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510140" w:rsidRPr="00FB5740" w:rsidRDefault="00510140"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8"/>
        <w:gridCol w:w="5141"/>
        <w:gridCol w:w="1481"/>
        <w:gridCol w:w="2200"/>
      </w:tblGrid>
      <w:tr w:rsidR="00510140" w:rsidTr="00741E9E">
        <w:trPr>
          <w:trHeight w:val="302"/>
          <w:jc w:val="center"/>
        </w:trPr>
        <w:tc>
          <w:tcPr>
            <w:tcW w:w="429"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Cechy</w:t>
            </w:r>
          </w:p>
        </w:tc>
        <w:tc>
          <w:tcPr>
            <w:tcW w:w="1108"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Wymagania</w:t>
            </w:r>
          </w:p>
        </w:tc>
        <w:tc>
          <w:tcPr>
            <w:tcW w:w="2312"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Metody badań według</w:t>
            </w:r>
          </w:p>
        </w:tc>
      </w:tr>
      <w:tr w:rsidR="00510140" w:rsidRPr="000953F9"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108" w:type="dxa"/>
            <w:vAlign w:val="center"/>
          </w:tcPr>
          <w:p w:rsidR="00510140" w:rsidRPr="0026490F" w:rsidRDefault="00510140" w:rsidP="00BC29F9">
            <w:pPr>
              <w:spacing w:after="0" w:line="240" w:lineRule="auto"/>
              <w:jc w:val="center"/>
              <w:rPr>
                <w:rFonts w:ascii="Arial" w:hAnsi="Arial" w:cs="Arial"/>
                <w:sz w:val="18"/>
              </w:rPr>
            </w:pPr>
            <w:r>
              <w:rPr>
                <w:rFonts w:ascii="Arial" w:hAnsi="Arial" w:cs="Arial"/>
                <w:sz w:val="18"/>
              </w:rPr>
              <w:t>12,0</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510140" w:rsidRPr="00E3437B"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108"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3,0</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510140" w:rsidRPr="00E3437B"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108" w:type="dxa"/>
            <w:vAlign w:val="center"/>
          </w:tcPr>
          <w:p w:rsidR="00510140" w:rsidRPr="008A0DA4" w:rsidRDefault="00510140" w:rsidP="00BC29F9">
            <w:pPr>
              <w:spacing w:after="0" w:line="240" w:lineRule="auto"/>
              <w:jc w:val="center"/>
              <w:rPr>
                <w:rFonts w:ascii="Arial" w:hAnsi="Arial" w:cs="Arial"/>
                <w:sz w:val="18"/>
              </w:rPr>
            </w:pPr>
            <w:r w:rsidRPr="008A0DA4">
              <w:rPr>
                <w:rFonts w:ascii="Arial" w:hAnsi="Arial" w:cs="Arial"/>
                <w:sz w:val="18"/>
              </w:rPr>
              <w:t>niedopuszczalna</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510140" w:rsidRDefault="0051014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510140" w:rsidRPr="00D44B66" w:rsidRDefault="00510140" w:rsidP="00BC29F9">
      <w:pPr>
        <w:pStyle w:val="Nagwek11"/>
        <w:spacing w:before="0" w:after="0"/>
        <w:rPr>
          <w:bCs w:val="0"/>
        </w:rPr>
      </w:pPr>
      <w:r>
        <w:lastRenderedPageBreak/>
        <w:t>2.4 Wymagania mikrobiologiczne</w:t>
      </w:r>
    </w:p>
    <w:p w:rsidR="00510140" w:rsidRPr="00D44B66" w:rsidRDefault="00510140"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510140" w:rsidRPr="00510140" w:rsidRDefault="00510140" w:rsidP="00BC29F9">
      <w:pPr>
        <w:pStyle w:val="E-1"/>
        <w:jc w:val="both"/>
        <w:rPr>
          <w:rFonts w:ascii="Arial" w:hAnsi="Arial" w:cs="Arial"/>
        </w:rPr>
      </w:pPr>
      <w:r w:rsidRPr="00510140">
        <w:rPr>
          <w:rFonts w:ascii="Arial" w:hAnsi="Arial" w:cs="Arial"/>
        </w:rPr>
        <w:t>Zamawiający zastrzega sobie prawo żądania wyników badań mikrobiologicznych z kontroli higieny procesu produkcyjnego.</w:t>
      </w:r>
    </w:p>
    <w:p w:rsidR="00510140" w:rsidRPr="00510140" w:rsidRDefault="00510140" w:rsidP="00BC29F9">
      <w:pPr>
        <w:pStyle w:val="E-1"/>
        <w:jc w:val="both"/>
        <w:rPr>
          <w:rFonts w:ascii="Arial" w:hAnsi="Arial" w:cs="Arial"/>
        </w:rPr>
      </w:pPr>
      <w:r w:rsidRPr="00510140">
        <w:rPr>
          <w:rFonts w:ascii="Arial" w:hAnsi="Arial" w:cs="Arial"/>
          <w:b/>
        </w:rPr>
        <w:t>3</w:t>
      </w:r>
      <w:r w:rsidRPr="00510140">
        <w:rPr>
          <w:rFonts w:ascii="Arial" w:hAnsi="Arial" w:cs="Arial"/>
        </w:rPr>
        <w:t xml:space="preserve"> </w:t>
      </w:r>
      <w:r w:rsidRPr="00510140">
        <w:rPr>
          <w:rFonts w:ascii="Arial" w:hAnsi="Arial" w:cs="Arial"/>
          <w:b/>
        </w:rPr>
        <w:t>Masa netto</w:t>
      </w:r>
    </w:p>
    <w:p w:rsidR="00510140" w:rsidRDefault="0051014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10140" w:rsidRDefault="00510140"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510140" w:rsidRPr="00510140" w:rsidRDefault="00510140" w:rsidP="00BC29F9">
      <w:pPr>
        <w:pStyle w:val="E-1"/>
        <w:jc w:val="both"/>
        <w:rPr>
          <w:rFonts w:ascii="Arial" w:hAnsi="Arial" w:cs="Arial"/>
          <w:b/>
        </w:rPr>
      </w:pPr>
      <w:r w:rsidRPr="00510140">
        <w:rPr>
          <w:rFonts w:ascii="Arial" w:hAnsi="Arial" w:cs="Arial"/>
          <w:b/>
          <w:szCs w:val="24"/>
        </w:rPr>
        <w:t xml:space="preserve">4 </w:t>
      </w:r>
      <w:r w:rsidRPr="00510140">
        <w:rPr>
          <w:rFonts w:ascii="Arial" w:hAnsi="Arial" w:cs="Arial"/>
          <w:b/>
        </w:rPr>
        <w:t>Trwałość</w:t>
      </w:r>
    </w:p>
    <w:p w:rsidR="00510140" w:rsidRPr="0034180F" w:rsidRDefault="0051014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510140" w:rsidRPr="00510140" w:rsidRDefault="00510140" w:rsidP="00BC29F9">
      <w:pPr>
        <w:pStyle w:val="E-1"/>
        <w:jc w:val="both"/>
        <w:rPr>
          <w:rFonts w:ascii="Arial" w:hAnsi="Arial" w:cs="Arial"/>
          <w:b/>
        </w:rPr>
      </w:pPr>
      <w:r w:rsidRPr="00510140">
        <w:rPr>
          <w:rFonts w:ascii="Arial" w:hAnsi="Arial" w:cs="Arial"/>
          <w:b/>
        </w:rPr>
        <w:t>5 Metody badań</w:t>
      </w:r>
    </w:p>
    <w:p w:rsidR="00510140" w:rsidRPr="00510140" w:rsidRDefault="00510140" w:rsidP="00BC29F9">
      <w:pPr>
        <w:pStyle w:val="E-1"/>
        <w:jc w:val="both"/>
        <w:rPr>
          <w:rFonts w:ascii="Arial" w:hAnsi="Arial" w:cs="Arial"/>
          <w:b/>
        </w:rPr>
      </w:pPr>
      <w:r w:rsidRPr="00510140">
        <w:rPr>
          <w:rFonts w:ascii="Arial" w:hAnsi="Arial" w:cs="Arial"/>
          <w:b/>
        </w:rPr>
        <w:t>5.1 Sprawdzenie znakowania i stanu opakowania</w:t>
      </w:r>
    </w:p>
    <w:p w:rsidR="00510140" w:rsidRPr="00510140" w:rsidRDefault="00510140" w:rsidP="00BC29F9">
      <w:pPr>
        <w:pStyle w:val="E-1"/>
        <w:jc w:val="both"/>
        <w:rPr>
          <w:rFonts w:ascii="Arial" w:hAnsi="Arial" w:cs="Arial"/>
        </w:rPr>
      </w:pPr>
      <w:r w:rsidRPr="00510140">
        <w:rPr>
          <w:rFonts w:ascii="Arial" w:hAnsi="Arial" w:cs="Arial"/>
        </w:rPr>
        <w:t>Wykonać metodą wizualną na zgodność z pkt. 6.1 i 6.2.</w:t>
      </w:r>
    </w:p>
    <w:p w:rsidR="00510140" w:rsidRPr="00510140" w:rsidRDefault="00510140" w:rsidP="00BC29F9">
      <w:pPr>
        <w:pStyle w:val="E-1"/>
        <w:jc w:val="both"/>
        <w:rPr>
          <w:rFonts w:ascii="Arial" w:hAnsi="Arial" w:cs="Arial"/>
          <w:b/>
        </w:rPr>
      </w:pPr>
      <w:r w:rsidRPr="00510140">
        <w:rPr>
          <w:rFonts w:ascii="Arial" w:hAnsi="Arial" w:cs="Arial"/>
          <w:b/>
        </w:rPr>
        <w:t>5.2 Przygotowanie próbek do badań</w:t>
      </w:r>
    </w:p>
    <w:p w:rsidR="00510140" w:rsidRPr="00510140" w:rsidRDefault="00510140" w:rsidP="00BC29F9">
      <w:pPr>
        <w:pStyle w:val="E-1"/>
        <w:jc w:val="both"/>
        <w:rPr>
          <w:rFonts w:ascii="Arial" w:hAnsi="Arial" w:cs="Arial"/>
        </w:rPr>
      </w:pPr>
      <w:r w:rsidRPr="00510140">
        <w:rPr>
          <w:rFonts w:ascii="Arial" w:hAnsi="Arial" w:cs="Arial"/>
        </w:rPr>
        <w:t>Według PN-EN ISO 2825.</w:t>
      </w:r>
    </w:p>
    <w:p w:rsidR="00510140" w:rsidRPr="00510140" w:rsidRDefault="00510140" w:rsidP="00BC29F9">
      <w:pPr>
        <w:pStyle w:val="E-1"/>
        <w:jc w:val="both"/>
        <w:rPr>
          <w:rFonts w:ascii="Arial" w:hAnsi="Arial" w:cs="Arial"/>
          <w:b/>
        </w:rPr>
      </w:pPr>
      <w:r w:rsidRPr="00510140">
        <w:rPr>
          <w:rFonts w:ascii="Arial" w:hAnsi="Arial" w:cs="Arial"/>
          <w:b/>
        </w:rPr>
        <w:t xml:space="preserve">5.3 Oznaczanie cech organoleptycznych </w:t>
      </w:r>
    </w:p>
    <w:p w:rsidR="00510140" w:rsidRPr="00510140" w:rsidRDefault="00510140" w:rsidP="00BC29F9">
      <w:pPr>
        <w:pStyle w:val="E-1"/>
        <w:jc w:val="both"/>
        <w:rPr>
          <w:rFonts w:ascii="Arial" w:hAnsi="Arial" w:cs="Arial"/>
        </w:rPr>
      </w:pPr>
      <w:r w:rsidRPr="00510140">
        <w:rPr>
          <w:rFonts w:ascii="Arial" w:hAnsi="Arial" w:cs="Arial"/>
        </w:rPr>
        <w:t xml:space="preserve">Należy wykonać w temperaturze pokojowej na zgodność z wymaganiami podanymi w Tablicy 1. </w:t>
      </w:r>
    </w:p>
    <w:p w:rsidR="00510140" w:rsidRPr="00510140" w:rsidRDefault="00510140" w:rsidP="00BC29F9">
      <w:pPr>
        <w:pStyle w:val="E-1"/>
        <w:jc w:val="both"/>
        <w:rPr>
          <w:rFonts w:ascii="Arial" w:hAnsi="Arial" w:cs="Arial"/>
          <w:b/>
        </w:rPr>
      </w:pPr>
      <w:r w:rsidRPr="00510140">
        <w:rPr>
          <w:rFonts w:ascii="Arial" w:hAnsi="Arial" w:cs="Arial"/>
          <w:b/>
        </w:rPr>
        <w:t xml:space="preserve">5.4 Oznaczanie cech fizykochemicznych </w:t>
      </w:r>
    </w:p>
    <w:p w:rsidR="00510140" w:rsidRPr="00510140" w:rsidRDefault="00510140" w:rsidP="00BC29F9">
      <w:pPr>
        <w:pStyle w:val="E-1"/>
        <w:jc w:val="both"/>
        <w:rPr>
          <w:rFonts w:ascii="Arial" w:hAnsi="Arial" w:cs="Arial"/>
        </w:rPr>
      </w:pPr>
      <w:r w:rsidRPr="00510140">
        <w:rPr>
          <w:rFonts w:ascii="Arial" w:hAnsi="Arial" w:cs="Arial"/>
        </w:rPr>
        <w:t>Według norm podanych w Tablicy 2.</w:t>
      </w:r>
    </w:p>
    <w:p w:rsidR="00510140" w:rsidRPr="00510140" w:rsidRDefault="00510140" w:rsidP="00BC29F9">
      <w:pPr>
        <w:pStyle w:val="E-1"/>
        <w:rPr>
          <w:rFonts w:ascii="Arial" w:hAnsi="Arial" w:cs="Arial"/>
        </w:rPr>
      </w:pPr>
      <w:r w:rsidRPr="00510140">
        <w:rPr>
          <w:rFonts w:ascii="Arial" w:hAnsi="Arial" w:cs="Arial"/>
          <w:b/>
        </w:rPr>
        <w:t xml:space="preserve">6 Pakowanie, znakowanie, przechowywanie </w:t>
      </w:r>
    </w:p>
    <w:p w:rsidR="00510140" w:rsidRPr="00510140" w:rsidRDefault="00510140" w:rsidP="00BC29F9">
      <w:pPr>
        <w:pStyle w:val="E-1"/>
        <w:rPr>
          <w:rFonts w:ascii="Arial" w:hAnsi="Arial" w:cs="Arial"/>
          <w:b/>
        </w:rPr>
      </w:pPr>
      <w:r w:rsidRPr="00510140">
        <w:rPr>
          <w:rFonts w:ascii="Arial" w:hAnsi="Arial" w:cs="Arial"/>
          <w:b/>
        </w:rPr>
        <w:t>6.1 Pakowanie</w:t>
      </w:r>
    </w:p>
    <w:p w:rsidR="00510140" w:rsidRPr="00510140" w:rsidRDefault="00510140" w:rsidP="00BC29F9">
      <w:pPr>
        <w:pStyle w:val="E-1"/>
        <w:rPr>
          <w:rFonts w:ascii="Arial" w:hAnsi="Arial" w:cs="Arial"/>
          <w:b/>
        </w:rPr>
      </w:pPr>
      <w:r w:rsidRPr="00510140">
        <w:rPr>
          <w:rFonts w:ascii="Arial" w:hAnsi="Arial" w:cs="Arial"/>
          <w:b/>
        </w:rPr>
        <w:t>6.1.1 Opakowania jednostkowe</w:t>
      </w:r>
    </w:p>
    <w:p w:rsidR="00510140" w:rsidRDefault="00510140"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510140" w:rsidRDefault="0051014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10140" w:rsidRPr="007A7431" w:rsidRDefault="0051014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510140" w:rsidRPr="00510140" w:rsidRDefault="00510140" w:rsidP="00BC29F9">
      <w:pPr>
        <w:pStyle w:val="E-1"/>
        <w:rPr>
          <w:rFonts w:ascii="Arial" w:hAnsi="Arial" w:cs="Arial"/>
          <w:b/>
        </w:rPr>
      </w:pPr>
      <w:r w:rsidRPr="00510140">
        <w:rPr>
          <w:rFonts w:ascii="Arial" w:hAnsi="Arial" w:cs="Arial"/>
          <w:b/>
        </w:rPr>
        <w:t>6.1.2 Opakowania transportowe</w:t>
      </w:r>
    </w:p>
    <w:p w:rsidR="00510140" w:rsidRPr="00510140" w:rsidRDefault="00510140" w:rsidP="00BC29F9">
      <w:pPr>
        <w:pStyle w:val="E-1"/>
        <w:rPr>
          <w:rFonts w:ascii="Arial" w:hAnsi="Arial" w:cs="Arial"/>
        </w:rPr>
      </w:pPr>
      <w:r w:rsidRPr="00510140">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510140" w:rsidRPr="00BD08DC" w:rsidRDefault="0051014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10140" w:rsidRPr="00510140" w:rsidRDefault="00510140" w:rsidP="00BC29F9">
      <w:pPr>
        <w:pStyle w:val="E-1"/>
        <w:rPr>
          <w:rFonts w:ascii="Arial" w:hAnsi="Arial" w:cs="Arial"/>
        </w:rPr>
      </w:pPr>
      <w:r w:rsidRPr="00510140">
        <w:rPr>
          <w:rFonts w:ascii="Arial" w:hAnsi="Arial" w:cs="Arial"/>
        </w:rPr>
        <w:t>Nie dopuszcza się stosowania opakowań zastępczych oraz umieszczania reklam na opakowaniach.</w:t>
      </w:r>
    </w:p>
    <w:p w:rsidR="00510140" w:rsidRPr="00741E9E" w:rsidRDefault="00510140" w:rsidP="00BC29F9">
      <w:pPr>
        <w:pStyle w:val="E-1"/>
        <w:rPr>
          <w:rFonts w:ascii="Arial" w:hAnsi="Arial" w:cs="Arial"/>
        </w:rPr>
      </w:pPr>
      <w:r w:rsidRPr="00510140">
        <w:rPr>
          <w:rFonts w:ascii="Arial" w:hAnsi="Arial" w:cs="Arial"/>
          <w:b/>
        </w:rPr>
        <w:t>6.2 Znakowanie</w:t>
      </w:r>
    </w:p>
    <w:p w:rsidR="00510140" w:rsidRPr="00741E9E" w:rsidRDefault="00510140" w:rsidP="00BC29F9">
      <w:pPr>
        <w:pStyle w:val="E-1"/>
        <w:textAlignment w:val="auto"/>
        <w:rPr>
          <w:rFonts w:ascii="Arial" w:hAnsi="Arial" w:cs="Arial"/>
        </w:rPr>
      </w:pPr>
      <w:r w:rsidRPr="00741E9E">
        <w:rPr>
          <w:rFonts w:ascii="Arial" w:hAnsi="Arial" w:cs="Arial"/>
        </w:rPr>
        <w:t>Zgodnie z aktualnie obowiązującym prawem.</w:t>
      </w:r>
    </w:p>
    <w:p w:rsidR="00510140" w:rsidRPr="00741E9E" w:rsidRDefault="00510140" w:rsidP="00BC29F9">
      <w:pPr>
        <w:pStyle w:val="E-1"/>
        <w:rPr>
          <w:rFonts w:ascii="Arial" w:hAnsi="Arial" w:cs="Arial"/>
          <w:b/>
        </w:rPr>
      </w:pPr>
      <w:r w:rsidRPr="00741E9E">
        <w:rPr>
          <w:rFonts w:ascii="Arial" w:hAnsi="Arial" w:cs="Arial"/>
          <w:b/>
        </w:rPr>
        <w:t>6.3 Przechowywanie</w:t>
      </w:r>
    </w:p>
    <w:p w:rsidR="00510140" w:rsidRPr="00741E9E" w:rsidRDefault="00510140" w:rsidP="00BC29F9">
      <w:pPr>
        <w:pStyle w:val="E-1"/>
        <w:rPr>
          <w:rFonts w:ascii="Arial" w:hAnsi="Arial" w:cs="Arial"/>
        </w:rPr>
      </w:pPr>
      <w:r w:rsidRPr="00741E9E">
        <w:rPr>
          <w:rFonts w:ascii="Arial" w:hAnsi="Arial" w:cs="Arial"/>
        </w:rPr>
        <w:t>Przechowywać zgodnie z zaleceniami producenta.</w:t>
      </w:r>
    </w:p>
    <w:p w:rsidR="00510140" w:rsidRDefault="00510140" w:rsidP="00BC29F9">
      <w:pPr>
        <w:pStyle w:val="E-1"/>
        <w:rPr>
          <w:rFonts w:ascii="Arial" w:hAnsi="Arial" w:cs="Arial"/>
        </w:rPr>
      </w:pPr>
    </w:p>
    <w:p w:rsidR="00741E9E" w:rsidRDefault="00741E9E" w:rsidP="00BC29F9">
      <w:pPr>
        <w:pStyle w:val="E-1"/>
        <w:rPr>
          <w:rFonts w:ascii="Arial" w:hAnsi="Arial" w:cs="Arial"/>
        </w:rPr>
      </w:pPr>
    </w:p>
    <w:p w:rsidR="00741E9E" w:rsidRDefault="00741E9E" w:rsidP="00BC29F9">
      <w:pPr>
        <w:pStyle w:val="E-1"/>
        <w:rPr>
          <w:rFonts w:ascii="Arial" w:hAnsi="Arial" w:cs="Arial"/>
        </w:rPr>
      </w:pPr>
    </w:p>
    <w:p w:rsidR="00741E9E" w:rsidRPr="00741E9E" w:rsidRDefault="00741E9E" w:rsidP="00BC29F9">
      <w:pPr>
        <w:pStyle w:val="E-1"/>
        <w:rPr>
          <w:rFonts w:ascii="Arial" w:hAnsi="Arial" w:cs="Arial"/>
        </w:rPr>
      </w:pPr>
    </w:p>
    <w:p w:rsidR="00741E9E" w:rsidRDefault="00741E9E" w:rsidP="00BC29F9">
      <w:pPr>
        <w:spacing w:after="0" w:line="240" w:lineRule="auto"/>
      </w:pPr>
      <w:r>
        <w:br w:type="page"/>
      </w:r>
    </w:p>
    <w:p w:rsidR="00741E9E" w:rsidRDefault="00741E9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27</w:t>
      </w:r>
    </w:p>
    <w:p w:rsidR="00741E9E" w:rsidRPr="00C17148" w:rsidRDefault="00741E9E" w:rsidP="00BC29F9">
      <w:pPr>
        <w:pStyle w:val="E-1"/>
        <w:rPr>
          <w:rFonts w:ascii="Arial" w:hAnsi="Arial" w:cs="Arial"/>
        </w:rPr>
      </w:pPr>
    </w:p>
    <w:p w:rsidR="00283E71" w:rsidRPr="005F59E6" w:rsidRDefault="00283E71"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283E71" w:rsidRPr="005F59E6" w:rsidRDefault="00283E71"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283E71" w:rsidRPr="005F59E6" w:rsidRDefault="00283E7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83E71" w:rsidRPr="005F59E6" w:rsidRDefault="00283E71" w:rsidP="00BC29F9">
      <w:pPr>
        <w:spacing w:after="0" w:line="240" w:lineRule="auto"/>
        <w:ind w:left="2124" w:firstLine="708"/>
        <w:jc w:val="center"/>
        <w:rPr>
          <w:rFonts w:ascii="Arial" w:hAnsi="Arial" w:cs="Arial"/>
          <w:b/>
          <w:caps/>
          <w:sz w:val="40"/>
          <w:szCs w:val="40"/>
        </w:rPr>
      </w:pPr>
    </w:p>
    <w:p w:rsidR="00283E71" w:rsidRPr="005F59E6" w:rsidRDefault="00283E71" w:rsidP="00BC29F9">
      <w:pPr>
        <w:spacing w:after="0" w:line="240" w:lineRule="auto"/>
        <w:jc w:val="center"/>
        <w:rPr>
          <w:rFonts w:ascii="Arial" w:hAnsi="Arial" w:cs="Arial"/>
          <w:b/>
          <w:caps/>
          <w:sz w:val="40"/>
          <w:szCs w:val="40"/>
        </w:rPr>
      </w:pPr>
      <w:r>
        <w:rPr>
          <w:rFonts w:ascii="Arial" w:hAnsi="Arial" w:cs="Arial"/>
          <w:b/>
          <w:caps/>
          <w:sz w:val="40"/>
          <w:szCs w:val="40"/>
        </w:rPr>
        <w:t>gałka muszkatołowa</w:t>
      </w:r>
      <w:r w:rsidRPr="005F59E6">
        <w:rPr>
          <w:rFonts w:ascii="Arial" w:hAnsi="Arial" w:cs="Arial"/>
          <w:b/>
          <w:caps/>
          <w:sz w:val="40"/>
          <w:szCs w:val="40"/>
        </w:rPr>
        <w:t xml:space="preserve"> </w:t>
      </w:r>
    </w:p>
    <w:p w:rsidR="00283E71" w:rsidRPr="00283E71" w:rsidRDefault="00283E71" w:rsidP="00BC29F9">
      <w:pPr>
        <w:pStyle w:val="E-1"/>
        <w:rPr>
          <w:rFonts w:ascii="Arial" w:hAnsi="Arial" w:cs="Arial"/>
          <w:b/>
        </w:rPr>
      </w:pPr>
    </w:p>
    <w:p w:rsidR="00283E71" w:rsidRPr="00283E71" w:rsidRDefault="00283E71" w:rsidP="00BC29F9">
      <w:pPr>
        <w:pStyle w:val="E-1"/>
        <w:rPr>
          <w:rFonts w:ascii="Arial" w:hAnsi="Arial" w:cs="Arial"/>
          <w:b/>
          <w:i/>
          <w:sz w:val="22"/>
          <w:szCs w:val="22"/>
        </w:rPr>
      </w:pPr>
      <w:r w:rsidRPr="00283E71">
        <w:rPr>
          <w:rFonts w:ascii="Arial" w:hAnsi="Arial" w:cs="Arial"/>
          <w:b/>
        </w:rPr>
        <w:tab/>
      </w:r>
      <w:r w:rsidRPr="00283E71">
        <w:rPr>
          <w:rFonts w:ascii="Arial" w:hAnsi="Arial" w:cs="Arial"/>
          <w:b/>
        </w:rPr>
        <w:tab/>
      </w:r>
      <w:r w:rsidRPr="00283E71">
        <w:rPr>
          <w:rFonts w:ascii="Arial" w:hAnsi="Arial" w:cs="Arial"/>
          <w:b/>
        </w:rPr>
        <w:tab/>
      </w:r>
      <w:r w:rsidRPr="00283E71">
        <w:rPr>
          <w:rFonts w:ascii="Arial" w:hAnsi="Arial" w:cs="Arial"/>
          <w:b/>
          <w:i/>
          <w:sz w:val="22"/>
          <w:szCs w:val="22"/>
        </w:rPr>
        <w:t>opracował:</w:t>
      </w:r>
    </w:p>
    <w:p w:rsidR="00283E71" w:rsidRPr="00283E71" w:rsidRDefault="00283E71" w:rsidP="00BC29F9">
      <w:pPr>
        <w:pStyle w:val="E-1"/>
        <w:rPr>
          <w:rFonts w:ascii="Arial" w:hAnsi="Arial" w:cs="Arial"/>
          <w:sz w:val="22"/>
          <w:szCs w:val="22"/>
        </w:rPr>
      </w:pPr>
      <w:r w:rsidRPr="00283E71">
        <w:rPr>
          <w:rFonts w:ascii="Arial" w:hAnsi="Arial" w:cs="Arial"/>
          <w:b/>
          <w:sz w:val="22"/>
          <w:szCs w:val="22"/>
        </w:rPr>
        <w:tab/>
      </w:r>
      <w:r w:rsidRPr="00283E71">
        <w:rPr>
          <w:rFonts w:ascii="Arial" w:hAnsi="Arial" w:cs="Arial"/>
          <w:b/>
          <w:sz w:val="22"/>
          <w:szCs w:val="22"/>
        </w:rPr>
        <w:tab/>
      </w:r>
      <w:r w:rsidRPr="00283E71">
        <w:rPr>
          <w:rFonts w:ascii="Arial" w:hAnsi="Arial" w:cs="Arial"/>
          <w:b/>
          <w:sz w:val="22"/>
          <w:szCs w:val="22"/>
        </w:rPr>
        <w:tab/>
      </w:r>
      <w:r w:rsidRPr="00283E71">
        <w:rPr>
          <w:rFonts w:ascii="Arial" w:hAnsi="Arial" w:cs="Arial"/>
          <w:sz w:val="22"/>
          <w:szCs w:val="22"/>
        </w:rPr>
        <w:t>Wojskowy Ośrodek Badawczo-Wdrożeniowy Służby Żywnościowej</w:t>
      </w:r>
    </w:p>
    <w:p w:rsidR="00283E71" w:rsidRPr="00283E71" w:rsidRDefault="00283E71" w:rsidP="00BC29F9">
      <w:pPr>
        <w:pStyle w:val="E-1"/>
        <w:rPr>
          <w:rFonts w:ascii="Arial" w:hAnsi="Arial" w:cs="Arial"/>
          <w:sz w:val="22"/>
          <w:szCs w:val="22"/>
        </w:rPr>
      </w:pPr>
      <w:r w:rsidRPr="00283E71">
        <w:rPr>
          <w:rFonts w:ascii="Arial" w:hAnsi="Arial" w:cs="Arial"/>
          <w:b/>
        </w:rPr>
        <w:tab/>
      </w:r>
      <w:r w:rsidRPr="00283E71">
        <w:rPr>
          <w:rFonts w:ascii="Arial" w:hAnsi="Arial" w:cs="Arial"/>
          <w:b/>
        </w:rPr>
        <w:tab/>
      </w:r>
      <w:r w:rsidRPr="00283E71">
        <w:rPr>
          <w:rFonts w:ascii="Arial" w:hAnsi="Arial" w:cs="Arial"/>
          <w:b/>
        </w:rPr>
        <w:tab/>
      </w:r>
      <w:r w:rsidRPr="00283E71">
        <w:rPr>
          <w:rFonts w:ascii="Arial" w:hAnsi="Arial" w:cs="Arial"/>
          <w:sz w:val="22"/>
          <w:szCs w:val="22"/>
        </w:rPr>
        <w:t>04-470 Warszawa, ul. Marsa 112</w:t>
      </w:r>
    </w:p>
    <w:p w:rsidR="00283E71" w:rsidRPr="00283E71" w:rsidRDefault="00283E71" w:rsidP="00BC29F9">
      <w:pPr>
        <w:pStyle w:val="E-1"/>
        <w:ind w:left="1416" w:firstLine="708"/>
        <w:rPr>
          <w:rFonts w:ascii="Arial" w:hAnsi="Arial" w:cs="Arial"/>
          <w:sz w:val="22"/>
          <w:szCs w:val="22"/>
        </w:rPr>
      </w:pPr>
      <w:r w:rsidRPr="00283E71">
        <w:rPr>
          <w:rFonts w:ascii="Arial" w:hAnsi="Arial" w:cs="Arial"/>
          <w:sz w:val="22"/>
          <w:szCs w:val="22"/>
        </w:rPr>
        <w:t>tel. 261 815 139, fax. 261 815 33</w:t>
      </w:r>
    </w:p>
    <w:p w:rsidR="00283E71" w:rsidRPr="00283E71" w:rsidRDefault="00283E71" w:rsidP="00BC29F9">
      <w:pPr>
        <w:pStyle w:val="E-1"/>
        <w:rPr>
          <w:rFonts w:ascii="Arial" w:hAnsi="Arial" w:cs="Arial"/>
          <w:b/>
        </w:rPr>
      </w:pPr>
      <w:r w:rsidRPr="00283E71">
        <w:rPr>
          <w:rFonts w:ascii="Arial" w:hAnsi="Arial" w:cs="Arial"/>
          <w:b/>
        </w:rPr>
        <w:t>1 Wstęp</w:t>
      </w:r>
    </w:p>
    <w:p w:rsidR="00283E71" w:rsidRPr="00283E71" w:rsidRDefault="00283E71" w:rsidP="00BC29F9">
      <w:pPr>
        <w:pStyle w:val="E-1"/>
        <w:rPr>
          <w:rFonts w:ascii="Arial" w:hAnsi="Arial" w:cs="Arial"/>
        </w:rPr>
      </w:pPr>
      <w:r w:rsidRPr="00283E71">
        <w:rPr>
          <w:rFonts w:ascii="Arial" w:hAnsi="Arial" w:cs="Arial"/>
          <w:b/>
        </w:rPr>
        <w:t xml:space="preserve">Zakres </w:t>
      </w:r>
    </w:p>
    <w:p w:rsidR="00283E71" w:rsidRPr="00283E71" w:rsidRDefault="00283E71" w:rsidP="00BC29F9">
      <w:pPr>
        <w:pStyle w:val="E-1"/>
        <w:jc w:val="both"/>
        <w:rPr>
          <w:rFonts w:ascii="Arial" w:hAnsi="Arial" w:cs="Arial"/>
        </w:rPr>
      </w:pPr>
      <w:r w:rsidRPr="00283E71">
        <w:rPr>
          <w:rFonts w:ascii="Arial" w:hAnsi="Arial" w:cs="Arial"/>
        </w:rPr>
        <w:t>Niniejszymi minimalnymi wymaganiami jakościowymi objęto wymagania, metody badań oraz warunki przechowywania i pakowania gałki muszkatołowej.</w:t>
      </w:r>
    </w:p>
    <w:p w:rsidR="00283E71" w:rsidRPr="00283E71" w:rsidRDefault="00283E71" w:rsidP="00BC29F9">
      <w:pPr>
        <w:pStyle w:val="E-1"/>
        <w:jc w:val="both"/>
        <w:rPr>
          <w:rFonts w:ascii="Arial" w:hAnsi="Arial" w:cs="Arial"/>
        </w:rPr>
      </w:pPr>
    </w:p>
    <w:p w:rsidR="00283E71" w:rsidRPr="00283E71" w:rsidRDefault="00283E71" w:rsidP="00BC29F9">
      <w:pPr>
        <w:pStyle w:val="E-1"/>
        <w:jc w:val="both"/>
        <w:rPr>
          <w:rFonts w:ascii="Arial" w:hAnsi="Arial" w:cs="Arial"/>
        </w:rPr>
      </w:pPr>
      <w:r w:rsidRPr="00283E71">
        <w:rPr>
          <w:rFonts w:ascii="Arial" w:hAnsi="Arial" w:cs="Arial"/>
        </w:rPr>
        <w:t>Postanowienia minimalnych wymagań jakościowych wykorzystywane są podczas produkcji i obrotu handlowego gałki muszkatołowej przeznaczonej dla odbiorcy.</w:t>
      </w:r>
    </w:p>
    <w:p w:rsidR="00283E71" w:rsidRPr="00283E71" w:rsidRDefault="00283E71" w:rsidP="00BC29F9">
      <w:pPr>
        <w:pStyle w:val="E-1"/>
        <w:rPr>
          <w:rFonts w:ascii="Arial" w:hAnsi="Arial" w:cs="Arial"/>
          <w:b/>
          <w:bCs/>
        </w:rPr>
      </w:pPr>
      <w:r w:rsidRPr="00283E71">
        <w:rPr>
          <w:rFonts w:ascii="Arial" w:hAnsi="Arial" w:cs="Arial"/>
          <w:b/>
          <w:bCs/>
        </w:rPr>
        <w:t>Dokumenty powołane</w:t>
      </w:r>
    </w:p>
    <w:p w:rsidR="00283E71" w:rsidRPr="00283E71" w:rsidRDefault="00283E71" w:rsidP="00BC29F9">
      <w:pPr>
        <w:pStyle w:val="E-1"/>
        <w:jc w:val="both"/>
        <w:rPr>
          <w:rFonts w:ascii="Arial" w:hAnsi="Arial" w:cs="Arial"/>
          <w:bCs/>
        </w:rPr>
      </w:pPr>
      <w:r w:rsidRPr="00283E71">
        <w:rPr>
          <w:rFonts w:ascii="Arial" w:hAnsi="Arial" w:cs="Arial"/>
          <w:bCs/>
        </w:rPr>
        <w:t>Do stosowania niniejszego dokumentu są niezbędne podane niżej dokumenty powołane. Stosuje się ostatnie aktualne wydanie dokumentu powołanego (łącznie ze zmianami).</w:t>
      </w:r>
    </w:p>
    <w:p w:rsidR="00283E71" w:rsidRPr="00EC3EC3"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283E71" w:rsidRPr="00FA1BF7"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283E71"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283E71" w:rsidRPr="0034180F" w:rsidRDefault="00283E7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83E71" w:rsidRDefault="00283E71" w:rsidP="00BC29F9">
      <w:pPr>
        <w:spacing w:after="0" w:line="240" w:lineRule="auto"/>
        <w:jc w:val="both"/>
        <w:rPr>
          <w:rFonts w:ascii="Arial" w:hAnsi="Arial" w:cs="Arial"/>
          <w:b/>
          <w:bCs/>
          <w:sz w:val="20"/>
          <w:szCs w:val="20"/>
        </w:rPr>
      </w:pPr>
      <w:r>
        <w:rPr>
          <w:rFonts w:ascii="Arial" w:hAnsi="Arial" w:cs="Arial"/>
          <w:b/>
          <w:bCs/>
          <w:sz w:val="20"/>
          <w:szCs w:val="20"/>
        </w:rPr>
        <w:t>Gałka muszkatołowa</w:t>
      </w:r>
    </w:p>
    <w:p w:rsidR="00283E71" w:rsidRDefault="00283E71" w:rsidP="00BC29F9">
      <w:pPr>
        <w:spacing w:after="0" w:line="240" w:lineRule="auto"/>
        <w:jc w:val="both"/>
        <w:rPr>
          <w:rFonts w:ascii="Arial" w:hAnsi="Arial" w:cs="Arial"/>
          <w:sz w:val="20"/>
          <w:szCs w:val="20"/>
        </w:rPr>
      </w:pPr>
      <w:r>
        <w:rPr>
          <w:rFonts w:ascii="Arial" w:hAnsi="Arial" w:cs="Arial"/>
          <w:sz w:val="20"/>
          <w:szCs w:val="20"/>
        </w:rPr>
        <w:t xml:space="preserve">Produkt w postaci proszku, otrzymany z jąder wysuszonych nasion muszkatołowca korzennego </w:t>
      </w:r>
      <w:r w:rsidRPr="00EC3EC3">
        <w:rPr>
          <w:rFonts w:ascii="Arial" w:hAnsi="Arial" w:cs="Arial"/>
          <w:i/>
          <w:sz w:val="20"/>
          <w:szCs w:val="20"/>
        </w:rPr>
        <w:t>(</w:t>
      </w:r>
      <w:proofErr w:type="spellStart"/>
      <w:r w:rsidRPr="00EC3EC3">
        <w:rPr>
          <w:rFonts w:ascii="Arial" w:hAnsi="Arial" w:cs="Arial"/>
          <w:i/>
          <w:sz w:val="20"/>
          <w:szCs w:val="20"/>
        </w:rPr>
        <w:t>Myristica</w:t>
      </w:r>
      <w:proofErr w:type="spellEnd"/>
      <w:r w:rsidRPr="00EC3EC3">
        <w:rPr>
          <w:rFonts w:ascii="Arial" w:hAnsi="Arial" w:cs="Arial"/>
          <w:i/>
          <w:sz w:val="20"/>
          <w:szCs w:val="20"/>
        </w:rPr>
        <w:t xml:space="preserve"> </w:t>
      </w:r>
      <w:proofErr w:type="spellStart"/>
      <w:r w:rsidRPr="00EC3EC3">
        <w:rPr>
          <w:rFonts w:ascii="Arial" w:hAnsi="Arial" w:cs="Arial"/>
          <w:i/>
          <w:sz w:val="20"/>
          <w:szCs w:val="20"/>
        </w:rPr>
        <w:t>fragrans</w:t>
      </w:r>
      <w:proofErr w:type="spellEnd"/>
      <w:r w:rsidRPr="00EC3EC3">
        <w:rPr>
          <w:rFonts w:ascii="Arial" w:hAnsi="Arial" w:cs="Arial"/>
          <w:i/>
          <w:sz w:val="20"/>
          <w:szCs w:val="20"/>
        </w:rPr>
        <w:t>)</w:t>
      </w:r>
      <w:r>
        <w:rPr>
          <w:rFonts w:ascii="Arial" w:hAnsi="Arial" w:cs="Arial"/>
          <w:sz w:val="20"/>
          <w:szCs w:val="20"/>
        </w:rPr>
        <w:t>, przeznaczony do poprawy smaku i zapachu produktów spożywczych.</w:t>
      </w:r>
      <w:r w:rsidRPr="00713706">
        <w:t xml:space="preserve"> </w:t>
      </w:r>
    </w:p>
    <w:p w:rsidR="00283E71" w:rsidRPr="00283E71" w:rsidRDefault="00283E71" w:rsidP="00BC29F9">
      <w:pPr>
        <w:pStyle w:val="Edward"/>
        <w:jc w:val="both"/>
        <w:rPr>
          <w:rFonts w:ascii="Arial" w:hAnsi="Arial" w:cs="Arial"/>
          <w:b/>
          <w:bCs/>
        </w:rPr>
      </w:pPr>
      <w:r w:rsidRPr="00283E71">
        <w:rPr>
          <w:rFonts w:ascii="Arial" w:hAnsi="Arial" w:cs="Arial"/>
          <w:b/>
          <w:bCs/>
        </w:rPr>
        <w:t>2.Wymagania</w:t>
      </w:r>
    </w:p>
    <w:p w:rsidR="00283E71" w:rsidRDefault="00283E71" w:rsidP="00BC29F9">
      <w:pPr>
        <w:pStyle w:val="Nagwek11"/>
        <w:spacing w:before="0" w:after="0"/>
        <w:rPr>
          <w:bCs w:val="0"/>
        </w:rPr>
      </w:pPr>
      <w:r>
        <w:rPr>
          <w:bCs w:val="0"/>
        </w:rPr>
        <w:t>2.1 Wymagania ogólne</w:t>
      </w:r>
    </w:p>
    <w:p w:rsidR="00283E71" w:rsidRPr="007A7431" w:rsidRDefault="00283E71" w:rsidP="00BC29F9">
      <w:pPr>
        <w:pStyle w:val="Nagwek11"/>
        <w:spacing w:before="0" w:after="0"/>
        <w:rPr>
          <w:b w:val="0"/>
          <w:bCs w:val="0"/>
        </w:rPr>
      </w:pPr>
      <w:r>
        <w:rPr>
          <w:b w:val="0"/>
          <w:bCs w:val="0"/>
        </w:rPr>
        <w:t>Produkt powinien spełniać wymagania aktualnie obowiązującego prawa żywnościowego.</w:t>
      </w:r>
    </w:p>
    <w:p w:rsidR="00283E71" w:rsidRPr="00133CB7" w:rsidRDefault="00283E71" w:rsidP="00BC29F9">
      <w:pPr>
        <w:pStyle w:val="Nagwek11"/>
        <w:spacing w:before="0" w:after="0"/>
        <w:rPr>
          <w:bCs w:val="0"/>
        </w:rPr>
      </w:pPr>
      <w:r>
        <w:rPr>
          <w:bCs w:val="0"/>
        </w:rPr>
        <w:t>2.2 Wymagania organoleptyczne</w:t>
      </w:r>
    </w:p>
    <w:p w:rsidR="00283E71" w:rsidRDefault="00283E7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83E71" w:rsidRPr="002C3EC8" w:rsidRDefault="00283E7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283E71" w:rsidRPr="002C3EC8" w:rsidTr="003B6FAE">
        <w:trPr>
          <w:trHeight w:val="459"/>
          <w:jc w:val="center"/>
        </w:trPr>
        <w:tc>
          <w:tcPr>
            <w:tcW w:w="0" w:type="auto"/>
            <w:vAlign w:val="center"/>
          </w:tcPr>
          <w:p w:rsidR="00283E71" w:rsidRPr="00A32CEF" w:rsidRDefault="00283E7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283E71" w:rsidRPr="00A32CEF" w:rsidRDefault="00283E7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283E71" w:rsidRPr="00A32CEF" w:rsidRDefault="00283E7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951" w:type="dxa"/>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Sypki proszek, niedopuszczalne trwałe zbrylenia </w:t>
            </w:r>
          </w:p>
        </w:tc>
      </w:tr>
      <w:tr w:rsidR="00283E71" w:rsidRPr="002C3EC8" w:rsidTr="00283E71">
        <w:trPr>
          <w:cantSplit/>
          <w:trHeight w:val="341"/>
          <w:jc w:val="center"/>
        </w:trPr>
        <w:tc>
          <w:tcPr>
            <w:tcW w:w="0" w:type="auto"/>
            <w:vAlign w:val="center"/>
          </w:tcPr>
          <w:p w:rsidR="00283E71" w:rsidRPr="00A32CEF"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951" w:type="dxa"/>
            <w:vAlign w:val="center"/>
          </w:tcPr>
          <w:p w:rsidR="00283E71" w:rsidRPr="00A32CEF"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vAlign w:val="center"/>
          </w:tcPr>
          <w:p w:rsidR="00283E71" w:rsidRPr="001431DA"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Od beżowej do jasnobrązowej</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951" w:type="dxa"/>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vAlign w:val="center"/>
          </w:tcPr>
          <w:p w:rsidR="00283E71" w:rsidRDefault="00283E71" w:rsidP="00BC29F9">
            <w:pPr>
              <w:spacing w:after="0" w:line="240" w:lineRule="auto"/>
              <w:rPr>
                <w:rFonts w:ascii="Arial" w:hAnsi="Arial" w:cs="Arial"/>
                <w:sz w:val="18"/>
                <w:szCs w:val="18"/>
              </w:rPr>
            </w:pPr>
            <w:r>
              <w:rPr>
                <w:rFonts w:ascii="Arial" w:hAnsi="Arial" w:cs="Arial"/>
                <w:sz w:val="18"/>
                <w:szCs w:val="18"/>
              </w:rPr>
              <w:t xml:space="preserve">Typowy, aromatyczny, korzenny, lekko orzechowy, bez zapachów obcych </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951" w:type="dxa"/>
            <w:vAlign w:val="center"/>
          </w:tcPr>
          <w:p w:rsidR="00283E71" w:rsidRPr="00C15917"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vAlign w:val="center"/>
          </w:tcPr>
          <w:p w:rsidR="00283E71" w:rsidRDefault="00283E71" w:rsidP="00BC29F9">
            <w:pPr>
              <w:spacing w:after="0" w:line="240" w:lineRule="auto"/>
              <w:rPr>
                <w:rFonts w:ascii="Arial" w:hAnsi="Arial" w:cs="Arial"/>
                <w:sz w:val="18"/>
                <w:szCs w:val="18"/>
              </w:rPr>
            </w:pPr>
            <w:r>
              <w:rPr>
                <w:rFonts w:ascii="Arial" w:hAnsi="Arial" w:cs="Arial"/>
                <w:sz w:val="18"/>
                <w:szCs w:val="18"/>
              </w:rPr>
              <w:t>Intensywny, słodkawy, lekko ostry i gorzki,  bez posmaków obcych</w:t>
            </w:r>
          </w:p>
        </w:tc>
      </w:tr>
    </w:tbl>
    <w:p w:rsidR="00283E71" w:rsidRDefault="00283E71" w:rsidP="00BC29F9">
      <w:pPr>
        <w:pStyle w:val="Nagwek11"/>
        <w:spacing w:before="0" w:after="0"/>
        <w:rPr>
          <w:bCs w:val="0"/>
        </w:rPr>
      </w:pPr>
      <w:r>
        <w:rPr>
          <w:bCs w:val="0"/>
        </w:rPr>
        <w:t xml:space="preserve">2.3 Wymagania fizykochemiczne </w:t>
      </w:r>
    </w:p>
    <w:p w:rsidR="00283E71" w:rsidRDefault="00283E7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83E71" w:rsidRDefault="00283E71" w:rsidP="00BC29F9">
      <w:pPr>
        <w:pStyle w:val="Nagwek6"/>
        <w:spacing w:before="0" w:after="0"/>
        <w:jc w:val="center"/>
        <w:rPr>
          <w:rFonts w:ascii="Arial" w:hAnsi="Arial" w:cs="Arial"/>
          <w:sz w:val="18"/>
        </w:rPr>
      </w:pPr>
    </w:p>
    <w:p w:rsidR="00283E71" w:rsidRPr="00FB5740" w:rsidRDefault="00283E7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05"/>
      </w:tblGrid>
      <w:tr w:rsidR="00283E71" w:rsidTr="00283E71">
        <w:trPr>
          <w:trHeight w:val="225"/>
        </w:trPr>
        <w:tc>
          <w:tcPr>
            <w:tcW w:w="429"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Wymagania</w:t>
            </w:r>
          </w:p>
        </w:tc>
        <w:tc>
          <w:tcPr>
            <w:tcW w:w="2105"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Metody badań według</w:t>
            </w:r>
          </w:p>
        </w:tc>
      </w:tr>
      <w:tr w:rsidR="00283E71" w:rsidRPr="000953F9" w:rsidTr="00283E71">
        <w:trPr>
          <w:trHeight w:val="225"/>
        </w:trPr>
        <w:tc>
          <w:tcPr>
            <w:tcW w:w="429"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83E71" w:rsidRDefault="00283E71"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283E71" w:rsidRPr="0026490F" w:rsidRDefault="00283E71" w:rsidP="00BC29F9">
            <w:pPr>
              <w:spacing w:after="0" w:line="240" w:lineRule="auto"/>
              <w:jc w:val="center"/>
              <w:rPr>
                <w:rFonts w:ascii="Arial" w:hAnsi="Arial" w:cs="Arial"/>
                <w:sz w:val="18"/>
              </w:rPr>
            </w:pPr>
            <w:r>
              <w:rPr>
                <w:rFonts w:ascii="Arial" w:hAnsi="Arial" w:cs="Arial"/>
                <w:sz w:val="18"/>
              </w:rPr>
              <w:t>12,0</w:t>
            </w:r>
          </w:p>
        </w:tc>
        <w:tc>
          <w:tcPr>
            <w:tcW w:w="2105" w:type="dxa"/>
            <w:tcBorders>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283E71" w:rsidRPr="00E3437B" w:rsidTr="00283E71">
        <w:trPr>
          <w:trHeight w:val="225"/>
        </w:trPr>
        <w:tc>
          <w:tcPr>
            <w:tcW w:w="429"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83E71" w:rsidRDefault="00283E71"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3,0</w:t>
            </w:r>
          </w:p>
        </w:tc>
        <w:tc>
          <w:tcPr>
            <w:tcW w:w="2105" w:type="dxa"/>
            <w:tcBorders>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283E71" w:rsidRPr="00E3437B" w:rsidTr="00283E71">
        <w:trPr>
          <w:trHeight w:val="225"/>
        </w:trPr>
        <w:tc>
          <w:tcPr>
            <w:tcW w:w="429" w:type="dxa"/>
            <w:tcBorders>
              <w:bottom w:val="single" w:sz="4" w:space="0" w:color="auto"/>
            </w:tcBorders>
            <w:vAlign w:val="center"/>
          </w:tcPr>
          <w:p w:rsidR="00283E71" w:rsidRDefault="00283E71" w:rsidP="00BC29F9">
            <w:pPr>
              <w:spacing w:after="0" w:line="240" w:lineRule="auto"/>
              <w:jc w:val="center"/>
              <w:rPr>
                <w:rFonts w:ascii="Arial" w:hAnsi="Arial" w:cs="Arial"/>
                <w:sz w:val="18"/>
              </w:rPr>
            </w:pPr>
            <w:r>
              <w:rPr>
                <w:rFonts w:ascii="Arial" w:hAnsi="Arial" w:cs="Arial"/>
                <w:sz w:val="18"/>
              </w:rPr>
              <w:t>3</w:t>
            </w:r>
          </w:p>
        </w:tc>
        <w:tc>
          <w:tcPr>
            <w:tcW w:w="5401" w:type="dxa"/>
            <w:tcBorders>
              <w:bottom w:val="single" w:sz="4" w:space="0" w:color="auto"/>
            </w:tcBorders>
            <w:vAlign w:val="center"/>
          </w:tcPr>
          <w:p w:rsidR="00283E71" w:rsidRDefault="00283E71"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tcBorders>
              <w:bottom w:val="single" w:sz="4" w:space="0" w:color="auto"/>
            </w:tcBorders>
            <w:vAlign w:val="center"/>
          </w:tcPr>
          <w:p w:rsidR="00283E71" w:rsidRPr="008A0DA4" w:rsidRDefault="00283E71" w:rsidP="00BC29F9">
            <w:pPr>
              <w:spacing w:after="0" w:line="240" w:lineRule="auto"/>
              <w:jc w:val="center"/>
              <w:rPr>
                <w:rFonts w:ascii="Arial" w:hAnsi="Arial" w:cs="Arial"/>
                <w:sz w:val="18"/>
              </w:rPr>
            </w:pPr>
            <w:r w:rsidRPr="008A0DA4">
              <w:rPr>
                <w:rFonts w:ascii="Arial" w:hAnsi="Arial" w:cs="Arial"/>
                <w:sz w:val="18"/>
              </w:rPr>
              <w:t>niedopuszczalna</w:t>
            </w:r>
          </w:p>
        </w:tc>
        <w:tc>
          <w:tcPr>
            <w:tcW w:w="2105" w:type="dxa"/>
            <w:tcBorders>
              <w:bottom w:val="single" w:sz="4" w:space="0" w:color="auto"/>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283E71" w:rsidRDefault="00283E71" w:rsidP="00BC29F9">
      <w:pPr>
        <w:pStyle w:val="Tekstpodstawowy3"/>
        <w:spacing w:after="0"/>
        <w:rPr>
          <w:rFonts w:ascii="Arial" w:hAnsi="Arial" w:cs="Arial"/>
          <w:sz w:val="20"/>
          <w:szCs w:val="20"/>
        </w:rPr>
      </w:pPr>
    </w:p>
    <w:p w:rsidR="00283E71" w:rsidRDefault="00283E7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83E71" w:rsidRPr="00D44B66" w:rsidRDefault="00283E71" w:rsidP="00BC29F9">
      <w:pPr>
        <w:pStyle w:val="Nagwek11"/>
        <w:spacing w:before="0" w:after="0"/>
        <w:rPr>
          <w:bCs w:val="0"/>
        </w:rPr>
      </w:pPr>
      <w:r>
        <w:t>2.4 Wymagania mikrobiologiczne</w:t>
      </w:r>
    </w:p>
    <w:p w:rsidR="00283E71" w:rsidRPr="00D44B66" w:rsidRDefault="00283E71" w:rsidP="00BC29F9">
      <w:pPr>
        <w:pStyle w:val="Tekstpodstawowy3"/>
        <w:spacing w:after="0"/>
        <w:rPr>
          <w:rFonts w:ascii="Arial" w:hAnsi="Arial" w:cs="Arial"/>
          <w:sz w:val="20"/>
        </w:rPr>
      </w:pPr>
      <w:r w:rsidRPr="00D44B66">
        <w:rPr>
          <w:rFonts w:ascii="Arial" w:hAnsi="Arial" w:cs="Arial"/>
          <w:sz w:val="20"/>
        </w:rPr>
        <w:lastRenderedPageBreak/>
        <w:t>Zgodnie z aktualnie obowiązującym prawem.</w:t>
      </w:r>
    </w:p>
    <w:p w:rsidR="00283E71" w:rsidRPr="00283E71" w:rsidRDefault="00283E71" w:rsidP="00BC29F9">
      <w:pPr>
        <w:pStyle w:val="E-1"/>
        <w:jc w:val="both"/>
        <w:rPr>
          <w:rFonts w:ascii="Arial" w:hAnsi="Arial" w:cs="Arial"/>
        </w:rPr>
      </w:pPr>
      <w:r w:rsidRPr="00283E71">
        <w:rPr>
          <w:rFonts w:ascii="Arial" w:hAnsi="Arial" w:cs="Arial"/>
        </w:rPr>
        <w:t>Zamawiający zastrzega sobie prawo żądania wyników badań mikrobiologicznych z kontroli higieny procesu produkcyjnego.</w:t>
      </w:r>
    </w:p>
    <w:p w:rsidR="00283E71" w:rsidRPr="00283E71" w:rsidRDefault="00283E71" w:rsidP="00BC29F9">
      <w:pPr>
        <w:pStyle w:val="E-1"/>
        <w:jc w:val="both"/>
        <w:rPr>
          <w:rFonts w:ascii="Arial" w:hAnsi="Arial" w:cs="Arial"/>
        </w:rPr>
      </w:pPr>
      <w:r w:rsidRPr="00283E71">
        <w:rPr>
          <w:rFonts w:ascii="Arial" w:hAnsi="Arial" w:cs="Arial"/>
          <w:b/>
        </w:rPr>
        <w:t>3</w:t>
      </w:r>
      <w:r w:rsidRPr="00283E71">
        <w:rPr>
          <w:rFonts w:ascii="Arial" w:hAnsi="Arial" w:cs="Arial"/>
        </w:rPr>
        <w:t xml:space="preserve"> </w:t>
      </w:r>
      <w:r w:rsidRPr="00283E71">
        <w:rPr>
          <w:rFonts w:ascii="Arial" w:hAnsi="Arial" w:cs="Arial"/>
          <w:b/>
        </w:rPr>
        <w:t>Masa netto</w:t>
      </w:r>
    </w:p>
    <w:p w:rsidR="00283E71" w:rsidRDefault="00283E7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83E71" w:rsidRDefault="00283E7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83E71" w:rsidRPr="00283E71" w:rsidRDefault="00283E71" w:rsidP="00BC29F9">
      <w:pPr>
        <w:pStyle w:val="E-1"/>
        <w:jc w:val="both"/>
        <w:rPr>
          <w:rFonts w:ascii="Arial" w:hAnsi="Arial" w:cs="Arial"/>
          <w:b/>
        </w:rPr>
      </w:pPr>
      <w:r w:rsidRPr="00283E71">
        <w:rPr>
          <w:rFonts w:ascii="Arial" w:hAnsi="Arial" w:cs="Arial"/>
          <w:b/>
          <w:szCs w:val="24"/>
        </w:rPr>
        <w:t xml:space="preserve">4 </w:t>
      </w:r>
      <w:r w:rsidRPr="00283E71">
        <w:rPr>
          <w:rFonts w:ascii="Arial" w:hAnsi="Arial" w:cs="Arial"/>
          <w:b/>
        </w:rPr>
        <w:t>Trwałość</w:t>
      </w:r>
    </w:p>
    <w:p w:rsidR="00283E71" w:rsidRPr="0034180F" w:rsidRDefault="00283E7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83E71" w:rsidRPr="00283E71" w:rsidRDefault="00283E71" w:rsidP="00BC29F9">
      <w:pPr>
        <w:pStyle w:val="E-1"/>
        <w:jc w:val="both"/>
        <w:rPr>
          <w:rFonts w:ascii="Arial" w:hAnsi="Arial" w:cs="Arial"/>
          <w:b/>
        </w:rPr>
      </w:pPr>
      <w:r w:rsidRPr="00283E71">
        <w:rPr>
          <w:rFonts w:ascii="Arial" w:hAnsi="Arial" w:cs="Arial"/>
          <w:b/>
        </w:rPr>
        <w:t>5 Metody badań</w:t>
      </w:r>
    </w:p>
    <w:p w:rsidR="00283E71" w:rsidRPr="00283E71" w:rsidRDefault="00283E71" w:rsidP="00BC29F9">
      <w:pPr>
        <w:pStyle w:val="E-1"/>
        <w:jc w:val="both"/>
        <w:rPr>
          <w:rFonts w:ascii="Arial" w:hAnsi="Arial" w:cs="Arial"/>
          <w:b/>
        </w:rPr>
      </w:pPr>
      <w:r w:rsidRPr="00283E71">
        <w:rPr>
          <w:rFonts w:ascii="Arial" w:hAnsi="Arial" w:cs="Arial"/>
          <w:b/>
        </w:rPr>
        <w:t>5.1 Sprawdzenie znakowania i stanu opakowania</w:t>
      </w:r>
    </w:p>
    <w:p w:rsidR="00283E71" w:rsidRPr="00283E71" w:rsidRDefault="00283E71" w:rsidP="00BC29F9">
      <w:pPr>
        <w:pStyle w:val="E-1"/>
        <w:jc w:val="both"/>
        <w:rPr>
          <w:rFonts w:ascii="Arial" w:hAnsi="Arial" w:cs="Arial"/>
        </w:rPr>
      </w:pPr>
      <w:r w:rsidRPr="00283E71">
        <w:rPr>
          <w:rFonts w:ascii="Arial" w:hAnsi="Arial" w:cs="Arial"/>
        </w:rPr>
        <w:t>Wykonać metodą wizualną na zgodność z pkt. 6.1 i 6.2.</w:t>
      </w:r>
    </w:p>
    <w:p w:rsidR="00283E71" w:rsidRPr="00283E71" w:rsidRDefault="00283E71" w:rsidP="00BC29F9">
      <w:pPr>
        <w:pStyle w:val="E-1"/>
        <w:jc w:val="both"/>
        <w:rPr>
          <w:rFonts w:ascii="Arial" w:hAnsi="Arial" w:cs="Arial"/>
          <w:b/>
        </w:rPr>
      </w:pPr>
      <w:r w:rsidRPr="00283E71">
        <w:rPr>
          <w:rFonts w:ascii="Arial" w:hAnsi="Arial" w:cs="Arial"/>
          <w:b/>
        </w:rPr>
        <w:t xml:space="preserve">5.2 Oznaczanie cech organoleptycznych </w:t>
      </w:r>
    </w:p>
    <w:p w:rsidR="00283E71" w:rsidRPr="00283E71" w:rsidRDefault="00283E71" w:rsidP="00BC29F9">
      <w:pPr>
        <w:pStyle w:val="E-1"/>
        <w:jc w:val="both"/>
        <w:rPr>
          <w:rFonts w:ascii="Arial" w:hAnsi="Arial" w:cs="Arial"/>
        </w:rPr>
      </w:pPr>
      <w:r w:rsidRPr="00283E71">
        <w:rPr>
          <w:rFonts w:ascii="Arial" w:hAnsi="Arial" w:cs="Arial"/>
        </w:rPr>
        <w:t xml:space="preserve">Należy wykonać w temperaturze pokojowej na zgodność z wymaganiami podanymi w Tablicy 1. </w:t>
      </w:r>
    </w:p>
    <w:p w:rsidR="00283E71" w:rsidRPr="00283E71" w:rsidRDefault="00283E71" w:rsidP="00BC29F9">
      <w:pPr>
        <w:pStyle w:val="E-1"/>
        <w:jc w:val="both"/>
        <w:rPr>
          <w:rFonts w:ascii="Arial" w:hAnsi="Arial" w:cs="Arial"/>
          <w:b/>
        </w:rPr>
      </w:pPr>
      <w:r w:rsidRPr="00283E71">
        <w:rPr>
          <w:rFonts w:ascii="Arial" w:hAnsi="Arial" w:cs="Arial"/>
          <w:b/>
        </w:rPr>
        <w:t xml:space="preserve">5.3 Oznaczanie cech fizykochemicznych </w:t>
      </w:r>
    </w:p>
    <w:p w:rsidR="00283E71" w:rsidRPr="00283E71" w:rsidRDefault="00283E71" w:rsidP="00BC29F9">
      <w:pPr>
        <w:pStyle w:val="E-1"/>
        <w:jc w:val="both"/>
        <w:rPr>
          <w:rFonts w:ascii="Arial" w:hAnsi="Arial" w:cs="Arial"/>
        </w:rPr>
      </w:pPr>
      <w:r w:rsidRPr="00283E71">
        <w:rPr>
          <w:rFonts w:ascii="Arial" w:hAnsi="Arial" w:cs="Arial"/>
        </w:rPr>
        <w:t>Według norm podanych w Tablicy 2.</w:t>
      </w:r>
    </w:p>
    <w:p w:rsidR="00283E71" w:rsidRPr="00283E71" w:rsidRDefault="00283E71" w:rsidP="00BC29F9">
      <w:pPr>
        <w:pStyle w:val="E-1"/>
        <w:rPr>
          <w:rFonts w:ascii="Arial" w:hAnsi="Arial" w:cs="Arial"/>
        </w:rPr>
      </w:pPr>
      <w:r w:rsidRPr="00283E71">
        <w:rPr>
          <w:rFonts w:ascii="Arial" w:hAnsi="Arial" w:cs="Arial"/>
          <w:b/>
        </w:rPr>
        <w:t xml:space="preserve">6 Pakowanie, znakowanie, przechowywanie </w:t>
      </w:r>
    </w:p>
    <w:p w:rsidR="00283E71" w:rsidRPr="00283E71" w:rsidRDefault="00283E71" w:rsidP="00BC29F9">
      <w:pPr>
        <w:pStyle w:val="E-1"/>
        <w:rPr>
          <w:rFonts w:ascii="Arial" w:hAnsi="Arial" w:cs="Arial"/>
          <w:b/>
        </w:rPr>
      </w:pPr>
      <w:r w:rsidRPr="00283E71">
        <w:rPr>
          <w:rFonts w:ascii="Arial" w:hAnsi="Arial" w:cs="Arial"/>
          <w:b/>
        </w:rPr>
        <w:t>6.1 Pakowanie</w:t>
      </w:r>
    </w:p>
    <w:p w:rsidR="00283E71" w:rsidRPr="00283E71" w:rsidRDefault="00283E71" w:rsidP="00BC29F9">
      <w:pPr>
        <w:pStyle w:val="E-1"/>
        <w:rPr>
          <w:rFonts w:ascii="Arial" w:hAnsi="Arial" w:cs="Arial"/>
          <w:b/>
        </w:rPr>
      </w:pPr>
      <w:r w:rsidRPr="00283E71">
        <w:rPr>
          <w:rFonts w:ascii="Arial" w:hAnsi="Arial" w:cs="Arial"/>
          <w:b/>
        </w:rPr>
        <w:t>6.1.1 Opakowania jednostkowe</w:t>
      </w:r>
    </w:p>
    <w:p w:rsidR="00283E71" w:rsidRDefault="00283E71"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283E71" w:rsidRDefault="00283E7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83E71" w:rsidRPr="007A7431" w:rsidRDefault="00283E7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83E71" w:rsidRPr="00283E71" w:rsidRDefault="00283E71" w:rsidP="00BC29F9">
      <w:pPr>
        <w:pStyle w:val="E-1"/>
        <w:rPr>
          <w:rFonts w:ascii="Arial" w:hAnsi="Arial" w:cs="Arial"/>
          <w:b/>
        </w:rPr>
      </w:pPr>
      <w:r w:rsidRPr="00283E71">
        <w:rPr>
          <w:rFonts w:ascii="Arial" w:hAnsi="Arial" w:cs="Arial"/>
          <w:b/>
        </w:rPr>
        <w:t>6.1.2 Opakowania transportowe</w:t>
      </w:r>
    </w:p>
    <w:p w:rsidR="00283E71" w:rsidRPr="00283E71" w:rsidRDefault="00283E71" w:rsidP="00BC29F9">
      <w:pPr>
        <w:pStyle w:val="E-1"/>
        <w:rPr>
          <w:rFonts w:ascii="Arial" w:hAnsi="Arial" w:cs="Arial"/>
        </w:rPr>
      </w:pPr>
      <w:r w:rsidRPr="00283E71">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83E71" w:rsidRPr="00BD08DC" w:rsidRDefault="00283E7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83E71" w:rsidRPr="00283E71" w:rsidRDefault="00283E71" w:rsidP="00BC29F9">
      <w:pPr>
        <w:pStyle w:val="E-1"/>
        <w:rPr>
          <w:rFonts w:ascii="Arial" w:hAnsi="Arial" w:cs="Arial"/>
        </w:rPr>
      </w:pPr>
      <w:r w:rsidRPr="00283E71">
        <w:rPr>
          <w:rFonts w:ascii="Arial" w:hAnsi="Arial" w:cs="Arial"/>
        </w:rPr>
        <w:t>Nie dopuszcza się stosowania opakowań zastępczych oraz umieszczania reklam na opakowaniach.</w:t>
      </w:r>
    </w:p>
    <w:p w:rsidR="00283E71" w:rsidRPr="00283E71" w:rsidRDefault="00283E71" w:rsidP="00BC29F9">
      <w:pPr>
        <w:pStyle w:val="E-1"/>
        <w:rPr>
          <w:rFonts w:ascii="Arial" w:hAnsi="Arial" w:cs="Arial"/>
        </w:rPr>
      </w:pPr>
      <w:r w:rsidRPr="00283E71">
        <w:rPr>
          <w:rFonts w:ascii="Arial" w:hAnsi="Arial" w:cs="Arial"/>
          <w:b/>
        </w:rPr>
        <w:t>6.2 Znakowanie</w:t>
      </w:r>
    </w:p>
    <w:p w:rsidR="00283E71" w:rsidRPr="00283E71" w:rsidRDefault="00283E71" w:rsidP="00BC29F9">
      <w:pPr>
        <w:pStyle w:val="E-1"/>
        <w:textAlignment w:val="auto"/>
        <w:rPr>
          <w:rFonts w:ascii="Arial" w:hAnsi="Arial" w:cs="Arial"/>
        </w:rPr>
      </w:pPr>
      <w:r w:rsidRPr="00283E71">
        <w:rPr>
          <w:rFonts w:ascii="Arial" w:hAnsi="Arial" w:cs="Arial"/>
        </w:rPr>
        <w:t>Zgodnie z aktualnie obowiązującym prawem.</w:t>
      </w:r>
    </w:p>
    <w:p w:rsidR="00283E71" w:rsidRPr="00283E71" w:rsidRDefault="00283E71" w:rsidP="00BC29F9">
      <w:pPr>
        <w:pStyle w:val="E-1"/>
        <w:rPr>
          <w:rFonts w:ascii="Arial" w:hAnsi="Arial" w:cs="Arial"/>
          <w:b/>
        </w:rPr>
      </w:pPr>
      <w:r w:rsidRPr="00283E71">
        <w:rPr>
          <w:rFonts w:ascii="Arial" w:hAnsi="Arial" w:cs="Arial"/>
          <w:b/>
        </w:rPr>
        <w:t>6.3 Przechowywanie</w:t>
      </w:r>
    </w:p>
    <w:p w:rsidR="00283E71" w:rsidRPr="00283E71" w:rsidRDefault="00283E71" w:rsidP="00BC29F9">
      <w:pPr>
        <w:pStyle w:val="E-1"/>
        <w:rPr>
          <w:rFonts w:ascii="Arial" w:hAnsi="Arial" w:cs="Arial"/>
        </w:rPr>
      </w:pPr>
      <w:r w:rsidRPr="00283E71">
        <w:rPr>
          <w:rFonts w:ascii="Arial" w:hAnsi="Arial" w:cs="Arial"/>
        </w:rPr>
        <w:t>Przechowywać zgodnie z zaleceniami producenta.</w:t>
      </w:r>
    </w:p>
    <w:p w:rsidR="00283E71" w:rsidRPr="00283E71" w:rsidRDefault="00283E71" w:rsidP="00BC29F9">
      <w:pPr>
        <w:pStyle w:val="E-1"/>
        <w:rPr>
          <w:rFonts w:ascii="Arial" w:hAnsi="Arial" w:cs="Arial"/>
        </w:rPr>
      </w:pPr>
    </w:p>
    <w:p w:rsidR="00283E71" w:rsidRPr="00283E71" w:rsidRDefault="00283E71" w:rsidP="00BC29F9">
      <w:pPr>
        <w:spacing w:after="0" w:line="240" w:lineRule="auto"/>
      </w:pPr>
    </w:p>
    <w:p w:rsidR="00283E71" w:rsidRPr="00283E71" w:rsidRDefault="00283E71" w:rsidP="00BC29F9">
      <w:pPr>
        <w:spacing w:after="0" w:line="240" w:lineRule="auto"/>
      </w:pPr>
    </w:p>
    <w:p w:rsidR="00283E71" w:rsidRDefault="00283E71" w:rsidP="00BC29F9">
      <w:pPr>
        <w:spacing w:after="0" w:line="240" w:lineRule="auto"/>
      </w:pPr>
      <w:r>
        <w:br w:type="page"/>
      </w:r>
    </w:p>
    <w:p w:rsidR="00283E71" w:rsidRDefault="00283E71"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28</w:t>
      </w:r>
    </w:p>
    <w:p w:rsidR="00283E71" w:rsidRPr="00C17148" w:rsidRDefault="00283E71" w:rsidP="00BC29F9">
      <w:pPr>
        <w:pStyle w:val="E-1"/>
        <w:rPr>
          <w:rFonts w:ascii="Arial" w:hAnsi="Arial" w:cs="Arial"/>
        </w:rPr>
      </w:pPr>
    </w:p>
    <w:p w:rsidR="0082698D" w:rsidRPr="007D5CE1" w:rsidRDefault="0082698D" w:rsidP="00BC29F9">
      <w:pPr>
        <w:spacing w:after="0" w:line="240" w:lineRule="auto"/>
        <w:jc w:val="center"/>
        <w:rPr>
          <w:rFonts w:ascii="Arial" w:hAnsi="Arial" w:cs="Arial"/>
          <w:b/>
          <w:sz w:val="40"/>
          <w:szCs w:val="40"/>
        </w:rPr>
      </w:pPr>
      <w:r w:rsidRPr="007D5CE1">
        <w:rPr>
          <w:rFonts w:ascii="Arial" w:hAnsi="Arial" w:cs="Arial"/>
          <w:b/>
          <w:sz w:val="40"/>
          <w:szCs w:val="40"/>
        </w:rPr>
        <w:t>INSPEKTORAT WSPARCIA SIŁ ZBROJNYCH</w:t>
      </w:r>
    </w:p>
    <w:p w:rsidR="0082698D" w:rsidRPr="007D5CE1" w:rsidRDefault="0082698D" w:rsidP="00BC29F9">
      <w:pPr>
        <w:spacing w:after="0" w:line="240" w:lineRule="auto"/>
        <w:jc w:val="center"/>
        <w:rPr>
          <w:rFonts w:ascii="Arial" w:hAnsi="Arial" w:cs="Arial"/>
          <w:b/>
          <w:sz w:val="40"/>
          <w:szCs w:val="40"/>
        </w:rPr>
      </w:pPr>
      <w:r w:rsidRPr="007D5CE1">
        <w:rPr>
          <w:rFonts w:ascii="Arial" w:hAnsi="Arial" w:cs="Arial"/>
          <w:b/>
          <w:sz w:val="40"/>
          <w:szCs w:val="40"/>
        </w:rPr>
        <w:t>SZEFOSTWO SŁUŻBY ŻYWNOŚCIOWEJ</w:t>
      </w:r>
    </w:p>
    <w:p w:rsidR="0082698D" w:rsidRPr="007D5CE1" w:rsidRDefault="0082698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2698D" w:rsidRPr="007D5CE1" w:rsidRDefault="0082698D" w:rsidP="00BC29F9">
      <w:pPr>
        <w:spacing w:after="0" w:line="240" w:lineRule="auto"/>
        <w:ind w:left="2124" w:firstLine="708"/>
        <w:jc w:val="center"/>
        <w:rPr>
          <w:rFonts w:ascii="Arial" w:hAnsi="Arial" w:cs="Arial"/>
          <w:b/>
          <w:caps/>
          <w:sz w:val="40"/>
          <w:szCs w:val="40"/>
        </w:rPr>
      </w:pPr>
    </w:p>
    <w:p w:rsidR="0082698D" w:rsidRPr="007D5CE1" w:rsidRDefault="0082698D" w:rsidP="00BC29F9">
      <w:pPr>
        <w:spacing w:after="0" w:line="240" w:lineRule="auto"/>
        <w:jc w:val="center"/>
        <w:rPr>
          <w:rFonts w:ascii="Arial" w:hAnsi="Arial" w:cs="Arial"/>
          <w:b/>
          <w:caps/>
          <w:sz w:val="40"/>
          <w:szCs w:val="40"/>
        </w:rPr>
      </w:pPr>
      <w:r w:rsidRPr="007D5CE1">
        <w:rPr>
          <w:rFonts w:ascii="Arial" w:hAnsi="Arial" w:cs="Arial"/>
          <w:b/>
          <w:caps/>
          <w:sz w:val="40"/>
          <w:szCs w:val="40"/>
        </w:rPr>
        <w:t xml:space="preserve">pomidory suszone </w:t>
      </w:r>
    </w:p>
    <w:p w:rsidR="0082698D" w:rsidRDefault="0082698D" w:rsidP="00BC29F9">
      <w:pPr>
        <w:spacing w:after="0" w:line="240" w:lineRule="auto"/>
        <w:jc w:val="center"/>
        <w:rPr>
          <w:rFonts w:ascii="Arial" w:hAnsi="Arial" w:cs="Arial"/>
        </w:rPr>
      </w:pPr>
    </w:p>
    <w:p w:rsidR="0082698D" w:rsidRPr="0082698D" w:rsidRDefault="0082698D" w:rsidP="00BC29F9">
      <w:pPr>
        <w:pStyle w:val="E-1"/>
        <w:rPr>
          <w:rFonts w:ascii="Arial" w:hAnsi="Arial" w:cs="Arial"/>
          <w:b/>
          <w:i/>
          <w:sz w:val="22"/>
          <w:szCs w:val="22"/>
        </w:rPr>
      </w:pPr>
      <w:r w:rsidRPr="0082698D">
        <w:rPr>
          <w:rFonts w:ascii="Arial" w:hAnsi="Arial" w:cs="Arial"/>
          <w:b/>
        </w:rPr>
        <w:tab/>
      </w:r>
      <w:r w:rsidRPr="0082698D">
        <w:rPr>
          <w:rFonts w:ascii="Arial" w:hAnsi="Arial" w:cs="Arial"/>
          <w:b/>
        </w:rPr>
        <w:tab/>
      </w:r>
      <w:r w:rsidRPr="0082698D">
        <w:rPr>
          <w:rFonts w:ascii="Arial" w:hAnsi="Arial" w:cs="Arial"/>
          <w:b/>
        </w:rPr>
        <w:tab/>
      </w:r>
      <w:r w:rsidRPr="0082698D">
        <w:rPr>
          <w:rFonts w:ascii="Arial" w:hAnsi="Arial" w:cs="Arial"/>
          <w:b/>
          <w:i/>
          <w:sz w:val="22"/>
          <w:szCs w:val="22"/>
        </w:rPr>
        <w:t>opracował:</w:t>
      </w:r>
    </w:p>
    <w:p w:rsidR="0082698D" w:rsidRPr="0082698D" w:rsidRDefault="0082698D" w:rsidP="00BC29F9">
      <w:pPr>
        <w:pStyle w:val="E-1"/>
        <w:rPr>
          <w:rFonts w:ascii="Arial" w:hAnsi="Arial" w:cs="Arial"/>
          <w:sz w:val="22"/>
          <w:szCs w:val="22"/>
        </w:rPr>
      </w:pPr>
      <w:r w:rsidRPr="0082698D">
        <w:rPr>
          <w:rFonts w:ascii="Arial" w:hAnsi="Arial" w:cs="Arial"/>
          <w:b/>
          <w:sz w:val="22"/>
          <w:szCs w:val="22"/>
        </w:rPr>
        <w:tab/>
      </w:r>
      <w:r w:rsidRPr="0082698D">
        <w:rPr>
          <w:rFonts w:ascii="Arial" w:hAnsi="Arial" w:cs="Arial"/>
          <w:b/>
          <w:sz w:val="22"/>
          <w:szCs w:val="22"/>
        </w:rPr>
        <w:tab/>
      </w:r>
      <w:r w:rsidRPr="0082698D">
        <w:rPr>
          <w:rFonts w:ascii="Arial" w:hAnsi="Arial" w:cs="Arial"/>
          <w:b/>
          <w:sz w:val="22"/>
          <w:szCs w:val="22"/>
        </w:rPr>
        <w:tab/>
      </w:r>
      <w:r w:rsidRPr="0082698D">
        <w:rPr>
          <w:rFonts w:ascii="Arial" w:hAnsi="Arial" w:cs="Arial"/>
          <w:sz w:val="22"/>
          <w:szCs w:val="22"/>
        </w:rPr>
        <w:t>Wojskowy Ośrodek Badawczo-Wdrożeniowy Służby Żywnościowej</w:t>
      </w:r>
    </w:p>
    <w:p w:rsidR="0082698D" w:rsidRPr="0082698D" w:rsidRDefault="0082698D" w:rsidP="00BC29F9">
      <w:pPr>
        <w:pStyle w:val="E-1"/>
        <w:rPr>
          <w:rFonts w:ascii="Arial" w:hAnsi="Arial" w:cs="Arial"/>
          <w:sz w:val="22"/>
          <w:szCs w:val="22"/>
        </w:rPr>
      </w:pPr>
      <w:r w:rsidRPr="0082698D">
        <w:rPr>
          <w:rFonts w:ascii="Arial" w:hAnsi="Arial" w:cs="Arial"/>
          <w:b/>
        </w:rPr>
        <w:tab/>
      </w:r>
      <w:r w:rsidRPr="0082698D">
        <w:rPr>
          <w:rFonts w:ascii="Arial" w:hAnsi="Arial" w:cs="Arial"/>
          <w:b/>
        </w:rPr>
        <w:tab/>
      </w:r>
      <w:r w:rsidRPr="0082698D">
        <w:rPr>
          <w:rFonts w:ascii="Arial" w:hAnsi="Arial" w:cs="Arial"/>
          <w:b/>
        </w:rPr>
        <w:tab/>
      </w:r>
      <w:r w:rsidRPr="0082698D">
        <w:rPr>
          <w:rFonts w:ascii="Arial" w:hAnsi="Arial" w:cs="Arial"/>
          <w:sz w:val="22"/>
          <w:szCs w:val="22"/>
        </w:rPr>
        <w:t>04-470 Warszawa, ul. Marsa 112</w:t>
      </w:r>
    </w:p>
    <w:p w:rsidR="0082698D" w:rsidRPr="0082698D" w:rsidRDefault="0082698D" w:rsidP="00BC29F9">
      <w:pPr>
        <w:pStyle w:val="E-1"/>
        <w:ind w:left="1416" w:firstLine="708"/>
        <w:rPr>
          <w:rFonts w:ascii="Arial" w:hAnsi="Arial" w:cs="Arial"/>
          <w:sz w:val="22"/>
          <w:szCs w:val="22"/>
        </w:rPr>
      </w:pPr>
      <w:r w:rsidRPr="0082698D">
        <w:rPr>
          <w:rFonts w:ascii="Arial" w:hAnsi="Arial" w:cs="Arial"/>
          <w:sz w:val="22"/>
          <w:szCs w:val="22"/>
        </w:rPr>
        <w:t>tel. 261 815 139, fax. 261 815 336</w:t>
      </w:r>
    </w:p>
    <w:p w:rsidR="0082698D" w:rsidRPr="0082698D" w:rsidRDefault="0082698D" w:rsidP="00BC29F9">
      <w:pPr>
        <w:pStyle w:val="E-1"/>
        <w:rPr>
          <w:rFonts w:ascii="Arial" w:hAnsi="Arial" w:cs="Arial"/>
          <w:b/>
        </w:rPr>
      </w:pPr>
      <w:r w:rsidRPr="0082698D">
        <w:rPr>
          <w:rFonts w:ascii="Arial" w:hAnsi="Arial" w:cs="Arial"/>
          <w:b/>
        </w:rPr>
        <w:t>1 Wstęp</w:t>
      </w:r>
    </w:p>
    <w:p w:rsidR="0082698D" w:rsidRPr="0082698D" w:rsidRDefault="0082698D" w:rsidP="00BC29F9">
      <w:pPr>
        <w:pStyle w:val="E-1"/>
        <w:rPr>
          <w:rFonts w:ascii="Arial" w:hAnsi="Arial" w:cs="Arial"/>
        </w:rPr>
      </w:pPr>
      <w:r w:rsidRPr="0082698D">
        <w:rPr>
          <w:rFonts w:ascii="Arial" w:hAnsi="Arial" w:cs="Arial"/>
          <w:b/>
        </w:rPr>
        <w:t xml:space="preserve">Zakres </w:t>
      </w:r>
    </w:p>
    <w:p w:rsidR="0082698D" w:rsidRPr="0082698D" w:rsidRDefault="0082698D" w:rsidP="00BC29F9">
      <w:pPr>
        <w:pStyle w:val="E-1"/>
        <w:jc w:val="both"/>
        <w:rPr>
          <w:rFonts w:ascii="Arial" w:hAnsi="Arial" w:cs="Arial"/>
        </w:rPr>
      </w:pPr>
      <w:r w:rsidRPr="0082698D">
        <w:rPr>
          <w:rFonts w:ascii="Arial" w:hAnsi="Arial" w:cs="Arial"/>
        </w:rPr>
        <w:t>Niniejszymi minimalnymi wymaganiami jakościowymi objęto wymagania, metody badań oraz warunki przechowywania i pakowania pomidorów suszonych.</w:t>
      </w:r>
    </w:p>
    <w:p w:rsidR="0082698D" w:rsidRPr="0082698D" w:rsidRDefault="0082698D" w:rsidP="00BC29F9">
      <w:pPr>
        <w:pStyle w:val="E-1"/>
        <w:jc w:val="both"/>
        <w:rPr>
          <w:rFonts w:ascii="Arial" w:hAnsi="Arial" w:cs="Arial"/>
        </w:rPr>
      </w:pPr>
      <w:r w:rsidRPr="0082698D">
        <w:rPr>
          <w:rFonts w:ascii="Arial" w:hAnsi="Arial" w:cs="Arial"/>
        </w:rPr>
        <w:t>Postanowienia minimalnych wymagań jakościowych wykorzystywane są podczas produkcji i obrotu handlowego pomidorów suszonych</w:t>
      </w:r>
      <w:r w:rsidRPr="0082698D">
        <w:rPr>
          <w:rFonts w:ascii="Arial" w:hAnsi="Arial" w:cs="Arial"/>
          <w:color w:val="FF0000"/>
        </w:rPr>
        <w:t xml:space="preserve"> </w:t>
      </w:r>
      <w:r w:rsidRPr="0082698D">
        <w:rPr>
          <w:rFonts w:ascii="Arial" w:hAnsi="Arial" w:cs="Arial"/>
        </w:rPr>
        <w:t>przeznaczonych dla odbiorcy.</w:t>
      </w:r>
    </w:p>
    <w:p w:rsidR="0082698D" w:rsidRDefault="0082698D"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82698D" w:rsidRDefault="0082698D" w:rsidP="00BC29F9">
      <w:pPr>
        <w:spacing w:after="0" w:line="240" w:lineRule="auto"/>
        <w:jc w:val="both"/>
        <w:rPr>
          <w:rFonts w:ascii="Arial" w:hAnsi="Arial" w:cs="Arial"/>
          <w:b/>
          <w:bCs/>
          <w:sz w:val="20"/>
          <w:szCs w:val="20"/>
        </w:rPr>
      </w:pPr>
      <w:r>
        <w:rPr>
          <w:rFonts w:ascii="Arial" w:hAnsi="Arial" w:cs="Arial"/>
          <w:b/>
          <w:bCs/>
          <w:sz w:val="20"/>
          <w:szCs w:val="20"/>
        </w:rPr>
        <w:t>Pomidory suszone</w:t>
      </w:r>
    </w:p>
    <w:p w:rsidR="0082698D" w:rsidRPr="00B45DF1" w:rsidRDefault="0082698D"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pomidorów, poddanych odpowiednim zabiegom technologicznym i wysuszonych w stopniu zapewniającym ich trwałość</w:t>
      </w:r>
    </w:p>
    <w:p w:rsidR="0082698D" w:rsidRPr="0082698D" w:rsidRDefault="0082698D" w:rsidP="00BC29F9">
      <w:pPr>
        <w:pStyle w:val="Edward"/>
        <w:jc w:val="both"/>
        <w:rPr>
          <w:rFonts w:ascii="Arial" w:hAnsi="Arial" w:cs="Arial"/>
          <w:b/>
          <w:bCs/>
        </w:rPr>
      </w:pPr>
      <w:r w:rsidRPr="0082698D">
        <w:rPr>
          <w:rFonts w:ascii="Arial" w:hAnsi="Arial" w:cs="Arial"/>
          <w:b/>
          <w:bCs/>
        </w:rPr>
        <w:t>2 Wymagania</w:t>
      </w:r>
    </w:p>
    <w:p w:rsidR="0082698D" w:rsidRDefault="0082698D" w:rsidP="00BC29F9">
      <w:pPr>
        <w:pStyle w:val="Nagwek11"/>
        <w:spacing w:before="0" w:after="0"/>
        <w:rPr>
          <w:bCs w:val="0"/>
        </w:rPr>
      </w:pPr>
      <w:r>
        <w:rPr>
          <w:bCs w:val="0"/>
        </w:rPr>
        <w:t>2.1 Wymagania ogólne</w:t>
      </w:r>
    </w:p>
    <w:p w:rsidR="0082698D" w:rsidRDefault="0082698D" w:rsidP="00BC29F9">
      <w:pPr>
        <w:pStyle w:val="Nagwek11"/>
        <w:spacing w:before="0" w:after="0"/>
        <w:rPr>
          <w:b w:val="0"/>
          <w:bCs w:val="0"/>
        </w:rPr>
      </w:pPr>
      <w:r>
        <w:rPr>
          <w:b w:val="0"/>
          <w:bCs w:val="0"/>
        </w:rPr>
        <w:t>Produkt powinien spełniać wymagania aktualnie obowiązującego prawa żywnościowego.</w:t>
      </w:r>
    </w:p>
    <w:p w:rsidR="0082698D" w:rsidRPr="00133CB7" w:rsidRDefault="0082698D" w:rsidP="00BC29F9">
      <w:pPr>
        <w:pStyle w:val="Nagwek11"/>
        <w:spacing w:before="0" w:after="0"/>
        <w:rPr>
          <w:bCs w:val="0"/>
        </w:rPr>
      </w:pPr>
      <w:r>
        <w:rPr>
          <w:bCs w:val="0"/>
        </w:rPr>
        <w:t>2.2 Wymagania organoleptyczne</w:t>
      </w:r>
    </w:p>
    <w:p w:rsidR="0082698D" w:rsidRDefault="0082698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2698D" w:rsidRPr="002C3EC8" w:rsidRDefault="0082698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12"/>
        <w:gridCol w:w="6901"/>
      </w:tblGrid>
      <w:tr w:rsidR="0082698D" w:rsidRPr="002C3EC8" w:rsidTr="0082698D">
        <w:trPr>
          <w:trHeight w:val="450"/>
          <w:jc w:val="center"/>
        </w:trPr>
        <w:tc>
          <w:tcPr>
            <w:tcW w:w="0" w:type="auto"/>
            <w:vAlign w:val="center"/>
          </w:tcPr>
          <w:p w:rsidR="0082698D" w:rsidRPr="00A32CEF" w:rsidRDefault="0082698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712" w:type="dxa"/>
            <w:vAlign w:val="center"/>
          </w:tcPr>
          <w:p w:rsidR="0082698D" w:rsidRPr="00A32CEF" w:rsidRDefault="0082698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901" w:type="dxa"/>
            <w:vAlign w:val="center"/>
          </w:tcPr>
          <w:p w:rsidR="0082698D" w:rsidRPr="00A32CEF" w:rsidRDefault="0082698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2698D" w:rsidRPr="002C3EC8" w:rsidTr="0082698D">
        <w:trPr>
          <w:cantSplit/>
          <w:trHeight w:val="341"/>
          <w:jc w:val="center"/>
        </w:trPr>
        <w:tc>
          <w:tcPr>
            <w:tcW w:w="0" w:type="auto"/>
            <w:vAlign w:val="center"/>
          </w:tcPr>
          <w:p w:rsidR="0082698D" w:rsidRPr="00A32CEF"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712" w:type="dxa"/>
            <w:vAlign w:val="center"/>
          </w:tcPr>
          <w:p w:rsidR="0082698D" w:rsidRPr="00A32CEF"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901" w:type="dxa"/>
            <w:tcBorders>
              <w:bottom w:val="single" w:sz="6" w:space="0" w:color="auto"/>
            </w:tcBorders>
            <w:vAlign w:val="center"/>
          </w:tcPr>
          <w:p w:rsidR="0082698D" w:rsidRPr="00D00B11"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Wysuszone połówki pomidorów, czyste, zdrowe (nie uszkodzone przez owady i inne szkodniki), bez oznak śladów pleśni i gnicia</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712" w:type="dxa"/>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901" w:type="dxa"/>
            <w:tcBorders>
              <w:bottom w:val="single" w:sz="6" w:space="0" w:color="auto"/>
            </w:tcBorders>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Charakterystyczna dla pomidorów poddanych procesom technologicznym</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712" w:type="dxa"/>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901" w:type="dxa"/>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Elastyczna, niedopuszczalna zbyt twarda</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712" w:type="dxa"/>
            <w:vAlign w:val="center"/>
          </w:tcPr>
          <w:p w:rsidR="0082698D" w:rsidRPr="00C15917"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901" w:type="dxa"/>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Charakterystyczny dla użytych surowców, nieznacznie zmieniony procesem technologicznym, bez posmaków i zapachów obcych</w:t>
            </w:r>
          </w:p>
        </w:tc>
      </w:tr>
    </w:tbl>
    <w:p w:rsidR="0082698D" w:rsidRDefault="0082698D" w:rsidP="00BC29F9">
      <w:pPr>
        <w:pStyle w:val="Nagwek11"/>
        <w:spacing w:before="0" w:after="0"/>
        <w:rPr>
          <w:bCs w:val="0"/>
        </w:rPr>
      </w:pPr>
      <w:r>
        <w:rPr>
          <w:bCs w:val="0"/>
        </w:rPr>
        <w:t xml:space="preserve">2.3 Wymagania fizykochemiczne </w:t>
      </w:r>
    </w:p>
    <w:p w:rsidR="0082698D" w:rsidRDefault="0082698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2698D" w:rsidRPr="00AF737B" w:rsidRDefault="0082698D" w:rsidP="00BC29F9">
      <w:pPr>
        <w:pStyle w:val="Nagwek11"/>
        <w:spacing w:before="0" w:after="0"/>
        <w:rPr>
          <w:bCs w:val="0"/>
        </w:rPr>
      </w:pPr>
      <w:r>
        <w:rPr>
          <w:bCs w:val="0"/>
        </w:rPr>
        <w:t>2.4</w:t>
      </w:r>
      <w:r w:rsidRPr="00AF737B">
        <w:rPr>
          <w:bCs w:val="0"/>
        </w:rPr>
        <w:t xml:space="preserve"> Wymagania mikrobiologiczne</w:t>
      </w:r>
    </w:p>
    <w:p w:rsidR="0082698D" w:rsidRPr="00AF737B" w:rsidRDefault="0082698D"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82698D" w:rsidRPr="0082698D" w:rsidRDefault="0082698D" w:rsidP="00BC29F9">
      <w:pPr>
        <w:pStyle w:val="E-1"/>
        <w:jc w:val="both"/>
        <w:rPr>
          <w:rFonts w:ascii="Arial" w:hAnsi="Arial" w:cs="Arial"/>
        </w:rPr>
      </w:pPr>
      <w:r w:rsidRPr="0082698D">
        <w:rPr>
          <w:rFonts w:ascii="Arial" w:hAnsi="Arial" w:cs="Arial"/>
        </w:rPr>
        <w:t>Zamawiający zastrzega sobie prawo żądania wyników badań mikrobiologicznych z kontroli higieny procesu produkcyjnego.</w:t>
      </w:r>
    </w:p>
    <w:p w:rsidR="0082698D" w:rsidRPr="0082698D" w:rsidRDefault="0082698D" w:rsidP="00BC29F9">
      <w:pPr>
        <w:pStyle w:val="E-1"/>
        <w:jc w:val="both"/>
        <w:rPr>
          <w:rFonts w:ascii="Arial" w:hAnsi="Arial" w:cs="Arial"/>
          <w:b/>
        </w:rPr>
      </w:pPr>
      <w:r>
        <w:rPr>
          <w:rFonts w:ascii="Arial" w:hAnsi="Arial" w:cs="Arial"/>
          <w:b/>
        </w:rPr>
        <w:t xml:space="preserve">3. </w:t>
      </w:r>
      <w:r w:rsidRPr="0082698D">
        <w:rPr>
          <w:rFonts w:ascii="Arial" w:hAnsi="Arial" w:cs="Arial"/>
          <w:b/>
        </w:rPr>
        <w:t>Masa netto</w:t>
      </w:r>
    </w:p>
    <w:p w:rsidR="0082698D" w:rsidRDefault="0082698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2698D" w:rsidRPr="007C7DF4" w:rsidRDefault="0082698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82698D" w:rsidRPr="0082698D" w:rsidRDefault="0082698D" w:rsidP="00BC29F9">
      <w:pPr>
        <w:pStyle w:val="E-1"/>
        <w:jc w:val="both"/>
        <w:rPr>
          <w:rFonts w:ascii="Arial" w:hAnsi="Arial" w:cs="Arial"/>
          <w:b/>
        </w:rPr>
      </w:pPr>
      <w:r w:rsidRPr="0082698D">
        <w:rPr>
          <w:rFonts w:ascii="Arial" w:hAnsi="Arial" w:cs="Arial"/>
          <w:b/>
          <w:szCs w:val="24"/>
        </w:rPr>
        <w:t xml:space="preserve">4 </w:t>
      </w:r>
      <w:r w:rsidRPr="0082698D">
        <w:rPr>
          <w:rFonts w:ascii="Arial" w:hAnsi="Arial" w:cs="Arial"/>
          <w:b/>
        </w:rPr>
        <w:t>Trwałość</w:t>
      </w:r>
    </w:p>
    <w:p w:rsidR="0082698D" w:rsidRPr="0034180F" w:rsidRDefault="0082698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82698D" w:rsidRPr="0082698D" w:rsidRDefault="0082698D" w:rsidP="00BC29F9">
      <w:pPr>
        <w:pStyle w:val="E-1"/>
        <w:jc w:val="both"/>
        <w:rPr>
          <w:rFonts w:ascii="Arial" w:hAnsi="Arial" w:cs="Arial"/>
          <w:b/>
        </w:rPr>
      </w:pPr>
      <w:r w:rsidRPr="0082698D">
        <w:rPr>
          <w:rFonts w:ascii="Arial" w:hAnsi="Arial" w:cs="Arial"/>
          <w:b/>
        </w:rPr>
        <w:t>5 Metody badań</w:t>
      </w:r>
    </w:p>
    <w:p w:rsidR="0082698D" w:rsidRPr="0082698D" w:rsidRDefault="0082698D" w:rsidP="00BC29F9">
      <w:pPr>
        <w:pStyle w:val="E-1"/>
        <w:jc w:val="both"/>
        <w:rPr>
          <w:rFonts w:ascii="Arial" w:hAnsi="Arial" w:cs="Arial"/>
          <w:b/>
        </w:rPr>
      </w:pPr>
      <w:r w:rsidRPr="0082698D">
        <w:rPr>
          <w:rFonts w:ascii="Arial" w:hAnsi="Arial" w:cs="Arial"/>
          <w:b/>
        </w:rPr>
        <w:t>5.1 Sprawdzenie znakowania i stanu opakowania</w:t>
      </w:r>
    </w:p>
    <w:p w:rsidR="0082698D" w:rsidRPr="0082698D" w:rsidRDefault="0082698D" w:rsidP="00BC29F9">
      <w:pPr>
        <w:pStyle w:val="E-1"/>
        <w:jc w:val="both"/>
        <w:rPr>
          <w:rFonts w:ascii="Arial" w:hAnsi="Arial" w:cs="Arial"/>
        </w:rPr>
      </w:pPr>
      <w:r w:rsidRPr="0082698D">
        <w:rPr>
          <w:rFonts w:ascii="Arial" w:hAnsi="Arial" w:cs="Arial"/>
        </w:rPr>
        <w:t>Wykonać metodą wizualną na zgodność z pkt. 6.1 i 6.2.</w:t>
      </w:r>
    </w:p>
    <w:p w:rsidR="0082698D" w:rsidRPr="0082698D" w:rsidRDefault="0082698D" w:rsidP="00BC29F9">
      <w:pPr>
        <w:pStyle w:val="E-1"/>
        <w:jc w:val="both"/>
        <w:rPr>
          <w:rFonts w:ascii="Arial" w:hAnsi="Arial" w:cs="Arial"/>
          <w:b/>
        </w:rPr>
      </w:pPr>
      <w:r w:rsidRPr="0082698D">
        <w:rPr>
          <w:rFonts w:ascii="Arial" w:hAnsi="Arial" w:cs="Arial"/>
          <w:b/>
        </w:rPr>
        <w:t>5.2 Oznaczanie cech organoleptycznych</w:t>
      </w:r>
    </w:p>
    <w:p w:rsidR="0082698D" w:rsidRPr="0082698D" w:rsidRDefault="0082698D" w:rsidP="00BC29F9">
      <w:pPr>
        <w:pStyle w:val="E-1"/>
        <w:jc w:val="both"/>
        <w:rPr>
          <w:rFonts w:ascii="Arial" w:hAnsi="Arial" w:cs="Arial"/>
        </w:rPr>
      </w:pPr>
      <w:r w:rsidRPr="0082698D">
        <w:rPr>
          <w:rFonts w:ascii="Arial" w:hAnsi="Arial" w:cs="Arial"/>
        </w:rPr>
        <w:t>Określanie wyglądu, barwy, konsystencji, smaku, zapachu wykonać organoleptycznie w temperaturze pokojowej na zgodność z wymaganiami zawartymi w Tablicy 1.</w:t>
      </w:r>
    </w:p>
    <w:p w:rsidR="0082698D" w:rsidRPr="0082698D" w:rsidRDefault="0082698D" w:rsidP="00BC29F9">
      <w:pPr>
        <w:pStyle w:val="E-1"/>
        <w:rPr>
          <w:rFonts w:ascii="Arial" w:hAnsi="Arial" w:cs="Arial"/>
        </w:rPr>
      </w:pPr>
      <w:r w:rsidRPr="0082698D">
        <w:rPr>
          <w:rFonts w:ascii="Arial" w:hAnsi="Arial" w:cs="Arial"/>
          <w:b/>
        </w:rPr>
        <w:lastRenderedPageBreak/>
        <w:t xml:space="preserve">6 Pakowanie, znakowanie, przechowywanie </w:t>
      </w:r>
    </w:p>
    <w:p w:rsidR="0082698D" w:rsidRPr="0082698D" w:rsidRDefault="0082698D" w:rsidP="00BC29F9">
      <w:pPr>
        <w:pStyle w:val="E-1"/>
        <w:rPr>
          <w:rFonts w:ascii="Arial" w:hAnsi="Arial" w:cs="Arial"/>
          <w:b/>
        </w:rPr>
      </w:pPr>
      <w:r w:rsidRPr="0082698D">
        <w:rPr>
          <w:rFonts w:ascii="Arial" w:hAnsi="Arial" w:cs="Arial"/>
          <w:b/>
        </w:rPr>
        <w:t>6.1 Pakowanie</w:t>
      </w:r>
    </w:p>
    <w:p w:rsidR="0082698D" w:rsidRPr="0082698D" w:rsidRDefault="0082698D" w:rsidP="00BC29F9">
      <w:pPr>
        <w:pStyle w:val="E-1"/>
        <w:rPr>
          <w:rFonts w:ascii="Arial" w:hAnsi="Arial" w:cs="Arial"/>
          <w:b/>
        </w:rPr>
      </w:pPr>
      <w:r w:rsidRPr="0082698D">
        <w:rPr>
          <w:rFonts w:ascii="Arial" w:hAnsi="Arial" w:cs="Arial"/>
          <w:b/>
        </w:rPr>
        <w:t>6.1.1 Opakowania jednostkowe</w:t>
      </w:r>
    </w:p>
    <w:p w:rsidR="0082698D" w:rsidRPr="007C7DF4" w:rsidRDefault="0082698D" w:rsidP="00BC29F9">
      <w:pPr>
        <w:spacing w:after="0" w:line="240" w:lineRule="auto"/>
        <w:jc w:val="both"/>
        <w:rPr>
          <w:rFonts w:ascii="Arial" w:hAnsi="Arial" w:cs="Arial"/>
          <w:sz w:val="20"/>
        </w:rPr>
      </w:pPr>
      <w:r w:rsidRPr="007C7DF4">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2698D" w:rsidRPr="007C7DF4" w:rsidRDefault="0082698D" w:rsidP="00BC29F9">
      <w:pPr>
        <w:spacing w:after="0" w:line="240" w:lineRule="auto"/>
        <w:jc w:val="both"/>
        <w:rPr>
          <w:rFonts w:ascii="Arial" w:hAnsi="Arial" w:cs="Arial"/>
          <w:sz w:val="20"/>
        </w:rPr>
      </w:pPr>
      <w:r w:rsidRPr="007C7DF4">
        <w:rPr>
          <w:rFonts w:ascii="Arial" w:hAnsi="Arial" w:cs="Arial"/>
          <w:sz w:val="20"/>
        </w:rPr>
        <w:t>Opakowania powinny być wykonane z materiałów opakowaniowych przeznaczonych do kontaktu z żywnością.</w:t>
      </w:r>
    </w:p>
    <w:p w:rsidR="0082698D" w:rsidRPr="000016F5" w:rsidRDefault="0082698D" w:rsidP="00BC29F9">
      <w:pPr>
        <w:overflowPunct w:val="0"/>
        <w:autoSpaceDE w:val="0"/>
        <w:autoSpaceDN w:val="0"/>
        <w:adjustRightInd w:val="0"/>
        <w:spacing w:after="0" w:line="240" w:lineRule="auto"/>
        <w:textAlignment w:val="baseline"/>
        <w:rPr>
          <w:rFonts w:ascii="Arial" w:hAnsi="Arial" w:cs="Arial"/>
          <w:sz w:val="20"/>
          <w:szCs w:val="20"/>
        </w:rPr>
      </w:pPr>
      <w:r w:rsidRPr="007C7DF4">
        <w:rPr>
          <w:rFonts w:ascii="Arial" w:hAnsi="Arial" w:cs="Arial"/>
          <w:sz w:val="20"/>
          <w:szCs w:val="20"/>
        </w:rPr>
        <w:t>Nie dopuszcza się stosowania opakowań zastępczych oraz umieszczania reklam na opakowaniach.</w:t>
      </w:r>
    </w:p>
    <w:p w:rsidR="0082698D" w:rsidRPr="0082698D" w:rsidRDefault="0082698D" w:rsidP="00BC29F9">
      <w:pPr>
        <w:pStyle w:val="E-1"/>
        <w:rPr>
          <w:rFonts w:ascii="Arial" w:hAnsi="Arial" w:cs="Arial"/>
          <w:b/>
        </w:rPr>
      </w:pPr>
      <w:r w:rsidRPr="0082698D">
        <w:rPr>
          <w:rFonts w:ascii="Arial" w:hAnsi="Arial" w:cs="Arial"/>
          <w:b/>
        </w:rPr>
        <w:t>6.1.2 Opakowania transportowe</w:t>
      </w:r>
    </w:p>
    <w:p w:rsidR="0082698D" w:rsidRPr="0082698D" w:rsidRDefault="0082698D" w:rsidP="00BC29F9">
      <w:pPr>
        <w:pStyle w:val="E-1"/>
        <w:rPr>
          <w:rFonts w:ascii="Arial" w:hAnsi="Arial" w:cs="Arial"/>
        </w:rPr>
      </w:pPr>
      <w:r w:rsidRPr="0082698D">
        <w:rPr>
          <w:rFonts w:ascii="Arial" w:hAnsi="Arial" w:cs="Arial"/>
        </w:rPr>
        <w:t>Opakowanie transportowe – pudło tekturowe wodoodporne (materiał opakowaniowy przeznaczony do kontaktu z żywnością)..</w:t>
      </w:r>
    </w:p>
    <w:p w:rsidR="0082698D" w:rsidRPr="0082698D" w:rsidRDefault="0082698D" w:rsidP="00BC29F9">
      <w:pPr>
        <w:pStyle w:val="E-1"/>
        <w:rPr>
          <w:rFonts w:ascii="Arial" w:hAnsi="Arial" w:cs="Arial"/>
        </w:rPr>
      </w:pPr>
      <w:r w:rsidRPr="0082698D">
        <w:rPr>
          <w:rFonts w:ascii="Arial" w:hAnsi="Arial" w:cs="Arial"/>
        </w:rPr>
        <w:t>Opakowania transportowe powinny zabezpieczać produkt przed uszkodzeniem i zanieczyszczeniem, powinny być czyste, bez obcych zapachów, zabrudzeń, śladów pleśni, załamań i innych uszkodzeń mechanicznych.</w:t>
      </w:r>
    </w:p>
    <w:p w:rsidR="0082698D" w:rsidRPr="0082698D" w:rsidRDefault="0082698D" w:rsidP="00BC29F9">
      <w:pPr>
        <w:pStyle w:val="E-1"/>
        <w:rPr>
          <w:rFonts w:ascii="Arial" w:hAnsi="Arial" w:cs="Arial"/>
        </w:rPr>
      </w:pPr>
      <w:r w:rsidRPr="0082698D">
        <w:rPr>
          <w:rFonts w:ascii="Arial" w:hAnsi="Arial" w:cs="Arial"/>
        </w:rPr>
        <w:t>Nie dopuszcza się stosowania opakowań zastępczych oraz umieszczania reklam na opakowaniach.</w:t>
      </w:r>
    </w:p>
    <w:p w:rsidR="0082698D" w:rsidRPr="0082698D" w:rsidRDefault="0082698D" w:rsidP="00BC29F9">
      <w:pPr>
        <w:pStyle w:val="E-1"/>
        <w:rPr>
          <w:rFonts w:ascii="Arial" w:hAnsi="Arial" w:cs="Arial"/>
        </w:rPr>
      </w:pPr>
      <w:r w:rsidRPr="0082698D">
        <w:rPr>
          <w:rFonts w:ascii="Arial" w:hAnsi="Arial" w:cs="Arial"/>
          <w:b/>
        </w:rPr>
        <w:t>6.2 Znakowanie</w:t>
      </w:r>
    </w:p>
    <w:p w:rsidR="0082698D" w:rsidRPr="000021D0" w:rsidRDefault="0082698D"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82698D" w:rsidRPr="0082698D" w:rsidRDefault="0082698D" w:rsidP="00BC29F9">
      <w:pPr>
        <w:pStyle w:val="E-1"/>
        <w:rPr>
          <w:rFonts w:ascii="Arial" w:hAnsi="Arial" w:cs="Arial"/>
          <w:b/>
        </w:rPr>
      </w:pPr>
      <w:r w:rsidRPr="0082698D">
        <w:rPr>
          <w:rFonts w:ascii="Arial" w:hAnsi="Arial" w:cs="Arial"/>
          <w:b/>
        </w:rPr>
        <w:t>6.3 Przechowywanie</w:t>
      </w:r>
    </w:p>
    <w:p w:rsidR="0082698D" w:rsidRPr="0082698D" w:rsidRDefault="0082698D" w:rsidP="00BC29F9">
      <w:pPr>
        <w:pStyle w:val="E-1"/>
        <w:rPr>
          <w:rFonts w:ascii="Arial" w:hAnsi="Arial" w:cs="Arial"/>
        </w:rPr>
      </w:pPr>
      <w:r w:rsidRPr="0082698D">
        <w:rPr>
          <w:rFonts w:ascii="Arial" w:hAnsi="Arial" w:cs="Arial"/>
        </w:rPr>
        <w:t>Przechowywać zgodnie z zaleceniami producenta.</w:t>
      </w:r>
    </w:p>
    <w:p w:rsidR="0082698D" w:rsidRDefault="0082698D" w:rsidP="00BC29F9">
      <w:pPr>
        <w:spacing w:after="0" w:line="240" w:lineRule="auto"/>
      </w:pPr>
    </w:p>
    <w:p w:rsidR="0082698D" w:rsidRDefault="0082698D" w:rsidP="00BC29F9">
      <w:pPr>
        <w:spacing w:after="0" w:line="240" w:lineRule="auto"/>
      </w:pPr>
      <w:r>
        <w:br w:type="page"/>
      </w:r>
    </w:p>
    <w:p w:rsidR="002D7E65" w:rsidRDefault="002D7E6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29</w:t>
      </w:r>
    </w:p>
    <w:p w:rsidR="00283E71" w:rsidRPr="00283E71" w:rsidRDefault="00283E71" w:rsidP="00BC29F9">
      <w:pPr>
        <w:spacing w:after="0" w:line="240" w:lineRule="auto"/>
      </w:pPr>
    </w:p>
    <w:p w:rsidR="002D7E65" w:rsidRPr="00783B89" w:rsidRDefault="002D7E65" w:rsidP="00BC29F9">
      <w:pPr>
        <w:spacing w:after="0" w:line="240" w:lineRule="auto"/>
        <w:jc w:val="center"/>
        <w:rPr>
          <w:rFonts w:ascii="Arial" w:hAnsi="Arial" w:cs="Arial"/>
          <w:b/>
          <w:sz w:val="40"/>
          <w:szCs w:val="40"/>
        </w:rPr>
      </w:pPr>
      <w:r w:rsidRPr="00783B89">
        <w:rPr>
          <w:rFonts w:ascii="Arial" w:hAnsi="Arial" w:cs="Arial"/>
          <w:b/>
          <w:sz w:val="40"/>
          <w:szCs w:val="40"/>
        </w:rPr>
        <w:t>INSPEKTORAT WSPARCIA SIŁ ZBROJNYCH</w:t>
      </w:r>
    </w:p>
    <w:p w:rsidR="002D7E65" w:rsidRPr="00783B89" w:rsidRDefault="002D7E65" w:rsidP="00BC29F9">
      <w:pPr>
        <w:spacing w:after="0" w:line="240" w:lineRule="auto"/>
        <w:jc w:val="center"/>
        <w:rPr>
          <w:rFonts w:ascii="Arial" w:hAnsi="Arial" w:cs="Arial"/>
          <w:b/>
          <w:sz w:val="40"/>
          <w:szCs w:val="40"/>
        </w:rPr>
      </w:pPr>
      <w:r w:rsidRPr="00783B89">
        <w:rPr>
          <w:rFonts w:ascii="Arial" w:hAnsi="Arial" w:cs="Arial"/>
          <w:b/>
          <w:sz w:val="40"/>
          <w:szCs w:val="40"/>
        </w:rPr>
        <w:t>SZEFOSTWO SŁUŻBY ŻYWNOŚCIOWEJ</w:t>
      </w:r>
    </w:p>
    <w:p w:rsidR="002D7E65" w:rsidRPr="00783B89" w:rsidRDefault="002D7E6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D7E65" w:rsidRPr="00783B89" w:rsidRDefault="002D7E65" w:rsidP="00BC29F9">
      <w:pPr>
        <w:spacing w:after="0" w:line="240" w:lineRule="auto"/>
        <w:ind w:left="2124" w:firstLine="708"/>
        <w:jc w:val="center"/>
        <w:rPr>
          <w:rFonts w:ascii="Arial" w:hAnsi="Arial" w:cs="Arial"/>
          <w:b/>
          <w:caps/>
          <w:sz w:val="40"/>
          <w:szCs w:val="40"/>
        </w:rPr>
      </w:pPr>
    </w:p>
    <w:p w:rsidR="002D7E65" w:rsidRPr="00783B89" w:rsidRDefault="002D7E65" w:rsidP="00BC29F9">
      <w:pPr>
        <w:spacing w:after="0" w:line="240" w:lineRule="auto"/>
        <w:jc w:val="center"/>
        <w:rPr>
          <w:rFonts w:ascii="Arial" w:hAnsi="Arial" w:cs="Arial"/>
          <w:b/>
          <w:caps/>
          <w:sz w:val="40"/>
          <w:szCs w:val="40"/>
        </w:rPr>
      </w:pPr>
      <w:r w:rsidRPr="00783B89">
        <w:rPr>
          <w:rFonts w:ascii="Arial" w:hAnsi="Arial" w:cs="Arial"/>
          <w:b/>
          <w:caps/>
          <w:sz w:val="40"/>
          <w:szCs w:val="40"/>
        </w:rPr>
        <w:t>sok OWOCOWO-WARZYWNY</w:t>
      </w:r>
      <w:r>
        <w:rPr>
          <w:rFonts w:ascii="Arial" w:hAnsi="Arial" w:cs="Arial"/>
          <w:b/>
          <w:caps/>
          <w:sz w:val="40"/>
          <w:szCs w:val="40"/>
        </w:rPr>
        <w:t xml:space="preserve"> 0,25l-0,33l</w:t>
      </w:r>
    </w:p>
    <w:p w:rsidR="002D7E65" w:rsidRPr="002D7E65" w:rsidRDefault="002D7E65" w:rsidP="00BC29F9">
      <w:pPr>
        <w:pStyle w:val="E-1"/>
        <w:rPr>
          <w:rFonts w:ascii="Arial" w:hAnsi="Arial" w:cs="Arial"/>
          <w:b/>
        </w:rPr>
      </w:pPr>
    </w:p>
    <w:p w:rsidR="002D7E65" w:rsidRPr="002D7E65" w:rsidRDefault="002D7E65" w:rsidP="00BC29F9">
      <w:pPr>
        <w:pStyle w:val="E-1"/>
        <w:rPr>
          <w:rFonts w:ascii="Arial" w:hAnsi="Arial" w:cs="Arial"/>
          <w:b/>
          <w:i/>
          <w:sz w:val="22"/>
          <w:szCs w:val="22"/>
        </w:rPr>
      </w:pPr>
      <w:r w:rsidRPr="002D7E65">
        <w:rPr>
          <w:rFonts w:ascii="Arial" w:hAnsi="Arial" w:cs="Arial"/>
          <w:b/>
        </w:rPr>
        <w:tab/>
      </w:r>
      <w:r w:rsidRPr="002D7E65">
        <w:rPr>
          <w:rFonts w:ascii="Arial" w:hAnsi="Arial" w:cs="Arial"/>
          <w:b/>
        </w:rPr>
        <w:tab/>
      </w:r>
      <w:r w:rsidRPr="002D7E65">
        <w:rPr>
          <w:rFonts w:ascii="Arial" w:hAnsi="Arial" w:cs="Arial"/>
          <w:b/>
        </w:rPr>
        <w:tab/>
      </w:r>
      <w:r w:rsidRPr="002D7E65">
        <w:rPr>
          <w:rFonts w:ascii="Arial" w:hAnsi="Arial" w:cs="Arial"/>
          <w:b/>
          <w:i/>
          <w:sz w:val="22"/>
          <w:szCs w:val="22"/>
        </w:rPr>
        <w:t>opracował:</w:t>
      </w:r>
    </w:p>
    <w:p w:rsidR="002D7E65" w:rsidRPr="002D7E65" w:rsidRDefault="002D7E65" w:rsidP="00BC29F9">
      <w:pPr>
        <w:pStyle w:val="E-1"/>
        <w:rPr>
          <w:rFonts w:ascii="Arial" w:hAnsi="Arial" w:cs="Arial"/>
          <w:sz w:val="22"/>
          <w:szCs w:val="22"/>
        </w:rPr>
      </w:pPr>
      <w:r w:rsidRPr="002D7E65">
        <w:rPr>
          <w:rFonts w:ascii="Arial" w:hAnsi="Arial" w:cs="Arial"/>
          <w:b/>
          <w:sz w:val="22"/>
          <w:szCs w:val="22"/>
        </w:rPr>
        <w:tab/>
      </w:r>
      <w:r w:rsidRPr="002D7E65">
        <w:rPr>
          <w:rFonts w:ascii="Arial" w:hAnsi="Arial" w:cs="Arial"/>
          <w:b/>
          <w:sz w:val="22"/>
          <w:szCs w:val="22"/>
        </w:rPr>
        <w:tab/>
      </w:r>
      <w:r w:rsidRPr="002D7E65">
        <w:rPr>
          <w:rFonts w:ascii="Arial" w:hAnsi="Arial" w:cs="Arial"/>
          <w:b/>
          <w:sz w:val="22"/>
          <w:szCs w:val="22"/>
        </w:rPr>
        <w:tab/>
      </w:r>
      <w:r w:rsidRPr="002D7E65">
        <w:rPr>
          <w:rFonts w:ascii="Arial" w:hAnsi="Arial" w:cs="Arial"/>
          <w:sz w:val="22"/>
          <w:szCs w:val="22"/>
        </w:rPr>
        <w:t>Wojskowy Ośrodek Badawczo-Wdrożeniowy Służby Żywnościowej</w:t>
      </w:r>
    </w:p>
    <w:p w:rsidR="002D7E65" w:rsidRPr="002D7E65" w:rsidRDefault="002D7E65" w:rsidP="00BC29F9">
      <w:pPr>
        <w:pStyle w:val="E-1"/>
        <w:rPr>
          <w:rFonts w:ascii="Arial" w:hAnsi="Arial" w:cs="Arial"/>
          <w:sz w:val="22"/>
          <w:szCs w:val="22"/>
        </w:rPr>
      </w:pPr>
      <w:r w:rsidRPr="002D7E65">
        <w:rPr>
          <w:rFonts w:ascii="Arial" w:hAnsi="Arial" w:cs="Arial"/>
          <w:b/>
        </w:rPr>
        <w:tab/>
      </w:r>
      <w:r w:rsidRPr="002D7E65">
        <w:rPr>
          <w:rFonts w:ascii="Arial" w:hAnsi="Arial" w:cs="Arial"/>
          <w:b/>
        </w:rPr>
        <w:tab/>
      </w:r>
      <w:r w:rsidRPr="002D7E65">
        <w:rPr>
          <w:rFonts w:ascii="Arial" w:hAnsi="Arial" w:cs="Arial"/>
          <w:b/>
        </w:rPr>
        <w:tab/>
      </w:r>
      <w:r w:rsidRPr="002D7E65">
        <w:rPr>
          <w:rFonts w:ascii="Arial" w:hAnsi="Arial" w:cs="Arial"/>
          <w:sz w:val="22"/>
          <w:szCs w:val="22"/>
        </w:rPr>
        <w:t>04-470 Warszawa, ul. Marsa 112</w:t>
      </w:r>
    </w:p>
    <w:p w:rsidR="002D7E65" w:rsidRPr="002D7E65" w:rsidRDefault="002D7E65" w:rsidP="00BC29F9">
      <w:pPr>
        <w:pStyle w:val="E-1"/>
        <w:ind w:left="1416" w:firstLine="708"/>
        <w:rPr>
          <w:rFonts w:ascii="Arial" w:hAnsi="Arial" w:cs="Arial"/>
          <w:sz w:val="22"/>
          <w:szCs w:val="22"/>
        </w:rPr>
      </w:pPr>
      <w:r w:rsidRPr="002D7E65">
        <w:rPr>
          <w:rFonts w:ascii="Arial" w:hAnsi="Arial" w:cs="Arial"/>
          <w:sz w:val="22"/>
          <w:szCs w:val="22"/>
        </w:rPr>
        <w:t>tel. 261 815 139, fax. 261 815 336</w:t>
      </w:r>
    </w:p>
    <w:p w:rsidR="002D7E65" w:rsidRPr="002D7E65" w:rsidRDefault="002D7E65" w:rsidP="00BC29F9">
      <w:pPr>
        <w:pStyle w:val="E-1"/>
        <w:rPr>
          <w:rFonts w:ascii="Arial" w:hAnsi="Arial" w:cs="Arial"/>
          <w:b/>
        </w:rPr>
      </w:pPr>
      <w:r w:rsidRPr="002D7E65">
        <w:rPr>
          <w:rFonts w:ascii="Arial" w:hAnsi="Arial" w:cs="Arial"/>
          <w:b/>
        </w:rPr>
        <w:t>1 Wstęp</w:t>
      </w:r>
    </w:p>
    <w:p w:rsidR="002D7E65" w:rsidRPr="002D7E65" w:rsidRDefault="002D7E65" w:rsidP="00BC29F9">
      <w:pPr>
        <w:pStyle w:val="E-1"/>
        <w:rPr>
          <w:rFonts w:ascii="Arial" w:hAnsi="Arial" w:cs="Arial"/>
        </w:rPr>
      </w:pPr>
      <w:r w:rsidRPr="002D7E65">
        <w:rPr>
          <w:rFonts w:ascii="Arial" w:hAnsi="Arial" w:cs="Arial"/>
          <w:b/>
        </w:rPr>
        <w:t xml:space="preserve">Zakres </w:t>
      </w:r>
    </w:p>
    <w:p w:rsidR="002D7E65" w:rsidRPr="002D7E65" w:rsidRDefault="002D7E65" w:rsidP="00BC29F9">
      <w:pPr>
        <w:pStyle w:val="E-1"/>
        <w:jc w:val="both"/>
        <w:rPr>
          <w:rFonts w:ascii="Arial" w:hAnsi="Arial" w:cs="Arial"/>
        </w:rPr>
      </w:pPr>
      <w:r w:rsidRPr="002D7E65">
        <w:rPr>
          <w:rFonts w:ascii="Arial" w:hAnsi="Arial" w:cs="Arial"/>
        </w:rPr>
        <w:t>Niniejszymi minimalnymi wymaganiami jakościowymi objęto wymagania, metody badań oraz warunki przechowywania i pakowania soku owocowo-warzywnego 0,25l-0,33l.</w:t>
      </w:r>
    </w:p>
    <w:p w:rsidR="002D7E65" w:rsidRPr="002D7E65" w:rsidRDefault="002D7E65" w:rsidP="00BC29F9">
      <w:pPr>
        <w:pStyle w:val="E-1"/>
        <w:jc w:val="both"/>
        <w:rPr>
          <w:rFonts w:ascii="Arial" w:hAnsi="Arial" w:cs="Arial"/>
        </w:rPr>
      </w:pPr>
    </w:p>
    <w:p w:rsidR="002D7E65" w:rsidRPr="002D7E65" w:rsidRDefault="002D7E65" w:rsidP="00BC29F9">
      <w:pPr>
        <w:pStyle w:val="E-1"/>
        <w:jc w:val="both"/>
        <w:rPr>
          <w:rFonts w:ascii="Arial" w:hAnsi="Arial" w:cs="Arial"/>
        </w:rPr>
      </w:pPr>
      <w:r w:rsidRPr="002D7E65">
        <w:rPr>
          <w:rFonts w:ascii="Arial" w:hAnsi="Arial" w:cs="Arial"/>
        </w:rPr>
        <w:t>Postanowienia minimalnych wymagań jakościowych wykorzystywane są podczas produkcji i obrotu handlowego soku owocowo-warzywnego 0,25l-0,33l przeznaczonego dla odbiorcy.</w:t>
      </w:r>
    </w:p>
    <w:p w:rsidR="002D7E65" w:rsidRPr="002D7E65" w:rsidRDefault="002D7E65" w:rsidP="00BC29F9">
      <w:pPr>
        <w:pStyle w:val="E-1"/>
        <w:rPr>
          <w:rFonts w:ascii="Arial" w:hAnsi="Arial" w:cs="Arial"/>
          <w:b/>
          <w:bCs/>
        </w:rPr>
      </w:pPr>
      <w:r w:rsidRPr="002D7E65">
        <w:rPr>
          <w:rFonts w:ascii="Arial" w:hAnsi="Arial" w:cs="Arial"/>
          <w:b/>
          <w:bCs/>
        </w:rPr>
        <w:t>Dokumenty powołane</w:t>
      </w:r>
    </w:p>
    <w:p w:rsidR="002D7E65" w:rsidRPr="002D7E65" w:rsidRDefault="002D7E65" w:rsidP="00BC29F9">
      <w:pPr>
        <w:pStyle w:val="E-1"/>
        <w:jc w:val="both"/>
        <w:rPr>
          <w:rFonts w:ascii="Arial" w:hAnsi="Arial" w:cs="Arial"/>
          <w:bCs/>
        </w:rPr>
      </w:pPr>
      <w:r w:rsidRPr="002D7E65">
        <w:rPr>
          <w:rFonts w:ascii="Arial" w:hAnsi="Arial" w:cs="Arial"/>
          <w:bCs/>
        </w:rPr>
        <w:t>Do stosowania niniejszego dokumentu są niezbędne podane niżej dokumenty powołane. Stosuje się ostatnie aktualne wydanie dokumentu powołanego (łącznie ze zmianami).</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PN-A-75101-18 Przetwory owocowe i warzywne – Przygotowanie próbek i metody badań fizykochemicznych – Oznaczanie zawartości zanieczyszczeń mineralnych</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 xml:space="preserve">PN-EN 1132 Soki owocowe i warzywne – Oznaczanie </w:t>
      </w:r>
      <w:proofErr w:type="spellStart"/>
      <w:r w:rsidRPr="00AC6516">
        <w:rPr>
          <w:rFonts w:ascii="Arial" w:hAnsi="Arial" w:cs="Arial"/>
          <w:bCs/>
          <w:sz w:val="20"/>
          <w:szCs w:val="20"/>
        </w:rPr>
        <w:t>pH</w:t>
      </w:r>
      <w:proofErr w:type="spellEnd"/>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12147 Soki owocowe i warzywne – Oz</w:t>
      </w:r>
      <w:r>
        <w:rPr>
          <w:rFonts w:ascii="Arial" w:hAnsi="Arial" w:cs="Arial"/>
          <w:bCs/>
          <w:sz w:val="20"/>
          <w:szCs w:val="20"/>
        </w:rPr>
        <w:t>n</w:t>
      </w:r>
      <w:r w:rsidRPr="00AC6516">
        <w:rPr>
          <w:rFonts w:ascii="Arial" w:hAnsi="Arial" w:cs="Arial"/>
          <w:bCs/>
          <w:sz w:val="20"/>
          <w:szCs w:val="20"/>
        </w:rPr>
        <w:t>aczanie kwasowości miareczkowej</w:t>
      </w:r>
    </w:p>
    <w:p w:rsidR="002D7E65" w:rsidRPr="00AC6516" w:rsidRDefault="002D7E6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D7E65" w:rsidRPr="00AC6516" w:rsidRDefault="002D7E65" w:rsidP="00BC29F9">
      <w:pPr>
        <w:spacing w:after="0" w:line="240" w:lineRule="auto"/>
        <w:jc w:val="both"/>
        <w:rPr>
          <w:rFonts w:ascii="Arial" w:hAnsi="Arial" w:cs="Arial"/>
          <w:b/>
          <w:bCs/>
          <w:sz w:val="20"/>
          <w:szCs w:val="20"/>
        </w:rPr>
      </w:pPr>
      <w:r w:rsidRPr="006D0AB8">
        <w:rPr>
          <w:rFonts w:ascii="Arial" w:hAnsi="Arial" w:cs="Arial"/>
          <w:b/>
          <w:bCs/>
          <w:sz w:val="20"/>
          <w:szCs w:val="20"/>
        </w:rPr>
        <w:t>Sok owocowo-warzywny</w:t>
      </w:r>
      <w:r>
        <w:rPr>
          <w:rFonts w:ascii="Arial" w:hAnsi="Arial" w:cs="Arial"/>
          <w:b/>
          <w:bCs/>
          <w:sz w:val="20"/>
          <w:szCs w:val="20"/>
        </w:rPr>
        <w:t xml:space="preserve"> </w:t>
      </w:r>
      <w:r w:rsidRPr="006D0AB8">
        <w:rPr>
          <w:rFonts w:ascii="Arial" w:hAnsi="Arial" w:cs="Arial"/>
          <w:b/>
          <w:sz w:val="20"/>
          <w:szCs w:val="20"/>
        </w:rPr>
        <w:t>0,25l-0,33l.</w:t>
      </w:r>
    </w:p>
    <w:p w:rsidR="002D7E65" w:rsidRPr="003C761A" w:rsidRDefault="002D7E65" w:rsidP="00BC29F9">
      <w:pPr>
        <w:spacing w:after="0" w:line="240" w:lineRule="auto"/>
        <w:jc w:val="both"/>
        <w:rPr>
          <w:rFonts w:ascii="Arial" w:hAnsi="Arial" w:cs="Arial"/>
          <w:bCs/>
          <w:sz w:val="20"/>
          <w:szCs w:val="20"/>
        </w:rPr>
      </w:pPr>
      <w:r>
        <w:rPr>
          <w:rFonts w:ascii="Arial" w:hAnsi="Arial" w:cs="Arial"/>
          <w:bCs/>
          <w:sz w:val="20"/>
          <w:szCs w:val="20"/>
        </w:rPr>
        <w:t>P</w:t>
      </w:r>
      <w:r w:rsidRPr="00AC6516">
        <w:rPr>
          <w:rFonts w:ascii="Arial" w:hAnsi="Arial" w:cs="Arial"/>
          <w:bCs/>
          <w:sz w:val="20"/>
          <w:szCs w:val="20"/>
        </w:rPr>
        <w:t>rodukt</w:t>
      </w:r>
      <w:r>
        <w:rPr>
          <w:rFonts w:ascii="Arial" w:hAnsi="Arial" w:cs="Arial"/>
          <w:bCs/>
          <w:sz w:val="20"/>
          <w:szCs w:val="20"/>
        </w:rPr>
        <w:t xml:space="preserve"> płynny,</w:t>
      </w:r>
      <w:r w:rsidRPr="00AC6516">
        <w:rPr>
          <w:rFonts w:ascii="Arial" w:hAnsi="Arial" w:cs="Arial"/>
          <w:bCs/>
          <w:sz w:val="20"/>
          <w:szCs w:val="20"/>
        </w:rPr>
        <w:t xml:space="preserve"> otrzymany z soków i/lub półproduk</w:t>
      </w:r>
      <w:r>
        <w:rPr>
          <w:rFonts w:ascii="Arial" w:hAnsi="Arial" w:cs="Arial"/>
          <w:bCs/>
          <w:sz w:val="20"/>
          <w:szCs w:val="20"/>
        </w:rPr>
        <w:t>tów warzywnych (soki warzywne surowe, soki warzywne zagęszczone, przeciery warzywne)</w:t>
      </w:r>
      <w:r w:rsidRPr="00AC6516">
        <w:rPr>
          <w:rFonts w:ascii="Arial" w:hAnsi="Arial" w:cs="Arial"/>
          <w:bCs/>
          <w:sz w:val="20"/>
          <w:szCs w:val="20"/>
        </w:rPr>
        <w:t xml:space="preserve"> oraz sokó</w:t>
      </w:r>
      <w:r>
        <w:rPr>
          <w:rFonts w:ascii="Arial" w:hAnsi="Arial" w:cs="Arial"/>
          <w:bCs/>
          <w:sz w:val="20"/>
          <w:szCs w:val="20"/>
        </w:rPr>
        <w:t>w i/lub półproduktów owocowych (soki owocowe surowe</w:t>
      </w:r>
      <w:r w:rsidRPr="00AC6516">
        <w:rPr>
          <w:rFonts w:ascii="Arial" w:hAnsi="Arial" w:cs="Arial"/>
          <w:bCs/>
          <w:sz w:val="20"/>
          <w:szCs w:val="20"/>
        </w:rPr>
        <w:t>,</w:t>
      </w:r>
      <w:r>
        <w:rPr>
          <w:rFonts w:ascii="Arial" w:hAnsi="Arial" w:cs="Arial"/>
          <w:bCs/>
          <w:sz w:val="20"/>
          <w:szCs w:val="20"/>
        </w:rPr>
        <w:t xml:space="preserve"> soki owocowe zagęszczone, przeciery owocowe)</w:t>
      </w:r>
      <w:r w:rsidRPr="00AC6516">
        <w:rPr>
          <w:rFonts w:ascii="Arial" w:hAnsi="Arial" w:cs="Arial"/>
          <w:bCs/>
          <w:sz w:val="20"/>
          <w:szCs w:val="20"/>
        </w:rPr>
        <w:t xml:space="preserve"> </w:t>
      </w:r>
      <w:r>
        <w:rPr>
          <w:rFonts w:ascii="Arial" w:hAnsi="Arial" w:cs="Arial"/>
          <w:bCs/>
          <w:sz w:val="20"/>
          <w:szCs w:val="20"/>
        </w:rPr>
        <w:t>spełniający wymagania aktualnie obowiązującego prawa,</w:t>
      </w:r>
      <w:r w:rsidR="001C704F">
        <w:rPr>
          <w:rFonts w:ascii="Arial" w:hAnsi="Arial" w:cs="Arial"/>
          <w:bCs/>
          <w:sz w:val="20"/>
          <w:szCs w:val="20"/>
        </w:rPr>
        <w:t xml:space="preserve"> utrwalony termicznie i </w:t>
      </w:r>
      <w:r w:rsidRPr="00AC6516">
        <w:rPr>
          <w:rFonts w:ascii="Arial" w:hAnsi="Arial" w:cs="Arial"/>
          <w:bCs/>
          <w:sz w:val="20"/>
          <w:szCs w:val="20"/>
        </w:rPr>
        <w:t>przeznaczony do bezpośredniego spożycia.</w:t>
      </w:r>
    </w:p>
    <w:p w:rsidR="002D7E65" w:rsidRPr="002D7E65" w:rsidRDefault="002D7E65" w:rsidP="0041490E">
      <w:pPr>
        <w:pStyle w:val="Edward"/>
        <w:numPr>
          <w:ilvl w:val="0"/>
          <w:numId w:val="9"/>
        </w:numPr>
        <w:tabs>
          <w:tab w:val="clear" w:pos="390"/>
          <w:tab w:val="num" w:pos="142"/>
        </w:tabs>
        <w:ind w:left="391" w:hanging="391"/>
        <w:jc w:val="both"/>
        <w:rPr>
          <w:rFonts w:ascii="Arial" w:hAnsi="Arial" w:cs="Arial"/>
          <w:b/>
          <w:bCs/>
        </w:rPr>
      </w:pPr>
      <w:r w:rsidRPr="002D7E65">
        <w:rPr>
          <w:rFonts w:ascii="Arial" w:hAnsi="Arial" w:cs="Arial"/>
          <w:b/>
          <w:bCs/>
        </w:rPr>
        <w:t xml:space="preserve"> Wymagania</w:t>
      </w:r>
    </w:p>
    <w:p w:rsidR="002D7E65" w:rsidRDefault="002D7E65" w:rsidP="00BC29F9">
      <w:pPr>
        <w:pStyle w:val="Nagwek11"/>
        <w:spacing w:before="0" w:after="0"/>
        <w:rPr>
          <w:bCs w:val="0"/>
        </w:rPr>
      </w:pPr>
      <w:r>
        <w:rPr>
          <w:bCs w:val="0"/>
        </w:rPr>
        <w:t>2.1 Wymagania ogólne</w:t>
      </w:r>
    </w:p>
    <w:p w:rsidR="002D7E65" w:rsidRDefault="002D7E65" w:rsidP="00BC29F9">
      <w:pPr>
        <w:pStyle w:val="Nagwek11"/>
        <w:spacing w:before="0" w:after="0"/>
        <w:rPr>
          <w:b w:val="0"/>
          <w:bCs w:val="0"/>
        </w:rPr>
      </w:pPr>
      <w:r>
        <w:rPr>
          <w:b w:val="0"/>
          <w:bCs w:val="0"/>
        </w:rPr>
        <w:t>Produkt powinien spełniać wymagania aktualnie obowiązującego prawa żywnościowego.</w:t>
      </w:r>
    </w:p>
    <w:p w:rsidR="002D7E65" w:rsidRPr="00EC7539" w:rsidRDefault="002D7E65" w:rsidP="00BC29F9">
      <w:pPr>
        <w:pStyle w:val="Nagwek11"/>
        <w:spacing w:before="0" w:after="0"/>
        <w:rPr>
          <w:bCs w:val="0"/>
        </w:rPr>
      </w:pPr>
      <w:r w:rsidRPr="00EC7539">
        <w:rPr>
          <w:bCs w:val="0"/>
        </w:rPr>
        <w:t>2.2 Asortyment soków:</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banan-marchew-jabłko,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brzoskwinia-marchew-jabłko,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malina-marchew-jabłko,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truskawka-marchew-jabłko,</w:t>
      </w:r>
    </w:p>
    <w:p w:rsidR="002D7E65" w:rsidRPr="00755133" w:rsidRDefault="002D7E65" w:rsidP="00BC29F9">
      <w:pPr>
        <w:spacing w:after="0" w:line="240" w:lineRule="auto"/>
        <w:jc w:val="both"/>
        <w:rPr>
          <w:rFonts w:ascii="Arial" w:hAnsi="Arial" w:cs="Arial"/>
          <w:bCs/>
          <w:sz w:val="20"/>
          <w:szCs w:val="20"/>
        </w:rPr>
      </w:pPr>
      <w:r>
        <w:rPr>
          <w:rFonts w:ascii="Arial" w:hAnsi="Arial" w:cs="Arial"/>
          <w:bCs/>
          <w:sz w:val="20"/>
          <w:szCs w:val="20"/>
        </w:rPr>
        <w:t>- marchew-jabłko-pomarańcza</w:t>
      </w:r>
    </w:p>
    <w:p w:rsidR="002D7E65" w:rsidRPr="00AC6516" w:rsidRDefault="002D7E65" w:rsidP="00BC29F9">
      <w:pPr>
        <w:pStyle w:val="Nagwek11"/>
        <w:spacing w:before="0" w:after="0"/>
        <w:rPr>
          <w:bCs w:val="0"/>
        </w:rPr>
      </w:pPr>
      <w:r w:rsidRPr="00AC6516">
        <w:rPr>
          <w:bCs w:val="0"/>
        </w:rPr>
        <w:t>2.</w:t>
      </w:r>
      <w:r>
        <w:rPr>
          <w:bCs w:val="0"/>
        </w:rPr>
        <w:t>3</w:t>
      </w:r>
      <w:r w:rsidRPr="00AC6516">
        <w:rPr>
          <w:bCs w:val="0"/>
        </w:rPr>
        <w:t xml:space="preserve"> Wymagania organoleptyczne</w:t>
      </w:r>
    </w:p>
    <w:p w:rsidR="002D7E65" w:rsidRPr="00AC6516" w:rsidRDefault="002D7E65" w:rsidP="00BC29F9">
      <w:pPr>
        <w:widowControl w:val="0"/>
        <w:tabs>
          <w:tab w:val="left" w:pos="10891"/>
        </w:tabs>
        <w:autoSpaceDE w:val="0"/>
        <w:autoSpaceDN w:val="0"/>
        <w:adjustRightInd w:val="0"/>
        <w:spacing w:after="0" w:line="240" w:lineRule="auto"/>
        <w:jc w:val="both"/>
        <w:rPr>
          <w:rFonts w:ascii="Arial" w:hAnsi="Arial" w:cs="Arial"/>
          <w:sz w:val="20"/>
        </w:rPr>
      </w:pPr>
      <w:r w:rsidRPr="00AC6516">
        <w:rPr>
          <w:rFonts w:ascii="Arial" w:hAnsi="Arial" w:cs="Arial"/>
          <w:sz w:val="20"/>
        </w:rPr>
        <w:t>Według Tablicy 1.</w:t>
      </w:r>
    </w:p>
    <w:p w:rsidR="002D7E65" w:rsidRPr="00AC6516" w:rsidRDefault="002D7E65" w:rsidP="00BC29F9">
      <w:pPr>
        <w:pStyle w:val="Nagwek6"/>
        <w:tabs>
          <w:tab w:val="left" w:pos="10891"/>
        </w:tabs>
        <w:spacing w:before="0" w:after="0"/>
        <w:jc w:val="center"/>
        <w:rPr>
          <w:rFonts w:ascii="Arial" w:hAnsi="Arial" w:cs="Arial"/>
          <w:sz w:val="18"/>
          <w:szCs w:val="18"/>
        </w:rPr>
      </w:pPr>
      <w:r w:rsidRPr="00AC6516">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95"/>
        <w:gridCol w:w="7513"/>
      </w:tblGrid>
      <w:tr w:rsidR="002D7E65" w:rsidRPr="00AC6516" w:rsidTr="001C704F">
        <w:trPr>
          <w:trHeight w:val="450"/>
          <w:jc w:val="center"/>
        </w:trPr>
        <w:tc>
          <w:tcPr>
            <w:tcW w:w="410" w:type="dxa"/>
            <w:vAlign w:val="center"/>
          </w:tcPr>
          <w:p w:rsidR="002D7E65" w:rsidRPr="00AC6516" w:rsidRDefault="002D7E65"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Lp.</w:t>
            </w:r>
          </w:p>
        </w:tc>
        <w:tc>
          <w:tcPr>
            <w:tcW w:w="1995" w:type="dxa"/>
            <w:vAlign w:val="center"/>
          </w:tcPr>
          <w:p w:rsidR="002D7E65" w:rsidRPr="00AC6516" w:rsidRDefault="002D7E65"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Cechy</w:t>
            </w:r>
          </w:p>
        </w:tc>
        <w:tc>
          <w:tcPr>
            <w:tcW w:w="7513" w:type="dxa"/>
            <w:vAlign w:val="center"/>
          </w:tcPr>
          <w:p w:rsidR="002D7E65" w:rsidRPr="00AC6516" w:rsidRDefault="002D7E65" w:rsidP="00BC29F9">
            <w:pPr>
              <w:pStyle w:val="Nagwek8"/>
              <w:widowControl w:val="0"/>
              <w:autoSpaceDE w:val="0"/>
              <w:autoSpaceDN w:val="0"/>
              <w:adjustRightInd w:val="0"/>
              <w:spacing w:before="0" w:after="0"/>
              <w:jc w:val="center"/>
              <w:rPr>
                <w:rFonts w:ascii="Arial" w:hAnsi="Arial" w:cs="Arial"/>
                <w:b/>
                <w:i w:val="0"/>
                <w:sz w:val="18"/>
                <w:szCs w:val="18"/>
              </w:rPr>
            </w:pPr>
            <w:r w:rsidRPr="00AC6516">
              <w:rPr>
                <w:rFonts w:ascii="Arial" w:hAnsi="Arial" w:cs="Arial"/>
                <w:b/>
                <w:i w:val="0"/>
                <w:sz w:val="18"/>
                <w:szCs w:val="18"/>
              </w:rPr>
              <w:t>Wymagania</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1</w:t>
            </w:r>
          </w:p>
        </w:tc>
        <w:tc>
          <w:tcPr>
            <w:tcW w:w="1995" w:type="dxa"/>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Wygląd:</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 sok naturalnie mętny</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1C704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sok przecierowy</w:t>
            </w:r>
          </w:p>
        </w:tc>
        <w:tc>
          <w:tcPr>
            <w:tcW w:w="7513" w:type="dxa"/>
            <w:tcBorders>
              <w:bottom w:val="single" w:sz="6" w:space="0" w:color="auto"/>
            </w:tcBorders>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mę</w:t>
            </w:r>
            <w:r>
              <w:rPr>
                <w:rFonts w:ascii="Arial" w:hAnsi="Arial" w:cs="Arial"/>
                <w:sz w:val="18"/>
                <w:szCs w:val="18"/>
              </w:rPr>
              <w:t>t</w:t>
            </w:r>
            <w:r w:rsidRPr="00AC6516">
              <w:rPr>
                <w:rFonts w:ascii="Arial" w:hAnsi="Arial" w:cs="Arial"/>
                <w:sz w:val="18"/>
                <w:szCs w:val="18"/>
              </w:rPr>
              <w:t>ny lub opalizujący, dopuszcza się obecność osadu pochodzącego z tkanki roślinnej</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z zawiesiną przetartych części jadalnych miazgi; dopuszcza się rozwarstwienie</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2</w:t>
            </w:r>
          </w:p>
        </w:tc>
        <w:tc>
          <w:tcPr>
            <w:tcW w:w="1995" w:type="dxa"/>
            <w:vAlign w:val="center"/>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Barwa</w:t>
            </w:r>
          </w:p>
        </w:tc>
        <w:tc>
          <w:tcPr>
            <w:tcW w:w="7513" w:type="dxa"/>
            <w:tcBorders>
              <w:bottom w:val="single" w:sz="6" w:space="0" w:color="auto"/>
            </w:tcBorders>
            <w:vAlign w:val="center"/>
          </w:tcPr>
          <w:p w:rsidR="002D7E65" w:rsidRPr="00AC6516" w:rsidRDefault="002D7E65" w:rsidP="00BC29F9">
            <w:pPr>
              <w:spacing w:after="0" w:line="240" w:lineRule="auto"/>
              <w:rPr>
                <w:rFonts w:ascii="Arial" w:hAnsi="Arial" w:cs="Arial"/>
                <w:sz w:val="18"/>
                <w:szCs w:val="18"/>
              </w:rPr>
            </w:pPr>
            <w:r>
              <w:rPr>
                <w:rFonts w:ascii="Arial" w:hAnsi="Arial" w:cs="Arial"/>
                <w:sz w:val="18"/>
                <w:szCs w:val="18"/>
              </w:rPr>
              <w:t>Charakterystyczna dla użytych surow</w:t>
            </w:r>
            <w:r w:rsidRPr="00AC6516">
              <w:rPr>
                <w:rFonts w:ascii="Arial" w:hAnsi="Arial" w:cs="Arial"/>
                <w:sz w:val="18"/>
                <w:szCs w:val="18"/>
              </w:rPr>
              <w:t>ców</w:t>
            </w:r>
            <w:r>
              <w:rPr>
                <w:rFonts w:ascii="Arial" w:hAnsi="Arial" w:cs="Arial"/>
                <w:sz w:val="18"/>
                <w:szCs w:val="18"/>
              </w:rPr>
              <w:t>,  zmieniona procesem technologicznym</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3</w:t>
            </w:r>
          </w:p>
        </w:tc>
        <w:tc>
          <w:tcPr>
            <w:tcW w:w="1995" w:type="dxa"/>
            <w:vAlign w:val="center"/>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Smak i zapach</w:t>
            </w:r>
          </w:p>
        </w:tc>
        <w:tc>
          <w:tcPr>
            <w:tcW w:w="7513" w:type="dxa"/>
            <w:tcBorders>
              <w:bottom w:val="single" w:sz="6" w:space="0" w:color="auto"/>
            </w:tcBorders>
            <w:vAlign w:val="center"/>
          </w:tcPr>
          <w:p w:rsidR="002D7E65" w:rsidRPr="00AC6516" w:rsidRDefault="002D7E65" w:rsidP="00BC29F9">
            <w:pPr>
              <w:spacing w:after="0" w:line="240" w:lineRule="auto"/>
              <w:rPr>
                <w:rFonts w:ascii="Arial" w:hAnsi="Arial" w:cs="Arial"/>
                <w:sz w:val="18"/>
                <w:szCs w:val="18"/>
              </w:rPr>
            </w:pPr>
            <w:r>
              <w:rPr>
                <w:rFonts w:ascii="Arial" w:hAnsi="Arial" w:cs="Arial"/>
                <w:sz w:val="18"/>
                <w:szCs w:val="18"/>
              </w:rPr>
              <w:t>C</w:t>
            </w:r>
            <w:r w:rsidRPr="00AC6516">
              <w:rPr>
                <w:rFonts w:ascii="Arial" w:hAnsi="Arial" w:cs="Arial"/>
                <w:sz w:val="18"/>
                <w:szCs w:val="18"/>
              </w:rPr>
              <w:t>har</w:t>
            </w:r>
            <w:r>
              <w:rPr>
                <w:rFonts w:ascii="Arial" w:hAnsi="Arial" w:cs="Arial"/>
                <w:sz w:val="18"/>
                <w:szCs w:val="18"/>
              </w:rPr>
              <w:t>akterystyczny dla użytych składników</w:t>
            </w:r>
            <w:r w:rsidRPr="00AC6516">
              <w:rPr>
                <w:rFonts w:ascii="Arial" w:hAnsi="Arial" w:cs="Arial"/>
                <w:sz w:val="18"/>
                <w:szCs w:val="18"/>
              </w:rPr>
              <w:t>,</w:t>
            </w:r>
            <w:r>
              <w:rPr>
                <w:rFonts w:ascii="Arial" w:hAnsi="Arial" w:cs="Arial"/>
                <w:sz w:val="18"/>
                <w:szCs w:val="18"/>
              </w:rPr>
              <w:t xml:space="preserve"> nieznacznie zmieniony procesem technologicznym</w:t>
            </w:r>
            <w:r w:rsidRPr="00AC6516">
              <w:rPr>
                <w:rFonts w:ascii="Arial" w:hAnsi="Arial" w:cs="Arial"/>
                <w:sz w:val="18"/>
                <w:szCs w:val="18"/>
              </w:rPr>
              <w:t xml:space="preserve"> bez zapachów i posmaków obcych</w:t>
            </w:r>
          </w:p>
        </w:tc>
      </w:tr>
    </w:tbl>
    <w:p w:rsidR="001C704F" w:rsidRDefault="001C704F" w:rsidP="00BC29F9">
      <w:pPr>
        <w:pStyle w:val="Nagwek11"/>
        <w:spacing w:before="0" w:after="0"/>
        <w:rPr>
          <w:bCs w:val="0"/>
        </w:rPr>
      </w:pPr>
    </w:p>
    <w:p w:rsidR="002D7E65" w:rsidRPr="00AC6516" w:rsidRDefault="002D7E65" w:rsidP="00BC29F9">
      <w:pPr>
        <w:pStyle w:val="Nagwek11"/>
        <w:spacing w:before="0" w:after="0"/>
        <w:rPr>
          <w:bCs w:val="0"/>
        </w:rPr>
      </w:pPr>
      <w:r w:rsidRPr="00AC6516">
        <w:rPr>
          <w:bCs w:val="0"/>
        </w:rPr>
        <w:t>2.</w:t>
      </w:r>
      <w:r>
        <w:rPr>
          <w:bCs w:val="0"/>
        </w:rPr>
        <w:t>4</w:t>
      </w:r>
      <w:r w:rsidRPr="00AC6516">
        <w:rPr>
          <w:bCs w:val="0"/>
        </w:rPr>
        <w:t xml:space="preserve"> Wymagania fizykochemiczne </w:t>
      </w:r>
    </w:p>
    <w:p w:rsidR="002D7E65" w:rsidRPr="00AC6516" w:rsidRDefault="002D7E65" w:rsidP="00BC29F9">
      <w:pPr>
        <w:pStyle w:val="Tekstpodstawowy3"/>
        <w:spacing w:after="0"/>
        <w:rPr>
          <w:rFonts w:ascii="Arial" w:hAnsi="Arial" w:cs="Arial"/>
          <w:sz w:val="20"/>
          <w:szCs w:val="20"/>
        </w:rPr>
      </w:pPr>
      <w:r w:rsidRPr="00AC6516">
        <w:rPr>
          <w:rFonts w:ascii="Arial" w:hAnsi="Arial" w:cs="Arial"/>
          <w:sz w:val="20"/>
          <w:szCs w:val="20"/>
        </w:rPr>
        <w:t>Według Tablicy 2.</w:t>
      </w:r>
    </w:p>
    <w:p w:rsidR="001C704F" w:rsidRDefault="001C704F" w:rsidP="00BC29F9">
      <w:pPr>
        <w:pStyle w:val="Nagwek6"/>
        <w:spacing w:before="0" w:after="0"/>
        <w:jc w:val="center"/>
        <w:rPr>
          <w:rFonts w:ascii="Arial" w:hAnsi="Arial" w:cs="Arial"/>
          <w:sz w:val="18"/>
        </w:rPr>
      </w:pPr>
    </w:p>
    <w:p w:rsidR="001C704F" w:rsidRDefault="001C704F" w:rsidP="00BC29F9">
      <w:pPr>
        <w:pStyle w:val="Nagwek6"/>
        <w:spacing w:before="0" w:after="0"/>
        <w:jc w:val="center"/>
        <w:rPr>
          <w:rFonts w:ascii="Arial" w:hAnsi="Arial" w:cs="Arial"/>
          <w:sz w:val="18"/>
        </w:rPr>
      </w:pPr>
    </w:p>
    <w:p w:rsidR="002D7E65" w:rsidRPr="00AC6516" w:rsidRDefault="002D7E65" w:rsidP="00BC29F9">
      <w:pPr>
        <w:pStyle w:val="Nagwek6"/>
        <w:spacing w:before="0" w:after="0"/>
        <w:jc w:val="center"/>
        <w:rPr>
          <w:rFonts w:ascii="Arial" w:hAnsi="Arial" w:cs="Arial"/>
          <w:sz w:val="18"/>
        </w:rPr>
      </w:pPr>
      <w:r w:rsidRPr="00AC6516">
        <w:rPr>
          <w:rFonts w:ascii="Arial" w:hAnsi="Arial" w:cs="Arial"/>
          <w:sz w:val="18"/>
        </w:rPr>
        <w:t xml:space="preserve">Tablica 2 – Wymagania fizykochemiczne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392"/>
        <w:gridCol w:w="2268"/>
      </w:tblGrid>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Lp.</w:t>
            </w:r>
          </w:p>
        </w:tc>
        <w:tc>
          <w:tcPr>
            <w:tcW w:w="5401"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Cechy</w:t>
            </w:r>
          </w:p>
        </w:tc>
        <w:tc>
          <w:tcPr>
            <w:tcW w:w="1392"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Wymagania</w:t>
            </w:r>
          </w:p>
        </w:tc>
        <w:tc>
          <w:tcPr>
            <w:tcW w:w="2268"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Metody badań według</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1</w:t>
            </w:r>
          </w:p>
        </w:tc>
        <w:tc>
          <w:tcPr>
            <w:tcW w:w="5401" w:type="dxa"/>
            <w:vAlign w:val="center"/>
          </w:tcPr>
          <w:p w:rsidR="002D7E65" w:rsidRPr="00AC6516" w:rsidRDefault="002D7E65" w:rsidP="00BC29F9">
            <w:pPr>
              <w:spacing w:after="0" w:line="240" w:lineRule="auto"/>
              <w:rPr>
                <w:rFonts w:ascii="Arial" w:hAnsi="Arial" w:cs="Arial"/>
                <w:sz w:val="18"/>
              </w:rPr>
            </w:pPr>
            <w:r w:rsidRPr="00AC6516">
              <w:rPr>
                <w:rFonts w:ascii="Arial" w:hAnsi="Arial" w:cs="Arial"/>
                <w:sz w:val="18"/>
              </w:rPr>
              <w:t>Kwasowość miareczkowa w przeliczeniu na kwas cytrynowy bezwodny, %, nie mniej niż</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0,30</w:t>
            </w:r>
          </w:p>
        </w:tc>
        <w:tc>
          <w:tcPr>
            <w:tcW w:w="2268" w:type="dxa"/>
            <w:tcBorders>
              <w:top w:val="single" w:sz="4" w:space="0" w:color="auto"/>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rPr>
            </w:pPr>
            <w:r w:rsidRPr="00AC6516">
              <w:rPr>
                <w:rFonts w:ascii="Arial" w:hAnsi="Arial" w:cs="Arial"/>
                <w:sz w:val="18"/>
                <w:szCs w:val="18"/>
                <w:lang w:val="de-DE"/>
              </w:rPr>
              <w:t>PN-EN 12147</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2</w:t>
            </w:r>
          </w:p>
        </w:tc>
        <w:tc>
          <w:tcPr>
            <w:tcW w:w="5401" w:type="dxa"/>
            <w:vAlign w:val="center"/>
          </w:tcPr>
          <w:p w:rsidR="002D7E65" w:rsidRPr="00AC6516" w:rsidRDefault="002D7E65" w:rsidP="00BC29F9">
            <w:pPr>
              <w:spacing w:after="0" w:line="240" w:lineRule="auto"/>
              <w:rPr>
                <w:rFonts w:ascii="Arial" w:hAnsi="Arial" w:cs="Arial"/>
                <w:sz w:val="18"/>
              </w:rPr>
            </w:pPr>
            <w:proofErr w:type="spellStart"/>
            <w:r w:rsidRPr="00AC6516">
              <w:rPr>
                <w:rFonts w:ascii="Arial" w:hAnsi="Arial" w:cs="Arial"/>
                <w:sz w:val="18"/>
              </w:rPr>
              <w:t>pH</w:t>
            </w:r>
            <w:proofErr w:type="spellEnd"/>
            <w:r w:rsidRPr="00AC6516">
              <w:rPr>
                <w:rFonts w:ascii="Arial" w:hAnsi="Arial" w:cs="Arial"/>
                <w:sz w:val="18"/>
              </w:rPr>
              <w:t>, nie więcej niż</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4,4</w:t>
            </w:r>
          </w:p>
        </w:tc>
        <w:tc>
          <w:tcPr>
            <w:tcW w:w="2268" w:type="dxa"/>
            <w:tcBorders>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PN-EN 1132</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3</w:t>
            </w:r>
          </w:p>
        </w:tc>
        <w:tc>
          <w:tcPr>
            <w:tcW w:w="5401" w:type="dxa"/>
            <w:vAlign w:val="center"/>
          </w:tcPr>
          <w:p w:rsidR="002D7E65" w:rsidRPr="00AC6516" w:rsidRDefault="002D7E65" w:rsidP="00BC29F9">
            <w:pPr>
              <w:spacing w:after="0" w:line="240" w:lineRule="auto"/>
              <w:rPr>
                <w:rFonts w:ascii="Arial" w:hAnsi="Arial" w:cs="Arial"/>
                <w:sz w:val="18"/>
              </w:rPr>
            </w:pPr>
            <w:r>
              <w:rPr>
                <w:rFonts w:ascii="Arial" w:hAnsi="Arial" w:cs="Arial"/>
                <w:sz w:val="18"/>
              </w:rPr>
              <w:t>Zawartość</w:t>
            </w:r>
            <w:r w:rsidRPr="00AC6516">
              <w:rPr>
                <w:rFonts w:ascii="Arial" w:hAnsi="Arial" w:cs="Arial"/>
                <w:sz w:val="18"/>
              </w:rPr>
              <w:t xml:space="preserve"> zanieczyszczeń mineralnych, %, nie więcej niż:</w:t>
            </w:r>
          </w:p>
          <w:p w:rsidR="002D7E65" w:rsidRPr="00AC6516" w:rsidRDefault="002D7E65" w:rsidP="00BC29F9">
            <w:pPr>
              <w:spacing w:after="0" w:line="240" w:lineRule="auto"/>
              <w:rPr>
                <w:rFonts w:ascii="Arial" w:hAnsi="Arial" w:cs="Arial"/>
                <w:sz w:val="18"/>
              </w:rPr>
            </w:pPr>
            <w:r w:rsidRPr="00AC6516">
              <w:rPr>
                <w:rFonts w:ascii="Arial" w:hAnsi="Arial" w:cs="Arial"/>
                <w:sz w:val="18"/>
              </w:rPr>
              <w:t>- dla soku z udziałem soku i/lub przecieru z truskawek</w:t>
            </w:r>
            <w:r w:rsidR="001C704F">
              <w:rPr>
                <w:rFonts w:ascii="Arial" w:hAnsi="Arial" w:cs="Arial"/>
                <w:sz w:val="18"/>
              </w:rPr>
              <w:t>:</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0,04</w:t>
            </w:r>
          </w:p>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0,06</w:t>
            </w:r>
          </w:p>
        </w:tc>
        <w:tc>
          <w:tcPr>
            <w:tcW w:w="2268" w:type="dxa"/>
            <w:tcBorders>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PN-A-75101-18</w:t>
            </w:r>
          </w:p>
        </w:tc>
      </w:tr>
    </w:tbl>
    <w:p w:rsidR="001C704F" w:rsidRDefault="001C704F" w:rsidP="00BC29F9">
      <w:pPr>
        <w:pStyle w:val="Nagwek11"/>
        <w:spacing w:before="0" w:after="0"/>
        <w:rPr>
          <w:b w:val="0"/>
          <w:bCs w:val="0"/>
        </w:rPr>
      </w:pPr>
    </w:p>
    <w:p w:rsidR="002D7E65" w:rsidRPr="00AC6516" w:rsidRDefault="002D7E65" w:rsidP="00BC29F9">
      <w:pPr>
        <w:pStyle w:val="Nagwek11"/>
        <w:spacing w:before="0" w:after="0"/>
        <w:rPr>
          <w:b w:val="0"/>
          <w:bCs w:val="0"/>
        </w:rPr>
      </w:pPr>
      <w:r w:rsidRPr="00AC6516">
        <w:rPr>
          <w:b w:val="0"/>
          <w:bCs w:val="0"/>
        </w:rPr>
        <w:t xml:space="preserve">Zawartość zanieczyszczeń w produkcie oraz </w:t>
      </w:r>
      <w:r w:rsidRPr="00AC6516">
        <w:rPr>
          <w:b w:val="0"/>
          <w:szCs w:val="20"/>
        </w:rPr>
        <w:t>dozwolonych substancji dodatkowych</w:t>
      </w:r>
      <w:r w:rsidRPr="00AC6516">
        <w:rPr>
          <w:b w:val="0"/>
          <w:bCs w:val="0"/>
        </w:rPr>
        <w:t xml:space="preserve"> zgodnie z aktualnie obowiązującym prawem</w:t>
      </w:r>
      <w:r>
        <w:rPr>
          <w:b w:val="0"/>
          <w:bCs w:val="0"/>
        </w:rPr>
        <w:t>.</w:t>
      </w:r>
    </w:p>
    <w:p w:rsidR="002D7E65" w:rsidRPr="00AC6516" w:rsidRDefault="002D7E65" w:rsidP="00BC29F9">
      <w:pPr>
        <w:pStyle w:val="Nagwek11"/>
        <w:spacing w:before="0" w:after="0"/>
        <w:rPr>
          <w:bCs w:val="0"/>
        </w:rPr>
      </w:pPr>
      <w:r>
        <w:t>2.5</w:t>
      </w:r>
      <w:r w:rsidRPr="00AC6516">
        <w:t xml:space="preserve"> Wymagania mikrobiologiczne</w:t>
      </w:r>
    </w:p>
    <w:p w:rsidR="002D7E65" w:rsidRPr="00AC6516" w:rsidRDefault="002D7E65" w:rsidP="00BC29F9">
      <w:pPr>
        <w:pStyle w:val="Tekstpodstawowy3"/>
        <w:spacing w:after="0"/>
        <w:rPr>
          <w:rFonts w:ascii="Arial" w:hAnsi="Arial" w:cs="Arial"/>
          <w:sz w:val="20"/>
        </w:rPr>
      </w:pPr>
      <w:r w:rsidRPr="00AC6516">
        <w:rPr>
          <w:rFonts w:ascii="Arial" w:hAnsi="Arial" w:cs="Arial"/>
          <w:sz w:val="20"/>
        </w:rPr>
        <w:t>Zgodnie z aktualnie obowiązującym prawem</w:t>
      </w:r>
      <w:r>
        <w:rPr>
          <w:rFonts w:ascii="Arial" w:hAnsi="Arial" w:cs="Arial"/>
          <w:sz w:val="20"/>
        </w:rPr>
        <w:t>.</w:t>
      </w:r>
    </w:p>
    <w:p w:rsidR="002D7E65" w:rsidRPr="002D7E65" w:rsidRDefault="002D7E65" w:rsidP="00BC29F9">
      <w:pPr>
        <w:pStyle w:val="E-1"/>
        <w:jc w:val="both"/>
        <w:rPr>
          <w:rFonts w:ascii="Arial" w:hAnsi="Arial" w:cs="Arial"/>
        </w:rPr>
      </w:pPr>
      <w:r w:rsidRPr="002D7E65">
        <w:rPr>
          <w:rFonts w:ascii="Arial" w:hAnsi="Arial" w:cs="Arial"/>
        </w:rPr>
        <w:t>Zamawiający zastrzega sobie prawo żądania wyników badań mikrobiologicznych z kontroli higieny procesu produkcyjnego.</w:t>
      </w:r>
    </w:p>
    <w:p w:rsidR="002D7E65" w:rsidRPr="002D7E65" w:rsidRDefault="001C704F" w:rsidP="00BC29F9">
      <w:pPr>
        <w:pStyle w:val="E-1"/>
        <w:jc w:val="both"/>
        <w:rPr>
          <w:rFonts w:ascii="Arial" w:hAnsi="Arial" w:cs="Arial"/>
          <w:b/>
        </w:rPr>
      </w:pPr>
      <w:r>
        <w:rPr>
          <w:rFonts w:ascii="Arial" w:hAnsi="Arial" w:cs="Arial"/>
          <w:b/>
        </w:rPr>
        <w:t xml:space="preserve">3. </w:t>
      </w:r>
      <w:r w:rsidR="002D7E65" w:rsidRPr="002D7E65">
        <w:rPr>
          <w:rFonts w:ascii="Arial" w:hAnsi="Arial" w:cs="Arial"/>
          <w:b/>
        </w:rPr>
        <w:t>Objętość netto</w:t>
      </w:r>
    </w:p>
    <w:p w:rsidR="002D7E65" w:rsidRPr="00AC6516" w:rsidRDefault="002D7E65" w:rsidP="00BC29F9">
      <w:pPr>
        <w:spacing w:after="0" w:line="240" w:lineRule="auto"/>
        <w:jc w:val="both"/>
        <w:rPr>
          <w:rFonts w:ascii="Arial" w:hAnsi="Arial" w:cs="Arial"/>
          <w:sz w:val="20"/>
          <w:szCs w:val="20"/>
        </w:rPr>
      </w:pPr>
      <w:r w:rsidRPr="00AC6516">
        <w:rPr>
          <w:rFonts w:ascii="Arial" w:hAnsi="Arial" w:cs="Arial"/>
          <w:sz w:val="20"/>
          <w:szCs w:val="20"/>
        </w:rPr>
        <w:t>Objęto</w:t>
      </w:r>
      <w:r>
        <w:rPr>
          <w:rFonts w:ascii="Arial" w:hAnsi="Arial" w:cs="Arial"/>
          <w:sz w:val="20"/>
          <w:szCs w:val="20"/>
        </w:rPr>
        <w:t>ść netto powinna być zgodna z deklaracją producenta.</w:t>
      </w:r>
    </w:p>
    <w:p w:rsidR="002D7E65" w:rsidRPr="00AC6516" w:rsidRDefault="002D7E65" w:rsidP="00BC29F9">
      <w:pPr>
        <w:spacing w:after="0" w:line="240" w:lineRule="auto"/>
        <w:jc w:val="both"/>
        <w:rPr>
          <w:rFonts w:ascii="Arial" w:eastAsia="Arial Unicode MS" w:hAnsi="Arial" w:cs="Arial"/>
          <w:sz w:val="20"/>
          <w:szCs w:val="20"/>
        </w:rPr>
      </w:pPr>
      <w:r w:rsidRPr="00AC6516">
        <w:rPr>
          <w:rFonts w:ascii="Arial" w:hAnsi="Arial" w:cs="Arial"/>
          <w:sz w:val="20"/>
          <w:szCs w:val="20"/>
        </w:rPr>
        <w:t>Dopuszczalna ujemna wartość błędu objętości netto powinna być zgodna z obowiązującym prawem</w:t>
      </w:r>
      <w:r>
        <w:rPr>
          <w:rFonts w:ascii="Arial" w:hAnsi="Arial" w:cs="Arial"/>
          <w:sz w:val="20"/>
          <w:szCs w:val="20"/>
        </w:rPr>
        <w:t>.</w:t>
      </w:r>
    </w:p>
    <w:p w:rsidR="002D7E65" w:rsidRPr="002D7E65" w:rsidRDefault="002D7E65" w:rsidP="00BC29F9">
      <w:pPr>
        <w:pStyle w:val="E-1"/>
        <w:jc w:val="both"/>
        <w:rPr>
          <w:rFonts w:ascii="Arial" w:hAnsi="Arial" w:cs="Arial"/>
          <w:b/>
        </w:rPr>
      </w:pPr>
      <w:r w:rsidRPr="002D7E65">
        <w:rPr>
          <w:rFonts w:ascii="Arial" w:hAnsi="Arial" w:cs="Arial"/>
          <w:b/>
          <w:szCs w:val="24"/>
        </w:rPr>
        <w:t xml:space="preserve">4 </w:t>
      </w:r>
      <w:r w:rsidRPr="002D7E65">
        <w:rPr>
          <w:rFonts w:ascii="Arial" w:hAnsi="Arial" w:cs="Arial"/>
          <w:b/>
        </w:rPr>
        <w:t>Trwałość</w:t>
      </w:r>
    </w:p>
    <w:p w:rsidR="002D7E65" w:rsidRPr="00AC6516" w:rsidRDefault="002D7E65" w:rsidP="00BC29F9">
      <w:pPr>
        <w:spacing w:after="0" w:line="240" w:lineRule="auto"/>
        <w:jc w:val="both"/>
        <w:rPr>
          <w:rFonts w:ascii="Arial" w:eastAsia="Arial Unicode MS" w:hAnsi="Arial" w:cs="Arial"/>
          <w:sz w:val="20"/>
          <w:szCs w:val="20"/>
        </w:rPr>
      </w:pPr>
      <w:r w:rsidRPr="00AC6516">
        <w:rPr>
          <w:rFonts w:ascii="Arial" w:hAnsi="Arial" w:cs="Arial"/>
          <w:sz w:val="20"/>
          <w:szCs w:val="20"/>
        </w:rPr>
        <w:t>Okres przydatności do sp</w:t>
      </w:r>
      <w:r>
        <w:rPr>
          <w:rFonts w:ascii="Arial" w:hAnsi="Arial" w:cs="Arial"/>
          <w:sz w:val="20"/>
          <w:szCs w:val="20"/>
        </w:rPr>
        <w:t>ożycia</w:t>
      </w:r>
      <w:r w:rsidRPr="00AC6516">
        <w:rPr>
          <w:rFonts w:ascii="Arial" w:hAnsi="Arial" w:cs="Arial"/>
          <w:sz w:val="20"/>
          <w:szCs w:val="20"/>
        </w:rPr>
        <w:t xml:space="preserve"> deklarowany przez producenta powinien wynosić nie mniej niż 6 miesięcy od daty dostawy </w:t>
      </w:r>
      <w:r>
        <w:rPr>
          <w:rFonts w:ascii="Arial" w:hAnsi="Arial" w:cs="Arial"/>
          <w:sz w:val="20"/>
          <w:szCs w:val="20"/>
        </w:rPr>
        <w:t>do magazynu odbiorcy.</w:t>
      </w:r>
    </w:p>
    <w:p w:rsidR="002D7E65" w:rsidRPr="002D7E65" w:rsidRDefault="002D7E65" w:rsidP="00BC29F9">
      <w:pPr>
        <w:pStyle w:val="E-1"/>
        <w:jc w:val="both"/>
        <w:rPr>
          <w:rFonts w:ascii="Arial" w:hAnsi="Arial" w:cs="Arial"/>
          <w:b/>
        </w:rPr>
      </w:pPr>
      <w:r w:rsidRPr="002D7E65">
        <w:rPr>
          <w:rFonts w:ascii="Arial" w:hAnsi="Arial" w:cs="Arial"/>
          <w:b/>
        </w:rPr>
        <w:t>5 Metody badań</w:t>
      </w:r>
    </w:p>
    <w:p w:rsidR="002D7E65" w:rsidRPr="002D7E65" w:rsidRDefault="002D7E65" w:rsidP="00BC29F9">
      <w:pPr>
        <w:pStyle w:val="E-1"/>
        <w:jc w:val="both"/>
        <w:rPr>
          <w:rFonts w:ascii="Arial" w:hAnsi="Arial" w:cs="Arial"/>
          <w:b/>
        </w:rPr>
      </w:pPr>
      <w:r w:rsidRPr="002D7E65">
        <w:rPr>
          <w:rFonts w:ascii="Arial" w:hAnsi="Arial" w:cs="Arial"/>
          <w:b/>
        </w:rPr>
        <w:t>5.1 Sprawdzenie znakowania i stanu opakowania</w:t>
      </w:r>
    </w:p>
    <w:p w:rsidR="002D7E65" w:rsidRPr="002D7E65" w:rsidRDefault="002D7E65" w:rsidP="00BC29F9">
      <w:pPr>
        <w:pStyle w:val="E-1"/>
        <w:jc w:val="both"/>
        <w:rPr>
          <w:rFonts w:ascii="Arial" w:hAnsi="Arial" w:cs="Arial"/>
        </w:rPr>
      </w:pPr>
      <w:r w:rsidRPr="002D7E65">
        <w:rPr>
          <w:rFonts w:ascii="Arial" w:hAnsi="Arial" w:cs="Arial"/>
        </w:rPr>
        <w:t>Wykonać metodą wizualną na zgodność z pkt. 6.1 i 6.2.</w:t>
      </w:r>
    </w:p>
    <w:p w:rsidR="002D7E65" w:rsidRPr="002D7E65" w:rsidRDefault="002D7E65" w:rsidP="00BC29F9">
      <w:pPr>
        <w:pStyle w:val="E-1"/>
        <w:jc w:val="both"/>
        <w:rPr>
          <w:rFonts w:ascii="Arial" w:hAnsi="Arial" w:cs="Arial"/>
          <w:b/>
        </w:rPr>
      </w:pPr>
      <w:r w:rsidRPr="002D7E65">
        <w:rPr>
          <w:rFonts w:ascii="Arial" w:hAnsi="Arial" w:cs="Arial"/>
          <w:b/>
        </w:rPr>
        <w:t>5.2 Oznaczenie cech organoleptycznych</w:t>
      </w:r>
    </w:p>
    <w:p w:rsidR="002D7E65" w:rsidRPr="002D7E65" w:rsidRDefault="002D7E65" w:rsidP="00BC29F9">
      <w:pPr>
        <w:pStyle w:val="E-1"/>
        <w:jc w:val="both"/>
        <w:rPr>
          <w:rFonts w:ascii="Arial" w:hAnsi="Arial" w:cs="Arial"/>
        </w:rPr>
      </w:pPr>
      <w:r w:rsidRPr="002D7E65">
        <w:rPr>
          <w:rFonts w:ascii="Arial" w:hAnsi="Arial" w:cs="Arial"/>
        </w:rPr>
        <w:t>Należy wykonać organoleptycznie w temperaturze pokojowej na zgodność z wymaganiami podanymi w Tablicy 1.</w:t>
      </w:r>
    </w:p>
    <w:p w:rsidR="002D7E65" w:rsidRPr="002D7E65" w:rsidRDefault="002D7E65" w:rsidP="00BC29F9">
      <w:pPr>
        <w:pStyle w:val="E-1"/>
        <w:jc w:val="both"/>
        <w:rPr>
          <w:rFonts w:ascii="Arial" w:hAnsi="Arial" w:cs="Arial"/>
          <w:b/>
        </w:rPr>
      </w:pPr>
      <w:r w:rsidRPr="002D7E65">
        <w:rPr>
          <w:rFonts w:ascii="Arial" w:hAnsi="Arial" w:cs="Arial"/>
          <w:b/>
        </w:rPr>
        <w:t xml:space="preserve">5.3 Oznaczanie cech fizykochemicznych </w:t>
      </w:r>
    </w:p>
    <w:p w:rsidR="002D7E65" w:rsidRPr="002D7E65" w:rsidRDefault="002D7E65" w:rsidP="00BC29F9">
      <w:pPr>
        <w:pStyle w:val="E-1"/>
        <w:jc w:val="both"/>
        <w:rPr>
          <w:rFonts w:ascii="Arial" w:hAnsi="Arial" w:cs="Arial"/>
        </w:rPr>
      </w:pPr>
      <w:r w:rsidRPr="002D7E65">
        <w:rPr>
          <w:rFonts w:ascii="Arial" w:hAnsi="Arial" w:cs="Arial"/>
        </w:rPr>
        <w:t xml:space="preserve">Według norm podanych w Tablicy 2. </w:t>
      </w:r>
    </w:p>
    <w:p w:rsidR="002D7E65" w:rsidRPr="002D7E65" w:rsidRDefault="002D7E65" w:rsidP="00BC29F9">
      <w:pPr>
        <w:pStyle w:val="E-1"/>
        <w:rPr>
          <w:rFonts w:ascii="Arial" w:hAnsi="Arial" w:cs="Arial"/>
        </w:rPr>
      </w:pPr>
      <w:r w:rsidRPr="002D7E65">
        <w:rPr>
          <w:rFonts w:ascii="Arial" w:hAnsi="Arial" w:cs="Arial"/>
          <w:b/>
        </w:rPr>
        <w:t xml:space="preserve">6 Pakowanie, znakowanie, przechowywanie </w:t>
      </w:r>
    </w:p>
    <w:p w:rsidR="002D7E65" w:rsidRPr="002D7E65" w:rsidRDefault="002D7E65" w:rsidP="00BC29F9">
      <w:pPr>
        <w:pStyle w:val="E-1"/>
        <w:rPr>
          <w:rFonts w:ascii="Arial" w:hAnsi="Arial" w:cs="Arial"/>
          <w:b/>
        </w:rPr>
      </w:pPr>
      <w:r w:rsidRPr="002D7E65">
        <w:rPr>
          <w:rFonts w:ascii="Arial" w:hAnsi="Arial" w:cs="Arial"/>
          <w:b/>
        </w:rPr>
        <w:t>6.1 Pakowanie</w:t>
      </w:r>
    </w:p>
    <w:p w:rsidR="002D7E65" w:rsidRPr="002D7E65" w:rsidRDefault="002D7E65" w:rsidP="00BC29F9">
      <w:pPr>
        <w:pStyle w:val="E-1"/>
        <w:rPr>
          <w:rFonts w:ascii="Arial" w:hAnsi="Arial" w:cs="Arial"/>
          <w:b/>
        </w:rPr>
      </w:pPr>
      <w:r w:rsidRPr="002D7E65">
        <w:rPr>
          <w:rFonts w:ascii="Arial" w:hAnsi="Arial" w:cs="Arial"/>
          <w:b/>
        </w:rPr>
        <w:t>6.1.1 Opakowania jednostkowe</w:t>
      </w:r>
    </w:p>
    <w:p w:rsidR="002D7E65" w:rsidRPr="00EC7539" w:rsidRDefault="002D7E65" w:rsidP="00BC29F9">
      <w:pPr>
        <w:spacing w:after="0" w:line="240" w:lineRule="auto"/>
        <w:jc w:val="both"/>
        <w:rPr>
          <w:rFonts w:ascii="Arial" w:hAnsi="Arial" w:cs="Arial"/>
          <w:sz w:val="20"/>
        </w:rPr>
      </w:pPr>
      <w:r w:rsidRPr="00EC753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D7E65" w:rsidRPr="00EC7539" w:rsidRDefault="002D7E65" w:rsidP="00BC29F9">
      <w:pPr>
        <w:spacing w:after="0" w:line="240" w:lineRule="auto"/>
        <w:jc w:val="both"/>
        <w:rPr>
          <w:rFonts w:ascii="Arial" w:hAnsi="Arial" w:cs="Arial"/>
          <w:sz w:val="20"/>
        </w:rPr>
      </w:pPr>
      <w:r w:rsidRPr="00EC7539">
        <w:rPr>
          <w:rFonts w:ascii="Arial" w:hAnsi="Arial" w:cs="Arial"/>
          <w:sz w:val="20"/>
        </w:rPr>
        <w:t>Opakowania powinny być wykonane z materiałów opakowaniowych przeznaczonych do kontaktu z żywnością.</w:t>
      </w:r>
    </w:p>
    <w:p w:rsidR="002D7E65" w:rsidRPr="003C761A" w:rsidRDefault="002D7E65" w:rsidP="00BC29F9">
      <w:pPr>
        <w:overflowPunct w:val="0"/>
        <w:autoSpaceDE w:val="0"/>
        <w:autoSpaceDN w:val="0"/>
        <w:adjustRightInd w:val="0"/>
        <w:spacing w:after="0" w:line="240" w:lineRule="auto"/>
        <w:textAlignment w:val="baseline"/>
        <w:rPr>
          <w:rFonts w:ascii="Arial" w:hAnsi="Arial" w:cs="Arial"/>
          <w:sz w:val="20"/>
          <w:szCs w:val="20"/>
        </w:rPr>
      </w:pPr>
      <w:r w:rsidRPr="00EC7539">
        <w:rPr>
          <w:rFonts w:ascii="Arial" w:hAnsi="Arial" w:cs="Arial"/>
          <w:sz w:val="20"/>
          <w:szCs w:val="20"/>
        </w:rPr>
        <w:t>Nie dopuszcza się stosowania opakowań zastępczych oraz umieszczania reklam na opakowaniach.</w:t>
      </w:r>
    </w:p>
    <w:p w:rsidR="002D7E65" w:rsidRPr="002D7E65" w:rsidRDefault="002D7E65" w:rsidP="00BC29F9">
      <w:pPr>
        <w:pStyle w:val="E-1"/>
        <w:rPr>
          <w:rFonts w:ascii="Arial" w:hAnsi="Arial" w:cs="Arial"/>
          <w:b/>
        </w:rPr>
      </w:pPr>
      <w:r w:rsidRPr="002D7E65">
        <w:rPr>
          <w:rFonts w:ascii="Arial" w:hAnsi="Arial" w:cs="Arial"/>
          <w:b/>
        </w:rPr>
        <w:t>6.1.2 Opakowania transportowe</w:t>
      </w:r>
    </w:p>
    <w:p w:rsidR="002D7E65" w:rsidRPr="002D7E65" w:rsidRDefault="002D7E65" w:rsidP="00BC29F9">
      <w:pPr>
        <w:pStyle w:val="E-1"/>
        <w:rPr>
          <w:rFonts w:ascii="Arial" w:hAnsi="Arial" w:cs="Arial"/>
        </w:rPr>
      </w:pPr>
      <w:r w:rsidRPr="002D7E65">
        <w:rPr>
          <w:rFonts w:ascii="Arial" w:hAnsi="Arial" w:cs="Arial"/>
        </w:rPr>
        <w:t>Opakowania transportowe - zgrzewa termokurczliwa na podkładce tekturowej. Materiał opakowaniowy dopuszczony do kontaktu z żywnością.</w:t>
      </w:r>
    </w:p>
    <w:p w:rsidR="002D7E65" w:rsidRPr="002D7E65" w:rsidRDefault="002D7E65" w:rsidP="00BC29F9">
      <w:pPr>
        <w:pStyle w:val="E-1"/>
        <w:rPr>
          <w:rFonts w:ascii="Arial" w:hAnsi="Arial" w:cs="Arial"/>
        </w:rPr>
      </w:pPr>
      <w:r w:rsidRPr="002D7E65">
        <w:rPr>
          <w:rFonts w:ascii="Arial" w:hAnsi="Arial" w:cs="Arial"/>
        </w:rPr>
        <w:t xml:space="preserve">Opakowania transportowe powinny zabezpieczać produkt przed uszkodzeniem i zanieczyszczeniem, powinny być czyste, bez obcych zapachów, zabrudzeń, śladów pleśni </w:t>
      </w:r>
      <w:r w:rsidR="001C704F" w:rsidRPr="002D7E65">
        <w:rPr>
          <w:rFonts w:ascii="Arial" w:hAnsi="Arial" w:cs="Arial"/>
        </w:rPr>
        <w:t>i uszkodzeń</w:t>
      </w:r>
      <w:r w:rsidRPr="002D7E65">
        <w:rPr>
          <w:rFonts w:ascii="Arial" w:hAnsi="Arial" w:cs="Arial"/>
        </w:rPr>
        <w:t xml:space="preserve"> mechanicznych.</w:t>
      </w:r>
    </w:p>
    <w:p w:rsidR="002D7E65" w:rsidRPr="002D7E65" w:rsidRDefault="002D7E65" w:rsidP="00BC29F9">
      <w:pPr>
        <w:pStyle w:val="E-1"/>
        <w:rPr>
          <w:rFonts w:ascii="Arial" w:hAnsi="Arial" w:cs="Arial"/>
        </w:rPr>
      </w:pPr>
      <w:r w:rsidRPr="002D7E65">
        <w:rPr>
          <w:rFonts w:ascii="Arial" w:hAnsi="Arial" w:cs="Arial"/>
        </w:rPr>
        <w:t>Nie dopuszcza się stosowania opakowań zastępczych oraz umieszczania reklam na opakowaniach.</w:t>
      </w:r>
    </w:p>
    <w:p w:rsidR="002D7E65" w:rsidRPr="002D7E65" w:rsidRDefault="002D7E65" w:rsidP="00BC29F9">
      <w:pPr>
        <w:pStyle w:val="E-1"/>
        <w:rPr>
          <w:rFonts w:ascii="Arial" w:hAnsi="Arial" w:cs="Arial"/>
        </w:rPr>
      </w:pPr>
      <w:r w:rsidRPr="002D7E65">
        <w:rPr>
          <w:rFonts w:ascii="Arial" w:hAnsi="Arial" w:cs="Arial"/>
          <w:b/>
        </w:rPr>
        <w:t>6.2 Znakowanie</w:t>
      </w:r>
    </w:p>
    <w:p w:rsidR="002D7E65" w:rsidRPr="000021D0" w:rsidRDefault="002D7E65"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D7E65" w:rsidRPr="002D7E65" w:rsidRDefault="002D7E65" w:rsidP="00BC29F9">
      <w:pPr>
        <w:pStyle w:val="E-1"/>
        <w:rPr>
          <w:rFonts w:ascii="Arial" w:hAnsi="Arial" w:cs="Arial"/>
          <w:b/>
        </w:rPr>
      </w:pPr>
      <w:r w:rsidRPr="002D7E65">
        <w:rPr>
          <w:rFonts w:ascii="Arial" w:hAnsi="Arial" w:cs="Arial"/>
          <w:b/>
        </w:rPr>
        <w:t>6.3 Przechowywanie</w:t>
      </w:r>
    </w:p>
    <w:p w:rsidR="002D7E65" w:rsidRPr="002D7E65" w:rsidRDefault="002D7E65" w:rsidP="00BC29F9">
      <w:pPr>
        <w:pStyle w:val="E-1"/>
        <w:rPr>
          <w:rFonts w:ascii="Arial" w:hAnsi="Arial" w:cs="Arial"/>
        </w:rPr>
      </w:pPr>
      <w:r w:rsidRPr="002D7E65">
        <w:rPr>
          <w:rFonts w:ascii="Arial" w:hAnsi="Arial" w:cs="Arial"/>
        </w:rPr>
        <w:t>Przechowywać zgodnie z zaleceniami producenta.</w:t>
      </w:r>
    </w:p>
    <w:p w:rsidR="002D7E65" w:rsidRPr="002D7E65" w:rsidRDefault="002D7E65" w:rsidP="00BC29F9">
      <w:pPr>
        <w:pStyle w:val="E-1"/>
        <w:rPr>
          <w:rFonts w:ascii="Arial" w:hAnsi="Arial" w:cs="Arial"/>
        </w:rPr>
      </w:pPr>
    </w:p>
    <w:p w:rsidR="002D7E65" w:rsidRPr="00AC6516" w:rsidRDefault="002D7E65" w:rsidP="00BC29F9">
      <w:pPr>
        <w:spacing w:after="0" w:line="240" w:lineRule="auto"/>
      </w:pPr>
    </w:p>
    <w:p w:rsidR="001C704F" w:rsidRDefault="001C704F" w:rsidP="00BC29F9">
      <w:pPr>
        <w:spacing w:after="0" w:line="240" w:lineRule="auto"/>
      </w:pPr>
      <w:r>
        <w:br w:type="page"/>
      </w:r>
    </w:p>
    <w:p w:rsidR="001C704F" w:rsidRDefault="001C704F"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30</w:t>
      </w:r>
    </w:p>
    <w:p w:rsidR="00510140" w:rsidRDefault="00510140"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center"/>
        <w:rPr>
          <w:rFonts w:ascii="Arial" w:hAnsi="Arial" w:cs="Arial"/>
          <w:b/>
          <w:kern w:val="2"/>
          <w:sz w:val="40"/>
          <w:szCs w:val="40"/>
        </w:rPr>
      </w:pPr>
      <w:r>
        <w:rPr>
          <w:rFonts w:ascii="Arial" w:hAnsi="Arial" w:cs="Arial"/>
          <w:b/>
          <w:sz w:val="40"/>
          <w:szCs w:val="40"/>
        </w:rPr>
        <w:t>INSPEKTORAT WSPARCIA SIŁ ZBROJNYCH</w:t>
      </w:r>
    </w:p>
    <w:p w:rsidR="001C704F" w:rsidRDefault="001C704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1C704F" w:rsidRDefault="001C704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C704F" w:rsidRDefault="001C704F" w:rsidP="00BC29F9">
      <w:pPr>
        <w:spacing w:after="0" w:line="240" w:lineRule="auto"/>
        <w:jc w:val="center"/>
        <w:rPr>
          <w:rFonts w:ascii="Arial" w:hAnsi="Arial" w:cs="Arial"/>
          <w:b/>
          <w:sz w:val="32"/>
          <w:szCs w:val="32"/>
        </w:rPr>
      </w:pPr>
    </w:p>
    <w:p w:rsidR="001C704F" w:rsidRPr="00C724E4" w:rsidRDefault="001C704F" w:rsidP="00BC29F9">
      <w:pPr>
        <w:spacing w:after="0" w:line="240" w:lineRule="auto"/>
        <w:jc w:val="center"/>
        <w:rPr>
          <w:rFonts w:ascii="Arial" w:hAnsi="Arial" w:cs="Arial"/>
          <w:b/>
          <w:caps/>
          <w:sz w:val="40"/>
          <w:szCs w:val="40"/>
        </w:rPr>
      </w:pPr>
      <w:r w:rsidRPr="00C724E4">
        <w:rPr>
          <w:rFonts w:ascii="Arial" w:hAnsi="Arial" w:cs="Arial"/>
          <w:b/>
          <w:caps/>
          <w:sz w:val="40"/>
          <w:szCs w:val="40"/>
        </w:rPr>
        <w:t>ciasteczka kruche</w:t>
      </w:r>
    </w:p>
    <w:p w:rsidR="001C704F" w:rsidRPr="001C704F" w:rsidRDefault="001C704F" w:rsidP="00BC29F9">
      <w:pPr>
        <w:pStyle w:val="E-1"/>
        <w:rPr>
          <w:rFonts w:ascii="Arial" w:hAnsi="Arial" w:cs="Arial"/>
          <w:b/>
        </w:rPr>
      </w:pPr>
    </w:p>
    <w:p w:rsidR="001C704F" w:rsidRPr="001C704F" w:rsidRDefault="001C704F" w:rsidP="00BC29F9">
      <w:pPr>
        <w:pStyle w:val="E-1"/>
        <w:rPr>
          <w:rFonts w:ascii="Arial" w:hAnsi="Arial" w:cs="Arial"/>
          <w:b/>
          <w:i/>
          <w:sz w:val="22"/>
          <w:szCs w:val="22"/>
        </w:rPr>
      </w:pPr>
      <w:r w:rsidRPr="001C704F">
        <w:rPr>
          <w:rFonts w:ascii="Arial" w:hAnsi="Arial" w:cs="Arial"/>
          <w:b/>
        </w:rPr>
        <w:tab/>
      </w:r>
      <w:r w:rsidRPr="001C704F">
        <w:rPr>
          <w:rFonts w:ascii="Arial" w:hAnsi="Arial" w:cs="Arial"/>
          <w:b/>
        </w:rPr>
        <w:tab/>
      </w:r>
      <w:r w:rsidRPr="001C704F">
        <w:rPr>
          <w:rFonts w:ascii="Arial" w:hAnsi="Arial" w:cs="Arial"/>
          <w:b/>
        </w:rPr>
        <w:tab/>
      </w:r>
      <w:r w:rsidRPr="001C704F">
        <w:rPr>
          <w:rFonts w:ascii="Arial" w:hAnsi="Arial" w:cs="Arial"/>
          <w:b/>
          <w:i/>
          <w:sz w:val="22"/>
          <w:szCs w:val="22"/>
        </w:rPr>
        <w:t>opracował:</w:t>
      </w:r>
    </w:p>
    <w:p w:rsidR="001C704F" w:rsidRPr="001C704F" w:rsidRDefault="001C704F" w:rsidP="00BC29F9">
      <w:pPr>
        <w:pStyle w:val="E-1"/>
        <w:rPr>
          <w:rFonts w:ascii="Arial" w:hAnsi="Arial" w:cs="Arial"/>
          <w:sz w:val="22"/>
          <w:szCs w:val="22"/>
        </w:rPr>
      </w:pPr>
      <w:r w:rsidRPr="001C704F">
        <w:rPr>
          <w:rFonts w:ascii="Arial" w:hAnsi="Arial" w:cs="Arial"/>
          <w:b/>
          <w:sz w:val="22"/>
          <w:szCs w:val="22"/>
        </w:rPr>
        <w:tab/>
      </w:r>
      <w:r w:rsidRPr="001C704F">
        <w:rPr>
          <w:rFonts w:ascii="Arial" w:hAnsi="Arial" w:cs="Arial"/>
          <w:b/>
          <w:sz w:val="22"/>
          <w:szCs w:val="22"/>
        </w:rPr>
        <w:tab/>
      </w:r>
      <w:r w:rsidRPr="001C704F">
        <w:rPr>
          <w:rFonts w:ascii="Arial" w:hAnsi="Arial" w:cs="Arial"/>
          <w:b/>
          <w:sz w:val="22"/>
          <w:szCs w:val="22"/>
        </w:rPr>
        <w:tab/>
      </w:r>
      <w:r w:rsidRPr="001C704F">
        <w:rPr>
          <w:rFonts w:ascii="Arial" w:hAnsi="Arial" w:cs="Arial"/>
          <w:sz w:val="22"/>
          <w:szCs w:val="22"/>
        </w:rPr>
        <w:t>Wojskowy Ośrodek Badawczo-Wdrożeniowy Służby Żywnościowej</w:t>
      </w:r>
    </w:p>
    <w:p w:rsidR="001C704F" w:rsidRPr="001C704F" w:rsidRDefault="001C704F" w:rsidP="00BC29F9">
      <w:pPr>
        <w:pStyle w:val="E-1"/>
        <w:rPr>
          <w:rFonts w:ascii="Arial" w:hAnsi="Arial" w:cs="Arial"/>
          <w:sz w:val="22"/>
          <w:szCs w:val="22"/>
        </w:rPr>
      </w:pPr>
      <w:r w:rsidRPr="001C704F">
        <w:rPr>
          <w:rFonts w:ascii="Arial" w:hAnsi="Arial" w:cs="Arial"/>
          <w:b/>
        </w:rPr>
        <w:tab/>
      </w:r>
      <w:r w:rsidRPr="001C704F">
        <w:rPr>
          <w:rFonts w:ascii="Arial" w:hAnsi="Arial" w:cs="Arial"/>
          <w:b/>
        </w:rPr>
        <w:tab/>
      </w:r>
      <w:r w:rsidRPr="001C704F">
        <w:rPr>
          <w:rFonts w:ascii="Arial" w:hAnsi="Arial" w:cs="Arial"/>
          <w:b/>
        </w:rPr>
        <w:tab/>
      </w:r>
      <w:r w:rsidRPr="001C704F">
        <w:rPr>
          <w:rFonts w:ascii="Arial" w:hAnsi="Arial" w:cs="Arial"/>
          <w:sz w:val="22"/>
          <w:szCs w:val="22"/>
        </w:rPr>
        <w:t>04-470 Warszawa, ul. Marsa 112</w:t>
      </w:r>
    </w:p>
    <w:p w:rsidR="001C704F" w:rsidRPr="001C704F" w:rsidRDefault="001C704F" w:rsidP="00BC29F9">
      <w:pPr>
        <w:pStyle w:val="E-1"/>
        <w:ind w:left="1416" w:firstLine="708"/>
        <w:rPr>
          <w:rFonts w:ascii="Arial" w:hAnsi="Arial" w:cs="Arial"/>
          <w:sz w:val="22"/>
          <w:szCs w:val="22"/>
        </w:rPr>
      </w:pPr>
      <w:r w:rsidRPr="001C704F">
        <w:rPr>
          <w:rFonts w:ascii="Arial" w:hAnsi="Arial" w:cs="Arial"/>
          <w:sz w:val="22"/>
          <w:szCs w:val="22"/>
        </w:rPr>
        <w:t>tel. 261 815 139, fax. 261 815 336</w:t>
      </w:r>
    </w:p>
    <w:p w:rsidR="001C704F" w:rsidRPr="001C704F" w:rsidRDefault="001C704F" w:rsidP="00BC29F9">
      <w:pPr>
        <w:pStyle w:val="E-1"/>
        <w:ind w:left="1416" w:firstLine="708"/>
        <w:rPr>
          <w:rFonts w:ascii="Arial" w:hAnsi="Arial" w:cs="Arial"/>
          <w:sz w:val="22"/>
          <w:szCs w:val="22"/>
        </w:rPr>
      </w:pPr>
    </w:p>
    <w:p w:rsidR="001C704F" w:rsidRPr="001C704F" w:rsidRDefault="001C704F" w:rsidP="00BC29F9">
      <w:pPr>
        <w:pStyle w:val="E-1"/>
        <w:rPr>
          <w:rFonts w:ascii="Arial" w:hAnsi="Arial" w:cs="Arial"/>
          <w:b/>
        </w:rPr>
      </w:pPr>
      <w:r w:rsidRPr="001C704F">
        <w:rPr>
          <w:rFonts w:ascii="Arial" w:hAnsi="Arial" w:cs="Arial"/>
          <w:b/>
        </w:rPr>
        <w:t>1 Wstęp</w:t>
      </w:r>
    </w:p>
    <w:p w:rsidR="001C704F" w:rsidRPr="001C704F" w:rsidRDefault="001C704F" w:rsidP="00BC29F9">
      <w:pPr>
        <w:pStyle w:val="E-1"/>
        <w:rPr>
          <w:rFonts w:ascii="Arial" w:hAnsi="Arial" w:cs="Arial"/>
        </w:rPr>
      </w:pPr>
      <w:r w:rsidRPr="001C704F">
        <w:rPr>
          <w:rFonts w:ascii="Arial" w:hAnsi="Arial" w:cs="Arial"/>
          <w:b/>
        </w:rPr>
        <w:t xml:space="preserve">Zakres </w:t>
      </w:r>
    </w:p>
    <w:p w:rsidR="001C704F" w:rsidRPr="001C704F" w:rsidRDefault="001C704F" w:rsidP="00BC29F9">
      <w:pPr>
        <w:pStyle w:val="E-1"/>
        <w:jc w:val="both"/>
        <w:rPr>
          <w:rFonts w:ascii="Arial" w:hAnsi="Arial" w:cs="Arial"/>
        </w:rPr>
      </w:pPr>
      <w:r w:rsidRPr="001C704F">
        <w:rPr>
          <w:rFonts w:ascii="Arial" w:hAnsi="Arial" w:cs="Arial"/>
        </w:rPr>
        <w:t>Niniejszymi minimalnymi wymaganiami jakościowymi objęto wymagania, metody badań oraz warunki przechowywania i pakowania ciasteczek kruchych.</w:t>
      </w:r>
    </w:p>
    <w:p w:rsidR="001C704F" w:rsidRPr="001C704F" w:rsidRDefault="001C704F" w:rsidP="00BC29F9">
      <w:pPr>
        <w:pStyle w:val="E-1"/>
        <w:jc w:val="both"/>
        <w:rPr>
          <w:rFonts w:ascii="Arial" w:hAnsi="Arial" w:cs="Arial"/>
        </w:rPr>
      </w:pPr>
      <w:r w:rsidRPr="001C704F">
        <w:rPr>
          <w:rFonts w:ascii="Arial" w:hAnsi="Arial" w:cs="Arial"/>
        </w:rPr>
        <w:t>Postanowienia minimalnych wymagań jakościowych wykorzystywane są podczas produkcji i obrotu handlowego ciasteczek kruchych przeznaczonych dla odbiorcy.</w:t>
      </w:r>
    </w:p>
    <w:p w:rsidR="001C704F" w:rsidRPr="001C704F" w:rsidRDefault="001C704F" w:rsidP="00BC29F9">
      <w:pPr>
        <w:pStyle w:val="E-1"/>
        <w:rPr>
          <w:rFonts w:ascii="Arial" w:hAnsi="Arial" w:cs="Arial"/>
          <w:b/>
          <w:bCs/>
        </w:rPr>
      </w:pPr>
      <w:r w:rsidRPr="001C704F">
        <w:rPr>
          <w:rFonts w:ascii="Arial" w:hAnsi="Arial" w:cs="Arial"/>
          <w:b/>
          <w:bCs/>
        </w:rPr>
        <w:t>1.2 Dokumenty powołane</w:t>
      </w:r>
    </w:p>
    <w:p w:rsidR="001C704F" w:rsidRPr="001C704F" w:rsidRDefault="001C704F" w:rsidP="00BC29F9">
      <w:pPr>
        <w:pStyle w:val="E-1"/>
        <w:jc w:val="both"/>
        <w:rPr>
          <w:rFonts w:ascii="Arial" w:hAnsi="Arial" w:cs="Arial"/>
          <w:bCs/>
        </w:rPr>
      </w:pPr>
      <w:r w:rsidRPr="001C704F">
        <w:rPr>
          <w:rFonts w:ascii="Arial" w:hAnsi="Arial" w:cs="Arial"/>
          <w:bCs/>
        </w:rPr>
        <w:t>Do stosowania niniejszego dokumentu są niezbędne podane niżej dokumenty powołane. Stosuje się ostatnie aktualne wydanie dokumentu powołanego (łącznie ze zmianami):</w:t>
      </w:r>
    </w:p>
    <w:p w:rsidR="001C704F" w:rsidRPr="001C704F" w:rsidRDefault="001C704F" w:rsidP="0041490E">
      <w:pPr>
        <w:pStyle w:val="E-1"/>
        <w:numPr>
          <w:ilvl w:val="0"/>
          <w:numId w:val="14"/>
        </w:numPr>
        <w:ind w:left="714" w:hanging="357"/>
        <w:jc w:val="both"/>
        <w:rPr>
          <w:rFonts w:ascii="Arial" w:hAnsi="Arial" w:cs="Arial"/>
          <w:bCs/>
        </w:rPr>
      </w:pPr>
      <w:r w:rsidRPr="001C704F">
        <w:rPr>
          <w:rFonts w:ascii="Arial" w:hAnsi="Arial" w:cs="Arial"/>
          <w:bCs/>
        </w:rPr>
        <w:t>PN-A-74252 Wyroby i półprodukty ciastkarskie - Metody badań</w:t>
      </w:r>
    </w:p>
    <w:p w:rsidR="001C704F" w:rsidRPr="001C704F" w:rsidRDefault="001C704F" w:rsidP="0041490E">
      <w:pPr>
        <w:pStyle w:val="E-1"/>
        <w:numPr>
          <w:ilvl w:val="0"/>
          <w:numId w:val="14"/>
        </w:numPr>
        <w:jc w:val="both"/>
        <w:rPr>
          <w:rFonts w:ascii="Arial" w:hAnsi="Arial" w:cs="Arial"/>
          <w:bCs/>
        </w:rPr>
      </w:pPr>
      <w:r w:rsidRPr="001C704F">
        <w:rPr>
          <w:rFonts w:ascii="Arial" w:hAnsi="Arial" w:cs="Arial"/>
          <w:bCs/>
        </w:rPr>
        <w:t xml:space="preserve">PN-A-88022 Wyroby cukiernicze  – Oznaczanie zawartości popiołu </w:t>
      </w:r>
    </w:p>
    <w:p w:rsidR="001C704F" w:rsidRPr="001C704F" w:rsidRDefault="001C704F" w:rsidP="0041490E">
      <w:pPr>
        <w:pStyle w:val="E-1"/>
        <w:numPr>
          <w:ilvl w:val="0"/>
          <w:numId w:val="14"/>
        </w:numPr>
        <w:jc w:val="both"/>
        <w:rPr>
          <w:rFonts w:ascii="Arial" w:hAnsi="Arial" w:cs="Arial"/>
          <w:bCs/>
        </w:rPr>
      </w:pPr>
      <w:r w:rsidRPr="001C704F">
        <w:rPr>
          <w:rFonts w:ascii="Arial" w:hAnsi="Arial" w:cs="Arial"/>
          <w:bCs/>
        </w:rPr>
        <w:t xml:space="preserve">PN-EN ISO 6579-1 Mikrobiologia łańcucha żywnościowego - Horyzontalna metoda wykrywania, oznaczania liczby i </w:t>
      </w:r>
      <w:proofErr w:type="spellStart"/>
      <w:r w:rsidRPr="001C704F">
        <w:rPr>
          <w:rFonts w:ascii="Arial" w:hAnsi="Arial" w:cs="Arial"/>
          <w:bCs/>
        </w:rPr>
        <w:t>serotypowania</w:t>
      </w:r>
      <w:proofErr w:type="spellEnd"/>
      <w:r w:rsidRPr="001C704F">
        <w:rPr>
          <w:rFonts w:ascii="Arial" w:hAnsi="Arial" w:cs="Arial"/>
          <w:bCs/>
        </w:rPr>
        <w:t xml:space="preserve"> Salmonella – Część 1: Wykrywanie Salmonella </w:t>
      </w:r>
      <w:proofErr w:type="spellStart"/>
      <w:r w:rsidRPr="001C704F">
        <w:rPr>
          <w:rFonts w:ascii="Arial" w:hAnsi="Arial" w:cs="Arial"/>
          <w:bCs/>
        </w:rPr>
        <w:t>Spp</w:t>
      </w:r>
      <w:proofErr w:type="spellEnd"/>
      <w:r w:rsidRPr="001C704F">
        <w:rPr>
          <w:rFonts w:ascii="Arial" w:hAnsi="Arial" w:cs="Arial"/>
          <w:bCs/>
        </w:rPr>
        <w:t>.</w:t>
      </w:r>
    </w:p>
    <w:p w:rsidR="001C704F" w:rsidRPr="0049104C" w:rsidRDefault="001C704F"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C704F" w:rsidRPr="00DD6CF2" w:rsidRDefault="001C704F" w:rsidP="00BC29F9">
      <w:pPr>
        <w:spacing w:after="0" w:line="240" w:lineRule="auto"/>
        <w:jc w:val="both"/>
        <w:rPr>
          <w:rFonts w:ascii="Arial" w:hAnsi="Arial" w:cs="Arial"/>
          <w:b/>
          <w:bCs/>
          <w:sz w:val="20"/>
          <w:szCs w:val="20"/>
        </w:rPr>
      </w:pPr>
      <w:r>
        <w:rPr>
          <w:rFonts w:ascii="Arial" w:hAnsi="Arial" w:cs="Arial"/>
          <w:b/>
          <w:bCs/>
          <w:sz w:val="20"/>
          <w:szCs w:val="20"/>
        </w:rPr>
        <w:t>Ciasteczka kruche</w:t>
      </w:r>
    </w:p>
    <w:p w:rsidR="001C704F" w:rsidRPr="0049104C" w:rsidRDefault="001C704F"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kruchego, formowane w różne kształty </w:t>
      </w:r>
    </w:p>
    <w:p w:rsidR="001C704F" w:rsidRPr="001C704F" w:rsidRDefault="001C704F" w:rsidP="00BC29F9">
      <w:pPr>
        <w:pStyle w:val="Edward"/>
        <w:jc w:val="both"/>
        <w:rPr>
          <w:rFonts w:ascii="Arial" w:hAnsi="Arial" w:cs="Arial"/>
          <w:b/>
          <w:bCs/>
        </w:rPr>
      </w:pPr>
      <w:r w:rsidRPr="001C704F">
        <w:rPr>
          <w:rFonts w:ascii="Arial" w:hAnsi="Arial" w:cs="Arial"/>
          <w:b/>
          <w:bCs/>
        </w:rPr>
        <w:t>2 Wymagania</w:t>
      </w:r>
    </w:p>
    <w:p w:rsidR="001C704F" w:rsidRDefault="001C704F" w:rsidP="00BC29F9">
      <w:pPr>
        <w:pStyle w:val="Nagwek11"/>
        <w:spacing w:before="0" w:after="0"/>
        <w:rPr>
          <w:bCs w:val="0"/>
        </w:rPr>
      </w:pPr>
      <w:r>
        <w:rPr>
          <w:bCs w:val="0"/>
        </w:rPr>
        <w:t>2.1 Wymagania ogólne</w:t>
      </w:r>
    </w:p>
    <w:p w:rsidR="001C704F" w:rsidRPr="003F3C93" w:rsidRDefault="001C704F" w:rsidP="00BC29F9">
      <w:pPr>
        <w:pStyle w:val="Nagwek11"/>
        <w:spacing w:before="0" w:after="0"/>
        <w:rPr>
          <w:b w:val="0"/>
          <w:bCs w:val="0"/>
        </w:rPr>
      </w:pPr>
      <w:r>
        <w:rPr>
          <w:b w:val="0"/>
          <w:bCs w:val="0"/>
        </w:rPr>
        <w:t>Produkt powinien spełniać wymagania aktualnie obowiązującego prawa żywnościowego.</w:t>
      </w:r>
    </w:p>
    <w:p w:rsidR="001C704F" w:rsidRPr="00133CB7" w:rsidRDefault="001C704F" w:rsidP="00BC29F9">
      <w:pPr>
        <w:pStyle w:val="Nagwek11"/>
        <w:spacing w:before="0" w:after="0"/>
        <w:rPr>
          <w:bCs w:val="0"/>
        </w:rPr>
      </w:pPr>
      <w:r>
        <w:rPr>
          <w:bCs w:val="0"/>
        </w:rPr>
        <w:t xml:space="preserve">2.2 </w:t>
      </w:r>
      <w:r w:rsidRPr="00133CB7">
        <w:rPr>
          <w:bCs w:val="0"/>
        </w:rPr>
        <w:t>Wymagania organoleptyczne</w:t>
      </w:r>
    </w:p>
    <w:p w:rsidR="001C704F" w:rsidRPr="00C02F47" w:rsidRDefault="001C704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C704F" w:rsidRPr="00DD6CF2" w:rsidRDefault="001C704F"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53"/>
        <w:gridCol w:w="5954"/>
        <w:gridCol w:w="2126"/>
      </w:tblGrid>
      <w:tr w:rsidR="001C704F" w:rsidRPr="002C3EC8" w:rsidTr="004A3359">
        <w:trPr>
          <w:trHeight w:val="450"/>
          <w:jc w:val="center"/>
        </w:trPr>
        <w:tc>
          <w:tcPr>
            <w:tcW w:w="0" w:type="auto"/>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53" w:type="dxa"/>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954" w:type="dxa"/>
            <w:vAlign w:val="center"/>
          </w:tcPr>
          <w:p w:rsidR="001C704F" w:rsidRPr="008C462B" w:rsidRDefault="001C704F" w:rsidP="00BC29F9">
            <w:pPr>
              <w:pStyle w:val="Nagwek8"/>
              <w:widowControl w:val="0"/>
              <w:autoSpaceDE w:val="0"/>
              <w:autoSpaceDN w:val="0"/>
              <w:adjustRightInd w:val="0"/>
              <w:spacing w:before="0" w:after="0"/>
              <w:ind w:left="1418"/>
              <w:rPr>
                <w:rFonts w:ascii="Arial" w:hAnsi="Arial" w:cs="Arial"/>
                <w:b/>
                <w:i w:val="0"/>
                <w:sz w:val="18"/>
                <w:szCs w:val="18"/>
              </w:rPr>
            </w:pPr>
            <w:r w:rsidRPr="008C462B">
              <w:rPr>
                <w:rFonts w:ascii="Arial" w:hAnsi="Arial" w:cs="Arial"/>
                <w:b/>
                <w:i w:val="0"/>
                <w:sz w:val="18"/>
                <w:szCs w:val="18"/>
              </w:rPr>
              <w:t>Wymagania</w:t>
            </w:r>
          </w:p>
        </w:tc>
        <w:tc>
          <w:tcPr>
            <w:tcW w:w="2126" w:type="dxa"/>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C704F" w:rsidRPr="002C3EC8" w:rsidTr="004A3359">
        <w:trPr>
          <w:cantSplit/>
          <w:trHeight w:val="341"/>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zewnętrzny</w:t>
            </w:r>
          </w:p>
        </w:tc>
        <w:tc>
          <w:tcPr>
            <w:tcW w:w="5954" w:type="dxa"/>
            <w:tcBorders>
              <w:bottom w:val="single" w:sz="6" w:space="0" w:color="auto"/>
            </w:tcBorders>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dowolny, prawidłowy dla danej formy; kształt i wielkość wyrobów wyrównane w opakowaniu jednostkowym, powierzchnia sucha; niedopuszczalne wyroby zgniecione, zabrudzone</w:t>
            </w:r>
          </w:p>
        </w:tc>
        <w:tc>
          <w:tcPr>
            <w:tcW w:w="2126" w:type="dxa"/>
            <w:vMerge w:val="restart"/>
            <w:vAlign w:val="center"/>
          </w:tcPr>
          <w:p w:rsidR="001C704F" w:rsidRDefault="001C704F"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1C704F" w:rsidRPr="002C3EC8" w:rsidRDefault="001C704F" w:rsidP="00BC29F9">
            <w:pPr>
              <w:autoSpaceDE w:val="0"/>
              <w:autoSpaceDN w:val="0"/>
              <w:adjustRightInd w:val="0"/>
              <w:spacing w:after="0" w:line="240" w:lineRule="auto"/>
              <w:jc w:val="center"/>
              <w:rPr>
                <w:rFonts w:ascii="Arial" w:hAnsi="Arial" w:cs="Arial"/>
                <w:sz w:val="18"/>
                <w:szCs w:val="18"/>
              </w:rPr>
            </w:pPr>
          </w:p>
        </w:tc>
      </w:tr>
      <w:tr w:rsidR="001C704F" w:rsidRPr="002C3EC8" w:rsidTr="004A3359">
        <w:trPr>
          <w:cantSplit/>
          <w:trHeight w:val="90"/>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tc>
        <w:tc>
          <w:tcPr>
            <w:tcW w:w="5954" w:type="dxa"/>
            <w:tcBorders>
              <w:top w:val="single" w:sz="6" w:space="0" w:color="auto"/>
            </w:tcBorders>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Złocista; niedopuszczalne wyroby przypalone</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954"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Krucha lecz nierozsypująca się; niedopuszczalne grudki surowców; </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Przekrój </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Drobnoporowaty</w:t>
            </w:r>
            <w:proofErr w:type="spellEnd"/>
            <w:r>
              <w:rPr>
                <w:rFonts w:ascii="Arial" w:hAnsi="Arial" w:cs="Arial"/>
                <w:sz w:val="18"/>
                <w:szCs w:val="18"/>
              </w:rPr>
              <w:t xml:space="preserve"> </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126" w:type="dxa"/>
            <w:vAlign w:val="center"/>
          </w:tcPr>
          <w:p w:rsidR="001C704F" w:rsidRPr="002C3EC8" w:rsidRDefault="001C704F" w:rsidP="00BC29F9">
            <w:pPr>
              <w:spacing w:after="0" w:line="240" w:lineRule="auto"/>
              <w:jc w:val="center"/>
              <w:rPr>
                <w:rFonts w:ascii="Arial" w:hAnsi="Arial" w:cs="Arial"/>
                <w:sz w:val="18"/>
                <w:szCs w:val="18"/>
              </w:rPr>
            </w:pPr>
            <w:r>
              <w:rPr>
                <w:rFonts w:ascii="Arial" w:hAnsi="Arial" w:cs="Arial"/>
                <w:sz w:val="18"/>
                <w:szCs w:val="18"/>
              </w:rPr>
              <w:t>pkt  5.2.2</w:t>
            </w:r>
          </w:p>
        </w:tc>
      </w:tr>
    </w:tbl>
    <w:p w:rsidR="001C704F" w:rsidRDefault="001C704F" w:rsidP="00BC29F9">
      <w:pPr>
        <w:pStyle w:val="Nagwek11"/>
        <w:spacing w:before="0" w:after="0"/>
        <w:rPr>
          <w:bCs w:val="0"/>
        </w:rPr>
      </w:pPr>
      <w:r>
        <w:rPr>
          <w:bCs w:val="0"/>
        </w:rPr>
        <w:t>2.3 Wymagania fizykochemiczne</w:t>
      </w:r>
    </w:p>
    <w:p w:rsidR="001C704F" w:rsidRPr="00E92A71"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p w:rsidR="001C704F" w:rsidRDefault="001C704F"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463"/>
        <w:gridCol w:w="1417"/>
        <w:gridCol w:w="2410"/>
      </w:tblGrid>
      <w:tr w:rsidR="001C704F" w:rsidTr="004A3359">
        <w:trPr>
          <w:trHeight w:val="268"/>
          <w:jc w:val="center"/>
        </w:trPr>
        <w:tc>
          <w:tcPr>
            <w:tcW w:w="486"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463"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1417"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410"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1C704F" w:rsidTr="004A3359">
        <w:trPr>
          <w:trHeight w:val="413"/>
          <w:jc w:val="center"/>
        </w:trPr>
        <w:tc>
          <w:tcPr>
            <w:tcW w:w="486"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1</w:t>
            </w:r>
          </w:p>
        </w:tc>
        <w:tc>
          <w:tcPr>
            <w:tcW w:w="5463"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Zawartość popiołu nierozpuszczalnego w roztworze kwasu chlorowodorowego o c(HCl)=4mol/l, %(m/m), nie więcej niż</w:t>
            </w:r>
          </w:p>
        </w:tc>
        <w:tc>
          <w:tcPr>
            <w:tcW w:w="1417"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0,1</w:t>
            </w:r>
          </w:p>
        </w:tc>
        <w:tc>
          <w:tcPr>
            <w:tcW w:w="2410"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w:t>
            </w:r>
            <w:r>
              <w:rPr>
                <w:rFonts w:ascii="Arial" w:hAnsi="Arial" w:cs="Arial"/>
                <w:bCs/>
                <w:sz w:val="18"/>
              </w:rPr>
              <w:t>A-88022</w:t>
            </w:r>
          </w:p>
        </w:tc>
      </w:tr>
    </w:tbl>
    <w:p w:rsidR="001C704F" w:rsidRPr="00E92A71" w:rsidRDefault="001C704F" w:rsidP="00BC29F9">
      <w:pPr>
        <w:pStyle w:val="Nagwek11"/>
        <w:spacing w:before="0" w:after="0"/>
        <w:rPr>
          <w:b w:val="0"/>
          <w:bCs w:val="0"/>
        </w:rPr>
      </w:pPr>
      <w:r>
        <w:rPr>
          <w:b w:val="0"/>
          <w:bCs w:val="0"/>
        </w:rPr>
        <w:t>Zawartość zanieczyszczeń i dozwolonych substancji dodatkowych zgodnie z aktualnie obowiązującym prawem.</w:t>
      </w:r>
    </w:p>
    <w:p w:rsidR="001C704F" w:rsidRPr="00E92A71" w:rsidRDefault="001C704F"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1C704F" w:rsidRDefault="001C704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4A3359" w:rsidRDefault="004A3359" w:rsidP="00BC29F9">
      <w:pPr>
        <w:tabs>
          <w:tab w:val="left" w:pos="10891"/>
        </w:tabs>
        <w:autoSpaceDE w:val="0"/>
        <w:autoSpaceDN w:val="0"/>
        <w:adjustRightInd w:val="0"/>
        <w:spacing w:after="0" w:line="240" w:lineRule="auto"/>
        <w:jc w:val="center"/>
        <w:rPr>
          <w:rFonts w:ascii="Arial" w:hAnsi="Arial" w:cs="Arial"/>
          <w:b/>
          <w:sz w:val="18"/>
        </w:rPr>
      </w:pPr>
    </w:p>
    <w:p w:rsidR="001C704F" w:rsidRPr="00E92A71"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3</w:t>
      </w:r>
      <w:r w:rsidRPr="00E92A71">
        <w:rPr>
          <w:rFonts w:ascii="Arial" w:hAnsi="Arial" w:cs="Arial"/>
          <w:b/>
          <w:sz w:val="18"/>
        </w:rPr>
        <w:t xml:space="preserve"> - Wymagania mikrobiologiczne</w:t>
      </w:r>
    </w:p>
    <w:p w:rsidR="001C704F" w:rsidRDefault="001C704F"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89"/>
        <w:gridCol w:w="2945"/>
        <w:gridCol w:w="2584"/>
      </w:tblGrid>
      <w:tr w:rsidR="001C704F" w:rsidTr="004A3359">
        <w:trPr>
          <w:trHeight w:val="315"/>
          <w:jc w:val="center"/>
        </w:trPr>
        <w:tc>
          <w:tcPr>
            <w:tcW w:w="67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3289"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294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584"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1C704F" w:rsidTr="004A3359">
        <w:trPr>
          <w:trHeight w:val="319"/>
          <w:jc w:val="center"/>
        </w:trPr>
        <w:tc>
          <w:tcPr>
            <w:tcW w:w="675"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1</w:t>
            </w:r>
          </w:p>
        </w:tc>
        <w:tc>
          <w:tcPr>
            <w:tcW w:w="3289"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294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584"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1C704F" w:rsidRPr="00E03571" w:rsidRDefault="001C704F"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1C704F" w:rsidRPr="001C704F" w:rsidRDefault="001C704F" w:rsidP="00BC29F9">
      <w:pPr>
        <w:pStyle w:val="E-1"/>
        <w:jc w:val="both"/>
        <w:rPr>
          <w:rFonts w:ascii="Arial" w:hAnsi="Arial" w:cs="Arial"/>
        </w:rPr>
      </w:pPr>
      <w:r w:rsidRPr="001C704F">
        <w:rPr>
          <w:rFonts w:ascii="Arial" w:hAnsi="Arial" w:cs="Arial"/>
        </w:rPr>
        <w:t>Zamawiający zastrzega sobie prawo żądania wyników badań mikrobiologicznych z kontroli higieny procesu produkcyjnego.</w:t>
      </w:r>
    </w:p>
    <w:p w:rsidR="001C704F" w:rsidRPr="001C704F" w:rsidRDefault="004A3359" w:rsidP="00BC29F9">
      <w:pPr>
        <w:pStyle w:val="E-1"/>
        <w:jc w:val="both"/>
        <w:rPr>
          <w:rFonts w:ascii="Arial" w:hAnsi="Arial" w:cs="Arial"/>
          <w:b/>
        </w:rPr>
      </w:pPr>
      <w:r>
        <w:rPr>
          <w:rFonts w:ascii="Arial" w:hAnsi="Arial" w:cs="Arial"/>
          <w:b/>
        </w:rPr>
        <w:t xml:space="preserve">3. </w:t>
      </w:r>
      <w:r w:rsidR="001C704F" w:rsidRPr="001C704F">
        <w:rPr>
          <w:rFonts w:ascii="Arial" w:hAnsi="Arial" w:cs="Arial"/>
          <w:b/>
        </w:rPr>
        <w:t>Masa netto</w:t>
      </w:r>
    </w:p>
    <w:p w:rsidR="001C704F" w:rsidRDefault="001C704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C704F" w:rsidRPr="00A849E4" w:rsidRDefault="001C704F"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1C704F" w:rsidRPr="001C704F" w:rsidRDefault="004A3359" w:rsidP="00BC29F9">
      <w:pPr>
        <w:pStyle w:val="E-1"/>
        <w:jc w:val="both"/>
        <w:rPr>
          <w:rFonts w:ascii="Arial" w:hAnsi="Arial" w:cs="Arial"/>
          <w:b/>
        </w:rPr>
      </w:pPr>
      <w:r>
        <w:rPr>
          <w:rFonts w:ascii="Arial" w:hAnsi="Arial" w:cs="Arial"/>
          <w:b/>
        </w:rPr>
        <w:t xml:space="preserve">4. </w:t>
      </w:r>
      <w:r w:rsidR="001C704F" w:rsidRPr="001C704F">
        <w:rPr>
          <w:rFonts w:ascii="Arial" w:hAnsi="Arial" w:cs="Arial"/>
          <w:b/>
        </w:rPr>
        <w:t>Trwałość</w:t>
      </w:r>
    </w:p>
    <w:p w:rsidR="001C704F" w:rsidRPr="0034180F" w:rsidRDefault="001C704F"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1C704F" w:rsidRPr="001C704F" w:rsidRDefault="001C704F" w:rsidP="00BC29F9">
      <w:pPr>
        <w:pStyle w:val="E-1"/>
        <w:jc w:val="both"/>
        <w:rPr>
          <w:rFonts w:ascii="Arial" w:hAnsi="Arial" w:cs="Arial"/>
        </w:rPr>
      </w:pPr>
      <w:r w:rsidRPr="001C704F">
        <w:rPr>
          <w:rFonts w:ascii="Arial" w:hAnsi="Arial" w:cs="Arial"/>
          <w:b/>
        </w:rPr>
        <w:t>5 Metody badań</w:t>
      </w:r>
    </w:p>
    <w:p w:rsidR="001C704F" w:rsidRPr="001C704F" w:rsidRDefault="001C704F" w:rsidP="00BC29F9">
      <w:pPr>
        <w:pStyle w:val="E-1"/>
        <w:jc w:val="both"/>
        <w:rPr>
          <w:rFonts w:ascii="Arial" w:hAnsi="Arial" w:cs="Arial"/>
          <w:b/>
        </w:rPr>
      </w:pPr>
      <w:r w:rsidRPr="001C704F">
        <w:rPr>
          <w:rFonts w:ascii="Arial" w:hAnsi="Arial" w:cs="Arial"/>
          <w:b/>
        </w:rPr>
        <w:t>5.1 Sprawdzenie znakowania i stanu opakowań</w:t>
      </w:r>
    </w:p>
    <w:p w:rsidR="001C704F" w:rsidRPr="001C704F" w:rsidRDefault="001C704F" w:rsidP="00BC29F9">
      <w:pPr>
        <w:pStyle w:val="E-1"/>
        <w:jc w:val="both"/>
        <w:rPr>
          <w:rFonts w:ascii="Arial" w:hAnsi="Arial" w:cs="Arial"/>
          <w:b/>
        </w:rPr>
      </w:pPr>
      <w:r w:rsidRPr="001C704F">
        <w:rPr>
          <w:rFonts w:ascii="Arial" w:hAnsi="Arial" w:cs="Arial"/>
        </w:rPr>
        <w:t xml:space="preserve">Wykonać metodą wizualną na zgodność z pkt. 6.1 i 6.2. </w:t>
      </w:r>
    </w:p>
    <w:p w:rsidR="001C704F" w:rsidRPr="001C704F" w:rsidRDefault="001C704F" w:rsidP="00BC29F9">
      <w:pPr>
        <w:pStyle w:val="E-1"/>
        <w:jc w:val="both"/>
        <w:rPr>
          <w:rFonts w:ascii="Arial" w:hAnsi="Arial" w:cs="Arial"/>
          <w:b/>
        </w:rPr>
      </w:pPr>
      <w:r w:rsidRPr="001C704F">
        <w:rPr>
          <w:rFonts w:ascii="Arial" w:hAnsi="Arial" w:cs="Arial"/>
          <w:b/>
        </w:rPr>
        <w:t xml:space="preserve">5.2 Oznaczanie cech organoleptycznych </w:t>
      </w:r>
    </w:p>
    <w:p w:rsidR="001C704F" w:rsidRPr="001C704F" w:rsidRDefault="001C704F" w:rsidP="00BC29F9">
      <w:pPr>
        <w:pStyle w:val="E-1"/>
        <w:jc w:val="both"/>
        <w:rPr>
          <w:rFonts w:ascii="Arial" w:hAnsi="Arial" w:cs="Arial"/>
          <w:b/>
        </w:rPr>
      </w:pPr>
      <w:r w:rsidRPr="001C704F">
        <w:rPr>
          <w:rFonts w:ascii="Arial" w:hAnsi="Arial" w:cs="Arial"/>
          <w:b/>
        </w:rPr>
        <w:t>5.2.1 Sprawdzenie wyglądu zewnętrznego, barwy, konsystencji, przekroju, smaku i zapachu</w:t>
      </w:r>
    </w:p>
    <w:p w:rsidR="001C704F" w:rsidRPr="00583A0D" w:rsidRDefault="001C704F"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1C704F" w:rsidRPr="001C704F" w:rsidRDefault="001C704F" w:rsidP="00BC29F9">
      <w:pPr>
        <w:pStyle w:val="E-1"/>
        <w:jc w:val="both"/>
        <w:rPr>
          <w:rFonts w:ascii="Arial" w:hAnsi="Arial" w:cs="Arial"/>
          <w:b/>
        </w:rPr>
      </w:pPr>
      <w:r w:rsidRPr="001C704F">
        <w:rPr>
          <w:rFonts w:ascii="Arial" w:hAnsi="Arial" w:cs="Arial"/>
          <w:b/>
        </w:rPr>
        <w:t>5.2.2 Sprawdzenie oznak zapleśnienia</w:t>
      </w:r>
    </w:p>
    <w:p w:rsidR="001C704F" w:rsidRPr="001C704F" w:rsidRDefault="001C704F" w:rsidP="00BC29F9">
      <w:pPr>
        <w:pStyle w:val="E-1"/>
        <w:jc w:val="both"/>
        <w:rPr>
          <w:rFonts w:ascii="Arial" w:hAnsi="Arial" w:cs="Arial"/>
        </w:rPr>
      </w:pPr>
      <w:r w:rsidRPr="001C704F">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1C704F" w:rsidRPr="001C704F" w:rsidRDefault="001C704F" w:rsidP="00BC29F9">
      <w:pPr>
        <w:pStyle w:val="E-1"/>
        <w:jc w:val="both"/>
        <w:rPr>
          <w:rFonts w:ascii="Arial" w:hAnsi="Arial" w:cs="Arial"/>
          <w:b/>
        </w:rPr>
      </w:pPr>
      <w:r w:rsidRPr="001C704F">
        <w:rPr>
          <w:rFonts w:ascii="Arial" w:hAnsi="Arial" w:cs="Arial"/>
          <w:b/>
        </w:rPr>
        <w:t>5.3 Oznaczanie cech fizykochemicznych</w:t>
      </w:r>
    </w:p>
    <w:p w:rsidR="001C704F" w:rsidRPr="001C704F" w:rsidRDefault="001C704F" w:rsidP="00BC29F9">
      <w:pPr>
        <w:pStyle w:val="E-1"/>
        <w:jc w:val="both"/>
        <w:rPr>
          <w:rFonts w:ascii="Arial" w:hAnsi="Arial" w:cs="Arial"/>
        </w:rPr>
      </w:pPr>
      <w:r w:rsidRPr="001C704F">
        <w:rPr>
          <w:rFonts w:ascii="Arial" w:hAnsi="Arial" w:cs="Arial"/>
        </w:rPr>
        <w:t xml:space="preserve">Według normy podanej w Tablicy 2. </w:t>
      </w:r>
    </w:p>
    <w:p w:rsidR="001C704F" w:rsidRPr="001C704F" w:rsidRDefault="001C704F" w:rsidP="00BC29F9">
      <w:pPr>
        <w:pStyle w:val="E-1"/>
        <w:jc w:val="both"/>
        <w:rPr>
          <w:rFonts w:ascii="Arial" w:hAnsi="Arial" w:cs="Arial"/>
          <w:b/>
        </w:rPr>
      </w:pPr>
      <w:r w:rsidRPr="001C704F">
        <w:rPr>
          <w:rFonts w:ascii="Arial" w:hAnsi="Arial" w:cs="Arial"/>
          <w:b/>
        </w:rPr>
        <w:t>5.4 Oznaczanie cech mikrobiologicznych</w:t>
      </w:r>
    </w:p>
    <w:p w:rsidR="001C704F" w:rsidRPr="001C704F" w:rsidRDefault="001C704F" w:rsidP="00BC29F9">
      <w:pPr>
        <w:pStyle w:val="E-1"/>
        <w:jc w:val="both"/>
        <w:rPr>
          <w:rFonts w:ascii="Arial" w:hAnsi="Arial" w:cs="Arial"/>
        </w:rPr>
      </w:pPr>
      <w:r w:rsidRPr="001C704F">
        <w:rPr>
          <w:rFonts w:ascii="Arial" w:hAnsi="Arial" w:cs="Arial"/>
        </w:rPr>
        <w:t xml:space="preserve">Według normy podanej w Tablicy 3. </w:t>
      </w:r>
    </w:p>
    <w:p w:rsidR="001C704F" w:rsidRPr="001C704F" w:rsidRDefault="001C704F" w:rsidP="00BC29F9">
      <w:pPr>
        <w:pStyle w:val="E-1"/>
        <w:rPr>
          <w:rFonts w:ascii="Arial" w:hAnsi="Arial" w:cs="Arial"/>
        </w:rPr>
      </w:pPr>
      <w:r w:rsidRPr="001C704F">
        <w:rPr>
          <w:rFonts w:ascii="Arial" w:hAnsi="Arial" w:cs="Arial"/>
          <w:b/>
        </w:rPr>
        <w:t xml:space="preserve">6 Pakowanie, znakowanie, przechowywanie </w:t>
      </w:r>
    </w:p>
    <w:p w:rsidR="001C704F" w:rsidRPr="001C704F" w:rsidRDefault="001C704F" w:rsidP="00BC29F9">
      <w:pPr>
        <w:pStyle w:val="E-1"/>
        <w:rPr>
          <w:rFonts w:ascii="Arial" w:hAnsi="Arial" w:cs="Arial"/>
          <w:b/>
        </w:rPr>
      </w:pPr>
      <w:r w:rsidRPr="001C704F">
        <w:rPr>
          <w:rFonts w:ascii="Arial" w:hAnsi="Arial" w:cs="Arial"/>
          <w:b/>
        </w:rPr>
        <w:t>6.1 Pakowanie</w:t>
      </w:r>
    </w:p>
    <w:p w:rsidR="001C704F" w:rsidRPr="001C704F" w:rsidRDefault="001C704F" w:rsidP="00BC29F9">
      <w:pPr>
        <w:pStyle w:val="E-1"/>
        <w:rPr>
          <w:rFonts w:ascii="Arial" w:hAnsi="Arial" w:cs="Arial"/>
          <w:b/>
        </w:rPr>
      </w:pPr>
      <w:r w:rsidRPr="001C704F">
        <w:rPr>
          <w:rFonts w:ascii="Arial" w:hAnsi="Arial" w:cs="Arial"/>
          <w:b/>
        </w:rPr>
        <w:t>6.1.1 Opakowania jednostkowe</w:t>
      </w:r>
    </w:p>
    <w:p w:rsidR="001C704F" w:rsidRDefault="001C704F"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1C704F" w:rsidRDefault="001C704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C704F" w:rsidRPr="00E03571" w:rsidRDefault="001C704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C704F" w:rsidRPr="001C704F" w:rsidRDefault="001C704F" w:rsidP="00BC29F9">
      <w:pPr>
        <w:pStyle w:val="E-1"/>
        <w:rPr>
          <w:rFonts w:ascii="Arial" w:hAnsi="Arial" w:cs="Arial"/>
          <w:b/>
        </w:rPr>
      </w:pPr>
      <w:r w:rsidRPr="001C704F">
        <w:rPr>
          <w:rFonts w:ascii="Arial" w:hAnsi="Arial" w:cs="Arial"/>
          <w:b/>
        </w:rPr>
        <w:t>6.1.2 Opakowania transportowe</w:t>
      </w:r>
      <w:r w:rsidRPr="001C704F">
        <w:rPr>
          <w:rFonts w:ascii="Arial" w:hAnsi="Arial" w:cs="Arial"/>
        </w:rPr>
        <w:t xml:space="preserve"> </w:t>
      </w:r>
    </w:p>
    <w:p w:rsidR="001C704F" w:rsidRPr="001C704F" w:rsidRDefault="001C704F" w:rsidP="00BC29F9">
      <w:pPr>
        <w:pStyle w:val="E-1"/>
        <w:jc w:val="both"/>
        <w:rPr>
          <w:rFonts w:ascii="Arial" w:hAnsi="Arial" w:cs="Arial"/>
        </w:rPr>
      </w:pPr>
      <w:r w:rsidRPr="001C704F">
        <w:rPr>
          <w:rFonts w:ascii="Arial" w:hAnsi="Arial" w:cs="Arial"/>
        </w:rPr>
        <w:t xml:space="preserve">Opakowanie transportowe – pudło kartonowe </w:t>
      </w:r>
      <w:r w:rsidR="004A3359" w:rsidRPr="001C704F">
        <w:rPr>
          <w:rFonts w:ascii="Arial" w:hAnsi="Arial" w:cs="Arial"/>
        </w:rPr>
        <w:t>do 10kg</w:t>
      </w:r>
      <w:r w:rsidRPr="001C704F">
        <w:rPr>
          <w:rFonts w:ascii="Arial" w:hAnsi="Arial" w:cs="Arial"/>
        </w:rPr>
        <w:t>, wykonane z materiałów opakowaniowych przeznaczonych do kontaktu z żywnością. Nie dopuszcza się pudeł zapleśniałych, z załamaniami, zagięciami i innymi uszkodzeniami mechanicznymi.</w:t>
      </w:r>
    </w:p>
    <w:p w:rsidR="001C704F" w:rsidRPr="001C704F" w:rsidRDefault="001C704F" w:rsidP="00BC29F9">
      <w:pPr>
        <w:pStyle w:val="E-1"/>
        <w:rPr>
          <w:rFonts w:ascii="Arial" w:hAnsi="Arial" w:cs="Arial"/>
        </w:rPr>
      </w:pPr>
      <w:r w:rsidRPr="001C704F">
        <w:rPr>
          <w:rFonts w:ascii="Arial" w:hAnsi="Arial" w:cs="Arial"/>
        </w:rPr>
        <w:t>Nie dopuszcza się stosowania opakowań zastępczych oraz umieszczania reklam na opakowaniach.</w:t>
      </w:r>
    </w:p>
    <w:p w:rsidR="001C704F" w:rsidRPr="001C704F" w:rsidRDefault="001C704F" w:rsidP="00BC29F9">
      <w:pPr>
        <w:pStyle w:val="E-1"/>
        <w:rPr>
          <w:rFonts w:ascii="Arial" w:hAnsi="Arial" w:cs="Arial"/>
        </w:rPr>
      </w:pPr>
      <w:r w:rsidRPr="001C704F">
        <w:rPr>
          <w:rFonts w:ascii="Arial" w:hAnsi="Arial" w:cs="Arial"/>
          <w:b/>
        </w:rPr>
        <w:t>6.2 Znakowanie</w:t>
      </w:r>
    </w:p>
    <w:p w:rsidR="001C704F" w:rsidRPr="001C704F" w:rsidRDefault="001C704F" w:rsidP="00BC29F9">
      <w:pPr>
        <w:pStyle w:val="E-1"/>
        <w:rPr>
          <w:rFonts w:ascii="Arial" w:hAnsi="Arial" w:cs="Arial"/>
        </w:rPr>
      </w:pPr>
      <w:r w:rsidRPr="001C704F">
        <w:rPr>
          <w:rFonts w:ascii="Arial" w:hAnsi="Arial" w:cs="Arial"/>
          <w:color w:val="000000"/>
        </w:rPr>
        <w:t>Zgodnie</w:t>
      </w:r>
      <w:r w:rsidRPr="001C704F">
        <w:rPr>
          <w:rFonts w:ascii="Arial" w:hAnsi="Arial" w:cs="Arial"/>
        </w:rPr>
        <w:t xml:space="preserve"> z aktualnie obowiązującym prawem.</w:t>
      </w:r>
    </w:p>
    <w:p w:rsidR="001C704F" w:rsidRPr="001C704F" w:rsidRDefault="001C704F" w:rsidP="00BC29F9">
      <w:pPr>
        <w:pStyle w:val="E-1"/>
        <w:rPr>
          <w:rFonts w:ascii="Arial" w:hAnsi="Arial" w:cs="Arial"/>
          <w:b/>
        </w:rPr>
      </w:pPr>
      <w:r w:rsidRPr="001C704F">
        <w:rPr>
          <w:rFonts w:ascii="Arial" w:hAnsi="Arial" w:cs="Arial"/>
          <w:b/>
        </w:rPr>
        <w:t>6.3 Przechowywanie</w:t>
      </w:r>
    </w:p>
    <w:p w:rsidR="001C704F" w:rsidRPr="001C704F" w:rsidRDefault="001C704F" w:rsidP="00BC29F9">
      <w:pPr>
        <w:pStyle w:val="E-1"/>
        <w:rPr>
          <w:rFonts w:ascii="Arial" w:hAnsi="Arial" w:cs="Arial"/>
        </w:rPr>
      </w:pPr>
      <w:r w:rsidRPr="001C704F">
        <w:rPr>
          <w:rFonts w:ascii="Arial" w:hAnsi="Arial" w:cs="Arial"/>
        </w:rPr>
        <w:t>Przechowywać zgodnie z zaleceniami producenta.</w:t>
      </w:r>
    </w:p>
    <w:p w:rsidR="001C704F" w:rsidRDefault="001C704F" w:rsidP="00BC29F9">
      <w:pPr>
        <w:spacing w:after="0" w:line="240" w:lineRule="auto"/>
        <w:jc w:val="both"/>
        <w:rPr>
          <w:rFonts w:ascii="Verdana" w:hAnsi="Verdana" w:cs="Tahoma"/>
          <w:color w:val="000000"/>
        </w:rPr>
      </w:pPr>
    </w:p>
    <w:p w:rsidR="004A3359" w:rsidRDefault="004A3359" w:rsidP="00BC29F9">
      <w:pPr>
        <w:spacing w:after="0" w:line="240" w:lineRule="auto"/>
        <w:rPr>
          <w:rFonts w:ascii="Verdana" w:hAnsi="Verdana" w:cs="Tahoma"/>
          <w:color w:val="000000"/>
        </w:rPr>
      </w:pPr>
      <w:r>
        <w:rPr>
          <w:rFonts w:ascii="Verdana" w:hAnsi="Verdana" w:cs="Tahoma"/>
          <w:color w:val="000000"/>
        </w:rPr>
        <w:br w:type="page"/>
      </w:r>
    </w:p>
    <w:p w:rsidR="004A3359" w:rsidRDefault="004A335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31</w:t>
      </w:r>
    </w:p>
    <w:p w:rsidR="001C704F" w:rsidRDefault="001C704F" w:rsidP="00BC29F9">
      <w:pPr>
        <w:spacing w:after="0" w:line="240" w:lineRule="auto"/>
        <w:jc w:val="both"/>
        <w:rPr>
          <w:rFonts w:ascii="Verdana" w:hAnsi="Verdana" w:cs="Tahoma"/>
          <w:color w:val="000000"/>
        </w:rPr>
      </w:pPr>
    </w:p>
    <w:p w:rsidR="003E0730" w:rsidRDefault="003E0730"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3E0730" w:rsidRDefault="003E0730"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3E0730" w:rsidRDefault="003E07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E0730" w:rsidRDefault="003E0730" w:rsidP="00BC29F9">
      <w:pPr>
        <w:spacing w:after="0" w:line="240" w:lineRule="auto"/>
        <w:jc w:val="center"/>
        <w:rPr>
          <w:rFonts w:ascii="Arial" w:hAnsi="Arial" w:cs="Arial"/>
          <w:b/>
          <w:sz w:val="32"/>
          <w:szCs w:val="32"/>
        </w:rPr>
      </w:pPr>
    </w:p>
    <w:p w:rsidR="003E0730" w:rsidRDefault="003E0730" w:rsidP="00BC29F9">
      <w:pPr>
        <w:spacing w:after="0" w:line="240" w:lineRule="auto"/>
        <w:jc w:val="center"/>
        <w:rPr>
          <w:rFonts w:ascii="Arial" w:hAnsi="Arial" w:cs="Arial"/>
          <w:b/>
          <w:caps/>
          <w:sz w:val="40"/>
          <w:szCs w:val="40"/>
        </w:rPr>
      </w:pPr>
      <w:r>
        <w:rPr>
          <w:rFonts w:ascii="Arial" w:hAnsi="Arial" w:cs="Arial"/>
          <w:b/>
          <w:caps/>
          <w:sz w:val="40"/>
          <w:szCs w:val="40"/>
        </w:rPr>
        <w:t xml:space="preserve">naturalna woda mineralna </w:t>
      </w:r>
    </w:p>
    <w:p w:rsidR="003E0730" w:rsidRDefault="003E0730" w:rsidP="00BC29F9">
      <w:pPr>
        <w:spacing w:after="0" w:line="240" w:lineRule="auto"/>
        <w:jc w:val="center"/>
        <w:rPr>
          <w:rFonts w:ascii="Arial" w:hAnsi="Arial" w:cs="Arial"/>
          <w:b/>
          <w:caps/>
          <w:sz w:val="40"/>
          <w:szCs w:val="40"/>
        </w:rPr>
      </w:pPr>
      <w:r>
        <w:rPr>
          <w:rFonts w:ascii="Arial" w:hAnsi="Arial" w:cs="Arial"/>
          <w:b/>
          <w:caps/>
          <w:sz w:val="40"/>
          <w:szCs w:val="40"/>
        </w:rPr>
        <w:t>butelkowana gazowana 0,33l</w:t>
      </w:r>
    </w:p>
    <w:p w:rsidR="003E0730" w:rsidRPr="003E0730" w:rsidRDefault="003E0730" w:rsidP="00BC29F9">
      <w:pPr>
        <w:pStyle w:val="E-1"/>
        <w:rPr>
          <w:rFonts w:ascii="Arial" w:hAnsi="Arial" w:cs="Arial"/>
          <w:b/>
        </w:rPr>
      </w:pPr>
    </w:p>
    <w:p w:rsidR="003E0730" w:rsidRPr="003E0730" w:rsidRDefault="003E0730" w:rsidP="00BC29F9">
      <w:pPr>
        <w:pStyle w:val="E-1"/>
        <w:rPr>
          <w:rFonts w:ascii="Arial" w:hAnsi="Arial" w:cs="Arial"/>
          <w:b/>
          <w:i/>
          <w:sz w:val="22"/>
          <w:szCs w:val="22"/>
        </w:rPr>
      </w:pPr>
      <w:r w:rsidRPr="003E0730">
        <w:rPr>
          <w:rFonts w:ascii="Arial" w:hAnsi="Arial" w:cs="Arial"/>
          <w:b/>
        </w:rPr>
        <w:tab/>
      </w:r>
      <w:r w:rsidRPr="003E0730">
        <w:rPr>
          <w:rFonts w:ascii="Arial" w:hAnsi="Arial" w:cs="Arial"/>
          <w:b/>
        </w:rPr>
        <w:tab/>
      </w:r>
      <w:r w:rsidRPr="003E0730">
        <w:rPr>
          <w:rFonts w:ascii="Arial" w:hAnsi="Arial" w:cs="Arial"/>
          <w:b/>
        </w:rPr>
        <w:tab/>
      </w:r>
      <w:r w:rsidRPr="003E0730">
        <w:rPr>
          <w:rFonts w:ascii="Arial" w:hAnsi="Arial" w:cs="Arial"/>
          <w:b/>
          <w:i/>
          <w:sz w:val="22"/>
          <w:szCs w:val="22"/>
        </w:rPr>
        <w:t>opracował:</w:t>
      </w:r>
    </w:p>
    <w:p w:rsidR="003E0730" w:rsidRPr="003E0730" w:rsidRDefault="003E0730" w:rsidP="00BC29F9">
      <w:pPr>
        <w:pStyle w:val="E-1"/>
        <w:rPr>
          <w:rFonts w:ascii="Arial" w:hAnsi="Arial" w:cs="Arial"/>
          <w:sz w:val="22"/>
          <w:szCs w:val="22"/>
        </w:rPr>
      </w:pPr>
      <w:r w:rsidRPr="003E0730">
        <w:rPr>
          <w:rFonts w:ascii="Arial" w:hAnsi="Arial" w:cs="Arial"/>
          <w:b/>
          <w:sz w:val="22"/>
          <w:szCs w:val="22"/>
        </w:rPr>
        <w:tab/>
      </w:r>
      <w:r w:rsidRPr="003E0730">
        <w:rPr>
          <w:rFonts w:ascii="Arial" w:hAnsi="Arial" w:cs="Arial"/>
          <w:b/>
          <w:sz w:val="22"/>
          <w:szCs w:val="22"/>
        </w:rPr>
        <w:tab/>
      </w:r>
      <w:r w:rsidRPr="003E0730">
        <w:rPr>
          <w:rFonts w:ascii="Arial" w:hAnsi="Arial" w:cs="Arial"/>
          <w:b/>
          <w:sz w:val="22"/>
          <w:szCs w:val="22"/>
        </w:rPr>
        <w:tab/>
      </w:r>
      <w:r w:rsidRPr="003E0730">
        <w:rPr>
          <w:rFonts w:ascii="Arial" w:hAnsi="Arial" w:cs="Arial"/>
          <w:sz w:val="22"/>
          <w:szCs w:val="22"/>
        </w:rPr>
        <w:t>Wojskowy Ośrodek Badawczo-Wdrożeniowy Służby Żywnościowej</w:t>
      </w:r>
    </w:p>
    <w:p w:rsidR="003E0730" w:rsidRPr="003E0730" w:rsidRDefault="003E0730" w:rsidP="00BC29F9">
      <w:pPr>
        <w:pStyle w:val="E-1"/>
        <w:rPr>
          <w:rFonts w:ascii="Arial" w:hAnsi="Arial" w:cs="Arial"/>
          <w:sz w:val="22"/>
          <w:szCs w:val="22"/>
        </w:rPr>
      </w:pPr>
      <w:r w:rsidRPr="003E0730">
        <w:rPr>
          <w:rFonts w:ascii="Arial" w:hAnsi="Arial" w:cs="Arial"/>
          <w:b/>
        </w:rPr>
        <w:tab/>
      </w:r>
      <w:r w:rsidRPr="003E0730">
        <w:rPr>
          <w:rFonts w:ascii="Arial" w:hAnsi="Arial" w:cs="Arial"/>
          <w:b/>
        </w:rPr>
        <w:tab/>
      </w:r>
      <w:r w:rsidRPr="003E0730">
        <w:rPr>
          <w:rFonts w:ascii="Arial" w:hAnsi="Arial" w:cs="Arial"/>
          <w:b/>
        </w:rPr>
        <w:tab/>
      </w:r>
      <w:r w:rsidRPr="003E0730">
        <w:rPr>
          <w:rFonts w:ascii="Arial" w:hAnsi="Arial" w:cs="Arial"/>
          <w:sz w:val="22"/>
          <w:szCs w:val="22"/>
        </w:rPr>
        <w:t>04-470 Warszawa, ul. Marsa 112</w:t>
      </w:r>
    </w:p>
    <w:p w:rsidR="003E0730" w:rsidRPr="003E0730" w:rsidRDefault="003E0730" w:rsidP="00BC29F9">
      <w:pPr>
        <w:pStyle w:val="E-1"/>
        <w:ind w:left="1416" w:firstLine="708"/>
        <w:rPr>
          <w:rFonts w:ascii="Arial" w:hAnsi="Arial" w:cs="Arial"/>
          <w:sz w:val="22"/>
          <w:szCs w:val="22"/>
        </w:rPr>
      </w:pPr>
      <w:r w:rsidRPr="003E0730">
        <w:rPr>
          <w:rFonts w:ascii="Arial" w:hAnsi="Arial" w:cs="Arial"/>
          <w:sz w:val="22"/>
          <w:szCs w:val="22"/>
        </w:rPr>
        <w:t>tel. 261 815 139, fax. 261 815 336</w:t>
      </w:r>
    </w:p>
    <w:p w:rsidR="003E0730" w:rsidRPr="003E0730" w:rsidRDefault="003E0730" w:rsidP="00BC29F9">
      <w:pPr>
        <w:pStyle w:val="E-1"/>
        <w:rPr>
          <w:rFonts w:ascii="Arial" w:hAnsi="Arial" w:cs="Arial"/>
          <w:b/>
        </w:rPr>
      </w:pPr>
      <w:r w:rsidRPr="003E0730">
        <w:rPr>
          <w:rFonts w:ascii="Arial" w:hAnsi="Arial" w:cs="Arial"/>
          <w:b/>
        </w:rPr>
        <w:t>1 Wstęp</w:t>
      </w:r>
    </w:p>
    <w:p w:rsidR="003E0730" w:rsidRPr="003E0730" w:rsidRDefault="003E0730" w:rsidP="00BC29F9">
      <w:pPr>
        <w:pStyle w:val="E-1"/>
        <w:rPr>
          <w:rFonts w:ascii="Arial" w:hAnsi="Arial" w:cs="Arial"/>
        </w:rPr>
      </w:pPr>
      <w:r w:rsidRPr="003E0730">
        <w:rPr>
          <w:rFonts w:ascii="Arial" w:hAnsi="Arial" w:cs="Arial"/>
          <w:b/>
        </w:rPr>
        <w:t xml:space="preserve">Zakres </w:t>
      </w:r>
    </w:p>
    <w:p w:rsidR="003E0730" w:rsidRPr="003E0730" w:rsidRDefault="003E0730" w:rsidP="00BC29F9">
      <w:pPr>
        <w:pStyle w:val="E-1"/>
        <w:jc w:val="both"/>
        <w:rPr>
          <w:rFonts w:ascii="Arial" w:hAnsi="Arial" w:cs="Arial"/>
        </w:rPr>
      </w:pPr>
      <w:r w:rsidRPr="003E0730">
        <w:rPr>
          <w:rFonts w:ascii="Arial" w:hAnsi="Arial" w:cs="Arial"/>
        </w:rPr>
        <w:t>Niniejszymi minimalnymi wymaganiami jakościowymi objęto wymagania, metody badań oraz warunki przechowywania i pakowania naturalnej wody mineralnej butelkowanej gazowanej 0,33l.</w:t>
      </w:r>
    </w:p>
    <w:p w:rsidR="003E0730" w:rsidRPr="003E0730" w:rsidRDefault="003E0730" w:rsidP="00BC29F9">
      <w:pPr>
        <w:pStyle w:val="E-1"/>
        <w:jc w:val="both"/>
        <w:rPr>
          <w:rFonts w:ascii="Arial" w:hAnsi="Arial" w:cs="Arial"/>
        </w:rPr>
      </w:pPr>
    </w:p>
    <w:p w:rsidR="003E0730" w:rsidRPr="003E0730" w:rsidRDefault="003E0730" w:rsidP="00BC29F9">
      <w:pPr>
        <w:pStyle w:val="E-1"/>
        <w:jc w:val="both"/>
        <w:rPr>
          <w:rFonts w:ascii="Arial" w:hAnsi="Arial" w:cs="Arial"/>
        </w:rPr>
      </w:pPr>
      <w:r w:rsidRPr="003E0730">
        <w:rPr>
          <w:rFonts w:ascii="Arial" w:hAnsi="Arial" w:cs="Arial"/>
        </w:rPr>
        <w:t>Postanowienia minimalnych wymagań jakościowych wykorzystywane są podczas produkcji i obrotu handlowego naturalnej wody mineralnej butelkowanej gazowanej 0,33l przeznaczonej dla odbiorcy.</w:t>
      </w:r>
    </w:p>
    <w:p w:rsidR="003E0730" w:rsidRPr="003E0730" w:rsidRDefault="003E0730" w:rsidP="00BC29F9">
      <w:pPr>
        <w:pStyle w:val="E-1"/>
        <w:rPr>
          <w:rFonts w:ascii="Arial" w:hAnsi="Arial" w:cs="Arial"/>
          <w:b/>
          <w:bCs/>
        </w:rPr>
      </w:pPr>
      <w:r w:rsidRPr="003E0730">
        <w:rPr>
          <w:rFonts w:ascii="Arial" w:hAnsi="Arial" w:cs="Arial"/>
          <w:b/>
          <w:bCs/>
        </w:rPr>
        <w:t>Dokumenty powołane</w:t>
      </w:r>
    </w:p>
    <w:p w:rsidR="003E0730" w:rsidRPr="003E0730" w:rsidRDefault="003E0730" w:rsidP="00BC29F9">
      <w:pPr>
        <w:pStyle w:val="E-1"/>
        <w:jc w:val="both"/>
        <w:rPr>
          <w:rFonts w:ascii="Arial" w:hAnsi="Arial" w:cs="Arial"/>
          <w:bCs/>
        </w:rPr>
      </w:pPr>
      <w:r w:rsidRPr="003E0730">
        <w:rPr>
          <w:rFonts w:ascii="Arial" w:hAnsi="Arial" w:cs="Arial"/>
          <w:bCs/>
        </w:rPr>
        <w:t>Do stosowania niniejszego dokumentu są niezbędne podane niżej dokumenty powołane. Stosuje się ostatnie aktualne wydanie dokumentu powołanego (łącznie ze zmianami:</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1622 Jakość wody – Oznaczanie liczby progowej zapachu (TON) i liczby progowej smaku (TFN)</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7887 Jakość wody – Badanie i oznaczanie barwy</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PN-Z-11001-2 Butelkowane naturalne wody mineralne i lecznicze – Wymagania jakościowe i badania dotyczące butelkowanych naturalnych wód mineralnych </w:t>
      </w:r>
    </w:p>
    <w:p w:rsidR="003E0730" w:rsidRDefault="003E07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E0730" w:rsidRDefault="003E0730" w:rsidP="00BC29F9">
      <w:pPr>
        <w:spacing w:after="0" w:line="240" w:lineRule="auto"/>
        <w:jc w:val="both"/>
        <w:rPr>
          <w:rFonts w:ascii="Arial" w:hAnsi="Arial" w:cs="Arial"/>
          <w:b/>
          <w:bCs/>
          <w:sz w:val="20"/>
          <w:szCs w:val="20"/>
        </w:rPr>
      </w:pPr>
      <w:r>
        <w:rPr>
          <w:rFonts w:ascii="Arial" w:hAnsi="Arial" w:cs="Arial"/>
          <w:b/>
          <w:bCs/>
          <w:sz w:val="20"/>
          <w:szCs w:val="20"/>
        </w:rPr>
        <w:t>1.3.1</w:t>
      </w:r>
    </w:p>
    <w:p w:rsidR="003E0730" w:rsidRPr="00094BD4" w:rsidRDefault="003E0730" w:rsidP="00BC29F9">
      <w:pPr>
        <w:spacing w:after="0" w:line="240" w:lineRule="auto"/>
        <w:jc w:val="both"/>
        <w:rPr>
          <w:rFonts w:ascii="Arial" w:hAnsi="Arial" w:cs="Arial"/>
          <w:b/>
          <w:bCs/>
          <w:sz w:val="20"/>
          <w:szCs w:val="20"/>
        </w:rPr>
      </w:pPr>
      <w:r>
        <w:rPr>
          <w:rFonts w:ascii="Arial" w:hAnsi="Arial" w:cs="Arial"/>
          <w:b/>
          <w:bCs/>
          <w:sz w:val="20"/>
          <w:szCs w:val="20"/>
        </w:rPr>
        <w:t>Naturalna woda mineralna</w:t>
      </w:r>
    </w:p>
    <w:p w:rsidR="003E0730" w:rsidRDefault="003E0730" w:rsidP="00BC29F9">
      <w:pPr>
        <w:spacing w:after="0" w:line="240" w:lineRule="auto"/>
        <w:jc w:val="both"/>
        <w:rPr>
          <w:rFonts w:ascii="Arial" w:hAnsi="Arial" w:cs="Arial"/>
          <w:sz w:val="20"/>
        </w:rPr>
      </w:pPr>
      <w:r>
        <w:rPr>
          <w:rFonts w:ascii="Arial" w:hAnsi="Arial" w:cs="Arial"/>
          <w:sz w:val="20"/>
        </w:rPr>
        <w:t>Woda podziemna wydobywana jednym lub kilkoma otworami naturalnymi lub wierconymi, różniąca się od wody przeznaczonej do spożycia przez ludzi pierwotną  czystością pod względem chemicznym i mikrobiologicznym oraz charakterystycznym stabilnym składem mineralnym, a w określonych przypadkach także właściwościami mającymi znaczenie fizjologiczne, powodującymi korzystne oddziaływanie na zdrowie ludzi</w:t>
      </w:r>
    </w:p>
    <w:p w:rsidR="003E0730" w:rsidRPr="00BB7B32" w:rsidRDefault="003E0730" w:rsidP="00BC29F9">
      <w:pPr>
        <w:spacing w:after="0" w:line="240" w:lineRule="auto"/>
        <w:jc w:val="both"/>
        <w:rPr>
          <w:rFonts w:ascii="Arial" w:hAnsi="Arial" w:cs="Arial"/>
          <w:b/>
          <w:sz w:val="20"/>
        </w:rPr>
      </w:pPr>
      <w:r w:rsidRPr="00BB7B32">
        <w:rPr>
          <w:rFonts w:ascii="Arial" w:hAnsi="Arial" w:cs="Arial"/>
          <w:b/>
          <w:sz w:val="20"/>
        </w:rPr>
        <w:t>1.3.2</w:t>
      </w:r>
    </w:p>
    <w:p w:rsidR="003E0730" w:rsidRPr="00094BD4" w:rsidRDefault="003E0730" w:rsidP="00BC29F9">
      <w:pPr>
        <w:spacing w:after="0" w:line="240" w:lineRule="auto"/>
        <w:jc w:val="both"/>
        <w:rPr>
          <w:rFonts w:ascii="Arial" w:hAnsi="Arial" w:cs="Arial"/>
          <w:b/>
          <w:bCs/>
          <w:sz w:val="20"/>
          <w:szCs w:val="20"/>
        </w:rPr>
      </w:pPr>
      <w:r>
        <w:rPr>
          <w:rFonts w:ascii="Arial" w:hAnsi="Arial" w:cs="Arial"/>
          <w:b/>
          <w:bCs/>
          <w:sz w:val="20"/>
          <w:szCs w:val="20"/>
        </w:rPr>
        <w:t>Naturalna woda mineralna butelkowana gazowana 0,33l</w:t>
      </w:r>
    </w:p>
    <w:p w:rsidR="003E0730" w:rsidRPr="00033074" w:rsidRDefault="003E0730" w:rsidP="00BC29F9">
      <w:pPr>
        <w:spacing w:after="0" w:line="240" w:lineRule="auto"/>
        <w:jc w:val="both"/>
        <w:rPr>
          <w:rFonts w:ascii="Arial" w:hAnsi="Arial" w:cs="Arial"/>
          <w:bCs/>
          <w:sz w:val="20"/>
          <w:szCs w:val="20"/>
        </w:rPr>
      </w:pPr>
      <w:r>
        <w:rPr>
          <w:rFonts w:ascii="Arial" w:hAnsi="Arial" w:cs="Arial"/>
          <w:bCs/>
          <w:sz w:val="20"/>
          <w:szCs w:val="20"/>
        </w:rPr>
        <w:t>U</w:t>
      </w:r>
      <w:r w:rsidRPr="00364058">
        <w:rPr>
          <w:rFonts w:ascii="Arial" w:hAnsi="Arial" w:cs="Arial"/>
          <w:bCs/>
          <w:sz w:val="20"/>
          <w:szCs w:val="20"/>
        </w:rPr>
        <w:t>dostępniana w opakowaniach jednostkowych</w:t>
      </w:r>
      <w:r>
        <w:rPr>
          <w:rFonts w:ascii="Arial" w:hAnsi="Arial" w:cs="Arial"/>
          <w:bCs/>
          <w:sz w:val="20"/>
          <w:szCs w:val="20"/>
        </w:rPr>
        <w:t xml:space="preserve"> naturalna woda mineralna(1.3.1), </w:t>
      </w:r>
      <w:proofErr w:type="spellStart"/>
      <w:r>
        <w:rPr>
          <w:rFonts w:ascii="Arial" w:hAnsi="Arial" w:cs="Arial"/>
          <w:bCs/>
          <w:sz w:val="20"/>
          <w:szCs w:val="20"/>
        </w:rPr>
        <w:t>średnionasycona</w:t>
      </w:r>
      <w:proofErr w:type="spellEnd"/>
      <w:r>
        <w:rPr>
          <w:rFonts w:ascii="Arial" w:hAnsi="Arial" w:cs="Arial"/>
          <w:bCs/>
          <w:sz w:val="20"/>
          <w:szCs w:val="20"/>
        </w:rPr>
        <w:t xml:space="preserve"> dwutlenkiem węgla (od 1500 do 4000mg/lCO</w:t>
      </w:r>
      <w:r>
        <w:rPr>
          <w:rFonts w:ascii="Arial" w:hAnsi="Arial" w:cs="Arial"/>
          <w:bCs/>
          <w:sz w:val="20"/>
          <w:szCs w:val="20"/>
          <w:vertAlign w:val="subscript"/>
        </w:rPr>
        <w:t>2</w:t>
      </w:r>
      <w:r>
        <w:rPr>
          <w:rFonts w:ascii="Arial" w:hAnsi="Arial" w:cs="Arial"/>
          <w:bCs/>
          <w:sz w:val="20"/>
          <w:szCs w:val="20"/>
        </w:rPr>
        <w:t xml:space="preserve">), </w:t>
      </w:r>
      <w:proofErr w:type="spellStart"/>
      <w:r>
        <w:rPr>
          <w:rFonts w:ascii="Arial" w:hAnsi="Arial" w:cs="Arial"/>
          <w:bCs/>
          <w:sz w:val="20"/>
          <w:szCs w:val="20"/>
        </w:rPr>
        <w:t>średniozmineralizowana</w:t>
      </w:r>
      <w:proofErr w:type="spellEnd"/>
      <w:r w:rsidRPr="005762FB">
        <w:rPr>
          <w:rFonts w:ascii="Arial" w:hAnsi="Arial" w:cs="Arial"/>
          <w:bCs/>
          <w:sz w:val="20"/>
          <w:szCs w:val="20"/>
        </w:rPr>
        <w:t xml:space="preserve"> (ogólna zawartość soli mineralnych na poziomie 500 - 1500mg/l)</w:t>
      </w:r>
    </w:p>
    <w:p w:rsidR="003E0730" w:rsidRPr="003E0730" w:rsidRDefault="003E0730" w:rsidP="00BC29F9">
      <w:pPr>
        <w:pStyle w:val="Edward"/>
        <w:jc w:val="both"/>
        <w:rPr>
          <w:rFonts w:ascii="Arial" w:hAnsi="Arial" w:cs="Arial"/>
          <w:b/>
          <w:bCs/>
        </w:rPr>
      </w:pPr>
      <w:r w:rsidRPr="003E0730">
        <w:rPr>
          <w:rFonts w:ascii="Arial" w:hAnsi="Arial" w:cs="Arial"/>
          <w:b/>
          <w:bCs/>
        </w:rPr>
        <w:t>2 Wymagania</w:t>
      </w:r>
    </w:p>
    <w:p w:rsidR="003E0730" w:rsidRDefault="003E0730" w:rsidP="00BC29F9">
      <w:pPr>
        <w:pStyle w:val="Nagwek11"/>
        <w:spacing w:before="0" w:after="0"/>
        <w:rPr>
          <w:bCs w:val="0"/>
        </w:rPr>
      </w:pPr>
      <w:r>
        <w:rPr>
          <w:bCs w:val="0"/>
        </w:rPr>
        <w:t>2.1 Wymagania ogólne</w:t>
      </w:r>
    </w:p>
    <w:p w:rsidR="003E0730" w:rsidRDefault="003E0730" w:rsidP="00BC29F9">
      <w:pPr>
        <w:pStyle w:val="Nagwek11"/>
        <w:spacing w:before="0" w:after="0"/>
        <w:rPr>
          <w:b w:val="0"/>
          <w:bCs w:val="0"/>
        </w:rPr>
      </w:pPr>
      <w:r>
        <w:rPr>
          <w:b w:val="0"/>
          <w:bCs w:val="0"/>
        </w:rPr>
        <w:t>Produkt powinien spełniać wymagania aktualnie obowiązującego prawa żywnościowego.</w:t>
      </w:r>
    </w:p>
    <w:p w:rsidR="003E0730" w:rsidRPr="00133CB7" w:rsidRDefault="003E0730" w:rsidP="00BC29F9">
      <w:pPr>
        <w:pStyle w:val="Nagwek11"/>
        <w:spacing w:before="0" w:after="0"/>
        <w:rPr>
          <w:bCs w:val="0"/>
        </w:rPr>
      </w:pPr>
      <w:r>
        <w:rPr>
          <w:bCs w:val="0"/>
        </w:rPr>
        <w:t>2.2 Wymagania organoleptyczne</w:t>
      </w:r>
    </w:p>
    <w:p w:rsidR="003E0730" w:rsidRPr="00CE6306" w:rsidRDefault="003E073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E0730" w:rsidRPr="002C3EC8" w:rsidRDefault="003E073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1329"/>
        <w:gridCol w:w="3869"/>
        <w:gridCol w:w="2121"/>
      </w:tblGrid>
      <w:tr w:rsidR="003E0730" w:rsidRPr="002C3EC8" w:rsidTr="003E0730">
        <w:trPr>
          <w:trHeight w:val="450"/>
          <w:jc w:val="center"/>
        </w:trPr>
        <w:tc>
          <w:tcPr>
            <w:tcW w:w="677" w:type="dxa"/>
            <w:vAlign w:val="center"/>
          </w:tcPr>
          <w:p w:rsidR="003E0730" w:rsidRPr="002C3EC8" w:rsidRDefault="003E073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329" w:type="dxa"/>
            <w:vAlign w:val="center"/>
          </w:tcPr>
          <w:p w:rsidR="003E0730" w:rsidRPr="002C3EC8" w:rsidRDefault="003E073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869" w:type="dxa"/>
            <w:vAlign w:val="center"/>
          </w:tcPr>
          <w:p w:rsidR="003E0730" w:rsidRPr="002C3EC8" w:rsidRDefault="003E0730"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3E0730" w:rsidRPr="002C3EC8" w:rsidRDefault="003E0730"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3E0730" w:rsidRPr="002C3EC8" w:rsidTr="003E0730">
        <w:trPr>
          <w:cantSplit/>
          <w:trHeight w:val="341"/>
          <w:jc w:val="center"/>
        </w:trPr>
        <w:tc>
          <w:tcPr>
            <w:tcW w:w="677"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32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3869" w:type="dxa"/>
            <w:tcBorders>
              <w:bottom w:val="single" w:sz="6" w:space="0" w:color="auto"/>
            </w:tcBorders>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Bezbarwny, klarowny płyn, bez osadów i innych zanieczyszczeń</w:t>
            </w:r>
          </w:p>
        </w:tc>
        <w:tc>
          <w:tcPr>
            <w:tcW w:w="2121" w:type="dxa"/>
            <w:tcBorders>
              <w:bottom w:val="single" w:sz="6" w:space="0" w:color="auto"/>
            </w:tcBorders>
            <w:vAlign w:val="center"/>
          </w:tcPr>
          <w:p w:rsidR="003E0730" w:rsidRDefault="003E073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7887</w:t>
            </w:r>
          </w:p>
        </w:tc>
      </w:tr>
      <w:tr w:rsidR="003E0730" w:rsidRPr="002C3EC8" w:rsidTr="003E0730">
        <w:trPr>
          <w:cantSplit/>
          <w:trHeight w:val="343"/>
          <w:jc w:val="center"/>
        </w:trPr>
        <w:tc>
          <w:tcPr>
            <w:tcW w:w="677"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32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386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Bezwonna, niedopuszczalny smak i zapach świadczący o nieświeżości lub inny obcy</w:t>
            </w:r>
          </w:p>
        </w:tc>
        <w:tc>
          <w:tcPr>
            <w:tcW w:w="2121" w:type="dxa"/>
            <w:vAlign w:val="center"/>
          </w:tcPr>
          <w:p w:rsidR="003E0730" w:rsidRDefault="003E073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1622</w:t>
            </w:r>
          </w:p>
        </w:tc>
      </w:tr>
    </w:tbl>
    <w:p w:rsidR="003E0730" w:rsidRDefault="003E0730" w:rsidP="00BC29F9">
      <w:pPr>
        <w:pStyle w:val="Nagwek11"/>
        <w:spacing w:before="0" w:after="0"/>
        <w:ind w:left="357" w:hanging="357"/>
        <w:rPr>
          <w:b w:val="0"/>
          <w:bCs w:val="0"/>
        </w:rPr>
      </w:pPr>
      <w:r>
        <w:rPr>
          <w:bCs w:val="0"/>
        </w:rPr>
        <w:t>2.3 Wymagania fizykochemiczne, mikrobiologiczne, zawartość składników niepożądanych w nadmiernych stężeniach i toksycznych, zawartość charakterystycznych składników mineralnych</w:t>
      </w:r>
      <w:r>
        <w:rPr>
          <w:b w:val="0"/>
          <w:bCs w:val="0"/>
        </w:rPr>
        <w:t>.</w:t>
      </w:r>
    </w:p>
    <w:p w:rsidR="003E0730" w:rsidRDefault="003E0730" w:rsidP="00BC29F9">
      <w:pPr>
        <w:pStyle w:val="Tekstpodstawowy3"/>
        <w:spacing w:after="0"/>
        <w:rPr>
          <w:rFonts w:ascii="Arial" w:hAnsi="Arial" w:cs="Arial"/>
          <w:b/>
          <w:bCs/>
          <w:sz w:val="20"/>
          <w:szCs w:val="20"/>
        </w:rPr>
      </w:pPr>
      <w:r w:rsidRPr="00627C63">
        <w:rPr>
          <w:rFonts w:ascii="Arial" w:hAnsi="Arial" w:cs="Arial"/>
          <w:sz w:val="20"/>
          <w:szCs w:val="20"/>
        </w:rPr>
        <w:t>Zgodnie z aktualnie obowiązującym prawem</w:t>
      </w:r>
      <w:r>
        <w:rPr>
          <w:rFonts w:cs="Arial"/>
          <w:szCs w:val="20"/>
        </w:rPr>
        <w:t>.</w:t>
      </w:r>
    </w:p>
    <w:p w:rsidR="003E0730" w:rsidRPr="003E0730" w:rsidRDefault="003E0730" w:rsidP="00BC29F9">
      <w:pPr>
        <w:pStyle w:val="E-1"/>
        <w:jc w:val="both"/>
        <w:rPr>
          <w:rFonts w:ascii="Arial" w:hAnsi="Arial" w:cs="Arial"/>
          <w:b/>
        </w:rPr>
      </w:pPr>
      <w:r>
        <w:rPr>
          <w:rFonts w:ascii="Arial" w:hAnsi="Arial" w:cs="Arial"/>
          <w:b/>
        </w:rPr>
        <w:t xml:space="preserve">3. </w:t>
      </w:r>
      <w:r w:rsidRPr="003E0730">
        <w:rPr>
          <w:rFonts w:ascii="Arial" w:hAnsi="Arial" w:cs="Arial"/>
          <w:b/>
        </w:rPr>
        <w:t>Objętość netto</w:t>
      </w:r>
    </w:p>
    <w:p w:rsidR="003E0730" w:rsidRDefault="003E0730" w:rsidP="00BC29F9">
      <w:pPr>
        <w:spacing w:after="0" w:line="240" w:lineRule="auto"/>
        <w:jc w:val="both"/>
        <w:rPr>
          <w:rFonts w:ascii="Arial" w:hAnsi="Arial" w:cs="Arial"/>
          <w:sz w:val="20"/>
          <w:szCs w:val="20"/>
        </w:rPr>
      </w:pPr>
      <w:r>
        <w:rPr>
          <w:rFonts w:ascii="Arial" w:hAnsi="Arial" w:cs="Arial"/>
          <w:sz w:val="20"/>
          <w:szCs w:val="20"/>
        </w:rPr>
        <w:t>Objętość netto powinna wynosić 0,33l.</w:t>
      </w:r>
    </w:p>
    <w:p w:rsidR="003E0730" w:rsidRPr="00627C63" w:rsidRDefault="003E0730" w:rsidP="00BC29F9">
      <w:pPr>
        <w:pStyle w:val="Tekstpodstawowy3"/>
        <w:spacing w:after="0"/>
        <w:rPr>
          <w:rFonts w:ascii="Arial" w:hAnsi="Arial" w:cs="Arial"/>
          <w:sz w:val="20"/>
          <w:szCs w:val="20"/>
        </w:rPr>
      </w:pPr>
      <w:r>
        <w:rPr>
          <w:rFonts w:ascii="Arial" w:hAnsi="Arial" w:cs="Arial"/>
          <w:sz w:val="20"/>
          <w:szCs w:val="20"/>
        </w:rPr>
        <w:t>Dopuszczalna ujemna wartość błędu objętości netto powinna być zgodna z obowiązującym prawem</w:t>
      </w:r>
      <w:r>
        <w:rPr>
          <w:rFonts w:cs="Arial"/>
          <w:szCs w:val="20"/>
        </w:rPr>
        <w:t>.</w:t>
      </w:r>
    </w:p>
    <w:p w:rsidR="003E0730" w:rsidRPr="003E0730" w:rsidRDefault="003E0730" w:rsidP="00BC29F9">
      <w:pPr>
        <w:pStyle w:val="E-1"/>
        <w:jc w:val="both"/>
        <w:rPr>
          <w:rFonts w:ascii="Arial" w:hAnsi="Arial" w:cs="Arial"/>
          <w:b/>
        </w:rPr>
      </w:pPr>
      <w:r>
        <w:rPr>
          <w:rFonts w:ascii="Arial" w:hAnsi="Arial" w:cs="Arial"/>
          <w:b/>
        </w:rPr>
        <w:lastRenderedPageBreak/>
        <w:t xml:space="preserve">4. </w:t>
      </w:r>
      <w:r w:rsidRPr="003E0730">
        <w:rPr>
          <w:rFonts w:ascii="Arial" w:hAnsi="Arial" w:cs="Arial"/>
          <w:b/>
        </w:rPr>
        <w:t>Trwałość</w:t>
      </w:r>
    </w:p>
    <w:p w:rsidR="003E0730" w:rsidRPr="0034180F" w:rsidRDefault="003E073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spożycia</w:t>
      </w:r>
      <w:r>
        <w:rPr>
          <w:rFonts w:ascii="Arial" w:hAnsi="Arial" w:cs="Arial"/>
          <w:sz w:val="20"/>
          <w:szCs w:val="20"/>
        </w:rPr>
        <w:t xml:space="preserve"> </w:t>
      </w:r>
      <w:r w:rsidRPr="00283F20">
        <w:rPr>
          <w:rFonts w:ascii="Arial" w:hAnsi="Arial" w:cs="Arial"/>
          <w:sz w:val="20"/>
          <w:szCs w:val="20"/>
        </w:rPr>
        <w:t xml:space="preserve">deklarowany przez producenta powinien </w:t>
      </w:r>
      <w:r w:rsidRPr="00AE0013">
        <w:rPr>
          <w:rFonts w:ascii="Arial" w:hAnsi="Arial" w:cs="Arial"/>
          <w:sz w:val="20"/>
          <w:szCs w:val="20"/>
        </w:rPr>
        <w:t>wynosić nie mniej niż 6 miesięcy</w:t>
      </w:r>
      <w:r w:rsidRPr="00283F20">
        <w:rPr>
          <w:rFonts w:ascii="Arial" w:hAnsi="Arial" w:cs="Arial"/>
          <w:sz w:val="20"/>
          <w:szCs w:val="20"/>
        </w:rPr>
        <w:t xml:space="preserve"> od daty </w:t>
      </w:r>
      <w:r>
        <w:rPr>
          <w:rFonts w:ascii="Arial" w:hAnsi="Arial" w:cs="Arial"/>
          <w:sz w:val="20"/>
          <w:szCs w:val="20"/>
        </w:rPr>
        <w:t>dostawy do magazynu odbiorcy.</w:t>
      </w:r>
    </w:p>
    <w:p w:rsidR="003E0730" w:rsidRPr="003E0730" w:rsidRDefault="003E0730" w:rsidP="00BC29F9">
      <w:pPr>
        <w:pStyle w:val="E-1"/>
        <w:jc w:val="both"/>
        <w:rPr>
          <w:rFonts w:ascii="Arial" w:hAnsi="Arial" w:cs="Arial"/>
          <w:b/>
        </w:rPr>
      </w:pPr>
      <w:r w:rsidRPr="003E0730">
        <w:rPr>
          <w:rFonts w:ascii="Arial" w:hAnsi="Arial" w:cs="Arial"/>
          <w:b/>
        </w:rPr>
        <w:t>5 Metody badań</w:t>
      </w:r>
    </w:p>
    <w:p w:rsidR="003E0730" w:rsidRPr="003E0730" w:rsidRDefault="003E0730" w:rsidP="00BC29F9">
      <w:pPr>
        <w:pStyle w:val="E-1"/>
        <w:jc w:val="both"/>
        <w:rPr>
          <w:rFonts w:ascii="Arial" w:hAnsi="Arial" w:cs="Arial"/>
          <w:b/>
        </w:rPr>
      </w:pPr>
      <w:r w:rsidRPr="003E0730">
        <w:rPr>
          <w:rFonts w:ascii="Arial" w:hAnsi="Arial" w:cs="Arial"/>
          <w:b/>
        </w:rPr>
        <w:t>5.1 Sprawdzenie znakowania i stanu opakowania</w:t>
      </w:r>
    </w:p>
    <w:p w:rsidR="003E0730" w:rsidRPr="003E0730" w:rsidRDefault="003E0730" w:rsidP="00BC29F9">
      <w:pPr>
        <w:pStyle w:val="E-1"/>
        <w:jc w:val="both"/>
        <w:rPr>
          <w:rFonts w:ascii="Arial" w:hAnsi="Arial" w:cs="Arial"/>
        </w:rPr>
      </w:pPr>
      <w:r w:rsidRPr="003E0730">
        <w:rPr>
          <w:rFonts w:ascii="Arial" w:hAnsi="Arial" w:cs="Arial"/>
        </w:rPr>
        <w:t xml:space="preserve">Wykonać metodą wizualną na zgodność z pkt. 6.1 i 6.2. </w:t>
      </w:r>
    </w:p>
    <w:p w:rsidR="003E0730" w:rsidRPr="003E0730" w:rsidRDefault="003E0730" w:rsidP="00BC29F9">
      <w:pPr>
        <w:pStyle w:val="E-1"/>
        <w:jc w:val="both"/>
        <w:rPr>
          <w:rFonts w:ascii="Arial" w:hAnsi="Arial" w:cs="Arial"/>
          <w:b/>
        </w:rPr>
      </w:pPr>
      <w:r w:rsidRPr="003E0730">
        <w:rPr>
          <w:rFonts w:ascii="Arial" w:hAnsi="Arial" w:cs="Arial"/>
          <w:b/>
        </w:rPr>
        <w:t>5.2 Oznaczanie cech organoleptycznych</w:t>
      </w:r>
    </w:p>
    <w:p w:rsidR="003E0730" w:rsidRPr="003E0730" w:rsidRDefault="003E0730" w:rsidP="00BC29F9">
      <w:pPr>
        <w:pStyle w:val="E-1"/>
        <w:jc w:val="both"/>
        <w:rPr>
          <w:rFonts w:ascii="Arial" w:hAnsi="Arial" w:cs="Arial"/>
        </w:rPr>
      </w:pPr>
      <w:r w:rsidRPr="003E0730">
        <w:rPr>
          <w:rFonts w:ascii="Arial" w:hAnsi="Arial" w:cs="Arial"/>
        </w:rPr>
        <w:t>Według norm podanych w tablicy 1.</w:t>
      </w:r>
    </w:p>
    <w:p w:rsidR="003E0730" w:rsidRPr="003E0730" w:rsidRDefault="003E0730" w:rsidP="00BC29F9">
      <w:pPr>
        <w:pStyle w:val="E-1"/>
        <w:ind w:left="357" w:hanging="357"/>
        <w:rPr>
          <w:rFonts w:ascii="Arial" w:hAnsi="Arial"/>
          <w:b/>
          <w:bCs/>
        </w:rPr>
      </w:pPr>
      <w:r w:rsidRPr="003E0730">
        <w:rPr>
          <w:rFonts w:ascii="Arial" w:hAnsi="Arial"/>
          <w:b/>
          <w:bCs/>
        </w:rPr>
        <w:t>5.3</w:t>
      </w:r>
      <w:r w:rsidRPr="003E0730">
        <w:rPr>
          <w:rFonts w:ascii="Arial" w:hAnsi="Arial"/>
          <w:b/>
          <w:bCs/>
        </w:rPr>
        <w:tab/>
        <w:t>Oznaczenie cech fizykochemicznych, mikrobiologicznych, zawartości składników niepożądanych w</w:t>
      </w:r>
      <w:r>
        <w:rPr>
          <w:rFonts w:ascii="Arial" w:hAnsi="Arial"/>
          <w:b/>
          <w:bCs/>
        </w:rPr>
        <w:t> </w:t>
      </w:r>
      <w:r w:rsidRPr="003E0730">
        <w:rPr>
          <w:rFonts w:ascii="Arial" w:hAnsi="Arial"/>
          <w:b/>
          <w:bCs/>
        </w:rPr>
        <w:t>nadmiernych stężeniach i toksycznych, zawartości charakterystycznych składników mineralnych</w:t>
      </w:r>
    </w:p>
    <w:p w:rsidR="003E0730" w:rsidRDefault="003E0730" w:rsidP="00BC29F9">
      <w:pPr>
        <w:pStyle w:val="Nagwek11"/>
        <w:spacing w:before="0" w:after="0"/>
        <w:rPr>
          <w:b w:val="0"/>
          <w:bCs w:val="0"/>
        </w:rPr>
      </w:pPr>
      <w:r>
        <w:rPr>
          <w:b w:val="0"/>
          <w:bCs w:val="0"/>
        </w:rPr>
        <w:t>Metody badań według norm podanych w PN-Z-11001-2.</w:t>
      </w:r>
    </w:p>
    <w:p w:rsidR="003E0730" w:rsidRPr="003E0730" w:rsidRDefault="003E0730" w:rsidP="00BC29F9">
      <w:pPr>
        <w:pStyle w:val="E-1"/>
        <w:rPr>
          <w:rFonts w:ascii="Arial" w:hAnsi="Arial" w:cs="Arial"/>
        </w:rPr>
      </w:pPr>
      <w:r w:rsidRPr="003E0730">
        <w:rPr>
          <w:rFonts w:ascii="Arial" w:hAnsi="Arial" w:cs="Arial"/>
          <w:b/>
        </w:rPr>
        <w:t xml:space="preserve">6 Pakowanie, znakowanie, przechowywanie </w:t>
      </w:r>
    </w:p>
    <w:p w:rsidR="003E0730" w:rsidRPr="003E0730" w:rsidRDefault="003E0730" w:rsidP="00BC29F9">
      <w:pPr>
        <w:pStyle w:val="E-1"/>
        <w:rPr>
          <w:rFonts w:ascii="Arial" w:hAnsi="Arial" w:cs="Arial"/>
          <w:b/>
        </w:rPr>
      </w:pPr>
      <w:r w:rsidRPr="003E0730">
        <w:rPr>
          <w:rFonts w:ascii="Arial" w:hAnsi="Arial" w:cs="Arial"/>
          <w:b/>
        </w:rPr>
        <w:t>6.1 Pakowanie</w:t>
      </w:r>
    </w:p>
    <w:p w:rsidR="003E0730" w:rsidRPr="003E0730" w:rsidRDefault="003E0730" w:rsidP="00BC29F9">
      <w:pPr>
        <w:pStyle w:val="E-1"/>
        <w:rPr>
          <w:rFonts w:ascii="Arial" w:hAnsi="Arial" w:cs="Arial"/>
          <w:b/>
        </w:rPr>
      </w:pPr>
      <w:r w:rsidRPr="003E0730">
        <w:rPr>
          <w:rFonts w:ascii="Arial" w:hAnsi="Arial" w:cs="Arial"/>
          <w:b/>
        </w:rPr>
        <w:t>6.1.1 Opakowania jednostkowe</w:t>
      </w:r>
    </w:p>
    <w:p w:rsidR="003E0730" w:rsidRPr="003E0730" w:rsidRDefault="003E0730" w:rsidP="00BC29F9">
      <w:pPr>
        <w:pStyle w:val="E-1"/>
        <w:rPr>
          <w:rFonts w:ascii="Arial" w:hAnsi="Arial" w:cs="Arial"/>
        </w:rPr>
      </w:pPr>
      <w:r w:rsidRPr="003E0730">
        <w:rPr>
          <w:rFonts w:ascii="Arial" w:hAnsi="Arial" w:cs="Arial"/>
        </w:rPr>
        <w:t>Opakowanie jednostkowe - butelka szklana.</w:t>
      </w:r>
    </w:p>
    <w:p w:rsidR="003E0730" w:rsidRPr="00CE6306" w:rsidRDefault="003E0730" w:rsidP="00BC29F9">
      <w:pPr>
        <w:spacing w:after="0" w:line="240" w:lineRule="auto"/>
        <w:jc w:val="both"/>
        <w:rPr>
          <w:rFonts w:ascii="Arial" w:hAnsi="Arial" w:cs="Arial"/>
          <w:sz w:val="20"/>
        </w:rPr>
      </w:pPr>
      <w:r w:rsidRPr="00CE6306">
        <w:rPr>
          <w:rFonts w:ascii="Arial" w:hAnsi="Arial" w:cs="Arial"/>
          <w:sz w:val="20"/>
        </w:rPr>
        <w:t xml:space="preserve">Opakowania jednostkowe powinny zabezpieczać produkt przed uszkodzeniem i zanieczyszczeniem, powinny być czyste, bez obcych zapachów i </w:t>
      </w:r>
      <w:r>
        <w:rPr>
          <w:rFonts w:ascii="Arial" w:hAnsi="Arial" w:cs="Arial"/>
          <w:sz w:val="20"/>
        </w:rPr>
        <w:t>uszkodzeń mechanicznych.</w:t>
      </w:r>
    </w:p>
    <w:p w:rsidR="003E0730" w:rsidRPr="00CE6306" w:rsidRDefault="003E0730" w:rsidP="00BC29F9">
      <w:pPr>
        <w:spacing w:after="0" w:line="240" w:lineRule="auto"/>
        <w:jc w:val="both"/>
        <w:rPr>
          <w:rFonts w:ascii="Arial" w:hAnsi="Arial" w:cs="Arial"/>
          <w:sz w:val="20"/>
        </w:rPr>
      </w:pPr>
      <w:r w:rsidRPr="00CE6306">
        <w:rPr>
          <w:rFonts w:ascii="Arial" w:hAnsi="Arial" w:cs="Arial"/>
          <w:sz w:val="20"/>
        </w:rPr>
        <w:t>Opakowania powinny być wykonane z materiałów opakowaniowych przeznaczonych do kontaktu z żywnością.</w:t>
      </w:r>
    </w:p>
    <w:p w:rsidR="003E0730" w:rsidRPr="00CE6306" w:rsidRDefault="003E0730" w:rsidP="00BC29F9">
      <w:pPr>
        <w:overflowPunct w:val="0"/>
        <w:autoSpaceDE w:val="0"/>
        <w:autoSpaceDN w:val="0"/>
        <w:adjustRightInd w:val="0"/>
        <w:spacing w:after="0" w:line="240" w:lineRule="auto"/>
        <w:textAlignment w:val="baseline"/>
        <w:rPr>
          <w:rFonts w:ascii="Arial" w:hAnsi="Arial" w:cs="Arial"/>
          <w:sz w:val="20"/>
          <w:szCs w:val="20"/>
        </w:rPr>
      </w:pPr>
      <w:r w:rsidRPr="00CE6306">
        <w:rPr>
          <w:rFonts w:ascii="Arial" w:hAnsi="Arial" w:cs="Arial"/>
          <w:sz w:val="20"/>
          <w:szCs w:val="20"/>
        </w:rPr>
        <w:t>Nie dopuszcza się stosowania opakowań zastępczych oraz umieszczania reklam na opakowaniach.</w:t>
      </w:r>
    </w:p>
    <w:p w:rsidR="003E0730" w:rsidRPr="003E0730" w:rsidRDefault="003E0730" w:rsidP="00BC29F9">
      <w:pPr>
        <w:pStyle w:val="E-1"/>
        <w:rPr>
          <w:rFonts w:ascii="Arial" w:hAnsi="Arial" w:cs="Arial"/>
          <w:b/>
        </w:rPr>
      </w:pPr>
      <w:r w:rsidRPr="003E0730">
        <w:rPr>
          <w:rFonts w:ascii="Arial" w:hAnsi="Arial" w:cs="Arial"/>
          <w:b/>
        </w:rPr>
        <w:t>6.1.2 Opakowania zbiorcze</w:t>
      </w:r>
    </w:p>
    <w:p w:rsidR="003E0730" w:rsidRPr="003E0730" w:rsidRDefault="003E0730" w:rsidP="00BC29F9">
      <w:pPr>
        <w:pStyle w:val="E-1"/>
        <w:rPr>
          <w:rFonts w:ascii="Arial" w:hAnsi="Arial" w:cs="Arial"/>
        </w:rPr>
      </w:pPr>
      <w:r w:rsidRPr="003E0730">
        <w:rPr>
          <w:rFonts w:ascii="Arial" w:hAnsi="Arial" w:cs="Arial"/>
        </w:rPr>
        <w:t xml:space="preserve">Opakowanie zbiorcze zgrzewa termokurczliwa. </w:t>
      </w:r>
    </w:p>
    <w:p w:rsidR="003E0730" w:rsidRPr="003E0730" w:rsidRDefault="003E0730" w:rsidP="00BC29F9">
      <w:pPr>
        <w:pStyle w:val="E-1"/>
        <w:rPr>
          <w:rFonts w:ascii="Arial" w:hAnsi="Arial" w:cs="Arial"/>
        </w:rPr>
      </w:pPr>
      <w:r w:rsidRPr="003E0730">
        <w:rPr>
          <w:rFonts w:ascii="Arial" w:hAnsi="Arial" w:cs="Arial"/>
        </w:rPr>
        <w:t>Opakowania zbiorcze powinny zabezpieczać produkt przed uszkodzeniem i zanieczyszczeniem, powinny być czyste, bez obcych zapachów, zabrudzeń i uszkodzeń mechanicznych.</w:t>
      </w:r>
    </w:p>
    <w:p w:rsidR="003E0730" w:rsidRPr="003E0730" w:rsidRDefault="003E0730" w:rsidP="00BC29F9">
      <w:pPr>
        <w:pStyle w:val="E-1"/>
        <w:rPr>
          <w:rFonts w:ascii="Arial" w:hAnsi="Arial" w:cs="Arial"/>
        </w:rPr>
      </w:pPr>
      <w:r w:rsidRPr="003E0730">
        <w:rPr>
          <w:rFonts w:ascii="Arial" w:hAnsi="Arial" w:cs="Arial"/>
        </w:rPr>
        <w:t>Opakowania powinny być wykonane z materiałów opakowaniowych dopuszczonych do kontaktu z żywnością.</w:t>
      </w:r>
    </w:p>
    <w:p w:rsidR="003E0730" w:rsidRPr="003E0730" w:rsidRDefault="003E0730" w:rsidP="00BC29F9">
      <w:pPr>
        <w:pStyle w:val="E-1"/>
        <w:rPr>
          <w:rFonts w:ascii="Arial" w:hAnsi="Arial" w:cs="Arial"/>
        </w:rPr>
      </w:pPr>
      <w:r w:rsidRPr="003E0730">
        <w:rPr>
          <w:rFonts w:ascii="Arial" w:hAnsi="Arial" w:cs="Arial"/>
        </w:rPr>
        <w:t>Nie dopuszcza się stosowania opakowań zastępczych oraz umieszczania reklam na opakowaniach.</w:t>
      </w:r>
    </w:p>
    <w:p w:rsidR="003E0730" w:rsidRPr="003E0730" w:rsidRDefault="003E0730" w:rsidP="00BC29F9">
      <w:pPr>
        <w:pStyle w:val="E-1"/>
        <w:rPr>
          <w:rFonts w:ascii="Arial" w:hAnsi="Arial" w:cs="Arial"/>
          <w:b/>
        </w:rPr>
      </w:pPr>
      <w:r w:rsidRPr="003E0730">
        <w:rPr>
          <w:rFonts w:ascii="Arial" w:hAnsi="Arial" w:cs="Arial"/>
          <w:b/>
        </w:rPr>
        <w:t>6.1.3 Opakowania transportowe</w:t>
      </w:r>
    </w:p>
    <w:p w:rsidR="003E0730" w:rsidRDefault="003E0730" w:rsidP="00BC29F9">
      <w:pPr>
        <w:pStyle w:val="E-1"/>
        <w:rPr>
          <w:rFonts w:ascii="Arial" w:hAnsi="Arial" w:cs="Arial"/>
        </w:rPr>
      </w:pPr>
      <w:r w:rsidRPr="003E0730">
        <w:rPr>
          <w:rFonts w:ascii="Arial" w:hAnsi="Arial" w:cs="Arial"/>
        </w:rPr>
        <w:t xml:space="preserve">Opakowania transportowe </w:t>
      </w:r>
      <w:proofErr w:type="spellStart"/>
      <w:r w:rsidRPr="003E0730">
        <w:rPr>
          <w:rFonts w:ascii="Arial" w:hAnsi="Arial" w:cs="Arial"/>
        </w:rPr>
        <w:t>ostreczowana</w:t>
      </w:r>
      <w:proofErr w:type="spellEnd"/>
      <w:r w:rsidRPr="003E0730">
        <w:rPr>
          <w:rFonts w:ascii="Arial" w:hAnsi="Arial" w:cs="Arial"/>
        </w:rPr>
        <w:t xml:space="preserve"> europaleta.</w:t>
      </w:r>
      <w:r>
        <w:rPr>
          <w:rFonts w:ascii="Arial" w:hAnsi="Arial" w:cs="Arial"/>
        </w:rPr>
        <w:t xml:space="preserve"> </w:t>
      </w:r>
    </w:p>
    <w:p w:rsidR="003E0730" w:rsidRPr="003E0730" w:rsidRDefault="003E0730" w:rsidP="00BC29F9">
      <w:pPr>
        <w:pStyle w:val="E-1"/>
        <w:rPr>
          <w:rFonts w:ascii="Arial" w:hAnsi="Arial" w:cs="Arial"/>
        </w:rPr>
      </w:pPr>
      <w:r w:rsidRPr="003E0730">
        <w:rPr>
          <w:rFonts w:ascii="Arial" w:hAnsi="Arial" w:cs="Arial"/>
        </w:rPr>
        <w:t>Opakowania transportowe powinny zabezpieczać produkt przed uszkodzeniem i zanieczyszczeniem, powinny być czyste, bez obcych zapachów, zabrudzeń i uszkodzeń mechanicznych.</w:t>
      </w:r>
    </w:p>
    <w:p w:rsidR="003E0730" w:rsidRPr="003E0730" w:rsidRDefault="003E0730" w:rsidP="00BC29F9">
      <w:pPr>
        <w:pStyle w:val="E-1"/>
        <w:rPr>
          <w:rFonts w:ascii="Arial" w:hAnsi="Arial" w:cs="Arial"/>
        </w:rPr>
      </w:pPr>
      <w:r w:rsidRPr="003E0730">
        <w:rPr>
          <w:rFonts w:ascii="Arial" w:hAnsi="Arial" w:cs="Arial"/>
        </w:rPr>
        <w:t>Opakowania powinny być wykonane z materiałów opakowaniowych dopuszczonych do kontaktu z żywnością.</w:t>
      </w:r>
    </w:p>
    <w:p w:rsidR="003E0730" w:rsidRPr="003E0730" w:rsidRDefault="003E0730" w:rsidP="00BC29F9">
      <w:pPr>
        <w:pStyle w:val="E-1"/>
        <w:rPr>
          <w:rFonts w:ascii="Arial" w:hAnsi="Arial" w:cs="Arial"/>
        </w:rPr>
      </w:pPr>
      <w:r w:rsidRPr="003E0730">
        <w:rPr>
          <w:rFonts w:ascii="Arial" w:hAnsi="Arial" w:cs="Arial"/>
        </w:rPr>
        <w:t>Nie dopuszcza się stosowania opakowań zastępczych oraz umieszczania reklam na opakowaniach.</w:t>
      </w:r>
    </w:p>
    <w:p w:rsidR="003E0730" w:rsidRPr="003E0730" w:rsidRDefault="003E0730" w:rsidP="0041490E">
      <w:pPr>
        <w:pStyle w:val="E-1"/>
        <w:numPr>
          <w:ilvl w:val="1"/>
          <w:numId w:val="82"/>
        </w:numPr>
        <w:rPr>
          <w:rFonts w:ascii="Arial" w:hAnsi="Arial" w:cs="Arial"/>
        </w:rPr>
      </w:pPr>
      <w:r w:rsidRPr="003E0730">
        <w:rPr>
          <w:rFonts w:ascii="Arial" w:hAnsi="Arial" w:cs="Arial"/>
          <w:b/>
        </w:rPr>
        <w:t>Znakowanie</w:t>
      </w:r>
    </w:p>
    <w:p w:rsidR="003E0730" w:rsidRPr="003E0730" w:rsidRDefault="003E0730" w:rsidP="00BC29F9">
      <w:pPr>
        <w:pStyle w:val="E-1"/>
        <w:rPr>
          <w:rFonts w:ascii="Arial" w:hAnsi="Arial" w:cs="Arial"/>
        </w:rPr>
      </w:pPr>
      <w:r w:rsidRPr="003E0730">
        <w:rPr>
          <w:rFonts w:ascii="Arial" w:hAnsi="Arial" w:cs="Arial"/>
        </w:rPr>
        <w:t>Zgodnie z aktualnie obowiązującym prawem.</w:t>
      </w:r>
    </w:p>
    <w:p w:rsidR="003E0730" w:rsidRPr="003E0730" w:rsidRDefault="003E0730" w:rsidP="00BC29F9">
      <w:pPr>
        <w:pStyle w:val="E-1"/>
        <w:rPr>
          <w:rFonts w:ascii="Arial" w:hAnsi="Arial" w:cs="Arial"/>
          <w:b/>
        </w:rPr>
      </w:pPr>
      <w:r w:rsidRPr="003E0730">
        <w:rPr>
          <w:rFonts w:ascii="Arial" w:hAnsi="Arial" w:cs="Arial"/>
          <w:b/>
        </w:rPr>
        <w:t>6.3 Przechowywanie</w:t>
      </w:r>
    </w:p>
    <w:p w:rsidR="003E0730" w:rsidRPr="003E0730" w:rsidRDefault="003E0730" w:rsidP="00BC29F9">
      <w:pPr>
        <w:pStyle w:val="E-1"/>
        <w:rPr>
          <w:rFonts w:ascii="Arial" w:hAnsi="Arial" w:cs="Arial"/>
        </w:rPr>
      </w:pPr>
      <w:r w:rsidRPr="003E0730">
        <w:rPr>
          <w:rFonts w:ascii="Arial" w:hAnsi="Arial" w:cs="Arial"/>
        </w:rPr>
        <w:t>Przechowywać zgodnie z zaleceniami producenta.</w:t>
      </w:r>
    </w:p>
    <w:p w:rsidR="003E0730" w:rsidRPr="003E0730" w:rsidRDefault="003E0730" w:rsidP="00BC29F9">
      <w:pPr>
        <w:spacing w:after="0" w:line="240" w:lineRule="auto"/>
      </w:pPr>
    </w:p>
    <w:p w:rsidR="003E0730" w:rsidRPr="003E0730" w:rsidRDefault="003E0730" w:rsidP="00BC29F9">
      <w:pPr>
        <w:spacing w:after="0" w:line="240" w:lineRule="auto"/>
      </w:pPr>
    </w:p>
    <w:p w:rsidR="00CA3316" w:rsidRDefault="00CA3316" w:rsidP="00BC29F9">
      <w:pPr>
        <w:spacing w:after="0" w:line="240" w:lineRule="auto"/>
      </w:pPr>
      <w:r>
        <w:br w:type="page"/>
      </w:r>
    </w:p>
    <w:p w:rsidR="00CA3316" w:rsidRDefault="00CA3316"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32</w:t>
      </w:r>
    </w:p>
    <w:p w:rsidR="00CA3316" w:rsidRDefault="00CA3316" w:rsidP="00BC29F9">
      <w:pPr>
        <w:spacing w:after="0" w:line="240" w:lineRule="auto"/>
        <w:jc w:val="both"/>
        <w:rPr>
          <w:rFonts w:ascii="Verdana" w:hAnsi="Verdana" w:cs="Tahoma"/>
          <w:color w:val="000000"/>
        </w:rPr>
      </w:pPr>
    </w:p>
    <w:p w:rsidR="00B10598" w:rsidRPr="006235DF" w:rsidRDefault="00B10598"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B10598" w:rsidRPr="006235DF" w:rsidRDefault="00B10598"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B10598" w:rsidRPr="006235DF" w:rsidRDefault="00B1059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10598" w:rsidRPr="006235DF" w:rsidRDefault="00B10598" w:rsidP="00BC29F9">
      <w:pPr>
        <w:spacing w:after="0" w:line="240" w:lineRule="auto"/>
        <w:ind w:left="2124" w:firstLine="708"/>
        <w:jc w:val="center"/>
        <w:rPr>
          <w:rFonts w:ascii="Arial" w:hAnsi="Arial" w:cs="Arial"/>
          <w:b/>
          <w:caps/>
          <w:sz w:val="40"/>
          <w:szCs w:val="40"/>
        </w:rPr>
      </w:pPr>
    </w:p>
    <w:p w:rsidR="00B10598" w:rsidRPr="0000469C" w:rsidRDefault="00B10598" w:rsidP="00BC29F9">
      <w:pPr>
        <w:spacing w:after="0" w:line="240" w:lineRule="auto"/>
        <w:jc w:val="center"/>
        <w:rPr>
          <w:rFonts w:ascii="Arial" w:hAnsi="Arial" w:cs="Arial"/>
          <w:b/>
          <w:caps/>
          <w:sz w:val="40"/>
          <w:szCs w:val="40"/>
        </w:rPr>
      </w:pPr>
      <w:r w:rsidRPr="0000469C">
        <w:rPr>
          <w:rFonts w:ascii="Arial" w:hAnsi="Arial" w:cs="Arial"/>
          <w:b/>
          <w:caps/>
          <w:sz w:val="40"/>
          <w:szCs w:val="40"/>
        </w:rPr>
        <w:t>KMINEK cały</w:t>
      </w:r>
    </w:p>
    <w:p w:rsidR="00B10598" w:rsidRPr="0000469C" w:rsidRDefault="00B10598" w:rsidP="00BC29F9">
      <w:pPr>
        <w:spacing w:after="0" w:line="240" w:lineRule="auto"/>
        <w:jc w:val="center"/>
        <w:rPr>
          <w:rFonts w:ascii="Arial" w:hAnsi="Arial" w:cs="Arial"/>
        </w:rPr>
      </w:pPr>
    </w:p>
    <w:p w:rsidR="00B10598" w:rsidRPr="00B10598" w:rsidRDefault="00B10598" w:rsidP="00BC29F9">
      <w:pPr>
        <w:pStyle w:val="E-1"/>
        <w:rPr>
          <w:rFonts w:ascii="Arial" w:hAnsi="Arial" w:cs="Arial"/>
          <w:b/>
        </w:rPr>
      </w:pPr>
    </w:p>
    <w:p w:rsidR="00B10598" w:rsidRPr="00B10598" w:rsidRDefault="00B10598" w:rsidP="00BC29F9">
      <w:pPr>
        <w:pStyle w:val="E-1"/>
        <w:rPr>
          <w:rFonts w:ascii="Arial" w:hAnsi="Arial" w:cs="Arial"/>
          <w:b/>
          <w:i/>
          <w:sz w:val="22"/>
          <w:szCs w:val="22"/>
        </w:rPr>
      </w:pPr>
      <w:r w:rsidRPr="00B10598">
        <w:rPr>
          <w:rFonts w:ascii="Arial" w:hAnsi="Arial" w:cs="Arial"/>
          <w:b/>
        </w:rPr>
        <w:tab/>
      </w:r>
      <w:r w:rsidRPr="00B10598">
        <w:rPr>
          <w:rFonts w:ascii="Arial" w:hAnsi="Arial" w:cs="Arial"/>
          <w:b/>
        </w:rPr>
        <w:tab/>
      </w:r>
      <w:r w:rsidRPr="00B10598">
        <w:rPr>
          <w:rFonts w:ascii="Arial" w:hAnsi="Arial" w:cs="Arial"/>
          <w:b/>
        </w:rPr>
        <w:tab/>
      </w:r>
      <w:r w:rsidRPr="00B10598">
        <w:rPr>
          <w:rFonts w:ascii="Arial" w:hAnsi="Arial" w:cs="Arial"/>
          <w:b/>
          <w:i/>
          <w:sz w:val="22"/>
          <w:szCs w:val="22"/>
        </w:rPr>
        <w:t>opracował:</w:t>
      </w:r>
    </w:p>
    <w:p w:rsidR="00B10598" w:rsidRPr="00B10598" w:rsidRDefault="00B10598" w:rsidP="00BC29F9">
      <w:pPr>
        <w:pStyle w:val="E-1"/>
        <w:rPr>
          <w:rFonts w:ascii="Arial" w:hAnsi="Arial" w:cs="Arial"/>
          <w:sz w:val="22"/>
          <w:szCs w:val="22"/>
        </w:rPr>
      </w:pPr>
      <w:r w:rsidRPr="00B10598">
        <w:rPr>
          <w:rFonts w:ascii="Arial" w:hAnsi="Arial" w:cs="Arial"/>
          <w:b/>
          <w:sz w:val="22"/>
          <w:szCs w:val="22"/>
        </w:rPr>
        <w:tab/>
      </w:r>
      <w:r w:rsidRPr="00B10598">
        <w:rPr>
          <w:rFonts w:ascii="Arial" w:hAnsi="Arial" w:cs="Arial"/>
          <w:b/>
          <w:sz w:val="22"/>
          <w:szCs w:val="22"/>
        </w:rPr>
        <w:tab/>
      </w:r>
      <w:r w:rsidRPr="00B10598">
        <w:rPr>
          <w:rFonts w:ascii="Arial" w:hAnsi="Arial" w:cs="Arial"/>
          <w:b/>
          <w:sz w:val="22"/>
          <w:szCs w:val="22"/>
        </w:rPr>
        <w:tab/>
      </w:r>
      <w:r w:rsidRPr="00B10598">
        <w:rPr>
          <w:rFonts w:ascii="Arial" w:hAnsi="Arial" w:cs="Arial"/>
          <w:sz w:val="22"/>
          <w:szCs w:val="22"/>
        </w:rPr>
        <w:t>Wojskowy Ośrodek Badawczo-Wdrożeniowy Służby Żywnościowej</w:t>
      </w:r>
    </w:p>
    <w:p w:rsidR="00B10598" w:rsidRPr="00B10598" w:rsidRDefault="00B10598" w:rsidP="00BC29F9">
      <w:pPr>
        <w:pStyle w:val="E-1"/>
        <w:rPr>
          <w:rFonts w:ascii="Arial" w:hAnsi="Arial" w:cs="Arial"/>
          <w:sz w:val="22"/>
          <w:szCs w:val="22"/>
        </w:rPr>
      </w:pPr>
      <w:r w:rsidRPr="00B10598">
        <w:rPr>
          <w:rFonts w:ascii="Arial" w:hAnsi="Arial" w:cs="Arial"/>
          <w:b/>
        </w:rPr>
        <w:tab/>
      </w:r>
      <w:r w:rsidRPr="00B10598">
        <w:rPr>
          <w:rFonts w:ascii="Arial" w:hAnsi="Arial" w:cs="Arial"/>
          <w:b/>
        </w:rPr>
        <w:tab/>
      </w:r>
      <w:r w:rsidRPr="00B10598">
        <w:rPr>
          <w:rFonts w:ascii="Arial" w:hAnsi="Arial" w:cs="Arial"/>
          <w:b/>
        </w:rPr>
        <w:tab/>
      </w:r>
      <w:r w:rsidRPr="00B10598">
        <w:rPr>
          <w:rFonts w:ascii="Arial" w:hAnsi="Arial" w:cs="Arial"/>
          <w:sz w:val="22"/>
          <w:szCs w:val="22"/>
        </w:rPr>
        <w:t>04-470 Warszawa, ul. Marsa 112</w:t>
      </w:r>
    </w:p>
    <w:p w:rsidR="00B10598" w:rsidRPr="00B10598" w:rsidRDefault="00B10598" w:rsidP="00BC29F9">
      <w:pPr>
        <w:pStyle w:val="E-1"/>
        <w:ind w:left="1416" w:firstLine="708"/>
        <w:rPr>
          <w:rFonts w:ascii="Arial" w:hAnsi="Arial" w:cs="Arial"/>
          <w:sz w:val="22"/>
          <w:szCs w:val="22"/>
        </w:rPr>
      </w:pPr>
      <w:r w:rsidRPr="00B10598">
        <w:rPr>
          <w:rFonts w:ascii="Arial" w:hAnsi="Arial" w:cs="Arial"/>
          <w:sz w:val="22"/>
          <w:szCs w:val="22"/>
        </w:rPr>
        <w:t>tel. 261 815 139, fax. 261 815 33</w:t>
      </w:r>
    </w:p>
    <w:p w:rsidR="00B10598" w:rsidRPr="00B10598" w:rsidRDefault="00B10598" w:rsidP="00BC29F9">
      <w:pPr>
        <w:pStyle w:val="E-1"/>
        <w:ind w:left="1416" w:firstLine="708"/>
        <w:rPr>
          <w:rFonts w:ascii="Arial" w:hAnsi="Arial" w:cs="Arial"/>
          <w:sz w:val="22"/>
          <w:szCs w:val="22"/>
        </w:rPr>
      </w:pPr>
    </w:p>
    <w:p w:rsidR="00B10598" w:rsidRPr="00B10598" w:rsidRDefault="00B10598" w:rsidP="00BC29F9">
      <w:pPr>
        <w:pStyle w:val="E-1"/>
        <w:rPr>
          <w:rFonts w:ascii="Arial" w:hAnsi="Arial" w:cs="Arial"/>
          <w:b/>
        </w:rPr>
      </w:pPr>
      <w:r w:rsidRPr="00B10598">
        <w:rPr>
          <w:rFonts w:ascii="Arial" w:hAnsi="Arial" w:cs="Arial"/>
          <w:b/>
        </w:rPr>
        <w:t>1 Wstęp</w:t>
      </w:r>
    </w:p>
    <w:p w:rsidR="00B10598" w:rsidRPr="00B10598" w:rsidRDefault="00B10598" w:rsidP="00BC29F9">
      <w:pPr>
        <w:pStyle w:val="E-1"/>
        <w:rPr>
          <w:rFonts w:ascii="Arial" w:hAnsi="Arial" w:cs="Arial"/>
        </w:rPr>
      </w:pPr>
      <w:r w:rsidRPr="00B10598">
        <w:rPr>
          <w:rFonts w:ascii="Arial" w:hAnsi="Arial" w:cs="Arial"/>
          <w:b/>
        </w:rPr>
        <w:t xml:space="preserve">Zakres </w:t>
      </w:r>
    </w:p>
    <w:p w:rsidR="00B10598" w:rsidRPr="00B10598" w:rsidRDefault="00B10598" w:rsidP="00BC29F9">
      <w:pPr>
        <w:pStyle w:val="E-1"/>
        <w:jc w:val="both"/>
        <w:rPr>
          <w:rFonts w:ascii="Arial" w:hAnsi="Arial" w:cs="Arial"/>
        </w:rPr>
      </w:pPr>
      <w:r w:rsidRPr="00B10598">
        <w:rPr>
          <w:rFonts w:ascii="Arial" w:hAnsi="Arial" w:cs="Arial"/>
        </w:rPr>
        <w:t>Niniejszymi minimalnymi wymaganiami jakościowymi objęto wymagania, metody badań oraz warunki przechowywania i pakowania kminku całego.</w:t>
      </w:r>
    </w:p>
    <w:p w:rsidR="00B10598" w:rsidRPr="00B10598" w:rsidRDefault="00B10598" w:rsidP="00BC29F9">
      <w:pPr>
        <w:pStyle w:val="E-1"/>
        <w:jc w:val="both"/>
        <w:rPr>
          <w:rFonts w:ascii="Arial" w:hAnsi="Arial" w:cs="Arial"/>
        </w:rPr>
      </w:pPr>
    </w:p>
    <w:p w:rsidR="00B10598" w:rsidRPr="00B10598" w:rsidRDefault="00B10598" w:rsidP="00BC29F9">
      <w:pPr>
        <w:pStyle w:val="E-1"/>
        <w:jc w:val="both"/>
        <w:rPr>
          <w:rFonts w:ascii="Arial" w:hAnsi="Arial" w:cs="Arial"/>
        </w:rPr>
      </w:pPr>
      <w:r w:rsidRPr="00B10598">
        <w:rPr>
          <w:rFonts w:ascii="Arial" w:hAnsi="Arial" w:cs="Arial"/>
        </w:rPr>
        <w:t>Postanowienia minimalnych wymagań jakościowych wykorzystywane są podczas produkcji i obrotu handlowego kminku całego przeznaczonego dla odbiorcy.</w:t>
      </w:r>
    </w:p>
    <w:p w:rsidR="00B10598" w:rsidRPr="00B10598" w:rsidRDefault="00B10598" w:rsidP="00BC29F9">
      <w:pPr>
        <w:pStyle w:val="E-1"/>
        <w:rPr>
          <w:rFonts w:ascii="Arial" w:hAnsi="Arial" w:cs="Arial"/>
          <w:b/>
          <w:bCs/>
        </w:rPr>
      </w:pPr>
      <w:r w:rsidRPr="00B10598">
        <w:rPr>
          <w:rFonts w:ascii="Arial" w:hAnsi="Arial" w:cs="Arial"/>
          <w:b/>
          <w:bCs/>
        </w:rPr>
        <w:t>Dokumenty powołane</w:t>
      </w:r>
    </w:p>
    <w:p w:rsidR="00B10598" w:rsidRPr="00B10598" w:rsidRDefault="00B10598" w:rsidP="00BC29F9">
      <w:pPr>
        <w:pStyle w:val="E-1"/>
        <w:jc w:val="both"/>
        <w:rPr>
          <w:rFonts w:ascii="Arial" w:hAnsi="Arial" w:cs="Arial"/>
          <w:bCs/>
        </w:rPr>
      </w:pPr>
      <w:r w:rsidRPr="00B10598">
        <w:rPr>
          <w:rFonts w:ascii="Arial" w:hAnsi="Arial" w:cs="Arial"/>
          <w:bCs/>
        </w:rPr>
        <w:t>Do stosowania niniejszego dokumentu są niezbędne podane niżej dokumenty powołane. Stosuje się ostatnie aktualne wydanie dokumentu powołanego (łącznie ze zmianami).</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B10598" w:rsidRPr="0088694C"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w:t>
      </w:r>
    </w:p>
    <w:p w:rsidR="00B10598" w:rsidRPr="005613CB"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B10598" w:rsidRPr="00FE58A9"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B10598" w:rsidRPr="0034180F" w:rsidRDefault="00B1059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10598" w:rsidRDefault="00B10598" w:rsidP="00BC29F9">
      <w:pPr>
        <w:spacing w:after="0" w:line="240" w:lineRule="auto"/>
        <w:jc w:val="both"/>
        <w:rPr>
          <w:rFonts w:ascii="Arial" w:hAnsi="Arial" w:cs="Arial"/>
          <w:b/>
          <w:bCs/>
          <w:sz w:val="20"/>
          <w:szCs w:val="20"/>
        </w:rPr>
      </w:pPr>
      <w:r>
        <w:rPr>
          <w:rFonts w:ascii="Arial" w:hAnsi="Arial" w:cs="Arial"/>
          <w:b/>
          <w:bCs/>
          <w:sz w:val="20"/>
          <w:szCs w:val="20"/>
        </w:rPr>
        <w:t>Kminek cały</w:t>
      </w:r>
    </w:p>
    <w:p w:rsidR="00B10598" w:rsidRPr="00827238" w:rsidRDefault="00B10598" w:rsidP="00BC29F9">
      <w:pPr>
        <w:spacing w:after="0" w:line="240" w:lineRule="auto"/>
        <w:jc w:val="both"/>
        <w:rPr>
          <w:rFonts w:ascii="Arial" w:hAnsi="Arial" w:cs="Arial"/>
          <w:sz w:val="20"/>
          <w:szCs w:val="20"/>
        </w:rPr>
      </w:pPr>
      <w:r>
        <w:rPr>
          <w:rFonts w:ascii="Arial" w:hAnsi="Arial" w:cs="Arial"/>
          <w:sz w:val="20"/>
          <w:szCs w:val="20"/>
        </w:rPr>
        <w:t>Dojrzałe, wysuszone, przesortowane, nierozdrobnione owoce kminku zwyczajnego (</w:t>
      </w:r>
      <w:proofErr w:type="spellStart"/>
      <w:r>
        <w:rPr>
          <w:rFonts w:ascii="Arial" w:hAnsi="Arial" w:cs="Arial"/>
          <w:sz w:val="20"/>
          <w:szCs w:val="20"/>
        </w:rPr>
        <w:t>Carum</w:t>
      </w:r>
      <w:proofErr w:type="spellEnd"/>
      <w:r>
        <w:rPr>
          <w:rFonts w:ascii="Arial" w:hAnsi="Arial" w:cs="Arial"/>
          <w:sz w:val="20"/>
          <w:szCs w:val="20"/>
        </w:rPr>
        <w:t xml:space="preserve"> </w:t>
      </w:r>
      <w:proofErr w:type="spellStart"/>
      <w:r>
        <w:rPr>
          <w:rFonts w:ascii="Arial" w:hAnsi="Arial" w:cs="Arial"/>
          <w:sz w:val="20"/>
          <w:szCs w:val="20"/>
        </w:rPr>
        <w:t>carvi</w:t>
      </w:r>
      <w:proofErr w:type="spellEnd"/>
      <w:r>
        <w:rPr>
          <w:rFonts w:ascii="Arial" w:hAnsi="Arial" w:cs="Arial"/>
          <w:sz w:val="20"/>
          <w:szCs w:val="20"/>
        </w:rPr>
        <w:t xml:space="preserve"> L.) </w:t>
      </w:r>
    </w:p>
    <w:p w:rsidR="00B10598" w:rsidRPr="00827238" w:rsidRDefault="00B10598" w:rsidP="00BC29F9">
      <w:pPr>
        <w:spacing w:after="0" w:line="240" w:lineRule="auto"/>
        <w:jc w:val="both"/>
        <w:rPr>
          <w:rFonts w:ascii="Arial" w:hAnsi="Arial" w:cs="Arial"/>
          <w:sz w:val="20"/>
          <w:szCs w:val="20"/>
        </w:rPr>
      </w:pPr>
      <w:r>
        <w:rPr>
          <w:rFonts w:ascii="Arial" w:hAnsi="Arial" w:cs="Arial"/>
          <w:sz w:val="20"/>
          <w:szCs w:val="20"/>
        </w:rPr>
        <w:t xml:space="preserve">przeznaczone do poprawy smaku i zapachu potraw. </w:t>
      </w:r>
    </w:p>
    <w:p w:rsidR="00B10598" w:rsidRPr="00B10598" w:rsidRDefault="00B10598" w:rsidP="00BC29F9">
      <w:pPr>
        <w:pStyle w:val="Edward"/>
        <w:jc w:val="both"/>
        <w:rPr>
          <w:rFonts w:ascii="Arial" w:hAnsi="Arial" w:cs="Arial"/>
          <w:b/>
          <w:bCs/>
        </w:rPr>
      </w:pPr>
      <w:r w:rsidRPr="00B10598">
        <w:rPr>
          <w:rFonts w:ascii="Arial" w:hAnsi="Arial" w:cs="Arial"/>
          <w:b/>
          <w:bCs/>
        </w:rPr>
        <w:t>2 Wymagania</w:t>
      </w:r>
    </w:p>
    <w:p w:rsidR="00B10598" w:rsidRDefault="00B10598" w:rsidP="00BC29F9">
      <w:pPr>
        <w:pStyle w:val="Nagwek11"/>
        <w:spacing w:before="0" w:after="0"/>
        <w:rPr>
          <w:bCs w:val="0"/>
        </w:rPr>
      </w:pPr>
      <w:r>
        <w:rPr>
          <w:bCs w:val="0"/>
        </w:rPr>
        <w:t>2.1 Wymagania ogólne</w:t>
      </w:r>
    </w:p>
    <w:p w:rsidR="00B10598" w:rsidRDefault="00B10598" w:rsidP="00BC29F9">
      <w:pPr>
        <w:pStyle w:val="Nagwek11"/>
        <w:spacing w:before="0" w:after="0"/>
        <w:rPr>
          <w:b w:val="0"/>
          <w:bCs w:val="0"/>
        </w:rPr>
      </w:pPr>
      <w:r>
        <w:rPr>
          <w:b w:val="0"/>
          <w:bCs w:val="0"/>
        </w:rPr>
        <w:t>Produkt powinien spełniać wymagania aktualnie obowiązującego prawa żywnościowego.</w:t>
      </w:r>
    </w:p>
    <w:p w:rsidR="00B10598" w:rsidRPr="00133CB7" w:rsidRDefault="00B10598" w:rsidP="00BC29F9">
      <w:pPr>
        <w:pStyle w:val="Nagwek11"/>
        <w:spacing w:before="0" w:after="0"/>
        <w:rPr>
          <w:bCs w:val="0"/>
        </w:rPr>
      </w:pPr>
      <w:r>
        <w:rPr>
          <w:bCs w:val="0"/>
        </w:rPr>
        <w:t>2.2 Wymagania organoleptyczne</w:t>
      </w:r>
    </w:p>
    <w:p w:rsidR="00B10598" w:rsidRDefault="00B1059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10598" w:rsidRPr="002C3EC8" w:rsidRDefault="00B1059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B10598" w:rsidRPr="002C3EC8" w:rsidTr="003B6FAE">
        <w:trPr>
          <w:trHeight w:val="292"/>
          <w:jc w:val="center"/>
        </w:trPr>
        <w:tc>
          <w:tcPr>
            <w:tcW w:w="0" w:type="auto"/>
            <w:vAlign w:val="center"/>
          </w:tcPr>
          <w:p w:rsidR="00B10598" w:rsidRPr="00A32CEF" w:rsidRDefault="00B1059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B10598" w:rsidRPr="00A32CEF" w:rsidRDefault="00B1059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B10598" w:rsidRPr="00A32CEF" w:rsidRDefault="00B10598"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10598" w:rsidRPr="002C3EC8" w:rsidTr="003B6FAE">
        <w:trPr>
          <w:cantSplit/>
          <w:trHeight w:val="147"/>
          <w:jc w:val="center"/>
        </w:trPr>
        <w:tc>
          <w:tcPr>
            <w:tcW w:w="0" w:type="auto"/>
          </w:tcPr>
          <w:p w:rsidR="00B10598" w:rsidRPr="00A32CEF"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B10598" w:rsidRPr="00A32CEF"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B10598" w:rsidRPr="000C764B" w:rsidRDefault="00B10598"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Szarobrunatna lub brunatna</w:t>
            </w:r>
          </w:p>
        </w:tc>
      </w:tr>
      <w:tr w:rsidR="00B10598" w:rsidRPr="002C3EC8" w:rsidTr="003B6FAE">
        <w:trPr>
          <w:cantSplit/>
          <w:trHeight w:val="216"/>
          <w:jc w:val="center"/>
        </w:trPr>
        <w:tc>
          <w:tcPr>
            <w:tcW w:w="0" w:type="auto"/>
          </w:tcPr>
          <w:p w:rsidR="00B10598"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B10598"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4500" w:type="dxa"/>
          </w:tcPr>
          <w:p w:rsidR="00B10598" w:rsidRDefault="00B10598" w:rsidP="00BC29F9">
            <w:pPr>
              <w:spacing w:after="0" w:line="240" w:lineRule="auto"/>
              <w:rPr>
                <w:rFonts w:ascii="Arial" w:hAnsi="Arial" w:cs="Arial"/>
                <w:sz w:val="18"/>
                <w:szCs w:val="18"/>
              </w:rPr>
            </w:pPr>
            <w:r>
              <w:rPr>
                <w:rFonts w:ascii="Arial" w:hAnsi="Arial" w:cs="Arial"/>
                <w:sz w:val="18"/>
                <w:szCs w:val="18"/>
              </w:rPr>
              <w:t xml:space="preserve">Swoisty, aromatyczny, silny, bez zapachów  obcych </w:t>
            </w:r>
          </w:p>
        </w:tc>
      </w:tr>
      <w:tr w:rsidR="00B10598" w:rsidRPr="002C3EC8" w:rsidTr="003B6FAE">
        <w:trPr>
          <w:cantSplit/>
          <w:trHeight w:val="216"/>
          <w:jc w:val="center"/>
        </w:trPr>
        <w:tc>
          <w:tcPr>
            <w:tcW w:w="0" w:type="auto"/>
          </w:tcPr>
          <w:p w:rsidR="00B10598"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B10598"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4500" w:type="dxa"/>
            <w:tcBorders>
              <w:bottom w:val="single" w:sz="6" w:space="0" w:color="auto"/>
            </w:tcBorders>
          </w:tcPr>
          <w:p w:rsidR="00B10598" w:rsidRDefault="00B10598" w:rsidP="00BC29F9">
            <w:pPr>
              <w:spacing w:after="0" w:line="240" w:lineRule="auto"/>
              <w:rPr>
                <w:rFonts w:ascii="Arial" w:hAnsi="Arial" w:cs="Arial"/>
                <w:sz w:val="18"/>
                <w:szCs w:val="18"/>
              </w:rPr>
            </w:pPr>
            <w:r>
              <w:rPr>
                <w:rFonts w:ascii="Arial" w:hAnsi="Arial" w:cs="Arial"/>
                <w:sz w:val="18"/>
                <w:szCs w:val="18"/>
              </w:rPr>
              <w:t>Korzenny, piekący, bez posmaków obcych</w:t>
            </w:r>
          </w:p>
        </w:tc>
      </w:tr>
    </w:tbl>
    <w:p w:rsidR="00B10598" w:rsidRDefault="00B10598" w:rsidP="00BC29F9">
      <w:pPr>
        <w:pStyle w:val="Nagwek11"/>
        <w:spacing w:before="0" w:after="0"/>
        <w:rPr>
          <w:bCs w:val="0"/>
        </w:rPr>
      </w:pPr>
      <w:r>
        <w:rPr>
          <w:bCs w:val="0"/>
        </w:rPr>
        <w:t xml:space="preserve">2.3 Wymagania fizykochemiczne </w:t>
      </w:r>
    </w:p>
    <w:p w:rsidR="00B10598" w:rsidRDefault="00B1059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10598" w:rsidRPr="00FB5740" w:rsidRDefault="00B10598"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8"/>
        <w:gridCol w:w="5141"/>
        <w:gridCol w:w="1481"/>
        <w:gridCol w:w="2200"/>
      </w:tblGrid>
      <w:tr w:rsidR="00B10598" w:rsidTr="00B10598">
        <w:trPr>
          <w:trHeight w:val="225"/>
          <w:jc w:val="center"/>
        </w:trPr>
        <w:tc>
          <w:tcPr>
            <w:tcW w:w="429"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Cechy</w:t>
            </w:r>
          </w:p>
        </w:tc>
        <w:tc>
          <w:tcPr>
            <w:tcW w:w="1108"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Wymagania</w:t>
            </w:r>
          </w:p>
        </w:tc>
        <w:tc>
          <w:tcPr>
            <w:tcW w:w="2312"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Metody badań według</w:t>
            </w:r>
          </w:p>
        </w:tc>
      </w:tr>
      <w:tr w:rsidR="00B10598" w:rsidRPr="000953F9"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108" w:type="dxa"/>
            <w:vAlign w:val="center"/>
          </w:tcPr>
          <w:p w:rsidR="00B10598" w:rsidRPr="0026490F" w:rsidRDefault="00B10598" w:rsidP="00BC29F9">
            <w:pPr>
              <w:spacing w:after="0" w:line="240" w:lineRule="auto"/>
              <w:jc w:val="center"/>
              <w:rPr>
                <w:rFonts w:ascii="Arial" w:hAnsi="Arial" w:cs="Arial"/>
                <w:sz w:val="18"/>
              </w:rPr>
            </w:pPr>
            <w:r>
              <w:rPr>
                <w:rFonts w:ascii="Arial" w:hAnsi="Arial" w:cs="Arial"/>
                <w:sz w:val="18"/>
              </w:rPr>
              <w:t>13,0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B10598" w:rsidRPr="000953F9"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popiołu </w:t>
            </w:r>
            <w:proofErr w:type="spellStart"/>
            <w:r>
              <w:rPr>
                <w:rFonts w:ascii="Arial" w:hAnsi="Arial" w:cs="Arial"/>
                <w:sz w:val="18"/>
              </w:rPr>
              <w:t>ogółnego</w:t>
            </w:r>
            <w:proofErr w:type="spellEnd"/>
            <w:r>
              <w:rPr>
                <w:rFonts w:ascii="Arial" w:hAnsi="Arial" w:cs="Arial"/>
                <w:sz w:val="18"/>
              </w:rPr>
              <w:t>,%(m/m) , w przeliczeniu na suchą masę,  nie więcej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8,0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1,5</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2,5</w:t>
            </w:r>
          </w:p>
        </w:tc>
        <w:tc>
          <w:tcPr>
            <w:tcW w:w="2312" w:type="dxa"/>
            <w:tcBorders>
              <w:right w:val="single" w:sz="4" w:space="0" w:color="auto"/>
            </w:tcBorders>
            <w:shd w:val="clear" w:color="auto" w:fill="auto"/>
            <w:vAlign w:val="center"/>
          </w:tcPr>
          <w:p w:rsidR="00B10598" w:rsidRPr="00E3437B" w:rsidRDefault="00B10598"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lastRenderedPageBreak/>
              <w:t>5</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zanieczyszczeń ferromagnetycznych, mg/1kg surowca, nie więcej niż </w:t>
            </w:r>
          </w:p>
        </w:tc>
        <w:tc>
          <w:tcPr>
            <w:tcW w:w="1108" w:type="dxa"/>
            <w:vAlign w:val="center"/>
          </w:tcPr>
          <w:p w:rsidR="00B10598" w:rsidRPr="006812F3" w:rsidRDefault="00B10598" w:rsidP="00BC29F9">
            <w:pPr>
              <w:spacing w:after="0" w:line="240" w:lineRule="auto"/>
              <w:jc w:val="center"/>
              <w:rPr>
                <w:rFonts w:ascii="Arial" w:hAnsi="Arial" w:cs="Arial"/>
                <w:sz w:val="18"/>
              </w:rPr>
            </w:pPr>
            <w:r>
              <w:rPr>
                <w:rFonts w:ascii="Arial" w:hAnsi="Arial" w:cs="Arial"/>
                <w:sz w:val="18"/>
              </w:rPr>
              <w:t>3,0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domieszek zanieczyszczeń organicznych i mineralnych, %(m/m) nie więcej niż </w:t>
            </w:r>
          </w:p>
        </w:tc>
        <w:tc>
          <w:tcPr>
            <w:tcW w:w="1108" w:type="dxa"/>
            <w:vAlign w:val="center"/>
          </w:tcPr>
          <w:p w:rsidR="00B10598" w:rsidRPr="006812F3" w:rsidRDefault="00B10598" w:rsidP="00BC29F9">
            <w:pPr>
              <w:spacing w:after="0" w:line="240" w:lineRule="auto"/>
              <w:jc w:val="center"/>
              <w:rPr>
                <w:rFonts w:ascii="Arial" w:hAnsi="Arial" w:cs="Arial"/>
                <w:sz w:val="18"/>
              </w:rPr>
            </w:pPr>
            <w:r>
              <w:rPr>
                <w:rFonts w:ascii="Arial" w:hAnsi="Arial" w:cs="Arial"/>
                <w:sz w:val="18"/>
              </w:rPr>
              <w:t>1</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PN-R-87019</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108" w:type="dxa"/>
            <w:vAlign w:val="center"/>
          </w:tcPr>
          <w:p w:rsidR="00B10598" w:rsidRPr="006812F3" w:rsidRDefault="00B10598" w:rsidP="00BC29F9">
            <w:pPr>
              <w:spacing w:after="0" w:line="240" w:lineRule="auto"/>
              <w:jc w:val="center"/>
              <w:rPr>
                <w:rFonts w:ascii="Arial" w:hAnsi="Arial" w:cs="Arial"/>
                <w:sz w:val="18"/>
              </w:rPr>
            </w:pPr>
            <w:r w:rsidRPr="006812F3">
              <w:rPr>
                <w:rFonts w:ascii="Arial" w:hAnsi="Arial" w:cs="Arial"/>
                <w:sz w:val="18"/>
              </w:rPr>
              <w:t>niedopuszczalna</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B10598" w:rsidRDefault="00B10598"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B10598" w:rsidRPr="00D44B66" w:rsidRDefault="00B10598" w:rsidP="00BC29F9">
      <w:pPr>
        <w:pStyle w:val="Nagwek11"/>
        <w:spacing w:before="0" w:after="0"/>
        <w:rPr>
          <w:bCs w:val="0"/>
        </w:rPr>
      </w:pPr>
      <w:r>
        <w:t>2.4 Wymagania mikrobiologiczne</w:t>
      </w:r>
    </w:p>
    <w:p w:rsidR="00B10598" w:rsidRPr="00D44B66" w:rsidRDefault="00B10598"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B10598" w:rsidRPr="00B10598" w:rsidRDefault="00B10598" w:rsidP="00BC29F9">
      <w:pPr>
        <w:pStyle w:val="E-1"/>
        <w:jc w:val="both"/>
        <w:rPr>
          <w:rFonts w:ascii="Arial" w:hAnsi="Arial" w:cs="Arial"/>
        </w:rPr>
      </w:pPr>
      <w:r w:rsidRPr="00B10598">
        <w:rPr>
          <w:rFonts w:ascii="Arial" w:hAnsi="Arial" w:cs="Arial"/>
        </w:rPr>
        <w:t>Zamawiający zastrzega sobie prawo żądania wyników badań mikrobiologicznych z kontroli higieny procesu produkcyjnego.</w:t>
      </w:r>
    </w:p>
    <w:p w:rsidR="00B10598" w:rsidRPr="00B10598" w:rsidRDefault="00B10598" w:rsidP="00BC29F9">
      <w:pPr>
        <w:pStyle w:val="E-1"/>
        <w:jc w:val="both"/>
        <w:rPr>
          <w:rFonts w:ascii="Arial" w:hAnsi="Arial" w:cs="Arial"/>
        </w:rPr>
      </w:pPr>
      <w:r w:rsidRPr="00B10598">
        <w:rPr>
          <w:rFonts w:ascii="Arial" w:hAnsi="Arial" w:cs="Arial"/>
          <w:b/>
        </w:rPr>
        <w:t>3</w:t>
      </w:r>
      <w:r w:rsidRPr="00B10598">
        <w:rPr>
          <w:rFonts w:ascii="Arial" w:hAnsi="Arial" w:cs="Arial"/>
        </w:rPr>
        <w:t xml:space="preserve"> </w:t>
      </w:r>
      <w:r w:rsidRPr="00B10598">
        <w:rPr>
          <w:rFonts w:ascii="Arial" w:hAnsi="Arial" w:cs="Arial"/>
          <w:b/>
        </w:rPr>
        <w:t>Masa netto</w:t>
      </w:r>
    </w:p>
    <w:p w:rsidR="00B10598" w:rsidRDefault="00B1059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10598" w:rsidRDefault="00B10598"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10598" w:rsidRPr="00B10598" w:rsidRDefault="00B10598" w:rsidP="00BC29F9">
      <w:pPr>
        <w:pStyle w:val="E-1"/>
        <w:jc w:val="both"/>
        <w:rPr>
          <w:rFonts w:ascii="Arial" w:hAnsi="Arial" w:cs="Arial"/>
          <w:b/>
        </w:rPr>
      </w:pPr>
      <w:r w:rsidRPr="00B10598">
        <w:rPr>
          <w:rFonts w:ascii="Arial" w:hAnsi="Arial" w:cs="Arial"/>
          <w:b/>
          <w:szCs w:val="24"/>
        </w:rPr>
        <w:t xml:space="preserve">4 </w:t>
      </w:r>
      <w:r w:rsidRPr="00B10598">
        <w:rPr>
          <w:rFonts w:ascii="Arial" w:hAnsi="Arial" w:cs="Arial"/>
          <w:b/>
        </w:rPr>
        <w:t>Trwałość</w:t>
      </w:r>
    </w:p>
    <w:p w:rsidR="00B10598" w:rsidRPr="0034180F" w:rsidRDefault="00B10598"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10598" w:rsidRPr="00B10598" w:rsidRDefault="00B10598" w:rsidP="00BC29F9">
      <w:pPr>
        <w:pStyle w:val="E-1"/>
        <w:jc w:val="both"/>
        <w:rPr>
          <w:rFonts w:ascii="Arial" w:hAnsi="Arial" w:cs="Arial"/>
          <w:b/>
        </w:rPr>
      </w:pPr>
      <w:r w:rsidRPr="00B10598">
        <w:rPr>
          <w:rFonts w:ascii="Arial" w:hAnsi="Arial" w:cs="Arial"/>
          <w:b/>
        </w:rPr>
        <w:t>5 Metody badań</w:t>
      </w:r>
    </w:p>
    <w:p w:rsidR="00B10598" w:rsidRPr="00B10598" w:rsidRDefault="00B10598" w:rsidP="00BC29F9">
      <w:pPr>
        <w:pStyle w:val="E-1"/>
        <w:jc w:val="both"/>
        <w:rPr>
          <w:rFonts w:ascii="Arial" w:hAnsi="Arial" w:cs="Arial"/>
          <w:b/>
        </w:rPr>
      </w:pPr>
      <w:r w:rsidRPr="00B10598">
        <w:rPr>
          <w:rFonts w:ascii="Arial" w:hAnsi="Arial" w:cs="Arial"/>
          <w:b/>
        </w:rPr>
        <w:t>5.1 Sprawdzenie znakowania i stanu opakowania</w:t>
      </w:r>
    </w:p>
    <w:p w:rsidR="00B10598" w:rsidRPr="00B10598" w:rsidRDefault="00B10598" w:rsidP="00BC29F9">
      <w:pPr>
        <w:pStyle w:val="E-1"/>
        <w:jc w:val="both"/>
        <w:rPr>
          <w:rFonts w:ascii="Arial" w:hAnsi="Arial" w:cs="Arial"/>
        </w:rPr>
      </w:pPr>
      <w:r w:rsidRPr="00B10598">
        <w:rPr>
          <w:rFonts w:ascii="Arial" w:hAnsi="Arial" w:cs="Arial"/>
        </w:rPr>
        <w:t>Wykonać metodą wizualną na zgodność z pkt. 6.1 i 6.2.</w:t>
      </w:r>
    </w:p>
    <w:p w:rsidR="00B10598" w:rsidRPr="00B10598" w:rsidRDefault="00B10598" w:rsidP="00BC29F9">
      <w:pPr>
        <w:pStyle w:val="E-1"/>
        <w:jc w:val="both"/>
        <w:rPr>
          <w:rFonts w:ascii="Arial" w:hAnsi="Arial" w:cs="Arial"/>
          <w:b/>
        </w:rPr>
      </w:pPr>
      <w:r w:rsidRPr="00B10598">
        <w:rPr>
          <w:rFonts w:ascii="Arial" w:hAnsi="Arial" w:cs="Arial"/>
          <w:b/>
        </w:rPr>
        <w:t>5.2 Przygotowanie próbek do badań</w:t>
      </w:r>
    </w:p>
    <w:p w:rsidR="00B10598" w:rsidRPr="00B10598" w:rsidRDefault="00B10598" w:rsidP="00BC29F9">
      <w:pPr>
        <w:pStyle w:val="E-1"/>
        <w:jc w:val="both"/>
        <w:rPr>
          <w:rFonts w:ascii="Arial" w:hAnsi="Arial" w:cs="Arial"/>
        </w:rPr>
      </w:pPr>
      <w:r w:rsidRPr="00B10598">
        <w:rPr>
          <w:rFonts w:ascii="Arial" w:hAnsi="Arial" w:cs="Arial"/>
        </w:rPr>
        <w:t>Według PN-EN ISO 2825.</w:t>
      </w:r>
    </w:p>
    <w:p w:rsidR="00B10598" w:rsidRPr="00B10598" w:rsidRDefault="00B10598" w:rsidP="00BC29F9">
      <w:pPr>
        <w:pStyle w:val="E-1"/>
        <w:jc w:val="both"/>
        <w:rPr>
          <w:rFonts w:ascii="Arial" w:hAnsi="Arial" w:cs="Arial"/>
          <w:b/>
        </w:rPr>
      </w:pPr>
      <w:r w:rsidRPr="00B10598">
        <w:rPr>
          <w:rFonts w:ascii="Arial" w:hAnsi="Arial" w:cs="Arial"/>
          <w:b/>
        </w:rPr>
        <w:t xml:space="preserve">5.3 Oznaczanie cech organoleptycznych </w:t>
      </w:r>
    </w:p>
    <w:p w:rsidR="00B10598" w:rsidRPr="00B10598" w:rsidRDefault="00B10598" w:rsidP="00BC29F9">
      <w:pPr>
        <w:pStyle w:val="E-1"/>
        <w:jc w:val="both"/>
        <w:rPr>
          <w:rFonts w:ascii="Arial" w:hAnsi="Arial" w:cs="Arial"/>
        </w:rPr>
      </w:pPr>
      <w:r w:rsidRPr="00B10598">
        <w:rPr>
          <w:rFonts w:ascii="Arial" w:hAnsi="Arial" w:cs="Arial"/>
        </w:rPr>
        <w:t xml:space="preserve"> Należy wykonać w temperaturze pokojowej na zgodność z wymaganiami podanymi w Tablicy 1. </w:t>
      </w:r>
    </w:p>
    <w:p w:rsidR="00B10598" w:rsidRPr="00B10598" w:rsidRDefault="00B10598" w:rsidP="00BC29F9">
      <w:pPr>
        <w:pStyle w:val="E-1"/>
        <w:jc w:val="both"/>
        <w:rPr>
          <w:rFonts w:ascii="Arial" w:hAnsi="Arial" w:cs="Arial"/>
          <w:b/>
        </w:rPr>
      </w:pPr>
      <w:r w:rsidRPr="00B10598">
        <w:rPr>
          <w:rFonts w:ascii="Arial" w:hAnsi="Arial" w:cs="Arial"/>
          <w:b/>
        </w:rPr>
        <w:t xml:space="preserve">5.4 Oznaczanie cech fizykochemicznych </w:t>
      </w:r>
    </w:p>
    <w:p w:rsidR="00B10598" w:rsidRPr="00B10598" w:rsidRDefault="00B10598" w:rsidP="00BC29F9">
      <w:pPr>
        <w:pStyle w:val="E-1"/>
        <w:jc w:val="both"/>
        <w:rPr>
          <w:rFonts w:ascii="Arial" w:hAnsi="Arial" w:cs="Arial"/>
        </w:rPr>
      </w:pPr>
      <w:r w:rsidRPr="00B10598">
        <w:rPr>
          <w:rFonts w:ascii="Arial" w:hAnsi="Arial" w:cs="Arial"/>
        </w:rPr>
        <w:t>Według norm podanych w Tablicy 2.</w:t>
      </w:r>
    </w:p>
    <w:p w:rsidR="00B10598" w:rsidRPr="00B10598" w:rsidRDefault="00B10598" w:rsidP="00BC29F9">
      <w:pPr>
        <w:pStyle w:val="E-1"/>
        <w:rPr>
          <w:rFonts w:ascii="Arial" w:hAnsi="Arial" w:cs="Arial"/>
        </w:rPr>
      </w:pPr>
      <w:r w:rsidRPr="00B10598">
        <w:rPr>
          <w:rFonts w:ascii="Arial" w:hAnsi="Arial" w:cs="Arial"/>
          <w:b/>
        </w:rPr>
        <w:t xml:space="preserve">6 Pakowanie, znakowanie, przechowywanie </w:t>
      </w:r>
    </w:p>
    <w:p w:rsidR="00B10598" w:rsidRPr="00B10598" w:rsidRDefault="00B10598" w:rsidP="00BC29F9">
      <w:pPr>
        <w:pStyle w:val="E-1"/>
        <w:rPr>
          <w:rFonts w:ascii="Arial" w:hAnsi="Arial" w:cs="Arial"/>
          <w:b/>
        </w:rPr>
      </w:pPr>
      <w:r w:rsidRPr="00B10598">
        <w:rPr>
          <w:rFonts w:ascii="Arial" w:hAnsi="Arial" w:cs="Arial"/>
          <w:b/>
        </w:rPr>
        <w:t>6.1 Pakowanie</w:t>
      </w:r>
    </w:p>
    <w:p w:rsidR="00B10598" w:rsidRPr="00B10598" w:rsidRDefault="00B10598" w:rsidP="00BC29F9">
      <w:pPr>
        <w:pStyle w:val="E-1"/>
        <w:rPr>
          <w:rFonts w:ascii="Arial" w:hAnsi="Arial" w:cs="Arial"/>
          <w:b/>
        </w:rPr>
      </w:pPr>
      <w:r w:rsidRPr="00B10598">
        <w:rPr>
          <w:rFonts w:ascii="Arial" w:hAnsi="Arial" w:cs="Arial"/>
          <w:b/>
        </w:rPr>
        <w:t>6.1.1 Opakowania jednostkowe</w:t>
      </w:r>
    </w:p>
    <w:p w:rsidR="00B10598" w:rsidRPr="00B10598" w:rsidRDefault="00B10598" w:rsidP="00BC29F9">
      <w:pPr>
        <w:spacing w:after="0" w:line="240" w:lineRule="auto"/>
        <w:jc w:val="both"/>
        <w:rPr>
          <w:rFonts w:ascii="Arial" w:hAnsi="Arial" w:cs="Arial"/>
          <w:sz w:val="20"/>
        </w:rPr>
      </w:pPr>
      <w:r>
        <w:rPr>
          <w:rFonts w:ascii="Arial" w:hAnsi="Arial" w:cs="Arial"/>
          <w:sz w:val="20"/>
        </w:rPr>
        <w:t xml:space="preserve">Opakowania jednostkowe powinny </w:t>
      </w:r>
      <w:r w:rsidRPr="00B10598">
        <w:rPr>
          <w:rFonts w:ascii="Arial" w:hAnsi="Arial" w:cs="Arial"/>
          <w:sz w:val="20"/>
        </w:rPr>
        <w:t>zabezpieczać produkt przed uszkodzeniem i zanieczyszczeniem, powinny być czyste, bez obcych zapachów i uszkodzeń mechanicznych.</w:t>
      </w:r>
    </w:p>
    <w:p w:rsidR="00B10598" w:rsidRPr="00B10598" w:rsidRDefault="00B10598" w:rsidP="00BC29F9">
      <w:pPr>
        <w:spacing w:after="0" w:line="240" w:lineRule="auto"/>
        <w:jc w:val="both"/>
        <w:rPr>
          <w:rFonts w:ascii="Arial" w:hAnsi="Arial" w:cs="Arial"/>
          <w:sz w:val="20"/>
        </w:rPr>
      </w:pPr>
      <w:r w:rsidRPr="00B10598">
        <w:rPr>
          <w:rFonts w:ascii="Arial" w:hAnsi="Arial" w:cs="Arial"/>
          <w:sz w:val="20"/>
        </w:rPr>
        <w:t>Opakowania powinny być wykonane z materiałów opakowaniowych przeznaczonych do kontaktu z żywnością.</w:t>
      </w:r>
    </w:p>
    <w:p w:rsidR="00B10598" w:rsidRPr="00B10598" w:rsidRDefault="00B10598" w:rsidP="00BC29F9">
      <w:pPr>
        <w:overflowPunct w:val="0"/>
        <w:autoSpaceDE w:val="0"/>
        <w:autoSpaceDN w:val="0"/>
        <w:adjustRightInd w:val="0"/>
        <w:spacing w:after="0" w:line="240" w:lineRule="auto"/>
        <w:textAlignment w:val="baseline"/>
        <w:rPr>
          <w:rFonts w:ascii="Arial" w:hAnsi="Arial" w:cs="Arial"/>
          <w:sz w:val="20"/>
          <w:szCs w:val="20"/>
        </w:rPr>
      </w:pPr>
      <w:r w:rsidRPr="00B10598">
        <w:rPr>
          <w:rFonts w:ascii="Arial" w:hAnsi="Arial" w:cs="Arial"/>
          <w:sz w:val="20"/>
          <w:szCs w:val="20"/>
        </w:rPr>
        <w:t>Nie dopuszcza się stosowania opakowań zastępczych oraz umieszczania reklam na opakowaniach.</w:t>
      </w:r>
    </w:p>
    <w:p w:rsidR="00B10598" w:rsidRPr="00B10598" w:rsidRDefault="00B10598" w:rsidP="00BC29F9">
      <w:pPr>
        <w:pStyle w:val="E-1"/>
        <w:rPr>
          <w:rFonts w:ascii="Arial" w:hAnsi="Arial" w:cs="Arial"/>
          <w:b/>
        </w:rPr>
      </w:pPr>
      <w:r w:rsidRPr="00B10598">
        <w:rPr>
          <w:rFonts w:ascii="Arial" w:hAnsi="Arial" w:cs="Arial"/>
          <w:b/>
        </w:rPr>
        <w:t>6.1.2 Opakowania transportowe</w:t>
      </w:r>
    </w:p>
    <w:p w:rsidR="00B10598" w:rsidRPr="00B10598" w:rsidRDefault="00B10598" w:rsidP="00BC29F9">
      <w:pPr>
        <w:spacing w:after="0" w:line="240" w:lineRule="auto"/>
        <w:jc w:val="both"/>
        <w:rPr>
          <w:rFonts w:ascii="Arial" w:hAnsi="Arial" w:cs="Arial"/>
          <w:sz w:val="20"/>
          <w:szCs w:val="20"/>
        </w:rPr>
      </w:pPr>
      <w:r w:rsidRPr="00B10598">
        <w:rPr>
          <w:rFonts w:ascii="Arial" w:hAnsi="Arial" w:cs="Arial"/>
          <w:sz w:val="20"/>
          <w:szCs w:val="20"/>
        </w:rPr>
        <w:t>Opakowania transportowe powinny stanowić pudła tekturowe od 1kg do 5kg, wykonane z materiałów opakowaniowych przeznaczonych do kontaktu z żywnością.</w:t>
      </w:r>
    </w:p>
    <w:p w:rsidR="00B10598" w:rsidRPr="00B10598" w:rsidRDefault="00B10598" w:rsidP="00BC29F9">
      <w:pPr>
        <w:pStyle w:val="E-1"/>
        <w:rPr>
          <w:rFonts w:ascii="Arial" w:hAnsi="Arial" w:cs="Arial"/>
        </w:rPr>
      </w:pPr>
      <w:r w:rsidRPr="00B1059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B10598" w:rsidRPr="00B10598" w:rsidRDefault="00B10598" w:rsidP="00BC29F9">
      <w:pPr>
        <w:pStyle w:val="E-1"/>
        <w:rPr>
          <w:rFonts w:ascii="Arial" w:hAnsi="Arial" w:cs="Arial"/>
        </w:rPr>
      </w:pPr>
      <w:r w:rsidRPr="00B10598">
        <w:rPr>
          <w:rFonts w:ascii="Arial" w:hAnsi="Arial" w:cs="Arial"/>
        </w:rPr>
        <w:t>Nie dopuszcza się stosowania opakowań zastępczych oraz umieszczania reklam na opakowaniach.</w:t>
      </w:r>
    </w:p>
    <w:p w:rsidR="00B10598" w:rsidRPr="00B10598" w:rsidRDefault="00B10598" w:rsidP="00BC29F9">
      <w:pPr>
        <w:pStyle w:val="E-1"/>
        <w:rPr>
          <w:rFonts w:ascii="Arial" w:hAnsi="Arial" w:cs="Arial"/>
        </w:rPr>
      </w:pPr>
      <w:r w:rsidRPr="00B10598">
        <w:rPr>
          <w:rFonts w:ascii="Arial" w:hAnsi="Arial" w:cs="Arial"/>
          <w:b/>
        </w:rPr>
        <w:t>6.2 Znakowanie</w:t>
      </w:r>
    </w:p>
    <w:p w:rsidR="00B10598" w:rsidRPr="00B10598" w:rsidRDefault="00B10598" w:rsidP="00BC29F9">
      <w:pPr>
        <w:pStyle w:val="E-1"/>
        <w:textAlignment w:val="auto"/>
        <w:rPr>
          <w:rFonts w:ascii="Arial" w:hAnsi="Arial" w:cs="Arial"/>
        </w:rPr>
      </w:pPr>
      <w:r w:rsidRPr="00B10598">
        <w:rPr>
          <w:rFonts w:ascii="Arial" w:hAnsi="Arial" w:cs="Arial"/>
        </w:rPr>
        <w:t>Zgodnie z aktualnie obowiązującym prawem.</w:t>
      </w:r>
    </w:p>
    <w:p w:rsidR="00B10598" w:rsidRPr="00B10598" w:rsidRDefault="00B10598" w:rsidP="00BC29F9">
      <w:pPr>
        <w:pStyle w:val="E-1"/>
        <w:rPr>
          <w:rFonts w:ascii="Arial" w:hAnsi="Arial" w:cs="Arial"/>
          <w:b/>
        </w:rPr>
      </w:pPr>
      <w:r w:rsidRPr="00B10598">
        <w:rPr>
          <w:rFonts w:ascii="Arial" w:hAnsi="Arial" w:cs="Arial"/>
          <w:b/>
        </w:rPr>
        <w:t>6.3 Przechowywanie</w:t>
      </w:r>
    </w:p>
    <w:p w:rsidR="00B10598" w:rsidRPr="00B10598" w:rsidRDefault="00B10598" w:rsidP="00BC29F9">
      <w:pPr>
        <w:pStyle w:val="E-1"/>
        <w:rPr>
          <w:rFonts w:ascii="Arial" w:hAnsi="Arial" w:cs="Arial"/>
        </w:rPr>
      </w:pPr>
      <w:r w:rsidRPr="00B10598">
        <w:rPr>
          <w:rFonts w:ascii="Arial" w:hAnsi="Arial" w:cs="Arial"/>
        </w:rPr>
        <w:t>Przechowywać zgodnie z zaleceniami producenta.</w:t>
      </w:r>
    </w:p>
    <w:p w:rsidR="00B10598" w:rsidRPr="00B10598" w:rsidRDefault="00B10598" w:rsidP="00BC29F9">
      <w:pPr>
        <w:spacing w:after="0" w:line="240" w:lineRule="auto"/>
      </w:pPr>
    </w:p>
    <w:p w:rsidR="00B10598" w:rsidRDefault="00B10598" w:rsidP="00BC29F9">
      <w:pPr>
        <w:spacing w:after="0" w:line="240" w:lineRule="auto"/>
      </w:pPr>
      <w:r>
        <w:br w:type="page"/>
      </w:r>
    </w:p>
    <w:p w:rsidR="00B10598" w:rsidRDefault="00B10598"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33</w:t>
      </w:r>
    </w:p>
    <w:p w:rsidR="00B10598" w:rsidRPr="00B10598" w:rsidRDefault="00B10598" w:rsidP="00BC29F9">
      <w:pPr>
        <w:spacing w:after="0" w:line="240" w:lineRule="auto"/>
      </w:pPr>
    </w:p>
    <w:p w:rsidR="00927FF5" w:rsidRPr="00BB0630" w:rsidRDefault="00927FF5" w:rsidP="00BC29F9">
      <w:pPr>
        <w:spacing w:after="0" w:line="240" w:lineRule="auto"/>
        <w:jc w:val="center"/>
        <w:rPr>
          <w:rFonts w:ascii="Arial" w:hAnsi="Arial" w:cs="Arial"/>
          <w:b/>
          <w:sz w:val="40"/>
          <w:szCs w:val="40"/>
        </w:rPr>
      </w:pPr>
      <w:r w:rsidRPr="00BB0630">
        <w:rPr>
          <w:rFonts w:ascii="Arial" w:hAnsi="Arial" w:cs="Arial"/>
          <w:b/>
          <w:sz w:val="40"/>
          <w:szCs w:val="40"/>
        </w:rPr>
        <w:t>INSPEKTORAT WSPARCIA SIŁ ZBROJNYCH</w:t>
      </w:r>
    </w:p>
    <w:p w:rsidR="00927FF5" w:rsidRPr="00BB0630" w:rsidRDefault="00927FF5" w:rsidP="00BC29F9">
      <w:pPr>
        <w:spacing w:after="0" w:line="240" w:lineRule="auto"/>
        <w:jc w:val="center"/>
        <w:rPr>
          <w:rFonts w:ascii="Arial" w:hAnsi="Arial" w:cs="Arial"/>
          <w:b/>
          <w:sz w:val="40"/>
          <w:szCs w:val="40"/>
        </w:rPr>
      </w:pPr>
      <w:r w:rsidRPr="00BB0630">
        <w:rPr>
          <w:rFonts w:ascii="Arial" w:hAnsi="Arial" w:cs="Arial"/>
          <w:b/>
          <w:sz w:val="40"/>
          <w:szCs w:val="40"/>
        </w:rPr>
        <w:t>SZEFOSTWO SŁUŻBY ŻYWNOŚCIOWEJ</w:t>
      </w:r>
    </w:p>
    <w:p w:rsidR="00927FF5" w:rsidRPr="00BB0630" w:rsidRDefault="00927FF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27FF5" w:rsidRPr="00BB0630" w:rsidRDefault="00927FF5" w:rsidP="00BC29F9">
      <w:pPr>
        <w:spacing w:after="0" w:line="240" w:lineRule="auto"/>
        <w:jc w:val="center"/>
        <w:rPr>
          <w:rFonts w:ascii="Arial" w:hAnsi="Arial" w:cs="Arial"/>
          <w:b/>
          <w:caps/>
          <w:sz w:val="40"/>
          <w:szCs w:val="40"/>
        </w:rPr>
      </w:pPr>
    </w:p>
    <w:p w:rsidR="00927FF5" w:rsidRPr="00BB0630" w:rsidRDefault="00927FF5" w:rsidP="00BC29F9">
      <w:pPr>
        <w:spacing w:after="0" w:line="240" w:lineRule="auto"/>
        <w:jc w:val="center"/>
        <w:rPr>
          <w:rFonts w:ascii="Arial" w:hAnsi="Arial" w:cs="Arial"/>
          <w:b/>
          <w:caps/>
          <w:sz w:val="40"/>
          <w:szCs w:val="40"/>
        </w:rPr>
      </w:pPr>
      <w:r w:rsidRPr="00BB0630">
        <w:rPr>
          <w:rFonts w:ascii="Arial" w:hAnsi="Arial" w:cs="Arial"/>
          <w:b/>
          <w:caps/>
          <w:sz w:val="40"/>
          <w:szCs w:val="40"/>
        </w:rPr>
        <w:t>przyprawa curry</w:t>
      </w:r>
    </w:p>
    <w:p w:rsidR="00927FF5" w:rsidRDefault="00927FF5" w:rsidP="00BC29F9">
      <w:pPr>
        <w:spacing w:after="0" w:line="240" w:lineRule="auto"/>
        <w:jc w:val="center"/>
        <w:rPr>
          <w:rFonts w:ascii="Arial" w:hAnsi="Arial" w:cs="Arial"/>
        </w:rPr>
      </w:pPr>
    </w:p>
    <w:p w:rsidR="00927FF5" w:rsidRPr="00927FF5" w:rsidRDefault="00927FF5" w:rsidP="00BC29F9">
      <w:pPr>
        <w:pStyle w:val="E-1"/>
        <w:rPr>
          <w:rFonts w:ascii="Arial" w:hAnsi="Arial" w:cs="Arial"/>
          <w:b/>
          <w:i/>
          <w:sz w:val="22"/>
          <w:szCs w:val="22"/>
        </w:rPr>
      </w:pPr>
      <w:r w:rsidRPr="00927FF5">
        <w:rPr>
          <w:rFonts w:ascii="Arial" w:hAnsi="Arial" w:cs="Arial"/>
          <w:b/>
        </w:rPr>
        <w:tab/>
      </w:r>
      <w:r w:rsidRPr="00927FF5">
        <w:rPr>
          <w:rFonts w:ascii="Arial" w:hAnsi="Arial" w:cs="Arial"/>
          <w:b/>
        </w:rPr>
        <w:tab/>
      </w:r>
      <w:r w:rsidRPr="00927FF5">
        <w:rPr>
          <w:rFonts w:ascii="Arial" w:hAnsi="Arial" w:cs="Arial"/>
          <w:b/>
        </w:rPr>
        <w:tab/>
      </w:r>
      <w:r w:rsidRPr="00927FF5">
        <w:rPr>
          <w:rFonts w:ascii="Arial" w:hAnsi="Arial" w:cs="Arial"/>
          <w:b/>
          <w:i/>
          <w:sz w:val="22"/>
          <w:szCs w:val="22"/>
        </w:rPr>
        <w:t>opracował:</w:t>
      </w:r>
    </w:p>
    <w:p w:rsidR="00927FF5" w:rsidRPr="00927FF5" w:rsidRDefault="00927FF5" w:rsidP="00BC29F9">
      <w:pPr>
        <w:pStyle w:val="E-1"/>
        <w:rPr>
          <w:rFonts w:ascii="Arial" w:hAnsi="Arial" w:cs="Arial"/>
          <w:sz w:val="22"/>
          <w:szCs w:val="22"/>
        </w:rPr>
      </w:pPr>
      <w:r w:rsidRPr="00927FF5">
        <w:rPr>
          <w:rFonts w:ascii="Arial" w:hAnsi="Arial" w:cs="Arial"/>
          <w:b/>
          <w:sz w:val="22"/>
          <w:szCs w:val="22"/>
        </w:rPr>
        <w:tab/>
      </w:r>
      <w:r w:rsidRPr="00927FF5">
        <w:rPr>
          <w:rFonts w:ascii="Arial" w:hAnsi="Arial" w:cs="Arial"/>
          <w:b/>
          <w:sz w:val="22"/>
          <w:szCs w:val="22"/>
        </w:rPr>
        <w:tab/>
      </w:r>
      <w:r w:rsidRPr="00927FF5">
        <w:rPr>
          <w:rFonts w:ascii="Arial" w:hAnsi="Arial" w:cs="Arial"/>
          <w:b/>
          <w:sz w:val="22"/>
          <w:szCs w:val="22"/>
        </w:rPr>
        <w:tab/>
      </w:r>
      <w:r w:rsidRPr="00927FF5">
        <w:rPr>
          <w:rFonts w:ascii="Arial" w:hAnsi="Arial" w:cs="Arial"/>
          <w:sz w:val="22"/>
          <w:szCs w:val="22"/>
        </w:rPr>
        <w:t>Wojskowy Ośrodek Badawczo-Wdrożeniowy Służby Żywnościowej</w:t>
      </w:r>
    </w:p>
    <w:p w:rsidR="00927FF5" w:rsidRPr="00927FF5" w:rsidRDefault="00927FF5" w:rsidP="00BC29F9">
      <w:pPr>
        <w:pStyle w:val="E-1"/>
        <w:rPr>
          <w:rFonts w:ascii="Arial" w:hAnsi="Arial" w:cs="Arial"/>
          <w:sz w:val="22"/>
          <w:szCs w:val="22"/>
        </w:rPr>
      </w:pPr>
      <w:r w:rsidRPr="00927FF5">
        <w:rPr>
          <w:rFonts w:ascii="Arial" w:hAnsi="Arial" w:cs="Arial"/>
          <w:b/>
        </w:rPr>
        <w:tab/>
      </w:r>
      <w:r w:rsidRPr="00927FF5">
        <w:rPr>
          <w:rFonts w:ascii="Arial" w:hAnsi="Arial" w:cs="Arial"/>
          <w:b/>
        </w:rPr>
        <w:tab/>
      </w:r>
      <w:r w:rsidRPr="00927FF5">
        <w:rPr>
          <w:rFonts w:ascii="Arial" w:hAnsi="Arial" w:cs="Arial"/>
          <w:b/>
        </w:rPr>
        <w:tab/>
      </w:r>
      <w:r w:rsidRPr="00927FF5">
        <w:rPr>
          <w:rFonts w:ascii="Arial" w:hAnsi="Arial" w:cs="Arial"/>
          <w:sz w:val="22"/>
          <w:szCs w:val="22"/>
        </w:rPr>
        <w:t>04-470 Warszawa, ul. Marsa 112</w:t>
      </w:r>
    </w:p>
    <w:p w:rsidR="00927FF5" w:rsidRPr="00927FF5" w:rsidRDefault="00927FF5" w:rsidP="00BC29F9">
      <w:pPr>
        <w:pStyle w:val="E-1"/>
        <w:ind w:left="1416" w:firstLine="708"/>
        <w:rPr>
          <w:rFonts w:ascii="Arial" w:hAnsi="Arial" w:cs="Arial"/>
          <w:sz w:val="22"/>
          <w:szCs w:val="22"/>
        </w:rPr>
      </w:pPr>
      <w:r w:rsidRPr="00927FF5">
        <w:rPr>
          <w:rFonts w:ascii="Arial" w:hAnsi="Arial" w:cs="Arial"/>
          <w:sz w:val="22"/>
          <w:szCs w:val="22"/>
        </w:rPr>
        <w:t>tel. 261 815 139, fax. 261 815 336</w:t>
      </w:r>
    </w:p>
    <w:p w:rsidR="00927FF5" w:rsidRPr="00927FF5" w:rsidRDefault="00927FF5" w:rsidP="00BC29F9">
      <w:pPr>
        <w:pStyle w:val="E-1"/>
        <w:rPr>
          <w:rFonts w:ascii="Arial" w:hAnsi="Arial" w:cs="Arial"/>
          <w:b/>
        </w:rPr>
      </w:pPr>
    </w:p>
    <w:p w:rsidR="00927FF5" w:rsidRPr="00927FF5" w:rsidRDefault="00927FF5" w:rsidP="00BC29F9">
      <w:pPr>
        <w:pStyle w:val="E-1"/>
        <w:rPr>
          <w:rFonts w:ascii="Arial" w:hAnsi="Arial" w:cs="Arial"/>
          <w:b/>
        </w:rPr>
      </w:pPr>
      <w:r w:rsidRPr="00927FF5">
        <w:rPr>
          <w:rFonts w:ascii="Arial" w:hAnsi="Arial" w:cs="Arial"/>
          <w:b/>
        </w:rPr>
        <w:t>1 Wstęp</w:t>
      </w:r>
    </w:p>
    <w:p w:rsidR="00927FF5" w:rsidRPr="00927FF5" w:rsidRDefault="00927FF5" w:rsidP="00BC29F9">
      <w:pPr>
        <w:pStyle w:val="E-1"/>
        <w:rPr>
          <w:rFonts w:ascii="Arial" w:hAnsi="Arial" w:cs="Arial"/>
        </w:rPr>
      </w:pPr>
      <w:r w:rsidRPr="00927FF5">
        <w:rPr>
          <w:rFonts w:ascii="Arial" w:hAnsi="Arial" w:cs="Arial"/>
          <w:b/>
        </w:rPr>
        <w:t xml:space="preserve">Zakres </w:t>
      </w:r>
    </w:p>
    <w:p w:rsidR="00927FF5" w:rsidRPr="00927FF5" w:rsidRDefault="00927FF5" w:rsidP="00BC29F9">
      <w:pPr>
        <w:pStyle w:val="E-1"/>
        <w:jc w:val="both"/>
        <w:rPr>
          <w:rFonts w:ascii="Arial" w:hAnsi="Arial" w:cs="Arial"/>
        </w:rPr>
      </w:pPr>
      <w:r w:rsidRPr="00927FF5">
        <w:rPr>
          <w:rFonts w:ascii="Arial" w:hAnsi="Arial" w:cs="Arial"/>
        </w:rPr>
        <w:t>Niniejszymi minimalnymi wymaganiami jakościowymi objęto wymagania, metody badań oraz warunki przechowywania i pakowania przyprawy curry.</w:t>
      </w:r>
    </w:p>
    <w:p w:rsidR="00927FF5" w:rsidRPr="00927FF5" w:rsidRDefault="00927FF5" w:rsidP="00BC29F9">
      <w:pPr>
        <w:pStyle w:val="E-1"/>
        <w:jc w:val="both"/>
        <w:rPr>
          <w:rFonts w:ascii="Arial" w:hAnsi="Arial" w:cs="Arial"/>
        </w:rPr>
      </w:pPr>
    </w:p>
    <w:p w:rsidR="00927FF5" w:rsidRPr="00927FF5" w:rsidRDefault="00927FF5" w:rsidP="00BC29F9">
      <w:pPr>
        <w:pStyle w:val="E-1"/>
        <w:jc w:val="both"/>
        <w:rPr>
          <w:rFonts w:ascii="Arial" w:hAnsi="Arial" w:cs="Arial"/>
        </w:rPr>
      </w:pPr>
      <w:r w:rsidRPr="00927FF5">
        <w:rPr>
          <w:rFonts w:ascii="Arial" w:hAnsi="Arial" w:cs="Arial"/>
        </w:rPr>
        <w:t>Postanowienia minimalnych wymagań jakościowych wykorzystywane są podczas produkcji i obrotu handlowego przyprawy curry przeznaczonej dla odbiorcy.</w:t>
      </w:r>
    </w:p>
    <w:p w:rsidR="00927FF5" w:rsidRPr="00927FF5" w:rsidRDefault="00927FF5" w:rsidP="00BC29F9">
      <w:pPr>
        <w:pStyle w:val="E-1"/>
        <w:rPr>
          <w:rFonts w:ascii="Arial" w:hAnsi="Arial" w:cs="Arial"/>
          <w:b/>
          <w:bCs/>
        </w:rPr>
      </w:pPr>
      <w:r w:rsidRPr="00927FF5">
        <w:rPr>
          <w:rFonts w:ascii="Arial" w:hAnsi="Arial" w:cs="Arial"/>
          <w:b/>
          <w:bCs/>
        </w:rPr>
        <w:t>Dokumenty powołane</w:t>
      </w:r>
    </w:p>
    <w:p w:rsidR="00927FF5" w:rsidRPr="00927FF5" w:rsidRDefault="00927FF5" w:rsidP="00BC29F9">
      <w:pPr>
        <w:pStyle w:val="E-1"/>
        <w:jc w:val="both"/>
        <w:rPr>
          <w:rFonts w:ascii="Arial" w:hAnsi="Arial" w:cs="Arial"/>
          <w:bCs/>
        </w:rPr>
      </w:pPr>
      <w:r w:rsidRPr="00927FF5">
        <w:rPr>
          <w:rFonts w:ascii="Arial" w:hAnsi="Arial" w:cs="Arial"/>
          <w:bCs/>
        </w:rPr>
        <w:t>Do stosowania niniejszego dokumentu są niezbędne podane niżej dokumenty powołane. Stosuje się ostatnie aktualne wydanie dokumentu powołanego (łącznie ze zmianami).</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27FF5" w:rsidRPr="001E3562"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w:t>
      </w:r>
      <w:proofErr w:type="spellStart"/>
      <w:r>
        <w:rPr>
          <w:rFonts w:ascii="Arial" w:hAnsi="Arial" w:cs="Arial"/>
          <w:bCs/>
          <w:sz w:val="20"/>
          <w:szCs w:val="20"/>
        </w:rPr>
        <w:t>hydrodestylacji</w:t>
      </w:r>
      <w:proofErr w:type="spellEnd"/>
      <w:r>
        <w:rPr>
          <w:rFonts w:ascii="Arial" w:hAnsi="Arial" w:cs="Arial"/>
          <w:bCs/>
          <w:sz w:val="20"/>
          <w:szCs w:val="20"/>
        </w:rPr>
        <w:t>)</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27FF5" w:rsidRPr="0034180F" w:rsidRDefault="00927FF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27FF5" w:rsidRDefault="00927FF5" w:rsidP="00BC29F9">
      <w:pPr>
        <w:spacing w:after="0" w:line="240" w:lineRule="auto"/>
        <w:jc w:val="both"/>
        <w:rPr>
          <w:rFonts w:ascii="Arial" w:hAnsi="Arial" w:cs="Arial"/>
          <w:b/>
          <w:bCs/>
          <w:sz w:val="20"/>
          <w:szCs w:val="20"/>
        </w:rPr>
      </w:pPr>
      <w:r>
        <w:rPr>
          <w:rFonts w:ascii="Arial" w:hAnsi="Arial" w:cs="Arial"/>
          <w:b/>
          <w:bCs/>
          <w:sz w:val="20"/>
          <w:szCs w:val="20"/>
        </w:rPr>
        <w:t xml:space="preserve">Przyprawa curry </w:t>
      </w:r>
    </w:p>
    <w:p w:rsidR="00927FF5" w:rsidRPr="00E80562" w:rsidRDefault="00927FF5"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przypraw i ziół:</w:t>
      </w:r>
      <w:r w:rsidRPr="00DB5415">
        <w:rPr>
          <w:rFonts w:ascii="Arial" w:hAnsi="Arial" w:cs="Arial"/>
          <w:sz w:val="20"/>
          <w:szCs w:val="20"/>
        </w:rPr>
        <w:t xml:space="preserve"> </w:t>
      </w:r>
      <w:r>
        <w:rPr>
          <w:rFonts w:ascii="Arial" w:hAnsi="Arial" w:cs="Arial"/>
          <w:sz w:val="20"/>
          <w:szCs w:val="20"/>
        </w:rPr>
        <w:t>kurkuma ( nie mniej niż 18%), kolendra (nie mniej niż 14%),</w:t>
      </w:r>
      <w:r w:rsidRPr="00DB5415">
        <w:rPr>
          <w:rFonts w:ascii="Arial" w:hAnsi="Arial" w:cs="Arial"/>
          <w:sz w:val="20"/>
          <w:szCs w:val="20"/>
        </w:rPr>
        <w:t xml:space="preserve"> </w:t>
      </w:r>
      <w:r>
        <w:rPr>
          <w:rFonts w:ascii="Arial" w:hAnsi="Arial" w:cs="Arial"/>
          <w:sz w:val="20"/>
          <w:szCs w:val="20"/>
        </w:rPr>
        <w:t xml:space="preserve">kmin rzymski (nie mniej niż 4%), kozieradka, gorczyca, </w:t>
      </w:r>
      <w:proofErr w:type="spellStart"/>
      <w:r>
        <w:rPr>
          <w:rFonts w:ascii="Arial" w:hAnsi="Arial" w:cs="Arial"/>
          <w:sz w:val="20"/>
          <w:szCs w:val="20"/>
        </w:rPr>
        <w:t>chilli</w:t>
      </w:r>
      <w:proofErr w:type="spellEnd"/>
      <w:r>
        <w:rPr>
          <w:rFonts w:ascii="Arial" w:hAnsi="Arial" w:cs="Arial"/>
          <w:sz w:val="20"/>
          <w:szCs w:val="20"/>
        </w:rPr>
        <w:t>, możliwy jest także dodatek goździków, gałki muszkatołowej, pieprzu czarnego, czosnku, kardamonu, cynamonu, imbiru, anyżu, soli, przeznaczona do poprawy smaku, zapachu i wyglądu produktów spożywczych.</w:t>
      </w:r>
    </w:p>
    <w:p w:rsidR="00927FF5" w:rsidRPr="00927FF5" w:rsidRDefault="00927FF5" w:rsidP="00BC29F9">
      <w:pPr>
        <w:pStyle w:val="Edward"/>
        <w:jc w:val="both"/>
        <w:rPr>
          <w:rFonts w:ascii="Arial" w:hAnsi="Arial" w:cs="Arial"/>
          <w:b/>
          <w:bCs/>
        </w:rPr>
      </w:pPr>
      <w:r w:rsidRPr="00927FF5">
        <w:rPr>
          <w:rFonts w:ascii="Arial" w:hAnsi="Arial" w:cs="Arial"/>
          <w:b/>
          <w:bCs/>
        </w:rPr>
        <w:t>2 Wymagania</w:t>
      </w:r>
    </w:p>
    <w:p w:rsidR="00927FF5" w:rsidRDefault="00927FF5" w:rsidP="00BC29F9">
      <w:pPr>
        <w:pStyle w:val="Nagwek11"/>
        <w:spacing w:before="0" w:after="0"/>
        <w:rPr>
          <w:bCs w:val="0"/>
        </w:rPr>
      </w:pPr>
      <w:r>
        <w:rPr>
          <w:bCs w:val="0"/>
        </w:rPr>
        <w:t>2.1 Wymagania ogólne</w:t>
      </w:r>
    </w:p>
    <w:p w:rsidR="00927FF5" w:rsidRDefault="00927FF5" w:rsidP="00BC29F9">
      <w:pPr>
        <w:pStyle w:val="Nagwek11"/>
        <w:spacing w:before="0" w:after="0"/>
        <w:rPr>
          <w:b w:val="0"/>
          <w:bCs w:val="0"/>
        </w:rPr>
      </w:pPr>
      <w:r>
        <w:rPr>
          <w:b w:val="0"/>
          <w:bCs w:val="0"/>
        </w:rPr>
        <w:t>Produkt powinien spełniać wymagania aktualnie obowiązującego prawa żywnościowego.</w:t>
      </w:r>
    </w:p>
    <w:p w:rsidR="00927FF5" w:rsidRPr="00133CB7" w:rsidRDefault="00927FF5" w:rsidP="00BC29F9">
      <w:pPr>
        <w:pStyle w:val="Nagwek11"/>
        <w:spacing w:before="0" w:after="0"/>
        <w:rPr>
          <w:bCs w:val="0"/>
        </w:rPr>
      </w:pPr>
      <w:r>
        <w:rPr>
          <w:bCs w:val="0"/>
        </w:rPr>
        <w:t>2.2 Wymagania organoleptyczne</w:t>
      </w:r>
    </w:p>
    <w:p w:rsidR="00927FF5" w:rsidRDefault="00927FF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27FF5" w:rsidRDefault="00927FF5" w:rsidP="00BC29F9">
      <w:pPr>
        <w:widowControl w:val="0"/>
        <w:tabs>
          <w:tab w:val="left" w:pos="10891"/>
        </w:tabs>
        <w:autoSpaceDE w:val="0"/>
        <w:autoSpaceDN w:val="0"/>
        <w:adjustRightInd w:val="0"/>
        <w:spacing w:after="0" w:line="240" w:lineRule="auto"/>
        <w:jc w:val="both"/>
        <w:rPr>
          <w:rFonts w:ascii="Arial" w:hAnsi="Arial" w:cs="Arial"/>
          <w:sz w:val="20"/>
        </w:rPr>
      </w:pPr>
    </w:p>
    <w:p w:rsidR="00927FF5" w:rsidRPr="002C3EC8" w:rsidRDefault="00927FF5"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38"/>
        <w:gridCol w:w="6781"/>
      </w:tblGrid>
      <w:tr w:rsidR="00927FF5" w:rsidRPr="002C3EC8" w:rsidTr="00426FBE">
        <w:trPr>
          <w:trHeight w:val="203"/>
          <w:jc w:val="center"/>
        </w:trPr>
        <w:tc>
          <w:tcPr>
            <w:tcW w:w="410" w:type="dxa"/>
            <w:vAlign w:val="center"/>
          </w:tcPr>
          <w:p w:rsidR="00927FF5" w:rsidRPr="00A32CEF" w:rsidRDefault="00927FF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38" w:type="dxa"/>
            <w:vAlign w:val="center"/>
          </w:tcPr>
          <w:p w:rsidR="00927FF5" w:rsidRPr="00A32CEF" w:rsidRDefault="00927FF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781" w:type="dxa"/>
            <w:vAlign w:val="center"/>
          </w:tcPr>
          <w:p w:rsidR="00927FF5" w:rsidRPr="00A32CEF" w:rsidRDefault="00927FF5"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27FF5" w:rsidRPr="002C3EC8" w:rsidTr="00927FF5">
        <w:trPr>
          <w:cantSplit/>
          <w:trHeight w:val="168"/>
          <w:jc w:val="center"/>
        </w:trPr>
        <w:tc>
          <w:tcPr>
            <w:tcW w:w="410" w:type="dxa"/>
            <w:vAlign w:val="center"/>
          </w:tcPr>
          <w:p w:rsidR="00927FF5" w:rsidRPr="00A32CEF"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838" w:type="dxa"/>
            <w:vAlign w:val="center"/>
          </w:tcPr>
          <w:p w:rsidR="00927FF5" w:rsidRPr="00A32CEF"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1" w:type="dxa"/>
            <w:tcBorders>
              <w:bottom w:val="single" w:sz="6" w:space="0" w:color="auto"/>
            </w:tcBorders>
            <w:vAlign w:val="center"/>
          </w:tcPr>
          <w:p w:rsidR="00927FF5" w:rsidRPr="000C764B"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Żółta, czerwona lub ciemnobrązowa</w:t>
            </w:r>
          </w:p>
        </w:tc>
      </w:tr>
      <w:tr w:rsidR="00927FF5" w:rsidRPr="002C3EC8" w:rsidTr="00927FF5">
        <w:trPr>
          <w:cantSplit/>
          <w:trHeight w:val="80"/>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38"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781" w:type="dxa"/>
            <w:tcBorders>
              <w:bottom w:val="single" w:sz="6" w:space="0" w:color="auto"/>
            </w:tcBorders>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Sypka </w:t>
            </w:r>
          </w:p>
        </w:tc>
      </w:tr>
      <w:tr w:rsidR="00927FF5" w:rsidRPr="002C3EC8" w:rsidTr="00927FF5">
        <w:trPr>
          <w:cantSplit/>
          <w:trHeight w:val="59"/>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38"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781" w:type="dxa"/>
            <w:tcBorders>
              <w:bottom w:val="single" w:sz="6" w:space="0" w:color="auto"/>
            </w:tcBorders>
            <w:vAlign w:val="center"/>
          </w:tcPr>
          <w:p w:rsidR="00927FF5" w:rsidRDefault="00927FF5" w:rsidP="00BC29F9">
            <w:pPr>
              <w:spacing w:after="0" w:line="240" w:lineRule="auto"/>
              <w:rPr>
                <w:rFonts w:ascii="Arial" w:hAnsi="Arial" w:cs="Arial"/>
                <w:sz w:val="18"/>
                <w:szCs w:val="18"/>
              </w:rPr>
            </w:pPr>
            <w:r>
              <w:rPr>
                <w:rFonts w:ascii="Arial" w:hAnsi="Arial" w:cs="Arial"/>
                <w:sz w:val="18"/>
                <w:szCs w:val="18"/>
              </w:rPr>
              <w:t xml:space="preserve">Aromatyczny, charakterystyczny dla użytych składników, bez zapachów obcych </w:t>
            </w:r>
          </w:p>
        </w:tc>
      </w:tr>
      <w:tr w:rsidR="00927FF5" w:rsidRPr="002C3EC8" w:rsidTr="00927FF5">
        <w:trPr>
          <w:cantSplit/>
          <w:trHeight w:val="59"/>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38" w:type="dxa"/>
            <w:vAlign w:val="center"/>
          </w:tcPr>
          <w:p w:rsidR="00927FF5" w:rsidRPr="00C15917"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1" w:type="dxa"/>
            <w:tcBorders>
              <w:bottom w:val="single" w:sz="6" w:space="0" w:color="auto"/>
            </w:tcBorders>
            <w:vAlign w:val="center"/>
          </w:tcPr>
          <w:p w:rsidR="00927FF5" w:rsidRDefault="00927FF5" w:rsidP="00BC29F9">
            <w:pPr>
              <w:spacing w:after="0" w:line="240" w:lineRule="auto"/>
              <w:rPr>
                <w:rFonts w:ascii="Arial" w:hAnsi="Arial" w:cs="Arial"/>
                <w:sz w:val="18"/>
                <w:szCs w:val="18"/>
              </w:rPr>
            </w:pPr>
            <w:r>
              <w:rPr>
                <w:rFonts w:ascii="Arial" w:hAnsi="Arial" w:cs="Arial"/>
                <w:sz w:val="18"/>
                <w:szCs w:val="18"/>
              </w:rPr>
              <w:t>Charakterystyczny dla użytych składników, pikantno-słodki,  bez posmaków obcych</w:t>
            </w:r>
          </w:p>
        </w:tc>
      </w:tr>
    </w:tbl>
    <w:p w:rsidR="00426FBE" w:rsidRPr="00426FBE" w:rsidRDefault="00426FBE" w:rsidP="00BC29F9">
      <w:pPr>
        <w:pStyle w:val="Nagwek11"/>
        <w:spacing w:before="0" w:after="0"/>
        <w:rPr>
          <w:bCs w:val="0"/>
          <w:sz w:val="12"/>
        </w:rPr>
      </w:pPr>
    </w:p>
    <w:p w:rsidR="00927FF5" w:rsidRDefault="00927FF5" w:rsidP="00BC29F9">
      <w:pPr>
        <w:pStyle w:val="Nagwek11"/>
        <w:spacing w:before="0" w:after="0"/>
        <w:rPr>
          <w:bCs w:val="0"/>
        </w:rPr>
      </w:pPr>
      <w:r>
        <w:rPr>
          <w:bCs w:val="0"/>
        </w:rPr>
        <w:t xml:space="preserve">2.3 Wymagania fizykochemiczne </w:t>
      </w:r>
    </w:p>
    <w:p w:rsidR="00927FF5" w:rsidRDefault="00927FF5"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27FF5" w:rsidRPr="00FB5740" w:rsidRDefault="00927FF5"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950"/>
        <w:gridCol w:w="1582"/>
        <w:gridCol w:w="2103"/>
      </w:tblGrid>
      <w:tr w:rsidR="00927FF5" w:rsidTr="00426FBE">
        <w:trPr>
          <w:trHeight w:val="225"/>
          <w:jc w:val="center"/>
        </w:trPr>
        <w:tc>
          <w:tcPr>
            <w:tcW w:w="429"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Lp.</w:t>
            </w:r>
          </w:p>
        </w:tc>
        <w:tc>
          <w:tcPr>
            <w:tcW w:w="4950"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Cechy</w:t>
            </w:r>
          </w:p>
        </w:tc>
        <w:tc>
          <w:tcPr>
            <w:tcW w:w="1582"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Wymagania</w:t>
            </w:r>
          </w:p>
        </w:tc>
        <w:tc>
          <w:tcPr>
            <w:tcW w:w="2103"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Metody badań według</w:t>
            </w:r>
          </w:p>
        </w:tc>
      </w:tr>
      <w:tr w:rsidR="00927FF5" w:rsidRPr="000953F9"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1</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82" w:type="dxa"/>
            <w:vAlign w:val="center"/>
          </w:tcPr>
          <w:p w:rsidR="00927FF5" w:rsidRPr="0026490F" w:rsidRDefault="00927FF5" w:rsidP="00BC29F9">
            <w:pPr>
              <w:spacing w:after="0" w:line="240" w:lineRule="auto"/>
              <w:jc w:val="center"/>
              <w:rPr>
                <w:rFonts w:ascii="Arial" w:hAnsi="Arial" w:cs="Arial"/>
                <w:sz w:val="18"/>
              </w:rPr>
            </w:pPr>
            <w:r>
              <w:rPr>
                <w:rFonts w:ascii="Arial" w:hAnsi="Arial" w:cs="Arial"/>
                <w:sz w:val="18"/>
              </w:rPr>
              <w:t>12,0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2</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582"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3,0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3</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582"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0,2</w:t>
            </w:r>
          </w:p>
        </w:tc>
        <w:tc>
          <w:tcPr>
            <w:tcW w:w="2103" w:type="dxa"/>
            <w:tcBorders>
              <w:right w:val="single" w:sz="4" w:space="0" w:color="auto"/>
            </w:tcBorders>
            <w:shd w:val="clear" w:color="auto" w:fill="auto"/>
            <w:vAlign w:val="center"/>
          </w:tcPr>
          <w:p w:rsidR="00927FF5" w:rsidRPr="00E3437B" w:rsidRDefault="00927FF5" w:rsidP="00BC29F9">
            <w:pPr>
              <w:spacing w:after="0" w:line="240" w:lineRule="auto"/>
              <w:jc w:val="center"/>
              <w:rPr>
                <w:rFonts w:ascii="Arial" w:hAnsi="Arial" w:cs="Arial"/>
                <w:sz w:val="18"/>
                <w:szCs w:val="18"/>
              </w:rPr>
            </w:pPr>
            <w:r>
              <w:rPr>
                <w:rFonts w:ascii="Arial" w:hAnsi="Arial" w:cs="Arial"/>
                <w:sz w:val="18"/>
                <w:szCs w:val="18"/>
              </w:rPr>
              <w:t>PN-EN ISO 6571</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lastRenderedPageBreak/>
              <w:t>4</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927FF5" w:rsidRDefault="00927FF5"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582" w:type="dxa"/>
            <w:vAlign w:val="center"/>
          </w:tcPr>
          <w:p w:rsidR="00927FF5" w:rsidRDefault="00927FF5" w:rsidP="00BC29F9">
            <w:pPr>
              <w:spacing w:after="0" w:line="240" w:lineRule="auto"/>
              <w:jc w:val="center"/>
              <w:rPr>
                <w:rFonts w:ascii="Arial" w:hAnsi="Arial" w:cs="Arial"/>
                <w:sz w:val="18"/>
              </w:rPr>
            </w:pPr>
          </w:p>
          <w:p w:rsidR="00426FBE" w:rsidRDefault="00426FBE" w:rsidP="00BC29F9">
            <w:pPr>
              <w:spacing w:after="0" w:line="240" w:lineRule="auto"/>
              <w:jc w:val="center"/>
              <w:rPr>
                <w:rFonts w:ascii="Arial" w:hAnsi="Arial" w:cs="Arial"/>
                <w:sz w:val="18"/>
              </w:rPr>
            </w:pPr>
          </w:p>
          <w:p w:rsidR="00426FBE" w:rsidRDefault="00426FBE" w:rsidP="00BC29F9">
            <w:pPr>
              <w:spacing w:after="0" w:line="240" w:lineRule="auto"/>
              <w:jc w:val="center"/>
              <w:rPr>
                <w:rFonts w:ascii="Arial" w:hAnsi="Arial" w:cs="Arial"/>
                <w:sz w:val="18"/>
              </w:rPr>
            </w:pPr>
          </w:p>
          <w:p w:rsidR="00927FF5" w:rsidRDefault="00927FF5" w:rsidP="00BC29F9">
            <w:pPr>
              <w:spacing w:after="0" w:line="240" w:lineRule="auto"/>
              <w:jc w:val="center"/>
              <w:rPr>
                <w:rFonts w:ascii="Arial" w:hAnsi="Arial" w:cs="Arial"/>
                <w:sz w:val="18"/>
              </w:rPr>
            </w:pPr>
          </w:p>
          <w:p w:rsidR="00927FF5" w:rsidRDefault="00927FF5" w:rsidP="00BC29F9">
            <w:pPr>
              <w:spacing w:after="0" w:line="240" w:lineRule="auto"/>
              <w:jc w:val="center"/>
              <w:rPr>
                <w:rFonts w:ascii="Arial" w:hAnsi="Arial" w:cs="Arial"/>
                <w:sz w:val="18"/>
              </w:rPr>
            </w:pPr>
            <w:r>
              <w:rPr>
                <w:rFonts w:ascii="Arial" w:hAnsi="Arial" w:cs="Arial"/>
                <w:sz w:val="18"/>
              </w:rPr>
              <w:t>3,0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5</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82" w:type="dxa"/>
            <w:vAlign w:val="center"/>
          </w:tcPr>
          <w:p w:rsidR="00927FF5" w:rsidRPr="008A0DA4" w:rsidRDefault="00927FF5" w:rsidP="00BC29F9">
            <w:pPr>
              <w:spacing w:after="0" w:line="240" w:lineRule="auto"/>
              <w:jc w:val="center"/>
              <w:rPr>
                <w:rFonts w:ascii="Arial" w:hAnsi="Arial" w:cs="Arial"/>
                <w:sz w:val="18"/>
              </w:rPr>
            </w:pPr>
            <w:r w:rsidRPr="008A0DA4">
              <w:rPr>
                <w:rFonts w:ascii="Arial" w:hAnsi="Arial" w:cs="Arial"/>
                <w:sz w:val="18"/>
              </w:rPr>
              <w:t>niedopuszczalna</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27FF5" w:rsidRDefault="00927FF5"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27FF5" w:rsidRPr="00D44B66" w:rsidRDefault="00927FF5" w:rsidP="00BC29F9">
      <w:pPr>
        <w:pStyle w:val="Nagwek11"/>
        <w:spacing w:before="0" w:after="0"/>
        <w:rPr>
          <w:bCs w:val="0"/>
        </w:rPr>
      </w:pPr>
      <w:r>
        <w:t>2.4 Wymagania mikrobiologiczne</w:t>
      </w:r>
    </w:p>
    <w:p w:rsidR="00927FF5" w:rsidRPr="00D44B66" w:rsidRDefault="00927FF5"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927FF5" w:rsidRPr="00927FF5" w:rsidRDefault="00927FF5" w:rsidP="00BC29F9">
      <w:pPr>
        <w:pStyle w:val="E-1"/>
        <w:jc w:val="both"/>
        <w:rPr>
          <w:rFonts w:ascii="Arial" w:hAnsi="Arial" w:cs="Arial"/>
        </w:rPr>
      </w:pPr>
      <w:r w:rsidRPr="00927FF5">
        <w:rPr>
          <w:rFonts w:ascii="Arial" w:hAnsi="Arial" w:cs="Arial"/>
        </w:rPr>
        <w:t>Zamawiający zastrzega sobie prawo żądania wyników badań mikrobiologicznych z kontroli higieny procesu produkcyjnego.</w:t>
      </w:r>
    </w:p>
    <w:p w:rsidR="00927FF5" w:rsidRPr="00927FF5" w:rsidRDefault="00927FF5" w:rsidP="00BC29F9">
      <w:pPr>
        <w:pStyle w:val="E-1"/>
        <w:jc w:val="both"/>
        <w:rPr>
          <w:rFonts w:ascii="Arial" w:hAnsi="Arial" w:cs="Arial"/>
        </w:rPr>
      </w:pPr>
      <w:r w:rsidRPr="00927FF5">
        <w:rPr>
          <w:rFonts w:ascii="Arial" w:hAnsi="Arial" w:cs="Arial"/>
          <w:b/>
        </w:rPr>
        <w:t>3</w:t>
      </w:r>
      <w:r w:rsidRPr="00927FF5">
        <w:rPr>
          <w:rFonts w:ascii="Arial" w:hAnsi="Arial" w:cs="Arial"/>
        </w:rPr>
        <w:t xml:space="preserve"> </w:t>
      </w:r>
      <w:r w:rsidRPr="00927FF5">
        <w:rPr>
          <w:rFonts w:ascii="Arial" w:hAnsi="Arial" w:cs="Arial"/>
          <w:b/>
        </w:rPr>
        <w:t>Masa netto</w:t>
      </w:r>
    </w:p>
    <w:p w:rsidR="00927FF5" w:rsidRDefault="00927FF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27FF5" w:rsidRDefault="00927FF5"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27FF5" w:rsidRPr="00927FF5" w:rsidRDefault="00927FF5" w:rsidP="00BC29F9">
      <w:pPr>
        <w:pStyle w:val="E-1"/>
        <w:jc w:val="both"/>
        <w:rPr>
          <w:rFonts w:ascii="Arial" w:hAnsi="Arial" w:cs="Arial"/>
          <w:b/>
        </w:rPr>
      </w:pPr>
      <w:r w:rsidRPr="00927FF5">
        <w:rPr>
          <w:rFonts w:ascii="Arial" w:hAnsi="Arial" w:cs="Arial"/>
          <w:b/>
          <w:szCs w:val="24"/>
        </w:rPr>
        <w:t xml:space="preserve">4 </w:t>
      </w:r>
      <w:r w:rsidRPr="00927FF5">
        <w:rPr>
          <w:rFonts w:ascii="Arial" w:hAnsi="Arial" w:cs="Arial"/>
          <w:b/>
        </w:rPr>
        <w:t>Trwałość</w:t>
      </w:r>
    </w:p>
    <w:p w:rsidR="00927FF5" w:rsidRPr="0034180F" w:rsidRDefault="00927FF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27FF5" w:rsidRPr="00927FF5" w:rsidRDefault="00927FF5" w:rsidP="00BC29F9">
      <w:pPr>
        <w:pStyle w:val="E-1"/>
        <w:jc w:val="both"/>
        <w:rPr>
          <w:rFonts w:ascii="Arial" w:hAnsi="Arial" w:cs="Arial"/>
          <w:b/>
        </w:rPr>
      </w:pPr>
      <w:r w:rsidRPr="00927FF5">
        <w:rPr>
          <w:rFonts w:ascii="Arial" w:hAnsi="Arial" w:cs="Arial"/>
          <w:b/>
        </w:rPr>
        <w:t>5 Metody badań</w:t>
      </w:r>
    </w:p>
    <w:p w:rsidR="00927FF5" w:rsidRPr="00927FF5" w:rsidRDefault="00927FF5" w:rsidP="00BC29F9">
      <w:pPr>
        <w:pStyle w:val="E-1"/>
        <w:jc w:val="both"/>
        <w:rPr>
          <w:rFonts w:ascii="Arial" w:hAnsi="Arial" w:cs="Arial"/>
          <w:b/>
        </w:rPr>
      </w:pPr>
      <w:r w:rsidRPr="00927FF5">
        <w:rPr>
          <w:rFonts w:ascii="Arial" w:hAnsi="Arial" w:cs="Arial"/>
          <w:b/>
        </w:rPr>
        <w:t>5.1 Sprawdzenie znakowania i stanu opakowania</w:t>
      </w:r>
    </w:p>
    <w:p w:rsidR="00927FF5" w:rsidRPr="00927FF5" w:rsidRDefault="00927FF5" w:rsidP="00BC29F9">
      <w:pPr>
        <w:pStyle w:val="E-1"/>
        <w:jc w:val="both"/>
        <w:rPr>
          <w:rFonts w:ascii="Arial" w:hAnsi="Arial" w:cs="Arial"/>
        </w:rPr>
      </w:pPr>
      <w:r w:rsidRPr="00927FF5">
        <w:rPr>
          <w:rFonts w:ascii="Arial" w:hAnsi="Arial" w:cs="Arial"/>
        </w:rPr>
        <w:t>Wykonać metodą wizualną na zgodność z pkt. 6.1 i 6.2.</w:t>
      </w:r>
    </w:p>
    <w:p w:rsidR="00927FF5" w:rsidRPr="00927FF5" w:rsidRDefault="00927FF5" w:rsidP="00BC29F9">
      <w:pPr>
        <w:pStyle w:val="E-1"/>
        <w:jc w:val="both"/>
        <w:rPr>
          <w:rFonts w:ascii="Arial" w:hAnsi="Arial" w:cs="Arial"/>
          <w:b/>
        </w:rPr>
      </w:pPr>
      <w:r w:rsidRPr="00927FF5">
        <w:rPr>
          <w:rFonts w:ascii="Arial" w:hAnsi="Arial" w:cs="Arial"/>
          <w:b/>
        </w:rPr>
        <w:t>5.2 Przygotowanie próbek do badań</w:t>
      </w:r>
    </w:p>
    <w:p w:rsidR="00927FF5" w:rsidRPr="00927FF5" w:rsidRDefault="00927FF5" w:rsidP="00BC29F9">
      <w:pPr>
        <w:pStyle w:val="E-1"/>
        <w:jc w:val="both"/>
        <w:rPr>
          <w:rFonts w:ascii="Arial" w:hAnsi="Arial" w:cs="Arial"/>
        </w:rPr>
      </w:pPr>
      <w:r w:rsidRPr="00927FF5">
        <w:rPr>
          <w:rFonts w:ascii="Arial" w:hAnsi="Arial" w:cs="Arial"/>
        </w:rPr>
        <w:t>Według PN-EN ISO 2825.</w:t>
      </w:r>
    </w:p>
    <w:p w:rsidR="00927FF5" w:rsidRPr="00927FF5" w:rsidRDefault="00927FF5" w:rsidP="00BC29F9">
      <w:pPr>
        <w:pStyle w:val="E-1"/>
        <w:jc w:val="both"/>
        <w:rPr>
          <w:rFonts w:ascii="Arial" w:hAnsi="Arial" w:cs="Arial"/>
          <w:b/>
        </w:rPr>
      </w:pPr>
      <w:r w:rsidRPr="00927FF5">
        <w:rPr>
          <w:rFonts w:ascii="Arial" w:hAnsi="Arial" w:cs="Arial"/>
          <w:b/>
        </w:rPr>
        <w:t xml:space="preserve">5.3 Oznaczanie cech organoleptycznych </w:t>
      </w:r>
    </w:p>
    <w:p w:rsidR="00927FF5" w:rsidRPr="00927FF5" w:rsidRDefault="00927FF5" w:rsidP="00BC29F9">
      <w:pPr>
        <w:pStyle w:val="E-1"/>
        <w:jc w:val="both"/>
        <w:rPr>
          <w:rFonts w:ascii="Arial" w:hAnsi="Arial" w:cs="Arial"/>
        </w:rPr>
      </w:pPr>
      <w:r w:rsidRPr="00927FF5">
        <w:rPr>
          <w:rFonts w:ascii="Arial" w:hAnsi="Arial" w:cs="Arial"/>
        </w:rPr>
        <w:t xml:space="preserve">Należy wykonać w temperaturze pokojowej na zgodność z wymaganiami podanymi w Tablicy 1. </w:t>
      </w:r>
    </w:p>
    <w:p w:rsidR="00927FF5" w:rsidRPr="00927FF5" w:rsidRDefault="00927FF5" w:rsidP="00BC29F9">
      <w:pPr>
        <w:pStyle w:val="E-1"/>
        <w:jc w:val="both"/>
        <w:rPr>
          <w:rFonts w:ascii="Arial" w:hAnsi="Arial" w:cs="Arial"/>
          <w:b/>
        </w:rPr>
      </w:pPr>
      <w:r w:rsidRPr="00927FF5">
        <w:rPr>
          <w:rFonts w:ascii="Arial" w:hAnsi="Arial" w:cs="Arial"/>
          <w:b/>
        </w:rPr>
        <w:t xml:space="preserve">5.4 Oznaczanie cech fizykochemicznych </w:t>
      </w:r>
    </w:p>
    <w:p w:rsidR="00927FF5" w:rsidRPr="00927FF5" w:rsidRDefault="00927FF5" w:rsidP="00BC29F9">
      <w:pPr>
        <w:pStyle w:val="E-1"/>
        <w:jc w:val="both"/>
        <w:rPr>
          <w:rFonts w:ascii="Arial" w:hAnsi="Arial" w:cs="Arial"/>
        </w:rPr>
      </w:pPr>
      <w:r w:rsidRPr="00927FF5">
        <w:rPr>
          <w:rFonts w:ascii="Arial" w:hAnsi="Arial" w:cs="Arial"/>
        </w:rPr>
        <w:t>Według norm podanych w Tablicy 2.</w:t>
      </w:r>
    </w:p>
    <w:p w:rsidR="00927FF5" w:rsidRPr="00927FF5" w:rsidRDefault="00927FF5" w:rsidP="00BC29F9">
      <w:pPr>
        <w:pStyle w:val="E-1"/>
        <w:rPr>
          <w:rFonts w:ascii="Arial" w:hAnsi="Arial" w:cs="Arial"/>
        </w:rPr>
      </w:pPr>
      <w:r w:rsidRPr="00927FF5">
        <w:rPr>
          <w:rFonts w:ascii="Arial" w:hAnsi="Arial" w:cs="Arial"/>
          <w:b/>
        </w:rPr>
        <w:t xml:space="preserve">6 Pakowanie, znakowanie, przechowywanie </w:t>
      </w:r>
    </w:p>
    <w:p w:rsidR="00927FF5" w:rsidRPr="00927FF5" w:rsidRDefault="00927FF5" w:rsidP="00BC29F9">
      <w:pPr>
        <w:pStyle w:val="E-1"/>
        <w:rPr>
          <w:rFonts w:ascii="Arial" w:hAnsi="Arial" w:cs="Arial"/>
          <w:b/>
        </w:rPr>
      </w:pPr>
      <w:r w:rsidRPr="00927FF5">
        <w:rPr>
          <w:rFonts w:ascii="Arial" w:hAnsi="Arial" w:cs="Arial"/>
          <w:b/>
        </w:rPr>
        <w:t>6.1 Pakowanie</w:t>
      </w:r>
    </w:p>
    <w:p w:rsidR="00927FF5" w:rsidRPr="00426FBE" w:rsidRDefault="00927FF5" w:rsidP="00BC29F9">
      <w:pPr>
        <w:pStyle w:val="E-1"/>
        <w:rPr>
          <w:rFonts w:ascii="Arial" w:hAnsi="Arial" w:cs="Arial"/>
          <w:b/>
        </w:rPr>
      </w:pPr>
      <w:r w:rsidRPr="00927FF5">
        <w:rPr>
          <w:rFonts w:ascii="Arial" w:hAnsi="Arial" w:cs="Arial"/>
          <w:b/>
        </w:rPr>
        <w:t>6.1.1 Opakowania jednostkowe</w:t>
      </w:r>
    </w:p>
    <w:p w:rsidR="00927FF5" w:rsidRPr="00426FBE" w:rsidRDefault="00927FF5" w:rsidP="00BC29F9">
      <w:pPr>
        <w:spacing w:after="0" w:line="240" w:lineRule="auto"/>
        <w:jc w:val="both"/>
        <w:rPr>
          <w:rFonts w:ascii="Arial" w:hAnsi="Arial" w:cs="Arial"/>
          <w:sz w:val="20"/>
        </w:rPr>
      </w:pPr>
      <w:r w:rsidRPr="00426FBE">
        <w:rPr>
          <w:rFonts w:ascii="Arial" w:hAnsi="Arial" w:cs="Arial"/>
          <w:sz w:val="20"/>
        </w:rPr>
        <w:t xml:space="preserve">Opakowania jednostkowe powinny zabezpieczać produkt przed uszkodzeniem i zanieczyszczeniem, powinny być czyste, bez obcych zapachów i uszkodzeń mechanicznych  </w:t>
      </w:r>
    </w:p>
    <w:p w:rsidR="00927FF5" w:rsidRPr="00426FBE" w:rsidRDefault="00927FF5" w:rsidP="00BC29F9">
      <w:pPr>
        <w:spacing w:after="0" w:line="240" w:lineRule="auto"/>
        <w:jc w:val="both"/>
        <w:rPr>
          <w:rFonts w:ascii="Arial" w:hAnsi="Arial" w:cs="Arial"/>
          <w:sz w:val="20"/>
        </w:rPr>
      </w:pPr>
      <w:r w:rsidRPr="00426FBE">
        <w:rPr>
          <w:rFonts w:ascii="Arial" w:hAnsi="Arial" w:cs="Arial"/>
          <w:sz w:val="20"/>
        </w:rPr>
        <w:t>Opakowania powinny być wykonane z materiałów opakowaniowych przeznaczonych do kontaktu z żywnością.</w:t>
      </w:r>
    </w:p>
    <w:p w:rsidR="00927FF5" w:rsidRPr="00426FBE" w:rsidRDefault="00927FF5" w:rsidP="00BC29F9">
      <w:pPr>
        <w:overflowPunct w:val="0"/>
        <w:autoSpaceDE w:val="0"/>
        <w:autoSpaceDN w:val="0"/>
        <w:adjustRightInd w:val="0"/>
        <w:spacing w:after="0" w:line="240" w:lineRule="auto"/>
        <w:textAlignment w:val="baseline"/>
        <w:rPr>
          <w:rFonts w:ascii="Arial" w:hAnsi="Arial" w:cs="Arial"/>
          <w:sz w:val="20"/>
          <w:szCs w:val="20"/>
        </w:rPr>
      </w:pPr>
      <w:r w:rsidRPr="00426FBE">
        <w:rPr>
          <w:rFonts w:ascii="Arial" w:hAnsi="Arial" w:cs="Arial"/>
          <w:sz w:val="20"/>
          <w:szCs w:val="20"/>
        </w:rPr>
        <w:t>Nie dopuszcza się stosowania opakowań zastępczych oraz umieszczania reklam na opakowaniach.</w:t>
      </w:r>
    </w:p>
    <w:p w:rsidR="00927FF5" w:rsidRPr="00426FBE" w:rsidRDefault="00927FF5" w:rsidP="00BC29F9">
      <w:pPr>
        <w:pStyle w:val="E-1"/>
        <w:rPr>
          <w:rFonts w:ascii="Arial" w:hAnsi="Arial" w:cs="Arial"/>
          <w:b/>
        </w:rPr>
      </w:pPr>
      <w:r w:rsidRPr="00426FBE">
        <w:rPr>
          <w:rFonts w:ascii="Arial" w:hAnsi="Arial" w:cs="Arial"/>
          <w:b/>
        </w:rPr>
        <w:t>6.1.2 Opakowania transportowe</w:t>
      </w:r>
    </w:p>
    <w:p w:rsidR="00927FF5" w:rsidRPr="00426FBE" w:rsidRDefault="00927FF5" w:rsidP="00BC29F9">
      <w:pPr>
        <w:spacing w:after="0" w:line="240" w:lineRule="auto"/>
        <w:jc w:val="both"/>
        <w:rPr>
          <w:rFonts w:ascii="Arial" w:hAnsi="Arial" w:cs="Arial"/>
          <w:sz w:val="20"/>
          <w:szCs w:val="20"/>
        </w:rPr>
      </w:pPr>
      <w:r w:rsidRPr="00426FBE">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927FF5" w:rsidRPr="00927FF5" w:rsidRDefault="00927FF5" w:rsidP="00BC29F9">
      <w:pPr>
        <w:pStyle w:val="E-1"/>
        <w:rPr>
          <w:rFonts w:ascii="Arial" w:hAnsi="Arial" w:cs="Arial"/>
        </w:rPr>
      </w:pPr>
      <w:r w:rsidRPr="00426FBE">
        <w:rPr>
          <w:rFonts w:ascii="Arial" w:hAnsi="Arial" w:cs="Arial"/>
        </w:rPr>
        <w:t xml:space="preserve">Opakowania transportowe powinny zabezpieczać produkt przed uszkodzeniem i zanieczyszczeniem, powinny być czyste, bez obcych zapachów, zabrudzeń, pleśni, załamań i innych </w:t>
      </w:r>
      <w:r w:rsidRPr="00927FF5">
        <w:rPr>
          <w:rFonts w:ascii="Arial" w:hAnsi="Arial" w:cs="Arial"/>
        </w:rPr>
        <w:t xml:space="preserve">uszkodzeń mechanicznych. </w:t>
      </w:r>
    </w:p>
    <w:p w:rsidR="00927FF5" w:rsidRPr="00927FF5" w:rsidRDefault="00927FF5" w:rsidP="00BC29F9">
      <w:pPr>
        <w:pStyle w:val="E-1"/>
        <w:rPr>
          <w:rFonts w:ascii="Arial" w:hAnsi="Arial" w:cs="Arial"/>
        </w:rPr>
      </w:pPr>
      <w:r w:rsidRPr="00927FF5">
        <w:rPr>
          <w:rFonts w:ascii="Arial" w:hAnsi="Arial" w:cs="Arial"/>
        </w:rPr>
        <w:t>Nie dopuszcza się stosowania opakowań zastępczych oraz umieszczania reklam na opakowaniach.</w:t>
      </w:r>
    </w:p>
    <w:p w:rsidR="00927FF5" w:rsidRPr="00927FF5" w:rsidRDefault="00927FF5" w:rsidP="00BC29F9">
      <w:pPr>
        <w:pStyle w:val="E-1"/>
        <w:rPr>
          <w:rFonts w:ascii="Arial" w:hAnsi="Arial" w:cs="Arial"/>
        </w:rPr>
      </w:pPr>
      <w:r w:rsidRPr="00927FF5">
        <w:rPr>
          <w:rFonts w:ascii="Arial" w:hAnsi="Arial" w:cs="Arial"/>
          <w:b/>
        </w:rPr>
        <w:t>6.2 Znakowanie</w:t>
      </w:r>
    </w:p>
    <w:p w:rsidR="00927FF5" w:rsidRPr="00927FF5" w:rsidRDefault="00927FF5" w:rsidP="00BC29F9">
      <w:pPr>
        <w:pStyle w:val="E-1"/>
        <w:textAlignment w:val="auto"/>
        <w:rPr>
          <w:rFonts w:ascii="Arial" w:hAnsi="Arial" w:cs="Arial"/>
        </w:rPr>
      </w:pPr>
      <w:r w:rsidRPr="00927FF5">
        <w:rPr>
          <w:rFonts w:ascii="Arial" w:hAnsi="Arial" w:cs="Arial"/>
        </w:rPr>
        <w:t>Zgodnie z aktualnie obowiązującym prawem.</w:t>
      </w:r>
    </w:p>
    <w:p w:rsidR="00927FF5" w:rsidRPr="00927FF5" w:rsidRDefault="00927FF5" w:rsidP="00BC29F9">
      <w:pPr>
        <w:pStyle w:val="E-1"/>
        <w:rPr>
          <w:rFonts w:ascii="Arial" w:hAnsi="Arial" w:cs="Arial"/>
          <w:b/>
        </w:rPr>
      </w:pPr>
      <w:r w:rsidRPr="00927FF5">
        <w:rPr>
          <w:rFonts w:ascii="Arial" w:hAnsi="Arial" w:cs="Arial"/>
          <w:b/>
        </w:rPr>
        <w:t>6.3 Przechowywanie</w:t>
      </w:r>
    </w:p>
    <w:p w:rsidR="00927FF5" w:rsidRPr="00927FF5" w:rsidRDefault="00927FF5" w:rsidP="00BC29F9">
      <w:pPr>
        <w:pStyle w:val="E-1"/>
        <w:rPr>
          <w:rFonts w:ascii="Arial" w:hAnsi="Arial" w:cs="Arial"/>
        </w:rPr>
      </w:pPr>
      <w:r w:rsidRPr="00927FF5">
        <w:rPr>
          <w:rFonts w:ascii="Arial" w:hAnsi="Arial" w:cs="Arial"/>
        </w:rPr>
        <w:t>Przechowywać zgodnie z zaleceniami producenta.</w:t>
      </w:r>
    </w:p>
    <w:p w:rsidR="00927FF5" w:rsidRDefault="00927FF5" w:rsidP="00BC29F9">
      <w:pPr>
        <w:spacing w:after="0" w:line="240" w:lineRule="auto"/>
      </w:pPr>
    </w:p>
    <w:p w:rsidR="00426FBE" w:rsidRDefault="00426FBE" w:rsidP="00BC29F9">
      <w:pPr>
        <w:spacing w:after="0" w:line="240" w:lineRule="auto"/>
      </w:pPr>
      <w:r>
        <w:br w:type="page"/>
      </w:r>
    </w:p>
    <w:p w:rsidR="00426FBE" w:rsidRDefault="00426FB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34</w:t>
      </w:r>
    </w:p>
    <w:p w:rsidR="003E0730" w:rsidRPr="00B10598" w:rsidRDefault="003E0730" w:rsidP="00BC29F9">
      <w:pPr>
        <w:spacing w:after="0" w:line="240" w:lineRule="auto"/>
      </w:pPr>
    </w:p>
    <w:p w:rsidR="00F47B87" w:rsidRPr="00F76AB2" w:rsidRDefault="00F47B87" w:rsidP="00BC29F9">
      <w:pPr>
        <w:tabs>
          <w:tab w:val="left" w:pos="0"/>
          <w:tab w:val="left" w:pos="720"/>
        </w:tabs>
        <w:spacing w:after="0" w:line="240" w:lineRule="auto"/>
        <w:jc w:val="center"/>
        <w:rPr>
          <w:rFonts w:ascii="Arial" w:hAnsi="Arial" w:cs="Arial"/>
          <w:b/>
          <w:sz w:val="40"/>
          <w:szCs w:val="40"/>
        </w:rPr>
      </w:pPr>
      <w:r w:rsidRPr="00F76AB2">
        <w:rPr>
          <w:rFonts w:ascii="Arial" w:hAnsi="Arial" w:cs="Arial"/>
          <w:b/>
          <w:sz w:val="40"/>
          <w:szCs w:val="40"/>
        </w:rPr>
        <w:t>INSPEKTORAT WSPARCIA SIŁ ZBROJNYCH</w:t>
      </w:r>
    </w:p>
    <w:p w:rsidR="00F47B87" w:rsidRPr="00F76AB2" w:rsidRDefault="00F47B87" w:rsidP="00BC29F9">
      <w:pPr>
        <w:spacing w:after="0" w:line="240" w:lineRule="auto"/>
        <w:jc w:val="center"/>
        <w:rPr>
          <w:rFonts w:ascii="Arial" w:hAnsi="Arial" w:cs="Arial"/>
          <w:b/>
          <w:sz w:val="40"/>
          <w:szCs w:val="40"/>
        </w:rPr>
      </w:pPr>
      <w:r w:rsidRPr="00F76AB2">
        <w:rPr>
          <w:rFonts w:ascii="Arial" w:hAnsi="Arial" w:cs="Arial"/>
          <w:b/>
          <w:sz w:val="40"/>
          <w:szCs w:val="40"/>
        </w:rPr>
        <w:t>SZEFOSTWO SŁUŻBY ŻYWNOŚCIOWEJ</w:t>
      </w:r>
    </w:p>
    <w:p w:rsidR="00F47B87" w:rsidRPr="00F76AB2" w:rsidRDefault="00F47B8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F76AB2">
        <w:rPr>
          <w:rFonts w:ascii="Arial" w:hAnsi="Arial" w:cs="Arial"/>
          <w:b/>
          <w:sz w:val="40"/>
          <w:szCs w:val="40"/>
        </w:rPr>
        <w:t xml:space="preserve"> </w:t>
      </w:r>
    </w:p>
    <w:p w:rsidR="00F47B87" w:rsidRPr="00F76AB2" w:rsidRDefault="00F47B87" w:rsidP="00BC29F9">
      <w:pPr>
        <w:spacing w:after="0" w:line="240" w:lineRule="auto"/>
        <w:jc w:val="center"/>
        <w:rPr>
          <w:rFonts w:ascii="Arial" w:hAnsi="Arial" w:cs="Arial"/>
          <w:b/>
          <w:sz w:val="40"/>
          <w:szCs w:val="40"/>
        </w:rPr>
      </w:pPr>
    </w:p>
    <w:p w:rsidR="00F47B87" w:rsidRPr="00F76AB2" w:rsidRDefault="00F47B87" w:rsidP="00BC29F9">
      <w:pPr>
        <w:spacing w:after="0" w:line="240" w:lineRule="auto"/>
        <w:jc w:val="center"/>
        <w:rPr>
          <w:rFonts w:ascii="Arial" w:hAnsi="Arial" w:cs="Arial"/>
          <w:b/>
          <w:caps/>
          <w:sz w:val="40"/>
          <w:szCs w:val="40"/>
        </w:rPr>
      </w:pPr>
      <w:r>
        <w:rPr>
          <w:rFonts w:ascii="Arial" w:hAnsi="Arial" w:cs="Arial"/>
          <w:b/>
          <w:caps/>
          <w:sz w:val="40"/>
          <w:szCs w:val="40"/>
        </w:rPr>
        <w:t>sos sojowy jasny</w:t>
      </w:r>
    </w:p>
    <w:p w:rsidR="00F47B87" w:rsidRPr="00F47B87" w:rsidRDefault="00F47B87" w:rsidP="00BC29F9">
      <w:pPr>
        <w:pStyle w:val="E-1"/>
        <w:rPr>
          <w:rFonts w:ascii="Arial" w:hAnsi="Arial" w:cs="Arial"/>
          <w:b/>
        </w:rPr>
      </w:pPr>
    </w:p>
    <w:p w:rsidR="00F47B87" w:rsidRPr="00F47B87" w:rsidRDefault="00F47B87" w:rsidP="00BC29F9">
      <w:pPr>
        <w:pStyle w:val="E-1"/>
        <w:rPr>
          <w:rFonts w:ascii="Arial" w:hAnsi="Arial" w:cs="Arial"/>
          <w:b/>
          <w:i/>
          <w:sz w:val="22"/>
          <w:szCs w:val="22"/>
        </w:rPr>
      </w:pPr>
      <w:r w:rsidRPr="00F47B87">
        <w:rPr>
          <w:rFonts w:ascii="Arial" w:hAnsi="Arial" w:cs="Arial"/>
          <w:b/>
        </w:rPr>
        <w:tab/>
      </w:r>
      <w:r w:rsidRPr="00F47B87">
        <w:rPr>
          <w:rFonts w:ascii="Arial" w:hAnsi="Arial" w:cs="Arial"/>
          <w:b/>
        </w:rPr>
        <w:tab/>
      </w:r>
      <w:r w:rsidRPr="00F47B87">
        <w:rPr>
          <w:rFonts w:ascii="Arial" w:hAnsi="Arial" w:cs="Arial"/>
          <w:b/>
        </w:rPr>
        <w:tab/>
      </w:r>
      <w:r w:rsidRPr="00F47B87">
        <w:rPr>
          <w:rFonts w:ascii="Arial" w:hAnsi="Arial" w:cs="Arial"/>
          <w:b/>
          <w:i/>
          <w:sz w:val="22"/>
          <w:szCs w:val="22"/>
        </w:rPr>
        <w:t>opracował:</w:t>
      </w:r>
    </w:p>
    <w:p w:rsidR="00F47B87" w:rsidRPr="00F47B87" w:rsidRDefault="00F47B87" w:rsidP="00BC29F9">
      <w:pPr>
        <w:pStyle w:val="E-1"/>
        <w:rPr>
          <w:rFonts w:ascii="Arial" w:hAnsi="Arial" w:cs="Arial"/>
          <w:sz w:val="22"/>
          <w:szCs w:val="22"/>
        </w:rPr>
      </w:pPr>
      <w:r w:rsidRPr="00F47B87">
        <w:rPr>
          <w:rFonts w:ascii="Arial" w:hAnsi="Arial" w:cs="Arial"/>
          <w:b/>
          <w:sz w:val="22"/>
          <w:szCs w:val="22"/>
        </w:rPr>
        <w:tab/>
      </w:r>
      <w:r w:rsidRPr="00F47B87">
        <w:rPr>
          <w:rFonts w:ascii="Arial" w:hAnsi="Arial" w:cs="Arial"/>
          <w:b/>
          <w:sz w:val="22"/>
          <w:szCs w:val="22"/>
        </w:rPr>
        <w:tab/>
      </w:r>
      <w:r w:rsidRPr="00F47B87">
        <w:rPr>
          <w:rFonts w:ascii="Arial" w:hAnsi="Arial" w:cs="Arial"/>
          <w:b/>
          <w:sz w:val="22"/>
          <w:szCs w:val="22"/>
        </w:rPr>
        <w:tab/>
      </w:r>
      <w:r w:rsidRPr="00F47B87">
        <w:rPr>
          <w:rFonts w:ascii="Arial" w:hAnsi="Arial" w:cs="Arial"/>
          <w:sz w:val="22"/>
          <w:szCs w:val="22"/>
        </w:rPr>
        <w:t>Wojskowy Ośrodek Badawczo-Wdrożeniowy Służby Żywnościowej</w:t>
      </w:r>
    </w:p>
    <w:p w:rsidR="00F47B87" w:rsidRPr="00F47B87" w:rsidRDefault="00F47B87" w:rsidP="00BC29F9">
      <w:pPr>
        <w:pStyle w:val="E-1"/>
        <w:rPr>
          <w:rFonts w:ascii="Arial" w:hAnsi="Arial" w:cs="Arial"/>
          <w:sz w:val="22"/>
          <w:szCs w:val="22"/>
        </w:rPr>
      </w:pPr>
      <w:r w:rsidRPr="00F47B87">
        <w:rPr>
          <w:rFonts w:ascii="Arial" w:hAnsi="Arial" w:cs="Arial"/>
          <w:b/>
        </w:rPr>
        <w:tab/>
      </w:r>
      <w:r w:rsidRPr="00F47B87">
        <w:rPr>
          <w:rFonts w:ascii="Arial" w:hAnsi="Arial" w:cs="Arial"/>
          <w:b/>
        </w:rPr>
        <w:tab/>
      </w:r>
      <w:r w:rsidRPr="00F47B87">
        <w:rPr>
          <w:rFonts w:ascii="Arial" w:hAnsi="Arial" w:cs="Arial"/>
          <w:b/>
        </w:rPr>
        <w:tab/>
      </w:r>
      <w:r w:rsidRPr="00F47B87">
        <w:rPr>
          <w:rFonts w:ascii="Arial" w:hAnsi="Arial" w:cs="Arial"/>
          <w:sz w:val="22"/>
          <w:szCs w:val="22"/>
        </w:rPr>
        <w:t>04-470 Warszawa, ul. Marsa 112</w:t>
      </w:r>
    </w:p>
    <w:p w:rsidR="00F47B87" w:rsidRPr="00F47B87" w:rsidRDefault="00F47B87" w:rsidP="00BC29F9">
      <w:pPr>
        <w:pStyle w:val="E-1"/>
        <w:ind w:left="1416" w:firstLine="708"/>
        <w:rPr>
          <w:rFonts w:ascii="Arial" w:hAnsi="Arial" w:cs="Arial"/>
          <w:sz w:val="22"/>
          <w:szCs w:val="22"/>
        </w:rPr>
      </w:pPr>
      <w:r w:rsidRPr="00F47B87">
        <w:rPr>
          <w:rFonts w:ascii="Arial" w:hAnsi="Arial" w:cs="Arial"/>
          <w:sz w:val="22"/>
          <w:szCs w:val="22"/>
        </w:rPr>
        <w:t>tel. 261 815 139, fax. 261 815 336</w:t>
      </w:r>
    </w:p>
    <w:p w:rsidR="00F47B87" w:rsidRPr="00F47B87" w:rsidRDefault="00F47B87" w:rsidP="00BC29F9">
      <w:pPr>
        <w:pStyle w:val="E-1"/>
        <w:rPr>
          <w:rFonts w:ascii="Arial" w:hAnsi="Arial" w:cs="Arial"/>
          <w:b/>
        </w:rPr>
      </w:pPr>
      <w:r w:rsidRPr="00F47B87">
        <w:rPr>
          <w:rFonts w:ascii="Arial" w:hAnsi="Arial" w:cs="Arial"/>
          <w:b/>
        </w:rPr>
        <w:t>1 Wstęp</w:t>
      </w:r>
    </w:p>
    <w:p w:rsidR="00F47B87" w:rsidRPr="00F47B87" w:rsidRDefault="00F47B87" w:rsidP="00BC29F9">
      <w:pPr>
        <w:pStyle w:val="E-1"/>
        <w:rPr>
          <w:rFonts w:ascii="Arial" w:hAnsi="Arial" w:cs="Arial"/>
        </w:rPr>
      </w:pPr>
      <w:r w:rsidRPr="00F47B87">
        <w:rPr>
          <w:rFonts w:ascii="Arial" w:hAnsi="Arial" w:cs="Arial"/>
          <w:b/>
        </w:rPr>
        <w:t xml:space="preserve">Zakres </w:t>
      </w:r>
    </w:p>
    <w:p w:rsidR="00F47B87" w:rsidRPr="00F47B87" w:rsidRDefault="00F47B87" w:rsidP="00BC29F9">
      <w:pPr>
        <w:pStyle w:val="E-1"/>
        <w:jc w:val="both"/>
        <w:rPr>
          <w:rFonts w:ascii="Arial" w:hAnsi="Arial" w:cs="Arial"/>
        </w:rPr>
      </w:pPr>
      <w:r w:rsidRPr="00F47B87">
        <w:rPr>
          <w:rFonts w:ascii="Arial" w:hAnsi="Arial" w:cs="Arial"/>
        </w:rPr>
        <w:t>Niniejszymi minimalnymi wymaganiami jakościowymi objęto wymagania, metody badań oraz warunki przechowywania i pakowania sosu sojowego jasnego.</w:t>
      </w:r>
    </w:p>
    <w:p w:rsidR="00F47B87" w:rsidRPr="00F47B87" w:rsidRDefault="00F47B87" w:rsidP="00BC29F9">
      <w:pPr>
        <w:pStyle w:val="E-1"/>
        <w:jc w:val="both"/>
        <w:rPr>
          <w:rFonts w:ascii="Arial" w:hAnsi="Arial" w:cs="Arial"/>
        </w:rPr>
      </w:pPr>
    </w:p>
    <w:p w:rsidR="00F47B87" w:rsidRPr="00F47B87" w:rsidRDefault="00F47B87" w:rsidP="00BC29F9">
      <w:pPr>
        <w:pStyle w:val="E-1"/>
        <w:jc w:val="both"/>
        <w:rPr>
          <w:rFonts w:ascii="Arial" w:hAnsi="Arial" w:cs="Arial"/>
        </w:rPr>
      </w:pPr>
      <w:r w:rsidRPr="00F47B87">
        <w:rPr>
          <w:rFonts w:ascii="Arial" w:hAnsi="Arial" w:cs="Arial"/>
        </w:rPr>
        <w:t>Postanowienia minimalnych wymagań jakościowych wykorzystywane są podczas produkcji i obrotu handlowego sosu sojowego jasnego przeznaczonego dla odbiorcy.</w:t>
      </w:r>
    </w:p>
    <w:p w:rsidR="00F47B87" w:rsidRPr="00F47B87" w:rsidRDefault="00F47B87" w:rsidP="00BC29F9">
      <w:pPr>
        <w:pStyle w:val="E-1"/>
        <w:rPr>
          <w:rFonts w:ascii="Arial" w:hAnsi="Arial" w:cs="Arial"/>
          <w:b/>
          <w:bCs/>
        </w:rPr>
      </w:pPr>
      <w:r w:rsidRPr="00F47B87">
        <w:rPr>
          <w:rFonts w:ascii="Arial" w:hAnsi="Arial" w:cs="Arial"/>
          <w:b/>
          <w:bCs/>
        </w:rPr>
        <w:t>1.2 Dokumenty powołane</w:t>
      </w:r>
    </w:p>
    <w:p w:rsidR="00F47B87" w:rsidRPr="00F47B87" w:rsidRDefault="00F47B87" w:rsidP="00BC29F9">
      <w:pPr>
        <w:pStyle w:val="E-1"/>
        <w:jc w:val="both"/>
        <w:rPr>
          <w:rFonts w:ascii="Arial" w:hAnsi="Arial" w:cs="Arial"/>
          <w:bCs/>
        </w:rPr>
      </w:pPr>
      <w:r w:rsidRPr="00F47B87">
        <w:rPr>
          <w:rFonts w:ascii="Arial" w:hAnsi="Arial" w:cs="Arial"/>
          <w:bCs/>
        </w:rPr>
        <w:t>Do stosowania niniejszego dokumentu są niezbędne podane niżej dokumenty powołane. Stosuje się ostatnie aktualne wydanie dokumentu powołanego (łącznie ze zmianami):</w:t>
      </w:r>
    </w:p>
    <w:p w:rsidR="00F47B87" w:rsidRPr="00F47B87" w:rsidRDefault="00F47B87" w:rsidP="0041490E">
      <w:pPr>
        <w:pStyle w:val="E-1"/>
        <w:numPr>
          <w:ilvl w:val="0"/>
          <w:numId w:val="16"/>
        </w:numPr>
        <w:tabs>
          <w:tab w:val="clear" w:pos="1440"/>
        </w:tabs>
        <w:ind w:left="360"/>
        <w:jc w:val="both"/>
        <w:rPr>
          <w:rFonts w:ascii="Arial" w:hAnsi="Arial" w:cs="Arial"/>
          <w:bCs/>
        </w:rPr>
      </w:pPr>
      <w:r w:rsidRPr="00F47B87">
        <w:rPr>
          <w:rFonts w:ascii="Arial" w:hAnsi="Arial" w:cs="Arial"/>
          <w:bCs/>
        </w:rPr>
        <w:t>PN-A-94052 Koncentraty spożywcze – Buliony, rosoły i hydrolizaty białkowe</w:t>
      </w:r>
    </w:p>
    <w:p w:rsidR="00F47B87" w:rsidRDefault="00F47B8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47B87" w:rsidRPr="000B17E8" w:rsidRDefault="00F47B87" w:rsidP="00BC29F9">
      <w:pPr>
        <w:spacing w:after="0" w:line="240" w:lineRule="auto"/>
        <w:jc w:val="both"/>
        <w:rPr>
          <w:rFonts w:ascii="Arial" w:hAnsi="Arial" w:cs="Arial"/>
          <w:b/>
          <w:bCs/>
          <w:sz w:val="20"/>
          <w:szCs w:val="20"/>
        </w:rPr>
      </w:pPr>
      <w:r>
        <w:rPr>
          <w:rFonts w:ascii="Arial" w:hAnsi="Arial" w:cs="Arial"/>
          <w:b/>
          <w:bCs/>
          <w:sz w:val="20"/>
          <w:szCs w:val="20"/>
        </w:rPr>
        <w:t>Sos sojowy jasny</w:t>
      </w:r>
    </w:p>
    <w:p w:rsidR="00F47B87" w:rsidRDefault="00F47B87"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rod</w:t>
      </w:r>
      <w:r>
        <w:rPr>
          <w:rFonts w:ascii="Arial" w:hAnsi="Arial" w:cs="Arial"/>
          <w:bCs/>
          <w:sz w:val="20"/>
          <w:szCs w:val="20"/>
        </w:rPr>
        <w:t>ukt spożywczy otrzymywany z mieszanki soi (nie mniej niż 30%), pszenicy, wody, soli, poddanej procesowi fermentacji, w postaci płynu, przeznaczony do poprawy smaku potraw.</w:t>
      </w:r>
    </w:p>
    <w:p w:rsidR="00F47B87" w:rsidRPr="00F47B87" w:rsidRDefault="00F47B87" w:rsidP="00BC29F9">
      <w:pPr>
        <w:pStyle w:val="Edward"/>
        <w:jc w:val="both"/>
        <w:rPr>
          <w:rFonts w:ascii="Arial" w:hAnsi="Arial" w:cs="Arial"/>
          <w:b/>
          <w:bCs/>
        </w:rPr>
      </w:pPr>
      <w:r w:rsidRPr="00F47B87">
        <w:rPr>
          <w:rFonts w:ascii="Arial" w:hAnsi="Arial" w:cs="Arial"/>
          <w:b/>
          <w:bCs/>
        </w:rPr>
        <w:t>2 Wymagania</w:t>
      </w:r>
    </w:p>
    <w:p w:rsidR="00F47B87" w:rsidRDefault="00F47B87" w:rsidP="00BC29F9">
      <w:pPr>
        <w:pStyle w:val="Nagwek11"/>
        <w:spacing w:before="0" w:after="0"/>
        <w:rPr>
          <w:bCs w:val="0"/>
        </w:rPr>
      </w:pPr>
      <w:r>
        <w:rPr>
          <w:bCs w:val="0"/>
        </w:rPr>
        <w:t>2.1 Wymagania ogólne</w:t>
      </w:r>
    </w:p>
    <w:p w:rsidR="00F47B87" w:rsidRDefault="00F47B87" w:rsidP="00BC29F9">
      <w:pPr>
        <w:pStyle w:val="Nagwek11"/>
        <w:spacing w:before="0" w:after="0"/>
        <w:rPr>
          <w:b w:val="0"/>
          <w:bCs w:val="0"/>
        </w:rPr>
      </w:pPr>
      <w:r>
        <w:rPr>
          <w:b w:val="0"/>
          <w:bCs w:val="0"/>
        </w:rPr>
        <w:t>Produkt powinien spełniać wymagania aktualnie obowiązującego prawa żywnościowego.</w:t>
      </w:r>
    </w:p>
    <w:p w:rsidR="00F47B87" w:rsidRPr="00133CB7" w:rsidRDefault="00F47B87" w:rsidP="00BC29F9">
      <w:pPr>
        <w:pStyle w:val="Nagwek11"/>
        <w:spacing w:before="0" w:after="0"/>
        <w:rPr>
          <w:bCs w:val="0"/>
        </w:rPr>
      </w:pPr>
      <w:r>
        <w:rPr>
          <w:bCs w:val="0"/>
        </w:rPr>
        <w:t xml:space="preserve">2.2 </w:t>
      </w:r>
      <w:r w:rsidRPr="00133CB7">
        <w:rPr>
          <w:bCs w:val="0"/>
        </w:rPr>
        <w:t>Wymagania organoleptyczne</w:t>
      </w:r>
    </w:p>
    <w:p w:rsidR="00F47B87" w:rsidRPr="0049638D" w:rsidRDefault="00F47B8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87" w:rsidRPr="000B17E8" w:rsidRDefault="00F47B87" w:rsidP="00BC29F9">
      <w:pPr>
        <w:pStyle w:val="Nagwek6"/>
        <w:tabs>
          <w:tab w:val="left" w:pos="10891"/>
        </w:tabs>
        <w:spacing w:before="0" w:after="0"/>
        <w:jc w:val="center"/>
        <w:rPr>
          <w:rFonts w:ascii="Arial" w:hAnsi="Arial" w:cs="Arial"/>
          <w:b w:val="0"/>
          <w:sz w:val="18"/>
          <w:szCs w:val="18"/>
        </w:rPr>
      </w:pPr>
      <w:r w:rsidRPr="000B17E8">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1671"/>
        <w:gridCol w:w="7230"/>
      </w:tblGrid>
      <w:tr w:rsidR="00F47B87" w:rsidRPr="002C3EC8" w:rsidTr="00F47B87">
        <w:trPr>
          <w:trHeight w:val="450"/>
          <w:jc w:val="center"/>
        </w:trPr>
        <w:tc>
          <w:tcPr>
            <w:tcW w:w="592"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71"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230" w:type="dxa"/>
            <w:vAlign w:val="center"/>
          </w:tcPr>
          <w:p w:rsidR="00F47B87" w:rsidRPr="00E36C3C" w:rsidRDefault="00F47B87" w:rsidP="00BC29F9">
            <w:pPr>
              <w:pStyle w:val="Nagwek8"/>
              <w:widowControl w:val="0"/>
              <w:autoSpaceDE w:val="0"/>
              <w:autoSpaceDN w:val="0"/>
              <w:adjustRightInd w:val="0"/>
              <w:spacing w:before="0" w:after="0"/>
              <w:ind w:left="1418"/>
              <w:rPr>
                <w:rFonts w:ascii="Arial" w:hAnsi="Arial" w:cs="Arial"/>
                <w:b/>
                <w:i w:val="0"/>
                <w:sz w:val="18"/>
                <w:szCs w:val="18"/>
              </w:rPr>
            </w:pPr>
            <w:r w:rsidRPr="00E36C3C">
              <w:rPr>
                <w:rFonts w:ascii="Arial" w:hAnsi="Arial" w:cs="Arial"/>
                <w:b/>
                <w:i w:val="0"/>
                <w:sz w:val="18"/>
                <w:szCs w:val="18"/>
              </w:rPr>
              <w:t>Wymagania</w:t>
            </w:r>
          </w:p>
        </w:tc>
      </w:tr>
      <w:tr w:rsidR="00F47B87" w:rsidRPr="002C3EC8" w:rsidTr="00F47B87">
        <w:trPr>
          <w:cantSplit/>
          <w:trHeight w:val="341"/>
          <w:jc w:val="center"/>
        </w:trPr>
        <w:tc>
          <w:tcPr>
            <w:tcW w:w="592"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Bursztynowa do jasnobrązowej</w:t>
            </w:r>
          </w:p>
        </w:tc>
      </w:tr>
      <w:tr w:rsidR="00F47B87" w:rsidRPr="002C3EC8" w:rsidTr="00F47B87">
        <w:trPr>
          <w:cantSplit/>
          <w:trHeight w:val="341"/>
          <w:jc w:val="center"/>
        </w:trPr>
        <w:tc>
          <w:tcPr>
            <w:tcW w:w="592"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671"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230" w:type="dxa"/>
            <w:tcBorders>
              <w:bottom w:val="single" w:sz="6" w:space="0" w:color="auto"/>
            </w:tcBorders>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Płynna</w:t>
            </w:r>
          </w:p>
        </w:tc>
      </w:tr>
      <w:tr w:rsidR="00F47B87" w:rsidRPr="002C3EC8" w:rsidTr="00F47B87">
        <w:trPr>
          <w:cantSplit/>
          <w:trHeight w:val="341"/>
          <w:jc w:val="center"/>
        </w:trPr>
        <w:tc>
          <w:tcPr>
            <w:tcW w:w="592"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intensywny, niedopuszczalny zapach obcy</w:t>
            </w:r>
          </w:p>
        </w:tc>
      </w:tr>
      <w:tr w:rsidR="00F47B87" w:rsidRPr="002C3EC8" w:rsidTr="00F47B87">
        <w:trPr>
          <w:cantSplit/>
          <w:trHeight w:val="341"/>
          <w:jc w:val="center"/>
        </w:trPr>
        <w:tc>
          <w:tcPr>
            <w:tcW w:w="592"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słony, niedopuszczalny smak obcy</w:t>
            </w:r>
          </w:p>
        </w:tc>
      </w:tr>
    </w:tbl>
    <w:p w:rsidR="00F47B87" w:rsidRDefault="00F47B87" w:rsidP="00BC29F9">
      <w:pPr>
        <w:pStyle w:val="Nagwek11"/>
        <w:spacing w:before="0" w:after="0"/>
        <w:rPr>
          <w:bCs w:val="0"/>
        </w:rPr>
      </w:pPr>
      <w:r>
        <w:rPr>
          <w:bCs w:val="0"/>
        </w:rPr>
        <w:t>2.3 Wymagania fizykochemiczne</w:t>
      </w:r>
    </w:p>
    <w:p w:rsidR="00F47B87" w:rsidRPr="00E03271" w:rsidRDefault="00F47B8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87" w:rsidRPr="000B17E8" w:rsidRDefault="00F47B87" w:rsidP="00BC29F9">
      <w:pPr>
        <w:pStyle w:val="Nagwek6"/>
        <w:tabs>
          <w:tab w:val="left" w:pos="10891"/>
        </w:tabs>
        <w:spacing w:before="0" w:after="0"/>
        <w:jc w:val="center"/>
        <w:rPr>
          <w:rFonts w:ascii="Arial" w:hAnsi="Arial" w:cs="Arial"/>
          <w:b w:val="0"/>
          <w:sz w:val="18"/>
          <w:szCs w:val="18"/>
        </w:rPr>
      </w:pPr>
      <w:r w:rsidRPr="000B17E8">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04"/>
        <w:gridCol w:w="3556"/>
        <w:gridCol w:w="2039"/>
      </w:tblGrid>
      <w:tr w:rsidR="00F47B87" w:rsidRPr="002C3EC8" w:rsidTr="003B6FAE">
        <w:trPr>
          <w:trHeight w:val="450"/>
          <w:jc w:val="center"/>
        </w:trPr>
        <w:tc>
          <w:tcPr>
            <w:tcW w:w="0" w:type="auto"/>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04"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556" w:type="dxa"/>
            <w:vAlign w:val="center"/>
          </w:tcPr>
          <w:p w:rsidR="00F47B87" w:rsidRPr="00E36C3C" w:rsidRDefault="00F47B87" w:rsidP="00BC29F9">
            <w:pPr>
              <w:pStyle w:val="Nagwek8"/>
              <w:widowControl w:val="0"/>
              <w:autoSpaceDE w:val="0"/>
              <w:autoSpaceDN w:val="0"/>
              <w:adjustRightInd w:val="0"/>
              <w:spacing w:before="0" w:after="0"/>
              <w:jc w:val="center"/>
              <w:rPr>
                <w:rFonts w:ascii="Arial" w:hAnsi="Arial" w:cs="Arial"/>
                <w:b/>
                <w:i w:val="0"/>
                <w:sz w:val="18"/>
                <w:szCs w:val="18"/>
              </w:rPr>
            </w:pPr>
            <w:r w:rsidRPr="00E36C3C">
              <w:rPr>
                <w:rFonts w:ascii="Arial" w:hAnsi="Arial" w:cs="Arial"/>
                <w:b/>
                <w:i w:val="0"/>
                <w:sz w:val="18"/>
                <w:szCs w:val="18"/>
              </w:rPr>
              <w:t>Wymagania</w:t>
            </w:r>
          </w:p>
        </w:tc>
        <w:tc>
          <w:tcPr>
            <w:tcW w:w="2039"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87" w:rsidRPr="002C3EC8" w:rsidTr="003B6FAE">
        <w:trPr>
          <w:cantSplit/>
          <w:trHeight w:val="265"/>
          <w:jc w:val="center"/>
        </w:trPr>
        <w:tc>
          <w:tcPr>
            <w:tcW w:w="0" w:type="auto"/>
          </w:tcPr>
          <w:p w:rsidR="00F47B87" w:rsidRPr="002C3EC8"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204" w:type="dxa"/>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%(m/m), nie więcej niż</w:t>
            </w:r>
          </w:p>
        </w:tc>
        <w:tc>
          <w:tcPr>
            <w:tcW w:w="3556" w:type="dxa"/>
            <w:tcBorders>
              <w:bottom w:val="single" w:sz="6" w:space="0" w:color="auto"/>
            </w:tcBorders>
            <w:vAlign w:val="center"/>
          </w:tcPr>
          <w:p w:rsidR="00F47B87"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17</w:t>
            </w:r>
          </w:p>
        </w:tc>
        <w:tc>
          <w:tcPr>
            <w:tcW w:w="2039" w:type="dxa"/>
            <w:vAlign w:val="center"/>
          </w:tcPr>
          <w:p w:rsidR="00F47B87" w:rsidRPr="002C3EC8"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PN-A-94052</w:t>
            </w:r>
          </w:p>
        </w:tc>
      </w:tr>
    </w:tbl>
    <w:p w:rsidR="00F47B87" w:rsidRDefault="00F47B87" w:rsidP="00BC29F9">
      <w:pPr>
        <w:pStyle w:val="Nagwek11"/>
        <w:spacing w:before="0" w:after="0"/>
        <w:rPr>
          <w:b w:val="0"/>
          <w:bCs w:val="0"/>
        </w:rPr>
      </w:pPr>
    </w:p>
    <w:p w:rsidR="00F47B87" w:rsidRDefault="00F47B87"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F47B87" w:rsidRPr="00133CB7" w:rsidRDefault="00F47B87" w:rsidP="00BC29F9">
      <w:pPr>
        <w:pStyle w:val="Nagwek11"/>
        <w:spacing w:before="0" w:after="0"/>
        <w:rPr>
          <w:bCs w:val="0"/>
        </w:rPr>
      </w:pPr>
      <w:r>
        <w:rPr>
          <w:bCs w:val="0"/>
        </w:rPr>
        <w:t>2.4</w:t>
      </w:r>
      <w:r w:rsidRPr="00133CB7">
        <w:rPr>
          <w:bCs w:val="0"/>
        </w:rPr>
        <w:t xml:space="preserve"> Wymagania mikrobiologiczne</w:t>
      </w:r>
    </w:p>
    <w:p w:rsidR="00F47B87" w:rsidRPr="002A3E94" w:rsidRDefault="00F47B87" w:rsidP="00BC29F9">
      <w:pPr>
        <w:pStyle w:val="Tekstpodstawowy3"/>
        <w:spacing w:after="0"/>
        <w:rPr>
          <w:rFonts w:ascii="Arial" w:hAnsi="Arial" w:cs="Arial"/>
          <w:sz w:val="20"/>
        </w:rPr>
      </w:pPr>
      <w:r>
        <w:rPr>
          <w:rFonts w:ascii="Arial" w:hAnsi="Arial" w:cs="Arial"/>
          <w:sz w:val="20"/>
        </w:rPr>
        <w:t>Zgodnie z aktualnie obowiązującym prawem.</w:t>
      </w:r>
    </w:p>
    <w:p w:rsidR="00F47B87" w:rsidRPr="00F47B87" w:rsidRDefault="00F47B87" w:rsidP="00BC29F9">
      <w:pPr>
        <w:pStyle w:val="E-1"/>
        <w:jc w:val="both"/>
        <w:rPr>
          <w:rFonts w:ascii="Arial" w:hAnsi="Arial" w:cs="Arial"/>
        </w:rPr>
      </w:pPr>
      <w:r w:rsidRPr="00F47B87">
        <w:rPr>
          <w:rFonts w:ascii="Arial" w:hAnsi="Arial" w:cs="Arial"/>
        </w:rPr>
        <w:t>Zamawiający zastrzega sobie prawo żądania wyników badań mikrobiologicznych z kontroli higieny procesu produkcyjnego.</w:t>
      </w:r>
    </w:p>
    <w:p w:rsidR="00F47B87" w:rsidRPr="00F47B87" w:rsidRDefault="00F47B87" w:rsidP="00BC29F9">
      <w:pPr>
        <w:pStyle w:val="E-1"/>
        <w:jc w:val="both"/>
        <w:rPr>
          <w:rFonts w:ascii="Arial" w:hAnsi="Arial" w:cs="Arial"/>
          <w:b/>
        </w:rPr>
      </w:pPr>
      <w:r>
        <w:rPr>
          <w:rFonts w:ascii="Arial" w:hAnsi="Arial" w:cs="Arial"/>
          <w:b/>
        </w:rPr>
        <w:t xml:space="preserve">3. </w:t>
      </w:r>
      <w:r w:rsidRPr="00F47B87">
        <w:rPr>
          <w:rFonts w:ascii="Arial" w:hAnsi="Arial" w:cs="Arial"/>
          <w:b/>
        </w:rPr>
        <w:t>Masa netto</w:t>
      </w:r>
    </w:p>
    <w:p w:rsidR="00F47B87" w:rsidRDefault="00F47B87" w:rsidP="00BC29F9">
      <w:pPr>
        <w:spacing w:after="0" w:line="240" w:lineRule="auto"/>
        <w:jc w:val="both"/>
        <w:rPr>
          <w:rFonts w:ascii="Arial" w:hAnsi="Arial" w:cs="Arial"/>
          <w:sz w:val="20"/>
          <w:szCs w:val="20"/>
          <w:lang w:eastAsia="pl-PL"/>
        </w:rPr>
      </w:pPr>
      <w:r>
        <w:rPr>
          <w:rFonts w:ascii="Arial" w:hAnsi="Arial" w:cs="Arial"/>
          <w:sz w:val="20"/>
          <w:szCs w:val="20"/>
        </w:rPr>
        <w:t>Objętość netto powinna być zgodna z deklaracją producenta.</w:t>
      </w:r>
    </w:p>
    <w:p w:rsidR="00F47B87" w:rsidRDefault="00F47B87" w:rsidP="00BC29F9">
      <w:pPr>
        <w:spacing w:after="0" w:line="240" w:lineRule="auto"/>
        <w:jc w:val="both"/>
        <w:rPr>
          <w:rFonts w:ascii="Arial" w:eastAsia="Arial Unicode MS" w:hAnsi="Arial" w:cs="Arial"/>
          <w:sz w:val="20"/>
          <w:szCs w:val="20"/>
        </w:rPr>
      </w:pPr>
      <w:r>
        <w:rPr>
          <w:rFonts w:ascii="Arial" w:hAnsi="Arial" w:cs="Arial"/>
          <w:sz w:val="20"/>
          <w:szCs w:val="20"/>
        </w:rPr>
        <w:lastRenderedPageBreak/>
        <w:t>Dopuszczalna ujemna wartość błędu objętości netto powinna być zgodna z obowiązującym prawem.</w:t>
      </w:r>
    </w:p>
    <w:p w:rsidR="00F47B87" w:rsidRPr="00F47B87" w:rsidRDefault="00F47B87" w:rsidP="00BC29F9">
      <w:pPr>
        <w:pStyle w:val="E-1"/>
        <w:jc w:val="both"/>
        <w:rPr>
          <w:rFonts w:ascii="Arial" w:hAnsi="Arial" w:cs="Arial"/>
          <w:b/>
        </w:rPr>
      </w:pPr>
      <w:r>
        <w:rPr>
          <w:rFonts w:ascii="Arial" w:hAnsi="Arial" w:cs="Arial"/>
          <w:b/>
        </w:rPr>
        <w:t xml:space="preserve">4. </w:t>
      </w:r>
      <w:r w:rsidRPr="00F47B87">
        <w:rPr>
          <w:rFonts w:ascii="Arial" w:hAnsi="Arial" w:cs="Arial"/>
          <w:b/>
        </w:rPr>
        <w:t>Trwałość</w:t>
      </w:r>
    </w:p>
    <w:p w:rsidR="00F47B87" w:rsidRPr="000B17E8" w:rsidRDefault="00F47B87"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B332E6">
        <w:rPr>
          <w:rFonts w:ascii="Arial" w:hAnsi="Arial" w:cs="Arial"/>
          <w:sz w:val="20"/>
          <w:szCs w:val="20"/>
        </w:rPr>
        <w:t xml:space="preserve">niż 3 miesiące od daty dostawy </w:t>
      </w:r>
      <w:r>
        <w:rPr>
          <w:rFonts w:ascii="Arial" w:hAnsi="Arial" w:cs="Arial"/>
          <w:sz w:val="20"/>
          <w:szCs w:val="20"/>
        </w:rPr>
        <w:t>do magazynu odbiorcy.</w:t>
      </w:r>
    </w:p>
    <w:p w:rsidR="00F47B87" w:rsidRPr="00F47B87" w:rsidRDefault="00F47B87" w:rsidP="00BC29F9">
      <w:pPr>
        <w:pStyle w:val="E-1"/>
        <w:jc w:val="both"/>
        <w:rPr>
          <w:rFonts w:ascii="Arial" w:hAnsi="Arial" w:cs="Arial"/>
        </w:rPr>
      </w:pPr>
      <w:r w:rsidRPr="00F47B87">
        <w:rPr>
          <w:rFonts w:ascii="Arial" w:hAnsi="Arial" w:cs="Arial"/>
          <w:b/>
        </w:rPr>
        <w:t>5 Metody badań</w:t>
      </w:r>
    </w:p>
    <w:p w:rsidR="00F47B87" w:rsidRPr="00F47B87" w:rsidRDefault="00F47B87" w:rsidP="00BC29F9">
      <w:pPr>
        <w:pStyle w:val="E-1"/>
        <w:jc w:val="both"/>
        <w:rPr>
          <w:rFonts w:ascii="Arial" w:hAnsi="Arial" w:cs="Arial"/>
          <w:b/>
        </w:rPr>
      </w:pPr>
      <w:r w:rsidRPr="00F47B87">
        <w:rPr>
          <w:rFonts w:ascii="Arial" w:hAnsi="Arial" w:cs="Arial"/>
          <w:b/>
        </w:rPr>
        <w:t>5.1 Sprawdzenie znakowania i stanu opakowań</w:t>
      </w:r>
    </w:p>
    <w:p w:rsidR="00F47B87" w:rsidRPr="00F47B87" w:rsidRDefault="00F47B87" w:rsidP="00BC29F9">
      <w:pPr>
        <w:pStyle w:val="E-1"/>
        <w:jc w:val="both"/>
        <w:rPr>
          <w:rFonts w:ascii="Arial" w:hAnsi="Arial" w:cs="Arial"/>
        </w:rPr>
      </w:pPr>
      <w:r w:rsidRPr="00F47B87">
        <w:rPr>
          <w:rFonts w:ascii="Arial" w:hAnsi="Arial" w:cs="Arial"/>
        </w:rPr>
        <w:t>Wykonać metodą wizualną na zgodność z pkt. 6.1 i 6.2.</w:t>
      </w:r>
    </w:p>
    <w:p w:rsidR="00F47B87" w:rsidRPr="00F47B87" w:rsidRDefault="00F47B87" w:rsidP="00BC29F9">
      <w:pPr>
        <w:pStyle w:val="E-1"/>
        <w:jc w:val="both"/>
        <w:rPr>
          <w:rFonts w:ascii="Arial" w:hAnsi="Arial" w:cs="Arial"/>
          <w:b/>
        </w:rPr>
      </w:pPr>
      <w:r w:rsidRPr="00F47B87">
        <w:rPr>
          <w:rFonts w:ascii="Arial" w:hAnsi="Arial" w:cs="Arial"/>
          <w:b/>
        </w:rPr>
        <w:t>5.2 Oznaczanie cech organoleptycznych</w:t>
      </w:r>
    </w:p>
    <w:p w:rsidR="00F47B87" w:rsidRPr="00AB19D3" w:rsidRDefault="00F47B87" w:rsidP="00BC29F9">
      <w:pPr>
        <w:pStyle w:val="Nagwek11"/>
        <w:spacing w:before="0" w:after="0"/>
        <w:rPr>
          <w:b w:val="0"/>
          <w:bCs w:val="0"/>
        </w:rPr>
      </w:pPr>
      <w:r>
        <w:rPr>
          <w:b w:val="0"/>
          <w:bCs w:val="0"/>
        </w:rPr>
        <w:t>Ocenić organoleptycznie na zgodność z wymaganiami zawartymi w Tablicy 1</w:t>
      </w:r>
      <w:r w:rsidRPr="00AB19D3">
        <w:rPr>
          <w:b w:val="0"/>
          <w:bCs w:val="0"/>
        </w:rPr>
        <w:t>.</w:t>
      </w:r>
    </w:p>
    <w:p w:rsidR="00F47B87" w:rsidRPr="00F47B87" w:rsidRDefault="00F47B87" w:rsidP="00BC29F9">
      <w:pPr>
        <w:pStyle w:val="E-1"/>
        <w:jc w:val="both"/>
        <w:rPr>
          <w:rFonts w:ascii="Arial" w:hAnsi="Arial" w:cs="Arial"/>
          <w:b/>
        </w:rPr>
      </w:pPr>
      <w:r w:rsidRPr="00F47B87">
        <w:rPr>
          <w:rFonts w:ascii="Arial" w:hAnsi="Arial" w:cs="Arial"/>
          <w:b/>
        </w:rPr>
        <w:t>5.3 Oznaczanie cech fizykochemicznych</w:t>
      </w:r>
    </w:p>
    <w:p w:rsidR="00F47B87" w:rsidRPr="00F47B87" w:rsidRDefault="00F47B87" w:rsidP="00BC29F9">
      <w:pPr>
        <w:pStyle w:val="E-1"/>
        <w:rPr>
          <w:rFonts w:ascii="Arial" w:hAnsi="Arial" w:cs="Arial"/>
        </w:rPr>
      </w:pPr>
      <w:r w:rsidRPr="00F47B87">
        <w:rPr>
          <w:rFonts w:ascii="Arial" w:hAnsi="Arial" w:cs="Arial"/>
        </w:rPr>
        <w:t>Według norm podanych w Tablicy 2.</w:t>
      </w:r>
    </w:p>
    <w:p w:rsidR="00F47B87" w:rsidRPr="00F47B87" w:rsidRDefault="00F47B87" w:rsidP="00BC29F9">
      <w:pPr>
        <w:pStyle w:val="E-1"/>
        <w:rPr>
          <w:rFonts w:ascii="Arial" w:hAnsi="Arial" w:cs="Arial"/>
        </w:rPr>
      </w:pPr>
      <w:r w:rsidRPr="00F47B87">
        <w:rPr>
          <w:rFonts w:ascii="Arial" w:hAnsi="Arial" w:cs="Arial"/>
          <w:b/>
        </w:rPr>
        <w:t xml:space="preserve">6 Pakowanie, znakowanie, przechowywanie </w:t>
      </w:r>
    </w:p>
    <w:p w:rsidR="00F47B87" w:rsidRPr="00F47B87" w:rsidRDefault="00F47B87" w:rsidP="00BC29F9">
      <w:pPr>
        <w:pStyle w:val="E-1"/>
        <w:rPr>
          <w:rFonts w:ascii="Arial" w:hAnsi="Arial" w:cs="Arial"/>
          <w:b/>
        </w:rPr>
      </w:pPr>
      <w:r w:rsidRPr="00F47B87">
        <w:rPr>
          <w:rFonts w:ascii="Arial" w:hAnsi="Arial" w:cs="Arial"/>
          <w:b/>
        </w:rPr>
        <w:t>6.1 Pakowanie</w:t>
      </w:r>
    </w:p>
    <w:p w:rsidR="00F47B87" w:rsidRPr="00F47B87" w:rsidRDefault="00F47B87" w:rsidP="00BC29F9">
      <w:pPr>
        <w:pStyle w:val="E-1"/>
        <w:rPr>
          <w:rFonts w:ascii="Arial" w:hAnsi="Arial" w:cs="Arial"/>
          <w:b/>
        </w:rPr>
      </w:pPr>
      <w:r w:rsidRPr="00F47B87">
        <w:rPr>
          <w:rFonts w:ascii="Arial" w:hAnsi="Arial" w:cs="Arial"/>
          <w:b/>
        </w:rPr>
        <w:t>6.1.1 Opakowanie jednostkowe</w:t>
      </w:r>
    </w:p>
    <w:p w:rsidR="00F47B87" w:rsidRPr="00F47B87" w:rsidRDefault="00F47B87"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w:t>
      </w:r>
      <w:r w:rsidRPr="00F47B87">
        <w:rPr>
          <w:rFonts w:ascii="Arial" w:hAnsi="Arial" w:cs="Arial"/>
          <w:sz w:val="20"/>
        </w:rPr>
        <w:t>zapachów i uszkodzeń mechanicznych.</w:t>
      </w:r>
    </w:p>
    <w:p w:rsidR="00F47B87" w:rsidRPr="00F47B87" w:rsidRDefault="00F47B87" w:rsidP="00BC29F9">
      <w:pPr>
        <w:spacing w:after="0" w:line="240" w:lineRule="auto"/>
        <w:jc w:val="both"/>
        <w:rPr>
          <w:rFonts w:ascii="Arial" w:hAnsi="Arial" w:cs="Arial"/>
          <w:sz w:val="20"/>
        </w:rPr>
      </w:pPr>
      <w:r w:rsidRPr="00F47B87">
        <w:rPr>
          <w:rFonts w:ascii="Arial" w:hAnsi="Arial" w:cs="Arial"/>
          <w:sz w:val="20"/>
        </w:rPr>
        <w:t>Opakowania powinny być wykonane z materiałów opakowaniowych przeznaczonych do kontaktu z żywnością.</w:t>
      </w:r>
    </w:p>
    <w:p w:rsidR="00F47B87" w:rsidRPr="00F47B87" w:rsidRDefault="00F47B87" w:rsidP="00BC29F9">
      <w:pPr>
        <w:overflowPunct w:val="0"/>
        <w:autoSpaceDE w:val="0"/>
        <w:autoSpaceDN w:val="0"/>
        <w:adjustRightInd w:val="0"/>
        <w:spacing w:after="0" w:line="240" w:lineRule="auto"/>
        <w:textAlignment w:val="baseline"/>
        <w:rPr>
          <w:rFonts w:ascii="Arial" w:hAnsi="Arial" w:cs="Arial"/>
          <w:sz w:val="20"/>
          <w:szCs w:val="20"/>
        </w:rPr>
      </w:pPr>
      <w:r w:rsidRPr="00F47B87">
        <w:rPr>
          <w:rFonts w:ascii="Arial" w:hAnsi="Arial" w:cs="Arial"/>
          <w:sz w:val="20"/>
          <w:szCs w:val="20"/>
        </w:rPr>
        <w:t>Nie dopuszcza się stosowania opakowań zastępczych oraz umieszczania reklam na opakowaniach.</w:t>
      </w:r>
    </w:p>
    <w:p w:rsidR="00F47B87" w:rsidRPr="00F47B87" w:rsidRDefault="00F47B87" w:rsidP="00BC29F9">
      <w:pPr>
        <w:spacing w:after="0" w:line="240" w:lineRule="auto"/>
        <w:rPr>
          <w:rFonts w:ascii="Arial" w:hAnsi="Arial" w:cs="Arial"/>
          <w:b/>
          <w:kern w:val="20"/>
        </w:rPr>
      </w:pPr>
      <w:r w:rsidRPr="00F47B87">
        <w:rPr>
          <w:rFonts w:ascii="Arial" w:hAnsi="Arial" w:cs="Arial"/>
          <w:b/>
          <w:kern w:val="20"/>
          <w:sz w:val="20"/>
        </w:rPr>
        <w:t>6.1.2. Opakowanie transportowe</w:t>
      </w:r>
    </w:p>
    <w:p w:rsidR="00F47B87" w:rsidRPr="00F47B87" w:rsidRDefault="00F47B87" w:rsidP="00BC29F9">
      <w:pPr>
        <w:pStyle w:val="E-1"/>
        <w:rPr>
          <w:rFonts w:ascii="Arial" w:hAnsi="Arial" w:cs="Arial"/>
        </w:rPr>
      </w:pPr>
      <w:r w:rsidRPr="00F47B8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87" w:rsidRPr="00F47B87" w:rsidRDefault="00F47B87" w:rsidP="00BC29F9">
      <w:pPr>
        <w:spacing w:after="0" w:line="240" w:lineRule="auto"/>
        <w:jc w:val="both"/>
        <w:rPr>
          <w:rFonts w:ascii="Arial" w:hAnsi="Arial" w:cs="Arial"/>
          <w:sz w:val="20"/>
          <w:szCs w:val="20"/>
        </w:rPr>
      </w:pPr>
      <w:r w:rsidRPr="00F47B87">
        <w:rPr>
          <w:rFonts w:ascii="Arial" w:hAnsi="Arial" w:cs="Arial"/>
          <w:sz w:val="20"/>
          <w:szCs w:val="20"/>
        </w:rPr>
        <w:t>Opakowania transportowe powinny być wykonane z materiałów opakowaniowych przeznaczonych do kontaktu z żywnością.</w:t>
      </w:r>
    </w:p>
    <w:p w:rsidR="00F47B87" w:rsidRPr="00F47B87" w:rsidRDefault="00F47B87" w:rsidP="00BC29F9">
      <w:pPr>
        <w:pStyle w:val="E-1"/>
        <w:rPr>
          <w:rFonts w:ascii="Arial" w:hAnsi="Arial" w:cs="Arial"/>
        </w:rPr>
      </w:pPr>
      <w:r w:rsidRPr="00F47B87">
        <w:rPr>
          <w:rFonts w:ascii="Arial" w:hAnsi="Arial" w:cs="Arial"/>
        </w:rPr>
        <w:t>Nie dopuszcza się stosowania opakowań zastępczych oraz umieszczania reklam na opakowaniach.</w:t>
      </w:r>
    </w:p>
    <w:p w:rsidR="00F47B87" w:rsidRPr="00F47B87" w:rsidRDefault="00F47B87" w:rsidP="00BC29F9">
      <w:pPr>
        <w:pStyle w:val="E-1"/>
        <w:rPr>
          <w:rFonts w:ascii="Arial" w:hAnsi="Arial" w:cs="Arial"/>
        </w:rPr>
      </w:pPr>
      <w:r w:rsidRPr="00F47B87">
        <w:rPr>
          <w:rFonts w:ascii="Arial" w:hAnsi="Arial" w:cs="Arial"/>
          <w:b/>
        </w:rPr>
        <w:t>6.2 Znakowanie</w:t>
      </w:r>
    </w:p>
    <w:p w:rsidR="00F47B87" w:rsidRPr="00F47B87" w:rsidRDefault="00F47B87" w:rsidP="00BC29F9">
      <w:pPr>
        <w:pStyle w:val="E-1"/>
        <w:rPr>
          <w:rFonts w:ascii="Arial" w:hAnsi="Arial" w:cs="Arial"/>
        </w:rPr>
      </w:pPr>
      <w:r w:rsidRPr="00F47B87">
        <w:rPr>
          <w:rFonts w:ascii="Arial" w:hAnsi="Arial" w:cs="Arial"/>
        </w:rPr>
        <w:t>Zgodnie z aktualnie obowiązującym prawem.</w:t>
      </w:r>
    </w:p>
    <w:p w:rsidR="00F47B87" w:rsidRPr="00F47B87" w:rsidRDefault="00F47B87" w:rsidP="00BC29F9">
      <w:pPr>
        <w:pStyle w:val="E-1"/>
        <w:rPr>
          <w:rFonts w:ascii="Arial" w:hAnsi="Arial" w:cs="Arial"/>
          <w:b/>
        </w:rPr>
      </w:pPr>
      <w:r w:rsidRPr="00F47B87">
        <w:rPr>
          <w:rFonts w:ascii="Arial" w:hAnsi="Arial" w:cs="Arial"/>
          <w:b/>
        </w:rPr>
        <w:t>6.3 Przechowywanie</w:t>
      </w:r>
    </w:p>
    <w:p w:rsidR="00F47B87" w:rsidRPr="00F47B87" w:rsidRDefault="00F47B87" w:rsidP="00BC29F9">
      <w:pPr>
        <w:pStyle w:val="E-1"/>
        <w:rPr>
          <w:rFonts w:ascii="Arial" w:hAnsi="Arial" w:cs="Arial"/>
        </w:rPr>
      </w:pPr>
      <w:r w:rsidRPr="00F47B87">
        <w:rPr>
          <w:rFonts w:ascii="Arial" w:hAnsi="Arial" w:cs="Arial"/>
        </w:rPr>
        <w:t>Przechowywać zgodnie z zaleceniami producenta.</w:t>
      </w:r>
    </w:p>
    <w:p w:rsidR="00F47B87" w:rsidRPr="00F47B87" w:rsidRDefault="00F47B87" w:rsidP="00BC29F9">
      <w:pPr>
        <w:spacing w:after="0" w:line="240" w:lineRule="auto"/>
        <w:jc w:val="both"/>
        <w:rPr>
          <w:rFonts w:ascii="Verdana" w:hAnsi="Verdana" w:cs="Tahoma"/>
        </w:rPr>
      </w:pPr>
    </w:p>
    <w:p w:rsidR="001A1B20" w:rsidRDefault="001A1B20"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1A1B20" w:rsidRDefault="001A1B20"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35</w:t>
      </w:r>
    </w:p>
    <w:p w:rsidR="00F47B87" w:rsidRPr="00196F8B" w:rsidRDefault="00F47B87" w:rsidP="00BC29F9">
      <w:pPr>
        <w:pStyle w:val="E-1"/>
        <w:jc w:val="both"/>
        <w:rPr>
          <w:rFonts w:ascii="Arial" w:hAnsi="Arial" w:cs="Arial"/>
          <w:sz w:val="16"/>
          <w:szCs w:val="16"/>
        </w:rPr>
      </w:pPr>
    </w:p>
    <w:p w:rsidR="00C6713A" w:rsidRPr="00D71C38" w:rsidRDefault="00C6713A" w:rsidP="00BC29F9">
      <w:pPr>
        <w:spacing w:after="0" w:line="240" w:lineRule="auto"/>
        <w:jc w:val="center"/>
        <w:rPr>
          <w:rFonts w:ascii="Arial" w:hAnsi="Arial" w:cs="Arial"/>
          <w:b/>
          <w:sz w:val="40"/>
          <w:szCs w:val="40"/>
        </w:rPr>
      </w:pPr>
      <w:r w:rsidRPr="00D71C38">
        <w:rPr>
          <w:rFonts w:ascii="Arial" w:hAnsi="Arial" w:cs="Arial"/>
          <w:b/>
          <w:sz w:val="40"/>
          <w:szCs w:val="40"/>
        </w:rPr>
        <w:t>INSPEKTORAT WSPARCIA SIŁ ZBROJNYCH</w:t>
      </w:r>
    </w:p>
    <w:p w:rsidR="00C6713A" w:rsidRPr="00D71C38" w:rsidRDefault="00C6713A" w:rsidP="00BC29F9">
      <w:pPr>
        <w:spacing w:after="0" w:line="240" w:lineRule="auto"/>
        <w:jc w:val="center"/>
        <w:rPr>
          <w:rFonts w:ascii="Arial" w:hAnsi="Arial" w:cs="Arial"/>
          <w:b/>
          <w:sz w:val="40"/>
          <w:szCs w:val="40"/>
        </w:rPr>
      </w:pPr>
      <w:r w:rsidRPr="00D71C38">
        <w:rPr>
          <w:rFonts w:ascii="Arial" w:hAnsi="Arial" w:cs="Arial"/>
          <w:b/>
          <w:sz w:val="40"/>
          <w:szCs w:val="40"/>
        </w:rPr>
        <w:t>SZEFOSTWO SŁUŻBY ŻYWNOŚCIOWEJ</w:t>
      </w:r>
    </w:p>
    <w:p w:rsidR="00C6713A" w:rsidRPr="00D71C38" w:rsidRDefault="00C6713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6713A" w:rsidRPr="0034180F" w:rsidRDefault="00C6713A" w:rsidP="00BC29F9">
      <w:pPr>
        <w:spacing w:after="0" w:line="240" w:lineRule="auto"/>
        <w:jc w:val="center"/>
        <w:rPr>
          <w:rFonts w:ascii="Arial" w:hAnsi="Arial" w:cs="Arial"/>
          <w:b/>
          <w:sz w:val="32"/>
          <w:szCs w:val="32"/>
        </w:rPr>
      </w:pPr>
    </w:p>
    <w:p w:rsidR="00C6713A" w:rsidRPr="00D71C38" w:rsidRDefault="00C6713A" w:rsidP="00BC29F9">
      <w:pPr>
        <w:spacing w:after="0" w:line="240" w:lineRule="auto"/>
        <w:jc w:val="center"/>
        <w:rPr>
          <w:rFonts w:ascii="Arial" w:hAnsi="Arial" w:cs="Arial"/>
          <w:b/>
          <w:caps/>
          <w:sz w:val="40"/>
          <w:szCs w:val="40"/>
        </w:rPr>
      </w:pPr>
      <w:r w:rsidRPr="00D71C38">
        <w:rPr>
          <w:rFonts w:ascii="Arial" w:hAnsi="Arial" w:cs="Arial"/>
          <w:b/>
          <w:caps/>
          <w:sz w:val="40"/>
          <w:szCs w:val="40"/>
        </w:rPr>
        <w:t>cukier - saszetka</w:t>
      </w:r>
    </w:p>
    <w:p w:rsidR="00C6713A" w:rsidRPr="00C6713A" w:rsidRDefault="00C6713A" w:rsidP="00BC29F9">
      <w:pPr>
        <w:pStyle w:val="E-1"/>
        <w:ind w:left="1416" w:firstLine="708"/>
        <w:rPr>
          <w:rFonts w:ascii="Arial" w:hAnsi="Arial" w:cs="Arial"/>
          <w:sz w:val="22"/>
          <w:szCs w:val="22"/>
        </w:rPr>
      </w:pPr>
    </w:p>
    <w:p w:rsidR="00C6713A" w:rsidRPr="00C6713A" w:rsidRDefault="00C6713A" w:rsidP="00BC29F9">
      <w:pPr>
        <w:pStyle w:val="E-1"/>
        <w:rPr>
          <w:rFonts w:ascii="Arial" w:hAnsi="Arial" w:cs="Arial"/>
          <w:b/>
          <w:i/>
          <w:sz w:val="22"/>
          <w:szCs w:val="22"/>
        </w:rPr>
      </w:pPr>
      <w:r w:rsidRPr="00C6713A">
        <w:rPr>
          <w:rFonts w:ascii="Arial" w:hAnsi="Arial" w:cs="Arial"/>
          <w:b/>
        </w:rPr>
        <w:tab/>
      </w:r>
      <w:r w:rsidRPr="00C6713A">
        <w:rPr>
          <w:rFonts w:ascii="Arial" w:hAnsi="Arial" w:cs="Arial"/>
          <w:b/>
        </w:rPr>
        <w:tab/>
      </w:r>
      <w:r w:rsidRPr="00C6713A">
        <w:rPr>
          <w:rFonts w:ascii="Arial" w:hAnsi="Arial" w:cs="Arial"/>
          <w:b/>
        </w:rPr>
        <w:tab/>
      </w:r>
      <w:r w:rsidRPr="00C6713A">
        <w:rPr>
          <w:rFonts w:ascii="Arial" w:hAnsi="Arial" w:cs="Arial"/>
          <w:b/>
          <w:i/>
          <w:sz w:val="22"/>
          <w:szCs w:val="22"/>
        </w:rPr>
        <w:t>opracował:</w:t>
      </w:r>
    </w:p>
    <w:p w:rsidR="00C6713A" w:rsidRPr="00C6713A" w:rsidRDefault="00C6713A" w:rsidP="00BC29F9">
      <w:pPr>
        <w:pStyle w:val="E-1"/>
        <w:rPr>
          <w:rFonts w:ascii="Arial" w:hAnsi="Arial" w:cs="Arial"/>
          <w:sz w:val="22"/>
          <w:szCs w:val="22"/>
        </w:rPr>
      </w:pPr>
      <w:r w:rsidRPr="00C6713A">
        <w:rPr>
          <w:rFonts w:ascii="Arial" w:hAnsi="Arial" w:cs="Arial"/>
          <w:b/>
          <w:sz w:val="22"/>
          <w:szCs w:val="22"/>
        </w:rPr>
        <w:tab/>
      </w:r>
      <w:r w:rsidRPr="00C6713A">
        <w:rPr>
          <w:rFonts w:ascii="Arial" w:hAnsi="Arial" w:cs="Arial"/>
          <w:b/>
          <w:sz w:val="22"/>
          <w:szCs w:val="22"/>
        </w:rPr>
        <w:tab/>
      </w:r>
      <w:r w:rsidRPr="00C6713A">
        <w:rPr>
          <w:rFonts w:ascii="Arial" w:hAnsi="Arial" w:cs="Arial"/>
          <w:b/>
          <w:sz w:val="22"/>
          <w:szCs w:val="22"/>
        </w:rPr>
        <w:tab/>
      </w:r>
      <w:r w:rsidRPr="00C6713A">
        <w:rPr>
          <w:rFonts w:ascii="Arial" w:hAnsi="Arial" w:cs="Arial"/>
          <w:sz w:val="22"/>
          <w:szCs w:val="22"/>
        </w:rPr>
        <w:t>Wojskowy Ośrodek Badawczo-Wdrożeniowy Służby Żywnościowej</w:t>
      </w:r>
    </w:p>
    <w:p w:rsidR="00C6713A" w:rsidRPr="00C6713A" w:rsidRDefault="00C6713A" w:rsidP="00BC29F9">
      <w:pPr>
        <w:pStyle w:val="E-1"/>
        <w:rPr>
          <w:rFonts w:ascii="Arial" w:hAnsi="Arial" w:cs="Arial"/>
          <w:sz w:val="22"/>
          <w:szCs w:val="22"/>
        </w:rPr>
      </w:pPr>
      <w:r w:rsidRPr="00C6713A">
        <w:rPr>
          <w:rFonts w:ascii="Arial" w:hAnsi="Arial" w:cs="Arial"/>
          <w:b/>
        </w:rPr>
        <w:tab/>
      </w:r>
      <w:r w:rsidRPr="00C6713A">
        <w:rPr>
          <w:rFonts w:ascii="Arial" w:hAnsi="Arial" w:cs="Arial"/>
          <w:b/>
        </w:rPr>
        <w:tab/>
      </w:r>
      <w:r w:rsidRPr="00C6713A">
        <w:rPr>
          <w:rFonts w:ascii="Arial" w:hAnsi="Arial" w:cs="Arial"/>
          <w:b/>
        </w:rPr>
        <w:tab/>
      </w:r>
      <w:r w:rsidRPr="00C6713A">
        <w:rPr>
          <w:rFonts w:ascii="Arial" w:hAnsi="Arial" w:cs="Arial"/>
          <w:sz w:val="22"/>
          <w:szCs w:val="22"/>
        </w:rPr>
        <w:t>04-470 Warszawa, ul. Marsa 112</w:t>
      </w:r>
    </w:p>
    <w:p w:rsidR="00C6713A" w:rsidRPr="00C6713A" w:rsidRDefault="00C6713A" w:rsidP="00BC29F9">
      <w:pPr>
        <w:pStyle w:val="E-1"/>
        <w:ind w:left="1416" w:firstLine="708"/>
        <w:rPr>
          <w:rFonts w:ascii="Arial" w:hAnsi="Arial" w:cs="Arial"/>
          <w:sz w:val="22"/>
          <w:szCs w:val="22"/>
        </w:rPr>
      </w:pPr>
      <w:r w:rsidRPr="00C6713A">
        <w:rPr>
          <w:rFonts w:ascii="Arial" w:hAnsi="Arial" w:cs="Arial"/>
          <w:sz w:val="22"/>
          <w:szCs w:val="22"/>
        </w:rPr>
        <w:t>tel. 261 815 139, fax. 261 815 336</w:t>
      </w:r>
    </w:p>
    <w:p w:rsidR="00C6713A" w:rsidRPr="00C6713A" w:rsidRDefault="00C6713A" w:rsidP="00BC29F9">
      <w:pPr>
        <w:pStyle w:val="E-1"/>
        <w:ind w:left="1416" w:firstLine="708"/>
        <w:rPr>
          <w:rFonts w:ascii="Arial" w:hAnsi="Arial" w:cs="Arial"/>
          <w:sz w:val="22"/>
          <w:szCs w:val="22"/>
        </w:rPr>
      </w:pPr>
    </w:p>
    <w:p w:rsidR="00C6713A" w:rsidRPr="00C6713A" w:rsidRDefault="00C6713A" w:rsidP="00BC29F9">
      <w:pPr>
        <w:pStyle w:val="E-1"/>
        <w:rPr>
          <w:rFonts w:ascii="Arial" w:hAnsi="Arial" w:cs="Arial"/>
          <w:b/>
        </w:rPr>
      </w:pPr>
      <w:r w:rsidRPr="00C6713A">
        <w:rPr>
          <w:rFonts w:ascii="Arial" w:hAnsi="Arial" w:cs="Arial"/>
          <w:b/>
        </w:rPr>
        <w:t>1 Wstęp</w:t>
      </w:r>
    </w:p>
    <w:p w:rsidR="00C6713A" w:rsidRPr="00C6713A" w:rsidRDefault="00C6713A" w:rsidP="00BC29F9">
      <w:pPr>
        <w:pStyle w:val="E-1"/>
        <w:rPr>
          <w:rFonts w:ascii="Arial" w:hAnsi="Arial" w:cs="Arial"/>
        </w:rPr>
      </w:pPr>
      <w:r w:rsidRPr="00C6713A">
        <w:rPr>
          <w:rFonts w:ascii="Arial" w:hAnsi="Arial" w:cs="Arial"/>
          <w:b/>
        </w:rPr>
        <w:t xml:space="preserve">Zakres </w:t>
      </w:r>
    </w:p>
    <w:p w:rsidR="00C6713A" w:rsidRPr="00C6713A" w:rsidRDefault="00C6713A" w:rsidP="00BC29F9">
      <w:pPr>
        <w:pStyle w:val="E-1"/>
        <w:jc w:val="both"/>
        <w:rPr>
          <w:rFonts w:ascii="Arial" w:hAnsi="Arial" w:cs="Arial"/>
        </w:rPr>
      </w:pPr>
      <w:r w:rsidRPr="00C6713A">
        <w:rPr>
          <w:rFonts w:ascii="Arial" w:hAnsi="Arial" w:cs="Arial"/>
        </w:rPr>
        <w:t>Niniejszymi minimalnymi wymaganiami jakościowymi objęto wymagania, metody badań oraz warunki przechowywania i pakowania cukru w saszetkach.</w:t>
      </w:r>
    </w:p>
    <w:p w:rsidR="00C6713A" w:rsidRPr="00C6713A" w:rsidRDefault="00C6713A" w:rsidP="00BC29F9">
      <w:pPr>
        <w:pStyle w:val="E-1"/>
        <w:jc w:val="both"/>
        <w:rPr>
          <w:rFonts w:ascii="Arial" w:hAnsi="Arial" w:cs="Arial"/>
        </w:rPr>
      </w:pPr>
      <w:r w:rsidRPr="00C6713A">
        <w:rPr>
          <w:rFonts w:ascii="Arial" w:hAnsi="Arial" w:cs="Arial"/>
        </w:rPr>
        <w:t>Postanowienia minimalnych wymagań jakościowych wykorzystywane są podczas produkcji i obrotu handlowego cukru w saszetkach przeznaczonego dla odbiorcy.</w:t>
      </w:r>
    </w:p>
    <w:p w:rsidR="00C6713A" w:rsidRPr="00C6713A" w:rsidRDefault="00C6713A" w:rsidP="00BC29F9">
      <w:pPr>
        <w:pStyle w:val="E-1"/>
        <w:rPr>
          <w:rFonts w:ascii="Arial" w:hAnsi="Arial" w:cs="Arial"/>
          <w:b/>
          <w:bCs/>
        </w:rPr>
      </w:pPr>
      <w:r w:rsidRPr="00C6713A">
        <w:rPr>
          <w:rFonts w:ascii="Arial" w:hAnsi="Arial" w:cs="Arial"/>
          <w:b/>
          <w:bCs/>
        </w:rPr>
        <w:t>1.2 Dokumenty powołane</w:t>
      </w:r>
    </w:p>
    <w:p w:rsidR="00C6713A" w:rsidRPr="00C6713A" w:rsidRDefault="00C6713A" w:rsidP="00BC29F9">
      <w:pPr>
        <w:pStyle w:val="E-1"/>
        <w:jc w:val="both"/>
        <w:rPr>
          <w:rFonts w:ascii="Arial" w:hAnsi="Arial" w:cs="Arial"/>
          <w:bCs/>
        </w:rPr>
      </w:pPr>
      <w:r w:rsidRPr="00C6713A">
        <w:rPr>
          <w:rFonts w:ascii="Arial" w:hAnsi="Arial" w:cs="Arial"/>
          <w:bCs/>
        </w:rPr>
        <w:t>Do stosowania niniejszego dokumentu są niezbędne podane niżej dokumenty powołane. Stosuje się ostatnie aktualne wydanie dokumentu powołanego (łącznie ze zmianami):</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PN-A-74855-2 Cukier – Metody badań – Badania organoleptyczne</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PN-A-74855-4 Cukier – Metody badań – Oznaczanie zawartości wilgoci jako straty wskutek suszenia</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PN-A-74855-5 Cukier – Metody badań – Oznaczanie zawartości sacharozy</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PN-A-74855-6 Cukier – Metody badań – Oznaczanie zawartości związków redukujących</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PN-A-74855-7 Cukier – Metody badań – Oznaczanie zabarwienia cukru w roztworze</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PN-A-74855-8 Cukier – Metody badań – Oznaczanie zawartości popiołu</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PN-A-74855-14 Cukier – Metody badań – Oznaczanie zabarwienia cukru metodą barwnych wzorców stałych</w:t>
      </w:r>
    </w:p>
    <w:p w:rsidR="00C6713A" w:rsidRPr="0049104C" w:rsidRDefault="00C6713A"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6713A" w:rsidRDefault="00C6713A" w:rsidP="00BC29F9">
      <w:pPr>
        <w:spacing w:after="0" w:line="240" w:lineRule="auto"/>
        <w:rPr>
          <w:rFonts w:ascii="Arial" w:hAnsi="Arial" w:cs="Arial"/>
          <w:b/>
          <w:sz w:val="20"/>
          <w:szCs w:val="20"/>
        </w:rPr>
      </w:pPr>
      <w:r w:rsidRPr="00B42876">
        <w:rPr>
          <w:rFonts w:ascii="Arial" w:hAnsi="Arial" w:cs="Arial"/>
          <w:b/>
          <w:sz w:val="20"/>
          <w:szCs w:val="20"/>
        </w:rPr>
        <w:t>Cukier-</w:t>
      </w:r>
      <w:r>
        <w:rPr>
          <w:rFonts w:ascii="Arial" w:hAnsi="Arial" w:cs="Arial"/>
          <w:b/>
          <w:sz w:val="20"/>
          <w:szCs w:val="20"/>
        </w:rPr>
        <w:t xml:space="preserve"> saszetka</w:t>
      </w:r>
    </w:p>
    <w:p w:rsidR="00C6713A" w:rsidRPr="005803B3" w:rsidRDefault="00C6713A" w:rsidP="00BC29F9">
      <w:pPr>
        <w:spacing w:after="0" w:line="240" w:lineRule="auto"/>
        <w:jc w:val="both"/>
        <w:rPr>
          <w:rFonts w:ascii="Arial" w:hAnsi="Arial" w:cs="Arial"/>
          <w:kern w:val="20"/>
          <w:sz w:val="20"/>
          <w:szCs w:val="20"/>
        </w:rPr>
      </w:pPr>
      <w:r>
        <w:rPr>
          <w:rFonts w:ascii="Arial" w:hAnsi="Arial" w:cs="Arial"/>
          <w:sz w:val="20"/>
          <w:szCs w:val="20"/>
        </w:rPr>
        <w:t xml:space="preserve">Produkt spożywczy otrzymany w procesie przerobu buraków cukrowych, składający się z sacharozy, w postaci pojedynczych kryształów, przeznaczony do bezpośredniego spożycia, pakowany w saszetki </w:t>
      </w:r>
      <w:r w:rsidRPr="005803B3">
        <w:rPr>
          <w:rFonts w:ascii="Arial" w:hAnsi="Arial" w:cs="Arial"/>
          <w:kern w:val="20"/>
          <w:sz w:val="20"/>
          <w:szCs w:val="20"/>
        </w:rPr>
        <w:t xml:space="preserve">typu </w:t>
      </w:r>
      <w:proofErr w:type="spellStart"/>
      <w:r w:rsidRPr="005803B3">
        <w:rPr>
          <w:rFonts w:ascii="Arial" w:hAnsi="Arial" w:cs="Arial"/>
          <w:kern w:val="20"/>
          <w:sz w:val="20"/>
          <w:szCs w:val="20"/>
        </w:rPr>
        <w:t>stick</w:t>
      </w:r>
      <w:proofErr w:type="spellEnd"/>
      <w:r w:rsidRPr="005803B3">
        <w:rPr>
          <w:rFonts w:ascii="Arial" w:hAnsi="Arial" w:cs="Arial"/>
          <w:kern w:val="20"/>
          <w:sz w:val="20"/>
          <w:szCs w:val="20"/>
        </w:rPr>
        <w:t xml:space="preserve"> </w:t>
      </w:r>
      <w:proofErr w:type="spellStart"/>
      <w:r w:rsidRPr="005803B3">
        <w:rPr>
          <w:rFonts w:ascii="Arial" w:hAnsi="Arial" w:cs="Arial"/>
          <w:kern w:val="20"/>
          <w:sz w:val="20"/>
          <w:szCs w:val="20"/>
        </w:rPr>
        <w:t>pack</w:t>
      </w:r>
      <w:proofErr w:type="spellEnd"/>
    </w:p>
    <w:p w:rsidR="00C6713A" w:rsidRPr="00C6713A" w:rsidRDefault="00C6713A" w:rsidP="00BC29F9">
      <w:pPr>
        <w:pStyle w:val="Edward"/>
        <w:jc w:val="both"/>
        <w:rPr>
          <w:rFonts w:ascii="Arial" w:hAnsi="Arial" w:cs="Arial"/>
          <w:b/>
          <w:bCs/>
        </w:rPr>
      </w:pPr>
      <w:r w:rsidRPr="00C6713A">
        <w:rPr>
          <w:rFonts w:ascii="Arial" w:hAnsi="Arial" w:cs="Arial"/>
          <w:b/>
          <w:bCs/>
        </w:rPr>
        <w:t>2 Wymagania</w:t>
      </w:r>
    </w:p>
    <w:p w:rsidR="00C6713A" w:rsidRDefault="00C6713A" w:rsidP="00BC29F9">
      <w:pPr>
        <w:pStyle w:val="Nagwek11"/>
        <w:spacing w:before="0" w:after="0"/>
        <w:rPr>
          <w:bCs w:val="0"/>
        </w:rPr>
      </w:pPr>
      <w:r>
        <w:rPr>
          <w:bCs w:val="0"/>
        </w:rPr>
        <w:t>2.1 Wymagania ogólne</w:t>
      </w:r>
    </w:p>
    <w:p w:rsidR="00C6713A" w:rsidRPr="000C35C6" w:rsidRDefault="00C6713A" w:rsidP="00BC29F9">
      <w:pPr>
        <w:pStyle w:val="Nagwek11"/>
        <w:spacing w:before="0" w:after="0"/>
        <w:rPr>
          <w:b w:val="0"/>
          <w:bCs w:val="0"/>
        </w:rPr>
      </w:pPr>
      <w:r>
        <w:rPr>
          <w:b w:val="0"/>
          <w:bCs w:val="0"/>
        </w:rPr>
        <w:t>Produkt powinien spełniać wymagania aktualnie obowiązującego prawa żywnościowego.</w:t>
      </w:r>
    </w:p>
    <w:p w:rsidR="00C6713A" w:rsidRPr="00133CB7" w:rsidRDefault="00C6713A" w:rsidP="00BC29F9">
      <w:pPr>
        <w:pStyle w:val="Nagwek11"/>
        <w:spacing w:before="0" w:after="0"/>
        <w:rPr>
          <w:bCs w:val="0"/>
        </w:rPr>
      </w:pPr>
      <w:r>
        <w:rPr>
          <w:bCs w:val="0"/>
        </w:rPr>
        <w:t xml:space="preserve">2.2 </w:t>
      </w:r>
      <w:r w:rsidRPr="00133CB7">
        <w:rPr>
          <w:bCs w:val="0"/>
        </w:rPr>
        <w:t>Wymagania organoleptyczne</w:t>
      </w:r>
    </w:p>
    <w:p w:rsidR="00C6713A" w:rsidRDefault="00C6713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6713A" w:rsidRPr="00DD6CF2" w:rsidRDefault="00C6713A"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41"/>
        <w:gridCol w:w="4986"/>
        <w:gridCol w:w="2188"/>
      </w:tblGrid>
      <w:tr w:rsidR="00C6713A" w:rsidRPr="002C3EC8" w:rsidTr="003B6FAE">
        <w:trPr>
          <w:trHeight w:val="230"/>
          <w:jc w:val="center"/>
        </w:trPr>
        <w:tc>
          <w:tcPr>
            <w:tcW w:w="411" w:type="dxa"/>
            <w:vAlign w:val="center"/>
          </w:tcPr>
          <w:p w:rsidR="00C6713A" w:rsidRPr="002C3EC8" w:rsidRDefault="00C6713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41" w:type="dxa"/>
            <w:vAlign w:val="center"/>
          </w:tcPr>
          <w:p w:rsidR="00C6713A" w:rsidRPr="002C3EC8" w:rsidRDefault="00C6713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986" w:type="dxa"/>
            <w:vAlign w:val="center"/>
          </w:tcPr>
          <w:p w:rsidR="00C6713A" w:rsidRPr="009C72DC" w:rsidRDefault="00C6713A" w:rsidP="00BC29F9">
            <w:pPr>
              <w:pStyle w:val="Nagwek8"/>
              <w:widowControl w:val="0"/>
              <w:autoSpaceDE w:val="0"/>
              <w:autoSpaceDN w:val="0"/>
              <w:adjustRightInd w:val="0"/>
              <w:spacing w:before="0" w:after="0"/>
              <w:ind w:left="709"/>
              <w:jc w:val="center"/>
              <w:rPr>
                <w:rFonts w:ascii="Arial" w:hAnsi="Arial" w:cs="Arial"/>
                <w:b/>
                <w:i w:val="0"/>
                <w:sz w:val="18"/>
                <w:szCs w:val="18"/>
              </w:rPr>
            </w:pPr>
            <w:r w:rsidRPr="009C72DC">
              <w:rPr>
                <w:rFonts w:ascii="Arial" w:hAnsi="Arial" w:cs="Arial"/>
                <w:b/>
                <w:i w:val="0"/>
                <w:sz w:val="18"/>
                <w:szCs w:val="18"/>
              </w:rPr>
              <w:t>Wymagania</w:t>
            </w:r>
          </w:p>
        </w:tc>
        <w:tc>
          <w:tcPr>
            <w:tcW w:w="2188" w:type="dxa"/>
          </w:tcPr>
          <w:p w:rsidR="00C6713A" w:rsidRPr="009C72DC" w:rsidRDefault="00C6713A" w:rsidP="00BC29F9">
            <w:pPr>
              <w:pStyle w:val="Nagwek8"/>
              <w:widowControl w:val="0"/>
              <w:autoSpaceDE w:val="0"/>
              <w:autoSpaceDN w:val="0"/>
              <w:adjustRightInd w:val="0"/>
              <w:spacing w:before="0" w:after="0"/>
              <w:rPr>
                <w:rFonts w:ascii="Arial" w:hAnsi="Arial" w:cs="Arial"/>
                <w:b/>
                <w:i w:val="0"/>
                <w:sz w:val="18"/>
                <w:szCs w:val="18"/>
              </w:rPr>
            </w:pPr>
            <w:r w:rsidRPr="009C72DC">
              <w:rPr>
                <w:rFonts w:ascii="Arial" w:hAnsi="Arial" w:cs="Arial"/>
                <w:b/>
                <w:i w:val="0"/>
                <w:sz w:val="18"/>
                <w:szCs w:val="18"/>
              </w:rPr>
              <w:t>Metody badań według</w:t>
            </w:r>
          </w:p>
        </w:tc>
      </w:tr>
      <w:tr w:rsidR="00C6713A" w:rsidRPr="002C3EC8" w:rsidTr="00C6713A">
        <w:trPr>
          <w:cantSplit/>
          <w:trHeight w:val="149"/>
          <w:jc w:val="center"/>
        </w:trPr>
        <w:tc>
          <w:tcPr>
            <w:tcW w:w="411" w:type="dxa"/>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841" w:type="dxa"/>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86" w:type="dxa"/>
            <w:tcBorders>
              <w:bottom w:val="single" w:sz="6" w:space="0" w:color="auto"/>
            </w:tcBorders>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2188" w:type="dxa"/>
            <w:vMerge w:val="restart"/>
            <w:vAlign w:val="center"/>
          </w:tcPr>
          <w:p w:rsidR="00C6713A" w:rsidRDefault="00C6713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tc>
      </w:tr>
      <w:tr w:rsidR="00C6713A" w:rsidRPr="002C3EC8" w:rsidTr="00C6713A">
        <w:trPr>
          <w:cantSplit/>
          <w:trHeight w:val="77"/>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Postać kryształków, sypki, bez zbryleń</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Słodki, charakterystyczny dla cukru</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Bez obcego zapachu</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roztworu</w:t>
            </w:r>
          </w:p>
        </w:tc>
        <w:tc>
          <w:tcPr>
            <w:tcW w:w="4986" w:type="dxa"/>
            <w:tcBorders>
              <w:bottom w:val="single" w:sz="6" w:space="0" w:color="auto"/>
            </w:tcBorders>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Roztwór klarowny</w:t>
            </w:r>
          </w:p>
        </w:tc>
        <w:tc>
          <w:tcPr>
            <w:tcW w:w="2188" w:type="dxa"/>
            <w:vMerge/>
            <w:tcBorders>
              <w:bottom w:val="single" w:sz="6" w:space="0" w:color="auto"/>
            </w:tcBorders>
          </w:tcPr>
          <w:p w:rsidR="00C6713A" w:rsidRDefault="00C6713A" w:rsidP="00BC29F9">
            <w:pPr>
              <w:spacing w:after="0" w:line="240" w:lineRule="auto"/>
              <w:rPr>
                <w:rFonts w:ascii="Arial" w:hAnsi="Arial" w:cs="Arial"/>
                <w:sz w:val="18"/>
                <w:szCs w:val="18"/>
              </w:rPr>
            </w:pPr>
          </w:p>
        </w:tc>
      </w:tr>
    </w:tbl>
    <w:p w:rsidR="00C6713A" w:rsidRDefault="00C6713A" w:rsidP="00BC29F9">
      <w:pPr>
        <w:pStyle w:val="Nagwek11"/>
        <w:spacing w:before="0" w:after="0"/>
        <w:rPr>
          <w:bCs w:val="0"/>
        </w:rPr>
      </w:pPr>
      <w:r>
        <w:rPr>
          <w:bCs w:val="0"/>
        </w:rPr>
        <w:t>2.3 Wymagania fizykochemiczne</w:t>
      </w:r>
    </w:p>
    <w:p w:rsidR="00C6713A" w:rsidRPr="00E92A71" w:rsidRDefault="00C6713A"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tbl>
      <w:tblPr>
        <w:tblW w:w="9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232"/>
        <w:gridCol w:w="1560"/>
        <w:gridCol w:w="2204"/>
      </w:tblGrid>
      <w:tr w:rsidR="00C6713A" w:rsidTr="00C6713A">
        <w:trPr>
          <w:trHeight w:val="225"/>
          <w:jc w:val="center"/>
        </w:trPr>
        <w:tc>
          <w:tcPr>
            <w:tcW w:w="430"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Lp.</w:t>
            </w:r>
          </w:p>
        </w:tc>
        <w:tc>
          <w:tcPr>
            <w:tcW w:w="5232"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Cechy</w:t>
            </w:r>
          </w:p>
        </w:tc>
        <w:tc>
          <w:tcPr>
            <w:tcW w:w="1560"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Wymagania</w:t>
            </w:r>
          </w:p>
        </w:tc>
        <w:tc>
          <w:tcPr>
            <w:tcW w:w="2204"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Metody badań według</w:t>
            </w:r>
          </w:p>
        </w:tc>
      </w:tr>
      <w:tr w:rsidR="00C6713A" w:rsidRPr="00A16782" w:rsidTr="00C6713A">
        <w:trPr>
          <w:trHeight w:val="225"/>
          <w:jc w:val="center"/>
        </w:trPr>
        <w:tc>
          <w:tcPr>
            <w:tcW w:w="430" w:type="dxa"/>
            <w:vAlign w:val="center"/>
          </w:tcPr>
          <w:p w:rsidR="00C6713A" w:rsidRDefault="00C6713A" w:rsidP="00BC29F9">
            <w:pPr>
              <w:spacing w:after="0" w:line="240" w:lineRule="auto"/>
              <w:jc w:val="center"/>
              <w:rPr>
                <w:rFonts w:ascii="Arial" w:hAnsi="Arial" w:cs="Arial"/>
                <w:color w:val="000000"/>
                <w:sz w:val="18"/>
              </w:rPr>
            </w:pPr>
            <w:r>
              <w:rPr>
                <w:rFonts w:ascii="Arial" w:hAnsi="Arial" w:cs="Arial"/>
                <w:color w:val="000000"/>
                <w:sz w:val="18"/>
              </w:rPr>
              <w:t>1</w:t>
            </w:r>
          </w:p>
        </w:tc>
        <w:tc>
          <w:tcPr>
            <w:tcW w:w="5232" w:type="dxa"/>
            <w:vAlign w:val="center"/>
          </w:tcPr>
          <w:p w:rsidR="00C6713A" w:rsidRDefault="00C6713A" w:rsidP="00BC29F9">
            <w:pPr>
              <w:spacing w:after="0" w:line="240" w:lineRule="auto"/>
              <w:rPr>
                <w:rFonts w:ascii="Arial" w:hAnsi="Arial" w:cs="Arial"/>
                <w:color w:val="000000"/>
                <w:sz w:val="18"/>
              </w:rPr>
            </w:pPr>
            <w:r>
              <w:rPr>
                <w:rFonts w:ascii="Arial" w:hAnsi="Arial" w:cs="Arial"/>
                <w:color w:val="000000"/>
                <w:sz w:val="18"/>
              </w:rPr>
              <w:t>Zawartość sacharozy w przeliczeniu na sucha masę, % (</w:t>
            </w:r>
            <w:r w:rsidRPr="009308EB">
              <w:rPr>
                <w:rFonts w:ascii="Arial" w:hAnsi="Arial" w:cs="Arial"/>
                <w:i/>
                <w:color w:val="000000"/>
                <w:sz w:val="18"/>
              </w:rPr>
              <w:t>m/m</w:t>
            </w:r>
            <w:r>
              <w:rPr>
                <w:rFonts w:ascii="Arial" w:hAnsi="Arial" w:cs="Arial"/>
                <w:color w:val="000000"/>
                <w:sz w:val="18"/>
              </w:rPr>
              <w:t>), nie mniej niż</w:t>
            </w:r>
          </w:p>
        </w:tc>
        <w:tc>
          <w:tcPr>
            <w:tcW w:w="1560" w:type="dxa"/>
            <w:vAlign w:val="center"/>
          </w:tcPr>
          <w:p w:rsidR="00C6713A" w:rsidRDefault="00C6713A" w:rsidP="00BC29F9">
            <w:pPr>
              <w:spacing w:after="0" w:line="240" w:lineRule="auto"/>
              <w:jc w:val="center"/>
              <w:rPr>
                <w:rFonts w:ascii="Arial" w:hAnsi="Arial" w:cs="Arial"/>
                <w:color w:val="000000"/>
                <w:sz w:val="18"/>
              </w:rPr>
            </w:pPr>
            <w:r>
              <w:rPr>
                <w:rFonts w:ascii="Arial" w:hAnsi="Arial" w:cs="Arial"/>
                <w:color w:val="000000"/>
                <w:sz w:val="18"/>
              </w:rPr>
              <w:t>99,7</w:t>
            </w:r>
          </w:p>
        </w:tc>
        <w:tc>
          <w:tcPr>
            <w:tcW w:w="2204" w:type="dxa"/>
            <w:vAlign w:val="center"/>
          </w:tcPr>
          <w:p w:rsidR="00C6713A" w:rsidRPr="00A16782" w:rsidRDefault="00C6713A"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PN-A-74855-5</w:t>
            </w:r>
          </w:p>
        </w:tc>
      </w:tr>
      <w:tr w:rsidR="00C6713A" w:rsidRPr="00A16782" w:rsidTr="00C6713A">
        <w:trPr>
          <w:trHeight w:val="225"/>
          <w:jc w:val="center"/>
        </w:trPr>
        <w:tc>
          <w:tcPr>
            <w:tcW w:w="430" w:type="dxa"/>
            <w:vAlign w:val="center"/>
          </w:tcPr>
          <w:p w:rsidR="00C6713A" w:rsidRPr="00A16782" w:rsidRDefault="00C6713A" w:rsidP="00BC29F9">
            <w:pPr>
              <w:spacing w:after="0" w:line="240" w:lineRule="auto"/>
              <w:jc w:val="center"/>
              <w:rPr>
                <w:rFonts w:ascii="Arial" w:hAnsi="Arial" w:cs="Arial"/>
                <w:color w:val="000000"/>
                <w:sz w:val="18"/>
              </w:rPr>
            </w:pPr>
            <w:r>
              <w:rPr>
                <w:rFonts w:ascii="Arial" w:hAnsi="Arial" w:cs="Arial"/>
                <w:color w:val="000000"/>
                <w:sz w:val="18"/>
              </w:rPr>
              <w:t>2</w:t>
            </w:r>
          </w:p>
        </w:tc>
        <w:tc>
          <w:tcPr>
            <w:tcW w:w="5232" w:type="dxa"/>
            <w:vAlign w:val="center"/>
          </w:tcPr>
          <w:p w:rsidR="00C6713A" w:rsidRPr="00A16782" w:rsidRDefault="00C6713A" w:rsidP="00BC29F9">
            <w:pPr>
              <w:spacing w:after="0" w:line="240" w:lineRule="auto"/>
              <w:rPr>
                <w:rFonts w:ascii="Arial" w:hAnsi="Arial" w:cs="Arial"/>
                <w:color w:val="000000"/>
                <w:sz w:val="18"/>
              </w:rPr>
            </w:pPr>
            <w:r>
              <w:rPr>
                <w:rFonts w:ascii="Arial" w:hAnsi="Arial" w:cs="Arial"/>
                <w:color w:val="000000"/>
                <w:sz w:val="18"/>
              </w:rPr>
              <w:t>Zawartość wilgoci, % (</w:t>
            </w:r>
            <w:r w:rsidRPr="009308EB">
              <w:rPr>
                <w:rFonts w:ascii="Arial" w:hAnsi="Arial" w:cs="Arial"/>
                <w:i/>
                <w:color w:val="000000"/>
                <w:sz w:val="18"/>
              </w:rPr>
              <w:t>m/m</w:t>
            </w:r>
            <w:r>
              <w:rPr>
                <w:rFonts w:ascii="Arial" w:hAnsi="Arial" w:cs="Arial"/>
                <w:color w:val="000000"/>
                <w:sz w:val="18"/>
              </w:rPr>
              <w:t>), nie więcej niż</w:t>
            </w:r>
          </w:p>
        </w:tc>
        <w:tc>
          <w:tcPr>
            <w:tcW w:w="1560" w:type="dxa"/>
            <w:vAlign w:val="center"/>
          </w:tcPr>
          <w:p w:rsidR="00C6713A" w:rsidRPr="00A16782" w:rsidRDefault="00C6713A" w:rsidP="00BC29F9">
            <w:pPr>
              <w:spacing w:after="0" w:line="240" w:lineRule="auto"/>
              <w:jc w:val="center"/>
              <w:rPr>
                <w:rFonts w:ascii="Arial" w:hAnsi="Arial" w:cs="Arial"/>
                <w:color w:val="000000"/>
                <w:sz w:val="18"/>
              </w:rPr>
            </w:pPr>
            <w:r>
              <w:rPr>
                <w:rFonts w:ascii="Arial" w:hAnsi="Arial" w:cs="Arial"/>
                <w:color w:val="000000"/>
                <w:sz w:val="18"/>
              </w:rPr>
              <w:t>0,06</w:t>
            </w:r>
          </w:p>
        </w:tc>
        <w:tc>
          <w:tcPr>
            <w:tcW w:w="2204" w:type="dxa"/>
            <w:vAlign w:val="center"/>
          </w:tcPr>
          <w:p w:rsidR="00C6713A" w:rsidRPr="00A16782" w:rsidRDefault="00C6713A"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PN-A-74855-4</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3</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Zawartość substancji redukujących, % (</w:t>
            </w:r>
            <w:r w:rsidRPr="009308EB">
              <w:rPr>
                <w:rFonts w:ascii="Arial" w:hAnsi="Arial" w:cs="Arial"/>
                <w:i/>
                <w:sz w:val="18"/>
              </w:rPr>
              <w:t>m/m</w:t>
            </w:r>
            <w:r>
              <w:rPr>
                <w:rFonts w:ascii="Arial" w:hAnsi="Arial" w:cs="Arial"/>
                <w:sz w:val="18"/>
              </w:rPr>
              <w:t>),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0,04</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PN-A-74855-6</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4</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Zabarwienie roztworu cukru, jednostki ICUMSA,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22,5</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PN-A-74855-7</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5</w:t>
            </w:r>
          </w:p>
        </w:tc>
        <w:tc>
          <w:tcPr>
            <w:tcW w:w="5232" w:type="dxa"/>
            <w:vAlign w:val="center"/>
          </w:tcPr>
          <w:p w:rsidR="00C6713A" w:rsidRPr="00971BBA" w:rsidRDefault="00C6713A" w:rsidP="00BC29F9">
            <w:pPr>
              <w:spacing w:after="0" w:line="240" w:lineRule="auto"/>
              <w:rPr>
                <w:rFonts w:ascii="Arial" w:hAnsi="Arial" w:cs="Arial"/>
                <w:sz w:val="18"/>
              </w:rPr>
            </w:pPr>
            <w:r>
              <w:rPr>
                <w:rFonts w:ascii="Arial" w:hAnsi="Arial" w:cs="Arial"/>
                <w:sz w:val="18"/>
              </w:rPr>
              <w:t>Zabarwienie kryształów cukru, typ wzorcowego zabarwienia stałych wzorców barwnych,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2</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PN-A-74855-14</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6</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Zawartość popiołu, % (</w:t>
            </w:r>
            <w:r w:rsidRPr="009308EB">
              <w:rPr>
                <w:rFonts w:ascii="Arial" w:hAnsi="Arial" w:cs="Arial"/>
                <w:i/>
                <w:sz w:val="18"/>
              </w:rPr>
              <w:t>m/m</w:t>
            </w:r>
            <w:r>
              <w:rPr>
                <w:rFonts w:ascii="Arial" w:hAnsi="Arial" w:cs="Arial"/>
                <w:sz w:val="18"/>
              </w:rPr>
              <w:t>),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0,011</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PN-A-74855-8</w:t>
            </w:r>
          </w:p>
        </w:tc>
      </w:tr>
    </w:tbl>
    <w:p w:rsidR="00C6713A" w:rsidRDefault="00C6713A" w:rsidP="00BC29F9">
      <w:pPr>
        <w:pStyle w:val="Nagwek11"/>
        <w:spacing w:before="0" w:after="0"/>
        <w:rPr>
          <w:b w:val="0"/>
          <w:bCs w:val="0"/>
        </w:rPr>
      </w:pPr>
      <w:r>
        <w:rPr>
          <w:b w:val="0"/>
          <w:bCs w:val="0"/>
        </w:rPr>
        <w:t>Zawartość zanieczyszczeń zgodnie z aktualnie obowiązującym prawem.</w:t>
      </w:r>
    </w:p>
    <w:p w:rsidR="00C6713A" w:rsidRPr="00C6713A" w:rsidRDefault="00C6713A" w:rsidP="00BC29F9">
      <w:pPr>
        <w:pStyle w:val="E-1"/>
        <w:jc w:val="both"/>
        <w:rPr>
          <w:rFonts w:ascii="Arial" w:hAnsi="Arial" w:cs="Arial"/>
          <w:b/>
        </w:rPr>
      </w:pPr>
      <w:r w:rsidRPr="00C6713A">
        <w:rPr>
          <w:rFonts w:ascii="Arial" w:hAnsi="Arial" w:cs="Arial"/>
          <w:b/>
        </w:rPr>
        <w:lastRenderedPageBreak/>
        <w:t>3 Masa netto</w:t>
      </w:r>
    </w:p>
    <w:p w:rsidR="00C6713A" w:rsidRDefault="00C6713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6713A" w:rsidRPr="005803B3" w:rsidRDefault="00C6713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6713A" w:rsidRPr="00C6713A" w:rsidRDefault="00C6713A" w:rsidP="00BC29F9">
      <w:pPr>
        <w:pStyle w:val="E-1"/>
        <w:jc w:val="both"/>
        <w:rPr>
          <w:rFonts w:ascii="Arial" w:hAnsi="Arial" w:cs="Arial"/>
        </w:rPr>
      </w:pPr>
      <w:r w:rsidRPr="00C6713A">
        <w:rPr>
          <w:rFonts w:ascii="Arial" w:hAnsi="Arial" w:cs="Arial"/>
          <w:b/>
        </w:rPr>
        <w:t>4 Metody badań</w:t>
      </w:r>
    </w:p>
    <w:p w:rsidR="00C6713A" w:rsidRPr="00C6713A" w:rsidRDefault="00C6713A" w:rsidP="00BC29F9">
      <w:pPr>
        <w:pStyle w:val="E-1"/>
        <w:jc w:val="both"/>
        <w:rPr>
          <w:rFonts w:ascii="Arial" w:hAnsi="Arial" w:cs="Arial"/>
          <w:b/>
        </w:rPr>
      </w:pPr>
      <w:r w:rsidRPr="00C6713A">
        <w:rPr>
          <w:rFonts w:ascii="Arial" w:hAnsi="Arial" w:cs="Arial"/>
          <w:b/>
        </w:rPr>
        <w:t>4.1 Sprawdzenie znakowania i stanu opakowań</w:t>
      </w:r>
    </w:p>
    <w:p w:rsidR="00C6713A" w:rsidRPr="00C6713A" w:rsidRDefault="00C6713A" w:rsidP="00BC29F9">
      <w:pPr>
        <w:pStyle w:val="E-1"/>
        <w:jc w:val="both"/>
        <w:rPr>
          <w:rFonts w:ascii="Arial" w:hAnsi="Arial" w:cs="Arial"/>
          <w:b/>
        </w:rPr>
      </w:pPr>
      <w:r w:rsidRPr="00C6713A">
        <w:rPr>
          <w:rFonts w:ascii="Arial" w:hAnsi="Arial" w:cs="Arial"/>
        </w:rPr>
        <w:t xml:space="preserve">Wykonać metodą wizualną na zgodność z pkt. 5.1 i 5.2. </w:t>
      </w:r>
    </w:p>
    <w:p w:rsidR="00C6713A" w:rsidRPr="00C6713A" w:rsidRDefault="00C6713A" w:rsidP="00BC29F9">
      <w:pPr>
        <w:pStyle w:val="E-1"/>
        <w:jc w:val="both"/>
        <w:rPr>
          <w:rFonts w:ascii="Arial" w:hAnsi="Arial" w:cs="Arial"/>
          <w:b/>
        </w:rPr>
      </w:pPr>
      <w:r w:rsidRPr="00C6713A">
        <w:rPr>
          <w:rFonts w:ascii="Arial" w:hAnsi="Arial" w:cs="Arial"/>
          <w:b/>
        </w:rPr>
        <w:t xml:space="preserve">4.2 Oznaczanie cech organoleptycznych </w:t>
      </w:r>
    </w:p>
    <w:p w:rsidR="00C6713A" w:rsidRPr="00C6713A" w:rsidRDefault="00C6713A" w:rsidP="00BC29F9">
      <w:pPr>
        <w:pStyle w:val="E-1"/>
        <w:jc w:val="both"/>
        <w:rPr>
          <w:rFonts w:ascii="Arial" w:hAnsi="Arial" w:cs="Arial"/>
        </w:rPr>
      </w:pPr>
      <w:r w:rsidRPr="00C6713A">
        <w:rPr>
          <w:rFonts w:ascii="Arial" w:hAnsi="Arial" w:cs="Arial"/>
        </w:rPr>
        <w:t>Według norm podanych w Tablicy 1.</w:t>
      </w:r>
    </w:p>
    <w:p w:rsidR="00C6713A" w:rsidRPr="00C6713A" w:rsidRDefault="00C6713A" w:rsidP="00BC29F9">
      <w:pPr>
        <w:pStyle w:val="E-1"/>
        <w:jc w:val="both"/>
        <w:rPr>
          <w:rFonts w:ascii="Arial" w:hAnsi="Arial" w:cs="Arial"/>
          <w:b/>
        </w:rPr>
      </w:pPr>
      <w:r w:rsidRPr="00C6713A">
        <w:rPr>
          <w:rFonts w:ascii="Arial" w:hAnsi="Arial" w:cs="Arial"/>
          <w:b/>
        </w:rPr>
        <w:t>4.3 Oznaczanie cech fizykochemicznych</w:t>
      </w:r>
    </w:p>
    <w:p w:rsidR="00C6713A" w:rsidRPr="00C6713A" w:rsidRDefault="00C6713A" w:rsidP="00BC29F9">
      <w:pPr>
        <w:pStyle w:val="E-1"/>
        <w:jc w:val="both"/>
        <w:rPr>
          <w:rFonts w:ascii="Arial" w:hAnsi="Arial" w:cs="Arial"/>
        </w:rPr>
      </w:pPr>
      <w:r w:rsidRPr="00C6713A">
        <w:rPr>
          <w:rFonts w:ascii="Arial" w:hAnsi="Arial" w:cs="Arial"/>
        </w:rPr>
        <w:t xml:space="preserve">Według normy podanej w Tablicy 2. </w:t>
      </w:r>
    </w:p>
    <w:p w:rsidR="00C6713A" w:rsidRPr="00C6713A" w:rsidRDefault="00C6713A" w:rsidP="00BC29F9">
      <w:pPr>
        <w:pStyle w:val="E-1"/>
        <w:jc w:val="both"/>
        <w:rPr>
          <w:rFonts w:ascii="Arial" w:hAnsi="Arial" w:cs="Arial"/>
          <w:b/>
        </w:rPr>
      </w:pPr>
      <w:r w:rsidRPr="00C6713A">
        <w:rPr>
          <w:rFonts w:ascii="Arial" w:hAnsi="Arial" w:cs="Arial"/>
          <w:b/>
        </w:rPr>
        <w:t>4.4 Ocena punktowa</w:t>
      </w:r>
    </w:p>
    <w:p w:rsidR="00C6713A" w:rsidRPr="00C6713A" w:rsidRDefault="00C6713A" w:rsidP="00BC29F9">
      <w:pPr>
        <w:pStyle w:val="E-1"/>
        <w:jc w:val="both"/>
        <w:rPr>
          <w:rFonts w:ascii="Arial" w:hAnsi="Arial" w:cs="Arial"/>
        </w:rPr>
      </w:pPr>
      <w:r w:rsidRPr="00C6713A">
        <w:rPr>
          <w:rFonts w:ascii="Arial" w:hAnsi="Arial" w:cs="Arial"/>
        </w:rPr>
        <w:t>Przeliczyć wg Tablicy 3.</w:t>
      </w:r>
    </w:p>
    <w:p w:rsidR="00C6713A" w:rsidRPr="00C6713A" w:rsidRDefault="00C6713A" w:rsidP="00BC29F9">
      <w:pPr>
        <w:pStyle w:val="E-1"/>
        <w:rPr>
          <w:rFonts w:ascii="Arial" w:hAnsi="Arial" w:cs="Arial"/>
        </w:rPr>
      </w:pPr>
      <w:r w:rsidRPr="00C6713A">
        <w:rPr>
          <w:rFonts w:ascii="Arial" w:hAnsi="Arial" w:cs="Arial"/>
          <w:b/>
        </w:rPr>
        <w:t xml:space="preserve">5 Pakowanie, znakowanie, przechowywanie </w:t>
      </w:r>
    </w:p>
    <w:p w:rsidR="00C6713A" w:rsidRPr="00C6713A" w:rsidRDefault="00C6713A" w:rsidP="00BC29F9">
      <w:pPr>
        <w:pStyle w:val="E-1"/>
        <w:rPr>
          <w:rFonts w:ascii="Arial" w:hAnsi="Arial" w:cs="Arial"/>
          <w:b/>
        </w:rPr>
      </w:pPr>
      <w:r w:rsidRPr="00C6713A">
        <w:rPr>
          <w:rFonts w:ascii="Arial" w:hAnsi="Arial" w:cs="Arial"/>
          <w:b/>
        </w:rPr>
        <w:t>5.1 Pakowanie</w:t>
      </w:r>
    </w:p>
    <w:p w:rsidR="00C6713A" w:rsidRPr="00012DCF" w:rsidRDefault="00C6713A" w:rsidP="00BC29F9">
      <w:pPr>
        <w:spacing w:after="0" w:line="240" w:lineRule="auto"/>
        <w:rPr>
          <w:rFonts w:ascii="Arial" w:hAnsi="Arial" w:cs="Arial"/>
          <w:b/>
          <w:color w:val="000000"/>
          <w:sz w:val="20"/>
          <w:szCs w:val="20"/>
        </w:rPr>
      </w:pPr>
      <w:r>
        <w:rPr>
          <w:rFonts w:ascii="Arial" w:hAnsi="Arial" w:cs="Arial"/>
          <w:b/>
          <w:color w:val="000000"/>
          <w:sz w:val="20"/>
          <w:szCs w:val="20"/>
        </w:rPr>
        <w:t>5</w:t>
      </w:r>
      <w:r w:rsidRPr="00012DCF">
        <w:rPr>
          <w:rFonts w:ascii="Arial" w:hAnsi="Arial" w:cs="Arial"/>
          <w:b/>
          <w:color w:val="000000"/>
          <w:sz w:val="20"/>
          <w:szCs w:val="20"/>
        </w:rPr>
        <w:t>.1.1 Opakowanie jednostkowe</w:t>
      </w:r>
    </w:p>
    <w:p w:rsidR="00C6713A" w:rsidRDefault="00C6713A"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C6713A" w:rsidRDefault="00C6713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6713A" w:rsidRPr="005A050B" w:rsidRDefault="00C6713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6713A" w:rsidRPr="00C574D3" w:rsidRDefault="00C6713A" w:rsidP="00BC29F9">
      <w:pPr>
        <w:spacing w:after="0" w:line="240" w:lineRule="auto"/>
        <w:jc w:val="both"/>
        <w:rPr>
          <w:rFonts w:ascii="Arial" w:hAnsi="Arial" w:cs="Arial"/>
          <w:b/>
          <w:sz w:val="20"/>
        </w:rPr>
      </w:pPr>
      <w:r>
        <w:rPr>
          <w:rFonts w:ascii="Arial" w:hAnsi="Arial" w:cs="Arial"/>
          <w:b/>
          <w:sz w:val="20"/>
        </w:rPr>
        <w:t>5</w:t>
      </w:r>
      <w:r w:rsidRPr="00C574D3">
        <w:rPr>
          <w:rFonts w:ascii="Arial" w:hAnsi="Arial" w:cs="Arial"/>
          <w:b/>
          <w:sz w:val="20"/>
        </w:rPr>
        <w:t xml:space="preserve">.1.2 Opakowanie </w:t>
      </w:r>
      <w:r>
        <w:rPr>
          <w:rFonts w:ascii="Arial" w:hAnsi="Arial" w:cs="Arial"/>
          <w:b/>
          <w:sz w:val="20"/>
        </w:rPr>
        <w:t>transportowe</w:t>
      </w:r>
    </w:p>
    <w:p w:rsidR="00C6713A" w:rsidRPr="00C6713A" w:rsidRDefault="00C6713A" w:rsidP="00BC29F9">
      <w:pPr>
        <w:pStyle w:val="E-1"/>
        <w:rPr>
          <w:rFonts w:ascii="Arial" w:hAnsi="Arial" w:cs="Arial"/>
        </w:rPr>
      </w:pPr>
      <w:r w:rsidRPr="00C6713A">
        <w:rPr>
          <w:rFonts w:ascii="Arial" w:hAnsi="Arial" w:cs="Arial"/>
        </w:rPr>
        <w:t>Opakowania transportowe - pudła kartonowe lub zgrzewa termokurczliwa o masie od 3 do10 kg. Materiał  opakowaniowy dopuszczony do kontaktu z żywnością.</w:t>
      </w:r>
    </w:p>
    <w:p w:rsidR="00C6713A" w:rsidRPr="00C6713A" w:rsidRDefault="00C6713A" w:rsidP="00BC29F9">
      <w:pPr>
        <w:pStyle w:val="E-1"/>
        <w:rPr>
          <w:rFonts w:ascii="Arial" w:hAnsi="Arial" w:cs="Arial"/>
        </w:rPr>
      </w:pPr>
      <w:r w:rsidRPr="00C6713A">
        <w:rPr>
          <w:rFonts w:ascii="Arial" w:hAnsi="Arial" w:cs="Arial"/>
        </w:rPr>
        <w:t>Opakowania transportowe powinny zabezpieczać produkt przed uszkodzeniem i zanieczyszczeniem, powinny być czyste, bez obcych zapachów, zabrudzeń, pleśni, uszkodzeń mechanicznych oraz zapewniać właściwą jakość produktu podczas całego okresu przydatności do spożycia.</w:t>
      </w:r>
    </w:p>
    <w:p w:rsidR="00C6713A" w:rsidRPr="00C6713A" w:rsidRDefault="00C6713A" w:rsidP="00BC29F9">
      <w:pPr>
        <w:pStyle w:val="E-1"/>
        <w:rPr>
          <w:rFonts w:ascii="Arial" w:hAnsi="Arial" w:cs="Arial"/>
        </w:rPr>
      </w:pPr>
      <w:r w:rsidRPr="00C6713A">
        <w:rPr>
          <w:rFonts w:ascii="Arial" w:hAnsi="Arial" w:cs="Arial"/>
        </w:rPr>
        <w:t>Nie dopuszcza się stosowania opakowań zastępczych oraz umieszczania reklam na opakowaniach.</w:t>
      </w:r>
    </w:p>
    <w:p w:rsidR="00C6713A" w:rsidRPr="00C6713A" w:rsidRDefault="00C6713A" w:rsidP="00BC29F9">
      <w:pPr>
        <w:pStyle w:val="E-1"/>
        <w:rPr>
          <w:rFonts w:ascii="Arial" w:hAnsi="Arial" w:cs="Arial"/>
        </w:rPr>
      </w:pPr>
      <w:r w:rsidRPr="00C6713A">
        <w:rPr>
          <w:rFonts w:ascii="Arial" w:hAnsi="Arial" w:cs="Arial"/>
          <w:b/>
        </w:rPr>
        <w:t>5.2 Znakowanie</w:t>
      </w:r>
    </w:p>
    <w:p w:rsidR="00C6713A" w:rsidRPr="00C6713A" w:rsidRDefault="00C6713A" w:rsidP="00BC29F9">
      <w:pPr>
        <w:pStyle w:val="E-1"/>
        <w:rPr>
          <w:rFonts w:ascii="Arial" w:hAnsi="Arial" w:cs="Arial"/>
        </w:rPr>
      </w:pPr>
      <w:r w:rsidRPr="00C6713A">
        <w:rPr>
          <w:rFonts w:ascii="Arial" w:hAnsi="Arial" w:cs="Arial"/>
          <w:color w:val="000000"/>
        </w:rPr>
        <w:t>Zgodnie</w:t>
      </w:r>
      <w:r w:rsidRPr="00C6713A">
        <w:rPr>
          <w:rFonts w:ascii="Arial" w:hAnsi="Arial" w:cs="Arial"/>
        </w:rPr>
        <w:t xml:space="preserve"> z aktualnie obowiązującym prawem.</w:t>
      </w:r>
    </w:p>
    <w:p w:rsidR="00C6713A" w:rsidRPr="00C6713A" w:rsidRDefault="00C6713A" w:rsidP="00BC29F9">
      <w:pPr>
        <w:pStyle w:val="E-1"/>
        <w:rPr>
          <w:rFonts w:ascii="Arial" w:hAnsi="Arial" w:cs="Arial"/>
          <w:b/>
        </w:rPr>
      </w:pPr>
      <w:r w:rsidRPr="00C6713A">
        <w:rPr>
          <w:rFonts w:ascii="Arial" w:hAnsi="Arial" w:cs="Arial"/>
          <w:b/>
        </w:rPr>
        <w:t>5.3 Przechowywanie</w:t>
      </w:r>
    </w:p>
    <w:p w:rsidR="00C6713A" w:rsidRPr="00C6713A" w:rsidRDefault="00C6713A" w:rsidP="00BC29F9">
      <w:pPr>
        <w:pStyle w:val="E-1"/>
        <w:rPr>
          <w:rFonts w:ascii="Arial" w:hAnsi="Arial" w:cs="Arial"/>
        </w:rPr>
      </w:pPr>
      <w:r w:rsidRPr="00C6713A">
        <w:rPr>
          <w:rFonts w:ascii="Arial" w:hAnsi="Arial" w:cs="Arial"/>
        </w:rPr>
        <w:t>Przechowywać zgodnie z zaleceniami producenta.</w:t>
      </w:r>
    </w:p>
    <w:p w:rsidR="001C704F" w:rsidRPr="003E0730" w:rsidRDefault="001C704F" w:rsidP="00BC29F9">
      <w:pPr>
        <w:spacing w:after="0" w:line="240" w:lineRule="auto"/>
        <w:jc w:val="both"/>
        <w:rPr>
          <w:rFonts w:ascii="Verdana" w:hAnsi="Verdana" w:cs="Tahoma"/>
        </w:rPr>
      </w:pPr>
    </w:p>
    <w:p w:rsidR="00C6713A" w:rsidRDefault="00C6713A" w:rsidP="00BC29F9">
      <w:pPr>
        <w:spacing w:after="0" w:line="240" w:lineRule="auto"/>
        <w:rPr>
          <w:rFonts w:ascii="Verdana" w:hAnsi="Verdana" w:cs="Tahoma"/>
          <w:color w:val="000000"/>
        </w:rPr>
      </w:pPr>
      <w:r>
        <w:rPr>
          <w:rFonts w:ascii="Verdana" w:hAnsi="Verdana" w:cs="Tahoma"/>
          <w:color w:val="000000"/>
        </w:rPr>
        <w:br w:type="page"/>
      </w:r>
    </w:p>
    <w:p w:rsidR="006E4D89" w:rsidRDefault="006E4D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36</w:t>
      </w:r>
    </w:p>
    <w:p w:rsidR="006E4D89" w:rsidRPr="00196F8B" w:rsidRDefault="006E4D89" w:rsidP="00BC29F9">
      <w:pPr>
        <w:pStyle w:val="E-1"/>
        <w:jc w:val="both"/>
        <w:rPr>
          <w:rFonts w:ascii="Arial" w:hAnsi="Arial" w:cs="Arial"/>
          <w:sz w:val="16"/>
          <w:szCs w:val="16"/>
        </w:rPr>
      </w:pPr>
    </w:p>
    <w:p w:rsidR="00195594" w:rsidRPr="006530BE" w:rsidRDefault="00195594" w:rsidP="00BC29F9">
      <w:pPr>
        <w:spacing w:after="0" w:line="240" w:lineRule="auto"/>
        <w:jc w:val="center"/>
        <w:rPr>
          <w:rFonts w:ascii="Arial" w:hAnsi="Arial" w:cs="Arial"/>
          <w:b/>
          <w:sz w:val="40"/>
          <w:szCs w:val="40"/>
        </w:rPr>
      </w:pPr>
      <w:r w:rsidRPr="006530BE">
        <w:rPr>
          <w:rFonts w:ascii="Arial" w:hAnsi="Arial" w:cs="Arial"/>
          <w:b/>
          <w:sz w:val="40"/>
          <w:szCs w:val="40"/>
        </w:rPr>
        <w:t>INSPEKTORAT WSPARCIA SIŁ ZBROJNYCH</w:t>
      </w:r>
    </w:p>
    <w:p w:rsidR="00195594" w:rsidRPr="006530BE" w:rsidRDefault="00195594" w:rsidP="00BC29F9">
      <w:pPr>
        <w:spacing w:after="0" w:line="240" w:lineRule="auto"/>
        <w:jc w:val="center"/>
        <w:rPr>
          <w:rFonts w:ascii="Arial" w:hAnsi="Arial" w:cs="Arial"/>
          <w:b/>
          <w:sz w:val="40"/>
          <w:szCs w:val="40"/>
        </w:rPr>
      </w:pPr>
      <w:r w:rsidRPr="006530BE">
        <w:rPr>
          <w:rFonts w:ascii="Arial" w:hAnsi="Arial" w:cs="Arial"/>
          <w:b/>
          <w:sz w:val="40"/>
          <w:szCs w:val="40"/>
        </w:rPr>
        <w:t>SZEFOSTWO SŁUŻBY ŻYWNOŚCIOWEJ</w:t>
      </w:r>
    </w:p>
    <w:p w:rsidR="00195594" w:rsidRPr="006530BE" w:rsidRDefault="0019559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95594" w:rsidRPr="006530BE" w:rsidRDefault="00195594" w:rsidP="00BC29F9">
      <w:pPr>
        <w:spacing w:after="0" w:line="240" w:lineRule="auto"/>
        <w:ind w:left="2124" w:firstLine="708"/>
        <w:jc w:val="center"/>
        <w:rPr>
          <w:rFonts w:ascii="Arial" w:hAnsi="Arial" w:cs="Arial"/>
          <w:b/>
          <w:caps/>
          <w:sz w:val="40"/>
          <w:szCs w:val="40"/>
        </w:rPr>
      </w:pPr>
    </w:p>
    <w:p w:rsidR="00195594" w:rsidRPr="00195594" w:rsidRDefault="00195594" w:rsidP="00BC29F9">
      <w:pPr>
        <w:spacing w:after="0" w:line="240" w:lineRule="auto"/>
        <w:jc w:val="center"/>
        <w:rPr>
          <w:rFonts w:ascii="Arial" w:hAnsi="Arial" w:cs="Arial"/>
          <w:b/>
          <w:caps/>
          <w:sz w:val="40"/>
          <w:szCs w:val="40"/>
        </w:rPr>
      </w:pPr>
      <w:r w:rsidRPr="00195594">
        <w:rPr>
          <w:rFonts w:ascii="Arial" w:hAnsi="Arial" w:cs="Arial"/>
          <w:b/>
          <w:caps/>
          <w:sz w:val="40"/>
          <w:szCs w:val="40"/>
        </w:rPr>
        <w:t>słonecznik łuskany</w:t>
      </w:r>
    </w:p>
    <w:p w:rsidR="00195594" w:rsidRDefault="00195594" w:rsidP="00BC29F9">
      <w:pPr>
        <w:spacing w:after="0" w:line="240" w:lineRule="auto"/>
        <w:jc w:val="center"/>
        <w:rPr>
          <w:rFonts w:ascii="Arial" w:hAnsi="Arial" w:cs="Arial"/>
        </w:rPr>
      </w:pPr>
    </w:p>
    <w:p w:rsidR="00195594" w:rsidRPr="00195594" w:rsidRDefault="00195594" w:rsidP="00BC29F9">
      <w:pPr>
        <w:pStyle w:val="E-1"/>
        <w:rPr>
          <w:rFonts w:ascii="Arial" w:hAnsi="Arial" w:cs="Arial"/>
          <w:b/>
          <w:i/>
          <w:sz w:val="22"/>
          <w:szCs w:val="22"/>
        </w:rPr>
      </w:pPr>
      <w:r w:rsidRPr="00195594">
        <w:rPr>
          <w:rFonts w:ascii="Arial" w:hAnsi="Arial" w:cs="Arial"/>
          <w:b/>
        </w:rPr>
        <w:tab/>
      </w:r>
      <w:r w:rsidRPr="00195594">
        <w:rPr>
          <w:rFonts w:ascii="Arial" w:hAnsi="Arial" w:cs="Arial"/>
          <w:b/>
        </w:rPr>
        <w:tab/>
      </w:r>
      <w:r w:rsidRPr="00195594">
        <w:rPr>
          <w:rFonts w:ascii="Arial" w:hAnsi="Arial" w:cs="Arial"/>
          <w:b/>
        </w:rPr>
        <w:tab/>
      </w:r>
      <w:r w:rsidRPr="00195594">
        <w:rPr>
          <w:rFonts w:ascii="Arial" w:hAnsi="Arial" w:cs="Arial"/>
          <w:b/>
          <w:i/>
          <w:sz w:val="22"/>
          <w:szCs w:val="22"/>
        </w:rPr>
        <w:t>opracował:</w:t>
      </w:r>
    </w:p>
    <w:p w:rsidR="00195594" w:rsidRPr="00195594" w:rsidRDefault="00195594" w:rsidP="00BC29F9">
      <w:pPr>
        <w:pStyle w:val="E-1"/>
        <w:rPr>
          <w:rFonts w:ascii="Arial" w:hAnsi="Arial" w:cs="Arial"/>
          <w:sz w:val="22"/>
          <w:szCs w:val="22"/>
        </w:rPr>
      </w:pPr>
      <w:r w:rsidRPr="00195594">
        <w:rPr>
          <w:rFonts w:ascii="Arial" w:hAnsi="Arial" w:cs="Arial"/>
          <w:b/>
          <w:sz w:val="22"/>
          <w:szCs w:val="22"/>
        </w:rPr>
        <w:tab/>
      </w:r>
      <w:r w:rsidRPr="00195594">
        <w:rPr>
          <w:rFonts w:ascii="Arial" w:hAnsi="Arial" w:cs="Arial"/>
          <w:b/>
          <w:sz w:val="22"/>
          <w:szCs w:val="22"/>
        </w:rPr>
        <w:tab/>
      </w:r>
      <w:r w:rsidRPr="00195594">
        <w:rPr>
          <w:rFonts w:ascii="Arial" w:hAnsi="Arial" w:cs="Arial"/>
          <w:b/>
          <w:sz w:val="22"/>
          <w:szCs w:val="22"/>
        </w:rPr>
        <w:tab/>
      </w:r>
      <w:r w:rsidRPr="00195594">
        <w:rPr>
          <w:rFonts w:ascii="Arial" w:hAnsi="Arial" w:cs="Arial"/>
          <w:sz w:val="22"/>
          <w:szCs w:val="22"/>
        </w:rPr>
        <w:t>Wojskowy Ośrodek Badawczo-Wdrożeniowy Służby Żywnościowej</w:t>
      </w:r>
    </w:p>
    <w:p w:rsidR="00195594" w:rsidRPr="00195594" w:rsidRDefault="00195594" w:rsidP="00BC29F9">
      <w:pPr>
        <w:pStyle w:val="E-1"/>
        <w:rPr>
          <w:rFonts w:ascii="Arial" w:hAnsi="Arial" w:cs="Arial"/>
          <w:sz w:val="22"/>
          <w:szCs w:val="22"/>
        </w:rPr>
      </w:pPr>
      <w:r w:rsidRPr="00195594">
        <w:rPr>
          <w:rFonts w:ascii="Arial" w:hAnsi="Arial" w:cs="Arial"/>
          <w:b/>
        </w:rPr>
        <w:tab/>
      </w:r>
      <w:r w:rsidRPr="00195594">
        <w:rPr>
          <w:rFonts w:ascii="Arial" w:hAnsi="Arial" w:cs="Arial"/>
          <w:b/>
        </w:rPr>
        <w:tab/>
      </w:r>
      <w:r w:rsidRPr="00195594">
        <w:rPr>
          <w:rFonts w:ascii="Arial" w:hAnsi="Arial" w:cs="Arial"/>
          <w:b/>
        </w:rPr>
        <w:tab/>
      </w:r>
      <w:r w:rsidRPr="00195594">
        <w:rPr>
          <w:rFonts w:ascii="Arial" w:hAnsi="Arial" w:cs="Arial"/>
          <w:sz w:val="22"/>
          <w:szCs w:val="22"/>
        </w:rPr>
        <w:t>04-470 Warszawa, ul. Marsa 112</w:t>
      </w:r>
    </w:p>
    <w:p w:rsidR="00195594" w:rsidRPr="00195594" w:rsidRDefault="00195594" w:rsidP="00BC29F9">
      <w:pPr>
        <w:pStyle w:val="E-1"/>
        <w:ind w:left="1416" w:firstLine="708"/>
        <w:rPr>
          <w:rFonts w:ascii="Arial" w:hAnsi="Arial" w:cs="Arial"/>
          <w:sz w:val="22"/>
          <w:szCs w:val="22"/>
        </w:rPr>
      </w:pPr>
      <w:r w:rsidRPr="00195594">
        <w:rPr>
          <w:rFonts w:ascii="Arial" w:hAnsi="Arial" w:cs="Arial"/>
          <w:sz w:val="22"/>
          <w:szCs w:val="22"/>
        </w:rPr>
        <w:t>tel. 261 815 139, fax. 261 815 336</w:t>
      </w:r>
    </w:p>
    <w:p w:rsidR="00195594" w:rsidRPr="00195594" w:rsidRDefault="00195594" w:rsidP="00BC29F9">
      <w:pPr>
        <w:pStyle w:val="E-1"/>
        <w:rPr>
          <w:rFonts w:ascii="Arial" w:hAnsi="Arial" w:cs="Arial"/>
          <w:b/>
        </w:rPr>
      </w:pPr>
      <w:r w:rsidRPr="00195594">
        <w:rPr>
          <w:rFonts w:ascii="Arial" w:hAnsi="Arial" w:cs="Arial"/>
          <w:b/>
        </w:rPr>
        <w:t>1 Wstęp</w:t>
      </w:r>
    </w:p>
    <w:p w:rsidR="00195594" w:rsidRPr="00195594" w:rsidRDefault="00195594" w:rsidP="00BC29F9">
      <w:pPr>
        <w:pStyle w:val="E-1"/>
        <w:rPr>
          <w:rFonts w:ascii="Arial" w:hAnsi="Arial" w:cs="Arial"/>
        </w:rPr>
      </w:pPr>
      <w:r w:rsidRPr="00195594">
        <w:rPr>
          <w:rFonts w:ascii="Arial" w:hAnsi="Arial" w:cs="Arial"/>
          <w:b/>
        </w:rPr>
        <w:t xml:space="preserve">Zakres </w:t>
      </w:r>
    </w:p>
    <w:p w:rsidR="00195594" w:rsidRPr="00195594" w:rsidRDefault="00195594" w:rsidP="00BC29F9">
      <w:pPr>
        <w:pStyle w:val="E-1"/>
        <w:jc w:val="both"/>
        <w:rPr>
          <w:rFonts w:ascii="Arial" w:hAnsi="Arial" w:cs="Arial"/>
        </w:rPr>
      </w:pPr>
      <w:r w:rsidRPr="00195594">
        <w:rPr>
          <w:rFonts w:ascii="Arial" w:hAnsi="Arial" w:cs="Arial"/>
        </w:rPr>
        <w:t>Niniejszymi minimalnymi wymaganiami jakościowymi objęto wymagania, metody badań oraz warunki przechowywania i pakowania słonecznika łuskanego.</w:t>
      </w:r>
    </w:p>
    <w:p w:rsidR="00195594" w:rsidRPr="00195594" w:rsidRDefault="00195594" w:rsidP="00BC29F9">
      <w:pPr>
        <w:pStyle w:val="E-1"/>
        <w:jc w:val="both"/>
        <w:rPr>
          <w:rFonts w:ascii="Arial" w:hAnsi="Arial" w:cs="Arial"/>
        </w:rPr>
      </w:pPr>
      <w:r w:rsidRPr="00195594">
        <w:rPr>
          <w:rFonts w:ascii="Arial" w:hAnsi="Arial" w:cs="Arial"/>
        </w:rPr>
        <w:t>Postanowienia minimalnych wymagań jakościowych wykorzystywane są podczas produkcji i obrotu handlowego słonecznika łuskanego przeznaczonego dla odbiorcy.</w:t>
      </w:r>
    </w:p>
    <w:p w:rsidR="00195594" w:rsidRPr="0034180F" w:rsidRDefault="00195594"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195594" w:rsidRDefault="00195594" w:rsidP="00BC29F9">
      <w:pPr>
        <w:spacing w:after="0" w:line="240" w:lineRule="auto"/>
        <w:jc w:val="both"/>
        <w:rPr>
          <w:rFonts w:ascii="Arial" w:hAnsi="Arial" w:cs="Arial"/>
          <w:b/>
          <w:bCs/>
          <w:sz w:val="20"/>
          <w:szCs w:val="20"/>
        </w:rPr>
      </w:pPr>
      <w:r>
        <w:rPr>
          <w:rFonts w:ascii="Arial" w:hAnsi="Arial" w:cs="Arial"/>
          <w:b/>
          <w:bCs/>
          <w:sz w:val="20"/>
          <w:szCs w:val="20"/>
        </w:rPr>
        <w:t>Słonecznik łuskany</w:t>
      </w:r>
    </w:p>
    <w:p w:rsidR="00195594" w:rsidRPr="00063A72" w:rsidRDefault="00195594" w:rsidP="00BC29F9">
      <w:pPr>
        <w:spacing w:after="0" w:line="240" w:lineRule="auto"/>
        <w:jc w:val="both"/>
        <w:rPr>
          <w:rFonts w:ascii="Arial" w:hAnsi="Arial" w:cs="Arial"/>
          <w:bCs/>
          <w:sz w:val="20"/>
          <w:szCs w:val="20"/>
        </w:rPr>
      </w:pPr>
      <w:r>
        <w:rPr>
          <w:rFonts w:ascii="Arial" w:hAnsi="Arial" w:cs="Arial"/>
          <w:bCs/>
          <w:sz w:val="20"/>
          <w:szCs w:val="20"/>
        </w:rPr>
        <w:t>Pozbawione łupiny pestki słonecznika, poddane odpowiednim zabiegom technologicznym i wysuszone w stopniu zapewniającym ich trwałość.</w:t>
      </w:r>
    </w:p>
    <w:p w:rsidR="00195594" w:rsidRPr="00195594" w:rsidRDefault="00195594" w:rsidP="00BC29F9">
      <w:pPr>
        <w:pStyle w:val="Edward"/>
        <w:jc w:val="both"/>
        <w:rPr>
          <w:rFonts w:ascii="Arial" w:hAnsi="Arial" w:cs="Arial"/>
          <w:b/>
          <w:bCs/>
        </w:rPr>
      </w:pPr>
      <w:r w:rsidRPr="00195594">
        <w:rPr>
          <w:rFonts w:ascii="Arial" w:hAnsi="Arial" w:cs="Arial"/>
          <w:b/>
          <w:bCs/>
        </w:rPr>
        <w:t>2 Wymagania</w:t>
      </w:r>
    </w:p>
    <w:p w:rsidR="00195594" w:rsidRDefault="00195594" w:rsidP="00BC29F9">
      <w:pPr>
        <w:pStyle w:val="Nagwek11"/>
        <w:spacing w:before="0" w:after="0"/>
        <w:rPr>
          <w:bCs w:val="0"/>
        </w:rPr>
      </w:pPr>
      <w:r>
        <w:rPr>
          <w:bCs w:val="0"/>
        </w:rPr>
        <w:t>2.1 Wymagania ogólne</w:t>
      </w:r>
    </w:p>
    <w:p w:rsidR="00195594" w:rsidRDefault="00195594" w:rsidP="00BC29F9">
      <w:pPr>
        <w:pStyle w:val="Nagwek11"/>
        <w:spacing w:before="0" w:after="0"/>
        <w:rPr>
          <w:b w:val="0"/>
          <w:bCs w:val="0"/>
        </w:rPr>
      </w:pPr>
      <w:r>
        <w:rPr>
          <w:b w:val="0"/>
          <w:bCs w:val="0"/>
        </w:rPr>
        <w:t>Produkt powinien spełniać wymagania aktualnie obowiązującego prawa żywnościowego.</w:t>
      </w:r>
    </w:p>
    <w:p w:rsidR="00195594" w:rsidRPr="00133CB7" w:rsidRDefault="00195594" w:rsidP="00BC29F9">
      <w:pPr>
        <w:pStyle w:val="Nagwek11"/>
        <w:spacing w:before="0" w:after="0"/>
        <w:rPr>
          <w:bCs w:val="0"/>
        </w:rPr>
      </w:pPr>
      <w:r>
        <w:rPr>
          <w:bCs w:val="0"/>
        </w:rPr>
        <w:t>2.2 Wymagania organoleptyczne</w:t>
      </w:r>
    </w:p>
    <w:p w:rsidR="00195594" w:rsidRDefault="0019559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95594" w:rsidRPr="002C3EC8" w:rsidRDefault="0019559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505"/>
      </w:tblGrid>
      <w:tr w:rsidR="00195594" w:rsidRPr="002C3EC8" w:rsidTr="00196B2D">
        <w:trPr>
          <w:trHeight w:val="210"/>
          <w:jc w:val="center"/>
        </w:trPr>
        <w:tc>
          <w:tcPr>
            <w:tcW w:w="410" w:type="dxa"/>
            <w:vAlign w:val="center"/>
          </w:tcPr>
          <w:p w:rsidR="00195594" w:rsidRPr="00A32CEF" w:rsidRDefault="0019559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195594" w:rsidRPr="00A32CEF" w:rsidRDefault="0019559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505" w:type="dxa"/>
            <w:vAlign w:val="center"/>
          </w:tcPr>
          <w:p w:rsidR="00195594" w:rsidRPr="00A32CEF" w:rsidRDefault="0019559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95594" w:rsidRPr="002C3EC8" w:rsidTr="00196B2D">
        <w:trPr>
          <w:cantSplit/>
          <w:trHeight w:val="341"/>
          <w:jc w:val="center"/>
        </w:trPr>
        <w:tc>
          <w:tcPr>
            <w:tcW w:w="410" w:type="dxa"/>
          </w:tcPr>
          <w:p w:rsidR="00195594" w:rsidRPr="00A32CEF"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195594" w:rsidRPr="00A32CEF"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8505" w:type="dxa"/>
            <w:tcBorders>
              <w:bottom w:val="single" w:sz="6" w:space="0" w:color="auto"/>
            </w:tcBorders>
          </w:tcPr>
          <w:p w:rsidR="00195594" w:rsidRPr="00A32CEF" w:rsidRDefault="0019559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Czyste, całe, zdrowe (bez oznak gnicia, śladów pleśni), pozbawione łupiny, dobrze wykształcone, wolne od szkodników, bez uszkodzeń spowodowanych przez choroby lub szkodniki i uszkodzeń mechanicznych; wolne od zanieczyszczeń, dopuszczalna jest bardzo nieznaczna ilość pestek połamanych, pokruszonych pod warunkiem że nie wpływa to ujemnie na ogólny wygląd produktu, jego jakość, trwałość oraz wygląd w opakowaniu </w:t>
            </w:r>
          </w:p>
        </w:tc>
      </w:tr>
      <w:tr w:rsidR="00195594" w:rsidRPr="002C3EC8" w:rsidTr="00196B2D">
        <w:trPr>
          <w:cantSplit/>
          <w:trHeight w:val="160"/>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195594" w:rsidRPr="00C15917"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505" w:type="dxa"/>
            <w:tcBorders>
              <w:bottom w:val="single" w:sz="6" w:space="0" w:color="auto"/>
            </w:tcBorders>
          </w:tcPr>
          <w:p w:rsidR="00195594" w:rsidRDefault="00195594" w:rsidP="00BC29F9">
            <w:pPr>
              <w:spacing w:after="0" w:line="240" w:lineRule="auto"/>
              <w:jc w:val="both"/>
              <w:rPr>
                <w:rFonts w:ascii="Arial" w:hAnsi="Arial" w:cs="Arial"/>
                <w:sz w:val="18"/>
                <w:szCs w:val="18"/>
              </w:rPr>
            </w:pPr>
            <w:r>
              <w:rPr>
                <w:rFonts w:ascii="Arial" w:hAnsi="Arial" w:cs="Arial"/>
                <w:sz w:val="18"/>
                <w:szCs w:val="18"/>
              </w:rPr>
              <w:t>Jasnoszara</w:t>
            </w:r>
          </w:p>
        </w:tc>
      </w:tr>
      <w:tr w:rsidR="00195594" w:rsidRPr="002C3EC8" w:rsidTr="00196B2D">
        <w:trPr>
          <w:cantSplit/>
          <w:trHeight w:val="90"/>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195594" w:rsidRPr="00A32CEF"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505" w:type="dxa"/>
            <w:tcBorders>
              <w:top w:val="single" w:sz="6" w:space="0" w:color="auto"/>
              <w:bottom w:val="single" w:sz="6" w:space="0" w:color="auto"/>
            </w:tcBorders>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195594" w:rsidRPr="002C3EC8" w:rsidTr="00196B2D">
        <w:trPr>
          <w:cantSplit/>
          <w:trHeight w:val="266"/>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505" w:type="dxa"/>
            <w:tcBorders>
              <w:top w:val="single" w:sz="6" w:space="0" w:color="auto"/>
              <w:bottom w:val="single" w:sz="6" w:space="0" w:color="auto"/>
            </w:tcBorders>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słonecznika, bez zapachów i posmaków obcych zwłaszcza przypalenia i zjełczenia</w:t>
            </w:r>
          </w:p>
        </w:tc>
      </w:tr>
    </w:tbl>
    <w:p w:rsidR="00195594" w:rsidRDefault="00195594" w:rsidP="00BC29F9">
      <w:pPr>
        <w:pStyle w:val="Nagwek11"/>
        <w:spacing w:before="0" w:after="0"/>
        <w:rPr>
          <w:bCs w:val="0"/>
        </w:rPr>
      </w:pPr>
      <w:r>
        <w:rPr>
          <w:bCs w:val="0"/>
        </w:rPr>
        <w:t xml:space="preserve">2.3 Wymagania fizykochemiczne </w:t>
      </w:r>
    </w:p>
    <w:p w:rsidR="00195594" w:rsidRDefault="00195594"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195594" w:rsidRPr="00AF737B" w:rsidRDefault="00195594" w:rsidP="00BC29F9">
      <w:pPr>
        <w:pStyle w:val="Nagwek11"/>
        <w:spacing w:before="0" w:after="0"/>
        <w:rPr>
          <w:bCs w:val="0"/>
        </w:rPr>
      </w:pPr>
      <w:r>
        <w:rPr>
          <w:bCs w:val="0"/>
        </w:rPr>
        <w:t>2.4</w:t>
      </w:r>
      <w:r w:rsidRPr="00AF737B">
        <w:rPr>
          <w:bCs w:val="0"/>
        </w:rPr>
        <w:t xml:space="preserve"> Wymagania mikrobiologiczne</w:t>
      </w:r>
    </w:p>
    <w:p w:rsidR="00195594" w:rsidRPr="00AF737B" w:rsidRDefault="00195594"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195594" w:rsidRPr="00195594" w:rsidRDefault="00195594" w:rsidP="00BC29F9">
      <w:pPr>
        <w:pStyle w:val="E-1"/>
        <w:jc w:val="both"/>
        <w:rPr>
          <w:rFonts w:ascii="Arial" w:hAnsi="Arial" w:cs="Arial"/>
        </w:rPr>
      </w:pPr>
      <w:r w:rsidRPr="00195594">
        <w:rPr>
          <w:rFonts w:ascii="Arial" w:hAnsi="Arial" w:cs="Arial"/>
        </w:rPr>
        <w:t>Zamawiający zastrzega sobie prawo żądania wyników badań mikrobiologicznych z kontroli higieny procesu produkcyjnego.</w:t>
      </w:r>
    </w:p>
    <w:p w:rsidR="00195594" w:rsidRPr="00195594" w:rsidRDefault="00196B2D" w:rsidP="00BC29F9">
      <w:pPr>
        <w:pStyle w:val="E-1"/>
        <w:jc w:val="both"/>
        <w:rPr>
          <w:rFonts w:ascii="Arial" w:hAnsi="Arial" w:cs="Arial"/>
          <w:b/>
        </w:rPr>
      </w:pPr>
      <w:r>
        <w:rPr>
          <w:rFonts w:ascii="Arial" w:hAnsi="Arial" w:cs="Arial"/>
          <w:b/>
        </w:rPr>
        <w:t xml:space="preserve">3. </w:t>
      </w:r>
      <w:r w:rsidR="00195594" w:rsidRPr="00195594">
        <w:rPr>
          <w:rFonts w:ascii="Arial" w:hAnsi="Arial" w:cs="Arial"/>
          <w:b/>
        </w:rPr>
        <w:t>Masa netto</w:t>
      </w:r>
    </w:p>
    <w:p w:rsidR="00195594" w:rsidRDefault="0019559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95594" w:rsidRPr="00584247" w:rsidRDefault="00195594"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195594" w:rsidRPr="00195594" w:rsidRDefault="00196B2D" w:rsidP="00BC29F9">
      <w:pPr>
        <w:pStyle w:val="E-1"/>
        <w:jc w:val="both"/>
        <w:rPr>
          <w:rFonts w:ascii="Arial" w:hAnsi="Arial" w:cs="Arial"/>
          <w:b/>
        </w:rPr>
      </w:pPr>
      <w:r>
        <w:rPr>
          <w:rFonts w:ascii="Arial" w:hAnsi="Arial" w:cs="Arial"/>
          <w:b/>
        </w:rPr>
        <w:t xml:space="preserve">4. </w:t>
      </w:r>
      <w:r w:rsidR="00195594" w:rsidRPr="00195594">
        <w:rPr>
          <w:rFonts w:ascii="Arial" w:hAnsi="Arial" w:cs="Arial"/>
          <w:b/>
        </w:rPr>
        <w:t>Trwałość</w:t>
      </w:r>
    </w:p>
    <w:p w:rsidR="00195594" w:rsidRPr="0034180F" w:rsidRDefault="0019559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195594" w:rsidRPr="00195594" w:rsidRDefault="00195594" w:rsidP="00BC29F9">
      <w:pPr>
        <w:pStyle w:val="E-1"/>
        <w:jc w:val="both"/>
        <w:rPr>
          <w:rFonts w:ascii="Arial" w:hAnsi="Arial" w:cs="Arial"/>
          <w:b/>
        </w:rPr>
      </w:pPr>
      <w:r w:rsidRPr="00195594">
        <w:rPr>
          <w:rFonts w:ascii="Arial" w:hAnsi="Arial" w:cs="Arial"/>
          <w:b/>
        </w:rPr>
        <w:t>5.Metody badań</w:t>
      </w:r>
    </w:p>
    <w:p w:rsidR="00195594" w:rsidRPr="00195594" w:rsidRDefault="00195594" w:rsidP="00BC29F9">
      <w:pPr>
        <w:pStyle w:val="E-1"/>
        <w:jc w:val="both"/>
        <w:rPr>
          <w:rFonts w:ascii="Arial" w:hAnsi="Arial" w:cs="Arial"/>
          <w:b/>
        </w:rPr>
      </w:pPr>
      <w:r w:rsidRPr="00195594">
        <w:rPr>
          <w:rFonts w:ascii="Arial" w:hAnsi="Arial" w:cs="Arial"/>
          <w:b/>
        </w:rPr>
        <w:t>5.1 Sprawdzenie znakowania i stanu opakowania</w:t>
      </w:r>
    </w:p>
    <w:p w:rsidR="00195594" w:rsidRPr="00195594" w:rsidRDefault="00195594" w:rsidP="00BC29F9">
      <w:pPr>
        <w:pStyle w:val="E-1"/>
        <w:jc w:val="both"/>
        <w:rPr>
          <w:rFonts w:ascii="Arial" w:hAnsi="Arial" w:cs="Arial"/>
        </w:rPr>
      </w:pPr>
      <w:r w:rsidRPr="00195594">
        <w:rPr>
          <w:rFonts w:ascii="Arial" w:hAnsi="Arial" w:cs="Arial"/>
        </w:rPr>
        <w:t>Wykonać metodą wizualną na zgodność z pkt. 6.1 i 6.2.</w:t>
      </w:r>
    </w:p>
    <w:p w:rsidR="00195594" w:rsidRPr="00195594" w:rsidRDefault="00195594" w:rsidP="00BC29F9">
      <w:pPr>
        <w:pStyle w:val="E-1"/>
        <w:jc w:val="both"/>
        <w:rPr>
          <w:rFonts w:ascii="Arial" w:hAnsi="Arial" w:cs="Arial"/>
          <w:b/>
        </w:rPr>
      </w:pPr>
      <w:r w:rsidRPr="00195594">
        <w:rPr>
          <w:rFonts w:ascii="Arial" w:hAnsi="Arial" w:cs="Arial"/>
          <w:b/>
        </w:rPr>
        <w:t>5.2 Oznaczanie cech organoleptycznych</w:t>
      </w:r>
    </w:p>
    <w:p w:rsidR="00195594" w:rsidRPr="00195594" w:rsidRDefault="00195594" w:rsidP="00BC29F9">
      <w:pPr>
        <w:pStyle w:val="E-1"/>
        <w:jc w:val="both"/>
        <w:rPr>
          <w:rFonts w:ascii="Arial" w:hAnsi="Arial" w:cs="Arial"/>
        </w:rPr>
      </w:pPr>
      <w:r w:rsidRPr="00195594">
        <w:rPr>
          <w:rFonts w:ascii="Arial" w:hAnsi="Arial" w:cs="Arial"/>
        </w:rPr>
        <w:t>Określanie wyglądu, barwy, konsystencji, smaku, zapachu wykonać organoleptycznie w temperaturze pokojowej na zgodność z wymaganiami zawartymi w Tablicy 1.</w:t>
      </w:r>
    </w:p>
    <w:p w:rsidR="00195594" w:rsidRPr="00195594" w:rsidRDefault="00195594" w:rsidP="00BC29F9">
      <w:pPr>
        <w:pStyle w:val="E-1"/>
        <w:rPr>
          <w:rFonts w:ascii="Arial" w:hAnsi="Arial" w:cs="Arial"/>
        </w:rPr>
      </w:pPr>
      <w:r w:rsidRPr="00195594">
        <w:rPr>
          <w:rFonts w:ascii="Arial" w:hAnsi="Arial" w:cs="Arial"/>
          <w:b/>
        </w:rPr>
        <w:lastRenderedPageBreak/>
        <w:t xml:space="preserve">6 Pakowanie, znakowanie, przechowywanie </w:t>
      </w:r>
    </w:p>
    <w:p w:rsidR="00195594" w:rsidRPr="00195594" w:rsidRDefault="00195594" w:rsidP="00BC29F9">
      <w:pPr>
        <w:pStyle w:val="E-1"/>
        <w:rPr>
          <w:rFonts w:ascii="Arial" w:hAnsi="Arial" w:cs="Arial"/>
          <w:b/>
        </w:rPr>
      </w:pPr>
      <w:r w:rsidRPr="00195594">
        <w:rPr>
          <w:rFonts w:ascii="Arial" w:hAnsi="Arial" w:cs="Arial"/>
          <w:b/>
        </w:rPr>
        <w:t>6.1 Pakowanie</w:t>
      </w:r>
    </w:p>
    <w:p w:rsidR="00195594" w:rsidRPr="00195594" w:rsidRDefault="00195594" w:rsidP="00BC29F9">
      <w:pPr>
        <w:pStyle w:val="E-1"/>
        <w:rPr>
          <w:rFonts w:ascii="Arial" w:hAnsi="Arial" w:cs="Arial"/>
          <w:b/>
        </w:rPr>
      </w:pPr>
      <w:r w:rsidRPr="00195594">
        <w:rPr>
          <w:rFonts w:ascii="Arial" w:hAnsi="Arial" w:cs="Arial"/>
          <w:b/>
        </w:rPr>
        <w:t>6.1.1 Opakowania jednostkowe</w:t>
      </w:r>
    </w:p>
    <w:p w:rsidR="00195594" w:rsidRPr="00584247" w:rsidRDefault="00195594" w:rsidP="00BC29F9">
      <w:pPr>
        <w:spacing w:after="0" w:line="240" w:lineRule="auto"/>
        <w:jc w:val="both"/>
        <w:rPr>
          <w:rFonts w:ascii="Arial" w:hAnsi="Arial" w:cs="Arial"/>
          <w:sz w:val="20"/>
        </w:rPr>
      </w:pPr>
      <w:r w:rsidRPr="0058424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95594" w:rsidRPr="00584247" w:rsidRDefault="00195594" w:rsidP="00BC29F9">
      <w:pPr>
        <w:spacing w:after="0" w:line="240" w:lineRule="auto"/>
        <w:jc w:val="both"/>
        <w:rPr>
          <w:rFonts w:ascii="Arial" w:hAnsi="Arial" w:cs="Arial"/>
          <w:sz w:val="20"/>
        </w:rPr>
      </w:pPr>
      <w:r w:rsidRPr="00584247">
        <w:rPr>
          <w:rFonts w:ascii="Arial" w:hAnsi="Arial" w:cs="Arial"/>
          <w:sz w:val="20"/>
        </w:rPr>
        <w:t>Opakowania powinny być wykonane z materiałów opakowaniowych przeznaczonych do kontaktu z żywnością.</w:t>
      </w:r>
    </w:p>
    <w:p w:rsidR="00195594" w:rsidRPr="00584247" w:rsidRDefault="00195594" w:rsidP="00BC29F9">
      <w:pPr>
        <w:overflowPunct w:val="0"/>
        <w:autoSpaceDE w:val="0"/>
        <w:autoSpaceDN w:val="0"/>
        <w:adjustRightInd w:val="0"/>
        <w:spacing w:after="0" w:line="240" w:lineRule="auto"/>
        <w:textAlignment w:val="baseline"/>
        <w:rPr>
          <w:rFonts w:ascii="Arial" w:hAnsi="Arial" w:cs="Arial"/>
          <w:sz w:val="20"/>
          <w:szCs w:val="20"/>
        </w:rPr>
      </w:pPr>
      <w:r w:rsidRPr="00584247">
        <w:rPr>
          <w:rFonts w:ascii="Arial" w:hAnsi="Arial" w:cs="Arial"/>
          <w:sz w:val="20"/>
          <w:szCs w:val="20"/>
        </w:rPr>
        <w:t>Nie dopuszcza się stosowania opakowań zastępczych oraz umieszczania reklam na opakowaniach.</w:t>
      </w:r>
    </w:p>
    <w:p w:rsidR="00195594" w:rsidRPr="00195594" w:rsidRDefault="00195594" w:rsidP="00BC29F9">
      <w:pPr>
        <w:pStyle w:val="E-1"/>
        <w:rPr>
          <w:rFonts w:ascii="Arial" w:hAnsi="Arial" w:cs="Arial"/>
          <w:b/>
        </w:rPr>
      </w:pPr>
      <w:r w:rsidRPr="00195594">
        <w:rPr>
          <w:rFonts w:ascii="Arial" w:hAnsi="Arial" w:cs="Arial"/>
          <w:b/>
        </w:rPr>
        <w:t>6.1.2 Opakowania transportowe</w:t>
      </w:r>
    </w:p>
    <w:p w:rsidR="00195594" w:rsidRPr="003C471E" w:rsidRDefault="00195594"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195594" w:rsidRPr="00195594" w:rsidRDefault="00195594" w:rsidP="00BC29F9">
      <w:pPr>
        <w:pStyle w:val="E-1"/>
        <w:rPr>
          <w:rFonts w:ascii="Arial" w:hAnsi="Arial" w:cs="Arial"/>
        </w:rPr>
      </w:pPr>
      <w:r w:rsidRPr="00195594">
        <w:rPr>
          <w:rFonts w:ascii="Arial" w:hAnsi="Arial" w:cs="Arial"/>
        </w:rPr>
        <w:t xml:space="preserve">Opakowania transportowe powinny zabezpieczać produkt przed uszkodzeniem i zanieczyszczeniem, powinny być czyste, bez obcych zapachów, zabrudzeń, śladów pleśni </w:t>
      </w:r>
      <w:r w:rsidR="00196B2D" w:rsidRPr="00195594">
        <w:rPr>
          <w:rFonts w:ascii="Arial" w:hAnsi="Arial" w:cs="Arial"/>
        </w:rPr>
        <w:t>i uszkodzeń</w:t>
      </w:r>
      <w:r w:rsidRPr="00195594">
        <w:rPr>
          <w:rFonts w:ascii="Arial" w:hAnsi="Arial" w:cs="Arial"/>
        </w:rPr>
        <w:t xml:space="preserve"> mechanicznych.</w:t>
      </w:r>
    </w:p>
    <w:p w:rsidR="00195594" w:rsidRPr="00195594" w:rsidRDefault="00195594" w:rsidP="00BC29F9">
      <w:pPr>
        <w:pStyle w:val="E-1"/>
        <w:rPr>
          <w:rFonts w:ascii="Arial" w:hAnsi="Arial" w:cs="Arial"/>
        </w:rPr>
      </w:pPr>
      <w:r w:rsidRPr="00195594">
        <w:rPr>
          <w:rFonts w:ascii="Arial" w:hAnsi="Arial" w:cs="Arial"/>
        </w:rPr>
        <w:t>Nie dopuszcza się stosowania opakowań zastępczych oraz umieszczania reklam na opakowaniach.</w:t>
      </w:r>
    </w:p>
    <w:p w:rsidR="00195594" w:rsidRPr="00195594" w:rsidRDefault="00195594" w:rsidP="00BC29F9">
      <w:pPr>
        <w:pStyle w:val="E-1"/>
        <w:rPr>
          <w:rFonts w:ascii="Arial" w:hAnsi="Arial" w:cs="Arial"/>
        </w:rPr>
      </w:pPr>
      <w:r w:rsidRPr="00195594">
        <w:rPr>
          <w:rFonts w:ascii="Arial" w:hAnsi="Arial" w:cs="Arial"/>
          <w:b/>
        </w:rPr>
        <w:t>6.2 Znakowanie</w:t>
      </w:r>
    </w:p>
    <w:p w:rsidR="00195594" w:rsidRPr="00EF3B41" w:rsidRDefault="00195594"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195594" w:rsidRPr="00195594" w:rsidRDefault="00195594" w:rsidP="00BC29F9">
      <w:pPr>
        <w:pStyle w:val="E-1"/>
        <w:rPr>
          <w:rFonts w:ascii="Arial" w:hAnsi="Arial" w:cs="Arial"/>
          <w:b/>
        </w:rPr>
      </w:pPr>
      <w:r w:rsidRPr="00195594">
        <w:rPr>
          <w:rFonts w:ascii="Arial" w:hAnsi="Arial" w:cs="Arial"/>
          <w:b/>
        </w:rPr>
        <w:t>6.3 Przechowywanie</w:t>
      </w:r>
    </w:p>
    <w:p w:rsidR="00195594" w:rsidRPr="00195594" w:rsidRDefault="00195594" w:rsidP="00BC29F9">
      <w:pPr>
        <w:pStyle w:val="E-1"/>
        <w:rPr>
          <w:rFonts w:ascii="Arial" w:hAnsi="Arial" w:cs="Arial"/>
        </w:rPr>
      </w:pPr>
      <w:r w:rsidRPr="00195594">
        <w:rPr>
          <w:rFonts w:ascii="Arial" w:hAnsi="Arial" w:cs="Arial"/>
        </w:rPr>
        <w:t>Przechowywać zgodnie z zaleceniami producenta.</w:t>
      </w:r>
    </w:p>
    <w:p w:rsidR="00195594" w:rsidRDefault="00195594" w:rsidP="00BC29F9">
      <w:pPr>
        <w:spacing w:after="0" w:line="240" w:lineRule="auto"/>
      </w:pPr>
    </w:p>
    <w:p w:rsidR="00196B2D" w:rsidRDefault="00196B2D" w:rsidP="00BC29F9">
      <w:pPr>
        <w:spacing w:after="0" w:line="240" w:lineRule="auto"/>
        <w:rPr>
          <w:rFonts w:ascii="Verdana" w:hAnsi="Verdana" w:cs="Tahoma"/>
          <w:color w:val="000000"/>
        </w:rPr>
      </w:pPr>
      <w:r>
        <w:rPr>
          <w:rFonts w:ascii="Verdana" w:hAnsi="Verdana" w:cs="Tahoma"/>
          <w:color w:val="000000"/>
        </w:rPr>
        <w:br w:type="page"/>
      </w:r>
    </w:p>
    <w:p w:rsidR="00E52EA2" w:rsidRDefault="00E52EA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37</w:t>
      </w:r>
    </w:p>
    <w:p w:rsidR="001C704F" w:rsidRDefault="001C704F" w:rsidP="00BC29F9">
      <w:pPr>
        <w:spacing w:after="0" w:line="240" w:lineRule="auto"/>
        <w:jc w:val="both"/>
        <w:rPr>
          <w:rFonts w:ascii="Verdana" w:hAnsi="Verdana" w:cs="Tahoma"/>
          <w:color w:val="000000"/>
        </w:rPr>
      </w:pPr>
    </w:p>
    <w:p w:rsidR="00D31B03" w:rsidRPr="00773E7A" w:rsidRDefault="00D31B03" w:rsidP="00BC29F9">
      <w:pPr>
        <w:spacing w:after="0" w:line="240" w:lineRule="auto"/>
        <w:jc w:val="center"/>
        <w:rPr>
          <w:rFonts w:ascii="Arial" w:hAnsi="Arial" w:cs="Arial"/>
          <w:b/>
          <w:sz w:val="40"/>
          <w:szCs w:val="40"/>
        </w:rPr>
      </w:pPr>
      <w:r w:rsidRPr="00773E7A">
        <w:rPr>
          <w:rFonts w:ascii="Arial" w:hAnsi="Arial" w:cs="Arial"/>
          <w:b/>
          <w:sz w:val="40"/>
          <w:szCs w:val="40"/>
        </w:rPr>
        <w:t>INSPEKTORAT WSPARCIA SIŁ ZBROJNYCH</w:t>
      </w:r>
    </w:p>
    <w:p w:rsidR="00D31B03" w:rsidRPr="00773E7A" w:rsidRDefault="00D31B03" w:rsidP="00BC29F9">
      <w:pPr>
        <w:spacing w:after="0" w:line="240" w:lineRule="auto"/>
        <w:jc w:val="center"/>
        <w:rPr>
          <w:rFonts w:ascii="Arial" w:hAnsi="Arial" w:cs="Arial"/>
          <w:b/>
          <w:sz w:val="40"/>
          <w:szCs w:val="40"/>
        </w:rPr>
      </w:pPr>
      <w:r w:rsidRPr="00773E7A">
        <w:rPr>
          <w:rFonts w:ascii="Arial" w:hAnsi="Arial" w:cs="Arial"/>
          <w:b/>
          <w:sz w:val="40"/>
          <w:szCs w:val="40"/>
        </w:rPr>
        <w:t>SZEFOSTWO SŁUŻBY ŻYWNOŚCIOWEJ</w:t>
      </w:r>
    </w:p>
    <w:p w:rsidR="00D31B03" w:rsidRPr="00773E7A" w:rsidRDefault="00D31B0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31B03" w:rsidRPr="00773E7A" w:rsidRDefault="00D31B03" w:rsidP="00BC29F9">
      <w:pPr>
        <w:spacing w:after="0" w:line="240" w:lineRule="auto"/>
        <w:ind w:left="2124" w:firstLine="708"/>
        <w:jc w:val="center"/>
        <w:rPr>
          <w:rFonts w:ascii="Arial" w:hAnsi="Arial" w:cs="Arial"/>
          <w:b/>
          <w:caps/>
          <w:sz w:val="40"/>
          <w:szCs w:val="40"/>
        </w:rPr>
      </w:pPr>
    </w:p>
    <w:p w:rsidR="00D31B03" w:rsidRPr="00D31B03" w:rsidRDefault="00D31B03" w:rsidP="00BC29F9">
      <w:pPr>
        <w:spacing w:after="0" w:line="240" w:lineRule="auto"/>
        <w:jc w:val="center"/>
        <w:rPr>
          <w:rFonts w:ascii="Arial" w:hAnsi="Arial" w:cs="Arial"/>
          <w:b/>
          <w:caps/>
          <w:sz w:val="40"/>
          <w:szCs w:val="40"/>
        </w:rPr>
      </w:pPr>
      <w:r w:rsidRPr="00D31B03">
        <w:rPr>
          <w:rFonts w:ascii="Arial" w:hAnsi="Arial" w:cs="Arial"/>
          <w:b/>
          <w:caps/>
          <w:sz w:val="40"/>
          <w:szCs w:val="40"/>
        </w:rPr>
        <w:t>pestki dyni łuskane</w:t>
      </w:r>
    </w:p>
    <w:p w:rsidR="00D31B03" w:rsidRPr="00D31B03" w:rsidRDefault="00D31B03" w:rsidP="00BC29F9">
      <w:pPr>
        <w:pStyle w:val="E-1"/>
        <w:rPr>
          <w:rFonts w:ascii="Arial" w:hAnsi="Arial" w:cs="Arial"/>
          <w:b/>
        </w:rPr>
      </w:pPr>
    </w:p>
    <w:p w:rsidR="00D31B03" w:rsidRPr="00D31B03" w:rsidRDefault="00D31B03" w:rsidP="00BC29F9">
      <w:pPr>
        <w:pStyle w:val="E-1"/>
        <w:rPr>
          <w:rFonts w:ascii="Arial" w:hAnsi="Arial" w:cs="Arial"/>
          <w:b/>
          <w:i/>
          <w:sz w:val="22"/>
          <w:szCs w:val="22"/>
        </w:rPr>
      </w:pPr>
      <w:r w:rsidRPr="00D31B03">
        <w:rPr>
          <w:rFonts w:ascii="Arial" w:hAnsi="Arial" w:cs="Arial"/>
          <w:b/>
        </w:rPr>
        <w:tab/>
      </w:r>
      <w:r w:rsidRPr="00D31B03">
        <w:rPr>
          <w:rFonts w:ascii="Arial" w:hAnsi="Arial" w:cs="Arial"/>
          <w:b/>
        </w:rPr>
        <w:tab/>
      </w:r>
      <w:r w:rsidRPr="00D31B03">
        <w:rPr>
          <w:rFonts w:ascii="Arial" w:hAnsi="Arial" w:cs="Arial"/>
          <w:b/>
        </w:rPr>
        <w:tab/>
      </w:r>
      <w:r w:rsidRPr="00D31B03">
        <w:rPr>
          <w:rFonts w:ascii="Arial" w:hAnsi="Arial" w:cs="Arial"/>
          <w:b/>
          <w:i/>
          <w:sz w:val="22"/>
          <w:szCs w:val="22"/>
        </w:rPr>
        <w:t>opracował:</w:t>
      </w:r>
    </w:p>
    <w:p w:rsidR="00D31B03" w:rsidRPr="00D31B03" w:rsidRDefault="00D31B03" w:rsidP="00BC29F9">
      <w:pPr>
        <w:pStyle w:val="E-1"/>
        <w:rPr>
          <w:rFonts w:ascii="Arial" w:hAnsi="Arial" w:cs="Arial"/>
          <w:sz w:val="22"/>
          <w:szCs w:val="22"/>
        </w:rPr>
      </w:pPr>
      <w:r w:rsidRPr="00D31B03">
        <w:rPr>
          <w:rFonts w:ascii="Arial" w:hAnsi="Arial" w:cs="Arial"/>
          <w:b/>
          <w:sz w:val="22"/>
          <w:szCs w:val="22"/>
        </w:rPr>
        <w:tab/>
      </w:r>
      <w:r w:rsidRPr="00D31B03">
        <w:rPr>
          <w:rFonts w:ascii="Arial" w:hAnsi="Arial" w:cs="Arial"/>
          <w:b/>
          <w:sz w:val="22"/>
          <w:szCs w:val="22"/>
        </w:rPr>
        <w:tab/>
      </w:r>
      <w:r w:rsidRPr="00D31B03">
        <w:rPr>
          <w:rFonts w:ascii="Arial" w:hAnsi="Arial" w:cs="Arial"/>
          <w:b/>
          <w:sz w:val="22"/>
          <w:szCs w:val="22"/>
        </w:rPr>
        <w:tab/>
      </w:r>
      <w:r w:rsidRPr="00D31B03">
        <w:rPr>
          <w:rFonts w:ascii="Arial" w:hAnsi="Arial" w:cs="Arial"/>
          <w:sz w:val="22"/>
          <w:szCs w:val="22"/>
        </w:rPr>
        <w:t>Wojskowy Ośrodek Badawczo-Wdrożeniowy Służby Żywnościowej</w:t>
      </w:r>
    </w:p>
    <w:p w:rsidR="00D31B03" w:rsidRPr="00D31B03" w:rsidRDefault="00D31B03" w:rsidP="00BC29F9">
      <w:pPr>
        <w:pStyle w:val="E-1"/>
        <w:rPr>
          <w:rFonts w:ascii="Arial" w:hAnsi="Arial" w:cs="Arial"/>
          <w:sz w:val="22"/>
          <w:szCs w:val="22"/>
        </w:rPr>
      </w:pPr>
      <w:r w:rsidRPr="00D31B03">
        <w:rPr>
          <w:rFonts w:ascii="Arial" w:hAnsi="Arial" w:cs="Arial"/>
          <w:b/>
        </w:rPr>
        <w:tab/>
      </w:r>
      <w:r w:rsidRPr="00D31B03">
        <w:rPr>
          <w:rFonts w:ascii="Arial" w:hAnsi="Arial" w:cs="Arial"/>
          <w:b/>
        </w:rPr>
        <w:tab/>
      </w:r>
      <w:r w:rsidRPr="00D31B03">
        <w:rPr>
          <w:rFonts w:ascii="Arial" w:hAnsi="Arial" w:cs="Arial"/>
          <w:b/>
        </w:rPr>
        <w:tab/>
      </w:r>
      <w:r w:rsidRPr="00D31B03">
        <w:rPr>
          <w:rFonts w:ascii="Arial" w:hAnsi="Arial" w:cs="Arial"/>
          <w:sz w:val="22"/>
          <w:szCs w:val="22"/>
        </w:rPr>
        <w:t>04-470 Warszawa, ul. Marsa 112</w:t>
      </w:r>
    </w:p>
    <w:p w:rsidR="00D31B03" w:rsidRPr="00D31B03" w:rsidRDefault="00D31B03" w:rsidP="00BC29F9">
      <w:pPr>
        <w:pStyle w:val="E-1"/>
        <w:ind w:left="1416" w:firstLine="708"/>
        <w:rPr>
          <w:rFonts w:ascii="Arial" w:hAnsi="Arial" w:cs="Arial"/>
          <w:sz w:val="22"/>
          <w:szCs w:val="22"/>
        </w:rPr>
      </w:pPr>
      <w:r w:rsidRPr="00D31B03">
        <w:rPr>
          <w:rFonts w:ascii="Arial" w:hAnsi="Arial" w:cs="Arial"/>
          <w:sz w:val="22"/>
          <w:szCs w:val="22"/>
        </w:rPr>
        <w:t>tel. 261 815 139, fax. 261 815 336</w:t>
      </w:r>
    </w:p>
    <w:p w:rsidR="00D31B03" w:rsidRPr="00D31B03" w:rsidRDefault="00D31B03" w:rsidP="00BC29F9">
      <w:pPr>
        <w:pStyle w:val="E-1"/>
        <w:rPr>
          <w:rFonts w:ascii="Arial" w:hAnsi="Arial" w:cs="Arial"/>
          <w:b/>
        </w:rPr>
      </w:pPr>
      <w:r w:rsidRPr="00D31B03">
        <w:rPr>
          <w:rFonts w:ascii="Arial" w:hAnsi="Arial" w:cs="Arial"/>
          <w:b/>
        </w:rPr>
        <w:t>1 Wstęp</w:t>
      </w:r>
    </w:p>
    <w:p w:rsidR="00D31B03" w:rsidRPr="00D31B03" w:rsidRDefault="00D31B03" w:rsidP="00BC29F9">
      <w:pPr>
        <w:pStyle w:val="E-1"/>
        <w:rPr>
          <w:rFonts w:ascii="Arial" w:hAnsi="Arial" w:cs="Arial"/>
        </w:rPr>
      </w:pPr>
      <w:r w:rsidRPr="00D31B03">
        <w:rPr>
          <w:rFonts w:ascii="Arial" w:hAnsi="Arial" w:cs="Arial"/>
          <w:b/>
        </w:rPr>
        <w:t xml:space="preserve">Zakres </w:t>
      </w:r>
    </w:p>
    <w:p w:rsidR="00D31B03" w:rsidRPr="00D31B03" w:rsidRDefault="00D31B03" w:rsidP="00BC29F9">
      <w:pPr>
        <w:pStyle w:val="E-1"/>
        <w:jc w:val="both"/>
        <w:rPr>
          <w:rFonts w:ascii="Arial" w:hAnsi="Arial" w:cs="Arial"/>
        </w:rPr>
      </w:pPr>
      <w:r w:rsidRPr="00D31B03">
        <w:rPr>
          <w:rFonts w:ascii="Arial" w:hAnsi="Arial" w:cs="Arial"/>
        </w:rPr>
        <w:t>Niniejszymi minimalnymi wymaganiami jakościowymi objęto wymagania, metody badań oraz warunki przechowywania i pakowania pestek dyni łuskanych.</w:t>
      </w:r>
    </w:p>
    <w:p w:rsidR="00D31B03" w:rsidRPr="00D31B03" w:rsidRDefault="00D31B03" w:rsidP="00BC29F9">
      <w:pPr>
        <w:pStyle w:val="E-1"/>
        <w:jc w:val="both"/>
        <w:rPr>
          <w:rFonts w:ascii="Arial" w:hAnsi="Arial" w:cs="Arial"/>
        </w:rPr>
      </w:pPr>
    </w:p>
    <w:p w:rsidR="00D31B03" w:rsidRPr="00D31B03" w:rsidRDefault="00D31B03" w:rsidP="00BC29F9">
      <w:pPr>
        <w:pStyle w:val="E-1"/>
        <w:jc w:val="both"/>
        <w:rPr>
          <w:rFonts w:ascii="Arial" w:hAnsi="Arial" w:cs="Arial"/>
        </w:rPr>
      </w:pPr>
      <w:r w:rsidRPr="00D31B03">
        <w:rPr>
          <w:rFonts w:ascii="Arial" w:hAnsi="Arial" w:cs="Arial"/>
        </w:rPr>
        <w:t>Postanowienia minimalnych wymagań jakościowych wykorzystywane są podczas produkcji i obrotu handlowego pestek dyni łuskanych przeznaczonych dla odbiorcy.</w:t>
      </w:r>
    </w:p>
    <w:p w:rsidR="00D31B03" w:rsidRPr="0034180F" w:rsidRDefault="00D31B03"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D31B03" w:rsidRDefault="00D31B03" w:rsidP="00BC29F9">
      <w:pPr>
        <w:spacing w:after="0" w:line="240" w:lineRule="auto"/>
        <w:jc w:val="both"/>
        <w:rPr>
          <w:rFonts w:ascii="Arial" w:hAnsi="Arial" w:cs="Arial"/>
          <w:b/>
          <w:bCs/>
          <w:sz w:val="20"/>
          <w:szCs w:val="20"/>
        </w:rPr>
      </w:pPr>
      <w:r>
        <w:rPr>
          <w:rFonts w:ascii="Arial" w:hAnsi="Arial" w:cs="Arial"/>
          <w:b/>
          <w:bCs/>
          <w:sz w:val="20"/>
          <w:szCs w:val="20"/>
        </w:rPr>
        <w:t>Pestki dyni łuskane</w:t>
      </w:r>
    </w:p>
    <w:p w:rsidR="00D31B03" w:rsidRPr="00CA7949" w:rsidRDefault="00D31B03" w:rsidP="00BC29F9">
      <w:pPr>
        <w:spacing w:after="0" w:line="240" w:lineRule="auto"/>
        <w:jc w:val="both"/>
        <w:rPr>
          <w:rFonts w:ascii="Arial" w:hAnsi="Arial" w:cs="Arial"/>
          <w:bCs/>
          <w:sz w:val="20"/>
          <w:szCs w:val="20"/>
        </w:rPr>
      </w:pPr>
      <w:r>
        <w:rPr>
          <w:rFonts w:ascii="Arial" w:hAnsi="Arial" w:cs="Arial"/>
          <w:bCs/>
          <w:sz w:val="20"/>
          <w:szCs w:val="20"/>
        </w:rPr>
        <w:t>Pozbawione łupiny pestki dyni, poddane odpowiednim zabiegom technologicznym i wysuszone w stopniu zapewniającym ich trwałość.</w:t>
      </w:r>
    </w:p>
    <w:p w:rsidR="00D31B03" w:rsidRPr="00D31B03" w:rsidRDefault="00D31B03" w:rsidP="00BC29F9">
      <w:pPr>
        <w:pStyle w:val="Edward"/>
        <w:jc w:val="both"/>
        <w:rPr>
          <w:rFonts w:ascii="Arial" w:hAnsi="Arial" w:cs="Arial"/>
          <w:b/>
          <w:bCs/>
        </w:rPr>
      </w:pPr>
      <w:r w:rsidRPr="00D31B03">
        <w:rPr>
          <w:rFonts w:ascii="Arial" w:hAnsi="Arial" w:cs="Arial"/>
          <w:b/>
          <w:bCs/>
        </w:rPr>
        <w:t>2 Wymagania</w:t>
      </w:r>
    </w:p>
    <w:p w:rsidR="00D31B03" w:rsidRDefault="00D31B03" w:rsidP="00BC29F9">
      <w:pPr>
        <w:pStyle w:val="Nagwek11"/>
        <w:spacing w:before="0" w:after="0"/>
        <w:rPr>
          <w:bCs w:val="0"/>
        </w:rPr>
      </w:pPr>
      <w:r>
        <w:rPr>
          <w:bCs w:val="0"/>
        </w:rPr>
        <w:t>2.1 Wymagania ogólne</w:t>
      </w:r>
    </w:p>
    <w:p w:rsidR="00D31B03" w:rsidRDefault="00D31B03" w:rsidP="00BC29F9">
      <w:pPr>
        <w:pStyle w:val="Nagwek11"/>
        <w:spacing w:before="0" w:after="0"/>
        <w:rPr>
          <w:b w:val="0"/>
          <w:bCs w:val="0"/>
        </w:rPr>
      </w:pPr>
      <w:r>
        <w:rPr>
          <w:b w:val="0"/>
          <w:bCs w:val="0"/>
        </w:rPr>
        <w:t>Produkt powinien spełniać wymagania aktualnie obowiązującego prawa żywnościowego.</w:t>
      </w:r>
    </w:p>
    <w:p w:rsidR="00D31B03" w:rsidRPr="00133CB7" w:rsidRDefault="00D31B03" w:rsidP="00BC29F9">
      <w:pPr>
        <w:pStyle w:val="Nagwek11"/>
        <w:spacing w:before="0" w:after="0"/>
        <w:rPr>
          <w:bCs w:val="0"/>
        </w:rPr>
      </w:pPr>
      <w:r>
        <w:rPr>
          <w:bCs w:val="0"/>
        </w:rPr>
        <w:t>2.2 Wymagania organoleptyczne</w:t>
      </w:r>
    </w:p>
    <w:p w:rsidR="00D31B03" w:rsidRDefault="00D31B0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31B03" w:rsidRPr="002C3EC8" w:rsidRDefault="00D31B0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513"/>
      </w:tblGrid>
      <w:tr w:rsidR="00D31B03" w:rsidRPr="002C3EC8" w:rsidTr="00D31B03">
        <w:trPr>
          <w:trHeight w:val="450"/>
          <w:jc w:val="center"/>
        </w:trPr>
        <w:tc>
          <w:tcPr>
            <w:tcW w:w="0" w:type="auto"/>
            <w:vAlign w:val="center"/>
          </w:tcPr>
          <w:p w:rsidR="00D31B03" w:rsidRPr="00A32CEF" w:rsidRDefault="00D31B0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D31B03" w:rsidRPr="00A32CEF" w:rsidRDefault="00D31B0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D31B03" w:rsidRPr="00A32CEF" w:rsidRDefault="00D31B0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31B03" w:rsidRPr="002C3EC8" w:rsidTr="00D31B03">
        <w:trPr>
          <w:cantSplit/>
          <w:trHeight w:val="341"/>
          <w:jc w:val="center"/>
        </w:trPr>
        <w:tc>
          <w:tcPr>
            <w:tcW w:w="0" w:type="auto"/>
          </w:tcPr>
          <w:p w:rsidR="00D31B03" w:rsidRPr="00A32CEF"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D31B03" w:rsidRPr="00A32CEF"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tcPr>
          <w:p w:rsidR="00D31B03" w:rsidRPr="00A32CEF" w:rsidRDefault="00D31B0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Czyste, całe, zdrowe (bez oznak gnicia, śladów pleśni), pozbawione łupiny, dobrze wykształcone, wolne od szkodników, bez uszkodzeń spowodowanych przez choroby lub szkodniki i uszkodzeń </w:t>
            </w:r>
            <w:r w:rsidR="00D5602F">
              <w:rPr>
                <w:rFonts w:ascii="Arial" w:hAnsi="Arial" w:cs="Arial"/>
                <w:sz w:val="18"/>
                <w:szCs w:val="18"/>
              </w:rPr>
              <w:t>mechanicznych; dopuszczalna</w:t>
            </w:r>
            <w:r>
              <w:rPr>
                <w:rFonts w:ascii="Arial" w:hAnsi="Arial" w:cs="Arial"/>
                <w:sz w:val="18"/>
                <w:szCs w:val="18"/>
              </w:rPr>
              <w:t xml:space="preserve"> jest bardzo nieznaczna ilość pestek połamanych, pokruszonych pod warunkiem że nie wpływa to ujemnie na ogólny wygląd produktu, jego jakość, trwałość oraz wygląd w opakowaniu </w:t>
            </w:r>
          </w:p>
        </w:tc>
      </w:tr>
      <w:tr w:rsidR="00D31B03" w:rsidRPr="002C3EC8" w:rsidTr="00D31B03">
        <w:trPr>
          <w:cantSplit/>
          <w:trHeight w:val="160"/>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D31B03" w:rsidRPr="00C15917"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513" w:type="dxa"/>
            <w:tcBorders>
              <w:bottom w:val="single" w:sz="6" w:space="0" w:color="auto"/>
            </w:tcBorders>
          </w:tcPr>
          <w:p w:rsidR="00D31B03" w:rsidRDefault="00D31B03" w:rsidP="00BC29F9">
            <w:pPr>
              <w:spacing w:after="0" w:line="240" w:lineRule="auto"/>
              <w:jc w:val="both"/>
              <w:rPr>
                <w:rFonts w:ascii="Arial" w:hAnsi="Arial" w:cs="Arial"/>
                <w:sz w:val="18"/>
                <w:szCs w:val="18"/>
              </w:rPr>
            </w:pPr>
            <w:r>
              <w:rPr>
                <w:rFonts w:ascii="Arial" w:hAnsi="Arial" w:cs="Arial"/>
                <w:sz w:val="18"/>
                <w:szCs w:val="18"/>
              </w:rPr>
              <w:t>Jasnozielona lub oliwkowa</w:t>
            </w:r>
          </w:p>
        </w:tc>
      </w:tr>
      <w:tr w:rsidR="00D31B03" w:rsidRPr="002C3EC8" w:rsidTr="00D31B03">
        <w:trPr>
          <w:cantSplit/>
          <w:trHeight w:val="90"/>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D31B03" w:rsidRPr="00A32CEF"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513" w:type="dxa"/>
            <w:tcBorders>
              <w:top w:val="single" w:sz="6" w:space="0" w:color="auto"/>
              <w:bottom w:val="single" w:sz="6" w:space="0" w:color="auto"/>
            </w:tcBorders>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D31B03" w:rsidRPr="002C3EC8" w:rsidTr="00D31B03">
        <w:trPr>
          <w:cantSplit/>
          <w:trHeight w:val="59"/>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7513" w:type="dxa"/>
            <w:tcBorders>
              <w:top w:val="single" w:sz="6" w:space="0" w:color="auto"/>
              <w:bottom w:val="single" w:sz="6" w:space="0" w:color="auto"/>
            </w:tcBorders>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bez zapachów i posmaków obcych zwłaszcza przypalenia i zjełczenia</w:t>
            </w:r>
          </w:p>
        </w:tc>
      </w:tr>
    </w:tbl>
    <w:p w:rsidR="00D31B03" w:rsidRDefault="00D31B03" w:rsidP="00BC29F9">
      <w:pPr>
        <w:pStyle w:val="Nagwek11"/>
        <w:spacing w:before="0" w:after="0"/>
        <w:rPr>
          <w:bCs w:val="0"/>
        </w:rPr>
      </w:pPr>
      <w:r>
        <w:rPr>
          <w:bCs w:val="0"/>
        </w:rPr>
        <w:t xml:space="preserve">2.3 Wymagania fizykochemiczne </w:t>
      </w:r>
    </w:p>
    <w:p w:rsidR="00D31B03" w:rsidRDefault="00D31B03"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31B03" w:rsidRPr="00AF737B" w:rsidRDefault="00D31B03" w:rsidP="00BC29F9">
      <w:pPr>
        <w:pStyle w:val="Nagwek11"/>
        <w:spacing w:before="0" w:after="0"/>
        <w:rPr>
          <w:bCs w:val="0"/>
        </w:rPr>
      </w:pPr>
      <w:r>
        <w:rPr>
          <w:bCs w:val="0"/>
        </w:rPr>
        <w:t>2.4</w:t>
      </w:r>
      <w:r w:rsidRPr="00AF737B">
        <w:rPr>
          <w:bCs w:val="0"/>
        </w:rPr>
        <w:t xml:space="preserve"> Wymagania mikrobiologiczne</w:t>
      </w:r>
    </w:p>
    <w:p w:rsidR="00D31B03" w:rsidRPr="00AF737B" w:rsidRDefault="00D31B03"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D31B03" w:rsidRPr="00D31B03" w:rsidRDefault="00D31B03" w:rsidP="00BC29F9">
      <w:pPr>
        <w:pStyle w:val="E-1"/>
        <w:jc w:val="both"/>
        <w:rPr>
          <w:rFonts w:ascii="Arial" w:hAnsi="Arial" w:cs="Arial"/>
        </w:rPr>
      </w:pPr>
      <w:r w:rsidRPr="00D31B03">
        <w:rPr>
          <w:rFonts w:ascii="Arial" w:hAnsi="Arial" w:cs="Arial"/>
        </w:rPr>
        <w:t>Zamawiający zastrzega sobie prawo żądania wyników badań mikrobiologicznych z kontroli higieny procesu produkcyjnego.</w:t>
      </w:r>
    </w:p>
    <w:p w:rsidR="00D31B03" w:rsidRPr="00D31B03" w:rsidRDefault="00D31B03" w:rsidP="00BC29F9">
      <w:pPr>
        <w:pStyle w:val="E-1"/>
        <w:jc w:val="both"/>
        <w:rPr>
          <w:rFonts w:ascii="Arial" w:hAnsi="Arial" w:cs="Arial"/>
          <w:b/>
        </w:rPr>
      </w:pPr>
      <w:r>
        <w:rPr>
          <w:rFonts w:ascii="Arial" w:hAnsi="Arial" w:cs="Arial"/>
          <w:b/>
        </w:rPr>
        <w:t xml:space="preserve">3. </w:t>
      </w:r>
      <w:r w:rsidRPr="00D31B03">
        <w:rPr>
          <w:rFonts w:ascii="Arial" w:hAnsi="Arial" w:cs="Arial"/>
          <w:b/>
        </w:rPr>
        <w:t>Masa netto</w:t>
      </w:r>
    </w:p>
    <w:p w:rsidR="00D31B03" w:rsidRDefault="00D31B0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31B03" w:rsidRPr="00981B06" w:rsidRDefault="00D31B0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31B03" w:rsidRPr="00D31B03" w:rsidRDefault="00D31B03" w:rsidP="00BC29F9">
      <w:pPr>
        <w:pStyle w:val="E-1"/>
        <w:jc w:val="both"/>
        <w:rPr>
          <w:rFonts w:ascii="Arial" w:hAnsi="Arial" w:cs="Arial"/>
          <w:b/>
        </w:rPr>
      </w:pPr>
      <w:r>
        <w:rPr>
          <w:rFonts w:ascii="Arial" w:hAnsi="Arial" w:cs="Arial"/>
          <w:b/>
        </w:rPr>
        <w:t xml:space="preserve">4. </w:t>
      </w:r>
      <w:r w:rsidRPr="00D31B03">
        <w:rPr>
          <w:rFonts w:ascii="Arial" w:hAnsi="Arial" w:cs="Arial"/>
          <w:b/>
        </w:rPr>
        <w:t>Trwałość</w:t>
      </w:r>
    </w:p>
    <w:p w:rsidR="00D31B03" w:rsidRPr="0034180F" w:rsidRDefault="00D31B0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D31B03" w:rsidRPr="00D31B03" w:rsidRDefault="00D31B03" w:rsidP="00BC29F9">
      <w:pPr>
        <w:pStyle w:val="E-1"/>
        <w:jc w:val="both"/>
        <w:rPr>
          <w:rFonts w:ascii="Arial" w:hAnsi="Arial" w:cs="Arial"/>
          <w:b/>
        </w:rPr>
      </w:pPr>
      <w:r w:rsidRPr="00D31B03">
        <w:rPr>
          <w:rFonts w:ascii="Arial" w:hAnsi="Arial" w:cs="Arial"/>
          <w:b/>
        </w:rPr>
        <w:t>5. Metody badań</w:t>
      </w:r>
    </w:p>
    <w:p w:rsidR="00D31B03" w:rsidRPr="00D31B03" w:rsidRDefault="00D31B03" w:rsidP="00BC29F9">
      <w:pPr>
        <w:pStyle w:val="E-1"/>
        <w:jc w:val="both"/>
        <w:rPr>
          <w:rFonts w:ascii="Arial" w:hAnsi="Arial" w:cs="Arial"/>
          <w:b/>
        </w:rPr>
      </w:pPr>
      <w:r w:rsidRPr="00D31B03">
        <w:rPr>
          <w:rFonts w:ascii="Arial" w:hAnsi="Arial" w:cs="Arial"/>
          <w:b/>
        </w:rPr>
        <w:t>5.1 Sprawdzenie znakowania i stanu opakowania</w:t>
      </w:r>
    </w:p>
    <w:p w:rsidR="00D31B03" w:rsidRPr="00D31B03" w:rsidRDefault="00D31B03" w:rsidP="00BC29F9">
      <w:pPr>
        <w:pStyle w:val="E-1"/>
        <w:jc w:val="both"/>
        <w:rPr>
          <w:rFonts w:ascii="Arial" w:hAnsi="Arial" w:cs="Arial"/>
        </w:rPr>
      </w:pPr>
      <w:r w:rsidRPr="00D31B03">
        <w:rPr>
          <w:rFonts w:ascii="Arial" w:hAnsi="Arial" w:cs="Arial"/>
        </w:rPr>
        <w:t>Wykonać metodą wizualną na zgodność z pkt. 6.1 i 6.2.</w:t>
      </w:r>
    </w:p>
    <w:p w:rsidR="00D31B03" w:rsidRPr="00D31B03" w:rsidRDefault="00D31B03" w:rsidP="00BC29F9">
      <w:pPr>
        <w:pStyle w:val="E-1"/>
        <w:jc w:val="both"/>
        <w:rPr>
          <w:rFonts w:ascii="Arial" w:hAnsi="Arial" w:cs="Arial"/>
          <w:b/>
        </w:rPr>
      </w:pPr>
      <w:r w:rsidRPr="00D31B03">
        <w:rPr>
          <w:rFonts w:ascii="Arial" w:hAnsi="Arial" w:cs="Arial"/>
          <w:b/>
        </w:rPr>
        <w:t>5.2 Oznaczanie cech organoleptycznych</w:t>
      </w:r>
    </w:p>
    <w:p w:rsidR="00D31B03" w:rsidRPr="00D31B03" w:rsidRDefault="00D31B03" w:rsidP="00BC29F9">
      <w:pPr>
        <w:pStyle w:val="E-1"/>
        <w:jc w:val="both"/>
        <w:rPr>
          <w:rFonts w:ascii="Arial" w:hAnsi="Arial" w:cs="Arial"/>
        </w:rPr>
      </w:pPr>
      <w:r w:rsidRPr="00D31B03">
        <w:rPr>
          <w:rFonts w:ascii="Arial" w:hAnsi="Arial" w:cs="Arial"/>
        </w:rPr>
        <w:lastRenderedPageBreak/>
        <w:t>Określanie wyglądu, barwy, konsystencji, smaku, zapachu wykonać organoleptycznie w temperaturze pokojowej na zgodność z wymaganiami zawartymi w Tablicy 1.</w:t>
      </w:r>
    </w:p>
    <w:p w:rsidR="00D31B03" w:rsidRPr="00D31B03" w:rsidRDefault="00D31B03" w:rsidP="00BC29F9">
      <w:pPr>
        <w:pStyle w:val="E-1"/>
        <w:rPr>
          <w:rFonts w:ascii="Arial" w:hAnsi="Arial" w:cs="Arial"/>
        </w:rPr>
      </w:pPr>
      <w:r w:rsidRPr="00D31B03">
        <w:rPr>
          <w:rFonts w:ascii="Arial" w:hAnsi="Arial" w:cs="Arial"/>
          <w:b/>
        </w:rPr>
        <w:t xml:space="preserve">6 Pakowanie, znakowanie, przechowywanie </w:t>
      </w:r>
    </w:p>
    <w:p w:rsidR="00D31B03" w:rsidRPr="00D31B03" w:rsidRDefault="00D31B03" w:rsidP="00BC29F9">
      <w:pPr>
        <w:pStyle w:val="E-1"/>
        <w:rPr>
          <w:rFonts w:ascii="Arial" w:hAnsi="Arial" w:cs="Arial"/>
          <w:b/>
        </w:rPr>
      </w:pPr>
      <w:r w:rsidRPr="00D31B03">
        <w:rPr>
          <w:rFonts w:ascii="Arial" w:hAnsi="Arial" w:cs="Arial"/>
          <w:b/>
        </w:rPr>
        <w:t>6.1 Pakowanie</w:t>
      </w:r>
    </w:p>
    <w:p w:rsidR="00D31B03" w:rsidRPr="00D31B03" w:rsidRDefault="00D31B03" w:rsidP="00BC29F9">
      <w:pPr>
        <w:pStyle w:val="E-1"/>
        <w:rPr>
          <w:rFonts w:ascii="Arial" w:hAnsi="Arial" w:cs="Arial"/>
          <w:b/>
        </w:rPr>
      </w:pPr>
      <w:r w:rsidRPr="00D31B03">
        <w:rPr>
          <w:rFonts w:ascii="Arial" w:hAnsi="Arial" w:cs="Arial"/>
          <w:b/>
        </w:rPr>
        <w:t>6.1.1 Opakowania jednostkowe</w:t>
      </w:r>
    </w:p>
    <w:p w:rsidR="00D31B03" w:rsidRPr="00981B06" w:rsidRDefault="00D31B03" w:rsidP="00BC29F9">
      <w:pPr>
        <w:spacing w:after="0" w:line="240" w:lineRule="auto"/>
        <w:jc w:val="both"/>
        <w:rPr>
          <w:rFonts w:ascii="Arial" w:hAnsi="Arial" w:cs="Arial"/>
          <w:sz w:val="20"/>
        </w:rPr>
      </w:pPr>
      <w:r w:rsidRPr="00981B06">
        <w:rPr>
          <w:rFonts w:ascii="Arial" w:hAnsi="Arial" w:cs="Arial"/>
          <w:sz w:val="20"/>
        </w:rPr>
        <w:t>Opakowania jednostkowe powinny zabezpieczać produkt przed uszkodzeniem i zanieczyszczeniem, powinny być czyste, bez obcych zapachów i uszkodzeń mechanic</w:t>
      </w:r>
      <w:r>
        <w:rPr>
          <w:rFonts w:ascii="Arial" w:hAnsi="Arial" w:cs="Arial"/>
          <w:sz w:val="20"/>
        </w:rPr>
        <w:t>znych.</w:t>
      </w:r>
    </w:p>
    <w:p w:rsidR="00D31B03" w:rsidRPr="00981B06" w:rsidRDefault="00D31B03" w:rsidP="00BC29F9">
      <w:pPr>
        <w:spacing w:after="0" w:line="240" w:lineRule="auto"/>
        <w:jc w:val="both"/>
        <w:rPr>
          <w:rFonts w:ascii="Arial" w:hAnsi="Arial" w:cs="Arial"/>
          <w:sz w:val="20"/>
        </w:rPr>
      </w:pPr>
      <w:r w:rsidRPr="00981B06">
        <w:rPr>
          <w:rFonts w:ascii="Arial" w:hAnsi="Arial" w:cs="Arial"/>
          <w:sz w:val="20"/>
        </w:rPr>
        <w:t>Opakowania powinny być wykonane z materiałów opakowaniowych przeznaczonych do kontaktu z żywnością.</w:t>
      </w:r>
    </w:p>
    <w:p w:rsidR="00D31B03" w:rsidRPr="00981B06" w:rsidRDefault="00D31B03" w:rsidP="00BC29F9">
      <w:pPr>
        <w:overflowPunct w:val="0"/>
        <w:autoSpaceDE w:val="0"/>
        <w:autoSpaceDN w:val="0"/>
        <w:adjustRightInd w:val="0"/>
        <w:spacing w:after="0" w:line="240" w:lineRule="auto"/>
        <w:textAlignment w:val="baseline"/>
        <w:rPr>
          <w:rFonts w:ascii="Arial" w:hAnsi="Arial" w:cs="Arial"/>
          <w:sz w:val="20"/>
          <w:szCs w:val="20"/>
        </w:rPr>
      </w:pPr>
      <w:r w:rsidRPr="00981B06">
        <w:rPr>
          <w:rFonts w:ascii="Arial" w:hAnsi="Arial" w:cs="Arial"/>
          <w:sz w:val="20"/>
          <w:szCs w:val="20"/>
        </w:rPr>
        <w:t>Nie dopuszcza się stosowania opakowań zastępczych oraz umieszczania reklam na opakowaniach.</w:t>
      </w:r>
    </w:p>
    <w:p w:rsidR="00D31B03" w:rsidRPr="00D31B03" w:rsidRDefault="00D31B03" w:rsidP="00BC29F9">
      <w:pPr>
        <w:pStyle w:val="E-1"/>
        <w:rPr>
          <w:rFonts w:ascii="Arial" w:hAnsi="Arial" w:cs="Arial"/>
          <w:b/>
        </w:rPr>
      </w:pPr>
      <w:r w:rsidRPr="00D31B03">
        <w:rPr>
          <w:rFonts w:ascii="Arial" w:hAnsi="Arial" w:cs="Arial"/>
          <w:b/>
        </w:rPr>
        <w:t>6.1.2 Opakowania transportowe</w:t>
      </w:r>
    </w:p>
    <w:p w:rsidR="00D31B03" w:rsidRPr="003C471E" w:rsidRDefault="00D31B03"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D31B03" w:rsidRPr="00D31B03" w:rsidRDefault="00D31B03" w:rsidP="00BC29F9">
      <w:pPr>
        <w:pStyle w:val="E-1"/>
        <w:rPr>
          <w:rFonts w:ascii="Arial" w:hAnsi="Arial" w:cs="Arial"/>
        </w:rPr>
      </w:pPr>
      <w:r w:rsidRPr="00D31B03">
        <w:rPr>
          <w:rFonts w:ascii="Arial" w:hAnsi="Arial" w:cs="Arial"/>
        </w:rPr>
        <w:t>Opakowania transportowe powinny zabezpieczać produkt przed uszkodzeniem i zanieczyszczeniem, powinny być czyste, bez obcych zapachów, zabrudzeń, śladów pleśni i uszkodzeń mechanicznych.</w:t>
      </w:r>
    </w:p>
    <w:p w:rsidR="00D31B03" w:rsidRPr="00D31B03" w:rsidRDefault="00D31B03" w:rsidP="00BC29F9">
      <w:pPr>
        <w:pStyle w:val="E-1"/>
        <w:rPr>
          <w:rFonts w:ascii="Arial" w:hAnsi="Arial" w:cs="Arial"/>
        </w:rPr>
      </w:pPr>
      <w:r w:rsidRPr="00D31B03">
        <w:rPr>
          <w:rFonts w:ascii="Arial" w:hAnsi="Arial" w:cs="Arial"/>
        </w:rPr>
        <w:t>Nie dopuszcza się stosowania opakowań zastępczych oraz umieszczania reklam na opakowaniach.</w:t>
      </w:r>
    </w:p>
    <w:p w:rsidR="00D31B03" w:rsidRPr="00D31B03" w:rsidRDefault="00D31B03" w:rsidP="00BC29F9">
      <w:pPr>
        <w:pStyle w:val="E-1"/>
        <w:rPr>
          <w:rFonts w:ascii="Arial" w:hAnsi="Arial" w:cs="Arial"/>
        </w:rPr>
      </w:pPr>
      <w:r w:rsidRPr="00D31B03">
        <w:rPr>
          <w:rFonts w:ascii="Arial" w:hAnsi="Arial" w:cs="Arial"/>
          <w:b/>
        </w:rPr>
        <w:t>6.2 Znakowanie</w:t>
      </w:r>
    </w:p>
    <w:p w:rsidR="00D31B03" w:rsidRPr="00EF3B41" w:rsidRDefault="00D31B03"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D31B03" w:rsidRPr="00D31B03" w:rsidRDefault="00D31B03" w:rsidP="00BC29F9">
      <w:pPr>
        <w:pStyle w:val="E-1"/>
        <w:rPr>
          <w:rFonts w:ascii="Arial" w:hAnsi="Arial" w:cs="Arial"/>
          <w:b/>
        </w:rPr>
      </w:pPr>
      <w:r w:rsidRPr="00D31B03">
        <w:rPr>
          <w:rFonts w:ascii="Arial" w:hAnsi="Arial" w:cs="Arial"/>
          <w:b/>
        </w:rPr>
        <w:t>6.3 Przechowywanie</w:t>
      </w:r>
    </w:p>
    <w:p w:rsidR="00D31B03" w:rsidRPr="00D31B03" w:rsidRDefault="00D31B03" w:rsidP="00BC29F9">
      <w:pPr>
        <w:pStyle w:val="E-1"/>
        <w:rPr>
          <w:rFonts w:ascii="Arial" w:hAnsi="Arial" w:cs="Arial"/>
        </w:rPr>
      </w:pPr>
      <w:r w:rsidRPr="00D31B03">
        <w:rPr>
          <w:rFonts w:ascii="Arial" w:hAnsi="Arial" w:cs="Arial"/>
        </w:rPr>
        <w:t>Przechowywać zgodnie z zaleceniami producenta.</w:t>
      </w:r>
    </w:p>
    <w:p w:rsidR="00D31B03" w:rsidRDefault="00D31B03" w:rsidP="00BC29F9">
      <w:pPr>
        <w:spacing w:after="0" w:line="240" w:lineRule="auto"/>
      </w:pPr>
    </w:p>
    <w:p w:rsidR="00510140" w:rsidRDefault="00510140"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right"/>
        <w:rPr>
          <w:rFonts w:ascii="Arial Narrow" w:eastAsia="Times New Roman" w:hAnsi="Arial Narrow" w:cs="Arial"/>
          <w:szCs w:val="20"/>
          <w:lang w:eastAsia="pl-PL"/>
        </w:rPr>
      </w:pPr>
    </w:p>
    <w:p w:rsidR="00D31B03" w:rsidRDefault="00D31B0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31B03" w:rsidRDefault="00D31B03"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38</w:t>
      </w:r>
    </w:p>
    <w:p w:rsidR="00426FBE" w:rsidRDefault="00426FBE" w:rsidP="00BC29F9">
      <w:pPr>
        <w:spacing w:after="0" w:line="240" w:lineRule="auto"/>
        <w:jc w:val="right"/>
        <w:rPr>
          <w:rFonts w:ascii="Arial Narrow" w:eastAsia="Times New Roman" w:hAnsi="Arial Narrow" w:cs="Arial"/>
          <w:szCs w:val="20"/>
          <w:lang w:eastAsia="pl-PL"/>
        </w:rPr>
      </w:pPr>
    </w:p>
    <w:p w:rsidR="00424622" w:rsidRDefault="00424622"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24622" w:rsidRDefault="00424622"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424622" w:rsidRDefault="0042462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24622" w:rsidRDefault="00424622" w:rsidP="00BC29F9">
      <w:pPr>
        <w:spacing w:after="0" w:line="240" w:lineRule="auto"/>
        <w:jc w:val="center"/>
        <w:rPr>
          <w:rFonts w:ascii="Arial" w:hAnsi="Arial" w:cs="Arial"/>
          <w:b/>
          <w:sz w:val="32"/>
          <w:szCs w:val="32"/>
        </w:rPr>
      </w:pPr>
    </w:p>
    <w:p w:rsidR="00424622" w:rsidRPr="002633FB" w:rsidRDefault="00424622" w:rsidP="00BC29F9">
      <w:pPr>
        <w:spacing w:after="0" w:line="240" w:lineRule="auto"/>
        <w:jc w:val="center"/>
        <w:rPr>
          <w:rFonts w:ascii="Arial" w:hAnsi="Arial" w:cs="Arial"/>
          <w:b/>
          <w:caps/>
          <w:sz w:val="40"/>
          <w:szCs w:val="40"/>
        </w:rPr>
      </w:pPr>
      <w:r w:rsidRPr="002633FB">
        <w:rPr>
          <w:rFonts w:ascii="Arial" w:hAnsi="Arial" w:cs="Arial"/>
          <w:b/>
          <w:caps/>
          <w:sz w:val="40"/>
          <w:szCs w:val="40"/>
        </w:rPr>
        <w:t>drożdże świeże</w:t>
      </w:r>
    </w:p>
    <w:p w:rsidR="00424622" w:rsidRPr="00424622" w:rsidRDefault="00424622" w:rsidP="00BC29F9">
      <w:pPr>
        <w:pStyle w:val="E-1"/>
        <w:rPr>
          <w:rFonts w:ascii="Arial" w:hAnsi="Arial" w:cs="Arial"/>
          <w:b/>
        </w:rPr>
      </w:pPr>
    </w:p>
    <w:p w:rsidR="00424622" w:rsidRPr="00424622" w:rsidRDefault="00424622" w:rsidP="00BC29F9">
      <w:pPr>
        <w:pStyle w:val="E-1"/>
        <w:rPr>
          <w:rFonts w:ascii="Arial" w:hAnsi="Arial" w:cs="Arial"/>
          <w:b/>
          <w:i/>
          <w:sz w:val="22"/>
          <w:szCs w:val="22"/>
        </w:rPr>
      </w:pPr>
      <w:r w:rsidRPr="00424622">
        <w:rPr>
          <w:rFonts w:ascii="Arial" w:hAnsi="Arial" w:cs="Arial"/>
          <w:b/>
        </w:rPr>
        <w:tab/>
      </w:r>
      <w:r w:rsidRPr="00424622">
        <w:rPr>
          <w:rFonts w:ascii="Arial" w:hAnsi="Arial" w:cs="Arial"/>
          <w:b/>
        </w:rPr>
        <w:tab/>
      </w:r>
      <w:r w:rsidRPr="00424622">
        <w:rPr>
          <w:rFonts w:ascii="Arial" w:hAnsi="Arial" w:cs="Arial"/>
          <w:b/>
        </w:rPr>
        <w:tab/>
      </w:r>
      <w:r w:rsidRPr="00424622">
        <w:rPr>
          <w:rFonts w:ascii="Arial" w:hAnsi="Arial" w:cs="Arial"/>
          <w:b/>
          <w:i/>
          <w:sz w:val="22"/>
          <w:szCs w:val="22"/>
        </w:rPr>
        <w:t>opracował:</w:t>
      </w:r>
    </w:p>
    <w:p w:rsidR="00424622" w:rsidRPr="00424622" w:rsidRDefault="00424622" w:rsidP="00BC29F9">
      <w:pPr>
        <w:pStyle w:val="E-1"/>
        <w:rPr>
          <w:rFonts w:ascii="Arial" w:hAnsi="Arial" w:cs="Arial"/>
          <w:sz w:val="22"/>
          <w:szCs w:val="22"/>
        </w:rPr>
      </w:pPr>
      <w:r w:rsidRPr="00424622">
        <w:rPr>
          <w:rFonts w:ascii="Arial" w:hAnsi="Arial" w:cs="Arial"/>
          <w:b/>
          <w:sz w:val="22"/>
          <w:szCs w:val="22"/>
        </w:rPr>
        <w:tab/>
      </w:r>
      <w:r w:rsidRPr="00424622">
        <w:rPr>
          <w:rFonts w:ascii="Arial" w:hAnsi="Arial" w:cs="Arial"/>
          <w:b/>
          <w:sz w:val="22"/>
          <w:szCs w:val="22"/>
        </w:rPr>
        <w:tab/>
      </w:r>
      <w:r w:rsidRPr="00424622">
        <w:rPr>
          <w:rFonts w:ascii="Arial" w:hAnsi="Arial" w:cs="Arial"/>
          <w:b/>
          <w:sz w:val="22"/>
          <w:szCs w:val="22"/>
        </w:rPr>
        <w:tab/>
      </w:r>
      <w:r w:rsidRPr="00424622">
        <w:rPr>
          <w:rFonts w:ascii="Arial" w:hAnsi="Arial" w:cs="Arial"/>
          <w:sz w:val="22"/>
          <w:szCs w:val="22"/>
        </w:rPr>
        <w:t>Wojskowy Ośrodek Badawczo-Wdrożeniowy Służby Żywnościowej</w:t>
      </w:r>
    </w:p>
    <w:p w:rsidR="00424622" w:rsidRPr="00424622" w:rsidRDefault="00424622" w:rsidP="00BC29F9">
      <w:pPr>
        <w:pStyle w:val="E-1"/>
        <w:rPr>
          <w:rFonts w:ascii="Arial" w:hAnsi="Arial" w:cs="Arial"/>
          <w:sz w:val="22"/>
          <w:szCs w:val="22"/>
        </w:rPr>
      </w:pPr>
      <w:r w:rsidRPr="00424622">
        <w:rPr>
          <w:rFonts w:ascii="Arial" w:hAnsi="Arial" w:cs="Arial"/>
          <w:b/>
        </w:rPr>
        <w:tab/>
      </w:r>
      <w:r w:rsidRPr="00424622">
        <w:rPr>
          <w:rFonts w:ascii="Arial" w:hAnsi="Arial" w:cs="Arial"/>
          <w:b/>
        </w:rPr>
        <w:tab/>
      </w:r>
      <w:r w:rsidRPr="00424622">
        <w:rPr>
          <w:rFonts w:ascii="Arial" w:hAnsi="Arial" w:cs="Arial"/>
          <w:b/>
        </w:rPr>
        <w:tab/>
      </w:r>
      <w:r w:rsidRPr="00424622">
        <w:rPr>
          <w:rFonts w:ascii="Arial" w:hAnsi="Arial" w:cs="Arial"/>
          <w:sz w:val="22"/>
          <w:szCs w:val="22"/>
        </w:rPr>
        <w:t>04-470 Warszawa, ul. Marsa 112</w:t>
      </w:r>
    </w:p>
    <w:p w:rsidR="00424622" w:rsidRPr="00424622" w:rsidRDefault="00424622" w:rsidP="00BC29F9">
      <w:pPr>
        <w:pStyle w:val="E-1"/>
        <w:ind w:left="1416" w:firstLine="708"/>
        <w:rPr>
          <w:rFonts w:ascii="Arial" w:hAnsi="Arial" w:cs="Arial"/>
          <w:sz w:val="22"/>
          <w:szCs w:val="22"/>
        </w:rPr>
      </w:pPr>
      <w:r w:rsidRPr="00424622">
        <w:rPr>
          <w:rFonts w:ascii="Arial" w:hAnsi="Arial" w:cs="Arial"/>
          <w:sz w:val="22"/>
          <w:szCs w:val="22"/>
        </w:rPr>
        <w:t>tel. 261 815 139, fax. 261 815 336</w:t>
      </w:r>
    </w:p>
    <w:p w:rsidR="00424622" w:rsidRPr="00424622" w:rsidRDefault="00424622" w:rsidP="00BC29F9">
      <w:pPr>
        <w:pStyle w:val="E-1"/>
        <w:rPr>
          <w:rFonts w:ascii="Arial" w:hAnsi="Arial" w:cs="Arial"/>
          <w:b/>
        </w:rPr>
      </w:pPr>
      <w:r w:rsidRPr="00424622">
        <w:rPr>
          <w:rFonts w:ascii="Arial" w:hAnsi="Arial" w:cs="Arial"/>
          <w:b/>
        </w:rPr>
        <w:t>1 Wstęp</w:t>
      </w:r>
    </w:p>
    <w:p w:rsidR="00424622" w:rsidRPr="00424622" w:rsidRDefault="00424622" w:rsidP="00BC29F9">
      <w:pPr>
        <w:pStyle w:val="E-1"/>
        <w:rPr>
          <w:rFonts w:ascii="Arial" w:hAnsi="Arial" w:cs="Arial"/>
        </w:rPr>
      </w:pPr>
      <w:r w:rsidRPr="00424622">
        <w:rPr>
          <w:rFonts w:ascii="Arial" w:hAnsi="Arial" w:cs="Arial"/>
          <w:b/>
        </w:rPr>
        <w:t xml:space="preserve">Zakres </w:t>
      </w:r>
    </w:p>
    <w:p w:rsidR="00424622" w:rsidRPr="00424622" w:rsidRDefault="00424622" w:rsidP="00BC29F9">
      <w:pPr>
        <w:pStyle w:val="E-1"/>
        <w:jc w:val="both"/>
        <w:rPr>
          <w:rFonts w:ascii="Arial" w:hAnsi="Arial" w:cs="Arial"/>
        </w:rPr>
      </w:pPr>
      <w:r w:rsidRPr="00424622">
        <w:rPr>
          <w:rFonts w:ascii="Arial" w:hAnsi="Arial" w:cs="Arial"/>
        </w:rPr>
        <w:t>Niniejszymi minimalnymi wymaganiami jakościowymi objęto wymagania, metody badań oraz warunki przechowywania i pakowania drożdży świeżych (drożdży piekarskich prasowanych).</w:t>
      </w:r>
    </w:p>
    <w:p w:rsidR="00424622" w:rsidRPr="00424622" w:rsidRDefault="00424622" w:rsidP="00BC29F9">
      <w:pPr>
        <w:pStyle w:val="E-1"/>
        <w:jc w:val="both"/>
        <w:rPr>
          <w:rFonts w:ascii="Arial" w:hAnsi="Arial" w:cs="Arial"/>
        </w:rPr>
      </w:pPr>
      <w:r w:rsidRPr="00424622">
        <w:rPr>
          <w:rFonts w:ascii="Arial" w:hAnsi="Arial" w:cs="Arial"/>
        </w:rPr>
        <w:t>Postanowienia minimalnych wymagań jakościowych wykorzystywane są podczas produkcji i obrotu handlowego drożdży świeżych (drożdży piekarskich prasowanych) przeznaczonych dla odbiorcy.</w:t>
      </w:r>
    </w:p>
    <w:p w:rsidR="00424622" w:rsidRPr="00424622" w:rsidRDefault="00424622" w:rsidP="00BC29F9">
      <w:pPr>
        <w:pStyle w:val="E-1"/>
        <w:rPr>
          <w:rFonts w:ascii="Arial" w:hAnsi="Arial" w:cs="Arial"/>
          <w:b/>
          <w:bCs/>
        </w:rPr>
      </w:pPr>
      <w:r w:rsidRPr="00424622">
        <w:rPr>
          <w:rFonts w:ascii="Arial" w:hAnsi="Arial" w:cs="Arial"/>
          <w:b/>
          <w:bCs/>
        </w:rPr>
        <w:t>Dokumenty powołane</w:t>
      </w:r>
    </w:p>
    <w:p w:rsidR="00424622" w:rsidRPr="00424622" w:rsidRDefault="00424622" w:rsidP="00BC29F9">
      <w:pPr>
        <w:pStyle w:val="E-1"/>
        <w:jc w:val="both"/>
        <w:rPr>
          <w:rFonts w:ascii="Arial" w:hAnsi="Arial" w:cs="Arial"/>
          <w:bCs/>
        </w:rPr>
      </w:pPr>
      <w:r w:rsidRPr="00424622">
        <w:rPr>
          <w:rFonts w:ascii="Arial" w:hAnsi="Arial" w:cs="Arial"/>
        </w:rPr>
        <w:t>Do stosowania niniejszego dokumentu są niezbędne podane niżej dokumenty powołane. Stosuje się ostatnie aktualne wydanie dokumentu powołanego (łącznie ze zmianami).</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PN-A-79005-3 Drożdże. Metody badań-Sprawdzanie stanu opakowań i cech organoleptycznych</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PN-A-79005-4 Drożdże. Metody badań. Oznaczanie zawartości suchej masy</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PN-A-79005-5 Drożdże. Metody badań. Oznaczanie siły pędnej</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PN-A-79005-6 Drożdże. Metody badań. Oznaczanie trwałości</w:t>
      </w:r>
    </w:p>
    <w:p w:rsidR="00424622" w:rsidRPr="00C52729" w:rsidRDefault="00424622"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424622" w:rsidRPr="003B7079" w:rsidRDefault="00424622" w:rsidP="00BC29F9">
      <w:pPr>
        <w:spacing w:after="0" w:line="240" w:lineRule="auto"/>
        <w:jc w:val="both"/>
        <w:rPr>
          <w:rFonts w:ascii="Arial" w:hAnsi="Arial" w:cs="Arial"/>
          <w:b/>
          <w:bCs/>
          <w:sz w:val="20"/>
          <w:szCs w:val="20"/>
        </w:rPr>
      </w:pPr>
      <w:r>
        <w:rPr>
          <w:rFonts w:ascii="Arial" w:hAnsi="Arial" w:cs="Arial"/>
          <w:b/>
          <w:bCs/>
          <w:sz w:val="20"/>
          <w:szCs w:val="20"/>
        </w:rPr>
        <w:t>Drożdże świeże (d</w:t>
      </w:r>
      <w:r w:rsidRPr="003B7079">
        <w:rPr>
          <w:rFonts w:ascii="Arial" w:hAnsi="Arial" w:cs="Arial"/>
          <w:b/>
          <w:bCs/>
          <w:sz w:val="20"/>
          <w:szCs w:val="20"/>
        </w:rPr>
        <w:t>rożdże piekarskie prasowane</w:t>
      </w:r>
      <w:r>
        <w:rPr>
          <w:rFonts w:ascii="Arial" w:hAnsi="Arial" w:cs="Arial"/>
          <w:b/>
          <w:bCs/>
          <w:sz w:val="20"/>
          <w:szCs w:val="20"/>
        </w:rPr>
        <w:t>)</w:t>
      </w:r>
    </w:p>
    <w:p w:rsidR="00424622" w:rsidRPr="00C52729" w:rsidRDefault="00424622" w:rsidP="00BC29F9">
      <w:pPr>
        <w:spacing w:after="0" w:line="240" w:lineRule="auto"/>
        <w:jc w:val="both"/>
        <w:rPr>
          <w:rFonts w:ascii="Arial" w:hAnsi="Arial" w:cs="Arial"/>
          <w:bCs/>
          <w:sz w:val="20"/>
          <w:szCs w:val="20"/>
        </w:rPr>
      </w:pPr>
      <w:r w:rsidRPr="003B7079">
        <w:rPr>
          <w:rFonts w:ascii="Arial" w:hAnsi="Arial" w:cs="Arial"/>
          <w:bCs/>
          <w:sz w:val="20"/>
          <w:szCs w:val="20"/>
        </w:rPr>
        <w:t xml:space="preserve">Odwirowana i odfiltrowana biomasa komórkowa drożdży należących do gatunku </w:t>
      </w:r>
      <w:proofErr w:type="spellStart"/>
      <w:r w:rsidRPr="003B7079">
        <w:rPr>
          <w:rFonts w:ascii="Arial" w:hAnsi="Arial" w:cs="Arial"/>
          <w:bCs/>
          <w:sz w:val="20"/>
          <w:szCs w:val="20"/>
        </w:rPr>
        <w:t>Saccharomyces</w:t>
      </w:r>
      <w:proofErr w:type="spellEnd"/>
      <w:r w:rsidRPr="003B7079">
        <w:rPr>
          <w:rFonts w:ascii="Arial" w:hAnsi="Arial" w:cs="Arial"/>
          <w:bCs/>
          <w:sz w:val="20"/>
          <w:szCs w:val="20"/>
        </w:rPr>
        <w:t xml:space="preserve"> </w:t>
      </w:r>
      <w:proofErr w:type="spellStart"/>
      <w:r w:rsidRPr="003B7079">
        <w:rPr>
          <w:rFonts w:ascii="Arial" w:hAnsi="Arial" w:cs="Arial"/>
          <w:bCs/>
          <w:sz w:val="20"/>
          <w:szCs w:val="20"/>
        </w:rPr>
        <w:t>cerevisiae</w:t>
      </w:r>
      <w:proofErr w:type="spellEnd"/>
      <w:r>
        <w:rPr>
          <w:rFonts w:ascii="Arial" w:hAnsi="Arial" w:cs="Arial"/>
          <w:bCs/>
          <w:sz w:val="20"/>
          <w:szCs w:val="20"/>
        </w:rPr>
        <w:t>.</w:t>
      </w:r>
    </w:p>
    <w:p w:rsidR="00424622" w:rsidRPr="00424622" w:rsidRDefault="00424622" w:rsidP="00BC29F9">
      <w:pPr>
        <w:pStyle w:val="Edward"/>
        <w:jc w:val="both"/>
        <w:rPr>
          <w:rFonts w:ascii="Arial" w:hAnsi="Arial" w:cs="Arial"/>
          <w:b/>
          <w:bCs/>
        </w:rPr>
      </w:pPr>
      <w:r w:rsidRPr="00424622">
        <w:rPr>
          <w:rFonts w:ascii="Arial" w:hAnsi="Arial" w:cs="Arial"/>
          <w:b/>
          <w:bCs/>
        </w:rPr>
        <w:t>2 Wymagania</w:t>
      </w:r>
    </w:p>
    <w:p w:rsidR="00424622" w:rsidRDefault="00424622" w:rsidP="00BC29F9">
      <w:pPr>
        <w:pStyle w:val="Nagwek11"/>
        <w:spacing w:before="0" w:after="0"/>
        <w:rPr>
          <w:bCs w:val="0"/>
        </w:rPr>
      </w:pPr>
      <w:r>
        <w:rPr>
          <w:bCs w:val="0"/>
        </w:rPr>
        <w:t>2.1 Wymagania ogólne</w:t>
      </w:r>
    </w:p>
    <w:p w:rsidR="00424622" w:rsidRPr="00723951" w:rsidRDefault="00424622" w:rsidP="00BC29F9">
      <w:pPr>
        <w:pStyle w:val="Nagwek11"/>
        <w:spacing w:before="0" w:after="0"/>
        <w:rPr>
          <w:b w:val="0"/>
          <w:bCs w:val="0"/>
        </w:rPr>
      </w:pPr>
      <w:r>
        <w:rPr>
          <w:b w:val="0"/>
          <w:bCs w:val="0"/>
        </w:rPr>
        <w:t>Produkt powinien spełniać wymagania aktualnie obowiązującego prawa żywnościowego.</w:t>
      </w:r>
    </w:p>
    <w:p w:rsidR="00424622" w:rsidRPr="00133CB7" w:rsidRDefault="00424622" w:rsidP="00BC29F9">
      <w:pPr>
        <w:pStyle w:val="Nagwek11"/>
        <w:spacing w:before="0" w:after="0"/>
        <w:rPr>
          <w:bCs w:val="0"/>
        </w:rPr>
      </w:pPr>
      <w:r>
        <w:rPr>
          <w:bCs w:val="0"/>
        </w:rPr>
        <w:t>2.2 Wymagania organoleptyczne</w:t>
      </w:r>
    </w:p>
    <w:p w:rsidR="00424622" w:rsidRDefault="00424622" w:rsidP="00BC29F9">
      <w:pPr>
        <w:widowControl w:val="0"/>
        <w:tabs>
          <w:tab w:val="left" w:pos="10891"/>
        </w:tabs>
        <w:autoSpaceDE w:val="0"/>
        <w:autoSpaceDN w:val="0"/>
        <w:adjustRightInd w:val="0"/>
        <w:spacing w:after="0" w:line="240" w:lineRule="auto"/>
        <w:jc w:val="both"/>
        <w:rPr>
          <w:rFonts w:ascii="Arial" w:hAnsi="Arial" w:cs="Arial"/>
          <w:sz w:val="20"/>
          <w:szCs w:val="20"/>
        </w:rPr>
      </w:pPr>
      <w:r w:rsidRPr="00AF0A16">
        <w:rPr>
          <w:rFonts w:ascii="Arial" w:hAnsi="Arial" w:cs="Arial"/>
          <w:sz w:val="20"/>
          <w:szCs w:val="20"/>
        </w:rPr>
        <w:t>Według Tablicy 1.</w:t>
      </w:r>
    </w:p>
    <w:p w:rsidR="00424622" w:rsidRPr="002C3EC8" w:rsidRDefault="0042462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6095"/>
        <w:gridCol w:w="2121"/>
      </w:tblGrid>
      <w:tr w:rsidR="00424622" w:rsidRPr="002C3EC8" w:rsidTr="00424622">
        <w:trPr>
          <w:trHeight w:val="348"/>
          <w:jc w:val="center"/>
        </w:trPr>
        <w:tc>
          <w:tcPr>
            <w:tcW w:w="0" w:type="auto"/>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70"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95" w:type="dxa"/>
            <w:vAlign w:val="center"/>
          </w:tcPr>
          <w:p w:rsidR="00424622" w:rsidRPr="002C3EC8" w:rsidRDefault="00424622"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24622" w:rsidRPr="002C3EC8" w:rsidTr="00424622">
        <w:trPr>
          <w:cantSplit/>
          <w:trHeight w:val="130"/>
          <w:jc w:val="center"/>
        </w:trPr>
        <w:tc>
          <w:tcPr>
            <w:tcW w:w="0" w:type="auto"/>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570"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6095"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Kremowa z odcieniem beżowym</w:t>
            </w:r>
          </w:p>
        </w:tc>
        <w:tc>
          <w:tcPr>
            <w:tcW w:w="2121" w:type="dxa"/>
            <w:vMerge w:val="restart"/>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r w:rsidR="00424622" w:rsidRPr="002C3EC8" w:rsidTr="00424622">
        <w:trPr>
          <w:cantSplit/>
          <w:trHeight w:val="128"/>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Charakterystyczny dla drożdży świeżych, bez obcych smaków i zapachów</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r w:rsidR="00424622" w:rsidRPr="002C3EC8" w:rsidTr="00424622">
        <w:trPr>
          <w:cantSplit/>
          <w:trHeight w:val="341"/>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Ścisła, kostka drożdży powinna dać się łatwo przełamywać; nie dopuszczalna  mazistości na powierzchni</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r w:rsidR="00424622" w:rsidRPr="002C3EC8" w:rsidTr="00424622">
        <w:trPr>
          <w:cantSplit/>
          <w:trHeight w:val="113"/>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Zawiesina wodna</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Jednolita, bez grudek i kłaczków</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bl>
    <w:p w:rsidR="00424622" w:rsidRDefault="00424622" w:rsidP="00BC29F9">
      <w:pPr>
        <w:pStyle w:val="Nagwek11"/>
        <w:spacing w:before="0" w:after="0"/>
        <w:rPr>
          <w:bCs w:val="0"/>
        </w:rPr>
      </w:pPr>
    </w:p>
    <w:p w:rsidR="00424622" w:rsidRDefault="00424622" w:rsidP="00BC29F9">
      <w:pPr>
        <w:pStyle w:val="Nagwek11"/>
        <w:spacing w:before="0" w:after="0"/>
        <w:rPr>
          <w:bCs w:val="0"/>
        </w:rPr>
      </w:pPr>
      <w:r>
        <w:rPr>
          <w:bCs w:val="0"/>
        </w:rPr>
        <w:t>2.3 Wymagania fizykochem</w:t>
      </w:r>
      <w:r w:rsidRPr="00133CB7">
        <w:rPr>
          <w:bCs w:val="0"/>
        </w:rPr>
        <w:t>iczne</w:t>
      </w:r>
    </w:p>
    <w:p w:rsidR="00424622" w:rsidRPr="004C6045" w:rsidRDefault="00424622" w:rsidP="00BC29F9">
      <w:pPr>
        <w:widowControl w:val="0"/>
        <w:tabs>
          <w:tab w:val="left" w:pos="1089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Według Tablicy 2</w:t>
      </w:r>
      <w:r w:rsidRPr="00AF0A16">
        <w:rPr>
          <w:rFonts w:ascii="Arial" w:hAnsi="Arial" w:cs="Arial"/>
          <w:sz w:val="20"/>
          <w:szCs w:val="20"/>
        </w:rPr>
        <w:t>.</w:t>
      </w:r>
    </w:p>
    <w:p w:rsidR="00424622" w:rsidRPr="002C3EC8" w:rsidRDefault="00424622" w:rsidP="00BC29F9">
      <w:pPr>
        <w:pStyle w:val="Nagwek6"/>
        <w:tabs>
          <w:tab w:val="left" w:pos="10891"/>
        </w:tabs>
        <w:spacing w:before="0" w:after="0"/>
        <w:jc w:val="center"/>
        <w:rPr>
          <w:rFonts w:ascii="Arial" w:hAnsi="Arial" w:cs="Arial"/>
          <w:sz w:val="18"/>
          <w:szCs w:val="18"/>
        </w:rPr>
      </w:pPr>
      <w:r>
        <w:rPr>
          <w:rFonts w:ascii="Arial" w:hAnsi="Arial" w:cs="Arial"/>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05"/>
        <w:gridCol w:w="1955"/>
        <w:gridCol w:w="2121"/>
      </w:tblGrid>
      <w:tr w:rsidR="00424622" w:rsidRPr="002C3EC8" w:rsidTr="00424622">
        <w:trPr>
          <w:trHeight w:val="281"/>
          <w:jc w:val="center"/>
        </w:trPr>
        <w:tc>
          <w:tcPr>
            <w:tcW w:w="410"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05"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55" w:type="dxa"/>
            <w:vAlign w:val="center"/>
          </w:tcPr>
          <w:p w:rsidR="00424622" w:rsidRPr="002C3EC8" w:rsidRDefault="00424622"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24622" w:rsidRPr="002C3EC8" w:rsidTr="00424622">
        <w:trPr>
          <w:cantSplit/>
          <w:trHeight w:val="17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05"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suchej masy,% (m/m), nie mniej niż</w:t>
            </w:r>
          </w:p>
        </w:tc>
        <w:tc>
          <w:tcPr>
            <w:tcW w:w="1955"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PN-A-79005-4</w:t>
            </w:r>
          </w:p>
        </w:tc>
      </w:tr>
      <w:tr w:rsidR="00424622" w:rsidRPr="002C3EC8" w:rsidTr="00424622">
        <w:trPr>
          <w:cantSplit/>
          <w:trHeight w:val="34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905" w:type="dxa"/>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Siła pędna</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czasem podnoszenia ciasta, min, nie więcej niż</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I pęd </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II pęd</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suma I+II+III pędu</w:t>
            </w:r>
          </w:p>
          <w:p w:rsidR="00424622" w:rsidRDefault="00424622" w:rsidP="00BC29F9">
            <w:pPr>
              <w:widowControl w:val="0"/>
              <w:autoSpaceDE w:val="0"/>
              <w:autoSpaceDN w:val="0"/>
              <w:adjustRightInd w:val="0"/>
              <w:spacing w:after="0" w:line="240" w:lineRule="auto"/>
              <w:rPr>
                <w:rFonts w:ascii="Arial" w:hAnsi="Arial" w:cs="Arial"/>
                <w:sz w:val="18"/>
                <w:szCs w:val="18"/>
              </w:rPr>
            </w:pP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objętością wydzielonego dwutlenku węgla, ml, nie mniej niż</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60 min,</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120 min</w:t>
            </w:r>
          </w:p>
        </w:tc>
        <w:tc>
          <w:tcPr>
            <w:tcW w:w="1955" w:type="dxa"/>
          </w:tcPr>
          <w:p w:rsidR="00424622" w:rsidRDefault="00424622" w:rsidP="00BC29F9">
            <w:pPr>
              <w:widowControl w:val="0"/>
              <w:autoSpaceDE w:val="0"/>
              <w:autoSpaceDN w:val="0"/>
              <w:adjustRightInd w:val="0"/>
              <w:spacing w:after="0" w:line="240" w:lineRule="auto"/>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1400</w:t>
            </w:r>
          </w:p>
        </w:tc>
        <w:tc>
          <w:tcPr>
            <w:tcW w:w="2121" w:type="dxa"/>
            <w:vAlign w:val="center"/>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PN-A-79005-5</w:t>
            </w:r>
          </w:p>
        </w:tc>
      </w:tr>
      <w:tr w:rsidR="00424622" w:rsidRPr="002C3EC8" w:rsidTr="00424622">
        <w:trPr>
          <w:cantSplit/>
          <w:trHeight w:val="34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905" w:type="dxa"/>
          </w:tcPr>
          <w:p w:rsidR="00424622" w:rsidRPr="00B7743B"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Trwałość termostatowa drożdży przechowywanych w temperaturze 35</w:t>
            </w:r>
            <w:r>
              <w:rPr>
                <w:rFonts w:ascii="Arial" w:hAnsi="Arial" w:cs="Arial"/>
                <w:sz w:val="18"/>
                <w:szCs w:val="18"/>
                <w:vertAlign w:val="superscript"/>
              </w:rPr>
              <w:t>o</w:t>
            </w:r>
            <w:r>
              <w:rPr>
                <w:rFonts w:ascii="Arial" w:hAnsi="Arial" w:cs="Arial"/>
                <w:sz w:val="18"/>
                <w:szCs w:val="18"/>
              </w:rPr>
              <w:t>C, w h, nie mniej niż</w:t>
            </w:r>
          </w:p>
        </w:tc>
        <w:tc>
          <w:tcPr>
            <w:tcW w:w="1955" w:type="dxa"/>
            <w:tcBorders>
              <w:bottom w:val="single" w:sz="6" w:space="0" w:color="auto"/>
            </w:tcBorders>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96</w:t>
            </w:r>
          </w:p>
        </w:tc>
        <w:tc>
          <w:tcPr>
            <w:tcW w:w="2121" w:type="dxa"/>
            <w:vAlign w:val="center"/>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PN-A-79005-6</w:t>
            </w:r>
          </w:p>
        </w:tc>
      </w:tr>
    </w:tbl>
    <w:p w:rsidR="00424622" w:rsidRPr="00320B01" w:rsidRDefault="00424622"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24622" w:rsidRDefault="00424622" w:rsidP="00BC29F9">
      <w:pPr>
        <w:pStyle w:val="Tekstpodstawowy3"/>
        <w:spacing w:after="0"/>
        <w:rPr>
          <w:rFonts w:ascii="Arial" w:hAnsi="Arial" w:cs="Arial"/>
          <w:b/>
          <w:sz w:val="20"/>
        </w:rPr>
      </w:pPr>
      <w:r w:rsidRPr="00F261E4">
        <w:rPr>
          <w:rFonts w:ascii="Arial" w:hAnsi="Arial" w:cs="Arial"/>
          <w:b/>
          <w:sz w:val="20"/>
        </w:rPr>
        <w:t>3 Masa netto</w:t>
      </w:r>
    </w:p>
    <w:p w:rsidR="00424622" w:rsidRDefault="0042462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24622" w:rsidRPr="00AB5A7E" w:rsidRDefault="00424622"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424622" w:rsidRPr="00424622" w:rsidRDefault="00424622" w:rsidP="00BC29F9">
      <w:pPr>
        <w:pStyle w:val="E-1"/>
        <w:jc w:val="both"/>
        <w:rPr>
          <w:rFonts w:ascii="Arial" w:hAnsi="Arial" w:cs="Arial"/>
          <w:b/>
        </w:rPr>
      </w:pPr>
      <w:r w:rsidRPr="00424622">
        <w:rPr>
          <w:rFonts w:ascii="Arial" w:hAnsi="Arial" w:cs="Arial"/>
          <w:b/>
        </w:rPr>
        <w:t>4Trwałość</w:t>
      </w:r>
    </w:p>
    <w:p w:rsidR="00424622" w:rsidRPr="00C7031F" w:rsidRDefault="00424622"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w:t>
      </w:r>
      <w:r>
        <w:rPr>
          <w:rFonts w:ascii="Arial" w:hAnsi="Arial" w:cs="Arial"/>
          <w:sz w:val="20"/>
          <w:szCs w:val="20"/>
        </w:rPr>
        <w:t xml:space="preserve">niż 2 tygodnie </w:t>
      </w:r>
      <w:r w:rsidRPr="00283F20">
        <w:rPr>
          <w:rFonts w:ascii="Arial" w:hAnsi="Arial" w:cs="Arial"/>
          <w:sz w:val="20"/>
          <w:szCs w:val="20"/>
        </w:rPr>
        <w:t xml:space="preserve">od daty </w:t>
      </w:r>
      <w:r>
        <w:rPr>
          <w:rFonts w:ascii="Arial" w:hAnsi="Arial" w:cs="Arial"/>
          <w:sz w:val="20"/>
          <w:szCs w:val="20"/>
        </w:rPr>
        <w:t>dostawy do magazynu odbiorcy.</w:t>
      </w:r>
    </w:p>
    <w:p w:rsidR="00424622" w:rsidRPr="00C91D47" w:rsidRDefault="00424622"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C91D47">
        <w:rPr>
          <w:rFonts w:ascii="Arial" w:hAnsi="Arial" w:cs="Arial"/>
          <w:b/>
          <w:sz w:val="20"/>
          <w:szCs w:val="20"/>
        </w:rPr>
        <w:t>Metody badań</w:t>
      </w:r>
    </w:p>
    <w:p w:rsidR="00424622" w:rsidRPr="00424622" w:rsidRDefault="00424622" w:rsidP="00BC29F9">
      <w:pPr>
        <w:pStyle w:val="E-1"/>
        <w:jc w:val="both"/>
        <w:rPr>
          <w:rFonts w:ascii="Arial" w:hAnsi="Arial" w:cs="Arial"/>
          <w:b/>
        </w:rPr>
      </w:pPr>
      <w:r w:rsidRPr="00424622">
        <w:rPr>
          <w:rFonts w:ascii="Arial" w:hAnsi="Arial" w:cs="Arial"/>
          <w:b/>
        </w:rPr>
        <w:t>5.1 Sprawdzenie znakowania i stanu opakowania</w:t>
      </w:r>
    </w:p>
    <w:p w:rsidR="00424622" w:rsidRPr="00424622" w:rsidRDefault="00424622" w:rsidP="00BC29F9">
      <w:pPr>
        <w:pStyle w:val="E-1"/>
        <w:jc w:val="both"/>
        <w:rPr>
          <w:rFonts w:ascii="Arial" w:hAnsi="Arial" w:cs="Arial"/>
        </w:rPr>
      </w:pPr>
      <w:r w:rsidRPr="00424622">
        <w:rPr>
          <w:rFonts w:ascii="Arial" w:hAnsi="Arial" w:cs="Arial"/>
        </w:rPr>
        <w:t>Wykonać metodą wizualną na zgodność z pkt. 6.1 i 6.2.</w:t>
      </w:r>
    </w:p>
    <w:p w:rsidR="00424622" w:rsidRPr="00424622" w:rsidRDefault="00424622" w:rsidP="00BC29F9">
      <w:pPr>
        <w:pStyle w:val="E-1"/>
        <w:jc w:val="both"/>
        <w:rPr>
          <w:rFonts w:ascii="Arial" w:hAnsi="Arial" w:cs="Arial"/>
          <w:b/>
        </w:rPr>
      </w:pPr>
      <w:r w:rsidRPr="00424622">
        <w:rPr>
          <w:rFonts w:ascii="Arial" w:hAnsi="Arial" w:cs="Arial"/>
          <w:b/>
        </w:rPr>
        <w:t>5.2 Oznaczanie cech organoleptycznych</w:t>
      </w:r>
    </w:p>
    <w:p w:rsidR="00424622" w:rsidRPr="00424622" w:rsidRDefault="00424622" w:rsidP="00BC29F9">
      <w:pPr>
        <w:pStyle w:val="E-1"/>
        <w:jc w:val="both"/>
        <w:rPr>
          <w:rFonts w:ascii="Arial" w:hAnsi="Arial" w:cs="Arial"/>
        </w:rPr>
      </w:pPr>
      <w:r w:rsidRPr="00424622">
        <w:rPr>
          <w:rFonts w:ascii="Arial" w:hAnsi="Arial" w:cs="Arial"/>
        </w:rPr>
        <w:t xml:space="preserve">Według norm podanych w Tablicy 1. </w:t>
      </w:r>
    </w:p>
    <w:p w:rsidR="00424622" w:rsidRPr="00424622" w:rsidRDefault="00424622" w:rsidP="00BC29F9">
      <w:pPr>
        <w:pStyle w:val="E-1"/>
        <w:jc w:val="both"/>
        <w:rPr>
          <w:rFonts w:ascii="Arial" w:hAnsi="Arial" w:cs="Arial"/>
          <w:b/>
        </w:rPr>
      </w:pPr>
      <w:r w:rsidRPr="00424622">
        <w:rPr>
          <w:rFonts w:ascii="Arial" w:hAnsi="Arial" w:cs="Arial"/>
          <w:b/>
        </w:rPr>
        <w:t>5.3 Oznaczanie cech fizykochemicznych</w:t>
      </w:r>
    </w:p>
    <w:p w:rsidR="00424622" w:rsidRPr="00424622" w:rsidRDefault="00424622" w:rsidP="00BC29F9">
      <w:pPr>
        <w:pStyle w:val="E-1"/>
        <w:jc w:val="both"/>
        <w:rPr>
          <w:rFonts w:ascii="Arial" w:hAnsi="Arial" w:cs="Arial"/>
        </w:rPr>
      </w:pPr>
      <w:r w:rsidRPr="00424622">
        <w:rPr>
          <w:rFonts w:ascii="Arial" w:hAnsi="Arial" w:cs="Arial"/>
        </w:rPr>
        <w:t xml:space="preserve">Według norm podanych w Tablicy 2. </w:t>
      </w:r>
    </w:p>
    <w:p w:rsidR="00424622" w:rsidRPr="00424622" w:rsidRDefault="00424622" w:rsidP="00BC29F9">
      <w:pPr>
        <w:pStyle w:val="E-1"/>
        <w:rPr>
          <w:rFonts w:ascii="Arial" w:hAnsi="Arial" w:cs="Arial"/>
          <w:b/>
        </w:rPr>
      </w:pPr>
      <w:r w:rsidRPr="00424622">
        <w:rPr>
          <w:rFonts w:ascii="Arial" w:hAnsi="Arial" w:cs="Arial"/>
          <w:b/>
        </w:rPr>
        <w:t xml:space="preserve">6 Pakowanie, znakowanie, przechowywanie </w:t>
      </w:r>
    </w:p>
    <w:p w:rsidR="00424622" w:rsidRPr="00424622" w:rsidRDefault="00424622" w:rsidP="00BC29F9">
      <w:pPr>
        <w:pStyle w:val="E-1"/>
        <w:rPr>
          <w:rFonts w:ascii="Arial" w:hAnsi="Arial" w:cs="Arial"/>
        </w:rPr>
      </w:pPr>
      <w:r w:rsidRPr="00424622">
        <w:rPr>
          <w:rFonts w:ascii="Arial" w:hAnsi="Arial" w:cs="Arial"/>
          <w:b/>
        </w:rPr>
        <w:t xml:space="preserve">6.1 Pakowanie </w:t>
      </w:r>
    </w:p>
    <w:p w:rsidR="00424622" w:rsidRPr="00424622" w:rsidRDefault="00424622" w:rsidP="00BC29F9">
      <w:pPr>
        <w:pStyle w:val="E-1"/>
        <w:rPr>
          <w:rFonts w:ascii="Arial" w:hAnsi="Arial" w:cs="Arial"/>
          <w:b/>
        </w:rPr>
      </w:pPr>
      <w:r w:rsidRPr="00424622">
        <w:rPr>
          <w:rFonts w:ascii="Arial" w:hAnsi="Arial" w:cs="Arial"/>
          <w:b/>
        </w:rPr>
        <w:t>6.1.1 Opakowania jednostkowe</w:t>
      </w:r>
    </w:p>
    <w:p w:rsidR="00424622" w:rsidRDefault="0042462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424622" w:rsidRDefault="0042462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24622" w:rsidRDefault="0042462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24622" w:rsidRPr="00EC20C9" w:rsidRDefault="00424622" w:rsidP="00BC29F9">
      <w:pPr>
        <w:widowControl w:val="0"/>
        <w:suppressAutoHyphens/>
        <w:spacing w:after="0" w:line="240" w:lineRule="auto"/>
        <w:jc w:val="both"/>
        <w:rPr>
          <w:rFonts w:ascii="Arial" w:eastAsia="Lucida Sans Unicode" w:hAnsi="Arial" w:cs="Arial"/>
          <w:b/>
          <w:kern w:val="1"/>
          <w:sz w:val="20"/>
        </w:rPr>
      </w:pPr>
      <w:r>
        <w:rPr>
          <w:rFonts w:ascii="Arial" w:eastAsia="Lucida Sans Unicode" w:hAnsi="Arial" w:cs="Arial"/>
          <w:b/>
          <w:kern w:val="1"/>
          <w:sz w:val="20"/>
        </w:rPr>
        <w:t>6</w:t>
      </w:r>
      <w:r w:rsidRPr="00EC20C9">
        <w:rPr>
          <w:rFonts w:ascii="Arial" w:eastAsia="Lucida Sans Unicode" w:hAnsi="Arial" w:cs="Arial"/>
          <w:b/>
          <w:kern w:val="1"/>
          <w:sz w:val="20"/>
        </w:rPr>
        <w:t>.</w:t>
      </w:r>
      <w:r>
        <w:rPr>
          <w:rFonts w:ascii="Arial" w:eastAsia="Lucida Sans Unicode" w:hAnsi="Arial" w:cs="Arial"/>
          <w:b/>
          <w:kern w:val="1"/>
          <w:sz w:val="20"/>
        </w:rPr>
        <w:t>1.</w:t>
      </w:r>
      <w:r w:rsidRPr="00EC20C9">
        <w:rPr>
          <w:rFonts w:ascii="Arial" w:eastAsia="Lucida Sans Unicode" w:hAnsi="Arial" w:cs="Arial"/>
          <w:b/>
          <w:kern w:val="1"/>
          <w:sz w:val="20"/>
        </w:rPr>
        <w:t>2 Opakowanie transportowe</w:t>
      </w:r>
    </w:p>
    <w:p w:rsidR="00424622" w:rsidRPr="00EC20C9" w:rsidRDefault="00424622"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EC20C9">
        <w:rPr>
          <w:rFonts w:ascii="Arial" w:hAnsi="Arial" w:cs="Arial"/>
          <w:color w:val="000000"/>
          <w:sz w:val="20"/>
          <w:szCs w:val="20"/>
        </w:rPr>
        <w:t>Opakowanie transportowe – pudło kartonowe</w:t>
      </w:r>
      <w:r w:rsidRPr="00EC20C9">
        <w:rPr>
          <w:rFonts w:ascii="Arial" w:hAnsi="Arial" w:cs="Arial"/>
          <w:sz w:val="20"/>
          <w:szCs w:val="20"/>
        </w:rPr>
        <w:t>, wykonane z materiałów opakowaniowy</w:t>
      </w:r>
      <w:r>
        <w:rPr>
          <w:rFonts w:ascii="Arial" w:hAnsi="Arial" w:cs="Arial"/>
          <w:sz w:val="20"/>
          <w:szCs w:val="20"/>
        </w:rPr>
        <w:t>ch przeznaczonych do kontaktu z </w:t>
      </w:r>
      <w:r w:rsidRPr="00EC20C9">
        <w:rPr>
          <w:rFonts w:ascii="Arial" w:hAnsi="Arial" w:cs="Arial"/>
          <w:sz w:val="20"/>
          <w:szCs w:val="20"/>
        </w:rPr>
        <w:t xml:space="preserve">żywnością. </w:t>
      </w:r>
    </w:p>
    <w:p w:rsidR="00424622" w:rsidRPr="00EC20C9" w:rsidRDefault="00424622"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 xml:space="preserve">Opakowania transportowe powinny zabezpieczać produkt przed uszkodzeniem i zanieczyszczeniem, powinny być czyste, bez obcych zapachów, zabrudzeń, pleśni, załamań i innych uszkodzeń mechanicznych. </w:t>
      </w:r>
    </w:p>
    <w:p w:rsidR="00424622" w:rsidRDefault="00424622"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Nie dopuszcza się stosowania opakowań zastępczych oraz umieszczania reklam na opakowaniach.</w:t>
      </w:r>
    </w:p>
    <w:p w:rsidR="00424622" w:rsidRPr="00424622" w:rsidRDefault="00424622" w:rsidP="00BC29F9">
      <w:pPr>
        <w:pStyle w:val="E-1"/>
        <w:rPr>
          <w:rFonts w:ascii="Arial" w:hAnsi="Arial" w:cs="Arial"/>
        </w:rPr>
      </w:pPr>
      <w:r w:rsidRPr="00424622">
        <w:rPr>
          <w:rFonts w:ascii="Arial" w:hAnsi="Arial" w:cs="Arial"/>
          <w:b/>
        </w:rPr>
        <w:t>6.2 Znakowanie</w:t>
      </w:r>
    </w:p>
    <w:p w:rsidR="00424622" w:rsidRPr="00EF3B41" w:rsidRDefault="00424622"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424622" w:rsidRPr="00424622" w:rsidRDefault="00424622" w:rsidP="00BC29F9">
      <w:pPr>
        <w:pStyle w:val="E-1"/>
        <w:rPr>
          <w:rFonts w:ascii="Arial" w:hAnsi="Arial" w:cs="Arial"/>
          <w:b/>
        </w:rPr>
      </w:pPr>
      <w:r w:rsidRPr="00424622">
        <w:rPr>
          <w:rFonts w:ascii="Arial" w:hAnsi="Arial" w:cs="Arial"/>
          <w:b/>
        </w:rPr>
        <w:t>6.3 Przechowywanie</w:t>
      </w:r>
    </w:p>
    <w:p w:rsidR="00424622" w:rsidRPr="00424622" w:rsidRDefault="00424622" w:rsidP="00BC29F9">
      <w:pPr>
        <w:pStyle w:val="E-1"/>
        <w:rPr>
          <w:rFonts w:ascii="Arial" w:hAnsi="Arial" w:cs="Arial"/>
        </w:rPr>
      </w:pPr>
      <w:r w:rsidRPr="00424622">
        <w:rPr>
          <w:rFonts w:ascii="Arial" w:hAnsi="Arial" w:cs="Arial"/>
        </w:rPr>
        <w:t>Przechowywać zgodnie z zaleceniami producenta.</w:t>
      </w:r>
    </w:p>
    <w:p w:rsidR="00426FBE" w:rsidRDefault="00426FBE" w:rsidP="00BC29F9">
      <w:pPr>
        <w:spacing w:after="0" w:line="240" w:lineRule="auto"/>
        <w:jc w:val="right"/>
        <w:rPr>
          <w:rFonts w:ascii="Arial Narrow" w:eastAsia="Times New Roman" w:hAnsi="Arial Narrow" w:cs="Arial"/>
          <w:szCs w:val="20"/>
          <w:lang w:eastAsia="pl-PL"/>
        </w:rPr>
      </w:pPr>
    </w:p>
    <w:p w:rsidR="00426FBE" w:rsidRDefault="00426FBE" w:rsidP="00BC29F9">
      <w:pPr>
        <w:spacing w:after="0" w:line="240" w:lineRule="auto"/>
        <w:jc w:val="right"/>
        <w:rPr>
          <w:rFonts w:ascii="Arial Narrow" w:eastAsia="Times New Roman" w:hAnsi="Arial Narrow" w:cs="Arial"/>
          <w:szCs w:val="20"/>
          <w:lang w:eastAsia="pl-PL"/>
        </w:rPr>
      </w:pPr>
    </w:p>
    <w:p w:rsidR="00426FBE" w:rsidRDefault="00426FBE"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right"/>
        <w:rPr>
          <w:rFonts w:ascii="Arial Narrow" w:eastAsia="Times New Roman" w:hAnsi="Arial Narrow" w:cs="Arial"/>
          <w:szCs w:val="20"/>
          <w:lang w:eastAsia="pl-PL"/>
        </w:rPr>
      </w:pPr>
    </w:p>
    <w:p w:rsidR="003B6FAE" w:rsidRDefault="003B6FA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B6FAE" w:rsidRDefault="003B6FA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39</w:t>
      </w:r>
    </w:p>
    <w:p w:rsidR="001C704F" w:rsidRDefault="001C704F" w:rsidP="00BC29F9">
      <w:pPr>
        <w:spacing w:after="0" w:line="240" w:lineRule="auto"/>
        <w:jc w:val="right"/>
        <w:rPr>
          <w:rFonts w:ascii="Arial Narrow" w:eastAsia="Times New Roman" w:hAnsi="Arial Narrow" w:cs="Arial"/>
          <w:szCs w:val="20"/>
          <w:lang w:eastAsia="pl-PL"/>
        </w:rPr>
      </w:pP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sz w:val="40"/>
          <w:szCs w:val="40"/>
        </w:rPr>
        <w:t>INSPEKTORAT WSPARCIA SIŁ ZBROJNYCH</w:t>
      </w: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sz w:val="40"/>
          <w:szCs w:val="40"/>
        </w:rPr>
        <w:t>SZEFOSTWO SŁUŻBY ŻYWNOŚCIOWEJ</w:t>
      </w: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caps/>
          <w:sz w:val="40"/>
          <w:szCs w:val="40"/>
        </w:rPr>
        <w:t>minimalne wymagania jakościowe</w:t>
      </w:r>
    </w:p>
    <w:p w:rsidR="00697E6C" w:rsidRPr="00697E6C" w:rsidRDefault="00697E6C" w:rsidP="00BC29F9">
      <w:pPr>
        <w:spacing w:after="0" w:line="240" w:lineRule="auto"/>
        <w:ind w:left="2124" w:firstLine="708"/>
        <w:jc w:val="center"/>
        <w:rPr>
          <w:rFonts w:ascii="Arial" w:hAnsi="Arial" w:cs="Arial"/>
          <w:b/>
          <w:caps/>
          <w:sz w:val="40"/>
          <w:szCs w:val="40"/>
        </w:rPr>
      </w:pPr>
    </w:p>
    <w:p w:rsidR="00697E6C" w:rsidRPr="00697E6C" w:rsidRDefault="00697E6C" w:rsidP="00BC29F9">
      <w:pPr>
        <w:spacing w:after="0" w:line="240" w:lineRule="auto"/>
        <w:jc w:val="center"/>
        <w:rPr>
          <w:rFonts w:ascii="Arial" w:hAnsi="Arial" w:cs="Arial"/>
          <w:b/>
          <w:caps/>
          <w:sz w:val="40"/>
          <w:szCs w:val="40"/>
        </w:rPr>
      </w:pPr>
      <w:r w:rsidRPr="00697E6C">
        <w:rPr>
          <w:rFonts w:ascii="Arial" w:hAnsi="Arial" w:cs="Arial"/>
          <w:b/>
          <w:caps/>
          <w:sz w:val="40"/>
          <w:szCs w:val="40"/>
        </w:rPr>
        <w:t>żurawina do mięs</w:t>
      </w:r>
    </w:p>
    <w:p w:rsidR="00697E6C" w:rsidRPr="00697E6C" w:rsidRDefault="00697E6C" w:rsidP="00BC29F9">
      <w:pPr>
        <w:pStyle w:val="E-1"/>
        <w:rPr>
          <w:rFonts w:ascii="Arial" w:hAnsi="Arial" w:cs="Arial"/>
          <w:b/>
        </w:rPr>
      </w:pPr>
    </w:p>
    <w:p w:rsidR="00697E6C" w:rsidRPr="00697E6C" w:rsidRDefault="00697E6C" w:rsidP="00BC29F9">
      <w:pPr>
        <w:pStyle w:val="E-1"/>
        <w:rPr>
          <w:rFonts w:ascii="Arial" w:hAnsi="Arial" w:cs="Arial"/>
          <w:b/>
          <w:i/>
          <w:sz w:val="22"/>
          <w:szCs w:val="22"/>
        </w:rPr>
      </w:pPr>
      <w:r w:rsidRPr="00697E6C">
        <w:rPr>
          <w:rFonts w:ascii="Arial" w:hAnsi="Arial" w:cs="Arial"/>
          <w:b/>
        </w:rPr>
        <w:tab/>
      </w:r>
      <w:r w:rsidRPr="00697E6C">
        <w:rPr>
          <w:rFonts w:ascii="Arial" w:hAnsi="Arial" w:cs="Arial"/>
          <w:b/>
        </w:rPr>
        <w:tab/>
      </w:r>
      <w:r w:rsidRPr="00697E6C">
        <w:rPr>
          <w:rFonts w:ascii="Arial" w:hAnsi="Arial" w:cs="Arial"/>
          <w:b/>
        </w:rPr>
        <w:tab/>
      </w:r>
      <w:r w:rsidRPr="00697E6C">
        <w:rPr>
          <w:rFonts w:ascii="Arial" w:hAnsi="Arial" w:cs="Arial"/>
          <w:b/>
          <w:i/>
          <w:sz w:val="22"/>
          <w:szCs w:val="22"/>
        </w:rPr>
        <w:t>opracował:</w:t>
      </w:r>
    </w:p>
    <w:p w:rsidR="00697E6C" w:rsidRPr="00697E6C" w:rsidRDefault="00697E6C" w:rsidP="00BC29F9">
      <w:pPr>
        <w:pStyle w:val="E-1"/>
        <w:rPr>
          <w:rFonts w:ascii="Arial" w:hAnsi="Arial" w:cs="Arial"/>
          <w:sz w:val="22"/>
          <w:szCs w:val="22"/>
        </w:rPr>
      </w:pPr>
      <w:r w:rsidRPr="00697E6C">
        <w:rPr>
          <w:rFonts w:ascii="Arial" w:hAnsi="Arial" w:cs="Arial"/>
          <w:b/>
          <w:sz w:val="22"/>
          <w:szCs w:val="22"/>
        </w:rPr>
        <w:tab/>
      </w:r>
      <w:r w:rsidRPr="00697E6C">
        <w:rPr>
          <w:rFonts w:ascii="Arial" w:hAnsi="Arial" w:cs="Arial"/>
          <w:b/>
          <w:sz w:val="22"/>
          <w:szCs w:val="22"/>
        </w:rPr>
        <w:tab/>
      </w:r>
      <w:r w:rsidRPr="00697E6C">
        <w:rPr>
          <w:rFonts w:ascii="Arial" w:hAnsi="Arial" w:cs="Arial"/>
          <w:b/>
          <w:sz w:val="22"/>
          <w:szCs w:val="22"/>
        </w:rPr>
        <w:tab/>
      </w:r>
      <w:r w:rsidRPr="00697E6C">
        <w:rPr>
          <w:rFonts w:ascii="Arial" w:hAnsi="Arial" w:cs="Arial"/>
          <w:sz w:val="22"/>
          <w:szCs w:val="22"/>
        </w:rPr>
        <w:t>Wojskowy Ośrodek Badawczo-Wdrożeniowy Służby Żywnościowej</w:t>
      </w:r>
    </w:p>
    <w:p w:rsidR="00697E6C" w:rsidRPr="00697E6C" w:rsidRDefault="00697E6C" w:rsidP="00BC29F9">
      <w:pPr>
        <w:pStyle w:val="E-1"/>
        <w:rPr>
          <w:rFonts w:ascii="Arial" w:hAnsi="Arial" w:cs="Arial"/>
          <w:sz w:val="22"/>
          <w:szCs w:val="22"/>
        </w:rPr>
      </w:pPr>
      <w:r w:rsidRPr="00697E6C">
        <w:rPr>
          <w:rFonts w:ascii="Arial" w:hAnsi="Arial" w:cs="Arial"/>
          <w:b/>
        </w:rPr>
        <w:tab/>
      </w:r>
      <w:r w:rsidRPr="00697E6C">
        <w:rPr>
          <w:rFonts w:ascii="Arial" w:hAnsi="Arial" w:cs="Arial"/>
          <w:b/>
        </w:rPr>
        <w:tab/>
      </w:r>
      <w:r w:rsidRPr="00697E6C">
        <w:rPr>
          <w:rFonts w:ascii="Arial" w:hAnsi="Arial" w:cs="Arial"/>
          <w:b/>
        </w:rPr>
        <w:tab/>
      </w:r>
      <w:r w:rsidRPr="00697E6C">
        <w:rPr>
          <w:rFonts w:ascii="Arial" w:hAnsi="Arial" w:cs="Arial"/>
          <w:sz w:val="22"/>
          <w:szCs w:val="22"/>
        </w:rPr>
        <w:t>04-470 Warszawa, ul. Marsa 112</w:t>
      </w:r>
    </w:p>
    <w:p w:rsidR="00697E6C" w:rsidRPr="00697E6C" w:rsidRDefault="00697E6C" w:rsidP="00BC29F9">
      <w:pPr>
        <w:pStyle w:val="E-1"/>
        <w:ind w:left="1416" w:firstLine="708"/>
        <w:rPr>
          <w:rFonts w:ascii="Arial" w:hAnsi="Arial" w:cs="Arial"/>
          <w:sz w:val="22"/>
          <w:szCs w:val="22"/>
        </w:rPr>
      </w:pPr>
      <w:r w:rsidRPr="00697E6C">
        <w:rPr>
          <w:rFonts w:ascii="Arial" w:hAnsi="Arial" w:cs="Arial"/>
          <w:sz w:val="22"/>
          <w:szCs w:val="22"/>
        </w:rPr>
        <w:t>tel. 261 815 139, fax. 261 815 336</w:t>
      </w:r>
    </w:p>
    <w:p w:rsidR="00697E6C" w:rsidRPr="00697E6C" w:rsidRDefault="00697E6C" w:rsidP="00BC29F9">
      <w:pPr>
        <w:pStyle w:val="E-1"/>
        <w:ind w:left="1416" w:firstLine="708"/>
        <w:rPr>
          <w:rFonts w:ascii="Arial" w:hAnsi="Arial" w:cs="Arial"/>
          <w:sz w:val="22"/>
          <w:szCs w:val="22"/>
        </w:rPr>
      </w:pPr>
    </w:p>
    <w:p w:rsidR="00697E6C" w:rsidRPr="00697E6C" w:rsidRDefault="00697E6C" w:rsidP="00BC29F9">
      <w:pPr>
        <w:pStyle w:val="E-1"/>
        <w:rPr>
          <w:rFonts w:ascii="Arial" w:hAnsi="Arial" w:cs="Arial"/>
          <w:b/>
        </w:rPr>
      </w:pPr>
      <w:r w:rsidRPr="00697E6C">
        <w:rPr>
          <w:rFonts w:ascii="Arial" w:hAnsi="Arial" w:cs="Arial"/>
          <w:b/>
        </w:rPr>
        <w:t>1 Wstęp</w:t>
      </w:r>
    </w:p>
    <w:p w:rsidR="00697E6C" w:rsidRPr="00697E6C" w:rsidRDefault="00697E6C" w:rsidP="00BC29F9">
      <w:pPr>
        <w:pStyle w:val="E-1"/>
        <w:rPr>
          <w:rFonts w:ascii="Arial" w:hAnsi="Arial" w:cs="Arial"/>
        </w:rPr>
      </w:pPr>
      <w:r w:rsidRPr="00697E6C">
        <w:rPr>
          <w:rFonts w:ascii="Arial" w:hAnsi="Arial" w:cs="Arial"/>
          <w:b/>
        </w:rPr>
        <w:t xml:space="preserve">Zakres </w:t>
      </w:r>
    </w:p>
    <w:p w:rsidR="00697E6C" w:rsidRPr="00697E6C" w:rsidRDefault="00697E6C" w:rsidP="00BC29F9">
      <w:pPr>
        <w:pStyle w:val="E-1"/>
        <w:jc w:val="both"/>
        <w:rPr>
          <w:rFonts w:ascii="Arial" w:hAnsi="Arial" w:cs="Arial"/>
        </w:rPr>
      </w:pPr>
      <w:r w:rsidRPr="00697E6C">
        <w:rPr>
          <w:rFonts w:ascii="Arial" w:hAnsi="Arial" w:cs="Arial"/>
        </w:rPr>
        <w:t>Niniejszymi minimalnymi wymaganiami jakościowymi objęto wymagania, metody badań oraz warunki przechowywania i pakowania żurawiny do mięs.</w:t>
      </w:r>
    </w:p>
    <w:p w:rsidR="00697E6C" w:rsidRPr="00697E6C" w:rsidRDefault="00697E6C" w:rsidP="00BC29F9">
      <w:pPr>
        <w:pStyle w:val="E-1"/>
        <w:jc w:val="both"/>
        <w:rPr>
          <w:rFonts w:ascii="Arial" w:hAnsi="Arial" w:cs="Arial"/>
        </w:rPr>
      </w:pPr>
      <w:r w:rsidRPr="00697E6C">
        <w:rPr>
          <w:rFonts w:ascii="Arial" w:hAnsi="Arial" w:cs="Arial"/>
        </w:rPr>
        <w:t>Postanowienia minimalnych wymagań jakościowych wykorzystywane są podczas produkcji i obrotu handlowego żurawiny do mięs przeznaczonej dla odbiorcy.</w:t>
      </w:r>
    </w:p>
    <w:p w:rsidR="00697E6C" w:rsidRPr="00697E6C" w:rsidRDefault="00697E6C" w:rsidP="00BC29F9">
      <w:pPr>
        <w:pStyle w:val="E-1"/>
        <w:rPr>
          <w:rFonts w:ascii="Arial" w:hAnsi="Arial" w:cs="Arial"/>
          <w:b/>
          <w:bCs/>
        </w:rPr>
      </w:pPr>
      <w:r w:rsidRPr="00697E6C">
        <w:rPr>
          <w:rFonts w:ascii="Arial" w:hAnsi="Arial" w:cs="Arial"/>
          <w:b/>
          <w:bCs/>
        </w:rPr>
        <w:t>Dokumenty powołane</w:t>
      </w:r>
    </w:p>
    <w:p w:rsidR="00697E6C" w:rsidRPr="00697E6C" w:rsidRDefault="00697E6C" w:rsidP="00BC29F9">
      <w:pPr>
        <w:pStyle w:val="E-1"/>
        <w:jc w:val="both"/>
        <w:rPr>
          <w:rFonts w:ascii="Arial" w:hAnsi="Arial" w:cs="Arial"/>
          <w:bCs/>
        </w:rPr>
      </w:pPr>
      <w:r w:rsidRPr="00697E6C">
        <w:rPr>
          <w:rFonts w:ascii="Arial" w:hAnsi="Arial" w:cs="Arial"/>
          <w:bCs/>
        </w:rPr>
        <w:t>Do stosowania niniejszego dokumentu są niezbędne podane niżej dokumenty powołane. Stosuje się ostatnie aktualne wydanie dokumentu powołanego (łącznie ze zmianami).</w:t>
      </w:r>
    </w:p>
    <w:p w:rsidR="00697E6C" w:rsidRDefault="00697E6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697E6C" w:rsidRDefault="00697E6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697E6C" w:rsidRPr="0034180F" w:rsidRDefault="00697E6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97E6C" w:rsidRDefault="00697E6C" w:rsidP="00BC29F9">
      <w:pPr>
        <w:spacing w:after="0" w:line="240" w:lineRule="auto"/>
        <w:jc w:val="both"/>
        <w:rPr>
          <w:rFonts w:ascii="Arial" w:hAnsi="Arial" w:cs="Arial"/>
          <w:b/>
          <w:bCs/>
          <w:sz w:val="20"/>
          <w:szCs w:val="20"/>
        </w:rPr>
      </w:pPr>
      <w:r>
        <w:rPr>
          <w:rFonts w:ascii="Arial" w:hAnsi="Arial" w:cs="Arial"/>
          <w:b/>
          <w:bCs/>
          <w:sz w:val="20"/>
          <w:szCs w:val="20"/>
        </w:rPr>
        <w:t>Żurawina do mięs</w:t>
      </w:r>
    </w:p>
    <w:p w:rsidR="00697E6C" w:rsidRDefault="00697E6C" w:rsidP="00BC29F9">
      <w:pPr>
        <w:spacing w:after="0" w:line="240" w:lineRule="auto"/>
        <w:jc w:val="both"/>
        <w:rPr>
          <w:rFonts w:ascii="Arial" w:hAnsi="Arial" w:cs="Arial"/>
          <w:bCs/>
          <w:sz w:val="20"/>
          <w:szCs w:val="20"/>
        </w:rPr>
      </w:pPr>
      <w:r>
        <w:rPr>
          <w:rFonts w:ascii="Arial" w:hAnsi="Arial" w:cs="Arial"/>
          <w:bCs/>
          <w:sz w:val="20"/>
          <w:szCs w:val="20"/>
        </w:rPr>
        <w:t>Produkt o odpowiednio zżelowanej konsystencji otrzymany z owoców żurawiny, z dodatkiem cukru,</w:t>
      </w:r>
      <w:r w:rsidRPr="00E1732D">
        <w:rPr>
          <w:rFonts w:ascii="Arial" w:hAnsi="Arial" w:cs="Arial"/>
          <w:bCs/>
          <w:sz w:val="20"/>
          <w:szCs w:val="20"/>
        </w:rPr>
        <w:t xml:space="preserve"> </w:t>
      </w:r>
      <w:r>
        <w:rPr>
          <w:rFonts w:ascii="Arial" w:hAnsi="Arial" w:cs="Arial"/>
          <w:bCs/>
          <w:sz w:val="20"/>
          <w:szCs w:val="20"/>
        </w:rPr>
        <w:t>substancji żelujących(pektyn), syropu glukozowo-</w:t>
      </w:r>
      <w:proofErr w:type="spellStart"/>
      <w:r>
        <w:rPr>
          <w:rFonts w:ascii="Arial" w:hAnsi="Arial" w:cs="Arial"/>
          <w:bCs/>
          <w:sz w:val="20"/>
          <w:szCs w:val="20"/>
        </w:rPr>
        <w:t>fruktozowego</w:t>
      </w:r>
      <w:proofErr w:type="spellEnd"/>
      <w:r>
        <w:rPr>
          <w:rFonts w:ascii="Arial" w:hAnsi="Arial" w:cs="Arial"/>
          <w:bCs/>
          <w:sz w:val="20"/>
          <w:szCs w:val="20"/>
        </w:rPr>
        <w:t xml:space="preserve">, kwasów spożywczych, środków </w:t>
      </w:r>
      <w:proofErr w:type="spellStart"/>
      <w:r>
        <w:rPr>
          <w:rFonts w:ascii="Arial" w:hAnsi="Arial" w:cs="Arial"/>
          <w:bCs/>
          <w:sz w:val="20"/>
          <w:szCs w:val="20"/>
        </w:rPr>
        <w:t>przeciwpieniących</w:t>
      </w:r>
      <w:proofErr w:type="spellEnd"/>
      <w:r>
        <w:rPr>
          <w:rFonts w:ascii="Arial" w:hAnsi="Arial" w:cs="Arial"/>
          <w:bCs/>
          <w:sz w:val="20"/>
          <w:szCs w:val="20"/>
        </w:rPr>
        <w:t xml:space="preserve">, </w:t>
      </w:r>
      <w:r w:rsidRPr="005D2ECB">
        <w:rPr>
          <w:rFonts w:ascii="Arial" w:hAnsi="Arial" w:cs="Arial"/>
          <w:bCs/>
          <w:sz w:val="20"/>
          <w:szCs w:val="20"/>
        </w:rPr>
        <w:t>konserwujących,</w:t>
      </w:r>
      <w:r>
        <w:rPr>
          <w:rFonts w:ascii="Arial" w:hAnsi="Arial" w:cs="Arial"/>
          <w:bCs/>
          <w:sz w:val="20"/>
          <w:szCs w:val="20"/>
        </w:rPr>
        <w:t xml:space="preserve"> kwasu L-askorbinowego (jako przeciwutleniacza) i innych zgodnie z obowiązującym prawem, pasteryzowany</w:t>
      </w:r>
    </w:p>
    <w:p w:rsidR="00697E6C" w:rsidRPr="00D74C27" w:rsidRDefault="00697E6C" w:rsidP="00BC29F9">
      <w:pPr>
        <w:spacing w:after="0" w:line="240" w:lineRule="auto"/>
        <w:jc w:val="both"/>
        <w:rPr>
          <w:rFonts w:ascii="Arial" w:hAnsi="Arial" w:cs="Arial"/>
          <w:bCs/>
          <w:sz w:val="20"/>
          <w:szCs w:val="20"/>
        </w:rPr>
      </w:pPr>
      <w:r>
        <w:rPr>
          <w:rFonts w:ascii="Arial" w:hAnsi="Arial" w:cs="Arial"/>
          <w:bCs/>
          <w:sz w:val="20"/>
          <w:szCs w:val="20"/>
        </w:rPr>
        <w:t>100g wyrobu wyprodukowano z nie mniej niż 40g owoców.</w:t>
      </w:r>
    </w:p>
    <w:p w:rsidR="00697E6C" w:rsidRPr="00697E6C" w:rsidRDefault="00697E6C" w:rsidP="00BC29F9">
      <w:pPr>
        <w:pStyle w:val="Edward"/>
        <w:jc w:val="both"/>
        <w:rPr>
          <w:rFonts w:ascii="Arial" w:hAnsi="Arial" w:cs="Arial"/>
          <w:b/>
          <w:bCs/>
        </w:rPr>
      </w:pPr>
      <w:r w:rsidRPr="00697E6C">
        <w:rPr>
          <w:rFonts w:ascii="Arial" w:hAnsi="Arial" w:cs="Arial"/>
          <w:b/>
          <w:bCs/>
        </w:rPr>
        <w:t>2. Wymagania</w:t>
      </w:r>
    </w:p>
    <w:p w:rsidR="00697E6C" w:rsidRDefault="00697E6C" w:rsidP="00BC29F9">
      <w:pPr>
        <w:pStyle w:val="Nagwek11"/>
        <w:spacing w:before="0" w:after="0"/>
        <w:rPr>
          <w:bCs w:val="0"/>
        </w:rPr>
      </w:pPr>
      <w:r>
        <w:rPr>
          <w:bCs w:val="0"/>
        </w:rPr>
        <w:t>2.1 Wymagania ogólne</w:t>
      </w:r>
    </w:p>
    <w:p w:rsidR="00697E6C" w:rsidRDefault="00697E6C" w:rsidP="00BC29F9">
      <w:pPr>
        <w:pStyle w:val="Nagwek11"/>
        <w:spacing w:before="0" w:after="0"/>
        <w:rPr>
          <w:b w:val="0"/>
          <w:bCs w:val="0"/>
        </w:rPr>
      </w:pPr>
      <w:r>
        <w:rPr>
          <w:b w:val="0"/>
          <w:bCs w:val="0"/>
        </w:rPr>
        <w:t>Produkt powinien spełniać wymagania aktualnie obowiązującego prawa żywnościowego.</w:t>
      </w:r>
    </w:p>
    <w:p w:rsidR="00697E6C" w:rsidRPr="00133CB7" w:rsidRDefault="00697E6C" w:rsidP="00BC29F9">
      <w:pPr>
        <w:pStyle w:val="Nagwek11"/>
        <w:spacing w:before="0" w:after="0"/>
        <w:rPr>
          <w:bCs w:val="0"/>
        </w:rPr>
      </w:pPr>
      <w:r>
        <w:rPr>
          <w:bCs w:val="0"/>
        </w:rPr>
        <w:t>2.2 Wymagania organoleptyczne</w:t>
      </w:r>
    </w:p>
    <w:p w:rsidR="00697E6C" w:rsidRDefault="00697E6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7E6C" w:rsidRPr="002C3EC8" w:rsidRDefault="00697E6C"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79"/>
        <w:gridCol w:w="6662"/>
      </w:tblGrid>
      <w:tr w:rsidR="00697E6C" w:rsidRPr="002C3EC8" w:rsidTr="00697E6C">
        <w:trPr>
          <w:trHeight w:val="450"/>
          <w:jc w:val="center"/>
        </w:trPr>
        <w:tc>
          <w:tcPr>
            <w:tcW w:w="410"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279"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662" w:type="dxa"/>
            <w:vAlign w:val="center"/>
          </w:tcPr>
          <w:p w:rsidR="00697E6C" w:rsidRPr="00A32CEF" w:rsidRDefault="00697E6C"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697E6C" w:rsidRPr="002C3EC8" w:rsidTr="00697E6C">
        <w:trPr>
          <w:cantSplit/>
          <w:trHeight w:val="191"/>
          <w:jc w:val="center"/>
        </w:trPr>
        <w:tc>
          <w:tcPr>
            <w:tcW w:w="410"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79" w:type="dxa"/>
            <w:vAlign w:val="center"/>
          </w:tcPr>
          <w:p w:rsidR="00697E6C" w:rsidRPr="00A32CEF"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6662" w:type="dxa"/>
            <w:tcBorders>
              <w:bottom w:val="single" w:sz="6" w:space="0" w:color="auto"/>
            </w:tcBorders>
            <w:vAlign w:val="center"/>
          </w:tcPr>
          <w:p w:rsidR="00697E6C" w:rsidRPr="00D00B11"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Całe owoce i ich fragmenty w zżelowanej, szklistej masie,</w:t>
            </w:r>
          </w:p>
        </w:tc>
      </w:tr>
      <w:tr w:rsidR="00697E6C" w:rsidRPr="002C3EC8" w:rsidTr="00697E6C">
        <w:trPr>
          <w:cantSplit/>
          <w:trHeight w:val="341"/>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662" w:type="dxa"/>
            <w:tcBorders>
              <w:bottom w:val="single" w:sz="6" w:space="0" w:color="auto"/>
            </w:tcBorders>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Charakterystyczna dla deklarowanych w nazwie owoców, jednolita w całej masie, nie dopuszcza się zbrunatnienia</w:t>
            </w:r>
          </w:p>
        </w:tc>
      </w:tr>
      <w:tr w:rsidR="00697E6C" w:rsidRPr="002C3EC8" w:rsidTr="00697E6C">
        <w:trPr>
          <w:cantSplit/>
          <w:trHeight w:val="110"/>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Niedopuszczalna zbyt twarda lub zbyt luźna</w:t>
            </w:r>
          </w:p>
        </w:tc>
      </w:tr>
      <w:tr w:rsidR="00697E6C" w:rsidRPr="002C3EC8" w:rsidTr="00697E6C">
        <w:trPr>
          <w:cantSplit/>
          <w:trHeight w:val="133"/>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79" w:type="dxa"/>
            <w:vAlign w:val="center"/>
          </w:tcPr>
          <w:p w:rsidR="00697E6C" w:rsidRPr="00C15917"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Słodko-kwaśny, bez posmaków obcych</w:t>
            </w:r>
          </w:p>
        </w:tc>
      </w:tr>
      <w:tr w:rsidR="00697E6C" w:rsidRPr="002C3EC8" w:rsidTr="00697E6C">
        <w:trPr>
          <w:cantSplit/>
          <w:trHeight w:val="107"/>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Charakterystyczny dla użytych owoców, bez zapachów obcych</w:t>
            </w:r>
          </w:p>
        </w:tc>
      </w:tr>
      <w:tr w:rsidR="00697E6C" w:rsidRPr="002C3EC8" w:rsidTr="00697E6C">
        <w:trPr>
          <w:cantSplit/>
          <w:trHeight w:val="341"/>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Objawy zapleśnienia lub zafermentowania</w:t>
            </w:r>
          </w:p>
        </w:tc>
        <w:tc>
          <w:tcPr>
            <w:tcW w:w="6662" w:type="dxa"/>
            <w:tcBorders>
              <w:bottom w:val="single" w:sz="6" w:space="0" w:color="auto"/>
            </w:tcBorders>
            <w:vAlign w:val="center"/>
          </w:tcPr>
          <w:p w:rsidR="00697E6C" w:rsidRDefault="00697E6C" w:rsidP="00BC29F9">
            <w:pPr>
              <w:spacing w:after="0" w:line="240" w:lineRule="auto"/>
              <w:rPr>
                <w:rFonts w:ascii="Arial" w:hAnsi="Arial" w:cs="Arial"/>
                <w:sz w:val="18"/>
                <w:szCs w:val="18"/>
              </w:rPr>
            </w:pPr>
          </w:p>
          <w:p w:rsidR="00697E6C" w:rsidRDefault="00697E6C" w:rsidP="00BC29F9">
            <w:pPr>
              <w:spacing w:after="0" w:line="240" w:lineRule="auto"/>
              <w:rPr>
                <w:rFonts w:ascii="Arial" w:hAnsi="Arial" w:cs="Arial"/>
                <w:sz w:val="18"/>
                <w:szCs w:val="18"/>
              </w:rPr>
            </w:pPr>
            <w:r>
              <w:rPr>
                <w:rFonts w:ascii="Arial" w:hAnsi="Arial" w:cs="Arial"/>
                <w:sz w:val="18"/>
                <w:szCs w:val="18"/>
              </w:rPr>
              <w:t>Niedopuszczalne</w:t>
            </w:r>
          </w:p>
        </w:tc>
      </w:tr>
    </w:tbl>
    <w:p w:rsidR="00697E6C" w:rsidRDefault="00697E6C" w:rsidP="00BC29F9">
      <w:pPr>
        <w:pStyle w:val="Nagwek11"/>
        <w:spacing w:before="0" w:after="0"/>
        <w:rPr>
          <w:bCs w:val="0"/>
        </w:rPr>
      </w:pPr>
      <w:r>
        <w:rPr>
          <w:bCs w:val="0"/>
        </w:rPr>
        <w:t xml:space="preserve">2.3 Wymagania fizykochemiczne </w:t>
      </w:r>
    </w:p>
    <w:p w:rsidR="00697E6C" w:rsidRDefault="00697E6C"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697E6C" w:rsidRPr="00FB5740" w:rsidRDefault="00697E6C"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576"/>
        <w:gridCol w:w="1469"/>
        <w:gridCol w:w="2106"/>
      </w:tblGrid>
      <w:tr w:rsidR="00697E6C" w:rsidTr="00697E6C">
        <w:trPr>
          <w:trHeight w:val="225"/>
          <w:jc w:val="center"/>
        </w:trPr>
        <w:tc>
          <w:tcPr>
            <w:tcW w:w="410"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Lp.</w:t>
            </w:r>
          </w:p>
        </w:tc>
        <w:tc>
          <w:tcPr>
            <w:tcW w:w="5576"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Cechy</w:t>
            </w:r>
          </w:p>
        </w:tc>
        <w:tc>
          <w:tcPr>
            <w:tcW w:w="1469"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Wymagania</w:t>
            </w:r>
          </w:p>
        </w:tc>
        <w:tc>
          <w:tcPr>
            <w:tcW w:w="2106"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Metody badań według</w:t>
            </w:r>
          </w:p>
        </w:tc>
      </w:tr>
      <w:tr w:rsidR="00697E6C" w:rsidRPr="000953F9" w:rsidTr="00697E6C">
        <w:trPr>
          <w:trHeight w:val="225"/>
          <w:jc w:val="center"/>
        </w:trPr>
        <w:tc>
          <w:tcPr>
            <w:tcW w:w="410" w:type="dxa"/>
            <w:tcBorders>
              <w:bottom w:val="single" w:sz="6"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1</w:t>
            </w:r>
          </w:p>
        </w:tc>
        <w:tc>
          <w:tcPr>
            <w:tcW w:w="5576" w:type="dxa"/>
            <w:tcBorders>
              <w:bottom w:val="single" w:sz="6" w:space="0" w:color="auto"/>
            </w:tcBorders>
            <w:vAlign w:val="center"/>
          </w:tcPr>
          <w:p w:rsidR="00697E6C" w:rsidRDefault="00697E6C"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469" w:type="dxa"/>
            <w:tcBorders>
              <w:bottom w:val="single" w:sz="6"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0,04</w:t>
            </w:r>
          </w:p>
        </w:tc>
        <w:tc>
          <w:tcPr>
            <w:tcW w:w="2106" w:type="dxa"/>
            <w:tcBorders>
              <w:bottom w:val="single" w:sz="6" w:space="0" w:color="auto"/>
              <w:right w:val="single" w:sz="4" w:space="0" w:color="auto"/>
            </w:tcBorders>
            <w:shd w:val="clear" w:color="auto" w:fill="auto"/>
            <w:vAlign w:val="center"/>
          </w:tcPr>
          <w:p w:rsidR="00697E6C" w:rsidRDefault="00697E6C"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697E6C" w:rsidRPr="000953F9" w:rsidTr="00697E6C">
        <w:trPr>
          <w:trHeight w:val="225"/>
          <w:jc w:val="center"/>
        </w:trPr>
        <w:tc>
          <w:tcPr>
            <w:tcW w:w="410" w:type="dxa"/>
            <w:tcBorders>
              <w:bottom w:val="single" w:sz="4"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2</w:t>
            </w:r>
          </w:p>
        </w:tc>
        <w:tc>
          <w:tcPr>
            <w:tcW w:w="5576" w:type="dxa"/>
            <w:tcBorders>
              <w:bottom w:val="single" w:sz="4" w:space="0" w:color="auto"/>
            </w:tcBorders>
            <w:vAlign w:val="center"/>
          </w:tcPr>
          <w:p w:rsidR="00697E6C" w:rsidRDefault="00697E6C" w:rsidP="00BC29F9">
            <w:pPr>
              <w:spacing w:after="0" w:line="240" w:lineRule="auto"/>
              <w:rPr>
                <w:rFonts w:ascii="Arial" w:hAnsi="Arial" w:cs="Arial"/>
                <w:sz w:val="18"/>
              </w:rPr>
            </w:pPr>
            <w:r>
              <w:rPr>
                <w:rFonts w:ascii="Arial" w:hAnsi="Arial" w:cs="Arial"/>
                <w:sz w:val="18"/>
              </w:rPr>
              <w:t>Zawartość zanieczyszczeń organicznych pochodzenia roślinnego(listki, szypułki), sztuk/100g nie więcej niż</w:t>
            </w:r>
          </w:p>
        </w:tc>
        <w:tc>
          <w:tcPr>
            <w:tcW w:w="1469" w:type="dxa"/>
            <w:tcBorders>
              <w:bottom w:val="single" w:sz="4"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1</w:t>
            </w:r>
          </w:p>
        </w:tc>
        <w:tc>
          <w:tcPr>
            <w:tcW w:w="2106" w:type="dxa"/>
            <w:tcBorders>
              <w:bottom w:val="single" w:sz="4" w:space="0" w:color="auto"/>
              <w:right w:val="single" w:sz="4" w:space="0" w:color="auto"/>
            </w:tcBorders>
            <w:shd w:val="clear" w:color="auto" w:fill="auto"/>
            <w:vAlign w:val="center"/>
          </w:tcPr>
          <w:p w:rsidR="00697E6C" w:rsidRDefault="00697E6C"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bl>
    <w:p w:rsidR="00697E6C" w:rsidRDefault="00697E6C"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697E6C" w:rsidRPr="00227F5E" w:rsidRDefault="00697E6C" w:rsidP="00BC29F9">
      <w:pPr>
        <w:pStyle w:val="Nagwek11"/>
        <w:spacing w:before="0" w:after="0"/>
        <w:rPr>
          <w:bCs w:val="0"/>
        </w:rPr>
      </w:pPr>
      <w:r>
        <w:rPr>
          <w:bCs w:val="0"/>
        </w:rPr>
        <w:t>2.4</w:t>
      </w:r>
      <w:r w:rsidRPr="00B729AB">
        <w:rPr>
          <w:bCs w:val="0"/>
        </w:rPr>
        <w:t xml:space="preserve"> Wymagania mikrobiologiczne</w:t>
      </w:r>
    </w:p>
    <w:p w:rsidR="00697E6C" w:rsidRPr="00AF737B" w:rsidRDefault="00697E6C" w:rsidP="00BC29F9">
      <w:pPr>
        <w:pStyle w:val="Tekstpodstawowy3"/>
        <w:spacing w:after="0"/>
        <w:rPr>
          <w:rFonts w:ascii="Arial" w:hAnsi="Arial" w:cs="Arial"/>
          <w:sz w:val="20"/>
        </w:rPr>
      </w:pPr>
      <w:r>
        <w:rPr>
          <w:rFonts w:ascii="Arial" w:hAnsi="Arial" w:cs="Arial"/>
          <w:sz w:val="20"/>
        </w:rPr>
        <w:t>Z</w:t>
      </w:r>
      <w:r w:rsidRPr="00AF737B">
        <w:rPr>
          <w:rFonts w:ascii="Arial" w:hAnsi="Arial" w:cs="Arial"/>
          <w:sz w:val="20"/>
        </w:rPr>
        <w:t>godnie z aktualnie obowiązującym prawem</w:t>
      </w:r>
      <w:r>
        <w:rPr>
          <w:rFonts w:ascii="Arial" w:hAnsi="Arial" w:cs="Arial"/>
          <w:sz w:val="20"/>
        </w:rPr>
        <w:t>.</w:t>
      </w:r>
    </w:p>
    <w:p w:rsidR="00697E6C" w:rsidRPr="00697E6C" w:rsidRDefault="00697E6C" w:rsidP="00BC29F9">
      <w:pPr>
        <w:pStyle w:val="E-1"/>
        <w:jc w:val="both"/>
        <w:rPr>
          <w:rFonts w:ascii="Arial" w:hAnsi="Arial" w:cs="Arial"/>
        </w:rPr>
      </w:pPr>
      <w:r w:rsidRPr="00697E6C">
        <w:rPr>
          <w:rFonts w:ascii="Arial" w:hAnsi="Arial" w:cs="Arial"/>
        </w:rPr>
        <w:t>Zamawiający zastrzega sobie prawo żądania wyników badań mikrobiologicznych z kontroli higieny procesu produkcyjnego.</w:t>
      </w:r>
    </w:p>
    <w:p w:rsidR="00697E6C" w:rsidRPr="00697E6C" w:rsidRDefault="00697E6C" w:rsidP="00BC29F9">
      <w:pPr>
        <w:pStyle w:val="E-1"/>
        <w:jc w:val="both"/>
        <w:rPr>
          <w:rFonts w:ascii="Arial" w:hAnsi="Arial" w:cs="Arial"/>
          <w:b/>
        </w:rPr>
      </w:pPr>
      <w:r>
        <w:rPr>
          <w:rFonts w:ascii="Arial" w:hAnsi="Arial" w:cs="Arial"/>
          <w:b/>
        </w:rPr>
        <w:t xml:space="preserve">3. </w:t>
      </w:r>
      <w:r w:rsidRPr="00697E6C">
        <w:rPr>
          <w:rFonts w:ascii="Arial" w:hAnsi="Arial" w:cs="Arial"/>
          <w:b/>
        </w:rPr>
        <w:t>Masa netto</w:t>
      </w:r>
    </w:p>
    <w:p w:rsidR="00697E6C" w:rsidRDefault="00697E6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97E6C" w:rsidRPr="005F174B" w:rsidRDefault="00697E6C"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97E6C" w:rsidRPr="00697E6C" w:rsidRDefault="00697E6C" w:rsidP="00BC29F9">
      <w:pPr>
        <w:pStyle w:val="E-1"/>
        <w:jc w:val="both"/>
        <w:rPr>
          <w:rFonts w:ascii="Arial" w:hAnsi="Arial" w:cs="Arial"/>
          <w:b/>
        </w:rPr>
      </w:pPr>
      <w:r w:rsidRPr="00697E6C">
        <w:rPr>
          <w:rFonts w:ascii="Arial" w:hAnsi="Arial" w:cs="Arial"/>
          <w:b/>
          <w:szCs w:val="24"/>
        </w:rPr>
        <w:t xml:space="preserve">4 </w:t>
      </w:r>
      <w:r w:rsidRPr="00697E6C">
        <w:rPr>
          <w:rFonts w:ascii="Arial" w:hAnsi="Arial" w:cs="Arial"/>
          <w:b/>
        </w:rPr>
        <w:t>Trwałość</w:t>
      </w:r>
    </w:p>
    <w:p w:rsidR="00697E6C" w:rsidRPr="0034180F" w:rsidRDefault="00697E6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BE706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97E6C" w:rsidRPr="00697E6C" w:rsidRDefault="00697E6C" w:rsidP="00BC29F9">
      <w:pPr>
        <w:pStyle w:val="E-1"/>
        <w:jc w:val="both"/>
        <w:rPr>
          <w:rFonts w:ascii="Arial" w:hAnsi="Arial" w:cs="Arial"/>
          <w:b/>
        </w:rPr>
      </w:pPr>
      <w:r w:rsidRPr="00697E6C">
        <w:rPr>
          <w:rFonts w:ascii="Arial" w:hAnsi="Arial" w:cs="Arial"/>
          <w:b/>
        </w:rPr>
        <w:t>5 Metody badań</w:t>
      </w:r>
    </w:p>
    <w:p w:rsidR="00697E6C" w:rsidRPr="00697E6C" w:rsidRDefault="00697E6C" w:rsidP="00BC29F9">
      <w:pPr>
        <w:pStyle w:val="E-1"/>
        <w:jc w:val="both"/>
        <w:rPr>
          <w:rFonts w:ascii="Arial" w:hAnsi="Arial" w:cs="Arial"/>
          <w:b/>
        </w:rPr>
      </w:pPr>
      <w:r w:rsidRPr="00697E6C">
        <w:rPr>
          <w:rFonts w:ascii="Arial" w:hAnsi="Arial" w:cs="Arial"/>
          <w:b/>
        </w:rPr>
        <w:t>5.1 Sprawdzenie znakowania i stanu opakowania</w:t>
      </w:r>
    </w:p>
    <w:p w:rsidR="00697E6C" w:rsidRPr="00697E6C" w:rsidRDefault="00697E6C" w:rsidP="00BC29F9">
      <w:pPr>
        <w:pStyle w:val="E-1"/>
        <w:jc w:val="both"/>
        <w:rPr>
          <w:rFonts w:ascii="Arial" w:hAnsi="Arial" w:cs="Arial"/>
        </w:rPr>
      </w:pPr>
      <w:r w:rsidRPr="00697E6C">
        <w:rPr>
          <w:rFonts w:ascii="Arial" w:hAnsi="Arial" w:cs="Arial"/>
        </w:rPr>
        <w:t>Wykonać metodą wizualną na zgodność z pkt. 6.1 i 6.2.</w:t>
      </w:r>
    </w:p>
    <w:p w:rsidR="00697E6C" w:rsidRPr="00697E6C" w:rsidRDefault="00697E6C" w:rsidP="00BC29F9">
      <w:pPr>
        <w:pStyle w:val="E-1"/>
        <w:jc w:val="both"/>
        <w:rPr>
          <w:rFonts w:ascii="Arial" w:hAnsi="Arial" w:cs="Arial"/>
          <w:b/>
        </w:rPr>
      </w:pPr>
      <w:r w:rsidRPr="00697E6C">
        <w:rPr>
          <w:rFonts w:ascii="Arial" w:hAnsi="Arial" w:cs="Arial"/>
          <w:b/>
        </w:rPr>
        <w:t>5.2 Oznaczanie cech organoleptycznych</w:t>
      </w:r>
    </w:p>
    <w:p w:rsidR="00697E6C" w:rsidRPr="00697E6C" w:rsidRDefault="00697E6C" w:rsidP="00BC29F9">
      <w:pPr>
        <w:pStyle w:val="E-1"/>
        <w:jc w:val="both"/>
        <w:rPr>
          <w:rFonts w:ascii="Arial" w:hAnsi="Arial" w:cs="Arial"/>
        </w:rPr>
      </w:pPr>
      <w:r w:rsidRPr="00697E6C">
        <w:rPr>
          <w:rFonts w:ascii="Arial" w:hAnsi="Arial" w:cs="Arial"/>
        </w:rPr>
        <w:t>Określanie wyglądu, barwy, konsystencji, smaku, zapachu i wykrywanie objawów zafermentowania lub zapleśnienia wykonać organoleptycznie w temperaturze pokojowej na zgodność z wymaganiami zawartymi w Tablicy 1.</w:t>
      </w:r>
    </w:p>
    <w:p w:rsidR="00697E6C" w:rsidRPr="00697E6C" w:rsidRDefault="00697E6C" w:rsidP="00BC29F9">
      <w:pPr>
        <w:pStyle w:val="E-1"/>
        <w:jc w:val="both"/>
        <w:rPr>
          <w:rFonts w:ascii="Arial" w:hAnsi="Arial" w:cs="Arial"/>
          <w:b/>
        </w:rPr>
      </w:pPr>
      <w:r w:rsidRPr="00697E6C">
        <w:rPr>
          <w:rFonts w:ascii="Arial" w:hAnsi="Arial" w:cs="Arial"/>
          <w:b/>
        </w:rPr>
        <w:t xml:space="preserve">5.3 Oznaczanie cech fizykochemicznych </w:t>
      </w:r>
    </w:p>
    <w:p w:rsidR="00697E6C" w:rsidRPr="00697E6C" w:rsidRDefault="00697E6C" w:rsidP="00BC29F9">
      <w:pPr>
        <w:pStyle w:val="E-1"/>
        <w:jc w:val="both"/>
        <w:rPr>
          <w:rFonts w:ascii="Arial" w:hAnsi="Arial" w:cs="Arial"/>
        </w:rPr>
      </w:pPr>
      <w:r w:rsidRPr="00697E6C">
        <w:rPr>
          <w:rFonts w:ascii="Arial" w:hAnsi="Arial" w:cs="Arial"/>
        </w:rPr>
        <w:t xml:space="preserve">Według norm podanych w Tablicy 2. </w:t>
      </w:r>
    </w:p>
    <w:p w:rsidR="00697E6C" w:rsidRPr="00697E6C" w:rsidRDefault="00697E6C" w:rsidP="00BC29F9">
      <w:pPr>
        <w:pStyle w:val="E-1"/>
        <w:jc w:val="both"/>
        <w:rPr>
          <w:rFonts w:ascii="Arial" w:hAnsi="Arial" w:cs="Arial"/>
          <w:b/>
        </w:rPr>
      </w:pPr>
      <w:r w:rsidRPr="00697E6C">
        <w:rPr>
          <w:rFonts w:ascii="Arial" w:hAnsi="Arial" w:cs="Arial"/>
          <w:b/>
        </w:rPr>
        <w:t xml:space="preserve">5.4 Oznaczanie cech mikrobiologicznych </w:t>
      </w:r>
    </w:p>
    <w:p w:rsidR="00697E6C" w:rsidRPr="00697E6C" w:rsidRDefault="00697E6C" w:rsidP="00BC29F9">
      <w:pPr>
        <w:pStyle w:val="E-1"/>
        <w:jc w:val="both"/>
        <w:rPr>
          <w:rFonts w:ascii="Arial" w:hAnsi="Arial" w:cs="Arial"/>
        </w:rPr>
      </w:pPr>
      <w:r w:rsidRPr="00697E6C">
        <w:rPr>
          <w:rFonts w:ascii="Arial" w:hAnsi="Arial" w:cs="Arial"/>
        </w:rPr>
        <w:t xml:space="preserve">Według norm podanych w Tablicy 3. </w:t>
      </w:r>
    </w:p>
    <w:p w:rsidR="00697E6C" w:rsidRPr="00697E6C" w:rsidRDefault="00697E6C" w:rsidP="00BC29F9">
      <w:pPr>
        <w:pStyle w:val="E-1"/>
        <w:rPr>
          <w:rFonts w:ascii="Arial" w:hAnsi="Arial" w:cs="Arial"/>
        </w:rPr>
      </w:pPr>
      <w:r w:rsidRPr="00697E6C">
        <w:rPr>
          <w:rFonts w:ascii="Arial" w:hAnsi="Arial" w:cs="Arial"/>
          <w:b/>
        </w:rPr>
        <w:t xml:space="preserve">6 Pakowanie, znakowanie, przechowywanie </w:t>
      </w:r>
    </w:p>
    <w:p w:rsidR="00697E6C" w:rsidRPr="00697E6C" w:rsidRDefault="00697E6C" w:rsidP="00BC29F9">
      <w:pPr>
        <w:pStyle w:val="E-1"/>
        <w:rPr>
          <w:rFonts w:ascii="Arial" w:hAnsi="Arial" w:cs="Arial"/>
          <w:b/>
        </w:rPr>
      </w:pPr>
      <w:r w:rsidRPr="00697E6C">
        <w:rPr>
          <w:rFonts w:ascii="Arial" w:hAnsi="Arial" w:cs="Arial"/>
          <w:b/>
        </w:rPr>
        <w:t>6.1 Pakowanie</w:t>
      </w:r>
    </w:p>
    <w:p w:rsidR="00697E6C" w:rsidRPr="00697E6C" w:rsidRDefault="00697E6C" w:rsidP="00BC29F9">
      <w:pPr>
        <w:pStyle w:val="E-1"/>
        <w:rPr>
          <w:rFonts w:ascii="Arial" w:hAnsi="Arial" w:cs="Arial"/>
          <w:b/>
        </w:rPr>
      </w:pPr>
      <w:r w:rsidRPr="00697E6C">
        <w:rPr>
          <w:rFonts w:ascii="Arial" w:hAnsi="Arial" w:cs="Arial"/>
          <w:b/>
        </w:rPr>
        <w:t>6.1.1 Opakowania jednostkowe</w:t>
      </w:r>
    </w:p>
    <w:p w:rsidR="00697E6C" w:rsidRPr="0036483F" w:rsidRDefault="00697E6C" w:rsidP="00BC29F9">
      <w:pPr>
        <w:spacing w:after="0" w:line="240" w:lineRule="auto"/>
        <w:jc w:val="both"/>
        <w:rPr>
          <w:rFonts w:ascii="Arial" w:hAnsi="Arial" w:cs="Arial"/>
          <w:sz w:val="20"/>
        </w:rPr>
      </w:pPr>
      <w:r w:rsidRPr="0036483F">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97E6C" w:rsidRPr="0036483F" w:rsidRDefault="00697E6C" w:rsidP="00BC29F9">
      <w:pPr>
        <w:spacing w:after="0" w:line="240" w:lineRule="auto"/>
        <w:jc w:val="both"/>
        <w:rPr>
          <w:rFonts w:ascii="Arial" w:hAnsi="Arial" w:cs="Arial"/>
          <w:sz w:val="20"/>
        </w:rPr>
      </w:pPr>
      <w:r w:rsidRPr="0036483F">
        <w:rPr>
          <w:rFonts w:ascii="Arial" w:hAnsi="Arial" w:cs="Arial"/>
          <w:sz w:val="20"/>
        </w:rPr>
        <w:t>Opakowania powinny być wykonane z materiałów opakowaniowych przeznaczonych do kontaktu z żywnością.</w:t>
      </w:r>
    </w:p>
    <w:p w:rsidR="00697E6C" w:rsidRPr="00022DD3" w:rsidRDefault="00697E6C" w:rsidP="00BC29F9">
      <w:pPr>
        <w:overflowPunct w:val="0"/>
        <w:autoSpaceDE w:val="0"/>
        <w:autoSpaceDN w:val="0"/>
        <w:adjustRightInd w:val="0"/>
        <w:spacing w:after="0" w:line="240" w:lineRule="auto"/>
        <w:textAlignment w:val="baseline"/>
        <w:rPr>
          <w:rFonts w:ascii="Arial" w:hAnsi="Arial" w:cs="Arial"/>
          <w:sz w:val="20"/>
          <w:szCs w:val="20"/>
        </w:rPr>
      </w:pPr>
      <w:r w:rsidRPr="0036483F">
        <w:rPr>
          <w:rFonts w:ascii="Arial" w:hAnsi="Arial" w:cs="Arial"/>
          <w:sz w:val="20"/>
          <w:szCs w:val="20"/>
        </w:rPr>
        <w:t>Nie dopuszcza się stosowania opakowań zastępczych oraz umieszczania reklam na opakowaniach.</w:t>
      </w:r>
    </w:p>
    <w:p w:rsidR="00697E6C" w:rsidRPr="00697E6C" w:rsidRDefault="00697E6C" w:rsidP="00BC29F9">
      <w:pPr>
        <w:pStyle w:val="E-1"/>
        <w:rPr>
          <w:rFonts w:ascii="Arial" w:hAnsi="Arial" w:cs="Arial"/>
          <w:b/>
        </w:rPr>
      </w:pPr>
      <w:r w:rsidRPr="00697E6C">
        <w:rPr>
          <w:rFonts w:ascii="Arial" w:hAnsi="Arial" w:cs="Arial"/>
          <w:b/>
        </w:rPr>
        <w:t>6.1.2 Opakowania transportowe</w:t>
      </w:r>
    </w:p>
    <w:p w:rsidR="00697E6C" w:rsidRPr="00697E6C" w:rsidRDefault="00697E6C" w:rsidP="00BC29F9">
      <w:pPr>
        <w:pStyle w:val="E-1"/>
        <w:rPr>
          <w:rFonts w:ascii="Arial" w:hAnsi="Arial" w:cs="Arial"/>
        </w:rPr>
      </w:pPr>
      <w:r w:rsidRPr="00697E6C">
        <w:rPr>
          <w:rFonts w:ascii="Arial" w:hAnsi="Arial" w:cs="Arial"/>
        </w:rPr>
        <w:t xml:space="preserve">Opakowania transportowe - </w:t>
      </w:r>
      <w:proofErr w:type="spellStart"/>
      <w:r w:rsidRPr="00697E6C">
        <w:rPr>
          <w:rFonts w:ascii="Arial" w:hAnsi="Arial" w:cs="Arial"/>
        </w:rPr>
        <w:t>zgrzewy</w:t>
      </w:r>
      <w:proofErr w:type="spellEnd"/>
      <w:r w:rsidRPr="00697E6C">
        <w:rPr>
          <w:rFonts w:ascii="Arial" w:hAnsi="Arial" w:cs="Arial"/>
        </w:rPr>
        <w:t xml:space="preserve"> termokurczliwe, kompletowane na europalecie, każda warstwa oddzielana przekładką tekturową. Materiał opakowaniowy dopuszczony do kontaktu z żywnością.</w:t>
      </w:r>
    </w:p>
    <w:p w:rsidR="00697E6C" w:rsidRPr="00697E6C" w:rsidRDefault="00697E6C" w:rsidP="00BC29F9">
      <w:pPr>
        <w:pStyle w:val="E-1"/>
        <w:rPr>
          <w:rFonts w:ascii="Arial" w:hAnsi="Arial" w:cs="Arial"/>
        </w:rPr>
      </w:pPr>
      <w:r w:rsidRPr="00697E6C">
        <w:rPr>
          <w:rFonts w:ascii="Arial" w:hAnsi="Arial" w:cs="Arial"/>
        </w:rPr>
        <w:t>Opakowania transportowe powinny zabezpieczać produkt przed uszkodzeniem i zanieczyszczeniem, powinny być czyste, bez obcych zapachów, zabrudzeń, śladów pleśni i uszkodzeń mechanicznych.</w:t>
      </w:r>
    </w:p>
    <w:p w:rsidR="00697E6C" w:rsidRPr="00697E6C" w:rsidRDefault="00697E6C" w:rsidP="00BC29F9">
      <w:pPr>
        <w:pStyle w:val="E-1"/>
        <w:rPr>
          <w:rFonts w:ascii="Arial" w:hAnsi="Arial" w:cs="Arial"/>
        </w:rPr>
      </w:pPr>
      <w:r w:rsidRPr="00697E6C">
        <w:rPr>
          <w:rFonts w:ascii="Arial" w:hAnsi="Arial" w:cs="Arial"/>
        </w:rPr>
        <w:t>Nie dopuszcza się stosowania opakowań zastępczych oraz umieszczania reklam na opakowaniach.</w:t>
      </w:r>
    </w:p>
    <w:p w:rsidR="00697E6C" w:rsidRPr="00697E6C" w:rsidRDefault="00697E6C" w:rsidP="00BC29F9">
      <w:pPr>
        <w:pStyle w:val="E-1"/>
        <w:rPr>
          <w:rFonts w:ascii="Arial" w:hAnsi="Arial" w:cs="Arial"/>
        </w:rPr>
      </w:pPr>
      <w:r w:rsidRPr="00697E6C">
        <w:rPr>
          <w:rFonts w:ascii="Arial" w:hAnsi="Arial" w:cs="Arial"/>
          <w:b/>
        </w:rPr>
        <w:t>6.2 Znakowanie</w:t>
      </w:r>
    </w:p>
    <w:p w:rsidR="00697E6C" w:rsidRPr="000021D0" w:rsidRDefault="00697E6C"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97E6C" w:rsidRPr="00697E6C" w:rsidRDefault="00697E6C" w:rsidP="00BC29F9">
      <w:pPr>
        <w:pStyle w:val="E-1"/>
        <w:rPr>
          <w:rFonts w:ascii="Arial" w:hAnsi="Arial" w:cs="Arial"/>
          <w:b/>
        </w:rPr>
      </w:pPr>
      <w:r w:rsidRPr="00697E6C">
        <w:rPr>
          <w:rFonts w:ascii="Arial" w:hAnsi="Arial" w:cs="Arial"/>
          <w:b/>
        </w:rPr>
        <w:t>6.3 Przechowywanie</w:t>
      </w:r>
    </w:p>
    <w:p w:rsidR="00697E6C" w:rsidRPr="00697E6C" w:rsidRDefault="00697E6C" w:rsidP="00BC29F9">
      <w:pPr>
        <w:pStyle w:val="E-1"/>
        <w:rPr>
          <w:rFonts w:ascii="Arial" w:hAnsi="Arial" w:cs="Arial"/>
        </w:rPr>
      </w:pPr>
      <w:r w:rsidRPr="00697E6C">
        <w:rPr>
          <w:rFonts w:ascii="Arial" w:hAnsi="Arial" w:cs="Arial"/>
        </w:rPr>
        <w:t>Przechowywać zgodnie z zaleceniami producenta.</w:t>
      </w:r>
    </w:p>
    <w:p w:rsidR="00697E6C" w:rsidRPr="00697E6C" w:rsidRDefault="00697E6C" w:rsidP="00BC29F9">
      <w:pPr>
        <w:pStyle w:val="E-1"/>
        <w:rPr>
          <w:rFonts w:ascii="Arial" w:hAnsi="Arial" w:cs="Arial"/>
        </w:rPr>
      </w:pPr>
    </w:p>
    <w:p w:rsidR="00697E6C" w:rsidRPr="00697E6C" w:rsidRDefault="00697E6C" w:rsidP="00BC29F9">
      <w:pPr>
        <w:pStyle w:val="E-1"/>
        <w:rPr>
          <w:rFonts w:ascii="Arial" w:hAnsi="Arial" w:cs="Arial"/>
        </w:rPr>
      </w:pPr>
    </w:p>
    <w:p w:rsidR="00697E6C" w:rsidRDefault="00697E6C" w:rsidP="00BC29F9">
      <w:pPr>
        <w:spacing w:after="0" w:line="240" w:lineRule="auto"/>
      </w:pPr>
      <w:r>
        <w:br w:type="page"/>
      </w:r>
    </w:p>
    <w:p w:rsidR="0093026B" w:rsidRDefault="0093026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40</w:t>
      </w:r>
    </w:p>
    <w:p w:rsidR="00697E6C" w:rsidRPr="00697E6C" w:rsidRDefault="00697E6C" w:rsidP="00BC29F9">
      <w:pPr>
        <w:spacing w:after="0" w:line="240" w:lineRule="auto"/>
      </w:pPr>
    </w:p>
    <w:p w:rsidR="0093026B" w:rsidRPr="00612151" w:rsidRDefault="0093026B" w:rsidP="00BC29F9">
      <w:pPr>
        <w:spacing w:after="0" w:line="240" w:lineRule="auto"/>
        <w:jc w:val="center"/>
        <w:rPr>
          <w:rFonts w:ascii="Arial" w:hAnsi="Arial" w:cs="Arial"/>
          <w:b/>
          <w:sz w:val="40"/>
          <w:szCs w:val="40"/>
        </w:rPr>
      </w:pPr>
      <w:r w:rsidRPr="00612151">
        <w:rPr>
          <w:rFonts w:ascii="Arial" w:hAnsi="Arial" w:cs="Arial"/>
          <w:b/>
          <w:sz w:val="40"/>
          <w:szCs w:val="40"/>
        </w:rPr>
        <w:t>INSPEKTORAT WSPARCIA SIŁ ZBROJNYCH</w:t>
      </w:r>
    </w:p>
    <w:p w:rsidR="0093026B" w:rsidRPr="00612151" w:rsidRDefault="0093026B" w:rsidP="00BC29F9">
      <w:pPr>
        <w:spacing w:after="0" w:line="240" w:lineRule="auto"/>
        <w:jc w:val="center"/>
        <w:rPr>
          <w:rFonts w:ascii="Arial" w:hAnsi="Arial" w:cs="Arial"/>
          <w:b/>
          <w:sz w:val="40"/>
          <w:szCs w:val="40"/>
        </w:rPr>
      </w:pPr>
      <w:r w:rsidRPr="00612151">
        <w:rPr>
          <w:rFonts w:ascii="Arial" w:hAnsi="Arial" w:cs="Arial"/>
          <w:b/>
          <w:sz w:val="40"/>
          <w:szCs w:val="40"/>
        </w:rPr>
        <w:t>SZEFOSTWO SŁUŻBY ŻYWNOŚCIOWEJ</w:t>
      </w:r>
    </w:p>
    <w:p w:rsidR="0093026B" w:rsidRPr="00612151" w:rsidRDefault="0093026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612151">
        <w:rPr>
          <w:rFonts w:ascii="Arial" w:hAnsi="Arial" w:cs="Arial"/>
          <w:b/>
          <w:sz w:val="40"/>
          <w:szCs w:val="40"/>
        </w:rPr>
        <w:t xml:space="preserve"> </w:t>
      </w:r>
    </w:p>
    <w:p w:rsidR="0093026B" w:rsidRPr="00612151" w:rsidRDefault="0093026B" w:rsidP="00BC29F9">
      <w:pPr>
        <w:spacing w:after="0" w:line="240" w:lineRule="auto"/>
        <w:jc w:val="center"/>
        <w:rPr>
          <w:rFonts w:ascii="Arial" w:hAnsi="Arial" w:cs="Arial"/>
          <w:b/>
          <w:sz w:val="40"/>
          <w:szCs w:val="40"/>
        </w:rPr>
      </w:pPr>
    </w:p>
    <w:p w:rsidR="0093026B" w:rsidRPr="00612151" w:rsidRDefault="0093026B" w:rsidP="00BC29F9">
      <w:pPr>
        <w:spacing w:after="0" w:line="240" w:lineRule="auto"/>
        <w:jc w:val="center"/>
        <w:rPr>
          <w:rFonts w:ascii="Arial" w:hAnsi="Arial" w:cs="Arial"/>
          <w:b/>
          <w:sz w:val="40"/>
          <w:szCs w:val="40"/>
        </w:rPr>
      </w:pPr>
      <w:r>
        <w:rPr>
          <w:rFonts w:ascii="Arial" w:hAnsi="Arial" w:cs="Arial"/>
          <w:b/>
          <w:sz w:val="40"/>
          <w:szCs w:val="40"/>
        </w:rPr>
        <w:t>MAKARON RYŻOWY</w:t>
      </w:r>
    </w:p>
    <w:p w:rsidR="0093026B" w:rsidRDefault="0093026B" w:rsidP="00BC29F9">
      <w:pPr>
        <w:spacing w:after="0" w:line="240" w:lineRule="auto"/>
        <w:jc w:val="center"/>
        <w:rPr>
          <w:rFonts w:ascii="Arial" w:hAnsi="Arial" w:cs="Arial"/>
        </w:rPr>
      </w:pPr>
    </w:p>
    <w:p w:rsidR="0093026B" w:rsidRPr="0093026B" w:rsidRDefault="0093026B" w:rsidP="00BC29F9">
      <w:pPr>
        <w:pStyle w:val="E-1"/>
        <w:rPr>
          <w:rFonts w:ascii="Arial" w:hAnsi="Arial" w:cs="Arial"/>
          <w:b/>
          <w:i/>
          <w:sz w:val="22"/>
          <w:szCs w:val="22"/>
        </w:rPr>
      </w:pPr>
      <w:r w:rsidRPr="0093026B">
        <w:rPr>
          <w:rFonts w:ascii="Arial" w:hAnsi="Arial" w:cs="Arial"/>
          <w:b/>
        </w:rPr>
        <w:tab/>
      </w:r>
      <w:r w:rsidRPr="0093026B">
        <w:rPr>
          <w:rFonts w:ascii="Arial" w:hAnsi="Arial" w:cs="Arial"/>
          <w:b/>
        </w:rPr>
        <w:tab/>
      </w:r>
      <w:r w:rsidRPr="0093026B">
        <w:rPr>
          <w:rFonts w:ascii="Arial" w:hAnsi="Arial" w:cs="Arial"/>
          <w:b/>
        </w:rPr>
        <w:tab/>
      </w:r>
      <w:r w:rsidRPr="0093026B">
        <w:rPr>
          <w:rFonts w:ascii="Arial" w:hAnsi="Arial" w:cs="Arial"/>
          <w:b/>
          <w:i/>
          <w:sz w:val="22"/>
          <w:szCs w:val="22"/>
        </w:rPr>
        <w:t>opracował:</w:t>
      </w:r>
    </w:p>
    <w:p w:rsidR="0093026B" w:rsidRPr="0093026B" w:rsidRDefault="0093026B" w:rsidP="00BC29F9">
      <w:pPr>
        <w:pStyle w:val="E-1"/>
        <w:rPr>
          <w:rFonts w:ascii="Arial" w:hAnsi="Arial" w:cs="Arial"/>
          <w:sz w:val="22"/>
          <w:szCs w:val="22"/>
        </w:rPr>
      </w:pPr>
      <w:r w:rsidRPr="0093026B">
        <w:rPr>
          <w:rFonts w:ascii="Arial" w:hAnsi="Arial" w:cs="Arial"/>
          <w:b/>
          <w:sz w:val="22"/>
          <w:szCs w:val="22"/>
        </w:rPr>
        <w:tab/>
      </w:r>
      <w:r w:rsidRPr="0093026B">
        <w:rPr>
          <w:rFonts w:ascii="Arial" w:hAnsi="Arial" w:cs="Arial"/>
          <w:b/>
          <w:sz w:val="22"/>
          <w:szCs w:val="22"/>
        </w:rPr>
        <w:tab/>
      </w:r>
      <w:r w:rsidRPr="0093026B">
        <w:rPr>
          <w:rFonts w:ascii="Arial" w:hAnsi="Arial" w:cs="Arial"/>
          <w:b/>
          <w:sz w:val="22"/>
          <w:szCs w:val="22"/>
        </w:rPr>
        <w:tab/>
      </w:r>
      <w:r w:rsidRPr="0093026B">
        <w:rPr>
          <w:rFonts w:ascii="Arial" w:hAnsi="Arial" w:cs="Arial"/>
          <w:sz w:val="22"/>
          <w:szCs w:val="22"/>
        </w:rPr>
        <w:t>Wojskowy Ośrodek Badawczo-Wdrożeniowy Służby Żywnościowej</w:t>
      </w:r>
    </w:p>
    <w:p w:rsidR="0093026B" w:rsidRPr="0093026B" w:rsidRDefault="0093026B" w:rsidP="00BC29F9">
      <w:pPr>
        <w:pStyle w:val="E-1"/>
        <w:rPr>
          <w:rFonts w:ascii="Arial" w:hAnsi="Arial" w:cs="Arial"/>
          <w:sz w:val="22"/>
          <w:szCs w:val="22"/>
        </w:rPr>
      </w:pPr>
      <w:r w:rsidRPr="0093026B">
        <w:rPr>
          <w:rFonts w:ascii="Arial" w:hAnsi="Arial" w:cs="Arial"/>
          <w:b/>
        </w:rPr>
        <w:tab/>
      </w:r>
      <w:r w:rsidRPr="0093026B">
        <w:rPr>
          <w:rFonts w:ascii="Arial" w:hAnsi="Arial" w:cs="Arial"/>
          <w:b/>
        </w:rPr>
        <w:tab/>
      </w:r>
      <w:r w:rsidRPr="0093026B">
        <w:rPr>
          <w:rFonts w:ascii="Arial" w:hAnsi="Arial" w:cs="Arial"/>
          <w:b/>
        </w:rPr>
        <w:tab/>
      </w:r>
      <w:r w:rsidRPr="0093026B">
        <w:rPr>
          <w:rFonts w:ascii="Arial" w:hAnsi="Arial" w:cs="Arial"/>
          <w:sz w:val="22"/>
          <w:szCs w:val="22"/>
        </w:rPr>
        <w:t>04-470 Warszawa, ul. Marsa 112</w:t>
      </w:r>
    </w:p>
    <w:p w:rsidR="0093026B" w:rsidRPr="0093026B" w:rsidRDefault="0093026B" w:rsidP="00BC29F9">
      <w:pPr>
        <w:pStyle w:val="E-1"/>
        <w:ind w:left="1416" w:firstLine="708"/>
        <w:rPr>
          <w:rFonts w:ascii="Arial" w:hAnsi="Arial" w:cs="Arial"/>
          <w:sz w:val="22"/>
          <w:szCs w:val="22"/>
        </w:rPr>
      </w:pPr>
      <w:r w:rsidRPr="0093026B">
        <w:rPr>
          <w:rFonts w:ascii="Arial" w:hAnsi="Arial" w:cs="Arial"/>
          <w:sz w:val="22"/>
          <w:szCs w:val="22"/>
        </w:rPr>
        <w:t xml:space="preserve">tel. 261 815 139, fax. 261 815 336 </w:t>
      </w:r>
    </w:p>
    <w:p w:rsidR="0093026B" w:rsidRPr="0093026B" w:rsidRDefault="0093026B" w:rsidP="00BC29F9">
      <w:pPr>
        <w:pStyle w:val="E-1"/>
        <w:rPr>
          <w:rFonts w:ascii="Arial" w:hAnsi="Arial" w:cs="Arial"/>
          <w:b/>
        </w:rPr>
      </w:pPr>
      <w:r w:rsidRPr="0093026B">
        <w:rPr>
          <w:rFonts w:ascii="Arial" w:hAnsi="Arial" w:cs="Arial"/>
          <w:b/>
        </w:rPr>
        <w:t>1 Wstęp</w:t>
      </w:r>
    </w:p>
    <w:p w:rsidR="0093026B" w:rsidRPr="0093026B" w:rsidRDefault="0093026B" w:rsidP="00BC29F9">
      <w:pPr>
        <w:pStyle w:val="E-1"/>
        <w:rPr>
          <w:rFonts w:ascii="Arial" w:hAnsi="Arial" w:cs="Arial"/>
        </w:rPr>
      </w:pPr>
      <w:r w:rsidRPr="0093026B">
        <w:rPr>
          <w:rFonts w:ascii="Arial" w:hAnsi="Arial" w:cs="Arial"/>
          <w:b/>
        </w:rPr>
        <w:t xml:space="preserve">Zakres </w:t>
      </w:r>
    </w:p>
    <w:p w:rsidR="0093026B" w:rsidRPr="0093026B" w:rsidRDefault="0093026B" w:rsidP="00BC29F9">
      <w:pPr>
        <w:pStyle w:val="E-1"/>
        <w:jc w:val="both"/>
        <w:rPr>
          <w:rFonts w:ascii="Arial" w:hAnsi="Arial" w:cs="Arial"/>
        </w:rPr>
      </w:pPr>
      <w:r w:rsidRPr="0093026B">
        <w:rPr>
          <w:rFonts w:ascii="Arial" w:hAnsi="Arial" w:cs="Arial"/>
        </w:rPr>
        <w:t>Niniejszymi minimalnymi wymaganiami jakościowymi objęto wymagania, metody badań oraz warunki przechowywania i pakowania makaronu ryżowego.</w:t>
      </w:r>
    </w:p>
    <w:p w:rsidR="0093026B" w:rsidRPr="0093026B" w:rsidRDefault="0093026B" w:rsidP="00BC29F9">
      <w:pPr>
        <w:pStyle w:val="E-1"/>
        <w:jc w:val="both"/>
        <w:rPr>
          <w:rFonts w:ascii="Arial" w:hAnsi="Arial" w:cs="Arial"/>
        </w:rPr>
      </w:pPr>
      <w:r w:rsidRPr="0093026B">
        <w:rPr>
          <w:rFonts w:ascii="Arial" w:hAnsi="Arial" w:cs="Arial"/>
        </w:rPr>
        <w:t>Postanowienia minimalnych wymagań jakościowych wykorzystywane są podczas produkcji i obrotu handlowego makaronu ryżowego przeznaczonego dla odbiorcy.</w:t>
      </w:r>
    </w:p>
    <w:p w:rsidR="0093026B" w:rsidRPr="0093026B" w:rsidRDefault="0093026B" w:rsidP="00BC29F9">
      <w:pPr>
        <w:pStyle w:val="E-1"/>
        <w:rPr>
          <w:rFonts w:ascii="Arial" w:hAnsi="Arial" w:cs="Arial"/>
          <w:b/>
          <w:bCs/>
        </w:rPr>
      </w:pPr>
      <w:r w:rsidRPr="0093026B">
        <w:rPr>
          <w:rFonts w:ascii="Arial" w:hAnsi="Arial" w:cs="Arial"/>
          <w:b/>
          <w:bCs/>
        </w:rPr>
        <w:t>1.2 Dokumenty powołane</w:t>
      </w:r>
    </w:p>
    <w:p w:rsidR="0093026B" w:rsidRPr="0093026B" w:rsidRDefault="0093026B" w:rsidP="00BC29F9">
      <w:pPr>
        <w:pStyle w:val="E-1"/>
        <w:jc w:val="both"/>
        <w:rPr>
          <w:rFonts w:ascii="Arial" w:hAnsi="Arial" w:cs="Arial"/>
          <w:bCs/>
        </w:rPr>
      </w:pPr>
      <w:r w:rsidRPr="0093026B">
        <w:rPr>
          <w:rFonts w:ascii="Arial" w:hAnsi="Arial" w:cs="Arial"/>
          <w:bCs/>
        </w:rPr>
        <w:t>Do stosowania niniejszego dokumentu są niezbędne podane niżej dokumenty powołane. Stosuje się ostatnie aktualne wydanie dokumentu powołanego (łącznie ze zmianami):</w:t>
      </w:r>
    </w:p>
    <w:p w:rsidR="0093026B" w:rsidRPr="0093026B" w:rsidRDefault="0093026B" w:rsidP="0041490E">
      <w:pPr>
        <w:pStyle w:val="E-1"/>
        <w:numPr>
          <w:ilvl w:val="0"/>
          <w:numId w:val="36"/>
        </w:numPr>
        <w:tabs>
          <w:tab w:val="clear" w:pos="1440"/>
        </w:tabs>
        <w:ind w:left="360"/>
        <w:jc w:val="both"/>
        <w:rPr>
          <w:rFonts w:ascii="Arial" w:hAnsi="Arial" w:cs="Arial"/>
          <w:bCs/>
        </w:rPr>
      </w:pPr>
      <w:r w:rsidRPr="0093026B">
        <w:rPr>
          <w:rFonts w:ascii="Arial" w:hAnsi="Arial" w:cs="Arial"/>
          <w:bCs/>
        </w:rPr>
        <w:t>PN-A-74130 Makaron – Pobieranie próbek i metody badań</w:t>
      </w:r>
    </w:p>
    <w:p w:rsidR="0093026B" w:rsidRDefault="0093026B" w:rsidP="0041490E">
      <w:pPr>
        <w:widowControl w:val="0"/>
        <w:numPr>
          <w:ilvl w:val="1"/>
          <w:numId w:val="7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93026B" w:rsidRDefault="0093026B" w:rsidP="00BC29F9">
      <w:pPr>
        <w:spacing w:after="0" w:line="240" w:lineRule="auto"/>
        <w:jc w:val="both"/>
        <w:rPr>
          <w:rFonts w:ascii="Arial" w:hAnsi="Arial" w:cs="Arial"/>
          <w:b/>
          <w:bCs/>
          <w:sz w:val="20"/>
          <w:szCs w:val="20"/>
        </w:rPr>
      </w:pPr>
      <w:r>
        <w:rPr>
          <w:rFonts w:ascii="Arial" w:hAnsi="Arial" w:cs="Arial"/>
          <w:b/>
          <w:bCs/>
          <w:sz w:val="20"/>
          <w:szCs w:val="20"/>
        </w:rPr>
        <w:t>Makaron ryżowy</w:t>
      </w:r>
    </w:p>
    <w:p w:rsidR="0093026B" w:rsidRPr="00C660D2" w:rsidRDefault="0093026B" w:rsidP="00BC29F9">
      <w:pPr>
        <w:spacing w:after="0" w:line="240" w:lineRule="auto"/>
        <w:jc w:val="both"/>
        <w:rPr>
          <w:rFonts w:ascii="Arial" w:hAnsi="Arial" w:cs="Arial"/>
          <w:bCs/>
          <w:sz w:val="20"/>
          <w:szCs w:val="20"/>
        </w:rPr>
      </w:pPr>
      <w:r>
        <w:rPr>
          <w:rFonts w:ascii="Arial" w:hAnsi="Arial" w:cs="Arial"/>
          <w:bCs/>
          <w:sz w:val="20"/>
          <w:szCs w:val="20"/>
        </w:rPr>
        <w:t>Produkt otrzymany z mąki ryżowej i wody, odpowiednio uformowany i wysuszony</w:t>
      </w:r>
    </w:p>
    <w:p w:rsidR="0093026B" w:rsidRPr="0093026B" w:rsidRDefault="0093026B" w:rsidP="00BC29F9">
      <w:pPr>
        <w:pStyle w:val="Edward"/>
        <w:jc w:val="both"/>
        <w:rPr>
          <w:rFonts w:ascii="Arial" w:hAnsi="Arial" w:cs="Arial"/>
          <w:b/>
          <w:bCs/>
        </w:rPr>
      </w:pPr>
      <w:r w:rsidRPr="0093026B">
        <w:rPr>
          <w:rFonts w:ascii="Arial" w:hAnsi="Arial" w:cs="Arial"/>
          <w:b/>
          <w:bCs/>
        </w:rPr>
        <w:t>2 Wymagania</w:t>
      </w:r>
    </w:p>
    <w:p w:rsidR="0093026B" w:rsidRDefault="0093026B" w:rsidP="00BC29F9">
      <w:pPr>
        <w:pStyle w:val="Nagwek11"/>
        <w:spacing w:before="0" w:after="0"/>
        <w:rPr>
          <w:bCs w:val="0"/>
        </w:rPr>
      </w:pPr>
      <w:r>
        <w:rPr>
          <w:bCs w:val="0"/>
        </w:rPr>
        <w:t>2.1 Wymagania ogólne</w:t>
      </w:r>
    </w:p>
    <w:p w:rsidR="0093026B" w:rsidRDefault="0093026B" w:rsidP="00BC29F9">
      <w:pPr>
        <w:pStyle w:val="Nagwek11"/>
        <w:spacing w:before="0" w:after="0"/>
        <w:rPr>
          <w:b w:val="0"/>
          <w:bCs w:val="0"/>
        </w:rPr>
      </w:pPr>
      <w:r>
        <w:rPr>
          <w:b w:val="0"/>
          <w:bCs w:val="0"/>
        </w:rPr>
        <w:t>Produkt powinien spełniać wymagania aktualnie obowiązującego prawa żywnościowego.</w:t>
      </w:r>
    </w:p>
    <w:p w:rsidR="0093026B" w:rsidRPr="00133CB7" w:rsidRDefault="0093026B" w:rsidP="00BC29F9">
      <w:pPr>
        <w:pStyle w:val="Nagwek11"/>
        <w:spacing w:before="0" w:after="0"/>
        <w:rPr>
          <w:bCs w:val="0"/>
        </w:rPr>
      </w:pPr>
      <w:r>
        <w:rPr>
          <w:bCs w:val="0"/>
        </w:rPr>
        <w:t xml:space="preserve">2.2 </w:t>
      </w:r>
      <w:r w:rsidRPr="00133CB7">
        <w:rPr>
          <w:bCs w:val="0"/>
        </w:rPr>
        <w:t>Wymagania organoleptyczne</w:t>
      </w:r>
    </w:p>
    <w:p w:rsidR="0093026B" w:rsidRPr="00F676B5" w:rsidRDefault="0093026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3026B" w:rsidRPr="00114CBB" w:rsidRDefault="0093026B"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85"/>
        <w:gridCol w:w="7118"/>
        <w:gridCol w:w="2040"/>
        <w:gridCol w:w="13"/>
      </w:tblGrid>
      <w:tr w:rsidR="0093026B" w:rsidRPr="002C3EC8" w:rsidTr="0093026B">
        <w:trPr>
          <w:gridAfter w:val="1"/>
          <w:wAfter w:w="13" w:type="dxa"/>
          <w:trHeight w:val="297"/>
          <w:jc w:val="center"/>
        </w:trPr>
        <w:tc>
          <w:tcPr>
            <w:tcW w:w="0" w:type="auto"/>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985"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18" w:type="dxa"/>
            <w:vAlign w:val="center"/>
          </w:tcPr>
          <w:p w:rsidR="0093026B" w:rsidRPr="00E21E5A" w:rsidRDefault="0093026B"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3026B" w:rsidRPr="002C3EC8" w:rsidTr="0093026B">
        <w:trPr>
          <w:cantSplit/>
          <w:trHeight w:val="262"/>
          <w:jc w:val="center"/>
        </w:trPr>
        <w:tc>
          <w:tcPr>
            <w:tcW w:w="10566" w:type="dxa"/>
            <w:gridSpan w:val="5"/>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93026B" w:rsidRPr="002C3EC8" w:rsidTr="0093026B">
        <w:trPr>
          <w:gridAfter w:val="1"/>
          <w:wAfter w:w="13" w:type="dxa"/>
          <w:cantSplit/>
          <w:trHeight w:val="421"/>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985"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Postać długich, prostych, cienkich nitek, wstążek o wyrównanym kształcie i długości oraz o jednolitej  barwie, dopuszczalne sporadyczne nieliczne zniekształcenia  i nieliczne pstrociny</w:t>
            </w:r>
          </w:p>
        </w:tc>
        <w:tc>
          <w:tcPr>
            <w:tcW w:w="2040" w:type="dxa"/>
            <w:vMerge w:val="restart"/>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93026B" w:rsidRPr="002C3EC8" w:rsidTr="0093026B">
        <w:trPr>
          <w:gridAfter w:val="1"/>
          <w:wAfter w:w="13" w:type="dxa"/>
          <w:cantSplit/>
          <w:trHeight w:val="354"/>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985"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118" w:type="dxa"/>
            <w:tcBorders>
              <w:bottom w:val="single" w:sz="6" w:space="0" w:color="auto"/>
            </w:tcBorders>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dla użytych surowców, niedopuszczalny zapach stęchlizny, pleśni, i inny nieswoisty </w:t>
            </w:r>
          </w:p>
        </w:tc>
        <w:tc>
          <w:tcPr>
            <w:tcW w:w="2040" w:type="dxa"/>
            <w:vMerge/>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p>
        </w:tc>
      </w:tr>
      <w:tr w:rsidR="0093026B" w:rsidRPr="002C3EC8" w:rsidTr="0093026B">
        <w:trPr>
          <w:cantSplit/>
          <w:trHeight w:val="264"/>
          <w:jc w:val="center"/>
        </w:trPr>
        <w:tc>
          <w:tcPr>
            <w:tcW w:w="10566" w:type="dxa"/>
            <w:gridSpan w:val="5"/>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93026B" w:rsidRPr="002C3EC8" w:rsidTr="0093026B">
        <w:trPr>
          <w:gridAfter w:val="1"/>
          <w:wAfter w:w="13" w:type="dxa"/>
          <w:cantSplit/>
          <w:trHeight w:val="341"/>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985"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040" w:type="dxa"/>
            <w:vMerge w:val="restart"/>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93026B" w:rsidRPr="002C3EC8" w:rsidTr="0093026B">
        <w:trPr>
          <w:gridAfter w:val="1"/>
          <w:wAfter w:w="13" w:type="dxa"/>
          <w:cantSplit/>
          <w:trHeight w:val="90"/>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985"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18" w:type="dxa"/>
            <w:tcBorders>
              <w:top w:val="single" w:sz="6" w:space="0" w:color="auto"/>
            </w:tcBorders>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niedopuszczalny smak i zapach stęchlizny, pleśni i inny nieswoisty</w:t>
            </w:r>
          </w:p>
        </w:tc>
        <w:tc>
          <w:tcPr>
            <w:tcW w:w="2040" w:type="dxa"/>
            <w:vMerge/>
            <w:vAlign w:val="center"/>
          </w:tcPr>
          <w:p w:rsidR="0093026B" w:rsidRPr="002C3EC8" w:rsidRDefault="0093026B" w:rsidP="00BC29F9">
            <w:pPr>
              <w:spacing w:after="0" w:line="240" w:lineRule="auto"/>
              <w:rPr>
                <w:rFonts w:ascii="Arial" w:hAnsi="Arial" w:cs="Arial"/>
                <w:sz w:val="18"/>
                <w:szCs w:val="18"/>
              </w:rPr>
            </w:pPr>
          </w:p>
        </w:tc>
      </w:tr>
    </w:tbl>
    <w:p w:rsidR="0093026B" w:rsidRDefault="0093026B" w:rsidP="00BC29F9">
      <w:pPr>
        <w:pStyle w:val="Nagwek11"/>
        <w:spacing w:before="0" w:after="0"/>
        <w:rPr>
          <w:bCs w:val="0"/>
        </w:rPr>
      </w:pPr>
    </w:p>
    <w:p w:rsidR="0093026B" w:rsidRDefault="0093026B" w:rsidP="00BC29F9">
      <w:pPr>
        <w:pStyle w:val="Nagwek11"/>
        <w:spacing w:before="0" w:after="0"/>
        <w:rPr>
          <w:bCs w:val="0"/>
        </w:rPr>
      </w:pPr>
      <w:r>
        <w:rPr>
          <w:bCs w:val="0"/>
        </w:rPr>
        <w:t>2.3 Wymagania fizykochemiczne</w:t>
      </w:r>
    </w:p>
    <w:p w:rsidR="0093026B" w:rsidRPr="00F676B5" w:rsidRDefault="0093026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3026B" w:rsidRPr="00114CBB" w:rsidRDefault="0093026B"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08"/>
        <w:gridCol w:w="2895"/>
        <w:gridCol w:w="2040"/>
      </w:tblGrid>
      <w:tr w:rsidR="0093026B" w:rsidRPr="002C3EC8" w:rsidTr="0093026B">
        <w:trPr>
          <w:trHeight w:val="307"/>
          <w:jc w:val="center"/>
        </w:trPr>
        <w:tc>
          <w:tcPr>
            <w:tcW w:w="0" w:type="auto"/>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08"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93026B" w:rsidRPr="00E21E5A" w:rsidRDefault="0093026B"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3026B" w:rsidRPr="002C3EC8" w:rsidTr="0093026B">
        <w:trPr>
          <w:cantSplit/>
          <w:trHeight w:val="270"/>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Merge w:val="restart"/>
            <w:vAlign w:val="center"/>
          </w:tcPr>
          <w:p w:rsidR="0093026B" w:rsidRPr="005C1729" w:rsidRDefault="0093026B" w:rsidP="00BC29F9">
            <w:pPr>
              <w:autoSpaceDE w:val="0"/>
              <w:autoSpaceDN w:val="0"/>
              <w:adjustRightInd w:val="0"/>
              <w:spacing w:after="0" w:line="240" w:lineRule="auto"/>
              <w:jc w:val="center"/>
              <w:rPr>
                <w:rFonts w:ascii="Arial" w:hAnsi="Arial" w:cs="Arial"/>
                <w:sz w:val="18"/>
                <w:szCs w:val="18"/>
              </w:rPr>
            </w:pPr>
          </w:p>
          <w:p w:rsidR="0093026B" w:rsidRPr="00707FC6" w:rsidRDefault="0093026B" w:rsidP="00BC29F9">
            <w:pPr>
              <w:spacing w:after="0" w:line="240" w:lineRule="auto"/>
              <w:jc w:val="center"/>
              <w:rPr>
                <w:rFonts w:ascii="Arial" w:hAnsi="Arial" w:cs="Arial"/>
                <w:sz w:val="18"/>
                <w:szCs w:val="18"/>
              </w:rPr>
            </w:pPr>
            <w:r>
              <w:rPr>
                <w:rFonts w:ascii="Arial" w:hAnsi="Arial" w:cs="Arial"/>
                <w:sz w:val="18"/>
                <w:szCs w:val="18"/>
              </w:rPr>
              <w:t>PN-A-74130</w:t>
            </w:r>
          </w:p>
          <w:p w:rsidR="0093026B" w:rsidRPr="005C1729"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93026B" w:rsidRPr="00FF004D"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5208"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93026B"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20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20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5208"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93026B"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2C3EC8" w:rsidRDefault="0093026B" w:rsidP="00BC29F9">
            <w:pPr>
              <w:spacing w:after="0" w:line="240" w:lineRule="auto"/>
              <w:rPr>
                <w:rFonts w:ascii="Arial" w:hAnsi="Arial" w:cs="Arial"/>
                <w:sz w:val="18"/>
                <w:szCs w:val="18"/>
              </w:rPr>
            </w:pPr>
          </w:p>
        </w:tc>
      </w:tr>
    </w:tbl>
    <w:p w:rsidR="0093026B" w:rsidRDefault="0093026B" w:rsidP="00BC29F9">
      <w:pPr>
        <w:pStyle w:val="Nagwek11"/>
        <w:spacing w:before="0" w:after="0"/>
        <w:rPr>
          <w:szCs w:val="20"/>
          <w:vertAlign w:val="subscript"/>
        </w:rPr>
      </w:pPr>
      <w:r w:rsidRPr="009D6454">
        <w:rPr>
          <w:b w:val="0"/>
          <w:bCs w:val="0"/>
          <w:szCs w:val="20"/>
        </w:rPr>
        <w:lastRenderedPageBreak/>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93026B" w:rsidRPr="006A188C" w:rsidRDefault="0093026B" w:rsidP="00BC29F9">
      <w:pPr>
        <w:pStyle w:val="Nagwek11"/>
        <w:spacing w:before="0" w:after="0"/>
        <w:rPr>
          <w:bCs w:val="0"/>
        </w:rPr>
      </w:pPr>
      <w:r>
        <w:rPr>
          <w:bCs w:val="0"/>
        </w:rPr>
        <w:t>2.4</w:t>
      </w:r>
      <w:r w:rsidRPr="00133CB7">
        <w:rPr>
          <w:bCs w:val="0"/>
        </w:rPr>
        <w:t xml:space="preserve"> Wymagania mikrobiologiczne</w:t>
      </w:r>
    </w:p>
    <w:p w:rsidR="0093026B" w:rsidRPr="006A188C" w:rsidRDefault="0093026B"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93026B" w:rsidRPr="00C660D2" w:rsidRDefault="0093026B"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93026B" w:rsidRPr="0034180F" w:rsidRDefault="0093026B" w:rsidP="00BC29F9">
      <w:pPr>
        <w:pStyle w:val="Nagwek11"/>
        <w:spacing w:before="0" w:after="0"/>
      </w:pPr>
      <w:r>
        <w:t xml:space="preserve">3 </w:t>
      </w:r>
      <w:r w:rsidRPr="0034180F">
        <w:t>Trwałość</w:t>
      </w:r>
    </w:p>
    <w:p w:rsidR="0093026B" w:rsidRDefault="0093026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93026B" w:rsidRPr="0093026B" w:rsidRDefault="0093026B" w:rsidP="00BC29F9">
      <w:pPr>
        <w:pStyle w:val="E-1"/>
        <w:jc w:val="both"/>
        <w:rPr>
          <w:rFonts w:ascii="Arial" w:hAnsi="Arial" w:cs="Arial"/>
          <w:b/>
        </w:rPr>
      </w:pPr>
      <w:r w:rsidRPr="0093026B">
        <w:rPr>
          <w:rFonts w:ascii="Arial" w:hAnsi="Arial" w:cs="Arial"/>
          <w:b/>
          <w:szCs w:val="16"/>
        </w:rPr>
        <w:t>4</w:t>
      </w:r>
      <w:r w:rsidRPr="0093026B">
        <w:rPr>
          <w:rFonts w:ascii="Arial" w:hAnsi="Arial" w:cs="Arial"/>
          <w:b/>
          <w:color w:val="FF0000"/>
          <w:szCs w:val="16"/>
        </w:rPr>
        <w:t xml:space="preserve"> </w:t>
      </w:r>
      <w:r w:rsidRPr="0093026B">
        <w:rPr>
          <w:rFonts w:ascii="Arial" w:hAnsi="Arial" w:cs="Arial"/>
          <w:b/>
        </w:rPr>
        <w:t>Masa netto</w:t>
      </w:r>
    </w:p>
    <w:p w:rsidR="0093026B" w:rsidRDefault="0093026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3026B" w:rsidRPr="00F676B5" w:rsidRDefault="0093026B"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93026B" w:rsidRPr="0093026B" w:rsidRDefault="0093026B" w:rsidP="00BC29F9">
      <w:pPr>
        <w:pStyle w:val="E-1"/>
        <w:jc w:val="both"/>
        <w:rPr>
          <w:rFonts w:ascii="Arial" w:hAnsi="Arial" w:cs="Arial"/>
        </w:rPr>
      </w:pPr>
      <w:r w:rsidRPr="0093026B">
        <w:rPr>
          <w:rFonts w:ascii="Arial" w:hAnsi="Arial" w:cs="Arial"/>
          <w:b/>
        </w:rPr>
        <w:t>5 Metody badań</w:t>
      </w:r>
    </w:p>
    <w:p w:rsidR="0093026B" w:rsidRPr="0093026B" w:rsidRDefault="0093026B" w:rsidP="00BC29F9">
      <w:pPr>
        <w:pStyle w:val="E-1"/>
        <w:jc w:val="both"/>
        <w:rPr>
          <w:rFonts w:ascii="Arial" w:hAnsi="Arial" w:cs="Arial"/>
          <w:b/>
        </w:rPr>
      </w:pPr>
      <w:r w:rsidRPr="0093026B">
        <w:rPr>
          <w:rFonts w:ascii="Arial" w:hAnsi="Arial" w:cs="Arial"/>
          <w:b/>
        </w:rPr>
        <w:t>5.1 Sprawdzenie znakowania i stanu opakowań</w:t>
      </w:r>
    </w:p>
    <w:p w:rsidR="0093026B" w:rsidRPr="0093026B" w:rsidRDefault="0093026B" w:rsidP="00BC29F9">
      <w:pPr>
        <w:pStyle w:val="E-1"/>
        <w:jc w:val="both"/>
        <w:rPr>
          <w:rFonts w:ascii="Arial" w:hAnsi="Arial" w:cs="Arial"/>
        </w:rPr>
      </w:pPr>
      <w:r w:rsidRPr="0093026B">
        <w:rPr>
          <w:rFonts w:ascii="Arial" w:hAnsi="Arial" w:cs="Arial"/>
        </w:rPr>
        <w:t>Wykonać metodą wizualną na zgodność z pkt. 6.1 i 6.2.</w:t>
      </w:r>
    </w:p>
    <w:p w:rsidR="0093026B" w:rsidRPr="0093026B" w:rsidRDefault="0093026B" w:rsidP="00BC29F9">
      <w:pPr>
        <w:pStyle w:val="E-1"/>
        <w:jc w:val="both"/>
        <w:rPr>
          <w:rFonts w:ascii="Arial" w:hAnsi="Arial" w:cs="Arial"/>
          <w:b/>
        </w:rPr>
      </w:pPr>
      <w:r w:rsidRPr="0093026B">
        <w:rPr>
          <w:rFonts w:ascii="Arial" w:hAnsi="Arial" w:cs="Arial"/>
          <w:b/>
        </w:rPr>
        <w:t>5.2 Oznaczanie cech organoleptycznych</w:t>
      </w:r>
    </w:p>
    <w:p w:rsidR="0093026B" w:rsidRPr="0093026B" w:rsidRDefault="0093026B" w:rsidP="00BC29F9">
      <w:pPr>
        <w:pStyle w:val="E-1"/>
        <w:jc w:val="both"/>
        <w:rPr>
          <w:rFonts w:ascii="Arial" w:hAnsi="Arial" w:cs="Arial"/>
        </w:rPr>
      </w:pPr>
      <w:r w:rsidRPr="0093026B">
        <w:rPr>
          <w:rFonts w:ascii="Arial" w:hAnsi="Arial" w:cs="Arial"/>
        </w:rPr>
        <w:t>Według norm podanych w Tablicy 1.</w:t>
      </w:r>
    </w:p>
    <w:p w:rsidR="0093026B" w:rsidRPr="0093026B" w:rsidRDefault="0093026B" w:rsidP="00BC29F9">
      <w:pPr>
        <w:pStyle w:val="E-1"/>
        <w:jc w:val="both"/>
        <w:rPr>
          <w:rFonts w:ascii="Arial" w:hAnsi="Arial" w:cs="Arial"/>
          <w:b/>
        </w:rPr>
      </w:pPr>
      <w:r w:rsidRPr="0093026B">
        <w:rPr>
          <w:rFonts w:ascii="Arial" w:hAnsi="Arial" w:cs="Arial"/>
          <w:b/>
        </w:rPr>
        <w:t>5.3 Oznaczanie cech fizykochemicznych</w:t>
      </w:r>
    </w:p>
    <w:p w:rsidR="0093026B" w:rsidRPr="0093026B" w:rsidRDefault="0093026B" w:rsidP="00BC29F9">
      <w:pPr>
        <w:pStyle w:val="E-1"/>
        <w:rPr>
          <w:rFonts w:ascii="Arial" w:hAnsi="Arial" w:cs="Arial"/>
        </w:rPr>
      </w:pPr>
      <w:r w:rsidRPr="0093026B">
        <w:rPr>
          <w:rFonts w:ascii="Arial" w:hAnsi="Arial" w:cs="Arial"/>
        </w:rPr>
        <w:t>Według norm podanych w Tablicy 2.</w:t>
      </w:r>
    </w:p>
    <w:p w:rsidR="0093026B" w:rsidRPr="0093026B" w:rsidRDefault="0093026B" w:rsidP="00BC29F9">
      <w:pPr>
        <w:pStyle w:val="E-1"/>
        <w:rPr>
          <w:rFonts w:ascii="Arial" w:hAnsi="Arial" w:cs="Arial"/>
        </w:rPr>
      </w:pPr>
      <w:r w:rsidRPr="0093026B">
        <w:rPr>
          <w:rFonts w:ascii="Arial" w:hAnsi="Arial" w:cs="Arial"/>
          <w:b/>
        </w:rPr>
        <w:t xml:space="preserve">6 Pakowanie, znakowanie, przechowywanie </w:t>
      </w:r>
    </w:p>
    <w:p w:rsidR="0093026B" w:rsidRPr="0093026B" w:rsidRDefault="0093026B" w:rsidP="00BC29F9">
      <w:pPr>
        <w:pStyle w:val="E-1"/>
        <w:rPr>
          <w:rFonts w:ascii="Arial" w:hAnsi="Arial" w:cs="Arial"/>
          <w:b/>
        </w:rPr>
      </w:pPr>
      <w:r w:rsidRPr="0093026B">
        <w:rPr>
          <w:rFonts w:ascii="Arial" w:hAnsi="Arial" w:cs="Arial"/>
          <w:b/>
        </w:rPr>
        <w:t>6.1 Pakowanie</w:t>
      </w:r>
    </w:p>
    <w:p w:rsidR="0093026B" w:rsidRPr="0093026B" w:rsidRDefault="0093026B" w:rsidP="00BC29F9">
      <w:pPr>
        <w:pStyle w:val="E-1"/>
        <w:rPr>
          <w:rFonts w:ascii="Arial" w:hAnsi="Arial" w:cs="Arial"/>
          <w:b/>
        </w:rPr>
      </w:pPr>
      <w:r w:rsidRPr="0093026B">
        <w:rPr>
          <w:rFonts w:ascii="Arial" w:hAnsi="Arial" w:cs="Arial"/>
          <w:b/>
        </w:rPr>
        <w:t>6.1.1 Opakowanie jednostkowe</w:t>
      </w:r>
    </w:p>
    <w:p w:rsidR="0093026B" w:rsidRPr="00F676B5" w:rsidRDefault="0093026B" w:rsidP="00BC29F9">
      <w:pPr>
        <w:spacing w:after="0" w:line="240" w:lineRule="auto"/>
        <w:jc w:val="both"/>
        <w:rPr>
          <w:rFonts w:ascii="Arial" w:hAnsi="Arial" w:cs="Arial"/>
          <w:sz w:val="20"/>
        </w:rPr>
      </w:pPr>
      <w:r w:rsidRPr="00F676B5">
        <w:rPr>
          <w:rFonts w:ascii="Arial" w:hAnsi="Arial" w:cs="Arial"/>
          <w:sz w:val="20"/>
        </w:rPr>
        <w:t xml:space="preserve">Opakowania jednostkowe powinny zabezpieczać produkt przed uszkodzeniem i zanieczyszczeniem, powinny być czyste, bez obcych zapachów </w:t>
      </w:r>
      <w:r>
        <w:rPr>
          <w:rFonts w:ascii="Arial" w:hAnsi="Arial" w:cs="Arial"/>
          <w:sz w:val="20"/>
        </w:rPr>
        <w:t>i uszkodzeń mechanicznych.</w:t>
      </w:r>
    </w:p>
    <w:p w:rsidR="0093026B" w:rsidRPr="00F676B5" w:rsidRDefault="0093026B" w:rsidP="00BC29F9">
      <w:pPr>
        <w:spacing w:after="0" w:line="240" w:lineRule="auto"/>
        <w:jc w:val="both"/>
        <w:rPr>
          <w:rFonts w:ascii="Arial" w:hAnsi="Arial" w:cs="Arial"/>
          <w:sz w:val="20"/>
        </w:rPr>
      </w:pPr>
      <w:r w:rsidRPr="00F676B5">
        <w:rPr>
          <w:rFonts w:ascii="Arial" w:hAnsi="Arial" w:cs="Arial"/>
          <w:sz w:val="20"/>
        </w:rPr>
        <w:t>Opakowania powinny być wykonane z materiałów opakowaniowych przeznaczonych do kontaktu z żywnością.</w:t>
      </w:r>
    </w:p>
    <w:p w:rsidR="0093026B" w:rsidRPr="00C42B46" w:rsidRDefault="0093026B" w:rsidP="00BC29F9">
      <w:pPr>
        <w:overflowPunct w:val="0"/>
        <w:autoSpaceDE w:val="0"/>
        <w:autoSpaceDN w:val="0"/>
        <w:adjustRightInd w:val="0"/>
        <w:spacing w:after="0" w:line="240" w:lineRule="auto"/>
        <w:textAlignment w:val="baseline"/>
        <w:rPr>
          <w:rFonts w:ascii="Arial" w:hAnsi="Arial" w:cs="Arial"/>
          <w:sz w:val="20"/>
          <w:szCs w:val="20"/>
        </w:rPr>
      </w:pPr>
      <w:r w:rsidRPr="00F676B5">
        <w:rPr>
          <w:rFonts w:ascii="Arial" w:hAnsi="Arial" w:cs="Arial"/>
          <w:sz w:val="20"/>
          <w:szCs w:val="20"/>
        </w:rPr>
        <w:t>Nie dopuszcza się stosowania opakowań zastępczych oraz umies</w:t>
      </w:r>
      <w:r>
        <w:rPr>
          <w:rFonts w:ascii="Arial" w:hAnsi="Arial" w:cs="Arial"/>
          <w:sz w:val="20"/>
          <w:szCs w:val="20"/>
        </w:rPr>
        <w:t>zczania reklam na opakowaniach.</w:t>
      </w:r>
    </w:p>
    <w:p w:rsidR="0093026B" w:rsidRDefault="0093026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3026B" w:rsidRPr="0093026B" w:rsidRDefault="0093026B" w:rsidP="00BC29F9">
      <w:pPr>
        <w:pStyle w:val="E-1"/>
        <w:rPr>
          <w:rFonts w:ascii="Arial" w:hAnsi="Arial" w:cs="Arial"/>
        </w:rPr>
      </w:pPr>
      <w:r w:rsidRPr="0093026B">
        <w:rPr>
          <w:rFonts w:ascii="Arial" w:hAnsi="Arial" w:cs="Arial"/>
        </w:rPr>
        <w:t>Opakowania transportowe - pudła kartonowe do10 kg. Materiał opakowaniowy dopuszczony do kontaktu z żywnością.</w:t>
      </w:r>
    </w:p>
    <w:p w:rsidR="0093026B" w:rsidRPr="007D400A" w:rsidRDefault="0093026B"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93026B" w:rsidRPr="007D400A" w:rsidRDefault="0093026B"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93026B" w:rsidRPr="0093026B" w:rsidRDefault="0093026B" w:rsidP="00BC29F9">
      <w:pPr>
        <w:pStyle w:val="E-1"/>
        <w:rPr>
          <w:rFonts w:ascii="Arial" w:hAnsi="Arial" w:cs="Arial"/>
        </w:rPr>
      </w:pPr>
      <w:r w:rsidRPr="0093026B">
        <w:rPr>
          <w:rFonts w:ascii="Arial" w:hAnsi="Arial" w:cs="Arial"/>
          <w:b/>
        </w:rPr>
        <w:t>6.2 Znakowanie</w:t>
      </w:r>
    </w:p>
    <w:p w:rsidR="0093026B" w:rsidRPr="0093026B" w:rsidRDefault="0093026B" w:rsidP="00BC29F9">
      <w:pPr>
        <w:pStyle w:val="E-1"/>
        <w:textAlignment w:val="auto"/>
        <w:rPr>
          <w:rFonts w:ascii="Arial" w:hAnsi="Arial" w:cs="Arial"/>
        </w:rPr>
      </w:pPr>
      <w:r w:rsidRPr="0093026B">
        <w:rPr>
          <w:rFonts w:ascii="Arial" w:hAnsi="Arial" w:cs="Arial"/>
        </w:rPr>
        <w:t>Zgodnie z aktualnie obowiązującym prawem.</w:t>
      </w:r>
    </w:p>
    <w:p w:rsidR="0093026B" w:rsidRPr="0093026B" w:rsidRDefault="0093026B" w:rsidP="00BC29F9">
      <w:pPr>
        <w:pStyle w:val="E-1"/>
        <w:rPr>
          <w:rFonts w:ascii="Arial" w:hAnsi="Arial" w:cs="Arial"/>
          <w:b/>
        </w:rPr>
      </w:pPr>
      <w:r w:rsidRPr="0093026B">
        <w:rPr>
          <w:rFonts w:ascii="Arial" w:hAnsi="Arial" w:cs="Arial"/>
          <w:b/>
        </w:rPr>
        <w:t>6.3 Przechowywanie</w:t>
      </w:r>
    </w:p>
    <w:p w:rsidR="0093026B" w:rsidRPr="0093026B" w:rsidRDefault="0093026B" w:rsidP="00BC29F9">
      <w:pPr>
        <w:pStyle w:val="E-1"/>
        <w:rPr>
          <w:rFonts w:ascii="Arial" w:hAnsi="Arial" w:cs="Arial"/>
        </w:rPr>
      </w:pPr>
      <w:r w:rsidRPr="0093026B">
        <w:rPr>
          <w:rFonts w:ascii="Arial" w:hAnsi="Arial" w:cs="Arial"/>
        </w:rPr>
        <w:t>Przechowywać zgodnie z zaleceniami producenta.</w:t>
      </w:r>
    </w:p>
    <w:p w:rsidR="00697E6C" w:rsidRPr="00697E6C" w:rsidRDefault="00697E6C" w:rsidP="00BC29F9">
      <w:pPr>
        <w:spacing w:after="0" w:line="240" w:lineRule="auto"/>
      </w:pPr>
    </w:p>
    <w:p w:rsidR="00BC29F9" w:rsidRPr="002B65C0" w:rsidRDefault="00BC29F9" w:rsidP="002B65C0">
      <w:pPr>
        <w:spacing w:after="0" w:line="240" w:lineRule="auto"/>
      </w:pPr>
    </w:p>
    <w:sectPr w:rsidR="00BC29F9" w:rsidRPr="002B65C0" w:rsidSect="00B55909">
      <w:pgSz w:w="11906" w:h="16838"/>
      <w:pgMar w:top="709" w:right="709" w:bottom="993" w:left="709"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54" w:rsidRDefault="000C5F54" w:rsidP="00630D26">
      <w:pPr>
        <w:spacing w:after="0" w:line="240" w:lineRule="auto"/>
      </w:pPr>
      <w:r>
        <w:separator/>
      </w:r>
    </w:p>
  </w:endnote>
  <w:endnote w:type="continuationSeparator" w:id="0">
    <w:p w:rsidR="000C5F54" w:rsidRDefault="000C5F54" w:rsidP="0063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366975"/>
      <w:docPartObj>
        <w:docPartGallery w:val="Page Numbers (Bottom of Page)"/>
        <w:docPartUnique/>
      </w:docPartObj>
    </w:sdtPr>
    <w:sdtEndPr>
      <w:rPr>
        <w:rFonts w:ascii="Arial Narrow" w:hAnsi="Arial Narrow"/>
        <w:sz w:val="18"/>
      </w:rPr>
    </w:sdtEndPr>
    <w:sdtContent>
      <w:p w:rsidR="002B4947" w:rsidRPr="00630D26" w:rsidRDefault="002B4947" w:rsidP="00630D26">
        <w:pPr>
          <w:pStyle w:val="Stopka"/>
          <w:ind w:right="-1022"/>
          <w:jc w:val="right"/>
          <w:rPr>
            <w:rFonts w:ascii="Arial Narrow" w:hAnsi="Arial Narrow"/>
            <w:sz w:val="18"/>
          </w:rPr>
        </w:pPr>
        <w:r w:rsidRPr="00630D26">
          <w:rPr>
            <w:rFonts w:ascii="Arial Narrow" w:hAnsi="Arial Narrow"/>
            <w:sz w:val="18"/>
          </w:rPr>
          <w:fldChar w:fldCharType="begin"/>
        </w:r>
        <w:r w:rsidRPr="00630D26">
          <w:rPr>
            <w:rFonts w:ascii="Arial Narrow" w:hAnsi="Arial Narrow"/>
            <w:sz w:val="18"/>
          </w:rPr>
          <w:instrText>PAGE   \* MERGEFORMAT</w:instrText>
        </w:r>
        <w:r w:rsidRPr="00630D26">
          <w:rPr>
            <w:rFonts w:ascii="Arial Narrow" w:hAnsi="Arial Narrow"/>
            <w:sz w:val="18"/>
          </w:rPr>
          <w:fldChar w:fldCharType="separate"/>
        </w:r>
        <w:r w:rsidR="00C22B0D">
          <w:rPr>
            <w:rFonts w:ascii="Arial Narrow" w:hAnsi="Arial Narrow"/>
            <w:noProof/>
            <w:sz w:val="18"/>
          </w:rPr>
          <w:t>9</w:t>
        </w:r>
        <w:r w:rsidRPr="00630D26">
          <w:rPr>
            <w:rFonts w:ascii="Arial Narrow" w:hAnsi="Arial Narrow"/>
            <w:sz w:val="18"/>
          </w:rPr>
          <w:fldChar w:fldCharType="end"/>
        </w:r>
      </w:p>
    </w:sdtContent>
  </w:sdt>
  <w:p w:rsidR="002B4947" w:rsidRDefault="002B4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54" w:rsidRDefault="000C5F54" w:rsidP="00630D26">
      <w:pPr>
        <w:spacing w:after="0" w:line="240" w:lineRule="auto"/>
      </w:pPr>
      <w:r>
        <w:separator/>
      </w:r>
    </w:p>
  </w:footnote>
  <w:footnote w:type="continuationSeparator" w:id="0">
    <w:p w:rsidR="000C5F54" w:rsidRDefault="000C5F54" w:rsidP="00630D26">
      <w:pPr>
        <w:spacing w:after="0" w:line="240" w:lineRule="auto"/>
      </w:pPr>
      <w:r>
        <w:continuationSeparator/>
      </w:r>
    </w:p>
  </w:footnote>
  <w:footnote w:id="1">
    <w:p w:rsidR="002B4947" w:rsidRPr="0086562B" w:rsidRDefault="002B4947" w:rsidP="00AE12EE">
      <w:pPr>
        <w:pStyle w:val="Tekstprzypisudolnego"/>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w:t>
      </w:r>
      <w:r w:rsidRPr="0086562B">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 zm.</w:t>
      </w:r>
      <w:r w:rsidRPr="0086562B">
        <w:rPr>
          <w:rFonts w:ascii="Arial" w:hAnsi="Arial" w:cs="Arial"/>
          <w:bCs/>
          <w:sz w:val="16"/>
          <w:szCs w:val="16"/>
        </w:rPr>
        <w:t>)</w:t>
      </w:r>
    </w:p>
  </w:footnote>
  <w:footnote w:id="2">
    <w:p w:rsidR="002B4947" w:rsidRPr="00BD64E9" w:rsidRDefault="002B4947" w:rsidP="00AE12EE">
      <w:pPr>
        <w:pStyle w:val="Tekstprzypisudolnego"/>
        <w:jc w:val="both"/>
        <w:rPr>
          <w:rFonts w:ascii="Arial" w:hAnsi="Arial" w:cs="Arial"/>
          <w:sz w:val="16"/>
          <w:szCs w:val="16"/>
        </w:rPr>
      </w:pPr>
      <w:r w:rsidRPr="00BD64E9">
        <w:rPr>
          <w:rStyle w:val="Odwoanieprzypisudolnego"/>
          <w:rFonts w:ascii="Arial" w:hAnsi="Arial" w:cs="Arial"/>
          <w:sz w:val="16"/>
          <w:szCs w:val="16"/>
        </w:rPr>
        <w:footnoteRef/>
      </w:r>
      <w:r w:rsidRPr="00BD64E9">
        <w:rPr>
          <w:rFonts w:ascii="Arial" w:hAnsi="Arial" w:cs="Arial"/>
          <w:sz w:val="16"/>
          <w:szCs w:val="16"/>
        </w:rPr>
        <w:t xml:space="preserve"> </w:t>
      </w:r>
      <w:r w:rsidRPr="00BD64E9">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późn.zm.</w:t>
      </w:r>
      <w:r w:rsidRPr="00BD64E9">
        <w:rPr>
          <w:rFonts w:ascii="Arial" w:hAnsi="Arial" w:cs="Arial"/>
          <w:bCs/>
          <w:sz w:val="16"/>
          <w:szCs w:val="16"/>
        </w:rPr>
        <w:t>)</w:t>
      </w:r>
    </w:p>
  </w:footnote>
  <w:footnote w:id="3">
    <w:p w:rsidR="002B4947" w:rsidRPr="009B1E72" w:rsidRDefault="002B4947" w:rsidP="000F25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4">
    <w:p w:rsidR="002B4947" w:rsidRPr="001F6A5D" w:rsidRDefault="002B4947" w:rsidP="000F259B">
      <w:pPr>
        <w:pStyle w:val="Nagwek5"/>
        <w:spacing w:before="0" w:after="0"/>
        <w:jc w:val="both"/>
        <w:rPr>
          <w:rFonts w:ascii="Arial" w:hAnsi="Arial" w:cs="Arial"/>
          <w:b w:val="0"/>
          <w:i w:val="0"/>
          <w:sz w:val="16"/>
          <w:szCs w:val="16"/>
        </w:rPr>
      </w:pPr>
      <w:r>
        <w:rPr>
          <w:rStyle w:val="Odwoanieprzypisudolnego"/>
          <w:rFonts w:ascii="Arial" w:hAnsi="Arial" w:cs="Arial"/>
          <w:b w:val="0"/>
          <w:i w:val="0"/>
          <w:sz w:val="16"/>
          <w:szCs w:val="16"/>
        </w:rPr>
        <w:footnoteRef/>
      </w:r>
      <w:r>
        <w:rPr>
          <w:rFonts w:ascii="Arial" w:hAnsi="Arial" w:cs="Arial"/>
          <w:b w:val="0"/>
          <w:i w:val="0"/>
          <w:sz w:val="16"/>
          <w:szCs w:val="16"/>
        </w:rPr>
        <w:t xml:space="preserve"> Rozporządzenie Parlamentu Europejskiego i Rady (WE) NR 1333/2008 z dnia 16 grudnia 2008 r. w sprawie dodatków do żywności ( Dz. U. L 354 z 31.12.2008, s 16 z późn. zm.)</w:t>
      </w:r>
    </w:p>
  </w:footnote>
  <w:footnote w:id="5">
    <w:p w:rsidR="002B4947" w:rsidRDefault="002B4947" w:rsidP="000F25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6">
    <w:p w:rsidR="002B4947" w:rsidRDefault="002B4947" w:rsidP="00484C20">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
    <w:p w:rsidR="002B4947" w:rsidRPr="00956C90" w:rsidRDefault="002B4947" w:rsidP="00484C20">
      <w:pPr>
        <w:pStyle w:val="Nagwek5"/>
        <w:spacing w:before="0"/>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8">
    <w:p w:rsidR="002B4947" w:rsidRPr="00956C90" w:rsidRDefault="002B4947" w:rsidP="00484C20">
      <w:pPr>
        <w:pStyle w:val="Tekstprzypisudolnego"/>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9">
    <w:p w:rsidR="002B4947" w:rsidRPr="00956C90" w:rsidRDefault="002B4947" w:rsidP="00484C20">
      <w:pPr>
        <w:pStyle w:val="Nagwek11"/>
        <w:spacing w:before="0" w:after="0"/>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2B4947" w:rsidRPr="00956C90" w:rsidRDefault="002B4947" w:rsidP="00484C20">
      <w:pPr>
        <w:pStyle w:val="Tekstprzypisudolnego"/>
        <w:rPr>
          <w:rFonts w:ascii="Arial" w:hAnsi="Arial" w:cs="Arial"/>
          <w:sz w:val="16"/>
          <w:szCs w:val="16"/>
        </w:rPr>
      </w:pPr>
    </w:p>
  </w:footnote>
  <w:footnote w:id="10">
    <w:p w:rsidR="002B4947" w:rsidRDefault="002B4947" w:rsidP="00365928">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
    <w:p w:rsidR="002B4947" w:rsidRPr="00956C90" w:rsidRDefault="002B4947" w:rsidP="00365928">
      <w:pPr>
        <w:pStyle w:val="Nagwek5"/>
        <w:spacing w:before="0"/>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2">
    <w:p w:rsidR="002B4947" w:rsidRPr="00956C90" w:rsidRDefault="002B4947" w:rsidP="00365928">
      <w:pPr>
        <w:pStyle w:val="Tekstprzypisudolnego"/>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3">
    <w:p w:rsidR="002B4947" w:rsidRPr="00956C90" w:rsidRDefault="002B4947" w:rsidP="00365928">
      <w:pPr>
        <w:pStyle w:val="Nagwek11"/>
        <w:spacing w:before="0" w:after="0"/>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2B4947" w:rsidRPr="00956C90" w:rsidRDefault="002B4947" w:rsidP="00365928">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BFF"/>
    <w:multiLevelType w:val="multilevel"/>
    <w:tmpl w:val="9E6C19A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705D10"/>
    <w:multiLevelType w:val="multilevel"/>
    <w:tmpl w:val="FE9EAA1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DF1CAC"/>
    <w:multiLevelType w:val="multilevel"/>
    <w:tmpl w:val="28AE1D4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7F3803"/>
    <w:multiLevelType w:val="multilevel"/>
    <w:tmpl w:val="0854C28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E14D4E"/>
    <w:multiLevelType w:val="multilevel"/>
    <w:tmpl w:val="BCB8903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09A51E50"/>
    <w:multiLevelType w:val="multilevel"/>
    <w:tmpl w:val="06042D8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9CD41C6"/>
    <w:multiLevelType w:val="multilevel"/>
    <w:tmpl w:val="75AA61E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C2D5C81"/>
    <w:multiLevelType w:val="hybridMultilevel"/>
    <w:tmpl w:val="E04C8552"/>
    <w:lvl w:ilvl="0" w:tplc="4EEAD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BD6ABF"/>
    <w:multiLevelType w:val="multilevel"/>
    <w:tmpl w:val="527843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DC32F6E"/>
    <w:multiLevelType w:val="multilevel"/>
    <w:tmpl w:val="6D6EA33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E5756D1"/>
    <w:multiLevelType w:val="multilevel"/>
    <w:tmpl w:val="9E78F31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ED66764"/>
    <w:multiLevelType w:val="hybridMultilevel"/>
    <w:tmpl w:val="BC14F4E4"/>
    <w:lvl w:ilvl="0" w:tplc="8B722434">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4198B"/>
    <w:multiLevelType w:val="multilevel"/>
    <w:tmpl w:val="04C66B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FCA73F7"/>
    <w:multiLevelType w:val="hybridMultilevel"/>
    <w:tmpl w:val="467ED6B2"/>
    <w:lvl w:ilvl="0" w:tplc="04CAFE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C059B"/>
    <w:multiLevelType w:val="multilevel"/>
    <w:tmpl w:val="AEC6897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3316B90"/>
    <w:multiLevelType w:val="multilevel"/>
    <w:tmpl w:val="D556E09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4930984"/>
    <w:multiLevelType w:val="multilevel"/>
    <w:tmpl w:val="11DA193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5DE1AAA"/>
    <w:multiLevelType w:val="multilevel"/>
    <w:tmpl w:val="A54492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7A70F2"/>
    <w:multiLevelType w:val="multilevel"/>
    <w:tmpl w:val="DC5440C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7722EEE"/>
    <w:multiLevelType w:val="hybridMultilevel"/>
    <w:tmpl w:val="3D66F952"/>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CB7165"/>
    <w:multiLevelType w:val="multilevel"/>
    <w:tmpl w:val="4F1A0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701CB3"/>
    <w:multiLevelType w:val="hybridMultilevel"/>
    <w:tmpl w:val="B23E9A6E"/>
    <w:lvl w:ilvl="0" w:tplc="0415000F">
      <w:start w:val="1"/>
      <w:numFmt w:val="decimal"/>
      <w:lvlText w:val="%1."/>
      <w:lvlJc w:val="left"/>
      <w:pPr>
        <w:ind w:left="71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A46B0"/>
    <w:multiLevelType w:val="multilevel"/>
    <w:tmpl w:val="4A7E1FD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1B705278"/>
    <w:multiLevelType w:val="multilevel"/>
    <w:tmpl w:val="159096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A77D94"/>
    <w:multiLevelType w:val="multilevel"/>
    <w:tmpl w:val="D5C0D29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C2908B9"/>
    <w:multiLevelType w:val="multilevel"/>
    <w:tmpl w:val="4DC4CB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1CA9341D"/>
    <w:multiLevelType w:val="multilevel"/>
    <w:tmpl w:val="94F28C5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1D340435"/>
    <w:multiLevelType w:val="hybridMultilevel"/>
    <w:tmpl w:val="1346D406"/>
    <w:lvl w:ilvl="0" w:tplc="07CC73A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C27A84"/>
    <w:multiLevelType w:val="multilevel"/>
    <w:tmpl w:val="106C676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10B5BDD"/>
    <w:multiLevelType w:val="hybridMultilevel"/>
    <w:tmpl w:val="F6827CA0"/>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367650"/>
    <w:multiLevelType w:val="hybridMultilevel"/>
    <w:tmpl w:val="78B89CD2"/>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54D2666"/>
    <w:multiLevelType w:val="multilevel"/>
    <w:tmpl w:val="0B8A30A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25A575BA"/>
    <w:multiLevelType w:val="hybridMultilevel"/>
    <w:tmpl w:val="7152D61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657A6"/>
    <w:multiLevelType w:val="multilevel"/>
    <w:tmpl w:val="C26402B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278D0B46"/>
    <w:multiLevelType w:val="hybridMultilevel"/>
    <w:tmpl w:val="6B6EBF72"/>
    <w:lvl w:ilvl="0" w:tplc="1F6A91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CE2CD4"/>
    <w:multiLevelType w:val="multilevel"/>
    <w:tmpl w:val="663CAA5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9782451"/>
    <w:multiLevelType w:val="hybridMultilevel"/>
    <w:tmpl w:val="D5C808AC"/>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9846A84"/>
    <w:multiLevelType w:val="multilevel"/>
    <w:tmpl w:val="23528B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E307BD"/>
    <w:multiLevelType w:val="multilevel"/>
    <w:tmpl w:val="D252177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2B5D3B10"/>
    <w:multiLevelType w:val="multilevel"/>
    <w:tmpl w:val="78CEECF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2C5D26EC"/>
    <w:multiLevelType w:val="hybridMultilevel"/>
    <w:tmpl w:val="BD60BA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6E2968"/>
    <w:multiLevelType w:val="hybridMultilevel"/>
    <w:tmpl w:val="90323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1774"/>
    <w:multiLevelType w:val="hybridMultilevel"/>
    <w:tmpl w:val="DD84B5A8"/>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DE2DFE"/>
    <w:multiLevelType w:val="hybridMultilevel"/>
    <w:tmpl w:val="D1181A80"/>
    <w:lvl w:ilvl="0" w:tplc="60309246">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580FF1"/>
    <w:multiLevelType w:val="hybridMultilevel"/>
    <w:tmpl w:val="6CF69E58"/>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0C7ECC"/>
    <w:multiLevelType w:val="multilevel"/>
    <w:tmpl w:val="962ED9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0457401"/>
    <w:multiLevelType w:val="multilevel"/>
    <w:tmpl w:val="ABB254D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1083173"/>
    <w:multiLevelType w:val="hybridMultilevel"/>
    <w:tmpl w:val="88022AF0"/>
    <w:lvl w:ilvl="0" w:tplc="1EAC0D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DD16E4"/>
    <w:multiLevelType w:val="multilevel"/>
    <w:tmpl w:val="97BEF8B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335B5574"/>
    <w:multiLevelType w:val="multilevel"/>
    <w:tmpl w:val="12882E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CE292B"/>
    <w:multiLevelType w:val="multilevel"/>
    <w:tmpl w:val="805853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34351F96"/>
    <w:multiLevelType w:val="multilevel"/>
    <w:tmpl w:val="B64638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1365A2"/>
    <w:multiLevelType w:val="hybridMultilevel"/>
    <w:tmpl w:val="8BC6D17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0C1897"/>
    <w:multiLevelType w:val="hybridMultilevel"/>
    <w:tmpl w:val="39E21FD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394548"/>
    <w:multiLevelType w:val="multilevel"/>
    <w:tmpl w:val="ED7E83E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394E184E"/>
    <w:multiLevelType w:val="multilevel"/>
    <w:tmpl w:val="9A5EAE5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39547804"/>
    <w:multiLevelType w:val="multilevel"/>
    <w:tmpl w:val="15D610B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3A1D20C1"/>
    <w:multiLevelType w:val="hybridMultilevel"/>
    <w:tmpl w:val="966AD56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6A0EDD"/>
    <w:multiLevelType w:val="hybridMultilevel"/>
    <w:tmpl w:val="C2444068"/>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623475"/>
    <w:multiLevelType w:val="multilevel"/>
    <w:tmpl w:val="65BC673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3CF30684"/>
    <w:multiLevelType w:val="hybridMultilevel"/>
    <w:tmpl w:val="3222B97E"/>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E7188B"/>
    <w:multiLevelType w:val="hybridMultilevel"/>
    <w:tmpl w:val="88163C94"/>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64" w15:restartNumberingAfterBreak="0">
    <w:nsid w:val="40A83AF9"/>
    <w:multiLevelType w:val="multilevel"/>
    <w:tmpl w:val="C6182FF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40C47096"/>
    <w:multiLevelType w:val="multilevel"/>
    <w:tmpl w:val="CC4AE11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43FD7AFA"/>
    <w:multiLevelType w:val="multilevel"/>
    <w:tmpl w:val="1E7CF05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45675059"/>
    <w:multiLevelType w:val="multilevel"/>
    <w:tmpl w:val="8F7AE3D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47037AF4"/>
    <w:multiLevelType w:val="multilevel"/>
    <w:tmpl w:val="AA226C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494A701E"/>
    <w:multiLevelType w:val="multilevel"/>
    <w:tmpl w:val="F8B030B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4A8B7C3F"/>
    <w:multiLevelType w:val="multilevel"/>
    <w:tmpl w:val="7ACA1FC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797A02"/>
    <w:multiLevelType w:val="multilevel"/>
    <w:tmpl w:val="02E6A9C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1C0089B"/>
    <w:multiLevelType w:val="hybridMultilevel"/>
    <w:tmpl w:val="9A2C21A6"/>
    <w:lvl w:ilvl="0" w:tplc="28A228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52D203FC"/>
    <w:multiLevelType w:val="multilevel"/>
    <w:tmpl w:val="D83E799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52EA17F8"/>
    <w:multiLevelType w:val="multilevel"/>
    <w:tmpl w:val="893A158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54CE27E4"/>
    <w:multiLevelType w:val="multilevel"/>
    <w:tmpl w:val="F148F2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5B40FCB"/>
    <w:multiLevelType w:val="multilevel"/>
    <w:tmpl w:val="A99C781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617743A"/>
    <w:multiLevelType w:val="multilevel"/>
    <w:tmpl w:val="DEDE97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6567C3E"/>
    <w:multiLevelType w:val="multilevel"/>
    <w:tmpl w:val="72E65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7CC00E0"/>
    <w:multiLevelType w:val="hybridMultilevel"/>
    <w:tmpl w:val="6184967C"/>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8882FD6"/>
    <w:multiLevelType w:val="hybridMultilevel"/>
    <w:tmpl w:val="B448A35C"/>
    <w:lvl w:ilvl="0" w:tplc="6B46F2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0D314A"/>
    <w:multiLevelType w:val="multilevel"/>
    <w:tmpl w:val="442A69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C7F4B15"/>
    <w:multiLevelType w:val="hybridMultilevel"/>
    <w:tmpl w:val="593CEB14"/>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B0064A"/>
    <w:multiLevelType w:val="multilevel"/>
    <w:tmpl w:val="4C3E37F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5DEE2BF8"/>
    <w:multiLevelType w:val="multilevel"/>
    <w:tmpl w:val="E18EA57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5E177259"/>
    <w:multiLevelType w:val="hybridMultilevel"/>
    <w:tmpl w:val="1226792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BC0B30"/>
    <w:multiLevelType w:val="multilevel"/>
    <w:tmpl w:val="B21098F0"/>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7" w15:restartNumberingAfterBreak="0">
    <w:nsid w:val="60846144"/>
    <w:multiLevelType w:val="multilevel"/>
    <w:tmpl w:val="EDAED09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623B38FC"/>
    <w:multiLevelType w:val="multilevel"/>
    <w:tmpl w:val="9B64E4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2BC05AE"/>
    <w:multiLevelType w:val="multilevel"/>
    <w:tmpl w:val="4A6C5E3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0" w15:restartNumberingAfterBreak="0">
    <w:nsid w:val="631604C2"/>
    <w:multiLevelType w:val="multilevel"/>
    <w:tmpl w:val="2C90F40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1" w15:restartNumberingAfterBreak="0">
    <w:nsid w:val="645F59CF"/>
    <w:multiLevelType w:val="multilevel"/>
    <w:tmpl w:val="F3721FA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64CB148C"/>
    <w:multiLevelType w:val="multilevel"/>
    <w:tmpl w:val="002A8FB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64DC1147"/>
    <w:multiLevelType w:val="multilevel"/>
    <w:tmpl w:val="531EFC4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65083BEE"/>
    <w:multiLevelType w:val="multilevel"/>
    <w:tmpl w:val="B19C558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15:restartNumberingAfterBreak="0">
    <w:nsid w:val="662C7A8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7A86AB8"/>
    <w:multiLevelType w:val="hybridMultilevel"/>
    <w:tmpl w:val="AC50FEF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9000E2"/>
    <w:multiLevelType w:val="multilevel"/>
    <w:tmpl w:val="30E8A41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8" w15:restartNumberingAfterBreak="0">
    <w:nsid w:val="6A2A193C"/>
    <w:multiLevelType w:val="multilevel"/>
    <w:tmpl w:val="7C7C09B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AB272DF"/>
    <w:multiLevelType w:val="hybridMultilevel"/>
    <w:tmpl w:val="57CCC98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BB5967"/>
    <w:multiLevelType w:val="hybridMultilevel"/>
    <w:tmpl w:val="FDEAA8DA"/>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6B515F3C"/>
    <w:multiLevelType w:val="multilevel"/>
    <w:tmpl w:val="A2FE57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B671E2D"/>
    <w:multiLevelType w:val="hybridMultilevel"/>
    <w:tmpl w:val="B614C79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E6122B"/>
    <w:multiLevelType w:val="multilevel"/>
    <w:tmpl w:val="93083D1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15:restartNumberingAfterBreak="0">
    <w:nsid w:val="6C007A82"/>
    <w:multiLevelType w:val="multilevel"/>
    <w:tmpl w:val="D3C6FC0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5" w15:restartNumberingAfterBreak="0">
    <w:nsid w:val="6CED11CF"/>
    <w:multiLevelType w:val="hybridMultilevel"/>
    <w:tmpl w:val="27263150"/>
    <w:lvl w:ilvl="0" w:tplc="26EC9504">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9122C6"/>
    <w:multiLevelType w:val="multilevel"/>
    <w:tmpl w:val="130C17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D9C35F4"/>
    <w:multiLevelType w:val="multilevel"/>
    <w:tmpl w:val="157C99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E2676B2"/>
    <w:multiLevelType w:val="multilevel"/>
    <w:tmpl w:val="6F3825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E8C4B12"/>
    <w:multiLevelType w:val="multilevel"/>
    <w:tmpl w:val="C78859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6E933BFA"/>
    <w:multiLevelType w:val="multilevel"/>
    <w:tmpl w:val="EBF6F4A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1" w15:restartNumberingAfterBreak="0">
    <w:nsid w:val="6EDE0991"/>
    <w:multiLevelType w:val="hybridMultilevel"/>
    <w:tmpl w:val="6960E878"/>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6F515600"/>
    <w:multiLevelType w:val="multilevel"/>
    <w:tmpl w:val="F214938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3" w15:restartNumberingAfterBreak="0">
    <w:nsid w:val="71005551"/>
    <w:multiLevelType w:val="multilevel"/>
    <w:tmpl w:val="D496F7E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4" w15:restartNumberingAfterBreak="0">
    <w:nsid w:val="719374E0"/>
    <w:multiLevelType w:val="hybridMultilevel"/>
    <w:tmpl w:val="022E1A98"/>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5" w15:restartNumberingAfterBreak="0">
    <w:nsid w:val="71AD548A"/>
    <w:multiLevelType w:val="multilevel"/>
    <w:tmpl w:val="C8D4295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6" w15:restartNumberingAfterBreak="0">
    <w:nsid w:val="71F22D7A"/>
    <w:multiLevelType w:val="multilevel"/>
    <w:tmpl w:val="52EE081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7" w15:restartNumberingAfterBreak="0">
    <w:nsid w:val="72113E63"/>
    <w:multiLevelType w:val="multilevel"/>
    <w:tmpl w:val="62F0015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72FF0132"/>
    <w:multiLevelType w:val="multilevel"/>
    <w:tmpl w:val="21F869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4CB61F2"/>
    <w:multiLevelType w:val="multilevel"/>
    <w:tmpl w:val="03C87F3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7612538A"/>
    <w:multiLevelType w:val="multilevel"/>
    <w:tmpl w:val="897016E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769E6D4D"/>
    <w:multiLevelType w:val="multilevel"/>
    <w:tmpl w:val="4AA86AE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2" w15:restartNumberingAfterBreak="0">
    <w:nsid w:val="77781982"/>
    <w:multiLevelType w:val="multilevel"/>
    <w:tmpl w:val="97B219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9992B9E"/>
    <w:multiLevelType w:val="hybridMultilevel"/>
    <w:tmpl w:val="2D22CA0E"/>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9A21062"/>
    <w:multiLevelType w:val="multilevel"/>
    <w:tmpl w:val="DE62DB2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5" w15:restartNumberingAfterBreak="0">
    <w:nsid w:val="7B6B0B3D"/>
    <w:multiLevelType w:val="multilevel"/>
    <w:tmpl w:val="DC6469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745362"/>
    <w:multiLevelType w:val="multilevel"/>
    <w:tmpl w:val="DBE0B88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7" w15:restartNumberingAfterBreak="0">
    <w:nsid w:val="7E2A6E77"/>
    <w:multiLevelType w:val="multilevel"/>
    <w:tmpl w:val="D6ECAB9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8" w15:restartNumberingAfterBreak="0">
    <w:nsid w:val="7EB411BE"/>
    <w:multiLevelType w:val="multilevel"/>
    <w:tmpl w:val="8CA8B3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9"/>
  </w:num>
  <w:num w:numId="3">
    <w:abstractNumId w:val="43"/>
  </w:num>
  <w:num w:numId="4">
    <w:abstractNumId w:val="62"/>
  </w:num>
  <w:num w:numId="5">
    <w:abstractNumId w:val="105"/>
  </w:num>
  <w:num w:numId="6">
    <w:abstractNumId w:val="14"/>
  </w:num>
  <w:num w:numId="7">
    <w:abstractNumId w:val="12"/>
  </w:num>
  <w:num w:numId="8">
    <w:abstractNumId w:val="72"/>
  </w:num>
  <w:num w:numId="9">
    <w:abstractNumId w:val="47"/>
  </w:num>
  <w:num w:numId="10">
    <w:abstractNumId w:val="5"/>
  </w:num>
  <w:num w:numId="11">
    <w:abstractNumId w:val="63"/>
  </w:num>
  <w:num w:numId="12">
    <w:abstractNumId w:val="28"/>
  </w:num>
  <w:num w:numId="13">
    <w:abstractNumId w:val="61"/>
  </w:num>
  <w:num w:numId="14">
    <w:abstractNumId w:val="100"/>
  </w:num>
  <w:num w:numId="1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num>
  <w:num w:numId="17">
    <w:abstractNumId w:val="79"/>
  </w:num>
  <w:num w:numId="18">
    <w:abstractNumId w:val="31"/>
  </w:num>
  <w:num w:numId="19">
    <w:abstractNumId w:val="85"/>
  </w:num>
  <w:num w:numId="20">
    <w:abstractNumId w:val="111"/>
  </w:num>
  <w:num w:numId="21">
    <w:abstractNumId w:val="44"/>
  </w:num>
  <w:num w:numId="22">
    <w:abstractNumId w:val="70"/>
  </w:num>
  <w:num w:numId="23">
    <w:abstractNumId w:val="81"/>
  </w:num>
  <w:num w:numId="24">
    <w:abstractNumId w:val="37"/>
  </w:num>
  <w:num w:numId="25">
    <w:abstractNumId w:val="82"/>
  </w:num>
  <w:num w:numId="26">
    <w:abstractNumId w:val="20"/>
  </w:num>
  <w:num w:numId="27">
    <w:abstractNumId w:val="123"/>
  </w:num>
  <w:num w:numId="28">
    <w:abstractNumId w:val="33"/>
  </w:num>
  <w:num w:numId="29">
    <w:abstractNumId w:val="78"/>
  </w:num>
  <w:num w:numId="30">
    <w:abstractNumId w:val="45"/>
  </w:num>
  <w:num w:numId="31">
    <w:abstractNumId w:val="30"/>
  </w:num>
  <w:num w:numId="32">
    <w:abstractNumId w:val="96"/>
  </w:num>
  <w:num w:numId="33">
    <w:abstractNumId w:val="107"/>
  </w:num>
  <w:num w:numId="34">
    <w:abstractNumId w:val="80"/>
  </w:num>
  <w:num w:numId="35">
    <w:abstractNumId w:val="88"/>
  </w:num>
  <w:num w:numId="36">
    <w:abstractNumId w:val="58"/>
  </w:num>
  <w:num w:numId="37">
    <w:abstractNumId w:val="54"/>
  </w:num>
  <w:num w:numId="38">
    <w:abstractNumId w:val="48"/>
  </w:num>
  <w:num w:numId="39">
    <w:abstractNumId w:val="41"/>
  </w:num>
  <w:num w:numId="40">
    <w:abstractNumId w:val="86"/>
  </w:num>
  <w:num w:numId="41">
    <w:abstractNumId w:val="35"/>
  </w:num>
  <w:num w:numId="42">
    <w:abstractNumId w:val="98"/>
  </w:num>
  <w:num w:numId="43">
    <w:abstractNumId w:val="112"/>
  </w:num>
  <w:num w:numId="44">
    <w:abstractNumId w:val="1"/>
  </w:num>
  <w:num w:numId="45">
    <w:abstractNumId w:val="49"/>
  </w:num>
  <w:num w:numId="46">
    <w:abstractNumId w:val="89"/>
  </w:num>
  <w:num w:numId="47">
    <w:abstractNumId w:val="95"/>
  </w:num>
  <w:num w:numId="48">
    <w:abstractNumId w:val="106"/>
  </w:num>
  <w:num w:numId="49">
    <w:abstractNumId w:val="75"/>
  </w:num>
  <w:num w:numId="50">
    <w:abstractNumId w:val="50"/>
  </w:num>
  <w:num w:numId="51">
    <w:abstractNumId w:val="52"/>
  </w:num>
  <w:num w:numId="52">
    <w:abstractNumId w:val="108"/>
  </w:num>
  <w:num w:numId="53">
    <w:abstractNumId w:val="42"/>
  </w:num>
  <w:num w:numId="54">
    <w:abstractNumId w:val="46"/>
  </w:num>
  <w:num w:numId="55">
    <w:abstractNumId w:val="27"/>
  </w:num>
  <w:num w:numId="56">
    <w:abstractNumId w:val="117"/>
  </w:num>
  <w:num w:numId="57">
    <w:abstractNumId w:val="32"/>
  </w:num>
  <w:num w:numId="58">
    <w:abstractNumId w:val="74"/>
  </w:num>
  <w:num w:numId="59">
    <w:abstractNumId w:val="2"/>
  </w:num>
  <w:num w:numId="60">
    <w:abstractNumId w:val="69"/>
  </w:num>
  <w:num w:numId="61">
    <w:abstractNumId w:val="23"/>
  </w:num>
  <w:num w:numId="62">
    <w:abstractNumId w:val="84"/>
  </w:num>
  <w:num w:numId="63">
    <w:abstractNumId w:val="66"/>
  </w:num>
  <w:num w:numId="64">
    <w:abstractNumId w:val="93"/>
  </w:num>
  <w:num w:numId="65">
    <w:abstractNumId w:val="124"/>
  </w:num>
  <w:num w:numId="66">
    <w:abstractNumId w:val="94"/>
  </w:num>
  <w:num w:numId="67">
    <w:abstractNumId w:val="100"/>
  </w:num>
  <w:num w:numId="68">
    <w:abstractNumId w:val="53"/>
  </w:num>
  <w:num w:numId="69">
    <w:abstractNumId w:val="18"/>
  </w:num>
  <w:num w:numId="70">
    <w:abstractNumId w:val="101"/>
  </w:num>
  <w:num w:numId="71">
    <w:abstractNumId w:val="21"/>
  </w:num>
  <w:num w:numId="72">
    <w:abstractNumId w:val="38"/>
  </w:num>
  <w:num w:numId="73">
    <w:abstractNumId w:val="63"/>
  </w:num>
  <w:num w:numId="74">
    <w:abstractNumId w:val="114"/>
  </w:num>
  <w:num w:numId="75">
    <w:abstractNumId w:val="24"/>
  </w:num>
  <w:num w:numId="76">
    <w:abstractNumId w:val="128"/>
  </w:num>
  <w:num w:numId="77">
    <w:abstractNumId w:val="8"/>
  </w:num>
  <w:num w:numId="78">
    <w:abstractNumId w:val="63"/>
  </w:num>
  <w:num w:numId="79">
    <w:abstractNumId w:val="100"/>
  </w:num>
  <w:num w:numId="80">
    <w:abstractNumId w:val="102"/>
  </w:num>
  <w:num w:numId="81">
    <w:abstractNumId w:val="118"/>
  </w:num>
  <w:num w:numId="82">
    <w:abstractNumId w:val="65"/>
  </w:num>
  <w:num w:numId="83">
    <w:abstractNumId w:val="10"/>
  </w:num>
  <w:num w:numId="84">
    <w:abstractNumId w:val="121"/>
  </w:num>
  <w:num w:numId="85">
    <w:abstractNumId w:val="68"/>
  </w:num>
  <w:num w:numId="86">
    <w:abstractNumId w:val="4"/>
  </w:num>
  <w:num w:numId="87">
    <w:abstractNumId w:val="87"/>
  </w:num>
  <w:num w:numId="88">
    <w:abstractNumId w:val="51"/>
  </w:num>
  <w:num w:numId="89">
    <w:abstractNumId w:val="119"/>
  </w:num>
  <w:num w:numId="90">
    <w:abstractNumId w:val="125"/>
  </w:num>
  <w:num w:numId="91">
    <w:abstractNumId w:val="91"/>
  </w:num>
  <w:num w:numId="92">
    <w:abstractNumId w:val="64"/>
  </w:num>
  <w:num w:numId="93">
    <w:abstractNumId w:val="36"/>
  </w:num>
  <w:num w:numId="94">
    <w:abstractNumId w:val="0"/>
  </w:num>
  <w:num w:numId="95">
    <w:abstractNumId w:val="60"/>
  </w:num>
  <w:num w:numId="96">
    <w:abstractNumId w:val="122"/>
  </w:num>
  <w:num w:numId="97">
    <w:abstractNumId w:val="110"/>
  </w:num>
  <w:num w:numId="98">
    <w:abstractNumId w:val="29"/>
  </w:num>
  <w:num w:numId="99">
    <w:abstractNumId w:val="7"/>
  </w:num>
  <w:num w:numId="100">
    <w:abstractNumId w:val="103"/>
  </w:num>
  <w:num w:numId="101">
    <w:abstractNumId w:val="6"/>
  </w:num>
  <w:num w:numId="102">
    <w:abstractNumId w:val="77"/>
  </w:num>
  <w:num w:numId="103">
    <w:abstractNumId w:val="90"/>
  </w:num>
  <w:num w:numId="104">
    <w:abstractNumId w:val="115"/>
  </w:num>
  <w:num w:numId="105">
    <w:abstractNumId w:val="3"/>
  </w:num>
  <w:num w:numId="106">
    <w:abstractNumId w:val="71"/>
  </w:num>
  <w:num w:numId="107">
    <w:abstractNumId w:val="19"/>
  </w:num>
  <w:num w:numId="108">
    <w:abstractNumId w:val="34"/>
  </w:num>
  <w:num w:numId="109">
    <w:abstractNumId w:val="92"/>
  </w:num>
  <w:num w:numId="110">
    <w:abstractNumId w:val="55"/>
  </w:num>
  <w:num w:numId="111">
    <w:abstractNumId w:val="127"/>
  </w:num>
  <w:num w:numId="112">
    <w:abstractNumId w:val="120"/>
  </w:num>
  <w:num w:numId="113">
    <w:abstractNumId w:val="113"/>
  </w:num>
  <w:num w:numId="114">
    <w:abstractNumId w:val="11"/>
  </w:num>
  <w:num w:numId="115">
    <w:abstractNumId w:val="17"/>
  </w:num>
  <w:num w:numId="116">
    <w:abstractNumId w:val="15"/>
  </w:num>
  <w:num w:numId="117">
    <w:abstractNumId w:val="83"/>
  </w:num>
  <w:num w:numId="118">
    <w:abstractNumId w:val="76"/>
  </w:num>
  <w:num w:numId="119">
    <w:abstractNumId w:val="104"/>
  </w:num>
  <w:num w:numId="120">
    <w:abstractNumId w:val="9"/>
  </w:num>
  <w:num w:numId="121">
    <w:abstractNumId w:val="16"/>
  </w:num>
  <w:num w:numId="122">
    <w:abstractNumId w:val="73"/>
  </w:num>
  <w:num w:numId="123">
    <w:abstractNumId w:val="56"/>
  </w:num>
  <w:num w:numId="124">
    <w:abstractNumId w:val="25"/>
  </w:num>
  <w:num w:numId="125">
    <w:abstractNumId w:val="13"/>
  </w:num>
  <w:num w:numId="126">
    <w:abstractNumId w:val="40"/>
  </w:num>
  <w:num w:numId="127">
    <w:abstractNumId w:val="67"/>
  </w:num>
  <w:num w:numId="128">
    <w:abstractNumId w:val="26"/>
  </w:num>
  <w:num w:numId="129">
    <w:abstractNumId w:val="57"/>
  </w:num>
  <w:num w:numId="130">
    <w:abstractNumId w:val="116"/>
  </w:num>
  <w:num w:numId="131">
    <w:abstractNumId w:val="97"/>
  </w:num>
  <w:num w:numId="132">
    <w:abstractNumId w:val="126"/>
  </w:num>
  <w:num w:numId="133">
    <w:abstractNumId w:val="109"/>
  </w:num>
  <w:num w:numId="134">
    <w:abstractNumId w:val="3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C4"/>
    <w:rsid w:val="00000CAD"/>
    <w:rsid w:val="00004286"/>
    <w:rsid w:val="0000595F"/>
    <w:rsid w:val="00007FB0"/>
    <w:rsid w:val="000113E1"/>
    <w:rsid w:val="00012557"/>
    <w:rsid w:val="00014CCB"/>
    <w:rsid w:val="00015E57"/>
    <w:rsid w:val="00017B32"/>
    <w:rsid w:val="000232C2"/>
    <w:rsid w:val="00023E45"/>
    <w:rsid w:val="00024EFB"/>
    <w:rsid w:val="00027A0D"/>
    <w:rsid w:val="00027B68"/>
    <w:rsid w:val="0003011A"/>
    <w:rsid w:val="00030414"/>
    <w:rsid w:val="00030E93"/>
    <w:rsid w:val="0003275D"/>
    <w:rsid w:val="00033B10"/>
    <w:rsid w:val="00033B2B"/>
    <w:rsid w:val="00036C87"/>
    <w:rsid w:val="00037320"/>
    <w:rsid w:val="0004020D"/>
    <w:rsid w:val="00040D38"/>
    <w:rsid w:val="000442D6"/>
    <w:rsid w:val="00051BA8"/>
    <w:rsid w:val="00052E48"/>
    <w:rsid w:val="00053AE0"/>
    <w:rsid w:val="00053EA5"/>
    <w:rsid w:val="0006153F"/>
    <w:rsid w:val="00062DFC"/>
    <w:rsid w:val="00065205"/>
    <w:rsid w:val="0006681B"/>
    <w:rsid w:val="00071D4F"/>
    <w:rsid w:val="00077735"/>
    <w:rsid w:val="00077C24"/>
    <w:rsid w:val="00081AAB"/>
    <w:rsid w:val="0008350B"/>
    <w:rsid w:val="0008507F"/>
    <w:rsid w:val="00091A05"/>
    <w:rsid w:val="00092117"/>
    <w:rsid w:val="00094718"/>
    <w:rsid w:val="00095EB7"/>
    <w:rsid w:val="0009663D"/>
    <w:rsid w:val="00096736"/>
    <w:rsid w:val="000978DD"/>
    <w:rsid w:val="00097C3E"/>
    <w:rsid w:val="00097CC1"/>
    <w:rsid w:val="000A0707"/>
    <w:rsid w:val="000A0C83"/>
    <w:rsid w:val="000A10E1"/>
    <w:rsid w:val="000A3E16"/>
    <w:rsid w:val="000A4573"/>
    <w:rsid w:val="000A4C32"/>
    <w:rsid w:val="000A4DDE"/>
    <w:rsid w:val="000A61C2"/>
    <w:rsid w:val="000A65B4"/>
    <w:rsid w:val="000A7888"/>
    <w:rsid w:val="000B02FE"/>
    <w:rsid w:val="000B67BE"/>
    <w:rsid w:val="000B6A9F"/>
    <w:rsid w:val="000B7DA6"/>
    <w:rsid w:val="000B7FA2"/>
    <w:rsid w:val="000C11AB"/>
    <w:rsid w:val="000C1578"/>
    <w:rsid w:val="000C375B"/>
    <w:rsid w:val="000C4499"/>
    <w:rsid w:val="000C566B"/>
    <w:rsid w:val="000C5F54"/>
    <w:rsid w:val="000C65FF"/>
    <w:rsid w:val="000E0BC0"/>
    <w:rsid w:val="000E17FE"/>
    <w:rsid w:val="000E1AA1"/>
    <w:rsid w:val="000E2DC0"/>
    <w:rsid w:val="000E3BAA"/>
    <w:rsid w:val="000F0401"/>
    <w:rsid w:val="000F0BD0"/>
    <w:rsid w:val="000F13EE"/>
    <w:rsid w:val="000F259B"/>
    <w:rsid w:val="000F2F92"/>
    <w:rsid w:val="000F43FF"/>
    <w:rsid w:val="000F6B39"/>
    <w:rsid w:val="0010187F"/>
    <w:rsid w:val="00104075"/>
    <w:rsid w:val="001046FB"/>
    <w:rsid w:val="00104A2B"/>
    <w:rsid w:val="00106572"/>
    <w:rsid w:val="0010697A"/>
    <w:rsid w:val="0010713C"/>
    <w:rsid w:val="0011090C"/>
    <w:rsid w:val="0011138E"/>
    <w:rsid w:val="0011185E"/>
    <w:rsid w:val="0011702E"/>
    <w:rsid w:val="001171AE"/>
    <w:rsid w:val="00120C75"/>
    <w:rsid w:val="001211F4"/>
    <w:rsid w:val="00122AF7"/>
    <w:rsid w:val="0012571D"/>
    <w:rsid w:val="00125E41"/>
    <w:rsid w:val="00127410"/>
    <w:rsid w:val="00130046"/>
    <w:rsid w:val="0013027E"/>
    <w:rsid w:val="001323A8"/>
    <w:rsid w:val="00136252"/>
    <w:rsid w:val="00137323"/>
    <w:rsid w:val="00140B3B"/>
    <w:rsid w:val="00140EE7"/>
    <w:rsid w:val="00141347"/>
    <w:rsid w:val="00141B94"/>
    <w:rsid w:val="00141FFF"/>
    <w:rsid w:val="00143C7E"/>
    <w:rsid w:val="00147307"/>
    <w:rsid w:val="0014791E"/>
    <w:rsid w:val="00151CF7"/>
    <w:rsid w:val="001542E6"/>
    <w:rsid w:val="001620B5"/>
    <w:rsid w:val="00162378"/>
    <w:rsid w:val="001637E7"/>
    <w:rsid w:val="00163BC5"/>
    <w:rsid w:val="00166643"/>
    <w:rsid w:val="001666D1"/>
    <w:rsid w:val="00166EB0"/>
    <w:rsid w:val="001678F1"/>
    <w:rsid w:val="0017044E"/>
    <w:rsid w:val="001742C5"/>
    <w:rsid w:val="00174BE0"/>
    <w:rsid w:val="00175774"/>
    <w:rsid w:val="00175B3C"/>
    <w:rsid w:val="00176B09"/>
    <w:rsid w:val="00180CE2"/>
    <w:rsid w:val="0018236D"/>
    <w:rsid w:val="001852DF"/>
    <w:rsid w:val="00186E6B"/>
    <w:rsid w:val="0019273B"/>
    <w:rsid w:val="00194FCE"/>
    <w:rsid w:val="00195594"/>
    <w:rsid w:val="00196B2D"/>
    <w:rsid w:val="001971DE"/>
    <w:rsid w:val="00197D27"/>
    <w:rsid w:val="001A126A"/>
    <w:rsid w:val="001A1313"/>
    <w:rsid w:val="001A1B20"/>
    <w:rsid w:val="001A1BBA"/>
    <w:rsid w:val="001A2956"/>
    <w:rsid w:val="001A3F51"/>
    <w:rsid w:val="001A4136"/>
    <w:rsid w:val="001A4F1D"/>
    <w:rsid w:val="001A5CC2"/>
    <w:rsid w:val="001A7222"/>
    <w:rsid w:val="001B0C0F"/>
    <w:rsid w:val="001B3707"/>
    <w:rsid w:val="001B3953"/>
    <w:rsid w:val="001C02AF"/>
    <w:rsid w:val="001C6464"/>
    <w:rsid w:val="001C6C3F"/>
    <w:rsid w:val="001C704F"/>
    <w:rsid w:val="001D067C"/>
    <w:rsid w:val="001D2ACF"/>
    <w:rsid w:val="001D3EA4"/>
    <w:rsid w:val="001D4DBB"/>
    <w:rsid w:val="001D6A40"/>
    <w:rsid w:val="001E0B60"/>
    <w:rsid w:val="001E2F69"/>
    <w:rsid w:val="001E4F1C"/>
    <w:rsid w:val="001F0E56"/>
    <w:rsid w:val="001F4371"/>
    <w:rsid w:val="001F6436"/>
    <w:rsid w:val="001F71B5"/>
    <w:rsid w:val="001F7C2B"/>
    <w:rsid w:val="0020344B"/>
    <w:rsid w:val="00203612"/>
    <w:rsid w:val="00203ACB"/>
    <w:rsid w:val="00204762"/>
    <w:rsid w:val="00205F3C"/>
    <w:rsid w:val="00207119"/>
    <w:rsid w:val="002072AD"/>
    <w:rsid w:val="00207701"/>
    <w:rsid w:val="00210BA1"/>
    <w:rsid w:val="0021211B"/>
    <w:rsid w:val="002129D2"/>
    <w:rsid w:val="0021318B"/>
    <w:rsid w:val="00213F15"/>
    <w:rsid w:val="00214EB6"/>
    <w:rsid w:val="002159F4"/>
    <w:rsid w:val="0021719C"/>
    <w:rsid w:val="00217EE1"/>
    <w:rsid w:val="0022085E"/>
    <w:rsid w:val="002233F5"/>
    <w:rsid w:val="00223842"/>
    <w:rsid w:val="0022538C"/>
    <w:rsid w:val="002256E7"/>
    <w:rsid w:val="002264E5"/>
    <w:rsid w:val="0022712C"/>
    <w:rsid w:val="0022756E"/>
    <w:rsid w:val="00232C7E"/>
    <w:rsid w:val="002364E2"/>
    <w:rsid w:val="002414F9"/>
    <w:rsid w:val="00243CF9"/>
    <w:rsid w:val="00244D99"/>
    <w:rsid w:val="002475DE"/>
    <w:rsid w:val="00251712"/>
    <w:rsid w:val="002527F9"/>
    <w:rsid w:val="0025290C"/>
    <w:rsid w:val="00254269"/>
    <w:rsid w:val="00256FC7"/>
    <w:rsid w:val="00260E8C"/>
    <w:rsid w:val="00261586"/>
    <w:rsid w:val="002632A1"/>
    <w:rsid w:val="00263682"/>
    <w:rsid w:val="0026497B"/>
    <w:rsid w:val="0027028E"/>
    <w:rsid w:val="00270429"/>
    <w:rsid w:val="00271115"/>
    <w:rsid w:val="00272A85"/>
    <w:rsid w:val="002747AB"/>
    <w:rsid w:val="00275D8E"/>
    <w:rsid w:val="002769E8"/>
    <w:rsid w:val="00283E71"/>
    <w:rsid w:val="0028486C"/>
    <w:rsid w:val="002903C6"/>
    <w:rsid w:val="00291C17"/>
    <w:rsid w:val="00291FEE"/>
    <w:rsid w:val="00295888"/>
    <w:rsid w:val="00296189"/>
    <w:rsid w:val="002A0660"/>
    <w:rsid w:val="002A1D63"/>
    <w:rsid w:val="002A256F"/>
    <w:rsid w:val="002A28A0"/>
    <w:rsid w:val="002A5671"/>
    <w:rsid w:val="002A6952"/>
    <w:rsid w:val="002B1188"/>
    <w:rsid w:val="002B18C0"/>
    <w:rsid w:val="002B2872"/>
    <w:rsid w:val="002B2CDB"/>
    <w:rsid w:val="002B4947"/>
    <w:rsid w:val="002B5231"/>
    <w:rsid w:val="002B5A03"/>
    <w:rsid w:val="002B6397"/>
    <w:rsid w:val="002B63A8"/>
    <w:rsid w:val="002B65C0"/>
    <w:rsid w:val="002C0A0A"/>
    <w:rsid w:val="002C3A0C"/>
    <w:rsid w:val="002D02F0"/>
    <w:rsid w:val="002D4540"/>
    <w:rsid w:val="002D5204"/>
    <w:rsid w:val="002D5340"/>
    <w:rsid w:val="002D611A"/>
    <w:rsid w:val="002D6F31"/>
    <w:rsid w:val="002D7E65"/>
    <w:rsid w:val="002D7FA7"/>
    <w:rsid w:val="002E65EB"/>
    <w:rsid w:val="002F1FAB"/>
    <w:rsid w:val="002F3B19"/>
    <w:rsid w:val="002F3F70"/>
    <w:rsid w:val="002F4206"/>
    <w:rsid w:val="002F5B81"/>
    <w:rsid w:val="002F5D6C"/>
    <w:rsid w:val="002F703C"/>
    <w:rsid w:val="002F7763"/>
    <w:rsid w:val="002F7B72"/>
    <w:rsid w:val="0030353A"/>
    <w:rsid w:val="00304220"/>
    <w:rsid w:val="00304235"/>
    <w:rsid w:val="00305602"/>
    <w:rsid w:val="00306627"/>
    <w:rsid w:val="0031098C"/>
    <w:rsid w:val="003119D2"/>
    <w:rsid w:val="00311B7F"/>
    <w:rsid w:val="00312CF6"/>
    <w:rsid w:val="003135A2"/>
    <w:rsid w:val="003214A0"/>
    <w:rsid w:val="00321A3B"/>
    <w:rsid w:val="00323B90"/>
    <w:rsid w:val="00324D05"/>
    <w:rsid w:val="00325257"/>
    <w:rsid w:val="00326451"/>
    <w:rsid w:val="0033528B"/>
    <w:rsid w:val="00336553"/>
    <w:rsid w:val="00336A64"/>
    <w:rsid w:val="00340F84"/>
    <w:rsid w:val="003447BB"/>
    <w:rsid w:val="00353A0E"/>
    <w:rsid w:val="00356313"/>
    <w:rsid w:val="003650D6"/>
    <w:rsid w:val="00365928"/>
    <w:rsid w:val="00367138"/>
    <w:rsid w:val="0037070F"/>
    <w:rsid w:val="00370C6A"/>
    <w:rsid w:val="0037165A"/>
    <w:rsid w:val="00372151"/>
    <w:rsid w:val="00372A82"/>
    <w:rsid w:val="00384EA8"/>
    <w:rsid w:val="0038553E"/>
    <w:rsid w:val="00390746"/>
    <w:rsid w:val="00392C41"/>
    <w:rsid w:val="003944DA"/>
    <w:rsid w:val="003955AE"/>
    <w:rsid w:val="00396041"/>
    <w:rsid w:val="0039723E"/>
    <w:rsid w:val="00397CB6"/>
    <w:rsid w:val="003A2115"/>
    <w:rsid w:val="003A290D"/>
    <w:rsid w:val="003B0024"/>
    <w:rsid w:val="003B0ED4"/>
    <w:rsid w:val="003B1BB0"/>
    <w:rsid w:val="003B3BD6"/>
    <w:rsid w:val="003B429B"/>
    <w:rsid w:val="003B6FAE"/>
    <w:rsid w:val="003C0779"/>
    <w:rsid w:val="003C310D"/>
    <w:rsid w:val="003C4CF3"/>
    <w:rsid w:val="003C5778"/>
    <w:rsid w:val="003C6524"/>
    <w:rsid w:val="003C7A02"/>
    <w:rsid w:val="003D0A85"/>
    <w:rsid w:val="003D2518"/>
    <w:rsid w:val="003D509C"/>
    <w:rsid w:val="003D52F8"/>
    <w:rsid w:val="003D69F5"/>
    <w:rsid w:val="003E057D"/>
    <w:rsid w:val="003E0730"/>
    <w:rsid w:val="003E15CE"/>
    <w:rsid w:val="003E34B0"/>
    <w:rsid w:val="003E46DF"/>
    <w:rsid w:val="003E68BF"/>
    <w:rsid w:val="003E6DCB"/>
    <w:rsid w:val="003F13ED"/>
    <w:rsid w:val="003F1BC7"/>
    <w:rsid w:val="003F1DE7"/>
    <w:rsid w:val="003F3E17"/>
    <w:rsid w:val="00401275"/>
    <w:rsid w:val="00405EEA"/>
    <w:rsid w:val="004073D9"/>
    <w:rsid w:val="004078A2"/>
    <w:rsid w:val="00407DE7"/>
    <w:rsid w:val="0041080B"/>
    <w:rsid w:val="00411E8B"/>
    <w:rsid w:val="00413999"/>
    <w:rsid w:val="0041490E"/>
    <w:rsid w:val="00415AA6"/>
    <w:rsid w:val="00416174"/>
    <w:rsid w:val="00421D47"/>
    <w:rsid w:val="004239C8"/>
    <w:rsid w:val="0042432B"/>
    <w:rsid w:val="00424622"/>
    <w:rsid w:val="004247F1"/>
    <w:rsid w:val="004253C3"/>
    <w:rsid w:val="00426FBE"/>
    <w:rsid w:val="00433276"/>
    <w:rsid w:val="00433A8A"/>
    <w:rsid w:val="00433A96"/>
    <w:rsid w:val="00436924"/>
    <w:rsid w:val="004377BD"/>
    <w:rsid w:val="00437E91"/>
    <w:rsid w:val="00440280"/>
    <w:rsid w:val="004404A1"/>
    <w:rsid w:val="0044144B"/>
    <w:rsid w:val="00442007"/>
    <w:rsid w:val="00443DAC"/>
    <w:rsid w:val="00444E28"/>
    <w:rsid w:val="0044523C"/>
    <w:rsid w:val="00445D3A"/>
    <w:rsid w:val="0045115F"/>
    <w:rsid w:val="00451305"/>
    <w:rsid w:val="0045756F"/>
    <w:rsid w:val="004623FD"/>
    <w:rsid w:val="004631E6"/>
    <w:rsid w:val="00465B33"/>
    <w:rsid w:val="00466386"/>
    <w:rsid w:val="00471325"/>
    <w:rsid w:val="00477C28"/>
    <w:rsid w:val="00484C20"/>
    <w:rsid w:val="00484E0D"/>
    <w:rsid w:val="00485D82"/>
    <w:rsid w:val="00486E23"/>
    <w:rsid w:val="0048735F"/>
    <w:rsid w:val="004877FB"/>
    <w:rsid w:val="004928F3"/>
    <w:rsid w:val="00492F7C"/>
    <w:rsid w:val="00494231"/>
    <w:rsid w:val="004947F4"/>
    <w:rsid w:val="00496BE4"/>
    <w:rsid w:val="004A0FC9"/>
    <w:rsid w:val="004A0FD9"/>
    <w:rsid w:val="004A144B"/>
    <w:rsid w:val="004A3359"/>
    <w:rsid w:val="004A49AE"/>
    <w:rsid w:val="004A52EF"/>
    <w:rsid w:val="004A6332"/>
    <w:rsid w:val="004A6FD0"/>
    <w:rsid w:val="004A7B86"/>
    <w:rsid w:val="004B0F37"/>
    <w:rsid w:val="004B102B"/>
    <w:rsid w:val="004B1669"/>
    <w:rsid w:val="004B5A0E"/>
    <w:rsid w:val="004B6279"/>
    <w:rsid w:val="004C08A4"/>
    <w:rsid w:val="004C0DF0"/>
    <w:rsid w:val="004C1C48"/>
    <w:rsid w:val="004C7DEE"/>
    <w:rsid w:val="004D0C77"/>
    <w:rsid w:val="004D2273"/>
    <w:rsid w:val="004D288C"/>
    <w:rsid w:val="004D530D"/>
    <w:rsid w:val="004D73D0"/>
    <w:rsid w:val="004E24EF"/>
    <w:rsid w:val="004E2985"/>
    <w:rsid w:val="004E2DEB"/>
    <w:rsid w:val="004E38AC"/>
    <w:rsid w:val="004E4AE5"/>
    <w:rsid w:val="004E537E"/>
    <w:rsid w:val="004E7663"/>
    <w:rsid w:val="004E775E"/>
    <w:rsid w:val="004F0C90"/>
    <w:rsid w:val="004F2B89"/>
    <w:rsid w:val="004F38CD"/>
    <w:rsid w:val="004F5DCD"/>
    <w:rsid w:val="004F698F"/>
    <w:rsid w:val="004F6CD0"/>
    <w:rsid w:val="005001A5"/>
    <w:rsid w:val="005048C0"/>
    <w:rsid w:val="00510140"/>
    <w:rsid w:val="00510A7E"/>
    <w:rsid w:val="005118C3"/>
    <w:rsid w:val="005139C6"/>
    <w:rsid w:val="0051545F"/>
    <w:rsid w:val="00516501"/>
    <w:rsid w:val="00517978"/>
    <w:rsid w:val="005201C9"/>
    <w:rsid w:val="00521D40"/>
    <w:rsid w:val="005226C2"/>
    <w:rsid w:val="00526826"/>
    <w:rsid w:val="00531290"/>
    <w:rsid w:val="005325B0"/>
    <w:rsid w:val="005337A0"/>
    <w:rsid w:val="005363A9"/>
    <w:rsid w:val="00536A85"/>
    <w:rsid w:val="00536D52"/>
    <w:rsid w:val="00537E39"/>
    <w:rsid w:val="005400D2"/>
    <w:rsid w:val="005408D5"/>
    <w:rsid w:val="00540B14"/>
    <w:rsid w:val="00543106"/>
    <w:rsid w:val="0054536C"/>
    <w:rsid w:val="005455B7"/>
    <w:rsid w:val="005458BE"/>
    <w:rsid w:val="005472D6"/>
    <w:rsid w:val="00554930"/>
    <w:rsid w:val="005669C1"/>
    <w:rsid w:val="00566CD9"/>
    <w:rsid w:val="00567B02"/>
    <w:rsid w:val="0057171D"/>
    <w:rsid w:val="00572D84"/>
    <w:rsid w:val="00573281"/>
    <w:rsid w:val="00574D0A"/>
    <w:rsid w:val="005757B4"/>
    <w:rsid w:val="00575F0E"/>
    <w:rsid w:val="005839FE"/>
    <w:rsid w:val="00584FB5"/>
    <w:rsid w:val="00586003"/>
    <w:rsid w:val="00587BB6"/>
    <w:rsid w:val="005904C0"/>
    <w:rsid w:val="005913E2"/>
    <w:rsid w:val="00591D6D"/>
    <w:rsid w:val="00592173"/>
    <w:rsid w:val="005939D2"/>
    <w:rsid w:val="00593D6C"/>
    <w:rsid w:val="00594131"/>
    <w:rsid w:val="00594334"/>
    <w:rsid w:val="005A0AF5"/>
    <w:rsid w:val="005A0F8B"/>
    <w:rsid w:val="005A219B"/>
    <w:rsid w:val="005A25B6"/>
    <w:rsid w:val="005A2D87"/>
    <w:rsid w:val="005A4DA0"/>
    <w:rsid w:val="005A5381"/>
    <w:rsid w:val="005A5F28"/>
    <w:rsid w:val="005B17C3"/>
    <w:rsid w:val="005B18B7"/>
    <w:rsid w:val="005B2DE2"/>
    <w:rsid w:val="005B302E"/>
    <w:rsid w:val="005B3D1F"/>
    <w:rsid w:val="005B4823"/>
    <w:rsid w:val="005B4D4D"/>
    <w:rsid w:val="005B6A40"/>
    <w:rsid w:val="005B7965"/>
    <w:rsid w:val="005C07D3"/>
    <w:rsid w:val="005C1A01"/>
    <w:rsid w:val="005C3BAB"/>
    <w:rsid w:val="005C4126"/>
    <w:rsid w:val="005C4F07"/>
    <w:rsid w:val="005C68D1"/>
    <w:rsid w:val="005C7156"/>
    <w:rsid w:val="005D13CF"/>
    <w:rsid w:val="005D18AF"/>
    <w:rsid w:val="005D2556"/>
    <w:rsid w:val="005D6E6E"/>
    <w:rsid w:val="005D700E"/>
    <w:rsid w:val="005D76F0"/>
    <w:rsid w:val="005D7E29"/>
    <w:rsid w:val="005E001E"/>
    <w:rsid w:val="005E0659"/>
    <w:rsid w:val="005E3795"/>
    <w:rsid w:val="005E37EC"/>
    <w:rsid w:val="005E5901"/>
    <w:rsid w:val="005E70B5"/>
    <w:rsid w:val="00602A43"/>
    <w:rsid w:val="00603608"/>
    <w:rsid w:val="006070B9"/>
    <w:rsid w:val="00610F31"/>
    <w:rsid w:val="00612B86"/>
    <w:rsid w:val="0061380A"/>
    <w:rsid w:val="00613C57"/>
    <w:rsid w:val="00615806"/>
    <w:rsid w:val="0061675B"/>
    <w:rsid w:val="006171CE"/>
    <w:rsid w:val="0062479F"/>
    <w:rsid w:val="00630D26"/>
    <w:rsid w:val="00631146"/>
    <w:rsid w:val="006316AB"/>
    <w:rsid w:val="00633568"/>
    <w:rsid w:val="00636141"/>
    <w:rsid w:val="00637C95"/>
    <w:rsid w:val="006403E0"/>
    <w:rsid w:val="006415B8"/>
    <w:rsid w:val="006415EF"/>
    <w:rsid w:val="00641A9A"/>
    <w:rsid w:val="0064603E"/>
    <w:rsid w:val="00646CC9"/>
    <w:rsid w:val="00650C1E"/>
    <w:rsid w:val="0065350C"/>
    <w:rsid w:val="006546BF"/>
    <w:rsid w:val="00655D5E"/>
    <w:rsid w:val="00656BCB"/>
    <w:rsid w:val="00656F9A"/>
    <w:rsid w:val="00660068"/>
    <w:rsid w:val="00661DDA"/>
    <w:rsid w:val="006647A5"/>
    <w:rsid w:val="0066689A"/>
    <w:rsid w:val="00673B9C"/>
    <w:rsid w:val="006746E8"/>
    <w:rsid w:val="00675942"/>
    <w:rsid w:val="00676CF8"/>
    <w:rsid w:val="00680C61"/>
    <w:rsid w:val="0068200B"/>
    <w:rsid w:val="00683325"/>
    <w:rsid w:val="00683F26"/>
    <w:rsid w:val="00684CB1"/>
    <w:rsid w:val="006858D3"/>
    <w:rsid w:val="00685B0D"/>
    <w:rsid w:val="00686651"/>
    <w:rsid w:val="00686D75"/>
    <w:rsid w:val="00690E89"/>
    <w:rsid w:val="00692C7F"/>
    <w:rsid w:val="006936E9"/>
    <w:rsid w:val="00694AC3"/>
    <w:rsid w:val="00697CC7"/>
    <w:rsid w:val="00697E6C"/>
    <w:rsid w:val="006A4200"/>
    <w:rsid w:val="006A491B"/>
    <w:rsid w:val="006A6743"/>
    <w:rsid w:val="006B2B60"/>
    <w:rsid w:val="006B7E11"/>
    <w:rsid w:val="006C0227"/>
    <w:rsid w:val="006C04B0"/>
    <w:rsid w:val="006C10C4"/>
    <w:rsid w:val="006C1F7B"/>
    <w:rsid w:val="006C2D61"/>
    <w:rsid w:val="006C4B47"/>
    <w:rsid w:val="006C5297"/>
    <w:rsid w:val="006C7620"/>
    <w:rsid w:val="006C7961"/>
    <w:rsid w:val="006D06C9"/>
    <w:rsid w:val="006D06E3"/>
    <w:rsid w:val="006D0FEC"/>
    <w:rsid w:val="006D2B59"/>
    <w:rsid w:val="006D347E"/>
    <w:rsid w:val="006D468E"/>
    <w:rsid w:val="006D686B"/>
    <w:rsid w:val="006D6F5B"/>
    <w:rsid w:val="006D7689"/>
    <w:rsid w:val="006E04CC"/>
    <w:rsid w:val="006E2EF6"/>
    <w:rsid w:val="006E2F42"/>
    <w:rsid w:val="006E4648"/>
    <w:rsid w:val="006E4D89"/>
    <w:rsid w:val="006E764F"/>
    <w:rsid w:val="006F0532"/>
    <w:rsid w:val="006F2BD7"/>
    <w:rsid w:val="006F38EB"/>
    <w:rsid w:val="006F4457"/>
    <w:rsid w:val="006F458F"/>
    <w:rsid w:val="006F48C6"/>
    <w:rsid w:val="006F6FE7"/>
    <w:rsid w:val="006F7193"/>
    <w:rsid w:val="0070007D"/>
    <w:rsid w:val="00702C1D"/>
    <w:rsid w:val="0070354C"/>
    <w:rsid w:val="007053E6"/>
    <w:rsid w:val="007118F3"/>
    <w:rsid w:val="00712C91"/>
    <w:rsid w:val="00712EE2"/>
    <w:rsid w:val="0071567D"/>
    <w:rsid w:val="00715EE0"/>
    <w:rsid w:val="007162B8"/>
    <w:rsid w:val="007165D7"/>
    <w:rsid w:val="00717D77"/>
    <w:rsid w:val="00720509"/>
    <w:rsid w:val="0072061F"/>
    <w:rsid w:val="00721BFF"/>
    <w:rsid w:val="00722EB8"/>
    <w:rsid w:val="00726975"/>
    <w:rsid w:val="00731287"/>
    <w:rsid w:val="00731CE4"/>
    <w:rsid w:val="00732641"/>
    <w:rsid w:val="00734622"/>
    <w:rsid w:val="0073467C"/>
    <w:rsid w:val="00734A89"/>
    <w:rsid w:val="00740FAC"/>
    <w:rsid w:val="00741E9E"/>
    <w:rsid w:val="00743DA6"/>
    <w:rsid w:val="00746EBA"/>
    <w:rsid w:val="007476AD"/>
    <w:rsid w:val="00747D62"/>
    <w:rsid w:val="007504F1"/>
    <w:rsid w:val="007530A3"/>
    <w:rsid w:val="007546A4"/>
    <w:rsid w:val="007562F6"/>
    <w:rsid w:val="0076011A"/>
    <w:rsid w:val="00761A99"/>
    <w:rsid w:val="00764CC1"/>
    <w:rsid w:val="0076507C"/>
    <w:rsid w:val="00767593"/>
    <w:rsid w:val="00773069"/>
    <w:rsid w:val="00774160"/>
    <w:rsid w:val="00774173"/>
    <w:rsid w:val="0077457B"/>
    <w:rsid w:val="007755F7"/>
    <w:rsid w:val="0077619D"/>
    <w:rsid w:val="007830ED"/>
    <w:rsid w:val="00783390"/>
    <w:rsid w:val="00783AE8"/>
    <w:rsid w:val="00785527"/>
    <w:rsid w:val="007866F2"/>
    <w:rsid w:val="007A0982"/>
    <w:rsid w:val="007A11FA"/>
    <w:rsid w:val="007A23AC"/>
    <w:rsid w:val="007A2931"/>
    <w:rsid w:val="007A2B5E"/>
    <w:rsid w:val="007A47C4"/>
    <w:rsid w:val="007A5FDE"/>
    <w:rsid w:val="007A6AA8"/>
    <w:rsid w:val="007A6D88"/>
    <w:rsid w:val="007A7733"/>
    <w:rsid w:val="007B0833"/>
    <w:rsid w:val="007B101C"/>
    <w:rsid w:val="007B1383"/>
    <w:rsid w:val="007B1538"/>
    <w:rsid w:val="007B4322"/>
    <w:rsid w:val="007B4523"/>
    <w:rsid w:val="007B5FA4"/>
    <w:rsid w:val="007B614C"/>
    <w:rsid w:val="007B6EB7"/>
    <w:rsid w:val="007C448F"/>
    <w:rsid w:val="007C6D76"/>
    <w:rsid w:val="007D0224"/>
    <w:rsid w:val="007D07AB"/>
    <w:rsid w:val="007D0F5D"/>
    <w:rsid w:val="007D13E4"/>
    <w:rsid w:val="007D1789"/>
    <w:rsid w:val="007D18D5"/>
    <w:rsid w:val="007D3DF2"/>
    <w:rsid w:val="007E14BC"/>
    <w:rsid w:val="007E74B1"/>
    <w:rsid w:val="007E7713"/>
    <w:rsid w:val="007E7B3A"/>
    <w:rsid w:val="007E7C4B"/>
    <w:rsid w:val="007E7ED0"/>
    <w:rsid w:val="007F16ED"/>
    <w:rsid w:val="007F2752"/>
    <w:rsid w:val="007F4B43"/>
    <w:rsid w:val="00803116"/>
    <w:rsid w:val="0080325D"/>
    <w:rsid w:val="00806F82"/>
    <w:rsid w:val="00811CAF"/>
    <w:rsid w:val="0081330F"/>
    <w:rsid w:val="0081573C"/>
    <w:rsid w:val="00822054"/>
    <w:rsid w:val="008223B2"/>
    <w:rsid w:val="00822559"/>
    <w:rsid w:val="00822678"/>
    <w:rsid w:val="0082345D"/>
    <w:rsid w:val="008241D6"/>
    <w:rsid w:val="008249B9"/>
    <w:rsid w:val="0082698D"/>
    <w:rsid w:val="008270FE"/>
    <w:rsid w:val="008301AA"/>
    <w:rsid w:val="00830785"/>
    <w:rsid w:val="00832B03"/>
    <w:rsid w:val="008340A0"/>
    <w:rsid w:val="00834336"/>
    <w:rsid w:val="00836119"/>
    <w:rsid w:val="00837914"/>
    <w:rsid w:val="00841C23"/>
    <w:rsid w:val="0084549F"/>
    <w:rsid w:val="008462D6"/>
    <w:rsid w:val="008469A3"/>
    <w:rsid w:val="008473F2"/>
    <w:rsid w:val="00847856"/>
    <w:rsid w:val="00850FD7"/>
    <w:rsid w:val="00853AE5"/>
    <w:rsid w:val="0085775F"/>
    <w:rsid w:val="00860F3E"/>
    <w:rsid w:val="00861755"/>
    <w:rsid w:val="00861B30"/>
    <w:rsid w:val="0086227C"/>
    <w:rsid w:val="008639A6"/>
    <w:rsid w:val="00865A1E"/>
    <w:rsid w:val="00870327"/>
    <w:rsid w:val="00870375"/>
    <w:rsid w:val="00870B95"/>
    <w:rsid w:val="00871ABB"/>
    <w:rsid w:val="00871B55"/>
    <w:rsid w:val="00872B95"/>
    <w:rsid w:val="00873067"/>
    <w:rsid w:val="00877CB3"/>
    <w:rsid w:val="00880F72"/>
    <w:rsid w:val="00883C5C"/>
    <w:rsid w:val="00886D72"/>
    <w:rsid w:val="0089007A"/>
    <w:rsid w:val="008904DE"/>
    <w:rsid w:val="0089091C"/>
    <w:rsid w:val="00892CB7"/>
    <w:rsid w:val="00893EA6"/>
    <w:rsid w:val="008A1456"/>
    <w:rsid w:val="008A24FB"/>
    <w:rsid w:val="008A26A2"/>
    <w:rsid w:val="008A4315"/>
    <w:rsid w:val="008A550A"/>
    <w:rsid w:val="008A6697"/>
    <w:rsid w:val="008A6D91"/>
    <w:rsid w:val="008A7A81"/>
    <w:rsid w:val="008A7F9E"/>
    <w:rsid w:val="008B0205"/>
    <w:rsid w:val="008B0292"/>
    <w:rsid w:val="008B07DC"/>
    <w:rsid w:val="008B0B6A"/>
    <w:rsid w:val="008C77E6"/>
    <w:rsid w:val="008D2084"/>
    <w:rsid w:val="008D3DEA"/>
    <w:rsid w:val="008D5174"/>
    <w:rsid w:val="008D5A5B"/>
    <w:rsid w:val="008D7CED"/>
    <w:rsid w:val="008E33C6"/>
    <w:rsid w:val="008E65D3"/>
    <w:rsid w:val="008E7170"/>
    <w:rsid w:val="008F123C"/>
    <w:rsid w:val="008F1C6E"/>
    <w:rsid w:val="008F30AC"/>
    <w:rsid w:val="008F411F"/>
    <w:rsid w:val="008F5238"/>
    <w:rsid w:val="008F6EE4"/>
    <w:rsid w:val="008F77A5"/>
    <w:rsid w:val="009026C3"/>
    <w:rsid w:val="009058C0"/>
    <w:rsid w:val="00907B37"/>
    <w:rsid w:val="00910D42"/>
    <w:rsid w:val="00911BE1"/>
    <w:rsid w:val="00912C9D"/>
    <w:rsid w:val="00915845"/>
    <w:rsid w:val="0091728B"/>
    <w:rsid w:val="009207ED"/>
    <w:rsid w:val="009212D2"/>
    <w:rsid w:val="00921964"/>
    <w:rsid w:val="00925425"/>
    <w:rsid w:val="00927CAD"/>
    <w:rsid w:val="00927FF5"/>
    <w:rsid w:val="0093026B"/>
    <w:rsid w:val="00932CDD"/>
    <w:rsid w:val="00934E36"/>
    <w:rsid w:val="00935768"/>
    <w:rsid w:val="00935B97"/>
    <w:rsid w:val="0093732F"/>
    <w:rsid w:val="00942328"/>
    <w:rsid w:val="0094255C"/>
    <w:rsid w:val="009434D1"/>
    <w:rsid w:val="00943554"/>
    <w:rsid w:val="00944C28"/>
    <w:rsid w:val="009465E7"/>
    <w:rsid w:val="0095053B"/>
    <w:rsid w:val="00953770"/>
    <w:rsid w:val="0095600C"/>
    <w:rsid w:val="0096033A"/>
    <w:rsid w:val="0096040C"/>
    <w:rsid w:val="00965679"/>
    <w:rsid w:val="00966597"/>
    <w:rsid w:val="00971C84"/>
    <w:rsid w:val="00973A21"/>
    <w:rsid w:val="0097529B"/>
    <w:rsid w:val="009756A4"/>
    <w:rsid w:val="009763C6"/>
    <w:rsid w:val="009803F3"/>
    <w:rsid w:val="009807A6"/>
    <w:rsid w:val="009813FE"/>
    <w:rsid w:val="00984212"/>
    <w:rsid w:val="00984A8C"/>
    <w:rsid w:val="00985A4A"/>
    <w:rsid w:val="00985FC9"/>
    <w:rsid w:val="00985FDD"/>
    <w:rsid w:val="009863E1"/>
    <w:rsid w:val="0098793E"/>
    <w:rsid w:val="00991756"/>
    <w:rsid w:val="00993BDC"/>
    <w:rsid w:val="00994052"/>
    <w:rsid w:val="0099527E"/>
    <w:rsid w:val="00995A3C"/>
    <w:rsid w:val="00996268"/>
    <w:rsid w:val="00997CED"/>
    <w:rsid w:val="009A07E3"/>
    <w:rsid w:val="009A0E97"/>
    <w:rsid w:val="009A23E6"/>
    <w:rsid w:val="009A4EA4"/>
    <w:rsid w:val="009A5EBA"/>
    <w:rsid w:val="009A663D"/>
    <w:rsid w:val="009B0AE3"/>
    <w:rsid w:val="009B311E"/>
    <w:rsid w:val="009B3F93"/>
    <w:rsid w:val="009B54F3"/>
    <w:rsid w:val="009C39A9"/>
    <w:rsid w:val="009D01B6"/>
    <w:rsid w:val="009D0D64"/>
    <w:rsid w:val="009D20A2"/>
    <w:rsid w:val="009E2BE6"/>
    <w:rsid w:val="009E326D"/>
    <w:rsid w:val="009E3E9C"/>
    <w:rsid w:val="009E6B15"/>
    <w:rsid w:val="009F1F1B"/>
    <w:rsid w:val="009F2273"/>
    <w:rsid w:val="009F4921"/>
    <w:rsid w:val="009F7105"/>
    <w:rsid w:val="009F75AB"/>
    <w:rsid w:val="00A059DD"/>
    <w:rsid w:val="00A0736E"/>
    <w:rsid w:val="00A0786A"/>
    <w:rsid w:val="00A11202"/>
    <w:rsid w:val="00A15027"/>
    <w:rsid w:val="00A15D86"/>
    <w:rsid w:val="00A175EC"/>
    <w:rsid w:val="00A17E5D"/>
    <w:rsid w:val="00A20B87"/>
    <w:rsid w:val="00A23250"/>
    <w:rsid w:val="00A23538"/>
    <w:rsid w:val="00A2437F"/>
    <w:rsid w:val="00A26B1B"/>
    <w:rsid w:val="00A31A3B"/>
    <w:rsid w:val="00A3564E"/>
    <w:rsid w:val="00A35829"/>
    <w:rsid w:val="00A428A5"/>
    <w:rsid w:val="00A44F5A"/>
    <w:rsid w:val="00A47445"/>
    <w:rsid w:val="00A5092E"/>
    <w:rsid w:val="00A50A6D"/>
    <w:rsid w:val="00A523F3"/>
    <w:rsid w:val="00A5259E"/>
    <w:rsid w:val="00A52F28"/>
    <w:rsid w:val="00A5410A"/>
    <w:rsid w:val="00A54ADD"/>
    <w:rsid w:val="00A600EC"/>
    <w:rsid w:val="00A604CF"/>
    <w:rsid w:val="00A615BE"/>
    <w:rsid w:val="00A64059"/>
    <w:rsid w:val="00A64DD6"/>
    <w:rsid w:val="00A6552C"/>
    <w:rsid w:val="00A66886"/>
    <w:rsid w:val="00A67A6E"/>
    <w:rsid w:val="00A71FBE"/>
    <w:rsid w:val="00A729EC"/>
    <w:rsid w:val="00A72E48"/>
    <w:rsid w:val="00A7375F"/>
    <w:rsid w:val="00A73772"/>
    <w:rsid w:val="00A7689C"/>
    <w:rsid w:val="00A76A33"/>
    <w:rsid w:val="00A76AFA"/>
    <w:rsid w:val="00A77158"/>
    <w:rsid w:val="00A82D8E"/>
    <w:rsid w:val="00A8506E"/>
    <w:rsid w:val="00A8633B"/>
    <w:rsid w:val="00A8773A"/>
    <w:rsid w:val="00A919E3"/>
    <w:rsid w:val="00A92C4C"/>
    <w:rsid w:val="00A953B8"/>
    <w:rsid w:val="00AA0B59"/>
    <w:rsid w:val="00AA1BE3"/>
    <w:rsid w:val="00AA3FA7"/>
    <w:rsid w:val="00AA474F"/>
    <w:rsid w:val="00AA47AD"/>
    <w:rsid w:val="00AA73DC"/>
    <w:rsid w:val="00AB0359"/>
    <w:rsid w:val="00AB58BE"/>
    <w:rsid w:val="00AB63A5"/>
    <w:rsid w:val="00AB6479"/>
    <w:rsid w:val="00AB6EEA"/>
    <w:rsid w:val="00AB7332"/>
    <w:rsid w:val="00AC2D8B"/>
    <w:rsid w:val="00AC2DF3"/>
    <w:rsid w:val="00AC3B66"/>
    <w:rsid w:val="00AC4321"/>
    <w:rsid w:val="00AC47BD"/>
    <w:rsid w:val="00AC49D7"/>
    <w:rsid w:val="00AC57D3"/>
    <w:rsid w:val="00AC74AF"/>
    <w:rsid w:val="00AD15DA"/>
    <w:rsid w:val="00AD2EC7"/>
    <w:rsid w:val="00AD6749"/>
    <w:rsid w:val="00AD792F"/>
    <w:rsid w:val="00AE06B1"/>
    <w:rsid w:val="00AE12EE"/>
    <w:rsid w:val="00AE4E53"/>
    <w:rsid w:val="00AF06F8"/>
    <w:rsid w:val="00AF1C2E"/>
    <w:rsid w:val="00AF29CC"/>
    <w:rsid w:val="00AF6B0D"/>
    <w:rsid w:val="00B0030D"/>
    <w:rsid w:val="00B0050A"/>
    <w:rsid w:val="00B022A4"/>
    <w:rsid w:val="00B04E04"/>
    <w:rsid w:val="00B070FC"/>
    <w:rsid w:val="00B10314"/>
    <w:rsid w:val="00B10598"/>
    <w:rsid w:val="00B10B5B"/>
    <w:rsid w:val="00B12D10"/>
    <w:rsid w:val="00B130D5"/>
    <w:rsid w:val="00B141A9"/>
    <w:rsid w:val="00B20C8B"/>
    <w:rsid w:val="00B210E9"/>
    <w:rsid w:val="00B24E50"/>
    <w:rsid w:val="00B26BED"/>
    <w:rsid w:val="00B2724F"/>
    <w:rsid w:val="00B30378"/>
    <w:rsid w:val="00B30BAD"/>
    <w:rsid w:val="00B30BE6"/>
    <w:rsid w:val="00B31141"/>
    <w:rsid w:val="00B315BC"/>
    <w:rsid w:val="00B342C8"/>
    <w:rsid w:val="00B342EC"/>
    <w:rsid w:val="00B4052B"/>
    <w:rsid w:val="00B41329"/>
    <w:rsid w:val="00B433F3"/>
    <w:rsid w:val="00B43BB1"/>
    <w:rsid w:val="00B45181"/>
    <w:rsid w:val="00B45B3D"/>
    <w:rsid w:val="00B46224"/>
    <w:rsid w:val="00B463E2"/>
    <w:rsid w:val="00B470D3"/>
    <w:rsid w:val="00B51FA4"/>
    <w:rsid w:val="00B52187"/>
    <w:rsid w:val="00B52443"/>
    <w:rsid w:val="00B525B5"/>
    <w:rsid w:val="00B52A76"/>
    <w:rsid w:val="00B53E66"/>
    <w:rsid w:val="00B55909"/>
    <w:rsid w:val="00B55A44"/>
    <w:rsid w:val="00B56C57"/>
    <w:rsid w:val="00B57712"/>
    <w:rsid w:val="00B654A7"/>
    <w:rsid w:val="00B67FBD"/>
    <w:rsid w:val="00B704E7"/>
    <w:rsid w:val="00B727ED"/>
    <w:rsid w:val="00B74E55"/>
    <w:rsid w:val="00B75AC5"/>
    <w:rsid w:val="00B761AA"/>
    <w:rsid w:val="00B81E15"/>
    <w:rsid w:val="00B82B76"/>
    <w:rsid w:val="00B83F6A"/>
    <w:rsid w:val="00B93684"/>
    <w:rsid w:val="00B9790E"/>
    <w:rsid w:val="00BA657C"/>
    <w:rsid w:val="00BA695A"/>
    <w:rsid w:val="00BA6FED"/>
    <w:rsid w:val="00BB082D"/>
    <w:rsid w:val="00BB1ECC"/>
    <w:rsid w:val="00BB4F18"/>
    <w:rsid w:val="00BB622F"/>
    <w:rsid w:val="00BB6AA1"/>
    <w:rsid w:val="00BC095C"/>
    <w:rsid w:val="00BC232C"/>
    <w:rsid w:val="00BC29F9"/>
    <w:rsid w:val="00BC2C8D"/>
    <w:rsid w:val="00BC657B"/>
    <w:rsid w:val="00BC7DC3"/>
    <w:rsid w:val="00BD3BDF"/>
    <w:rsid w:val="00BD5475"/>
    <w:rsid w:val="00BE02E2"/>
    <w:rsid w:val="00BE3137"/>
    <w:rsid w:val="00BE65E3"/>
    <w:rsid w:val="00BE74BE"/>
    <w:rsid w:val="00BF3D2C"/>
    <w:rsid w:val="00BF43A6"/>
    <w:rsid w:val="00BF4904"/>
    <w:rsid w:val="00BF7713"/>
    <w:rsid w:val="00C00BC9"/>
    <w:rsid w:val="00C020C6"/>
    <w:rsid w:val="00C06D44"/>
    <w:rsid w:val="00C10EBD"/>
    <w:rsid w:val="00C1629B"/>
    <w:rsid w:val="00C16C76"/>
    <w:rsid w:val="00C17148"/>
    <w:rsid w:val="00C17BC9"/>
    <w:rsid w:val="00C21F17"/>
    <w:rsid w:val="00C22438"/>
    <w:rsid w:val="00C2253A"/>
    <w:rsid w:val="00C22B0D"/>
    <w:rsid w:val="00C256B6"/>
    <w:rsid w:val="00C27A76"/>
    <w:rsid w:val="00C3414B"/>
    <w:rsid w:val="00C341B0"/>
    <w:rsid w:val="00C36A90"/>
    <w:rsid w:val="00C36C5E"/>
    <w:rsid w:val="00C36DC4"/>
    <w:rsid w:val="00C37D4E"/>
    <w:rsid w:val="00C4142F"/>
    <w:rsid w:val="00C42BCF"/>
    <w:rsid w:val="00C44CC7"/>
    <w:rsid w:val="00C4661B"/>
    <w:rsid w:val="00C4794B"/>
    <w:rsid w:val="00C50AAA"/>
    <w:rsid w:val="00C51B96"/>
    <w:rsid w:val="00C5541D"/>
    <w:rsid w:val="00C56F29"/>
    <w:rsid w:val="00C61B9D"/>
    <w:rsid w:val="00C634AD"/>
    <w:rsid w:val="00C63C8C"/>
    <w:rsid w:val="00C66899"/>
    <w:rsid w:val="00C6713A"/>
    <w:rsid w:val="00C673E4"/>
    <w:rsid w:val="00C73053"/>
    <w:rsid w:val="00C73FFE"/>
    <w:rsid w:val="00C8131D"/>
    <w:rsid w:val="00C81D81"/>
    <w:rsid w:val="00C82293"/>
    <w:rsid w:val="00C842AB"/>
    <w:rsid w:val="00C84547"/>
    <w:rsid w:val="00C850CC"/>
    <w:rsid w:val="00C85439"/>
    <w:rsid w:val="00C90EDD"/>
    <w:rsid w:val="00C933E1"/>
    <w:rsid w:val="00C94E1C"/>
    <w:rsid w:val="00C9552B"/>
    <w:rsid w:val="00C96D70"/>
    <w:rsid w:val="00CA0CCE"/>
    <w:rsid w:val="00CA132E"/>
    <w:rsid w:val="00CA21E5"/>
    <w:rsid w:val="00CA3316"/>
    <w:rsid w:val="00CA4DD7"/>
    <w:rsid w:val="00CB2465"/>
    <w:rsid w:val="00CB2588"/>
    <w:rsid w:val="00CB26DB"/>
    <w:rsid w:val="00CB395B"/>
    <w:rsid w:val="00CB6713"/>
    <w:rsid w:val="00CB7362"/>
    <w:rsid w:val="00CC00E7"/>
    <w:rsid w:val="00CC2B79"/>
    <w:rsid w:val="00CC6D4D"/>
    <w:rsid w:val="00CD3B69"/>
    <w:rsid w:val="00CD6C43"/>
    <w:rsid w:val="00CE057B"/>
    <w:rsid w:val="00CE2844"/>
    <w:rsid w:val="00CE2CF1"/>
    <w:rsid w:val="00CE494C"/>
    <w:rsid w:val="00CE4AA3"/>
    <w:rsid w:val="00CE6B4B"/>
    <w:rsid w:val="00CE7326"/>
    <w:rsid w:val="00CF0D49"/>
    <w:rsid w:val="00CF1A5A"/>
    <w:rsid w:val="00CF2682"/>
    <w:rsid w:val="00CF2F37"/>
    <w:rsid w:val="00CF351D"/>
    <w:rsid w:val="00CF531B"/>
    <w:rsid w:val="00CF7F55"/>
    <w:rsid w:val="00D0129C"/>
    <w:rsid w:val="00D02AF8"/>
    <w:rsid w:val="00D02D7D"/>
    <w:rsid w:val="00D039C4"/>
    <w:rsid w:val="00D043B4"/>
    <w:rsid w:val="00D10743"/>
    <w:rsid w:val="00D107B7"/>
    <w:rsid w:val="00D10893"/>
    <w:rsid w:val="00D10B0A"/>
    <w:rsid w:val="00D11D22"/>
    <w:rsid w:val="00D1400B"/>
    <w:rsid w:val="00D20E21"/>
    <w:rsid w:val="00D21AE3"/>
    <w:rsid w:val="00D25E25"/>
    <w:rsid w:val="00D26C1B"/>
    <w:rsid w:val="00D27303"/>
    <w:rsid w:val="00D30711"/>
    <w:rsid w:val="00D30A84"/>
    <w:rsid w:val="00D30BB9"/>
    <w:rsid w:val="00D317DD"/>
    <w:rsid w:val="00D31B03"/>
    <w:rsid w:val="00D31D11"/>
    <w:rsid w:val="00D31FA3"/>
    <w:rsid w:val="00D32EA2"/>
    <w:rsid w:val="00D344BD"/>
    <w:rsid w:val="00D46D80"/>
    <w:rsid w:val="00D47E5D"/>
    <w:rsid w:val="00D47F2C"/>
    <w:rsid w:val="00D536C3"/>
    <w:rsid w:val="00D552ED"/>
    <w:rsid w:val="00D5602F"/>
    <w:rsid w:val="00D57512"/>
    <w:rsid w:val="00D57594"/>
    <w:rsid w:val="00D63674"/>
    <w:rsid w:val="00D63F0B"/>
    <w:rsid w:val="00D70CC9"/>
    <w:rsid w:val="00D72888"/>
    <w:rsid w:val="00D742EF"/>
    <w:rsid w:val="00D74F75"/>
    <w:rsid w:val="00D76DF8"/>
    <w:rsid w:val="00D77F15"/>
    <w:rsid w:val="00D81EF2"/>
    <w:rsid w:val="00D917C0"/>
    <w:rsid w:val="00D93D09"/>
    <w:rsid w:val="00D94FE4"/>
    <w:rsid w:val="00D95489"/>
    <w:rsid w:val="00D95716"/>
    <w:rsid w:val="00D975C4"/>
    <w:rsid w:val="00D9782F"/>
    <w:rsid w:val="00DA087C"/>
    <w:rsid w:val="00DA0C01"/>
    <w:rsid w:val="00DA2598"/>
    <w:rsid w:val="00DA397F"/>
    <w:rsid w:val="00DA480D"/>
    <w:rsid w:val="00DA765F"/>
    <w:rsid w:val="00DB2ACD"/>
    <w:rsid w:val="00DB2B11"/>
    <w:rsid w:val="00DB600D"/>
    <w:rsid w:val="00DB6244"/>
    <w:rsid w:val="00DB6A9E"/>
    <w:rsid w:val="00DB7257"/>
    <w:rsid w:val="00DC2F68"/>
    <w:rsid w:val="00DC3929"/>
    <w:rsid w:val="00DC4492"/>
    <w:rsid w:val="00DC5EDE"/>
    <w:rsid w:val="00DC6732"/>
    <w:rsid w:val="00DC70AD"/>
    <w:rsid w:val="00DC71C3"/>
    <w:rsid w:val="00DC7B82"/>
    <w:rsid w:val="00DC7E0C"/>
    <w:rsid w:val="00DD0465"/>
    <w:rsid w:val="00DD0DF0"/>
    <w:rsid w:val="00DD2238"/>
    <w:rsid w:val="00DD45DB"/>
    <w:rsid w:val="00DD4F7D"/>
    <w:rsid w:val="00DD5E3E"/>
    <w:rsid w:val="00DE00C8"/>
    <w:rsid w:val="00DE1DB3"/>
    <w:rsid w:val="00DE5284"/>
    <w:rsid w:val="00DE5AF9"/>
    <w:rsid w:val="00DE5C81"/>
    <w:rsid w:val="00DE5E00"/>
    <w:rsid w:val="00DE5E53"/>
    <w:rsid w:val="00DE747B"/>
    <w:rsid w:val="00DE7E87"/>
    <w:rsid w:val="00DF1BE1"/>
    <w:rsid w:val="00DF41E9"/>
    <w:rsid w:val="00DF6802"/>
    <w:rsid w:val="00E00035"/>
    <w:rsid w:val="00E00ED3"/>
    <w:rsid w:val="00E01610"/>
    <w:rsid w:val="00E04772"/>
    <w:rsid w:val="00E04975"/>
    <w:rsid w:val="00E05121"/>
    <w:rsid w:val="00E170A5"/>
    <w:rsid w:val="00E1743A"/>
    <w:rsid w:val="00E17D25"/>
    <w:rsid w:val="00E256CE"/>
    <w:rsid w:val="00E352C8"/>
    <w:rsid w:val="00E35FCB"/>
    <w:rsid w:val="00E41860"/>
    <w:rsid w:val="00E42367"/>
    <w:rsid w:val="00E44189"/>
    <w:rsid w:val="00E444EC"/>
    <w:rsid w:val="00E45274"/>
    <w:rsid w:val="00E45D59"/>
    <w:rsid w:val="00E463BF"/>
    <w:rsid w:val="00E468D8"/>
    <w:rsid w:val="00E4711A"/>
    <w:rsid w:val="00E47821"/>
    <w:rsid w:val="00E50E8F"/>
    <w:rsid w:val="00E50E91"/>
    <w:rsid w:val="00E52389"/>
    <w:rsid w:val="00E52EA2"/>
    <w:rsid w:val="00E53920"/>
    <w:rsid w:val="00E540E0"/>
    <w:rsid w:val="00E544B7"/>
    <w:rsid w:val="00E65E2F"/>
    <w:rsid w:val="00E66775"/>
    <w:rsid w:val="00E704BE"/>
    <w:rsid w:val="00E7314C"/>
    <w:rsid w:val="00E73EEC"/>
    <w:rsid w:val="00E74A02"/>
    <w:rsid w:val="00E750BF"/>
    <w:rsid w:val="00E7627B"/>
    <w:rsid w:val="00E76823"/>
    <w:rsid w:val="00E77430"/>
    <w:rsid w:val="00E8120B"/>
    <w:rsid w:val="00E81791"/>
    <w:rsid w:val="00E81A0C"/>
    <w:rsid w:val="00E821D6"/>
    <w:rsid w:val="00E83636"/>
    <w:rsid w:val="00E83C28"/>
    <w:rsid w:val="00E865AE"/>
    <w:rsid w:val="00E87327"/>
    <w:rsid w:val="00E874CD"/>
    <w:rsid w:val="00E901F2"/>
    <w:rsid w:val="00E91424"/>
    <w:rsid w:val="00E91C67"/>
    <w:rsid w:val="00E92155"/>
    <w:rsid w:val="00E92873"/>
    <w:rsid w:val="00E9351B"/>
    <w:rsid w:val="00E942C4"/>
    <w:rsid w:val="00E96B5B"/>
    <w:rsid w:val="00E97566"/>
    <w:rsid w:val="00EA1358"/>
    <w:rsid w:val="00EA1821"/>
    <w:rsid w:val="00EA2410"/>
    <w:rsid w:val="00EA4BAC"/>
    <w:rsid w:val="00EA7584"/>
    <w:rsid w:val="00EA7858"/>
    <w:rsid w:val="00EB02AC"/>
    <w:rsid w:val="00EB0E7B"/>
    <w:rsid w:val="00EB33D6"/>
    <w:rsid w:val="00EB34F3"/>
    <w:rsid w:val="00EB7FA4"/>
    <w:rsid w:val="00EC0223"/>
    <w:rsid w:val="00EC4985"/>
    <w:rsid w:val="00EC6A5D"/>
    <w:rsid w:val="00EC6D49"/>
    <w:rsid w:val="00ED29DE"/>
    <w:rsid w:val="00ED3A2C"/>
    <w:rsid w:val="00ED4D6A"/>
    <w:rsid w:val="00ED583B"/>
    <w:rsid w:val="00ED5960"/>
    <w:rsid w:val="00ED6753"/>
    <w:rsid w:val="00EE2644"/>
    <w:rsid w:val="00EE31D1"/>
    <w:rsid w:val="00EE4E86"/>
    <w:rsid w:val="00EF02A6"/>
    <w:rsid w:val="00EF25A8"/>
    <w:rsid w:val="00EF294E"/>
    <w:rsid w:val="00EF4718"/>
    <w:rsid w:val="00EF4768"/>
    <w:rsid w:val="00EF7D2D"/>
    <w:rsid w:val="00F01B76"/>
    <w:rsid w:val="00F01E21"/>
    <w:rsid w:val="00F05639"/>
    <w:rsid w:val="00F05B9A"/>
    <w:rsid w:val="00F06A85"/>
    <w:rsid w:val="00F0736A"/>
    <w:rsid w:val="00F140F2"/>
    <w:rsid w:val="00F148BD"/>
    <w:rsid w:val="00F14BDB"/>
    <w:rsid w:val="00F160D2"/>
    <w:rsid w:val="00F1759B"/>
    <w:rsid w:val="00F17DCF"/>
    <w:rsid w:val="00F22471"/>
    <w:rsid w:val="00F237EA"/>
    <w:rsid w:val="00F25201"/>
    <w:rsid w:val="00F26EA1"/>
    <w:rsid w:val="00F306DF"/>
    <w:rsid w:val="00F30962"/>
    <w:rsid w:val="00F30C8C"/>
    <w:rsid w:val="00F32B20"/>
    <w:rsid w:val="00F35021"/>
    <w:rsid w:val="00F36FBA"/>
    <w:rsid w:val="00F41BB9"/>
    <w:rsid w:val="00F42290"/>
    <w:rsid w:val="00F423EF"/>
    <w:rsid w:val="00F42D90"/>
    <w:rsid w:val="00F47B87"/>
    <w:rsid w:val="00F47B95"/>
    <w:rsid w:val="00F5212F"/>
    <w:rsid w:val="00F57A50"/>
    <w:rsid w:val="00F57BA5"/>
    <w:rsid w:val="00F6134F"/>
    <w:rsid w:val="00F63173"/>
    <w:rsid w:val="00F646A7"/>
    <w:rsid w:val="00F6662F"/>
    <w:rsid w:val="00F6798C"/>
    <w:rsid w:val="00F709E4"/>
    <w:rsid w:val="00F70E8A"/>
    <w:rsid w:val="00F70EB0"/>
    <w:rsid w:val="00F7533C"/>
    <w:rsid w:val="00F76EE0"/>
    <w:rsid w:val="00F82392"/>
    <w:rsid w:val="00F824A0"/>
    <w:rsid w:val="00F853D9"/>
    <w:rsid w:val="00F925A0"/>
    <w:rsid w:val="00F95B3C"/>
    <w:rsid w:val="00F95B97"/>
    <w:rsid w:val="00FA1580"/>
    <w:rsid w:val="00FA4362"/>
    <w:rsid w:val="00FA79CB"/>
    <w:rsid w:val="00FB19E2"/>
    <w:rsid w:val="00FB2206"/>
    <w:rsid w:val="00FB34BF"/>
    <w:rsid w:val="00FB378E"/>
    <w:rsid w:val="00FB4732"/>
    <w:rsid w:val="00FB4D4B"/>
    <w:rsid w:val="00FB689C"/>
    <w:rsid w:val="00FC1C7D"/>
    <w:rsid w:val="00FC2741"/>
    <w:rsid w:val="00FC3089"/>
    <w:rsid w:val="00FC3339"/>
    <w:rsid w:val="00FC40F2"/>
    <w:rsid w:val="00FC5766"/>
    <w:rsid w:val="00FC5C31"/>
    <w:rsid w:val="00FC7858"/>
    <w:rsid w:val="00FD504A"/>
    <w:rsid w:val="00FD5A68"/>
    <w:rsid w:val="00FD687F"/>
    <w:rsid w:val="00FE0082"/>
    <w:rsid w:val="00FE389F"/>
    <w:rsid w:val="00FE5791"/>
    <w:rsid w:val="00FE7ACA"/>
    <w:rsid w:val="00FF43E2"/>
    <w:rsid w:val="00FF46D8"/>
    <w:rsid w:val="00FF651A"/>
    <w:rsid w:val="00FF6C09"/>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FF32B1-B636-48E2-B5AB-EC5CF941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B10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03041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030414"/>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03041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0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D26"/>
  </w:style>
  <w:style w:type="paragraph" w:styleId="Stopka">
    <w:name w:val="footer"/>
    <w:basedOn w:val="Normalny"/>
    <w:link w:val="StopkaZnak"/>
    <w:unhideWhenUsed/>
    <w:rsid w:val="00630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26"/>
  </w:style>
  <w:style w:type="paragraph" w:styleId="Akapitzlist">
    <w:name w:val="List Paragraph"/>
    <w:basedOn w:val="Normalny"/>
    <w:uiPriority w:val="34"/>
    <w:qFormat/>
    <w:rsid w:val="00AA73DC"/>
    <w:pPr>
      <w:ind w:left="720"/>
      <w:contextualSpacing/>
    </w:pPr>
  </w:style>
  <w:style w:type="paragraph" w:customStyle="1" w:styleId="E-1">
    <w:name w:val="E-1"/>
    <w:basedOn w:val="Normalny"/>
    <w:rsid w:val="00715E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uiPriority w:val="99"/>
    <w:semiHidden/>
    <w:unhideWhenUsed/>
    <w:rsid w:val="007A09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982"/>
    <w:rPr>
      <w:rFonts w:ascii="Tahoma" w:hAnsi="Tahoma" w:cs="Tahoma"/>
      <w:sz w:val="16"/>
      <w:szCs w:val="16"/>
    </w:rPr>
  </w:style>
  <w:style w:type="character" w:customStyle="1" w:styleId="Nagwek5Znak">
    <w:name w:val="Nagłówek 5 Znak"/>
    <w:basedOn w:val="Domylnaczcionkaakapitu"/>
    <w:link w:val="Nagwek5"/>
    <w:rsid w:val="0003041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30414"/>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030414"/>
    <w:rPr>
      <w:rFonts w:ascii="Times New Roman" w:eastAsia="Times New Roman" w:hAnsi="Times New Roman" w:cs="Times New Roman"/>
      <w:i/>
      <w:iCs/>
      <w:sz w:val="24"/>
      <w:szCs w:val="24"/>
      <w:lang w:eastAsia="pl-PL"/>
    </w:rPr>
  </w:style>
  <w:style w:type="paragraph" w:customStyle="1" w:styleId="Edward">
    <w:name w:val="Edward"/>
    <w:basedOn w:val="Normalny"/>
    <w:rsid w:val="00030414"/>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Tekstpodstawowy3">
    <w:name w:val="Body Text 3"/>
    <w:basedOn w:val="Normalny"/>
    <w:link w:val="Tekstpodstawowy3Znak"/>
    <w:rsid w:val="0003041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30414"/>
    <w:rPr>
      <w:rFonts w:ascii="Times New Roman" w:eastAsia="Times New Roman" w:hAnsi="Times New Roman" w:cs="Times New Roman"/>
      <w:sz w:val="16"/>
      <w:szCs w:val="16"/>
      <w:lang w:eastAsia="pl-PL"/>
    </w:rPr>
  </w:style>
  <w:style w:type="paragraph" w:customStyle="1" w:styleId="Nagwek11">
    <w:name w:val="Nagłówek 11"/>
    <w:basedOn w:val="Normalny"/>
    <w:rsid w:val="00030414"/>
    <w:pPr>
      <w:spacing w:before="240" w:after="240" w:line="240" w:lineRule="auto"/>
      <w:jc w:val="both"/>
    </w:pPr>
    <w:rPr>
      <w:rFonts w:ascii="Arial" w:eastAsia="Times New Roman" w:hAnsi="Arial" w:cs="Arial"/>
      <w:b/>
      <w:bCs/>
      <w:sz w:val="20"/>
      <w:szCs w:val="24"/>
      <w:lang w:eastAsia="pl-PL"/>
    </w:rPr>
  </w:style>
  <w:style w:type="paragraph" w:styleId="Tekstprzypisudolnego">
    <w:name w:val="footnote text"/>
    <w:basedOn w:val="Normalny"/>
    <w:link w:val="TekstprzypisudolnegoZnak"/>
    <w:rsid w:val="000304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30414"/>
    <w:rPr>
      <w:rFonts w:ascii="Times New Roman" w:eastAsia="Times New Roman" w:hAnsi="Times New Roman" w:cs="Times New Roman"/>
      <w:sz w:val="20"/>
      <w:szCs w:val="20"/>
      <w:lang w:eastAsia="pl-PL"/>
    </w:rPr>
  </w:style>
  <w:style w:type="character" w:styleId="Odwoanieprzypisudolnego">
    <w:name w:val="footnote reference"/>
    <w:rsid w:val="00030414"/>
    <w:rPr>
      <w:vertAlign w:val="superscript"/>
    </w:rPr>
  </w:style>
  <w:style w:type="character" w:customStyle="1" w:styleId="Nagwek3Znak">
    <w:name w:val="Nagłówek 3 Znak"/>
    <w:basedOn w:val="Domylnaczcionkaakapitu"/>
    <w:link w:val="Nagwek3"/>
    <w:uiPriority w:val="9"/>
    <w:semiHidden/>
    <w:rsid w:val="007B101C"/>
    <w:rPr>
      <w:rFonts w:asciiTheme="majorHAnsi" w:eastAsiaTheme="majorEastAsia" w:hAnsiTheme="majorHAnsi" w:cstheme="majorBidi"/>
      <w:color w:val="243F60" w:themeColor="accent1" w:themeShade="7F"/>
      <w:sz w:val="24"/>
      <w:szCs w:val="24"/>
    </w:rPr>
  </w:style>
  <w:style w:type="character" w:styleId="Hipercze">
    <w:name w:val="Hyperlink"/>
    <w:uiPriority w:val="99"/>
    <w:unhideWhenUsed/>
    <w:rsid w:val="00E96B5B"/>
    <w:rPr>
      <w:color w:val="0000FF"/>
      <w:u w:val="single"/>
    </w:rPr>
  </w:style>
  <w:style w:type="paragraph" w:customStyle="1" w:styleId="marek">
    <w:name w:val="marek"/>
    <w:basedOn w:val="Normalny"/>
    <w:rsid w:val="00CF2682"/>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unhideWhenUsed/>
    <w:rsid w:val="008B02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A64DD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4DD6"/>
    <w:rPr>
      <w:rFonts w:eastAsiaTheme="minorEastAsia"/>
      <w:lang w:eastAsia="pl-PL"/>
    </w:rPr>
  </w:style>
  <w:style w:type="character" w:customStyle="1" w:styleId="lrzxr">
    <w:name w:val="lrzxr"/>
    <w:rsid w:val="0071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019">
      <w:bodyDiv w:val="1"/>
      <w:marLeft w:val="0"/>
      <w:marRight w:val="0"/>
      <w:marTop w:val="0"/>
      <w:marBottom w:val="0"/>
      <w:divBdr>
        <w:top w:val="none" w:sz="0" w:space="0" w:color="auto"/>
        <w:left w:val="none" w:sz="0" w:space="0" w:color="auto"/>
        <w:bottom w:val="none" w:sz="0" w:space="0" w:color="auto"/>
        <w:right w:val="none" w:sz="0" w:space="0" w:color="auto"/>
      </w:divBdr>
    </w:div>
    <w:div w:id="67921198">
      <w:bodyDiv w:val="1"/>
      <w:marLeft w:val="0"/>
      <w:marRight w:val="0"/>
      <w:marTop w:val="0"/>
      <w:marBottom w:val="0"/>
      <w:divBdr>
        <w:top w:val="none" w:sz="0" w:space="0" w:color="auto"/>
        <w:left w:val="none" w:sz="0" w:space="0" w:color="auto"/>
        <w:bottom w:val="none" w:sz="0" w:space="0" w:color="auto"/>
        <w:right w:val="none" w:sz="0" w:space="0" w:color="auto"/>
      </w:divBdr>
    </w:div>
    <w:div w:id="72748300">
      <w:bodyDiv w:val="1"/>
      <w:marLeft w:val="0"/>
      <w:marRight w:val="0"/>
      <w:marTop w:val="0"/>
      <w:marBottom w:val="0"/>
      <w:divBdr>
        <w:top w:val="none" w:sz="0" w:space="0" w:color="auto"/>
        <w:left w:val="none" w:sz="0" w:space="0" w:color="auto"/>
        <w:bottom w:val="none" w:sz="0" w:space="0" w:color="auto"/>
        <w:right w:val="none" w:sz="0" w:space="0" w:color="auto"/>
      </w:divBdr>
    </w:div>
    <w:div w:id="105589981">
      <w:bodyDiv w:val="1"/>
      <w:marLeft w:val="0"/>
      <w:marRight w:val="0"/>
      <w:marTop w:val="0"/>
      <w:marBottom w:val="0"/>
      <w:divBdr>
        <w:top w:val="none" w:sz="0" w:space="0" w:color="auto"/>
        <w:left w:val="none" w:sz="0" w:space="0" w:color="auto"/>
        <w:bottom w:val="none" w:sz="0" w:space="0" w:color="auto"/>
        <w:right w:val="none" w:sz="0" w:space="0" w:color="auto"/>
      </w:divBdr>
    </w:div>
    <w:div w:id="114103013">
      <w:bodyDiv w:val="1"/>
      <w:marLeft w:val="0"/>
      <w:marRight w:val="0"/>
      <w:marTop w:val="0"/>
      <w:marBottom w:val="0"/>
      <w:divBdr>
        <w:top w:val="none" w:sz="0" w:space="0" w:color="auto"/>
        <w:left w:val="none" w:sz="0" w:space="0" w:color="auto"/>
        <w:bottom w:val="none" w:sz="0" w:space="0" w:color="auto"/>
        <w:right w:val="none" w:sz="0" w:space="0" w:color="auto"/>
      </w:divBdr>
    </w:div>
    <w:div w:id="253171306">
      <w:bodyDiv w:val="1"/>
      <w:marLeft w:val="0"/>
      <w:marRight w:val="0"/>
      <w:marTop w:val="0"/>
      <w:marBottom w:val="0"/>
      <w:divBdr>
        <w:top w:val="none" w:sz="0" w:space="0" w:color="auto"/>
        <w:left w:val="none" w:sz="0" w:space="0" w:color="auto"/>
        <w:bottom w:val="none" w:sz="0" w:space="0" w:color="auto"/>
        <w:right w:val="none" w:sz="0" w:space="0" w:color="auto"/>
      </w:divBdr>
    </w:div>
    <w:div w:id="287317969">
      <w:bodyDiv w:val="1"/>
      <w:marLeft w:val="0"/>
      <w:marRight w:val="0"/>
      <w:marTop w:val="0"/>
      <w:marBottom w:val="0"/>
      <w:divBdr>
        <w:top w:val="none" w:sz="0" w:space="0" w:color="auto"/>
        <w:left w:val="none" w:sz="0" w:space="0" w:color="auto"/>
        <w:bottom w:val="none" w:sz="0" w:space="0" w:color="auto"/>
        <w:right w:val="none" w:sz="0" w:space="0" w:color="auto"/>
      </w:divBdr>
    </w:div>
    <w:div w:id="518743946">
      <w:bodyDiv w:val="1"/>
      <w:marLeft w:val="0"/>
      <w:marRight w:val="0"/>
      <w:marTop w:val="0"/>
      <w:marBottom w:val="0"/>
      <w:divBdr>
        <w:top w:val="none" w:sz="0" w:space="0" w:color="auto"/>
        <w:left w:val="none" w:sz="0" w:space="0" w:color="auto"/>
        <w:bottom w:val="none" w:sz="0" w:space="0" w:color="auto"/>
        <w:right w:val="none" w:sz="0" w:space="0" w:color="auto"/>
      </w:divBdr>
    </w:div>
    <w:div w:id="547450362">
      <w:bodyDiv w:val="1"/>
      <w:marLeft w:val="0"/>
      <w:marRight w:val="0"/>
      <w:marTop w:val="0"/>
      <w:marBottom w:val="0"/>
      <w:divBdr>
        <w:top w:val="none" w:sz="0" w:space="0" w:color="auto"/>
        <w:left w:val="none" w:sz="0" w:space="0" w:color="auto"/>
        <w:bottom w:val="none" w:sz="0" w:space="0" w:color="auto"/>
        <w:right w:val="none" w:sz="0" w:space="0" w:color="auto"/>
      </w:divBdr>
    </w:div>
    <w:div w:id="587544265">
      <w:bodyDiv w:val="1"/>
      <w:marLeft w:val="0"/>
      <w:marRight w:val="0"/>
      <w:marTop w:val="0"/>
      <w:marBottom w:val="0"/>
      <w:divBdr>
        <w:top w:val="none" w:sz="0" w:space="0" w:color="auto"/>
        <w:left w:val="none" w:sz="0" w:space="0" w:color="auto"/>
        <w:bottom w:val="none" w:sz="0" w:space="0" w:color="auto"/>
        <w:right w:val="none" w:sz="0" w:space="0" w:color="auto"/>
      </w:divBdr>
    </w:div>
    <w:div w:id="596016736">
      <w:bodyDiv w:val="1"/>
      <w:marLeft w:val="0"/>
      <w:marRight w:val="0"/>
      <w:marTop w:val="0"/>
      <w:marBottom w:val="0"/>
      <w:divBdr>
        <w:top w:val="none" w:sz="0" w:space="0" w:color="auto"/>
        <w:left w:val="none" w:sz="0" w:space="0" w:color="auto"/>
        <w:bottom w:val="none" w:sz="0" w:space="0" w:color="auto"/>
        <w:right w:val="none" w:sz="0" w:space="0" w:color="auto"/>
      </w:divBdr>
    </w:div>
    <w:div w:id="603341208">
      <w:bodyDiv w:val="1"/>
      <w:marLeft w:val="0"/>
      <w:marRight w:val="0"/>
      <w:marTop w:val="0"/>
      <w:marBottom w:val="0"/>
      <w:divBdr>
        <w:top w:val="none" w:sz="0" w:space="0" w:color="auto"/>
        <w:left w:val="none" w:sz="0" w:space="0" w:color="auto"/>
        <w:bottom w:val="none" w:sz="0" w:space="0" w:color="auto"/>
        <w:right w:val="none" w:sz="0" w:space="0" w:color="auto"/>
      </w:divBdr>
    </w:div>
    <w:div w:id="629093255">
      <w:bodyDiv w:val="1"/>
      <w:marLeft w:val="0"/>
      <w:marRight w:val="0"/>
      <w:marTop w:val="0"/>
      <w:marBottom w:val="0"/>
      <w:divBdr>
        <w:top w:val="none" w:sz="0" w:space="0" w:color="auto"/>
        <w:left w:val="none" w:sz="0" w:space="0" w:color="auto"/>
        <w:bottom w:val="none" w:sz="0" w:space="0" w:color="auto"/>
        <w:right w:val="none" w:sz="0" w:space="0" w:color="auto"/>
      </w:divBdr>
    </w:div>
    <w:div w:id="698360351">
      <w:bodyDiv w:val="1"/>
      <w:marLeft w:val="0"/>
      <w:marRight w:val="0"/>
      <w:marTop w:val="0"/>
      <w:marBottom w:val="0"/>
      <w:divBdr>
        <w:top w:val="none" w:sz="0" w:space="0" w:color="auto"/>
        <w:left w:val="none" w:sz="0" w:space="0" w:color="auto"/>
        <w:bottom w:val="none" w:sz="0" w:space="0" w:color="auto"/>
        <w:right w:val="none" w:sz="0" w:space="0" w:color="auto"/>
      </w:divBdr>
    </w:div>
    <w:div w:id="702681099">
      <w:bodyDiv w:val="1"/>
      <w:marLeft w:val="0"/>
      <w:marRight w:val="0"/>
      <w:marTop w:val="0"/>
      <w:marBottom w:val="0"/>
      <w:divBdr>
        <w:top w:val="none" w:sz="0" w:space="0" w:color="auto"/>
        <w:left w:val="none" w:sz="0" w:space="0" w:color="auto"/>
        <w:bottom w:val="none" w:sz="0" w:space="0" w:color="auto"/>
        <w:right w:val="none" w:sz="0" w:space="0" w:color="auto"/>
      </w:divBdr>
    </w:div>
    <w:div w:id="742459255">
      <w:bodyDiv w:val="1"/>
      <w:marLeft w:val="0"/>
      <w:marRight w:val="0"/>
      <w:marTop w:val="0"/>
      <w:marBottom w:val="0"/>
      <w:divBdr>
        <w:top w:val="none" w:sz="0" w:space="0" w:color="auto"/>
        <w:left w:val="none" w:sz="0" w:space="0" w:color="auto"/>
        <w:bottom w:val="none" w:sz="0" w:space="0" w:color="auto"/>
        <w:right w:val="none" w:sz="0" w:space="0" w:color="auto"/>
      </w:divBdr>
    </w:div>
    <w:div w:id="768433386">
      <w:bodyDiv w:val="1"/>
      <w:marLeft w:val="0"/>
      <w:marRight w:val="0"/>
      <w:marTop w:val="0"/>
      <w:marBottom w:val="0"/>
      <w:divBdr>
        <w:top w:val="none" w:sz="0" w:space="0" w:color="auto"/>
        <w:left w:val="none" w:sz="0" w:space="0" w:color="auto"/>
        <w:bottom w:val="none" w:sz="0" w:space="0" w:color="auto"/>
        <w:right w:val="none" w:sz="0" w:space="0" w:color="auto"/>
      </w:divBdr>
    </w:div>
    <w:div w:id="784228689">
      <w:bodyDiv w:val="1"/>
      <w:marLeft w:val="0"/>
      <w:marRight w:val="0"/>
      <w:marTop w:val="0"/>
      <w:marBottom w:val="0"/>
      <w:divBdr>
        <w:top w:val="none" w:sz="0" w:space="0" w:color="auto"/>
        <w:left w:val="none" w:sz="0" w:space="0" w:color="auto"/>
        <w:bottom w:val="none" w:sz="0" w:space="0" w:color="auto"/>
        <w:right w:val="none" w:sz="0" w:space="0" w:color="auto"/>
      </w:divBdr>
    </w:div>
    <w:div w:id="790242303">
      <w:bodyDiv w:val="1"/>
      <w:marLeft w:val="0"/>
      <w:marRight w:val="0"/>
      <w:marTop w:val="0"/>
      <w:marBottom w:val="0"/>
      <w:divBdr>
        <w:top w:val="none" w:sz="0" w:space="0" w:color="auto"/>
        <w:left w:val="none" w:sz="0" w:space="0" w:color="auto"/>
        <w:bottom w:val="none" w:sz="0" w:space="0" w:color="auto"/>
        <w:right w:val="none" w:sz="0" w:space="0" w:color="auto"/>
      </w:divBdr>
    </w:div>
    <w:div w:id="860046424">
      <w:bodyDiv w:val="1"/>
      <w:marLeft w:val="0"/>
      <w:marRight w:val="0"/>
      <w:marTop w:val="0"/>
      <w:marBottom w:val="0"/>
      <w:divBdr>
        <w:top w:val="none" w:sz="0" w:space="0" w:color="auto"/>
        <w:left w:val="none" w:sz="0" w:space="0" w:color="auto"/>
        <w:bottom w:val="none" w:sz="0" w:space="0" w:color="auto"/>
        <w:right w:val="none" w:sz="0" w:space="0" w:color="auto"/>
      </w:divBdr>
    </w:div>
    <w:div w:id="906918438">
      <w:bodyDiv w:val="1"/>
      <w:marLeft w:val="0"/>
      <w:marRight w:val="0"/>
      <w:marTop w:val="0"/>
      <w:marBottom w:val="0"/>
      <w:divBdr>
        <w:top w:val="none" w:sz="0" w:space="0" w:color="auto"/>
        <w:left w:val="none" w:sz="0" w:space="0" w:color="auto"/>
        <w:bottom w:val="none" w:sz="0" w:space="0" w:color="auto"/>
        <w:right w:val="none" w:sz="0" w:space="0" w:color="auto"/>
      </w:divBdr>
    </w:div>
    <w:div w:id="909384125">
      <w:bodyDiv w:val="1"/>
      <w:marLeft w:val="0"/>
      <w:marRight w:val="0"/>
      <w:marTop w:val="0"/>
      <w:marBottom w:val="0"/>
      <w:divBdr>
        <w:top w:val="none" w:sz="0" w:space="0" w:color="auto"/>
        <w:left w:val="none" w:sz="0" w:space="0" w:color="auto"/>
        <w:bottom w:val="none" w:sz="0" w:space="0" w:color="auto"/>
        <w:right w:val="none" w:sz="0" w:space="0" w:color="auto"/>
      </w:divBdr>
    </w:div>
    <w:div w:id="943147631">
      <w:bodyDiv w:val="1"/>
      <w:marLeft w:val="0"/>
      <w:marRight w:val="0"/>
      <w:marTop w:val="0"/>
      <w:marBottom w:val="0"/>
      <w:divBdr>
        <w:top w:val="none" w:sz="0" w:space="0" w:color="auto"/>
        <w:left w:val="none" w:sz="0" w:space="0" w:color="auto"/>
        <w:bottom w:val="none" w:sz="0" w:space="0" w:color="auto"/>
        <w:right w:val="none" w:sz="0" w:space="0" w:color="auto"/>
      </w:divBdr>
    </w:div>
    <w:div w:id="952632032">
      <w:bodyDiv w:val="1"/>
      <w:marLeft w:val="0"/>
      <w:marRight w:val="0"/>
      <w:marTop w:val="0"/>
      <w:marBottom w:val="0"/>
      <w:divBdr>
        <w:top w:val="none" w:sz="0" w:space="0" w:color="auto"/>
        <w:left w:val="none" w:sz="0" w:space="0" w:color="auto"/>
        <w:bottom w:val="none" w:sz="0" w:space="0" w:color="auto"/>
        <w:right w:val="none" w:sz="0" w:space="0" w:color="auto"/>
      </w:divBdr>
    </w:div>
    <w:div w:id="956182934">
      <w:bodyDiv w:val="1"/>
      <w:marLeft w:val="0"/>
      <w:marRight w:val="0"/>
      <w:marTop w:val="0"/>
      <w:marBottom w:val="0"/>
      <w:divBdr>
        <w:top w:val="none" w:sz="0" w:space="0" w:color="auto"/>
        <w:left w:val="none" w:sz="0" w:space="0" w:color="auto"/>
        <w:bottom w:val="none" w:sz="0" w:space="0" w:color="auto"/>
        <w:right w:val="none" w:sz="0" w:space="0" w:color="auto"/>
      </w:divBdr>
    </w:div>
    <w:div w:id="961377317">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47072840">
      <w:bodyDiv w:val="1"/>
      <w:marLeft w:val="0"/>
      <w:marRight w:val="0"/>
      <w:marTop w:val="0"/>
      <w:marBottom w:val="0"/>
      <w:divBdr>
        <w:top w:val="none" w:sz="0" w:space="0" w:color="auto"/>
        <w:left w:val="none" w:sz="0" w:space="0" w:color="auto"/>
        <w:bottom w:val="none" w:sz="0" w:space="0" w:color="auto"/>
        <w:right w:val="none" w:sz="0" w:space="0" w:color="auto"/>
      </w:divBdr>
    </w:div>
    <w:div w:id="1218054990">
      <w:bodyDiv w:val="1"/>
      <w:marLeft w:val="0"/>
      <w:marRight w:val="0"/>
      <w:marTop w:val="0"/>
      <w:marBottom w:val="0"/>
      <w:divBdr>
        <w:top w:val="none" w:sz="0" w:space="0" w:color="auto"/>
        <w:left w:val="none" w:sz="0" w:space="0" w:color="auto"/>
        <w:bottom w:val="none" w:sz="0" w:space="0" w:color="auto"/>
        <w:right w:val="none" w:sz="0" w:space="0" w:color="auto"/>
      </w:divBdr>
    </w:div>
    <w:div w:id="1240869173">
      <w:bodyDiv w:val="1"/>
      <w:marLeft w:val="0"/>
      <w:marRight w:val="0"/>
      <w:marTop w:val="0"/>
      <w:marBottom w:val="0"/>
      <w:divBdr>
        <w:top w:val="none" w:sz="0" w:space="0" w:color="auto"/>
        <w:left w:val="none" w:sz="0" w:space="0" w:color="auto"/>
        <w:bottom w:val="none" w:sz="0" w:space="0" w:color="auto"/>
        <w:right w:val="none" w:sz="0" w:space="0" w:color="auto"/>
      </w:divBdr>
    </w:div>
    <w:div w:id="1275751667">
      <w:bodyDiv w:val="1"/>
      <w:marLeft w:val="0"/>
      <w:marRight w:val="0"/>
      <w:marTop w:val="0"/>
      <w:marBottom w:val="0"/>
      <w:divBdr>
        <w:top w:val="none" w:sz="0" w:space="0" w:color="auto"/>
        <w:left w:val="none" w:sz="0" w:space="0" w:color="auto"/>
        <w:bottom w:val="none" w:sz="0" w:space="0" w:color="auto"/>
        <w:right w:val="none" w:sz="0" w:space="0" w:color="auto"/>
      </w:divBdr>
    </w:div>
    <w:div w:id="1301227976">
      <w:bodyDiv w:val="1"/>
      <w:marLeft w:val="0"/>
      <w:marRight w:val="0"/>
      <w:marTop w:val="0"/>
      <w:marBottom w:val="0"/>
      <w:divBdr>
        <w:top w:val="none" w:sz="0" w:space="0" w:color="auto"/>
        <w:left w:val="none" w:sz="0" w:space="0" w:color="auto"/>
        <w:bottom w:val="none" w:sz="0" w:space="0" w:color="auto"/>
        <w:right w:val="none" w:sz="0" w:space="0" w:color="auto"/>
      </w:divBdr>
    </w:div>
    <w:div w:id="1318846704">
      <w:bodyDiv w:val="1"/>
      <w:marLeft w:val="0"/>
      <w:marRight w:val="0"/>
      <w:marTop w:val="0"/>
      <w:marBottom w:val="0"/>
      <w:divBdr>
        <w:top w:val="none" w:sz="0" w:space="0" w:color="auto"/>
        <w:left w:val="none" w:sz="0" w:space="0" w:color="auto"/>
        <w:bottom w:val="none" w:sz="0" w:space="0" w:color="auto"/>
        <w:right w:val="none" w:sz="0" w:space="0" w:color="auto"/>
      </w:divBdr>
    </w:div>
    <w:div w:id="1349335489">
      <w:bodyDiv w:val="1"/>
      <w:marLeft w:val="0"/>
      <w:marRight w:val="0"/>
      <w:marTop w:val="0"/>
      <w:marBottom w:val="0"/>
      <w:divBdr>
        <w:top w:val="none" w:sz="0" w:space="0" w:color="auto"/>
        <w:left w:val="none" w:sz="0" w:space="0" w:color="auto"/>
        <w:bottom w:val="none" w:sz="0" w:space="0" w:color="auto"/>
        <w:right w:val="none" w:sz="0" w:space="0" w:color="auto"/>
      </w:divBdr>
    </w:div>
    <w:div w:id="1366636729">
      <w:bodyDiv w:val="1"/>
      <w:marLeft w:val="0"/>
      <w:marRight w:val="0"/>
      <w:marTop w:val="0"/>
      <w:marBottom w:val="0"/>
      <w:divBdr>
        <w:top w:val="none" w:sz="0" w:space="0" w:color="auto"/>
        <w:left w:val="none" w:sz="0" w:space="0" w:color="auto"/>
        <w:bottom w:val="none" w:sz="0" w:space="0" w:color="auto"/>
        <w:right w:val="none" w:sz="0" w:space="0" w:color="auto"/>
      </w:divBdr>
    </w:div>
    <w:div w:id="1373535797">
      <w:bodyDiv w:val="1"/>
      <w:marLeft w:val="0"/>
      <w:marRight w:val="0"/>
      <w:marTop w:val="0"/>
      <w:marBottom w:val="0"/>
      <w:divBdr>
        <w:top w:val="none" w:sz="0" w:space="0" w:color="auto"/>
        <w:left w:val="none" w:sz="0" w:space="0" w:color="auto"/>
        <w:bottom w:val="none" w:sz="0" w:space="0" w:color="auto"/>
        <w:right w:val="none" w:sz="0" w:space="0" w:color="auto"/>
      </w:divBdr>
    </w:div>
    <w:div w:id="1374694129">
      <w:bodyDiv w:val="1"/>
      <w:marLeft w:val="0"/>
      <w:marRight w:val="0"/>
      <w:marTop w:val="0"/>
      <w:marBottom w:val="0"/>
      <w:divBdr>
        <w:top w:val="none" w:sz="0" w:space="0" w:color="auto"/>
        <w:left w:val="none" w:sz="0" w:space="0" w:color="auto"/>
        <w:bottom w:val="none" w:sz="0" w:space="0" w:color="auto"/>
        <w:right w:val="none" w:sz="0" w:space="0" w:color="auto"/>
      </w:divBdr>
    </w:div>
    <w:div w:id="1432386029">
      <w:bodyDiv w:val="1"/>
      <w:marLeft w:val="0"/>
      <w:marRight w:val="0"/>
      <w:marTop w:val="0"/>
      <w:marBottom w:val="0"/>
      <w:divBdr>
        <w:top w:val="none" w:sz="0" w:space="0" w:color="auto"/>
        <w:left w:val="none" w:sz="0" w:space="0" w:color="auto"/>
        <w:bottom w:val="none" w:sz="0" w:space="0" w:color="auto"/>
        <w:right w:val="none" w:sz="0" w:space="0" w:color="auto"/>
      </w:divBdr>
    </w:div>
    <w:div w:id="1469514592">
      <w:bodyDiv w:val="1"/>
      <w:marLeft w:val="0"/>
      <w:marRight w:val="0"/>
      <w:marTop w:val="0"/>
      <w:marBottom w:val="0"/>
      <w:divBdr>
        <w:top w:val="none" w:sz="0" w:space="0" w:color="auto"/>
        <w:left w:val="none" w:sz="0" w:space="0" w:color="auto"/>
        <w:bottom w:val="none" w:sz="0" w:space="0" w:color="auto"/>
        <w:right w:val="none" w:sz="0" w:space="0" w:color="auto"/>
      </w:divBdr>
    </w:div>
    <w:div w:id="1511026497">
      <w:bodyDiv w:val="1"/>
      <w:marLeft w:val="0"/>
      <w:marRight w:val="0"/>
      <w:marTop w:val="0"/>
      <w:marBottom w:val="0"/>
      <w:divBdr>
        <w:top w:val="none" w:sz="0" w:space="0" w:color="auto"/>
        <w:left w:val="none" w:sz="0" w:space="0" w:color="auto"/>
        <w:bottom w:val="none" w:sz="0" w:space="0" w:color="auto"/>
        <w:right w:val="none" w:sz="0" w:space="0" w:color="auto"/>
      </w:divBdr>
    </w:div>
    <w:div w:id="1555039889">
      <w:bodyDiv w:val="1"/>
      <w:marLeft w:val="0"/>
      <w:marRight w:val="0"/>
      <w:marTop w:val="0"/>
      <w:marBottom w:val="0"/>
      <w:divBdr>
        <w:top w:val="none" w:sz="0" w:space="0" w:color="auto"/>
        <w:left w:val="none" w:sz="0" w:space="0" w:color="auto"/>
        <w:bottom w:val="none" w:sz="0" w:space="0" w:color="auto"/>
        <w:right w:val="none" w:sz="0" w:space="0" w:color="auto"/>
      </w:divBdr>
    </w:div>
    <w:div w:id="1558591192">
      <w:bodyDiv w:val="1"/>
      <w:marLeft w:val="0"/>
      <w:marRight w:val="0"/>
      <w:marTop w:val="0"/>
      <w:marBottom w:val="0"/>
      <w:divBdr>
        <w:top w:val="none" w:sz="0" w:space="0" w:color="auto"/>
        <w:left w:val="none" w:sz="0" w:space="0" w:color="auto"/>
        <w:bottom w:val="none" w:sz="0" w:space="0" w:color="auto"/>
        <w:right w:val="none" w:sz="0" w:space="0" w:color="auto"/>
      </w:divBdr>
    </w:div>
    <w:div w:id="1614363555">
      <w:bodyDiv w:val="1"/>
      <w:marLeft w:val="0"/>
      <w:marRight w:val="0"/>
      <w:marTop w:val="0"/>
      <w:marBottom w:val="0"/>
      <w:divBdr>
        <w:top w:val="none" w:sz="0" w:space="0" w:color="auto"/>
        <w:left w:val="none" w:sz="0" w:space="0" w:color="auto"/>
        <w:bottom w:val="none" w:sz="0" w:space="0" w:color="auto"/>
        <w:right w:val="none" w:sz="0" w:space="0" w:color="auto"/>
      </w:divBdr>
    </w:div>
    <w:div w:id="1626353750">
      <w:bodyDiv w:val="1"/>
      <w:marLeft w:val="0"/>
      <w:marRight w:val="0"/>
      <w:marTop w:val="0"/>
      <w:marBottom w:val="0"/>
      <w:divBdr>
        <w:top w:val="none" w:sz="0" w:space="0" w:color="auto"/>
        <w:left w:val="none" w:sz="0" w:space="0" w:color="auto"/>
        <w:bottom w:val="none" w:sz="0" w:space="0" w:color="auto"/>
        <w:right w:val="none" w:sz="0" w:space="0" w:color="auto"/>
      </w:divBdr>
    </w:div>
    <w:div w:id="1639409093">
      <w:bodyDiv w:val="1"/>
      <w:marLeft w:val="0"/>
      <w:marRight w:val="0"/>
      <w:marTop w:val="0"/>
      <w:marBottom w:val="0"/>
      <w:divBdr>
        <w:top w:val="none" w:sz="0" w:space="0" w:color="auto"/>
        <w:left w:val="none" w:sz="0" w:space="0" w:color="auto"/>
        <w:bottom w:val="none" w:sz="0" w:space="0" w:color="auto"/>
        <w:right w:val="none" w:sz="0" w:space="0" w:color="auto"/>
      </w:divBdr>
    </w:div>
    <w:div w:id="1649163706">
      <w:bodyDiv w:val="1"/>
      <w:marLeft w:val="0"/>
      <w:marRight w:val="0"/>
      <w:marTop w:val="0"/>
      <w:marBottom w:val="0"/>
      <w:divBdr>
        <w:top w:val="none" w:sz="0" w:space="0" w:color="auto"/>
        <w:left w:val="none" w:sz="0" w:space="0" w:color="auto"/>
        <w:bottom w:val="none" w:sz="0" w:space="0" w:color="auto"/>
        <w:right w:val="none" w:sz="0" w:space="0" w:color="auto"/>
      </w:divBdr>
    </w:div>
    <w:div w:id="1686403525">
      <w:bodyDiv w:val="1"/>
      <w:marLeft w:val="0"/>
      <w:marRight w:val="0"/>
      <w:marTop w:val="0"/>
      <w:marBottom w:val="0"/>
      <w:divBdr>
        <w:top w:val="none" w:sz="0" w:space="0" w:color="auto"/>
        <w:left w:val="none" w:sz="0" w:space="0" w:color="auto"/>
        <w:bottom w:val="none" w:sz="0" w:space="0" w:color="auto"/>
        <w:right w:val="none" w:sz="0" w:space="0" w:color="auto"/>
      </w:divBdr>
    </w:div>
    <w:div w:id="1695956757">
      <w:bodyDiv w:val="1"/>
      <w:marLeft w:val="0"/>
      <w:marRight w:val="0"/>
      <w:marTop w:val="0"/>
      <w:marBottom w:val="0"/>
      <w:divBdr>
        <w:top w:val="none" w:sz="0" w:space="0" w:color="auto"/>
        <w:left w:val="none" w:sz="0" w:space="0" w:color="auto"/>
        <w:bottom w:val="none" w:sz="0" w:space="0" w:color="auto"/>
        <w:right w:val="none" w:sz="0" w:space="0" w:color="auto"/>
      </w:divBdr>
    </w:div>
    <w:div w:id="1942643983">
      <w:bodyDiv w:val="1"/>
      <w:marLeft w:val="0"/>
      <w:marRight w:val="0"/>
      <w:marTop w:val="0"/>
      <w:marBottom w:val="0"/>
      <w:divBdr>
        <w:top w:val="none" w:sz="0" w:space="0" w:color="auto"/>
        <w:left w:val="none" w:sz="0" w:space="0" w:color="auto"/>
        <w:bottom w:val="none" w:sz="0" w:space="0" w:color="auto"/>
        <w:right w:val="none" w:sz="0" w:space="0" w:color="auto"/>
      </w:divBdr>
    </w:div>
    <w:div w:id="1970042415">
      <w:bodyDiv w:val="1"/>
      <w:marLeft w:val="0"/>
      <w:marRight w:val="0"/>
      <w:marTop w:val="0"/>
      <w:marBottom w:val="0"/>
      <w:divBdr>
        <w:top w:val="none" w:sz="0" w:space="0" w:color="auto"/>
        <w:left w:val="none" w:sz="0" w:space="0" w:color="auto"/>
        <w:bottom w:val="none" w:sz="0" w:space="0" w:color="auto"/>
        <w:right w:val="none" w:sz="0" w:space="0" w:color="auto"/>
      </w:divBdr>
    </w:div>
    <w:div w:id="1994986819">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76779590">
      <w:bodyDiv w:val="1"/>
      <w:marLeft w:val="0"/>
      <w:marRight w:val="0"/>
      <w:marTop w:val="0"/>
      <w:marBottom w:val="0"/>
      <w:divBdr>
        <w:top w:val="none" w:sz="0" w:space="0" w:color="auto"/>
        <w:left w:val="none" w:sz="0" w:space="0" w:color="auto"/>
        <w:bottom w:val="none" w:sz="0" w:space="0" w:color="auto"/>
        <w:right w:val="none" w:sz="0" w:space="0" w:color="auto"/>
      </w:divBdr>
    </w:div>
    <w:div w:id="21272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B234-3A81-4611-A73A-A3951742DC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12B6D0-7138-4FA1-96F1-D3DEF5D6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TotalTime>
  <Pages>304</Pages>
  <Words>108297</Words>
  <Characters>649786</Characters>
  <Application>Microsoft Office Word</Application>
  <DocSecurity>0</DocSecurity>
  <Lines>5414</Lines>
  <Paragraphs>1513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Sumera Tomasz</dc:creator>
  <cp:lastModifiedBy>Swaczyna Marek</cp:lastModifiedBy>
  <cp:revision>470</cp:revision>
  <cp:lastPrinted>2022-06-27T06:09:00Z</cp:lastPrinted>
  <dcterms:created xsi:type="dcterms:W3CDTF">2020-02-18T07:53:00Z</dcterms:created>
  <dcterms:modified xsi:type="dcterms:W3CDTF">2022-06-27T08:20:00Z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5d2b7776-250d-4311-9fc3-a1e146d4b2f5</vt:lpwstr>
  </property>
  <property fmtid="{D5CDD505-2E9C-101B-9397-08002B2CF9AE}" pid="3" name="bjSaver">
    <vt:lpwstr>0bYIgAzSQMNGQOWMNKHVPhLib8RHI4wJ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