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D9BA" w14:textId="5F89CCCA" w:rsidR="00C026A3" w:rsidRDefault="00C026A3" w:rsidP="00C026A3">
      <w:pPr>
        <w:keepNext/>
        <w:spacing w:after="0" w:line="276" w:lineRule="auto"/>
        <w:contextualSpacing/>
        <w:jc w:val="right"/>
        <w:rPr>
          <w:rFonts w:ascii="Tahoma" w:eastAsia="Times New Roman" w:hAnsi="Tahoma" w:cs="Tahoma"/>
          <w:b/>
          <w:color w:val="auto"/>
          <w:sz w:val="20"/>
          <w:szCs w:val="20"/>
        </w:rPr>
      </w:pPr>
      <w:r>
        <w:rPr>
          <w:rFonts w:ascii="Tahoma" w:eastAsia="Times New Roman" w:hAnsi="Tahoma" w:cs="Tahoma"/>
          <w:b/>
          <w:color w:val="auto"/>
          <w:sz w:val="20"/>
          <w:szCs w:val="20"/>
        </w:rPr>
        <w:t>Załącznik nr 9 do SIWZ</w:t>
      </w:r>
    </w:p>
    <w:p w14:paraId="6C36E7D8" w14:textId="46F152FF" w:rsidR="00C026A3" w:rsidRPr="00814820" w:rsidRDefault="00C026A3" w:rsidP="00C026A3">
      <w:pPr>
        <w:keepNext/>
        <w:spacing w:after="0" w:line="276" w:lineRule="auto"/>
        <w:contextualSpacing/>
        <w:jc w:val="center"/>
        <w:rPr>
          <w:rFonts w:ascii="Tahoma" w:eastAsia="Times New Roman" w:hAnsi="Tahoma" w:cs="Tahoma"/>
          <w:b/>
          <w:color w:val="auto"/>
          <w:sz w:val="20"/>
          <w:szCs w:val="20"/>
        </w:rPr>
      </w:pPr>
      <w:r w:rsidRPr="00814820">
        <w:rPr>
          <w:rFonts w:ascii="Tahoma" w:eastAsia="Times New Roman" w:hAnsi="Tahoma" w:cs="Tahoma"/>
          <w:b/>
          <w:color w:val="auto"/>
          <w:sz w:val="20"/>
          <w:szCs w:val="20"/>
        </w:rPr>
        <w:t xml:space="preserve">UMOWA – PROJEKT </w:t>
      </w:r>
    </w:p>
    <w:p w14:paraId="672A6659" w14:textId="77777777" w:rsidR="00A02C6C" w:rsidRPr="00312CEA" w:rsidRDefault="00A02C6C">
      <w:pPr>
        <w:keepNext/>
        <w:spacing w:after="0" w:line="276" w:lineRule="auto"/>
        <w:contextualSpacing/>
        <w:jc w:val="center"/>
        <w:rPr>
          <w:rFonts w:ascii="Tahoma" w:eastAsia="Times New Roman" w:hAnsi="Tahoma" w:cs="Tahoma"/>
          <w:color w:val="000000"/>
          <w:sz w:val="20"/>
          <w:szCs w:val="20"/>
        </w:rPr>
      </w:pPr>
    </w:p>
    <w:p w14:paraId="0A37501D" w14:textId="77777777" w:rsidR="00A02C6C" w:rsidRPr="00312CEA" w:rsidRDefault="00A02C6C">
      <w:pPr>
        <w:keepNext/>
        <w:spacing w:after="0" w:line="276" w:lineRule="auto"/>
        <w:contextualSpacing/>
        <w:jc w:val="center"/>
        <w:rPr>
          <w:rFonts w:ascii="Tahoma" w:eastAsia="Times New Roman" w:hAnsi="Tahoma" w:cs="Tahoma"/>
          <w:color w:val="000000"/>
          <w:sz w:val="20"/>
          <w:szCs w:val="20"/>
        </w:rPr>
      </w:pPr>
    </w:p>
    <w:p w14:paraId="22978E0B"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color w:val="auto"/>
          <w:sz w:val="20"/>
          <w:szCs w:val="20"/>
        </w:rPr>
        <w:t>zawarta w Zgorzelcu, dnia _____________ pomiędzy:</w:t>
      </w:r>
    </w:p>
    <w:p w14:paraId="2B3100C8"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b/>
          <w:i/>
          <w:color w:val="auto"/>
          <w:sz w:val="20"/>
          <w:szCs w:val="20"/>
        </w:rPr>
        <w:t>________________________________________</w:t>
      </w:r>
    </w:p>
    <w:p w14:paraId="11F7C8C2"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b/>
          <w:i/>
          <w:color w:val="auto"/>
          <w:sz w:val="20"/>
          <w:szCs w:val="20"/>
        </w:rPr>
        <w:t>________________________________________</w:t>
      </w:r>
    </w:p>
    <w:p w14:paraId="69DD749E"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b/>
          <w:i/>
          <w:color w:val="auto"/>
          <w:sz w:val="20"/>
          <w:szCs w:val="20"/>
        </w:rPr>
        <w:t xml:space="preserve">zarejestrowanym w ______________________________________________________, </w:t>
      </w:r>
    </w:p>
    <w:p w14:paraId="6FCFCFCD"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b/>
          <w:i/>
          <w:color w:val="auto"/>
          <w:sz w:val="20"/>
          <w:szCs w:val="20"/>
        </w:rPr>
        <w:t>_______________________________________________, pod numerem ____________</w:t>
      </w:r>
    </w:p>
    <w:p w14:paraId="1263D5B9"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color w:val="auto"/>
          <w:sz w:val="20"/>
          <w:szCs w:val="20"/>
        </w:rPr>
        <w:t>reprezentowany przez:</w:t>
      </w:r>
    </w:p>
    <w:p w14:paraId="1B0AE390" w14:textId="77777777" w:rsidR="00C026A3" w:rsidRPr="00814820" w:rsidRDefault="00C026A3" w:rsidP="00C026A3">
      <w:pPr>
        <w:numPr>
          <w:ilvl w:val="0"/>
          <w:numId w:val="1"/>
        </w:numPr>
        <w:spacing w:after="0" w:line="276" w:lineRule="auto"/>
        <w:contextualSpacing/>
        <w:jc w:val="both"/>
        <w:rPr>
          <w:rFonts w:ascii="Tahoma" w:hAnsi="Tahoma" w:cs="Tahoma"/>
          <w:color w:val="auto"/>
          <w:sz w:val="20"/>
          <w:szCs w:val="20"/>
        </w:rPr>
      </w:pPr>
      <w:r w:rsidRPr="00814820">
        <w:rPr>
          <w:rFonts w:ascii="Tahoma" w:eastAsia="Times New Roman" w:hAnsi="Tahoma" w:cs="Tahoma"/>
          <w:b/>
          <w:color w:val="auto"/>
          <w:sz w:val="20"/>
          <w:szCs w:val="20"/>
        </w:rPr>
        <w:t>_____________________________________,</w:t>
      </w:r>
    </w:p>
    <w:p w14:paraId="0BC8DE7D" w14:textId="77777777" w:rsidR="00C026A3" w:rsidRPr="00814820" w:rsidRDefault="00C026A3" w:rsidP="00C026A3">
      <w:pPr>
        <w:numPr>
          <w:ilvl w:val="0"/>
          <w:numId w:val="1"/>
        </w:numPr>
        <w:spacing w:after="0" w:line="276" w:lineRule="auto"/>
        <w:contextualSpacing/>
        <w:jc w:val="both"/>
        <w:rPr>
          <w:rFonts w:ascii="Tahoma" w:hAnsi="Tahoma" w:cs="Tahoma"/>
          <w:color w:val="auto"/>
          <w:sz w:val="20"/>
          <w:szCs w:val="20"/>
        </w:rPr>
      </w:pPr>
      <w:r w:rsidRPr="00814820">
        <w:rPr>
          <w:rFonts w:ascii="Tahoma" w:eastAsia="Times New Roman" w:hAnsi="Tahoma" w:cs="Tahoma"/>
          <w:b/>
          <w:color w:val="auto"/>
          <w:sz w:val="20"/>
          <w:szCs w:val="20"/>
        </w:rPr>
        <w:t>_____________________________________,</w:t>
      </w:r>
    </w:p>
    <w:p w14:paraId="340C065A"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color w:val="auto"/>
          <w:sz w:val="20"/>
          <w:szCs w:val="20"/>
        </w:rPr>
        <w:t xml:space="preserve">zwanym dalej </w:t>
      </w:r>
      <w:r w:rsidRPr="00814820">
        <w:rPr>
          <w:rFonts w:ascii="Tahoma" w:eastAsia="Times New Roman" w:hAnsi="Tahoma" w:cs="Tahoma"/>
          <w:b/>
          <w:color w:val="auto"/>
          <w:sz w:val="20"/>
          <w:szCs w:val="20"/>
        </w:rPr>
        <w:t>Wykonawcą</w:t>
      </w:r>
      <w:r w:rsidRPr="00814820">
        <w:rPr>
          <w:rFonts w:ascii="Tahoma" w:eastAsia="Times New Roman" w:hAnsi="Tahoma" w:cs="Tahoma"/>
          <w:color w:val="auto"/>
          <w:sz w:val="20"/>
          <w:szCs w:val="20"/>
        </w:rPr>
        <w:t>, a</w:t>
      </w:r>
    </w:p>
    <w:p w14:paraId="4C5C733A" w14:textId="77777777" w:rsidR="00C026A3" w:rsidRPr="00814820" w:rsidRDefault="00C026A3" w:rsidP="00C026A3">
      <w:pPr>
        <w:spacing w:after="0" w:line="276" w:lineRule="auto"/>
        <w:contextualSpacing/>
        <w:jc w:val="both"/>
        <w:rPr>
          <w:rFonts w:ascii="Tahoma" w:eastAsia="Times New Roman" w:hAnsi="Tahoma" w:cs="Tahoma"/>
          <w:color w:val="auto"/>
          <w:sz w:val="20"/>
          <w:szCs w:val="20"/>
        </w:rPr>
      </w:pPr>
    </w:p>
    <w:p w14:paraId="11BD4B52"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b/>
          <w:i/>
          <w:color w:val="auto"/>
          <w:sz w:val="20"/>
          <w:szCs w:val="20"/>
        </w:rPr>
        <w:t>Wielospecjalistycznym Szpitalem - Samodzielnym Publicznym Zespołem Opieki Zdrowotnej w Zgorzelcu,  z siedzibą 59-900 Zgorzelec, ul. Lubańska 11/12,</w:t>
      </w:r>
    </w:p>
    <w:p w14:paraId="25FF34B3" w14:textId="77777777" w:rsidR="00C026A3" w:rsidRDefault="00C026A3" w:rsidP="00C026A3">
      <w:pPr>
        <w:spacing w:after="0" w:line="276" w:lineRule="auto"/>
        <w:contextualSpacing/>
        <w:jc w:val="both"/>
        <w:rPr>
          <w:rFonts w:ascii="Tahoma" w:eastAsia="Times New Roman" w:hAnsi="Tahoma" w:cs="Tahoma"/>
          <w:i/>
          <w:color w:val="auto"/>
          <w:sz w:val="20"/>
          <w:szCs w:val="20"/>
        </w:rPr>
      </w:pPr>
      <w:r w:rsidRPr="00814820">
        <w:rPr>
          <w:rFonts w:ascii="Tahoma" w:eastAsia="Times New Roman" w:hAnsi="Tahoma" w:cs="Tahoma"/>
          <w:i/>
          <w:color w:val="auto"/>
          <w:sz w:val="20"/>
          <w:szCs w:val="20"/>
        </w:rPr>
        <w:t>zarejestrowanym w Sądzie Rejonowym dla Wrocławia-Fabrycznej we Wrocławiu, IX Wydział Gospodarczy Krajowego Rejestru Sądowego, pod numerem KRS 0000036788</w:t>
      </w:r>
    </w:p>
    <w:p w14:paraId="4A957B70" w14:textId="77777777" w:rsidR="00C026A3" w:rsidRPr="00814820" w:rsidRDefault="00C026A3" w:rsidP="00C026A3">
      <w:pPr>
        <w:spacing w:after="0" w:line="276" w:lineRule="auto"/>
        <w:contextualSpacing/>
        <w:jc w:val="both"/>
        <w:rPr>
          <w:rFonts w:ascii="Tahoma" w:hAnsi="Tahoma" w:cs="Tahoma"/>
          <w:color w:val="auto"/>
          <w:sz w:val="20"/>
          <w:szCs w:val="20"/>
        </w:rPr>
      </w:pPr>
      <w:r>
        <w:rPr>
          <w:rFonts w:ascii="Tahoma" w:eastAsia="Times New Roman" w:hAnsi="Tahoma" w:cs="Tahoma"/>
          <w:i/>
          <w:color w:val="auto"/>
          <w:sz w:val="20"/>
          <w:szCs w:val="20"/>
        </w:rPr>
        <w:t>NIP: 615-17-06-942, REGON:231161448</w:t>
      </w:r>
    </w:p>
    <w:p w14:paraId="63AD4B4E"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color w:val="auto"/>
          <w:sz w:val="20"/>
          <w:szCs w:val="20"/>
        </w:rPr>
        <w:t>reprezentowanym przez:</w:t>
      </w:r>
    </w:p>
    <w:p w14:paraId="0A2EE474"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b/>
          <w:color w:val="auto"/>
          <w:sz w:val="20"/>
          <w:szCs w:val="20"/>
        </w:rPr>
        <w:t>Zofię Barczyk - Dyrektora,</w:t>
      </w:r>
    </w:p>
    <w:p w14:paraId="43FEE5F2" w14:textId="77777777" w:rsidR="00C026A3" w:rsidRPr="00814820" w:rsidRDefault="00C026A3" w:rsidP="00C026A3">
      <w:pPr>
        <w:spacing w:after="0" w:line="276" w:lineRule="auto"/>
        <w:contextualSpacing/>
        <w:jc w:val="both"/>
        <w:rPr>
          <w:rFonts w:ascii="Tahoma" w:hAnsi="Tahoma" w:cs="Tahoma"/>
          <w:color w:val="auto"/>
          <w:sz w:val="20"/>
          <w:szCs w:val="20"/>
        </w:rPr>
      </w:pPr>
      <w:r w:rsidRPr="00814820">
        <w:rPr>
          <w:rFonts w:ascii="Tahoma" w:eastAsia="Times New Roman" w:hAnsi="Tahoma" w:cs="Tahoma"/>
          <w:color w:val="auto"/>
          <w:sz w:val="20"/>
          <w:szCs w:val="20"/>
        </w:rPr>
        <w:t xml:space="preserve">zwanym dalej </w:t>
      </w:r>
      <w:r w:rsidRPr="00814820">
        <w:rPr>
          <w:rFonts w:ascii="Tahoma" w:eastAsia="Times New Roman" w:hAnsi="Tahoma" w:cs="Tahoma"/>
          <w:b/>
          <w:color w:val="auto"/>
          <w:sz w:val="20"/>
          <w:szCs w:val="20"/>
        </w:rPr>
        <w:t>Zamawiającym</w:t>
      </w:r>
      <w:r w:rsidRPr="00814820">
        <w:rPr>
          <w:rFonts w:ascii="Tahoma" w:eastAsia="Times New Roman" w:hAnsi="Tahoma" w:cs="Tahoma"/>
          <w:color w:val="auto"/>
          <w:sz w:val="20"/>
          <w:szCs w:val="20"/>
        </w:rPr>
        <w:t>.</w:t>
      </w:r>
    </w:p>
    <w:p w14:paraId="0FBB75DE" w14:textId="77777777" w:rsidR="00C026A3" w:rsidRDefault="00C026A3" w:rsidP="00C026A3">
      <w:pPr>
        <w:spacing w:after="0" w:line="276" w:lineRule="auto"/>
        <w:contextualSpacing/>
        <w:jc w:val="both"/>
        <w:rPr>
          <w:rFonts w:ascii="Tahoma" w:eastAsia="Times New Roman" w:hAnsi="Tahoma" w:cs="Tahoma"/>
          <w:color w:val="auto"/>
          <w:sz w:val="20"/>
          <w:szCs w:val="20"/>
        </w:rPr>
      </w:pPr>
    </w:p>
    <w:p w14:paraId="24C84A69" w14:textId="4166619C" w:rsidR="00C026A3" w:rsidRPr="00814820" w:rsidRDefault="00C026A3" w:rsidP="00C026A3">
      <w:pPr>
        <w:spacing w:after="0" w:line="276" w:lineRule="auto"/>
        <w:contextualSpacing/>
        <w:jc w:val="both"/>
        <w:rPr>
          <w:rFonts w:ascii="Tahoma" w:eastAsia="Times New Roman" w:hAnsi="Tahoma" w:cs="Tahoma"/>
          <w:color w:val="auto"/>
          <w:sz w:val="20"/>
          <w:szCs w:val="20"/>
        </w:rPr>
      </w:pPr>
      <w:r w:rsidRPr="00814820">
        <w:rPr>
          <w:rFonts w:ascii="Tahoma" w:eastAsia="Times New Roman" w:hAnsi="Tahoma" w:cs="Tahoma"/>
          <w:color w:val="auto"/>
          <w:sz w:val="20"/>
          <w:szCs w:val="20"/>
        </w:rPr>
        <w:t xml:space="preserve">W rezultacie dokonania przez Zamawiającego wyboru oferty w trybie przetargu nieograniczonego </w:t>
      </w:r>
      <w:r w:rsidRPr="00814820">
        <w:rPr>
          <w:rFonts w:ascii="Tahoma" w:hAnsi="Tahoma" w:cs="Tahoma"/>
          <w:color w:val="auto"/>
          <w:sz w:val="20"/>
          <w:szCs w:val="20"/>
        </w:rPr>
        <w:t>(art. 39 i kolejne)</w:t>
      </w:r>
      <w:r w:rsidRPr="00814820">
        <w:rPr>
          <w:rFonts w:ascii="Tahoma" w:hAnsi="Tahoma" w:cs="Tahoma"/>
          <w:b/>
          <w:color w:val="auto"/>
          <w:sz w:val="20"/>
          <w:szCs w:val="20"/>
        </w:rPr>
        <w:t xml:space="preserve"> </w:t>
      </w:r>
      <w:r w:rsidRPr="00814820">
        <w:rPr>
          <w:rFonts w:ascii="Tahoma" w:eastAsia="Times New Roman" w:hAnsi="Tahoma" w:cs="Tahoma"/>
          <w:color w:val="auto"/>
          <w:sz w:val="20"/>
          <w:szCs w:val="20"/>
        </w:rPr>
        <w:t>przeprowadzonego zgodnie z przepisami ustawy z dnia 29 stycznia 2004 r. Prawo zamówień publicznych (tekst jednolity: Dz.U. z 201</w:t>
      </w:r>
      <w:r>
        <w:rPr>
          <w:rFonts w:ascii="Tahoma" w:eastAsia="Times New Roman" w:hAnsi="Tahoma" w:cs="Tahoma"/>
          <w:color w:val="auto"/>
          <w:sz w:val="20"/>
          <w:szCs w:val="20"/>
        </w:rPr>
        <w:t>9</w:t>
      </w:r>
      <w:r w:rsidRPr="00814820">
        <w:rPr>
          <w:rFonts w:ascii="Tahoma" w:eastAsia="Times New Roman" w:hAnsi="Tahoma" w:cs="Tahoma"/>
          <w:color w:val="auto"/>
          <w:sz w:val="20"/>
          <w:szCs w:val="20"/>
        </w:rPr>
        <w:t xml:space="preserve"> r. poz. </w:t>
      </w:r>
      <w:r>
        <w:rPr>
          <w:rFonts w:ascii="Tahoma" w:eastAsia="Times New Roman" w:hAnsi="Tahoma" w:cs="Tahoma"/>
          <w:color w:val="auto"/>
          <w:sz w:val="20"/>
          <w:szCs w:val="20"/>
        </w:rPr>
        <w:t>1843 ze zm.</w:t>
      </w:r>
      <w:r w:rsidRPr="00814820">
        <w:rPr>
          <w:rFonts w:ascii="Tahoma" w:eastAsia="Times New Roman" w:hAnsi="Tahoma" w:cs="Tahoma"/>
          <w:color w:val="auto"/>
          <w:sz w:val="20"/>
          <w:szCs w:val="20"/>
        </w:rPr>
        <w:t>), Strony postanawiają</w:t>
      </w:r>
      <w:r>
        <w:rPr>
          <w:rFonts w:ascii="Tahoma" w:eastAsia="Times New Roman" w:hAnsi="Tahoma" w:cs="Tahoma"/>
          <w:color w:val="auto"/>
          <w:sz w:val="20"/>
          <w:szCs w:val="20"/>
        </w:rPr>
        <w:t>,</w:t>
      </w:r>
      <w:r w:rsidRPr="00814820">
        <w:rPr>
          <w:rFonts w:ascii="Tahoma" w:eastAsia="Times New Roman" w:hAnsi="Tahoma" w:cs="Tahoma"/>
          <w:color w:val="auto"/>
          <w:sz w:val="20"/>
          <w:szCs w:val="20"/>
        </w:rPr>
        <w:t xml:space="preserve"> co następuje:</w:t>
      </w:r>
    </w:p>
    <w:p w14:paraId="02EB378F" w14:textId="77777777" w:rsidR="001B7D85" w:rsidRPr="00312CEA" w:rsidRDefault="001B7D85">
      <w:pPr>
        <w:spacing w:after="0" w:line="276" w:lineRule="auto"/>
        <w:contextualSpacing/>
        <w:jc w:val="both"/>
        <w:rPr>
          <w:rFonts w:ascii="Tahoma" w:eastAsia="Times New Roman" w:hAnsi="Tahoma" w:cs="Tahoma"/>
          <w:color w:val="000000"/>
          <w:sz w:val="20"/>
          <w:szCs w:val="20"/>
        </w:rPr>
      </w:pPr>
    </w:p>
    <w:p w14:paraId="276C8A27" w14:textId="2EA63AAE" w:rsidR="00877F19" w:rsidRPr="00312CEA" w:rsidRDefault="00427773">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1</w:t>
      </w:r>
      <w:r w:rsidR="1F1AC2D9" w:rsidRPr="0DC4CDCC">
        <w:rPr>
          <w:rFonts w:ascii="Tahoma" w:eastAsia="Times New Roman" w:hAnsi="Tahoma" w:cs="Tahoma"/>
          <w:color w:val="000000" w:themeColor="text1"/>
          <w:sz w:val="20"/>
          <w:szCs w:val="20"/>
        </w:rPr>
        <w:t>.</w:t>
      </w:r>
    </w:p>
    <w:p w14:paraId="4C381089"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PRZEDMIOT UMOWY</w:t>
      </w:r>
    </w:p>
    <w:p w14:paraId="00AFCA85" w14:textId="56F10022" w:rsidR="00074EEC" w:rsidRPr="00312CEA" w:rsidRDefault="00427773" w:rsidP="00074EEC">
      <w:pPr>
        <w:numPr>
          <w:ilvl w:val="0"/>
          <w:numId w:val="2"/>
        </w:numPr>
        <w:spacing w:after="0"/>
        <w:ind w:left="426" w:hanging="426"/>
        <w:jc w:val="both"/>
        <w:rPr>
          <w:rFonts w:ascii="Tahoma" w:eastAsia="Times New Roman" w:hAnsi="Tahoma" w:cs="Tahoma"/>
          <w:color w:val="000000"/>
          <w:sz w:val="20"/>
          <w:szCs w:val="20"/>
        </w:rPr>
      </w:pPr>
      <w:r w:rsidRPr="002443CD">
        <w:rPr>
          <w:rFonts w:ascii="Tahoma" w:eastAsia="Times New Roman" w:hAnsi="Tahoma" w:cs="Tahoma"/>
          <w:color w:val="000000"/>
          <w:sz w:val="20"/>
          <w:szCs w:val="20"/>
        </w:rPr>
        <w:t xml:space="preserve">Przedmiotem umowy jest </w:t>
      </w:r>
      <w:r w:rsidR="002231E9" w:rsidRPr="00312CEA">
        <w:rPr>
          <w:rFonts w:ascii="Tahoma" w:eastAsia="Times New Roman" w:hAnsi="Tahoma" w:cs="Tahoma"/>
          <w:color w:val="000000"/>
          <w:sz w:val="20"/>
          <w:szCs w:val="20"/>
        </w:rPr>
        <w:t xml:space="preserve">nabycie przez Zamawiającego </w:t>
      </w:r>
      <w:r w:rsidR="00997EEA" w:rsidRPr="00312CEA">
        <w:rPr>
          <w:rFonts w:ascii="Tahoma" w:eastAsia="Times New Roman" w:hAnsi="Tahoma" w:cs="Tahoma"/>
          <w:color w:val="000000"/>
          <w:sz w:val="20"/>
          <w:szCs w:val="20"/>
        </w:rPr>
        <w:t>aparatu USG z funkcją kardiografii</w:t>
      </w:r>
      <w:r w:rsidR="00B72970" w:rsidRPr="00312CEA">
        <w:rPr>
          <w:rFonts w:ascii="Tahoma" w:eastAsia="Times New Roman" w:hAnsi="Tahoma" w:cs="Tahoma"/>
          <w:color w:val="000000"/>
          <w:sz w:val="20"/>
          <w:szCs w:val="20"/>
        </w:rPr>
        <w:t xml:space="preserve"> </w:t>
      </w:r>
      <w:r w:rsidR="004364C2" w:rsidRPr="002443CD">
        <w:rPr>
          <w:rFonts w:ascii="Tahoma" w:eastAsia="Times New Roman" w:hAnsi="Tahoma" w:cs="Tahoma"/>
          <w:color w:val="000000"/>
          <w:sz w:val="20"/>
          <w:szCs w:val="20"/>
        </w:rPr>
        <w:t xml:space="preserve">o parametrach zgodnych z treścią oferty złożonej w przetargu (zwanego dalej sprzętem medycznym) </w:t>
      </w:r>
      <w:r w:rsidR="00B72970" w:rsidRPr="00312CEA">
        <w:rPr>
          <w:rFonts w:ascii="Tahoma" w:eastAsia="Times New Roman" w:hAnsi="Tahoma" w:cs="Tahoma"/>
          <w:color w:val="000000"/>
          <w:sz w:val="20"/>
          <w:szCs w:val="20"/>
        </w:rPr>
        <w:t xml:space="preserve">dla Oddziału </w:t>
      </w:r>
      <w:bookmarkStart w:id="0" w:name="_Hlk39686015"/>
      <w:r w:rsidR="00C026A3">
        <w:rPr>
          <w:rFonts w:ascii="Tahoma" w:eastAsia="Times New Roman" w:hAnsi="Tahoma" w:cs="Tahoma"/>
          <w:color w:val="000000"/>
          <w:sz w:val="20"/>
          <w:szCs w:val="20"/>
        </w:rPr>
        <w:t>K</w:t>
      </w:r>
      <w:r w:rsidR="00997EEA" w:rsidRPr="00312CEA">
        <w:rPr>
          <w:rFonts w:ascii="Tahoma" w:eastAsia="Times New Roman" w:hAnsi="Tahoma" w:cs="Tahoma"/>
          <w:color w:val="000000"/>
          <w:sz w:val="20"/>
          <w:szCs w:val="20"/>
        </w:rPr>
        <w:t>ardiologicznego</w:t>
      </w:r>
      <w:r w:rsidRPr="002443CD">
        <w:rPr>
          <w:rFonts w:ascii="Tahoma" w:eastAsia="Times New Roman" w:hAnsi="Tahoma" w:cs="Tahoma"/>
          <w:color w:val="000000"/>
          <w:sz w:val="20"/>
          <w:szCs w:val="20"/>
        </w:rPr>
        <w:t xml:space="preserve"> </w:t>
      </w:r>
      <w:bookmarkEnd w:id="0"/>
      <w:r w:rsidRPr="002443CD">
        <w:rPr>
          <w:rFonts w:ascii="Tahoma" w:eastAsia="Times New Roman" w:hAnsi="Tahoma" w:cs="Tahoma"/>
          <w:color w:val="000000"/>
          <w:sz w:val="20"/>
          <w:szCs w:val="20"/>
        </w:rPr>
        <w:t>WS-SPZOZ w Zgorzelcu (59-900 Zgorzelec, ul. Lubańska 11-12)</w:t>
      </w:r>
      <w:r w:rsidR="00074EEC" w:rsidRPr="002443CD">
        <w:rPr>
          <w:rFonts w:ascii="Tahoma" w:eastAsia="Times New Roman" w:hAnsi="Tahoma" w:cs="Tahoma"/>
          <w:color w:val="000000"/>
          <w:sz w:val="20"/>
          <w:szCs w:val="20"/>
        </w:rPr>
        <w:t xml:space="preserve"> </w:t>
      </w:r>
    </w:p>
    <w:p w14:paraId="03AAA101" w14:textId="4D841387" w:rsidR="00074EEC" w:rsidRPr="00312CEA" w:rsidRDefault="00074EEC" w:rsidP="00074EEC">
      <w:pPr>
        <w:numPr>
          <w:ilvl w:val="0"/>
          <w:numId w:val="2"/>
        </w:numPr>
        <w:spacing w:after="0"/>
        <w:ind w:left="426" w:hanging="426"/>
        <w:jc w:val="both"/>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Zakup sprzętu realizowany jest w ramach zadania pn.</w:t>
      </w:r>
      <w:r w:rsidRPr="0DC4CDCC">
        <w:rPr>
          <w:rFonts w:ascii="Tahoma" w:eastAsia="Times New Roman" w:hAnsi="Tahoma" w:cs="Tahoma"/>
          <w:b/>
          <w:bCs/>
          <w:color w:val="000000" w:themeColor="text1"/>
          <w:sz w:val="20"/>
          <w:szCs w:val="20"/>
        </w:rPr>
        <w:t xml:space="preserve"> </w:t>
      </w:r>
      <w:r w:rsidR="76C1C751" w:rsidRPr="0DC4CDCC">
        <w:rPr>
          <w:rFonts w:ascii="Tahoma" w:eastAsia="Times New Roman" w:hAnsi="Tahoma" w:cs="Tahoma"/>
          <w:b/>
          <w:bCs/>
          <w:color w:val="000000" w:themeColor="text1"/>
          <w:sz w:val="20"/>
          <w:szCs w:val="20"/>
        </w:rPr>
        <w:t>“</w:t>
      </w:r>
      <w:r w:rsidR="00C026A3">
        <w:rPr>
          <w:rFonts w:ascii="Tahoma" w:eastAsia="Times New Roman" w:hAnsi="Tahoma" w:cs="Tahoma"/>
          <w:b/>
          <w:bCs/>
          <w:color w:val="000000" w:themeColor="text1"/>
          <w:sz w:val="20"/>
          <w:szCs w:val="20"/>
        </w:rPr>
        <w:t>D</w:t>
      </w:r>
      <w:r w:rsidRPr="0DC4CDCC">
        <w:rPr>
          <w:rFonts w:ascii="Tahoma" w:eastAsia="Times New Roman" w:hAnsi="Tahoma" w:cs="Tahoma"/>
          <w:b/>
          <w:bCs/>
          <w:color w:val="000000" w:themeColor="text1"/>
          <w:sz w:val="20"/>
          <w:szCs w:val="20"/>
        </w:rPr>
        <w:t>oposażenie w aparaty USG z możliwością echokardiografii celem diagnozowania i leczenia chorób układu krążenia w roku 2020 w ramach programu polityki zdrowotnej pn. Program Profilaktyki i Leczenia Chorób Układu Sercowo- Naczyniowego POLKARD na lata 2017-2020</w:t>
      </w:r>
      <w:r w:rsidR="7AD4CAE9" w:rsidRPr="0DC4CDCC">
        <w:rPr>
          <w:rFonts w:ascii="Tahoma" w:eastAsia="Times New Roman" w:hAnsi="Tahoma" w:cs="Tahoma"/>
          <w:b/>
          <w:bCs/>
          <w:color w:val="000000" w:themeColor="text1"/>
          <w:sz w:val="20"/>
          <w:szCs w:val="20"/>
        </w:rPr>
        <w:t>"</w:t>
      </w:r>
    </w:p>
    <w:p w14:paraId="6EBB5193" w14:textId="4F34F500" w:rsidR="0085580D" w:rsidRPr="00312CEA" w:rsidRDefault="00427773" w:rsidP="0085580D">
      <w:pPr>
        <w:pStyle w:val="Akapitzlist1"/>
        <w:numPr>
          <w:ilvl w:val="0"/>
          <w:numId w:val="2"/>
        </w:numPr>
        <w:spacing w:after="0" w:line="276" w:lineRule="auto"/>
        <w:ind w:left="426"/>
        <w:jc w:val="both"/>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Sprzęt medyczny został szczegółowo opisany w załączniku nr 1</w:t>
      </w:r>
      <w:r w:rsidR="00982846" w:rsidRPr="0DC4CDCC">
        <w:rPr>
          <w:rFonts w:ascii="Tahoma" w:eastAsia="Times New Roman" w:hAnsi="Tahoma" w:cs="Tahoma"/>
          <w:color w:val="000000" w:themeColor="text1"/>
          <w:sz w:val="20"/>
          <w:szCs w:val="20"/>
        </w:rPr>
        <w:t>.</w:t>
      </w:r>
      <w:r w:rsidRPr="0DC4CDCC">
        <w:rPr>
          <w:rFonts w:ascii="Tahoma" w:eastAsia="Times New Roman" w:hAnsi="Tahoma" w:cs="Tahoma"/>
          <w:color w:val="000000" w:themeColor="text1"/>
          <w:sz w:val="20"/>
          <w:szCs w:val="20"/>
        </w:rPr>
        <w:t xml:space="preserve"> (Opis przedmiotu zamówienia)</w:t>
      </w:r>
      <w:r w:rsidR="4B7ED666" w:rsidRPr="0DC4CDCC">
        <w:rPr>
          <w:rFonts w:ascii="Tahoma" w:eastAsia="Times New Roman" w:hAnsi="Tahoma" w:cs="Tahoma"/>
          <w:color w:val="000000" w:themeColor="text1"/>
          <w:sz w:val="20"/>
          <w:szCs w:val="20"/>
        </w:rPr>
        <w:t>,</w:t>
      </w:r>
      <w:r w:rsidRPr="0DC4CDCC">
        <w:rPr>
          <w:rFonts w:ascii="Tahoma" w:eastAsia="Times New Roman" w:hAnsi="Tahoma" w:cs="Tahoma"/>
          <w:color w:val="000000" w:themeColor="text1"/>
          <w:sz w:val="20"/>
          <w:szCs w:val="20"/>
        </w:rPr>
        <w:t xml:space="preserve"> który stanowi integralną część </w:t>
      </w:r>
      <w:r w:rsidR="00A73EE9" w:rsidRPr="0DC4CDCC">
        <w:rPr>
          <w:rFonts w:ascii="Tahoma" w:eastAsia="Times New Roman" w:hAnsi="Tahoma" w:cs="Tahoma"/>
          <w:color w:val="000000" w:themeColor="text1"/>
          <w:sz w:val="20"/>
          <w:szCs w:val="20"/>
        </w:rPr>
        <w:t xml:space="preserve">niniejszej </w:t>
      </w:r>
      <w:r w:rsidRPr="0DC4CDCC">
        <w:rPr>
          <w:rFonts w:ascii="Tahoma" w:eastAsia="Times New Roman" w:hAnsi="Tahoma" w:cs="Tahoma"/>
          <w:color w:val="000000" w:themeColor="text1"/>
          <w:sz w:val="20"/>
          <w:szCs w:val="20"/>
        </w:rPr>
        <w:t>umowy.</w:t>
      </w:r>
    </w:p>
    <w:p w14:paraId="6CCBF169" w14:textId="77777777" w:rsidR="0085580D" w:rsidRPr="00312CEA" w:rsidRDefault="0085580D" w:rsidP="0085580D">
      <w:pPr>
        <w:pStyle w:val="Akapitzlist1"/>
        <w:numPr>
          <w:ilvl w:val="0"/>
          <w:numId w:val="2"/>
        </w:numPr>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Strony uzgadniają, że do zakresu przedmiotu niniejszej umowy wchodzi ponadto: </w:t>
      </w:r>
    </w:p>
    <w:p w14:paraId="6633BA79" w14:textId="77777777" w:rsidR="0085580D" w:rsidRPr="00312CEA" w:rsidRDefault="0085580D" w:rsidP="0085580D">
      <w:pPr>
        <w:pStyle w:val="Tekstpodstawowy"/>
        <w:tabs>
          <w:tab w:val="num" w:pos="567"/>
        </w:tabs>
        <w:spacing w:line="276" w:lineRule="auto"/>
        <w:ind w:left="567" w:hanging="283"/>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1) dostawa urządzenia do miejsca wskazanego przez Zamawiającego, tj. Oddział Kardiologiczny Wielospecjalistycznego Szpitala Samodzielnego Publicznego Zespołu Opieki Zdrowotnej w Zgorzelcu, ul. Lubańska 11-12, 59-900 Zgorzelec, na koszt i ryzyko Wykonawcy,</w:t>
      </w:r>
    </w:p>
    <w:p w14:paraId="0A28931F" w14:textId="77777777" w:rsidR="0085580D" w:rsidRPr="00312CEA" w:rsidRDefault="0085580D" w:rsidP="0085580D">
      <w:pPr>
        <w:pStyle w:val="Tekstpodstawowy"/>
        <w:tabs>
          <w:tab w:val="left" w:pos="540"/>
          <w:tab w:val="num" w:pos="567"/>
        </w:tabs>
        <w:spacing w:line="276" w:lineRule="auto"/>
        <w:ind w:left="567" w:hanging="283"/>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2) rozładunek urządzenia,</w:t>
      </w:r>
    </w:p>
    <w:p w14:paraId="0B1DE733" w14:textId="65FCB2C1" w:rsidR="0085580D" w:rsidRPr="00312CEA" w:rsidRDefault="0085580D" w:rsidP="0085580D">
      <w:pPr>
        <w:pStyle w:val="Tekstpodstawowy"/>
        <w:tabs>
          <w:tab w:val="left" w:pos="540"/>
          <w:tab w:val="num" w:pos="567"/>
        </w:tabs>
        <w:spacing w:line="276" w:lineRule="auto"/>
        <w:ind w:left="567" w:hanging="283"/>
        <w:jc w:val="both"/>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3)</w:t>
      </w:r>
      <w:r w:rsidR="68B2FAC2" w:rsidRPr="0DC4CDCC">
        <w:rPr>
          <w:rFonts w:ascii="Tahoma" w:eastAsia="Times New Roman" w:hAnsi="Tahoma" w:cs="Tahoma"/>
          <w:color w:val="000000" w:themeColor="text1"/>
          <w:sz w:val="20"/>
          <w:szCs w:val="20"/>
        </w:rPr>
        <w:t xml:space="preserve"> </w:t>
      </w:r>
      <w:r w:rsidRPr="0DC4CDCC">
        <w:rPr>
          <w:rFonts w:ascii="Tahoma" w:eastAsia="Times New Roman" w:hAnsi="Tahoma" w:cs="Tahoma"/>
          <w:color w:val="000000" w:themeColor="text1"/>
          <w:sz w:val="20"/>
          <w:szCs w:val="20"/>
        </w:rPr>
        <w:t>dokonanie montażu urządzenia, instalacji i przekazanie go do eksploatacji (zainstalowanie urządzenia),</w:t>
      </w:r>
    </w:p>
    <w:p w14:paraId="06CF3E22" w14:textId="77777777" w:rsidR="0085580D" w:rsidRPr="00312CEA" w:rsidRDefault="0085580D" w:rsidP="0085580D">
      <w:pPr>
        <w:pStyle w:val="Tekstpodstawowy"/>
        <w:tabs>
          <w:tab w:val="left" w:pos="540"/>
          <w:tab w:val="num" w:pos="567"/>
        </w:tabs>
        <w:spacing w:line="276" w:lineRule="auto"/>
        <w:ind w:left="567" w:hanging="283"/>
        <w:jc w:val="both"/>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t>4) uruchomienie urządzenia wraz z przetestowaniem poprawności działania,</w:t>
      </w:r>
    </w:p>
    <w:p w14:paraId="1616BC2E" w14:textId="77777777" w:rsidR="0085580D" w:rsidRPr="00312CEA" w:rsidRDefault="0085580D" w:rsidP="0085580D">
      <w:pPr>
        <w:pStyle w:val="Tekstpodstawowy"/>
        <w:tabs>
          <w:tab w:val="num" w:pos="567"/>
          <w:tab w:val="left" w:pos="851"/>
        </w:tabs>
        <w:spacing w:line="276" w:lineRule="auto"/>
        <w:ind w:left="567" w:hanging="283"/>
        <w:jc w:val="both"/>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t xml:space="preserve">5) przeprowadzenie szkolenia personelu w zakresie racjonalnej eksploatacji urządzenia, </w:t>
      </w:r>
    </w:p>
    <w:p w14:paraId="7D107E18" w14:textId="77777777" w:rsidR="0085580D" w:rsidRPr="00312CEA" w:rsidRDefault="0085580D" w:rsidP="0085580D">
      <w:pPr>
        <w:pStyle w:val="Tekstpodstawowy"/>
        <w:tabs>
          <w:tab w:val="num" w:pos="567"/>
        </w:tabs>
        <w:spacing w:line="276" w:lineRule="auto"/>
        <w:ind w:left="567" w:hanging="283"/>
        <w:jc w:val="both"/>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t>6) dostarczenie dokumentu określającego zasady świadczenia usług przez autoryzowany serwis w okresie gwarancyjnym i pogwarancyjnym,</w:t>
      </w:r>
    </w:p>
    <w:p w14:paraId="50887D26" w14:textId="77777777" w:rsidR="005A364F" w:rsidRPr="00312CEA" w:rsidRDefault="0085580D" w:rsidP="005A364F">
      <w:pPr>
        <w:pStyle w:val="Tekstpodstawowy"/>
        <w:tabs>
          <w:tab w:val="num" w:pos="567"/>
        </w:tabs>
        <w:spacing w:line="276" w:lineRule="auto"/>
        <w:ind w:left="567" w:hanging="283"/>
        <w:jc w:val="both"/>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lastRenderedPageBreak/>
        <w:t>7) świadczenie serwisu pogwarancyjnego zgodnie z warunkami wskazanymi w ofercie wykonawcy.</w:t>
      </w:r>
    </w:p>
    <w:p w14:paraId="7C2779E3" w14:textId="77777777" w:rsidR="0085580D" w:rsidRPr="00312CEA" w:rsidRDefault="005A364F" w:rsidP="005A364F">
      <w:pPr>
        <w:pStyle w:val="Tekstpodstawowy"/>
        <w:tabs>
          <w:tab w:val="num" w:pos="567"/>
        </w:tabs>
        <w:spacing w:line="276" w:lineRule="auto"/>
        <w:ind w:left="567" w:hanging="283"/>
        <w:jc w:val="both"/>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t xml:space="preserve"> 8) </w:t>
      </w:r>
      <w:r w:rsidR="0085580D" w:rsidRPr="50E5C601">
        <w:rPr>
          <w:rFonts w:ascii="Tahoma" w:eastAsia="Times New Roman" w:hAnsi="Tahoma" w:cs="Tahoma"/>
          <w:color w:val="000000" w:themeColor="text1"/>
          <w:sz w:val="20"/>
          <w:szCs w:val="20"/>
        </w:rPr>
        <w:t>Dostawa przedmiotu umowy realizowana będzie transportem na koszt i ryzyko Wykonawcy.</w:t>
      </w:r>
    </w:p>
    <w:p w14:paraId="00084D5D" w14:textId="360AC890" w:rsidR="2574850F" w:rsidRDefault="2574850F" w:rsidP="50E5C601">
      <w:pPr>
        <w:pStyle w:val="Tekstpodstawowy"/>
        <w:spacing w:line="276" w:lineRule="auto"/>
        <w:ind w:left="567" w:hanging="283"/>
        <w:jc w:val="both"/>
        <w:rPr>
          <w:rFonts w:ascii="Tahoma" w:eastAsia="Times New Roman" w:hAnsi="Tahoma" w:cs="Tahoma"/>
          <w:color w:val="000000" w:themeColor="text1"/>
          <w:sz w:val="20"/>
          <w:szCs w:val="20"/>
        </w:rPr>
      </w:pPr>
      <w:r w:rsidRPr="50E5C601">
        <w:rPr>
          <w:rFonts w:ascii="Tahoma" w:eastAsia="Times New Roman" w:hAnsi="Tahoma" w:cs="Tahoma"/>
          <w:color w:val="000000" w:themeColor="text1"/>
          <w:sz w:val="20"/>
          <w:szCs w:val="20"/>
        </w:rPr>
        <w:t>9) Dostarczenie wypełnionego paszportu technicznego sprzętu medycznego</w:t>
      </w:r>
    </w:p>
    <w:p w14:paraId="168E9ACA" w14:textId="1CD802FB" w:rsidR="2574850F" w:rsidRDefault="2574850F" w:rsidP="50E5C601">
      <w:pPr>
        <w:pStyle w:val="Tekstpodstawowy"/>
        <w:spacing w:line="276" w:lineRule="auto"/>
        <w:ind w:left="567" w:hanging="283"/>
        <w:jc w:val="both"/>
        <w:rPr>
          <w:rFonts w:ascii="Tahoma" w:eastAsia="Times New Roman" w:hAnsi="Tahoma" w:cs="Tahoma"/>
          <w:color w:val="000000" w:themeColor="text1"/>
          <w:sz w:val="20"/>
          <w:szCs w:val="20"/>
        </w:rPr>
      </w:pPr>
      <w:r w:rsidRPr="0005098C">
        <w:rPr>
          <w:rFonts w:ascii="Tahoma" w:eastAsia="Times New Roman" w:hAnsi="Tahoma" w:cs="Tahoma"/>
          <w:color w:val="000000" w:themeColor="text1"/>
          <w:sz w:val="20"/>
          <w:szCs w:val="20"/>
        </w:rPr>
        <w:t xml:space="preserve">10) Wykonanie testu bezpieczeństwa elektrycznego zgodnie z normą PN/EN 62353 </w:t>
      </w:r>
      <w:r w:rsidR="0005098C" w:rsidRPr="0005098C">
        <w:rPr>
          <w:rFonts w:ascii="Tahoma" w:eastAsia="Times New Roman" w:hAnsi="Tahoma" w:cs="Tahoma"/>
          <w:color w:val="000000" w:themeColor="text1"/>
          <w:sz w:val="20"/>
          <w:szCs w:val="20"/>
        </w:rPr>
        <w:t xml:space="preserve">lub równoważną </w:t>
      </w:r>
      <w:r w:rsidR="0005098C" w:rsidRPr="0005098C">
        <w:rPr>
          <w:rFonts w:ascii="Tahoma" w:eastAsia="Times New Roman" w:hAnsi="Tahoma" w:cs="Tahoma"/>
          <w:color w:val="000000" w:themeColor="text1"/>
          <w:sz w:val="20"/>
          <w:szCs w:val="20"/>
        </w:rPr>
        <w:t>pod względem wyk</w:t>
      </w:r>
      <w:bookmarkStart w:id="1" w:name="_GoBack"/>
      <w:bookmarkEnd w:id="1"/>
      <w:r w:rsidR="0005098C" w:rsidRPr="0005098C">
        <w:rPr>
          <w:rFonts w:ascii="Tahoma" w:eastAsia="Times New Roman" w:hAnsi="Tahoma" w:cs="Tahoma"/>
          <w:color w:val="000000" w:themeColor="text1"/>
          <w:sz w:val="20"/>
          <w:szCs w:val="20"/>
        </w:rPr>
        <w:t xml:space="preserve">onywania testów bezpieczeństwa użytkowania (Badania okresowe i badania po naprawie medycznych urządzeń elektrycznych)  </w:t>
      </w:r>
      <w:r w:rsidRPr="0005098C">
        <w:rPr>
          <w:rFonts w:ascii="Tahoma" w:eastAsia="Times New Roman" w:hAnsi="Tahoma" w:cs="Tahoma"/>
          <w:color w:val="000000" w:themeColor="text1"/>
          <w:sz w:val="20"/>
          <w:szCs w:val="20"/>
        </w:rPr>
        <w:t>w miejscu instalacji urządzenia. Wynik testu stanowić</w:t>
      </w:r>
      <w:r w:rsidR="67256960" w:rsidRPr="0005098C">
        <w:rPr>
          <w:rFonts w:ascii="Tahoma" w:eastAsia="Times New Roman" w:hAnsi="Tahoma" w:cs="Tahoma"/>
          <w:color w:val="000000" w:themeColor="text1"/>
          <w:sz w:val="20"/>
          <w:szCs w:val="20"/>
        </w:rPr>
        <w:t xml:space="preserve"> będzie odniesienie do przyszłych corocznych testów bezpieczeństwa elektrycznego.</w:t>
      </w:r>
    </w:p>
    <w:p w14:paraId="7A6F808C" w14:textId="16FEA244" w:rsidR="0085580D" w:rsidRPr="00312CEA" w:rsidRDefault="0085580D" w:rsidP="0085580D">
      <w:pPr>
        <w:numPr>
          <w:ilvl w:val="0"/>
          <w:numId w:val="2"/>
        </w:numPr>
        <w:suppressAutoHyphens/>
        <w:overflowPunct w:val="0"/>
        <w:autoSpaceDE w:val="0"/>
        <w:spacing w:after="0" w:line="276" w:lineRule="auto"/>
        <w:jc w:val="both"/>
        <w:textAlignment w:val="baseline"/>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t>Wykonawca dostarczy do siedziby Zamawiającego w języku polskim instrukcje obsługi, dane dotyczące identyfikacji sprzętu (nazwa, typ, producent urządzenia), informacje dotyczące przechowywania i transportu sprzętu, dotyczące uruchomienia sprzętu, informacje dotyczące sprzętu (warunki pracy sprzętu, opis techniczny), informacje dotyczące utrzymania ruchu, w tym konserwacji sprzętu, informacje dotyczące postępowania w sytuacjach awaryjnych,</w:t>
      </w:r>
      <w:r w:rsidR="3876FE43" w:rsidRPr="50E5C601">
        <w:rPr>
          <w:rFonts w:ascii="Tahoma" w:eastAsia="Times New Roman" w:hAnsi="Tahoma" w:cs="Tahoma"/>
          <w:color w:val="000000" w:themeColor="text1"/>
          <w:sz w:val="20"/>
          <w:szCs w:val="20"/>
        </w:rPr>
        <w:t xml:space="preserve"> wszelkie hasła dostępu do konfiguracji,</w:t>
      </w:r>
      <w:r w:rsidRPr="50E5C601">
        <w:rPr>
          <w:rFonts w:ascii="Tahoma" w:eastAsia="Times New Roman" w:hAnsi="Tahoma" w:cs="Tahoma"/>
          <w:color w:val="000000" w:themeColor="text1"/>
          <w:sz w:val="20"/>
          <w:szCs w:val="20"/>
        </w:rPr>
        <w:t xml:space="preserve"> karty gwarancyjne najpóźniej w dniu dostawy urządzenia.</w:t>
      </w:r>
    </w:p>
    <w:p w14:paraId="64649C2F" w14:textId="0EC7D81B" w:rsidR="0085580D" w:rsidRPr="00312CEA" w:rsidRDefault="0085580D" w:rsidP="0085580D">
      <w:pPr>
        <w:pStyle w:val="Nagwek3"/>
        <w:numPr>
          <w:ilvl w:val="0"/>
          <w:numId w:val="2"/>
        </w:numPr>
        <w:suppressAutoHyphens/>
        <w:overflowPunct w:val="0"/>
        <w:autoSpaceDE w:val="0"/>
        <w:autoSpaceDN w:val="0"/>
        <w:adjustRightInd w:val="0"/>
        <w:spacing w:before="0" w:after="0" w:line="276" w:lineRule="auto"/>
        <w:jc w:val="both"/>
        <w:textAlignment w:val="baseline"/>
        <w:rPr>
          <w:rFonts w:ascii="Tahoma" w:hAnsi="Tahoma" w:cs="Tahoma"/>
          <w:b w:val="0"/>
          <w:bCs w:val="0"/>
          <w:color w:val="000000"/>
          <w:sz w:val="20"/>
          <w:szCs w:val="20"/>
        </w:rPr>
      </w:pPr>
      <w:r w:rsidRPr="50E5C601">
        <w:rPr>
          <w:rFonts w:ascii="Tahoma" w:hAnsi="Tahoma" w:cs="Tahoma"/>
          <w:b w:val="0"/>
          <w:bCs w:val="0"/>
          <w:color w:val="000000" w:themeColor="text1"/>
          <w:sz w:val="20"/>
          <w:szCs w:val="20"/>
        </w:rPr>
        <w:t>Wykonawca zobowiązuje się do dokonania na własny koszt wszelkich prac koniecznych do instalacji</w:t>
      </w:r>
      <w:r w:rsidR="56364B43" w:rsidRPr="50E5C601">
        <w:rPr>
          <w:rFonts w:ascii="Tahoma" w:hAnsi="Tahoma" w:cs="Tahoma"/>
          <w:b w:val="0"/>
          <w:bCs w:val="0"/>
          <w:color w:val="000000" w:themeColor="text1"/>
          <w:sz w:val="20"/>
          <w:szCs w:val="20"/>
        </w:rPr>
        <w:t xml:space="preserve">, </w:t>
      </w:r>
      <w:r w:rsidRPr="50E5C601">
        <w:rPr>
          <w:rFonts w:ascii="Tahoma" w:hAnsi="Tahoma" w:cs="Tahoma"/>
          <w:b w:val="0"/>
          <w:bCs w:val="0"/>
          <w:color w:val="000000" w:themeColor="text1"/>
          <w:sz w:val="20"/>
          <w:szCs w:val="20"/>
        </w:rPr>
        <w:t>montażu i uruchomienia dostarczonego urządzenia.</w:t>
      </w:r>
    </w:p>
    <w:p w14:paraId="2C6495A1" w14:textId="289A1D77" w:rsidR="0085580D" w:rsidRPr="00312CEA" w:rsidRDefault="0085580D" w:rsidP="0085580D">
      <w:pPr>
        <w:pStyle w:val="Nagwek3"/>
        <w:numPr>
          <w:ilvl w:val="0"/>
          <w:numId w:val="2"/>
        </w:numPr>
        <w:suppressAutoHyphens/>
        <w:overflowPunct w:val="0"/>
        <w:autoSpaceDE w:val="0"/>
        <w:autoSpaceDN w:val="0"/>
        <w:adjustRightInd w:val="0"/>
        <w:spacing w:before="0" w:after="0" w:line="276" w:lineRule="auto"/>
        <w:jc w:val="both"/>
        <w:textAlignment w:val="baseline"/>
        <w:rPr>
          <w:rFonts w:ascii="Tahoma" w:hAnsi="Tahoma" w:cs="Tahoma"/>
          <w:b w:val="0"/>
          <w:bCs w:val="0"/>
          <w:color w:val="000000"/>
          <w:sz w:val="20"/>
          <w:szCs w:val="20"/>
        </w:rPr>
      </w:pPr>
      <w:r w:rsidRPr="50E5C601">
        <w:rPr>
          <w:rFonts w:ascii="Tahoma" w:hAnsi="Tahoma" w:cs="Tahoma"/>
          <w:b w:val="0"/>
          <w:bCs w:val="0"/>
          <w:color w:val="000000" w:themeColor="text1"/>
          <w:sz w:val="20"/>
          <w:szCs w:val="20"/>
        </w:rPr>
        <w:t>Wykonawca zobowiązuje się do przeprowadzenia na własny koszt szkolenia personelu medycznego w zakresie działania, obsługi dostarczonego urządzenia i szkolenia personelu technicznego w  zakresie działania, obsługi, podstawowych napraw i diagnostyki usterek dostarczonego urządzenia</w:t>
      </w:r>
      <w:r w:rsidR="005A364F" w:rsidRPr="50E5C601">
        <w:rPr>
          <w:rFonts w:ascii="Tahoma" w:hAnsi="Tahoma" w:cs="Tahoma"/>
          <w:b w:val="0"/>
          <w:bCs w:val="0"/>
          <w:color w:val="000000" w:themeColor="text1"/>
          <w:sz w:val="20"/>
          <w:szCs w:val="20"/>
        </w:rPr>
        <w:t xml:space="preserve">. </w:t>
      </w:r>
      <w:r w:rsidRPr="50E5C601">
        <w:rPr>
          <w:rFonts w:ascii="Tahoma" w:hAnsi="Tahoma" w:cs="Tahoma"/>
          <w:b w:val="0"/>
          <w:bCs w:val="0"/>
          <w:color w:val="000000" w:themeColor="text1"/>
          <w:sz w:val="20"/>
          <w:szCs w:val="20"/>
        </w:rPr>
        <w:t>Szkolenia będą się odbywać w terminach każdorazowo uzgodnionych z Zamawiającym</w:t>
      </w:r>
      <w:r w:rsidR="760E69E4" w:rsidRPr="50E5C601">
        <w:rPr>
          <w:rFonts w:ascii="Tahoma" w:hAnsi="Tahoma" w:cs="Tahoma"/>
          <w:b w:val="0"/>
          <w:bCs w:val="0"/>
          <w:color w:val="000000" w:themeColor="text1"/>
          <w:sz w:val="20"/>
          <w:szCs w:val="20"/>
        </w:rPr>
        <w:t>,</w:t>
      </w:r>
      <w:r w:rsidRPr="50E5C601">
        <w:rPr>
          <w:rFonts w:ascii="Tahoma" w:hAnsi="Tahoma" w:cs="Tahoma"/>
          <w:b w:val="0"/>
          <w:bCs w:val="0"/>
          <w:color w:val="000000" w:themeColor="text1"/>
          <w:sz w:val="20"/>
          <w:szCs w:val="20"/>
        </w:rPr>
        <w:t xml:space="preserve"> jednak nie później niż przed upływem terminu określonego dla dostawy urządzenia.</w:t>
      </w:r>
    </w:p>
    <w:p w14:paraId="14E617AF" w14:textId="77777777" w:rsidR="00877F19" w:rsidRPr="00312CEA" w:rsidRDefault="0085580D" w:rsidP="0085580D">
      <w:pPr>
        <w:pStyle w:val="Akapitzlist1"/>
        <w:numPr>
          <w:ilvl w:val="0"/>
          <w:numId w:val="2"/>
        </w:numPr>
        <w:spacing w:after="0" w:line="276" w:lineRule="auto"/>
        <w:jc w:val="both"/>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t xml:space="preserve">Wykonawca zobowiązuje się udzielać wszelkich informacji oraz przekazywać wszelkie dokumenty związane z realizacją niniejszej umowy Zamawiającemu oraz instytucjom kontrolującym lub wizytującym, na każdym etapie realizacji umowy oraz po zakończeniu jej realizacji. </w:t>
      </w:r>
      <w:r w:rsidR="00427773" w:rsidRPr="50E5C601">
        <w:rPr>
          <w:rFonts w:ascii="Tahoma" w:eastAsia="Times New Roman" w:hAnsi="Tahoma" w:cs="Tahoma"/>
          <w:color w:val="000000" w:themeColor="text1"/>
          <w:sz w:val="20"/>
          <w:szCs w:val="20"/>
        </w:rPr>
        <w:t xml:space="preserve">Wykonanie umowy nastąpi w dniu podpisania przez strony umowy bezusterkowego protokołu odbioru, obejmującego zakres określony w ust. </w:t>
      </w:r>
      <w:r w:rsidR="00491459" w:rsidRPr="50E5C601">
        <w:rPr>
          <w:rFonts w:ascii="Tahoma" w:eastAsia="Times New Roman" w:hAnsi="Tahoma" w:cs="Tahoma"/>
          <w:color w:val="000000" w:themeColor="text1"/>
          <w:sz w:val="20"/>
          <w:szCs w:val="20"/>
        </w:rPr>
        <w:t>2</w:t>
      </w:r>
      <w:r w:rsidR="00427773" w:rsidRPr="50E5C601">
        <w:rPr>
          <w:rFonts w:ascii="Tahoma" w:eastAsia="Times New Roman" w:hAnsi="Tahoma" w:cs="Tahoma"/>
          <w:color w:val="000000" w:themeColor="text1"/>
          <w:sz w:val="20"/>
          <w:szCs w:val="20"/>
        </w:rPr>
        <w:t xml:space="preserve"> i </w:t>
      </w:r>
      <w:r w:rsidR="00700DDD" w:rsidRPr="50E5C601">
        <w:rPr>
          <w:rFonts w:ascii="Tahoma" w:eastAsia="Times New Roman" w:hAnsi="Tahoma" w:cs="Tahoma"/>
          <w:color w:val="000000" w:themeColor="text1"/>
          <w:sz w:val="20"/>
          <w:szCs w:val="20"/>
        </w:rPr>
        <w:t>4</w:t>
      </w:r>
      <w:r w:rsidR="00491459" w:rsidRPr="50E5C601">
        <w:rPr>
          <w:rFonts w:ascii="Tahoma" w:eastAsia="Times New Roman" w:hAnsi="Tahoma" w:cs="Tahoma"/>
          <w:color w:val="000000" w:themeColor="text1"/>
          <w:sz w:val="20"/>
          <w:szCs w:val="20"/>
        </w:rPr>
        <w:t>.</w:t>
      </w:r>
      <w:r w:rsidR="00427773" w:rsidRPr="50E5C601">
        <w:rPr>
          <w:rFonts w:ascii="Tahoma" w:eastAsia="Times New Roman" w:hAnsi="Tahoma" w:cs="Tahoma"/>
          <w:color w:val="000000" w:themeColor="text1"/>
          <w:sz w:val="20"/>
          <w:szCs w:val="20"/>
        </w:rPr>
        <w:t xml:space="preserve"> </w:t>
      </w:r>
      <w:r w:rsidR="00491459" w:rsidRPr="50E5C601">
        <w:rPr>
          <w:rFonts w:ascii="Tahoma" w:eastAsia="Times New Roman" w:hAnsi="Tahoma" w:cs="Tahoma"/>
          <w:color w:val="000000" w:themeColor="text1"/>
          <w:sz w:val="20"/>
          <w:szCs w:val="20"/>
        </w:rPr>
        <w:t xml:space="preserve">Z dniem podpisania protokołu jak wyżej wykonawca przenosi na zamawiającego własność sprzętu medycznego wymienionego w pkt 1, </w:t>
      </w:r>
      <w:r w:rsidR="00427773" w:rsidRPr="50E5C601">
        <w:rPr>
          <w:rFonts w:ascii="Tahoma" w:eastAsia="Times New Roman" w:hAnsi="Tahoma" w:cs="Tahoma"/>
          <w:color w:val="000000" w:themeColor="text1"/>
          <w:sz w:val="20"/>
          <w:szCs w:val="20"/>
        </w:rPr>
        <w:t>tym samym dniem nastąpi przeniesienie własności sprzętu medycznego na Zamawiającego.</w:t>
      </w:r>
    </w:p>
    <w:p w14:paraId="6A05A809" w14:textId="77777777" w:rsidR="001B7D85" w:rsidRPr="00312CEA" w:rsidRDefault="001B7D85">
      <w:pPr>
        <w:spacing w:after="0" w:line="276" w:lineRule="auto"/>
        <w:contextualSpacing/>
        <w:jc w:val="center"/>
        <w:rPr>
          <w:rFonts w:ascii="Tahoma" w:eastAsia="Times New Roman" w:hAnsi="Tahoma" w:cs="Tahoma"/>
          <w:color w:val="000000"/>
          <w:sz w:val="20"/>
          <w:szCs w:val="20"/>
        </w:rPr>
      </w:pPr>
    </w:p>
    <w:p w14:paraId="77FF198D" w14:textId="670BF109" w:rsidR="00877F19" w:rsidRPr="00312CEA" w:rsidRDefault="00427773">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2</w:t>
      </w:r>
      <w:r w:rsidR="19506709" w:rsidRPr="0DC4CDCC">
        <w:rPr>
          <w:rFonts w:ascii="Tahoma" w:eastAsia="Times New Roman" w:hAnsi="Tahoma" w:cs="Tahoma"/>
          <w:color w:val="000000" w:themeColor="text1"/>
          <w:sz w:val="20"/>
          <w:szCs w:val="20"/>
        </w:rPr>
        <w:t>.</w:t>
      </w:r>
    </w:p>
    <w:p w14:paraId="07EB47C4"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OŚWIADCZENIA WYKONAWCY</w:t>
      </w:r>
    </w:p>
    <w:p w14:paraId="75B83EB7" w14:textId="77777777" w:rsidR="00877F19" w:rsidRPr="00312CEA" w:rsidRDefault="00427773">
      <w:pPr>
        <w:spacing w:after="0" w:line="276" w:lineRule="auto"/>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Wykonawca oświadcza, że sprzęt medyczny jest:</w:t>
      </w:r>
    </w:p>
    <w:p w14:paraId="5949BFCC" w14:textId="77777777" w:rsidR="00877F19" w:rsidRPr="00312CEA" w:rsidRDefault="00427773">
      <w:pPr>
        <w:pStyle w:val="Akapitzlist1"/>
        <w:numPr>
          <w:ilvl w:val="0"/>
          <w:numId w:val="3"/>
        </w:numPr>
        <w:tabs>
          <w:tab w:val="left" w:pos="431"/>
        </w:tabs>
        <w:spacing w:after="0" w:line="276" w:lineRule="auto"/>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wolny od wad prawnych i nie stanowi zabezpieczenia roszczeń osób trzecich,</w:t>
      </w:r>
    </w:p>
    <w:p w14:paraId="00CF2369" w14:textId="0CF0658D" w:rsidR="00877F19" w:rsidRPr="00312CEA" w:rsidRDefault="00427773">
      <w:pPr>
        <w:pStyle w:val="Akapitzlist1"/>
        <w:numPr>
          <w:ilvl w:val="0"/>
          <w:numId w:val="3"/>
        </w:numPr>
        <w:tabs>
          <w:tab w:val="left" w:pos="431"/>
        </w:tabs>
        <w:spacing w:after="0" w:line="276" w:lineRule="auto"/>
        <w:jc w:val="both"/>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wolny od wad fizycznych, kompletny i fabrycznie nowy</w:t>
      </w:r>
      <w:r w:rsidR="3625AC9A" w:rsidRPr="0DC4CDCC">
        <w:rPr>
          <w:rFonts w:ascii="Tahoma" w:eastAsia="Times New Roman" w:hAnsi="Tahoma" w:cs="Tahoma"/>
          <w:color w:val="000000" w:themeColor="text1"/>
          <w:sz w:val="20"/>
          <w:szCs w:val="20"/>
        </w:rPr>
        <w:t>.</w:t>
      </w:r>
    </w:p>
    <w:p w14:paraId="5A39BBE3" w14:textId="77777777" w:rsidR="001B7D85" w:rsidRPr="00312CEA" w:rsidRDefault="001B7D85">
      <w:pPr>
        <w:spacing w:after="0" w:line="276" w:lineRule="auto"/>
        <w:contextualSpacing/>
        <w:jc w:val="center"/>
        <w:rPr>
          <w:rFonts w:ascii="Tahoma" w:eastAsia="Times New Roman" w:hAnsi="Tahoma" w:cs="Tahoma"/>
          <w:color w:val="000000"/>
          <w:sz w:val="20"/>
          <w:szCs w:val="20"/>
        </w:rPr>
      </w:pPr>
    </w:p>
    <w:p w14:paraId="67F6D762" w14:textId="407C5ACF" w:rsidR="00877F19" w:rsidRPr="00312CEA" w:rsidRDefault="00427773">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3</w:t>
      </w:r>
      <w:r w:rsidR="0FD61166" w:rsidRPr="0DC4CDCC">
        <w:rPr>
          <w:rFonts w:ascii="Tahoma" w:eastAsia="Times New Roman" w:hAnsi="Tahoma" w:cs="Tahoma"/>
          <w:color w:val="000000" w:themeColor="text1"/>
          <w:sz w:val="20"/>
          <w:szCs w:val="20"/>
        </w:rPr>
        <w:t>.</w:t>
      </w:r>
    </w:p>
    <w:p w14:paraId="46610CE2"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MIEJSCE i TERMIN REALIZACJI UMOWY</w:t>
      </w:r>
    </w:p>
    <w:p w14:paraId="1E8D1C62" w14:textId="77777777" w:rsidR="00877F19" w:rsidRPr="00312CEA" w:rsidRDefault="00427773">
      <w:pPr>
        <w:pStyle w:val="Default"/>
        <w:numPr>
          <w:ilvl w:val="0"/>
          <w:numId w:val="4"/>
        </w:numPr>
        <w:spacing w:after="0" w:line="276" w:lineRule="auto"/>
        <w:ind w:left="426"/>
        <w:contextualSpacing/>
        <w:jc w:val="both"/>
        <w:rPr>
          <w:rFonts w:ascii="Tahoma" w:eastAsia="Times New Roman" w:hAnsi="Tahoma" w:cs="Tahoma"/>
          <w:sz w:val="20"/>
          <w:szCs w:val="20"/>
        </w:rPr>
      </w:pPr>
      <w:r w:rsidRPr="00312CEA">
        <w:rPr>
          <w:rFonts w:ascii="Tahoma" w:eastAsia="Times New Roman" w:hAnsi="Tahoma" w:cs="Tahoma"/>
          <w:sz w:val="20"/>
          <w:szCs w:val="20"/>
        </w:rPr>
        <w:t xml:space="preserve">Miejscem wykonania umowy jest </w:t>
      </w:r>
      <w:r w:rsidR="004720F7" w:rsidRPr="00312CEA">
        <w:rPr>
          <w:rFonts w:ascii="Tahoma" w:eastAsia="Times New Roman" w:hAnsi="Tahoma" w:cs="Tahoma"/>
          <w:sz w:val="20"/>
          <w:szCs w:val="20"/>
        </w:rPr>
        <w:t xml:space="preserve">siedziba </w:t>
      </w:r>
      <w:r w:rsidRPr="00312CEA">
        <w:rPr>
          <w:rFonts w:ascii="Tahoma" w:eastAsia="Times New Roman" w:hAnsi="Tahoma" w:cs="Tahoma"/>
          <w:sz w:val="20"/>
          <w:szCs w:val="20"/>
        </w:rPr>
        <w:t xml:space="preserve">WS SPZOZ </w:t>
      </w:r>
      <w:r w:rsidR="004720F7" w:rsidRPr="00312CEA">
        <w:rPr>
          <w:rFonts w:ascii="Tahoma" w:eastAsia="Times New Roman" w:hAnsi="Tahoma" w:cs="Tahoma"/>
          <w:sz w:val="20"/>
          <w:szCs w:val="20"/>
        </w:rPr>
        <w:t>w Zgorzelcu, ul. Lubańska 11-12</w:t>
      </w:r>
      <w:r w:rsidR="00EF5812" w:rsidRPr="00312CEA">
        <w:rPr>
          <w:rFonts w:ascii="Tahoma" w:eastAsia="Times New Roman" w:hAnsi="Tahoma" w:cs="Tahoma"/>
          <w:sz w:val="20"/>
          <w:szCs w:val="20"/>
        </w:rPr>
        <w:t xml:space="preserve"> – </w:t>
      </w:r>
      <w:r w:rsidR="00700DDD" w:rsidRPr="00312CEA">
        <w:rPr>
          <w:rFonts w:ascii="Tahoma" w:eastAsia="Times New Roman" w:hAnsi="Tahoma" w:cs="Tahoma"/>
          <w:sz w:val="20"/>
          <w:szCs w:val="20"/>
        </w:rPr>
        <w:t>O</w:t>
      </w:r>
      <w:r w:rsidR="00AF5EDC" w:rsidRPr="00312CEA">
        <w:rPr>
          <w:rFonts w:ascii="Tahoma" w:eastAsia="Times New Roman" w:hAnsi="Tahoma" w:cs="Tahoma"/>
          <w:sz w:val="20"/>
          <w:szCs w:val="20"/>
        </w:rPr>
        <w:t xml:space="preserve">ddział </w:t>
      </w:r>
      <w:r w:rsidR="00700DDD" w:rsidRPr="00312CEA">
        <w:rPr>
          <w:rFonts w:ascii="Tahoma" w:eastAsia="Times New Roman" w:hAnsi="Tahoma" w:cs="Tahoma"/>
          <w:sz w:val="20"/>
          <w:szCs w:val="20"/>
        </w:rPr>
        <w:t>K</w:t>
      </w:r>
      <w:r w:rsidR="00864E0E" w:rsidRPr="00312CEA">
        <w:rPr>
          <w:rFonts w:ascii="Tahoma" w:eastAsia="Times New Roman" w:hAnsi="Tahoma" w:cs="Tahoma"/>
          <w:sz w:val="20"/>
          <w:szCs w:val="20"/>
        </w:rPr>
        <w:t>ardiologiczny.</w:t>
      </w:r>
    </w:p>
    <w:p w14:paraId="2EA8CE77" w14:textId="5EEE0D6A" w:rsidR="00877F19" w:rsidRPr="00312CEA" w:rsidRDefault="00427773">
      <w:pPr>
        <w:pStyle w:val="Default"/>
        <w:numPr>
          <w:ilvl w:val="0"/>
          <w:numId w:val="4"/>
        </w:numPr>
        <w:spacing w:after="0" w:line="276" w:lineRule="auto"/>
        <w:ind w:left="426"/>
        <w:contextualSpacing/>
        <w:jc w:val="both"/>
        <w:rPr>
          <w:rFonts w:ascii="Tahoma" w:eastAsia="Times New Roman" w:hAnsi="Tahoma" w:cs="Tahoma"/>
          <w:sz w:val="20"/>
          <w:szCs w:val="20"/>
        </w:rPr>
      </w:pPr>
      <w:r w:rsidRPr="22D29E9A">
        <w:rPr>
          <w:rFonts w:ascii="Tahoma" w:eastAsia="Times New Roman" w:hAnsi="Tahoma" w:cs="Tahoma"/>
          <w:sz w:val="20"/>
          <w:szCs w:val="20"/>
        </w:rPr>
        <w:t xml:space="preserve">Wykonawca wykona przedmiot umowy w terminie </w:t>
      </w:r>
      <w:r w:rsidR="008F1B1F" w:rsidRPr="00C026A3">
        <w:rPr>
          <w:rFonts w:ascii="Tahoma" w:eastAsia="Times New Roman" w:hAnsi="Tahoma" w:cs="Tahoma"/>
          <w:b/>
          <w:bCs/>
          <w:sz w:val="20"/>
          <w:szCs w:val="20"/>
        </w:rPr>
        <w:t>do</w:t>
      </w:r>
      <w:r w:rsidR="12510FFB" w:rsidRPr="00C026A3">
        <w:rPr>
          <w:rFonts w:ascii="Tahoma" w:eastAsia="Times New Roman" w:hAnsi="Tahoma" w:cs="Tahoma"/>
          <w:b/>
          <w:bCs/>
          <w:sz w:val="20"/>
          <w:szCs w:val="20"/>
        </w:rPr>
        <w:t xml:space="preserve"> 09.12.2020r</w:t>
      </w:r>
      <w:r w:rsidR="12510FFB" w:rsidRPr="22D29E9A">
        <w:rPr>
          <w:rFonts w:ascii="Tahoma" w:eastAsia="Times New Roman" w:hAnsi="Tahoma" w:cs="Tahoma"/>
          <w:sz w:val="20"/>
          <w:szCs w:val="20"/>
        </w:rPr>
        <w:t>.</w:t>
      </w:r>
      <w:r w:rsidR="00CD5A3A" w:rsidRPr="22D29E9A">
        <w:rPr>
          <w:rFonts w:ascii="Tahoma" w:eastAsia="Times New Roman" w:hAnsi="Tahoma" w:cs="Tahoma"/>
          <w:sz w:val="20"/>
          <w:szCs w:val="20"/>
        </w:rPr>
        <w:t xml:space="preserve"> od</w:t>
      </w:r>
      <w:r w:rsidR="00A0591F" w:rsidRPr="22D29E9A">
        <w:rPr>
          <w:rFonts w:ascii="Tahoma" w:eastAsia="Times New Roman" w:hAnsi="Tahoma" w:cs="Tahoma"/>
          <w:sz w:val="20"/>
          <w:szCs w:val="20"/>
        </w:rPr>
        <w:t xml:space="preserve"> dni</w:t>
      </w:r>
      <w:r w:rsidR="00CD5A3A" w:rsidRPr="22D29E9A">
        <w:rPr>
          <w:rFonts w:ascii="Tahoma" w:eastAsia="Times New Roman" w:hAnsi="Tahoma" w:cs="Tahoma"/>
          <w:sz w:val="20"/>
          <w:szCs w:val="20"/>
        </w:rPr>
        <w:t>a podpisania umowy.</w:t>
      </w:r>
      <w:r w:rsidR="00EB5F02" w:rsidRPr="22D29E9A">
        <w:rPr>
          <w:rFonts w:ascii="Tahoma" w:eastAsia="Times New Roman" w:hAnsi="Tahoma" w:cs="Tahoma"/>
          <w:sz w:val="20"/>
          <w:szCs w:val="20"/>
        </w:rPr>
        <w:t xml:space="preserve"> </w:t>
      </w:r>
    </w:p>
    <w:p w14:paraId="41C8F396" w14:textId="77777777" w:rsidR="001B7D85" w:rsidRPr="00312CEA" w:rsidRDefault="001B7D85">
      <w:pPr>
        <w:spacing w:after="0" w:line="276" w:lineRule="auto"/>
        <w:contextualSpacing/>
        <w:jc w:val="center"/>
        <w:rPr>
          <w:rFonts w:ascii="Tahoma" w:eastAsia="Times New Roman" w:hAnsi="Tahoma" w:cs="Tahoma"/>
          <w:color w:val="000000"/>
          <w:sz w:val="20"/>
          <w:szCs w:val="20"/>
        </w:rPr>
      </w:pPr>
    </w:p>
    <w:p w14:paraId="286014C0" w14:textId="111CC8A6" w:rsidR="00877F19" w:rsidRPr="00312CEA" w:rsidRDefault="00427773">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4</w:t>
      </w:r>
      <w:r w:rsidR="18C5CBDD" w:rsidRPr="0DC4CDCC">
        <w:rPr>
          <w:rFonts w:ascii="Tahoma" w:eastAsia="Times New Roman" w:hAnsi="Tahoma" w:cs="Tahoma"/>
          <w:color w:val="000000" w:themeColor="text1"/>
          <w:sz w:val="20"/>
          <w:szCs w:val="20"/>
        </w:rPr>
        <w:t>.</w:t>
      </w:r>
    </w:p>
    <w:p w14:paraId="0F84D3E1" w14:textId="77777777" w:rsidR="00877F19" w:rsidRPr="00312CEA" w:rsidRDefault="00427773" w:rsidP="0DC4CDCC">
      <w:pPr>
        <w:pStyle w:val="Default"/>
        <w:spacing w:after="0" w:line="276" w:lineRule="auto"/>
        <w:contextualSpacing/>
        <w:jc w:val="center"/>
        <w:rPr>
          <w:rFonts w:ascii="Tahoma" w:eastAsia="Times New Roman" w:hAnsi="Tahoma" w:cs="Tahoma"/>
          <w:b/>
          <w:bCs/>
          <w:sz w:val="20"/>
          <w:szCs w:val="20"/>
        </w:rPr>
      </w:pPr>
      <w:r w:rsidRPr="0DC4CDCC">
        <w:rPr>
          <w:rFonts w:ascii="Tahoma" w:eastAsia="Times New Roman" w:hAnsi="Tahoma" w:cs="Tahoma"/>
          <w:b/>
          <w:bCs/>
          <w:sz w:val="20"/>
          <w:szCs w:val="20"/>
        </w:rPr>
        <w:t>WARUNKI I SPOSÓB REALIZACJI UMOWY</w:t>
      </w:r>
    </w:p>
    <w:p w14:paraId="427E3E0B" w14:textId="4A057F99" w:rsidR="00877F19" w:rsidRPr="00312CEA" w:rsidRDefault="00427773">
      <w:pPr>
        <w:pStyle w:val="Default"/>
        <w:numPr>
          <w:ilvl w:val="0"/>
          <w:numId w:val="5"/>
        </w:numPr>
        <w:spacing w:after="0" w:line="276" w:lineRule="auto"/>
        <w:ind w:left="426"/>
        <w:contextualSpacing/>
        <w:jc w:val="both"/>
        <w:rPr>
          <w:rFonts w:ascii="Tahoma" w:eastAsia="Times New Roman" w:hAnsi="Tahoma" w:cs="Tahoma"/>
          <w:sz w:val="20"/>
          <w:szCs w:val="20"/>
        </w:rPr>
      </w:pPr>
      <w:r w:rsidRPr="0046162D">
        <w:rPr>
          <w:rFonts w:ascii="Tahoma" w:eastAsia="Times New Roman" w:hAnsi="Tahoma" w:cs="Tahoma"/>
          <w:sz w:val="20"/>
          <w:szCs w:val="20"/>
        </w:rPr>
        <w:t xml:space="preserve">Wykonawca zobowiązany jest uzgodnić z Zamawiającym termin dostarczenia sprzętu medycznego z co najmniej </w:t>
      </w:r>
      <w:r w:rsidR="002A7811">
        <w:rPr>
          <w:rFonts w:ascii="Tahoma" w:eastAsia="Times New Roman" w:hAnsi="Tahoma" w:cs="Tahoma"/>
          <w:sz w:val="20"/>
          <w:szCs w:val="20"/>
        </w:rPr>
        <w:t>2</w:t>
      </w:r>
      <w:r w:rsidRPr="0046162D">
        <w:rPr>
          <w:rFonts w:ascii="Tahoma" w:eastAsia="Times New Roman" w:hAnsi="Tahoma" w:cs="Tahoma"/>
          <w:sz w:val="20"/>
          <w:szCs w:val="20"/>
        </w:rPr>
        <w:t>-dniowym wyprzedzeniem.</w:t>
      </w:r>
    </w:p>
    <w:p w14:paraId="2DF42294" w14:textId="77777777" w:rsidR="00877F19" w:rsidRPr="00312CEA" w:rsidRDefault="00427773">
      <w:pPr>
        <w:pStyle w:val="Default"/>
        <w:numPr>
          <w:ilvl w:val="0"/>
          <w:numId w:val="5"/>
        </w:numPr>
        <w:spacing w:after="0" w:line="276" w:lineRule="auto"/>
        <w:ind w:left="426"/>
        <w:contextualSpacing/>
        <w:jc w:val="both"/>
        <w:rPr>
          <w:rFonts w:ascii="Tahoma" w:eastAsia="Times New Roman" w:hAnsi="Tahoma" w:cs="Tahoma"/>
          <w:sz w:val="20"/>
          <w:szCs w:val="20"/>
        </w:rPr>
      </w:pPr>
      <w:r w:rsidRPr="00312CEA">
        <w:rPr>
          <w:rFonts w:ascii="Tahoma" w:eastAsia="Times New Roman" w:hAnsi="Tahoma" w:cs="Tahoma"/>
          <w:sz w:val="20"/>
          <w:szCs w:val="20"/>
        </w:rPr>
        <w:t xml:space="preserve">Wykonawca </w:t>
      </w:r>
      <w:r w:rsidR="00540EBE" w:rsidRPr="00312CEA">
        <w:rPr>
          <w:rFonts w:ascii="Tahoma" w:eastAsia="Times New Roman" w:hAnsi="Tahoma" w:cs="Tahoma"/>
          <w:sz w:val="20"/>
          <w:szCs w:val="20"/>
        </w:rPr>
        <w:t>zawiadamia</w:t>
      </w:r>
      <w:r w:rsidRPr="00312CEA">
        <w:rPr>
          <w:rFonts w:ascii="Tahoma" w:eastAsia="Times New Roman" w:hAnsi="Tahoma" w:cs="Tahoma"/>
          <w:sz w:val="20"/>
          <w:szCs w:val="20"/>
        </w:rPr>
        <w:t xml:space="preserve"> Zamawiającego o gotowości do odbioru końcowego a Zamawiający zobowiązuje się niezwłocznie wyznaczyć jego datę. Zakończenie czynności odbioru winno nastąpić najpóźniej 3-go dnia, licząc od dnia ich rozpoczęcia.</w:t>
      </w:r>
    </w:p>
    <w:p w14:paraId="1E8FA850" w14:textId="77777777" w:rsidR="00540EBE" w:rsidRPr="00312CEA" w:rsidRDefault="00540EBE" w:rsidP="00540EBE">
      <w:pPr>
        <w:pStyle w:val="Akapitzlist1"/>
        <w:numPr>
          <w:ilvl w:val="0"/>
          <w:numId w:val="5"/>
        </w:numPr>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Najpóźniej z dniem zgłoszenia gotowości do obioru końcowego Wykonawca przekaże Zamawiającemu:</w:t>
      </w:r>
    </w:p>
    <w:p w14:paraId="5FA82027" w14:textId="77777777" w:rsidR="00540EBE" w:rsidRPr="00312CEA" w:rsidRDefault="00540EBE" w:rsidP="00540EBE">
      <w:pPr>
        <w:pStyle w:val="Akapitzlist1"/>
        <w:numPr>
          <w:ilvl w:val="1"/>
          <w:numId w:val="5"/>
        </w:numPr>
        <w:spacing w:after="0" w:line="276" w:lineRule="auto"/>
        <w:ind w:left="993"/>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lastRenderedPageBreak/>
        <w:t xml:space="preserve">instrukcje obsługi i konserwacji zamontowanych urządzeń, </w:t>
      </w:r>
    </w:p>
    <w:p w14:paraId="2A112C98" w14:textId="77777777" w:rsidR="00540EBE" w:rsidRPr="00312CEA" w:rsidRDefault="00540EBE" w:rsidP="00540EBE">
      <w:pPr>
        <w:pStyle w:val="Akapitzlist1"/>
        <w:numPr>
          <w:ilvl w:val="1"/>
          <w:numId w:val="5"/>
        </w:numPr>
        <w:spacing w:after="0" w:line="276" w:lineRule="auto"/>
        <w:ind w:left="993"/>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karty gwarancyjne producentów sprzętu medycznego,</w:t>
      </w:r>
    </w:p>
    <w:p w14:paraId="2EA8480C" w14:textId="77777777" w:rsidR="00540EBE" w:rsidRPr="00312CEA" w:rsidRDefault="00540EBE" w:rsidP="00540EBE">
      <w:pPr>
        <w:pStyle w:val="Akapitzlist1"/>
        <w:numPr>
          <w:ilvl w:val="1"/>
          <w:numId w:val="5"/>
        </w:numPr>
        <w:spacing w:after="0" w:line="276" w:lineRule="auto"/>
        <w:ind w:left="993"/>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certyfikaty na znak bezpieczeństwa, certyfikaty zgodności lub deklaracje zgodności z Polską Normą lub aprobatą techniczną, świadectwa jakości, atesty, </w:t>
      </w:r>
    </w:p>
    <w:p w14:paraId="6848CAE1" w14:textId="77777777" w:rsidR="00540EBE" w:rsidRPr="00312CEA" w:rsidRDefault="00540EBE" w:rsidP="00540EBE">
      <w:pPr>
        <w:pStyle w:val="Akapitzlist1"/>
        <w:numPr>
          <w:ilvl w:val="1"/>
          <w:numId w:val="5"/>
        </w:numPr>
        <w:spacing w:after="0" w:line="276" w:lineRule="auto"/>
        <w:ind w:left="993"/>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protokoły ze szkoleń</w:t>
      </w:r>
    </w:p>
    <w:p w14:paraId="729D8C11" w14:textId="77777777" w:rsidR="00540EBE" w:rsidRPr="00312CEA" w:rsidRDefault="00540EBE" w:rsidP="00540EBE">
      <w:pPr>
        <w:pStyle w:val="Akapitzlist1"/>
        <w:numPr>
          <w:ilvl w:val="1"/>
          <w:numId w:val="5"/>
        </w:numPr>
        <w:spacing w:after="0" w:line="276" w:lineRule="auto"/>
        <w:ind w:left="993"/>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paszporty techniczne sprzętu medycznego,</w:t>
      </w:r>
    </w:p>
    <w:p w14:paraId="3FFFF82B" w14:textId="77777777" w:rsidR="00540EBE" w:rsidRPr="00312CEA" w:rsidRDefault="00540EBE" w:rsidP="00540EBE">
      <w:pPr>
        <w:pStyle w:val="Akapitzlist1"/>
        <w:numPr>
          <w:ilvl w:val="1"/>
          <w:numId w:val="5"/>
        </w:numPr>
        <w:spacing w:after="0" w:line="276" w:lineRule="auto"/>
        <w:ind w:left="993"/>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inne dokumenty, niezbędne do dokonania odbioru końcowego.</w:t>
      </w:r>
    </w:p>
    <w:p w14:paraId="16FD77D0" w14:textId="77777777" w:rsidR="00877F19" w:rsidRPr="00312CEA" w:rsidRDefault="00427773">
      <w:pPr>
        <w:pStyle w:val="Default"/>
        <w:numPr>
          <w:ilvl w:val="0"/>
          <w:numId w:val="5"/>
        </w:numPr>
        <w:spacing w:after="0" w:line="276" w:lineRule="auto"/>
        <w:ind w:left="426"/>
        <w:contextualSpacing/>
        <w:jc w:val="both"/>
        <w:rPr>
          <w:rFonts w:ascii="Tahoma" w:eastAsia="Times New Roman" w:hAnsi="Tahoma" w:cs="Tahoma"/>
          <w:sz w:val="20"/>
          <w:szCs w:val="20"/>
        </w:rPr>
      </w:pPr>
      <w:r w:rsidRPr="00312CEA">
        <w:rPr>
          <w:rFonts w:ascii="Tahoma" w:eastAsia="Times New Roman" w:hAnsi="Tahoma" w:cs="Tahoma"/>
          <w:sz w:val="20"/>
          <w:szCs w:val="20"/>
        </w:rPr>
        <w:t>Z czynności odbioru strony sporządzą protokół odbioru, zawierający wszelkie ustalenia stron, dokonane w toku odbioru.</w:t>
      </w:r>
    </w:p>
    <w:p w14:paraId="0EED7189" w14:textId="3E17DE59" w:rsidR="00877F19" w:rsidRPr="002A7811" w:rsidRDefault="002A7811" w:rsidP="00E92EF6">
      <w:pPr>
        <w:pStyle w:val="Default"/>
        <w:numPr>
          <w:ilvl w:val="0"/>
          <w:numId w:val="5"/>
        </w:numPr>
        <w:spacing w:after="0" w:line="276" w:lineRule="auto"/>
        <w:ind w:left="426"/>
        <w:contextualSpacing/>
        <w:jc w:val="both"/>
        <w:rPr>
          <w:rFonts w:ascii="Tahoma" w:eastAsia="Times New Roman" w:hAnsi="Tahoma" w:cs="Tahoma"/>
          <w:sz w:val="20"/>
          <w:szCs w:val="20"/>
        </w:rPr>
      </w:pPr>
      <w:bookmarkStart w:id="2" w:name="_Hlk46145668"/>
      <w:r w:rsidRPr="002A7811">
        <w:rPr>
          <w:rFonts w:ascii="Tahoma" w:hAnsi="Tahoma" w:cs="Tahoma"/>
          <w:sz w:val="20"/>
          <w:szCs w:val="20"/>
        </w:rPr>
        <w:t xml:space="preserve">W przypadku </w:t>
      </w:r>
      <w:r w:rsidRPr="002A7811">
        <w:rPr>
          <w:rFonts w:ascii="Tahoma" w:eastAsia="Times New Roman" w:hAnsi="Tahoma" w:cs="Tahoma"/>
          <w:sz w:val="20"/>
          <w:szCs w:val="20"/>
        </w:rPr>
        <w:t xml:space="preserve">dostarczenia przez Wykonawcę wadliwego lub niezgodnego z umową sprzętu medycznego lub stwierdzeniu naruszenia innych postanowień umowy - Zamawiający wyznaczy Wykonawcy dodatkowy </w:t>
      </w:r>
      <w:r w:rsidRPr="002A7811">
        <w:rPr>
          <w:rFonts w:ascii="Tahoma" w:eastAsia="Times New Roman" w:hAnsi="Tahoma" w:cs="Tahoma"/>
          <w:color w:val="auto"/>
          <w:sz w:val="20"/>
          <w:szCs w:val="20"/>
        </w:rPr>
        <w:t xml:space="preserve">7-dniowy termin </w:t>
      </w:r>
      <w:r w:rsidRPr="002A7811">
        <w:rPr>
          <w:rFonts w:ascii="Tahoma" w:eastAsia="Times New Roman" w:hAnsi="Tahoma" w:cs="Tahoma"/>
          <w:sz w:val="20"/>
          <w:szCs w:val="20"/>
        </w:rPr>
        <w:t xml:space="preserve">na </w:t>
      </w:r>
      <w:r w:rsidRPr="002A7811">
        <w:rPr>
          <w:rFonts w:ascii="Tahoma" w:hAnsi="Tahoma" w:cs="Tahoma"/>
          <w:sz w:val="20"/>
          <w:szCs w:val="20"/>
        </w:rPr>
        <w:t>prawidłowe wykonanie umowy, wpisując stwierdzone uchybienia lub wady do protokołu odbioru</w:t>
      </w:r>
      <w:bookmarkEnd w:id="2"/>
      <w:r w:rsidR="00427773" w:rsidRPr="002A7811">
        <w:rPr>
          <w:rFonts w:ascii="Tahoma" w:eastAsia="Times New Roman" w:hAnsi="Tahoma" w:cs="Tahoma"/>
          <w:sz w:val="20"/>
          <w:szCs w:val="20"/>
        </w:rPr>
        <w:t>.</w:t>
      </w:r>
    </w:p>
    <w:p w14:paraId="5E8F004B" w14:textId="77777777" w:rsidR="00877F19" w:rsidRPr="00312CEA" w:rsidRDefault="00427773">
      <w:pPr>
        <w:pStyle w:val="Akapitzlist1"/>
        <w:widowControl w:val="0"/>
        <w:numPr>
          <w:ilvl w:val="0"/>
          <w:numId w:val="5"/>
        </w:numPr>
        <w:tabs>
          <w:tab w:val="left" w:pos="567"/>
        </w:tabs>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Wykonawca zobowiązany jest do zawiadomienia Zamawiającego o usunięciu wad, oraz do zaproponowania terminu odbioru końcowego. Usuniecie wad winno być stwierdzone protokolarnie.</w:t>
      </w:r>
    </w:p>
    <w:p w14:paraId="2E527B23" w14:textId="77777777" w:rsidR="00877F19" w:rsidRPr="00312CEA" w:rsidRDefault="00427773">
      <w:pPr>
        <w:pStyle w:val="Akapitzlist1"/>
        <w:widowControl w:val="0"/>
        <w:numPr>
          <w:ilvl w:val="0"/>
          <w:numId w:val="5"/>
        </w:numPr>
        <w:tabs>
          <w:tab w:val="left" w:pos="567"/>
        </w:tabs>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Zamawiający zastrzega sobie prawo do wykonania we własnym zakresie dodatkowych prób, pomiarów i innych czynności mających na celu zbadanie (sprawdzenie) zgodności dostarczonego sprzętu medycznego ze złożoną ofertą przetargową oraz umową.</w:t>
      </w:r>
    </w:p>
    <w:p w14:paraId="0A17E219" w14:textId="77777777" w:rsidR="00877F19" w:rsidRPr="00312CEA" w:rsidRDefault="00427773">
      <w:pPr>
        <w:pStyle w:val="Akapitzlist1"/>
        <w:widowControl w:val="0"/>
        <w:numPr>
          <w:ilvl w:val="0"/>
          <w:numId w:val="5"/>
        </w:numPr>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 przypadku stwierdzenia niezgodności dostarczonego sprzętu medycznego ze złożoną ofertą przetargową lub umową, Zamawiający może obciążyć Wykonawcę kosztami, poniesionymi w związku z  wykonaniem czynności, określonych w ust. </w:t>
      </w:r>
      <w:r w:rsidR="009E0386" w:rsidRPr="00312CEA">
        <w:rPr>
          <w:rFonts w:ascii="Tahoma" w:eastAsia="Times New Roman" w:hAnsi="Tahoma" w:cs="Tahoma"/>
          <w:color w:val="000000"/>
          <w:sz w:val="20"/>
          <w:szCs w:val="20"/>
        </w:rPr>
        <w:t>7</w:t>
      </w:r>
      <w:r w:rsidR="004D442E" w:rsidRPr="00312CEA">
        <w:rPr>
          <w:rFonts w:ascii="Tahoma" w:eastAsia="Times New Roman" w:hAnsi="Tahoma" w:cs="Tahoma"/>
          <w:color w:val="000000"/>
          <w:sz w:val="20"/>
          <w:szCs w:val="20"/>
        </w:rPr>
        <w:t xml:space="preserve"> </w:t>
      </w:r>
      <w:r w:rsidRPr="00312CEA">
        <w:rPr>
          <w:rFonts w:ascii="Tahoma" w:eastAsia="Times New Roman" w:hAnsi="Tahoma" w:cs="Tahoma"/>
          <w:color w:val="000000"/>
          <w:sz w:val="20"/>
          <w:szCs w:val="20"/>
        </w:rPr>
        <w:t>.</w:t>
      </w:r>
    </w:p>
    <w:p w14:paraId="1F84183F" w14:textId="77777777" w:rsidR="00877F19" w:rsidRPr="00312CEA" w:rsidRDefault="00427773">
      <w:pPr>
        <w:pStyle w:val="Akapitzlist1"/>
        <w:widowControl w:val="0"/>
        <w:numPr>
          <w:ilvl w:val="0"/>
          <w:numId w:val="5"/>
        </w:numPr>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 przypadku ponownego dostarczenia wadliwego lub niezgodnego z umową sprzętu medycznego, Zamawiający może, bez dodatkowego wezwania, odstąpić od umowy ze skutkiem natychmiastowym. Odstąpienie takie będzie traktowane jako odstąpienie z winy Wykonawcy. </w:t>
      </w:r>
    </w:p>
    <w:p w14:paraId="451E19CB" w14:textId="77777777" w:rsidR="00877F19" w:rsidRPr="00312CEA" w:rsidRDefault="00427773">
      <w:pPr>
        <w:pStyle w:val="Akapitzlist1"/>
        <w:numPr>
          <w:ilvl w:val="0"/>
          <w:numId w:val="5"/>
        </w:numPr>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Wykonawca zobowiązany jest do przeprowadzenia w siedzibie Zamawiającego szkolenia </w:t>
      </w:r>
      <w:r w:rsidR="004D442E" w:rsidRPr="00312CEA">
        <w:rPr>
          <w:rFonts w:ascii="Tahoma" w:eastAsia="Times New Roman" w:hAnsi="Tahoma" w:cs="Tahoma"/>
          <w:color w:val="000000"/>
          <w:sz w:val="20"/>
          <w:szCs w:val="20"/>
        </w:rPr>
        <w:t xml:space="preserve">personelu </w:t>
      </w:r>
      <w:r w:rsidRPr="00312CEA">
        <w:rPr>
          <w:rFonts w:ascii="Tahoma" w:eastAsia="Times New Roman" w:hAnsi="Tahoma" w:cs="Tahoma"/>
          <w:color w:val="000000"/>
          <w:sz w:val="20"/>
          <w:szCs w:val="20"/>
        </w:rPr>
        <w:t>Zamawiającego w zakresie eksploatacji i instrukcji obsługi dostarczonego sprzętu medycznego. Szczegółowy termin szkolenia uzgodniony będzie przez Wykonawcę z</w:t>
      </w:r>
      <w:r w:rsidR="00DC11F8" w:rsidRPr="00312CEA">
        <w:rPr>
          <w:rFonts w:ascii="Tahoma" w:eastAsia="Times New Roman" w:hAnsi="Tahoma" w:cs="Tahoma"/>
          <w:color w:val="000000"/>
          <w:sz w:val="20"/>
          <w:szCs w:val="20"/>
        </w:rPr>
        <w:t>e</w:t>
      </w:r>
      <w:r w:rsidRPr="00312CEA">
        <w:rPr>
          <w:rFonts w:ascii="Tahoma" w:eastAsia="Times New Roman" w:hAnsi="Tahoma" w:cs="Tahoma"/>
          <w:color w:val="000000"/>
          <w:sz w:val="20"/>
          <w:szCs w:val="20"/>
        </w:rPr>
        <w:t xml:space="preserve"> </w:t>
      </w:r>
      <w:r w:rsidR="00273D6B" w:rsidRPr="00312CEA">
        <w:rPr>
          <w:rFonts w:ascii="Tahoma" w:eastAsia="Times New Roman" w:hAnsi="Tahoma" w:cs="Tahoma"/>
          <w:color w:val="000000"/>
          <w:sz w:val="20"/>
          <w:szCs w:val="20"/>
        </w:rPr>
        <w:t>wskazaną przez Zamawiającego osob</w:t>
      </w:r>
      <w:r w:rsidR="00DC11F8" w:rsidRPr="00312CEA">
        <w:rPr>
          <w:rFonts w:ascii="Tahoma" w:eastAsia="Times New Roman" w:hAnsi="Tahoma" w:cs="Tahoma"/>
          <w:color w:val="000000"/>
          <w:sz w:val="20"/>
          <w:szCs w:val="20"/>
        </w:rPr>
        <w:t>ą</w:t>
      </w:r>
      <w:r w:rsidR="00273D6B" w:rsidRPr="00312CEA">
        <w:rPr>
          <w:rFonts w:ascii="Tahoma" w:eastAsia="Times New Roman" w:hAnsi="Tahoma" w:cs="Tahoma"/>
          <w:color w:val="000000"/>
          <w:sz w:val="20"/>
          <w:szCs w:val="20"/>
        </w:rPr>
        <w:t>.</w:t>
      </w:r>
      <w:r w:rsidRPr="00312CEA">
        <w:rPr>
          <w:rFonts w:ascii="Tahoma" w:eastAsia="Times New Roman" w:hAnsi="Tahoma" w:cs="Tahoma"/>
          <w:color w:val="000000"/>
          <w:sz w:val="20"/>
          <w:szCs w:val="20"/>
        </w:rPr>
        <w:t xml:space="preserve"> Przeprowadzenie szkolenia zostanie potwierdzone odpowiednim protokołem ze szkolenia</w:t>
      </w:r>
      <w:r w:rsidR="00B47611" w:rsidRPr="00312CEA">
        <w:rPr>
          <w:rFonts w:ascii="Tahoma" w:eastAsia="Times New Roman" w:hAnsi="Tahoma" w:cs="Tahoma"/>
          <w:color w:val="000000"/>
          <w:sz w:val="20"/>
          <w:szCs w:val="20"/>
        </w:rPr>
        <w:t>.</w:t>
      </w:r>
    </w:p>
    <w:p w14:paraId="4B31267A" w14:textId="77777777" w:rsidR="00877F19" w:rsidRPr="00312CEA" w:rsidRDefault="00427773">
      <w:pPr>
        <w:numPr>
          <w:ilvl w:val="0"/>
          <w:numId w:val="5"/>
        </w:numPr>
        <w:spacing w:after="0" w:line="276" w:lineRule="auto"/>
        <w:ind w:left="426"/>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Do wszelkich czynności związanych z realizacją przedmiotu umowy, w tym do dokonania odbioru, jak i wezwania w zakreślonych terminach do usunięcie wad i usterek będą wyznaczeni upoważnieni przedstawiciele stron:</w:t>
      </w:r>
    </w:p>
    <w:p w14:paraId="5B7C08E7" w14:textId="77777777" w:rsidR="00877F19" w:rsidRPr="00312CEA" w:rsidRDefault="00427773">
      <w:pPr>
        <w:numPr>
          <w:ilvl w:val="1"/>
          <w:numId w:val="5"/>
        </w:numPr>
        <w:spacing w:after="0" w:line="276" w:lineRule="auto"/>
        <w:ind w:left="993"/>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ze strony Zamawiającego – </w:t>
      </w:r>
      <w:r w:rsidR="00273D6B" w:rsidRPr="00312CEA">
        <w:rPr>
          <w:rFonts w:ascii="Tahoma" w:eastAsia="Times New Roman" w:hAnsi="Tahoma" w:cs="Tahoma"/>
          <w:color w:val="000000"/>
          <w:sz w:val="20"/>
          <w:szCs w:val="20"/>
        </w:rPr>
        <w:t>Piotr Ilczyna</w:t>
      </w:r>
      <w:r w:rsidRPr="00312CEA">
        <w:rPr>
          <w:rFonts w:ascii="Tahoma" w:eastAsia="Times New Roman" w:hAnsi="Tahoma" w:cs="Tahoma"/>
          <w:color w:val="000000"/>
          <w:sz w:val="20"/>
          <w:szCs w:val="20"/>
        </w:rPr>
        <w:t>,</w:t>
      </w:r>
      <w:r w:rsidR="00DC11F8" w:rsidRPr="00312CEA">
        <w:rPr>
          <w:rFonts w:ascii="Tahoma" w:eastAsia="Times New Roman" w:hAnsi="Tahoma" w:cs="Tahoma"/>
          <w:color w:val="000000"/>
          <w:sz w:val="20"/>
          <w:szCs w:val="20"/>
        </w:rPr>
        <w:t xml:space="preserve"> </w:t>
      </w:r>
      <w:r w:rsidR="00B535F3" w:rsidRPr="00312CEA">
        <w:rPr>
          <w:rFonts w:ascii="Tahoma" w:eastAsia="Times New Roman" w:hAnsi="Tahoma" w:cs="Tahoma"/>
          <w:color w:val="000000"/>
          <w:sz w:val="20"/>
          <w:szCs w:val="20"/>
        </w:rPr>
        <w:t xml:space="preserve">z zastrzeżeniem ust.10; </w:t>
      </w:r>
      <w:r w:rsidR="00DC11F8" w:rsidRPr="00312CEA">
        <w:rPr>
          <w:rFonts w:ascii="Tahoma" w:eastAsia="Times New Roman" w:hAnsi="Tahoma" w:cs="Tahoma"/>
          <w:color w:val="000000"/>
          <w:sz w:val="20"/>
          <w:szCs w:val="20"/>
        </w:rPr>
        <w:t>tel. 505 444 255, p.ilczyna@spzoz.zgorzelec.pl</w:t>
      </w:r>
    </w:p>
    <w:p w14:paraId="57F24087" w14:textId="77777777" w:rsidR="00877F19" w:rsidRPr="00312CEA" w:rsidRDefault="00427773">
      <w:pPr>
        <w:numPr>
          <w:ilvl w:val="1"/>
          <w:numId w:val="5"/>
        </w:numPr>
        <w:spacing w:after="0" w:line="276" w:lineRule="auto"/>
        <w:ind w:left="993"/>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ze strony Wykonawcy - ………………………………………………………… </w:t>
      </w:r>
    </w:p>
    <w:p w14:paraId="11C556E6" w14:textId="77777777" w:rsidR="00877F19" w:rsidRPr="00312CEA" w:rsidRDefault="00427773">
      <w:pPr>
        <w:pStyle w:val="Akapitzlist1"/>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Zmiana przedstawiciela Strony nie stanowi zmiany, jednak umowy wymaga powiadomienia o tym drugiej strony w formie pisemnej lub mailowej.</w:t>
      </w:r>
    </w:p>
    <w:p w14:paraId="55816813" w14:textId="1CA348AC" w:rsidR="00877F19" w:rsidRPr="00312CEA" w:rsidRDefault="00427773">
      <w:pPr>
        <w:numPr>
          <w:ilvl w:val="0"/>
          <w:numId w:val="5"/>
        </w:numPr>
        <w:tabs>
          <w:tab w:val="left" w:pos="141"/>
        </w:tabs>
        <w:spacing w:after="0" w:line="276" w:lineRule="auto"/>
        <w:ind w:left="426"/>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 przypadku uszkodzenia</w:t>
      </w:r>
      <w:r w:rsidR="002A7811">
        <w:rPr>
          <w:rFonts w:ascii="Tahoma" w:eastAsia="Times New Roman" w:hAnsi="Tahoma" w:cs="Tahoma"/>
          <w:color w:val="000000"/>
          <w:sz w:val="20"/>
          <w:szCs w:val="20"/>
        </w:rPr>
        <w:t xml:space="preserve"> przez Wykonawcę</w:t>
      </w:r>
      <w:r w:rsidRPr="00312CEA">
        <w:rPr>
          <w:rFonts w:ascii="Tahoma" w:eastAsia="Times New Roman" w:hAnsi="Tahoma" w:cs="Tahoma"/>
          <w:color w:val="000000"/>
          <w:sz w:val="20"/>
          <w:szCs w:val="20"/>
        </w:rPr>
        <w:t xml:space="preserve"> mienia Zamawiającego w toku realizacji przedmiotu umowy</w:t>
      </w:r>
      <w:r w:rsidR="00DC11F8" w:rsidRPr="00312CEA">
        <w:rPr>
          <w:rFonts w:ascii="Tahoma" w:eastAsia="Times New Roman" w:hAnsi="Tahoma" w:cs="Tahoma"/>
          <w:color w:val="000000"/>
          <w:sz w:val="20"/>
          <w:szCs w:val="20"/>
        </w:rPr>
        <w:t xml:space="preserve"> -</w:t>
      </w:r>
      <w:r w:rsidRPr="00312CEA">
        <w:rPr>
          <w:rFonts w:ascii="Tahoma" w:eastAsia="Times New Roman" w:hAnsi="Tahoma" w:cs="Tahoma"/>
          <w:color w:val="000000"/>
          <w:sz w:val="20"/>
          <w:szCs w:val="20"/>
        </w:rPr>
        <w:t xml:space="preserve"> Wykonawca niezwłocznie dokona naprawy uszkodzonego mienia na własny koszt.</w:t>
      </w:r>
    </w:p>
    <w:p w14:paraId="16F8A2C1" w14:textId="77777777" w:rsidR="00877F19" w:rsidRPr="00312CEA" w:rsidRDefault="00427773">
      <w:pPr>
        <w:numPr>
          <w:ilvl w:val="0"/>
          <w:numId w:val="5"/>
        </w:numPr>
        <w:tabs>
          <w:tab w:val="left" w:pos="0"/>
        </w:tabs>
        <w:spacing w:after="0" w:line="276" w:lineRule="auto"/>
        <w:ind w:left="426"/>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Wykonawca oświadcza, że posiada polisę ubezpieczenia Odpowiedzialności Cywilnej, </w:t>
      </w:r>
      <w:r w:rsidR="00DC11F8" w:rsidRPr="00312CEA">
        <w:rPr>
          <w:rFonts w:ascii="Tahoma" w:eastAsia="Times New Roman" w:hAnsi="Tahoma" w:cs="Tahoma"/>
          <w:color w:val="000000"/>
          <w:sz w:val="20"/>
          <w:szCs w:val="20"/>
        </w:rPr>
        <w:t xml:space="preserve">obejmującą </w:t>
      </w:r>
      <w:r w:rsidRPr="00312CEA">
        <w:rPr>
          <w:rFonts w:ascii="Tahoma" w:eastAsia="Times New Roman" w:hAnsi="Tahoma" w:cs="Tahoma"/>
          <w:color w:val="000000"/>
          <w:sz w:val="20"/>
          <w:szCs w:val="20"/>
        </w:rPr>
        <w:t>swym zakresem przedmiot umowy, którą zobowiązuje się przedstawić na żądanie Zamawiającego.</w:t>
      </w:r>
    </w:p>
    <w:p w14:paraId="15B42744" w14:textId="77777777" w:rsidR="00877F19" w:rsidRPr="00312CEA" w:rsidRDefault="00427773">
      <w:pPr>
        <w:pStyle w:val="Tekstpodstawowy"/>
        <w:widowControl w:val="0"/>
        <w:numPr>
          <w:ilvl w:val="0"/>
          <w:numId w:val="5"/>
        </w:numPr>
        <w:tabs>
          <w:tab w:val="left" w:pos="141"/>
        </w:tabs>
        <w:spacing w:after="0" w:line="276" w:lineRule="auto"/>
        <w:ind w:left="426"/>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707C478D" w14:textId="77777777" w:rsidR="00877F19" w:rsidRPr="00312CEA" w:rsidRDefault="00427773">
      <w:pPr>
        <w:pStyle w:val="Akapitzlist1"/>
        <w:numPr>
          <w:ilvl w:val="0"/>
          <w:numId w:val="5"/>
        </w:numPr>
        <w:spacing w:after="0" w:line="276" w:lineRule="auto"/>
        <w:ind w:left="426"/>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w:t>
      </w:r>
      <w:r w:rsidR="00DC11F8" w:rsidRPr="0046162D">
        <w:rPr>
          <w:rFonts w:ascii="Tahoma" w:eastAsia="Times New Roman" w:hAnsi="Tahoma" w:cs="Tahoma"/>
          <w:color w:val="000000"/>
          <w:sz w:val="20"/>
          <w:szCs w:val="20"/>
        </w:rPr>
        <w:t>,</w:t>
      </w:r>
      <w:r w:rsidRPr="0046162D">
        <w:rPr>
          <w:rFonts w:ascii="Tahoma" w:eastAsia="Times New Roman" w:hAnsi="Tahoma" w:cs="Tahoma"/>
          <w:color w:val="000000"/>
          <w:sz w:val="20"/>
          <w:szCs w:val="20"/>
        </w:rPr>
        <w:t xml:space="preserve"> a także podjąć wszelkie </w:t>
      </w:r>
      <w:r w:rsidR="006D4D35" w:rsidRPr="0046162D">
        <w:rPr>
          <w:rFonts w:ascii="Tahoma" w:eastAsia="Times New Roman" w:hAnsi="Tahoma" w:cs="Tahoma"/>
          <w:color w:val="000000"/>
          <w:sz w:val="20"/>
          <w:szCs w:val="20"/>
        </w:rPr>
        <w:t>czynności</w:t>
      </w:r>
      <w:r w:rsidRPr="0046162D">
        <w:rPr>
          <w:rFonts w:ascii="Tahoma" w:eastAsia="Times New Roman" w:hAnsi="Tahoma" w:cs="Tahoma"/>
          <w:color w:val="000000"/>
          <w:sz w:val="20"/>
          <w:szCs w:val="20"/>
        </w:rPr>
        <w:t xml:space="preserve"> w celu zminimalizowania zakresu szkody</w:t>
      </w:r>
      <w:r w:rsidR="006D4D35" w:rsidRPr="0046162D">
        <w:rPr>
          <w:rFonts w:ascii="Tahoma" w:eastAsia="Times New Roman" w:hAnsi="Tahoma" w:cs="Tahoma"/>
          <w:color w:val="000000"/>
          <w:sz w:val="20"/>
          <w:szCs w:val="20"/>
        </w:rPr>
        <w:t xml:space="preserve"> i zaspokojeniu roszczeń poszkodowanych. </w:t>
      </w:r>
    </w:p>
    <w:p w14:paraId="72A3D3EC" w14:textId="77777777" w:rsidR="001B7D85" w:rsidRPr="00312CEA" w:rsidRDefault="001B7D85">
      <w:pPr>
        <w:spacing w:after="0" w:line="276" w:lineRule="auto"/>
        <w:contextualSpacing/>
        <w:jc w:val="center"/>
        <w:rPr>
          <w:rFonts w:ascii="Tahoma" w:eastAsia="Times New Roman" w:hAnsi="Tahoma" w:cs="Tahoma"/>
          <w:color w:val="000000"/>
          <w:sz w:val="20"/>
          <w:szCs w:val="20"/>
        </w:rPr>
      </w:pPr>
    </w:p>
    <w:p w14:paraId="04440FEA" w14:textId="77777777" w:rsidR="002A7811" w:rsidRDefault="002A7811" w:rsidP="0DC4CDCC">
      <w:pPr>
        <w:spacing w:after="0" w:line="276" w:lineRule="auto"/>
        <w:contextualSpacing/>
        <w:jc w:val="center"/>
        <w:rPr>
          <w:rFonts w:ascii="Tahoma" w:eastAsia="Times New Roman" w:hAnsi="Tahoma" w:cs="Tahoma"/>
          <w:color w:val="000000" w:themeColor="text1"/>
          <w:sz w:val="20"/>
          <w:szCs w:val="20"/>
        </w:rPr>
      </w:pPr>
    </w:p>
    <w:p w14:paraId="11A725D7" w14:textId="5D4D946D" w:rsidR="002468EB" w:rsidRPr="00312CEA" w:rsidRDefault="00427773" w:rsidP="0DC4CDCC">
      <w:pPr>
        <w:spacing w:after="0" w:line="276" w:lineRule="auto"/>
        <w:contextualSpacing/>
        <w:jc w:val="center"/>
        <w:rPr>
          <w:rFonts w:ascii="Tahoma" w:eastAsia="Times New Roman" w:hAnsi="Tahoma" w:cs="Tahoma"/>
          <w:color w:val="000000" w:themeColor="text1"/>
          <w:sz w:val="20"/>
          <w:szCs w:val="20"/>
        </w:rPr>
      </w:pPr>
      <w:r w:rsidRPr="0DC4CDCC">
        <w:rPr>
          <w:rFonts w:ascii="Tahoma" w:eastAsia="Times New Roman" w:hAnsi="Tahoma" w:cs="Tahoma"/>
          <w:color w:val="000000" w:themeColor="text1"/>
          <w:sz w:val="20"/>
          <w:szCs w:val="20"/>
        </w:rPr>
        <w:t>§ 5</w:t>
      </w:r>
      <w:r w:rsidR="7EC182F3" w:rsidRPr="0DC4CDCC">
        <w:rPr>
          <w:rFonts w:ascii="Tahoma" w:eastAsia="Times New Roman" w:hAnsi="Tahoma" w:cs="Tahoma"/>
          <w:color w:val="000000" w:themeColor="text1"/>
          <w:sz w:val="20"/>
          <w:szCs w:val="20"/>
        </w:rPr>
        <w:t>.</w:t>
      </w:r>
    </w:p>
    <w:p w14:paraId="6AB42778" w14:textId="6BD78E39" w:rsidR="002468EB" w:rsidRPr="00312CEA" w:rsidRDefault="002468EB"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 xml:space="preserve">PODWYKONAWCY </w:t>
      </w:r>
      <w:r w:rsidR="00BF2359" w:rsidRPr="0DC4CDCC">
        <w:rPr>
          <w:rFonts w:ascii="Tahoma" w:eastAsia="Times New Roman" w:hAnsi="Tahoma" w:cs="Tahoma"/>
          <w:b/>
          <w:bCs/>
          <w:color w:val="000000" w:themeColor="text1"/>
          <w:sz w:val="20"/>
          <w:szCs w:val="20"/>
        </w:rPr>
        <w:t>(jeżeli dotyczy)</w:t>
      </w:r>
    </w:p>
    <w:p w14:paraId="42233037" w14:textId="77777777" w:rsidR="002A7811" w:rsidRPr="0046162D" w:rsidRDefault="002A7811" w:rsidP="002A7811">
      <w:pPr>
        <w:numPr>
          <w:ilvl w:val="2"/>
          <w:numId w:val="23"/>
        </w:numPr>
        <w:tabs>
          <w:tab w:val="left" w:pos="426"/>
        </w:tabs>
        <w:spacing w:after="0" w:line="276" w:lineRule="auto"/>
        <w:ind w:left="426" w:hanging="426"/>
        <w:jc w:val="both"/>
        <w:rPr>
          <w:rFonts w:ascii="Tahoma" w:hAnsi="Tahoma" w:cs="Tahoma"/>
          <w:color w:val="000000"/>
          <w:sz w:val="20"/>
          <w:szCs w:val="20"/>
        </w:rPr>
      </w:pPr>
      <w:r w:rsidRPr="0046162D">
        <w:rPr>
          <w:rFonts w:ascii="Tahoma" w:hAnsi="Tahoma" w:cs="Tahoma"/>
          <w:color w:val="000000"/>
          <w:sz w:val="20"/>
          <w:szCs w:val="20"/>
        </w:rPr>
        <w:t>Strony ustalają, że część przedmiotu umowy może być wykonana przez podwykonawców, zgodnie z oświadczeniem zawartym w Specyfikacji Istotnych Warunków Zamówienia.</w:t>
      </w:r>
    </w:p>
    <w:p w14:paraId="5AFD8E43" w14:textId="77777777" w:rsidR="002A7811" w:rsidRPr="0046162D" w:rsidRDefault="002A7811" w:rsidP="002A7811">
      <w:pPr>
        <w:numPr>
          <w:ilvl w:val="2"/>
          <w:numId w:val="23"/>
        </w:numPr>
        <w:tabs>
          <w:tab w:val="left" w:pos="426"/>
        </w:tabs>
        <w:spacing w:after="0" w:line="276" w:lineRule="auto"/>
        <w:ind w:left="426" w:hanging="426"/>
        <w:jc w:val="both"/>
        <w:rPr>
          <w:rFonts w:ascii="Tahoma" w:hAnsi="Tahoma" w:cs="Tahoma"/>
          <w:color w:val="000000"/>
          <w:sz w:val="20"/>
          <w:szCs w:val="20"/>
        </w:rPr>
      </w:pPr>
      <w:r w:rsidRPr="0046162D">
        <w:rPr>
          <w:rFonts w:ascii="Tahoma" w:hAnsi="Tahoma" w:cs="Tahoma"/>
          <w:color w:val="000000"/>
          <w:sz w:val="20"/>
          <w:szCs w:val="20"/>
        </w:rPr>
        <w:t>Pozostały zakres przedmiotu umowy, Wykonawca wykona własnymi siłami.</w:t>
      </w:r>
    </w:p>
    <w:p w14:paraId="14F5E425" w14:textId="77777777" w:rsidR="002A7811" w:rsidRPr="0046162D" w:rsidRDefault="002A7811" w:rsidP="002A7811">
      <w:pPr>
        <w:numPr>
          <w:ilvl w:val="2"/>
          <w:numId w:val="23"/>
        </w:numPr>
        <w:tabs>
          <w:tab w:val="left" w:pos="426"/>
        </w:tabs>
        <w:spacing w:after="0" w:line="276" w:lineRule="auto"/>
        <w:ind w:left="426" w:hanging="426"/>
        <w:jc w:val="both"/>
        <w:rPr>
          <w:rFonts w:ascii="Tahoma" w:hAnsi="Tahoma" w:cs="Tahoma"/>
          <w:color w:val="000000"/>
          <w:sz w:val="20"/>
          <w:szCs w:val="20"/>
        </w:rPr>
      </w:pPr>
      <w:r w:rsidRPr="0046162D">
        <w:rPr>
          <w:rFonts w:ascii="Tahoma" w:hAnsi="Tahoma" w:cs="Tahoma"/>
          <w:color w:val="000000"/>
          <w:sz w:val="20"/>
          <w:szCs w:val="20"/>
        </w:rPr>
        <w:t>Umowa pomiędzy Wykonawcą, a Podwykonawcą powinna być zawarta w formie pisemnej pod rygorem nieważności.</w:t>
      </w:r>
    </w:p>
    <w:p w14:paraId="3EED241D" w14:textId="77777777" w:rsidR="002A7811" w:rsidRPr="0046162D" w:rsidRDefault="002A7811" w:rsidP="002A7811">
      <w:pPr>
        <w:numPr>
          <w:ilvl w:val="2"/>
          <w:numId w:val="23"/>
        </w:numPr>
        <w:tabs>
          <w:tab w:val="left" w:pos="426"/>
        </w:tabs>
        <w:spacing w:after="0" w:line="276" w:lineRule="auto"/>
        <w:ind w:left="426" w:hanging="426"/>
        <w:jc w:val="both"/>
        <w:rPr>
          <w:rFonts w:ascii="Tahoma" w:hAnsi="Tahoma" w:cs="Tahoma"/>
          <w:color w:val="000000"/>
          <w:sz w:val="20"/>
          <w:szCs w:val="20"/>
        </w:rPr>
      </w:pPr>
      <w:r w:rsidRPr="0046162D">
        <w:rPr>
          <w:rFonts w:ascii="Tahoma" w:hAnsi="Tahoma" w:cs="Tahoma"/>
          <w:color w:val="000000"/>
          <w:sz w:val="20"/>
          <w:szCs w:val="20"/>
        </w:rPr>
        <w:t>Podwykonawstwo nie zmienia zobowiązań Wykonawcy, który jest odpowiedzialny za działania, uchybienia i zaniedbania Podwykonawcy, jego przedstawicieli lub pracowników w takim zakresie, jak gdyby były one działaniami, uchybieniami lub zaniedbaniami samego Wykonawcy.</w:t>
      </w:r>
    </w:p>
    <w:p w14:paraId="2A8F4CD2" w14:textId="77777777" w:rsidR="002A7811" w:rsidRPr="0046162D" w:rsidRDefault="002A7811" w:rsidP="002A7811">
      <w:pPr>
        <w:numPr>
          <w:ilvl w:val="2"/>
          <w:numId w:val="23"/>
        </w:numPr>
        <w:tabs>
          <w:tab w:val="left" w:pos="426"/>
        </w:tabs>
        <w:spacing w:after="0" w:line="276" w:lineRule="auto"/>
        <w:ind w:left="426" w:hanging="426"/>
        <w:jc w:val="both"/>
        <w:rPr>
          <w:rFonts w:ascii="Tahoma" w:hAnsi="Tahoma" w:cs="Tahoma"/>
          <w:color w:val="000000"/>
          <w:sz w:val="20"/>
          <w:szCs w:val="20"/>
        </w:rPr>
      </w:pPr>
      <w:r w:rsidRPr="0046162D">
        <w:rPr>
          <w:rFonts w:ascii="Tahoma" w:hAnsi="Tahoma" w:cs="Tahoma"/>
          <w:color w:val="000000"/>
          <w:sz w:val="20"/>
          <w:szCs w:val="20"/>
        </w:rPr>
        <w:t>Wykonawca zobowiązuje się zawrzeć w umowach z Podwykonawcami zapisy dotyczące:</w:t>
      </w:r>
    </w:p>
    <w:p w14:paraId="5682D76C" w14:textId="77777777" w:rsidR="002A7811" w:rsidRPr="0046162D" w:rsidRDefault="002A7811" w:rsidP="002A7811">
      <w:pPr>
        <w:pStyle w:val="Akapitzlist"/>
        <w:numPr>
          <w:ilvl w:val="1"/>
          <w:numId w:val="22"/>
        </w:numPr>
        <w:tabs>
          <w:tab w:val="clear" w:pos="1440"/>
        </w:tabs>
        <w:spacing w:after="0"/>
        <w:ind w:left="993" w:hanging="338"/>
        <w:rPr>
          <w:rFonts w:ascii="Tahoma" w:hAnsi="Tahoma" w:cs="Tahoma"/>
          <w:color w:val="000000"/>
          <w:sz w:val="20"/>
          <w:szCs w:val="20"/>
        </w:rPr>
      </w:pPr>
      <w:r w:rsidRPr="0046162D">
        <w:rPr>
          <w:rFonts w:ascii="Tahoma" w:hAnsi="Tahoma" w:cs="Tahoma"/>
          <w:color w:val="000000"/>
          <w:sz w:val="20"/>
          <w:szCs w:val="20"/>
        </w:rPr>
        <w:t>zakresu powierzonych czynności podwykonawcy,</w:t>
      </w:r>
    </w:p>
    <w:p w14:paraId="748F40D8" w14:textId="77777777" w:rsidR="002A7811" w:rsidRPr="0046162D" w:rsidRDefault="002A7811" w:rsidP="002A7811">
      <w:pPr>
        <w:pStyle w:val="Akapitzlist"/>
        <w:numPr>
          <w:ilvl w:val="1"/>
          <w:numId w:val="22"/>
        </w:numPr>
        <w:tabs>
          <w:tab w:val="clear" w:pos="1440"/>
        </w:tabs>
        <w:spacing w:after="0"/>
        <w:ind w:left="993" w:hanging="338"/>
        <w:rPr>
          <w:rFonts w:ascii="Tahoma" w:hAnsi="Tahoma" w:cs="Tahoma"/>
          <w:color w:val="000000"/>
          <w:sz w:val="20"/>
          <w:szCs w:val="20"/>
        </w:rPr>
      </w:pPr>
      <w:r w:rsidRPr="0046162D">
        <w:rPr>
          <w:rFonts w:ascii="Tahoma" w:hAnsi="Tahoma" w:cs="Tahoma"/>
          <w:color w:val="000000"/>
          <w:sz w:val="20"/>
          <w:szCs w:val="20"/>
        </w:rPr>
        <w:t>terminu wykonania zakresu powierzonych czynności podwykonawcy,</w:t>
      </w:r>
    </w:p>
    <w:p w14:paraId="36B78CEA" w14:textId="77777777" w:rsidR="002A7811" w:rsidRPr="0046162D" w:rsidRDefault="002A7811" w:rsidP="002A7811">
      <w:pPr>
        <w:pStyle w:val="Akapitzlist"/>
        <w:numPr>
          <w:ilvl w:val="1"/>
          <w:numId w:val="22"/>
        </w:numPr>
        <w:tabs>
          <w:tab w:val="clear" w:pos="1440"/>
        </w:tabs>
        <w:spacing w:after="0"/>
        <w:ind w:left="993" w:hanging="338"/>
        <w:rPr>
          <w:rFonts w:ascii="Tahoma" w:hAnsi="Tahoma" w:cs="Tahoma"/>
          <w:color w:val="000000"/>
          <w:sz w:val="20"/>
          <w:szCs w:val="20"/>
        </w:rPr>
      </w:pPr>
      <w:r w:rsidRPr="0046162D">
        <w:rPr>
          <w:rFonts w:ascii="Tahoma" w:hAnsi="Tahoma" w:cs="Tahoma"/>
          <w:color w:val="000000"/>
          <w:sz w:val="20"/>
          <w:szCs w:val="20"/>
        </w:rPr>
        <w:t>terminu płatności faktur, nie dłuższego niż 14  dni licząc od daty doręczenia Wykonawcy faktury złożonej przez Podwykonawcę,</w:t>
      </w:r>
    </w:p>
    <w:p w14:paraId="3AA5BCF5" w14:textId="77777777" w:rsidR="002A7811" w:rsidRPr="0046162D" w:rsidRDefault="002A7811" w:rsidP="002A7811">
      <w:pPr>
        <w:pStyle w:val="Akapitzlist"/>
        <w:numPr>
          <w:ilvl w:val="1"/>
          <w:numId w:val="22"/>
        </w:numPr>
        <w:tabs>
          <w:tab w:val="clear" w:pos="1440"/>
        </w:tabs>
        <w:spacing w:after="0"/>
        <w:ind w:left="993" w:hanging="338"/>
        <w:rPr>
          <w:rFonts w:ascii="Tahoma" w:hAnsi="Tahoma" w:cs="Tahoma"/>
          <w:color w:val="000000"/>
          <w:sz w:val="20"/>
          <w:szCs w:val="20"/>
        </w:rPr>
      </w:pPr>
      <w:r w:rsidRPr="0046162D">
        <w:rPr>
          <w:rFonts w:ascii="Tahoma" w:hAnsi="Tahoma" w:cs="Tahoma"/>
          <w:color w:val="000000"/>
          <w:sz w:val="20"/>
          <w:szCs w:val="20"/>
        </w:rPr>
        <w:t>zakazu zawierania umów podwykonawców z dalszymi podwykonawcami,</w:t>
      </w:r>
    </w:p>
    <w:p w14:paraId="034ED594" w14:textId="77777777" w:rsidR="002A7811" w:rsidRPr="0046162D" w:rsidRDefault="002A7811" w:rsidP="002A7811">
      <w:pPr>
        <w:pStyle w:val="Akapitzlist"/>
        <w:numPr>
          <w:ilvl w:val="1"/>
          <w:numId w:val="22"/>
        </w:numPr>
        <w:tabs>
          <w:tab w:val="clear" w:pos="1440"/>
        </w:tabs>
        <w:spacing w:after="0"/>
        <w:ind w:left="993" w:hanging="338"/>
        <w:rPr>
          <w:rFonts w:ascii="Tahoma" w:hAnsi="Tahoma" w:cs="Tahoma"/>
          <w:color w:val="000000"/>
          <w:sz w:val="20"/>
          <w:szCs w:val="20"/>
        </w:rPr>
      </w:pPr>
      <w:r w:rsidRPr="0046162D">
        <w:rPr>
          <w:rFonts w:ascii="Tahoma" w:hAnsi="Tahoma" w:cs="Tahoma"/>
          <w:color w:val="000000"/>
          <w:sz w:val="20"/>
          <w:szCs w:val="20"/>
        </w:rPr>
        <w:t>kwoty wynagrodzenia za powierzone czynności – kwota ta nie może być wyższa niż wartość zakresu powierzonych czynności, wynikająca z oferty Wykonawcy.</w:t>
      </w:r>
    </w:p>
    <w:p w14:paraId="026448B0" w14:textId="77777777" w:rsidR="002A7811" w:rsidRPr="0046162D" w:rsidRDefault="002A7811" w:rsidP="002A7811">
      <w:pPr>
        <w:numPr>
          <w:ilvl w:val="2"/>
          <w:numId w:val="23"/>
        </w:numPr>
        <w:tabs>
          <w:tab w:val="left" w:pos="426"/>
        </w:tabs>
        <w:spacing w:after="0" w:line="276" w:lineRule="auto"/>
        <w:ind w:left="426" w:hanging="426"/>
        <w:jc w:val="both"/>
        <w:rPr>
          <w:rFonts w:ascii="Tahoma" w:hAnsi="Tahoma" w:cs="Tahoma"/>
          <w:color w:val="000000"/>
          <w:sz w:val="20"/>
          <w:szCs w:val="20"/>
        </w:rPr>
      </w:pPr>
      <w:r w:rsidRPr="0046162D">
        <w:rPr>
          <w:rFonts w:ascii="Tahoma" w:hAnsi="Tahoma" w:cs="Tahoma"/>
          <w:color w:val="000000"/>
          <w:sz w:val="20"/>
          <w:szCs w:val="20"/>
        </w:rPr>
        <w:t>Wykonawca zobowiązany jest na żądanie Zamawiającego udzielić mu wszelkich informacji dotyczących podwykonawców.</w:t>
      </w:r>
    </w:p>
    <w:p w14:paraId="0D0B940D" w14:textId="77777777" w:rsidR="00BF2359" w:rsidRPr="00312CEA" w:rsidRDefault="00BF2359">
      <w:pPr>
        <w:spacing w:after="0" w:line="276" w:lineRule="auto"/>
        <w:contextualSpacing/>
        <w:jc w:val="center"/>
        <w:rPr>
          <w:rFonts w:ascii="Tahoma" w:eastAsia="Times New Roman" w:hAnsi="Tahoma" w:cs="Tahoma"/>
          <w:color w:val="000000"/>
          <w:sz w:val="20"/>
          <w:szCs w:val="20"/>
        </w:rPr>
      </w:pPr>
    </w:p>
    <w:p w14:paraId="4F158CC7" w14:textId="63A4C3E1" w:rsidR="00877F19" w:rsidRPr="00312CEA" w:rsidRDefault="00BF2359" w:rsidP="0DC4CDCC">
      <w:pPr>
        <w:spacing w:after="0" w:line="276" w:lineRule="auto"/>
        <w:contextualSpacing/>
        <w:jc w:val="center"/>
        <w:rPr>
          <w:rFonts w:ascii="Tahoma" w:eastAsia="Times New Roman" w:hAnsi="Tahoma" w:cs="Tahoma"/>
          <w:color w:val="000000" w:themeColor="text1"/>
          <w:sz w:val="20"/>
          <w:szCs w:val="20"/>
        </w:rPr>
      </w:pPr>
      <w:r w:rsidRPr="0DC4CDCC">
        <w:rPr>
          <w:rFonts w:ascii="Tahoma" w:eastAsia="Times New Roman" w:hAnsi="Tahoma" w:cs="Tahoma"/>
          <w:color w:val="000000" w:themeColor="text1"/>
          <w:sz w:val="20"/>
          <w:szCs w:val="20"/>
        </w:rPr>
        <w:t>§ 6</w:t>
      </w:r>
      <w:r w:rsidR="7D6F262E" w:rsidRPr="0DC4CDCC">
        <w:rPr>
          <w:rFonts w:ascii="Tahoma" w:eastAsia="Times New Roman" w:hAnsi="Tahoma" w:cs="Tahoma"/>
          <w:color w:val="000000" w:themeColor="text1"/>
          <w:sz w:val="20"/>
          <w:szCs w:val="20"/>
        </w:rPr>
        <w:t>.</w:t>
      </w:r>
      <w:r w:rsidRPr="0DC4CDCC">
        <w:rPr>
          <w:rFonts w:ascii="Tahoma" w:eastAsia="Times New Roman" w:hAnsi="Tahoma" w:cs="Tahoma"/>
          <w:color w:val="000000" w:themeColor="text1"/>
          <w:sz w:val="20"/>
          <w:szCs w:val="20"/>
        </w:rPr>
        <w:t xml:space="preserve"> </w:t>
      </w:r>
    </w:p>
    <w:p w14:paraId="01B7EACA" w14:textId="501A63F8"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WYNAGRODZENIE</w:t>
      </w:r>
    </w:p>
    <w:p w14:paraId="050201AB" w14:textId="77777777" w:rsidR="002E17EB" w:rsidRDefault="002E17EB" w:rsidP="002E17EB">
      <w:pPr>
        <w:spacing w:after="0" w:line="276" w:lineRule="auto"/>
        <w:contextualSpacing/>
        <w:jc w:val="center"/>
        <w:rPr>
          <w:rFonts w:ascii="Tahoma" w:eastAsia="Times New Roman" w:hAnsi="Tahoma" w:cs="Tahoma"/>
          <w:color w:val="000000"/>
          <w:sz w:val="20"/>
          <w:szCs w:val="20"/>
        </w:rPr>
      </w:pPr>
    </w:p>
    <w:p w14:paraId="3906B791" w14:textId="1681051C" w:rsidR="002E17EB" w:rsidRPr="005C3647" w:rsidRDefault="002E17EB" w:rsidP="005C3647">
      <w:pPr>
        <w:pStyle w:val="Tekstpodstawowy"/>
        <w:spacing w:line="276" w:lineRule="auto"/>
        <w:ind w:left="567" w:hanging="283"/>
        <w:jc w:val="both"/>
        <w:rPr>
          <w:rFonts w:ascii="Tahoma" w:eastAsia="Times New Roman" w:hAnsi="Tahoma" w:cs="Tahoma"/>
          <w:color w:val="000000"/>
          <w:sz w:val="20"/>
          <w:szCs w:val="20"/>
        </w:rPr>
      </w:pPr>
      <w:r w:rsidRPr="005C3647">
        <w:rPr>
          <w:rFonts w:ascii="Tahoma" w:eastAsia="Times New Roman" w:hAnsi="Tahoma" w:cs="Tahoma"/>
          <w:color w:val="000000"/>
          <w:sz w:val="20"/>
          <w:szCs w:val="20"/>
        </w:rPr>
        <w:t>1.</w:t>
      </w:r>
      <w:r w:rsidR="005C3647">
        <w:rPr>
          <w:rFonts w:ascii="Tahoma" w:eastAsia="Times New Roman" w:hAnsi="Tahoma" w:cs="Tahoma"/>
          <w:color w:val="000000"/>
          <w:sz w:val="20"/>
          <w:szCs w:val="20"/>
        </w:rPr>
        <w:t xml:space="preserve"> </w:t>
      </w:r>
      <w:r w:rsidR="008543AF" w:rsidRPr="005C3647">
        <w:rPr>
          <w:rFonts w:ascii="Tahoma" w:eastAsia="Times New Roman" w:hAnsi="Tahoma" w:cs="Tahoma"/>
          <w:color w:val="000000"/>
          <w:sz w:val="20"/>
          <w:szCs w:val="20"/>
        </w:rPr>
        <w:t>Za wykonanie przedmiotu umowy określonego w § 1 – Zamawiający zapłaci Wykonawcy łączną cenę brutto………………………….PLN, słownie ……………………………………………………………………………………… po uprzednim sporządzeniu przez strony bezusterkowego protokołu odbioru potwierdzającego wykonanie przedmiotu umowy</w:t>
      </w:r>
      <w:r w:rsidR="008543AF">
        <w:rPr>
          <w:rFonts w:ascii="Tahoma" w:eastAsia="Times New Roman" w:hAnsi="Tahoma" w:cs="Tahoma"/>
          <w:color w:val="000000"/>
          <w:sz w:val="20"/>
          <w:szCs w:val="20"/>
        </w:rPr>
        <w:t>. Na powyższą ceną składa się</w:t>
      </w:r>
      <w:r w:rsidRPr="005C3647">
        <w:rPr>
          <w:rFonts w:ascii="Tahoma" w:eastAsia="Times New Roman" w:hAnsi="Tahoma" w:cs="Tahoma"/>
          <w:color w:val="000000"/>
          <w:sz w:val="20"/>
          <w:szCs w:val="20"/>
        </w:rPr>
        <w:t>:</w:t>
      </w:r>
    </w:p>
    <w:p w14:paraId="51BD033A" w14:textId="2E9BD4CD" w:rsidR="002E17EB" w:rsidRDefault="002E17EB" w:rsidP="005C3647">
      <w:pPr>
        <w:pStyle w:val="Tekstpodstawowy"/>
        <w:spacing w:line="276" w:lineRule="auto"/>
        <w:ind w:left="993" w:hanging="426"/>
        <w:jc w:val="both"/>
        <w:rPr>
          <w:rFonts w:ascii="Tahoma" w:eastAsia="Times New Roman" w:hAnsi="Tahoma" w:cs="Tahoma"/>
          <w:color w:val="000000"/>
          <w:sz w:val="20"/>
          <w:szCs w:val="20"/>
        </w:rPr>
      </w:pPr>
      <w:r w:rsidRPr="005C3647">
        <w:rPr>
          <w:rFonts w:ascii="Tahoma" w:eastAsia="Times New Roman" w:hAnsi="Tahoma" w:cs="Tahoma"/>
          <w:color w:val="000000"/>
          <w:sz w:val="20"/>
          <w:szCs w:val="20"/>
        </w:rPr>
        <w:t xml:space="preserve">1) </w:t>
      </w:r>
      <w:r w:rsidR="002856A5">
        <w:rPr>
          <w:rFonts w:ascii="Tahoma" w:eastAsia="Times New Roman" w:hAnsi="Tahoma" w:cs="Tahoma"/>
          <w:color w:val="000000"/>
          <w:sz w:val="20"/>
          <w:szCs w:val="20"/>
        </w:rPr>
        <w:t xml:space="preserve"> </w:t>
      </w:r>
      <w:r w:rsidRPr="005C3647">
        <w:rPr>
          <w:rFonts w:ascii="Tahoma" w:eastAsia="Times New Roman" w:hAnsi="Tahoma" w:cs="Tahoma"/>
          <w:color w:val="000000"/>
          <w:sz w:val="20"/>
          <w:szCs w:val="20"/>
        </w:rPr>
        <w:t>cena jednostkowa brutto aparatu USG</w:t>
      </w:r>
      <w:r w:rsidR="002856A5">
        <w:rPr>
          <w:rFonts w:ascii="Tahoma" w:eastAsia="Times New Roman" w:hAnsi="Tahoma" w:cs="Tahoma"/>
          <w:color w:val="000000"/>
          <w:sz w:val="20"/>
          <w:szCs w:val="20"/>
        </w:rPr>
        <w:t xml:space="preserve"> z funkcją kardiografii </w:t>
      </w:r>
      <w:r w:rsidRPr="005C3647">
        <w:rPr>
          <w:rFonts w:ascii="Tahoma" w:eastAsia="Times New Roman" w:hAnsi="Tahoma" w:cs="Tahoma"/>
          <w:color w:val="000000"/>
          <w:sz w:val="20"/>
          <w:szCs w:val="20"/>
        </w:rPr>
        <w:t>wynosi …………………. złotych (słownie: ……………………………………….) w tym VAT 8%,</w:t>
      </w:r>
    </w:p>
    <w:p w14:paraId="5B31A1D5" w14:textId="3D713B09" w:rsidR="002E17EB" w:rsidRPr="005C3647" w:rsidRDefault="002E17EB" w:rsidP="005C3647">
      <w:pPr>
        <w:pStyle w:val="Tekstpodstawowy"/>
        <w:spacing w:line="276" w:lineRule="auto"/>
        <w:ind w:left="851" w:hanging="284"/>
        <w:jc w:val="both"/>
        <w:rPr>
          <w:rFonts w:ascii="Tahoma" w:eastAsia="Times New Roman" w:hAnsi="Tahoma" w:cs="Tahoma"/>
          <w:color w:val="000000"/>
          <w:sz w:val="20"/>
          <w:szCs w:val="20"/>
        </w:rPr>
      </w:pPr>
      <w:r w:rsidRPr="005C3647">
        <w:rPr>
          <w:rFonts w:ascii="Tahoma" w:eastAsia="Times New Roman" w:hAnsi="Tahoma" w:cs="Tahoma"/>
          <w:color w:val="000000"/>
          <w:sz w:val="20"/>
          <w:szCs w:val="20"/>
        </w:rPr>
        <w:t xml:space="preserve">2) </w:t>
      </w:r>
      <w:r w:rsidR="005C3647">
        <w:rPr>
          <w:rFonts w:ascii="Tahoma" w:eastAsia="Times New Roman" w:hAnsi="Tahoma" w:cs="Tahoma"/>
          <w:color w:val="000000"/>
          <w:sz w:val="20"/>
          <w:szCs w:val="20"/>
        </w:rPr>
        <w:t xml:space="preserve"> </w:t>
      </w:r>
      <w:r w:rsidRPr="005C3647">
        <w:rPr>
          <w:rFonts w:ascii="Tahoma" w:eastAsia="Times New Roman" w:hAnsi="Tahoma" w:cs="Tahoma"/>
          <w:color w:val="000000"/>
          <w:sz w:val="20"/>
          <w:szCs w:val="20"/>
        </w:rPr>
        <w:t>koszty dostawy, rozładunku, montażu, uruchomienia, zainstalowania, serwisowania, gwarancji oraz przeszkolenia pracowników Zamawiającego w zakresie obsługi - łączna kwota brutto …………………………….. złotych (słownie: ………………………………………………………..) w tym VAT 23%.</w:t>
      </w:r>
    </w:p>
    <w:p w14:paraId="1A1A5973" w14:textId="3FABAA0A" w:rsidR="002E17EB" w:rsidRPr="005C3647" w:rsidRDefault="002E17EB" w:rsidP="005C3647">
      <w:pPr>
        <w:pStyle w:val="Tekstpodstawowy"/>
        <w:spacing w:line="276" w:lineRule="auto"/>
        <w:ind w:left="567" w:hanging="284"/>
        <w:jc w:val="both"/>
        <w:rPr>
          <w:rFonts w:ascii="Tahoma" w:eastAsia="Times New Roman" w:hAnsi="Tahoma" w:cs="Tahoma"/>
          <w:color w:val="000000"/>
          <w:sz w:val="20"/>
          <w:szCs w:val="20"/>
        </w:rPr>
      </w:pPr>
      <w:r w:rsidRPr="005C3647">
        <w:rPr>
          <w:rFonts w:ascii="Tahoma" w:eastAsia="Times New Roman" w:hAnsi="Tahoma" w:cs="Tahoma"/>
          <w:color w:val="000000"/>
          <w:sz w:val="20"/>
          <w:szCs w:val="20"/>
        </w:rPr>
        <w:t xml:space="preserve">2. </w:t>
      </w:r>
      <w:r w:rsidR="008543AF">
        <w:rPr>
          <w:rFonts w:ascii="Tahoma" w:eastAsia="Times New Roman" w:hAnsi="Tahoma" w:cs="Tahoma"/>
          <w:color w:val="000000"/>
          <w:sz w:val="20"/>
          <w:szCs w:val="20"/>
        </w:rPr>
        <w:t xml:space="preserve">  </w:t>
      </w:r>
      <w:r w:rsidRPr="005C3647">
        <w:rPr>
          <w:rFonts w:ascii="Tahoma" w:eastAsia="Times New Roman" w:hAnsi="Tahoma" w:cs="Tahoma"/>
          <w:color w:val="000000"/>
          <w:sz w:val="20"/>
          <w:szCs w:val="20"/>
        </w:rPr>
        <w:t xml:space="preserve">Zaproponowana </w:t>
      </w:r>
      <w:r w:rsidR="008543AF">
        <w:rPr>
          <w:rFonts w:ascii="Tahoma" w:eastAsia="Times New Roman" w:hAnsi="Tahoma" w:cs="Tahoma"/>
          <w:color w:val="000000"/>
          <w:sz w:val="20"/>
          <w:szCs w:val="20"/>
        </w:rPr>
        <w:t>łączna cena</w:t>
      </w:r>
      <w:r w:rsidRPr="005C3647">
        <w:rPr>
          <w:rFonts w:ascii="Tahoma" w:eastAsia="Times New Roman" w:hAnsi="Tahoma" w:cs="Tahoma"/>
          <w:color w:val="000000"/>
          <w:sz w:val="20"/>
          <w:szCs w:val="20"/>
        </w:rPr>
        <w:t xml:space="preserve"> jest stała przez okres realizacji umowy i nie może być zmieniona.</w:t>
      </w:r>
    </w:p>
    <w:p w14:paraId="40621CF3" w14:textId="052871D2" w:rsidR="002E17EB" w:rsidRDefault="008543AF" w:rsidP="002E17EB">
      <w:pPr>
        <w:spacing w:after="0" w:line="276" w:lineRule="auto"/>
        <w:contextualSpacing/>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3</w:t>
      </w:r>
      <w:r w:rsidR="002E17EB">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sidR="002E17EB">
        <w:rPr>
          <w:rFonts w:ascii="Tahoma" w:eastAsia="Times New Roman" w:hAnsi="Tahoma" w:cs="Tahoma"/>
          <w:color w:val="000000"/>
          <w:sz w:val="20"/>
          <w:szCs w:val="20"/>
        </w:rPr>
        <w:t>Cena, o której mowa w ust. 3 obejmuje wszystkie koszty związane w wykonaniem umowy.</w:t>
      </w:r>
    </w:p>
    <w:p w14:paraId="0EFD65A1" w14:textId="02136882" w:rsidR="002E17EB" w:rsidRPr="008543AF" w:rsidRDefault="002E17EB" w:rsidP="008543AF">
      <w:pPr>
        <w:pStyle w:val="Akapitzlist"/>
        <w:numPr>
          <w:ilvl w:val="0"/>
          <w:numId w:val="33"/>
        </w:numPr>
        <w:spacing w:after="0" w:line="276" w:lineRule="auto"/>
        <w:ind w:left="709" w:hanging="425"/>
        <w:jc w:val="both"/>
        <w:rPr>
          <w:rFonts w:ascii="Tahoma" w:eastAsia="Times New Roman" w:hAnsi="Tahoma" w:cs="Tahoma"/>
          <w:color w:val="000000"/>
          <w:sz w:val="20"/>
          <w:szCs w:val="20"/>
        </w:rPr>
      </w:pPr>
      <w:r w:rsidRPr="008543AF">
        <w:rPr>
          <w:rFonts w:ascii="Tahoma" w:eastAsia="Times New Roman" w:hAnsi="Tahoma" w:cs="Tahoma"/>
          <w:color w:val="000000"/>
          <w:sz w:val="20"/>
          <w:szCs w:val="20"/>
        </w:rPr>
        <w:t>Podstawą do dokonania przez Zamawiającego zapłaty, będzie prawidłowo wystawiona przez Wykonawcę faktura VAT.</w:t>
      </w:r>
    </w:p>
    <w:p w14:paraId="2A3092AD" w14:textId="77777777" w:rsidR="002E17EB" w:rsidRDefault="002E17EB" w:rsidP="002E17EB">
      <w:pPr>
        <w:numPr>
          <w:ilvl w:val="0"/>
          <w:numId w:val="33"/>
        </w:numPr>
        <w:spacing w:after="0" w:line="276" w:lineRule="auto"/>
        <w:contextualSpacing/>
        <w:jc w:val="both"/>
        <w:rPr>
          <w:rFonts w:ascii="Tahoma" w:eastAsia="Times New Roman" w:hAnsi="Tahoma" w:cs="Tahoma"/>
          <w:color w:val="000000"/>
          <w:sz w:val="20"/>
          <w:szCs w:val="20"/>
        </w:rPr>
      </w:pPr>
      <w:r>
        <w:rPr>
          <w:rFonts w:ascii="Tahoma" w:eastAsia="Times New Roman" w:hAnsi="Tahoma" w:cs="Tahoma"/>
          <w:color w:val="000000"/>
          <w:sz w:val="20"/>
          <w:szCs w:val="20"/>
        </w:rPr>
        <w:t>Zamawiający zobowiązuje się do zapłaty ceny, przelewem na konto Wykonawcy uwidocznione w fakturze.</w:t>
      </w:r>
    </w:p>
    <w:p w14:paraId="2477D1BD" w14:textId="77777777" w:rsidR="002E17EB" w:rsidRDefault="002E17EB" w:rsidP="002E17EB">
      <w:pPr>
        <w:pStyle w:val="Akapitzlist1"/>
        <w:numPr>
          <w:ilvl w:val="0"/>
          <w:numId w:val="33"/>
        </w:numPr>
        <w:rPr>
          <w:rFonts w:ascii="Tahoma" w:eastAsia="Times New Roman" w:hAnsi="Tahoma" w:cs="Tahoma"/>
          <w:color w:val="000000"/>
          <w:sz w:val="20"/>
          <w:szCs w:val="20"/>
        </w:rPr>
      </w:pPr>
      <w:r>
        <w:rPr>
          <w:rFonts w:ascii="Tahoma" w:eastAsia="Times New Roman" w:hAnsi="Tahoma" w:cs="Tahoma"/>
          <w:color w:val="000000"/>
          <w:sz w:val="20"/>
          <w:szCs w:val="20"/>
        </w:rPr>
        <w:t>Za datę zapłaty uznaje się datę obciążenia rachunku bankowego Zamawiającego.</w:t>
      </w:r>
    </w:p>
    <w:p w14:paraId="23B5FFCD" w14:textId="77777777" w:rsidR="002E17EB" w:rsidRDefault="002E17EB" w:rsidP="002E17EB">
      <w:pPr>
        <w:pStyle w:val="Akapitzlist1"/>
        <w:rPr>
          <w:rFonts w:ascii="Tahoma" w:eastAsia="Times New Roman" w:hAnsi="Tahoma" w:cs="Tahoma"/>
          <w:color w:val="000000"/>
          <w:sz w:val="20"/>
          <w:szCs w:val="20"/>
        </w:rPr>
      </w:pPr>
      <w:r>
        <w:rPr>
          <w:rFonts w:ascii="Tahoma" w:eastAsia="Times New Roman" w:hAnsi="Tahoma" w:cs="Tahoma"/>
          <w:color w:val="000000"/>
          <w:sz w:val="20"/>
          <w:szCs w:val="20"/>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18232189" w14:textId="77777777" w:rsidR="002E17EB" w:rsidRDefault="002E17EB" w:rsidP="002E17EB">
      <w:pPr>
        <w:numPr>
          <w:ilvl w:val="0"/>
          <w:numId w:val="33"/>
        </w:numPr>
        <w:spacing w:after="0" w:line="276" w:lineRule="auto"/>
        <w:contextualSpacing/>
        <w:jc w:val="both"/>
        <w:rPr>
          <w:rFonts w:ascii="Tahoma" w:eastAsia="Times New Roman" w:hAnsi="Tahoma" w:cs="Tahoma"/>
          <w:color w:val="000000"/>
          <w:sz w:val="20"/>
          <w:szCs w:val="20"/>
        </w:rPr>
      </w:pPr>
      <w:r>
        <w:rPr>
          <w:rFonts w:ascii="Tahoma" w:eastAsia="Times New Roman" w:hAnsi="Tahoma" w:cs="Tahoma"/>
          <w:color w:val="000000"/>
          <w:sz w:val="20"/>
          <w:szCs w:val="20"/>
        </w:rPr>
        <w:t>Podany przez Wykonawcę numer rachunku bankowego musi być zgodny z białą listą podatników VAT.</w:t>
      </w:r>
    </w:p>
    <w:p w14:paraId="16CA31E1" w14:textId="77777777" w:rsidR="002E17EB" w:rsidRDefault="002E17EB" w:rsidP="002E17EB">
      <w:pPr>
        <w:numPr>
          <w:ilvl w:val="0"/>
          <w:numId w:val="33"/>
        </w:numPr>
        <w:spacing w:after="0" w:line="276" w:lineRule="auto"/>
        <w:contextualSpacing/>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w:t>
      </w:r>
      <w:r>
        <w:rPr>
          <w:rFonts w:ascii="Tahoma" w:eastAsia="Times New Roman" w:hAnsi="Tahoma" w:cs="Tahoma"/>
          <w:color w:val="000000"/>
          <w:sz w:val="20"/>
          <w:szCs w:val="20"/>
        </w:rPr>
        <w:lastRenderedPageBreak/>
        <w:t>płatnością na rzecz Wykonawcy, bez konsekwencji wynikających z niewykonania zobowiązania lub opóźnienia w zapłacie, do momentu, w którym numer rachunku bankowego wskazany w fakturze VAT i białej liście podatników VAT będą zgodne.</w:t>
      </w:r>
    </w:p>
    <w:p w14:paraId="60061E4C" w14:textId="77777777" w:rsidR="00694019" w:rsidRPr="00312CEA" w:rsidRDefault="00694019" w:rsidP="00694019">
      <w:pPr>
        <w:spacing w:after="0" w:line="276" w:lineRule="auto"/>
        <w:ind w:left="284"/>
        <w:contextualSpacing/>
        <w:jc w:val="both"/>
        <w:rPr>
          <w:rFonts w:ascii="Tahoma" w:eastAsia="Times New Roman" w:hAnsi="Tahoma" w:cs="Tahoma"/>
          <w:color w:val="000000"/>
          <w:sz w:val="20"/>
          <w:szCs w:val="20"/>
        </w:rPr>
      </w:pPr>
    </w:p>
    <w:p w14:paraId="36D72847" w14:textId="48D7E355" w:rsidR="00877F19" w:rsidRPr="00312CEA" w:rsidRDefault="00427773">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xml:space="preserve">§ </w:t>
      </w:r>
      <w:r w:rsidR="00BF2359" w:rsidRPr="0DC4CDCC">
        <w:rPr>
          <w:rFonts w:ascii="Tahoma" w:eastAsia="Times New Roman" w:hAnsi="Tahoma" w:cs="Tahoma"/>
          <w:color w:val="000000" w:themeColor="text1"/>
          <w:sz w:val="20"/>
          <w:szCs w:val="20"/>
        </w:rPr>
        <w:t>7</w:t>
      </w:r>
      <w:r w:rsidR="5583FAFD" w:rsidRPr="0DC4CDCC">
        <w:rPr>
          <w:rFonts w:ascii="Tahoma" w:eastAsia="Times New Roman" w:hAnsi="Tahoma" w:cs="Tahoma"/>
          <w:color w:val="000000" w:themeColor="text1"/>
          <w:sz w:val="20"/>
          <w:szCs w:val="20"/>
        </w:rPr>
        <w:t>.</w:t>
      </w:r>
    </w:p>
    <w:p w14:paraId="08ACDA13"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GWARANCJA i  RĘKOJMIA</w:t>
      </w:r>
    </w:p>
    <w:p w14:paraId="2D89F5EF" w14:textId="77777777" w:rsidR="00877F19" w:rsidRPr="00312CEA" w:rsidRDefault="00427773">
      <w:pPr>
        <w:numPr>
          <w:ilvl w:val="2"/>
          <w:numId w:val="8"/>
        </w:numPr>
        <w:spacing w:after="0" w:line="276" w:lineRule="auto"/>
        <w:ind w:left="284" w:hanging="284"/>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 xml:space="preserve">Wykonawca udziela Zamawiającemu gwarancji jakości na dostarczony przedmiot umowy na </w:t>
      </w:r>
      <w:r w:rsidRPr="00312CEA">
        <w:rPr>
          <w:rFonts w:ascii="Tahoma" w:eastAsia="Times New Roman" w:hAnsi="Tahoma" w:cs="Tahoma"/>
          <w:color w:val="000000"/>
          <w:sz w:val="20"/>
          <w:szCs w:val="20"/>
        </w:rPr>
        <w:t>okres</w:t>
      </w:r>
      <w:r w:rsidR="004F7299" w:rsidRPr="00312CEA">
        <w:rPr>
          <w:rFonts w:ascii="Tahoma" w:eastAsia="Times New Roman" w:hAnsi="Tahoma" w:cs="Tahoma"/>
          <w:color w:val="000000"/>
          <w:sz w:val="20"/>
          <w:szCs w:val="20"/>
        </w:rPr>
        <w:t xml:space="preserve"> </w:t>
      </w:r>
      <w:r w:rsidR="00803E3A" w:rsidRPr="00312CEA">
        <w:rPr>
          <w:rFonts w:ascii="Tahoma" w:eastAsia="Times New Roman" w:hAnsi="Tahoma" w:cs="Tahoma"/>
          <w:color w:val="000000"/>
          <w:sz w:val="20"/>
          <w:szCs w:val="20"/>
        </w:rPr>
        <w:t>……….</w:t>
      </w:r>
      <w:r w:rsidRPr="00312CEA">
        <w:rPr>
          <w:rFonts w:ascii="Tahoma" w:eastAsia="Times New Roman" w:hAnsi="Tahoma" w:cs="Tahoma"/>
          <w:color w:val="000000"/>
          <w:sz w:val="20"/>
          <w:szCs w:val="20"/>
        </w:rPr>
        <w:t xml:space="preserve"> miesięcy</w:t>
      </w:r>
      <w:r w:rsidRPr="0046162D">
        <w:rPr>
          <w:rFonts w:ascii="Tahoma" w:eastAsia="Times New Roman" w:hAnsi="Tahoma" w:cs="Tahoma"/>
          <w:color w:val="000000"/>
          <w:sz w:val="20"/>
          <w:szCs w:val="20"/>
        </w:rPr>
        <w:t xml:space="preserve">, licząc od </w:t>
      </w:r>
      <w:r w:rsidR="0080185D" w:rsidRPr="0046162D">
        <w:rPr>
          <w:rFonts w:ascii="Tahoma" w:eastAsia="Times New Roman" w:hAnsi="Tahoma" w:cs="Tahoma"/>
          <w:color w:val="000000"/>
          <w:sz w:val="20"/>
          <w:szCs w:val="20"/>
        </w:rPr>
        <w:t xml:space="preserve">daty </w:t>
      </w:r>
      <w:r w:rsidR="00275668" w:rsidRPr="0046162D">
        <w:rPr>
          <w:rFonts w:ascii="Tahoma" w:eastAsia="Times New Roman" w:hAnsi="Tahoma" w:cs="Tahoma"/>
          <w:color w:val="000000"/>
          <w:sz w:val="20"/>
          <w:szCs w:val="20"/>
        </w:rPr>
        <w:t>podpisania przez obie strony bezusterkowego protokołu odbioru przedmiotu umowy.</w:t>
      </w:r>
      <w:r w:rsidRPr="0046162D">
        <w:rPr>
          <w:rFonts w:ascii="Tahoma" w:eastAsia="Times New Roman" w:hAnsi="Tahoma" w:cs="Tahoma"/>
          <w:color w:val="000000"/>
          <w:sz w:val="20"/>
          <w:szCs w:val="20"/>
        </w:rPr>
        <w:t xml:space="preserve"> </w:t>
      </w:r>
    </w:p>
    <w:p w14:paraId="1E4E073D" w14:textId="77777777" w:rsidR="00877F19" w:rsidRPr="00312CEA" w:rsidRDefault="00427773">
      <w:pPr>
        <w:numPr>
          <w:ilvl w:val="2"/>
          <w:numId w:val="8"/>
        </w:numPr>
        <w:spacing w:after="0" w:line="276" w:lineRule="auto"/>
        <w:ind w:left="284" w:hanging="284"/>
        <w:contextualSpacing/>
        <w:jc w:val="both"/>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t xml:space="preserve">Szczegółowe warunki udzielonej gwarancji zostały określone w </w:t>
      </w:r>
      <w:r w:rsidR="0080185D" w:rsidRPr="50E5C601">
        <w:rPr>
          <w:rFonts w:ascii="Tahoma" w:eastAsia="Times New Roman" w:hAnsi="Tahoma" w:cs="Tahoma"/>
          <w:color w:val="000000" w:themeColor="text1"/>
          <w:sz w:val="20"/>
          <w:szCs w:val="20"/>
        </w:rPr>
        <w:t xml:space="preserve">oświadczeniu Wykonawcy zawartym w </w:t>
      </w:r>
      <w:r w:rsidRPr="50E5C601">
        <w:rPr>
          <w:rFonts w:ascii="Tahoma" w:eastAsia="Times New Roman" w:hAnsi="Tahoma" w:cs="Tahoma"/>
          <w:color w:val="000000" w:themeColor="text1"/>
          <w:sz w:val="20"/>
          <w:szCs w:val="20"/>
        </w:rPr>
        <w:t xml:space="preserve">załączniku nr </w:t>
      </w:r>
      <w:r w:rsidR="00AA3535" w:rsidRPr="50E5C601">
        <w:rPr>
          <w:rFonts w:ascii="Tahoma" w:eastAsia="Times New Roman" w:hAnsi="Tahoma" w:cs="Tahoma"/>
          <w:color w:val="000000" w:themeColor="text1"/>
          <w:sz w:val="20"/>
          <w:szCs w:val="20"/>
        </w:rPr>
        <w:t>3</w:t>
      </w:r>
      <w:r w:rsidRPr="50E5C601">
        <w:rPr>
          <w:rFonts w:ascii="Tahoma" w:eastAsia="Times New Roman" w:hAnsi="Tahoma" w:cs="Tahoma"/>
          <w:color w:val="000000" w:themeColor="text1"/>
          <w:sz w:val="20"/>
          <w:szCs w:val="20"/>
        </w:rPr>
        <w:t xml:space="preserve"> do niniejszej umowy (Warunki gwarancji i serwisu). </w:t>
      </w:r>
    </w:p>
    <w:p w14:paraId="2DD95473" w14:textId="454C1525" w:rsidR="00877F19" w:rsidRPr="00312CEA" w:rsidRDefault="00427773">
      <w:pPr>
        <w:numPr>
          <w:ilvl w:val="2"/>
          <w:numId w:val="8"/>
        </w:numPr>
        <w:spacing w:after="0" w:line="276" w:lineRule="auto"/>
        <w:ind w:left="284" w:hanging="284"/>
        <w:contextualSpacing/>
        <w:jc w:val="both"/>
        <w:rPr>
          <w:rFonts w:ascii="Tahoma" w:eastAsia="Times New Roman" w:hAnsi="Tahoma" w:cs="Tahoma"/>
          <w:color w:val="000000"/>
          <w:sz w:val="20"/>
          <w:szCs w:val="20"/>
        </w:rPr>
      </w:pPr>
      <w:r w:rsidRPr="50E5C601">
        <w:rPr>
          <w:rFonts w:ascii="Tahoma" w:eastAsia="Times New Roman" w:hAnsi="Tahoma" w:cs="Tahoma"/>
          <w:color w:val="000000" w:themeColor="text1"/>
          <w:sz w:val="20"/>
          <w:szCs w:val="20"/>
        </w:rPr>
        <w:t>Wykonawca oświadcza, że w czasie trwania gwarancji i w jej ramach będzie wykonywał przeglądy okresowe oraz kalibracje zgodnie z zaleceniami producenta</w:t>
      </w:r>
      <w:r w:rsidR="544380AC" w:rsidRPr="50E5C601">
        <w:rPr>
          <w:rFonts w:ascii="Tahoma" w:eastAsia="Times New Roman" w:hAnsi="Tahoma" w:cs="Tahoma"/>
          <w:color w:val="000000" w:themeColor="text1"/>
          <w:sz w:val="20"/>
          <w:szCs w:val="20"/>
        </w:rPr>
        <w:t xml:space="preserve"> na własny koszt</w:t>
      </w:r>
      <w:r w:rsidRPr="50E5C601">
        <w:rPr>
          <w:rFonts w:ascii="Tahoma" w:eastAsia="Times New Roman" w:hAnsi="Tahoma" w:cs="Tahoma"/>
          <w:color w:val="000000" w:themeColor="text1"/>
          <w:sz w:val="20"/>
          <w:szCs w:val="20"/>
        </w:rPr>
        <w:t xml:space="preserve">, a także wykona ostatni przegląd okresowy w ostatnim miesiącu przed zakończeniem terminu udzielonej gwarancji. W </w:t>
      </w:r>
      <w:r w:rsidR="00FB2BDE" w:rsidRPr="50E5C601">
        <w:rPr>
          <w:rFonts w:ascii="Tahoma" w:eastAsia="Times New Roman" w:hAnsi="Tahoma" w:cs="Tahoma"/>
          <w:color w:val="000000" w:themeColor="text1"/>
          <w:sz w:val="20"/>
          <w:szCs w:val="20"/>
        </w:rPr>
        <w:t>okresie</w:t>
      </w:r>
      <w:r w:rsidRPr="50E5C601">
        <w:rPr>
          <w:rFonts w:ascii="Tahoma" w:eastAsia="Times New Roman" w:hAnsi="Tahoma" w:cs="Tahoma"/>
          <w:color w:val="000000" w:themeColor="text1"/>
          <w:sz w:val="20"/>
          <w:szCs w:val="20"/>
        </w:rPr>
        <w:t xml:space="preserve"> gwarancji Wykonawca na swój koszt zapewnia części niezbędne do wymiany w czasie napraw i przeglądów, w tym części urządzenia podlegające zużyciu w wyniku normalnej</w:t>
      </w:r>
      <w:r w:rsidR="00275668" w:rsidRPr="50E5C601">
        <w:rPr>
          <w:rFonts w:ascii="Tahoma" w:eastAsia="Times New Roman" w:hAnsi="Tahoma" w:cs="Tahoma"/>
          <w:color w:val="000000" w:themeColor="text1"/>
          <w:sz w:val="20"/>
          <w:szCs w:val="20"/>
        </w:rPr>
        <w:t xml:space="preserve"> jego</w:t>
      </w:r>
      <w:r w:rsidRPr="50E5C601">
        <w:rPr>
          <w:rFonts w:ascii="Tahoma" w:eastAsia="Times New Roman" w:hAnsi="Tahoma" w:cs="Tahoma"/>
          <w:color w:val="000000" w:themeColor="text1"/>
          <w:sz w:val="20"/>
          <w:szCs w:val="20"/>
        </w:rPr>
        <w:t xml:space="preserve"> eksploatacji. </w:t>
      </w:r>
    </w:p>
    <w:p w14:paraId="512C8D07" w14:textId="3F5641DF" w:rsidR="00877F19" w:rsidRPr="00312CEA" w:rsidRDefault="00427773">
      <w:pPr>
        <w:numPr>
          <w:ilvl w:val="2"/>
          <w:numId w:val="8"/>
        </w:numPr>
        <w:spacing w:after="0" w:line="276" w:lineRule="auto"/>
        <w:ind w:left="284" w:hanging="284"/>
        <w:contextualSpacing/>
        <w:jc w:val="both"/>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xml:space="preserve">Wykonawca wskazuje do zgłoszeń awarii numer telefoniczny: …………………. oraz adres mailowy: ………………………………………. </w:t>
      </w:r>
    </w:p>
    <w:p w14:paraId="11EC4930" w14:textId="77777777" w:rsidR="00877F19" w:rsidRPr="00312CEA" w:rsidRDefault="00427773">
      <w:pPr>
        <w:numPr>
          <w:ilvl w:val="2"/>
          <w:numId w:val="8"/>
        </w:numPr>
        <w:spacing w:after="0" w:line="276" w:lineRule="auto"/>
        <w:ind w:left="284" w:hanging="284"/>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Zapisy ust. 1 -4  wraz z postanowieniami, określonymi w załączniku nr </w:t>
      </w:r>
      <w:r w:rsidR="00AA3535" w:rsidRPr="00312CEA">
        <w:rPr>
          <w:rFonts w:ascii="Tahoma" w:eastAsia="Times New Roman" w:hAnsi="Tahoma" w:cs="Tahoma"/>
          <w:color w:val="000000"/>
          <w:sz w:val="20"/>
          <w:szCs w:val="20"/>
        </w:rPr>
        <w:t>3</w:t>
      </w:r>
      <w:r w:rsidRPr="00312CEA">
        <w:rPr>
          <w:rFonts w:ascii="Tahoma" w:eastAsia="Times New Roman" w:hAnsi="Tahoma" w:cs="Tahoma"/>
          <w:color w:val="000000"/>
          <w:sz w:val="20"/>
          <w:szCs w:val="20"/>
        </w:rPr>
        <w:t xml:space="preserve">, stanowią dokument gwarancji jakości w rozumieniu przepisu art. 577 Kodeksu cywilnego. </w:t>
      </w:r>
    </w:p>
    <w:p w14:paraId="7C27E61F" w14:textId="77777777" w:rsidR="00877F19" w:rsidRPr="00312CEA" w:rsidRDefault="00427773">
      <w:pPr>
        <w:numPr>
          <w:ilvl w:val="2"/>
          <w:numId w:val="8"/>
        </w:numPr>
        <w:spacing w:after="0" w:line="276" w:lineRule="auto"/>
        <w:ind w:left="284" w:hanging="284"/>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Udzielona gwarancja nie wyłącza, nie ogranicza ani nie zawiesza uprawnień Zamawiającego, wynikających z przepisów o rękojmi za wady przedmiotu umowy.</w:t>
      </w:r>
    </w:p>
    <w:p w14:paraId="0E79497D" w14:textId="77777777" w:rsidR="00877F19" w:rsidRPr="00312CEA" w:rsidRDefault="00427773">
      <w:pPr>
        <w:numPr>
          <w:ilvl w:val="2"/>
          <w:numId w:val="8"/>
        </w:numPr>
        <w:spacing w:after="0" w:line="276" w:lineRule="auto"/>
        <w:ind w:left="284" w:hanging="284"/>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 sprawach nieuregulowanych umową, do gwarancji </w:t>
      </w:r>
      <w:r w:rsidR="00341A64" w:rsidRPr="00312CEA">
        <w:rPr>
          <w:rFonts w:ascii="Tahoma" w:eastAsia="Times New Roman" w:hAnsi="Tahoma" w:cs="Tahoma"/>
          <w:color w:val="000000"/>
          <w:sz w:val="20"/>
          <w:szCs w:val="20"/>
        </w:rPr>
        <w:t xml:space="preserve">i rękojmi </w:t>
      </w:r>
      <w:r w:rsidRPr="00312CEA">
        <w:rPr>
          <w:rFonts w:ascii="Tahoma" w:eastAsia="Times New Roman" w:hAnsi="Tahoma" w:cs="Tahoma"/>
          <w:color w:val="000000"/>
          <w:sz w:val="20"/>
          <w:szCs w:val="20"/>
        </w:rPr>
        <w:t>stosuje się przepisy Kodeksu Cywilnego.</w:t>
      </w:r>
      <w:r w:rsidRPr="0046162D">
        <w:rPr>
          <w:rFonts w:ascii="Tahoma" w:eastAsia="Times New Roman" w:hAnsi="Tahoma" w:cs="Tahoma"/>
          <w:color w:val="000000"/>
          <w:sz w:val="20"/>
          <w:szCs w:val="20"/>
        </w:rPr>
        <w:t xml:space="preserve"> </w:t>
      </w:r>
    </w:p>
    <w:p w14:paraId="235A9BA2" w14:textId="77777777" w:rsidR="00877F19" w:rsidRPr="00312CEA" w:rsidRDefault="00427773">
      <w:pPr>
        <w:numPr>
          <w:ilvl w:val="2"/>
          <w:numId w:val="8"/>
        </w:numPr>
        <w:tabs>
          <w:tab w:val="left" w:pos="0"/>
        </w:tabs>
        <w:spacing w:after="0" w:line="276" w:lineRule="auto"/>
        <w:ind w:left="284" w:hanging="284"/>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Wykonawca udziela Zamawiającemu 24 miesięcznej rękojmi na urządzenie, na warunkach ogólnych jak dla sprzedaży uregulowanej w Kodeksie cywilnym („Rękojmia”).</w:t>
      </w:r>
    </w:p>
    <w:p w14:paraId="26A473F1" w14:textId="77777777" w:rsidR="00877F19" w:rsidRPr="00312CEA" w:rsidRDefault="00427773">
      <w:pPr>
        <w:numPr>
          <w:ilvl w:val="2"/>
          <w:numId w:val="8"/>
        </w:numPr>
        <w:tabs>
          <w:tab w:val="left" w:pos="0"/>
        </w:tabs>
        <w:spacing w:after="0" w:line="276" w:lineRule="auto"/>
        <w:ind w:left="284" w:hanging="284"/>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Zamawiającemu przysługuje prawo wyboru trybu, z którego dokonuje realizacji swych uprawnień, tj. z rękojmi czy gwarancji jakości.</w:t>
      </w:r>
    </w:p>
    <w:p w14:paraId="15854DF8" w14:textId="77777777" w:rsidR="00877F19" w:rsidRPr="00312CEA" w:rsidRDefault="00427773">
      <w:pPr>
        <w:numPr>
          <w:ilvl w:val="2"/>
          <w:numId w:val="8"/>
        </w:numPr>
        <w:tabs>
          <w:tab w:val="left" w:pos="0"/>
        </w:tabs>
        <w:spacing w:after="0" w:line="276" w:lineRule="auto"/>
        <w:ind w:left="284" w:hanging="284"/>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Okres gwarancji i rękojmi rozpoczyna się od dnia następnego po dniu </w:t>
      </w:r>
      <w:r w:rsidR="005C5BB2" w:rsidRPr="00312CEA">
        <w:rPr>
          <w:rFonts w:ascii="Tahoma" w:eastAsia="Times New Roman" w:hAnsi="Tahoma" w:cs="Tahoma"/>
          <w:color w:val="000000"/>
          <w:sz w:val="20"/>
          <w:szCs w:val="20"/>
        </w:rPr>
        <w:t>prawidłowo dokonanego odbioru przedmiotu umowy</w:t>
      </w:r>
      <w:r w:rsidRPr="00312CEA">
        <w:rPr>
          <w:rFonts w:ascii="Tahoma" w:eastAsia="Times New Roman" w:hAnsi="Tahoma" w:cs="Tahoma"/>
          <w:color w:val="000000"/>
          <w:sz w:val="20"/>
          <w:szCs w:val="20"/>
        </w:rPr>
        <w:t>.</w:t>
      </w:r>
    </w:p>
    <w:p w14:paraId="0C69828A" w14:textId="5E89733B" w:rsidR="00877F19" w:rsidRPr="00312CEA" w:rsidRDefault="00803E3A">
      <w:pPr>
        <w:spacing w:after="0" w:line="276" w:lineRule="auto"/>
        <w:ind w:left="284"/>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8</w:t>
      </w:r>
      <w:r w:rsidR="40281835" w:rsidRPr="0DC4CDCC">
        <w:rPr>
          <w:rFonts w:ascii="Tahoma" w:eastAsia="Times New Roman" w:hAnsi="Tahoma" w:cs="Tahoma"/>
          <w:color w:val="000000" w:themeColor="text1"/>
          <w:sz w:val="20"/>
          <w:szCs w:val="20"/>
        </w:rPr>
        <w:t>.</w:t>
      </w:r>
    </w:p>
    <w:p w14:paraId="430909EB"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KARY UMOWNE – ODSETKI</w:t>
      </w:r>
    </w:p>
    <w:p w14:paraId="4119E361" w14:textId="77777777" w:rsidR="00877F19" w:rsidRPr="009936F6" w:rsidRDefault="00427773">
      <w:pPr>
        <w:numPr>
          <w:ilvl w:val="0"/>
          <w:numId w:val="9"/>
        </w:numPr>
        <w:spacing w:after="0" w:line="276" w:lineRule="auto"/>
        <w:ind w:left="426" w:hanging="340"/>
        <w:contextualSpacing/>
        <w:jc w:val="both"/>
        <w:rPr>
          <w:rFonts w:ascii="Tahoma" w:eastAsia="Times New Roman" w:hAnsi="Tahoma" w:cs="Tahoma"/>
          <w:color w:val="000000"/>
          <w:sz w:val="20"/>
          <w:szCs w:val="20"/>
        </w:rPr>
      </w:pPr>
      <w:r w:rsidRPr="009936F6">
        <w:rPr>
          <w:rFonts w:ascii="Tahoma" w:eastAsia="Times New Roman" w:hAnsi="Tahoma" w:cs="Tahoma"/>
          <w:color w:val="000000"/>
          <w:sz w:val="20"/>
          <w:szCs w:val="20"/>
        </w:rPr>
        <w:t>Wykonawca zobowiązany jest do zapłaty Zamawiającemu kary umownej za niewykonanie lub nienależyte wykonanie zobowiązań umownych:</w:t>
      </w:r>
    </w:p>
    <w:p w14:paraId="0B731027" w14:textId="77777777" w:rsidR="00877F19" w:rsidRPr="009936F6" w:rsidRDefault="00DD068A" w:rsidP="00DD068A">
      <w:pPr>
        <w:spacing w:after="0" w:line="276" w:lineRule="auto"/>
        <w:ind w:left="426"/>
        <w:contextualSpacing/>
        <w:jc w:val="both"/>
        <w:rPr>
          <w:rFonts w:ascii="Tahoma" w:eastAsia="Times New Roman" w:hAnsi="Tahoma" w:cs="Tahoma"/>
          <w:color w:val="000000"/>
          <w:sz w:val="20"/>
          <w:szCs w:val="20"/>
        </w:rPr>
      </w:pPr>
      <w:r w:rsidRPr="009936F6">
        <w:rPr>
          <w:rFonts w:ascii="Tahoma" w:eastAsia="Times New Roman" w:hAnsi="Tahoma" w:cs="Tahoma"/>
          <w:color w:val="000000"/>
          <w:sz w:val="20"/>
          <w:szCs w:val="20"/>
        </w:rPr>
        <w:t xml:space="preserve">1) </w:t>
      </w:r>
      <w:r w:rsidR="00427773" w:rsidRPr="009936F6">
        <w:rPr>
          <w:rFonts w:ascii="Tahoma" w:eastAsia="Times New Roman" w:hAnsi="Tahoma" w:cs="Tahoma"/>
          <w:color w:val="000000"/>
          <w:sz w:val="20"/>
          <w:szCs w:val="20"/>
        </w:rPr>
        <w:t>w wysokości 0,1 % wartości brutto wartości przedmiotu umowy - za każdy rozpoczęty dzień zwłoki w wykonaniu umowy, w szczególności nie</w:t>
      </w:r>
      <w:r w:rsidR="0037388A" w:rsidRPr="009936F6">
        <w:rPr>
          <w:rFonts w:ascii="Tahoma" w:eastAsia="Times New Roman" w:hAnsi="Tahoma" w:cs="Tahoma"/>
          <w:color w:val="000000"/>
          <w:sz w:val="20"/>
          <w:szCs w:val="20"/>
        </w:rPr>
        <w:t xml:space="preserve"> </w:t>
      </w:r>
      <w:r w:rsidR="00427773" w:rsidRPr="009936F6">
        <w:rPr>
          <w:rFonts w:ascii="Tahoma" w:eastAsia="Times New Roman" w:hAnsi="Tahoma" w:cs="Tahoma"/>
          <w:color w:val="000000"/>
          <w:sz w:val="20"/>
          <w:szCs w:val="20"/>
        </w:rPr>
        <w:t>dostarczeni</w:t>
      </w:r>
      <w:r w:rsidR="004D442E" w:rsidRPr="009936F6">
        <w:rPr>
          <w:rFonts w:ascii="Tahoma" w:eastAsia="Times New Roman" w:hAnsi="Tahoma" w:cs="Tahoma"/>
          <w:color w:val="000000"/>
          <w:sz w:val="20"/>
          <w:szCs w:val="20"/>
        </w:rPr>
        <w:t>a</w:t>
      </w:r>
      <w:r w:rsidR="00427773" w:rsidRPr="009936F6">
        <w:rPr>
          <w:rFonts w:ascii="Tahoma" w:eastAsia="Times New Roman" w:hAnsi="Tahoma" w:cs="Tahoma"/>
          <w:color w:val="000000"/>
          <w:sz w:val="20"/>
          <w:szCs w:val="20"/>
        </w:rPr>
        <w:t xml:space="preserve"> sprzętu medycznego w terminie lub dostarczenia sprzętu medycznego niezgodnego z umową,</w:t>
      </w:r>
    </w:p>
    <w:p w14:paraId="73C88019" w14:textId="290BE59F" w:rsidR="00427773" w:rsidRPr="009936F6" w:rsidRDefault="00427773" w:rsidP="0DC4CDCC">
      <w:pPr>
        <w:spacing w:after="0" w:line="276" w:lineRule="auto"/>
        <w:ind w:left="426"/>
        <w:contextualSpacing/>
        <w:jc w:val="both"/>
        <w:rPr>
          <w:rFonts w:ascii="Tahoma" w:eastAsia="Tohoma" w:hAnsi="Tahoma" w:cs="Tahoma"/>
          <w:color w:val="000000"/>
          <w:sz w:val="20"/>
          <w:szCs w:val="20"/>
        </w:rPr>
      </w:pPr>
      <w:r w:rsidRPr="009936F6">
        <w:rPr>
          <w:rFonts w:ascii="Tahoma" w:eastAsia="Times New Roman" w:hAnsi="Tahoma" w:cs="Tahoma"/>
          <w:color w:val="000000" w:themeColor="text1"/>
          <w:sz w:val="20"/>
          <w:szCs w:val="20"/>
        </w:rPr>
        <w:t xml:space="preserve">2) w przypadku odstąpienia </w:t>
      </w:r>
      <w:r w:rsidR="00A0591F" w:rsidRPr="009936F6">
        <w:rPr>
          <w:rFonts w:ascii="Tahoma" w:eastAsia="Times New Roman" w:hAnsi="Tahoma" w:cs="Tahoma"/>
          <w:color w:val="000000" w:themeColor="text1"/>
          <w:sz w:val="20"/>
          <w:szCs w:val="20"/>
        </w:rPr>
        <w:t xml:space="preserve">lub wypowiedzenia </w:t>
      </w:r>
      <w:r w:rsidRPr="009936F6">
        <w:rPr>
          <w:rFonts w:ascii="Tahoma" w:eastAsia="Times New Roman" w:hAnsi="Tahoma" w:cs="Tahoma"/>
          <w:color w:val="000000" w:themeColor="text1"/>
          <w:sz w:val="20"/>
          <w:szCs w:val="20"/>
        </w:rPr>
        <w:t xml:space="preserve">od umowy przez Zamawiającego z przyczyn, za które </w:t>
      </w:r>
      <w:r w:rsidRPr="009936F6">
        <w:rPr>
          <w:rFonts w:ascii="Tahoma" w:eastAsia="Tohoma" w:hAnsi="Tahoma" w:cs="Tahoma"/>
          <w:color w:val="000000" w:themeColor="text1"/>
          <w:sz w:val="20"/>
          <w:szCs w:val="20"/>
        </w:rPr>
        <w:t xml:space="preserve">odpowiedzialność ponosi Wykonawca – w wysokości </w:t>
      </w:r>
      <w:r w:rsidR="009936F6">
        <w:rPr>
          <w:rFonts w:ascii="Tahoma" w:eastAsia="Tohoma" w:hAnsi="Tahoma" w:cs="Tahoma"/>
          <w:color w:val="000000" w:themeColor="text1"/>
          <w:sz w:val="20"/>
          <w:szCs w:val="20"/>
        </w:rPr>
        <w:t>5</w:t>
      </w:r>
      <w:r w:rsidRPr="009936F6">
        <w:rPr>
          <w:rFonts w:ascii="Tahoma" w:eastAsia="Tohoma" w:hAnsi="Tahoma" w:cs="Tahoma"/>
          <w:color w:val="000000" w:themeColor="text1"/>
          <w:sz w:val="20"/>
          <w:szCs w:val="20"/>
        </w:rPr>
        <w:t xml:space="preserve">% wynagrodzenia brutto Wykonawcy określonego w </w:t>
      </w:r>
      <w:bookmarkStart w:id="3" w:name="__DdeLink__690_1713712878"/>
      <w:r w:rsidRPr="009936F6">
        <w:rPr>
          <w:rFonts w:ascii="Tahoma" w:eastAsia="Tohoma" w:hAnsi="Tahoma" w:cs="Tahoma"/>
          <w:color w:val="000000" w:themeColor="text1"/>
          <w:sz w:val="20"/>
          <w:szCs w:val="20"/>
        </w:rPr>
        <w:t xml:space="preserve">§ </w:t>
      </w:r>
      <w:bookmarkEnd w:id="3"/>
      <w:r w:rsidR="005C3FCA" w:rsidRPr="009936F6">
        <w:rPr>
          <w:rFonts w:ascii="Tahoma" w:eastAsia="Tohoma" w:hAnsi="Tahoma" w:cs="Tahoma"/>
          <w:color w:val="000000" w:themeColor="text1"/>
          <w:sz w:val="20"/>
          <w:szCs w:val="20"/>
        </w:rPr>
        <w:t>6</w:t>
      </w:r>
      <w:r w:rsidRPr="009936F6">
        <w:rPr>
          <w:rFonts w:ascii="Tahoma" w:eastAsia="Tohoma" w:hAnsi="Tahoma" w:cs="Tahoma"/>
          <w:color w:val="000000" w:themeColor="text1"/>
          <w:sz w:val="20"/>
          <w:szCs w:val="20"/>
        </w:rPr>
        <w:t xml:space="preserve"> ust. 1 umowy.</w:t>
      </w:r>
    </w:p>
    <w:p w14:paraId="305116BC" w14:textId="77777777" w:rsidR="00877F19" w:rsidRPr="009936F6" w:rsidRDefault="00427773" w:rsidP="0DC4CDCC">
      <w:pPr>
        <w:numPr>
          <w:ilvl w:val="0"/>
          <w:numId w:val="16"/>
        </w:numPr>
        <w:tabs>
          <w:tab w:val="left" w:pos="450"/>
        </w:tabs>
        <w:suppressAutoHyphens/>
        <w:spacing w:after="0"/>
        <w:ind w:left="454" w:hanging="340"/>
        <w:jc w:val="both"/>
        <w:rPr>
          <w:rFonts w:ascii="Tahoma" w:eastAsia="Tohoma" w:hAnsi="Tahoma" w:cs="Tahoma"/>
          <w:color w:val="000000"/>
          <w:sz w:val="20"/>
          <w:szCs w:val="20"/>
        </w:rPr>
      </w:pPr>
      <w:r w:rsidRPr="009936F6">
        <w:rPr>
          <w:rFonts w:ascii="Tahoma" w:eastAsia="Tohoma" w:hAnsi="Tahoma" w:cs="Tahoma"/>
          <w:sz w:val="20"/>
          <w:szCs w:val="20"/>
        </w:rPr>
        <w:t xml:space="preserve">W przypadku naruszenia przez Wykonawcę przy wykonywaniu czynności serwisowych lub gwarancyjnych obowiązków, wynikających z przepisów ogólnego Rozporządzenia o ochronie danych z dnia 27 kwietnia 2016 r. (zwanego dalej Rozporządzeniem RODO) lub przepisów implementujących Rozporządzenie RODO, Zamawiający jest uprawniony do obciążenia Wykonawcy karą umowną będącą równowartością administracyjnych kar pieniężnych, nałożonych na Zamawiającego przez organ nadzorczy. </w:t>
      </w:r>
    </w:p>
    <w:p w14:paraId="27C89F1F" w14:textId="77777777" w:rsidR="00877F19" w:rsidRPr="009936F6" w:rsidRDefault="00427773" w:rsidP="0DC4CDCC">
      <w:pPr>
        <w:numPr>
          <w:ilvl w:val="0"/>
          <w:numId w:val="16"/>
        </w:numPr>
        <w:tabs>
          <w:tab w:val="left" w:pos="450"/>
        </w:tabs>
        <w:suppressAutoHyphens/>
        <w:spacing w:after="0"/>
        <w:ind w:left="454" w:hanging="340"/>
        <w:jc w:val="both"/>
        <w:rPr>
          <w:rFonts w:ascii="Tahoma" w:eastAsia="Tohoma" w:hAnsi="Tahoma" w:cs="Tahoma"/>
          <w:color w:val="000000"/>
          <w:sz w:val="20"/>
          <w:szCs w:val="20"/>
        </w:rPr>
      </w:pPr>
      <w:r w:rsidRPr="009936F6">
        <w:rPr>
          <w:rFonts w:ascii="Tahoma" w:eastAsia="Tohoma" w:hAnsi="Tahoma" w:cs="Tahoma"/>
          <w:sz w:val="20"/>
          <w:szCs w:val="20"/>
        </w:rPr>
        <w:t>W przypadku wystąpienia przeciwko Zamawiającemu z roszczeniem odszkodowawczym przez osobę, której prawa, wynikające z Rozporządzenia RODO zostały naruszone przez Wykonawcę w związku z realizacją umowy, Zamawiający jest uprawniony do obciążenia Wykonawcy karą umowną będącą równowartością zasądzonego odszkodowania.</w:t>
      </w:r>
    </w:p>
    <w:p w14:paraId="6479CF36" w14:textId="77777777" w:rsidR="00877F19" w:rsidRPr="009936F6" w:rsidRDefault="00427773" w:rsidP="0DC4CDCC">
      <w:pPr>
        <w:pStyle w:val="Akapitzlist1"/>
        <w:numPr>
          <w:ilvl w:val="0"/>
          <w:numId w:val="16"/>
        </w:numPr>
        <w:spacing w:after="0" w:line="276" w:lineRule="auto"/>
        <w:ind w:left="426"/>
        <w:jc w:val="both"/>
        <w:rPr>
          <w:rFonts w:ascii="Tahoma" w:eastAsia="Tohoma" w:hAnsi="Tahoma" w:cs="Tahoma"/>
          <w:color w:val="000000"/>
          <w:sz w:val="20"/>
          <w:szCs w:val="20"/>
        </w:rPr>
      </w:pPr>
      <w:r w:rsidRPr="009936F6">
        <w:rPr>
          <w:rFonts w:ascii="Tahoma" w:eastAsia="Tohoma" w:hAnsi="Tahoma" w:cs="Tahoma"/>
          <w:color w:val="000000" w:themeColor="text1"/>
          <w:sz w:val="20"/>
          <w:szCs w:val="20"/>
        </w:rPr>
        <w:t>Jeżeli kary umowne, przewidziane w ustępach poprzednich, nie pokrywają poniesionej szkody – Strona która poniosła szkodę może dochodzić odszkodowania uzupełniającego</w:t>
      </w:r>
      <w:r w:rsidR="00694019" w:rsidRPr="009936F6">
        <w:rPr>
          <w:rFonts w:ascii="Tahoma" w:eastAsia="Tohoma" w:hAnsi="Tahoma" w:cs="Tahoma"/>
          <w:color w:val="000000" w:themeColor="text1"/>
          <w:sz w:val="20"/>
          <w:szCs w:val="20"/>
        </w:rPr>
        <w:t>.</w:t>
      </w:r>
    </w:p>
    <w:p w14:paraId="42CB460F" w14:textId="77777777" w:rsidR="00694019" w:rsidRPr="009936F6" w:rsidRDefault="00694019" w:rsidP="00694019">
      <w:pPr>
        <w:pStyle w:val="Akapitzlist1"/>
        <w:numPr>
          <w:ilvl w:val="0"/>
          <w:numId w:val="16"/>
        </w:numPr>
        <w:spacing w:after="0" w:line="276" w:lineRule="auto"/>
        <w:ind w:left="426" w:hanging="426"/>
        <w:jc w:val="both"/>
        <w:rPr>
          <w:rFonts w:ascii="Tahoma" w:eastAsia="Times New Roman" w:hAnsi="Tahoma" w:cs="Tahoma"/>
          <w:color w:val="000000"/>
          <w:sz w:val="20"/>
          <w:szCs w:val="20"/>
        </w:rPr>
      </w:pPr>
      <w:r w:rsidRPr="009936F6">
        <w:rPr>
          <w:rFonts w:ascii="Tahoma" w:eastAsia="Tohoma" w:hAnsi="Tahoma" w:cs="Tahoma"/>
          <w:color w:val="000000" w:themeColor="text1"/>
          <w:sz w:val="20"/>
          <w:szCs w:val="20"/>
        </w:rPr>
        <w:lastRenderedPageBreak/>
        <w:t>Naliczenie przez Zamawiającego kary umown</w:t>
      </w:r>
      <w:r w:rsidRPr="009936F6">
        <w:rPr>
          <w:rFonts w:ascii="Tahoma" w:eastAsia="Times New Roman" w:hAnsi="Tahoma" w:cs="Tahoma"/>
          <w:color w:val="000000" w:themeColor="text1"/>
          <w:sz w:val="20"/>
          <w:szCs w:val="20"/>
        </w:rPr>
        <w:t>ej następuje przez sporządzenie noty księgowej wraz z pisemnym uzasadnieniem oraz terminem zapłaty nie krótszym niż 14 dni od daty jej otrzymania. Odsetki za opóźnienie będą płatne zgodnie z ustawą z dnia 8 marca 2013 roku o terminach zapłaty w transakcjach handlowych.</w:t>
      </w:r>
    </w:p>
    <w:p w14:paraId="731AE9B1" w14:textId="77777777" w:rsidR="00694019" w:rsidRPr="009936F6" w:rsidRDefault="00694019" w:rsidP="00694019">
      <w:pPr>
        <w:pStyle w:val="Akapitzlist1"/>
        <w:numPr>
          <w:ilvl w:val="0"/>
          <w:numId w:val="16"/>
        </w:numPr>
        <w:spacing w:after="0" w:line="276" w:lineRule="auto"/>
        <w:ind w:left="426" w:hanging="426"/>
        <w:jc w:val="both"/>
        <w:rPr>
          <w:rFonts w:ascii="Tahoma" w:eastAsia="Times New Roman" w:hAnsi="Tahoma" w:cs="Tahoma"/>
          <w:color w:val="000000"/>
          <w:sz w:val="20"/>
          <w:szCs w:val="20"/>
        </w:rPr>
      </w:pPr>
      <w:r w:rsidRPr="009936F6">
        <w:rPr>
          <w:rFonts w:ascii="Tahoma" w:eastAsia="Times New Roman" w:hAnsi="Tahoma" w:cs="Tahoma"/>
          <w:color w:val="000000"/>
          <w:sz w:val="20"/>
          <w:szCs w:val="20"/>
        </w:rPr>
        <w:t xml:space="preserve">Zamawiający w razie zwłoki w zapłacie kary może dokonać potrącenia należnej mu kwoty z wynagrodzenia Wykonawcy. </w:t>
      </w:r>
    </w:p>
    <w:p w14:paraId="6F2A8956" w14:textId="32A6A095" w:rsidR="00694019" w:rsidRPr="009936F6" w:rsidRDefault="00694019" w:rsidP="00694019">
      <w:pPr>
        <w:pStyle w:val="Akapitzlist1"/>
        <w:numPr>
          <w:ilvl w:val="0"/>
          <w:numId w:val="16"/>
        </w:numPr>
        <w:spacing w:after="0" w:line="276" w:lineRule="auto"/>
        <w:ind w:left="426" w:hanging="426"/>
        <w:jc w:val="both"/>
        <w:rPr>
          <w:rFonts w:ascii="Tahoma" w:eastAsia="Times New Roman" w:hAnsi="Tahoma" w:cs="Tahoma"/>
          <w:color w:val="000000"/>
          <w:sz w:val="20"/>
          <w:szCs w:val="20"/>
        </w:rPr>
      </w:pPr>
      <w:r w:rsidRPr="009936F6">
        <w:rPr>
          <w:rFonts w:ascii="Tahoma" w:eastAsia="Times New Roman" w:hAnsi="Tahoma" w:cs="Tahoma"/>
          <w:color w:val="000000"/>
          <w:sz w:val="20"/>
          <w:szCs w:val="20"/>
        </w:rPr>
        <w:t xml:space="preserve">Całkowita suma kar umownych naliczonych zgodnie z treścią umowy nie przekroczy </w:t>
      </w:r>
      <w:r w:rsidR="009936F6">
        <w:rPr>
          <w:rFonts w:ascii="Tahoma" w:eastAsia="Times New Roman" w:hAnsi="Tahoma" w:cs="Tahoma"/>
          <w:color w:val="000000"/>
          <w:sz w:val="20"/>
          <w:szCs w:val="20"/>
        </w:rPr>
        <w:t>5</w:t>
      </w:r>
      <w:r w:rsidRPr="009936F6">
        <w:rPr>
          <w:rFonts w:ascii="Tahoma" w:eastAsia="Times New Roman" w:hAnsi="Tahoma" w:cs="Tahoma"/>
          <w:color w:val="000000"/>
          <w:sz w:val="20"/>
          <w:szCs w:val="20"/>
        </w:rPr>
        <w:t>0% wartości łącznego wynagrodzenia brutto określonego w Umowie.</w:t>
      </w:r>
    </w:p>
    <w:p w14:paraId="3DEEC669" w14:textId="77777777" w:rsidR="00694019" w:rsidRPr="00312CEA" w:rsidRDefault="00694019" w:rsidP="00694019">
      <w:pPr>
        <w:pStyle w:val="Akapitzlist1"/>
        <w:spacing w:after="0" w:line="276" w:lineRule="auto"/>
        <w:ind w:left="426"/>
        <w:jc w:val="both"/>
        <w:rPr>
          <w:rFonts w:ascii="Tahoma" w:eastAsia="Times New Roman" w:hAnsi="Tahoma" w:cs="Tahoma"/>
          <w:color w:val="000000"/>
          <w:sz w:val="20"/>
          <w:szCs w:val="20"/>
        </w:rPr>
      </w:pPr>
    </w:p>
    <w:p w14:paraId="6E23F16D" w14:textId="6E3C1038" w:rsidR="00877F19" w:rsidRPr="00312CEA" w:rsidRDefault="00803E3A">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9</w:t>
      </w:r>
      <w:r w:rsidR="3A9605F0" w:rsidRPr="0DC4CDCC">
        <w:rPr>
          <w:rFonts w:ascii="Tahoma" w:eastAsia="Times New Roman" w:hAnsi="Tahoma" w:cs="Tahoma"/>
          <w:color w:val="000000" w:themeColor="text1"/>
          <w:sz w:val="20"/>
          <w:szCs w:val="20"/>
        </w:rPr>
        <w:t>.</w:t>
      </w:r>
    </w:p>
    <w:p w14:paraId="287B5D00"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 xml:space="preserve">ODSTĄPIENIE </w:t>
      </w:r>
      <w:r w:rsidR="00A0591F" w:rsidRPr="0DC4CDCC">
        <w:rPr>
          <w:rFonts w:ascii="Tahoma" w:eastAsia="Times New Roman" w:hAnsi="Tahoma" w:cs="Tahoma"/>
          <w:b/>
          <w:bCs/>
          <w:color w:val="000000" w:themeColor="text1"/>
          <w:sz w:val="20"/>
          <w:szCs w:val="20"/>
        </w:rPr>
        <w:t xml:space="preserve">LUB WYPOWIEDZENIE </w:t>
      </w:r>
      <w:r w:rsidRPr="0DC4CDCC">
        <w:rPr>
          <w:rFonts w:ascii="Tahoma" w:eastAsia="Times New Roman" w:hAnsi="Tahoma" w:cs="Tahoma"/>
          <w:b/>
          <w:bCs/>
          <w:color w:val="000000" w:themeColor="text1"/>
          <w:sz w:val="20"/>
          <w:szCs w:val="20"/>
        </w:rPr>
        <w:t>OD UMOWY</w:t>
      </w:r>
    </w:p>
    <w:p w14:paraId="6C045CAA" w14:textId="77777777" w:rsidR="00877F19" w:rsidRPr="00312CEA" w:rsidRDefault="00427773">
      <w:pPr>
        <w:pStyle w:val="Akapitzlist1"/>
        <w:numPr>
          <w:ilvl w:val="0"/>
          <w:numId w:val="10"/>
        </w:numPr>
        <w:spacing w:after="0" w:line="276" w:lineRule="auto"/>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 xml:space="preserve">W przypadku nie wykonania lub nienależytego wykonania umowy Strony umowy zastrzegają prawo do odstąpienia </w:t>
      </w:r>
      <w:r w:rsidR="00A0591F" w:rsidRPr="0046162D">
        <w:rPr>
          <w:rFonts w:ascii="Tahoma" w:eastAsia="Times New Roman" w:hAnsi="Tahoma" w:cs="Tahoma"/>
          <w:color w:val="000000"/>
          <w:sz w:val="20"/>
          <w:szCs w:val="20"/>
        </w:rPr>
        <w:t xml:space="preserve">lub wypowiedzenia </w:t>
      </w:r>
      <w:r w:rsidRPr="0046162D">
        <w:rPr>
          <w:rFonts w:ascii="Tahoma" w:eastAsia="Times New Roman" w:hAnsi="Tahoma" w:cs="Tahoma"/>
          <w:color w:val="000000"/>
          <w:sz w:val="20"/>
          <w:szCs w:val="20"/>
        </w:rPr>
        <w:t>umowy – po uprzednim bezskutecznym, pisemnym wezwaniu strony naruszającej umowę do jej wykonania</w:t>
      </w:r>
      <w:r w:rsidR="0020228F" w:rsidRPr="0046162D">
        <w:rPr>
          <w:rFonts w:ascii="Tahoma" w:eastAsia="Times New Roman" w:hAnsi="Tahoma" w:cs="Tahoma"/>
          <w:color w:val="000000"/>
          <w:sz w:val="20"/>
          <w:szCs w:val="20"/>
        </w:rPr>
        <w:t xml:space="preserve"> i wyznaczeniu dodatkowego terminu do wykonania umowy</w:t>
      </w:r>
      <w:r w:rsidRPr="0046162D">
        <w:rPr>
          <w:rFonts w:ascii="Tahoma" w:eastAsia="Times New Roman" w:hAnsi="Tahoma" w:cs="Tahoma"/>
          <w:color w:val="000000"/>
          <w:sz w:val="20"/>
          <w:szCs w:val="20"/>
        </w:rPr>
        <w:t xml:space="preserve">. Odstąpienie może nastąpić w terminie 30 dni </w:t>
      </w:r>
      <w:r w:rsidR="00B135A1" w:rsidRPr="0046162D">
        <w:rPr>
          <w:rFonts w:ascii="Tahoma" w:eastAsia="Times New Roman" w:hAnsi="Tahoma" w:cs="Tahoma"/>
          <w:color w:val="000000"/>
          <w:sz w:val="20"/>
          <w:szCs w:val="20"/>
        </w:rPr>
        <w:t xml:space="preserve">liczone </w:t>
      </w:r>
      <w:r w:rsidRPr="0046162D">
        <w:rPr>
          <w:rFonts w:ascii="Tahoma" w:eastAsia="Times New Roman" w:hAnsi="Tahoma" w:cs="Tahoma"/>
          <w:color w:val="000000"/>
          <w:sz w:val="20"/>
          <w:szCs w:val="20"/>
        </w:rPr>
        <w:t>od dnia wystąpienia okoliczności, uzasadniającej prawo odstąpienia, po bezskutecznym upływie wyznaczonego terminu dodatkowego.</w:t>
      </w:r>
    </w:p>
    <w:p w14:paraId="308F5DE8" w14:textId="77777777" w:rsidR="00877F19" w:rsidRPr="00312CEA" w:rsidRDefault="00427773">
      <w:pPr>
        <w:pStyle w:val="Akapitzlist1"/>
        <w:numPr>
          <w:ilvl w:val="0"/>
          <w:numId w:val="10"/>
        </w:numPr>
        <w:spacing w:after="0" w:line="276" w:lineRule="auto"/>
        <w:ind w:left="426"/>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W razie wystąpienia istotnej zmiany, powodującej, że wykonanie umowy nie leży w interesie publicznym, czego nie można było przewidzieć w chwili zawarcia umowy, Zamawiający może odstąpić od umowy w terminie 30 dni</w:t>
      </w:r>
      <w:r w:rsidR="00B135A1" w:rsidRPr="0046162D">
        <w:rPr>
          <w:rFonts w:ascii="Tahoma" w:eastAsia="Times New Roman" w:hAnsi="Tahoma" w:cs="Tahoma"/>
          <w:color w:val="000000"/>
          <w:sz w:val="20"/>
          <w:szCs w:val="20"/>
        </w:rPr>
        <w:t xml:space="preserve"> liczone od daty</w:t>
      </w:r>
      <w:r w:rsidRPr="0046162D">
        <w:rPr>
          <w:rFonts w:ascii="Tahoma" w:eastAsia="Times New Roman" w:hAnsi="Tahoma" w:cs="Tahoma"/>
          <w:color w:val="000000"/>
          <w:sz w:val="20"/>
          <w:szCs w:val="20"/>
        </w:rPr>
        <w:t xml:space="preserve"> powzięcia wiadomości o powyższych okolicznościach. W powyższym przypadku Wykonawca może żądać jedynie wynagrodzenia należnego mu z tytułu wykonania części umowy.</w:t>
      </w:r>
    </w:p>
    <w:p w14:paraId="0B792582" w14:textId="1DA5C952" w:rsidR="00877F19" w:rsidRPr="00312CEA" w:rsidRDefault="00803E3A">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10</w:t>
      </w:r>
      <w:r w:rsidR="4F0E048B" w:rsidRPr="0DC4CDCC">
        <w:rPr>
          <w:rFonts w:ascii="Tahoma" w:eastAsia="Times New Roman" w:hAnsi="Tahoma" w:cs="Tahoma"/>
          <w:color w:val="000000" w:themeColor="text1"/>
          <w:sz w:val="20"/>
          <w:szCs w:val="20"/>
        </w:rPr>
        <w:t>.</w:t>
      </w:r>
    </w:p>
    <w:p w14:paraId="6A403C2E"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ZMIANY UMOWY</w:t>
      </w:r>
    </w:p>
    <w:p w14:paraId="7012D65E" w14:textId="77777777" w:rsidR="00877F19" w:rsidRPr="00312CEA" w:rsidRDefault="00427773">
      <w:pPr>
        <w:pStyle w:val="Akapitzlist1"/>
        <w:numPr>
          <w:ilvl w:val="0"/>
          <w:numId w:val="17"/>
        </w:numPr>
        <w:spacing w:after="0" w:line="276" w:lineRule="auto"/>
        <w:ind w:left="426"/>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 xml:space="preserve">Zamawiający dopuszcza możliwość wprowadzenia zmian umowy w następujących sytuacjach: </w:t>
      </w:r>
    </w:p>
    <w:p w14:paraId="28424A5D" w14:textId="77777777" w:rsidR="00877F19" w:rsidRPr="00312CEA" w:rsidRDefault="00427773">
      <w:pPr>
        <w:numPr>
          <w:ilvl w:val="0"/>
          <w:numId w:val="12"/>
        </w:numPr>
        <w:spacing w:after="0" w:line="276" w:lineRule="auto"/>
        <w:ind w:left="567" w:hanging="283"/>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 xml:space="preserve">zmiany danych kontrahenta (nazwy, siedziby, nr ewidencyjnego </w:t>
      </w:r>
      <w:r w:rsidR="004F7299" w:rsidRPr="0046162D">
        <w:rPr>
          <w:rFonts w:ascii="Tahoma" w:eastAsia="Times New Roman" w:hAnsi="Tahoma" w:cs="Tahoma"/>
          <w:color w:val="000000"/>
          <w:sz w:val="20"/>
          <w:szCs w:val="20"/>
        </w:rPr>
        <w:t>NIP, REGON, formy prawnej itd.) oraz zmiany podwykonawcy</w:t>
      </w:r>
      <w:r w:rsidR="00803E3A" w:rsidRPr="0046162D">
        <w:rPr>
          <w:rFonts w:ascii="Tahoma" w:eastAsia="Times New Roman" w:hAnsi="Tahoma" w:cs="Tahoma"/>
          <w:color w:val="000000"/>
          <w:sz w:val="20"/>
          <w:szCs w:val="20"/>
        </w:rPr>
        <w:t>,</w:t>
      </w:r>
    </w:p>
    <w:p w14:paraId="3B06AF8B" w14:textId="77777777" w:rsidR="00877F19" w:rsidRPr="00312CEA" w:rsidRDefault="00427773">
      <w:pPr>
        <w:numPr>
          <w:ilvl w:val="1"/>
          <w:numId w:val="13"/>
        </w:numPr>
        <w:spacing w:after="0" w:line="276" w:lineRule="auto"/>
        <w:ind w:left="567" w:hanging="283"/>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204A544" w14:textId="77777777" w:rsidR="00877F19" w:rsidRPr="00312CEA" w:rsidRDefault="00427773">
      <w:pPr>
        <w:numPr>
          <w:ilvl w:val="1"/>
          <w:numId w:val="13"/>
        </w:numPr>
        <w:spacing w:after="0" w:line="276" w:lineRule="auto"/>
        <w:ind w:left="567" w:hanging="283"/>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306455FD" w14:textId="77777777" w:rsidR="00877F19" w:rsidRPr="00312CEA" w:rsidRDefault="00427773">
      <w:pPr>
        <w:numPr>
          <w:ilvl w:val="1"/>
          <w:numId w:val="13"/>
        </w:numPr>
        <w:spacing w:after="0" w:line="276" w:lineRule="auto"/>
        <w:ind w:left="567" w:hanging="283"/>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obniżenia ceny przez Wykonawcę.</w:t>
      </w:r>
    </w:p>
    <w:p w14:paraId="4241425A" w14:textId="77777777" w:rsidR="00877F19" w:rsidRPr="00312CEA" w:rsidRDefault="00427773">
      <w:pPr>
        <w:numPr>
          <w:ilvl w:val="1"/>
          <w:numId w:val="13"/>
        </w:numPr>
        <w:spacing w:after="0" w:line="276" w:lineRule="auto"/>
        <w:ind w:left="567" w:hanging="283"/>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zmiany sposobu spełnienia świadczenia (np.: miejsce, termin realizacji umowy), w przypadku zaistnienia okoliczności, których nie można było przewidzieć w chwili zawarcia umowy;</w:t>
      </w:r>
    </w:p>
    <w:p w14:paraId="7BA67F1D" w14:textId="77777777" w:rsidR="00877F19" w:rsidRPr="00312CEA" w:rsidRDefault="00427773">
      <w:pPr>
        <w:numPr>
          <w:ilvl w:val="1"/>
          <w:numId w:val="13"/>
        </w:numPr>
        <w:spacing w:after="0" w:line="276" w:lineRule="auto"/>
        <w:ind w:left="624" w:hanging="340"/>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 xml:space="preserve">zmiany obowiązujących przepisów, jeżeli konieczne będzie dostosowanie treści umowy do aktualnego stanu prawnego lub urzędowej wykładni prawa, w szczególności w związku z implementacją do krajowego porządku prawnego przepisów </w:t>
      </w:r>
      <w:r w:rsidRPr="00312CEA">
        <w:rPr>
          <w:rFonts w:ascii="Tahoma" w:eastAsia="Times New Roman" w:hAnsi="Tahoma" w:cs="Tahoma"/>
          <w:color w:val="000000"/>
          <w:sz w:val="20"/>
          <w:szCs w:val="20"/>
        </w:rPr>
        <w:t>Rozporządzenia  RODO</w:t>
      </w:r>
      <w:r w:rsidRPr="0046162D">
        <w:rPr>
          <w:rFonts w:ascii="Tahoma" w:eastAsia="Times New Roman" w:hAnsi="Tahoma" w:cs="Tahoma"/>
          <w:color w:val="000000"/>
          <w:sz w:val="20"/>
          <w:szCs w:val="20"/>
        </w:rPr>
        <w:t xml:space="preserve">; </w:t>
      </w:r>
    </w:p>
    <w:p w14:paraId="75E97E56" w14:textId="77777777" w:rsidR="00877F19" w:rsidRPr="00312CEA" w:rsidRDefault="00427773">
      <w:pPr>
        <w:numPr>
          <w:ilvl w:val="1"/>
          <w:numId w:val="13"/>
        </w:numPr>
        <w:spacing w:after="0" w:line="276" w:lineRule="auto"/>
        <w:ind w:left="567" w:hanging="283"/>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zmiany stawki podatku VAT, w momencie wejścia w życie ich obowiązywania. W przypadku zmiany ustawowej stawki podatku VAT zmianie ulegnie cena brutto, cena netto nie zmieni się;</w:t>
      </w:r>
    </w:p>
    <w:p w14:paraId="4B8BB8AE" w14:textId="77777777" w:rsidR="00877F19" w:rsidRPr="0046162D" w:rsidRDefault="00427773">
      <w:pPr>
        <w:numPr>
          <w:ilvl w:val="1"/>
          <w:numId w:val="13"/>
        </w:numPr>
        <w:spacing w:after="0" w:line="276" w:lineRule="auto"/>
        <w:ind w:left="567" w:hanging="283"/>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 xml:space="preserve">zmiany, niezależnie od ich wartości, nie są istotne w rozumieniu ust. le art.144 ustawy </w:t>
      </w:r>
      <w:proofErr w:type="spellStart"/>
      <w:r w:rsidRPr="0046162D">
        <w:rPr>
          <w:rFonts w:ascii="Tahoma" w:eastAsia="Times New Roman" w:hAnsi="Tahoma" w:cs="Tahoma"/>
          <w:color w:val="000000"/>
          <w:sz w:val="20"/>
          <w:szCs w:val="20"/>
        </w:rPr>
        <w:t>Pzp</w:t>
      </w:r>
      <w:proofErr w:type="spellEnd"/>
      <w:r w:rsidRPr="0046162D">
        <w:rPr>
          <w:rFonts w:ascii="Tahoma" w:eastAsia="Times New Roman" w:hAnsi="Tahoma" w:cs="Tahoma"/>
          <w:color w:val="000000"/>
          <w:sz w:val="20"/>
          <w:szCs w:val="20"/>
        </w:rPr>
        <w:t>;</w:t>
      </w:r>
    </w:p>
    <w:p w14:paraId="095927F6" w14:textId="77777777" w:rsidR="00877F19" w:rsidRPr="00312CEA" w:rsidRDefault="00427773" w:rsidP="0062334F">
      <w:pPr>
        <w:numPr>
          <w:ilvl w:val="0"/>
          <w:numId w:val="18"/>
        </w:numPr>
        <w:spacing w:after="0" w:line="276" w:lineRule="auto"/>
        <w:ind w:left="426"/>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 xml:space="preserve"> </w:t>
      </w:r>
      <w:r w:rsidRPr="00312CEA">
        <w:rPr>
          <w:rFonts w:ascii="Tahoma" w:eastAsia="Times New Roman" w:hAnsi="Tahoma" w:cs="Tahoma"/>
          <w:color w:val="000000"/>
          <w:sz w:val="20"/>
          <w:szCs w:val="20"/>
        </w:rPr>
        <w:t>Każda zmiana Umowy wymaga formy pisemnej pod rygorem nieważności i musi być dokonana poprzez sporządzenie aneksu do Umowy.</w:t>
      </w:r>
    </w:p>
    <w:p w14:paraId="48E7B7C2" w14:textId="784F23C7" w:rsidR="00877F19" w:rsidRPr="00312CEA" w:rsidRDefault="00803E3A">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11</w:t>
      </w:r>
      <w:r w:rsidR="4780D793" w:rsidRPr="0DC4CDCC">
        <w:rPr>
          <w:rFonts w:ascii="Tahoma" w:eastAsia="Times New Roman" w:hAnsi="Tahoma" w:cs="Tahoma"/>
          <w:color w:val="000000" w:themeColor="text1"/>
          <w:sz w:val="20"/>
          <w:szCs w:val="20"/>
        </w:rPr>
        <w:t>.</w:t>
      </w:r>
    </w:p>
    <w:p w14:paraId="76A31726" w14:textId="77777777" w:rsidR="00877F19" w:rsidRPr="00312CEA" w:rsidRDefault="006D4D82" w:rsidP="0DC4CDCC">
      <w:pPr>
        <w:spacing w:after="0" w:line="276" w:lineRule="auto"/>
        <w:contextualSpacing/>
        <w:jc w:val="center"/>
        <w:rPr>
          <w:rFonts w:ascii="Tahoma" w:eastAsia="Times New Roman" w:hAnsi="Tahoma" w:cs="Tahoma"/>
          <w:b/>
          <w:bCs/>
          <w:color w:val="000000"/>
          <w:sz w:val="20"/>
          <w:szCs w:val="20"/>
        </w:rPr>
      </w:pPr>
      <w:bookmarkStart w:id="4" w:name="_Hlk508748827"/>
      <w:bookmarkEnd w:id="4"/>
      <w:r w:rsidRPr="0DC4CDCC">
        <w:rPr>
          <w:rFonts w:ascii="Tahoma" w:eastAsia="Times New Roman" w:hAnsi="Tahoma" w:cs="Tahoma"/>
          <w:b/>
          <w:bCs/>
          <w:color w:val="000000" w:themeColor="text1"/>
          <w:sz w:val="20"/>
          <w:szCs w:val="20"/>
        </w:rPr>
        <w:t>POWIERZENIE PRZETWARZANIA DANYCH OSOBOWYCH</w:t>
      </w:r>
    </w:p>
    <w:p w14:paraId="5311C287" w14:textId="77777777" w:rsidR="00346EEC" w:rsidRPr="0046162D" w:rsidRDefault="00427773" w:rsidP="00612B13">
      <w:pPr>
        <w:numPr>
          <w:ilvl w:val="0"/>
          <w:numId w:val="26"/>
        </w:numPr>
        <w:tabs>
          <w:tab w:val="left" w:pos="0"/>
        </w:tabs>
        <w:spacing w:after="0" w:line="276" w:lineRule="auto"/>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 celu realizacji </w:t>
      </w:r>
      <w:r w:rsidR="00E8236E" w:rsidRPr="00312CEA">
        <w:rPr>
          <w:rFonts w:ascii="Tahoma" w:eastAsia="Times New Roman" w:hAnsi="Tahoma" w:cs="Tahoma"/>
          <w:color w:val="000000"/>
          <w:sz w:val="20"/>
          <w:szCs w:val="20"/>
        </w:rPr>
        <w:t xml:space="preserve">umowy głównej </w:t>
      </w:r>
      <w:r w:rsidR="00DF4317" w:rsidRPr="00312CEA">
        <w:rPr>
          <w:rFonts w:ascii="Tahoma" w:eastAsia="Times New Roman" w:hAnsi="Tahoma" w:cs="Tahoma"/>
          <w:color w:val="000000"/>
          <w:sz w:val="20"/>
          <w:szCs w:val="20"/>
        </w:rPr>
        <w:t>Zamawiający (</w:t>
      </w:r>
      <w:r w:rsidR="00E8236E" w:rsidRPr="00312CEA">
        <w:rPr>
          <w:rFonts w:ascii="Tahoma" w:eastAsia="Times New Roman" w:hAnsi="Tahoma" w:cs="Tahoma"/>
          <w:color w:val="000000"/>
          <w:sz w:val="20"/>
          <w:szCs w:val="20"/>
        </w:rPr>
        <w:t>Administrator danych)</w:t>
      </w:r>
      <w:r w:rsidRPr="00312CEA">
        <w:rPr>
          <w:rFonts w:ascii="Tahoma" w:eastAsia="Times New Roman" w:hAnsi="Tahoma" w:cs="Tahoma"/>
          <w:color w:val="000000"/>
          <w:sz w:val="20"/>
          <w:szCs w:val="20"/>
        </w:rPr>
        <w:t xml:space="preserve"> </w:t>
      </w:r>
      <w:r w:rsidR="00DF4317" w:rsidRPr="00312CEA">
        <w:rPr>
          <w:rFonts w:ascii="Tahoma" w:eastAsia="Times New Roman" w:hAnsi="Tahoma" w:cs="Tahoma"/>
          <w:color w:val="000000"/>
          <w:sz w:val="20"/>
          <w:szCs w:val="20"/>
        </w:rPr>
        <w:t xml:space="preserve">powierza Wykonawcy (Podmiotowi przetwarzającemu) </w:t>
      </w:r>
      <w:r w:rsidRPr="00312CEA">
        <w:rPr>
          <w:rFonts w:ascii="Tahoma" w:eastAsia="Times New Roman" w:hAnsi="Tahoma" w:cs="Tahoma"/>
          <w:color w:val="000000"/>
          <w:sz w:val="20"/>
          <w:szCs w:val="20"/>
        </w:rPr>
        <w:t xml:space="preserve">w trybie art. 28 </w:t>
      </w:r>
      <w:r w:rsidR="006D4D82" w:rsidRPr="00312CEA">
        <w:rPr>
          <w:rFonts w:ascii="Tahoma" w:eastAsia="Times New Roman" w:hAnsi="Tahoma" w:cs="Tahoma"/>
          <w:color w:val="000000"/>
          <w:sz w:val="20"/>
          <w:szCs w:val="20"/>
        </w:rPr>
        <w:t>RODO</w:t>
      </w:r>
      <w:r w:rsidRPr="00312CEA">
        <w:rPr>
          <w:rFonts w:ascii="Tahoma" w:eastAsia="Times New Roman" w:hAnsi="Tahoma" w:cs="Tahoma"/>
          <w:color w:val="000000"/>
          <w:sz w:val="20"/>
          <w:szCs w:val="20"/>
        </w:rPr>
        <w:t xml:space="preserve"> przetwarzanie danych osobowych pacjentów, </w:t>
      </w:r>
      <w:r w:rsidR="000278EF" w:rsidRPr="00312CEA">
        <w:rPr>
          <w:rFonts w:ascii="Tahoma" w:eastAsia="Times New Roman" w:hAnsi="Tahoma" w:cs="Tahoma"/>
          <w:color w:val="000000"/>
          <w:sz w:val="20"/>
          <w:szCs w:val="20"/>
        </w:rPr>
        <w:t xml:space="preserve">korzystających z usług Zamawiającego, </w:t>
      </w:r>
      <w:r w:rsidRPr="00312CEA">
        <w:rPr>
          <w:rFonts w:ascii="Tahoma" w:eastAsia="Times New Roman" w:hAnsi="Tahoma" w:cs="Tahoma"/>
          <w:color w:val="000000"/>
          <w:sz w:val="20"/>
          <w:szCs w:val="20"/>
        </w:rPr>
        <w:t>zgromadzonych na sprzęcie medycznym</w:t>
      </w:r>
      <w:r w:rsidR="00DF4317" w:rsidRPr="00312CEA">
        <w:rPr>
          <w:rFonts w:ascii="Tahoma" w:eastAsia="Times New Roman" w:hAnsi="Tahoma" w:cs="Tahoma"/>
          <w:color w:val="000000"/>
          <w:sz w:val="20"/>
          <w:szCs w:val="20"/>
        </w:rPr>
        <w:t>, którego dotyczy Umowa</w:t>
      </w:r>
      <w:r w:rsidRPr="00312CEA">
        <w:rPr>
          <w:rFonts w:ascii="Tahoma" w:eastAsia="Times New Roman" w:hAnsi="Tahoma" w:cs="Tahoma"/>
          <w:color w:val="000000"/>
          <w:sz w:val="20"/>
          <w:szCs w:val="20"/>
        </w:rPr>
        <w:t xml:space="preserve">, a Wykonawca zobowiązuje się do ich </w:t>
      </w:r>
      <w:r w:rsidRPr="0046162D">
        <w:rPr>
          <w:rFonts w:ascii="Tahoma" w:eastAsia="Times New Roman" w:hAnsi="Tahoma" w:cs="Tahoma"/>
          <w:color w:val="000000"/>
          <w:sz w:val="20"/>
          <w:szCs w:val="20"/>
        </w:rPr>
        <w:t xml:space="preserve">przetwarzania jedynie w zakresie niezbędnym do </w:t>
      </w:r>
      <w:r w:rsidRPr="0046162D">
        <w:rPr>
          <w:rFonts w:ascii="Tahoma" w:eastAsia="Times New Roman" w:hAnsi="Tahoma" w:cs="Tahoma"/>
          <w:color w:val="000000"/>
          <w:sz w:val="20"/>
          <w:szCs w:val="20"/>
        </w:rPr>
        <w:lastRenderedPageBreak/>
        <w:t>wykonania Umowy oraz wyłącznie w celu właściwej jej realizacji.</w:t>
      </w:r>
      <w:r w:rsidR="00D02ACA" w:rsidRPr="0046162D">
        <w:rPr>
          <w:rFonts w:ascii="Tahoma" w:eastAsia="Times New Roman" w:hAnsi="Tahoma" w:cs="Tahoma"/>
          <w:color w:val="000000"/>
          <w:sz w:val="20"/>
          <w:szCs w:val="20"/>
        </w:rPr>
        <w:t xml:space="preserve"> Przetwarzanie obejmować może maksymalnie następujące rodzaje danych osobowych: </w:t>
      </w:r>
      <w:r w:rsidR="00E8236E">
        <w:rPr>
          <w:rFonts w:ascii="Tahoma" w:eastAsia="Times New Roman" w:hAnsi="Tahoma" w:cs="Tahoma"/>
          <w:color w:val="000000"/>
          <w:sz w:val="20"/>
          <w:szCs w:val="20"/>
        </w:rPr>
        <w:t>i</w:t>
      </w:r>
      <w:r w:rsidR="00D02ACA" w:rsidRPr="0046162D">
        <w:rPr>
          <w:rFonts w:ascii="Tahoma" w:eastAsia="Times New Roman" w:hAnsi="Tahoma" w:cs="Tahoma"/>
          <w:color w:val="000000"/>
          <w:sz w:val="20"/>
          <w:szCs w:val="20"/>
        </w:rPr>
        <w:t>mię, nazwisko,</w:t>
      </w:r>
      <w:r w:rsidR="003F6EB9" w:rsidRPr="0046162D">
        <w:rPr>
          <w:rFonts w:ascii="Tahoma" w:eastAsia="Times New Roman" w:hAnsi="Tahoma" w:cs="Tahoma"/>
          <w:color w:val="000000"/>
          <w:sz w:val="20"/>
          <w:szCs w:val="20"/>
        </w:rPr>
        <w:t xml:space="preserve"> </w:t>
      </w:r>
      <w:r w:rsidR="00D02ACA" w:rsidRPr="0046162D">
        <w:rPr>
          <w:rFonts w:ascii="Tahoma" w:eastAsia="Times New Roman" w:hAnsi="Tahoma" w:cs="Tahoma"/>
          <w:color w:val="000000"/>
          <w:sz w:val="20"/>
          <w:szCs w:val="20"/>
        </w:rPr>
        <w:t xml:space="preserve">PESEL, </w:t>
      </w:r>
      <w:r w:rsidR="00521E8F" w:rsidRPr="0046162D">
        <w:rPr>
          <w:rFonts w:ascii="Tahoma" w:eastAsia="Times New Roman" w:hAnsi="Tahoma" w:cs="Tahoma"/>
          <w:color w:val="000000"/>
          <w:sz w:val="20"/>
          <w:szCs w:val="20"/>
        </w:rPr>
        <w:t>datę urodzenia i adres zamieszkania</w:t>
      </w:r>
      <w:r w:rsidR="00B26BBD">
        <w:rPr>
          <w:rFonts w:ascii="Tahoma" w:eastAsia="Times New Roman" w:hAnsi="Tahoma" w:cs="Tahoma"/>
          <w:color w:val="000000"/>
          <w:sz w:val="20"/>
          <w:szCs w:val="20"/>
        </w:rPr>
        <w:t xml:space="preserve"> pacjenta</w:t>
      </w:r>
      <w:r w:rsidR="00521E8F" w:rsidRPr="0046162D">
        <w:rPr>
          <w:rFonts w:ascii="Tahoma" w:eastAsia="Times New Roman" w:hAnsi="Tahoma" w:cs="Tahoma"/>
          <w:color w:val="000000"/>
          <w:sz w:val="20"/>
          <w:szCs w:val="20"/>
        </w:rPr>
        <w:t xml:space="preserve">, </w:t>
      </w:r>
      <w:r w:rsidR="00CD5A1E" w:rsidRPr="0046162D">
        <w:rPr>
          <w:rFonts w:ascii="Tahoma" w:eastAsia="Times New Roman" w:hAnsi="Tahoma" w:cs="Tahoma"/>
          <w:color w:val="000000"/>
          <w:sz w:val="20"/>
          <w:szCs w:val="20"/>
        </w:rPr>
        <w:t>rozpoznanie</w:t>
      </w:r>
      <w:r w:rsidR="00521E8F" w:rsidRPr="0046162D">
        <w:rPr>
          <w:rFonts w:ascii="Tahoma" w:eastAsia="Times New Roman" w:hAnsi="Tahoma" w:cs="Tahoma"/>
          <w:color w:val="000000"/>
          <w:sz w:val="20"/>
          <w:szCs w:val="20"/>
        </w:rPr>
        <w:t xml:space="preserve"> główne</w:t>
      </w:r>
      <w:r w:rsidR="00CD5A1E" w:rsidRPr="0046162D">
        <w:rPr>
          <w:rFonts w:ascii="Tahoma" w:eastAsia="Times New Roman" w:hAnsi="Tahoma" w:cs="Tahoma"/>
          <w:color w:val="000000"/>
          <w:sz w:val="20"/>
          <w:szCs w:val="20"/>
        </w:rPr>
        <w:t>,</w:t>
      </w:r>
      <w:r w:rsidR="00521E8F" w:rsidRPr="0046162D">
        <w:rPr>
          <w:rFonts w:ascii="Tahoma" w:eastAsia="Times New Roman" w:hAnsi="Tahoma" w:cs="Tahoma"/>
          <w:color w:val="000000"/>
          <w:sz w:val="20"/>
          <w:szCs w:val="20"/>
        </w:rPr>
        <w:t xml:space="preserve"> </w:t>
      </w:r>
      <w:r w:rsidR="00B26BBD">
        <w:rPr>
          <w:rFonts w:ascii="Tahoma" w:eastAsia="Times New Roman" w:hAnsi="Tahoma" w:cs="Tahoma"/>
          <w:color w:val="000000"/>
          <w:sz w:val="20"/>
          <w:szCs w:val="20"/>
        </w:rPr>
        <w:t>opis</w:t>
      </w:r>
      <w:r w:rsidR="00521E8F" w:rsidRPr="0046162D">
        <w:rPr>
          <w:rFonts w:ascii="Tahoma" w:eastAsia="Times New Roman" w:hAnsi="Tahoma" w:cs="Tahoma"/>
          <w:color w:val="000000"/>
          <w:sz w:val="20"/>
          <w:szCs w:val="20"/>
        </w:rPr>
        <w:t xml:space="preserve"> procedury medyczne</w:t>
      </w:r>
      <w:r w:rsidR="00B26BBD">
        <w:rPr>
          <w:rFonts w:ascii="Tahoma" w:eastAsia="Times New Roman" w:hAnsi="Tahoma" w:cs="Tahoma"/>
          <w:color w:val="000000"/>
          <w:sz w:val="20"/>
          <w:szCs w:val="20"/>
        </w:rPr>
        <w:t>j wykonanej za pomocą sprzętu będącego przedmiotem Umowy.</w:t>
      </w:r>
      <w:r w:rsidR="00D02ACA" w:rsidRPr="0046162D">
        <w:rPr>
          <w:rFonts w:ascii="Tahoma" w:eastAsia="Times New Roman" w:hAnsi="Tahoma" w:cs="Tahoma"/>
          <w:color w:val="000000"/>
          <w:sz w:val="20"/>
          <w:szCs w:val="20"/>
        </w:rPr>
        <w:t xml:space="preserve"> </w:t>
      </w:r>
    </w:p>
    <w:p w14:paraId="01ECB12F" w14:textId="77777777" w:rsidR="00346EEC" w:rsidRPr="00312CEA" w:rsidRDefault="00346EEC" w:rsidP="00612B13">
      <w:pPr>
        <w:numPr>
          <w:ilvl w:val="0"/>
          <w:numId w:val="26"/>
        </w:numPr>
        <w:tabs>
          <w:tab w:val="left" w:pos="0"/>
        </w:tabs>
        <w:spacing w:after="0" w:line="276" w:lineRule="auto"/>
        <w:contextualSpacing/>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36184D6F" w14:textId="77777777" w:rsidR="00612B13" w:rsidRPr="00312CEA" w:rsidRDefault="00427773" w:rsidP="00612B13">
      <w:pPr>
        <w:numPr>
          <w:ilvl w:val="0"/>
          <w:numId w:val="26"/>
        </w:numPr>
        <w:tabs>
          <w:tab w:val="left" w:pos="0"/>
        </w:tabs>
        <w:spacing w:after="0" w:line="276" w:lineRule="auto"/>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Zamawiający oświadcza, że jest </w:t>
      </w:r>
      <w:r w:rsidR="0049129D" w:rsidRPr="00312CEA">
        <w:rPr>
          <w:rFonts w:ascii="Tahoma" w:eastAsia="Times New Roman" w:hAnsi="Tahoma" w:cs="Tahoma"/>
          <w:color w:val="000000"/>
          <w:sz w:val="20"/>
          <w:szCs w:val="20"/>
        </w:rPr>
        <w:t>A</w:t>
      </w:r>
      <w:r w:rsidRPr="00312CEA">
        <w:rPr>
          <w:rFonts w:ascii="Tahoma" w:eastAsia="Times New Roman" w:hAnsi="Tahoma" w:cs="Tahoma"/>
          <w:color w:val="000000"/>
          <w:sz w:val="20"/>
          <w:szCs w:val="20"/>
        </w:rPr>
        <w:t xml:space="preserve">dministratorem </w:t>
      </w:r>
      <w:r w:rsidR="00BE6724" w:rsidRPr="00312CEA">
        <w:rPr>
          <w:rFonts w:ascii="Tahoma" w:eastAsia="Times New Roman" w:hAnsi="Tahoma" w:cs="Tahoma"/>
          <w:color w:val="000000"/>
          <w:sz w:val="20"/>
          <w:szCs w:val="20"/>
        </w:rPr>
        <w:t>danych, które powierza Wykonawcy.</w:t>
      </w:r>
    </w:p>
    <w:p w14:paraId="5A2E7B92" w14:textId="77777777" w:rsidR="00612B13" w:rsidRPr="0046162D"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 xml:space="preserve">Przetwarzanie będzie wykonywane </w:t>
      </w:r>
      <w:r w:rsidR="000C48D2">
        <w:rPr>
          <w:rFonts w:ascii="Tahoma" w:eastAsia="Times New Roman" w:hAnsi="Tahoma" w:cs="Tahoma"/>
          <w:color w:val="000000"/>
          <w:sz w:val="20"/>
          <w:szCs w:val="20"/>
        </w:rPr>
        <w:t xml:space="preserve">wyłącznie </w:t>
      </w:r>
      <w:r w:rsidRPr="0046162D">
        <w:rPr>
          <w:rFonts w:ascii="Tahoma" w:eastAsia="Times New Roman" w:hAnsi="Tahoma" w:cs="Tahoma"/>
          <w:color w:val="000000"/>
          <w:sz w:val="20"/>
          <w:szCs w:val="20"/>
        </w:rPr>
        <w:t>w okresie obowiązywania Umowy.</w:t>
      </w:r>
    </w:p>
    <w:p w14:paraId="31EB41F8" w14:textId="77777777" w:rsidR="00612B13" w:rsidRPr="0046162D"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Wykonawca oświadcza, że zobowiązuje się do przetwarzania danych osobowych wyłącznie w</w:t>
      </w:r>
      <w:r w:rsidR="00212585">
        <w:rPr>
          <w:rFonts w:ascii="Tahoma" w:eastAsia="Times New Roman" w:hAnsi="Tahoma" w:cs="Tahoma"/>
          <w:color w:val="000000"/>
          <w:sz w:val="20"/>
          <w:szCs w:val="20"/>
        </w:rPr>
        <w:t> </w:t>
      </w:r>
      <w:r w:rsidRPr="0046162D">
        <w:rPr>
          <w:rFonts w:ascii="Tahoma" w:eastAsia="Times New Roman" w:hAnsi="Tahoma" w:cs="Tahoma"/>
          <w:color w:val="000000"/>
          <w:sz w:val="20"/>
          <w:szCs w:val="20"/>
        </w:rPr>
        <w:t xml:space="preserve">zakresie i celu przewidzianym w niniejszej umowie oraz przestrzegania przy ich przetwarzaniu obowiązujących przepisów o ochronie danych osobowych, tj. </w:t>
      </w:r>
      <w:r w:rsidRPr="00312CEA">
        <w:t>RODO</w:t>
      </w:r>
      <w:r w:rsidRPr="00312CEA">
        <w:rPr>
          <w:i/>
          <w:iCs/>
        </w:rPr>
        <w:t xml:space="preserve"> </w:t>
      </w:r>
      <w:r w:rsidRPr="0046162D">
        <w:rPr>
          <w:rFonts w:ascii="Tahoma" w:eastAsia="Times New Roman" w:hAnsi="Tahoma" w:cs="Tahoma"/>
          <w:color w:val="000000"/>
          <w:sz w:val="20"/>
          <w:szCs w:val="20"/>
        </w:rPr>
        <w:t xml:space="preserve">oraz przepisów implementujących. </w:t>
      </w:r>
    </w:p>
    <w:p w14:paraId="3B139C00"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46162D">
        <w:rPr>
          <w:rFonts w:ascii="Tahoma" w:eastAsia="Times New Roman" w:hAnsi="Tahoma" w:cs="Tahoma"/>
          <w:color w:val="000000"/>
          <w:sz w:val="20"/>
          <w:szCs w:val="20"/>
        </w:rPr>
        <w:t>Wykonawca zobowiązuje się do zabezpieczenia powierzonych mu danych osobowych poprzez stosowanie przy ich przetwarzaniu odpowiednich środków technicznych i organizacyjnych, zapewniających adekwatny stopień bezpieczeństwa, o którym mowa</w:t>
      </w:r>
      <w:r w:rsidRPr="00312CEA">
        <w:rPr>
          <w:rFonts w:ascii="Tahoma" w:eastAsia="Times New Roman" w:hAnsi="Tahoma" w:cs="Tahoma"/>
          <w:color w:val="000000"/>
          <w:sz w:val="20"/>
          <w:szCs w:val="20"/>
        </w:rPr>
        <w:t xml:space="preserve"> w art. 32 </w:t>
      </w:r>
      <w:r w:rsidRPr="00312CEA">
        <w:rPr>
          <w:color w:val="000000"/>
        </w:rPr>
        <w:t>RODO</w:t>
      </w:r>
      <w:r w:rsidRPr="00312CEA">
        <w:rPr>
          <w:rFonts w:ascii="Tahoma" w:eastAsia="Times New Roman" w:hAnsi="Tahoma" w:cs="Tahoma"/>
          <w:color w:val="000000"/>
          <w:sz w:val="20"/>
          <w:szCs w:val="20"/>
        </w:rPr>
        <w:t>, odpowiadający ryzyku związanemu z przetwarzaniem powierzonych danych.</w:t>
      </w:r>
    </w:p>
    <w:p w14:paraId="38020656"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Wykonawca zobowiązuje się do prowadzenia dokumentacji opisującej sposób przetwarzania da</w:t>
      </w:r>
      <w:r w:rsidRPr="00312CEA">
        <w:rPr>
          <w:rFonts w:ascii="Tahoma" w:eastAsia="Times New Roman" w:hAnsi="Tahoma" w:cs="Tahoma"/>
          <w:color w:val="000000"/>
          <w:sz w:val="20"/>
          <w:szCs w:val="20"/>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30D9B460"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Wykonawca </w:t>
      </w:r>
      <w:r w:rsidR="00212585" w:rsidRPr="00312CEA">
        <w:rPr>
          <w:rFonts w:ascii="Tahoma" w:eastAsia="Times New Roman" w:hAnsi="Tahoma" w:cs="Tahoma"/>
          <w:color w:val="000000"/>
          <w:sz w:val="20"/>
          <w:szCs w:val="20"/>
        </w:rPr>
        <w:t xml:space="preserve">może przekazać przetwarzanie powierzonych w umowie danych osobowych swoim  podwykonawcom wyłącznie na podstawie pisemnej zgody </w:t>
      </w:r>
      <w:r w:rsidRPr="00312CEA">
        <w:rPr>
          <w:rFonts w:ascii="Tahoma" w:eastAsia="Times New Roman" w:hAnsi="Tahoma" w:cs="Tahoma"/>
          <w:color w:val="000000"/>
          <w:sz w:val="20"/>
          <w:szCs w:val="20"/>
        </w:rPr>
        <w:t>Zamawiającego</w:t>
      </w:r>
      <w:r w:rsidR="00212585" w:rsidRPr="00312CEA">
        <w:rPr>
          <w:rFonts w:ascii="Tahoma" w:eastAsia="Times New Roman" w:hAnsi="Tahoma" w:cs="Tahoma"/>
          <w:color w:val="000000"/>
          <w:sz w:val="20"/>
          <w:szCs w:val="20"/>
        </w:rPr>
        <w:t xml:space="preserve">. </w:t>
      </w:r>
      <w:r w:rsidRPr="00312CEA">
        <w:rPr>
          <w:rFonts w:ascii="Tahoma" w:eastAsia="Times New Roman" w:hAnsi="Tahoma" w:cs="Tahoma"/>
          <w:color w:val="000000"/>
          <w:sz w:val="20"/>
          <w:szCs w:val="20"/>
        </w:rPr>
        <w:t>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5AAB6DAE"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Wykonawca oświadcza, że nie przekazuje danych do państwa trzeciego lub organizacji międzynarodowej (tzn. poza Europejski Obszar Gospodarczy -dalej </w:t>
      </w:r>
      <w:r w:rsidRPr="00312CEA">
        <w:rPr>
          <w:color w:val="000000"/>
        </w:rPr>
        <w:t>EOG</w:t>
      </w:r>
      <w:r w:rsidRPr="00312CEA">
        <w:rPr>
          <w:rFonts w:ascii="Tahoma" w:eastAsia="Times New Roman" w:hAnsi="Tahoma" w:cs="Tahoma"/>
          <w:color w:val="000000"/>
          <w:sz w:val="20"/>
          <w:szCs w:val="20"/>
        </w:rPr>
        <w:t>). Wykonawca oświadcza również, że nie korzy</w:t>
      </w:r>
      <w:r w:rsidRPr="00312CEA">
        <w:rPr>
          <w:rFonts w:ascii="Tahoma" w:eastAsia="Times New Roman" w:hAnsi="Tahoma" w:cs="Tahoma"/>
          <w:color w:val="000000"/>
          <w:sz w:val="20"/>
          <w:szCs w:val="20"/>
        </w:rPr>
        <w:softHyphen/>
        <w:t>sta z podwykonawców, którzy przekazują Dane poza EOG. Jeżeli Wykonawca ma zamiar lub obowią</w:t>
      </w:r>
      <w:r w:rsidRPr="00312CEA">
        <w:rPr>
          <w:rFonts w:ascii="Tahoma" w:eastAsia="Times New Roman" w:hAnsi="Tahoma" w:cs="Tahoma"/>
          <w:color w:val="000000"/>
          <w:sz w:val="20"/>
          <w:szCs w:val="20"/>
        </w:rPr>
        <w:softHyphen/>
        <w:t>zek przekazywać dane poza EOG, informuje o tym Zamawiającego w celu umożliwienia Zamawiającemu podjęcia decyzji i działań niezbędnych do zapewnienia zgodności przetwarzania z prawem lub zakończenia powierzenia przetwarzania.</w:t>
      </w:r>
    </w:p>
    <w:p w14:paraId="6E243A66"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Wykonawca zobowiązuje się do ograniczenia dostępu do danych wyłącznie do pracowników lub współpracowników Wykonawcy, których dostęp do danych jest potrzebny do realizacji Umowy i po</w:t>
      </w:r>
      <w:r w:rsidRPr="00312CEA">
        <w:rPr>
          <w:rFonts w:ascii="Tahoma" w:eastAsia="Times New Roman" w:hAnsi="Tahoma" w:cs="Tahoma"/>
          <w:color w:val="000000"/>
          <w:sz w:val="20"/>
          <w:szCs w:val="20"/>
        </w:rPr>
        <w:softHyphen/>
        <w:t>siadających imienne upoważnienie</w:t>
      </w:r>
      <w:r w:rsidR="00212585" w:rsidRPr="00312CEA">
        <w:rPr>
          <w:rFonts w:ascii="Tahoma" w:eastAsia="Times New Roman" w:hAnsi="Tahoma" w:cs="Tahoma"/>
          <w:color w:val="000000"/>
          <w:sz w:val="20"/>
          <w:szCs w:val="20"/>
        </w:rPr>
        <w:t xml:space="preserve">. </w:t>
      </w:r>
      <w:r w:rsidRPr="00312CEA">
        <w:rPr>
          <w:rFonts w:ascii="Tahoma" w:eastAsia="Times New Roman" w:hAnsi="Tahoma" w:cs="Tahoma"/>
          <w:color w:val="000000"/>
          <w:sz w:val="20"/>
          <w:szCs w:val="20"/>
        </w:rPr>
        <w:t>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3E3362D6"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Wykonawca oświadcza, że prowadzi ewidencję pracowników i współpracowników upoważnionych do przetwarzania danych osobowych</w:t>
      </w:r>
      <w:r w:rsidR="00371A9A" w:rsidRPr="00312CEA">
        <w:rPr>
          <w:rFonts w:ascii="Tahoma" w:eastAsia="Times New Roman" w:hAnsi="Tahoma" w:cs="Tahoma"/>
          <w:color w:val="000000"/>
          <w:sz w:val="20"/>
          <w:szCs w:val="20"/>
        </w:rPr>
        <w:t xml:space="preserve"> oraz </w:t>
      </w:r>
      <w:r w:rsidR="002C7B04" w:rsidRPr="00312CEA">
        <w:rPr>
          <w:rFonts w:ascii="Tahoma" w:eastAsia="Times New Roman" w:hAnsi="Tahoma" w:cs="Tahoma"/>
          <w:color w:val="000000"/>
          <w:sz w:val="20"/>
          <w:szCs w:val="20"/>
        </w:rPr>
        <w:t xml:space="preserve"> zapewnia że zostali oni przeszkoleni w powyższym zakresie</w:t>
      </w:r>
      <w:r w:rsidR="00371A9A" w:rsidRPr="00312CEA">
        <w:rPr>
          <w:rFonts w:ascii="Tahoma" w:eastAsia="Times New Roman" w:hAnsi="Tahoma" w:cs="Tahoma"/>
          <w:color w:val="000000"/>
          <w:sz w:val="20"/>
          <w:szCs w:val="20"/>
        </w:rPr>
        <w:t>.</w:t>
      </w:r>
    </w:p>
    <w:p w14:paraId="6FA11ABB" w14:textId="77777777" w:rsidR="00E35B1A" w:rsidRPr="00312CEA" w:rsidRDefault="00612B13" w:rsidP="00E35B1A">
      <w:pPr>
        <w:numPr>
          <w:ilvl w:val="0"/>
          <w:numId w:val="26"/>
        </w:numPr>
        <w:spacing w:before="100" w:beforeAutospacing="1" w:after="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w:t>
      </w:r>
      <w:r w:rsidR="00E35B1A" w:rsidRPr="00312CEA">
        <w:rPr>
          <w:rFonts w:ascii="Tahoma" w:eastAsia="Times New Roman" w:hAnsi="Tahoma" w:cs="Tahoma"/>
          <w:color w:val="000000"/>
          <w:sz w:val="20"/>
          <w:szCs w:val="20"/>
        </w:rPr>
        <w:t xml:space="preserve"> </w:t>
      </w:r>
    </w:p>
    <w:p w14:paraId="75050C9E" w14:textId="77777777" w:rsidR="00E35B1A" w:rsidRPr="00312CEA" w:rsidRDefault="00212585" w:rsidP="00E35B1A">
      <w:pPr>
        <w:numPr>
          <w:ilvl w:val="0"/>
          <w:numId w:val="26"/>
        </w:numPr>
        <w:spacing w:before="100" w:beforeAutospacing="1" w:after="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Zamawiający </w:t>
      </w:r>
      <w:r w:rsidR="006D4D82" w:rsidRPr="00312CEA">
        <w:rPr>
          <w:rFonts w:ascii="Tahoma" w:eastAsia="Times New Roman" w:hAnsi="Tahoma" w:cs="Tahoma"/>
          <w:color w:val="000000"/>
          <w:sz w:val="20"/>
          <w:szCs w:val="20"/>
        </w:rPr>
        <w:t xml:space="preserve">zgodnie z art. 28 ust. 3. </w:t>
      </w:r>
      <w:r w:rsidRPr="00312CEA">
        <w:rPr>
          <w:rFonts w:ascii="Tahoma" w:eastAsia="Times New Roman" w:hAnsi="Tahoma" w:cs="Tahoma"/>
          <w:color w:val="000000"/>
          <w:sz w:val="20"/>
          <w:szCs w:val="20"/>
        </w:rPr>
        <w:t>l</w:t>
      </w:r>
      <w:r w:rsidR="006D4D82" w:rsidRPr="00312CEA">
        <w:rPr>
          <w:rFonts w:ascii="Tahoma" w:eastAsia="Times New Roman" w:hAnsi="Tahoma" w:cs="Tahoma"/>
          <w:color w:val="000000"/>
          <w:sz w:val="20"/>
          <w:szCs w:val="20"/>
        </w:rPr>
        <w:t>it. h. R</w:t>
      </w:r>
      <w:r w:rsidRPr="00312CEA">
        <w:rPr>
          <w:rFonts w:ascii="Tahoma" w:eastAsia="Times New Roman" w:hAnsi="Tahoma" w:cs="Tahoma"/>
          <w:color w:val="000000"/>
          <w:sz w:val="20"/>
          <w:szCs w:val="20"/>
        </w:rPr>
        <w:t xml:space="preserve">ODO </w:t>
      </w:r>
      <w:r w:rsidR="006D4D82" w:rsidRPr="00312CEA">
        <w:rPr>
          <w:rFonts w:ascii="Tahoma" w:eastAsia="Times New Roman" w:hAnsi="Tahoma" w:cs="Tahoma"/>
          <w:color w:val="000000"/>
          <w:sz w:val="20"/>
          <w:szCs w:val="20"/>
        </w:rPr>
        <w:t xml:space="preserve">ma prawo do kontroli, czy środki zastosowane przez </w:t>
      </w:r>
      <w:r w:rsidRPr="00312CEA">
        <w:rPr>
          <w:rFonts w:ascii="Tahoma" w:eastAsia="Times New Roman" w:hAnsi="Tahoma" w:cs="Tahoma"/>
          <w:color w:val="000000"/>
          <w:sz w:val="20"/>
          <w:szCs w:val="20"/>
        </w:rPr>
        <w:t xml:space="preserve">Wykonawcę </w:t>
      </w:r>
      <w:r w:rsidR="006D4D82" w:rsidRPr="00312CEA">
        <w:rPr>
          <w:rFonts w:ascii="Tahoma" w:eastAsia="Times New Roman" w:hAnsi="Tahoma" w:cs="Tahoma"/>
          <w:color w:val="000000"/>
          <w:sz w:val="20"/>
          <w:szCs w:val="20"/>
        </w:rPr>
        <w:t xml:space="preserve">przy przetwarzaniu i zabezpieczaniu powierzonych danych osobowych spełniają </w:t>
      </w:r>
      <w:r w:rsidRPr="00312CEA">
        <w:rPr>
          <w:rFonts w:ascii="Tahoma" w:eastAsia="Times New Roman" w:hAnsi="Tahoma" w:cs="Tahoma"/>
          <w:color w:val="000000"/>
          <w:sz w:val="20"/>
          <w:szCs w:val="20"/>
        </w:rPr>
        <w:t xml:space="preserve">wymagania RODO oraz </w:t>
      </w:r>
      <w:r w:rsidR="006D4D82" w:rsidRPr="00312CEA">
        <w:rPr>
          <w:rFonts w:ascii="Tahoma" w:eastAsia="Times New Roman" w:hAnsi="Tahoma" w:cs="Tahoma"/>
          <w:color w:val="000000"/>
          <w:sz w:val="20"/>
          <w:szCs w:val="20"/>
        </w:rPr>
        <w:t>postanowienia umowy.</w:t>
      </w:r>
      <w:r w:rsidR="00E35B1A" w:rsidRPr="00312CEA">
        <w:rPr>
          <w:rFonts w:ascii="Tahoma" w:eastAsia="Times New Roman" w:hAnsi="Tahoma" w:cs="Tahoma"/>
          <w:color w:val="000000"/>
          <w:sz w:val="20"/>
          <w:szCs w:val="20"/>
        </w:rPr>
        <w:t xml:space="preserve">  </w:t>
      </w:r>
    </w:p>
    <w:p w14:paraId="0EE15D23" w14:textId="77777777" w:rsidR="006D4D82" w:rsidRPr="00312CEA" w:rsidRDefault="00E35B1A" w:rsidP="00E35B1A">
      <w:pPr>
        <w:pStyle w:val="Akapitzlist"/>
        <w:numPr>
          <w:ilvl w:val="0"/>
          <w:numId w:val="26"/>
        </w:numPr>
        <w:spacing w:after="0"/>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3806B74F"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lastRenderedPageBreak/>
        <w:t>Wykonawca zobowiązuje się do usunięcia uchybień stwierdzonych podczas kontroli w terminie wskazanym przez Zamawiającego, nie dłuższym niż 7 dni, pod rygorem  nałożenia kar umownych, przewidzianych treścią § 7 umowy.</w:t>
      </w:r>
    </w:p>
    <w:p w14:paraId="7C0AC8F6" w14:textId="509E6496"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Wykonawca po zakończeniu przetwarzania danych osobowych zobowiązany jest do niezwłocznego usunięcia </w:t>
      </w:r>
      <w:r w:rsidR="00E159AB" w:rsidRPr="00312CEA">
        <w:rPr>
          <w:rFonts w:ascii="Tahoma" w:eastAsia="Times New Roman" w:hAnsi="Tahoma" w:cs="Tahoma"/>
          <w:color w:val="000000"/>
          <w:sz w:val="20"/>
          <w:szCs w:val="20"/>
        </w:rPr>
        <w:t xml:space="preserve">lub zwrotu </w:t>
      </w:r>
      <w:r w:rsidRPr="00312CEA">
        <w:rPr>
          <w:rFonts w:ascii="Tahoma" w:eastAsia="Times New Roman" w:hAnsi="Tahoma" w:cs="Tahoma"/>
          <w:color w:val="000000"/>
          <w:sz w:val="20"/>
          <w:szCs w:val="20"/>
        </w:rPr>
        <w:t xml:space="preserve">powierzonych mu danych oraz wszelkich ich istniejących kopii, chyba że prawo Unii lub prawo państwa członkowskiego nakazują przechowywanie danych osobowych. Wykonawca składa </w:t>
      </w:r>
      <w:r w:rsidR="009936F6">
        <w:rPr>
          <w:rFonts w:ascii="Tahoma" w:eastAsia="Times New Roman" w:hAnsi="Tahoma" w:cs="Tahoma"/>
          <w:color w:val="000000"/>
          <w:sz w:val="20"/>
          <w:szCs w:val="20"/>
        </w:rPr>
        <w:t xml:space="preserve">na żądanie </w:t>
      </w:r>
      <w:r w:rsidRPr="00312CEA">
        <w:rPr>
          <w:rFonts w:ascii="Tahoma" w:eastAsia="Times New Roman" w:hAnsi="Tahoma" w:cs="Tahoma"/>
          <w:color w:val="000000"/>
          <w:sz w:val="20"/>
          <w:szCs w:val="20"/>
        </w:rPr>
        <w:t>Zamawiającemu oświadczenie, potwierdzające zrealizowanie tego obowiązku.</w:t>
      </w:r>
    </w:p>
    <w:p w14:paraId="75C45435"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Wykonawca</w:t>
      </w:r>
      <w:r w:rsidR="002C7B04" w:rsidRPr="00312CEA">
        <w:rPr>
          <w:rFonts w:ascii="Tahoma" w:eastAsia="Times New Roman" w:hAnsi="Tahoma" w:cs="Tahoma"/>
          <w:color w:val="000000"/>
          <w:sz w:val="20"/>
          <w:szCs w:val="20"/>
        </w:rPr>
        <w:t xml:space="preserve"> </w:t>
      </w:r>
      <w:r w:rsidRPr="00312CEA">
        <w:rPr>
          <w:rFonts w:ascii="Tahoma" w:eastAsia="Times New Roman" w:hAnsi="Tahoma" w:cs="Tahoma"/>
          <w:color w:val="000000"/>
          <w:sz w:val="20"/>
          <w:szCs w:val="20"/>
        </w:rPr>
        <w:t xml:space="preserve">zobowiązuje się współpracować z Zamawiającym przy realizacji obowiązku odpowiadania na żądania osoby, której dane dotyczą, oraz wywiązywania się z obowiązków określonych w art. 32-36 </w:t>
      </w:r>
      <w:r w:rsidRPr="00312CEA">
        <w:rPr>
          <w:color w:val="000000"/>
        </w:rPr>
        <w:t>RODO</w:t>
      </w:r>
      <w:r w:rsidR="00A26868" w:rsidRPr="00312CEA">
        <w:rPr>
          <w:i/>
          <w:iCs/>
          <w:color w:val="000000"/>
        </w:rPr>
        <w:t xml:space="preserve"> </w:t>
      </w:r>
      <w:r w:rsidRPr="00312CEA">
        <w:rPr>
          <w:rFonts w:ascii="Tahoma" w:eastAsia="Times New Roman" w:hAnsi="Tahoma" w:cs="Tahoma"/>
          <w:color w:val="000000"/>
          <w:sz w:val="20"/>
          <w:szCs w:val="20"/>
        </w:rPr>
        <w:t>(ochrona danych, zgłaszanie naruszeń organowi nadzorczemu, za</w:t>
      </w:r>
      <w:r w:rsidRPr="00312CEA">
        <w:rPr>
          <w:rFonts w:ascii="Tahoma" w:eastAsia="Times New Roman" w:hAnsi="Tahoma" w:cs="Tahoma"/>
          <w:color w:val="000000"/>
          <w:sz w:val="20"/>
          <w:szCs w:val="20"/>
        </w:rPr>
        <w:softHyphen/>
        <w:t>wiadamianie osób dotkniętych naruszeniem ochrony danych, oce</w:t>
      </w:r>
      <w:r w:rsidRPr="00312CEA">
        <w:rPr>
          <w:rFonts w:ascii="Tahoma" w:eastAsia="Times New Roman" w:hAnsi="Tahoma" w:cs="Tahoma"/>
          <w:color w:val="000000"/>
          <w:sz w:val="20"/>
          <w:szCs w:val="20"/>
        </w:rPr>
        <w:softHyphen/>
        <w:t>na skutków dla ochrony danych i uprzednie konsultacje z organem nadzorczym) .</w:t>
      </w:r>
    </w:p>
    <w:p w14:paraId="4D581657" w14:textId="7777777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Jeżeli Wykonawca poweźmie wątpliwości co do zgodności z prawem wydanych przez Zamawiającego poleceń lub instrukcji, Wykonawca natych</w:t>
      </w:r>
      <w:r w:rsidRPr="00312CEA">
        <w:rPr>
          <w:rFonts w:ascii="Tahoma" w:eastAsia="Times New Roman" w:hAnsi="Tahoma" w:cs="Tahoma"/>
          <w:color w:val="000000"/>
          <w:sz w:val="20"/>
          <w:szCs w:val="20"/>
        </w:rPr>
        <w:softHyphen/>
        <w:t>miast informuje Zamawiającego o stwierdzonej wątpliwości (w spo</w:t>
      </w:r>
      <w:r w:rsidRPr="00312CEA">
        <w:rPr>
          <w:rFonts w:ascii="Tahoma" w:eastAsia="Times New Roman" w:hAnsi="Tahoma" w:cs="Tahoma"/>
          <w:color w:val="000000"/>
          <w:sz w:val="20"/>
          <w:szCs w:val="20"/>
        </w:rPr>
        <w:softHyphen/>
        <w:t>sób udokumentowany i z uzasadnieniem).</w:t>
      </w:r>
    </w:p>
    <w:p w14:paraId="55BFD861" w14:textId="3BCD8F37"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 razie powzięcia podejrzenia naruszenia ochrony danych osobowych, Wykonawca zobowiązuje się niezwłocznie, jednak nie później niż w ciągu </w:t>
      </w:r>
      <w:r w:rsidR="009936F6">
        <w:rPr>
          <w:rFonts w:ascii="Tahoma" w:eastAsia="Times New Roman" w:hAnsi="Tahoma" w:cs="Tahoma"/>
          <w:color w:val="000000"/>
          <w:sz w:val="20"/>
          <w:szCs w:val="20"/>
        </w:rPr>
        <w:t>24</w:t>
      </w:r>
      <w:r w:rsidRPr="00312CEA">
        <w:rPr>
          <w:rFonts w:ascii="Tahoma" w:eastAsia="Times New Roman" w:hAnsi="Tahoma" w:cs="Tahoma"/>
          <w:color w:val="000000"/>
          <w:sz w:val="20"/>
          <w:szCs w:val="20"/>
        </w:rPr>
        <w:t xml:space="preserve"> godzin, zgłosić je Zamawiającemu oraz dostarczyć wszelkich informacji, niezbędnych do wypełnienia obowiązków, przewidzianych art.</w:t>
      </w:r>
      <w:r w:rsidR="00E159AB" w:rsidRPr="00312CEA">
        <w:rPr>
          <w:rFonts w:ascii="Tahoma" w:eastAsia="Times New Roman" w:hAnsi="Tahoma" w:cs="Tahoma"/>
          <w:color w:val="000000"/>
          <w:sz w:val="20"/>
          <w:szCs w:val="20"/>
        </w:rPr>
        <w:t xml:space="preserve"> </w:t>
      </w:r>
      <w:r w:rsidRPr="00312CEA">
        <w:rPr>
          <w:rFonts w:ascii="Tahoma" w:eastAsia="Times New Roman" w:hAnsi="Tahoma" w:cs="Tahoma"/>
          <w:color w:val="000000"/>
          <w:sz w:val="20"/>
          <w:szCs w:val="20"/>
        </w:rPr>
        <w:t xml:space="preserve">33 </w:t>
      </w:r>
      <w:r w:rsidRPr="00312CEA">
        <w:rPr>
          <w:color w:val="000000"/>
        </w:rPr>
        <w:t>RODO.</w:t>
      </w:r>
    </w:p>
    <w:p w14:paraId="120E22AA" w14:textId="4C2E519E" w:rsidR="00612B13" w:rsidRPr="00312CEA" w:rsidRDefault="00612B13" w:rsidP="00A26868">
      <w:pPr>
        <w:numPr>
          <w:ilvl w:val="0"/>
          <w:numId w:val="26"/>
        </w:numPr>
        <w:spacing w:before="100" w:beforeAutospacing="1" w:after="100" w:afterAutospacing="1"/>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Wykonawca odpowiada za </w:t>
      </w:r>
      <w:r w:rsidR="009936F6">
        <w:rPr>
          <w:rFonts w:ascii="Tahoma" w:eastAsia="Times New Roman" w:hAnsi="Tahoma" w:cs="Tahoma"/>
          <w:color w:val="000000"/>
          <w:sz w:val="20"/>
          <w:szCs w:val="20"/>
        </w:rPr>
        <w:t xml:space="preserve">popełnione z winy umyślnej </w:t>
      </w:r>
      <w:r w:rsidRPr="00312CEA">
        <w:rPr>
          <w:rFonts w:ascii="Tahoma" w:eastAsia="Times New Roman" w:hAnsi="Tahoma" w:cs="Tahoma"/>
          <w:color w:val="000000"/>
          <w:sz w:val="20"/>
          <w:szCs w:val="20"/>
        </w:rPr>
        <w:t xml:space="preserve">szkody jakie powstały wobec Zamawiającego lub osób trzecich w wyniku niezgodnego z </w:t>
      </w:r>
      <w:r w:rsidRPr="00312CEA">
        <w:rPr>
          <w:color w:val="000000"/>
        </w:rPr>
        <w:t>RODO</w:t>
      </w:r>
      <w:r w:rsidRPr="00312CEA">
        <w:rPr>
          <w:rFonts w:ascii="Tahoma" w:eastAsia="Times New Roman" w:hAnsi="Tahoma" w:cs="Tahoma"/>
          <w:color w:val="000000"/>
          <w:sz w:val="20"/>
          <w:szCs w:val="20"/>
        </w:rPr>
        <w:t xml:space="preserve"> lub niniejszym paragrafem przetwarzania danych osobowych. Odpowiedzialność, o której mowa w niniejszym ustępie wynika z przepisów </w:t>
      </w:r>
      <w:r w:rsidRPr="00312CEA">
        <w:rPr>
          <w:color w:val="000000"/>
        </w:rPr>
        <w:t>RODO</w:t>
      </w:r>
      <w:r w:rsidRPr="00312CEA">
        <w:rPr>
          <w:rFonts w:ascii="Tahoma" w:eastAsia="Times New Roman" w:hAnsi="Tahoma" w:cs="Tahoma"/>
          <w:color w:val="000000"/>
          <w:sz w:val="20"/>
          <w:szCs w:val="20"/>
        </w:rPr>
        <w:t xml:space="preserve"> wraz z ustawami implementującymi oraz przepisów Kodeksu cywilnego.</w:t>
      </w:r>
    </w:p>
    <w:p w14:paraId="1CC38DE6" w14:textId="268C9543" w:rsidR="00877F19" w:rsidRPr="00312CEA" w:rsidRDefault="00803E3A">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12</w:t>
      </w:r>
      <w:r w:rsidR="0371B796" w:rsidRPr="0DC4CDCC">
        <w:rPr>
          <w:rFonts w:ascii="Tahoma" w:eastAsia="Times New Roman" w:hAnsi="Tahoma" w:cs="Tahoma"/>
          <w:color w:val="000000" w:themeColor="text1"/>
          <w:sz w:val="20"/>
          <w:szCs w:val="20"/>
        </w:rPr>
        <w:t>.</w:t>
      </w:r>
    </w:p>
    <w:p w14:paraId="466B0463"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CESJA WIERZYTELNOŚCI</w:t>
      </w:r>
    </w:p>
    <w:p w14:paraId="238C28C5" w14:textId="77777777" w:rsidR="00803E3A" w:rsidRPr="00312CEA" w:rsidRDefault="00803E3A" w:rsidP="00803E3A">
      <w:pPr>
        <w:widowControl w:val="0"/>
        <w:numPr>
          <w:ilvl w:val="1"/>
          <w:numId w:val="24"/>
        </w:numPr>
        <w:tabs>
          <w:tab w:val="left" w:pos="141"/>
          <w:tab w:val="left" w:pos="567"/>
        </w:tabs>
        <w:suppressAutoHyphens/>
        <w:spacing w:after="160" w:line="276" w:lineRule="auto"/>
        <w:ind w:left="567" w:hanging="567"/>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5" w:name="_Hlk508727807"/>
      <w:r w:rsidRPr="00312CEA">
        <w:rPr>
          <w:rFonts w:ascii="Tahoma" w:eastAsia="Times New Roman" w:hAnsi="Tahoma" w:cs="Tahoma"/>
          <w:color w:val="000000"/>
          <w:sz w:val="20"/>
          <w:szCs w:val="20"/>
        </w:rPr>
        <w:t>Forma pisemna dla zgody o której mowa w zdaniu poprzednim zastrzeżona jest pod rygorem nieważności.</w:t>
      </w:r>
      <w:bookmarkEnd w:id="5"/>
      <w:r w:rsidRPr="00312CEA">
        <w:rPr>
          <w:rFonts w:ascii="Tahoma" w:eastAsia="Times New Roman" w:hAnsi="Tahoma" w:cs="Tahoma"/>
          <w:color w:val="000000"/>
          <w:sz w:val="20"/>
          <w:szCs w:val="20"/>
        </w:rPr>
        <w:t xml:space="preserve"> </w:t>
      </w:r>
    </w:p>
    <w:p w14:paraId="63B715CA" w14:textId="77777777" w:rsidR="00803E3A" w:rsidRPr="00312CEA" w:rsidRDefault="00803E3A" w:rsidP="00803E3A">
      <w:pPr>
        <w:widowControl w:val="0"/>
        <w:numPr>
          <w:ilvl w:val="1"/>
          <w:numId w:val="24"/>
        </w:numPr>
        <w:tabs>
          <w:tab w:val="left" w:pos="141"/>
          <w:tab w:val="left" w:pos="567"/>
        </w:tabs>
        <w:suppressAutoHyphens/>
        <w:spacing w:after="160" w:line="276" w:lineRule="auto"/>
        <w:ind w:left="567" w:hanging="567"/>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Zbycie wierzytelności wynikających z umowy, dokonane z naruszeniem postanowień </w:t>
      </w:r>
      <w:r w:rsidR="0038219A" w:rsidRPr="00312CEA">
        <w:rPr>
          <w:rFonts w:ascii="Tahoma" w:eastAsia="Times New Roman" w:hAnsi="Tahoma" w:cs="Tahoma"/>
          <w:color w:val="000000"/>
          <w:sz w:val="20"/>
          <w:szCs w:val="20"/>
        </w:rPr>
        <w:t>ustępu poprzedniego,</w:t>
      </w:r>
      <w:r w:rsidR="00232E5F" w:rsidRPr="00312CEA">
        <w:rPr>
          <w:rFonts w:ascii="Tahoma" w:eastAsia="Times New Roman" w:hAnsi="Tahoma" w:cs="Tahoma"/>
          <w:color w:val="000000"/>
          <w:sz w:val="20"/>
          <w:szCs w:val="20"/>
        </w:rPr>
        <w:t xml:space="preserve"> </w:t>
      </w:r>
      <w:r w:rsidRPr="00312CEA">
        <w:rPr>
          <w:rFonts w:ascii="Tahoma" w:eastAsia="Times New Roman" w:hAnsi="Tahoma" w:cs="Tahoma"/>
          <w:color w:val="000000"/>
          <w:sz w:val="20"/>
          <w:szCs w:val="20"/>
        </w:rPr>
        <w:t>jest nieważne (art. 54 ust. 6 ustawy o działalności leczniczej).</w:t>
      </w:r>
    </w:p>
    <w:p w14:paraId="389C00F9" w14:textId="26A18BB4" w:rsidR="00877F19" w:rsidRPr="00312CEA" w:rsidRDefault="00427773">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1</w:t>
      </w:r>
      <w:bookmarkStart w:id="6" w:name="_Hlk508728287"/>
      <w:bookmarkEnd w:id="6"/>
      <w:r w:rsidR="00803E3A" w:rsidRPr="0DC4CDCC">
        <w:rPr>
          <w:rFonts w:ascii="Tahoma" w:eastAsia="Times New Roman" w:hAnsi="Tahoma" w:cs="Tahoma"/>
          <w:color w:val="000000" w:themeColor="text1"/>
          <w:sz w:val="20"/>
          <w:szCs w:val="20"/>
        </w:rPr>
        <w:t>3</w:t>
      </w:r>
      <w:r w:rsidR="0604F636" w:rsidRPr="0DC4CDCC">
        <w:rPr>
          <w:rFonts w:ascii="Tahoma" w:eastAsia="Times New Roman" w:hAnsi="Tahoma" w:cs="Tahoma"/>
          <w:color w:val="000000" w:themeColor="text1"/>
          <w:sz w:val="20"/>
          <w:szCs w:val="20"/>
        </w:rPr>
        <w:t>.</w:t>
      </w:r>
    </w:p>
    <w:p w14:paraId="696B2F16"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KLAUZULA SALWATORYJNA</w:t>
      </w:r>
    </w:p>
    <w:p w14:paraId="5CD2ABD1" w14:textId="77777777" w:rsidR="00877F19" w:rsidRPr="00312CEA" w:rsidRDefault="00427773">
      <w:pPr>
        <w:pStyle w:val="Akapitzlist1"/>
        <w:numPr>
          <w:ilvl w:val="0"/>
          <w:numId w:val="15"/>
        </w:numPr>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761422EF" w14:textId="77777777" w:rsidR="00877F19" w:rsidRPr="00312CEA" w:rsidRDefault="00427773">
      <w:pPr>
        <w:pStyle w:val="Akapitzlist1"/>
        <w:numPr>
          <w:ilvl w:val="0"/>
          <w:numId w:val="15"/>
        </w:numPr>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2134C1EA" w14:textId="77777777" w:rsidR="00877F19" w:rsidRPr="00312CEA" w:rsidRDefault="00427773">
      <w:pPr>
        <w:pStyle w:val="Akapitzlist1"/>
        <w:numPr>
          <w:ilvl w:val="0"/>
          <w:numId w:val="15"/>
        </w:numPr>
        <w:spacing w:after="0" w:line="276" w:lineRule="auto"/>
        <w:ind w:left="426"/>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45FB0818" w14:textId="77777777" w:rsidR="00803E3A" w:rsidRPr="00312CEA" w:rsidRDefault="00803E3A">
      <w:pPr>
        <w:spacing w:after="0" w:line="276" w:lineRule="auto"/>
        <w:contextualSpacing/>
        <w:jc w:val="center"/>
        <w:rPr>
          <w:rFonts w:ascii="Tahoma" w:eastAsia="Times New Roman" w:hAnsi="Tahoma" w:cs="Tahoma"/>
          <w:color w:val="000000"/>
          <w:sz w:val="20"/>
          <w:szCs w:val="20"/>
        </w:rPr>
      </w:pPr>
    </w:p>
    <w:p w14:paraId="7880CF79" w14:textId="1371C116" w:rsidR="00877F19" w:rsidRPr="00312CEA" w:rsidRDefault="00803E3A">
      <w:pPr>
        <w:spacing w:after="0" w:line="276" w:lineRule="auto"/>
        <w:contextualSpacing/>
        <w:jc w:val="center"/>
        <w:rPr>
          <w:rFonts w:ascii="Tahoma" w:eastAsia="Times New Roman" w:hAnsi="Tahoma" w:cs="Tahoma"/>
          <w:color w:val="000000"/>
          <w:sz w:val="20"/>
          <w:szCs w:val="20"/>
        </w:rPr>
      </w:pPr>
      <w:r w:rsidRPr="0DC4CDCC">
        <w:rPr>
          <w:rFonts w:ascii="Tahoma" w:eastAsia="Times New Roman" w:hAnsi="Tahoma" w:cs="Tahoma"/>
          <w:color w:val="000000" w:themeColor="text1"/>
          <w:sz w:val="20"/>
          <w:szCs w:val="20"/>
        </w:rPr>
        <w:t>§ 14</w:t>
      </w:r>
      <w:r w:rsidR="5BED6BD1" w:rsidRPr="0DC4CDCC">
        <w:rPr>
          <w:rFonts w:ascii="Tahoma" w:eastAsia="Times New Roman" w:hAnsi="Tahoma" w:cs="Tahoma"/>
          <w:color w:val="000000" w:themeColor="text1"/>
          <w:sz w:val="20"/>
          <w:szCs w:val="20"/>
        </w:rPr>
        <w:t>.</w:t>
      </w:r>
    </w:p>
    <w:p w14:paraId="6F09CF4C" w14:textId="77777777" w:rsidR="00877F19" w:rsidRPr="00312CEA" w:rsidRDefault="00427773" w:rsidP="0DC4CDCC">
      <w:pPr>
        <w:spacing w:after="0" w:line="276" w:lineRule="auto"/>
        <w:contextualSpacing/>
        <w:jc w:val="center"/>
        <w:rPr>
          <w:rFonts w:ascii="Tahoma" w:eastAsia="Times New Roman" w:hAnsi="Tahoma" w:cs="Tahoma"/>
          <w:b/>
          <w:bCs/>
          <w:color w:val="000000"/>
          <w:sz w:val="20"/>
          <w:szCs w:val="20"/>
        </w:rPr>
      </w:pPr>
      <w:r w:rsidRPr="0DC4CDCC">
        <w:rPr>
          <w:rFonts w:ascii="Tahoma" w:eastAsia="Times New Roman" w:hAnsi="Tahoma" w:cs="Tahoma"/>
          <w:b/>
          <w:bCs/>
          <w:color w:val="000000" w:themeColor="text1"/>
          <w:sz w:val="20"/>
          <w:szCs w:val="20"/>
        </w:rPr>
        <w:t>POSTANOWIENIA KOŃCOWE</w:t>
      </w:r>
    </w:p>
    <w:p w14:paraId="2EA16047" w14:textId="77777777" w:rsidR="00877F19" w:rsidRPr="00312CEA" w:rsidRDefault="00427773">
      <w:pPr>
        <w:pStyle w:val="Akapitzlist1"/>
        <w:numPr>
          <w:ilvl w:val="0"/>
          <w:numId w:val="14"/>
        </w:numPr>
        <w:spacing w:after="0" w:line="276" w:lineRule="auto"/>
        <w:ind w:left="567" w:hanging="425"/>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Do spraw nie ujętych umową mają zastosowanie przepisy prawa polskiego, w szczególności Kodeksu Cywilnego oraz ustawy Prawo zamówień publicznych.</w:t>
      </w:r>
    </w:p>
    <w:p w14:paraId="7C44CB91" w14:textId="77777777" w:rsidR="00877F19" w:rsidRPr="00312CEA" w:rsidRDefault="00427773">
      <w:pPr>
        <w:pStyle w:val="Akapitzlist1"/>
        <w:numPr>
          <w:ilvl w:val="0"/>
          <w:numId w:val="14"/>
        </w:numPr>
        <w:spacing w:after="0" w:line="276" w:lineRule="auto"/>
        <w:ind w:left="567" w:hanging="425"/>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Do rozstrzygania sporów mogących wyniknąć na tle stosowania niniejszej umowy będzie sąd powszechny właściwy ze względu na siedzibę Zamawiającego.</w:t>
      </w:r>
    </w:p>
    <w:p w14:paraId="340E5051" w14:textId="77777777" w:rsidR="00877F19" w:rsidRPr="00312CEA" w:rsidRDefault="00427773">
      <w:pPr>
        <w:pStyle w:val="Akapitzlist1"/>
        <w:numPr>
          <w:ilvl w:val="0"/>
          <w:numId w:val="14"/>
        </w:numPr>
        <w:spacing w:after="0" w:line="276" w:lineRule="auto"/>
        <w:ind w:left="567" w:hanging="425"/>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lastRenderedPageBreak/>
        <w:t>Umowę sporządzono w dwóch jednobrzmiących egzemplarzach po jednym dla każdej ze Stron.</w:t>
      </w:r>
    </w:p>
    <w:p w14:paraId="049F31CB" w14:textId="77777777" w:rsidR="00877F19" w:rsidRPr="00312CEA" w:rsidRDefault="00877F19">
      <w:pPr>
        <w:spacing w:after="0" w:line="276" w:lineRule="auto"/>
        <w:ind w:left="567" w:hanging="425"/>
        <w:contextualSpacing/>
        <w:jc w:val="both"/>
        <w:rPr>
          <w:rFonts w:ascii="Tahoma" w:eastAsia="Times New Roman" w:hAnsi="Tahoma" w:cs="Tahoma"/>
          <w:color w:val="000000"/>
          <w:sz w:val="20"/>
          <w:szCs w:val="20"/>
        </w:rPr>
      </w:pPr>
    </w:p>
    <w:p w14:paraId="53128261" w14:textId="77777777" w:rsidR="00877F19" w:rsidRPr="00312CEA" w:rsidRDefault="00877F19">
      <w:pPr>
        <w:spacing w:after="0" w:line="276" w:lineRule="auto"/>
        <w:contextualSpacing/>
        <w:jc w:val="both"/>
        <w:rPr>
          <w:rFonts w:ascii="Tahoma" w:eastAsia="Times New Roman" w:hAnsi="Tahoma" w:cs="Tahoma"/>
          <w:color w:val="000000"/>
          <w:sz w:val="20"/>
          <w:szCs w:val="20"/>
        </w:rPr>
      </w:pPr>
    </w:p>
    <w:p w14:paraId="62486C05" w14:textId="77777777" w:rsidR="00877F19" w:rsidRPr="00312CEA" w:rsidRDefault="00877F19">
      <w:pPr>
        <w:spacing w:after="0" w:line="276" w:lineRule="auto"/>
        <w:contextualSpacing/>
        <w:jc w:val="both"/>
        <w:rPr>
          <w:rFonts w:ascii="Tahoma" w:eastAsia="Times New Roman" w:hAnsi="Tahoma" w:cs="Tahoma"/>
          <w:color w:val="000000"/>
          <w:sz w:val="20"/>
          <w:szCs w:val="20"/>
        </w:rPr>
      </w:pPr>
    </w:p>
    <w:p w14:paraId="3EE8352D" w14:textId="77777777" w:rsidR="00877F19" w:rsidRPr="00312CEA" w:rsidRDefault="00427773">
      <w:pPr>
        <w:spacing w:after="0" w:line="276" w:lineRule="auto"/>
        <w:ind w:left="708"/>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 xml:space="preserve">         Wykonawca</w:t>
      </w:r>
      <w:r w:rsidRPr="00312CEA">
        <w:rPr>
          <w:rFonts w:ascii="Tahoma" w:eastAsia="Times New Roman" w:hAnsi="Tahoma" w:cs="Tahoma"/>
          <w:color w:val="000000"/>
          <w:sz w:val="20"/>
          <w:szCs w:val="20"/>
        </w:rPr>
        <w:tab/>
      </w:r>
      <w:r w:rsidRPr="00312CEA">
        <w:rPr>
          <w:rFonts w:ascii="Tahoma" w:eastAsia="Times New Roman" w:hAnsi="Tahoma" w:cs="Tahoma"/>
          <w:color w:val="000000"/>
          <w:sz w:val="20"/>
          <w:szCs w:val="20"/>
        </w:rPr>
        <w:tab/>
      </w:r>
      <w:r w:rsidRPr="00312CEA">
        <w:rPr>
          <w:rFonts w:ascii="Tahoma" w:eastAsia="Times New Roman" w:hAnsi="Tahoma" w:cs="Tahoma"/>
          <w:color w:val="000000"/>
          <w:sz w:val="20"/>
          <w:szCs w:val="20"/>
        </w:rPr>
        <w:tab/>
      </w:r>
      <w:r w:rsidRPr="00312CEA">
        <w:rPr>
          <w:rFonts w:ascii="Tahoma" w:eastAsia="Times New Roman" w:hAnsi="Tahoma" w:cs="Tahoma"/>
          <w:color w:val="000000"/>
          <w:sz w:val="20"/>
          <w:szCs w:val="20"/>
        </w:rPr>
        <w:tab/>
      </w:r>
      <w:r w:rsidRPr="00312CEA">
        <w:rPr>
          <w:rFonts w:ascii="Tahoma" w:eastAsia="Times New Roman" w:hAnsi="Tahoma" w:cs="Tahoma"/>
          <w:color w:val="000000"/>
          <w:sz w:val="20"/>
          <w:szCs w:val="20"/>
        </w:rPr>
        <w:tab/>
      </w:r>
      <w:r w:rsidRPr="00312CEA">
        <w:rPr>
          <w:rFonts w:ascii="Tahoma" w:eastAsia="Times New Roman" w:hAnsi="Tahoma" w:cs="Tahoma"/>
          <w:color w:val="000000"/>
          <w:sz w:val="20"/>
          <w:szCs w:val="20"/>
        </w:rPr>
        <w:tab/>
        <w:t>Zamawiający</w:t>
      </w:r>
    </w:p>
    <w:p w14:paraId="4101652C" w14:textId="77777777" w:rsidR="00877F19" w:rsidRPr="00312CEA" w:rsidRDefault="00877F19">
      <w:pPr>
        <w:spacing w:after="0" w:line="276" w:lineRule="auto"/>
        <w:contextualSpacing/>
        <w:jc w:val="both"/>
        <w:rPr>
          <w:rFonts w:ascii="Tahoma" w:eastAsia="Times New Roman" w:hAnsi="Tahoma" w:cs="Tahoma"/>
          <w:color w:val="000000"/>
          <w:sz w:val="20"/>
          <w:szCs w:val="20"/>
        </w:rPr>
      </w:pPr>
    </w:p>
    <w:p w14:paraId="4B99056E" w14:textId="77777777" w:rsidR="00877F19" w:rsidRPr="00312CEA" w:rsidRDefault="00877F19">
      <w:pPr>
        <w:spacing w:after="0" w:line="276" w:lineRule="auto"/>
        <w:contextualSpacing/>
        <w:jc w:val="both"/>
        <w:rPr>
          <w:rFonts w:ascii="Tahoma" w:eastAsia="Times New Roman" w:hAnsi="Tahoma" w:cs="Tahoma"/>
          <w:color w:val="000000"/>
          <w:sz w:val="20"/>
          <w:szCs w:val="20"/>
        </w:rPr>
      </w:pPr>
    </w:p>
    <w:p w14:paraId="1299C43A" w14:textId="77777777" w:rsidR="00877F19" w:rsidRPr="00312CEA" w:rsidRDefault="00877F19">
      <w:pPr>
        <w:spacing w:after="0" w:line="276" w:lineRule="auto"/>
        <w:contextualSpacing/>
        <w:jc w:val="both"/>
        <w:rPr>
          <w:rFonts w:ascii="Tahoma" w:eastAsia="Times New Roman" w:hAnsi="Tahoma" w:cs="Tahoma"/>
          <w:color w:val="000000"/>
          <w:sz w:val="20"/>
          <w:szCs w:val="20"/>
        </w:rPr>
      </w:pPr>
    </w:p>
    <w:p w14:paraId="171C841C" w14:textId="77777777" w:rsidR="00877F19" w:rsidRPr="00312CEA" w:rsidRDefault="00427773">
      <w:pPr>
        <w:spacing w:after="0" w:line="276" w:lineRule="auto"/>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ab/>
        <w:t>______________________</w:t>
      </w:r>
      <w:r w:rsidRPr="00312CEA">
        <w:rPr>
          <w:rFonts w:ascii="Tahoma" w:eastAsia="Times New Roman" w:hAnsi="Tahoma" w:cs="Tahoma"/>
          <w:color w:val="000000"/>
          <w:sz w:val="20"/>
          <w:szCs w:val="20"/>
        </w:rPr>
        <w:tab/>
      </w:r>
      <w:r w:rsidRPr="00312CEA">
        <w:rPr>
          <w:rFonts w:ascii="Tahoma" w:eastAsia="Times New Roman" w:hAnsi="Tahoma" w:cs="Tahoma"/>
          <w:color w:val="000000"/>
          <w:sz w:val="20"/>
          <w:szCs w:val="20"/>
        </w:rPr>
        <w:tab/>
      </w:r>
      <w:r w:rsidRPr="00312CEA">
        <w:rPr>
          <w:rFonts w:ascii="Tahoma" w:eastAsia="Times New Roman" w:hAnsi="Tahoma" w:cs="Tahoma"/>
          <w:color w:val="000000"/>
          <w:sz w:val="20"/>
          <w:szCs w:val="20"/>
        </w:rPr>
        <w:tab/>
      </w:r>
      <w:r w:rsidRPr="00312CEA">
        <w:rPr>
          <w:rFonts w:ascii="Tahoma" w:eastAsia="Times New Roman" w:hAnsi="Tahoma" w:cs="Tahoma"/>
          <w:color w:val="000000"/>
          <w:sz w:val="20"/>
          <w:szCs w:val="20"/>
        </w:rPr>
        <w:tab/>
        <w:t xml:space="preserve">       _____________________</w:t>
      </w:r>
    </w:p>
    <w:p w14:paraId="4DDBEF00"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3461D779"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3CF2D8B6"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0FB78278"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1FC39945"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0562CB0E"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34CE0A41"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62EBF3C5"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6D98A12B"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2946DB82"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52C89F19" w14:textId="77777777" w:rsidR="0038219A" w:rsidRPr="00312CEA" w:rsidRDefault="0038219A">
      <w:pPr>
        <w:spacing w:after="0" w:line="276" w:lineRule="auto"/>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Umowę sporządził(a):</w:t>
      </w:r>
    </w:p>
    <w:p w14:paraId="12DC3EA7" w14:textId="77777777" w:rsidR="0038219A" w:rsidRPr="00312CEA" w:rsidRDefault="00B75FA0">
      <w:pPr>
        <w:spacing w:after="0" w:line="276" w:lineRule="auto"/>
        <w:contextualSpacing/>
        <w:jc w:val="both"/>
        <w:rPr>
          <w:rFonts w:ascii="Tahoma" w:eastAsia="Times New Roman" w:hAnsi="Tahoma" w:cs="Tahoma"/>
          <w:color w:val="000000"/>
          <w:sz w:val="20"/>
          <w:szCs w:val="20"/>
        </w:rPr>
      </w:pPr>
      <w:r w:rsidRPr="00312CEA">
        <w:rPr>
          <w:rFonts w:ascii="Tahoma" w:eastAsia="Times New Roman" w:hAnsi="Tahoma" w:cs="Tahoma"/>
          <w:color w:val="000000"/>
          <w:sz w:val="20"/>
          <w:szCs w:val="20"/>
        </w:rPr>
        <w:t>Kinga Koziniec</w:t>
      </w:r>
    </w:p>
    <w:p w14:paraId="5997CC1D" w14:textId="77777777" w:rsidR="0038219A" w:rsidRPr="00312CEA" w:rsidRDefault="0038219A">
      <w:pPr>
        <w:spacing w:after="0" w:line="276" w:lineRule="auto"/>
        <w:contextualSpacing/>
        <w:jc w:val="both"/>
        <w:rPr>
          <w:rFonts w:ascii="Tahoma" w:eastAsia="Times New Roman" w:hAnsi="Tahoma" w:cs="Tahoma"/>
          <w:color w:val="000000"/>
          <w:sz w:val="20"/>
          <w:szCs w:val="20"/>
        </w:rPr>
      </w:pPr>
    </w:p>
    <w:p w14:paraId="110FFD37" w14:textId="77777777" w:rsidR="00312CEA" w:rsidRPr="00312CEA" w:rsidRDefault="00312CEA">
      <w:pPr>
        <w:spacing w:after="0" w:line="276" w:lineRule="auto"/>
        <w:contextualSpacing/>
        <w:jc w:val="both"/>
        <w:rPr>
          <w:rFonts w:ascii="Tahoma" w:eastAsia="Times New Roman" w:hAnsi="Tahoma" w:cs="Tahoma"/>
          <w:color w:val="000000"/>
          <w:sz w:val="20"/>
          <w:szCs w:val="20"/>
        </w:rPr>
      </w:pPr>
    </w:p>
    <w:sectPr w:rsidR="00312CEA" w:rsidRPr="00312CEA" w:rsidSect="00E1738B">
      <w:headerReference w:type="default" r:id="rId9"/>
      <w:footerReference w:type="default" r:id="rId10"/>
      <w:pgSz w:w="11906" w:h="16838"/>
      <w:pgMar w:top="1418" w:right="991"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9379" w14:textId="77777777" w:rsidR="00FC52BD" w:rsidRDefault="00FC52BD">
      <w:pPr>
        <w:spacing w:after="0"/>
      </w:pPr>
      <w:r>
        <w:separator/>
      </w:r>
    </w:p>
  </w:endnote>
  <w:endnote w:type="continuationSeparator" w:id="0">
    <w:p w14:paraId="3FE9F23F" w14:textId="77777777" w:rsidR="00FC52BD" w:rsidRDefault="00FC5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88">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ohoma">
    <w:altName w:val="Cambria"/>
    <w:panose1 w:val="00000000000000000000"/>
    <w:charset w:val="00"/>
    <w:family w:val="roman"/>
    <w:notTrueType/>
    <w:pitch w:val="default"/>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4D7A" w14:textId="77777777" w:rsidR="00997EEA" w:rsidRPr="00DF158F" w:rsidRDefault="00997EEA">
    <w:pPr>
      <w:pStyle w:val="Stopka"/>
      <w:jc w:val="right"/>
      <w:rPr>
        <w:rFonts w:ascii="Calibri Light" w:eastAsia="Times New Roman" w:hAnsi="Calibri Light" w:cs="Times New Roman"/>
        <w:sz w:val="28"/>
        <w:szCs w:val="28"/>
      </w:rPr>
    </w:pPr>
    <w:r w:rsidRPr="00DF158F">
      <w:rPr>
        <w:rFonts w:ascii="Calibri Light" w:eastAsia="Times New Roman" w:hAnsi="Calibri Light" w:cs="Times New Roman"/>
        <w:sz w:val="28"/>
        <w:szCs w:val="28"/>
      </w:rPr>
      <w:t xml:space="preserve">str. </w:t>
    </w:r>
    <w:r w:rsidRPr="00DF158F">
      <w:rPr>
        <w:rFonts w:eastAsia="Times New Roman" w:cs="Times New Roman"/>
      </w:rPr>
      <w:fldChar w:fldCharType="begin"/>
    </w:r>
    <w:r>
      <w:instrText>PAGE    \* MERGEFORMAT</w:instrText>
    </w:r>
    <w:r w:rsidRPr="00DF158F">
      <w:rPr>
        <w:rFonts w:eastAsia="Times New Roman" w:cs="Times New Roman"/>
      </w:rPr>
      <w:fldChar w:fldCharType="separate"/>
    </w:r>
    <w:r w:rsidRPr="00DF158F">
      <w:rPr>
        <w:rFonts w:ascii="Calibri Light" w:eastAsia="Times New Roman" w:hAnsi="Calibri Light" w:cs="Times New Roman"/>
        <w:sz w:val="28"/>
        <w:szCs w:val="28"/>
      </w:rPr>
      <w:t>2</w:t>
    </w:r>
    <w:r w:rsidRPr="00DF158F">
      <w:rPr>
        <w:rFonts w:ascii="Calibri Light" w:eastAsia="Times New Roman" w:hAnsi="Calibri Light" w:cs="Times New Roman"/>
        <w:sz w:val="28"/>
        <w:szCs w:val="28"/>
      </w:rPr>
      <w:fldChar w:fldCharType="end"/>
    </w:r>
  </w:p>
  <w:p w14:paraId="61CDCEAD" w14:textId="77777777" w:rsidR="00997EEA" w:rsidRDefault="00997EEA">
    <w:pPr>
      <w:pStyle w:val="Stopka"/>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F646" w14:textId="77777777" w:rsidR="00FC52BD" w:rsidRDefault="00FC52BD">
      <w:pPr>
        <w:spacing w:after="0"/>
      </w:pPr>
      <w:r>
        <w:separator/>
      </w:r>
    </w:p>
  </w:footnote>
  <w:footnote w:type="continuationSeparator" w:id="0">
    <w:p w14:paraId="08CE6F91" w14:textId="77777777" w:rsidR="00FC52BD" w:rsidRDefault="00FC52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997EEA" w:rsidRDefault="00997EEA" w:rsidP="00E1738B">
    <w:pPr>
      <w:pStyle w:val="Nagwek"/>
    </w:pPr>
    <w:bookmarkStart w:id="7" w:name="_Hlk508691762"/>
  </w:p>
  <w:p w14:paraId="23DE523C" w14:textId="77777777" w:rsidR="00997EEA" w:rsidRDefault="00997EEA" w:rsidP="00A0591F">
    <w:pPr>
      <w:pStyle w:val="Tekstpodstawowy"/>
    </w:pPr>
  </w:p>
  <w:p w14:paraId="52E56223" w14:textId="1030C864" w:rsidR="00997EEA" w:rsidRPr="00A0591F" w:rsidRDefault="00C026A3" w:rsidP="00A0591F">
    <w:pPr>
      <w:pStyle w:val="Tekstpodstawowy"/>
      <w:rPr>
        <w:sz w:val="18"/>
        <w:szCs w:val="18"/>
      </w:rPr>
    </w:pPr>
    <w:r>
      <w:rPr>
        <w:sz w:val="18"/>
        <w:szCs w:val="18"/>
      </w:rPr>
      <w:t>Znak sprawy: 3</w:t>
    </w:r>
    <w:r w:rsidR="00F01460">
      <w:rPr>
        <w:sz w:val="18"/>
        <w:szCs w:val="18"/>
      </w:rPr>
      <w:t>8</w:t>
    </w:r>
    <w:r>
      <w:rPr>
        <w:sz w:val="18"/>
        <w:szCs w:val="18"/>
      </w:rPr>
      <w:t>/ZP/2020</w:t>
    </w: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multilevel"/>
    <w:tmpl w:val="4904B022"/>
    <w:lvl w:ilvl="0">
      <w:start w:val="1"/>
      <w:numFmt w:val="decimal"/>
      <w:lvlText w:val="%1)"/>
      <w:lvlJc w:val="left"/>
      <w:pPr>
        <w:tabs>
          <w:tab w:val="num" w:pos="36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3562CD4"/>
    <w:multiLevelType w:val="multilevel"/>
    <w:tmpl w:val="EBDA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235124"/>
    <w:multiLevelType w:val="multilevel"/>
    <w:tmpl w:val="6EDECF36"/>
    <w:lvl w:ilvl="0">
      <w:start w:val="1"/>
      <w:numFmt w:val="decimal"/>
      <w:lvlText w:val="%1."/>
      <w:lvlJc w:val="left"/>
      <w:pPr>
        <w:ind w:left="720" w:hanging="360"/>
      </w:pPr>
      <w:rPr>
        <w:rFonts w:ascii="Times New Roman" w:hAnsi="Times New Roman"/>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7113B3"/>
    <w:multiLevelType w:val="multilevel"/>
    <w:tmpl w:val="49C20B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BA328C7"/>
    <w:multiLevelType w:val="multilevel"/>
    <w:tmpl w:val="135C0D94"/>
    <w:lvl w:ilvl="0">
      <w:start w:val="2"/>
      <w:numFmt w:val="decimal"/>
      <w:lvlText w:val="%1."/>
      <w:lvlJc w:val="left"/>
      <w:pPr>
        <w:ind w:left="720" w:hanging="360"/>
      </w:pPr>
      <w:rPr>
        <w:rFonts w:ascii="Times New Roman" w:hAnsi="Times New Roman"/>
        <w:sz w:val="20"/>
        <w:szCs w:val="20"/>
      </w:rPr>
    </w:lvl>
    <w:lvl w:ilvl="1">
      <w:start w:val="2"/>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2664CB"/>
    <w:multiLevelType w:val="multilevel"/>
    <w:tmpl w:val="1ACC6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B79F2"/>
    <w:multiLevelType w:val="hybridMultilevel"/>
    <w:tmpl w:val="00B0D550"/>
    <w:lvl w:ilvl="0" w:tplc="C6AE7640">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B233261"/>
    <w:multiLevelType w:val="multilevel"/>
    <w:tmpl w:val="034CD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D975688"/>
    <w:multiLevelType w:val="multilevel"/>
    <w:tmpl w:val="E6AACC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CC01A7"/>
    <w:multiLevelType w:val="multilevel"/>
    <w:tmpl w:val="3904C8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A037085"/>
    <w:multiLevelType w:val="multilevel"/>
    <w:tmpl w:val="F6441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8634E9"/>
    <w:multiLevelType w:val="hybridMultilevel"/>
    <w:tmpl w:val="F5BA6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41721"/>
    <w:multiLevelType w:val="hybridMultilevel"/>
    <w:tmpl w:val="DFA685AC"/>
    <w:lvl w:ilvl="0" w:tplc="63F061E4">
      <w:start w:val="1"/>
      <w:numFmt w:val="decimal"/>
      <w:lvlText w:val="%1)"/>
      <w:lvlJc w:val="left"/>
      <w:pPr>
        <w:ind w:left="1071" w:hanging="64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CEC309F"/>
    <w:multiLevelType w:val="multilevel"/>
    <w:tmpl w:val="6CD6BA04"/>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F640512"/>
    <w:multiLevelType w:val="multilevel"/>
    <w:tmpl w:val="05B66940"/>
    <w:lvl w:ilvl="0">
      <w:start w:val="2"/>
      <w:numFmt w:val="decimal"/>
      <w:lvlText w:val="%1."/>
      <w:lvlJc w:val="left"/>
      <w:pPr>
        <w:ind w:left="720" w:hanging="360"/>
      </w:pPr>
      <w:rPr>
        <w:rFonts w:ascii="Tahoma" w:hAnsi="Tahoma" w:cs="Tahoma" w:hint="default"/>
        <w:i w:val="0"/>
        <w:sz w:val="20"/>
        <w:szCs w:val="22"/>
      </w:r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05095F"/>
    <w:multiLevelType w:val="multilevel"/>
    <w:tmpl w:val="6EDECF36"/>
    <w:lvl w:ilvl="0">
      <w:start w:val="1"/>
      <w:numFmt w:val="decimal"/>
      <w:lvlText w:val="%1."/>
      <w:lvlJc w:val="left"/>
      <w:pPr>
        <w:ind w:left="720" w:hanging="360"/>
      </w:pPr>
      <w:rPr>
        <w:rFonts w:ascii="Times New Roman" w:hAnsi="Times New Roman"/>
        <w:strike w:val="0"/>
        <w:dstrike w:val="0"/>
        <w:sz w:val="20"/>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D46A06"/>
    <w:multiLevelType w:val="hybridMultilevel"/>
    <w:tmpl w:val="915AD77A"/>
    <w:lvl w:ilvl="0" w:tplc="BCC8E226">
      <w:start w:val="1"/>
      <w:numFmt w:val="lowerLetter"/>
      <w:lvlText w:val="%1."/>
      <w:lvlJc w:val="left"/>
      <w:pPr>
        <w:ind w:left="1080" w:hanging="360"/>
      </w:pPr>
    </w:lvl>
    <w:lvl w:ilvl="1" w:tplc="702EFF5E">
      <w:start w:val="1"/>
      <w:numFmt w:val="lowerLetter"/>
      <w:lvlText w:val="%2."/>
      <w:lvlJc w:val="left"/>
      <w:pPr>
        <w:ind w:left="1800" w:hanging="360"/>
      </w:pPr>
    </w:lvl>
    <w:lvl w:ilvl="2" w:tplc="62DADA8E">
      <w:start w:val="1"/>
      <w:numFmt w:val="lowerRoman"/>
      <w:lvlText w:val="%3."/>
      <w:lvlJc w:val="right"/>
      <w:pPr>
        <w:ind w:left="2520" w:hanging="180"/>
      </w:pPr>
    </w:lvl>
    <w:lvl w:ilvl="3" w:tplc="260CEE54">
      <w:start w:val="1"/>
      <w:numFmt w:val="decimal"/>
      <w:lvlText w:val="%4."/>
      <w:lvlJc w:val="left"/>
      <w:pPr>
        <w:ind w:left="3240" w:hanging="360"/>
      </w:pPr>
    </w:lvl>
    <w:lvl w:ilvl="4" w:tplc="A18CFA74">
      <w:start w:val="1"/>
      <w:numFmt w:val="lowerLetter"/>
      <w:lvlText w:val="%5."/>
      <w:lvlJc w:val="left"/>
      <w:pPr>
        <w:ind w:left="3960" w:hanging="360"/>
      </w:pPr>
    </w:lvl>
    <w:lvl w:ilvl="5" w:tplc="FFB8E152">
      <w:start w:val="1"/>
      <w:numFmt w:val="lowerRoman"/>
      <w:lvlText w:val="%6."/>
      <w:lvlJc w:val="right"/>
      <w:pPr>
        <w:ind w:left="4680" w:hanging="180"/>
      </w:pPr>
    </w:lvl>
    <w:lvl w:ilvl="6" w:tplc="B9E651B0">
      <w:start w:val="1"/>
      <w:numFmt w:val="decimal"/>
      <w:lvlText w:val="%7."/>
      <w:lvlJc w:val="left"/>
      <w:pPr>
        <w:ind w:left="5400" w:hanging="360"/>
      </w:pPr>
    </w:lvl>
    <w:lvl w:ilvl="7" w:tplc="4D041D30">
      <w:start w:val="1"/>
      <w:numFmt w:val="lowerLetter"/>
      <w:lvlText w:val="%8."/>
      <w:lvlJc w:val="left"/>
      <w:pPr>
        <w:ind w:left="6120" w:hanging="360"/>
      </w:pPr>
    </w:lvl>
    <w:lvl w:ilvl="8" w:tplc="3460D3A0">
      <w:start w:val="1"/>
      <w:numFmt w:val="lowerRoman"/>
      <w:lvlText w:val="%9."/>
      <w:lvlJc w:val="right"/>
      <w:pPr>
        <w:ind w:left="6840" w:hanging="180"/>
      </w:pPr>
    </w:lvl>
  </w:abstractNum>
  <w:abstractNum w:abstractNumId="18" w15:restartNumberingAfterBreak="0">
    <w:nsid w:val="54C302BC"/>
    <w:multiLevelType w:val="multilevel"/>
    <w:tmpl w:val="2918DCA8"/>
    <w:lvl w:ilvl="0">
      <w:start w:val="1"/>
      <w:numFmt w:val="decimal"/>
      <w:lvlText w:val="%1."/>
      <w:lvlJc w:val="left"/>
      <w:pPr>
        <w:ind w:left="720" w:hanging="360"/>
      </w:pPr>
      <w:rPr>
        <w:rFonts w:ascii="Times New Roman" w:hAnsi="Times New Roman"/>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D07467"/>
    <w:multiLevelType w:val="multilevel"/>
    <w:tmpl w:val="EA7412CA"/>
    <w:lvl w:ilvl="0">
      <w:start w:val="1"/>
      <w:numFmt w:val="lowerLetter"/>
      <w:lvlText w:val="%1)"/>
      <w:lvlJc w:val="left"/>
      <w:pPr>
        <w:ind w:left="431" w:hanging="360"/>
      </w:pPr>
    </w:lvl>
    <w:lvl w:ilvl="1">
      <w:start w:val="1"/>
      <w:numFmt w:val="decimal"/>
      <w:lvlText w:val="%2)"/>
      <w:lvlJc w:val="left"/>
      <w:pPr>
        <w:ind w:left="1151" w:hanging="360"/>
      </w:pPr>
    </w:lvl>
    <w:lvl w:ilvl="2">
      <w:start w:val="1"/>
      <w:numFmt w:val="decimal"/>
      <w:lvlText w:val="%3."/>
      <w:lvlJc w:val="left"/>
      <w:pPr>
        <w:ind w:left="360" w:hanging="360"/>
      </w:pPr>
      <w:rPr>
        <w:color w:val="auto"/>
        <w:sz w:val="20"/>
      </w:r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20" w15:restartNumberingAfterBreak="0">
    <w:nsid w:val="598C26D1"/>
    <w:multiLevelType w:val="hybridMultilevel"/>
    <w:tmpl w:val="537E9004"/>
    <w:lvl w:ilvl="0" w:tplc="DE6C7EEC">
      <w:start w:val="1"/>
      <w:numFmt w:val="upperRoman"/>
      <w:pStyle w:val="Nagwek2"/>
      <w:lvlText w:val="%1."/>
      <w:lvlJc w:val="left"/>
      <w:pPr>
        <w:tabs>
          <w:tab w:val="num" w:pos="1080"/>
        </w:tabs>
        <w:ind w:left="1080" w:hanging="720"/>
      </w:pPr>
      <w:rPr>
        <w:rFonts w:hint="default"/>
      </w:rPr>
    </w:lvl>
    <w:lvl w:ilvl="1" w:tplc="96CA3DDA">
      <w:start w:val="1"/>
      <w:numFmt w:val="lowerLetter"/>
      <w:lvlText w:val="%2)"/>
      <w:lvlJc w:val="left"/>
      <w:pPr>
        <w:tabs>
          <w:tab w:val="num" w:pos="1440"/>
        </w:tabs>
        <w:ind w:left="1440" w:hanging="360"/>
      </w:pPr>
      <w:rPr>
        <w:rFonts w:hint="default"/>
      </w:rPr>
    </w:lvl>
    <w:lvl w:ilvl="2" w:tplc="5F686CAA">
      <w:start w:val="11"/>
      <w:numFmt w:val="decimal"/>
      <w:lvlText w:val="%3."/>
      <w:lvlJc w:val="left"/>
      <w:pPr>
        <w:tabs>
          <w:tab w:val="num" w:pos="2340"/>
        </w:tabs>
        <w:ind w:left="2340" w:hanging="360"/>
      </w:pPr>
      <w:rPr>
        <w:rFonts w:hint="default"/>
      </w:rPr>
    </w:lvl>
    <w:lvl w:ilvl="3" w:tplc="34BA4E66">
      <w:start w:val="1"/>
      <w:numFmt w:val="decimal"/>
      <w:lvlText w:val="%4."/>
      <w:lvlJc w:val="left"/>
      <w:pPr>
        <w:tabs>
          <w:tab w:val="num" w:pos="2880"/>
        </w:tabs>
        <w:ind w:left="2880" w:hanging="360"/>
      </w:pPr>
    </w:lvl>
    <w:lvl w:ilvl="4" w:tplc="296ECAAC" w:tentative="1">
      <w:start w:val="1"/>
      <w:numFmt w:val="lowerLetter"/>
      <w:lvlText w:val="%5."/>
      <w:lvlJc w:val="left"/>
      <w:pPr>
        <w:tabs>
          <w:tab w:val="num" w:pos="3600"/>
        </w:tabs>
        <w:ind w:left="3600" w:hanging="360"/>
      </w:pPr>
    </w:lvl>
    <w:lvl w:ilvl="5" w:tplc="DC6C9CAA" w:tentative="1">
      <w:start w:val="1"/>
      <w:numFmt w:val="lowerRoman"/>
      <w:lvlText w:val="%6."/>
      <w:lvlJc w:val="right"/>
      <w:pPr>
        <w:tabs>
          <w:tab w:val="num" w:pos="4320"/>
        </w:tabs>
        <w:ind w:left="4320" w:hanging="180"/>
      </w:pPr>
    </w:lvl>
    <w:lvl w:ilvl="6" w:tplc="D3A89014" w:tentative="1">
      <w:start w:val="1"/>
      <w:numFmt w:val="decimal"/>
      <w:lvlText w:val="%7."/>
      <w:lvlJc w:val="left"/>
      <w:pPr>
        <w:tabs>
          <w:tab w:val="num" w:pos="5040"/>
        </w:tabs>
        <w:ind w:left="5040" w:hanging="360"/>
      </w:pPr>
    </w:lvl>
    <w:lvl w:ilvl="7" w:tplc="E0769198" w:tentative="1">
      <w:start w:val="1"/>
      <w:numFmt w:val="lowerLetter"/>
      <w:lvlText w:val="%8."/>
      <w:lvlJc w:val="left"/>
      <w:pPr>
        <w:tabs>
          <w:tab w:val="num" w:pos="5760"/>
        </w:tabs>
        <w:ind w:left="5760" w:hanging="360"/>
      </w:pPr>
    </w:lvl>
    <w:lvl w:ilvl="8" w:tplc="1FFA2BB0" w:tentative="1">
      <w:start w:val="1"/>
      <w:numFmt w:val="lowerRoman"/>
      <w:lvlText w:val="%9."/>
      <w:lvlJc w:val="right"/>
      <w:pPr>
        <w:tabs>
          <w:tab w:val="num" w:pos="6480"/>
        </w:tabs>
        <w:ind w:left="6480" w:hanging="180"/>
      </w:pPr>
    </w:lvl>
  </w:abstractNum>
  <w:abstractNum w:abstractNumId="21" w15:restartNumberingAfterBreak="0">
    <w:nsid w:val="631A30E7"/>
    <w:multiLevelType w:val="multilevel"/>
    <w:tmpl w:val="82B4CC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4DE2A85"/>
    <w:multiLevelType w:val="multilevel"/>
    <w:tmpl w:val="E42AC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08795D"/>
    <w:multiLevelType w:val="multilevel"/>
    <w:tmpl w:val="5380F1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53A0273"/>
    <w:multiLevelType w:val="multilevel"/>
    <w:tmpl w:val="256AD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D96529"/>
    <w:multiLevelType w:val="multilevel"/>
    <w:tmpl w:val="4040454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9CF55F1"/>
    <w:multiLevelType w:val="multilevel"/>
    <w:tmpl w:val="73620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A54F75"/>
    <w:multiLevelType w:val="hybridMultilevel"/>
    <w:tmpl w:val="39B2E8E4"/>
    <w:lvl w:ilvl="0" w:tplc="054809E0">
      <w:start w:val="3"/>
      <w:numFmt w:val="decimal"/>
      <w:lvlText w:val="%1."/>
      <w:lvlJc w:val="left"/>
      <w:pPr>
        <w:ind w:left="360" w:hanging="360"/>
      </w:pPr>
      <w:rPr>
        <w:rFonts w:hint="default"/>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9" w15:restartNumberingAfterBreak="0">
    <w:nsid w:val="7B3B4F9C"/>
    <w:multiLevelType w:val="hybridMultilevel"/>
    <w:tmpl w:val="B730626A"/>
    <w:lvl w:ilvl="0" w:tplc="996E8C56">
      <w:start w:val="18"/>
      <w:numFmt w:val="decimal"/>
      <w:lvlText w:val="%1."/>
      <w:lvlJc w:val="left"/>
      <w:pPr>
        <w:ind w:left="720" w:hanging="360"/>
      </w:pPr>
      <w:rPr>
        <w:sz w:val="20"/>
        <w:szCs w:val="20"/>
      </w:rPr>
    </w:lvl>
    <w:lvl w:ilvl="1" w:tplc="59C67690">
      <w:start w:val="2"/>
      <w:numFmt w:val="lowerLetter"/>
      <w:lvlText w:val="%2."/>
      <w:lvlJc w:val="left"/>
      <w:pPr>
        <w:ind w:left="1070" w:hanging="360"/>
      </w:pPr>
    </w:lvl>
    <w:lvl w:ilvl="2" w:tplc="CFD4A594">
      <w:start w:val="1"/>
      <w:numFmt w:val="lowerRoman"/>
      <w:lvlText w:val="%3."/>
      <w:lvlJc w:val="right"/>
      <w:pPr>
        <w:ind w:left="2160" w:hanging="180"/>
      </w:pPr>
    </w:lvl>
    <w:lvl w:ilvl="3" w:tplc="A3D0E6B8">
      <w:start w:val="1"/>
      <w:numFmt w:val="decimal"/>
      <w:lvlText w:val="%4."/>
      <w:lvlJc w:val="left"/>
      <w:pPr>
        <w:ind w:left="2880" w:hanging="360"/>
      </w:pPr>
    </w:lvl>
    <w:lvl w:ilvl="4" w:tplc="B106CC6A">
      <w:start w:val="1"/>
      <w:numFmt w:val="lowerLetter"/>
      <w:lvlText w:val="%5."/>
      <w:lvlJc w:val="left"/>
      <w:pPr>
        <w:ind w:left="3600" w:hanging="360"/>
      </w:pPr>
    </w:lvl>
    <w:lvl w:ilvl="5" w:tplc="7A323796">
      <w:start w:val="1"/>
      <w:numFmt w:val="lowerRoman"/>
      <w:lvlText w:val="%6."/>
      <w:lvlJc w:val="right"/>
      <w:pPr>
        <w:ind w:left="4320" w:hanging="180"/>
      </w:pPr>
    </w:lvl>
    <w:lvl w:ilvl="6" w:tplc="CD32855E">
      <w:start w:val="1"/>
      <w:numFmt w:val="decimal"/>
      <w:lvlText w:val="%7."/>
      <w:lvlJc w:val="left"/>
      <w:pPr>
        <w:ind w:left="5040" w:hanging="360"/>
      </w:pPr>
    </w:lvl>
    <w:lvl w:ilvl="7" w:tplc="FD240342">
      <w:start w:val="1"/>
      <w:numFmt w:val="lowerLetter"/>
      <w:lvlText w:val="%8."/>
      <w:lvlJc w:val="left"/>
      <w:pPr>
        <w:ind w:left="5760" w:hanging="360"/>
      </w:pPr>
    </w:lvl>
    <w:lvl w:ilvl="8" w:tplc="6B94A352">
      <w:start w:val="1"/>
      <w:numFmt w:val="lowerRoman"/>
      <w:lvlText w:val="%9."/>
      <w:lvlJc w:val="right"/>
      <w:pPr>
        <w:ind w:left="6480" w:hanging="180"/>
      </w:pPr>
    </w:lvl>
  </w:abstractNum>
  <w:abstractNum w:abstractNumId="30" w15:restartNumberingAfterBreak="0">
    <w:nsid w:val="7E5851D4"/>
    <w:multiLevelType w:val="multilevel"/>
    <w:tmpl w:val="64209922"/>
    <w:lvl w:ilvl="0">
      <w:start w:val="1"/>
      <w:numFmt w:val="lowerLetter"/>
      <w:lvlText w:val="%1)"/>
      <w:lvlJc w:val="left"/>
      <w:pPr>
        <w:ind w:left="431" w:hanging="360"/>
      </w:pPr>
    </w:lvl>
    <w:lvl w:ilvl="1">
      <w:start w:val="1"/>
      <w:numFmt w:val="decimal"/>
      <w:lvlText w:val="%2)"/>
      <w:lvlJc w:val="left"/>
      <w:pPr>
        <w:ind w:left="1151" w:hanging="360"/>
      </w:pPr>
    </w:lvl>
    <w:lvl w:ilvl="2">
      <w:start w:val="1"/>
      <w:numFmt w:val="decimal"/>
      <w:lvlText w:val="%3."/>
      <w:lvlJc w:val="left"/>
      <w:pPr>
        <w:ind w:left="360" w:hanging="360"/>
      </w:pPr>
      <w:rPr>
        <w:color w:val="auto"/>
      </w:r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31"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rPr>
        <w:rFonts w:hint="default"/>
      </w:rPr>
    </w:lvl>
    <w:lvl w:ilvl="2">
      <w:start w:val="1"/>
      <w:numFmt w:val="decimal"/>
      <w:lvlText w:val="%3."/>
      <w:lvlJc w:val="left"/>
      <w:pPr>
        <w:ind w:left="2100" w:hanging="360"/>
      </w:pPr>
      <w:rPr>
        <w:rFont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num w:numId="1">
    <w:abstractNumId w:val="26"/>
  </w:num>
  <w:num w:numId="2">
    <w:abstractNumId w:val="11"/>
  </w:num>
  <w:num w:numId="3">
    <w:abstractNumId w:val="17"/>
  </w:num>
  <w:num w:numId="4">
    <w:abstractNumId w:val="27"/>
  </w:num>
  <w:num w:numId="5">
    <w:abstractNumId w:val="16"/>
  </w:num>
  <w:num w:numId="6">
    <w:abstractNumId w:val="30"/>
  </w:num>
  <w:num w:numId="7">
    <w:abstractNumId w:val="15"/>
  </w:num>
  <w:num w:numId="8">
    <w:abstractNumId w:val="6"/>
  </w:num>
  <w:num w:numId="9">
    <w:abstractNumId w:val="8"/>
  </w:num>
  <w:num w:numId="10">
    <w:abstractNumId w:val="24"/>
  </w:num>
  <w:num w:numId="11">
    <w:abstractNumId w:val="9"/>
  </w:num>
  <w:num w:numId="12">
    <w:abstractNumId w:val="14"/>
  </w:num>
  <w:num w:numId="13">
    <w:abstractNumId w:val="29"/>
  </w:num>
  <w:num w:numId="14">
    <w:abstractNumId w:val="25"/>
  </w:num>
  <w:num w:numId="15">
    <w:abstractNumId w:val="18"/>
  </w:num>
  <w:num w:numId="16">
    <w:abstractNumId w:val="21"/>
  </w:num>
  <w:num w:numId="17">
    <w:abstractNumId w:val="23"/>
  </w:num>
  <w:num w:numId="18">
    <w:abstractNumId w:val="5"/>
  </w:num>
  <w:num w:numId="19">
    <w:abstractNumId w:val="10"/>
  </w:num>
  <w:num w:numId="20">
    <w:abstractNumId w:val="3"/>
  </w:num>
  <w:num w:numId="21">
    <w:abstractNumId w:val="13"/>
  </w:num>
  <w:num w:numId="22">
    <w:abstractNumId w:val="4"/>
  </w:num>
  <w:num w:numId="23">
    <w:abstractNumId w:val="3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8"/>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19"/>
    <w:rsid w:val="00007D80"/>
    <w:rsid w:val="00024E3B"/>
    <w:rsid w:val="000278EF"/>
    <w:rsid w:val="00030CBD"/>
    <w:rsid w:val="0005098C"/>
    <w:rsid w:val="00050C3F"/>
    <w:rsid w:val="00056D14"/>
    <w:rsid w:val="00056EDC"/>
    <w:rsid w:val="00057522"/>
    <w:rsid w:val="00074EEC"/>
    <w:rsid w:val="000835C7"/>
    <w:rsid w:val="00090D03"/>
    <w:rsid w:val="000A7F78"/>
    <w:rsid w:val="000B1850"/>
    <w:rsid w:val="000B3923"/>
    <w:rsid w:val="000C3D32"/>
    <w:rsid w:val="000C48D2"/>
    <w:rsid w:val="000C5C1E"/>
    <w:rsid w:val="000C61FB"/>
    <w:rsid w:val="00141413"/>
    <w:rsid w:val="001526D0"/>
    <w:rsid w:val="001603CA"/>
    <w:rsid w:val="00166724"/>
    <w:rsid w:val="0018139A"/>
    <w:rsid w:val="001A610B"/>
    <w:rsid w:val="001B7D85"/>
    <w:rsid w:val="001C1911"/>
    <w:rsid w:val="00201382"/>
    <w:rsid w:val="0020228F"/>
    <w:rsid w:val="00203B61"/>
    <w:rsid w:val="002122E6"/>
    <w:rsid w:val="00212585"/>
    <w:rsid w:val="002231E9"/>
    <w:rsid w:val="00232E5F"/>
    <w:rsid w:val="002443CD"/>
    <w:rsid w:val="00245B8A"/>
    <w:rsid w:val="002468EB"/>
    <w:rsid w:val="0025742D"/>
    <w:rsid w:val="002729DC"/>
    <w:rsid w:val="00273B47"/>
    <w:rsid w:val="00273CA2"/>
    <w:rsid w:val="00273D6B"/>
    <w:rsid w:val="00275668"/>
    <w:rsid w:val="0028466A"/>
    <w:rsid w:val="002856A5"/>
    <w:rsid w:val="002A0818"/>
    <w:rsid w:val="002A0CD3"/>
    <w:rsid w:val="002A2AA4"/>
    <w:rsid w:val="002A7811"/>
    <w:rsid w:val="002B0164"/>
    <w:rsid w:val="002C09A3"/>
    <w:rsid w:val="002C64AA"/>
    <w:rsid w:val="002C76E1"/>
    <w:rsid w:val="002C7B04"/>
    <w:rsid w:val="002D2352"/>
    <w:rsid w:val="002E17EB"/>
    <w:rsid w:val="002E620D"/>
    <w:rsid w:val="0030581D"/>
    <w:rsid w:val="00312CEA"/>
    <w:rsid w:val="003345DD"/>
    <w:rsid w:val="00341A64"/>
    <w:rsid w:val="00346EEC"/>
    <w:rsid w:val="00367A1B"/>
    <w:rsid w:val="00371A9A"/>
    <w:rsid w:val="0037388A"/>
    <w:rsid w:val="00377DCC"/>
    <w:rsid w:val="0038219A"/>
    <w:rsid w:val="003C3E65"/>
    <w:rsid w:val="003F6EB9"/>
    <w:rsid w:val="00427773"/>
    <w:rsid w:val="004364C2"/>
    <w:rsid w:val="004418A3"/>
    <w:rsid w:val="00442F24"/>
    <w:rsid w:val="00450720"/>
    <w:rsid w:val="004605FF"/>
    <w:rsid w:val="0046162D"/>
    <w:rsid w:val="00470734"/>
    <w:rsid w:val="004720F7"/>
    <w:rsid w:val="00475C06"/>
    <w:rsid w:val="004761C8"/>
    <w:rsid w:val="004906C0"/>
    <w:rsid w:val="0049129D"/>
    <w:rsid w:val="00491459"/>
    <w:rsid w:val="004B159C"/>
    <w:rsid w:val="004D442E"/>
    <w:rsid w:val="004F7299"/>
    <w:rsid w:val="00513B34"/>
    <w:rsid w:val="00521E8F"/>
    <w:rsid w:val="00540EBE"/>
    <w:rsid w:val="005431D4"/>
    <w:rsid w:val="00580E86"/>
    <w:rsid w:val="005816ED"/>
    <w:rsid w:val="005825DD"/>
    <w:rsid w:val="005845D4"/>
    <w:rsid w:val="005A2B30"/>
    <w:rsid w:val="005A364F"/>
    <w:rsid w:val="005A5BF9"/>
    <w:rsid w:val="005C3647"/>
    <w:rsid w:val="005C3FCA"/>
    <w:rsid w:val="005C55CE"/>
    <w:rsid w:val="005C5BB2"/>
    <w:rsid w:val="005D0F55"/>
    <w:rsid w:val="005D59BF"/>
    <w:rsid w:val="005E6E56"/>
    <w:rsid w:val="005F3AA7"/>
    <w:rsid w:val="005F545C"/>
    <w:rsid w:val="00603C77"/>
    <w:rsid w:val="006112DD"/>
    <w:rsid w:val="00612B13"/>
    <w:rsid w:val="0062334F"/>
    <w:rsid w:val="00687483"/>
    <w:rsid w:val="00691689"/>
    <w:rsid w:val="00694019"/>
    <w:rsid w:val="006B55C7"/>
    <w:rsid w:val="006B6F2C"/>
    <w:rsid w:val="006D4D35"/>
    <w:rsid w:val="006D4D82"/>
    <w:rsid w:val="00700DDD"/>
    <w:rsid w:val="007231E9"/>
    <w:rsid w:val="007277D9"/>
    <w:rsid w:val="007410D1"/>
    <w:rsid w:val="0074685C"/>
    <w:rsid w:val="0076541B"/>
    <w:rsid w:val="00767E8C"/>
    <w:rsid w:val="0078048E"/>
    <w:rsid w:val="007A794D"/>
    <w:rsid w:val="007B46B0"/>
    <w:rsid w:val="007C2D26"/>
    <w:rsid w:val="007F473C"/>
    <w:rsid w:val="0080185D"/>
    <w:rsid w:val="00803AD0"/>
    <w:rsid w:val="00803E3A"/>
    <w:rsid w:val="00811762"/>
    <w:rsid w:val="00814820"/>
    <w:rsid w:val="00835D9E"/>
    <w:rsid w:val="008450DE"/>
    <w:rsid w:val="00854235"/>
    <w:rsid w:val="008543AF"/>
    <w:rsid w:val="0085580D"/>
    <w:rsid w:val="00856CAA"/>
    <w:rsid w:val="00864E0E"/>
    <w:rsid w:val="00877F19"/>
    <w:rsid w:val="00883C51"/>
    <w:rsid w:val="00884B20"/>
    <w:rsid w:val="008B08F5"/>
    <w:rsid w:val="008D4DC7"/>
    <w:rsid w:val="008E16B6"/>
    <w:rsid w:val="008F1B1F"/>
    <w:rsid w:val="008F5C0C"/>
    <w:rsid w:val="0093221F"/>
    <w:rsid w:val="00935994"/>
    <w:rsid w:val="00965134"/>
    <w:rsid w:val="00980409"/>
    <w:rsid w:val="00980F46"/>
    <w:rsid w:val="00982846"/>
    <w:rsid w:val="009902D1"/>
    <w:rsid w:val="009936F6"/>
    <w:rsid w:val="00996E2B"/>
    <w:rsid w:val="00997EEA"/>
    <w:rsid w:val="009A7BBA"/>
    <w:rsid w:val="009C2AE0"/>
    <w:rsid w:val="009D3DAD"/>
    <w:rsid w:val="009E0386"/>
    <w:rsid w:val="00A02C6C"/>
    <w:rsid w:val="00A0591F"/>
    <w:rsid w:val="00A15FD2"/>
    <w:rsid w:val="00A26868"/>
    <w:rsid w:val="00A366D5"/>
    <w:rsid w:val="00A73EE9"/>
    <w:rsid w:val="00A82FFC"/>
    <w:rsid w:val="00A9693B"/>
    <w:rsid w:val="00AA011A"/>
    <w:rsid w:val="00AA3535"/>
    <w:rsid w:val="00AA7EC6"/>
    <w:rsid w:val="00AD0A80"/>
    <w:rsid w:val="00AE34A0"/>
    <w:rsid w:val="00AE5DD1"/>
    <w:rsid w:val="00AF5EDC"/>
    <w:rsid w:val="00AF6A30"/>
    <w:rsid w:val="00AF7C66"/>
    <w:rsid w:val="00B135A1"/>
    <w:rsid w:val="00B1450F"/>
    <w:rsid w:val="00B17331"/>
    <w:rsid w:val="00B26BBD"/>
    <w:rsid w:val="00B3285C"/>
    <w:rsid w:val="00B47611"/>
    <w:rsid w:val="00B535F3"/>
    <w:rsid w:val="00B72970"/>
    <w:rsid w:val="00B75FA0"/>
    <w:rsid w:val="00B81768"/>
    <w:rsid w:val="00B861DC"/>
    <w:rsid w:val="00BB379F"/>
    <w:rsid w:val="00BB556E"/>
    <w:rsid w:val="00BD0EB6"/>
    <w:rsid w:val="00BE051E"/>
    <w:rsid w:val="00BE3D8E"/>
    <w:rsid w:val="00BE5FFE"/>
    <w:rsid w:val="00BE6724"/>
    <w:rsid w:val="00BF2359"/>
    <w:rsid w:val="00C026A3"/>
    <w:rsid w:val="00C21544"/>
    <w:rsid w:val="00C457F2"/>
    <w:rsid w:val="00C53183"/>
    <w:rsid w:val="00CA3C0B"/>
    <w:rsid w:val="00CD5A1E"/>
    <w:rsid w:val="00CD5A3A"/>
    <w:rsid w:val="00CE31C0"/>
    <w:rsid w:val="00D02ACA"/>
    <w:rsid w:val="00D571F4"/>
    <w:rsid w:val="00D65E2D"/>
    <w:rsid w:val="00D77811"/>
    <w:rsid w:val="00D870C4"/>
    <w:rsid w:val="00D87F5E"/>
    <w:rsid w:val="00D90721"/>
    <w:rsid w:val="00D922D0"/>
    <w:rsid w:val="00D95E02"/>
    <w:rsid w:val="00DC11F8"/>
    <w:rsid w:val="00DC1A3F"/>
    <w:rsid w:val="00DC3716"/>
    <w:rsid w:val="00DC787F"/>
    <w:rsid w:val="00DD068A"/>
    <w:rsid w:val="00DF158F"/>
    <w:rsid w:val="00DF4317"/>
    <w:rsid w:val="00DF70DC"/>
    <w:rsid w:val="00E159AB"/>
    <w:rsid w:val="00E1738B"/>
    <w:rsid w:val="00E24AFB"/>
    <w:rsid w:val="00E35B1A"/>
    <w:rsid w:val="00E50381"/>
    <w:rsid w:val="00E8236E"/>
    <w:rsid w:val="00E96078"/>
    <w:rsid w:val="00EB0FF7"/>
    <w:rsid w:val="00EB5F02"/>
    <w:rsid w:val="00ED2807"/>
    <w:rsid w:val="00ED5608"/>
    <w:rsid w:val="00EE2199"/>
    <w:rsid w:val="00EE290B"/>
    <w:rsid w:val="00EF5812"/>
    <w:rsid w:val="00F00F14"/>
    <w:rsid w:val="00F01460"/>
    <w:rsid w:val="00F119FE"/>
    <w:rsid w:val="00F170B8"/>
    <w:rsid w:val="00F21ADB"/>
    <w:rsid w:val="00F309E2"/>
    <w:rsid w:val="00F462FC"/>
    <w:rsid w:val="00F66BE6"/>
    <w:rsid w:val="00F846BE"/>
    <w:rsid w:val="00FB2BDE"/>
    <w:rsid w:val="00FC3970"/>
    <w:rsid w:val="00FC52BD"/>
    <w:rsid w:val="00FF3384"/>
    <w:rsid w:val="00FF6401"/>
    <w:rsid w:val="0371B796"/>
    <w:rsid w:val="0604F636"/>
    <w:rsid w:val="06BF7C9D"/>
    <w:rsid w:val="0DC4CDCC"/>
    <w:rsid w:val="0FD61166"/>
    <w:rsid w:val="11A4E291"/>
    <w:rsid w:val="12510FFB"/>
    <w:rsid w:val="15BE0AD7"/>
    <w:rsid w:val="18C5CBDD"/>
    <w:rsid w:val="1910A9DB"/>
    <w:rsid w:val="19506709"/>
    <w:rsid w:val="1BD64776"/>
    <w:rsid w:val="1F1AC2D9"/>
    <w:rsid w:val="22D29E9A"/>
    <w:rsid w:val="2574850F"/>
    <w:rsid w:val="29DFBA8D"/>
    <w:rsid w:val="3088C29E"/>
    <w:rsid w:val="3625AC9A"/>
    <w:rsid w:val="37BDB829"/>
    <w:rsid w:val="3876FE43"/>
    <w:rsid w:val="3A9605F0"/>
    <w:rsid w:val="3C90C28A"/>
    <w:rsid w:val="3F953C24"/>
    <w:rsid w:val="40281835"/>
    <w:rsid w:val="406BD1D2"/>
    <w:rsid w:val="4780D793"/>
    <w:rsid w:val="47ECA383"/>
    <w:rsid w:val="4B7ED666"/>
    <w:rsid w:val="4EFB1556"/>
    <w:rsid w:val="4F0E048B"/>
    <w:rsid w:val="4FFCAA56"/>
    <w:rsid w:val="50E5C601"/>
    <w:rsid w:val="544380AC"/>
    <w:rsid w:val="5583FAFD"/>
    <w:rsid w:val="56364B43"/>
    <w:rsid w:val="570D1836"/>
    <w:rsid w:val="57EFA872"/>
    <w:rsid w:val="585780E4"/>
    <w:rsid w:val="5BED6BD1"/>
    <w:rsid w:val="5F707796"/>
    <w:rsid w:val="6468D09A"/>
    <w:rsid w:val="67256960"/>
    <w:rsid w:val="68B2FAC2"/>
    <w:rsid w:val="68B4186C"/>
    <w:rsid w:val="69A12108"/>
    <w:rsid w:val="6BBCB4B7"/>
    <w:rsid w:val="6C79D99A"/>
    <w:rsid w:val="6EEDA59D"/>
    <w:rsid w:val="760E69E4"/>
    <w:rsid w:val="76C1C751"/>
    <w:rsid w:val="7AD4CAE9"/>
    <w:rsid w:val="7BB9AEF0"/>
    <w:rsid w:val="7CC21122"/>
    <w:rsid w:val="7D6F262E"/>
    <w:rsid w:val="7E773472"/>
    <w:rsid w:val="7EC182F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6EC0059"/>
  <w15:chartTrackingRefBased/>
  <w15:docId w15:val="{0300EFCA-49D9-4815-920C-A3FE0249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A49"/>
    <w:pPr>
      <w:spacing w:after="120"/>
    </w:pPr>
    <w:rPr>
      <w:rFonts w:cs="font488"/>
      <w:color w:val="00000A"/>
      <w:sz w:val="22"/>
      <w:szCs w:val="22"/>
      <w:lang w:eastAsia="en-US"/>
    </w:rPr>
  </w:style>
  <w:style w:type="paragraph" w:styleId="Nagwek2">
    <w:name w:val="heading 2"/>
    <w:basedOn w:val="Normalny"/>
    <w:next w:val="Normalny"/>
    <w:link w:val="Nagwek2Znak"/>
    <w:qFormat/>
    <w:rsid w:val="00ED5608"/>
    <w:pPr>
      <w:keepNext/>
      <w:numPr>
        <w:numId w:val="27"/>
      </w:numPr>
      <w:spacing w:after="0"/>
      <w:jc w:val="both"/>
      <w:outlineLvl w:val="1"/>
    </w:pPr>
    <w:rPr>
      <w:rFonts w:ascii="Arial" w:eastAsia="Times New Roman" w:hAnsi="Arial" w:cs="Times New Roman"/>
      <w:b/>
      <w:color w:val="auto"/>
      <w:sz w:val="20"/>
      <w:szCs w:val="20"/>
      <w:u w:val="single"/>
      <w:lang w:eastAsia="pl-PL"/>
    </w:rPr>
  </w:style>
  <w:style w:type="paragraph" w:styleId="Nagwek3">
    <w:name w:val="heading 3"/>
    <w:basedOn w:val="Normalny"/>
    <w:next w:val="Normalny"/>
    <w:link w:val="Nagwek3Znak"/>
    <w:uiPriority w:val="9"/>
    <w:semiHidden/>
    <w:unhideWhenUsed/>
    <w:qFormat/>
    <w:rsid w:val="0085580D"/>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uiPriority w:val="99"/>
    <w:qFormat/>
    <w:rsid w:val="009674C3"/>
  </w:style>
  <w:style w:type="character" w:customStyle="1" w:styleId="NagwekZnak">
    <w:name w:val="Nagłówek Znak"/>
    <w:basedOn w:val="Domylnaczcionkaakapitu"/>
    <w:uiPriority w:val="99"/>
    <w:qFormat/>
    <w:rsid w:val="009674C3"/>
  </w:style>
  <w:style w:type="character" w:customStyle="1" w:styleId="TekstpodstawowyZnak">
    <w:name w:val="Tekst podstawowy Znak"/>
    <w:link w:val="Tekstpodstawowy"/>
    <w:qFormat/>
    <w:rsid w:val="00DB3CE8"/>
    <w:rPr>
      <w:rFonts w:ascii="Calibri" w:eastAsia="Calibri" w:hAnsi="Calibri" w:cs="font488"/>
      <w:color w:val="00000A"/>
    </w:rPr>
  </w:style>
  <w:style w:type="character" w:customStyle="1" w:styleId="NagwekZnak1">
    <w:name w:val="Nagłówek Znak1"/>
    <w:link w:val="Nagwek"/>
    <w:uiPriority w:val="99"/>
    <w:qFormat/>
    <w:rsid w:val="00656C29"/>
    <w:rPr>
      <w:rFonts w:ascii="Calibri" w:eastAsia="Calibri" w:hAnsi="Calibri" w:cs="font488"/>
      <w:color w:val="00000A"/>
    </w:rPr>
  </w:style>
  <w:style w:type="character" w:customStyle="1" w:styleId="StopkaZnak1">
    <w:name w:val="Stopka Znak1"/>
    <w:link w:val="Stopka"/>
    <w:uiPriority w:val="99"/>
    <w:qFormat/>
    <w:rsid w:val="00656C29"/>
    <w:rPr>
      <w:rFonts w:ascii="Calibri" w:eastAsia="Calibri" w:hAnsi="Calibri" w:cs="font488"/>
      <w:color w:val="00000A"/>
    </w:rPr>
  </w:style>
  <w:style w:type="character" w:customStyle="1" w:styleId="ListLabel1">
    <w:name w:val="ListLabel 1"/>
    <w:qFormat/>
    <w:rsid w:val="00FF6401"/>
    <w:rPr>
      <w:b w:val="0"/>
      <w:bCs w:val="0"/>
      <w:i w:val="0"/>
      <w:iCs w:val="0"/>
      <w:sz w:val="20"/>
    </w:rPr>
  </w:style>
  <w:style w:type="character" w:customStyle="1" w:styleId="ListLabel2">
    <w:name w:val="ListLabel 2"/>
    <w:qFormat/>
    <w:rsid w:val="00FF6401"/>
    <w:rPr>
      <w:sz w:val="20"/>
      <w:szCs w:val="20"/>
    </w:rPr>
  </w:style>
  <w:style w:type="character" w:customStyle="1" w:styleId="ListLabel3">
    <w:name w:val="ListLabel 3"/>
    <w:qFormat/>
    <w:rsid w:val="00FF6401"/>
    <w:rPr>
      <w:sz w:val="20"/>
      <w:szCs w:val="20"/>
    </w:rPr>
  </w:style>
  <w:style w:type="character" w:customStyle="1" w:styleId="ListLabel4">
    <w:name w:val="ListLabel 4"/>
    <w:qFormat/>
    <w:rsid w:val="00FF6401"/>
    <w:rPr>
      <w:rFonts w:ascii="Times New Roman" w:hAnsi="Times New Roman"/>
      <w:strike w:val="0"/>
      <w:dstrike w:val="0"/>
      <w:sz w:val="20"/>
    </w:rPr>
  </w:style>
  <w:style w:type="character" w:customStyle="1" w:styleId="ListLabel5">
    <w:name w:val="ListLabel 5"/>
    <w:qFormat/>
    <w:rsid w:val="00FF6401"/>
    <w:rPr>
      <w:strike w:val="0"/>
      <w:dstrike w:val="0"/>
    </w:rPr>
  </w:style>
  <w:style w:type="character" w:customStyle="1" w:styleId="ListLabel6">
    <w:name w:val="ListLabel 6"/>
    <w:qFormat/>
    <w:rsid w:val="00FF6401"/>
    <w:rPr>
      <w:rFonts w:ascii="Times New Roman" w:hAnsi="Times New Roman"/>
      <w:i w:val="0"/>
      <w:sz w:val="20"/>
      <w:szCs w:val="22"/>
    </w:rPr>
  </w:style>
  <w:style w:type="character" w:customStyle="1" w:styleId="ListLabel7">
    <w:name w:val="ListLabel 7"/>
    <w:qFormat/>
    <w:rsid w:val="00FF6401"/>
    <w:rPr>
      <w:sz w:val="20"/>
      <w:szCs w:val="20"/>
    </w:rPr>
  </w:style>
  <w:style w:type="character" w:customStyle="1" w:styleId="ListLabel8">
    <w:name w:val="ListLabel 8"/>
    <w:qFormat/>
    <w:rsid w:val="00FF6401"/>
    <w:rPr>
      <w:rFonts w:ascii="Times New Roman" w:hAnsi="Times New Roman"/>
      <w:strike w:val="0"/>
      <w:dstrike w:val="0"/>
      <w:sz w:val="20"/>
    </w:rPr>
  </w:style>
  <w:style w:type="character" w:customStyle="1" w:styleId="ListLabel9">
    <w:name w:val="ListLabel 9"/>
    <w:qFormat/>
    <w:rsid w:val="00FF6401"/>
    <w:rPr>
      <w:rFonts w:ascii="Times New Roman" w:hAnsi="Times New Roman"/>
      <w:sz w:val="20"/>
      <w:szCs w:val="20"/>
    </w:rPr>
  </w:style>
  <w:style w:type="character" w:customStyle="1" w:styleId="WW8Num20z0">
    <w:name w:val="WW8Num20z0"/>
    <w:qFormat/>
    <w:rsid w:val="00FF6401"/>
    <w:rPr>
      <w:rFonts w:cs="Arial"/>
      <w:strike w:val="0"/>
      <w:dstrike w:val="0"/>
    </w:rPr>
  </w:style>
  <w:style w:type="character" w:customStyle="1" w:styleId="WW8Num20z1">
    <w:name w:val="WW8Num20z1"/>
    <w:qFormat/>
    <w:rsid w:val="00FF6401"/>
  </w:style>
  <w:style w:type="character" w:customStyle="1" w:styleId="WW8Num20z2">
    <w:name w:val="WW8Num20z2"/>
    <w:qFormat/>
    <w:rsid w:val="00FF6401"/>
  </w:style>
  <w:style w:type="character" w:customStyle="1" w:styleId="WW8Num20z3">
    <w:name w:val="WW8Num20z3"/>
    <w:qFormat/>
    <w:rsid w:val="00FF6401"/>
  </w:style>
  <w:style w:type="character" w:customStyle="1" w:styleId="WW8Num20z4">
    <w:name w:val="WW8Num20z4"/>
    <w:qFormat/>
    <w:rsid w:val="00FF6401"/>
  </w:style>
  <w:style w:type="character" w:customStyle="1" w:styleId="WW8Num20z5">
    <w:name w:val="WW8Num20z5"/>
    <w:qFormat/>
    <w:rsid w:val="00FF6401"/>
  </w:style>
  <w:style w:type="character" w:customStyle="1" w:styleId="WW8Num20z6">
    <w:name w:val="WW8Num20z6"/>
    <w:qFormat/>
    <w:rsid w:val="00FF6401"/>
  </w:style>
  <w:style w:type="character" w:customStyle="1" w:styleId="WW8Num20z7">
    <w:name w:val="WW8Num20z7"/>
    <w:qFormat/>
    <w:rsid w:val="00FF6401"/>
  </w:style>
  <w:style w:type="character" w:customStyle="1" w:styleId="WW8Num20z8">
    <w:name w:val="WW8Num20z8"/>
    <w:qFormat/>
    <w:rsid w:val="00FF6401"/>
  </w:style>
  <w:style w:type="character" w:customStyle="1" w:styleId="Wyrnienie">
    <w:name w:val="Wyróżnienie"/>
    <w:qFormat/>
    <w:rsid w:val="00FF6401"/>
    <w:rPr>
      <w:b/>
      <w:bCs/>
      <w:i w:val="0"/>
      <w:iCs w:val="0"/>
    </w:rPr>
  </w:style>
  <w:style w:type="character" w:customStyle="1" w:styleId="WW8Num14z0">
    <w:name w:val="WW8Num14z0"/>
    <w:qFormat/>
    <w:rsid w:val="00FF6401"/>
    <w:rPr>
      <w:rFonts w:ascii="Tahoma" w:eastAsia="Times New Roman" w:hAnsi="Tahoma" w:cs="Tahoma"/>
      <w:sz w:val="18"/>
      <w:szCs w:val="18"/>
    </w:rPr>
  </w:style>
  <w:style w:type="character" w:customStyle="1" w:styleId="WW8Num14z1">
    <w:name w:val="WW8Num14z1"/>
    <w:qFormat/>
    <w:rsid w:val="00FF6401"/>
  </w:style>
  <w:style w:type="character" w:customStyle="1" w:styleId="WW8Num14z2">
    <w:name w:val="WW8Num14z2"/>
    <w:qFormat/>
    <w:rsid w:val="00FF6401"/>
  </w:style>
  <w:style w:type="character" w:customStyle="1" w:styleId="WW8Num14z3">
    <w:name w:val="WW8Num14z3"/>
    <w:qFormat/>
    <w:rsid w:val="00FF6401"/>
  </w:style>
  <w:style w:type="character" w:customStyle="1" w:styleId="WW8Num14z4">
    <w:name w:val="WW8Num14z4"/>
    <w:qFormat/>
    <w:rsid w:val="00FF6401"/>
  </w:style>
  <w:style w:type="character" w:customStyle="1" w:styleId="WW8Num14z5">
    <w:name w:val="WW8Num14z5"/>
    <w:qFormat/>
    <w:rsid w:val="00FF6401"/>
  </w:style>
  <w:style w:type="character" w:customStyle="1" w:styleId="WW8Num14z6">
    <w:name w:val="WW8Num14z6"/>
    <w:qFormat/>
    <w:rsid w:val="00FF6401"/>
  </w:style>
  <w:style w:type="character" w:customStyle="1" w:styleId="WW8Num14z7">
    <w:name w:val="WW8Num14z7"/>
    <w:qFormat/>
    <w:rsid w:val="00FF6401"/>
  </w:style>
  <w:style w:type="character" w:customStyle="1" w:styleId="WW8Num14z8">
    <w:name w:val="WW8Num14z8"/>
    <w:qFormat/>
    <w:rsid w:val="00FF6401"/>
  </w:style>
  <w:style w:type="paragraph" w:styleId="Nagwek">
    <w:name w:val="header"/>
    <w:basedOn w:val="Normalny"/>
    <w:next w:val="Tekstpodstawowy"/>
    <w:link w:val="NagwekZnak1"/>
    <w:uiPriority w:val="99"/>
    <w:unhideWhenUsed/>
    <w:rsid w:val="00656C29"/>
    <w:pPr>
      <w:tabs>
        <w:tab w:val="center" w:pos="4536"/>
        <w:tab w:val="right" w:pos="9072"/>
      </w:tabs>
      <w:spacing w:after="0"/>
    </w:pPr>
  </w:style>
  <w:style w:type="paragraph" w:styleId="Tekstpodstawowy">
    <w:name w:val="Body Text"/>
    <w:basedOn w:val="Normalny"/>
    <w:link w:val="TekstpodstawowyZnak"/>
    <w:rsid w:val="00DB3CE8"/>
    <w:pPr>
      <w:spacing w:after="140" w:line="288" w:lineRule="auto"/>
    </w:pPr>
  </w:style>
  <w:style w:type="paragraph" w:styleId="Lista">
    <w:name w:val="List"/>
    <w:basedOn w:val="Tekstpodstawowy"/>
    <w:rsid w:val="00FF6401"/>
    <w:rPr>
      <w:rFonts w:ascii="Arial" w:hAnsi="Arial" w:cs="Mangal"/>
    </w:rPr>
  </w:style>
  <w:style w:type="paragraph" w:styleId="Legenda">
    <w:name w:val="caption"/>
    <w:basedOn w:val="Normalny"/>
    <w:qFormat/>
    <w:rsid w:val="00FF6401"/>
    <w:pPr>
      <w:suppressLineNumbers/>
      <w:spacing w:before="120"/>
    </w:pPr>
    <w:rPr>
      <w:rFonts w:cs="Mangal"/>
      <w:i/>
      <w:iCs/>
      <w:sz w:val="24"/>
      <w:szCs w:val="24"/>
    </w:rPr>
  </w:style>
  <w:style w:type="paragraph" w:customStyle="1" w:styleId="Indeks">
    <w:name w:val="Indeks"/>
    <w:basedOn w:val="Normalny"/>
    <w:qFormat/>
    <w:rsid w:val="00FF6401"/>
    <w:pPr>
      <w:suppressLineNumbers/>
    </w:pPr>
    <w:rPr>
      <w:rFonts w:cs="Mangal"/>
    </w:rPr>
  </w:style>
  <w:style w:type="paragraph" w:customStyle="1" w:styleId="Akapitzlist1">
    <w:name w:val="Akapit z listą1"/>
    <w:basedOn w:val="Normalny"/>
    <w:qFormat/>
    <w:rsid w:val="00737A49"/>
    <w:pPr>
      <w:spacing w:after="160"/>
      <w:ind w:left="720"/>
      <w:contextualSpacing/>
    </w:pPr>
  </w:style>
  <w:style w:type="paragraph" w:customStyle="1" w:styleId="Default">
    <w:name w:val="Default"/>
    <w:qFormat/>
    <w:rsid w:val="00737A49"/>
    <w:pPr>
      <w:widowControl w:val="0"/>
      <w:suppressAutoHyphens/>
      <w:spacing w:after="120"/>
    </w:pPr>
    <w:rPr>
      <w:rFonts w:cs="font488"/>
      <w:color w:val="000000"/>
      <w:sz w:val="24"/>
      <w:szCs w:val="22"/>
      <w:lang w:eastAsia="en-US"/>
    </w:rPr>
  </w:style>
  <w:style w:type="paragraph" w:customStyle="1" w:styleId="Domy">
    <w:name w:val="Domy"/>
    <w:qFormat/>
    <w:rsid w:val="00656C29"/>
    <w:pPr>
      <w:widowControl w:val="0"/>
      <w:suppressAutoHyphens/>
      <w:spacing w:after="120"/>
    </w:pPr>
    <w:rPr>
      <w:rFonts w:ascii="Times New Roman" w:eastAsia="Times New Roman" w:hAnsi="Times New Roman"/>
      <w:color w:val="00000A"/>
      <w:sz w:val="24"/>
      <w:szCs w:val="24"/>
      <w:lang w:eastAsia="en-US"/>
    </w:rPr>
  </w:style>
  <w:style w:type="paragraph" w:styleId="Stopka">
    <w:name w:val="footer"/>
    <w:basedOn w:val="Normalny"/>
    <w:link w:val="StopkaZnak1"/>
    <w:uiPriority w:val="99"/>
    <w:unhideWhenUsed/>
    <w:rsid w:val="00656C29"/>
    <w:pPr>
      <w:tabs>
        <w:tab w:val="center" w:pos="4536"/>
        <w:tab w:val="right" w:pos="9072"/>
      </w:tabs>
      <w:spacing w:after="0"/>
    </w:pPr>
  </w:style>
  <w:style w:type="paragraph" w:customStyle="1" w:styleId="Teksttreci">
    <w:name w:val="Tekst treści"/>
    <w:basedOn w:val="Normalny"/>
    <w:qFormat/>
    <w:rsid w:val="00FF6401"/>
    <w:pPr>
      <w:widowControl w:val="0"/>
      <w:shd w:val="clear" w:color="auto" w:fill="FFFFFF"/>
      <w:spacing w:before="300" w:after="0" w:line="414" w:lineRule="exact"/>
      <w:ind w:hanging="720"/>
      <w:jc w:val="center"/>
    </w:pPr>
    <w:rPr>
      <w:rFonts w:cs="Times New Roman"/>
      <w:sz w:val="21"/>
      <w:szCs w:val="21"/>
    </w:rPr>
  </w:style>
  <w:style w:type="numbering" w:customStyle="1" w:styleId="WW8Num20">
    <w:name w:val="WW8Num20"/>
    <w:qFormat/>
    <w:rsid w:val="00FF6401"/>
  </w:style>
  <w:style w:type="numbering" w:customStyle="1" w:styleId="WW8Num14">
    <w:name w:val="WW8Num14"/>
    <w:qFormat/>
    <w:rsid w:val="00FF6401"/>
  </w:style>
  <w:style w:type="paragraph" w:styleId="Akapitzlist">
    <w:name w:val="List Paragraph"/>
    <w:basedOn w:val="Normalny"/>
    <w:uiPriority w:val="99"/>
    <w:qFormat/>
    <w:rsid w:val="004F7299"/>
    <w:pPr>
      <w:ind w:left="720"/>
      <w:contextualSpacing/>
    </w:pPr>
  </w:style>
  <w:style w:type="paragraph" w:styleId="Tekstdymka">
    <w:name w:val="Balloon Text"/>
    <w:basedOn w:val="Normalny"/>
    <w:link w:val="TekstdymkaZnak"/>
    <w:uiPriority w:val="99"/>
    <w:semiHidden/>
    <w:unhideWhenUsed/>
    <w:rsid w:val="00580E86"/>
    <w:pPr>
      <w:spacing w:after="0"/>
    </w:pPr>
    <w:rPr>
      <w:rFonts w:ascii="Tahoma" w:hAnsi="Tahoma" w:cs="Tahoma"/>
      <w:sz w:val="16"/>
      <w:szCs w:val="16"/>
    </w:rPr>
  </w:style>
  <w:style w:type="character" w:customStyle="1" w:styleId="TekstdymkaZnak">
    <w:name w:val="Tekst dymka Znak"/>
    <w:link w:val="Tekstdymka"/>
    <w:uiPriority w:val="99"/>
    <w:semiHidden/>
    <w:rsid w:val="00580E86"/>
    <w:rPr>
      <w:rFonts w:ascii="Tahoma" w:hAnsi="Tahoma" w:cs="Tahoma"/>
      <w:color w:val="00000A"/>
      <w:sz w:val="16"/>
      <w:szCs w:val="16"/>
      <w:lang w:eastAsia="en-US"/>
    </w:rPr>
  </w:style>
  <w:style w:type="character" w:styleId="Uwydatnienie">
    <w:name w:val="Emphasis"/>
    <w:uiPriority w:val="20"/>
    <w:qFormat/>
    <w:rsid w:val="00612B13"/>
    <w:rPr>
      <w:i/>
      <w:iCs/>
    </w:rPr>
  </w:style>
  <w:style w:type="character" w:styleId="Pogrubienie">
    <w:name w:val="Strong"/>
    <w:uiPriority w:val="22"/>
    <w:qFormat/>
    <w:rsid w:val="00612B13"/>
    <w:rPr>
      <w:b/>
      <w:bCs/>
    </w:rPr>
  </w:style>
  <w:style w:type="character" w:styleId="Odwoaniedokomentarza">
    <w:name w:val="annotation reference"/>
    <w:uiPriority w:val="99"/>
    <w:semiHidden/>
    <w:unhideWhenUsed/>
    <w:rsid w:val="002C76E1"/>
    <w:rPr>
      <w:sz w:val="16"/>
      <w:szCs w:val="16"/>
    </w:rPr>
  </w:style>
  <w:style w:type="paragraph" w:styleId="Tekstkomentarza">
    <w:name w:val="annotation text"/>
    <w:basedOn w:val="Normalny"/>
    <w:link w:val="TekstkomentarzaZnak"/>
    <w:uiPriority w:val="99"/>
    <w:semiHidden/>
    <w:unhideWhenUsed/>
    <w:rsid w:val="002C76E1"/>
    <w:rPr>
      <w:sz w:val="20"/>
      <w:szCs w:val="20"/>
    </w:rPr>
  </w:style>
  <w:style w:type="character" w:customStyle="1" w:styleId="TekstkomentarzaZnak">
    <w:name w:val="Tekst komentarza Znak"/>
    <w:link w:val="Tekstkomentarza"/>
    <w:uiPriority w:val="99"/>
    <w:semiHidden/>
    <w:rsid w:val="002C76E1"/>
    <w:rPr>
      <w:rFonts w:cs="font488"/>
      <w:color w:val="00000A"/>
      <w:lang w:eastAsia="en-US"/>
    </w:rPr>
  </w:style>
  <w:style w:type="paragraph" w:styleId="Tematkomentarza">
    <w:name w:val="annotation subject"/>
    <w:basedOn w:val="Tekstkomentarza"/>
    <w:next w:val="Tekstkomentarza"/>
    <w:link w:val="TematkomentarzaZnak"/>
    <w:uiPriority w:val="99"/>
    <w:semiHidden/>
    <w:unhideWhenUsed/>
    <w:rsid w:val="002C76E1"/>
    <w:rPr>
      <w:b/>
      <w:bCs/>
    </w:rPr>
  </w:style>
  <w:style w:type="character" w:customStyle="1" w:styleId="TematkomentarzaZnak">
    <w:name w:val="Temat komentarza Znak"/>
    <w:link w:val="Tematkomentarza"/>
    <w:uiPriority w:val="99"/>
    <w:semiHidden/>
    <w:rsid w:val="002C76E1"/>
    <w:rPr>
      <w:rFonts w:cs="font488"/>
      <w:b/>
      <w:bCs/>
      <w:color w:val="00000A"/>
      <w:lang w:eastAsia="en-US"/>
    </w:rPr>
  </w:style>
  <w:style w:type="paragraph" w:styleId="Tekstpodstawowy3">
    <w:name w:val="Body Text 3"/>
    <w:basedOn w:val="Normalny"/>
    <w:link w:val="Tekstpodstawowy3Znak"/>
    <w:uiPriority w:val="99"/>
    <w:semiHidden/>
    <w:unhideWhenUsed/>
    <w:rsid w:val="00AE5DD1"/>
    <w:rPr>
      <w:sz w:val="16"/>
      <w:szCs w:val="16"/>
    </w:rPr>
  </w:style>
  <w:style w:type="character" w:customStyle="1" w:styleId="Tekstpodstawowy3Znak">
    <w:name w:val="Tekst podstawowy 3 Znak"/>
    <w:link w:val="Tekstpodstawowy3"/>
    <w:uiPriority w:val="99"/>
    <w:semiHidden/>
    <w:rsid w:val="00AE5DD1"/>
    <w:rPr>
      <w:rFonts w:cs="font488"/>
      <w:color w:val="00000A"/>
      <w:sz w:val="16"/>
      <w:szCs w:val="16"/>
      <w:lang w:eastAsia="en-US"/>
    </w:rPr>
  </w:style>
  <w:style w:type="character" w:customStyle="1" w:styleId="Nagwek2Znak">
    <w:name w:val="Nagłówek 2 Znak"/>
    <w:link w:val="Nagwek2"/>
    <w:rsid w:val="00ED5608"/>
    <w:rPr>
      <w:rFonts w:ascii="Arial" w:eastAsia="Times New Roman" w:hAnsi="Arial"/>
      <w:b/>
      <w:u w:val="single"/>
    </w:rPr>
  </w:style>
  <w:style w:type="character" w:customStyle="1" w:styleId="Nagwek3Znak">
    <w:name w:val="Nagłówek 3 Znak"/>
    <w:link w:val="Nagwek3"/>
    <w:uiPriority w:val="9"/>
    <w:semiHidden/>
    <w:rsid w:val="0085580D"/>
    <w:rPr>
      <w:rFonts w:ascii="Calibri Light" w:eastAsia="Times New Roman" w:hAnsi="Calibri Light" w:cs="Times New Roman"/>
      <w:b/>
      <w:bCs/>
      <w:color w:val="00000A"/>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91">
      <w:bodyDiv w:val="1"/>
      <w:marLeft w:val="0"/>
      <w:marRight w:val="0"/>
      <w:marTop w:val="0"/>
      <w:marBottom w:val="0"/>
      <w:divBdr>
        <w:top w:val="none" w:sz="0" w:space="0" w:color="auto"/>
        <w:left w:val="none" w:sz="0" w:space="0" w:color="auto"/>
        <w:bottom w:val="none" w:sz="0" w:space="0" w:color="auto"/>
        <w:right w:val="none" w:sz="0" w:space="0" w:color="auto"/>
      </w:divBdr>
    </w:div>
    <w:div w:id="209340648">
      <w:bodyDiv w:val="1"/>
      <w:marLeft w:val="0"/>
      <w:marRight w:val="0"/>
      <w:marTop w:val="0"/>
      <w:marBottom w:val="0"/>
      <w:divBdr>
        <w:top w:val="none" w:sz="0" w:space="0" w:color="auto"/>
        <w:left w:val="none" w:sz="0" w:space="0" w:color="auto"/>
        <w:bottom w:val="none" w:sz="0" w:space="0" w:color="auto"/>
        <w:right w:val="none" w:sz="0" w:space="0" w:color="auto"/>
      </w:divBdr>
    </w:div>
    <w:div w:id="461652852">
      <w:bodyDiv w:val="1"/>
      <w:marLeft w:val="0"/>
      <w:marRight w:val="0"/>
      <w:marTop w:val="0"/>
      <w:marBottom w:val="0"/>
      <w:divBdr>
        <w:top w:val="none" w:sz="0" w:space="0" w:color="auto"/>
        <w:left w:val="none" w:sz="0" w:space="0" w:color="auto"/>
        <w:bottom w:val="none" w:sz="0" w:space="0" w:color="auto"/>
        <w:right w:val="none" w:sz="0" w:space="0" w:color="auto"/>
      </w:divBdr>
    </w:div>
    <w:div w:id="1102457434">
      <w:bodyDiv w:val="1"/>
      <w:marLeft w:val="0"/>
      <w:marRight w:val="0"/>
      <w:marTop w:val="0"/>
      <w:marBottom w:val="0"/>
      <w:divBdr>
        <w:top w:val="none" w:sz="0" w:space="0" w:color="auto"/>
        <w:left w:val="none" w:sz="0" w:space="0" w:color="auto"/>
        <w:bottom w:val="none" w:sz="0" w:space="0" w:color="auto"/>
        <w:right w:val="none" w:sz="0" w:space="0" w:color="auto"/>
      </w:divBdr>
    </w:div>
    <w:div w:id="1178538800">
      <w:bodyDiv w:val="1"/>
      <w:marLeft w:val="0"/>
      <w:marRight w:val="0"/>
      <w:marTop w:val="0"/>
      <w:marBottom w:val="0"/>
      <w:divBdr>
        <w:top w:val="none" w:sz="0" w:space="0" w:color="auto"/>
        <w:left w:val="none" w:sz="0" w:space="0" w:color="auto"/>
        <w:bottom w:val="none" w:sz="0" w:space="0" w:color="auto"/>
        <w:right w:val="none" w:sz="0" w:space="0" w:color="auto"/>
      </w:divBdr>
    </w:div>
    <w:div w:id="1464426683">
      <w:bodyDiv w:val="1"/>
      <w:marLeft w:val="0"/>
      <w:marRight w:val="0"/>
      <w:marTop w:val="0"/>
      <w:marBottom w:val="0"/>
      <w:divBdr>
        <w:top w:val="none" w:sz="0" w:space="0" w:color="auto"/>
        <w:left w:val="none" w:sz="0" w:space="0" w:color="auto"/>
        <w:bottom w:val="none" w:sz="0" w:space="0" w:color="auto"/>
        <w:right w:val="none" w:sz="0" w:space="0" w:color="auto"/>
      </w:divBdr>
    </w:div>
    <w:div w:id="1561089051">
      <w:bodyDiv w:val="1"/>
      <w:marLeft w:val="0"/>
      <w:marRight w:val="0"/>
      <w:marTop w:val="0"/>
      <w:marBottom w:val="0"/>
      <w:divBdr>
        <w:top w:val="none" w:sz="0" w:space="0" w:color="auto"/>
        <w:left w:val="none" w:sz="0" w:space="0" w:color="auto"/>
        <w:bottom w:val="none" w:sz="0" w:space="0" w:color="auto"/>
        <w:right w:val="none" w:sz="0" w:space="0" w:color="auto"/>
      </w:divBdr>
      <w:divsChild>
        <w:div w:id="466165548">
          <w:marLeft w:val="0"/>
          <w:marRight w:val="0"/>
          <w:marTop w:val="0"/>
          <w:marBottom w:val="0"/>
          <w:divBdr>
            <w:top w:val="none" w:sz="0" w:space="0" w:color="auto"/>
            <w:left w:val="none" w:sz="0" w:space="0" w:color="auto"/>
            <w:bottom w:val="none" w:sz="0" w:space="0" w:color="auto"/>
            <w:right w:val="none" w:sz="0" w:space="0" w:color="auto"/>
          </w:divBdr>
        </w:div>
      </w:divsChild>
    </w:div>
    <w:div w:id="1926835487">
      <w:bodyDiv w:val="1"/>
      <w:marLeft w:val="0"/>
      <w:marRight w:val="0"/>
      <w:marTop w:val="0"/>
      <w:marBottom w:val="0"/>
      <w:divBdr>
        <w:top w:val="none" w:sz="0" w:space="0" w:color="auto"/>
        <w:left w:val="none" w:sz="0" w:space="0" w:color="auto"/>
        <w:bottom w:val="none" w:sz="0" w:space="0" w:color="auto"/>
        <w:right w:val="none" w:sz="0" w:space="0" w:color="auto"/>
      </w:divBdr>
    </w:div>
    <w:div w:id="209369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4" ma:contentTypeDescription="Utwórz nowy dokument." ma:contentTypeScope="" ma:versionID="814a99507671b89f5f43114394159cd9">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7406fac54257c7c36db3b7194738ae1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A3F31-FD5A-4207-AE31-209B32C8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66593-83C4-4AF4-B163-890376AAE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4019</Words>
  <Characters>24114</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Radosław Jabłoński</cp:lastModifiedBy>
  <cp:revision>12</cp:revision>
  <cp:lastPrinted>2020-11-05T07:53:00Z</cp:lastPrinted>
  <dcterms:created xsi:type="dcterms:W3CDTF">2020-11-03T08:55:00Z</dcterms:created>
  <dcterms:modified xsi:type="dcterms:W3CDTF">2020-11-05T07:53:00Z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0x010100786A757269142A47A9BBD3B73ACCE6B2</vt:lpwstr>
  </property>
</Properties>
</file>