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A44" w14:textId="058368BB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Gmina Kom</w:t>
      </w:r>
      <w:r w:rsidR="00D93D35">
        <w:rPr>
          <w:rFonts w:ascii="Arial" w:eastAsia="Times New Roman" w:hAnsi="Arial" w:cs="Arial"/>
          <w:noProof/>
          <w:lang w:eastAsia="pl-PL"/>
        </w:rPr>
        <w:t>o</w:t>
      </w:r>
      <w:r w:rsidRPr="002B50E8">
        <w:rPr>
          <w:rFonts w:ascii="Arial" w:eastAsia="Times New Roman" w:hAnsi="Arial" w:cs="Arial"/>
          <w:noProof/>
          <w:lang w:eastAsia="pl-PL"/>
        </w:rPr>
        <w:t>rniki</w:t>
      </w:r>
    </w:p>
    <w:p w14:paraId="1768D858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w:t>ul. Stawna 1, 62-052 Komorniki</w:t>
      </w:r>
    </w:p>
    <w:p w14:paraId="2C406257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3D096A30" w14:textId="77777777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</w:p>
    <w:p w14:paraId="2D3B9153" w14:textId="022DE2C1" w:rsidR="002B50E8" w:rsidRPr="002B50E8" w:rsidRDefault="002B50E8" w:rsidP="002B50E8">
      <w:pPr>
        <w:autoSpaceDE w:val="0"/>
        <w:autoSpaceDN w:val="0"/>
        <w:spacing w:after="0" w:line="276" w:lineRule="auto"/>
        <w:outlineLvl w:val="0"/>
        <w:rPr>
          <w:rFonts w:ascii="Arial" w:eastAsia="Times New Roman" w:hAnsi="Arial" w:cs="Arial"/>
          <w:noProof/>
          <w:lang w:eastAsia="pl-PL"/>
        </w:rPr>
      </w:pPr>
      <w:r w:rsidRPr="002B50E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8480" wp14:editId="092C43B3">
                <wp:simplePos x="0" y="0"/>
                <wp:positionH relativeFrom="column">
                  <wp:posOffset>4004310</wp:posOffset>
                </wp:positionH>
                <wp:positionV relativeFrom="paragraph">
                  <wp:posOffset>55245</wp:posOffset>
                </wp:positionV>
                <wp:extent cx="2820670" cy="539750"/>
                <wp:effectExtent l="9525" t="6350" r="825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ED34" w14:textId="77777777" w:rsidR="002B50E8" w:rsidRPr="009413CD" w:rsidRDefault="002B50E8" w:rsidP="002B50E8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Wszyscy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84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.3pt;margin-top:4.35pt;width:222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" strokecolor="white" strokeweight=".25pt">
                <v:stroke dashstyle="longDash"/>
                <v:textbox>
                  <w:txbxContent>
                    <w:p w14:paraId="5951ED34" w14:textId="77777777" w:rsidR="002B50E8" w:rsidRPr="009413CD" w:rsidRDefault="002B50E8" w:rsidP="002B50E8">
                      <w:pPr>
                        <w:spacing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Wszyscy Wykonawcy</w:t>
                      </w:r>
                    </w:p>
                  </w:txbxContent>
                </v:textbox>
              </v:shape>
            </w:pict>
          </mc:Fallback>
        </mc:AlternateContent>
      </w:r>
      <w:r w:rsidRPr="002B50E8">
        <w:rPr>
          <w:rFonts w:ascii="Arial" w:eastAsia="Times New Roman" w:hAnsi="Arial" w:cs="Arial"/>
          <w:noProof/>
          <w:lang w:eastAsia="pl-PL"/>
        </w:rPr>
        <w:t>ZP.271.3.2022</w:t>
      </w:r>
    </w:p>
    <w:p w14:paraId="6142E77B" w14:textId="7AFC3E06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B50E8">
        <w:rPr>
          <w:rFonts w:ascii="Arial" w:eastAsia="Times New Roman" w:hAnsi="Arial" w:cs="Arial"/>
          <w:lang w:eastAsia="pl-PL"/>
        </w:rPr>
        <w:t>omorniki</w:t>
      </w:r>
      <w:proofErr w:type="spellEnd"/>
      <w:r w:rsidRPr="002B50E8">
        <w:rPr>
          <w:rFonts w:ascii="Arial" w:eastAsia="Times New Roman" w:hAnsi="Arial" w:cs="Arial"/>
          <w:lang w:eastAsia="pl-PL"/>
        </w:rPr>
        <w:t>, 14 grudnia 2022 r.</w:t>
      </w:r>
    </w:p>
    <w:p w14:paraId="5EB73AB7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365460F0" w14:textId="77777777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E17A496" w14:textId="1A0D880C" w:rsidR="002B50E8" w:rsidRPr="002B50E8" w:rsidRDefault="002B50E8" w:rsidP="002B50E8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 xml:space="preserve">Komorniki, </w:t>
      </w:r>
      <w:r>
        <w:rPr>
          <w:rFonts w:ascii="Arial" w:eastAsia="Times New Roman" w:hAnsi="Arial" w:cs="Arial"/>
          <w:lang w:eastAsia="pl-PL"/>
        </w:rPr>
        <w:t>09 marca</w:t>
      </w:r>
      <w:r w:rsidRPr="002B50E8">
        <w:rPr>
          <w:rFonts w:ascii="Arial" w:eastAsia="Times New Roman" w:hAnsi="Arial" w:cs="Arial"/>
          <w:lang w:eastAsia="pl-PL"/>
        </w:rPr>
        <w:t xml:space="preserve"> 2022 roku</w:t>
      </w:r>
    </w:p>
    <w:p w14:paraId="4C1200AF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B10C8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3A2714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>dot. postępowania o udzielenie zamówienia publicznego pn.</w:t>
      </w:r>
      <w:r w:rsidRPr="002B5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50E8">
        <w:rPr>
          <w:rFonts w:ascii="Arial" w:eastAsia="Times New Roman" w:hAnsi="Arial" w:cs="Arial"/>
          <w:b/>
          <w:bCs/>
          <w:lang w:eastAsia="pl-PL"/>
        </w:rPr>
        <w:t>„Budowa sali gimnastycznej przy szkole podstawowej w Chomęcicach”.</w:t>
      </w:r>
    </w:p>
    <w:p w14:paraId="79F9FF28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BE9A05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927684A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B50E8">
        <w:rPr>
          <w:rFonts w:ascii="Arial" w:eastAsia="Times New Roman" w:hAnsi="Arial" w:cs="Arial"/>
          <w:lang w:eastAsia="pl-PL"/>
        </w:rPr>
        <w:t>Działając zgodnie z treścią art. art. 284  ustęp 6 ustawy Prawo zamówień publicznych przekazuję treść wniosków o wyjaśnienie treści specyfikacji warunków zamówienia (SWZ) wraz z odpowiedziami oraz modyfikacjami.</w:t>
      </w:r>
    </w:p>
    <w:p w14:paraId="65FDBE7B" w14:textId="77777777" w:rsidR="002B50E8" w:rsidRDefault="002B50E8"/>
    <w:p w14:paraId="042FA1EE" w14:textId="77777777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B50E8">
        <w:rPr>
          <w:rFonts w:ascii="Arial" w:eastAsia="Times New Roman" w:hAnsi="Arial" w:cs="Arial"/>
          <w:b/>
          <w:lang w:eastAsia="pl-PL"/>
        </w:rPr>
        <w:t>Pytanie 1</w:t>
      </w:r>
    </w:p>
    <w:p w14:paraId="601792F9" w14:textId="77777777" w:rsidR="00C80D66" w:rsidRDefault="002B50E8" w:rsidP="00E16EC8">
      <w:pPr>
        <w:spacing w:after="0"/>
        <w:jc w:val="both"/>
      </w:pPr>
      <w:r w:rsidRPr="002B50E8">
        <w:rPr>
          <w:rFonts w:ascii="Arial" w:eastAsia="Times New Roman" w:hAnsi="Arial" w:cs="Arial"/>
          <w:i/>
          <w:iCs/>
          <w:lang w:eastAsia="pl-PL"/>
        </w:rPr>
        <w:t>Projekt Wykonawczy Instalacji Sanitarnych określa, że należy zastosować centrale wentylacyjne dachowe w wykonaniu leżącym (nawiew obok wywiewu). Czy Zamawiający dopuszcza zastosowanie central wentylacyjnych o równoważnych parametrach, ale w wykonaniu stojącym (czyli wywiew na nawiewie)</w:t>
      </w:r>
      <w:r>
        <w:t xml:space="preserve"> ?</w:t>
      </w:r>
    </w:p>
    <w:p w14:paraId="43AD3829" w14:textId="036E4B87" w:rsidR="002B50E8" w:rsidRPr="002B50E8" w:rsidRDefault="002B50E8" w:rsidP="00E16EC8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2B50E8">
        <w:rPr>
          <w:rFonts w:ascii="Arial" w:eastAsia="Times New Roman" w:hAnsi="Arial" w:cs="Arial"/>
          <w:b/>
          <w:lang w:eastAsia="pl-PL"/>
        </w:rPr>
        <w:t>Odpowiedź:</w:t>
      </w:r>
    </w:p>
    <w:p w14:paraId="220EB929" w14:textId="77777777" w:rsidR="00E16EC8" w:rsidRPr="00E16EC8" w:rsidRDefault="00E16EC8" w:rsidP="00E16EC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6EC8">
        <w:rPr>
          <w:rFonts w:ascii="Arial" w:eastAsia="Times New Roman" w:hAnsi="Arial" w:cs="Arial"/>
          <w:lang w:eastAsia="pl-PL"/>
        </w:rPr>
        <w:t>Centrale wentylacyjne dachowe zostały zaprojektowane celowo w wykonaniu leżącym, aby nie wystawały znacznie ponad dach, co miałoby wpływ zasadniczy na instalację odgromową oraz konieczne byłoby zaprojektowanie ścian maskujących na dachu. Dlatego Zamawiający nie wyraża zgody na centrale w wykonaniu stojącym.</w:t>
      </w:r>
    </w:p>
    <w:p w14:paraId="4F7728FF" w14:textId="77777777" w:rsidR="00BE3842" w:rsidRDefault="00BE3842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E8B880" w14:textId="6EA87400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B50E8">
        <w:rPr>
          <w:rFonts w:ascii="Arial" w:eastAsia="Times New Roman" w:hAnsi="Arial" w:cs="Arial"/>
          <w:b/>
          <w:lang w:eastAsia="pl-PL"/>
        </w:rPr>
        <w:t xml:space="preserve">Pytanie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6DEFF2A6" w14:textId="77777777" w:rsidR="00C80D66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2B50E8">
        <w:rPr>
          <w:rFonts w:ascii="Arial" w:eastAsia="Times New Roman" w:hAnsi="Arial" w:cs="Arial"/>
          <w:i/>
          <w:iCs/>
          <w:lang w:eastAsia="pl-PL"/>
        </w:rPr>
        <w:t>Projekt Wykonawczy Instalacji Sanitarnych określa, że należy zastosować centrale wentylacyjne o grubości obudowy i izolacji 50mm. Czy Zamawiający dopuści zastosowanie central wentylacyjnych o innej - mniejszej grubości obudowy i izolacji - np. 40mm ?</w:t>
      </w:r>
    </w:p>
    <w:p w14:paraId="64663664" w14:textId="293CBFF2" w:rsid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B50E8">
        <w:rPr>
          <w:rFonts w:ascii="Arial" w:eastAsia="Times New Roman" w:hAnsi="Arial" w:cs="Arial"/>
          <w:b/>
          <w:lang w:eastAsia="pl-PL"/>
        </w:rPr>
        <w:t>Odpowiedź:</w:t>
      </w:r>
    </w:p>
    <w:p w14:paraId="46467B61" w14:textId="77777777" w:rsidR="00E16EC8" w:rsidRPr="00544009" w:rsidRDefault="00E16EC8" w:rsidP="00E16EC8">
      <w:pPr>
        <w:spacing w:after="0"/>
        <w:jc w:val="both"/>
        <w:rPr>
          <w:rFonts w:ascii="Arial" w:hAnsi="Arial" w:cs="Arial"/>
          <w:b/>
        </w:rPr>
      </w:pPr>
      <w:r w:rsidRPr="00544009">
        <w:rPr>
          <w:rFonts w:ascii="Arial" w:hAnsi="Arial" w:cs="Arial"/>
        </w:rPr>
        <w:t>Zamawiający nie wyraża zgody na  zastosowanie mniejszej grubości izolacji centrali niż 50 mm ze względu na większe straty ciepła przez obudowę centrali i tym samym zwiększenie zapotrzebowania na czynnik grzewczy.</w:t>
      </w:r>
    </w:p>
    <w:p w14:paraId="51A346DD" w14:textId="77777777" w:rsid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FAF865" w14:textId="7FE264B2" w:rsidR="002B50E8" w:rsidRPr="002B50E8" w:rsidRDefault="002B50E8" w:rsidP="002B50E8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B50E8">
        <w:rPr>
          <w:rFonts w:ascii="Arial" w:eastAsia="Times New Roman" w:hAnsi="Arial" w:cs="Arial"/>
          <w:b/>
          <w:lang w:eastAsia="pl-PL"/>
        </w:rPr>
        <w:t xml:space="preserve">Pytanie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7C4CF419" w14:textId="77777777" w:rsidR="00C80D66" w:rsidRDefault="002B50E8" w:rsidP="00E16EC8">
      <w:pPr>
        <w:spacing w:after="0"/>
        <w:jc w:val="both"/>
        <w:rPr>
          <w:rFonts w:ascii="Arial" w:hAnsi="Arial" w:cs="Arial"/>
          <w:i/>
          <w:iCs/>
        </w:rPr>
      </w:pPr>
      <w:r w:rsidRPr="002B50E8">
        <w:rPr>
          <w:rFonts w:ascii="Arial" w:eastAsia="Times New Roman" w:hAnsi="Arial" w:cs="Arial"/>
          <w:i/>
          <w:iCs/>
          <w:lang w:eastAsia="pl-PL"/>
        </w:rPr>
        <w:t xml:space="preserve">Projekt Wykonawczy Instalacji Sanitarnych określa, że należy zastosować centrale wentylacyjne dachowe z przepustnicami </w:t>
      </w:r>
      <w:proofErr w:type="spellStart"/>
      <w:r w:rsidRPr="002B50E8">
        <w:rPr>
          <w:rFonts w:ascii="Arial" w:eastAsia="Times New Roman" w:hAnsi="Arial" w:cs="Arial"/>
          <w:i/>
          <w:iCs/>
          <w:lang w:eastAsia="pl-PL"/>
        </w:rPr>
        <w:t>czerpnymi</w:t>
      </w:r>
      <w:proofErr w:type="spellEnd"/>
      <w:r w:rsidRPr="002B50E8">
        <w:rPr>
          <w:rFonts w:ascii="Arial" w:eastAsia="Times New Roman" w:hAnsi="Arial" w:cs="Arial"/>
          <w:i/>
          <w:iCs/>
          <w:lang w:eastAsia="pl-PL"/>
        </w:rPr>
        <w:t xml:space="preserve"> i wyrzutowymi zabudowanymi (schowanymi) wewnątrz obudowy centrali - widać to np. na przekrojach budynku lub na rysunkach central. Czy Zamawiający dopuści zastosowanie central dachowych z przepustnicami (czerpni i wyrzutu) zamontowanymi poza obudową centrali ?</w:t>
      </w:r>
      <w:r>
        <w:br/>
      </w:r>
      <w:r w:rsidRPr="002B50E8">
        <w:rPr>
          <w:rFonts w:ascii="Arial" w:eastAsia="Times New Roman" w:hAnsi="Arial" w:cs="Arial"/>
          <w:b/>
          <w:lang w:eastAsia="pl-PL"/>
        </w:rPr>
        <w:t>Odpowiedź:</w:t>
      </w:r>
      <w:r w:rsidR="00E16EC8" w:rsidRPr="00E16EC8">
        <w:rPr>
          <w:rFonts w:ascii="Arial" w:hAnsi="Arial" w:cs="Arial"/>
          <w:i/>
          <w:iCs/>
        </w:rPr>
        <w:t xml:space="preserve"> </w:t>
      </w:r>
    </w:p>
    <w:p w14:paraId="7D4DD84B" w14:textId="1A9C6149" w:rsidR="00E16EC8" w:rsidRPr="00C80D66" w:rsidRDefault="00E16EC8" w:rsidP="00E16EC8">
      <w:pPr>
        <w:spacing w:after="0"/>
        <w:jc w:val="both"/>
        <w:rPr>
          <w:rFonts w:ascii="Arial" w:hAnsi="Arial" w:cs="Arial"/>
        </w:rPr>
      </w:pPr>
      <w:r w:rsidRPr="00C80D66">
        <w:rPr>
          <w:rFonts w:ascii="Arial" w:hAnsi="Arial" w:cs="Arial"/>
        </w:rPr>
        <w:t xml:space="preserve">Zaprojektowano centrale wentylacyjne w wykonaniu kompaktowym tj. z wszystkimi elementami przynależnymi do central wbudowanymi do central. Zamawiający nie wyraża </w:t>
      </w:r>
      <w:r w:rsidRPr="00C80D66">
        <w:rPr>
          <w:rFonts w:ascii="Arial" w:hAnsi="Arial" w:cs="Arial"/>
        </w:rPr>
        <w:lastRenderedPageBreak/>
        <w:t>zgody na zamontowanie przepustnic na czerpni i wyrzutni  poza obudową central. Ponadto, zabudowa przepustnic wewnątrz obudowy centrali jest niezbędna w celu prawidłowego zabezpieczenia tego elementu przed wpływem warunków atmosferycznych.</w:t>
      </w:r>
    </w:p>
    <w:p w14:paraId="1B42DB67" w14:textId="2E6F9D66" w:rsidR="002B50E8" w:rsidRDefault="002B50E8" w:rsidP="002B50E8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1A2B315" w14:textId="2C11C937" w:rsidR="002B50E8" w:rsidRPr="002B50E8" w:rsidRDefault="002B50E8" w:rsidP="002B50E8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B50E8">
        <w:rPr>
          <w:rFonts w:ascii="Arial" w:eastAsia="Times New Roman" w:hAnsi="Arial" w:cs="Arial"/>
          <w:b/>
          <w:lang w:eastAsia="pl-PL"/>
        </w:rPr>
        <w:t xml:space="preserve">Pytanie </w:t>
      </w:r>
      <w:r>
        <w:rPr>
          <w:rFonts w:ascii="Arial" w:eastAsia="Times New Roman" w:hAnsi="Arial" w:cs="Arial"/>
          <w:b/>
          <w:lang w:eastAsia="pl-PL"/>
        </w:rPr>
        <w:t>4</w:t>
      </w:r>
    </w:p>
    <w:p w14:paraId="65B59CD1" w14:textId="77777777" w:rsidR="00E16EC8" w:rsidRDefault="002B50E8" w:rsidP="00E16EC8">
      <w:pPr>
        <w:spacing w:after="0"/>
        <w:jc w:val="both"/>
        <w:rPr>
          <w:rFonts w:ascii="Arial" w:hAnsi="Arial" w:cs="Arial"/>
        </w:rPr>
      </w:pPr>
      <w:r w:rsidRPr="002B50E8">
        <w:rPr>
          <w:rFonts w:ascii="Arial" w:eastAsia="Times New Roman" w:hAnsi="Arial" w:cs="Arial"/>
          <w:i/>
          <w:iCs/>
          <w:lang w:eastAsia="pl-PL"/>
        </w:rPr>
        <w:t>Projekt Wykonawczy Instalacji Sanitarnych określa, że należy zastosować centrale wentylacyjne z filtrami wstępnymi i wtórnymi klasy G4 i F7 na nawiewie - o długościach odpowiednio 360mm i 590mm, oraz F5 na wywiewie - o długości 500mm. Czy Zamawiający dopuszcza zastosowanie innych (mniejszych) długości filtrów niż podane w Projekcie ?</w:t>
      </w:r>
      <w:r w:rsidRPr="002B50E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2B50E8">
        <w:rPr>
          <w:rFonts w:ascii="Arial" w:eastAsia="Times New Roman" w:hAnsi="Arial" w:cs="Arial"/>
          <w:b/>
          <w:lang w:eastAsia="pl-PL"/>
        </w:rPr>
        <w:t>Odpowiedź:</w:t>
      </w:r>
      <w:r w:rsidR="00E16EC8" w:rsidRPr="00E16EC8">
        <w:rPr>
          <w:rFonts w:ascii="Arial" w:hAnsi="Arial" w:cs="Arial"/>
        </w:rPr>
        <w:t xml:space="preserve"> </w:t>
      </w:r>
    </w:p>
    <w:p w14:paraId="30392E3E" w14:textId="6F031E7D" w:rsidR="00E16EC8" w:rsidRPr="00544009" w:rsidRDefault="00E16EC8" w:rsidP="00E16EC8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Zamawiający n</w:t>
      </w:r>
      <w:r w:rsidRPr="00544009">
        <w:rPr>
          <w:rFonts w:ascii="Arial" w:hAnsi="Arial" w:cs="Arial"/>
        </w:rPr>
        <w:t>ie wyraża zgody na zastosowanie mniejszych długości filtrów.  Należy zastosować filtry o długościach co najmniej takich, jak podano w projekcie. Długość filtrów przekłada się na ich powierzchnię filtracyjną i co za tym idzie - na żywotność filtrów. Mniejsze długości filtrów będą powodowały konieczność częstszych wymian i zwiększenie kosztów eksploatacyjnych urządzenia.</w:t>
      </w:r>
    </w:p>
    <w:p w14:paraId="65711093" w14:textId="1CAFC4B6" w:rsidR="002B50E8" w:rsidRDefault="002B50E8" w:rsidP="00D441B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C753743" w14:textId="15947A38" w:rsidR="002B50E8" w:rsidRPr="002B50E8" w:rsidRDefault="002B50E8" w:rsidP="00D441B5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B50E8">
        <w:rPr>
          <w:rFonts w:ascii="Arial" w:eastAsia="Times New Roman" w:hAnsi="Arial" w:cs="Arial"/>
          <w:b/>
          <w:lang w:eastAsia="pl-PL"/>
        </w:rPr>
        <w:t xml:space="preserve">Pytanie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27052E58" w14:textId="77777777" w:rsidR="002B50E8" w:rsidRPr="002B50E8" w:rsidRDefault="002B50E8" w:rsidP="00D441B5">
      <w:pPr>
        <w:spacing w:after="0"/>
        <w:rPr>
          <w:rFonts w:ascii="Arial" w:eastAsia="Times New Roman" w:hAnsi="Arial" w:cs="Arial"/>
          <w:i/>
          <w:iCs/>
          <w:lang w:eastAsia="pl-PL"/>
        </w:rPr>
      </w:pPr>
      <w:r w:rsidRPr="002B50E8">
        <w:rPr>
          <w:rFonts w:ascii="Arial" w:eastAsia="Times New Roman" w:hAnsi="Arial" w:cs="Arial"/>
          <w:i/>
          <w:iCs/>
          <w:lang w:eastAsia="pl-PL"/>
        </w:rPr>
        <w:t xml:space="preserve">Prosimy o wskazanie technologii wykonania napisu na elewacji SALA GIMANSTYCZNA m.in. wskazanie wymiaru napisów, wysokości liter, materiału z jakiego wykonane mają być litery, sposobu montażu do elewacji. </w:t>
      </w:r>
    </w:p>
    <w:p w14:paraId="1848AEF3" w14:textId="77777777" w:rsidR="00D441B5" w:rsidRDefault="002B50E8" w:rsidP="00D441B5">
      <w:pPr>
        <w:spacing w:after="0"/>
        <w:rPr>
          <w:rFonts w:ascii="Arial" w:eastAsia="Times New Roman" w:hAnsi="Arial" w:cs="Arial"/>
          <w:i/>
          <w:iCs/>
          <w:lang w:eastAsia="pl-PL"/>
        </w:rPr>
      </w:pPr>
      <w:r w:rsidRPr="002B50E8">
        <w:rPr>
          <w:rFonts w:ascii="Arial" w:eastAsia="Times New Roman" w:hAnsi="Arial" w:cs="Arial"/>
          <w:b/>
          <w:lang w:eastAsia="pl-PL"/>
        </w:rPr>
        <w:t>Odpowiedź:</w:t>
      </w:r>
      <w:r w:rsidR="00D441B5" w:rsidRPr="00D441B5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14:paraId="3752346E" w14:textId="6692935C" w:rsidR="00D71D2C" w:rsidRDefault="00D441B5" w:rsidP="00D441B5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Wykonanie n</w:t>
      </w:r>
      <w:r w:rsidRPr="002B50E8">
        <w:rPr>
          <w:rFonts w:ascii="Arial" w:eastAsia="Times New Roman" w:hAnsi="Arial" w:cs="Arial"/>
          <w:i/>
          <w:iCs/>
          <w:lang w:eastAsia="pl-PL"/>
        </w:rPr>
        <w:t>apis</w:t>
      </w:r>
      <w:r>
        <w:rPr>
          <w:rFonts w:ascii="Arial" w:eastAsia="Times New Roman" w:hAnsi="Arial" w:cs="Arial"/>
          <w:i/>
          <w:iCs/>
          <w:lang w:eastAsia="pl-PL"/>
        </w:rPr>
        <w:t>u</w:t>
      </w:r>
      <w:r w:rsidRPr="002B50E8">
        <w:rPr>
          <w:rFonts w:ascii="Arial" w:eastAsia="Times New Roman" w:hAnsi="Arial" w:cs="Arial"/>
          <w:i/>
          <w:iCs/>
          <w:lang w:eastAsia="pl-PL"/>
        </w:rPr>
        <w:t xml:space="preserve"> na elewacji SALA GIMANSTYCZNA</w:t>
      </w:r>
      <w:r>
        <w:rPr>
          <w:rFonts w:ascii="Arial" w:eastAsia="Times New Roman" w:hAnsi="Arial" w:cs="Arial"/>
          <w:i/>
          <w:iCs/>
          <w:lang w:eastAsia="pl-PL"/>
        </w:rPr>
        <w:t xml:space="preserve"> nie jest przedmiotem zamówienia.</w:t>
      </w:r>
    </w:p>
    <w:p w14:paraId="747F2166" w14:textId="4C313C11" w:rsidR="00E16EC8" w:rsidRPr="006477F9" w:rsidRDefault="00E16EC8" w:rsidP="002B50E8">
      <w:pPr>
        <w:rPr>
          <w:rFonts w:ascii="Arial" w:eastAsia="Times New Roman" w:hAnsi="Arial" w:cs="Arial"/>
          <w:b/>
          <w:lang w:eastAsia="pl-PL"/>
        </w:rPr>
      </w:pPr>
    </w:p>
    <w:p w14:paraId="293C0F70" w14:textId="29F24DD9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Zamawiający, działając na podstawie art. 286 ust. 1 oraz ust. 5, 6  i 7 ustawy Prawo zamówień publicznych przesuwa termin składania ofert na dzień </w:t>
      </w:r>
      <w:r w:rsidR="006477F9" w:rsidRPr="006477F9">
        <w:rPr>
          <w:rFonts w:ascii="Arial" w:hAnsi="Arial" w:cs="Arial"/>
          <w:b/>
        </w:rPr>
        <w:t>16</w:t>
      </w:r>
      <w:r w:rsidRPr="006477F9">
        <w:rPr>
          <w:rFonts w:ascii="Arial" w:hAnsi="Arial" w:cs="Arial"/>
          <w:b/>
        </w:rPr>
        <w:t xml:space="preserve"> marca 2022</w:t>
      </w:r>
      <w:r w:rsidRPr="006477F9">
        <w:rPr>
          <w:rFonts w:ascii="Arial" w:hAnsi="Arial" w:cs="Arial"/>
          <w:bCs/>
        </w:rPr>
        <w:t xml:space="preserve"> roku, w związku z czym,</w:t>
      </w:r>
    </w:p>
    <w:p w14:paraId="0028F935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a) zmienia się zapis rozdziału III ust. 2 SWZ następująco:</w:t>
      </w:r>
    </w:p>
    <w:p w14:paraId="3EED1E9A" w14:textId="5B5E1DDA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Termin złożenia oferty: ofertę wraz z wymaganymi dokumentami należy złożyć do dnia </w:t>
      </w:r>
      <w:r w:rsidR="006477F9" w:rsidRPr="006477F9">
        <w:rPr>
          <w:rFonts w:ascii="Arial" w:hAnsi="Arial" w:cs="Arial"/>
          <w:bCs/>
        </w:rPr>
        <w:br/>
        <w:t>16</w:t>
      </w:r>
      <w:r w:rsidRPr="006477F9">
        <w:rPr>
          <w:rFonts w:ascii="Arial" w:hAnsi="Arial" w:cs="Arial"/>
          <w:bCs/>
        </w:rPr>
        <w:t xml:space="preserve"> marca  2022 roku do godz. 9.00.</w:t>
      </w:r>
    </w:p>
    <w:p w14:paraId="29BBC434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b) zmienia się zapis rozdziału III ustęp 3 pkt.1) SWZ następująco:</w:t>
      </w:r>
    </w:p>
    <w:p w14:paraId="2362C0FB" w14:textId="5D39FE6B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Otwarcie ofert nastąpi dnia </w:t>
      </w:r>
      <w:r w:rsidR="006477F9" w:rsidRPr="006477F9">
        <w:rPr>
          <w:rFonts w:ascii="Arial" w:hAnsi="Arial" w:cs="Arial"/>
          <w:bCs/>
        </w:rPr>
        <w:t>16</w:t>
      </w:r>
      <w:r w:rsidRPr="006477F9">
        <w:rPr>
          <w:rFonts w:ascii="Arial" w:hAnsi="Arial" w:cs="Arial"/>
          <w:bCs/>
        </w:rPr>
        <w:t xml:space="preserve"> marca 2022 r. o godz. 9:30. poprzez odszyfrowanie wczytanych na Platformie platformazakupowa.pl ofert pod adresem: https://platformazakupowa.pl/pn/komorniki</w:t>
      </w:r>
    </w:p>
    <w:p w14:paraId="1E92189B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c) zmienia się zapis rozdziału III ust. 5 pkt. 1) SWZ następująco:</w:t>
      </w:r>
    </w:p>
    <w:p w14:paraId="65C6A75B" w14:textId="2884CC73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Wykonawca pozostaje związany ofertą do dnia </w:t>
      </w:r>
      <w:r w:rsidR="006477F9" w:rsidRPr="006477F9">
        <w:rPr>
          <w:rFonts w:ascii="Arial" w:hAnsi="Arial" w:cs="Arial"/>
          <w:bCs/>
        </w:rPr>
        <w:t>14</w:t>
      </w:r>
      <w:r w:rsidRPr="006477F9">
        <w:rPr>
          <w:rFonts w:ascii="Arial" w:hAnsi="Arial" w:cs="Arial"/>
          <w:bCs/>
        </w:rPr>
        <w:t xml:space="preserve"> kwietnia 2022 roku.</w:t>
      </w:r>
    </w:p>
    <w:p w14:paraId="110F3EFB" w14:textId="77777777" w:rsidR="00E16EC8" w:rsidRPr="006477F9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>d) zmienia się zapis rozdziału XIII ust. 3 SWZ następująco:</w:t>
      </w:r>
    </w:p>
    <w:p w14:paraId="10EFCC66" w14:textId="26B9A0EC" w:rsidR="00E16EC8" w:rsidRDefault="00E16EC8" w:rsidP="00E16EC8">
      <w:pPr>
        <w:jc w:val="both"/>
        <w:rPr>
          <w:rFonts w:ascii="Arial" w:hAnsi="Arial" w:cs="Arial"/>
          <w:bCs/>
        </w:rPr>
      </w:pPr>
      <w:r w:rsidRPr="006477F9">
        <w:rPr>
          <w:rFonts w:ascii="Arial" w:hAnsi="Arial" w:cs="Arial"/>
          <w:bCs/>
        </w:rPr>
        <w:t xml:space="preserve">Wadium musi obejmować pełen okres związania ofertą tj. do dnia </w:t>
      </w:r>
      <w:r w:rsidR="006477F9" w:rsidRPr="006477F9">
        <w:rPr>
          <w:rFonts w:ascii="Arial" w:hAnsi="Arial" w:cs="Arial"/>
          <w:bCs/>
        </w:rPr>
        <w:t>14</w:t>
      </w:r>
      <w:r w:rsidRPr="006477F9">
        <w:rPr>
          <w:rFonts w:ascii="Arial" w:hAnsi="Arial" w:cs="Arial"/>
          <w:bCs/>
        </w:rPr>
        <w:t xml:space="preserve"> kwietnia 2022 roku.</w:t>
      </w:r>
    </w:p>
    <w:p w14:paraId="3A5F42E5" w14:textId="2FB0F167" w:rsidR="006477F9" w:rsidRPr="006477F9" w:rsidRDefault="006477F9" w:rsidP="00E16EC8">
      <w:pPr>
        <w:jc w:val="both"/>
        <w:rPr>
          <w:rFonts w:ascii="Arial" w:hAnsi="Arial" w:cs="Arial"/>
          <w:bCs/>
        </w:rPr>
      </w:pPr>
    </w:p>
    <w:p w14:paraId="4908B919" w14:textId="3A8187B3" w:rsidR="00E16EC8" w:rsidRPr="006477F9" w:rsidRDefault="006477F9" w:rsidP="006477F9">
      <w:pPr>
        <w:jc w:val="both"/>
        <w:rPr>
          <w:rFonts w:ascii="Arial" w:eastAsia="Times New Roman" w:hAnsi="Arial" w:cs="Arial"/>
          <w:bCs/>
          <w:lang w:eastAsia="pl-PL"/>
        </w:rPr>
      </w:pPr>
      <w:r w:rsidRPr="006477F9">
        <w:rPr>
          <w:rFonts w:ascii="Arial" w:eastAsia="Times New Roman" w:hAnsi="Arial" w:cs="Arial"/>
          <w:bCs/>
          <w:lang w:eastAsia="pl-PL"/>
        </w:rPr>
        <w:t>Ponadto, ze względu na sposób finansowania, Zamawiający, działając na podstawie art. 286 ust. 1 oraz ust. 7 ustawy Prawo zamówień publicznych modyfikuje treść załącznika nr 8 do SWZ oraz SWZ poprzez załączenie logo Rządo</w:t>
      </w:r>
      <w:r>
        <w:rPr>
          <w:rFonts w:ascii="Arial" w:eastAsia="Times New Roman" w:hAnsi="Arial" w:cs="Arial"/>
          <w:bCs/>
          <w:lang w:eastAsia="pl-PL"/>
        </w:rPr>
        <w:t>w</w:t>
      </w:r>
      <w:r w:rsidRPr="006477F9">
        <w:rPr>
          <w:rFonts w:ascii="Arial" w:eastAsia="Times New Roman" w:hAnsi="Arial" w:cs="Arial"/>
          <w:bCs/>
          <w:lang w:eastAsia="pl-PL"/>
        </w:rPr>
        <w:t>ego Funduszu Polski Ład</w:t>
      </w:r>
      <w:r w:rsidR="004A6C43">
        <w:rPr>
          <w:rFonts w:ascii="Arial" w:eastAsia="Times New Roman" w:hAnsi="Arial" w:cs="Arial"/>
          <w:bCs/>
          <w:lang w:eastAsia="pl-PL"/>
        </w:rPr>
        <w:t xml:space="preserve"> – w załączeniu.</w:t>
      </w:r>
    </w:p>
    <w:p w14:paraId="0247AF74" w14:textId="77777777" w:rsidR="00E16EC8" w:rsidRDefault="00E16EC8" w:rsidP="00E16EC8">
      <w:pPr>
        <w:spacing w:after="0"/>
        <w:jc w:val="both"/>
        <w:rPr>
          <w:rFonts w:ascii="Arial" w:hAnsi="Arial" w:cs="Arial"/>
          <w:bCs/>
        </w:rPr>
      </w:pPr>
    </w:p>
    <w:p w14:paraId="10186260" w14:textId="77777777" w:rsidR="00E16EC8" w:rsidRDefault="00E16EC8" w:rsidP="00E16EC8">
      <w:pPr>
        <w:spacing w:after="0"/>
        <w:jc w:val="both"/>
        <w:rPr>
          <w:rFonts w:ascii="Arial" w:hAnsi="Arial" w:cs="Arial"/>
          <w:bCs/>
        </w:rPr>
      </w:pPr>
    </w:p>
    <w:p w14:paraId="3846909C" w14:textId="77777777" w:rsidR="00E16EC8" w:rsidRDefault="00E16EC8" w:rsidP="002B50E8"/>
    <w:sectPr w:rsidR="00E1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3E4"/>
    <w:multiLevelType w:val="hybridMultilevel"/>
    <w:tmpl w:val="2C96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2B50E8"/>
    <w:rsid w:val="004A6C43"/>
    <w:rsid w:val="006477F9"/>
    <w:rsid w:val="00BE3842"/>
    <w:rsid w:val="00C80D66"/>
    <w:rsid w:val="00D441B5"/>
    <w:rsid w:val="00D71D2C"/>
    <w:rsid w:val="00D93D35"/>
    <w:rsid w:val="00E1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91EB"/>
  <w15:chartTrackingRefBased/>
  <w15:docId w15:val="{77F854A6-25CA-48C6-A7FC-DF85AAA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E8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2B5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16EC8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E16EC8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E16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Kaczan</dc:creator>
  <cp:keywords/>
  <dc:description/>
  <cp:lastModifiedBy>Agnieszka Skrzypczak</cp:lastModifiedBy>
  <cp:revision>3</cp:revision>
  <dcterms:created xsi:type="dcterms:W3CDTF">2022-03-09T09:49:00Z</dcterms:created>
  <dcterms:modified xsi:type="dcterms:W3CDTF">2022-03-09T09:50:00Z</dcterms:modified>
</cp:coreProperties>
</file>