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07FF" w14:textId="77777777" w:rsidR="00334299" w:rsidRPr="00334299" w:rsidRDefault="00334299" w:rsidP="00334299"/>
    <w:p w14:paraId="5CEFB16E" w14:textId="33DB9DDD" w:rsidR="00334299" w:rsidRPr="00334299" w:rsidRDefault="00371577" w:rsidP="00334299">
      <w:r>
        <w:rPr>
          <w:b/>
          <w:bCs/>
        </w:rPr>
        <w:t>Wyjaśnienia do SWZ</w:t>
      </w:r>
      <w:r w:rsidR="00334299" w:rsidRPr="00334299">
        <w:rPr>
          <w:b/>
          <w:bCs/>
        </w:rPr>
        <w:t xml:space="preserve">: </w:t>
      </w:r>
    </w:p>
    <w:p w14:paraId="7276A319" w14:textId="77777777" w:rsidR="00334299" w:rsidRPr="00334299" w:rsidRDefault="00334299" w:rsidP="00334299">
      <w:r w:rsidRPr="00334299">
        <w:rPr>
          <w:b/>
          <w:bCs/>
          <w:i/>
          <w:iCs/>
        </w:rPr>
        <w:t xml:space="preserve">Zagospodarowanie odpadów komunalnych z nieruchomości zamieszkałych z terenu Gminy Pyzdry, postępowanie numer ZP.271.7.2024 </w:t>
      </w:r>
    </w:p>
    <w:p w14:paraId="4C5BE3A0" w14:textId="77777777" w:rsidR="00334299" w:rsidRPr="00334299" w:rsidRDefault="00334299" w:rsidP="00334299">
      <w:r w:rsidRPr="00334299">
        <w:rPr>
          <w:b/>
          <w:bCs/>
        </w:rPr>
        <w:t xml:space="preserve">Pytanie 1 </w:t>
      </w:r>
    </w:p>
    <w:p w14:paraId="7C38608A" w14:textId="77777777" w:rsidR="00334299" w:rsidRPr="00334299" w:rsidRDefault="00334299" w:rsidP="00334299">
      <w:r w:rsidRPr="00334299">
        <w:t xml:space="preserve">Zamawiający w SWZ, rozdz. III, pkt 1 w tabeli oraz w projekcie umowy w zał. nr 1 w tabeli używa kodów odpadów i rodzajów odpadów, a w formularzu ofertowym w pkt 4 w tabeli używa rodzajów odpadów. </w:t>
      </w:r>
    </w:p>
    <w:p w14:paraId="19DC9229" w14:textId="77777777" w:rsidR="00334299" w:rsidRPr="00334299" w:rsidRDefault="00334299" w:rsidP="00334299">
      <w:r w:rsidRPr="00334299">
        <w:t xml:space="preserve">Zamawiający w SWZ, rozdz. III, pkt 1 w tabeli dot. kodu odpadu 20 02 01 określa rodzaj odpadów ulegających biodegradacji/w workach, pojemnikach, KP7, natomiast w projekcie umowy w zał. nr 1 w tabeli w wierszu 3 oraz w formularzu ofertowym w pkt 4 w tabeli w wierszu 3, używa określenia: Odpady ulegających biodegradacji. </w:t>
      </w:r>
    </w:p>
    <w:p w14:paraId="0AADC994" w14:textId="77777777" w:rsidR="00570EF5" w:rsidRDefault="00334299" w:rsidP="00334299">
      <w:r w:rsidRPr="00334299">
        <w:t>Czy Zamawiający przewiduje ujednolicenie powyższych zapisów?</w:t>
      </w:r>
    </w:p>
    <w:p w14:paraId="3DDFE478" w14:textId="5A4151F7" w:rsidR="00334299" w:rsidRPr="00334299" w:rsidRDefault="00570EF5" w:rsidP="00334299">
      <w:r>
        <w:t>Nie</w:t>
      </w:r>
      <w:r w:rsidR="00334299" w:rsidRPr="00334299">
        <w:t xml:space="preserve"> </w:t>
      </w:r>
    </w:p>
    <w:p w14:paraId="514CA490" w14:textId="77777777" w:rsidR="00334299" w:rsidRPr="00334299" w:rsidRDefault="00334299" w:rsidP="00334299">
      <w:r w:rsidRPr="00334299">
        <w:rPr>
          <w:b/>
          <w:bCs/>
        </w:rPr>
        <w:t xml:space="preserve">Pytanie 2 </w:t>
      </w:r>
    </w:p>
    <w:p w14:paraId="04520168" w14:textId="77777777" w:rsidR="00334299" w:rsidRPr="00334299" w:rsidRDefault="00334299" w:rsidP="00334299">
      <w:r w:rsidRPr="00334299">
        <w:t xml:space="preserve">Zamawiający w SWZ rozdział III pkt 1 oraz w formularzu ofertowym pkt 4, zamieścił tabelę z szacowaną na 12 miesięcy ilością odpadów komunalnych z podziałem na poszczególne frakcje. Dla kodów: 15 01 02, 17 01 01 i 20 03 99 - nie podano ilości. </w:t>
      </w:r>
    </w:p>
    <w:p w14:paraId="1A008752" w14:textId="6E9DE447" w:rsidR="00570EF5" w:rsidRPr="00570EF5" w:rsidRDefault="00334299" w:rsidP="00570EF5">
      <w:r w:rsidRPr="00334299">
        <w:t xml:space="preserve">Czy Zamawiający przewiduje uzupełnienie ilości bądź usunięcie tych pozycji z tabel? Jeśli odpowiedź Zamawiającego będzie negatywna, czy to oznacza, że Wykonawca nie podaje ceny dla wskazanych kodów odpadów? </w:t>
      </w:r>
    </w:p>
    <w:p w14:paraId="697105B5" w14:textId="523DAA64" w:rsidR="00570EF5" w:rsidRPr="00570EF5" w:rsidRDefault="00570EF5" w:rsidP="00570EF5">
      <w:pPr>
        <w:rPr>
          <w:b/>
          <w:bCs/>
        </w:rPr>
      </w:pPr>
      <w:r w:rsidRPr="00570EF5">
        <w:rPr>
          <w:b/>
          <w:bCs/>
        </w:rPr>
        <w:t>Zamawiający nie przewiduje zmian w opublikowanej tabeli.</w:t>
      </w:r>
      <w:r>
        <w:rPr>
          <w:b/>
          <w:bCs/>
        </w:rPr>
        <w:t xml:space="preserve"> </w:t>
      </w:r>
      <w:r w:rsidRPr="00570EF5">
        <w:rPr>
          <w:b/>
          <w:bCs/>
        </w:rPr>
        <w:t xml:space="preserve">Wykonawca podaje ceny wszystkich wykazanych w tabeli kodów odpadów. </w:t>
      </w:r>
    </w:p>
    <w:p w14:paraId="5527E596" w14:textId="77777777" w:rsidR="00334299" w:rsidRPr="00334299" w:rsidRDefault="00334299" w:rsidP="00334299">
      <w:r w:rsidRPr="00334299">
        <w:rPr>
          <w:b/>
          <w:bCs/>
        </w:rPr>
        <w:t xml:space="preserve">Pytanie 3 </w:t>
      </w:r>
    </w:p>
    <w:p w14:paraId="769F9C55" w14:textId="77777777" w:rsidR="00334299" w:rsidRPr="00334299" w:rsidRDefault="00334299" w:rsidP="00334299">
      <w:r w:rsidRPr="00334299">
        <w:t xml:space="preserve">Zamawiający w projekcie umowy w zał. nr 1 w nagłówku wskazał szacunkową ilość i rodzaj odpadów do zagospodarowania w roku 2024. Ilości we wskazanym załączniku nie są spójne z danymi zamieszczonymi w SWZ i formularzu ofertowym. </w:t>
      </w:r>
    </w:p>
    <w:p w14:paraId="643D57D9" w14:textId="77777777" w:rsidR="00334299" w:rsidRDefault="00334299" w:rsidP="00334299">
      <w:r w:rsidRPr="00334299">
        <w:t xml:space="preserve">Czy Zamawiający dokona stosownej korekty? </w:t>
      </w:r>
    </w:p>
    <w:p w14:paraId="58908097" w14:textId="10ABEDC3" w:rsidR="005C59FD" w:rsidRPr="005C59FD" w:rsidRDefault="005C59FD" w:rsidP="00334299">
      <w:pPr>
        <w:rPr>
          <w:b/>
          <w:bCs/>
        </w:rPr>
      </w:pPr>
      <w:r w:rsidRPr="005C59FD">
        <w:rPr>
          <w:b/>
          <w:bCs/>
        </w:rPr>
        <w:t>Tak, Zamawiający ujednolicił ww. zapisy.</w:t>
      </w:r>
    </w:p>
    <w:p w14:paraId="205FFA1F" w14:textId="77777777" w:rsidR="00334299" w:rsidRPr="00334299" w:rsidRDefault="00334299" w:rsidP="00334299">
      <w:r w:rsidRPr="00334299">
        <w:rPr>
          <w:b/>
          <w:bCs/>
        </w:rPr>
        <w:t xml:space="preserve">Pytanie nr 4 </w:t>
      </w:r>
    </w:p>
    <w:p w14:paraId="1D0B4C62" w14:textId="77777777" w:rsidR="00334299" w:rsidRPr="00334299" w:rsidRDefault="00334299" w:rsidP="00334299">
      <w:r w:rsidRPr="00334299">
        <w:t xml:space="preserve">Zamawiający w formularzu ofertowym pkt 6 </w:t>
      </w:r>
      <w:proofErr w:type="spellStart"/>
      <w:r w:rsidRPr="00334299">
        <w:t>ppkt</w:t>
      </w:r>
      <w:proofErr w:type="spellEnd"/>
      <w:r w:rsidRPr="00334299">
        <w:t xml:space="preserve"> 2) zobowiązał do wskazania przez Wykonawcę terminu płatności, natomiast we wzorze umowy § 9 pkt 5 Zamawiający wskazuje, że zapłata </w:t>
      </w:r>
    </w:p>
    <w:p w14:paraId="557E0C44" w14:textId="77777777" w:rsidR="00334299" w:rsidRPr="00334299" w:rsidRDefault="00334299" w:rsidP="00334299">
      <w:r w:rsidRPr="00334299">
        <w:t xml:space="preserve">wynagrodzenia nastąpi w terminie 30 dni od daty wystawienia faktury. Termin płatności nie stanowi w przedmiotowym postępowaniu kryterium oceny. </w:t>
      </w:r>
    </w:p>
    <w:p w14:paraId="5FA95D2D" w14:textId="77777777" w:rsidR="00334299" w:rsidRDefault="00334299" w:rsidP="00334299">
      <w:r w:rsidRPr="00334299">
        <w:t xml:space="preserve">Czy Zamawiający usunie ten zapis z formularza ofertowego? </w:t>
      </w:r>
    </w:p>
    <w:p w14:paraId="7D8CE962" w14:textId="77777777" w:rsidR="00231B97" w:rsidRPr="00231B97" w:rsidRDefault="00231B97" w:rsidP="00231B97"/>
    <w:p w14:paraId="689E6457" w14:textId="21E24080" w:rsidR="00231B97" w:rsidRDefault="00231B97" w:rsidP="00231B97">
      <w:r w:rsidRPr="00231B97">
        <w:lastRenderedPageBreak/>
        <w:t xml:space="preserve"> </w:t>
      </w:r>
      <w:r w:rsidRPr="00231B97">
        <w:rPr>
          <w:b/>
          <w:bCs/>
        </w:rPr>
        <w:t>Zapis w projekcie został ujednolicony.</w:t>
      </w:r>
    </w:p>
    <w:p w14:paraId="4DABBD0C" w14:textId="77777777" w:rsidR="00231B97" w:rsidRPr="00334299" w:rsidRDefault="00231B97" w:rsidP="00334299"/>
    <w:p w14:paraId="7F686455" w14:textId="77777777" w:rsidR="00334299" w:rsidRPr="00334299" w:rsidRDefault="00334299" w:rsidP="00334299">
      <w:r w:rsidRPr="00334299">
        <w:rPr>
          <w:b/>
          <w:bCs/>
        </w:rPr>
        <w:t xml:space="preserve">Pytanie nr 5 </w:t>
      </w:r>
    </w:p>
    <w:p w14:paraId="62DDFAAD" w14:textId="77777777" w:rsidR="00334299" w:rsidRDefault="00334299" w:rsidP="00334299">
      <w:r w:rsidRPr="00334299">
        <w:t xml:space="preserve">Zamawiający w formularzu ofertowym pkt 6 </w:t>
      </w:r>
      <w:proofErr w:type="spellStart"/>
      <w:r w:rsidRPr="00334299">
        <w:t>ppkt</w:t>
      </w:r>
      <w:proofErr w:type="spellEnd"/>
      <w:r w:rsidRPr="00334299">
        <w:t xml:space="preserve"> 3) prosi o wskazanie miejsca dostarczania odpadów przez Zamawiającego. Czy Zamawiający dopuszcza, że Wykonawca wskaże stację przeładunkową jako miejsce dostarczenia odpadów, której lokalizacja jest inna niż lokalizacja samej instalacji komunalnej? </w:t>
      </w:r>
    </w:p>
    <w:p w14:paraId="26BC2F9F" w14:textId="765654E1" w:rsidR="00231B97" w:rsidRPr="00231B97" w:rsidRDefault="00231B97" w:rsidP="00334299">
      <w:pPr>
        <w:rPr>
          <w:b/>
          <w:bCs/>
        </w:rPr>
      </w:pPr>
      <w:r w:rsidRPr="00231B97">
        <w:rPr>
          <w:b/>
          <w:bCs/>
        </w:rPr>
        <w:t>Tak</w:t>
      </w:r>
    </w:p>
    <w:p w14:paraId="78E6AAF7" w14:textId="77777777" w:rsidR="00334299" w:rsidRPr="00334299" w:rsidRDefault="00334299" w:rsidP="00334299">
      <w:r w:rsidRPr="00334299">
        <w:rPr>
          <w:b/>
          <w:bCs/>
        </w:rPr>
        <w:t xml:space="preserve">Pytanie nr 6 </w:t>
      </w:r>
    </w:p>
    <w:p w14:paraId="4439CA0E" w14:textId="77777777" w:rsidR="00334299" w:rsidRPr="00334299" w:rsidRDefault="00334299" w:rsidP="00334299">
      <w:r w:rsidRPr="00334299">
        <w:t xml:space="preserve">Z uwagi na obowiązujące przepisy w tym zakresie tj. Rozporządzenie Ministra Rozwoju, Pracy i </w:t>
      </w:r>
    </w:p>
    <w:p w14:paraId="78094C88" w14:textId="77777777" w:rsidR="00334299" w:rsidRPr="00334299" w:rsidRDefault="00334299" w:rsidP="00334299">
      <w:r w:rsidRPr="00334299">
        <w:t xml:space="preserve">Technologii z dnia 23 grudnia 2020 r. w sprawie podmiotowych środków dowodowych oraz innych </w:t>
      </w:r>
    </w:p>
    <w:p w14:paraId="17C9E842" w14:textId="77777777" w:rsidR="00334299" w:rsidRPr="00334299" w:rsidRDefault="00334299" w:rsidP="00334299">
      <w:r w:rsidRPr="00334299">
        <w:t xml:space="preserve">dokumentów lub oświadczeń, jakich może żądać zamawiający od wykonawcy (Dz.U. z 2020 r., poz. </w:t>
      </w:r>
    </w:p>
    <w:p w14:paraId="37DFE05A" w14:textId="77777777" w:rsidR="00334299" w:rsidRPr="00334299" w:rsidRDefault="00334299" w:rsidP="00334299">
      <w:r w:rsidRPr="00334299">
        <w:t xml:space="preserve">2415) . </w:t>
      </w:r>
    </w:p>
    <w:p w14:paraId="22AEB543" w14:textId="77777777" w:rsidR="00334299" w:rsidRPr="00334299" w:rsidRDefault="00334299" w:rsidP="00334299">
      <w:r w:rsidRPr="00334299">
        <w:t xml:space="preserve">Czy Zamawiający będzie żądał od Wykonawcy złożenia na wezwanie oświadczenia o aktualności </w:t>
      </w:r>
    </w:p>
    <w:p w14:paraId="236C99A4" w14:textId="77777777" w:rsidR="00334299" w:rsidRPr="00334299" w:rsidRDefault="00334299" w:rsidP="00334299">
      <w:r w:rsidRPr="00334299">
        <w:t xml:space="preserve">informacji zawartych w oświadczeniu, o którym mowa w art. 125 ust. 1 ustawy, w zakresie podstaw </w:t>
      </w:r>
    </w:p>
    <w:p w14:paraId="184EFB4D" w14:textId="77777777" w:rsidR="00334299" w:rsidRDefault="00334299" w:rsidP="00334299">
      <w:r w:rsidRPr="00334299">
        <w:t xml:space="preserve">wykluczenia z postępowania wskazanych przez Zamawiającego w SWZ? </w:t>
      </w:r>
    </w:p>
    <w:p w14:paraId="39D218E3" w14:textId="6F825F36" w:rsidR="00231B97" w:rsidRPr="00231B97" w:rsidRDefault="00231B97" w:rsidP="00334299">
      <w:pPr>
        <w:rPr>
          <w:b/>
          <w:bCs/>
        </w:rPr>
      </w:pPr>
      <w:r w:rsidRPr="00231B97">
        <w:rPr>
          <w:b/>
          <w:bCs/>
        </w:rPr>
        <w:t>Tak</w:t>
      </w:r>
    </w:p>
    <w:p w14:paraId="290B80D5" w14:textId="77777777" w:rsidR="00334299" w:rsidRPr="00334299" w:rsidRDefault="00334299" w:rsidP="00334299">
      <w:r w:rsidRPr="00334299">
        <w:rPr>
          <w:b/>
          <w:bCs/>
        </w:rPr>
        <w:t xml:space="preserve">Pytanie nr 7 </w:t>
      </w:r>
    </w:p>
    <w:p w14:paraId="395A2646" w14:textId="77777777" w:rsidR="00334299" w:rsidRPr="00334299" w:rsidRDefault="00334299" w:rsidP="00334299">
      <w:r w:rsidRPr="00334299">
        <w:t xml:space="preserve">Zamawiający w pkt. 5.1.10 ogłoszenia o zamówieniu wskazał jako kryteria oceny ofert w przedmiotowym postępowaniu wyłącznie cenę stanowiącą wartość 60%, natomiast w rozdziale XIV pkt. 1 SWZ jako kryterium oceny widnieje również odległość instalacji komunalnej od granicy obszaru Gminy Pyzdry o wartości 40%. </w:t>
      </w:r>
    </w:p>
    <w:p w14:paraId="527B1C6D" w14:textId="77777777" w:rsidR="00334299" w:rsidRDefault="00334299" w:rsidP="00334299">
      <w:r w:rsidRPr="00334299">
        <w:t xml:space="preserve">Czy Zamawiający ujednolici zapisy w tym zakresie? </w:t>
      </w:r>
    </w:p>
    <w:p w14:paraId="3F3B5901" w14:textId="0EB84DFD" w:rsidR="00231B97" w:rsidRPr="00231B97" w:rsidRDefault="00231B97" w:rsidP="00334299">
      <w:pPr>
        <w:rPr>
          <w:b/>
          <w:bCs/>
        </w:rPr>
      </w:pPr>
      <w:r w:rsidRPr="00231B97">
        <w:rPr>
          <w:b/>
          <w:bCs/>
        </w:rPr>
        <w:t>Tak, zapisy zostaną ujednolicone wg. Zapisu SWZ</w:t>
      </w:r>
    </w:p>
    <w:p w14:paraId="57FE68FF" w14:textId="77777777" w:rsidR="00334299" w:rsidRPr="00334299" w:rsidRDefault="00334299" w:rsidP="00334299">
      <w:r w:rsidRPr="00334299">
        <w:rPr>
          <w:b/>
          <w:bCs/>
        </w:rPr>
        <w:t xml:space="preserve">Pytanie nr 8 </w:t>
      </w:r>
    </w:p>
    <w:p w14:paraId="560EF1F3" w14:textId="77777777" w:rsidR="00334299" w:rsidRPr="00334299" w:rsidRDefault="00334299" w:rsidP="00334299">
      <w:r w:rsidRPr="00334299">
        <w:t xml:space="preserve">Zamawiający w pkt. 5.1.12 ogłoszenia o zamówieniu wskazał termin otwarcia ofert na dzień 30.09.2024r., natomiast w rozdziale XII pkt.2 podpunkt 4 wskazana została data 30.09.2023r. </w:t>
      </w:r>
    </w:p>
    <w:p w14:paraId="1664E606" w14:textId="77777777" w:rsidR="00334299" w:rsidRDefault="00334299" w:rsidP="00334299">
      <w:r w:rsidRPr="00334299">
        <w:t xml:space="preserve">Czy Zamawiający ujednolici zapisy w tym zakresie? </w:t>
      </w:r>
    </w:p>
    <w:p w14:paraId="13EAB310" w14:textId="67CA12C8" w:rsidR="00231B97" w:rsidRPr="00371577" w:rsidRDefault="00231B97" w:rsidP="00334299">
      <w:pPr>
        <w:rPr>
          <w:b/>
          <w:bCs/>
        </w:rPr>
      </w:pPr>
      <w:r w:rsidRPr="00371577">
        <w:rPr>
          <w:b/>
          <w:bCs/>
        </w:rPr>
        <w:t>Tak, zapis został ujednolicony.</w:t>
      </w:r>
    </w:p>
    <w:p w14:paraId="37D9397D" w14:textId="77777777" w:rsidR="00334299" w:rsidRPr="00334299" w:rsidRDefault="00334299" w:rsidP="00334299">
      <w:r w:rsidRPr="00334299">
        <w:rPr>
          <w:b/>
          <w:bCs/>
        </w:rPr>
        <w:t xml:space="preserve">Pytanie nr 9 </w:t>
      </w:r>
    </w:p>
    <w:p w14:paraId="237F4AED" w14:textId="77777777" w:rsidR="00334299" w:rsidRPr="00334299" w:rsidRDefault="00334299" w:rsidP="00334299">
      <w:r w:rsidRPr="00334299">
        <w:t xml:space="preserve">Zamawiający w §3 ust. 3 wzoru umowy wskazał ilość odpadów komunalnych przewidzianych do zagospodarowania w 2023 roku, załącznik nr 1 do przedmiotowej umowy wskazuje na rok 2024. W ocenie Wykonawcy we wskazanych zapisach winien zostać umieszczony rok 2025. </w:t>
      </w:r>
    </w:p>
    <w:p w14:paraId="656A29C2" w14:textId="77777777" w:rsidR="00334299" w:rsidRDefault="00334299" w:rsidP="00334299">
      <w:r w:rsidRPr="00334299">
        <w:t xml:space="preserve">Czy Zamawiający ujednolici zapisy w tym zakresie? </w:t>
      </w:r>
    </w:p>
    <w:p w14:paraId="76B7BB45" w14:textId="77777777" w:rsidR="00371577" w:rsidRPr="00371577" w:rsidRDefault="00371577" w:rsidP="00371577">
      <w:pPr>
        <w:rPr>
          <w:b/>
          <w:bCs/>
        </w:rPr>
      </w:pPr>
      <w:r w:rsidRPr="00371577">
        <w:rPr>
          <w:b/>
          <w:bCs/>
        </w:rPr>
        <w:t>Tak, zapis został ujednolicony.</w:t>
      </w:r>
    </w:p>
    <w:p w14:paraId="23C5CF8B" w14:textId="77777777" w:rsidR="00371577" w:rsidRPr="00334299" w:rsidRDefault="00371577" w:rsidP="00334299"/>
    <w:p w14:paraId="34D0D224" w14:textId="77777777" w:rsidR="00334299" w:rsidRPr="00334299" w:rsidRDefault="00334299" w:rsidP="00334299">
      <w:r w:rsidRPr="00334299">
        <w:rPr>
          <w:b/>
          <w:bCs/>
        </w:rPr>
        <w:t xml:space="preserve">Pytanie nr 10 </w:t>
      </w:r>
    </w:p>
    <w:p w14:paraId="4A1A80AD" w14:textId="77777777" w:rsidR="00334299" w:rsidRPr="00334299" w:rsidRDefault="00334299" w:rsidP="00334299">
      <w:r w:rsidRPr="00334299">
        <w:t xml:space="preserve">Zamawiający w §11 ust. 5 wzoru umowy zapisał „Zamawiający określa maksymalny limit kar na kwotę odpowiadającą 20% wartości umowy” zgodnie z literalnym brzmieniem art. 436 pkt. 3 ustawy prawo zamówień publicznych w ocenie Wykonawcy powyższy zapis winien brzmieć w następujący sposób: „Zamawiający określa łączną maksymalną wysokość kar umownych, którą mogą dochodzić strony na kwotę odpowiadającą 20% wartości umowy”. </w:t>
      </w:r>
    </w:p>
    <w:p w14:paraId="75C73F44" w14:textId="77777777" w:rsidR="00334299" w:rsidRDefault="00334299" w:rsidP="00334299">
      <w:r w:rsidRPr="00334299">
        <w:t xml:space="preserve">Czy Zamawiający dokona zmian w przedmiotowym zakresie? </w:t>
      </w:r>
    </w:p>
    <w:p w14:paraId="233E5FB5" w14:textId="12A8420E" w:rsidR="00371577" w:rsidRPr="00371577" w:rsidRDefault="00371577" w:rsidP="00334299">
      <w:pPr>
        <w:rPr>
          <w:b/>
          <w:bCs/>
        </w:rPr>
      </w:pPr>
      <w:r w:rsidRPr="00371577">
        <w:rPr>
          <w:b/>
          <w:bCs/>
        </w:rPr>
        <w:t>Nie.</w:t>
      </w:r>
    </w:p>
    <w:p w14:paraId="77D30C69" w14:textId="77777777" w:rsidR="00334299" w:rsidRPr="00334299" w:rsidRDefault="00334299" w:rsidP="00334299">
      <w:r w:rsidRPr="00334299">
        <w:rPr>
          <w:b/>
          <w:bCs/>
        </w:rPr>
        <w:t xml:space="preserve">Pytanie nr 11 </w:t>
      </w:r>
    </w:p>
    <w:p w14:paraId="769009F5" w14:textId="77777777" w:rsidR="00334299" w:rsidRPr="00334299" w:rsidRDefault="00334299" w:rsidP="00334299">
      <w:r w:rsidRPr="00334299">
        <w:t xml:space="preserve">Zamawiający w §9 ust. 1 wzoru umowy posługuje się zapisem wartość szacunkowa przedmiotu umowy, natomiast §11 niniejszej umowy mówiący o karach umownych odnośni się do wynagrodzenia umownego brutto wskazanego przez Zamawiającego w §9 ust. 1. </w:t>
      </w:r>
    </w:p>
    <w:p w14:paraId="677DC06D" w14:textId="0EDAF8EA" w:rsidR="00EA4264" w:rsidRDefault="00334299" w:rsidP="00334299">
      <w:r w:rsidRPr="00334299">
        <w:t>Czy Zamawiający ujednolici zapisy w tym zakresie</w:t>
      </w:r>
    </w:p>
    <w:p w14:paraId="01AAAF91" w14:textId="77777777" w:rsidR="00371577" w:rsidRPr="00371577" w:rsidRDefault="00371577" w:rsidP="00371577">
      <w:pPr>
        <w:rPr>
          <w:b/>
          <w:bCs/>
        </w:rPr>
      </w:pPr>
      <w:r w:rsidRPr="00371577">
        <w:rPr>
          <w:b/>
          <w:bCs/>
        </w:rPr>
        <w:t>Tak, zapis został ujednolicony.</w:t>
      </w:r>
    </w:p>
    <w:p w14:paraId="29DF96D8" w14:textId="77777777" w:rsidR="00371577" w:rsidRDefault="00371577" w:rsidP="00334299"/>
    <w:sectPr w:rsidR="0037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99"/>
    <w:rsid w:val="00231B97"/>
    <w:rsid w:val="00334299"/>
    <w:rsid w:val="00371577"/>
    <w:rsid w:val="00570EF5"/>
    <w:rsid w:val="005C59FD"/>
    <w:rsid w:val="006D1889"/>
    <w:rsid w:val="00722CCC"/>
    <w:rsid w:val="007F1AA0"/>
    <w:rsid w:val="00E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B5E0"/>
  <w15:chartTrackingRefBased/>
  <w15:docId w15:val="{61B8ADC7-03F5-4BE9-9AB6-81093668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Ciesielski</dc:creator>
  <cp:keywords/>
  <dc:description/>
  <cp:lastModifiedBy>Aleksander Ciesielski</cp:lastModifiedBy>
  <cp:revision>3</cp:revision>
  <dcterms:created xsi:type="dcterms:W3CDTF">2024-09-19T07:34:00Z</dcterms:created>
  <dcterms:modified xsi:type="dcterms:W3CDTF">2024-09-20T09:57:00Z</dcterms:modified>
</cp:coreProperties>
</file>