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6E1A56">
        <w:rPr>
          <w:rFonts w:ascii="CG Omega" w:hAnsi="CG Omega" w:cs="Tahoma"/>
          <w:b/>
          <w:sz w:val="22"/>
          <w:szCs w:val="22"/>
        </w:rPr>
        <w:t>nr 5</w:t>
      </w:r>
      <w:r w:rsidR="0015587E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5530DC" w:rsidRPr="00DA0C5B" w:rsidRDefault="005530DC" w:rsidP="005530DC">
      <w:pPr>
        <w:rPr>
          <w:rFonts w:ascii="CG Omega" w:hAnsi="CG Omega" w:cs="Arial"/>
          <w:b/>
          <w:sz w:val="22"/>
          <w:szCs w:val="22"/>
        </w:rPr>
      </w:pPr>
      <w:r w:rsidRPr="00DA0C5B">
        <w:rPr>
          <w:rFonts w:ascii="CG Omega" w:hAnsi="CG Omega" w:cs="Gautami"/>
          <w:b/>
          <w:sz w:val="22"/>
          <w:szCs w:val="22"/>
        </w:rPr>
        <w:t>Znak</w:t>
      </w:r>
      <w:r w:rsidR="009B7857">
        <w:rPr>
          <w:rFonts w:ascii="CG Omega" w:hAnsi="CG Omega" w:cs="Tahoma"/>
          <w:b/>
          <w:spacing w:val="1"/>
          <w:sz w:val="22"/>
          <w:szCs w:val="22"/>
          <w:lang w:eastAsia="ar-SA"/>
        </w:rPr>
        <w:t xml:space="preserve"> RG3.271.32</w:t>
      </w:r>
      <w:r w:rsidR="00F433CC" w:rsidRPr="00DA0C5B">
        <w:rPr>
          <w:rFonts w:ascii="CG Omega" w:hAnsi="CG Omega" w:cs="Tahoma"/>
          <w:b/>
          <w:spacing w:val="1"/>
          <w:sz w:val="22"/>
          <w:szCs w:val="22"/>
          <w:lang w:eastAsia="ar-SA"/>
        </w:rPr>
        <w:t>.2024</w:t>
      </w:r>
      <w:r w:rsidRPr="00DA0C5B">
        <w:rPr>
          <w:rFonts w:ascii="CG Omega" w:hAnsi="CG Omega" w:cs="Arial"/>
          <w:b/>
          <w:sz w:val="22"/>
          <w:szCs w:val="22"/>
        </w:rPr>
        <w:t xml:space="preserve">  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A37A87">
        <w:rPr>
          <w:rFonts w:ascii="CG Omega" w:hAnsi="CG Omega" w:cs="Tahoma"/>
          <w:sz w:val="22"/>
          <w:szCs w:val="22"/>
        </w:rPr>
        <w:t>2023 r., poz. 1605</w:t>
      </w:r>
      <w:r w:rsidR="009B7857">
        <w:rPr>
          <w:rFonts w:ascii="CG Omega" w:hAnsi="CG Omega" w:cs="Tahoma"/>
          <w:sz w:val="22"/>
          <w:szCs w:val="22"/>
        </w:rPr>
        <w:t>, 1720</w:t>
      </w:r>
      <w:bookmarkStart w:id="0" w:name="_GoBack"/>
      <w:bookmarkEnd w:id="0"/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E86BD3" w:rsidRPr="00E86BD3" w:rsidRDefault="00E86BD3" w:rsidP="00E86BD3">
      <w:pPr>
        <w:spacing w:line="20" w:lineRule="atLeast"/>
        <w:contextualSpacing/>
        <w:jc w:val="center"/>
        <w:rPr>
          <w:rFonts w:ascii="CG Omega" w:hAnsi="CG Omega" w:cs="Arial"/>
          <w:b/>
          <w:sz w:val="28"/>
          <w:szCs w:val="28"/>
          <w:vertAlign w:val="superscript"/>
          <w:lang w:eastAsia="ar-SA"/>
        </w:rPr>
      </w:pPr>
      <w:r w:rsidRPr="00E86BD3">
        <w:rPr>
          <w:rFonts w:ascii="CG Omega" w:eastAsiaTheme="minorHAnsi" w:hAnsi="CG Omega" w:cstheme="minorBidi"/>
          <w:b/>
          <w:bCs/>
          <w:sz w:val="28"/>
          <w:szCs w:val="28"/>
          <w:lang w:eastAsia="en-US"/>
        </w:rPr>
        <w:t xml:space="preserve">  „</w:t>
      </w:r>
      <w:r w:rsidRPr="00E86BD3">
        <w:rPr>
          <w:rFonts w:ascii="CG Omega" w:hAnsi="CG Omega" w:cs="Arial"/>
          <w:b/>
          <w:sz w:val="28"/>
          <w:szCs w:val="28"/>
          <w:lang w:eastAsia="ar-SA"/>
        </w:rPr>
        <w:t>Rozwój usług cyfrowych w gminie Wiązownica”</w:t>
      </w:r>
      <w:r w:rsidRPr="00E86BD3">
        <w:rPr>
          <w:rFonts w:ascii="CG Omega" w:hAnsi="CG Omega" w:cs="Arial"/>
          <w:b/>
          <w:sz w:val="28"/>
          <w:szCs w:val="28"/>
          <w:vertAlign w:val="superscript"/>
          <w:lang w:eastAsia="ar-SA"/>
        </w:rPr>
        <w:t>1</w:t>
      </w:r>
    </w:p>
    <w:p w:rsidR="00E86BD3" w:rsidRPr="00E86BD3" w:rsidRDefault="00E86BD3" w:rsidP="00E86BD3">
      <w:pPr>
        <w:spacing w:line="20" w:lineRule="atLeast"/>
        <w:contextualSpacing/>
        <w:jc w:val="center"/>
        <w:rPr>
          <w:rFonts w:ascii="CG Omega" w:hAnsi="CG Omega" w:cs="Arial"/>
          <w:b/>
          <w:sz w:val="22"/>
          <w:szCs w:val="22"/>
          <w:lang w:eastAsia="ar-SA"/>
        </w:rPr>
      </w:pPr>
      <w:r w:rsidRPr="00E86BD3">
        <w:rPr>
          <w:rFonts w:ascii="CG Omega" w:hAnsi="CG Omega" w:cs="Arial"/>
          <w:b/>
          <w:sz w:val="22"/>
          <w:szCs w:val="22"/>
          <w:lang w:eastAsia="ar-SA"/>
        </w:rPr>
        <w:t>Nr FEPK.01.02-IZ.00-0107/23</w:t>
      </w:r>
    </w:p>
    <w:p w:rsidR="00E86BD3" w:rsidRPr="00E86BD3" w:rsidRDefault="00E86BD3" w:rsidP="00E86BD3">
      <w:pPr>
        <w:spacing w:line="20" w:lineRule="atLeast"/>
        <w:contextualSpacing/>
        <w:jc w:val="center"/>
        <w:rPr>
          <w:rFonts w:ascii="CG Omega" w:hAnsi="CG Omega" w:cs="Arial"/>
          <w:b/>
          <w:lang w:eastAsia="ar-SA"/>
        </w:rPr>
      </w:pPr>
      <w:r w:rsidRPr="00E86BD3">
        <w:rPr>
          <w:rFonts w:ascii="CG Omega" w:hAnsi="CG Omega" w:cs="Arial"/>
          <w:b/>
          <w:lang w:eastAsia="ar-SA"/>
        </w:rPr>
        <w:t>współfinansowanego  z  Europejskiego Funduszu Rozwoju Regionalnego w ramach Priorytetu nr FEPK.01 „Konkurencyjna i Cyfrowa Gospodarka”</w:t>
      </w:r>
      <w:r w:rsidRPr="00E86BD3">
        <w:rPr>
          <w:rFonts w:ascii="CG Omega" w:hAnsi="CG Omega" w:cs="Arial"/>
          <w:b/>
          <w:vertAlign w:val="superscript"/>
          <w:lang w:eastAsia="ar-SA"/>
        </w:rPr>
        <w:t>2</w:t>
      </w:r>
      <w:r w:rsidRPr="00E86BD3">
        <w:rPr>
          <w:rFonts w:ascii="CG Omega" w:hAnsi="CG Omega" w:cs="Arial"/>
          <w:b/>
          <w:lang w:eastAsia="ar-SA"/>
        </w:rPr>
        <w:t xml:space="preserve"> programu regionalnego </w:t>
      </w:r>
    </w:p>
    <w:p w:rsidR="00E86BD3" w:rsidRPr="00E86BD3" w:rsidRDefault="00E86BD3" w:rsidP="00E86BD3">
      <w:pPr>
        <w:spacing w:line="20" w:lineRule="atLeast"/>
        <w:contextualSpacing/>
        <w:jc w:val="center"/>
        <w:rPr>
          <w:rFonts w:ascii="CG Omega" w:hAnsi="CG Omega" w:cs="Arial"/>
          <w:b/>
          <w:lang w:eastAsia="ar-SA"/>
        </w:rPr>
      </w:pPr>
      <w:r w:rsidRPr="00E86BD3">
        <w:rPr>
          <w:rFonts w:ascii="CG Omega" w:hAnsi="CG Omega" w:cs="Arial"/>
          <w:b/>
          <w:lang w:eastAsia="ar-SA"/>
        </w:rPr>
        <w:t xml:space="preserve">Fundusze Europejskie dla Podkarpacia 2021-2027” </w:t>
      </w:r>
    </w:p>
    <w:p w:rsidR="00DA0C5B" w:rsidRDefault="00DA0C5B" w:rsidP="00DA0C5B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rFonts w:ascii="CG Omega" w:hAnsi="CG Omega" w:cs="Tahoma"/>
          <w:b/>
          <w:bCs/>
          <w:sz w:val="22"/>
          <w:szCs w:val="22"/>
        </w:rPr>
      </w:pPr>
    </w:p>
    <w:p w:rsidR="00F433CC" w:rsidRPr="00F433CC" w:rsidRDefault="00F433CC" w:rsidP="00DA0C5B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rFonts w:ascii="CG Omega" w:hAnsi="CG Omega" w:cs="Tahoma"/>
          <w:b/>
          <w:bCs/>
        </w:rPr>
      </w:pPr>
    </w:p>
    <w:p w:rsidR="00235F21" w:rsidRDefault="00235F21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</w:rPr>
      </w:pP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CG Omega" w:hAnsi="CG Omeg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136AC0" w:rsidRDefault="00136AC0" w:rsidP="00136A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_______________________________________ </w:t>
      </w:r>
    </w:p>
    <w:p w:rsidR="00136AC0" w:rsidRPr="00136AC0" w:rsidRDefault="00136AC0" w:rsidP="00136AC0">
      <w:pPr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  </w:t>
      </w:r>
    </w:p>
    <w:p w:rsidR="00136AC0" w:rsidRPr="00136AC0" w:rsidRDefault="002614E8" w:rsidP="00136AC0">
      <w:pPr>
        <w:rPr>
          <w:rFonts w:ascii="CG Omega" w:hAnsi="CG Omega" w:cs="Arial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(</w:t>
      </w:r>
      <w:r w:rsidR="00136AC0" w:rsidRPr="00136AC0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36AC0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Arial"/>
          <w:sz w:val="18"/>
          <w:szCs w:val="18"/>
        </w:rPr>
        <w:t xml:space="preserve">                                                                                     </w:t>
      </w:r>
      <w:r>
        <w:rPr>
          <w:rFonts w:ascii="CG Omega" w:hAnsi="CG Omega" w:cs="Arial"/>
          <w:sz w:val="18"/>
          <w:szCs w:val="18"/>
        </w:rPr>
        <w:t xml:space="preserve">                     </w:t>
      </w:r>
      <w:r w:rsidRPr="00136AC0">
        <w:rPr>
          <w:rFonts w:ascii="CG Omega" w:hAnsi="CG Omega" w:cs="Arial"/>
          <w:sz w:val="18"/>
          <w:szCs w:val="18"/>
        </w:rPr>
        <w:t>lub podpis osobisty</w:t>
      </w:r>
      <w:r w:rsidRPr="00136AC0">
        <w:rPr>
          <w:rFonts w:ascii="CG Omega" w:hAnsi="CG Omega" w:cs="Gautami"/>
          <w:sz w:val="18"/>
          <w:szCs w:val="18"/>
        </w:rPr>
        <w:t xml:space="preserve"> </w:t>
      </w:r>
      <w:r w:rsidR="00A07A6A" w:rsidRPr="00136AC0">
        <w:rPr>
          <w:rFonts w:ascii="CG Omega" w:hAnsi="CG Omega" w:cs="Gautami"/>
          <w:sz w:val="18"/>
          <w:szCs w:val="18"/>
        </w:rPr>
        <w:t xml:space="preserve">podpis </w:t>
      </w:r>
      <w:r w:rsidR="002614E8" w:rsidRPr="00136AC0">
        <w:rPr>
          <w:rFonts w:ascii="CG Omega" w:hAnsi="CG Omega" w:cs="Gautami"/>
          <w:sz w:val="18"/>
          <w:szCs w:val="18"/>
        </w:rPr>
        <w:t xml:space="preserve">osób uprawnionych do </w:t>
      </w:r>
      <w:r w:rsidR="00A07A6A" w:rsidRPr="00136AC0">
        <w:rPr>
          <w:rFonts w:ascii="CG Omega" w:hAnsi="CG Omega" w:cs="Gautami"/>
          <w:sz w:val="18"/>
          <w:szCs w:val="18"/>
        </w:rPr>
        <w:t xml:space="preserve">składania </w:t>
      </w:r>
    </w:p>
    <w:p w:rsidR="00A07A6A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ośw</w:t>
      </w:r>
      <w:r w:rsidR="009B6F8C" w:rsidRPr="00136AC0">
        <w:rPr>
          <w:rFonts w:ascii="CG Omega" w:hAnsi="CG Omega" w:cs="Gautami"/>
          <w:sz w:val="18"/>
          <w:szCs w:val="18"/>
        </w:rPr>
        <w:t>iadczeń woli w imieniu Podmiotu udostępniającego swoje zasoby</w:t>
      </w:r>
      <w:r w:rsidR="00A07A6A" w:rsidRPr="00136AC0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lastRenderedPageBreak/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808" w:rsidRDefault="00C77808" w:rsidP="00E45D6E">
      <w:r>
        <w:separator/>
      </w:r>
    </w:p>
  </w:endnote>
  <w:endnote w:type="continuationSeparator" w:id="0">
    <w:p w:rsidR="00C77808" w:rsidRDefault="00C77808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C77808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C77808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808" w:rsidRDefault="00C77808" w:rsidP="00E45D6E">
      <w:r>
        <w:separator/>
      </w:r>
    </w:p>
  </w:footnote>
  <w:footnote w:type="continuationSeparator" w:id="0">
    <w:p w:rsidR="00C77808" w:rsidRDefault="00C77808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C77808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FC1189">
    <w:pPr>
      <w:pStyle w:val="Nagwek"/>
      <w:ind w:right="360"/>
    </w:pPr>
    <w:r>
      <w:rPr>
        <w:noProof/>
      </w:rPr>
      <w:drawing>
        <wp:inline distT="0" distB="0" distL="0" distR="0" wp14:anchorId="3FB5C78D" wp14:editId="3BB54DDB">
          <wp:extent cx="5753100" cy="208915"/>
          <wp:effectExtent l="0" t="0" r="0" b="635"/>
          <wp:docPr id="2" name="Obraz 2" descr="cid:image001.png@01DB1656.F8B85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B1656.F8B854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412" cy="209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228FE"/>
    <w:rsid w:val="00050010"/>
    <w:rsid w:val="000A00CB"/>
    <w:rsid w:val="000B6B8C"/>
    <w:rsid w:val="000D56E3"/>
    <w:rsid w:val="000F0531"/>
    <w:rsid w:val="00136AC0"/>
    <w:rsid w:val="0015587E"/>
    <w:rsid w:val="00186C1E"/>
    <w:rsid w:val="001B7210"/>
    <w:rsid w:val="001C7489"/>
    <w:rsid w:val="001D16A4"/>
    <w:rsid w:val="00224127"/>
    <w:rsid w:val="00235F21"/>
    <w:rsid w:val="002614E8"/>
    <w:rsid w:val="002737BF"/>
    <w:rsid w:val="002A0421"/>
    <w:rsid w:val="002A26D2"/>
    <w:rsid w:val="002A4C0A"/>
    <w:rsid w:val="002C7344"/>
    <w:rsid w:val="003435A0"/>
    <w:rsid w:val="003549BC"/>
    <w:rsid w:val="0036521E"/>
    <w:rsid w:val="0039111A"/>
    <w:rsid w:val="003B2FCB"/>
    <w:rsid w:val="003E64FA"/>
    <w:rsid w:val="00456B74"/>
    <w:rsid w:val="004764EC"/>
    <w:rsid w:val="00495B96"/>
    <w:rsid w:val="00501C10"/>
    <w:rsid w:val="0052060F"/>
    <w:rsid w:val="0053319D"/>
    <w:rsid w:val="005530DC"/>
    <w:rsid w:val="00615534"/>
    <w:rsid w:val="00647E15"/>
    <w:rsid w:val="006E1A56"/>
    <w:rsid w:val="006E56AB"/>
    <w:rsid w:val="007169CE"/>
    <w:rsid w:val="00724304"/>
    <w:rsid w:val="007447D9"/>
    <w:rsid w:val="007539FE"/>
    <w:rsid w:val="00792EF1"/>
    <w:rsid w:val="007B4E0D"/>
    <w:rsid w:val="007D2252"/>
    <w:rsid w:val="007E4817"/>
    <w:rsid w:val="007F3542"/>
    <w:rsid w:val="00814546"/>
    <w:rsid w:val="00840B89"/>
    <w:rsid w:val="00862D87"/>
    <w:rsid w:val="008853CA"/>
    <w:rsid w:val="00895C4C"/>
    <w:rsid w:val="008D41D6"/>
    <w:rsid w:val="008D6459"/>
    <w:rsid w:val="008D6ECE"/>
    <w:rsid w:val="008E79DD"/>
    <w:rsid w:val="00986513"/>
    <w:rsid w:val="00996D7A"/>
    <w:rsid w:val="009B3BC8"/>
    <w:rsid w:val="009B6F8C"/>
    <w:rsid w:val="009B7857"/>
    <w:rsid w:val="009E39B7"/>
    <w:rsid w:val="009F3B75"/>
    <w:rsid w:val="00A01083"/>
    <w:rsid w:val="00A07A6A"/>
    <w:rsid w:val="00A27C85"/>
    <w:rsid w:val="00A37A87"/>
    <w:rsid w:val="00A96A1F"/>
    <w:rsid w:val="00AE57B5"/>
    <w:rsid w:val="00B22EC4"/>
    <w:rsid w:val="00B406F0"/>
    <w:rsid w:val="00B7595F"/>
    <w:rsid w:val="00C028DD"/>
    <w:rsid w:val="00C17803"/>
    <w:rsid w:val="00C262DA"/>
    <w:rsid w:val="00C4418F"/>
    <w:rsid w:val="00C77808"/>
    <w:rsid w:val="00C90303"/>
    <w:rsid w:val="00CA1FA5"/>
    <w:rsid w:val="00CE7C65"/>
    <w:rsid w:val="00CF0602"/>
    <w:rsid w:val="00D03538"/>
    <w:rsid w:val="00D41DFF"/>
    <w:rsid w:val="00D755CE"/>
    <w:rsid w:val="00DA0C5B"/>
    <w:rsid w:val="00DA0F88"/>
    <w:rsid w:val="00DB07A8"/>
    <w:rsid w:val="00DD40B9"/>
    <w:rsid w:val="00DD71B0"/>
    <w:rsid w:val="00DE5367"/>
    <w:rsid w:val="00DF4EC3"/>
    <w:rsid w:val="00E4313F"/>
    <w:rsid w:val="00E45D6E"/>
    <w:rsid w:val="00E4751D"/>
    <w:rsid w:val="00E62548"/>
    <w:rsid w:val="00E86BD3"/>
    <w:rsid w:val="00EA7EB0"/>
    <w:rsid w:val="00EC39BA"/>
    <w:rsid w:val="00F03BA5"/>
    <w:rsid w:val="00F10C01"/>
    <w:rsid w:val="00F207CF"/>
    <w:rsid w:val="00F21A12"/>
    <w:rsid w:val="00F353B5"/>
    <w:rsid w:val="00F433CC"/>
    <w:rsid w:val="00F53053"/>
    <w:rsid w:val="00F6487C"/>
    <w:rsid w:val="00FA732F"/>
    <w:rsid w:val="00FC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1656.F8B854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61</cp:revision>
  <dcterms:created xsi:type="dcterms:W3CDTF">2015-01-09T09:20:00Z</dcterms:created>
  <dcterms:modified xsi:type="dcterms:W3CDTF">2024-10-07T06:57:00Z</dcterms:modified>
</cp:coreProperties>
</file>