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53" w:rsidRPr="00CF19AD" w:rsidRDefault="00271B56">
      <w:pPr>
        <w:spacing w:line="36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  <w:bookmarkStart w:id="0" w:name="_GoBack"/>
      <w:bookmarkEnd w:id="0"/>
      <w:r w:rsidRPr="00CF19AD">
        <w:rPr>
          <w:rFonts w:asciiTheme="minorHAnsi" w:hAnsiTheme="minorHAnsi" w:cstheme="minorHAnsi"/>
          <w:b/>
          <w:color w:val="000000"/>
          <w:u w:val="single"/>
        </w:rPr>
        <w:t>OPIS PRZEDMIOTU ZAMÓWIENIA</w:t>
      </w:r>
      <w:r w:rsidR="00870960" w:rsidRPr="00CF19AD">
        <w:rPr>
          <w:rFonts w:asciiTheme="minorHAnsi" w:hAnsiTheme="minorHAnsi" w:cstheme="minorHAnsi"/>
          <w:b/>
          <w:color w:val="000000"/>
          <w:u w:val="single"/>
        </w:rPr>
        <w:t xml:space="preserve"> </w:t>
      </w:r>
    </w:p>
    <w:p w:rsidR="00C30A53" w:rsidRPr="00CF19AD" w:rsidRDefault="00CF19AD" w:rsidP="00CF19AD">
      <w:pPr>
        <w:pStyle w:val="Tekstpodstawowy"/>
        <w:numPr>
          <w:ilvl w:val="0"/>
          <w:numId w:val="8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b/>
          <w:sz w:val="22"/>
          <w:szCs w:val="22"/>
        </w:rPr>
        <w:t>Przedmiotem zamówienia jest: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1B56" w:rsidRPr="00CF19AD">
        <w:rPr>
          <w:rFonts w:asciiTheme="minorHAnsi" w:hAnsiTheme="minorHAnsi" w:cstheme="minorHAnsi"/>
          <w:sz w:val="22"/>
          <w:szCs w:val="22"/>
        </w:rPr>
        <w:t>Administrowanie centralą telefoniczną Panasonic TDA600 oraz dokonanie niezbędnych napraw i konserwacji  aparatów telefonicznych</w:t>
      </w:r>
      <w:r w:rsidR="00271B56" w:rsidRPr="00CF19AD">
        <w:rPr>
          <w:rFonts w:asciiTheme="minorHAnsi" w:hAnsiTheme="minorHAnsi" w:cstheme="minorHAnsi"/>
          <w:spacing w:val="4"/>
          <w:sz w:val="22"/>
          <w:szCs w:val="22"/>
        </w:rPr>
        <w:t>, wraz z obsługą łączy telefonicznych, które łącznie w dalszej części zwane są „sprzętem telekomunikacyjnym”, będącym na wyposażeniu</w:t>
      </w:r>
      <w:r w:rsidR="00271B56" w:rsidRPr="00CF19AD">
        <w:rPr>
          <w:rFonts w:asciiTheme="minorHAnsi" w:hAnsiTheme="minorHAnsi" w:cstheme="minorHAnsi"/>
          <w:sz w:val="22"/>
          <w:szCs w:val="22"/>
        </w:rPr>
        <w:t xml:space="preserve"> Specjalistycznej Przychodni Lekarskiej dla Pracowników Wojska SP ZOZ z siedzibą przy ul. Nowowiejskiej 31, (kod pocztowy: 00-911) w Warszawie oraz jej filiach usytuowanych na terenie m. st. Warszawy:</w:t>
      </w:r>
    </w:p>
    <w:p w:rsidR="00C30A53" w:rsidRPr="00CF19AD" w:rsidRDefault="00271B56" w:rsidP="003F2346">
      <w:pPr>
        <w:pStyle w:val="Tekstpodstawowy"/>
        <w:numPr>
          <w:ilvl w:val="0"/>
          <w:numId w:val="10"/>
        </w:numPr>
        <w:tabs>
          <w:tab w:val="clear" w:pos="1080"/>
          <w:tab w:val="num" w:pos="851"/>
        </w:tabs>
        <w:spacing w:after="0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color w:val="000000"/>
          <w:spacing w:val="-5"/>
          <w:sz w:val="22"/>
          <w:szCs w:val="22"/>
        </w:rPr>
        <w:t>Filia SPL przy ul. Andersa 14</w:t>
      </w:r>
      <w:r w:rsidR="00964102" w:rsidRPr="00CF19AD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 i 16</w:t>
      </w:r>
      <w:r w:rsidRPr="00CF19AD">
        <w:rPr>
          <w:rFonts w:asciiTheme="minorHAnsi" w:hAnsiTheme="minorHAnsi" w:cstheme="minorHAnsi"/>
          <w:color w:val="000000"/>
          <w:spacing w:val="-5"/>
          <w:sz w:val="22"/>
          <w:szCs w:val="22"/>
        </w:rPr>
        <w:t>,</w:t>
      </w:r>
    </w:p>
    <w:p w:rsidR="00C30A53" w:rsidRPr="00CF19AD" w:rsidRDefault="00964102" w:rsidP="003F2346">
      <w:pPr>
        <w:pStyle w:val="Tekstpodstawowy"/>
        <w:numPr>
          <w:ilvl w:val="0"/>
          <w:numId w:val="10"/>
        </w:numPr>
        <w:tabs>
          <w:tab w:val="clear" w:pos="1080"/>
          <w:tab w:val="num" w:pos="851"/>
        </w:tabs>
        <w:spacing w:after="0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color w:val="000000"/>
          <w:spacing w:val="-5"/>
          <w:sz w:val="22"/>
          <w:szCs w:val="22"/>
        </w:rPr>
        <w:t>Filia SPL przy ul. Andersa 16 i 18</w:t>
      </w:r>
    </w:p>
    <w:p w:rsidR="00C30A53" w:rsidRPr="00CF19AD" w:rsidRDefault="00271B56" w:rsidP="003F2346">
      <w:pPr>
        <w:pStyle w:val="Tekstpodstawowy"/>
        <w:numPr>
          <w:ilvl w:val="0"/>
          <w:numId w:val="10"/>
        </w:numPr>
        <w:tabs>
          <w:tab w:val="clear" w:pos="1080"/>
          <w:tab w:val="num" w:pos="851"/>
        </w:tabs>
        <w:spacing w:after="0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color w:val="000000"/>
          <w:spacing w:val="-5"/>
          <w:sz w:val="22"/>
          <w:szCs w:val="22"/>
        </w:rPr>
        <w:t>Filia SPL</w:t>
      </w:r>
      <w:r w:rsidRPr="00CF19AD">
        <w:rPr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przy ul. Bitwy Warszawskiej 1920 nr 12,</w:t>
      </w:r>
    </w:p>
    <w:p w:rsidR="00C30A53" w:rsidRPr="00CF19AD" w:rsidRDefault="00271B56" w:rsidP="003F2346">
      <w:pPr>
        <w:pStyle w:val="Tekstpodstawowy"/>
        <w:numPr>
          <w:ilvl w:val="0"/>
          <w:numId w:val="10"/>
        </w:numPr>
        <w:tabs>
          <w:tab w:val="clear" w:pos="1080"/>
          <w:tab w:val="num" w:pos="851"/>
        </w:tabs>
        <w:spacing w:after="0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Filia SPL przy ul. Nowowiejskiej 5  1U-48, 1U-45, </w:t>
      </w:r>
      <w:r w:rsidRPr="00CF19AD">
        <w:rPr>
          <w:rFonts w:asciiTheme="minorHAnsi" w:hAnsiTheme="minorHAnsi" w:cstheme="minorHAnsi"/>
          <w:sz w:val="22"/>
          <w:szCs w:val="22"/>
        </w:rPr>
        <w:t xml:space="preserve">1U-45A </w:t>
      </w:r>
      <w:r w:rsidRPr="00CF19AD">
        <w:rPr>
          <w:rFonts w:asciiTheme="minorHAnsi" w:hAnsiTheme="minorHAnsi" w:cstheme="minorHAnsi"/>
          <w:color w:val="000000"/>
          <w:spacing w:val="-6"/>
          <w:sz w:val="22"/>
          <w:szCs w:val="22"/>
        </w:rPr>
        <w:t>(Przychodnia Specjalistyczna),</w:t>
      </w:r>
    </w:p>
    <w:p w:rsidR="00C30A53" w:rsidRPr="00CF19AD" w:rsidRDefault="00271B56" w:rsidP="003F2346">
      <w:pPr>
        <w:pStyle w:val="Tekstpodstawowy"/>
        <w:numPr>
          <w:ilvl w:val="0"/>
          <w:numId w:val="10"/>
        </w:numPr>
        <w:tabs>
          <w:tab w:val="clear" w:pos="1080"/>
          <w:tab w:val="num" w:pos="851"/>
        </w:tabs>
        <w:spacing w:after="0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color w:val="000000"/>
          <w:spacing w:val="-6"/>
          <w:sz w:val="22"/>
          <w:szCs w:val="22"/>
        </w:rPr>
        <w:t>Filia SPL przy ul. Nowowiejskiej 5 1U-43/54 (Przychodnia Stomatologiczna),</w:t>
      </w:r>
    </w:p>
    <w:p w:rsidR="00C30A53" w:rsidRPr="00CF19AD" w:rsidRDefault="00271B56" w:rsidP="003F2346">
      <w:pPr>
        <w:pStyle w:val="Tekstpodstawowy"/>
        <w:numPr>
          <w:ilvl w:val="0"/>
          <w:numId w:val="10"/>
        </w:numPr>
        <w:tabs>
          <w:tab w:val="clear" w:pos="1080"/>
          <w:tab w:val="num" w:pos="851"/>
        </w:tabs>
        <w:spacing w:after="0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color w:val="000000"/>
          <w:spacing w:val="-6"/>
          <w:sz w:val="22"/>
          <w:szCs w:val="22"/>
        </w:rPr>
        <w:t>Filia SPL przy ul. Nowowiejskiej 10 (Przychodnia Specjalistyczna).</w:t>
      </w:r>
    </w:p>
    <w:p w:rsidR="00CF19AD" w:rsidRDefault="00271B56" w:rsidP="00CF19AD">
      <w:pPr>
        <w:pStyle w:val="Tekstpodstawowywcity2"/>
        <w:numPr>
          <w:ilvl w:val="0"/>
          <w:numId w:val="4"/>
        </w:numPr>
        <w:tabs>
          <w:tab w:val="clear" w:pos="720"/>
          <w:tab w:val="left" w:pos="360"/>
          <w:tab w:val="num" w:pos="426"/>
        </w:tabs>
        <w:spacing w:after="0"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 xml:space="preserve">Wykonawca zapewnia </w:t>
      </w:r>
      <w:r w:rsidRPr="00CF19AD">
        <w:rPr>
          <w:rFonts w:asciiTheme="minorHAnsi" w:hAnsiTheme="minorHAnsi" w:cstheme="minorHAnsi"/>
          <w:b/>
          <w:sz w:val="22"/>
          <w:szCs w:val="22"/>
        </w:rPr>
        <w:t>co najmniej 3-miesięczny okres gwarancji na wykonaną usługę</w:t>
      </w:r>
      <w:r w:rsidRPr="00CF19AD">
        <w:rPr>
          <w:rFonts w:asciiTheme="minorHAnsi" w:hAnsiTheme="minorHAnsi" w:cstheme="minorHAnsi"/>
          <w:sz w:val="22"/>
          <w:szCs w:val="22"/>
        </w:rPr>
        <w:t xml:space="preserve"> liczony od dnia odbioru urządzeń po naprawie oraz całkowitą gwarancję producenta na wymienione części.</w:t>
      </w:r>
    </w:p>
    <w:p w:rsidR="00CF19AD" w:rsidRDefault="00CF19AD" w:rsidP="00CF19AD">
      <w:pPr>
        <w:pStyle w:val="Tekstpodstawowywcity2"/>
        <w:numPr>
          <w:ilvl w:val="0"/>
          <w:numId w:val="4"/>
        </w:numPr>
        <w:tabs>
          <w:tab w:val="clear" w:pos="720"/>
          <w:tab w:val="left" w:pos="360"/>
          <w:tab w:val="num" w:pos="426"/>
        </w:tabs>
        <w:spacing w:after="0"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 xml:space="preserve">Zamawiający wyznaczy </w:t>
      </w:r>
      <w:r w:rsidR="00271B56" w:rsidRPr="00CF19AD">
        <w:rPr>
          <w:rFonts w:asciiTheme="minorHAnsi" w:hAnsiTheme="minorHAnsi" w:cstheme="minorHAnsi"/>
          <w:sz w:val="22"/>
          <w:szCs w:val="22"/>
        </w:rPr>
        <w:t>osobę nadzorującą wykonanie umowy ze strony Zamawiającego.</w:t>
      </w:r>
    </w:p>
    <w:p w:rsidR="00C30A53" w:rsidRPr="00CF19AD" w:rsidRDefault="00271B56" w:rsidP="00CF19AD">
      <w:pPr>
        <w:pStyle w:val="Tekstpodstawowywcity2"/>
        <w:numPr>
          <w:ilvl w:val="0"/>
          <w:numId w:val="4"/>
        </w:numPr>
        <w:tabs>
          <w:tab w:val="clear" w:pos="720"/>
          <w:tab w:val="left" w:pos="360"/>
          <w:tab w:val="num" w:pos="426"/>
        </w:tabs>
        <w:spacing w:after="0"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b/>
          <w:sz w:val="22"/>
          <w:szCs w:val="22"/>
        </w:rPr>
        <w:t>Naprawa sprzętu telekomunikacyjnego obejmuje m.in.:</w:t>
      </w:r>
    </w:p>
    <w:p w:rsidR="00C30A53" w:rsidRPr="00CF19AD" w:rsidRDefault="00271B56" w:rsidP="003F2346">
      <w:pPr>
        <w:widowControl w:val="0"/>
        <w:numPr>
          <w:ilvl w:val="0"/>
          <w:numId w:val="11"/>
        </w:numPr>
        <w:shd w:val="clear" w:color="auto" w:fill="FFFFFF"/>
        <w:tabs>
          <w:tab w:val="clear" w:pos="1797"/>
          <w:tab w:val="num" w:pos="851"/>
        </w:tabs>
        <w:spacing w:line="288" w:lineRule="auto"/>
        <w:ind w:left="851" w:hanging="425"/>
        <w:jc w:val="both"/>
        <w:rPr>
          <w:rFonts w:asciiTheme="minorHAnsi" w:hAnsiTheme="minorHAnsi" w:cstheme="minorHAnsi"/>
          <w:color w:val="000000"/>
          <w:spacing w:val="-9"/>
          <w:sz w:val="22"/>
          <w:szCs w:val="22"/>
        </w:rPr>
      </w:pPr>
      <w:r w:rsidRPr="00CF19AD">
        <w:rPr>
          <w:rFonts w:asciiTheme="minorHAnsi" w:hAnsiTheme="minorHAnsi" w:cstheme="minorHAnsi"/>
          <w:spacing w:val="-1"/>
          <w:sz w:val="22"/>
          <w:szCs w:val="22"/>
        </w:rPr>
        <w:t>zdiagnozowanie usterki,</w:t>
      </w:r>
    </w:p>
    <w:p w:rsidR="00C30A53" w:rsidRPr="00CF19AD" w:rsidRDefault="00271B56" w:rsidP="003F2346">
      <w:pPr>
        <w:widowControl w:val="0"/>
        <w:numPr>
          <w:ilvl w:val="0"/>
          <w:numId w:val="11"/>
        </w:numPr>
        <w:shd w:val="clear" w:color="auto" w:fill="FFFFFF"/>
        <w:tabs>
          <w:tab w:val="clear" w:pos="1797"/>
          <w:tab w:val="num" w:pos="851"/>
        </w:tabs>
        <w:spacing w:line="288" w:lineRule="auto"/>
        <w:ind w:left="851" w:hanging="425"/>
        <w:jc w:val="both"/>
        <w:rPr>
          <w:rFonts w:asciiTheme="minorHAnsi" w:hAnsiTheme="minorHAnsi" w:cstheme="minorHAnsi"/>
          <w:color w:val="000000"/>
          <w:spacing w:val="-9"/>
          <w:sz w:val="22"/>
          <w:szCs w:val="22"/>
        </w:rPr>
      </w:pPr>
      <w:r w:rsidRPr="00CF19AD">
        <w:rPr>
          <w:rFonts w:asciiTheme="minorHAnsi" w:hAnsiTheme="minorHAnsi" w:cstheme="minorHAnsi"/>
          <w:spacing w:val="-1"/>
          <w:sz w:val="22"/>
          <w:szCs w:val="22"/>
        </w:rPr>
        <w:t>wykonanie odpowiednich czynności w celu jej usunięcia,</w:t>
      </w:r>
    </w:p>
    <w:p w:rsidR="00C30A53" w:rsidRPr="00CF19AD" w:rsidRDefault="00271B56" w:rsidP="003F2346">
      <w:pPr>
        <w:widowControl w:val="0"/>
        <w:numPr>
          <w:ilvl w:val="0"/>
          <w:numId w:val="11"/>
        </w:numPr>
        <w:shd w:val="clear" w:color="auto" w:fill="FFFFFF"/>
        <w:tabs>
          <w:tab w:val="clear" w:pos="1797"/>
          <w:tab w:val="num" w:pos="851"/>
        </w:tabs>
        <w:spacing w:line="288" w:lineRule="auto"/>
        <w:ind w:left="851" w:hanging="425"/>
        <w:jc w:val="both"/>
        <w:rPr>
          <w:rFonts w:asciiTheme="minorHAnsi" w:hAnsiTheme="minorHAnsi" w:cstheme="minorHAnsi"/>
          <w:color w:val="000000"/>
          <w:spacing w:val="-9"/>
          <w:sz w:val="22"/>
          <w:szCs w:val="22"/>
        </w:rPr>
      </w:pPr>
      <w:r w:rsidRPr="00CF19AD">
        <w:rPr>
          <w:rFonts w:asciiTheme="minorHAnsi" w:hAnsiTheme="minorHAnsi" w:cstheme="minorHAnsi"/>
          <w:spacing w:val="-9"/>
          <w:sz w:val="22"/>
          <w:szCs w:val="22"/>
        </w:rPr>
        <w:t xml:space="preserve">wymianę odpowiednich części lub materiałów eksploatacyjnych niezbędnych do naprawy sprzętu </w:t>
      </w:r>
      <w:r w:rsidR="007F1B03" w:rsidRPr="00CF19AD">
        <w:rPr>
          <w:rFonts w:asciiTheme="minorHAnsi" w:hAnsiTheme="minorHAnsi" w:cstheme="minorHAnsi"/>
          <w:spacing w:val="-9"/>
          <w:sz w:val="22"/>
          <w:szCs w:val="22"/>
        </w:rPr>
        <w:t>telekomunikacyjnego</w:t>
      </w:r>
      <w:r w:rsidRPr="00CF19AD">
        <w:rPr>
          <w:rFonts w:asciiTheme="minorHAnsi" w:hAnsiTheme="minorHAnsi" w:cstheme="minorHAnsi"/>
          <w:spacing w:val="-9"/>
          <w:sz w:val="22"/>
          <w:szCs w:val="22"/>
        </w:rPr>
        <w:t>,</w:t>
      </w:r>
    </w:p>
    <w:p w:rsidR="00C30A53" w:rsidRPr="00CF19AD" w:rsidRDefault="00271B56" w:rsidP="003F2346">
      <w:pPr>
        <w:widowControl w:val="0"/>
        <w:numPr>
          <w:ilvl w:val="0"/>
          <w:numId w:val="11"/>
        </w:numPr>
        <w:shd w:val="clear" w:color="auto" w:fill="FFFFFF"/>
        <w:tabs>
          <w:tab w:val="clear" w:pos="1797"/>
          <w:tab w:val="num" w:pos="851"/>
        </w:tabs>
        <w:spacing w:line="288" w:lineRule="auto"/>
        <w:ind w:left="851" w:hanging="425"/>
        <w:jc w:val="both"/>
        <w:rPr>
          <w:rFonts w:asciiTheme="minorHAnsi" w:hAnsiTheme="minorHAnsi" w:cstheme="minorHAnsi"/>
          <w:color w:val="000000"/>
          <w:spacing w:val="-9"/>
          <w:sz w:val="22"/>
          <w:szCs w:val="22"/>
        </w:rPr>
      </w:pPr>
      <w:r w:rsidRPr="00CF19AD">
        <w:rPr>
          <w:rFonts w:asciiTheme="minorHAnsi" w:hAnsiTheme="minorHAnsi" w:cstheme="minorHAnsi"/>
          <w:spacing w:val="-1"/>
          <w:sz w:val="22"/>
          <w:szCs w:val="22"/>
        </w:rPr>
        <w:t>zakup części niezbędnych do usunięcia awarii, po uzgodnieniu i uzyskaniu zgody Zamawiającego na ich zakup;</w:t>
      </w:r>
    </w:p>
    <w:p w:rsidR="00C30A53" w:rsidRPr="00CF19AD" w:rsidRDefault="00271B56" w:rsidP="003F2346">
      <w:pPr>
        <w:widowControl w:val="0"/>
        <w:numPr>
          <w:ilvl w:val="0"/>
          <w:numId w:val="11"/>
        </w:numPr>
        <w:shd w:val="clear" w:color="auto" w:fill="FFFFFF"/>
        <w:tabs>
          <w:tab w:val="clear" w:pos="1797"/>
          <w:tab w:val="num" w:pos="851"/>
        </w:tabs>
        <w:spacing w:line="288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>dokonanie odpowiednich regulacji w celu doprowadzenia sprzętu telekomunikacyjnego do pełnej sprawności.</w:t>
      </w:r>
    </w:p>
    <w:p w:rsidR="00C30A53" w:rsidRPr="00CF19AD" w:rsidRDefault="00271B56" w:rsidP="00CF19AD">
      <w:pPr>
        <w:pStyle w:val="Tekstpodstawowywcity2"/>
        <w:numPr>
          <w:ilvl w:val="0"/>
          <w:numId w:val="4"/>
        </w:numPr>
        <w:tabs>
          <w:tab w:val="clear" w:pos="720"/>
          <w:tab w:val="left" w:pos="360"/>
          <w:tab w:val="left" w:pos="426"/>
        </w:tabs>
        <w:spacing w:after="0" w:line="288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19AD">
        <w:rPr>
          <w:rFonts w:asciiTheme="minorHAnsi" w:hAnsiTheme="minorHAnsi" w:cstheme="minorHAnsi"/>
          <w:b/>
          <w:sz w:val="22"/>
          <w:szCs w:val="22"/>
        </w:rPr>
        <w:t xml:space="preserve">Do zadań Wykonawcy będzie należało m.in.: </w:t>
      </w:r>
    </w:p>
    <w:p w:rsidR="00C30A53" w:rsidRPr="00CF19AD" w:rsidRDefault="00271B56" w:rsidP="003F2346">
      <w:pPr>
        <w:pStyle w:val="Tekstpodstawowywcity2"/>
        <w:numPr>
          <w:ilvl w:val="0"/>
          <w:numId w:val="12"/>
        </w:numPr>
        <w:tabs>
          <w:tab w:val="clear" w:pos="1797"/>
          <w:tab w:val="left" w:pos="360"/>
          <w:tab w:val="num" w:pos="851"/>
        </w:tabs>
        <w:spacing w:after="0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>administrowanie centralą telefoniczną typu Panasonic TDA600, do 250 portów aktywnych;</w:t>
      </w:r>
    </w:p>
    <w:p w:rsidR="00C30A53" w:rsidRPr="00CF19AD" w:rsidRDefault="00271B56" w:rsidP="003F2346">
      <w:pPr>
        <w:pStyle w:val="Tekstpodstawowywcity2"/>
        <w:numPr>
          <w:ilvl w:val="0"/>
          <w:numId w:val="12"/>
        </w:numPr>
        <w:tabs>
          <w:tab w:val="clear" w:pos="1797"/>
          <w:tab w:val="left" w:pos="360"/>
          <w:tab w:val="num" w:pos="851"/>
        </w:tabs>
        <w:spacing w:after="0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 xml:space="preserve">instalacja i obsługa łączy telefonicznych, </w:t>
      </w:r>
    </w:p>
    <w:p w:rsidR="00C30A53" w:rsidRPr="00CF19AD" w:rsidRDefault="00271B56" w:rsidP="003F2346">
      <w:pPr>
        <w:pStyle w:val="Tekstpodstawowywcity2"/>
        <w:numPr>
          <w:ilvl w:val="0"/>
          <w:numId w:val="12"/>
        </w:numPr>
        <w:tabs>
          <w:tab w:val="clear" w:pos="1797"/>
          <w:tab w:val="left" w:pos="360"/>
          <w:tab w:val="num" w:pos="851"/>
        </w:tabs>
        <w:spacing w:after="0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>nadzór, opieka techniczna konserwacyjna i serwisowa nad poprawnością działania centrali telefonicznej, łączy oraz aparatów telefonicznych (IP, analogowe, cyfrowe)</w:t>
      </w:r>
    </w:p>
    <w:p w:rsidR="00C30A53" w:rsidRPr="00CF19AD" w:rsidRDefault="00271B56" w:rsidP="003F2346">
      <w:pPr>
        <w:pStyle w:val="Tekstpodstawowywcity2"/>
        <w:numPr>
          <w:ilvl w:val="0"/>
          <w:numId w:val="12"/>
        </w:numPr>
        <w:tabs>
          <w:tab w:val="clear" w:pos="1797"/>
          <w:tab w:val="left" w:pos="360"/>
          <w:tab w:val="num" w:pos="851"/>
        </w:tabs>
        <w:spacing w:after="0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>instalacja central i aparatów telefonicznych różnych typów,</w:t>
      </w:r>
    </w:p>
    <w:p w:rsidR="00C30A53" w:rsidRPr="00CF19AD" w:rsidRDefault="00271B56" w:rsidP="003F2346">
      <w:pPr>
        <w:pStyle w:val="Tekstpodstawowywcity2"/>
        <w:numPr>
          <w:ilvl w:val="0"/>
          <w:numId w:val="12"/>
        </w:numPr>
        <w:tabs>
          <w:tab w:val="clear" w:pos="1797"/>
          <w:tab w:val="left" w:pos="360"/>
          <w:tab w:val="num" w:pos="851"/>
        </w:tabs>
        <w:spacing w:after="0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>serwis telefoniczny,</w:t>
      </w:r>
    </w:p>
    <w:p w:rsidR="00C30A53" w:rsidRPr="00CF19AD" w:rsidRDefault="00271B56" w:rsidP="003F2346">
      <w:pPr>
        <w:pStyle w:val="Tekstpodstawowywcity2"/>
        <w:numPr>
          <w:ilvl w:val="0"/>
          <w:numId w:val="12"/>
        </w:numPr>
        <w:tabs>
          <w:tab w:val="clear" w:pos="1797"/>
          <w:tab w:val="left" w:pos="360"/>
          <w:tab w:val="num" w:pos="851"/>
        </w:tabs>
        <w:spacing w:after="0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>rozwiązywanie problemów z dziedziny telekomunikacji;</w:t>
      </w:r>
    </w:p>
    <w:p w:rsidR="00C30A53" w:rsidRPr="00CF19AD" w:rsidRDefault="00271B56" w:rsidP="003F2346">
      <w:pPr>
        <w:pStyle w:val="Tekstpodstawowywcity2"/>
        <w:numPr>
          <w:ilvl w:val="0"/>
          <w:numId w:val="12"/>
        </w:numPr>
        <w:tabs>
          <w:tab w:val="clear" w:pos="1797"/>
          <w:tab w:val="left" w:pos="360"/>
          <w:tab w:val="num" w:pos="851"/>
        </w:tabs>
        <w:spacing w:after="0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>w przypadku wymiany na nowy - dora</w:t>
      </w:r>
      <w:r w:rsidR="00A64684" w:rsidRPr="00CF19AD">
        <w:rPr>
          <w:rFonts w:asciiTheme="minorHAnsi" w:hAnsiTheme="minorHAnsi" w:cstheme="minorHAnsi"/>
          <w:sz w:val="22"/>
          <w:szCs w:val="22"/>
        </w:rPr>
        <w:t xml:space="preserve">dztwo w zakresie wyboru sprzętu </w:t>
      </w:r>
      <w:r w:rsidRPr="00CF19AD">
        <w:rPr>
          <w:rFonts w:asciiTheme="minorHAnsi" w:hAnsiTheme="minorHAnsi" w:cstheme="minorHAnsi"/>
          <w:sz w:val="22"/>
          <w:szCs w:val="22"/>
        </w:rPr>
        <w:t>telekomunikacyjnego;</w:t>
      </w:r>
    </w:p>
    <w:p w:rsidR="00C30A53" w:rsidRPr="00CF19AD" w:rsidRDefault="00271B56" w:rsidP="00CF19AD">
      <w:pPr>
        <w:pStyle w:val="Tekstpodstawowywcity2"/>
        <w:numPr>
          <w:ilvl w:val="0"/>
          <w:numId w:val="4"/>
        </w:numPr>
        <w:tabs>
          <w:tab w:val="clear" w:pos="720"/>
          <w:tab w:val="left" w:pos="360"/>
        </w:tabs>
        <w:spacing w:after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b/>
          <w:sz w:val="22"/>
          <w:szCs w:val="22"/>
        </w:rPr>
        <w:t>Wszelkie naprawy</w:t>
      </w:r>
      <w:r w:rsidRPr="00CF19AD">
        <w:rPr>
          <w:rFonts w:asciiTheme="minorHAnsi" w:hAnsiTheme="minorHAnsi" w:cstheme="minorHAnsi"/>
          <w:sz w:val="22"/>
          <w:szCs w:val="22"/>
        </w:rPr>
        <w:t xml:space="preserve"> wykonywane będą u Zamawiającego, w terminie nie przekraczającym 2 (dwa) dni robocze. W szczególnych przypadkach naprawa sprzętu telekomunikacyjnego może być wykonana, za zgodą Zamawiającego, u Wykonawcy (napra</w:t>
      </w:r>
      <w:r w:rsidRPr="00CF19AD">
        <w:rPr>
          <w:rFonts w:asciiTheme="minorHAnsi" w:hAnsiTheme="minorHAnsi" w:cstheme="minorHAnsi"/>
          <w:sz w:val="22"/>
          <w:szCs w:val="22"/>
        </w:rPr>
        <w:softHyphen/>
        <w:t>wa warsztatowa) jeżeli konieczna będzie wymiana części czas naprawy może ulec wydłużeniu w zależności od dostępności. W takiej sytuacji Wykonawca ponosi odpowiedzialność za powierzony sprzęt telekomunikacyjny. Transport sprzętu telekomunikacyjnego do i z miejsca wykonywania naprawy, odbywać się będzie na koszt i ryzyko Wykonawcy.</w:t>
      </w:r>
    </w:p>
    <w:p w:rsidR="00C30A53" w:rsidRPr="00CF19AD" w:rsidRDefault="00271B56" w:rsidP="00CF19AD">
      <w:pPr>
        <w:pStyle w:val="Tekstpodstawowywcity2"/>
        <w:numPr>
          <w:ilvl w:val="0"/>
          <w:numId w:val="4"/>
        </w:numPr>
        <w:tabs>
          <w:tab w:val="clear" w:pos="720"/>
          <w:tab w:val="left" w:pos="360"/>
        </w:tabs>
        <w:spacing w:after="0" w:line="288" w:lineRule="auto"/>
        <w:ind w:left="360"/>
        <w:jc w:val="both"/>
        <w:rPr>
          <w:rFonts w:asciiTheme="minorHAnsi" w:hAnsiTheme="minorHAnsi" w:cstheme="minorHAnsi"/>
          <w:color w:val="000000"/>
          <w:spacing w:val="-11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lastRenderedPageBreak/>
        <w:t>Do wykonywania napraw albo wymiany sprzętu telekomunikacyjnego, Wyko</w:t>
      </w:r>
      <w:r w:rsidRPr="00CF19AD">
        <w:rPr>
          <w:rFonts w:asciiTheme="minorHAnsi" w:hAnsiTheme="minorHAnsi" w:cstheme="minorHAnsi"/>
          <w:sz w:val="22"/>
          <w:szCs w:val="22"/>
        </w:rPr>
        <w:softHyphen/>
        <w:t xml:space="preserve">nawca będzie stosował wyłącznie części (akcesoria) fabrycznie nowe, nieużywane, </w:t>
      </w:r>
      <w:r w:rsidR="008123D0" w:rsidRPr="00CF19AD">
        <w:rPr>
          <w:rFonts w:asciiTheme="minorHAnsi" w:hAnsiTheme="minorHAnsi" w:cstheme="minorHAnsi"/>
          <w:sz w:val="22"/>
          <w:szCs w:val="22"/>
        </w:rPr>
        <w:t>nie powystawowe</w:t>
      </w:r>
      <w:r w:rsidRPr="00CF19AD">
        <w:rPr>
          <w:rFonts w:asciiTheme="minorHAnsi" w:hAnsiTheme="minorHAnsi" w:cstheme="minorHAnsi"/>
          <w:sz w:val="22"/>
          <w:szCs w:val="22"/>
        </w:rPr>
        <w:t xml:space="preserve"> oraz nie powodujące konfliktu sprzętowego u Zamawiającego.</w:t>
      </w:r>
    </w:p>
    <w:p w:rsidR="00C30A53" w:rsidRPr="00CF19AD" w:rsidRDefault="00271B56" w:rsidP="00CF19AD">
      <w:pPr>
        <w:pStyle w:val="Tekstpodstawowywcity2"/>
        <w:numPr>
          <w:ilvl w:val="0"/>
          <w:numId w:val="4"/>
        </w:numPr>
        <w:tabs>
          <w:tab w:val="clear" w:pos="720"/>
          <w:tab w:val="left" w:pos="360"/>
        </w:tabs>
        <w:spacing w:after="0" w:line="288" w:lineRule="auto"/>
        <w:ind w:left="360"/>
        <w:jc w:val="both"/>
        <w:rPr>
          <w:rFonts w:asciiTheme="minorHAnsi" w:hAnsiTheme="minorHAnsi" w:cstheme="minorHAnsi"/>
          <w:color w:val="000000"/>
          <w:spacing w:val="-11"/>
          <w:sz w:val="22"/>
          <w:szCs w:val="22"/>
        </w:rPr>
      </w:pPr>
      <w:r w:rsidRPr="00CF19AD">
        <w:rPr>
          <w:rFonts w:asciiTheme="minorHAnsi" w:hAnsiTheme="minorHAnsi" w:cstheme="minorHAnsi"/>
          <w:spacing w:val="2"/>
          <w:sz w:val="22"/>
          <w:szCs w:val="22"/>
        </w:rPr>
        <w:t xml:space="preserve">Do naprawy Wykonawca zobowiązany jest użyć fabrycznie </w:t>
      </w:r>
      <w:r w:rsidRPr="00CF19AD">
        <w:rPr>
          <w:rFonts w:asciiTheme="minorHAnsi" w:hAnsiTheme="minorHAnsi" w:cstheme="minorHAnsi"/>
          <w:sz w:val="22"/>
          <w:szCs w:val="22"/>
        </w:rPr>
        <w:t>nowych i oryginalnych części zamiennych i materiałów eksploatacyjnych zalecanych przez producenta lub ich zamienników zatwierdzonych przez Zamawiającego.</w:t>
      </w:r>
    </w:p>
    <w:p w:rsidR="00C30A53" w:rsidRPr="00CF19AD" w:rsidRDefault="00271B56" w:rsidP="00CF19AD">
      <w:pPr>
        <w:pStyle w:val="Tekstpodstawowywcity2"/>
        <w:numPr>
          <w:ilvl w:val="0"/>
          <w:numId w:val="4"/>
        </w:numPr>
        <w:tabs>
          <w:tab w:val="clear" w:pos="720"/>
          <w:tab w:val="left" w:pos="360"/>
        </w:tabs>
        <w:spacing w:after="0" w:line="288" w:lineRule="auto"/>
        <w:ind w:left="360"/>
        <w:jc w:val="both"/>
        <w:rPr>
          <w:rFonts w:asciiTheme="minorHAnsi" w:hAnsiTheme="minorHAnsi" w:cstheme="minorHAnsi"/>
          <w:color w:val="000000"/>
          <w:spacing w:val="-11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>W przypadku konieczności wymiany uszkodzonego sprzętu telekomunikacyjnego, Zamawiający pokrywa koszt zakupu elementów / części do naprawy oraz koszty wynikające z naprawy.</w:t>
      </w:r>
    </w:p>
    <w:p w:rsidR="00C30A53" w:rsidRPr="003F2346" w:rsidRDefault="00271B56" w:rsidP="00CF19AD">
      <w:pPr>
        <w:pStyle w:val="Tekstpodstawowywcity2"/>
        <w:numPr>
          <w:ilvl w:val="0"/>
          <w:numId w:val="4"/>
        </w:numPr>
        <w:tabs>
          <w:tab w:val="clear" w:pos="720"/>
          <w:tab w:val="left" w:pos="360"/>
        </w:tabs>
        <w:spacing w:after="0" w:line="288" w:lineRule="auto"/>
        <w:ind w:left="360"/>
        <w:jc w:val="both"/>
        <w:rPr>
          <w:rFonts w:asciiTheme="minorHAnsi" w:hAnsiTheme="minorHAnsi" w:cstheme="minorHAnsi"/>
          <w:b/>
          <w:color w:val="000000"/>
          <w:spacing w:val="-11"/>
          <w:sz w:val="22"/>
          <w:szCs w:val="22"/>
        </w:rPr>
      </w:pPr>
      <w:r w:rsidRPr="003F2346">
        <w:rPr>
          <w:rFonts w:asciiTheme="minorHAnsi" w:hAnsiTheme="minorHAnsi" w:cstheme="minorHAnsi"/>
          <w:b/>
          <w:sz w:val="22"/>
          <w:szCs w:val="22"/>
        </w:rPr>
        <w:t>Pozostałe warunki świadczenia usług:</w:t>
      </w:r>
    </w:p>
    <w:p w:rsidR="003F2346" w:rsidRPr="003F2346" w:rsidRDefault="00271B56" w:rsidP="003F2346">
      <w:pPr>
        <w:pStyle w:val="Akapitzlist"/>
        <w:widowControl w:val="0"/>
        <w:numPr>
          <w:ilvl w:val="0"/>
          <w:numId w:val="13"/>
        </w:numPr>
        <w:tabs>
          <w:tab w:val="left" w:pos="360"/>
        </w:tabs>
        <w:spacing w:line="288" w:lineRule="auto"/>
        <w:jc w:val="both"/>
        <w:rPr>
          <w:rFonts w:asciiTheme="minorHAnsi" w:hAnsiTheme="minorHAnsi" w:cstheme="minorHAnsi"/>
          <w:color w:val="000000"/>
          <w:spacing w:val="-11"/>
          <w:sz w:val="22"/>
          <w:szCs w:val="22"/>
        </w:rPr>
      </w:pPr>
      <w:r w:rsidRPr="003F2346">
        <w:rPr>
          <w:rFonts w:asciiTheme="minorHAnsi" w:hAnsiTheme="minorHAnsi" w:cstheme="minorHAnsi"/>
          <w:spacing w:val="1"/>
          <w:sz w:val="22"/>
          <w:szCs w:val="22"/>
        </w:rPr>
        <w:t>Wykonawca jest zobowiązany wykonać usługę terminowo i rzetelnie,</w:t>
      </w:r>
      <w:r w:rsidRPr="003F234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</w:p>
    <w:p w:rsidR="003F2346" w:rsidRPr="003F2346" w:rsidRDefault="00271B56" w:rsidP="003F2346">
      <w:pPr>
        <w:pStyle w:val="Akapitzlist"/>
        <w:widowControl w:val="0"/>
        <w:numPr>
          <w:ilvl w:val="0"/>
          <w:numId w:val="13"/>
        </w:numPr>
        <w:tabs>
          <w:tab w:val="left" w:pos="360"/>
        </w:tabs>
        <w:spacing w:line="288" w:lineRule="auto"/>
        <w:jc w:val="both"/>
        <w:rPr>
          <w:rFonts w:asciiTheme="minorHAnsi" w:hAnsiTheme="minorHAnsi" w:cstheme="minorHAnsi"/>
          <w:color w:val="000000"/>
          <w:spacing w:val="-11"/>
          <w:sz w:val="22"/>
          <w:szCs w:val="22"/>
        </w:rPr>
      </w:pPr>
      <w:r w:rsidRPr="003F2346">
        <w:rPr>
          <w:rFonts w:asciiTheme="minorHAnsi" w:hAnsiTheme="minorHAnsi" w:cstheme="minorHAnsi"/>
          <w:sz w:val="22"/>
          <w:szCs w:val="22"/>
        </w:rPr>
        <w:t xml:space="preserve">podczas konserwacji i napraw, na życzenie Zamawiającego, Wykonawca będzie udzielał informacji i porad </w:t>
      </w:r>
      <w:r w:rsidRPr="003F2346">
        <w:rPr>
          <w:rFonts w:asciiTheme="minorHAnsi" w:hAnsiTheme="minorHAnsi" w:cstheme="minorHAnsi"/>
          <w:spacing w:val="-1"/>
          <w:sz w:val="22"/>
          <w:szCs w:val="22"/>
        </w:rPr>
        <w:t xml:space="preserve">w zakresie użytkowania sprzętu telekomunikacyjnego objętych umową, </w:t>
      </w:r>
    </w:p>
    <w:p w:rsidR="003F2346" w:rsidRPr="003F2346" w:rsidRDefault="00271B56" w:rsidP="003F2346">
      <w:pPr>
        <w:pStyle w:val="Akapitzlist"/>
        <w:widowControl w:val="0"/>
        <w:numPr>
          <w:ilvl w:val="0"/>
          <w:numId w:val="13"/>
        </w:numPr>
        <w:tabs>
          <w:tab w:val="left" w:pos="360"/>
        </w:tabs>
        <w:spacing w:line="288" w:lineRule="auto"/>
        <w:jc w:val="both"/>
        <w:rPr>
          <w:rFonts w:asciiTheme="minorHAnsi" w:hAnsiTheme="minorHAnsi" w:cstheme="minorHAnsi"/>
          <w:color w:val="000000"/>
          <w:spacing w:val="-11"/>
          <w:sz w:val="22"/>
          <w:szCs w:val="22"/>
        </w:rPr>
      </w:pPr>
      <w:r w:rsidRPr="003F2346">
        <w:rPr>
          <w:rFonts w:asciiTheme="minorHAnsi" w:hAnsiTheme="minorHAnsi" w:cstheme="minorHAnsi"/>
          <w:spacing w:val="2"/>
          <w:sz w:val="22"/>
          <w:szCs w:val="22"/>
        </w:rPr>
        <w:t xml:space="preserve">wszelkie opinie i ekspertyzy stanu technicznego sprzętu telekomunikacyjnego objętego umową będą </w:t>
      </w:r>
      <w:r w:rsidRPr="003F2346">
        <w:rPr>
          <w:rFonts w:asciiTheme="minorHAnsi" w:hAnsiTheme="minorHAnsi" w:cstheme="minorHAnsi"/>
          <w:spacing w:val="-1"/>
          <w:sz w:val="22"/>
          <w:szCs w:val="22"/>
        </w:rPr>
        <w:t>wykonane</w:t>
      </w:r>
      <w:r w:rsidR="003F2346" w:rsidRPr="003F2346">
        <w:rPr>
          <w:rFonts w:asciiTheme="minorHAnsi" w:hAnsiTheme="minorHAnsi" w:cstheme="minorHAnsi"/>
          <w:spacing w:val="-1"/>
          <w:sz w:val="22"/>
          <w:szCs w:val="22"/>
        </w:rPr>
        <w:t xml:space="preserve"> w ramach oferowanej ceny za realizację zamówienia (</w:t>
      </w:r>
      <w:r w:rsidRPr="003F2346">
        <w:rPr>
          <w:rFonts w:asciiTheme="minorHAnsi" w:hAnsiTheme="minorHAnsi" w:cstheme="minorHAnsi"/>
          <w:spacing w:val="-1"/>
          <w:sz w:val="22"/>
          <w:szCs w:val="22"/>
        </w:rPr>
        <w:t>bezpłatnie</w:t>
      </w:r>
      <w:r w:rsidR="003F2346" w:rsidRPr="003F2346">
        <w:rPr>
          <w:rFonts w:asciiTheme="minorHAnsi" w:hAnsiTheme="minorHAnsi" w:cstheme="minorHAnsi"/>
          <w:spacing w:val="-1"/>
          <w:sz w:val="22"/>
          <w:szCs w:val="22"/>
        </w:rPr>
        <w:t>)</w:t>
      </w:r>
      <w:r w:rsidRPr="003F2346">
        <w:rPr>
          <w:rFonts w:asciiTheme="minorHAnsi" w:hAnsiTheme="minorHAnsi" w:cstheme="minorHAnsi"/>
          <w:spacing w:val="-1"/>
          <w:sz w:val="22"/>
          <w:szCs w:val="22"/>
        </w:rPr>
        <w:t>,</w:t>
      </w:r>
    </w:p>
    <w:p w:rsidR="00C30A53" w:rsidRPr="003F2346" w:rsidRDefault="00271B56" w:rsidP="003F2346">
      <w:pPr>
        <w:pStyle w:val="Akapitzlist"/>
        <w:widowControl w:val="0"/>
        <w:numPr>
          <w:ilvl w:val="0"/>
          <w:numId w:val="13"/>
        </w:numPr>
        <w:tabs>
          <w:tab w:val="left" w:pos="360"/>
        </w:tabs>
        <w:spacing w:line="288" w:lineRule="auto"/>
        <w:jc w:val="both"/>
        <w:rPr>
          <w:rFonts w:asciiTheme="minorHAnsi" w:hAnsiTheme="minorHAnsi" w:cstheme="minorHAnsi"/>
          <w:color w:val="000000"/>
          <w:spacing w:val="-11"/>
          <w:sz w:val="22"/>
          <w:szCs w:val="22"/>
        </w:rPr>
      </w:pPr>
      <w:r w:rsidRPr="003F2346">
        <w:rPr>
          <w:rFonts w:asciiTheme="minorHAnsi" w:hAnsiTheme="minorHAnsi" w:cstheme="minorHAnsi"/>
          <w:sz w:val="22"/>
          <w:szCs w:val="22"/>
        </w:rPr>
        <w:t>po upływie każdego miesiąca świadczenia usług, rozumianego na potrzeby niniejszego zamówienia jako okres 30-sto dniowy, jak również po każdej wykonanej naprawie lub in</w:t>
      </w:r>
      <w:r w:rsidRPr="003F2346">
        <w:rPr>
          <w:rFonts w:asciiTheme="minorHAnsi" w:hAnsiTheme="minorHAnsi" w:cstheme="minorHAnsi"/>
          <w:sz w:val="22"/>
          <w:szCs w:val="22"/>
        </w:rPr>
        <w:softHyphen/>
        <w:t>sta</w:t>
      </w:r>
      <w:r w:rsidRPr="003F2346">
        <w:rPr>
          <w:rFonts w:asciiTheme="minorHAnsi" w:hAnsiTheme="minorHAnsi" w:cstheme="minorHAnsi"/>
          <w:sz w:val="22"/>
          <w:szCs w:val="22"/>
        </w:rPr>
        <w:softHyphen/>
        <w:t xml:space="preserve">lacji, Wykonawca sporządzi protokół z przeprowadzonych w danym okresie czynności. Protokół winien zawierać wykaz czynności, jak również wykaz sprzętu </w:t>
      </w:r>
      <w:r w:rsidR="000B13C1" w:rsidRPr="003F2346">
        <w:rPr>
          <w:rFonts w:asciiTheme="minorHAnsi" w:hAnsiTheme="minorHAnsi" w:cstheme="minorHAnsi"/>
          <w:sz w:val="22"/>
          <w:szCs w:val="22"/>
        </w:rPr>
        <w:t>telekomunikacyjne</w:t>
      </w:r>
      <w:r w:rsidRPr="003F2346">
        <w:rPr>
          <w:rFonts w:asciiTheme="minorHAnsi" w:hAnsiTheme="minorHAnsi" w:cstheme="minorHAnsi"/>
          <w:sz w:val="22"/>
          <w:szCs w:val="22"/>
        </w:rPr>
        <w:t>go, dla którego dokonano naprawy lub instalacji oraz zakres wykona</w:t>
      </w:r>
      <w:r w:rsidRPr="003F2346">
        <w:rPr>
          <w:rFonts w:asciiTheme="minorHAnsi" w:hAnsiTheme="minorHAnsi" w:cstheme="minorHAnsi"/>
          <w:sz w:val="22"/>
          <w:szCs w:val="22"/>
        </w:rPr>
        <w:softHyphen/>
        <w:t>nych czynności. Protokół, podpisany bez uwag i zastrzeżeń przez Zamawiającego, będzie stanowił podstawę do wystawienia faktury.</w:t>
      </w:r>
    </w:p>
    <w:p w:rsidR="00C30A53" w:rsidRPr="00CF19AD" w:rsidRDefault="00271B56" w:rsidP="00CF19AD">
      <w:pPr>
        <w:pStyle w:val="Tekstpodstawowywcity2"/>
        <w:numPr>
          <w:ilvl w:val="0"/>
          <w:numId w:val="4"/>
        </w:numPr>
        <w:tabs>
          <w:tab w:val="clear" w:pos="720"/>
          <w:tab w:val="left" w:pos="360"/>
        </w:tabs>
        <w:spacing w:after="0" w:line="28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>Wykonawca zobowiązuje się w ramach ryczałtowej opłaty miesięcznej do świadczenia usług, polegających na:</w:t>
      </w:r>
    </w:p>
    <w:p w:rsidR="00C30A53" w:rsidRPr="00CF19AD" w:rsidRDefault="00271B56" w:rsidP="003F2346">
      <w:pPr>
        <w:pStyle w:val="Akapitzlist"/>
        <w:numPr>
          <w:ilvl w:val="0"/>
          <w:numId w:val="6"/>
        </w:numPr>
        <w:tabs>
          <w:tab w:val="clear" w:pos="0"/>
          <w:tab w:val="num" w:pos="851"/>
        </w:tabs>
        <w:spacing w:line="288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>dokonywaniu przeglądów technicznych Centrali telefonicznej, łączy telefonicznych oraz aparatów telefonicznych  systematycznie, co najmniej raz w miesiącu, oraz niezwłocznie, na każde wezwanie Zamawiającego, w przypadkach awaryjnych;</w:t>
      </w:r>
    </w:p>
    <w:p w:rsidR="00C30A53" w:rsidRPr="00CF19AD" w:rsidRDefault="00271B56" w:rsidP="003F2346">
      <w:pPr>
        <w:pStyle w:val="Akapitzlist"/>
        <w:numPr>
          <w:ilvl w:val="0"/>
          <w:numId w:val="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>dokonywaniu drobnych napraw,</w:t>
      </w:r>
    </w:p>
    <w:p w:rsidR="00C30A53" w:rsidRPr="00CF19AD" w:rsidRDefault="00271B56" w:rsidP="003F2346">
      <w:pPr>
        <w:pStyle w:val="Akapitzlist"/>
        <w:numPr>
          <w:ilvl w:val="0"/>
          <w:numId w:val="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>utrzymywaniu sprzętu telekomunikacyjnego w stałej sprawności technicznej,</w:t>
      </w:r>
    </w:p>
    <w:p w:rsidR="00C30A53" w:rsidRPr="00CF19AD" w:rsidRDefault="00271B56" w:rsidP="003F2346">
      <w:pPr>
        <w:pStyle w:val="Akapitzlist"/>
        <w:numPr>
          <w:ilvl w:val="0"/>
          <w:numId w:val="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>wsparciu wiedzą i doświadczeniem przy budowie bądź rozbudowie istniejącej sieci teleinformatycznej,</w:t>
      </w:r>
    </w:p>
    <w:p w:rsidR="00C30A53" w:rsidRPr="00CF19AD" w:rsidRDefault="00271B56" w:rsidP="003F2346">
      <w:pPr>
        <w:pStyle w:val="Akapitzlist"/>
        <w:numPr>
          <w:ilvl w:val="0"/>
          <w:numId w:val="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>dokonywaniu przełączeń linii miejskich i telefonów wewnętrznych wg potrzeb Zamawiającego,</w:t>
      </w:r>
    </w:p>
    <w:p w:rsidR="00C30A53" w:rsidRPr="00CF19AD" w:rsidRDefault="00271B56" w:rsidP="003F2346">
      <w:pPr>
        <w:pStyle w:val="Akapitzlist"/>
        <w:numPr>
          <w:ilvl w:val="0"/>
          <w:numId w:val="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 xml:space="preserve">wsparcie przy konfiguracji systemu </w:t>
      </w:r>
      <w:proofErr w:type="spellStart"/>
      <w:r w:rsidRPr="00CF19AD">
        <w:rPr>
          <w:rFonts w:asciiTheme="minorHAnsi" w:hAnsiTheme="minorHAnsi" w:cstheme="minorHAnsi"/>
          <w:sz w:val="22"/>
          <w:szCs w:val="22"/>
        </w:rPr>
        <w:t>Gramma</w:t>
      </w:r>
      <w:proofErr w:type="spellEnd"/>
      <w:r w:rsidRPr="00CF19AD">
        <w:rPr>
          <w:rFonts w:asciiTheme="minorHAnsi" w:hAnsiTheme="minorHAnsi" w:cstheme="minorHAnsi"/>
          <w:sz w:val="22"/>
          <w:szCs w:val="22"/>
        </w:rPr>
        <w:t xml:space="preserve"> IVR,</w:t>
      </w:r>
    </w:p>
    <w:p w:rsidR="00C30A53" w:rsidRPr="00CF19AD" w:rsidRDefault="00271B56" w:rsidP="003F2346">
      <w:pPr>
        <w:pStyle w:val="Akapitzlist"/>
        <w:numPr>
          <w:ilvl w:val="0"/>
          <w:numId w:val="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>aktualizacja ustawień i oprogramowania centrali i aparatów telefonicznych,</w:t>
      </w:r>
    </w:p>
    <w:p w:rsidR="00C30A53" w:rsidRPr="00CF19AD" w:rsidRDefault="00271B56" w:rsidP="003F2346">
      <w:pPr>
        <w:pStyle w:val="Akapitzlist"/>
        <w:numPr>
          <w:ilvl w:val="0"/>
          <w:numId w:val="6"/>
        </w:numPr>
        <w:spacing w:line="288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 xml:space="preserve">Wykonawca zapewnia, bez dodatkowych opłat, drobne materiały używane do bieżącej konserwacji takie jak: kable, gniazda telefoniczne, wtyczki. </w:t>
      </w:r>
      <w:r w:rsidRPr="00CF19AD">
        <w:rPr>
          <w:rFonts w:asciiTheme="minorHAnsi" w:hAnsiTheme="minorHAnsi" w:cstheme="minorHAnsi"/>
          <w:sz w:val="22"/>
          <w:szCs w:val="22"/>
        </w:rPr>
        <w:br/>
      </w:r>
      <w:r w:rsidR="003F2346">
        <w:rPr>
          <w:rFonts w:asciiTheme="minorHAnsi" w:hAnsiTheme="minorHAnsi" w:cstheme="minorHAnsi"/>
          <w:sz w:val="22"/>
          <w:szCs w:val="22"/>
        </w:rPr>
        <w:t>Przy czym, w</w:t>
      </w:r>
      <w:r w:rsidRPr="00CF19AD">
        <w:rPr>
          <w:rFonts w:asciiTheme="minorHAnsi" w:hAnsiTheme="minorHAnsi" w:cstheme="minorHAnsi"/>
          <w:sz w:val="22"/>
          <w:szCs w:val="22"/>
        </w:rPr>
        <w:t xml:space="preserve">artość materiałów konserwacyjnych, dostarczonych w jednym miesiącu, nie może przekroczyć kwoty </w:t>
      </w:r>
      <w:r w:rsidR="005862E2" w:rsidRPr="00CF19AD">
        <w:rPr>
          <w:rFonts w:asciiTheme="minorHAnsi" w:hAnsiTheme="minorHAnsi" w:cstheme="minorHAnsi"/>
          <w:sz w:val="22"/>
          <w:szCs w:val="22"/>
        </w:rPr>
        <w:t>300,00</w:t>
      </w:r>
      <w:r w:rsidRPr="00CF19AD">
        <w:rPr>
          <w:rFonts w:asciiTheme="minorHAnsi" w:hAnsiTheme="minorHAnsi" w:cstheme="minorHAnsi"/>
          <w:sz w:val="22"/>
          <w:szCs w:val="22"/>
        </w:rPr>
        <w:t xml:space="preserve"> zł brutto (słownie brutto: </w:t>
      </w:r>
      <w:r w:rsidR="005862E2" w:rsidRPr="00CF19AD">
        <w:rPr>
          <w:rFonts w:asciiTheme="minorHAnsi" w:hAnsiTheme="minorHAnsi" w:cstheme="minorHAnsi"/>
          <w:sz w:val="22"/>
          <w:szCs w:val="22"/>
        </w:rPr>
        <w:t>trzysta złotych i </w:t>
      </w:r>
      <w:r w:rsidRPr="00CF19AD">
        <w:rPr>
          <w:rFonts w:asciiTheme="minorHAnsi" w:hAnsiTheme="minorHAnsi" w:cstheme="minorHAnsi"/>
          <w:sz w:val="22"/>
          <w:szCs w:val="22"/>
        </w:rPr>
        <w:t>00/100),</w:t>
      </w:r>
    </w:p>
    <w:p w:rsidR="00C30A53" w:rsidRPr="00CF19AD" w:rsidRDefault="00271B56" w:rsidP="003F2346">
      <w:pPr>
        <w:pStyle w:val="Akapitzlist"/>
        <w:numPr>
          <w:ilvl w:val="0"/>
          <w:numId w:val="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19AD">
        <w:rPr>
          <w:rFonts w:asciiTheme="minorHAnsi" w:hAnsiTheme="minorHAnsi" w:cstheme="minorHAnsi"/>
          <w:sz w:val="22"/>
          <w:szCs w:val="22"/>
        </w:rPr>
        <w:t>Wykonawca zobowiązany jest do generowania</w:t>
      </w:r>
      <w:r w:rsidR="00870960" w:rsidRPr="00CF19AD">
        <w:rPr>
          <w:rFonts w:asciiTheme="minorHAnsi" w:hAnsiTheme="minorHAnsi" w:cstheme="minorHAnsi"/>
          <w:sz w:val="22"/>
          <w:szCs w:val="22"/>
        </w:rPr>
        <w:t xml:space="preserve"> raportów z systemu </w:t>
      </w:r>
      <w:proofErr w:type="spellStart"/>
      <w:r w:rsidR="00870960" w:rsidRPr="00CF19AD">
        <w:rPr>
          <w:rFonts w:asciiTheme="minorHAnsi" w:hAnsiTheme="minorHAnsi" w:cstheme="minorHAnsi"/>
          <w:sz w:val="22"/>
          <w:szCs w:val="22"/>
        </w:rPr>
        <w:t>Gramma</w:t>
      </w:r>
      <w:proofErr w:type="spellEnd"/>
      <w:r w:rsidR="00870960" w:rsidRPr="00CF19AD">
        <w:rPr>
          <w:rFonts w:asciiTheme="minorHAnsi" w:hAnsiTheme="minorHAnsi" w:cstheme="minorHAnsi"/>
          <w:sz w:val="22"/>
          <w:szCs w:val="22"/>
        </w:rPr>
        <w:t xml:space="preserve"> IVR,</w:t>
      </w:r>
      <w:r w:rsidR="00D6732E" w:rsidRPr="00CF19AD">
        <w:rPr>
          <w:rFonts w:asciiTheme="minorHAnsi" w:hAnsiTheme="minorHAnsi" w:cstheme="minorHAnsi"/>
          <w:sz w:val="22"/>
          <w:szCs w:val="22"/>
        </w:rPr>
        <w:t xml:space="preserve"> </w:t>
      </w:r>
      <w:r w:rsidRPr="00CF19AD">
        <w:rPr>
          <w:rFonts w:asciiTheme="minorHAnsi" w:hAnsiTheme="minorHAnsi" w:cstheme="minorHAnsi"/>
          <w:sz w:val="22"/>
          <w:szCs w:val="22"/>
        </w:rPr>
        <w:t>na polecenie Zamawiającego.</w:t>
      </w:r>
    </w:p>
    <w:p w:rsidR="007E1DE4" w:rsidRPr="00CF19AD" w:rsidRDefault="007E1DE4" w:rsidP="00CF19AD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sectPr w:rsidR="007E1DE4" w:rsidRPr="00CF19AD" w:rsidSect="00CF19AD">
      <w:headerReference w:type="default" r:id="rId9"/>
      <w:footerReference w:type="default" r:id="rId10"/>
      <w:pgSz w:w="11906" w:h="16838"/>
      <w:pgMar w:top="1417" w:right="1417" w:bottom="1417" w:left="1417" w:header="709" w:footer="68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00" w:rsidRDefault="00310700">
      <w:r>
        <w:separator/>
      </w:r>
    </w:p>
  </w:endnote>
  <w:endnote w:type="continuationSeparator" w:id="0">
    <w:p w:rsidR="00310700" w:rsidRDefault="0031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98223"/>
      <w:docPartObj>
        <w:docPartGallery w:val="Page Numbers (Top of Page)"/>
        <w:docPartUnique/>
      </w:docPartObj>
    </w:sdtPr>
    <w:sdtEndPr/>
    <w:sdtContent>
      <w:p w:rsidR="00C30A53" w:rsidRDefault="00271B56">
        <w:pPr>
          <w:pStyle w:val="Stopka"/>
        </w:pPr>
        <w:r>
          <w:tab/>
        </w:r>
        <w:r>
          <w:tab/>
        </w:r>
        <w:r w:rsidRPr="00C555B0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C555B0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C555B0">
          <w:rPr>
            <w:rFonts w:asciiTheme="minorHAnsi" w:hAnsiTheme="minorHAnsi" w:cstheme="minorHAnsi"/>
            <w:b/>
            <w:bCs/>
            <w:sz w:val="18"/>
            <w:szCs w:val="18"/>
          </w:rPr>
          <w:instrText xml:space="preserve"> PAGE </w:instrText>
        </w:r>
        <w:r w:rsidRPr="00C555B0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110F98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1</w:t>
        </w:r>
        <w:r w:rsidRPr="00C555B0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C555B0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C555B0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C555B0">
          <w:rPr>
            <w:rFonts w:asciiTheme="minorHAnsi" w:hAnsiTheme="minorHAnsi" w:cstheme="minorHAnsi"/>
            <w:b/>
            <w:bCs/>
            <w:sz w:val="18"/>
            <w:szCs w:val="18"/>
          </w:rPr>
          <w:instrText xml:space="preserve"> NUMPAGES </w:instrText>
        </w:r>
        <w:r w:rsidRPr="00C555B0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110F98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2</w:t>
        </w:r>
        <w:r w:rsidRPr="00C555B0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  <w:p w:rsidR="00C30A53" w:rsidRDefault="00110F98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00" w:rsidRDefault="00310700">
      <w:r>
        <w:separator/>
      </w:r>
    </w:p>
  </w:footnote>
  <w:footnote w:type="continuationSeparator" w:id="0">
    <w:p w:rsidR="00310700" w:rsidRDefault="0031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53" w:rsidRPr="00CF19AD" w:rsidRDefault="00CF19AD" w:rsidP="00A64684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NR SPRAWY: SPL/52/KC</w:t>
    </w:r>
    <w:r w:rsidR="00271B56" w:rsidRPr="00CF19AD">
      <w:rPr>
        <w:rFonts w:asciiTheme="minorHAnsi" w:hAnsiTheme="minorHAnsi" w:cstheme="minorHAnsi"/>
        <w:sz w:val="20"/>
        <w:szCs w:val="20"/>
      </w:rPr>
      <w:t>/202</w:t>
    </w:r>
    <w:r w:rsidR="000B13C1" w:rsidRPr="00CF19AD">
      <w:rPr>
        <w:rFonts w:asciiTheme="minorHAnsi" w:hAnsiTheme="minorHAnsi" w:cstheme="minorHAnsi"/>
        <w:sz w:val="20"/>
        <w:szCs w:val="20"/>
      </w:rPr>
      <w:t>4</w:t>
    </w:r>
  </w:p>
  <w:p w:rsidR="00A64684" w:rsidRPr="00CF19AD" w:rsidRDefault="00A64684" w:rsidP="00A64684">
    <w:pPr>
      <w:pStyle w:val="Tekstpodstawowy"/>
      <w:jc w:val="right"/>
      <w:rPr>
        <w:rFonts w:asciiTheme="minorHAnsi" w:hAnsiTheme="minorHAnsi" w:cstheme="minorHAnsi"/>
        <w:b/>
        <w:sz w:val="20"/>
        <w:szCs w:val="20"/>
      </w:rPr>
    </w:pPr>
    <w:r w:rsidRPr="00CF19AD">
      <w:rPr>
        <w:rFonts w:asciiTheme="minorHAnsi" w:hAnsiTheme="minorHAnsi" w:cstheme="minorHAnsi"/>
        <w:b/>
        <w:sz w:val="20"/>
        <w:szCs w:val="20"/>
      </w:rPr>
      <w:t xml:space="preserve">Załącznik nr </w:t>
    </w:r>
    <w:r w:rsidR="00CF19AD" w:rsidRPr="00CF19AD">
      <w:rPr>
        <w:rFonts w:asciiTheme="minorHAnsi" w:hAnsiTheme="minorHAnsi" w:cstheme="minorHAnsi"/>
        <w:b/>
        <w:sz w:val="20"/>
        <w:szCs w:val="20"/>
      </w:rPr>
      <w:t>2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4C5"/>
    <w:multiLevelType w:val="hybridMultilevel"/>
    <w:tmpl w:val="11987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440A"/>
    <w:multiLevelType w:val="multilevel"/>
    <w:tmpl w:val="A22CE2B2"/>
    <w:lvl w:ilvl="0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517"/>
        </w:tabs>
        <w:ind w:left="2517" w:hanging="360"/>
      </w:pPr>
      <w:rPr>
        <w:rFonts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3237"/>
        </w:tabs>
        <w:ind w:left="3237" w:hanging="36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2">
    <w:nsid w:val="0A5B6EAC"/>
    <w:multiLevelType w:val="multilevel"/>
    <w:tmpl w:val="003E82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F5E8B"/>
    <w:multiLevelType w:val="multilevel"/>
    <w:tmpl w:val="9F98FA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4604955"/>
    <w:multiLevelType w:val="multilevel"/>
    <w:tmpl w:val="1D5E22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27D3D64"/>
    <w:multiLevelType w:val="multilevel"/>
    <w:tmpl w:val="E7D0BFBC"/>
    <w:lvl w:ilvl="0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1">
      <w:start w:val="3"/>
      <w:numFmt w:val="lowerLetter"/>
      <w:lvlText w:val="%2)"/>
      <w:lvlJc w:val="left"/>
      <w:pPr>
        <w:tabs>
          <w:tab w:val="num" w:pos="2517"/>
        </w:tabs>
        <w:ind w:left="2517" w:hanging="360"/>
      </w:pPr>
      <w:rPr>
        <w:color w:val="auto"/>
      </w:rPr>
    </w:lvl>
    <w:lvl w:ilvl="2">
      <w:start w:val="5"/>
      <w:numFmt w:val="decimal"/>
      <w:lvlText w:val="%3."/>
      <w:lvlJc w:val="left"/>
      <w:pPr>
        <w:tabs>
          <w:tab w:val="num" w:pos="3237"/>
        </w:tabs>
        <w:ind w:left="3237" w:hanging="360"/>
      </w:pPr>
      <w:rPr>
        <w:color w:val="auto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6">
    <w:nsid w:val="2E8C6E5E"/>
    <w:multiLevelType w:val="multilevel"/>
    <w:tmpl w:val="A9B40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5E06B8D"/>
    <w:multiLevelType w:val="multilevel"/>
    <w:tmpl w:val="A22CE2B2"/>
    <w:lvl w:ilvl="0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517"/>
        </w:tabs>
        <w:ind w:left="2517" w:hanging="360"/>
      </w:pPr>
      <w:rPr>
        <w:color w:val="auto"/>
      </w:rPr>
    </w:lvl>
    <w:lvl w:ilvl="2">
      <w:start w:val="5"/>
      <w:numFmt w:val="decimal"/>
      <w:lvlText w:val="%3."/>
      <w:lvlJc w:val="left"/>
      <w:pPr>
        <w:tabs>
          <w:tab w:val="num" w:pos="3237"/>
        </w:tabs>
        <w:ind w:left="3237" w:hanging="360"/>
      </w:pPr>
      <w:rPr>
        <w:color w:val="auto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8">
    <w:nsid w:val="4E8F1388"/>
    <w:multiLevelType w:val="multilevel"/>
    <w:tmpl w:val="249E41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605F665E"/>
    <w:multiLevelType w:val="hybridMultilevel"/>
    <w:tmpl w:val="CF324A9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63685EF9"/>
    <w:multiLevelType w:val="multilevel"/>
    <w:tmpl w:val="89AAB0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0054B7C"/>
    <w:multiLevelType w:val="hybridMultilevel"/>
    <w:tmpl w:val="A20E8A50"/>
    <w:lvl w:ilvl="0" w:tplc="F8B85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F1A30"/>
    <w:multiLevelType w:val="multilevel"/>
    <w:tmpl w:val="C17664C6"/>
    <w:lvl w:ilvl="0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517"/>
        </w:tabs>
        <w:ind w:left="2517" w:hanging="360"/>
      </w:pPr>
      <w:rPr>
        <w:rFonts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3237"/>
        </w:tabs>
        <w:ind w:left="3237" w:hanging="36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3"/>
    <w:rsid w:val="000B13C1"/>
    <w:rsid w:val="00110F98"/>
    <w:rsid w:val="00181095"/>
    <w:rsid w:val="00256D14"/>
    <w:rsid w:val="00271B56"/>
    <w:rsid w:val="0029021C"/>
    <w:rsid w:val="002A288A"/>
    <w:rsid w:val="00310700"/>
    <w:rsid w:val="003418EF"/>
    <w:rsid w:val="003F2346"/>
    <w:rsid w:val="00415BE7"/>
    <w:rsid w:val="005862E2"/>
    <w:rsid w:val="00586662"/>
    <w:rsid w:val="006179AB"/>
    <w:rsid w:val="006A12AB"/>
    <w:rsid w:val="006D66A3"/>
    <w:rsid w:val="006F3F9F"/>
    <w:rsid w:val="00734211"/>
    <w:rsid w:val="007E1DE4"/>
    <w:rsid w:val="007F1B03"/>
    <w:rsid w:val="008123D0"/>
    <w:rsid w:val="00870960"/>
    <w:rsid w:val="008C37C8"/>
    <w:rsid w:val="00964102"/>
    <w:rsid w:val="009A2078"/>
    <w:rsid w:val="00A64684"/>
    <w:rsid w:val="00A90E01"/>
    <w:rsid w:val="00AA5C4B"/>
    <w:rsid w:val="00AE117E"/>
    <w:rsid w:val="00B660E8"/>
    <w:rsid w:val="00C30A53"/>
    <w:rsid w:val="00C555B0"/>
    <w:rsid w:val="00CA6E71"/>
    <w:rsid w:val="00CF19AD"/>
    <w:rsid w:val="00D6732E"/>
    <w:rsid w:val="00E315F4"/>
    <w:rsid w:val="00E87E66"/>
    <w:rsid w:val="00F0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CF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  <w:sz w:val="18"/>
      <w:szCs w:val="1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link w:val="Tekstpodstawowywcity"/>
    <w:qFormat/>
    <w:rsid w:val="00A9334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A597B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qFormat/>
    <w:rsid w:val="00290757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470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470D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470D9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5470D9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C587B"/>
    <w:rPr>
      <w:sz w:val="24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paragraph" w:styleId="Tekstpodstawowy3">
    <w:name w:val="Body Text 3"/>
    <w:basedOn w:val="Normalny"/>
    <w:semiHidden/>
    <w:qFormat/>
    <w:pPr>
      <w:jc w:val="both"/>
    </w:pPr>
    <w:rPr>
      <w:rFonts w:ascii="Arial" w:hAnsi="Arial"/>
      <w:b/>
      <w:szCs w:val="20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qFormat/>
    <w:pPr>
      <w:spacing w:after="120" w:line="480" w:lineRule="auto"/>
      <w:ind w:left="283"/>
    </w:pPr>
  </w:style>
  <w:style w:type="paragraph" w:styleId="Tekstpodstawowy2">
    <w:name w:val="Body Text 2"/>
    <w:basedOn w:val="Normalny"/>
    <w:semiHidden/>
    <w:qFormat/>
    <w:pPr>
      <w:spacing w:after="120" w:line="48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Gwkaistopka">
    <w:name w:val="Główka i stopka"/>
    <w:basedOn w:val="Normalny"/>
    <w:qFormat/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bCs/>
      <w:lang w:eastAsia="ar-SA"/>
    </w:rPr>
  </w:style>
  <w:style w:type="paragraph" w:customStyle="1" w:styleId="Default">
    <w:name w:val="Default"/>
    <w:qFormat/>
    <w:rPr>
      <w:color w:val="000000"/>
      <w:sz w:val="24"/>
      <w:szCs w:val="24"/>
      <w:lang w:eastAsia="ar-SA"/>
    </w:rPr>
  </w:style>
  <w:style w:type="paragraph" w:styleId="Tekstpodstawowywcity3">
    <w:name w:val="Body Text Indent 3"/>
    <w:basedOn w:val="Normalny"/>
    <w:semiHidden/>
    <w:qFormat/>
    <w:pPr>
      <w:widowControl w:val="0"/>
      <w:shd w:val="clear" w:color="auto" w:fill="FFFFFF"/>
      <w:ind w:left="360" w:hanging="360"/>
      <w:jc w:val="both"/>
    </w:pPr>
    <w:rPr>
      <w:spacing w:val="1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Podtytu">
    <w:name w:val="Subtitle"/>
    <w:basedOn w:val="Normalny"/>
    <w:qFormat/>
    <w:pPr>
      <w:widowControl w:val="0"/>
      <w:ind w:left="-788" w:firstLine="788"/>
      <w:jc w:val="center"/>
    </w:pPr>
    <w:rPr>
      <w:rFonts w:ascii="Arial" w:hAnsi="Arial"/>
      <w:b/>
      <w:bCs/>
      <w:sz w:val="16"/>
      <w:szCs w:val="16"/>
    </w:rPr>
  </w:style>
  <w:style w:type="paragraph" w:customStyle="1" w:styleId="ZnakZnak">
    <w:name w:val="Znak Znak"/>
    <w:basedOn w:val="Normalny"/>
    <w:qFormat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p3">
    <w:name w:val="p3"/>
    <w:basedOn w:val="Normalny"/>
    <w:qFormat/>
    <w:pPr>
      <w:widowControl w:val="0"/>
      <w:tabs>
        <w:tab w:val="left" w:pos="1340"/>
      </w:tabs>
      <w:spacing w:line="240" w:lineRule="atLeast"/>
      <w:ind w:left="100"/>
    </w:pPr>
    <w:rPr>
      <w:szCs w:val="20"/>
    </w:rPr>
  </w:style>
  <w:style w:type="paragraph" w:customStyle="1" w:styleId="p4">
    <w:name w:val="p4"/>
    <w:basedOn w:val="Normalny"/>
    <w:qFormat/>
    <w:pPr>
      <w:widowControl w:val="0"/>
      <w:tabs>
        <w:tab w:val="left" w:pos="1600"/>
      </w:tabs>
      <w:spacing w:line="240" w:lineRule="atLeast"/>
      <w:ind w:left="144" w:hanging="288"/>
    </w:pPr>
    <w:rPr>
      <w:szCs w:val="20"/>
    </w:rPr>
  </w:style>
  <w:style w:type="paragraph" w:customStyle="1" w:styleId="p1">
    <w:name w:val="p1"/>
    <w:basedOn w:val="Normalny"/>
    <w:qFormat/>
    <w:pPr>
      <w:widowControl w:val="0"/>
      <w:tabs>
        <w:tab w:val="left" w:pos="720"/>
      </w:tabs>
      <w:spacing w:line="240" w:lineRule="atLeast"/>
    </w:pPr>
    <w:rPr>
      <w:szCs w:val="20"/>
    </w:rPr>
  </w:style>
  <w:style w:type="paragraph" w:customStyle="1" w:styleId="p5">
    <w:name w:val="p5"/>
    <w:basedOn w:val="Normalny"/>
    <w:qFormat/>
    <w:pPr>
      <w:widowControl w:val="0"/>
      <w:tabs>
        <w:tab w:val="left" w:pos="1120"/>
      </w:tabs>
      <w:spacing w:line="240" w:lineRule="atLeast"/>
      <w:ind w:left="144" w:hanging="144"/>
    </w:pPr>
    <w:rPr>
      <w:szCs w:val="20"/>
    </w:rPr>
  </w:style>
  <w:style w:type="paragraph" w:customStyle="1" w:styleId="p2">
    <w:name w:val="p2"/>
    <w:basedOn w:val="Normalny"/>
    <w:qFormat/>
    <w:pPr>
      <w:widowControl w:val="0"/>
      <w:tabs>
        <w:tab w:val="left" w:pos="3360"/>
      </w:tabs>
      <w:spacing w:line="240" w:lineRule="atLeast"/>
      <w:ind w:left="1920"/>
    </w:pPr>
    <w:rPr>
      <w:szCs w:val="20"/>
    </w:rPr>
  </w:style>
  <w:style w:type="paragraph" w:customStyle="1" w:styleId="p6">
    <w:name w:val="p6"/>
    <w:basedOn w:val="Normalny"/>
    <w:qFormat/>
    <w:pPr>
      <w:widowControl w:val="0"/>
      <w:tabs>
        <w:tab w:val="left" w:pos="7880"/>
      </w:tabs>
      <w:spacing w:line="240" w:lineRule="atLeast"/>
      <w:ind w:left="6440"/>
    </w:pPr>
    <w:rPr>
      <w:szCs w:val="20"/>
    </w:rPr>
  </w:style>
  <w:style w:type="paragraph" w:customStyle="1" w:styleId="c3">
    <w:name w:val="c3"/>
    <w:basedOn w:val="Normalny"/>
    <w:qFormat/>
    <w:pPr>
      <w:widowControl w:val="0"/>
      <w:spacing w:line="240" w:lineRule="atLeast"/>
      <w:jc w:val="center"/>
    </w:pPr>
    <w:rPr>
      <w:szCs w:val="20"/>
    </w:rPr>
  </w:style>
  <w:style w:type="paragraph" w:customStyle="1" w:styleId="t2">
    <w:name w:val="t2"/>
    <w:basedOn w:val="Normalny"/>
    <w:qFormat/>
    <w:pPr>
      <w:widowControl w:val="0"/>
      <w:spacing w:line="240" w:lineRule="atLeast"/>
    </w:pPr>
    <w:rPr>
      <w:szCs w:val="20"/>
    </w:rPr>
  </w:style>
  <w:style w:type="paragraph" w:styleId="Akapitzlist">
    <w:name w:val="List Paragraph"/>
    <w:basedOn w:val="Normalny"/>
    <w:uiPriority w:val="34"/>
    <w:qFormat/>
    <w:rsid w:val="00F50C7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470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470D9"/>
    <w:rPr>
      <w:b/>
      <w:bCs/>
    </w:rPr>
  </w:style>
  <w:style w:type="paragraph" w:styleId="Poprawka">
    <w:name w:val="Revision"/>
    <w:uiPriority w:val="99"/>
    <w:semiHidden/>
    <w:qFormat/>
    <w:rsid w:val="00B227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CF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  <w:sz w:val="18"/>
      <w:szCs w:val="1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link w:val="Tekstpodstawowywcity"/>
    <w:qFormat/>
    <w:rsid w:val="00A9334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A597B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qFormat/>
    <w:rsid w:val="00290757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470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470D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470D9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5470D9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C587B"/>
    <w:rPr>
      <w:sz w:val="24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paragraph" w:styleId="Tekstpodstawowy3">
    <w:name w:val="Body Text 3"/>
    <w:basedOn w:val="Normalny"/>
    <w:semiHidden/>
    <w:qFormat/>
    <w:pPr>
      <w:jc w:val="both"/>
    </w:pPr>
    <w:rPr>
      <w:rFonts w:ascii="Arial" w:hAnsi="Arial"/>
      <w:b/>
      <w:szCs w:val="20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qFormat/>
    <w:pPr>
      <w:spacing w:after="120" w:line="480" w:lineRule="auto"/>
      <w:ind w:left="283"/>
    </w:pPr>
  </w:style>
  <w:style w:type="paragraph" w:styleId="Tekstpodstawowy2">
    <w:name w:val="Body Text 2"/>
    <w:basedOn w:val="Normalny"/>
    <w:semiHidden/>
    <w:qFormat/>
    <w:pPr>
      <w:spacing w:after="120" w:line="48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Gwkaistopka">
    <w:name w:val="Główka i stopka"/>
    <w:basedOn w:val="Normalny"/>
    <w:qFormat/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bCs/>
      <w:lang w:eastAsia="ar-SA"/>
    </w:rPr>
  </w:style>
  <w:style w:type="paragraph" w:customStyle="1" w:styleId="Default">
    <w:name w:val="Default"/>
    <w:qFormat/>
    <w:rPr>
      <w:color w:val="000000"/>
      <w:sz w:val="24"/>
      <w:szCs w:val="24"/>
      <w:lang w:eastAsia="ar-SA"/>
    </w:rPr>
  </w:style>
  <w:style w:type="paragraph" w:styleId="Tekstpodstawowywcity3">
    <w:name w:val="Body Text Indent 3"/>
    <w:basedOn w:val="Normalny"/>
    <w:semiHidden/>
    <w:qFormat/>
    <w:pPr>
      <w:widowControl w:val="0"/>
      <w:shd w:val="clear" w:color="auto" w:fill="FFFFFF"/>
      <w:ind w:left="360" w:hanging="360"/>
      <w:jc w:val="both"/>
    </w:pPr>
    <w:rPr>
      <w:spacing w:val="1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Podtytu">
    <w:name w:val="Subtitle"/>
    <w:basedOn w:val="Normalny"/>
    <w:qFormat/>
    <w:pPr>
      <w:widowControl w:val="0"/>
      <w:ind w:left="-788" w:firstLine="788"/>
      <w:jc w:val="center"/>
    </w:pPr>
    <w:rPr>
      <w:rFonts w:ascii="Arial" w:hAnsi="Arial"/>
      <w:b/>
      <w:bCs/>
      <w:sz w:val="16"/>
      <w:szCs w:val="16"/>
    </w:rPr>
  </w:style>
  <w:style w:type="paragraph" w:customStyle="1" w:styleId="ZnakZnak">
    <w:name w:val="Znak Znak"/>
    <w:basedOn w:val="Normalny"/>
    <w:qFormat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p3">
    <w:name w:val="p3"/>
    <w:basedOn w:val="Normalny"/>
    <w:qFormat/>
    <w:pPr>
      <w:widowControl w:val="0"/>
      <w:tabs>
        <w:tab w:val="left" w:pos="1340"/>
      </w:tabs>
      <w:spacing w:line="240" w:lineRule="atLeast"/>
      <w:ind w:left="100"/>
    </w:pPr>
    <w:rPr>
      <w:szCs w:val="20"/>
    </w:rPr>
  </w:style>
  <w:style w:type="paragraph" w:customStyle="1" w:styleId="p4">
    <w:name w:val="p4"/>
    <w:basedOn w:val="Normalny"/>
    <w:qFormat/>
    <w:pPr>
      <w:widowControl w:val="0"/>
      <w:tabs>
        <w:tab w:val="left" w:pos="1600"/>
      </w:tabs>
      <w:spacing w:line="240" w:lineRule="atLeast"/>
      <w:ind w:left="144" w:hanging="288"/>
    </w:pPr>
    <w:rPr>
      <w:szCs w:val="20"/>
    </w:rPr>
  </w:style>
  <w:style w:type="paragraph" w:customStyle="1" w:styleId="p1">
    <w:name w:val="p1"/>
    <w:basedOn w:val="Normalny"/>
    <w:qFormat/>
    <w:pPr>
      <w:widowControl w:val="0"/>
      <w:tabs>
        <w:tab w:val="left" w:pos="720"/>
      </w:tabs>
      <w:spacing w:line="240" w:lineRule="atLeast"/>
    </w:pPr>
    <w:rPr>
      <w:szCs w:val="20"/>
    </w:rPr>
  </w:style>
  <w:style w:type="paragraph" w:customStyle="1" w:styleId="p5">
    <w:name w:val="p5"/>
    <w:basedOn w:val="Normalny"/>
    <w:qFormat/>
    <w:pPr>
      <w:widowControl w:val="0"/>
      <w:tabs>
        <w:tab w:val="left" w:pos="1120"/>
      </w:tabs>
      <w:spacing w:line="240" w:lineRule="atLeast"/>
      <w:ind w:left="144" w:hanging="144"/>
    </w:pPr>
    <w:rPr>
      <w:szCs w:val="20"/>
    </w:rPr>
  </w:style>
  <w:style w:type="paragraph" w:customStyle="1" w:styleId="p2">
    <w:name w:val="p2"/>
    <w:basedOn w:val="Normalny"/>
    <w:qFormat/>
    <w:pPr>
      <w:widowControl w:val="0"/>
      <w:tabs>
        <w:tab w:val="left" w:pos="3360"/>
      </w:tabs>
      <w:spacing w:line="240" w:lineRule="atLeast"/>
      <w:ind w:left="1920"/>
    </w:pPr>
    <w:rPr>
      <w:szCs w:val="20"/>
    </w:rPr>
  </w:style>
  <w:style w:type="paragraph" w:customStyle="1" w:styleId="p6">
    <w:name w:val="p6"/>
    <w:basedOn w:val="Normalny"/>
    <w:qFormat/>
    <w:pPr>
      <w:widowControl w:val="0"/>
      <w:tabs>
        <w:tab w:val="left" w:pos="7880"/>
      </w:tabs>
      <w:spacing w:line="240" w:lineRule="atLeast"/>
      <w:ind w:left="6440"/>
    </w:pPr>
    <w:rPr>
      <w:szCs w:val="20"/>
    </w:rPr>
  </w:style>
  <w:style w:type="paragraph" w:customStyle="1" w:styleId="c3">
    <w:name w:val="c3"/>
    <w:basedOn w:val="Normalny"/>
    <w:qFormat/>
    <w:pPr>
      <w:widowControl w:val="0"/>
      <w:spacing w:line="240" w:lineRule="atLeast"/>
      <w:jc w:val="center"/>
    </w:pPr>
    <w:rPr>
      <w:szCs w:val="20"/>
    </w:rPr>
  </w:style>
  <w:style w:type="paragraph" w:customStyle="1" w:styleId="t2">
    <w:name w:val="t2"/>
    <w:basedOn w:val="Normalny"/>
    <w:qFormat/>
    <w:pPr>
      <w:widowControl w:val="0"/>
      <w:spacing w:line="240" w:lineRule="atLeast"/>
    </w:pPr>
    <w:rPr>
      <w:szCs w:val="20"/>
    </w:rPr>
  </w:style>
  <w:style w:type="paragraph" w:styleId="Akapitzlist">
    <w:name w:val="List Paragraph"/>
    <w:basedOn w:val="Normalny"/>
    <w:uiPriority w:val="34"/>
    <w:qFormat/>
    <w:rsid w:val="00F50C7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470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470D9"/>
    <w:rPr>
      <w:b/>
      <w:bCs/>
    </w:rPr>
  </w:style>
  <w:style w:type="paragraph" w:styleId="Poprawka">
    <w:name w:val="Revision"/>
    <w:uiPriority w:val="99"/>
    <w:semiHidden/>
    <w:qFormat/>
    <w:rsid w:val="00B227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3BF5D-700C-409E-B5AE-AB40FF6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</vt:lpstr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</dc:title>
  <dc:creator>spl</dc:creator>
  <cp:lastModifiedBy>Ewa Dudek</cp:lastModifiedBy>
  <cp:revision>4</cp:revision>
  <cp:lastPrinted>2024-12-03T11:29:00Z</cp:lastPrinted>
  <dcterms:created xsi:type="dcterms:W3CDTF">2024-12-03T10:33:00Z</dcterms:created>
  <dcterms:modified xsi:type="dcterms:W3CDTF">2024-12-03T11:29:00Z</dcterms:modified>
  <dc:language>pl-PL</dc:language>
</cp:coreProperties>
</file>