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A8640B" w14:textId="77777777" w:rsidR="006D1564" w:rsidRDefault="004D58E7">
      <w:pPr>
        <w:pBdr>
          <w:top w:val="nil"/>
          <w:left w:val="nil"/>
          <w:bottom w:val="nil"/>
          <w:right w:val="nil"/>
          <w:between w:val="nil"/>
        </w:pBdr>
        <w:ind w:right="28"/>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       </w:t>
      </w:r>
      <w:r>
        <w:rPr>
          <w:noProof/>
        </w:rPr>
        <w:drawing>
          <wp:anchor distT="0" distB="0" distL="114300" distR="114300" simplePos="0" relativeHeight="251658240" behindDoc="0" locked="0" layoutInCell="1" hidden="0" allowOverlap="1" wp14:anchorId="2F47FC01" wp14:editId="779B9005">
            <wp:simplePos x="0" y="0"/>
            <wp:positionH relativeFrom="column">
              <wp:posOffset>2135504</wp:posOffset>
            </wp:positionH>
            <wp:positionV relativeFrom="paragraph">
              <wp:posOffset>-70482</wp:posOffset>
            </wp:positionV>
            <wp:extent cx="1418590" cy="101028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418590" cy="1010285"/>
                    </a:xfrm>
                    <a:prstGeom prst="rect">
                      <a:avLst/>
                    </a:prstGeom>
                    <a:ln/>
                  </pic:spPr>
                </pic:pic>
              </a:graphicData>
            </a:graphic>
          </wp:anchor>
        </w:drawing>
      </w:r>
    </w:p>
    <w:p w14:paraId="3F12A42E" w14:textId="77777777" w:rsidR="006D1564" w:rsidRDefault="006D1564">
      <w:pPr>
        <w:pBdr>
          <w:top w:val="nil"/>
          <w:left w:val="nil"/>
          <w:bottom w:val="nil"/>
          <w:right w:val="nil"/>
          <w:between w:val="nil"/>
        </w:pBdr>
        <w:ind w:right="71"/>
        <w:rPr>
          <w:rFonts w:ascii="Arial Narrow" w:eastAsia="Arial Narrow" w:hAnsi="Arial Narrow" w:cs="Arial Narrow"/>
          <w:color w:val="000000"/>
          <w:sz w:val="22"/>
          <w:szCs w:val="22"/>
        </w:rPr>
      </w:pPr>
    </w:p>
    <w:p w14:paraId="49315CAA" w14:textId="77777777" w:rsidR="006D1564" w:rsidRDefault="006D1564">
      <w:pPr>
        <w:pBdr>
          <w:top w:val="nil"/>
          <w:left w:val="nil"/>
          <w:bottom w:val="nil"/>
          <w:right w:val="nil"/>
          <w:between w:val="nil"/>
        </w:pBdr>
        <w:ind w:right="71"/>
        <w:rPr>
          <w:rFonts w:ascii="Arial Narrow" w:eastAsia="Arial Narrow" w:hAnsi="Arial Narrow" w:cs="Arial Narrow"/>
          <w:color w:val="000000"/>
          <w:sz w:val="22"/>
          <w:szCs w:val="22"/>
        </w:rPr>
      </w:pPr>
    </w:p>
    <w:p w14:paraId="05BCCB70" w14:textId="77777777" w:rsidR="006D1564" w:rsidRDefault="004D58E7">
      <w:pPr>
        <w:pBdr>
          <w:top w:val="nil"/>
          <w:left w:val="nil"/>
          <w:bottom w:val="nil"/>
          <w:right w:val="nil"/>
          <w:between w:val="nil"/>
        </w:pBdr>
        <w:tabs>
          <w:tab w:val="left" w:pos="7238"/>
        </w:tabs>
        <w:ind w:right="71"/>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b/>
      </w:r>
    </w:p>
    <w:p w14:paraId="36D54DD2" w14:textId="77777777" w:rsidR="006D1564" w:rsidRDefault="004D58E7">
      <w:pPr>
        <w:pBdr>
          <w:top w:val="nil"/>
          <w:left w:val="nil"/>
          <w:bottom w:val="nil"/>
          <w:right w:val="nil"/>
          <w:between w:val="nil"/>
        </w:pBdr>
        <w:ind w:left="1985" w:right="72"/>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       </w:t>
      </w:r>
    </w:p>
    <w:p w14:paraId="30174BBB" w14:textId="77777777" w:rsidR="006D1564" w:rsidRDefault="004D58E7">
      <w:p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 xml:space="preserve">                        </w:t>
      </w:r>
    </w:p>
    <w:p w14:paraId="08C101A1" w14:textId="77777777" w:rsidR="006D1564" w:rsidRDefault="004D58E7">
      <w:pPr>
        <w:pBdr>
          <w:top w:val="nil"/>
          <w:left w:val="nil"/>
          <w:bottom w:val="nil"/>
          <w:right w:val="nil"/>
          <w:between w:val="nil"/>
        </w:pBdr>
        <w:jc w:val="center"/>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SPECYFIKACJA  WARUNKÓW  ZAMÓWIENIA</w:t>
      </w:r>
    </w:p>
    <w:p w14:paraId="6F6835E8" w14:textId="77777777" w:rsidR="006D1564" w:rsidRDefault="004D58E7">
      <w:pPr>
        <w:pBdr>
          <w:top w:val="nil"/>
          <w:left w:val="nil"/>
          <w:bottom w:val="nil"/>
          <w:right w:val="nil"/>
          <w:between w:val="nil"/>
        </w:pBdr>
        <w:jc w:val="center"/>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zwana dalej SWZ</w:t>
      </w:r>
    </w:p>
    <w:p w14:paraId="0BE8FCDF" w14:textId="77777777" w:rsidR="006D1564" w:rsidRDefault="006D1564">
      <w:pPr>
        <w:pBdr>
          <w:top w:val="nil"/>
          <w:left w:val="nil"/>
          <w:bottom w:val="nil"/>
          <w:right w:val="nil"/>
          <w:between w:val="nil"/>
        </w:pBdr>
        <w:rPr>
          <w:rFonts w:ascii="Arial Narrow" w:eastAsia="Arial Narrow" w:hAnsi="Arial Narrow" w:cs="Arial Narrow"/>
          <w:color w:val="000000"/>
          <w:sz w:val="22"/>
          <w:szCs w:val="22"/>
        </w:rPr>
      </w:pPr>
    </w:p>
    <w:p w14:paraId="0439A698" w14:textId="77777777" w:rsidR="006D1564" w:rsidRDefault="004D58E7">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u w:val="single"/>
        </w:rPr>
        <w:t>postępowanie prowadzone jes</w:t>
      </w:r>
      <w:r>
        <w:rPr>
          <w:rFonts w:ascii="Arial Narrow" w:eastAsia="Arial Narrow" w:hAnsi="Arial Narrow" w:cs="Arial Narrow"/>
          <w:color w:val="000000"/>
          <w:sz w:val="22"/>
          <w:szCs w:val="22"/>
        </w:rPr>
        <w:t xml:space="preserve">t w trybie podstawowym bez możliwości negocjacji, na podstawie art. 275 pkt 1 ustawy z dnia 11.09.2019 r. Prawo zamówień publicznych (Dz. U. z 2023 r. poz. 1605) zwanej  dalej w skrócie „ustawa” </w:t>
      </w:r>
    </w:p>
    <w:p w14:paraId="32B8D5CF" w14:textId="43475802" w:rsidR="006D1564" w:rsidRPr="001562B2" w:rsidRDefault="004D58E7">
      <w:pPr>
        <w:jc w:val="both"/>
        <w:rPr>
          <w:rFonts w:ascii="Arial Narrow" w:eastAsia="Arial Narrow" w:hAnsi="Arial Narrow" w:cs="Arial Narrow"/>
          <w:b/>
          <w:color w:val="000000" w:themeColor="text1"/>
          <w:sz w:val="22"/>
          <w:szCs w:val="22"/>
          <w:u w:val="single"/>
        </w:rPr>
      </w:pPr>
      <w:r>
        <w:rPr>
          <w:rFonts w:ascii="Arial Narrow" w:eastAsia="Arial Narrow" w:hAnsi="Arial Narrow" w:cs="Arial Narrow"/>
          <w:sz w:val="22"/>
          <w:szCs w:val="22"/>
          <w:u w:val="single"/>
        </w:rPr>
        <w:br/>
        <w:t xml:space="preserve">nr zamówienia publicznego: </w:t>
      </w:r>
      <w:r w:rsidRPr="001562B2">
        <w:rPr>
          <w:rFonts w:ascii="Arial Narrow" w:eastAsia="Arial Narrow" w:hAnsi="Arial Narrow" w:cs="Arial Narrow"/>
          <w:b/>
          <w:color w:val="000000" w:themeColor="text1"/>
          <w:sz w:val="22"/>
          <w:szCs w:val="22"/>
          <w:u w:val="single"/>
        </w:rPr>
        <w:t>ŚOA.AK.331.3</w:t>
      </w:r>
      <w:r w:rsidR="001562B2" w:rsidRPr="001562B2">
        <w:rPr>
          <w:rFonts w:ascii="Arial Narrow" w:eastAsia="Arial Narrow" w:hAnsi="Arial Narrow" w:cs="Arial Narrow"/>
          <w:b/>
          <w:color w:val="000000" w:themeColor="text1"/>
          <w:sz w:val="22"/>
          <w:szCs w:val="22"/>
          <w:u w:val="single"/>
        </w:rPr>
        <w:t>.7.</w:t>
      </w:r>
      <w:r w:rsidRPr="001562B2">
        <w:rPr>
          <w:rFonts w:ascii="Arial Narrow" w:eastAsia="Arial Narrow" w:hAnsi="Arial Narrow" w:cs="Arial Narrow"/>
          <w:b/>
          <w:color w:val="000000" w:themeColor="text1"/>
          <w:sz w:val="22"/>
          <w:szCs w:val="22"/>
          <w:u w:val="single"/>
        </w:rPr>
        <w:t>2024</w:t>
      </w:r>
    </w:p>
    <w:p w14:paraId="77EF2FB3" w14:textId="77777777" w:rsidR="006D1564" w:rsidRDefault="006D1564">
      <w:pPr>
        <w:pBdr>
          <w:top w:val="nil"/>
          <w:left w:val="nil"/>
          <w:bottom w:val="nil"/>
          <w:right w:val="nil"/>
          <w:between w:val="nil"/>
        </w:pBdr>
        <w:rPr>
          <w:rFonts w:ascii="Arial Narrow" w:eastAsia="Arial Narrow" w:hAnsi="Arial Narrow" w:cs="Arial Narrow"/>
          <w:color w:val="000000"/>
          <w:sz w:val="22"/>
          <w:szCs w:val="22"/>
          <w:u w:val="single"/>
        </w:rPr>
      </w:pPr>
    </w:p>
    <w:p w14:paraId="2E05ED80" w14:textId="77777777" w:rsidR="006D1564" w:rsidRDefault="004D58E7">
      <w:pPr>
        <w:pBdr>
          <w:top w:val="nil"/>
          <w:left w:val="nil"/>
          <w:bottom w:val="nil"/>
          <w:right w:val="nil"/>
          <w:between w:val="nil"/>
        </w:pBdr>
        <w:rPr>
          <w:rFonts w:ascii="Arial Narrow" w:eastAsia="Arial Narrow" w:hAnsi="Arial Narrow" w:cs="Arial Narrow"/>
          <w:color w:val="000000"/>
          <w:sz w:val="22"/>
          <w:szCs w:val="22"/>
          <w:u w:val="single"/>
        </w:rPr>
      </w:pPr>
      <w:bookmarkStart w:id="0" w:name="_gjdgxs" w:colFirst="0" w:colLast="0"/>
      <w:bookmarkEnd w:id="0"/>
      <w:r>
        <w:rPr>
          <w:rFonts w:ascii="Arial Narrow" w:eastAsia="Arial Narrow" w:hAnsi="Arial Narrow" w:cs="Arial Narrow"/>
          <w:color w:val="000000"/>
          <w:sz w:val="22"/>
          <w:szCs w:val="22"/>
          <w:u w:val="single"/>
        </w:rPr>
        <w:t>Nazwa zamówienia:</w:t>
      </w:r>
      <w:r>
        <w:rPr>
          <w:rFonts w:ascii="Arial Narrow" w:eastAsia="Arial Narrow" w:hAnsi="Arial Narrow" w:cs="Arial Narrow"/>
          <w:b/>
          <w:color w:val="000000"/>
          <w:sz w:val="22"/>
          <w:szCs w:val="22"/>
          <w:u w:val="single"/>
        </w:rPr>
        <w:t xml:space="preserve"> </w:t>
      </w:r>
    </w:p>
    <w:tbl>
      <w:tblPr>
        <w:tblStyle w:val="a"/>
        <w:tblW w:w="92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4"/>
      </w:tblGrid>
      <w:tr w:rsidR="006D1564" w14:paraId="0922FF99" w14:textId="77777777">
        <w:trPr>
          <w:trHeight w:val="596"/>
        </w:trPr>
        <w:tc>
          <w:tcPr>
            <w:tcW w:w="9214" w:type="dxa"/>
            <w:shd w:val="clear" w:color="auto" w:fill="D9D9D9"/>
            <w:vAlign w:val="center"/>
          </w:tcPr>
          <w:p w14:paraId="34750A90" w14:textId="77777777" w:rsidR="006D1564" w:rsidRDefault="004D58E7">
            <w:pPr>
              <w:pBdr>
                <w:top w:val="nil"/>
                <w:left w:val="nil"/>
                <w:bottom w:val="nil"/>
                <w:right w:val="nil"/>
                <w:between w:val="nil"/>
              </w:pBdr>
              <w:ind w:right="292"/>
              <w:jc w:val="center"/>
              <w:rPr>
                <w:rFonts w:ascii="Arial Narrow" w:eastAsia="Arial Narrow" w:hAnsi="Arial Narrow" w:cs="Arial Narrow"/>
                <w:color w:val="000000"/>
                <w:sz w:val="22"/>
                <w:szCs w:val="22"/>
              </w:rPr>
            </w:pPr>
            <w:bookmarkStart w:id="1" w:name="_30j0zll" w:colFirst="0" w:colLast="0"/>
            <w:bookmarkEnd w:id="1"/>
            <w:r>
              <w:rPr>
                <w:rFonts w:ascii="Arial Narrow" w:eastAsia="Arial Narrow" w:hAnsi="Arial Narrow" w:cs="Arial Narrow"/>
                <w:b/>
                <w:color w:val="000000"/>
                <w:sz w:val="22"/>
                <w:szCs w:val="22"/>
              </w:rPr>
              <w:t xml:space="preserve">Sukcesywne świadczenie usług cateringowych podczas warsztatów i spotkań organizowanych na terenie miasta Katowice  w ramach projektu pn. Skoordynowane wsparcie </w:t>
            </w:r>
            <w:proofErr w:type="spellStart"/>
            <w:r>
              <w:rPr>
                <w:rFonts w:ascii="Arial Narrow" w:eastAsia="Arial Narrow" w:hAnsi="Arial Narrow" w:cs="Arial Narrow"/>
                <w:b/>
                <w:color w:val="000000"/>
                <w:sz w:val="22"/>
                <w:szCs w:val="22"/>
              </w:rPr>
              <w:t>pre</w:t>
            </w:r>
            <w:proofErr w:type="spellEnd"/>
            <w:r>
              <w:rPr>
                <w:rFonts w:ascii="Arial Narrow" w:eastAsia="Arial Narrow" w:hAnsi="Arial Narrow" w:cs="Arial Narrow"/>
                <w:b/>
                <w:color w:val="000000"/>
                <w:sz w:val="22"/>
                <w:szCs w:val="22"/>
              </w:rPr>
              <w:t xml:space="preserve"> i post adopcyjne</w:t>
            </w:r>
          </w:p>
        </w:tc>
      </w:tr>
    </w:tbl>
    <w:p w14:paraId="1EB4366C" w14:textId="77777777" w:rsidR="006D1564" w:rsidRDefault="004D58E7">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Rodzaj zamówienia: Usługi społeczne.</w:t>
      </w:r>
    </w:p>
    <w:p w14:paraId="02989CAA" w14:textId="77777777" w:rsidR="006D1564" w:rsidRDefault="004D58E7">
      <w:pPr>
        <w:pBdr>
          <w:top w:val="nil"/>
          <w:left w:val="nil"/>
          <w:bottom w:val="nil"/>
          <w:right w:val="nil"/>
          <w:between w:val="nil"/>
        </w:pBdr>
        <w:jc w:val="both"/>
        <w:rPr>
          <w:rFonts w:ascii="Arial Narrow" w:eastAsia="Arial Narrow" w:hAnsi="Arial Narrow" w:cs="Arial Narrow"/>
          <w:color w:val="000000"/>
          <w:sz w:val="22"/>
          <w:szCs w:val="22"/>
        </w:rPr>
      </w:pPr>
      <w:bookmarkStart w:id="2" w:name="_1fob9te" w:colFirst="0" w:colLast="0"/>
      <w:bookmarkEnd w:id="2"/>
      <w:r>
        <w:rPr>
          <w:rFonts w:ascii="Arial Narrow" w:eastAsia="Arial Narrow" w:hAnsi="Arial Narrow" w:cs="Arial Narrow"/>
          <w:color w:val="000000"/>
          <w:sz w:val="22"/>
          <w:szCs w:val="22"/>
          <w:u w:val="single"/>
        </w:rPr>
        <w:t>Oznaczenie przedmiotu zamówienia według kodu Wspólnego Słownika Zamówień CPV</w:t>
      </w:r>
      <w:r>
        <w:rPr>
          <w:rFonts w:ascii="Arial Narrow" w:eastAsia="Arial Narrow" w:hAnsi="Arial Narrow" w:cs="Arial Narrow"/>
          <w:color w:val="000000"/>
          <w:sz w:val="22"/>
          <w:szCs w:val="22"/>
        </w:rPr>
        <w:t>:</w:t>
      </w:r>
    </w:p>
    <w:p w14:paraId="33BEC78D" w14:textId="77777777" w:rsidR="006D1564" w:rsidRDefault="004D58E7">
      <w:pPr>
        <w:pBdr>
          <w:top w:val="nil"/>
          <w:left w:val="nil"/>
          <w:bottom w:val="nil"/>
          <w:right w:val="nil"/>
          <w:between w:val="nil"/>
        </w:pBd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55321000-6 Usługi przygotowania posiłków</w:t>
      </w:r>
    </w:p>
    <w:p w14:paraId="38FA42FE" w14:textId="77777777" w:rsidR="006D1564" w:rsidRDefault="004D58E7">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55520000-1 Usługi dostarczania posiłków</w:t>
      </w:r>
    </w:p>
    <w:p w14:paraId="73E8E1C9" w14:textId="77777777" w:rsidR="006D1564" w:rsidRDefault="006D1564">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p>
    <w:p w14:paraId="482AE237" w14:textId="77777777" w:rsidR="006D1564" w:rsidRDefault="004D58E7">
      <w:pPr>
        <w:pBdr>
          <w:top w:val="single" w:sz="4" w:space="1" w:color="000000"/>
          <w:left w:val="single" w:sz="4" w:space="4" w:color="000000"/>
          <w:bottom w:val="single" w:sz="4" w:space="1" w:color="000000"/>
          <w:right w:val="single" w:sz="4" w:space="0" w:color="000000"/>
          <w:between w:val="nil"/>
        </w:pBdr>
        <w:shd w:val="clear" w:color="auto" w:fill="D9D9D9"/>
        <w:tabs>
          <w:tab w:val="left" w:pos="10445"/>
        </w:tabs>
        <w:ind w:left="5"/>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rPr>
        <w:t xml:space="preserve">  Rozdział 1. Nazwa oraz adres Zamawiającego</w:t>
      </w:r>
    </w:p>
    <w:p w14:paraId="30353E1C" w14:textId="77777777" w:rsidR="006D1564" w:rsidRDefault="004D58E7">
      <w:pPr>
        <w:pBdr>
          <w:top w:val="nil"/>
          <w:left w:val="nil"/>
          <w:bottom w:val="nil"/>
          <w:right w:val="nil"/>
          <w:between w:val="nil"/>
        </w:pBdr>
        <w:spacing w:line="276" w:lineRule="auto"/>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WOJEWÓDZTWO ŚLĄSKIE - ŚLĄSKI OŚRODEK ADOPCYJNY W KATOWICACH</w:t>
      </w:r>
    </w:p>
    <w:p w14:paraId="059C81C1" w14:textId="77777777" w:rsidR="006D1564" w:rsidRDefault="004D58E7">
      <w:pPr>
        <w:pBdr>
          <w:top w:val="nil"/>
          <w:left w:val="nil"/>
          <w:bottom w:val="nil"/>
          <w:right w:val="nil"/>
          <w:between w:val="nil"/>
        </w:pBdr>
        <w:spacing w:line="276" w:lineRule="auto"/>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 xml:space="preserve">ul. Graniczna 29, </w:t>
      </w:r>
    </w:p>
    <w:p w14:paraId="602A8AD3" w14:textId="77777777" w:rsidR="006D1564" w:rsidRDefault="004D58E7">
      <w:pPr>
        <w:pBdr>
          <w:top w:val="nil"/>
          <w:left w:val="nil"/>
          <w:bottom w:val="nil"/>
          <w:right w:val="nil"/>
          <w:between w:val="nil"/>
        </w:pBdr>
        <w:spacing w:line="276" w:lineRule="auto"/>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40-017 Katowice</w:t>
      </w:r>
    </w:p>
    <w:p w14:paraId="5B1CA5F4" w14:textId="77777777" w:rsidR="006D1564" w:rsidRDefault="004D58E7">
      <w:pPr>
        <w:pBdr>
          <w:top w:val="nil"/>
          <w:left w:val="nil"/>
          <w:bottom w:val="nil"/>
          <w:right w:val="nil"/>
          <w:between w:val="nil"/>
        </w:pBdr>
        <w:spacing w:line="276" w:lineRule="auto"/>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NIP: 954-277-00-64</w:t>
      </w:r>
    </w:p>
    <w:p w14:paraId="751771A8" w14:textId="77777777" w:rsidR="006D1564" w:rsidRDefault="004D58E7">
      <w:pPr>
        <w:pBdr>
          <w:top w:val="nil"/>
          <w:left w:val="nil"/>
          <w:bottom w:val="nil"/>
          <w:right w:val="nil"/>
          <w:between w:val="nil"/>
        </w:pBdr>
        <w:spacing w:line="276" w:lineRule="auto"/>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Numer telefonu: 501-362-322,</w:t>
      </w:r>
    </w:p>
    <w:p w14:paraId="1F702914" w14:textId="77777777" w:rsidR="006D1564" w:rsidRPr="001562B2" w:rsidRDefault="004D58E7">
      <w:pPr>
        <w:pBdr>
          <w:top w:val="nil"/>
          <w:left w:val="nil"/>
          <w:bottom w:val="nil"/>
          <w:right w:val="nil"/>
          <w:between w:val="nil"/>
        </w:pBdr>
        <w:spacing w:line="276" w:lineRule="auto"/>
        <w:jc w:val="both"/>
        <w:rPr>
          <w:rFonts w:ascii="Arial Narrow" w:eastAsia="Arial Narrow" w:hAnsi="Arial Narrow" w:cs="Arial Narrow"/>
          <w:color w:val="000000"/>
          <w:sz w:val="22"/>
          <w:szCs w:val="22"/>
          <w:lang w:val="it-IT"/>
        </w:rPr>
      </w:pPr>
      <w:r w:rsidRPr="001562B2">
        <w:rPr>
          <w:rFonts w:ascii="Arial Narrow" w:eastAsia="Arial Narrow" w:hAnsi="Arial Narrow" w:cs="Arial Narrow"/>
          <w:b/>
          <w:color w:val="000000"/>
          <w:sz w:val="22"/>
          <w:szCs w:val="22"/>
          <w:lang w:val="it-IT"/>
        </w:rPr>
        <w:t xml:space="preserve">Adres e-mail: </w:t>
      </w:r>
      <w:hyperlink r:id="rId8">
        <w:r w:rsidRPr="001562B2">
          <w:rPr>
            <w:rFonts w:ascii="Arial Narrow" w:eastAsia="Arial Narrow" w:hAnsi="Arial Narrow" w:cs="Arial Narrow"/>
            <w:b/>
            <w:color w:val="0000FF"/>
            <w:sz w:val="22"/>
            <w:szCs w:val="22"/>
            <w:u w:val="single"/>
            <w:lang w:val="it-IT"/>
          </w:rPr>
          <w:t>zamowienia@soa-katowice.pl</w:t>
        </w:r>
      </w:hyperlink>
      <w:r w:rsidRPr="001562B2">
        <w:rPr>
          <w:rFonts w:ascii="Arial Narrow" w:eastAsia="Arial Narrow" w:hAnsi="Arial Narrow" w:cs="Arial Narrow"/>
          <w:b/>
          <w:color w:val="000000"/>
          <w:sz w:val="22"/>
          <w:szCs w:val="22"/>
          <w:lang w:val="it-IT"/>
        </w:rPr>
        <w:t>,</w:t>
      </w:r>
    </w:p>
    <w:p w14:paraId="2CE49F3C" w14:textId="77777777" w:rsidR="006D1564" w:rsidRDefault="004D58E7">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Godziny pracy Zamawiającego: od poniedziałku do piątku od 7:30 – 15:30.</w:t>
      </w:r>
    </w:p>
    <w:p w14:paraId="59BD98C3" w14:textId="77777777" w:rsidR="006D1564" w:rsidRDefault="004D58E7">
      <w:pPr>
        <w:pBdr>
          <w:top w:val="nil"/>
          <w:left w:val="nil"/>
          <w:bottom w:val="nil"/>
          <w:right w:val="nil"/>
          <w:between w:val="nil"/>
        </w:pBdr>
        <w:spacing w:line="276" w:lineRule="auto"/>
        <w:jc w:val="both"/>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highlight w:val="white"/>
          <w:u w:val="single"/>
        </w:rPr>
        <w:t xml:space="preserve">Uwaga! </w:t>
      </w:r>
      <w:r>
        <w:rPr>
          <w:rFonts w:ascii="Arial Narrow" w:eastAsia="Arial Narrow" w:hAnsi="Arial Narrow" w:cs="Arial Narrow"/>
          <w:color w:val="000000"/>
          <w:sz w:val="22"/>
          <w:szCs w:val="22"/>
          <w:highlight w:val="white"/>
          <w:u w:val="single"/>
        </w:rPr>
        <w:t>W przypadku gdy wniosek o wgląd w protokół, o którym mowa w art. 74 ust. 1 ustawy PZP wpłynie po godzinach pracy Zamawiającego, odpowiedź zostanie udzielona dnia następnego (roboczego).</w:t>
      </w:r>
      <w:r>
        <w:rPr>
          <w:rFonts w:ascii="Arial Narrow" w:eastAsia="Arial Narrow" w:hAnsi="Arial Narrow" w:cs="Arial Narrow"/>
          <w:color w:val="000000"/>
          <w:sz w:val="22"/>
          <w:szCs w:val="22"/>
          <w:u w:val="single"/>
        </w:rPr>
        <w:t xml:space="preserve"> </w:t>
      </w:r>
    </w:p>
    <w:p w14:paraId="599A541E" w14:textId="77777777" w:rsidR="006D1564" w:rsidRDefault="004D58E7">
      <w:pPr>
        <w:pBdr>
          <w:top w:val="nil"/>
          <w:left w:val="nil"/>
          <w:bottom w:val="nil"/>
          <w:right w:val="nil"/>
          <w:between w:val="nil"/>
        </w:pBdr>
        <w:spacing w:line="276" w:lineRule="auto"/>
        <w:jc w:val="both"/>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u w:val="single"/>
        </w:rPr>
        <w:t xml:space="preserve">Uwaga! </w:t>
      </w:r>
      <w:r>
        <w:rPr>
          <w:rFonts w:ascii="Arial Narrow" w:eastAsia="Arial Narrow" w:hAnsi="Arial Narrow" w:cs="Arial Narrow"/>
          <w:color w:val="000000"/>
          <w:sz w:val="22"/>
          <w:szCs w:val="22"/>
          <w:u w:val="single"/>
        </w:rPr>
        <w:t xml:space="preserve">Zamawiający przypomina, że w toku postępowania zgodnie z art. 61 ust. 2 ustawy PZP komunikacja ustna dopuszczalna jest jedynie w toku negocjacji lub dialogu oraz w odniesieniu do informacji, które nie są istotne. </w:t>
      </w:r>
    </w:p>
    <w:p w14:paraId="1099F697" w14:textId="1C3B4833" w:rsidR="006D1564" w:rsidRDefault="004D58E7">
      <w:pPr>
        <w:pBdr>
          <w:top w:val="nil"/>
          <w:left w:val="nil"/>
          <w:bottom w:val="nil"/>
          <w:right w:val="nil"/>
          <w:between w:val="nil"/>
        </w:pBdr>
        <w:spacing w:line="276" w:lineRule="auto"/>
        <w:jc w:val="both"/>
        <w:rPr>
          <w:rFonts w:ascii="Arial Narrow" w:eastAsia="Arial Narrow" w:hAnsi="Arial Narrow" w:cs="Arial Narrow"/>
          <w:sz w:val="22"/>
          <w:szCs w:val="22"/>
        </w:rPr>
      </w:pPr>
      <w:r>
        <w:rPr>
          <w:rFonts w:ascii="Arial Narrow" w:eastAsia="Arial Narrow" w:hAnsi="Arial Narrow" w:cs="Arial Narrow"/>
          <w:color w:val="000000"/>
          <w:sz w:val="22"/>
          <w:szCs w:val="22"/>
          <w:u w:val="single"/>
        </w:rPr>
        <w:t xml:space="preserve">Adres strony internetowej Zamawiającego, </w:t>
      </w:r>
      <w:r>
        <w:rPr>
          <w:rFonts w:ascii="Arial Narrow" w:eastAsia="Arial Narrow" w:hAnsi="Arial Narrow" w:cs="Arial Narrow"/>
          <w:color w:val="000000"/>
          <w:sz w:val="22"/>
          <w:szCs w:val="22"/>
        </w:rPr>
        <w:t>na której zamieszczona jest specyfikacja istotnych warunków zamówienia:</w:t>
      </w:r>
      <w:r w:rsidR="00961591" w:rsidRPr="00961591">
        <w:t xml:space="preserve"> </w:t>
      </w:r>
      <w:hyperlink r:id="rId9" w:history="1">
        <w:r w:rsidR="00961591">
          <w:rPr>
            <w:rStyle w:val="Hipercze"/>
            <w:rFonts w:ascii="Open Sans" w:hAnsi="Open Sans" w:cs="Open Sans"/>
            <w:color w:val="23527C"/>
            <w:sz w:val="19"/>
            <w:szCs w:val="19"/>
            <w:shd w:val="clear" w:color="auto" w:fill="FFFFFF"/>
          </w:rPr>
          <w:t>https://www.platformazakupowa.pl/transakcja/913300</w:t>
        </w:r>
      </w:hyperlink>
      <w:r>
        <w:rPr>
          <w:rFonts w:ascii="Arial Narrow" w:eastAsia="Arial Narrow" w:hAnsi="Arial Narrow" w:cs="Arial Narrow"/>
          <w:color w:val="000000"/>
          <w:sz w:val="22"/>
          <w:szCs w:val="22"/>
        </w:rPr>
        <w:t xml:space="preserve">, </w:t>
      </w:r>
      <w:r>
        <w:rPr>
          <w:rFonts w:ascii="Arial Narrow" w:eastAsia="Arial Narrow" w:hAnsi="Arial Narrow" w:cs="Arial Narrow"/>
          <w:sz w:val="22"/>
          <w:szCs w:val="22"/>
          <w:u w:val="single"/>
        </w:rPr>
        <w:t>adres Platformy Zakupowej za pośrednictwem, której prowadzone jest postępowanie:</w:t>
      </w:r>
      <w:r>
        <w:rPr>
          <w:rFonts w:ascii="Arial Narrow" w:eastAsia="Arial Narrow" w:hAnsi="Arial Narrow" w:cs="Arial Narrow"/>
          <w:sz w:val="22"/>
          <w:szCs w:val="22"/>
        </w:rPr>
        <w:t xml:space="preserve"> </w:t>
      </w:r>
      <w:hyperlink r:id="rId10" w:history="1">
        <w:r w:rsidR="00961591">
          <w:rPr>
            <w:rStyle w:val="Hipercze"/>
            <w:rFonts w:ascii="Open Sans" w:hAnsi="Open Sans" w:cs="Open Sans"/>
            <w:color w:val="23527C"/>
            <w:sz w:val="19"/>
            <w:szCs w:val="19"/>
            <w:shd w:val="clear" w:color="auto" w:fill="FFFFFF"/>
          </w:rPr>
          <w:t>https://www.platformazakupowa.pl/transakcja/913300</w:t>
        </w:r>
      </w:hyperlink>
      <w:r w:rsidR="00961591">
        <w:t>.</w:t>
      </w:r>
    </w:p>
    <w:p w14:paraId="7D95C3B6" w14:textId="77777777" w:rsidR="006D1564" w:rsidRDefault="004D58E7">
      <w:pPr>
        <w:pBdr>
          <w:top w:val="nil"/>
          <w:left w:val="nil"/>
          <w:bottom w:val="nil"/>
          <w:right w:val="nil"/>
          <w:between w:val="nil"/>
        </w:pBdr>
        <w:spacing w:line="276" w:lineRule="auto"/>
        <w:jc w:val="both"/>
        <w:rPr>
          <w:rFonts w:ascii="Arial Narrow" w:eastAsia="Arial Narrow" w:hAnsi="Arial Narrow" w:cs="Arial Narrow"/>
          <w:color w:val="000000"/>
          <w:sz w:val="22"/>
          <w:szCs w:val="22"/>
          <w:u w:val="single"/>
        </w:rPr>
      </w:pPr>
      <w:r>
        <w:rPr>
          <w:rFonts w:ascii="Arial Narrow" w:eastAsia="Arial Narrow" w:hAnsi="Arial Narrow" w:cs="Arial Narrow"/>
          <w:color w:val="000000"/>
          <w:sz w:val="22"/>
          <w:szCs w:val="22"/>
          <w:u w:val="single"/>
        </w:rPr>
        <w:t xml:space="preserve">Informacja o finansowaniu zamówienia: </w:t>
      </w:r>
    </w:p>
    <w:p w14:paraId="75821A8B" w14:textId="77777777" w:rsidR="006D1564" w:rsidRDefault="004D58E7">
      <w:pPr>
        <w:pBdr>
          <w:top w:val="nil"/>
          <w:left w:val="nil"/>
          <w:bottom w:val="nil"/>
          <w:right w:val="nil"/>
          <w:between w:val="nil"/>
        </w:pBdr>
        <w:spacing w:line="276" w:lineRule="auto"/>
        <w:jc w:val="both"/>
        <w:rPr>
          <w:rFonts w:ascii="Arial Narrow" w:eastAsia="Arial Narrow" w:hAnsi="Arial Narrow" w:cs="Arial Narrow"/>
          <w:b/>
          <w:color w:val="000000"/>
          <w:sz w:val="22"/>
          <w:szCs w:val="22"/>
          <w:u w:val="single"/>
        </w:rPr>
      </w:pPr>
      <w:r>
        <w:rPr>
          <w:rFonts w:ascii="Arial Narrow" w:eastAsia="Arial Narrow" w:hAnsi="Arial Narrow" w:cs="Arial Narrow"/>
          <w:b/>
          <w:color w:val="000000"/>
          <w:sz w:val="22"/>
          <w:szCs w:val="22"/>
          <w:u w:val="single"/>
        </w:rPr>
        <w:t xml:space="preserve">Zamówienie dofinansowane przez Unię Europejską w ramach projektu pod nazwą </w:t>
      </w:r>
      <w:r>
        <w:rPr>
          <w:rFonts w:ascii="Arial Narrow" w:eastAsia="Arial Narrow" w:hAnsi="Arial Narrow" w:cs="Arial Narrow"/>
          <w:b/>
          <w:i/>
          <w:color w:val="000000"/>
          <w:sz w:val="22"/>
          <w:szCs w:val="22"/>
          <w:u w:val="single"/>
        </w:rPr>
        <w:t xml:space="preserve">Skoordynowane wsparcie </w:t>
      </w:r>
      <w:proofErr w:type="spellStart"/>
      <w:r>
        <w:rPr>
          <w:rFonts w:ascii="Arial Narrow" w:eastAsia="Arial Narrow" w:hAnsi="Arial Narrow" w:cs="Arial Narrow"/>
          <w:b/>
          <w:i/>
          <w:color w:val="000000"/>
          <w:sz w:val="22"/>
          <w:szCs w:val="22"/>
          <w:u w:val="single"/>
        </w:rPr>
        <w:t>pre</w:t>
      </w:r>
      <w:proofErr w:type="spellEnd"/>
      <w:r>
        <w:rPr>
          <w:rFonts w:ascii="Arial Narrow" w:eastAsia="Arial Narrow" w:hAnsi="Arial Narrow" w:cs="Arial Narrow"/>
          <w:b/>
          <w:i/>
          <w:color w:val="000000"/>
          <w:sz w:val="22"/>
          <w:szCs w:val="22"/>
          <w:u w:val="single"/>
        </w:rPr>
        <w:t xml:space="preserve"> i post adopcyjne. </w:t>
      </w:r>
      <w:r>
        <w:rPr>
          <w:rFonts w:ascii="Arial Narrow" w:eastAsia="Arial Narrow" w:hAnsi="Arial Narrow" w:cs="Arial Narrow"/>
          <w:b/>
          <w:color w:val="000000"/>
          <w:sz w:val="22"/>
          <w:szCs w:val="22"/>
          <w:u w:val="single"/>
        </w:rPr>
        <w:t>Sygnatura projektu: FESL.07.08-IZ.01-002B/23</w:t>
      </w:r>
    </w:p>
    <w:p w14:paraId="1B414966" w14:textId="77777777" w:rsidR="006D1564" w:rsidRDefault="006D1564">
      <w:pPr>
        <w:pBdr>
          <w:top w:val="nil"/>
          <w:left w:val="nil"/>
          <w:bottom w:val="nil"/>
          <w:right w:val="nil"/>
          <w:between w:val="nil"/>
        </w:pBdr>
        <w:spacing w:line="276" w:lineRule="auto"/>
        <w:jc w:val="both"/>
        <w:rPr>
          <w:rFonts w:ascii="Arial Narrow" w:eastAsia="Arial Narrow" w:hAnsi="Arial Narrow" w:cs="Arial Narrow"/>
          <w:b/>
          <w:color w:val="000000"/>
          <w:sz w:val="22"/>
          <w:szCs w:val="22"/>
          <w:u w:val="single"/>
        </w:rPr>
      </w:pPr>
    </w:p>
    <w:p w14:paraId="32A98E1F" w14:textId="77777777" w:rsidR="006D1564" w:rsidRDefault="004D58E7">
      <w:pPr>
        <w:pBdr>
          <w:top w:val="single" w:sz="4" w:space="1" w:color="000000"/>
          <w:left w:val="single" w:sz="4" w:space="0" w:color="000000"/>
          <w:bottom w:val="single" w:sz="4" w:space="1" w:color="000000"/>
          <w:right w:val="single" w:sz="4" w:space="0" w:color="000000"/>
          <w:between w:val="nil"/>
        </w:pBdr>
        <w:shd w:val="clear" w:color="auto" w:fill="D9D9D9"/>
        <w:tabs>
          <w:tab w:val="left" w:pos="10445"/>
        </w:tabs>
        <w:spacing w:line="276" w:lineRule="auto"/>
        <w:ind w:left="5"/>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rPr>
        <w:t xml:space="preserve">  Rozdział 2. Tryb udzielenia zamówienia </w:t>
      </w:r>
    </w:p>
    <w:p w14:paraId="2DBDFA5A" w14:textId="77777777" w:rsidR="006D1564" w:rsidRDefault="004D58E7">
      <w:pPr>
        <w:numPr>
          <w:ilvl w:val="0"/>
          <w:numId w:val="24"/>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 xml:space="preserve">Niniejsze postępowanie prowadzone jest w trybie podstawowym bez możliwości negocjacji, na podstawie art. 275 pkt 1 ustawy. </w:t>
      </w:r>
    </w:p>
    <w:p w14:paraId="6C3A2649" w14:textId="77777777" w:rsidR="006D1564" w:rsidRDefault="004D58E7">
      <w:pPr>
        <w:numPr>
          <w:ilvl w:val="0"/>
          <w:numId w:val="24"/>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 xml:space="preserve">Wykonawca jest zobowiązany zapoznać się z treścią niniejszego dokumentu i załączników. W przypadku uwag czy wątpliwości proszony jest o zasygnalizowanie ich przed terminem składania ofert. Szczegóły i zasady kontaktu </w:t>
      </w:r>
      <w:r>
        <w:rPr>
          <w:rFonts w:ascii="Arial Narrow" w:eastAsia="Arial Narrow" w:hAnsi="Arial Narrow" w:cs="Arial Narrow"/>
          <w:color w:val="000000"/>
          <w:sz w:val="22"/>
          <w:szCs w:val="22"/>
        </w:rPr>
        <w:lastRenderedPageBreak/>
        <w:t>i porozumiewania się z wykonawcami wskazuje między innymi rozdział 8 SWZ</w:t>
      </w:r>
      <w:r>
        <w:rPr>
          <w:rFonts w:ascii="Arial Narrow" w:eastAsia="Arial Narrow" w:hAnsi="Arial Narrow" w:cs="Arial Narrow"/>
          <w:color w:val="FF0000"/>
          <w:sz w:val="22"/>
          <w:szCs w:val="22"/>
        </w:rPr>
        <w:t>.</w:t>
      </w:r>
      <w:r>
        <w:rPr>
          <w:rFonts w:ascii="Arial Narrow" w:eastAsia="Arial Narrow" w:hAnsi="Arial Narrow" w:cs="Arial Narrow"/>
          <w:color w:val="000000"/>
          <w:sz w:val="22"/>
          <w:szCs w:val="22"/>
        </w:rPr>
        <w:t xml:space="preserve"> Zamawiający po terminie składania ofert nie będzie miał możliwości zmiany zasad postępowania wskazanych w niniejszej SWZ. </w:t>
      </w:r>
    </w:p>
    <w:p w14:paraId="0DDBA553" w14:textId="77777777" w:rsidR="006D1564" w:rsidRDefault="004D58E7">
      <w:pPr>
        <w:numPr>
          <w:ilvl w:val="0"/>
          <w:numId w:val="24"/>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Wartość zamówienia jest niższa od progów unijnych określonych w art. 3 ustawy w odniesieniu do usług.</w:t>
      </w:r>
    </w:p>
    <w:p w14:paraId="3E621CB9" w14:textId="77777777" w:rsidR="006D1564" w:rsidRDefault="004D58E7">
      <w:pPr>
        <w:numPr>
          <w:ilvl w:val="0"/>
          <w:numId w:val="24"/>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Postępowanie prowadzone jest przez komisję przetargową powołaną zarządzeniem Dyrektora Śląskiego Ośrodka Adopcyjnego  do przygotowania i przeprowadzenia niniejszego postępowania.</w:t>
      </w:r>
    </w:p>
    <w:p w14:paraId="54F4A831" w14:textId="77777777" w:rsidR="006D1564" w:rsidRDefault="004D58E7">
      <w:pPr>
        <w:numPr>
          <w:ilvl w:val="0"/>
          <w:numId w:val="24"/>
        </w:numPr>
        <w:pBdr>
          <w:top w:val="nil"/>
          <w:left w:val="nil"/>
          <w:bottom w:val="nil"/>
          <w:right w:val="nil"/>
          <w:between w:val="nil"/>
        </w:pBdr>
        <w:tabs>
          <w:tab w:val="left" w:pos="720"/>
          <w:tab w:val="left" w:pos="2880"/>
        </w:tabs>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Do czynności podejmowanych przez Zamawiającego i Wykonawców w postępowaniu o udzielenie zamówienia stosuje się przepisy ustawy Prawo zamówień publicznych oraz aktów wykonawczych wydanych na jej podstawie, a w sprawach nieuregulowanych przepisy ustawy z dnia 23.04.1964 r. - kodeks cywilny (tekst jedn. Dz. U. z 2023 r., poz. 1610).</w:t>
      </w:r>
    </w:p>
    <w:p w14:paraId="48E5487A" w14:textId="77777777" w:rsidR="006D1564" w:rsidRDefault="004D58E7">
      <w:pPr>
        <w:numPr>
          <w:ilvl w:val="0"/>
          <w:numId w:val="24"/>
        </w:numPr>
        <w:pBdr>
          <w:top w:val="nil"/>
          <w:left w:val="nil"/>
          <w:bottom w:val="nil"/>
          <w:right w:val="nil"/>
          <w:between w:val="nil"/>
        </w:pBdr>
        <w:tabs>
          <w:tab w:val="left" w:pos="502"/>
        </w:tabs>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 xml:space="preserve">Zamawiający informuje, iż zgodnie z przepisem art. 74 ust. 1 ustawy Protokół postępowania jest jawny </w:t>
      </w:r>
      <w:r>
        <w:rPr>
          <w:rFonts w:ascii="Arial Narrow" w:eastAsia="Arial Narrow" w:hAnsi="Arial Narrow" w:cs="Arial Narrow"/>
          <w:color w:val="000000"/>
          <w:sz w:val="22"/>
          <w:szCs w:val="22"/>
        </w:rPr>
        <w:br/>
        <w:t>i udostępniany na wniosek. Załączniki do protokołu postępowania udostępnia się po dokonaniu wyboru najkorzystniejszej oferty albo unieważnieniu postępowania, z tym że oferty wraz z załącznikami udostępnia się niezwłocznie po otwarciu ofert, nie później jednak niż w terminie 3 dni od dnia otwarcia ofert, przy czym nie udostępnia się informacji, które mają charakter poufny.</w:t>
      </w:r>
    </w:p>
    <w:p w14:paraId="1F1A40A5" w14:textId="77777777" w:rsidR="006D1564" w:rsidRDefault="004D58E7">
      <w:pPr>
        <w:numPr>
          <w:ilvl w:val="0"/>
          <w:numId w:val="24"/>
        </w:numPr>
        <w:pBdr>
          <w:top w:val="nil"/>
          <w:left w:val="nil"/>
          <w:bottom w:val="nil"/>
          <w:right w:val="nil"/>
          <w:between w:val="nil"/>
        </w:pBdr>
        <w:tabs>
          <w:tab w:val="left" w:pos="502"/>
        </w:tabs>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Niniejsze postępowanie  zgodnie z art. 20 ust. 2 ustawy prowadzone jest w języku polskim.</w:t>
      </w:r>
    </w:p>
    <w:p w14:paraId="4D2EC8FE" w14:textId="12FAC122" w:rsidR="006D1564" w:rsidRDefault="004D58E7">
      <w:pPr>
        <w:numPr>
          <w:ilvl w:val="0"/>
          <w:numId w:val="24"/>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 xml:space="preserve">Zgodnie z art. 280 ust. 1 pkt 1 ustawy specyfikację warunków zamówienia można pobrać ze strony internetowej </w:t>
      </w:r>
      <w:hyperlink r:id="rId11" w:history="1">
        <w:r w:rsidR="00961591">
          <w:rPr>
            <w:rStyle w:val="Hipercze"/>
            <w:rFonts w:ascii="Open Sans" w:hAnsi="Open Sans" w:cs="Open Sans"/>
            <w:color w:val="23527C"/>
            <w:sz w:val="19"/>
            <w:szCs w:val="19"/>
            <w:shd w:val="clear" w:color="auto" w:fill="FFFFFF"/>
          </w:rPr>
          <w:t>https://www.platformazakupowa.pl/transakcja/913300</w:t>
        </w:r>
      </w:hyperlink>
      <w:r w:rsidR="00961591">
        <w:t>.</w:t>
      </w:r>
    </w:p>
    <w:p w14:paraId="16E183F4" w14:textId="77777777" w:rsidR="006D1564" w:rsidRDefault="006D1564">
      <w:pPr>
        <w:pBdr>
          <w:top w:val="nil"/>
          <w:left w:val="nil"/>
          <w:bottom w:val="nil"/>
          <w:right w:val="nil"/>
          <w:between w:val="nil"/>
        </w:pBdr>
        <w:spacing w:line="276" w:lineRule="auto"/>
        <w:ind w:left="360"/>
        <w:jc w:val="both"/>
        <w:rPr>
          <w:rFonts w:ascii="Arial Narrow" w:eastAsia="Arial Narrow" w:hAnsi="Arial Narrow" w:cs="Arial Narrow"/>
          <w:color w:val="000000"/>
        </w:rPr>
      </w:pPr>
    </w:p>
    <w:p w14:paraId="648FECA6" w14:textId="77777777" w:rsidR="006D1564" w:rsidRDefault="004D58E7">
      <w:pPr>
        <w:pBdr>
          <w:top w:val="single" w:sz="4" w:space="1" w:color="000000"/>
          <w:left w:val="single" w:sz="4" w:space="0" w:color="000000"/>
          <w:bottom w:val="single" w:sz="4" w:space="1" w:color="000000"/>
          <w:right w:val="single" w:sz="4" w:space="0" w:color="000000"/>
          <w:between w:val="nil"/>
        </w:pBdr>
        <w:shd w:val="clear" w:color="auto" w:fill="D9D9D9"/>
        <w:tabs>
          <w:tab w:val="left" w:pos="10445"/>
        </w:tabs>
        <w:spacing w:line="276" w:lineRule="auto"/>
        <w:ind w:left="5"/>
        <w:rPr>
          <w:rFonts w:ascii="Arial Narrow" w:eastAsia="Arial Narrow" w:hAnsi="Arial Narrow" w:cs="Arial Narrow"/>
          <w:color w:val="000000"/>
          <w:sz w:val="22"/>
          <w:szCs w:val="22"/>
          <w:u w:val="single"/>
        </w:rPr>
      </w:pPr>
      <w:bookmarkStart w:id="3" w:name="_3znysh7" w:colFirst="0" w:colLast="0"/>
      <w:bookmarkEnd w:id="3"/>
      <w:r>
        <w:rPr>
          <w:rFonts w:ascii="Arial Narrow" w:eastAsia="Arial Narrow" w:hAnsi="Arial Narrow" w:cs="Arial Narrow"/>
          <w:b/>
          <w:color w:val="000000"/>
          <w:sz w:val="22"/>
          <w:szCs w:val="22"/>
        </w:rPr>
        <w:t xml:space="preserve">   Rozdział  3. Opis przedmiotu zamówienia</w:t>
      </w:r>
    </w:p>
    <w:p w14:paraId="00768150" w14:textId="77777777" w:rsidR="006D1564" w:rsidRDefault="004D58E7">
      <w:pPr>
        <w:numPr>
          <w:ilvl w:val="0"/>
          <w:numId w:val="38"/>
        </w:numPr>
        <w:pBdr>
          <w:top w:val="nil"/>
          <w:left w:val="nil"/>
          <w:bottom w:val="nil"/>
          <w:right w:val="nil"/>
          <w:between w:val="nil"/>
        </w:pBdr>
        <w:tabs>
          <w:tab w:val="left" w:pos="343"/>
        </w:tabs>
        <w:spacing w:line="276" w:lineRule="auto"/>
        <w:jc w:val="both"/>
        <w:rPr>
          <w:color w:val="000000"/>
          <w:sz w:val="22"/>
          <w:szCs w:val="22"/>
        </w:rPr>
      </w:pPr>
      <w:bookmarkStart w:id="4" w:name="_2et92p0" w:colFirst="0" w:colLast="0"/>
      <w:bookmarkEnd w:id="4"/>
      <w:r>
        <w:rPr>
          <w:rFonts w:ascii="Arial Narrow" w:eastAsia="Arial Narrow" w:hAnsi="Arial Narrow" w:cs="Arial Narrow"/>
          <w:color w:val="000000"/>
          <w:sz w:val="22"/>
          <w:szCs w:val="22"/>
        </w:rPr>
        <w:t xml:space="preserve">Przedmiotem zamówienia jest sukcesywne świadczenie usług cateringowych podczas warsztatów i spotkań organizowanych na terenie miasta Katowice, w ramach projektu pn. Skoordynowane wsparcie </w:t>
      </w:r>
      <w:proofErr w:type="spellStart"/>
      <w:r>
        <w:rPr>
          <w:rFonts w:ascii="Arial Narrow" w:eastAsia="Arial Narrow" w:hAnsi="Arial Narrow" w:cs="Arial Narrow"/>
          <w:color w:val="000000"/>
          <w:sz w:val="22"/>
          <w:szCs w:val="22"/>
        </w:rPr>
        <w:t>pre</w:t>
      </w:r>
      <w:proofErr w:type="spellEnd"/>
      <w:r>
        <w:rPr>
          <w:rFonts w:ascii="Arial Narrow" w:eastAsia="Arial Narrow" w:hAnsi="Arial Narrow" w:cs="Arial Narrow"/>
          <w:color w:val="000000"/>
          <w:sz w:val="22"/>
          <w:szCs w:val="22"/>
        </w:rPr>
        <w:t xml:space="preserve"> i post adopcyjne, realizowanego przez Śląski Ośrodek Adopcyjny w Katowicach. Projekt dofinansowany jest przez Unię Europejską ze środków Europejskiego Funduszu Społecznego Plus, w ramach programu Fundusze Europejskie dla Śląskiego 2021-2027. </w:t>
      </w:r>
    </w:p>
    <w:p w14:paraId="5D4B87D8" w14:textId="77777777" w:rsidR="006D1564" w:rsidRDefault="004D58E7">
      <w:pPr>
        <w:numPr>
          <w:ilvl w:val="0"/>
          <w:numId w:val="38"/>
        </w:numPr>
        <w:pBdr>
          <w:top w:val="nil"/>
          <w:left w:val="nil"/>
          <w:bottom w:val="nil"/>
          <w:right w:val="nil"/>
          <w:between w:val="nil"/>
        </w:pBdr>
        <w:tabs>
          <w:tab w:val="left" w:pos="343"/>
        </w:tabs>
        <w:spacing w:line="276" w:lineRule="auto"/>
        <w:jc w:val="both"/>
        <w:rPr>
          <w:color w:val="000000"/>
          <w:sz w:val="22"/>
          <w:szCs w:val="22"/>
        </w:rPr>
      </w:pPr>
      <w:bookmarkStart w:id="5" w:name="_tyjcwt" w:colFirst="0" w:colLast="0"/>
      <w:bookmarkEnd w:id="5"/>
      <w:r>
        <w:rPr>
          <w:rFonts w:ascii="Arial Narrow" w:eastAsia="Arial Narrow" w:hAnsi="Arial Narrow" w:cs="Arial Narrow"/>
          <w:color w:val="000000"/>
          <w:sz w:val="22"/>
          <w:szCs w:val="22"/>
        </w:rPr>
        <w:t>Przedmiotowa usługa obejmuje przygotowanie i dostarczenie w wyznaczonym czasie i w wyznaczonym miejscu określonej liczby posiłków w formie zimnego bufetu.</w:t>
      </w:r>
    </w:p>
    <w:p w14:paraId="35A742A3" w14:textId="77777777" w:rsidR="006D1564" w:rsidRDefault="004D58E7">
      <w:pPr>
        <w:numPr>
          <w:ilvl w:val="0"/>
          <w:numId w:val="38"/>
        </w:numPr>
        <w:pBdr>
          <w:top w:val="nil"/>
          <w:left w:val="nil"/>
          <w:bottom w:val="nil"/>
          <w:right w:val="nil"/>
          <w:between w:val="nil"/>
        </w:pBdr>
        <w:tabs>
          <w:tab w:val="left" w:pos="343"/>
        </w:tabs>
        <w:spacing w:line="276" w:lineRule="auto"/>
        <w:jc w:val="both"/>
        <w:rPr>
          <w:color w:val="000000"/>
          <w:sz w:val="22"/>
          <w:szCs w:val="22"/>
        </w:rPr>
      </w:pPr>
      <w:r>
        <w:rPr>
          <w:rFonts w:ascii="Arial Narrow" w:eastAsia="Arial Narrow" w:hAnsi="Arial Narrow" w:cs="Arial Narrow"/>
          <w:b/>
          <w:color w:val="000000"/>
          <w:sz w:val="22"/>
          <w:szCs w:val="22"/>
        </w:rPr>
        <w:t xml:space="preserve">Liczba posiłków, jaką przewiduje Zamawiający to 1.000 porcji w formie zimnego bufetu. </w:t>
      </w:r>
    </w:p>
    <w:p w14:paraId="6CB42BFF" w14:textId="77777777" w:rsidR="006D1564" w:rsidRDefault="004D58E7">
      <w:pPr>
        <w:pBdr>
          <w:top w:val="nil"/>
          <w:left w:val="nil"/>
          <w:bottom w:val="nil"/>
          <w:right w:val="nil"/>
          <w:between w:val="nil"/>
        </w:pBdr>
        <w:tabs>
          <w:tab w:val="left" w:pos="343"/>
        </w:tabs>
        <w:spacing w:line="276" w:lineRule="auto"/>
        <w:ind w:left="365"/>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UWAGA: Podana powyżej liczba posiłków jest szacunkowa i w trakcie realizacji umowy może ulec zmianie. Wykonawcy będzie przysługiwało wynagrodzenie za faktycznie zrealizowany zakres usługi, z zastrzeżeniem, że Zamawiający gwarantuje co najmniej 40% realizacji przedmiotu zamówienia.</w:t>
      </w:r>
    </w:p>
    <w:p w14:paraId="5708CC19" w14:textId="77777777" w:rsidR="006D1564" w:rsidRDefault="004D58E7">
      <w:pPr>
        <w:numPr>
          <w:ilvl w:val="0"/>
          <w:numId w:val="38"/>
        </w:numPr>
        <w:pBdr>
          <w:top w:val="nil"/>
          <w:left w:val="nil"/>
          <w:bottom w:val="nil"/>
          <w:right w:val="nil"/>
          <w:between w:val="nil"/>
        </w:pBdr>
        <w:tabs>
          <w:tab w:val="left" w:pos="343"/>
        </w:tabs>
        <w:spacing w:line="276" w:lineRule="auto"/>
        <w:jc w:val="both"/>
        <w:rPr>
          <w:color w:val="000000"/>
          <w:sz w:val="22"/>
          <w:szCs w:val="22"/>
        </w:rPr>
      </w:pPr>
      <w:r>
        <w:rPr>
          <w:rFonts w:ascii="Arial Narrow" w:eastAsia="Arial Narrow" w:hAnsi="Arial Narrow" w:cs="Arial Narrow"/>
          <w:color w:val="000000"/>
          <w:sz w:val="22"/>
          <w:szCs w:val="22"/>
        </w:rPr>
        <w:t>Usługa polegać będzie na sukcesywnym przygotowaniu i dostarczeniu w wyznaczone przez Zamawiającego miejsce składników zimnego bufetu, w określonej przez Zamawiającego liczbie. Do świadczenia usługi Wykonawca użyje środków (tj. produktów spożywczych, naczyń, termosów (warników), sztućców, obrusów oraz środka transportu) zabezpieczonych we własnym zakresie. Aktualnie Zamawiający nie jest w stanie przewidzieć i podać do wiadomości Wykonawcy terminów poszczególnych spotkań i warsztatów, które będą obejmować świadczenie usług cateringowych.</w:t>
      </w:r>
    </w:p>
    <w:p w14:paraId="078ABBAB" w14:textId="77777777" w:rsidR="006D1564" w:rsidRDefault="004D58E7">
      <w:pPr>
        <w:numPr>
          <w:ilvl w:val="0"/>
          <w:numId w:val="38"/>
        </w:numPr>
        <w:pBdr>
          <w:top w:val="nil"/>
          <w:left w:val="nil"/>
          <w:bottom w:val="nil"/>
          <w:right w:val="nil"/>
          <w:between w:val="nil"/>
        </w:pBdr>
        <w:tabs>
          <w:tab w:val="left" w:pos="343"/>
        </w:tabs>
        <w:spacing w:line="276" w:lineRule="auto"/>
        <w:jc w:val="both"/>
        <w:rPr>
          <w:color w:val="000000"/>
          <w:sz w:val="22"/>
          <w:szCs w:val="22"/>
        </w:rPr>
      </w:pPr>
      <w:r>
        <w:rPr>
          <w:rFonts w:ascii="Arial Narrow" w:eastAsia="Arial Narrow" w:hAnsi="Arial Narrow" w:cs="Arial Narrow"/>
          <w:color w:val="000000"/>
          <w:sz w:val="22"/>
          <w:szCs w:val="22"/>
        </w:rPr>
        <w:t>Szczegółowy opis przedmiotu zamówienia zawarto w Opisie Przedmiotu Zamówienia stanowiącym załącznik nr 1 do SWZ</w:t>
      </w:r>
    </w:p>
    <w:p w14:paraId="704E47C4" w14:textId="77777777" w:rsidR="006D1564" w:rsidRDefault="004D58E7">
      <w:pPr>
        <w:numPr>
          <w:ilvl w:val="0"/>
          <w:numId w:val="38"/>
        </w:numPr>
        <w:pBdr>
          <w:top w:val="nil"/>
          <w:left w:val="nil"/>
          <w:bottom w:val="nil"/>
          <w:right w:val="nil"/>
          <w:between w:val="nil"/>
        </w:pBdr>
        <w:tabs>
          <w:tab w:val="left" w:pos="343"/>
        </w:tabs>
        <w:spacing w:line="276" w:lineRule="auto"/>
        <w:jc w:val="both"/>
        <w:rPr>
          <w:color w:val="000000"/>
          <w:sz w:val="22"/>
          <w:szCs w:val="22"/>
        </w:rPr>
      </w:pPr>
      <w:bookmarkStart w:id="6" w:name="_3dy6vkm" w:colFirst="0" w:colLast="0"/>
      <w:bookmarkEnd w:id="6"/>
      <w:r>
        <w:rPr>
          <w:rFonts w:ascii="Arial Narrow" w:eastAsia="Arial Narrow" w:hAnsi="Arial Narrow" w:cs="Arial Narrow"/>
          <w:color w:val="000000"/>
          <w:sz w:val="22"/>
          <w:szCs w:val="22"/>
        </w:rPr>
        <w:t>Zamawiający zastrzega sobie możliwość skorzystania z prawa opcji polegającego na zwiększeniu do 50% liczby posiłków w formie zimnego bufetu.</w:t>
      </w:r>
    </w:p>
    <w:p w14:paraId="06241056" w14:textId="77777777" w:rsidR="006D1564" w:rsidRDefault="004D58E7">
      <w:pPr>
        <w:numPr>
          <w:ilvl w:val="0"/>
          <w:numId w:val="38"/>
        </w:numPr>
        <w:pBdr>
          <w:top w:val="nil"/>
          <w:left w:val="nil"/>
          <w:bottom w:val="nil"/>
          <w:right w:val="nil"/>
          <w:between w:val="nil"/>
        </w:pBdr>
        <w:tabs>
          <w:tab w:val="left" w:pos="343"/>
        </w:tabs>
        <w:spacing w:line="276" w:lineRule="auto"/>
        <w:jc w:val="both"/>
        <w:rPr>
          <w:color w:val="000000"/>
          <w:sz w:val="22"/>
          <w:szCs w:val="22"/>
        </w:rPr>
      </w:pPr>
      <w:r>
        <w:rPr>
          <w:rFonts w:ascii="Arial Narrow" w:eastAsia="Arial Narrow" w:hAnsi="Arial Narrow" w:cs="Arial Narrow"/>
          <w:color w:val="000000"/>
          <w:sz w:val="22"/>
          <w:szCs w:val="22"/>
        </w:rPr>
        <w:t>Prawo opcji jest uprawnieniem Zamawiającego. W przypadku nieskorzystania z prawa opcji przez Zamawiającego, Wykonawcy nie przysługują żadne roszczenia z tego tytułu.</w:t>
      </w:r>
    </w:p>
    <w:p w14:paraId="30935689" w14:textId="77777777" w:rsidR="006D1564" w:rsidRDefault="004D58E7">
      <w:pPr>
        <w:numPr>
          <w:ilvl w:val="0"/>
          <w:numId w:val="38"/>
        </w:numPr>
        <w:pBdr>
          <w:top w:val="nil"/>
          <w:left w:val="nil"/>
          <w:bottom w:val="nil"/>
          <w:right w:val="nil"/>
          <w:between w:val="nil"/>
        </w:pBdr>
        <w:tabs>
          <w:tab w:val="left" w:pos="343"/>
        </w:tabs>
        <w:spacing w:line="276" w:lineRule="auto"/>
        <w:jc w:val="both"/>
        <w:rPr>
          <w:color w:val="000000"/>
          <w:sz w:val="22"/>
          <w:szCs w:val="22"/>
        </w:rPr>
      </w:pPr>
      <w:r>
        <w:rPr>
          <w:rFonts w:ascii="Arial Narrow" w:eastAsia="Arial Narrow" w:hAnsi="Arial Narrow" w:cs="Arial Narrow"/>
          <w:color w:val="000000"/>
          <w:sz w:val="22"/>
          <w:szCs w:val="22"/>
        </w:rPr>
        <w:t>Prawo opcji będzie realizowane na następujących zasadach:</w:t>
      </w:r>
    </w:p>
    <w:p w14:paraId="1F6B8E74" w14:textId="77777777" w:rsidR="006D1564" w:rsidRDefault="004D58E7">
      <w:pPr>
        <w:numPr>
          <w:ilvl w:val="0"/>
          <w:numId w:val="22"/>
        </w:numPr>
        <w:spacing w:line="276" w:lineRule="auto"/>
        <w:ind w:left="709" w:hanging="283"/>
        <w:jc w:val="both"/>
        <w:rPr>
          <w:color w:val="000000"/>
          <w:sz w:val="22"/>
          <w:szCs w:val="22"/>
        </w:rPr>
      </w:pPr>
      <w:bookmarkStart w:id="7" w:name="_1t3h5sf" w:colFirst="0" w:colLast="0"/>
      <w:bookmarkEnd w:id="7"/>
      <w:r>
        <w:rPr>
          <w:rFonts w:ascii="Arial Narrow" w:eastAsia="Arial Narrow" w:hAnsi="Arial Narrow" w:cs="Arial Narrow"/>
          <w:color w:val="000000"/>
          <w:sz w:val="22"/>
          <w:szCs w:val="22"/>
        </w:rPr>
        <w:lastRenderedPageBreak/>
        <w:t>Zamawiający będzie mógł skorzystać z prawa opcji w sytuacji wykorzystania liczby posiłków przewidzianych do realizacji w ramach zamówienia podstawowego, w okresie obowiązywania umowy poprzez złożenie jednostronnego oświadczenia  w formie pisemnej;</w:t>
      </w:r>
    </w:p>
    <w:p w14:paraId="7C44B2F5" w14:textId="77777777" w:rsidR="006D1564" w:rsidRDefault="004D58E7">
      <w:pPr>
        <w:numPr>
          <w:ilvl w:val="0"/>
          <w:numId w:val="22"/>
        </w:numPr>
        <w:spacing w:line="276" w:lineRule="auto"/>
        <w:ind w:left="709" w:hanging="283"/>
        <w:jc w:val="both"/>
        <w:rPr>
          <w:color w:val="000000"/>
          <w:sz w:val="22"/>
          <w:szCs w:val="22"/>
        </w:rPr>
      </w:pPr>
      <w:r>
        <w:rPr>
          <w:rFonts w:ascii="Arial Narrow" w:eastAsia="Arial Narrow" w:hAnsi="Arial Narrow" w:cs="Arial Narrow"/>
          <w:color w:val="000000"/>
          <w:sz w:val="22"/>
          <w:szCs w:val="22"/>
        </w:rPr>
        <w:t>Prawo opcji realizowane będzie na tych samych warunkach jak zamówienie podstawowe w ramach cen jednostkowych zaproponowanych przez Wykonawcę w ofercie, stanowiącej załącznik do umowy.</w:t>
      </w:r>
    </w:p>
    <w:p w14:paraId="72497B36" w14:textId="77777777" w:rsidR="006D1564" w:rsidRDefault="006D1564">
      <w:pPr>
        <w:pBdr>
          <w:top w:val="nil"/>
          <w:left w:val="nil"/>
          <w:bottom w:val="nil"/>
          <w:right w:val="nil"/>
          <w:between w:val="nil"/>
        </w:pBdr>
        <w:spacing w:line="276" w:lineRule="auto"/>
        <w:jc w:val="both"/>
        <w:rPr>
          <w:rFonts w:ascii="Arial Narrow" w:eastAsia="Arial Narrow" w:hAnsi="Arial Narrow" w:cs="Arial Narrow"/>
          <w:color w:val="000000"/>
          <w:sz w:val="8"/>
          <w:szCs w:val="8"/>
        </w:rPr>
      </w:pPr>
    </w:p>
    <w:p w14:paraId="0808B9A3" w14:textId="77777777" w:rsidR="006D1564" w:rsidRDefault="004D58E7">
      <w:pPr>
        <w:pBdr>
          <w:top w:val="single" w:sz="4" w:space="1" w:color="000000"/>
          <w:left w:val="single" w:sz="4" w:space="0" w:color="000000"/>
          <w:bottom w:val="single" w:sz="4" w:space="1" w:color="000000"/>
          <w:right w:val="single" w:sz="4" w:space="0" w:color="000000"/>
          <w:between w:val="nil"/>
        </w:pBdr>
        <w:shd w:val="clear" w:color="auto" w:fill="D9D9D9"/>
        <w:tabs>
          <w:tab w:val="left" w:pos="10445"/>
        </w:tabs>
        <w:spacing w:line="276" w:lineRule="auto"/>
        <w:ind w:left="5"/>
        <w:jc w:val="both"/>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rPr>
        <w:t xml:space="preserve">Rozdział 4. Termin wykonania zamówienia. </w:t>
      </w:r>
    </w:p>
    <w:p w14:paraId="3FC9C4DF" w14:textId="31689A37" w:rsidR="006D1564" w:rsidRDefault="004D58E7">
      <w:pPr>
        <w:pBdr>
          <w:top w:val="nil"/>
          <w:left w:val="nil"/>
          <w:bottom w:val="nil"/>
          <w:right w:val="nil"/>
          <w:between w:val="nil"/>
        </w:pBdr>
        <w:shd w:val="clear" w:color="auto" w:fill="FFFFFF"/>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Przedmiot zamówienia będzie realizowany sukcesywnie przez okres </w:t>
      </w:r>
      <w:r>
        <w:rPr>
          <w:rFonts w:ascii="Arial Narrow" w:eastAsia="Arial Narrow" w:hAnsi="Arial Narrow" w:cs="Arial Narrow"/>
          <w:b/>
          <w:sz w:val="22"/>
          <w:szCs w:val="22"/>
        </w:rPr>
        <w:t>do 33 miesięcy od dnia zawarcia umowy</w:t>
      </w:r>
      <w:r>
        <w:rPr>
          <w:rFonts w:ascii="Arial Narrow" w:eastAsia="Arial Narrow" w:hAnsi="Arial Narrow" w:cs="Arial Narrow"/>
          <w:sz w:val="22"/>
          <w:szCs w:val="22"/>
        </w:rPr>
        <w:t>, jednakże nie później niż do dnia 18 grudnia 2026 roku</w:t>
      </w:r>
      <w:r w:rsidR="008A2863">
        <w:rPr>
          <w:rFonts w:ascii="Arial Narrow" w:eastAsia="Arial Narrow" w:hAnsi="Arial Narrow" w:cs="Arial Narrow"/>
          <w:sz w:val="22"/>
          <w:szCs w:val="22"/>
        </w:rPr>
        <w:t>.</w:t>
      </w:r>
    </w:p>
    <w:p w14:paraId="3A9273E8" w14:textId="77777777" w:rsidR="006D1564" w:rsidRDefault="004D58E7">
      <w:pPr>
        <w:pBdr>
          <w:top w:val="single" w:sz="4" w:space="1" w:color="000000"/>
          <w:left w:val="single" w:sz="4" w:space="0" w:color="000000"/>
          <w:bottom w:val="single" w:sz="4" w:space="1" w:color="000000"/>
          <w:right w:val="single" w:sz="4" w:space="0" w:color="000000"/>
          <w:between w:val="nil"/>
        </w:pBdr>
        <w:shd w:val="clear" w:color="auto" w:fill="D9D9D9"/>
        <w:tabs>
          <w:tab w:val="left" w:pos="10445"/>
        </w:tabs>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Rozdział 5.  Warunki udziału w postępowaniu</w:t>
      </w:r>
    </w:p>
    <w:p w14:paraId="1F755D68" w14:textId="77777777" w:rsidR="006D1564" w:rsidRDefault="004D58E7">
      <w:pPr>
        <w:numPr>
          <w:ilvl w:val="0"/>
          <w:numId w:val="23"/>
        </w:numPr>
        <w:spacing w:line="276" w:lineRule="auto"/>
        <w:jc w:val="both"/>
        <w:rPr>
          <w:rFonts w:ascii="Arial Narrow" w:eastAsia="Arial Narrow" w:hAnsi="Arial Narrow" w:cs="Arial Narrow"/>
        </w:rPr>
      </w:pPr>
      <w:r>
        <w:rPr>
          <w:rFonts w:ascii="Arial Narrow" w:eastAsia="Arial Narrow" w:hAnsi="Arial Narrow" w:cs="Arial Narrow"/>
          <w:sz w:val="22"/>
          <w:szCs w:val="22"/>
        </w:rPr>
        <w:t xml:space="preserve">O udzielenie zamówienia mogą ubiegać się Wykonawcy, którzy </w:t>
      </w:r>
    </w:p>
    <w:p w14:paraId="748D1540" w14:textId="77777777" w:rsidR="006D1564" w:rsidRDefault="004D58E7">
      <w:pPr>
        <w:numPr>
          <w:ilvl w:val="1"/>
          <w:numId w:val="23"/>
        </w:numP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nie podlegają wykluczeniu w przypadkach określonych w specyfikacji warunków zamówienia,</w:t>
      </w:r>
    </w:p>
    <w:p w14:paraId="63753A79" w14:textId="77777777" w:rsidR="006D1564" w:rsidRDefault="004D58E7">
      <w:pPr>
        <w:numPr>
          <w:ilvl w:val="1"/>
          <w:numId w:val="23"/>
        </w:numP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spełniają warunki udziału w postępowaniu określone przez zamawiającego w specyfikacji warunków zamówienia. </w:t>
      </w:r>
    </w:p>
    <w:p w14:paraId="23512879" w14:textId="77777777" w:rsidR="006D1564" w:rsidRDefault="004D58E7">
      <w:pPr>
        <w:numPr>
          <w:ilvl w:val="0"/>
          <w:numId w:val="23"/>
        </w:numPr>
        <w:spacing w:line="276" w:lineRule="auto"/>
        <w:jc w:val="both"/>
        <w:rPr>
          <w:rFonts w:ascii="Arial Narrow" w:eastAsia="Arial Narrow" w:hAnsi="Arial Narrow" w:cs="Arial Narrow"/>
        </w:rPr>
      </w:pPr>
      <w:r>
        <w:rPr>
          <w:rFonts w:ascii="Arial Narrow" w:eastAsia="Arial Narrow" w:hAnsi="Arial Narrow" w:cs="Arial Narrow"/>
          <w:sz w:val="22"/>
          <w:szCs w:val="22"/>
        </w:rPr>
        <w:t xml:space="preserve">Warunki udziału w postępowaniu mogą dotyczyć: </w:t>
      </w:r>
    </w:p>
    <w:p w14:paraId="7B8A6EBD" w14:textId="77777777" w:rsidR="006D1564" w:rsidRDefault="004D58E7">
      <w:pPr>
        <w:numPr>
          <w:ilvl w:val="1"/>
          <w:numId w:val="23"/>
        </w:numP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zdolności do występowania w obrocie gospodarczym;</w:t>
      </w:r>
    </w:p>
    <w:p w14:paraId="08C73F20" w14:textId="77777777" w:rsidR="006D1564" w:rsidRDefault="004D58E7">
      <w:pPr>
        <w:numPr>
          <w:ilvl w:val="1"/>
          <w:numId w:val="23"/>
        </w:numP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uprawnień do prowadzenia określonej działalności gospodarczej lub zawodowej, o ile wynika to z odrębnych przepisów;</w:t>
      </w:r>
    </w:p>
    <w:p w14:paraId="5ECD68D8" w14:textId="77777777" w:rsidR="006D1564" w:rsidRDefault="004D58E7">
      <w:pPr>
        <w:numPr>
          <w:ilvl w:val="1"/>
          <w:numId w:val="23"/>
        </w:numP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sytuacji ekonomicznej lub finansowej;</w:t>
      </w:r>
    </w:p>
    <w:p w14:paraId="093C057B" w14:textId="77777777" w:rsidR="006D1564" w:rsidRDefault="004D58E7">
      <w:pPr>
        <w:numPr>
          <w:ilvl w:val="1"/>
          <w:numId w:val="23"/>
        </w:numP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zdolności technicznej lub zawodowej</w:t>
      </w:r>
    </w:p>
    <w:p w14:paraId="5EAAFF72" w14:textId="77777777" w:rsidR="006D1564" w:rsidRDefault="004D58E7">
      <w:pPr>
        <w:numPr>
          <w:ilvl w:val="0"/>
          <w:numId w:val="23"/>
        </w:numPr>
        <w:spacing w:line="276" w:lineRule="auto"/>
        <w:jc w:val="both"/>
        <w:rPr>
          <w:rFonts w:ascii="Arial Narrow" w:eastAsia="Arial Narrow" w:hAnsi="Arial Narrow" w:cs="Arial Narrow"/>
        </w:rPr>
      </w:pPr>
      <w:r>
        <w:rPr>
          <w:rFonts w:ascii="Arial Narrow" w:eastAsia="Arial Narrow" w:hAnsi="Arial Narrow" w:cs="Arial Narrow"/>
          <w:b/>
          <w:sz w:val="22"/>
          <w:szCs w:val="22"/>
        </w:rPr>
        <w:t>W zakresie zdolności do występowania w obrocie gospodarczym:</w:t>
      </w:r>
    </w:p>
    <w:p w14:paraId="6116A85B" w14:textId="77777777" w:rsidR="006D1564" w:rsidRDefault="004D58E7">
      <w:pPr>
        <w:spacing w:line="276" w:lineRule="auto"/>
        <w:ind w:left="360"/>
        <w:jc w:val="both"/>
        <w:rPr>
          <w:rFonts w:ascii="Arial Narrow" w:eastAsia="Arial Narrow" w:hAnsi="Arial Narrow" w:cs="Arial Narrow"/>
        </w:rPr>
      </w:pPr>
      <w:r>
        <w:rPr>
          <w:rFonts w:ascii="Arial Narrow" w:eastAsia="Arial Narrow" w:hAnsi="Arial Narrow" w:cs="Arial Narrow"/>
          <w:sz w:val="22"/>
          <w:szCs w:val="22"/>
        </w:rPr>
        <w:t>Zamawiający nie postawił warunku w tym zakresie.</w:t>
      </w:r>
    </w:p>
    <w:p w14:paraId="3D459322" w14:textId="77777777" w:rsidR="006D1564" w:rsidRDefault="004D58E7">
      <w:pPr>
        <w:numPr>
          <w:ilvl w:val="0"/>
          <w:numId w:val="23"/>
        </w:numPr>
        <w:spacing w:line="276" w:lineRule="auto"/>
        <w:jc w:val="both"/>
        <w:rPr>
          <w:rFonts w:ascii="Arial Narrow" w:eastAsia="Arial Narrow" w:hAnsi="Arial Narrow" w:cs="Arial Narrow"/>
        </w:rPr>
      </w:pPr>
      <w:bookmarkStart w:id="8" w:name="_4d34og8" w:colFirst="0" w:colLast="0"/>
      <w:bookmarkEnd w:id="8"/>
      <w:r>
        <w:rPr>
          <w:rFonts w:ascii="Arial Narrow" w:eastAsia="Arial Narrow" w:hAnsi="Arial Narrow" w:cs="Arial Narrow"/>
          <w:b/>
          <w:sz w:val="22"/>
          <w:szCs w:val="22"/>
        </w:rPr>
        <w:t>W zakresie uprawnień do prowadzenia określonej działalności gospodarczej lub zawodowej, o ile wynika to z odrębnych przepisów</w:t>
      </w:r>
      <w:r>
        <w:rPr>
          <w:rFonts w:ascii="Arial Narrow" w:eastAsia="Arial Narrow" w:hAnsi="Arial Narrow" w:cs="Arial Narrow"/>
          <w:sz w:val="22"/>
          <w:szCs w:val="22"/>
        </w:rPr>
        <w:t>:</w:t>
      </w:r>
    </w:p>
    <w:p w14:paraId="312A64A8" w14:textId="77777777" w:rsidR="006D1564" w:rsidRDefault="004D58E7">
      <w:pPr>
        <w:spacing w:line="276" w:lineRule="auto"/>
        <w:ind w:left="360"/>
        <w:jc w:val="both"/>
        <w:rPr>
          <w:rFonts w:ascii="Arial Narrow" w:eastAsia="Arial Narrow" w:hAnsi="Arial Narrow" w:cs="Arial Narrow"/>
          <w:sz w:val="22"/>
          <w:szCs w:val="22"/>
        </w:rPr>
      </w:pPr>
      <w:r>
        <w:rPr>
          <w:rFonts w:ascii="Arial Narrow" w:eastAsia="Arial Narrow" w:hAnsi="Arial Narrow" w:cs="Arial Narrow"/>
          <w:sz w:val="22"/>
          <w:szCs w:val="22"/>
        </w:rPr>
        <w:t>O udzielenie zamówienia publicznego mogą ubiegać się Wykonawcy posiadający wpis do rejestru zakładów podlegających urzędowej kontroli organów Państwowej Inspekcji Sanitarnej lub decyzję Państwowego Powiatowego Inspektora Sanitarnego - zgodnie z Rozporządzeniem Ministra Zdrowia z dnia 29 maja 2007 r. w sprawie wzorów dokumentów dotyczących rejestracji i zatwierdzania zakładów produkujących lub wprowadzających do obrotu żywność podlegających urzędowej kontroli Państwowej Inspekcji Sanitarnej. Wpis lub decyzja Państwowego Powiatowego Inspektora Sanitarnego powinny obejmować zakres przygotowywania posiłków oraz dystrybucji do punktów wydawania posiłków własnymi środkami transportu.</w:t>
      </w:r>
    </w:p>
    <w:p w14:paraId="42644AB0" w14:textId="77777777" w:rsidR="006D1564" w:rsidRDefault="004D58E7">
      <w:pPr>
        <w:numPr>
          <w:ilvl w:val="0"/>
          <w:numId w:val="23"/>
        </w:numPr>
        <w:pBdr>
          <w:top w:val="nil"/>
          <w:left w:val="nil"/>
          <w:bottom w:val="nil"/>
          <w:right w:val="nil"/>
          <w:between w:val="nil"/>
        </w:pBdr>
        <w:spacing w:line="276" w:lineRule="auto"/>
        <w:jc w:val="both"/>
        <w:rPr>
          <w:rFonts w:ascii="Arial Narrow" w:eastAsia="Arial Narrow" w:hAnsi="Arial Narrow" w:cs="Arial Narrow"/>
        </w:rPr>
      </w:pPr>
      <w:bookmarkStart w:id="9" w:name="_2s8eyo1" w:colFirst="0" w:colLast="0"/>
      <w:bookmarkEnd w:id="9"/>
      <w:r>
        <w:rPr>
          <w:rFonts w:ascii="Arial Narrow" w:eastAsia="Arial Narrow" w:hAnsi="Arial Narrow" w:cs="Arial Narrow"/>
          <w:b/>
          <w:color w:val="000000"/>
          <w:sz w:val="22"/>
          <w:szCs w:val="22"/>
        </w:rPr>
        <w:t>W zakresie sytuacji ekonomicznej lub finansowej:</w:t>
      </w:r>
    </w:p>
    <w:p w14:paraId="1C920A9F" w14:textId="77777777" w:rsidR="006D1564" w:rsidRDefault="004D58E7">
      <w:pPr>
        <w:pBdr>
          <w:top w:val="nil"/>
          <w:left w:val="nil"/>
          <w:bottom w:val="nil"/>
          <w:right w:val="nil"/>
          <w:between w:val="nil"/>
        </w:pBdr>
        <w:spacing w:line="276" w:lineRule="auto"/>
        <w:ind w:left="360"/>
        <w:jc w:val="both"/>
        <w:rPr>
          <w:rFonts w:ascii="Arial Narrow" w:eastAsia="Arial Narrow" w:hAnsi="Arial Narrow" w:cs="Arial Narrow"/>
          <w:color w:val="000000"/>
        </w:rPr>
      </w:pPr>
      <w:r>
        <w:rPr>
          <w:rFonts w:ascii="Arial Narrow" w:eastAsia="Arial Narrow" w:hAnsi="Arial Narrow" w:cs="Arial Narrow"/>
          <w:color w:val="000000"/>
          <w:sz w:val="22"/>
          <w:szCs w:val="22"/>
        </w:rPr>
        <w:t>Zamawiający nie postawił warunku w tym zakresie.</w:t>
      </w:r>
    </w:p>
    <w:p w14:paraId="29AE3095" w14:textId="77777777" w:rsidR="006D1564" w:rsidRDefault="004D58E7">
      <w:pPr>
        <w:numPr>
          <w:ilvl w:val="0"/>
          <w:numId w:val="23"/>
        </w:numPr>
        <w:pBdr>
          <w:top w:val="nil"/>
          <w:left w:val="nil"/>
          <w:bottom w:val="nil"/>
          <w:right w:val="nil"/>
          <w:between w:val="nil"/>
        </w:pBdr>
        <w:spacing w:line="276" w:lineRule="auto"/>
        <w:jc w:val="both"/>
        <w:rPr>
          <w:rFonts w:ascii="Arial Narrow" w:eastAsia="Arial Narrow" w:hAnsi="Arial Narrow" w:cs="Arial Narrow"/>
        </w:rPr>
      </w:pPr>
      <w:r>
        <w:rPr>
          <w:rFonts w:ascii="Arial Narrow" w:eastAsia="Arial Narrow" w:hAnsi="Arial Narrow" w:cs="Arial Narrow"/>
          <w:b/>
          <w:color w:val="000000"/>
          <w:sz w:val="22"/>
          <w:szCs w:val="22"/>
        </w:rPr>
        <w:t>W zakresie zdolności technicznej lub zawodowej:</w:t>
      </w:r>
    </w:p>
    <w:p w14:paraId="1A8A8E29" w14:textId="255CFE0C" w:rsidR="006D1564" w:rsidRDefault="004D58E7">
      <w:pPr>
        <w:spacing w:line="276" w:lineRule="auto"/>
        <w:ind w:left="426"/>
        <w:jc w:val="both"/>
        <w:rPr>
          <w:rFonts w:ascii="Arial Narrow" w:eastAsia="Arial Narrow" w:hAnsi="Arial Narrow" w:cs="Arial Narrow"/>
          <w:sz w:val="22"/>
          <w:szCs w:val="22"/>
        </w:rPr>
      </w:pPr>
      <w:bookmarkStart w:id="10" w:name="_17dp8vu" w:colFirst="0" w:colLast="0"/>
      <w:bookmarkEnd w:id="10"/>
      <w:r>
        <w:rPr>
          <w:rFonts w:ascii="Arial Narrow" w:eastAsia="Arial Narrow" w:hAnsi="Arial Narrow" w:cs="Arial Narrow"/>
          <w:sz w:val="22"/>
          <w:szCs w:val="22"/>
        </w:rPr>
        <w:t xml:space="preserve">Zamawiający uzna spełnienie ww. warunku jeżeli Wykonawca wykaże, że w okresie ostatnich 3 lat (licząc wstecz od dnia, w którym upływa termin składania ofert), a jeżeli okres prowadzenia działalności jest krótszy - w tym okresie, wykonał należycie co najmniej jedną (1) usługę polegającą na sukcesywnym świadczeniu usług cateringowych, tj. </w:t>
      </w:r>
      <w:r w:rsidRPr="00613326">
        <w:rPr>
          <w:rFonts w:ascii="Arial Narrow" w:eastAsia="Arial Narrow" w:hAnsi="Arial Narrow" w:cs="Arial Narrow"/>
          <w:sz w:val="22"/>
          <w:szCs w:val="22"/>
        </w:rPr>
        <w:t>na</w:t>
      </w:r>
      <w:r>
        <w:rPr>
          <w:rFonts w:ascii="Arial Narrow" w:eastAsia="Arial Narrow" w:hAnsi="Arial Narrow" w:cs="Arial Narrow"/>
          <w:color w:val="6AA84F"/>
          <w:sz w:val="22"/>
          <w:szCs w:val="22"/>
        </w:rPr>
        <w:t xml:space="preserve"> </w:t>
      </w:r>
      <w:r>
        <w:rPr>
          <w:rFonts w:ascii="Arial Narrow" w:eastAsia="Arial Narrow" w:hAnsi="Arial Narrow" w:cs="Arial Narrow"/>
          <w:sz w:val="22"/>
          <w:szCs w:val="22"/>
        </w:rPr>
        <w:t>przygotowaniu i dostarczeniu w wyznaczonym czasie i w wyznaczonym miejscu posiłków</w:t>
      </w:r>
      <w:r w:rsidRPr="00613326">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00613326">
        <w:rPr>
          <w:rFonts w:ascii="Arial Narrow" w:eastAsia="Arial Narrow" w:hAnsi="Arial Narrow" w:cs="Arial Narrow"/>
          <w:sz w:val="22"/>
          <w:szCs w:val="22"/>
        </w:rPr>
        <w:br/>
      </w:r>
      <w:r>
        <w:rPr>
          <w:rFonts w:ascii="Arial Narrow" w:eastAsia="Arial Narrow" w:hAnsi="Arial Narrow" w:cs="Arial Narrow"/>
          <w:sz w:val="22"/>
          <w:szCs w:val="22"/>
        </w:rPr>
        <w:t>o wartości nie mniejszej niż 30 000,00 zł brutto (słownie złotych</w:t>
      </w:r>
      <w:r w:rsidR="00613326">
        <w:rPr>
          <w:rFonts w:ascii="Arial Narrow" w:eastAsia="Arial Narrow" w:hAnsi="Arial Narrow" w:cs="Arial Narrow"/>
          <w:sz w:val="22"/>
          <w:szCs w:val="22"/>
        </w:rPr>
        <w:t xml:space="preserve"> brutto</w:t>
      </w:r>
      <w:r>
        <w:rPr>
          <w:rFonts w:ascii="Arial Narrow" w:eastAsia="Arial Narrow" w:hAnsi="Arial Narrow" w:cs="Arial Narrow"/>
          <w:sz w:val="22"/>
          <w:szCs w:val="22"/>
        </w:rPr>
        <w:t>: trzydzieści tysięcy 00/100)</w:t>
      </w:r>
      <w:r w:rsidR="00613326">
        <w:rPr>
          <w:rFonts w:ascii="Arial Narrow" w:eastAsia="Arial Narrow" w:hAnsi="Arial Narrow" w:cs="Arial Narrow"/>
          <w:sz w:val="22"/>
          <w:szCs w:val="22"/>
        </w:rPr>
        <w:t>,</w:t>
      </w:r>
      <w:r>
        <w:rPr>
          <w:rFonts w:ascii="Arial Narrow" w:eastAsia="Arial Narrow" w:hAnsi="Arial Narrow" w:cs="Arial Narrow"/>
          <w:sz w:val="22"/>
          <w:szCs w:val="22"/>
        </w:rPr>
        <w:t xml:space="preserve"> wykonywaną przez okres co najmniej 6 miesięcy.</w:t>
      </w:r>
    </w:p>
    <w:p w14:paraId="507C800D" w14:textId="77777777" w:rsidR="006D1564" w:rsidRDefault="004D58E7">
      <w:pPr>
        <w:spacing w:line="276" w:lineRule="auto"/>
        <w:ind w:left="426"/>
        <w:jc w:val="both"/>
        <w:rPr>
          <w:rFonts w:ascii="Arial Narrow" w:eastAsia="Arial Narrow" w:hAnsi="Arial Narrow" w:cs="Arial Narrow"/>
          <w:sz w:val="22"/>
          <w:szCs w:val="22"/>
        </w:rPr>
      </w:pPr>
      <w:r>
        <w:rPr>
          <w:rFonts w:ascii="Arial Narrow" w:eastAsia="Arial Narrow" w:hAnsi="Arial Narrow" w:cs="Arial Narrow"/>
          <w:sz w:val="22"/>
          <w:szCs w:val="22"/>
        </w:rPr>
        <w:t>W przypadku, gdy wartość wykonanej usługi podana zostanie w innych walutach niż PLN, w celu dokonania oceny spełnienia warunków udziału w postępowaniu, Zamawiający zastosuje przeliczenie tych walut wg średniego kursu Narodowego Banku Polskiego (Tabela A kursów średnich walut obcych) na dzień publikacji ogłoszenia o zamówieniu. W razie gdy na ten dzień Narodowy Bank Polski nie opublikuje średnich kursów walut, do przeliczenia Zamawiający przyjmie pierwszy opublikowany po tej dacie średni kurs Narodowego Banku Polskiego.</w:t>
      </w:r>
    </w:p>
    <w:p w14:paraId="534965A9" w14:textId="77777777" w:rsidR="006D1564" w:rsidRDefault="004D58E7">
      <w:pPr>
        <w:numPr>
          <w:ilvl w:val="0"/>
          <w:numId w:val="2"/>
        </w:numPr>
        <w:pBdr>
          <w:top w:val="nil"/>
          <w:left w:val="nil"/>
          <w:bottom w:val="nil"/>
          <w:right w:val="nil"/>
          <w:between w:val="nil"/>
        </w:pBdr>
        <w:spacing w:line="276" w:lineRule="auto"/>
        <w:jc w:val="both"/>
        <w:rPr>
          <w:rFonts w:ascii="Arial Narrow" w:eastAsia="Arial Narrow" w:hAnsi="Arial Narrow" w:cs="Arial Narrow"/>
        </w:rPr>
      </w:pPr>
      <w:r>
        <w:rPr>
          <w:rFonts w:ascii="Arial Narrow" w:eastAsia="Arial Narrow" w:hAnsi="Arial Narrow" w:cs="Arial Narrow"/>
          <w:color w:val="000000"/>
          <w:sz w:val="22"/>
          <w:szCs w:val="22"/>
        </w:rPr>
        <w:lastRenderedPageBreak/>
        <w:t xml:space="preserve">Zamawiający w niniejszym postępowaniu wymaga, aby na podstawie art. 125 ust. 1 ustawy w terminie składania ofert każdy z wykonawców złożył oświadczenie o spełnieniu warunków udziału w postępowaniu (treść oświadczenia zamieszczona w załączniku nr 3  do SWZ). </w:t>
      </w:r>
    </w:p>
    <w:p w14:paraId="41CDF6A9" w14:textId="77777777" w:rsidR="006D1564" w:rsidRDefault="004D58E7">
      <w:pPr>
        <w:numPr>
          <w:ilvl w:val="0"/>
          <w:numId w:val="2"/>
        </w:numPr>
        <w:pBdr>
          <w:top w:val="nil"/>
          <w:left w:val="nil"/>
          <w:bottom w:val="nil"/>
          <w:right w:val="nil"/>
          <w:between w:val="nil"/>
        </w:pBdr>
        <w:spacing w:line="276" w:lineRule="auto"/>
        <w:jc w:val="both"/>
        <w:rPr>
          <w:rFonts w:ascii="Arial Narrow" w:eastAsia="Arial Narrow" w:hAnsi="Arial Narrow" w:cs="Arial Narrow"/>
        </w:rPr>
      </w:pPr>
      <w:r>
        <w:rPr>
          <w:rFonts w:ascii="Arial Narrow" w:eastAsia="Arial Narrow" w:hAnsi="Arial Narrow" w:cs="Arial Narrow"/>
          <w:color w:val="000000"/>
          <w:sz w:val="22"/>
          <w:szCs w:val="22"/>
        </w:rPr>
        <w:t xml:space="preserve">Mając na uwadze art. 117 ust. 3 ustawy </w:t>
      </w:r>
      <w:proofErr w:type="spellStart"/>
      <w:r>
        <w:rPr>
          <w:rFonts w:ascii="Arial Narrow" w:eastAsia="Arial Narrow" w:hAnsi="Arial Narrow" w:cs="Arial Narrow"/>
          <w:color w:val="000000"/>
          <w:sz w:val="22"/>
          <w:szCs w:val="22"/>
        </w:rPr>
        <w:t>Pzp</w:t>
      </w:r>
      <w:proofErr w:type="spellEnd"/>
      <w:r>
        <w:rPr>
          <w:rFonts w:ascii="Arial Narrow" w:eastAsia="Arial Narrow" w:hAnsi="Arial Narrow" w:cs="Arial Narrow"/>
          <w:color w:val="000000"/>
          <w:sz w:val="22"/>
          <w:szCs w:val="22"/>
        </w:rPr>
        <w:t xml:space="preserve"> w odniesieniu do warunków dotyczących doświadczenia, o których mowa w pkt 6, Wykonawcy wspólnie ubiegający się o udzielenie zamówienia mogą polegać na zdolnościach tych z Wykonawców, którzy wykonają usługi, do realizacji których te zdolności są wymagane.</w:t>
      </w:r>
    </w:p>
    <w:p w14:paraId="157C8B50" w14:textId="77777777" w:rsidR="006D1564" w:rsidRDefault="004D58E7">
      <w:pPr>
        <w:numPr>
          <w:ilvl w:val="0"/>
          <w:numId w:val="2"/>
        </w:numPr>
        <w:pBdr>
          <w:top w:val="nil"/>
          <w:left w:val="nil"/>
          <w:bottom w:val="nil"/>
          <w:right w:val="nil"/>
          <w:between w:val="nil"/>
        </w:pBdr>
        <w:spacing w:line="276" w:lineRule="auto"/>
        <w:jc w:val="both"/>
        <w:rPr>
          <w:rFonts w:ascii="Arial Narrow" w:eastAsia="Arial Narrow" w:hAnsi="Arial Narrow" w:cs="Arial Narrow"/>
        </w:rPr>
      </w:pPr>
      <w:r>
        <w:rPr>
          <w:rFonts w:ascii="Arial Narrow" w:eastAsia="Arial Narrow" w:hAnsi="Arial Narrow" w:cs="Arial Narrow"/>
          <w:color w:val="000000"/>
          <w:sz w:val="22"/>
          <w:szCs w:val="22"/>
          <w:u w:val="single"/>
        </w:rPr>
        <w:t>W przypadku, o którym mowa w ust. 8, wykonawcy wspólnie ubiegający się o udzielenie zamówienia są zobowiązani dołączać do oferty oświadczenie, z którego będzie wynikać, które części zamówienia wykonają poszczególni wykonawcy. Wzór oświadczenia stanowi załącznik nr 7 do SWZ.</w:t>
      </w:r>
    </w:p>
    <w:p w14:paraId="65F92E56" w14:textId="77777777" w:rsidR="006D1564" w:rsidRDefault="004D58E7">
      <w:pPr>
        <w:numPr>
          <w:ilvl w:val="0"/>
          <w:numId w:val="2"/>
        </w:numPr>
        <w:pBdr>
          <w:top w:val="nil"/>
          <w:left w:val="nil"/>
          <w:bottom w:val="nil"/>
          <w:right w:val="nil"/>
          <w:between w:val="nil"/>
        </w:pBdr>
        <w:spacing w:line="276" w:lineRule="auto"/>
        <w:jc w:val="both"/>
        <w:rPr>
          <w:rFonts w:ascii="Arial Narrow" w:eastAsia="Arial Narrow" w:hAnsi="Arial Narrow" w:cs="Arial Narrow"/>
        </w:rPr>
      </w:pPr>
      <w:r>
        <w:rPr>
          <w:rFonts w:ascii="Arial Narrow" w:eastAsia="Arial Narrow" w:hAnsi="Arial Narrow" w:cs="Arial Narrow"/>
          <w:color w:val="000000"/>
          <w:sz w:val="22"/>
          <w:szCs w:val="22"/>
        </w:rPr>
        <w:t>Wykonawca może w celu potwierdzenia spełniania warunków udziału w postępowaniu polegać na zdolnościach technicznych lub zawodowych podmiotów udostępniających zasoby, niezależnie od charakteru prawnego łączących go z nimi stosunków prawnych.</w:t>
      </w:r>
    </w:p>
    <w:p w14:paraId="237394E0" w14:textId="77777777" w:rsidR="006D1564" w:rsidRDefault="004D58E7">
      <w:pPr>
        <w:numPr>
          <w:ilvl w:val="0"/>
          <w:numId w:val="2"/>
        </w:numPr>
        <w:pBdr>
          <w:top w:val="nil"/>
          <w:left w:val="nil"/>
          <w:bottom w:val="nil"/>
          <w:right w:val="nil"/>
          <w:between w:val="nil"/>
        </w:pBdr>
        <w:spacing w:line="276" w:lineRule="auto"/>
        <w:jc w:val="both"/>
        <w:rPr>
          <w:rFonts w:ascii="Arial Narrow" w:eastAsia="Arial Narrow" w:hAnsi="Arial Narrow" w:cs="Arial Narrow"/>
        </w:rPr>
      </w:pPr>
      <w:r>
        <w:rPr>
          <w:rFonts w:ascii="Arial Narrow" w:eastAsia="Arial Narrow" w:hAnsi="Arial Narrow" w:cs="Arial Narrow"/>
          <w:color w:val="000000"/>
          <w:sz w:val="22"/>
          <w:szCs w:val="22"/>
        </w:rPr>
        <w:t>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w:t>
      </w:r>
    </w:p>
    <w:p w14:paraId="242323FA" w14:textId="77777777" w:rsidR="006D1564" w:rsidRDefault="004D58E7">
      <w:pPr>
        <w:numPr>
          <w:ilvl w:val="0"/>
          <w:numId w:val="2"/>
        </w:numPr>
        <w:pBdr>
          <w:top w:val="nil"/>
          <w:left w:val="nil"/>
          <w:bottom w:val="nil"/>
          <w:right w:val="nil"/>
          <w:between w:val="nil"/>
        </w:pBdr>
        <w:spacing w:line="276" w:lineRule="auto"/>
        <w:jc w:val="both"/>
        <w:rPr>
          <w:rFonts w:ascii="Arial Narrow" w:eastAsia="Arial Narrow" w:hAnsi="Arial Narrow" w:cs="Arial Narrow"/>
        </w:rPr>
      </w:pPr>
      <w:r>
        <w:rPr>
          <w:rFonts w:ascii="Arial Narrow" w:eastAsia="Arial Narrow" w:hAnsi="Arial Narrow" w:cs="Arial Narrow"/>
          <w:color w:val="000000"/>
          <w:sz w:val="22"/>
          <w:szCs w:val="22"/>
        </w:rPr>
        <w:t>Zobowiązanie podmiotu udostępniającego zasoby, o którym mowa w ust. 11, potwierdza, że stosunek łączący wykonawcę z podmiotami udostępniającymi zasoby gwarantuje rzeczywisty dostęp do tych zasobów oraz określa w szczególności:</w:t>
      </w:r>
    </w:p>
    <w:p w14:paraId="7327F60C" w14:textId="77777777" w:rsidR="006D1564" w:rsidRDefault="004D58E7">
      <w:pPr>
        <w:numPr>
          <w:ilvl w:val="1"/>
          <w:numId w:val="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zakres dostępnych wykonawcy zasobów podmiotu udostępniającego zasoby;</w:t>
      </w:r>
    </w:p>
    <w:p w14:paraId="5F172E75" w14:textId="77777777" w:rsidR="006D1564" w:rsidRDefault="004D58E7">
      <w:pPr>
        <w:numPr>
          <w:ilvl w:val="1"/>
          <w:numId w:val="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sposób i okres udostępnienia wykonawcy i wykorzystania przez niego zasobów podmiotu udostępniającego te zasoby przy wykonywaniu zamówienia;</w:t>
      </w:r>
    </w:p>
    <w:p w14:paraId="175E2156" w14:textId="77777777" w:rsidR="006D1564" w:rsidRDefault="004D58E7">
      <w:pPr>
        <w:numPr>
          <w:ilvl w:val="1"/>
          <w:numId w:val="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 </w:t>
      </w:r>
    </w:p>
    <w:p w14:paraId="1131AA20" w14:textId="77777777" w:rsidR="006D1564" w:rsidRDefault="004D58E7">
      <w:pPr>
        <w:numPr>
          <w:ilvl w:val="0"/>
          <w:numId w:val="2"/>
        </w:numPr>
        <w:pBdr>
          <w:top w:val="nil"/>
          <w:left w:val="nil"/>
          <w:bottom w:val="nil"/>
          <w:right w:val="nil"/>
          <w:between w:val="nil"/>
        </w:pBdr>
        <w:spacing w:line="276" w:lineRule="auto"/>
        <w:jc w:val="both"/>
        <w:rPr>
          <w:rFonts w:ascii="Arial Narrow" w:eastAsia="Arial Narrow" w:hAnsi="Arial Narrow" w:cs="Arial Narrow"/>
        </w:rPr>
      </w:pPr>
      <w:bookmarkStart w:id="11" w:name="_3rdcrjn" w:colFirst="0" w:colLast="0"/>
      <w:bookmarkEnd w:id="11"/>
      <w:r>
        <w:rPr>
          <w:rFonts w:ascii="Arial Narrow" w:eastAsia="Arial Narrow" w:hAnsi="Arial Narrow" w:cs="Arial Narrow"/>
          <w:color w:val="000000"/>
          <w:sz w:val="22"/>
          <w:szCs w:val="22"/>
        </w:rPr>
        <w:t xml:space="preserve">Zobowiązanie podmiotu udostępniającego zasoby należy złożyć w postaci elektronicznej i opatrzeć kwalifikowanym podpisem elektronicznym lub podpisem zaufanym lub podpisem osobistym. Szczegóły </w:t>
      </w:r>
      <w:r>
        <w:rPr>
          <w:rFonts w:ascii="Arial Narrow" w:eastAsia="Arial Narrow" w:hAnsi="Arial Narrow" w:cs="Arial Narrow"/>
          <w:color w:val="000000"/>
          <w:sz w:val="22"/>
          <w:szCs w:val="22"/>
        </w:rPr>
        <w:br/>
        <w:t xml:space="preserve">i wymagania określono w rozdziale 8 pkt 2 SWZ. </w:t>
      </w:r>
    </w:p>
    <w:p w14:paraId="0A560DA8" w14:textId="77777777" w:rsidR="006D1564" w:rsidRDefault="004D58E7">
      <w:pPr>
        <w:pBdr>
          <w:top w:val="single" w:sz="4" w:space="1" w:color="000000"/>
          <w:left w:val="single" w:sz="4" w:space="0" w:color="000000"/>
          <w:bottom w:val="single" w:sz="4" w:space="1" w:color="000000"/>
          <w:right w:val="single" w:sz="4" w:space="0" w:color="000000"/>
          <w:between w:val="nil"/>
        </w:pBdr>
        <w:shd w:val="clear" w:color="auto" w:fill="D9D9D9"/>
        <w:tabs>
          <w:tab w:val="left" w:pos="10445"/>
        </w:tabs>
        <w:spacing w:line="276" w:lineRule="auto"/>
        <w:jc w:val="both"/>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rPr>
        <w:t>Rozdział 6. Podstawy wykluczenia.</w:t>
      </w:r>
    </w:p>
    <w:p w14:paraId="22568AD3" w14:textId="77777777" w:rsidR="006D1564" w:rsidRDefault="004D58E7">
      <w:pPr>
        <w:numPr>
          <w:ilvl w:val="0"/>
          <w:numId w:val="17"/>
        </w:numPr>
        <w:pBdr>
          <w:top w:val="nil"/>
          <w:left w:val="nil"/>
          <w:bottom w:val="nil"/>
          <w:right w:val="nil"/>
          <w:between w:val="nil"/>
        </w:pBdr>
        <w:spacing w:line="288" w:lineRule="auto"/>
        <w:jc w:val="both"/>
        <w:rPr>
          <w:rFonts w:ascii="Arial Narrow" w:eastAsia="Arial Narrow" w:hAnsi="Arial Narrow" w:cs="Arial Narrow"/>
        </w:rPr>
      </w:pPr>
      <w:r>
        <w:rPr>
          <w:rFonts w:ascii="Arial Narrow" w:eastAsia="Arial Narrow" w:hAnsi="Arial Narrow" w:cs="Arial Narrow"/>
          <w:color w:val="000000"/>
          <w:sz w:val="22"/>
          <w:szCs w:val="22"/>
        </w:rPr>
        <w:t>Zgodnie z treścią art. 108 ust. 1 ustawy z postępowania o udzielenie zamówienia wyklucza się wykonawcę:</w:t>
      </w:r>
    </w:p>
    <w:p w14:paraId="6D187B3E" w14:textId="77777777" w:rsidR="006D1564" w:rsidRDefault="004D58E7">
      <w:pPr>
        <w:numPr>
          <w:ilvl w:val="1"/>
          <w:numId w:val="17"/>
        </w:numPr>
        <w:pBdr>
          <w:top w:val="nil"/>
          <w:left w:val="nil"/>
          <w:bottom w:val="nil"/>
          <w:right w:val="nil"/>
          <w:between w:val="nil"/>
        </w:pBdr>
        <w:spacing w:line="288"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będącego osobą fizyczną, którego prawomocnie skazano za przestępstwo:</w:t>
      </w:r>
    </w:p>
    <w:p w14:paraId="5F3CFB5F" w14:textId="77777777" w:rsidR="006D1564" w:rsidRDefault="004D58E7">
      <w:pPr>
        <w:numPr>
          <w:ilvl w:val="2"/>
          <w:numId w:val="17"/>
        </w:numPr>
        <w:pBdr>
          <w:top w:val="nil"/>
          <w:left w:val="nil"/>
          <w:bottom w:val="nil"/>
          <w:right w:val="nil"/>
          <w:between w:val="nil"/>
        </w:pBdr>
        <w:spacing w:line="288"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udziału w zorganizowanej grupie przestępczej albo związku mającym na celu popełnienie przestępstwa lub przestępstwa skarbowego, o którym mowa w art. 258 Kodeksu karnego,</w:t>
      </w:r>
    </w:p>
    <w:p w14:paraId="41846379" w14:textId="77777777" w:rsidR="006D1564" w:rsidRDefault="004D58E7">
      <w:pPr>
        <w:numPr>
          <w:ilvl w:val="2"/>
          <w:numId w:val="17"/>
        </w:numPr>
        <w:pBdr>
          <w:top w:val="nil"/>
          <w:left w:val="nil"/>
          <w:bottom w:val="nil"/>
          <w:right w:val="nil"/>
          <w:between w:val="nil"/>
        </w:pBdr>
        <w:spacing w:line="288"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handlu ludźmi, o którym mowa w art. 189a Kodeksu karnego,</w:t>
      </w:r>
    </w:p>
    <w:p w14:paraId="0EE8EB62" w14:textId="77777777" w:rsidR="006D1564" w:rsidRDefault="004D58E7">
      <w:pPr>
        <w:numPr>
          <w:ilvl w:val="2"/>
          <w:numId w:val="17"/>
        </w:numPr>
        <w:pBdr>
          <w:top w:val="nil"/>
          <w:left w:val="nil"/>
          <w:bottom w:val="nil"/>
          <w:right w:val="nil"/>
          <w:between w:val="nil"/>
        </w:pBdr>
        <w:spacing w:line="288"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o którym mowa w art. 228-230a, art. 250a Kodeksu karnego lub w art. 46 lub art. 48 ustawy z dnia 25 czerwca 2010 r. o sporcie lub w art. 54 ust. 1-4 ustawy z dnia 12 maja 2011r. o refundacji leków, środków spożywczych specjalnego przeznaczenia żywieniowego oraz wyrobów medycznych,</w:t>
      </w:r>
    </w:p>
    <w:p w14:paraId="189ABA96" w14:textId="77777777" w:rsidR="006D1564" w:rsidRDefault="004D58E7">
      <w:pPr>
        <w:numPr>
          <w:ilvl w:val="2"/>
          <w:numId w:val="17"/>
        </w:numPr>
        <w:pBdr>
          <w:top w:val="nil"/>
          <w:left w:val="nil"/>
          <w:bottom w:val="nil"/>
          <w:right w:val="nil"/>
          <w:between w:val="nil"/>
        </w:pBdr>
        <w:spacing w:line="288"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02F4D7E0" w14:textId="77777777" w:rsidR="006D1564" w:rsidRDefault="004D58E7">
      <w:pPr>
        <w:numPr>
          <w:ilvl w:val="2"/>
          <w:numId w:val="17"/>
        </w:numPr>
        <w:pBdr>
          <w:top w:val="nil"/>
          <w:left w:val="nil"/>
          <w:bottom w:val="nil"/>
          <w:right w:val="nil"/>
          <w:between w:val="nil"/>
        </w:pBdr>
        <w:spacing w:line="288"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o charakterze terrorystycznym, o którym mowa w art. 115 § 20 Kodeksu karnego, lub mające na celu popełnienie tego przestępstwa,</w:t>
      </w:r>
    </w:p>
    <w:p w14:paraId="060A5584" w14:textId="77777777" w:rsidR="006D1564" w:rsidRDefault="004D58E7">
      <w:pPr>
        <w:numPr>
          <w:ilvl w:val="2"/>
          <w:numId w:val="17"/>
        </w:numPr>
        <w:pBdr>
          <w:top w:val="nil"/>
          <w:left w:val="nil"/>
          <w:bottom w:val="nil"/>
          <w:right w:val="nil"/>
          <w:between w:val="nil"/>
        </w:pBdr>
        <w:spacing w:line="288"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lastRenderedPageBreak/>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557F51B7" w14:textId="77777777" w:rsidR="006D1564" w:rsidRDefault="004D58E7">
      <w:pPr>
        <w:numPr>
          <w:ilvl w:val="2"/>
          <w:numId w:val="17"/>
        </w:numPr>
        <w:pBdr>
          <w:top w:val="nil"/>
          <w:left w:val="nil"/>
          <w:bottom w:val="nil"/>
          <w:right w:val="nil"/>
          <w:between w:val="nil"/>
        </w:pBdr>
        <w:spacing w:line="288"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106EC320" w14:textId="77777777" w:rsidR="006D1564" w:rsidRDefault="004D58E7">
      <w:pPr>
        <w:numPr>
          <w:ilvl w:val="2"/>
          <w:numId w:val="17"/>
        </w:numPr>
        <w:pBdr>
          <w:top w:val="nil"/>
          <w:left w:val="nil"/>
          <w:bottom w:val="nil"/>
          <w:right w:val="nil"/>
          <w:between w:val="nil"/>
        </w:pBdr>
        <w:spacing w:line="288"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o którym mowa w art. 9 ust. 1 i 3 lub art. 10 ustawy z dnia 15 czerwca 2012 r. o skutkach powierzania wykonywania pracy cudzoziemcom przebywającym wbrew przepisom na terytorium Rzeczypospolitej Polskiej</w:t>
      </w:r>
    </w:p>
    <w:p w14:paraId="04404B2A" w14:textId="77777777" w:rsidR="006D1564" w:rsidRDefault="004D58E7">
      <w:pPr>
        <w:pBdr>
          <w:top w:val="nil"/>
          <w:left w:val="nil"/>
          <w:bottom w:val="nil"/>
          <w:right w:val="nil"/>
          <w:between w:val="nil"/>
        </w:pBdr>
        <w:spacing w:line="288" w:lineRule="auto"/>
        <w:ind w:left="512" w:firstLine="20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lub za odpowiedni czyn zabroniony określony w przepisach prawa obcego;</w:t>
      </w:r>
    </w:p>
    <w:p w14:paraId="31904800" w14:textId="77777777" w:rsidR="006D1564" w:rsidRDefault="004D58E7">
      <w:pPr>
        <w:numPr>
          <w:ilvl w:val="1"/>
          <w:numId w:val="17"/>
        </w:numPr>
        <w:pBdr>
          <w:top w:val="nil"/>
          <w:left w:val="nil"/>
          <w:bottom w:val="nil"/>
          <w:right w:val="nil"/>
          <w:between w:val="nil"/>
        </w:pBdr>
        <w:spacing w:line="288"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0726F541" w14:textId="77777777" w:rsidR="006D1564" w:rsidRDefault="004D58E7">
      <w:pPr>
        <w:numPr>
          <w:ilvl w:val="1"/>
          <w:numId w:val="17"/>
        </w:numPr>
        <w:pBdr>
          <w:top w:val="nil"/>
          <w:left w:val="nil"/>
          <w:bottom w:val="nil"/>
          <w:right w:val="nil"/>
          <w:between w:val="nil"/>
        </w:pBdr>
        <w:spacing w:line="288"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7C9B7C80" w14:textId="77777777" w:rsidR="006D1564" w:rsidRDefault="004D58E7">
      <w:pPr>
        <w:numPr>
          <w:ilvl w:val="1"/>
          <w:numId w:val="17"/>
        </w:numPr>
        <w:pBdr>
          <w:top w:val="nil"/>
          <w:left w:val="nil"/>
          <w:bottom w:val="nil"/>
          <w:right w:val="nil"/>
          <w:between w:val="nil"/>
        </w:pBdr>
        <w:spacing w:line="288"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wobec którego prawomocnie orzeczono zakaz ubiegania się o zamówienia publiczne;</w:t>
      </w:r>
    </w:p>
    <w:p w14:paraId="74043C0C" w14:textId="77777777" w:rsidR="006D1564" w:rsidRDefault="004D58E7">
      <w:pPr>
        <w:numPr>
          <w:ilvl w:val="1"/>
          <w:numId w:val="17"/>
        </w:numPr>
        <w:pBdr>
          <w:top w:val="nil"/>
          <w:left w:val="nil"/>
          <w:bottom w:val="nil"/>
          <w:right w:val="nil"/>
          <w:between w:val="nil"/>
        </w:pBdr>
        <w:spacing w:line="288"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61809ACF" w14:textId="77777777" w:rsidR="006D1564" w:rsidRDefault="004D58E7">
      <w:pPr>
        <w:numPr>
          <w:ilvl w:val="1"/>
          <w:numId w:val="17"/>
        </w:numPr>
        <w:pBdr>
          <w:top w:val="nil"/>
          <w:left w:val="nil"/>
          <w:bottom w:val="nil"/>
          <w:right w:val="nil"/>
          <w:between w:val="nil"/>
        </w:pBdr>
        <w:spacing w:line="288"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jeżeli, w przypadkach, o których mowa w art. 85 ust. 1,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1DBFDA2F" w14:textId="77777777" w:rsidR="006D1564" w:rsidRDefault="004D58E7">
      <w:pPr>
        <w:numPr>
          <w:ilvl w:val="0"/>
          <w:numId w:val="17"/>
        </w:numPr>
        <w:pBdr>
          <w:top w:val="nil"/>
          <w:left w:val="nil"/>
          <w:bottom w:val="nil"/>
          <w:right w:val="nil"/>
          <w:between w:val="nil"/>
        </w:pBdr>
        <w:spacing w:line="288" w:lineRule="auto"/>
        <w:jc w:val="both"/>
        <w:rPr>
          <w:rFonts w:ascii="Arial Narrow" w:eastAsia="Arial Narrow" w:hAnsi="Arial Narrow" w:cs="Arial Narrow"/>
        </w:rPr>
      </w:pPr>
      <w:r>
        <w:rPr>
          <w:rFonts w:ascii="Arial Narrow" w:eastAsia="Arial Narrow" w:hAnsi="Arial Narrow" w:cs="Arial Narrow"/>
          <w:color w:val="000000"/>
          <w:sz w:val="22"/>
          <w:szCs w:val="22"/>
        </w:rPr>
        <w:t>Wykluczenie wykonawcy następuje:</w:t>
      </w:r>
    </w:p>
    <w:p w14:paraId="6421EE86" w14:textId="77777777" w:rsidR="006D1564" w:rsidRDefault="004D58E7">
      <w:pPr>
        <w:numPr>
          <w:ilvl w:val="1"/>
          <w:numId w:val="17"/>
        </w:numPr>
        <w:pBdr>
          <w:top w:val="nil"/>
          <w:left w:val="nil"/>
          <w:bottom w:val="nil"/>
          <w:right w:val="nil"/>
          <w:between w:val="nil"/>
        </w:pBdr>
        <w:spacing w:line="288"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 przypadkach, o których mowa w art. 108 ust. 1 pkt 1 lit. a-g i pkt 2, na okres 5 lat od dnia uprawomocnienia się wyroku potwierdzającego zaistnienie jednej z podstaw wykluczenia, chyba że w tym wyroku został określony inny okres wykluczenia;</w:t>
      </w:r>
    </w:p>
    <w:p w14:paraId="04C88664" w14:textId="77777777" w:rsidR="006D1564" w:rsidRDefault="004D58E7">
      <w:pPr>
        <w:numPr>
          <w:ilvl w:val="1"/>
          <w:numId w:val="17"/>
        </w:numPr>
        <w:pBdr>
          <w:top w:val="nil"/>
          <w:left w:val="nil"/>
          <w:bottom w:val="nil"/>
          <w:right w:val="nil"/>
          <w:between w:val="nil"/>
        </w:pBdr>
        <w:spacing w:line="288"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 przypadkach, o których mowa w art. 108 ust. 1 pkt 1 lit. h i pkt 2, gdy osoba, o której mowa w tych przepisach, została skazana za przestępstwo wymienione w art. 108 ust. 1 pkt 1 lit. h, na okres 3 lat od dnia uprawomocnienia się odpowiednio wyroku potwierdzającego zaistnienie jednej z podstaw wykluczenia, wydania ostatecznej decyzji lub zaistnienia zdarzenia będącego podstawą wykluczenia, chyba że w wyroku lub decyzji został określony inny okres wykluczenia;</w:t>
      </w:r>
    </w:p>
    <w:p w14:paraId="1BD85989" w14:textId="77777777" w:rsidR="006D1564" w:rsidRDefault="004D58E7">
      <w:pPr>
        <w:numPr>
          <w:ilvl w:val="1"/>
          <w:numId w:val="17"/>
        </w:numPr>
        <w:pBdr>
          <w:top w:val="nil"/>
          <w:left w:val="nil"/>
          <w:bottom w:val="nil"/>
          <w:right w:val="nil"/>
          <w:between w:val="nil"/>
        </w:pBdr>
        <w:spacing w:line="288"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 przypadku, o którym mowa w art. 108 ust. 1 pkt 4, na okres, na jaki został prawomocnie orzeczony zakaz ubiegania się o zamówienia publiczne;</w:t>
      </w:r>
    </w:p>
    <w:p w14:paraId="55EFA0E1" w14:textId="77777777" w:rsidR="006D1564" w:rsidRDefault="004D58E7">
      <w:pPr>
        <w:numPr>
          <w:ilvl w:val="1"/>
          <w:numId w:val="17"/>
        </w:numPr>
        <w:pBdr>
          <w:top w:val="nil"/>
          <w:left w:val="nil"/>
          <w:bottom w:val="nil"/>
          <w:right w:val="nil"/>
          <w:between w:val="nil"/>
        </w:pBdr>
        <w:spacing w:line="288"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 przypadkach, o których mowa w art. 108 ust. 1 pkt 5 i 6, na okres 3 lat od zaistnienia zdarzenia będącego podstawą wykluczenia.</w:t>
      </w:r>
    </w:p>
    <w:p w14:paraId="64FBB5D9" w14:textId="77777777" w:rsidR="006D1564" w:rsidRDefault="004D58E7">
      <w:pPr>
        <w:pBdr>
          <w:top w:val="nil"/>
          <w:left w:val="nil"/>
          <w:bottom w:val="nil"/>
          <w:right w:val="nil"/>
          <w:between w:val="nil"/>
        </w:pBdr>
        <w:spacing w:line="288" w:lineRule="auto"/>
        <w:ind w:left="425"/>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lastRenderedPageBreak/>
        <w:t>Wykonawca może zostać wykluczony przez zamawiającego na każdym etapie postępowania o udzielenie  zamówienia.</w:t>
      </w:r>
    </w:p>
    <w:p w14:paraId="277C2511" w14:textId="77777777" w:rsidR="006D1564" w:rsidRDefault="004D58E7">
      <w:pPr>
        <w:numPr>
          <w:ilvl w:val="0"/>
          <w:numId w:val="17"/>
        </w:numPr>
        <w:pBdr>
          <w:top w:val="nil"/>
          <w:left w:val="nil"/>
          <w:bottom w:val="nil"/>
          <w:right w:val="nil"/>
          <w:between w:val="nil"/>
        </w:pBdr>
        <w:spacing w:line="288" w:lineRule="auto"/>
        <w:jc w:val="both"/>
        <w:rPr>
          <w:rFonts w:ascii="Arial Narrow" w:eastAsia="Arial Narrow" w:hAnsi="Arial Narrow" w:cs="Arial Narrow"/>
        </w:rPr>
      </w:pPr>
      <w:r>
        <w:rPr>
          <w:rFonts w:ascii="Arial Narrow" w:eastAsia="Arial Narrow" w:hAnsi="Arial Narrow" w:cs="Arial Narrow"/>
          <w:color w:val="000000"/>
          <w:sz w:val="22"/>
          <w:szCs w:val="22"/>
        </w:rPr>
        <w:t>Wykonawca nie podlega wykluczeniu w okolicznościach określonych w art. 108 ust. 1 pkt 1, 2 i 5, jeżeli udowodni zamawiającemu, że spełnił łącznie następujące przesłanki:</w:t>
      </w:r>
    </w:p>
    <w:p w14:paraId="60A6D1D8" w14:textId="77777777" w:rsidR="006D1564" w:rsidRDefault="004D58E7">
      <w:pPr>
        <w:numPr>
          <w:ilvl w:val="1"/>
          <w:numId w:val="17"/>
        </w:numPr>
        <w:pBdr>
          <w:top w:val="nil"/>
          <w:left w:val="nil"/>
          <w:bottom w:val="nil"/>
          <w:right w:val="nil"/>
          <w:between w:val="nil"/>
        </w:pBdr>
        <w:spacing w:line="288"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naprawił lub zobowiązał się do naprawienia szkody wyrządzonej przestępstwem, wykroczeniem lub swoim nieprawidłowym postępowaniem, w tym poprzez zadośćuczynienie pieniężne;</w:t>
      </w:r>
    </w:p>
    <w:p w14:paraId="7ACD2F0C" w14:textId="77777777" w:rsidR="006D1564" w:rsidRDefault="004D58E7">
      <w:pPr>
        <w:numPr>
          <w:ilvl w:val="1"/>
          <w:numId w:val="17"/>
        </w:numPr>
        <w:pBdr>
          <w:top w:val="nil"/>
          <w:left w:val="nil"/>
          <w:bottom w:val="nil"/>
          <w:right w:val="nil"/>
          <w:between w:val="nil"/>
        </w:pBdr>
        <w:spacing w:line="288"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14:paraId="2C92C88F" w14:textId="77777777" w:rsidR="006D1564" w:rsidRDefault="004D58E7">
      <w:pPr>
        <w:numPr>
          <w:ilvl w:val="1"/>
          <w:numId w:val="17"/>
        </w:numPr>
        <w:pBdr>
          <w:top w:val="nil"/>
          <w:left w:val="nil"/>
          <w:bottom w:val="nil"/>
          <w:right w:val="nil"/>
          <w:between w:val="nil"/>
        </w:pBdr>
        <w:spacing w:line="288"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podjął konkretne środki techniczne, organizacyjne i kadrowe, odpowiednie dla zapobiegania dalszym przestępstwom, wykroczeniom lub nieprawidłowemu postępowaniu, w szczególności:</w:t>
      </w:r>
    </w:p>
    <w:p w14:paraId="1624F0B1" w14:textId="77777777" w:rsidR="006D1564" w:rsidRDefault="004D58E7">
      <w:pPr>
        <w:numPr>
          <w:ilvl w:val="2"/>
          <w:numId w:val="17"/>
        </w:numPr>
        <w:pBdr>
          <w:top w:val="nil"/>
          <w:left w:val="nil"/>
          <w:bottom w:val="nil"/>
          <w:right w:val="nil"/>
          <w:between w:val="nil"/>
        </w:pBdr>
        <w:spacing w:line="288"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zerwał wszelkie powiązania z osobami lub podmiotami odpowiedzialnymi za nieprawidłowe postępowanie wykonawcy,</w:t>
      </w:r>
    </w:p>
    <w:p w14:paraId="22326881" w14:textId="77777777" w:rsidR="006D1564" w:rsidRDefault="004D58E7">
      <w:pPr>
        <w:numPr>
          <w:ilvl w:val="2"/>
          <w:numId w:val="17"/>
        </w:numPr>
        <w:pBdr>
          <w:top w:val="nil"/>
          <w:left w:val="nil"/>
          <w:bottom w:val="nil"/>
          <w:right w:val="nil"/>
          <w:between w:val="nil"/>
        </w:pBdr>
        <w:spacing w:line="288"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zreorganizował personel,</w:t>
      </w:r>
    </w:p>
    <w:p w14:paraId="02DFEB2B" w14:textId="77777777" w:rsidR="006D1564" w:rsidRDefault="004D58E7">
      <w:pPr>
        <w:numPr>
          <w:ilvl w:val="2"/>
          <w:numId w:val="17"/>
        </w:numPr>
        <w:pBdr>
          <w:top w:val="nil"/>
          <w:left w:val="nil"/>
          <w:bottom w:val="nil"/>
          <w:right w:val="nil"/>
          <w:between w:val="nil"/>
        </w:pBdr>
        <w:spacing w:line="288"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wdrożył system sprawozdawczości i kontroli,</w:t>
      </w:r>
    </w:p>
    <w:p w14:paraId="634D7CFA" w14:textId="77777777" w:rsidR="006D1564" w:rsidRDefault="004D58E7">
      <w:pPr>
        <w:numPr>
          <w:ilvl w:val="2"/>
          <w:numId w:val="17"/>
        </w:numPr>
        <w:pBdr>
          <w:top w:val="nil"/>
          <w:left w:val="nil"/>
          <w:bottom w:val="nil"/>
          <w:right w:val="nil"/>
          <w:between w:val="nil"/>
        </w:pBdr>
        <w:spacing w:line="288"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utworzył struktury audytu wewnętrznego do monitorowania przestrzegania przepisów, wewnętrznych regulacji lub standardów,</w:t>
      </w:r>
    </w:p>
    <w:p w14:paraId="2EC0710B" w14:textId="77777777" w:rsidR="006D1564" w:rsidRDefault="004D58E7">
      <w:pPr>
        <w:numPr>
          <w:ilvl w:val="2"/>
          <w:numId w:val="17"/>
        </w:numPr>
        <w:pBdr>
          <w:top w:val="nil"/>
          <w:left w:val="nil"/>
          <w:bottom w:val="nil"/>
          <w:right w:val="nil"/>
          <w:between w:val="nil"/>
        </w:pBdr>
        <w:spacing w:line="288"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wprowadził wewnętrzne regulacje dotyczące odpowiedzialności i odszkodowań za nieprzestrzeganie przepisów, wewnętrznych regulacji lub standardów.</w:t>
      </w:r>
    </w:p>
    <w:p w14:paraId="27BD84E5" w14:textId="77777777" w:rsidR="006D1564" w:rsidRDefault="004D58E7">
      <w:pPr>
        <w:numPr>
          <w:ilvl w:val="0"/>
          <w:numId w:val="17"/>
        </w:numPr>
        <w:pBdr>
          <w:top w:val="nil"/>
          <w:left w:val="nil"/>
          <w:bottom w:val="nil"/>
          <w:right w:val="nil"/>
          <w:between w:val="nil"/>
        </w:pBdr>
        <w:spacing w:line="288" w:lineRule="auto"/>
        <w:jc w:val="both"/>
        <w:rPr>
          <w:rFonts w:ascii="Arial Narrow" w:eastAsia="Arial Narrow" w:hAnsi="Arial Narrow" w:cs="Arial Narrow"/>
        </w:rPr>
      </w:pPr>
      <w:r>
        <w:rPr>
          <w:rFonts w:ascii="Arial Narrow" w:eastAsia="Arial Narrow" w:hAnsi="Arial Narrow" w:cs="Arial Narrow"/>
          <w:color w:val="000000"/>
          <w:sz w:val="22"/>
          <w:szCs w:val="22"/>
        </w:rPr>
        <w:t>Zamawiający oceni, czy podjęte przez wykonawcę czynności, o których mowa w ust. 3, są wystarczające do wykazania jego rzetelności, uwzględniając wagę i szczególne okoliczności czynu wykonawcy. Jeżeli podjęte przez wykonawcę czynności, o których mowa w ust. 3, nie są wystarczające do wykazania jego rzetelności, zamawiający wykluczy wykonawcę.</w:t>
      </w:r>
    </w:p>
    <w:p w14:paraId="2CA00D20" w14:textId="77777777" w:rsidR="006D1564" w:rsidRDefault="004D58E7">
      <w:pPr>
        <w:numPr>
          <w:ilvl w:val="0"/>
          <w:numId w:val="17"/>
        </w:numPr>
        <w:pBdr>
          <w:top w:val="nil"/>
          <w:left w:val="nil"/>
          <w:bottom w:val="nil"/>
          <w:right w:val="nil"/>
          <w:between w:val="nil"/>
        </w:pBdr>
        <w:spacing w:line="288" w:lineRule="auto"/>
        <w:jc w:val="both"/>
        <w:rPr>
          <w:rFonts w:ascii="Arial Narrow" w:eastAsia="Arial Narrow" w:hAnsi="Arial Narrow" w:cs="Arial Narrow"/>
        </w:rPr>
      </w:pPr>
      <w:r>
        <w:rPr>
          <w:rFonts w:ascii="Arial Narrow" w:eastAsia="Arial Narrow" w:hAnsi="Arial Narrow" w:cs="Arial Narrow"/>
          <w:color w:val="000000"/>
          <w:sz w:val="22"/>
          <w:szCs w:val="22"/>
        </w:rPr>
        <w:t xml:space="preserve">Zamawiający w niniejszym postępowaniu wymaga, aby wykonawcy na podstawie art. 125 ust. 1 ustawy w terminie składania ofert złożyli oświadczenie o braku podstaw do wykluczenia z postępowania wskazanych w SWZ (treść oświadczenia zamieszczona w załączniku nr 4 do SWZ). </w:t>
      </w:r>
    </w:p>
    <w:p w14:paraId="1324467D" w14:textId="77777777" w:rsidR="006D1564" w:rsidRDefault="004D58E7">
      <w:pPr>
        <w:numPr>
          <w:ilvl w:val="0"/>
          <w:numId w:val="17"/>
        </w:numPr>
        <w:pBdr>
          <w:top w:val="nil"/>
          <w:left w:val="nil"/>
          <w:bottom w:val="nil"/>
          <w:right w:val="nil"/>
          <w:between w:val="nil"/>
        </w:pBdr>
        <w:spacing w:line="288" w:lineRule="auto"/>
        <w:jc w:val="both"/>
        <w:rPr>
          <w:rFonts w:ascii="Arial Narrow" w:eastAsia="Arial Narrow" w:hAnsi="Arial Narrow" w:cs="Arial Narrow"/>
        </w:rPr>
      </w:pPr>
      <w:r>
        <w:rPr>
          <w:rFonts w:ascii="Arial Narrow" w:eastAsia="Arial Narrow" w:hAnsi="Arial Narrow" w:cs="Arial Narrow"/>
          <w:color w:val="000000"/>
          <w:sz w:val="22"/>
          <w:szCs w:val="22"/>
        </w:rPr>
        <w:t xml:space="preserve">W przypadku wspólnego ubiegania się o zamówienie przez wykonawców, oświadczenie, o którym mowa w ust. 5 składa każdy z wykonawców. </w:t>
      </w:r>
    </w:p>
    <w:p w14:paraId="71B0F649" w14:textId="77777777" w:rsidR="006D1564" w:rsidRDefault="004D58E7">
      <w:pPr>
        <w:numPr>
          <w:ilvl w:val="0"/>
          <w:numId w:val="17"/>
        </w:numPr>
        <w:pBdr>
          <w:top w:val="nil"/>
          <w:left w:val="nil"/>
          <w:bottom w:val="nil"/>
          <w:right w:val="nil"/>
          <w:between w:val="nil"/>
        </w:pBdr>
        <w:spacing w:line="288" w:lineRule="auto"/>
        <w:jc w:val="both"/>
        <w:rPr>
          <w:rFonts w:ascii="Arial Narrow" w:eastAsia="Arial Narrow" w:hAnsi="Arial Narrow" w:cs="Arial Narrow"/>
        </w:rPr>
      </w:pPr>
      <w:r>
        <w:rPr>
          <w:rFonts w:ascii="Arial Narrow" w:eastAsia="Arial Narrow" w:hAnsi="Arial Narrow" w:cs="Arial Narrow"/>
          <w:color w:val="000000"/>
          <w:sz w:val="22"/>
          <w:szCs w:val="22"/>
        </w:rPr>
        <w:t>Wykonawca, w przypadku polegania na zdolnościach lub sytuacji podmiotów udostępniających zasoby, przedstawia, wraz z oświadczeniem, o którym mowa w ust. 5, także oświadczenie podmiotu udostępniającego zasoby, potwierdzające brak podstaw wykluczenia tego podmiotu oraz odpowiednio spełnianie warunków udziału w postępowaniu, w zakresie, w jakim wykonawca powołuje się na jego zasoby (art. 125 ust 5 ustawy).</w:t>
      </w:r>
    </w:p>
    <w:p w14:paraId="2CE5364C" w14:textId="77777777" w:rsidR="006D1564" w:rsidRDefault="004D58E7">
      <w:pPr>
        <w:numPr>
          <w:ilvl w:val="0"/>
          <w:numId w:val="17"/>
        </w:numPr>
        <w:pBdr>
          <w:top w:val="nil"/>
          <w:left w:val="nil"/>
          <w:bottom w:val="nil"/>
          <w:right w:val="nil"/>
          <w:between w:val="nil"/>
        </w:pBdr>
        <w:spacing w:line="288" w:lineRule="auto"/>
        <w:jc w:val="both"/>
        <w:rPr>
          <w:rFonts w:ascii="Arial Narrow" w:eastAsia="Arial Narrow" w:hAnsi="Arial Narrow" w:cs="Arial Narrow"/>
        </w:rPr>
      </w:pPr>
      <w:r>
        <w:rPr>
          <w:rFonts w:ascii="Arial Narrow" w:eastAsia="Arial Narrow" w:hAnsi="Arial Narrow" w:cs="Arial Narrow"/>
          <w:color w:val="000000"/>
          <w:sz w:val="22"/>
          <w:szCs w:val="22"/>
        </w:rPr>
        <w:t>Oświadczenia o którym mowa powyżej pod rygorem nieważności muszą być złożone w formie elektronicznej, w postaci elektronicznej podpisane elektronicznym kwalifikowanym podpisem, podpisem zaufanym lub podpisem osobistym. Szczegóły i wymagania określono w rozdziale 8 pkt 2 specyfikacji.</w:t>
      </w:r>
    </w:p>
    <w:p w14:paraId="7060CB1D" w14:textId="77777777" w:rsidR="006D1564" w:rsidRDefault="004D58E7">
      <w:pPr>
        <w:numPr>
          <w:ilvl w:val="0"/>
          <w:numId w:val="17"/>
        </w:numPr>
        <w:pBdr>
          <w:top w:val="nil"/>
          <w:left w:val="nil"/>
          <w:bottom w:val="nil"/>
          <w:right w:val="nil"/>
          <w:between w:val="nil"/>
        </w:pBdr>
        <w:spacing w:line="276" w:lineRule="auto"/>
        <w:jc w:val="both"/>
        <w:rPr>
          <w:rFonts w:ascii="Arial Narrow" w:eastAsia="Arial Narrow" w:hAnsi="Arial Narrow" w:cs="Arial Narrow"/>
        </w:rPr>
      </w:pPr>
      <w:r>
        <w:rPr>
          <w:rFonts w:ascii="Arial Narrow" w:eastAsia="Arial Narrow" w:hAnsi="Arial Narrow" w:cs="Arial Narrow"/>
          <w:color w:val="000000"/>
          <w:sz w:val="22"/>
          <w:szCs w:val="22"/>
        </w:rPr>
        <w:t>Na podstawie art. 7 ustawy z dnia 13 kwietnia 2022 r. o szczególnych rozwiązaniach w zakresie przeciwdziałania wspieraniu agresji na Ukrainę oraz służących ochronie bezpieczeństwa narodowego (zwanej dalej „ustawą”) z postępowania o udzielenie zamówienia publicznego wyklucza się:</w:t>
      </w:r>
    </w:p>
    <w:p w14:paraId="4C5CF8A4" w14:textId="77777777" w:rsidR="006D1564" w:rsidRDefault="004D58E7">
      <w:pPr>
        <w:numPr>
          <w:ilvl w:val="1"/>
          <w:numId w:val="17"/>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25BB9501" w14:textId="77777777" w:rsidR="006D1564" w:rsidRDefault="004D58E7">
      <w:pPr>
        <w:numPr>
          <w:ilvl w:val="1"/>
          <w:numId w:val="17"/>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Wykonawcę oraz uczestnika konkursu, którego beneficjentem rzeczywistym w rozumieniu ustawy z dnia 01 marca 2018 r o przeciwdziałaniu praniu pieniędzy oraz finansowaniu terroryzmu (Dz.U z 2022r. poz.593, poz. 655) jest osoba wymieniona w wykazach określonych w rozporządzeniu 765/2006 i rozporządzeniu 269/2014 </w:t>
      </w:r>
      <w:r>
        <w:rPr>
          <w:rFonts w:ascii="Arial Narrow" w:eastAsia="Arial Narrow" w:hAnsi="Arial Narrow" w:cs="Arial Narrow"/>
          <w:color w:val="000000"/>
          <w:sz w:val="22"/>
          <w:szCs w:val="22"/>
        </w:rPr>
        <w:lastRenderedPageBreak/>
        <w:t>albo wpisana na listę lub będąca takim beneficjentem rzeczywistym od dnia 24 lutego 2022r., o ile została wpisana na listę na podstawie decyzji w sprawie wpisu na listę rozstrzygającej o zastosowaniu środka, o którym mowa w art. 1 pkt 3 ustawy,</w:t>
      </w:r>
    </w:p>
    <w:p w14:paraId="285010A5" w14:textId="77777777" w:rsidR="006D1564" w:rsidRDefault="004D58E7">
      <w:pPr>
        <w:numPr>
          <w:ilvl w:val="1"/>
          <w:numId w:val="17"/>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Wykonawcę oraz uczestnika konkursu, którego jednostką dominującą w rozumieniu art. 3 pkt 37 ustawy z dnia 29 września 1994r. o rachunkowości (Dz.U z 2021r poz.217,2105,2106) jest podmiot wymieniony w wykazach określonych w rozporządzeniu 765/2006 i rozporządzeniu 269/2014 albo wpisany na listę lub będący taką jednostką dominującą od dnia 24 lutego 2022r., o ile został wpisany na listę na podstawie decyzji w sprawie wpisu na listę rozstrzygającej o zastosowaniu środka, o którym mowa w art. 1 pkt 3 ustawy.</w:t>
      </w:r>
    </w:p>
    <w:p w14:paraId="229B5625" w14:textId="77777777" w:rsidR="006D1564" w:rsidRDefault="004D58E7">
      <w:pPr>
        <w:numPr>
          <w:ilvl w:val="0"/>
          <w:numId w:val="17"/>
        </w:numPr>
        <w:pBdr>
          <w:top w:val="nil"/>
          <w:left w:val="nil"/>
          <w:bottom w:val="nil"/>
          <w:right w:val="nil"/>
          <w:between w:val="nil"/>
        </w:pBdr>
        <w:spacing w:line="276" w:lineRule="auto"/>
        <w:jc w:val="both"/>
        <w:rPr>
          <w:rFonts w:ascii="Arial Narrow" w:eastAsia="Arial Narrow" w:hAnsi="Arial Narrow" w:cs="Arial Narrow"/>
        </w:rPr>
      </w:pPr>
      <w:r>
        <w:rPr>
          <w:rFonts w:ascii="Arial Narrow" w:eastAsia="Arial Narrow" w:hAnsi="Arial Narrow" w:cs="Arial Narrow"/>
          <w:color w:val="000000"/>
          <w:sz w:val="22"/>
          <w:szCs w:val="22"/>
        </w:rPr>
        <w:t>Wykluczenie, o którym mowa w ust. 9 następuje na okres trwania tych okoliczności.</w:t>
      </w:r>
    </w:p>
    <w:p w14:paraId="3C4498DE" w14:textId="77777777" w:rsidR="006D1564" w:rsidRDefault="004D58E7">
      <w:pPr>
        <w:numPr>
          <w:ilvl w:val="0"/>
          <w:numId w:val="17"/>
        </w:numPr>
        <w:pBdr>
          <w:top w:val="nil"/>
          <w:left w:val="nil"/>
          <w:bottom w:val="nil"/>
          <w:right w:val="nil"/>
          <w:between w:val="nil"/>
        </w:pBdr>
        <w:spacing w:line="276" w:lineRule="auto"/>
        <w:jc w:val="both"/>
        <w:rPr>
          <w:rFonts w:ascii="Arial Narrow" w:eastAsia="Arial Narrow" w:hAnsi="Arial Narrow" w:cs="Arial Narrow"/>
        </w:rPr>
      </w:pPr>
      <w:r>
        <w:rPr>
          <w:rFonts w:ascii="Arial Narrow" w:eastAsia="Arial Narrow" w:hAnsi="Arial Narrow" w:cs="Arial Narrow"/>
          <w:color w:val="000000"/>
          <w:sz w:val="22"/>
          <w:szCs w:val="22"/>
        </w:rPr>
        <w:t>W przypadku Wykonawcy wykluczonego na podstawie ust. 9 Zamawiający odrzuca ofertę takiego Wykonawcy, nie zaprasza go do złożenia oferty wstępnej, oferty podlegającej negocjacjom, oferty dodatkowej, oferty lub oferty ostatecznej, nie zaprasza go do negocjacji lub dialogu, a także nie prowadzi z takim Wykonawcą negocjacji lub dialogu, odrzuca wniosek o dopuszczenie do udziału w konkursie, nie zaprasza do złożenia pracy konkursowej lub nie przeprowadza oceny pracy konkursowej , odpowiednio do trybu stosowanego do udzielenia zamówienia publicznego oraz etapu prowadzonego postępowania o udzielenie zamówienia publicznego.</w:t>
      </w:r>
    </w:p>
    <w:p w14:paraId="2EA944CE" w14:textId="77777777" w:rsidR="006D1564" w:rsidRDefault="006D1564">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p>
    <w:p w14:paraId="2EC1699B" w14:textId="77777777" w:rsidR="006D1564" w:rsidRDefault="004D58E7">
      <w:pPr>
        <w:pBdr>
          <w:top w:val="single" w:sz="4" w:space="1" w:color="000000"/>
          <w:left w:val="single" w:sz="4" w:space="0" w:color="000000"/>
          <w:bottom w:val="single" w:sz="4" w:space="1" w:color="000000"/>
          <w:right w:val="single" w:sz="4" w:space="0" w:color="000000"/>
          <w:between w:val="nil"/>
        </w:pBdr>
        <w:shd w:val="clear" w:color="auto" w:fill="D9D9D9"/>
        <w:tabs>
          <w:tab w:val="left" w:pos="10445"/>
        </w:tabs>
        <w:spacing w:line="276" w:lineRule="auto"/>
        <w:ind w:left="1050" w:hanging="1050"/>
        <w:jc w:val="both"/>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rPr>
        <w:t>Rozdział 7. Wykaz oświadczeń potwierdzających spełnianie warunków udziału w postępowaniu oraz brak podstaw wykluczenia oraz podmiotowych środków dowodowych</w:t>
      </w:r>
    </w:p>
    <w:p w14:paraId="4CFD1FD2" w14:textId="77777777" w:rsidR="006D1564" w:rsidRDefault="004D58E7">
      <w:pPr>
        <w:numPr>
          <w:ilvl w:val="0"/>
          <w:numId w:val="39"/>
        </w:numPr>
        <w:pBdr>
          <w:top w:val="nil"/>
          <w:left w:val="nil"/>
          <w:bottom w:val="nil"/>
          <w:right w:val="nil"/>
          <w:between w:val="nil"/>
        </w:pBdr>
        <w:spacing w:line="288" w:lineRule="auto"/>
        <w:ind w:left="360"/>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Oświadczenia składane obligatoryjnie wraz z ofertą:</w:t>
      </w:r>
    </w:p>
    <w:p w14:paraId="25BAA431" w14:textId="77777777" w:rsidR="006D1564" w:rsidRDefault="004D58E7">
      <w:pPr>
        <w:numPr>
          <w:ilvl w:val="1"/>
          <w:numId w:val="39"/>
        </w:numPr>
        <w:pBdr>
          <w:top w:val="nil"/>
          <w:left w:val="nil"/>
          <w:bottom w:val="nil"/>
          <w:right w:val="nil"/>
          <w:between w:val="nil"/>
        </w:pBdr>
        <w:spacing w:line="288" w:lineRule="auto"/>
        <w:ind w:left="680" w:hanging="283"/>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 celu potwierdzenia spełnienia warunków udziału w postępowaniu, wykonawca musi dołączyć do oferty oświadczenie wykonawcy o spełnieniu warunków udziału w postępowaniu określonych przez  Zamawiającego (treść oświadczenia zamieszczona w załączniku nr 3 do SWZ).</w:t>
      </w:r>
    </w:p>
    <w:p w14:paraId="0439AAAB" w14:textId="77777777" w:rsidR="006D1564" w:rsidRDefault="004D58E7">
      <w:pPr>
        <w:numPr>
          <w:ilvl w:val="1"/>
          <w:numId w:val="39"/>
        </w:numPr>
        <w:pBdr>
          <w:top w:val="nil"/>
          <w:left w:val="nil"/>
          <w:bottom w:val="nil"/>
          <w:right w:val="nil"/>
          <w:between w:val="nil"/>
        </w:pBdr>
        <w:spacing w:line="288" w:lineRule="auto"/>
        <w:ind w:left="680" w:hanging="283"/>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 celu potwierdzenia braku podstaw do wykluczenia wykonawcy z postępowania o udzielenie zamówienia publicznego, o których mowa rozdziale 6 SWZ, wykonawca zobowiązany jest dołączyć do oferty oświadczenie wykonawcy o braku podstaw do wykluczenia (treść oświadczenia zamieszczona w załączniku nr 4 do SWZ).</w:t>
      </w:r>
    </w:p>
    <w:p w14:paraId="335524CF" w14:textId="77777777" w:rsidR="006D1564" w:rsidRDefault="004D58E7">
      <w:pPr>
        <w:numPr>
          <w:ilvl w:val="1"/>
          <w:numId w:val="39"/>
        </w:numPr>
        <w:pBdr>
          <w:top w:val="nil"/>
          <w:left w:val="nil"/>
          <w:bottom w:val="nil"/>
          <w:right w:val="nil"/>
          <w:between w:val="nil"/>
        </w:pBdr>
        <w:spacing w:line="288" w:lineRule="auto"/>
        <w:ind w:left="680" w:hanging="283"/>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Wykonawca, w przypadku polegania na zdolnościach lub sytuacji podmiotów udostępniających zasoby, składa, wraz z oświadczeniami, o których mowa w pkt 1) i 2), także </w:t>
      </w:r>
      <w:r>
        <w:rPr>
          <w:rFonts w:ascii="Arial Narrow" w:eastAsia="Arial Narrow" w:hAnsi="Arial Narrow" w:cs="Arial Narrow"/>
          <w:b/>
          <w:color w:val="000000"/>
          <w:sz w:val="22"/>
          <w:szCs w:val="22"/>
        </w:rPr>
        <w:t>oświadczenia podmiotu udostępniającego zasoby</w:t>
      </w:r>
      <w:r>
        <w:rPr>
          <w:rFonts w:ascii="Arial Narrow" w:eastAsia="Arial Narrow" w:hAnsi="Arial Narrow" w:cs="Arial Narrow"/>
          <w:color w:val="000000"/>
          <w:sz w:val="22"/>
          <w:szCs w:val="22"/>
        </w:rPr>
        <w:t xml:space="preserve">, potwierdzające brak podstaw wykluczenia tego podmiotu oraz odpowiednio spełnianie warunków udziału w postępowaniu, w zakresie, w jakim wykonawca powołuje się na jego zasoby, </w:t>
      </w:r>
    </w:p>
    <w:p w14:paraId="6471E600" w14:textId="77777777" w:rsidR="006D1564" w:rsidRDefault="004D58E7">
      <w:pPr>
        <w:numPr>
          <w:ilvl w:val="1"/>
          <w:numId w:val="39"/>
        </w:numPr>
        <w:pBdr>
          <w:top w:val="nil"/>
          <w:left w:val="nil"/>
          <w:bottom w:val="nil"/>
          <w:right w:val="nil"/>
          <w:between w:val="nil"/>
        </w:pBdr>
        <w:spacing w:line="288" w:lineRule="auto"/>
        <w:ind w:left="680" w:hanging="283"/>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W przypadku </w:t>
      </w:r>
      <w:r>
        <w:rPr>
          <w:rFonts w:ascii="Arial Narrow" w:eastAsia="Arial Narrow" w:hAnsi="Arial Narrow" w:cs="Arial Narrow"/>
          <w:b/>
          <w:color w:val="000000"/>
          <w:sz w:val="22"/>
          <w:szCs w:val="22"/>
        </w:rPr>
        <w:t>wspólnego ubiegania się o zamówienie przez wykonawców</w:t>
      </w:r>
      <w:r>
        <w:rPr>
          <w:rFonts w:ascii="Arial Narrow" w:eastAsia="Arial Narrow" w:hAnsi="Arial Narrow" w:cs="Arial Narrow"/>
          <w:color w:val="000000"/>
          <w:sz w:val="22"/>
          <w:szCs w:val="22"/>
        </w:rPr>
        <w:t xml:space="preserve">, oświadczenia, o których mowa w pkt 1) i 2), składa każdy z wykonawców. Oświadczenia te potwierdzają brak podstaw wykluczenia oraz spełnianie warunków udziału w postępowaniu w zakresie, w jakim każdy z wykonawców wykazuje spełnianie warunków udziału w postępowaniu. Wykonawcy wspólnie ubiegający się o udzielenie zamówienia są zobowiązani dołączać do oferty oświadczenie, z którego będzie wynikać, które usługi wykonają poszczególni wykonawcy. </w:t>
      </w:r>
    </w:p>
    <w:p w14:paraId="00916ED0" w14:textId="77777777" w:rsidR="006D1564" w:rsidRDefault="004D58E7">
      <w:pPr>
        <w:numPr>
          <w:ilvl w:val="0"/>
          <w:numId w:val="39"/>
        </w:numPr>
        <w:pBdr>
          <w:top w:val="nil"/>
          <w:left w:val="nil"/>
          <w:bottom w:val="nil"/>
          <w:right w:val="nil"/>
          <w:between w:val="nil"/>
        </w:pBdr>
        <w:spacing w:line="288" w:lineRule="auto"/>
        <w:ind w:left="360"/>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Dodatkowe oświadczenia składane obligatoryjnie wraz z ofertą wymagane przy poleganiu na zdolnościach lub sytuacji podmiotów udostępniających zasoby:</w:t>
      </w:r>
    </w:p>
    <w:p w14:paraId="6654C8BF" w14:textId="1F0EB604" w:rsidR="006D1564" w:rsidRDefault="004D58E7">
      <w:pPr>
        <w:pBdr>
          <w:top w:val="nil"/>
          <w:left w:val="nil"/>
          <w:bottom w:val="nil"/>
          <w:right w:val="nil"/>
          <w:between w:val="nil"/>
        </w:pBdr>
        <w:spacing w:line="288" w:lineRule="auto"/>
        <w:ind w:left="36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Szczegółowe zasady polegania na zdolnościach lub sytuacji podmiotów udostępniających zasoby zostały określone w Rozdziale 5 ust. </w:t>
      </w:r>
      <w:r w:rsidR="00386D8C">
        <w:rPr>
          <w:rFonts w:ascii="Arial Narrow" w:eastAsia="Arial Narrow" w:hAnsi="Arial Narrow" w:cs="Arial Narrow"/>
          <w:color w:val="000000"/>
          <w:sz w:val="22"/>
          <w:szCs w:val="22"/>
        </w:rPr>
        <w:t>10-13</w:t>
      </w:r>
      <w:r>
        <w:rPr>
          <w:rFonts w:ascii="Arial Narrow" w:eastAsia="Arial Narrow" w:hAnsi="Arial Narrow" w:cs="Arial Narrow"/>
          <w:color w:val="000000"/>
          <w:sz w:val="22"/>
          <w:szCs w:val="22"/>
        </w:rPr>
        <w:t xml:space="preserve"> SWZ.</w:t>
      </w:r>
    </w:p>
    <w:p w14:paraId="5DA64784" w14:textId="77777777" w:rsidR="006D1564" w:rsidRDefault="004D58E7">
      <w:pPr>
        <w:numPr>
          <w:ilvl w:val="0"/>
          <w:numId w:val="39"/>
        </w:numPr>
        <w:pBdr>
          <w:top w:val="nil"/>
          <w:left w:val="nil"/>
          <w:bottom w:val="nil"/>
          <w:right w:val="nil"/>
          <w:between w:val="nil"/>
        </w:pBdr>
        <w:spacing w:line="288" w:lineRule="auto"/>
        <w:ind w:left="360"/>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lastRenderedPageBreak/>
        <w:t xml:space="preserve">Podmiotowe środki dowodowe, które Wykonawca będzie zobowiązany złożyć na wezwanie </w:t>
      </w:r>
      <w:r>
        <w:rPr>
          <w:rFonts w:ascii="Arial Narrow" w:eastAsia="Arial Narrow" w:hAnsi="Arial Narrow" w:cs="Arial Narrow"/>
          <w:b/>
          <w:color w:val="000000"/>
          <w:sz w:val="22"/>
          <w:szCs w:val="22"/>
        </w:rPr>
        <w:br/>
        <w:t>w wyznaczonym przez Zamawiającego, nie krótszym niż 5 dni terminie - dotyczy wykonawcy, którego oferta została najwyżej oceniona</w:t>
      </w:r>
    </w:p>
    <w:p w14:paraId="4F12691F" w14:textId="77777777" w:rsidR="006D1564" w:rsidRPr="009F20B2" w:rsidRDefault="004D58E7">
      <w:pPr>
        <w:numPr>
          <w:ilvl w:val="1"/>
          <w:numId w:val="39"/>
        </w:numPr>
        <w:pBdr>
          <w:top w:val="nil"/>
          <w:left w:val="nil"/>
          <w:bottom w:val="nil"/>
          <w:right w:val="nil"/>
          <w:between w:val="nil"/>
        </w:pBdr>
        <w:spacing w:line="288" w:lineRule="auto"/>
        <w:ind w:left="680" w:hanging="283"/>
        <w:jc w:val="both"/>
        <w:rPr>
          <w:rFonts w:ascii="Arial Narrow" w:eastAsia="Arial Narrow" w:hAnsi="Arial Narrow" w:cs="Arial Narrow"/>
          <w:b/>
          <w:bCs/>
          <w:color w:val="000000"/>
          <w:sz w:val="22"/>
          <w:szCs w:val="22"/>
          <w:u w:val="single"/>
        </w:rPr>
      </w:pPr>
      <w:r w:rsidRPr="009F20B2">
        <w:rPr>
          <w:rFonts w:ascii="Arial Narrow" w:eastAsia="Arial Narrow" w:hAnsi="Arial Narrow" w:cs="Arial Narrow"/>
          <w:b/>
          <w:bCs/>
          <w:color w:val="000000"/>
          <w:sz w:val="22"/>
          <w:szCs w:val="22"/>
          <w:u w:val="single"/>
        </w:rPr>
        <w:t>w celu potwierdzenia spełniania warunku dotyczącego uprawnień do prowadzenia określonej działalności gospodarczej lub zawodowej, Zamawiający żąda od Wykonawcy:</w:t>
      </w:r>
    </w:p>
    <w:p w14:paraId="10579FC2" w14:textId="77777777" w:rsidR="006D1564" w:rsidRDefault="004D58E7">
      <w:pPr>
        <w:numPr>
          <w:ilvl w:val="0"/>
          <w:numId w:val="32"/>
        </w:numPr>
        <w:pBdr>
          <w:top w:val="nil"/>
          <w:left w:val="nil"/>
          <w:bottom w:val="nil"/>
          <w:right w:val="nil"/>
          <w:between w:val="nil"/>
        </w:pBdr>
        <w:spacing w:line="288" w:lineRule="auto"/>
        <w:ind w:hanging="408"/>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wpisu do rejestru zakładów podlegających urzędowej kontroli organów Państwowej Inspekcji Sanitarnej lub decyzji Państwowego Powiatowego Inspektora Sanitarnego lub zaświadczenia o wpisie do rejestru zakładów podlegających urzędowej kontroli organów Państwowej Inspekcji Sanitarnej.</w:t>
      </w:r>
    </w:p>
    <w:p w14:paraId="0C98929F" w14:textId="77777777" w:rsidR="006D1564" w:rsidRPr="009F20B2" w:rsidRDefault="004D58E7">
      <w:pPr>
        <w:numPr>
          <w:ilvl w:val="1"/>
          <w:numId w:val="39"/>
        </w:numPr>
        <w:pBdr>
          <w:top w:val="nil"/>
          <w:left w:val="nil"/>
          <w:bottom w:val="nil"/>
          <w:right w:val="nil"/>
          <w:between w:val="nil"/>
        </w:pBdr>
        <w:spacing w:line="288" w:lineRule="auto"/>
        <w:ind w:left="709" w:hanging="283"/>
        <w:jc w:val="both"/>
        <w:rPr>
          <w:rFonts w:ascii="Arial Narrow" w:eastAsia="Arial Narrow" w:hAnsi="Arial Narrow" w:cs="Arial Narrow"/>
          <w:b/>
          <w:bCs/>
          <w:color w:val="000000"/>
          <w:sz w:val="22"/>
          <w:szCs w:val="22"/>
        </w:rPr>
      </w:pPr>
      <w:r w:rsidRPr="009F20B2">
        <w:rPr>
          <w:rFonts w:ascii="Arial Narrow" w:eastAsia="Arial Narrow" w:hAnsi="Arial Narrow" w:cs="Arial Narrow"/>
          <w:b/>
          <w:bCs/>
          <w:color w:val="000000"/>
          <w:sz w:val="22"/>
          <w:szCs w:val="22"/>
          <w:u w:val="single"/>
        </w:rPr>
        <w:t>w celu potwierdzenia spełniania warunku dotyczącego zdolności technicznej lub zawodowej, Zamawiający żąda od Wykonawcy:</w:t>
      </w:r>
    </w:p>
    <w:p w14:paraId="543D99A1" w14:textId="77777777" w:rsidR="006D1564" w:rsidRPr="00386D8C" w:rsidRDefault="004D58E7">
      <w:pPr>
        <w:numPr>
          <w:ilvl w:val="2"/>
          <w:numId w:val="34"/>
        </w:numPr>
        <w:pBdr>
          <w:top w:val="nil"/>
          <w:left w:val="nil"/>
          <w:bottom w:val="nil"/>
          <w:right w:val="nil"/>
          <w:between w:val="nil"/>
        </w:pBdr>
        <w:spacing w:line="288" w:lineRule="auto"/>
        <w:jc w:val="both"/>
        <w:rPr>
          <w:rFonts w:ascii="Arial Narrow" w:eastAsia="Arial Narrow" w:hAnsi="Arial Narrow" w:cs="Arial Narrow"/>
          <w:sz w:val="22"/>
          <w:szCs w:val="22"/>
        </w:rPr>
      </w:pPr>
      <w:r w:rsidRPr="00386D8C">
        <w:rPr>
          <w:rFonts w:ascii="Arial Narrow" w:eastAsia="Arial Narrow" w:hAnsi="Arial Narrow" w:cs="Arial Narrow"/>
          <w:sz w:val="22"/>
          <w:szCs w:val="22"/>
        </w:rPr>
        <w:t>wykazu usług wykonanych, w okresie ostatnich 3 lat, a jeżeli okres prowadzenia działalności jest krótszy – w tym okresie, wraz z podaniem rodzaju wykonanej usługi, jej wartości brutto, okresu realizacji i podmiotu, na rzecz którego usługa została wykonane, oraz załączeniem dowodów określających, czy ta usługa została wykonana należycie, przy czym dowodami, o których mowa, są referencje bądź inne dokumenty sporządzone przez podmiot, na rzecz którego usługa została wykonana, a w przypadku świadczeń powtarzających się lub ciągłych są wykonywane, a jeżeli Wykonawca z przyczyn niezależnych od niego nie jest w stanie uzyskać tych dokumentów – oświadczenie Wykonawcy.</w:t>
      </w:r>
    </w:p>
    <w:p w14:paraId="5A3B9459" w14:textId="4485DEFB" w:rsidR="006D1564" w:rsidRPr="009F20B2" w:rsidRDefault="004D58E7" w:rsidP="009F20B2">
      <w:pPr>
        <w:pStyle w:val="Akapitzlist"/>
        <w:numPr>
          <w:ilvl w:val="1"/>
          <w:numId w:val="39"/>
        </w:numPr>
        <w:pBdr>
          <w:top w:val="nil"/>
          <w:left w:val="nil"/>
          <w:bottom w:val="nil"/>
          <w:right w:val="nil"/>
          <w:between w:val="nil"/>
        </w:pBdr>
        <w:spacing w:line="288" w:lineRule="auto"/>
        <w:jc w:val="both"/>
        <w:rPr>
          <w:rFonts w:ascii="Arial Narrow" w:eastAsia="Arial Narrow" w:hAnsi="Arial Narrow" w:cs="Arial Narrow"/>
          <w:b/>
          <w:bCs/>
          <w:color w:val="000000"/>
          <w:sz w:val="22"/>
          <w:szCs w:val="22"/>
          <w:u w:val="single"/>
        </w:rPr>
      </w:pPr>
      <w:r w:rsidRPr="009F20B2">
        <w:rPr>
          <w:rFonts w:ascii="Arial Narrow" w:eastAsia="Arial Narrow" w:hAnsi="Arial Narrow" w:cs="Arial Narrow"/>
          <w:b/>
          <w:bCs/>
          <w:color w:val="000000"/>
          <w:sz w:val="22"/>
          <w:szCs w:val="22"/>
          <w:u w:val="single"/>
        </w:rPr>
        <w:t>w celu potwierdzenia braku podstaw wykluczenia z postępowania:</w:t>
      </w:r>
    </w:p>
    <w:p w14:paraId="3AB6F286" w14:textId="77777777" w:rsidR="006D1564" w:rsidRDefault="004D58E7" w:rsidP="009F20B2">
      <w:pPr>
        <w:pBdr>
          <w:top w:val="nil"/>
          <w:left w:val="nil"/>
          <w:bottom w:val="nil"/>
          <w:right w:val="nil"/>
          <w:between w:val="nil"/>
        </w:pBdr>
        <w:spacing w:line="288" w:lineRule="auto"/>
        <w:ind w:left="851"/>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Zamawiający nie wymaga podmiotowych środków dowodowych na potwierdzenie braku podstaw wykluczenia.</w:t>
      </w:r>
    </w:p>
    <w:p w14:paraId="1782D081" w14:textId="49200F0F" w:rsidR="006D1564" w:rsidRPr="009F20B2" w:rsidRDefault="004D58E7" w:rsidP="009F20B2">
      <w:pPr>
        <w:pStyle w:val="Akapitzlist"/>
        <w:numPr>
          <w:ilvl w:val="0"/>
          <w:numId w:val="39"/>
        </w:numPr>
        <w:pBdr>
          <w:top w:val="nil"/>
          <w:left w:val="nil"/>
          <w:bottom w:val="nil"/>
          <w:right w:val="nil"/>
          <w:between w:val="nil"/>
        </w:pBdr>
        <w:spacing w:line="288" w:lineRule="auto"/>
        <w:ind w:left="426" w:hanging="568"/>
        <w:jc w:val="both"/>
        <w:rPr>
          <w:rFonts w:ascii="Arial Narrow" w:eastAsia="Arial Narrow" w:hAnsi="Arial Narrow" w:cs="Arial Narrow"/>
        </w:rPr>
      </w:pPr>
      <w:r w:rsidRPr="009F20B2">
        <w:rPr>
          <w:rFonts w:ascii="Arial Narrow" w:eastAsia="Arial Narrow" w:hAnsi="Arial Narrow" w:cs="Arial Narrow"/>
          <w:color w:val="000000"/>
          <w:sz w:val="22"/>
          <w:szCs w:val="22"/>
        </w:rPr>
        <w:t>Jeżeli wykonawca nie złożył oświadczenia, o którym mowa w art. 125 ust. 1, podmiotowych środków dowodowych, innych dokumentów lub oświadczeń składanych w postępowaniu lub są one niekompletne lub zawierają błędy, zamawiający wzywa wykonawcę odpowiednio do ich złożenia, poprawienia lub uzupełnienia w wyznaczonym terminie, chyba że:</w:t>
      </w:r>
    </w:p>
    <w:p w14:paraId="1085A5D4" w14:textId="77777777" w:rsidR="006D1564" w:rsidRDefault="004D58E7" w:rsidP="009F20B2">
      <w:pPr>
        <w:numPr>
          <w:ilvl w:val="1"/>
          <w:numId w:val="39"/>
        </w:numPr>
        <w:pBdr>
          <w:top w:val="nil"/>
          <w:left w:val="nil"/>
          <w:bottom w:val="nil"/>
          <w:right w:val="nil"/>
          <w:between w:val="nil"/>
        </w:pBdr>
        <w:spacing w:line="288" w:lineRule="auto"/>
        <w:ind w:left="426" w:firstLine="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oferta wykonawcy podlegają odrzuceniu bez względu na ich złożenie, uzupełnienie lub poprawienie lub</w:t>
      </w:r>
    </w:p>
    <w:p w14:paraId="72377BFF" w14:textId="77777777" w:rsidR="006D1564" w:rsidRDefault="004D58E7" w:rsidP="009F20B2">
      <w:pPr>
        <w:numPr>
          <w:ilvl w:val="1"/>
          <w:numId w:val="39"/>
        </w:numPr>
        <w:pBdr>
          <w:top w:val="nil"/>
          <w:left w:val="nil"/>
          <w:bottom w:val="nil"/>
          <w:right w:val="nil"/>
          <w:between w:val="nil"/>
        </w:pBdr>
        <w:spacing w:line="288" w:lineRule="auto"/>
        <w:ind w:left="426" w:firstLine="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zachodzą przesłanki unieważnienia postępowania.</w:t>
      </w:r>
    </w:p>
    <w:p w14:paraId="559CD880" w14:textId="77777777" w:rsidR="006D1564" w:rsidRDefault="004D58E7" w:rsidP="009F20B2">
      <w:pPr>
        <w:numPr>
          <w:ilvl w:val="0"/>
          <w:numId w:val="39"/>
        </w:numPr>
        <w:pBdr>
          <w:top w:val="nil"/>
          <w:left w:val="nil"/>
          <w:bottom w:val="nil"/>
          <w:right w:val="nil"/>
          <w:between w:val="nil"/>
        </w:pBdr>
        <w:spacing w:line="288" w:lineRule="auto"/>
        <w:ind w:left="426" w:hanging="568"/>
        <w:jc w:val="both"/>
        <w:rPr>
          <w:rFonts w:ascii="Arial Narrow" w:eastAsia="Arial Narrow" w:hAnsi="Arial Narrow" w:cs="Arial Narrow"/>
        </w:rPr>
      </w:pPr>
      <w:r>
        <w:rPr>
          <w:rFonts w:ascii="Arial Narrow" w:eastAsia="Arial Narrow" w:hAnsi="Arial Narrow" w:cs="Arial Narrow"/>
          <w:color w:val="000000"/>
          <w:sz w:val="22"/>
          <w:szCs w:val="22"/>
        </w:rPr>
        <w:t>Zamawiający może żądać od wykonawców wyjaśnień dotyczących treści oświadczenia, o którym mowa w art. 125 ust. 1, lub złożonych podmiotowych środków dowodowych lub innych dokumentów lub oświadczeń składanych w postępowaniu.</w:t>
      </w:r>
    </w:p>
    <w:p w14:paraId="7D2A91DE" w14:textId="77777777" w:rsidR="006D1564" w:rsidRDefault="004D58E7" w:rsidP="009F20B2">
      <w:pPr>
        <w:numPr>
          <w:ilvl w:val="0"/>
          <w:numId w:val="39"/>
        </w:numPr>
        <w:pBdr>
          <w:top w:val="nil"/>
          <w:left w:val="nil"/>
          <w:bottom w:val="nil"/>
          <w:right w:val="nil"/>
          <w:between w:val="nil"/>
        </w:pBdr>
        <w:spacing w:line="288" w:lineRule="auto"/>
        <w:ind w:left="426" w:hanging="568"/>
        <w:jc w:val="both"/>
        <w:rPr>
          <w:rFonts w:ascii="Arial Narrow" w:eastAsia="Arial Narrow" w:hAnsi="Arial Narrow" w:cs="Arial Narrow"/>
        </w:rPr>
      </w:pPr>
      <w:r>
        <w:rPr>
          <w:rFonts w:ascii="Arial Narrow" w:eastAsia="Arial Narrow" w:hAnsi="Arial Narrow" w:cs="Arial Narrow"/>
          <w:color w:val="000000"/>
          <w:sz w:val="22"/>
          <w:szCs w:val="22"/>
        </w:rPr>
        <w:t>Jeżeli złożone przez wykonawcę oświadczenie, o którym mowa w art. 125 ust. 1, lub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652AFD03" w14:textId="77777777" w:rsidR="006D1564" w:rsidRDefault="006D1564" w:rsidP="009F20B2">
      <w:pPr>
        <w:pBdr>
          <w:top w:val="nil"/>
          <w:left w:val="nil"/>
          <w:bottom w:val="nil"/>
          <w:right w:val="nil"/>
          <w:between w:val="nil"/>
        </w:pBdr>
        <w:spacing w:line="288" w:lineRule="auto"/>
        <w:ind w:left="426" w:hanging="568"/>
        <w:jc w:val="both"/>
        <w:rPr>
          <w:rFonts w:ascii="Arial Narrow" w:eastAsia="Arial Narrow" w:hAnsi="Arial Narrow" w:cs="Arial Narrow"/>
          <w:color w:val="000000"/>
          <w:sz w:val="22"/>
          <w:szCs w:val="22"/>
        </w:rPr>
      </w:pPr>
    </w:p>
    <w:p w14:paraId="3D395699" w14:textId="77777777" w:rsidR="006D1564" w:rsidRDefault="004D58E7">
      <w:pPr>
        <w:pBdr>
          <w:top w:val="single" w:sz="4" w:space="1" w:color="000000"/>
          <w:left w:val="single" w:sz="4" w:space="0" w:color="000000"/>
          <w:bottom w:val="single" w:sz="4" w:space="1" w:color="000000"/>
          <w:right w:val="single" w:sz="4" w:space="0" w:color="000000"/>
          <w:between w:val="nil"/>
        </w:pBdr>
        <w:shd w:val="clear" w:color="auto" w:fill="D9D9D9"/>
        <w:tabs>
          <w:tab w:val="left" w:pos="10445"/>
        </w:tabs>
        <w:spacing w:line="276" w:lineRule="auto"/>
        <w:ind w:left="1092" w:hanging="1092"/>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 xml:space="preserve">Rozdział 8. Informacje o środkach komunikacji elektronicznej, przy użyciu których zamawiający będzie komunikował się z wykonawcami, oraz informacje o wymaganiach technicznych </w:t>
      </w:r>
      <w:r>
        <w:rPr>
          <w:rFonts w:ascii="Arial Narrow" w:eastAsia="Arial Narrow" w:hAnsi="Arial Narrow" w:cs="Arial Narrow"/>
          <w:b/>
          <w:color w:val="000000"/>
          <w:sz w:val="22"/>
          <w:szCs w:val="22"/>
        </w:rPr>
        <w:br/>
        <w:t>i organizacyjnych sporządzania, wysyłania i odbierania korespondencji elektronicznej.</w:t>
      </w:r>
    </w:p>
    <w:p w14:paraId="5BBC04BF" w14:textId="77777777" w:rsidR="006D1564" w:rsidRDefault="004D58E7">
      <w:pPr>
        <w:numPr>
          <w:ilvl w:val="0"/>
          <w:numId w:val="6"/>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b/>
          <w:color w:val="000000"/>
          <w:sz w:val="22"/>
          <w:szCs w:val="22"/>
        </w:rPr>
        <w:t>Informacje o sposobie porozumiewania się zamawiającego z wykonawcami oraz przekazywania oświadczeń lub dokumentów</w:t>
      </w:r>
    </w:p>
    <w:p w14:paraId="570EF312" w14:textId="77777777" w:rsidR="006D1564" w:rsidRDefault="004D58E7">
      <w:pPr>
        <w:numPr>
          <w:ilvl w:val="1"/>
          <w:numId w:val="6"/>
        </w:numPr>
        <w:pBdr>
          <w:top w:val="nil"/>
          <w:left w:val="nil"/>
          <w:bottom w:val="nil"/>
          <w:right w:val="nil"/>
          <w:between w:val="nil"/>
        </w:pBdr>
        <w:spacing w:line="276" w:lineRule="auto"/>
        <w:jc w:val="both"/>
        <w:rPr>
          <w:sz w:val="22"/>
          <w:szCs w:val="22"/>
        </w:rPr>
      </w:pPr>
      <w:r>
        <w:rPr>
          <w:rFonts w:ascii="Arial Narrow" w:eastAsia="Arial Narrow" w:hAnsi="Arial Narrow" w:cs="Arial Narrow"/>
          <w:color w:val="000000"/>
          <w:sz w:val="22"/>
          <w:szCs w:val="22"/>
        </w:rPr>
        <w:t>Osobą uprawnioną do kontaktu z Wykonawcami jest:</w:t>
      </w:r>
    </w:p>
    <w:p w14:paraId="738FD1A7" w14:textId="77777777" w:rsidR="006D1564" w:rsidRDefault="004D58E7">
      <w:pPr>
        <w:numPr>
          <w:ilvl w:val="2"/>
          <w:numId w:val="6"/>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 zakresie procedury przetargowej Joanna Peretiatkowicz tel. 501-362-322.</w:t>
      </w:r>
    </w:p>
    <w:p w14:paraId="6F6AE4E2" w14:textId="38D00F6D" w:rsidR="006D1564" w:rsidRDefault="004D58E7">
      <w:pPr>
        <w:numPr>
          <w:ilvl w:val="1"/>
          <w:numId w:val="6"/>
        </w:numPr>
        <w:pBdr>
          <w:top w:val="nil"/>
          <w:left w:val="nil"/>
          <w:bottom w:val="nil"/>
          <w:right w:val="nil"/>
          <w:between w:val="nil"/>
        </w:pBdr>
        <w:spacing w:line="276" w:lineRule="auto"/>
        <w:jc w:val="both"/>
        <w:rPr>
          <w:sz w:val="22"/>
          <w:szCs w:val="22"/>
        </w:rPr>
      </w:pPr>
      <w:r>
        <w:rPr>
          <w:rFonts w:ascii="Arial Narrow" w:eastAsia="Arial Narrow" w:hAnsi="Arial Narrow" w:cs="Arial Narrow"/>
          <w:color w:val="000000"/>
          <w:sz w:val="22"/>
          <w:szCs w:val="22"/>
        </w:rPr>
        <w:t xml:space="preserve">Postępowanie prowadzone jest w języku polskim w formie elektronicznej za pośrednictwem </w:t>
      </w:r>
      <w:hyperlink r:id="rId12">
        <w:r>
          <w:rPr>
            <w:rFonts w:ascii="Arial Narrow" w:eastAsia="Arial Narrow" w:hAnsi="Arial Narrow" w:cs="Arial Narrow"/>
            <w:color w:val="0000FF"/>
            <w:sz w:val="22"/>
            <w:szCs w:val="22"/>
            <w:u w:val="single"/>
          </w:rPr>
          <w:t xml:space="preserve">platformazakupowa.pl </w:t>
        </w:r>
      </w:hyperlink>
      <w:r>
        <w:rPr>
          <w:rFonts w:ascii="Arial Narrow" w:eastAsia="Arial Narrow" w:hAnsi="Arial Narrow" w:cs="Arial Narrow"/>
          <w:color w:val="000000"/>
          <w:sz w:val="22"/>
          <w:szCs w:val="22"/>
        </w:rPr>
        <w:t xml:space="preserve"> pod adresem: </w:t>
      </w:r>
      <w:hyperlink r:id="rId13" w:history="1">
        <w:r w:rsidR="00961591">
          <w:rPr>
            <w:rStyle w:val="Hipercze"/>
            <w:rFonts w:ascii="Open Sans" w:hAnsi="Open Sans" w:cs="Open Sans"/>
            <w:color w:val="23527C"/>
            <w:sz w:val="19"/>
            <w:szCs w:val="19"/>
            <w:shd w:val="clear" w:color="auto" w:fill="FFFFFF"/>
          </w:rPr>
          <w:t>https://www.platformazakupowa.pl/transakcja/913300</w:t>
        </w:r>
      </w:hyperlink>
      <w:r w:rsidR="00961591">
        <w:t>.</w:t>
      </w:r>
    </w:p>
    <w:p w14:paraId="72DB9D9F" w14:textId="77777777" w:rsidR="006D1564" w:rsidRDefault="004D58E7">
      <w:pPr>
        <w:numPr>
          <w:ilvl w:val="1"/>
          <w:numId w:val="6"/>
        </w:numPr>
        <w:pBdr>
          <w:top w:val="nil"/>
          <w:left w:val="nil"/>
          <w:bottom w:val="nil"/>
          <w:right w:val="nil"/>
          <w:between w:val="nil"/>
        </w:pBdr>
        <w:spacing w:line="276" w:lineRule="auto"/>
        <w:jc w:val="both"/>
        <w:rPr>
          <w:sz w:val="22"/>
          <w:szCs w:val="22"/>
        </w:rPr>
      </w:pPr>
      <w:r>
        <w:rPr>
          <w:rFonts w:ascii="Arial Narrow" w:eastAsia="Arial Narrow" w:hAnsi="Arial Narrow" w:cs="Arial Narrow"/>
          <w:color w:val="000000"/>
          <w:sz w:val="22"/>
          <w:szCs w:val="22"/>
        </w:rPr>
        <w:lastRenderedPageBreak/>
        <w:t xml:space="preserve">W celu skrócenia czasu udzielenia odpowiedzi na pytania preferuje się, aby komunikacja między zamawiającym a wykonawcami, w tym wszelkie oświadczenia, wnioski, zawiadomienia oraz informacje, przekazywane były w formie elektronicznej za pośrednictwem </w:t>
      </w:r>
      <w:hyperlink r:id="rId14">
        <w:r>
          <w:rPr>
            <w:rFonts w:ascii="Arial Narrow" w:eastAsia="Arial Narrow" w:hAnsi="Arial Narrow" w:cs="Arial Narrow"/>
            <w:color w:val="0000FF"/>
            <w:sz w:val="22"/>
            <w:szCs w:val="22"/>
            <w:u w:val="single"/>
          </w:rPr>
          <w:t>platformazakupowa.pl</w:t>
        </w:r>
      </w:hyperlink>
      <w:r>
        <w:rPr>
          <w:rFonts w:ascii="Arial Narrow" w:eastAsia="Arial Narrow" w:hAnsi="Arial Narrow" w:cs="Arial Narrow"/>
          <w:color w:val="000000"/>
          <w:sz w:val="22"/>
          <w:szCs w:val="22"/>
        </w:rPr>
        <w:t xml:space="preserve"> i formularza „Wyślij wiadomość do zamawiającego”. </w:t>
      </w:r>
    </w:p>
    <w:p w14:paraId="6E3ACFC6" w14:textId="77777777" w:rsidR="006D1564" w:rsidRDefault="004D58E7">
      <w:pPr>
        <w:numPr>
          <w:ilvl w:val="1"/>
          <w:numId w:val="6"/>
        </w:numPr>
        <w:pBdr>
          <w:top w:val="nil"/>
          <w:left w:val="nil"/>
          <w:bottom w:val="nil"/>
          <w:right w:val="nil"/>
          <w:between w:val="nil"/>
        </w:pBdr>
        <w:spacing w:line="276" w:lineRule="auto"/>
        <w:jc w:val="both"/>
        <w:rPr>
          <w:sz w:val="22"/>
          <w:szCs w:val="22"/>
        </w:rPr>
      </w:pPr>
      <w:r>
        <w:rPr>
          <w:rFonts w:ascii="Arial Narrow" w:eastAsia="Arial Narrow" w:hAnsi="Arial Narrow" w:cs="Arial Narrow"/>
          <w:color w:val="000000"/>
          <w:sz w:val="22"/>
          <w:szCs w:val="22"/>
        </w:rPr>
        <w:t xml:space="preserve">Za datę przekazania (wpływu) oświadczeń, wniosków, zawiadomień oraz informacji przyjmuje się datę ich przesłania za pośrednictwem </w:t>
      </w:r>
      <w:hyperlink r:id="rId15">
        <w:r>
          <w:rPr>
            <w:rFonts w:ascii="Arial Narrow" w:eastAsia="Arial Narrow" w:hAnsi="Arial Narrow" w:cs="Arial Narrow"/>
            <w:color w:val="0000FF"/>
            <w:sz w:val="22"/>
            <w:szCs w:val="22"/>
            <w:u w:val="single"/>
          </w:rPr>
          <w:t>platformazakupowa.pl</w:t>
        </w:r>
      </w:hyperlink>
      <w:r>
        <w:rPr>
          <w:rFonts w:ascii="Arial Narrow" w:eastAsia="Arial Narrow" w:hAnsi="Arial Narrow" w:cs="Arial Narrow"/>
          <w:color w:val="000000"/>
          <w:sz w:val="22"/>
          <w:szCs w:val="22"/>
        </w:rPr>
        <w:t xml:space="preserve"> poprzez kliknięcie przycisku  „Wyślij wiadomość do zamawiającego” po których pojawi się komunikat, że wiadomość została wysłana do zamawiającego.</w:t>
      </w:r>
    </w:p>
    <w:p w14:paraId="6141D83D" w14:textId="77777777" w:rsidR="006D1564" w:rsidRDefault="004D58E7">
      <w:pPr>
        <w:numPr>
          <w:ilvl w:val="1"/>
          <w:numId w:val="6"/>
        </w:numPr>
        <w:pBdr>
          <w:top w:val="nil"/>
          <w:left w:val="nil"/>
          <w:bottom w:val="nil"/>
          <w:right w:val="nil"/>
          <w:between w:val="nil"/>
        </w:pBdr>
        <w:spacing w:line="276" w:lineRule="auto"/>
        <w:jc w:val="both"/>
        <w:rPr>
          <w:sz w:val="22"/>
          <w:szCs w:val="22"/>
        </w:rPr>
      </w:pPr>
      <w:r>
        <w:rPr>
          <w:rFonts w:ascii="Arial Narrow" w:eastAsia="Arial Narrow" w:hAnsi="Arial Narrow" w:cs="Arial Narrow"/>
          <w:color w:val="000000"/>
          <w:sz w:val="22"/>
          <w:szCs w:val="22"/>
        </w:rPr>
        <w:t xml:space="preserve">Zamawiający będzie przekazywał wykonawcom informacje w formie elektronicznej za pośrednictwem </w:t>
      </w:r>
      <w:hyperlink r:id="rId16">
        <w:r>
          <w:rPr>
            <w:rFonts w:ascii="Arial Narrow" w:eastAsia="Arial Narrow" w:hAnsi="Arial Narrow" w:cs="Arial Narrow"/>
            <w:color w:val="0000FF"/>
            <w:sz w:val="22"/>
            <w:szCs w:val="22"/>
            <w:u w:val="single"/>
          </w:rPr>
          <w:t>platformazakupowa.pl</w:t>
        </w:r>
      </w:hyperlink>
      <w:r>
        <w:rPr>
          <w:rFonts w:ascii="Arial Narrow" w:eastAsia="Arial Narrow" w:hAnsi="Arial Narrow" w:cs="Arial Narrow"/>
          <w:color w:val="000000"/>
          <w:sz w:val="22"/>
          <w:szCs w:val="22"/>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w formie elektronicznej za pośrednictwem </w:t>
      </w:r>
      <w:hyperlink r:id="rId17">
        <w:r>
          <w:rPr>
            <w:rFonts w:ascii="Arial Narrow" w:eastAsia="Arial Narrow" w:hAnsi="Arial Narrow" w:cs="Arial Narrow"/>
            <w:color w:val="0000FF"/>
            <w:sz w:val="22"/>
            <w:szCs w:val="22"/>
            <w:u w:val="single"/>
          </w:rPr>
          <w:t>platformazakupowa.pl</w:t>
        </w:r>
      </w:hyperlink>
      <w:r>
        <w:rPr>
          <w:rFonts w:ascii="Arial Narrow" w:eastAsia="Arial Narrow" w:hAnsi="Arial Narrow" w:cs="Arial Narrow"/>
          <w:color w:val="000000"/>
          <w:sz w:val="22"/>
          <w:szCs w:val="22"/>
        </w:rPr>
        <w:t xml:space="preserve"> do konkretnego wykonawcy.</w:t>
      </w:r>
    </w:p>
    <w:p w14:paraId="361178FF" w14:textId="77777777" w:rsidR="006D1564" w:rsidRDefault="004D58E7">
      <w:pPr>
        <w:numPr>
          <w:ilvl w:val="1"/>
          <w:numId w:val="6"/>
        </w:numPr>
        <w:pBdr>
          <w:top w:val="nil"/>
          <w:left w:val="nil"/>
          <w:bottom w:val="nil"/>
          <w:right w:val="nil"/>
          <w:between w:val="nil"/>
        </w:pBdr>
        <w:spacing w:line="276" w:lineRule="auto"/>
        <w:jc w:val="both"/>
        <w:rPr>
          <w:sz w:val="22"/>
          <w:szCs w:val="22"/>
        </w:rPr>
      </w:pPr>
      <w:r>
        <w:rPr>
          <w:rFonts w:ascii="Arial Narrow" w:eastAsia="Arial Narrow" w:hAnsi="Arial Narrow" w:cs="Arial Narrow"/>
          <w:color w:val="000000"/>
          <w:sz w:val="22"/>
          <w:szCs w:val="22"/>
        </w:rPr>
        <w:t xml:space="preserve">Wykonawca jako podmiot profesjonalny ma obowiązek sprawdzania komunikatów i wiadomości bezpośrednio na </w:t>
      </w:r>
      <w:hyperlink r:id="rId18">
        <w:r>
          <w:rPr>
            <w:rFonts w:ascii="Arial Narrow" w:eastAsia="Arial Narrow" w:hAnsi="Arial Narrow" w:cs="Arial Narrow"/>
            <w:color w:val="0000FF"/>
            <w:sz w:val="22"/>
            <w:szCs w:val="22"/>
            <w:u w:val="single"/>
          </w:rPr>
          <w:t>platformazakupowa.pl</w:t>
        </w:r>
      </w:hyperlink>
      <w:r>
        <w:rPr>
          <w:rFonts w:ascii="Arial Narrow" w:eastAsia="Arial Narrow" w:hAnsi="Arial Narrow" w:cs="Arial Narrow"/>
          <w:color w:val="000000"/>
          <w:sz w:val="22"/>
          <w:szCs w:val="22"/>
        </w:rPr>
        <w:t xml:space="preserve"> przesłanych przez zamawiającego, gdyż system powiadomień może ulec awarii lub powiadomienie może trafić do folderu SPAM.</w:t>
      </w:r>
    </w:p>
    <w:p w14:paraId="575BAA7F" w14:textId="77777777" w:rsidR="006D1564" w:rsidRDefault="004D58E7">
      <w:pPr>
        <w:numPr>
          <w:ilvl w:val="1"/>
          <w:numId w:val="6"/>
        </w:numPr>
        <w:pBdr>
          <w:top w:val="nil"/>
          <w:left w:val="nil"/>
          <w:bottom w:val="nil"/>
          <w:right w:val="nil"/>
          <w:between w:val="nil"/>
        </w:pBdr>
        <w:spacing w:line="276" w:lineRule="auto"/>
        <w:jc w:val="both"/>
        <w:rPr>
          <w:sz w:val="22"/>
          <w:szCs w:val="22"/>
        </w:rPr>
      </w:pPr>
      <w:r>
        <w:rPr>
          <w:rFonts w:ascii="Arial Narrow" w:eastAsia="Arial Narrow" w:hAnsi="Arial Narrow" w:cs="Arial Narrow"/>
          <w:color w:val="000000"/>
          <w:sz w:val="22"/>
          <w:szCs w:val="22"/>
        </w:rPr>
        <w:t xml:space="preserve">Zamawiający, zgodnie z Rozporządzeniem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z 2020r. poz. 2452), określa niezbędne wymagania sprzętowo - aplikacyjne umożliwiające pracę na </w:t>
      </w:r>
      <w:hyperlink r:id="rId19">
        <w:r>
          <w:rPr>
            <w:rFonts w:ascii="Arial Narrow" w:eastAsia="Arial Narrow" w:hAnsi="Arial Narrow" w:cs="Arial Narrow"/>
            <w:color w:val="0000FF"/>
            <w:sz w:val="22"/>
            <w:szCs w:val="22"/>
            <w:u w:val="single"/>
          </w:rPr>
          <w:t>platformazakupowa.pl</w:t>
        </w:r>
      </w:hyperlink>
      <w:r>
        <w:rPr>
          <w:rFonts w:ascii="Arial Narrow" w:eastAsia="Arial Narrow" w:hAnsi="Arial Narrow" w:cs="Arial Narrow"/>
          <w:color w:val="000000"/>
          <w:sz w:val="22"/>
          <w:szCs w:val="22"/>
        </w:rPr>
        <w:t>, tj.:</w:t>
      </w:r>
    </w:p>
    <w:p w14:paraId="72A8BE7F" w14:textId="77777777" w:rsidR="006D1564" w:rsidRDefault="004D58E7">
      <w:pPr>
        <w:numPr>
          <w:ilvl w:val="2"/>
          <w:numId w:val="6"/>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stały dostęp do sieci Internet o gwarantowanej przepustowości nie mniejszej niż 512 </w:t>
      </w:r>
      <w:proofErr w:type="spellStart"/>
      <w:r>
        <w:rPr>
          <w:rFonts w:ascii="Arial Narrow" w:eastAsia="Arial Narrow" w:hAnsi="Arial Narrow" w:cs="Arial Narrow"/>
          <w:color w:val="000000"/>
          <w:sz w:val="22"/>
          <w:szCs w:val="22"/>
        </w:rPr>
        <w:t>kb</w:t>
      </w:r>
      <w:proofErr w:type="spellEnd"/>
      <w:r>
        <w:rPr>
          <w:rFonts w:ascii="Arial Narrow" w:eastAsia="Arial Narrow" w:hAnsi="Arial Narrow" w:cs="Arial Narrow"/>
          <w:color w:val="000000"/>
          <w:sz w:val="22"/>
          <w:szCs w:val="22"/>
        </w:rPr>
        <w:t>/s,</w:t>
      </w:r>
    </w:p>
    <w:p w14:paraId="4EA111B6" w14:textId="77777777" w:rsidR="006D1564" w:rsidRDefault="004D58E7">
      <w:pPr>
        <w:numPr>
          <w:ilvl w:val="2"/>
          <w:numId w:val="6"/>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komputer klasy PC lub MAC o następującej konfiguracji: pamięć min. 2 GB Ram, procesor Intel IV 2 GHZ lub jego nowsza wersja, jeden z systemów operacyjnych - MS Windows 7, Mac Os x 10 4, Linux, lub ich nowsze wersje,</w:t>
      </w:r>
    </w:p>
    <w:p w14:paraId="14314B76" w14:textId="77777777" w:rsidR="006D1564" w:rsidRDefault="004D58E7">
      <w:pPr>
        <w:numPr>
          <w:ilvl w:val="2"/>
          <w:numId w:val="6"/>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zainstalowana dowolna przeglądarka internetowa, w przypadku Internet Explorer minimalnie wersja 10 0.,</w:t>
      </w:r>
    </w:p>
    <w:p w14:paraId="4228A743" w14:textId="77777777" w:rsidR="006D1564" w:rsidRDefault="004D58E7">
      <w:pPr>
        <w:numPr>
          <w:ilvl w:val="2"/>
          <w:numId w:val="6"/>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włączona obsługa JavaScript,</w:t>
      </w:r>
    </w:p>
    <w:p w14:paraId="2CA5946D" w14:textId="77777777" w:rsidR="006D1564" w:rsidRDefault="004D58E7">
      <w:pPr>
        <w:numPr>
          <w:ilvl w:val="2"/>
          <w:numId w:val="6"/>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zainstalowany program Adobe </w:t>
      </w:r>
      <w:proofErr w:type="spellStart"/>
      <w:r>
        <w:rPr>
          <w:rFonts w:ascii="Arial Narrow" w:eastAsia="Arial Narrow" w:hAnsi="Arial Narrow" w:cs="Arial Narrow"/>
          <w:color w:val="000000"/>
          <w:sz w:val="22"/>
          <w:szCs w:val="22"/>
        </w:rPr>
        <w:t>Acrobat</w:t>
      </w:r>
      <w:proofErr w:type="spellEnd"/>
      <w:r>
        <w:rPr>
          <w:rFonts w:ascii="Arial Narrow" w:eastAsia="Arial Narrow" w:hAnsi="Arial Narrow" w:cs="Arial Narrow"/>
          <w:color w:val="000000"/>
          <w:sz w:val="22"/>
          <w:szCs w:val="22"/>
        </w:rPr>
        <w:t xml:space="preserve"> Reader lub inny obsługujący format plików .pdf,</w:t>
      </w:r>
    </w:p>
    <w:p w14:paraId="673BE054" w14:textId="77777777" w:rsidR="006D1564" w:rsidRDefault="004D58E7">
      <w:pPr>
        <w:numPr>
          <w:ilvl w:val="2"/>
          <w:numId w:val="6"/>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Platformazakupowa.pl działa według standardu przyjętego w komunikacji sieciowej - kodowanie UTF8,</w:t>
      </w:r>
    </w:p>
    <w:p w14:paraId="7F19E255" w14:textId="77777777" w:rsidR="006D1564" w:rsidRDefault="004D58E7">
      <w:pPr>
        <w:numPr>
          <w:ilvl w:val="2"/>
          <w:numId w:val="6"/>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Oznaczenie czasu odbioru danych przez platformę zakupową stanowi datę oraz dokładny czas (</w:t>
      </w:r>
      <w:proofErr w:type="spellStart"/>
      <w:r>
        <w:rPr>
          <w:rFonts w:ascii="Arial Narrow" w:eastAsia="Arial Narrow" w:hAnsi="Arial Narrow" w:cs="Arial Narrow"/>
          <w:color w:val="000000"/>
          <w:sz w:val="22"/>
          <w:szCs w:val="22"/>
        </w:rPr>
        <w:t>hh:mm:ss</w:t>
      </w:r>
      <w:proofErr w:type="spellEnd"/>
      <w:r>
        <w:rPr>
          <w:rFonts w:ascii="Arial Narrow" w:eastAsia="Arial Narrow" w:hAnsi="Arial Narrow" w:cs="Arial Narrow"/>
          <w:color w:val="000000"/>
          <w:sz w:val="22"/>
          <w:szCs w:val="22"/>
        </w:rPr>
        <w:t>) generowany wg. czasu lokalnego serwera synchronizowanego z zegarem Głównego Urzędu Miar.</w:t>
      </w:r>
    </w:p>
    <w:p w14:paraId="1F0CE5B2" w14:textId="77777777" w:rsidR="006D1564" w:rsidRDefault="004D58E7">
      <w:pPr>
        <w:numPr>
          <w:ilvl w:val="1"/>
          <w:numId w:val="6"/>
        </w:numPr>
        <w:pBdr>
          <w:top w:val="nil"/>
          <w:left w:val="nil"/>
          <w:bottom w:val="nil"/>
          <w:right w:val="nil"/>
          <w:between w:val="nil"/>
        </w:pBdr>
        <w:spacing w:line="276" w:lineRule="auto"/>
        <w:jc w:val="both"/>
        <w:rPr>
          <w:sz w:val="22"/>
          <w:szCs w:val="22"/>
        </w:rPr>
      </w:pPr>
      <w:r>
        <w:rPr>
          <w:rFonts w:ascii="Arial Narrow" w:eastAsia="Arial Narrow" w:hAnsi="Arial Narrow" w:cs="Arial Narrow"/>
          <w:color w:val="000000"/>
          <w:sz w:val="22"/>
          <w:szCs w:val="22"/>
        </w:rPr>
        <w:t>Wykonawca, przystępując do niniejszego postępowania o udzielenie zamówienia publicznego:</w:t>
      </w:r>
    </w:p>
    <w:p w14:paraId="4CD4993B" w14:textId="77777777" w:rsidR="006D1564" w:rsidRDefault="004D58E7">
      <w:pPr>
        <w:numPr>
          <w:ilvl w:val="2"/>
          <w:numId w:val="6"/>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akceptuje warunki korzystania z </w:t>
      </w:r>
      <w:hyperlink r:id="rId20">
        <w:r>
          <w:rPr>
            <w:rFonts w:ascii="Arial Narrow" w:eastAsia="Arial Narrow" w:hAnsi="Arial Narrow" w:cs="Arial Narrow"/>
            <w:color w:val="000000"/>
            <w:sz w:val="22"/>
            <w:szCs w:val="22"/>
          </w:rPr>
          <w:t>platformazakupowa.pl</w:t>
        </w:r>
      </w:hyperlink>
      <w:r>
        <w:rPr>
          <w:rFonts w:ascii="Arial Narrow" w:eastAsia="Arial Narrow" w:hAnsi="Arial Narrow" w:cs="Arial Narrow"/>
          <w:color w:val="000000"/>
          <w:sz w:val="22"/>
          <w:szCs w:val="22"/>
        </w:rPr>
        <w:t xml:space="preserve"> określone w Regulaminie zamieszczonym na stronie internetowej </w:t>
      </w:r>
      <w:hyperlink r:id="rId21">
        <w:r>
          <w:rPr>
            <w:rFonts w:ascii="Arial Narrow" w:eastAsia="Arial Narrow" w:hAnsi="Arial Narrow" w:cs="Arial Narrow"/>
            <w:color w:val="000000"/>
            <w:sz w:val="22"/>
            <w:szCs w:val="22"/>
          </w:rPr>
          <w:t>pod linkiem</w:t>
        </w:r>
      </w:hyperlink>
      <w:r>
        <w:rPr>
          <w:rFonts w:ascii="Arial Narrow" w:eastAsia="Arial Narrow" w:hAnsi="Arial Narrow" w:cs="Arial Narrow"/>
          <w:color w:val="000000"/>
          <w:sz w:val="22"/>
          <w:szCs w:val="22"/>
        </w:rPr>
        <w:t>  w zakładce „Regulamin" oraz uznaje go za wiążący,</w:t>
      </w:r>
    </w:p>
    <w:p w14:paraId="130755C9" w14:textId="77777777" w:rsidR="006D1564" w:rsidRDefault="004D58E7">
      <w:pPr>
        <w:numPr>
          <w:ilvl w:val="2"/>
          <w:numId w:val="6"/>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zapoznał i stosuje się do Instrukcji składania ofert/wniosków dostępnej </w:t>
      </w:r>
      <w:hyperlink r:id="rId22">
        <w:r>
          <w:rPr>
            <w:rFonts w:ascii="Arial Narrow" w:eastAsia="Arial Narrow" w:hAnsi="Arial Narrow" w:cs="Arial Narrow"/>
            <w:color w:val="1155CC"/>
            <w:sz w:val="22"/>
            <w:szCs w:val="22"/>
            <w:u w:val="single"/>
          </w:rPr>
          <w:t>pod linkiem</w:t>
        </w:r>
      </w:hyperlink>
      <w:r>
        <w:rPr>
          <w:rFonts w:ascii="Arial Narrow" w:eastAsia="Arial Narrow" w:hAnsi="Arial Narrow" w:cs="Arial Narrow"/>
          <w:color w:val="000000"/>
          <w:sz w:val="22"/>
          <w:szCs w:val="22"/>
        </w:rPr>
        <w:t>.</w:t>
      </w:r>
    </w:p>
    <w:p w14:paraId="1B72C255" w14:textId="77777777" w:rsidR="006D1564" w:rsidRDefault="004D58E7">
      <w:pPr>
        <w:numPr>
          <w:ilvl w:val="1"/>
          <w:numId w:val="6"/>
        </w:numPr>
        <w:pBdr>
          <w:top w:val="nil"/>
          <w:left w:val="nil"/>
          <w:bottom w:val="nil"/>
          <w:right w:val="nil"/>
          <w:between w:val="nil"/>
        </w:pBdr>
        <w:spacing w:line="276" w:lineRule="auto"/>
        <w:jc w:val="both"/>
        <w:rPr>
          <w:sz w:val="22"/>
          <w:szCs w:val="22"/>
        </w:rPr>
      </w:pPr>
      <w:r>
        <w:rPr>
          <w:rFonts w:ascii="Arial Narrow" w:eastAsia="Arial Narrow" w:hAnsi="Arial Narrow" w:cs="Arial Narrow"/>
          <w:color w:val="000000"/>
          <w:sz w:val="22"/>
          <w:szCs w:val="22"/>
        </w:rPr>
        <w:t xml:space="preserve">Zamawiający nie ponosi odpowiedzialności za złożenie oferty w sposób niezgodny z Instrukcją korzystania z </w:t>
      </w:r>
      <w:hyperlink r:id="rId23">
        <w:r>
          <w:rPr>
            <w:rFonts w:ascii="Arial Narrow" w:eastAsia="Arial Narrow" w:hAnsi="Arial Narrow" w:cs="Arial Narrow"/>
            <w:color w:val="0000FF"/>
            <w:sz w:val="22"/>
            <w:szCs w:val="22"/>
            <w:u w:val="single"/>
          </w:rPr>
          <w:t>platformazakupowa.pl</w:t>
        </w:r>
      </w:hyperlink>
      <w:r>
        <w:rPr>
          <w:rFonts w:ascii="Arial Narrow" w:eastAsia="Arial Narrow" w:hAnsi="Arial Narrow" w:cs="Arial Narrow"/>
          <w:color w:val="000000"/>
          <w:sz w:val="22"/>
          <w:szCs w:val="22"/>
        </w:rPr>
        <w:t xml:space="preserve">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14:paraId="1C960734" w14:textId="77777777" w:rsidR="006D1564" w:rsidRDefault="004D58E7">
      <w:pPr>
        <w:numPr>
          <w:ilvl w:val="1"/>
          <w:numId w:val="6"/>
        </w:numPr>
        <w:pBdr>
          <w:top w:val="nil"/>
          <w:left w:val="nil"/>
          <w:bottom w:val="nil"/>
          <w:right w:val="nil"/>
          <w:between w:val="nil"/>
        </w:pBdr>
        <w:spacing w:line="276" w:lineRule="auto"/>
        <w:jc w:val="both"/>
        <w:rPr>
          <w:sz w:val="22"/>
          <w:szCs w:val="22"/>
        </w:rPr>
      </w:pPr>
      <w:r>
        <w:rPr>
          <w:rFonts w:ascii="Arial Narrow" w:eastAsia="Arial Narrow" w:hAnsi="Arial Narrow" w:cs="Arial Narrow"/>
          <w:color w:val="000000"/>
          <w:sz w:val="22"/>
          <w:szCs w:val="22"/>
        </w:rPr>
        <w:t xml:space="preserve">Zamawiający informuje, że instrukcje korzystania z </w:t>
      </w:r>
      <w:hyperlink r:id="rId24">
        <w:r>
          <w:rPr>
            <w:rFonts w:ascii="Arial Narrow" w:eastAsia="Arial Narrow" w:hAnsi="Arial Narrow" w:cs="Arial Narrow"/>
            <w:color w:val="0000FF"/>
            <w:sz w:val="22"/>
            <w:szCs w:val="22"/>
            <w:u w:val="single"/>
          </w:rPr>
          <w:t>platformazakupowa.pl</w:t>
        </w:r>
      </w:hyperlink>
      <w:r>
        <w:rPr>
          <w:rFonts w:ascii="Arial Narrow" w:eastAsia="Arial Narrow" w:hAnsi="Arial Narrow" w:cs="Arial Narrow"/>
          <w:color w:val="000000"/>
          <w:sz w:val="22"/>
          <w:szCs w:val="22"/>
        </w:rPr>
        <w:t xml:space="preserve"> dotyczące w szczególności logowania, składania wniosków o wyjaśnienie treści SWZ, składania ofert oraz innych czynności podejmowanych w niniejszym postępowaniu przy użyciu </w:t>
      </w:r>
      <w:hyperlink r:id="rId25">
        <w:r>
          <w:rPr>
            <w:rFonts w:ascii="Arial Narrow" w:eastAsia="Arial Narrow" w:hAnsi="Arial Narrow" w:cs="Arial Narrow"/>
            <w:color w:val="0000FF"/>
            <w:sz w:val="22"/>
            <w:szCs w:val="22"/>
            <w:u w:val="single"/>
          </w:rPr>
          <w:t>platformazakupowa.pl</w:t>
        </w:r>
      </w:hyperlink>
      <w:r>
        <w:rPr>
          <w:rFonts w:ascii="Arial Narrow" w:eastAsia="Arial Narrow" w:hAnsi="Arial Narrow" w:cs="Arial Narrow"/>
          <w:color w:val="000000"/>
          <w:sz w:val="22"/>
          <w:szCs w:val="22"/>
        </w:rPr>
        <w:t xml:space="preserve"> znajdują się w zakładce </w:t>
      </w:r>
      <w:r>
        <w:rPr>
          <w:rFonts w:ascii="Arial Narrow" w:eastAsia="Arial Narrow" w:hAnsi="Arial Narrow" w:cs="Arial Narrow"/>
          <w:color w:val="000000"/>
          <w:sz w:val="22"/>
          <w:szCs w:val="22"/>
        </w:rPr>
        <w:lastRenderedPageBreak/>
        <w:t xml:space="preserve">„Instrukcje dla Wykonawców" na stronie internetowej pod adresem: </w:t>
      </w:r>
      <w:hyperlink r:id="rId26">
        <w:r>
          <w:rPr>
            <w:rFonts w:ascii="Arial Narrow" w:eastAsia="Arial Narrow" w:hAnsi="Arial Narrow" w:cs="Arial Narrow"/>
            <w:color w:val="1155CC"/>
            <w:sz w:val="22"/>
            <w:szCs w:val="22"/>
            <w:u w:val="single"/>
          </w:rPr>
          <w:t>https://platformazakupowa.pl/strona/45-instrukcje</w:t>
        </w:r>
      </w:hyperlink>
      <w:r>
        <w:rPr>
          <w:rFonts w:ascii="Arial Narrow" w:eastAsia="Arial Narrow" w:hAnsi="Arial Narrow" w:cs="Arial Narrow"/>
          <w:color w:val="000000"/>
          <w:sz w:val="22"/>
          <w:szCs w:val="22"/>
        </w:rPr>
        <w:t>.</w:t>
      </w:r>
    </w:p>
    <w:p w14:paraId="429F24F1" w14:textId="77777777" w:rsidR="006D1564" w:rsidRDefault="004D58E7">
      <w:pPr>
        <w:numPr>
          <w:ilvl w:val="0"/>
          <w:numId w:val="6"/>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b/>
          <w:color w:val="000000"/>
          <w:sz w:val="22"/>
          <w:szCs w:val="22"/>
        </w:rPr>
        <w:t>Opis sposobu przygotowania ofert oraz dokumentów wymaganych przez zamawiającego w specyfikacji:</w:t>
      </w:r>
    </w:p>
    <w:p w14:paraId="6E58FD3A" w14:textId="77777777" w:rsidR="006D1564" w:rsidRDefault="004D58E7">
      <w:pPr>
        <w:numPr>
          <w:ilvl w:val="1"/>
          <w:numId w:val="6"/>
        </w:numPr>
        <w:pBdr>
          <w:top w:val="nil"/>
          <w:left w:val="nil"/>
          <w:bottom w:val="nil"/>
          <w:right w:val="nil"/>
          <w:between w:val="nil"/>
        </w:pBdr>
        <w:spacing w:line="276" w:lineRule="auto"/>
        <w:jc w:val="both"/>
        <w:rPr>
          <w:sz w:val="22"/>
          <w:szCs w:val="22"/>
        </w:rPr>
      </w:pPr>
      <w:r>
        <w:rPr>
          <w:rFonts w:ascii="Arial Narrow" w:eastAsia="Arial Narrow" w:hAnsi="Arial Narrow" w:cs="Arial Narrow"/>
          <w:color w:val="000000"/>
          <w:sz w:val="22"/>
          <w:szCs w:val="22"/>
        </w:rPr>
        <w:t xml:space="preserve">Oferta oraz podmiotowe środki dowodowe, w tym zobowiązanie podmiotu udostępniającego zasoby składane elektronicznie muszą zostać podpisane elektronicznym kwalifikowanym podpisem lub podpisem zaufanym lub podpisem osobistym. W procesie składania oferty na platformie,  podpis elektroniczny wykonawca składa bezpośrednio na dokumencie, który następnie przesyła do systemu (opcja rekomendowana przez </w:t>
      </w:r>
      <w:hyperlink r:id="rId27">
        <w:r>
          <w:rPr>
            <w:rFonts w:ascii="Arial Narrow" w:eastAsia="Arial Narrow" w:hAnsi="Arial Narrow" w:cs="Arial Narrow"/>
            <w:color w:val="000000"/>
            <w:sz w:val="22"/>
            <w:szCs w:val="22"/>
            <w:u w:val="single"/>
          </w:rPr>
          <w:t>platformazakupowa.pl</w:t>
        </w:r>
      </w:hyperlink>
      <w:r>
        <w:rPr>
          <w:rFonts w:ascii="Arial Narrow" w:eastAsia="Arial Narrow" w:hAnsi="Arial Narrow" w:cs="Arial Narrow"/>
          <w:color w:val="000000"/>
          <w:sz w:val="22"/>
          <w:szCs w:val="22"/>
        </w:rPr>
        <w:t>).</w:t>
      </w:r>
    </w:p>
    <w:p w14:paraId="66F78571" w14:textId="77777777" w:rsidR="006D1564" w:rsidRDefault="004D58E7">
      <w:pPr>
        <w:numPr>
          <w:ilvl w:val="1"/>
          <w:numId w:val="6"/>
        </w:numPr>
        <w:pBdr>
          <w:top w:val="nil"/>
          <w:left w:val="nil"/>
          <w:bottom w:val="nil"/>
          <w:right w:val="nil"/>
          <w:between w:val="nil"/>
        </w:pBdr>
        <w:spacing w:line="276" w:lineRule="auto"/>
        <w:jc w:val="both"/>
        <w:rPr>
          <w:sz w:val="22"/>
          <w:szCs w:val="22"/>
        </w:rPr>
      </w:pPr>
      <w:r>
        <w:rPr>
          <w:rFonts w:ascii="Arial Narrow" w:eastAsia="Arial Narrow" w:hAnsi="Arial Narrow" w:cs="Arial Narrow"/>
          <w:color w:val="000000"/>
          <w:sz w:val="22"/>
          <w:szCs w:val="22"/>
        </w:rPr>
        <w:t xml:space="preserve">W przypadku gdy podmiotowe środki dowodowe, lub dokumenty potwierdzające umocowanie do reprezentowania odpowiednio wykonawcy, wykonawców wspólnie ubiegających się </w:t>
      </w:r>
      <w:r>
        <w:rPr>
          <w:rFonts w:ascii="Arial Narrow" w:eastAsia="Arial Narrow" w:hAnsi="Arial Narrow" w:cs="Arial Narrow"/>
          <w:color w:val="000000"/>
          <w:sz w:val="22"/>
          <w:szCs w:val="22"/>
        </w:rPr>
        <w:br/>
        <w:t>o udzielenie zamówienia publicznego, podmiotu udostępniającego zasoby zostały wystawione przez upoważnione podmioty inne niż wykonawca, wykonawca wspólnie ubiegający się o udzielenie zamówienia, podmiot udostępniający zasoby lub podwykonawca, zwane dalej "upoważnionymi podmiotami", jako dokument elektroniczny, przekazuje się ten dokument.</w:t>
      </w:r>
    </w:p>
    <w:p w14:paraId="40C72521" w14:textId="77777777" w:rsidR="006D1564" w:rsidRDefault="004D58E7">
      <w:pPr>
        <w:numPr>
          <w:ilvl w:val="1"/>
          <w:numId w:val="6"/>
        </w:numPr>
        <w:pBdr>
          <w:top w:val="nil"/>
          <w:left w:val="nil"/>
          <w:bottom w:val="nil"/>
          <w:right w:val="nil"/>
          <w:between w:val="nil"/>
        </w:pBdr>
        <w:spacing w:line="276" w:lineRule="auto"/>
        <w:jc w:val="both"/>
        <w:rPr>
          <w:sz w:val="22"/>
          <w:szCs w:val="22"/>
        </w:rPr>
      </w:pPr>
      <w:r>
        <w:rPr>
          <w:rFonts w:ascii="Arial Narrow" w:eastAsia="Arial Narrow" w:hAnsi="Arial Narrow" w:cs="Arial Narrow"/>
          <w:color w:val="000000"/>
          <w:sz w:val="22"/>
          <w:szCs w:val="22"/>
        </w:rPr>
        <w:t xml:space="preserve">W przypadku gdy podmiotowe środki dowodowe, lub dokumenty potwierdzające umocowanie do reprezentowania, zostały wystawione przez upoważnione podmioty jako dokument w postaci papierowej, przekazuje się cyfrowe odwzorowanie tego dokumentu opatrzone kwalifikowanym podpisem elektronicznym, podpisem zaufanym lub podpisem osobistym, poświadczającym zgodność cyfrowego odwzorowania z dokumentem w postaci papierowej. </w:t>
      </w:r>
    </w:p>
    <w:p w14:paraId="32E83E1A" w14:textId="77777777" w:rsidR="006D1564" w:rsidRDefault="004D58E7">
      <w:pPr>
        <w:numPr>
          <w:ilvl w:val="1"/>
          <w:numId w:val="6"/>
        </w:numPr>
        <w:pBdr>
          <w:top w:val="nil"/>
          <w:left w:val="nil"/>
          <w:bottom w:val="nil"/>
          <w:right w:val="nil"/>
          <w:between w:val="nil"/>
        </w:pBdr>
        <w:spacing w:line="276" w:lineRule="auto"/>
        <w:jc w:val="both"/>
        <w:rPr>
          <w:sz w:val="22"/>
          <w:szCs w:val="22"/>
        </w:rPr>
      </w:pPr>
      <w:r>
        <w:rPr>
          <w:rFonts w:ascii="Arial Narrow" w:eastAsia="Arial Narrow" w:hAnsi="Arial Narrow" w:cs="Arial Narrow"/>
          <w:color w:val="000000"/>
          <w:sz w:val="22"/>
          <w:szCs w:val="22"/>
        </w:rPr>
        <w:t xml:space="preserve"> Poświadczenia zgodności cyfrowego odwzorowania z dokumentem w postaci papierowej, o którym mowa w pkt 3), dokonuje w przypadku: </w:t>
      </w:r>
    </w:p>
    <w:p w14:paraId="12A3407E" w14:textId="77777777" w:rsidR="006D1564" w:rsidRDefault="004D58E7">
      <w:pPr>
        <w:numPr>
          <w:ilvl w:val="0"/>
          <w:numId w:val="31"/>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podmiotowych środków dowodowych oraz dokumentów potwierdzających umocowanie do reprezentowania - odpowiednio wykonawca, wykonawca wspólnie ubiegający się o udzielenie zamówienia, podmiot udostępniający zasoby lub podwykonawca, w zakresie podmiotowych środków dowodowych lub dokumentów potwierdzających umocowanie do reprezentowania, które każdego z nich dotyczą, </w:t>
      </w:r>
    </w:p>
    <w:p w14:paraId="1BEDDB79" w14:textId="77777777" w:rsidR="006D1564" w:rsidRDefault="004D58E7">
      <w:pPr>
        <w:numPr>
          <w:ilvl w:val="0"/>
          <w:numId w:val="31"/>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innych dokumentów - odpowiednio wykonawca lub wykonawca wspólnie ubiegający się o udzielenie zamówienia, w zakresie dokumentów, które każdego z nich dotyczą. </w:t>
      </w:r>
    </w:p>
    <w:p w14:paraId="0F095F31" w14:textId="77777777" w:rsidR="006D1564" w:rsidRDefault="004D58E7">
      <w:pPr>
        <w:numPr>
          <w:ilvl w:val="0"/>
          <w:numId w:val="1"/>
        </w:numPr>
        <w:pBdr>
          <w:top w:val="nil"/>
          <w:left w:val="nil"/>
          <w:bottom w:val="nil"/>
          <w:right w:val="nil"/>
          <w:between w:val="nil"/>
        </w:pBdr>
        <w:spacing w:line="276" w:lineRule="auto"/>
        <w:ind w:left="709" w:hanging="283"/>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Podmiotowe środki dowodowe oraz zobowiązanie podmiotu udostępniającego zasoby, niewystawione przez upoważnione podmioty, oraz pełnomocnictwo przekazuje się w postaci elektronicznej i opatruje się kwalifikowanym podpisem elektronicznym, podpisem zaufanym lub podpisem osobistym. </w:t>
      </w:r>
    </w:p>
    <w:p w14:paraId="7595910C" w14:textId="77777777" w:rsidR="006D1564" w:rsidRDefault="004D58E7">
      <w:pPr>
        <w:numPr>
          <w:ilvl w:val="0"/>
          <w:numId w:val="1"/>
        </w:numPr>
        <w:pBdr>
          <w:top w:val="nil"/>
          <w:left w:val="nil"/>
          <w:bottom w:val="nil"/>
          <w:right w:val="nil"/>
          <w:between w:val="nil"/>
        </w:pBdr>
        <w:spacing w:line="276" w:lineRule="auto"/>
        <w:ind w:left="709" w:hanging="283"/>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 przypadku gdy podmiotowe środki dowodowe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podpisem zaufanym lub podpisem osobistym, poświadczającym zgodność cyfrowego odwzorowania z dokumentem w postaci papierowej.</w:t>
      </w:r>
    </w:p>
    <w:p w14:paraId="05EA66AF" w14:textId="77777777" w:rsidR="006D1564" w:rsidRDefault="004D58E7">
      <w:pPr>
        <w:numPr>
          <w:ilvl w:val="0"/>
          <w:numId w:val="1"/>
        </w:numPr>
        <w:pBdr>
          <w:top w:val="nil"/>
          <w:left w:val="nil"/>
          <w:bottom w:val="nil"/>
          <w:right w:val="nil"/>
          <w:between w:val="nil"/>
        </w:pBdr>
        <w:spacing w:line="276" w:lineRule="auto"/>
        <w:ind w:left="709" w:hanging="283"/>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Poświadczenia zgodności cyfrowego odwzorowania z dokumentem w postaci papierowej, o którym mowa w pkt 6), dokonuje w przypadku: </w:t>
      </w:r>
    </w:p>
    <w:p w14:paraId="0C71FBA7" w14:textId="77777777" w:rsidR="006D1564" w:rsidRDefault="004D58E7">
      <w:pPr>
        <w:numPr>
          <w:ilvl w:val="0"/>
          <w:numId w:val="4"/>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podmiotowych środków dowodowych - odpowiednio wykonawca, wykonawca wspólnie ubiegający się o udzielenie zamówienia, podmiot udostępniający zasoby lub podwykonawca, w zakresie podmiotowych środków dowodowych, które każdego z nich dotyczą; </w:t>
      </w:r>
    </w:p>
    <w:p w14:paraId="0BCFF25D" w14:textId="77777777" w:rsidR="006D1564" w:rsidRDefault="004D58E7">
      <w:pPr>
        <w:numPr>
          <w:ilvl w:val="0"/>
          <w:numId w:val="4"/>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zobowiązania podmiotu udostępniającego zasoby - odpowiednio wykonawca lub wykonawca wspólnie ubiegający się o udzielenie zamówienia; </w:t>
      </w:r>
    </w:p>
    <w:p w14:paraId="43919235" w14:textId="77777777" w:rsidR="006D1564" w:rsidRDefault="004D58E7">
      <w:pPr>
        <w:numPr>
          <w:ilvl w:val="0"/>
          <w:numId w:val="4"/>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pełnomocnictwa - mocodawca.</w:t>
      </w:r>
    </w:p>
    <w:p w14:paraId="42A2CC7A" w14:textId="77777777" w:rsidR="006D1564" w:rsidRDefault="004D58E7">
      <w:pPr>
        <w:pBdr>
          <w:top w:val="nil"/>
          <w:left w:val="nil"/>
          <w:bottom w:val="nil"/>
          <w:right w:val="nil"/>
          <w:between w:val="nil"/>
        </w:pBdr>
        <w:spacing w:line="276" w:lineRule="auto"/>
        <w:ind w:left="567" w:hanging="283"/>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lastRenderedPageBreak/>
        <w:t xml:space="preserve"> 8. Poświadczenia zgodności cyfrowego odwzorowania z dokumentem w postaci papierowej, o którym mowa w pkt 3) i 6), może dokonać również notariusz. </w:t>
      </w:r>
    </w:p>
    <w:p w14:paraId="7A8B3A43" w14:textId="77777777" w:rsidR="006D1564" w:rsidRDefault="004D58E7">
      <w:pPr>
        <w:pBdr>
          <w:top w:val="nil"/>
          <w:left w:val="nil"/>
          <w:bottom w:val="nil"/>
          <w:right w:val="nil"/>
          <w:between w:val="nil"/>
        </w:pBdr>
        <w:spacing w:line="276" w:lineRule="auto"/>
        <w:ind w:left="567" w:hanging="283"/>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9. Przez cyfrowe odwzorowanie, o którym mowa powyżej, należy rozumieć dokument elektroniczny będący kopią elektroniczną treści zapisanej w postaci papierowej, umożliwiający zapoznanie się z tą treścią i jej zrozumienie, bez konieczności bezpośredniego dostępu do oryginału.</w:t>
      </w:r>
    </w:p>
    <w:p w14:paraId="4A47034B" w14:textId="77777777" w:rsidR="006D1564" w:rsidRDefault="004D58E7">
      <w:pPr>
        <w:numPr>
          <w:ilvl w:val="0"/>
          <w:numId w:val="19"/>
        </w:numPr>
        <w:pBdr>
          <w:top w:val="nil"/>
          <w:left w:val="nil"/>
          <w:bottom w:val="nil"/>
          <w:right w:val="nil"/>
          <w:between w:val="nil"/>
        </w:pBdr>
        <w:spacing w:line="276" w:lineRule="auto"/>
        <w:ind w:hanging="436"/>
        <w:jc w:val="both"/>
        <w:rPr>
          <w:color w:val="000000"/>
        </w:rPr>
      </w:pPr>
      <w:r>
        <w:rPr>
          <w:rFonts w:ascii="Arial Narrow" w:eastAsia="Arial Narrow" w:hAnsi="Arial Narrow" w:cs="Arial Narrow"/>
          <w:color w:val="000000"/>
          <w:sz w:val="22"/>
          <w:szCs w:val="22"/>
        </w:rPr>
        <w:t>Oferta powinna być:</w:t>
      </w:r>
    </w:p>
    <w:p w14:paraId="21561DE7" w14:textId="77777777" w:rsidR="006D1564" w:rsidRDefault="004D58E7">
      <w:pPr>
        <w:numPr>
          <w:ilvl w:val="1"/>
          <w:numId w:val="29"/>
        </w:numPr>
        <w:pBdr>
          <w:top w:val="nil"/>
          <w:left w:val="nil"/>
          <w:bottom w:val="nil"/>
          <w:right w:val="nil"/>
          <w:between w:val="nil"/>
        </w:pBdr>
        <w:spacing w:line="276" w:lineRule="auto"/>
        <w:ind w:left="709" w:hanging="283"/>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sporządzona na podstawie załączników niniejszej SWZ w języku polskim,</w:t>
      </w:r>
    </w:p>
    <w:p w14:paraId="7FC5EF98" w14:textId="77777777" w:rsidR="006D1564" w:rsidRDefault="004D58E7">
      <w:pPr>
        <w:numPr>
          <w:ilvl w:val="1"/>
          <w:numId w:val="29"/>
        </w:numPr>
        <w:pBdr>
          <w:top w:val="nil"/>
          <w:left w:val="nil"/>
          <w:bottom w:val="nil"/>
          <w:right w:val="nil"/>
          <w:between w:val="nil"/>
        </w:pBdr>
        <w:spacing w:line="276" w:lineRule="auto"/>
        <w:ind w:left="709" w:hanging="283"/>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złożona przy użyciu środków komunikacji elektronicznej tzn. za pośrednictwem </w:t>
      </w:r>
      <w:hyperlink r:id="rId28">
        <w:r>
          <w:rPr>
            <w:rFonts w:ascii="Arial Narrow" w:eastAsia="Arial Narrow" w:hAnsi="Arial Narrow" w:cs="Arial Narrow"/>
            <w:color w:val="1155CC"/>
            <w:sz w:val="22"/>
            <w:szCs w:val="22"/>
            <w:u w:val="single"/>
          </w:rPr>
          <w:t>platformazakupowa.pl</w:t>
        </w:r>
      </w:hyperlink>
      <w:r>
        <w:rPr>
          <w:rFonts w:ascii="Arial Narrow" w:eastAsia="Arial Narrow" w:hAnsi="Arial Narrow" w:cs="Arial Narrow"/>
          <w:color w:val="000000"/>
          <w:sz w:val="22"/>
          <w:szCs w:val="22"/>
        </w:rPr>
        <w:t>,</w:t>
      </w:r>
    </w:p>
    <w:p w14:paraId="6785A1C3" w14:textId="77777777" w:rsidR="006D1564" w:rsidRDefault="004D58E7">
      <w:pPr>
        <w:numPr>
          <w:ilvl w:val="1"/>
          <w:numId w:val="29"/>
        </w:numPr>
        <w:pBdr>
          <w:top w:val="nil"/>
          <w:left w:val="nil"/>
          <w:bottom w:val="nil"/>
          <w:right w:val="nil"/>
          <w:between w:val="nil"/>
        </w:pBdr>
        <w:spacing w:line="276" w:lineRule="auto"/>
        <w:ind w:left="709" w:hanging="283"/>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podpisana </w:t>
      </w:r>
      <w:hyperlink r:id="rId29">
        <w:r>
          <w:rPr>
            <w:rFonts w:ascii="Arial Narrow" w:eastAsia="Arial Narrow" w:hAnsi="Arial Narrow" w:cs="Arial Narrow"/>
            <w:b/>
            <w:color w:val="1155CC"/>
            <w:sz w:val="22"/>
            <w:szCs w:val="22"/>
            <w:u w:val="single"/>
          </w:rPr>
          <w:t>kwalifikowanym podpisem elektronicznym</w:t>
        </w:r>
      </w:hyperlink>
      <w:r>
        <w:rPr>
          <w:rFonts w:ascii="Arial Narrow" w:eastAsia="Arial Narrow" w:hAnsi="Arial Narrow" w:cs="Arial Narrow"/>
          <w:color w:val="000000"/>
          <w:sz w:val="22"/>
          <w:szCs w:val="22"/>
        </w:rPr>
        <w:t xml:space="preserve"> lub </w:t>
      </w:r>
      <w:hyperlink r:id="rId30">
        <w:r>
          <w:rPr>
            <w:rFonts w:ascii="Arial Narrow" w:eastAsia="Arial Narrow" w:hAnsi="Arial Narrow" w:cs="Arial Narrow"/>
            <w:b/>
            <w:color w:val="1155CC"/>
            <w:sz w:val="22"/>
            <w:szCs w:val="22"/>
            <w:u w:val="single"/>
          </w:rPr>
          <w:t>podpisem zaufanym</w:t>
        </w:r>
      </w:hyperlink>
      <w:r>
        <w:rPr>
          <w:rFonts w:ascii="Arial Narrow" w:eastAsia="Arial Narrow" w:hAnsi="Arial Narrow" w:cs="Arial Narrow"/>
          <w:color w:val="000000"/>
          <w:sz w:val="22"/>
          <w:szCs w:val="22"/>
        </w:rPr>
        <w:t xml:space="preserve"> lub </w:t>
      </w:r>
      <w:hyperlink r:id="rId31">
        <w:r>
          <w:rPr>
            <w:rFonts w:ascii="Arial Narrow" w:eastAsia="Arial Narrow" w:hAnsi="Arial Narrow" w:cs="Arial Narrow"/>
            <w:b/>
            <w:color w:val="1155CC"/>
            <w:sz w:val="22"/>
            <w:szCs w:val="22"/>
            <w:u w:val="single"/>
          </w:rPr>
          <w:t>podpisem osobistym</w:t>
        </w:r>
      </w:hyperlink>
      <w:r>
        <w:rPr>
          <w:rFonts w:ascii="Arial Narrow" w:eastAsia="Arial Narrow" w:hAnsi="Arial Narrow" w:cs="Arial Narrow"/>
          <w:color w:val="000000"/>
          <w:sz w:val="22"/>
          <w:szCs w:val="22"/>
        </w:rPr>
        <w:t xml:space="preserve"> przez osobę/osoby upoważnioną/upoważnione.</w:t>
      </w:r>
    </w:p>
    <w:p w14:paraId="0C9BA650" w14:textId="77777777" w:rsidR="006D1564" w:rsidRDefault="004D58E7">
      <w:pPr>
        <w:numPr>
          <w:ilvl w:val="0"/>
          <w:numId w:val="19"/>
        </w:numPr>
        <w:pBdr>
          <w:top w:val="nil"/>
          <w:left w:val="nil"/>
          <w:bottom w:val="nil"/>
          <w:right w:val="nil"/>
          <w:between w:val="nil"/>
        </w:pBdr>
        <w:spacing w:line="276" w:lineRule="auto"/>
        <w:ind w:left="567" w:hanging="425"/>
        <w:jc w:val="both"/>
        <w:rPr>
          <w:color w:val="000000"/>
        </w:rPr>
      </w:pPr>
      <w:r>
        <w:rPr>
          <w:rFonts w:ascii="Arial Narrow" w:eastAsia="Arial Narrow" w:hAnsi="Arial Narrow" w:cs="Arial Narrow"/>
          <w:sz w:val="22"/>
          <w:szCs w:val="22"/>
        </w:rPr>
        <w:t>Podpisy kwalifikowane wykorzystywane przez Wykonawców do podpisywania wszelkich plików muszą spełniać wymogi “Rozporządzenia Parlamentu Europejskiego i Rady w sprawie identyfikacji elektronicznej i usług zaufania w odniesieniu do transakcji elektronicznych na rynku wewnętrznym (</w:t>
      </w:r>
      <w:proofErr w:type="spellStart"/>
      <w:r>
        <w:rPr>
          <w:rFonts w:ascii="Arial Narrow" w:eastAsia="Arial Narrow" w:hAnsi="Arial Narrow" w:cs="Arial Narrow"/>
          <w:sz w:val="22"/>
          <w:szCs w:val="22"/>
        </w:rPr>
        <w:t>eIDAS</w:t>
      </w:r>
      <w:proofErr w:type="spellEnd"/>
      <w:r>
        <w:rPr>
          <w:rFonts w:ascii="Arial Narrow" w:eastAsia="Arial Narrow" w:hAnsi="Arial Narrow" w:cs="Arial Narrow"/>
          <w:sz w:val="22"/>
          <w:szCs w:val="22"/>
        </w:rPr>
        <w:t>) (UE) nr 910/2014 - od 1 lipca 2016 roku”.</w:t>
      </w:r>
    </w:p>
    <w:p w14:paraId="4A47F0D3" w14:textId="77777777" w:rsidR="006D1564" w:rsidRDefault="004D58E7">
      <w:pPr>
        <w:numPr>
          <w:ilvl w:val="0"/>
          <w:numId w:val="19"/>
        </w:numPr>
        <w:pBdr>
          <w:top w:val="nil"/>
          <w:left w:val="nil"/>
          <w:bottom w:val="nil"/>
          <w:right w:val="nil"/>
          <w:between w:val="nil"/>
        </w:pBdr>
        <w:spacing w:line="276" w:lineRule="auto"/>
        <w:ind w:left="567" w:hanging="425"/>
        <w:jc w:val="both"/>
        <w:rPr>
          <w:color w:val="000000"/>
        </w:rPr>
      </w:pPr>
      <w:r>
        <w:rPr>
          <w:rFonts w:ascii="Arial Narrow" w:eastAsia="Arial Narrow" w:hAnsi="Arial Narrow" w:cs="Arial Narrow"/>
          <w:sz w:val="22"/>
          <w:szCs w:val="22"/>
        </w:rPr>
        <w:t xml:space="preserve">W przypadku wykorzystania formatu podpisu </w:t>
      </w:r>
      <w:proofErr w:type="spellStart"/>
      <w:r>
        <w:rPr>
          <w:rFonts w:ascii="Arial Narrow" w:eastAsia="Arial Narrow" w:hAnsi="Arial Narrow" w:cs="Arial Narrow"/>
          <w:sz w:val="22"/>
          <w:szCs w:val="22"/>
        </w:rPr>
        <w:t>XAdES</w:t>
      </w:r>
      <w:proofErr w:type="spellEnd"/>
      <w:r>
        <w:rPr>
          <w:rFonts w:ascii="Arial Narrow" w:eastAsia="Arial Narrow" w:hAnsi="Arial Narrow" w:cs="Arial Narrow"/>
          <w:sz w:val="22"/>
          <w:szCs w:val="22"/>
        </w:rPr>
        <w:t xml:space="preserve"> zewnętrzny. Zamawiający wymaga dołączenia odpowiedniej ilości plików tj. podpisywanych plików z danymi oraz plików </w:t>
      </w:r>
      <w:proofErr w:type="spellStart"/>
      <w:r>
        <w:rPr>
          <w:rFonts w:ascii="Arial Narrow" w:eastAsia="Arial Narrow" w:hAnsi="Arial Narrow" w:cs="Arial Narrow"/>
          <w:sz w:val="22"/>
          <w:szCs w:val="22"/>
        </w:rPr>
        <w:t>XAdES</w:t>
      </w:r>
      <w:proofErr w:type="spellEnd"/>
      <w:r>
        <w:rPr>
          <w:rFonts w:ascii="Arial Narrow" w:eastAsia="Arial Narrow" w:hAnsi="Arial Narrow" w:cs="Arial Narrow"/>
          <w:sz w:val="22"/>
          <w:szCs w:val="22"/>
        </w:rPr>
        <w:t>.</w:t>
      </w:r>
    </w:p>
    <w:p w14:paraId="44EEBD79" w14:textId="77777777" w:rsidR="006D1564" w:rsidRDefault="004D58E7">
      <w:pPr>
        <w:numPr>
          <w:ilvl w:val="0"/>
          <w:numId w:val="19"/>
        </w:numPr>
        <w:pBdr>
          <w:top w:val="nil"/>
          <w:left w:val="nil"/>
          <w:bottom w:val="nil"/>
          <w:right w:val="nil"/>
          <w:between w:val="nil"/>
        </w:pBdr>
        <w:spacing w:line="276" w:lineRule="auto"/>
        <w:ind w:left="567" w:hanging="425"/>
        <w:jc w:val="both"/>
        <w:rPr>
          <w:color w:val="000000"/>
        </w:rPr>
      </w:pPr>
      <w:r>
        <w:rPr>
          <w:rFonts w:ascii="Arial Narrow" w:eastAsia="Arial Narrow" w:hAnsi="Arial Narrow" w:cs="Arial Narrow"/>
          <w:sz w:val="22"/>
          <w:szCs w:val="22"/>
        </w:rPr>
        <w:t xml:space="preserve">Zgodnie z art. 18 ust. 3 ustawy </w:t>
      </w:r>
      <w:proofErr w:type="spellStart"/>
      <w:r>
        <w:rPr>
          <w:rFonts w:ascii="Arial Narrow" w:eastAsia="Arial Narrow" w:hAnsi="Arial Narrow" w:cs="Arial Narrow"/>
          <w:sz w:val="22"/>
          <w:szCs w:val="22"/>
        </w:rPr>
        <w:t>Pzp</w:t>
      </w:r>
      <w:proofErr w:type="spellEnd"/>
      <w:r>
        <w:rPr>
          <w:rFonts w:ascii="Arial Narrow" w:eastAsia="Arial Narrow" w:hAnsi="Arial Narrow" w:cs="Arial Narrow"/>
          <w:sz w:val="22"/>
          <w:szCs w:val="22"/>
        </w:rPr>
        <w:t>, nie ujawnia się informacji stanowiących tajemnicę przedsiębiorstwa, w rozumieniu przepisów o zwalczaniu nieuczciwej konkurencji jeżeli Wykonawca, wraz z przekazaniem takich informacji, zastrzegł, że nie mogą być one udostępniane oraz wykazał, że zastrzeżone informacje stanowią tajemnicę przedsiębiorstwa. Na platformie w formularzu składania oferty znajduje się miejsce wyznaczone do dołączenia części oferty stanowiącej tajemnicę przedsiębiorstwa.</w:t>
      </w:r>
    </w:p>
    <w:p w14:paraId="15E7973D" w14:textId="77777777" w:rsidR="006D1564" w:rsidRDefault="004D58E7">
      <w:pPr>
        <w:numPr>
          <w:ilvl w:val="0"/>
          <w:numId w:val="19"/>
        </w:numPr>
        <w:pBdr>
          <w:top w:val="nil"/>
          <w:left w:val="nil"/>
          <w:bottom w:val="nil"/>
          <w:right w:val="nil"/>
          <w:between w:val="nil"/>
        </w:pBdr>
        <w:spacing w:line="276" w:lineRule="auto"/>
        <w:ind w:left="567" w:hanging="425"/>
        <w:jc w:val="both"/>
        <w:rPr>
          <w:color w:val="000000"/>
        </w:rPr>
      </w:pPr>
      <w:r>
        <w:rPr>
          <w:rFonts w:ascii="Arial Narrow" w:eastAsia="Arial Narrow" w:hAnsi="Arial Narrow" w:cs="Arial Narrow"/>
          <w:sz w:val="22"/>
          <w:szCs w:val="22"/>
        </w:rPr>
        <w:t xml:space="preserve">Wykonawca, za pośrednictwem </w:t>
      </w:r>
      <w:hyperlink r:id="rId32">
        <w:r>
          <w:rPr>
            <w:rFonts w:ascii="Arial Narrow" w:eastAsia="Arial Narrow" w:hAnsi="Arial Narrow" w:cs="Arial Narrow"/>
            <w:color w:val="1155CC"/>
            <w:sz w:val="22"/>
            <w:szCs w:val="22"/>
            <w:u w:val="single"/>
          </w:rPr>
          <w:t>platformazakupowa.pl</w:t>
        </w:r>
      </w:hyperlink>
      <w:r>
        <w:rPr>
          <w:rFonts w:ascii="Arial Narrow" w:eastAsia="Arial Narrow" w:hAnsi="Arial Narrow" w:cs="Arial Narrow"/>
          <w:sz w:val="22"/>
          <w:szCs w:val="22"/>
        </w:rPr>
        <w:t xml:space="preserve"> może przed upływem terminu do składania ofert zmienić lub wycofać ofertę. Sposób dokonywania zmiany lub wycofania oferty zamieszczono w instrukcji zamieszczonej na stronie internetowej pod adresem: </w:t>
      </w:r>
      <w:hyperlink r:id="rId33">
        <w:r>
          <w:rPr>
            <w:rFonts w:ascii="Arial Narrow" w:eastAsia="Arial Narrow" w:hAnsi="Arial Narrow" w:cs="Arial Narrow"/>
            <w:color w:val="1155CC"/>
            <w:sz w:val="22"/>
            <w:szCs w:val="22"/>
            <w:u w:val="single"/>
          </w:rPr>
          <w:t>https://platformazakupowa.pl/strona/45-instrukcje</w:t>
        </w:r>
      </w:hyperlink>
    </w:p>
    <w:p w14:paraId="70A1AF30" w14:textId="77777777" w:rsidR="006D1564" w:rsidRDefault="004D58E7">
      <w:pPr>
        <w:numPr>
          <w:ilvl w:val="0"/>
          <w:numId w:val="19"/>
        </w:numPr>
        <w:pBdr>
          <w:top w:val="nil"/>
          <w:left w:val="nil"/>
          <w:bottom w:val="nil"/>
          <w:right w:val="nil"/>
          <w:between w:val="nil"/>
        </w:pBdr>
        <w:spacing w:line="276" w:lineRule="auto"/>
        <w:ind w:left="567" w:hanging="436"/>
        <w:jc w:val="both"/>
        <w:rPr>
          <w:color w:val="000000"/>
        </w:rPr>
      </w:pPr>
      <w:r>
        <w:rPr>
          <w:rFonts w:ascii="Arial Narrow" w:eastAsia="Arial Narrow" w:hAnsi="Arial Narrow" w:cs="Arial Narrow"/>
          <w:sz w:val="22"/>
          <w:szCs w:val="22"/>
        </w:rPr>
        <w:t>Każdy z Wykonawców może złożyć tylko jedną ofertę. Złożenie większej liczby ofert lub oferty zawierającej propozycje wariantowe spowoduje, iż  podlegać będą odrzuceniu.</w:t>
      </w:r>
    </w:p>
    <w:p w14:paraId="05CAAED7" w14:textId="77777777" w:rsidR="006D1564" w:rsidRDefault="004D58E7">
      <w:pPr>
        <w:numPr>
          <w:ilvl w:val="0"/>
          <w:numId w:val="19"/>
        </w:numPr>
        <w:pBdr>
          <w:top w:val="nil"/>
          <w:left w:val="nil"/>
          <w:bottom w:val="nil"/>
          <w:right w:val="nil"/>
          <w:between w:val="nil"/>
        </w:pBdr>
        <w:spacing w:line="276" w:lineRule="auto"/>
        <w:ind w:left="567" w:hanging="436"/>
        <w:jc w:val="both"/>
        <w:rPr>
          <w:color w:val="000000"/>
        </w:rPr>
      </w:pPr>
      <w:r>
        <w:rPr>
          <w:rFonts w:ascii="Arial Narrow" w:eastAsia="Arial Narrow" w:hAnsi="Arial Narrow" w:cs="Arial Narrow"/>
          <w:sz w:val="22"/>
          <w:szCs w:val="22"/>
        </w:rPr>
        <w:t>Ceny oferty muszą zawierać wszystkie koszty, jakie musi ponieść Wykonawca, aby zrealizować zamówienie z najwyższą starannością oraz ewentualne rabaty.</w:t>
      </w:r>
    </w:p>
    <w:p w14:paraId="4BA21EE2" w14:textId="77777777" w:rsidR="006D1564" w:rsidRDefault="004D58E7">
      <w:pPr>
        <w:numPr>
          <w:ilvl w:val="0"/>
          <w:numId w:val="19"/>
        </w:numPr>
        <w:pBdr>
          <w:top w:val="nil"/>
          <w:left w:val="nil"/>
          <w:bottom w:val="nil"/>
          <w:right w:val="nil"/>
          <w:between w:val="nil"/>
        </w:pBdr>
        <w:spacing w:line="276" w:lineRule="auto"/>
        <w:ind w:left="567" w:hanging="436"/>
        <w:jc w:val="both"/>
        <w:rPr>
          <w:color w:val="000000"/>
        </w:rPr>
      </w:pPr>
      <w:r>
        <w:rPr>
          <w:rFonts w:ascii="Arial Narrow" w:eastAsia="Arial Narrow" w:hAnsi="Arial Narrow" w:cs="Arial Narrow"/>
          <w:sz w:val="22"/>
          <w:szCs w:val="22"/>
        </w:rPr>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2587A775" w14:textId="77777777" w:rsidR="006D1564" w:rsidRDefault="004D58E7">
      <w:pPr>
        <w:numPr>
          <w:ilvl w:val="0"/>
          <w:numId w:val="19"/>
        </w:numPr>
        <w:pBdr>
          <w:top w:val="nil"/>
          <w:left w:val="nil"/>
          <w:bottom w:val="nil"/>
          <w:right w:val="nil"/>
          <w:between w:val="nil"/>
        </w:pBdr>
        <w:spacing w:line="276" w:lineRule="auto"/>
        <w:ind w:left="567" w:hanging="436"/>
        <w:jc w:val="both"/>
        <w:rPr>
          <w:color w:val="000000"/>
        </w:rPr>
      </w:pPr>
      <w:r>
        <w:rPr>
          <w:rFonts w:ascii="Arial Narrow" w:eastAsia="Arial Narrow" w:hAnsi="Arial Narrow" w:cs="Arial Narrow"/>
          <w:sz w:val="22"/>
          <w:szCs w:val="22"/>
        </w:rPr>
        <w:t>Zgodnie z definicją dokumentu elektronicznego z art. 3 ustęp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603007CC" w14:textId="77777777" w:rsidR="006D1564" w:rsidRDefault="004D58E7">
      <w:pPr>
        <w:numPr>
          <w:ilvl w:val="0"/>
          <w:numId w:val="19"/>
        </w:numPr>
        <w:pBdr>
          <w:top w:val="nil"/>
          <w:left w:val="nil"/>
          <w:bottom w:val="nil"/>
          <w:right w:val="nil"/>
          <w:between w:val="nil"/>
        </w:pBdr>
        <w:spacing w:line="276" w:lineRule="auto"/>
        <w:ind w:left="567" w:hanging="436"/>
        <w:jc w:val="both"/>
        <w:rPr>
          <w:color w:val="000000"/>
        </w:rPr>
      </w:pPr>
      <w:r>
        <w:rPr>
          <w:rFonts w:ascii="Arial Narrow" w:eastAsia="Arial Narrow" w:hAnsi="Arial Narrow" w:cs="Arial Narrow"/>
          <w:sz w:val="22"/>
          <w:szCs w:val="22"/>
        </w:rPr>
        <w:t>Maksymalny rozmiar jednego pliku przesyłanego za pośrednictwem dedykowanych formularzy do: złożenia, zmiany, wycofania oferty wynosi 150 MB natomiast przy komunikacji wielkość pliku to maksymalnie 500 MB.</w:t>
      </w:r>
    </w:p>
    <w:p w14:paraId="2DA80436" w14:textId="77777777" w:rsidR="006D1564" w:rsidRDefault="004D58E7">
      <w:pPr>
        <w:numPr>
          <w:ilvl w:val="0"/>
          <w:numId w:val="19"/>
        </w:numPr>
        <w:spacing w:line="276" w:lineRule="auto"/>
        <w:ind w:left="567" w:hanging="436"/>
        <w:jc w:val="both"/>
        <w:rPr>
          <w:color w:val="000000"/>
        </w:rPr>
      </w:pPr>
      <w:r>
        <w:rPr>
          <w:rFonts w:ascii="Arial Narrow" w:eastAsia="Arial Narrow" w:hAnsi="Arial Narrow" w:cs="Arial Narrow"/>
          <w:b/>
          <w:sz w:val="22"/>
          <w:szCs w:val="22"/>
        </w:rPr>
        <w:t>Rozszerzenia plików wykorzystywanych przez Wykonawców powinny być zgodne z</w:t>
      </w:r>
      <w:r>
        <w:rPr>
          <w:rFonts w:ascii="Arial Narrow" w:eastAsia="Arial Narrow" w:hAnsi="Arial Narrow" w:cs="Arial Narrow"/>
          <w:sz w:val="22"/>
          <w:szCs w:val="22"/>
        </w:rPr>
        <w:t xml:space="preserve"> Załącznikiem nr 2 do “Rozporządzenia Rady Ministrów w sprawie Krajowych Ram Interoperacyjności, minimalnych wymagań dla rejestrów publicznych i wymiany informacji w postaci elektronicznej oraz minimalnych wymagań dla systemów teleinformatycznych”.</w:t>
      </w:r>
    </w:p>
    <w:p w14:paraId="21B66310" w14:textId="77777777" w:rsidR="006D1564" w:rsidRDefault="004D58E7">
      <w:pPr>
        <w:numPr>
          <w:ilvl w:val="0"/>
          <w:numId w:val="19"/>
        </w:numPr>
        <w:spacing w:line="276" w:lineRule="auto"/>
        <w:ind w:left="567" w:hanging="436"/>
        <w:jc w:val="both"/>
        <w:rPr>
          <w:color w:val="000000"/>
        </w:rPr>
      </w:pPr>
      <w:r>
        <w:rPr>
          <w:rFonts w:ascii="Arial Narrow" w:eastAsia="Arial Narrow" w:hAnsi="Arial Narrow" w:cs="Arial Narrow"/>
          <w:color w:val="000000"/>
          <w:sz w:val="22"/>
          <w:szCs w:val="22"/>
        </w:rPr>
        <w:t>Zamawiający rekomenduje wykorzystanie formatów: .pdf .</w:t>
      </w:r>
      <w:proofErr w:type="spellStart"/>
      <w:r>
        <w:rPr>
          <w:rFonts w:ascii="Arial Narrow" w:eastAsia="Arial Narrow" w:hAnsi="Arial Narrow" w:cs="Arial Narrow"/>
          <w:color w:val="000000"/>
          <w:sz w:val="22"/>
          <w:szCs w:val="22"/>
        </w:rPr>
        <w:t>doc</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docx</w:t>
      </w:r>
      <w:proofErr w:type="spellEnd"/>
      <w:r>
        <w:rPr>
          <w:rFonts w:ascii="Arial Narrow" w:eastAsia="Arial Narrow" w:hAnsi="Arial Narrow" w:cs="Arial Narrow"/>
          <w:color w:val="000000"/>
          <w:sz w:val="22"/>
          <w:szCs w:val="22"/>
        </w:rPr>
        <w:t xml:space="preserve"> .xls .</w:t>
      </w:r>
      <w:proofErr w:type="spellStart"/>
      <w:r>
        <w:rPr>
          <w:rFonts w:ascii="Arial Narrow" w:eastAsia="Arial Narrow" w:hAnsi="Arial Narrow" w:cs="Arial Narrow"/>
          <w:color w:val="000000"/>
          <w:sz w:val="22"/>
          <w:szCs w:val="22"/>
        </w:rPr>
        <w:t>xlsx</w:t>
      </w:r>
      <w:proofErr w:type="spellEnd"/>
      <w:r>
        <w:rPr>
          <w:rFonts w:ascii="Arial Narrow" w:eastAsia="Arial Narrow" w:hAnsi="Arial Narrow" w:cs="Arial Narrow"/>
          <w:color w:val="000000"/>
          <w:sz w:val="22"/>
          <w:szCs w:val="22"/>
        </w:rPr>
        <w:t xml:space="preserve"> .jpg (.</w:t>
      </w:r>
      <w:proofErr w:type="spellStart"/>
      <w:r>
        <w:rPr>
          <w:rFonts w:ascii="Arial Narrow" w:eastAsia="Arial Narrow" w:hAnsi="Arial Narrow" w:cs="Arial Narrow"/>
          <w:color w:val="000000"/>
          <w:sz w:val="22"/>
          <w:szCs w:val="22"/>
        </w:rPr>
        <w:t>jpeg</w:t>
      </w:r>
      <w:proofErr w:type="spellEnd"/>
      <w:r>
        <w:rPr>
          <w:rFonts w:ascii="Arial Narrow" w:eastAsia="Arial Narrow" w:hAnsi="Arial Narrow" w:cs="Arial Narrow"/>
          <w:color w:val="000000"/>
          <w:sz w:val="22"/>
          <w:szCs w:val="22"/>
        </w:rPr>
        <w:t xml:space="preserve">) </w:t>
      </w:r>
      <w:r>
        <w:rPr>
          <w:rFonts w:ascii="Arial Narrow" w:eastAsia="Arial Narrow" w:hAnsi="Arial Narrow" w:cs="Arial Narrow"/>
          <w:b/>
          <w:color w:val="000000"/>
          <w:sz w:val="22"/>
          <w:szCs w:val="22"/>
          <w:u w:val="single"/>
        </w:rPr>
        <w:t>ze szczególnym wskazaniem na .pdf</w:t>
      </w:r>
    </w:p>
    <w:p w14:paraId="6D030F50" w14:textId="77777777" w:rsidR="006D1564" w:rsidRDefault="004D58E7">
      <w:pPr>
        <w:numPr>
          <w:ilvl w:val="0"/>
          <w:numId w:val="19"/>
        </w:numPr>
        <w:spacing w:line="276" w:lineRule="auto"/>
        <w:ind w:left="567" w:hanging="436"/>
        <w:jc w:val="both"/>
        <w:rPr>
          <w:color w:val="000000"/>
        </w:rPr>
      </w:pPr>
      <w:r>
        <w:rPr>
          <w:rFonts w:ascii="Arial Narrow" w:eastAsia="Arial Narrow" w:hAnsi="Arial Narrow" w:cs="Arial Narrow"/>
          <w:color w:val="000000"/>
          <w:sz w:val="22"/>
          <w:szCs w:val="22"/>
        </w:rPr>
        <w:t>W celu ewentualnej kompresji danych Zamawiający rekomenduje wykorzystanie jednego z rozszerzeń:</w:t>
      </w:r>
    </w:p>
    <w:p w14:paraId="296F5A3D" w14:textId="77777777" w:rsidR="006D1564" w:rsidRDefault="004D58E7">
      <w:pPr>
        <w:numPr>
          <w:ilvl w:val="1"/>
          <w:numId w:val="28"/>
        </w:numPr>
        <w:pBdr>
          <w:top w:val="nil"/>
          <w:left w:val="nil"/>
          <w:bottom w:val="nil"/>
          <w:right w:val="nil"/>
          <w:between w:val="nil"/>
        </w:pBdr>
        <w:spacing w:line="276" w:lineRule="auto"/>
        <w:ind w:hanging="44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lastRenderedPageBreak/>
        <w:t xml:space="preserve">.zip </w:t>
      </w:r>
    </w:p>
    <w:p w14:paraId="2FE59879" w14:textId="77777777" w:rsidR="006D1564" w:rsidRDefault="004D58E7">
      <w:pPr>
        <w:numPr>
          <w:ilvl w:val="1"/>
          <w:numId w:val="28"/>
        </w:numPr>
        <w:pBdr>
          <w:top w:val="nil"/>
          <w:left w:val="nil"/>
          <w:bottom w:val="nil"/>
          <w:right w:val="nil"/>
          <w:between w:val="nil"/>
        </w:pBdr>
        <w:spacing w:line="276" w:lineRule="auto"/>
        <w:ind w:hanging="44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.7Z</w:t>
      </w:r>
    </w:p>
    <w:p w14:paraId="16172A48" w14:textId="77777777" w:rsidR="006D1564" w:rsidRDefault="004D58E7">
      <w:pPr>
        <w:numPr>
          <w:ilvl w:val="0"/>
          <w:numId w:val="19"/>
        </w:numPr>
        <w:pBdr>
          <w:top w:val="nil"/>
          <w:left w:val="nil"/>
          <w:bottom w:val="nil"/>
          <w:right w:val="nil"/>
          <w:between w:val="nil"/>
        </w:pBdr>
        <w:spacing w:line="276" w:lineRule="auto"/>
        <w:ind w:left="567" w:hanging="425"/>
        <w:jc w:val="both"/>
        <w:rPr>
          <w:color w:val="000000"/>
        </w:rPr>
      </w:pPr>
      <w:r>
        <w:rPr>
          <w:rFonts w:ascii="Arial Narrow" w:eastAsia="Arial Narrow" w:hAnsi="Arial Narrow" w:cs="Arial Narrow"/>
          <w:color w:val="000000"/>
          <w:sz w:val="22"/>
          <w:szCs w:val="22"/>
        </w:rPr>
        <w:t xml:space="preserve">Wśród rozszerzeń powszechnych a </w:t>
      </w:r>
      <w:r>
        <w:rPr>
          <w:rFonts w:ascii="Arial Narrow" w:eastAsia="Arial Narrow" w:hAnsi="Arial Narrow" w:cs="Arial Narrow"/>
          <w:b/>
          <w:color w:val="000000"/>
          <w:sz w:val="22"/>
          <w:szCs w:val="22"/>
        </w:rPr>
        <w:t>niewystępujących</w:t>
      </w:r>
      <w:r>
        <w:rPr>
          <w:rFonts w:ascii="Arial Narrow" w:eastAsia="Arial Narrow" w:hAnsi="Arial Narrow" w:cs="Arial Narrow"/>
          <w:color w:val="000000"/>
          <w:sz w:val="22"/>
          <w:szCs w:val="22"/>
        </w:rPr>
        <w:t xml:space="preserve"> w Rozporządzeniu KRI występują: .</w:t>
      </w:r>
      <w:proofErr w:type="spellStart"/>
      <w:r>
        <w:rPr>
          <w:rFonts w:ascii="Arial Narrow" w:eastAsia="Arial Narrow" w:hAnsi="Arial Narrow" w:cs="Arial Narrow"/>
          <w:color w:val="000000"/>
          <w:sz w:val="22"/>
          <w:szCs w:val="22"/>
        </w:rPr>
        <w:t>rar</w:t>
      </w:r>
      <w:proofErr w:type="spellEnd"/>
      <w:r>
        <w:rPr>
          <w:rFonts w:ascii="Arial Narrow" w:eastAsia="Arial Narrow" w:hAnsi="Arial Narrow" w:cs="Arial Narrow"/>
          <w:color w:val="000000"/>
          <w:sz w:val="22"/>
          <w:szCs w:val="22"/>
        </w:rPr>
        <w:t xml:space="preserve"> .gif .</w:t>
      </w:r>
      <w:proofErr w:type="spellStart"/>
      <w:r>
        <w:rPr>
          <w:rFonts w:ascii="Arial Narrow" w:eastAsia="Arial Narrow" w:hAnsi="Arial Narrow" w:cs="Arial Narrow"/>
          <w:color w:val="000000"/>
          <w:sz w:val="22"/>
          <w:szCs w:val="22"/>
        </w:rPr>
        <w:t>bmp</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numbers</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pages</w:t>
      </w:r>
      <w:proofErr w:type="spellEnd"/>
      <w:r>
        <w:rPr>
          <w:rFonts w:ascii="Arial Narrow" w:eastAsia="Arial Narrow" w:hAnsi="Arial Narrow" w:cs="Arial Narrow"/>
          <w:color w:val="000000"/>
          <w:sz w:val="22"/>
          <w:szCs w:val="22"/>
        </w:rPr>
        <w:t>. Dokumenty złożone w takich plikach zostaną uznane za złożone nieskutecznie.</w:t>
      </w:r>
    </w:p>
    <w:p w14:paraId="11BDDB35" w14:textId="77777777" w:rsidR="006D1564" w:rsidRDefault="004D58E7">
      <w:pPr>
        <w:numPr>
          <w:ilvl w:val="0"/>
          <w:numId w:val="19"/>
        </w:numPr>
        <w:pBdr>
          <w:top w:val="nil"/>
          <w:left w:val="nil"/>
          <w:bottom w:val="nil"/>
          <w:right w:val="nil"/>
          <w:between w:val="nil"/>
        </w:pBdr>
        <w:spacing w:line="276" w:lineRule="auto"/>
        <w:ind w:left="567" w:hanging="425"/>
        <w:jc w:val="both"/>
        <w:rPr>
          <w:color w:val="000000"/>
        </w:rPr>
      </w:pPr>
      <w:r>
        <w:rPr>
          <w:rFonts w:ascii="Arial Narrow" w:eastAsia="Arial Narrow" w:hAnsi="Arial Narrow" w:cs="Arial Narrow"/>
          <w:color w:val="000000"/>
          <w:sz w:val="22"/>
          <w:szCs w:val="22"/>
        </w:rPr>
        <w:t xml:space="preserve">Zamawiający zwraca uwagę na ograniczenia wielkości plików podpisywanych profilem zaufanym, który wynosi </w:t>
      </w:r>
      <w:r>
        <w:rPr>
          <w:rFonts w:ascii="Arial Narrow" w:eastAsia="Arial Narrow" w:hAnsi="Arial Narrow" w:cs="Arial Narrow"/>
          <w:b/>
          <w:color w:val="000000"/>
          <w:sz w:val="22"/>
          <w:szCs w:val="22"/>
        </w:rPr>
        <w:t>maksymalnie 10MB</w:t>
      </w:r>
      <w:r>
        <w:rPr>
          <w:rFonts w:ascii="Arial Narrow" w:eastAsia="Arial Narrow" w:hAnsi="Arial Narrow" w:cs="Arial Narrow"/>
          <w:color w:val="000000"/>
          <w:sz w:val="22"/>
          <w:szCs w:val="22"/>
        </w:rPr>
        <w:t xml:space="preserve">, oraz na ograniczenie wielkości plików podpisywanych w aplikacji </w:t>
      </w:r>
      <w:proofErr w:type="spellStart"/>
      <w:r>
        <w:rPr>
          <w:rFonts w:ascii="Arial Narrow" w:eastAsia="Arial Narrow" w:hAnsi="Arial Narrow" w:cs="Arial Narrow"/>
          <w:color w:val="000000"/>
          <w:sz w:val="22"/>
          <w:szCs w:val="22"/>
        </w:rPr>
        <w:t>eDoApp</w:t>
      </w:r>
      <w:proofErr w:type="spellEnd"/>
      <w:r>
        <w:rPr>
          <w:rFonts w:ascii="Arial Narrow" w:eastAsia="Arial Narrow" w:hAnsi="Arial Narrow" w:cs="Arial Narrow"/>
          <w:color w:val="000000"/>
          <w:sz w:val="22"/>
          <w:szCs w:val="22"/>
        </w:rPr>
        <w:t xml:space="preserve"> służącej do składania podpisu osobistego, który wynosi </w:t>
      </w:r>
      <w:r>
        <w:rPr>
          <w:rFonts w:ascii="Arial Narrow" w:eastAsia="Arial Narrow" w:hAnsi="Arial Narrow" w:cs="Arial Narrow"/>
          <w:b/>
          <w:color w:val="000000"/>
          <w:sz w:val="22"/>
          <w:szCs w:val="22"/>
        </w:rPr>
        <w:t>maksymalnie 5MB</w:t>
      </w:r>
      <w:r>
        <w:rPr>
          <w:rFonts w:ascii="Arial Narrow" w:eastAsia="Arial Narrow" w:hAnsi="Arial Narrow" w:cs="Arial Narrow"/>
          <w:color w:val="000000"/>
          <w:sz w:val="22"/>
          <w:szCs w:val="22"/>
        </w:rPr>
        <w:t>.</w:t>
      </w:r>
    </w:p>
    <w:p w14:paraId="3B8F4BEF" w14:textId="77777777" w:rsidR="006D1564" w:rsidRDefault="004D58E7">
      <w:pPr>
        <w:numPr>
          <w:ilvl w:val="0"/>
          <w:numId w:val="19"/>
        </w:numPr>
        <w:pBdr>
          <w:top w:val="nil"/>
          <w:left w:val="nil"/>
          <w:bottom w:val="nil"/>
          <w:right w:val="nil"/>
          <w:between w:val="nil"/>
        </w:pBdr>
        <w:spacing w:line="276" w:lineRule="auto"/>
        <w:ind w:left="567" w:hanging="425"/>
        <w:jc w:val="both"/>
        <w:rPr>
          <w:color w:val="000000"/>
        </w:rPr>
      </w:pPr>
      <w:r>
        <w:rPr>
          <w:rFonts w:ascii="Arial Narrow" w:eastAsia="Arial Narrow" w:hAnsi="Arial Narrow" w:cs="Arial Narrow"/>
          <w:color w:val="000000"/>
          <w:sz w:val="22"/>
          <w:szCs w:val="22"/>
        </w:rPr>
        <w:t>W przypadku stosowania przez wykonawcę kwalifikowanego podpisu elektronicznego:</w:t>
      </w:r>
    </w:p>
    <w:p w14:paraId="0360D4D6" w14:textId="77777777" w:rsidR="006D1564" w:rsidRDefault="004D58E7">
      <w:pPr>
        <w:numPr>
          <w:ilvl w:val="0"/>
          <w:numId w:val="30"/>
        </w:numPr>
        <w:pBdr>
          <w:top w:val="nil"/>
          <w:left w:val="nil"/>
          <w:bottom w:val="nil"/>
          <w:right w:val="nil"/>
          <w:between w:val="nil"/>
        </w:pBdr>
        <w:spacing w:line="276" w:lineRule="auto"/>
        <w:ind w:left="1134" w:hanging="425"/>
        <w:jc w:val="both"/>
        <w:rPr>
          <w:color w:val="000000"/>
          <w:sz w:val="22"/>
          <w:szCs w:val="22"/>
        </w:rPr>
      </w:pPr>
      <w:r>
        <w:rPr>
          <w:rFonts w:ascii="Arial Narrow" w:eastAsia="Arial Narrow" w:hAnsi="Arial Narrow" w:cs="Arial Narrow"/>
          <w:color w:val="000000"/>
          <w:sz w:val="22"/>
          <w:szCs w:val="22"/>
        </w:rPr>
        <w:t xml:space="preserve">Ze względu na niskie ryzyko naruszenia integralności pliku oraz łatwiejszą weryfikację podpisu zamawiający zaleca, w miarę możliwości, </w:t>
      </w:r>
      <w:r>
        <w:rPr>
          <w:rFonts w:ascii="Arial Narrow" w:eastAsia="Arial Narrow" w:hAnsi="Arial Narrow" w:cs="Arial Narrow"/>
          <w:b/>
          <w:color w:val="000000"/>
          <w:sz w:val="22"/>
          <w:szCs w:val="22"/>
        </w:rPr>
        <w:t xml:space="preserve">przekonwertowanie plików składających się na ofertę na rozszerzenie .pdf  i opatrzenie ich podpisem kwalifikowanym w formacie </w:t>
      </w:r>
      <w:proofErr w:type="spellStart"/>
      <w:r>
        <w:rPr>
          <w:rFonts w:ascii="Arial Narrow" w:eastAsia="Arial Narrow" w:hAnsi="Arial Narrow" w:cs="Arial Narrow"/>
          <w:b/>
          <w:color w:val="000000"/>
          <w:sz w:val="22"/>
          <w:szCs w:val="22"/>
        </w:rPr>
        <w:t>PAdES</w:t>
      </w:r>
      <w:proofErr w:type="spellEnd"/>
      <w:r>
        <w:rPr>
          <w:rFonts w:ascii="Arial Narrow" w:eastAsia="Arial Narrow" w:hAnsi="Arial Narrow" w:cs="Arial Narrow"/>
          <w:b/>
          <w:color w:val="000000"/>
          <w:sz w:val="22"/>
          <w:szCs w:val="22"/>
        </w:rPr>
        <w:t xml:space="preserve">. </w:t>
      </w:r>
    </w:p>
    <w:p w14:paraId="34D1D462" w14:textId="77777777" w:rsidR="006D1564" w:rsidRDefault="004D58E7">
      <w:pPr>
        <w:numPr>
          <w:ilvl w:val="0"/>
          <w:numId w:val="30"/>
        </w:numPr>
        <w:pBdr>
          <w:top w:val="nil"/>
          <w:left w:val="nil"/>
          <w:bottom w:val="nil"/>
          <w:right w:val="nil"/>
          <w:between w:val="nil"/>
        </w:pBdr>
        <w:spacing w:line="276" w:lineRule="auto"/>
        <w:ind w:left="1134" w:hanging="425"/>
        <w:jc w:val="both"/>
        <w:rPr>
          <w:color w:val="000000"/>
          <w:sz w:val="22"/>
          <w:szCs w:val="22"/>
        </w:rPr>
      </w:pPr>
      <w:r>
        <w:rPr>
          <w:rFonts w:ascii="Arial Narrow" w:eastAsia="Arial Narrow" w:hAnsi="Arial Narrow" w:cs="Arial Narrow"/>
          <w:color w:val="000000"/>
          <w:sz w:val="22"/>
          <w:szCs w:val="22"/>
        </w:rPr>
        <w:t xml:space="preserve">Pliki w innych formatach niż PDF </w:t>
      </w:r>
      <w:r>
        <w:rPr>
          <w:rFonts w:ascii="Arial Narrow" w:eastAsia="Arial Narrow" w:hAnsi="Arial Narrow" w:cs="Arial Narrow"/>
          <w:b/>
          <w:color w:val="000000"/>
          <w:sz w:val="22"/>
          <w:szCs w:val="22"/>
        </w:rPr>
        <w:t xml:space="preserve">zaleca się opatrzyć podpisem w formacie </w:t>
      </w:r>
      <w:proofErr w:type="spellStart"/>
      <w:r>
        <w:rPr>
          <w:rFonts w:ascii="Arial Narrow" w:eastAsia="Arial Narrow" w:hAnsi="Arial Narrow" w:cs="Arial Narrow"/>
          <w:b/>
          <w:color w:val="000000"/>
          <w:sz w:val="22"/>
          <w:szCs w:val="22"/>
        </w:rPr>
        <w:t>XAdES</w:t>
      </w:r>
      <w:proofErr w:type="spellEnd"/>
      <w:r>
        <w:rPr>
          <w:rFonts w:ascii="Arial Narrow" w:eastAsia="Arial Narrow" w:hAnsi="Arial Narrow" w:cs="Arial Narrow"/>
          <w:b/>
          <w:color w:val="000000"/>
          <w:sz w:val="22"/>
          <w:szCs w:val="22"/>
        </w:rPr>
        <w:t xml:space="preserve"> o typie zewnętrznym</w:t>
      </w:r>
      <w:r>
        <w:rPr>
          <w:rFonts w:ascii="Arial Narrow" w:eastAsia="Arial Narrow" w:hAnsi="Arial Narrow" w:cs="Arial Narrow"/>
          <w:color w:val="000000"/>
          <w:sz w:val="22"/>
          <w:szCs w:val="22"/>
        </w:rPr>
        <w:t>. Wykonawca powinien pamiętać, aby plik z podpisem przekazywać łącznie z dokumentem podpisywanym.</w:t>
      </w:r>
    </w:p>
    <w:p w14:paraId="70CD87BE" w14:textId="77777777" w:rsidR="006D1564" w:rsidRDefault="004D58E7">
      <w:pPr>
        <w:numPr>
          <w:ilvl w:val="0"/>
          <w:numId w:val="30"/>
        </w:numPr>
        <w:pBdr>
          <w:top w:val="nil"/>
          <w:left w:val="nil"/>
          <w:bottom w:val="nil"/>
          <w:right w:val="nil"/>
          <w:between w:val="nil"/>
        </w:pBdr>
        <w:spacing w:line="276" w:lineRule="auto"/>
        <w:ind w:left="1134" w:hanging="425"/>
        <w:jc w:val="both"/>
        <w:rPr>
          <w:color w:val="000000"/>
          <w:sz w:val="22"/>
          <w:szCs w:val="22"/>
        </w:rPr>
      </w:pPr>
      <w:r>
        <w:rPr>
          <w:rFonts w:ascii="Arial Narrow" w:eastAsia="Arial Narrow" w:hAnsi="Arial Narrow" w:cs="Arial Narrow"/>
          <w:color w:val="000000"/>
          <w:sz w:val="22"/>
          <w:szCs w:val="22"/>
        </w:rPr>
        <w:t>Zamawiający rekomenduje wykorzystanie podpisu z kwalifikowanym znacznikiem czasu.</w:t>
      </w:r>
    </w:p>
    <w:p w14:paraId="17DD838E" w14:textId="77777777" w:rsidR="006D1564" w:rsidRDefault="004D58E7">
      <w:pPr>
        <w:numPr>
          <w:ilvl w:val="0"/>
          <w:numId w:val="19"/>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sz w:val="22"/>
          <w:szCs w:val="22"/>
        </w:rPr>
        <w:t>Zamawiający zaleca aby</w:t>
      </w:r>
      <w:r>
        <w:rPr>
          <w:rFonts w:ascii="Arial Narrow" w:eastAsia="Arial Narrow" w:hAnsi="Arial Narrow" w:cs="Arial Narrow"/>
          <w:b/>
          <w:color w:val="000000"/>
          <w:sz w:val="22"/>
          <w:szCs w:val="22"/>
        </w:rPr>
        <w:t xml:space="preserve"> w przypadku podpisywania pliku przez kilka osób, stosować podpisy tego samego rodzaju.</w:t>
      </w:r>
      <w:r>
        <w:rPr>
          <w:rFonts w:ascii="Arial Narrow" w:eastAsia="Arial Narrow" w:hAnsi="Arial Narrow" w:cs="Arial Narrow"/>
          <w:color w:val="000000"/>
          <w:sz w:val="22"/>
          <w:szCs w:val="22"/>
        </w:rPr>
        <w:t xml:space="preserve"> Podpisywanie różnymi rodzajami podpisów np. osobistym i kwalifikowanym może doprowadzić do problemów w weryfikacji plików. </w:t>
      </w:r>
    </w:p>
    <w:p w14:paraId="280C980F" w14:textId="77777777" w:rsidR="006D1564" w:rsidRDefault="004D58E7">
      <w:pPr>
        <w:numPr>
          <w:ilvl w:val="0"/>
          <w:numId w:val="19"/>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sz w:val="22"/>
          <w:szCs w:val="22"/>
        </w:rPr>
        <w:t>Zamawiający zaleca, aby Wykonawca z odpowiednim wyprzedzeniem przetestował możliwość prawidłowego wykorzystania wybranej metody podpisania plików oferty.</w:t>
      </w:r>
    </w:p>
    <w:p w14:paraId="06323724" w14:textId="77777777" w:rsidR="006D1564" w:rsidRDefault="004D58E7">
      <w:pPr>
        <w:numPr>
          <w:ilvl w:val="0"/>
          <w:numId w:val="19"/>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sz w:val="22"/>
          <w:szCs w:val="22"/>
        </w:rPr>
        <w:t>Osobą składającą ofertę powinna być osoba kontaktowa podawana w dokumentacji.</w:t>
      </w:r>
    </w:p>
    <w:p w14:paraId="4F7A22B0" w14:textId="77777777" w:rsidR="006D1564" w:rsidRDefault="004D58E7">
      <w:pPr>
        <w:numPr>
          <w:ilvl w:val="0"/>
          <w:numId w:val="19"/>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sz w:val="22"/>
          <w:szCs w:val="22"/>
        </w:rP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1B91A623" w14:textId="77777777" w:rsidR="006D1564" w:rsidRDefault="004D58E7">
      <w:pPr>
        <w:numPr>
          <w:ilvl w:val="0"/>
          <w:numId w:val="19"/>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sz w:val="22"/>
          <w:szCs w:val="22"/>
        </w:rPr>
        <w:t xml:space="preserve">Jeśli Wykonawca pakuje dokumenty np. w plik o rozszerzeniu .zip, zaleca się wcześniejsze podpisanie każdego ze skompresowanych plików. </w:t>
      </w:r>
    </w:p>
    <w:p w14:paraId="3D9F4B48" w14:textId="77777777" w:rsidR="006D1564" w:rsidRDefault="004D58E7">
      <w:pPr>
        <w:numPr>
          <w:ilvl w:val="0"/>
          <w:numId w:val="19"/>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sz w:val="22"/>
          <w:szCs w:val="22"/>
        </w:rPr>
        <w:t xml:space="preserve">Zamawiający zaleca aby </w:t>
      </w:r>
      <w:r>
        <w:rPr>
          <w:rFonts w:ascii="Arial Narrow" w:eastAsia="Arial Narrow" w:hAnsi="Arial Narrow" w:cs="Arial Narrow"/>
          <w:b/>
          <w:color w:val="000000"/>
          <w:sz w:val="22"/>
          <w:szCs w:val="22"/>
          <w:u w:val="single"/>
        </w:rPr>
        <w:t>nie</w:t>
      </w:r>
      <w:r>
        <w:rPr>
          <w:rFonts w:ascii="Arial Narrow" w:eastAsia="Arial Narrow" w:hAnsi="Arial Narrow" w:cs="Arial Narrow"/>
          <w:b/>
          <w:color w:val="000000"/>
          <w:sz w:val="22"/>
          <w:szCs w:val="22"/>
        </w:rPr>
        <w:t xml:space="preserve"> </w:t>
      </w:r>
      <w:r>
        <w:rPr>
          <w:rFonts w:ascii="Arial Narrow" w:eastAsia="Arial Narrow" w:hAnsi="Arial Narrow" w:cs="Arial Narrow"/>
          <w:color w:val="000000"/>
          <w:sz w:val="22"/>
          <w:szCs w:val="22"/>
        </w:rPr>
        <w:t>wprowadzać jakichkolwiek zmian w plikach po podpisaniu ich podpisem kwalifikowanym. Może to skutkować naruszeniem integralności plików co równoważne będzie z koniecznością odrzucenia oferty.</w:t>
      </w:r>
    </w:p>
    <w:p w14:paraId="2317D656" w14:textId="77777777" w:rsidR="006D1564" w:rsidRDefault="004D58E7">
      <w:pPr>
        <w:numPr>
          <w:ilvl w:val="0"/>
          <w:numId w:val="19"/>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sz w:val="22"/>
          <w:szCs w:val="22"/>
        </w:rPr>
        <w:t>Zaleca się, aby komunikacja z wykonawcami odbywała się tylko na Platformie za pośrednictwem formularza “Wyślij wiadomość do zamawiającego”, nie za pośrednictwem adresu email.</w:t>
      </w:r>
    </w:p>
    <w:p w14:paraId="6486582A" w14:textId="77777777" w:rsidR="006D1564" w:rsidRDefault="004D58E7">
      <w:pPr>
        <w:numPr>
          <w:ilvl w:val="0"/>
          <w:numId w:val="19"/>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sz w:val="22"/>
          <w:szCs w:val="22"/>
        </w:rPr>
        <w:t xml:space="preserve"> Osobą składającą ofertę powinna być osoba kontaktowa podawana w dokumentacji.</w:t>
      </w:r>
    </w:p>
    <w:p w14:paraId="10F12292" w14:textId="77777777" w:rsidR="006D1564" w:rsidRDefault="004D58E7">
      <w:pPr>
        <w:numPr>
          <w:ilvl w:val="0"/>
          <w:numId w:val="19"/>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sz w:val="22"/>
          <w:szCs w:val="22"/>
        </w:rPr>
        <w:t>Ofertę należy przygotować z należytą starannością dla podmiotu ubiegającego się o udzielenie zamówienia publicznego i zachowaniem odpowiedniego odstępu czasu do zakończenia przyjmowania ofert. Sugerujemy złożenie oferty na 24 godziny przed terminem składania ofert.</w:t>
      </w:r>
    </w:p>
    <w:p w14:paraId="0DC7F051" w14:textId="77777777" w:rsidR="006D1564" w:rsidRDefault="004D58E7">
      <w:pPr>
        <w:numPr>
          <w:ilvl w:val="0"/>
          <w:numId w:val="19"/>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sz w:val="22"/>
          <w:szCs w:val="22"/>
        </w:rPr>
        <w:t>Podczas podpisywania plików zaleca się stosowanie algorytmu skrótu SHA2 zamiast SHA1.  </w:t>
      </w:r>
    </w:p>
    <w:p w14:paraId="4A5B0C85" w14:textId="77777777" w:rsidR="006D1564" w:rsidRDefault="004D58E7">
      <w:pPr>
        <w:numPr>
          <w:ilvl w:val="0"/>
          <w:numId w:val="19"/>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sz w:val="22"/>
          <w:szCs w:val="22"/>
        </w:rPr>
        <w:t>Postępowanie o udzielenie zamówienia publicznego prowadzi się pisemnie także poprzez przekazywanie dokumentów elektronicznych środkiem komunikacji elektronicznej, o którym mowa w ust. 1 pkt 2).</w:t>
      </w:r>
    </w:p>
    <w:p w14:paraId="21FC33E4" w14:textId="77777777" w:rsidR="006D1564" w:rsidRDefault="004D58E7">
      <w:pPr>
        <w:numPr>
          <w:ilvl w:val="0"/>
          <w:numId w:val="19"/>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sz w:val="22"/>
          <w:szCs w:val="22"/>
        </w:rPr>
        <w:t>Zamawiający nie dopuszcza niżej wymienionych środków porozumiewania się czy komunikacji:</w:t>
      </w:r>
    </w:p>
    <w:p w14:paraId="635F890B" w14:textId="77777777" w:rsidR="006D1564" w:rsidRDefault="004D58E7">
      <w:pPr>
        <w:numPr>
          <w:ilvl w:val="1"/>
          <w:numId w:val="19"/>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za pośrednictwem operatora pocztowego w rozumieniu ustawy z dnia 23 listopada 2012r. - Prawo pocztowe,  </w:t>
      </w:r>
    </w:p>
    <w:p w14:paraId="63195551" w14:textId="77777777" w:rsidR="006D1564" w:rsidRDefault="004D58E7">
      <w:pPr>
        <w:numPr>
          <w:ilvl w:val="1"/>
          <w:numId w:val="19"/>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za pośrednictwem posłańca, </w:t>
      </w:r>
    </w:p>
    <w:p w14:paraId="5DEAFAF6" w14:textId="77777777" w:rsidR="006D1564" w:rsidRDefault="004D58E7">
      <w:pPr>
        <w:numPr>
          <w:ilvl w:val="1"/>
          <w:numId w:val="19"/>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osobiste doręczenie przesyłki, zapytania, dokumentów, oświadczeń, wyjaśnień lub oferty.</w:t>
      </w:r>
    </w:p>
    <w:p w14:paraId="1AAA96D9" w14:textId="77777777" w:rsidR="006D1564" w:rsidRDefault="004D58E7">
      <w:pPr>
        <w:numPr>
          <w:ilvl w:val="0"/>
          <w:numId w:val="19"/>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sz w:val="22"/>
          <w:szCs w:val="22"/>
        </w:rPr>
        <w:lastRenderedPageBreak/>
        <w:t xml:space="preserve">W sytuacjach awaryjnych np. w przypadku niedziałania platformazakupowa.pl Zamawiający może również komunikować się z Wykonawcami za pomocą poczty elektronicznej: </w:t>
      </w:r>
      <w:hyperlink r:id="rId34">
        <w:r>
          <w:rPr>
            <w:rFonts w:ascii="Arial Narrow" w:eastAsia="Arial Narrow" w:hAnsi="Arial Narrow" w:cs="Arial Narrow"/>
            <w:color w:val="0000FF"/>
            <w:sz w:val="22"/>
            <w:szCs w:val="22"/>
            <w:u w:val="single"/>
          </w:rPr>
          <w:t>zamowienia@soa-katowice.pl</w:t>
        </w:r>
      </w:hyperlink>
      <w:r>
        <w:rPr>
          <w:rFonts w:ascii="Arial Narrow" w:eastAsia="Arial Narrow" w:hAnsi="Arial Narrow" w:cs="Arial Narrow"/>
          <w:color w:val="000000"/>
          <w:sz w:val="22"/>
          <w:szCs w:val="22"/>
        </w:rPr>
        <w:t xml:space="preserve"> (nie dotyczy składania ofert w postępowaniu).</w:t>
      </w:r>
    </w:p>
    <w:p w14:paraId="1D69B064" w14:textId="77777777" w:rsidR="006D1564" w:rsidRDefault="004D58E7">
      <w:pPr>
        <w:numPr>
          <w:ilvl w:val="0"/>
          <w:numId w:val="19"/>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sz w:val="22"/>
          <w:szCs w:val="22"/>
        </w:rPr>
        <w:t>Wykonawca może zwrócić się do zamawiającego z prośbą - wnioskiem o wyjaśnienie treści specyfikacji warunków zamówienia. Zamawiający udzieli wyjaśnień niezwłocznie, nie później niż na 2 dni przed upływem terminu składania ofert. Zamawiający umieści taką informację na własnej stronie internetowej, podanej w pkt 1 niniejszej SWZ, pod warunkiem, że wniosek o wyjaśnienie treści specyfikacji wpłynął do zamawiającego nie później niż na 4 dni przed upływem terminu składania ofert.</w:t>
      </w:r>
    </w:p>
    <w:p w14:paraId="7AA0B096" w14:textId="77777777" w:rsidR="006D1564" w:rsidRDefault="004D58E7">
      <w:pPr>
        <w:numPr>
          <w:ilvl w:val="0"/>
          <w:numId w:val="19"/>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sz w:val="22"/>
          <w:szCs w:val="22"/>
        </w:rPr>
        <w:t xml:space="preserve">Jeżeli zamawiający nie udzieli wyjaśnień w terminie, o którym mowa w ust. 39, przedłuża termin składania odpowiednio ofert o czas niezbędny do zapoznania się wszystkich zainteresowanych wykonawców </w:t>
      </w:r>
      <w:r>
        <w:rPr>
          <w:rFonts w:ascii="Arial Narrow" w:eastAsia="Arial Narrow" w:hAnsi="Arial Narrow" w:cs="Arial Narrow"/>
          <w:color w:val="000000"/>
          <w:sz w:val="22"/>
          <w:szCs w:val="22"/>
        </w:rPr>
        <w:br/>
        <w:t>z wyjaśnieniami niezbędnymi do należytego przygotowania i złożenia odpowiednio ofert.</w:t>
      </w:r>
    </w:p>
    <w:p w14:paraId="01A3568B" w14:textId="77777777" w:rsidR="006D1564" w:rsidRDefault="004D58E7">
      <w:pPr>
        <w:numPr>
          <w:ilvl w:val="0"/>
          <w:numId w:val="19"/>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sz w:val="22"/>
          <w:szCs w:val="22"/>
        </w:rPr>
        <w:t>W przypadku gdy wniosek o wyjaśnienie treści SWZ nie wpłynął w terminie, o którym mowa w ust. 39, zamawiający nie ma obowiązku udzielania wyjaśnień SWZ oraz obowiązku przedłużenia terminu składania ofert.</w:t>
      </w:r>
    </w:p>
    <w:p w14:paraId="723BC346" w14:textId="77777777" w:rsidR="006D1564" w:rsidRDefault="004D58E7">
      <w:pPr>
        <w:numPr>
          <w:ilvl w:val="0"/>
          <w:numId w:val="19"/>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sz w:val="22"/>
          <w:szCs w:val="22"/>
        </w:rPr>
        <w:t>Przedłużenie terminu składania ofert, o którym mowa w ust. 40, nie wpływa na bieg terminu składania wniosku o wyjaśnienie treści SWZ</w:t>
      </w:r>
    </w:p>
    <w:p w14:paraId="79BF37C8" w14:textId="77777777" w:rsidR="006D1564" w:rsidRDefault="004D58E7">
      <w:pPr>
        <w:numPr>
          <w:ilvl w:val="0"/>
          <w:numId w:val="19"/>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sz w:val="22"/>
          <w:szCs w:val="22"/>
        </w:rPr>
        <w:t>Treść zapytań wraz z wyjaśnieniami zamawiający udostępnia, bez ujawniania źródła zapytania, na stronie internetowej prowadzonego postępowania.</w:t>
      </w:r>
    </w:p>
    <w:p w14:paraId="37CBF9DB" w14:textId="77777777" w:rsidR="006D1564" w:rsidRDefault="004D58E7">
      <w:pPr>
        <w:numPr>
          <w:ilvl w:val="0"/>
          <w:numId w:val="19"/>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sz w:val="22"/>
          <w:szCs w:val="22"/>
        </w:rPr>
        <w:t xml:space="preserve">W uzasadnionych przypadkach zamawiający może przed upływem terminu składania ofert zmienić treść specyfikacji warunków zamówienia. Dokonaną zmianę treści specyfikacji zamawiający udostępnia na stronie internetowej prowadzonego postępowania.   </w:t>
      </w:r>
    </w:p>
    <w:p w14:paraId="273D0653" w14:textId="77777777" w:rsidR="006D1564" w:rsidRDefault="004D58E7">
      <w:pPr>
        <w:numPr>
          <w:ilvl w:val="0"/>
          <w:numId w:val="19"/>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sz w:val="22"/>
          <w:szCs w:val="22"/>
        </w:rPr>
        <w:t>Zamawiający nie przewiduje:</w:t>
      </w:r>
    </w:p>
    <w:p w14:paraId="6B2867BB" w14:textId="77777777" w:rsidR="006D1564" w:rsidRDefault="004D58E7">
      <w:pPr>
        <w:numPr>
          <w:ilvl w:val="1"/>
          <w:numId w:val="19"/>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wizji lokalnej,</w:t>
      </w:r>
    </w:p>
    <w:p w14:paraId="08205903" w14:textId="77777777" w:rsidR="006D1564" w:rsidRDefault="004D58E7">
      <w:pPr>
        <w:numPr>
          <w:ilvl w:val="1"/>
          <w:numId w:val="19"/>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zebrania wykonawców.                        </w:t>
      </w:r>
    </w:p>
    <w:p w14:paraId="0E62E76F" w14:textId="77777777" w:rsidR="006D1564" w:rsidRDefault="004D58E7">
      <w:pPr>
        <w:pBdr>
          <w:top w:val="single" w:sz="4" w:space="1" w:color="000000"/>
          <w:left w:val="single" w:sz="4" w:space="0" w:color="000000"/>
          <w:bottom w:val="single" w:sz="4" w:space="1" w:color="000000"/>
          <w:right w:val="single" w:sz="4" w:space="0" w:color="000000"/>
          <w:between w:val="nil"/>
        </w:pBdr>
        <w:shd w:val="clear" w:color="auto" w:fill="D9D9D9"/>
        <w:tabs>
          <w:tab w:val="left" w:pos="10445"/>
        </w:tabs>
        <w:spacing w:line="276" w:lineRule="auto"/>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 xml:space="preserve">   Rozdział 9.</w:t>
      </w:r>
      <w:r>
        <w:rPr>
          <w:rFonts w:ascii="Arial Narrow" w:eastAsia="Arial Narrow" w:hAnsi="Arial Narrow" w:cs="Arial Narrow"/>
          <w:color w:val="000000"/>
          <w:sz w:val="22"/>
          <w:szCs w:val="22"/>
        </w:rPr>
        <w:t xml:space="preserve">  </w:t>
      </w:r>
      <w:r>
        <w:rPr>
          <w:rFonts w:ascii="Arial Narrow" w:eastAsia="Arial Narrow" w:hAnsi="Arial Narrow" w:cs="Arial Narrow"/>
          <w:b/>
          <w:color w:val="000000"/>
          <w:sz w:val="22"/>
          <w:szCs w:val="22"/>
        </w:rPr>
        <w:t xml:space="preserve">Wymagania dotyczące wadium. </w:t>
      </w:r>
    </w:p>
    <w:p w14:paraId="035551E3" w14:textId="77777777" w:rsidR="006D1564" w:rsidRDefault="004D58E7">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Zamawiający nie wymaga wniesienia wadium.</w:t>
      </w:r>
    </w:p>
    <w:p w14:paraId="754515E7" w14:textId="77777777" w:rsidR="006D1564" w:rsidRDefault="004D58E7">
      <w:pPr>
        <w:pBdr>
          <w:top w:val="single" w:sz="4" w:space="1" w:color="000000"/>
          <w:left w:val="single" w:sz="4" w:space="0" w:color="000000"/>
          <w:bottom w:val="single" w:sz="4" w:space="6" w:color="000000"/>
          <w:right w:val="single" w:sz="4" w:space="0" w:color="000000"/>
          <w:between w:val="nil"/>
        </w:pBdr>
        <w:shd w:val="clear" w:color="auto" w:fill="D9D9D9"/>
        <w:tabs>
          <w:tab w:val="left" w:pos="10445"/>
        </w:tabs>
        <w:spacing w:line="276" w:lineRule="auto"/>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rPr>
        <w:t xml:space="preserve">   Rozdział 10. Termin związania ofertą.</w:t>
      </w:r>
    </w:p>
    <w:p w14:paraId="76662CD6" w14:textId="0D001475" w:rsidR="006D1564" w:rsidRDefault="004D58E7">
      <w:pPr>
        <w:numPr>
          <w:ilvl w:val="0"/>
          <w:numId w:val="12"/>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 xml:space="preserve">Wykonawca jest związany ofertą nie dłużej niż 30 dni od dnia upływu terminu składania ofert tj. </w:t>
      </w:r>
      <w:r w:rsidRPr="00386D8C">
        <w:rPr>
          <w:rFonts w:ascii="Arial Narrow" w:eastAsia="Arial Narrow" w:hAnsi="Arial Narrow" w:cs="Arial Narrow"/>
          <w:b/>
          <w:sz w:val="22"/>
          <w:szCs w:val="22"/>
        </w:rPr>
        <w:t xml:space="preserve">do dnia </w:t>
      </w:r>
      <w:r>
        <w:rPr>
          <w:rFonts w:ascii="Arial Narrow" w:eastAsia="Arial Narrow" w:hAnsi="Arial Narrow" w:cs="Arial Narrow"/>
          <w:b/>
          <w:color w:val="FF0000"/>
          <w:sz w:val="22"/>
          <w:szCs w:val="22"/>
        </w:rPr>
        <w:br/>
      </w:r>
      <w:r w:rsidR="00386D8C" w:rsidRPr="00C67E44">
        <w:rPr>
          <w:rFonts w:ascii="Arial Narrow" w:eastAsia="Arial Narrow" w:hAnsi="Arial Narrow" w:cs="Arial Narrow"/>
          <w:b/>
          <w:bCs/>
          <w:color w:val="000000"/>
          <w:sz w:val="22"/>
          <w:szCs w:val="22"/>
        </w:rPr>
        <w:t>18.05.2024r</w:t>
      </w:r>
      <w:r w:rsidR="00386D8C">
        <w:rPr>
          <w:rFonts w:ascii="Arial Narrow" w:eastAsia="Arial Narrow" w:hAnsi="Arial Narrow" w:cs="Arial Narrow"/>
          <w:color w:val="000000"/>
          <w:sz w:val="22"/>
          <w:szCs w:val="22"/>
        </w:rPr>
        <w:t>.</w:t>
      </w:r>
      <w:r>
        <w:rPr>
          <w:rFonts w:ascii="Arial Narrow" w:eastAsia="Arial Narrow" w:hAnsi="Arial Narrow" w:cs="Arial Narrow"/>
          <w:color w:val="000000"/>
          <w:sz w:val="22"/>
          <w:szCs w:val="22"/>
        </w:rPr>
        <w:t xml:space="preserve"> przy czym pierwszym dniem terminu związania ofertą jest dzień, w którym upływa termin składania ofert.</w:t>
      </w:r>
    </w:p>
    <w:p w14:paraId="48D2F990" w14:textId="77777777" w:rsidR="006D1564" w:rsidRDefault="004D58E7">
      <w:pPr>
        <w:numPr>
          <w:ilvl w:val="0"/>
          <w:numId w:val="12"/>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 xml:space="preserve">W przypadku gdy wybór najkorzystniejszej oferty nie nastąpi przed upływem terminu związania ofertą określonego w specyfikacji, zamawiający przed upływem terminu związania ofertą zwraca się jednokrotnie do wykonawców </w:t>
      </w:r>
      <w:r>
        <w:rPr>
          <w:rFonts w:ascii="Arial Narrow" w:eastAsia="Arial Narrow" w:hAnsi="Arial Narrow" w:cs="Arial Narrow"/>
          <w:color w:val="000000"/>
          <w:sz w:val="22"/>
          <w:szCs w:val="22"/>
        </w:rPr>
        <w:br/>
        <w:t>o wyrażenie zgody na przedłużenie tego terminu o wskazywany przez niego okres, nie dłuższy niż 30 dni.</w:t>
      </w:r>
    </w:p>
    <w:p w14:paraId="60BCF1D6" w14:textId="77777777" w:rsidR="006D1564" w:rsidRDefault="004D58E7">
      <w:pPr>
        <w:numPr>
          <w:ilvl w:val="0"/>
          <w:numId w:val="12"/>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Przedłużenie terminu związania ofertą, o którym mowa w ust. 2, wymaga złożenia przez wykonawcę pisemnego oświadczenia o wyrażeniu zgody na przedłużenie terminu związania ofertą.</w:t>
      </w:r>
    </w:p>
    <w:p w14:paraId="4B96877E" w14:textId="77777777" w:rsidR="006D1564" w:rsidRDefault="004D58E7">
      <w:pPr>
        <w:numPr>
          <w:ilvl w:val="0"/>
          <w:numId w:val="12"/>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W przypadku gdy zamawiający żąda wniesienia wadium, przedłużenie terminu związania ofertą, o którym mowa w ust. 2, następuje wraz z przedłużeniem okresu ważności wadium (jeżeli dotyczy) albo, jeżeli nie jest to możliwe, z wniesieniem nowego wadium na przedłużony okres związania ofertą.</w:t>
      </w:r>
    </w:p>
    <w:p w14:paraId="68D8C410" w14:textId="77777777" w:rsidR="006D1564" w:rsidRDefault="006D1564">
      <w:pPr>
        <w:pBdr>
          <w:top w:val="nil"/>
          <w:left w:val="nil"/>
          <w:bottom w:val="nil"/>
          <w:right w:val="nil"/>
          <w:between w:val="nil"/>
        </w:pBdr>
        <w:spacing w:line="276" w:lineRule="auto"/>
        <w:ind w:left="360"/>
        <w:jc w:val="both"/>
        <w:rPr>
          <w:rFonts w:ascii="Arial Narrow" w:eastAsia="Arial Narrow" w:hAnsi="Arial Narrow" w:cs="Arial Narrow"/>
          <w:color w:val="000000"/>
        </w:rPr>
      </w:pPr>
    </w:p>
    <w:p w14:paraId="5EE68B1A" w14:textId="77777777" w:rsidR="006D1564" w:rsidRDefault="004D58E7">
      <w:pPr>
        <w:pBdr>
          <w:top w:val="single" w:sz="4" w:space="1" w:color="000000"/>
          <w:left w:val="single" w:sz="4" w:space="4" w:color="000000"/>
          <w:bottom w:val="single" w:sz="4" w:space="1" w:color="000000"/>
          <w:right w:val="single" w:sz="4" w:space="0" w:color="000000"/>
          <w:between w:val="nil"/>
        </w:pBdr>
        <w:shd w:val="clear" w:color="auto" w:fill="D9D9D9"/>
        <w:tabs>
          <w:tab w:val="left" w:pos="10445"/>
        </w:tabs>
        <w:spacing w:line="276" w:lineRule="auto"/>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 xml:space="preserve"> Rozdział 11. Opis sposobu przygotowania oferty.</w:t>
      </w:r>
    </w:p>
    <w:p w14:paraId="4D7356DC" w14:textId="77777777" w:rsidR="006D1564" w:rsidRDefault="004D58E7">
      <w:pPr>
        <w:numPr>
          <w:ilvl w:val="0"/>
          <w:numId w:val="7"/>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 xml:space="preserve">Ofertę należy sporządzić zgodnie z zapisami Rozdziału 8 specyfikacji. </w:t>
      </w:r>
    </w:p>
    <w:p w14:paraId="5CD81DC5" w14:textId="77777777" w:rsidR="006D1564" w:rsidRDefault="004D58E7">
      <w:pPr>
        <w:numPr>
          <w:ilvl w:val="0"/>
          <w:numId w:val="7"/>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u w:val="single"/>
        </w:rPr>
        <w:t>Dokumenty składane do upływu terminu składania ofert:</w:t>
      </w:r>
    </w:p>
    <w:p w14:paraId="69FB0553" w14:textId="77777777" w:rsidR="006D1564" w:rsidRDefault="004D58E7">
      <w:pPr>
        <w:numPr>
          <w:ilvl w:val="1"/>
          <w:numId w:val="7"/>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wypełniony i podpisany formularz ofertowy (treść formularza zamieszczona w załączniku nr 2 do SWZ),</w:t>
      </w:r>
    </w:p>
    <w:p w14:paraId="5E083D88" w14:textId="77777777" w:rsidR="006D1564" w:rsidRDefault="004D58E7">
      <w:pPr>
        <w:numPr>
          <w:ilvl w:val="1"/>
          <w:numId w:val="7"/>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lastRenderedPageBreak/>
        <w:t>oświadczenie wykonawcy o spełnieniu warunków udziału w postępowaniu określonych przez  Zamawiającego w Rozdziale 5 specyfikacji (treść oświadczenia zamieszczona w załączniku nr 3 do SWZ),</w:t>
      </w:r>
    </w:p>
    <w:p w14:paraId="7D2D7853" w14:textId="77777777" w:rsidR="006D1564" w:rsidRDefault="004D58E7">
      <w:pPr>
        <w:numPr>
          <w:ilvl w:val="1"/>
          <w:numId w:val="7"/>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oświadczenie wykonawcy o braku podstaw do wykluczenia (treść oświadczenia zamieszczona w załączniku nr 4 do SWZ),</w:t>
      </w:r>
    </w:p>
    <w:p w14:paraId="546DF3E6" w14:textId="77777777" w:rsidR="006D1564" w:rsidRDefault="004D58E7">
      <w:pPr>
        <w:numPr>
          <w:ilvl w:val="1"/>
          <w:numId w:val="7"/>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oświadczenie Wykonawców wspólnie ubiegających się o udzielenie zamówienia składane wraz z ofertą na podstawie art. 117 ust. 4 ustawy (jeżeli dotyczy), </w:t>
      </w:r>
    </w:p>
    <w:p w14:paraId="1932A030" w14:textId="77777777" w:rsidR="006D1564" w:rsidRDefault="004D58E7">
      <w:pPr>
        <w:numPr>
          <w:ilvl w:val="1"/>
          <w:numId w:val="7"/>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pełnomocnictwo do reprezentowania w postępowaniu albo do reprezentowania w postępowaniu i zawarciu umowy, w przypadku Wykonawców wspólnie ubiegających się o udzielenie zamówienia zgodnie z art. 58 ustawy (dotyczy również wspólników spółki cywilnej),</w:t>
      </w:r>
    </w:p>
    <w:p w14:paraId="46381EEA" w14:textId="77777777" w:rsidR="006D1564" w:rsidRDefault="004D58E7">
      <w:pPr>
        <w:numPr>
          <w:ilvl w:val="1"/>
          <w:numId w:val="7"/>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pełnomocnictwo do występowania w imieniu Wykonawcy, w przypadku, gdy dokumentów składających się na ofertę nie podpisuje osoba uprawniona do reprezentowania Wykonawcy zgodnie z odpisem z Krajowego Rejestru Sądowego lub Wykonawca w przypadku osób fizycznych.</w:t>
      </w:r>
    </w:p>
    <w:p w14:paraId="7206C9CD" w14:textId="77777777" w:rsidR="006D1564" w:rsidRDefault="004D58E7">
      <w:pPr>
        <w:numPr>
          <w:ilvl w:val="0"/>
          <w:numId w:val="7"/>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 xml:space="preserve">Zamawiający nie ujawni informacji stanowiących tajemnicę przedsiębiorstwa w rozumieniu przepisów ustawy z dnia 16 kwietnia 1993 r. o zwalczaniu nieuczciwej konkurencji, jeżeli Wykonawca, wraz z przekazaniem takich informacji, zastrzegł, że nie mogą być one udostępniane oraz wykazał, że zastrzeżone informacje stanowią tajemnicę przedsiębiorstwa. </w:t>
      </w:r>
    </w:p>
    <w:p w14:paraId="0978B2AA" w14:textId="77777777" w:rsidR="006D1564" w:rsidRDefault="004D58E7">
      <w:pPr>
        <w:numPr>
          <w:ilvl w:val="0"/>
          <w:numId w:val="7"/>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Wykonawca nie może zastrzec informacji, o których mowa w art. 222 ust. 5 ustawy tj. informacji, które Zamawiający, niezwłocznie po otwarciu ofert, udostępnia na stronie internetowej prowadzonego postępowania o:</w:t>
      </w:r>
    </w:p>
    <w:p w14:paraId="766ADA87" w14:textId="77777777" w:rsidR="006D1564" w:rsidRDefault="004D58E7">
      <w:pPr>
        <w:numPr>
          <w:ilvl w:val="1"/>
          <w:numId w:val="7"/>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nazwach albo imionach i nazwiskach oraz siedzibach lub miejscach prowadzonej działalności gospodarczej albo miejscach zamieszkania wykonawców, których oferty zostały otwarte;</w:t>
      </w:r>
    </w:p>
    <w:p w14:paraId="7C4E64C6" w14:textId="77777777" w:rsidR="006D1564" w:rsidRDefault="004D58E7">
      <w:pPr>
        <w:numPr>
          <w:ilvl w:val="1"/>
          <w:numId w:val="7"/>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cenach lub kosztach zawartych w ofertach.</w:t>
      </w:r>
    </w:p>
    <w:p w14:paraId="667D0A52" w14:textId="77777777" w:rsidR="006D1564" w:rsidRDefault="004D58E7">
      <w:pPr>
        <w:numPr>
          <w:ilvl w:val="0"/>
          <w:numId w:val="7"/>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Zastrzeżenie informacji może dotyczyć nie tylko oferty, ale i innych dokumentów czy informacji składanych przez wykonawcę w postępowaniu. Dla skuteczności dokonanego zastrzeżenia należy wypełnić następujące warunki:</w:t>
      </w:r>
    </w:p>
    <w:p w14:paraId="6601D882" w14:textId="77777777" w:rsidR="006D1564" w:rsidRDefault="004D58E7">
      <w:pPr>
        <w:numPr>
          <w:ilvl w:val="1"/>
          <w:numId w:val="7"/>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Informacje stanowiące tajemnicę przedsiębiorstwa w całości lub części danego dokumentu powinny być złożone w oddzielnej części oferty (przykładowo w odrębnym pliku, dokumencie elektronicznym) i jednoznacznie oznaczone w nazwie pliku, dokumencie czy jego fragmencie. Przykładowo: w nazwie pliku oznaczenie: TP, tajemnica. W przypadku treści dokumentu czy informacji oznaczenie fragmentu oznaczonego tajemnicą przedsiębiorstwa może zostać dokonane przykładowo poprzez oznaczenie kolorem, wskazanie punktów czy rozdziałów, dokumentu, w którym zawarte są informacje stanowiące tajemnicę przedsiębiorstwa.</w:t>
      </w:r>
    </w:p>
    <w:p w14:paraId="6FDBE291" w14:textId="77777777" w:rsidR="006D1564" w:rsidRDefault="004D58E7">
      <w:pPr>
        <w:numPr>
          <w:ilvl w:val="1"/>
          <w:numId w:val="7"/>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Wykonawca ma obowiązek równocześnie z dokonanym zastrzeżeniem wykazać, że zastrzeżone informacje stanowią tajemnice przedsiębiorstwa. Wymagania w tym względzie normuje definicja tajemnicy przedsiębiorstwa, określona w ustawie z dnia 16.04.1993 r. o zwalczaniu nieuczciwej konkurencji (tekst jedn. Dz. U z 2020, poz. 1913) tj. przez tajemnicę przedsiębiorstwa rozumie się informacje techniczne, technologiczne, organizacyjne przedsiębiorstwa lub inne informacje posiadające wartość gospodarczą, które jako całość lub w szczególnym zestawieniu i zbiorze ich elementów nie są powszechnie znane osobom zwykle zajmującym się tym rodzajem informacji albo nie są łatwo dostępne dla takich osób, o ile uprawniony do korzystania z informacji lub rozporządzania nimi podjął, przy zachowaniu należytej staranności, działania w celu utrzymania ich w poufności.</w:t>
      </w:r>
    </w:p>
    <w:p w14:paraId="618FD1BB" w14:textId="77777777" w:rsidR="006D1564" w:rsidRDefault="004D58E7">
      <w:pPr>
        <w:numPr>
          <w:ilvl w:val="0"/>
          <w:numId w:val="7"/>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 xml:space="preserve">Reprezentacja i Pełnomocnictwo: </w:t>
      </w:r>
    </w:p>
    <w:p w14:paraId="656DD2EA" w14:textId="77777777" w:rsidR="006D1564" w:rsidRDefault="004D58E7">
      <w:pPr>
        <w:numPr>
          <w:ilvl w:val="1"/>
          <w:numId w:val="7"/>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Jeżeli w imieniu wykonawcy działa osoba, której umocowanie do jego reprezentowania nie wynika z odpisu lub informacji z Krajowego Rejestru Sądowego, Centralnej Ewidencji i Informacji o Działalności Gospodarczej lub innego właściwego rejestru, Wykonawca zobowiązany jest załączyć do oferty pełnomocnictwo lub inny dokument potwierdzający umocowanie do reprezentowania wykonawcy.</w:t>
      </w:r>
    </w:p>
    <w:p w14:paraId="41414EFF" w14:textId="77777777" w:rsidR="006D1564" w:rsidRDefault="004D58E7">
      <w:pPr>
        <w:numPr>
          <w:ilvl w:val="1"/>
          <w:numId w:val="7"/>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lastRenderedPageBreak/>
        <w:t xml:space="preserve">Pełnomocnictwo, powinno być przedstawione w formie oryginału lub cyfrowego odwzorowania dokumentu pełnomocnictwa. </w:t>
      </w:r>
    </w:p>
    <w:p w14:paraId="01806D60" w14:textId="77777777" w:rsidR="006D1564" w:rsidRDefault="004D58E7">
      <w:pPr>
        <w:numPr>
          <w:ilvl w:val="1"/>
          <w:numId w:val="7"/>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Oryginał pełnomocnictwa należy złożyć w formie elektronicznej, podpisany kwalifikowanym podpisem elektronicznym lub w postaci elektronicznej opatrzonej podpisem zaufanym lub podpisem osobistym przez osobę wystawiającą pełnomocnictwo.</w:t>
      </w:r>
    </w:p>
    <w:p w14:paraId="36F09C18" w14:textId="77777777" w:rsidR="006D1564" w:rsidRDefault="004D58E7">
      <w:pPr>
        <w:numPr>
          <w:ilvl w:val="1"/>
          <w:numId w:val="7"/>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 przypadku gdy pełnomocnictwo, zostało sporządzone jako dokument w postaci papierowej i opatrzone własnoręcznym podpisem, przekazuje się cyfrowe odwzorowanie tego dokumentu opatrzone kwalifikowanym podpisem elektronicznym, podpisem zaufanym lub podpisem osobistym, poświadczającym zgodność cyfrowego odwzorowania z dokumentem w postaci papierowej.</w:t>
      </w:r>
    </w:p>
    <w:p w14:paraId="47A1229B" w14:textId="77777777" w:rsidR="006D1564" w:rsidRDefault="004D58E7">
      <w:pPr>
        <w:numPr>
          <w:ilvl w:val="1"/>
          <w:numId w:val="7"/>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Poświadczenia zgodności cyfrowego odwzorowania z dokumentem w postaci papierowej, o którym mowa w pkt 4), dokonuje w przypadku pełnomocnictwa – mocodawca lub notariusz.</w:t>
      </w:r>
    </w:p>
    <w:p w14:paraId="0BB96A1B" w14:textId="77777777" w:rsidR="006D1564" w:rsidRDefault="004D58E7">
      <w:pPr>
        <w:numPr>
          <w:ilvl w:val="1"/>
          <w:numId w:val="7"/>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Treść pełnomocnictwa musi jednoznacznie wskazywać czynności, do wykonywania których pełnomocnik jest upoważniony (zakres umocowania). </w:t>
      </w:r>
    </w:p>
    <w:p w14:paraId="63284075" w14:textId="77777777" w:rsidR="006D1564" w:rsidRDefault="004D58E7">
      <w:pPr>
        <w:numPr>
          <w:ilvl w:val="1"/>
          <w:numId w:val="7"/>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W przypadku Wykonawców składających wspólną ofertę, do oferty należy dołączyć pełnomocnictwo do reprezentowania wszystkich Wykonawców wspólnie ubiegających się o udzielenie zamówienia (wystawione zgodnie z art. 58 ust. 2 ustawy). Treść pełnomocnictwa musi jednoznacznie wskazywać czynności, do wykonywania których pełnomocnik jest upoważniony (zakres umocowania). </w:t>
      </w:r>
    </w:p>
    <w:p w14:paraId="1A3DC09E" w14:textId="77777777" w:rsidR="006D1564" w:rsidRDefault="004D58E7">
      <w:pPr>
        <w:numPr>
          <w:ilvl w:val="1"/>
          <w:numId w:val="7"/>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Oferta oraz wszystkie złożone dokumenty i oświadczenia muszą być podpisane przez pełnomocnika osobę umocowaną do reprezentowania wykonawcy/wykonawców. </w:t>
      </w:r>
    </w:p>
    <w:p w14:paraId="4E132764" w14:textId="77777777" w:rsidR="006D1564" w:rsidRDefault="004D58E7">
      <w:pPr>
        <w:numPr>
          <w:ilvl w:val="0"/>
          <w:numId w:val="7"/>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Wykonawcy mogą składać wszystkie wykazy, informacje, czy oświadczenia także na własnych drukach, pod warunkiem, że będą one opracowane według schematu druków załączonych do niniejszej specyfikacji.</w:t>
      </w:r>
    </w:p>
    <w:p w14:paraId="4FDB17CB" w14:textId="77777777" w:rsidR="006D1564" w:rsidRDefault="004D58E7">
      <w:pPr>
        <w:pBdr>
          <w:top w:val="single" w:sz="4" w:space="1" w:color="000000"/>
          <w:left w:val="single" w:sz="4" w:space="0" w:color="000000"/>
          <w:bottom w:val="single" w:sz="4" w:space="1" w:color="000000"/>
          <w:right w:val="single" w:sz="4" w:space="0" w:color="000000"/>
          <w:between w:val="nil"/>
        </w:pBdr>
        <w:shd w:val="clear" w:color="auto" w:fill="D9D9D9"/>
        <w:tabs>
          <w:tab w:val="left" w:pos="10445"/>
        </w:tabs>
        <w:spacing w:line="276" w:lineRule="auto"/>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rPr>
        <w:t xml:space="preserve">    Rozdział 12. Miejsce oraz termin składania i otwarcia ofert.</w:t>
      </w:r>
    </w:p>
    <w:p w14:paraId="232CB93D" w14:textId="5CB6E4CB" w:rsidR="006D1564" w:rsidRDefault="004D58E7">
      <w:pPr>
        <w:numPr>
          <w:ilvl w:val="0"/>
          <w:numId w:val="13"/>
        </w:numPr>
        <w:pBdr>
          <w:top w:val="nil"/>
          <w:left w:val="nil"/>
          <w:bottom w:val="nil"/>
          <w:right w:val="nil"/>
          <w:between w:val="nil"/>
        </w:pBdr>
        <w:spacing w:line="276" w:lineRule="auto"/>
        <w:jc w:val="both"/>
        <w:rPr>
          <w:rFonts w:ascii="Arial Narrow" w:eastAsia="Arial Narrow" w:hAnsi="Arial Narrow" w:cs="Arial Narrow"/>
          <w:sz w:val="22"/>
          <w:szCs w:val="22"/>
        </w:rPr>
      </w:pPr>
      <w:r>
        <w:rPr>
          <w:rFonts w:ascii="Arial Narrow" w:eastAsia="Arial Narrow" w:hAnsi="Arial Narrow" w:cs="Arial Narrow"/>
          <w:color w:val="000000"/>
          <w:sz w:val="22"/>
          <w:szCs w:val="22"/>
        </w:rPr>
        <w:t xml:space="preserve">Ofertę należy złożyć za pośrednictwem strony </w:t>
      </w:r>
      <w:hyperlink r:id="rId35" w:history="1">
        <w:r w:rsidR="00961591">
          <w:rPr>
            <w:rStyle w:val="Hipercze"/>
            <w:rFonts w:ascii="Open Sans" w:hAnsi="Open Sans" w:cs="Open Sans"/>
            <w:color w:val="23527C"/>
            <w:sz w:val="19"/>
            <w:szCs w:val="19"/>
            <w:shd w:val="clear" w:color="auto" w:fill="FFFFFF"/>
          </w:rPr>
          <w:t>https://www.platformazakupowa.pl/transakcja/913300</w:t>
        </w:r>
      </w:hyperlink>
      <w:r w:rsidR="00961591">
        <w:rPr>
          <w:rFonts w:ascii="Arial Narrow" w:eastAsia="Arial Narrow" w:hAnsi="Arial Narrow" w:cs="Arial Narrow"/>
          <w:color w:val="000000"/>
          <w:sz w:val="22"/>
          <w:szCs w:val="22"/>
        </w:rPr>
        <w:t xml:space="preserve"> </w:t>
      </w:r>
      <w:r w:rsidR="00961591">
        <w:rPr>
          <w:rFonts w:ascii="Arial Narrow" w:eastAsia="Arial Narrow" w:hAnsi="Arial Narrow" w:cs="Arial Narrow"/>
          <w:color w:val="000000"/>
          <w:sz w:val="22"/>
          <w:szCs w:val="22"/>
        </w:rPr>
        <w:br/>
      </w:r>
      <w:r>
        <w:rPr>
          <w:rFonts w:ascii="Arial Narrow" w:eastAsia="Arial Narrow" w:hAnsi="Arial Narrow" w:cs="Arial Narrow"/>
          <w:color w:val="000000"/>
          <w:sz w:val="22"/>
          <w:szCs w:val="22"/>
        </w:rPr>
        <w:t xml:space="preserve">w terminie </w:t>
      </w:r>
      <w:r>
        <w:rPr>
          <w:rFonts w:ascii="Arial Narrow" w:eastAsia="Arial Narrow" w:hAnsi="Arial Narrow" w:cs="Arial Narrow"/>
          <w:b/>
          <w:sz w:val="22"/>
          <w:szCs w:val="22"/>
        </w:rPr>
        <w:t xml:space="preserve">do </w:t>
      </w:r>
      <w:r w:rsidR="00386D8C">
        <w:rPr>
          <w:rFonts w:ascii="Arial Narrow" w:eastAsia="Arial Narrow" w:hAnsi="Arial Narrow" w:cs="Arial Narrow"/>
          <w:b/>
          <w:sz w:val="22"/>
          <w:szCs w:val="22"/>
        </w:rPr>
        <w:t>dnia 19.04.2024r. do godz. 10:00.</w:t>
      </w:r>
    </w:p>
    <w:p w14:paraId="05CB219F" w14:textId="77777777" w:rsidR="006D1564" w:rsidRDefault="004D58E7">
      <w:pPr>
        <w:numPr>
          <w:ilvl w:val="0"/>
          <w:numId w:val="13"/>
        </w:numPr>
        <w:pBdr>
          <w:top w:val="nil"/>
          <w:left w:val="nil"/>
          <w:bottom w:val="nil"/>
          <w:right w:val="nil"/>
          <w:between w:val="nil"/>
        </w:pBdr>
        <w:spacing w:line="276" w:lineRule="auto"/>
        <w:jc w:val="both"/>
        <w:rPr>
          <w:rFonts w:ascii="Arial Narrow" w:eastAsia="Arial Narrow" w:hAnsi="Arial Narrow" w:cs="Arial Narrow"/>
          <w:sz w:val="22"/>
          <w:szCs w:val="22"/>
        </w:rPr>
      </w:pPr>
      <w:r>
        <w:rPr>
          <w:rFonts w:ascii="Arial Narrow" w:eastAsia="Arial Narrow" w:hAnsi="Arial Narrow" w:cs="Arial Narrow"/>
          <w:color w:val="000000"/>
          <w:sz w:val="22"/>
          <w:szCs w:val="22"/>
        </w:rPr>
        <w:t>Zamawiający przed otwarciem ofert udostępni na stronie internetowej prowadzonego postępowania kwotę jaką zamierza przeznaczyć na realizację zamówienia.</w:t>
      </w:r>
    </w:p>
    <w:p w14:paraId="5CD576AD" w14:textId="77777777" w:rsidR="006D1564" w:rsidRDefault="004D58E7">
      <w:pPr>
        <w:numPr>
          <w:ilvl w:val="0"/>
          <w:numId w:val="13"/>
        </w:numPr>
        <w:pBdr>
          <w:top w:val="nil"/>
          <w:left w:val="nil"/>
          <w:bottom w:val="nil"/>
          <w:right w:val="nil"/>
          <w:between w:val="nil"/>
        </w:pBdr>
        <w:spacing w:line="276" w:lineRule="auto"/>
        <w:jc w:val="both"/>
        <w:rPr>
          <w:rFonts w:ascii="Arial Narrow" w:eastAsia="Arial Narrow" w:hAnsi="Arial Narrow" w:cs="Arial Narrow"/>
          <w:sz w:val="22"/>
          <w:szCs w:val="22"/>
        </w:rPr>
      </w:pPr>
      <w:r>
        <w:rPr>
          <w:rFonts w:ascii="Arial Narrow" w:eastAsia="Arial Narrow" w:hAnsi="Arial Narrow" w:cs="Arial Narrow"/>
          <w:color w:val="000000"/>
          <w:sz w:val="22"/>
          <w:szCs w:val="22"/>
        </w:rPr>
        <w:t>Oferta złożona po terminie podlega odrzuceniu.</w:t>
      </w:r>
    </w:p>
    <w:p w14:paraId="0436A13E" w14:textId="5319AE5E" w:rsidR="006D1564" w:rsidRDefault="004D58E7">
      <w:pPr>
        <w:numPr>
          <w:ilvl w:val="0"/>
          <w:numId w:val="13"/>
        </w:numPr>
        <w:pBdr>
          <w:top w:val="nil"/>
          <w:left w:val="nil"/>
          <w:bottom w:val="nil"/>
          <w:right w:val="nil"/>
          <w:between w:val="nil"/>
        </w:pBdr>
        <w:spacing w:line="276" w:lineRule="auto"/>
        <w:jc w:val="both"/>
        <w:rPr>
          <w:rFonts w:ascii="Arial Narrow" w:eastAsia="Arial Narrow" w:hAnsi="Arial Narrow" w:cs="Arial Narrow"/>
          <w:sz w:val="22"/>
          <w:szCs w:val="22"/>
        </w:rPr>
      </w:pPr>
      <w:r>
        <w:rPr>
          <w:rFonts w:ascii="Arial Narrow" w:eastAsia="Arial Narrow" w:hAnsi="Arial Narrow" w:cs="Arial Narrow"/>
          <w:b/>
          <w:color w:val="000000"/>
          <w:sz w:val="22"/>
          <w:szCs w:val="22"/>
        </w:rPr>
        <w:t>Otwarcie ofert nastąpi w siedzibie Zamawiającego w dniu</w:t>
      </w:r>
      <w:r w:rsidR="00386D8C">
        <w:rPr>
          <w:rFonts w:ascii="Arial Narrow" w:eastAsia="Arial Narrow" w:hAnsi="Arial Narrow" w:cs="Arial Narrow"/>
          <w:b/>
          <w:color w:val="000000"/>
          <w:sz w:val="22"/>
          <w:szCs w:val="22"/>
        </w:rPr>
        <w:t xml:space="preserve"> 19.04.2024r. o godz. 10:05.</w:t>
      </w:r>
    </w:p>
    <w:p w14:paraId="3ED48B8F" w14:textId="77777777" w:rsidR="006D1564" w:rsidRDefault="004D58E7">
      <w:pPr>
        <w:numPr>
          <w:ilvl w:val="0"/>
          <w:numId w:val="13"/>
        </w:numPr>
        <w:pBdr>
          <w:top w:val="nil"/>
          <w:left w:val="nil"/>
          <w:bottom w:val="nil"/>
          <w:right w:val="nil"/>
          <w:between w:val="nil"/>
        </w:pBdr>
        <w:spacing w:line="276" w:lineRule="auto"/>
        <w:jc w:val="both"/>
        <w:rPr>
          <w:rFonts w:ascii="Arial Narrow" w:eastAsia="Arial Narrow" w:hAnsi="Arial Narrow" w:cs="Arial Narrow"/>
          <w:sz w:val="22"/>
          <w:szCs w:val="22"/>
        </w:rPr>
      </w:pPr>
      <w:r>
        <w:rPr>
          <w:rFonts w:ascii="Arial Narrow" w:eastAsia="Arial Narrow" w:hAnsi="Arial Narrow" w:cs="Arial Narrow"/>
          <w:color w:val="000000"/>
          <w:sz w:val="22"/>
          <w:szCs w:val="22"/>
        </w:rPr>
        <w:t>Otwarcie ofert nie jest jawne.</w:t>
      </w:r>
    </w:p>
    <w:p w14:paraId="7AFAC416" w14:textId="77777777" w:rsidR="006D1564" w:rsidRDefault="004D58E7">
      <w:pPr>
        <w:numPr>
          <w:ilvl w:val="0"/>
          <w:numId w:val="13"/>
        </w:numPr>
        <w:pBdr>
          <w:top w:val="nil"/>
          <w:left w:val="nil"/>
          <w:bottom w:val="nil"/>
          <w:right w:val="nil"/>
          <w:between w:val="nil"/>
        </w:pBdr>
        <w:spacing w:line="276" w:lineRule="auto"/>
        <w:jc w:val="both"/>
        <w:rPr>
          <w:rFonts w:ascii="Arial Narrow" w:eastAsia="Arial Narrow" w:hAnsi="Arial Narrow" w:cs="Arial Narrow"/>
          <w:sz w:val="22"/>
          <w:szCs w:val="22"/>
        </w:rPr>
      </w:pPr>
      <w:r>
        <w:rPr>
          <w:rFonts w:ascii="Arial Narrow" w:eastAsia="Arial Narrow" w:hAnsi="Arial Narrow" w:cs="Arial Narrow"/>
          <w:color w:val="000000"/>
          <w:sz w:val="22"/>
          <w:szCs w:val="22"/>
        </w:rPr>
        <w:t>Zamawiający, niezwłocznie po otwarciu ofert, udostępnia na stronie internetowej prowadzonego postępowania informacje o:</w:t>
      </w:r>
      <w:r>
        <w:rPr>
          <w:rFonts w:ascii="Arial Narrow" w:eastAsia="Arial Narrow" w:hAnsi="Arial Narrow" w:cs="Arial Narrow"/>
          <w:sz w:val="22"/>
          <w:szCs w:val="22"/>
        </w:rPr>
        <w:t xml:space="preserve"> </w:t>
      </w:r>
      <w:r>
        <w:rPr>
          <w:rFonts w:ascii="Arial Narrow" w:eastAsia="Arial Narrow" w:hAnsi="Arial Narrow" w:cs="Arial Narrow"/>
          <w:color w:val="000000"/>
          <w:sz w:val="22"/>
          <w:szCs w:val="22"/>
        </w:rPr>
        <w:t>nazwach albo imionach i nazwiskach oraz siedzibach lub miejscach prowadzonej działalności gospodarczej albo miejscach zamieszkania wykonawców, których oferty zostały otwarte;</w:t>
      </w:r>
      <w:r>
        <w:rPr>
          <w:rFonts w:ascii="Arial Narrow" w:eastAsia="Arial Narrow" w:hAnsi="Arial Narrow" w:cs="Arial Narrow"/>
          <w:sz w:val="22"/>
          <w:szCs w:val="22"/>
        </w:rPr>
        <w:t xml:space="preserve"> </w:t>
      </w:r>
      <w:r>
        <w:rPr>
          <w:rFonts w:ascii="Arial Narrow" w:eastAsia="Arial Narrow" w:hAnsi="Arial Narrow" w:cs="Arial Narrow"/>
          <w:color w:val="000000"/>
          <w:sz w:val="22"/>
          <w:szCs w:val="22"/>
        </w:rPr>
        <w:t>cenach zawartych w ofertach.</w:t>
      </w:r>
    </w:p>
    <w:p w14:paraId="014189B7" w14:textId="77777777" w:rsidR="006D1564" w:rsidRDefault="004D58E7">
      <w:pPr>
        <w:numPr>
          <w:ilvl w:val="0"/>
          <w:numId w:val="13"/>
        </w:numPr>
        <w:pBdr>
          <w:top w:val="nil"/>
          <w:left w:val="nil"/>
          <w:bottom w:val="nil"/>
          <w:right w:val="nil"/>
          <w:between w:val="nil"/>
        </w:pBdr>
        <w:spacing w:line="276" w:lineRule="auto"/>
        <w:jc w:val="both"/>
        <w:rPr>
          <w:rFonts w:ascii="Arial Narrow" w:eastAsia="Arial Narrow" w:hAnsi="Arial Narrow" w:cs="Arial Narrow"/>
          <w:sz w:val="22"/>
          <w:szCs w:val="22"/>
        </w:rPr>
      </w:pPr>
      <w:r>
        <w:rPr>
          <w:rFonts w:ascii="Arial Narrow" w:eastAsia="Arial Narrow" w:hAnsi="Arial Narrow" w:cs="Arial Narrow"/>
          <w:color w:val="000000"/>
          <w:sz w:val="22"/>
          <w:szCs w:val="22"/>
        </w:rPr>
        <w:t>W przypadku wystąpienia awarii systemu teleinformatycznego, która spowoduje brak możliwości otwarcia ofert w terminie określonym w niniejszych SWZ otwarcie ofert nastąpi niezwłocznie po usunięciu awarii. Zamawiający poinformuje o zmianie terminu otwarcia ofert na stronie internetowej prowadzonego postępowania.</w:t>
      </w:r>
    </w:p>
    <w:p w14:paraId="022965FE" w14:textId="77777777" w:rsidR="006D1564" w:rsidRDefault="004D58E7">
      <w:pPr>
        <w:pBdr>
          <w:top w:val="single" w:sz="4" w:space="1" w:color="000000"/>
          <w:left w:val="single" w:sz="4" w:space="0" w:color="000000"/>
          <w:bottom w:val="single" w:sz="4" w:space="1" w:color="000000"/>
          <w:right w:val="single" w:sz="4" w:space="0" w:color="000000"/>
          <w:between w:val="nil"/>
        </w:pBdr>
        <w:shd w:val="clear" w:color="auto" w:fill="D9D9D9"/>
        <w:tabs>
          <w:tab w:val="left" w:pos="10445"/>
        </w:tabs>
        <w:spacing w:line="276" w:lineRule="auto"/>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rPr>
        <w:t xml:space="preserve"> Rozdział 13. Opis sposobu obliczenia ceny oferty.</w:t>
      </w:r>
    </w:p>
    <w:p w14:paraId="093A7594" w14:textId="77777777" w:rsidR="006D1564" w:rsidRDefault="004D58E7">
      <w:pPr>
        <w:widowControl w:val="0"/>
        <w:numPr>
          <w:ilvl w:val="0"/>
          <w:numId w:val="36"/>
        </w:numPr>
        <w:pBdr>
          <w:top w:val="nil"/>
          <w:left w:val="nil"/>
          <w:bottom w:val="nil"/>
          <w:right w:val="nil"/>
          <w:between w:val="nil"/>
        </w:pBdr>
        <w:spacing w:line="276" w:lineRule="auto"/>
        <w:ind w:left="284" w:hanging="284"/>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Zamawiający wybiera najkorzystniejszą ofertę, spośród ważnych ofert złożonych w postępowaniu.</w:t>
      </w:r>
    </w:p>
    <w:p w14:paraId="22BD5A01" w14:textId="77777777" w:rsidR="006D1564" w:rsidRDefault="004D58E7">
      <w:pPr>
        <w:numPr>
          <w:ilvl w:val="0"/>
          <w:numId w:val="36"/>
        </w:numPr>
        <w:pBdr>
          <w:top w:val="nil"/>
          <w:left w:val="nil"/>
          <w:bottom w:val="nil"/>
          <w:right w:val="nil"/>
          <w:between w:val="nil"/>
        </w:pBdr>
        <w:tabs>
          <w:tab w:val="left" w:pos="284"/>
          <w:tab w:val="left" w:pos="993"/>
        </w:tabs>
        <w:spacing w:line="276" w:lineRule="auto"/>
        <w:ind w:left="284" w:hanging="284"/>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Niedoszacowanie, pominięcie oraz brak rozpoznania zakresu przedmiotu umowy nie może być podstawą do żądania zmiany wynagrodzenia.</w:t>
      </w:r>
    </w:p>
    <w:p w14:paraId="55329B6A" w14:textId="77777777" w:rsidR="006D1564" w:rsidRDefault="004D58E7">
      <w:pPr>
        <w:numPr>
          <w:ilvl w:val="0"/>
          <w:numId w:val="36"/>
        </w:numPr>
        <w:pBdr>
          <w:top w:val="nil"/>
          <w:left w:val="nil"/>
          <w:bottom w:val="nil"/>
          <w:right w:val="nil"/>
          <w:between w:val="nil"/>
        </w:pBdr>
        <w:tabs>
          <w:tab w:val="left" w:pos="284"/>
          <w:tab w:val="left" w:pos="993"/>
        </w:tabs>
        <w:spacing w:line="288" w:lineRule="auto"/>
        <w:ind w:left="284" w:hanging="284"/>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Prawidłowe ustalenie stawki podatku VAT należy do obowiązków Wykonawcy. Należy przyjąć obowiązującą na dzień składania ofert stawkę podatku VAT, ustaloną zgodnie z ustawą z dnia 11.03. 2004 r. o podatku od towarów i usług (tekst  jedn. Dz. U. z 2022 r., poz. 931 z </w:t>
      </w:r>
      <w:proofErr w:type="spellStart"/>
      <w:r>
        <w:rPr>
          <w:rFonts w:ascii="Arial Narrow" w:eastAsia="Arial Narrow" w:hAnsi="Arial Narrow" w:cs="Arial Narrow"/>
          <w:color w:val="000000"/>
          <w:sz w:val="22"/>
          <w:szCs w:val="22"/>
        </w:rPr>
        <w:t>późn</w:t>
      </w:r>
      <w:proofErr w:type="spellEnd"/>
      <w:r>
        <w:rPr>
          <w:rFonts w:ascii="Arial Narrow" w:eastAsia="Arial Narrow" w:hAnsi="Arial Narrow" w:cs="Arial Narrow"/>
          <w:color w:val="000000"/>
          <w:sz w:val="22"/>
          <w:szCs w:val="22"/>
        </w:rPr>
        <w:t>. zm.)</w:t>
      </w:r>
    </w:p>
    <w:p w14:paraId="118111E8" w14:textId="77777777" w:rsidR="006D1564" w:rsidRDefault="004D58E7">
      <w:pPr>
        <w:numPr>
          <w:ilvl w:val="0"/>
          <w:numId w:val="36"/>
        </w:numPr>
        <w:pBdr>
          <w:top w:val="nil"/>
          <w:left w:val="nil"/>
          <w:bottom w:val="nil"/>
          <w:right w:val="nil"/>
          <w:between w:val="nil"/>
        </w:pBdr>
        <w:tabs>
          <w:tab w:val="left" w:pos="284"/>
          <w:tab w:val="left" w:pos="993"/>
        </w:tabs>
        <w:spacing w:line="276" w:lineRule="auto"/>
        <w:ind w:left="284" w:hanging="284"/>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lastRenderedPageBreak/>
        <w:t>Obliczeń należy dokonać z dokładnością do pełnych groszy (z dokładnością do dwóch miejsc po przecinku, zarówno przy kwotach netto, VAT jak i brutto), przy czym końcówki poniżej 0,5 grosza pomija się, a końcówki 0,5 grosza i wyższe zaokrągla się do 1 grosza.</w:t>
      </w:r>
    </w:p>
    <w:p w14:paraId="1F98ABBA" w14:textId="77777777" w:rsidR="006D1564" w:rsidRDefault="004D58E7">
      <w:pPr>
        <w:numPr>
          <w:ilvl w:val="0"/>
          <w:numId w:val="36"/>
        </w:numPr>
        <w:pBdr>
          <w:top w:val="nil"/>
          <w:left w:val="nil"/>
          <w:bottom w:val="nil"/>
          <w:right w:val="nil"/>
          <w:between w:val="nil"/>
        </w:pBdr>
        <w:spacing w:line="276" w:lineRule="auto"/>
        <w:ind w:left="283" w:hanging="283"/>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Wykonawca określa cenę brutto w polskich złotych.</w:t>
      </w:r>
    </w:p>
    <w:p w14:paraId="3F00CC1F" w14:textId="77777777" w:rsidR="006D1564" w:rsidRDefault="004D58E7">
      <w:pPr>
        <w:numPr>
          <w:ilvl w:val="0"/>
          <w:numId w:val="36"/>
        </w:numPr>
        <w:pBdr>
          <w:top w:val="nil"/>
          <w:left w:val="nil"/>
          <w:bottom w:val="nil"/>
          <w:right w:val="nil"/>
          <w:between w:val="nil"/>
        </w:pBdr>
        <w:tabs>
          <w:tab w:val="left" w:pos="284"/>
        </w:tabs>
        <w:spacing w:line="276" w:lineRule="auto"/>
        <w:ind w:left="284" w:hanging="284"/>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Jeżeli Wykonawca ma zamiar zaproponować jakieś rabaty lub upusty cen, powinien je od razu ująć w obliczeniach ceny, tak aby wyliczona cena za realizację zamówienia była ceną całościową.</w:t>
      </w:r>
    </w:p>
    <w:p w14:paraId="1CA39B07" w14:textId="77777777" w:rsidR="006D1564" w:rsidRDefault="004D58E7">
      <w:pPr>
        <w:numPr>
          <w:ilvl w:val="0"/>
          <w:numId w:val="36"/>
        </w:numPr>
        <w:pBdr>
          <w:top w:val="nil"/>
          <w:left w:val="nil"/>
          <w:bottom w:val="nil"/>
          <w:right w:val="nil"/>
          <w:between w:val="nil"/>
        </w:pBdr>
        <w:spacing w:line="276" w:lineRule="auto"/>
        <w:ind w:left="283" w:hanging="283"/>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Wykonawca powinien zapoznać się z całością niniejszego dokumentu, której integralną częścią są załączniki.</w:t>
      </w:r>
    </w:p>
    <w:p w14:paraId="4B7F263F" w14:textId="77777777" w:rsidR="006D1564" w:rsidRDefault="006D1564">
      <w:pPr>
        <w:pBdr>
          <w:top w:val="nil"/>
          <w:left w:val="nil"/>
          <w:bottom w:val="nil"/>
          <w:right w:val="nil"/>
          <w:between w:val="nil"/>
        </w:pBdr>
        <w:spacing w:line="276" w:lineRule="auto"/>
        <w:ind w:left="567"/>
        <w:jc w:val="both"/>
        <w:rPr>
          <w:rFonts w:ascii="Arial Narrow" w:eastAsia="Arial Narrow" w:hAnsi="Arial Narrow" w:cs="Arial Narrow"/>
          <w:color w:val="000000"/>
          <w:sz w:val="22"/>
          <w:szCs w:val="22"/>
        </w:rPr>
      </w:pPr>
    </w:p>
    <w:p w14:paraId="67EB1C65" w14:textId="77777777" w:rsidR="006D1564" w:rsidRDefault="004D58E7">
      <w:pPr>
        <w:pBdr>
          <w:top w:val="single" w:sz="4" w:space="1" w:color="000000"/>
          <w:left w:val="single" w:sz="4" w:space="1" w:color="000000"/>
          <w:bottom w:val="single" w:sz="4" w:space="1" w:color="000000"/>
          <w:right w:val="single" w:sz="4" w:space="0" w:color="000000"/>
          <w:between w:val="nil"/>
        </w:pBdr>
        <w:shd w:val="clear" w:color="auto" w:fill="D9D9D9"/>
        <w:tabs>
          <w:tab w:val="left" w:pos="10445"/>
        </w:tabs>
        <w:spacing w:line="276" w:lineRule="auto"/>
        <w:ind w:left="1246" w:hanging="1246"/>
        <w:jc w:val="both"/>
        <w:rPr>
          <w:rFonts w:ascii="Arial Narrow" w:eastAsia="Arial Narrow" w:hAnsi="Arial Narrow" w:cs="Arial Narrow"/>
          <w:color w:val="000000"/>
          <w:sz w:val="22"/>
          <w:szCs w:val="22"/>
          <w:u w:val="single"/>
        </w:rPr>
      </w:pPr>
      <w:bookmarkStart w:id="12" w:name="_26in1rg" w:colFirst="0" w:colLast="0"/>
      <w:bookmarkEnd w:id="12"/>
      <w:r>
        <w:rPr>
          <w:rFonts w:ascii="Arial Narrow" w:eastAsia="Arial Narrow" w:hAnsi="Arial Narrow" w:cs="Arial Narrow"/>
          <w:b/>
          <w:color w:val="000000"/>
          <w:sz w:val="22"/>
          <w:szCs w:val="22"/>
        </w:rPr>
        <w:t xml:space="preserve">Rozdział 14. Opis kryteriów, którymi zamawiający będzie się kierował przy wyborze oferty wraz </w:t>
      </w:r>
      <w:r>
        <w:rPr>
          <w:rFonts w:ascii="Arial Narrow" w:eastAsia="Arial Narrow" w:hAnsi="Arial Narrow" w:cs="Arial Narrow"/>
          <w:b/>
          <w:color w:val="000000"/>
          <w:sz w:val="22"/>
          <w:szCs w:val="22"/>
        </w:rPr>
        <w:br/>
        <w:t>z podaniem znaczenia tych kryteriów oraz sposobu oceny ofert.</w:t>
      </w:r>
    </w:p>
    <w:p w14:paraId="41AD42E8" w14:textId="77777777" w:rsidR="006D1564" w:rsidRPr="00AF43A6" w:rsidRDefault="004D58E7">
      <w:pPr>
        <w:spacing w:line="276" w:lineRule="auto"/>
        <w:jc w:val="both"/>
        <w:rPr>
          <w:rFonts w:ascii="Arial Narrow" w:eastAsia="Arial Narrow" w:hAnsi="Arial Narrow" w:cs="Arial Narrow"/>
          <w:sz w:val="22"/>
          <w:szCs w:val="22"/>
        </w:rPr>
      </w:pPr>
      <w:bookmarkStart w:id="13" w:name="_lnxbz9" w:colFirst="0" w:colLast="0"/>
      <w:bookmarkEnd w:id="13"/>
      <w:r>
        <w:rPr>
          <w:rFonts w:ascii="Arial Narrow" w:eastAsia="Arial Narrow" w:hAnsi="Arial Narrow" w:cs="Arial Narrow"/>
          <w:color w:val="000000"/>
          <w:sz w:val="22"/>
          <w:szCs w:val="22"/>
        </w:rPr>
        <w:t xml:space="preserve">1. W celu wyboru najkorzystniejszej oferty Zamawiający przyjął następujące kryteria oceny przypisując im odpowiednią </w:t>
      </w:r>
      <w:r w:rsidRPr="00AF43A6">
        <w:rPr>
          <w:rFonts w:ascii="Arial Narrow" w:eastAsia="Arial Narrow" w:hAnsi="Arial Narrow" w:cs="Arial Narrow"/>
          <w:sz w:val="22"/>
          <w:szCs w:val="22"/>
        </w:rPr>
        <w:t xml:space="preserve">wagę procentową:   </w:t>
      </w:r>
    </w:p>
    <w:tbl>
      <w:tblPr>
        <w:tblStyle w:val="a0"/>
        <w:tblW w:w="9469" w:type="dxa"/>
        <w:tblInd w:w="-5" w:type="dxa"/>
        <w:tblLayout w:type="fixed"/>
        <w:tblLook w:val="0000" w:firstRow="0" w:lastRow="0" w:firstColumn="0" w:lastColumn="0" w:noHBand="0" w:noVBand="0"/>
      </w:tblPr>
      <w:tblGrid>
        <w:gridCol w:w="536"/>
        <w:gridCol w:w="5809"/>
        <w:gridCol w:w="1134"/>
        <w:gridCol w:w="1990"/>
      </w:tblGrid>
      <w:tr w:rsidR="006D1564" w14:paraId="757A59FA" w14:textId="77777777">
        <w:tc>
          <w:tcPr>
            <w:tcW w:w="536" w:type="dxa"/>
            <w:tcBorders>
              <w:top w:val="single" w:sz="4" w:space="0" w:color="000000"/>
              <w:left w:val="single" w:sz="4" w:space="0" w:color="000000"/>
              <w:bottom w:val="single" w:sz="4" w:space="0" w:color="000000"/>
            </w:tcBorders>
            <w:shd w:val="clear" w:color="auto" w:fill="D9D9D9"/>
            <w:vAlign w:val="center"/>
          </w:tcPr>
          <w:p w14:paraId="2EEC8D8F" w14:textId="77777777" w:rsidR="006D1564" w:rsidRDefault="004D58E7">
            <w:pPr>
              <w:widowControl w:val="0"/>
              <w:jc w:val="center"/>
              <w:rPr>
                <w:rFonts w:ascii="Arial Narrow" w:eastAsia="Arial Narrow" w:hAnsi="Arial Narrow" w:cs="Arial Narrow"/>
                <w:sz w:val="22"/>
                <w:szCs w:val="22"/>
              </w:rPr>
            </w:pPr>
            <w:r>
              <w:rPr>
                <w:rFonts w:ascii="Arial Narrow" w:eastAsia="Arial Narrow" w:hAnsi="Arial Narrow" w:cs="Arial Narrow"/>
                <w:sz w:val="22"/>
                <w:szCs w:val="22"/>
              </w:rPr>
              <w:t>L.p.</w:t>
            </w:r>
          </w:p>
        </w:tc>
        <w:tc>
          <w:tcPr>
            <w:tcW w:w="5809" w:type="dxa"/>
            <w:tcBorders>
              <w:top w:val="single" w:sz="4" w:space="0" w:color="000000"/>
              <w:left w:val="single" w:sz="4" w:space="0" w:color="000000"/>
              <w:bottom w:val="single" w:sz="4" w:space="0" w:color="000000"/>
            </w:tcBorders>
            <w:shd w:val="clear" w:color="auto" w:fill="D9D9D9"/>
            <w:vAlign w:val="center"/>
          </w:tcPr>
          <w:p w14:paraId="43FF612B" w14:textId="77777777" w:rsidR="006D1564" w:rsidRDefault="004D58E7">
            <w:pPr>
              <w:widowControl w:val="0"/>
              <w:jc w:val="center"/>
              <w:rPr>
                <w:rFonts w:ascii="Arial Narrow" w:eastAsia="Arial Narrow" w:hAnsi="Arial Narrow" w:cs="Arial Narrow"/>
                <w:sz w:val="22"/>
                <w:szCs w:val="22"/>
              </w:rPr>
            </w:pPr>
            <w:r>
              <w:rPr>
                <w:rFonts w:ascii="Arial Narrow" w:eastAsia="Arial Narrow" w:hAnsi="Arial Narrow" w:cs="Arial Narrow"/>
                <w:sz w:val="22"/>
                <w:szCs w:val="22"/>
              </w:rPr>
              <w:t>Kryterium</w:t>
            </w:r>
          </w:p>
        </w:tc>
        <w:tc>
          <w:tcPr>
            <w:tcW w:w="1134" w:type="dxa"/>
            <w:tcBorders>
              <w:top w:val="single" w:sz="4" w:space="0" w:color="000000"/>
              <w:left w:val="single" w:sz="4" w:space="0" w:color="000000"/>
              <w:bottom w:val="single" w:sz="4" w:space="0" w:color="000000"/>
            </w:tcBorders>
            <w:shd w:val="clear" w:color="auto" w:fill="D9D9D9"/>
            <w:vAlign w:val="center"/>
          </w:tcPr>
          <w:p w14:paraId="373F8DA2" w14:textId="77777777" w:rsidR="006D1564" w:rsidRDefault="004D58E7">
            <w:pPr>
              <w:widowControl w:val="0"/>
              <w:jc w:val="center"/>
              <w:rPr>
                <w:rFonts w:ascii="Arial Narrow" w:eastAsia="Arial Narrow" w:hAnsi="Arial Narrow" w:cs="Arial Narrow"/>
                <w:sz w:val="22"/>
                <w:szCs w:val="22"/>
              </w:rPr>
            </w:pPr>
            <w:r>
              <w:rPr>
                <w:rFonts w:ascii="Arial Narrow" w:eastAsia="Arial Narrow" w:hAnsi="Arial Narrow" w:cs="Arial Narrow"/>
                <w:sz w:val="22"/>
                <w:szCs w:val="22"/>
              </w:rPr>
              <w:t>Waga</w:t>
            </w:r>
          </w:p>
        </w:tc>
        <w:tc>
          <w:tcPr>
            <w:tcW w:w="199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C293F9E" w14:textId="77777777" w:rsidR="006D1564" w:rsidRDefault="004D58E7">
            <w:pPr>
              <w:widowControl w:val="0"/>
              <w:jc w:val="center"/>
              <w:rPr>
                <w:rFonts w:ascii="Arial Narrow" w:eastAsia="Arial Narrow" w:hAnsi="Arial Narrow" w:cs="Arial Narrow"/>
                <w:sz w:val="22"/>
                <w:szCs w:val="22"/>
              </w:rPr>
            </w:pPr>
            <w:r>
              <w:rPr>
                <w:rFonts w:ascii="Arial Narrow" w:eastAsia="Arial Narrow" w:hAnsi="Arial Narrow" w:cs="Arial Narrow"/>
                <w:sz w:val="22"/>
                <w:szCs w:val="22"/>
              </w:rPr>
              <w:t>Maksymalna liczba punków</w:t>
            </w:r>
          </w:p>
        </w:tc>
      </w:tr>
      <w:tr w:rsidR="006D1564" w14:paraId="4B11FEBE" w14:textId="77777777">
        <w:tc>
          <w:tcPr>
            <w:tcW w:w="536" w:type="dxa"/>
            <w:tcBorders>
              <w:top w:val="single" w:sz="4" w:space="0" w:color="000000"/>
              <w:left w:val="single" w:sz="4" w:space="0" w:color="000000"/>
              <w:bottom w:val="single" w:sz="4" w:space="0" w:color="000000"/>
            </w:tcBorders>
            <w:shd w:val="clear" w:color="auto" w:fill="auto"/>
            <w:vAlign w:val="center"/>
          </w:tcPr>
          <w:p w14:paraId="71DAB3E5" w14:textId="77777777" w:rsidR="006D1564" w:rsidRDefault="004D58E7">
            <w:pPr>
              <w:widowControl w:val="0"/>
              <w:jc w:val="center"/>
              <w:rPr>
                <w:rFonts w:ascii="Arial Narrow" w:eastAsia="Arial Narrow" w:hAnsi="Arial Narrow" w:cs="Arial Narrow"/>
                <w:sz w:val="22"/>
                <w:szCs w:val="22"/>
              </w:rPr>
            </w:pPr>
            <w:r>
              <w:rPr>
                <w:rFonts w:ascii="Arial Narrow" w:eastAsia="Arial Narrow" w:hAnsi="Arial Narrow" w:cs="Arial Narrow"/>
                <w:sz w:val="22"/>
                <w:szCs w:val="22"/>
              </w:rPr>
              <w:t>1</w:t>
            </w:r>
          </w:p>
        </w:tc>
        <w:tc>
          <w:tcPr>
            <w:tcW w:w="5809" w:type="dxa"/>
            <w:tcBorders>
              <w:top w:val="single" w:sz="4" w:space="0" w:color="000000"/>
              <w:left w:val="single" w:sz="4" w:space="0" w:color="000000"/>
              <w:bottom w:val="single" w:sz="4" w:space="0" w:color="000000"/>
            </w:tcBorders>
            <w:shd w:val="clear" w:color="auto" w:fill="auto"/>
            <w:vAlign w:val="center"/>
          </w:tcPr>
          <w:p w14:paraId="6E343D91" w14:textId="77777777" w:rsidR="006D1564" w:rsidRDefault="004D58E7">
            <w:pPr>
              <w:widowControl w:val="0"/>
              <w:rPr>
                <w:rFonts w:ascii="Arial Narrow" w:eastAsia="Arial Narrow" w:hAnsi="Arial Narrow" w:cs="Arial Narrow"/>
                <w:sz w:val="22"/>
                <w:szCs w:val="22"/>
              </w:rPr>
            </w:pPr>
            <w:r>
              <w:rPr>
                <w:rFonts w:ascii="Arial Narrow" w:eastAsia="Arial Narrow" w:hAnsi="Arial Narrow" w:cs="Arial Narrow"/>
                <w:sz w:val="22"/>
                <w:szCs w:val="22"/>
              </w:rPr>
              <w:t>Cena oferty (C)</w:t>
            </w:r>
          </w:p>
        </w:tc>
        <w:tc>
          <w:tcPr>
            <w:tcW w:w="1134" w:type="dxa"/>
            <w:tcBorders>
              <w:top w:val="single" w:sz="4" w:space="0" w:color="000000"/>
              <w:left w:val="single" w:sz="4" w:space="0" w:color="000000"/>
              <w:bottom w:val="single" w:sz="4" w:space="0" w:color="000000"/>
            </w:tcBorders>
            <w:shd w:val="clear" w:color="auto" w:fill="auto"/>
            <w:vAlign w:val="center"/>
          </w:tcPr>
          <w:p w14:paraId="652ADABC" w14:textId="77777777" w:rsidR="006D1564" w:rsidRDefault="004D58E7">
            <w:pPr>
              <w:widowControl w:val="0"/>
              <w:jc w:val="center"/>
              <w:rPr>
                <w:rFonts w:ascii="Arial Narrow" w:eastAsia="Arial Narrow" w:hAnsi="Arial Narrow" w:cs="Arial Narrow"/>
                <w:sz w:val="22"/>
                <w:szCs w:val="22"/>
              </w:rPr>
            </w:pPr>
            <w:r>
              <w:rPr>
                <w:rFonts w:ascii="Arial Narrow" w:eastAsia="Arial Narrow" w:hAnsi="Arial Narrow" w:cs="Arial Narrow"/>
                <w:sz w:val="22"/>
                <w:szCs w:val="22"/>
              </w:rPr>
              <w:t>80%</w:t>
            </w:r>
          </w:p>
        </w:tc>
        <w:tc>
          <w:tcPr>
            <w:tcW w:w="1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165043" w14:textId="77777777" w:rsidR="006D1564" w:rsidRDefault="004D58E7">
            <w:pPr>
              <w:widowControl w:val="0"/>
              <w:jc w:val="center"/>
              <w:rPr>
                <w:rFonts w:ascii="Arial Narrow" w:eastAsia="Arial Narrow" w:hAnsi="Arial Narrow" w:cs="Arial Narrow"/>
                <w:sz w:val="22"/>
                <w:szCs w:val="22"/>
              </w:rPr>
            </w:pPr>
            <w:r>
              <w:rPr>
                <w:rFonts w:ascii="Arial Narrow" w:eastAsia="Arial Narrow" w:hAnsi="Arial Narrow" w:cs="Arial Narrow"/>
                <w:sz w:val="22"/>
                <w:szCs w:val="22"/>
              </w:rPr>
              <w:t>80</w:t>
            </w:r>
          </w:p>
        </w:tc>
      </w:tr>
      <w:tr w:rsidR="006D1564" w14:paraId="11E3A567" w14:textId="77777777">
        <w:tc>
          <w:tcPr>
            <w:tcW w:w="536" w:type="dxa"/>
            <w:tcBorders>
              <w:top w:val="single" w:sz="4" w:space="0" w:color="000000"/>
              <w:left w:val="single" w:sz="4" w:space="0" w:color="000000"/>
              <w:bottom w:val="single" w:sz="4" w:space="0" w:color="000000"/>
            </w:tcBorders>
            <w:shd w:val="clear" w:color="auto" w:fill="auto"/>
            <w:vAlign w:val="center"/>
          </w:tcPr>
          <w:p w14:paraId="0C66A827" w14:textId="5471FE1F" w:rsidR="006D1564" w:rsidRDefault="00270736">
            <w:pPr>
              <w:widowControl w:val="0"/>
              <w:jc w:val="center"/>
              <w:rPr>
                <w:rFonts w:ascii="Arial Narrow" w:eastAsia="Arial Narrow" w:hAnsi="Arial Narrow" w:cs="Arial Narrow"/>
                <w:sz w:val="22"/>
                <w:szCs w:val="22"/>
              </w:rPr>
            </w:pPr>
            <w:r>
              <w:rPr>
                <w:rFonts w:ascii="Arial Narrow" w:eastAsia="Arial Narrow" w:hAnsi="Arial Narrow" w:cs="Arial Narrow"/>
                <w:sz w:val="22"/>
                <w:szCs w:val="22"/>
              </w:rPr>
              <w:t>2</w:t>
            </w:r>
          </w:p>
        </w:tc>
        <w:tc>
          <w:tcPr>
            <w:tcW w:w="5809" w:type="dxa"/>
            <w:tcBorders>
              <w:top w:val="single" w:sz="4" w:space="0" w:color="000000"/>
              <w:left w:val="single" w:sz="4" w:space="0" w:color="000000"/>
              <w:bottom w:val="single" w:sz="4" w:space="0" w:color="000000"/>
            </w:tcBorders>
            <w:shd w:val="clear" w:color="auto" w:fill="auto"/>
            <w:vAlign w:val="center"/>
          </w:tcPr>
          <w:p w14:paraId="594D8D93" w14:textId="77777777" w:rsidR="006D1564" w:rsidRDefault="004D58E7">
            <w:pPr>
              <w:widowControl w:val="0"/>
              <w:rPr>
                <w:rFonts w:ascii="Arial Narrow" w:eastAsia="Arial Narrow" w:hAnsi="Arial Narrow" w:cs="Arial Narrow"/>
                <w:sz w:val="22"/>
                <w:szCs w:val="22"/>
              </w:rPr>
            </w:pPr>
            <w:r>
              <w:rPr>
                <w:rFonts w:ascii="Arial Narrow" w:eastAsia="Arial Narrow" w:hAnsi="Arial Narrow" w:cs="Arial Narrow"/>
                <w:sz w:val="22"/>
                <w:szCs w:val="22"/>
              </w:rPr>
              <w:t>Aspekt społeczny (A)</w:t>
            </w:r>
          </w:p>
        </w:tc>
        <w:tc>
          <w:tcPr>
            <w:tcW w:w="1134" w:type="dxa"/>
            <w:tcBorders>
              <w:top w:val="single" w:sz="4" w:space="0" w:color="000000"/>
              <w:left w:val="single" w:sz="4" w:space="0" w:color="000000"/>
              <w:bottom w:val="single" w:sz="4" w:space="0" w:color="000000"/>
            </w:tcBorders>
            <w:shd w:val="clear" w:color="auto" w:fill="auto"/>
            <w:vAlign w:val="center"/>
          </w:tcPr>
          <w:p w14:paraId="0F3D1D18" w14:textId="77777777" w:rsidR="006D1564" w:rsidRDefault="004D58E7">
            <w:pPr>
              <w:widowControl w:val="0"/>
              <w:jc w:val="center"/>
              <w:rPr>
                <w:rFonts w:ascii="Arial Narrow" w:eastAsia="Arial Narrow" w:hAnsi="Arial Narrow" w:cs="Arial Narrow"/>
                <w:sz w:val="22"/>
                <w:szCs w:val="22"/>
              </w:rPr>
            </w:pPr>
            <w:r>
              <w:rPr>
                <w:rFonts w:ascii="Arial Narrow" w:eastAsia="Arial Narrow" w:hAnsi="Arial Narrow" w:cs="Arial Narrow"/>
                <w:sz w:val="22"/>
                <w:szCs w:val="22"/>
              </w:rPr>
              <w:t>20%</w:t>
            </w:r>
          </w:p>
        </w:tc>
        <w:tc>
          <w:tcPr>
            <w:tcW w:w="1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91C948" w14:textId="77777777" w:rsidR="006D1564" w:rsidRDefault="004D58E7">
            <w:pPr>
              <w:widowControl w:val="0"/>
              <w:jc w:val="center"/>
              <w:rPr>
                <w:rFonts w:ascii="Arial Narrow" w:eastAsia="Arial Narrow" w:hAnsi="Arial Narrow" w:cs="Arial Narrow"/>
                <w:sz w:val="22"/>
                <w:szCs w:val="22"/>
              </w:rPr>
            </w:pPr>
            <w:r>
              <w:rPr>
                <w:rFonts w:ascii="Arial Narrow" w:eastAsia="Arial Narrow" w:hAnsi="Arial Narrow" w:cs="Arial Narrow"/>
                <w:sz w:val="22"/>
                <w:szCs w:val="22"/>
              </w:rPr>
              <w:t>20</w:t>
            </w:r>
          </w:p>
        </w:tc>
      </w:tr>
      <w:tr w:rsidR="006D1564" w14:paraId="2B84B6D9" w14:textId="77777777">
        <w:tc>
          <w:tcPr>
            <w:tcW w:w="7479" w:type="dxa"/>
            <w:gridSpan w:val="3"/>
            <w:tcBorders>
              <w:top w:val="single" w:sz="4" w:space="0" w:color="000000"/>
              <w:left w:val="single" w:sz="4" w:space="0" w:color="000000"/>
              <w:bottom w:val="single" w:sz="4" w:space="0" w:color="000000"/>
            </w:tcBorders>
            <w:shd w:val="clear" w:color="auto" w:fill="D9D9D9"/>
            <w:vAlign w:val="center"/>
          </w:tcPr>
          <w:p w14:paraId="654D1684" w14:textId="77777777" w:rsidR="006D1564" w:rsidRDefault="004D58E7">
            <w:pPr>
              <w:widowControl w:val="0"/>
              <w:jc w:val="right"/>
              <w:rPr>
                <w:rFonts w:ascii="Arial Narrow" w:eastAsia="Arial Narrow" w:hAnsi="Arial Narrow" w:cs="Arial Narrow"/>
                <w:sz w:val="22"/>
                <w:szCs w:val="22"/>
              </w:rPr>
            </w:pPr>
            <w:r>
              <w:rPr>
                <w:rFonts w:ascii="Arial Narrow" w:eastAsia="Arial Narrow" w:hAnsi="Arial Narrow" w:cs="Arial Narrow"/>
                <w:sz w:val="22"/>
                <w:szCs w:val="22"/>
              </w:rPr>
              <w:t>Razem:</w:t>
            </w:r>
          </w:p>
        </w:tc>
        <w:tc>
          <w:tcPr>
            <w:tcW w:w="199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965A556" w14:textId="77777777" w:rsidR="006D1564" w:rsidRDefault="004D58E7">
            <w:pPr>
              <w:widowControl w:val="0"/>
              <w:jc w:val="center"/>
              <w:rPr>
                <w:rFonts w:ascii="Arial Narrow" w:eastAsia="Arial Narrow" w:hAnsi="Arial Narrow" w:cs="Arial Narrow"/>
                <w:sz w:val="22"/>
                <w:szCs w:val="22"/>
              </w:rPr>
            </w:pPr>
            <w:r>
              <w:rPr>
                <w:rFonts w:ascii="Arial Narrow" w:eastAsia="Arial Narrow" w:hAnsi="Arial Narrow" w:cs="Arial Narrow"/>
                <w:b/>
                <w:sz w:val="22"/>
                <w:szCs w:val="22"/>
              </w:rPr>
              <w:t>100</w:t>
            </w:r>
          </w:p>
        </w:tc>
      </w:tr>
    </w:tbl>
    <w:p w14:paraId="26602192" w14:textId="77777777" w:rsidR="006D1564" w:rsidRDefault="004D58E7">
      <w:pPr>
        <w:numPr>
          <w:ilvl w:val="6"/>
          <w:numId w:val="33"/>
        </w:numPr>
        <w:spacing w:before="240" w:after="120"/>
        <w:jc w:val="both"/>
        <w:rPr>
          <w:rFonts w:ascii="Arial Narrow" w:eastAsia="Arial Narrow" w:hAnsi="Arial Narrow" w:cs="Arial Narrow"/>
          <w:sz w:val="22"/>
          <w:szCs w:val="22"/>
          <w:u w:val="single"/>
        </w:rPr>
      </w:pPr>
      <w:r>
        <w:rPr>
          <w:rFonts w:ascii="Arial Narrow" w:eastAsia="Arial Narrow" w:hAnsi="Arial Narrow" w:cs="Arial Narrow"/>
          <w:b/>
          <w:sz w:val="22"/>
          <w:szCs w:val="22"/>
          <w:u w:val="single"/>
        </w:rPr>
        <w:t>KRYTERIUM Cena oferty:</w:t>
      </w:r>
    </w:p>
    <w:tbl>
      <w:tblPr>
        <w:tblStyle w:val="a1"/>
        <w:tblW w:w="6459" w:type="dxa"/>
        <w:tblInd w:w="709" w:type="dxa"/>
        <w:tblLayout w:type="fixed"/>
        <w:tblLook w:val="0400" w:firstRow="0" w:lastRow="0" w:firstColumn="0" w:lastColumn="0" w:noHBand="0" w:noVBand="1"/>
      </w:tblPr>
      <w:tblGrid>
        <w:gridCol w:w="820"/>
        <w:gridCol w:w="4140"/>
        <w:gridCol w:w="1499"/>
      </w:tblGrid>
      <w:tr w:rsidR="006D1564" w14:paraId="269DEA5F" w14:textId="77777777">
        <w:trPr>
          <w:trHeight w:val="479"/>
        </w:trPr>
        <w:tc>
          <w:tcPr>
            <w:tcW w:w="820" w:type="dxa"/>
            <w:shd w:val="clear" w:color="auto" w:fill="auto"/>
          </w:tcPr>
          <w:p w14:paraId="50F4B1BC" w14:textId="77777777" w:rsidR="006D1564" w:rsidRDefault="006D1564">
            <w:pPr>
              <w:jc w:val="both"/>
              <w:rPr>
                <w:rFonts w:ascii="Arial Narrow" w:eastAsia="Arial Narrow" w:hAnsi="Arial Narrow" w:cs="Arial Narrow"/>
                <w:i/>
                <w:sz w:val="22"/>
                <w:szCs w:val="22"/>
              </w:rPr>
            </w:pPr>
          </w:p>
        </w:tc>
        <w:tc>
          <w:tcPr>
            <w:tcW w:w="4140" w:type="dxa"/>
            <w:shd w:val="clear" w:color="auto" w:fill="auto"/>
          </w:tcPr>
          <w:p w14:paraId="56534F04" w14:textId="77777777" w:rsidR="006D1564" w:rsidRDefault="004D58E7">
            <w:pPr>
              <w:jc w:val="center"/>
              <w:rPr>
                <w:rFonts w:ascii="Arial Narrow" w:eastAsia="Arial Narrow" w:hAnsi="Arial Narrow" w:cs="Arial Narrow"/>
                <w:i/>
                <w:sz w:val="22"/>
                <w:szCs w:val="22"/>
              </w:rPr>
            </w:pPr>
            <w:r>
              <w:rPr>
                <w:rFonts w:ascii="Arial Narrow" w:eastAsia="Arial Narrow" w:hAnsi="Arial Narrow" w:cs="Arial Narrow"/>
                <w:i/>
                <w:sz w:val="22"/>
                <w:szCs w:val="22"/>
              </w:rPr>
              <w:t>Cena oferty z najniższą ceną</w:t>
            </w:r>
          </w:p>
        </w:tc>
        <w:tc>
          <w:tcPr>
            <w:tcW w:w="1499" w:type="dxa"/>
            <w:shd w:val="clear" w:color="auto" w:fill="auto"/>
          </w:tcPr>
          <w:p w14:paraId="550B1E80" w14:textId="77777777" w:rsidR="006D1564" w:rsidRDefault="006D1564">
            <w:pPr>
              <w:jc w:val="both"/>
              <w:rPr>
                <w:rFonts w:ascii="Arial Narrow" w:eastAsia="Arial Narrow" w:hAnsi="Arial Narrow" w:cs="Arial Narrow"/>
                <w:i/>
                <w:sz w:val="22"/>
                <w:szCs w:val="22"/>
              </w:rPr>
            </w:pPr>
          </w:p>
        </w:tc>
      </w:tr>
      <w:tr w:rsidR="006D1564" w14:paraId="713C4E3E" w14:textId="77777777">
        <w:trPr>
          <w:trHeight w:val="465"/>
        </w:trPr>
        <w:tc>
          <w:tcPr>
            <w:tcW w:w="820" w:type="dxa"/>
            <w:shd w:val="clear" w:color="auto" w:fill="auto"/>
          </w:tcPr>
          <w:p w14:paraId="1334F822" w14:textId="77777777" w:rsidR="006D1564" w:rsidRDefault="004D58E7">
            <w:pPr>
              <w:jc w:val="both"/>
              <w:rPr>
                <w:rFonts w:ascii="Arial Narrow" w:eastAsia="Arial Narrow" w:hAnsi="Arial Narrow" w:cs="Arial Narrow"/>
                <w:i/>
                <w:sz w:val="22"/>
                <w:szCs w:val="22"/>
              </w:rPr>
            </w:pPr>
            <w:r>
              <w:rPr>
                <w:rFonts w:ascii="Arial Narrow" w:eastAsia="Arial Narrow" w:hAnsi="Arial Narrow" w:cs="Arial Narrow"/>
                <w:i/>
                <w:sz w:val="22"/>
                <w:szCs w:val="22"/>
              </w:rPr>
              <w:t xml:space="preserve">C = </w:t>
            </w:r>
          </w:p>
        </w:tc>
        <w:tc>
          <w:tcPr>
            <w:tcW w:w="4140" w:type="dxa"/>
            <w:shd w:val="clear" w:color="auto" w:fill="auto"/>
          </w:tcPr>
          <w:p w14:paraId="721FFDF9" w14:textId="77777777" w:rsidR="006D1564" w:rsidRDefault="004D58E7">
            <w:pPr>
              <w:jc w:val="center"/>
              <w:rPr>
                <w:rFonts w:ascii="Arial Narrow" w:eastAsia="Arial Narrow" w:hAnsi="Arial Narrow" w:cs="Arial Narrow"/>
                <w:i/>
                <w:sz w:val="22"/>
                <w:szCs w:val="22"/>
              </w:rPr>
            </w:pPr>
            <w:r>
              <w:rPr>
                <w:rFonts w:ascii="Arial Narrow" w:eastAsia="Arial Narrow" w:hAnsi="Arial Narrow" w:cs="Arial Narrow"/>
                <w:i/>
                <w:sz w:val="22"/>
                <w:szCs w:val="22"/>
              </w:rPr>
              <w:t xml:space="preserve">  -----------------------------------</w:t>
            </w:r>
          </w:p>
        </w:tc>
        <w:tc>
          <w:tcPr>
            <w:tcW w:w="1499" w:type="dxa"/>
            <w:shd w:val="clear" w:color="auto" w:fill="auto"/>
          </w:tcPr>
          <w:p w14:paraId="505F408D" w14:textId="77777777" w:rsidR="006D1564" w:rsidRDefault="004D58E7">
            <w:pPr>
              <w:jc w:val="both"/>
              <w:rPr>
                <w:rFonts w:ascii="Arial Narrow" w:eastAsia="Arial Narrow" w:hAnsi="Arial Narrow" w:cs="Arial Narrow"/>
                <w:i/>
                <w:sz w:val="22"/>
                <w:szCs w:val="22"/>
              </w:rPr>
            </w:pPr>
            <w:r>
              <w:rPr>
                <w:rFonts w:ascii="Arial Narrow" w:eastAsia="Arial Narrow" w:hAnsi="Arial Narrow" w:cs="Arial Narrow"/>
                <w:i/>
                <w:sz w:val="22"/>
                <w:szCs w:val="22"/>
              </w:rPr>
              <w:t>x 80  pkt</w:t>
            </w:r>
          </w:p>
        </w:tc>
      </w:tr>
      <w:tr w:rsidR="006D1564" w14:paraId="0F39EB46" w14:textId="77777777">
        <w:trPr>
          <w:trHeight w:val="479"/>
        </w:trPr>
        <w:tc>
          <w:tcPr>
            <w:tcW w:w="820" w:type="dxa"/>
            <w:shd w:val="clear" w:color="auto" w:fill="auto"/>
          </w:tcPr>
          <w:p w14:paraId="31928561" w14:textId="77777777" w:rsidR="006D1564" w:rsidRDefault="006D1564">
            <w:pPr>
              <w:jc w:val="both"/>
              <w:rPr>
                <w:rFonts w:ascii="Arial Narrow" w:eastAsia="Arial Narrow" w:hAnsi="Arial Narrow" w:cs="Arial Narrow"/>
                <w:i/>
                <w:sz w:val="22"/>
                <w:szCs w:val="22"/>
              </w:rPr>
            </w:pPr>
          </w:p>
        </w:tc>
        <w:tc>
          <w:tcPr>
            <w:tcW w:w="4140" w:type="dxa"/>
            <w:shd w:val="clear" w:color="auto" w:fill="auto"/>
          </w:tcPr>
          <w:p w14:paraId="5D13A098" w14:textId="77777777" w:rsidR="006D1564" w:rsidRDefault="004D58E7">
            <w:pPr>
              <w:jc w:val="center"/>
              <w:rPr>
                <w:rFonts w:ascii="Arial Narrow" w:eastAsia="Arial Narrow" w:hAnsi="Arial Narrow" w:cs="Arial Narrow"/>
                <w:i/>
                <w:sz w:val="22"/>
                <w:szCs w:val="22"/>
              </w:rPr>
            </w:pPr>
            <w:r>
              <w:rPr>
                <w:rFonts w:ascii="Arial Narrow" w:eastAsia="Arial Narrow" w:hAnsi="Arial Narrow" w:cs="Arial Narrow"/>
                <w:i/>
                <w:sz w:val="22"/>
                <w:szCs w:val="22"/>
              </w:rPr>
              <w:t>Cena oferty ocenianej</w:t>
            </w:r>
          </w:p>
        </w:tc>
        <w:tc>
          <w:tcPr>
            <w:tcW w:w="1499" w:type="dxa"/>
            <w:shd w:val="clear" w:color="auto" w:fill="auto"/>
          </w:tcPr>
          <w:p w14:paraId="5504D690" w14:textId="77777777" w:rsidR="006D1564" w:rsidRDefault="006D1564">
            <w:pPr>
              <w:jc w:val="both"/>
              <w:rPr>
                <w:rFonts w:ascii="Arial Narrow" w:eastAsia="Arial Narrow" w:hAnsi="Arial Narrow" w:cs="Arial Narrow"/>
                <w:i/>
                <w:sz w:val="22"/>
                <w:szCs w:val="22"/>
              </w:rPr>
            </w:pPr>
          </w:p>
          <w:p w14:paraId="35A82901" w14:textId="77777777" w:rsidR="006D1564" w:rsidRDefault="006D1564">
            <w:pPr>
              <w:jc w:val="both"/>
              <w:rPr>
                <w:rFonts w:ascii="Arial Narrow" w:eastAsia="Arial Narrow" w:hAnsi="Arial Narrow" w:cs="Arial Narrow"/>
                <w:i/>
                <w:sz w:val="22"/>
                <w:szCs w:val="22"/>
              </w:rPr>
            </w:pPr>
          </w:p>
        </w:tc>
      </w:tr>
    </w:tbl>
    <w:p w14:paraId="3C03A316" w14:textId="77777777" w:rsidR="006D1564" w:rsidRDefault="004D58E7">
      <w:pPr>
        <w:jc w:val="both"/>
        <w:rPr>
          <w:rFonts w:ascii="Arial Narrow" w:eastAsia="Arial Narrow" w:hAnsi="Arial Narrow" w:cs="Arial Narrow"/>
          <w:b/>
          <w:sz w:val="22"/>
          <w:szCs w:val="22"/>
          <w:u w:val="single"/>
        </w:rPr>
      </w:pPr>
      <w:r>
        <w:rPr>
          <w:rFonts w:ascii="Arial Narrow" w:eastAsia="Arial Narrow" w:hAnsi="Arial Narrow" w:cs="Arial Narrow"/>
          <w:b/>
          <w:sz w:val="22"/>
          <w:szCs w:val="22"/>
          <w:u w:val="single"/>
        </w:rPr>
        <w:t>C = Liczba punktów uzyskanych przez ofertę w kryterium „Cena oferty”</w:t>
      </w:r>
    </w:p>
    <w:p w14:paraId="729467D8" w14:textId="77777777" w:rsidR="006D1564" w:rsidRDefault="006D1564">
      <w:pPr>
        <w:jc w:val="both"/>
        <w:rPr>
          <w:rFonts w:ascii="Arial Narrow" w:eastAsia="Arial Narrow" w:hAnsi="Arial Narrow" w:cs="Arial Narrow"/>
          <w:sz w:val="22"/>
          <w:szCs w:val="22"/>
        </w:rPr>
      </w:pPr>
    </w:p>
    <w:p w14:paraId="4260B60A" w14:textId="77777777" w:rsidR="006D1564" w:rsidRDefault="006D1564">
      <w:pPr>
        <w:spacing w:line="276" w:lineRule="auto"/>
        <w:jc w:val="both"/>
        <w:rPr>
          <w:rFonts w:ascii="Arial Narrow" w:eastAsia="Arial Narrow" w:hAnsi="Arial Narrow" w:cs="Arial Narrow"/>
          <w:color w:val="000000"/>
          <w:sz w:val="22"/>
          <w:szCs w:val="22"/>
        </w:rPr>
      </w:pPr>
      <w:bookmarkStart w:id="14" w:name="_35nkun2" w:colFirst="0" w:colLast="0"/>
      <w:bookmarkEnd w:id="14"/>
    </w:p>
    <w:p w14:paraId="13347F1E" w14:textId="77777777" w:rsidR="006D1564" w:rsidRDefault="004D58E7">
      <w:pPr>
        <w:numPr>
          <w:ilvl w:val="6"/>
          <w:numId w:val="33"/>
        </w:numPr>
        <w:pBdr>
          <w:top w:val="nil"/>
          <w:left w:val="nil"/>
          <w:bottom w:val="nil"/>
          <w:right w:val="nil"/>
          <w:between w:val="nil"/>
        </w:pBdr>
        <w:spacing w:line="276" w:lineRule="auto"/>
        <w:jc w:val="both"/>
        <w:rPr>
          <w:rFonts w:ascii="Arial Narrow" w:eastAsia="Arial Narrow" w:hAnsi="Arial Narrow" w:cs="Arial Narrow"/>
          <w:color w:val="000000"/>
          <w:sz w:val="22"/>
          <w:szCs w:val="22"/>
          <w:u w:val="single"/>
        </w:rPr>
      </w:pPr>
      <w:bookmarkStart w:id="15" w:name="_1ksv4uv" w:colFirst="0" w:colLast="0"/>
      <w:bookmarkEnd w:id="15"/>
      <w:r>
        <w:rPr>
          <w:rFonts w:ascii="Arial Narrow" w:eastAsia="Arial Narrow" w:hAnsi="Arial Narrow" w:cs="Arial Narrow"/>
          <w:b/>
          <w:color w:val="000000"/>
          <w:sz w:val="22"/>
          <w:szCs w:val="22"/>
          <w:u w:val="single"/>
        </w:rPr>
        <w:t>KRYTERIUM – Aspekt społeczny (A)</w:t>
      </w:r>
    </w:p>
    <w:p w14:paraId="5FFD6170" w14:textId="77777777" w:rsidR="006D1564" w:rsidRDefault="006D1564">
      <w:pPr>
        <w:pBdr>
          <w:top w:val="nil"/>
          <w:left w:val="nil"/>
          <w:bottom w:val="nil"/>
          <w:right w:val="nil"/>
          <w:between w:val="nil"/>
        </w:pBdr>
        <w:spacing w:line="276" w:lineRule="auto"/>
        <w:jc w:val="both"/>
        <w:rPr>
          <w:rFonts w:ascii="Arial Narrow" w:eastAsia="Arial Narrow" w:hAnsi="Arial Narrow" w:cs="Arial Narrow"/>
          <w:b/>
          <w:color w:val="000000"/>
          <w:sz w:val="8"/>
          <w:szCs w:val="8"/>
        </w:rPr>
      </w:pPr>
    </w:p>
    <w:p w14:paraId="168FE0BA" w14:textId="77777777" w:rsidR="006D1564" w:rsidRDefault="004D58E7">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bookmarkStart w:id="16" w:name="_44sinio" w:colFirst="0" w:colLast="0"/>
      <w:bookmarkEnd w:id="16"/>
      <w:r>
        <w:rPr>
          <w:rFonts w:ascii="Arial Narrow" w:eastAsia="Arial Narrow" w:hAnsi="Arial Narrow" w:cs="Arial Narrow"/>
          <w:color w:val="000000"/>
          <w:sz w:val="22"/>
          <w:szCs w:val="22"/>
        </w:rPr>
        <w:t xml:space="preserve">Zamawiający przyzna Wykonawcy 20 punktów w kryterium „Aspekt społeczny” w przypadku zatrudnienia do realizacji zamówienia co najmniej 1 osoby niepełnosprawnej w rozumieniu ustawy z dnia 27 sierpnia 1997 r. o rehabilitacji zawodowej i społecznej oraz zatrudnianiu osób niepełnosprawnych (tj. Dz. U. z 2024 r. poz. 44). Jako realizację wymogu zatrudnienia do realizacji zamówienia osoby niepełnosprawnej Zamawiający dopuszcza również oddelegowanie do realizacji zamówienia osoby zatrudnionej już u Wykonawcy. </w:t>
      </w:r>
    </w:p>
    <w:p w14:paraId="28AD0DA6" w14:textId="77777777" w:rsidR="006D1564" w:rsidRDefault="006D1564">
      <w:pPr>
        <w:pBdr>
          <w:top w:val="nil"/>
          <w:left w:val="nil"/>
          <w:bottom w:val="nil"/>
          <w:right w:val="nil"/>
          <w:between w:val="nil"/>
        </w:pBdr>
        <w:spacing w:line="276" w:lineRule="auto"/>
        <w:jc w:val="both"/>
        <w:rPr>
          <w:rFonts w:ascii="Arial Narrow" w:eastAsia="Arial Narrow" w:hAnsi="Arial Narrow" w:cs="Arial Narrow"/>
          <w:color w:val="000000"/>
          <w:sz w:val="8"/>
          <w:szCs w:val="8"/>
        </w:rPr>
      </w:pPr>
    </w:p>
    <w:p w14:paraId="11F15720" w14:textId="77777777" w:rsidR="006D1564" w:rsidRDefault="004D58E7">
      <w:pP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Osoba niepełnosprawna musi być zatrudniona minimum na cały etat w przypadku umowy o pracę, a w przypadku umowy cywilnoprawnej wynagrodzenie osoby niepełnosprawnej nie może być mniejsze niż minimalna stawka godzinowa określona zgodnie z Ustawą z dnia 10 października 2002 roku o minimalnym wynagrodzeniu za pracę (tekst jednolity: Dz.U. z 2020 r., poz. 2207 z </w:t>
      </w:r>
      <w:proofErr w:type="spellStart"/>
      <w:r>
        <w:rPr>
          <w:rFonts w:ascii="Arial Narrow" w:eastAsia="Arial Narrow" w:hAnsi="Arial Narrow" w:cs="Arial Narrow"/>
          <w:sz w:val="22"/>
          <w:szCs w:val="22"/>
        </w:rPr>
        <w:t>późn</w:t>
      </w:r>
      <w:proofErr w:type="spellEnd"/>
      <w:r>
        <w:rPr>
          <w:rFonts w:ascii="Arial Narrow" w:eastAsia="Arial Narrow" w:hAnsi="Arial Narrow" w:cs="Arial Narrow"/>
          <w:sz w:val="22"/>
          <w:szCs w:val="22"/>
        </w:rPr>
        <w:t>. zm.). Liczba godzin pracy pracownika zatrudnionego na podstawie umowy cywilnoprawnej musi być zgodna z liczbą godzin przepracowanych przez pracownika zatrudnionego na umowę o pracę (cały etat).</w:t>
      </w:r>
    </w:p>
    <w:p w14:paraId="72A8147A" w14:textId="77777777" w:rsidR="006D1564" w:rsidRDefault="006D1564">
      <w:pPr>
        <w:spacing w:line="276" w:lineRule="auto"/>
        <w:jc w:val="both"/>
        <w:rPr>
          <w:rFonts w:ascii="Arial Narrow" w:eastAsia="Arial Narrow" w:hAnsi="Arial Narrow" w:cs="Arial Narrow"/>
          <w:sz w:val="8"/>
          <w:szCs w:val="8"/>
        </w:rPr>
      </w:pPr>
    </w:p>
    <w:p w14:paraId="352692D1" w14:textId="77777777" w:rsidR="006D1564" w:rsidRDefault="004D58E7">
      <w:pP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Punkty w kryterium „Aspekt społeczny” zostaną przyznane na podstawie oświadczenia Wykonawcy zawartego w części III Formularza ofertowego (załącznik nr 2 do SWZ). </w:t>
      </w:r>
    </w:p>
    <w:p w14:paraId="23DB3791" w14:textId="77777777" w:rsidR="006D1564" w:rsidRDefault="006D1564">
      <w:pPr>
        <w:spacing w:line="276" w:lineRule="auto"/>
        <w:jc w:val="both"/>
        <w:rPr>
          <w:rFonts w:ascii="Arial Narrow" w:eastAsia="Arial Narrow" w:hAnsi="Arial Narrow" w:cs="Arial Narrow"/>
          <w:sz w:val="8"/>
          <w:szCs w:val="8"/>
        </w:rPr>
      </w:pPr>
    </w:p>
    <w:p w14:paraId="2BEF6EC6" w14:textId="77777777" w:rsidR="006D1564" w:rsidRDefault="004D58E7">
      <w:pPr>
        <w:spacing w:line="276" w:lineRule="auto"/>
        <w:jc w:val="both"/>
        <w:rPr>
          <w:rFonts w:ascii="Arial Narrow" w:eastAsia="Arial Narrow" w:hAnsi="Arial Narrow" w:cs="Arial Narrow"/>
          <w:sz w:val="22"/>
          <w:szCs w:val="22"/>
        </w:rPr>
      </w:pPr>
      <w:bookmarkStart w:id="17" w:name="_2jxsxqh" w:colFirst="0" w:colLast="0"/>
      <w:bookmarkEnd w:id="17"/>
      <w:r>
        <w:rPr>
          <w:rFonts w:ascii="Arial Narrow" w:eastAsia="Arial Narrow" w:hAnsi="Arial Narrow" w:cs="Arial Narrow"/>
          <w:sz w:val="22"/>
          <w:szCs w:val="22"/>
        </w:rPr>
        <w:t xml:space="preserve">UWAGA: Wykonawca otrzyma 0 punktów w ramach kryterium „Aspekt społeczny” w przypadku gdy w części III Formularza ofertowego nie oświadczy (nie zaznaczy pola), że zatrudni osobę niepełnosprawną lub gdy zadeklaruje, że </w:t>
      </w:r>
      <w:r>
        <w:rPr>
          <w:rFonts w:ascii="Arial Narrow" w:eastAsia="Arial Narrow" w:hAnsi="Arial Narrow" w:cs="Arial Narrow"/>
          <w:sz w:val="22"/>
          <w:szCs w:val="22"/>
        </w:rPr>
        <w:lastRenderedPageBreak/>
        <w:t>nie zatrudni osoby niepełnosprawnej na czas realizacji przedmiotu zamówienia, bądź zatrudni na warunkach innych niż określone powyżej.</w:t>
      </w:r>
    </w:p>
    <w:p w14:paraId="1B796525" w14:textId="77777777" w:rsidR="006D1564" w:rsidRDefault="006D1564">
      <w:pPr>
        <w:spacing w:line="276" w:lineRule="auto"/>
        <w:jc w:val="both"/>
        <w:rPr>
          <w:rFonts w:ascii="Arial Narrow" w:eastAsia="Arial Narrow" w:hAnsi="Arial Narrow" w:cs="Arial Narrow"/>
          <w:sz w:val="22"/>
          <w:szCs w:val="22"/>
        </w:rPr>
      </w:pPr>
    </w:p>
    <w:p w14:paraId="1B29ED4C" w14:textId="77777777" w:rsidR="006D1564" w:rsidRDefault="004D58E7">
      <w:pPr>
        <w:spacing w:line="276" w:lineRule="auto"/>
        <w:jc w:val="both"/>
        <w:rPr>
          <w:rFonts w:ascii="Arial Narrow" w:eastAsia="Arial Narrow" w:hAnsi="Arial Narrow" w:cs="Arial Narrow"/>
          <w:sz w:val="22"/>
          <w:szCs w:val="22"/>
        </w:rPr>
      </w:pPr>
      <w:r>
        <w:rPr>
          <w:rFonts w:ascii="Arial Narrow" w:eastAsia="Arial Narrow" w:hAnsi="Arial Narrow" w:cs="Arial Narrow"/>
          <w:b/>
          <w:sz w:val="22"/>
          <w:szCs w:val="22"/>
        </w:rPr>
        <w:t>Za ofertę najkorzystniejszą zostanie uznana oferta, która zdobędzie największą liczbę punktów obliczonych ze wzoru: P = C + A</w:t>
      </w:r>
    </w:p>
    <w:p w14:paraId="32814092" w14:textId="77777777" w:rsidR="006D1564" w:rsidRDefault="004D58E7">
      <w:pPr>
        <w:spacing w:line="276" w:lineRule="auto"/>
        <w:jc w:val="both"/>
        <w:rPr>
          <w:rFonts w:ascii="Arial Narrow" w:eastAsia="Arial Narrow" w:hAnsi="Arial Narrow" w:cs="Arial Narrow"/>
          <w:b/>
          <w:sz w:val="22"/>
          <w:szCs w:val="22"/>
        </w:rPr>
      </w:pPr>
      <w:bookmarkStart w:id="18" w:name="_z337ya" w:colFirst="0" w:colLast="0"/>
      <w:bookmarkEnd w:id="18"/>
      <w:r>
        <w:rPr>
          <w:rFonts w:ascii="Arial Narrow" w:eastAsia="Arial Narrow" w:hAnsi="Arial Narrow" w:cs="Arial Narrow"/>
          <w:b/>
          <w:sz w:val="22"/>
          <w:szCs w:val="22"/>
        </w:rPr>
        <w:t>P – całkowita liczba punktów przyznana ofercie (maksymalnie 100 pkt.)</w:t>
      </w:r>
    </w:p>
    <w:p w14:paraId="2396F137" w14:textId="77777777" w:rsidR="006D1564" w:rsidRDefault="004D58E7">
      <w:pPr>
        <w:spacing w:line="276" w:lineRule="auto"/>
        <w:jc w:val="both"/>
        <w:rPr>
          <w:rFonts w:ascii="Arial Narrow" w:eastAsia="Arial Narrow" w:hAnsi="Arial Narrow" w:cs="Arial Narrow"/>
          <w:sz w:val="22"/>
          <w:szCs w:val="22"/>
        </w:rPr>
      </w:pPr>
      <w:r>
        <w:rPr>
          <w:rFonts w:ascii="Arial Narrow" w:eastAsia="Arial Narrow" w:hAnsi="Arial Narrow" w:cs="Arial Narrow"/>
          <w:b/>
          <w:sz w:val="22"/>
          <w:szCs w:val="22"/>
        </w:rPr>
        <w:t>C – liczba punktów przyznana za kryterium „Cena oferty” (maksymalnie 80 pkt.)</w:t>
      </w:r>
    </w:p>
    <w:p w14:paraId="70B08C17" w14:textId="77777777" w:rsidR="006D1564" w:rsidRDefault="004D58E7">
      <w:pPr>
        <w:spacing w:line="276" w:lineRule="auto"/>
        <w:jc w:val="both"/>
        <w:rPr>
          <w:rFonts w:ascii="Arial Narrow" w:eastAsia="Arial Narrow" w:hAnsi="Arial Narrow" w:cs="Arial Narrow"/>
          <w:sz w:val="22"/>
          <w:szCs w:val="22"/>
        </w:rPr>
      </w:pPr>
      <w:r>
        <w:rPr>
          <w:rFonts w:ascii="Arial Narrow" w:eastAsia="Arial Narrow" w:hAnsi="Arial Narrow" w:cs="Arial Narrow"/>
          <w:b/>
          <w:sz w:val="22"/>
          <w:szCs w:val="22"/>
        </w:rPr>
        <w:t>A - liczba punktów przyznana za kryterium „Aspekt społeczny” (maksymalnie 20 pkt.).</w:t>
      </w:r>
    </w:p>
    <w:p w14:paraId="3FFB48A4" w14:textId="77777777" w:rsidR="006D1564" w:rsidRDefault="004D58E7">
      <w:pPr>
        <w:spacing w:line="276" w:lineRule="auto"/>
        <w:ind w:left="283" w:hanging="283"/>
        <w:jc w:val="both"/>
        <w:rPr>
          <w:rFonts w:ascii="Arial Narrow" w:eastAsia="Arial Narrow" w:hAnsi="Arial Narrow" w:cs="Arial Narrow"/>
          <w:sz w:val="22"/>
          <w:szCs w:val="22"/>
          <w:u w:val="single"/>
        </w:rPr>
      </w:pPr>
      <w:r>
        <w:rPr>
          <w:rFonts w:ascii="Arial Narrow" w:eastAsia="Arial Narrow" w:hAnsi="Arial Narrow" w:cs="Arial Narrow"/>
          <w:sz w:val="22"/>
          <w:szCs w:val="22"/>
        </w:rPr>
        <w:t>2. Za najkorzystniejszą uznana zostanie oferta, która w sumie uzyska największą liczbę punktów ze wszystkich kryteriów oceny ofert.</w:t>
      </w:r>
    </w:p>
    <w:p w14:paraId="261E7FD7" w14:textId="77777777" w:rsidR="006D1564" w:rsidRDefault="004D58E7">
      <w:pPr>
        <w:spacing w:line="276" w:lineRule="auto"/>
        <w:ind w:left="283" w:hanging="283"/>
        <w:jc w:val="both"/>
        <w:rPr>
          <w:rFonts w:ascii="Arial Narrow" w:eastAsia="Arial Narrow" w:hAnsi="Arial Narrow" w:cs="Arial Narrow"/>
          <w:sz w:val="22"/>
          <w:szCs w:val="22"/>
        </w:rPr>
      </w:pPr>
      <w:r>
        <w:rPr>
          <w:rFonts w:ascii="Arial Narrow" w:eastAsia="Arial Narrow" w:hAnsi="Arial Narrow" w:cs="Arial Narrow"/>
          <w:sz w:val="22"/>
          <w:szCs w:val="22"/>
        </w:rPr>
        <w:t>3. Jeżeli nie można  wybrać najkorzystniejszej oferty z uwagi na to, że dwie lub więcej ofert przedstawia  taki sam stosunek jakości do ceny, Zamawiający wybiera spośród tych ofert ofertę, która otrzymała najwyższą ocenę w kryterium o najwyższej wadze, a w przypadku uzyskania przez te oferty takiej samej liczby punktów w tym kryterium Zamawiający wezwie Wykonawców, którzy złożyli te oferty, do złożenia w terminie przez siebie określonym ofert dodatkowych.</w:t>
      </w:r>
    </w:p>
    <w:p w14:paraId="7B1B20C9" w14:textId="77777777" w:rsidR="006D1564" w:rsidRDefault="004D58E7">
      <w:pPr>
        <w:spacing w:line="276" w:lineRule="auto"/>
        <w:ind w:left="283" w:hanging="283"/>
        <w:jc w:val="both"/>
        <w:rPr>
          <w:rFonts w:ascii="Arial Narrow" w:eastAsia="Arial Narrow" w:hAnsi="Arial Narrow" w:cs="Arial Narrow"/>
          <w:sz w:val="22"/>
          <w:szCs w:val="22"/>
        </w:rPr>
      </w:pPr>
      <w:r>
        <w:rPr>
          <w:rFonts w:ascii="Arial Narrow" w:eastAsia="Arial Narrow" w:hAnsi="Arial Narrow" w:cs="Arial Narrow"/>
          <w:sz w:val="22"/>
          <w:szCs w:val="22"/>
        </w:rPr>
        <w:t xml:space="preserve">4. </w:t>
      </w:r>
      <w:r>
        <w:rPr>
          <w:rFonts w:ascii="Arial Narrow" w:eastAsia="Arial Narrow" w:hAnsi="Arial Narrow" w:cs="Arial Narrow"/>
          <w:color w:val="000000"/>
          <w:sz w:val="22"/>
          <w:szCs w:val="22"/>
        </w:rPr>
        <w:t>Za najkorzystniejszą uznana zostanie oferta, która w sumie uzyska największą liczbę punktów ze wszystkich kryteriów oceny ofert.</w:t>
      </w:r>
    </w:p>
    <w:p w14:paraId="5AC5BC60" w14:textId="77777777" w:rsidR="006D1564" w:rsidRDefault="004D58E7">
      <w:pPr>
        <w:spacing w:line="276" w:lineRule="auto"/>
        <w:ind w:left="283" w:hanging="283"/>
        <w:jc w:val="both"/>
        <w:rPr>
          <w:rFonts w:ascii="Arial Narrow" w:eastAsia="Arial Narrow" w:hAnsi="Arial Narrow" w:cs="Arial Narrow"/>
          <w:color w:val="000000"/>
          <w:sz w:val="22"/>
          <w:szCs w:val="22"/>
          <w:u w:val="single"/>
        </w:rPr>
      </w:pPr>
      <w:r>
        <w:rPr>
          <w:rFonts w:ascii="Arial Narrow" w:eastAsia="Arial Narrow" w:hAnsi="Arial Narrow" w:cs="Arial Narrow"/>
          <w:sz w:val="22"/>
          <w:szCs w:val="22"/>
        </w:rPr>
        <w:t xml:space="preserve">5. </w:t>
      </w:r>
      <w:r>
        <w:rPr>
          <w:rFonts w:ascii="Arial Narrow" w:eastAsia="Arial Narrow" w:hAnsi="Arial Narrow" w:cs="Arial Narrow"/>
          <w:color w:val="000000"/>
          <w:sz w:val="22"/>
          <w:szCs w:val="22"/>
        </w:rPr>
        <w:t>Jeżeli nie można  wybrać najkorzystniejszej oferty z uwagi na to, że dwie lub więcej ofert przedstawia taki sam stosunek jakości do ceny, Zamawiający wybiera spośród tych ofert ofertę, która otrzymała najwyższą ocenę w kryterium o najwyższej wadze, a w przypadku uzyskania przez te oferty takiej samej liczby punktów w tym kryterium Zamawiający wezwie Wykonawców, którzy złożyli te oferty, do złożenia w terminie przez siebie określonym ofert dodatkowych.</w:t>
      </w:r>
    </w:p>
    <w:p w14:paraId="6ED8845E" w14:textId="77777777" w:rsidR="006D1564" w:rsidRDefault="006D1564">
      <w:pPr>
        <w:pBdr>
          <w:top w:val="nil"/>
          <w:left w:val="nil"/>
          <w:bottom w:val="nil"/>
          <w:right w:val="nil"/>
          <w:between w:val="nil"/>
        </w:pBdr>
        <w:spacing w:line="276" w:lineRule="auto"/>
        <w:jc w:val="both"/>
        <w:rPr>
          <w:rFonts w:ascii="Arial Narrow" w:eastAsia="Arial Narrow" w:hAnsi="Arial Narrow" w:cs="Arial Narrow"/>
          <w:sz w:val="22"/>
          <w:szCs w:val="22"/>
        </w:rPr>
      </w:pPr>
    </w:p>
    <w:p w14:paraId="035AEDA8" w14:textId="77777777" w:rsidR="006D1564" w:rsidRDefault="004D58E7">
      <w:pPr>
        <w:pBdr>
          <w:top w:val="single" w:sz="4" w:space="1" w:color="000000"/>
          <w:left w:val="single" w:sz="4" w:space="4" w:color="000000"/>
          <w:bottom w:val="single" w:sz="4" w:space="1" w:color="000000"/>
          <w:right w:val="single" w:sz="4" w:space="0" w:color="000000"/>
          <w:between w:val="nil"/>
        </w:pBdr>
        <w:shd w:val="clear" w:color="auto" w:fill="D9D9D9"/>
        <w:tabs>
          <w:tab w:val="left" w:pos="10445"/>
        </w:tabs>
        <w:spacing w:line="276" w:lineRule="auto"/>
        <w:ind w:left="1064" w:hanging="1064"/>
        <w:jc w:val="both"/>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rPr>
        <w:t>Rozdział 15. Informacja o formalnościach, jakie powinny zostać dopełnione po wyborze oferty w celu zawarcia umowy w sprawie zamówienia publicznego.</w:t>
      </w:r>
    </w:p>
    <w:p w14:paraId="525C01E6" w14:textId="319A1331" w:rsidR="006D1564" w:rsidRDefault="004D58E7" w:rsidP="00961591">
      <w:pPr>
        <w:numPr>
          <w:ilvl w:val="0"/>
          <w:numId w:val="20"/>
        </w:numPr>
        <w:pBdr>
          <w:top w:val="nil"/>
          <w:left w:val="nil"/>
          <w:bottom w:val="nil"/>
          <w:right w:val="nil"/>
          <w:between w:val="nil"/>
        </w:pBdr>
        <w:spacing w:line="276" w:lineRule="auto"/>
        <w:rPr>
          <w:rFonts w:ascii="Arial Narrow" w:eastAsia="Arial Narrow" w:hAnsi="Arial Narrow" w:cs="Arial Narrow"/>
          <w:color w:val="000000"/>
        </w:rPr>
      </w:pPr>
      <w:r>
        <w:rPr>
          <w:rFonts w:ascii="Arial Narrow" w:eastAsia="Arial Narrow" w:hAnsi="Arial Narrow" w:cs="Arial Narrow"/>
          <w:color w:val="000000"/>
          <w:sz w:val="22"/>
          <w:szCs w:val="22"/>
        </w:rPr>
        <w:t xml:space="preserve">Zamawiający powiadomi o wyborze najkorzystniejszej oferty wszystkich Wykonawców, którzy złożyli oferty. Informacja ta zostanie również zamieszczona na stronie </w:t>
      </w:r>
      <w:hyperlink r:id="rId36" w:history="1">
        <w:r w:rsidR="00961591">
          <w:rPr>
            <w:rStyle w:val="Hipercze"/>
            <w:rFonts w:ascii="Open Sans" w:hAnsi="Open Sans" w:cs="Open Sans"/>
            <w:color w:val="23527C"/>
            <w:sz w:val="19"/>
            <w:szCs w:val="19"/>
            <w:shd w:val="clear" w:color="auto" w:fill="FFFFFF"/>
          </w:rPr>
          <w:t>https://www.platformazakupowa.pl/transakcja/913300</w:t>
        </w:r>
      </w:hyperlink>
      <w:r w:rsidR="00961591">
        <w:t>.</w:t>
      </w:r>
    </w:p>
    <w:p w14:paraId="2EC1B36A" w14:textId="77777777" w:rsidR="006D1564" w:rsidRDefault="004D58E7">
      <w:pPr>
        <w:numPr>
          <w:ilvl w:val="0"/>
          <w:numId w:val="20"/>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 xml:space="preserve">Przed podpisaniem umowy wspólnicy prowadzący działalność gospodarczą w formie spółki cywilnej przedłożą Zamawiającemu umowę spółki. Wykonawcy ubiegający się wspólnie o udzielenie zamówienia publicznego przed podpisaniem umowy zobowiązani są do przedłożenia umowy regulującą współpracę tych wykonawców. Zasady solidarnej odpowiedzialności zostały uregulowane w art. 366 § 1 Kodeksu cywilnego. Umowa regulująca współpracę podmiotów występujących wspólnie ma m.in.: upoważniać jednego z członków  jako osobę prawną i reprezentującą  go wskazaną osobę fizyczną, do występowania w imieniu każdego z pozostałych partnerów we wszystkich sprawach związanych z umową; stwierdzać, że partnerzy będą odpowiedzialni solidarnie za całość podjętych zobowiązań w ramach zamówienia; być zawarta na czas trwania umowy, aż do ostatecznego wygaśnięcia obowiązków i praw zamawiającego; być zawarta w formie pisemnej. </w:t>
      </w:r>
    </w:p>
    <w:p w14:paraId="580CC1B3" w14:textId="06E45817" w:rsidR="006D1564" w:rsidRDefault="004D58E7">
      <w:pPr>
        <w:numPr>
          <w:ilvl w:val="0"/>
          <w:numId w:val="20"/>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 xml:space="preserve">Umowa z wybranym wykonawcą zostanie zawarta na warunkach określonych we wzorze umowy, stanowiącym załącznik nr </w:t>
      </w:r>
      <w:r w:rsidR="00AF43A6">
        <w:rPr>
          <w:rFonts w:ascii="Arial Narrow" w:eastAsia="Arial Narrow" w:hAnsi="Arial Narrow" w:cs="Arial Narrow"/>
          <w:color w:val="000000"/>
          <w:sz w:val="22"/>
          <w:szCs w:val="22"/>
        </w:rPr>
        <w:t>6</w:t>
      </w:r>
      <w:r>
        <w:rPr>
          <w:rFonts w:ascii="Arial Narrow" w:eastAsia="Arial Narrow" w:hAnsi="Arial Narrow" w:cs="Arial Narrow"/>
          <w:color w:val="000000"/>
          <w:sz w:val="22"/>
          <w:szCs w:val="22"/>
        </w:rPr>
        <w:t xml:space="preserve"> do SWZ. </w:t>
      </w:r>
    </w:p>
    <w:p w14:paraId="7C6FC1D8" w14:textId="77777777" w:rsidR="006D1564" w:rsidRDefault="004D58E7">
      <w:pPr>
        <w:numPr>
          <w:ilvl w:val="0"/>
          <w:numId w:val="20"/>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Jeżeli wykonawca, którego oferta została wybrana jako najkorzystniejsza, uchyla się od zawarcia umowy w sprawie zamówienia, zamawiający może dokonać ponownego badania i oceny ofert spośród ofert pozostałych w postępowaniu wykonawców oraz wybrać najkorzystniejszą ofertę albo unieważnić postępowanie.</w:t>
      </w:r>
    </w:p>
    <w:p w14:paraId="666C8928" w14:textId="77777777" w:rsidR="006D1564" w:rsidRDefault="006D1564">
      <w:pPr>
        <w:pBdr>
          <w:top w:val="nil"/>
          <w:left w:val="nil"/>
          <w:bottom w:val="nil"/>
          <w:right w:val="nil"/>
          <w:between w:val="nil"/>
        </w:pBdr>
        <w:spacing w:line="276" w:lineRule="auto"/>
        <w:ind w:left="360"/>
        <w:jc w:val="both"/>
        <w:rPr>
          <w:rFonts w:ascii="Arial Narrow" w:eastAsia="Arial Narrow" w:hAnsi="Arial Narrow" w:cs="Arial Narrow"/>
          <w:color w:val="000000"/>
          <w:sz w:val="8"/>
          <w:szCs w:val="8"/>
        </w:rPr>
      </w:pPr>
    </w:p>
    <w:p w14:paraId="6CD6AFF3" w14:textId="77777777" w:rsidR="006D1564" w:rsidRDefault="004D58E7">
      <w:pPr>
        <w:pBdr>
          <w:top w:val="single" w:sz="4" w:space="1" w:color="000000"/>
          <w:left w:val="single" w:sz="4" w:space="0" w:color="000000"/>
          <w:bottom w:val="single" w:sz="4" w:space="1" w:color="000000"/>
          <w:right w:val="single" w:sz="4" w:space="0" w:color="000000"/>
          <w:between w:val="nil"/>
        </w:pBdr>
        <w:shd w:val="clear" w:color="auto" w:fill="D9D9D9"/>
        <w:tabs>
          <w:tab w:val="left" w:pos="10445"/>
        </w:tabs>
        <w:spacing w:line="276" w:lineRule="auto"/>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rPr>
        <w:t xml:space="preserve">      Rozdział 16. Wymagania dotyczące zabezpieczenia należytego wykonania umowy.</w:t>
      </w:r>
    </w:p>
    <w:p w14:paraId="0328F71D" w14:textId="77777777" w:rsidR="006D1564" w:rsidRDefault="004D58E7">
      <w:pPr>
        <w:pBdr>
          <w:top w:val="nil"/>
          <w:left w:val="nil"/>
          <w:bottom w:val="nil"/>
          <w:right w:val="nil"/>
          <w:between w:val="nil"/>
        </w:pBdr>
        <w:spacing w:line="276"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Zamawiający nie wymaga wniesienia zabezpieczenia należytego  wykonania umowy.</w:t>
      </w:r>
    </w:p>
    <w:p w14:paraId="559CD47F" w14:textId="77777777" w:rsidR="006D1564" w:rsidRDefault="006D1564">
      <w:pPr>
        <w:pBdr>
          <w:top w:val="nil"/>
          <w:left w:val="nil"/>
          <w:bottom w:val="nil"/>
          <w:right w:val="nil"/>
          <w:between w:val="nil"/>
        </w:pBdr>
        <w:spacing w:line="276" w:lineRule="auto"/>
        <w:rPr>
          <w:rFonts w:ascii="Arial Narrow" w:eastAsia="Arial Narrow" w:hAnsi="Arial Narrow" w:cs="Arial Narrow"/>
          <w:color w:val="000000"/>
          <w:sz w:val="8"/>
          <w:szCs w:val="8"/>
        </w:rPr>
      </w:pPr>
    </w:p>
    <w:p w14:paraId="7C90F87B" w14:textId="77777777" w:rsidR="006D1564" w:rsidRDefault="004D58E7">
      <w:pPr>
        <w:pBdr>
          <w:top w:val="single" w:sz="4" w:space="1" w:color="000000"/>
          <w:left w:val="single" w:sz="4" w:space="1" w:color="000000"/>
          <w:bottom w:val="single" w:sz="4" w:space="1" w:color="000000"/>
          <w:right w:val="single" w:sz="4" w:space="0" w:color="000000"/>
          <w:between w:val="nil"/>
        </w:pBdr>
        <w:shd w:val="clear" w:color="auto" w:fill="D9D9D9"/>
        <w:tabs>
          <w:tab w:val="left" w:pos="10445"/>
        </w:tabs>
        <w:spacing w:line="276" w:lineRule="auto"/>
        <w:ind w:left="1134" w:hanging="1134"/>
        <w:jc w:val="both"/>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rPr>
        <w:lastRenderedPageBreak/>
        <w:t xml:space="preserve">Rozdział 17. Istotne dla stron postanowienia, które zostaną wprowadzone do treści zawieranej umowy </w:t>
      </w:r>
      <w:r>
        <w:rPr>
          <w:rFonts w:ascii="Arial Narrow" w:eastAsia="Arial Narrow" w:hAnsi="Arial Narrow" w:cs="Arial Narrow"/>
          <w:b/>
          <w:color w:val="000000"/>
          <w:sz w:val="22"/>
          <w:szCs w:val="22"/>
        </w:rPr>
        <w:br/>
        <w:t>w sprawie zamówienia publicznego, ogólne warunki umowy albo wzór umowy, jeżeli zamawiający wymaga od wykonawcy, aby zawarł z nim umowę w sprawie zamówienia publicznego na takich warunkach.</w:t>
      </w:r>
    </w:p>
    <w:p w14:paraId="6099908D" w14:textId="77777777" w:rsidR="006D1564" w:rsidRDefault="004D58E7">
      <w:pPr>
        <w:numPr>
          <w:ilvl w:val="0"/>
          <w:numId w:val="21"/>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Zamawiający zawrze umowę z Wykonawcą, który przedłoży najkorzystniejszą ofertę z punktu widzenia kryteriów przyjętych w niniejszej specyfikacji.</w:t>
      </w:r>
    </w:p>
    <w:p w14:paraId="7E4B5373" w14:textId="77777777" w:rsidR="006D1564" w:rsidRDefault="004D58E7">
      <w:pPr>
        <w:numPr>
          <w:ilvl w:val="0"/>
          <w:numId w:val="21"/>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 xml:space="preserve">Umowa zawarta zostanie z uwzględnieniem postanowień wynikających z treści niniejszej specyfikacji oraz danych zawartych w ofercie. Wzór przyszłej umowy określa załącznik nr </w:t>
      </w:r>
      <w:r w:rsidRPr="00AF43A6">
        <w:rPr>
          <w:rFonts w:ascii="Arial Narrow" w:eastAsia="Arial Narrow" w:hAnsi="Arial Narrow" w:cs="Arial Narrow"/>
          <w:sz w:val="22"/>
          <w:szCs w:val="22"/>
        </w:rPr>
        <w:t>6 d</w:t>
      </w:r>
      <w:r>
        <w:rPr>
          <w:rFonts w:ascii="Arial Narrow" w:eastAsia="Arial Narrow" w:hAnsi="Arial Narrow" w:cs="Arial Narrow"/>
          <w:color w:val="000000"/>
          <w:sz w:val="22"/>
          <w:szCs w:val="22"/>
        </w:rPr>
        <w:t xml:space="preserve">o SWZ.  </w:t>
      </w:r>
    </w:p>
    <w:p w14:paraId="2ACD6800" w14:textId="77777777" w:rsidR="006D1564" w:rsidRDefault="004D58E7">
      <w:pPr>
        <w:numPr>
          <w:ilvl w:val="0"/>
          <w:numId w:val="21"/>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Nie przewiduje się zaliczek na poczet realizacji przedmiotu umowy, a płatność nastąpi zgodnie z zapisem umowy i ofertą Wykonawcy.</w:t>
      </w:r>
    </w:p>
    <w:p w14:paraId="251BA058" w14:textId="77777777" w:rsidR="006D1564" w:rsidRDefault="004D58E7">
      <w:pPr>
        <w:numPr>
          <w:ilvl w:val="0"/>
          <w:numId w:val="21"/>
        </w:numPr>
        <w:pBdr>
          <w:top w:val="nil"/>
          <w:left w:val="nil"/>
          <w:bottom w:val="nil"/>
          <w:right w:val="nil"/>
          <w:between w:val="nil"/>
        </w:pBdr>
        <w:spacing w:line="276" w:lineRule="auto"/>
        <w:jc w:val="both"/>
        <w:rPr>
          <w:rFonts w:ascii="Arial Narrow" w:eastAsia="Arial Narrow" w:hAnsi="Arial Narrow" w:cs="Arial Narrow"/>
          <w:color w:val="000000"/>
        </w:rPr>
      </w:pPr>
      <w:bookmarkStart w:id="19" w:name="_3j2qqm3" w:colFirst="0" w:colLast="0"/>
      <w:bookmarkEnd w:id="19"/>
      <w:r>
        <w:rPr>
          <w:rFonts w:ascii="Arial Narrow" w:eastAsia="Arial Narrow" w:hAnsi="Arial Narrow" w:cs="Arial Narrow"/>
          <w:color w:val="000000"/>
          <w:sz w:val="22"/>
          <w:szCs w:val="22"/>
        </w:rPr>
        <w:t xml:space="preserve">Zamawiający przewiduje zmiany postanowień umowy w stosunku do treści oferty, na podstawie której dokonano wyboru Wykonawcy w zakresie uregulowanym w art. 454-455 ustawy </w:t>
      </w:r>
      <w:proofErr w:type="spellStart"/>
      <w:r>
        <w:rPr>
          <w:rFonts w:ascii="Arial Narrow" w:eastAsia="Arial Narrow" w:hAnsi="Arial Narrow" w:cs="Arial Narrow"/>
          <w:color w:val="000000"/>
          <w:sz w:val="22"/>
          <w:szCs w:val="22"/>
        </w:rPr>
        <w:t>tj</w:t>
      </w:r>
      <w:proofErr w:type="spellEnd"/>
      <w:r>
        <w:rPr>
          <w:rFonts w:ascii="Arial Narrow" w:eastAsia="Arial Narrow" w:hAnsi="Arial Narrow" w:cs="Arial Narrow"/>
          <w:color w:val="000000"/>
          <w:sz w:val="22"/>
          <w:szCs w:val="22"/>
        </w:rPr>
        <w:t>:</w:t>
      </w:r>
    </w:p>
    <w:p w14:paraId="2FE3095D" w14:textId="77777777" w:rsidR="006D1564" w:rsidRDefault="004D58E7">
      <w:pPr>
        <w:numPr>
          <w:ilvl w:val="0"/>
          <w:numId w:val="9"/>
        </w:numPr>
        <w:pBdr>
          <w:top w:val="nil"/>
          <w:left w:val="nil"/>
          <w:bottom w:val="nil"/>
          <w:right w:val="nil"/>
          <w:between w:val="nil"/>
        </w:pBdr>
        <w:spacing w:line="276" w:lineRule="auto"/>
        <w:jc w:val="both"/>
        <w:rPr>
          <w:rFonts w:ascii="Arial Narrow" w:eastAsia="Arial Narrow" w:hAnsi="Arial Narrow" w:cs="Arial Narrow"/>
          <w:sz w:val="22"/>
          <w:szCs w:val="22"/>
        </w:rPr>
      </w:pPr>
      <w:bookmarkStart w:id="20" w:name="_1y810tw" w:colFirst="0" w:colLast="0"/>
      <w:bookmarkEnd w:id="20"/>
      <w:r>
        <w:rPr>
          <w:rFonts w:ascii="Arial Narrow" w:eastAsia="Arial Narrow" w:hAnsi="Arial Narrow" w:cs="Arial Narrow"/>
          <w:sz w:val="22"/>
          <w:szCs w:val="22"/>
        </w:rPr>
        <w:t>Zmianę terminu realizacji umowy, w przypadku zaistnienia okoliczności, których nie można było przewidzieć pomimo zachowania należytej staranności.</w:t>
      </w:r>
    </w:p>
    <w:p w14:paraId="33EB13DF" w14:textId="77777777" w:rsidR="006D1564" w:rsidRDefault="004D58E7">
      <w:pPr>
        <w:numPr>
          <w:ilvl w:val="0"/>
          <w:numId w:val="9"/>
        </w:numPr>
        <w:pBdr>
          <w:top w:val="nil"/>
          <w:left w:val="nil"/>
          <w:bottom w:val="nil"/>
          <w:right w:val="nil"/>
          <w:between w:val="nil"/>
        </w:pBd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Zaistnienia omyłki pisarskiej.</w:t>
      </w:r>
    </w:p>
    <w:p w14:paraId="5C6618BE" w14:textId="77777777" w:rsidR="006D1564" w:rsidRDefault="004D58E7">
      <w:pPr>
        <w:numPr>
          <w:ilvl w:val="0"/>
          <w:numId w:val="9"/>
        </w:numPr>
        <w:pBdr>
          <w:top w:val="nil"/>
          <w:left w:val="nil"/>
          <w:bottom w:val="nil"/>
          <w:right w:val="nil"/>
          <w:between w:val="nil"/>
        </w:pBd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Zmiany danych teleadresowych.</w:t>
      </w:r>
    </w:p>
    <w:p w14:paraId="53D01CD8" w14:textId="77777777" w:rsidR="006D1564" w:rsidRDefault="004D58E7">
      <w:pPr>
        <w:numPr>
          <w:ilvl w:val="0"/>
          <w:numId w:val="9"/>
        </w:numPr>
        <w:pBdr>
          <w:top w:val="nil"/>
          <w:left w:val="nil"/>
          <w:bottom w:val="nil"/>
          <w:right w:val="nil"/>
          <w:between w:val="nil"/>
        </w:pBd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Zaistnienia siły wyższej (np. powódź, pożar, zamieszki, strajki, ataki terrorystyczne, przerwy w dostawie energii elektrycznej, zagrożenia epidemiologiczne i inne zdarzenia) mającej wpływ na realizację umowy.</w:t>
      </w:r>
    </w:p>
    <w:p w14:paraId="71EF72EB" w14:textId="77777777" w:rsidR="006D1564" w:rsidRDefault="004D58E7">
      <w:pPr>
        <w:numPr>
          <w:ilvl w:val="0"/>
          <w:numId w:val="9"/>
        </w:numPr>
        <w:pBdr>
          <w:top w:val="nil"/>
          <w:left w:val="nil"/>
          <w:bottom w:val="nil"/>
          <w:right w:val="nil"/>
          <w:between w:val="nil"/>
        </w:pBd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Wystąpienia innych zdarzeń mających wpływ na realizację umowy, w szczególności takich, które powstały niezależnie od działań samych stron, bądź których strony nie były w stanie przewidzieć.</w:t>
      </w:r>
    </w:p>
    <w:p w14:paraId="0A188328" w14:textId="77777777" w:rsidR="006D1564" w:rsidRDefault="004D58E7">
      <w:pPr>
        <w:numPr>
          <w:ilvl w:val="0"/>
          <w:numId w:val="9"/>
        </w:numPr>
        <w:pBdr>
          <w:top w:val="nil"/>
          <w:left w:val="nil"/>
          <w:bottom w:val="nil"/>
          <w:right w:val="nil"/>
          <w:between w:val="nil"/>
        </w:pBd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Nastąpi zmiana powszechnie obowiązujących przepisów prawa w zakresie mającym wpływ na realizację przedmiotu zamówienia.</w:t>
      </w:r>
    </w:p>
    <w:p w14:paraId="696C4AA7" w14:textId="77777777" w:rsidR="006D1564" w:rsidRDefault="004D58E7">
      <w:pPr>
        <w:numPr>
          <w:ilvl w:val="0"/>
          <w:numId w:val="9"/>
        </w:numPr>
        <w:pBdr>
          <w:top w:val="nil"/>
          <w:left w:val="nil"/>
          <w:bottom w:val="nil"/>
          <w:right w:val="nil"/>
          <w:between w:val="nil"/>
        </w:pBd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Zwiększenia do 50% liczby posiłków w formie zimnego bufetu, w okresie obowiązywania umowy, poprzez złożenie jednostronnego oświadczenia Zamawiającego w formie pisemnej.</w:t>
      </w:r>
    </w:p>
    <w:p w14:paraId="7A78E08D" w14:textId="40580C4C" w:rsidR="006D1564" w:rsidRDefault="004D58E7">
      <w:pPr>
        <w:numPr>
          <w:ilvl w:val="0"/>
          <w:numId w:val="9"/>
        </w:numPr>
        <w:pBdr>
          <w:top w:val="nil"/>
          <w:left w:val="nil"/>
          <w:bottom w:val="nil"/>
          <w:right w:val="nil"/>
          <w:between w:val="nil"/>
        </w:pBd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Koniecznoś</w:t>
      </w:r>
      <w:r w:rsidR="00AF43A6">
        <w:rPr>
          <w:rFonts w:ascii="Arial Narrow" w:eastAsia="Arial Narrow" w:hAnsi="Arial Narrow" w:cs="Arial Narrow"/>
          <w:sz w:val="22"/>
          <w:szCs w:val="22"/>
        </w:rPr>
        <w:t>ć</w:t>
      </w:r>
      <w:r>
        <w:rPr>
          <w:rFonts w:ascii="Arial Narrow" w:eastAsia="Arial Narrow" w:hAnsi="Arial Narrow" w:cs="Arial Narrow"/>
          <w:sz w:val="22"/>
          <w:szCs w:val="22"/>
        </w:rPr>
        <w:t xml:space="preserve"> wprowadzenia zmian będzie następstwem zmian wytycznych dotyczących Programu Operacyjnego lub wytycznych i zaleceń Instytucji Pośredniczącej i /lub Zarządzającej.</w:t>
      </w:r>
    </w:p>
    <w:p w14:paraId="0A4B730B" w14:textId="77777777" w:rsidR="006D1564" w:rsidRDefault="004D58E7">
      <w:pPr>
        <w:numPr>
          <w:ilvl w:val="0"/>
          <w:numId w:val="9"/>
        </w:numPr>
        <w:pBdr>
          <w:top w:val="nil"/>
          <w:left w:val="nil"/>
          <w:bottom w:val="nil"/>
          <w:right w:val="nil"/>
          <w:between w:val="nil"/>
        </w:pBd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Zmiany wynagrodzenia należnego Wykonawcy w wyniku zmiany cen materiałów lub kosztów związanych z realizacją zamówienia,</w:t>
      </w:r>
    </w:p>
    <w:p w14:paraId="0B891D2E" w14:textId="77777777" w:rsidR="006D1564" w:rsidRDefault="004D58E7">
      <w:pPr>
        <w:numPr>
          <w:ilvl w:val="0"/>
          <w:numId w:val="9"/>
        </w:numPr>
        <w:pBdr>
          <w:top w:val="nil"/>
          <w:left w:val="nil"/>
          <w:bottom w:val="nil"/>
          <w:right w:val="nil"/>
          <w:between w:val="nil"/>
        </w:pBdr>
        <w:spacing w:line="276" w:lineRule="auto"/>
        <w:jc w:val="both"/>
        <w:rPr>
          <w:rFonts w:ascii="Arial Narrow" w:eastAsia="Arial Narrow" w:hAnsi="Arial Narrow" w:cs="Arial Narrow"/>
          <w:sz w:val="22"/>
          <w:szCs w:val="22"/>
        </w:rPr>
      </w:pPr>
      <w:r>
        <w:rPr>
          <w:rFonts w:ascii="Arial Narrow" w:eastAsia="Arial Narrow" w:hAnsi="Arial Narrow" w:cs="Arial Narrow"/>
          <w:color w:val="000000"/>
          <w:sz w:val="22"/>
          <w:szCs w:val="22"/>
        </w:rPr>
        <w:t xml:space="preserve"> Zmiany wysokości należnego wynagrodzenia w odniesieniu do zobowiązań niezrealizowanych w przypadku:</w:t>
      </w:r>
    </w:p>
    <w:p w14:paraId="26311952" w14:textId="77777777" w:rsidR="006D1564" w:rsidRDefault="004D58E7">
      <w:pPr>
        <w:numPr>
          <w:ilvl w:val="1"/>
          <w:numId w:val="9"/>
        </w:numPr>
        <w:pBdr>
          <w:top w:val="nil"/>
          <w:left w:val="nil"/>
          <w:bottom w:val="nil"/>
          <w:right w:val="nil"/>
          <w:between w:val="nil"/>
        </w:pBdr>
        <w:spacing w:line="276" w:lineRule="auto"/>
        <w:ind w:left="1134" w:hanging="283"/>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Ustawowej zmiany obowiązujących stawek podatku od towarów i usług oraz podatku akcyzowego, w odniesieniu do usługi będącej przedmiotem umowy,</w:t>
      </w:r>
    </w:p>
    <w:p w14:paraId="44A52DB0" w14:textId="77777777" w:rsidR="006D1564" w:rsidRDefault="004D58E7">
      <w:pPr>
        <w:numPr>
          <w:ilvl w:val="1"/>
          <w:numId w:val="9"/>
        </w:numPr>
        <w:pBdr>
          <w:top w:val="nil"/>
          <w:left w:val="nil"/>
          <w:bottom w:val="nil"/>
          <w:right w:val="nil"/>
          <w:between w:val="nil"/>
        </w:pBdr>
        <w:spacing w:line="276" w:lineRule="auto"/>
        <w:ind w:left="1134" w:hanging="283"/>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Zmiany wysokości minimalnego wynagrodzenia za pracę albo minimalnej stawki godzinowej ustalonej na podstawie ustawy z dnia 10 października 2002r. o minimalnym wynagrodzeniu za pracę,</w:t>
      </w:r>
    </w:p>
    <w:p w14:paraId="0FD69D0C" w14:textId="77777777" w:rsidR="006D1564" w:rsidRDefault="004D58E7">
      <w:pPr>
        <w:numPr>
          <w:ilvl w:val="1"/>
          <w:numId w:val="9"/>
        </w:numPr>
        <w:pBdr>
          <w:top w:val="nil"/>
          <w:left w:val="nil"/>
          <w:bottom w:val="nil"/>
          <w:right w:val="nil"/>
          <w:between w:val="nil"/>
        </w:pBdr>
        <w:spacing w:line="276" w:lineRule="auto"/>
        <w:ind w:left="1134" w:hanging="283"/>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Zmiany zasad podlegania ubezpieczeniom społecznym lub ubezpieczeniu zdrowotnemu lub wysokości stawki na ubezpieczenie społeczne lub zdrowotne,</w:t>
      </w:r>
    </w:p>
    <w:p w14:paraId="37537C3F" w14:textId="77777777" w:rsidR="006D1564" w:rsidRDefault="004D58E7">
      <w:pPr>
        <w:numPr>
          <w:ilvl w:val="1"/>
          <w:numId w:val="9"/>
        </w:numPr>
        <w:pBdr>
          <w:top w:val="nil"/>
          <w:left w:val="nil"/>
          <w:bottom w:val="nil"/>
          <w:right w:val="nil"/>
          <w:between w:val="nil"/>
        </w:pBdr>
        <w:spacing w:line="276" w:lineRule="auto"/>
        <w:ind w:left="1134" w:hanging="283"/>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 przypadku zmiany zasad gromadzenia i wysokości wpłat do pracowniczych planów kapitałowych, o których mowa w ustawie z dnia 4 października 2018r. o pracowniczych planach kapitałowych jeżeli zmiany te będą miały  wpływ na koszty wykonania umowy i Wykonawca w sposób obiektywny udowodni ich wielkość.</w:t>
      </w:r>
    </w:p>
    <w:p w14:paraId="18D26125" w14:textId="77777777" w:rsidR="006D1564" w:rsidRDefault="004D58E7">
      <w:pPr>
        <w:numPr>
          <w:ilvl w:val="0"/>
          <w:numId w:val="21"/>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Zgodnie z treścią art. 8 ust. 1 i art. 432 ustawy umowa w sprawie niniejszego zamówienia:</w:t>
      </w:r>
    </w:p>
    <w:p w14:paraId="59E57D44" w14:textId="77777777" w:rsidR="006D1564" w:rsidRDefault="004D58E7">
      <w:pPr>
        <w:numPr>
          <w:ilvl w:val="1"/>
          <w:numId w:val="21"/>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zostanie zawarta w formie pisemnej,</w:t>
      </w:r>
    </w:p>
    <w:p w14:paraId="540375B7" w14:textId="77777777" w:rsidR="006D1564" w:rsidRDefault="004D58E7">
      <w:pPr>
        <w:numPr>
          <w:ilvl w:val="1"/>
          <w:numId w:val="21"/>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mają do niej zastosowanie przepisy kodeksu cywilnego, jeżeli przepisy ustawy nie stanowią inaczej,</w:t>
      </w:r>
    </w:p>
    <w:p w14:paraId="23C7C96B" w14:textId="77777777" w:rsidR="006D1564" w:rsidRDefault="004D58E7">
      <w:pPr>
        <w:numPr>
          <w:ilvl w:val="0"/>
          <w:numId w:val="21"/>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Umowa zawarta w wyniku przeprowadzenia przedmiotowego postępowania jest jawna i podlega udostępnieniu na zasadach określonych w przepisach o dostępie do informacji publicznej.</w:t>
      </w:r>
    </w:p>
    <w:p w14:paraId="4286E2D7" w14:textId="77777777" w:rsidR="006D1564" w:rsidRDefault="006D1564">
      <w:pPr>
        <w:pBdr>
          <w:top w:val="nil"/>
          <w:left w:val="nil"/>
          <w:bottom w:val="nil"/>
          <w:right w:val="nil"/>
          <w:between w:val="nil"/>
        </w:pBdr>
        <w:spacing w:line="276" w:lineRule="auto"/>
        <w:ind w:left="360"/>
        <w:jc w:val="both"/>
        <w:rPr>
          <w:rFonts w:ascii="Arial Narrow" w:eastAsia="Arial Narrow" w:hAnsi="Arial Narrow" w:cs="Arial Narrow"/>
          <w:color w:val="000000"/>
          <w:sz w:val="8"/>
          <w:szCs w:val="8"/>
        </w:rPr>
      </w:pPr>
    </w:p>
    <w:p w14:paraId="4BB92B32" w14:textId="77777777" w:rsidR="006D1564" w:rsidRDefault="004D58E7">
      <w:pPr>
        <w:pBdr>
          <w:top w:val="single" w:sz="4" w:space="1" w:color="000000"/>
          <w:left w:val="single" w:sz="4" w:space="0" w:color="000000"/>
          <w:bottom w:val="single" w:sz="4" w:space="1" w:color="000000"/>
          <w:right w:val="single" w:sz="4" w:space="0" w:color="000000"/>
          <w:between w:val="nil"/>
        </w:pBdr>
        <w:shd w:val="clear" w:color="auto" w:fill="D9D9D9"/>
        <w:tabs>
          <w:tab w:val="left" w:pos="10445"/>
        </w:tabs>
        <w:spacing w:line="276" w:lineRule="auto"/>
        <w:ind w:left="1190" w:hanging="1185"/>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lastRenderedPageBreak/>
        <w:t xml:space="preserve"> Rozdział 18.  Opis części zamówienia, liczba części zamówienia, na którą wykonawca może złożyć ofertę, lub maksymalną liczbę części, na które zamówienie może zostać udzielone temu samemu wykonawcy, oraz kryteria lub zasady, mające zastosowanie do ustalenia, które części zamówienia zostaną udzielone jednemu wykonawcy, w przypadku wyboru jego oferty w większej niż maksymalna liczbie części;</w:t>
      </w:r>
    </w:p>
    <w:p w14:paraId="19BAF5E2" w14:textId="77777777" w:rsidR="006D1564" w:rsidRDefault="004D58E7">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 uwagi na fakt, że zamówienie ma charakter jednolity i będzie realizowane sukcesywnie wyłącznie na terenie jednego miasta województwa śląskiego nie jest zasadne jego dzielenie na części. Wartość zamówienia jest niższa od tzw. progów unijnych które zobowiązują do implementacji dyrektyw UE. Dyrektywa 2014/24/UE w treści motywu 78 wskazuje, że aby zwiększyć konkurencję, instytucje zamawiające należy w szczególności zachęcać do dzielenia dużych zamówień na części. Przedmiotowe zamówienie nie jest dużym zamówieniem w rozumieniu motywu 78 powołanej dyrektywy UE (dyrektywy stosuje się od tzw. progów UE, a dyrektywa posługuje się pojęciem dużego zamówienia na gruncie zamówień podlegających dyrektywie -  a więc zamówienia o wartości znacznie przewyższającej tzw. progi UE). Reasumując, zamawiający nie dokonał podziału zamówienia na części ze względu na to, że podział taki groziłby nadmiernymi trudnościami technicznymi oraz nadmiernymi kosztami wykonania zamówienia. Potrzeba skoordynowania działań różnych wykonawców realizujących poszczególne części zamówienia mogłaby poważnie zagrozić właściwemu wykonaniu zamówienia. Niedokonanie podziału zamówienia podyktowane było zatem względami technicznymi, organizacyjnym oraz charakterem przedmiotu zamówienia. Zastosowany ewentualnie podział zamówienia na części nie zwiększyłby konkurencyjności w sektorze małych i średnich przedsiębiorstw – zakres zamówienia jest zakresem typowym, umożliwiającym złożenie oferty wykonawcom z grupy małych lub średnich przedsiębiorstw. Zgodnie z treścią motywu 78 dyrektywy, Instytucja zamawiająca powinna mieć obowiązek rozważenia celowości podziału zamówień na części, jednocześnie zachowując swobodę autonomicznego podejmowania decyzji na każdej podstawie, jaką uzna za stosowną, nie podlegając nadzorowi administracyjnemu ani sądowemu.</w:t>
      </w:r>
    </w:p>
    <w:p w14:paraId="347794FA" w14:textId="77777777" w:rsidR="006D1564" w:rsidRDefault="006D1564">
      <w:pPr>
        <w:pBdr>
          <w:top w:val="nil"/>
          <w:left w:val="nil"/>
          <w:bottom w:val="nil"/>
          <w:right w:val="nil"/>
          <w:between w:val="nil"/>
        </w:pBdr>
        <w:spacing w:line="276" w:lineRule="auto"/>
        <w:jc w:val="both"/>
        <w:rPr>
          <w:rFonts w:ascii="Arial Narrow" w:eastAsia="Arial Narrow" w:hAnsi="Arial Narrow" w:cs="Arial Narrow"/>
          <w:color w:val="000000"/>
          <w:sz w:val="10"/>
          <w:szCs w:val="10"/>
        </w:rPr>
      </w:pPr>
    </w:p>
    <w:p w14:paraId="6A9B054C" w14:textId="77777777" w:rsidR="006D1564" w:rsidRDefault="006D1564">
      <w:pPr>
        <w:pBdr>
          <w:top w:val="nil"/>
          <w:left w:val="nil"/>
          <w:bottom w:val="nil"/>
          <w:right w:val="nil"/>
          <w:between w:val="nil"/>
        </w:pBdr>
        <w:spacing w:line="276" w:lineRule="auto"/>
        <w:jc w:val="both"/>
        <w:rPr>
          <w:rFonts w:ascii="Arial Narrow" w:eastAsia="Arial Narrow" w:hAnsi="Arial Narrow" w:cs="Arial Narrow"/>
          <w:color w:val="000000"/>
          <w:sz w:val="8"/>
          <w:szCs w:val="8"/>
        </w:rPr>
      </w:pPr>
    </w:p>
    <w:p w14:paraId="58272394" w14:textId="77777777" w:rsidR="006D1564" w:rsidRDefault="004D58E7">
      <w:pPr>
        <w:pBdr>
          <w:top w:val="single" w:sz="4" w:space="1" w:color="000000"/>
          <w:left w:val="single" w:sz="4" w:space="4" w:color="000000"/>
          <w:bottom w:val="single" w:sz="4" w:space="1" w:color="000000"/>
          <w:right w:val="single" w:sz="4" w:space="8" w:color="000000"/>
          <w:between w:val="nil"/>
        </w:pBdr>
        <w:shd w:val="clear" w:color="auto" w:fill="D9D9D9"/>
        <w:tabs>
          <w:tab w:val="left" w:pos="10445"/>
        </w:tabs>
        <w:spacing w:line="276" w:lineRule="auto"/>
        <w:ind w:left="1218" w:hanging="1213"/>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 xml:space="preserve">Rozdział 19. Maksymalna liczba wykonawców, z którymi Zamawiający zawrze umowę ramową, jeżeli Zamawiający  przewiduje zawarcie umowy ramowej. </w:t>
      </w:r>
    </w:p>
    <w:p w14:paraId="708CBEFA" w14:textId="77777777" w:rsidR="006D1564" w:rsidRDefault="004D58E7">
      <w:pPr>
        <w:pBdr>
          <w:top w:val="nil"/>
          <w:left w:val="nil"/>
          <w:bottom w:val="nil"/>
          <w:right w:val="nil"/>
          <w:between w:val="nil"/>
        </w:pBdr>
        <w:tabs>
          <w:tab w:val="right" w:pos="284"/>
          <w:tab w:val="left" w:pos="408"/>
        </w:tabs>
        <w:spacing w:line="276" w:lineRule="auto"/>
        <w:ind w:left="408" w:hanging="408"/>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b/>
        <w:t>Zamawiający nie przewiduje zawarcia umowy ramowej.</w:t>
      </w:r>
    </w:p>
    <w:p w14:paraId="62877155" w14:textId="77777777" w:rsidR="006D1564" w:rsidRDefault="006D1564">
      <w:pPr>
        <w:pBdr>
          <w:top w:val="nil"/>
          <w:left w:val="nil"/>
          <w:bottom w:val="nil"/>
          <w:right w:val="nil"/>
          <w:between w:val="nil"/>
        </w:pBdr>
        <w:tabs>
          <w:tab w:val="right" w:pos="284"/>
          <w:tab w:val="left" w:pos="408"/>
        </w:tabs>
        <w:spacing w:line="276" w:lineRule="auto"/>
        <w:ind w:left="408" w:hanging="408"/>
        <w:jc w:val="both"/>
        <w:rPr>
          <w:rFonts w:ascii="Arial Narrow" w:eastAsia="Arial Narrow" w:hAnsi="Arial Narrow" w:cs="Arial Narrow"/>
          <w:color w:val="000000"/>
          <w:sz w:val="22"/>
          <w:szCs w:val="22"/>
        </w:rPr>
      </w:pPr>
    </w:p>
    <w:p w14:paraId="0113B51B" w14:textId="77777777" w:rsidR="006D1564" w:rsidRDefault="004D58E7">
      <w:pPr>
        <w:pBdr>
          <w:top w:val="single" w:sz="4" w:space="1" w:color="000000"/>
          <w:left w:val="single" w:sz="4" w:space="0" w:color="000000"/>
          <w:bottom w:val="single" w:sz="4" w:space="1" w:color="000000"/>
          <w:right w:val="single" w:sz="4" w:space="0" w:color="000000"/>
          <w:between w:val="nil"/>
        </w:pBdr>
        <w:shd w:val="clear" w:color="auto" w:fill="D9D9D9"/>
        <w:tabs>
          <w:tab w:val="left" w:pos="10445"/>
        </w:tabs>
        <w:spacing w:line="276" w:lineRule="auto"/>
        <w:ind w:left="1092" w:hanging="1087"/>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Rozdział 20. Informacja o przewidywanych zamówieniach, o których mowa w art. 214 ust. 1 pkt 7 i 8, jeżeli zamawiający przewiduje udzielenie takich zamówień;.</w:t>
      </w:r>
    </w:p>
    <w:p w14:paraId="6C177D82" w14:textId="77777777" w:rsidR="006D1564" w:rsidRDefault="004D58E7">
      <w:pPr>
        <w:pBdr>
          <w:top w:val="nil"/>
          <w:left w:val="nil"/>
          <w:bottom w:val="nil"/>
          <w:right w:val="nil"/>
          <w:between w:val="nil"/>
        </w:pBdr>
        <w:tabs>
          <w:tab w:val="left" w:pos="720"/>
          <w:tab w:val="left" w:pos="1440"/>
        </w:tabs>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Zamawiający nie przewiduje możliwości  udzielenia zamówień, o których mowa w art. 214 ust. 1 pkt 7 i 8 ustawy.</w:t>
      </w:r>
    </w:p>
    <w:p w14:paraId="5C36E6FA" w14:textId="77777777" w:rsidR="006D1564" w:rsidRDefault="006D1564">
      <w:pPr>
        <w:pBdr>
          <w:top w:val="nil"/>
          <w:left w:val="nil"/>
          <w:bottom w:val="nil"/>
          <w:right w:val="nil"/>
          <w:between w:val="nil"/>
        </w:pBdr>
        <w:tabs>
          <w:tab w:val="left" w:pos="720"/>
          <w:tab w:val="left" w:pos="1440"/>
        </w:tabs>
        <w:spacing w:line="276" w:lineRule="auto"/>
        <w:jc w:val="both"/>
        <w:rPr>
          <w:rFonts w:ascii="Arial Narrow" w:eastAsia="Arial Narrow" w:hAnsi="Arial Narrow" w:cs="Arial Narrow"/>
          <w:color w:val="000000"/>
          <w:sz w:val="22"/>
          <w:szCs w:val="22"/>
        </w:rPr>
      </w:pPr>
    </w:p>
    <w:p w14:paraId="4147E8DA" w14:textId="77777777" w:rsidR="006D1564" w:rsidRDefault="004D58E7">
      <w:pPr>
        <w:pBdr>
          <w:top w:val="single" w:sz="4" w:space="1" w:color="000000"/>
          <w:left w:val="single" w:sz="4" w:space="4" w:color="000000"/>
          <w:bottom w:val="single" w:sz="4" w:space="1" w:color="000000"/>
          <w:right w:val="single" w:sz="4" w:space="0" w:color="000000"/>
          <w:between w:val="nil"/>
        </w:pBdr>
        <w:shd w:val="clear" w:color="auto" w:fill="D9D9D9"/>
        <w:tabs>
          <w:tab w:val="left" w:pos="10445"/>
        </w:tabs>
        <w:spacing w:line="276" w:lineRule="auto"/>
        <w:ind w:left="1106" w:hanging="1101"/>
        <w:jc w:val="both"/>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rPr>
        <w:t>Rozdział 21. Informacje dotyczące ofert wariantowych, w tym informacje o sposobie przedstawiania ofert wariantowych oraz minimalne warunki, jakim muszą odpowiadać oferty wariantowe, jeżeli zamawiający wymaga lub dopuszcza ich składanie.</w:t>
      </w:r>
    </w:p>
    <w:p w14:paraId="7EBCB979" w14:textId="77777777" w:rsidR="006D1564" w:rsidRDefault="004D58E7">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Zamawiający nie dopuszcza możliwości składania ofert wariantowych.</w:t>
      </w:r>
    </w:p>
    <w:p w14:paraId="292465B2" w14:textId="77777777" w:rsidR="006D1564" w:rsidRDefault="006D1564">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p>
    <w:p w14:paraId="745E388D" w14:textId="77777777" w:rsidR="006D1564" w:rsidRDefault="004D58E7">
      <w:pPr>
        <w:pBdr>
          <w:top w:val="single" w:sz="4" w:space="1" w:color="000000"/>
          <w:left w:val="single" w:sz="4" w:space="4" w:color="000000"/>
          <w:bottom w:val="single" w:sz="4" w:space="1" w:color="000000"/>
          <w:right w:val="single" w:sz="4" w:space="0" w:color="000000"/>
          <w:between w:val="nil"/>
        </w:pBdr>
        <w:shd w:val="clear" w:color="auto" w:fill="D9D9D9"/>
        <w:tabs>
          <w:tab w:val="left" w:pos="10445"/>
        </w:tabs>
        <w:spacing w:line="276" w:lineRule="auto"/>
        <w:ind w:left="5"/>
        <w:jc w:val="both"/>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rPr>
        <w:t>Rozdział 22. Informacja o obowiązku osobistego wykonania przez wykonawcę kluczowych zadań</w:t>
      </w:r>
    </w:p>
    <w:p w14:paraId="5DAC5FB9" w14:textId="77777777" w:rsidR="006D1564" w:rsidRDefault="004D58E7">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Zamawiający nie zastrzega obowiązku osobistego wykonania przez wykonawcę kluczowych zadań.</w:t>
      </w:r>
    </w:p>
    <w:p w14:paraId="38E128A1" w14:textId="77777777" w:rsidR="006D1564" w:rsidRDefault="006D1564">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p>
    <w:p w14:paraId="30E07BF6" w14:textId="77777777" w:rsidR="006D1564" w:rsidRDefault="004D58E7">
      <w:pPr>
        <w:pBdr>
          <w:top w:val="single" w:sz="4" w:space="1" w:color="000000"/>
          <w:left w:val="single" w:sz="4" w:space="4" w:color="000000"/>
          <w:bottom w:val="single" w:sz="4" w:space="1" w:color="000000"/>
          <w:right w:val="single" w:sz="4" w:space="0" w:color="000000"/>
          <w:between w:val="nil"/>
        </w:pBdr>
        <w:shd w:val="clear" w:color="auto" w:fill="D9D9D9"/>
        <w:tabs>
          <w:tab w:val="left" w:pos="10445"/>
        </w:tabs>
        <w:spacing w:line="276" w:lineRule="auto"/>
        <w:ind w:left="1204" w:hanging="1199"/>
        <w:jc w:val="both"/>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rPr>
        <w:t>Rozdział 23. Informacje dotyczące walut obcych, w jakich mogą być prowadzone rozliczenia między zamawiającym a wykonawcą.</w:t>
      </w:r>
    </w:p>
    <w:p w14:paraId="2F004D2E" w14:textId="77777777" w:rsidR="006D1564" w:rsidRDefault="004D58E7">
      <w:pPr>
        <w:pBdr>
          <w:top w:val="nil"/>
          <w:left w:val="nil"/>
          <w:bottom w:val="nil"/>
          <w:right w:val="nil"/>
          <w:between w:val="nil"/>
        </w:pBdr>
        <w:tabs>
          <w:tab w:val="left" w:pos="720"/>
        </w:tabs>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Rozliczenia pomiędzy wykonawcą, a zamawiającym będą dokonywane w złotych polskich.</w:t>
      </w:r>
    </w:p>
    <w:p w14:paraId="399DBC1F" w14:textId="77777777" w:rsidR="006D1564" w:rsidRDefault="006D1564">
      <w:pPr>
        <w:pBdr>
          <w:top w:val="nil"/>
          <w:left w:val="nil"/>
          <w:bottom w:val="nil"/>
          <w:right w:val="nil"/>
          <w:between w:val="nil"/>
        </w:pBdr>
        <w:tabs>
          <w:tab w:val="left" w:pos="720"/>
        </w:tabs>
        <w:spacing w:line="276" w:lineRule="auto"/>
        <w:jc w:val="both"/>
        <w:rPr>
          <w:rFonts w:ascii="Arial Narrow" w:eastAsia="Arial Narrow" w:hAnsi="Arial Narrow" w:cs="Arial Narrow"/>
          <w:color w:val="000000"/>
          <w:sz w:val="22"/>
          <w:szCs w:val="22"/>
        </w:rPr>
      </w:pPr>
    </w:p>
    <w:p w14:paraId="7346C601" w14:textId="77777777" w:rsidR="006D1564" w:rsidRDefault="004D58E7">
      <w:pPr>
        <w:pBdr>
          <w:top w:val="single" w:sz="4" w:space="1" w:color="000000"/>
          <w:left w:val="single" w:sz="4" w:space="4" w:color="000000"/>
          <w:bottom w:val="single" w:sz="4" w:space="1" w:color="000000"/>
          <w:right w:val="single" w:sz="4" w:space="0" w:color="000000"/>
          <w:between w:val="nil"/>
        </w:pBdr>
        <w:shd w:val="clear" w:color="auto" w:fill="D9D9D9"/>
        <w:tabs>
          <w:tab w:val="left" w:pos="10445"/>
        </w:tabs>
        <w:spacing w:line="276" w:lineRule="auto"/>
        <w:ind w:left="1260" w:hanging="1255"/>
        <w:jc w:val="both"/>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rPr>
        <w:lastRenderedPageBreak/>
        <w:t xml:space="preserve"> Rozdział 24. Informacja o przewidywanym wyborze najkorzystniejszej oferty z zastosowaniem aukcji elektronicznej wraz z informacjami, o których mowa w art. 230 ustawy.</w:t>
      </w:r>
    </w:p>
    <w:p w14:paraId="7D26FEE8" w14:textId="77777777" w:rsidR="006D1564" w:rsidRDefault="004D58E7">
      <w:pPr>
        <w:pBdr>
          <w:top w:val="nil"/>
          <w:left w:val="nil"/>
          <w:bottom w:val="nil"/>
          <w:right w:val="nil"/>
          <w:between w:val="nil"/>
        </w:pBdr>
        <w:tabs>
          <w:tab w:val="left" w:pos="720"/>
          <w:tab w:val="left" w:pos="1440"/>
        </w:tabs>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Zamawiający nie przewiduje wyboru najkorzystniejszej oferty z zastosowaniem aukcji elektronicznej.</w:t>
      </w:r>
    </w:p>
    <w:p w14:paraId="5C0E15DF" w14:textId="77777777" w:rsidR="006D1564" w:rsidRDefault="006D1564">
      <w:pPr>
        <w:pBdr>
          <w:top w:val="nil"/>
          <w:left w:val="nil"/>
          <w:bottom w:val="nil"/>
          <w:right w:val="nil"/>
          <w:between w:val="nil"/>
        </w:pBdr>
        <w:tabs>
          <w:tab w:val="left" w:pos="720"/>
          <w:tab w:val="left" w:pos="1440"/>
        </w:tabs>
        <w:spacing w:line="276" w:lineRule="auto"/>
        <w:jc w:val="both"/>
        <w:rPr>
          <w:rFonts w:ascii="Arial Narrow" w:eastAsia="Arial Narrow" w:hAnsi="Arial Narrow" w:cs="Arial Narrow"/>
          <w:color w:val="000000"/>
          <w:sz w:val="22"/>
          <w:szCs w:val="22"/>
        </w:rPr>
      </w:pPr>
    </w:p>
    <w:p w14:paraId="2369F523" w14:textId="77777777" w:rsidR="006D1564" w:rsidRDefault="004D58E7">
      <w:pPr>
        <w:pBdr>
          <w:top w:val="single" w:sz="4" w:space="1" w:color="000000"/>
          <w:left w:val="single" w:sz="4" w:space="6" w:color="000000"/>
          <w:bottom w:val="single" w:sz="4" w:space="1" w:color="000000"/>
          <w:right w:val="single" w:sz="4" w:space="0" w:color="000000"/>
          <w:between w:val="nil"/>
        </w:pBdr>
        <w:shd w:val="clear" w:color="auto" w:fill="D9D9D9"/>
        <w:tabs>
          <w:tab w:val="left" w:pos="10445"/>
        </w:tabs>
        <w:spacing w:line="276" w:lineRule="auto"/>
        <w:ind w:left="5"/>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rPr>
        <w:t>Rozdział 25. Informacje dotyczące zwrotu kosztów udziału w postępowaniu.</w:t>
      </w:r>
    </w:p>
    <w:p w14:paraId="32EE137C" w14:textId="77777777" w:rsidR="006D1564" w:rsidRDefault="004D58E7">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Koszty udziału w postępowaniu, a w szczególności koszty związane z przygotowaniem oferty ponosi Wykonawca, a  Zamawiający nie przewiduje zwrotu kosztów udziału Wykonawcy w postępowaniu.</w:t>
      </w:r>
    </w:p>
    <w:p w14:paraId="726E58BB" w14:textId="77777777" w:rsidR="006D1564" w:rsidRDefault="006D1564">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p>
    <w:p w14:paraId="0E4EF23A" w14:textId="77777777" w:rsidR="006D1564" w:rsidRDefault="004D58E7">
      <w:pPr>
        <w:pBdr>
          <w:top w:val="single" w:sz="4" w:space="1" w:color="000000"/>
          <w:left w:val="single" w:sz="4" w:space="0" w:color="000000"/>
          <w:bottom w:val="single" w:sz="4" w:space="1" w:color="000000"/>
          <w:right w:val="single" w:sz="4" w:space="0" w:color="000000"/>
          <w:between w:val="nil"/>
        </w:pBdr>
        <w:shd w:val="clear" w:color="auto" w:fill="D9D9D9"/>
        <w:tabs>
          <w:tab w:val="left" w:pos="10445"/>
        </w:tabs>
        <w:spacing w:line="276" w:lineRule="auto"/>
        <w:ind w:left="1078" w:hanging="1073"/>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rPr>
        <w:t>Rozdział 26.  Wymagania w zakresie zatrudnienia na podstawie stosunku pracy, w okolicznościach, o których mowa w art. 95 ustawy</w:t>
      </w:r>
    </w:p>
    <w:p w14:paraId="05AF4AF4" w14:textId="77777777" w:rsidR="006D1564" w:rsidRDefault="004D58E7">
      <w:pPr>
        <w:pBdr>
          <w:top w:val="nil"/>
          <w:left w:val="nil"/>
          <w:bottom w:val="nil"/>
          <w:right w:val="nil"/>
          <w:between w:val="nil"/>
        </w:pBd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Zamawiający nie przewiduje wymagań, o których mowa w art. 95 ust. 1 ustawy PZP – czynności w ramach niniejszego zamówienia nie polegają na wykonywaniu pracy w rozumieniu art. 22 § 1 Kodeksu Pracy.</w:t>
      </w:r>
    </w:p>
    <w:p w14:paraId="30DB28BD" w14:textId="77777777" w:rsidR="006D1564" w:rsidRDefault="006D1564">
      <w:pPr>
        <w:pBdr>
          <w:top w:val="nil"/>
          <w:left w:val="nil"/>
          <w:bottom w:val="nil"/>
          <w:right w:val="nil"/>
          <w:between w:val="nil"/>
        </w:pBdr>
        <w:spacing w:line="276" w:lineRule="auto"/>
        <w:jc w:val="both"/>
        <w:rPr>
          <w:rFonts w:ascii="Arial Narrow" w:eastAsia="Arial Narrow" w:hAnsi="Arial Narrow" w:cs="Arial Narrow"/>
          <w:sz w:val="22"/>
          <w:szCs w:val="22"/>
        </w:rPr>
      </w:pPr>
    </w:p>
    <w:p w14:paraId="62B6BA0B" w14:textId="77777777" w:rsidR="006D1564" w:rsidRDefault="004D58E7">
      <w:pPr>
        <w:pBdr>
          <w:top w:val="single" w:sz="4" w:space="1" w:color="000000"/>
          <w:left w:val="single" w:sz="4" w:space="0" w:color="000000"/>
          <w:bottom w:val="single" w:sz="4" w:space="1" w:color="000000"/>
          <w:right w:val="single" w:sz="4" w:space="0" w:color="000000"/>
          <w:between w:val="nil"/>
        </w:pBdr>
        <w:shd w:val="clear" w:color="auto" w:fill="D9D9D9"/>
        <w:tabs>
          <w:tab w:val="left" w:pos="10445"/>
        </w:tabs>
        <w:spacing w:line="276" w:lineRule="auto"/>
        <w:ind w:left="5"/>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rPr>
        <w:t xml:space="preserve">    Rozdział 27.  Wymagania w zakresie zatrudnienia osób, o których mowa w art. 96 ust. 2 pkt 2 ustawy.</w:t>
      </w:r>
    </w:p>
    <w:p w14:paraId="170C1A9B" w14:textId="77777777" w:rsidR="006D1564" w:rsidRDefault="004D58E7">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Zamawiający nie przewiduje wymagań w zakresie zatrudnienia osób, o których mowa w art. 96 ust. 2 pkt 2 ustawy.</w:t>
      </w:r>
    </w:p>
    <w:p w14:paraId="46656148" w14:textId="77777777" w:rsidR="006D1564" w:rsidRDefault="006D1564">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p>
    <w:p w14:paraId="3A51F11B" w14:textId="77777777" w:rsidR="006D1564" w:rsidRDefault="004D58E7">
      <w:pPr>
        <w:pBdr>
          <w:top w:val="single" w:sz="4" w:space="1" w:color="000000"/>
          <w:left w:val="single" w:sz="4" w:space="0" w:color="000000"/>
          <w:bottom w:val="single" w:sz="4" w:space="1" w:color="000000"/>
          <w:right w:val="single" w:sz="4" w:space="0" w:color="000000"/>
          <w:between w:val="nil"/>
        </w:pBdr>
        <w:shd w:val="clear" w:color="auto" w:fill="D9D9D9"/>
        <w:tabs>
          <w:tab w:val="left" w:pos="10445"/>
        </w:tabs>
        <w:spacing w:line="276" w:lineRule="auto"/>
        <w:ind w:left="5"/>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rPr>
        <w:t xml:space="preserve"> Rozdział 28. Informacja o zastrzeżeniu możliwości ubiegania się o udzielenie zamówienia wyłącznie przez wykonawców, o których mowa w art. 94 ustawy.</w:t>
      </w:r>
    </w:p>
    <w:p w14:paraId="749B6C80" w14:textId="77777777" w:rsidR="006D1564" w:rsidRDefault="004D58E7">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Zamawiający nie zastrzega możliwości ubiegania się o udzielenie zamówienia wyłącznie przez wykonawców, o których mowa w art. 94 ustawy.</w:t>
      </w:r>
    </w:p>
    <w:p w14:paraId="099E6696" w14:textId="77777777" w:rsidR="006D1564" w:rsidRDefault="006D1564">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p>
    <w:p w14:paraId="1CD2342E" w14:textId="77777777" w:rsidR="006D1564" w:rsidRDefault="004D58E7">
      <w:pPr>
        <w:pBdr>
          <w:top w:val="single" w:sz="4" w:space="1" w:color="000000"/>
          <w:left w:val="single" w:sz="4" w:space="1" w:color="000000"/>
          <w:bottom w:val="single" w:sz="4" w:space="1" w:color="000000"/>
          <w:right w:val="single" w:sz="4" w:space="0" w:color="000000"/>
          <w:between w:val="nil"/>
        </w:pBdr>
        <w:shd w:val="clear" w:color="auto" w:fill="D9D9D9"/>
        <w:tabs>
          <w:tab w:val="left" w:pos="10445"/>
        </w:tabs>
        <w:spacing w:line="276" w:lineRule="auto"/>
        <w:ind w:left="1176" w:hanging="1176"/>
        <w:jc w:val="both"/>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rPr>
        <w:t>Rozdział 29. Wymóg lub możliwość złożenia ofert w postaci katalogów elektronicznych lub dołączenia katalogów elektronicznych do oferty, w sytuacji określonej w art. 93 ustawy.</w:t>
      </w:r>
    </w:p>
    <w:p w14:paraId="47287837" w14:textId="77777777" w:rsidR="006D1564" w:rsidRDefault="004D58E7">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Zamawiający nie dopuszcza możliwości złożenia ofert w postaci katalogów elektronicznych lub dołączenia katalogów elektronicznych do oferty, w sytuacji określonej w art. 93 ustawy.</w:t>
      </w:r>
    </w:p>
    <w:p w14:paraId="7698B5F6" w14:textId="77777777" w:rsidR="006D1564" w:rsidRDefault="006D1564">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p>
    <w:p w14:paraId="5B89925B" w14:textId="77777777" w:rsidR="006D1564" w:rsidRDefault="004D58E7">
      <w:pPr>
        <w:pBdr>
          <w:top w:val="single" w:sz="4" w:space="1" w:color="000000"/>
          <w:left w:val="single" w:sz="4" w:space="1" w:color="000000"/>
          <w:bottom w:val="single" w:sz="4" w:space="1" w:color="000000"/>
          <w:right w:val="single" w:sz="4" w:space="0" w:color="000000"/>
          <w:between w:val="nil"/>
        </w:pBdr>
        <w:shd w:val="clear" w:color="auto" w:fill="D9D9D9"/>
        <w:tabs>
          <w:tab w:val="left" w:pos="10445"/>
        </w:tabs>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 xml:space="preserve">    Rozdział 30. Pouczenie o środkach ochrony prawnej przysługujących wykonawcy</w:t>
      </w:r>
    </w:p>
    <w:p w14:paraId="47C08DCA" w14:textId="77777777" w:rsidR="006D1564" w:rsidRDefault="004D58E7">
      <w:pPr>
        <w:numPr>
          <w:ilvl w:val="0"/>
          <w:numId w:val="10"/>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w:t>
      </w:r>
    </w:p>
    <w:p w14:paraId="410C6B54" w14:textId="77777777" w:rsidR="006D1564" w:rsidRDefault="004D58E7">
      <w:pPr>
        <w:numPr>
          <w:ilvl w:val="0"/>
          <w:numId w:val="10"/>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Środki ochrony prawnej wobec ogłoszenia wszczynającego postępowanie o udzielenie zamówienia lub ogłoszenia o konkursie oraz dokumentów zamówienia przysługują również organizacjom wpisanym na listę, o której mowa w art. 469 pkt 15, oraz Rzecznikowi Małych i Średnich Przedsiębiorców.</w:t>
      </w:r>
    </w:p>
    <w:p w14:paraId="147E5367" w14:textId="77777777" w:rsidR="006D1564" w:rsidRDefault="004D58E7">
      <w:pPr>
        <w:numPr>
          <w:ilvl w:val="0"/>
          <w:numId w:val="10"/>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Postępowanie odwoławcze jest prowadzone w języku polskim.</w:t>
      </w:r>
    </w:p>
    <w:p w14:paraId="4D5260BF" w14:textId="77777777" w:rsidR="006D1564" w:rsidRDefault="004D58E7">
      <w:pPr>
        <w:numPr>
          <w:ilvl w:val="0"/>
          <w:numId w:val="10"/>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Wszystkie dokumenty przedstawia się w języku polskim, a jeżeli zostały sporządzone w języku obcym, strona oraz uczestnik postępowania odwoławczego, który się na nie powołuje, przedstawia ich tłumaczenie na język polski. W uzasadnionych przypadkach Izba może żądać przedstawienia tłumaczenia dokumentu na język polski poświadczonego przez tłumacza przysięgłego.</w:t>
      </w:r>
    </w:p>
    <w:p w14:paraId="6C56606B" w14:textId="77777777" w:rsidR="006D1564" w:rsidRDefault="004D58E7">
      <w:pPr>
        <w:numPr>
          <w:ilvl w:val="0"/>
          <w:numId w:val="10"/>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Odwołanie przysługuje na:</w:t>
      </w:r>
    </w:p>
    <w:p w14:paraId="48BDCB54" w14:textId="77777777" w:rsidR="006D1564" w:rsidRDefault="004D58E7">
      <w:pPr>
        <w:numPr>
          <w:ilvl w:val="1"/>
          <w:numId w:val="10"/>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42E2311" w14:textId="77777777" w:rsidR="006D1564" w:rsidRDefault="004D58E7">
      <w:pPr>
        <w:numPr>
          <w:ilvl w:val="1"/>
          <w:numId w:val="10"/>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lastRenderedPageBreak/>
        <w:t>zaniechanie czynności w postępowaniu o udzielenie zamówienia, o zawarcie umowy ramowej, dynamicznym systemie zakupów, systemie kwalifikowania wykonawców lub konkursie, do której zamawiający był obowiązany na podstawie ustawy;</w:t>
      </w:r>
    </w:p>
    <w:p w14:paraId="69041CF0" w14:textId="77777777" w:rsidR="006D1564" w:rsidRDefault="004D58E7">
      <w:pPr>
        <w:numPr>
          <w:ilvl w:val="1"/>
          <w:numId w:val="10"/>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zaniechanie przeprowadzenia postępowania o udzielenie zamówienia lub zorganizowania konkursu na podstawie ustawy, mimo że zamawiający był do tego obowiązany.</w:t>
      </w:r>
    </w:p>
    <w:p w14:paraId="5DD71441" w14:textId="77777777" w:rsidR="006D1564" w:rsidRDefault="004D58E7">
      <w:pPr>
        <w:numPr>
          <w:ilvl w:val="0"/>
          <w:numId w:val="10"/>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Odwołanie wnosi się do Prezesa Izby.</w:t>
      </w:r>
    </w:p>
    <w:p w14:paraId="1F30DF20" w14:textId="77777777" w:rsidR="006D1564" w:rsidRDefault="004D58E7">
      <w:pPr>
        <w:numPr>
          <w:ilvl w:val="0"/>
          <w:numId w:val="10"/>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Odwołujący przekazuje kopię odwołania zamawiającemu przed upływem terminu do wniesienia odwołania w taki sposób, aby mógł on zapoznać się z jego treścią przed upływem tego terminu.</w:t>
      </w:r>
    </w:p>
    <w:p w14:paraId="30EC9C7A" w14:textId="77777777" w:rsidR="006D1564" w:rsidRDefault="004D58E7">
      <w:pPr>
        <w:numPr>
          <w:ilvl w:val="0"/>
          <w:numId w:val="10"/>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Domniemywa się, że zamawiający mógł zapoznać się z treścią odwołania przed upływem terminu do jego wniesienia, jeżeli przekazanie jego kopii nastąpiło przed upływem terminu do jego wniesienia przy użyciu środków komunikacji elektronicznej.</w:t>
      </w:r>
    </w:p>
    <w:p w14:paraId="003BC399" w14:textId="77777777" w:rsidR="006D1564" w:rsidRDefault="004D58E7">
      <w:pPr>
        <w:numPr>
          <w:ilvl w:val="0"/>
          <w:numId w:val="10"/>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Odwołanie zawiera:</w:t>
      </w:r>
    </w:p>
    <w:p w14:paraId="0FCB7ECE" w14:textId="77777777" w:rsidR="006D1564" w:rsidRDefault="004D58E7">
      <w:pPr>
        <w:numPr>
          <w:ilvl w:val="1"/>
          <w:numId w:val="10"/>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imię i nazwisko albo nazwę, miejsce zamieszkania albo siedzibę, numer telefonu oraz adres poczty elektronicznej odwołującego oraz imię i nazwisko przedstawiciela (przedstawicieli);</w:t>
      </w:r>
    </w:p>
    <w:p w14:paraId="0CCC5D7D" w14:textId="77777777" w:rsidR="006D1564" w:rsidRDefault="004D58E7">
      <w:pPr>
        <w:numPr>
          <w:ilvl w:val="1"/>
          <w:numId w:val="10"/>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nazwę i siedzibę zamawiającego, numer telefonu oraz adres poczty elektronicznej zamawiającego;</w:t>
      </w:r>
    </w:p>
    <w:p w14:paraId="172B2C2E" w14:textId="77777777" w:rsidR="006D1564" w:rsidRDefault="004D58E7">
      <w:pPr>
        <w:numPr>
          <w:ilvl w:val="1"/>
          <w:numId w:val="10"/>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numer Powszechnego Elektronicznego Systemu Ewidencji Ludności (PESEL) lub NIP odwołującego będącego osobą fizyczną, jeżeli jest on obowiązany do jego posiadania albo posiada go nie mając takiego obowiązku;</w:t>
      </w:r>
    </w:p>
    <w:p w14:paraId="6E4AAD57" w14:textId="77777777" w:rsidR="006D1564" w:rsidRDefault="004D58E7">
      <w:pPr>
        <w:numPr>
          <w:ilvl w:val="1"/>
          <w:numId w:val="10"/>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numer w Krajowym Rejestrze Sądowym, a w przypadku jego braku - numer w innym właściwym rejestrze, ewidencji lub NIP odwołującego niebędącego osobą fizyczną, który nie ma obowiązku wpisu we właściwym rejestrze lub ewidencji, jeżeli jest on obowiązany do jego posiadania;</w:t>
      </w:r>
    </w:p>
    <w:p w14:paraId="41E8E3B0" w14:textId="77777777" w:rsidR="006D1564" w:rsidRDefault="004D58E7">
      <w:pPr>
        <w:numPr>
          <w:ilvl w:val="1"/>
          <w:numId w:val="10"/>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określenie przedmiotu zamówienia;</w:t>
      </w:r>
    </w:p>
    <w:p w14:paraId="1E73B75F" w14:textId="77777777" w:rsidR="006D1564" w:rsidRDefault="004D58E7">
      <w:pPr>
        <w:numPr>
          <w:ilvl w:val="1"/>
          <w:numId w:val="10"/>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wskazanie numeru ogłoszenia w przypadku zamieszczenia w Biuletynie Zamówień Publicznych albo publikacji w Dzienniku Urzędowym Unii Europejskiej;</w:t>
      </w:r>
    </w:p>
    <w:p w14:paraId="584E8895" w14:textId="77777777" w:rsidR="006D1564" w:rsidRDefault="004D58E7">
      <w:pPr>
        <w:numPr>
          <w:ilvl w:val="1"/>
          <w:numId w:val="10"/>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wskazanie czynności lub zaniechania czynności zamawiającego, której zarzuca się niezgodność z przepisami ustawy;</w:t>
      </w:r>
    </w:p>
    <w:p w14:paraId="57DAAA7F" w14:textId="77777777" w:rsidR="006D1564" w:rsidRDefault="004D58E7">
      <w:pPr>
        <w:numPr>
          <w:ilvl w:val="1"/>
          <w:numId w:val="10"/>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zwięzłe przedstawienie zarzutów;</w:t>
      </w:r>
    </w:p>
    <w:p w14:paraId="7ACBB954" w14:textId="77777777" w:rsidR="006D1564" w:rsidRDefault="004D58E7">
      <w:pPr>
        <w:numPr>
          <w:ilvl w:val="1"/>
          <w:numId w:val="10"/>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żądanie co do sposobu rozstrzygnięcia odwołania;</w:t>
      </w:r>
    </w:p>
    <w:p w14:paraId="7491BAA2" w14:textId="77777777" w:rsidR="006D1564" w:rsidRDefault="004D58E7">
      <w:pPr>
        <w:numPr>
          <w:ilvl w:val="1"/>
          <w:numId w:val="10"/>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wskazanie okoliczności faktycznych i prawnych uzasadniających wniesienie odwołania oraz dowodów na poparcie przytoczonych okoliczności;</w:t>
      </w:r>
    </w:p>
    <w:p w14:paraId="15B1C114" w14:textId="77777777" w:rsidR="006D1564" w:rsidRDefault="004D58E7">
      <w:pPr>
        <w:numPr>
          <w:ilvl w:val="1"/>
          <w:numId w:val="10"/>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podpis odwołującego albo jego przedstawiciela lub przedstawicieli;</w:t>
      </w:r>
    </w:p>
    <w:p w14:paraId="5F48E937" w14:textId="77777777" w:rsidR="006D1564" w:rsidRDefault="004D58E7">
      <w:pPr>
        <w:numPr>
          <w:ilvl w:val="1"/>
          <w:numId w:val="10"/>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wykaz załączników.</w:t>
      </w:r>
    </w:p>
    <w:p w14:paraId="0B27D1BA" w14:textId="77777777" w:rsidR="006D1564" w:rsidRDefault="004D58E7">
      <w:pPr>
        <w:numPr>
          <w:ilvl w:val="0"/>
          <w:numId w:val="10"/>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Do odwołania dołącza się:</w:t>
      </w:r>
    </w:p>
    <w:p w14:paraId="11A591E2" w14:textId="77777777" w:rsidR="006D1564" w:rsidRDefault="004D58E7">
      <w:pPr>
        <w:numPr>
          <w:ilvl w:val="1"/>
          <w:numId w:val="10"/>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dowód uiszczenia wpisu od odwołania w wymaganej wysokości;</w:t>
      </w:r>
    </w:p>
    <w:p w14:paraId="17DA3F41" w14:textId="77777777" w:rsidR="006D1564" w:rsidRDefault="004D58E7">
      <w:pPr>
        <w:numPr>
          <w:ilvl w:val="1"/>
          <w:numId w:val="10"/>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dowód przesłania kopii odwołania zamawiającemu;</w:t>
      </w:r>
    </w:p>
    <w:p w14:paraId="2AB96446" w14:textId="77777777" w:rsidR="006D1564" w:rsidRDefault="004D58E7">
      <w:pPr>
        <w:numPr>
          <w:ilvl w:val="1"/>
          <w:numId w:val="10"/>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dokument potwierdzający umocowanie do reprezentowania odwołującego.</w:t>
      </w:r>
    </w:p>
    <w:p w14:paraId="2548AC18" w14:textId="77777777" w:rsidR="006D1564" w:rsidRDefault="004D58E7">
      <w:pPr>
        <w:numPr>
          <w:ilvl w:val="0"/>
          <w:numId w:val="10"/>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Odwołanie podlega rozpoznaniu, jeżeli:</w:t>
      </w:r>
    </w:p>
    <w:p w14:paraId="6FFEE650" w14:textId="77777777" w:rsidR="006D1564" w:rsidRDefault="004D58E7">
      <w:pPr>
        <w:numPr>
          <w:ilvl w:val="1"/>
          <w:numId w:val="10"/>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nie zawiera braków formalnych;</w:t>
      </w:r>
    </w:p>
    <w:p w14:paraId="20D683D9" w14:textId="77777777" w:rsidR="006D1564" w:rsidRDefault="004D58E7">
      <w:pPr>
        <w:numPr>
          <w:ilvl w:val="1"/>
          <w:numId w:val="10"/>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uiszczono wpis w wymaganej wysokości.</w:t>
      </w:r>
    </w:p>
    <w:p w14:paraId="608CEE2D" w14:textId="77777777" w:rsidR="006D1564" w:rsidRDefault="004D58E7">
      <w:pPr>
        <w:numPr>
          <w:ilvl w:val="0"/>
          <w:numId w:val="10"/>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Wpis uiszcza się najpóźniej do dnia upływu terminu do wniesienia odwołania.</w:t>
      </w:r>
    </w:p>
    <w:p w14:paraId="199A2617" w14:textId="77777777" w:rsidR="006D1564" w:rsidRDefault="004D58E7">
      <w:pPr>
        <w:numPr>
          <w:ilvl w:val="0"/>
          <w:numId w:val="10"/>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Odwołanie wnosi się w przypadku zamówień, których wartość jest mniejsza niż progi unijne, w terminie:</w:t>
      </w:r>
    </w:p>
    <w:p w14:paraId="49B40FDB" w14:textId="77777777" w:rsidR="006D1564" w:rsidRDefault="004D58E7">
      <w:pPr>
        <w:numPr>
          <w:ilvl w:val="1"/>
          <w:numId w:val="10"/>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5 dni od dnia przekazania informacji o czynności zamawiającego stanowiącej podstawę jego wniesienia, jeżeli informacja została przekazana przy użyciu środków komunikacji elektronicznej,</w:t>
      </w:r>
    </w:p>
    <w:p w14:paraId="1BD113AF" w14:textId="77777777" w:rsidR="006D1564" w:rsidRDefault="004D58E7">
      <w:pPr>
        <w:numPr>
          <w:ilvl w:val="1"/>
          <w:numId w:val="10"/>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10 dni od dnia przekazania informacji o czynności zamawiającego stanowiącej podstawę jego wniesienia, jeżeli informacja została przekazana w sposób inny niż określony w pkt 1).</w:t>
      </w:r>
    </w:p>
    <w:p w14:paraId="3EECF338" w14:textId="77777777" w:rsidR="006D1564" w:rsidRDefault="004D58E7">
      <w:pPr>
        <w:numPr>
          <w:ilvl w:val="0"/>
          <w:numId w:val="10"/>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lastRenderedPageBreak/>
        <w:t>Odwołanie wobec treści ogłoszenia wszczynającego postępowanie o udzielenie zamówienia lub konkurs lub wobec treści dokumentów zamówienia wnosi się w terminie 5 dni od dnia zamieszczenia ogłoszenia w Biuletynie Zamówień Publicznych lub dokumentów zamówienia na stronie internetowej, w przypadku zamówień, których wartość jest mniejsza niż progi unijne.</w:t>
      </w:r>
    </w:p>
    <w:p w14:paraId="233B9299" w14:textId="77777777" w:rsidR="006D1564" w:rsidRDefault="004D58E7">
      <w:pPr>
        <w:numPr>
          <w:ilvl w:val="0"/>
          <w:numId w:val="10"/>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Odwołanie w przypadkach innych niż określone powyżej wnosi się w terminie 5 dni od dnia, w którym powzięto lub przy zachowaniu należytej staranności można było powziąć wiadomość o okolicznościach stanowiących podstawę jego wniesienia, w przypadku zamówień, których wartość jest mniejsza niż progi unijne.</w:t>
      </w:r>
    </w:p>
    <w:p w14:paraId="3F73B699" w14:textId="77777777" w:rsidR="006D1564" w:rsidRDefault="004D58E7">
      <w:pPr>
        <w:numPr>
          <w:ilvl w:val="0"/>
          <w:numId w:val="10"/>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Zamawiający przesyła niezwłocznie, nie później niż w terminie 2 dni od dnia otrzymania, kopię odwołania innym wykonawcom uczestniczącym w postępowaniu o udzielenie zamówienia, a jeżeli odwołanie dotyczy treści ogłoszenia o zamówieniu lub dokumentów zamówienia, zamieszcza ją również na stronie internetowej, na której jest zamieszczone ogłoszenie o zamówieniu lub są udostępniane dokumenty zamówienia, wzywając wykonawców do przystąpienia do postępowania odwoławczego.</w:t>
      </w:r>
    </w:p>
    <w:p w14:paraId="5530DC34" w14:textId="77777777" w:rsidR="006D1564" w:rsidRDefault="004D58E7">
      <w:pPr>
        <w:numPr>
          <w:ilvl w:val="0"/>
          <w:numId w:val="10"/>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Wykonawca może zgłosić przystąpienie do postępowania odwoławczego w terminie 3 dni od dnia otrzymania kopii odwołania, wskazując stronę, do której przystępuje, i interes w uzyskaniu rozstrzygnięcia na korzyść strony, do której przystępuje.</w:t>
      </w:r>
    </w:p>
    <w:p w14:paraId="4E7CA1D0" w14:textId="77777777" w:rsidR="006D1564" w:rsidRDefault="004D58E7">
      <w:pPr>
        <w:numPr>
          <w:ilvl w:val="0"/>
          <w:numId w:val="10"/>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Zgłoszenie przystąpienia doręcza się Prezesowi Izby, a jego kopię przesyła się zamawiającemu oraz wykonawcy wnoszącemu odwołanie. Do zgłoszenia przystąpienia dołącza się dowód przesłania kopii zgłoszenia przystąpienia zamawiającemu oraz wykonawcy wnoszącemu odwołanie.</w:t>
      </w:r>
    </w:p>
    <w:p w14:paraId="1E588A1F" w14:textId="77777777" w:rsidR="006D1564" w:rsidRDefault="004D58E7">
      <w:pPr>
        <w:numPr>
          <w:ilvl w:val="0"/>
          <w:numId w:val="10"/>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Wykonawcy, którzy przystąpili do postępowania odwoławczego, stają się uczestnikami postępowania odwoławczego, jeżeli mają interes w tym, aby odwołanie zostało rozstrzygnięte na korzyść jednej ze stron.</w:t>
      </w:r>
    </w:p>
    <w:p w14:paraId="45B78DC5" w14:textId="77777777" w:rsidR="006D1564" w:rsidRDefault="004D58E7">
      <w:pPr>
        <w:numPr>
          <w:ilvl w:val="0"/>
          <w:numId w:val="10"/>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Czynności uczestnika postępowania odwoławczego nie mogą pozostawać w sprzeczności z czynnościami i oświadczeniami strony, do której przystąpił, z wyjątkiem przypadku zgłoszenia sprzeciwu, o którym mowa w art. 523 ust. 1, przez uczestnika, który przystąpił do postępowania po stronie zamawiającego.</w:t>
      </w:r>
    </w:p>
    <w:p w14:paraId="2DC6957C" w14:textId="77777777" w:rsidR="006D1564" w:rsidRDefault="006D1564">
      <w:pPr>
        <w:pBdr>
          <w:top w:val="nil"/>
          <w:left w:val="nil"/>
          <w:bottom w:val="nil"/>
          <w:right w:val="nil"/>
          <w:between w:val="nil"/>
        </w:pBdr>
        <w:spacing w:line="276" w:lineRule="auto"/>
        <w:ind w:left="360"/>
        <w:jc w:val="both"/>
        <w:rPr>
          <w:rFonts w:ascii="Arial Narrow" w:eastAsia="Arial Narrow" w:hAnsi="Arial Narrow" w:cs="Arial Narrow"/>
          <w:color w:val="000000"/>
          <w:sz w:val="22"/>
          <w:szCs w:val="22"/>
        </w:rPr>
      </w:pPr>
    </w:p>
    <w:p w14:paraId="3661847F" w14:textId="77777777" w:rsidR="006D1564" w:rsidRDefault="004D58E7">
      <w:pPr>
        <w:pBdr>
          <w:top w:val="single" w:sz="4" w:space="1" w:color="000000"/>
          <w:left w:val="single" w:sz="4" w:space="0" w:color="000000"/>
          <w:bottom w:val="single" w:sz="4" w:space="1" w:color="000000"/>
          <w:right w:val="single" w:sz="4" w:space="0" w:color="000000"/>
          <w:between w:val="nil"/>
        </w:pBdr>
        <w:shd w:val="clear" w:color="auto" w:fill="D9D9D9"/>
        <w:tabs>
          <w:tab w:val="left" w:pos="10445"/>
        </w:tabs>
        <w:spacing w:line="276" w:lineRule="auto"/>
        <w:ind w:left="5"/>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Rozdział 31.  Obowiązki informacyjne dotyczące danych osobowych.</w:t>
      </w:r>
    </w:p>
    <w:p w14:paraId="5624DCCB" w14:textId="77777777" w:rsidR="006D1564" w:rsidRDefault="004D58E7">
      <w:pPr>
        <w:numPr>
          <w:ilvl w:val="0"/>
          <w:numId w:val="27"/>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z późniejszymi zmianami), dalej „RODO”, informuję, że: </w:t>
      </w:r>
    </w:p>
    <w:p w14:paraId="5F373DB9" w14:textId="77777777" w:rsidR="006D1564" w:rsidRDefault="004D58E7">
      <w:pPr>
        <w:numPr>
          <w:ilvl w:val="0"/>
          <w:numId w:val="26"/>
        </w:numPr>
        <w:pBdr>
          <w:top w:val="nil"/>
          <w:left w:val="nil"/>
          <w:bottom w:val="nil"/>
          <w:right w:val="nil"/>
          <w:between w:val="nil"/>
        </w:pBdr>
        <w:spacing w:line="276" w:lineRule="auto"/>
        <w:ind w:left="709" w:hanging="283"/>
        <w:jc w:val="both"/>
        <w:rPr>
          <w:rFonts w:ascii="Arial Narrow" w:eastAsia="Arial Narrow" w:hAnsi="Arial Narrow" w:cs="Arial Narrow"/>
          <w:color w:val="000000"/>
        </w:rPr>
      </w:pPr>
      <w:r>
        <w:rPr>
          <w:rFonts w:ascii="Arial Narrow" w:eastAsia="Arial Narrow" w:hAnsi="Arial Narrow" w:cs="Arial Narrow"/>
          <w:color w:val="000000"/>
          <w:sz w:val="22"/>
          <w:szCs w:val="22"/>
        </w:rPr>
        <w:t>Administratorem Pani/Pana danych osobowych jest: Śląski Ośrodek Adopcyjny w Katowicach (40-017) przy ulicy Granicznej 29,</w:t>
      </w:r>
    </w:p>
    <w:p w14:paraId="6547C436" w14:textId="77777777" w:rsidR="006D1564" w:rsidRDefault="004D58E7">
      <w:pPr>
        <w:numPr>
          <w:ilvl w:val="0"/>
          <w:numId w:val="26"/>
        </w:numPr>
        <w:pBdr>
          <w:top w:val="nil"/>
          <w:left w:val="nil"/>
          <w:bottom w:val="nil"/>
          <w:right w:val="nil"/>
          <w:between w:val="nil"/>
        </w:pBdr>
        <w:spacing w:line="276" w:lineRule="auto"/>
        <w:ind w:left="709" w:hanging="283"/>
        <w:jc w:val="both"/>
        <w:rPr>
          <w:rFonts w:ascii="Arial Narrow" w:eastAsia="Arial Narrow" w:hAnsi="Arial Narrow" w:cs="Arial Narrow"/>
          <w:color w:val="000000"/>
        </w:rPr>
      </w:pPr>
      <w:r>
        <w:rPr>
          <w:rFonts w:ascii="Arial Narrow" w:eastAsia="Arial Narrow" w:hAnsi="Arial Narrow" w:cs="Arial Narrow"/>
          <w:color w:val="000000"/>
          <w:sz w:val="22"/>
          <w:szCs w:val="22"/>
        </w:rPr>
        <w:t xml:space="preserve">Administrator wyznaczył Inspektora Ochrony Danych, z którym można skontaktować we wszystkich sprawach dotyczących przetwarzania danych osobowych oraz korzystania z praw związanych z przetwarzaniem danych pod adresem poczty elektronicznej: </w:t>
      </w:r>
      <w:r>
        <w:rPr>
          <w:rFonts w:ascii="Arial Narrow" w:eastAsia="Arial Narrow" w:hAnsi="Arial Narrow" w:cs="Arial Narrow"/>
          <w:b/>
          <w:color w:val="000000"/>
          <w:sz w:val="22"/>
          <w:szCs w:val="22"/>
        </w:rPr>
        <w:t>iod@soa-katowice.pl;</w:t>
      </w:r>
    </w:p>
    <w:p w14:paraId="0D3F3BF0" w14:textId="77777777" w:rsidR="006D1564" w:rsidRDefault="004D58E7">
      <w:pPr>
        <w:numPr>
          <w:ilvl w:val="0"/>
          <w:numId w:val="26"/>
        </w:numPr>
        <w:pBdr>
          <w:top w:val="nil"/>
          <w:left w:val="nil"/>
          <w:bottom w:val="nil"/>
          <w:right w:val="nil"/>
          <w:between w:val="nil"/>
        </w:pBdr>
        <w:spacing w:line="276" w:lineRule="auto"/>
        <w:ind w:left="720"/>
        <w:jc w:val="both"/>
        <w:rPr>
          <w:rFonts w:ascii="Arial Narrow" w:eastAsia="Arial Narrow" w:hAnsi="Arial Narrow" w:cs="Arial Narrow"/>
          <w:color w:val="000000"/>
        </w:rPr>
      </w:pPr>
      <w:bookmarkStart w:id="21" w:name="_4i7ojhp" w:colFirst="0" w:colLast="0"/>
      <w:bookmarkEnd w:id="21"/>
      <w:r>
        <w:rPr>
          <w:rFonts w:ascii="Arial Narrow" w:eastAsia="Arial Narrow" w:hAnsi="Arial Narrow" w:cs="Arial Narrow"/>
          <w:color w:val="000000"/>
          <w:sz w:val="22"/>
          <w:szCs w:val="22"/>
        </w:rPr>
        <w:t xml:space="preserve">W przypadku powzięcia informacji o niezgodnym z prawem przetwarzaniu w trakcie trwania postępowania czy realizacji umowy na: </w:t>
      </w:r>
      <w:r>
        <w:rPr>
          <w:rFonts w:ascii="Arial Narrow" w:eastAsia="Arial Narrow" w:hAnsi="Arial Narrow" w:cs="Arial Narrow"/>
          <w:b/>
          <w:color w:val="000000"/>
          <w:sz w:val="22"/>
          <w:szCs w:val="22"/>
        </w:rPr>
        <w:t xml:space="preserve">„Sukcesywne świadczenie usług cateringowych podczas warsztatów i spotkań organizowanych na terenie miasta Katowice  w ramach projektu pn. Skoordynowane wsparcie </w:t>
      </w:r>
      <w:proofErr w:type="spellStart"/>
      <w:r>
        <w:rPr>
          <w:rFonts w:ascii="Arial Narrow" w:eastAsia="Arial Narrow" w:hAnsi="Arial Narrow" w:cs="Arial Narrow"/>
          <w:b/>
          <w:color w:val="000000"/>
          <w:sz w:val="22"/>
          <w:szCs w:val="22"/>
        </w:rPr>
        <w:t>pre</w:t>
      </w:r>
      <w:proofErr w:type="spellEnd"/>
      <w:r>
        <w:rPr>
          <w:rFonts w:ascii="Arial Narrow" w:eastAsia="Arial Narrow" w:hAnsi="Arial Narrow" w:cs="Arial Narrow"/>
          <w:b/>
          <w:color w:val="000000"/>
          <w:sz w:val="22"/>
          <w:szCs w:val="22"/>
        </w:rPr>
        <w:t xml:space="preserve"> i post adopcyjne”</w:t>
      </w:r>
      <w:r>
        <w:rPr>
          <w:rFonts w:ascii="Arial Narrow" w:eastAsia="Arial Narrow" w:hAnsi="Arial Narrow" w:cs="Arial Narrow"/>
          <w:color w:val="FF0000"/>
          <w:sz w:val="22"/>
          <w:szCs w:val="22"/>
        </w:rPr>
        <w:t xml:space="preserve"> </w:t>
      </w:r>
      <w:r>
        <w:rPr>
          <w:rFonts w:ascii="Arial Narrow" w:eastAsia="Arial Narrow" w:hAnsi="Arial Narrow" w:cs="Arial Narrow"/>
          <w:color w:val="000000"/>
          <w:sz w:val="22"/>
          <w:szCs w:val="22"/>
        </w:rPr>
        <w:t>Pani/Pana danych osobowych, przysługuje Pani/Panu prawo wniesienia skargi do organu nadzorczego właściwego w sprawach ochrony danych osobowych.</w:t>
      </w:r>
    </w:p>
    <w:p w14:paraId="4DEB2461" w14:textId="77777777" w:rsidR="006D1564" w:rsidRDefault="004D58E7">
      <w:pPr>
        <w:numPr>
          <w:ilvl w:val="0"/>
          <w:numId w:val="26"/>
        </w:numPr>
        <w:pBdr>
          <w:top w:val="nil"/>
          <w:left w:val="nil"/>
          <w:bottom w:val="nil"/>
          <w:right w:val="nil"/>
          <w:between w:val="nil"/>
        </w:pBdr>
        <w:spacing w:line="276" w:lineRule="auto"/>
        <w:ind w:left="720"/>
        <w:jc w:val="both"/>
        <w:rPr>
          <w:rFonts w:ascii="Arial Narrow" w:eastAsia="Arial Narrow" w:hAnsi="Arial Narrow" w:cs="Arial Narrow"/>
          <w:color w:val="000000"/>
        </w:rPr>
      </w:pPr>
      <w:r>
        <w:rPr>
          <w:rFonts w:ascii="Arial Narrow" w:eastAsia="Arial Narrow" w:hAnsi="Arial Narrow" w:cs="Arial Narrow"/>
          <w:color w:val="000000"/>
          <w:sz w:val="22"/>
          <w:szCs w:val="22"/>
        </w:rPr>
        <w:t>Podanie przez Panią/Pana danych osobowych jest obowiązkowe, gdyż przesłankę przetwarzania danych osobowych stanowi przepis prawa.</w:t>
      </w:r>
    </w:p>
    <w:p w14:paraId="50DF6DEF" w14:textId="77777777" w:rsidR="006D1564" w:rsidRDefault="004D58E7">
      <w:pPr>
        <w:numPr>
          <w:ilvl w:val="0"/>
          <w:numId w:val="26"/>
        </w:numPr>
        <w:pBdr>
          <w:top w:val="nil"/>
          <w:left w:val="nil"/>
          <w:bottom w:val="nil"/>
          <w:right w:val="nil"/>
          <w:between w:val="nil"/>
        </w:pBdr>
        <w:spacing w:line="276" w:lineRule="auto"/>
        <w:ind w:left="720"/>
        <w:jc w:val="both"/>
        <w:rPr>
          <w:rFonts w:ascii="Arial Narrow" w:eastAsia="Arial Narrow" w:hAnsi="Arial Narrow" w:cs="Arial Narrow"/>
          <w:color w:val="000000"/>
        </w:rPr>
      </w:pPr>
      <w:r>
        <w:rPr>
          <w:rFonts w:ascii="Arial Narrow" w:eastAsia="Arial Narrow" w:hAnsi="Arial Narrow" w:cs="Arial Narrow"/>
          <w:color w:val="000000"/>
          <w:sz w:val="22"/>
          <w:szCs w:val="22"/>
        </w:rPr>
        <w:t>Pani/Pan dane mogą być przetwarzane w sposób zautomatyzowany  i  nie  będą profilowane.</w:t>
      </w:r>
    </w:p>
    <w:p w14:paraId="26895BB8" w14:textId="77777777" w:rsidR="006D1564" w:rsidRDefault="004D58E7">
      <w:pPr>
        <w:numPr>
          <w:ilvl w:val="0"/>
          <w:numId w:val="26"/>
        </w:numPr>
        <w:pBdr>
          <w:top w:val="nil"/>
          <w:left w:val="nil"/>
          <w:bottom w:val="nil"/>
          <w:right w:val="nil"/>
          <w:between w:val="nil"/>
        </w:pBdr>
        <w:spacing w:line="276" w:lineRule="auto"/>
        <w:ind w:left="720"/>
        <w:jc w:val="both"/>
        <w:rPr>
          <w:rFonts w:ascii="Arial Narrow" w:eastAsia="Arial Narrow" w:hAnsi="Arial Narrow" w:cs="Arial Narrow"/>
          <w:color w:val="000000"/>
        </w:rPr>
      </w:pPr>
      <w:r>
        <w:rPr>
          <w:rFonts w:ascii="Arial Narrow" w:eastAsia="Arial Narrow" w:hAnsi="Arial Narrow" w:cs="Arial Narrow"/>
          <w:color w:val="000000"/>
          <w:sz w:val="22"/>
          <w:szCs w:val="22"/>
        </w:rPr>
        <w:t xml:space="preserve">Pani/Pana dane osobowe przetwarzane będą na podstawie art. 6 ust. 1 lit. c RODO w celu związanym z postępowaniem o udzielenie zamówienia publicznego pod nazwą: </w:t>
      </w:r>
      <w:r>
        <w:rPr>
          <w:rFonts w:ascii="Arial Narrow" w:eastAsia="Arial Narrow" w:hAnsi="Arial Narrow" w:cs="Arial Narrow"/>
          <w:b/>
          <w:color w:val="000000"/>
          <w:sz w:val="22"/>
          <w:szCs w:val="22"/>
        </w:rPr>
        <w:t xml:space="preserve">„Sukcesywne świadczenie usług </w:t>
      </w:r>
      <w:r>
        <w:rPr>
          <w:rFonts w:ascii="Arial Narrow" w:eastAsia="Arial Narrow" w:hAnsi="Arial Narrow" w:cs="Arial Narrow"/>
          <w:b/>
          <w:color w:val="000000"/>
          <w:sz w:val="22"/>
          <w:szCs w:val="22"/>
        </w:rPr>
        <w:lastRenderedPageBreak/>
        <w:t xml:space="preserve">cateringowych podczas warsztatów i spotkań organizowanych na terenie miasta Katowice  w ramach projektu pn. Skoordynowane wsparcie </w:t>
      </w:r>
      <w:proofErr w:type="spellStart"/>
      <w:r>
        <w:rPr>
          <w:rFonts w:ascii="Arial Narrow" w:eastAsia="Arial Narrow" w:hAnsi="Arial Narrow" w:cs="Arial Narrow"/>
          <w:b/>
          <w:color w:val="000000"/>
          <w:sz w:val="22"/>
          <w:szCs w:val="22"/>
        </w:rPr>
        <w:t>pre</w:t>
      </w:r>
      <w:proofErr w:type="spellEnd"/>
      <w:r>
        <w:rPr>
          <w:rFonts w:ascii="Arial Narrow" w:eastAsia="Arial Narrow" w:hAnsi="Arial Narrow" w:cs="Arial Narrow"/>
          <w:b/>
          <w:color w:val="000000"/>
          <w:sz w:val="22"/>
          <w:szCs w:val="22"/>
        </w:rPr>
        <w:t xml:space="preserve"> i post adopcyjne”</w:t>
      </w:r>
      <w:r>
        <w:rPr>
          <w:rFonts w:ascii="Arial Narrow" w:eastAsia="Arial Narrow" w:hAnsi="Arial Narrow" w:cs="Arial Narrow"/>
          <w:color w:val="FF0000"/>
          <w:sz w:val="22"/>
          <w:szCs w:val="22"/>
        </w:rPr>
        <w:t xml:space="preserve"> </w:t>
      </w:r>
      <w:r>
        <w:rPr>
          <w:rFonts w:ascii="Arial Narrow" w:eastAsia="Arial Narrow" w:hAnsi="Arial Narrow" w:cs="Arial Narrow"/>
          <w:color w:val="000000"/>
          <w:sz w:val="22"/>
          <w:szCs w:val="22"/>
        </w:rPr>
        <w:t>prowadzonym w trybie podstawowym;</w:t>
      </w:r>
    </w:p>
    <w:p w14:paraId="7E9058EA" w14:textId="77777777" w:rsidR="006D1564" w:rsidRDefault="004D58E7">
      <w:pPr>
        <w:numPr>
          <w:ilvl w:val="0"/>
          <w:numId w:val="26"/>
        </w:numPr>
        <w:pBdr>
          <w:top w:val="nil"/>
          <w:left w:val="nil"/>
          <w:bottom w:val="nil"/>
          <w:right w:val="nil"/>
          <w:between w:val="nil"/>
        </w:pBdr>
        <w:spacing w:line="276" w:lineRule="auto"/>
        <w:ind w:left="720"/>
        <w:jc w:val="both"/>
        <w:rPr>
          <w:rFonts w:ascii="Arial Narrow" w:eastAsia="Arial Narrow" w:hAnsi="Arial Narrow" w:cs="Arial Narrow"/>
          <w:color w:val="000000"/>
        </w:rPr>
      </w:pPr>
      <w:r>
        <w:rPr>
          <w:rFonts w:ascii="Arial Narrow" w:eastAsia="Arial Narrow" w:hAnsi="Arial Narrow" w:cs="Arial Narrow"/>
          <w:color w:val="000000"/>
          <w:sz w:val="22"/>
          <w:szCs w:val="22"/>
        </w:rPr>
        <w:t xml:space="preserve">Odbiorcami Pani/Pana danych osobowych będą osoby lub podmioty, którym udostępniona zostanie dokumentacja postępowania w oparciu o art. 18 oraz art. 78 ustawy;  </w:t>
      </w:r>
    </w:p>
    <w:p w14:paraId="02AFF642" w14:textId="77777777" w:rsidR="006D1564" w:rsidRDefault="004D58E7">
      <w:pPr>
        <w:numPr>
          <w:ilvl w:val="0"/>
          <w:numId w:val="26"/>
        </w:numPr>
        <w:pBdr>
          <w:top w:val="nil"/>
          <w:left w:val="nil"/>
          <w:bottom w:val="nil"/>
          <w:right w:val="nil"/>
          <w:between w:val="nil"/>
        </w:pBdr>
        <w:spacing w:line="276" w:lineRule="auto"/>
        <w:ind w:left="720"/>
        <w:jc w:val="both"/>
        <w:rPr>
          <w:rFonts w:ascii="Arial Narrow" w:eastAsia="Arial Narrow" w:hAnsi="Arial Narrow" w:cs="Arial Narrow"/>
          <w:color w:val="000000"/>
        </w:rPr>
      </w:pPr>
      <w:r>
        <w:rPr>
          <w:rFonts w:ascii="Arial Narrow" w:eastAsia="Arial Narrow" w:hAnsi="Arial Narrow" w:cs="Arial Narrow"/>
          <w:color w:val="000000"/>
          <w:sz w:val="22"/>
          <w:szCs w:val="22"/>
        </w:rPr>
        <w:t xml:space="preserve">Pani/Pana dane osobowe będą przechowywane, zgodnie z art. 78 ustawy </w:t>
      </w:r>
      <w:proofErr w:type="spellStart"/>
      <w:r>
        <w:rPr>
          <w:rFonts w:ascii="Arial Narrow" w:eastAsia="Arial Narrow" w:hAnsi="Arial Narrow" w:cs="Arial Narrow"/>
          <w:color w:val="000000"/>
          <w:sz w:val="22"/>
          <w:szCs w:val="22"/>
        </w:rPr>
        <w:t>Pzp</w:t>
      </w:r>
      <w:proofErr w:type="spellEnd"/>
      <w:r>
        <w:rPr>
          <w:rFonts w:ascii="Arial Narrow" w:eastAsia="Arial Narrow" w:hAnsi="Arial Narrow" w:cs="Arial Narrow"/>
          <w:color w:val="000000"/>
          <w:sz w:val="22"/>
          <w:szCs w:val="22"/>
        </w:rPr>
        <w:t xml:space="preserve">, przez okres co najmniej 4 lat od dnia zakończenia postępowania o udzielenie zamówienia, a jeżeli zobowiązania wskazane w ofercie i umowie przekroczą w/w przedział czasowy, okres przechowywania obejmuje ten termin; </w:t>
      </w:r>
    </w:p>
    <w:p w14:paraId="3386EF29" w14:textId="77777777" w:rsidR="006D1564" w:rsidRDefault="004D58E7">
      <w:pPr>
        <w:numPr>
          <w:ilvl w:val="0"/>
          <w:numId w:val="26"/>
        </w:numPr>
        <w:pBdr>
          <w:top w:val="nil"/>
          <w:left w:val="nil"/>
          <w:bottom w:val="nil"/>
          <w:right w:val="nil"/>
          <w:between w:val="nil"/>
        </w:pBdr>
        <w:spacing w:line="276" w:lineRule="auto"/>
        <w:ind w:left="720"/>
        <w:jc w:val="both"/>
        <w:rPr>
          <w:rFonts w:ascii="Arial Narrow" w:eastAsia="Arial Narrow" w:hAnsi="Arial Narrow" w:cs="Arial Narrow"/>
          <w:color w:val="000000"/>
        </w:rPr>
      </w:pPr>
      <w:r>
        <w:rPr>
          <w:rFonts w:ascii="Arial Narrow" w:eastAsia="Arial Narrow" w:hAnsi="Arial Narrow" w:cs="Arial Narrow"/>
          <w:color w:val="000000"/>
          <w:sz w:val="22"/>
          <w:szCs w:val="22"/>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w:t>
      </w:r>
    </w:p>
    <w:p w14:paraId="5A91BFAD" w14:textId="77777777" w:rsidR="006D1564" w:rsidRDefault="004D58E7">
      <w:pPr>
        <w:numPr>
          <w:ilvl w:val="0"/>
          <w:numId w:val="26"/>
        </w:numPr>
        <w:pBdr>
          <w:top w:val="nil"/>
          <w:left w:val="nil"/>
          <w:bottom w:val="nil"/>
          <w:right w:val="nil"/>
          <w:between w:val="nil"/>
        </w:pBdr>
        <w:spacing w:line="276" w:lineRule="auto"/>
        <w:ind w:left="720"/>
        <w:jc w:val="both"/>
        <w:rPr>
          <w:rFonts w:ascii="Arial Narrow" w:eastAsia="Arial Narrow" w:hAnsi="Arial Narrow" w:cs="Arial Narrow"/>
          <w:color w:val="000000"/>
        </w:rPr>
      </w:pPr>
      <w:r>
        <w:rPr>
          <w:rFonts w:ascii="Arial Narrow" w:eastAsia="Arial Narrow" w:hAnsi="Arial Narrow" w:cs="Arial Narrow"/>
          <w:color w:val="000000"/>
          <w:sz w:val="22"/>
          <w:szCs w:val="22"/>
        </w:rPr>
        <w:t>W odniesieniu do Pani/Pana danych osobowych decyzje nie będą podejmowane w sposób zautomatyzowany, stosowanie do art. 22 RODO;</w:t>
      </w:r>
    </w:p>
    <w:p w14:paraId="24734124" w14:textId="77777777" w:rsidR="006D1564" w:rsidRDefault="004D58E7">
      <w:pPr>
        <w:numPr>
          <w:ilvl w:val="0"/>
          <w:numId w:val="26"/>
        </w:numPr>
        <w:pBdr>
          <w:top w:val="nil"/>
          <w:left w:val="nil"/>
          <w:bottom w:val="nil"/>
          <w:right w:val="nil"/>
          <w:between w:val="nil"/>
        </w:pBdr>
        <w:spacing w:line="276" w:lineRule="auto"/>
        <w:ind w:left="720"/>
        <w:jc w:val="both"/>
        <w:rPr>
          <w:rFonts w:ascii="Arial Narrow" w:eastAsia="Arial Narrow" w:hAnsi="Arial Narrow" w:cs="Arial Narrow"/>
          <w:color w:val="000000"/>
        </w:rPr>
      </w:pPr>
      <w:r>
        <w:rPr>
          <w:rFonts w:ascii="Arial Narrow" w:eastAsia="Arial Narrow" w:hAnsi="Arial Narrow" w:cs="Arial Narrow"/>
          <w:color w:val="000000"/>
          <w:sz w:val="22"/>
          <w:szCs w:val="22"/>
        </w:rPr>
        <w:t>Posiada Pani/Pan:</w:t>
      </w:r>
    </w:p>
    <w:p w14:paraId="7496CE21" w14:textId="77777777" w:rsidR="006D1564" w:rsidRDefault="004D58E7">
      <w:pPr>
        <w:numPr>
          <w:ilvl w:val="1"/>
          <w:numId w:val="26"/>
        </w:numPr>
        <w:pBdr>
          <w:top w:val="nil"/>
          <w:left w:val="nil"/>
          <w:bottom w:val="nil"/>
          <w:right w:val="nil"/>
          <w:between w:val="nil"/>
        </w:pBdr>
        <w:spacing w:line="276" w:lineRule="auto"/>
        <w:ind w:left="10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na podstawie art. 15 RODO prawo dostępu do danych osobowych Pani/Pana dotyczących;</w:t>
      </w:r>
    </w:p>
    <w:p w14:paraId="586EAFD6" w14:textId="77777777" w:rsidR="006D1564" w:rsidRDefault="004D58E7">
      <w:pPr>
        <w:numPr>
          <w:ilvl w:val="1"/>
          <w:numId w:val="26"/>
        </w:numPr>
        <w:pBdr>
          <w:top w:val="nil"/>
          <w:left w:val="nil"/>
          <w:bottom w:val="nil"/>
          <w:right w:val="nil"/>
          <w:between w:val="nil"/>
        </w:pBdr>
        <w:spacing w:line="276" w:lineRule="auto"/>
        <w:ind w:left="10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na podstawie art. 16 RODO prawo do sprostowania Pani/Pana danych osobowych (skorzystanie z prawa do sprostowania nie może skutkować zmianą wyniku postępowania o udzielenie zamówienia publicznego ani zmianą postanowień umowy w zakresie niezgodnym z ustawą oraz nie może naruszać integralności protokołu oraz jego załączników);</w:t>
      </w:r>
    </w:p>
    <w:p w14:paraId="295C9BA8" w14:textId="77777777" w:rsidR="006D1564" w:rsidRDefault="004D58E7">
      <w:pPr>
        <w:numPr>
          <w:ilvl w:val="1"/>
          <w:numId w:val="26"/>
        </w:numPr>
        <w:pBdr>
          <w:top w:val="nil"/>
          <w:left w:val="nil"/>
          <w:bottom w:val="nil"/>
          <w:right w:val="nil"/>
          <w:between w:val="nil"/>
        </w:pBdr>
        <w:spacing w:line="276" w:lineRule="auto"/>
        <w:ind w:left="10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na podstawie art. 18 RODO prawo żądania od administratora ograniczenia przetwarzania danych osobowych z zastrzeżeniem przypadków, o których mowa w art. 18 ust. 2 RODO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w:t>
      </w:r>
    </w:p>
    <w:p w14:paraId="60CC399F" w14:textId="77777777" w:rsidR="006D1564" w:rsidRDefault="004D58E7">
      <w:pPr>
        <w:numPr>
          <w:ilvl w:val="1"/>
          <w:numId w:val="26"/>
        </w:numPr>
        <w:pBdr>
          <w:top w:val="nil"/>
          <w:left w:val="nil"/>
          <w:bottom w:val="nil"/>
          <w:right w:val="nil"/>
          <w:between w:val="nil"/>
        </w:pBdr>
        <w:spacing w:line="276" w:lineRule="auto"/>
        <w:ind w:left="10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prawo do wniesienia skargi do Prezesa Urzędu Ochrony Danych Osobowych, gdy uzna Pani/Pan, że przetwarzanie danych osobowych Pani/Pana dotyczących narusza przepisy RODO;</w:t>
      </w:r>
    </w:p>
    <w:p w14:paraId="15CB6E71" w14:textId="77777777" w:rsidR="006D1564" w:rsidRDefault="004D58E7">
      <w:pPr>
        <w:numPr>
          <w:ilvl w:val="0"/>
          <w:numId w:val="26"/>
        </w:numPr>
        <w:pBdr>
          <w:top w:val="nil"/>
          <w:left w:val="nil"/>
          <w:bottom w:val="nil"/>
          <w:right w:val="nil"/>
          <w:between w:val="nil"/>
        </w:pBdr>
        <w:spacing w:line="276" w:lineRule="auto"/>
        <w:ind w:left="720"/>
        <w:jc w:val="both"/>
        <w:rPr>
          <w:rFonts w:ascii="Arial Narrow" w:eastAsia="Arial Narrow" w:hAnsi="Arial Narrow" w:cs="Arial Narrow"/>
          <w:color w:val="000000"/>
        </w:rPr>
      </w:pPr>
      <w:r>
        <w:rPr>
          <w:rFonts w:ascii="Arial Narrow" w:eastAsia="Arial Narrow" w:hAnsi="Arial Narrow" w:cs="Arial Narrow"/>
          <w:color w:val="000000"/>
          <w:sz w:val="22"/>
          <w:szCs w:val="22"/>
        </w:rPr>
        <w:t>Nie przysługuje Pani/Panu:</w:t>
      </w:r>
    </w:p>
    <w:p w14:paraId="3858AB2F" w14:textId="77777777" w:rsidR="006D1564" w:rsidRDefault="004D58E7">
      <w:pPr>
        <w:numPr>
          <w:ilvl w:val="1"/>
          <w:numId w:val="26"/>
        </w:numPr>
        <w:pBdr>
          <w:top w:val="nil"/>
          <w:left w:val="nil"/>
          <w:bottom w:val="nil"/>
          <w:right w:val="nil"/>
          <w:between w:val="nil"/>
        </w:pBdr>
        <w:spacing w:line="276" w:lineRule="auto"/>
        <w:ind w:left="10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 związku z art. 17 ust. 3 lit. b, d lub e RODO prawo do usunięcia danych osobowych;</w:t>
      </w:r>
    </w:p>
    <w:p w14:paraId="3CAC0483" w14:textId="77777777" w:rsidR="006D1564" w:rsidRDefault="004D58E7">
      <w:pPr>
        <w:numPr>
          <w:ilvl w:val="1"/>
          <w:numId w:val="26"/>
        </w:numPr>
        <w:pBdr>
          <w:top w:val="nil"/>
          <w:left w:val="nil"/>
          <w:bottom w:val="nil"/>
          <w:right w:val="nil"/>
          <w:between w:val="nil"/>
        </w:pBdr>
        <w:spacing w:line="276" w:lineRule="auto"/>
        <w:ind w:left="10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prawo do przenoszenia danych osobowych, o którym mowa w art. 20 RODO;</w:t>
      </w:r>
    </w:p>
    <w:p w14:paraId="2E35F8A5" w14:textId="77777777" w:rsidR="006D1564" w:rsidRDefault="004D58E7">
      <w:pPr>
        <w:numPr>
          <w:ilvl w:val="1"/>
          <w:numId w:val="26"/>
        </w:numPr>
        <w:pBdr>
          <w:top w:val="nil"/>
          <w:left w:val="nil"/>
          <w:bottom w:val="nil"/>
          <w:right w:val="nil"/>
          <w:between w:val="nil"/>
        </w:pBdr>
        <w:spacing w:line="276" w:lineRule="auto"/>
        <w:ind w:left="10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na podstawie art. 21 RODO prawo sprzeciwu, wobec przetwarzania danych osobowych, gdyż podstawą prawną przetwarzania Pani/Pana danych osobowych jest art. 6 ust. 1 lit. c RODO. </w:t>
      </w:r>
    </w:p>
    <w:p w14:paraId="6790B0B9" w14:textId="77777777" w:rsidR="006D1564" w:rsidRDefault="004D58E7">
      <w:pPr>
        <w:numPr>
          <w:ilvl w:val="0"/>
          <w:numId w:val="26"/>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Wystąpienie z żądaniem, o którym mowa w art. 18 ust. 1 rozporządzenia 2016/679, nie ogranicza przetwarzania danych osobowych do czasu zakończenia postępowania o udzielenie zamówienia publicznego.</w:t>
      </w:r>
    </w:p>
    <w:p w14:paraId="34D8A0CB" w14:textId="77777777" w:rsidR="006D1564" w:rsidRDefault="004D58E7">
      <w:pPr>
        <w:numPr>
          <w:ilvl w:val="0"/>
          <w:numId w:val="26"/>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W trakcie oraz po zakończeniu postępowania o udzielenie zamówienia publicznego, w przypadku gdy wykonanie obowiązków, o których mowa w art. 15 ust. 1-3 rozporządzenia 2016/679, wymagałoby niewspółmiernie dużego wysiłku, zamawiający może żądać od osoby, której dane dotyczą, wskazania dodatkowych informacji mających w szczególności na celu sprecyzowanie nazwy lub daty zakończonego postępowania o udzielenie zamówienia.</w:t>
      </w:r>
    </w:p>
    <w:p w14:paraId="31B983E4" w14:textId="77777777" w:rsidR="006D1564" w:rsidRDefault="006D1564">
      <w:pPr>
        <w:pBdr>
          <w:top w:val="nil"/>
          <w:left w:val="nil"/>
          <w:bottom w:val="nil"/>
          <w:right w:val="nil"/>
          <w:between w:val="nil"/>
        </w:pBdr>
        <w:spacing w:line="276" w:lineRule="auto"/>
        <w:jc w:val="both"/>
        <w:rPr>
          <w:rFonts w:ascii="Arial Narrow" w:eastAsia="Arial Narrow" w:hAnsi="Arial Narrow" w:cs="Arial Narrow"/>
          <w:sz w:val="22"/>
          <w:szCs w:val="22"/>
        </w:rPr>
      </w:pPr>
    </w:p>
    <w:p w14:paraId="35058B7C" w14:textId="77777777" w:rsidR="006D1564" w:rsidRDefault="004D58E7">
      <w:pPr>
        <w:pBdr>
          <w:top w:val="single" w:sz="4" w:space="1" w:color="000000"/>
          <w:left w:val="single" w:sz="4" w:space="4" w:color="000000"/>
          <w:bottom w:val="single" w:sz="4" w:space="1" w:color="000000"/>
          <w:right w:val="single" w:sz="4" w:space="0" w:color="000000"/>
          <w:between w:val="nil"/>
        </w:pBdr>
        <w:shd w:val="clear" w:color="auto" w:fill="D9D9D9"/>
        <w:tabs>
          <w:tab w:val="left" w:pos="10445"/>
        </w:tabs>
        <w:spacing w:line="276" w:lineRule="auto"/>
        <w:ind w:left="5"/>
        <w:jc w:val="both"/>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rPr>
        <w:t>Rozdział 32. Uwagi końcowe.</w:t>
      </w:r>
    </w:p>
    <w:p w14:paraId="30C4DCBB" w14:textId="6E66C6C0" w:rsidR="006D1564" w:rsidRDefault="004D58E7" w:rsidP="001F1C6B">
      <w:pPr>
        <w:numPr>
          <w:ilvl w:val="0"/>
          <w:numId w:val="35"/>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 xml:space="preserve">Zamawiający powiadomi o wyniku postępowania wszystkich wykonawców przesyłając niezwłocznie, treść zawiadomienia o  wyborze oferty najkorzystniejszej albo zawiadomienie o unieważnieniu postępowania do wszystkich uczestników postępowania. Ponadto treść zawiadomienia o wyborze oferty najkorzystniejszej albo zawiadomienia o unieważnieniu postępowania zostanie opublikowana na stronie </w:t>
      </w:r>
      <w:hyperlink r:id="rId37" w:history="1">
        <w:r w:rsidR="00961591">
          <w:rPr>
            <w:rStyle w:val="Hipercze"/>
            <w:rFonts w:ascii="Open Sans" w:hAnsi="Open Sans" w:cs="Open Sans"/>
            <w:color w:val="23527C"/>
            <w:sz w:val="19"/>
            <w:szCs w:val="19"/>
            <w:shd w:val="clear" w:color="auto" w:fill="FFFFFF"/>
          </w:rPr>
          <w:t>https://www.platformazakupowa.pl/transakcja/913300</w:t>
        </w:r>
      </w:hyperlink>
      <w:r w:rsidR="00961591">
        <w:t>.</w:t>
      </w:r>
    </w:p>
    <w:p w14:paraId="0B54ACC1" w14:textId="77777777" w:rsidR="006D1564" w:rsidRDefault="004D58E7">
      <w:pPr>
        <w:numPr>
          <w:ilvl w:val="0"/>
          <w:numId w:val="35"/>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 xml:space="preserve"> Udostępnienie protokołu lub załączników do protokołu odbywa się na wniosek według poniższych zasad:</w:t>
      </w:r>
    </w:p>
    <w:p w14:paraId="4A743224" w14:textId="77777777" w:rsidR="006D1564" w:rsidRDefault="004D58E7">
      <w:pPr>
        <w:numPr>
          <w:ilvl w:val="1"/>
          <w:numId w:val="35"/>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Protokół postępowania jest jawny i udostępniany na wniosek.</w:t>
      </w:r>
    </w:p>
    <w:p w14:paraId="66B47A99" w14:textId="77777777" w:rsidR="006D1564" w:rsidRDefault="004D58E7">
      <w:pPr>
        <w:numPr>
          <w:ilvl w:val="1"/>
          <w:numId w:val="35"/>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lastRenderedPageBreak/>
        <w:t>Załączniki do protokołu postępowania udostępnia się po dokonaniu wyboru najkorzystniejszej oferty albo unieważnieniu postępowania, z tym że oferty wraz z załącznikami udostępnia się niezwłocznie po otwarciu ofert, nie później jednak niż w terminie 3 dni od dnia otwarcia ofert, z uwzględnieniem art. 166 ust. 3 lub art. 291 ust. 2 zdanie drugie, przy czym nie udostępnia się informacji, które mają charakter poufny,</w:t>
      </w:r>
    </w:p>
    <w:p w14:paraId="34D03286" w14:textId="77777777" w:rsidR="006D1564" w:rsidRDefault="004D58E7">
      <w:pPr>
        <w:numPr>
          <w:ilvl w:val="1"/>
          <w:numId w:val="35"/>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Protokół postępowania lub załączniki do protokołu postępowania udostępnia się w oryginale lub kopii.</w:t>
      </w:r>
    </w:p>
    <w:p w14:paraId="322F0A95" w14:textId="77777777" w:rsidR="006D1564" w:rsidRDefault="004D58E7">
      <w:pPr>
        <w:numPr>
          <w:ilvl w:val="1"/>
          <w:numId w:val="35"/>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Udostępnianie protokołu postępowania lub załączników do protokołu postępowania następuje przy użyciu środków komunikacji elektronicznej.</w:t>
      </w:r>
    </w:p>
    <w:p w14:paraId="51B5D00B" w14:textId="77777777" w:rsidR="006D1564" w:rsidRDefault="004D58E7">
      <w:pPr>
        <w:numPr>
          <w:ilvl w:val="1"/>
          <w:numId w:val="35"/>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Jeżeli udostępnienie protokołu postępowania lub załączników do protokołu postępowania albo ich części przy użyciu środków komunikacji elektronicznej byłoby utrudnione lub niemożliwe:</w:t>
      </w:r>
    </w:p>
    <w:p w14:paraId="46FB0EA3" w14:textId="77777777" w:rsidR="006D1564" w:rsidRDefault="004D58E7">
      <w:pPr>
        <w:numPr>
          <w:ilvl w:val="2"/>
          <w:numId w:val="35"/>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 przyczyn o charakterze technicznym,</w:t>
      </w:r>
    </w:p>
    <w:p w14:paraId="286D587C" w14:textId="77777777" w:rsidR="006D1564" w:rsidRDefault="004D58E7">
      <w:pPr>
        <w:numPr>
          <w:ilvl w:val="2"/>
          <w:numId w:val="35"/>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 przyczyn wynikających z przepisów odrębnych,</w:t>
      </w:r>
    </w:p>
    <w:p w14:paraId="05E85BA7" w14:textId="77777777" w:rsidR="006D1564" w:rsidRDefault="004D58E7">
      <w:pPr>
        <w:numPr>
          <w:ilvl w:val="2"/>
          <w:numId w:val="35"/>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 przypadku odstąpienia od wymagania użycia środków komunikacji elektronicznej z powodu zaistnienia jednej z sytuacji określonej w art. 65 ust. 1 ustawy,</w:t>
      </w:r>
    </w:p>
    <w:p w14:paraId="3E10B789" w14:textId="77777777" w:rsidR="006D1564" w:rsidRDefault="004D58E7">
      <w:pPr>
        <w:numPr>
          <w:ilvl w:val="2"/>
          <w:numId w:val="35"/>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 przypadku zamówień w dziedzinach obronności i bezpieczeństwa</w:t>
      </w:r>
    </w:p>
    <w:p w14:paraId="225DE082" w14:textId="77777777" w:rsidR="006D1564" w:rsidRDefault="004D58E7">
      <w:pPr>
        <w:pBdr>
          <w:top w:val="nil"/>
          <w:left w:val="nil"/>
          <w:bottom w:val="nil"/>
          <w:right w:val="nil"/>
          <w:between w:val="nil"/>
        </w:pBdr>
        <w:spacing w:line="276" w:lineRule="auto"/>
        <w:ind w:left="68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zamawiający niezwłocznie informuje o tym wnioskodawcę, wskazując, że udostępnienie, zgodnie z wyborem zamawiającego, może nastąpić przez wgląd w miejscu wyznaczonym przez zamawiającego, przesłanie za pośrednictwem operatora pocztowego w rozumieniu ustawy z dnia 23 listopada 2012 r. - Prawo pocztowe lub za pośrednictwem posłańca.</w:t>
      </w:r>
    </w:p>
    <w:p w14:paraId="067A979F" w14:textId="77777777" w:rsidR="006D1564" w:rsidRDefault="004D58E7">
      <w:pPr>
        <w:numPr>
          <w:ilvl w:val="1"/>
          <w:numId w:val="35"/>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Zamawiający udostępnia wnioskodawcy protokół postępowania niezwłocznie.</w:t>
      </w:r>
    </w:p>
    <w:p w14:paraId="281771AD" w14:textId="77777777" w:rsidR="006D1564" w:rsidRDefault="004D58E7">
      <w:pPr>
        <w:numPr>
          <w:ilvl w:val="0"/>
          <w:numId w:val="35"/>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W sprawach nie uregulowanych w niniejszej specyfikacji zastosowanie mają przepisy ustawy Prawo zamówień publicznych oraz aktów wykonawczych wydanych na jej podstawie.</w:t>
      </w:r>
    </w:p>
    <w:p w14:paraId="2670B531" w14:textId="77777777" w:rsidR="006D1564" w:rsidRDefault="006D1564">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p>
    <w:p w14:paraId="4CE3ED3F" w14:textId="77777777" w:rsidR="006D1564" w:rsidRDefault="004D58E7">
      <w:pPr>
        <w:pBdr>
          <w:top w:val="nil"/>
          <w:left w:val="nil"/>
          <w:bottom w:val="nil"/>
          <w:right w:val="nil"/>
          <w:between w:val="nil"/>
        </w:pBdr>
        <w:spacing w:line="276" w:lineRule="auto"/>
        <w:jc w:val="both"/>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u w:val="single"/>
        </w:rPr>
        <w:t>Załączniki :</w:t>
      </w:r>
    </w:p>
    <w:p w14:paraId="5F11588F" w14:textId="77777777" w:rsidR="006D1564" w:rsidRDefault="004D58E7">
      <w:pPr>
        <w:numPr>
          <w:ilvl w:val="0"/>
          <w:numId w:val="15"/>
        </w:numPr>
        <w:pBdr>
          <w:top w:val="nil"/>
          <w:left w:val="nil"/>
          <w:bottom w:val="nil"/>
          <w:right w:val="nil"/>
          <w:between w:val="nil"/>
        </w:pBdr>
        <w:ind w:left="400" w:hanging="300"/>
        <w:jc w:val="both"/>
        <w:rPr>
          <w:rFonts w:ascii="Arial Narrow" w:eastAsia="Arial Narrow" w:hAnsi="Arial Narrow" w:cs="Arial Narrow"/>
          <w:color w:val="000000"/>
        </w:rPr>
      </w:pPr>
      <w:r>
        <w:rPr>
          <w:rFonts w:ascii="Arial Narrow" w:eastAsia="Arial Narrow" w:hAnsi="Arial Narrow" w:cs="Arial Narrow"/>
          <w:color w:val="000000"/>
          <w:sz w:val="22"/>
          <w:szCs w:val="22"/>
        </w:rPr>
        <w:t>Opis Przedmiotu Zamówienia (OPZ)</w:t>
      </w:r>
    </w:p>
    <w:p w14:paraId="377F5B83" w14:textId="77777777" w:rsidR="006D1564" w:rsidRDefault="004D58E7">
      <w:pPr>
        <w:numPr>
          <w:ilvl w:val="0"/>
          <w:numId w:val="15"/>
        </w:numPr>
        <w:pBdr>
          <w:top w:val="nil"/>
          <w:left w:val="nil"/>
          <w:bottom w:val="nil"/>
          <w:right w:val="nil"/>
          <w:between w:val="nil"/>
        </w:pBdr>
        <w:ind w:left="400" w:hanging="300"/>
        <w:jc w:val="both"/>
        <w:rPr>
          <w:rFonts w:ascii="Arial Narrow" w:eastAsia="Arial Narrow" w:hAnsi="Arial Narrow" w:cs="Arial Narrow"/>
          <w:color w:val="000000"/>
        </w:rPr>
      </w:pPr>
      <w:r>
        <w:rPr>
          <w:rFonts w:ascii="Arial Narrow" w:eastAsia="Arial Narrow" w:hAnsi="Arial Narrow" w:cs="Arial Narrow"/>
          <w:color w:val="000000"/>
          <w:sz w:val="22"/>
          <w:szCs w:val="22"/>
        </w:rPr>
        <w:t>Formularz ofertowy,</w:t>
      </w:r>
    </w:p>
    <w:p w14:paraId="2BE68A35" w14:textId="77777777" w:rsidR="006D1564" w:rsidRDefault="004D58E7">
      <w:pPr>
        <w:numPr>
          <w:ilvl w:val="0"/>
          <w:numId w:val="15"/>
        </w:numPr>
        <w:pBdr>
          <w:top w:val="nil"/>
          <w:left w:val="nil"/>
          <w:bottom w:val="nil"/>
          <w:right w:val="nil"/>
          <w:between w:val="nil"/>
        </w:pBdr>
        <w:ind w:left="400" w:hanging="300"/>
        <w:jc w:val="both"/>
        <w:rPr>
          <w:rFonts w:ascii="Arial Narrow" w:eastAsia="Arial Narrow" w:hAnsi="Arial Narrow" w:cs="Arial Narrow"/>
          <w:color w:val="000000"/>
        </w:rPr>
      </w:pPr>
      <w:r>
        <w:rPr>
          <w:rFonts w:ascii="Arial Narrow" w:eastAsia="Arial Narrow" w:hAnsi="Arial Narrow" w:cs="Arial Narrow"/>
          <w:color w:val="000000"/>
          <w:sz w:val="22"/>
          <w:szCs w:val="22"/>
        </w:rPr>
        <w:t>Oświadczenie o spełnianiu warunków udziału w postępowaniu,</w:t>
      </w:r>
    </w:p>
    <w:p w14:paraId="4650D005" w14:textId="77777777" w:rsidR="006D1564" w:rsidRDefault="004D58E7">
      <w:pPr>
        <w:numPr>
          <w:ilvl w:val="0"/>
          <w:numId w:val="15"/>
        </w:numPr>
        <w:pBdr>
          <w:top w:val="nil"/>
          <w:left w:val="nil"/>
          <w:bottom w:val="nil"/>
          <w:right w:val="nil"/>
          <w:between w:val="nil"/>
        </w:pBdr>
        <w:ind w:left="400" w:hanging="300"/>
        <w:jc w:val="both"/>
        <w:rPr>
          <w:rFonts w:ascii="Arial Narrow" w:eastAsia="Arial Narrow" w:hAnsi="Arial Narrow" w:cs="Arial Narrow"/>
          <w:color w:val="000000"/>
        </w:rPr>
      </w:pPr>
      <w:r>
        <w:rPr>
          <w:rFonts w:ascii="Arial Narrow" w:eastAsia="Arial Narrow" w:hAnsi="Arial Narrow" w:cs="Arial Narrow"/>
          <w:color w:val="000000"/>
          <w:sz w:val="22"/>
          <w:szCs w:val="22"/>
        </w:rPr>
        <w:t xml:space="preserve">Oświadczenie o braku podstaw do wykluczenia, </w:t>
      </w:r>
    </w:p>
    <w:p w14:paraId="25493592" w14:textId="77777777" w:rsidR="006D1564" w:rsidRDefault="004D58E7">
      <w:pPr>
        <w:numPr>
          <w:ilvl w:val="0"/>
          <w:numId w:val="15"/>
        </w:numPr>
        <w:pBdr>
          <w:top w:val="nil"/>
          <w:left w:val="nil"/>
          <w:bottom w:val="nil"/>
          <w:right w:val="nil"/>
          <w:between w:val="nil"/>
        </w:pBdr>
        <w:ind w:left="400" w:hanging="300"/>
        <w:jc w:val="both"/>
        <w:rPr>
          <w:rFonts w:ascii="Arial Narrow" w:eastAsia="Arial Narrow" w:hAnsi="Arial Narrow" w:cs="Arial Narrow"/>
          <w:color w:val="000000"/>
        </w:rPr>
      </w:pPr>
      <w:r>
        <w:rPr>
          <w:rFonts w:ascii="Arial Narrow" w:eastAsia="Arial Narrow" w:hAnsi="Arial Narrow" w:cs="Arial Narrow"/>
          <w:color w:val="000000"/>
          <w:sz w:val="22"/>
          <w:szCs w:val="22"/>
        </w:rPr>
        <w:t>Wykaz usług,</w:t>
      </w:r>
    </w:p>
    <w:p w14:paraId="0498EF25" w14:textId="77777777" w:rsidR="006D1564" w:rsidRDefault="004D58E7">
      <w:pPr>
        <w:numPr>
          <w:ilvl w:val="0"/>
          <w:numId w:val="15"/>
        </w:numPr>
        <w:pBdr>
          <w:top w:val="nil"/>
          <w:left w:val="nil"/>
          <w:bottom w:val="nil"/>
          <w:right w:val="nil"/>
          <w:between w:val="nil"/>
        </w:pBdr>
        <w:ind w:left="400" w:hanging="300"/>
        <w:jc w:val="both"/>
        <w:rPr>
          <w:rFonts w:ascii="Arial Narrow" w:eastAsia="Arial Narrow" w:hAnsi="Arial Narrow" w:cs="Arial Narrow"/>
          <w:color w:val="000000"/>
        </w:rPr>
      </w:pPr>
      <w:r>
        <w:rPr>
          <w:rFonts w:ascii="Arial Narrow" w:eastAsia="Arial Narrow" w:hAnsi="Arial Narrow" w:cs="Arial Narrow"/>
          <w:color w:val="000000"/>
          <w:sz w:val="22"/>
          <w:szCs w:val="22"/>
        </w:rPr>
        <w:t>Wzór umowy,</w:t>
      </w:r>
    </w:p>
    <w:p w14:paraId="7A1B0E64" w14:textId="77777777" w:rsidR="006D1564" w:rsidRDefault="004D58E7">
      <w:pPr>
        <w:numPr>
          <w:ilvl w:val="0"/>
          <w:numId w:val="15"/>
        </w:numPr>
        <w:pBdr>
          <w:top w:val="nil"/>
          <w:left w:val="nil"/>
          <w:bottom w:val="nil"/>
          <w:right w:val="nil"/>
          <w:between w:val="nil"/>
        </w:pBdr>
        <w:ind w:left="400" w:hanging="300"/>
        <w:jc w:val="both"/>
        <w:rPr>
          <w:rFonts w:ascii="Arial Narrow" w:eastAsia="Arial Narrow" w:hAnsi="Arial Narrow" w:cs="Arial Narrow"/>
          <w:color w:val="000000"/>
        </w:rPr>
      </w:pPr>
      <w:r>
        <w:rPr>
          <w:rFonts w:ascii="Arial Narrow" w:eastAsia="Arial Narrow" w:hAnsi="Arial Narrow" w:cs="Arial Narrow"/>
          <w:color w:val="000000"/>
          <w:sz w:val="22"/>
          <w:szCs w:val="22"/>
        </w:rPr>
        <w:t>Oświadczenie Wykonawców wspólnie ubiegających się o udzielenie zamówienia składane wraz z ofertą na podstawie art. 117 ust. 4 ustawy,</w:t>
      </w:r>
    </w:p>
    <w:p w14:paraId="7B041C1E" w14:textId="77777777" w:rsidR="006D1564" w:rsidRDefault="004D58E7">
      <w:pPr>
        <w:pBdr>
          <w:top w:val="nil"/>
          <w:left w:val="nil"/>
          <w:bottom w:val="nil"/>
          <w:right w:val="nil"/>
          <w:between w:val="nil"/>
        </w:pBdr>
        <w:ind w:left="400"/>
        <w:jc w:val="both"/>
        <w:rPr>
          <w:rFonts w:ascii="Arial Narrow" w:eastAsia="Arial Narrow" w:hAnsi="Arial Narrow" w:cs="Arial Narrow"/>
          <w:color w:val="000000"/>
          <w:sz w:val="22"/>
          <w:szCs w:val="22"/>
        </w:rPr>
      </w:pPr>
      <w:r>
        <w:rPr>
          <w:rFonts w:ascii="Arial Narrow" w:eastAsia="Arial Narrow" w:hAnsi="Arial Narrow" w:cs="Arial Narrow"/>
          <w:sz w:val="22"/>
          <w:szCs w:val="22"/>
        </w:rPr>
        <w:t xml:space="preserve">                                                                                                   </w:t>
      </w:r>
    </w:p>
    <w:p w14:paraId="67B7AC99" w14:textId="77777777" w:rsidR="006D1564" w:rsidRDefault="004D58E7">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 </w:t>
      </w:r>
    </w:p>
    <w:p w14:paraId="0C65539C" w14:textId="77777777" w:rsidR="006D1564" w:rsidRDefault="006D1564">
      <w:pPr>
        <w:spacing w:line="276" w:lineRule="auto"/>
        <w:jc w:val="both"/>
        <w:rPr>
          <w:rFonts w:ascii="Arial Narrow" w:eastAsia="Arial Narrow" w:hAnsi="Arial Narrow" w:cs="Arial Narrow"/>
          <w:sz w:val="22"/>
          <w:szCs w:val="22"/>
        </w:rPr>
      </w:pPr>
    </w:p>
    <w:p w14:paraId="26453BF9" w14:textId="77777777" w:rsidR="006D1564" w:rsidRDefault="004D58E7">
      <w:pP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                                                                                                                                  Z a t w i e r d z a m :       </w:t>
      </w:r>
    </w:p>
    <w:p w14:paraId="491A910E" w14:textId="36AF1F69" w:rsidR="006D1564" w:rsidRDefault="004D58E7">
      <w:pPr>
        <w:spacing w:line="276" w:lineRule="auto"/>
        <w:ind w:left="426"/>
        <w:jc w:val="both"/>
        <w:rPr>
          <w:rFonts w:ascii="Arial Narrow" w:eastAsia="Arial Narrow" w:hAnsi="Arial Narrow" w:cs="Arial Narrow"/>
          <w:sz w:val="22"/>
          <w:szCs w:val="22"/>
        </w:rPr>
      </w:pPr>
      <w:r>
        <w:rPr>
          <w:rFonts w:ascii="Arial Narrow" w:eastAsia="Arial Narrow" w:hAnsi="Arial Narrow" w:cs="Arial Narrow"/>
          <w:sz w:val="22"/>
          <w:szCs w:val="22"/>
        </w:rPr>
        <w:t xml:space="preserve">     Katowice, dn</w:t>
      </w:r>
      <w:r>
        <w:rPr>
          <w:rFonts w:ascii="Arial Narrow" w:eastAsia="Arial Narrow" w:hAnsi="Arial Narrow" w:cs="Arial Narrow"/>
          <w:color w:val="FF0000"/>
          <w:sz w:val="22"/>
          <w:szCs w:val="22"/>
        </w:rPr>
        <w:t>.</w:t>
      </w:r>
      <w:r w:rsidR="00E504BA" w:rsidRPr="00E504BA">
        <w:rPr>
          <w:rFonts w:ascii="Arial Narrow" w:eastAsia="Arial Narrow" w:hAnsi="Arial Narrow" w:cs="Arial Narrow"/>
          <w:sz w:val="22"/>
          <w:szCs w:val="22"/>
        </w:rPr>
        <w:t>10.04.2024 r.</w:t>
      </w:r>
      <w:r w:rsidRPr="00E504BA">
        <w:rPr>
          <w:rFonts w:ascii="Arial Narrow" w:eastAsia="Arial Narrow" w:hAnsi="Arial Narrow" w:cs="Arial Narrow"/>
          <w:sz w:val="22"/>
          <w:szCs w:val="22"/>
        </w:rPr>
        <w:tab/>
      </w:r>
      <w:r>
        <w:rPr>
          <w:rFonts w:ascii="Arial Narrow" w:eastAsia="Arial Narrow" w:hAnsi="Arial Narrow" w:cs="Arial Narrow"/>
          <w:sz w:val="22"/>
          <w:szCs w:val="22"/>
        </w:rPr>
        <w:t xml:space="preserve">                                                                        </w:t>
      </w:r>
      <w:r w:rsidR="00E504BA">
        <w:rPr>
          <w:rFonts w:ascii="Arial Narrow" w:eastAsia="Arial Narrow" w:hAnsi="Arial Narrow" w:cs="Arial Narrow"/>
          <w:sz w:val="22"/>
          <w:szCs w:val="22"/>
        </w:rPr>
        <w:t xml:space="preserve">(…) Marietta </w:t>
      </w:r>
      <w:proofErr w:type="spellStart"/>
      <w:r w:rsidR="00E504BA">
        <w:rPr>
          <w:rFonts w:ascii="Arial Narrow" w:eastAsia="Arial Narrow" w:hAnsi="Arial Narrow" w:cs="Arial Narrow"/>
          <w:sz w:val="22"/>
          <w:szCs w:val="22"/>
        </w:rPr>
        <w:t>Hełka</w:t>
      </w:r>
      <w:proofErr w:type="spellEnd"/>
    </w:p>
    <w:p w14:paraId="1B3B9882" w14:textId="77777777" w:rsidR="006D1564" w:rsidRDefault="004D58E7">
      <w:pPr>
        <w:spacing w:line="276" w:lineRule="auto"/>
        <w:ind w:left="6379"/>
        <w:jc w:val="both"/>
        <w:rPr>
          <w:rFonts w:ascii="Arial Narrow" w:eastAsia="Arial Narrow" w:hAnsi="Arial Narrow" w:cs="Arial Narrow"/>
          <w:sz w:val="22"/>
          <w:szCs w:val="22"/>
        </w:rPr>
      </w:pPr>
      <w:r>
        <w:rPr>
          <w:rFonts w:ascii="Arial Narrow" w:eastAsia="Arial Narrow" w:hAnsi="Arial Narrow" w:cs="Arial Narrow"/>
          <w:sz w:val="22"/>
          <w:szCs w:val="22"/>
        </w:rPr>
        <w:t>…………………………….</w:t>
      </w:r>
    </w:p>
    <w:p w14:paraId="58568592" w14:textId="77777777" w:rsidR="006D1564" w:rsidRDefault="004D58E7">
      <w:pPr>
        <w:spacing w:line="276" w:lineRule="auto"/>
        <w:ind w:left="4962"/>
        <w:jc w:val="both"/>
        <w:rPr>
          <w:rFonts w:ascii="Arial Narrow" w:eastAsia="Arial Narrow" w:hAnsi="Arial Narrow" w:cs="Arial Narrow"/>
          <w:sz w:val="22"/>
          <w:szCs w:val="22"/>
        </w:rPr>
      </w:pPr>
      <w:r>
        <w:rPr>
          <w:rFonts w:ascii="Arial Narrow" w:eastAsia="Arial Narrow" w:hAnsi="Arial Narrow" w:cs="Arial Narrow"/>
          <w:sz w:val="22"/>
          <w:szCs w:val="22"/>
        </w:rPr>
        <w:t xml:space="preserve">                                     Dyrektor ŚOA</w:t>
      </w:r>
    </w:p>
    <w:p w14:paraId="0A4F23C9" w14:textId="77777777" w:rsidR="006D1564" w:rsidRDefault="006D1564">
      <w:pPr>
        <w:spacing w:line="276" w:lineRule="auto"/>
        <w:jc w:val="both"/>
        <w:rPr>
          <w:rFonts w:ascii="Arial Narrow" w:eastAsia="Arial Narrow" w:hAnsi="Arial Narrow" w:cs="Arial Narrow"/>
          <w:sz w:val="22"/>
          <w:szCs w:val="22"/>
        </w:rPr>
      </w:pPr>
    </w:p>
    <w:p w14:paraId="191C7F28" w14:textId="77777777" w:rsidR="006D1564" w:rsidRDefault="006D1564">
      <w:pPr>
        <w:spacing w:line="276" w:lineRule="auto"/>
        <w:jc w:val="both"/>
        <w:rPr>
          <w:rFonts w:ascii="Arial Narrow" w:eastAsia="Arial Narrow" w:hAnsi="Arial Narrow" w:cs="Arial Narrow"/>
          <w:sz w:val="22"/>
          <w:szCs w:val="22"/>
        </w:rPr>
      </w:pPr>
    </w:p>
    <w:p w14:paraId="7546F0A7" w14:textId="77777777" w:rsidR="006D1564" w:rsidRDefault="006D1564">
      <w:pPr>
        <w:spacing w:line="276" w:lineRule="auto"/>
        <w:jc w:val="both"/>
        <w:rPr>
          <w:rFonts w:ascii="Arial Narrow" w:eastAsia="Arial Narrow" w:hAnsi="Arial Narrow" w:cs="Arial Narrow"/>
          <w:sz w:val="22"/>
          <w:szCs w:val="22"/>
        </w:rPr>
      </w:pPr>
    </w:p>
    <w:p w14:paraId="2DD009B3" w14:textId="2DFF62E2" w:rsidR="00270736" w:rsidRDefault="00270736">
      <w:pPr>
        <w:spacing w:line="276" w:lineRule="auto"/>
        <w:jc w:val="both"/>
        <w:rPr>
          <w:rFonts w:ascii="Arial Narrow" w:eastAsia="Arial Narrow" w:hAnsi="Arial Narrow" w:cs="Arial Narrow"/>
          <w:sz w:val="22"/>
          <w:szCs w:val="22"/>
        </w:rPr>
      </w:pPr>
    </w:p>
    <w:p w14:paraId="33C28682" w14:textId="77777777" w:rsidR="00270736" w:rsidRDefault="00270736">
      <w:pPr>
        <w:spacing w:line="276" w:lineRule="auto"/>
        <w:jc w:val="both"/>
        <w:rPr>
          <w:rFonts w:ascii="Arial Narrow" w:eastAsia="Arial Narrow" w:hAnsi="Arial Narrow" w:cs="Arial Narrow"/>
          <w:sz w:val="22"/>
          <w:szCs w:val="22"/>
        </w:rPr>
      </w:pPr>
    </w:p>
    <w:p w14:paraId="79863DD7" w14:textId="77777777" w:rsidR="00270736" w:rsidRDefault="00270736">
      <w:pPr>
        <w:spacing w:line="276" w:lineRule="auto"/>
        <w:jc w:val="both"/>
        <w:rPr>
          <w:rFonts w:ascii="Arial Narrow" w:eastAsia="Arial Narrow" w:hAnsi="Arial Narrow" w:cs="Arial Narrow"/>
          <w:sz w:val="22"/>
          <w:szCs w:val="22"/>
        </w:rPr>
      </w:pPr>
    </w:p>
    <w:p w14:paraId="3D8B2FAD" w14:textId="77777777" w:rsidR="006D1564" w:rsidRDefault="006D1564">
      <w:pPr>
        <w:spacing w:line="276" w:lineRule="auto"/>
        <w:jc w:val="both"/>
        <w:rPr>
          <w:rFonts w:ascii="Arial Narrow" w:eastAsia="Arial Narrow" w:hAnsi="Arial Narrow" w:cs="Arial Narrow"/>
          <w:sz w:val="22"/>
          <w:szCs w:val="22"/>
        </w:rPr>
      </w:pPr>
    </w:p>
    <w:p w14:paraId="53E8ABE9" w14:textId="77777777" w:rsidR="001F1C6B" w:rsidRDefault="001F1C6B">
      <w:pPr>
        <w:spacing w:line="276" w:lineRule="auto"/>
        <w:jc w:val="both"/>
        <w:rPr>
          <w:rFonts w:ascii="Arial Narrow" w:eastAsia="Arial Narrow" w:hAnsi="Arial Narrow" w:cs="Arial Narrow"/>
          <w:sz w:val="22"/>
          <w:szCs w:val="22"/>
        </w:rPr>
      </w:pPr>
    </w:p>
    <w:p w14:paraId="1FB0E72D" w14:textId="77777777" w:rsidR="006D1564" w:rsidRDefault="004D58E7">
      <w:pPr>
        <w:spacing w:line="276" w:lineRule="auto"/>
        <w:jc w:val="right"/>
        <w:rPr>
          <w:rFonts w:ascii="Arial Narrow" w:eastAsia="Arial Narrow" w:hAnsi="Arial Narrow" w:cs="Arial Narrow"/>
        </w:rPr>
      </w:pPr>
      <w:bookmarkStart w:id="22" w:name="_2xcytpi" w:colFirst="0" w:colLast="0"/>
      <w:bookmarkEnd w:id="22"/>
      <w:r>
        <w:rPr>
          <w:rFonts w:ascii="Arial Narrow" w:eastAsia="Arial Narrow" w:hAnsi="Arial Narrow" w:cs="Arial Narrow"/>
        </w:rPr>
        <w:lastRenderedPageBreak/>
        <w:t>Załącznik nr 1 do SWZ</w:t>
      </w:r>
    </w:p>
    <w:p w14:paraId="52367E6C" w14:textId="77777777" w:rsidR="001F1C6B" w:rsidRDefault="001F1C6B">
      <w:pPr>
        <w:spacing w:line="276" w:lineRule="auto"/>
        <w:jc w:val="right"/>
        <w:rPr>
          <w:rFonts w:ascii="Arial Narrow" w:eastAsia="Arial Narrow" w:hAnsi="Arial Narrow" w:cs="Arial Narrow"/>
        </w:rPr>
      </w:pPr>
    </w:p>
    <w:p w14:paraId="60A16F54" w14:textId="77777777" w:rsidR="006D1564" w:rsidRDefault="006D1564">
      <w:pPr>
        <w:spacing w:line="276" w:lineRule="auto"/>
        <w:ind w:left="4962"/>
        <w:jc w:val="both"/>
        <w:rPr>
          <w:rFonts w:ascii="Arial Narrow" w:eastAsia="Arial Narrow" w:hAnsi="Arial Narrow" w:cs="Arial Narrow"/>
          <w:sz w:val="22"/>
          <w:szCs w:val="22"/>
        </w:rPr>
      </w:pPr>
    </w:p>
    <w:p w14:paraId="2C38DC62" w14:textId="77777777" w:rsidR="006D1564" w:rsidRDefault="004D58E7">
      <w:pPr>
        <w:spacing w:line="276" w:lineRule="auto"/>
        <w:jc w:val="center"/>
        <w:rPr>
          <w:rFonts w:ascii="Arial Narrow" w:eastAsia="Arial Narrow" w:hAnsi="Arial Narrow" w:cs="Arial Narrow"/>
          <w:b/>
        </w:rPr>
      </w:pPr>
      <w:bookmarkStart w:id="23" w:name="_1ci93xb" w:colFirst="0" w:colLast="0"/>
      <w:bookmarkEnd w:id="23"/>
      <w:r>
        <w:rPr>
          <w:rFonts w:ascii="Arial Narrow" w:eastAsia="Arial Narrow" w:hAnsi="Arial Narrow" w:cs="Arial Narrow"/>
          <w:b/>
        </w:rPr>
        <w:t>OPIS PRZEDMIOTU ZAMÓWIENIA</w:t>
      </w:r>
    </w:p>
    <w:p w14:paraId="1C6B608A" w14:textId="77777777" w:rsidR="006D1564" w:rsidRDefault="006D1564">
      <w:pPr>
        <w:pBdr>
          <w:top w:val="nil"/>
          <w:left w:val="nil"/>
          <w:bottom w:val="nil"/>
          <w:right w:val="nil"/>
          <w:between w:val="nil"/>
        </w:pBdr>
        <w:jc w:val="both"/>
        <w:rPr>
          <w:rFonts w:ascii="Arial Narrow" w:eastAsia="Arial Narrow" w:hAnsi="Arial Narrow" w:cs="Arial Narrow"/>
          <w:b/>
          <w:color w:val="000000"/>
          <w:u w:val="single"/>
        </w:rPr>
      </w:pPr>
    </w:p>
    <w:p w14:paraId="5E6345CE" w14:textId="77777777" w:rsidR="006D1564" w:rsidRDefault="004D58E7">
      <w:pPr>
        <w:numPr>
          <w:ilvl w:val="1"/>
          <w:numId w:val="5"/>
        </w:numPr>
        <w:pBdr>
          <w:top w:val="nil"/>
          <w:left w:val="nil"/>
          <w:bottom w:val="nil"/>
          <w:right w:val="nil"/>
          <w:between w:val="nil"/>
        </w:pBdr>
        <w:spacing w:line="276" w:lineRule="auto"/>
        <w:ind w:left="426"/>
        <w:jc w:val="both"/>
        <w:rPr>
          <w:color w:val="000000"/>
        </w:rPr>
      </w:pPr>
      <w:r>
        <w:rPr>
          <w:rFonts w:ascii="Arial Narrow" w:eastAsia="Arial Narrow" w:hAnsi="Arial Narrow" w:cs="Arial Narrow"/>
          <w:color w:val="000000"/>
        </w:rPr>
        <w:t xml:space="preserve">Przedmiotem zamówienia jest sukcesywne świadczenie usług cateringowych podczas warsztatów i spotkań organizowanych na terenie miasta Katowice,  w ramach projektu pn. </w:t>
      </w:r>
      <w:r>
        <w:rPr>
          <w:rFonts w:ascii="Arial Narrow" w:eastAsia="Arial Narrow" w:hAnsi="Arial Narrow" w:cs="Arial Narrow"/>
          <w:i/>
          <w:color w:val="000000"/>
        </w:rPr>
        <w:t xml:space="preserve">Skoordynowane wsparcie </w:t>
      </w:r>
      <w:proofErr w:type="spellStart"/>
      <w:r>
        <w:rPr>
          <w:rFonts w:ascii="Arial Narrow" w:eastAsia="Arial Narrow" w:hAnsi="Arial Narrow" w:cs="Arial Narrow"/>
          <w:i/>
          <w:color w:val="000000"/>
        </w:rPr>
        <w:t>pre</w:t>
      </w:r>
      <w:proofErr w:type="spellEnd"/>
      <w:r>
        <w:rPr>
          <w:rFonts w:ascii="Arial Narrow" w:eastAsia="Arial Narrow" w:hAnsi="Arial Narrow" w:cs="Arial Narrow"/>
          <w:i/>
          <w:color w:val="000000"/>
        </w:rPr>
        <w:t xml:space="preserve"> i post adopcyjne</w:t>
      </w:r>
      <w:r>
        <w:rPr>
          <w:rFonts w:ascii="Arial Narrow" w:eastAsia="Arial Narrow" w:hAnsi="Arial Narrow" w:cs="Arial Narrow"/>
          <w:color w:val="000000"/>
        </w:rPr>
        <w:t xml:space="preserve">, realizowanego przez Śląski Ośrodek Adopcyjny w Katowicach. Projekt dofinansowany jest przez Unię Europejską ze środków Europejskiego Funduszu Społecznego Plus, w ramach programu </w:t>
      </w:r>
      <w:r>
        <w:rPr>
          <w:rFonts w:ascii="Arial Narrow" w:eastAsia="Arial Narrow" w:hAnsi="Arial Narrow" w:cs="Arial Narrow"/>
          <w:i/>
          <w:color w:val="000000"/>
        </w:rPr>
        <w:t xml:space="preserve">Fundusze Europejskie dla Śląskiego 2021-2027. </w:t>
      </w:r>
    </w:p>
    <w:p w14:paraId="2179C81B" w14:textId="77777777" w:rsidR="006D1564" w:rsidRDefault="004D58E7">
      <w:pPr>
        <w:pBdr>
          <w:top w:val="nil"/>
          <w:left w:val="nil"/>
          <w:bottom w:val="nil"/>
          <w:right w:val="nil"/>
          <w:between w:val="nil"/>
        </w:pBdr>
        <w:spacing w:line="276" w:lineRule="auto"/>
        <w:ind w:left="426"/>
        <w:jc w:val="both"/>
        <w:rPr>
          <w:rFonts w:ascii="Arial Narrow" w:eastAsia="Arial Narrow" w:hAnsi="Arial Narrow" w:cs="Arial Narrow"/>
          <w:color w:val="000000"/>
        </w:rPr>
      </w:pPr>
      <w:r>
        <w:rPr>
          <w:rFonts w:ascii="Arial Narrow" w:eastAsia="Arial Narrow" w:hAnsi="Arial Narrow" w:cs="Arial Narrow"/>
          <w:color w:val="000000"/>
        </w:rPr>
        <w:t>Przedmiotowa usługa obejmuje przygotowanie i dostarczenie w wyznaczonym czasie i w wyznaczonym miejscu określonej liczby posiłków w formie zimnego bufetu.</w:t>
      </w:r>
    </w:p>
    <w:p w14:paraId="57FE663C" w14:textId="77777777" w:rsidR="006D1564" w:rsidRDefault="004D58E7">
      <w:pPr>
        <w:numPr>
          <w:ilvl w:val="1"/>
          <w:numId w:val="5"/>
        </w:numPr>
        <w:pBdr>
          <w:top w:val="nil"/>
          <w:left w:val="nil"/>
          <w:bottom w:val="nil"/>
          <w:right w:val="nil"/>
          <w:between w:val="nil"/>
        </w:pBdr>
        <w:spacing w:line="276" w:lineRule="auto"/>
        <w:ind w:left="426"/>
        <w:jc w:val="both"/>
        <w:rPr>
          <w:color w:val="000000"/>
        </w:rPr>
      </w:pPr>
      <w:r>
        <w:rPr>
          <w:rFonts w:ascii="Arial Narrow" w:eastAsia="Arial Narrow" w:hAnsi="Arial Narrow" w:cs="Arial Narrow"/>
          <w:b/>
          <w:color w:val="000000"/>
        </w:rPr>
        <w:t>Liczba posiłków,</w:t>
      </w:r>
      <w:r>
        <w:rPr>
          <w:rFonts w:ascii="Arial Narrow" w:eastAsia="Arial Narrow" w:hAnsi="Arial Narrow" w:cs="Arial Narrow"/>
          <w:color w:val="000000"/>
        </w:rPr>
        <w:t xml:space="preserve"> jaką przewiduje Zamawiający to </w:t>
      </w:r>
      <w:r>
        <w:rPr>
          <w:rFonts w:ascii="Arial Narrow" w:eastAsia="Arial Narrow" w:hAnsi="Arial Narrow" w:cs="Arial Narrow"/>
          <w:b/>
          <w:color w:val="000000"/>
        </w:rPr>
        <w:t>1.000 porcji w formie zimnego bufetu</w:t>
      </w:r>
      <w:r>
        <w:rPr>
          <w:rFonts w:ascii="Arial Narrow" w:eastAsia="Arial Narrow" w:hAnsi="Arial Narrow" w:cs="Arial Narrow"/>
          <w:color w:val="000000"/>
        </w:rPr>
        <w:t xml:space="preserve">. </w:t>
      </w:r>
    </w:p>
    <w:p w14:paraId="55A4EF00" w14:textId="77777777" w:rsidR="006D1564" w:rsidRDefault="004D58E7">
      <w:pPr>
        <w:pBdr>
          <w:top w:val="nil"/>
          <w:left w:val="nil"/>
          <w:bottom w:val="nil"/>
          <w:right w:val="nil"/>
          <w:between w:val="nil"/>
        </w:pBdr>
        <w:spacing w:line="276" w:lineRule="auto"/>
        <w:ind w:left="426"/>
        <w:jc w:val="both"/>
        <w:rPr>
          <w:rFonts w:ascii="Arial Narrow" w:eastAsia="Arial Narrow" w:hAnsi="Arial Narrow" w:cs="Arial Narrow"/>
          <w:color w:val="000000"/>
        </w:rPr>
      </w:pPr>
      <w:r>
        <w:rPr>
          <w:rFonts w:ascii="Arial Narrow" w:eastAsia="Arial Narrow" w:hAnsi="Arial Narrow" w:cs="Arial Narrow"/>
          <w:color w:val="000000"/>
        </w:rPr>
        <w:t>UWAGA: Podana powyżej liczby posiłków jest szacunkowa i w trakcie realizacji umowy może ulec zmianie. Wykonawcy będzie przysługiwało wynagrodzenie za faktycznie zrealizowany zakres usługi, z zastrzeżeniem, że Zamawiający gwarantuje co najmniej 40% realizacji przedmiotu zamówienia.</w:t>
      </w:r>
    </w:p>
    <w:p w14:paraId="3371BFB9" w14:textId="77777777" w:rsidR="006D1564" w:rsidRDefault="004D58E7">
      <w:pPr>
        <w:numPr>
          <w:ilvl w:val="1"/>
          <w:numId w:val="5"/>
        </w:numPr>
        <w:pBdr>
          <w:top w:val="nil"/>
          <w:left w:val="nil"/>
          <w:bottom w:val="nil"/>
          <w:right w:val="nil"/>
          <w:between w:val="nil"/>
        </w:pBdr>
        <w:spacing w:line="276" w:lineRule="auto"/>
        <w:ind w:left="426"/>
        <w:jc w:val="both"/>
        <w:rPr>
          <w:color w:val="000000"/>
        </w:rPr>
      </w:pPr>
      <w:r>
        <w:rPr>
          <w:rFonts w:ascii="Arial Narrow" w:eastAsia="Arial Narrow" w:hAnsi="Arial Narrow" w:cs="Arial Narrow"/>
          <w:color w:val="000000"/>
        </w:rPr>
        <w:t xml:space="preserve">Usługa polegać będzie na przygotowaniu i dostarczeniu w wyznaczone przez Zamawiającego miejsce składników zimnego bufetu, w określonej przez Zamawiającego liczbie. Do świadczenia usługi </w:t>
      </w:r>
      <w:r>
        <w:rPr>
          <w:rFonts w:ascii="Arial Narrow" w:eastAsia="Arial Narrow" w:hAnsi="Arial Narrow" w:cs="Arial Narrow"/>
          <w:i/>
          <w:color w:val="000000"/>
        </w:rPr>
        <w:t xml:space="preserve">Wykonawca </w:t>
      </w:r>
      <w:r>
        <w:rPr>
          <w:rFonts w:ascii="Arial Narrow" w:eastAsia="Arial Narrow" w:hAnsi="Arial Narrow" w:cs="Arial Narrow"/>
          <w:color w:val="000000"/>
        </w:rPr>
        <w:t>użyje środków (tj. produktów spożywczych, naczyń, termosów (warników), sztućców, obrusów oraz środka transportu) zabezpieczonych we własnym zakresie. Aktualnie Zamawiający nie jest w stanie przewidzieć i podać do wiadomości Wykonawcy terminów poszczególnych spotkań i warsztatów, które będą obejmować świadczenie usług cateringowych.</w:t>
      </w:r>
    </w:p>
    <w:p w14:paraId="2DD4E530" w14:textId="77777777" w:rsidR="006D1564" w:rsidRDefault="004D58E7">
      <w:pPr>
        <w:numPr>
          <w:ilvl w:val="0"/>
          <w:numId w:val="37"/>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b/>
          <w:color w:val="000000"/>
        </w:rPr>
        <w:t>Sposób składania zamówienia</w:t>
      </w:r>
      <w:r>
        <w:rPr>
          <w:rFonts w:ascii="Arial Narrow" w:eastAsia="Arial Narrow" w:hAnsi="Arial Narrow" w:cs="Arial Narrow"/>
          <w:color w:val="000000"/>
        </w:rPr>
        <w:t xml:space="preserve">: Usługi cateringowe będą świadczone przez Wykonawcę zgodnie z zapotrzebowaniem Zamawiającego, według bieżących potrzeb. Zlecenia na realizację konkretnej usługi będą składane w formie elektronicznej (e-mail) najpóźniej na </w:t>
      </w:r>
      <w:r>
        <w:rPr>
          <w:rFonts w:ascii="Arial Narrow" w:eastAsia="Arial Narrow" w:hAnsi="Arial Narrow" w:cs="Arial Narrow"/>
          <w:b/>
          <w:color w:val="000000"/>
        </w:rPr>
        <w:t>2 dni robocze przed terminem realizacji zamówienia.</w:t>
      </w:r>
      <w:r>
        <w:rPr>
          <w:rFonts w:ascii="Arial Narrow" w:eastAsia="Arial Narrow" w:hAnsi="Arial Narrow" w:cs="Arial Narrow"/>
          <w:color w:val="000000"/>
        </w:rPr>
        <w:t xml:space="preserve"> W zleceniu Zamawiający określi co najmniej termin, miejsce, godziny, liczbę uczestników, zakres usługi cateringowej tj. liczbę porcji i ewentualne specjalne potrzeby żywieniowe zgłoszone przez uczestników (np. dieta wegetariańska, wegańska, bezglutenowa itp.). Zamawiający zastrzega sobie prawo do zmiany ilości zamawianych porcji w zleceniu na realizację konkretnej usługi najpóźniej do 24 godzin przed realizacją. Wykonawca jest zobowiązany do mailowego potwierdzenia przyjęcia do realizacji zlecenia/modyfikacji zlecenia.</w:t>
      </w:r>
    </w:p>
    <w:p w14:paraId="5B693921" w14:textId="77777777" w:rsidR="006D1564" w:rsidRDefault="004D58E7">
      <w:pPr>
        <w:numPr>
          <w:ilvl w:val="1"/>
          <w:numId w:val="5"/>
        </w:numPr>
        <w:pBdr>
          <w:top w:val="nil"/>
          <w:left w:val="nil"/>
          <w:bottom w:val="nil"/>
          <w:right w:val="nil"/>
          <w:between w:val="nil"/>
        </w:pBdr>
        <w:ind w:left="426"/>
        <w:jc w:val="both"/>
        <w:rPr>
          <w:color w:val="000000"/>
        </w:rPr>
      </w:pPr>
      <w:r>
        <w:rPr>
          <w:rFonts w:ascii="Arial Narrow" w:eastAsia="Arial Narrow" w:hAnsi="Arial Narrow" w:cs="Arial Narrow"/>
          <w:b/>
          <w:color w:val="000000"/>
        </w:rPr>
        <w:t>Termin i miejsce realizacji usługi</w:t>
      </w:r>
      <w:r>
        <w:rPr>
          <w:rFonts w:ascii="Arial Narrow" w:eastAsia="Arial Narrow" w:hAnsi="Arial Narrow" w:cs="Arial Narrow"/>
          <w:color w:val="000000"/>
        </w:rPr>
        <w:t>: Usługa będzie realizowana sukcesywnie przez okres do 33 miesięcy od dnia zawarcia umowy, jednakże nie później niż do dnia 18 grudnia 2026 roku.</w:t>
      </w:r>
    </w:p>
    <w:p w14:paraId="6EC186E5" w14:textId="77777777" w:rsidR="006D1564" w:rsidRDefault="004D58E7">
      <w:pPr>
        <w:numPr>
          <w:ilvl w:val="1"/>
          <w:numId w:val="5"/>
        </w:numPr>
        <w:pBdr>
          <w:top w:val="nil"/>
          <w:left w:val="nil"/>
          <w:bottom w:val="nil"/>
          <w:right w:val="nil"/>
          <w:between w:val="nil"/>
        </w:pBdr>
        <w:spacing w:line="276" w:lineRule="auto"/>
        <w:ind w:left="426"/>
        <w:jc w:val="both"/>
        <w:rPr>
          <w:color w:val="000000"/>
        </w:rPr>
      </w:pPr>
      <w:r>
        <w:rPr>
          <w:rFonts w:ascii="Arial Narrow" w:eastAsia="Arial Narrow" w:hAnsi="Arial Narrow" w:cs="Arial Narrow"/>
          <w:color w:val="000000"/>
        </w:rPr>
        <w:t xml:space="preserve">Warsztaty i spotkania będą odbywały się </w:t>
      </w:r>
      <w:r>
        <w:rPr>
          <w:rFonts w:ascii="Arial Narrow" w:eastAsia="Arial Narrow" w:hAnsi="Arial Narrow" w:cs="Arial Narrow"/>
          <w:b/>
          <w:color w:val="000000"/>
        </w:rPr>
        <w:t>na terenie Katowic</w:t>
      </w:r>
      <w:r>
        <w:rPr>
          <w:rFonts w:ascii="Arial Narrow" w:eastAsia="Arial Narrow" w:hAnsi="Arial Narrow" w:cs="Arial Narrow"/>
          <w:color w:val="000000"/>
        </w:rPr>
        <w:t>, w miejscu wskazanym przez Zamawiającego. Zamawiający zapewnia miejsca do realizacji w/w działań, z dostępem do prądu, bieżącej wody i sanitariatów. Warsztaty i spotkania będą realizowane w wybranych terminach, od poniedziałku do niedzieli, w godzinach między 8.00 a 16.00.</w:t>
      </w:r>
    </w:p>
    <w:p w14:paraId="1160EC37" w14:textId="77777777" w:rsidR="006D1564" w:rsidRDefault="004D58E7">
      <w:pPr>
        <w:pBdr>
          <w:top w:val="nil"/>
          <w:left w:val="nil"/>
          <w:bottom w:val="nil"/>
          <w:right w:val="nil"/>
          <w:between w:val="nil"/>
        </w:pBdr>
        <w:spacing w:line="276" w:lineRule="auto"/>
        <w:ind w:left="426"/>
        <w:jc w:val="both"/>
        <w:rPr>
          <w:rFonts w:ascii="Arial Narrow" w:eastAsia="Arial Narrow" w:hAnsi="Arial Narrow" w:cs="Arial Narrow"/>
          <w:color w:val="000000"/>
        </w:rPr>
      </w:pPr>
      <w:r>
        <w:rPr>
          <w:rFonts w:ascii="Arial Narrow" w:eastAsia="Arial Narrow" w:hAnsi="Arial Narrow" w:cs="Arial Narrow"/>
          <w:color w:val="000000"/>
        </w:rPr>
        <w:t>UWAGA:</w:t>
      </w:r>
      <w:r>
        <w:rPr>
          <w:rFonts w:ascii="Arial Narrow" w:eastAsia="Arial Narrow" w:hAnsi="Arial Narrow" w:cs="Arial Narrow"/>
          <w:b/>
          <w:color w:val="000000"/>
        </w:rPr>
        <w:t xml:space="preserve"> </w:t>
      </w:r>
      <w:r>
        <w:rPr>
          <w:rFonts w:ascii="Arial Narrow" w:eastAsia="Arial Narrow" w:hAnsi="Arial Narrow" w:cs="Arial Narrow"/>
          <w:color w:val="000000"/>
        </w:rPr>
        <w:t>Szacowana maksymalna liczba uczestników warsztatów, na które dostarczany będzie catering wynosi każdorazowo 17 osób (1 porcja dla każdego uczestnika). Zamawiający nie jest w stanie określić liczby uczestników organizowanych spotkań</w:t>
      </w:r>
    </w:p>
    <w:p w14:paraId="4E52B88C" w14:textId="77777777" w:rsidR="006D1564" w:rsidRDefault="004D58E7">
      <w:pPr>
        <w:numPr>
          <w:ilvl w:val="0"/>
          <w:numId w:val="18"/>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b/>
          <w:color w:val="000000"/>
        </w:rPr>
        <w:t>Określenie gramatury oraz zakresu usługi cateringowej:</w:t>
      </w:r>
    </w:p>
    <w:p w14:paraId="567EA009" w14:textId="77777777" w:rsidR="006D1564" w:rsidRDefault="004D58E7">
      <w:pPr>
        <w:numPr>
          <w:ilvl w:val="0"/>
          <w:numId w:val="3"/>
        </w:numPr>
        <w:pBdr>
          <w:top w:val="nil"/>
          <w:left w:val="nil"/>
          <w:bottom w:val="nil"/>
          <w:right w:val="nil"/>
          <w:between w:val="nil"/>
        </w:pBdr>
        <w:spacing w:line="276" w:lineRule="auto"/>
        <w:ind w:hanging="294"/>
        <w:jc w:val="both"/>
        <w:rPr>
          <w:rFonts w:ascii="Arial Narrow" w:eastAsia="Arial Narrow" w:hAnsi="Arial Narrow" w:cs="Arial Narrow"/>
        </w:rPr>
      </w:pPr>
      <w:r>
        <w:rPr>
          <w:rFonts w:ascii="Arial Narrow" w:eastAsia="Arial Narrow" w:hAnsi="Arial Narrow" w:cs="Arial Narrow"/>
          <w:color w:val="000000"/>
        </w:rPr>
        <w:t xml:space="preserve">Składniki zimnego bufetu należy dostarczyć najpóźniej do pół godziny przed każdym rozpoczęciem warsztatu/spotkania, ale nie wcześniej niż 1 godzinę przed rozpoczęciem warsztatu/spotkania. Składniki zimnego bufetu powinny być dostępne dla uczestników podczas całego warsztatu/spotkania. Naczynia, opakowania, sztućce i resztki po posiłkach należy zabrać najpóźniej 30 minut po zakończeniu warsztatu/spotkania. </w:t>
      </w:r>
    </w:p>
    <w:p w14:paraId="52CE568E" w14:textId="77777777" w:rsidR="006D1564" w:rsidRDefault="004D58E7">
      <w:pPr>
        <w:numPr>
          <w:ilvl w:val="0"/>
          <w:numId w:val="3"/>
        </w:numPr>
        <w:pBdr>
          <w:top w:val="nil"/>
          <w:left w:val="nil"/>
          <w:bottom w:val="nil"/>
          <w:right w:val="nil"/>
          <w:between w:val="nil"/>
        </w:pBdr>
        <w:spacing w:line="276" w:lineRule="auto"/>
        <w:ind w:hanging="294"/>
        <w:jc w:val="both"/>
        <w:rPr>
          <w:rFonts w:ascii="Arial Narrow" w:eastAsia="Arial Narrow" w:hAnsi="Arial Narrow" w:cs="Arial Narrow"/>
        </w:rPr>
      </w:pPr>
      <w:r>
        <w:rPr>
          <w:rFonts w:ascii="Arial Narrow" w:eastAsia="Arial Narrow" w:hAnsi="Arial Narrow" w:cs="Arial Narrow"/>
          <w:b/>
          <w:color w:val="000000"/>
        </w:rPr>
        <w:t xml:space="preserve">Asortyment zimnego bufetu dla 1 osoby: </w:t>
      </w:r>
    </w:p>
    <w:p w14:paraId="50DB64E5" w14:textId="77777777" w:rsidR="006D1564" w:rsidRDefault="004D58E7">
      <w:pPr>
        <w:numPr>
          <w:ilvl w:val="0"/>
          <w:numId w:val="25"/>
        </w:numPr>
        <w:spacing w:line="276" w:lineRule="auto"/>
        <w:jc w:val="both"/>
      </w:pPr>
      <w:r>
        <w:rPr>
          <w:rFonts w:ascii="Arial Narrow" w:eastAsia="Arial Narrow" w:hAnsi="Arial Narrow" w:cs="Arial Narrow"/>
        </w:rPr>
        <w:t>kawa czarna (200 ml) wraz z dodatkami, tj. cukier w jednorazowych saszetkach/paluszkach (min. 5 g/os.: biały - 50 %, trzcinowy - 50%) płynna śmietanka lub płynne mleko (min. 50 ml/os) - Wykonawca każdorazowo przy zleceniu zabezpieczy mleko roślinne;</w:t>
      </w:r>
    </w:p>
    <w:p w14:paraId="0BBA80D5" w14:textId="77777777" w:rsidR="006D1564" w:rsidRDefault="004D58E7">
      <w:pPr>
        <w:numPr>
          <w:ilvl w:val="0"/>
          <w:numId w:val="25"/>
        </w:numPr>
        <w:spacing w:line="276" w:lineRule="auto"/>
        <w:jc w:val="both"/>
      </w:pPr>
      <w:r>
        <w:rPr>
          <w:rFonts w:ascii="Arial Narrow" w:eastAsia="Arial Narrow" w:hAnsi="Arial Narrow" w:cs="Arial Narrow"/>
        </w:rPr>
        <w:t>1 saszetka herbaty czarnej (2 g) i 1 saszetka herbaty owocowej (2 g) wraz z dodatkami, tj. cukier w jednorazowych saszetkach/paluszkach (min. 5 g/os: biały - 50%, cukier trzcinowy - 50%), świeża cytryna (min. 2 plasterki/os);</w:t>
      </w:r>
    </w:p>
    <w:p w14:paraId="0CED247A" w14:textId="77777777" w:rsidR="006D1564" w:rsidRDefault="004D58E7">
      <w:pPr>
        <w:widowControl w:val="0"/>
        <w:numPr>
          <w:ilvl w:val="0"/>
          <w:numId w:val="25"/>
        </w:numPr>
        <w:spacing w:line="276" w:lineRule="auto"/>
        <w:jc w:val="both"/>
      </w:pPr>
      <w:r>
        <w:rPr>
          <w:rFonts w:ascii="Arial Narrow" w:eastAsia="Arial Narrow" w:hAnsi="Arial Narrow" w:cs="Arial Narrow"/>
        </w:rPr>
        <w:t>wodę mineralną w butelkach o pojemności 0,5 litra  (2 butelki/os.) - 40% butelek wody gazowanej i 60% niegazowanej w trakcie danej usługi (Zamawiający nie dopuszcza podawania wody mineralnej w dzbankach)</w:t>
      </w:r>
    </w:p>
    <w:p w14:paraId="009D1F89" w14:textId="77777777" w:rsidR="006D1564" w:rsidRDefault="004D58E7">
      <w:pPr>
        <w:widowControl w:val="0"/>
        <w:numPr>
          <w:ilvl w:val="0"/>
          <w:numId w:val="25"/>
        </w:numPr>
        <w:spacing w:line="276" w:lineRule="auto"/>
        <w:jc w:val="both"/>
      </w:pPr>
      <w:r>
        <w:rPr>
          <w:rFonts w:ascii="Arial Narrow" w:eastAsia="Arial Narrow" w:hAnsi="Arial Narrow" w:cs="Arial Narrow"/>
        </w:rPr>
        <w:lastRenderedPageBreak/>
        <w:t>1 sok owocowy o pojemności m.in. 300 ml w butelce szklanej i bezzwrotnej (Zamawiający nie dopuszcza podawania soków w dzbankach)</w:t>
      </w:r>
    </w:p>
    <w:p w14:paraId="26CF7BA0" w14:textId="77777777" w:rsidR="006D1564" w:rsidRDefault="004D58E7">
      <w:pPr>
        <w:widowControl w:val="0"/>
        <w:numPr>
          <w:ilvl w:val="0"/>
          <w:numId w:val="25"/>
        </w:numPr>
        <w:spacing w:line="276" w:lineRule="auto"/>
        <w:jc w:val="both"/>
      </w:pPr>
      <w:r>
        <w:rPr>
          <w:rFonts w:ascii="Arial Narrow" w:eastAsia="Arial Narrow" w:hAnsi="Arial Narrow" w:cs="Arial Narrow"/>
        </w:rPr>
        <w:t>ciasta świeżo pieczone – 150 g/os. (m.in. sernik na kruchym spodzie, szarlotka krucha, tarta z owocami - podzielone na mniejsze kawałki, minimum 2 rodzaje do wyboru, podawane w papilotkach)</w:t>
      </w:r>
    </w:p>
    <w:p w14:paraId="00C66D17" w14:textId="77777777" w:rsidR="006D1564" w:rsidRDefault="004D58E7">
      <w:pPr>
        <w:widowControl w:val="0"/>
        <w:numPr>
          <w:ilvl w:val="0"/>
          <w:numId w:val="25"/>
        </w:numPr>
        <w:spacing w:line="276" w:lineRule="auto"/>
        <w:jc w:val="both"/>
      </w:pPr>
      <w:r>
        <w:rPr>
          <w:rFonts w:ascii="Arial Narrow" w:eastAsia="Arial Narrow" w:hAnsi="Arial Narrow" w:cs="Arial Narrow"/>
        </w:rPr>
        <w:t>koktajlowy mix słonych przekąsek – 50 g/os (m.in. mini krakersy z makiem, sezamem, solą, paluszki, orzeszki ziemne, precelki; podawane w porcelanowych/szklanych naczyniach na przekąski)</w:t>
      </w:r>
    </w:p>
    <w:p w14:paraId="5753C0AA" w14:textId="77777777" w:rsidR="006D1564" w:rsidRDefault="004D58E7">
      <w:pPr>
        <w:numPr>
          <w:ilvl w:val="0"/>
          <w:numId w:val="25"/>
        </w:numPr>
        <w:spacing w:line="276" w:lineRule="auto"/>
        <w:jc w:val="both"/>
      </w:pPr>
      <w:r>
        <w:rPr>
          <w:rFonts w:ascii="Arial Narrow" w:eastAsia="Arial Narrow" w:hAnsi="Arial Narrow" w:cs="Arial Narrow"/>
        </w:rPr>
        <w:t xml:space="preserve">kanapki dekoracyjne (min. 70 g/1szt) – 3 sztuki na osobę - na chlebie razowym żytnim/pumperniklu/mieszanym – w proporcji: chleb mieszany - 33%; żytni razowy - 34%; pumpernikiel - 33% - (min. 3 rodzaje, w tym 1 rodzaj kanapek wegetariańskich podanych na osobnym talerzu) - kanapki na zielonej sałacie z min. jednym składnikiem z każdej z grup składników: </w:t>
      </w:r>
    </w:p>
    <w:p w14:paraId="43132FE2" w14:textId="77777777" w:rsidR="006D1564" w:rsidRDefault="004D58E7">
      <w:pPr>
        <w:numPr>
          <w:ilvl w:val="0"/>
          <w:numId w:val="8"/>
        </w:numPr>
        <w:spacing w:line="276" w:lineRule="auto"/>
        <w:jc w:val="both"/>
      </w:pPr>
      <w:r>
        <w:rPr>
          <w:rFonts w:ascii="Arial Narrow" w:eastAsia="Arial Narrow" w:hAnsi="Arial Narrow" w:cs="Arial Narrow"/>
        </w:rPr>
        <w:t>wędliny, sery żółte i pleśniowe, pasztety pieczone, jajko, mozzarella ze świeżą bazylią, łosoś, salami;</w:t>
      </w:r>
    </w:p>
    <w:p w14:paraId="5220D0EF" w14:textId="77777777" w:rsidR="006D1564" w:rsidRDefault="004D58E7">
      <w:pPr>
        <w:numPr>
          <w:ilvl w:val="0"/>
          <w:numId w:val="8"/>
        </w:numPr>
        <w:spacing w:line="276" w:lineRule="auto"/>
        <w:jc w:val="both"/>
      </w:pPr>
      <w:r>
        <w:rPr>
          <w:rFonts w:ascii="Arial Narrow" w:eastAsia="Arial Narrow" w:hAnsi="Arial Narrow" w:cs="Arial Narrow"/>
        </w:rPr>
        <w:t>pomidor, zielony ogórek, papryka, szczypiorek, oliwki, rzodkiewka, kiełki;</w:t>
      </w:r>
    </w:p>
    <w:p w14:paraId="4FFC46E0" w14:textId="77777777" w:rsidR="006D1564" w:rsidRDefault="004D58E7">
      <w:pPr>
        <w:numPr>
          <w:ilvl w:val="0"/>
          <w:numId w:val="25"/>
        </w:numPr>
        <w:spacing w:line="276" w:lineRule="auto"/>
        <w:jc w:val="both"/>
      </w:pPr>
      <w:r>
        <w:rPr>
          <w:rFonts w:ascii="Arial Narrow" w:eastAsia="Arial Narrow" w:hAnsi="Arial Narrow" w:cs="Arial Narrow"/>
        </w:rPr>
        <w:t xml:space="preserve">przekąski typu </w:t>
      </w:r>
      <w:proofErr w:type="spellStart"/>
      <w:r>
        <w:rPr>
          <w:rFonts w:ascii="Arial Narrow" w:eastAsia="Arial Narrow" w:hAnsi="Arial Narrow" w:cs="Arial Narrow"/>
        </w:rPr>
        <w:t>finger</w:t>
      </w:r>
      <w:proofErr w:type="spellEnd"/>
      <w:r>
        <w:rPr>
          <w:rFonts w:ascii="Arial Narrow" w:eastAsia="Arial Narrow" w:hAnsi="Arial Narrow" w:cs="Arial Narrow"/>
        </w:rPr>
        <w:t xml:space="preserve"> food – minimum 3 sztuki na osobę (waga minimum 50 g każda) – m.in. mini sałatki, paszteciki, tartinki, babeczki z nadzieniem wytrawnym, tortille, koreczki itp.,</w:t>
      </w:r>
    </w:p>
    <w:p w14:paraId="1C37E85A" w14:textId="77777777" w:rsidR="006D1564" w:rsidRDefault="004D58E7">
      <w:pPr>
        <w:numPr>
          <w:ilvl w:val="0"/>
          <w:numId w:val="25"/>
        </w:numPr>
        <w:spacing w:line="276" w:lineRule="auto"/>
        <w:jc w:val="both"/>
      </w:pPr>
      <w:r>
        <w:rPr>
          <w:rFonts w:ascii="Arial Narrow" w:eastAsia="Arial Narrow" w:hAnsi="Arial Narrow" w:cs="Arial Narrow"/>
        </w:rPr>
        <w:t>owoce świeże – w ilości minimum 120 g na osobę m.in. banany, winogrona, jabłka, mandarynki, owoce sezonowe,</w:t>
      </w:r>
    </w:p>
    <w:p w14:paraId="27D98A88" w14:textId="77777777" w:rsidR="006D1564" w:rsidRDefault="004D58E7">
      <w:pPr>
        <w:numPr>
          <w:ilvl w:val="0"/>
          <w:numId w:val="25"/>
        </w:numPr>
        <w:spacing w:line="276" w:lineRule="auto"/>
        <w:jc w:val="both"/>
      </w:pPr>
      <w:r>
        <w:rPr>
          <w:rFonts w:ascii="Arial Narrow" w:eastAsia="Arial Narrow" w:hAnsi="Arial Narrow" w:cs="Arial Narrow"/>
        </w:rPr>
        <w:t>1 szklanka o pojemności m.in. 200 ml, 2 filiżanki porcelanowe o pojemności m.in. 250 ml i 2 talerzyki porcelanowe</w:t>
      </w:r>
    </w:p>
    <w:p w14:paraId="5FA441F8" w14:textId="77777777" w:rsidR="006D1564" w:rsidRDefault="004D58E7">
      <w:pPr>
        <w:spacing w:line="276" w:lineRule="auto"/>
        <w:ind w:left="1080"/>
        <w:jc w:val="both"/>
        <w:rPr>
          <w:rFonts w:ascii="Arial Narrow" w:eastAsia="Arial Narrow" w:hAnsi="Arial Narrow" w:cs="Arial Narrow"/>
        </w:rPr>
      </w:pPr>
      <w:r>
        <w:rPr>
          <w:rFonts w:ascii="Arial Narrow" w:eastAsia="Arial Narrow" w:hAnsi="Arial Narrow" w:cs="Arial Narrow"/>
        </w:rPr>
        <w:t>UWAGA: Zastawa musi być jednolita i stanowić komplet. Zamawiający nie dopuszcza podawania posiłków w naczyniach będących produktami reklamowymi.</w:t>
      </w:r>
    </w:p>
    <w:p w14:paraId="3B83BAA2" w14:textId="77777777" w:rsidR="006D1564" w:rsidRDefault="004D58E7">
      <w:pPr>
        <w:numPr>
          <w:ilvl w:val="0"/>
          <w:numId w:val="25"/>
        </w:numPr>
        <w:spacing w:line="276" w:lineRule="auto"/>
        <w:jc w:val="both"/>
      </w:pPr>
      <w:r>
        <w:rPr>
          <w:rFonts w:ascii="Arial Narrow" w:eastAsia="Arial Narrow" w:hAnsi="Arial Narrow" w:cs="Arial Narrow"/>
        </w:rPr>
        <w:t>3 łyżeczki ze stali nierdzewnej</w:t>
      </w:r>
    </w:p>
    <w:p w14:paraId="479BB623" w14:textId="77777777" w:rsidR="006D1564" w:rsidRDefault="004D58E7">
      <w:pPr>
        <w:numPr>
          <w:ilvl w:val="0"/>
          <w:numId w:val="25"/>
        </w:numPr>
        <w:spacing w:line="276" w:lineRule="auto"/>
        <w:jc w:val="both"/>
      </w:pPr>
      <w:r>
        <w:rPr>
          <w:rFonts w:ascii="Arial Narrow" w:eastAsia="Arial Narrow" w:hAnsi="Arial Narrow" w:cs="Arial Narrow"/>
        </w:rPr>
        <w:t>2 sztuki serwetek wykonanych z tworzywa w 100% naturalnego i biodegradowalnego.</w:t>
      </w:r>
    </w:p>
    <w:p w14:paraId="3BA73C06" w14:textId="77777777" w:rsidR="006D1564" w:rsidRDefault="004D58E7">
      <w:pPr>
        <w:widowControl w:val="0"/>
        <w:numPr>
          <w:ilvl w:val="0"/>
          <w:numId w:val="3"/>
        </w:numPr>
        <w:tabs>
          <w:tab w:val="left" w:pos="360"/>
        </w:tabs>
        <w:spacing w:line="276" w:lineRule="auto"/>
        <w:jc w:val="both"/>
        <w:rPr>
          <w:rFonts w:ascii="Arial Narrow" w:eastAsia="Arial Narrow" w:hAnsi="Arial Narrow" w:cs="Arial Narrow"/>
        </w:rPr>
      </w:pPr>
      <w:r>
        <w:rPr>
          <w:rFonts w:ascii="Arial Narrow" w:eastAsia="Arial Narrow" w:hAnsi="Arial Narrow" w:cs="Arial Narrow"/>
          <w:b/>
        </w:rPr>
        <w:t xml:space="preserve">Obsługa spotkania: </w:t>
      </w:r>
      <w:r>
        <w:rPr>
          <w:rFonts w:ascii="Arial Narrow" w:eastAsia="Arial Narrow" w:hAnsi="Arial Narrow" w:cs="Arial Narrow"/>
          <w:i/>
        </w:rPr>
        <w:t>Zamawiający</w:t>
      </w:r>
      <w:r>
        <w:rPr>
          <w:rFonts w:ascii="Arial Narrow" w:eastAsia="Arial Narrow" w:hAnsi="Arial Narrow" w:cs="Arial Narrow"/>
        </w:rPr>
        <w:t xml:space="preserve"> przy realizacji zamówienia wymaga obsługi spotkania/warsztatu przed jego rozpoczęciem oraz po zakończeniu. Obsługa obejmuje:</w:t>
      </w:r>
    </w:p>
    <w:p w14:paraId="19B68DD2" w14:textId="77777777" w:rsidR="006D1564" w:rsidRDefault="004D58E7">
      <w:pPr>
        <w:widowControl w:val="0"/>
        <w:numPr>
          <w:ilvl w:val="0"/>
          <w:numId w:val="11"/>
        </w:numPr>
        <w:tabs>
          <w:tab w:val="left" w:pos="426"/>
        </w:tabs>
        <w:spacing w:line="276" w:lineRule="auto"/>
        <w:ind w:left="993" w:hanging="283"/>
        <w:jc w:val="both"/>
      </w:pPr>
      <w:r>
        <w:rPr>
          <w:rFonts w:ascii="Arial Narrow" w:eastAsia="Arial Narrow" w:hAnsi="Arial Narrow" w:cs="Arial Narrow"/>
        </w:rPr>
        <w:t>przygotowanie stołu cateringowego nie później niż 30 min. przed rozpoczęciem spotkania/warsztatu,</w:t>
      </w:r>
    </w:p>
    <w:p w14:paraId="0B6B6A63" w14:textId="77777777" w:rsidR="006D1564" w:rsidRDefault="004D58E7">
      <w:pPr>
        <w:widowControl w:val="0"/>
        <w:numPr>
          <w:ilvl w:val="0"/>
          <w:numId w:val="11"/>
        </w:numPr>
        <w:tabs>
          <w:tab w:val="left" w:pos="426"/>
        </w:tabs>
        <w:spacing w:line="276" w:lineRule="auto"/>
        <w:ind w:left="993" w:hanging="283"/>
        <w:jc w:val="both"/>
      </w:pPr>
      <w:r>
        <w:rPr>
          <w:rFonts w:ascii="Arial Narrow" w:eastAsia="Arial Narrow" w:hAnsi="Arial Narrow" w:cs="Arial Narrow"/>
        </w:rPr>
        <w:t>zaparzenie kawy i herbaty / podłączenie warnika,</w:t>
      </w:r>
    </w:p>
    <w:p w14:paraId="32DD1B2D" w14:textId="77777777" w:rsidR="006D1564" w:rsidRDefault="004D58E7">
      <w:pPr>
        <w:widowControl w:val="0"/>
        <w:numPr>
          <w:ilvl w:val="0"/>
          <w:numId w:val="11"/>
        </w:numPr>
        <w:tabs>
          <w:tab w:val="left" w:pos="426"/>
        </w:tabs>
        <w:spacing w:line="276" w:lineRule="auto"/>
        <w:ind w:left="993" w:hanging="283"/>
        <w:jc w:val="both"/>
      </w:pPr>
      <w:r>
        <w:rPr>
          <w:rFonts w:ascii="Arial Narrow" w:eastAsia="Arial Narrow" w:hAnsi="Arial Narrow" w:cs="Arial Narrow"/>
        </w:rPr>
        <w:t>sprzątanie po zakończeniu spotkania/warsztatu,</w:t>
      </w:r>
    </w:p>
    <w:p w14:paraId="67686490" w14:textId="77777777" w:rsidR="006D1564" w:rsidRDefault="004D58E7">
      <w:pPr>
        <w:widowControl w:val="0"/>
        <w:numPr>
          <w:ilvl w:val="0"/>
          <w:numId w:val="11"/>
        </w:numPr>
        <w:tabs>
          <w:tab w:val="left" w:pos="426"/>
        </w:tabs>
        <w:spacing w:line="276" w:lineRule="auto"/>
        <w:ind w:left="993" w:hanging="283"/>
        <w:jc w:val="both"/>
      </w:pPr>
      <w:r>
        <w:rPr>
          <w:rFonts w:ascii="Arial Narrow" w:eastAsia="Arial Narrow" w:hAnsi="Arial Narrow" w:cs="Arial Narrow"/>
        </w:rPr>
        <w:t>odbiór resztek jedzenia, opakowań,</w:t>
      </w:r>
    </w:p>
    <w:p w14:paraId="2AE6D2A3" w14:textId="77777777" w:rsidR="006D1564" w:rsidRDefault="004D58E7">
      <w:pPr>
        <w:widowControl w:val="0"/>
        <w:numPr>
          <w:ilvl w:val="0"/>
          <w:numId w:val="11"/>
        </w:numPr>
        <w:tabs>
          <w:tab w:val="left" w:pos="426"/>
        </w:tabs>
        <w:spacing w:line="276" w:lineRule="auto"/>
        <w:ind w:left="993" w:hanging="283"/>
        <w:jc w:val="both"/>
      </w:pPr>
      <w:r>
        <w:rPr>
          <w:rFonts w:ascii="Arial Narrow" w:eastAsia="Arial Narrow" w:hAnsi="Arial Narrow" w:cs="Arial Narrow"/>
        </w:rPr>
        <w:t>pozostawienie sali cateringowej w należytym porządku,</w:t>
      </w:r>
    </w:p>
    <w:p w14:paraId="742B8763" w14:textId="77777777" w:rsidR="006D1564" w:rsidRDefault="004D58E7">
      <w:pPr>
        <w:widowControl w:val="0"/>
        <w:numPr>
          <w:ilvl w:val="0"/>
          <w:numId w:val="11"/>
        </w:numPr>
        <w:tabs>
          <w:tab w:val="left" w:pos="426"/>
        </w:tabs>
        <w:spacing w:line="276" w:lineRule="auto"/>
        <w:ind w:left="993" w:hanging="283"/>
        <w:jc w:val="both"/>
      </w:pPr>
      <w:r>
        <w:rPr>
          <w:rFonts w:ascii="Arial Narrow" w:eastAsia="Arial Narrow" w:hAnsi="Arial Narrow" w:cs="Arial Narrow"/>
        </w:rPr>
        <w:t>pomoc w przygotowaniu sali szkoleniowej (tj. rozłożenie, ustawienie stołów i krzeseł).</w:t>
      </w:r>
    </w:p>
    <w:p w14:paraId="44F5C871" w14:textId="77777777" w:rsidR="006D1564" w:rsidRDefault="004D58E7">
      <w:pPr>
        <w:widowControl w:val="0"/>
        <w:numPr>
          <w:ilvl w:val="0"/>
          <w:numId w:val="16"/>
        </w:numPr>
        <w:spacing w:line="276" w:lineRule="auto"/>
        <w:jc w:val="both"/>
        <w:rPr>
          <w:rFonts w:ascii="Arial Narrow" w:eastAsia="Arial Narrow" w:hAnsi="Arial Narrow" w:cs="Arial Narrow"/>
        </w:rPr>
      </w:pPr>
      <w:r>
        <w:rPr>
          <w:rFonts w:ascii="Arial Narrow" w:eastAsia="Arial Narrow" w:hAnsi="Arial Narrow" w:cs="Arial Narrow"/>
          <w:b/>
        </w:rPr>
        <w:t>Inne warunki realizacji zamówienia:</w:t>
      </w:r>
    </w:p>
    <w:p w14:paraId="24176B0C" w14:textId="77777777" w:rsidR="006D1564" w:rsidRDefault="004D58E7">
      <w:pPr>
        <w:numPr>
          <w:ilvl w:val="0"/>
          <w:numId w:val="14"/>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Ciasta, ciasteczka, kanapki/przekąski typu </w:t>
      </w:r>
      <w:proofErr w:type="spellStart"/>
      <w:r>
        <w:rPr>
          <w:rFonts w:ascii="Arial Narrow" w:eastAsia="Arial Narrow" w:hAnsi="Arial Narrow" w:cs="Arial Narrow"/>
          <w:color w:val="000000"/>
        </w:rPr>
        <w:t>finger</w:t>
      </w:r>
      <w:proofErr w:type="spellEnd"/>
      <w:r>
        <w:rPr>
          <w:rFonts w:ascii="Arial Narrow" w:eastAsia="Arial Narrow" w:hAnsi="Arial Narrow" w:cs="Arial Narrow"/>
          <w:color w:val="000000"/>
        </w:rPr>
        <w:t xml:space="preserve"> food muszą być ułożone na talerzach/półmiskach/paterach, ewentualna opcja wegetariańska, wegańska oraz specjalne potrzeby żywieniowe muszą być podane na osobnych, odpowiednio oznaczonych  talerzach/półmiskach, np. oddzielna strefa dla tych potraw - nie mieszająca się z pozostałymi posiłkami zawierającymi np. gluten.</w:t>
      </w:r>
    </w:p>
    <w:p w14:paraId="31727697" w14:textId="77777777" w:rsidR="006D1564" w:rsidRDefault="004D58E7">
      <w:pPr>
        <w:numPr>
          <w:ilvl w:val="0"/>
          <w:numId w:val="14"/>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Owoce muszą zostać ułożone na talerzach/półmiskach/paterach, mogą być podzielone na mniejsze kawałki,</w:t>
      </w:r>
    </w:p>
    <w:p w14:paraId="0F3C406C" w14:textId="77777777" w:rsidR="006D1564" w:rsidRDefault="004D58E7">
      <w:pPr>
        <w:numPr>
          <w:ilvl w:val="0"/>
          <w:numId w:val="14"/>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Kawa powinna zostać zaparzona na miejscu, z wykorzystaniem pojemników/urządzeń zapewniających odpowiednią temperaturę przez cały czas trwania spotkania/warsztatu. Dopuszcza się możliwość dostarczenia kawy w formie kawy rozpuszczalnej/sypanej, w ilości nie mniejszej niż 5 g na osobę.</w:t>
      </w:r>
    </w:p>
    <w:p w14:paraId="1580203E" w14:textId="77777777" w:rsidR="006D1564" w:rsidRDefault="004D58E7">
      <w:pPr>
        <w:numPr>
          <w:ilvl w:val="0"/>
          <w:numId w:val="14"/>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i/>
          <w:color w:val="000000"/>
        </w:rPr>
        <w:t xml:space="preserve">Zamawiający </w:t>
      </w:r>
      <w:r>
        <w:rPr>
          <w:rFonts w:ascii="Arial Narrow" w:eastAsia="Arial Narrow" w:hAnsi="Arial Narrow" w:cs="Arial Narrow"/>
          <w:color w:val="000000"/>
        </w:rPr>
        <w:t>dopuszcza +/- 5% wahania w gramaturze przekąsek.</w:t>
      </w:r>
    </w:p>
    <w:p w14:paraId="6F61960E" w14:textId="77777777" w:rsidR="006D1564" w:rsidRDefault="004D58E7">
      <w:pPr>
        <w:numPr>
          <w:ilvl w:val="0"/>
          <w:numId w:val="14"/>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i/>
          <w:color w:val="000000"/>
        </w:rPr>
        <w:t>Wykonawca</w:t>
      </w:r>
      <w:r>
        <w:rPr>
          <w:rFonts w:ascii="Arial Narrow" w:eastAsia="Arial Narrow" w:hAnsi="Arial Narrow" w:cs="Arial Narrow"/>
          <w:color w:val="000000"/>
        </w:rPr>
        <w:t xml:space="preserve"> odpowiada za usuwanie i utylizację odpadków i śmieci we własnym zakresie.</w:t>
      </w:r>
    </w:p>
    <w:p w14:paraId="0DC68562" w14:textId="77777777" w:rsidR="006D1564" w:rsidRDefault="004D58E7">
      <w:pPr>
        <w:numPr>
          <w:ilvl w:val="0"/>
          <w:numId w:val="14"/>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Posiłki będą przygotowywane przez </w:t>
      </w:r>
      <w:r>
        <w:rPr>
          <w:rFonts w:ascii="Arial Narrow" w:eastAsia="Arial Narrow" w:hAnsi="Arial Narrow" w:cs="Arial Narrow"/>
          <w:i/>
          <w:color w:val="000000"/>
        </w:rPr>
        <w:t xml:space="preserve">Wykonawcę </w:t>
      </w:r>
      <w:r>
        <w:rPr>
          <w:rFonts w:ascii="Arial Narrow" w:eastAsia="Arial Narrow" w:hAnsi="Arial Narrow" w:cs="Arial Narrow"/>
          <w:color w:val="000000"/>
        </w:rPr>
        <w:t xml:space="preserve">w obiekcie (obiektach), dla którego </w:t>
      </w:r>
      <w:r>
        <w:rPr>
          <w:rFonts w:ascii="Arial Narrow" w:eastAsia="Arial Narrow" w:hAnsi="Arial Narrow" w:cs="Arial Narrow"/>
          <w:i/>
          <w:color w:val="000000"/>
        </w:rPr>
        <w:t>Wykonawca</w:t>
      </w:r>
      <w:r>
        <w:rPr>
          <w:rFonts w:ascii="Arial Narrow" w:eastAsia="Arial Narrow" w:hAnsi="Arial Narrow" w:cs="Arial Narrow"/>
          <w:color w:val="000000"/>
        </w:rPr>
        <w:t xml:space="preserve"> posiada decyzję inspektora sanitarnego o dopuszczeniu obiektu (obiektów) do przygotowywania posiłków dla potrzeb żywienia osób.</w:t>
      </w:r>
    </w:p>
    <w:p w14:paraId="13F7C277" w14:textId="77777777" w:rsidR="006D1564" w:rsidRDefault="004D58E7">
      <w:pPr>
        <w:numPr>
          <w:ilvl w:val="0"/>
          <w:numId w:val="14"/>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i/>
          <w:color w:val="000000"/>
        </w:rPr>
        <w:t>Wykonawca</w:t>
      </w:r>
      <w:r>
        <w:rPr>
          <w:rFonts w:ascii="Arial Narrow" w:eastAsia="Arial Narrow" w:hAnsi="Arial Narrow" w:cs="Arial Narrow"/>
          <w:color w:val="000000"/>
        </w:rPr>
        <w:t xml:space="preserve"> odpowiada za transport przedmiotu zamówienia, oraz podanie go zgodnie z wymaganiami sanitarnymi dotyczącymi żywności i żywienia.</w:t>
      </w:r>
    </w:p>
    <w:p w14:paraId="22EC1C1C" w14:textId="77777777" w:rsidR="006D1564" w:rsidRDefault="004D58E7">
      <w:pPr>
        <w:numPr>
          <w:ilvl w:val="0"/>
          <w:numId w:val="14"/>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lastRenderedPageBreak/>
        <w:t xml:space="preserve">Wykonawca zobligowany jest do przestrzegania przepisów prawnych i obowiązujących norm w zakresie przechowywania, przygotowywania i transportu artykułów spożywczych (m. in. ustawy z dnia 25 sierpnia 2006 r. o bezpieczeństwie żywności i żywienia tekst jednolity Dz. U. z 2020 r. poz.2021 z </w:t>
      </w:r>
      <w:proofErr w:type="spellStart"/>
      <w:r>
        <w:rPr>
          <w:rFonts w:ascii="Arial Narrow" w:eastAsia="Arial Narrow" w:hAnsi="Arial Narrow" w:cs="Arial Narrow"/>
          <w:color w:val="000000"/>
        </w:rPr>
        <w:t>późn</w:t>
      </w:r>
      <w:proofErr w:type="spellEnd"/>
      <w:r>
        <w:rPr>
          <w:rFonts w:ascii="Arial Narrow" w:eastAsia="Arial Narrow" w:hAnsi="Arial Narrow" w:cs="Arial Narrow"/>
          <w:color w:val="000000"/>
        </w:rPr>
        <w:t>. zm.);</w:t>
      </w:r>
    </w:p>
    <w:p w14:paraId="56FF1F95" w14:textId="77777777" w:rsidR="006D1564" w:rsidRDefault="004D58E7">
      <w:pPr>
        <w:numPr>
          <w:ilvl w:val="0"/>
          <w:numId w:val="14"/>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Obsługa zleceń (dotyczy kontaktu z żywnością) będzie prowadzona przez pracowników posiadających odpowiedni stan zdrowia określony na podstawie badań lekarskich i odpowiednich badań analitycznych oraz zachowujących wysoki stopień higieny osobistej i higieny pracy (aktualna książeczka zdrowia do celów </w:t>
      </w:r>
      <w:proofErr w:type="spellStart"/>
      <w:r>
        <w:rPr>
          <w:rFonts w:ascii="Arial Narrow" w:eastAsia="Arial Narrow" w:hAnsi="Arial Narrow" w:cs="Arial Narrow"/>
          <w:color w:val="000000"/>
        </w:rPr>
        <w:t>sanitarno</w:t>
      </w:r>
      <w:proofErr w:type="spellEnd"/>
      <w:r>
        <w:rPr>
          <w:rFonts w:ascii="Arial Narrow" w:eastAsia="Arial Narrow" w:hAnsi="Arial Narrow" w:cs="Arial Narrow"/>
          <w:color w:val="000000"/>
        </w:rPr>
        <w:t xml:space="preserve"> – epidemiologicznych).</w:t>
      </w:r>
    </w:p>
    <w:p w14:paraId="146B86ED" w14:textId="77777777" w:rsidR="006D1564" w:rsidRDefault="004D58E7">
      <w:pPr>
        <w:numPr>
          <w:ilvl w:val="0"/>
          <w:numId w:val="14"/>
        </w:numPr>
        <w:pBdr>
          <w:top w:val="nil"/>
          <w:left w:val="nil"/>
          <w:bottom w:val="nil"/>
          <w:right w:val="nil"/>
          <w:between w:val="nil"/>
        </w:pBdr>
        <w:spacing w:after="200" w:line="276" w:lineRule="auto"/>
        <w:jc w:val="both"/>
        <w:rPr>
          <w:rFonts w:ascii="Arial Narrow" w:eastAsia="Arial Narrow" w:hAnsi="Arial Narrow" w:cs="Arial Narrow"/>
          <w:color w:val="000000"/>
        </w:rPr>
      </w:pPr>
      <w:r>
        <w:rPr>
          <w:rFonts w:ascii="Arial Narrow" w:eastAsia="Arial Narrow" w:hAnsi="Arial Narrow" w:cs="Arial Narrow"/>
          <w:i/>
          <w:color w:val="000000"/>
        </w:rPr>
        <w:t>Wykonawca</w:t>
      </w:r>
      <w:r>
        <w:rPr>
          <w:rFonts w:ascii="Arial Narrow" w:eastAsia="Arial Narrow" w:hAnsi="Arial Narrow" w:cs="Arial Narrow"/>
          <w:color w:val="000000"/>
        </w:rPr>
        <w:t xml:space="preserve"> dostarczy posiłki na własny koszt, zgodnie z zasadami HACCP. Posiłki muszą być wykonane wyłącznie przy użyciu produktów świeżych i spełniających normy jakości produktów spożywczych, wszystkie posiłki muszą być bezwzględnie świeże, charakteryzować się najwyższą jakością w odniesieniu  do użytych składników oraz estetyki podawania;  </w:t>
      </w:r>
    </w:p>
    <w:p w14:paraId="7C23E5DF" w14:textId="77777777" w:rsidR="006D1564" w:rsidRDefault="006D1564">
      <w:pPr>
        <w:spacing w:line="276" w:lineRule="auto"/>
        <w:ind w:left="4962"/>
        <w:jc w:val="both"/>
        <w:rPr>
          <w:rFonts w:ascii="Arial Narrow" w:eastAsia="Arial Narrow" w:hAnsi="Arial Narrow" w:cs="Arial Narrow"/>
          <w:sz w:val="22"/>
          <w:szCs w:val="22"/>
        </w:rPr>
      </w:pPr>
    </w:p>
    <w:p w14:paraId="08368990" w14:textId="77777777" w:rsidR="006D1564" w:rsidRDefault="006D1564"/>
    <w:sectPr w:rsidR="006D1564">
      <w:headerReference w:type="default" r:id="rId38"/>
      <w:footerReference w:type="even" r:id="rId39"/>
      <w:footerReference w:type="default" r:id="rId40"/>
      <w:headerReference w:type="first" r:id="rId41"/>
      <w:footerReference w:type="first" r:id="rId42"/>
      <w:pgSz w:w="12242" w:h="15842"/>
      <w:pgMar w:top="1418" w:right="1440" w:bottom="142" w:left="1418" w:header="284" w:footer="73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B51893" w14:textId="77777777" w:rsidR="004D58E7" w:rsidRDefault="004D58E7">
      <w:r>
        <w:separator/>
      </w:r>
    </w:p>
  </w:endnote>
  <w:endnote w:type="continuationSeparator" w:id="0">
    <w:p w14:paraId="44D458F9" w14:textId="77777777" w:rsidR="004D58E7" w:rsidRDefault="004D58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695936F3-21B1-46E8-B80B-161133718211}"/>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embedRegular r:id="rId2" w:fontKey="{A8B7CD1B-58CE-47F6-BA9E-0BC681B45D96}"/>
    <w:embedBold r:id="rId3" w:fontKey="{1AC0DC59-BEC9-4A3F-814F-2F6EDDB57DB4}"/>
    <w:embedItalic r:id="rId4" w:fontKey="{1AFCE94E-7ECC-421A-9E89-D45E276614F0}"/>
    <w:embedBoldItalic r:id="rId5" w:fontKey="{927B71FD-7FAD-4DFF-B9AC-3DF6C065B042}"/>
  </w:font>
  <w:font w:name="Calibri">
    <w:panose1 w:val="020F0502020204030204"/>
    <w:charset w:val="EE"/>
    <w:family w:val="swiss"/>
    <w:pitch w:val="variable"/>
    <w:sig w:usb0="E4002EFF" w:usb1="C000247B" w:usb2="00000009" w:usb3="00000000" w:csb0="000001FF" w:csb1="00000000"/>
    <w:embedRegular r:id="rId6" w:fontKey="{1D3B2636-E8DE-4E01-AA82-E3373EFC13A0}"/>
  </w:font>
  <w:font w:name="Georgia">
    <w:panose1 w:val="02040502050405020303"/>
    <w:charset w:val="EE"/>
    <w:family w:val="roman"/>
    <w:pitch w:val="variable"/>
    <w:sig w:usb0="00000287" w:usb1="00000000" w:usb2="00000000" w:usb3="00000000" w:csb0="0000009F" w:csb1="00000000"/>
    <w:embedRegular r:id="rId7" w:fontKey="{BA25DE2F-6DA0-4371-BF75-E142FB916F31}"/>
    <w:embedItalic r:id="rId8" w:fontKey="{302D9704-2F87-42D2-99FD-7C99DDF40505}"/>
  </w:font>
  <w:font w:name="Open Sans">
    <w:charset w:val="00"/>
    <w:family w:val="swiss"/>
    <w:pitch w:val="variable"/>
    <w:sig w:usb0="E00002EF" w:usb1="4000205B" w:usb2="00000028" w:usb3="00000000" w:csb0="0000019F" w:csb1="00000000"/>
    <w:embedRegular r:id="rId9" w:fontKey="{C32DEE72-EE01-44CD-9852-0266D97656ED}"/>
  </w:font>
  <w:font w:name="Cambria">
    <w:panose1 w:val="02040503050406030204"/>
    <w:charset w:val="EE"/>
    <w:family w:val="roman"/>
    <w:pitch w:val="variable"/>
    <w:sig w:usb0="E00006FF" w:usb1="420024FF" w:usb2="02000000" w:usb3="00000000" w:csb0="0000019F" w:csb1="00000000"/>
    <w:embedRegular r:id="rId10" w:fontKey="{3B7BD83A-532D-4F4D-A80C-C40855E62B15}"/>
    <w:embedBold r:id="rId11" w:fontKey="{510A1149-AB06-4449-B159-997C4DB70D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04E55" w14:textId="77777777" w:rsidR="006D1564" w:rsidRDefault="004D58E7">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sidR="001F1C6B">
      <w:rPr>
        <w:color w:val="000000"/>
      </w:rPr>
      <w:fldChar w:fldCharType="separate"/>
    </w:r>
    <w:r>
      <w:rPr>
        <w:color w:val="000000"/>
      </w:rPr>
      <w:fldChar w:fldCharType="end"/>
    </w:r>
  </w:p>
  <w:p w14:paraId="57B9C9A6" w14:textId="77777777" w:rsidR="006D1564" w:rsidRDefault="006D1564">
    <w:pPr>
      <w:pBdr>
        <w:top w:val="nil"/>
        <w:left w:val="nil"/>
        <w:bottom w:val="nil"/>
        <w:right w:val="nil"/>
        <w:between w:val="nil"/>
      </w:pBdr>
      <w:tabs>
        <w:tab w:val="center" w:pos="4536"/>
        <w:tab w:val="right" w:pos="9072"/>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1AC84" w14:textId="77777777" w:rsidR="006D1564" w:rsidRDefault="004D58E7">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01E3FC4E" w14:textId="77777777" w:rsidR="006D1564" w:rsidRDefault="006D1564">
    <w:pPr>
      <w:pBdr>
        <w:top w:val="nil"/>
        <w:left w:val="nil"/>
        <w:bottom w:val="nil"/>
        <w:right w:val="nil"/>
        <w:between w:val="nil"/>
      </w:pBdr>
      <w:tabs>
        <w:tab w:val="center" w:pos="4536"/>
        <w:tab w:val="right" w:pos="9072"/>
      </w:tabs>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8C731" w14:textId="77777777" w:rsidR="006D1564" w:rsidRDefault="006D1564">
    <w:pPr>
      <w:pBdr>
        <w:top w:val="nil"/>
        <w:left w:val="nil"/>
        <w:bottom w:val="nil"/>
        <w:right w:val="nil"/>
        <w:between w:val="nil"/>
      </w:pBdr>
      <w:tabs>
        <w:tab w:val="center" w:pos="4536"/>
        <w:tab w:val="right" w:pos="9072"/>
      </w:tabs>
      <w:rPr>
        <w:color w:val="000000"/>
        <w:sz w:val="16"/>
        <w:szCs w:val="16"/>
      </w:rPr>
    </w:pPr>
  </w:p>
  <w:p w14:paraId="7D0E8A46" w14:textId="77777777" w:rsidR="006D1564" w:rsidRDefault="004D58E7">
    <w:pPr>
      <w:pBdr>
        <w:top w:val="nil"/>
        <w:left w:val="nil"/>
        <w:bottom w:val="nil"/>
        <w:right w:val="nil"/>
        <w:between w:val="nil"/>
      </w:pBdr>
      <w:tabs>
        <w:tab w:val="center" w:pos="4536"/>
        <w:tab w:val="right" w:pos="9072"/>
      </w:tabs>
      <w:rPr>
        <w:rFonts w:ascii="Cambria" w:eastAsia="Cambria" w:hAnsi="Cambria" w:cs="Cambria"/>
        <w:color w:val="000000"/>
        <w:sz w:val="16"/>
        <w:szCs w:val="16"/>
      </w:rPr>
    </w:pPr>
    <w:r>
      <w:rPr>
        <w:rFonts w:ascii="Cambria" w:eastAsia="Cambria" w:hAnsi="Cambria" w:cs="Cambria"/>
        <w:b/>
        <w:color w:val="000000"/>
        <w:sz w:val="16"/>
        <w:szCs w:val="16"/>
      </w:rPr>
      <w:t xml:space="preserve">str. </w:t>
    </w:r>
    <w:r>
      <w:rPr>
        <w:rFonts w:ascii="Cambria" w:eastAsia="Cambria" w:hAnsi="Cambria" w:cs="Cambria"/>
        <w:b/>
        <w:color w:val="000000"/>
        <w:sz w:val="16"/>
        <w:szCs w:val="16"/>
      </w:rPr>
      <w:fldChar w:fldCharType="begin"/>
    </w:r>
    <w:r>
      <w:rPr>
        <w:rFonts w:ascii="Cambria" w:eastAsia="Cambria" w:hAnsi="Cambria" w:cs="Cambria"/>
        <w:b/>
        <w:color w:val="000000"/>
        <w:sz w:val="16"/>
        <w:szCs w:val="16"/>
      </w:rPr>
      <w:instrText>PAGE</w:instrText>
    </w:r>
    <w:r w:rsidR="001F1C6B">
      <w:rPr>
        <w:rFonts w:ascii="Cambria" w:eastAsia="Cambria" w:hAnsi="Cambria" w:cs="Cambria"/>
        <w:b/>
        <w:color w:val="000000"/>
        <w:sz w:val="16"/>
        <w:szCs w:val="16"/>
      </w:rPr>
      <w:fldChar w:fldCharType="separate"/>
    </w:r>
    <w:r>
      <w:rPr>
        <w:rFonts w:ascii="Cambria" w:eastAsia="Cambria" w:hAnsi="Cambria" w:cs="Cambria"/>
        <w:b/>
        <w:color w:val="000000"/>
        <w:sz w:val="16"/>
        <w:szCs w:val="16"/>
      </w:rPr>
      <w:fldChar w:fldCharType="end"/>
    </w:r>
  </w:p>
  <w:p w14:paraId="31DB99B7" w14:textId="77777777" w:rsidR="006D1564" w:rsidRDefault="006D1564">
    <w:pPr>
      <w:pBdr>
        <w:top w:val="nil"/>
        <w:left w:val="nil"/>
        <w:bottom w:val="nil"/>
        <w:right w:val="nil"/>
        <w:between w:val="nil"/>
      </w:pBdr>
      <w:tabs>
        <w:tab w:val="center" w:pos="4536"/>
        <w:tab w:val="right" w:pos="9072"/>
      </w:tabs>
      <w:rPr>
        <w:color w:val="000000"/>
      </w:rPr>
    </w:pPr>
  </w:p>
  <w:p w14:paraId="50A4C5BD" w14:textId="77777777" w:rsidR="006D1564" w:rsidRDefault="006D1564">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4B1E34" w14:textId="77777777" w:rsidR="004D58E7" w:rsidRDefault="004D58E7">
      <w:r>
        <w:separator/>
      </w:r>
    </w:p>
  </w:footnote>
  <w:footnote w:type="continuationSeparator" w:id="0">
    <w:p w14:paraId="1C8C02DD" w14:textId="77777777" w:rsidR="004D58E7" w:rsidRDefault="004D58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CC946" w14:textId="77777777" w:rsidR="006D1564" w:rsidRDefault="004D58E7">
    <w:pPr>
      <w:pBdr>
        <w:top w:val="nil"/>
        <w:left w:val="nil"/>
        <w:bottom w:val="nil"/>
        <w:right w:val="nil"/>
        <w:between w:val="nil"/>
      </w:pBdr>
      <w:tabs>
        <w:tab w:val="center" w:pos="4536"/>
        <w:tab w:val="right" w:pos="9072"/>
      </w:tabs>
      <w:rPr>
        <w:color w:val="000000"/>
      </w:rPr>
    </w:pPr>
    <w:r>
      <w:rPr>
        <w:noProof/>
        <w:color w:val="000000"/>
      </w:rPr>
      <w:drawing>
        <wp:inline distT="0" distB="0" distL="114300" distR="114300" wp14:anchorId="1B7959CF" wp14:editId="19771060">
          <wp:extent cx="5953125" cy="59880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953125" cy="598805"/>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0EB23" w14:textId="77777777" w:rsidR="006D1564" w:rsidRDefault="004D58E7">
    <w:pPr>
      <w:pBdr>
        <w:top w:val="nil"/>
        <w:left w:val="nil"/>
        <w:bottom w:val="nil"/>
        <w:right w:val="nil"/>
        <w:between w:val="nil"/>
      </w:pBdr>
      <w:tabs>
        <w:tab w:val="center" w:pos="4536"/>
        <w:tab w:val="right" w:pos="9072"/>
      </w:tabs>
      <w:rPr>
        <w:color w:val="000000"/>
      </w:rPr>
    </w:pPr>
    <w:r>
      <w:rPr>
        <w:noProof/>
        <w:color w:val="000000"/>
      </w:rPr>
      <w:drawing>
        <wp:inline distT="0" distB="0" distL="114300" distR="114300" wp14:anchorId="07BBF2DE" wp14:editId="5060E6C5">
          <wp:extent cx="6156960" cy="66421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156960" cy="664210"/>
                  </a:xfrm>
                  <a:prstGeom prst="rect">
                    <a:avLst/>
                  </a:prstGeom>
                  <a:ln/>
                </pic:spPr>
              </pic:pic>
            </a:graphicData>
          </a:graphic>
        </wp:inline>
      </w:drawing>
    </w:r>
  </w:p>
  <w:p w14:paraId="66F974EE" w14:textId="77777777" w:rsidR="006D1564" w:rsidRDefault="006D1564">
    <w:pPr>
      <w:pBdr>
        <w:top w:val="nil"/>
        <w:left w:val="nil"/>
        <w:bottom w:val="nil"/>
        <w:right w:val="nil"/>
        <w:between w:val="nil"/>
      </w:pBdr>
      <w:tabs>
        <w:tab w:val="center" w:pos="4536"/>
        <w:tab w:val="right" w:pos="9072"/>
        <w:tab w:val="center" w:pos="4621"/>
        <w:tab w:val="right" w:pos="924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01B0B"/>
    <w:multiLevelType w:val="multilevel"/>
    <w:tmpl w:val="3454CF0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43D34F5"/>
    <w:multiLevelType w:val="multilevel"/>
    <w:tmpl w:val="8D08E36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056A66C1"/>
    <w:multiLevelType w:val="multilevel"/>
    <w:tmpl w:val="760657E0"/>
    <w:lvl w:ilvl="0">
      <w:start w:val="1"/>
      <w:numFmt w:val="decimal"/>
      <w:lvlText w:val="%1)"/>
      <w:lvlJc w:val="left"/>
      <w:pPr>
        <w:ind w:left="720" w:hanging="360"/>
      </w:pPr>
      <w:rPr>
        <w:u w:val="none"/>
        <w:vertAlign w:val="baseline"/>
      </w:rPr>
    </w:lvl>
    <w:lvl w:ilvl="1">
      <w:start w:val="1"/>
      <w:numFmt w:val="lowerLetter"/>
      <w:lvlText w:val="%2)"/>
      <w:lvlJc w:val="left"/>
      <w:pPr>
        <w:ind w:left="1440" w:hanging="360"/>
      </w:pPr>
      <w:rPr>
        <w:u w:val="none"/>
        <w:vertAlign w:val="baseline"/>
      </w:rPr>
    </w:lvl>
    <w:lvl w:ilvl="2">
      <w:start w:val="1"/>
      <w:numFmt w:val="lowerRoman"/>
      <w:lvlText w:val="%3)"/>
      <w:lvlJc w:val="right"/>
      <w:pPr>
        <w:ind w:left="2160" w:hanging="360"/>
      </w:pPr>
      <w:rPr>
        <w:u w:val="none"/>
        <w:vertAlign w:val="baseline"/>
      </w:rPr>
    </w:lvl>
    <w:lvl w:ilvl="3">
      <w:start w:val="1"/>
      <w:numFmt w:val="decimal"/>
      <w:lvlText w:val="(%4)"/>
      <w:lvlJc w:val="left"/>
      <w:pPr>
        <w:ind w:left="2880" w:hanging="360"/>
      </w:pPr>
      <w:rPr>
        <w:u w:val="none"/>
        <w:vertAlign w:val="baseline"/>
      </w:rPr>
    </w:lvl>
    <w:lvl w:ilvl="4">
      <w:start w:val="1"/>
      <w:numFmt w:val="lowerLetter"/>
      <w:lvlText w:val="(%5)"/>
      <w:lvlJc w:val="left"/>
      <w:pPr>
        <w:ind w:left="3600" w:hanging="360"/>
      </w:pPr>
      <w:rPr>
        <w:u w:val="none"/>
        <w:vertAlign w:val="baseline"/>
      </w:rPr>
    </w:lvl>
    <w:lvl w:ilvl="5">
      <w:start w:val="1"/>
      <w:numFmt w:val="lowerRoman"/>
      <w:lvlText w:val="(%6)"/>
      <w:lvlJc w:val="right"/>
      <w:pPr>
        <w:ind w:left="4320" w:hanging="360"/>
      </w:pPr>
      <w:rPr>
        <w:u w:val="none"/>
        <w:vertAlign w:val="baseline"/>
      </w:rPr>
    </w:lvl>
    <w:lvl w:ilvl="6">
      <w:start w:val="1"/>
      <w:numFmt w:val="decimal"/>
      <w:lvlText w:val="%7."/>
      <w:lvlJc w:val="left"/>
      <w:pPr>
        <w:ind w:left="5040" w:hanging="360"/>
      </w:pPr>
      <w:rPr>
        <w:u w:val="none"/>
        <w:vertAlign w:val="baseline"/>
      </w:rPr>
    </w:lvl>
    <w:lvl w:ilvl="7">
      <w:start w:val="1"/>
      <w:numFmt w:val="lowerLetter"/>
      <w:lvlText w:val="%8."/>
      <w:lvlJc w:val="left"/>
      <w:pPr>
        <w:ind w:left="5760" w:hanging="360"/>
      </w:pPr>
      <w:rPr>
        <w:u w:val="none"/>
        <w:vertAlign w:val="baseline"/>
      </w:rPr>
    </w:lvl>
    <w:lvl w:ilvl="8">
      <w:start w:val="1"/>
      <w:numFmt w:val="lowerRoman"/>
      <w:lvlText w:val="%9."/>
      <w:lvlJc w:val="right"/>
      <w:pPr>
        <w:ind w:left="6480" w:hanging="360"/>
      </w:pPr>
      <w:rPr>
        <w:u w:val="none"/>
        <w:vertAlign w:val="baseline"/>
      </w:rPr>
    </w:lvl>
  </w:abstractNum>
  <w:abstractNum w:abstractNumId="3" w15:restartNumberingAfterBreak="0">
    <w:nsid w:val="0A051AB2"/>
    <w:multiLevelType w:val="multilevel"/>
    <w:tmpl w:val="A0148B4E"/>
    <w:lvl w:ilvl="0">
      <w:start w:val="7"/>
      <w:numFmt w:val="decimal"/>
      <w:lvlText w:val="%1."/>
      <w:lvlJc w:val="left"/>
      <w:pPr>
        <w:ind w:left="360" w:hanging="360"/>
      </w:pPr>
      <w:rPr>
        <w:b w:val="0"/>
        <w:sz w:val="21"/>
        <w:szCs w:val="21"/>
        <w:u w:val="none"/>
      </w:rPr>
    </w:lvl>
    <w:lvl w:ilvl="1">
      <w:start w:val="1"/>
      <w:numFmt w:val="decimal"/>
      <w:lvlText w:val="%2."/>
      <w:lvlJc w:val="left"/>
      <w:pPr>
        <w:ind w:left="1080" w:hanging="360"/>
      </w:pPr>
      <w:rPr>
        <w:rFonts w:ascii="Arial Narrow" w:eastAsia="Arial Narrow" w:hAnsi="Arial Narrow" w:cs="Arial Narrow"/>
        <w:b w:val="0"/>
      </w:rPr>
    </w:lvl>
    <w:lvl w:ilvl="2">
      <w:start w:val="1"/>
      <w:numFmt w:val="lowerRoman"/>
      <w:lvlText w:val="%2.%3."/>
      <w:lvlJc w:val="right"/>
      <w:pPr>
        <w:ind w:left="1800" w:hanging="180"/>
      </w:pPr>
    </w:lvl>
    <w:lvl w:ilvl="3">
      <w:start w:val="1"/>
      <w:numFmt w:val="decimal"/>
      <w:lvlText w:val="%2.%3.%4."/>
      <w:lvlJc w:val="left"/>
      <w:pPr>
        <w:ind w:left="2520" w:hanging="360"/>
      </w:pPr>
    </w:lvl>
    <w:lvl w:ilvl="4">
      <w:start w:val="1"/>
      <w:numFmt w:val="lowerLetter"/>
      <w:lvlText w:val="%2.%3.%4.%5."/>
      <w:lvlJc w:val="left"/>
      <w:pPr>
        <w:ind w:left="3240" w:hanging="360"/>
      </w:pPr>
    </w:lvl>
    <w:lvl w:ilvl="5">
      <w:start w:val="1"/>
      <w:numFmt w:val="lowerRoman"/>
      <w:lvlText w:val="%2.%3.%4.%5.%6."/>
      <w:lvlJc w:val="right"/>
      <w:pPr>
        <w:ind w:left="3960" w:hanging="180"/>
      </w:pPr>
    </w:lvl>
    <w:lvl w:ilvl="6">
      <w:start w:val="1"/>
      <w:numFmt w:val="decimal"/>
      <w:lvlText w:val="%2.%3.%4.%5.%6.%7."/>
      <w:lvlJc w:val="left"/>
      <w:pPr>
        <w:ind w:left="4680" w:hanging="360"/>
      </w:pPr>
    </w:lvl>
    <w:lvl w:ilvl="7">
      <w:start w:val="1"/>
      <w:numFmt w:val="lowerLetter"/>
      <w:lvlText w:val="%2.%3.%4.%5.%6.%7.%8."/>
      <w:lvlJc w:val="left"/>
      <w:pPr>
        <w:ind w:left="5400" w:hanging="360"/>
      </w:pPr>
    </w:lvl>
    <w:lvl w:ilvl="8">
      <w:start w:val="1"/>
      <w:numFmt w:val="lowerRoman"/>
      <w:lvlText w:val="%2.%3.%4.%5.%6.%7.%8.%9."/>
      <w:lvlJc w:val="right"/>
      <w:pPr>
        <w:ind w:left="6120" w:hanging="180"/>
      </w:pPr>
    </w:lvl>
  </w:abstractNum>
  <w:abstractNum w:abstractNumId="4" w15:restartNumberingAfterBreak="0">
    <w:nsid w:val="0A731B3B"/>
    <w:multiLevelType w:val="multilevel"/>
    <w:tmpl w:val="BEFECC9E"/>
    <w:lvl w:ilvl="0">
      <w:start w:val="1"/>
      <w:numFmt w:val="decimal"/>
      <w:lvlText w:val="%1."/>
      <w:lvlJc w:val="left"/>
      <w:pPr>
        <w:ind w:left="360" w:hanging="360"/>
      </w:pPr>
      <w:rPr>
        <w:b w:val="0"/>
        <w:color w:val="000000"/>
        <w:sz w:val="22"/>
        <w:szCs w:val="22"/>
      </w:rPr>
    </w:lvl>
    <w:lvl w:ilvl="1">
      <w:start w:val="1"/>
      <w:numFmt w:val="decimal"/>
      <w:lvlText w:val="%2)"/>
      <w:lvlJc w:val="left"/>
      <w:pPr>
        <w:ind w:left="680" w:hanging="283"/>
      </w:pPr>
    </w:lvl>
    <w:lvl w:ilvl="2">
      <w:start w:val="1"/>
      <w:numFmt w:val="lowerLetter"/>
      <w:lvlText w:val="%3)"/>
      <w:lvlJc w:val="left"/>
      <w:pPr>
        <w:ind w:left="1080" w:hanging="360"/>
      </w:pPr>
    </w:lvl>
    <w:lvl w:ilvl="3">
      <w:start w:val="1"/>
      <w:numFmt w:val="bullet"/>
      <w:lvlText w:val="-"/>
      <w:lvlJc w:val="left"/>
      <w:pPr>
        <w:ind w:left="1440" w:hanging="360"/>
      </w:pPr>
      <w:rPr>
        <w:rFonts w:ascii="Calibri" w:eastAsia="Calibri" w:hAnsi="Calibri" w:cs="Calibri"/>
      </w:rPr>
    </w:lvl>
    <w:lvl w:ilvl="4">
      <w:start w:val="1"/>
      <w:numFmt w:val="bullet"/>
      <w:lvlText w:val="•"/>
      <w:lvlJc w:val="left"/>
      <w:pPr>
        <w:ind w:left="1800" w:hanging="360"/>
      </w:pPr>
      <w:rPr>
        <w:rFonts w:ascii="Calibri" w:eastAsia="Calibri" w:hAnsi="Calibri" w:cs="Calibri"/>
      </w:rPr>
    </w:lvl>
    <w:lvl w:ilvl="5">
      <w:start w:val="1"/>
      <w:numFmt w:val="lowerRoman"/>
      <w:lvlText w:val="(%6)"/>
      <w:lvlJc w:val="left"/>
      <w:pPr>
        <w:ind w:left="2160" w:hanging="360"/>
      </w:pPr>
    </w:lvl>
    <w:lvl w:ilvl="6">
      <w:start w:val="1"/>
      <w:numFmt w:val="decimal"/>
      <w:lvlText w:val="%7."/>
      <w:lvlJc w:val="left"/>
      <w:pPr>
        <w:ind w:left="-32767" w:firstLine="32767"/>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EAF78D3"/>
    <w:multiLevelType w:val="multilevel"/>
    <w:tmpl w:val="F924A518"/>
    <w:lvl w:ilvl="0">
      <w:start w:val="1"/>
      <w:numFmt w:val="decimal"/>
      <w:lvlText w:val="%1."/>
      <w:lvlJc w:val="left"/>
      <w:pPr>
        <w:ind w:left="360" w:hanging="360"/>
      </w:pPr>
      <w:rPr>
        <w:color w:val="000000"/>
        <w:sz w:val="22"/>
        <w:szCs w:val="22"/>
        <w:vertAlign w:val="baseline"/>
      </w:rPr>
    </w:lvl>
    <w:lvl w:ilvl="1">
      <w:start w:val="1"/>
      <w:numFmt w:val="decimal"/>
      <w:lvlText w:val="%2)"/>
      <w:lvlJc w:val="left"/>
      <w:pPr>
        <w:ind w:left="680" w:hanging="283"/>
      </w:pPr>
      <w:rPr>
        <w:vertAlign w:val="baseline"/>
      </w:rPr>
    </w:lvl>
    <w:lvl w:ilvl="2">
      <w:start w:val="1"/>
      <w:numFmt w:val="lowerLetter"/>
      <w:lvlText w:val="%3)"/>
      <w:lvlJc w:val="left"/>
      <w:pPr>
        <w:ind w:left="1080" w:hanging="360"/>
      </w:pPr>
      <w:rPr>
        <w:vertAlign w:val="baseline"/>
      </w:rPr>
    </w:lvl>
    <w:lvl w:ilvl="3">
      <w:start w:val="1"/>
      <w:numFmt w:val="bullet"/>
      <w:lvlText w:val="-"/>
      <w:lvlJc w:val="left"/>
      <w:pPr>
        <w:ind w:left="1440" w:hanging="360"/>
      </w:pPr>
      <w:rPr>
        <w:rFonts w:ascii="Calibri" w:eastAsia="Calibri" w:hAnsi="Calibri" w:cs="Calibri"/>
        <w:vertAlign w:val="baseline"/>
      </w:rPr>
    </w:lvl>
    <w:lvl w:ilvl="4">
      <w:start w:val="1"/>
      <w:numFmt w:val="bullet"/>
      <w:lvlText w:val="•"/>
      <w:lvlJc w:val="left"/>
      <w:pPr>
        <w:ind w:left="1800" w:hanging="360"/>
      </w:pPr>
      <w:rPr>
        <w:rFonts w:ascii="Calibri" w:eastAsia="Calibri" w:hAnsi="Calibri" w:cs="Calibri"/>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32767" w:firstLine="32767"/>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6" w15:restartNumberingAfterBreak="0">
    <w:nsid w:val="13CF16A3"/>
    <w:multiLevelType w:val="multilevel"/>
    <w:tmpl w:val="1C8EFAC0"/>
    <w:lvl w:ilvl="0">
      <w:start w:val="1"/>
      <w:numFmt w:val="decimal"/>
      <w:lvlText w:val="%1."/>
      <w:lvlJc w:val="left"/>
      <w:pPr>
        <w:ind w:left="2460" w:hanging="360"/>
      </w:pPr>
      <w:rPr>
        <w:sz w:val="22"/>
        <w:szCs w:val="22"/>
        <w:vertAlign w:val="baseline"/>
      </w:rPr>
    </w:lvl>
    <w:lvl w:ilvl="1">
      <w:start w:val="1"/>
      <w:numFmt w:val="lowerLetter"/>
      <w:lvlText w:val="%2."/>
      <w:lvlJc w:val="left"/>
      <w:pPr>
        <w:ind w:left="3180" w:hanging="360"/>
      </w:pPr>
      <w:rPr>
        <w:vertAlign w:val="baseline"/>
      </w:rPr>
    </w:lvl>
    <w:lvl w:ilvl="2">
      <w:start w:val="1"/>
      <w:numFmt w:val="lowerRoman"/>
      <w:lvlText w:val="%3."/>
      <w:lvlJc w:val="right"/>
      <w:pPr>
        <w:ind w:left="3900" w:hanging="180"/>
      </w:pPr>
      <w:rPr>
        <w:vertAlign w:val="baseline"/>
      </w:rPr>
    </w:lvl>
    <w:lvl w:ilvl="3">
      <w:start w:val="1"/>
      <w:numFmt w:val="decimal"/>
      <w:lvlText w:val="%4."/>
      <w:lvlJc w:val="left"/>
      <w:pPr>
        <w:ind w:left="4620" w:hanging="360"/>
      </w:pPr>
      <w:rPr>
        <w:vertAlign w:val="baseline"/>
      </w:rPr>
    </w:lvl>
    <w:lvl w:ilvl="4">
      <w:start w:val="1"/>
      <w:numFmt w:val="lowerLetter"/>
      <w:lvlText w:val="%5."/>
      <w:lvlJc w:val="left"/>
      <w:pPr>
        <w:ind w:left="5340" w:hanging="360"/>
      </w:pPr>
      <w:rPr>
        <w:vertAlign w:val="baseline"/>
      </w:rPr>
    </w:lvl>
    <w:lvl w:ilvl="5">
      <w:start w:val="1"/>
      <w:numFmt w:val="lowerRoman"/>
      <w:lvlText w:val="%6."/>
      <w:lvlJc w:val="right"/>
      <w:pPr>
        <w:ind w:left="6060" w:hanging="180"/>
      </w:pPr>
      <w:rPr>
        <w:vertAlign w:val="baseline"/>
      </w:rPr>
    </w:lvl>
    <w:lvl w:ilvl="6">
      <w:start w:val="1"/>
      <w:numFmt w:val="decimal"/>
      <w:lvlText w:val="%7."/>
      <w:lvlJc w:val="left"/>
      <w:pPr>
        <w:ind w:left="6780" w:hanging="360"/>
      </w:pPr>
      <w:rPr>
        <w:vertAlign w:val="baseline"/>
      </w:rPr>
    </w:lvl>
    <w:lvl w:ilvl="7">
      <w:start w:val="1"/>
      <w:numFmt w:val="lowerLetter"/>
      <w:lvlText w:val="%8."/>
      <w:lvlJc w:val="left"/>
      <w:pPr>
        <w:ind w:left="7500" w:hanging="360"/>
      </w:pPr>
      <w:rPr>
        <w:vertAlign w:val="baseline"/>
      </w:rPr>
    </w:lvl>
    <w:lvl w:ilvl="8">
      <w:start w:val="1"/>
      <w:numFmt w:val="lowerRoman"/>
      <w:lvlText w:val="%9."/>
      <w:lvlJc w:val="right"/>
      <w:pPr>
        <w:ind w:left="8220" w:hanging="180"/>
      </w:pPr>
      <w:rPr>
        <w:vertAlign w:val="baseline"/>
      </w:rPr>
    </w:lvl>
  </w:abstractNum>
  <w:abstractNum w:abstractNumId="7" w15:restartNumberingAfterBreak="0">
    <w:nsid w:val="1BEF5DD5"/>
    <w:multiLevelType w:val="multilevel"/>
    <w:tmpl w:val="E4FC3F0C"/>
    <w:lvl w:ilvl="0">
      <w:start w:val="1"/>
      <w:numFmt w:val="decimal"/>
      <w:lvlText w:val="%1."/>
      <w:lvlJc w:val="left"/>
      <w:pPr>
        <w:ind w:left="360" w:hanging="360"/>
      </w:pPr>
      <w:rPr>
        <w:sz w:val="22"/>
        <w:szCs w:val="22"/>
        <w:vertAlign w:val="baseline"/>
      </w:rPr>
    </w:lvl>
    <w:lvl w:ilvl="1">
      <w:start w:val="1"/>
      <w:numFmt w:val="decimal"/>
      <w:lvlText w:val="%2)"/>
      <w:lvlJc w:val="left"/>
      <w:pPr>
        <w:ind w:left="680" w:hanging="283"/>
      </w:pPr>
      <w:rPr>
        <w:b w:val="0"/>
        <w:vertAlign w:val="baseline"/>
      </w:rPr>
    </w:lvl>
    <w:lvl w:ilvl="2">
      <w:start w:val="1"/>
      <w:numFmt w:val="lowerLetter"/>
      <w:lvlText w:val="%3)"/>
      <w:lvlJc w:val="left"/>
      <w:pPr>
        <w:ind w:left="1080" w:hanging="360"/>
      </w:pPr>
      <w:rPr>
        <w:vertAlign w:val="baseline"/>
      </w:rPr>
    </w:lvl>
    <w:lvl w:ilvl="3">
      <w:start w:val="1"/>
      <w:numFmt w:val="bullet"/>
      <w:lvlText w:val="-"/>
      <w:lvlJc w:val="left"/>
      <w:pPr>
        <w:ind w:left="1440" w:hanging="360"/>
      </w:pPr>
      <w:rPr>
        <w:rFonts w:ascii="Calibri" w:eastAsia="Calibri" w:hAnsi="Calibri" w:cs="Calibri"/>
        <w:vertAlign w:val="baseline"/>
      </w:rPr>
    </w:lvl>
    <w:lvl w:ilvl="4">
      <w:start w:val="1"/>
      <w:numFmt w:val="bullet"/>
      <w:lvlText w:val="•"/>
      <w:lvlJc w:val="left"/>
      <w:pPr>
        <w:ind w:left="1800" w:hanging="360"/>
      </w:pPr>
      <w:rPr>
        <w:rFonts w:ascii="Calibri" w:eastAsia="Calibri" w:hAnsi="Calibri" w:cs="Calibri"/>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32767" w:firstLine="32767"/>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8" w15:restartNumberingAfterBreak="0">
    <w:nsid w:val="1FE009F8"/>
    <w:multiLevelType w:val="multilevel"/>
    <w:tmpl w:val="5388DF42"/>
    <w:lvl w:ilvl="0">
      <w:start w:val="1"/>
      <w:numFmt w:val="decimal"/>
      <w:lvlText w:val="%1."/>
      <w:lvlJc w:val="left"/>
      <w:pPr>
        <w:ind w:left="360" w:hanging="360"/>
      </w:pPr>
      <w:rPr>
        <w:sz w:val="20"/>
        <w:szCs w:val="20"/>
        <w:vertAlign w:val="baseline"/>
      </w:rPr>
    </w:lvl>
    <w:lvl w:ilvl="1">
      <w:start w:val="1"/>
      <w:numFmt w:val="decimal"/>
      <w:lvlText w:val="%2)"/>
      <w:lvlJc w:val="left"/>
      <w:pPr>
        <w:ind w:left="680" w:hanging="283"/>
      </w:pPr>
      <w:rPr>
        <w:b w:val="0"/>
        <w:vertAlign w:val="baseline"/>
      </w:rPr>
    </w:lvl>
    <w:lvl w:ilvl="2">
      <w:start w:val="1"/>
      <w:numFmt w:val="lowerLetter"/>
      <w:lvlText w:val="%3)"/>
      <w:lvlJc w:val="left"/>
      <w:pPr>
        <w:ind w:left="1080" w:hanging="360"/>
      </w:pPr>
      <w:rPr>
        <w:vertAlign w:val="baseline"/>
      </w:rPr>
    </w:lvl>
    <w:lvl w:ilvl="3">
      <w:start w:val="1"/>
      <w:numFmt w:val="bullet"/>
      <w:lvlText w:val="-"/>
      <w:lvlJc w:val="left"/>
      <w:pPr>
        <w:ind w:left="1440" w:hanging="360"/>
      </w:pPr>
      <w:rPr>
        <w:rFonts w:ascii="Calibri" w:eastAsia="Calibri" w:hAnsi="Calibri" w:cs="Calibri"/>
        <w:vertAlign w:val="baseline"/>
      </w:rPr>
    </w:lvl>
    <w:lvl w:ilvl="4">
      <w:start w:val="1"/>
      <w:numFmt w:val="bullet"/>
      <w:lvlText w:val="•"/>
      <w:lvlJc w:val="left"/>
      <w:pPr>
        <w:ind w:left="1800" w:hanging="360"/>
      </w:pPr>
      <w:rPr>
        <w:rFonts w:ascii="Calibri" w:eastAsia="Calibri" w:hAnsi="Calibri" w:cs="Calibri"/>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32767" w:firstLine="32767"/>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9" w15:restartNumberingAfterBreak="0">
    <w:nsid w:val="24797EF8"/>
    <w:multiLevelType w:val="multilevel"/>
    <w:tmpl w:val="907EAF0E"/>
    <w:lvl w:ilvl="0">
      <w:start w:val="1"/>
      <w:numFmt w:val="decimal"/>
      <w:lvlText w:val="%1."/>
      <w:lvlJc w:val="left"/>
      <w:pPr>
        <w:ind w:left="360" w:hanging="360"/>
      </w:pPr>
      <w:rPr>
        <w:sz w:val="22"/>
        <w:szCs w:val="22"/>
        <w:vertAlign w:val="baseline"/>
      </w:rPr>
    </w:lvl>
    <w:lvl w:ilvl="1">
      <w:start w:val="1"/>
      <w:numFmt w:val="decimal"/>
      <w:lvlText w:val="%2."/>
      <w:lvlJc w:val="left"/>
      <w:pPr>
        <w:ind w:left="680" w:hanging="283"/>
      </w:pPr>
      <w:rPr>
        <w:rFonts w:ascii="Arial Narrow" w:eastAsia="Arial Narrow" w:hAnsi="Arial Narrow" w:cs="Arial Narrow"/>
        <w:b w:val="0"/>
        <w:color w:val="000000"/>
        <w:vertAlign w:val="baseline"/>
      </w:rPr>
    </w:lvl>
    <w:lvl w:ilvl="2">
      <w:start w:val="1"/>
      <w:numFmt w:val="lowerLetter"/>
      <w:lvlText w:val="%3)"/>
      <w:lvlJc w:val="left"/>
      <w:pPr>
        <w:ind w:left="1080" w:hanging="360"/>
      </w:pPr>
      <w:rPr>
        <w:b w:val="0"/>
        <w:vertAlign w:val="baseline"/>
      </w:rPr>
    </w:lvl>
    <w:lvl w:ilvl="3">
      <w:start w:val="1"/>
      <w:numFmt w:val="bullet"/>
      <w:lvlText w:val="-"/>
      <w:lvlJc w:val="left"/>
      <w:pPr>
        <w:ind w:left="1440" w:hanging="360"/>
      </w:pPr>
      <w:rPr>
        <w:rFonts w:ascii="Calibri" w:eastAsia="Calibri" w:hAnsi="Calibri" w:cs="Calibri"/>
        <w:vertAlign w:val="baseline"/>
      </w:rPr>
    </w:lvl>
    <w:lvl w:ilvl="4">
      <w:start w:val="1"/>
      <w:numFmt w:val="bullet"/>
      <w:lvlText w:val="•"/>
      <w:lvlJc w:val="left"/>
      <w:pPr>
        <w:ind w:left="1800" w:hanging="360"/>
      </w:pPr>
      <w:rPr>
        <w:rFonts w:ascii="Calibri" w:eastAsia="Calibri" w:hAnsi="Calibri" w:cs="Calibri"/>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32767" w:firstLine="32767"/>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10" w15:restartNumberingAfterBreak="0">
    <w:nsid w:val="24B43BBF"/>
    <w:multiLevelType w:val="multilevel"/>
    <w:tmpl w:val="B82AAD02"/>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1" w15:restartNumberingAfterBreak="0">
    <w:nsid w:val="27F0632E"/>
    <w:multiLevelType w:val="multilevel"/>
    <w:tmpl w:val="41A236F8"/>
    <w:lvl w:ilvl="0">
      <w:start w:val="1"/>
      <w:numFmt w:val="decimal"/>
      <w:lvlText w:val="%1."/>
      <w:lvlJc w:val="left"/>
      <w:pPr>
        <w:ind w:left="360" w:hanging="360"/>
      </w:pPr>
      <w:rPr>
        <w:sz w:val="22"/>
        <w:szCs w:val="22"/>
        <w:vertAlign w:val="baseline"/>
      </w:rPr>
    </w:lvl>
    <w:lvl w:ilvl="1">
      <w:start w:val="1"/>
      <w:numFmt w:val="decimal"/>
      <w:lvlText w:val="%2)"/>
      <w:lvlJc w:val="left"/>
      <w:pPr>
        <w:ind w:left="993" w:hanging="283"/>
      </w:pPr>
      <w:rPr>
        <w:b w:val="0"/>
        <w:vertAlign w:val="baseline"/>
      </w:rPr>
    </w:lvl>
    <w:lvl w:ilvl="2">
      <w:start w:val="1"/>
      <w:numFmt w:val="lowerLetter"/>
      <w:lvlText w:val="%3)"/>
      <w:lvlJc w:val="left"/>
      <w:pPr>
        <w:ind w:left="1080" w:hanging="360"/>
      </w:pPr>
      <w:rPr>
        <w:vertAlign w:val="baseline"/>
      </w:rPr>
    </w:lvl>
    <w:lvl w:ilvl="3">
      <w:start w:val="1"/>
      <w:numFmt w:val="bullet"/>
      <w:lvlText w:val="-"/>
      <w:lvlJc w:val="left"/>
      <w:pPr>
        <w:ind w:left="1440" w:hanging="360"/>
      </w:pPr>
      <w:rPr>
        <w:rFonts w:ascii="Calibri" w:eastAsia="Calibri" w:hAnsi="Calibri" w:cs="Calibri"/>
        <w:vertAlign w:val="baseline"/>
      </w:rPr>
    </w:lvl>
    <w:lvl w:ilvl="4">
      <w:start w:val="1"/>
      <w:numFmt w:val="bullet"/>
      <w:lvlText w:val="•"/>
      <w:lvlJc w:val="left"/>
      <w:pPr>
        <w:ind w:left="1800" w:hanging="360"/>
      </w:pPr>
      <w:rPr>
        <w:rFonts w:ascii="Calibri" w:eastAsia="Calibri" w:hAnsi="Calibri" w:cs="Calibri"/>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32767" w:firstLine="32767"/>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12" w15:restartNumberingAfterBreak="0">
    <w:nsid w:val="2BB45E59"/>
    <w:multiLevelType w:val="multilevel"/>
    <w:tmpl w:val="905EDC4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E71739E"/>
    <w:multiLevelType w:val="multilevel"/>
    <w:tmpl w:val="A0FEA0A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62C6C10"/>
    <w:multiLevelType w:val="multilevel"/>
    <w:tmpl w:val="BDD4EAA2"/>
    <w:lvl w:ilvl="0">
      <w:start w:val="1"/>
      <w:numFmt w:val="decimal"/>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15" w15:restartNumberingAfterBreak="0">
    <w:nsid w:val="3A9D5AE0"/>
    <w:multiLevelType w:val="multilevel"/>
    <w:tmpl w:val="2D963532"/>
    <w:lvl w:ilvl="0">
      <w:start w:val="1"/>
      <w:numFmt w:val="lowerLetter"/>
      <w:lvlText w:val="%1."/>
      <w:lvlJc w:val="left"/>
      <w:pPr>
        <w:ind w:left="720" w:hanging="360"/>
      </w:pPr>
      <w:rPr>
        <w:b w:val="0"/>
        <w:strike w:val="0"/>
        <w:color w:val="00000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F816C32"/>
    <w:multiLevelType w:val="multilevel"/>
    <w:tmpl w:val="0E401B04"/>
    <w:lvl w:ilvl="0">
      <w:start w:val="1"/>
      <w:numFmt w:val="bullet"/>
      <w:lvlText w:val="−"/>
      <w:lvlJc w:val="left"/>
      <w:pPr>
        <w:ind w:left="1574" w:hanging="360"/>
      </w:pPr>
      <w:rPr>
        <w:rFonts w:ascii="Noto Sans Symbols" w:eastAsia="Noto Sans Symbols" w:hAnsi="Noto Sans Symbols" w:cs="Noto Sans Symbols"/>
      </w:rPr>
    </w:lvl>
    <w:lvl w:ilvl="1">
      <w:start w:val="1"/>
      <w:numFmt w:val="bullet"/>
      <w:lvlText w:val="o"/>
      <w:lvlJc w:val="left"/>
      <w:pPr>
        <w:ind w:left="2294" w:hanging="360"/>
      </w:pPr>
      <w:rPr>
        <w:rFonts w:ascii="Courier New" w:eastAsia="Courier New" w:hAnsi="Courier New" w:cs="Courier New"/>
      </w:rPr>
    </w:lvl>
    <w:lvl w:ilvl="2">
      <w:start w:val="1"/>
      <w:numFmt w:val="bullet"/>
      <w:lvlText w:val="▪"/>
      <w:lvlJc w:val="left"/>
      <w:pPr>
        <w:ind w:left="3014" w:hanging="360"/>
      </w:pPr>
      <w:rPr>
        <w:rFonts w:ascii="Noto Sans Symbols" w:eastAsia="Noto Sans Symbols" w:hAnsi="Noto Sans Symbols" w:cs="Noto Sans Symbols"/>
      </w:rPr>
    </w:lvl>
    <w:lvl w:ilvl="3">
      <w:start w:val="1"/>
      <w:numFmt w:val="bullet"/>
      <w:lvlText w:val="●"/>
      <w:lvlJc w:val="left"/>
      <w:pPr>
        <w:ind w:left="3734" w:hanging="360"/>
      </w:pPr>
      <w:rPr>
        <w:rFonts w:ascii="Noto Sans Symbols" w:eastAsia="Noto Sans Symbols" w:hAnsi="Noto Sans Symbols" w:cs="Noto Sans Symbols"/>
      </w:rPr>
    </w:lvl>
    <w:lvl w:ilvl="4">
      <w:start w:val="1"/>
      <w:numFmt w:val="bullet"/>
      <w:lvlText w:val="o"/>
      <w:lvlJc w:val="left"/>
      <w:pPr>
        <w:ind w:left="4454" w:hanging="360"/>
      </w:pPr>
      <w:rPr>
        <w:rFonts w:ascii="Courier New" w:eastAsia="Courier New" w:hAnsi="Courier New" w:cs="Courier New"/>
      </w:rPr>
    </w:lvl>
    <w:lvl w:ilvl="5">
      <w:start w:val="1"/>
      <w:numFmt w:val="bullet"/>
      <w:lvlText w:val="▪"/>
      <w:lvlJc w:val="left"/>
      <w:pPr>
        <w:ind w:left="5174" w:hanging="360"/>
      </w:pPr>
      <w:rPr>
        <w:rFonts w:ascii="Noto Sans Symbols" w:eastAsia="Noto Sans Symbols" w:hAnsi="Noto Sans Symbols" w:cs="Noto Sans Symbols"/>
      </w:rPr>
    </w:lvl>
    <w:lvl w:ilvl="6">
      <w:start w:val="1"/>
      <w:numFmt w:val="bullet"/>
      <w:lvlText w:val="●"/>
      <w:lvlJc w:val="left"/>
      <w:pPr>
        <w:ind w:left="5894" w:hanging="360"/>
      </w:pPr>
      <w:rPr>
        <w:rFonts w:ascii="Noto Sans Symbols" w:eastAsia="Noto Sans Symbols" w:hAnsi="Noto Sans Symbols" w:cs="Noto Sans Symbols"/>
      </w:rPr>
    </w:lvl>
    <w:lvl w:ilvl="7">
      <w:start w:val="1"/>
      <w:numFmt w:val="bullet"/>
      <w:lvlText w:val="o"/>
      <w:lvlJc w:val="left"/>
      <w:pPr>
        <w:ind w:left="6614" w:hanging="360"/>
      </w:pPr>
      <w:rPr>
        <w:rFonts w:ascii="Courier New" w:eastAsia="Courier New" w:hAnsi="Courier New" w:cs="Courier New"/>
      </w:rPr>
    </w:lvl>
    <w:lvl w:ilvl="8">
      <w:start w:val="1"/>
      <w:numFmt w:val="bullet"/>
      <w:lvlText w:val="▪"/>
      <w:lvlJc w:val="left"/>
      <w:pPr>
        <w:ind w:left="7334" w:hanging="360"/>
      </w:pPr>
      <w:rPr>
        <w:rFonts w:ascii="Noto Sans Symbols" w:eastAsia="Noto Sans Symbols" w:hAnsi="Noto Sans Symbols" w:cs="Noto Sans Symbols"/>
      </w:rPr>
    </w:lvl>
  </w:abstractNum>
  <w:abstractNum w:abstractNumId="17" w15:restartNumberingAfterBreak="0">
    <w:nsid w:val="4187174D"/>
    <w:multiLevelType w:val="multilevel"/>
    <w:tmpl w:val="3808D27C"/>
    <w:lvl w:ilvl="0">
      <w:start w:val="1"/>
      <w:numFmt w:val="decimal"/>
      <w:lvlText w:val="%1."/>
      <w:lvlJc w:val="left"/>
      <w:pPr>
        <w:ind w:left="365" w:hanging="360"/>
      </w:pPr>
      <w:rPr>
        <w:rFonts w:ascii="Arial Narrow" w:eastAsia="Arial Narrow" w:hAnsi="Arial Narrow" w:cs="Arial Narrow"/>
        <w:b w:val="0"/>
        <w:vertAlign w:val="baseline"/>
      </w:rPr>
    </w:lvl>
    <w:lvl w:ilvl="1">
      <w:start w:val="1"/>
      <w:numFmt w:val="decimal"/>
      <w:lvlText w:val="%2."/>
      <w:lvlJc w:val="left"/>
      <w:pPr>
        <w:ind w:left="725" w:hanging="360"/>
      </w:pPr>
      <w:rPr>
        <w:vertAlign w:val="baseline"/>
      </w:rPr>
    </w:lvl>
    <w:lvl w:ilvl="2">
      <w:start w:val="1"/>
      <w:numFmt w:val="decimal"/>
      <w:lvlText w:val="%3."/>
      <w:lvlJc w:val="left"/>
      <w:pPr>
        <w:ind w:left="1085" w:hanging="360"/>
      </w:pPr>
      <w:rPr>
        <w:vertAlign w:val="baseline"/>
      </w:rPr>
    </w:lvl>
    <w:lvl w:ilvl="3">
      <w:start w:val="1"/>
      <w:numFmt w:val="decimal"/>
      <w:lvlText w:val="%4."/>
      <w:lvlJc w:val="left"/>
      <w:pPr>
        <w:ind w:left="1445" w:hanging="360"/>
      </w:pPr>
      <w:rPr>
        <w:vertAlign w:val="baseline"/>
      </w:rPr>
    </w:lvl>
    <w:lvl w:ilvl="4">
      <w:start w:val="1"/>
      <w:numFmt w:val="decimal"/>
      <w:lvlText w:val="%5."/>
      <w:lvlJc w:val="left"/>
      <w:pPr>
        <w:ind w:left="1805" w:hanging="360"/>
      </w:pPr>
      <w:rPr>
        <w:vertAlign w:val="baseline"/>
      </w:rPr>
    </w:lvl>
    <w:lvl w:ilvl="5">
      <w:start w:val="1"/>
      <w:numFmt w:val="decimal"/>
      <w:lvlText w:val="%6."/>
      <w:lvlJc w:val="left"/>
      <w:pPr>
        <w:ind w:left="2165" w:hanging="360"/>
      </w:pPr>
      <w:rPr>
        <w:vertAlign w:val="baseline"/>
      </w:rPr>
    </w:lvl>
    <w:lvl w:ilvl="6">
      <w:start w:val="1"/>
      <w:numFmt w:val="decimal"/>
      <w:lvlText w:val="%7."/>
      <w:lvlJc w:val="left"/>
      <w:pPr>
        <w:ind w:left="2525" w:hanging="360"/>
      </w:pPr>
      <w:rPr>
        <w:vertAlign w:val="baseline"/>
      </w:rPr>
    </w:lvl>
    <w:lvl w:ilvl="7">
      <w:start w:val="1"/>
      <w:numFmt w:val="decimal"/>
      <w:lvlText w:val="%8."/>
      <w:lvlJc w:val="left"/>
      <w:pPr>
        <w:ind w:left="2885" w:hanging="360"/>
      </w:pPr>
      <w:rPr>
        <w:vertAlign w:val="baseline"/>
      </w:rPr>
    </w:lvl>
    <w:lvl w:ilvl="8">
      <w:start w:val="1"/>
      <w:numFmt w:val="decimal"/>
      <w:lvlText w:val="%9."/>
      <w:lvlJc w:val="left"/>
      <w:pPr>
        <w:ind w:left="3245" w:hanging="360"/>
      </w:pPr>
      <w:rPr>
        <w:vertAlign w:val="baseline"/>
      </w:rPr>
    </w:lvl>
  </w:abstractNum>
  <w:abstractNum w:abstractNumId="18" w15:restartNumberingAfterBreak="0">
    <w:nsid w:val="46C10E90"/>
    <w:multiLevelType w:val="multilevel"/>
    <w:tmpl w:val="C538A822"/>
    <w:lvl w:ilvl="0">
      <w:start w:val="5"/>
      <w:numFmt w:val="decimal"/>
      <w:lvlText w:val="%1."/>
      <w:lvlJc w:val="left"/>
      <w:pPr>
        <w:ind w:left="111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7083E10"/>
    <w:multiLevelType w:val="multilevel"/>
    <w:tmpl w:val="76D2B438"/>
    <w:lvl w:ilvl="0">
      <w:start w:val="1"/>
      <w:numFmt w:val="decimal"/>
      <w:lvlText w:val="%1."/>
      <w:lvlJc w:val="left"/>
      <w:pPr>
        <w:ind w:left="360" w:hanging="360"/>
      </w:pPr>
      <w:rPr>
        <w:sz w:val="22"/>
        <w:szCs w:val="22"/>
        <w:vertAlign w:val="baseline"/>
      </w:rPr>
    </w:lvl>
    <w:lvl w:ilvl="1">
      <w:start w:val="1"/>
      <w:numFmt w:val="decimal"/>
      <w:lvlText w:val="%2)"/>
      <w:lvlJc w:val="left"/>
      <w:pPr>
        <w:ind w:left="680" w:hanging="283"/>
      </w:pPr>
      <w:rPr>
        <w:b w:val="0"/>
        <w:vertAlign w:val="baseline"/>
      </w:rPr>
    </w:lvl>
    <w:lvl w:ilvl="2">
      <w:start w:val="1"/>
      <w:numFmt w:val="lowerLetter"/>
      <w:lvlText w:val="%3)"/>
      <w:lvlJc w:val="left"/>
      <w:pPr>
        <w:ind w:left="1080" w:hanging="360"/>
      </w:pPr>
      <w:rPr>
        <w:vertAlign w:val="baseline"/>
      </w:rPr>
    </w:lvl>
    <w:lvl w:ilvl="3">
      <w:start w:val="1"/>
      <w:numFmt w:val="bullet"/>
      <w:lvlText w:val="-"/>
      <w:lvlJc w:val="left"/>
      <w:pPr>
        <w:ind w:left="1440" w:hanging="360"/>
      </w:pPr>
      <w:rPr>
        <w:rFonts w:ascii="Calibri" w:eastAsia="Calibri" w:hAnsi="Calibri" w:cs="Calibri"/>
        <w:vertAlign w:val="baseline"/>
      </w:rPr>
    </w:lvl>
    <w:lvl w:ilvl="4">
      <w:start w:val="1"/>
      <w:numFmt w:val="bullet"/>
      <w:lvlText w:val="•"/>
      <w:lvlJc w:val="left"/>
      <w:pPr>
        <w:ind w:left="1800" w:hanging="360"/>
      </w:pPr>
      <w:rPr>
        <w:rFonts w:ascii="Calibri" w:eastAsia="Calibri" w:hAnsi="Calibri" w:cs="Calibri"/>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32767" w:firstLine="32767"/>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20" w15:restartNumberingAfterBreak="0">
    <w:nsid w:val="4BB65CF5"/>
    <w:multiLevelType w:val="multilevel"/>
    <w:tmpl w:val="C08891C6"/>
    <w:lvl w:ilvl="0">
      <w:start w:val="1"/>
      <w:numFmt w:val="decimal"/>
      <w:lvlText w:val="%1."/>
      <w:lvlJc w:val="left"/>
      <w:pPr>
        <w:ind w:left="360" w:hanging="360"/>
      </w:pPr>
      <w:rPr>
        <w:color w:val="000000"/>
        <w:sz w:val="22"/>
        <w:szCs w:val="22"/>
        <w:vertAlign w:val="baseline"/>
      </w:rPr>
    </w:lvl>
    <w:lvl w:ilvl="1">
      <w:start w:val="1"/>
      <w:numFmt w:val="decimal"/>
      <w:lvlText w:val="%2)"/>
      <w:lvlJc w:val="left"/>
      <w:pPr>
        <w:ind w:left="680" w:hanging="283"/>
      </w:pPr>
      <w:rPr>
        <w:vertAlign w:val="baseline"/>
      </w:rPr>
    </w:lvl>
    <w:lvl w:ilvl="2">
      <w:start w:val="1"/>
      <w:numFmt w:val="lowerLetter"/>
      <w:lvlText w:val="%3)"/>
      <w:lvlJc w:val="left"/>
      <w:pPr>
        <w:ind w:left="1080" w:hanging="360"/>
      </w:pPr>
      <w:rPr>
        <w:vertAlign w:val="baseline"/>
      </w:rPr>
    </w:lvl>
    <w:lvl w:ilvl="3">
      <w:start w:val="1"/>
      <w:numFmt w:val="bullet"/>
      <w:lvlText w:val="-"/>
      <w:lvlJc w:val="left"/>
      <w:pPr>
        <w:ind w:left="1440" w:hanging="360"/>
      </w:pPr>
      <w:rPr>
        <w:rFonts w:ascii="Calibri" w:eastAsia="Calibri" w:hAnsi="Calibri" w:cs="Calibri"/>
        <w:vertAlign w:val="baseline"/>
      </w:rPr>
    </w:lvl>
    <w:lvl w:ilvl="4">
      <w:start w:val="1"/>
      <w:numFmt w:val="bullet"/>
      <w:lvlText w:val="•"/>
      <w:lvlJc w:val="left"/>
      <w:pPr>
        <w:ind w:left="1800" w:hanging="360"/>
      </w:pPr>
      <w:rPr>
        <w:rFonts w:ascii="Calibri" w:eastAsia="Calibri" w:hAnsi="Calibri" w:cs="Calibri"/>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32767" w:firstLine="32767"/>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21" w15:restartNumberingAfterBreak="0">
    <w:nsid w:val="50CD13CB"/>
    <w:multiLevelType w:val="multilevel"/>
    <w:tmpl w:val="EA1E19BA"/>
    <w:lvl w:ilvl="0">
      <w:start w:val="1"/>
      <w:numFmt w:val="lowerLetter"/>
      <w:lvlText w:val="%1)"/>
      <w:lvlJc w:val="left"/>
      <w:pPr>
        <w:ind w:left="1117" w:hanging="360"/>
      </w:pPr>
    </w:lvl>
    <w:lvl w:ilvl="1">
      <w:start w:val="1"/>
      <w:numFmt w:val="lowerLetter"/>
      <w:lvlText w:val="%2."/>
      <w:lvlJc w:val="left"/>
      <w:pPr>
        <w:ind w:left="1837" w:hanging="360"/>
      </w:pPr>
    </w:lvl>
    <w:lvl w:ilvl="2">
      <w:start w:val="1"/>
      <w:numFmt w:val="lowerRoman"/>
      <w:lvlText w:val="%3."/>
      <w:lvlJc w:val="right"/>
      <w:pPr>
        <w:ind w:left="2557" w:hanging="180"/>
      </w:pPr>
    </w:lvl>
    <w:lvl w:ilvl="3">
      <w:start w:val="1"/>
      <w:numFmt w:val="decimal"/>
      <w:lvlText w:val="%4."/>
      <w:lvlJc w:val="left"/>
      <w:pPr>
        <w:ind w:left="3277" w:hanging="360"/>
      </w:pPr>
    </w:lvl>
    <w:lvl w:ilvl="4">
      <w:start w:val="1"/>
      <w:numFmt w:val="lowerLetter"/>
      <w:lvlText w:val="%5."/>
      <w:lvlJc w:val="left"/>
      <w:pPr>
        <w:ind w:left="3997" w:hanging="360"/>
      </w:pPr>
    </w:lvl>
    <w:lvl w:ilvl="5">
      <w:start w:val="1"/>
      <w:numFmt w:val="lowerRoman"/>
      <w:lvlText w:val="%6."/>
      <w:lvlJc w:val="right"/>
      <w:pPr>
        <w:ind w:left="4717" w:hanging="180"/>
      </w:pPr>
    </w:lvl>
    <w:lvl w:ilvl="6">
      <w:start w:val="1"/>
      <w:numFmt w:val="decimal"/>
      <w:lvlText w:val="%7."/>
      <w:lvlJc w:val="left"/>
      <w:pPr>
        <w:ind w:left="5437" w:hanging="360"/>
      </w:pPr>
    </w:lvl>
    <w:lvl w:ilvl="7">
      <w:start w:val="1"/>
      <w:numFmt w:val="lowerLetter"/>
      <w:lvlText w:val="%8."/>
      <w:lvlJc w:val="left"/>
      <w:pPr>
        <w:ind w:left="6157" w:hanging="360"/>
      </w:pPr>
    </w:lvl>
    <w:lvl w:ilvl="8">
      <w:start w:val="1"/>
      <w:numFmt w:val="lowerRoman"/>
      <w:lvlText w:val="%9."/>
      <w:lvlJc w:val="right"/>
      <w:pPr>
        <w:ind w:left="6877" w:hanging="180"/>
      </w:pPr>
    </w:lvl>
  </w:abstractNum>
  <w:abstractNum w:abstractNumId="22" w15:restartNumberingAfterBreak="0">
    <w:nsid w:val="51DB069D"/>
    <w:multiLevelType w:val="multilevel"/>
    <w:tmpl w:val="BB4AB3B6"/>
    <w:lvl w:ilvl="0">
      <w:start w:val="1"/>
      <w:numFmt w:val="bullet"/>
      <w:lvlText w:val="−"/>
      <w:lvlJc w:val="left"/>
      <w:pPr>
        <w:ind w:left="-132" w:hanging="360"/>
      </w:pPr>
      <w:rPr>
        <w:rFonts w:ascii="Noto Sans Symbols" w:eastAsia="Noto Sans Symbols" w:hAnsi="Noto Sans Symbols" w:cs="Noto Sans Symbols"/>
      </w:rPr>
    </w:lvl>
    <w:lvl w:ilvl="1">
      <w:start w:val="1"/>
      <w:numFmt w:val="lowerLetter"/>
      <w:lvlText w:val="%2."/>
      <w:lvlJc w:val="left"/>
      <w:pPr>
        <w:ind w:left="588" w:hanging="360"/>
      </w:pPr>
    </w:lvl>
    <w:lvl w:ilvl="2">
      <w:start w:val="1"/>
      <w:numFmt w:val="lowerLetter"/>
      <w:lvlText w:val="%3)"/>
      <w:lvlJc w:val="left"/>
      <w:pPr>
        <w:ind w:left="1488" w:hanging="360"/>
      </w:pPr>
    </w:lvl>
    <w:lvl w:ilvl="3">
      <w:start w:val="1"/>
      <w:numFmt w:val="decimal"/>
      <w:lvlText w:val="%4."/>
      <w:lvlJc w:val="left"/>
      <w:pPr>
        <w:ind w:left="2028" w:hanging="360"/>
      </w:pPr>
    </w:lvl>
    <w:lvl w:ilvl="4">
      <w:start w:val="1"/>
      <w:numFmt w:val="lowerLetter"/>
      <w:lvlText w:val="%5."/>
      <w:lvlJc w:val="left"/>
      <w:pPr>
        <w:ind w:left="2748" w:hanging="360"/>
      </w:pPr>
    </w:lvl>
    <w:lvl w:ilvl="5">
      <w:start w:val="1"/>
      <w:numFmt w:val="lowerRoman"/>
      <w:lvlText w:val="%6."/>
      <w:lvlJc w:val="right"/>
      <w:pPr>
        <w:ind w:left="3468" w:hanging="180"/>
      </w:pPr>
    </w:lvl>
    <w:lvl w:ilvl="6">
      <w:start w:val="1"/>
      <w:numFmt w:val="decimal"/>
      <w:lvlText w:val="%7."/>
      <w:lvlJc w:val="left"/>
      <w:pPr>
        <w:ind w:left="4188" w:hanging="360"/>
      </w:pPr>
    </w:lvl>
    <w:lvl w:ilvl="7">
      <w:start w:val="1"/>
      <w:numFmt w:val="lowerLetter"/>
      <w:lvlText w:val="%8."/>
      <w:lvlJc w:val="left"/>
      <w:pPr>
        <w:ind w:left="4908" w:hanging="360"/>
      </w:pPr>
    </w:lvl>
    <w:lvl w:ilvl="8">
      <w:start w:val="1"/>
      <w:numFmt w:val="lowerRoman"/>
      <w:lvlText w:val="%9."/>
      <w:lvlJc w:val="right"/>
      <w:pPr>
        <w:ind w:left="5628" w:hanging="180"/>
      </w:pPr>
    </w:lvl>
  </w:abstractNum>
  <w:abstractNum w:abstractNumId="23" w15:restartNumberingAfterBreak="0">
    <w:nsid w:val="53430498"/>
    <w:multiLevelType w:val="multilevel"/>
    <w:tmpl w:val="B86801E0"/>
    <w:lvl w:ilvl="0">
      <w:start w:val="1"/>
      <w:numFmt w:val="decimal"/>
      <w:lvlText w:val="%1."/>
      <w:lvlJc w:val="left"/>
      <w:pPr>
        <w:ind w:left="360" w:hanging="360"/>
      </w:pPr>
      <w:rPr>
        <w:b w:val="0"/>
        <w:sz w:val="22"/>
        <w:szCs w:val="22"/>
        <w:vertAlign w:val="baseline"/>
      </w:rPr>
    </w:lvl>
    <w:lvl w:ilvl="1">
      <w:start w:val="1"/>
      <w:numFmt w:val="decimal"/>
      <w:lvlText w:val="%2)"/>
      <w:lvlJc w:val="left"/>
      <w:pPr>
        <w:ind w:left="425" w:hanging="283"/>
      </w:pPr>
      <w:rPr>
        <w:b w:val="0"/>
        <w:vertAlign w:val="baseline"/>
      </w:rPr>
    </w:lvl>
    <w:lvl w:ilvl="2">
      <w:start w:val="1"/>
      <w:numFmt w:val="lowerLetter"/>
      <w:lvlText w:val="%3)"/>
      <w:lvlJc w:val="left"/>
      <w:pPr>
        <w:ind w:left="0" w:firstLine="0"/>
      </w:pPr>
      <w:rPr>
        <w:b/>
        <w:color w:val="000000"/>
        <w:sz w:val="20"/>
        <w:szCs w:val="20"/>
        <w:vertAlign w:val="baseline"/>
      </w:rPr>
    </w:lvl>
    <w:lvl w:ilvl="3">
      <w:start w:val="1"/>
      <w:numFmt w:val="bullet"/>
      <w:lvlText w:val="-"/>
      <w:lvlJc w:val="left"/>
      <w:pPr>
        <w:ind w:left="1440" w:hanging="360"/>
      </w:pPr>
      <w:rPr>
        <w:rFonts w:ascii="Calibri" w:eastAsia="Calibri" w:hAnsi="Calibri" w:cs="Calibri"/>
        <w:vertAlign w:val="baseline"/>
      </w:rPr>
    </w:lvl>
    <w:lvl w:ilvl="4">
      <w:start w:val="1"/>
      <w:numFmt w:val="bullet"/>
      <w:lvlText w:val="•"/>
      <w:lvlJc w:val="left"/>
      <w:pPr>
        <w:ind w:left="1800" w:hanging="360"/>
      </w:pPr>
      <w:rPr>
        <w:rFonts w:ascii="Calibri" w:eastAsia="Calibri" w:hAnsi="Calibri" w:cs="Calibri"/>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32767" w:firstLine="32767"/>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24" w15:restartNumberingAfterBreak="0">
    <w:nsid w:val="58B97D3A"/>
    <w:multiLevelType w:val="multilevel"/>
    <w:tmpl w:val="B89A7A18"/>
    <w:lvl w:ilvl="0">
      <w:start w:val="1"/>
      <w:numFmt w:val="decimal"/>
      <w:lvlText w:val="%1."/>
      <w:lvlJc w:val="left"/>
      <w:pPr>
        <w:ind w:left="283" w:hanging="283"/>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592E1396"/>
    <w:multiLevelType w:val="multilevel"/>
    <w:tmpl w:val="2F4033B8"/>
    <w:lvl w:ilvl="0">
      <w:start w:val="1"/>
      <w:numFmt w:val="decimal"/>
      <w:lvlText w:val="%1)"/>
      <w:lvlJc w:val="left"/>
      <w:pPr>
        <w:ind w:left="720" w:hanging="360"/>
      </w:pPr>
      <w:rPr>
        <w:u w:val="none"/>
        <w:vertAlign w:val="baseline"/>
      </w:rPr>
    </w:lvl>
    <w:lvl w:ilvl="1">
      <w:start w:val="1"/>
      <w:numFmt w:val="lowerLetter"/>
      <w:lvlText w:val="%2)"/>
      <w:lvlJc w:val="left"/>
      <w:pPr>
        <w:ind w:left="1440" w:hanging="360"/>
      </w:pPr>
      <w:rPr>
        <w:u w:val="none"/>
        <w:vertAlign w:val="baseline"/>
      </w:rPr>
    </w:lvl>
    <w:lvl w:ilvl="2">
      <w:start w:val="1"/>
      <w:numFmt w:val="lowerRoman"/>
      <w:lvlText w:val="%3)"/>
      <w:lvlJc w:val="right"/>
      <w:pPr>
        <w:ind w:left="2160" w:hanging="360"/>
      </w:pPr>
      <w:rPr>
        <w:u w:val="none"/>
        <w:vertAlign w:val="baseline"/>
      </w:rPr>
    </w:lvl>
    <w:lvl w:ilvl="3">
      <w:start w:val="1"/>
      <w:numFmt w:val="decimal"/>
      <w:lvlText w:val="(%4)"/>
      <w:lvlJc w:val="left"/>
      <w:pPr>
        <w:ind w:left="2880" w:hanging="360"/>
      </w:pPr>
      <w:rPr>
        <w:u w:val="none"/>
        <w:vertAlign w:val="baseline"/>
      </w:rPr>
    </w:lvl>
    <w:lvl w:ilvl="4">
      <w:start w:val="1"/>
      <w:numFmt w:val="lowerLetter"/>
      <w:lvlText w:val="(%5)"/>
      <w:lvlJc w:val="left"/>
      <w:pPr>
        <w:ind w:left="3600" w:hanging="360"/>
      </w:pPr>
      <w:rPr>
        <w:u w:val="none"/>
        <w:vertAlign w:val="baseline"/>
      </w:rPr>
    </w:lvl>
    <w:lvl w:ilvl="5">
      <w:start w:val="1"/>
      <w:numFmt w:val="lowerRoman"/>
      <w:lvlText w:val="(%6)"/>
      <w:lvlJc w:val="right"/>
      <w:pPr>
        <w:ind w:left="4320" w:hanging="360"/>
      </w:pPr>
      <w:rPr>
        <w:u w:val="none"/>
        <w:vertAlign w:val="baseline"/>
      </w:rPr>
    </w:lvl>
    <w:lvl w:ilvl="6">
      <w:start w:val="1"/>
      <w:numFmt w:val="decimal"/>
      <w:lvlText w:val="%7."/>
      <w:lvlJc w:val="left"/>
      <w:pPr>
        <w:ind w:left="5040" w:hanging="360"/>
      </w:pPr>
      <w:rPr>
        <w:u w:val="none"/>
        <w:vertAlign w:val="baseline"/>
      </w:rPr>
    </w:lvl>
    <w:lvl w:ilvl="7">
      <w:start w:val="1"/>
      <w:numFmt w:val="lowerLetter"/>
      <w:lvlText w:val="%8."/>
      <w:lvlJc w:val="left"/>
      <w:pPr>
        <w:ind w:left="5760" w:hanging="360"/>
      </w:pPr>
      <w:rPr>
        <w:u w:val="none"/>
        <w:vertAlign w:val="baseline"/>
      </w:rPr>
    </w:lvl>
    <w:lvl w:ilvl="8">
      <w:start w:val="1"/>
      <w:numFmt w:val="lowerRoman"/>
      <w:lvlText w:val="%9."/>
      <w:lvlJc w:val="right"/>
      <w:pPr>
        <w:ind w:left="6480" w:hanging="360"/>
      </w:pPr>
      <w:rPr>
        <w:u w:val="none"/>
        <w:vertAlign w:val="baseline"/>
      </w:rPr>
    </w:lvl>
  </w:abstractNum>
  <w:abstractNum w:abstractNumId="26" w15:restartNumberingAfterBreak="0">
    <w:nsid w:val="63B96E40"/>
    <w:multiLevelType w:val="multilevel"/>
    <w:tmpl w:val="D6D652B8"/>
    <w:lvl w:ilvl="0">
      <w:start w:val="10"/>
      <w:numFmt w:val="decimal"/>
      <w:lvlText w:val="%1."/>
      <w:lvlJc w:val="left"/>
      <w:pPr>
        <w:ind w:left="720" w:hanging="360"/>
      </w:pPr>
      <w:rPr>
        <w:rFonts w:ascii="Arial Narrow" w:eastAsia="Arial Narrow" w:hAnsi="Arial Narrow" w:cs="Arial Narrow"/>
        <w:sz w:val="22"/>
        <w:szCs w:val="22"/>
        <w:vertAlign w:val="baseline"/>
      </w:rPr>
    </w:lvl>
    <w:lvl w:ilvl="1">
      <w:start w:val="1"/>
      <w:numFmt w:val="lowerLetter"/>
      <w:lvlText w:val="%2)"/>
      <w:lvlJc w:val="left"/>
      <w:pPr>
        <w:ind w:left="1440" w:hanging="360"/>
      </w:p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15:restartNumberingAfterBreak="0">
    <w:nsid w:val="6A39576E"/>
    <w:multiLevelType w:val="multilevel"/>
    <w:tmpl w:val="E32A680C"/>
    <w:lvl w:ilvl="0">
      <w:start w:val="1"/>
      <w:numFmt w:val="decimal"/>
      <w:lvlText w:val="%1."/>
      <w:lvlJc w:val="left"/>
      <w:pPr>
        <w:ind w:left="360" w:hanging="360"/>
      </w:pPr>
      <w:rPr>
        <w:b w:val="0"/>
        <w:sz w:val="21"/>
        <w:szCs w:val="21"/>
        <w:u w:val="none"/>
      </w:rPr>
    </w:lvl>
    <w:lvl w:ilvl="1">
      <w:start w:val="1"/>
      <w:numFmt w:val="decimal"/>
      <w:lvlText w:val="%2."/>
      <w:lvlJc w:val="left"/>
      <w:pPr>
        <w:ind w:left="1080" w:hanging="360"/>
      </w:pPr>
      <w:rPr>
        <w:rFonts w:ascii="Arial Narrow" w:eastAsia="Arial Narrow" w:hAnsi="Arial Narrow" w:cs="Arial Narrow"/>
        <w:b w:val="0"/>
      </w:rPr>
    </w:lvl>
    <w:lvl w:ilvl="2">
      <w:start w:val="1"/>
      <w:numFmt w:val="lowerRoman"/>
      <w:lvlText w:val="%2.%3."/>
      <w:lvlJc w:val="right"/>
      <w:pPr>
        <w:ind w:left="1800" w:hanging="180"/>
      </w:pPr>
    </w:lvl>
    <w:lvl w:ilvl="3">
      <w:start w:val="1"/>
      <w:numFmt w:val="decimal"/>
      <w:lvlText w:val="%2.%3.%4."/>
      <w:lvlJc w:val="left"/>
      <w:pPr>
        <w:ind w:left="2520" w:hanging="360"/>
      </w:pPr>
    </w:lvl>
    <w:lvl w:ilvl="4">
      <w:start w:val="1"/>
      <w:numFmt w:val="lowerLetter"/>
      <w:lvlText w:val="%2.%3.%4.%5."/>
      <w:lvlJc w:val="left"/>
      <w:pPr>
        <w:ind w:left="3240" w:hanging="360"/>
      </w:pPr>
    </w:lvl>
    <w:lvl w:ilvl="5">
      <w:start w:val="1"/>
      <w:numFmt w:val="lowerRoman"/>
      <w:lvlText w:val="%2.%3.%4.%5.%6."/>
      <w:lvlJc w:val="right"/>
      <w:pPr>
        <w:ind w:left="3960" w:hanging="180"/>
      </w:pPr>
    </w:lvl>
    <w:lvl w:ilvl="6">
      <w:start w:val="1"/>
      <w:numFmt w:val="decimal"/>
      <w:lvlText w:val="%2.%3.%4.%5.%6.%7."/>
      <w:lvlJc w:val="left"/>
      <w:pPr>
        <w:ind w:left="4680" w:hanging="360"/>
      </w:pPr>
    </w:lvl>
    <w:lvl w:ilvl="7">
      <w:start w:val="1"/>
      <w:numFmt w:val="lowerLetter"/>
      <w:lvlText w:val="%2.%3.%4.%5.%6.%7.%8."/>
      <w:lvlJc w:val="left"/>
      <w:pPr>
        <w:ind w:left="5400" w:hanging="360"/>
      </w:pPr>
    </w:lvl>
    <w:lvl w:ilvl="8">
      <w:start w:val="1"/>
      <w:numFmt w:val="lowerRoman"/>
      <w:lvlText w:val="%2.%3.%4.%5.%6.%7.%8.%9."/>
      <w:lvlJc w:val="right"/>
      <w:pPr>
        <w:ind w:left="6120" w:hanging="180"/>
      </w:pPr>
    </w:lvl>
  </w:abstractNum>
  <w:abstractNum w:abstractNumId="28" w15:restartNumberingAfterBreak="0">
    <w:nsid w:val="6B450DDB"/>
    <w:multiLevelType w:val="multilevel"/>
    <w:tmpl w:val="78641E7E"/>
    <w:lvl w:ilvl="0">
      <w:start w:val="7"/>
      <w:numFmt w:val="decimal"/>
      <w:lvlText w:val="%1."/>
      <w:lvlJc w:val="left"/>
      <w:pPr>
        <w:ind w:left="360" w:hanging="360"/>
      </w:pPr>
      <w:rPr>
        <w:b w:val="0"/>
        <w:color w:val="000000"/>
        <w:sz w:val="22"/>
        <w:szCs w:val="22"/>
        <w:vertAlign w:val="baseline"/>
      </w:rPr>
    </w:lvl>
    <w:lvl w:ilvl="1">
      <w:start w:val="1"/>
      <w:numFmt w:val="decimal"/>
      <w:lvlText w:val="%2)"/>
      <w:lvlJc w:val="left"/>
      <w:pPr>
        <w:ind w:left="680" w:hanging="283"/>
      </w:pPr>
      <w:rPr>
        <w:vertAlign w:val="baseline"/>
      </w:rPr>
    </w:lvl>
    <w:lvl w:ilvl="2">
      <w:start w:val="1"/>
      <w:numFmt w:val="lowerLetter"/>
      <w:lvlText w:val="%3)"/>
      <w:lvlJc w:val="left"/>
      <w:pPr>
        <w:ind w:left="1637" w:hanging="360"/>
      </w:pPr>
      <w:rPr>
        <w:vertAlign w:val="baseline"/>
      </w:rPr>
    </w:lvl>
    <w:lvl w:ilvl="3">
      <w:start w:val="1"/>
      <w:numFmt w:val="bullet"/>
      <w:lvlText w:val="-"/>
      <w:lvlJc w:val="left"/>
      <w:pPr>
        <w:ind w:left="1440" w:hanging="360"/>
      </w:pPr>
      <w:rPr>
        <w:rFonts w:ascii="Calibri" w:eastAsia="Calibri" w:hAnsi="Calibri" w:cs="Calibri"/>
        <w:vertAlign w:val="baseline"/>
      </w:rPr>
    </w:lvl>
    <w:lvl w:ilvl="4">
      <w:start w:val="1"/>
      <w:numFmt w:val="bullet"/>
      <w:lvlText w:val="•"/>
      <w:lvlJc w:val="left"/>
      <w:pPr>
        <w:ind w:left="1800" w:hanging="360"/>
      </w:pPr>
      <w:rPr>
        <w:rFonts w:ascii="Calibri" w:eastAsia="Calibri" w:hAnsi="Calibri" w:cs="Calibri"/>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32767" w:firstLine="32767"/>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29" w15:restartNumberingAfterBreak="0">
    <w:nsid w:val="70355E64"/>
    <w:multiLevelType w:val="multilevel"/>
    <w:tmpl w:val="F5BE3178"/>
    <w:lvl w:ilvl="0">
      <w:start w:val="6"/>
      <w:numFmt w:val="decimal"/>
      <w:lvlText w:val="%1."/>
      <w:lvlJc w:val="left"/>
      <w:pPr>
        <w:ind w:left="360" w:hanging="360"/>
      </w:pPr>
      <w:rPr>
        <w:b w:val="0"/>
        <w:sz w:val="21"/>
        <w:szCs w:val="21"/>
        <w:u w:val="none"/>
      </w:rPr>
    </w:lvl>
    <w:lvl w:ilvl="1">
      <w:start w:val="1"/>
      <w:numFmt w:val="decimal"/>
      <w:lvlText w:val="%2."/>
      <w:lvlJc w:val="left"/>
      <w:pPr>
        <w:ind w:left="1080" w:hanging="360"/>
      </w:pPr>
      <w:rPr>
        <w:rFonts w:ascii="Arial Narrow" w:eastAsia="Arial Narrow" w:hAnsi="Arial Narrow" w:cs="Arial Narrow"/>
        <w:b w:val="0"/>
      </w:rPr>
    </w:lvl>
    <w:lvl w:ilvl="2">
      <w:start w:val="1"/>
      <w:numFmt w:val="lowerRoman"/>
      <w:lvlText w:val="%2.%3."/>
      <w:lvlJc w:val="right"/>
      <w:pPr>
        <w:ind w:left="1800" w:hanging="180"/>
      </w:pPr>
    </w:lvl>
    <w:lvl w:ilvl="3">
      <w:start w:val="1"/>
      <w:numFmt w:val="decimal"/>
      <w:lvlText w:val="%2.%3.%4."/>
      <w:lvlJc w:val="left"/>
      <w:pPr>
        <w:ind w:left="2520" w:hanging="360"/>
      </w:pPr>
    </w:lvl>
    <w:lvl w:ilvl="4">
      <w:start w:val="1"/>
      <w:numFmt w:val="lowerLetter"/>
      <w:lvlText w:val="%2.%3.%4.%5."/>
      <w:lvlJc w:val="left"/>
      <w:pPr>
        <w:ind w:left="3240" w:hanging="360"/>
      </w:pPr>
    </w:lvl>
    <w:lvl w:ilvl="5">
      <w:start w:val="1"/>
      <w:numFmt w:val="lowerRoman"/>
      <w:lvlText w:val="%2.%3.%4.%5.%6."/>
      <w:lvlJc w:val="right"/>
      <w:pPr>
        <w:ind w:left="3960" w:hanging="180"/>
      </w:pPr>
    </w:lvl>
    <w:lvl w:ilvl="6">
      <w:start w:val="1"/>
      <w:numFmt w:val="decimal"/>
      <w:lvlText w:val="%2.%3.%4.%5.%6.%7."/>
      <w:lvlJc w:val="left"/>
      <w:pPr>
        <w:ind w:left="4680" w:hanging="360"/>
      </w:pPr>
    </w:lvl>
    <w:lvl w:ilvl="7">
      <w:start w:val="1"/>
      <w:numFmt w:val="lowerLetter"/>
      <w:lvlText w:val="%2.%3.%4.%5.%6.%7.%8."/>
      <w:lvlJc w:val="left"/>
      <w:pPr>
        <w:ind w:left="5400" w:hanging="360"/>
      </w:pPr>
    </w:lvl>
    <w:lvl w:ilvl="8">
      <w:start w:val="1"/>
      <w:numFmt w:val="lowerRoman"/>
      <w:lvlText w:val="%2.%3.%4.%5.%6.%7.%8.%9."/>
      <w:lvlJc w:val="right"/>
      <w:pPr>
        <w:ind w:left="6120" w:hanging="180"/>
      </w:pPr>
    </w:lvl>
  </w:abstractNum>
  <w:abstractNum w:abstractNumId="30" w15:restartNumberingAfterBreak="0">
    <w:nsid w:val="707B6C6D"/>
    <w:multiLevelType w:val="multilevel"/>
    <w:tmpl w:val="9D94C9B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1" w15:restartNumberingAfterBreak="0">
    <w:nsid w:val="72CE07DF"/>
    <w:multiLevelType w:val="multilevel"/>
    <w:tmpl w:val="65B2E810"/>
    <w:lvl w:ilvl="0">
      <w:start w:val="1"/>
      <w:numFmt w:val="decimal"/>
      <w:lvlText w:val="%1."/>
      <w:lvlJc w:val="left"/>
      <w:pPr>
        <w:ind w:left="360" w:hanging="360"/>
      </w:pPr>
      <w:rPr>
        <w:sz w:val="22"/>
        <w:szCs w:val="22"/>
        <w:vertAlign w:val="baseline"/>
      </w:rPr>
    </w:lvl>
    <w:lvl w:ilvl="1">
      <w:start w:val="1"/>
      <w:numFmt w:val="decimal"/>
      <w:lvlText w:val="%2)"/>
      <w:lvlJc w:val="left"/>
      <w:pPr>
        <w:ind w:left="680" w:hanging="283"/>
      </w:pPr>
      <w:rPr>
        <w:b w:val="0"/>
        <w:vertAlign w:val="baseline"/>
      </w:rPr>
    </w:lvl>
    <w:lvl w:ilvl="2">
      <w:start w:val="1"/>
      <w:numFmt w:val="lowerLetter"/>
      <w:lvlText w:val="%3)"/>
      <w:lvlJc w:val="left"/>
      <w:pPr>
        <w:ind w:left="1080" w:hanging="360"/>
      </w:pPr>
      <w:rPr>
        <w:vertAlign w:val="baseline"/>
      </w:rPr>
    </w:lvl>
    <w:lvl w:ilvl="3">
      <w:start w:val="1"/>
      <w:numFmt w:val="bullet"/>
      <w:lvlText w:val="-"/>
      <w:lvlJc w:val="left"/>
      <w:pPr>
        <w:ind w:left="1440" w:hanging="360"/>
      </w:pPr>
      <w:rPr>
        <w:rFonts w:ascii="Calibri" w:eastAsia="Calibri" w:hAnsi="Calibri" w:cs="Calibri"/>
        <w:vertAlign w:val="baseline"/>
      </w:rPr>
    </w:lvl>
    <w:lvl w:ilvl="4">
      <w:start w:val="1"/>
      <w:numFmt w:val="bullet"/>
      <w:lvlText w:val="•"/>
      <w:lvlJc w:val="left"/>
      <w:pPr>
        <w:ind w:left="1800" w:hanging="360"/>
      </w:pPr>
      <w:rPr>
        <w:rFonts w:ascii="Calibri" w:eastAsia="Calibri" w:hAnsi="Calibri" w:cs="Calibri"/>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32767" w:firstLine="32767"/>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32" w15:restartNumberingAfterBreak="0">
    <w:nsid w:val="735A24CE"/>
    <w:multiLevelType w:val="multilevel"/>
    <w:tmpl w:val="68446B8A"/>
    <w:lvl w:ilvl="0">
      <w:start w:val="1"/>
      <w:numFmt w:val="decimal"/>
      <w:lvlText w:val="%1)"/>
      <w:lvlJc w:val="left"/>
      <w:pPr>
        <w:ind w:left="360" w:hanging="360"/>
      </w:pPr>
      <w:rPr>
        <w:b w:val="0"/>
        <w:sz w:val="20"/>
        <w:szCs w:val="20"/>
        <w:vertAlign w:val="baseline"/>
      </w:rPr>
    </w:lvl>
    <w:lvl w:ilvl="1">
      <w:start w:val="1"/>
      <w:numFmt w:val="decimal"/>
      <w:lvlText w:val="%2)"/>
      <w:lvlJc w:val="left"/>
      <w:pPr>
        <w:ind w:left="680" w:hanging="283"/>
      </w:pPr>
      <w:rPr>
        <w:b w:val="0"/>
        <w:vertAlign w:val="baseline"/>
      </w:rPr>
    </w:lvl>
    <w:lvl w:ilvl="2">
      <w:start w:val="1"/>
      <w:numFmt w:val="lowerLetter"/>
      <w:lvlText w:val="%3)"/>
      <w:lvlJc w:val="left"/>
      <w:pPr>
        <w:ind w:left="1080" w:hanging="360"/>
      </w:pPr>
      <w:rPr>
        <w:vertAlign w:val="baseline"/>
      </w:rPr>
    </w:lvl>
    <w:lvl w:ilvl="3">
      <w:start w:val="1"/>
      <w:numFmt w:val="bullet"/>
      <w:lvlText w:val="-"/>
      <w:lvlJc w:val="left"/>
      <w:pPr>
        <w:ind w:left="1440" w:hanging="360"/>
      </w:pPr>
      <w:rPr>
        <w:rFonts w:ascii="Calibri" w:eastAsia="Calibri" w:hAnsi="Calibri" w:cs="Calibri"/>
        <w:vertAlign w:val="baseline"/>
      </w:rPr>
    </w:lvl>
    <w:lvl w:ilvl="4">
      <w:start w:val="1"/>
      <w:numFmt w:val="bullet"/>
      <w:lvlText w:val="•"/>
      <w:lvlJc w:val="left"/>
      <w:pPr>
        <w:ind w:left="1800" w:hanging="360"/>
      </w:pPr>
      <w:rPr>
        <w:rFonts w:ascii="Calibri" w:eastAsia="Calibri" w:hAnsi="Calibri" w:cs="Calibri"/>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32767" w:firstLine="32767"/>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33" w15:restartNumberingAfterBreak="0">
    <w:nsid w:val="79087BAC"/>
    <w:multiLevelType w:val="multilevel"/>
    <w:tmpl w:val="214A874E"/>
    <w:lvl w:ilvl="0">
      <w:start w:val="1"/>
      <w:numFmt w:val="decimal"/>
      <w:lvlText w:val="%1."/>
      <w:lvlJc w:val="left"/>
      <w:pPr>
        <w:ind w:left="720" w:hanging="360"/>
      </w:pPr>
      <w:rPr>
        <w:sz w:val="22"/>
        <w:szCs w:val="22"/>
        <w:vertAlign w:val="baseline"/>
      </w:rPr>
    </w:lvl>
    <w:lvl w:ilvl="1">
      <w:start w:val="1"/>
      <w:numFmt w:val="decimal"/>
      <w:lvlText w:val="%2)"/>
      <w:lvlJc w:val="left"/>
      <w:pPr>
        <w:ind w:left="928" w:hanging="360"/>
      </w:pPr>
      <w:rPr>
        <w:vertAlign w:val="baseline"/>
      </w:rPr>
    </w:lvl>
    <w:lvl w:ilvl="2">
      <w:start w:val="1"/>
      <w:numFmt w:val="lowerRoman"/>
      <w:lvlText w:val="%3."/>
      <w:lvlJc w:val="lef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lef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left"/>
      <w:pPr>
        <w:ind w:left="6480" w:hanging="180"/>
      </w:pPr>
      <w:rPr>
        <w:vertAlign w:val="baseline"/>
      </w:rPr>
    </w:lvl>
  </w:abstractNum>
  <w:abstractNum w:abstractNumId="34" w15:restartNumberingAfterBreak="0">
    <w:nsid w:val="7B7E68E5"/>
    <w:multiLevelType w:val="multilevel"/>
    <w:tmpl w:val="CEE6D7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15:restartNumberingAfterBreak="0">
    <w:nsid w:val="7B8501E5"/>
    <w:multiLevelType w:val="multilevel"/>
    <w:tmpl w:val="B93E1BC4"/>
    <w:lvl w:ilvl="0">
      <w:start w:val="1"/>
      <w:numFmt w:val="lowerLetter"/>
      <w:lvlText w:val="%1)"/>
      <w:lvlJc w:val="left"/>
      <w:pPr>
        <w:ind w:left="720" w:hanging="360"/>
      </w:pPr>
      <w:rPr>
        <w:strike w:val="0"/>
        <w:color w:val="000000"/>
      </w:r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C412E0D"/>
    <w:multiLevelType w:val="multilevel"/>
    <w:tmpl w:val="B9522F2E"/>
    <w:lvl w:ilvl="0">
      <w:start w:val="1"/>
      <w:numFmt w:val="decimal"/>
      <w:lvlText w:val="%1."/>
      <w:lvlJc w:val="left"/>
      <w:pPr>
        <w:ind w:left="360" w:hanging="360"/>
      </w:pPr>
      <w:rPr>
        <w:sz w:val="20"/>
        <w:szCs w:val="20"/>
      </w:rPr>
    </w:lvl>
    <w:lvl w:ilvl="1">
      <w:start w:val="1"/>
      <w:numFmt w:val="decimal"/>
      <w:lvlText w:val="%2)"/>
      <w:lvlJc w:val="left"/>
      <w:pPr>
        <w:ind w:left="680" w:hanging="283"/>
      </w:pPr>
      <w:rPr>
        <w:b w:val="0"/>
      </w:rPr>
    </w:lvl>
    <w:lvl w:ilvl="2">
      <w:start w:val="1"/>
      <w:numFmt w:val="lowerLetter"/>
      <w:lvlText w:val="%3)"/>
      <w:lvlJc w:val="left"/>
      <w:pPr>
        <w:ind w:left="1080" w:hanging="360"/>
      </w:pPr>
    </w:lvl>
    <w:lvl w:ilvl="3">
      <w:start w:val="1"/>
      <w:numFmt w:val="bullet"/>
      <w:lvlText w:val="-"/>
      <w:lvlJc w:val="left"/>
      <w:pPr>
        <w:ind w:left="1440" w:hanging="360"/>
      </w:pPr>
      <w:rPr>
        <w:rFonts w:ascii="Calibri" w:eastAsia="Calibri" w:hAnsi="Calibri" w:cs="Calibri"/>
      </w:rPr>
    </w:lvl>
    <w:lvl w:ilvl="4">
      <w:start w:val="1"/>
      <w:numFmt w:val="bullet"/>
      <w:lvlText w:val="•"/>
      <w:lvlJc w:val="left"/>
      <w:pPr>
        <w:ind w:left="1800" w:hanging="360"/>
      </w:pPr>
      <w:rPr>
        <w:rFonts w:ascii="Calibri" w:eastAsia="Calibri" w:hAnsi="Calibri" w:cs="Calibri"/>
      </w:rPr>
    </w:lvl>
    <w:lvl w:ilvl="5">
      <w:start w:val="1"/>
      <w:numFmt w:val="lowerRoman"/>
      <w:lvlText w:val="(%6)"/>
      <w:lvlJc w:val="left"/>
      <w:pPr>
        <w:ind w:left="2160" w:hanging="360"/>
      </w:pPr>
    </w:lvl>
    <w:lvl w:ilvl="6">
      <w:start w:val="2"/>
      <w:numFmt w:val="decimal"/>
      <w:lvlText w:val="%7."/>
      <w:lvlJc w:val="left"/>
      <w:pPr>
        <w:ind w:left="-32767" w:firstLine="32767"/>
      </w:pPr>
      <w:rPr>
        <w:b w:val="0"/>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7D68527D"/>
    <w:multiLevelType w:val="multilevel"/>
    <w:tmpl w:val="B4248074"/>
    <w:lvl w:ilvl="0">
      <w:start w:val="1"/>
      <w:numFmt w:val="lowerLetter"/>
      <w:lvlText w:val="%1)"/>
      <w:lvlJc w:val="left"/>
      <w:pPr>
        <w:ind w:left="1117" w:hanging="360"/>
      </w:pPr>
    </w:lvl>
    <w:lvl w:ilvl="1">
      <w:start w:val="1"/>
      <w:numFmt w:val="lowerLetter"/>
      <w:lvlText w:val="%2."/>
      <w:lvlJc w:val="left"/>
      <w:pPr>
        <w:ind w:left="1837" w:hanging="360"/>
      </w:pPr>
    </w:lvl>
    <w:lvl w:ilvl="2">
      <w:start w:val="1"/>
      <w:numFmt w:val="lowerRoman"/>
      <w:lvlText w:val="%3."/>
      <w:lvlJc w:val="right"/>
      <w:pPr>
        <w:ind w:left="2557" w:hanging="180"/>
      </w:pPr>
    </w:lvl>
    <w:lvl w:ilvl="3">
      <w:start w:val="1"/>
      <w:numFmt w:val="decimal"/>
      <w:lvlText w:val="%4."/>
      <w:lvlJc w:val="left"/>
      <w:pPr>
        <w:ind w:left="3277" w:hanging="360"/>
      </w:pPr>
    </w:lvl>
    <w:lvl w:ilvl="4">
      <w:start w:val="1"/>
      <w:numFmt w:val="lowerLetter"/>
      <w:lvlText w:val="%5."/>
      <w:lvlJc w:val="left"/>
      <w:pPr>
        <w:ind w:left="3997" w:hanging="360"/>
      </w:pPr>
    </w:lvl>
    <w:lvl w:ilvl="5">
      <w:start w:val="1"/>
      <w:numFmt w:val="lowerRoman"/>
      <w:lvlText w:val="%6."/>
      <w:lvlJc w:val="right"/>
      <w:pPr>
        <w:ind w:left="4717" w:hanging="180"/>
      </w:pPr>
    </w:lvl>
    <w:lvl w:ilvl="6">
      <w:start w:val="1"/>
      <w:numFmt w:val="decimal"/>
      <w:lvlText w:val="%7."/>
      <w:lvlJc w:val="left"/>
      <w:pPr>
        <w:ind w:left="5437" w:hanging="360"/>
      </w:pPr>
    </w:lvl>
    <w:lvl w:ilvl="7">
      <w:start w:val="1"/>
      <w:numFmt w:val="lowerLetter"/>
      <w:lvlText w:val="%8."/>
      <w:lvlJc w:val="left"/>
      <w:pPr>
        <w:ind w:left="6157" w:hanging="360"/>
      </w:pPr>
    </w:lvl>
    <w:lvl w:ilvl="8">
      <w:start w:val="1"/>
      <w:numFmt w:val="lowerRoman"/>
      <w:lvlText w:val="%9."/>
      <w:lvlJc w:val="right"/>
      <w:pPr>
        <w:ind w:left="6877" w:hanging="180"/>
      </w:pPr>
    </w:lvl>
  </w:abstractNum>
  <w:abstractNum w:abstractNumId="38" w15:restartNumberingAfterBreak="0">
    <w:nsid w:val="7EE01982"/>
    <w:multiLevelType w:val="multilevel"/>
    <w:tmpl w:val="7CD2EDB8"/>
    <w:lvl w:ilvl="0">
      <w:start w:val="1"/>
      <w:numFmt w:val="decimal"/>
      <w:lvlText w:val="%1."/>
      <w:lvlJc w:val="left"/>
      <w:pPr>
        <w:ind w:left="360" w:hanging="360"/>
      </w:pPr>
      <w:rPr>
        <w:sz w:val="22"/>
        <w:szCs w:val="22"/>
        <w:vertAlign w:val="baseline"/>
      </w:rPr>
    </w:lvl>
    <w:lvl w:ilvl="1">
      <w:start w:val="1"/>
      <w:numFmt w:val="decimal"/>
      <w:lvlText w:val="%2)"/>
      <w:lvlJc w:val="left"/>
      <w:pPr>
        <w:ind w:left="680" w:hanging="283"/>
      </w:pPr>
      <w:rPr>
        <w:b w:val="0"/>
        <w:vertAlign w:val="baseline"/>
      </w:rPr>
    </w:lvl>
    <w:lvl w:ilvl="2">
      <w:start w:val="1"/>
      <w:numFmt w:val="lowerLetter"/>
      <w:lvlText w:val="%3)"/>
      <w:lvlJc w:val="left"/>
      <w:pPr>
        <w:ind w:left="1080" w:hanging="360"/>
      </w:pPr>
      <w:rPr>
        <w:vertAlign w:val="baseline"/>
      </w:rPr>
    </w:lvl>
    <w:lvl w:ilvl="3">
      <w:start w:val="1"/>
      <w:numFmt w:val="bullet"/>
      <w:lvlText w:val="-"/>
      <w:lvlJc w:val="left"/>
      <w:pPr>
        <w:ind w:left="1440" w:hanging="360"/>
      </w:pPr>
      <w:rPr>
        <w:rFonts w:ascii="Calibri" w:eastAsia="Calibri" w:hAnsi="Calibri" w:cs="Calibri"/>
        <w:vertAlign w:val="baseline"/>
      </w:rPr>
    </w:lvl>
    <w:lvl w:ilvl="4">
      <w:start w:val="1"/>
      <w:numFmt w:val="bullet"/>
      <w:lvlText w:val="•"/>
      <w:lvlJc w:val="left"/>
      <w:pPr>
        <w:ind w:left="1800" w:hanging="360"/>
      </w:pPr>
      <w:rPr>
        <w:rFonts w:ascii="Calibri" w:eastAsia="Calibri" w:hAnsi="Calibri" w:cs="Calibri"/>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32767" w:firstLine="32767"/>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num w:numId="1" w16cid:durableId="278029621">
    <w:abstractNumId w:val="18"/>
  </w:num>
  <w:num w:numId="2" w16cid:durableId="478306542">
    <w:abstractNumId w:val="28"/>
  </w:num>
  <w:num w:numId="3" w16cid:durableId="1261907778">
    <w:abstractNumId w:val="15"/>
  </w:num>
  <w:num w:numId="4" w16cid:durableId="1439563977">
    <w:abstractNumId w:val="12"/>
  </w:num>
  <w:num w:numId="5" w16cid:durableId="322702878">
    <w:abstractNumId w:val="27"/>
  </w:num>
  <w:num w:numId="6" w16cid:durableId="2043051923">
    <w:abstractNumId w:val="9"/>
  </w:num>
  <w:num w:numId="7" w16cid:durableId="1611861923">
    <w:abstractNumId w:val="11"/>
  </w:num>
  <w:num w:numId="8" w16cid:durableId="1713536949">
    <w:abstractNumId w:val="1"/>
  </w:num>
  <w:num w:numId="9" w16cid:durableId="446043041">
    <w:abstractNumId w:val="35"/>
  </w:num>
  <w:num w:numId="10" w16cid:durableId="1761441226">
    <w:abstractNumId w:val="38"/>
  </w:num>
  <w:num w:numId="11" w16cid:durableId="339159950">
    <w:abstractNumId w:val="16"/>
  </w:num>
  <w:num w:numId="12" w16cid:durableId="644092949">
    <w:abstractNumId w:val="7"/>
  </w:num>
  <w:num w:numId="13" w16cid:durableId="624970425">
    <w:abstractNumId w:val="24"/>
  </w:num>
  <w:num w:numId="14" w16cid:durableId="1293445238">
    <w:abstractNumId w:val="13"/>
  </w:num>
  <w:num w:numId="15" w16cid:durableId="777986476">
    <w:abstractNumId w:val="6"/>
  </w:num>
  <w:num w:numId="16" w16cid:durableId="951012416">
    <w:abstractNumId w:val="3"/>
  </w:num>
  <w:num w:numId="17" w16cid:durableId="517742090">
    <w:abstractNumId w:val="5"/>
  </w:num>
  <w:num w:numId="18" w16cid:durableId="1078819655">
    <w:abstractNumId w:val="29"/>
  </w:num>
  <w:num w:numId="19" w16cid:durableId="611324596">
    <w:abstractNumId w:val="26"/>
  </w:num>
  <w:num w:numId="20" w16cid:durableId="1497259834">
    <w:abstractNumId w:val="8"/>
  </w:num>
  <w:num w:numId="21" w16cid:durableId="477721959">
    <w:abstractNumId w:val="19"/>
  </w:num>
  <w:num w:numId="22" w16cid:durableId="1882592238">
    <w:abstractNumId w:val="22"/>
  </w:num>
  <w:num w:numId="23" w16cid:durableId="392658000">
    <w:abstractNumId w:val="4"/>
  </w:num>
  <w:num w:numId="24" w16cid:durableId="1281765852">
    <w:abstractNumId w:val="23"/>
  </w:num>
  <w:num w:numId="25" w16cid:durableId="18628461">
    <w:abstractNumId w:val="0"/>
  </w:num>
  <w:num w:numId="26" w16cid:durableId="277026892">
    <w:abstractNumId w:val="32"/>
  </w:num>
  <w:num w:numId="27" w16cid:durableId="930818436">
    <w:abstractNumId w:val="10"/>
  </w:num>
  <w:num w:numId="28" w16cid:durableId="140267687">
    <w:abstractNumId w:val="25"/>
  </w:num>
  <w:num w:numId="29" w16cid:durableId="755975593">
    <w:abstractNumId w:val="2"/>
  </w:num>
  <w:num w:numId="30" w16cid:durableId="182135654">
    <w:abstractNumId w:val="30"/>
  </w:num>
  <w:num w:numId="31" w16cid:durableId="1580405797">
    <w:abstractNumId w:val="37"/>
  </w:num>
  <w:num w:numId="32" w16cid:durableId="468666745">
    <w:abstractNumId w:val="21"/>
  </w:num>
  <w:num w:numId="33" w16cid:durableId="1548224938">
    <w:abstractNumId w:val="36"/>
  </w:num>
  <w:num w:numId="34" w16cid:durableId="1633515096">
    <w:abstractNumId w:val="20"/>
  </w:num>
  <w:num w:numId="35" w16cid:durableId="2103183703">
    <w:abstractNumId w:val="31"/>
  </w:num>
  <w:num w:numId="36" w16cid:durableId="355084131">
    <w:abstractNumId w:val="14"/>
  </w:num>
  <w:num w:numId="37" w16cid:durableId="1306858878">
    <w:abstractNumId w:val="34"/>
  </w:num>
  <w:num w:numId="38" w16cid:durableId="1539856195">
    <w:abstractNumId w:val="17"/>
  </w:num>
  <w:num w:numId="39" w16cid:durableId="86043958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revisionView w:inkAnnotation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1564"/>
    <w:rsid w:val="001562B2"/>
    <w:rsid w:val="001F1C6B"/>
    <w:rsid w:val="00270736"/>
    <w:rsid w:val="002B4113"/>
    <w:rsid w:val="00386D8C"/>
    <w:rsid w:val="004D58E7"/>
    <w:rsid w:val="00613326"/>
    <w:rsid w:val="006D1564"/>
    <w:rsid w:val="008A2863"/>
    <w:rsid w:val="00961591"/>
    <w:rsid w:val="009F20B2"/>
    <w:rsid w:val="00AF43A6"/>
    <w:rsid w:val="00C67E44"/>
    <w:rsid w:val="00E504B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C55D39"/>
  <w15:docId w15:val="{15A3F299-A5B7-4F4E-BCC2-0AB7FF7D7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keepLines/>
      <w:spacing w:before="200" w:after="40"/>
      <w:outlineLvl w:val="5"/>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styleId="Akapitzlist">
    <w:name w:val="List Paragraph"/>
    <w:basedOn w:val="Normalny"/>
    <w:uiPriority w:val="34"/>
    <w:qFormat/>
    <w:rsid w:val="009F20B2"/>
    <w:pPr>
      <w:ind w:left="720"/>
      <w:contextualSpacing/>
    </w:pPr>
  </w:style>
  <w:style w:type="character" w:styleId="Hipercze">
    <w:name w:val="Hyperlink"/>
    <w:basedOn w:val="Domylnaczcionkaakapitu"/>
    <w:uiPriority w:val="99"/>
    <w:semiHidden/>
    <w:unhideWhenUsed/>
    <w:rsid w:val="0096159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platformazakupowa.pl/transakcja/913300" TargetMode="External"/><Relationship Id="rId18" Type="http://schemas.openxmlformats.org/officeDocument/2006/relationships/hyperlink" Target="http://platformazakupowa.pl/" TargetMode="External"/><Relationship Id="rId26" Type="http://schemas.openxmlformats.org/officeDocument/2006/relationships/hyperlink" Target="https://platformazakupowa.pl/strona/45-instrukcje" TargetMode="External"/><Relationship Id="rId39" Type="http://schemas.openxmlformats.org/officeDocument/2006/relationships/footer" Target="footer1.xml"/><Relationship Id="rId21" Type="http://schemas.openxmlformats.org/officeDocument/2006/relationships/hyperlink" Target="https://platformazakupowa.pl/strona/1-regulamin" TargetMode="External"/><Relationship Id="rId34" Type="http://schemas.openxmlformats.org/officeDocument/2006/relationships/hyperlink" Target="mailto:zamowienia@soa-katowice.pl" TargetMode="External"/><Relationship Id="rId42" Type="http://schemas.openxmlformats.org/officeDocument/2006/relationships/footer" Target="foot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platformazakupowa.pl/" TargetMode="External"/><Relationship Id="rId20" Type="http://schemas.openxmlformats.org/officeDocument/2006/relationships/hyperlink" Target="https://platformazakupowa.pl/" TargetMode="External"/><Relationship Id="rId29" Type="http://schemas.openxmlformats.org/officeDocument/2006/relationships/hyperlink" Target="https://www.nccert.pl/" TargetMode="External"/><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latformazakupowa.pl/transakcja/913300" TargetMode="External"/><Relationship Id="rId24" Type="http://schemas.openxmlformats.org/officeDocument/2006/relationships/hyperlink" Target="http://platformazakupowa.pl/" TargetMode="External"/><Relationship Id="rId32" Type="http://schemas.openxmlformats.org/officeDocument/2006/relationships/hyperlink" Target="https://platformazakupowa.pl/" TargetMode="External"/><Relationship Id="rId37" Type="http://schemas.openxmlformats.org/officeDocument/2006/relationships/hyperlink" Target="https://www.platformazakupowa.pl/transakcja/913300" TargetMode="Externa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platformazakupowa.pl/" TargetMode="External"/><Relationship Id="rId23" Type="http://schemas.openxmlformats.org/officeDocument/2006/relationships/hyperlink" Target="http://platformazakupowa.pl/" TargetMode="External"/><Relationship Id="rId28" Type="http://schemas.openxmlformats.org/officeDocument/2006/relationships/hyperlink" Target="https://platformazakupowa.pl/" TargetMode="External"/><Relationship Id="rId36" Type="http://schemas.openxmlformats.org/officeDocument/2006/relationships/hyperlink" Target="https://www.platformazakupowa.pl/transakcja/913300" TargetMode="External"/><Relationship Id="rId10" Type="http://schemas.openxmlformats.org/officeDocument/2006/relationships/hyperlink" Target="https://www.platformazakupowa.pl/transakcja/913300" TargetMode="External"/><Relationship Id="rId19" Type="http://schemas.openxmlformats.org/officeDocument/2006/relationships/hyperlink" Target="http://platformazakupowa.pl/" TargetMode="External"/><Relationship Id="rId31" Type="http://schemas.openxmlformats.org/officeDocument/2006/relationships/hyperlink" Target="https://www.gov.pl/web/mswia/oprogramowanie-do-pobrania"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platformazakupowa.pl/transakcja/913300" TargetMode="External"/><Relationship Id="rId14" Type="http://schemas.openxmlformats.org/officeDocument/2006/relationships/hyperlink" Target="http://platformazakupowa.pl/" TargetMode="External"/><Relationship Id="rId22" Type="http://schemas.openxmlformats.org/officeDocument/2006/relationships/hyperlink" Target="https://drive.google.com/file/d/1Kd1DttbBeiNWt4q4slS4t76lZVKPbkyD/view" TargetMode="External"/><Relationship Id="rId27" Type="http://schemas.openxmlformats.org/officeDocument/2006/relationships/hyperlink" Target="http://platformazakupowa.pl/" TargetMode="External"/><Relationship Id="rId30" Type="http://schemas.openxmlformats.org/officeDocument/2006/relationships/hyperlink" Target="https://moj.gov.pl/nforms/signer/upload?xFormsAppName=SIGNER" TargetMode="External"/><Relationship Id="rId35" Type="http://schemas.openxmlformats.org/officeDocument/2006/relationships/hyperlink" Target="https://www.platformazakupowa.pl/transakcja/913300" TargetMode="External"/><Relationship Id="rId43" Type="http://schemas.openxmlformats.org/officeDocument/2006/relationships/fontTable" Target="fontTable.xml"/><Relationship Id="rId8" Type="http://schemas.openxmlformats.org/officeDocument/2006/relationships/hyperlink" Target="mailto:zamowienia@soa-katowice.pl" TargetMode="External"/><Relationship Id="rId3" Type="http://schemas.openxmlformats.org/officeDocument/2006/relationships/settings" Target="settings.xml"/><Relationship Id="rId12" Type="http://schemas.openxmlformats.org/officeDocument/2006/relationships/hyperlink" Target="https://platformazakupowa.pl/" TargetMode="External"/><Relationship Id="rId17" Type="http://schemas.openxmlformats.org/officeDocument/2006/relationships/hyperlink" Target="http://platformazakupowa.pl/" TargetMode="External"/><Relationship Id="rId25" Type="http://schemas.openxmlformats.org/officeDocument/2006/relationships/hyperlink" Target="http://platformazakupowa.pl/" TargetMode="External"/><Relationship Id="rId33" Type="http://schemas.openxmlformats.org/officeDocument/2006/relationships/hyperlink" Target="https://platformazakupowa.pl/strona/45-instrukcje" TargetMode="External"/><Relationship Id="rId38"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TotalTime>
  <Pages>27</Pages>
  <Words>13131</Words>
  <Characters>78791</Characters>
  <Application>Microsoft Office Word</Application>
  <DocSecurity>0</DocSecurity>
  <Lines>656</Lines>
  <Paragraphs>183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91739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 JP. Peretiatkowicz</dc:creator>
  <cp:lastModifiedBy>Joanna JP. Peretiatkowicz</cp:lastModifiedBy>
  <cp:revision>10</cp:revision>
  <cp:lastPrinted>2024-04-10T08:42:00Z</cp:lastPrinted>
  <dcterms:created xsi:type="dcterms:W3CDTF">2024-04-10T07:01:00Z</dcterms:created>
  <dcterms:modified xsi:type="dcterms:W3CDTF">2024-04-10T12:30:00Z</dcterms:modified>
</cp:coreProperties>
</file>