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DC92" w14:textId="0FEB5A9D" w:rsidR="00937A51" w:rsidRPr="00D0155B" w:rsidRDefault="00937A51" w:rsidP="009C19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bookmarkStart w:id="0" w:name="_Hlk62480401"/>
      <w:r w:rsidRPr="00D0155B">
        <w:rPr>
          <w:rFonts w:ascii="Arial Narrow" w:hAnsi="Arial Narrow" w:cs="Arial"/>
          <w:b/>
          <w:color w:val="000000" w:themeColor="text1"/>
        </w:rPr>
        <w:tab/>
      </w:r>
      <w:r w:rsidRPr="00D0155B">
        <w:rPr>
          <w:rFonts w:ascii="Arial Narrow" w:hAnsi="Arial Narrow" w:cs="Arial"/>
          <w:b/>
          <w:color w:val="000000" w:themeColor="text1"/>
        </w:rPr>
        <w:tab/>
      </w:r>
      <w:r w:rsidRPr="00D0155B">
        <w:rPr>
          <w:rFonts w:ascii="Arial Narrow" w:hAnsi="Arial Narrow" w:cs="Arial"/>
          <w:b/>
          <w:color w:val="000000" w:themeColor="text1"/>
        </w:rPr>
        <w:tab/>
      </w:r>
      <w:r w:rsidR="00B43F4F" w:rsidRPr="00D0155B">
        <w:rPr>
          <w:rFonts w:ascii="Arial Narrow" w:hAnsi="Arial Narrow" w:cs="Arial"/>
          <w:b/>
          <w:color w:val="000000" w:themeColor="text1"/>
        </w:rPr>
        <w:tab/>
      </w:r>
      <w:r w:rsidR="00A82CF7" w:rsidRPr="00D0155B">
        <w:rPr>
          <w:rFonts w:ascii="Arial Narrow" w:hAnsi="Arial Narrow" w:cs="Arial"/>
          <w:color w:val="000000" w:themeColor="text1"/>
        </w:rPr>
        <w:t>Przemyśl</w:t>
      </w:r>
      <w:r w:rsidRPr="00D0155B">
        <w:rPr>
          <w:rFonts w:ascii="Arial Narrow" w:hAnsi="Arial Narrow" w:cs="Arial"/>
          <w:color w:val="000000" w:themeColor="text1"/>
        </w:rPr>
        <w:t xml:space="preserve">, </w:t>
      </w:r>
      <w:r w:rsidR="00EF435F">
        <w:rPr>
          <w:rFonts w:ascii="Arial Narrow" w:hAnsi="Arial Narrow" w:cs="Arial"/>
          <w:color w:val="000000" w:themeColor="text1"/>
        </w:rPr>
        <w:t>20</w:t>
      </w:r>
      <w:r w:rsidR="00A82CF7" w:rsidRPr="00D0155B">
        <w:rPr>
          <w:rFonts w:ascii="Arial Narrow" w:hAnsi="Arial Narrow" w:cs="Arial"/>
          <w:color w:val="000000" w:themeColor="text1"/>
        </w:rPr>
        <w:t>.02.2023</w:t>
      </w:r>
      <w:r w:rsidRPr="00D0155B">
        <w:rPr>
          <w:rFonts w:ascii="Arial Narrow" w:hAnsi="Arial Narrow" w:cs="Arial"/>
          <w:color w:val="000000" w:themeColor="text1"/>
        </w:rPr>
        <w:t xml:space="preserve"> r.</w:t>
      </w:r>
    </w:p>
    <w:p w14:paraId="6DA4EDA2" w14:textId="5540ADD2" w:rsidR="009C19D4" w:rsidRPr="00D0155B" w:rsidRDefault="00A82CF7" w:rsidP="009C19D4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D0155B">
        <w:rPr>
          <w:rFonts w:ascii="Arial Narrow" w:hAnsi="Arial Narrow" w:cstheme="majorHAnsi"/>
          <w:color w:val="000000" w:themeColor="text1"/>
        </w:rPr>
        <w:t xml:space="preserve">ZP.272.3.2023 </w:t>
      </w:r>
    </w:p>
    <w:p w14:paraId="2EFC0274" w14:textId="77777777" w:rsidR="00EF0ABB" w:rsidRPr="00D0155B" w:rsidRDefault="00EF0ABB" w:rsidP="009C19D4">
      <w:pPr>
        <w:autoSpaceDE w:val="0"/>
        <w:autoSpaceDN w:val="0"/>
        <w:spacing w:after="0" w:line="240" w:lineRule="auto"/>
        <w:ind w:left="5245"/>
        <w:jc w:val="both"/>
        <w:rPr>
          <w:rFonts w:ascii="Arial Narrow" w:hAnsi="Arial Narrow" w:cs="Arial"/>
          <w:b/>
          <w:bCs/>
          <w:color w:val="000000" w:themeColor="text1"/>
        </w:rPr>
      </w:pPr>
    </w:p>
    <w:p w14:paraId="7DCB145A" w14:textId="48DD44EB" w:rsidR="000D6939" w:rsidRDefault="004F0CC6" w:rsidP="009C19D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Powiat Przemyski,</w:t>
      </w:r>
    </w:p>
    <w:p w14:paraId="6BA9C0B6" w14:textId="41898AB2" w:rsidR="004F0CC6" w:rsidRDefault="004F0CC6" w:rsidP="009C19D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Plac Dominikański 3</w:t>
      </w:r>
    </w:p>
    <w:p w14:paraId="20089EA7" w14:textId="4BFA31A3" w:rsidR="004F0CC6" w:rsidRPr="00D0155B" w:rsidRDefault="004F0CC6" w:rsidP="009C19D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37-700 Przemyśl</w:t>
      </w:r>
    </w:p>
    <w:p w14:paraId="0D08C119" w14:textId="5373EC02" w:rsidR="00937A51" w:rsidRPr="00D0155B" w:rsidRDefault="00621914" w:rsidP="000D6939">
      <w:pPr>
        <w:autoSpaceDE w:val="0"/>
        <w:autoSpaceDN w:val="0"/>
        <w:spacing w:after="0" w:line="240" w:lineRule="auto"/>
        <w:ind w:left="6804"/>
        <w:jc w:val="center"/>
        <w:rPr>
          <w:rFonts w:ascii="Arial Narrow" w:eastAsia="Times New Roman" w:hAnsi="Arial Narrow" w:cs="Arial"/>
          <w:iCs/>
          <w:snapToGrid w:val="0"/>
          <w:color w:val="000000" w:themeColor="text1"/>
          <w:lang w:eastAsia="pl-PL"/>
        </w:rPr>
      </w:pPr>
      <w:r w:rsidRPr="00D0155B">
        <w:rPr>
          <w:rFonts w:ascii="Arial Narrow" w:eastAsia="Times New Roman" w:hAnsi="Arial Narrow" w:cs="Arial"/>
          <w:b/>
          <w:i/>
          <w:iCs/>
          <w:snapToGrid w:val="0"/>
          <w:color w:val="000000" w:themeColor="text1"/>
          <w:lang w:eastAsia="pl-PL"/>
        </w:rPr>
        <w:t>Wykonawcy (wszyscy)</w:t>
      </w:r>
    </w:p>
    <w:p w14:paraId="2FF4B5AD" w14:textId="77777777" w:rsidR="009C19D4" w:rsidRPr="00D0155B" w:rsidRDefault="009C19D4" w:rsidP="009C19D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iCs/>
          <w:color w:val="000000" w:themeColor="text1"/>
          <w:lang w:eastAsia="pl-PL"/>
        </w:rPr>
      </w:pPr>
    </w:p>
    <w:p w14:paraId="60D04CAA" w14:textId="5065EC11" w:rsidR="0051722D" w:rsidRPr="00D0155B" w:rsidRDefault="00937A51" w:rsidP="00C07CF7">
      <w:pPr>
        <w:widowControl w:val="0"/>
        <w:spacing w:after="0" w:line="240" w:lineRule="auto"/>
        <w:jc w:val="both"/>
        <w:rPr>
          <w:rFonts w:ascii="Arial Narrow" w:eastAsia="Calibri" w:hAnsi="Arial Narrow" w:cs="Arial"/>
          <w:b/>
          <w:color w:val="000000" w:themeColor="text1"/>
        </w:rPr>
      </w:pPr>
      <w:r w:rsidRPr="00D0155B">
        <w:rPr>
          <w:rFonts w:ascii="Arial Narrow" w:eastAsia="Calibri" w:hAnsi="Arial Narrow" w:cs="Arial"/>
          <w:b/>
          <w:color w:val="000000" w:themeColor="text1"/>
        </w:rPr>
        <w:t xml:space="preserve">         </w:t>
      </w:r>
      <w:bookmarkEnd w:id="0"/>
    </w:p>
    <w:p w14:paraId="3219FCB6" w14:textId="7C244512" w:rsidR="0051722D" w:rsidRPr="00D0155B" w:rsidRDefault="0051722D" w:rsidP="0051722D">
      <w:pPr>
        <w:widowControl w:val="0"/>
        <w:spacing w:after="0" w:line="240" w:lineRule="auto"/>
        <w:ind w:firstLine="6"/>
        <w:jc w:val="center"/>
        <w:rPr>
          <w:rFonts w:ascii="Arial Narrow" w:eastAsia="Calibri" w:hAnsi="Arial Narrow" w:cs="Arial"/>
          <w:b/>
          <w:bCs/>
          <w:color w:val="000000" w:themeColor="text1"/>
        </w:rPr>
      </w:pPr>
      <w:r w:rsidRPr="00D0155B">
        <w:rPr>
          <w:rFonts w:ascii="Arial Narrow" w:eastAsia="Calibri" w:hAnsi="Arial Narrow" w:cs="Arial"/>
          <w:b/>
          <w:bCs/>
          <w:color w:val="000000" w:themeColor="text1"/>
        </w:rPr>
        <w:t>Zawiadomienie o unieważnieniu postępowania</w:t>
      </w:r>
    </w:p>
    <w:p w14:paraId="745F03DE" w14:textId="77777777" w:rsidR="0051722D" w:rsidRPr="00D0155B" w:rsidRDefault="0051722D" w:rsidP="0051722D">
      <w:pPr>
        <w:widowControl w:val="0"/>
        <w:spacing w:after="0" w:line="240" w:lineRule="auto"/>
        <w:ind w:firstLine="6"/>
        <w:jc w:val="center"/>
        <w:rPr>
          <w:rFonts w:ascii="Arial Narrow" w:eastAsia="Calibri" w:hAnsi="Arial Narrow" w:cs="Arial"/>
          <w:b/>
          <w:bCs/>
          <w:color w:val="000000" w:themeColor="text1"/>
        </w:rPr>
      </w:pPr>
    </w:p>
    <w:p w14:paraId="75498CE1" w14:textId="77777777" w:rsidR="00ED7590" w:rsidRPr="00D0155B" w:rsidRDefault="009C19D4" w:rsidP="00ED7590">
      <w:pPr>
        <w:widowControl w:val="0"/>
        <w:spacing w:after="0" w:line="240" w:lineRule="auto"/>
        <w:ind w:left="851" w:hanging="851"/>
        <w:jc w:val="both"/>
        <w:rPr>
          <w:rFonts w:ascii="Arial Narrow" w:eastAsia="Calibri" w:hAnsi="Arial Narrow" w:cs="Arial"/>
          <w:bCs/>
          <w:color w:val="000000" w:themeColor="text1"/>
        </w:rPr>
      </w:pPr>
      <w:r w:rsidRPr="00D0155B">
        <w:rPr>
          <w:rFonts w:ascii="Arial Narrow" w:eastAsia="Calibri" w:hAnsi="Arial Narrow" w:cs="Arial"/>
          <w:bCs/>
          <w:color w:val="000000" w:themeColor="text1"/>
        </w:rPr>
        <w:t>d</w:t>
      </w:r>
      <w:r w:rsidR="00D760F1" w:rsidRPr="00D0155B">
        <w:rPr>
          <w:rFonts w:ascii="Arial Narrow" w:eastAsia="Calibri" w:hAnsi="Arial Narrow" w:cs="Arial"/>
          <w:bCs/>
          <w:color w:val="000000" w:themeColor="text1"/>
        </w:rPr>
        <w:t>otyczy</w:t>
      </w:r>
      <w:r w:rsidRPr="00D0155B">
        <w:rPr>
          <w:rFonts w:ascii="Arial Narrow" w:eastAsia="Calibri" w:hAnsi="Arial Narrow" w:cs="Arial"/>
          <w:bCs/>
          <w:color w:val="000000" w:themeColor="text1"/>
        </w:rPr>
        <w:t>:</w:t>
      </w:r>
      <w:r w:rsidR="00D760F1" w:rsidRPr="00D0155B">
        <w:rPr>
          <w:rFonts w:ascii="Arial Narrow" w:eastAsia="Calibri" w:hAnsi="Arial Narrow" w:cs="Arial"/>
          <w:b/>
          <w:bCs/>
          <w:color w:val="000000" w:themeColor="text1"/>
        </w:rPr>
        <w:t xml:space="preserve"> </w:t>
      </w:r>
      <w:r w:rsidR="00D760F1" w:rsidRPr="00D0155B">
        <w:rPr>
          <w:rFonts w:ascii="Arial Narrow" w:eastAsia="Calibri" w:hAnsi="Arial Narrow" w:cs="Arial"/>
          <w:bCs/>
          <w:color w:val="000000" w:themeColor="text1"/>
        </w:rPr>
        <w:t>postępowania o udzielenie zamówienia publicznego prowadzonego zgodnie z art. 275 pkt 1</w:t>
      </w:r>
      <w:r w:rsidR="003E1B5D" w:rsidRPr="00D0155B">
        <w:rPr>
          <w:rFonts w:ascii="Arial Narrow" w:eastAsia="Calibri" w:hAnsi="Arial Narrow" w:cs="Arial"/>
          <w:bCs/>
          <w:color w:val="000000" w:themeColor="text1"/>
        </w:rPr>
        <w:br/>
      </w:r>
      <w:r w:rsidR="00D760F1" w:rsidRPr="00D0155B">
        <w:rPr>
          <w:rFonts w:ascii="Arial Narrow" w:eastAsia="Calibri" w:hAnsi="Arial Narrow" w:cs="Arial"/>
          <w:bCs/>
          <w:color w:val="000000" w:themeColor="text1"/>
        </w:rPr>
        <w:t>w trybie podstawowym bez negocjacji pn.:</w:t>
      </w:r>
      <w:r w:rsidR="003823C2" w:rsidRPr="00D0155B">
        <w:rPr>
          <w:rFonts w:ascii="Arial Narrow" w:eastAsia="Calibri" w:hAnsi="Arial Narrow" w:cs="Arial"/>
          <w:bCs/>
          <w:color w:val="000000" w:themeColor="text1"/>
        </w:rPr>
        <w:t xml:space="preserve"> </w:t>
      </w:r>
      <w:r w:rsidR="00ED7590" w:rsidRPr="00D0155B">
        <w:rPr>
          <w:rFonts w:ascii="Arial Narrow" w:eastAsia="Calibri" w:hAnsi="Arial Narrow" w:cs="Arial"/>
          <w:bCs/>
          <w:color w:val="000000" w:themeColor="text1"/>
        </w:rPr>
        <w:t>p.n.: Kompleksowa dostawa paliwa gazowego - gazu ziemnego wysokometanowego (grupy E) do budynków Powiatu Przemyskiego przy Placu Dominikańskim 3  w Przemyślu, budynku w Korytnikach 14 oraz budynku Oficyny przy Placu Dominikańskim 3A</w:t>
      </w:r>
    </w:p>
    <w:p w14:paraId="3E8B979C" w14:textId="77777777" w:rsidR="00ED7590" w:rsidRPr="00D0155B" w:rsidRDefault="00ED7590" w:rsidP="00ED7590">
      <w:pPr>
        <w:widowControl w:val="0"/>
        <w:spacing w:after="0" w:line="240" w:lineRule="auto"/>
        <w:ind w:left="851" w:hanging="851"/>
        <w:jc w:val="both"/>
        <w:rPr>
          <w:rFonts w:ascii="Arial Narrow" w:eastAsia="Calibri" w:hAnsi="Arial Narrow" w:cs="Arial"/>
          <w:bCs/>
          <w:color w:val="000000" w:themeColor="text1"/>
        </w:rPr>
      </w:pPr>
    </w:p>
    <w:p w14:paraId="447944F4" w14:textId="267BA7BF" w:rsidR="00ED7590" w:rsidRPr="00D0155B" w:rsidRDefault="00D760F1" w:rsidP="00ED7590">
      <w:pPr>
        <w:widowControl w:val="0"/>
        <w:spacing w:after="0" w:line="240" w:lineRule="auto"/>
        <w:jc w:val="both"/>
        <w:rPr>
          <w:rFonts w:ascii="Arial Narrow" w:eastAsia="Calibri" w:hAnsi="Arial Narrow" w:cs="Arial"/>
          <w:bCs/>
          <w:color w:val="000000" w:themeColor="text1"/>
        </w:rPr>
      </w:pPr>
      <w:r w:rsidRPr="00D0155B">
        <w:rPr>
          <w:rFonts w:ascii="Arial Narrow" w:eastAsia="Calibri" w:hAnsi="Arial Narrow" w:cs="Arial"/>
          <w:bCs/>
          <w:color w:val="000000" w:themeColor="text1"/>
        </w:rPr>
        <w:t>Działając na podstawie art. 260 ust.</w:t>
      </w:r>
      <w:r w:rsidR="00C07CF7" w:rsidRPr="00D0155B">
        <w:rPr>
          <w:rFonts w:ascii="Arial Narrow" w:eastAsia="Calibri" w:hAnsi="Arial Narrow" w:cs="Arial"/>
          <w:bCs/>
          <w:color w:val="000000" w:themeColor="text1"/>
        </w:rPr>
        <w:t>1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 xml:space="preserve"> ustawy z 11 września 2019 r. </w:t>
      </w:r>
      <w:r w:rsidRPr="00D0155B">
        <w:rPr>
          <w:rFonts w:ascii="Arial Narrow" w:eastAsia="Calibri" w:hAnsi="Arial Narrow" w:cs="Arial"/>
          <w:bCs/>
          <w:color w:val="000000" w:themeColor="text1"/>
        </w:rPr>
        <w:t>Prawo zamówień publicznych</w:t>
      </w:r>
      <w:r w:rsidR="00ED7590" w:rsidRPr="00D0155B">
        <w:rPr>
          <w:rFonts w:ascii="Arial Narrow" w:eastAsia="Calibri" w:hAnsi="Arial Narrow" w:cs="Arial"/>
          <w:bCs/>
          <w:color w:val="000000" w:themeColor="text1"/>
        </w:rPr>
        <w:t xml:space="preserve"> </w:t>
      </w:r>
      <w:r w:rsidR="00ED7590" w:rsidRPr="00D0155B">
        <w:rPr>
          <w:rFonts w:ascii="Arial Narrow" w:eastAsia="Calibri" w:hAnsi="Arial Narrow" w:cs="Arial"/>
          <w:bCs/>
          <w:color w:val="000000" w:themeColor="text1"/>
        </w:rPr>
        <w:br/>
      </w:r>
      <w:r w:rsidRPr="00D0155B">
        <w:rPr>
          <w:rFonts w:ascii="Arial Narrow" w:eastAsia="Calibri" w:hAnsi="Arial Narrow" w:cs="Arial"/>
          <w:bCs/>
          <w:color w:val="000000" w:themeColor="text1"/>
        </w:rPr>
        <w:t>(Dz.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 xml:space="preserve"> </w:t>
      </w:r>
      <w:r w:rsidRPr="00D0155B">
        <w:rPr>
          <w:rFonts w:ascii="Arial Narrow" w:eastAsia="Calibri" w:hAnsi="Arial Narrow" w:cs="Arial"/>
          <w:bCs/>
          <w:color w:val="000000" w:themeColor="text1"/>
        </w:rPr>
        <w:t>U. 202</w:t>
      </w:r>
      <w:r w:rsidR="0049041C" w:rsidRPr="00D0155B">
        <w:rPr>
          <w:rFonts w:ascii="Arial Narrow" w:eastAsia="Calibri" w:hAnsi="Arial Narrow" w:cs="Arial"/>
          <w:bCs/>
          <w:color w:val="000000" w:themeColor="text1"/>
        </w:rPr>
        <w:t>2</w:t>
      </w:r>
      <w:r w:rsidRPr="00D0155B">
        <w:rPr>
          <w:rFonts w:ascii="Arial Narrow" w:eastAsia="Calibri" w:hAnsi="Arial Narrow" w:cs="Arial"/>
          <w:bCs/>
          <w:color w:val="000000" w:themeColor="text1"/>
        </w:rPr>
        <w:t xml:space="preserve"> 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>r., poz. 1</w:t>
      </w:r>
      <w:r w:rsidR="0049041C" w:rsidRPr="00D0155B">
        <w:rPr>
          <w:rFonts w:ascii="Arial Narrow" w:eastAsia="Calibri" w:hAnsi="Arial Narrow" w:cs="Arial"/>
          <w:bCs/>
          <w:color w:val="000000" w:themeColor="text1"/>
        </w:rPr>
        <w:t>710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 xml:space="preserve"> ze zm.), </w:t>
      </w:r>
      <w:r w:rsidRPr="00D0155B">
        <w:rPr>
          <w:rFonts w:ascii="Arial Narrow" w:eastAsia="Calibri" w:hAnsi="Arial Narrow" w:cs="Arial"/>
          <w:bCs/>
          <w:color w:val="000000" w:themeColor="text1"/>
        </w:rPr>
        <w:t xml:space="preserve">Zamawiający informuje, że unieważnia 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>postępowanie pn</w:t>
      </w:r>
      <w:r w:rsidR="00BA1518" w:rsidRPr="00D0155B">
        <w:rPr>
          <w:rFonts w:ascii="Arial Narrow" w:eastAsia="Calibri" w:hAnsi="Arial Narrow" w:cs="Arial"/>
          <w:bCs/>
          <w:color w:val="000000" w:themeColor="text1"/>
        </w:rPr>
        <w:t xml:space="preserve">. </w:t>
      </w:r>
      <w:r w:rsidR="00ED7590" w:rsidRPr="00D0155B">
        <w:rPr>
          <w:rFonts w:ascii="Arial Narrow" w:eastAsia="Calibri" w:hAnsi="Arial Narrow" w:cs="Arial"/>
          <w:bCs/>
          <w:color w:val="000000" w:themeColor="text1"/>
        </w:rPr>
        <w:t>p.n.: Kompleksowa dostawa paliwa gazowego - gazu ziemnego wysokometanowego (grupy E) do budynków Powiatu Przemyskiego przy Placu Dominikańskim 3  w Przemyślu, budynku w Korytnikach 14 oraz budynku Oficyny przy Placu Dominikańskim 3A</w:t>
      </w:r>
    </w:p>
    <w:p w14:paraId="5983B77B" w14:textId="77777777" w:rsidR="00ED7590" w:rsidRPr="00D0155B" w:rsidRDefault="00ED7590" w:rsidP="00ED7590">
      <w:pPr>
        <w:widowControl w:val="0"/>
        <w:spacing w:after="0" w:line="240" w:lineRule="auto"/>
        <w:ind w:left="851" w:hanging="851"/>
        <w:jc w:val="both"/>
        <w:rPr>
          <w:rFonts w:ascii="Arial Narrow" w:eastAsia="Calibri" w:hAnsi="Arial Narrow" w:cs="Arial"/>
          <w:bCs/>
          <w:color w:val="000000" w:themeColor="text1"/>
        </w:rPr>
      </w:pPr>
    </w:p>
    <w:p w14:paraId="2D5CD331" w14:textId="77777777" w:rsidR="00ED7590" w:rsidRPr="00D0155B" w:rsidRDefault="00ED7590" w:rsidP="00ED7590">
      <w:pPr>
        <w:widowControl w:val="0"/>
        <w:spacing w:after="0" w:line="240" w:lineRule="auto"/>
        <w:ind w:left="851" w:hanging="851"/>
        <w:jc w:val="both"/>
        <w:rPr>
          <w:rFonts w:ascii="Arial Narrow" w:eastAsia="Calibri" w:hAnsi="Arial Narrow" w:cs="Arial"/>
          <w:bCs/>
          <w:color w:val="000000" w:themeColor="text1"/>
        </w:rPr>
      </w:pPr>
    </w:p>
    <w:p w14:paraId="42F77FD6" w14:textId="2D22DBF3" w:rsidR="00D760F1" w:rsidRPr="00D0155B" w:rsidRDefault="00D760F1" w:rsidP="00ED7590">
      <w:pPr>
        <w:widowControl w:val="0"/>
        <w:spacing w:after="0" w:line="240" w:lineRule="auto"/>
        <w:ind w:left="851" w:hanging="851"/>
        <w:jc w:val="both"/>
        <w:rPr>
          <w:rFonts w:ascii="Arial Narrow" w:eastAsia="Calibri" w:hAnsi="Arial Narrow" w:cs="Arial"/>
          <w:bCs/>
          <w:color w:val="000000" w:themeColor="text1"/>
        </w:rPr>
      </w:pPr>
      <w:r w:rsidRPr="00D0155B">
        <w:rPr>
          <w:rFonts w:ascii="Arial Narrow" w:eastAsia="Calibri" w:hAnsi="Arial Narrow" w:cs="Arial"/>
          <w:bCs/>
          <w:color w:val="000000" w:themeColor="text1"/>
        </w:rPr>
        <w:t>Uzasadnienie prawne</w:t>
      </w:r>
      <w:r w:rsidR="00D056FB" w:rsidRPr="00D0155B">
        <w:rPr>
          <w:rFonts w:ascii="Arial Narrow" w:eastAsia="Calibri" w:hAnsi="Arial Narrow" w:cs="Arial"/>
          <w:bCs/>
          <w:color w:val="000000" w:themeColor="text1"/>
        </w:rPr>
        <w:t>.</w:t>
      </w:r>
    </w:p>
    <w:p w14:paraId="06861E46" w14:textId="45F6AEB9" w:rsidR="00EB327E" w:rsidRPr="00D0155B" w:rsidRDefault="00EB327E" w:rsidP="009C19D4">
      <w:pPr>
        <w:widowControl w:val="0"/>
        <w:spacing w:after="0" w:line="240" w:lineRule="auto"/>
        <w:jc w:val="both"/>
        <w:rPr>
          <w:rFonts w:ascii="Arial Narrow" w:eastAsia="Calibri" w:hAnsi="Arial Narrow" w:cs="Arial"/>
          <w:iCs/>
          <w:color w:val="000000" w:themeColor="text1"/>
        </w:rPr>
      </w:pPr>
      <w:r w:rsidRPr="00D0155B">
        <w:rPr>
          <w:rFonts w:ascii="Arial Narrow" w:hAnsi="Arial Narrow"/>
        </w:rPr>
        <w:t>Zgodnie z</w:t>
      </w:r>
      <w:r w:rsidRPr="00D0155B">
        <w:rPr>
          <w:rFonts w:ascii="Arial Narrow" w:eastAsia="Calibri" w:hAnsi="Arial Narrow" w:cs="Arial"/>
        </w:rPr>
        <w:t xml:space="preserve"> art. 255 pkt 3 </w:t>
      </w:r>
      <w:r w:rsidR="00D056FB" w:rsidRPr="00D0155B">
        <w:rPr>
          <w:rFonts w:ascii="Arial Narrow" w:eastAsia="Calibri" w:hAnsi="Arial Narrow" w:cs="Arial"/>
        </w:rPr>
        <w:t xml:space="preserve">P.z.p. </w:t>
      </w:r>
      <w:r w:rsidRPr="00D0155B">
        <w:rPr>
          <w:rFonts w:ascii="Arial Narrow" w:eastAsia="Calibri" w:hAnsi="Arial Narrow" w:cs="Arial"/>
          <w:iCs/>
          <w:color w:val="000000" w:themeColor="text1"/>
        </w:rPr>
        <w:t>Zamawiający unieważnia postępowanie o udzielenie zamówienia publicznego gdyż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62442A3C" w14:textId="4599388E" w:rsidR="00EB327E" w:rsidRPr="00D0155B" w:rsidRDefault="00EB327E" w:rsidP="009C19D4">
      <w:pPr>
        <w:widowControl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D0155B">
        <w:rPr>
          <w:rFonts w:ascii="Arial Narrow" w:eastAsia="Calibri" w:hAnsi="Arial Narrow" w:cs="Arial"/>
        </w:rPr>
        <w:t>Uzasadnienie faktyczne</w:t>
      </w:r>
      <w:r w:rsidR="00D056FB" w:rsidRPr="00D0155B">
        <w:rPr>
          <w:rFonts w:ascii="Arial Narrow" w:eastAsia="Calibri" w:hAnsi="Arial Narrow" w:cs="Arial"/>
        </w:rPr>
        <w:t>.</w:t>
      </w:r>
    </w:p>
    <w:p w14:paraId="6C153296" w14:textId="3142C366" w:rsidR="00EB327E" w:rsidRPr="00D0155B" w:rsidRDefault="00EB327E" w:rsidP="009C19D4">
      <w:pPr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 w:rsidRPr="00D0155B">
        <w:rPr>
          <w:rFonts w:ascii="Arial Narrow" w:hAnsi="Arial Narrow"/>
          <w:shd w:val="clear" w:color="auto" w:fill="FFFFFF"/>
        </w:rPr>
        <w:t xml:space="preserve">Zamawiający działając na podstawie art. 222 ust. 4 </w:t>
      </w:r>
      <w:r w:rsidR="00BB2C2B" w:rsidRPr="00D0155B">
        <w:rPr>
          <w:rFonts w:ascii="Arial Narrow" w:eastAsia="Calibri" w:hAnsi="Arial Narrow" w:cs="Arial"/>
          <w:bCs/>
          <w:color w:val="000000" w:themeColor="text1"/>
        </w:rPr>
        <w:t xml:space="preserve">P.z.p, </w:t>
      </w:r>
      <w:r w:rsidRPr="00D0155B">
        <w:rPr>
          <w:rFonts w:ascii="Arial Narrow" w:hAnsi="Arial Narrow"/>
          <w:shd w:val="clear" w:color="auto" w:fill="FFFFFF"/>
        </w:rPr>
        <w:t>przed otwarciem ofert udostępnił na stronie internetowej prowadzonego postępowania informację o kwocie, jaką zamierzał przeznaczyć na sfinansow</w:t>
      </w:r>
      <w:r w:rsidR="00BB2C2B" w:rsidRPr="00D0155B">
        <w:rPr>
          <w:rFonts w:ascii="Arial Narrow" w:hAnsi="Arial Narrow"/>
          <w:shd w:val="clear" w:color="auto" w:fill="FFFFFF"/>
        </w:rPr>
        <w:t xml:space="preserve">anie przedmiotowego zamówienia </w:t>
      </w:r>
      <w:r w:rsidRPr="00D0155B">
        <w:rPr>
          <w:rFonts w:ascii="Arial Narrow" w:hAnsi="Arial Narrow"/>
          <w:shd w:val="clear" w:color="auto" w:fill="FFFFFF"/>
        </w:rPr>
        <w:t>t</w:t>
      </w:r>
      <w:r w:rsidR="00BB2C2B" w:rsidRPr="00D0155B">
        <w:rPr>
          <w:rFonts w:ascii="Arial Narrow" w:hAnsi="Arial Narrow"/>
          <w:shd w:val="clear" w:color="auto" w:fill="FFFFFF"/>
        </w:rPr>
        <w:t xml:space="preserve">. </w:t>
      </w:r>
      <w:r w:rsidRPr="00D0155B">
        <w:rPr>
          <w:rFonts w:ascii="Arial Narrow" w:hAnsi="Arial Narrow"/>
          <w:shd w:val="clear" w:color="auto" w:fill="FFFFFF"/>
        </w:rPr>
        <w:t xml:space="preserve">j.: </w:t>
      </w:r>
      <w:r w:rsidR="006D209D" w:rsidRPr="00D0155B">
        <w:rPr>
          <w:rFonts w:ascii="Arial Narrow" w:hAnsi="Arial Narrow"/>
          <w:shd w:val="clear" w:color="auto" w:fill="FFFFFF"/>
        </w:rPr>
        <w:t xml:space="preserve">349 540 </w:t>
      </w:r>
      <w:r w:rsidRPr="00D0155B">
        <w:rPr>
          <w:rFonts w:ascii="Arial Narrow" w:hAnsi="Arial Narrow"/>
          <w:shd w:val="clear" w:color="auto" w:fill="FFFFFF"/>
        </w:rPr>
        <w:t>zł brutto.</w:t>
      </w:r>
    </w:p>
    <w:p w14:paraId="044288D3" w14:textId="1E691975" w:rsidR="00EB327E" w:rsidRPr="00D0155B" w:rsidRDefault="00BB2C2B" w:rsidP="009C19D4">
      <w:pPr>
        <w:spacing w:after="0" w:line="240" w:lineRule="auto"/>
        <w:jc w:val="both"/>
        <w:rPr>
          <w:rStyle w:val="Hipercze"/>
          <w:rFonts w:ascii="Arial Narrow" w:hAnsi="Arial Narrow"/>
          <w:color w:val="auto"/>
        </w:rPr>
      </w:pPr>
      <w:r w:rsidRPr="00D0155B">
        <w:rPr>
          <w:rFonts w:ascii="Arial Narrow" w:hAnsi="Arial Narrow"/>
        </w:rPr>
        <w:t>W</w:t>
      </w:r>
      <w:r w:rsidR="00EB327E" w:rsidRPr="00D0155B">
        <w:rPr>
          <w:rFonts w:ascii="Arial Narrow" w:hAnsi="Arial Narrow"/>
        </w:rPr>
        <w:t>w</w:t>
      </w:r>
      <w:r w:rsidRPr="00D0155B">
        <w:rPr>
          <w:rFonts w:ascii="Arial Narrow" w:hAnsi="Arial Narrow"/>
        </w:rPr>
        <w:t>.</w:t>
      </w:r>
      <w:r w:rsidR="00EB327E" w:rsidRPr="00D0155B">
        <w:rPr>
          <w:rFonts w:ascii="Arial Narrow" w:hAnsi="Arial Narrow"/>
        </w:rPr>
        <w:t xml:space="preserve"> postępowaniu za pośrednictwem</w:t>
      </w:r>
      <w:r w:rsidR="00F277CE" w:rsidRPr="00D0155B">
        <w:rPr>
          <w:rFonts w:ascii="Arial Narrow" w:hAnsi="Arial Narrow"/>
        </w:rPr>
        <w:t xml:space="preserve">: </w:t>
      </w:r>
      <w:r w:rsidR="001448B4" w:rsidRPr="00D0155B">
        <w:rPr>
          <w:rFonts w:ascii="Arial Narrow" w:hAnsi="Arial Narrow"/>
        </w:rPr>
        <w:t>https://platformazakupowa.pl/transakcja/724551</w:t>
      </w:r>
      <w:r w:rsidR="00933F86" w:rsidRPr="00D0155B">
        <w:rPr>
          <w:rFonts w:ascii="Arial Narrow" w:hAnsi="Arial Narrow"/>
        </w:rPr>
        <w:t xml:space="preserve"> </w:t>
      </w:r>
      <w:r w:rsidR="00EB327E" w:rsidRPr="00D0155B">
        <w:rPr>
          <w:rFonts w:ascii="Arial Narrow" w:hAnsi="Arial Narrow"/>
        </w:rPr>
        <w:t xml:space="preserve">w terminie składania ofert wyznaczonym na dzień </w:t>
      </w:r>
      <w:r w:rsidR="007B7436" w:rsidRPr="00D0155B">
        <w:rPr>
          <w:rFonts w:ascii="Arial Narrow" w:hAnsi="Arial Narrow"/>
        </w:rPr>
        <w:t>17.02.2023</w:t>
      </w:r>
      <w:r w:rsidR="00EB327E" w:rsidRPr="00D0155B">
        <w:rPr>
          <w:rFonts w:ascii="Arial Narrow" w:hAnsi="Arial Narrow"/>
        </w:rPr>
        <w:t xml:space="preserve"> r. do godz. </w:t>
      </w:r>
      <w:r w:rsidR="00F21F4F" w:rsidRPr="00D0155B">
        <w:rPr>
          <w:rFonts w:ascii="Arial Narrow" w:hAnsi="Arial Narrow"/>
        </w:rPr>
        <w:t>0</w:t>
      </w:r>
      <w:r w:rsidR="004D2608" w:rsidRPr="00D0155B">
        <w:rPr>
          <w:rFonts w:ascii="Arial Narrow" w:hAnsi="Arial Narrow"/>
        </w:rPr>
        <w:t>9</w:t>
      </w:r>
      <w:r w:rsidR="00F21F4F" w:rsidRPr="00D0155B">
        <w:rPr>
          <w:rFonts w:ascii="Arial Narrow" w:hAnsi="Arial Narrow"/>
        </w:rPr>
        <w:t>:15</w:t>
      </w:r>
      <w:r w:rsidR="00EB327E" w:rsidRPr="00D0155B">
        <w:rPr>
          <w:rFonts w:ascii="Arial Narrow" w:hAnsi="Arial Narrow"/>
        </w:rPr>
        <w:t xml:space="preserve">, </w:t>
      </w:r>
      <w:r w:rsidR="00EB327E" w:rsidRPr="00D0155B">
        <w:rPr>
          <w:rStyle w:val="Hipercze"/>
          <w:rFonts w:ascii="Arial Narrow" w:hAnsi="Arial Narrow"/>
          <w:color w:val="auto"/>
          <w:u w:val="none"/>
        </w:rPr>
        <w:t xml:space="preserve">złożono </w:t>
      </w:r>
      <w:r w:rsidR="004D2608" w:rsidRPr="00D0155B">
        <w:rPr>
          <w:rStyle w:val="Hipercze"/>
          <w:rFonts w:ascii="Arial Narrow" w:hAnsi="Arial Narrow"/>
          <w:color w:val="auto"/>
          <w:u w:val="none"/>
        </w:rPr>
        <w:t>jedną</w:t>
      </w:r>
      <w:r w:rsidR="00EB327E" w:rsidRPr="00D0155B">
        <w:rPr>
          <w:rStyle w:val="Hipercze"/>
          <w:rFonts w:ascii="Arial Narrow" w:hAnsi="Arial Narrow"/>
          <w:color w:val="auto"/>
          <w:u w:val="none"/>
        </w:rPr>
        <w:t xml:space="preserve"> ofert</w:t>
      </w:r>
      <w:r w:rsidR="00BA1518" w:rsidRPr="00D0155B">
        <w:rPr>
          <w:rStyle w:val="Hipercze"/>
          <w:rFonts w:ascii="Arial Narrow" w:hAnsi="Arial Narrow"/>
          <w:color w:val="auto"/>
          <w:u w:val="none"/>
        </w:rPr>
        <w:t>y</w:t>
      </w:r>
      <w:r w:rsidR="00EB327E" w:rsidRPr="00D0155B">
        <w:rPr>
          <w:rStyle w:val="Hipercze"/>
          <w:rFonts w:ascii="Arial Narrow" w:hAnsi="Arial Narrow"/>
          <w:color w:val="auto"/>
          <w:u w:val="none"/>
        </w:rPr>
        <w:t xml:space="preserve"> następujących Wykonawców:</w:t>
      </w:r>
    </w:p>
    <w:p w14:paraId="4EE931FE" w14:textId="77777777" w:rsidR="00977040" w:rsidRPr="00D0155B" w:rsidRDefault="00977040" w:rsidP="009C19D4">
      <w:pPr>
        <w:widowControl w:val="0"/>
        <w:spacing w:after="0" w:line="240" w:lineRule="auto"/>
        <w:rPr>
          <w:rFonts w:ascii="Arial Narrow" w:eastAsia="Poppins" w:hAnsi="Arial Narrow" w:cstheme="majorHAnsi"/>
        </w:rPr>
      </w:pPr>
      <w:bookmarkStart w:id="1" w:name="_Hlk100818813"/>
    </w:p>
    <w:tbl>
      <w:tblPr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827"/>
        <w:gridCol w:w="3686"/>
      </w:tblGrid>
      <w:tr w:rsidR="006761A6" w:rsidRPr="00D0155B" w14:paraId="5A771B9B" w14:textId="77777777" w:rsidTr="006761A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B935" w14:textId="77777777" w:rsidR="006761A6" w:rsidRPr="00D0155B" w:rsidRDefault="006761A6" w:rsidP="00AE6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Poppins" w:hAnsi="Arial Narrow"/>
              </w:rPr>
            </w:pPr>
            <w:bookmarkStart w:id="2" w:name="_Hlk106356162"/>
            <w:bookmarkEnd w:id="1"/>
            <w:r w:rsidRPr="00D0155B">
              <w:rPr>
                <w:rFonts w:ascii="Arial Narrow" w:eastAsia="Poppins" w:hAnsi="Arial Narrow"/>
              </w:rPr>
              <w:t>Lp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EE2F" w14:textId="77777777" w:rsidR="006761A6" w:rsidRPr="00D0155B" w:rsidRDefault="006761A6" w:rsidP="00AE6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Poppins" w:hAnsi="Arial Narrow"/>
              </w:rPr>
            </w:pPr>
            <w:r w:rsidRPr="00D0155B">
              <w:rPr>
                <w:rFonts w:ascii="Arial Narrow" w:eastAsia="Poppins" w:hAnsi="Arial Narrow"/>
              </w:rPr>
              <w:t>Nazwa (firma) Wykonawcy i adres siedziby Wykonawcy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694D" w14:textId="77777777" w:rsidR="006761A6" w:rsidRPr="00D0155B" w:rsidRDefault="006761A6" w:rsidP="00AE6F01">
            <w:pPr>
              <w:spacing w:line="240" w:lineRule="auto"/>
              <w:jc w:val="center"/>
              <w:rPr>
                <w:rFonts w:ascii="Arial Narrow" w:eastAsia="Poppins" w:hAnsi="Arial Narrow"/>
              </w:rPr>
            </w:pPr>
            <w:r w:rsidRPr="00D0155B">
              <w:rPr>
                <w:rFonts w:ascii="Arial Narrow" w:eastAsia="Poppins" w:hAnsi="Arial Narrow"/>
              </w:rPr>
              <w:t>Cena (zł/brutto)</w:t>
            </w:r>
          </w:p>
          <w:p w14:paraId="7C977BD9" w14:textId="77777777" w:rsidR="006761A6" w:rsidRPr="00D0155B" w:rsidRDefault="006761A6" w:rsidP="00AE6F01">
            <w:pPr>
              <w:spacing w:line="240" w:lineRule="auto"/>
              <w:jc w:val="center"/>
              <w:rPr>
                <w:rFonts w:ascii="Arial Narrow" w:eastAsia="Poppins" w:hAnsi="Arial Narrow"/>
              </w:rPr>
            </w:pPr>
          </w:p>
        </w:tc>
      </w:tr>
      <w:tr w:rsidR="006761A6" w:rsidRPr="00D0155B" w14:paraId="1C37DADE" w14:textId="77777777" w:rsidTr="006761A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F92E" w14:textId="77777777" w:rsidR="006761A6" w:rsidRPr="00D0155B" w:rsidRDefault="006761A6" w:rsidP="00AE6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Poppins" w:hAnsi="Arial Narrow"/>
              </w:rPr>
            </w:pPr>
            <w:r w:rsidRPr="00D0155B">
              <w:rPr>
                <w:rFonts w:ascii="Arial Narrow" w:eastAsia="Poppins" w:hAnsi="Arial Narrow"/>
              </w:rPr>
              <w:t>1.</w:t>
            </w:r>
          </w:p>
        </w:tc>
        <w:tc>
          <w:tcPr>
            <w:tcW w:w="382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17B0" w14:textId="77777777" w:rsidR="00085D26" w:rsidRPr="00D0155B" w:rsidRDefault="00085D26" w:rsidP="00085D26">
            <w:pPr>
              <w:widowControl w:val="0"/>
              <w:spacing w:after="0" w:line="240" w:lineRule="auto"/>
              <w:rPr>
                <w:rFonts w:ascii="Arial Narrow" w:eastAsia="Poppins" w:hAnsi="Arial Narrow"/>
              </w:rPr>
            </w:pPr>
            <w:bookmarkStart w:id="3" w:name="_Hlk127534522"/>
            <w:r w:rsidRPr="00D0155B">
              <w:rPr>
                <w:rFonts w:ascii="Arial Narrow" w:eastAsia="Poppins" w:hAnsi="Arial Narrow"/>
              </w:rPr>
              <w:t xml:space="preserve">PGNiG Obrót Detaliczny Sp. z o.o. </w:t>
            </w:r>
          </w:p>
          <w:p w14:paraId="00D19DEC" w14:textId="77777777" w:rsidR="00085D26" w:rsidRPr="00D0155B" w:rsidRDefault="00085D26" w:rsidP="00085D26">
            <w:pPr>
              <w:widowControl w:val="0"/>
              <w:spacing w:after="0" w:line="240" w:lineRule="auto"/>
              <w:rPr>
                <w:rFonts w:ascii="Arial Narrow" w:eastAsia="Poppins" w:hAnsi="Arial Narrow"/>
              </w:rPr>
            </w:pPr>
            <w:r w:rsidRPr="00D0155B">
              <w:rPr>
                <w:rFonts w:ascii="Arial Narrow" w:eastAsia="Poppins" w:hAnsi="Arial Narrow"/>
              </w:rPr>
              <w:t>ul. Jana Kazimierza 3</w:t>
            </w:r>
          </w:p>
          <w:p w14:paraId="23764114" w14:textId="04A41831" w:rsidR="006761A6" w:rsidRPr="00D0155B" w:rsidRDefault="00085D26" w:rsidP="00085D26">
            <w:pPr>
              <w:widowControl w:val="0"/>
              <w:spacing w:after="0" w:line="240" w:lineRule="auto"/>
              <w:rPr>
                <w:rFonts w:ascii="Arial Narrow" w:eastAsia="Poppins" w:hAnsi="Arial Narrow"/>
              </w:rPr>
            </w:pPr>
            <w:r w:rsidRPr="00D0155B">
              <w:rPr>
                <w:rFonts w:ascii="Arial Narrow" w:eastAsia="Poppins" w:hAnsi="Arial Narrow"/>
              </w:rPr>
              <w:t>01-248 Warszawa</w:t>
            </w:r>
            <w:bookmarkEnd w:id="3"/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1491" w14:textId="77777777" w:rsidR="006761A6" w:rsidRPr="00D0155B" w:rsidRDefault="006761A6" w:rsidP="006761A6">
            <w:pPr>
              <w:spacing w:after="0" w:line="240" w:lineRule="auto"/>
              <w:jc w:val="center"/>
              <w:rPr>
                <w:rFonts w:ascii="Arial Narrow" w:eastAsia="Poppins" w:hAnsi="Arial Narrow"/>
              </w:rPr>
            </w:pPr>
          </w:p>
          <w:p w14:paraId="606EF848" w14:textId="6D98BA89" w:rsidR="006761A6" w:rsidRPr="00D0155B" w:rsidRDefault="00D82FCE" w:rsidP="006761A6">
            <w:pPr>
              <w:spacing w:after="0" w:line="240" w:lineRule="auto"/>
              <w:jc w:val="center"/>
              <w:rPr>
                <w:rFonts w:ascii="Arial Narrow" w:eastAsia="Poppins" w:hAnsi="Arial Narrow"/>
              </w:rPr>
            </w:pPr>
            <w:bookmarkStart w:id="4" w:name="_Hlk127534601"/>
            <w:r w:rsidRPr="00D0155B">
              <w:rPr>
                <w:rFonts w:ascii="Arial Narrow" w:hAnsi="Arial Narrow" w:cs="Poppins-Regular"/>
              </w:rPr>
              <w:t xml:space="preserve">1 011 124,28. </w:t>
            </w:r>
            <w:bookmarkEnd w:id="4"/>
            <w:r w:rsidRPr="00D0155B">
              <w:rPr>
                <w:rFonts w:ascii="Arial Narrow" w:hAnsi="Arial Narrow" w:cs="Poppins-Regular"/>
              </w:rPr>
              <w:t>zł</w:t>
            </w:r>
          </w:p>
        </w:tc>
      </w:tr>
      <w:bookmarkEnd w:id="2"/>
    </w:tbl>
    <w:p w14:paraId="33BD7A46" w14:textId="74060B59" w:rsidR="00EB327E" w:rsidRPr="00D0155B" w:rsidRDefault="00EB327E" w:rsidP="009C19D4">
      <w:pPr>
        <w:spacing w:after="0" w:line="240" w:lineRule="auto"/>
        <w:jc w:val="both"/>
        <w:rPr>
          <w:rStyle w:val="Hipercze"/>
          <w:rFonts w:ascii="Arial Narrow" w:hAnsi="Arial Narrow"/>
          <w:color w:val="auto"/>
        </w:rPr>
      </w:pPr>
    </w:p>
    <w:p w14:paraId="7C350637" w14:textId="77777777" w:rsidR="00D82FCE" w:rsidRPr="00D0155B" w:rsidRDefault="00CE0335" w:rsidP="00D82FCE">
      <w:pPr>
        <w:spacing w:after="0"/>
        <w:jc w:val="both"/>
        <w:rPr>
          <w:rStyle w:val="Hipercze"/>
          <w:rFonts w:ascii="Arial Narrow" w:hAnsi="Arial Narrow"/>
          <w:color w:val="auto"/>
          <w:u w:val="none"/>
        </w:rPr>
      </w:pPr>
      <w:r w:rsidRPr="00D0155B">
        <w:rPr>
          <w:rStyle w:val="Hipercze"/>
          <w:rFonts w:ascii="Arial Narrow" w:hAnsi="Arial Narrow"/>
          <w:color w:val="auto"/>
          <w:u w:val="none"/>
        </w:rPr>
        <w:t xml:space="preserve">Oferta z najniższą ceną złożona przez Wykonawcę </w:t>
      </w:r>
      <w:r w:rsidR="00D82FCE" w:rsidRPr="00D0155B">
        <w:rPr>
          <w:rStyle w:val="Hipercze"/>
          <w:rFonts w:ascii="Arial Narrow" w:hAnsi="Arial Narrow"/>
          <w:color w:val="auto"/>
          <w:u w:val="none"/>
        </w:rPr>
        <w:t xml:space="preserve">PGNiG Obrót Detaliczny Sp. z o.o. </w:t>
      </w:r>
    </w:p>
    <w:p w14:paraId="59185FBF" w14:textId="160D5EE7" w:rsidR="00C07CF7" w:rsidRPr="00D0155B" w:rsidRDefault="00D82FCE" w:rsidP="00D82FCE">
      <w:pPr>
        <w:spacing w:after="0"/>
        <w:jc w:val="both"/>
        <w:rPr>
          <w:rFonts w:ascii="Arial Narrow" w:hAnsi="Arial Narrow"/>
        </w:rPr>
      </w:pPr>
      <w:r w:rsidRPr="00D0155B">
        <w:rPr>
          <w:rStyle w:val="Hipercze"/>
          <w:rFonts w:ascii="Arial Narrow" w:hAnsi="Arial Narrow"/>
          <w:color w:val="auto"/>
          <w:u w:val="none"/>
        </w:rPr>
        <w:t>ul. Jana Kazimierza 3</w:t>
      </w:r>
      <w:r w:rsidR="00260423" w:rsidRPr="00D0155B">
        <w:rPr>
          <w:rStyle w:val="Hipercze"/>
          <w:rFonts w:ascii="Arial Narrow" w:hAnsi="Arial Narrow"/>
          <w:color w:val="auto"/>
          <w:u w:val="none"/>
        </w:rPr>
        <w:t xml:space="preserve">, </w:t>
      </w:r>
      <w:r w:rsidRPr="00D0155B">
        <w:rPr>
          <w:rStyle w:val="Hipercze"/>
          <w:rFonts w:ascii="Arial Narrow" w:hAnsi="Arial Narrow"/>
          <w:color w:val="auto"/>
          <w:u w:val="none"/>
        </w:rPr>
        <w:t xml:space="preserve">01-248 Warszawa </w:t>
      </w:r>
      <w:r w:rsidR="00BB2C2B" w:rsidRPr="00D0155B">
        <w:rPr>
          <w:rStyle w:val="Hipercze"/>
          <w:rFonts w:ascii="Arial Narrow" w:hAnsi="Arial Narrow"/>
          <w:color w:val="auto"/>
          <w:u w:val="none"/>
        </w:rPr>
        <w:t xml:space="preserve">opiewająca  na kwotę </w:t>
      </w:r>
      <w:r w:rsidR="00260423" w:rsidRPr="00D0155B">
        <w:rPr>
          <w:rStyle w:val="Hipercze"/>
          <w:rFonts w:ascii="Arial Narrow" w:hAnsi="Arial Narrow"/>
          <w:color w:val="auto"/>
          <w:u w:val="none"/>
        </w:rPr>
        <w:t xml:space="preserve">1 011 124,28. </w:t>
      </w:r>
      <w:r w:rsidR="00BB2C2B" w:rsidRPr="00D0155B">
        <w:rPr>
          <w:rStyle w:val="Hipercze"/>
          <w:rFonts w:ascii="Arial Narrow" w:hAnsi="Arial Narrow"/>
          <w:color w:val="auto"/>
          <w:u w:val="none"/>
        </w:rPr>
        <w:t>zł</w:t>
      </w:r>
      <w:r w:rsidR="00C07CF7" w:rsidRPr="00D0155B">
        <w:rPr>
          <w:rStyle w:val="Hipercze"/>
          <w:rFonts w:ascii="Arial Narrow" w:hAnsi="Arial Narrow"/>
          <w:color w:val="auto"/>
          <w:u w:val="none"/>
        </w:rPr>
        <w:t xml:space="preserve"> </w:t>
      </w:r>
      <w:r w:rsidR="00260423" w:rsidRPr="00D0155B">
        <w:rPr>
          <w:rStyle w:val="Hipercze"/>
          <w:rFonts w:ascii="Arial Narrow" w:hAnsi="Arial Narrow"/>
          <w:color w:val="auto"/>
          <w:u w:val="none"/>
        </w:rPr>
        <w:t xml:space="preserve">jest jedyną ofertą złożona w przedmiotowym postępowaniu </w:t>
      </w:r>
      <w:r w:rsidR="004D760E" w:rsidRPr="00D0155B">
        <w:rPr>
          <w:rStyle w:val="Hipercze"/>
          <w:rFonts w:ascii="Arial Narrow" w:hAnsi="Arial Narrow"/>
          <w:color w:val="auto"/>
          <w:u w:val="none"/>
        </w:rPr>
        <w:t>której wartość</w:t>
      </w:r>
      <w:r w:rsidR="00C07CF7" w:rsidRPr="00D0155B">
        <w:rPr>
          <w:rStyle w:val="Hipercze"/>
          <w:rFonts w:ascii="Arial Narrow" w:hAnsi="Arial Narrow"/>
          <w:color w:val="auto"/>
          <w:u w:val="none"/>
        </w:rPr>
        <w:t xml:space="preserve"> znacznie przewyższa kwotę, </w:t>
      </w:r>
      <w:r w:rsidR="00C07CF7" w:rsidRPr="00D0155B">
        <w:rPr>
          <w:rFonts w:ascii="Arial Narrow" w:hAnsi="Arial Narrow"/>
          <w:shd w:val="clear" w:color="auto" w:fill="FFFFFF"/>
        </w:rPr>
        <w:t xml:space="preserve">którą Zamawiający zamierza przeznaczyć na sfinansowanie zamówienia, a której </w:t>
      </w:r>
      <w:r w:rsidR="00C07CF7" w:rsidRPr="00D0155B">
        <w:rPr>
          <w:rFonts w:ascii="Arial Narrow" w:eastAsia="Calibri" w:hAnsi="Arial Narrow" w:cs="Arial"/>
          <w:iCs/>
          <w:color w:val="000000" w:themeColor="text1"/>
        </w:rPr>
        <w:t>obecnie po analizie finansowej nie może zwiększyć</w:t>
      </w:r>
      <w:r w:rsidR="00C07CF7" w:rsidRPr="00D0155B">
        <w:rPr>
          <w:rFonts w:ascii="Arial Narrow" w:eastAsia="Times New Roman" w:hAnsi="Arial Narrow" w:cs="Times New Roman"/>
          <w:lang w:eastAsia="ar-SA"/>
        </w:rPr>
        <w:t xml:space="preserve"> do ceny oferty z najniższą ceną. </w:t>
      </w:r>
    </w:p>
    <w:p w14:paraId="375FB652" w14:textId="6D8533DA" w:rsidR="00CE0335" w:rsidRPr="00D0155B" w:rsidRDefault="00CE0335" w:rsidP="00EB651B">
      <w:pPr>
        <w:widowControl w:val="0"/>
        <w:spacing w:after="0"/>
        <w:jc w:val="both"/>
        <w:rPr>
          <w:rFonts w:ascii="Arial Narrow" w:eastAsia="Poppins" w:hAnsi="Arial Narrow" w:cstheme="majorHAnsi"/>
        </w:rPr>
      </w:pPr>
      <w:r w:rsidRPr="00D0155B">
        <w:rPr>
          <w:rFonts w:ascii="Arial Narrow" w:eastAsia="Times New Roman" w:hAnsi="Arial Narrow" w:cs="Times New Roman"/>
          <w:lang w:eastAsia="ar-SA"/>
        </w:rPr>
        <w:t>W</w:t>
      </w:r>
      <w:r w:rsidRPr="00D0155B">
        <w:rPr>
          <w:rStyle w:val="Hipercze"/>
          <w:rFonts w:ascii="Arial Narrow" w:hAnsi="Arial Narrow"/>
          <w:color w:val="auto"/>
          <w:u w:val="none"/>
        </w:rPr>
        <w:t xml:space="preserve"> związku z powyższym Zamawiający unieważnia </w:t>
      </w:r>
      <w:r w:rsidR="00BB2C2B" w:rsidRPr="00D0155B">
        <w:rPr>
          <w:rStyle w:val="Hipercze"/>
          <w:rFonts w:ascii="Arial Narrow" w:hAnsi="Arial Narrow"/>
          <w:color w:val="auto"/>
          <w:u w:val="none"/>
        </w:rPr>
        <w:t>w</w:t>
      </w:r>
      <w:r w:rsidRPr="00D0155B">
        <w:rPr>
          <w:rStyle w:val="Hipercze"/>
          <w:rFonts w:ascii="Arial Narrow" w:hAnsi="Arial Narrow"/>
          <w:color w:val="auto"/>
          <w:u w:val="none"/>
        </w:rPr>
        <w:t>w</w:t>
      </w:r>
      <w:r w:rsidR="00BB2C2B" w:rsidRPr="00D0155B">
        <w:rPr>
          <w:rStyle w:val="Hipercze"/>
          <w:rFonts w:ascii="Arial Narrow" w:hAnsi="Arial Narrow"/>
          <w:color w:val="auto"/>
          <w:u w:val="none"/>
        </w:rPr>
        <w:t>.</w:t>
      </w:r>
      <w:r w:rsidRPr="00D0155B">
        <w:rPr>
          <w:rStyle w:val="Hipercze"/>
          <w:rFonts w:ascii="Arial Narrow" w:hAnsi="Arial Narrow"/>
          <w:color w:val="auto"/>
          <w:u w:val="none"/>
        </w:rPr>
        <w:t xml:space="preserve"> </w:t>
      </w:r>
      <w:r w:rsidRPr="00D0155B">
        <w:rPr>
          <w:rFonts w:ascii="Arial Narrow" w:eastAsia="Calibri" w:hAnsi="Arial Narrow" w:cs="Arial"/>
          <w:iCs/>
          <w:color w:val="000000" w:themeColor="text1"/>
        </w:rPr>
        <w:t xml:space="preserve">postępowanie na podstawie art. 255 pkt 3 ustawy.  </w:t>
      </w:r>
    </w:p>
    <w:p w14:paraId="26EE389D" w14:textId="77777777" w:rsidR="00CE0335" w:rsidRPr="00D0155B" w:rsidRDefault="00CE0335" w:rsidP="00EB651B">
      <w:pPr>
        <w:spacing w:after="0"/>
        <w:jc w:val="both"/>
        <w:rPr>
          <w:rStyle w:val="Hipercze"/>
          <w:rFonts w:ascii="Arial Narrow" w:hAnsi="Arial Narrow"/>
          <w:color w:val="auto"/>
        </w:rPr>
      </w:pPr>
    </w:p>
    <w:p w14:paraId="019ADE7D" w14:textId="75823ADB" w:rsidR="003823C2" w:rsidRPr="00D0155B" w:rsidRDefault="00BB2C2B" w:rsidP="009C19D4">
      <w:pPr>
        <w:spacing w:after="0" w:line="240" w:lineRule="auto"/>
        <w:jc w:val="both"/>
        <w:rPr>
          <w:rFonts w:ascii="Arial Narrow" w:eastAsia="Calibri" w:hAnsi="Arial Narrow" w:cs="Arial"/>
          <w:b/>
          <w:color w:val="000000" w:themeColor="text1"/>
        </w:rPr>
      </w:pPr>
      <w:r w:rsidRPr="00D0155B">
        <w:rPr>
          <w:rFonts w:ascii="Arial Narrow" w:eastAsia="Calibri" w:hAnsi="Arial Narrow" w:cs="Arial"/>
          <w:b/>
          <w:color w:val="000000" w:themeColor="text1"/>
        </w:rPr>
        <w:t>Pouczenie.</w:t>
      </w:r>
    </w:p>
    <w:p w14:paraId="2D5618A2" w14:textId="2B8CAE0A" w:rsidR="003823C2" w:rsidRPr="00D0155B" w:rsidRDefault="003823C2" w:rsidP="009C19D4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  <w:r w:rsidRPr="00D0155B">
        <w:rPr>
          <w:rFonts w:ascii="Arial Narrow" w:eastAsia="Calibri" w:hAnsi="Arial Narrow" w:cs="Arial"/>
          <w:color w:val="000000" w:themeColor="text1"/>
        </w:rPr>
        <w:lastRenderedPageBreak/>
        <w:t>Na czynność unieważnienia postępowania,</w:t>
      </w:r>
      <w:r w:rsidRPr="00D0155B">
        <w:rPr>
          <w:rFonts w:ascii="Arial Narrow" w:eastAsiaTheme="majorEastAsia" w:hAnsi="Arial Narrow" w:cstheme="majorBidi"/>
          <w:color w:val="000000" w:themeColor="text1"/>
        </w:rPr>
        <w:t xml:space="preserve"> </w:t>
      </w:r>
      <w:r w:rsidRPr="00D0155B">
        <w:rPr>
          <w:rFonts w:ascii="Arial Narrow" w:eastAsia="Calibri" w:hAnsi="Arial Narrow" w:cs="Arial"/>
          <w:color w:val="000000" w:themeColor="text1"/>
        </w:rPr>
        <w:t>przysługują środki ochrony prawnej na zasadach przewidzianych w</w:t>
      </w:r>
      <w:r w:rsidR="00BB2C2B" w:rsidRPr="00D0155B">
        <w:rPr>
          <w:rFonts w:ascii="Arial Narrow" w:eastAsia="Calibri" w:hAnsi="Arial Narrow" w:cs="Arial"/>
          <w:color w:val="000000" w:themeColor="text1"/>
        </w:rPr>
        <w:t xml:space="preserve"> Dziale IX ustawy Pzp (art. 505 - </w:t>
      </w:r>
      <w:r w:rsidRPr="00D0155B">
        <w:rPr>
          <w:rFonts w:ascii="Arial Narrow" w:eastAsia="Calibri" w:hAnsi="Arial Narrow" w:cs="Arial"/>
          <w:color w:val="000000" w:themeColor="text1"/>
        </w:rPr>
        <w:t>590).</w:t>
      </w:r>
    </w:p>
    <w:p w14:paraId="435069F5" w14:textId="77777777" w:rsidR="00960F07" w:rsidRPr="00D0155B" w:rsidRDefault="00960F07" w:rsidP="009C19D4">
      <w:pPr>
        <w:widowControl w:val="0"/>
        <w:spacing w:after="0" w:line="240" w:lineRule="auto"/>
        <w:jc w:val="both"/>
        <w:rPr>
          <w:rFonts w:ascii="Arial Narrow" w:eastAsia="Calibri" w:hAnsi="Arial Narrow" w:cs="Arial"/>
          <w:iCs/>
          <w:color w:val="000000" w:themeColor="text1"/>
        </w:rPr>
      </w:pPr>
    </w:p>
    <w:p w14:paraId="1037D4A4" w14:textId="48E54762" w:rsidR="00441B4B" w:rsidRPr="00D0155B" w:rsidRDefault="00441B4B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2F63FF96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2A50EAAC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7D477F67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3AEF9817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14AA85FF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6CE340BB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65372F81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11266585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09116A40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7C25BEF0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4F1AE50A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55D1812E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6155A5AA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2DC15070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350CB389" w14:textId="77777777" w:rsidR="00960F07" w:rsidRPr="00D0155B" w:rsidRDefault="00960F07" w:rsidP="00B338F6">
      <w:pPr>
        <w:widowControl w:val="0"/>
        <w:spacing w:after="0" w:line="240" w:lineRule="auto"/>
        <w:rPr>
          <w:rFonts w:ascii="Arial Narrow" w:eastAsia="Calibri" w:hAnsi="Arial Narrow" w:cs="Arial"/>
          <w:iCs/>
          <w:color w:val="000000" w:themeColor="text1"/>
        </w:rPr>
      </w:pPr>
    </w:p>
    <w:p w14:paraId="1EF05019" w14:textId="043D8C3A" w:rsidR="00441B4B" w:rsidRPr="00D0155B" w:rsidRDefault="00441B4B" w:rsidP="00933F86">
      <w:pPr>
        <w:widowControl w:val="0"/>
        <w:spacing w:after="0" w:line="240" w:lineRule="auto"/>
        <w:jc w:val="both"/>
        <w:rPr>
          <w:rFonts w:ascii="Arial Narrow" w:eastAsia="Calibri" w:hAnsi="Arial Narrow" w:cs="Arial"/>
          <w:iCs/>
          <w:color w:val="000000" w:themeColor="text1"/>
        </w:rPr>
      </w:pPr>
    </w:p>
    <w:p w14:paraId="483948F0" w14:textId="71A7C76A" w:rsidR="00441B4B" w:rsidRPr="00D0155B" w:rsidRDefault="00441B4B" w:rsidP="009C19D4">
      <w:pPr>
        <w:widowControl w:val="0"/>
        <w:spacing w:after="0" w:line="240" w:lineRule="auto"/>
        <w:rPr>
          <w:rFonts w:ascii="Arial Narrow" w:eastAsia="Calibri" w:hAnsi="Arial Narrow" w:cs="Arial"/>
          <w:color w:val="000000" w:themeColor="text1"/>
        </w:rPr>
      </w:pPr>
      <w:r w:rsidRPr="00D0155B">
        <w:rPr>
          <w:rFonts w:ascii="Arial Narrow" w:eastAsia="Calibri" w:hAnsi="Arial Narrow" w:cs="Arial"/>
          <w:color w:val="000000" w:themeColor="text1"/>
        </w:rPr>
        <w:t>Otrzymują:</w:t>
      </w:r>
    </w:p>
    <w:p w14:paraId="132AA340" w14:textId="1EA9FC45" w:rsidR="00BB2C2B" w:rsidRPr="00D0155B" w:rsidRDefault="00BB2C2B" w:rsidP="00BB2C2B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Arial Narrow" w:eastAsia="Calibri" w:hAnsi="Arial Narrow" w:cs="Arial"/>
          <w:color w:val="000000" w:themeColor="text1"/>
        </w:rPr>
      </w:pPr>
      <w:r w:rsidRPr="00D0155B">
        <w:rPr>
          <w:rFonts w:ascii="Arial Narrow" w:eastAsia="Calibri" w:hAnsi="Arial Narrow" w:cs="Arial"/>
          <w:color w:val="000000" w:themeColor="text1"/>
        </w:rPr>
        <w:t xml:space="preserve">Wykonawcy </w:t>
      </w:r>
    </w:p>
    <w:p w14:paraId="771F69AC" w14:textId="7BC6CC9C" w:rsidR="00441B4B" w:rsidRPr="00D0155B" w:rsidRDefault="00BB2C2B" w:rsidP="00BB2C2B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Arial Narrow" w:eastAsia="Calibri" w:hAnsi="Arial Narrow" w:cs="Arial"/>
          <w:color w:val="000000" w:themeColor="text1"/>
        </w:rPr>
      </w:pPr>
      <w:r w:rsidRPr="00D0155B">
        <w:rPr>
          <w:rFonts w:ascii="Arial Narrow" w:eastAsia="Calibri" w:hAnsi="Arial Narrow" w:cs="Arial"/>
          <w:color w:val="000000" w:themeColor="text1"/>
        </w:rPr>
        <w:t xml:space="preserve"> a</w:t>
      </w:r>
      <w:r w:rsidR="00441B4B" w:rsidRPr="00D0155B">
        <w:rPr>
          <w:rFonts w:ascii="Arial Narrow" w:eastAsia="Calibri" w:hAnsi="Arial Narrow" w:cs="Arial"/>
          <w:color w:val="000000" w:themeColor="text1"/>
        </w:rPr>
        <w:t>a</w:t>
      </w:r>
      <w:r w:rsidRPr="00D0155B">
        <w:rPr>
          <w:rFonts w:ascii="Arial Narrow" w:eastAsia="Calibri" w:hAnsi="Arial Narrow" w:cs="Arial"/>
          <w:color w:val="000000" w:themeColor="text1"/>
        </w:rPr>
        <w:t>.</w:t>
      </w:r>
    </w:p>
    <w:p w14:paraId="60DA6C92" w14:textId="77777777" w:rsidR="00441B4B" w:rsidRPr="00D0155B" w:rsidRDefault="00441B4B" w:rsidP="009C19D4">
      <w:pPr>
        <w:widowControl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</w:p>
    <w:p w14:paraId="40C4C54C" w14:textId="77777777" w:rsidR="009C19D4" w:rsidRPr="00D0155B" w:rsidRDefault="009C19D4">
      <w:pPr>
        <w:widowControl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</w:p>
    <w:sectPr w:rsidR="009C19D4" w:rsidRPr="00D0155B" w:rsidSect="00933F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9D0"/>
    <w:multiLevelType w:val="hybridMultilevel"/>
    <w:tmpl w:val="B57CE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C64CC"/>
    <w:multiLevelType w:val="hybridMultilevel"/>
    <w:tmpl w:val="A8FEA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91305">
    <w:abstractNumId w:val="2"/>
  </w:num>
  <w:num w:numId="2" w16cid:durableId="1998922875">
    <w:abstractNumId w:val="1"/>
  </w:num>
  <w:num w:numId="3" w16cid:durableId="760682071">
    <w:abstractNumId w:val="4"/>
  </w:num>
  <w:num w:numId="4" w16cid:durableId="1089544203">
    <w:abstractNumId w:val="3"/>
  </w:num>
  <w:num w:numId="5" w16cid:durableId="913397109">
    <w:abstractNumId w:val="5"/>
  </w:num>
  <w:num w:numId="6" w16cid:durableId="128538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2DAA"/>
    <w:rsid w:val="00003FA9"/>
    <w:rsid w:val="00013C4E"/>
    <w:rsid w:val="00017587"/>
    <w:rsid w:val="00020ADB"/>
    <w:rsid w:val="000223BB"/>
    <w:rsid w:val="0002254A"/>
    <w:rsid w:val="0002746B"/>
    <w:rsid w:val="00030AE7"/>
    <w:rsid w:val="00040A69"/>
    <w:rsid w:val="000658F6"/>
    <w:rsid w:val="000754A7"/>
    <w:rsid w:val="00084F1B"/>
    <w:rsid w:val="00085D26"/>
    <w:rsid w:val="00086ECC"/>
    <w:rsid w:val="00086F14"/>
    <w:rsid w:val="000970EC"/>
    <w:rsid w:val="000C0615"/>
    <w:rsid w:val="000C4997"/>
    <w:rsid w:val="000C5F42"/>
    <w:rsid w:val="000D6939"/>
    <w:rsid w:val="000F31A7"/>
    <w:rsid w:val="000F4E8F"/>
    <w:rsid w:val="000F7F9B"/>
    <w:rsid w:val="000F7F9E"/>
    <w:rsid w:val="00102FA9"/>
    <w:rsid w:val="00106397"/>
    <w:rsid w:val="00116B4B"/>
    <w:rsid w:val="00126D0F"/>
    <w:rsid w:val="00137CFE"/>
    <w:rsid w:val="001448B4"/>
    <w:rsid w:val="00144DC3"/>
    <w:rsid w:val="00160DA6"/>
    <w:rsid w:val="00163EC3"/>
    <w:rsid w:val="0016675C"/>
    <w:rsid w:val="0017384C"/>
    <w:rsid w:val="00190BFF"/>
    <w:rsid w:val="001A3085"/>
    <w:rsid w:val="001A647F"/>
    <w:rsid w:val="001B5B88"/>
    <w:rsid w:val="001C59F7"/>
    <w:rsid w:val="001D2B70"/>
    <w:rsid w:val="001E28D0"/>
    <w:rsid w:val="001E2ED8"/>
    <w:rsid w:val="001F20F3"/>
    <w:rsid w:val="001F3D8D"/>
    <w:rsid w:val="002034FC"/>
    <w:rsid w:val="00212FA7"/>
    <w:rsid w:val="00217795"/>
    <w:rsid w:val="0022313F"/>
    <w:rsid w:val="0023023A"/>
    <w:rsid w:val="00237F6F"/>
    <w:rsid w:val="00247350"/>
    <w:rsid w:val="00257D43"/>
    <w:rsid w:val="00257EB9"/>
    <w:rsid w:val="00260423"/>
    <w:rsid w:val="00263837"/>
    <w:rsid w:val="002642C5"/>
    <w:rsid w:val="00266034"/>
    <w:rsid w:val="00273259"/>
    <w:rsid w:val="00277997"/>
    <w:rsid w:val="002915B7"/>
    <w:rsid w:val="002A75F3"/>
    <w:rsid w:val="002C0294"/>
    <w:rsid w:val="002C161E"/>
    <w:rsid w:val="002C2349"/>
    <w:rsid w:val="002C76C1"/>
    <w:rsid w:val="002D2ADF"/>
    <w:rsid w:val="002D43C0"/>
    <w:rsid w:val="002D56F0"/>
    <w:rsid w:val="002E7355"/>
    <w:rsid w:val="002E73FD"/>
    <w:rsid w:val="002E76E6"/>
    <w:rsid w:val="002F0C37"/>
    <w:rsid w:val="002F37D7"/>
    <w:rsid w:val="002F3814"/>
    <w:rsid w:val="0030470B"/>
    <w:rsid w:val="003052CF"/>
    <w:rsid w:val="003140B2"/>
    <w:rsid w:val="00315F80"/>
    <w:rsid w:val="0032093A"/>
    <w:rsid w:val="00331FD9"/>
    <w:rsid w:val="00333A64"/>
    <w:rsid w:val="0033742C"/>
    <w:rsid w:val="00337F2C"/>
    <w:rsid w:val="00341457"/>
    <w:rsid w:val="0034354B"/>
    <w:rsid w:val="00343B6C"/>
    <w:rsid w:val="00343EC6"/>
    <w:rsid w:val="003443AF"/>
    <w:rsid w:val="00357167"/>
    <w:rsid w:val="00363125"/>
    <w:rsid w:val="003676A8"/>
    <w:rsid w:val="00380DB7"/>
    <w:rsid w:val="003823C2"/>
    <w:rsid w:val="00383B90"/>
    <w:rsid w:val="0039211C"/>
    <w:rsid w:val="003B0B56"/>
    <w:rsid w:val="003B50C8"/>
    <w:rsid w:val="003B6E00"/>
    <w:rsid w:val="003C24DE"/>
    <w:rsid w:val="003C2B5A"/>
    <w:rsid w:val="003C7F54"/>
    <w:rsid w:val="003D4344"/>
    <w:rsid w:val="003E0A67"/>
    <w:rsid w:val="003E1401"/>
    <w:rsid w:val="003E1B5D"/>
    <w:rsid w:val="003E3BBC"/>
    <w:rsid w:val="003F05E3"/>
    <w:rsid w:val="00403621"/>
    <w:rsid w:val="004115DC"/>
    <w:rsid w:val="0041678E"/>
    <w:rsid w:val="00416CA1"/>
    <w:rsid w:val="00422F28"/>
    <w:rsid w:val="0042676B"/>
    <w:rsid w:val="004341BC"/>
    <w:rsid w:val="00441B4B"/>
    <w:rsid w:val="00445B8C"/>
    <w:rsid w:val="00452804"/>
    <w:rsid w:val="00456187"/>
    <w:rsid w:val="00460228"/>
    <w:rsid w:val="00472021"/>
    <w:rsid w:val="00473828"/>
    <w:rsid w:val="00475FCB"/>
    <w:rsid w:val="0049041C"/>
    <w:rsid w:val="004B0084"/>
    <w:rsid w:val="004B6E14"/>
    <w:rsid w:val="004D2608"/>
    <w:rsid w:val="004D3E38"/>
    <w:rsid w:val="004D6006"/>
    <w:rsid w:val="004D760E"/>
    <w:rsid w:val="004E5599"/>
    <w:rsid w:val="004F0CC6"/>
    <w:rsid w:val="004F123D"/>
    <w:rsid w:val="00501DF1"/>
    <w:rsid w:val="0051722D"/>
    <w:rsid w:val="00520743"/>
    <w:rsid w:val="00530181"/>
    <w:rsid w:val="005361A0"/>
    <w:rsid w:val="00543D1B"/>
    <w:rsid w:val="005457AE"/>
    <w:rsid w:val="00552430"/>
    <w:rsid w:val="005565E4"/>
    <w:rsid w:val="005727D8"/>
    <w:rsid w:val="005857CE"/>
    <w:rsid w:val="005A6BD0"/>
    <w:rsid w:val="005A7524"/>
    <w:rsid w:val="005B277F"/>
    <w:rsid w:val="005B692C"/>
    <w:rsid w:val="005B72D6"/>
    <w:rsid w:val="005C77D5"/>
    <w:rsid w:val="005D135E"/>
    <w:rsid w:val="005E09C2"/>
    <w:rsid w:val="005F3955"/>
    <w:rsid w:val="0060478F"/>
    <w:rsid w:val="0061473C"/>
    <w:rsid w:val="00620696"/>
    <w:rsid w:val="00621914"/>
    <w:rsid w:val="0062244B"/>
    <w:rsid w:val="00625B3E"/>
    <w:rsid w:val="00635A0D"/>
    <w:rsid w:val="00636B1F"/>
    <w:rsid w:val="00646B7A"/>
    <w:rsid w:val="00661F23"/>
    <w:rsid w:val="006642D8"/>
    <w:rsid w:val="0067421A"/>
    <w:rsid w:val="00674719"/>
    <w:rsid w:val="00675F7B"/>
    <w:rsid w:val="006761A6"/>
    <w:rsid w:val="006766ED"/>
    <w:rsid w:val="00681A29"/>
    <w:rsid w:val="006822AA"/>
    <w:rsid w:val="006964D5"/>
    <w:rsid w:val="006B3CE8"/>
    <w:rsid w:val="006D209D"/>
    <w:rsid w:val="006E577F"/>
    <w:rsid w:val="00707104"/>
    <w:rsid w:val="0071781C"/>
    <w:rsid w:val="00725033"/>
    <w:rsid w:val="00731391"/>
    <w:rsid w:val="00733679"/>
    <w:rsid w:val="007338F6"/>
    <w:rsid w:val="007458BE"/>
    <w:rsid w:val="007575F4"/>
    <w:rsid w:val="0076446A"/>
    <w:rsid w:val="00764F87"/>
    <w:rsid w:val="00773FC0"/>
    <w:rsid w:val="00776C93"/>
    <w:rsid w:val="00785BC6"/>
    <w:rsid w:val="00796AD9"/>
    <w:rsid w:val="007A61BB"/>
    <w:rsid w:val="007A7FEC"/>
    <w:rsid w:val="007B15A5"/>
    <w:rsid w:val="007B7436"/>
    <w:rsid w:val="007C4FE6"/>
    <w:rsid w:val="007D0A0D"/>
    <w:rsid w:val="007D183D"/>
    <w:rsid w:val="007D1DF3"/>
    <w:rsid w:val="007E1021"/>
    <w:rsid w:val="007E2B1E"/>
    <w:rsid w:val="007F40AA"/>
    <w:rsid w:val="00816FC7"/>
    <w:rsid w:val="00817DF1"/>
    <w:rsid w:val="00820FA1"/>
    <w:rsid w:val="00822B1D"/>
    <w:rsid w:val="00834334"/>
    <w:rsid w:val="008369B5"/>
    <w:rsid w:val="00836D30"/>
    <w:rsid w:val="00841F99"/>
    <w:rsid w:val="008556DC"/>
    <w:rsid w:val="00860161"/>
    <w:rsid w:val="008647FE"/>
    <w:rsid w:val="00876CAF"/>
    <w:rsid w:val="008921A4"/>
    <w:rsid w:val="008D0F6E"/>
    <w:rsid w:val="008E2DAC"/>
    <w:rsid w:val="008F05CA"/>
    <w:rsid w:val="0091000A"/>
    <w:rsid w:val="00913495"/>
    <w:rsid w:val="009165DC"/>
    <w:rsid w:val="00921F2A"/>
    <w:rsid w:val="00925770"/>
    <w:rsid w:val="00933F86"/>
    <w:rsid w:val="009367CE"/>
    <w:rsid w:val="00937A51"/>
    <w:rsid w:val="00942633"/>
    <w:rsid w:val="00946633"/>
    <w:rsid w:val="00951535"/>
    <w:rsid w:val="00951D01"/>
    <w:rsid w:val="009554CA"/>
    <w:rsid w:val="00960F07"/>
    <w:rsid w:val="00962747"/>
    <w:rsid w:val="0097059B"/>
    <w:rsid w:val="009738F0"/>
    <w:rsid w:val="009741B8"/>
    <w:rsid w:val="00977040"/>
    <w:rsid w:val="00983AD4"/>
    <w:rsid w:val="009B5028"/>
    <w:rsid w:val="009C19D4"/>
    <w:rsid w:val="009D47F1"/>
    <w:rsid w:val="009E217D"/>
    <w:rsid w:val="00A003ED"/>
    <w:rsid w:val="00A1084A"/>
    <w:rsid w:val="00A10908"/>
    <w:rsid w:val="00A16C79"/>
    <w:rsid w:val="00A258C2"/>
    <w:rsid w:val="00A44B4F"/>
    <w:rsid w:val="00A53A90"/>
    <w:rsid w:val="00A573EA"/>
    <w:rsid w:val="00A80521"/>
    <w:rsid w:val="00A82CF7"/>
    <w:rsid w:val="00A86DC0"/>
    <w:rsid w:val="00A92EB8"/>
    <w:rsid w:val="00A9417C"/>
    <w:rsid w:val="00AA3C81"/>
    <w:rsid w:val="00AA5B4A"/>
    <w:rsid w:val="00AB09AD"/>
    <w:rsid w:val="00AB2203"/>
    <w:rsid w:val="00AC4543"/>
    <w:rsid w:val="00AC6FA7"/>
    <w:rsid w:val="00AD140F"/>
    <w:rsid w:val="00AD32D0"/>
    <w:rsid w:val="00AD543C"/>
    <w:rsid w:val="00AE41D2"/>
    <w:rsid w:val="00AF1B21"/>
    <w:rsid w:val="00AF6530"/>
    <w:rsid w:val="00B011FD"/>
    <w:rsid w:val="00B074B9"/>
    <w:rsid w:val="00B338F6"/>
    <w:rsid w:val="00B33B10"/>
    <w:rsid w:val="00B43F4F"/>
    <w:rsid w:val="00B45BE3"/>
    <w:rsid w:val="00B4785D"/>
    <w:rsid w:val="00B55ECE"/>
    <w:rsid w:val="00B60F20"/>
    <w:rsid w:val="00B6365B"/>
    <w:rsid w:val="00B65570"/>
    <w:rsid w:val="00B70072"/>
    <w:rsid w:val="00BA1518"/>
    <w:rsid w:val="00BA4E17"/>
    <w:rsid w:val="00BA6BFB"/>
    <w:rsid w:val="00BB229B"/>
    <w:rsid w:val="00BB2C2B"/>
    <w:rsid w:val="00BB3BA8"/>
    <w:rsid w:val="00BB4CF5"/>
    <w:rsid w:val="00BC1FA3"/>
    <w:rsid w:val="00BC62B2"/>
    <w:rsid w:val="00BD7E89"/>
    <w:rsid w:val="00BF5FDC"/>
    <w:rsid w:val="00C05D77"/>
    <w:rsid w:val="00C07CF7"/>
    <w:rsid w:val="00C108E2"/>
    <w:rsid w:val="00C11DE2"/>
    <w:rsid w:val="00C123AB"/>
    <w:rsid w:val="00C14EFB"/>
    <w:rsid w:val="00C233E0"/>
    <w:rsid w:val="00C33014"/>
    <w:rsid w:val="00C462ED"/>
    <w:rsid w:val="00C47E05"/>
    <w:rsid w:val="00C52E2F"/>
    <w:rsid w:val="00C633BC"/>
    <w:rsid w:val="00C66F72"/>
    <w:rsid w:val="00C67A71"/>
    <w:rsid w:val="00C8098B"/>
    <w:rsid w:val="00C828EA"/>
    <w:rsid w:val="00C94243"/>
    <w:rsid w:val="00CA55CA"/>
    <w:rsid w:val="00CA765B"/>
    <w:rsid w:val="00CA7DBD"/>
    <w:rsid w:val="00CE0335"/>
    <w:rsid w:val="00CF12CB"/>
    <w:rsid w:val="00CF6BD4"/>
    <w:rsid w:val="00D0146A"/>
    <w:rsid w:val="00D0155B"/>
    <w:rsid w:val="00D047C9"/>
    <w:rsid w:val="00D04B20"/>
    <w:rsid w:val="00D056FB"/>
    <w:rsid w:val="00D13C16"/>
    <w:rsid w:val="00D25E90"/>
    <w:rsid w:val="00D427B3"/>
    <w:rsid w:val="00D43D46"/>
    <w:rsid w:val="00D47A8F"/>
    <w:rsid w:val="00D51EA1"/>
    <w:rsid w:val="00D543ED"/>
    <w:rsid w:val="00D760F1"/>
    <w:rsid w:val="00D82FCE"/>
    <w:rsid w:val="00DA3B90"/>
    <w:rsid w:val="00DB2432"/>
    <w:rsid w:val="00DB7420"/>
    <w:rsid w:val="00DC19C0"/>
    <w:rsid w:val="00DD2552"/>
    <w:rsid w:val="00DD7FD3"/>
    <w:rsid w:val="00DE35B0"/>
    <w:rsid w:val="00DE4542"/>
    <w:rsid w:val="00DE5F1F"/>
    <w:rsid w:val="00DE72DE"/>
    <w:rsid w:val="00DF2A5C"/>
    <w:rsid w:val="00DF2F51"/>
    <w:rsid w:val="00DF486C"/>
    <w:rsid w:val="00DF7C0F"/>
    <w:rsid w:val="00E14FFE"/>
    <w:rsid w:val="00E25BC4"/>
    <w:rsid w:val="00E35E15"/>
    <w:rsid w:val="00E40AC6"/>
    <w:rsid w:val="00E47A15"/>
    <w:rsid w:val="00E52B0C"/>
    <w:rsid w:val="00E577F8"/>
    <w:rsid w:val="00E67708"/>
    <w:rsid w:val="00E70000"/>
    <w:rsid w:val="00E72D8B"/>
    <w:rsid w:val="00EA3049"/>
    <w:rsid w:val="00EA6D92"/>
    <w:rsid w:val="00EB02D7"/>
    <w:rsid w:val="00EB327E"/>
    <w:rsid w:val="00EB651B"/>
    <w:rsid w:val="00EB6903"/>
    <w:rsid w:val="00EC2992"/>
    <w:rsid w:val="00EC38C7"/>
    <w:rsid w:val="00EC3C88"/>
    <w:rsid w:val="00EC4477"/>
    <w:rsid w:val="00ED33C3"/>
    <w:rsid w:val="00ED7590"/>
    <w:rsid w:val="00EE1215"/>
    <w:rsid w:val="00EF0ABB"/>
    <w:rsid w:val="00EF435F"/>
    <w:rsid w:val="00F03214"/>
    <w:rsid w:val="00F14E5B"/>
    <w:rsid w:val="00F21F4F"/>
    <w:rsid w:val="00F2269F"/>
    <w:rsid w:val="00F26C8B"/>
    <w:rsid w:val="00F277CE"/>
    <w:rsid w:val="00F40ACC"/>
    <w:rsid w:val="00F42006"/>
    <w:rsid w:val="00F43890"/>
    <w:rsid w:val="00F4601B"/>
    <w:rsid w:val="00F47507"/>
    <w:rsid w:val="00F639F0"/>
    <w:rsid w:val="00F63E5D"/>
    <w:rsid w:val="00F76AC1"/>
    <w:rsid w:val="00FA3F44"/>
    <w:rsid w:val="00FB0B01"/>
    <w:rsid w:val="00FB3F03"/>
    <w:rsid w:val="00FC026F"/>
    <w:rsid w:val="00FC22B4"/>
    <w:rsid w:val="00FD28FD"/>
    <w:rsid w:val="00FE02B9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259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40ACC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B88"/>
    <w:rPr>
      <w:color w:val="605E5C"/>
      <w:shd w:val="clear" w:color="auto" w:fill="E1DFDD"/>
    </w:rPr>
  </w:style>
  <w:style w:type="paragraph" w:customStyle="1" w:styleId="Default">
    <w:name w:val="Default"/>
    <w:rsid w:val="00BC1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-left">
    <w:name w:val="text-left"/>
    <w:basedOn w:val="Normalny"/>
    <w:rsid w:val="0032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CCC6-99C7-4BEA-9CE2-BF2AC9D1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</dc:creator>
  <cp:lastModifiedBy>User</cp:lastModifiedBy>
  <cp:revision>11</cp:revision>
  <cp:lastPrinted>2022-04-15T12:38:00Z</cp:lastPrinted>
  <dcterms:created xsi:type="dcterms:W3CDTF">2022-04-15T12:36:00Z</dcterms:created>
  <dcterms:modified xsi:type="dcterms:W3CDTF">2023-02-20T09:58:00Z</dcterms:modified>
</cp:coreProperties>
</file>