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A896" w14:textId="28A660DE" w:rsidR="00A4252D" w:rsidRPr="00BD2CDF" w:rsidRDefault="00A4252D" w:rsidP="00D63AF1">
      <w:pPr>
        <w:jc w:val="right"/>
        <w:rPr>
          <w:rFonts w:ascii="Times New Roman" w:hAnsi="Times New Roman" w:cs="Times New Roman"/>
          <w:sz w:val="24"/>
          <w:szCs w:val="24"/>
        </w:rPr>
      </w:pPr>
      <w:r w:rsidRPr="00BD2CDF">
        <w:rPr>
          <w:rFonts w:ascii="Times New Roman" w:hAnsi="Times New Roman" w:cs="Times New Roman"/>
          <w:sz w:val="24"/>
          <w:szCs w:val="24"/>
        </w:rPr>
        <w:t>Załącznik nr</w:t>
      </w:r>
      <w:r w:rsidR="00495DAD">
        <w:rPr>
          <w:rFonts w:ascii="Times New Roman" w:hAnsi="Times New Roman" w:cs="Times New Roman"/>
          <w:sz w:val="24"/>
          <w:szCs w:val="24"/>
        </w:rPr>
        <w:t xml:space="preserve"> </w:t>
      </w:r>
      <w:r w:rsidR="00DA3FD6">
        <w:rPr>
          <w:rFonts w:ascii="Times New Roman" w:hAnsi="Times New Roman" w:cs="Times New Roman"/>
          <w:sz w:val="24"/>
          <w:szCs w:val="24"/>
        </w:rPr>
        <w:t>3</w:t>
      </w:r>
    </w:p>
    <w:p w14:paraId="501F58BC" w14:textId="77777777" w:rsidR="00E02AD1" w:rsidRPr="00BD2CDF" w:rsidRDefault="00A4252D" w:rsidP="00A42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D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681E351" w14:textId="635DAA9C" w:rsidR="00092F71" w:rsidRPr="007C67E2" w:rsidRDefault="00092F71" w:rsidP="007C67E2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„O</w:t>
      </w:r>
      <w:r w:rsidRPr="00BD0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pracowanie dokumentacji projektowo-kosztorysowej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                     budowy </w:t>
      </w:r>
      <w:r w:rsidRPr="00BD0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placu zabaw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w Kozłowie na działce nr 196/2</w:t>
      </w:r>
      <w:r w:rsidRPr="00AA4D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79B" w14:paraId="170C8162" w14:textId="77777777" w:rsidTr="00D5379B">
        <w:tc>
          <w:tcPr>
            <w:tcW w:w="9062" w:type="dxa"/>
            <w:shd w:val="clear" w:color="auto" w:fill="D0CECE" w:themeFill="background2" w:themeFillShade="E6"/>
          </w:tcPr>
          <w:p w14:paraId="5EAC6787" w14:textId="77777777" w:rsidR="00D5379B" w:rsidRPr="00D5379B" w:rsidRDefault="00D5379B" w:rsidP="00D5379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Opis przedmiotu zamówienia</w:t>
            </w:r>
            <w:r w:rsidR="004B4B3A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:</w:t>
            </w:r>
          </w:p>
        </w:tc>
      </w:tr>
    </w:tbl>
    <w:p w14:paraId="55CC5030" w14:textId="77777777" w:rsidR="00BD2CDF" w:rsidRDefault="00BD2CDF" w:rsidP="00D5379B">
      <w:pPr>
        <w:spacing w:after="4" w:line="363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CD7797" w14:textId="7DEF60B3" w:rsidR="00D5379B" w:rsidRPr="007C67E2" w:rsidRDefault="00BD2CDF" w:rsidP="007C67E2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D2CDF">
        <w:rPr>
          <w:rFonts w:ascii="Times New Roman" w:hAnsi="Times New Roman" w:cs="Times New Roman"/>
          <w:sz w:val="24"/>
          <w:szCs w:val="24"/>
        </w:rPr>
        <w:t>Przedmiotem zamówienia jest opracowanie dokumentacji projektowej wraz z opracowaniem specyfikacji technicznych wykonania i odbioru robót budowlanych, przedmiarów robót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2CDF">
        <w:rPr>
          <w:rFonts w:ascii="Times New Roman" w:hAnsi="Times New Roman" w:cs="Times New Roman"/>
          <w:sz w:val="24"/>
          <w:szCs w:val="24"/>
        </w:rPr>
        <w:t xml:space="preserve"> i kosztorysów inwestorskich zgodnie z aktualnymi przepisami prawa wraz z uzyskaniem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2CD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F">
        <w:rPr>
          <w:rFonts w:ascii="Times New Roman" w:hAnsi="Times New Roman" w:cs="Times New Roman"/>
          <w:sz w:val="24"/>
          <w:szCs w:val="24"/>
        </w:rPr>
        <w:t xml:space="preserve"> imieniu i na rzecz Zamawiającego wszelkich decyzji oraz zgód niezbędnych do rozpoczęcia i zrealizowania robót budowlanych, w ramach zadania pn.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2CD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092F71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„O</w:t>
      </w:r>
      <w:r w:rsidR="00092F71" w:rsidRPr="00BD0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pracowanie dokumentacji projektowo-kosztorysowej </w:t>
      </w:r>
      <w:r w:rsidR="00092F7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budowy </w:t>
      </w:r>
      <w:r w:rsidR="00092F71" w:rsidRPr="00BD0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placu zabaw </w:t>
      </w:r>
      <w:r w:rsidR="00092F71">
        <w:rPr>
          <w:rFonts w:ascii="Times New Roman" w:hAnsi="Times New Roman" w:cs="Times New Roman"/>
          <w:b/>
          <w:bCs/>
          <w:color w:val="0070C0"/>
          <w:sz w:val="24"/>
          <w:szCs w:val="24"/>
        </w:rPr>
        <w:t>w Kozłowie na działce nr 196/2</w:t>
      </w:r>
      <w:r w:rsidR="00092F71" w:rsidRPr="00AA4D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71E6" w14:paraId="39FC2868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57718B5C" w14:textId="77777777" w:rsidR="006A71E6" w:rsidRPr="00DA3FD6" w:rsidRDefault="006A71E6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Charakterystyka istniejącego stanu i dane wyjściowe do projektowania:</w:t>
            </w:r>
          </w:p>
        </w:tc>
      </w:tr>
    </w:tbl>
    <w:p w14:paraId="19A6EB69" w14:textId="77777777" w:rsidR="006A71E6" w:rsidRPr="006A71E6" w:rsidRDefault="006A71E6" w:rsidP="00D5379B">
      <w:pPr>
        <w:spacing w:after="4" w:line="363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715BE9" w14:textId="04851E06" w:rsidR="006C0FA8" w:rsidRDefault="006A71E6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E6">
        <w:rPr>
          <w:rFonts w:ascii="Times New Roman" w:hAnsi="Times New Roman" w:cs="Times New Roman"/>
          <w:sz w:val="24"/>
          <w:szCs w:val="24"/>
        </w:rPr>
        <w:t xml:space="preserve">Przedmiotowy plac zabaw </w:t>
      </w:r>
      <w:r w:rsidR="00092F71">
        <w:rPr>
          <w:rFonts w:ascii="Times New Roman" w:hAnsi="Times New Roman" w:cs="Times New Roman"/>
          <w:sz w:val="24"/>
          <w:szCs w:val="24"/>
        </w:rPr>
        <w:t>usytuowany będzie</w:t>
      </w:r>
      <w:r w:rsidRPr="006A7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92F71">
        <w:rPr>
          <w:rFonts w:ascii="Times New Roman" w:hAnsi="Times New Roman" w:cs="Times New Roman"/>
          <w:sz w:val="24"/>
          <w:szCs w:val="24"/>
        </w:rPr>
        <w:t>trenie szkoły podstawowej w Kozłowie, działka nr 196/2.  Projektowany plac zabaw będzie sąsiadował z budynkiem szkoły, salą gimnastyczną i boiskiem wielofunkcyjnym.</w:t>
      </w:r>
    </w:p>
    <w:p w14:paraId="323C4F5C" w14:textId="77777777" w:rsidR="006A71E6" w:rsidRDefault="006A71E6" w:rsidP="00D5379B">
      <w:pPr>
        <w:spacing w:after="4" w:line="363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79B" w14:paraId="51B70D98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4EBD5D74" w14:textId="77777777" w:rsidR="00D5379B" w:rsidRPr="00DA3FD6" w:rsidRDefault="00D5379B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Zakres opracowania projektowo-kosztorysowego:</w:t>
            </w:r>
          </w:p>
        </w:tc>
      </w:tr>
    </w:tbl>
    <w:p w14:paraId="769173FB" w14:textId="77777777" w:rsidR="00692611" w:rsidRPr="00692611" w:rsidRDefault="00692611" w:rsidP="005765AE">
      <w:pPr>
        <w:spacing w:after="29" w:line="355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FE90BA" w14:textId="007D2A9B" w:rsidR="00BF0C1E" w:rsidRPr="006C0FA8" w:rsidRDefault="00692611" w:rsidP="00092F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Zakres przedmiotu zamówienia obejmuje m.in. opracowanie dokumentacji projektowej, specyfikacji technicznych wykonania i odbioru robót budowlanych, przedmiarów robót </w:t>
      </w:r>
      <w:r w:rsidR="007B42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i kosztorysów inwestorskich, wraz z uzyskaniem w imieniu i na rzecz Zamawiającego wszelkich decyzji oraz zgód niezbędnych do rozpoczęcia i zrealizowania robót budowlanych, w ramach </w:t>
      </w:r>
      <w:r w:rsidR="00092F71">
        <w:rPr>
          <w:rFonts w:ascii="Times New Roman" w:hAnsi="Times New Roman" w:cs="Times New Roman"/>
          <w:sz w:val="24"/>
          <w:szCs w:val="24"/>
        </w:rPr>
        <w:t>budowy placu zabaw w Kozłowie.</w:t>
      </w:r>
    </w:p>
    <w:p w14:paraId="44CD73D2" w14:textId="77777777" w:rsidR="00692611" w:rsidRPr="006C0FA8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FA8">
        <w:rPr>
          <w:rFonts w:ascii="Times New Roman" w:hAnsi="Times New Roman" w:cs="Times New Roman"/>
          <w:b/>
          <w:bCs/>
          <w:sz w:val="24"/>
          <w:szCs w:val="24"/>
        </w:rPr>
        <w:t>Dokumentacja projektowo-kosztorysowa winna uwzględniać m.in.:</w:t>
      </w:r>
    </w:p>
    <w:p w14:paraId="18E11C0E" w14:textId="01ED278F" w:rsidR="00105765" w:rsidRDefault="00092F71" w:rsidP="00516EE1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Budowę</w:t>
      </w:r>
      <w:r w:rsidR="00692611" w:rsidRPr="00105765">
        <w:rPr>
          <w:rFonts w:ascii="Times New Roman" w:hAnsi="Times New Roman" w:cs="Times New Roman"/>
          <w:sz w:val="24"/>
          <w:szCs w:val="24"/>
        </w:rPr>
        <w:t xml:space="preserve"> placu zabaw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="00692611" w:rsidRPr="00105765">
        <w:rPr>
          <w:rFonts w:ascii="Times New Roman" w:hAnsi="Times New Roman" w:cs="Times New Roman"/>
          <w:sz w:val="24"/>
          <w:szCs w:val="24"/>
        </w:rPr>
        <w:t>urządzenia</w:t>
      </w:r>
      <w:r w:rsidR="0022274F">
        <w:rPr>
          <w:rFonts w:ascii="Times New Roman" w:hAnsi="Times New Roman" w:cs="Times New Roman"/>
          <w:sz w:val="24"/>
          <w:szCs w:val="24"/>
        </w:rPr>
        <w:t xml:space="preserve">mi </w:t>
      </w:r>
      <w:r w:rsidR="00692611" w:rsidRPr="00105765">
        <w:rPr>
          <w:rFonts w:ascii="Times New Roman" w:hAnsi="Times New Roman" w:cs="Times New Roman"/>
          <w:sz w:val="24"/>
          <w:szCs w:val="24"/>
        </w:rPr>
        <w:t xml:space="preserve"> </w:t>
      </w:r>
      <w:r w:rsidR="0022274F">
        <w:rPr>
          <w:rFonts w:ascii="Times New Roman" w:hAnsi="Times New Roman" w:cs="Times New Roman"/>
          <w:sz w:val="24"/>
          <w:szCs w:val="24"/>
        </w:rPr>
        <w:t xml:space="preserve">na </w:t>
      </w:r>
      <w:r w:rsidR="00692611" w:rsidRPr="00105765">
        <w:rPr>
          <w:rFonts w:ascii="Times New Roman" w:hAnsi="Times New Roman" w:cs="Times New Roman"/>
          <w:sz w:val="24"/>
          <w:szCs w:val="24"/>
        </w:rPr>
        <w:t xml:space="preserve"> nawierzchni bezpieczn</w:t>
      </w:r>
      <w:r w:rsidR="0022274F">
        <w:rPr>
          <w:rFonts w:ascii="Times New Roman" w:hAnsi="Times New Roman" w:cs="Times New Roman"/>
          <w:sz w:val="24"/>
          <w:szCs w:val="24"/>
        </w:rPr>
        <w:t>ej</w:t>
      </w:r>
      <w:r w:rsidR="00692611" w:rsidRPr="00105765">
        <w:rPr>
          <w:rFonts w:ascii="Times New Roman" w:hAnsi="Times New Roman" w:cs="Times New Roman"/>
          <w:sz w:val="24"/>
          <w:szCs w:val="24"/>
        </w:rPr>
        <w:t>,</w:t>
      </w:r>
      <w:r w:rsidR="006C0FA8">
        <w:rPr>
          <w:rFonts w:ascii="Times New Roman" w:hAnsi="Times New Roman" w:cs="Times New Roman"/>
          <w:sz w:val="24"/>
          <w:szCs w:val="24"/>
        </w:rPr>
        <w:t xml:space="preserve"> </w:t>
      </w:r>
      <w:r w:rsidR="00692611" w:rsidRPr="00105765">
        <w:rPr>
          <w:rFonts w:ascii="Times New Roman" w:hAnsi="Times New Roman" w:cs="Times New Roman"/>
          <w:sz w:val="24"/>
          <w:szCs w:val="24"/>
        </w:rPr>
        <w:t>tablicą informacyjną itp.</w:t>
      </w:r>
      <w:r w:rsidR="006C0FA8">
        <w:rPr>
          <w:rFonts w:ascii="Times New Roman" w:hAnsi="Times New Roman" w:cs="Times New Roman"/>
          <w:sz w:val="24"/>
          <w:szCs w:val="24"/>
        </w:rPr>
        <w:t>;</w:t>
      </w:r>
    </w:p>
    <w:p w14:paraId="689D6C09" w14:textId="45F2A831" w:rsidR="006C0FA8" w:rsidRDefault="006C0FA8" w:rsidP="00516EE1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Zagospodarowanie terenu zielonego m.in. w nasadzenia, ławki, kosze na śmieci;</w:t>
      </w:r>
    </w:p>
    <w:p w14:paraId="7C81DAFC" w14:textId="77777777" w:rsidR="0022274F" w:rsidRDefault="0022274F" w:rsidP="00516EE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7C685" w14:textId="2DA05FA4" w:rsidR="00692611" w:rsidRPr="00105765" w:rsidRDefault="00692611" w:rsidP="00516EE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65">
        <w:rPr>
          <w:rFonts w:ascii="Times New Roman" w:hAnsi="Times New Roman" w:cs="Times New Roman"/>
          <w:sz w:val="24"/>
          <w:szCs w:val="24"/>
        </w:rPr>
        <w:t xml:space="preserve">Całość inwestycji należy projektować o wysokim standardzie użytkowym i estetycznym, jako nowoczesny, bezpieczny i komfortowy plac zabaw odpowiadający aktualnym standardom, dla różnych grup wiekowych użytkowników. Zakres prac projektowych obejmuje również </w:t>
      </w:r>
      <w:r w:rsidRPr="00105765">
        <w:rPr>
          <w:rFonts w:ascii="Times New Roman" w:hAnsi="Times New Roman" w:cs="Times New Roman"/>
          <w:sz w:val="24"/>
          <w:szCs w:val="24"/>
        </w:rPr>
        <w:lastRenderedPageBreak/>
        <w:t>rozwiązania projektowe w zakresie zagospodarowania terenu niezbędnego dla prawidłowego funkcjonowania placu zabaw.</w:t>
      </w:r>
    </w:p>
    <w:p w14:paraId="7107B926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Uwaga: wszystkie wskazane w niniejszym opisie przedmiotu zamówienia parametry funkcjonalno-użytkowe są minimalnymi parametrami pożądanymi i należy je dostosować do odpowiednich wymogów projektowanego obiektu w uzgodnieniu z Zamawiającym na etapie opracowania dokumentacji projektowej. Zakres wymaganych prac projektowych wskazany </w:t>
      </w:r>
      <w:r w:rsidR="00E83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w opisie przedmiotu zamówienia </w:t>
      </w:r>
      <w:r w:rsidRPr="00DA3FD6">
        <w:rPr>
          <w:rFonts w:ascii="Times New Roman" w:hAnsi="Times New Roman" w:cs="Times New Roman"/>
          <w:sz w:val="24"/>
          <w:szCs w:val="24"/>
        </w:rPr>
        <w:t>nie jest katalogiem zamkniętym,</w:t>
      </w:r>
      <w:r w:rsidRPr="00692611">
        <w:rPr>
          <w:rFonts w:ascii="Times New Roman" w:hAnsi="Times New Roman" w:cs="Times New Roman"/>
          <w:sz w:val="24"/>
          <w:szCs w:val="24"/>
        </w:rPr>
        <w:t xml:space="preserve"> lecz minimalnym z punktu widzenia celu, któremu dokumentacja projektowa ma służyć. Rozwiązania projektowe należy uzgodnić z Zamawiającym.</w:t>
      </w:r>
    </w:p>
    <w:p w14:paraId="5056E908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zaprojektować obiekt wraz zagospodarowaniem terenu </w:t>
      </w:r>
      <w:r w:rsidRPr="00DA3FD6">
        <w:rPr>
          <w:rFonts w:ascii="Times New Roman" w:hAnsi="Times New Roman" w:cs="Times New Roman"/>
          <w:sz w:val="24"/>
          <w:szCs w:val="24"/>
        </w:rPr>
        <w:t>jako dostępny dla osób z niepełnosprawnościami i szczególnymi potrzebami.</w:t>
      </w:r>
      <w:r w:rsidRPr="00692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6A60F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Obiekt oraz jego elementy wraz ze związanymi z nim urządzeniami budowlanymi należy zaprojektować w sposób zapewniający spełnienie wymagań dotyczących bezpieczeństwa użytkowania.</w:t>
      </w:r>
    </w:p>
    <w:p w14:paraId="188D523C" w14:textId="77777777" w:rsid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na podstawie sporządzonej dokumentacji projektowej do zgłoszenia w imieniu i na rzecz Zamawiającego wykonywania robót </w:t>
      </w:r>
      <w:r w:rsidRPr="00DA3FD6">
        <w:rPr>
          <w:rFonts w:ascii="Times New Roman" w:hAnsi="Times New Roman" w:cs="Times New Roman"/>
          <w:sz w:val="24"/>
          <w:szCs w:val="24"/>
        </w:rPr>
        <w:t>niewymagających pozwolenia na budowę</w:t>
      </w:r>
      <w:r w:rsidRPr="00692611">
        <w:rPr>
          <w:rFonts w:ascii="Times New Roman" w:hAnsi="Times New Roman" w:cs="Times New Roman"/>
          <w:sz w:val="24"/>
          <w:szCs w:val="24"/>
        </w:rPr>
        <w:t xml:space="preserve"> i uzyskania braku sprzeciwu przez organ administracji architektoniczno-budowlanej do ich zgłoszenia.</w:t>
      </w:r>
    </w:p>
    <w:p w14:paraId="009897E6" w14:textId="77777777" w:rsidR="00E836E9" w:rsidRPr="00692611" w:rsidRDefault="00E836E9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6E9" w14:paraId="44DC0712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79080CB2" w14:textId="77777777" w:rsidR="00E836E9" w:rsidRPr="00DA3FD6" w:rsidRDefault="00E836E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Zakres i forma dokumentacji projektowej:</w:t>
            </w:r>
          </w:p>
        </w:tc>
      </w:tr>
    </w:tbl>
    <w:p w14:paraId="48080D0A" w14:textId="77777777" w:rsidR="00692611" w:rsidRPr="00692611" w:rsidRDefault="00692611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DB701F" w14:textId="6B29630A" w:rsidR="00692611" w:rsidRPr="00DA3FD6" w:rsidRDefault="00692611" w:rsidP="00DA3FD6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6E9">
        <w:rPr>
          <w:rFonts w:ascii="Times New Roman" w:hAnsi="Times New Roman" w:cs="Times New Roman"/>
          <w:sz w:val="24"/>
          <w:szCs w:val="24"/>
        </w:rPr>
        <w:t>Wykonawca  w  ramach  realizacji  przedmiotu  zamówienia  zobowiązany  jest  m.in.  do  opracowania, sporządzenia i/lub pozyskania staraniem własnym i na własny koszt:</w:t>
      </w:r>
    </w:p>
    <w:p w14:paraId="1A693C97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wymaganych     przepisami     prawa     opinii,     uzgodnień,     pozwoleń,     decyzji,     postanowień i innych dokumentów niezbędnych do realizacji przedmiotowej inwestycji wraz z przygotowaniem stosownych dokumentów do wniosków </w:t>
      </w:r>
      <w:r w:rsidR="00E836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i opracowaniem wniosków wymagan</w:t>
      </w:r>
      <w:r w:rsidR="00E836E9">
        <w:rPr>
          <w:rFonts w:ascii="Times New Roman" w:hAnsi="Times New Roman" w:cs="Times New Roman"/>
          <w:sz w:val="24"/>
          <w:szCs w:val="24"/>
        </w:rPr>
        <w:t xml:space="preserve">ych przez poszczególne </w:t>
      </w:r>
      <w:r w:rsidRPr="00692611">
        <w:rPr>
          <w:rFonts w:ascii="Times New Roman" w:hAnsi="Times New Roman" w:cs="Times New Roman"/>
          <w:sz w:val="24"/>
          <w:szCs w:val="24"/>
        </w:rPr>
        <w:t>organy w powyższym zakresie,</w:t>
      </w:r>
    </w:p>
    <w:p w14:paraId="524632D6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wszelkich opracowań (w tym kart</w:t>
      </w:r>
      <w:r w:rsidR="00D067A0">
        <w:rPr>
          <w:rFonts w:ascii="Times New Roman" w:hAnsi="Times New Roman" w:cs="Times New Roman"/>
          <w:sz w:val="24"/>
          <w:szCs w:val="24"/>
        </w:rPr>
        <w:t xml:space="preserve">ograficznych) </w:t>
      </w:r>
      <w:r w:rsidRPr="00692611">
        <w:rPr>
          <w:rFonts w:ascii="Times New Roman" w:hAnsi="Times New Roman" w:cs="Times New Roman"/>
          <w:sz w:val="24"/>
          <w:szCs w:val="24"/>
        </w:rPr>
        <w:t>wynikających z przepisów prawa lub z wytycznych podmiotów biorących udział w wydawaniu ww. warunków, uzgodnień, opinii, pozwoleń, decyzji, zgód i innych niezbędnych do realizacji planowanej inwestycji,</w:t>
      </w:r>
    </w:p>
    <w:p w14:paraId="6A192E9B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dokumentacji projektowej obejmującej m.in. projekt zagospodarowania terenu, karty przykładowych urządzeń i opis techniczny – 3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631DDB9B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lastRenderedPageBreak/>
        <w:t xml:space="preserve">specyfikacji technicznych wykonania i odbioru robót budowlanych – 3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0B7EA759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przedmiaru robót - 2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14E6B33D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kosztorysu inwestorskiego – 2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</w:t>
      </w:r>
    </w:p>
    <w:p w14:paraId="7176DD96" w14:textId="77777777" w:rsidR="00692611" w:rsidRPr="00692611" w:rsidRDefault="00692611" w:rsidP="006926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sporządzić dokumentacją projektową zgodnie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obowiązującymi przepisami prawa,   w    tym    techniczno-budowlanymi    i     normami    oraz    zasadami    wiedzy    technicznej, w sposób gwarantujący prawidłową wycenę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 i realizację robót budowlanych, które będą wykonywane w oparciu o nie, a także w sposób eliminujący ryzyko wystąpienia robót dodatkowych. Dokumentacja projektowa  winna  zawierać  rysunki  w  skali  uwzględniającej  specyfikę  zamawianych  robót  wraz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wyjaśnieniami opisowymi, które dotyczą części obiektu, rozwiązań architektonicznych, konstrukcyjnych i materiałowych. Dokumentacja projektowa winna posiadać zestawienie urządzeń/wyposażenia, bilans powierzchni terenu itp.</w:t>
      </w:r>
    </w:p>
    <w:p w14:paraId="781FA6B2" w14:textId="77777777" w:rsidR="00692611" w:rsidRPr="00692611" w:rsidRDefault="00692611" w:rsidP="006926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Dokumentację projektową należy sporządzić w formie pisemnej w wersji papierowej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w wymaganej liczbie egzemplarzy wskazanej w opisie przedmiotu zamówienia oraz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2611">
        <w:rPr>
          <w:rFonts w:ascii="Times New Roman" w:hAnsi="Times New Roman" w:cs="Times New Roman"/>
          <w:sz w:val="24"/>
          <w:szCs w:val="24"/>
        </w:rPr>
        <w:t>w dwóch egzemplarzach w wersji elektronicznej tożsamej z wersją papierową (po jednym egzemplarzu odpowiednio na nośniku CD/DVD w formacie *.pdf oraz w formatach edytowalnych np.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 lub *.rtf,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 lub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. Wykonawca winien przedłożyć Zamawiającemu wraz z dokumentacją projektową pozostałe wymagane opracowania,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a także wszelkie pozyskane lub wytworzone w trakcie i/lub na potrzeby realizacji przedmiotu zamówienia: opinie, decyzje pozwolenia, uzgodnienia itp. dokumenty, w tym obrazujące przebieg toczącego się procesu projektowania oraz niezbędne do jego prawidłowego wykonania. Dokumenty te należy przekazać Zamawiającemu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w oryginałach oraz ich kopie potwierdzone za zgodność z oryginałem. Powyższe dotyczy również przekazywanych części dokumentacji. Wykonawca zobowiązany jest do zaopatrzenia każdej części dokumentacji projektowej, stanowiącej odrębną część całości, w wykaz opracowań oraz pisemne oświadczenie, że jest ona wykonana zgodnie z umową, obowiązującymi przepisami prawa, w tym techniczno-budowlanymi i normami oraz  zasadami wiedzy technicznej, w  sposób gwarantujący prawidłową wycenę i realizację robót budowlanych oraz że zostaje wydana w stanie kompletnym z punktu widzenia celu, któremu ma służyć.</w:t>
      </w:r>
    </w:p>
    <w:p w14:paraId="714AE762" w14:textId="2D4E6D20" w:rsidR="00692611" w:rsidRDefault="00692611" w:rsidP="006926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na potrzeby odbioru przedmiotu zamówienia lub jego części zobowiązuje się do złożenia oświadczenia, że dokumentacja projektowa, będąca przedmiotem zamówienia, stanowi przedmiot jego wyłącznych praw autorskich, w rozumieniu przepisów ustawy </w:t>
      </w:r>
      <w:r w:rsidR="00DA3F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z dnia 4 lutego 1994 r. o prawie autorskim i prawach pokrewnych. Wykonawca oświadcza </w:t>
      </w:r>
      <w:r w:rsidRPr="00692611">
        <w:rPr>
          <w:rFonts w:ascii="Times New Roman" w:hAnsi="Times New Roman" w:cs="Times New Roman"/>
          <w:sz w:val="24"/>
          <w:szCs w:val="24"/>
        </w:rPr>
        <w:lastRenderedPageBreak/>
        <w:t>i gwarantuje, że dokumentacja stanowiąca przedmiot zamówienia, będzie wolna od jakichkolwiek praw osób trzecich, zaś prawo Wykonawcy do rozporządzania tą dokumentacją nie będzie w jakikolwiek sposób ograniczone. W razie naruszenia powyższego zobowiązania Wykonawca będzie odpowiedzialny za wszelkie poniesione przez Zamawiającego szkody.</w:t>
      </w:r>
    </w:p>
    <w:p w14:paraId="619B8A05" w14:textId="77777777" w:rsidR="00D067A0" w:rsidRDefault="00D067A0" w:rsidP="00D06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7A0" w14:paraId="626366FA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270ABF8E" w14:textId="77777777" w:rsidR="00D067A0" w:rsidRPr="00DA3FD6" w:rsidRDefault="00D067A0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Pozostałe wymagania realizacyjne:</w:t>
            </w:r>
          </w:p>
        </w:tc>
      </w:tr>
    </w:tbl>
    <w:p w14:paraId="1A726E19" w14:textId="77777777" w:rsidR="00D067A0" w:rsidRPr="00692611" w:rsidRDefault="00D067A0" w:rsidP="00D06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6706D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do opracowania dokumentacji projektowej w zorganizowany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2611">
        <w:rPr>
          <w:rFonts w:ascii="Times New Roman" w:hAnsi="Times New Roman" w:cs="Times New Roman"/>
          <w:sz w:val="24"/>
          <w:szCs w:val="24"/>
        </w:rPr>
        <w:t>i sprawny sposób z należytą starannością wynikającą z zawodowego charakteru prowadzonej działalności.</w:t>
      </w:r>
    </w:p>
    <w:p w14:paraId="3343DA0B" w14:textId="77777777" w:rsidR="00692611" w:rsidRPr="00692611" w:rsidRDefault="00D067A0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611" w:rsidRPr="00692611">
        <w:rPr>
          <w:rFonts w:ascii="Times New Roman" w:hAnsi="Times New Roman" w:cs="Times New Roman"/>
          <w:sz w:val="24"/>
          <w:szCs w:val="24"/>
        </w:rPr>
        <w:t>Przed dokonaniem przez Wykonawcę zgłoszenia robót niewymagających pozwolenia na budowę Wykonawca zobowiązany jest przedłożyć Zamawiającemu do zaopiniowania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2611" w:rsidRPr="00692611">
        <w:rPr>
          <w:rFonts w:ascii="Times New Roman" w:hAnsi="Times New Roman" w:cs="Times New Roman"/>
          <w:sz w:val="24"/>
          <w:szCs w:val="24"/>
        </w:rPr>
        <w:t xml:space="preserve"> i zatwierdzenia opracowaną dokumentację projektową co najmniej w wersji elektronicznej. Akceptacja przez Zamawiającego ww. dokumentacji nie zwalnia Wykonawcy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92611" w:rsidRPr="00692611">
        <w:rPr>
          <w:rFonts w:ascii="Times New Roman" w:hAnsi="Times New Roman" w:cs="Times New Roman"/>
          <w:sz w:val="24"/>
          <w:szCs w:val="24"/>
        </w:rPr>
        <w:t>z odpowiedzialności za prawidłową realizację przedmiotu zamówienia, w tym m.in. za jego jakość i terminowość oraz za ewentualne jego wady.</w:t>
      </w:r>
    </w:p>
    <w:p w14:paraId="4D10A6AC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Zamawiający wymaga od Wykonawcy uczestnictwa w naradach (spotkaniach roboczych) organizowanych przez Zamawiającego, których tematem będzie przedstawienie przez Wykonawcę stanu zaawansowania prac projektowych wraz z ich omówieniem.</w:t>
      </w:r>
    </w:p>
    <w:p w14:paraId="12D6E3B0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Zamawiający udzieli Wykonawcy pełnomocnictwa do wystąpienia w jego imieniu w celu uzyskania potrzebnych opinii, uzgodnień, zezwoleń i decyzji umożliwiających zatwierdzenie opracowanej dokumentacji projektowej i prawidłową realizację prac projektowych. Wykonawca przygotuje propozycję zakresu wymaganego pełnomocnictwa i wystąpi o jego udzielenie.</w:t>
      </w:r>
    </w:p>
    <w:p w14:paraId="58E98A30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Wykonawca zobowiązany jest również do udzielania wyjaśnień i przygotowania propozycji odpowiedzi na zadawane pytania do opracowanej dokumentacji projektowej (będącej przedmiotem niniejszego zamówienia) i przyjętych w niej rozwiązań, w tym w trakcie postępowań o udzielenie zamówienia publicznego</w:t>
      </w:r>
      <w:r w:rsidR="001B26E5">
        <w:rPr>
          <w:rFonts w:ascii="Times New Roman" w:hAnsi="Times New Roman" w:cs="Times New Roman"/>
          <w:sz w:val="24"/>
          <w:szCs w:val="24"/>
        </w:rPr>
        <w:t xml:space="preserve"> na wykonanie robót budowlanych, a także jeżeli zajdzie taka potrzeba, jedną aktualizację kosztorysów na etapie przygotowywania postępowania zakupowego.</w:t>
      </w:r>
    </w:p>
    <w:p w14:paraId="12673692" w14:textId="77777777" w:rsidR="00692611" w:rsidRDefault="00692611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6E5" w14:paraId="0A58CF11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1CA53E6E" w14:textId="77777777" w:rsidR="001B26E5" w:rsidRPr="00DA3FD6" w:rsidRDefault="001B26E5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Wymagania formalno-prawne:</w:t>
            </w:r>
          </w:p>
        </w:tc>
      </w:tr>
    </w:tbl>
    <w:p w14:paraId="0C0C6F22" w14:textId="77777777" w:rsidR="001B26E5" w:rsidRDefault="001B26E5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0286B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lastRenderedPageBreak/>
        <w:t>Zabrania się Wykonawcy stosowania w dokumentacji nazw własnych, wskazania marki lub znaków towarowych, patentów lub pochodzenia, źródła lub szczególnego procesu, który charakteryzuje produkty lub usługi dostarczane przez konkretnego wykonawcę. Wszelkie materiały i urządzenia należy opisać poprzez wskazanie minimalnych wymagań, co do ich parametrów technicznych i eksploatacyjnych, bądź użytkowych jakie winny one spełniać.</w:t>
      </w:r>
    </w:p>
    <w:p w14:paraId="0AEB6C23" w14:textId="77777777" w:rsid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Dokumentacja projektowa oraz pozostałe opracowania wchodzące w skład przedmiotu zamówienia, należy wykonać zgodnie z wymaganiami Zamawiającego oraz zgodnie </w:t>
      </w:r>
      <w:r w:rsidR="001B26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 aktualnymi na dzień  ich  sporządzania, obowiązującymi przepisami prawa, przepisami techniczno-budowlanymi i normami oraz zasadam</w:t>
      </w:r>
      <w:r w:rsidR="001B26E5">
        <w:rPr>
          <w:rFonts w:ascii="Times New Roman" w:hAnsi="Times New Roman" w:cs="Times New Roman"/>
          <w:sz w:val="24"/>
          <w:szCs w:val="24"/>
        </w:rPr>
        <w:t>i wiedzy technicznej.</w:t>
      </w:r>
    </w:p>
    <w:p w14:paraId="04A03756" w14:textId="77777777" w:rsidR="001B26E5" w:rsidRDefault="001B26E5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6E5" w14:paraId="32D07502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11778FB3" w14:textId="77777777" w:rsidR="001B26E5" w:rsidRPr="00DA3FD6" w:rsidRDefault="001B26E5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Wymagania ekonomiczne:</w:t>
            </w:r>
          </w:p>
        </w:tc>
      </w:tr>
    </w:tbl>
    <w:p w14:paraId="0225A34C" w14:textId="77777777" w:rsidR="00692611" w:rsidRPr="00692611" w:rsidRDefault="00766B89" w:rsidP="001B2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65EB7" w14:textId="77777777" w:rsidR="00692611" w:rsidRPr="00692611" w:rsidRDefault="00692611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W rozwiązaniach projektowych należy przewidzieć najbardziej współczesne i równocześnie wysoce ekonomiczne oraz funkcjonalne rozwiązania konstrukcyjno-materiałowe, zapewniające wieloletnią trwałość oraz wysoką jakość nowo powstałej infrastruktury. Rozwiązania projektowe należy dobierać w sposób celowy i oszczędny, z zachowaniem zasad uzyskiwania najlepszych efektów z danych nakładów oraz optymalnego doboru metod</w:t>
      </w:r>
      <w:r w:rsidR="00766B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 i środków służących osiągnięciu założonych celów.</w:t>
      </w:r>
    </w:p>
    <w:p w14:paraId="1E9C96F5" w14:textId="77777777" w:rsidR="00692611" w:rsidRDefault="00692611" w:rsidP="005765AE">
      <w:pPr>
        <w:spacing w:after="29" w:line="355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B89" w14:paraId="63C2D736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785804F3" w14:textId="77777777" w:rsidR="00766B89" w:rsidRPr="00DA3FD6" w:rsidRDefault="00766B8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Termin realizacji:</w:t>
            </w:r>
          </w:p>
        </w:tc>
      </w:tr>
    </w:tbl>
    <w:p w14:paraId="44C7130D" w14:textId="77777777" w:rsidR="00692611" w:rsidRPr="00766B89" w:rsidRDefault="00692611" w:rsidP="005765AE">
      <w:pPr>
        <w:spacing w:after="29" w:line="355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C04A45" w14:textId="7780DF09" w:rsidR="00DA3FD6" w:rsidRDefault="00766B89" w:rsidP="00766B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 xml:space="preserve">Wykonawca zobowiązany jest wykonać przedmiot zamówienia w terminie </w:t>
      </w:r>
      <w:r w:rsidR="007C67E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66B89">
        <w:rPr>
          <w:rFonts w:ascii="Times New Roman" w:hAnsi="Times New Roman" w:cs="Times New Roman"/>
          <w:b/>
          <w:sz w:val="24"/>
          <w:szCs w:val="24"/>
        </w:rPr>
        <w:t>miesięcy</w:t>
      </w:r>
      <w:r w:rsidRPr="00766B89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="00DA3FD6">
        <w:rPr>
          <w:rFonts w:ascii="Times New Roman" w:hAnsi="Times New Roman" w:cs="Times New Roman"/>
          <w:sz w:val="24"/>
          <w:szCs w:val="24"/>
        </w:rPr>
        <w:t xml:space="preserve"> ( w podany termin wlicza się uzyskanie wszelkich zgód, pozwoleń, itp. ).</w:t>
      </w:r>
    </w:p>
    <w:p w14:paraId="30D5EC39" w14:textId="77777777" w:rsidR="00DA3FD6" w:rsidRDefault="00DA3FD6" w:rsidP="00766B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B89" w14:paraId="127673BB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46CF1C1E" w14:textId="77777777" w:rsidR="00766B89" w:rsidRPr="00DA3FD6" w:rsidRDefault="00766B8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Odpowiedzialność Wykonawcy:</w:t>
            </w:r>
          </w:p>
        </w:tc>
      </w:tr>
    </w:tbl>
    <w:p w14:paraId="654295B0" w14:textId="77777777" w:rsidR="00766B89" w:rsidRPr="00165BC9" w:rsidRDefault="00766B89" w:rsidP="00766B89">
      <w:pPr>
        <w:spacing w:after="0" w:line="360" w:lineRule="auto"/>
        <w:rPr>
          <w:rFonts w:cstheme="minorHAnsi"/>
          <w:sz w:val="24"/>
          <w:szCs w:val="24"/>
        </w:rPr>
      </w:pPr>
    </w:p>
    <w:p w14:paraId="46756916" w14:textId="77777777" w:rsidR="00766B89" w:rsidRPr="00766B89" w:rsidRDefault="00766B89" w:rsidP="00766B8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jest odpowiedzialny wobec Zamawiającego za wady dokumentacji projektowej, jeżeli wady te zmniejszają jej wartość lub użyteczność ze względu na cel oznaczony w umowie.</w:t>
      </w:r>
    </w:p>
    <w:p w14:paraId="214D5D44" w14:textId="77777777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Zamawiającemu, w przypadku otrzymania wadliwie opracowanej dokumentacji projektowej, przysługuje prawo żądania od Wykonawcy:</w:t>
      </w:r>
    </w:p>
    <w:p w14:paraId="2FFFBF3D" w14:textId="77777777" w:rsidR="00766B89" w:rsidRPr="00766B89" w:rsidRDefault="00766B89" w:rsidP="00766B89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wymiany dokumentacji na wolną od wad lub usunięcia wady w wyznaczonym terminie bez względu na wysokość związanych z tym kosztów,</w:t>
      </w:r>
    </w:p>
    <w:p w14:paraId="01585038" w14:textId="77777777" w:rsidR="00766B89" w:rsidRPr="00766B89" w:rsidRDefault="00766B89" w:rsidP="00766B89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lastRenderedPageBreak/>
        <w:t>odstąpienia od umowy, gdy wada jest istotna i uniemożliwia realizację inwestycji na podstawie wykonanej dokumentacji projektowej.</w:t>
      </w:r>
    </w:p>
    <w:p w14:paraId="340A2BA4" w14:textId="77777777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wady dokumentacji projektowej, obejmującej odpowiedzialność za wady robót budowlanych (obiektu budowlanego) wykonanych na jej podstawie.</w:t>
      </w:r>
    </w:p>
    <w:p w14:paraId="05390E5F" w14:textId="09BAAF3F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prawidłowe przygotowanie dokumentacji projektowej stanowiącej dla  Zamawiających  podstawę  do  dokonania  opisu  przedmiotu  zamówienia  publicznego w postępowaniu na wykonanie robót budowlanych</w:t>
      </w:r>
      <w:r w:rsidR="00DA3FD6">
        <w:rPr>
          <w:rFonts w:ascii="Times New Roman" w:hAnsi="Times New Roman" w:cs="Times New Roman"/>
          <w:sz w:val="24"/>
          <w:szCs w:val="24"/>
        </w:rPr>
        <w:t>.</w:t>
      </w:r>
    </w:p>
    <w:p w14:paraId="78E8FEAE" w14:textId="77777777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prawidłowe sporządzenie kosztorysu inwestorskiego stanowiącego dla Zamawiających podstawę do ustalenia wartości szacunkowej zamówienia publicznego w planowanych, przyszłych postępowaniach na wykonanie robót budowlanych</w:t>
      </w:r>
    </w:p>
    <w:p w14:paraId="1D7F4932" w14:textId="77777777" w:rsid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zobowiązany jest do wyjaśniania wątpliwości dotyczących części dokumentacji projektowych i zawartych w nich rozwiązań.</w:t>
      </w:r>
    </w:p>
    <w:p w14:paraId="3727B54B" w14:textId="77777777" w:rsidR="002B78E6" w:rsidRPr="00766B89" w:rsidRDefault="002B78E6" w:rsidP="00766B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8DB" w14:paraId="2D42959C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0962C595" w14:textId="77777777" w:rsidR="009678DB" w:rsidRPr="00DA3FD6" w:rsidRDefault="00766B8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Uwagi końcowe</w:t>
            </w:r>
            <w:r w:rsidR="009678DB"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:</w:t>
            </w:r>
          </w:p>
        </w:tc>
      </w:tr>
    </w:tbl>
    <w:p w14:paraId="6E724927" w14:textId="77777777" w:rsidR="00766B89" w:rsidRPr="00165BC9" w:rsidRDefault="00766B89" w:rsidP="00766B89">
      <w:pPr>
        <w:spacing w:after="0" w:line="360" w:lineRule="auto"/>
        <w:rPr>
          <w:rFonts w:cstheme="minorHAnsi"/>
          <w:sz w:val="24"/>
          <w:szCs w:val="24"/>
        </w:rPr>
      </w:pPr>
    </w:p>
    <w:p w14:paraId="316D41F3" w14:textId="77777777" w:rsidR="00766B89" w:rsidRPr="002B78E6" w:rsidRDefault="00766B89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Koszt  wszelkich  powyższych  czynności,  opracowań  i  obowiązków  wymienionych </w:t>
      </w:r>
      <w:r w:rsidR="002B78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78E6">
        <w:rPr>
          <w:rFonts w:ascii="Times New Roman" w:hAnsi="Times New Roman" w:cs="Times New Roman"/>
          <w:sz w:val="24"/>
          <w:szCs w:val="24"/>
        </w:rPr>
        <w:t xml:space="preserve"> w  niniejszym  opisie przedmiotu zamówienia stanowi koszt jego Wykonawcy i winien być ujęty w cenie zamówienia.</w:t>
      </w:r>
    </w:p>
    <w:p w14:paraId="4787C697" w14:textId="77777777" w:rsidR="00766B89" w:rsidRDefault="00766B89" w:rsidP="009678DB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B89" w14:paraId="5EBB0622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3EDA7B5A" w14:textId="77777777" w:rsidR="00766B89" w:rsidRPr="00DA3FD6" w:rsidRDefault="0014155D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Specyfikacja wyposażenia placu zabaw </w:t>
            </w:r>
            <w:r w:rsidR="00766B89"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:</w:t>
            </w:r>
          </w:p>
        </w:tc>
      </w:tr>
    </w:tbl>
    <w:p w14:paraId="47E72968" w14:textId="77777777" w:rsidR="00766B89" w:rsidRDefault="00766B89" w:rsidP="009678DB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2C5992" w14:textId="10A460AA" w:rsidR="009678DB" w:rsidRPr="000670B5" w:rsidRDefault="0014155D" w:rsidP="009678DB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zamówienia n</w:t>
      </w:r>
      <w:r w:rsidR="009678DB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ależy </w:t>
      </w:r>
      <w:r w:rsidR="00DA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m.in.</w:t>
      </w:r>
      <w:r w:rsidR="000A61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78DB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zaprojektować:</w:t>
      </w:r>
    </w:p>
    <w:p w14:paraId="6274E0E5" w14:textId="08BE2793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zabawowe</w:t>
      </w:r>
      <w:r w:rsidR="00DA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8E4AD80" w14:textId="0833D945" w:rsidR="00006D32" w:rsidRPr="000670B5" w:rsidRDefault="00006D32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Piaskownica</w:t>
      </w:r>
      <w:r w:rsidR="005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3FA5007" w14:textId="4F0BA9AD" w:rsidR="009678DB" w:rsidRPr="007C67E2" w:rsidRDefault="009678DB" w:rsidP="007C67E2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Stolik z ławkami,</w:t>
      </w:r>
    </w:p>
    <w:p w14:paraId="7E3AC45F" w14:textId="0D7934E8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Kolorowa nawierzchnia poliuretanowa</w:t>
      </w:r>
      <w:r w:rsidR="00BB0D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/wylewana gumowa</w:t>
      </w: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urządzeniami zabawowymi</w:t>
      </w:r>
      <w:r w:rsidR="00006D32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na pozostałym terenie zasiana trawa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F8C6314" w14:textId="4CCDB14B" w:rsidR="00A83CFF" w:rsidRPr="000670B5" w:rsidRDefault="000A61D7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osze na śmieci</w:t>
      </w:r>
    </w:p>
    <w:p w14:paraId="37C1C5C4" w14:textId="41CBB6B9" w:rsidR="00A83CFF" w:rsidRPr="000670B5" w:rsidRDefault="000A61D7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ablice informacyjne,</w:t>
      </w:r>
    </w:p>
    <w:p w14:paraId="0EE44801" w14:textId="4364683D" w:rsidR="000A61D7" w:rsidRPr="007C67E2" w:rsidRDefault="000A61D7" w:rsidP="00006D32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ablice z regulaminem placu zabaw</w:t>
      </w:r>
    </w:p>
    <w:p w14:paraId="2E8C8910" w14:textId="77777777" w:rsidR="00A4252D" w:rsidRPr="00A4252D" w:rsidRDefault="00A4252D" w:rsidP="000A61D7">
      <w:pPr>
        <w:rPr>
          <w:rFonts w:ascii="Cambria" w:hAnsi="Cambria"/>
          <w:b/>
          <w:sz w:val="28"/>
          <w:szCs w:val="28"/>
        </w:rPr>
      </w:pPr>
    </w:p>
    <w:sectPr w:rsidR="00A4252D" w:rsidRPr="00A425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714F" w14:textId="77777777" w:rsidR="00187BC2" w:rsidRDefault="00187BC2" w:rsidP="004D2137">
      <w:pPr>
        <w:spacing w:after="0" w:line="240" w:lineRule="auto"/>
      </w:pPr>
      <w:r>
        <w:separator/>
      </w:r>
    </w:p>
  </w:endnote>
  <w:endnote w:type="continuationSeparator" w:id="0">
    <w:p w14:paraId="3084C439" w14:textId="77777777" w:rsidR="00187BC2" w:rsidRDefault="00187BC2" w:rsidP="004D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4434235"/>
      <w:docPartObj>
        <w:docPartGallery w:val="Page Numbers (Bottom of Page)"/>
        <w:docPartUnique/>
      </w:docPartObj>
    </w:sdtPr>
    <w:sdtContent>
      <w:p w14:paraId="6BC50A5F" w14:textId="77777777" w:rsidR="004D2137" w:rsidRDefault="004D21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AA">
          <w:rPr>
            <w:noProof/>
          </w:rPr>
          <w:t>11</w:t>
        </w:r>
        <w:r>
          <w:fldChar w:fldCharType="end"/>
        </w:r>
      </w:p>
    </w:sdtContent>
  </w:sdt>
  <w:p w14:paraId="012BC0D3" w14:textId="77777777" w:rsidR="004D2137" w:rsidRDefault="004D2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B4F14" w14:textId="77777777" w:rsidR="00187BC2" w:rsidRDefault="00187BC2" w:rsidP="004D2137">
      <w:pPr>
        <w:spacing w:after="0" w:line="240" w:lineRule="auto"/>
      </w:pPr>
      <w:r>
        <w:separator/>
      </w:r>
    </w:p>
  </w:footnote>
  <w:footnote w:type="continuationSeparator" w:id="0">
    <w:p w14:paraId="08A7CD24" w14:textId="77777777" w:rsidR="00187BC2" w:rsidRDefault="00187BC2" w:rsidP="004D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6" style="width:11.25pt;height:1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 id="_x0000_i1047" style="width:12pt;height:11.25pt" coordsize="" o:spt="100" o:bullet="t" adj="0,,0" path="" stroked="f">
        <v:stroke joinstyle="miter"/>
        <v:imagedata r:id="rId2" o:title="image6"/>
        <v:formulas/>
        <v:path o:connecttype="segments"/>
      </v:shape>
    </w:pict>
  </w:numPicBullet>
  <w:abstractNum w:abstractNumId="0" w15:restartNumberingAfterBreak="0">
    <w:nsid w:val="04846ECB"/>
    <w:multiLevelType w:val="hybridMultilevel"/>
    <w:tmpl w:val="44B8B56E"/>
    <w:lvl w:ilvl="0" w:tplc="E01C1232">
      <w:start w:val="1"/>
      <w:numFmt w:val="bullet"/>
      <w:lvlText w:val="•"/>
      <w:lvlPicBulletId w:val="1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2B4D4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ED898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0117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03A8A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E2A82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68BC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E6A8A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6D870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D0AAC"/>
    <w:multiLevelType w:val="hybridMultilevel"/>
    <w:tmpl w:val="50B6C7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B0A"/>
    <w:multiLevelType w:val="hybridMultilevel"/>
    <w:tmpl w:val="8F5E777E"/>
    <w:lvl w:ilvl="0" w:tplc="D6E80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6BAF"/>
    <w:multiLevelType w:val="hybridMultilevel"/>
    <w:tmpl w:val="989AF662"/>
    <w:lvl w:ilvl="0" w:tplc="EA4623BA">
      <w:start w:val="1"/>
      <w:numFmt w:val="decimal"/>
      <w:lvlText w:val="%1."/>
      <w:lvlJc w:val="left"/>
      <w:pPr>
        <w:ind w:left="460" w:hanging="361"/>
      </w:pPr>
      <w:rPr>
        <w:rFonts w:ascii="Times New Roman" w:eastAsiaTheme="minorHAnsi" w:hAnsi="Times New Roman" w:cs="Times New Roman"/>
        <w:sz w:val="22"/>
        <w:szCs w:val="22"/>
      </w:rPr>
    </w:lvl>
    <w:lvl w:ilvl="1" w:tplc="9656D738">
      <w:start w:val="1"/>
      <w:numFmt w:val="lowerLetter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spacing w:val="-1"/>
        <w:sz w:val="22"/>
        <w:szCs w:val="22"/>
      </w:rPr>
    </w:lvl>
    <w:lvl w:ilvl="2" w:tplc="EB0E04B4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D958996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23E67C28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B024E61E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B128DBB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95846DBE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A03CBFC0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4" w15:restartNumberingAfterBreak="0">
    <w:nsid w:val="1CB57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436EEF"/>
    <w:multiLevelType w:val="hybridMultilevel"/>
    <w:tmpl w:val="3DB6DC0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EE08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4F2717"/>
    <w:multiLevelType w:val="multilevel"/>
    <w:tmpl w:val="8C9A6992"/>
    <w:lvl w:ilvl="0">
      <w:start w:val="3"/>
      <w:numFmt w:val="decimal"/>
      <w:lvlText w:val="%1"/>
      <w:lvlJc w:val="left"/>
      <w:pPr>
        <w:ind w:left="525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426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8" w15:restartNumberingAfterBreak="0">
    <w:nsid w:val="41B4668D"/>
    <w:multiLevelType w:val="hybridMultilevel"/>
    <w:tmpl w:val="064CDE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2A04"/>
    <w:multiLevelType w:val="multilevel"/>
    <w:tmpl w:val="17FA52FE"/>
    <w:lvl w:ilvl="0">
      <w:start w:val="1"/>
      <w:numFmt w:val="decimal"/>
      <w:lvlText w:val="%1."/>
      <w:lvlJc w:val="left"/>
      <w:pPr>
        <w:ind w:left="525" w:hanging="426"/>
      </w:pPr>
      <w:rPr>
        <w:rFonts w:asciiTheme="minorHAnsi" w:eastAsia="Calibr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25" w:hanging="426"/>
      </w:pPr>
      <w:rPr>
        <w:rFonts w:asciiTheme="minorHAnsi" w:eastAsia="Calibr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808" w:hanging="709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843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1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8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1" w:hanging="709"/>
      </w:pPr>
      <w:rPr>
        <w:rFonts w:hint="default"/>
      </w:rPr>
    </w:lvl>
  </w:abstractNum>
  <w:abstractNum w:abstractNumId="10" w15:restartNumberingAfterBreak="0">
    <w:nsid w:val="53F17961"/>
    <w:multiLevelType w:val="hybridMultilevel"/>
    <w:tmpl w:val="7CEC07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5DD4"/>
    <w:multiLevelType w:val="hybridMultilevel"/>
    <w:tmpl w:val="EF58A294"/>
    <w:lvl w:ilvl="0" w:tplc="31C81E32">
      <w:start w:val="1"/>
      <w:numFmt w:val="decimal"/>
      <w:lvlText w:val="%1."/>
      <w:lvlJc w:val="left"/>
      <w:pPr>
        <w:ind w:left="460" w:hanging="361"/>
      </w:pPr>
      <w:rPr>
        <w:rFonts w:ascii="Times New Roman" w:eastAsiaTheme="minorHAnsi" w:hAnsi="Times New Roman" w:cs="Times New Roman"/>
        <w:sz w:val="22"/>
        <w:szCs w:val="22"/>
      </w:rPr>
    </w:lvl>
    <w:lvl w:ilvl="1" w:tplc="7C16E60E">
      <w:start w:val="1"/>
      <w:numFmt w:val="lowerLetter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spacing w:val="-1"/>
        <w:sz w:val="22"/>
        <w:szCs w:val="22"/>
      </w:rPr>
    </w:lvl>
    <w:lvl w:ilvl="2" w:tplc="4A48322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B7D2878C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8B247AEC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1D6280FA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96688454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F3302F5C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53868BD2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2" w15:restartNumberingAfterBreak="0">
    <w:nsid w:val="67FD2E1C"/>
    <w:multiLevelType w:val="hybridMultilevel"/>
    <w:tmpl w:val="73B084FA"/>
    <w:lvl w:ilvl="0" w:tplc="DC4A97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904CD"/>
    <w:multiLevelType w:val="hybridMultilevel"/>
    <w:tmpl w:val="D24C60D0"/>
    <w:lvl w:ilvl="0" w:tplc="62B8B9B8">
      <w:start w:val="2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E24A0">
      <w:start w:val="1"/>
      <w:numFmt w:val="bullet"/>
      <w:lvlText w:val="•"/>
      <w:lvlPicBulletId w:val="0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BC6C4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29EF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E28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0249D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98B4E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20C21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A6C4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8331A9"/>
    <w:multiLevelType w:val="hybridMultilevel"/>
    <w:tmpl w:val="F3C6B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04936">
    <w:abstractNumId w:val="2"/>
  </w:num>
  <w:num w:numId="2" w16cid:durableId="1828209071">
    <w:abstractNumId w:val="12"/>
  </w:num>
  <w:num w:numId="3" w16cid:durableId="1773889107">
    <w:abstractNumId w:val="13"/>
  </w:num>
  <w:num w:numId="4" w16cid:durableId="1992440282">
    <w:abstractNumId w:val="0"/>
  </w:num>
  <w:num w:numId="5" w16cid:durableId="154686889">
    <w:abstractNumId w:val="5"/>
  </w:num>
  <w:num w:numId="6" w16cid:durableId="569468080">
    <w:abstractNumId w:val="10"/>
  </w:num>
  <w:num w:numId="7" w16cid:durableId="138810763">
    <w:abstractNumId w:val="9"/>
  </w:num>
  <w:num w:numId="8" w16cid:durableId="1697464923">
    <w:abstractNumId w:val="4"/>
  </w:num>
  <w:num w:numId="9" w16cid:durableId="576935733">
    <w:abstractNumId w:val="6"/>
  </w:num>
  <w:num w:numId="10" w16cid:durableId="844438197">
    <w:abstractNumId w:val="7"/>
  </w:num>
  <w:num w:numId="11" w16cid:durableId="780151903">
    <w:abstractNumId w:val="3"/>
  </w:num>
  <w:num w:numId="12" w16cid:durableId="2146115318">
    <w:abstractNumId w:val="14"/>
  </w:num>
  <w:num w:numId="13" w16cid:durableId="550649375">
    <w:abstractNumId w:val="8"/>
  </w:num>
  <w:num w:numId="14" w16cid:durableId="1107770794">
    <w:abstractNumId w:val="11"/>
  </w:num>
  <w:num w:numId="15" w16cid:durableId="40534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2D"/>
    <w:rsid w:val="00006D32"/>
    <w:rsid w:val="000670B5"/>
    <w:rsid w:val="00092F71"/>
    <w:rsid w:val="000A61D7"/>
    <w:rsid w:val="000F355E"/>
    <w:rsid w:val="00105765"/>
    <w:rsid w:val="0014155D"/>
    <w:rsid w:val="00187BC2"/>
    <w:rsid w:val="001B26E5"/>
    <w:rsid w:val="001D2E7B"/>
    <w:rsid w:val="00216CC3"/>
    <w:rsid w:val="0022274F"/>
    <w:rsid w:val="00287209"/>
    <w:rsid w:val="002B78E6"/>
    <w:rsid w:val="00343EE0"/>
    <w:rsid w:val="00353698"/>
    <w:rsid w:val="00370B8B"/>
    <w:rsid w:val="00422CD4"/>
    <w:rsid w:val="00495DAD"/>
    <w:rsid w:val="004B4B3A"/>
    <w:rsid w:val="004D2137"/>
    <w:rsid w:val="00516EE1"/>
    <w:rsid w:val="005765AE"/>
    <w:rsid w:val="00692611"/>
    <w:rsid w:val="006A71E6"/>
    <w:rsid w:val="006C0FA8"/>
    <w:rsid w:val="006D662C"/>
    <w:rsid w:val="00766B89"/>
    <w:rsid w:val="007B42D5"/>
    <w:rsid w:val="007C67E2"/>
    <w:rsid w:val="00836964"/>
    <w:rsid w:val="008B67D7"/>
    <w:rsid w:val="009272F5"/>
    <w:rsid w:val="009678DB"/>
    <w:rsid w:val="009A5FFC"/>
    <w:rsid w:val="009C2760"/>
    <w:rsid w:val="00A4252D"/>
    <w:rsid w:val="00A83CFF"/>
    <w:rsid w:val="00A96E0F"/>
    <w:rsid w:val="00BB0DAA"/>
    <w:rsid w:val="00BD2CDF"/>
    <w:rsid w:val="00BF0C1E"/>
    <w:rsid w:val="00D067A0"/>
    <w:rsid w:val="00D5379B"/>
    <w:rsid w:val="00D63AF1"/>
    <w:rsid w:val="00DA3FD6"/>
    <w:rsid w:val="00E02AD1"/>
    <w:rsid w:val="00E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CA57"/>
  <w15:chartTrackingRefBased/>
  <w15:docId w15:val="{02DA161D-CC23-422C-A83A-9AD37BD2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5379B"/>
    <w:pPr>
      <w:ind w:left="720"/>
      <w:contextualSpacing/>
    </w:pPr>
  </w:style>
  <w:style w:type="table" w:styleId="Tabela-Siatka">
    <w:name w:val="Table Grid"/>
    <w:basedOn w:val="Standardowy"/>
    <w:uiPriority w:val="39"/>
    <w:rsid w:val="00D5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37"/>
  </w:style>
  <w:style w:type="paragraph" w:styleId="Stopka">
    <w:name w:val="footer"/>
    <w:basedOn w:val="Normalny"/>
    <w:link w:val="StopkaZnak"/>
    <w:uiPriority w:val="99"/>
    <w:unhideWhenUsed/>
    <w:rsid w:val="004D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3782-5191-47CE-AF16-37C02A1E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S.Długosz-Ciastoń</cp:lastModifiedBy>
  <cp:revision>3</cp:revision>
  <cp:lastPrinted>2024-08-14T06:56:00Z</cp:lastPrinted>
  <dcterms:created xsi:type="dcterms:W3CDTF">2024-08-14T05:39:00Z</dcterms:created>
  <dcterms:modified xsi:type="dcterms:W3CDTF">2024-08-14T06:56:00Z</dcterms:modified>
</cp:coreProperties>
</file>