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1C46A" w14:textId="5ABB8CBF" w:rsidR="00A40720" w:rsidRPr="00A40720" w:rsidRDefault="00A40720" w:rsidP="00A40720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A40720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  <w:r w:rsidR="00F053CD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</w:p>
    <w:p w14:paraId="2448CCC2" w14:textId="77777777" w:rsidR="00A40720" w:rsidRPr="00A40720" w:rsidRDefault="00A40720" w:rsidP="00A40720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</w:p>
    <w:p w14:paraId="17E3F570" w14:textId="77777777" w:rsidR="00A40720" w:rsidRPr="00A40720" w:rsidRDefault="00A40720" w:rsidP="00A40720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F4B7DB1" w14:textId="77777777" w:rsidR="00A40720" w:rsidRPr="00A40720" w:rsidRDefault="00A40720" w:rsidP="00A40720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481D8C7" w14:textId="54138F03" w:rsidR="00F053CD" w:rsidRPr="00F053CD" w:rsidRDefault="00F053CD" w:rsidP="00F053CD">
      <w:pPr>
        <w:suppressAutoHyphens/>
        <w:spacing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B622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FK.261.</w:t>
      </w:r>
      <w:r w:rsidR="009B744E" w:rsidRPr="00AB622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3</w:t>
      </w:r>
      <w:r w:rsidRPr="00AB622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.202</w:t>
      </w:r>
      <w:r w:rsidR="00A369B3" w:rsidRPr="00AB6224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4</w:t>
      </w:r>
    </w:p>
    <w:p w14:paraId="5BC4BA15" w14:textId="77777777" w:rsidR="00A40720" w:rsidRPr="00A40720" w:rsidRDefault="00A40720" w:rsidP="00A40720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4072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4 do SWZ </w:t>
      </w:r>
    </w:p>
    <w:p w14:paraId="2523AED7" w14:textId="77777777" w:rsidR="00A40720" w:rsidRPr="00A40720" w:rsidRDefault="00A40720" w:rsidP="00A40720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B172A9" w14:textId="77777777" w:rsidR="00F053CD" w:rsidRPr="00E27ACD" w:rsidRDefault="00F053CD" w:rsidP="00F053CD">
      <w:pPr>
        <w:spacing w:after="0" w:line="240" w:lineRule="auto"/>
        <w:ind w:left="5664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27ACD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5C889270" w14:textId="77777777" w:rsidR="00F053CD" w:rsidRDefault="00F053CD" w:rsidP="00F053CD">
      <w:pPr>
        <w:spacing w:after="0" w:line="240" w:lineRule="auto"/>
        <w:ind w:left="566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9E1BF2">
        <w:rPr>
          <w:rFonts w:ascii="Arial" w:eastAsia="Times New Roman" w:hAnsi="Arial" w:cs="Arial"/>
          <w:bCs/>
          <w:sz w:val="21"/>
          <w:szCs w:val="21"/>
          <w:lang w:eastAsia="pl-PL"/>
        </w:rPr>
        <w:t>ZESPÓŁ SZKÓŁ SPECJALNYCH W CHOJNICACH</w:t>
      </w:r>
    </w:p>
    <w:p w14:paraId="2D4DA416" w14:textId="5FF273A9" w:rsidR="00F053CD" w:rsidRDefault="00F053CD" w:rsidP="007D0524">
      <w:pPr>
        <w:spacing w:after="0" w:line="240" w:lineRule="auto"/>
        <w:ind w:left="5664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9E1BF2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ośrodek </w:t>
      </w:r>
      <w:proofErr w:type="spellStart"/>
      <w:r w:rsidRPr="009E1BF2">
        <w:rPr>
          <w:rFonts w:ascii="Arial" w:eastAsia="Times New Roman" w:hAnsi="Arial" w:cs="Arial"/>
          <w:bCs/>
          <w:sz w:val="21"/>
          <w:szCs w:val="21"/>
          <w:lang w:eastAsia="pl-PL"/>
        </w:rPr>
        <w:t>koordynacyjno</w:t>
      </w:r>
      <w:proofErr w:type="spellEnd"/>
      <w:r w:rsidRPr="009E1BF2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</w:t>
      </w:r>
      <w:proofErr w:type="spellStart"/>
      <w:r w:rsidRPr="009E1BF2">
        <w:rPr>
          <w:rFonts w:ascii="Arial" w:eastAsia="Times New Roman" w:hAnsi="Arial" w:cs="Arial"/>
          <w:bCs/>
          <w:sz w:val="21"/>
          <w:szCs w:val="21"/>
          <w:lang w:eastAsia="pl-PL"/>
        </w:rPr>
        <w:t>rehabilitacyjno</w:t>
      </w:r>
      <w:proofErr w:type="spellEnd"/>
      <w:r w:rsidRPr="009E1BF2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 opiekuńczy</w:t>
      </w:r>
      <w:r w:rsidRPr="009E1BF2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</w:t>
      </w:r>
    </w:p>
    <w:p w14:paraId="13F124CE" w14:textId="77777777" w:rsidR="00F053CD" w:rsidRDefault="00F053CD" w:rsidP="00F053CD">
      <w:pPr>
        <w:spacing w:after="0" w:line="240" w:lineRule="auto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14:paraId="64F74791" w14:textId="77777777" w:rsidR="00A40720" w:rsidRPr="00A40720" w:rsidRDefault="00A40720" w:rsidP="00A40720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D9ED961" w14:textId="77777777" w:rsidR="00A40720" w:rsidRPr="00A40720" w:rsidRDefault="00A40720" w:rsidP="00A40720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A40720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>………………………………………</w:t>
      </w:r>
    </w:p>
    <w:p w14:paraId="320657FF" w14:textId="77777777" w:rsidR="00A40720" w:rsidRPr="00A40720" w:rsidRDefault="00A40720" w:rsidP="00A40720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A40720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podmiotu udostępniającego zasoby</w:t>
      </w:r>
    </w:p>
    <w:p w14:paraId="386AB1D8" w14:textId="77777777" w:rsidR="00A40720" w:rsidRPr="00A40720" w:rsidRDefault="00A40720" w:rsidP="00A40720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70358DFF" w14:textId="77777777" w:rsidR="00A40720" w:rsidRPr="00A40720" w:rsidRDefault="00A40720" w:rsidP="00A40720">
      <w:pPr>
        <w:spacing w:after="120"/>
        <w:jc w:val="center"/>
        <w:rPr>
          <w:rFonts w:ascii="Arial" w:hAnsi="Arial" w:cs="Arial"/>
          <w:sz w:val="22"/>
          <w:u w:val="single"/>
        </w:rPr>
      </w:pPr>
      <w:r w:rsidRPr="00A40720">
        <w:rPr>
          <w:rFonts w:ascii="Arial" w:eastAsia="Times New Roman" w:hAnsi="Arial" w:cs="Arial"/>
          <w:b/>
          <w:szCs w:val="24"/>
          <w:u w:val="single"/>
          <w:lang w:eastAsia="pl-PL"/>
        </w:rPr>
        <w:t>Oświadczenie podmiotu udostępniającego zasoby</w:t>
      </w:r>
    </w:p>
    <w:p w14:paraId="51956A5E" w14:textId="4A94F5DE" w:rsidR="00A40720" w:rsidRPr="00A40720" w:rsidRDefault="00A40720" w:rsidP="00A40720">
      <w:pPr>
        <w:spacing w:after="120"/>
        <w:jc w:val="center"/>
        <w:rPr>
          <w:rFonts w:ascii="Arial" w:eastAsia="Times New Roman" w:hAnsi="Arial" w:cs="Arial"/>
          <w:b/>
          <w:szCs w:val="24"/>
          <w:u w:val="single"/>
          <w:lang w:eastAsia="pl-PL"/>
        </w:rPr>
      </w:pPr>
      <w:r w:rsidRPr="00A40720">
        <w:rPr>
          <w:rFonts w:ascii="Arial" w:eastAsia="Times New Roman" w:hAnsi="Arial" w:cs="Arial"/>
          <w:b/>
          <w:szCs w:val="24"/>
          <w:u w:val="single"/>
          <w:lang w:eastAsia="pl-PL"/>
        </w:rPr>
        <w:t xml:space="preserve"> o niepodleganiu wykluczeniu oraz spełnianiu warunków udziału </w:t>
      </w:r>
      <w:r w:rsidR="00F6045D">
        <w:rPr>
          <w:rFonts w:ascii="Arial" w:eastAsia="Times New Roman" w:hAnsi="Arial" w:cs="Arial"/>
          <w:b/>
          <w:szCs w:val="24"/>
          <w:u w:val="single"/>
          <w:lang w:eastAsia="pl-PL"/>
        </w:rPr>
        <w:br/>
      </w:r>
      <w:r w:rsidRPr="00A40720">
        <w:rPr>
          <w:rFonts w:ascii="Arial" w:eastAsia="Times New Roman" w:hAnsi="Arial" w:cs="Arial"/>
          <w:b/>
          <w:szCs w:val="24"/>
          <w:u w:val="single"/>
          <w:lang w:eastAsia="pl-PL"/>
        </w:rPr>
        <w:t>w postępowaniu</w:t>
      </w:r>
    </w:p>
    <w:p w14:paraId="6C1E865E" w14:textId="77777777" w:rsidR="00A40720" w:rsidRPr="00A40720" w:rsidRDefault="00A40720" w:rsidP="00A4072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A4072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6A15A567" w14:textId="77777777" w:rsidR="00A40720" w:rsidRPr="00A40720" w:rsidRDefault="00A40720" w:rsidP="00A40720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A40720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7757ED" w14:textId="77777777" w:rsidR="00A40720" w:rsidRPr="00A40720" w:rsidRDefault="00A40720" w:rsidP="00A40720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1CACC4B" w14:textId="552F0ED1" w:rsidR="00A46B10" w:rsidRDefault="00A40720" w:rsidP="00F7744A">
      <w:pPr>
        <w:widowControl w:val="0"/>
        <w:autoSpaceDE w:val="0"/>
        <w:autoSpaceDN w:val="0"/>
        <w:spacing w:after="0" w:line="270" w:lineRule="exact"/>
        <w:jc w:val="both"/>
        <w:rPr>
          <w:rFonts w:ascii="Arial"/>
          <w:b/>
          <w:color w:val="000000"/>
          <w:sz w:val="20"/>
        </w:rPr>
      </w:pPr>
      <w:r w:rsidRPr="00A369B3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</w:t>
      </w:r>
      <w:r w:rsidRPr="00A369B3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na usługi społeczne i inne szczególne usługi pn</w:t>
      </w:r>
      <w:r w:rsidRPr="00FB0D9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.:</w:t>
      </w:r>
      <w:r w:rsidRPr="00FB0D9D">
        <w:rPr>
          <w:rFonts w:ascii="Arial" w:hAnsi="Arial" w:cs="Arial"/>
          <w:b/>
          <w:bCs/>
          <w:sz w:val="20"/>
          <w:szCs w:val="20"/>
        </w:rPr>
        <w:t xml:space="preserve"> </w:t>
      </w:r>
      <w:r w:rsidR="00FB0D9D" w:rsidRPr="00FB0D9D">
        <w:rPr>
          <w:rFonts w:ascii="Arial" w:hAnsi="Arial" w:cs="Arial"/>
          <w:b/>
          <w:bCs/>
          <w:sz w:val="20"/>
          <w:szCs w:val="20"/>
        </w:rPr>
        <w:t xml:space="preserve">„Zajęcia terapeutyczne </w:t>
      </w:r>
      <w:r w:rsidR="008D538A" w:rsidRPr="00AC6F98">
        <w:rPr>
          <w:rFonts w:asciiTheme="minorHAnsi" w:hAnsiTheme="minorHAnsi" w:cstheme="minorHAnsi"/>
          <w:b/>
          <w:sz w:val="22"/>
          <w:szCs w:val="20"/>
        </w:rPr>
        <w:t xml:space="preserve">oraz </w:t>
      </w:r>
      <w:r w:rsidR="00A46B10">
        <w:rPr>
          <w:rFonts w:ascii="Calibri"/>
          <w:b/>
          <w:color w:val="000000"/>
          <w:sz w:val="22"/>
        </w:rPr>
        <w:t>konsultacje</w:t>
      </w:r>
      <w:r w:rsidR="00A46B10">
        <w:rPr>
          <w:rFonts w:ascii="Calibri"/>
          <w:b/>
          <w:color w:val="000000"/>
          <w:spacing w:val="81"/>
          <w:sz w:val="22"/>
        </w:rPr>
        <w:t xml:space="preserve"> </w:t>
      </w:r>
      <w:r w:rsidR="00A46B10">
        <w:rPr>
          <w:rFonts w:ascii="Calibri"/>
          <w:b/>
          <w:color w:val="000000"/>
          <w:sz w:val="22"/>
        </w:rPr>
        <w:t>dla</w:t>
      </w:r>
      <w:r w:rsidR="00A46B10">
        <w:rPr>
          <w:rFonts w:ascii="Calibri"/>
          <w:b/>
          <w:color w:val="000000"/>
          <w:spacing w:val="81"/>
          <w:sz w:val="22"/>
        </w:rPr>
        <w:t xml:space="preserve"> </w:t>
      </w:r>
      <w:r w:rsidR="00A46B10">
        <w:rPr>
          <w:rFonts w:ascii="Calibri" w:hAnsi="Calibri" w:cs="Calibri"/>
          <w:b/>
          <w:color w:val="000000"/>
          <w:sz w:val="22"/>
        </w:rPr>
        <w:t>rodziców</w:t>
      </w:r>
      <w:r w:rsidR="00A46B10">
        <w:rPr>
          <w:rFonts w:ascii="Calibri"/>
          <w:b/>
          <w:color w:val="000000"/>
          <w:spacing w:val="103"/>
          <w:sz w:val="22"/>
        </w:rPr>
        <w:t xml:space="preserve"> </w:t>
      </w:r>
      <w:r w:rsidR="00A46B10">
        <w:rPr>
          <w:rFonts w:ascii="Arial"/>
          <w:b/>
          <w:color w:val="000000"/>
          <w:sz w:val="20"/>
        </w:rPr>
        <w:t>dzieci</w:t>
      </w:r>
      <w:r w:rsidR="00A46B10">
        <w:rPr>
          <w:rFonts w:ascii="Arial"/>
          <w:b/>
          <w:color w:val="000000"/>
          <w:spacing w:val="87"/>
          <w:sz w:val="20"/>
        </w:rPr>
        <w:t xml:space="preserve"> </w:t>
      </w:r>
      <w:r w:rsidR="00A46B10">
        <w:rPr>
          <w:rFonts w:ascii="Arial"/>
          <w:b/>
          <w:color w:val="000000"/>
          <w:sz w:val="20"/>
        </w:rPr>
        <w:t>zakwalifikowanych</w:t>
      </w:r>
      <w:r w:rsidR="00A46B10">
        <w:rPr>
          <w:rFonts w:ascii="Arial"/>
          <w:b/>
          <w:color w:val="000000"/>
          <w:spacing w:val="86"/>
          <w:sz w:val="20"/>
        </w:rPr>
        <w:t xml:space="preserve"> </w:t>
      </w:r>
      <w:r w:rsidR="00A46B10">
        <w:rPr>
          <w:rFonts w:ascii="Arial"/>
          <w:b/>
          <w:color w:val="000000"/>
          <w:sz w:val="20"/>
        </w:rPr>
        <w:t>do</w:t>
      </w:r>
      <w:r w:rsidR="00A46B10">
        <w:rPr>
          <w:rFonts w:ascii="Arial"/>
          <w:b/>
          <w:color w:val="000000"/>
          <w:spacing w:val="86"/>
          <w:sz w:val="20"/>
        </w:rPr>
        <w:t xml:space="preserve"> </w:t>
      </w:r>
      <w:r w:rsidR="00A46B10">
        <w:rPr>
          <w:rFonts w:ascii="Arial"/>
          <w:b/>
          <w:color w:val="000000"/>
          <w:sz w:val="20"/>
        </w:rPr>
        <w:t>wczesnego</w:t>
      </w:r>
      <w:r w:rsidR="00A46B10">
        <w:rPr>
          <w:rFonts w:ascii="Arial"/>
          <w:b/>
          <w:color w:val="000000"/>
          <w:spacing w:val="84"/>
          <w:sz w:val="20"/>
        </w:rPr>
        <w:t xml:space="preserve"> </w:t>
      </w:r>
      <w:r w:rsidR="00A46B10">
        <w:rPr>
          <w:rFonts w:ascii="Arial"/>
          <w:b/>
          <w:color w:val="000000"/>
          <w:sz w:val="20"/>
        </w:rPr>
        <w:t>wspomagania</w:t>
      </w:r>
      <w:r w:rsidR="00A46B10">
        <w:rPr>
          <w:rFonts w:ascii="Arial"/>
          <w:b/>
          <w:color w:val="000000"/>
          <w:spacing w:val="85"/>
          <w:sz w:val="20"/>
        </w:rPr>
        <w:t xml:space="preserve"> </w:t>
      </w:r>
      <w:r w:rsidR="00A46B10">
        <w:rPr>
          <w:rFonts w:ascii="Arial"/>
          <w:b/>
          <w:color w:val="000000"/>
          <w:sz w:val="20"/>
        </w:rPr>
        <w:t>rozwoju, w</w:t>
      </w:r>
      <w:r w:rsidR="00A46B10">
        <w:rPr>
          <w:rFonts w:ascii="Arial"/>
          <w:b/>
          <w:color w:val="000000"/>
          <w:spacing w:val="2"/>
          <w:sz w:val="20"/>
        </w:rPr>
        <w:t xml:space="preserve"> </w:t>
      </w:r>
      <w:r w:rsidR="00A46B10">
        <w:rPr>
          <w:rFonts w:ascii="Arial"/>
          <w:b/>
          <w:color w:val="000000"/>
          <w:spacing w:val="-1"/>
          <w:sz w:val="20"/>
        </w:rPr>
        <w:t>ramach</w:t>
      </w:r>
      <w:r w:rsidR="00A46B10">
        <w:rPr>
          <w:rFonts w:ascii="Arial"/>
          <w:b/>
          <w:color w:val="000000"/>
          <w:sz w:val="20"/>
        </w:rPr>
        <w:t xml:space="preserve"> programu</w:t>
      </w:r>
      <w:r w:rsidR="00A46B10">
        <w:rPr>
          <w:rFonts w:ascii="Arial"/>
          <w:b/>
          <w:color w:val="000000"/>
          <w:spacing w:val="1"/>
          <w:sz w:val="20"/>
        </w:rPr>
        <w:t xml:space="preserve"> </w:t>
      </w:r>
      <w:r w:rsidR="00A46B10">
        <w:rPr>
          <w:rFonts w:ascii="Arial"/>
          <w:b/>
          <w:color w:val="000000"/>
          <w:sz w:val="20"/>
        </w:rPr>
        <w:t>kompleksowego wsparcia</w:t>
      </w:r>
      <w:r w:rsidR="00A46B10">
        <w:rPr>
          <w:rFonts w:ascii="Arial"/>
          <w:b/>
          <w:color w:val="000000"/>
          <w:spacing w:val="-1"/>
          <w:sz w:val="20"/>
        </w:rPr>
        <w:t xml:space="preserve"> </w:t>
      </w:r>
      <w:r w:rsidR="00A46B10">
        <w:rPr>
          <w:rFonts w:ascii="Arial"/>
          <w:b/>
          <w:color w:val="000000"/>
          <w:sz w:val="20"/>
        </w:rPr>
        <w:t>dla</w:t>
      </w:r>
      <w:r w:rsidR="00A46B10">
        <w:rPr>
          <w:rFonts w:ascii="Arial"/>
          <w:b/>
          <w:color w:val="000000"/>
          <w:spacing w:val="2"/>
          <w:sz w:val="20"/>
        </w:rPr>
        <w:t xml:space="preserve"> </w:t>
      </w:r>
      <w:r w:rsidR="00A46B10">
        <w:rPr>
          <w:rFonts w:ascii="Arial"/>
          <w:b/>
          <w:color w:val="000000"/>
          <w:sz w:val="20"/>
        </w:rPr>
        <w:t xml:space="preserve">rodzin </w:t>
      </w:r>
      <w:r w:rsidR="00A46B10">
        <w:rPr>
          <w:rFonts w:ascii="Arial"/>
          <w:b/>
          <w:color w:val="000000"/>
          <w:spacing w:val="3"/>
          <w:sz w:val="20"/>
        </w:rPr>
        <w:t>ZA</w:t>
      </w:r>
      <w:r w:rsidR="00A46B10">
        <w:rPr>
          <w:rFonts w:ascii="Arial"/>
          <w:b/>
          <w:color w:val="000000"/>
          <w:spacing w:val="-8"/>
          <w:sz w:val="20"/>
        </w:rPr>
        <w:t xml:space="preserve"> </w:t>
      </w:r>
      <w:r w:rsidR="00A46B10">
        <w:rPr>
          <w:rFonts w:ascii="Arial" w:hAnsi="Arial" w:cs="Arial"/>
          <w:b/>
          <w:color w:val="000000"/>
          <w:spacing w:val="1"/>
          <w:sz w:val="20"/>
        </w:rPr>
        <w:t>ŻYCIEM,</w:t>
      </w:r>
      <w:r w:rsidR="00A46B10">
        <w:rPr>
          <w:rFonts w:ascii="Arial"/>
          <w:b/>
          <w:color w:val="000000"/>
          <w:spacing w:val="-1"/>
          <w:sz w:val="20"/>
        </w:rPr>
        <w:t xml:space="preserve"> </w:t>
      </w:r>
      <w:r w:rsidR="00A46B10">
        <w:rPr>
          <w:rFonts w:ascii="Arial"/>
          <w:b/>
          <w:color w:val="000000"/>
          <w:sz w:val="20"/>
        </w:rPr>
        <w:t xml:space="preserve">z </w:t>
      </w:r>
      <w:r w:rsidR="00A46B10">
        <w:rPr>
          <w:rFonts w:ascii="Arial" w:hAnsi="Arial" w:cs="Arial"/>
          <w:b/>
          <w:color w:val="000000"/>
          <w:sz w:val="20"/>
        </w:rPr>
        <w:t>podziałem</w:t>
      </w:r>
      <w:r w:rsidR="00A46B10">
        <w:rPr>
          <w:rFonts w:ascii="Arial"/>
          <w:b/>
          <w:color w:val="000000"/>
          <w:sz w:val="20"/>
        </w:rPr>
        <w:t xml:space="preserve"> na</w:t>
      </w:r>
      <w:r w:rsidR="00A46B10">
        <w:rPr>
          <w:rFonts w:ascii="Arial"/>
          <w:b/>
          <w:color w:val="000000"/>
          <w:spacing w:val="1"/>
          <w:sz w:val="20"/>
        </w:rPr>
        <w:t xml:space="preserve"> </w:t>
      </w:r>
      <w:r w:rsidR="00A46B10">
        <w:rPr>
          <w:rFonts w:ascii="Arial" w:hAnsi="Arial" w:cs="Arial"/>
          <w:b/>
          <w:color w:val="000000"/>
          <w:sz w:val="20"/>
        </w:rPr>
        <w:t>części.”</w:t>
      </w:r>
    </w:p>
    <w:p w14:paraId="67FF106A" w14:textId="77777777" w:rsidR="00A46B10" w:rsidRPr="00A46B10" w:rsidRDefault="00A46B10" w:rsidP="00A46B10">
      <w:pPr>
        <w:widowControl w:val="0"/>
        <w:autoSpaceDE w:val="0"/>
        <w:autoSpaceDN w:val="0"/>
        <w:spacing w:after="0" w:line="270" w:lineRule="exact"/>
        <w:rPr>
          <w:rFonts w:ascii="Arial"/>
          <w:b/>
          <w:color w:val="000000"/>
          <w:sz w:val="20"/>
        </w:rPr>
      </w:pPr>
    </w:p>
    <w:p w14:paraId="78E59661" w14:textId="77777777" w:rsidR="00A46B10" w:rsidRPr="00F2713F" w:rsidRDefault="00A46B10" w:rsidP="00A46B10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1 -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A: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250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1AC70A5E" w14:textId="77777777" w:rsidR="00A46B10" w:rsidRPr="00F2713F" w:rsidRDefault="00A46B10" w:rsidP="00A46B1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2 -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B: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60E566D4" w14:textId="77777777" w:rsidR="00A46B10" w:rsidRPr="00F2713F" w:rsidRDefault="00A46B10" w:rsidP="00A46B1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3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C: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5BA6B313" w14:textId="77777777" w:rsidR="00A46B10" w:rsidRPr="00F2713F" w:rsidRDefault="00A46B10" w:rsidP="00A46B1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4 -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D: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2530B480" w14:textId="77777777" w:rsidR="00A46B10" w:rsidRPr="00F2713F" w:rsidRDefault="00A46B10" w:rsidP="00A46B1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5 -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A: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588948BF" w14:textId="77777777" w:rsidR="00A46B10" w:rsidRPr="00F2713F" w:rsidRDefault="00A46B10" w:rsidP="00A46B1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6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B: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25B8B4B6" w14:textId="77777777" w:rsidR="00A46B10" w:rsidRPr="00F2713F" w:rsidRDefault="00A46B10" w:rsidP="00A46B1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7 -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C: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39F95E1E" w14:textId="77777777" w:rsidR="00A46B10" w:rsidRPr="00F2713F" w:rsidRDefault="00A46B10" w:rsidP="00A46B1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8 -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D: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2E9C80FD" w14:textId="77777777" w:rsidR="00A46B10" w:rsidRPr="00F2713F" w:rsidRDefault="00A46B10" w:rsidP="00A46B1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9 -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E: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450D2674" w14:textId="77777777" w:rsidR="00A46B10" w:rsidRDefault="00A46B10" w:rsidP="00A46B10">
      <w:pPr>
        <w:widowControl w:val="0"/>
        <w:autoSpaceDE w:val="0"/>
        <w:autoSpaceDN w:val="0"/>
        <w:spacing w:before="244"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200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248900FE" w14:textId="77777777" w:rsidR="00A46B10" w:rsidRPr="00F2713F" w:rsidRDefault="00A46B10" w:rsidP="00A46B10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11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36F7C360" w14:textId="77777777" w:rsidR="00A46B10" w:rsidRDefault="00A46B10" w:rsidP="00A46B10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12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  <w:r>
        <w:rPr>
          <w:rFonts w:ascii="Arial"/>
          <w:color w:val="000000"/>
          <w:sz w:val="20"/>
        </w:rPr>
        <w:t xml:space="preserve"> </w:t>
      </w:r>
    </w:p>
    <w:p w14:paraId="5A0F0F11" w14:textId="77777777" w:rsidR="00A46B10" w:rsidRPr="00F2713F" w:rsidRDefault="00A46B10" w:rsidP="00A46B10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13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D: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0EC1ED2D" w14:textId="77777777" w:rsidR="00A46B10" w:rsidRDefault="00A46B10" w:rsidP="00A46B10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</w:p>
    <w:p w14:paraId="40B47D56" w14:textId="77777777" w:rsidR="00A46B10" w:rsidRPr="00F2713F" w:rsidRDefault="00A46B10" w:rsidP="00A46B10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14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300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6739299A" w14:textId="77777777" w:rsidR="00A46B10" w:rsidRPr="00F2713F" w:rsidRDefault="00A46B10" w:rsidP="00A46B1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15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16FDDF3A" w14:textId="77777777" w:rsidR="00A46B10" w:rsidRPr="00F2713F" w:rsidRDefault="00A46B10" w:rsidP="00A46B1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16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2469653A" w14:textId="77777777" w:rsidR="00A46B10" w:rsidRPr="00F2713F" w:rsidRDefault="00A46B10" w:rsidP="00A46B1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lastRenderedPageBreak/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17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D: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7A5D1B89" w14:textId="77777777" w:rsidR="00A46B10" w:rsidRPr="00F2713F" w:rsidRDefault="00A46B10" w:rsidP="00A46B1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18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E: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60F6632F" w14:textId="77777777" w:rsidR="00A46B10" w:rsidRPr="00F2713F" w:rsidRDefault="00A46B10" w:rsidP="00A46B1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19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F: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6747EB32" w14:textId="77777777" w:rsidR="00A46B10" w:rsidRPr="00F2713F" w:rsidRDefault="00A46B10" w:rsidP="00A46B1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G:</w:t>
      </w:r>
      <w:r w:rsidRPr="00F2713F">
        <w:rPr>
          <w:rFonts w:ascii="Arial"/>
          <w:color w:val="000000"/>
          <w:spacing w:val="57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4D16D74C" w14:textId="77777777" w:rsidR="00A46B10" w:rsidRPr="00F2713F" w:rsidRDefault="00A46B10" w:rsidP="00A46B1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21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H: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004E5B4D" w14:textId="77777777" w:rsidR="00A46B10" w:rsidRPr="00F2713F" w:rsidRDefault="00A46B10" w:rsidP="00A46B1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22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I:</w:t>
      </w:r>
      <w:r w:rsidRPr="00F2713F">
        <w:rPr>
          <w:rFonts w:ascii="Arial"/>
          <w:color w:val="000000"/>
          <w:spacing w:val="11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59114089" w14:textId="77777777" w:rsidR="00A46B10" w:rsidRPr="00F2713F" w:rsidRDefault="00A46B10" w:rsidP="00A46B10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23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J:</w:t>
      </w:r>
      <w:r w:rsidRPr="00F2713F">
        <w:rPr>
          <w:rFonts w:ascii="Arial"/>
          <w:color w:val="000000"/>
          <w:spacing w:val="56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05E59E04" w14:textId="77777777" w:rsidR="00A46B10" w:rsidRPr="00F2713F" w:rsidRDefault="00A46B10" w:rsidP="00A46B10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24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porady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54EBC3F0" w14:textId="77777777" w:rsidR="00A46B10" w:rsidRPr="00F2713F" w:rsidRDefault="00A46B10" w:rsidP="00A46B10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</w:p>
    <w:p w14:paraId="73C8A8C6" w14:textId="77777777" w:rsidR="00A46B10" w:rsidRPr="00F2713F" w:rsidRDefault="00A46B10" w:rsidP="00A46B10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25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porady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73FFA4EB" w14:textId="77777777" w:rsidR="00A46B10" w:rsidRDefault="00A46B10" w:rsidP="00A46B10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pacing w:val="-1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26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porady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4115A240" w14:textId="0C18F70E" w:rsidR="00A46B10" w:rsidRDefault="0069567B" w:rsidP="00AB6224">
      <w:pPr>
        <w:widowControl w:val="0"/>
        <w:autoSpaceDE w:val="0"/>
        <w:autoSpaceDN w:val="0"/>
        <w:spacing w:after="0" w:line="223" w:lineRule="exact"/>
        <w:jc w:val="center"/>
        <w:rPr>
          <w:rFonts w:ascii="Arial"/>
          <w:i/>
          <w:color w:val="000000"/>
          <w:sz w:val="20"/>
        </w:rPr>
      </w:pPr>
      <w:r>
        <w:rPr>
          <w:rFonts w:ascii="Arial"/>
          <w:i/>
          <w:color w:val="000000"/>
          <w:sz w:val="20"/>
        </w:rPr>
        <w:t>(</w:t>
      </w:r>
      <w:r w:rsidR="00A46B10" w:rsidRPr="00F2713F">
        <w:rPr>
          <w:rFonts w:ascii="Arial"/>
          <w:i/>
          <w:color w:val="000000"/>
          <w:sz w:val="20"/>
        </w:rPr>
        <w:t>niepotrzebne</w:t>
      </w:r>
      <w:r w:rsidR="00A46B10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A46B10" w:rsidRPr="00F2713F">
        <w:rPr>
          <w:rFonts w:ascii="Arial" w:hAnsi="Arial" w:cs="Arial"/>
          <w:i/>
          <w:color w:val="000000"/>
          <w:sz w:val="20"/>
        </w:rPr>
        <w:t>skreślić</w:t>
      </w:r>
      <w:r w:rsidR="00A46B10" w:rsidRPr="00F2713F">
        <w:rPr>
          <w:rFonts w:ascii="Arial"/>
          <w:i/>
          <w:color w:val="000000"/>
          <w:spacing w:val="3"/>
          <w:sz w:val="20"/>
        </w:rPr>
        <w:t xml:space="preserve"> </w:t>
      </w:r>
      <w:r w:rsidR="00A46B10" w:rsidRPr="00F2713F">
        <w:rPr>
          <w:rFonts w:ascii="Arial"/>
          <w:i/>
          <w:color w:val="000000"/>
          <w:sz w:val="20"/>
        </w:rPr>
        <w:t xml:space="preserve">- </w:t>
      </w:r>
      <w:r w:rsidR="00A46B10" w:rsidRPr="00F2713F">
        <w:rPr>
          <w:rFonts w:ascii="Arial" w:hAnsi="Arial" w:cs="Arial"/>
          <w:i/>
          <w:color w:val="000000"/>
          <w:sz w:val="20"/>
        </w:rPr>
        <w:t>jeśli</w:t>
      </w:r>
      <w:r w:rsidR="00A46B10" w:rsidRPr="00F2713F">
        <w:rPr>
          <w:rFonts w:ascii="Arial"/>
          <w:i/>
          <w:color w:val="000000"/>
          <w:spacing w:val="-2"/>
          <w:sz w:val="20"/>
        </w:rPr>
        <w:t xml:space="preserve"> </w:t>
      </w:r>
      <w:r w:rsidR="00A46B10" w:rsidRPr="00F2713F">
        <w:rPr>
          <w:rFonts w:ascii="Arial"/>
          <w:i/>
          <w:color w:val="000000"/>
          <w:sz w:val="20"/>
        </w:rPr>
        <w:t>oferta</w:t>
      </w:r>
      <w:r w:rsidR="00A46B10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A46B10" w:rsidRPr="00F2713F">
        <w:rPr>
          <w:rFonts w:ascii="Arial"/>
          <w:i/>
          <w:color w:val="000000"/>
          <w:sz w:val="20"/>
        </w:rPr>
        <w:t>nie</w:t>
      </w:r>
      <w:r w:rsidR="00A46B10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A46B10" w:rsidRPr="00F2713F">
        <w:rPr>
          <w:rFonts w:ascii="Arial"/>
          <w:i/>
          <w:color w:val="000000"/>
          <w:sz w:val="20"/>
        </w:rPr>
        <w:t xml:space="preserve">jest </w:t>
      </w:r>
      <w:r w:rsidR="00A46B10" w:rsidRPr="00F2713F">
        <w:rPr>
          <w:rFonts w:ascii="Arial" w:hAnsi="Arial" w:cs="Arial"/>
          <w:i/>
          <w:color w:val="000000"/>
          <w:sz w:val="20"/>
        </w:rPr>
        <w:t>składana</w:t>
      </w:r>
      <w:r w:rsidR="00A46B10" w:rsidRPr="00F2713F">
        <w:rPr>
          <w:rFonts w:ascii="Arial"/>
          <w:i/>
          <w:color w:val="000000"/>
          <w:sz w:val="20"/>
        </w:rPr>
        <w:t xml:space="preserve"> na</w:t>
      </w:r>
      <w:r w:rsidR="00A46B10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A46B10" w:rsidRPr="00F2713F">
        <w:rPr>
          <w:rFonts w:ascii="Arial"/>
          <w:i/>
          <w:color w:val="000000"/>
          <w:sz w:val="20"/>
        </w:rPr>
        <w:t>wszystkie</w:t>
      </w:r>
      <w:r w:rsidR="00A46B10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A46B10" w:rsidRPr="00F2713F">
        <w:rPr>
          <w:rFonts w:ascii="Arial" w:hAnsi="Arial" w:cs="Arial"/>
          <w:i/>
          <w:color w:val="000000"/>
          <w:sz w:val="20"/>
        </w:rPr>
        <w:t>części</w:t>
      </w:r>
      <w:r w:rsidR="00A46B10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A46B10" w:rsidRPr="00F2713F">
        <w:rPr>
          <w:rFonts w:ascii="Arial" w:hAnsi="Arial" w:cs="Arial"/>
          <w:i/>
          <w:color w:val="000000"/>
          <w:sz w:val="20"/>
        </w:rPr>
        <w:t>zamówienia)</w:t>
      </w:r>
    </w:p>
    <w:p w14:paraId="270D57CB" w14:textId="77777777" w:rsidR="00A46B10" w:rsidRPr="00A46B10" w:rsidRDefault="00A46B10" w:rsidP="00A46B10">
      <w:pPr>
        <w:widowControl w:val="0"/>
        <w:autoSpaceDE w:val="0"/>
        <w:autoSpaceDN w:val="0"/>
        <w:spacing w:after="0" w:line="223" w:lineRule="exact"/>
        <w:ind w:left="55"/>
        <w:rPr>
          <w:rFonts w:ascii="Arial"/>
          <w:i/>
          <w:color w:val="000000"/>
          <w:sz w:val="20"/>
        </w:rPr>
      </w:pPr>
    </w:p>
    <w:p w14:paraId="2AC6F46C" w14:textId="622A481F" w:rsidR="00A40720" w:rsidRPr="00A40720" w:rsidRDefault="00A40720" w:rsidP="00A40720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40720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2D9B964C" w14:textId="77777777" w:rsidR="00A40720" w:rsidRPr="00A40720" w:rsidRDefault="00A40720" w:rsidP="00A40720">
      <w:pPr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40720">
        <w:rPr>
          <w:rFonts w:ascii="Arial" w:eastAsia="Times New Roman" w:hAnsi="Arial" w:cs="Arial"/>
          <w:spacing w:val="4"/>
          <w:sz w:val="20"/>
          <w:szCs w:val="20"/>
          <w:lang w:eastAsia="pl-PL"/>
        </w:rPr>
        <w:t>oświadczam, że nie podlegam wykluczeniu z postępowania na podstawie art. 108 ust. 1 ustawy Pzp,</w:t>
      </w:r>
    </w:p>
    <w:p w14:paraId="44E1AAE4" w14:textId="77777777" w:rsidR="00A40720" w:rsidRPr="00A40720" w:rsidRDefault="00A40720" w:rsidP="00A40720">
      <w:pPr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40720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oświadczam, że nie podlegam wykluczeniu z postępowania na podstawie art. 7 ust. 1 ustawy </w:t>
      </w:r>
      <w:r w:rsidRPr="00A40720">
        <w:rPr>
          <w:rFonts w:ascii="Arial" w:eastAsia="Times New Roman" w:hAnsi="Arial" w:cs="Arial"/>
          <w:spacing w:val="4"/>
          <w:sz w:val="20"/>
          <w:szCs w:val="20"/>
          <w:lang w:eastAsia="pl-PL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2065B908" w14:textId="77777777" w:rsidR="00A40720" w:rsidRPr="00A40720" w:rsidRDefault="00A40720" w:rsidP="00A40720">
      <w:pPr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40720">
        <w:rPr>
          <w:rFonts w:ascii="Arial" w:eastAsia="Times New Roman" w:hAnsi="Arial" w:cs="Arial"/>
          <w:sz w:val="20"/>
          <w:szCs w:val="20"/>
          <w:lang w:eastAsia="pl-PL"/>
        </w:rPr>
        <w:t>oświadczam, że spełniam warunki udziału w postępowaniu, w zakresie, w jakim Wykonawca powołuje się na moje/nasze zasoby.</w:t>
      </w:r>
    </w:p>
    <w:p w14:paraId="4BD32B8B" w14:textId="6E9719F7" w:rsidR="001619ED" w:rsidRPr="00F053CD" w:rsidRDefault="00A40720" w:rsidP="00F053C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4072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A4072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elektronicznym podpisem osobistym przez osobę/osoby uprawnioną/-</w:t>
      </w:r>
      <w:proofErr w:type="spellStart"/>
      <w:r w:rsidRPr="00A4072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A4072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A4072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w imieniu podmiotu udostępniającego zasoby</w:t>
      </w:r>
    </w:p>
    <w:sectPr w:rsidR="001619ED" w:rsidRPr="00F053CD" w:rsidSect="00A65AD6">
      <w:footerReference w:type="first" r:id="rId8"/>
      <w:pgSz w:w="11906" w:h="16838" w:code="9"/>
      <w:pgMar w:top="709" w:right="1418" w:bottom="851" w:left="1418" w:header="340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37803" w14:textId="77777777" w:rsidR="0059529C" w:rsidRDefault="0059529C">
      <w:r>
        <w:separator/>
      </w:r>
    </w:p>
  </w:endnote>
  <w:endnote w:type="continuationSeparator" w:id="0">
    <w:p w14:paraId="7C88712E" w14:textId="77777777" w:rsidR="0059529C" w:rsidRDefault="00595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443E" w14:textId="14B2F2A2" w:rsidR="00B5512E" w:rsidRPr="00B01F08" w:rsidRDefault="00B5512E" w:rsidP="004F24C4">
    <w:pPr>
      <w:pStyle w:val="Stopka"/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828E2" w14:textId="77777777" w:rsidR="0059529C" w:rsidRDefault="0059529C">
      <w:r>
        <w:separator/>
      </w:r>
    </w:p>
  </w:footnote>
  <w:footnote w:type="continuationSeparator" w:id="0">
    <w:p w14:paraId="1ABB1AD1" w14:textId="77777777" w:rsidR="0059529C" w:rsidRDefault="00595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B5F03"/>
    <w:multiLevelType w:val="multilevel"/>
    <w:tmpl w:val="7B42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527567A"/>
    <w:multiLevelType w:val="hybridMultilevel"/>
    <w:tmpl w:val="C076FB9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F759F"/>
    <w:multiLevelType w:val="hybridMultilevel"/>
    <w:tmpl w:val="70AC11B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73474"/>
    <w:multiLevelType w:val="hybridMultilevel"/>
    <w:tmpl w:val="24122164"/>
    <w:lvl w:ilvl="0" w:tplc="441AE7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7962982">
    <w:abstractNumId w:val="0"/>
  </w:num>
  <w:num w:numId="2" w16cid:durableId="1348022305">
    <w:abstractNumId w:val="5"/>
  </w:num>
  <w:num w:numId="3" w16cid:durableId="655106380">
    <w:abstractNumId w:val="4"/>
  </w:num>
  <w:num w:numId="4" w16cid:durableId="785197326">
    <w:abstractNumId w:val="3"/>
  </w:num>
  <w:num w:numId="5" w16cid:durableId="2054117626">
    <w:abstractNumId w:val="2"/>
  </w:num>
  <w:num w:numId="6" w16cid:durableId="563416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791849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4EE"/>
    <w:rsid w:val="0002330D"/>
    <w:rsid w:val="0003176C"/>
    <w:rsid w:val="00040859"/>
    <w:rsid w:val="0005346F"/>
    <w:rsid w:val="00061F20"/>
    <w:rsid w:val="00063A8F"/>
    <w:rsid w:val="0007460B"/>
    <w:rsid w:val="00080D83"/>
    <w:rsid w:val="00086243"/>
    <w:rsid w:val="000C636E"/>
    <w:rsid w:val="000D283E"/>
    <w:rsid w:val="000D6151"/>
    <w:rsid w:val="001230A1"/>
    <w:rsid w:val="00124D4A"/>
    <w:rsid w:val="001304E7"/>
    <w:rsid w:val="00130B23"/>
    <w:rsid w:val="00140A23"/>
    <w:rsid w:val="001619ED"/>
    <w:rsid w:val="0017574B"/>
    <w:rsid w:val="00181112"/>
    <w:rsid w:val="001917D5"/>
    <w:rsid w:val="00197DBD"/>
    <w:rsid w:val="001A6DA8"/>
    <w:rsid w:val="001B0656"/>
    <w:rsid w:val="001B210F"/>
    <w:rsid w:val="00221034"/>
    <w:rsid w:val="002278D8"/>
    <w:rsid w:val="00241C1F"/>
    <w:rsid w:val="002425AE"/>
    <w:rsid w:val="002531F7"/>
    <w:rsid w:val="00260DD8"/>
    <w:rsid w:val="002724EE"/>
    <w:rsid w:val="002923B0"/>
    <w:rsid w:val="002C10CD"/>
    <w:rsid w:val="002C6347"/>
    <w:rsid w:val="002D0277"/>
    <w:rsid w:val="002E749D"/>
    <w:rsid w:val="002F1111"/>
    <w:rsid w:val="00314E4A"/>
    <w:rsid w:val="00315901"/>
    <w:rsid w:val="00320AAC"/>
    <w:rsid w:val="00325198"/>
    <w:rsid w:val="00343C5D"/>
    <w:rsid w:val="00352DBC"/>
    <w:rsid w:val="0035482A"/>
    <w:rsid w:val="003619F2"/>
    <w:rsid w:val="0036554D"/>
    <w:rsid w:val="00365820"/>
    <w:rsid w:val="00367D40"/>
    <w:rsid w:val="003B5586"/>
    <w:rsid w:val="003C554F"/>
    <w:rsid w:val="003D0C24"/>
    <w:rsid w:val="003E5292"/>
    <w:rsid w:val="003F12A7"/>
    <w:rsid w:val="0040149C"/>
    <w:rsid w:val="00414478"/>
    <w:rsid w:val="00417D67"/>
    <w:rsid w:val="00421019"/>
    <w:rsid w:val="00492BD3"/>
    <w:rsid w:val="004A319F"/>
    <w:rsid w:val="004B70BD"/>
    <w:rsid w:val="004F1869"/>
    <w:rsid w:val="004F24C4"/>
    <w:rsid w:val="004F6F5F"/>
    <w:rsid w:val="0052111D"/>
    <w:rsid w:val="00537270"/>
    <w:rsid w:val="00551362"/>
    <w:rsid w:val="00565668"/>
    <w:rsid w:val="005759DB"/>
    <w:rsid w:val="005760A9"/>
    <w:rsid w:val="00594464"/>
    <w:rsid w:val="0059529C"/>
    <w:rsid w:val="005B2B80"/>
    <w:rsid w:val="005B7BE6"/>
    <w:rsid w:val="005E075B"/>
    <w:rsid w:val="005E1221"/>
    <w:rsid w:val="005E5512"/>
    <w:rsid w:val="00612B1A"/>
    <w:rsid w:val="00622781"/>
    <w:rsid w:val="00634A6B"/>
    <w:rsid w:val="00640BFF"/>
    <w:rsid w:val="0069567B"/>
    <w:rsid w:val="0069621B"/>
    <w:rsid w:val="006A4083"/>
    <w:rsid w:val="006A75E9"/>
    <w:rsid w:val="006B4267"/>
    <w:rsid w:val="006E19E7"/>
    <w:rsid w:val="006E6AE8"/>
    <w:rsid w:val="006F209E"/>
    <w:rsid w:val="00712146"/>
    <w:rsid w:val="00722C1A"/>
    <w:rsid w:val="00727F94"/>
    <w:rsid w:val="00731803"/>
    <w:rsid w:val="007337EB"/>
    <w:rsid w:val="00745D18"/>
    <w:rsid w:val="007474ED"/>
    <w:rsid w:val="00751743"/>
    <w:rsid w:val="00776530"/>
    <w:rsid w:val="00780EA9"/>
    <w:rsid w:val="007821AD"/>
    <w:rsid w:val="00791E8E"/>
    <w:rsid w:val="0079209F"/>
    <w:rsid w:val="007A0109"/>
    <w:rsid w:val="007B104B"/>
    <w:rsid w:val="007B2500"/>
    <w:rsid w:val="007B3C8E"/>
    <w:rsid w:val="007B3DA4"/>
    <w:rsid w:val="007C65C5"/>
    <w:rsid w:val="007C7CC9"/>
    <w:rsid w:val="007D0524"/>
    <w:rsid w:val="007D61D6"/>
    <w:rsid w:val="007D7C81"/>
    <w:rsid w:val="007E1B19"/>
    <w:rsid w:val="007F3623"/>
    <w:rsid w:val="007F482C"/>
    <w:rsid w:val="00827311"/>
    <w:rsid w:val="00827CED"/>
    <w:rsid w:val="00834768"/>
    <w:rsid w:val="00834BB4"/>
    <w:rsid w:val="00835187"/>
    <w:rsid w:val="0084551A"/>
    <w:rsid w:val="00860677"/>
    <w:rsid w:val="00873501"/>
    <w:rsid w:val="00876326"/>
    <w:rsid w:val="008945D9"/>
    <w:rsid w:val="008C5429"/>
    <w:rsid w:val="008D12B4"/>
    <w:rsid w:val="008D538A"/>
    <w:rsid w:val="00900F13"/>
    <w:rsid w:val="00902435"/>
    <w:rsid w:val="00903499"/>
    <w:rsid w:val="00936769"/>
    <w:rsid w:val="009502DE"/>
    <w:rsid w:val="00950841"/>
    <w:rsid w:val="00993C0B"/>
    <w:rsid w:val="009A7A90"/>
    <w:rsid w:val="009B1098"/>
    <w:rsid w:val="009B744E"/>
    <w:rsid w:val="009C20BC"/>
    <w:rsid w:val="009D71C1"/>
    <w:rsid w:val="009E5BCB"/>
    <w:rsid w:val="009F2CF0"/>
    <w:rsid w:val="00A04690"/>
    <w:rsid w:val="00A369B3"/>
    <w:rsid w:val="00A40720"/>
    <w:rsid w:val="00A40DD3"/>
    <w:rsid w:val="00A46B10"/>
    <w:rsid w:val="00A51E05"/>
    <w:rsid w:val="00A65AD6"/>
    <w:rsid w:val="00A66CFC"/>
    <w:rsid w:val="00A8311B"/>
    <w:rsid w:val="00AB6224"/>
    <w:rsid w:val="00AC6F98"/>
    <w:rsid w:val="00AD1EFE"/>
    <w:rsid w:val="00AD2D4F"/>
    <w:rsid w:val="00AD6D3D"/>
    <w:rsid w:val="00AD71B4"/>
    <w:rsid w:val="00AE44DA"/>
    <w:rsid w:val="00AF5236"/>
    <w:rsid w:val="00B01F08"/>
    <w:rsid w:val="00B070B8"/>
    <w:rsid w:val="00B16E8F"/>
    <w:rsid w:val="00B244F6"/>
    <w:rsid w:val="00B24F4F"/>
    <w:rsid w:val="00B30401"/>
    <w:rsid w:val="00B33EBF"/>
    <w:rsid w:val="00B41661"/>
    <w:rsid w:val="00B5512E"/>
    <w:rsid w:val="00B55454"/>
    <w:rsid w:val="00B6637D"/>
    <w:rsid w:val="00B83961"/>
    <w:rsid w:val="00BA5A2E"/>
    <w:rsid w:val="00BB3D73"/>
    <w:rsid w:val="00BB76D0"/>
    <w:rsid w:val="00BC363C"/>
    <w:rsid w:val="00BF24CD"/>
    <w:rsid w:val="00BF3E90"/>
    <w:rsid w:val="00C5146F"/>
    <w:rsid w:val="00C52B13"/>
    <w:rsid w:val="00C62C24"/>
    <w:rsid w:val="00C635B6"/>
    <w:rsid w:val="00C8234A"/>
    <w:rsid w:val="00C903A5"/>
    <w:rsid w:val="00CB7652"/>
    <w:rsid w:val="00CD22A0"/>
    <w:rsid w:val="00CE005B"/>
    <w:rsid w:val="00CF469E"/>
    <w:rsid w:val="00CF47F3"/>
    <w:rsid w:val="00D00410"/>
    <w:rsid w:val="00D0361A"/>
    <w:rsid w:val="00D30ADD"/>
    <w:rsid w:val="00D30AFE"/>
    <w:rsid w:val="00D43A0D"/>
    <w:rsid w:val="00D46867"/>
    <w:rsid w:val="00D526F3"/>
    <w:rsid w:val="00D5336A"/>
    <w:rsid w:val="00D87DF3"/>
    <w:rsid w:val="00D95D28"/>
    <w:rsid w:val="00DA2034"/>
    <w:rsid w:val="00DB522B"/>
    <w:rsid w:val="00DB668E"/>
    <w:rsid w:val="00DC1344"/>
    <w:rsid w:val="00DC733E"/>
    <w:rsid w:val="00DF57BE"/>
    <w:rsid w:val="00E06500"/>
    <w:rsid w:val="00E27ACD"/>
    <w:rsid w:val="00E476C6"/>
    <w:rsid w:val="00E57060"/>
    <w:rsid w:val="00E87616"/>
    <w:rsid w:val="00E95223"/>
    <w:rsid w:val="00E979AF"/>
    <w:rsid w:val="00EA5C16"/>
    <w:rsid w:val="00EB5881"/>
    <w:rsid w:val="00ED068C"/>
    <w:rsid w:val="00ED33B5"/>
    <w:rsid w:val="00ED6EDD"/>
    <w:rsid w:val="00EF000D"/>
    <w:rsid w:val="00EF1859"/>
    <w:rsid w:val="00F053CD"/>
    <w:rsid w:val="00F06C11"/>
    <w:rsid w:val="00F10958"/>
    <w:rsid w:val="00F545A3"/>
    <w:rsid w:val="00F6045D"/>
    <w:rsid w:val="00F64277"/>
    <w:rsid w:val="00F7744A"/>
    <w:rsid w:val="00F85E0F"/>
    <w:rsid w:val="00FA0EC0"/>
    <w:rsid w:val="00FB0D9D"/>
    <w:rsid w:val="00FB0F02"/>
    <w:rsid w:val="00FB5706"/>
    <w:rsid w:val="00FB78B3"/>
    <w:rsid w:val="00FE7CC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E23B5"/>
  <w15:docId w15:val="{E51325E9-BE34-4EE9-BCD4-8D285643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24EE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Preambuła,List Paragraph,Odstavec"/>
    <w:basedOn w:val="Normalny"/>
    <w:link w:val="AkapitzlistZnak"/>
    <w:uiPriority w:val="34"/>
    <w:qFormat/>
    <w:rsid w:val="002724EE"/>
    <w:pPr>
      <w:ind w:left="720"/>
      <w:contextualSpacing/>
    </w:pPr>
  </w:style>
  <w:style w:type="character" w:styleId="Hipercze">
    <w:name w:val="Hyperlink"/>
    <w:unhideWhenUsed/>
    <w:rsid w:val="002724EE"/>
    <w:rPr>
      <w:color w:val="0000FF"/>
      <w:u w:val="single"/>
    </w:rPr>
  </w:style>
  <w:style w:type="character" w:styleId="Pogrubienie">
    <w:name w:val="Strong"/>
    <w:qFormat/>
    <w:rsid w:val="002724EE"/>
    <w:rPr>
      <w:b/>
      <w:bCs/>
    </w:rPr>
  </w:style>
  <w:style w:type="paragraph" w:styleId="Tekstdymka">
    <w:name w:val="Balloon Text"/>
    <w:basedOn w:val="Normalny"/>
    <w:link w:val="TekstdymkaZnak"/>
    <w:rsid w:val="0055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1362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2C10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C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AD2D4F"/>
  </w:style>
  <w:style w:type="character" w:customStyle="1" w:styleId="NagwekZnak">
    <w:name w:val="Nagłówek Znak"/>
    <w:basedOn w:val="Domylnaczcionkaakapitu"/>
    <w:link w:val="Nagwek"/>
    <w:uiPriority w:val="99"/>
    <w:rsid w:val="004F24C4"/>
    <w:rPr>
      <w:rFonts w:eastAsia="Calibri"/>
      <w:sz w:val="24"/>
      <w:szCs w:val="22"/>
      <w:lang w:eastAsia="en-US"/>
    </w:rPr>
  </w:style>
  <w:style w:type="paragraph" w:styleId="Bezodstpw">
    <w:name w:val="No Spacing"/>
    <w:uiPriority w:val="1"/>
    <w:qFormat/>
    <w:rsid w:val="00722C1A"/>
    <w:rPr>
      <w:rFonts w:eastAsia="Calibri"/>
      <w:sz w:val="24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qFormat/>
    <w:rsid w:val="004F6F5F"/>
    <w:rPr>
      <w:rFonts w:eastAsia="Calibri"/>
      <w:sz w:val="24"/>
      <w:szCs w:val="22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E27ACD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27ACD"/>
  </w:style>
  <w:style w:type="character" w:styleId="Odwoanieprzypisudolnego">
    <w:name w:val="footnote reference"/>
    <w:rsid w:val="00E27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gnieszkaKlunder\Downloads\listownik-Pomorskie-FE-UMWP-UE-EFS-RPO2014-2020-2015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1CE1E-46D4-4581-A528-0BE906278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listownik-Pomorskie-FE-UMWP-UE-EFS-RPO2014-2020-2015(2).dot</Template>
  <TotalTime>2</TotalTime>
  <Pages>2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Klunder</dc:creator>
  <cp:lastModifiedBy>arleta.matusik@gmail.com</cp:lastModifiedBy>
  <cp:revision>5</cp:revision>
  <cp:lastPrinted>2024-10-25T07:59:00Z</cp:lastPrinted>
  <dcterms:created xsi:type="dcterms:W3CDTF">2024-10-25T09:01:00Z</dcterms:created>
  <dcterms:modified xsi:type="dcterms:W3CDTF">2024-11-05T11:51:00Z</dcterms:modified>
</cp:coreProperties>
</file>