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131B102D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1</w:t>
      </w:r>
      <w:r w:rsidR="00913774">
        <w:rPr>
          <w:rFonts w:ascii="Calibri" w:hAnsi="Calibri"/>
          <w:b/>
          <w:bCs/>
          <w:sz w:val="22"/>
          <w:szCs w:val="22"/>
        </w:rPr>
        <w:t>2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147F2D">
        <w:rPr>
          <w:rFonts w:ascii="Calibri" w:hAnsi="Calibri"/>
          <w:b/>
          <w:bCs/>
          <w:sz w:val="22"/>
          <w:szCs w:val="22"/>
        </w:rPr>
        <w:t>09.05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05B2CD5" w:rsidR="00735640" w:rsidRPr="00D3071F" w:rsidRDefault="00396E8C" w:rsidP="005C13CF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913774" w:rsidRPr="00913774">
        <w:rPr>
          <w:rFonts w:ascii="Calibri" w:hAnsi="Calibri" w:cs="Arial"/>
          <w:b/>
          <w:bCs/>
          <w:iCs/>
          <w:sz w:val="22"/>
          <w:szCs w:val="22"/>
        </w:rPr>
        <w:t>„Przebudowa – dostosowanie budynków przy ul. Spokojnej 16 na potrzeby Placówki Pieczy Zastępczej „</w:t>
      </w:r>
      <w:proofErr w:type="spellStart"/>
      <w:r w:rsidR="00913774" w:rsidRPr="00913774">
        <w:rPr>
          <w:rFonts w:ascii="Calibri" w:hAnsi="Calibri" w:cs="Arial"/>
          <w:b/>
          <w:bCs/>
          <w:iCs/>
          <w:sz w:val="22"/>
          <w:szCs w:val="22"/>
        </w:rPr>
        <w:t>Korczakówka</w:t>
      </w:r>
      <w:proofErr w:type="spellEnd"/>
      <w:r w:rsidR="00913774" w:rsidRPr="00913774">
        <w:rPr>
          <w:rFonts w:ascii="Calibri" w:hAnsi="Calibri" w:cs="Arial"/>
          <w:b/>
          <w:bCs/>
          <w:iCs/>
          <w:sz w:val="22"/>
          <w:szCs w:val="22"/>
        </w:rPr>
        <w:t xml:space="preserve">” </w:t>
      </w:r>
      <w:r w:rsidR="00EB3135">
        <w:rPr>
          <w:rFonts w:ascii="Calibri" w:hAnsi="Calibri" w:cs="Arial"/>
          <w:b/>
          <w:bCs/>
          <w:iCs/>
          <w:sz w:val="22"/>
          <w:szCs w:val="22"/>
        </w:rPr>
        <w:t xml:space="preserve">                     </w:t>
      </w:r>
      <w:r w:rsidR="00913774" w:rsidRPr="00913774">
        <w:rPr>
          <w:rFonts w:ascii="Calibri" w:hAnsi="Calibri" w:cs="Arial"/>
          <w:b/>
          <w:bCs/>
          <w:iCs/>
          <w:sz w:val="22"/>
          <w:szCs w:val="22"/>
        </w:rPr>
        <w:t>w Ostrołęce”</w:t>
      </w:r>
      <w:r w:rsidR="0091377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6E0A10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77777777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</w:t>
      </w:r>
      <w:proofErr w:type="spellStart"/>
      <w:r w:rsidRPr="00D3071F">
        <w:rPr>
          <w:rFonts w:ascii="Calibri" w:hAnsi="Calibri"/>
          <w:sz w:val="22"/>
          <w:szCs w:val="22"/>
        </w:rPr>
        <w:t>późn</w:t>
      </w:r>
      <w:proofErr w:type="spellEnd"/>
      <w:r w:rsidRPr="00D3071F">
        <w:rPr>
          <w:rFonts w:ascii="Calibri" w:hAnsi="Calibri"/>
          <w:sz w:val="22"/>
          <w:szCs w:val="22"/>
        </w:rPr>
        <w:t xml:space="preserve">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51D38CE9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>niniejszym postepowaniu wpłynęł</w:t>
      </w:r>
      <w:r w:rsidR="00913774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913774">
        <w:rPr>
          <w:rFonts w:ascii="Calibri" w:eastAsia="Calibri" w:hAnsi="Calibri" w:cs="Times New Roman"/>
          <w:sz w:val="22"/>
          <w:szCs w:val="22"/>
          <w:lang w:eastAsia="en-US" w:bidi="ar-SA"/>
        </w:rPr>
        <w:t>4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913774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.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EB3135">
        <w:tc>
          <w:tcPr>
            <w:tcW w:w="774" w:type="dxa"/>
            <w:shd w:val="clear" w:color="auto" w:fill="auto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EB3135">
        <w:tc>
          <w:tcPr>
            <w:tcW w:w="774" w:type="dxa"/>
            <w:shd w:val="clear" w:color="auto" w:fill="auto"/>
          </w:tcPr>
          <w:p w14:paraId="1CDA913F" w14:textId="77777777" w:rsidR="00A2457B" w:rsidRDefault="00A2457B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  <w:p w14:paraId="0802D915" w14:textId="77777777" w:rsidR="00587FBA" w:rsidRPr="00A2457B" w:rsidRDefault="00587FBA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5430" w:type="dxa"/>
            <w:shd w:val="clear" w:color="auto" w:fill="auto"/>
          </w:tcPr>
          <w:p w14:paraId="0C14C4D7" w14:textId="77777777" w:rsidR="00EB3135" w:rsidRDefault="00345FA4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Przedsiębiorstwo Handlowe </w:t>
            </w:r>
          </w:p>
          <w:p w14:paraId="72BE3FD4" w14:textId="6BEA06D3" w:rsidR="00345FA4" w:rsidRPr="00345FA4" w:rsidRDefault="00345FA4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Hermes Jamka Spółka Jawna</w:t>
            </w: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2D53B443" w14:textId="5846DEA9" w:rsidR="00345FA4" w:rsidRPr="00345FA4" w:rsidRDefault="00345FA4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11 Listopada 121 C, </w:t>
            </w:r>
          </w:p>
          <w:p w14:paraId="71273F4C" w14:textId="07A3ADEB" w:rsidR="00BF43B7" w:rsidRPr="00345FA4" w:rsidRDefault="00345FA4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</w:tc>
        <w:tc>
          <w:tcPr>
            <w:tcW w:w="3543" w:type="dxa"/>
            <w:shd w:val="clear" w:color="auto" w:fill="auto"/>
          </w:tcPr>
          <w:p w14:paraId="09B44DA2" w14:textId="5A3BC87E" w:rsidR="00A2457B" w:rsidRPr="00A2457B" w:rsidRDefault="00345FA4" w:rsidP="00624C27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1 888 269,95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  <w:tr w:rsidR="00345FA4" w:rsidRPr="00A2457B" w14:paraId="4D0B2C64" w14:textId="77777777" w:rsidTr="00EB3135">
        <w:tc>
          <w:tcPr>
            <w:tcW w:w="774" w:type="dxa"/>
            <w:shd w:val="clear" w:color="auto" w:fill="auto"/>
          </w:tcPr>
          <w:p w14:paraId="31E2689D" w14:textId="5FFD1A65" w:rsidR="00345FA4" w:rsidRPr="00A2457B" w:rsidRDefault="00345FA4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14:paraId="13AB6CBE" w14:textId="77777777" w:rsidR="00345FA4" w:rsidRPr="00345FA4" w:rsidRDefault="00345FA4" w:rsidP="00345FA4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„JAKKON” Sp. z o.o.</w:t>
            </w: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2969AE40" w14:textId="402B4D72" w:rsidR="00345FA4" w:rsidRPr="00345FA4" w:rsidRDefault="00345FA4" w:rsidP="00345FA4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Targowa 39 B, </w:t>
            </w:r>
          </w:p>
          <w:p w14:paraId="55D41072" w14:textId="327764FB" w:rsidR="00345FA4" w:rsidRPr="00345FA4" w:rsidRDefault="00345FA4" w:rsidP="00345FA4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</w:tc>
        <w:tc>
          <w:tcPr>
            <w:tcW w:w="3543" w:type="dxa"/>
            <w:shd w:val="clear" w:color="auto" w:fill="auto"/>
          </w:tcPr>
          <w:p w14:paraId="4387D535" w14:textId="62899ED6" w:rsidR="00345FA4" w:rsidRDefault="00345FA4" w:rsidP="00624C27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1 859 988,35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  <w:tr w:rsidR="00345FA4" w:rsidRPr="00A2457B" w14:paraId="2EBAA6CF" w14:textId="77777777" w:rsidTr="00EB3135">
        <w:tc>
          <w:tcPr>
            <w:tcW w:w="774" w:type="dxa"/>
            <w:shd w:val="clear" w:color="auto" w:fill="auto"/>
          </w:tcPr>
          <w:p w14:paraId="6EB453C4" w14:textId="0BEA78B9" w:rsidR="00345FA4" w:rsidRPr="00A2457B" w:rsidRDefault="00345FA4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430" w:type="dxa"/>
            <w:shd w:val="clear" w:color="auto" w:fill="auto"/>
          </w:tcPr>
          <w:p w14:paraId="77DA4C7E" w14:textId="77777777" w:rsidR="00345FA4" w:rsidRPr="00345FA4" w:rsidRDefault="00345FA4" w:rsidP="00412805">
            <w:pPr>
              <w:widowControl w:val="0"/>
              <w:spacing w:line="276" w:lineRule="auto"/>
              <w:rPr>
                <w:rFonts w:ascii="Calibri,Bold" w:hAnsi="Calibri,Bold" w:cs="Calibri,Bold"/>
                <w:sz w:val="22"/>
                <w:szCs w:val="22"/>
                <w:lang w:bidi="ar-SA"/>
              </w:rPr>
            </w:pPr>
            <w:r w:rsidRPr="00345FA4">
              <w:rPr>
                <w:rFonts w:ascii="Calibri,Bold" w:hAnsi="Calibri,Bold" w:cs="Calibri,Bold"/>
                <w:sz w:val="22"/>
                <w:szCs w:val="22"/>
                <w:lang w:bidi="ar-SA"/>
              </w:rPr>
              <w:t xml:space="preserve">AND-BUD Andrzej </w:t>
            </w:r>
            <w:proofErr w:type="spellStart"/>
            <w:r w:rsidRPr="00345FA4">
              <w:rPr>
                <w:rFonts w:ascii="Calibri,Bold" w:hAnsi="Calibri,Bold" w:cs="Calibri,Bold"/>
                <w:sz w:val="22"/>
                <w:szCs w:val="22"/>
                <w:lang w:bidi="ar-SA"/>
              </w:rPr>
              <w:t>Kulasiński</w:t>
            </w:r>
            <w:proofErr w:type="spellEnd"/>
            <w:r w:rsidRPr="00345FA4">
              <w:rPr>
                <w:rFonts w:ascii="Calibri,Bold" w:hAnsi="Calibri,Bold" w:cs="Calibri,Bold"/>
                <w:sz w:val="22"/>
                <w:szCs w:val="22"/>
                <w:lang w:bidi="ar-SA"/>
              </w:rPr>
              <w:t xml:space="preserve"> </w:t>
            </w:r>
          </w:p>
          <w:p w14:paraId="22A38C92" w14:textId="77777777" w:rsidR="00345FA4" w:rsidRPr="00345FA4" w:rsidRDefault="00345FA4" w:rsidP="00412805">
            <w:pPr>
              <w:widowControl w:val="0"/>
              <w:spacing w:line="276" w:lineRule="auto"/>
              <w:rPr>
                <w:rFonts w:ascii="Calibri,Bold" w:hAnsi="Calibri,Bold" w:cs="Calibri,Bold"/>
                <w:sz w:val="22"/>
                <w:szCs w:val="22"/>
                <w:lang w:bidi="ar-SA"/>
              </w:rPr>
            </w:pPr>
            <w:r w:rsidRPr="00345FA4">
              <w:rPr>
                <w:rFonts w:ascii="Calibri,Bold" w:hAnsi="Calibri,Bold" w:cs="Calibri,Bold"/>
                <w:sz w:val="22"/>
                <w:szCs w:val="22"/>
                <w:lang w:bidi="ar-SA"/>
              </w:rPr>
              <w:t xml:space="preserve">ul. Błękitna 14, </w:t>
            </w:r>
          </w:p>
          <w:p w14:paraId="16FE72DA" w14:textId="564EA883" w:rsidR="00345FA4" w:rsidRPr="00345FA4" w:rsidRDefault="00345FA4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,Bold" w:hAnsi="Calibri,Bold" w:cs="Calibri,Bold"/>
                <w:sz w:val="22"/>
                <w:szCs w:val="22"/>
                <w:lang w:bidi="ar-SA"/>
              </w:rPr>
              <w:t>07-410 Ostrołęka</w:t>
            </w:r>
          </w:p>
        </w:tc>
        <w:tc>
          <w:tcPr>
            <w:tcW w:w="3543" w:type="dxa"/>
            <w:shd w:val="clear" w:color="auto" w:fill="auto"/>
          </w:tcPr>
          <w:p w14:paraId="3A88D75C" w14:textId="309492EF" w:rsidR="00345FA4" w:rsidRPr="00345FA4" w:rsidRDefault="00345FA4" w:rsidP="00345FA4">
            <w:pPr>
              <w:widowControl w:val="0"/>
              <w:spacing w:before="120" w:line="276" w:lineRule="auto"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1 828 418,40</w:t>
            </w:r>
            <w:r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zł </w:t>
            </w:r>
          </w:p>
        </w:tc>
      </w:tr>
      <w:tr w:rsidR="00345FA4" w:rsidRPr="00A2457B" w14:paraId="664E1478" w14:textId="77777777" w:rsidTr="00EB3135">
        <w:tc>
          <w:tcPr>
            <w:tcW w:w="774" w:type="dxa"/>
            <w:shd w:val="clear" w:color="auto" w:fill="auto"/>
          </w:tcPr>
          <w:p w14:paraId="008F45E8" w14:textId="3D26177E" w:rsidR="00345FA4" w:rsidRPr="00A2457B" w:rsidRDefault="00345FA4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14:paraId="345DD186" w14:textId="77777777" w:rsidR="00EB3135" w:rsidRDefault="00345FA4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Zakład Remontowo Budowlany </w:t>
            </w:r>
          </w:p>
          <w:p w14:paraId="075C9956" w14:textId="13D02D12" w:rsidR="00345FA4" w:rsidRPr="00345FA4" w:rsidRDefault="00345FA4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KAM-BUD Kamionowski Spółka Jawna</w:t>
            </w:r>
          </w:p>
          <w:p w14:paraId="6CE59FAB" w14:textId="77777777" w:rsidR="00345FA4" w:rsidRPr="00345FA4" w:rsidRDefault="00345FA4" w:rsidP="00345FA4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Podbipięty</w:t>
            </w:r>
            <w:proofErr w:type="spellEnd"/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24</w:t>
            </w: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,</w:t>
            </w:r>
          </w:p>
          <w:p w14:paraId="13797F52" w14:textId="7D241925" w:rsidR="00345FA4" w:rsidRPr="00345FA4" w:rsidRDefault="00345FA4" w:rsidP="00345FA4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</w:tc>
        <w:tc>
          <w:tcPr>
            <w:tcW w:w="3543" w:type="dxa"/>
            <w:shd w:val="clear" w:color="auto" w:fill="auto"/>
          </w:tcPr>
          <w:p w14:paraId="37161C72" w14:textId="68F57318" w:rsidR="00345FA4" w:rsidRDefault="00345FA4" w:rsidP="00624C27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1 </w:t>
            </w:r>
            <w:r w:rsidRPr="00345FA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680 947,98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</w:tbl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E25F2"/>
    <w:rsid w:val="00587FBA"/>
    <w:rsid w:val="005904E5"/>
    <w:rsid w:val="005B0384"/>
    <w:rsid w:val="005B7C57"/>
    <w:rsid w:val="005C13CF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B14E2A"/>
    <w:rsid w:val="00B15FCC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2</cp:revision>
  <cp:lastPrinted>2020-10-28T11:46:00Z</cp:lastPrinted>
  <dcterms:created xsi:type="dcterms:W3CDTF">2022-05-09T10:41:00Z</dcterms:created>
  <dcterms:modified xsi:type="dcterms:W3CDTF">2022-05-09T10:41:00Z</dcterms:modified>
  <dc:language>pl-PL</dc:language>
</cp:coreProperties>
</file>