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5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5"/>
      </w:tblGrid>
      <w:tr w:rsidR="00D37EAF" w:rsidRPr="00137FA2" w:rsidTr="00D37EAF">
        <w:trPr>
          <w:trHeight w:val="1791"/>
          <w:jc w:val="center"/>
        </w:trPr>
        <w:tc>
          <w:tcPr>
            <w:tcW w:w="8225" w:type="dxa"/>
            <w:shd w:val="clear" w:color="auto" w:fill="FFFFFF"/>
          </w:tcPr>
          <w:p w:rsidR="00D37EAF" w:rsidRPr="00137FA2" w:rsidRDefault="00D37EAF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FA2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D37EAF" w:rsidRPr="00137FA2" w:rsidRDefault="00A64034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7FA2">
              <w:rPr>
                <w:rFonts w:ascii="Tahoma" w:hAnsi="Tahoma" w:cs="Tahoma"/>
                <w:b/>
                <w:sz w:val="20"/>
                <w:szCs w:val="20"/>
              </w:rPr>
              <w:t xml:space="preserve">Sekcja ds.. Zamówień Publicznych </w:t>
            </w:r>
          </w:p>
          <w:p w:rsidR="00D37EAF" w:rsidRPr="00137FA2" w:rsidRDefault="00D37EAF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37FA2">
              <w:rPr>
                <w:rFonts w:ascii="Tahoma" w:hAnsi="Tahoma" w:cs="Tahoma"/>
                <w:bCs/>
                <w:sz w:val="20"/>
                <w:szCs w:val="20"/>
              </w:rPr>
              <w:t>50-040 Wrocław , ul. Podwale 31-33,</w:t>
            </w:r>
          </w:p>
          <w:p w:rsidR="00D37EAF" w:rsidRPr="00137FA2" w:rsidRDefault="001271A0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37FA2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D37EAF" w:rsidRPr="00137FA2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D37EAF" w:rsidRPr="00137FA2" w:rsidRDefault="00BD2DA7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="00D37EAF" w:rsidRPr="00137FA2">
                <w:rPr>
                  <w:rStyle w:val="Hipercze"/>
                  <w:rFonts w:ascii="Tahoma" w:hAnsi="Tahoma" w:cs="Tahoma"/>
                  <w:bCs/>
                  <w:sz w:val="20"/>
                  <w:szCs w:val="20"/>
                </w:rPr>
                <w:t>www.dolnoslaska.policja.gov.pl</w:t>
              </w:r>
            </w:hyperlink>
          </w:p>
        </w:tc>
      </w:tr>
    </w:tbl>
    <w:p w:rsidR="007767CF" w:rsidRPr="00137FA2" w:rsidRDefault="00BD2DA7" w:rsidP="007767CF">
      <w:pPr>
        <w:pStyle w:val="Nagwek3"/>
        <w:shd w:val="clear" w:color="auto" w:fill="FFFFFF"/>
        <w:spacing w:after="12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noProof/>
          <w:sz w:val="20"/>
          <w:szCs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95pt" to="471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ic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" strokeweight="3pt">
            <v:stroke linestyle="thinThin"/>
          </v:line>
        </w:pict>
      </w:r>
    </w:p>
    <w:p w:rsidR="00561A96" w:rsidRPr="00137FA2" w:rsidRDefault="00144D23" w:rsidP="00561A9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Wrocław 13.</w:t>
      </w:r>
      <w:r w:rsidR="00C27239">
        <w:rPr>
          <w:rFonts w:ascii="Tahoma" w:hAnsi="Tahoma" w:cs="Tahoma"/>
          <w:sz w:val="20"/>
          <w:szCs w:val="20"/>
        </w:rPr>
        <w:t>09</w:t>
      </w:r>
      <w:r w:rsidR="00266F7D">
        <w:rPr>
          <w:rFonts w:ascii="Tahoma" w:hAnsi="Tahoma" w:cs="Tahoma"/>
          <w:sz w:val="20"/>
          <w:szCs w:val="20"/>
        </w:rPr>
        <w:t>.2022</w:t>
      </w:r>
      <w:r w:rsidR="007B71A5" w:rsidRPr="00137FA2">
        <w:rPr>
          <w:rFonts w:ascii="Tahoma" w:hAnsi="Tahoma" w:cs="Tahoma"/>
          <w:sz w:val="20"/>
          <w:szCs w:val="20"/>
        </w:rPr>
        <w:t xml:space="preserve"> r. </w:t>
      </w:r>
    </w:p>
    <w:p w:rsidR="00561A96" w:rsidRPr="00137FA2" w:rsidRDefault="00561A96" w:rsidP="00561A96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561A96" w:rsidRPr="001517E4" w:rsidRDefault="001517E4" w:rsidP="00A34927">
      <w:pPr>
        <w:pStyle w:val="Nagwek1"/>
        <w:spacing w:before="0"/>
        <w:jc w:val="both"/>
        <w:rPr>
          <w:rFonts w:ascii="Tahoma" w:hAnsi="Tahoma" w:cs="Tahoma"/>
          <w:iCs/>
          <w:color w:val="auto"/>
          <w:sz w:val="20"/>
          <w:szCs w:val="20"/>
        </w:rPr>
      </w:pPr>
      <w:r w:rsidRPr="001517E4">
        <w:rPr>
          <w:rFonts w:ascii="Tahoma" w:hAnsi="Tahoma" w:cs="Tahoma"/>
          <w:color w:val="auto"/>
          <w:sz w:val="20"/>
          <w:szCs w:val="20"/>
        </w:rPr>
        <w:t>PUZ-2380-099-012-099</w:t>
      </w:r>
      <w:r w:rsidR="00A64034" w:rsidRPr="001517E4">
        <w:rPr>
          <w:rFonts w:ascii="Tahoma" w:hAnsi="Tahoma" w:cs="Tahoma"/>
          <w:color w:val="auto"/>
          <w:sz w:val="20"/>
          <w:szCs w:val="20"/>
        </w:rPr>
        <w:t>/2022/MR</w:t>
      </w:r>
    </w:p>
    <w:p w:rsidR="00561A96" w:rsidRPr="00137FA2" w:rsidRDefault="00561A96" w:rsidP="00561A96">
      <w:pPr>
        <w:rPr>
          <w:rFonts w:ascii="Tahoma" w:hAnsi="Tahoma" w:cs="Tahoma"/>
          <w:sz w:val="20"/>
          <w:szCs w:val="20"/>
        </w:rPr>
      </w:pPr>
    </w:p>
    <w:p w:rsidR="00A34927" w:rsidRDefault="00A34927" w:rsidP="00A34927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137FA2">
        <w:rPr>
          <w:rFonts w:ascii="Tahoma" w:hAnsi="Tahoma" w:cs="Tahoma"/>
          <w:b/>
          <w:bCs/>
          <w:sz w:val="20"/>
          <w:szCs w:val="20"/>
        </w:rPr>
        <w:t>Uczestnicy postępowania</w:t>
      </w:r>
    </w:p>
    <w:p w:rsidR="006639A7" w:rsidRDefault="006639A7" w:rsidP="00A34927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6639A7" w:rsidRPr="00137FA2" w:rsidRDefault="006639A7" w:rsidP="00A34927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4F6CA0" w:rsidRPr="00137FA2" w:rsidRDefault="004F6CA0" w:rsidP="00BA09DB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BA09DB" w:rsidRDefault="00BA09DB" w:rsidP="00BA09DB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</w:p>
    <w:p w:rsidR="001517E4" w:rsidRPr="0079785C" w:rsidRDefault="001517E4" w:rsidP="001517E4">
      <w:pPr>
        <w:pStyle w:val="Akapitzlist"/>
        <w:tabs>
          <w:tab w:val="left" w:pos="360"/>
        </w:tabs>
        <w:suppressAutoHyphens/>
        <w:spacing w:line="100" w:lineRule="atLeast"/>
        <w:ind w:left="0"/>
        <w:jc w:val="both"/>
        <w:rPr>
          <w:rFonts w:ascii="Tahoma" w:hAnsi="Tahoma" w:cs="Tahoma"/>
          <w:sz w:val="18"/>
          <w:szCs w:val="18"/>
        </w:rPr>
      </w:pPr>
    </w:p>
    <w:p w:rsidR="001517E4" w:rsidRPr="001517E4" w:rsidRDefault="001517E4" w:rsidP="001517E4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  <w:r w:rsidRPr="001517E4">
        <w:rPr>
          <w:rFonts w:ascii="Tahoma" w:hAnsi="Tahoma" w:cs="Tahoma"/>
          <w:b/>
          <w:sz w:val="20"/>
          <w:szCs w:val="20"/>
        </w:rPr>
        <w:t>WYJAŚNIENIE</w:t>
      </w:r>
    </w:p>
    <w:p w:rsidR="001517E4" w:rsidRPr="001517E4" w:rsidRDefault="001517E4" w:rsidP="001517E4">
      <w:pPr>
        <w:widowControl w:val="0"/>
        <w:ind w:firstLine="357"/>
        <w:jc w:val="center"/>
        <w:rPr>
          <w:rFonts w:ascii="Tahoma" w:hAnsi="Tahoma" w:cs="Tahoma"/>
          <w:b/>
          <w:sz w:val="20"/>
          <w:szCs w:val="20"/>
        </w:rPr>
      </w:pPr>
      <w:r w:rsidRPr="001517E4">
        <w:rPr>
          <w:rFonts w:ascii="Tahoma" w:hAnsi="Tahoma" w:cs="Tahoma"/>
          <w:b/>
          <w:sz w:val="20"/>
          <w:szCs w:val="20"/>
        </w:rPr>
        <w:t>TREŚCI SPECYFIKACJI WARUNKÓW ZAMÓWIENIA</w:t>
      </w:r>
    </w:p>
    <w:p w:rsidR="001517E4" w:rsidRPr="001517E4" w:rsidRDefault="001517E4" w:rsidP="001517E4">
      <w:pPr>
        <w:widowControl w:val="0"/>
        <w:rPr>
          <w:rFonts w:ascii="Tahoma" w:hAnsi="Tahoma" w:cs="Tahoma"/>
          <w:b/>
          <w:sz w:val="20"/>
          <w:szCs w:val="20"/>
        </w:rPr>
      </w:pPr>
    </w:p>
    <w:p w:rsidR="001517E4" w:rsidRPr="00327A3D" w:rsidRDefault="001517E4" w:rsidP="001517E4">
      <w:pPr>
        <w:pStyle w:val="Tekstpodstawowy"/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327A3D">
        <w:rPr>
          <w:rFonts w:ascii="Tahoma" w:hAnsi="Tahoma" w:cs="Tahoma"/>
          <w:sz w:val="20"/>
          <w:szCs w:val="20"/>
        </w:rPr>
        <w:t>Działając</w:t>
      </w:r>
      <w:r w:rsidRPr="00327A3D">
        <w:rPr>
          <w:rFonts w:ascii="Tahoma" w:eastAsia="Tahoma" w:hAnsi="Tahoma" w:cs="Tahoma"/>
          <w:sz w:val="20"/>
          <w:szCs w:val="20"/>
        </w:rPr>
        <w:t xml:space="preserve"> </w:t>
      </w:r>
      <w:r w:rsidRPr="00327A3D">
        <w:rPr>
          <w:rFonts w:ascii="Tahoma" w:hAnsi="Tahoma" w:cs="Tahoma"/>
          <w:sz w:val="20"/>
          <w:szCs w:val="20"/>
        </w:rPr>
        <w:t>na</w:t>
      </w:r>
      <w:r w:rsidRPr="00327A3D">
        <w:rPr>
          <w:rFonts w:ascii="Tahoma" w:eastAsia="Tahoma" w:hAnsi="Tahoma" w:cs="Tahoma"/>
          <w:sz w:val="20"/>
          <w:szCs w:val="20"/>
        </w:rPr>
        <w:t xml:space="preserve"> </w:t>
      </w:r>
      <w:r w:rsidRPr="00327A3D">
        <w:rPr>
          <w:rFonts w:ascii="Tahoma" w:hAnsi="Tahoma" w:cs="Tahoma"/>
          <w:sz w:val="20"/>
          <w:szCs w:val="20"/>
        </w:rPr>
        <w:t>podstawie</w:t>
      </w:r>
      <w:r w:rsidRPr="00327A3D">
        <w:rPr>
          <w:rFonts w:ascii="Tahoma" w:eastAsia="Tahoma" w:hAnsi="Tahoma" w:cs="Tahoma"/>
          <w:sz w:val="20"/>
          <w:szCs w:val="20"/>
        </w:rPr>
        <w:t xml:space="preserve"> 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art. 135 ust. 2 </w:t>
      </w:r>
      <w:r w:rsidRPr="00327A3D">
        <w:rPr>
          <w:rFonts w:ascii="Tahoma" w:hAnsi="Tahoma" w:cs="Tahoma"/>
          <w:i/>
          <w:sz w:val="20"/>
          <w:szCs w:val="20"/>
        </w:rPr>
        <w:t>ustawy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z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dnia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 xml:space="preserve">11 września 2019 r. 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Prawo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zamówień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publicznych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(tekst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Dz.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U.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z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2022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r.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poz.</w:t>
      </w:r>
      <w:r w:rsidRPr="00327A3D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327A3D">
        <w:rPr>
          <w:rFonts w:ascii="Tahoma" w:hAnsi="Tahoma" w:cs="Tahoma"/>
          <w:i/>
          <w:sz w:val="20"/>
          <w:szCs w:val="20"/>
        </w:rPr>
        <w:t>1710)</w:t>
      </w:r>
      <w:r w:rsidRPr="00327A3D">
        <w:rPr>
          <w:rFonts w:ascii="Tahoma" w:eastAsia="Tahoma" w:hAnsi="Tahoma" w:cs="Tahoma"/>
          <w:sz w:val="20"/>
          <w:szCs w:val="20"/>
        </w:rPr>
        <w:t xml:space="preserve"> </w:t>
      </w:r>
      <w:r w:rsidRPr="00327A3D">
        <w:rPr>
          <w:rFonts w:ascii="Tahoma" w:hAnsi="Tahoma" w:cs="Tahoma"/>
          <w:sz w:val="20"/>
          <w:szCs w:val="20"/>
        </w:rPr>
        <w:t>Zamawiający</w:t>
      </w:r>
      <w:r w:rsidRPr="00327A3D">
        <w:rPr>
          <w:rFonts w:ascii="Tahoma" w:eastAsia="Tahoma" w:hAnsi="Tahoma" w:cs="Tahoma"/>
          <w:sz w:val="20"/>
          <w:szCs w:val="20"/>
        </w:rPr>
        <w:t xml:space="preserve"> </w:t>
      </w:r>
      <w:r w:rsidRPr="00327A3D">
        <w:rPr>
          <w:rFonts w:ascii="Tahoma" w:hAnsi="Tahoma" w:cs="Tahoma"/>
          <w:sz w:val="20"/>
          <w:szCs w:val="20"/>
        </w:rPr>
        <w:t xml:space="preserve">wyjaśnienia treści SWZ w postępowaniu, którego przedmiotem jest </w:t>
      </w:r>
      <w:r w:rsidRPr="00327A3D">
        <w:rPr>
          <w:rFonts w:ascii="Tahoma" w:hAnsi="Tahoma" w:cs="Tahoma"/>
          <w:snapToGrid w:val="0"/>
          <w:color w:val="000000"/>
          <w:sz w:val="20"/>
          <w:szCs w:val="20"/>
        </w:rPr>
        <w:t xml:space="preserve">dostawa papieru  A4 dla Komendy Wojewódzkiej Policji we Wrocławiu, Komend Miejskich i Powiatowych Policji, </w:t>
      </w:r>
      <w:r w:rsidRPr="00327A3D">
        <w:rPr>
          <w:rFonts w:ascii="Tahoma" w:hAnsi="Tahoma" w:cs="Tahoma"/>
          <w:sz w:val="20"/>
          <w:szCs w:val="20"/>
        </w:rPr>
        <w:t>nr postępowania: PUZ-2380-099-012-099/2022/MR.</w:t>
      </w:r>
    </w:p>
    <w:p w:rsidR="001517E4" w:rsidRPr="00327A3D" w:rsidRDefault="001517E4" w:rsidP="001517E4">
      <w:pPr>
        <w:pStyle w:val="Tekstpodstawowy"/>
        <w:tabs>
          <w:tab w:val="left" w:pos="426"/>
        </w:tabs>
        <w:rPr>
          <w:rFonts w:ascii="Tahoma" w:hAnsi="Tahoma" w:cs="Tahoma"/>
          <w:b/>
          <w:sz w:val="20"/>
          <w:szCs w:val="20"/>
        </w:rPr>
      </w:pPr>
    </w:p>
    <w:p w:rsidR="001517E4" w:rsidRPr="00327A3D" w:rsidRDefault="00D11EEB" w:rsidP="001517E4">
      <w:pPr>
        <w:pStyle w:val="Tekstpodstawowy"/>
        <w:tabs>
          <w:tab w:val="left" w:pos="426"/>
        </w:tabs>
        <w:rPr>
          <w:rFonts w:ascii="Tahoma" w:hAnsi="Tahoma" w:cs="Tahoma"/>
          <w:b/>
          <w:sz w:val="20"/>
          <w:szCs w:val="20"/>
        </w:rPr>
      </w:pPr>
      <w:r w:rsidRPr="00327A3D">
        <w:rPr>
          <w:rFonts w:ascii="Tahoma" w:hAnsi="Tahoma" w:cs="Tahoma"/>
          <w:b/>
          <w:sz w:val="20"/>
          <w:szCs w:val="20"/>
        </w:rPr>
        <w:t>Pytanie nr 1</w:t>
      </w:r>
    </w:p>
    <w:p w:rsidR="001517E4" w:rsidRPr="00327A3D" w:rsidRDefault="001517E4" w:rsidP="001517E4">
      <w:pPr>
        <w:jc w:val="both"/>
        <w:rPr>
          <w:rFonts w:ascii="Tahoma" w:hAnsi="Tahoma" w:cs="Tahoma"/>
          <w:sz w:val="20"/>
          <w:szCs w:val="20"/>
        </w:rPr>
      </w:pPr>
    </w:p>
    <w:p w:rsidR="00D11EEB" w:rsidRPr="00327A3D" w:rsidRDefault="00205A4A" w:rsidP="001517E4">
      <w:pPr>
        <w:jc w:val="both"/>
        <w:rPr>
          <w:rFonts w:ascii="Tahoma" w:hAnsi="Tahoma" w:cs="Tahoma"/>
          <w:sz w:val="20"/>
          <w:szCs w:val="20"/>
        </w:rPr>
      </w:pPr>
      <w:r w:rsidRPr="00327A3D">
        <w:rPr>
          <w:rFonts w:ascii="Tahoma" w:hAnsi="Tahoma" w:cs="Tahoma"/>
          <w:sz w:val="20"/>
          <w:szCs w:val="20"/>
        </w:rPr>
        <w:t>Dzień dobry, W przypadku realizacji umowy planujemy bezpośrednią dostawę papieru z fabryki. W związku z powyższym proszę o informację czy rozładunek jest po stronie odbiory.</w:t>
      </w:r>
    </w:p>
    <w:p w:rsidR="00D11EEB" w:rsidRPr="00327A3D" w:rsidRDefault="00D11EEB" w:rsidP="001517E4">
      <w:pPr>
        <w:jc w:val="both"/>
        <w:rPr>
          <w:rFonts w:ascii="Tahoma" w:hAnsi="Tahoma" w:cs="Tahoma"/>
          <w:sz w:val="20"/>
          <w:szCs w:val="20"/>
        </w:rPr>
      </w:pPr>
    </w:p>
    <w:p w:rsidR="00D11EEB" w:rsidRPr="00327A3D" w:rsidRDefault="00D11EEB" w:rsidP="001517E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1517E4" w:rsidRPr="00327A3D" w:rsidRDefault="00205A4A" w:rsidP="001517E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27A3D">
        <w:rPr>
          <w:rFonts w:ascii="Tahoma" w:hAnsi="Tahoma" w:cs="Tahoma"/>
          <w:b/>
          <w:bCs/>
          <w:sz w:val="20"/>
          <w:szCs w:val="20"/>
        </w:rPr>
        <w:t xml:space="preserve">Odpowiedź: </w:t>
      </w:r>
    </w:p>
    <w:p w:rsidR="00144D23" w:rsidRPr="00327A3D" w:rsidRDefault="00144D23" w:rsidP="001517E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27A3D">
        <w:rPr>
          <w:rFonts w:ascii="Tahoma" w:hAnsi="Tahoma" w:cs="Tahoma"/>
          <w:b/>
          <w:bCs/>
          <w:sz w:val="20"/>
          <w:szCs w:val="20"/>
        </w:rPr>
        <w:t xml:space="preserve">Zamawiający informuje, że rozładunek jest po stronie Dostawcy na miejsce wskazane przez pracownika magazynu Komendy Wojewódzkiej Policji we Wrocławiu. </w:t>
      </w:r>
    </w:p>
    <w:p w:rsidR="00144D23" w:rsidRPr="00327A3D" w:rsidRDefault="00144D23" w:rsidP="001517E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1517E4" w:rsidRPr="00327A3D" w:rsidRDefault="001517E4" w:rsidP="001517E4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517E4" w:rsidRPr="00327A3D" w:rsidRDefault="001517E4" w:rsidP="001517E4">
      <w:pPr>
        <w:jc w:val="both"/>
        <w:rPr>
          <w:rFonts w:ascii="Tahoma" w:hAnsi="Tahoma" w:cs="Tahoma"/>
          <w:sz w:val="20"/>
          <w:szCs w:val="20"/>
        </w:rPr>
      </w:pPr>
      <w:r w:rsidRPr="00327A3D">
        <w:rPr>
          <w:rFonts w:ascii="Tahoma" w:hAnsi="Tahoma" w:cs="Tahoma"/>
          <w:sz w:val="20"/>
          <w:szCs w:val="20"/>
        </w:rPr>
        <w:t xml:space="preserve">Zmianę SWZ Zamawiający zamieści na stronie internetowej prowadzonego postępowania. </w:t>
      </w:r>
    </w:p>
    <w:p w:rsidR="001517E4" w:rsidRPr="00327A3D" w:rsidRDefault="001517E4" w:rsidP="001517E4">
      <w:pPr>
        <w:jc w:val="both"/>
        <w:rPr>
          <w:rFonts w:ascii="Tahoma" w:hAnsi="Tahoma" w:cs="Tahoma"/>
          <w:sz w:val="20"/>
          <w:szCs w:val="20"/>
        </w:rPr>
      </w:pPr>
      <w:r w:rsidRPr="00327A3D">
        <w:rPr>
          <w:rFonts w:ascii="Tahoma" w:hAnsi="Tahoma" w:cs="Tahoma"/>
          <w:sz w:val="20"/>
          <w:szCs w:val="20"/>
        </w:rPr>
        <w:t>Pozostałe postanowienia SWZ oraz postanowienia Ogłoszenia o zamówieniu nie ulegają zmianie.</w:t>
      </w:r>
    </w:p>
    <w:p w:rsidR="00982168" w:rsidRPr="001517E4" w:rsidRDefault="00982168" w:rsidP="0098216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82168" w:rsidRPr="00600BB4" w:rsidRDefault="00982168" w:rsidP="00982168">
      <w:pPr>
        <w:pStyle w:val="Tekstpodstawowy"/>
        <w:tabs>
          <w:tab w:val="left" w:pos="426"/>
        </w:tabs>
        <w:rPr>
          <w:rFonts w:ascii="Tahoma" w:hAnsi="Tahoma" w:cs="Tahoma"/>
          <w:bCs/>
          <w:sz w:val="20"/>
          <w:szCs w:val="20"/>
        </w:rPr>
      </w:pPr>
    </w:p>
    <w:p w:rsidR="00FA2996" w:rsidRPr="0065560E" w:rsidRDefault="00FA2996" w:rsidP="00FA2996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 w:rsidRPr="0065560E">
        <w:rPr>
          <w:rFonts w:ascii="Tahoma" w:hAnsi="Tahoma" w:cs="Tahoma"/>
          <w:bCs/>
          <w:i/>
          <w:sz w:val="18"/>
          <w:szCs w:val="18"/>
        </w:rPr>
        <w:t xml:space="preserve">Komendant Wojewódzki Policji we Wrocławiu </w:t>
      </w:r>
    </w:p>
    <w:p w:rsidR="00FA2996" w:rsidRPr="0065560E" w:rsidRDefault="00FA2996" w:rsidP="00FA2996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 w:rsidRPr="0065560E">
        <w:rPr>
          <w:rFonts w:ascii="Tahoma" w:hAnsi="Tahoma" w:cs="Tahoma"/>
          <w:bCs/>
          <w:i/>
          <w:sz w:val="18"/>
          <w:szCs w:val="18"/>
        </w:rPr>
        <w:t xml:space="preserve">z up. </w:t>
      </w:r>
    </w:p>
    <w:p w:rsidR="00FA2996" w:rsidRPr="0065560E" w:rsidRDefault="00FA2996" w:rsidP="00FA2996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 w:rsidRPr="0065560E">
        <w:rPr>
          <w:rFonts w:ascii="Tahoma" w:hAnsi="Tahoma" w:cs="Tahoma"/>
          <w:bCs/>
          <w:i/>
          <w:sz w:val="18"/>
          <w:szCs w:val="18"/>
        </w:rPr>
        <w:t xml:space="preserve">Pierwszy Zastępca </w:t>
      </w:r>
    </w:p>
    <w:p w:rsidR="00FA2996" w:rsidRPr="0065560E" w:rsidRDefault="00FA2996" w:rsidP="00FA2996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 w:rsidRPr="0065560E">
        <w:rPr>
          <w:rFonts w:ascii="Tahoma" w:hAnsi="Tahoma" w:cs="Tahoma"/>
          <w:bCs/>
          <w:i/>
          <w:sz w:val="18"/>
          <w:szCs w:val="18"/>
        </w:rPr>
        <w:t>Komendanta Wojewódzkiego Policji we Wrocławiu</w:t>
      </w:r>
    </w:p>
    <w:p w:rsidR="00FA2996" w:rsidRPr="0065560E" w:rsidRDefault="00FA2996" w:rsidP="00FA2996">
      <w:pPr>
        <w:pStyle w:val="Tekstpodstawowy"/>
        <w:tabs>
          <w:tab w:val="left" w:pos="426"/>
        </w:tabs>
        <w:jc w:val="right"/>
        <w:rPr>
          <w:rFonts w:ascii="Tahoma" w:hAnsi="Tahoma" w:cs="Tahoma"/>
          <w:bCs/>
          <w:i/>
          <w:sz w:val="18"/>
          <w:szCs w:val="18"/>
        </w:rPr>
      </w:pPr>
      <w:r w:rsidRPr="0065560E">
        <w:rPr>
          <w:rFonts w:ascii="Tahoma" w:hAnsi="Tahoma" w:cs="Tahoma"/>
          <w:bCs/>
          <w:i/>
          <w:sz w:val="18"/>
          <w:szCs w:val="18"/>
        </w:rPr>
        <w:t>insp. Robert Frąckowiak</w:t>
      </w:r>
    </w:p>
    <w:p w:rsidR="00FA2996" w:rsidRPr="00E13637" w:rsidRDefault="00FA2996" w:rsidP="00FA2996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982168" w:rsidRDefault="00982168" w:rsidP="0098216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82168" w:rsidRPr="00600BB4" w:rsidRDefault="00982168" w:rsidP="0098216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2612B" w:rsidRDefault="0012612B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12612B" w:rsidRDefault="0012612B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A34927" w:rsidRDefault="00A34927" w:rsidP="00A34927">
      <w:pPr>
        <w:jc w:val="both"/>
        <w:rPr>
          <w:rFonts w:ascii="Tahoma" w:eastAsia="Arial Unicode MS" w:hAnsi="Tahoma" w:cs="Tahoma"/>
          <w:sz w:val="16"/>
          <w:szCs w:val="16"/>
        </w:rPr>
      </w:pPr>
      <w:r w:rsidRPr="0012612B">
        <w:rPr>
          <w:rFonts w:ascii="Tahoma" w:eastAsia="Arial Unicode MS" w:hAnsi="Tahoma" w:cs="Tahoma"/>
          <w:sz w:val="16"/>
          <w:szCs w:val="16"/>
        </w:rPr>
        <w:t>Wyk. 1 egz</w:t>
      </w:r>
    </w:p>
    <w:p w:rsidR="006639A7" w:rsidRPr="0012612B" w:rsidRDefault="006639A7" w:rsidP="00A34927">
      <w:pPr>
        <w:jc w:val="both"/>
        <w:rPr>
          <w:rFonts w:ascii="Tahoma" w:eastAsia="Arial Unicode MS" w:hAnsi="Tahoma" w:cs="Tahoma"/>
          <w:sz w:val="16"/>
          <w:szCs w:val="16"/>
        </w:rPr>
      </w:pPr>
      <w:r>
        <w:rPr>
          <w:rFonts w:ascii="Tahoma" w:eastAsia="Arial Unicode MS" w:hAnsi="Tahoma" w:cs="Tahoma"/>
          <w:sz w:val="16"/>
          <w:szCs w:val="16"/>
        </w:rPr>
        <w:t>M.Rosołowicz 47 8713978</w:t>
      </w:r>
    </w:p>
    <w:p w:rsidR="00A34927" w:rsidRPr="0012612B" w:rsidRDefault="00A34927" w:rsidP="00A34927">
      <w:pPr>
        <w:jc w:val="both"/>
        <w:rPr>
          <w:rFonts w:ascii="Tahoma" w:eastAsia="Arial Unicode MS" w:hAnsi="Tahoma" w:cs="Tahoma"/>
          <w:sz w:val="16"/>
          <w:szCs w:val="16"/>
        </w:rPr>
      </w:pPr>
    </w:p>
    <w:p w:rsidR="0042172C" w:rsidRPr="00137FA2" w:rsidRDefault="0042172C" w:rsidP="00A34927">
      <w:pPr>
        <w:pStyle w:val="Nagwek1"/>
        <w:spacing w:before="0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7B71A5" w:rsidRPr="00137FA2" w:rsidRDefault="007B71A5" w:rsidP="00BA09DB">
      <w:pPr>
        <w:rPr>
          <w:rFonts w:ascii="Tahoma" w:hAnsi="Tahoma" w:cs="Tahoma"/>
          <w:sz w:val="20"/>
          <w:szCs w:val="20"/>
        </w:rPr>
      </w:pPr>
    </w:p>
    <w:sectPr w:rsidR="007B71A5" w:rsidRPr="00137FA2" w:rsidSect="00EA2F44">
      <w:pgSz w:w="11906" w:h="16838"/>
      <w:pgMar w:top="964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A7" w:rsidRDefault="00BD2DA7" w:rsidP="007767CF">
      <w:r>
        <w:separator/>
      </w:r>
    </w:p>
  </w:endnote>
  <w:endnote w:type="continuationSeparator" w:id="0">
    <w:p w:rsidR="00BD2DA7" w:rsidRDefault="00BD2DA7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A7" w:rsidRDefault="00BD2DA7" w:rsidP="007767CF">
      <w:r>
        <w:separator/>
      </w:r>
    </w:p>
  </w:footnote>
  <w:footnote w:type="continuationSeparator" w:id="0">
    <w:p w:rsidR="00BD2DA7" w:rsidRDefault="00BD2DA7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E0"/>
    <w:multiLevelType w:val="hybridMultilevel"/>
    <w:tmpl w:val="D1427E1C"/>
    <w:lvl w:ilvl="0" w:tplc="15B898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19E"/>
    <w:multiLevelType w:val="hybridMultilevel"/>
    <w:tmpl w:val="46AA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132"/>
    <w:multiLevelType w:val="multilevel"/>
    <w:tmpl w:val="694CF79E"/>
    <w:name w:val="PRAWNY32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224D10"/>
    <w:multiLevelType w:val="hybridMultilevel"/>
    <w:tmpl w:val="272E5986"/>
    <w:lvl w:ilvl="0" w:tplc="5DEE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11C3"/>
    <w:multiLevelType w:val="multilevel"/>
    <w:tmpl w:val="8536E9D0"/>
    <w:name w:val="PRAWNY32222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6B264E"/>
    <w:multiLevelType w:val="multilevel"/>
    <w:tmpl w:val="7878152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F5309"/>
    <w:multiLevelType w:val="multilevel"/>
    <w:tmpl w:val="4F246EBE"/>
    <w:name w:val="PRAWNY3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5103B4"/>
    <w:multiLevelType w:val="hybridMultilevel"/>
    <w:tmpl w:val="B55286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19D0"/>
    <w:multiLevelType w:val="hybridMultilevel"/>
    <w:tmpl w:val="B128D052"/>
    <w:lvl w:ilvl="0" w:tplc="5D7A64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CF5E6A"/>
    <w:multiLevelType w:val="hybridMultilevel"/>
    <w:tmpl w:val="94EA4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7144D3"/>
    <w:multiLevelType w:val="hybridMultilevel"/>
    <w:tmpl w:val="6D8C184A"/>
    <w:lvl w:ilvl="0" w:tplc="A9688734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 w:tplc="3E944280">
      <w:start w:val="1"/>
      <w:numFmt w:val="lowerLetter"/>
      <w:lvlText w:val="%2."/>
      <w:lvlJc w:val="left"/>
      <w:pPr>
        <w:ind w:left="1637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01B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525C72"/>
    <w:multiLevelType w:val="multilevel"/>
    <w:tmpl w:val="8534B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AC602B"/>
    <w:multiLevelType w:val="hybridMultilevel"/>
    <w:tmpl w:val="CA42B8C8"/>
    <w:lvl w:ilvl="0" w:tplc="28A81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D19E4"/>
    <w:multiLevelType w:val="multilevel"/>
    <w:tmpl w:val="BC5A64BC"/>
    <w:name w:val="PRAWNY3222222"/>
    <w:lvl w:ilvl="0">
      <w:start w:val="4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72DA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FA3980"/>
    <w:multiLevelType w:val="multilevel"/>
    <w:tmpl w:val="8F1A547A"/>
    <w:lvl w:ilvl="0">
      <w:start w:val="1"/>
      <w:numFmt w:val="decimal"/>
      <w:lvlText w:val="%1."/>
      <w:lvlJc w:val="left"/>
      <w:pPr>
        <w:ind w:left="227" w:hanging="227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cs="Times New Roman" w:hint="default"/>
      </w:rPr>
    </w:lvl>
  </w:abstractNum>
  <w:abstractNum w:abstractNumId="18" w15:restartNumberingAfterBreak="0">
    <w:nsid w:val="779854F0"/>
    <w:multiLevelType w:val="multilevel"/>
    <w:tmpl w:val="7FE046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AD945D"/>
    <w:multiLevelType w:val="hybridMultilevel"/>
    <w:tmpl w:val="FFFFFFFF"/>
    <w:lvl w:ilvl="0" w:tplc="2258DD78">
      <w:start w:val="1"/>
      <w:numFmt w:val="decimal"/>
      <w:lvlText w:val="%1."/>
      <w:lvlJc w:val="left"/>
      <w:pPr>
        <w:ind w:left="720" w:hanging="360"/>
      </w:pPr>
    </w:lvl>
    <w:lvl w:ilvl="1" w:tplc="D63C42B0">
      <w:start w:val="1"/>
      <w:numFmt w:val="lowerLetter"/>
      <w:lvlText w:val="%2."/>
      <w:lvlJc w:val="left"/>
      <w:pPr>
        <w:ind w:left="1440" w:hanging="360"/>
      </w:pPr>
    </w:lvl>
    <w:lvl w:ilvl="2" w:tplc="E60C0FDE">
      <w:start w:val="1"/>
      <w:numFmt w:val="lowerRoman"/>
      <w:lvlText w:val="%3."/>
      <w:lvlJc w:val="right"/>
      <w:pPr>
        <w:ind w:left="2160" w:hanging="180"/>
      </w:pPr>
    </w:lvl>
    <w:lvl w:ilvl="3" w:tplc="0208363A">
      <w:start w:val="1"/>
      <w:numFmt w:val="decimal"/>
      <w:lvlText w:val="%4."/>
      <w:lvlJc w:val="left"/>
      <w:pPr>
        <w:ind w:left="2880" w:hanging="360"/>
      </w:pPr>
    </w:lvl>
    <w:lvl w:ilvl="4" w:tplc="D1A06F46">
      <w:start w:val="1"/>
      <w:numFmt w:val="lowerLetter"/>
      <w:lvlText w:val="%5."/>
      <w:lvlJc w:val="left"/>
      <w:pPr>
        <w:ind w:left="3600" w:hanging="360"/>
      </w:pPr>
    </w:lvl>
    <w:lvl w:ilvl="5" w:tplc="2ABCD11E">
      <w:start w:val="1"/>
      <w:numFmt w:val="lowerRoman"/>
      <w:lvlText w:val="%6."/>
      <w:lvlJc w:val="right"/>
      <w:pPr>
        <w:ind w:left="4320" w:hanging="180"/>
      </w:pPr>
    </w:lvl>
    <w:lvl w:ilvl="6" w:tplc="EC60A8C8">
      <w:start w:val="1"/>
      <w:numFmt w:val="decimal"/>
      <w:lvlText w:val="%7."/>
      <w:lvlJc w:val="left"/>
      <w:pPr>
        <w:ind w:left="5040" w:hanging="360"/>
      </w:pPr>
    </w:lvl>
    <w:lvl w:ilvl="7" w:tplc="B394E208">
      <w:start w:val="1"/>
      <w:numFmt w:val="lowerLetter"/>
      <w:lvlText w:val="%8."/>
      <w:lvlJc w:val="left"/>
      <w:pPr>
        <w:ind w:left="5760" w:hanging="360"/>
      </w:pPr>
    </w:lvl>
    <w:lvl w:ilvl="8" w:tplc="05CE1A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">
    <w:abstractNumId w:val="14"/>
  </w:num>
  <w:num w:numId="9">
    <w:abstractNumId w:val="6"/>
  </w:num>
  <w:num w:numId="10">
    <w:abstractNumId w:val="4"/>
  </w:num>
  <w:num w:numId="11">
    <w:abstractNumId w:val="18"/>
  </w:num>
  <w:num w:numId="12">
    <w:abstractNumId w:val="5"/>
  </w:num>
  <w:num w:numId="13">
    <w:abstractNumId w:val="12"/>
  </w:num>
  <w:num w:numId="14">
    <w:abstractNumId w:val="8"/>
  </w:num>
  <w:num w:numId="15">
    <w:abstractNumId w:val="10"/>
  </w:num>
  <w:num w:numId="16">
    <w:abstractNumId w:val="19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24BA6"/>
    <w:rsid w:val="00035D66"/>
    <w:rsid w:val="00045379"/>
    <w:rsid w:val="00050FFC"/>
    <w:rsid w:val="000A2540"/>
    <w:rsid w:val="000B1003"/>
    <w:rsid w:val="000B732C"/>
    <w:rsid w:val="000C00D4"/>
    <w:rsid w:val="000C1CE8"/>
    <w:rsid w:val="000C5393"/>
    <w:rsid w:val="000D384A"/>
    <w:rsid w:val="001260F5"/>
    <w:rsid w:val="0012612B"/>
    <w:rsid w:val="001271A0"/>
    <w:rsid w:val="00137FA2"/>
    <w:rsid w:val="00144D23"/>
    <w:rsid w:val="001462F6"/>
    <w:rsid w:val="001517E4"/>
    <w:rsid w:val="00162A4B"/>
    <w:rsid w:val="00165991"/>
    <w:rsid w:val="001756EC"/>
    <w:rsid w:val="00177BD0"/>
    <w:rsid w:val="001806A0"/>
    <w:rsid w:val="001807E3"/>
    <w:rsid w:val="001819AE"/>
    <w:rsid w:val="00183245"/>
    <w:rsid w:val="001A1F1F"/>
    <w:rsid w:val="001B3CA5"/>
    <w:rsid w:val="001C4FD3"/>
    <w:rsid w:val="001E6A4E"/>
    <w:rsid w:val="002035CE"/>
    <w:rsid w:val="00205A4A"/>
    <w:rsid w:val="00207BAB"/>
    <w:rsid w:val="0025385F"/>
    <w:rsid w:val="00266F7D"/>
    <w:rsid w:val="002C3040"/>
    <w:rsid w:val="002E11C7"/>
    <w:rsid w:val="002F7A64"/>
    <w:rsid w:val="00305E16"/>
    <w:rsid w:val="00327615"/>
    <w:rsid w:val="00327A3D"/>
    <w:rsid w:val="0033750F"/>
    <w:rsid w:val="00340E04"/>
    <w:rsid w:val="003A3A38"/>
    <w:rsid w:val="003B4E58"/>
    <w:rsid w:val="003C61FD"/>
    <w:rsid w:val="004049BA"/>
    <w:rsid w:val="00416B86"/>
    <w:rsid w:val="0042172C"/>
    <w:rsid w:val="00426CB2"/>
    <w:rsid w:val="00431390"/>
    <w:rsid w:val="00451C95"/>
    <w:rsid w:val="004865D8"/>
    <w:rsid w:val="0048692F"/>
    <w:rsid w:val="004A2318"/>
    <w:rsid w:val="004A44A0"/>
    <w:rsid w:val="004A60F5"/>
    <w:rsid w:val="004B3196"/>
    <w:rsid w:val="004C4494"/>
    <w:rsid w:val="004C6C86"/>
    <w:rsid w:val="004C7E08"/>
    <w:rsid w:val="004E4EC6"/>
    <w:rsid w:val="004F6CA0"/>
    <w:rsid w:val="00504CD0"/>
    <w:rsid w:val="005074D4"/>
    <w:rsid w:val="00511110"/>
    <w:rsid w:val="00527F1C"/>
    <w:rsid w:val="005413CC"/>
    <w:rsid w:val="00543A58"/>
    <w:rsid w:val="005556D5"/>
    <w:rsid w:val="00561A96"/>
    <w:rsid w:val="0058040A"/>
    <w:rsid w:val="005959D8"/>
    <w:rsid w:val="005A2817"/>
    <w:rsid w:val="005A4DFA"/>
    <w:rsid w:val="005C5E97"/>
    <w:rsid w:val="005E0A04"/>
    <w:rsid w:val="005E37B8"/>
    <w:rsid w:val="005E6BC4"/>
    <w:rsid w:val="006032AA"/>
    <w:rsid w:val="006121D4"/>
    <w:rsid w:val="00651808"/>
    <w:rsid w:val="00653872"/>
    <w:rsid w:val="006639A7"/>
    <w:rsid w:val="006B494D"/>
    <w:rsid w:val="006C024A"/>
    <w:rsid w:val="0070068F"/>
    <w:rsid w:val="00715EB7"/>
    <w:rsid w:val="0071776F"/>
    <w:rsid w:val="007231F3"/>
    <w:rsid w:val="007357C2"/>
    <w:rsid w:val="00737049"/>
    <w:rsid w:val="007532B0"/>
    <w:rsid w:val="00753FD4"/>
    <w:rsid w:val="00765EA5"/>
    <w:rsid w:val="0077164B"/>
    <w:rsid w:val="007767CF"/>
    <w:rsid w:val="00781A74"/>
    <w:rsid w:val="0079331B"/>
    <w:rsid w:val="007A49E8"/>
    <w:rsid w:val="007B71A5"/>
    <w:rsid w:val="007D69D0"/>
    <w:rsid w:val="007E4ED3"/>
    <w:rsid w:val="007F5629"/>
    <w:rsid w:val="00806FC2"/>
    <w:rsid w:val="00816CD8"/>
    <w:rsid w:val="00826A1A"/>
    <w:rsid w:val="0083139C"/>
    <w:rsid w:val="0089742C"/>
    <w:rsid w:val="008C0C39"/>
    <w:rsid w:val="008C106E"/>
    <w:rsid w:val="008C4386"/>
    <w:rsid w:val="00910606"/>
    <w:rsid w:val="00911B89"/>
    <w:rsid w:val="00912731"/>
    <w:rsid w:val="00914B46"/>
    <w:rsid w:val="0096190F"/>
    <w:rsid w:val="009634CE"/>
    <w:rsid w:val="00982168"/>
    <w:rsid w:val="00982209"/>
    <w:rsid w:val="00995C75"/>
    <w:rsid w:val="009B507F"/>
    <w:rsid w:val="009D60EC"/>
    <w:rsid w:val="009E0E5E"/>
    <w:rsid w:val="009F7E53"/>
    <w:rsid w:val="00A16109"/>
    <w:rsid w:val="00A3130C"/>
    <w:rsid w:val="00A34927"/>
    <w:rsid w:val="00A43548"/>
    <w:rsid w:val="00A568DE"/>
    <w:rsid w:val="00A64034"/>
    <w:rsid w:val="00A71281"/>
    <w:rsid w:val="00A918EC"/>
    <w:rsid w:val="00AD2DAE"/>
    <w:rsid w:val="00AE778E"/>
    <w:rsid w:val="00AF19C1"/>
    <w:rsid w:val="00B02376"/>
    <w:rsid w:val="00B14C3C"/>
    <w:rsid w:val="00B23D4B"/>
    <w:rsid w:val="00B2635A"/>
    <w:rsid w:val="00B27A07"/>
    <w:rsid w:val="00B54549"/>
    <w:rsid w:val="00B567B5"/>
    <w:rsid w:val="00BA09DB"/>
    <w:rsid w:val="00BC1193"/>
    <w:rsid w:val="00BD2DA7"/>
    <w:rsid w:val="00C1144A"/>
    <w:rsid w:val="00C27239"/>
    <w:rsid w:val="00C33119"/>
    <w:rsid w:val="00C36860"/>
    <w:rsid w:val="00C646F9"/>
    <w:rsid w:val="00C66A90"/>
    <w:rsid w:val="00C704D5"/>
    <w:rsid w:val="00C7059C"/>
    <w:rsid w:val="00C86B78"/>
    <w:rsid w:val="00CA71DD"/>
    <w:rsid w:val="00CC2191"/>
    <w:rsid w:val="00D11EEB"/>
    <w:rsid w:val="00D37EAF"/>
    <w:rsid w:val="00D52477"/>
    <w:rsid w:val="00D560A4"/>
    <w:rsid w:val="00D62611"/>
    <w:rsid w:val="00D85EC5"/>
    <w:rsid w:val="00D90B8A"/>
    <w:rsid w:val="00DB1672"/>
    <w:rsid w:val="00DD6095"/>
    <w:rsid w:val="00DE63B1"/>
    <w:rsid w:val="00E3181D"/>
    <w:rsid w:val="00E525A7"/>
    <w:rsid w:val="00E630B6"/>
    <w:rsid w:val="00E65497"/>
    <w:rsid w:val="00E66FE6"/>
    <w:rsid w:val="00E70533"/>
    <w:rsid w:val="00EA2F44"/>
    <w:rsid w:val="00EB6E38"/>
    <w:rsid w:val="00EE3CD1"/>
    <w:rsid w:val="00EF7431"/>
    <w:rsid w:val="00F00757"/>
    <w:rsid w:val="00F11669"/>
    <w:rsid w:val="00F374D2"/>
    <w:rsid w:val="00F43A09"/>
    <w:rsid w:val="00F56D58"/>
    <w:rsid w:val="00F87A74"/>
    <w:rsid w:val="00F916B6"/>
    <w:rsid w:val="00FA2996"/>
    <w:rsid w:val="00FA3275"/>
    <w:rsid w:val="00FA6A3D"/>
    <w:rsid w:val="00FC02EE"/>
    <w:rsid w:val="00FE12D9"/>
    <w:rsid w:val="00FE1D57"/>
    <w:rsid w:val="00FF4123"/>
    <w:rsid w:val="00FF4939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40309E-210F-447F-98B1-EF140EE8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0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6121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0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00D4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00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A568DE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rsid w:val="00035D66"/>
  </w:style>
  <w:style w:type="paragraph" w:styleId="Akapitzlist">
    <w:name w:val="List Paragraph"/>
    <w:aliases w:val="CW_Lista,wypunktowanie,Nag 1,List bullet,Akapit z listą BS,Kolorowa lista — akcent 11,Średnia siatka 1 — akcent 21,Akapit z listą numerowaną,Podsis rysunku"/>
    <w:basedOn w:val="Normalny"/>
    <w:link w:val="AkapitzlistZnak"/>
    <w:uiPriority w:val="34"/>
    <w:qFormat/>
    <w:rsid w:val="00DD6095"/>
    <w:pPr>
      <w:ind w:left="708"/>
    </w:pPr>
  </w:style>
  <w:style w:type="paragraph" w:customStyle="1" w:styleId="nagowek1a">
    <w:name w:val="nagłowek 1a"/>
    <w:basedOn w:val="Nagwek1"/>
    <w:uiPriority w:val="99"/>
    <w:rsid w:val="0083139C"/>
    <w:pPr>
      <w:tabs>
        <w:tab w:val="num" w:pos="360"/>
        <w:tab w:val="left" w:pos="426"/>
      </w:tabs>
      <w:spacing w:after="120"/>
      <w:ind w:left="360" w:hanging="360"/>
    </w:pPr>
    <w:rPr>
      <w:rFonts w:ascii="Calibri" w:eastAsia="Times New Roman" w:hAnsi="Calibri" w:cs="Times New Roman"/>
      <w:b/>
      <w:bCs/>
      <w:color w:val="0070C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4F6CA0"/>
    <w:rPr>
      <w:rFonts w:ascii="Calibri" w:eastAsia="Calibri" w:hAnsi="Calibri" w:cs="Calibri"/>
      <w:i/>
      <w:i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4F6CA0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6CA0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4F6CA0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Nag 1 Znak,List bullet Znak,Akapit z listą BS Znak,Kolorowa lista — akcent 11 Znak,Średnia siatka 1 — akcent 21 Znak,Akapit z listą numerowaną Znak,Podsis rysunku Znak"/>
    <w:link w:val="Akapitzlist"/>
    <w:uiPriority w:val="34"/>
    <w:locked/>
    <w:rsid w:val="002F7A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F7A64"/>
    <w:rPr>
      <w:i/>
      <w:iCs/>
    </w:rPr>
  </w:style>
  <w:style w:type="character" w:customStyle="1" w:styleId="NormalnyWebZnak">
    <w:name w:val="Normalny (Web) Znak"/>
    <w:link w:val="NormalnyWeb"/>
    <w:qFormat/>
    <w:locked/>
    <w:rsid w:val="00C272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C27239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customStyle="1" w:styleId="normaltextrun">
    <w:name w:val="normaltextrun"/>
    <w:rsid w:val="00C2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noslask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94</cp:revision>
  <cp:lastPrinted>2022-09-13T09:53:00Z</cp:lastPrinted>
  <dcterms:created xsi:type="dcterms:W3CDTF">2020-11-03T08:48:00Z</dcterms:created>
  <dcterms:modified xsi:type="dcterms:W3CDTF">2022-09-13T09:55:00Z</dcterms:modified>
</cp:coreProperties>
</file>