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5F49" w14:textId="234F0758" w:rsidR="00B63FC9" w:rsidRPr="003E1C92" w:rsidRDefault="003E1C92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                        </w:t>
      </w:r>
      <w:r w:rsidRPr="003E1C9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Zamówienia publiczne</w:t>
      </w:r>
    </w:p>
    <w:p w14:paraId="007F2354" w14:textId="77777777" w:rsidR="003E4425" w:rsidRPr="00F730FA" w:rsidRDefault="003E4425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14:paraId="287AFCA6" w14:textId="2ABBC221" w:rsidR="000E7DC2" w:rsidRPr="003178E1" w:rsidRDefault="000E7DC2" w:rsidP="003178E1">
      <w:pPr>
        <w:spacing w:before="120" w:after="120"/>
        <w:jc w:val="right"/>
        <w:rPr>
          <w:b/>
          <w:bCs/>
          <w:szCs w:val="24"/>
        </w:rPr>
      </w:pPr>
      <w:r w:rsidRPr="003178E1">
        <w:rPr>
          <w:b/>
          <w:bCs/>
          <w:szCs w:val="24"/>
        </w:rPr>
        <w:t>Załącznik nr 1 do SWZ</w:t>
      </w:r>
    </w:p>
    <w:p w14:paraId="113B2973" w14:textId="01C630FA" w:rsidR="000E7DC2" w:rsidRPr="003178E1" w:rsidRDefault="000E7DC2" w:rsidP="003178E1">
      <w:pPr>
        <w:suppressAutoHyphens/>
        <w:rPr>
          <w:b/>
          <w:szCs w:val="24"/>
        </w:rPr>
      </w:pPr>
      <w:r w:rsidRPr="003178E1">
        <w:rPr>
          <w:b/>
          <w:szCs w:val="24"/>
        </w:rPr>
        <w:t xml:space="preserve">Nr postępowania: </w:t>
      </w:r>
      <w:r w:rsidR="0071290F" w:rsidRPr="003178E1">
        <w:rPr>
          <w:b/>
          <w:szCs w:val="24"/>
        </w:rPr>
        <w:t>24</w:t>
      </w:r>
      <w:r w:rsidR="003E1C92" w:rsidRPr="003178E1">
        <w:rPr>
          <w:b/>
          <w:szCs w:val="24"/>
        </w:rPr>
        <w:t>/202</w:t>
      </w:r>
      <w:r w:rsidR="0071290F" w:rsidRPr="003178E1">
        <w:rPr>
          <w:b/>
          <w:szCs w:val="24"/>
        </w:rPr>
        <w:t>1</w:t>
      </w:r>
      <w:r w:rsidRPr="003178E1">
        <w:rPr>
          <w:b/>
          <w:szCs w:val="24"/>
        </w:rPr>
        <w:t>/</w:t>
      </w:r>
      <w:r w:rsidR="0071290F" w:rsidRPr="003178E1">
        <w:rPr>
          <w:b/>
          <w:szCs w:val="24"/>
        </w:rPr>
        <w:t>TP</w:t>
      </w:r>
      <w:r w:rsidRPr="003178E1">
        <w:rPr>
          <w:b/>
          <w:szCs w:val="24"/>
        </w:rPr>
        <w:t>/DZP</w:t>
      </w:r>
    </w:p>
    <w:p w14:paraId="25B1E826" w14:textId="77777777" w:rsidR="000E7DC2" w:rsidRPr="003178E1" w:rsidRDefault="000E7DC2" w:rsidP="003178E1">
      <w:pPr>
        <w:spacing w:before="120" w:after="120"/>
        <w:jc w:val="center"/>
        <w:rPr>
          <w:b/>
          <w:bCs/>
          <w:szCs w:val="24"/>
        </w:rPr>
      </w:pPr>
    </w:p>
    <w:p w14:paraId="3523C0F3" w14:textId="77777777" w:rsidR="000E7DC2" w:rsidRPr="003178E1" w:rsidRDefault="000E7DC2" w:rsidP="003178E1">
      <w:pPr>
        <w:spacing w:before="120" w:after="120"/>
        <w:jc w:val="center"/>
        <w:rPr>
          <w:b/>
          <w:bCs/>
          <w:szCs w:val="24"/>
        </w:rPr>
      </w:pPr>
      <w:r w:rsidRPr="003178E1">
        <w:rPr>
          <w:b/>
          <w:bCs/>
          <w:szCs w:val="24"/>
        </w:rPr>
        <w:t>Opis przedmiotu zamówienia</w:t>
      </w:r>
    </w:p>
    <w:p w14:paraId="37AE02E2" w14:textId="77777777" w:rsidR="000E7DC2" w:rsidRPr="003178E1" w:rsidRDefault="000E7DC2" w:rsidP="003178E1">
      <w:pPr>
        <w:spacing w:before="120" w:after="120"/>
        <w:jc w:val="center"/>
        <w:rPr>
          <w:b/>
          <w:bCs/>
          <w:szCs w:val="24"/>
        </w:rPr>
      </w:pPr>
    </w:p>
    <w:p w14:paraId="7EC3D70A" w14:textId="77777777" w:rsidR="003E1C92" w:rsidRPr="003178E1" w:rsidRDefault="003E1C92" w:rsidP="003178E1">
      <w:pPr>
        <w:jc w:val="center"/>
        <w:rPr>
          <w:b/>
          <w:szCs w:val="24"/>
        </w:rPr>
      </w:pPr>
      <w:r w:rsidRPr="003178E1">
        <w:rPr>
          <w:b/>
          <w:szCs w:val="24"/>
        </w:rPr>
        <w:t xml:space="preserve">Wykonanie dokumentacji projektowej wraz z nadzorem autorskim </w:t>
      </w:r>
      <w:r w:rsidRPr="003178E1">
        <w:rPr>
          <w:b/>
          <w:szCs w:val="24"/>
          <w:highlight w:val="white"/>
        </w:rPr>
        <w:t xml:space="preserve">obejmujących wszystkie branże związane z remontem i modernizacją budynku Wydziału Geoinżynierii </w:t>
      </w:r>
      <w:r w:rsidRPr="003178E1">
        <w:rPr>
          <w:b/>
          <w:szCs w:val="24"/>
        </w:rPr>
        <w:t>Uniwersytetu Warmińsko-Mazurskiego</w:t>
      </w:r>
      <w:r w:rsidRPr="003178E1">
        <w:rPr>
          <w:b/>
          <w:szCs w:val="24"/>
          <w:highlight w:val="white"/>
        </w:rPr>
        <w:t xml:space="preserve"> w Olsztynie przy ul. Oczapowskiego 1 wraz </w:t>
      </w:r>
      <w:r w:rsidRPr="003178E1">
        <w:rPr>
          <w:b/>
          <w:szCs w:val="24"/>
        </w:rPr>
        <w:t>z uzyskaniem pozwolenia na budowę.</w:t>
      </w:r>
    </w:p>
    <w:p w14:paraId="13581B33" w14:textId="77777777" w:rsidR="000E7DC2" w:rsidRPr="003178E1" w:rsidRDefault="000E7DC2" w:rsidP="003178E1">
      <w:pPr>
        <w:rPr>
          <w:szCs w:val="24"/>
          <w:lang w:eastAsia="en-US"/>
        </w:rPr>
      </w:pPr>
    </w:p>
    <w:p w14:paraId="4AE28BC2" w14:textId="6F20213B" w:rsidR="003E1C92" w:rsidRPr="003178E1" w:rsidRDefault="003E1C92" w:rsidP="003178E1">
      <w:pPr>
        <w:ind w:left="284" w:hanging="284"/>
        <w:jc w:val="both"/>
        <w:rPr>
          <w:b/>
          <w:szCs w:val="24"/>
          <w:highlight w:val="white"/>
        </w:rPr>
      </w:pPr>
      <w:r w:rsidRPr="003178E1">
        <w:rPr>
          <w:szCs w:val="24"/>
        </w:rPr>
        <w:t xml:space="preserve">1. </w:t>
      </w:r>
      <w:r w:rsidR="00AD0E04" w:rsidRPr="003178E1">
        <w:rPr>
          <w:szCs w:val="24"/>
        </w:rPr>
        <w:t xml:space="preserve">Przedmiotem zamówienia jest </w:t>
      </w:r>
      <w:r w:rsidRPr="003178E1">
        <w:rPr>
          <w:b/>
          <w:szCs w:val="24"/>
        </w:rPr>
        <w:t xml:space="preserve">wykonanie dokumentacji projektowej wraz z nadzorem autorskim </w:t>
      </w:r>
      <w:r w:rsidRPr="003178E1">
        <w:rPr>
          <w:b/>
          <w:szCs w:val="24"/>
          <w:highlight w:val="white"/>
        </w:rPr>
        <w:t xml:space="preserve">obejmujących wszystkie branże związane z remontem i modernizacją budynku Wydziału Geoinżynierii </w:t>
      </w:r>
      <w:r w:rsidRPr="003178E1">
        <w:rPr>
          <w:b/>
          <w:szCs w:val="24"/>
        </w:rPr>
        <w:t>Uniwersytetu Warmińsko-Mazurskiego</w:t>
      </w:r>
      <w:r w:rsidRPr="003178E1">
        <w:rPr>
          <w:b/>
          <w:szCs w:val="24"/>
          <w:highlight w:val="white"/>
        </w:rPr>
        <w:t>, w Olsztynie przy ul. Oczapowskiego 1 z przystosowaniem obiektu do:</w:t>
      </w:r>
    </w:p>
    <w:p w14:paraId="70185F40" w14:textId="77777777" w:rsidR="003E1C92" w:rsidRPr="003178E1" w:rsidRDefault="003E1C92" w:rsidP="003178E1">
      <w:pPr>
        <w:ind w:left="1134" w:hanging="426"/>
        <w:jc w:val="both"/>
        <w:rPr>
          <w:b/>
          <w:szCs w:val="24"/>
          <w:highlight w:val="white"/>
        </w:rPr>
      </w:pPr>
      <w:r w:rsidRPr="003178E1">
        <w:rPr>
          <w:b/>
          <w:szCs w:val="24"/>
          <w:highlight w:val="white"/>
        </w:rPr>
        <w:t xml:space="preserve">1) obowiązujących przepisów p.poż. </w:t>
      </w:r>
    </w:p>
    <w:p w14:paraId="720B08EB" w14:textId="288381BE" w:rsidR="003E1C92" w:rsidRPr="003178E1" w:rsidRDefault="003E1C92" w:rsidP="003178E1">
      <w:pPr>
        <w:ind w:left="1134" w:hanging="426"/>
        <w:jc w:val="both"/>
        <w:rPr>
          <w:b/>
          <w:szCs w:val="24"/>
          <w:highlight w:val="white"/>
        </w:rPr>
      </w:pPr>
      <w:r w:rsidRPr="003178E1">
        <w:rPr>
          <w:b/>
          <w:szCs w:val="24"/>
          <w:highlight w:val="white"/>
        </w:rPr>
        <w:t xml:space="preserve">2) ociepleniem budynku </w:t>
      </w:r>
    </w:p>
    <w:p w14:paraId="2C620427" w14:textId="77777777" w:rsidR="003E1C92" w:rsidRPr="003178E1" w:rsidRDefault="003E1C92" w:rsidP="003178E1">
      <w:pPr>
        <w:ind w:left="1134" w:hanging="426"/>
        <w:jc w:val="both"/>
        <w:rPr>
          <w:b/>
          <w:szCs w:val="24"/>
          <w:highlight w:val="white"/>
        </w:rPr>
      </w:pPr>
      <w:r w:rsidRPr="003178E1">
        <w:rPr>
          <w:b/>
          <w:szCs w:val="24"/>
          <w:highlight w:val="white"/>
        </w:rPr>
        <w:t>3) remontu wszystkich pomieszczeń</w:t>
      </w:r>
    </w:p>
    <w:p w14:paraId="47460B7B" w14:textId="77777777" w:rsidR="003E1C92" w:rsidRPr="003178E1" w:rsidRDefault="003E1C92" w:rsidP="003178E1">
      <w:pPr>
        <w:ind w:left="426" w:hanging="426"/>
        <w:jc w:val="both"/>
        <w:rPr>
          <w:b/>
          <w:szCs w:val="24"/>
        </w:rPr>
      </w:pPr>
      <w:r w:rsidRPr="003178E1">
        <w:rPr>
          <w:b/>
          <w:szCs w:val="24"/>
          <w:highlight w:val="white"/>
        </w:rPr>
        <w:t xml:space="preserve">    wraz </w:t>
      </w:r>
      <w:r w:rsidRPr="003178E1">
        <w:rPr>
          <w:b/>
          <w:szCs w:val="24"/>
        </w:rPr>
        <w:t>z uzyskaniem pozwolenia na budowę.</w:t>
      </w:r>
    </w:p>
    <w:p w14:paraId="32A254B9" w14:textId="77777777" w:rsidR="00AD0E04" w:rsidRPr="003178E1" w:rsidRDefault="00AD0E04" w:rsidP="003178E1">
      <w:pPr>
        <w:ind w:left="284" w:hanging="284"/>
        <w:jc w:val="both"/>
        <w:rPr>
          <w:szCs w:val="24"/>
        </w:rPr>
      </w:pPr>
    </w:p>
    <w:p w14:paraId="0F0C559B" w14:textId="0A13C10D" w:rsidR="003E1C92" w:rsidRPr="003178E1" w:rsidRDefault="003E1C92" w:rsidP="003178E1">
      <w:pPr>
        <w:ind w:left="284" w:hanging="284"/>
        <w:jc w:val="both"/>
        <w:rPr>
          <w:szCs w:val="24"/>
        </w:rPr>
      </w:pPr>
      <w:r w:rsidRPr="003178E1">
        <w:rPr>
          <w:szCs w:val="24"/>
        </w:rPr>
        <w:t xml:space="preserve">2. W trakcie remontu należy przewidzieć okablowanie, wymianę instalacji sanitarnych, elek-                trycznych, teletechnicznych wszystkich pomieszczeń. </w:t>
      </w:r>
    </w:p>
    <w:p w14:paraId="673CE676" w14:textId="77777777" w:rsidR="003E1C92" w:rsidRPr="003178E1" w:rsidRDefault="003E1C92" w:rsidP="003178E1">
      <w:pPr>
        <w:jc w:val="both"/>
        <w:rPr>
          <w:szCs w:val="24"/>
        </w:rPr>
      </w:pPr>
      <w:r w:rsidRPr="003178E1">
        <w:rPr>
          <w:szCs w:val="24"/>
        </w:rPr>
        <w:t xml:space="preserve"> </w:t>
      </w:r>
    </w:p>
    <w:p w14:paraId="26621DD4" w14:textId="7811FC8A" w:rsidR="003E1C92" w:rsidRPr="003178E1" w:rsidRDefault="003E1C92" w:rsidP="003178E1">
      <w:pPr>
        <w:ind w:left="284" w:hanging="284"/>
        <w:jc w:val="both"/>
        <w:rPr>
          <w:szCs w:val="24"/>
        </w:rPr>
      </w:pPr>
      <w:r w:rsidRPr="003178E1">
        <w:rPr>
          <w:szCs w:val="24"/>
        </w:rPr>
        <w:t xml:space="preserve"> 3. Należy opracować wielobranżowy projekt budowlany oraz projekt wykonawczy związany z remontem obiektu w następującym zakresie:</w:t>
      </w:r>
    </w:p>
    <w:p w14:paraId="7C53B780" w14:textId="77777777" w:rsidR="003E1C92" w:rsidRPr="003178E1" w:rsidRDefault="003E1C92" w:rsidP="003178E1">
      <w:pPr>
        <w:jc w:val="both"/>
        <w:rPr>
          <w:szCs w:val="24"/>
        </w:rPr>
      </w:pPr>
    </w:p>
    <w:p w14:paraId="2F7E2653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426" w:hanging="318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inwentaryzację budynku  pozwalającą na opracowanie dokumentacji projektowej branży architektoniczno-budowlanej w zakresie przeprowadzanego remontu, z uwzględnieniem wszystkich detali architektonicznych, instalacji i urządzeń znajdujących się na elewacji budynku bryły zabytkowej I współczesnej,</w:t>
      </w:r>
    </w:p>
    <w:p w14:paraId="75D0CCB6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426" w:hanging="318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wykonanie ekspertyzy technicznej w zakresie zaprojektowanych rozwiązań przeciwpożarowych, które należy uzgodnić z Wojewódzkim Komendantem Państwowej Straży Pożarnej.</w:t>
      </w:r>
    </w:p>
    <w:p w14:paraId="020427C1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417"/>
        </w:tabs>
        <w:autoSpaceDE w:val="0"/>
        <w:autoSpaceDN w:val="0"/>
        <w:spacing w:after="0" w:line="240" w:lineRule="auto"/>
        <w:ind w:left="416" w:hanging="308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opinii o stanie technicznym elewacji budynku i instalacji znajdujących się na elewacji budynku wraz z wytycznymi do projektu, wykonaną przez osobę posiadającą uprawnienia budowlane konstrukcyjne,</w:t>
      </w:r>
    </w:p>
    <w:p w14:paraId="0C5B9787" w14:textId="6FFAC27D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417"/>
        </w:tabs>
        <w:autoSpaceDE w:val="0"/>
        <w:autoSpaceDN w:val="0"/>
        <w:spacing w:after="0" w:line="240" w:lineRule="auto"/>
        <w:ind w:left="416" w:hanging="308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 xml:space="preserve">remontu  budynku, </w:t>
      </w:r>
    </w:p>
    <w:p w14:paraId="30D0BAAF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402"/>
        </w:tabs>
        <w:autoSpaceDE w:val="0"/>
        <w:autoSpaceDN w:val="0"/>
        <w:spacing w:before="16" w:after="0" w:line="240" w:lineRule="auto"/>
        <w:ind w:left="401" w:hanging="293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demontaż elementów zbędnych,</w:t>
      </w:r>
    </w:p>
    <w:p w14:paraId="52969E98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before="22" w:after="0" w:line="240" w:lineRule="auto"/>
        <w:ind w:left="425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wymianę zniszczonej zewnętrznej stolarki,</w:t>
      </w:r>
    </w:p>
    <w:p w14:paraId="774F10F2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392"/>
        </w:tabs>
        <w:autoSpaceDE w:val="0"/>
        <w:autoSpaceDN w:val="0"/>
        <w:spacing w:before="17" w:after="0" w:line="240" w:lineRule="auto"/>
        <w:ind w:left="392" w:hanging="284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remont tarasów, schodów, poręczy,</w:t>
      </w:r>
    </w:p>
    <w:p w14:paraId="2F4A0B0D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392"/>
        </w:tabs>
        <w:autoSpaceDE w:val="0"/>
        <w:autoSpaceDN w:val="0"/>
        <w:spacing w:before="17" w:after="0" w:line="240" w:lineRule="auto"/>
        <w:ind w:left="392" w:hanging="284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wymiana  instalacji wewnętrznych budynku,</w:t>
      </w:r>
    </w:p>
    <w:p w14:paraId="4696C45E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392"/>
        </w:tabs>
        <w:autoSpaceDE w:val="0"/>
        <w:autoSpaceDN w:val="0"/>
        <w:spacing w:before="17" w:after="0" w:line="240" w:lineRule="auto"/>
        <w:ind w:left="392" w:hanging="284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remont pomieszczeń i korytarzy,</w:t>
      </w:r>
    </w:p>
    <w:p w14:paraId="20F83167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392"/>
        </w:tabs>
        <w:autoSpaceDE w:val="0"/>
        <w:autoSpaceDN w:val="0"/>
        <w:spacing w:before="17" w:after="0" w:line="240" w:lineRule="auto"/>
        <w:ind w:left="392" w:hanging="284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docieplenie stropu poddasza,</w:t>
      </w:r>
    </w:p>
    <w:p w14:paraId="6C8BFB6E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368"/>
        </w:tabs>
        <w:autoSpaceDE w:val="0"/>
        <w:autoSpaceDN w:val="0"/>
        <w:spacing w:before="23" w:after="0" w:line="240" w:lineRule="auto"/>
        <w:ind w:firstLine="0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wymiana instalacji i urządzeń umieszczonych na elewacji budynku będących w złym sta</w:t>
      </w: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>nie technicznym.</w:t>
      </w:r>
    </w:p>
    <w:p w14:paraId="5139A1F2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368"/>
        </w:tabs>
        <w:autoSpaceDE w:val="0"/>
        <w:autoSpaceDN w:val="0"/>
        <w:spacing w:before="23" w:after="0" w:line="240" w:lineRule="auto"/>
        <w:ind w:firstLine="0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Program prac konserwatorskich</w:t>
      </w:r>
    </w:p>
    <w:p w14:paraId="2B06ABD7" w14:textId="77777777" w:rsidR="003E1C92" w:rsidRPr="003178E1" w:rsidRDefault="003E1C92" w:rsidP="003178E1">
      <w:pPr>
        <w:pStyle w:val="Akapitzlist"/>
        <w:widowControl w:val="0"/>
        <w:numPr>
          <w:ilvl w:val="0"/>
          <w:numId w:val="29"/>
        </w:numPr>
        <w:tabs>
          <w:tab w:val="left" w:pos="368"/>
        </w:tabs>
        <w:autoSpaceDE w:val="0"/>
        <w:autoSpaceDN w:val="0"/>
        <w:spacing w:before="23" w:after="0" w:line="240" w:lineRule="auto"/>
        <w:ind w:firstLine="0"/>
        <w:contextualSpacing w:val="0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78E1">
        <w:rPr>
          <w:rStyle w:val="Uwydatnienie"/>
          <w:rFonts w:ascii="Times New Roman" w:hAnsi="Times New Roman"/>
          <w:i w:val="0"/>
          <w:sz w:val="24"/>
          <w:szCs w:val="24"/>
        </w:rPr>
        <w:t>Wymiana przyłączy</w:t>
      </w:r>
    </w:p>
    <w:p w14:paraId="39FB124D" w14:textId="77777777" w:rsidR="003E1C92" w:rsidRPr="003178E1" w:rsidRDefault="003E1C92" w:rsidP="003178E1">
      <w:pPr>
        <w:pStyle w:val="Tekstpodstawowy"/>
        <w:ind w:left="108"/>
        <w:jc w:val="both"/>
        <w:rPr>
          <w:rStyle w:val="Uwydatnienie"/>
          <w:i w:val="0"/>
          <w:szCs w:val="24"/>
        </w:rPr>
      </w:pPr>
      <w:r w:rsidRPr="003178E1">
        <w:rPr>
          <w:rStyle w:val="Uwydatnienie"/>
          <w:i w:val="0"/>
          <w:szCs w:val="24"/>
        </w:rPr>
        <w:t>f) informację dotyczącą bezpieczeństwa i ochrony zdrowia,</w:t>
      </w:r>
    </w:p>
    <w:p w14:paraId="5F3F7799" w14:textId="0A2560A3" w:rsidR="003E1C92" w:rsidRPr="003178E1" w:rsidRDefault="003E1C92" w:rsidP="003178E1">
      <w:pPr>
        <w:ind w:left="284" w:hanging="284"/>
        <w:jc w:val="both"/>
        <w:rPr>
          <w:szCs w:val="24"/>
        </w:rPr>
      </w:pPr>
      <w:r w:rsidRPr="003178E1">
        <w:rPr>
          <w:szCs w:val="24"/>
        </w:rPr>
        <w:t>4. Należy wykonać dokumentację projektową w formie drukowanej oraz w wersji elektronicznej dwg zgodnie z poniższym zestawieniem:</w:t>
      </w:r>
    </w:p>
    <w:p w14:paraId="07480EEA" w14:textId="77777777" w:rsidR="003E1C92" w:rsidRPr="003178E1" w:rsidRDefault="003E1C92" w:rsidP="003178E1">
      <w:pPr>
        <w:jc w:val="both"/>
        <w:rPr>
          <w:szCs w:val="24"/>
        </w:rPr>
      </w:pPr>
    </w:p>
    <w:p w14:paraId="6474EBBB" w14:textId="77777777" w:rsidR="003E1C92" w:rsidRPr="003178E1" w:rsidRDefault="003E1C92" w:rsidP="003178E1">
      <w:pPr>
        <w:pStyle w:val="Akapitzlist"/>
        <w:numPr>
          <w:ilvl w:val="0"/>
          <w:numId w:val="27"/>
        </w:numPr>
        <w:tabs>
          <w:tab w:val="clear" w:pos="928"/>
          <w:tab w:val="num" w:pos="710"/>
        </w:tabs>
        <w:spacing w:line="240" w:lineRule="auto"/>
        <w:ind w:left="710" w:hanging="426"/>
        <w:jc w:val="both"/>
        <w:rPr>
          <w:rFonts w:ascii="Times New Roman" w:hAnsi="Times New Roman"/>
          <w:sz w:val="24"/>
          <w:szCs w:val="24"/>
        </w:rPr>
      </w:pPr>
      <w:r w:rsidRPr="003178E1">
        <w:rPr>
          <w:rFonts w:ascii="Times New Roman" w:hAnsi="Times New Roman"/>
          <w:sz w:val="24"/>
          <w:szCs w:val="24"/>
        </w:rPr>
        <w:t>Ekspertyza stanu ochrony przeciwpożarowej wraz z uzyskaniem Postanowienia Warmińsko-Mazurskiego Komendanta Wojewódzkiego PSP</w:t>
      </w:r>
    </w:p>
    <w:p w14:paraId="2BCF265F" w14:textId="77777777" w:rsidR="003E1C92" w:rsidRPr="003178E1" w:rsidRDefault="003E1C92" w:rsidP="003178E1">
      <w:pPr>
        <w:pStyle w:val="Akapitzlist"/>
        <w:numPr>
          <w:ilvl w:val="0"/>
          <w:numId w:val="27"/>
        </w:numPr>
        <w:tabs>
          <w:tab w:val="clear" w:pos="928"/>
          <w:tab w:val="num" w:pos="710"/>
        </w:tabs>
        <w:spacing w:line="240" w:lineRule="auto"/>
        <w:ind w:left="1212" w:hanging="928"/>
        <w:jc w:val="both"/>
        <w:rPr>
          <w:rFonts w:ascii="Times New Roman" w:hAnsi="Times New Roman"/>
          <w:sz w:val="24"/>
          <w:szCs w:val="24"/>
        </w:rPr>
      </w:pPr>
      <w:r w:rsidRPr="003178E1">
        <w:rPr>
          <w:rFonts w:ascii="Times New Roman" w:hAnsi="Times New Roman"/>
          <w:sz w:val="24"/>
          <w:szCs w:val="24"/>
        </w:rPr>
        <w:t xml:space="preserve">Uzgodnienie projektu z Wojewódzkim Konserwatorem Zabytków. </w:t>
      </w:r>
    </w:p>
    <w:p w14:paraId="6A223340" w14:textId="77777777" w:rsidR="003E1C92" w:rsidRPr="003178E1" w:rsidRDefault="003E1C92" w:rsidP="003178E1">
      <w:pPr>
        <w:pStyle w:val="Akapitzlist"/>
        <w:numPr>
          <w:ilvl w:val="0"/>
          <w:numId w:val="27"/>
        </w:numPr>
        <w:tabs>
          <w:tab w:val="clear" w:pos="928"/>
          <w:tab w:val="num" w:pos="710"/>
        </w:tabs>
        <w:spacing w:line="240" w:lineRule="auto"/>
        <w:ind w:left="1212" w:hanging="928"/>
        <w:jc w:val="both"/>
        <w:rPr>
          <w:rFonts w:ascii="Times New Roman" w:hAnsi="Times New Roman"/>
          <w:sz w:val="24"/>
          <w:szCs w:val="24"/>
        </w:rPr>
      </w:pPr>
      <w:r w:rsidRPr="003178E1">
        <w:rPr>
          <w:rFonts w:ascii="Times New Roman" w:hAnsi="Times New Roman"/>
          <w:sz w:val="24"/>
          <w:szCs w:val="24"/>
        </w:rPr>
        <w:t>Projekt budowlany</w:t>
      </w:r>
    </w:p>
    <w:p w14:paraId="0EB270B5" w14:textId="2F40F5CB" w:rsidR="003E1C92" w:rsidRPr="003178E1" w:rsidRDefault="003E1C92" w:rsidP="003178E1">
      <w:pPr>
        <w:pStyle w:val="Akapitzlist"/>
        <w:numPr>
          <w:ilvl w:val="0"/>
          <w:numId w:val="27"/>
        </w:numPr>
        <w:tabs>
          <w:tab w:val="clear" w:pos="928"/>
          <w:tab w:val="num" w:pos="710"/>
        </w:tabs>
        <w:spacing w:after="0" w:line="240" w:lineRule="auto"/>
        <w:ind w:left="1212" w:hanging="928"/>
        <w:jc w:val="both"/>
        <w:rPr>
          <w:rFonts w:ascii="Times New Roman" w:hAnsi="Times New Roman"/>
          <w:sz w:val="24"/>
          <w:szCs w:val="24"/>
        </w:rPr>
      </w:pPr>
      <w:r w:rsidRPr="003178E1">
        <w:rPr>
          <w:rFonts w:ascii="Times New Roman" w:hAnsi="Times New Roman"/>
          <w:sz w:val="24"/>
          <w:szCs w:val="24"/>
        </w:rPr>
        <w:t>Projekty wykonawcze w zakresie:</w:t>
      </w:r>
    </w:p>
    <w:p w14:paraId="6E9A99B5" w14:textId="3FC19F2D" w:rsidR="003E1C92" w:rsidRPr="003178E1" w:rsidRDefault="003E1C92" w:rsidP="003178E1">
      <w:pPr>
        <w:ind w:left="852"/>
        <w:jc w:val="both"/>
        <w:rPr>
          <w:szCs w:val="24"/>
        </w:rPr>
      </w:pPr>
      <w:r w:rsidRPr="003178E1">
        <w:rPr>
          <w:szCs w:val="24"/>
        </w:rPr>
        <w:t>a) Projekt budowlany (architektura i konstrukcja)</w:t>
      </w:r>
    </w:p>
    <w:p w14:paraId="3C07994F" w14:textId="7CC08B62" w:rsidR="003E1C92" w:rsidRPr="003178E1" w:rsidRDefault="003E1C92" w:rsidP="003178E1">
      <w:pPr>
        <w:ind w:left="852"/>
        <w:jc w:val="both"/>
        <w:rPr>
          <w:szCs w:val="24"/>
        </w:rPr>
      </w:pPr>
      <w:r w:rsidRPr="003178E1">
        <w:rPr>
          <w:szCs w:val="24"/>
        </w:rPr>
        <w:t>b) Instalacje Elektryczne z instalacją oświetlenia ewakuacyjnego</w:t>
      </w:r>
    </w:p>
    <w:p w14:paraId="0A913C8D" w14:textId="5B90E515" w:rsidR="003E1C92" w:rsidRPr="003178E1" w:rsidRDefault="003E1C92" w:rsidP="003178E1">
      <w:pPr>
        <w:ind w:left="852"/>
        <w:jc w:val="both"/>
        <w:rPr>
          <w:szCs w:val="24"/>
        </w:rPr>
      </w:pPr>
      <w:r w:rsidRPr="003178E1">
        <w:rPr>
          <w:szCs w:val="24"/>
        </w:rPr>
        <w:t>c) Instalacje sanitarne</w:t>
      </w:r>
    </w:p>
    <w:p w14:paraId="00CCA054" w14:textId="14F1DB10" w:rsidR="003E1C92" w:rsidRPr="003178E1" w:rsidRDefault="003E1C92" w:rsidP="003178E1">
      <w:pPr>
        <w:ind w:left="852"/>
        <w:jc w:val="both"/>
        <w:rPr>
          <w:szCs w:val="24"/>
        </w:rPr>
      </w:pPr>
      <w:r w:rsidRPr="003178E1">
        <w:rPr>
          <w:szCs w:val="24"/>
        </w:rPr>
        <w:t>d) Instalacja komputerowa ( w tym wydajne zarządzane przełączniki, które wprowadzą   dodatkowe mechanizmy bezpieczeństwa sieci, w tym pozwolą na kontrole wykorzystywania pasma oraz zabezpieczą przed zbędnymi  połączeniami)</w:t>
      </w:r>
    </w:p>
    <w:p w14:paraId="452F6559" w14:textId="2C11975B" w:rsidR="003E1C92" w:rsidRPr="003178E1" w:rsidRDefault="003E1C92" w:rsidP="003178E1">
      <w:pPr>
        <w:ind w:left="852"/>
        <w:jc w:val="both"/>
        <w:rPr>
          <w:szCs w:val="24"/>
        </w:rPr>
      </w:pPr>
      <w:r w:rsidRPr="003178E1">
        <w:rPr>
          <w:szCs w:val="24"/>
        </w:rPr>
        <w:t>e) Instalacja telefoniczna</w:t>
      </w:r>
    </w:p>
    <w:p w14:paraId="464FCEF7" w14:textId="08755112" w:rsidR="003E1C92" w:rsidRPr="003178E1" w:rsidRDefault="003E1C92" w:rsidP="003178E1">
      <w:pPr>
        <w:ind w:left="464"/>
        <w:jc w:val="both"/>
        <w:rPr>
          <w:szCs w:val="24"/>
        </w:rPr>
      </w:pPr>
      <w:r w:rsidRPr="003178E1">
        <w:rPr>
          <w:szCs w:val="24"/>
        </w:rPr>
        <w:t xml:space="preserve">       f) Świadectwo Charakterystyki Energetycznej budynku</w:t>
      </w:r>
    </w:p>
    <w:p w14:paraId="6B2D1272" w14:textId="41AB68E3" w:rsidR="003E1C92" w:rsidRPr="003178E1" w:rsidRDefault="003E1C92" w:rsidP="003178E1">
      <w:pPr>
        <w:ind w:left="852"/>
        <w:jc w:val="both"/>
        <w:rPr>
          <w:szCs w:val="24"/>
        </w:rPr>
      </w:pPr>
      <w:r w:rsidRPr="003178E1">
        <w:rPr>
          <w:szCs w:val="24"/>
        </w:rPr>
        <w:t xml:space="preserve"> g) Instalacje  p.poż. zgodne z obowiązującymi przepisami. Przedmiary robót  budowlanych wszystkich branż występujących w  wykonanym  projekcie,  w wersji papierowej oraz elektronicznej edytowalnej ath</w:t>
      </w:r>
    </w:p>
    <w:p w14:paraId="2498AE32" w14:textId="77777777" w:rsidR="003E1C92" w:rsidRPr="003178E1" w:rsidRDefault="003E1C92" w:rsidP="003178E1">
      <w:pPr>
        <w:pStyle w:val="Akapitzlist"/>
        <w:numPr>
          <w:ilvl w:val="0"/>
          <w:numId w:val="27"/>
        </w:numPr>
        <w:tabs>
          <w:tab w:val="clear" w:pos="928"/>
          <w:tab w:val="num" w:pos="710"/>
        </w:tabs>
        <w:spacing w:line="240" w:lineRule="auto"/>
        <w:ind w:left="1212" w:hanging="928"/>
        <w:jc w:val="both"/>
        <w:rPr>
          <w:rFonts w:ascii="Times New Roman" w:hAnsi="Times New Roman"/>
          <w:sz w:val="24"/>
          <w:szCs w:val="24"/>
        </w:rPr>
      </w:pPr>
      <w:r w:rsidRPr="003178E1">
        <w:rPr>
          <w:rFonts w:ascii="Times New Roman" w:hAnsi="Times New Roman"/>
          <w:sz w:val="24"/>
          <w:szCs w:val="24"/>
        </w:rPr>
        <w:t>Kosztorysy inwestorskie z podziałem na roboty remontowe i modernizacyjne</w:t>
      </w:r>
    </w:p>
    <w:p w14:paraId="73B6763E" w14:textId="77777777" w:rsidR="003E1C92" w:rsidRPr="003178E1" w:rsidRDefault="003E1C92" w:rsidP="003178E1">
      <w:pPr>
        <w:pStyle w:val="Akapitzlist"/>
        <w:numPr>
          <w:ilvl w:val="0"/>
          <w:numId w:val="27"/>
        </w:numPr>
        <w:tabs>
          <w:tab w:val="clear" w:pos="928"/>
          <w:tab w:val="num" w:pos="710"/>
        </w:tabs>
        <w:spacing w:line="240" w:lineRule="auto"/>
        <w:ind w:left="710" w:hanging="426"/>
        <w:jc w:val="both"/>
        <w:rPr>
          <w:rFonts w:ascii="Times New Roman" w:hAnsi="Times New Roman"/>
          <w:sz w:val="24"/>
          <w:szCs w:val="24"/>
        </w:rPr>
      </w:pPr>
      <w:r w:rsidRPr="003178E1">
        <w:rPr>
          <w:rFonts w:ascii="Times New Roman" w:hAnsi="Times New Roman"/>
          <w:sz w:val="24"/>
          <w:szCs w:val="24"/>
        </w:rPr>
        <w:t>Specyfikacje wykonania i odbioru, dla wykonanych projektów budowlanych w                wersji drukowanej i elektronicznej edytowalnej ath.</w:t>
      </w:r>
    </w:p>
    <w:p w14:paraId="7027ACE5" w14:textId="45C00CC3" w:rsidR="003E1C92" w:rsidRPr="003178E1" w:rsidRDefault="003E1C92" w:rsidP="003178E1">
      <w:pPr>
        <w:pStyle w:val="Akapitzlist"/>
        <w:numPr>
          <w:ilvl w:val="0"/>
          <w:numId w:val="27"/>
        </w:numPr>
        <w:tabs>
          <w:tab w:val="clear" w:pos="928"/>
          <w:tab w:val="num" w:pos="710"/>
        </w:tabs>
        <w:spacing w:line="240" w:lineRule="auto"/>
        <w:ind w:left="710" w:hanging="426"/>
        <w:jc w:val="both"/>
        <w:rPr>
          <w:rFonts w:ascii="Times New Roman" w:hAnsi="Times New Roman"/>
          <w:sz w:val="24"/>
          <w:szCs w:val="24"/>
        </w:rPr>
      </w:pPr>
      <w:r w:rsidRPr="003178E1">
        <w:rPr>
          <w:rFonts w:ascii="Times New Roman" w:hAnsi="Times New Roman"/>
          <w:sz w:val="24"/>
          <w:szCs w:val="24"/>
        </w:rPr>
        <w:t>Wykonanie robót remontowych z możliwością  podziału na II etapy. I etap – remont budynku zabytkowego, II etap – remont budynku współczesnego</w:t>
      </w:r>
    </w:p>
    <w:p w14:paraId="3D20C4B4" w14:textId="77777777" w:rsidR="003E1C92" w:rsidRPr="003178E1" w:rsidRDefault="003E1C92" w:rsidP="003178E1">
      <w:pPr>
        <w:jc w:val="both"/>
        <w:rPr>
          <w:szCs w:val="24"/>
        </w:rPr>
      </w:pPr>
    </w:p>
    <w:p w14:paraId="2D27135F" w14:textId="7083A911" w:rsidR="003E1C92" w:rsidRPr="003178E1" w:rsidRDefault="003E1C92" w:rsidP="003178E1">
      <w:pPr>
        <w:jc w:val="both"/>
        <w:rPr>
          <w:b/>
          <w:bCs/>
          <w:szCs w:val="24"/>
        </w:rPr>
      </w:pPr>
      <w:r w:rsidRPr="003178E1">
        <w:rPr>
          <w:b/>
          <w:bCs/>
          <w:szCs w:val="24"/>
        </w:rPr>
        <w:t xml:space="preserve">      Uwagi szczegółowe:</w:t>
      </w:r>
    </w:p>
    <w:p w14:paraId="2663E0C6" w14:textId="77777777" w:rsidR="003E1C92" w:rsidRPr="003178E1" w:rsidRDefault="003E1C92" w:rsidP="003178E1">
      <w:pPr>
        <w:jc w:val="both"/>
        <w:rPr>
          <w:szCs w:val="24"/>
        </w:rPr>
      </w:pPr>
    </w:p>
    <w:p w14:paraId="4F1EDF27" w14:textId="77777777" w:rsidR="003E1C92" w:rsidRPr="003178E1" w:rsidRDefault="003E1C92" w:rsidP="003178E1">
      <w:pPr>
        <w:tabs>
          <w:tab w:val="left" w:pos="284"/>
        </w:tabs>
        <w:ind w:left="360" w:hanging="360"/>
        <w:jc w:val="both"/>
        <w:rPr>
          <w:szCs w:val="24"/>
        </w:rPr>
      </w:pPr>
      <w:r w:rsidRPr="003178E1">
        <w:rPr>
          <w:szCs w:val="24"/>
        </w:rPr>
        <w:t>1. Projekt budowlany należy wykonać zgodnie z zaleceniami ustawy PRAWO BUDOWLANE. Zamawiający oczekuje 4 egzemplarzy drukowanych i 1 egz. elektroniczny.</w:t>
      </w:r>
    </w:p>
    <w:p w14:paraId="6E63CB7C" w14:textId="77777777" w:rsidR="003E1C92" w:rsidRPr="003178E1" w:rsidRDefault="003E1C92" w:rsidP="003178E1">
      <w:pPr>
        <w:tabs>
          <w:tab w:val="left" w:pos="284"/>
        </w:tabs>
        <w:ind w:left="360" w:hanging="360"/>
        <w:jc w:val="both"/>
        <w:rPr>
          <w:szCs w:val="24"/>
        </w:rPr>
      </w:pPr>
      <w:r w:rsidRPr="003178E1">
        <w:rPr>
          <w:szCs w:val="24"/>
        </w:rPr>
        <w:t>2. Do powyższych dokumentacji należy dołączyć oświadczenia projektanta o kompletności projektu budowlanego i jego zgodności z obowiązującymi normami i przepisami.</w:t>
      </w:r>
    </w:p>
    <w:p w14:paraId="0582389B" w14:textId="77777777" w:rsidR="003E1C92" w:rsidRPr="003178E1" w:rsidRDefault="003E1C92" w:rsidP="003178E1">
      <w:pPr>
        <w:tabs>
          <w:tab w:val="left" w:pos="360"/>
        </w:tabs>
        <w:ind w:left="360" w:hanging="360"/>
        <w:jc w:val="both"/>
        <w:rPr>
          <w:szCs w:val="24"/>
        </w:rPr>
      </w:pPr>
      <w:r w:rsidRPr="003178E1">
        <w:rPr>
          <w:szCs w:val="24"/>
        </w:rPr>
        <w:t>3. Do projektów należy wykonać: specyfikacje techniczne wykonania i odbioru robót  budowlanych, zgodnie z ROZPORZĄDZENIEM MINISTRA INFRASTRUKTURY z dn. 2 września 2004 r., kosztorysy inwestorskie zgodnie z ROZPORZĄDZENIEM MINISTRA INFRASTRUKTURY  z dn. 18 maja 2004 r. oraz  przedmiary robót z podziałem na roboty remontowe i inwestycyjne oraz termomodernizacyjne.</w:t>
      </w:r>
    </w:p>
    <w:p w14:paraId="6FC23CCA" w14:textId="77777777" w:rsidR="003E1C92" w:rsidRPr="003178E1" w:rsidRDefault="003E1C92" w:rsidP="003178E1">
      <w:pPr>
        <w:ind w:left="426" w:hanging="426"/>
        <w:jc w:val="both"/>
        <w:rPr>
          <w:b/>
          <w:szCs w:val="24"/>
        </w:rPr>
      </w:pPr>
      <w:r w:rsidRPr="003178E1">
        <w:rPr>
          <w:szCs w:val="24"/>
        </w:rPr>
        <w:t>4.   Na roboty określone w opracowanej dokumentacji projektowej należy uzyskać decyzję pozwolenia na</w:t>
      </w:r>
      <w:r w:rsidRPr="003178E1">
        <w:rPr>
          <w:b/>
          <w:szCs w:val="24"/>
        </w:rPr>
        <w:t xml:space="preserve">  </w:t>
      </w:r>
      <w:r w:rsidRPr="003178E1">
        <w:rPr>
          <w:szCs w:val="24"/>
        </w:rPr>
        <w:t>budowę.</w:t>
      </w:r>
    </w:p>
    <w:p w14:paraId="09A31137" w14:textId="77777777" w:rsidR="003E1C92" w:rsidRPr="003178E1" w:rsidRDefault="003E1C92" w:rsidP="003178E1">
      <w:pPr>
        <w:jc w:val="both"/>
        <w:rPr>
          <w:szCs w:val="24"/>
        </w:rPr>
      </w:pPr>
      <w:r w:rsidRPr="003178E1">
        <w:rPr>
          <w:szCs w:val="24"/>
        </w:rPr>
        <w:t xml:space="preserve">5.   Przed złożeniem wniosku o wydanie pozwolenia  na budowę,  projekt budowlany podlega </w:t>
      </w:r>
    </w:p>
    <w:p w14:paraId="3068C7F0" w14:textId="1236CEF5" w:rsidR="003E1C92" w:rsidRPr="003178E1" w:rsidRDefault="003E1C92" w:rsidP="003178E1">
      <w:pPr>
        <w:ind w:left="284" w:hanging="284"/>
        <w:jc w:val="both"/>
        <w:rPr>
          <w:szCs w:val="24"/>
        </w:rPr>
      </w:pPr>
      <w:r w:rsidRPr="003178E1">
        <w:rPr>
          <w:szCs w:val="24"/>
        </w:rPr>
        <w:t xml:space="preserve">      Zatwierdzeniu przez Zamawiającego. Czas niezbędny na sprawdzenie przez Zamawiającego projektu budowlanego wynosi 14 dni roboczych.</w:t>
      </w:r>
    </w:p>
    <w:p w14:paraId="3ECB064C" w14:textId="77777777" w:rsidR="003E1C92" w:rsidRPr="003178E1" w:rsidRDefault="003E1C92" w:rsidP="003178E1">
      <w:pPr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hanging="720"/>
        <w:jc w:val="both"/>
        <w:rPr>
          <w:szCs w:val="24"/>
        </w:rPr>
      </w:pPr>
      <w:r w:rsidRPr="003178E1">
        <w:rPr>
          <w:szCs w:val="24"/>
        </w:rPr>
        <w:t xml:space="preserve">   Przed złożeniem oferty wskazane jest przeprowadzenie wizji lokalnej na obiekcie.</w:t>
      </w:r>
    </w:p>
    <w:p w14:paraId="0DBD6FB9" w14:textId="29A116B8" w:rsidR="003E1C92" w:rsidRDefault="003E1C92" w:rsidP="003178E1">
      <w:pPr>
        <w:jc w:val="both"/>
        <w:rPr>
          <w:b/>
          <w:szCs w:val="24"/>
        </w:rPr>
      </w:pPr>
    </w:p>
    <w:p w14:paraId="23F14F69" w14:textId="7B803C51" w:rsidR="003178E1" w:rsidRDefault="003178E1" w:rsidP="003178E1">
      <w:pPr>
        <w:jc w:val="both"/>
        <w:rPr>
          <w:b/>
          <w:szCs w:val="24"/>
        </w:rPr>
      </w:pPr>
    </w:p>
    <w:p w14:paraId="0196F314" w14:textId="16F7FF4A" w:rsidR="003178E1" w:rsidRDefault="003178E1" w:rsidP="003178E1">
      <w:pPr>
        <w:jc w:val="both"/>
        <w:rPr>
          <w:b/>
          <w:szCs w:val="24"/>
        </w:rPr>
      </w:pPr>
    </w:p>
    <w:p w14:paraId="43097620" w14:textId="5D059076" w:rsidR="003178E1" w:rsidRDefault="003178E1" w:rsidP="003178E1">
      <w:pPr>
        <w:jc w:val="both"/>
        <w:rPr>
          <w:b/>
          <w:szCs w:val="24"/>
        </w:rPr>
      </w:pPr>
    </w:p>
    <w:p w14:paraId="3983F781" w14:textId="16BAD447" w:rsidR="003178E1" w:rsidRDefault="003178E1" w:rsidP="003178E1">
      <w:pPr>
        <w:jc w:val="both"/>
        <w:rPr>
          <w:b/>
          <w:szCs w:val="24"/>
        </w:rPr>
      </w:pPr>
    </w:p>
    <w:p w14:paraId="186E550D" w14:textId="77777777" w:rsidR="003178E1" w:rsidRPr="003178E1" w:rsidRDefault="003178E1" w:rsidP="003178E1">
      <w:pPr>
        <w:jc w:val="both"/>
        <w:rPr>
          <w:b/>
          <w:szCs w:val="24"/>
        </w:rPr>
      </w:pPr>
    </w:p>
    <w:p w14:paraId="3773C514" w14:textId="77777777" w:rsidR="003E1C92" w:rsidRPr="003178E1" w:rsidRDefault="003E1C92" w:rsidP="003178E1">
      <w:pPr>
        <w:jc w:val="both"/>
        <w:rPr>
          <w:b/>
          <w:szCs w:val="24"/>
        </w:rPr>
      </w:pPr>
      <w:r w:rsidRPr="003178E1">
        <w:rPr>
          <w:b/>
          <w:szCs w:val="24"/>
        </w:rPr>
        <w:lastRenderedPageBreak/>
        <w:t>UWAGA:</w:t>
      </w:r>
    </w:p>
    <w:p w14:paraId="6F5C64EF" w14:textId="77777777" w:rsidR="003E1C92" w:rsidRPr="003178E1" w:rsidRDefault="003E1C92" w:rsidP="003178E1">
      <w:pPr>
        <w:jc w:val="both"/>
        <w:rPr>
          <w:b/>
          <w:szCs w:val="24"/>
        </w:rPr>
      </w:pPr>
      <w:r w:rsidRPr="003178E1">
        <w:rPr>
          <w:b/>
          <w:szCs w:val="24"/>
        </w:rPr>
        <w:t>Projekt wykonawczy musi uwzględniać 2 etapy wykonawstwa:</w:t>
      </w:r>
    </w:p>
    <w:p w14:paraId="46990867" w14:textId="77777777" w:rsidR="003E1C92" w:rsidRPr="003178E1" w:rsidRDefault="003E1C92" w:rsidP="003178E1">
      <w:pPr>
        <w:jc w:val="both"/>
        <w:rPr>
          <w:b/>
          <w:szCs w:val="24"/>
        </w:rPr>
      </w:pPr>
      <w:r w:rsidRPr="003178E1">
        <w:rPr>
          <w:b/>
          <w:szCs w:val="24"/>
        </w:rPr>
        <w:t>I etap – Remont budynku zabytkowego</w:t>
      </w:r>
    </w:p>
    <w:p w14:paraId="77E440B0" w14:textId="77777777" w:rsidR="003E1C92" w:rsidRPr="003178E1" w:rsidRDefault="003E1C92" w:rsidP="003178E1">
      <w:pPr>
        <w:jc w:val="both"/>
        <w:rPr>
          <w:b/>
          <w:szCs w:val="24"/>
        </w:rPr>
      </w:pPr>
      <w:r w:rsidRPr="003178E1">
        <w:rPr>
          <w:b/>
          <w:szCs w:val="24"/>
        </w:rPr>
        <w:t>II etap – Remont budynku współczesnego</w:t>
      </w:r>
    </w:p>
    <w:p w14:paraId="0A92A803" w14:textId="77777777" w:rsidR="003E1C92" w:rsidRPr="003178E1" w:rsidRDefault="003E1C92" w:rsidP="003178E1">
      <w:pPr>
        <w:jc w:val="both"/>
        <w:rPr>
          <w:b/>
          <w:szCs w:val="24"/>
        </w:rPr>
      </w:pPr>
    </w:p>
    <w:p w14:paraId="3744292C" w14:textId="77777777" w:rsidR="003E1C92" w:rsidRPr="003178E1" w:rsidRDefault="003E1C92" w:rsidP="003178E1">
      <w:pPr>
        <w:jc w:val="both"/>
        <w:rPr>
          <w:b/>
          <w:szCs w:val="24"/>
        </w:rPr>
      </w:pPr>
    </w:p>
    <w:p w14:paraId="4CEC4BA9" w14:textId="77777777" w:rsidR="003E1C92" w:rsidRPr="003178E1" w:rsidRDefault="003E1C92" w:rsidP="003178E1">
      <w:pPr>
        <w:jc w:val="both"/>
        <w:rPr>
          <w:b/>
          <w:szCs w:val="24"/>
        </w:rPr>
      </w:pPr>
    </w:p>
    <w:p w14:paraId="201F6199" w14:textId="77777777" w:rsidR="003E1C92" w:rsidRPr="003178E1" w:rsidRDefault="003E1C92" w:rsidP="003178E1">
      <w:pPr>
        <w:jc w:val="both"/>
        <w:rPr>
          <w:szCs w:val="24"/>
        </w:rPr>
      </w:pPr>
    </w:p>
    <w:p w14:paraId="6EEFDDD5" w14:textId="00CF4607" w:rsidR="003E1C92" w:rsidRPr="003178E1" w:rsidRDefault="003E1C92" w:rsidP="003178E1">
      <w:pPr>
        <w:jc w:val="both"/>
        <w:rPr>
          <w:szCs w:val="24"/>
        </w:rPr>
      </w:pPr>
      <w:r w:rsidRPr="003178E1">
        <w:rPr>
          <w:szCs w:val="24"/>
        </w:rPr>
        <w:t>Sporządził:</w:t>
      </w:r>
    </w:p>
    <w:p w14:paraId="031E1783" w14:textId="07A65594" w:rsidR="003E1C92" w:rsidRPr="003178E1" w:rsidRDefault="003E1C92" w:rsidP="003178E1">
      <w:pPr>
        <w:jc w:val="both"/>
        <w:rPr>
          <w:b/>
          <w:bCs/>
          <w:szCs w:val="24"/>
        </w:rPr>
      </w:pPr>
      <w:r w:rsidRPr="003178E1">
        <w:rPr>
          <w:b/>
          <w:bCs/>
          <w:szCs w:val="24"/>
        </w:rPr>
        <w:t>Inż. Paweł Wiśniewski</w:t>
      </w:r>
    </w:p>
    <w:sectPr w:rsidR="003E1C92" w:rsidRPr="003178E1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E5DF" w14:textId="77777777" w:rsidR="00D83CD8" w:rsidRDefault="00D83CD8">
      <w:r>
        <w:separator/>
      </w:r>
    </w:p>
  </w:endnote>
  <w:endnote w:type="continuationSeparator" w:id="0">
    <w:p w14:paraId="646B1F16" w14:textId="77777777" w:rsidR="00D83CD8" w:rsidRDefault="00D8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904D" w14:textId="77777777" w:rsidR="00DD0207" w:rsidRDefault="005971B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FABAA1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EF3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81DC11D" w14:textId="020BBE76" w:rsidR="004061F2" w:rsidRDefault="004061F2" w:rsidP="004061F2">
    <w:pPr>
      <w:jc w:val="center"/>
    </w:pPr>
    <w:r>
      <w:rPr>
        <w:sz w:val="20"/>
      </w:rPr>
      <w:t>10-719 OLSZTYN, Kortowo, ul. Oczapowskiego 2, tel. (89) 523 3</w:t>
    </w:r>
    <w:r w:rsidR="008D1932">
      <w:rPr>
        <w:sz w:val="20"/>
      </w:rPr>
      <w:t>912</w:t>
    </w:r>
    <w:r>
      <w:rPr>
        <w:sz w:val="20"/>
      </w:rPr>
      <w:t>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E5A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4663E135" w14:textId="09A2A1F8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8D1932">
      <w:rPr>
        <w:sz w:val="20"/>
      </w:rPr>
      <w:t>912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00C39369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8B89" w14:textId="77777777" w:rsidR="00D83CD8" w:rsidRDefault="00D83CD8">
      <w:r>
        <w:separator/>
      </w:r>
    </w:p>
  </w:footnote>
  <w:footnote w:type="continuationSeparator" w:id="0">
    <w:p w14:paraId="09C14F0B" w14:textId="77777777" w:rsidR="00D83CD8" w:rsidRDefault="00D8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DD4ED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5A1CFE26" wp14:editId="254EE73A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E38"/>
    <w:multiLevelType w:val="hybridMultilevel"/>
    <w:tmpl w:val="E5603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6D3"/>
    <w:multiLevelType w:val="hybridMultilevel"/>
    <w:tmpl w:val="85FA68B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8738A"/>
    <w:multiLevelType w:val="hybridMultilevel"/>
    <w:tmpl w:val="B1ACB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6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B416F"/>
    <w:multiLevelType w:val="hybridMultilevel"/>
    <w:tmpl w:val="1414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27C0"/>
    <w:multiLevelType w:val="hybridMultilevel"/>
    <w:tmpl w:val="1974C14C"/>
    <w:lvl w:ilvl="0" w:tplc="15BC34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80CC6"/>
    <w:multiLevelType w:val="hybridMultilevel"/>
    <w:tmpl w:val="98DEE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B5E3A"/>
    <w:multiLevelType w:val="hybridMultilevel"/>
    <w:tmpl w:val="CC5447B8"/>
    <w:lvl w:ilvl="0" w:tplc="0180FC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8" w15:restartNumberingAfterBreak="0">
    <w:nsid w:val="36BA33AC"/>
    <w:multiLevelType w:val="hybridMultilevel"/>
    <w:tmpl w:val="EB629FB0"/>
    <w:lvl w:ilvl="0" w:tplc="94E6E0EA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DE0A04"/>
    <w:multiLevelType w:val="hybridMultilevel"/>
    <w:tmpl w:val="0084277E"/>
    <w:lvl w:ilvl="0" w:tplc="C130E56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200C03"/>
    <w:multiLevelType w:val="hybridMultilevel"/>
    <w:tmpl w:val="BA0C0B92"/>
    <w:lvl w:ilvl="0" w:tplc="211CAF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38B0"/>
    <w:multiLevelType w:val="hybridMultilevel"/>
    <w:tmpl w:val="F1FC0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012E1"/>
    <w:multiLevelType w:val="hybridMultilevel"/>
    <w:tmpl w:val="6090EDE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620FA4"/>
    <w:multiLevelType w:val="hybridMultilevel"/>
    <w:tmpl w:val="6B0C0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7" w15:restartNumberingAfterBreak="0">
    <w:nsid w:val="5772798E"/>
    <w:multiLevelType w:val="hybridMultilevel"/>
    <w:tmpl w:val="1CB0DA54"/>
    <w:lvl w:ilvl="0" w:tplc="559221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C5776"/>
    <w:multiLevelType w:val="hybridMultilevel"/>
    <w:tmpl w:val="283CCF3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40CA0"/>
    <w:multiLevelType w:val="hybridMultilevel"/>
    <w:tmpl w:val="30464FDA"/>
    <w:lvl w:ilvl="0" w:tplc="C7325736">
      <w:start w:val="1"/>
      <w:numFmt w:val="lowerLetter"/>
      <w:lvlText w:val="%1)"/>
      <w:lvlJc w:val="left"/>
      <w:pPr>
        <w:ind w:left="108" w:hanging="317"/>
      </w:pPr>
      <w:rPr>
        <w:rFonts w:ascii="Georgia" w:eastAsia="Georgia" w:hAnsi="Georgia" w:cs="Georgia" w:hint="default"/>
        <w:w w:val="95"/>
        <w:sz w:val="20"/>
        <w:szCs w:val="20"/>
      </w:rPr>
    </w:lvl>
    <w:lvl w:ilvl="1" w:tplc="1A941FAA">
      <w:numFmt w:val="bullet"/>
      <w:lvlText w:val="•"/>
      <w:lvlJc w:val="left"/>
      <w:pPr>
        <w:ind w:left="986" w:hanging="317"/>
      </w:pPr>
      <w:rPr>
        <w:rFonts w:hint="default"/>
      </w:rPr>
    </w:lvl>
    <w:lvl w:ilvl="2" w:tplc="08027536">
      <w:numFmt w:val="bullet"/>
      <w:lvlText w:val="•"/>
      <w:lvlJc w:val="left"/>
      <w:pPr>
        <w:ind w:left="1872" w:hanging="317"/>
      </w:pPr>
      <w:rPr>
        <w:rFonts w:hint="default"/>
      </w:rPr>
    </w:lvl>
    <w:lvl w:ilvl="3" w:tplc="F3EAFBAC">
      <w:numFmt w:val="bullet"/>
      <w:lvlText w:val="•"/>
      <w:lvlJc w:val="left"/>
      <w:pPr>
        <w:ind w:left="2758" w:hanging="317"/>
      </w:pPr>
      <w:rPr>
        <w:rFonts w:hint="default"/>
      </w:rPr>
    </w:lvl>
    <w:lvl w:ilvl="4" w:tplc="B664BA78">
      <w:numFmt w:val="bullet"/>
      <w:lvlText w:val="•"/>
      <w:lvlJc w:val="left"/>
      <w:pPr>
        <w:ind w:left="3644" w:hanging="317"/>
      </w:pPr>
      <w:rPr>
        <w:rFonts w:hint="default"/>
      </w:rPr>
    </w:lvl>
    <w:lvl w:ilvl="5" w:tplc="21343D46">
      <w:numFmt w:val="bullet"/>
      <w:lvlText w:val="•"/>
      <w:lvlJc w:val="left"/>
      <w:pPr>
        <w:ind w:left="4530" w:hanging="317"/>
      </w:pPr>
      <w:rPr>
        <w:rFonts w:hint="default"/>
      </w:rPr>
    </w:lvl>
    <w:lvl w:ilvl="6" w:tplc="0C940A46">
      <w:numFmt w:val="bullet"/>
      <w:lvlText w:val="•"/>
      <w:lvlJc w:val="left"/>
      <w:pPr>
        <w:ind w:left="5416" w:hanging="317"/>
      </w:pPr>
      <w:rPr>
        <w:rFonts w:hint="default"/>
      </w:rPr>
    </w:lvl>
    <w:lvl w:ilvl="7" w:tplc="8AAEA7C0">
      <w:numFmt w:val="bullet"/>
      <w:lvlText w:val="•"/>
      <w:lvlJc w:val="left"/>
      <w:pPr>
        <w:ind w:left="6302" w:hanging="317"/>
      </w:pPr>
      <w:rPr>
        <w:rFonts w:hint="default"/>
      </w:rPr>
    </w:lvl>
    <w:lvl w:ilvl="8" w:tplc="DB2CDA98">
      <w:numFmt w:val="bullet"/>
      <w:lvlText w:val="•"/>
      <w:lvlJc w:val="left"/>
      <w:pPr>
        <w:ind w:left="7188" w:hanging="317"/>
      </w:pPr>
      <w:rPr>
        <w:rFonts w:hint="default"/>
      </w:rPr>
    </w:lvl>
  </w:abstractNum>
  <w:abstractNum w:abstractNumId="20" w15:restartNumberingAfterBreak="0">
    <w:nsid w:val="5F367042"/>
    <w:multiLevelType w:val="hybridMultilevel"/>
    <w:tmpl w:val="EBE2E3DC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4A53FD"/>
    <w:multiLevelType w:val="hybridMultilevel"/>
    <w:tmpl w:val="B96CD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66307"/>
    <w:multiLevelType w:val="hybridMultilevel"/>
    <w:tmpl w:val="6BA2C446"/>
    <w:lvl w:ilvl="0" w:tplc="61A0CF18">
      <w:start w:val="1"/>
      <w:numFmt w:val="lowerLetter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6519D"/>
    <w:multiLevelType w:val="hybridMultilevel"/>
    <w:tmpl w:val="859C5A4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186356"/>
    <w:multiLevelType w:val="hybridMultilevel"/>
    <w:tmpl w:val="43AA4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65453"/>
    <w:multiLevelType w:val="hybridMultilevel"/>
    <w:tmpl w:val="99DE4DF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DBC1BEE"/>
    <w:multiLevelType w:val="hybridMultilevel"/>
    <w:tmpl w:val="84CAAE26"/>
    <w:lvl w:ilvl="0" w:tplc="15BC34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54DE"/>
    <w:multiLevelType w:val="hybridMultilevel"/>
    <w:tmpl w:val="47F4E36A"/>
    <w:lvl w:ilvl="0" w:tplc="FC3668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DA5FD0"/>
    <w:multiLevelType w:val="hybridMultilevel"/>
    <w:tmpl w:val="EC74D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37592"/>
    <w:multiLevelType w:val="hybridMultilevel"/>
    <w:tmpl w:val="74462BF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  <w:num w:numId="14">
    <w:abstractNumId w:val="26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23"/>
  </w:num>
  <w:num w:numId="18">
    <w:abstractNumId w:val="10"/>
  </w:num>
  <w:num w:numId="19">
    <w:abstractNumId w:val="15"/>
  </w:num>
  <w:num w:numId="20">
    <w:abstractNumId w:val="24"/>
  </w:num>
  <w:num w:numId="21">
    <w:abstractNumId w:val="11"/>
  </w:num>
  <w:num w:numId="22">
    <w:abstractNumId w:val="6"/>
  </w:num>
  <w:num w:numId="23">
    <w:abstractNumId w:val="0"/>
  </w:num>
  <w:num w:numId="24">
    <w:abstractNumId w:val="17"/>
  </w:num>
  <w:num w:numId="25">
    <w:abstractNumId w:val="9"/>
  </w:num>
  <w:num w:numId="26">
    <w:abstractNumId w:val="8"/>
  </w:num>
  <w:num w:numId="27">
    <w:abstractNumId w:val="12"/>
  </w:num>
  <w:num w:numId="28">
    <w:abstractNumId w:val="1"/>
  </w:num>
  <w:num w:numId="29">
    <w:abstractNumId w:val="19"/>
  </w:num>
  <w:num w:numId="30">
    <w:abstractNumId w:val="20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17032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1AFD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3AD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45EB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56B2A"/>
    <w:rsid w:val="00260D76"/>
    <w:rsid w:val="0026548B"/>
    <w:rsid w:val="00267FFB"/>
    <w:rsid w:val="00271672"/>
    <w:rsid w:val="00280A71"/>
    <w:rsid w:val="00283AB2"/>
    <w:rsid w:val="002A0BDE"/>
    <w:rsid w:val="002A421F"/>
    <w:rsid w:val="002A7EE3"/>
    <w:rsid w:val="002B02AE"/>
    <w:rsid w:val="002B1010"/>
    <w:rsid w:val="002B1CCD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8C0"/>
    <w:rsid w:val="002E0FC1"/>
    <w:rsid w:val="002E7663"/>
    <w:rsid w:val="002E7C23"/>
    <w:rsid w:val="002F3492"/>
    <w:rsid w:val="002F40BC"/>
    <w:rsid w:val="002F66B6"/>
    <w:rsid w:val="002F7879"/>
    <w:rsid w:val="00300D75"/>
    <w:rsid w:val="00312292"/>
    <w:rsid w:val="003178E1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5570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3A2D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1C92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3611"/>
    <w:rsid w:val="00416CC2"/>
    <w:rsid w:val="00417E31"/>
    <w:rsid w:val="0042236E"/>
    <w:rsid w:val="00422E2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347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135DE"/>
    <w:rsid w:val="00520A0D"/>
    <w:rsid w:val="0052268F"/>
    <w:rsid w:val="00523344"/>
    <w:rsid w:val="00525219"/>
    <w:rsid w:val="00532D9F"/>
    <w:rsid w:val="00535A5E"/>
    <w:rsid w:val="0053677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772DB"/>
    <w:rsid w:val="005823CB"/>
    <w:rsid w:val="00584D7E"/>
    <w:rsid w:val="00585095"/>
    <w:rsid w:val="005921CF"/>
    <w:rsid w:val="005931BE"/>
    <w:rsid w:val="005971B7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47E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02FF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00AA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290F"/>
    <w:rsid w:val="00715C7C"/>
    <w:rsid w:val="00724826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DE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417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6FAC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1932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C5BBF"/>
    <w:rsid w:val="009D2777"/>
    <w:rsid w:val="009D29F9"/>
    <w:rsid w:val="009D6698"/>
    <w:rsid w:val="009E12FD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0E04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F3"/>
    <w:rsid w:val="00B376C0"/>
    <w:rsid w:val="00B40FCA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107B3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40E8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3D7B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3CD8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3E0D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4849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2BFF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30FA"/>
    <w:rsid w:val="00F7561C"/>
    <w:rsid w:val="00F815B2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3342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D018F1"/>
  <w15:docId w15:val="{DD94CB98-DD76-42E7-82F9-FCBA8217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wek110">
    <w:name w:val="Nagłówek 11"/>
    <w:basedOn w:val="Normalny"/>
    <w:uiPriority w:val="1"/>
    <w:qFormat/>
    <w:rsid w:val="00F730FA"/>
    <w:pPr>
      <w:ind w:left="216"/>
      <w:outlineLvl w:val="1"/>
    </w:pPr>
    <w:rPr>
      <w:rFonts w:ascii="Arial" w:eastAsia="Arial" w:hAnsi="Arial" w:cs="Arial"/>
      <w:b/>
      <w:bCs/>
      <w:sz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FA59-4F84-461B-BAF2-00630FE3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Dorota Borkowska</cp:lastModifiedBy>
  <cp:revision>20</cp:revision>
  <cp:lastPrinted>2019-08-19T11:59:00Z</cp:lastPrinted>
  <dcterms:created xsi:type="dcterms:W3CDTF">2019-08-20T07:04:00Z</dcterms:created>
  <dcterms:modified xsi:type="dcterms:W3CDTF">2021-02-15T11:48:00Z</dcterms:modified>
</cp:coreProperties>
</file>