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11FD8" w14:textId="3FBBA876" w:rsidR="00EC4AAA" w:rsidRPr="00EC4AAA" w:rsidRDefault="00EC4AAA" w:rsidP="00EC4AAA">
      <w:pPr>
        <w:rPr>
          <w:rFonts w:ascii="Arial" w:hAnsi="Arial" w:cs="Arial"/>
          <w:bCs/>
        </w:rPr>
      </w:pPr>
      <w:r w:rsidRPr="00EC4AAA">
        <w:rPr>
          <w:rFonts w:ascii="Arial" w:hAnsi="Arial" w:cs="Arial"/>
          <w:bCs/>
        </w:rPr>
        <w:t>MCPS.WP/MP/351-2/2021</w:t>
      </w:r>
    </w:p>
    <w:p w14:paraId="4C0B7424" w14:textId="7DD724F1" w:rsidR="00E16E65" w:rsidRDefault="00E16E65" w:rsidP="00E16E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7DB006CD" w14:textId="3ADD04BC" w:rsidR="00E16E65" w:rsidRPr="000B5BAE" w:rsidRDefault="006B23B6" w:rsidP="00E16E65">
      <w:pPr>
        <w:jc w:val="center"/>
        <w:rPr>
          <w:rFonts w:ascii="Arial" w:hAnsi="Arial" w:cs="Arial"/>
          <w:b/>
        </w:rPr>
      </w:pPr>
      <w:r w:rsidRPr="000B5BAE">
        <w:rPr>
          <w:rFonts w:ascii="Arial" w:hAnsi="Arial" w:cs="Arial"/>
          <w:b/>
        </w:rPr>
        <w:t>Opis Przedmiotu Zamówienia</w:t>
      </w:r>
    </w:p>
    <w:p w14:paraId="065C63AF" w14:textId="77777777" w:rsidR="003F0F5F" w:rsidRPr="000B5BAE" w:rsidRDefault="006B23B6" w:rsidP="0068274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5BAE">
        <w:rPr>
          <w:rFonts w:ascii="Arial" w:hAnsi="Arial" w:cs="Arial"/>
        </w:rPr>
        <w:t xml:space="preserve">Przedmiotem zamówienia jest </w:t>
      </w:r>
      <w:r w:rsidR="003F0F5F" w:rsidRPr="000B5BAE">
        <w:rPr>
          <w:rFonts w:ascii="Arial" w:hAnsi="Arial" w:cs="Arial"/>
        </w:rPr>
        <w:t xml:space="preserve">zakup i </w:t>
      </w:r>
      <w:r w:rsidRPr="000B5BAE">
        <w:rPr>
          <w:rFonts w:ascii="Arial" w:hAnsi="Arial" w:cs="Arial"/>
        </w:rPr>
        <w:t>dostawa</w:t>
      </w:r>
      <w:r w:rsidR="003F0F5F" w:rsidRPr="000B5BAE">
        <w:rPr>
          <w:rFonts w:ascii="Arial" w:hAnsi="Arial" w:cs="Arial"/>
        </w:rPr>
        <w:t xml:space="preserve"> sprzętu do dezynfekcji powietrza oraz</w:t>
      </w:r>
      <w:r w:rsidRPr="000B5BAE">
        <w:rPr>
          <w:rFonts w:ascii="Arial" w:hAnsi="Arial" w:cs="Arial"/>
        </w:rPr>
        <w:t xml:space="preserve"> środków ochrony osobistej dla </w:t>
      </w:r>
      <w:r w:rsidR="00682745" w:rsidRPr="000B5BAE">
        <w:rPr>
          <w:rFonts w:ascii="Arial" w:hAnsi="Arial" w:cs="Arial"/>
        </w:rPr>
        <w:t>instytucji pomocy i integracji społecznej</w:t>
      </w:r>
      <w:r w:rsidR="002A13D2">
        <w:rPr>
          <w:rFonts w:ascii="Arial" w:hAnsi="Arial" w:cs="Arial"/>
        </w:rPr>
        <w:t xml:space="preserve"> (PCPR i OPS uczestniczące</w:t>
      </w:r>
      <w:r w:rsidR="002A13D2">
        <w:rPr>
          <w:rFonts w:ascii="Arial" w:hAnsi="Arial" w:cs="Arial"/>
        </w:rPr>
        <w:br/>
      </w:r>
      <w:r w:rsidR="00682745" w:rsidRPr="000B5BAE">
        <w:rPr>
          <w:rFonts w:ascii="Arial" w:hAnsi="Arial" w:cs="Arial"/>
        </w:rPr>
        <w:t>w projekcie)</w:t>
      </w:r>
      <w:r w:rsidR="000B5BAE">
        <w:rPr>
          <w:rFonts w:ascii="Arial" w:hAnsi="Arial" w:cs="Arial"/>
        </w:rPr>
        <w:t xml:space="preserve"> </w:t>
      </w:r>
      <w:r w:rsidRPr="000B5BAE">
        <w:rPr>
          <w:rFonts w:ascii="Arial" w:hAnsi="Arial" w:cs="Arial"/>
        </w:rPr>
        <w:t xml:space="preserve">z województwa mazowieckiego </w:t>
      </w:r>
      <w:r w:rsidR="00682745" w:rsidRPr="000B5BAE">
        <w:rPr>
          <w:rFonts w:ascii="Arial" w:hAnsi="Arial" w:cs="Arial"/>
        </w:rPr>
        <w:t>w ramach zwalczania</w:t>
      </w:r>
      <w:r w:rsidR="000B5BAE" w:rsidRPr="000B5BAE">
        <w:rPr>
          <w:rFonts w:ascii="Arial" w:hAnsi="Arial" w:cs="Arial"/>
        </w:rPr>
        <w:t xml:space="preserve"> </w:t>
      </w:r>
      <w:r w:rsidR="003F0F5F" w:rsidRPr="000B5BAE">
        <w:rPr>
          <w:rFonts w:ascii="Arial" w:hAnsi="Arial" w:cs="Arial"/>
        </w:rPr>
        <w:t>i przeciwdziałania COVID19</w:t>
      </w:r>
      <w:r w:rsidRPr="000B5BAE">
        <w:rPr>
          <w:rFonts w:ascii="Arial" w:hAnsi="Arial" w:cs="Arial"/>
        </w:rPr>
        <w:t>, w związku z realizacją Projektu partnerskiego pt. „Liderzy Kooperacji” współfinansowane</w:t>
      </w:r>
      <w:r w:rsidR="000B5BAE" w:rsidRPr="000B5BAE">
        <w:rPr>
          <w:rFonts w:ascii="Arial" w:hAnsi="Arial" w:cs="Arial"/>
        </w:rPr>
        <w:t>go ze środków Unii Europejskiej</w:t>
      </w:r>
      <w:r w:rsidR="002A13D2">
        <w:rPr>
          <w:rFonts w:ascii="Arial" w:hAnsi="Arial" w:cs="Arial"/>
        </w:rPr>
        <w:t xml:space="preserve"> </w:t>
      </w:r>
      <w:r w:rsidRPr="000B5BAE">
        <w:rPr>
          <w:rFonts w:ascii="Arial" w:hAnsi="Arial" w:cs="Arial"/>
        </w:rPr>
        <w:t>w ramach Europejskiego Funduszu Społecznego Programu Operacyjnego Wiedza Edukacja Rozwój na lata 2014-2020 w działaniu 2.</w:t>
      </w:r>
      <w:r w:rsidR="003F0F5F" w:rsidRPr="000B5BAE">
        <w:rPr>
          <w:rFonts w:ascii="Arial" w:hAnsi="Arial" w:cs="Arial"/>
        </w:rPr>
        <w:t>5 Skuteczna pomoc społeczna.</w:t>
      </w:r>
    </w:p>
    <w:p w14:paraId="2168D8E3" w14:textId="4C737F5F" w:rsidR="003F0F5F" w:rsidRPr="00CC2F7B" w:rsidRDefault="00A050B4" w:rsidP="00682745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rStyle w:val="Hipercze"/>
          <w:rFonts w:ascii="Arial" w:hAnsi="Arial" w:cs="Arial"/>
          <w:color w:val="auto"/>
          <w:u w:val="none"/>
        </w:rPr>
      </w:pPr>
      <w:r w:rsidRPr="000B5BAE">
        <w:rPr>
          <w:rFonts w:ascii="Arial" w:hAnsi="Arial" w:cs="Arial"/>
        </w:rPr>
        <w:t>Sprzęt do dezynfekcji oraz ś</w:t>
      </w:r>
      <w:r w:rsidR="006B23B6" w:rsidRPr="000B5BAE">
        <w:rPr>
          <w:rFonts w:ascii="Arial" w:hAnsi="Arial" w:cs="Arial"/>
        </w:rPr>
        <w:t>rodki ochrony osobistej muszą spełniać normy wyszczególnione poniżej oraz wszystkie wymagania w zakresie jakości i standardów bezpieczeń</w:t>
      </w:r>
      <w:r w:rsidR="000B5BAE" w:rsidRPr="000B5BAE">
        <w:rPr>
          <w:rFonts w:ascii="Arial" w:hAnsi="Arial" w:cs="Arial"/>
        </w:rPr>
        <w:t>stwa określone w przepisach UE,</w:t>
      </w:r>
      <w:r w:rsidR="002A13D2">
        <w:rPr>
          <w:rFonts w:ascii="Arial" w:hAnsi="Arial" w:cs="Arial"/>
        </w:rPr>
        <w:t xml:space="preserve"> </w:t>
      </w:r>
      <w:r w:rsidR="006B23B6" w:rsidRPr="000B5BAE">
        <w:rPr>
          <w:rFonts w:ascii="Arial" w:hAnsi="Arial" w:cs="Arial"/>
        </w:rPr>
        <w:t>w tym m. in. deklarację zgodności CE i wytyczne Ministerstwa Zdrowia zamieszczone na stronie</w:t>
      </w:r>
      <w:r w:rsidRPr="000B5BAE">
        <w:rPr>
          <w:rFonts w:ascii="Arial" w:hAnsi="Arial" w:cs="Arial"/>
        </w:rPr>
        <w:t>:</w:t>
      </w:r>
      <w:r w:rsidR="006B23B6" w:rsidRPr="000B5BAE">
        <w:rPr>
          <w:rFonts w:ascii="Arial" w:hAnsi="Arial" w:cs="Arial"/>
        </w:rPr>
        <w:t xml:space="preserve"> </w:t>
      </w:r>
      <w:hyperlink r:id="rId8" w:history="1">
        <w:r w:rsidRPr="000B5BAE">
          <w:rPr>
            <w:rStyle w:val="Hipercze"/>
            <w:rFonts w:ascii="Arial" w:hAnsi="Arial" w:cs="Arial"/>
          </w:rPr>
          <w:t>Informacje dotyczące produktów wykorzystywanych podczas zwalczania COVID-19 - Ministerstwo Zdrowia - Portal Gov.pl (www.gov.pl)</w:t>
        </w:r>
      </w:hyperlink>
    </w:p>
    <w:p w14:paraId="7949475C" w14:textId="0DE8FEA4" w:rsidR="0006610B" w:rsidRDefault="006B23B6" w:rsidP="0006610B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0B5BAE">
        <w:rPr>
          <w:rFonts w:ascii="Arial" w:hAnsi="Arial" w:cs="Arial"/>
        </w:rPr>
        <w:t>Zamawiający zastrzega możliwość udzielenia Wykonawcy wyłonionemu w ramach zapytania ofertowego w odniesieniu do każdego z zamówień częśc</w:t>
      </w:r>
      <w:r w:rsidR="002A13D2">
        <w:rPr>
          <w:rFonts w:ascii="Arial" w:hAnsi="Arial" w:cs="Arial"/>
        </w:rPr>
        <w:t>iowych zamówień uzupełniających</w:t>
      </w:r>
      <w:r w:rsidR="002A13D2">
        <w:rPr>
          <w:rFonts w:ascii="Arial" w:hAnsi="Arial" w:cs="Arial"/>
        </w:rPr>
        <w:br/>
      </w:r>
      <w:r w:rsidRPr="000B5BAE">
        <w:rPr>
          <w:rFonts w:ascii="Arial" w:hAnsi="Arial" w:cs="Arial"/>
        </w:rPr>
        <w:t>w wysokości nieprzekraczającej 50% wartości danego zamówienia częścioweg</w:t>
      </w:r>
      <w:r w:rsidR="000B5BAE" w:rsidRPr="000B5BAE">
        <w:rPr>
          <w:rFonts w:ascii="Arial" w:hAnsi="Arial" w:cs="Arial"/>
        </w:rPr>
        <w:t>o określonego w umowie zawartej</w:t>
      </w:r>
      <w:r w:rsidR="002A13D2">
        <w:rPr>
          <w:rFonts w:ascii="Arial" w:hAnsi="Arial" w:cs="Arial"/>
        </w:rPr>
        <w:t xml:space="preserve"> </w:t>
      </w:r>
      <w:r w:rsidRPr="000B5BAE">
        <w:rPr>
          <w:rFonts w:ascii="Arial" w:hAnsi="Arial" w:cs="Arial"/>
        </w:rPr>
        <w:t>z Wykonawcą, którego oferta została wybrana w ramach zapytania ofertowego, o ile te zamówienia uzupełniające są zgodne z przedmiotem zamówienia podstawowego. W takim przypadku nie będzie realizowane odrębne postępowanie w ramach zapytania ofertowego.</w:t>
      </w:r>
    </w:p>
    <w:p w14:paraId="3E7D8483" w14:textId="1C2812AD" w:rsidR="004843ED" w:rsidRPr="003E07AA" w:rsidRDefault="004843ED" w:rsidP="003E07A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3E07AA">
        <w:rPr>
          <w:rFonts w:ascii="Arial" w:eastAsia="Times New Roman" w:hAnsi="Arial" w:cs="Arial"/>
          <w:color w:val="000000" w:themeColor="text1"/>
          <w:lang w:eastAsia="pl-PL"/>
        </w:rPr>
        <w:t xml:space="preserve">Zamawiający dopuszcza składanie ofert równoważnych pod względem jakości oferowanych artykułów. Wskazane w </w:t>
      </w:r>
      <w:r w:rsidR="003E07AA">
        <w:rPr>
          <w:rFonts w:ascii="Arial" w:eastAsia="Times New Roman" w:hAnsi="Arial" w:cs="Arial"/>
          <w:color w:val="000000" w:themeColor="text1"/>
          <w:lang w:eastAsia="pl-PL"/>
        </w:rPr>
        <w:t>zapytaniu ofertowym</w:t>
      </w:r>
      <w:r w:rsidRPr="003E07AA">
        <w:rPr>
          <w:rFonts w:ascii="Arial" w:eastAsia="Times New Roman" w:hAnsi="Arial" w:cs="Arial"/>
          <w:color w:val="000000" w:themeColor="text1"/>
          <w:lang w:eastAsia="pl-PL"/>
        </w:rPr>
        <w:t xml:space="preserve"> nazwy własne, typy, modele, symbole itp.  mają jedynie charakter wzorcowy, a Wykonawca składający ofertę równoważną jest zobowiązany wskazać w treści przedkładanej przez siebie oferty, że oferowany przez niego przedmiot </w:t>
      </w:r>
      <w:r w:rsidR="003E07AA">
        <w:rPr>
          <w:rFonts w:ascii="Arial" w:eastAsia="Times New Roman" w:hAnsi="Arial" w:cs="Arial"/>
          <w:color w:val="000000" w:themeColor="text1"/>
          <w:lang w:eastAsia="pl-PL"/>
        </w:rPr>
        <w:t>zamówienia</w:t>
      </w:r>
      <w:r w:rsidRPr="003E07AA">
        <w:rPr>
          <w:rFonts w:ascii="Arial" w:eastAsia="Times New Roman" w:hAnsi="Arial" w:cs="Arial"/>
          <w:color w:val="000000" w:themeColor="text1"/>
          <w:lang w:eastAsia="pl-PL"/>
        </w:rPr>
        <w:t xml:space="preserve"> spełnia wymagania i parametry techniczne określone w </w:t>
      </w:r>
      <w:r w:rsidR="003E07AA">
        <w:rPr>
          <w:rFonts w:ascii="Arial" w:eastAsia="Times New Roman" w:hAnsi="Arial" w:cs="Arial"/>
          <w:color w:val="000000" w:themeColor="text1"/>
          <w:lang w:eastAsia="pl-PL"/>
        </w:rPr>
        <w:t>OPZ</w:t>
      </w:r>
      <w:r w:rsidRPr="003E07AA">
        <w:rPr>
          <w:rFonts w:ascii="Arial" w:eastAsia="Times New Roman" w:hAnsi="Arial" w:cs="Arial"/>
          <w:color w:val="000000" w:themeColor="text1"/>
          <w:lang w:eastAsia="pl-PL"/>
        </w:rPr>
        <w:t>, bądź też przewiduje rozwiązania lepsze niż opisywane przez Zamawiającego.  Równoważny artykuł winien być określony z nazwy (nazwa, model, typ etc.) oraz poprzez podanie producenta, a w celu oceny równoważności oferowanego artykułu Wykonawca obowiązany jest wskazać w przedkładanej ofercie właściwości materiału zamiennego poprzez dołączone opisy właściwości technicznych, funkcjonalnych w załączonej kalkulacji bądź poprzez dołączenie katalogów producenta lub informacji wygenerowane elektronicznie z oficjalnych portali lub stron internetowych producentów</w:t>
      </w:r>
    </w:p>
    <w:p w14:paraId="77E68490" w14:textId="77777777" w:rsidR="00E16E65" w:rsidRPr="00E16E65" w:rsidRDefault="007C675C" w:rsidP="00E16E65">
      <w:pPr>
        <w:pStyle w:val="Akapitzlist"/>
        <w:numPr>
          <w:ilvl w:val="0"/>
          <w:numId w:val="1"/>
        </w:numPr>
        <w:ind w:left="284" w:hanging="284"/>
        <w:rPr>
          <w:rStyle w:val="Hipercze"/>
          <w:b/>
          <w:color w:val="auto"/>
          <w:u w:val="none"/>
        </w:rPr>
      </w:pPr>
      <w:r w:rsidRPr="00E16E65">
        <w:rPr>
          <w:rStyle w:val="Hipercze"/>
          <w:rFonts w:ascii="Arial" w:hAnsi="Arial" w:cs="Arial"/>
          <w:color w:val="auto"/>
          <w:u w:val="none"/>
        </w:rPr>
        <w:t xml:space="preserve">Zamawiający </w:t>
      </w:r>
      <w:r w:rsidR="00E16E65" w:rsidRPr="00E16E65">
        <w:rPr>
          <w:rStyle w:val="Hipercze"/>
          <w:rFonts w:ascii="Arial" w:hAnsi="Arial" w:cs="Arial"/>
          <w:color w:val="auto"/>
          <w:u w:val="none"/>
        </w:rPr>
        <w:t xml:space="preserve">nie </w:t>
      </w:r>
      <w:r w:rsidRPr="00E16E65">
        <w:rPr>
          <w:rStyle w:val="Hipercze"/>
          <w:rFonts w:ascii="Arial" w:hAnsi="Arial" w:cs="Arial"/>
          <w:color w:val="auto"/>
          <w:u w:val="none"/>
        </w:rPr>
        <w:t xml:space="preserve">dopuszcza </w:t>
      </w:r>
      <w:r w:rsidR="00E16E65" w:rsidRPr="00E16E65">
        <w:rPr>
          <w:rStyle w:val="Hipercze"/>
          <w:rFonts w:ascii="Arial" w:hAnsi="Arial" w:cs="Arial"/>
          <w:color w:val="auto"/>
          <w:u w:val="none"/>
        </w:rPr>
        <w:t>składania</w:t>
      </w:r>
      <w:r w:rsidRPr="00E16E65">
        <w:rPr>
          <w:rStyle w:val="Hipercze"/>
          <w:rFonts w:ascii="Arial" w:hAnsi="Arial" w:cs="Arial"/>
          <w:color w:val="auto"/>
          <w:u w:val="none"/>
        </w:rPr>
        <w:t xml:space="preserve"> ofert częściowych. </w:t>
      </w:r>
    </w:p>
    <w:p w14:paraId="5C839242" w14:textId="61788451" w:rsidR="0006610B" w:rsidRPr="00E16E65" w:rsidRDefault="0006610B" w:rsidP="00E16E65">
      <w:pPr>
        <w:pStyle w:val="Akapitzlist"/>
        <w:numPr>
          <w:ilvl w:val="0"/>
          <w:numId w:val="1"/>
        </w:numPr>
        <w:ind w:left="284" w:hanging="284"/>
        <w:rPr>
          <w:rStyle w:val="Hipercze"/>
          <w:b/>
          <w:color w:val="auto"/>
          <w:u w:val="none"/>
        </w:rPr>
      </w:pPr>
      <w:r w:rsidRPr="00E16E65">
        <w:rPr>
          <w:rStyle w:val="Hipercze"/>
          <w:rFonts w:ascii="Arial" w:hAnsi="Arial" w:cs="Arial"/>
          <w:b/>
          <w:color w:val="auto"/>
          <w:u w:val="none"/>
        </w:rPr>
        <w:t>Szczegółowy opis przedmiotu zamówienia</w:t>
      </w:r>
      <w:r w:rsidR="00E16E65">
        <w:rPr>
          <w:rStyle w:val="Hipercze"/>
          <w:rFonts w:ascii="Arial" w:hAnsi="Arial" w:cs="Arial"/>
          <w:b/>
          <w:color w:val="auto"/>
          <w:u w:val="none"/>
        </w:rPr>
        <w:t>:</w:t>
      </w:r>
      <w:r w:rsidR="007D6288" w:rsidRPr="00E16E65">
        <w:rPr>
          <w:rStyle w:val="Hipercze"/>
          <w:rFonts w:ascii="Arial" w:hAnsi="Arial" w:cs="Arial"/>
          <w:b/>
          <w:color w:val="auto"/>
          <w:u w:val="none"/>
        </w:rPr>
        <w:t xml:space="preserve"> </w:t>
      </w:r>
    </w:p>
    <w:p w14:paraId="7FD7DDC8" w14:textId="4DB30E16" w:rsidR="007D6288" w:rsidRPr="009E20A6" w:rsidRDefault="007D6288" w:rsidP="0006610B">
      <w:pPr>
        <w:pStyle w:val="Akapitzlist"/>
        <w:ind w:left="284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181"/>
        <w:gridCol w:w="5108"/>
        <w:gridCol w:w="1131"/>
      </w:tblGrid>
      <w:tr w:rsidR="000B5BAE" w:rsidRPr="000B5BAE" w14:paraId="614E1FE0" w14:textId="77777777" w:rsidTr="002B5092">
        <w:trPr>
          <w:trHeight w:val="5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925F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29A5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Środek ochronny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5E54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Normy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1AFFA" w14:textId="77777777" w:rsid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C090693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 (szt.)</w:t>
            </w:r>
          </w:p>
        </w:tc>
      </w:tr>
      <w:tr w:rsidR="000B5BAE" w:rsidRPr="000B5BAE" w14:paraId="28A39EA2" w14:textId="77777777" w:rsidTr="002B5092">
        <w:trPr>
          <w:trHeight w:val="27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B27D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1E49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Maseczki medyczne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84D4" w14:textId="77777777" w:rsidR="000B5BAE" w:rsidRPr="000B5BAE" w:rsidRDefault="000B5BAE" w:rsidP="00F0500D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Maski medyczne zgodnie z  wymaganiami normy PN-EN 14683+AC:2019-09 (EN 14683:2019+AC:2019).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Produkt o cechach ochronnych, chroniących przed czynnikami biologicznymi: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• powinien spełniać wymagania normy EN 14683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skuteczność filtracji bakteryjnej (BFE) jak dla masek typu II lub IIR,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oddychalność (ciśnienie różnicowe - Pa) jak dla masek typu II lub IIR,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biostatyczność (zachowanie czy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stości bakteryjnej) lub powinna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być wykonany z materiału spełniającego p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owyższe wymagania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być wykonana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trójwa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rstwowej włókniny,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być wiązana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tyłu na troki lub posiadać gumkę umożliwiającą założenie maseczki o uszy,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w części środkowej posiadać zakładki (harmonijka) umożliwiające dopasowanie maseczki do kształtu twarzy – zakrycie nosa, ust i brody,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w jednej krawędzi posiadać wzmocnienie umożliwiające dopasowanie maseczki do nosa zapewniające szczelność przylegania,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rozmiar wyrobu „na płas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ko” co najmniej 17,5 cm x 9 cm.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B763C" w14:textId="77777777" w:rsidR="000B5BAE" w:rsidRPr="000B5BAE" w:rsidRDefault="002A13D2" w:rsidP="002A13D2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6100</w:t>
            </w:r>
          </w:p>
        </w:tc>
      </w:tr>
      <w:tr w:rsidR="000B5BAE" w:rsidRPr="000B5BAE" w14:paraId="3B7694A1" w14:textId="77777777" w:rsidTr="00F0500D">
        <w:trPr>
          <w:trHeight w:val="126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8797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A3846D" w14:textId="45BEA789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Rękawice jednorazowego użytku (opakowanie 100 szt</w:t>
            </w:r>
            <w:r w:rsidR="000E04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 różne rozmiary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BF188" w14:textId="62A4D3D5" w:rsidR="000B5BAE" w:rsidRPr="000B5BAE" w:rsidRDefault="000B5BAE" w:rsidP="00F05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Jednorazowe diagnostyczne rękawiczki nitrylowe służące do ochrony rąk przed zanieczyszczeniami, substancjami chemicznymi i mikroorganizmami.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Zgodne z normą PN-EN 455-3:2007 (Wymagania i badania w ocenie biologicznej)</w:t>
            </w:r>
            <w:r w:rsidR="0087074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odpowiednio EN 455-3:2006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oznakowanie znakiem CE.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0DE77F" w14:textId="77777777" w:rsidR="002A13D2" w:rsidRPr="000B5BAE" w:rsidRDefault="002A13D2" w:rsidP="00554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3000</w:t>
            </w:r>
          </w:p>
        </w:tc>
      </w:tr>
      <w:tr w:rsidR="000B5BAE" w:rsidRPr="000B5BAE" w14:paraId="4866C6CE" w14:textId="77777777" w:rsidTr="0023662F">
        <w:trPr>
          <w:trHeight w:val="4456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C5BF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F0163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Fartuchy ochronne (barierowe)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F401" w14:textId="6A4135F8" w:rsidR="000B5BAE" w:rsidRPr="0023662F" w:rsidRDefault="000B5BAE" w:rsidP="00251F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Fartuchy barierowe będą posiadały łącznie: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3-WARSTWO</w:t>
            </w:r>
            <w:r w:rsidR="00E053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Ą TKANINĘ SMS, bez lateksu, polietylenu i celulozy do procedur wysokiego ryzyka, 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szwy, połączenia trwałe i rozdzielne płaskie, 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wykonane z materiału minimum 1 klasy palności, 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były odpowiednie do kontaktów z małą ilością płynów i izolacji kontaktowej, z elastycznymi mankietami, zapięciem pod szyją na taśmę, wiązane w talii,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wykonane z laminatu nieprzepuszczalnego, odporne na działanie płynów, potencjalne zamoczenia i kontakt od przodu z dużą ilością płynów, perforowane zakryte plecy,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z najwyższym poziomem ochrony na bezpośredni kontakt z krwią i płynami ustrojowym 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oznaczone znakiem CE i są zgodne z dyrektywą 93/42/EWG.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Docelowo fartuchy powinny spełniać jeszcze</w:t>
            </w:r>
            <w:r w:rsidR="00251F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co najmniej:</w:t>
            </w:r>
            <w:r w:rsidR="00251F5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normę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3662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</w:t>
            </w:r>
            <w:r w:rsidR="00F050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251F5C"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13795-1:2019 Wymagania i metody badań -- Część 1: Obłożenia chirurgiczne i fartuchy chirurgiczne (lub odpowiednio EN 13795-1)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19751" w14:textId="77777777" w:rsidR="002A13D2" w:rsidRPr="000B5BAE" w:rsidRDefault="002A13D2" w:rsidP="002A1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</w:t>
            </w:r>
          </w:p>
        </w:tc>
      </w:tr>
      <w:tr w:rsidR="000B5BAE" w:rsidRPr="000B5BAE" w14:paraId="488C16A1" w14:textId="77777777" w:rsidTr="00F0500D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B882" w14:textId="77777777" w:rsidR="000B5BAE" w:rsidRPr="000B5BAE" w:rsidRDefault="002A13D2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="000B5BAE"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2DBD" w14:textId="77777777" w:rsidR="000B5BAE" w:rsidRPr="000B5BAE" w:rsidRDefault="000B5BAE" w:rsidP="00554F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Gogle ochronne (szt</w:t>
            </w:r>
            <w:r w:rsidR="003E11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8806" w14:textId="77777777" w:rsidR="000B5BAE" w:rsidRDefault="000B5BAE" w:rsidP="00F05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Gogle </w:t>
            </w:r>
            <w:r w:rsidR="0007537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ędą charakteryzować się: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współczynnikiem przepuszczania świata – nie mniej niż 74,4 %,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ergonomia wykonania powinna zapewniać szczelność przylegania do okolic oczu i nosa,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okolica nosa wyposażona w zabezpieczenie zapobiegające otarciom,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wyposażone w elementy umożlwiające dopasowanie do obwodu głowy użytkownika,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powinny być wykonane z materiałów niepalnych.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Pakowane w indywidualne opakowania).</w:t>
            </w:r>
          </w:p>
          <w:p w14:paraId="43575D98" w14:textId="771820E8" w:rsidR="004D7F61" w:rsidRPr="00F5722F" w:rsidRDefault="00F5722F" w:rsidP="00F5722F">
            <w:pPr>
              <w:spacing w:after="0" w:line="240" w:lineRule="auto"/>
              <w:textAlignment w:val="baseline"/>
              <w:rPr>
                <w:rFonts w:ascii="Arial" w:hAnsi="Arial" w:cs="Arial"/>
                <w:color w:val="1B1B1B"/>
                <w:sz w:val="18"/>
                <w:szCs w:val="18"/>
              </w:rPr>
            </w:pPr>
            <w:r>
              <w:rPr>
                <w:rFonts w:ascii="Arial" w:hAnsi="Arial" w:cs="Arial"/>
                <w:color w:val="1B1B1B"/>
                <w:sz w:val="18"/>
                <w:szCs w:val="18"/>
              </w:rPr>
              <w:lastRenderedPageBreak/>
              <w:t>-</w:t>
            </w:r>
            <w:r w:rsidR="004D7F61" w:rsidRPr="00F5722F">
              <w:rPr>
                <w:rFonts w:ascii="Arial" w:hAnsi="Arial" w:cs="Arial"/>
                <w:color w:val="1B1B1B"/>
                <w:sz w:val="18"/>
                <w:szCs w:val="18"/>
              </w:rPr>
              <w:t>deklaracja zgodności </w:t>
            </w:r>
            <w:r>
              <w:rPr>
                <w:rFonts w:ascii="Arial" w:hAnsi="Arial" w:cs="Arial"/>
                <w:color w:val="1B1B1B"/>
                <w:sz w:val="18"/>
                <w:szCs w:val="18"/>
              </w:rPr>
              <w:t xml:space="preserve">na zgodność </w:t>
            </w:r>
            <w:r w:rsidR="004D7F61" w:rsidRPr="00F5722F">
              <w:rPr>
                <w:rFonts w:ascii="Arial" w:hAnsi="Arial" w:cs="Arial"/>
                <w:color w:val="1B1B1B"/>
                <w:sz w:val="18"/>
                <w:szCs w:val="18"/>
              </w:rPr>
              <w:t>z wymaganiami rozporządzenia UE 2016/425</w:t>
            </w:r>
          </w:p>
          <w:p w14:paraId="09AE56F4" w14:textId="3A910443" w:rsidR="004D7F61" w:rsidRPr="00F5722F" w:rsidRDefault="00F5722F" w:rsidP="00F5722F">
            <w:pPr>
              <w:spacing w:after="0" w:line="240" w:lineRule="auto"/>
              <w:textAlignment w:val="baseline"/>
              <w:rPr>
                <w:rFonts w:ascii="Arial" w:hAnsi="Arial" w:cs="Arial"/>
                <w:color w:val="1B1B1B"/>
                <w:sz w:val="18"/>
                <w:szCs w:val="18"/>
              </w:rPr>
            </w:pPr>
            <w:r>
              <w:rPr>
                <w:rFonts w:ascii="Arial" w:hAnsi="Arial" w:cs="Arial"/>
                <w:color w:val="1B1B1B"/>
                <w:sz w:val="18"/>
                <w:szCs w:val="18"/>
              </w:rPr>
              <w:t>-</w:t>
            </w:r>
            <w:r w:rsidR="004D7F61" w:rsidRPr="00F5722F">
              <w:rPr>
                <w:rFonts w:ascii="Arial" w:hAnsi="Arial" w:cs="Arial"/>
                <w:color w:val="1B1B1B"/>
                <w:sz w:val="18"/>
                <w:szCs w:val="18"/>
              </w:rPr>
              <w:t>oznakowanie znakiem CE</w:t>
            </w:r>
          </w:p>
          <w:p w14:paraId="08BB95B0" w14:textId="443F730D" w:rsidR="004D7F61" w:rsidRPr="000B5BAE" w:rsidRDefault="004D7F61" w:rsidP="00F05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6A3551" w14:textId="77777777" w:rsidR="000B5BAE" w:rsidRPr="000B5BAE" w:rsidRDefault="002A13D2" w:rsidP="002A1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</w:t>
            </w:r>
          </w:p>
        </w:tc>
      </w:tr>
      <w:tr w:rsidR="000B5BAE" w:rsidRPr="000B5BAE" w14:paraId="678F622E" w14:textId="77777777" w:rsidTr="002B5092">
        <w:trPr>
          <w:trHeight w:val="140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ECCA" w14:textId="77777777" w:rsidR="000B5BAE" w:rsidRPr="000B5BAE" w:rsidRDefault="002A13D2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  <w:r w:rsidR="000B5BAE"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D41B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Płyny do dezynfekcji powierzchni (5 litr.)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A7B1" w14:textId="1BA2E9BF" w:rsidR="00F76892" w:rsidRPr="00F76892" w:rsidRDefault="00F76892" w:rsidP="00F768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02E9D7AB" w14:textId="50FD1648" w:rsidR="00F0500D" w:rsidRPr="00D30AA7" w:rsidRDefault="000B5BAE" w:rsidP="00F768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</w:pPr>
            <w:r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oznakowanie znakiem CE</w:t>
            </w:r>
            <w:r w:rsidR="00F0500D"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;</w:t>
            </w:r>
          </w:p>
          <w:p w14:paraId="60037603" w14:textId="30DB727A" w:rsidR="000B5BAE" w:rsidRPr="00F76892" w:rsidRDefault="000B5BAE" w:rsidP="00F7689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Powinny posiadać odpowiednie pozwolenie na obrót oraz posiadać wpis </w:t>
            </w:r>
            <w:r w:rsidR="00F76892"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do Wykazu Produktów Biobójczych w kategorii 1 - grupa 2 i 4, znajdującego się na stronie Urząd Rejestracji </w:t>
            </w:r>
            <w:proofErr w:type="gramStart"/>
            <w:r w:rsidR="00F76892"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Produktów  Leczniczych</w:t>
            </w:r>
            <w:proofErr w:type="gramEnd"/>
            <w:r w:rsidR="00F76892"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 Wyrobów Medycznych i Produktów Biobójczych</w:t>
            </w:r>
            <w:r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br/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34873" w14:textId="77777777" w:rsidR="002A13D2" w:rsidRPr="000B5BAE" w:rsidRDefault="002A13D2" w:rsidP="002A1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</w:t>
            </w:r>
          </w:p>
        </w:tc>
      </w:tr>
      <w:tr w:rsidR="000B5BAE" w:rsidRPr="000B5BAE" w14:paraId="7A9EE249" w14:textId="77777777" w:rsidTr="002B5092">
        <w:trPr>
          <w:trHeight w:val="69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690A" w14:textId="77777777" w:rsidR="000B5BAE" w:rsidRPr="000B5BAE" w:rsidRDefault="002A13D2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4E72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Płyny do dezynfekcji rąk (5 litr)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62C88" w14:textId="606B8F0E" w:rsidR="000B5BAE" w:rsidRPr="000B5BAE" w:rsidRDefault="000B5BAE" w:rsidP="00F768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Płyn do dezynfekcji rąk o działaniu wirusobójczym metodą mycia i wcierania. </w:t>
            </w:r>
            <w:r w:rsidR="00F76892"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 xml:space="preserve">Oznakowanie znakiem CE. Powinny posiadać odpowiednie pozwolenie na obrót oraz posiadać wpis do Wykazu Produktów Biobójczych w kategorii 1 – grupa 1, znajdującego się na stronie Urząd Rejestracji </w:t>
            </w:r>
            <w:proofErr w:type="gramStart"/>
            <w:r w:rsidR="00F76892"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Produktów  Leczniczych</w:t>
            </w:r>
            <w:proofErr w:type="gramEnd"/>
            <w:r w:rsidR="00F76892" w:rsidRPr="00D30A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l-PL"/>
              </w:rPr>
              <w:t>, Wyrobów Medycznych i Produktów Biobójczych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721F7" w14:textId="77777777" w:rsidR="002A13D2" w:rsidRPr="000B5BAE" w:rsidRDefault="002A13D2" w:rsidP="002A1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</w:t>
            </w:r>
          </w:p>
        </w:tc>
      </w:tr>
      <w:tr w:rsidR="000B5BAE" w:rsidRPr="000B5BAE" w14:paraId="28C127C8" w14:textId="77777777" w:rsidTr="002B5092">
        <w:trPr>
          <w:trHeight w:val="12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BF764" w14:textId="77777777" w:rsidR="000B5BAE" w:rsidRPr="000B5BAE" w:rsidRDefault="002A13D2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8E52" w14:textId="77777777" w:rsidR="000B5BAE" w:rsidRP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Czepki ochronne (szt</w:t>
            </w:r>
            <w:r w:rsidR="00F050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B536" w14:textId="77777777" w:rsidR="000B5BAE" w:rsidRPr="000B5BAE" w:rsidRDefault="000B5BAE" w:rsidP="000B5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Czepek pielęgniarski niejałowy przyjmujący formę tzw. </w:t>
            </w:r>
            <w:proofErr w:type="gramStart"/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harmonijki</w:t>
            </w:r>
            <w:proofErr w:type="gramEnd"/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gdy jest złożony. Wykonany z przewiewnej i delikatnej włókniny polipropylenowej. Wyposażony w gumkę, która jest delikatna i elastyczna, ale jednocześnie stabilnie mocuje czepek na głowie.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28ECB" w14:textId="77777777" w:rsidR="002A13D2" w:rsidRDefault="002A13D2" w:rsidP="00554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  <w:p w14:paraId="509CC1BC" w14:textId="77777777" w:rsidR="002A13D2" w:rsidRPr="000B5BAE" w:rsidRDefault="002A13D2" w:rsidP="002A1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B5BAE" w:rsidRPr="000B5BAE" w14:paraId="07745030" w14:textId="77777777" w:rsidTr="00F0500D">
        <w:trPr>
          <w:trHeight w:val="489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FFF5F" w14:textId="77777777" w:rsidR="000B5BAE" w:rsidRPr="000B5BAE" w:rsidRDefault="00554F03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  <w:r w:rsidR="000B5BAE"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D447" w14:textId="77777777" w:rsidR="000B5BAE" w:rsidRDefault="000B5BAE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Kombinezony ochronne (szt</w:t>
            </w:r>
            <w:r w:rsidR="00F0500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  <w:p w14:paraId="6116BC9E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F322CFC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851EED0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7DB903DB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3BF4208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3A5AA341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4A2D0CC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1207F8EB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2E0F2973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5BC16F13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E97E1A4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0985F0F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64463218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42810CE6" w14:textId="77777777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14:paraId="07949F94" w14:textId="73FCC0E5" w:rsidR="009E20A6" w:rsidRPr="000B5BAE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AFDA" w14:textId="77777777" w:rsidR="003E11C4" w:rsidRDefault="000B5BAE" w:rsidP="003E11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Kombinezo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ny (odzież ochronna) spełniające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następujące wymagania - zgodność z normami: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050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PN-EN 14126:2005 - Odzież ochronna – Wymagania i metody badań dla odzieży chroniącej przed czynnikami infekcyjnymi (lub odpowiednio EN 14126:2003 EN 14126:2003/AC:2004)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Deklaracje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zgodności na zgodność z wymaganiami rozporządzenia UE 2016/425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="00F0500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znakowanie CE</w:t>
            </w:r>
            <w:r w:rsidR="003E11C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  <w:p w14:paraId="5BCE6FA8" w14:textId="7703CF68" w:rsidR="009E20A6" w:rsidRDefault="003E11C4" w:rsidP="003E11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Zgodność</w:t>
            </w:r>
            <w:r w:rsidR="000B5BAE"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wymaganiami zasadniczymi Rozporządzenia Parlamentu Europejskiego i </w:t>
            </w:r>
            <w:proofErr w:type="gramStart"/>
            <w:r w:rsidR="000B5BAE"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Rady  (</w:t>
            </w:r>
            <w:proofErr w:type="gramEnd"/>
            <w:r w:rsidR="000B5BAE"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UE)  2016/425 </w:t>
            </w:r>
            <w:r w:rsidR="000B5BAE"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• rękawy wykończone elastyczną taśmą zabezpieczającą, </w:t>
            </w:r>
            <w:r w:rsidR="000B5BAE" w:rsidRPr="000B5BA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• zamek błys</w:t>
            </w:r>
            <w:r w:rsidR="00554F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kawiczny kryty listwą. </w:t>
            </w:r>
          </w:p>
          <w:p w14:paraId="02C91840" w14:textId="045F52C3" w:rsidR="000B5BAE" w:rsidRPr="00F2167D" w:rsidRDefault="000B5BAE" w:rsidP="00F2167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64AF" w14:textId="77777777" w:rsidR="000B5BAE" w:rsidRPr="000B5BAE" w:rsidRDefault="00554F03" w:rsidP="00554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</w:tr>
      <w:tr w:rsidR="009E20A6" w:rsidRPr="000B5BAE" w14:paraId="28916291" w14:textId="77777777" w:rsidTr="00E16E65">
        <w:trPr>
          <w:trHeight w:val="452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20439" w14:textId="1A7E1825" w:rsidR="009E20A6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8E548" w14:textId="32EC1873" w:rsidR="009E20A6" w:rsidRPr="00E16E65" w:rsidRDefault="009E20A6" w:rsidP="000B5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Maski/</w:t>
            </w:r>
            <w:r w:rsidRPr="004E6D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półmaski</w:t>
            </w:r>
            <w:r w:rsidRPr="00E16E65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ochronne z filtrem FFP-3 wielokrotnego użytku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B24F" w14:textId="77777777" w:rsidR="009E20A6" w:rsidRPr="004E6DEE" w:rsidRDefault="009E20A6" w:rsidP="009E20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Maski/półmaski </w:t>
            </w:r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powinny posiadać:</w:t>
            </w:r>
          </w:p>
          <w:p w14:paraId="59E64C57" w14:textId="77777777" w:rsidR="009E20A6" w:rsidRPr="004E6DEE" w:rsidRDefault="009E20A6" w:rsidP="009E20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A6022FC" w14:textId="77777777" w:rsidR="009E20A6" w:rsidRPr="004E6DEE" w:rsidRDefault="009E20A6" w:rsidP="009E20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- Deklaracja </w:t>
            </w:r>
            <w:proofErr w:type="gramStart"/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zgodności  na</w:t>
            </w:r>
            <w:proofErr w:type="gramEnd"/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zgodność z wymaganiami rozporządzenia UE 2016/425;</w:t>
            </w:r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-Oznakowanie znakiem CE;</w:t>
            </w:r>
          </w:p>
          <w:p w14:paraId="752AE1CE" w14:textId="77777777" w:rsidR="009E20A6" w:rsidRPr="004E6DEE" w:rsidRDefault="009E20A6" w:rsidP="009E20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Zgodność z normami:</w:t>
            </w:r>
          </w:p>
          <w:p w14:paraId="2299928C" w14:textId="77777777" w:rsidR="009E20A6" w:rsidRPr="004E6DEE" w:rsidRDefault="009E20A6" w:rsidP="009E20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- PN-EN 149+A1:2010 - Sprzęt ochrony układu oddechowego – Półmaski filtrujące do ochrony przed cząstkami – Wymagania, badanie, znakowanie ( lub odpowiednio EN 149:2001+A1:2009);</w:t>
            </w:r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- PN-EN 140:2001/Ap1:2003 - Sprzęt ochrony układu oddechowego – Półmaski i </w:t>
            </w:r>
            <w:proofErr w:type="spellStart"/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ćwierćmaski</w:t>
            </w:r>
            <w:proofErr w:type="spellEnd"/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Wymagania, badanie, znakowanie ( lub odpowiednio EN 140:1998 EN 140:1998/AC:1999);</w:t>
            </w:r>
            <w:r w:rsidRPr="004E6DE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Półmaski mogą spełniać  wymagania normy NIOSH-42C FR84 (USA) lub GB2626-2019 (Chiny) lub AS/NZ 1716:2012 (Australia) lub JMHLW – Notification 2014-2018 (Japonia) – prosimy zapoznać się z wytycznymi CIOP.</w:t>
            </w:r>
          </w:p>
          <w:p w14:paraId="70340527" w14:textId="77777777" w:rsidR="00444DEE" w:rsidRPr="00E16E65" w:rsidRDefault="00444DEE" w:rsidP="009E20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180EE9F" w14:textId="6E88B097" w:rsidR="00444DEE" w:rsidRPr="00E16E65" w:rsidRDefault="00444DEE" w:rsidP="009E20A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F2027" w14:textId="5F6BA52E" w:rsidR="009E20A6" w:rsidRDefault="009E20A6" w:rsidP="00554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771</w:t>
            </w:r>
          </w:p>
        </w:tc>
      </w:tr>
      <w:tr w:rsidR="00E16E65" w:rsidRPr="000B5BAE" w14:paraId="4929200F" w14:textId="77777777" w:rsidTr="00E16E65">
        <w:trPr>
          <w:trHeight w:val="131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5362" w14:textId="77777777" w:rsidR="00E16E65" w:rsidRPr="000B5BAE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CC008" w14:textId="77777777" w:rsidR="00E16E65" w:rsidRPr="000B5BAE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Stojak automatyczny do dezynfekcji rąk (bezdotykowa)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95D2" w14:textId="77777777" w:rsidR="00E16E65" w:rsidRPr="00EA7296" w:rsidRDefault="00E16E65" w:rsidP="00973300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stacja wyposażona w bezdotykowy i automatyczny dozownik 1000 ml do dezynfekcji rak, zasilanie bateryjne i sieciowe, regulacja wysokości, certyfikat CE, półeczka przeciw chlapaniu, stabilna podstawa.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38BDB" w14:textId="77777777" w:rsidR="00E16E65" w:rsidRPr="000B5BAE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E16E65" w:rsidRPr="000B5BAE" w14:paraId="03CF0C59" w14:textId="77777777" w:rsidTr="00E16E65">
        <w:trPr>
          <w:trHeight w:val="98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FAE93" w14:textId="77777777" w:rsidR="00E16E65" w:rsidRPr="000B5BAE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9100C" w14:textId="77777777" w:rsidR="00E16E65" w:rsidRPr="000B5BAE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Generator ozonu, wydajność 30000 mg/h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01CD" w14:textId="2287D5DE" w:rsidR="00EA7296" w:rsidRPr="00EA7296" w:rsidRDefault="00EA7296" w:rsidP="00EA72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Generator ozonu o wydajności 30 g/h;</w:t>
            </w:r>
          </w:p>
          <w:p w14:paraId="746E1DB0" w14:textId="2DBB9A29" w:rsidR="00EA7296" w:rsidRPr="00EA7296" w:rsidRDefault="00EA7296" w:rsidP="00EA72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 wszelkiego rodzaju pomieszczeń;</w:t>
            </w:r>
          </w:p>
          <w:p w14:paraId="3F75F1D5" w14:textId="7A7007AD" w:rsidR="00EA7296" w:rsidRPr="00EA7296" w:rsidRDefault="00EA7296" w:rsidP="00EA72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Ustawienie czasu pracy min. do 90 min;</w:t>
            </w:r>
          </w:p>
          <w:p w14:paraId="2ACB4CD3" w14:textId="6373CFCD" w:rsidR="00EA7296" w:rsidRPr="00EA7296" w:rsidRDefault="00EA7296" w:rsidP="00EA72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Opóźnienie czasowe ok. 10 sek.;</w:t>
            </w:r>
          </w:p>
          <w:p w14:paraId="544F0953" w14:textId="534639FD" w:rsidR="00EA7296" w:rsidRPr="00EA7296" w:rsidRDefault="00EA7296" w:rsidP="00EA72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Instrukcja w języku polskim;</w:t>
            </w:r>
          </w:p>
          <w:p w14:paraId="7725AAB6" w14:textId="57F6B8DD" w:rsidR="00EA7296" w:rsidRPr="00EA7296" w:rsidRDefault="00EA7296" w:rsidP="00EA72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Gwarancja min. 12 mies</w:t>
            </w:r>
            <w:r w:rsidR="00F2167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  <w:p w14:paraId="6009839C" w14:textId="6900FED6" w:rsidR="00E16E65" w:rsidRPr="00EA7296" w:rsidRDefault="00EA7296" w:rsidP="00EA729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Certyfikat zgodności CE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ADD0C" w14:textId="77777777" w:rsidR="00E16E65" w:rsidRPr="000B5BAE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E16E65" w:rsidRPr="000B5BAE" w14:paraId="66A685D3" w14:textId="77777777" w:rsidTr="00E16E65">
        <w:trPr>
          <w:trHeight w:val="97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976E4" w14:textId="77777777" w:rsidR="00E16E65" w:rsidRPr="000B5BAE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2EA63" w14:textId="65484F1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Sterylizator powietrza </w:t>
            </w:r>
            <w:r w:rsidR="00296D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UV-C </w:t>
            </w:r>
            <w:proofErr w:type="spellStart"/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Medi</w:t>
            </w:r>
            <w:proofErr w:type="spellEnd"/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Clean</w:t>
            </w:r>
            <w:proofErr w:type="spellEnd"/>
            <w:r w:rsidRPr="000B5BA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Pro</w:t>
            </w:r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lub </w:t>
            </w:r>
            <w:r w:rsidR="00EA7296"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równoważny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FA55" w14:textId="77777777" w:rsidR="00EA7296" w:rsidRP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Przepływowy oczyszczać powietrza w technologii UV-C;</w:t>
            </w:r>
          </w:p>
          <w:p w14:paraId="48F56CEA" w14:textId="77777777" w:rsidR="00EA7296" w:rsidRP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Oczyszczanie powietrza z wirusów, bakterii, zapachów i lotnych związków organicznych;</w:t>
            </w:r>
          </w:p>
          <w:p w14:paraId="0A602547" w14:textId="77777777" w:rsidR="00EA7296" w:rsidRP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Obudowa z materiału odpornego na grzyby i bakterie zgodnego z europejską normą DIN EN ISO 846 oraz certyfikatem</w:t>
            </w: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GREENGUARD </w:t>
            </w:r>
            <w:proofErr w:type="spellStart"/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Certified</w:t>
            </w:r>
            <w:proofErr w:type="spellEnd"/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dla materiału o niskiej emisji lotnych związków organicznych;</w:t>
            </w:r>
          </w:p>
          <w:p w14:paraId="2582C739" w14:textId="77777777" w:rsidR="00EA7296" w:rsidRP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Filtr węglowy;</w:t>
            </w:r>
          </w:p>
          <w:p w14:paraId="2521928D" w14:textId="756DF2B1" w:rsid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Praca w obecności ludzi;</w:t>
            </w:r>
          </w:p>
          <w:p w14:paraId="160475D3" w14:textId="5EF978FF" w:rsidR="00DA2473" w:rsidRPr="00EA7296" w:rsidRDefault="00DA2473" w:rsidP="00DA247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Nasilenie hałasu max 45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dB</w:t>
            </w:r>
            <w:proofErr w:type="spellEnd"/>
          </w:p>
          <w:p w14:paraId="5CE3AA1C" w14:textId="77777777" w:rsidR="00EA7296" w:rsidRP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Dla powierzchni min 25 m2;</w:t>
            </w:r>
          </w:p>
          <w:p w14:paraId="2501CADE" w14:textId="77777777" w:rsidR="00EA7296" w:rsidRP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Instrukcja w języku polskim;</w:t>
            </w:r>
          </w:p>
          <w:p w14:paraId="50D06031" w14:textId="77777777" w:rsidR="00EA7296" w:rsidRP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Gwarancja min. 12 mies.</w:t>
            </w:r>
          </w:p>
          <w:p w14:paraId="650724D2" w14:textId="77777777" w:rsidR="00EA7296" w:rsidRPr="00EA7296" w:rsidRDefault="00EA7296" w:rsidP="00EA7296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A729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Certyfikat zgodności CE.</w:t>
            </w:r>
          </w:p>
          <w:p w14:paraId="22169E79" w14:textId="663D53D2" w:rsidR="00E16E65" w:rsidRPr="00E16E65" w:rsidRDefault="00E16E65" w:rsidP="00973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A5EDF" w14:textId="77777777" w:rsidR="00E16E65" w:rsidRPr="000B5BAE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E16E65" w:rsidRPr="000B5BAE" w14:paraId="65DF0F24" w14:textId="77777777" w:rsidTr="00E16E65">
        <w:trPr>
          <w:trHeight w:val="98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D050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C4CAD" w14:textId="23A37840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Termometr bezdotykowy na podczerwień </w:t>
            </w:r>
            <w:r w:rsidR="00296D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Berrcom</w:t>
            </w:r>
            <w:proofErr w:type="spellEnd"/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JXB-182 lub równoważny 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CD60" w14:textId="0E3A741B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Możliwość mierzenia temperatury ciała, obiektów lub pomieszczenia;</w:t>
            </w:r>
          </w:p>
          <w:p w14:paraId="4247C0CE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Podświetlany wyświetlacz LCD;</w:t>
            </w:r>
          </w:p>
          <w:p w14:paraId="55BC6C03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Alarm gorączki;</w:t>
            </w:r>
          </w:p>
          <w:p w14:paraId="38888C60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Podziałka na wyświetlaczu 0,1 C</w:t>
            </w:r>
          </w:p>
          <w:p w14:paraId="697E1E2E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Wybór jednostki pomiaru;</w:t>
            </w:r>
          </w:p>
          <w:p w14:paraId="2658CCB7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wyłączenie nieużywanego urządzenia;</w:t>
            </w:r>
          </w:p>
          <w:p w14:paraId="37B24194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Zasilenie na baterie;</w:t>
            </w:r>
          </w:p>
          <w:p w14:paraId="4C8A8DFA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polskim;</w:t>
            </w:r>
          </w:p>
          <w:p w14:paraId="7A758709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CE;</w:t>
            </w:r>
          </w:p>
          <w:p w14:paraId="09CA4E99" w14:textId="77777777" w:rsidR="004E6DEE" w:rsidRPr="004E6DEE" w:rsidRDefault="004E6DEE" w:rsidP="004E6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min. 12 mies.</w:t>
            </w:r>
          </w:p>
          <w:p w14:paraId="47E66ADB" w14:textId="3135ED78" w:rsidR="00E16E65" w:rsidRPr="00E16E65" w:rsidRDefault="004E6DEE" w:rsidP="004E6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D67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16E65" w:rsidRPr="00D67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Zgodność z dyrektywą 93/42/EWG w sprawie wyrobu medycznego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1D83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12</w:t>
            </w:r>
          </w:p>
        </w:tc>
      </w:tr>
      <w:tr w:rsidR="00E16E65" w:rsidRPr="000B5BAE" w14:paraId="6338E533" w14:textId="77777777" w:rsidTr="00E16E65">
        <w:trPr>
          <w:trHeight w:val="111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4CF4A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1235A" w14:textId="2C37629C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Osłona ochronna z </w:t>
            </w:r>
            <w:proofErr w:type="spellStart"/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Pl</w:t>
            </w:r>
            <w:r w:rsidR="004E6D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xi</w:t>
            </w:r>
            <w:proofErr w:type="spellEnd"/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65-75cm x 90-100cm z mocowaniem do krawędzi blatu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E287" w14:textId="77777777" w:rsidR="00E16E65" w:rsidRPr="00E16E65" w:rsidRDefault="00E16E65" w:rsidP="00973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1CAC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E16E65" w:rsidRPr="000B5BAE" w14:paraId="6C6A9FA1" w14:textId="77777777" w:rsidTr="00E16E65">
        <w:trPr>
          <w:trHeight w:val="14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B2E4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494BE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4D7F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Pulsoksymetr</w:t>
            </w:r>
            <w:proofErr w:type="spellEnd"/>
            <w:r w:rsidRPr="004D7F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 ORO-MED. Oro-</w:t>
            </w:r>
            <w:proofErr w:type="spellStart"/>
            <w:r w:rsidRPr="004D7F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>ulse</w:t>
            </w:r>
            <w:proofErr w:type="spellEnd"/>
            <w:r w:rsidRPr="004D7F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l-PL"/>
              </w:rPr>
              <w:t xml:space="preserve">. </w:t>
            </w:r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Pomiar saturacji oraz pulsu, automatyczne wyłączanie lub równoważny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D4C9" w14:textId="77777777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Zintegrowany czujnik i kolorowy wyświetlacz;</w:t>
            </w:r>
          </w:p>
          <w:p w14:paraId="7C791954" w14:textId="6B20D0C8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automatyczne wyłączanie po wyciągnięciu palc</w:t>
            </w:r>
            <w:r w:rsidR="009D49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14:paraId="4CCDA486" w14:textId="77777777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wyniki pomiarów saturacji oraz tętna wyświetlane w formie liczbowej oraz graficznej;</w:t>
            </w:r>
          </w:p>
          <w:p w14:paraId="082D9002" w14:textId="77777777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trybów wyświetlania (4 kierunki)</w:t>
            </w:r>
          </w:p>
          <w:p w14:paraId="56FA62B5" w14:textId="77777777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pamięć trybu wyświetlania;</w:t>
            </w:r>
          </w:p>
          <w:p w14:paraId="5EA9AC9E" w14:textId="77777777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wskaźnik niskiego poziomu baterii;</w:t>
            </w:r>
          </w:p>
          <w:p w14:paraId="2E5014B2" w14:textId="77777777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obsługi w języku polskim;</w:t>
            </w:r>
          </w:p>
          <w:p w14:paraId="5136CEB3" w14:textId="77777777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Certyfikat CE;</w:t>
            </w:r>
          </w:p>
          <w:p w14:paraId="3EA4814B" w14:textId="77777777" w:rsidR="004E6DEE" w:rsidRPr="004E6DEE" w:rsidRDefault="004E6DEE" w:rsidP="004E6DE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DE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 min. 12 mies.</w:t>
            </w:r>
          </w:p>
          <w:p w14:paraId="105FD1F8" w14:textId="77777777" w:rsidR="00E16E65" w:rsidRPr="00E16E65" w:rsidRDefault="00E16E65" w:rsidP="004E6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D6C8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E16E65" w:rsidRPr="000B5BAE" w14:paraId="1889C7C8" w14:textId="77777777" w:rsidTr="00E16E65">
        <w:trPr>
          <w:trHeight w:val="97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CFAF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E5180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Sterylizator powietrza </w:t>
            </w:r>
            <w:proofErr w:type="spellStart"/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Air</w:t>
            </w:r>
            <w:proofErr w:type="spellEnd"/>
            <w:r w:rsidRPr="00E16E6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160, gwarancja min. 12 mies. lub równoważny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74F10" w14:textId="13F245A7" w:rsidR="004E6DEE" w:rsidRPr="004E6DEE" w:rsidRDefault="00E16E65" w:rsidP="004E6DE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 </w:t>
            </w:r>
            <w:r w:rsid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</w:t>
            </w:r>
            <w:r w:rsidR="004E6DEE"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zyszczacz, sterylizator UV i </w:t>
            </w:r>
            <w:proofErr w:type="spellStart"/>
            <w:r w:rsidR="004E6DEE"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dekontaminator</w:t>
            </w:r>
            <w:proofErr w:type="spellEnd"/>
            <w:r w:rsidR="004E6DEE"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powietrza;</w:t>
            </w:r>
          </w:p>
          <w:p w14:paraId="3A00D91A" w14:textId="77777777" w:rsidR="004E6DEE" w:rsidRPr="004E6DEE" w:rsidRDefault="004E6DEE" w:rsidP="004E6DE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Oczyszczenie i jonizacja powietrza;</w:t>
            </w:r>
          </w:p>
          <w:p w14:paraId="4D958E70" w14:textId="77777777" w:rsidR="004E6DEE" w:rsidRPr="004E6DEE" w:rsidRDefault="004E6DEE" w:rsidP="004E6DE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Praca w obecności ludzi;</w:t>
            </w:r>
          </w:p>
          <w:p w14:paraId="24C29BB8" w14:textId="77777777" w:rsidR="004E6DEE" w:rsidRPr="004E6DEE" w:rsidRDefault="004E6DEE" w:rsidP="004E6DE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Dla powierzchni min 25 m2;</w:t>
            </w:r>
          </w:p>
          <w:p w14:paraId="58DCB949" w14:textId="7AB4268C" w:rsidR="004E6DEE" w:rsidRDefault="004E6DEE" w:rsidP="004E6DE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Instrukcja w języku polskim;</w:t>
            </w:r>
          </w:p>
          <w:p w14:paraId="6C37C3AA" w14:textId="645A409F" w:rsidR="00DA2473" w:rsidRPr="004E6DEE" w:rsidRDefault="00DA2473" w:rsidP="00DA247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Nasilenie hałasu max 45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dB</w:t>
            </w:r>
            <w:proofErr w:type="spellEnd"/>
          </w:p>
          <w:p w14:paraId="26BCFE63" w14:textId="77777777" w:rsidR="004E6DEE" w:rsidRPr="004E6DEE" w:rsidRDefault="004E6DEE" w:rsidP="004E6DE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Gwarancja min. 12 mies.</w:t>
            </w:r>
          </w:p>
          <w:p w14:paraId="3B77DFC7" w14:textId="77777777" w:rsidR="004E6DEE" w:rsidRPr="004E6DEE" w:rsidRDefault="004E6DEE" w:rsidP="004E6DEE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4E6DE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Certyfikat zgodności CE.</w:t>
            </w:r>
          </w:p>
          <w:p w14:paraId="4DD96B0C" w14:textId="77777777" w:rsidR="004E6DEE" w:rsidRDefault="004E6DEE" w:rsidP="00973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15CCFB0C" w14:textId="77777777" w:rsidR="004E6DEE" w:rsidRDefault="004E6DEE" w:rsidP="00973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  <w:p w14:paraId="75C15011" w14:textId="77777777" w:rsidR="00E16E65" w:rsidRPr="00E16E65" w:rsidRDefault="00E16E65" w:rsidP="004E6D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896D" w14:textId="77777777" w:rsidR="00E16E65" w:rsidRPr="00E16E65" w:rsidRDefault="00E16E65" w:rsidP="00973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16E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</w:tbl>
    <w:p w14:paraId="6BF7331E" w14:textId="0A46D904" w:rsidR="00444DEE" w:rsidRPr="00622062" w:rsidRDefault="00444DEE" w:rsidP="00E16E65">
      <w:pPr>
        <w:tabs>
          <w:tab w:val="left" w:pos="2554"/>
        </w:tabs>
        <w:rPr>
          <w:b/>
          <w:bCs/>
          <w:color w:val="000000" w:themeColor="text1"/>
        </w:rPr>
      </w:pPr>
    </w:p>
    <w:p w14:paraId="7EBE7347" w14:textId="1460E59A" w:rsidR="000A24B1" w:rsidRPr="00D67B42" w:rsidRDefault="002B63E1" w:rsidP="00D67B42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D67B42">
        <w:rPr>
          <w:rFonts w:ascii="Arial" w:hAnsi="Arial" w:cs="Arial"/>
          <w:sz w:val="20"/>
          <w:szCs w:val="20"/>
        </w:rPr>
        <w:t>Miejsca dostaw:</w:t>
      </w:r>
    </w:p>
    <w:p w14:paraId="4FEFE66C" w14:textId="77777777" w:rsidR="002B63E1" w:rsidRPr="000B5BAE" w:rsidRDefault="002B63E1">
      <w:pPr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4889"/>
      </w:tblGrid>
      <w:tr w:rsidR="002B63E1" w:rsidRPr="00EE502D" w14:paraId="22B3F3A3" w14:textId="77777777" w:rsidTr="002B63E1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73EB" w14:textId="77777777" w:rsidR="002B63E1" w:rsidRPr="00D67B42" w:rsidRDefault="002B63E1" w:rsidP="00E511B7">
            <w:pPr>
              <w:jc w:val="center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D67B4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t>Powiatowe Centra Pomocy Rodzinie i Ośrodki Pomocy Społecznej</w:t>
            </w:r>
          </w:p>
        </w:tc>
      </w:tr>
      <w:tr w:rsidR="002B63E1" w:rsidRPr="00EE502D" w14:paraId="78374EF0" w14:textId="77777777" w:rsidTr="002B63E1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71F4" w14:textId="77777777" w:rsidR="002B63E1" w:rsidRPr="00EE502D" w:rsidRDefault="002B63E1" w:rsidP="002B63E1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EE502D">
              <w:rPr>
                <w:rFonts w:ascii="Calibri" w:hAnsi="Calibri" w:cs="Calibri"/>
                <w:color w:val="000000"/>
                <w:lang w:eastAsia="pl-PL"/>
              </w:rPr>
              <w:t>Nazwa ośrodka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9141" w14:textId="77777777" w:rsidR="002B63E1" w:rsidRPr="00EE502D" w:rsidRDefault="002B63E1" w:rsidP="00E511B7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EE502D">
              <w:rPr>
                <w:rFonts w:ascii="Calibri" w:hAnsi="Calibri" w:cs="Calibri"/>
                <w:color w:val="000000"/>
                <w:lang w:eastAsia="pl-PL"/>
              </w:rPr>
              <w:t>Adres</w:t>
            </w:r>
          </w:p>
        </w:tc>
      </w:tr>
      <w:tr w:rsidR="002B63E1" w:rsidRPr="00EE502D" w14:paraId="0619CE13" w14:textId="77777777" w:rsidTr="002B63E1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5B4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lastRenderedPageBreak/>
              <w:t>Gminny Ośrodek Pomocy Społecznej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8CC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Radzanów 92 </w:t>
            </w:r>
            <w:proofErr w:type="gramStart"/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 26</w:t>
            </w:r>
            <w:proofErr w:type="gramEnd"/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-807 Radzanów</w:t>
            </w:r>
          </w:p>
        </w:tc>
      </w:tr>
      <w:tr w:rsidR="002B63E1" w:rsidRPr="00EE502D" w14:paraId="31020C24" w14:textId="77777777" w:rsidTr="002B63E1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58B7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Powiatowe Centrum Pomocy Rodzinie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2598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Krakowska 28, 26-800 Białobrzegi</w:t>
            </w:r>
          </w:p>
        </w:tc>
      </w:tr>
      <w:tr w:rsidR="002B63E1" w:rsidRPr="00EE502D" w14:paraId="7B238DDF" w14:textId="77777777" w:rsidTr="002B63E1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8557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Gminny Ośrodek Pomocy Społecznej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204B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Radiówek 25, 05-462 Wiązowna</w:t>
            </w:r>
          </w:p>
        </w:tc>
      </w:tr>
      <w:tr w:rsidR="002B63E1" w:rsidRPr="00EE502D" w14:paraId="7E16AF81" w14:textId="77777777" w:rsidTr="002B63E1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9FCC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Powiatowe Centrum Pomocy Rodzinie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B47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Komunardów 10, 05 - 402 Otwock</w:t>
            </w:r>
          </w:p>
        </w:tc>
      </w:tr>
      <w:tr w:rsidR="002B63E1" w:rsidRPr="00EE502D" w14:paraId="4B7AA818" w14:textId="77777777" w:rsidTr="002B63E1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ECDC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Gminny Ośrodek Pomocy Społecznej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DA6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Węgrowska 22, 07-104 Stoczek</w:t>
            </w:r>
          </w:p>
        </w:tc>
      </w:tr>
      <w:tr w:rsidR="002B63E1" w:rsidRPr="00EE502D" w14:paraId="3A61CEB3" w14:textId="77777777" w:rsidTr="002B63E1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2CD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Gminny Ośrodek Pomocy Społecznej Liw z/s w Węgrowie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C366" w14:textId="77777777" w:rsidR="002B63E1" w:rsidRPr="0080666D" w:rsidRDefault="002B63E1" w:rsidP="00E5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Mickiewicza 2</w:t>
            </w:r>
          </w:p>
          <w:p w14:paraId="24E9DA20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07-100 Węgrów</w:t>
            </w:r>
          </w:p>
        </w:tc>
      </w:tr>
      <w:tr w:rsidR="002B63E1" w:rsidRPr="0080666D" w14:paraId="139FC134" w14:textId="77777777" w:rsidTr="002B63E1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7108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Powiatowe Centrum Pomocy Rodzinie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2F1A" w14:textId="77777777" w:rsidR="002B63E1" w:rsidRPr="0080666D" w:rsidRDefault="002B63E1" w:rsidP="00E5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07-100 Węgrów ul. Piłsudskiego 23</w:t>
            </w:r>
          </w:p>
        </w:tc>
      </w:tr>
      <w:tr w:rsidR="002B63E1" w:rsidRPr="0080666D" w14:paraId="51CD6B09" w14:textId="77777777" w:rsidTr="002B63E1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A9AD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Gminny Ośrodek Pomocy Społecznej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3E1E" w14:textId="77777777" w:rsidR="002B63E1" w:rsidRPr="0080666D" w:rsidRDefault="002B63E1" w:rsidP="00E5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Drohiczyńska 2, pok. nr 4</w:t>
            </w:r>
          </w:p>
          <w:p w14:paraId="62C8F0DE" w14:textId="77777777" w:rsidR="002B63E1" w:rsidRPr="0080666D" w:rsidRDefault="002B63E1" w:rsidP="00E5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07-322 Nur</w:t>
            </w:r>
          </w:p>
        </w:tc>
      </w:tr>
      <w:tr w:rsidR="002B63E1" w:rsidRPr="0080666D" w14:paraId="27063556" w14:textId="77777777" w:rsidTr="002B63E1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11CF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Gminny Ośrodek Pomocy Społecznej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0E5C" w14:textId="77777777" w:rsidR="002B63E1" w:rsidRPr="0080666D" w:rsidRDefault="002B63E1" w:rsidP="00E5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Biegańskiego 3</w:t>
            </w:r>
          </w:p>
          <w:p w14:paraId="4A1BC94C" w14:textId="77777777" w:rsidR="002B63E1" w:rsidRPr="0080666D" w:rsidRDefault="002B63E1" w:rsidP="00E5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07-320 Małkinia Górna</w:t>
            </w:r>
          </w:p>
        </w:tc>
      </w:tr>
      <w:tr w:rsidR="002B63E1" w:rsidRPr="0080666D" w14:paraId="49199A03" w14:textId="77777777" w:rsidTr="002B63E1">
        <w:trPr>
          <w:trHeight w:val="60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FE15" w14:textId="77777777" w:rsidR="002B63E1" w:rsidRPr="00EE502D" w:rsidRDefault="002B63E1" w:rsidP="00E511B7">
            <w:pPr>
              <w:rPr>
                <w:rFonts w:ascii="Calibri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>Powiatowe Centrum Pomocy Rodzinie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3D4E" w14:textId="77777777" w:rsidR="002B63E1" w:rsidRPr="0080666D" w:rsidRDefault="002B63E1" w:rsidP="00E5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Widnichowska</w:t>
            </w:r>
            <w:proofErr w:type="spellEnd"/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</w:t>
            </w:r>
          </w:p>
          <w:p w14:paraId="64D48C5C" w14:textId="77777777" w:rsidR="002B63E1" w:rsidRPr="0080666D" w:rsidRDefault="002B63E1" w:rsidP="00E511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66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07-300 Ostrów Mazowiecka</w:t>
            </w:r>
          </w:p>
        </w:tc>
      </w:tr>
    </w:tbl>
    <w:p w14:paraId="6B596F6A" w14:textId="5793C48F" w:rsidR="000A24B1" w:rsidRPr="002B63E1" w:rsidRDefault="000A24B1" w:rsidP="002B63E1">
      <w:pPr>
        <w:rPr>
          <w:rFonts w:ascii="Arial" w:hAnsi="Arial" w:cs="Arial"/>
        </w:rPr>
      </w:pPr>
    </w:p>
    <w:p w14:paraId="611422D4" w14:textId="77777777" w:rsidR="000A24B1" w:rsidRPr="000B5BAE" w:rsidRDefault="000A24B1">
      <w:pPr>
        <w:rPr>
          <w:rFonts w:ascii="Arial" w:hAnsi="Arial" w:cs="Arial"/>
        </w:rPr>
      </w:pPr>
    </w:p>
    <w:p w14:paraId="5C88F974" w14:textId="77777777" w:rsidR="000A24B1" w:rsidRPr="000B5BAE" w:rsidRDefault="000A24B1">
      <w:pPr>
        <w:rPr>
          <w:rFonts w:ascii="Arial" w:hAnsi="Arial" w:cs="Arial"/>
        </w:rPr>
      </w:pPr>
    </w:p>
    <w:p w14:paraId="0DD6BA33" w14:textId="77777777" w:rsidR="000A24B1" w:rsidRPr="000B5BAE" w:rsidRDefault="000A24B1">
      <w:pPr>
        <w:rPr>
          <w:rFonts w:ascii="Arial" w:hAnsi="Arial" w:cs="Arial"/>
        </w:rPr>
      </w:pPr>
    </w:p>
    <w:p w14:paraId="01B1EEF4" w14:textId="77777777" w:rsidR="000A24B1" w:rsidRPr="000B5BAE" w:rsidRDefault="000A24B1">
      <w:pPr>
        <w:rPr>
          <w:rFonts w:ascii="Arial" w:hAnsi="Arial" w:cs="Arial"/>
        </w:rPr>
      </w:pPr>
    </w:p>
    <w:p w14:paraId="2228B180" w14:textId="77777777" w:rsidR="000A24B1" w:rsidRPr="000B5BAE" w:rsidRDefault="000A24B1">
      <w:pPr>
        <w:rPr>
          <w:rFonts w:ascii="Arial" w:hAnsi="Arial" w:cs="Arial"/>
        </w:rPr>
      </w:pPr>
    </w:p>
    <w:p w14:paraId="0E2E5173" w14:textId="77777777" w:rsidR="000A24B1" w:rsidRPr="000B5BAE" w:rsidRDefault="000A24B1">
      <w:pPr>
        <w:rPr>
          <w:rFonts w:ascii="Arial" w:hAnsi="Arial" w:cs="Arial"/>
        </w:rPr>
      </w:pPr>
    </w:p>
    <w:sectPr w:rsidR="000A24B1" w:rsidRPr="000B5BAE" w:rsidSect="000B5B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38677" w14:textId="77777777" w:rsidR="00E50DBA" w:rsidRDefault="00E50DBA" w:rsidP="007653B4">
      <w:pPr>
        <w:spacing w:after="0" w:line="240" w:lineRule="auto"/>
      </w:pPr>
      <w:r>
        <w:separator/>
      </w:r>
    </w:p>
  </w:endnote>
  <w:endnote w:type="continuationSeparator" w:id="0">
    <w:p w14:paraId="2E1CABAA" w14:textId="77777777" w:rsidR="00E50DBA" w:rsidRDefault="00E50DB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11AD" w14:textId="77777777" w:rsidR="00175588" w:rsidRDefault="001755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E694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DC67C4" wp14:editId="28859BF4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2" name="Obraz 42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3D36" w14:textId="77777777" w:rsidR="00175588" w:rsidRDefault="001755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1295" w14:textId="77777777" w:rsidR="00E50DBA" w:rsidRDefault="00E50DBA" w:rsidP="007653B4">
      <w:pPr>
        <w:spacing w:after="0" w:line="240" w:lineRule="auto"/>
      </w:pPr>
      <w:r>
        <w:separator/>
      </w:r>
    </w:p>
  </w:footnote>
  <w:footnote w:type="continuationSeparator" w:id="0">
    <w:p w14:paraId="22537F0B" w14:textId="77777777" w:rsidR="00E50DBA" w:rsidRDefault="00E50DB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0393" w14:textId="77777777" w:rsidR="00175588" w:rsidRDefault="001755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3A939" w14:textId="77777777"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EF9E79" wp14:editId="2A9F5DC0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C452" w14:textId="77777777" w:rsidR="00175588" w:rsidRDefault="001755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D1135"/>
    <w:multiLevelType w:val="hybridMultilevel"/>
    <w:tmpl w:val="E2DC94C2"/>
    <w:lvl w:ilvl="0" w:tplc="E19817DE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4756"/>
    <w:multiLevelType w:val="multilevel"/>
    <w:tmpl w:val="E84C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5005D"/>
    <w:multiLevelType w:val="hybridMultilevel"/>
    <w:tmpl w:val="3D16D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B53"/>
    <w:multiLevelType w:val="hybridMultilevel"/>
    <w:tmpl w:val="DEAC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25D1"/>
    <w:multiLevelType w:val="multilevel"/>
    <w:tmpl w:val="1DB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D57BF"/>
    <w:multiLevelType w:val="multilevel"/>
    <w:tmpl w:val="DFE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B41E60"/>
    <w:multiLevelType w:val="multilevel"/>
    <w:tmpl w:val="2160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07A26"/>
    <w:multiLevelType w:val="multilevel"/>
    <w:tmpl w:val="968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85EA8"/>
    <w:multiLevelType w:val="hybridMultilevel"/>
    <w:tmpl w:val="0F9296DA"/>
    <w:lvl w:ilvl="0" w:tplc="BC023E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92236"/>
    <w:multiLevelType w:val="multilevel"/>
    <w:tmpl w:val="7944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146DB"/>
    <w:rsid w:val="0004721F"/>
    <w:rsid w:val="0006610B"/>
    <w:rsid w:val="00075374"/>
    <w:rsid w:val="000A24B1"/>
    <w:rsid w:val="000B4F36"/>
    <w:rsid w:val="000B5BAE"/>
    <w:rsid w:val="000C0ED0"/>
    <w:rsid w:val="000E044E"/>
    <w:rsid w:val="00134D87"/>
    <w:rsid w:val="00175588"/>
    <w:rsid w:val="002014E8"/>
    <w:rsid w:val="00231BBC"/>
    <w:rsid w:val="0023662F"/>
    <w:rsid w:val="00251F5C"/>
    <w:rsid w:val="00296DD3"/>
    <w:rsid w:val="002A13D2"/>
    <w:rsid w:val="002B5092"/>
    <w:rsid w:val="002B63E1"/>
    <w:rsid w:val="002E5BA5"/>
    <w:rsid w:val="00373086"/>
    <w:rsid w:val="003E07AA"/>
    <w:rsid w:val="003E11C4"/>
    <w:rsid w:val="003F0F5F"/>
    <w:rsid w:val="00444DEE"/>
    <w:rsid w:val="004843ED"/>
    <w:rsid w:val="004D00C8"/>
    <w:rsid w:val="004D7F61"/>
    <w:rsid w:val="004E6DEE"/>
    <w:rsid w:val="005032B7"/>
    <w:rsid w:val="0054618D"/>
    <w:rsid w:val="00554F03"/>
    <w:rsid w:val="005653F2"/>
    <w:rsid w:val="005725E9"/>
    <w:rsid w:val="005B33F4"/>
    <w:rsid w:val="00622062"/>
    <w:rsid w:val="00682745"/>
    <w:rsid w:val="00683C63"/>
    <w:rsid w:val="00686AE5"/>
    <w:rsid w:val="006B23B6"/>
    <w:rsid w:val="006C068C"/>
    <w:rsid w:val="006D4F13"/>
    <w:rsid w:val="006E50D4"/>
    <w:rsid w:val="00715AA5"/>
    <w:rsid w:val="007653B4"/>
    <w:rsid w:val="007A5D13"/>
    <w:rsid w:val="007C36A9"/>
    <w:rsid w:val="007C675C"/>
    <w:rsid w:val="007D6288"/>
    <w:rsid w:val="00835180"/>
    <w:rsid w:val="00854114"/>
    <w:rsid w:val="00870740"/>
    <w:rsid w:val="008762D5"/>
    <w:rsid w:val="008D102D"/>
    <w:rsid w:val="009873BB"/>
    <w:rsid w:val="009D497B"/>
    <w:rsid w:val="009E20A6"/>
    <w:rsid w:val="009F2F14"/>
    <w:rsid w:val="00A050B4"/>
    <w:rsid w:val="00AA20A6"/>
    <w:rsid w:val="00AC697E"/>
    <w:rsid w:val="00B77E52"/>
    <w:rsid w:val="00C27268"/>
    <w:rsid w:val="00C60DA9"/>
    <w:rsid w:val="00C614D7"/>
    <w:rsid w:val="00CC2F7B"/>
    <w:rsid w:val="00CC6F6E"/>
    <w:rsid w:val="00CD1083"/>
    <w:rsid w:val="00D30AA7"/>
    <w:rsid w:val="00D44A16"/>
    <w:rsid w:val="00D67B42"/>
    <w:rsid w:val="00DA2473"/>
    <w:rsid w:val="00DB2041"/>
    <w:rsid w:val="00E05329"/>
    <w:rsid w:val="00E16E65"/>
    <w:rsid w:val="00E50DBA"/>
    <w:rsid w:val="00E528D1"/>
    <w:rsid w:val="00EA7296"/>
    <w:rsid w:val="00EC4AAA"/>
    <w:rsid w:val="00F0500D"/>
    <w:rsid w:val="00F1003A"/>
    <w:rsid w:val="00F2167D"/>
    <w:rsid w:val="00F5722F"/>
    <w:rsid w:val="00F76892"/>
    <w:rsid w:val="00FD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ECC5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3F0F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50B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D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FAD48-7B47-4CAB-B089-4A52CDEA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1599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365 Pro Plus</cp:lastModifiedBy>
  <cp:revision>12</cp:revision>
  <cp:lastPrinted>2021-05-05T11:30:00Z</cp:lastPrinted>
  <dcterms:created xsi:type="dcterms:W3CDTF">2021-05-05T08:19:00Z</dcterms:created>
  <dcterms:modified xsi:type="dcterms:W3CDTF">2021-05-11T06:37:00Z</dcterms:modified>
</cp:coreProperties>
</file>