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BE8156" w14:textId="77777777" w:rsidR="00192DD5" w:rsidRPr="003F4A96" w:rsidRDefault="00192DD5" w:rsidP="00192DD5">
      <w:pPr>
        <w:suppressAutoHyphens w:val="0"/>
        <w:rPr>
          <w:rFonts w:asciiTheme="majorHAnsi" w:eastAsiaTheme="minorEastAsia" w:hAnsiTheme="majorHAnsi"/>
        </w:rPr>
      </w:pPr>
      <w:bookmarkStart w:id="0" w:name="_Hlk88722759"/>
    </w:p>
    <w:tbl>
      <w:tblPr>
        <w:tblpPr w:leftFromText="141" w:rightFromText="141" w:vertAnchor="page" w:horzAnchor="margin" w:tblpY="1066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460"/>
        <w:gridCol w:w="2091"/>
        <w:gridCol w:w="3261"/>
        <w:gridCol w:w="2019"/>
      </w:tblGrid>
      <w:tr w:rsidR="00192DD5" w:rsidRPr="003F4A96" w14:paraId="19AF3BDB" w14:textId="77777777" w:rsidTr="00124F41">
        <w:trPr>
          <w:cantSplit/>
          <w:trHeight w:val="1266"/>
        </w:trPr>
        <w:tc>
          <w:tcPr>
            <w:tcW w:w="1980" w:type="dxa"/>
          </w:tcPr>
          <w:p w14:paraId="2B74906B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Inwestor:</w:t>
            </w:r>
          </w:p>
        </w:tc>
        <w:tc>
          <w:tcPr>
            <w:tcW w:w="7831" w:type="dxa"/>
            <w:gridSpan w:val="4"/>
          </w:tcPr>
          <w:p w14:paraId="31D519FC" w14:textId="77777777" w:rsidR="00192DD5" w:rsidRPr="0004682B" w:rsidRDefault="00192DD5" w:rsidP="00124F41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br/>
            </w:r>
            <w:r>
              <w:rPr>
                <w:rFonts w:eastAsiaTheme="minorEastAsia"/>
                <w:noProof/>
              </w:rPr>
              <w:drawing>
                <wp:anchor distT="0" distB="0" distL="114300" distR="114300" simplePos="0" relativeHeight="251659264" behindDoc="1" locked="0" layoutInCell="1" allowOverlap="1" wp14:anchorId="768E0101" wp14:editId="40C981FE">
                  <wp:simplePos x="0" y="0"/>
                  <wp:positionH relativeFrom="column">
                    <wp:posOffset>4010660</wp:posOffset>
                  </wp:positionH>
                  <wp:positionV relativeFrom="paragraph">
                    <wp:posOffset>34290</wp:posOffset>
                  </wp:positionV>
                  <wp:extent cx="914400" cy="72834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150" y="20903"/>
                      <wp:lineTo x="21150" y="0"/>
                      <wp:lineTo x="0" y="0"/>
                    </wp:wrapPolygon>
                  </wp:wrapTight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24"/>
                <w:szCs w:val="24"/>
              </w:rPr>
              <w:t>MIEJSKIE PRZEDSIĘBIORSTWO KOMUNIKACYJNE – ŁÓDŹ SPÓŁKA Z O.O.</w:t>
            </w:r>
          </w:p>
          <w:p w14:paraId="5752AC77" w14:textId="77777777" w:rsidR="00192DD5" w:rsidRPr="003F4A96" w:rsidRDefault="00192DD5" w:rsidP="00124F41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Theme="majorHAnsi" w:hAnsiTheme="majorHAnsi" w:cs="Arial"/>
                <w:b/>
                <w:sz w:val="24"/>
              </w:rPr>
            </w:pPr>
            <w:r w:rsidRPr="0004682B">
              <w:rPr>
                <w:rFonts w:ascii="Arial" w:hAnsi="Arial" w:cs="Arial"/>
                <w:b/>
                <w:sz w:val="24"/>
              </w:rPr>
              <w:t xml:space="preserve">ul. </w:t>
            </w:r>
            <w:r>
              <w:rPr>
                <w:rFonts w:ascii="Arial" w:hAnsi="Arial" w:cs="Arial"/>
                <w:b/>
                <w:sz w:val="24"/>
              </w:rPr>
              <w:t>Tramwajowa 6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, 90 - </w:t>
            </w:r>
            <w:r>
              <w:rPr>
                <w:rFonts w:ascii="Arial" w:hAnsi="Arial" w:cs="Arial"/>
                <w:b/>
                <w:sz w:val="24"/>
              </w:rPr>
              <w:t>132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 Łódź</w:t>
            </w:r>
          </w:p>
        </w:tc>
      </w:tr>
      <w:tr w:rsidR="00192DD5" w:rsidRPr="003F4A96" w14:paraId="6ADB5072" w14:textId="77777777" w:rsidTr="004E3F02">
        <w:trPr>
          <w:cantSplit/>
          <w:trHeight w:val="1409"/>
        </w:trPr>
        <w:tc>
          <w:tcPr>
            <w:tcW w:w="1980" w:type="dxa"/>
          </w:tcPr>
          <w:p w14:paraId="7298063D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Nazwa </w:t>
            </w:r>
            <w:r>
              <w:rPr>
                <w:rFonts w:asciiTheme="majorHAnsi" w:hAnsiTheme="majorHAnsi" w:cs="Arial"/>
              </w:rPr>
              <w:t>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4D344F84" w14:textId="77777777" w:rsidR="00192DD5" w:rsidRPr="002E5231" w:rsidRDefault="00192DD5" w:rsidP="00124F41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Rozbudowa </w:t>
            </w:r>
            <w:bookmarkStart w:id="1" w:name="_Hlk88722394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torów odstawczych wraz z odwodnieniem, siecią trakcyjną i oświetleniem na terenie zajezdni tramwajowej ET1 w Łodzi oraz przebudowa kolidującej infrastruktury</w:t>
            </w:r>
            <w:bookmarkEnd w:id="1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</w:tc>
      </w:tr>
      <w:tr w:rsidR="00192DD5" w:rsidRPr="003F4A96" w14:paraId="6EBB4FE0" w14:textId="77777777" w:rsidTr="00124F41">
        <w:trPr>
          <w:cantSplit/>
          <w:trHeight w:val="692"/>
        </w:trPr>
        <w:tc>
          <w:tcPr>
            <w:tcW w:w="1980" w:type="dxa"/>
            <w:vMerge w:val="restart"/>
            <w:vAlign w:val="center"/>
          </w:tcPr>
          <w:p w14:paraId="7AAA08EA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Adres </w:t>
            </w:r>
            <w:r>
              <w:rPr>
                <w:rFonts w:asciiTheme="majorHAnsi" w:hAnsiTheme="majorHAnsi" w:cs="Arial"/>
              </w:rPr>
              <w:t xml:space="preserve"> 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6825019A" w14:textId="77777777" w:rsidR="00192DD5" w:rsidRPr="003F4A96" w:rsidRDefault="00192DD5" w:rsidP="00124F41">
            <w:pPr>
              <w:autoSpaceDE w:val="0"/>
              <w:autoSpaceDN w:val="0"/>
              <w:adjustRightInd w:val="0"/>
              <w:rPr>
                <w:rFonts w:asciiTheme="majorHAnsi" w:hAnsiTheme="majorHAnsi" w:cs="Arial"/>
                <w:b/>
              </w:rPr>
            </w:pPr>
            <w:r>
              <w:rPr>
                <w:rFonts w:ascii="Arial" w:hAnsi="Arial" w:cs="Arial"/>
                <w:b/>
              </w:rPr>
              <w:t>Zajezdnia tramwajowa przy ul. Telefonicznej 30/44</w:t>
            </w:r>
          </w:p>
        </w:tc>
      </w:tr>
      <w:tr w:rsidR="00192DD5" w:rsidRPr="003F4A96" w14:paraId="4238C70E" w14:textId="77777777" w:rsidTr="00124F41">
        <w:trPr>
          <w:cantSplit/>
          <w:trHeight w:val="575"/>
        </w:trPr>
        <w:tc>
          <w:tcPr>
            <w:tcW w:w="1980" w:type="dxa"/>
            <w:vMerge/>
          </w:tcPr>
          <w:p w14:paraId="22F449E6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</w:p>
        </w:tc>
        <w:tc>
          <w:tcPr>
            <w:tcW w:w="7831" w:type="dxa"/>
            <w:gridSpan w:val="4"/>
            <w:vAlign w:val="center"/>
          </w:tcPr>
          <w:p w14:paraId="10C3CA69" w14:textId="77777777" w:rsidR="00192DD5" w:rsidRPr="003F4A96" w:rsidRDefault="00192DD5" w:rsidP="00124F41">
            <w:pPr>
              <w:shd w:val="clear" w:color="auto" w:fill="FFFFFF"/>
              <w:rPr>
                <w:rFonts w:asciiTheme="majorHAnsi" w:hAnsiTheme="majorHAnsi" w:cs="Arial"/>
                <w:b/>
              </w:rPr>
            </w:pPr>
            <w:r w:rsidRPr="0004682B">
              <w:rPr>
                <w:rFonts w:ascii="Arial" w:hAnsi="Arial" w:cs="Arial"/>
                <w:b/>
              </w:rPr>
              <w:t>woj. łódzkie, powiat Łódź, gmina Łódź</w:t>
            </w:r>
          </w:p>
        </w:tc>
      </w:tr>
      <w:tr w:rsidR="00192DD5" w:rsidRPr="003F4A96" w14:paraId="6E125F1D" w14:textId="77777777" w:rsidTr="00124F41">
        <w:trPr>
          <w:cantSplit/>
          <w:trHeight w:val="414"/>
        </w:trPr>
        <w:tc>
          <w:tcPr>
            <w:tcW w:w="1980" w:type="dxa"/>
            <w:vAlign w:val="center"/>
          </w:tcPr>
          <w:p w14:paraId="173944AC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Kategoria obiektu budowlanego</w:t>
            </w:r>
            <w:r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0B0C3322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IV, XXV, XXVI</w:t>
            </w:r>
          </w:p>
        </w:tc>
      </w:tr>
      <w:tr w:rsidR="00192DD5" w:rsidRPr="003F4A96" w14:paraId="1EE39ABD" w14:textId="77777777" w:rsidTr="00124F41">
        <w:trPr>
          <w:cantSplit/>
          <w:trHeight w:val="414"/>
        </w:trPr>
        <w:tc>
          <w:tcPr>
            <w:tcW w:w="1980" w:type="dxa"/>
            <w:vAlign w:val="center"/>
          </w:tcPr>
          <w:p w14:paraId="51D7CB7A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Numery ewidencyjne działek:</w:t>
            </w:r>
          </w:p>
        </w:tc>
        <w:tc>
          <w:tcPr>
            <w:tcW w:w="7831" w:type="dxa"/>
            <w:gridSpan w:val="4"/>
            <w:vAlign w:val="center"/>
          </w:tcPr>
          <w:p w14:paraId="5EA5EF8B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 xml:space="preserve">Obręb W-08: </w:t>
            </w:r>
            <w:r w:rsidRPr="0045617C">
              <w:rPr>
                <w:rFonts w:asciiTheme="majorHAnsi" w:hAnsiTheme="majorHAnsi" w:cs="Arial"/>
              </w:rPr>
              <w:t>116/6, 142/6, 141/11, 179, 123/6</w:t>
            </w:r>
          </w:p>
        </w:tc>
      </w:tr>
      <w:tr w:rsidR="00192DD5" w:rsidRPr="003F4A96" w14:paraId="2D9A2705" w14:textId="77777777" w:rsidTr="00124F41">
        <w:trPr>
          <w:cantSplit/>
          <w:trHeight w:val="398"/>
        </w:trPr>
        <w:tc>
          <w:tcPr>
            <w:tcW w:w="1980" w:type="dxa"/>
            <w:vAlign w:val="center"/>
          </w:tcPr>
          <w:p w14:paraId="1CB40613" w14:textId="77777777" w:rsidR="00192DD5" w:rsidRPr="003F4A96" w:rsidRDefault="00192DD5" w:rsidP="00124F41">
            <w:pPr>
              <w:rPr>
                <w:rFonts w:asciiTheme="majorHAnsi" w:hAnsiTheme="majorHAnsi" w:cs="Arial"/>
                <w:highlight w:val="yellow"/>
              </w:rPr>
            </w:pPr>
            <w:r>
              <w:rPr>
                <w:rFonts w:asciiTheme="majorHAnsi" w:hAnsiTheme="majorHAnsi" w:cs="Arial"/>
              </w:rPr>
              <w:t>Faza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4159D055" w14:textId="11EED1A0" w:rsidR="00192DD5" w:rsidRPr="003F4A96" w:rsidRDefault="00192DD5" w:rsidP="00124F41">
            <w:pPr>
              <w:pStyle w:val="Bezodstpw"/>
              <w:spacing w:line="276" w:lineRule="auto"/>
              <w:rPr>
                <w:rFonts w:asciiTheme="majorHAnsi" w:hAnsiTheme="majorHAnsi" w:cs="Arial"/>
                <w:b/>
                <w:noProof/>
                <w:sz w:val="20"/>
                <w:szCs w:val="20"/>
                <w:highlight w:val="yellow"/>
              </w:rPr>
            </w:pPr>
            <w:r w:rsidRPr="003F4A96">
              <w:rPr>
                <w:rFonts w:asciiTheme="majorHAnsi" w:hAnsiTheme="majorHAnsi" w:cs="Arial"/>
              </w:rPr>
              <w:t>PROJEKT BUDOWLANY</w:t>
            </w:r>
          </w:p>
        </w:tc>
      </w:tr>
      <w:tr w:rsidR="00192DD5" w:rsidRPr="003F4A96" w14:paraId="3F48FE01" w14:textId="77777777" w:rsidTr="00124F41">
        <w:trPr>
          <w:cantSplit/>
          <w:trHeight w:val="398"/>
        </w:trPr>
        <w:tc>
          <w:tcPr>
            <w:tcW w:w="1980" w:type="dxa"/>
            <w:vAlign w:val="center"/>
          </w:tcPr>
          <w:p w14:paraId="0DD7B200" w14:textId="77777777" w:rsidR="00192DD5" w:rsidRPr="003F4A96" w:rsidRDefault="00192DD5" w:rsidP="00124F41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Tom:</w:t>
            </w:r>
          </w:p>
        </w:tc>
        <w:tc>
          <w:tcPr>
            <w:tcW w:w="7831" w:type="dxa"/>
            <w:gridSpan w:val="4"/>
            <w:vAlign w:val="center"/>
          </w:tcPr>
          <w:p w14:paraId="26D472E8" w14:textId="4DA2ABEE" w:rsidR="00192DD5" w:rsidRPr="003F4A96" w:rsidRDefault="00192DD5" w:rsidP="00124F41">
            <w:pPr>
              <w:rPr>
                <w:rFonts w:asciiTheme="majorHAnsi" w:hAnsiTheme="majorHAnsi" w:cs="Arial"/>
                <w:noProof/>
              </w:rPr>
            </w:pPr>
            <w:r w:rsidRPr="0045617C">
              <w:rPr>
                <w:rFonts w:asciiTheme="majorHAnsi" w:hAnsiTheme="majorHAnsi" w:cs="Arial"/>
                <w:b/>
                <w:bCs/>
              </w:rPr>
              <w:t>1.</w:t>
            </w:r>
            <w:r w:rsidR="00DF1740">
              <w:rPr>
                <w:rFonts w:asciiTheme="majorHAnsi" w:hAnsiTheme="majorHAnsi" w:cs="Arial"/>
                <w:b/>
                <w:bCs/>
              </w:rPr>
              <w:t>2</w:t>
            </w:r>
            <w:r w:rsidRPr="003F4A96">
              <w:rPr>
                <w:rFonts w:asciiTheme="majorHAnsi" w:hAnsiTheme="majorHAnsi" w:cs="Arial"/>
                <w:b/>
              </w:rPr>
              <w:t xml:space="preserve"> </w:t>
            </w:r>
            <w:r w:rsidR="00233F52">
              <w:rPr>
                <w:rFonts w:asciiTheme="majorHAnsi" w:hAnsiTheme="majorHAnsi" w:cs="Arial"/>
                <w:b/>
              </w:rPr>
              <w:t>ZAŁĄCZNIKI FORMALNO-PRAWNE</w:t>
            </w:r>
          </w:p>
        </w:tc>
      </w:tr>
      <w:tr w:rsidR="00192DD5" w:rsidRPr="0094661F" w14:paraId="1ED5A2DA" w14:textId="77777777" w:rsidTr="004E3F02">
        <w:trPr>
          <w:cantSplit/>
          <w:trHeight w:val="1579"/>
        </w:trPr>
        <w:tc>
          <w:tcPr>
            <w:tcW w:w="1980" w:type="dxa"/>
            <w:tcBorders>
              <w:bottom w:val="single" w:sz="4" w:space="0" w:color="auto"/>
            </w:tcBorders>
          </w:tcPr>
          <w:p w14:paraId="6E455064" w14:textId="77777777" w:rsidR="00192DD5" w:rsidRPr="003F4A96" w:rsidRDefault="00192DD5" w:rsidP="00124F41">
            <w:pPr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Projektant:</w:t>
            </w:r>
          </w:p>
          <w:p w14:paraId="7429F8F9" w14:textId="77777777" w:rsidR="00192DD5" w:rsidRPr="003F4A96" w:rsidRDefault="00192DD5" w:rsidP="00124F41">
            <w:pPr>
              <w:rPr>
                <w:rFonts w:asciiTheme="majorHAnsi" w:hAnsiTheme="majorHAnsi"/>
              </w:rPr>
            </w:pPr>
          </w:p>
        </w:tc>
        <w:tc>
          <w:tcPr>
            <w:tcW w:w="7831" w:type="dxa"/>
            <w:gridSpan w:val="4"/>
            <w:tcBorders>
              <w:bottom w:val="single" w:sz="4" w:space="0" w:color="auto"/>
            </w:tcBorders>
          </w:tcPr>
          <w:p w14:paraId="094150FC" w14:textId="77777777" w:rsidR="00192DD5" w:rsidRDefault="00192DD5" w:rsidP="00124F41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9CC9603" w14:textId="77777777" w:rsidR="00192DD5" w:rsidRDefault="00192DD5" w:rsidP="00124F41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noProof/>
                <w:sz w:val="16"/>
                <w:lang w:eastAsia="pl-PL"/>
              </w:rPr>
              <w:drawing>
                <wp:anchor distT="0" distB="0" distL="360045" distR="360045" simplePos="0" relativeHeight="251660288" behindDoc="0" locked="0" layoutInCell="1" allowOverlap="0" wp14:anchorId="0D8CC637" wp14:editId="6C9CF6C2">
                  <wp:simplePos x="0" y="0"/>
                  <wp:positionH relativeFrom="margin">
                    <wp:posOffset>118448</wp:posOffset>
                  </wp:positionH>
                  <wp:positionV relativeFrom="paragraph">
                    <wp:posOffset>64126</wp:posOffset>
                  </wp:positionV>
                  <wp:extent cx="1881505" cy="742950"/>
                  <wp:effectExtent l="0" t="0" r="4445" b="0"/>
                  <wp:wrapNone/>
                  <wp:docPr id="13" name="Obraz 13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map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0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A3A8FD" w14:textId="77777777" w:rsidR="00192DD5" w:rsidRPr="002D5B3B" w:rsidRDefault="00192DD5" w:rsidP="00124F41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PROGREG Paweł Kudelski</w:t>
            </w:r>
          </w:p>
          <w:p w14:paraId="2996B8B8" w14:textId="77777777" w:rsidR="00192DD5" w:rsidRPr="002D5B3B" w:rsidRDefault="00192DD5" w:rsidP="00124F41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</w:rPr>
              <w:t xml:space="preserve">32-447 Siepraw; ul. Myśliwska 51   </w:t>
            </w:r>
          </w:p>
          <w:p w14:paraId="16393746" w14:textId="77777777" w:rsidR="00192DD5" w:rsidRPr="002D5B3B" w:rsidRDefault="00192DD5" w:rsidP="00124F41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tel. 12 269-82-50, fax. 12 268-13-91</w:t>
            </w:r>
          </w:p>
          <w:p w14:paraId="2C0A3666" w14:textId="77777777" w:rsidR="00192DD5" w:rsidRPr="003F4A96" w:rsidRDefault="0096616E" w:rsidP="00124F41">
            <w:pPr>
              <w:tabs>
                <w:tab w:val="left" w:pos="7200"/>
              </w:tabs>
              <w:spacing w:line="276" w:lineRule="auto"/>
              <w:ind w:left="4003"/>
              <w:rPr>
                <w:rFonts w:asciiTheme="majorHAnsi" w:hAnsiTheme="majorHAnsi"/>
                <w:sz w:val="16"/>
                <w:szCs w:val="16"/>
                <w:lang w:val="en-GB"/>
              </w:rPr>
            </w:pPr>
            <w:hyperlink r:id="rId10" w:history="1">
              <w:r w:rsidR="00192DD5" w:rsidRPr="002D5B3B">
                <w:rPr>
                  <w:rStyle w:val="Hipercze"/>
                  <w:rFonts w:asciiTheme="minorHAnsi" w:hAnsiTheme="minorHAnsi" w:cstheme="minorHAnsi"/>
                  <w:sz w:val="18"/>
                  <w:szCs w:val="18"/>
                  <w:lang w:val="en-US"/>
                </w:rPr>
                <w:t>www.progreg.pl</w:t>
              </w:r>
            </w:hyperlink>
            <w:r w:rsidR="00192DD5"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    e-mail: biuro@progreg.pl</w:t>
            </w:r>
            <w:r w:rsidR="00192DD5" w:rsidRPr="004A1C1B">
              <w:rPr>
                <w:sz w:val="16"/>
                <w:lang w:val="en-US"/>
              </w:rPr>
              <w:t xml:space="preserve">  </w:t>
            </w:r>
          </w:p>
        </w:tc>
      </w:tr>
      <w:tr w:rsidR="00192DD5" w:rsidRPr="003F4A96" w14:paraId="72A191B0" w14:textId="77777777" w:rsidTr="00124F41">
        <w:trPr>
          <w:cantSplit/>
          <w:trHeight w:val="20"/>
        </w:trPr>
        <w:tc>
          <w:tcPr>
            <w:tcW w:w="2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4D536BA" w14:textId="77777777" w:rsidR="00192DD5" w:rsidRPr="003F4A96" w:rsidRDefault="00192DD5" w:rsidP="00124F41">
            <w:pPr>
              <w:spacing w:before="240"/>
              <w:rPr>
                <w:rFonts w:asciiTheme="majorHAnsi" w:hAnsiTheme="majorHAnsi"/>
                <w:lang w:val="en-GB"/>
              </w:rPr>
            </w:pPr>
          </w:p>
          <w:p w14:paraId="02A13386" w14:textId="77777777" w:rsidR="00192DD5" w:rsidRPr="003F4A96" w:rsidRDefault="00192DD5" w:rsidP="00124F41">
            <w:pPr>
              <w:spacing w:before="240"/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Zespół projektowy: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4246C3" w14:textId="77777777" w:rsidR="00192DD5" w:rsidRPr="003F4A96" w:rsidRDefault="00192DD5" w:rsidP="00124F41">
            <w:pPr>
              <w:pStyle w:val="Bezodstpw"/>
              <w:spacing w:line="276" w:lineRule="auto"/>
              <w:rPr>
                <w:rFonts w:asciiTheme="majorHAnsi" w:hAnsiTheme="majorHAnsi"/>
                <w:b/>
                <w:noProof/>
                <w:sz w:val="16"/>
              </w:rPr>
            </w:pPr>
          </w:p>
        </w:tc>
      </w:tr>
      <w:tr w:rsidR="00192DD5" w:rsidRPr="003F4A96" w14:paraId="346A3FDC" w14:textId="77777777" w:rsidTr="00124F41">
        <w:tblPrEx>
          <w:shd w:val="clear" w:color="auto" w:fill="FFFFFF"/>
        </w:tblPrEx>
        <w:trPr>
          <w:cantSplit/>
          <w:trHeight w:val="20"/>
        </w:trPr>
        <w:tc>
          <w:tcPr>
            <w:tcW w:w="198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3B5EFE9B" w14:textId="77777777" w:rsidR="00192DD5" w:rsidRPr="003F4A96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STANOWISKO</w:t>
            </w:r>
          </w:p>
        </w:tc>
        <w:tc>
          <w:tcPr>
            <w:tcW w:w="5812" w:type="dxa"/>
            <w:gridSpan w:val="3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465A48EA" w14:textId="77777777" w:rsidR="00192DD5" w:rsidRPr="003F4A96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IMIĘ I NAZWISKO, NR UPRAWNIEŃ, SPECJALNOŚĆ</w:t>
            </w:r>
          </w:p>
        </w:tc>
        <w:tc>
          <w:tcPr>
            <w:tcW w:w="2019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10AC133A" w14:textId="77777777" w:rsidR="00192DD5" w:rsidRPr="003F4A96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PODPIS</w:t>
            </w:r>
          </w:p>
        </w:tc>
      </w:tr>
      <w:tr w:rsidR="00192DD5" w:rsidRPr="003F4A96" w14:paraId="79F96119" w14:textId="77777777" w:rsidTr="00124F41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6B209FB4" w14:textId="77777777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D9BB2DA" w14:textId="77777777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Paweł Kudelski 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392935C7" w14:textId="77777777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spec. drogowa MAP/0284/POOD/12</w:t>
            </w:r>
          </w:p>
          <w:p w14:paraId="7D00F24C" w14:textId="77777777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spec. kolejowa MAP/0337/POOL/08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285C5A1A" w14:textId="77777777" w:rsidR="00192DD5" w:rsidRPr="003F4A96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192DD5" w:rsidRPr="003F4A96" w14:paraId="5FB00817" w14:textId="77777777" w:rsidTr="00124F41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6F0EEB20" w14:textId="77777777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2A5F0BF5" w14:textId="3882C3CC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</w:t>
            </w:r>
            <w:r w:rsidR="00B141B1">
              <w:rPr>
                <w:rFonts w:asciiTheme="majorHAnsi" w:eastAsia="Arial Unicode MS" w:hAnsiTheme="majorHAnsi"/>
                <w:color w:val="000000"/>
                <w:u w:color="000000"/>
              </w:rPr>
              <w:t>Michał Liro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1B5A8E0C" w14:textId="1251B4D7" w:rsidR="00192DD5" w:rsidRPr="00337CDA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spec. </w:t>
            </w:r>
            <w:r w:rsidR="00412BCD"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 kolejowa </w:t>
            </w:r>
            <w:r w:rsidR="00B141B1">
              <w:rPr>
                <w:rFonts w:asciiTheme="majorHAnsi" w:eastAsia="Arial Unicode MS" w:hAnsiTheme="majorHAnsi"/>
                <w:color w:val="000000"/>
                <w:u w:color="000000"/>
              </w:rPr>
              <w:t>LOD/1444/</w:t>
            </w:r>
            <w:proofErr w:type="spellStart"/>
            <w:r w:rsidR="00B141B1">
              <w:rPr>
                <w:rFonts w:asciiTheme="majorHAnsi" w:eastAsia="Arial Unicode MS" w:hAnsiTheme="majorHAnsi"/>
                <w:color w:val="000000"/>
                <w:u w:color="000000"/>
              </w:rPr>
              <w:t>POOKo</w:t>
            </w:r>
            <w:proofErr w:type="spellEnd"/>
            <w:r w:rsidR="00B141B1">
              <w:rPr>
                <w:rFonts w:asciiTheme="majorHAnsi" w:eastAsia="Arial Unicode MS" w:hAnsiTheme="majorHAnsi"/>
                <w:color w:val="000000"/>
                <w:u w:color="000000"/>
              </w:rPr>
              <w:t>/10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7C08263E" w14:textId="77777777" w:rsidR="00192DD5" w:rsidRPr="003F4A96" w:rsidRDefault="00192DD5" w:rsidP="00124F4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E70764" w:rsidRPr="003F4A96" w14:paraId="17450E53" w14:textId="77777777" w:rsidTr="00091739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213715D0" w14:textId="0AEDB601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94C9E88" w14:textId="5C6BFEBB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</w:t>
            </w:r>
            <w:r w:rsidRPr="00337CDA">
              <w:rPr>
                <w:rFonts w:asciiTheme="majorHAnsi" w:hAnsiTheme="majorHAnsi"/>
                <w:bCs/>
                <w:iCs/>
              </w:rPr>
              <w:t>Mateusz Lasoń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361838E1" w14:textId="77777777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hAnsiTheme="majorHAnsi"/>
                <w:bCs/>
                <w:iCs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spec. sieci, instalacje</w:t>
            </w:r>
          </w:p>
          <w:p w14:paraId="6B6ABCAB" w14:textId="5A4AED9F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LOD/4443/PWBE/20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78D4D039" w14:textId="77777777" w:rsidR="00E70764" w:rsidRPr="003F4A96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E70764" w:rsidRPr="003F4A96" w14:paraId="64BEA233" w14:textId="77777777" w:rsidTr="00091739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3FDC8D60" w14:textId="078ADD75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0B287678" w14:textId="755E8C2B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</w:t>
            </w:r>
            <w:r w:rsidRPr="00337CDA">
              <w:rPr>
                <w:rFonts w:asciiTheme="majorHAnsi" w:hAnsiTheme="majorHAnsi"/>
                <w:bCs/>
                <w:iCs/>
              </w:rPr>
              <w:t>Tadeusz Zawiła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47345671" w14:textId="77777777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hAnsiTheme="majorHAnsi"/>
                <w:bCs/>
                <w:iCs/>
              </w:rPr>
            </w:pPr>
            <w:r w:rsidRPr="00337CDA">
              <w:rPr>
                <w:rFonts w:asciiTheme="majorHAnsi" w:hAnsiTheme="majorHAnsi"/>
                <w:bCs/>
                <w:iCs/>
              </w:rPr>
              <w:t xml:space="preserve">spec. sieci i instalacje </w:t>
            </w:r>
          </w:p>
          <w:p w14:paraId="2A557DDC" w14:textId="3DE4FA9A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UAN-</w:t>
            </w:r>
            <w:proofErr w:type="spellStart"/>
            <w:r w:rsidRPr="00337CDA">
              <w:rPr>
                <w:rFonts w:asciiTheme="majorHAnsi" w:hAnsiTheme="majorHAnsi"/>
                <w:bCs/>
                <w:iCs/>
              </w:rPr>
              <w:t>Upr</w:t>
            </w:r>
            <w:proofErr w:type="spellEnd"/>
            <w:r w:rsidRPr="00337CDA">
              <w:rPr>
                <w:rFonts w:asciiTheme="majorHAnsi" w:hAnsiTheme="majorHAnsi"/>
                <w:bCs/>
                <w:iCs/>
              </w:rPr>
              <w:t xml:space="preserve"> 341/90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2CCA3777" w14:textId="77777777" w:rsidR="00E70764" w:rsidRPr="003F4A96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E70764" w:rsidRPr="003F4A96" w14:paraId="1D0F8BCE" w14:textId="77777777" w:rsidTr="00091739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1AEB831F" w14:textId="146EBFB6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811ED57" w14:textId="77BD73D1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mgr inż. Dorota Michalczyk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42CAFB78" w14:textId="3A111CCD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spec. sanitarna LOD/3047/PBS/16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001E14C5" w14:textId="77777777" w:rsidR="00E70764" w:rsidRPr="003F4A96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E70764" w:rsidRPr="003F4A96" w14:paraId="5AB8865F" w14:textId="77777777" w:rsidTr="00091739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1EFBE9CD" w14:textId="3D8AB253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414521F5" w14:textId="0CE7E96E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mgr inż. Bogdan Janiec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14348E98" w14:textId="37F2DB2E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spec. sanitarna NB/17/97/WŁ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3F4F27D9" w14:textId="77777777" w:rsidR="00E70764" w:rsidRPr="003F4A96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E70764" w:rsidRPr="003F4A96" w14:paraId="701369E6" w14:textId="77777777" w:rsidTr="00091739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5DE3D4F1" w14:textId="7ACF52B7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086D1505" w14:textId="7EA542F8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4E3F02">
              <w:rPr>
                <w:rFonts w:asciiTheme="majorHAnsi" w:hAnsiTheme="majorHAnsi" w:cstheme="majorHAnsi"/>
                <w:bCs/>
                <w:i/>
                <w:iCs/>
                <w:lang w:eastAsia="pl-PL"/>
              </w:rPr>
              <w:t>mgr. Inż. Rafał Staszczyk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2507141D" w14:textId="77777777" w:rsidR="00E70764" w:rsidRPr="00B141B1" w:rsidRDefault="00E70764" w:rsidP="00E70764">
            <w:pPr>
              <w:pStyle w:val="Okadka2"/>
              <w:spacing w:after="0"/>
              <w:jc w:val="left"/>
              <w:rPr>
                <w:rFonts w:asciiTheme="majorHAnsi" w:hAnsiTheme="majorHAnsi" w:cstheme="majorHAnsi"/>
                <w:bCs/>
                <w:lang w:eastAsia="pl-PL"/>
              </w:rPr>
            </w:pPr>
            <w:r w:rsidRPr="00B141B1">
              <w:rPr>
                <w:rFonts w:asciiTheme="majorHAnsi" w:hAnsiTheme="majorHAnsi" w:cstheme="majorHAnsi"/>
                <w:bCs/>
                <w:lang w:eastAsia="pl-PL"/>
              </w:rPr>
              <w:t>spec. instalacyjna MAP/0347/PWBT/16</w:t>
            </w:r>
          </w:p>
          <w:p w14:paraId="5BCC10C5" w14:textId="77777777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</w:p>
        </w:tc>
        <w:tc>
          <w:tcPr>
            <w:tcW w:w="2019" w:type="dxa"/>
            <w:shd w:val="clear" w:color="auto" w:fill="FFFFFF"/>
            <w:vAlign w:val="center"/>
          </w:tcPr>
          <w:p w14:paraId="3EAC38FF" w14:textId="77777777" w:rsidR="00E70764" w:rsidRPr="003F4A96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E70764" w:rsidRPr="003F4A96" w14:paraId="418A539E" w14:textId="77777777" w:rsidTr="00091739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20C7DD11" w14:textId="1B9B654B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2E78A7F9" w14:textId="3389B009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4E3F02">
              <w:rPr>
                <w:rFonts w:asciiTheme="majorHAnsi" w:hAnsiTheme="majorHAnsi" w:cstheme="majorHAnsi"/>
                <w:bCs/>
                <w:i/>
                <w:iCs/>
                <w:lang w:eastAsia="pl-PL"/>
              </w:rPr>
              <w:t xml:space="preserve">Eugeniusz </w:t>
            </w:r>
            <w:proofErr w:type="spellStart"/>
            <w:r w:rsidRPr="004E3F02">
              <w:rPr>
                <w:rFonts w:asciiTheme="majorHAnsi" w:hAnsiTheme="majorHAnsi" w:cstheme="majorHAnsi"/>
                <w:bCs/>
                <w:i/>
                <w:iCs/>
                <w:lang w:eastAsia="pl-PL"/>
              </w:rPr>
              <w:t>Chuderski</w:t>
            </w:r>
            <w:proofErr w:type="spellEnd"/>
          </w:p>
        </w:tc>
        <w:tc>
          <w:tcPr>
            <w:tcW w:w="3261" w:type="dxa"/>
            <w:shd w:val="clear" w:color="auto" w:fill="FFFFFF"/>
            <w:vAlign w:val="center"/>
          </w:tcPr>
          <w:p w14:paraId="65D0CA48" w14:textId="44330F2D" w:rsidR="00E70764" w:rsidRPr="00337CDA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B141B1">
              <w:rPr>
                <w:rFonts w:asciiTheme="majorHAnsi" w:hAnsiTheme="majorHAnsi" w:cstheme="majorHAnsi"/>
                <w:bCs/>
                <w:lang w:eastAsia="pl-PL"/>
              </w:rPr>
              <w:t>spec. instalacyjna 1628/99/U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15ED094C" w14:textId="77777777" w:rsidR="00E70764" w:rsidRPr="003F4A96" w:rsidRDefault="00E70764" w:rsidP="00E70764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192DD5" w:rsidRPr="003F4A96" w14:paraId="6C4747F5" w14:textId="77777777" w:rsidTr="00124F41">
        <w:tblPrEx>
          <w:shd w:val="clear" w:color="auto" w:fill="FFFFFF"/>
        </w:tblPrEx>
        <w:trPr>
          <w:cantSplit/>
          <w:trHeight w:val="20"/>
        </w:trPr>
        <w:tc>
          <w:tcPr>
            <w:tcW w:w="9811" w:type="dxa"/>
            <w:gridSpan w:val="5"/>
            <w:shd w:val="clear" w:color="auto" w:fill="FFFFFF"/>
          </w:tcPr>
          <w:p w14:paraId="2A6127F9" w14:textId="1AD7EC57" w:rsidR="00192DD5" w:rsidRPr="003F4A96" w:rsidRDefault="002F5A39" w:rsidP="00124F41">
            <w:pPr>
              <w:pStyle w:val="Okadka2"/>
              <w:spacing w:after="0"/>
              <w:jc w:val="center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17</w:t>
            </w:r>
            <w:r w:rsidR="00192DD5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</w:t>
            </w: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styczeń</w:t>
            </w:r>
            <w:r w:rsidR="00192DD5" w:rsidRPr="003F4A96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202</w:t>
            </w: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2</w:t>
            </w:r>
          </w:p>
        </w:tc>
      </w:tr>
    </w:tbl>
    <w:p w14:paraId="05A06D4E" w14:textId="77777777" w:rsidR="00192DD5" w:rsidRPr="003F4A96" w:rsidRDefault="00192DD5" w:rsidP="00192DD5">
      <w:pPr>
        <w:suppressAutoHyphens w:val="0"/>
        <w:rPr>
          <w:rFonts w:asciiTheme="majorHAnsi" w:eastAsiaTheme="minorEastAsia" w:hAnsiTheme="majorHAnsi"/>
        </w:rPr>
      </w:pPr>
      <w:r w:rsidRPr="003F4A96">
        <w:rPr>
          <w:rFonts w:asciiTheme="majorHAnsi" w:eastAsiaTheme="minorEastAsia" w:hAnsiTheme="majorHAnsi"/>
        </w:rPr>
        <w:br w:type="page"/>
      </w:r>
    </w:p>
    <w:bookmarkEnd w:id="0" w:displacedByCustomXml="next"/>
    <w:sdt>
      <w:sdtPr>
        <w:rPr>
          <w:rFonts w:ascii="Times New Roman" w:eastAsia="Times New Roman" w:hAnsi="Times New Roman" w:cs="Times New Roman"/>
          <w:color w:val="auto"/>
          <w:sz w:val="20"/>
          <w:szCs w:val="20"/>
          <w:lang w:eastAsia="ar-SA"/>
        </w:rPr>
        <w:id w:val="4943821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88AFEAE" w14:textId="4A43EDCE" w:rsidR="00AE7F8E" w:rsidRPr="00AE7F8E" w:rsidRDefault="00AE7F8E">
          <w:pPr>
            <w:pStyle w:val="Nagwekspisutreci"/>
            <w:rPr>
              <w:color w:val="auto"/>
            </w:rPr>
          </w:pPr>
          <w:r w:rsidRPr="00AE7F8E">
            <w:rPr>
              <w:color w:val="auto"/>
            </w:rPr>
            <w:t>Spis treści</w:t>
          </w:r>
        </w:p>
        <w:p w14:paraId="073A7740" w14:textId="3785965B" w:rsidR="00C95BC6" w:rsidRDefault="00AE7F8E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7111089" w:history="1">
            <w:r w:rsidR="00C95BC6" w:rsidRPr="00395D2E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I.</w:t>
            </w:r>
            <w:r w:rsidR="00C95BC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C95BC6" w:rsidRPr="00395D2E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Informacja dotycząca bezpieczeństwa i ochrony zdrowia</w:t>
            </w:r>
            <w:r w:rsidR="00C95BC6">
              <w:rPr>
                <w:noProof/>
                <w:webHidden/>
              </w:rPr>
              <w:tab/>
            </w:r>
            <w:r w:rsidR="00C95BC6">
              <w:rPr>
                <w:noProof/>
                <w:webHidden/>
              </w:rPr>
              <w:fldChar w:fldCharType="begin"/>
            </w:r>
            <w:r w:rsidR="00C95BC6">
              <w:rPr>
                <w:noProof/>
                <w:webHidden/>
              </w:rPr>
              <w:instrText xml:space="preserve"> PAGEREF _Toc97111089 \h </w:instrText>
            </w:r>
            <w:r w:rsidR="00C95BC6">
              <w:rPr>
                <w:noProof/>
                <w:webHidden/>
              </w:rPr>
            </w:r>
            <w:r w:rsidR="00C95BC6">
              <w:rPr>
                <w:noProof/>
                <w:webHidden/>
              </w:rPr>
              <w:fldChar w:fldCharType="separate"/>
            </w:r>
            <w:r w:rsidR="00C95BC6">
              <w:rPr>
                <w:noProof/>
                <w:webHidden/>
              </w:rPr>
              <w:t>3</w:t>
            </w:r>
            <w:r w:rsidR="00C95BC6">
              <w:rPr>
                <w:noProof/>
                <w:webHidden/>
              </w:rPr>
              <w:fldChar w:fldCharType="end"/>
            </w:r>
          </w:hyperlink>
        </w:p>
        <w:p w14:paraId="68FD75B0" w14:textId="1ACCDB6A" w:rsidR="00C95BC6" w:rsidRDefault="0096616E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111090" w:history="1">
            <w:r w:rsidR="00C95BC6" w:rsidRPr="00395D2E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II.</w:t>
            </w:r>
            <w:r w:rsidR="00C95BC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C95BC6" w:rsidRPr="00395D2E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opinie, uzgodnienia, pozwolenia i inne</w:t>
            </w:r>
            <w:r w:rsidR="00C95BC6">
              <w:rPr>
                <w:noProof/>
                <w:webHidden/>
              </w:rPr>
              <w:tab/>
            </w:r>
            <w:r w:rsidR="00C95BC6">
              <w:rPr>
                <w:noProof/>
                <w:webHidden/>
              </w:rPr>
              <w:fldChar w:fldCharType="begin"/>
            </w:r>
            <w:r w:rsidR="00C95BC6">
              <w:rPr>
                <w:noProof/>
                <w:webHidden/>
              </w:rPr>
              <w:instrText xml:space="preserve"> PAGEREF _Toc97111090 \h </w:instrText>
            </w:r>
            <w:r w:rsidR="00C95BC6">
              <w:rPr>
                <w:noProof/>
                <w:webHidden/>
              </w:rPr>
            </w:r>
            <w:r w:rsidR="00C95BC6">
              <w:rPr>
                <w:noProof/>
                <w:webHidden/>
              </w:rPr>
              <w:fldChar w:fldCharType="separate"/>
            </w:r>
            <w:r w:rsidR="00C95BC6">
              <w:rPr>
                <w:noProof/>
                <w:webHidden/>
              </w:rPr>
              <w:t>7</w:t>
            </w:r>
            <w:r w:rsidR="00C95BC6">
              <w:rPr>
                <w:noProof/>
                <w:webHidden/>
              </w:rPr>
              <w:fldChar w:fldCharType="end"/>
            </w:r>
          </w:hyperlink>
        </w:p>
        <w:p w14:paraId="77593226" w14:textId="5E98DDEB" w:rsidR="00AE7F8E" w:rsidRDefault="00AE7F8E">
          <w:r>
            <w:rPr>
              <w:b/>
              <w:bCs/>
            </w:rPr>
            <w:fldChar w:fldCharType="end"/>
          </w:r>
        </w:p>
      </w:sdtContent>
    </w:sdt>
    <w:p w14:paraId="18CE53AC" w14:textId="4F2C75BB" w:rsidR="00AE7F8E" w:rsidRDefault="00AE7F8E" w:rsidP="00192DD5">
      <w:pPr>
        <w:pStyle w:val="Zwykytekst"/>
        <w:rPr>
          <w:rFonts w:ascii="Calibri" w:hAnsi="Calibri" w:cs="Arial"/>
          <w:b/>
          <w:sz w:val="24"/>
          <w:szCs w:val="24"/>
        </w:rPr>
      </w:pPr>
    </w:p>
    <w:p w14:paraId="2DC2BC36" w14:textId="0C0B54A9" w:rsidR="00AE7F8E" w:rsidRPr="00AE7F8E" w:rsidRDefault="00AE7F8E" w:rsidP="00192DD5">
      <w:pPr>
        <w:pStyle w:val="Zwykytekst"/>
        <w:rPr>
          <w:rFonts w:ascii="Calibri" w:hAnsi="Calibri" w:cs="Arial"/>
          <w:b/>
          <w:sz w:val="24"/>
          <w:szCs w:val="24"/>
        </w:rPr>
      </w:pPr>
      <w:r>
        <w:rPr>
          <w:rFonts w:ascii="Calibri" w:hAnsi="Calibri" w:cs="Arial"/>
          <w:b/>
          <w:sz w:val="24"/>
          <w:szCs w:val="24"/>
        </w:rPr>
        <w:t xml:space="preserve">Wykaz </w:t>
      </w:r>
      <w:r w:rsidRPr="00AE7F8E">
        <w:rPr>
          <w:rFonts w:ascii="Calibri" w:hAnsi="Calibri" w:cs="Arial"/>
          <w:b/>
          <w:sz w:val="24"/>
          <w:szCs w:val="24"/>
        </w:rPr>
        <w:t>załączonych do projektu warunków i uzgodnień</w:t>
      </w:r>
      <w:r>
        <w:rPr>
          <w:rFonts w:ascii="Calibri" w:hAnsi="Calibri" w:cs="Arial"/>
          <w:b/>
          <w:sz w:val="24"/>
          <w:szCs w:val="24"/>
        </w:rPr>
        <w:t>:</w:t>
      </w:r>
    </w:p>
    <w:p w14:paraId="70A666B8" w14:textId="1553032D" w:rsidR="00192DD5" w:rsidRDefault="0014304B" w:rsidP="00192DD5">
      <w:pPr>
        <w:pStyle w:val="Akapitzlist"/>
        <w:numPr>
          <w:ilvl w:val="0"/>
          <w:numId w:val="1"/>
        </w:numPr>
        <w:spacing w:line="240" w:lineRule="auto"/>
        <w:ind w:left="426" w:hanging="426"/>
        <w:contextualSpacing/>
        <w:rPr>
          <w:rFonts w:ascii="Calibri Light" w:hAnsi="Calibri Light" w:cs="Calibri Light"/>
          <w:b w:val="0"/>
          <w:bCs w:val="0"/>
          <w:sz w:val="22"/>
          <w:szCs w:val="20"/>
        </w:rPr>
      </w:pPr>
      <w:r>
        <w:rPr>
          <w:rFonts w:ascii="Calibri Light" w:hAnsi="Calibri Light" w:cs="Calibri Light"/>
          <w:b w:val="0"/>
          <w:bCs w:val="0"/>
          <w:sz w:val="22"/>
          <w:szCs w:val="20"/>
        </w:rPr>
        <w:t xml:space="preserve">Protokół </w:t>
      </w:r>
      <w:r w:rsidR="00AE7F8E">
        <w:rPr>
          <w:rFonts w:ascii="Calibri Light" w:hAnsi="Calibri Light" w:cs="Calibri Light"/>
          <w:b w:val="0"/>
          <w:bCs w:val="0"/>
          <w:sz w:val="22"/>
          <w:szCs w:val="20"/>
        </w:rPr>
        <w:t>1615/2021 z narady koordynacyjnej w przedmiocie usytuowania sieci uzbrojenia terenu.</w:t>
      </w:r>
    </w:p>
    <w:p w14:paraId="160A6587" w14:textId="137AFF72" w:rsidR="00192DD5" w:rsidRDefault="00192DD5" w:rsidP="00192DD5">
      <w:pPr>
        <w:pStyle w:val="Akapitzlist"/>
        <w:numPr>
          <w:ilvl w:val="0"/>
          <w:numId w:val="1"/>
        </w:numPr>
        <w:spacing w:line="240" w:lineRule="auto"/>
        <w:ind w:left="426" w:hanging="426"/>
        <w:contextualSpacing/>
        <w:rPr>
          <w:rFonts w:ascii="Calibri Light" w:hAnsi="Calibri Light" w:cs="Calibri Light"/>
          <w:b w:val="0"/>
          <w:bCs w:val="0"/>
          <w:sz w:val="22"/>
          <w:szCs w:val="20"/>
        </w:rPr>
      </w:pPr>
      <w:r>
        <w:rPr>
          <w:rFonts w:ascii="Calibri Light" w:hAnsi="Calibri Light" w:cs="Calibri Light"/>
          <w:b w:val="0"/>
          <w:bCs w:val="0"/>
          <w:sz w:val="22"/>
          <w:szCs w:val="20"/>
        </w:rPr>
        <w:t xml:space="preserve">Pismo dot. przebudowy przyłącza wodociągowego oraz rozbudowy instalacji kanalizacji deszczowej – </w:t>
      </w:r>
      <w:proofErr w:type="spellStart"/>
      <w:r>
        <w:rPr>
          <w:rFonts w:ascii="Calibri Light" w:hAnsi="Calibri Light" w:cs="Calibri Light"/>
          <w:b w:val="0"/>
          <w:bCs w:val="0"/>
          <w:sz w:val="22"/>
          <w:szCs w:val="20"/>
        </w:rPr>
        <w:t>ZWiK</w:t>
      </w:r>
      <w:proofErr w:type="spellEnd"/>
      <w:r>
        <w:rPr>
          <w:rFonts w:ascii="Calibri Light" w:hAnsi="Calibri Light" w:cs="Calibri Light"/>
          <w:b w:val="0"/>
          <w:bCs w:val="0"/>
          <w:sz w:val="22"/>
          <w:szCs w:val="20"/>
        </w:rPr>
        <w:t xml:space="preserve"> Sp. z o.o. – pismo znak WTT.424.1012.2021W/MP z dnia. 23.04.2021 r.;</w:t>
      </w:r>
    </w:p>
    <w:p w14:paraId="27E59781" w14:textId="77777777" w:rsidR="00192DD5" w:rsidRPr="001933C0" w:rsidRDefault="00192DD5" w:rsidP="00192DD5">
      <w:pPr>
        <w:pStyle w:val="Akapitzlist"/>
        <w:numPr>
          <w:ilvl w:val="0"/>
          <w:numId w:val="1"/>
        </w:numPr>
        <w:spacing w:line="240" w:lineRule="auto"/>
        <w:ind w:left="426" w:hanging="426"/>
        <w:contextualSpacing/>
        <w:rPr>
          <w:rFonts w:ascii="Calibri Light" w:hAnsi="Calibri Light" w:cs="Calibri Light"/>
          <w:b w:val="0"/>
          <w:bCs w:val="0"/>
          <w:sz w:val="22"/>
          <w:szCs w:val="20"/>
        </w:rPr>
      </w:pPr>
      <w:r>
        <w:rPr>
          <w:rFonts w:ascii="Calibri Light" w:hAnsi="Calibri Light" w:cs="Calibri Light"/>
          <w:b w:val="0"/>
          <w:bCs w:val="0"/>
          <w:sz w:val="22"/>
          <w:szCs w:val="20"/>
        </w:rPr>
        <w:t xml:space="preserve">Pismo dot. skrócenia przyłącza kanalizacji sanitarnej oraz zmiany </w:t>
      </w:r>
      <w:proofErr w:type="spellStart"/>
      <w:r>
        <w:rPr>
          <w:rFonts w:ascii="Calibri Light" w:hAnsi="Calibri Light" w:cs="Calibri Light"/>
          <w:b w:val="0"/>
          <w:bCs w:val="0"/>
          <w:sz w:val="22"/>
          <w:szCs w:val="20"/>
        </w:rPr>
        <w:t>ilośći</w:t>
      </w:r>
      <w:proofErr w:type="spellEnd"/>
      <w:r>
        <w:rPr>
          <w:rFonts w:ascii="Calibri Light" w:hAnsi="Calibri Light" w:cs="Calibri Light"/>
          <w:b w:val="0"/>
          <w:bCs w:val="0"/>
          <w:sz w:val="22"/>
          <w:szCs w:val="20"/>
        </w:rPr>
        <w:t xml:space="preserve"> odprowadzanych wód opadowych – </w:t>
      </w:r>
      <w:proofErr w:type="spellStart"/>
      <w:r>
        <w:rPr>
          <w:rFonts w:ascii="Calibri Light" w:hAnsi="Calibri Light" w:cs="Calibri Light"/>
          <w:b w:val="0"/>
          <w:bCs w:val="0"/>
          <w:sz w:val="22"/>
          <w:szCs w:val="20"/>
        </w:rPr>
        <w:t>ZWiK</w:t>
      </w:r>
      <w:proofErr w:type="spellEnd"/>
      <w:r>
        <w:rPr>
          <w:rFonts w:ascii="Calibri Light" w:hAnsi="Calibri Light" w:cs="Calibri Light"/>
          <w:b w:val="0"/>
          <w:bCs w:val="0"/>
          <w:sz w:val="22"/>
          <w:szCs w:val="20"/>
        </w:rPr>
        <w:t xml:space="preserve"> Sp. z o.o. – pismo znak WTT.424.1585.2021W/MP z dnia. 18.06.2021 r.;</w:t>
      </w:r>
    </w:p>
    <w:p w14:paraId="2DF1F0D4" w14:textId="77777777" w:rsidR="00192DD5" w:rsidRPr="0050443C" w:rsidRDefault="00192DD5" w:rsidP="00192DD5">
      <w:pPr>
        <w:pStyle w:val="Akapitzlist"/>
        <w:numPr>
          <w:ilvl w:val="0"/>
          <w:numId w:val="1"/>
        </w:numPr>
        <w:spacing w:line="240" w:lineRule="auto"/>
        <w:ind w:left="426" w:hanging="426"/>
        <w:contextualSpacing/>
        <w:rPr>
          <w:rFonts w:ascii="Calibri Light" w:hAnsi="Calibri Light" w:cs="Calibri Light"/>
          <w:b w:val="0"/>
          <w:bCs w:val="0"/>
          <w:sz w:val="22"/>
          <w:szCs w:val="20"/>
        </w:rPr>
      </w:pPr>
      <w:r w:rsidRPr="0050443C">
        <w:rPr>
          <w:rFonts w:ascii="Calibri Light" w:hAnsi="Calibri Light" w:cs="Calibri Light"/>
          <w:b w:val="0"/>
          <w:bCs w:val="0"/>
          <w:sz w:val="22"/>
        </w:rPr>
        <w:t xml:space="preserve">Uzgodnienie </w:t>
      </w:r>
      <w:r>
        <w:rPr>
          <w:rFonts w:ascii="Calibri Light" w:hAnsi="Calibri Light" w:cs="Calibri Light"/>
          <w:b w:val="0"/>
          <w:bCs w:val="0"/>
          <w:sz w:val="22"/>
        </w:rPr>
        <w:t>likwidacji przyłącza ciepłowniczego</w:t>
      </w:r>
      <w:r w:rsidRPr="0050443C">
        <w:rPr>
          <w:rFonts w:ascii="Calibri Light" w:hAnsi="Calibri Light" w:cs="Calibri Light"/>
          <w:b w:val="0"/>
          <w:bCs w:val="0"/>
          <w:sz w:val="22"/>
        </w:rPr>
        <w:t xml:space="preserve"> – </w:t>
      </w:r>
      <w:proofErr w:type="spellStart"/>
      <w:r>
        <w:rPr>
          <w:rFonts w:ascii="Calibri Light" w:hAnsi="Calibri Light" w:cs="Calibri Light"/>
          <w:b w:val="0"/>
          <w:bCs w:val="0"/>
          <w:sz w:val="22"/>
        </w:rPr>
        <w:t>Veolia</w:t>
      </w:r>
      <w:proofErr w:type="spellEnd"/>
      <w:r w:rsidRPr="0050443C">
        <w:rPr>
          <w:rFonts w:ascii="Calibri Light" w:hAnsi="Calibri Light" w:cs="Calibri Light"/>
          <w:b w:val="0"/>
          <w:bCs w:val="0"/>
          <w:sz w:val="22"/>
        </w:rPr>
        <w:t xml:space="preserve"> – pismo znak </w:t>
      </w:r>
      <w:r>
        <w:rPr>
          <w:rFonts w:ascii="Calibri Light" w:hAnsi="Calibri Light" w:cs="Calibri Light"/>
          <w:b w:val="0"/>
          <w:bCs w:val="0"/>
          <w:sz w:val="22"/>
        </w:rPr>
        <w:t>CD/MM/2061/21</w:t>
      </w:r>
      <w:r w:rsidRPr="0050443C">
        <w:rPr>
          <w:rFonts w:ascii="Calibri Light" w:hAnsi="Calibri Light" w:cs="Calibri Light"/>
          <w:b w:val="0"/>
          <w:bCs w:val="0"/>
          <w:sz w:val="22"/>
        </w:rPr>
        <w:t xml:space="preserve"> z dnia </w:t>
      </w:r>
      <w:r>
        <w:rPr>
          <w:rFonts w:ascii="Calibri Light" w:hAnsi="Calibri Light" w:cs="Calibri Light"/>
          <w:b w:val="0"/>
          <w:bCs w:val="0"/>
          <w:sz w:val="22"/>
        </w:rPr>
        <w:t>23.</w:t>
      </w:r>
      <w:r w:rsidRPr="0050443C">
        <w:rPr>
          <w:rFonts w:ascii="Calibri Light" w:hAnsi="Calibri Light" w:cs="Calibri Light"/>
          <w:b w:val="0"/>
          <w:bCs w:val="0"/>
          <w:sz w:val="22"/>
        </w:rPr>
        <w:t>0</w:t>
      </w:r>
      <w:r>
        <w:rPr>
          <w:rFonts w:ascii="Calibri Light" w:hAnsi="Calibri Light" w:cs="Calibri Light"/>
          <w:b w:val="0"/>
          <w:bCs w:val="0"/>
          <w:sz w:val="22"/>
        </w:rPr>
        <w:t>4</w:t>
      </w:r>
      <w:r w:rsidRPr="0050443C">
        <w:rPr>
          <w:rFonts w:ascii="Calibri Light" w:hAnsi="Calibri Light" w:cs="Calibri Light"/>
          <w:b w:val="0"/>
          <w:bCs w:val="0"/>
          <w:sz w:val="22"/>
        </w:rPr>
        <w:t>.202</w:t>
      </w:r>
      <w:r>
        <w:rPr>
          <w:rFonts w:ascii="Calibri Light" w:hAnsi="Calibri Light" w:cs="Calibri Light"/>
          <w:b w:val="0"/>
          <w:bCs w:val="0"/>
          <w:sz w:val="22"/>
        </w:rPr>
        <w:t>1</w:t>
      </w:r>
      <w:r w:rsidRPr="0050443C">
        <w:rPr>
          <w:rFonts w:ascii="Calibri Light" w:hAnsi="Calibri Light" w:cs="Calibri Light"/>
          <w:b w:val="0"/>
          <w:bCs w:val="0"/>
          <w:sz w:val="22"/>
        </w:rPr>
        <w:t xml:space="preserve"> r.;</w:t>
      </w:r>
    </w:p>
    <w:p w14:paraId="35B0BB00" w14:textId="3FDFAEE4" w:rsidR="00192DD5" w:rsidRDefault="00192DD5" w:rsidP="00192DD5">
      <w:pPr>
        <w:pStyle w:val="Akapitzlist"/>
        <w:numPr>
          <w:ilvl w:val="0"/>
          <w:numId w:val="1"/>
        </w:numPr>
        <w:spacing w:line="240" w:lineRule="auto"/>
        <w:ind w:left="426" w:hanging="426"/>
        <w:contextualSpacing/>
        <w:rPr>
          <w:rFonts w:ascii="Calibri Light" w:hAnsi="Calibri Light" w:cs="Calibri Light"/>
          <w:b w:val="0"/>
          <w:bCs w:val="0"/>
          <w:sz w:val="22"/>
        </w:rPr>
      </w:pPr>
      <w:r>
        <w:rPr>
          <w:rFonts w:ascii="Calibri Light" w:hAnsi="Calibri Light" w:cs="Calibri Light"/>
          <w:b w:val="0"/>
          <w:bCs w:val="0"/>
          <w:sz w:val="22"/>
        </w:rPr>
        <w:t xml:space="preserve">Uzgodnienie branży torowej – MPK Łódź Sp. z o.o. </w:t>
      </w:r>
      <w:r w:rsidRPr="0050443C">
        <w:rPr>
          <w:rFonts w:ascii="Calibri Light" w:hAnsi="Calibri Light" w:cs="Calibri Light"/>
          <w:b w:val="0"/>
          <w:bCs w:val="0"/>
          <w:sz w:val="22"/>
        </w:rPr>
        <w:t>– pismo znak W</w:t>
      </w:r>
      <w:r>
        <w:rPr>
          <w:rFonts w:ascii="Calibri Light" w:hAnsi="Calibri Light" w:cs="Calibri Light"/>
          <w:b w:val="0"/>
          <w:bCs w:val="0"/>
          <w:sz w:val="22"/>
        </w:rPr>
        <w:t>I</w:t>
      </w:r>
      <w:r w:rsidRPr="0050443C">
        <w:rPr>
          <w:rFonts w:ascii="Calibri Light" w:hAnsi="Calibri Light" w:cs="Calibri Light"/>
          <w:b w:val="0"/>
          <w:bCs w:val="0"/>
          <w:sz w:val="22"/>
        </w:rPr>
        <w:t>-0</w:t>
      </w:r>
      <w:r>
        <w:rPr>
          <w:rFonts w:ascii="Calibri Light" w:hAnsi="Calibri Light" w:cs="Calibri Light"/>
          <w:b w:val="0"/>
          <w:bCs w:val="0"/>
          <w:sz w:val="22"/>
        </w:rPr>
        <w:t>73</w:t>
      </w:r>
      <w:r w:rsidRPr="0050443C">
        <w:rPr>
          <w:rFonts w:ascii="Calibri Light" w:hAnsi="Calibri Light" w:cs="Calibri Light"/>
          <w:b w:val="0"/>
          <w:bCs w:val="0"/>
          <w:sz w:val="22"/>
        </w:rPr>
        <w:t>.</w:t>
      </w:r>
      <w:r>
        <w:rPr>
          <w:rFonts w:ascii="Calibri Light" w:hAnsi="Calibri Light" w:cs="Calibri Light"/>
          <w:b w:val="0"/>
          <w:bCs w:val="0"/>
          <w:sz w:val="22"/>
        </w:rPr>
        <w:t>1524/21</w:t>
      </w:r>
      <w:r w:rsidRPr="0050443C">
        <w:rPr>
          <w:rFonts w:ascii="Calibri Light" w:hAnsi="Calibri Light" w:cs="Calibri Light"/>
          <w:b w:val="0"/>
          <w:bCs w:val="0"/>
          <w:sz w:val="22"/>
        </w:rPr>
        <w:t xml:space="preserve"> z dnia 30.0</w:t>
      </w:r>
      <w:r>
        <w:rPr>
          <w:rFonts w:ascii="Calibri Light" w:hAnsi="Calibri Light" w:cs="Calibri Light"/>
          <w:b w:val="0"/>
          <w:bCs w:val="0"/>
          <w:sz w:val="22"/>
        </w:rPr>
        <w:t>9</w:t>
      </w:r>
      <w:r w:rsidRPr="0050443C">
        <w:rPr>
          <w:rFonts w:ascii="Calibri Light" w:hAnsi="Calibri Light" w:cs="Calibri Light"/>
          <w:b w:val="0"/>
          <w:bCs w:val="0"/>
          <w:sz w:val="22"/>
        </w:rPr>
        <w:t>.202</w:t>
      </w:r>
      <w:r>
        <w:rPr>
          <w:rFonts w:ascii="Calibri Light" w:hAnsi="Calibri Light" w:cs="Calibri Light"/>
          <w:b w:val="0"/>
          <w:bCs w:val="0"/>
          <w:sz w:val="22"/>
        </w:rPr>
        <w:t>1</w:t>
      </w:r>
      <w:r w:rsidRPr="0050443C">
        <w:rPr>
          <w:rFonts w:ascii="Calibri Light" w:hAnsi="Calibri Light" w:cs="Calibri Light"/>
          <w:b w:val="0"/>
          <w:bCs w:val="0"/>
          <w:sz w:val="22"/>
        </w:rPr>
        <w:t xml:space="preserve"> r.</w:t>
      </w:r>
    </w:p>
    <w:p w14:paraId="03453367" w14:textId="523CFE3A" w:rsidR="00935D15" w:rsidRPr="0050443C" w:rsidRDefault="00935D15" w:rsidP="00192DD5">
      <w:pPr>
        <w:pStyle w:val="Akapitzlist"/>
        <w:numPr>
          <w:ilvl w:val="0"/>
          <w:numId w:val="1"/>
        </w:numPr>
        <w:spacing w:line="240" w:lineRule="auto"/>
        <w:ind w:left="426" w:hanging="426"/>
        <w:contextualSpacing/>
        <w:rPr>
          <w:rFonts w:ascii="Calibri Light" w:hAnsi="Calibri Light" w:cs="Calibri Light"/>
          <w:b w:val="0"/>
          <w:bCs w:val="0"/>
          <w:sz w:val="22"/>
        </w:rPr>
      </w:pPr>
      <w:r>
        <w:rPr>
          <w:rFonts w:ascii="Calibri Light" w:hAnsi="Calibri Light" w:cs="Calibri Light"/>
          <w:b w:val="0"/>
          <w:bCs w:val="0"/>
          <w:sz w:val="22"/>
        </w:rPr>
        <w:t xml:space="preserve">Decyzja </w:t>
      </w:r>
      <w:r w:rsidR="007B7D4B">
        <w:rPr>
          <w:rFonts w:ascii="Calibri Light" w:hAnsi="Calibri Light" w:cs="Calibri Light"/>
          <w:b w:val="0"/>
          <w:bCs w:val="0"/>
          <w:sz w:val="22"/>
        </w:rPr>
        <w:t xml:space="preserve">Prezydenta Miasta Łodzi </w:t>
      </w:r>
      <w:r>
        <w:rPr>
          <w:rFonts w:ascii="Calibri Light" w:hAnsi="Calibri Light" w:cs="Calibri Light"/>
          <w:b w:val="0"/>
          <w:bCs w:val="0"/>
          <w:sz w:val="22"/>
        </w:rPr>
        <w:t xml:space="preserve">nr DPRG-UA-III.2733.2021 </w:t>
      </w:r>
      <w:r w:rsidR="007B7D4B">
        <w:rPr>
          <w:rFonts w:ascii="Calibri Light" w:hAnsi="Calibri Light" w:cs="Calibri Light"/>
          <w:b w:val="0"/>
          <w:bCs w:val="0"/>
          <w:sz w:val="22"/>
        </w:rPr>
        <w:t>z dnia 26.10.2021r.</w:t>
      </w:r>
    </w:p>
    <w:p w14:paraId="5802BB80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7BE008CB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5CBE5825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0D485BC9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2BF5E76B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13BBAC98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21D909F4" w14:textId="77777777" w:rsidR="00192DD5" w:rsidRDefault="00192DD5" w:rsidP="00192DD5">
      <w:pPr>
        <w:suppressAutoHyphens w:val="0"/>
        <w:rPr>
          <w:rFonts w:asciiTheme="majorHAnsi" w:eastAsiaTheme="minorEastAsia" w:hAnsiTheme="majorHAnsi"/>
        </w:rPr>
      </w:pPr>
    </w:p>
    <w:p w14:paraId="2CBA038E" w14:textId="6B1D1ACB" w:rsidR="006E22FB" w:rsidRDefault="006E22FB"/>
    <w:p w14:paraId="5699CFC9" w14:textId="65C53D8A" w:rsidR="00192DD5" w:rsidRDefault="00192DD5"/>
    <w:p w14:paraId="5AD6CA12" w14:textId="7D1306CD" w:rsidR="00192DD5" w:rsidRDefault="00192DD5"/>
    <w:p w14:paraId="5DF8E6C0" w14:textId="30B92C64" w:rsidR="00192DD5" w:rsidRDefault="00192DD5"/>
    <w:p w14:paraId="4AE8CD99" w14:textId="6024352E" w:rsidR="00192DD5" w:rsidRDefault="00192DD5"/>
    <w:p w14:paraId="6819144E" w14:textId="252CD213" w:rsidR="00192DD5" w:rsidRDefault="00192DD5"/>
    <w:p w14:paraId="4383DF4B" w14:textId="351A2985" w:rsidR="00192DD5" w:rsidRDefault="00192DD5"/>
    <w:p w14:paraId="47B7B506" w14:textId="6DA87B9F" w:rsidR="00192DD5" w:rsidRDefault="00192DD5"/>
    <w:p w14:paraId="739B77CC" w14:textId="2E4FC2D3" w:rsidR="00192DD5" w:rsidRDefault="00192DD5"/>
    <w:p w14:paraId="44F1D9EA" w14:textId="0D41C7DE" w:rsidR="00192DD5" w:rsidRDefault="00192DD5"/>
    <w:p w14:paraId="2F9D4BAB" w14:textId="406CA58E" w:rsidR="00192DD5" w:rsidRDefault="00192DD5"/>
    <w:p w14:paraId="23180889" w14:textId="6C0C4257" w:rsidR="00192DD5" w:rsidRDefault="00192DD5"/>
    <w:p w14:paraId="2D59E3E4" w14:textId="6C886509" w:rsidR="00192DD5" w:rsidRDefault="00192DD5"/>
    <w:p w14:paraId="479907D9" w14:textId="54CEFA28" w:rsidR="00192DD5" w:rsidRDefault="00192DD5"/>
    <w:p w14:paraId="235FA0B5" w14:textId="26A500DE" w:rsidR="00192DD5" w:rsidRDefault="00192DD5"/>
    <w:p w14:paraId="231F1892" w14:textId="7AFE5D4C" w:rsidR="00192DD5" w:rsidRDefault="00192DD5"/>
    <w:p w14:paraId="0B4E18A9" w14:textId="4E14BC2C" w:rsidR="00192DD5" w:rsidRDefault="00192DD5"/>
    <w:p w14:paraId="0C83C758" w14:textId="368328E7" w:rsidR="00192DD5" w:rsidRDefault="00192DD5"/>
    <w:p w14:paraId="60C4E6A8" w14:textId="7CD19278" w:rsidR="00192DD5" w:rsidRDefault="00192DD5"/>
    <w:p w14:paraId="0EED04D3" w14:textId="35DED69D" w:rsidR="00192DD5" w:rsidRDefault="00192DD5"/>
    <w:p w14:paraId="40DC1535" w14:textId="562679BB" w:rsidR="00192DD5" w:rsidRDefault="00192DD5"/>
    <w:p w14:paraId="1D18CEDB" w14:textId="438E6884" w:rsidR="00192DD5" w:rsidRDefault="00192DD5"/>
    <w:p w14:paraId="494C7721" w14:textId="15830B67" w:rsidR="00C95BC6" w:rsidRDefault="00C95BC6"/>
    <w:p w14:paraId="5F591CCC" w14:textId="77777777" w:rsidR="00C95BC6" w:rsidRDefault="00C95BC6"/>
    <w:p w14:paraId="19691CFA" w14:textId="70895372" w:rsidR="00192DD5" w:rsidRDefault="00192DD5"/>
    <w:p w14:paraId="5F533832" w14:textId="169FB2B4" w:rsidR="00192DD5" w:rsidRDefault="00192DD5"/>
    <w:p w14:paraId="07976362" w14:textId="55CC5EB9" w:rsidR="00192DD5" w:rsidRDefault="00192DD5"/>
    <w:p w14:paraId="1C5ABAEC" w14:textId="5FC1AFCC" w:rsidR="00192DD5" w:rsidRDefault="00192DD5"/>
    <w:p w14:paraId="70B7910F" w14:textId="4D44F27F" w:rsidR="00192DD5" w:rsidRDefault="00192DD5"/>
    <w:p w14:paraId="6917CA53" w14:textId="50B9CA56" w:rsidR="00192DD5" w:rsidRDefault="00192DD5"/>
    <w:p w14:paraId="02942C93" w14:textId="097EA307" w:rsidR="00192DD5" w:rsidRDefault="00192DD5"/>
    <w:p w14:paraId="5A40E9AF" w14:textId="0751BA81" w:rsidR="00192DD5" w:rsidRDefault="00192DD5"/>
    <w:p w14:paraId="0923BF65" w14:textId="3B723DD0" w:rsidR="00192DD5" w:rsidRDefault="00192DD5"/>
    <w:p w14:paraId="5F94F475" w14:textId="0BE3540F" w:rsidR="00C95BC6" w:rsidRDefault="00C95BC6" w:rsidP="0014304B">
      <w:pPr>
        <w:pStyle w:val="Nagwek1"/>
        <w:numPr>
          <w:ilvl w:val="0"/>
          <w:numId w:val="4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2" w:name="_Toc97111089"/>
      <w:bookmarkStart w:id="3" w:name="_Toc43885722"/>
      <w:bookmarkStart w:id="4" w:name="_Toc88723013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Informacja dotycząca bezpieczeństwa i ochrony zdrowia</w:t>
      </w:r>
      <w:bookmarkEnd w:id="2"/>
    </w:p>
    <w:p w14:paraId="78B2A8A7" w14:textId="77777777" w:rsidR="00C95BC6" w:rsidRPr="00BD13BC" w:rsidRDefault="00C95BC6" w:rsidP="00C95BC6">
      <w:pPr>
        <w:tabs>
          <w:tab w:val="left" w:pos="426"/>
        </w:tabs>
        <w:suppressAutoHyphens w:val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  <w:u w:val="single"/>
        </w:rPr>
        <w:t>Podstawa opracowania</w:t>
      </w:r>
    </w:p>
    <w:p w14:paraId="78FD1A1B" w14:textId="77777777" w:rsidR="00C95BC6" w:rsidRPr="00BD13BC" w:rsidRDefault="00C95BC6" w:rsidP="00C95BC6">
      <w:pPr>
        <w:tabs>
          <w:tab w:val="left" w:pos="426"/>
        </w:tabs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ab/>
        <w:t>Niniejsze opracowanie jest informacją na temat bezpieczeństwa i ochrony zdrowia przy realizacji robót budowlanych w ramach projektu:</w:t>
      </w:r>
    </w:p>
    <w:p w14:paraId="20DF7F5D" w14:textId="77777777" w:rsidR="00C95BC6" w:rsidRPr="00BD13BC" w:rsidRDefault="00C95BC6" w:rsidP="00C95BC6">
      <w:pPr>
        <w:tabs>
          <w:tab w:val="left" w:pos="426"/>
        </w:tabs>
        <w:jc w:val="center"/>
        <w:rPr>
          <w:rFonts w:asciiTheme="majorHAnsi" w:hAnsiTheme="majorHAnsi" w:cstheme="majorHAnsi"/>
          <w:color w:val="FF0000"/>
          <w:sz w:val="22"/>
          <w:szCs w:val="22"/>
        </w:rPr>
      </w:pPr>
      <w:r w:rsidRPr="00BD13BC">
        <w:rPr>
          <w:rFonts w:asciiTheme="majorHAnsi" w:hAnsiTheme="majorHAnsi" w:cstheme="majorHAnsi"/>
          <w:b/>
          <w:i/>
          <w:sz w:val="22"/>
          <w:szCs w:val="22"/>
          <w:u w:val="single"/>
        </w:rPr>
        <w:t>„Rozbudowa torów odstawczych wraz z odwodnieniem, siecią trakcyjną i oświetleniem na terenie zajezdni tramwajowej ET1 w Łodzi oraz przebudowa kolidującej infrastruktury”.</w:t>
      </w:r>
    </w:p>
    <w:p w14:paraId="3925C882" w14:textId="77777777" w:rsidR="00C95BC6" w:rsidRPr="00BD13BC" w:rsidRDefault="00C95BC6" w:rsidP="00C95BC6">
      <w:pPr>
        <w:rPr>
          <w:rFonts w:asciiTheme="majorHAnsi" w:hAnsiTheme="majorHAnsi" w:cstheme="majorHAnsi"/>
          <w:sz w:val="22"/>
          <w:szCs w:val="22"/>
          <w:u w:val="single"/>
        </w:rPr>
      </w:pPr>
    </w:p>
    <w:p w14:paraId="798A0621" w14:textId="77777777" w:rsidR="00C95BC6" w:rsidRPr="00BD13BC" w:rsidRDefault="00C95BC6" w:rsidP="00C95BC6">
      <w:pPr>
        <w:rPr>
          <w:rFonts w:asciiTheme="majorHAnsi" w:hAnsiTheme="majorHAnsi" w:cstheme="majorHAnsi"/>
          <w:b/>
          <w:bCs/>
          <w:sz w:val="22"/>
          <w:szCs w:val="22"/>
        </w:rPr>
      </w:pPr>
      <w:bookmarkStart w:id="5" w:name="_Toc326233333"/>
      <w:bookmarkStart w:id="6" w:name="_Toc326233451"/>
      <w:bookmarkStart w:id="7" w:name="_Toc479063779"/>
      <w:bookmarkStart w:id="8" w:name="_Toc479082226"/>
      <w:bookmarkStart w:id="9" w:name="_Toc504391306"/>
      <w:bookmarkStart w:id="10" w:name="_Toc504392790"/>
      <w:bookmarkStart w:id="11" w:name="_Toc25064919"/>
      <w:bookmarkStart w:id="12" w:name="_Toc25065130"/>
      <w:r w:rsidRPr="00BD13BC">
        <w:rPr>
          <w:rFonts w:asciiTheme="majorHAnsi" w:hAnsiTheme="majorHAnsi" w:cstheme="majorHAnsi"/>
          <w:b/>
          <w:bCs/>
          <w:sz w:val="22"/>
          <w:szCs w:val="22"/>
        </w:rPr>
        <w:t>1.1. Zakres robót dla całego zamierzenia budowlanego oraz kolejność realizacji poszczególnych obiektów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3F1A1733" w14:textId="77777777" w:rsidR="00C95BC6" w:rsidRPr="00BD13BC" w:rsidRDefault="00C95BC6" w:rsidP="00C95BC6">
      <w:pPr>
        <w:pStyle w:val="Tekstpodstawowy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ab/>
        <w:t>Zakres robót dla całego zamierzenia budowlanego podany jest w rozdziale „Przedmiot inwestycji, zakres zamierzenia inwestycyjnego”, szczegółowa kolejność realizacji poszczególnych obiektów zostanie określona przez Wykonawcę robót. Generalnie w pierwszej kolejności należy usunąć kolizję z istniejącymi urządzeniami obcymi. Następnie można przystąpić do wykonania robót rozbiórkowych. Po wykonaniu robót rozbiórkowych należy wykonać roboty ziemne (wykopy, nasypy) oraz poszczególne konstrukcje nawierzchni elementów ulicy.</w:t>
      </w:r>
    </w:p>
    <w:p w14:paraId="66F8D911" w14:textId="77777777" w:rsidR="00C95BC6" w:rsidRPr="00BD13BC" w:rsidRDefault="00C95BC6" w:rsidP="00C95BC6">
      <w:pPr>
        <w:rPr>
          <w:rFonts w:asciiTheme="majorHAnsi" w:hAnsiTheme="majorHAnsi" w:cstheme="majorHAnsi"/>
          <w:b/>
          <w:bCs/>
          <w:sz w:val="22"/>
          <w:szCs w:val="22"/>
        </w:rPr>
      </w:pPr>
      <w:bookmarkStart w:id="13" w:name="_Toc326233334"/>
      <w:bookmarkStart w:id="14" w:name="_Toc326233452"/>
      <w:bookmarkStart w:id="15" w:name="_Toc479063780"/>
      <w:bookmarkStart w:id="16" w:name="_Toc479082227"/>
      <w:bookmarkStart w:id="17" w:name="_Toc504391307"/>
      <w:bookmarkStart w:id="18" w:name="_Toc504392791"/>
      <w:bookmarkStart w:id="19" w:name="_Toc25064920"/>
      <w:bookmarkStart w:id="20" w:name="_Toc25065131"/>
      <w:r w:rsidRPr="00BD13BC">
        <w:rPr>
          <w:rFonts w:asciiTheme="majorHAnsi" w:hAnsiTheme="majorHAnsi" w:cstheme="majorHAnsi"/>
          <w:b/>
          <w:bCs/>
          <w:sz w:val="22"/>
          <w:szCs w:val="22"/>
        </w:rPr>
        <w:t>1.2. Wykaz istniejących obiektów budowlanych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14:paraId="73AC3D56" w14:textId="77777777" w:rsidR="00C95BC6" w:rsidRPr="00BD13BC" w:rsidRDefault="00C95BC6" w:rsidP="00C95BC6">
      <w:pPr>
        <w:pStyle w:val="Tekstpodstawowy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W stanie istniejącym w analizowanym obszarze występują:</w:t>
      </w:r>
    </w:p>
    <w:p w14:paraId="31B9F61E" w14:textId="77777777" w:rsidR="00C95BC6" w:rsidRDefault="00C95BC6" w:rsidP="00C95BC6">
      <w:pPr>
        <w:pStyle w:val="Tekstpodstawowy"/>
        <w:numPr>
          <w:ilvl w:val="0"/>
          <w:numId w:val="6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tor</w:t>
      </w:r>
      <w:r>
        <w:rPr>
          <w:rFonts w:asciiTheme="majorHAnsi" w:hAnsiTheme="majorHAnsi" w:cstheme="majorHAnsi"/>
          <w:sz w:val="22"/>
          <w:szCs w:val="22"/>
        </w:rPr>
        <w:t>y</w:t>
      </w:r>
      <w:r w:rsidRPr="00BD13BC">
        <w:rPr>
          <w:rFonts w:asciiTheme="majorHAnsi" w:hAnsiTheme="majorHAnsi" w:cstheme="majorHAnsi"/>
          <w:sz w:val="22"/>
          <w:szCs w:val="22"/>
        </w:rPr>
        <w:t xml:space="preserve"> tramwajow</w:t>
      </w:r>
      <w:r>
        <w:rPr>
          <w:rFonts w:asciiTheme="majorHAnsi" w:hAnsiTheme="majorHAnsi" w:cstheme="majorHAnsi"/>
          <w:sz w:val="22"/>
          <w:szCs w:val="22"/>
        </w:rPr>
        <w:t>e pola odstawczego zajezdni</w:t>
      </w:r>
      <w:r w:rsidRPr="00BD13BC">
        <w:rPr>
          <w:rFonts w:asciiTheme="majorHAnsi" w:hAnsiTheme="majorHAnsi" w:cstheme="majorHAnsi"/>
          <w:sz w:val="22"/>
          <w:szCs w:val="22"/>
        </w:rPr>
        <w:t>;</w:t>
      </w:r>
      <w:r w:rsidRPr="00BC26A2">
        <w:rPr>
          <w:rFonts w:asciiTheme="majorHAnsi" w:hAnsiTheme="majorHAnsi" w:cstheme="majorHAnsi"/>
          <w:sz w:val="22"/>
          <w:szCs w:val="22"/>
        </w:rPr>
        <w:t xml:space="preserve"> </w:t>
      </w:r>
    </w:p>
    <w:p w14:paraId="4623A9B3" w14:textId="77777777" w:rsidR="00C95BC6" w:rsidRPr="00BD13BC" w:rsidRDefault="00C95BC6" w:rsidP="00C95BC6">
      <w:pPr>
        <w:pStyle w:val="Tekstpodstawowy"/>
        <w:numPr>
          <w:ilvl w:val="0"/>
          <w:numId w:val="6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fragment </w:t>
      </w:r>
      <w:r w:rsidRPr="00BD13BC">
        <w:rPr>
          <w:rFonts w:asciiTheme="majorHAnsi" w:hAnsiTheme="majorHAnsi" w:cstheme="majorHAnsi"/>
          <w:sz w:val="22"/>
          <w:szCs w:val="22"/>
        </w:rPr>
        <w:t>ulic</w:t>
      </w:r>
      <w:r>
        <w:rPr>
          <w:rFonts w:asciiTheme="majorHAnsi" w:hAnsiTheme="majorHAnsi" w:cstheme="majorHAnsi"/>
          <w:sz w:val="22"/>
          <w:szCs w:val="22"/>
        </w:rPr>
        <w:t>y</w:t>
      </w:r>
      <w:r w:rsidRPr="00BD13BC">
        <w:rPr>
          <w:rFonts w:asciiTheme="majorHAnsi" w:hAnsiTheme="majorHAnsi" w:cstheme="majorHAnsi"/>
          <w:sz w:val="22"/>
          <w:szCs w:val="22"/>
        </w:rPr>
        <w:t xml:space="preserve"> o nawierzchni bitumicznej</w:t>
      </w:r>
      <w:r>
        <w:rPr>
          <w:rFonts w:asciiTheme="majorHAnsi" w:hAnsiTheme="majorHAnsi" w:cstheme="majorHAnsi"/>
          <w:sz w:val="22"/>
          <w:szCs w:val="22"/>
        </w:rPr>
        <w:t>;</w:t>
      </w:r>
    </w:p>
    <w:p w14:paraId="613218D5" w14:textId="77777777" w:rsidR="00C95BC6" w:rsidRPr="00BD13BC" w:rsidRDefault="00C95BC6" w:rsidP="00C95BC6">
      <w:pPr>
        <w:pStyle w:val="Tekstpodstawowy"/>
        <w:numPr>
          <w:ilvl w:val="0"/>
          <w:numId w:val="6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sieci sanitarne (</w:t>
      </w:r>
      <w:r>
        <w:rPr>
          <w:rFonts w:asciiTheme="majorHAnsi" w:hAnsiTheme="majorHAnsi" w:cstheme="majorHAnsi"/>
          <w:sz w:val="22"/>
          <w:szCs w:val="22"/>
        </w:rPr>
        <w:t xml:space="preserve">ciepłownicza, </w:t>
      </w:r>
      <w:r w:rsidRPr="00BD13BC">
        <w:rPr>
          <w:rFonts w:asciiTheme="majorHAnsi" w:hAnsiTheme="majorHAnsi" w:cstheme="majorHAnsi"/>
          <w:sz w:val="22"/>
          <w:szCs w:val="22"/>
        </w:rPr>
        <w:t>wodociągowa, sieć kanalizacyjna);</w:t>
      </w:r>
    </w:p>
    <w:p w14:paraId="59EF974B" w14:textId="77777777" w:rsidR="00C95BC6" w:rsidRPr="00BD13BC" w:rsidRDefault="00C95BC6" w:rsidP="00C95BC6">
      <w:pPr>
        <w:pStyle w:val="Tekstpodstawowy"/>
        <w:numPr>
          <w:ilvl w:val="0"/>
          <w:numId w:val="6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 xml:space="preserve">sieci elektroenergetyczne (m.in. słupy trakcyjne, kable </w:t>
      </w:r>
      <w:proofErr w:type="spellStart"/>
      <w:r w:rsidRPr="00BD13BC">
        <w:rPr>
          <w:rFonts w:asciiTheme="majorHAnsi" w:hAnsiTheme="majorHAnsi" w:cstheme="majorHAnsi"/>
          <w:sz w:val="22"/>
          <w:szCs w:val="22"/>
        </w:rPr>
        <w:t>eN</w:t>
      </w:r>
      <w:proofErr w:type="spellEnd"/>
      <w:r w:rsidRPr="00BD13BC">
        <w:rPr>
          <w:rFonts w:asciiTheme="majorHAnsi" w:hAnsiTheme="majorHAnsi" w:cstheme="majorHAnsi"/>
          <w:sz w:val="22"/>
          <w:szCs w:val="22"/>
        </w:rPr>
        <w:t>, oświetlenie);</w:t>
      </w:r>
    </w:p>
    <w:p w14:paraId="578BF202" w14:textId="77777777" w:rsidR="00C95BC6" w:rsidRDefault="00C95BC6" w:rsidP="00C95BC6">
      <w:pPr>
        <w:pStyle w:val="Tekstpodstawowy"/>
        <w:numPr>
          <w:ilvl w:val="0"/>
          <w:numId w:val="6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sieci telekomunikacyjne;</w:t>
      </w:r>
    </w:p>
    <w:p w14:paraId="2ED027CB" w14:textId="77777777" w:rsidR="00C95BC6" w:rsidRPr="00632AD1" w:rsidRDefault="00C95BC6" w:rsidP="00C95BC6">
      <w:pPr>
        <w:pStyle w:val="Tekstpodstawowy"/>
        <w:numPr>
          <w:ilvl w:val="0"/>
          <w:numId w:val="6"/>
        </w:numPr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budynek ruchu, stróżówka.</w:t>
      </w:r>
    </w:p>
    <w:p w14:paraId="02937443" w14:textId="77777777" w:rsidR="00C95BC6" w:rsidRPr="00BD13BC" w:rsidRDefault="00C95BC6" w:rsidP="00C95BC6">
      <w:pPr>
        <w:rPr>
          <w:rFonts w:asciiTheme="majorHAnsi" w:hAnsiTheme="majorHAnsi" w:cstheme="majorHAnsi"/>
          <w:b/>
          <w:bCs/>
          <w:sz w:val="22"/>
          <w:szCs w:val="22"/>
        </w:rPr>
      </w:pPr>
      <w:bookmarkStart w:id="21" w:name="_Toc326233335"/>
      <w:bookmarkStart w:id="22" w:name="_Toc326233453"/>
      <w:bookmarkStart w:id="23" w:name="_Toc479063781"/>
      <w:bookmarkStart w:id="24" w:name="_Toc479082228"/>
      <w:bookmarkStart w:id="25" w:name="_Toc504391308"/>
      <w:bookmarkStart w:id="26" w:name="_Toc504392792"/>
      <w:bookmarkStart w:id="27" w:name="_Toc25064921"/>
      <w:bookmarkStart w:id="28" w:name="_Toc25065132"/>
      <w:r w:rsidRPr="00BD13BC">
        <w:rPr>
          <w:rFonts w:asciiTheme="majorHAnsi" w:hAnsiTheme="majorHAnsi" w:cstheme="majorHAnsi"/>
          <w:b/>
          <w:bCs/>
          <w:sz w:val="22"/>
          <w:szCs w:val="22"/>
        </w:rPr>
        <w:t>1.3. Elementy zagospodarowania działki lub terenu, które mogą stwarzać zagrożenie bezpieczeństwa i zdrowia ludzi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14:paraId="6DDFD5D3" w14:textId="77777777" w:rsidR="00C95BC6" w:rsidRPr="00BD13BC" w:rsidRDefault="00C95BC6" w:rsidP="00C95BC6">
      <w:pPr>
        <w:pStyle w:val="Tekstpodstawowy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color w:val="FF0000"/>
          <w:sz w:val="22"/>
          <w:szCs w:val="22"/>
        </w:rPr>
        <w:tab/>
      </w:r>
      <w:r w:rsidRPr="00BD13BC">
        <w:rPr>
          <w:rFonts w:asciiTheme="majorHAnsi" w:hAnsiTheme="majorHAnsi" w:cstheme="majorHAnsi"/>
          <w:sz w:val="22"/>
          <w:szCs w:val="22"/>
        </w:rPr>
        <w:t>Elementem zagospodarowania działki lub terenu, który może stwarzać zagrożenie bezpieczeństwa i zdrowia ludzi to: ruch drogowy odbywający się po przedmiotowej drodze oraz istniejące poszczególne sieci uzbrojenia terenu, prace przy czynnych urządzeniach elektroenergetycznych, prace w rejonie funkcjonujących maszyn budowlanych.</w:t>
      </w:r>
    </w:p>
    <w:p w14:paraId="3F1AF54B" w14:textId="77777777" w:rsidR="00C95BC6" w:rsidRPr="00BD13BC" w:rsidRDefault="00C95BC6" w:rsidP="00C95BC6">
      <w:pPr>
        <w:pStyle w:val="Tekstpodstawowy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ab/>
        <w:t>Przy wykonywaniu robót ziemnych (wykopów o znacznej głębokości) na przedmiotowej ulicy należy zwrócić szczególną uwagę na elementy zabezpieczające pracujących na wysokości robotników.</w:t>
      </w:r>
    </w:p>
    <w:p w14:paraId="08410F8C" w14:textId="77777777" w:rsidR="00C95BC6" w:rsidRPr="00BC26A2" w:rsidRDefault="00C95BC6" w:rsidP="00C95BC6">
      <w:pPr>
        <w:rPr>
          <w:rFonts w:asciiTheme="majorHAnsi" w:hAnsiTheme="majorHAnsi" w:cstheme="majorHAnsi"/>
          <w:b/>
          <w:bCs/>
          <w:sz w:val="22"/>
          <w:szCs w:val="22"/>
        </w:rPr>
      </w:pPr>
      <w:bookmarkStart w:id="29" w:name="_Toc326233336"/>
      <w:bookmarkStart w:id="30" w:name="_Toc326233454"/>
      <w:bookmarkStart w:id="31" w:name="_Toc479063782"/>
      <w:bookmarkStart w:id="32" w:name="_Toc479082229"/>
      <w:bookmarkStart w:id="33" w:name="_Toc504391309"/>
      <w:bookmarkStart w:id="34" w:name="_Toc504392793"/>
      <w:bookmarkStart w:id="35" w:name="_Toc25064922"/>
      <w:bookmarkStart w:id="36" w:name="_Toc25065133"/>
      <w:r w:rsidRPr="00BC26A2">
        <w:rPr>
          <w:rFonts w:asciiTheme="majorHAnsi" w:hAnsiTheme="majorHAnsi" w:cstheme="majorHAnsi"/>
          <w:b/>
          <w:bCs/>
          <w:sz w:val="22"/>
          <w:szCs w:val="22"/>
        </w:rPr>
        <w:t>1.4. Przewidywane zagrożenia występujące podczas realizacji robót budowlanych, określające ich skalę i rodzaje zagrożeń oraz miejsce i czas ich wystąpienia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42FE2468" w14:textId="77777777" w:rsidR="00C95BC6" w:rsidRPr="00BD13BC" w:rsidRDefault="00C95BC6" w:rsidP="00C95BC6">
      <w:pPr>
        <w:pStyle w:val="Tekstpodstawowy"/>
        <w:spacing w:after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ab/>
        <w:t xml:space="preserve">Podczas realizacji robót budowlanych będą występowały typowe dla inwestycji drogowych rodzaje zagrożeń wynikające z wykonywania robót ziemnych lub bitumicznych z użyciem sprzętu zmechanizowanego. Skala zagrożeń jest ograniczona do placu budowy (zagrożenie lokalne). Miejsce i czas wystąpienia zagrożeń: każdorazowo podczas wykonywania robót budowlanych w obszarze i w czasie wykonywania. Przewidywane zagrożenia mogące wystąpić w trakcie wykonywania robót ziemnych stwarza prowadzenie ich bez właściwych zabezpieczeń oraz nie przestrzeganie przepisów BHP: </w:t>
      </w:r>
    </w:p>
    <w:p w14:paraId="2AC78C9D" w14:textId="77777777" w:rsidR="00C95BC6" w:rsidRPr="00BD13BC" w:rsidRDefault="00C95BC6" w:rsidP="00C95BC6">
      <w:pPr>
        <w:pStyle w:val="Tekstpodstawowy"/>
        <w:spacing w:before="240" w:after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Zagrożenia wynikające z nieprawidłowego zagospodarowania placu budowy:</w:t>
      </w:r>
    </w:p>
    <w:p w14:paraId="446A2CEA" w14:textId="77777777" w:rsidR="00C95BC6" w:rsidRPr="00BD13BC" w:rsidRDefault="00C95BC6" w:rsidP="00C95BC6">
      <w:pPr>
        <w:pStyle w:val="Tekstpodstawowy"/>
        <w:numPr>
          <w:ilvl w:val="0"/>
          <w:numId w:val="7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Wypadek osób nieupoważnionych do przebywania w obrębie prowadzonych robót,</w:t>
      </w:r>
      <w:r w:rsidRPr="00BD13BC">
        <w:rPr>
          <w:rFonts w:asciiTheme="majorHAnsi" w:hAnsiTheme="majorHAnsi" w:cstheme="majorHAnsi"/>
          <w:sz w:val="22"/>
          <w:szCs w:val="22"/>
        </w:rPr>
        <w:tab/>
        <w:t>spowodowany nieskutecznie lub w ogóle niezabezpieczonym terenem budowy</w:t>
      </w:r>
    </w:p>
    <w:p w14:paraId="3849EA98" w14:textId="77777777" w:rsidR="00C95BC6" w:rsidRPr="00BD13BC" w:rsidRDefault="00C95BC6" w:rsidP="00C95BC6">
      <w:pPr>
        <w:pStyle w:val="Tekstpodstawowy"/>
        <w:numPr>
          <w:ilvl w:val="0"/>
          <w:numId w:val="7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Instalacje rozdziału energii elektrycznej na terenie budowy nie są zaprojektowane,</w:t>
      </w:r>
      <w:r w:rsidRPr="00BD13BC">
        <w:rPr>
          <w:rFonts w:asciiTheme="majorHAnsi" w:hAnsiTheme="majorHAnsi" w:cstheme="majorHAnsi"/>
          <w:sz w:val="22"/>
          <w:szCs w:val="22"/>
        </w:rPr>
        <w:tab/>
        <w:t>wykonane oraz utrzymywane w sposób taki, aby nie stanowiły zagrożenia pożarowego lub wybuchowego i nie chronią przed porażeniem prądem elektrycznym</w:t>
      </w:r>
    </w:p>
    <w:p w14:paraId="06B99E0B" w14:textId="77777777" w:rsidR="00C95BC6" w:rsidRPr="00BD13BC" w:rsidRDefault="00C95BC6" w:rsidP="00C95BC6">
      <w:pPr>
        <w:pStyle w:val="Tekstpodstawowy"/>
        <w:numPr>
          <w:ilvl w:val="0"/>
          <w:numId w:val="8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lastRenderedPageBreak/>
        <w:t>Przewody elektryczne zasilające urządzenia mechaniczne nie są zabezpieczone przed</w:t>
      </w:r>
      <w:r w:rsidRPr="00BD13BC">
        <w:rPr>
          <w:rFonts w:asciiTheme="majorHAnsi" w:hAnsiTheme="majorHAnsi" w:cstheme="majorHAnsi"/>
          <w:sz w:val="22"/>
          <w:szCs w:val="22"/>
        </w:rPr>
        <w:tab/>
        <w:t>uszkodzeniami mechanicznymi</w:t>
      </w:r>
    </w:p>
    <w:p w14:paraId="19F0B0CA" w14:textId="77777777" w:rsidR="00C95BC6" w:rsidRPr="00BD13BC" w:rsidRDefault="00C95BC6" w:rsidP="00C95BC6">
      <w:pPr>
        <w:pStyle w:val="Tekstpodstawowy"/>
        <w:numPr>
          <w:ilvl w:val="0"/>
          <w:numId w:val="8"/>
        </w:numPr>
        <w:spacing w:after="0"/>
        <w:ind w:firstLine="41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Roboty elektryczne są wykonywane przez osoby nie posiadające odpowiednich</w:t>
      </w:r>
      <w:r w:rsidRPr="00BD13BC">
        <w:rPr>
          <w:rFonts w:asciiTheme="majorHAnsi" w:hAnsiTheme="majorHAnsi" w:cstheme="majorHAnsi"/>
          <w:sz w:val="22"/>
          <w:szCs w:val="22"/>
        </w:rPr>
        <w:tab/>
        <w:t>uprawnień</w:t>
      </w:r>
    </w:p>
    <w:p w14:paraId="41BAEFFA" w14:textId="77777777" w:rsidR="00C95BC6" w:rsidRPr="00BD13BC" w:rsidRDefault="00C95BC6" w:rsidP="00C95BC6">
      <w:pPr>
        <w:pStyle w:val="Tekstpodstawowy"/>
        <w:spacing w:before="240" w:after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Zagrożenia występujące przy wykonywaniu robót ziemnych:</w:t>
      </w:r>
    </w:p>
    <w:p w14:paraId="3B95254F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2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Upadek pracownika do wykopu</w:t>
      </w:r>
    </w:p>
    <w:p w14:paraId="63C51938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2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Zasypanie pracownika w wykopie</w:t>
      </w:r>
    </w:p>
    <w:p w14:paraId="1B656B2A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2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Potrącenie pracownika łyżką koparki</w:t>
      </w:r>
    </w:p>
    <w:p w14:paraId="1CCCDA5D" w14:textId="77777777" w:rsidR="00C95BC6" w:rsidRPr="00BD13BC" w:rsidRDefault="00C95BC6" w:rsidP="00C95BC6">
      <w:pPr>
        <w:pStyle w:val="Tekstpodstawowy"/>
        <w:spacing w:before="240" w:after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Zagrożenia występujące przy wykonywaniu robót budowlano – montażowych:</w:t>
      </w:r>
    </w:p>
    <w:p w14:paraId="79E1ECC9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3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Upadek pracownika z wysokości</w:t>
      </w:r>
    </w:p>
    <w:p w14:paraId="6B45D467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3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Zwalnianie elementów prefabrykowanych z zawiesi linowych bez uprzedniego ich</w:t>
      </w:r>
      <w:r w:rsidRPr="00BD13BC">
        <w:rPr>
          <w:rFonts w:asciiTheme="majorHAnsi" w:hAnsiTheme="majorHAnsi" w:cstheme="majorHAnsi"/>
          <w:sz w:val="22"/>
          <w:szCs w:val="22"/>
        </w:rPr>
        <w:tab/>
        <w:t xml:space="preserve">zamocowania </w:t>
      </w:r>
      <w:r w:rsidRPr="00BD13BC">
        <w:rPr>
          <w:rFonts w:asciiTheme="majorHAnsi" w:hAnsiTheme="majorHAnsi" w:cstheme="majorHAnsi"/>
          <w:sz w:val="22"/>
          <w:szCs w:val="22"/>
        </w:rPr>
        <w:tab/>
        <w:t>w miejscu wbudowania</w:t>
      </w:r>
    </w:p>
    <w:p w14:paraId="70F25725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ind w:left="0" w:firstLine="43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Brak asekuracji przy pracach, które powinny być wykonywane przez co najmniej dwie</w:t>
      </w:r>
      <w:r w:rsidRPr="00BD13BC">
        <w:rPr>
          <w:rFonts w:asciiTheme="majorHAnsi" w:hAnsiTheme="majorHAnsi" w:cstheme="majorHAnsi"/>
          <w:sz w:val="22"/>
          <w:szCs w:val="22"/>
        </w:rPr>
        <w:tab/>
        <w:t>osoby</w:t>
      </w:r>
    </w:p>
    <w:p w14:paraId="1C061DA8" w14:textId="77777777" w:rsidR="00C95BC6" w:rsidRPr="00BD13BC" w:rsidRDefault="00C95BC6" w:rsidP="00C95BC6">
      <w:pPr>
        <w:pStyle w:val="Tekstpodstawowy"/>
        <w:spacing w:before="240" w:after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Zagrożenia występujące przy wykonywaniu robót wykończeniowych:</w:t>
      </w:r>
    </w:p>
    <w:p w14:paraId="31AC6935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Stanowisko pracy nie stwarza swobody ruchów niezbędnej do wykonywania określonej</w:t>
      </w:r>
      <w:r w:rsidRPr="00BD13BC">
        <w:rPr>
          <w:rFonts w:asciiTheme="majorHAnsi" w:hAnsiTheme="majorHAnsi" w:cstheme="majorHAnsi"/>
          <w:sz w:val="22"/>
          <w:szCs w:val="22"/>
        </w:rPr>
        <w:tab/>
        <w:t xml:space="preserve"> pracy</w:t>
      </w:r>
    </w:p>
    <w:p w14:paraId="3E4CF26B" w14:textId="77777777" w:rsidR="00C95BC6" w:rsidRPr="00BD13BC" w:rsidRDefault="00C95BC6" w:rsidP="00C95BC6">
      <w:pPr>
        <w:pStyle w:val="Tekstpodstawowy"/>
        <w:numPr>
          <w:ilvl w:val="0"/>
          <w:numId w:val="9"/>
        </w:numPr>
        <w:tabs>
          <w:tab w:val="clear" w:pos="0"/>
          <w:tab w:val="num" w:pos="720"/>
        </w:tabs>
        <w:spacing w:after="0"/>
        <w:ind w:left="0"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Nieużywanie przez pracowników środków ochrony indywidualnej przy ręcznej lub</w:t>
      </w:r>
      <w:r w:rsidRPr="00BD13BC">
        <w:rPr>
          <w:rFonts w:asciiTheme="majorHAnsi" w:hAnsiTheme="majorHAnsi" w:cstheme="majorHAnsi"/>
          <w:sz w:val="22"/>
          <w:szCs w:val="22"/>
        </w:rPr>
        <w:tab/>
        <w:t>mechanicznej obróbce elementów betonowych</w:t>
      </w:r>
    </w:p>
    <w:p w14:paraId="28FCB662" w14:textId="77777777" w:rsidR="00C95BC6" w:rsidRPr="00BD13BC" w:rsidRDefault="00C95BC6" w:rsidP="00C95BC6">
      <w:pPr>
        <w:pStyle w:val="Tekstpodstawowy"/>
        <w:spacing w:before="240" w:after="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Zagrożenia występujące przy wykonywaniu robót budowlanych przy użyciu maszyn i urządzeń technicznych:</w:t>
      </w:r>
    </w:p>
    <w:p w14:paraId="01ED9A55" w14:textId="77777777" w:rsidR="00C95BC6" w:rsidRPr="00BD13BC" w:rsidRDefault="00C95BC6" w:rsidP="00C95BC6">
      <w:pPr>
        <w:pStyle w:val="Tekstpodstawowy"/>
        <w:numPr>
          <w:ilvl w:val="0"/>
          <w:numId w:val="10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Pochwycenie górnej lub dolnej kończyny przez napęd (brak pełnej osłony napędu)</w:t>
      </w:r>
    </w:p>
    <w:p w14:paraId="1346625C" w14:textId="77777777" w:rsidR="00C95BC6" w:rsidRPr="00BD13BC" w:rsidRDefault="00C95BC6" w:rsidP="00C95BC6">
      <w:pPr>
        <w:pStyle w:val="Tekstpodstawowy"/>
        <w:numPr>
          <w:ilvl w:val="0"/>
          <w:numId w:val="10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Potrącenie pracownika lub osoby postronnej łyżką koparki</w:t>
      </w:r>
    </w:p>
    <w:p w14:paraId="0E380EBC" w14:textId="77777777" w:rsidR="00C95BC6" w:rsidRPr="00BD13BC" w:rsidRDefault="00C95BC6" w:rsidP="00C95BC6">
      <w:pPr>
        <w:pStyle w:val="Tekstpodstawowy"/>
        <w:numPr>
          <w:ilvl w:val="0"/>
          <w:numId w:val="10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 xml:space="preserve">Porażenie prądem (brak zabezpieczeń przewodów zasilających urządzenia mechaniczne </w:t>
      </w:r>
      <w:r w:rsidRPr="00BD13BC">
        <w:rPr>
          <w:rFonts w:asciiTheme="majorHAnsi" w:hAnsiTheme="majorHAnsi" w:cstheme="majorHAnsi"/>
          <w:sz w:val="22"/>
          <w:szCs w:val="22"/>
        </w:rPr>
        <w:tab/>
        <w:t>przed uszkodzeniami mechanicznymi)</w:t>
      </w:r>
    </w:p>
    <w:p w14:paraId="179A0C54" w14:textId="77777777" w:rsidR="00C95BC6" w:rsidRPr="00BD13BC" w:rsidRDefault="00C95BC6" w:rsidP="00C95BC6">
      <w:pPr>
        <w:pStyle w:val="Tekstpodstawowy"/>
        <w:numPr>
          <w:ilvl w:val="0"/>
          <w:numId w:val="10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Maszyny oraz inne urządzenia techniczne oraz narzędzia zmechanizowane nie są montowane, eksploatowane i obsługiwane zgodnie z instrukcją producenta oraz nie spełniają wymogów określonych w przepisach dotyczących systemu oceny zgodności</w:t>
      </w:r>
    </w:p>
    <w:p w14:paraId="0BD7B7AE" w14:textId="77777777" w:rsidR="00C95BC6" w:rsidRPr="00BD13BC" w:rsidRDefault="00C95BC6" w:rsidP="00C95BC6">
      <w:pPr>
        <w:pStyle w:val="Tekstpodstawowy"/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Wykonywanie wszelkich robót budowlanych należy prowadzić zgodnie z obowiązującymi przepisami BHP.</w:t>
      </w:r>
    </w:p>
    <w:p w14:paraId="6DAE346C" w14:textId="77777777" w:rsidR="00C95BC6" w:rsidRPr="00BD13BC" w:rsidRDefault="00C95BC6" w:rsidP="00C95BC6">
      <w:pPr>
        <w:rPr>
          <w:rFonts w:asciiTheme="majorHAnsi" w:hAnsiTheme="majorHAnsi" w:cstheme="majorHAnsi"/>
          <w:sz w:val="22"/>
          <w:szCs w:val="22"/>
        </w:rPr>
      </w:pPr>
    </w:p>
    <w:p w14:paraId="4F1E0580" w14:textId="77777777" w:rsidR="00C95BC6" w:rsidRPr="00BC26A2" w:rsidRDefault="00C95BC6" w:rsidP="00C95BC6">
      <w:pPr>
        <w:rPr>
          <w:rFonts w:asciiTheme="majorHAnsi" w:hAnsiTheme="majorHAnsi" w:cstheme="majorHAnsi"/>
          <w:b/>
          <w:bCs/>
          <w:sz w:val="22"/>
          <w:szCs w:val="22"/>
        </w:rPr>
      </w:pPr>
      <w:bookmarkStart w:id="37" w:name="_Toc326233337"/>
      <w:bookmarkStart w:id="38" w:name="_Toc326233455"/>
      <w:bookmarkStart w:id="39" w:name="_Toc479063783"/>
      <w:bookmarkStart w:id="40" w:name="_Toc479082230"/>
      <w:bookmarkStart w:id="41" w:name="_Toc504391310"/>
      <w:bookmarkStart w:id="42" w:name="_Toc504392794"/>
      <w:bookmarkStart w:id="43" w:name="_Toc25064923"/>
      <w:bookmarkStart w:id="44" w:name="_Toc25065134"/>
      <w:r w:rsidRPr="00BC26A2">
        <w:rPr>
          <w:rFonts w:asciiTheme="majorHAnsi" w:hAnsiTheme="majorHAnsi" w:cstheme="majorHAnsi"/>
          <w:b/>
          <w:bCs/>
          <w:sz w:val="22"/>
          <w:szCs w:val="22"/>
        </w:rPr>
        <w:t>1.5. Wskazanie sposobu prowadzenia instruktażu pracowników przed przystąpieniem do realizacji robót szczególnie niebezpiecznych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14:paraId="4DC5D97D" w14:textId="77777777" w:rsidR="00C95BC6" w:rsidRPr="00BD13BC" w:rsidRDefault="00C95BC6" w:rsidP="00C95BC6">
      <w:pPr>
        <w:pStyle w:val="Tekstpodstawowy"/>
        <w:spacing w:after="0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color w:val="FF0000"/>
          <w:sz w:val="22"/>
          <w:szCs w:val="22"/>
        </w:rPr>
        <w:tab/>
      </w:r>
      <w:r w:rsidRPr="00BD13BC">
        <w:rPr>
          <w:rFonts w:asciiTheme="majorHAnsi" w:hAnsiTheme="majorHAnsi" w:cstheme="majorHAnsi"/>
          <w:sz w:val="22"/>
          <w:szCs w:val="22"/>
        </w:rPr>
        <w:t>Kierownik budowy przed rozpoczęciem robót winien przeprowadzić instruktaż pracowników odnośnie technologii robót, występujących zagrożeń oraz określić zasad postępowania w przypadku ich wystąpienia. Zwrócić uwagę na konieczność stosowania przez pracowników środków ochrony osobistej, odzieży ochronnej oraz sprzętu ochronnego. Objaśnić konieczność przestrzegania zasad BHP przy obsłudze maszyn i urządzeń oraz zabezpieczenia urządzeń elektrycznych przed możliwością porażenia. Należy prowadzić nadzór bezpośredni nad pracami szczególnie niebezpiecznymi przez osoby do tego celu wyznaczone i odpowiedzialne za zakres swoich obowiązków. Zabrania się spożywania alkoholu na budowie oraz wykonywania robót w stanie nietrzeźwym. Pracownicy powinni zostać przeszkoleni w zakresie BHP przez specjalne służby, prowadzące tego typu szkolenia. Każde szkolenie pracownika należy odnotować w jego książeczce szkoleń. Pracownicy przed przystąpieniem do robót powinni być ubezpieczeni od nieszczęśliwych wypadków oraz posiadać aktualne badania lekarskie, dopuszczające do pracy na wysokościach.</w:t>
      </w:r>
    </w:p>
    <w:p w14:paraId="3A357005" w14:textId="77777777" w:rsidR="00C95BC6" w:rsidRPr="00BD13BC" w:rsidRDefault="00C95BC6" w:rsidP="00C95BC6">
      <w:pPr>
        <w:pStyle w:val="Tekstpodstawowy"/>
        <w:spacing w:after="0"/>
        <w:rPr>
          <w:rFonts w:asciiTheme="majorHAnsi" w:hAnsiTheme="majorHAnsi" w:cstheme="majorHAnsi"/>
          <w:sz w:val="22"/>
          <w:szCs w:val="22"/>
        </w:rPr>
      </w:pPr>
    </w:p>
    <w:p w14:paraId="2F1740F7" w14:textId="77777777" w:rsidR="00C95BC6" w:rsidRPr="00BC26A2" w:rsidRDefault="00C95BC6" w:rsidP="00C95BC6">
      <w:pPr>
        <w:rPr>
          <w:rFonts w:asciiTheme="majorHAnsi" w:hAnsiTheme="majorHAnsi" w:cstheme="majorHAnsi"/>
          <w:b/>
          <w:bCs/>
          <w:sz w:val="22"/>
          <w:szCs w:val="22"/>
        </w:rPr>
      </w:pPr>
      <w:bookmarkStart w:id="45" w:name="_Toc326233338"/>
      <w:bookmarkStart w:id="46" w:name="_Toc326233456"/>
      <w:bookmarkStart w:id="47" w:name="_Toc479063784"/>
      <w:bookmarkStart w:id="48" w:name="_Toc479082231"/>
      <w:bookmarkStart w:id="49" w:name="_Toc504391311"/>
      <w:bookmarkStart w:id="50" w:name="_Toc504392795"/>
      <w:bookmarkStart w:id="51" w:name="_Toc25064924"/>
      <w:bookmarkStart w:id="52" w:name="_Toc25065135"/>
      <w:r w:rsidRPr="00BC26A2">
        <w:rPr>
          <w:rFonts w:asciiTheme="majorHAnsi" w:hAnsiTheme="majorHAnsi" w:cstheme="majorHAnsi"/>
          <w:b/>
          <w:bCs/>
          <w:sz w:val="22"/>
          <w:szCs w:val="22"/>
        </w:rPr>
        <w:t>1.6 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14:paraId="2A2412B5" w14:textId="77777777" w:rsidR="00C95BC6" w:rsidRPr="00BD13BC" w:rsidRDefault="00C95BC6" w:rsidP="00C95BC6">
      <w:pPr>
        <w:pStyle w:val="Tekstpodstawowy"/>
        <w:spacing w:after="0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lastRenderedPageBreak/>
        <w:tab/>
        <w:t>W celu zapewnienia bezpieczeństwa pracownikom wykonującym roboty budowlano-montażowe należy zapewnić:</w:t>
      </w:r>
    </w:p>
    <w:p w14:paraId="44EE6E77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stosowanie odzieży roboczej przez pracowników</w:t>
      </w:r>
    </w:p>
    <w:p w14:paraId="0A10945D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stosowanie odzieży ostrzegawczej</w:t>
      </w:r>
    </w:p>
    <w:p w14:paraId="3918720D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stosowanie środków ochrony osobistej przez pracowników w trakcie wykonywania robót wymagających ich używania</w:t>
      </w:r>
    </w:p>
    <w:p w14:paraId="79DC3463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prowadzącemu roboty urządzenia łączności do komunikowania się</w:t>
      </w:r>
    </w:p>
    <w:p w14:paraId="0FD2A7BD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zabezpieczenie placu budowy przed wstępem osób niepożądanych</w:t>
      </w:r>
    </w:p>
    <w:p w14:paraId="1F79B52F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stosowanie się do wymagań BHP określonych w projektach i przepisach branżowych</w:t>
      </w:r>
    </w:p>
    <w:p w14:paraId="1B289668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przy robotach budowlanych należy stosować narzędzia i sprzęt budowlany posiadające</w:t>
      </w:r>
      <w:r w:rsidRPr="00BD13BC">
        <w:rPr>
          <w:rFonts w:asciiTheme="majorHAnsi" w:hAnsiTheme="majorHAnsi" w:cstheme="majorHAnsi"/>
          <w:sz w:val="22"/>
          <w:szCs w:val="22"/>
        </w:rPr>
        <w:tab/>
        <w:t>atesty i świadectwa dopuszczenia do użytkowania w budownictwie</w:t>
      </w:r>
    </w:p>
    <w:p w14:paraId="7F1ECE72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należy stosować zabezpieczenia wykopów przy robotach ziemnych</w:t>
      </w:r>
    </w:p>
    <w:p w14:paraId="5BE2F43B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dla pracowników zabezpieczyć zaplecze sanitarno-socjalne</w:t>
      </w:r>
    </w:p>
    <w:p w14:paraId="2CC06F59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teren na którym odbywają się roboty musi być ogrodzony i oznaczony tabliczkami ostrzegawczymi</w:t>
      </w:r>
    </w:p>
    <w:p w14:paraId="6D7C8318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przy prowadzeniu robót sposobami zmechanizowanymi pracowników i sprzęt należy usunąć poza strefę niebezpieczną</w:t>
      </w:r>
    </w:p>
    <w:p w14:paraId="5CBE20C9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 xml:space="preserve">pracownicy prowadzący prace spawalnicze oraz pracujący przy urządzeniach </w:t>
      </w:r>
      <w:proofErr w:type="spellStart"/>
      <w:r w:rsidRPr="00BD13BC">
        <w:rPr>
          <w:rFonts w:asciiTheme="majorHAnsi" w:hAnsiTheme="majorHAnsi" w:cstheme="majorHAnsi"/>
          <w:sz w:val="22"/>
          <w:szCs w:val="22"/>
        </w:rPr>
        <w:t>n.n</w:t>
      </w:r>
      <w:proofErr w:type="spellEnd"/>
      <w:r w:rsidRPr="00BD13BC">
        <w:rPr>
          <w:rFonts w:asciiTheme="majorHAnsi" w:hAnsiTheme="majorHAnsi" w:cstheme="majorHAnsi"/>
          <w:sz w:val="22"/>
          <w:szCs w:val="22"/>
        </w:rPr>
        <w:t xml:space="preserve"> i SN powinni mieć stosowne uprawnienia</w:t>
      </w:r>
    </w:p>
    <w:p w14:paraId="04FC9C9C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 xml:space="preserve">na budowie powinny znajdować się środki gaśnicze, tablica informacyjna budowy wraz </w:t>
      </w:r>
      <w:r w:rsidRPr="00BD13BC">
        <w:rPr>
          <w:rFonts w:asciiTheme="majorHAnsi" w:hAnsiTheme="majorHAnsi" w:cstheme="majorHAnsi"/>
          <w:sz w:val="22"/>
          <w:szCs w:val="22"/>
        </w:rPr>
        <w:br/>
      </w:r>
      <w:r w:rsidRPr="00BD13BC">
        <w:rPr>
          <w:rFonts w:asciiTheme="majorHAnsi" w:hAnsiTheme="majorHAnsi" w:cstheme="majorHAnsi"/>
          <w:sz w:val="22"/>
          <w:szCs w:val="22"/>
        </w:rPr>
        <w:tab/>
        <w:t>z wykazem telefonów alarmowych oraz apteczka pierwszej pomocy z niezbędnym</w:t>
      </w:r>
      <w:r w:rsidRPr="00BD13BC">
        <w:rPr>
          <w:rFonts w:asciiTheme="majorHAnsi" w:hAnsiTheme="majorHAnsi" w:cstheme="majorHAnsi"/>
          <w:sz w:val="22"/>
          <w:szCs w:val="22"/>
        </w:rPr>
        <w:tab/>
        <w:t>wyposażeniem</w:t>
      </w:r>
    </w:p>
    <w:p w14:paraId="6A10BB20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odpowiedni nadzór specjalistyczny, zwłaszcza w razie prowadzenia prac w sąsiedztwie</w:t>
      </w:r>
      <w:r w:rsidRPr="00BD13BC">
        <w:rPr>
          <w:rFonts w:asciiTheme="majorHAnsi" w:hAnsiTheme="majorHAnsi" w:cstheme="majorHAnsi"/>
          <w:sz w:val="22"/>
          <w:szCs w:val="22"/>
        </w:rPr>
        <w:tab/>
        <w:t>czynnej napowietrznej linii energetycznej</w:t>
      </w:r>
    </w:p>
    <w:p w14:paraId="1EE7AC25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teren budowy należy zabezpieczyć przed wejściem osób nieupoważnionych</w:t>
      </w:r>
    </w:p>
    <w:p w14:paraId="38C3C209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przejścia i dojazdy na teren budowy winne zapewniać bezpieczną i sprawną komunikację</w:t>
      </w:r>
    </w:p>
    <w:p w14:paraId="48F7AEC2" w14:textId="77777777" w:rsidR="00C95BC6" w:rsidRPr="00BD13BC" w:rsidRDefault="00C95BC6" w:rsidP="00C95BC6">
      <w:pPr>
        <w:pStyle w:val="Tekstpodstawowy"/>
        <w:numPr>
          <w:ilvl w:val="0"/>
          <w:numId w:val="11"/>
        </w:numPr>
        <w:spacing w:after="0"/>
        <w:ind w:firstLine="440"/>
        <w:jc w:val="both"/>
        <w:rPr>
          <w:rFonts w:asciiTheme="majorHAnsi" w:hAnsiTheme="majorHAnsi" w:cstheme="majorHAnsi"/>
          <w:sz w:val="22"/>
          <w:szCs w:val="22"/>
        </w:rPr>
      </w:pPr>
      <w:r w:rsidRPr="00BD13BC">
        <w:rPr>
          <w:rFonts w:asciiTheme="majorHAnsi" w:hAnsiTheme="majorHAnsi" w:cstheme="majorHAnsi"/>
          <w:sz w:val="22"/>
          <w:szCs w:val="22"/>
        </w:rPr>
        <w:t>dokumentacja budowy oraz wszelkie niezbędne dokumenty winny być zabezpieczone przed ich zniszczeniem, utraceniem i kradzieżą.</w:t>
      </w:r>
    </w:p>
    <w:p w14:paraId="60F819FF" w14:textId="77777777" w:rsidR="00C95BC6" w:rsidRPr="00BD13BC" w:rsidRDefault="00C95BC6" w:rsidP="00C95BC6">
      <w:pPr>
        <w:rPr>
          <w:rFonts w:asciiTheme="majorHAnsi" w:hAnsiTheme="majorHAnsi" w:cstheme="majorHAnsi"/>
          <w:sz w:val="22"/>
          <w:szCs w:val="22"/>
        </w:rPr>
      </w:pPr>
    </w:p>
    <w:p w14:paraId="290A3D74" w14:textId="77777777" w:rsidR="00C95BC6" w:rsidRDefault="00C95BC6" w:rsidP="00C95BC6">
      <w:pPr>
        <w:rPr>
          <w:rFonts w:asciiTheme="majorHAnsi" w:hAnsiTheme="majorHAnsi"/>
          <w:sz w:val="22"/>
          <w:szCs w:val="22"/>
        </w:rPr>
      </w:pPr>
    </w:p>
    <w:p w14:paraId="08E4619D" w14:textId="77777777" w:rsidR="00C95BC6" w:rsidRPr="008613D7" w:rsidRDefault="00C95BC6" w:rsidP="00C95BC6">
      <w:pPr>
        <w:spacing w:line="360" w:lineRule="auto"/>
        <w:jc w:val="right"/>
        <w:rPr>
          <w:rFonts w:asciiTheme="majorHAnsi" w:hAnsiTheme="majorHAnsi"/>
          <w:sz w:val="22"/>
          <w:szCs w:val="22"/>
          <w:u w:val="single"/>
        </w:rPr>
      </w:pPr>
      <w:r w:rsidRPr="0067152A">
        <w:rPr>
          <w:rFonts w:asciiTheme="majorHAnsi" w:hAnsiTheme="majorHAnsi"/>
          <w:b/>
          <w:bCs/>
          <w:i/>
          <w:iCs/>
          <w:sz w:val="22"/>
          <w:szCs w:val="22"/>
        </w:rPr>
        <w:t xml:space="preserve">Autorzy </w:t>
      </w:r>
      <w:r w:rsidRPr="0067152A">
        <w:rPr>
          <w:rStyle w:val="Nagwek1Znak"/>
          <w:rFonts w:asciiTheme="majorHAnsi" w:hAnsiTheme="majorHAnsi"/>
          <w:sz w:val="22"/>
          <w:szCs w:val="22"/>
        </w:rPr>
        <w:t>opracowania</w:t>
      </w:r>
      <w:r w:rsidRPr="008613D7">
        <w:rPr>
          <w:rStyle w:val="Nagwek1Znak"/>
          <w:rFonts w:asciiTheme="majorHAnsi" w:hAnsiTheme="majorHAnsi"/>
          <w:sz w:val="22"/>
          <w:szCs w:val="22"/>
        </w:rPr>
        <w:t>:</w:t>
      </w:r>
    </w:p>
    <w:p w14:paraId="3C8168AD" w14:textId="77777777" w:rsidR="00C95BC6" w:rsidRPr="003F4A96" w:rsidRDefault="00C95BC6" w:rsidP="00C95BC6">
      <w:pPr>
        <w:spacing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Projektant</w:t>
      </w:r>
      <w:r>
        <w:rPr>
          <w:rFonts w:asciiTheme="majorHAnsi" w:hAnsiTheme="majorHAnsi"/>
          <w:sz w:val="22"/>
          <w:szCs w:val="22"/>
        </w:rPr>
        <w:t xml:space="preserve"> branży torowo-drogowej</w:t>
      </w:r>
      <w:r w:rsidRPr="003F4A96">
        <w:rPr>
          <w:rFonts w:asciiTheme="majorHAnsi" w:hAnsiTheme="majorHAnsi"/>
          <w:sz w:val="22"/>
          <w:szCs w:val="22"/>
        </w:rPr>
        <w:t>:</w:t>
      </w:r>
    </w:p>
    <w:p w14:paraId="4B9987DE" w14:textId="77777777" w:rsidR="00C95BC6" w:rsidRPr="003F4A96" w:rsidRDefault="00C95BC6" w:rsidP="00C95BC6">
      <w:pPr>
        <w:spacing w:line="360" w:lineRule="auto"/>
        <w:ind w:left="360"/>
        <w:jc w:val="right"/>
        <w:rPr>
          <w:rFonts w:asciiTheme="majorHAnsi" w:hAnsiTheme="majorHAnsi"/>
          <w:sz w:val="22"/>
          <w:szCs w:val="22"/>
        </w:rPr>
      </w:pPr>
    </w:p>
    <w:p w14:paraId="5BFE3360" w14:textId="77777777" w:rsidR="00C95BC6" w:rsidRPr="003F4A96" w:rsidRDefault="00C95BC6" w:rsidP="00C95BC6">
      <w:pPr>
        <w:spacing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mgr inż. Paweł Kudelski ………………………………………</w:t>
      </w:r>
    </w:p>
    <w:p w14:paraId="4205E103" w14:textId="77777777" w:rsidR="00C95BC6" w:rsidRPr="003F4A96" w:rsidRDefault="00C95BC6" w:rsidP="00C95BC6">
      <w:pPr>
        <w:spacing w:line="360" w:lineRule="auto"/>
        <w:rPr>
          <w:rFonts w:asciiTheme="majorHAnsi" w:hAnsiTheme="majorHAnsi"/>
          <w:sz w:val="22"/>
          <w:szCs w:val="22"/>
        </w:rPr>
      </w:pPr>
    </w:p>
    <w:p w14:paraId="76960295" w14:textId="77777777" w:rsidR="00C95BC6" w:rsidRPr="003F4A96" w:rsidRDefault="00C95BC6" w:rsidP="00C95BC6">
      <w:pPr>
        <w:spacing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Sprawdzający</w:t>
      </w:r>
      <w:r w:rsidRPr="008613D7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branży torowo-drogowej:</w:t>
      </w:r>
    </w:p>
    <w:p w14:paraId="73EE0DCE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 xml:space="preserve">mgr inż. </w:t>
      </w:r>
      <w:r>
        <w:rPr>
          <w:rFonts w:asciiTheme="majorHAnsi" w:hAnsiTheme="majorHAnsi"/>
          <w:sz w:val="22"/>
          <w:szCs w:val="22"/>
        </w:rPr>
        <w:t>Michał Liro</w:t>
      </w:r>
      <w:r w:rsidRPr="003F4A96">
        <w:rPr>
          <w:rFonts w:asciiTheme="majorHAnsi" w:hAnsiTheme="majorHAnsi"/>
          <w:sz w:val="22"/>
          <w:szCs w:val="22"/>
        </w:rPr>
        <w:t xml:space="preserve"> …………………………………………</w:t>
      </w:r>
    </w:p>
    <w:p w14:paraId="0E948576" w14:textId="77777777" w:rsidR="00C95BC6" w:rsidRPr="003F4A9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Projektant</w:t>
      </w:r>
      <w:r>
        <w:rPr>
          <w:rFonts w:asciiTheme="majorHAnsi" w:hAnsiTheme="majorHAnsi"/>
          <w:sz w:val="22"/>
          <w:szCs w:val="22"/>
        </w:rPr>
        <w:t xml:space="preserve"> branży elektroenergetycznej</w:t>
      </w:r>
      <w:r w:rsidRPr="003F4A96">
        <w:rPr>
          <w:rFonts w:asciiTheme="majorHAnsi" w:hAnsiTheme="majorHAnsi"/>
          <w:sz w:val="22"/>
          <w:szCs w:val="22"/>
        </w:rPr>
        <w:t>:</w:t>
      </w:r>
    </w:p>
    <w:p w14:paraId="72D0A973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 xml:space="preserve">mgr inż. </w:t>
      </w:r>
      <w:r>
        <w:rPr>
          <w:rFonts w:asciiTheme="majorHAnsi" w:hAnsiTheme="majorHAnsi"/>
          <w:sz w:val="22"/>
          <w:szCs w:val="22"/>
        </w:rPr>
        <w:t>Mateusz Lasoń………………………………………</w:t>
      </w:r>
    </w:p>
    <w:p w14:paraId="4A0199B6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Sprawdzający branży elektroenergetycznej</w:t>
      </w:r>
      <w:r w:rsidRPr="003F4A96">
        <w:rPr>
          <w:rFonts w:asciiTheme="majorHAnsi" w:hAnsiTheme="majorHAnsi"/>
          <w:sz w:val="22"/>
          <w:szCs w:val="22"/>
        </w:rPr>
        <w:t>:</w:t>
      </w:r>
    </w:p>
    <w:p w14:paraId="3A72BB8D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 xml:space="preserve">mgr inż. </w:t>
      </w:r>
      <w:r>
        <w:rPr>
          <w:rFonts w:asciiTheme="majorHAnsi" w:hAnsiTheme="majorHAnsi"/>
          <w:sz w:val="22"/>
          <w:szCs w:val="22"/>
        </w:rPr>
        <w:t>Tadeusz Zawiła………………………………………</w:t>
      </w:r>
    </w:p>
    <w:p w14:paraId="5E91E14B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lastRenderedPageBreak/>
        <w:t>Projektant</w:t>
      </w:r>
      <w:r>
        <w:rPr>
          <w:rFonts w:asciiTheme="majorHAnsi" w:hAnsiTheme="majorHAnsi"/>
          <w:sz w:val="22"/>
          <w:szCs w:val="22"/>
        </w:rPr>
        <w:t xml:space="preserve"> branży sanitarnej:</w:t>
      </w:r>
    </w:p>
    <w:p w14:paraId="1D7CE89E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mgr inż. Dorota Michalczyk………………………………..</w:t>
      </w:r>
    </w:p>
    <w:p w14:paraId="5BF4BE3A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Sprawdzający branży sanitarnej:</w:t>
      </w:r>
    </w:p>
    <w:p w14:paraId="5732A630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mgr inż. Bogdan Janiec……………..……………………….</w:t>
      </w:r>
    </w:p>
    <w:p w14:paraId="4D1E6796" w14:textId="77777777" w:rsidR="00C95BC6" w:rsidRPr="003F4A9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Projektant</w:t>
      </w:r>
      <w:r>
        <w:rPr>
          <w:rFonts w:asciiTheme="majorHAnsi" w:hAnsiTheme="majorHAnsi"/>
          <w:sz w:val="22"/>
          <w:szCs w:val="22"/>
        </w:rPr>
        <w:t xml:space="preserve"> branży elektroenergetycznej</w:t>
      </w:r>
      <w:r w:rsidRPr="003F4A96">
        <w:rPr>
          <w:rFonts w:asciiTheme="majorHAnsi" w:hAnsiTheme="majorHAnsi"/>
          <w:sz w:val="22"/>
          <w:szCs w:val="22"/>
        </w:rPr>
        <w:t>:</w:t>
      </w:r>
    </w:p>
    <w:p w14:paraId="2278D1C4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 xml:space="preserve">mgr inż. </w:t>
      </w:r>
      <w:r>
        <w:rPr>
          <w:rFonts w:asciiTheme="majorHAnsi" w:hAnsiTheme="majorHAnsi"/>
          <w:sz w:val="22"/>
          <w:szCs w:val="22"/>
        </w:rPr>
        <w:t>Rafał Staszczyk ………………………………………</w:t>
      </w:r>
    </w:p>
    <w:p w14:paraId="101411BD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>Sprawdzający branży elektroenergetycznej</w:t>
      </w:r>
      <w:r w:rsidRPr="003F4A96">
        <w:rPr>
          <w:rFonts w:asciiTheme="majorHAnsi" w:hAnsiTheme="majorHAnsi"/>
          <w:sz w:val="22"/>
          <w:szCs w:val="22"/>
        </w:rPr>
        <w:t>:</w:t>
      </w:r>
    </w:p>
    <w:p w14:paraId="6CF948B6" w14:textId="77777777" w:rsidR="00C95BC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 xml:space="preserve">Eugeniusz </w:t>
      </w:r>
      <w:proofErr w:type="spellStart"/>
      <w:r>
        <w:rPr>
          <w:rFonts w:asciiTheme="majorHAnsi" w:hAnsiTheme="majorHAnsi"/>
          <w:sz w:val="22"/>
          <w:szCs w:val="22"/>
        </w:rPr>
        <w:t>Chuderski</w:t>
      </w:r>
      <w:proofErr w:type="spellEnd"/>
      <w:r>
        <w:rPr>
          <w:rFonts w:asciiTheme="majorHAnsi" w:hAnsiTheme="majorHAnsi"/>
          <w:sz w:val="22"/>
          <w:szCs w:val="22"/>
        </w:rPr>
        <w:t xml:space="preserve"> ………………………………………</w:t>
      </w:r>
    </w:p>
    <w:p w14:paraId="32677224" w14:textId="77777777" w:rsidR="00C95BC6" w:rsidRPr="003F4A96" w:rsidRDefault="00C95BC6" w:rsidP="00C95BC6">
      <w:pPr>
        <w:spacing w:before="240" w:line="360" w:lineRule="auto"/>
        <w:jc w:val="right"/>
        <w:rPr>
          <w:rFonts w:asciiTheme="majorHAnsi" w:hAnsiTheme="majorHAnsi"/>
          <w:sz w:val="22"/>
          <w:szCs w:val="22"/>
        </w:rPr>
      </w:pPr>
    </w:p>
    <w:p w14:paraId="193AB9D7" w14:textId="77777777" w:rsidR="00C95BC6" w:rsidRPr="00C95BC6" w:rsidRDefault="00C95BC6" w:rsidP="00C95BC6">
      <w:pPr>
        <w:rPr>
          <w:lang w:eastAsia="en-US" w:bidi="en-US"/>
        </w:rPr>
      </w:pPr>
    </w:p>
    <w:p w14:paraId="516956AA" w14:textId="17B6EC53" w:rsidR="0014304B" w:rsidRPr="001239AD" w:rsidRDefault="00AE7F8E" w:rsidP="0014304B">
      <w:pPr>
        <w:pStyle w:val="Nagwek1"/>
        <w:numPr>
          <w:ilvl w:val="0"/>
          <w:numId w:val="4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53" w:name="_Toc97111090"/>
      <w:r w:rsidRPr="00AE7F8E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opinie, uzgodnienia, pozwolenia i inne</w:t>
      </w:r>
      <w:bookmarkEnd w:id="53"/>
      <w:r w:rsidRPr="00AE7F8E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 </w:t>
      </w:r>
      <w:bookmarkEnd w:id="3"/>
      <w:bookmarkEnd w:id="4"/>
    </w:p>
    <w:p w14:paraId="7D3FD567" w14:textId="56A20499" w:rsidR="0014304B" w:rsidRDefault="009B683D" w:rsidP="0014304B">
      <w:pPr>
        <w:rPr>
          <w:lang w:eastAsia="en-US" w:bidi="en-US"/>
        </w:rPr>
      </w:pPr>
      <w:r w:rsidRPr="009B683D">
        <w:rPr>
          <w:noProof/>
          <w:lang w:eastAsia="en-US" w:bidi="en-US"/>
        </w:rPr>
        <w:drawing>
          <wp:inline distT="0" distB="0" distL="0" distR="0" wp14:anchorId="3DBEE921" wp14:editId="5E33D66D">
            <wp:extent cx="5438775" cy="7718719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92" cy="772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B14BF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7AC7CDB5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5E2B8F4A" w14:textId="3BDCDE1E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</w:t>
      </w:r>
      <w:r>
        <w:rPr>
          <w:sz w:val="18"/>
          <w:szCs w:val="18"/>
        </w:rPr>
        <w:t>.</w:t>
      </w:r>
      <w:r w:rsidR="00427B9C">
        <w:rPr>
          <w:sz w:val="18"/>
          <w:szCs w:val="18"/>
        </w:rPr>
        <w:t>01</w:t>
      </w:r>
      <w:r>
        <w:rPr>
          <w:sz w:val="18"/>
          <w:szCs w:val="18"/>
        </w:rPr>
        <w:t>.202</w:t>
      </w:r>
      <w:r w:rsidR="00427B9C">
        <w:rPr>
          <w:sz w:val="18"/>
          <w:szCs w:val="18"/>
        </w:rPr>
        <w:t>2</w:t>
      </w:r>
      <w:r>
        <w:rPr>
          <w:sz w:val="18"/>
          <w:szCs w:val="18"/>
        </w:rPr>
        <w:t>r.</w:t>
      </w:r>
    </w:p>
    <w:p w14:paraId="20974B29" w14:textId="22A54F3D" w:rsidR="001239AD" w:rsidRPr="001239AD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716974C8" w14:textId="0D903BA0" w:rsidR="009B683D" w:rsidRDefault="009B683D" w:rsidP="0014304B">
      <w:pPr>
        <w:rPr>
          <w:lang w:eastAsia="en-US" w:bidi="en-US"/>
        </w:rPr>
      </w:pPr>
      <w:r w:rsidRPr="009B683D">
        <w:rPr>
          <w:noProof/>
          <w:lang w:eastAsia="en-US" w:bidi="en-US"/>
        </w:rPr>
        <w:lastRenderedPageBreak/>
        <w:drawing>
          <wp:inline distT="0" distB="0" distL="0" distR="0" wp14:anchorId="0D9EF076" wp14:editId="2FBDE274">
            <wp:extent cx="5629275" cy="7989078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683" cy="7989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5F502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3085064C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7A4F70C4" w14:textId="379BDB9A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54A60344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02ED50CB" w14:textId="77777777" w:rsidR="009B683D" w:rsidRDefault="009B683D" w:rsidP="001239AD">
      <w:pPr>
        <w:jc w:val="right"/>
        <w:rPr>
          <w:noProof/>
          <w:lang w:eastAsia="en-US" w:bidi="en-US"/>
        </w:rPr>
      </w:pPr>
    </w:p>
    <w:p w14:paraId="714C1CD3" w14:textId="39A97573" w:rsidR="009B683D" w:rsidRDefault="009B683D" w:rsidP="0014304B">
      <w:pPr>
        <w:rPr>
          <w:lang w:eastAsia="en-US" w:bidi="en-US"/>
        </w:rPr>
      </w:pPr>
      <w:r w:rsidRPr="009B683D">
        <w:rPr>
          <w:noProof/>
          <w:lang w:eastAsia="en-US" w:bidi="en-US"/>
        </w:rPr>
        <w:drawing>
          <wp:inline distT="0" distB="0" distL="0" distR="0" wp14:anchorId="429755B7" wp14:editId="62663B99">
            <wp:extent cx="6962221" cy="4895850"/>
            <wp:effectExtent l="4445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22" t="13457"/>
                    <a:stretch/>
                  </pic:blipFill>
                  <pic:spPr bwMode="auto">
                    <a:xfrm rot="5400000">
                      <a:off x="0" y="0"/>
                      <a:ext cx="6962221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0B853C" w14:textId="77777777" w:rsidR="001239AD" w:rsidRDefault="001239AD" w:rsidP="0014304B">
      <w:pPr>
        <w:rPr>
          <w:lang w:eastAsia="en-US" w:bidi="en-US"/>
        </w:rPr>
      </w:pPr>
    </w:p>
    <w:p w14:paraId="27A0CF41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5F3BC668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13375CCD" w14:textId="6AECE2C4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4DEFCFDB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62A323C9" w14:textId="77777777" w:rsidR="001239AD" w:rsidRPr="0014304B" w:rsidRDefault="001239AD" w:rsidP="001239AD">
      <w:pPr>
        <w:jc w:val="right"/>
        <w:rPr>
          <w:lang w:eastAsia="en-US" w:bidi="en-US"/>
        </w:rPr>
      </w:pPr>
    </w:p>
    <w:p w14:paraId="728F63A2" w14:textId="16031B14" w:rsidR="00192DD5" w:rsidRDefault="00192DD5" w:rsidP="00192DD5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1D8B487A" wp14:editId="4A733270">
            <wp:extent cx="5553075" cy="7875973"/>
            <wp:effectExtent l="0" t="0" r="0" b="0"/>
            <wp:docPr id="18" name="Obraz 1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 descr="Obraz zawierający tekst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55044" cy="787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CE53D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2F13360B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0F0D1885" w14:textId="38ABD9F1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10327E4C" w14:textId="102F0937" w:rsidR="001239AD" w:rsidRPr="001239AD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01EE3571" w14:textId="77777777" w:rsidR="00192DD5" w:rsidRDefault="00192DD5" w:rsidP="00192DD5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50A772F3" wp14:editId="36E983A3">
            <wp:extent cx="5648325" cy="7782062"/>
            <wp:effectExtent l="0" t="0" r="0" b="9525"/>
            <wp:docPr id="19" name="Obraz 19" descr="Obraz zawierający tekst, gazeta, zrzut ekranu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 descr="Obraz zawierający tekst, gazeta, zrzut ekranu, dokument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9581" cy="778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61433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54C1B195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25C67ECB" w14:textId="05D18895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2A84DFA2" w14:textId="7F5E5DC5" w:rsidR="00192DD5" w:rsidRPr="001239AD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5291718F" w14:textId="03247380" w:rsidR="00192DD5" w:rsidRDefault="00192DD5" w:rsidP="00192DD5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B52929">
        <w:rPr>
          <w:noProof/>
        </w:rPr>
        <w:lastRenderedPageBreak/>
        <w:drawing>
          <wp:inline distT="0" distB="0" distL="0" distR="0" wp14:anchorId="4C21CD09" wp14:editId="0B42CB79">
            <wp:extent cx="5484322" cy="7734300"/>
            <wp:effectExtent l="0" t="0" r="2540" b="0"/>
            <wp:docPr id="22" name="Obraz 2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389" cy="7749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B7070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50571B3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0CE7A0EB" w14:textId="63B6CBC8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2D151663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10829E29" w14:textId="4FB92DA1" w:rsidR="00192DD5" w:rsidRDefault="00192DD5" w:rsidP="00192DD5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3ABF680C" wp14:editId="47B2B732">
            <wp:extent cx="5307110" cy="7867650"/>
            <wp:effectExtent l="0" t="0" r="8255" b="0"/>
            <wp:docPr id="23" name="Obraz 23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 descr="Obraz zawierający tekst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13304" cy="787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0725D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6A1015F3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06270604" w14:textId="0BD37D8F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221E68CC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46FC3B52" w14:textId="7A0D0B76" w:rsidR="00192DD5" w:rsidRDefault="00192DD5" w:rsidP="001239A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25631D75" wp14:editId="1FC71892">
            <wp:extent cx="5485679" cy="7753350"/>
            <wp:effectExtent l="0" t="0" r="127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/>
                    <pic:cNvPicPr>
                      <a:picLocks noChangeAspect="1"/>
                    </pic:cNvPicPr>
                  </pic:nvPicPr>
                  <pic:blipFill>
                    <a:blip r:embed="rId18">
                      <a:lum bright="21000" contrast="-17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663" cy="775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9012F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696F176D" w14:textId="77777777" w:rsidR="001239AD" w:rsidRPr="00C83F5B" w:rsidRDefault="001239AD" w:rsidP="001239A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65E2A901" w14:textId="35271BA2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427B9C">
        <w:rPr>
          <w:sz w:val="18"/>
          <w:szCs w:val="18"/>
        </w:rPr>
        <w:t>17.01.2022</w:t>
      </w:r>
      <w:r>
        <w:rPr>
          <w:sz w:val="18"/>
          <w:szCs w:val="18"/>
        </w:rPr>
        <w:t>r.</w:t>
      </w:r>
    </w:p>
    <w:p w14:paraId="437A8798" w14:textId="77777777" w:rsidR="001239AD" w:rsidRPr="00C83F5B" w:rsidRDefault="001239AD" w:rsidP="001239A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617D9D23" w14:textId="6581F645" w:rsidR="001239AD" w:rsidRDefault="00437C5C" w:rsidP="00437C5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left"/>
        <w:rPr>
          <w:rFonts w:asciiTheme="majorHAnsi" w:hAnsiTheme="majorHAnsi"/>
          <w:b/>
          <w:color w:val="00000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6638E14" wp14:editId="7E7E740F">
            <wp:extent cx="5483625" cy="7848600"/>
            <wp:effectExtent l="0" t="0" r="3175" b="0"/>
            <wp:docPr id="2" name="Obraz 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tekst&#10;&#10;Opis wygenerowany automatycznie"/>
                    <pic:cNvPicPr/>
                  </pic:nvPicPr>
                  <pic:blipFill rotWithShape="1">
                    <a:blip r:embed="rId19"/>
                    <a:srcRect l="31878" t="14110" r="36376" b="5113"/>
                    <a:stretch/>
                  </pic:blipFill>
                  <pic:spPr bwMode="auto">
                    <a:xfrm>
                      <a:off x="0" y="0"/>
                      <a:ext cx="5493639" cy="7862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C490A" w14:textId="77777777" w:rsidR="00437C5C" w:rsidRPr="00C83F5B" w:rsidRDefault="00437C5C" w:rsidP="00437C5C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533AB782" w14:textId="77777777" w:rsidR="00437C5C" w:rsidRPr="00C83F5B" w:rsidRDefault="00437C5C" w:rsidP="00437C5C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0E9EDCE2" w14:textId="77777777" w:rsidR="00437C5C" w:rsidRPr="00C83F5B" w:rsidRDefault="00437C5C" w:rsidP="00437C5C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>
        <w:rPr>
          <w:sz w:val="18"/>
          <w:szCs w:val="18"/>
        </w:rPr>
        <w:t>17.01.2022r.</w:t>
      </w:r>
    </w:p>
    <w:p w14:paraId="7F8C77BB" w14:textId="5437562A" w:rsidR="00437C5C" w:rsidRDefault="00437C5C" w:rsidP="00437C5C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69F166B1" w14:textId="7B5B9161" w:rsidR="00437C5C" w:rsidRPr="00C83F5B" w:rsidRDefault="00437C5C" w:rsidP="00437C5C">
      <w:pPr>
        <w:pStyle w:val="Bezodstpw"/>
        <w:spacing w:line="360" w:lineRule="auto"/>
        <w:rPr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02E54009" wp14:editId="1EA3AF5C">
            <wp:extent cx="5455920" cy="7977561"/>
            <wp:effectExtent l="0" t="0" r="0" b="4445"/>
            <wp:docPr id="7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 rotWithShape="1">
                    <a:blip r:embed="rId20"/>
                    <a:srcRect l="32683" t="14352" r="36326" b="5093"/>
                    <a:stretch/>
                  </pic:blipFill>
                  <pic:spPr bwMode="auto">
                    <a:xfrm>
                      <a:off x="0" y="0"/>
                      <a:ext cx="5458377" cy="7981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0DB841" w14:textId="77777777" w:rsidR="00437C5C" w:rsidRPr="00C83F5B" w:rsidRDefault="00437C5C" w:rsidP="00437C5C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A6261E5" w14:textId="77777777" w:rsidR="00437C5C" w:rsidRPr="00C83F5B" w:rsidRDefault="00437C5C" w:rsidP="00437C5C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B523E38" w14:textId="77777777" w:rsidR="00437C5C" w:rsidRPr="00C83F5B" w:rsidRDefault="00437C5C" w:rsidP="00437C5C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>
        <w:rPr>
          <w:sz w:val="18"/>
          <w:szCs w:val="18"/>
        </w:rPr>
        <w:t>17.01.2022r.</w:t>
      </w:r>
    </w:p>
    <w:p w14:paraId="45D1A323" w14:textId="04FFEC12" w:rsidR="00437C5C" w:rsidRPr="00B42A8E" w:rsidRDefault="00437C5C" w:rsidP="00B42A8E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sectPr w:rsidR="00437C5C" w:rsidRPr="00B42A8E" w:rsidSect="00192DD5">
      <w:footerReference w:type="default" r:id="rId2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1CBE31" w14:textId="77777777" w:rsidR="0096616E" w:rsidRDefault="0096616E" w:rsidP="00192DD5">
      <w:r>
        <w:separator/>
      </w:r>
    </w:p>
  </w:endnote>
  <w:endnote w:type="continuationSeparator" w:id="0">
    <w:p w14:paraId="09E7D7A6" w14:textId="77777777" w:rsidR="0096616E" w:rsidRDefault="0096616E" w:rsidP="00192D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4"/>
        <w:szCs w:val="24"/>
      </w:rPr>
      <w:id w:val="398263212"/>
      <w:docPartObj>
        <w:docPartGallery w:val="Page Numbers (Bottom of Page)"/>
        <w:docPartUnique/>
      </w:docPartObj>
    </w:sdtPr>
    <w:sdtEndPr/>
    <w:sdtContent>
      <w:p w14:paraId="49B86980" w14:textId="13DAA430" w:rsidR="00192DD5" w:rsidRPr="00192DD5" w:rsidRDefault="00192DD5">
        <w:pPr>
          <w:pStyle w:val="Stopka"/>
          <w:jc w:val="right"/>
          <w:rPr>
            <w:rFonts w:asciiTheme="majorHAnsi" w:eastAsiaTheme="majorEastAsia" w:hAnsiTheme="majorHAnsi" w:cstheme="majorBidi"/>
            <w:sz w:val="24"/>
            <w:szCs w:val="24"/>
          </w:rPr>
        </w:pPr>
        <w:r w:rsidRPr="00192DD5">
          <w:rPr>
            <w:rFonts w:asciiTheme="majorHAnsi" w:eastAsiaTheme="majorEastAsia" w:hAnsiTheme="majorHAnsi" w:cstheme="majorBidi"/>
            <w:sz w:val="24"/>
            <w:szCs w:val="24"/>
          </w:rPr>
          <w:t xml:space="preserve">str. </w:t>
        </w:r>
        <w:r w:rsidRPr="00192DD5">
          <w:rPr>
            <w:rFonts w:asciiTheme="minorHAnsi" w:eastAsiaTheme="minorEastAsia" w:hAnsiTheme="minorHAnsi"/>
          </w:rPr>
          <w:fldChar w:fldCharType="begin"/>
        </w:r>
        <w:r w:rsidRPr="00192DD5">
          <w:rPr>
            <w:sz w:val="18"/>
            <w:szCs w:val="18"/>
          </w:rPr>
          <w:instrText>PAGE    \* MERGEFORMAT</w:instrText>
        </w:r>
        <w:r w:rsidRPr="00192DD5">
          <w:rPr>
            <w:rFonts w:asciiTheme="minorHAnsi" w:eastAsiaTheme="minorEastAsia" w:hAnsiTheme="minorHAnsi"/>
          </w:rPr>
          <w:fldChar w:fldCharType="separate"/>
        </w:r>
        <w:r w:rsidRPr="00192DD5">
          <w:rPr>
            <w:rFonts w:asciiTheme="majorHAnsi" w:eastAsiaTheme="majorEastAsia" w:hAnsiTheme="majorHAnsi" w:cstheme="majorBidi"/>
            <w:sz w:val="24"/>
            <w:szCs w:val="24"/>
          </w:rPr>
          <w:t>2</w:t>
        </w:r>
        <w:r w:rsidRPr="00192DD5">
          <w:rPr>
            <w:rFonts w:asciiTheme="majorHAnsi" w:eastAsiaTheme="majorEastAsia" w:hAnsiTheme="majorHAnsi" w:cstheme="majorBidi"/>
            <w:sz w:val="24"/>
            <w:szCs w:val="24"/>
          </w:rPr>
          <w:fldChar w:fldCharType="end"/>
        </w:r>
      </w:p>
    </w:sdtContent>
  </w:sdt>
  <w:p w14:paraId="324ABF0B" w14:textId="77777777" w:rsidR="00192DD5" w:rsidRDefault="00192DD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980A6B" w14:textId="77777777" w:rsidR="0096616E" w:rsidRDefault="0096616E" w:rsidP="00192DD5">
      <w:r>
        <w:separator/>
      </w:r>
    </w:p>
  </w:footnote>
  <w:footnote w:type="continuationSeparator" w:id="0">
    <w:p w14:paraId="1B3FA1FB" w14:textId="77777777" w:rsidR="0096616E" w:rsidRDefault="0096616E" w:rsidP="00192D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2" w15:restartNumberingAfterBreak="0">
    <w:nsid w:val="00000009"/>
    <w:multiLevelType w:val="multilevel"/>
    <w:tmpl w:val="00000009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3" w15:restartNumberingAfterBreak="0">
    <w:nsid w:val="0000000A"/>
    <w:multiLevelType w:val="singleLevel"/>
    <w:tmpl w:val="0000000A"/>
    <w:lvl w:ilvl="0">
      <w:numFmt w:val="bullet"/>
      <w:lvlText w:val="-"/>
      <w:lvlJc w:val="left"/>
      <w:pPr>
        <w:tabs>
          <w:tab w:val="num" w:pos="0"/>
        </w:tabs>
        <w:ind w:left="1146" w:hanging="360"/>
      </w:pPr>
      <w:rPr>
        <w:rFonts w:ascii="OpenSymbol" w:hAnsi="OpenSymbol"/>
      </w:rPr>
    </w:lvl>
  </w:abstractNum>
  <w:abstractNum w:abstractNumId="4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5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6" w15:restartNumberingAfterBreak="0">
    <w:nsid w:val="0000000D"/>
    <w:multiLevelType w:val="multilevel"/>
    <w:tmpl w:val="0000000D"/>
    <w:name w:val="WW8Num14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7" w15:restartNumberingAfterBreak="0">
    <w:nsid w:val="1A501E02"/>
    <w:multiLevelType w:val="hybridMultilevel"/>
    <w:tmpl w:val="9B14E990"/>
    <w:lvl w:ilvl="0" w:tplc="152A4848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E2F79D9"/>
    <w:multiLevelType w:val="hybridMultilevel"/>
    <w:tmpl w:val="66DEDCC4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B94165"/>
    <w:multiLevelType w:val="hybridMultilevel"/>
    <w:tmpl w:val="66DEDCC4"/>
    <w:lvl w:ilvl="0" w:tplc="80687E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822B4C"/>
    <w:multiLevelType w:val="hybridMultilevel"/>
    <w:tmpl w:val="92C2C0C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8"/>
  </w:num>
  <w:num w:numId="4">
    <w:abstractNumId w:val="7"/>
  </w:num>
  <w:num w:numId="5">
    <w:abstractNumId w:val="10"/>
  </w:num>
  <w:num w:numId="6">
    <w:abstractNumId w:val="1"/>
  </w:num>
  <w:num w:numId="7">
    <w:abstractNumId w:val="6"/>
  </w:num>
  <w:num w:numId="8">
    <w:abstractNumId w:val="4"/>
  </w:num>
  <w:num w:numId="9">
    <w:abstractNumId w:val="3"/>
  </w:num>
  <w:num w:numId="10">
    <w:abstractNumId w:val="2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2DD5"/>
    <w:rsid w:val="000C54E8"/>
    <w:rsid w:val="001239AD"/>
    <w:rsid w:val="0014304B"/>
    <w:rsid w:val="0016324B"/>
    <w:rsid w:val="00192DD5"/>
    <w:rsid w:val="00233F52"/>
    <w:rsid w:val="002F5A39"/>
    <w:rsid w:val="00412BCD"/>
    <w:rsid w:val="00427B9C"/>
    <w:rsid w:val="00437C5C"/>
    <w:rsid w:val="004E3F02"/>
    <w:rsid w:val="00542F89"/>
    <w:rsid w:val="00595F36"/>
    <w:rsid w:val="005D6B19"/>
    <w:rsid w:val="00635112"/>
    <w:rsid w:val="006E22FB"/>
    <w:rsid w:val="00766169"/>
    <w:rsid w:val="00776DB9"/>
    <w:rsid w:val="00797E01"/>
    <w:rsid w:val="007B7D4B"/>
    <w:rsid w:val="007E7608"/>
    <w:rsid w:val="00884ADC"/>
    <w:rsid w:val="00935D15"/>
    <w:rsid w:val="0096616E"/>
    <w:rsid w:val="009B683D"/>
    <w:rsid w:val="009E5792"/>
    <w:rsid w:val="009F2E16"/>
    <w:rsid w:val="00AE7F8E"/>
    <w:rsid w:val="00AF613C"/>
    <w:rsid w:val="00B141B1"/>
    <w:rsid w:val="00B1533F"/>
    <w:rsid w:val="00B21120"/>
    <w:rsid w:val="00B42A8E"/>
    <w:rsid w:val="00B55576"/>
    <w:rsid w:val="00C95BC6"/>
    <w:rsid w:val="00CE6B6B"/>
    <w:rsid w:val="00D3008A"/>
    <w:rsid w:val="00DF1740"/>
    <w:rsid w:val="00DF1AD9"/>
    <w:rsid w:val="00E70764"/>
    <w:rsid w:val="00EA4494"/>
    <w:rsid w:val="00EF3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BE4106"/>
  <w15:chartTrackingRefBased/>
  <w15:docId w15:val="{9CBCE778-1BC4-4EA6-BDF2-E6DE6AAC09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92DD5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1">
    <w:name w:val="heading 1"/>
    <w:aliases w:val="1"/>
    <w:basedOn w:val="Normalny"/>
    <w:next w:val="Normalny"/>
    <w:link w:val="Nagwek1Znak"/>
    <w:qFormat/>
    <w:rsid w:val="00192DD5"/>
    <w:pPr>
      <w:keepNext/>
      <w:tabs>
        <w:tab w:val="left" w:pos="7144"/>
      </w:tabs>
      <w:spacing w:before="80" w:after="40" w:line="240" w:lineRule="atLeast"/>
      <w:outlineLvl w:val="0"/>
    </w:pPr>
    <w:rPr>
      <w:rFonts w:ascii="Arial" w:hAnsi="Arial" w:cs="Arial"/>
      <w:b/>
      <w:bCs/>
      <w:i/>
      <w:iCs/>
      <w:spacing w:val="10"/>
      <w:sz w:val="16"/>
    </w:rPr>
  </w:style>
  <w:style w:type="paragraph" w:styleId="Nagwek2">
    <w:name w:val="heading 2"/>
    <w:basedOn w:val="Normalny"/>
    <w:next w:val="Normalny"/>
    <w:link w:val="Nagwek2Znak"/>
    <w:qFormat/>
    <w:rsid w:val="00E70764"/>
    <w:pPr>
      <w:keepNext/>
      <w:numPr>
        <w:ilvl w:val="1"/>
        <w:numId w:val="12"/>
      </w:numPr>
      <w:tabs>
        <w:tab w:val="clear" w:pos="0"/>
        <w:tab w:val="left" w:pos="8562"/>
      </w:tabs>
      <w:ind w:left="0" w:firstLine="187"/>
      <w:outlineLvl w:val="1"/>
    </w:pPr>
    <w:rPr>
      <w:rFonts w:ascii="Arial" w:hAnsi="Arial" w:cs="Arial"/>
      <w:i/>
      <w:iCs/>
      <w:sz w:val="16"/>
    </w:rPr>
  </w:style>
  <w:style w:type="paragraph" w:styleId="Nagwek4">
    <w:name w:val="heading 4"/>
    <w:basedOn w:val="Normalny"/>
    <w:next w:val="Normalny"/>
    <w:link w:val="Nagwek4Znak"/>
    <w:qFormat/>
    <w:rsid w:val="00E70764"/>
    <w:pPr>
      <w:keepNext/>
      <w:numPr>
        <w:ilvl w:val="3"/>
        <w:numId w:val="12"/>
      </w:numPr>
      <w:tabs>
        <w:tab w:val="clear" w:pos="0"/>
      </w:tabs>
      <w:ind w:left="6300" w:firstLine="0"/>
      <w:outlineLvl w:val="3"/>
    </w:pPr>
    <w:rPr>
      <w:rFonts w:ascii="Arial" w:hAnsi="Arial" w:cs="Arial"/>
      <w:i/>
      <w:sz w:val="24"/>
      <w:szCs w:val="24"/>
    </w:rPr>
  </w:style>
  <w:style w:type="paragraph" w:styleId="Nagwek5">
    <w:name w:val="heading 5"/>
    <w:basedOn w:val="Normalny"/>
    <w:next w:val="Normalny"/>
    <w:link w:val="Nagwek5Znak"/>
    <w:qFormat/>
    <w:rsid w:val="00E70764"/>
    <w:pPr>
      <w:keepNext/>
      <w:numPr>
        <w:ilvl w:val="4"/>
        <w:numId w:val="12"/>
      </w:numPr>
      <w:tabs>
        <w:tab w:val="clear" w:pos="0"/>
      </w:tabs>
      <w:spacing w:before="120" w:after="120" w:line="340" w:lineRule="exact"/>
      <w:ind w:left="3600" w:hanging="360"/>
      <w:outlineLvl w:val="4"/>
    </w:pPr>
    <w:rPr>
      <w:sz w:val="24"/>
    </w:rPr>
  </w:style>
  <w:style w:type="paragraph" w:styleId="Nagwek6">
    <w:name w:val="heading 6"/>
    <w:basedOn w:val="Normalny"/>
    <w:next w:val="Normalny"/>
    <w:link w:val="Nagwek6Znak"/>
    <w:qFormat/>
    <w:rsid w:val="00E70764"/>
    <w:pPr>
      <w:keepNext/>
      <w:numPr>
        <w:ilvl w:val="5"/>
        <w:numId w:val="12"/>
      </w:numPr>
      <w:tabs>
        <w:tab w:val="clear" w:pos="0"/>
      </w:tabs>
      <w:spacing w:before="120" w:after="120"/>
      <w:ind w:left="4320" w:hanging="360"/>
      <w:jc w:val="center"/>
      <w:outlineLvl w:val="5"/>
    </w:pPr>
    <w:rPr>
      <w:b/>
      <w:sz w:val="28"/>
    </w:rPr>
  </w:style>
  <w:style w:type="paragraph" w:styleId="Nagwek7">
    <w:name w:val="heading 7"/>
    <w:basedOn w:val="Normalny"/>
    <w:next w:val="Normalny"/>
    <w:link w:val="Nagwek7Znak"/>
    <w:qFormat/>
    <w:rsid w:val="00E70764"/>
    <w:pPr>
      <w:keepNext/>
      <w:numPr>
        <w:ilvl w:val="6"/>
        <w:numId w:val="12"/>
      </w:numPr>
      <w:tabs>
        <w:tab w:val="clear" w:pos="0"/>
      </w:tabs>
      <w:spacing w:before="240" w:after="180"/>
      <w:ind w:left="5040" w:hanging="360"/>
      <w:jc w:val="center"/>
      <w:outlineLvl w:val="6"/>
    </w:pPr>
    <w:rPr>
      <w:b/>
      <w:sz w:val="32"/>
    </w:rPr>
  </w:style>
  <w:style w:type="paragraph" w:styleId="Nagwek8">
    <w:name w:val="heading 8"/>
    <w:basedOn w:val="Normalny"/>
    <w:next w:val="Normalny"/>
    <w:link w:val="Nagwek8Znak"/>
    <w:qFormat/>
    <w:rsid w:val="00E70764"/>
    <w:pPr>
      <w:keepNext/>
      <w:numPr>
        <w:ilvl w:val="7"/>
        <w:numId w:val="12"/>
      </w:numPr>
      <w:tabs>
        <w:tab w:val="clear" w:pos="0"/>
      </w:tabs>
      <w:spacing w:before="60" w:after="20" w:line="340" w:lineRule="exact"/>
      <w:ind w:left="5760" w:hanging="360"/>
      <w:jc w:val="center"/>
      <w:outlineLvl w:val="7"/>
    </w:pPr>
    <w:rPr>
      <w:sz w:val="24"/>
    </w:rPr>
  </w:style>
  <w:style w:type="paragraph" w:styleId="Nagwek9">
    <w:name w:val="heading 9"/>
    <w:basedOn w:val="Normalny"/>
    <w:next w:val="Normalny"/>
    <w:link w:val="Nagwek9Znak"/>
    <w:qFormat/>
    <w:rsid w:val="00E70764"/>
    <w:pPr>
      <w:keepNext/>
      <w:numPr>
        <w:ilvl w:val="8"/>
        <w:numId w:val="12"/>
      </w:numPr>
      <w:tabs>
        <w:tab w:val="clear" w:pos="0"/>
      </w:tabs>
      <w:spacing w:after="60"/>
      <w:ind w:left="6480" w:hanging="360"/>
      <w:jc w:val="center"/>
      <w:outlineLvl w:val="8"/>
    </w:pPr>
    <w:rPr>
      <w:b/>
      <w:sz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192DD5"/>
    <w:rPr>
      <w:color w:val="0000FF"/>
      <w:u w:val="single"/>
    </w:rPr>
  </w:style>
  <w:style w:type="paragraph" w:styleId="Bezodstpw">
    <w:name w:val="No Spacing"/>
    <w:link w:val="BezodstpwZnak"/>
    <w:qFormat/>
    <w:rsid w:val="00192DD5"/>
    <w:pPr>
      <w:spacing w:after="0" w:line="240" w:lineRule="auto"/>
    </w:pPr>
  </w:style>
  <w:style w:type="character" w:customStyle="1" w:styleId="BezodstpwZnak">
    <w:name w:val="Bez odstępów Znak"/>
    <w:basedOn w:val="Domylnaczcionkaakapitu"/>
    <w:link w:val="Bezodstpw"/>
    <w:rsid w:val="00192DD5"/>
  </w:style>
  <w:style w:type="paragraph" w:customStyle="1" w:styleId="Okadka2">
    <w:name w:val="Okładka_2"/>
    <w:basedOn w:val="Normalny"/>
    <w:link w:val="Okadka2Znak"/>
    <w:rsid w:val="00192DD5"/>
    <w:pPr>
      <w:suppressAutoHyphens w:val="0"/>
      <w:spacing w:after="200" w:line="276" w:lineRule="auto"/>
      <w:jc w:val="both"/>
    </w:pPr>
    <w:rPr>
      <w:rFonts w:ascii="Arial Narrow" w:eastAsiaTheme="minorHAnsi" w:hAnsi="Arial Narrow" w:cs="Arial"/>
      <w:lang w:eastAsia="en-US"/>
    </w:rPr>
  </w:style>
  <w:style w:type="character" w:customStyle="1" w:styleId="Okadka2Znak">
    <w:name w:val="Okładka_2 Znak"/>
    <w:basedOn w:val="Domylnaczcionkaakapitu"/>
    <w:link w:val="Okadka2"/>
    <w:rsid w:val="00192DD5"/>
    <w:rPr>
      <w:rFonts w:ascii="Arial Narrow" w:hAnsi="Arial Narrow" w:cs="Arial"/>
      <w:sz w:val="20"/>
      <w:szCs w:val="20"/>
    </w:rPr>
  </w:style>
  <w:style w:type="paragraph" w:styleId="Zwykytekst">
    <w:name w:val="Plain Text"/>
    <w:basedOn w:val="Normalny"/>
    <w:link w:val="ZwykytekstZnak"/>
    <w:rsid w:val="00192DD5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link w:val="Zwykytekst"/>
    <w:rsid w:val="00192DD5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Akapitzlist">
    <w:name w:val="List Paragraph"/>
    <w:basedOn w:val="Normalny"/>
    <w:link w:val="AkapitzlistZnak"/>
    <w:uiPriority w:val="34"/>
    <w:qFormat/>
    <w:rsid w:val="00192DD5"/>
    <w:pPr>
      <w:suppressAutoHyphens w:val="0"/>
      <w:spacing w:line="360" w:lineRule="auto"/>
      <w:jc w:val="both"/>
    </w:pPr>
    <w:rPr>
      <w:b/>
      <w:bCs/>
      <w:sz w:val="24"/>
      <w:szCs w:val="24"/>
      <w:lang w:eastAsia="pl-PL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192DD5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1Znak">
    <w:name w:val="Nagłówek 1 Znak"/>
    <w:aliases w:val="1 Znak"/>
    <w:basedOn w:val="Domylnaczcionkaakapitu"/>
    <w:link w:val="Nagwek1"/>
    <w:rsid w:val="00192DD5"/>
    <w:rPr>
      <w:rFonts w:ascii="Arial" w:eastAsia="Times New Roman" w:hAnsi="Arial" w:cs="Arial"/>
      <w:b/>
      <w:bCs/>
      <w:i/>
      <w:iCs/>
      <w:spacing w:val="10"/>
      <w:sz w:val="16"/>
      <w:szCs w:val="20"/>
      <w:lang w:eastAsia="ar-SA"/>
    </w:rPr>
  </w:style>
  <w:style w:type="paragraph" w:customStyle="1" w:styleId="Normalny1">
    <w:name w:val="Normalny1"/>
    <w:rsid w:val="00192DD5"/>
    <w:pPr>
      <w:spacing w:after="200" w:line="276" w:lineRule="auto"/>
      <w:jc w:val="both"/>
    </w:pPr>
    <w:rPr>
      <w:rFonts w:ascii="Calibri" w:eastAsia="Calibri" w:hAnsi="Calibri" w:cs="Calibri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192D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92DD5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92D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92DD5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E7F8E"/>
    <w:pPr>
      <w:keepLines/>
      <w:tabs>
        <w:tab w:val="clear" w:pos="7144"/>
      </w:tabs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i w:val="0"/>
      <w:iCs w:val="0"/>
      <w:color w:val="2F5496" w:themeColor="accent1" w:themeShade="BF"/>
      <w:spacing w:val="0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E7F8E"/>
    <w:pPr>
      <w:spacing w:after="100"/>
    </w:pPr>
  </w:style>
  <w:style w:type="paragraph" w:styleId="Tekstpodstawowy">
    <w:name w:val="Body Text"/>
    <w:basedOn w:val="Normalny"/>
    <w:link w:val="TekstpodstawowyZnak"/>
    <w:uiPriority w:val="99"/>
    <w:rsid w:val="00C95BC6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95BC6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rsid w:val="00E70764"/>
    <w:rPr>
      <w:rFonts w:ascii="Arial" w:eastAsia="Times New Roman" w:hAnsi="Arial" w:cs="Arial"/>
      <w:i/>
      <w:iCs/>
      <w:sz w:val="16"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rsid w:val="00E70764"/>
    <w:rPr>
      <w:rFonts w:ascii="Arial" w:eastAsia="Times New Roman" w:hAnsi="Arial" w:cs="Arial"/>
      <w:i/>
      <w:sz w:val="24"/>
      <w:szCs w:val="24"/>
      <w:lang w:eastAsia="ar-SA"/>
    </w:rPr>
  </w:style>
  <w:style w:type="character" w:customStyle="1" w:styleId="Nagwek5Znak">
    <w:name w:val="Nagłówek 5 Znak"/>
    <w:basedOn w:val="Domylnaczcionkaakapitu"/>
    <w:link w:val="Nagwek5"/>
    <w:rsid w:val="00E70764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E70764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customStyle="1" w:styleId="Nagwek7Znak">
    <w:name w:val="Nagłówek 7 Znak"/>
    <w:basedOn w:val="Domylnaczcionkaakapitu"/>
    <w:link w:val="Nagwek7"/>
    <w:rsid w:val="00E70764"/>
    <w:rPr>
      <w:rFonts w:ascii="Times New Roman" w:eastAsia="Times New Roman" w:hAnsi="Times New Roman" w:cs="Times New Roman"/>
      <w:b/>
      <w:sz w:val="32"/>
      <w:szCs w:val="20"/>
      <w:lang w:eastAsia="ar-SA"/>
    </w:rPr>
  </w:style>
  <w:style w:type="character" w:customStyle="1" w:styleId="Nagwek8Znak">
    <w:name w:val="Nagłówek 8 Znak"/>
    <w:basedOn w:val="Domylnaczcionkaakapitu"/>
    <w:link w:val="Nagwek8"/>
    <w:rsid w:val="00E70764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E70764"/>
    <w:rPr>
      <w:rFonts w:ascii="Times New Roman" w:eastAsia="Times New Roman" w:hAnsi="Times New Roman" w:cs="Times New Roman"/>
      <w:b/>
      <w:sz w:val="26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hyperlink" Target="http://www.progreg.pl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F00039-A544-4726-981E-764D229699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1730</Words>
  <Characters>10380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PROGREG Sylwia Bogusławska</dc:creator>
  <cp:keywords/>
  <dc:description/>
  <cp:lastModifiedBy>PROGREG Sylwia Bogusławska</cp:lastModifiedBy>
  <cp:revision>4</cp:revision>
  <cp:lastPrinted>2021-11-25T11:38:00Z</cp:lastPrinted>
  <dcterms:created xsi:type="dcterms:W3CDTF">2022-03-02T09:58:00Z</dcterms:created>
  <dcterms:modified xsi:type="dcterms:W3CDTF">2022-03-10T06:12:00Z</dcterms:modified>
</cp:coreProperties>
</file>