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45C7" w14:textId="77777777" w:rsidR="00F25F01" w:rsidRDefault="00F25F01" w:rsidP="00E61CDB">
      <w:pPr>
        <w:suppressAutoHyphens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 55/23</w:t>
      </w:r>
    </w:p>
    <w:p w14:paraId="7CFAF7BE" w14:textId="1513ABDB" w:rsidR="00E61CDB" w:rsidRDefault="00E61CDB" w:rsidP="00F25F0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 do SWZ</w:t>
      </w:r>
      <w:r w:rsidR="00FC4F12" w:rsidRPr="00FC4F1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57EF7570" w14:textId="2BF54F96" w:rsidR="00FC4F12" w:rsidRPr="00FC4F12" w:rsidRDefault="00FC4F12" w:rsidP="00E61CD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826C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OPIS PRZEDMIOTU ZAMÓWIENI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</w:t>
      </w:r>
    </w:p>
    <w:p w14:paraId="7CF28594" w14:textId="77777777" w:rsidR="00FC4F12" w:rsidRDefault="00FC4F12" w:rsidP="00FC4F12">
      <w:pPr>
        <w:tabs>
          <w:tab w:val="left" w:pos="2835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10664A2" w14:textId="07C07A6E" w:rsidR="00FC4F12" w:rsidRDefault="00B7733B" w:rsidP="00FC4F12">
      <w:pPr>
        <w:overflowPunct w:val="0"/>
        <w:autoSpaceDE w:val="0"/>
        <w:jc w:val="both"/>
        <w:textAlignment w:val="baseline"/>
        <w:rPr>
          <w:b/>
          <w:bCs/>
          <w:iCs/>
          <w:color w:val="000000"/>
          <w:sz w:val="20"/>
          <w:szCs w:val="20"/>
        </w:rPr>
      </w:pPr>
      <w:bookmarkStart w:id="0" w:name="_Hlk134620107"/>
      <w:r w:rsidRPr="00201347">
        <w:rPr>
          <w:b/>
          <w:bCs/>
          <w:iCs/>
          <w:color w:val="000000"/>
          <w:sz w:val="20"/>
          <w:szCs w:val="20"/>
        </w:rPr>
        <w:t>Zakup i dostawa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="00C96F2C">
        <w:rPr>
          <w:b/>
          <w:bCs/>
          <w:iCs/>
          <w:color w:val="000000"/>
          <w:sz w:val="20"/>
          <w:szCs w:val="20"/>
        </w:rPr>
        <w:t>1 szt</w:t>
      </w:r>
      <w:r w:rsidR="00D80AE0">
        <w:rPr>
          <w:b/>
          <w:bCs/>
          <w:iCs/>
          <w:color w:val="000000"/>
          <w:sz w:val="20"/>
          <w:szCs w:val="20"/>
        </w:rPr>
        <w:t>.</w:t>
      </w:r>
      <w:r w:rsidR="00C96F2C">
        <w:rPr>
          <w:b/>
          <w:bCs/>
          <w:iCs/>
          <w:color w:val="000000"/>
          <w:sz w:val="20"/>
          <w:szCs w:val="20"/>
        </w:rPr>
        <w:t xml:space="preserve"> aparatu </w:t>
      </w:r>
      <w:r w:rsidR="00E17AA7">
        <w:rPr>
          <w:b/>
          <w:bCs/>
          <w:iCs/>
          <w:color w:val="000000"/>
          <w:sz w:val="20"/>
          <w:szCs w:val="20"/>
        </w:rPr>
        <w:t xml:space="preserve">defibrylatora </w:t>
      </w:r>
      <w:r w:rsidRPr="00201347">
        <w:rPr>
          <w:b/>
          <w:bCs/>
          <w:iCs/>
          <w:color w:val="000000"/>
          <w:sz w:val="20"/>
          <w:szCs w:val="20"/>
        </w:rPr>
        <w:t xml:space="preserve"> w ramach realizacji projektu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 w:rsidRPr="00201347">
        <w:rPr>
          <w:b/>
          <w:bCs/>
          <w:iCs/>
          <w:color w:val="000000"/>
          <w:sz w:val="20"/>
          <w:szCs w:val="20"/>
        </w:rPr>
        <w:t xml:space="preserve">pn. „Doposażenie poradni </w:t>
      </w:r>
      <w:r w:rsidR="00D80AE0">
        <w:rPr>
          <w:b/>
          <w:bCs/>
          <w:iCs/>
          <w:color w:val="000000"/>
          <w:sz w:val="20"/>
          <w:szCs w:val="20"/>
        </w:rPr>
        <w:br/>
      </w:r>
      <w:r w:rsidRPr="00201347">
        <w:rPr>
          <w:b/>
          <w:bCs/>
          <w:iCs/>
          <w:color w:val="000000"/>
          <w:sz w:val="20"/>
          <w:szCs w:val="20"/>
        </w:rPr>
        <w:t>w ramach Wojewódzkiego Szpitala Specjalistycznego i</w:t>
      </w:r>
      <w:r>
        <w:rPr>
          <w:b/>
          <w:bCs/>
          <w:iCs/>
          <w:color w:val="000000"/>
          <w:sz w:val="20"/>
          <w:szCs w:val="20"/>
        </w:rPr>
        <w:t xml:space="preserve">m.  </w:t>
      </w:r>
      <w:r w:rsidRPr="00201347">
        <w:rPr>
          <w:b/>
          <w:bCs/>
          <w:iCs/>
          <w:color w:val="000000"/>
          <w:sz w:val="20"/>
          <w:szCs w:val="20"/>
        </w:rPr>
        <w:t xml:space="preserve">J. </w:t>
      </w:r>
      <w:proofErr w:type="spellStart"/>
      <w:r w:rsidRPr="00201347">
        <w:rPr>
          <w:b/>
          <w:bCs/>
          <w:iCs/>
          <w:color w:val="000000"/>
          <w:sz w:val="20"/>
          <w:szCs w:val="20"/>
        </w:rPr>
        <w:t>Gromkowskiego</w:t>
      </w:r>
      <w:proofErr w:type="spellEnd"/>
      <w:r w:rsidRPr="00201347">
        <w:rPr>
          <w:b/>
          <w:bCs/>
          <w:iCs/>
          <w:color w:val="000000"/>
          <w:sz w:val="20"/>
          <w:szCs w:val="20"/>
        </w:rPr>
        <w:t>, w celu podniesienia jakości i dostępności usług medycznych na terenie województwa dolnośląskiego”.</w:t>
      </w:r>
      <w:r>
        <w:rPr>
          <w:b/>
          <w:bCs/>
          <w:iCs/>
          <w:color w:val="000000"/>
          <w:sz w:val="20"/>
          <w:szCs w:val="20"/>
        </w:rPr>
        <w:t xml:space="preserve"> Projekt współfinansowany </w:t>
      </w:r>
      <w:r w:rsidR="00D80AE0">
        <w:rPr>
          <w:b/>
          <w:bCs/>
          <w:iCs/>
          <w:color w:val="000000"/>
          <w:sz w:val="20"/>
          <w:szCs w:val="20"/>
        </w:rPr>
        <w:br/>
      </w:r>
      <w:bookmarkStart w:id="1" w:name="_GoBack"/>
      <w:bookmarkEnd w:id="1"/>
      <w:r>
        <w:rPr>
          <w:b/>
          <w:bCs/>
          <w:iCs/>
          <w:color w:val="000000"/>
          <w:sz w:val="20"/>
          <w:szCs w:val="20"/>
        </w:rPr>
        <w:t>ze środków Unii Europejskiej, Europejskiego Funduszu Rozwoju Regionalnego, Program Operacyjny RPO WD 2014-2020, Oś priorytetowa 12 REACT-EU, Działanie 12.1 Zwiększenie jakości i dostępności usług zdrowotnych w walce z pandemią COVID-19</w:t>
      </w:r>
      <w:bookmarkEnd w:id="0"/>
    </w:p>
    <w:p w14:paraId="1F0FF3C7" w14:textId="77777777" w:rsidR="00E17AA7" w:rsidRDefault="00E17AA7" w:rsidP="00FC4F12">
      <w:pPr>
        <w:overflowPunct w:val="0"/>
        <w:autoSpaceDE w:val="0"/>
        <w:jc w:val="both"/>
        <w:textAlignment w:val="baseline"/>
        <w:rPr>
          <w:b/>
          <w:bCs/>
          <w:iCs/>
          <w:color w:val="000000"/>
          <w:sz w:val="20"/>
          <w:szCs w:val="20"/>
        </w:rPr>
      </w:pPr>
    </w:p>
    <w:tbl>
      <w:tblPr>
        <w:tblW w:w="9654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1260"/>
        <w:gridCol w:w="5119"/>
      </w:tblGrid>
      <w:tr w:rsidR="00E17AA7" w:rsidRPr="00DA5D11" w14:paraId="04366C47" w14:textId="77777777" w:rsidTr="006C5A2A">
        <w:trPr>
          <w:trHeight w:val="174"/>
          <w:jc w:val="center"/>
        </w:trPr>
        <w:tc>
          <w:tcPr>
            <w:tcW w:w="965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25E95A35" w14:textId="64FDF9B7" w:rsidR="00E17AA7" w:rsidRPr="00DA5D11" w:rsidRDefault="00D80AE0" w:rsidP="006C5A2A">
            <w:pPr>
              <w:widowControl w:val="0"/>
              <w:rPr>
                <w:rFonts w:asciiTheme="minorHAnsi" w:eastAsia="Cambria Math" w:hAnsiTheme="minorHAnsi" w:cstheme="minorHAns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Theme="minorHAnsi" w:eastAsia="Cambria Math" w:hAnsiTheme="minorHAnsi" w:cstheme="minorHAnsi"/>
                <w:b/>
                <w:bCs/>
                <w:kern w:val="2"/>
                <w:sz w:val="20"/>
                <w:szCs w:val="20"/>
                <w:lang w:eastAsia="pl-PL"/>
              </w:rPr>
              <w:t>DEFIBRYLATOR</w:t>
            </w:r>
          </w:p>
        </w:tc>
      </w:tr>
      <w:tr w:rsidR="00E17AA7" w:rsidRPr="00F4561E" w14:paraId="1C19A90A" w14:textId="77777777" w:rsidTr="006C5A2A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E4806D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1FA043" w14:textId="77777777" w:rsidR="00E17AA7" w:rsidRPr="00F4561E" w:rsidRDefault="00E17AA7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3541797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E17AA7" w:rsidRPr="00F4561E" w14:paraId="4730FB19" w14:textId="77777777" w:rsidTr="006C5A2A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76AC6B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C138CC" w14:textId="77777777" w:rsidR="00E17AA7" w:rsidRPr="00F4561E" w:rsidRDefault="00E17AA7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DACBF3A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E17AA7" w:rsidRPr="00F4561E" w14:paraId="073359DE" w14:textId="77777777" w:rsidTr="006C5A2A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1DBE8E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242A93" w14:textId="77777777" w:rsidR="00E17AA7" w:rsidRPr="00F4561E" w:rsidRDefault="00E17AA7" w:rsidP="006C5A2A">
            <w:pPr>
              <w:widowControl w:val="0"/>
              <w:jc w:val="center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  <w:r w:rsidRPr="00F4561E"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B820CD7" w14:textId="77777777" w:rsidR="00E17AA7" w:rsidRPr="00F4561E" w:rsidRDefault="00E17AA7" w:rsidP="006C5A2A">
            <w:pPr>
              <w:widowControl w:val="0"/>
              <w:rPr>
                <w:rFonts w:asciiTheme="minorHAnsi" w:eastAsia="Cambria Math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580B513E" w14:textId="77777777" w:rsidR="00E17AA7" w:rsidRDefault="00E17AA7" w:rsidP="00E17AA7">
      <w:pPr>
        <w:tabs>
          <w:tab w:val="left" w:pos="2835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2"/>
        <w:gridCol w:w="3261"/>
        <w:gridCol w:w="1418"/>
        <w:gridCol w:w="1843"/>
        <w:gridCol w:w="2126"/>
      </w:tblGrid>
      <w:tr w:rsidR="00E17AA7" w:rsidRPr="004D7B41" w14:paraId="76ACD8DD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38AF2F" w14:textId="77777777" w:rsidR="00E17AA7" w:rsidRPr="004D7B41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41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A57AFD" w14:textId="77777777" w:rsidR="00E17AA7" w:rsidRPr="004D7B41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41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6BF861" w14:textId="77777777" w:rsidR="00E17AA7" w:rsidRPr="004D7B41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41">
              <w:rPr>
                <w:rFonts w:ascii="Calibri" w:hAnsi="Calibri" w:cs="Calibri"/>
                <w:b/>
                <w:sz w:val="20"/>
                <w:szCs w:val="20"/>
              </w:rPr>
              <w:t>Wartość graniczna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E246B1E" w14:textId="77777777" w:rsidR="00E17AA7" w:rsidRPr="004D7B41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41">
              <w:rPr>
                <w:rFonts w:ascii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2E3B7C" w14:textId="77777777" w:rsidR="00E17AA7" w:rsidRPr="004D7B41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7B41">
              <w:rPr>
                <w:rFonts w:ascii="Calibri" w:hAnsi="Calibri" w:cs="Calibri"/>
                <w:b/>
                <w:sz w:val="20"/>
                <w:szCs w:val="20"/>
              </w:rPr>
              <w:t>Parametr w oferowanym urządzeniu</w:t>
            </w:r>
          </w:p>
        </w:tc>
      </w:tr>
      <w:tr w:rsidR="00E17AA7" w14:paraId="321EB06F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887CD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EA481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Aparat fabrycznie nowy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9CB5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9D63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E1A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78F62163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36F15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973E3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Rok produkcji min. 2021 r.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F9D96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D605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526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687E45D7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BBE1E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92EC8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Możliwość wysyłania rejestrowanych danych za pomocą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IrDA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49D1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BBE3E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3B85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30A2096D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A31DB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775D9" w14:textId="77777777" w:rsidR="00E17AA7" w:rsidRDefault="00E17AA7" w:rsidP="006C5A2A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Monitor kolorowy LCD z matrycą punktową min 4,5 cala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0F71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52AE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9EB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510F78D4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0709D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24F4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wyświetlacz: </w:t>
            </w:r>
          </w:p>
          <w:p w14:paraId="3D7F9063" w14:textId="77777777" w:rsidR="00E17AA7" w:rsidRDefault="00E17AA7" w:rsidP="00E17AA7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rozdzielczość 320 x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240 aktywny, </w:t>
            </w:r>
          </w:p>
          <w:p w14:paraId="61D30772" w14:textId="77777777" w:rsidR="00E17AA7" w:rsidRDefault="00E17AA7" w:rsidP="00E17AA7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kolorowy LCD, </w:t>
            </w:r>
          </w:p>
          <w:p w14:paraId="77D18650" w14:textId="77777777" w:rsidR="00E17AA7" w:rsidRDefault="00E17AA7" w:rsidP="00E17AA7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wyświetla min. 3,7 sekundy EKG </w:t>
            </w:r>
          </w:p>
          <w:p w14:paraId="3C1AAC77" w14:textId="77777777" w:rsidR="00E17AA7" w:rsidRPr="00EA403A" w:rsidRDefault="00E17AA7" w:rsidP="00E17AA7">
            <w:pPr>
              <w:widowControl w:val="0"/>
              <w:numPr>
                <w:ilvl w:val="0"/>
                <w:numId w:val="10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znaki alfanumeryczne dla wartości</w:t>
            </w:r>
          </w:p>
          <w:p w14:paraId="66571F61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B76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72110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435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50823088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B4743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9C4E9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Monitorowanie:  </w:t>
            </w:r>
          </w:p>
          <w:p w14:paraId="52D3E3E1" w14:textId="77777777" w:rsidR="00E17AA7" w:rsidRDefault="00E17AA7" w:rsidP="00E17AA7">
            <w:pPr>
              <w:widowControl w:val="0"/>
              <w:numPr>
                <w:ilvl w:val="0"/>
                <w:numId w:val="11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EKG za pomocą 3 i 5-żyłowych kabli (od 3 do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odprowadzeń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 EKG), </w:t>
            </w:r>
          </w:p>
          <w:p w14:paraId="25DA0249" w14:textId="77777777" w:rsidR="00E17AA7" w:rsidRDefault="00E17AA7" w:rsidP="00E17AA7">
            <w:pPr>
              <w:widowControl w:val="0"/>
              <w:numPr>
                <w:ilvl w:val="0"/>
                <w:numId w:val="11"/>
              </w:numPr>
              <w:tabs>
                <w:tab w:val="left" w:pos="349"/>
              </w:tabs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wyświetlanie częstotliwości tętna: cyfrowy wyświetlacz wartości o 20-300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bpm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724D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BCE4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B575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603C1706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CA1E1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B11BA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Wyświetlanie krzywych EKG i SpO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vertAlign w:val="subscript"/>
                <w:lang w:eastAsia="pl-PL" w:bidi="pl-PL"/>
              </w:rPr>
              <w:t>2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 z prędkością 25 mm/</w:t>
            </w:r>
            <w:proofErr w:type="spellStart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sek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3D00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FA27D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4D0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11BBAC01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C1E16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B3B30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fldChar w:fldCharType="begin"/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instrText xml:space="preserve"> LINK Word.Document.8 "C:\\Users\\ksojka\\Desktop\\Zapytania ofertowe_Projekt AOS\\opis_defibrylator.doc" OLE_LINK1 \a \r  \* MERGEFORMAT </w:instrTex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fldChar w:fldCharType="separate"/>
            </w:r>
            <w:bookmarkStart w:id="2" w:name="OLE_LINK1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Symbol serca miga na wyświetlaczu monitora przy każdym wykryciu QRS</w:t>
            </w:r>
            <w:bookmarkEnd w:id="2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A6A65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062E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48CD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342321A8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2596F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DE492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Automatyczne przesyłanie danych o pacjencie i urządzeniu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6886F" w14:textId="7B943CBE" w:rsidR="00E17AA7" w:rsidRDefault="00974082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</w:t>
            </w:r>
            <w:r w:rsidR="00E17AA7">
              <w:rPr>
                <w:rFonts w:ascii="Calibri" w:hAnsi="Calibri" w:cs="Calibri"/>
                <w:sz w:val="20"/>
                <w:szCs w:val="20"/>
              </w:rPr>
              <w:t>0 pkt.</w:t>
            </w:r>
          </w:p>
          <w:p w14:paraId="228CEA89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 – 0 pkt.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E45F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DC8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63AB9197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EFD5A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A3EF0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Kapnografia (rekomendacja Klasy I, do potwierdzenia umieszczenia i monitorowania rurki dotchawiczej, zgodnie z wytycznymi AHA i ERC 2010)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D3D79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C4550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FFA8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10339CFB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D4B96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8B63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Z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aawansowane  parametry monitorowania EKG (3- lub 5- żyłowe), stymulację, </w:t>
            </w:r>
            <w:proofErr w:type="spellStart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pulsoksymetrię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5434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2334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4EC5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26DF8D0D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A129D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8EB2D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Dwufazowa technologia defibrylacji z energią do 360J pozwalająca dostarczyć najwyższą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możliwą dawkę, w przypadku pacjentów mniej podatnych na defibrylację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2E488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5FE4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12C9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414BA4BD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2F201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AF8BD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Urządzenie wykonuje codzienne </w:t>
            </w:r>
            <w:proofErr w:type="spellStart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autotesty</w:t>
            </w:r>
            <w:proofErr w:type="spellEnd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 w celu potwierdzenia gotowości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5457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7127E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35F4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5D26295B" w14:textId="77777777" w:rsidTr="006C5A2A">
        <w:trPr>
          <w:trHeight w:val="195"/>
        </w:trPr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DFBAB00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DBC54B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Wskaźnik stanu naładowania akumulatora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2C7AC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6E13E8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E844C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34B93BF2" w14:textId="77777777" w:rsidTr="006C5A2A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86B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FA" w14:textId="77777777" w:rsidR="00E17AA7" w:rsidRDefault="00E17AA7" w:rsidP="006C5A2A">
            <w:pPr>
              <w:snapToGrid w:val="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Wskaźnik i komunikat o niskim stanie naładowania akumulatora oraz sygnał ostrzegawczy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4F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16BB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69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673862F5" w14:textId="77777777" w:rsidTr="006C5A2A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D84E3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1FC75D" w14:textId="77777777" w:rsidR="00E17AA7" w:rsidRDefault="00E17AA7" w:rsidP="006C5A2A">
            <w:pPr>
              <w:widowControl w:val="0"/>
              <w:tabs>
                <w:tab w:val="left" w:pos="349"/>
              </w:tabs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Zasilane wewnętrznym akumulatorem </w:t>
            </w:r>
            <w:proofErr w:type="spellStart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litowo</w:t>
            </w:r>
            <w:proofErr w:type="spellEnd"/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 - jonowym, ładowanym z sieci 230V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-  czas pełnego  ładowania akumulatora: &lt;4 godzin;</w:t>
            </w:r>
          </w:p>
          <w:p w14:paraId="0E301EE5" w14:textId="77777777" w:rsidR="00E17AA7" w:rsidRDefault="00E17AA7" w:rsidP="006C5A2A">
            <w:pPr>
              <w:widowControl w:val="0"/>
              <w:autoSpaceDE w:val="0"/>
              <w:autoSpaceDN w:val="0"/>
              <w:adjustRightInd w:val="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u w:val="single"/>
                <w:lang w:eastAsia="pl-PL" w:bidi="pl-PL"/>
              </w:rPr>
              <w:t>Czas ładowania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:</w:t>
            </w:r>
          </w:p>
          <w:p w14:paraId="671DDE14" w14:textId="77777777" w:rsidR="00E17AA7" w:rsidRDefault="00E17AA7" w:rsidP="00E17AA7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czas ładowania do 200J &lt;5 sekund przy w pełni naładowanym akumulatorze;</w:t>
            </w:r>
          </w:p>
          <w:p w14:paraId="7FDD8984" w14:textId="77777777" w:rsidR="00E17AA7" w:rsidRDefault="00E17AA7" w:rsidP="00E17AA7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czas ładowania do 360J &lt;7 sekund przy w pełni naładowanym akumulatorze,</w:t>
            </w:r>
          </w:p>
          <w:p w14:paraId="70F18E80" w14:textId="77777777" w:rsidR="00E17AA7" w:rsidRDefault="00E17AA7" w:rsidP="00E17AA7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czas ładowania do 360J &lt;10 sekund standardowo (nie dotyczy stanu niskiego naładowania akumulatora).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F4C6F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813B4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2AD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2FF06A08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48D0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B3E6A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Wybór energii: 2, 3, 4, 5, 6, 7, 8, 9, 10, 15, 20, 30, 50, 70, 100, 125, 150, 175, 200, 225, 250, 275, 300, 325 i 360 dżuli oraz sekwencja do konfiguracji przez użytkownika 100–360, 100–360, 100–360 dżuli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61CE2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EE2A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886C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6770D473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083BB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A7A12" w14:textId="77777777" w:rsidR="00E17AA7" w:rsidRDefault="00E17AA7" w:rsidP="006C5A2A">
            <w:pPr>
              <w:snapToGrid w:val="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Synchronizowana kardiowersja – wyzwolenie energii w czasie 60 ms od piku QRS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9D5E8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02F87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0676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68178DA5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33C15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4D895" w14:textId="77777777" w:rsidR="00E17AA7" w:rsidRDefault="00E17AA7" w:rsidP="006C5A2A">
            <w:pPr>
              <w:snapToGrid w:val="0"/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>Czas przygotowania do wstrząsu w  przypadku korzystania z w pełni naładowanego akumulatora w normalnej temperaturze pokojowej, urządzenie powinno osiągnąć gotowość do podania impulsu w ciągu maksimum 16 sekund od włączenia urządzenia, jeśli początkowym ustaleniem co do rytmu akcji serca jest zalecana defibrylacja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595C9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008B3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9C36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1DBF1815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1DE76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047CE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Ciężar defibrylatora z monitorem i</w:t>
            </w:r>
            <w:r>
              <w:rPr>
                <w:rFonts w:ascii="Calibri" w:eastAsia="Courier New" w:hAnsi="Calibri" w:cs="Calibri"/>
                <w:color w:val="000000"/>
                <w:sz w:val="20"/>
                <w:szCs w:val="20"/>
                <w:lang w:eastAsia="pl-PL" w:bidi="pl-PL"/>
              </w:rPr>
              <w:t xml:space="preserve"> z pełnym wyposażeniem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F9C1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max. 6 kg;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46B5D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8110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7D95BB21" w14:textId="77777777" w:rsidTr="006C5A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BAC3B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1BAB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Wewnętrzny akumulator rezerwowy, czas ładowania akumulatora &lt;4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1267E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czas ładowania akumulatora &lt;4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E9287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2E51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68DCC1C0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8DBCB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4EFDC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Zasilanie AC: 220-240 VAC 50/60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Hz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2A12B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 xml:space="preserve">220-240 VAC 50/60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Hz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DA4B7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63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29CEB353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1C50E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18FE9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Całkowity pobór mocy poniżej 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AD827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 w:bidi="pl-PL"/>
              </w:rPr>
              <w:t>poniżej 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32969" w14:textId="77777777" w:rsidR="00E17AA7" w:rsidRDefault="00E17AA7" w:rsidP="006C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616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7AA7" w14:paraId="49C62938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23304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C25AD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E362F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min.24 miesiące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3BB85" w14:textId="0A79F2EB" w:rsidR="005812B4" w:rsidRDefault="005812B4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 – 0 pkt.</w:t>
            </w:r>
          </w:p>
          <w:p w14:paraId="0861AF33" w14:textId="0368CA5C" w:rsidR="00E17AA7" w:rsidRDefault="00E17AA7" w:rsidP="005812B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miesięcy</w:t>
            </w:r>
            <w:r w:rsidR="005812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–5 pkt.</w:t>
            </w:r>
          </w:p>
          <w:p w14:paraId="268AF066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miesięcy–10 pkt.</w:t>
            </w:r>
          </w:p>
          <w:p w14:paraId="3B354DB9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miesięcy–20 pkt.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95CA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7AA7" w14:paraId="24182E65" w14:textId="77777777" w:rsidTr="006C5A2A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82415" w14:textId="77777777" w:rsidR="00E17AA7" w:rsidRDefault="00E17AA7" w:rsidP="00E17AA7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D1231" w14:textId="77777777" w:rsidR="00E17AA7" w:rsidRDefault="00E17AA7" w:rsidP="006C5A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22F8E">
              <w:rPr>
                <w:rFonts w:asciiTheme="minorHAnsi" w:hAnsiTheme="minorHAnsi" w:cstheme="minorHAnsi"/>
                <w:sz w:val="20"/>
                <w:szCs w:val="20"/>
              </w:rPr>
              <w:t>Urządzenie oraz wszystkie elementy składowe -  fabrycznie nowe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FD677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365F4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0980" w14:textId="77777777" w:rsidR="00E17AA7" w:rsidRDefault="00E17AA7" w:rsidP="006C5A2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F09CC24" w14:textId="77777777" w:rsidR="00E17AA7" w:rsidRDefault="00E17AA7" w:rsidP="00FC4F12">
      <w:pPr>
        <w:overflowPunct w:val="0"/>
        <w:autoSpaceDE w:val="0"/>
        <w:jc w:val="both"/>
        <w:textAlignment w:val="baseline"/>
        <w:rPr>
          <w:b/>
          <w:bCs/>
          <w:iCs/>
          <w:color w:val="000000"/>
          <w:sz w:val="20"/>
          <w:szCs w:val="20"/>
        </w:rPr>
      </w:pPr>
    </w:p>
    <w:p w14:paraId="148EF268" w14:textId="77777777" w:rsidR="00B7733B" w:rsidRPr="00FC4F12" w:rsidRDefault="00B7733B" w:rsidP="00FC4F12">
      <w:pPr>
        <w:overflowPunct w:val="0"/>
        <w:autoSpaceDE w:val="0"/>
        <w:jc w:val="both"/>
        <w:textAlignment w:val="baseline"/>
        <w:rPr>
          <w:lang w:eastAsia="zh-CN"/>
        </w:rPr>
      </w:pPr>
    </w:p>
    <w:p w14:paraId="73BC786C" w14:textId="77777777" w:rsidR="003E12C4" w:rsidRDefault="003E12C4"/>
    <w:sectPr w:rsidR="003E1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FFAE" w14:textId="77777777" w:rsidR="00FC4F12" w:rsidRDefault="00FC4F12" w:rsidP="00FC4F12">
      <w:r>
        <w:separator/>
      </w:r>
    </w:p>
  </w:endnote>
  <w:endnote w:type="continuationSeparator" w:id="0">
    <w:p w14:paraId="3D7BDB02" w14:textId="77777777" w:rsidR="00FC4F12" w:rsidRDefault="00FC4F12" w:rsidP="00FC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36D5" w14:textId="77777777" w:rsidR="00681006" w:rsidRDefault="00681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A42B" w14:textId="77777777" w:rsidR="00681006" w:rsidRDefault="00681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2798" w14:textId="77777777" w:rsidR="00681006" w:rsidRDefault="00681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F0AF" w14:textId="77777777" w:rsidR="00FC4F12" w:rsidRDefault="00FC4F12" w:rsidP="00FC4F12">
      <w:r>
        <w:separator/>
      </w:r>
    </w:p>
  </w:footnote>
  <w:footnote w:type="continuationSeparator" w:id="0">
    <w:p w14:paraId="5E1F6064" w14:textId="77777777" w:rsidR="00FC4F12" w:rsidRDefault="00FC4F12" w:rsidP="00FC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FCC7" w14:textId="77777777" w:rsidR="00681006" w:rsidRDefault="00681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801F" w14:textId="2D5473B1" w:rsidR="00681006" w:rsidRDefault="00681006" w:rsidP="00681006">
    <w:pPr>
      <w:rPr>
        <w:rFonts w:cs="Calibri"/>
        <w:b/>
        <w:lang w:eastAsia="pl-PL"/>
      </w:rPr>
    </w:pPr>
    <w:r>
      <w:rPr>
        <w:rFonts w:cs="Calibri"/>
        <w:b/>
        <w:noProof/>
        <w:lang w:eastAsia="pl-PL"/>
        <w14:ligatures w14:val="standardContextual"/>
      </w:rPr>
      <w:drawing>
        <wp:inline distT="0" distB="0" distL="0" distR="0" wp14:anchorId="490BEFDB" wp14:editId="6948EA61">
          <wp:extent cx="576262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2914C1" w14:textId="77777777" w:rsidR="00681006" w:rsidRPr="0091174A" w:rsidRDefault="00681006" w:rsidP="00681006">
    <w:pPr>
      <w:jc w:val="center"/>
      <w:rPr>
        <w:rFonts w:ascii="Calibri" w:eastAsia="Calibri" w:hAnsi="Calibri" w:cs="Calibri"/>
        <w:b/>
        <w:kern w:val="2"/>
        <w:sz w:val="20"/>
        <w:szCs w:val="20"/>
        <w:lang w:eastAsia="pl-PL"/>
      </w:rPr>
    </w:pPr>
    <w:bookmarkStart w:id="3" w:name="_Hlk126839407"/>
    <w:r w:rsidRPr="0091174A">
      <w:rPr>
        <w:rFonts w:ascii="Calibri" w:eastAsia="Calibri" w:hAnsi="Calibri" w:cs="Calibri"/>
        <w:b/>
        <w:kern w:val="2"/>
        <w:sz w:val="20"/>
        <w:szCs w:val="20"/>
        <w:lang w:eastAsia="pl-PL"/>
      </w:rPr>
      <w:t>Sfinansowano w ramach reakcji Unii na pandemię COVID-19</w:t>
    </w:r>
  </w:p>
  <w:bookmarkEnd w:id="3"/>
  <w:p w14:paraId="508652CF" w14:textId="40180DEC" w:rsidR="00FC4F12" w:rsidRDefault="00FC4F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6D767" w14:textId="77777777" w:rsidR="00681006" w:rsidRDefault="00681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00000004"/>
    <w:multiLevelType w:val="singleLevel"/>
    <w:tmpl w:val="B3C0763C"/>
    <w:name w:val="WW8Num1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2">
    <w:nsid w:val="008C1B93"/>
    <w:multiLevelType w:val="hybridMultilevel"/>
    <w:tmpl w:val="3BC44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B3F22"/>
    <w:multiLevelType w:val="hybridMultilevel"/>
    <w:tmpl w:val="7FF4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13F02"/>
    <w:multiLevelType w:val="hybridMultilevel"/>
    <w:tmpl w:val="D3502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6407A"/>
    <w:multiLevelType w:val="hybridMultilevel"/>
    <w:tmpl w:val="B67C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07E12"/>
    <w:multiLevelType w:val="hybridMultilevel"/>
    <w:tmpl w:val="A0742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21B8"/>
    <w:multiLevelType w:val="hybridMultilevel"/>
    <w:tmpl w:val="72D6F846"/>
    <w:lvl w:ilvl="0" w:tplc="B00E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7176"/>
    <w:multiLevelType w:val="hybridMultilevel"/>
    <w:tmpl w:val="2C260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A59DE"/>
    <w:multiLevelType w:val="hybridMultilevel"/>
    <w:tmpl w:val="3A32F76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2131D"/>
    <w:multiLevelType w:val="hybridMultilevel"/>
    <w:tmpl w:val="D60AD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875E2"/>
    <w:multiLevelType w:val="hybridMultilevel"/>
    <w:tmpl w:val="619E7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14827"/>
    <w:multiLevelType w:val="hybridMultilevel"/>
    <w:tmpl w:val="A73C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608C9"/>
    <w:multiLevelType w:val="hybridMultilevel"/>
    <w:tmpl w:val="3A32F76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D5BD6"/>
    <w:multiLevelType w:val="hybridMultilevel"/>
    <w:tmpl w:val="CE985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2"/>
    <w:rsid w:val="000B7C0B"/>
    <w:rsid w:val="002502B0"/>
    <w:rsid w:val="00257A32"/>
    <w:rsid w:val="00305F48"/>
    <w:rsid w:val="003E12C4"/>
    <w:rsid w:val="0045260F"/>
    <w:rsid w:val="004532BF"/>
    <w:rsid w:val="005812B4"/>
    <w:rsid w:val="00681006"/>
    <w:rsid w:val="00974082"/>
    <w:rsid w:val="00A51F14"/>
    <w:rsid w:val="00AA16EC"/>
    <w:rsid w:val="00B7733B"/>
    <w:rsid w:val="00B9223E"/>
    <w:rsid w:val="00BB6EA5"/>
    <w:rsid w:val="00BB7754"/>
    <w:rsid w:val="00C96F2C"/>
    <w:rsid w:val="00D80AE0"/>
    <w:rsid w:val="00D81594"/>
    <w:rsid w:val="00E17AA7"/>
    <w:rsid w:val="00E23AA1"/>
    <w:rsid w:val="00E61CDB"/>
    <w:rsid w:val="00EC53DB"/>
    <w:rsid w:val="00EE07CA"/>
    <w:rsid w:val="00F25F01"/>
    <w:rsid w:val="00F9297C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80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0F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ZnakZnak1Znak">
    <w:name w:val="Znak Znak1 Znak"/>
    <w:basedOn w:val="Normalny"/>
    <w:rsid w:val="00257A32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4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0F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ZnakZnak1Znak">
    <w:name w:val="Znak Znak1 Znak"/>
    <w:basedOn w:val="Normalny"/>
    <w:rsid w:val="00257A32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BE11-E3E1-4C1C-AD6B-2210045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Ewa Nowakowska</cp:lastModifiedBy>
  <cp:revision>5</cp:revision>
  <cp:lastPrinted>2023-07-03T09:41:00Z</cp:lastPrinted>
  <dcterms:created xsi:type="dcterms:W3CDTF">2023-06-28T06:44:00Z</dcterms:created>
  <dcterms:modified xsi:type="dcterms:W3CDTF">2023-07-03T09:42:00Z</dcterms:modified>
</cp:coreProperties>
</file>