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9E888" w14:textId="4CB47694" w:rsidR="00FE4D6B" w:rsidRPr="00D61EEA" w:rsidRDefault="00FE4D6B" w:rsidP="00D61EEA">
      <w:pPr>
        <w:jc w:val="right"/>
        <w:rPr>
          <w:rFonts w:ascii="Bahnschrift" w:hAnsi="Bahnschrift"/>
          <w:sz w:val="20"/>
          <w:szCs w:val="20"/>
        </w:rPr>
      </w:pPr>
      <w:r w:rsidRPr="00D61EEA">
        <w:rPr>
          <w:rFonts w:ascii="Bahnschrift" w:hAnsi="Bahnschrift"/>
          <w:sz w:val="20"/>
          <w:szCs w:val="20"/>
        </w:rPr>
        <w:t xml:space="preserve">Załącznik nr </w:t>
      </w:r>
      <w:r w:rsidR="00D61EEA" w:rsidRPr="00D61EEA">
        <w:rPr>
          <w:rFonts w:ascii="Bahnschrift" w:hAnsi="Bahnschrift"/>
          <w:sz w:val="20"/>
          <w:szCs w:val="20"/>
        </w:rPr>
        <w:t>2 do SWZ DZP.382.1.</w:t>
      </w:r>
      <w:r w:rsidR="004B7847">
        <w:rPr>
          <w:rFonts w:ascii="Bahnschrift" w:hAnsi="Bahnschrift"/>
          <w:sz w:val="20"/>
          <w:szCs w:val="20"/>
        </w:rPr>
        <w:t>77</w:t>
      </w:r>
      <w:bookmarkStart w:id="0" w:name="_GoBack"/>
      <w:bookmarkEnd w:id="0"/>
      <w:r w:rsidR="00D61EEA" w:rsidRPr="00D61EEA">
        <w:rPr>
          <w:rFonts w:ascii="Bahnschrift" w:hAnsi="Bahnschrift"/>
          <w:sz w:val="20"/>
          <w:szCs w:val="20"/>
        </w:rPr>
        <w:t>.2024</w:t>
      </w:r>
    </w:p>
    <w:p w14:paraId="392069F0" w14:textId="77777777" w:rsidR="00D61EEA" w:rsidRPr="00D61EEA" w:rsidRDefault="00D61EEA" w:rsidP="00FE4D6B">
      <w:pPr>
        <w:rPr>
          <w:rFonts w:ascii="Bahnschrift" w:hAnsi="Bahnschrift"/>
          <w:b/>
          <w:sz w:val="20"/>
          <w:szCs w:val="20"/>
        </w:rPr>
      </w:pPr>
    </w:p>
    <w:p w14:paraId="05BA5ED6" w14:textId="04C5F3A3" w:rsidR="00FE4D6B" w:rsidRPr="00D61EEA" w:rsidRDefault="00FE4D6B" w:rsidP="00D61EEA">
      <w:pPr>
        <w:jc w:val="center"/>
        <w:rPr>
          <w:rFonts w:ascii="Bahnschrift" w:hAnsi="Bahnschrift"/>
          <w:b/>
          <w:sz w:val="20"/>
          <w:szCs w:val="20"/>
        </w:rPr>
      </w:pPr>
      <w:r w:rsidRPr="00D61EEA">
        <w:rPr>
          <w:rFonts w:ascii="Bahnschrift" w:hAnsi="Bahnschrift"/>
          <w:b/>
          <w:sz w:val="20"/>
          <w:szCs w:val="20"/>
        </w:rPr>
        <w:t>Opis przedmiotu zamówienia/Opis oferowanego sprzętu</w:t>
      </w:r>
    </w:p>
    <w:tbl>
      <w:tblPr>
        <w:tblStyle w:val="Tabela-Siatka"/>
        <w:tblpPr w:leftFromText="141" w:rightFromText="141" w:vertAnchor="text" w:horzAnchor="margin" w:tblpX="216" w:tblpY="151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394"/>
      </w:tblGrid>
      <w:tr w:rsidR="00FE4D6B" w:rsidRPr="00D61EEA" w14:paraId="0767C14A" w14:textId="77777777" w:rsidTr="00557B41">
        <w:trPr>
          <w:trHeight w:val="558"/>
        </w:trPr>
        <w:tc>
          <w:tcPr>
            <w:tcW w:w="48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4D869" w14:textId="2DABC0D7" w:rsidR="00FE4D6B" w:rsidRPr="00D61EEA" w:rsidRDefault="00FE4D6B" w:rsidP="00282DF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b/>
                <w:sz w:val="20"/>
                <w:szCs w:val="20"/>
              </w:rPr>
              <w:t>Opis przedmiotu zamówienia</w:t>
            </w:r>
            <w:r w:rsidR="00282DFA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="00282DFA" w:rsidRPr="00282DFA">
              <w:rPr>
                <w:rFonts w:ascii="Bahnschrift" w:hAnsi="Bahnschrift"/>
                <w:b/>
                <w:sz w:val="20"/>
                <w:szCs w:val="20"/>
              </w:rPr>
              <w:t>- minimalne wymagane przez Zamawiającego parametry</w:t>
            </w:r>
          </w:p>
        </w:tc>
        <w:tc>
          <w:tcPr>
            <w:tcW w:w="4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7F157A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b/>
                <w:sz w:val="20"/>
                <w:szCs w:val="20"/>
              </w:rPr>
              <w:t>Opis oferowanego sprzętu</w:t>
            </w:r>
          </w:p>
        </w:tc>
      </w:tr>
      <w:tr w:rsidR="00FE4D6B" w:rsidRPr="00D61EEA" w14:paraId="6518B5CC" w14:textId="77777777" w:rsidTr="00557B41">
        <w:trPr>
          <w:trHeight w:val="561"/>
        </w:trPr>
        <w:tc>
          <w:tcPr>
            <w:tcW w:w="920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FBD591" w14:textId="77777777" w:rsidR="00135DA4" w:rsidRPr="00D61EEA" w:rsidRDefault="00FE4D6B" w:rsidP="00D61EEA">
            <w:pPr>
              <w:spacing w:after="160" w:line="360" w:lineRule="auto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D61EEA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D61EEA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D61EEA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r w:rsidR="00135DA4" w:rsidRPr="00D61EEA">
              <w:rPr>
                <w:rFonts w:ascii="Bahnschrift" w:hAnsi="Bahnschrift"/>
                <w:b/>
                <w:bCs/>
                <w:sz w:val="20"/>
                <w:szCs w:val="20"/>
              </w:rPr>
              <w:t>1/ Odtwarzacz BLU-RAY – 2 sztuki</w:t>
            </w:r>
          </w:p>
          <w:p w14:paraId="326EF0CD" w14:textId="3C5D0135" w:rsidR="00FE4D6B" w:rsidRPr="00D61EEA" w:rsidRDefault="00135DA4" w:rsidP="00D61EEA">
            <w:pPr>
              <w:spacing w:after="160"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 w:rsidRPr="00D61EEA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  2/ System mikrofonów bezprzewodowych</w:t>
            </w:r>
            <w:r w:rsidR="00FB6F21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r w:rsidRPr="00D61EEA">
              <w:rPr>
                <w:rFonts w:ascii="Bahnschrift" w:hAnsi="Bahnschrift"/>
                <w:b/>
                <w:bCs/>
                <w:sz w:val="20"/>
                <w:szCs w:val="20"/>
              </w:rPr>
              <w:t>- 1 sztuka</w:t>
            </w:r>
            <w:r w:rsidR="00FE4D6B" w:rsidRPr="00D61EEA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r w:rsidRPr="00D61EEA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       </w:t>
            </w:r>
            <w:r w:rsidR="00FE4D6B" w:rsidRPr="00D61EEA">
              <w:rPr>
                <w:rFonts w:ascii="Bahnschrift" w:hAnsi="Bahnschrift"/>
                <w:b/>
                <w:bCs/>
                <w:sz w:val="20"/>
                <w:szCs w:val="20"/>
              </w:rPr>
              <w:t>(index 174</w:t>
            </w:r>
            <w:r w:rsidRPr="00D61EEA">
              <w:rPr>
                <w:rFonts w:ascii="Bahnschrift" w:hAnsi="Bahnschrift"/>
                <w:b/>
                <w:bCs/>
                <w:sz w:val="20"/>
                <w:szCs w:val="20"/>
              </w:rPr>
              <w:t>699</w:t>
            </w:r>
            <w:r w:rsidR="00FE4D6B" w:rsidRPr="00D61EEA">
              <w:rPr>
                <w:rFonts w:ascii="Bahnschrift" w:hAnsi="Bahnschrift"/>
                <w:b/>
                <w:bCs/>
                <w:sz w:val="20"/>
                <w:szCs w:val="20"/>
              </w:rPr>
              <w:t>)</w:t>
            </w:r>
          </w:p>
        </w:tc>
      </w:tr>
      <w:tr w:rsidR="00FE4D6B" w:rsidRPr="00D61EEA" w14:paraId="4B0BC970" w14:textId="77777777" w:rsidTr="00557B41">
        <w:trPr>
          <w:trHeight w:val="390"/>
        </w:trPr>
        <w:tc>
          <w:tcPr>
            <w:tcW w:w="48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0DD203" w14:textId="4ADF3802" w:rsidR="00FE4D6B" w:rsidRPr="00557B41" w:rsidRDefault="00135DA4" w:rsidP="00D61EEA">
            <w:pPr>
              <w:spacing w:after="160" w:line="360" w:lineRule="auto"/>
              <w:rPr>
                <w:rFonts w:ascii="Bahnschrift" w:hAnsi="Bahnschrift"/>
                <w:b/>
                <w:sz w:val="20"/>
                <w:szCs w:val="20"/>
                <w:u w:val="single"/>
              </w:rPr>
            </w:pPr>
            <w:r w:rsidRPr="00557B41">
              <w:rPr>
                <w:rFonts w:ascii="Bahnschrift" w:hAnsi="Bahnschrift"/>
                <w:b/>
                <w:sz w:val="20"/>
                <w:szCs w:val="20"/>
                <w:u w:val="single"/>
              </w:rPr>
              <w:t xml:space="preserve">1/ </w:t>
            </w:r>
            <w:r w:rsidR="00FE4D6B" w:rsidRPr="00557B41">
              <w:rPr>
                <w:rFonts w:ascii="Bahnschrift" w:hAnsi="Bahnschrift"/>
                <w:b/>
                <w:sz w:val="20"/>
                <w:szCs w:val="20"/>
                <w:u w:val="single"/>
              </w:rPr>
              <w:t>Odtwarzacz BLU-RAY</w:t>
            </w:r>
            <w:r w:rsidRPr="00557B41">
              <w:rPr>
                <w:rFonts w:ascii="Bahnschrift" w:hAnsi="Bahnschrift"/>
                <w:b/>
                <w:sz w:val="20"/>
                <w:szCs w:val="20"/>
                <w:u w:val="single"/>
              </w:rPr>
              <w:t xml:space="preserve"> -2sztuki</w:t>
            </w:r>
          </w:p>
          <w:p w14:paraId="5D3EBABE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1. Standard obrazu: 4K Ultra HD</w:t>
            </w:r>
          </w:p>
          <w:p w14:paraId="4A8EFC64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2. Obsługa formatów wideo: AVC, AVCHD, AVI, M2TS, MKV, MOV, MPEG, MPEG1, MPEG2, MPEG4, MPG, MTS, VC1, VOB, WMV9</w:t>
            </w:r>
          </w:p>
          <w:p w14:paraId="2AA69315" w14:textId="51E87D78" w:rsidR="00914732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 xml:space="preserve">3. </w:t>
            </w:r>
            <w:r w:rsidR="00914732">
              <w:rPr>
                <w:rFonts w:ascii="Bahnschrift" w:hAnsi="Bahnschrift"/>
                <w:sz w:val="20"/>
                <w:szCs w:val="20"/>
              </w:rPr>
              <w:t>Obsługiwane s</w:t>
            </w:r>
            <w:r w:rsidRPr="00D61EEA">
              <w:rPr>
                <w:rFonts w:ascii="Bahnschrift" w:hAnsi="Bahnschrift"/>
                <w:sz w:val="20"/>
                <w:szCs w:val="20"/>
              </w:rPr>
              <w:t>ystem</w:t>
            </w:r>
            <w:r w:rsidR="00914732">
              <w:rPr>
                <w:rFonts w:ascii="Bahnschrift" w:hAnsi="Bahnschrift"/>
                <w:sz w:val="20"/>
                <w:szCs w:val="20"/>
              </w:rPr>
              <w:t>y</w:t>
            </w:r>
            <w:r w:rsidRPr="00D61EEA">
              <w:rPr>
                <w:rFonts w:ascii="Bahnschrift" w:hAnsi="Bahnschrift"/>
                <w:sz w:val="20"/>
                <w:szCs w:val="20"/>
              </w:rPr>
              <w:t xml:space="preserve"> dźwięku wielokanałowego: </w:t>
            </w:r>
          </w:p>
          <w:p w14:paraId="09D27949" w14:textId="7BF735F2" w:rsidR="003B772E" w:rsidRPr="00E73BB3" w:rsidRDefault="003B772E" w:rsidP="003B772E">
            <w:pPr>
              <w:pStyle w:val="Akapitzlist"/>
              <w:numPr>
                <w:ilvl w:val="0"/>
                <w:numId w:val="13"/>
              </w:numPr>
              <w:spacing w:line="360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E73BB3">
              <w:rPr>
                <w:rFonts w:ascii="Bahnschrift" w:hAnsi="Bahnschrift"/>
                <w:sz w:val="20"/>
                <w:szCs w:val="20"/>
              </w:rPr>
              <w:t xml:space="preserve">Dolby </w:t>
            </w:r>
            <w:proofErr w:type="spellStart"/>
            <w:r w:rsidRPr="00E73BB3">
              <w:rPr>
                <w:rFonts w:ascii="Bahnschrift" w:hAnsi="Bahnschrift"/>
                <w:sz w:val="20"/>
                <w:szCs w:val="20"/>
              </w:rPr>
              <w:t>Atmos</w:t>
            </w:r>
            <w:proofErr w:type="spellEnd"/>
            <w:r w:rsidRPr="00E73BB3">
              <w:rPr>
                <w:rFonts w:ascii="Bahnschrift" w:hAnsi="Bahnschrift"/>
                <w:sz w:val="20"/>
                <w:szCs w:val="20"/>
              </w:rPr>
              <w:t xml:space="preserve"> lub równoważny tj.:</w:t>
            </w:r>
          </w:p>
          <w:p w14:paraId="1C403ABC" w14:textId="4E07519B" w:rsidR="00914732" w:rsidRDefault="00B36316" w:rsidP="00D61EEA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W technologii dźwięku obiektowego pozwalający obsługiwać do 128 ścieżek dźwięku (z metadanymi właściwości dźwięku, pozycji przestrzennej, głośności w raz z jej zmianami w czasie):</w:t>
            </w:r>
          </w:p>
          <w:p w14:paraId="535E6CB9" w14:textId="7CC9018C" w:rsidR="00B94E39" w:rsidRDefault="00B94E39" w:rsidP="00B36316">
            <w:pPr>
              <w:pStyle w:val="Akapitzlist"/>
              <w:numPr>
                <w:ilvl w:val="1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Od 3.1.2 do 24.1.10</w:t>
            </w:r>
          </w:p>
          <w:p w14:paraId="39022FFC" w14:textId="6730BA0D" w:rsidR="00B36316" w:rsidRDefault="00B36316" w:rsidP="00B36316">
            <w:pPr>
              <w:pStyle w:val="Akapitzlist"/>
              <w:numPr>
                <w:ilvl w:val="1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 xml:space="preserve">W </w:t>
            </w:r>
            <w:r w:rsidR="00B94E39">
              <w:rPr>
                <w:rFonts w:ascii="Bahnschrift" w:hAnsi="Bahnschrift"/>
                <w:sz w:val="20"/>
                <w:szCs w:val="20"/>
              </w:rPr>
              <w:t>salach k</w:t>
            </w:r>
            <w:r>
              <w:rPr>
                <w:rFonts w:ascii="Bahnschrift" w:hAnsi="Bahnschrift"/>
                <w:sz w:val="20"/>
                <w:szCs w:val="20"/>
              </w:rPr>
              <w:t>in</w:t>
            </w:r>
            <w:r w:rsidR="00B94E39">
              <w:rPr>
                <w:rFonts w:ascii="Bahnschrift" w:hAnsi="Bahnschrift"/>
                <w:sz w:val="20"/>
                <w:szCs w:val="20"/>
              </w:rPr>
              <w:t xml:space="preserve">owych </w:t>
            </w:r>
            <w:r>
              <w:rPr>
                <w:rFonts w:ascii="Bahnschrift" w:hAnsi="Bahnschrift"/>
                <w:sz w:val="20"/>
                <w:szCs w:val="20"/>
              </w:rPr>
              <w:t>w systemie 9.1 (7.1.2)</w:t>
            </w:r>
            <w:r w:rsidR="00B94E39">
              <w:rPr>
                <w:rFonts w:ascii="Bahnschrift" w:hAnsi="Bahnschrift"/>
                <w:sz w:val="20"/>
                <w:szCs w:val="20"/>
              </w:rPr>
              <w:t xml:space="preserve"> + 118 kanałów na obiekty dźwiękowe</w:t>
            </w:r>
          </w:p>
          <w:p w14:paraId="06FF1F53" w14:textId="19B36505" w:rsidR="00B94E39" w:rsidRDefault="00B94E39" w:rsidP="00B36316">
            <w:pPr>
              <w:pStyle w:val="Akapitzlist"/>
              <w:numPr>
                <w:ilvl w:val="1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W przestrzeniach konsumenckich (film, TV i muzyka): do 16 elementów (lub klastrów lokalizacji dźwięku)</w:t>
            </w:r>
          </w:p>
          <w:p w14:paraId="61217163" w14:textId="77777777" w:rsidR="00B94E39" w:rsidRDefault="00B94E39" w:rsidP="00B36316">
            <w:pPr>
              <w:pStyle w:val="Akapitzlist"/>
              <w:numPr>
                <w:ilvl w:val="1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W grach wideo: zastosowanie ISF (</w:t>
            </w:r>
            <w:proofErr w:type="spellStart"/>
            <w:r>
              <w:rPr>
                <w:rFonts w:ascii="Bahnschrift" w:hAnsi="Bahnschrift"/>
                <w:sz w:val="20"/>
                <w:szCs w:val="20"/>
              </w:rPr>
              <w:t>Intermediate</w:t>
            </w:r>
            <w:proofErr w:type="spellEnd"/>
            <w:r>
              <w:rPr>
                <w:rFonts w:ascii="Bahnschrift" w:hAnsi="Bahnschrif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ahnschrift" w:hAnsi="Bahnschrift"/>
                <w:sz w:val="20"/>
                <w:szCs w:val="20"/>
              </w:rPr>
              <w:t>Spatial</w:t>
            </w:r>
            <w:proofErr w:type="spellEnd"/>
            <w:r>
              <w:rPr>
                <w:rFonts w:ascii="Bahnschrift" w:hAnsi="Bahnschrift"/>
                <w:sz w:val="20"/>
                <w:szCs w:val="20"/>
              </w:rPr>
              <w:t xml:space="preserve"> Format): </w:t>
            </w:r>
          </w:p>
          <w:p w14:paraId="425F91E7" w14:textId="77777777" w:rsidR="00B94E39" w:rsidRDefault="00B94E39" w:rsidP="00B94E39">
            <w:pPr>
              <w:pStyle w:val="Akapitzlist"/>
              <w:numPr>
                <w:ilvl w:val="2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do 32 elementów</w:t>
            </w:r>
          </w:p>
          <w:p w14:paraId="06E5FD9F" w14:textId="77777777" w:rsidR="00B94E39" w:rsidRDefault="00B94E39" w:rsidP="00B94E39">
            <w:pPr>
              <w:pStyle w:val="Akapitzlist"/>
              <w:numPr>
                <w:ilvl w:val="2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7.1.4</w:t>
            </w:r>
          </w:p>
          <w:p w14:paraId="67D16A6B" w14:textId="572CA7DD" w:rsidR="00B94E39" w:rsidRDefault="00B94E39" w:rsidP="00B94E39">
            <w:pPr>
              <w:pStyle w:val="Akapitzlist"/>
              <w:numPr>
                <w:ilvl w:val="2"/>
                <w:numId w:val="9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lastRenderedPageBreak/>
              <w:t>do 20 dodatkowych dynamicznych obiektów</w:t>
            </w:r>
          </w:p>
          <w:p w14:paraId="7593B0A4" w14:textId="7AA611B8" w:rsidR="003B772E" w:rsidRPr="00E73BB3" w:rsidRDefault="003B772E" w:rsidP="003B772E">
            <w:pPr>
              <w:pStyle w:val="Akapitzlist"/>
              <w:numPr>
                <w:ilvl w:val="0"/>
                <w:numId w:val="13"/>
              </w:numPr>
              <w:spacing w:line="360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E73BB3">
              <w:rPr>
                <w:rFonts w:ascii="Bahnschrift" w:hAnsi="Bahnschrift"/>
                <w:sz w:val="20"/>
                <w:szCs w:val="20"/>
              </w:rPr>
              <w:t>Dolby Digital lub równoważny tj.:</w:t>
            </w:r>
          </w:p>
          <w:p w14:paraId="444DDE6B" w14:textId="1D577923" w:rsidR="00914732" w:rsidRDefault="00914732" w:rsidP="003B772E">
            <w:pPr>
              <w:pStyle w:val="Akapitzlist"/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914732">
              <w:rPr>
                <w:rFonts w:ascii="Bahnschrift" w:hAnsi="Bahnschrift"/>
                <w:sz w:val="20"/>
                <w:szCs w:val="20"/>
              </w:rPr>
              <w:t>Co najmniej 5.1</w:t>
            </w:r>
            <w:r w:rsidR="00646AAE">
              <w:rPr>
                <w:rFonts w:ascii="Bahnschrift" w:hAnsi="Bahnschrift"/>
                <w:sz w:val="20"/>
                <w:szCs w:val="20"/>
              </w:rPr>
              <w:t xml:space="preserve"> (konwerter A/52), stratny kodek dźwięku (kompresja</w:t>
            </w:r>
            <w:r w:rsidR="00E73BB3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="00646AAE">
              <w:rPr>
                <w:rFonts w:ascii="Bahnschrift" w:hAnsi="Bahnschrift"/>
                <w:sz w:val="20"/>
                <w:szCs w:val="20"/>
              </w:rPr>
              <w:t>11:1</w:t>
            </w:r>
            <w:r w:rsidR="00C12E0F">
              <w:rPr>
                <w:rFonts w:ascii="Bahnschrift" w:hAnsi="Bahnschrift"/>
                <w:sz w:val="20"/>
                <w:szCs w:val="20"/>
              </w:rPr>
              <w:t xml:space="preserve"> wykorzystująca metodę MDCT czyli zmodyfikowaną dyskretną transformację kosinusową</w:t>
            </w:r>
            <w:r w:rsidR="00646AAE">
              <w:rPr>
                <w:rFonts w:ascii="Bahnschrift" w:hAnsi="Bahnschrift"/>
                <w:sz w:val="20"/>
                <w:szCs w:val="20"/>
              </w:rPr>
              <w:t>) dla 48kHz częstotliwości próbkowania i od 16 do 24 bitach głębi bitowej</w:t>
            </w:r>
          </w:p>
          <w:p w14:paraId="2780B6DD" w14:textId="12209856" w:rsidR="003B772E" w:rsidRPr="00E73BB3" w:rsidRDefault="003B772E" w:rsidP="003B772E">
            <w:pPr>
              <w:pStyle w:val="Akapitzlist"/>
              <w:numPr>
                <w:ilvl w:val="0"/>
                <w:numId w:val="13"/>
              </w:numPr>
              <w:spacing w:line="360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E73BB3">
              <w:rPr>
                <w:rFonts w:ascii="Bahnschrift" w:hAnsi="Bahnschrift"/>
                <w:sz w:val="20"/>
                <w:szCs w:val="20"/>
              </w:rPr>
              <w:t xml:space="preserve">Dolby </w:t>
            </w:r>
            <w:proofErr w:type="spellStart"/>
            <w:r w:rsidRPr="00E73BB3">
              <w:rPr>
                <w:rFonts w:ascii="Bahnschrift" w:hAnsi="Bahnschrift"/>
                <w:sz w:val="20"/>
                <w:szCs w:val="20"/>
              </w:rPr>
              <w:t>TrueHD</w:t>
            </w:r>
            <w:proofErr w:type="spellEnd"/>
            <w:r w:rsidRPr="00E73BB3">
              <w:rPr>
                <w:rFonts w:ascii="Bahnschrift" w:hAnsi="Bahnschrift"/>
                <w:sz w:val="20"/>
                <w:szCs w:val="20"/>
              </w:rPr>
              <w:t xml:space="preserve"> lub równoważny tj.:</w:t>
            </w:r>
          </w:p>
          <w:p w14:paraId="30DBA8A6" w14:textId="4ABFFBD3" w:rsidR="00914732" w:rsidRPr="003B772E" w:rsidRDefault="00914732" w:rsidP="003B772E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3B772E">
              <w:rPr>
                <w:rFonts w:ascii="Bahnschrift" w:hAnsi="Bahnschrift"/>
                <w:sz w:val="20"/>
                <w:szCs w:val="20"/>
              </w:rPr>
              <w:t>Zaawansowany format wielokanałowy, bezstratnej kompresji dźwięku</w:t>
            </w:r>
            <w:r w:rsidR="00B36316" w:rsidRPr="003B772E">
              <w:rPr>
                <w:rFonts w:ascii="Bahnschrift" w:hAnsi="Bahnschrift"/>
                <w:sz w:val="20"/>
                <w:szCs w:val="20"/>
              </w:rPr>
              <w:t xml:space="preserve"> (kompresja metodą MLP czyli </w:t>
            </w:r>
            <w:proofErr w:type="spellStart"/>
            <w:r w:rsidR="00B36316" w:rsidRPr="003B772E">
              <w:rPr>
                <w:rFonts w:ascii="Bahnschrift" w:hAnsi="Bahnschrift"/>
                <w:i/>
                <w:iCs/>
                <w:sz w:val="20"/>
                <w:szCs w:val="20"/>
              </w:rPr>
              <w:t>meridian</w:t>
            </w:r>
            <w:proofErr w:type="spellEnd"/>
            <w:r w:rsidR="00B36316" w:rsidRPr="003B772E">
              <w:rPr>
                <w:rFonts w:ascii="Bahnschrift" w:hAnsi="Bahnschrif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36316" w:rsidRPr="003B772E">
              <w:rPr>
                <w:rFonts w:ascii="Bahnschrift" w:hAnsi="Bahnschrift"/>
                <w:i/>
                <w:iCs/>
                <w:sz w:val="20"/>
                <w:szCs w:val="20"/>
              </w:rPr>
              <w:t>lossless</w:t>
            </w:r>
            <w:proofErr w:type="spellEnd"/>
            <w:r w:rsidR="00B36316" w:rsidRPr="003B772E">
              <w:rPr>
                <w:rFonts w:ascii="Bahnschrift" w:hAnsi="Bahnschrif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36316" w:rsidRPr="003B772E">
              <w:rPr>
                <w:rFonts w:ascii="Bahnschrift" w:hAnsi="Bahnschrift"/>
                <w:i/>
                <w:iCs/>
                <w:sz w:val="20"/>
                <w:szCs w:val="20"/>
              </w:rPr>
              <w:t>packing</w:t>
            </w:r>
            <w:proofErr w:type="spellEnd"/>
            <w:r w:rsidR="00B36316" w:rsidRPr="003B772E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72F865BC" w14:textId="685FC734" w:rsidR="00914732" w:rsidRDefault="00914732" w:rsidP="003B772E">
            <w:pPr>
              <w:pStyle w:val="Akapitzlist"/>
              <w:numPr>
                <w:ilvl w:val="1"/>
                <w:numId w:val="14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914732">
              <w:rPr>
                <w:rFonts w:ascii="Bahnschrift" w:hAnsi="Bahnschrift"/>
                <w:sz w:val="20"/>
                <w:szCs w:val="20"/>
              </w:rPr>
              <w:t>co najmniej</w:t>
            </w:r>
            <w:r>
              <w:rPr>
                <w:rFonts w:ascii="Bahnschrift" w:hAnsi="Bahnschrift"/>
                <w:sz w:val="20"/>
                <w:szCs w:val="20"/>
              </w:rPr>
              <w:t xml:space="preserve"> 7.1 dla 96 kHz częstotliwości próbkowania i 24 bitach głębi bitowej</w:t>
            </w:r>
          </w:p>
          <w:p w14:paraId="39F21DF1" w14:textId="6FA61E03" w:rsidR="00914732" w:rsidRDefault="00914732" w:rsidP="003B772E">
            <w:pPr>
              <w:pStyle w:val="Akapitzlist"/>
              <w:numPr>
                <w:ilvl w:val="1"/>
                <w:numId w:val="14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914732">
              <w:rPr>
                <w:rFonts w:ascii="Bahnschrift" w:hAnsi="Bahnschrift"/>
                <w:sz w:val="20"/>
                <w:szCs w:val="20"/>
              </w:rPr>
              <w:t xml:space="preserve">co najmniej 5.1 </w:t>
            </w:r>
            <w:r>
              <w:rPr>
                <w:rFonts w:ascii="Bahnschrift" w:hAnsi="Bahnschrift"/>
                <w:sz w:val="20"/>
                <w:szCs w:val="20"/>
              </w:rPr>
              <w:t>dla 192 kHz częstotliwości próbkowania i 24 bitach głębi bitowej</w:t>
            </w:r>
          </w:p>
          <w:p w14:paraId="52DE35DF" w14:textId="76163987" w:rsidR="00B36316" w:rsidRDefault="00B36316" w:rsidP="003B772E">
            <w:pPr>
              <w:pStyle w:val="Akapitzlist"/>
              <w:numPr>
                <w:ilvl w:val="1"/>
                <w:numId w:val="14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Maksymalny bit</w:t>
            </w:r>
            <w:r w:rsidR="003B772E">
              <w:rPr>
                <w:rFonts w:ascii="Bahnschrift" w:hAnsi="Bahnschrif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ahnschrift" w:hAnsi="Bahnschrift"/>
                <w:sz w:val="20"/>
                <w:szCs w:val="20"/>
              </w:rPr>
              <w:t>rate</w:t>
            </w:r>
            <w:proofErr w:type="spellEnd"/>
            <w:r>
              <w:rPr>
                <w:rFonts w:ascii="Bahnschrift" w:hAnsi="Bahnschrift"/>
                <w:sz w:val="20"/>
                <w:szCs w:val="20"/>
              </w:rPr>
              <w:t>: 18Mbit/s</w:t>
            </w:r>
          </w:p>
          <w:p w14:paraId="4DA9EE72" w14:textId="243F71E1" w:rsidR="003B772E" w:rsidRPr="00E73BB3" w:rsidRDefault="003B772E" w:rsidP="003B772E">
            <w:pPr>
              <w:pStyle w:val="Akapitzlist"/>
              <w:numPr>
                <w:ilvl w:val="0"/>
                <w:numId w:val="13"/>
              </w:numPr>
              <w:spacing w:line="360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E73BB3">
              <w:rPr>
                <w:rFonts w:ascii="Bahnschrift" w:hAnsi="Bahnschrift"/>
                <w:sz w:val="20"/>
                <w:szCs w:val="20"/>
              </w:rPr>
              <w:t>DTS lub równoważny tj.:</w:t>
            </w:r>
          </w:p>
          <w:p w14:paraId="6A755B59" w14:textId="650BBF53" w:rsidR="00FE4D6B" w:rsidRPr="00914732" w:rsidRDefault="00914732" w:rsidP="003B772E">
            <w:pPr>
              <w:pStyle w:val="Akapitzlist"/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System kompresji dźwięku</w:t>
            </w:r>
            <w:r w:rsidR="00C12E0F">
              <w:rPr>
                <w:rFonts w:ascii="Bahnschrift" w:hAnsi="Bahnschrift"/>
                <w:sz w:val="20"/>
                <w:szCs w:val="20"/>
              </w:rPr>
              <w:t xml:space="preserve"> wykorzystujący metodę modulacji kodowo-impulsowej adaptacyjną różnicową (ADPCM)</w:t>
            </w:r>
            <w:r>
              <w:rPr>
                <w:rFonts w:ascii="Bahnschrift" w:hAnsi="Bahnschrift"/>
                <w:sz w:val="20"/>
                <w:szCs w:val="20"/>
              </w:rPr>
              <w:t xml:space="preserve"> dla co najmniej 6 ścieżek o kompresji 4:1</w:t>
            </w:r>
          </w:p>
          <w:p w14:paraId="333E4910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4. Obsługa formatów audio: AAC, AIFF, ALAC, DSD, FLAC, WMA</w:t>
            </w:r>
          </w:p>
          <w:p w14:paraId="7785BB95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5. Obsługa formatów zdjęć: BMP, GIF, JPEG, PNG</w:t>
            </w:r>
          </w:p>
          <w:p w14:paraId="607A3BFD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6. Odtwarzanie płyt: BD-ROM, Blu-ray Ultra HD, CD, CD-R, CD-RW, DVD+R, DVD+RW, DVD-Audio, DVD-R, DVD-RW, DVD-Video</w:t>
            </w:r>
          </w:p>
          <w:p w14:paraId="4C5C324D" w14:textId="35371CA5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lastRenderedPageBreak/>
              <w:t>7. Interpolacja nagrań z płyt Blu-ray</w:t>
            </w:r>
          </w:p>
          <w:p w14:paraId="08028234" w14:textId="1AC4B703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8. Interpolacja nagrań z płyt DVD</w:t>
            </w:r>
          </w:p>
          <w:p w14:paraId="6349AA47" w14:textId="72E01EDD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9. Kod regionu:</w:t>
            </w:r>
            <w:r w:rsidR="00282DFA">
              <w:rPr>
                <w:rFonts w:ascii="Bahnschrift" w:hAnsi="Bahnschrift"/>
                <w:sz w:val="20"/>
                <w:szCs w:val="20"/>
              </w:rPr>
              <w:t xml:space="preserve"> co najmniej</w:t>
            </w:r>
            <w:r w:rsidRPr="00D61EEA">
              <w:rPr>
                <w:rFonts w:ascii="Bahnschrift" w:hAnsi="Bahnschrift"/>
                <w:sz w:val="20"/>
                <w:szCs w:val="20"/>
              </w:rPr>
              <w:t xml:space="preserve"> B</w:t>
            </w:r>
          </w:p>
          <w:p w14:paraId="203FF13C" w14:textId="784E478A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10. Wi-Fi</w:t>
            </w:r>
          </w:p>
          <w:p w14:paraId="50165F51" w14:textId="2E279422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Pr="00D61EEA">
              <w:rPr>
                <w:rFonts w:ascii="Bahnschrift" w:hAnsi="Bahnschrift"/>
                <w:sz w:val="20"/>
                <w:szCs w:val="20"/>
              </w:rPr>
              <w:t>. Technologia 3D</w:t>
            </w:r>
          </w:p>
          <w:p w14:paraId="05537C13" w14:textId="78D9EA21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2</w:t>
            </w:r>
            <w:r w:rsidRPr="00D61EEA">
              <w:rPr>
                <w:rFonts w:ascii="Bahnschrift" w:hAnsi="Bahnschrift"/>
                <w:sz w:val="20"/>
                <w:szCs w:val="20"/>
              </w:rPr>
              <w:t>. Zgodność z 4K</w:t>
            </w:r>
          </w:p>
          <w:p w14:paraId="6ECB899D" w14:textId="05454738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3</w:t>
            </w:r>
            <w:r w:rsidRPr="00D61EEA">
              <w:rPr>
                <w:rFonts w:ascii="Bahnschrift" w:hAnsi="Bahnschrift"/>
                <w:sz w:val="20"/>
                <w:szCs w:val="20"/>
              </w:rPr>
              <w:t xml:space="preserve">. Funkcje dodatkowe: </w:t>
            </w:r>
            <w:r w:rsidR="00FB6F21">
              <w:rPr>
                <w:rFonts w:ascii="Bahnschrift" w:hAnsi="Bahnschrift"/>
                <w:sz w:val="20"/>
                <w:szCs w:val="20"/>
              </w:rPr>
              <w:t>tak (sterowanie wyposażeniem za pomocą pilota dzięki wykorzystaniu technologii HDMI CEC, takimi jak odtwarzacze płyt Blu-ray lub zestawy kina domowego)</w:t>
            </w:r>
          </w:p>
          <w:p w14:paraId="116B4C64" w14:textId="5A78FB55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4</w:t>
            </w:r>
            <w:r w:rsidRPr="00D61EEA">
              <w:rPr>
                <w:rFonts w:ascii="Bahnschrift" w:hAnsi="Bahnschrift"/>
                <w:sz w:val="20"/>
                <w:szCs w:val="20"/>
              </w:rPr>
              <w:t>. Przestrzenie barw: BT.2020</w:t>
            </w:r>
          </w:p>
          <w:p w14:paraId="5C5E51A6" w14:textId="5FA20E6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5</w:t>
            </w:r>
            <w:r w:rsidRPr="00D61EEA">
              <w:rPr>
                <w:rFonts w:ascii="Bahnschrift" w:hAnsi="Bahnschrift"/>
                <w:sz w:val="20"/>
                <w:szCs w:val="20"/>
              </w:rPr>
              <w:t>. Skanowanie progresywne</w:t>
            </w:r>
          </w:p>
          <w:p w14:paraId="296F256C" w14:textId="7C427B34" w:rsidR="00FE4D6B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6</w:t>
            </w:r>
            <w:r w:rsidRPr="00D61EEA">
              <w:rPr>
                <w:rFonts w:ascii="Bahnschrift" w:hAnsi="Bahnschrift"/>
                <w:sz w:val="20"/>
                <w:szCs w:val="20"/>
              </w:rPr>
              <w:t>. Technologie:</w:t>
            </w:r>
          </w:p>
          <w:p w14:paraId="1D7D6304" w14:textId="52166CB7" w:rsidR="00CE4CA4" w:rsidRPr="00D61EEA" w:rsidRDefault="00CE4CA4" w:rsidP="00CE4CA4">
            <w:pPr>
              <w:spacing w:after="160" w:line="360" w:lineRule="auto"/>
              <w:ind w:left="164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 xml:space="preserve">1) </w:t>
            </w:r>
            <w:r w:rsidRPr="00E73BB3">
              <w:rPr>
                <w:rFonts w:ascii="Bahnschrift" w:hAnsi="Bahnschrift"/>
                <w:sz w:val="20"/>
                <w:szCs w:val="20"/>
              </w:rPr>
              <w:t xml:space="preserve">Dolby </w:t>
            </w:r>
            <w:proofErr w:type="spellStart"/>
            <w:r w:rsidRPr="00E73BB3">
              <w:rPr>
                <w:rFonts w:ascii="Bahnschrift" w:hAnsi="Bahnschrift"/>
                <w:sz w:val="20"/>
                <w:szCs w:val="20"/>
              </w:rPr>
              <w:t>Vision</w:t>
            </w:r>
            <w:proofErr w:type="spellEnd"/>
            <w:r w:rsidRPr="00E73BB3">
              <w:rPr>
                <w:rFonts w:ascii="Bahnschrift" w:hAnsi="Bahnschrift"/>
                <w:sz w:val="20"/>
                <w:szCs w:val="20"/>
              </w:rPr>
              <w:t xml:space="preserve"> lub równoważny tj.:</w:t>
            </w:r>
          </w:p>
          <w:p w14:paraId="27FB6B17" w14:textId="7E9A785D" w:rsidR="00FE4D6B" w:rsidRDefault="007C5D31" w:rsidP="00B94E39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 xml:space="preserve">System </w:t>
            </w:r>
            <w:r w:rsidR="00B94E39" w:rsidRPr="00B94E39">
              <w:rPr>
                <w:rFonts w:ascii="Bahnschrift" w:hAnsi="Bahnschrift"/>
                <w:sz w:val="20"/>
                <w:szCs w:val="20"/>
              </w:rPr>
              <w:t>wykorzystując</w:t>
            </w:r>
            <w:r>
              <w:rPr>
                <w:rFonts w:ascii="Bahnschrift" w:hAnsi="Bahnschrift"/>
                <w:sz w:val="20"/>
                <w:szCs w:val="20"/>
              </w:rPr>
              <w:t xml:space="preserve">y </w:t>
            </w:r>
            <w:r w:rsidR="00B94E39" w:rsidRPr="00B94E39">
              <w:rPr>
                <w:rFonts w:ascii="Bahnschrift" w:hAnsi="Bahnschrift"/>
                <w:sz w:val="20"/>
                <w:szCs w:val="20"/>
              </w:rPr>
              <w:t>wysoki zakres dynamiczny (HDR), o parametrze gamma 2,6 i 48 nitów w kinach SDR i 108 nitów HDR.</w:t>
            </w:r>
          </w:p>
          <w:p w14:paraId="035FB55B" w14:textId="314E03F5" w:rsidR="007C5D31" w:rsidRPr="007C5D31" w:rsidRDefault="007C5D31" w:rsidP="007C5D31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7C5D31">
              <w:rPr>
                <w:rFonts w:ascii="Bahnschrift" w:hAnsi="Bahnschrift"/>
                <w:sz w:val="20"/>
                <w:szCs w:val="20"/>
              </w:rPr>
              <w:t>Maksymalna jasność: do 10000 cd/m</w:t>
            </w:r>
            <w:r w:rsidRPr="007C5D31">
              <w:rPr>
                <w:rFonts w:ascii="Bahnschrift" w:hAnsi="Bahnschrift"/>
                <w:sz w:val="20"/>
                <w:szCs w:val="20"/>
                <w:vertAlign w:val="superscript"/>
              </w:rPr>
              <w:t>2</w:t>
            </w:r>
          </w:p>
          <w:p w14:paraId="10B0D67F" w14:textId="62DF9BD2" w:rsidR="007C5D31" w:rsidRPr="007C5D31" w:rsidRDefault="007C5D31" w:rsidP="007C5D31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7C5D31">
              <w:rPr>
                <w:rFonts w:ascii="Bahnschrift" w:hAnsi="Bahnschrift"/>
                <w:sz w:val="20"/>
                <w:szCs w:val="20"/>
              </w:rPr>
              <w:t xml:space="preserve">Gama kolorów: aż do </w:t>
            </w:r>
            <w:proofErr w:type="spellStart"/>
            <w:r w:rsidRPr="007C5D31">
              <w:rPr>
                <w:rFonts w:ascii="Bahnschrift" w:hAnsi="Bahnschrift"/>
                <w:sz w:val="20"/>
                <w:szCs w:val="20"/>
              </w:rPr>
              <w:t>Rec</w:t>
            </w:r>
            <w:proofErr w:type="spellEnd"/>
            <w:r w:rsidRPr="007C5D31">
              <w:rPr>
                <w:rFonts w:ascii="Bahnschrift" w:hAnsi="Bahnschrift"/>
                <w:sz w:val="20"/>
                <w:szCs w:val="20"/>
              </w:rPr>
              <w:t xml:space="preserve"> 2020 (</w:t>
            </w:r>
            <w:r w:rsidRPr="007C5D31">
              <w:rPr>
                <w:rFonts w:ascii="Bahnschrift" w:hAnsi="Bahnschrift" w:cs="AppleSystemUIFont"/>
                <w:sz w:val="20"/>
                <w:szCs w:val="20"/>
              </w:rPr>
              <w:t>ITU-R Rec. BT.2020 w YCBCR lub IPTPQc2</w:t>
            </w:r>
            <w:r>
              <w:rPr>
                <w:rFonts w:ascii="Bahnschrift" w:hAnsi="Bahnschrift" w:cs="AppleSystemUIFont"/>
                <w:sz w:val="20"/>
                <w:szCs w:val="20"/>
              </w:rPr>
              <w:t>)</w:t>
            </w:r>
          </w:p>
          <w:p w14:paraId="111F87C4" w14:textId="29CBFC56" w:rsidR="007C5D31" w:rsidRDefault="007C5D31" w:rsidP="007C5D31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Maksymalna rozdzielczość: do 8K</w:t>
            </w:r>
          </w:p>
          <w:p w14:paraId="3D121CA0" w14:textId="6CED85E2" w:rsidR="007C5D31" w:rsidRDefault="007C5D31" w:rsidP="007C5D31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Głębia kolorów: do 12 nitów</w:t>
            </w:r>
          </w:p>
          <w:p w14:paraId="0CF272D0" w14:textId="427191C7" w:rsidR="007C5D31" w:rsidRDefault="007C5D31" w:rsidP="007C5D31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Maksymalna jasność szczytowa: 10000 nitów</w:t>
            </w:r>
          </w:p>
          <w:p w14:paraId="009A474E" w14:textId="6146BD58" w:rsidR="007C5D31" w:rsidRDefault="007C5D31" w:rsidP="007C5D31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Typ transferu: PQ</w:t>
            </w:r>
          </w:p>
          <w:p w14:paraId="0C37E86C" w14:textId="12A0ECFE" w:rsidR="003C793E" w:rsidRPr="003C793E" w:rsidRDefault="003C793E" w:rsidP="00D61EEA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lastRenderedPageBreak/>
              <w:t xml:space="preserve">Statyczne metadane w standardzie SMPTE ST 2086 lub równoważnym umożliwiającym obsługę metadanych, takich jak </w:t>
            </w:r>
            <w:proofErr w:type="spellStart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>MaxFALL</w:t>
            </w:r>
            <w:proofErr w:type="spellEnd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>MaxCLL</w:t>
            </w:r>
            <w:proofErr w:type="spellEnd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 xml:space="preserve">, aby kierować </w:t>
            </w:r>
            <w:proofErr w:type="spellStart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>renderowaniem</w:t>
            </w:r>
            <w:proofErr w:type="spellEnd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 xml:space="preserve"> treści HDR, zapewniając jednolite HDR na różnych platformach i formatach. Statyczne metadane są obsługiwane w kodekach H.264, H.265 i H.266</w:t>
            </w:r>
          </w:p>
          <w:p w14:paraId="7CB9E110" w14:textId="529D56E9" w:rsidR="003C793E" w:rsidRPr="003C793E" w:rsidRDefault="003C793E" w:rsidP="003C793E">
            <w:pPr>
              <w:pStyle w:val="Akapitzlist"/>
              <w:numPr>
                <w:ilvl w:val="1"/>
                <w:numId w:val="11"/>
              </w:num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>Dynamiczne metadane w standardzie SMPTE ST 2094-10 lub równoważnym</w:t>
            </w:r>
          </w:p>
          <w:p w14:paraId="7EC52F78" w14:textId="01FC1ADB" w:rsidR="00686B0D" w:rsidRPr="003C793E" w:rsidRDefault="003C793E" w:rsidP="003C793E">
            <w:pPr>
              <w:pStyle w:val="Akapitzlist"/>
              <w:spacing w:line="360" w:lineRule="auto"/>
              <w:ind w:left="1440"/>
              <w:rPr>
                <w:rFonts w:ascii="Bahnschrift" w:hAnsi="Bahnschrift"/>
                <w:sz w:val="20"/>
                <w:szCs w:val="20"/>
                <w:highlight w:val="yellow"/>
              </w:rPr>
            </w:pPr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 xml:space="preserve">umożliwiającym obsługę metadanych dla transformacji objętości kolorów (DMCVT), gdzie transformacje kolorów zoptymalizowane dla każdej sceny, standard obsługujący HEVC SEI, ETSI TS 103 433, CTA 861-G i standaryzujący technologie transformacji kolorów HDR dla: parametrycznego mapowania tonów, rekonstrukcji spektrum kolorów w oparciu o parametry, </w:t>
            </w:r>
            <w:proofErr w:type="spellStart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>remapowania</w:t>
            </w:r>
            <w:proofErr w:type="spellEnd"/>
            <w:r w:rsidRPr="003C793E">
              <w:rPr>
                <w:rFonts w:ascii="Bahnschrift" w:hAnsi="Bahnschrift"/>
                <w:color w:val="000000"/>
                <w:sz w:val="20"/>
                <w:szCs w:val="20"/>
              </w:rPr>
              <w:t xml:space="preserve"> spektrum kolorów w oparciu o referencje, mapowania spektrum kolorów w oparciu o scenę oraz 80 innych</w:t>
            </w:r>
          </w:p>
          <w:p w14:paraId="11ACAF68" w14:textId="77777777" w:rsidR="00CE4CA4" w:rsidRPr="00E73BB3" w:rsidRDefault="00CE4CA4" w:rsidP="00CE4CA4">
            <w:pPr>
              <w:pStyle w:val="Akapitzlist"/>
              <w:numPr>
                <w:ilvl w:val="3"/>
                <w:numId w:val="11"/>
              </w:numPr>
              <w:spacing w:line="360" w:lineRule="auto"/>
              <w:ind w:left="447" w:hanging="283"/>
              <w:rPr>
                <w:rFonts w:ascii="Bahnschrift" w:hAnsi="Bahnschrift"/>
                <w:sz w:val="20"/>
                <w:szCs w:val="20"/>
              </w:rPr>
            </w:pPr>
            <w:r w:rsidRPr="00E73BB3">
              <w:rPr>
                <w:rFonts w:ascii="Bahnschrift" w:hAnsi="Bahnschrift"/>
                <w:sz w:val="20"/>
                <w:szCs w:val="20"/>
              </w:rPr>
              <w:t>DTS:X lub równoważny tj.:</w:t>
            </w:r>
          </w:p>
          <w:p w14:paraId="2F91B2A9" w14:textId="35E4480B" w:rsidR="00FE4D6B" w:rsidRDefault="007C5D31" w:rsidP="00CE4CA4">
            <w:pPr>
              <w:pStyle w:val="Akapitzlist"/>
              <w:spacing w:line="360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686B0D">
              <w:rPr>
                <w:rFonts w:ascii="Bahnschrift" w:hAnsi="Bahnschrift"/>
                <w:sz w:val="20"/>
                <w:szCs w:val="20"/>
              </w:rPr>
              <w:t xml:space="preserve">System </w:t>
            </w:r>
            <w:r w:rsidR="00686B0D" w:rsidRPr="00686B0D">
              <w:rPr>
                <w:rFonts w:ascii="Bahnschrift" w:hAnsi="Bahnschrift"/>
                <w:sz w:val="20"/>
                <w:szCs w:val="20"/>
              </w:rPr>
              <w:t>umożliwiający określić lokalizację ścieżek dźwiękowy jako współrzędnych biegunowych</w:t>
            </w:r>
            <w:r w:rsidR="00686B0D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4AFA1C2C" w14:textId="120CB7D7" w:rsidR="007C5D31" w:rsidRPr="00CE4CA4" w:rsidRDefault="00686B0D" w:rsidP="00CE4CA4">
            <w:pPr>
              <w:pStyle w:val="Akapitzlist"/>
              <w:numPr>
                <w:ilvl w:val="1"/>
                <w:numId w:val="10"/>
              </w:numPr>
              <w:spacing w:line="360" w:lineRule="auto"/>
              <w:ind w:left="873"/>
              <w:rPr>
                <w:rFonts w:ascii="Bahnschrift" w:hAnsi="Bahnschrift"/>
                <w:sz w:val="20"/>
                <w:szCs w:val="20"/>
              </w:rPr>
            </w:pPr>
            <w:r w:rsidRPr="00CE4CA4">
              <w:rPr>
                <w:rFonts w:ascii="Bahnschrift" w:hAnsi="Bahnschrift"/>
                <w:sz w:val="20"/>
                <w:szCs w:val="20"/>
              </w:rPr>
              <w:lastRenderedPageBreak/>
              <w:t xml:space="preserve">Procesor dźwięku dynamicznie </w:t>
            </w:r>
            <w:proofErr w:type="spellStart"/>
            <w:r w:rsidRPr="00CE4CA4">
              <w:rPr>
                <w:rFonts w:ascii="Bahnschrift" w:hAnsi="Bahnschrift"/>
                <w:sz w:val="20"/>
                <w:szCs w:val="20"/>
              </w:rPr>
              <w:t>renderuje</w:t>
            </w:r>
            <w:proofErr w:type="spellEnd"/>
            <w:r w:rsidRPr="00CE4CA4">
              <w:rPr>
                <w:rFonts w:ascii="Bahnschrift" w:hAnsi="Bahnschrift"/>
                <w:sz w:val="20"/>
                <w:szCs w:val="20"/>
              </w:rPr>
              <w:t xml:space="preserve"> dźwięki w zależności od liczby i położenia dostępnych głośników.</w:t>
            </w:r>
          </w:p>
          <w:p w14:paraId="037FCD7F" w14:textId="03A9B456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7</w:t>
            </w:r>
            <w:r w:rsidRPr="00D61EEA">
              <w:rPr>
                <w:rFonts w:ascii="Bahnschrift" w:hAnsi="Bahnschrift"/>
                <w:sz w:val="20"/>
                <w:szCs w:val="20"/>
              </w:rPr>
              <w:t xml:space="preserve">. Pobór mocy (czuwanie) [W]: </w:t>
            </w:r>
            <w:r w:rsidR="00282DFA">
              <w:rPr>
                <w:rFonts w:ascii="Bahnschrift" w:hAnsi="Bahnschrift"/>
                <w:sz w:val="20"/>
                <w:szCs w:val="20"/>
              </w:rPr>
              <w:t xml:space="preserve">max </w:t>
            </w:r>
            <w:r w:rsidRPr="00D61EEA">
              <w:rPr>
                <w:rFonts w:ascii="Bahnschrift" w:hAnsi="Bahnschrift"/>
                <w:sz w:val="20"/>
                <w:szCs w:val="20"/>
              </w:rPr>
              <w:t>0.4</w:t>
            </w:r>
          </w:p>
          <w:p w14:paraId="58FB3B48" w14:textId="078E3E00" w:rsidR="00FE4D6B" w:rsidRPr="00D61EEA" w:rsidRDefault="004F53C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18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 xml:space="preserve">. Pobór mocy (włączony) [W]: </w:t>
            </w:r>
            <w:r w:rsidR="00282DFA">
              <w:rPr>
                <w:rFonts w:ascii="Bahnschrift" w:hAnsi="Bahnschrift"/>
                <w:sz w:val="20"/>
                <w:szCs w:val="20"/>
              </w:rPr>
              <w:t xml:space="preserve">max 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>15</w:t>
            </w:r>
          </w:p>
          <w:p w14:paraId="391E1133" w14:textId="562B9E72" w:rsidR="00FE4D6B" w:rsidRPr="00D61EEA" w:rsidRDefault="004F53C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19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 xml:space="preserve">. Zasilanie: 220 - 240 V, 50/60 </w:t>
            </w:r>
            <w:proofErr w:type="spellStart"/>
            <w:r w:rsidR="00FE4D6B" w:rsidRPr="00D61EEA">
              <w:rPr>
                <w:rFonts w:ascii="Bahnschrift" w:hAnsi="Bahnschrift"/>
                <w:sz w:val="20"/>
                <w:szCs w:val="20"/>
              </w:rPr>
              <w:t>Hz</w:t>
            </w:r>
            <w:proofErr w:type="spellEnd"/>
          </w:p>
          <w:p w14:paraId="51869569" w14:textId="26F8F1E5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2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0</w:t>
            </w:r>
            <w:r w:rsidRPr="00D61EEA">
              <w:rPr>
                <w:rFonts w:ascii="Bahnschrift" w:hAnsi="Bahnschrift"/>
                <w:sz w:val="20"/>
                <w:szCs w:val="20"/>
              </w:rPr>
              <w:t>. Złącza:</w:t>
            </w:r>
          </w:p>
          <w:p w14:paraId="03D23908" w14:textId="17EA6822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a. Cyfrowe wyjście koaksjalne</w:t>
            </w:r>
          </w:p>
          <w:p w14:paraId="1E4C372C" w14:textId="06B7EE3B" w:rsidR="00FE4D6B" w:rsidRPr="00D61EEA" w:rsidRDefault="004F53C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b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>. Wyjście HDMI: 2</w:t>
            </w:r>
          </w:p>
          <w:p w14:paraId="6CED53A5" w14:textId="451DB928" w:rsidR="00FE4D6B" w:rsidRPr="00D61EEA" w:rsidRDefault="004F53C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c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>. Złącze Ethernet (LAN)</w:t>
            </w:r>
          </w:p>
          <w:p w14:paraId="67AED7C7" w14:textId="799B6AEE" w:rsidR="00FE4D6B" w:rsidRPr="00D61EEA" w:rsidRDefault="004F53C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d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>. Złącze USB: 1</w:t>
            </w:r>
          </w:p>
          <w:p w14:paraId="3998CA6E" w14:textId="07931547" w:rsidR="00FE4D6B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2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Pr="00D61EEA">
              <w:rPr>
                <w:rFonts w:ascii="Bahnschrift" w:hAnsi="Bahnschrift"/>
                <w:sz w:val="20"/>
                <w:szCs w:val="20"/>
              </w:rPr>
              <w:t>. Parametry</w:t>
            </w:r>
          </w:p>
          <w:p w14:paraId="30A40ADA" w14:textId="53FAB61E" w:rsidR="000B39D0" w:rsidRPr="00D61EEA" w:rsidRDefault="000B39D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a. kolor obudowy (preferowany): czarny</w:t>
            </w:r>
          </w:p>
          <w:p w14:paraId="0A4533C3" w14:textId="7EC9B565" w:rsidR="00FE4D6B" w:rsidRPr="00D61EEA" w:rsidRDefault="000B39D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b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>. Komunikacja dodatkowa: Bluetooth</w:t>
            </w:r>
          </w:p>
          <w:p w14:paraId="1BDF7830" w14:textId="24F7A88E" w:rsidR="00FE4D6B" w:rsidRPr="00D61EEA" w:rsidRDefault="000B39D0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c</w:t>
            </w:r>
            <w:r w:rsidR="00FE4D6B" w:rsidRPr="00D61EEA">
              <w:rPr>
                <w:rFonts w:ascii="Bahnschrift" w:hAnsi="Bahnschrift"/>
                <w:sz w:val="20"/>
                <w:szCs w:val="20"/>
              </w:rPr>
              <w:t>. Menu w języku polskim</w:t>
            </w:r>
          </w:p>
          <w:p w14:paraId="671293B0" w14:textId="79760931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2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2</w:t>
            </w:r>
            <w:r w:rsidRPr="00D61EEA">
              <w:rPr>
                <w:rFonts w:ascii="Bahnschrift" w:hAnsi="Bahnschrift"/>
                <w:sz w:val="20"/>
                <w:szCs w:val="20"/>
              </w:rPr>
              <w:t>. Wyposażenie:</w:t>
            </w:r>
          </w:p>
          <w:p w14:paraId="4EB8C75D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a. Baterie, Pilot</w:t>
            </w:r>
          </w:p>
          <w:p w14:paraId="229DB9D0" w14:textId="7F9F9B2E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b. Załączona dokumentacja: Instrukcja obsługi w języku polskim, Karta gwarancyjna</w:t>
            </w:r>
          </w:p>
          <w:p w14:paraId="17EE2FEA" w14:textId="14D06072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2</w:t>
            </w:r>
            <w:r w:rsidR="00CE4CA4">
              <w:rPr>
                <w:rFonts w:ascii="Bahnschrift" w:hAnsi="Bahnschrift"/>
                <w:sz w:val="20"/>
                <w:szCs w:val="20"/>
              </w:rPr>
              <w:t>3</w:t>
            </w:r>
            <w:r w:rsidRPr="00D61EEA">
              <w:rPr>
                <w:rFonts w:ascii="Bahnschrift" w:hAnsi="Bahnschrift"/>
                <w:sz w:val="20"/>
                <w:szCs w:val="20"/>
              </w:rPr>
              <w:t>. Fizyczne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="001B4F5F" w:rsidRPr="00D61EEA">
              <w:rPr>
                <w:rFonts w:ascii="Bahnschrift" w:hAnsi="Bahnschrift"/>
                <w:sz w:val="20"/>
                <w:szCs w:val="20"/>
              </w:rPr>
              <w:t>(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+/- 2%</w:t>
            </w:r>
            <w:r w:rsidR="001B4F5F" w:rsidRPr="00D61EEA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27B0E532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a. Głębokość [mm]: 265</w:t>
            </w:r>
          </w:p>
          <w:p w14:paraId="48558A0D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b. Szerokość [mm]: 430</w:t>
            </w:r>
          </w:p>
          <w:p w14:paraId="149DFB3A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c. Waga [kg]: 3.8</w:t>
            </w:r>
          </w:p>
          <w:p w14:paraId="0BBBA622" w14:textId="16126BE3" w:rsidR="00FE4D6B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d. Wysokość [mm]: 50</w:t>
            </w:r>
          </w:p>
          <w:p w14:paraId="5BC1A613" w14:textId="77777777" w:rsidR="00557B41" w:rsidRPr="00D61EEA" w:rsidRDefault="00557B41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</w:p>
          <w:p w14:paraId="708C4528" w14:textId="2DBE879E" w:rsidR="00FE4D6B" w:rsidRPr="00557B41" w:rsidRDefault="00FE4D6B" w:rsidP="00D61EEA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  <w:u w:val="single"/>
              </w:rPr>
            </w:pPr>
            <w:r w:rsidRPr="00557B41">
              <w:rPr>
                <w:rFonts w:ascii="Bahnschrift" w:hAnsi="Bahnschrift"/>
                <w:b/>
                <w:sz w:val="20"/>
                <w:szCs w:val="20"/>
                <w:u w:val="single"/>
              </w:rPr>
              <w:t>2/ System mikrofonów bezprzewodowych - 1 szt.</w:t>
            </w:r>
          </w:p>
          <w:p w14:paraId="50460D09" w14:textId="6686C38A" w:rsidR="00FE4D6B" w:rsidRPr="00D61EEA" w:rsidRDefault="00FE4D6B" w:rsidP="000B39D0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lastRenderedPageBreak/>
              <w:t xml:space="preserve">Sprzęt 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 xml:space="preserve">powinien </w:t>
            </w:r>
            <w:r w:rsidRPr="00D61EEA">
              <w:rPr>
                <w:rFonts w:ascii="Bahnschrift" w:hAnsi="Bahnschrift"/>
                <w:sz w:val="20"/>
                <w:szCs w:val="20"/>
              </w:rPr>
              <w:t>zawiera</w:t>
            </w:r>
            <w:r w:rsidR="004F53C0" w:rsidRPr="00D61EEA">
              <w:rPr>
                <w:rFonts w:ascii="Bahnschrift" w:hAnsi="Bahnschrift"/>
                <w:sz w:val="20"/>
                <w:szCs w:val="20"/>
              </w:rPr>
              <w:t>ć</w:t>
            </w:r>
            <w:r w:rsidRPr="00D61EEA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2A6EF5B3" w14:textId="208E8584" w:rsidR="00FE4D6B" w:rsidRPr="000B39D0" w:rsidRDefault="00FE4D6B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D61EEA">
              <w:rPr>
                <w:rFonts w:ascii="Bahnschrift" w:hAnsi="Bahnschrift"/>
                <w:sz w:val="20"/>
                <w:szCs w:val="20"/>
              </w:rPr>
              <w:t>1</w:t>
            </w:r>
            <w:r w:rsidRPr="000B39D0">
              <w:rPr>
                <w:rFonts w:ascii="Bahnschrift" w:hAnsi="Bahnschrift"/>
                <w:sz w:val="20"/>
                <w:szCs w:val="20"/>
              </w:rPr>
              <w:t xml:space="preserve">. Zakres Częstotliwości roboczej: </w:t>
            </w:r>
            <w:r w:rsidR="000B39D0" w:rsidRPr="000B39D0">
              <w:rPr>
                <w:rFonts w:ascii="Bahnschrift" w:hAnsi="Bahnschrift"/>
                <w:sz w:val="20"/>
                <w:szCs w:val="20"/>
              </w:rPr>
              <w:t xml:space="preserve">od niej mniej niż </w:t>
            </w:r>
            <w:r w:rsidRPr="000B39D0">
              <w:rPr>
                <w:rFonts w:ascii="Bahnschrift" w:hAnsi="Bahnschrift"/>
                <w:sz w:val="20"/>
                <w:szCs w:val="20"/>
              </w:rPr>
              <w:t>5</w:t>
            </w:r>
            <w:r w:rsidR="000B39D0" w:rsidRPr="000B39D0">
              <w:rPr>
                <w:rFonts w:ascii="Bahnschrift" w:hAnsi="Bahnschrift"/>
                <w:sz w:val="20"/>
                <w:szCs w:val="20"/>
              </w:rPr>
              <w:t>18 do nie więcej niż 542</w:t>
            </w:r>
            <w:r w:rsidRPr="000B39D0">
              <w:rPr>
                <w:rFonts w:ascii="Bahnschrift" w:hAnsi="Bahnschrift"/>
                <w:sz w:val="20"/>
                <w:szCs w:val="20"/>
              </w:rPr>
              <w:t xml:space="preserve"> MHz</w:t>
            </w:r>
          </w:p>
          <w:p w14:paraId="7DD4AF49" w14:textId="77777777" w:rsidR="00FE4D6B" w:rsidRPr="000B39D0" w:rsidRDefault="00FE4D6B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0B39D0">
              <w:rPr>
                <w:rFonts w:ascii="Bahnschrift" w:hAnsi="Bahnschrift"/>
                <w:sz w:val="20"/>
                <w:szCs w:val="20"/>
              </w:rPr>
              <w:t>2. System: UHF</w:t>
            </w:r>
          </w:p>
          <w:p w14:paraId="63558CDC" w14:textId="1B6F6C51" w:rsidR="00FE4D6B" w:rsidRPr="000B39D0" w:rsidRDefault="001B4F5F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0B39D0">
              <w:rPr>
                <w:rFonts w:ascii="Bahnschrift" w:hAnsi="Bahnschrift"/>
                <w:sz w:val="20"/>
                <w:szCs w:val="20"/>
              </w:rPr>
              <w:t>3</w:t>
            </w:r>
            <w:r w:rsidR="00FE4D6B" w:rsidRPr="000B39D0">
              <w:rPr>
                <w:rFonts w:ascii="Bahnschrift" w:hAnsi="Bahnschrift"/>
                <w:sz w:val="20"/>
                <w:szCs w:val="20"/>
              </w:rPr>
              <w:t xml:space="preserve">. Zakres częstotliwości: </w:t>
            </w:r>
            <w:r w:rsidR="000B39D0" w:rsidRPr="000B39D0">
              <w:rPr>
                <w:rFonts w:ascii="Bahnschrift" w:hAnsi="Bahnschrift"/>
                <w:sz w:val="20"/>
                <w:szCs w:val="20"/>
              </w:rPr>
              <w:t xml:space="preserve">od nie więcej niż </w:t>
            </w:r>
            <w:r w:rsidR="00FE4D6B" w:rsidRPr="000B39D0">
              <w:rPr>
                <w:rFonts w:ascii="Bahnschrift" w:hAnsi="Bahnschrift"/>
                <w:sz w:val="20"/>
                <w:szCs w:val="20"/>
              </w:rPr>
              <w:t xml:space="preserve">35 </w:t>
            </w:r>
            <w:proofErr w:type="spellStart"/>
            <w:r w:rsidR="00FE4D6B" w:rsidRPr="000B39D0">
              <w:rPr>
                <w:rFonts w:ascii="Bahnschrift" w:hAnsi="Bahnschrift"/>
                <w:sz w:val="20"/>
                <w:szCs w:val="20"/>
              </w:rPr>
              <w:t>Hz</w:t>
            </w:r>
            <w:proofErr w:type="spellEnd"/>
            <w:r w:rsidR="000B39D0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="000B39D0" w:rsidRPr="000B39D0">
              <w:rPr>
                <w:rFonts w:ascii="Bahnschrift" w:hAnsi="Bahnschrift"/>
                <w:sz w:val="20"/>
                <w:szCs w:val="20"/>
              </w:rPr>
              <w:t>do nie mniej niż</w:t>
            </w:r>
            <w:r w:rsidR="00FE4D6B" w:rsidRPr="000B39D0">
              <w:rPr>
                <w:rFonts w:ascii="Bahnschrift" w:hAnsi="Bahnschrift"/>
                <w:sz w:val="20"/>
                <w:szCs w:val="20"/>
              </w:rPr>
              <w:t xml:space="preserve"> 20 kHz</w:t>
            </w:r>
          </w:p>
          <w:p w14:paraId="67D0E4A8" w14:textId="3E5BE708" w:rsidR="00FE4D6B" w:rsidRPr="00557B41" w:rsidRDefault="000B39D0" w:rsidP="000B39D0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557B41">
              <w:rPr>
                <w:rFonts w:ascii="Bahnschrift" w:hAnsi="Bahnschrift"/>
                <w:sz w:val="20"/>
                <w:szCs w:val="20"/>
              </w:rPr>
              <w:t>4</w:t>
            </w:r>
            <w:r w:rsidR="00FE4D6B" w:rsidRPr="00557B41">
              <w:rPr>
                <w:rFonts w:ascii="Bahnschrift" w:hAnsi="Bahnschrift"/>
                <w:sz w:val="20"/>
                <w:szCs w:val="20"/>
              </w:rPr>
              <w:t>. Zasięg transmisji: nie mniej niż 100 metrów (300 stóp)</w:t>
            </w:r>
          </w:p>
          <w:p w14:paraId="53E0F8D7" w14:textId="50ADBEB2" w:rsidR="00FE4D6B" w:rsidRPr="00557B41" w:rsidRDefault="001B4F5F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557B41">
              <w:rPr>
                <w:rFonts w:ascii="Bahnschrift" w:hAnsi="Bahnschrift"/>
                <w:sz w:val="20"/>
                <w:szCs w:val="20"/>
              </w:rPr>
              <w:t>5</w:t>
            </w:r>
            <w:r w:rsidR="00FE4D6B" w:rsidRPr="00557B41">
              <w:rPr>
                <w:rFonts w:ascii="Bahnschrift" w:hAnsi="Bahnschrift"/>
                <w:sz w:val="20"/>
                <w:szCs w:val="20"/>
              </w:rPr>
              <w:t>. Żywotność baterii: nie mniej niż 14 godzin zasilania</w:t>
            </w:r>
          </w:p>
          <w:p w14:paraId="78B73AF3" w14:textId="394EBD29" w:rsidR="00FE4D6B" w:rsidRPr="00557B41" w:rsidRDefault="001B4F5F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557B41">
              <w:rPr>
                <w:rFonts w:ascii="Bahnschrift" w:hAnsi="Bahnschrift"/>
                <w:sz w:val="20"/>
                <w:szCs w:val="20"/>
              </w:rPr>
              <w:t>6</w:t>
            </w:r>
            <w:r w:rsidR="00FE4D6B" w:rsidRPr="00557B41">
              <w:rPr>
                <w:rFonts w:ascii="Bahnschrift" w:hAnsi="Bahnschrift"/>
                <w:sz w:val="20"/>
                <w:szCs w:val="20"/>
              </w:rPr>
              <w:t>. Bateria: para AA</w:t>
            </w:r>
          </w:p>
          <w:p w14:paraId="285D7D3B" w14:textId="65CB4CB8" w:rsidR="00FE4D6B" w:rsidRPr="00557B41" w:rsidRDefault="001B4F5F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557B41">
              <w:rPr>
                <w:rFonts w:ascii="Bahnschrift" w:hAnsi="Bahnschrift"/>
                <w:sz w:val="20"/>
                <w:szCs w:val="20"/>
              </w:rPr>
              <w:t>7</w:t>
            </w:r>
            <w:r w:rsidR="00FE4D6B" w:rsidRPr="00557B41">
              <w:rPr>
                <w:rFonts w:ascii="Bahnschrift" w:hAnsi="Bahnschrift"/>
                <w:sz w:val="20"/>
                <w:szCs w:val="20"/>
              </w:rPr>
              <w:t>. Mo</w:t>
            </w:r>
            <w:r w:rsidR="00135DA4" w:rsidRPr="00557B41">
              <w:rPr>
                <w:rFonts w:ascii="Bahnschrift" w:hAnsi="Bahnschrift"/>
                <w:sz w:val="20"/>
                <w:szCs w:val="20"/>
              </w:rPr>
              <w:t>ż</w:t>
            </w:r>
            <w:r w:rsidR="00FE4D6B" w:rsidRPr="00557B41">
              <w:rPr>
                <w:rFonts w:ascii="Bahnschrift" w:hAnsi="Bahnschrift"/>
                <w:sz w:val="20"/>
                <w:szCs w:val="20"/>
              </w:rPr>
              <w:t>liwość rozbudowy do 12 kanałów</w:t>
            </w:r>
          </w:p>
          <w:p w14:paraId="259A0B24" w14:textId="560BB982" w:rsidR="00FE4D6B" w:rsidRPr="00CE4CA4" w:rsidRDefault="001B4F5F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CE4CA4">
              <w:rPr>
                <w:rFonts w:ascii="Bahnschrift" w:hAnsi="Bahnschrift"/>
                <w:sz w:val="20"/>
                <w:szCs w:val="20"/>
              </w:rPr>
              <w:t>8</w:t>
            </w:r>
            <w:r w:rsidR="00FE4D6B" w:rsidRPr="00CE4CA4">
              <w:rPr>
                <w:rFonts w:ascii="Bahnschrift" w:hAnsi="Bahnschrift"/>
                <w:sz w:val="20"/>
                <w:szCs w:val="20"/>
              </w:rPr>
              <w:t>. System bezprzewodowy</w:t>
            </w:r>
          </w:p>
          <w:p w14:paraId="21AA1B3A" w14:textId="1AD88546" w:rsidR="00FE4D6B" w:rsidRPr="00CE4CA4" w:rsidRDefault="001B4F5F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CE4CA4">
              <w:rPr>
                <w:rFonts w:ascii="Bahnschrift" w:hAnsi="Bahnschrift"/>
                <w:sz w:val="20"/>
                <w:szCs w:val="20"/>
              </w:rPr>
              <w:t>9</w:t>
            </w:r>
            <w:r w:rsidR="00FE4D6B" w:rsidRPr="00CE4CA4">
              <w:rPr>
                <w:rFonts w:ascii="Bahnschrift" w:hAnsi="Bahnschrift"/>
                <w:sz w:val="20"/>
                <w:szCs w:val="20"/>
              </w:rPr>
              <w:t xml:space="preserve">. Odbiornik: </w:t>
            </w:r>
            <w:r w:rsidR="000B39D0" w:rsidRPr="00CE4CA4">
              <w:rPr>
                <w:rFonts w:ascii="Bahnschrift" w:hAnsi="Bahnschrift"/>
                <w:sz w:val="20"/>
                <w:szCs w:val="20"/>
              </w:rPr>
              <w:t>tak</w:t>
            </w:r>
            <w:r w:rsidR="00FE4D6B" w:rsidRPr="00CE4CA4">
              <w:rPr>
                <w:rFonts w:ascii="Bahnschrift" w:hAnsi="Bahnschrift"/>
                <w:sz w:val="20"/>
                <w:szCs w:val="20"/>
              </w:rPr>
              <w:t xml:space="preserve">, Podwójny </w:t>
            </w:r>
          </w:p>
          <w:p w14:paraId="5E0E0A05" w14:textId="27FC0C30" w:rsidR="000B39D0" w:rsidRPr="00557B41" w:rsidRDefault="000B39D0" w:rsidP="00557B41">
            <w:pPr>
              <w:spacing w:line="360" w:lineRule="auto"/>
              <w:ind w:left="589" w:hanging="284"/>
              <w:rPr>
                <w:rFonts w:ascii="Bahnschrift" w:hAnsi="Bahnschrift"/>
                <w:sz w:val="20"/>
                <w:szCs w:val="20"/>
              </w:rPr>
            </w:pPr>
            <w:r w:rsidRPr="00CE4CA4">
              <w:rPr>
                <w:rFonts w:ascii="Bahnschrift" w:hAnsi="Bahnschrift"/>
                <w:sz w:val="20"/>
                <w:szCs w:val="20"/>
              </w:rPr>
              <w:t xml:space="preserve">a. </w:t>
            </w:r>
            <w:r w:rsidR="00557B41" w:rsidRPr="00CE4CA4">
              <w:rPr>
                <w:rFonts w:ascii="Bahnschrift" w:hAnsi="Bahnschrift"/>
                <w:sz w:val="20"/>
                <w:szCs w:val="20"/>
              </w:rPr>
              <w:t>bezprzewodowy</w:t>
            </w:r>
          </w:p>
          <w:p w14:paraId="0B6C6868" w14:textId="3E994896" w:rsidR="00557B41" w:rsidRPr="00557B41" w:rsidRDefault="00557B41" w:rsidP="00557B41">
            <w:pPr>
              <w:spacing w:line="360" w:lineRule="auto"/>
              <w:ind w:left="589" w:hanging="284"/>
              <w:rPr>
                <w:rFonts w:ascii="Bahnschrift" w:hAnsi="Bahnschrift"/>
                <w:sz w:val="20"/>
                <w:szCs w:val="20"/>
              </w:rPr>
            </w:pPr>
            <w:r w:rsidRPr="00557B41">
              <w:rPr>
                <w:rFonts w:ascii="Bahnschrift" w:hAnsi="Bahnschrift"/>
                <w:sz w:val="20"/>
                <w:szCs w:val="20"/>
              </w:rPr>
              <w:t>b. skanowanie grupowe i kanałowe</w:t>
            </w:r>
          </w:p>
          <w:p w14:paraId="19826661" w14:textId="08E7E5F9" w:rsidR="00557B41" w:rsidRPr="00557B41" w:rsidRDefault="00557B41" w:rsidP="00557B41">
            <w:pPr>
              <w:spacing w:line="360" w:lineRule="auto"/>
              <w:ind w:left="589" w:hanging="284"/>
              <w:rPr>
                <w:rFonts w:ascii="Bahnschrift" w:hAnsi="Bahnschrift"/>
                <w:sz w:val="20"/>
                <w:szCs w:val="20"/>
              </w:rPr>
            </w:pPr>
            <w:r w:rsidRPr="00557B41">
              <w:rPr>
                <w:rFonts w:ascii="Bahnschrift" w:hAnsi="Bahnschrift"/>
                <w:sz w:val="20"/>
                <w:szCs w:val="20"/>
              </w:rPr>
              <w:t>c. skaner częstotliwości: tak</w:t>
            </w:r>
          </w:p>
          <w:p w14:paraId="436E330F" w14:textId="68244317" w:rsidR="00557B41" w:rsidRDefault="00557B41" w:rsidP="00557B41">
            <w:pPr>
              <w:spacing w:line="360" w:lineRule="auto"/>
              <w:ind w:left="589" w:hanging="284"/>
              <w:rPr>
                <w:rFonts w:ascii="Bahnschrift" w:hAnsi="Bahnschrift"/>
                <w:sz w:val="20"/>
                <w:szCs w:val="20"/>
              </w:rPr>
            </w:pPr>
            <w:r w:rsidRPr="00557B41">
              <w:rPr>
                <w:rFonts w:ascii="Bahnschrift" w:hAnsi="Bahnschrift"/>
                <w:sz w:val="20"/>
                <w:szCs w:val="20"/>
              </w:rPr>
              <w:t>d. regulowane poziomy wyjściowe: tak</w:t>
            </w:r>
          </w:p>
          <w:p w14:paraId="522EBCD2" w14:textId="0E315197" w:rsidR="00557B41" w:rsidRDefault="00557B41" w:rsidP="00557B41">
            <w:pPr>
              <w:spacing w:line="360" w:lineRule="auto"/>
              <w:ind w:left="589" w:hanging="284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e. wskaźnik stanu audio: tak (dwukolorowa dioda LED)</w:t>
            </w:r>
          </w:p>
          <w:p w14:paraId="28D85536" w14:textId="6E4DD9D9" w:rsidR="00557B41" w:rsidRPr="00FB5555" w:rsidRDefault="00557B41" w:rsidP="00FB5555">
            <w:pPr>
              <w:spacing w:line="360" w:lineRule="auto"/>
              <w:ind w:left="589" w:hanging="284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f. przełączane dwie anteny wbudowane sterowane mikroprocesorem: tak</w:t>
            </w:r>
          </w:p>
          <w:p w14:paraId="15E34DEC" w14:textId="65A33CB1" w:rsidR="00FE4D6B" w:rsidRPr="007C2A62" w:rsidRDefault="001B4F5F" w:rsidP="000B39D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7C2A62">
              <w:rPr>
                <w:rFonts w:ascii="Bahnschrift" w:hAnsi="Bahnschrift"/>
                <w:sz w:val="20"/>
                <w:szCs w:val="20"/>
              </w:rPr>
              <w:t>10</w:t>
            </w:r>
            <w:r w:rsidR="00FE4D6B" w:rsidRPr="007C2A62">
              <w:rPr>
                <w:rFonts w:ascii="Bahnschrift" w:hAnsi="Bahnschrift"/>
                <w:sz w:val="20"/>
                <w:szCs w:val="20"/>
              </w:rPr>
              <w:t>. Nadajnik</w:t>
            </w:r>
            <w:r w:rsidR="007C2A62" w:rsidRPr="007C2A62">
              <w:rPr>
                <w:rFonts w:ascii="Bahnschrift" w:hAnsi="Bahnschrift"/>
                <w:sz w:val="20"/>
                <w:szCs w:val="20"/>
              </w:rPr>
              <w:t xml:space="preserve"> (dwie sztuki):</w:t>
            </w:r>
          </w:p>
          <w:p w14:paraId="425C4A09" w14:textId="70D5A1AB" w:rsidR="007C2A62" w:rsidRDefault="007C2A62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 w:rsidRPr="007C2A62">
              <w:rPr>
                <w:rFonts w:ascii="Bahnschrift" w:hAnsi="Bahnschrift"/>
                <w:sz w:val="20"/>
                <w:szCs w:val="20"/>
              </w:rPr>
              <w:t xml:space="preserve">a. </w:t>
            </w:r>
            <w:r>
              <w:rPr>
                <w:rFonts w:ascii="Bahnschrift" w:hAnsi="Bahnschrift"/>
                <w:sz w:val="20"/>
                <w:szCs w:val="20"/>
              </w:rPr>
              <w:t>kapsuła zintegrowana z analogowym nadajnikiem ręcznym</w:t>
            </w:r>
          </w:p>
          <w:p w14:paraId="4EA80858" w14:textId="56972685" w:rsidR="007C2A62" w:rsidRDefault="007C2A62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b. pasmo częstotliwości: zgodne i kompatybilne z odbiornikiem</w:t>
            </w:r>
          </w:p>
          <w:p w14:paraId="7FAD8EE2" w14:textId="6DA89F85" w:rsidR="007C2A62" w:rsidRDefault="007C2A62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c. kontrolka LED statusu zasilania oraz stanu naładowania baterii: tak</w:t>
            </w:r>
          </w:p>
          <w:p w14:paraId="78FC9771" w14:textId="71500BF5" w:rsidR="007C2A62" w:rsidRDefault="007C2A62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d. regulowany poziom czułości: tak</w:t>
            </w:r>
          </w:p>
          <w:p w14:paraId="26E7BBC1" w14:textId="33CA70CD" w:rsidR="007C2A62" w:rsidRDefault="007C2A62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e. szybkie i łatwe zsynchronizowanie częstotliwości transmisji</w:t>
            </w:r>
          </w:p>
          <w:p w14:paraId="78563A5E" w14:textId="3A613299" w:rsidR="00773277" w:rsidRDefault="00773277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f. baterie AA (w zestawie): do 14 godzin ciągłej pracy</w:t>
            </w:r>
          </w:p>
          <w:p w14:paraId="3DDEEEE0" w14:textId="717F4269" w:rsidR="00773277" w:rsidRDefault="00773277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lastRenderedPageBreak/>
              <w:t>g. zasięg transmisji: do 100m (300 stóp; przy bezpośredniej widoczności)</w:t>
            </w:r>
          </w:p>
          <w:p w14:paraId="3A23A809" w14:textId="1E3E37EC" w:rsidR="00773277" w:rsidRPr="007C2A62" w:rsidRDefault="00773277" w:rsidP="00773277">
            <w:pPr>
              <w:spacing w:line="360" w:lineRule="auto"/>
              <w:ind w:left="306"/>
              <w:jc w:val="both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 xml:space="preserve">h. tłumik czułości 10 </w:t>
            </w:r>
            <w:proofErr w:type="spellStart"/>
            <w:r>
              <w:rPr>
                <w:rFonts w:ascii="Bahnschrift" w:hAnsi="Bahnschrift"/>
                <w:sz w:val="20"/>
                <w:szCs w:val="20"/>
              </w:rPr>
              <w:t>dB</w:t>
            </w:r>
            <w:proofErr w:type="spellEnd"/>
            <w:r>
              <w:rPr>
                <w:rFonts w:ascii="Bahnschrift" w:hAnsi="Bahnschrift"/>
                <w:sz w:val="20"/>
                <w:szCs w:val="20"/>
              </w:rPr>
              <w:t>; tak</w:t>
            </w:r>
          </w:p>
          <w:p w14:paraId="4C312602" w14:textId="3EE7DFA9" w:rsidR="00FE4D6B" w:rsidRPr="00773277" w:rsidRDefault="00FE4D6B" w:rsidP="00773277">
            <w:pPr>
              <w:spacing w:line="360" w:lineRule="auto"/>
              <w:ind w:left="306" w:hanging="284"/>
              <w:rPr>
                <w:rFonts w:ascii="Bahnschrift" w:hAnsi="Bahnschrift"/>
                <w:sz w:val="20"/>
                <w:szCs w:val="20"/>
              </w:rPr>
            </w:pPr>
            <w:r w:rsidRPr="00773277">
              <w:rPr>
                <w:rFonts w:ascii="Bahnschrift" w:hAnsi="Bahnschrift"/>
                <w:sz w:val="20"/>
                <w:szCs w:val="20"/>
              </w:rPr>
              <w:t>1</w:t>
            </w:r>
            <w:r w:rsidR="001B4F5F" w:rsidRPr="00773277">
              <w:rPr>
                <w:rFonts w:ascii="Bahnschrift" w:hAnsi="Bahnschrift"/>
                <w:sz w:val="20"/>
                <w:szCs w:val="20"/>
              </w:rPr>
              <w:t>1</w:t>
            </w:r>
            <w:r w:rsidRPr="00773277">
              <w:rPr>
                <w:rFonts w:ascii="Bahnschrift" w:hAnsi="Bahnschrift"/>
                <w:sz w:val="20"/>
                <w:szCs w:val="20"/>
              </w:rPr>
              <w:t>. Regulowane wzmocnienie sygnału wejściowego</w:t>
            </w:r>
          </w:p>
          <w:p w14:paraId="148BFB50" w14:textId="14D51C2F" w:rsidR="00FE4D6B" w:rsidRPr="00773277" w:rsidRDefault="00FE4D6B" w:rsidP="00773277">
            <w:pPr>
              <w:spacing w:line="360" w:lineRule="auto"/>
              <w:ind w:left="306" w:hanging="284"/>
              <w:rPr>
                <w:rFonts w:ascii="Bahnschrift" w:hAnsi="Bahnschrift"/>
                <w:sz w:val="20"/>
                <w:szCs w:val="20"/>
              </w:rPr>
            </w:pPr>
            <w:r w:rsidRPr="00773277">
              <w:rPr>
                <w:rFonts w:ascii="Bahnschrift" w:hAnsi="Bahnschrift"/>
                <w:sz w:val="20"/>
                <w:szCs w:val="20"/>
              </w:rPr>
              <w:t>1</w:t>
            </w:r>
            <w:r w:rsidR="001B4F5F" w:rsidRPr="00773277">
              <w:rPr>
                <w:rFonts w:ascii="Bahnschrift" w:hAnsi="Bahnschrift"/>
                <w:sz w:val="20"/>
                <w:szCs w:val="20"/>
              </w:rPr>
              <w:t>2</w:t>
            </w:r>
            <w:r w:rsidRPr="00773277">
              <w:rPr>
                <w:rFonts w:ascii="Bahnschrift" w:hAnsi="Bahnschrift"/>
                <w:sz w:val="20"/>
                <w:szCs w:val="20"/>
              </w:rPr>
              <w:t>. Wyświetlacz numeryczny z nr kanału</w:t>
            </w:r>
          </w:p>
          <w:p w14:paraId="5934E4B5" w14:textId="329B27C0" w:rsidR="00FE4D6B" w:rsidRPr="00773277" w:rsidRDefault="00FE4D6B" w:rsidP="00E90190">
            <w:pPr>
              <w:spacing w:line="360" w:lineRule="auto"/>
              <w:ind w:left="164" w:hanging="142"/>
              <w:jc w:val="both"/>
              <w:rPr>
                <w:rFonts w:ascii="Bahnschrift" w:hAnsi="Bahnschrift"/>
                <w:sz w:val="20"/>
                <w:szCs w:val="20"/>
              </w:rPr>
            </w:pPr>
            <w:r w:rsidRPr="00773277">
              <w:rPr>
                <w:rFonts w:ascii="Bahnschrift" w:hAnsi="Bahnschrift"/>
                <w:sz w:val="20"/>
                <w:szCs w:val="20"/>
              </w:rPr>
              <w:t>1</w:t>
            </w:r>
            <w:r w:rsidR="001B4F5F" w:rsidRPr="00773277">
              <w:rPr>
                <w:rFonts w:ascii="Bahnschrift" w:hAnsi="Bahnschrift"/>
                <w:sz w:val="20"/>
                <w:szCs w:val="20"/>
              </w:rPr>
              <w:t>3</w:t>
            </w:r>
            <w:r w:rsidRPr="00773277">
              <w:rPr>
                <w:rFonts w:ascii="Bahnschrift" w:hAnsi="Bahnschrift"/>
                <w:sz w:val="20"/>
                <w:szCs w:val="20"/>
              </w:rPr>
              <w:t>.</w:t>
            </w:r>
            <w:r w:rsidR="00E90190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773277">
              <w:rPr>
                <w:rFonts w:ascii="Bahnschrift" w:hAnsi="Bahnschrift"/>
                <w:sz w:val="20"/>
                <w:szCs w:val="20"/>
              </w:rPr>
              <w:t>Funkcja lokalizująca najlepszą wolną częstotliwo</w:t>
            </w:r>
            <w:r w:rsidR="00135DA4" w:rsidRPr="00773277">
              <w:rPr>
                <w:rFonts w:ascii="Bahnschrift" w:hAnsi="Bahnschrift"/>
                <w:sz w:val="20"/>
                <w:szCs w:val="20"/>
              </w:rPr>
              <w:t>ś</w:t>
            </w:r>
            <w:r w:rsidR="00773277" w:rsidRPr="00773277">
              <w:rPr>
                <w:rFonts w:ascii="Bahnschrift" w:hAnsi="Bahnschrift"/>
                <w:sz w:val="20"/>
                <w:szCs w:val="20"/>
              </w:rPr>
              <w:t>ć: tak</w:t>
            </w:r>
          </w:p>
          <w:p w14:paraId="5D36D9E1" w14:textId="1FDAA766" w:rsidR="00FE4D6B" w:rsidRPr="00E90190" w:rsidRDefault="00FE4D6B" w:rsidP="00E9019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1</w:t>
            </w:r>
            <w:r w:rsidR="001B4F5F" w:rsidRPr="00E90190">
              <w:rPr>
                <w:rFonts w:ascii="Bahnschrift" w:hAnsi="Bahnschrift"/>
                <w:sz w:val="20"/>
                <w:szCs w:val="20"/>
              </w:rPr>
              <w:t>4</w:t>
            </w:r>
            <w:r w:rsidRPr="00E90190">
              <w:rPr>
                <w:rFonts w:ascii="Bahnschrift" w:hAnsi="Bahnschrift"/>
                <w:sz w:val="20"/>
                <w:szCs w:val="20"/>
              </w:rPr>
              <w:t xml:space="preserve">. Wyjście audio 1/4’’Jack: </w:t>
            </w:r>
            <w:r w:rsidR="004F53C0" w:rsidRPr="00E90190">
              <w:rPr>
                <w:rFonts w:ascii="Bahnschrift" w:hAnsi="Bahnschrift"/>
                <w:sz w:val="20"/>
                <w:szCs w:val="20"/>
              </w:rPr>
              <w:t>min</w:t>
            </w:r>
            <w:r w:rsidRPr="00E90190">
              <w:rPr>
                <w:rFonts w:ascii="Bahnschrift" w:hAnsi="Bahnschrift"/>
                <w:sz w:val="20"/>
                <w:szCs w:val="20"/>
              </w:rPr>
              <w:t xml:space="preserve"> 2</w:t>
            </w:r>
          </w:p>
          <w:p w14:paraId="1C517CAF" w14:textId="27B11B4B" w:rsidR="00FE4D6B" w:rsidRPr="00E90190" w:rsidRDefault="00FE4D6B" w:rsidP="00E9019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1</w:t>
            </w:r>
            <w:r w:rsidR="001B4F5F" w:rsidRPr="00E90190">
              <w:rPr>
                <w:rFonts w:ascii="Bahnschrift" w:hAnsi="Bahnschrift"/>
                <w:sz w:val="20"/>
                <w:szCs w:val="20"/>
              </w:rPr>
              <w:t>5</w:t>
            </w:r>
            <w:r w:rsidRPr="00E90190">
              <w:rPr>
                <w:rFonts w:ascii="Bahnschrift" w:hAnsi="Bahnschrift"/>
                <w:sz w:val="20"/>
                <w:szCs w:val="20"/>
              </w:rPr>
              <w:t xml:space="preserve">. Wyjście audio XLR: </w:t>
            </w:r>
            <w:r w:rsidR="004F53C0" w:rsidRPr="00E90190">
              <w:rPr>
                <w:rFonts w:ascii="Bahnschrift" w:hAnsi="Bahnschrift"/>
                <w:sz w:val="20"/>
                <w:szCs w:val="20"/>
              </w:rPr>
              <w:t>min</w:t>
            </w:r>
            <w:r w:rsidRPr="00E90190">
              <w:rPr>
                <w:rFonts w:ascii="Bahnschrift" w:hAnsi="Bahnschrift"/>
                <w:sz w:val="20"/>
                <w:szCs w:val="20"/>
              </w:rPr>
              <w:t xml:space="preserve"> 2</w:t>
            </w:r>
          </w:p>
          <w:p w14:paraId="2A0960D3" w14:textId="00ACD238" w:rsidR="00FE4D6B" w:rsidRPr="00E90190" w:rsidRDefault="00FE4D6B" w:rsidP="00E9019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1</w:t>
            </w:r>
            <w:r w:rsidR="001B4F5F" w:rsidRPr="00E90190">
              <w:rPr>
                <w:rFonts w:ascii="Bahnschrift" w:hAnsi="Bahnschrift"/>
                <w:sz w:val="20"/>
                <w:szCs w:val="20"/>
              </w:rPr>
              <w:t>6</w:t>
            </w:r>
            <w:r w:rsidRPr="00E90190">
              <w:rPr>
                <w:rFonts w:ascii="Bahnschrift" w:hAnsi="Bahnschrift"/>
                <w:sz w:val="20"/>
                <w:szCs w:val="20"/>
              </w:rPr>
              <w:t>. Mikrofony:</w:t>
            </w:r>
          </w:p>
          <w:p w14:paraId="44D4484F" w14:textId="1A16D21C" w:rsidR="00FE4D6B" w:rsidRPr="00E90190" w:rsidRDefault="00FE4D6B" w:rsidP="00D61EEA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a. mikrofon wokalny</w:t>
            </w:r>
            <w:r w:rsidR="00E90190" w:rsidRPr="00E90190">
              <w:rPr>
                <w:rFonts w:ascii="Bahnschrift" w:hAnsi="Bahnschrift"/>
                <w:sz w:val="20"/>
                <w:szCs w:val="20"/>
              </w:rPr>
              <w:t xml:space="preserve">: </w:t>
            </w:r>
            <w:r w:rsidRPr="00E90190">
              <w:rPr>
                <w:rFonts w:ascii="Bahnschrift" w:hAnsi="Bahnschrift"/>
                <w:sz w:val="20"/>
                <w:szCs w:val="20"/>
              </w:rPr>
              <w:t>2 sztuki</w:t>
            </w:r>
          </w:p>
          <w:p w14:paraId="1EE6C762" w14:textId="77777777" w:rsidR="00FE4D6B" w:rsidRPr="00E90190" w:rsidRDefault="00FE4D6B" w:rsidP="00D61EEA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 xml:space="preserve">b. Wzór biegunowy: </w:t>
            </w:r>
            <w:proofErr w:type="spellStart"/>
            <w:r w:rsidRPr="00E90190">
              <w:rPr>
                <w:rFonts w:ascii="Bahnschrift" w:hAnsi="Bahnschrift"/>
                <w:sz w:val="20"/>
                <w:szCs w:val="20"/>
              </w:rPr>
              <w:t>kardioidalny</w:t>
            </w:r>
            <w:proofErr w:type="spellEnd"/>
            <w:r w:rsidRPr="00E90190">
              <w:rPr>
                <w:rFonts w:ascii="Bahnschrift" w:hAnsi="Bahnschrift"/>
                <w:sz w:val="20"/>
                <w:szCs w:val="20"/>
              </w:rPr>
              <w:t>,</w:t>
            </w:r>
          </w:p>
          <w:p w14:paraId="167BB56C" w14:textId="77777777" w:rsidR="00FE4D6B" w:rsidRPr="00E90190" w:rsidRDefault="00FE4D6B" w:rsidP="00D61EEA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c. Rodzaj mikrofonu: dynamiczny</w:t>
            </w:r>
          </w:p>
          <w:p w14:paraId="22EBBA44" w14:textId="73FE5A7F" w:rsidR="00FE4D6B" w:rsidRPr="00E90190" w:rsidRDefault="00FE4D6B" w:rsidP="00D61EEA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d.</w:t>
            </w:r>
            <w:r w:rsidR="00FB5555">
              <w:rPr>
                <w:rFonts w:ascii="Bahnschrift" w:hAnsi="Bahnschrift"/>
                <w:sz w:val="20"/>
                <w:szCs w:val="20"/>
              </w:rPr>
              <w:t xml:space="preserve"> z</w:t>
            </w:r>
            <w:r w:rsidRPr="00E90190"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="00FB5555">
              <w:rPr>
                <w:rFonts w:ascii="Bahnschrift" w:hAnsi="Bahnschrift"/>
                <w:sz w:val="20"/>
                <w:szCs w:val="20"/>
              </w:rPr>
              <w:t>p</w:t>
            </w:r>
            <w:r w:rsidRPr="00E90190">
              <w:rPr>
                <w:rFonts w:ascii="Bahnschrift" w:hAnsi="Bahnschrift"/>
                <w:sz w:val="20"/>
                <w:szCs w:val="20"/>
              </w:rPr>
              <w:t xml:space="preserve">asmem przenoszenia: </w:t>
            </w:r>
            <w:r w:rsidR="00E90190" w:rsidRPr="00E90190">
              <w:rPr>
                <w:rFonts w:ascii="Bahnschrift" w:hAnsi="Bahnschrift"/>
                <w:sz w:val="20"/>
                <w:szCs w:val="20"/>
              </w:rPr>
              <w:t xml:space="preserve">od maksimum </w:t>
            </w:r>
            <w:r w:rsidRPr="00E90190">
              <w:rPr>
                <w:rFonts w:ascii="Bahnschrift" w:hAnsi="Bahnschrift"/>
                <w:sz w:val="20"/>
                <w:szCs w:val="20"/>
              </w:rPr>
              <w:t>60Hz</w:t>
            </w:r>
            <w:r w:rsidR="00E90190" w:rsidRPr="00E90190">
              <w:rPr>
                <w:rFonts w:ascii="Bahnschrift" w:hAnsi="Bahnschrift"/>
                <w:sz w:val="20"/>
                <w:szCs w:val="20"/>
              </w:rPr>
              <w:t xml:space="preserve"> do minimum </w:t>
            </w:r>
            <w:r w:rsidRPr="00E90190">
              <w:rPr>
                <w:rFonts w:ascii="Bahnschrift" w:hAnsi="Bahnschrift"/>
                <w:sz w:val="20"/>
                <w:szCs w:val="20"/>
              </w:rPr>
              <w:t>15kHz</w:t>
            </w:r>
          </w:p>
          <w:p w14:paraId="485587DD" w14:textId="7F28FC6D" w:rsidR="00FE4D6B" w:rsidRPr="00E90190" w:rsidRDefault="00FE4D6B" w:rsidP="00D61EEA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e. Wska</w:t>
            </w:r>
            <w:r w:rsidR="00135DA4" w:rsidRPr="00E90190">
              <w:rPr>
                <w:rFonts w:ascii="Bahnschrift" w:hAnsi="Bahnschrift"/>
                <w:sz w:val="20"/>
                <w:szCs w:val="20"/>
              </w:rPr>
              <w:t>ź</w:t>
            </w:r>
            <w:r w:rsidRPr="00E90190">
              <w:rPr>
                <w:rFonts w:ascii="Bahnschrift" w:hAnsi="Bahnschrift"/>
                <w:sz w:val="20"/>
                <w:szCs w:val="20"/>
              </w:rPr>
              <w:t>nik zasilania i stanu baterii</w:t>
            </w:r>
            <w:r w:rsidR="00E90190" w:rsidRPr="00E90190">
              <w:rPr>
                <w:rFonts w:ascii="Bahnschrift" w:hAnsi="Bahnschrift"/>
                <w:sz w:val="20"/>
                <w:szCs w:val="20"/>
              </w:rPr>
              <w:t>: tak</w:t>
            </w:r>
          </w:p>
          <w:p w14:paraId="1449F5DD" w14:textId="367B940E" w:rsidR="00FE4D6B" w:rsidRPr="00E90190" w:rsidRDefault="00FE4D6B" w:rsidP="00E9019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1</w:t>
            </w:r>
            <w:r w:rsidR="00CE4CA4">
              <w:rPr>
                <w:rFonts w:ascii="Bahnschrift" w:hAnsi="Bahnschrift"/>
                <w:sz w:val="20"/>
                <w:szCs w:val="20"/>
              </w:rPr>
              <w:t>7</w:t>
            </w:r>
            <w:r w:rsidRPr="00E90190">
              <w:rPr>
                <w:rFonts w:ascii="Bahnschrift" w:hAnsi="Bahnschrift"/>
                <w:sz w:val="20"/>
                <w:szCs w:val="20"/>
              </w:rPr>
              <w:t xml:space="preserve">. W zestawie: Adapter, Odbiornik, </w:t>
            </w:r>
            <w:r w:rsidR="00CE4CA4">
              <w:rPr>
                <w:rFonts w:ascii="Bahnschrift" w:hAnsi="Bahnschrift"/>
                <w:sz w:val="20"/>
                <w:szCs w:val="20"/>
              </w:rPr>
              <w:t xml:space="preserve">2 </w:t>
            </w:r>
            <w:r w:rsidRPr="00E90190">
              <w:rPr>
                <w:rFonts w:ascii="Bahnschrift" w:hAnsi="Bahnschrift"/>
                <w:sz w:val="20"/>
                <w:szCs w:val="20"/>
              </w:rPr>
              <w:t>Nadajnik</w:t>
            </w:r>
            <w:r w:rsidR="00CE4CA4">
              <w:rPr>
                <w:rFonts w:ascii="Bahnschrift" w:hAnsi="Bahnschrift"/>
                <w:sz w:val="20"/>
                <w:szCs w:val="20"/>
              </w:rPr>
              <w:t>i (w mikrofonach)</w:t>
            </w:r>
          </w:p>
          <w:p w14:paraId="7469EB2F" w14:textId="17093172" w:rsidR="00FE4D6B" w:rsidRPr="00E90190" w:rsidRDefault="00FE4D6B" w:rsidP="00E90190">
            <w:pPr>
              <w:spacing w:line="360" w:lineRule="auto"/>
              <w:ind w:left="22"/>
              <w:rPr>
                <w:rFonts w:ascii="Bahnschrift" w:hAnsi="Bahnschrift"/>
                <w:sz w:val="20"/>
                <w:szCs w:val="20"/>
              </w:rPr>
            </w:pPr>
            <w:r w:rsidRPr="00E90190">
              <w:rPr>
                <w:rFonts w:ascii="Bahnschrift" w:hAnsi="Bahnschrift"/>
                <w:sz w:val="20"/>
                <w:szCs w:val="20"/>
              </w:rPr>
              <w:t>1</w:t>
            </w:r>
            <w:r w:rsidR="00CE4CA4">
              <w:rPr>
                <w:rFonts w:ascii="Bahnschrift" w:hAnsi="Bahnschrift"/>
                <w:sz w:val="20"/>
                <w:szCs w:val="20"/>
              </w:rPr>
              <w:t>8</w:t>
            </w:r>
            <w:r w:rsidRPr="00E90190">
              <w:rPr>
                <w:rFonts w:ascii="Bahnschrift" w:hAnsi="Bahnschrift"/>
                <w:sz w:val="20"/>
                <w:szCs w:val="20"/>
              </w:rPr>
              <w:t>. W zestawie również:</w:t>
            </w:r>
          </w:p>
          <w:p w14:paraId="1E706A5B" w14:textId="010968B8" w:rsidR="00FE4D6B" w:rsidRPr="009523D7" w:rsidRDefault="00FE4D6B" w:rsidP="00CE4CA4">
            <w:pPr>
              <w:spacing w:line="360" w:lineRule="auto"/>
              <w:ind w:left="360"/>
              <w:jc w:val="both"/>
              <w:rPr>
                <w:rFonts w:ascii="Bahnschrift" w:hAnsi="Bahnschrift"/>
                <w:sz w:val="20"/>
                <w:szCs w:val="20"/>
              </w:rPr>
            </w:pPr>
            <w:r w:rsidRPr="009523D7">
              <w:rPr>
                <w:rFonts w:ascii="Bahnschrift" w:hAnsi="Bahnschrift"/>
                <w:sz w:val="20"/>
                <w:szCs w:val="20"/>
              </w:rPr>
              <w:t xml:space="preserve">a. </w:t>
            </w:r>
            <w:r w:rsidR="006C00AD" w:rsidRPr="009523D7">
              <w:rPr>
                <w:rFonts w:ascii="Bahnschrift" w:hAnsi="Bahnschrift"/>
                <w:sz w:val="20"/>
                <w:szCs w:val="20"/>
              </w:rPr>
              <w:t>elastyczny uchwyt mikrofonowy do nadajników, mikrofonów bezprzewodowych: minimum 2 szt. – przeznaczony do mikrofonów o średnicy: 27mm, gwint 3/8”</w:t>
            </w:r>
            <w:r w:rsidR="009523D7" w:rsidRPr="009523D7">
              <w:rPr>
                <w:rFonts w:ascii="Bahnschrift" w:hAnsi="Bahnschrift"/>
                <w:sz w:val="20"/>
                <w:szCs w:val="20"/>
              </w:rPr>
              <w:t>, 9 mm</w:t>
            </w:r>
          </w:p>
          <w:p w14:paraId="5C54D141" w14:textId="3CECA38C" w:rsidR="00CE4CA4" w:rsidRPr="00CE4CA4" w:rsidRDefault="00FE4D6B" w:rsidP="00CE4CA4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  <w:r w:rsidRPr="00925781">
              <w:rPr>
                <w:rFonts w:ascii="Bahnschrift" w:hAnsi="Bahnschrift"/>
                <w:sz w:val="20"/>
                <w:szCs w:val="20"/>
              </w:rPr>
              <w:t xml:space="preserve">b. </w:t>
            </w:r>
            <w:r w:rsidR="00CE4CA4" w:rsidRPr="00CE4CA4">
              <w:rPr>
                <w:rFonts w:ascii="Bahnschrift" w:hAnsi="Bahnschrift"/>
                <w:sz w:val="20"/>
                <w:szCs w:val="20"/>
              </w:rPr>
              <w:t xml:space="preserve"> Zasilacz 12V DC w linii spełnia normy energooszczędności i posiada 2 wbudowane uchwyty montażowe dla łatwej instalacji.</w:t>
            </w:r>
          </w:p>
          <w:p w14:paraId="59ACD756" w14:textId="54E47B23" w:rsidR="00FE4D6B" w:rsidRPr="00925781" w:rsidRDefault="00FE4D6B" w:rsidP="00D61EEA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</w:p>
          <w:p w14:paraId="63D758C4" w14:textId="218365A5" w:rsidR="00FE4D6B" w:rsidRPr="00D61EEA" w:rsidRDefault="00FE4D6B" w:rsidP="00CE4CA4">
            <w:pPr>
              <w:spacing w:line="360" w:lineRule="auto"/>
              <w:ind w:left="360"/>
              <w:rPr>
                <w:rFonts w:ascii="Bahnschrift" w:hAnsi="Bahnschrift"/>
                <w:sz w:val="20"/>
                <w:szCs w:val="20"/>
              </w:rPr>
            </w:pPr>
            <w:r w:rsidRPr="00925781">
              <w:rPr>
                <w:rFonts w:ascii="Bahnschrift" w:hAnsi="Bahnschrift"/>
                <w:sz w:val="20"/>
                <w:szCs w:val="20"/>
              </w:rPr>
              <w:t>c. Adapter</w:t>
            </w:r>
            <w:r w:rsidR="009523D7" w:rsidRPr="00925781">
              <w:rPr>
                <w:rFonts w:ascii="Bahnschrift" w:hAnsi="Bahnschrift"/>
                <w:sz w:val="20"/>
                <w:szCs w:val="20"/>
              </w:rPr>
              <w:t xml:space="preserve"> (przejściówka) 5/8” – 3/8”: 2 sztuki (adapter z gwintem </w:t>
            </w:r>
            <w:r w:rsidR="0006083F" w:rsidRPr="00925781">
              <w:rPr>
                <w:rFonts w:ascii="Bahnschrift" w:hAnsi="Bahnschrift"/>
                <w:sz w:val="20"/>
                <w:szCs w:val="20"/>
              </w:rPr>
              <w:t>zewnętrznym</w:t>
            </w:r>
            <w:r w:rsidR="009523D7" w:rsidRPr="00925781">
              <w:rPr>
                <w:rFonts w:ascii="Bahnschrift" w:hAnsi="Bahnschrift"/>
                <w:sz w:val="20"/>
                <w:szCs w:val="20"/>
              </w:rPr>
              <w:t xml:space="preserve"> 5/8” – 27 męskim na gwint wewnętrzny 3/8” – 16 (Euro) żeńskim)</w:t>
            </w:r>
          </w:p>
        </w:tc>
        <w:tc>
          <w:tcPr>
            <w:tcW w:w="4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75535C" w14:textId="77777777" w:rsidR="00FE4D6B" w:rsidRPr="00D61EEA" w:rsidRDefault="00FE4D6B" w:rsidP="00D61EEA">
            <w:pPr>
              <w:spacing w:after="160" w:line="360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540D32E8" w14:textId="77777777" w:rsidR="004F59A5" w:rsidRDefault="004F59A5"/>
    <w:sectPr w:rsidR="004F59A5" w:rsidSect="00EC1C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36513E4" w16cex:dateUtc="2024-06-26T14:38:00Z"/>
  <w16cex:commentExtensible w16cex:durableId="4AC7AB09" w16cex:dateUtc="2024-06-26T14:14:00Z"/>
  <w16cex:commentExtensible w16cex:durableId="2D8E4184" w16cex:dateUtc="2024-06-26T14:14:00Z"/>
  <w16cex:commentExtensible w16cex:durableId="16CCB0A7" w16cex:dateUtc="2024-06-26T14:17:00Z"/>
  <w16cex:commentExtensible w16cex:durableId="23DAAA77" w16cex:dateUtc="2024-06-26T14:53:00Z"/>
  <w16cex:commentExtensible w16cex:durableId="12062ED8" w16cex:dateUtc="2024-06-26T14:58:00Z"/>
  <w16cex:commentExtensible w16cex:durableId="5DF9299B" w16cex:dateUtc="2024-06-26T15:32:00Z"/>
  <w16cex:commentExtensible w16cex:durableId="6F679BF5" w16cex:dateUtc="2024-06-26T15:32:00Z"/>
  <w16cex:commentExtensible w16cex:durableId="23E87A45" w16cex:dateUtc="2024-06-26T15:30:00Z"/>
  <w16cex:commentExtensible w16cex:durableId="2FA5D5AE" w16cex:dateUtc="2024-06-26T15:48:00Z"/>
  <w16cex:commentExtensible w16cex:durableId="07F24E96" w16cex:dateUtc="2024-06-26T15:32:00Z"/>
  <w16cex:commentExtensible w16cex:durableId="36C66747" w16cex:dateUtc="2024-06-26T15:32:00Z"/>
  <w16cex:commentExtensible w16cex:durableId="000592A3" w16cex:dateUtc="2024-06-26T15:35:00Z"/>
  <w16cex:commentExtensible w16cex:durableId="7651B05E" w16cex:dateUtc="2024-06-26T15:42:00Z"/>
  <w16cex:commentExtensible w16cex:durableId="15F65B4B" w16cex:dateUtc="2024-06-26T15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7426F" w14:textId="77777777" w:rsidR="00160583" w:rsidRDefault="00160583" w:rsidP="00EC1C9E">
      <w:pPr>
        <w:spacing w:after="0" w:line="240" w:lineRule="auto"/>
      </w:pPr>
      <w:r>
        <w:separator/>
      </w:r>
    </w:p>
  </w:endnote>
  <w:endnote w:type="continuationSeparator" w:id="0">
    <w:p w14:paraId="11DA6D06" w14:textId="77777777" w:rsidR="00160583" w:rsidRDefault="00160583" w:rsidP="00EC1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Calibr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6A94C" w14:textId="77777777" w:rsidR="00EC1C9E" w:rsidRDefault="00EC1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EC1C9E" w:rsidRPr="00D063C5" w14:paraId="5F6407BA" w14:textId="77777777" w:rsidTr="0056351D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32EDBA6E" w14:textId="77777777" w:rsidR="00EC1C9E" w:rsidRPr="00D063C5" w:rsidRDefault="00EC1C9E" w:rsidP="00EC1C9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1" w:name="_Hlk98499597"/>
          <w:bookmarkStart w:id="2" w:name="_Hlk98499598"/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6515DAE9" w14:textId="77777777" w:rsidR="00EC1C9E" w:rsidRPr="00D063C5" w:rsidRDefault="00EC1C9E" w:rsidP="00EC1C9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127C0B64" w14:textId="77777777" w:rsidR="00EC1C9E" w:rsidRPr="00D063C5" w:rsidRDefault="00EC1C9E" w:rsidP="00EC1C9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3BCDC0A3" w14:textId="77777777" w:rsidR="00EC1C9E" w:rsidRPr="00D063C5" w:rsidRDefault="00EC1C9E" w:rsidP="00EC1C9E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1B895499" wp14:editId="7E7F25E1">
                <wp:extent cx="2174562" cy="257175"/>
                <wp:effectExtent l="0" t="0" r="0" b="0"/>
                <wp:docPr id="10" name="Obraz 10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18330938" w14:textId="77777777" w:rsidR="00EC1C9E" w:rsidRDefault="00EC1C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CFFDE" w14:textId="77777777" w:rsidR="00EC1C9E" w:rsidRDefault="00EC1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B7E6C" w14:textId="77777777" w:rsidR="00160583" w:rsidRDefault="00160583" w:rsidP="00EC1C9E">
      <w:pPr>
        <w:spacing w:after="0" w:line="240" w:lineRule="auto"/>
      </w:pPr>
      <w:r>
        <w:separator/>
      </w:r>
    </w:p>
  </w:footnote>
  <w:footnote w:type="continuationSeparator" w:id="0">
    <w:p w14:paraId="2A3FAF69" w14:textId="77777777" w:rsidR="00160583" w:rsidRDefault="00160583" w:rsidP="00EC1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66B40" w14:textId="77777777" w:rsidR="00EC1C9E" w:rsidRDefault="00EC1C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8AA9B" w14:textId="77777777" w:rsidR="00EC1C9E" w:rsidRPr="00EC1C9E" w:rsidRDefault="00EC1C9E" w:rsidP="00EC1C9E">
    <w:pPr>
      <w:tabs>
        <w:tab w:val="center" w:pos="4536"/>
        <w:tab w:val="right" w:pos="9072"/>
      </w:tabs>
      <w:spacing w:after="0" w:line="240" w:lineRule="auto"/>
      <w:jc w:val="both"/>
      <w:rPr>
        <w:rFonts w:ascii="Bahnschrift" w:eastAsia="Palatino Linotype" w:hAnsi="Bahnschrift" w:cs="Times New Roman"/>
        <w:sz w:val="20"/>
      </w:rPr>
    </w:pPr>
    <w:r w:rsidRPr="00EC1C9E">
      <w:rPr>
        <w:rFonts w:ascii="Calibri" w:eastAsia="Times New Roman" w:hAnsi="Calibri" w:cs="Times New Roman"/>
        <w:noProof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212F144" wp14:editId="6BBE888E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55B6D3" w14:textId="77777777" w:rsidR="00EC1C9E" w:rsidRPr="00EC1C9E" w:rsidRDefault="00EC1C9E" w:rsidP="00EC1C9E">
    <w:pPr>
      <w:tabs>
        <w:tab w:val="center" w:pos="4536"/>
        <w:tab w:val="right" w:pos="9072"/>
      </w:tabs>
      <w:spacing w:after="0" w:line="240" w:lineRule="auto"/>
      <w:ind w:left="851" w:hanging="284"/>
      <w:jc w:val="both"/>
      <w:rPr>
        <w:rFonts w:ascii="Bahnschrift" w:eastAsia="Palatino Linotype" w:hAnsi="Bahnschrift" w:cs="Times New Roman"/>
        <w:sz w:val="20"/>
      </w:rPr>
    </w:pPr>
  </w:p>
  <w:p w14:paraId="6953B788" w14:textId="77777777" w:rsidR="00EC1C9E" w:rsidRPr="00EC1C9E" w:rsidRDefault="00EC1C9E" w:rsidP="00EC1C9E">
    <w:pPr>
      <w:tabs>
        <w:tab w:val="center" w:pos="4536"/>
        <w:tab w:val="right" w:pos="9072"/>
      </w:tabs>
      <w:spacing w:after="0" w:line="240" w:lineRule="auto"/>
      <w:ind w:left="851" w:hanging="284"/>
      <w:jc w:val="center"/>
      <w:rPr>
        <w:rFonts w:ascii="Bahnschrift" w:eastAsia="Palatino Linotype" w:hAnsi="Bahnschrift" w:cs="Times New Roman"/>
        <w:sz w:val="20"/>
      </w:rPr>
    </w:pPr>
  </w:p>
  <w:p w14:paraId="4BB4D86A" w14:textId="77777777" w:rsidR="00EC1C9E" w:rsidRPr="00EC1C9E" w:rsidRDefault="00EC1C9E" w:rsidP="00EC1C9E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Cs w:val="20"/>
        <w:lang w:eastAsia="pl-PL"/>
      </w:rPr>
    </w:pPr>
  </w:p>
  <w:p w14:paraId="73DF2595" w14:textId="77777777" w:rsidR="00EC1C9E" w:rsidRPr="00EC1C9E" w:rsidRDefault="00EC1C9E" w:rsidP="00EC1C9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Cs w:val="20"/>
        <w:lang w:eastAsia="pl-PL"/>
      </w:rPr>
    </w:pPr>
  </w:p>
  <w:p w14:paraId="52B1C57B" w14:textId="77777777" w:rsidR="00EC1C9E" w:rsidRPr="00EC1C9E" w:rsidRDefault="00EC1C9E" w:rsidP="00EC1C9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bCs/>
        <w:szCs w:val="20"/>
        <w:lang w:eastAsia="pl-PL"/>
      </w:rPr>
    </w:pPr>
    <w:r w:rsidRPr="00EC1C9E">
      <w:rPr>
        <w:rFonts w:ascii="Calibri" w:eastAsia="Times New Roman" w:hAnsi="Calibri" w:cs="Times New Roman"/>
        <w:szCs w:val="20"/>
        <w:lang w:eastAsia="pl-PL"/>
      </w:rPr>
      <w:t xml:space="preserve">Projekt pt. </w:t>
    </w:r>
    <w:r w:rsidRPr="00EC1C9E">
      <w:rPr>
        <w:rFonts w:ascii="Calibri" w:eastAsia="Times New Roman" w:hAnsi="Calibri" w:cs="Times New Roman"/>
        <w:b/>
        <w:bCs/>
        <w:szCs w:val="20"/>
        <w:lang w:eastAsia="pl-PL"/>
      </w:rPr>
      <w:t>„</w:t>
    </w:r>
    <w:proofErr w:type="spellStart"/>
    <w:r w:rsidRPr="00EC1C9E">
      <w:rPr>
        <w:rFonts w:ascii="Calibri" w:eastAsia="Times New Roman" w:hAnsi="Calibri" w:cs="Times New Roman"/>
        <w:b/>
        <w:bCs/>
        <w:szCs w:val="20"/>
        <w:lang w:eastAsia="pl-PL"/>
      </w:rPr>
      <w:t>jUŚt</w:t>
    </w:r>
    <w:proofErr w:type="spellEnd"/>
    <w:r w:rsidRPr="00EC1C9E">
      <w:rPr>
        <w:rFonts w:ascii="Calibri" w:eastAsia="Times New Roman" w:hAnsi="Calibri" w:cs="Times New Roman"/>
        <w:b/>
        <w:bCs/>
        <w:szCs w:val="20"/>
        <w:lang w:eastAsia="pl-PL"/>
      </w:rPr>
      <w:t xml:space="preserve"> </w:t>
    </w:r>
    <w:proofErr w:type="spellStart"/>
    <w:r w:rsidRPr="00EC1C9E">
      <w:rPr>
        <w:rFonts w:ascii="Calibri" w:eastAsia="Times New Roman" w:hAnsi="Calibri" w:cs="Times New Roman"/>
        <w:b/>
        <w:bCs/>
        <w:szCs w:val="20"/>
        <w:lang w:eastAsia="pl-PL"/>
      </w:rPr>
      <w:t>transition</w:t>
    </w:r>
    <w:proofErr w:type="spellEnd"/>
    <w:r w:rsidRPr="00EC1C9E">
      <w:rPr>
        <w:rFonts w:ascii="Calibri" w:eastAsia="Times New Roman" w:hAnsi="Calibri" w:cs="Times New Roman"/>
        <w:b/>
        <w:bCs/>
        <w:szCs w:val="20"/>
        <w:lang w:eastAsia="pl-PL"/>
      </w:rPr>
      <w:t xml:space="preserve"> - Potencjał Uniwersytetu Śląskiego podstawą Sprawiedliwej </w:t>
    </w:r>
  </w:p>
  <w:p w14:paraId="08F1DF5F" w14:textId="77777777" w:rsidR="00EC1C9E" w:rsidRPr="00EC1C9E" w:rsidRDefault="00EC1C9E" w:rsidP="00EC1C9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Cs w:val="20"/>
        <w:lang w:eastAsia="pl-PL"/>
      </w:rPr>
    </w:pPr>
    <w:r w:rsidRPr="00EC1C9E">
      <w:rPr>
        <w:rFonts w:ascii="Calibri" w:eastAsia="Times New Roman" w:hAnsi="Calibri" w:cs="Times New Roman"/>
        <w:b/>
        <w:bCs/>
        <w:szCs w:val="20"/>
        <w:lang w:eastAsia="pl-PL"/>
      </w:rPr>
      <w:t>Transformacji regionu”</w:t>
    </w:r>
  </w:p>
  <w:p w14:paraId="27E4C267" w14:textId="77777777" w:rsidR="00EC1C9E" w:rsidRDefault="00EC1C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CFD3B" w14:textId="77777777" w:rsidR="00EC1C9E" w:rsidRDefault="00EC1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952AA"/>
    <w:multiLevelType w:val="hybridMultilevel"/>
    <w:tmpl w:val="49E67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C044C"/>
    <w:multiLevelType w:val="hybridMultilevel"/>
    <w:tmpl w:val="A8C64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C12F2"/>
    <w:multiLevelType w:val="hybridMultilevel"/>
    <w:tmpl w:val="B30C89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AF6C5314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B3337"/>
    <w:multiLevelType w:val="hybridMultilevel"/>
    <w:tmpl w:val="1EC82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E4E1B"/>
    <w:multiLevelType w:val="hybridMultilevel"/>
    <w:tmpl w:val="59F4391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52001D"/>
    <w:multiLevelType w:val="hybridMultilevel"/>
    <w:tmpl w:val="1004BF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C2E6A"/>
    <w:multiLevelType w:val="hybridMultilevel"/>
    <w:tmpl w:val="51243C00"/>
    <w:lvl w:ilvl="0" w:tplc="60A61A04">
      <w:start w:val="1"/>
      <w:numFmt w:val="decimal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7" w15:restartNumberingAfterBreak="0">
    <w:nsid w:val="5E54120F"/>
    <w:multiLevelType w:val="hybridMultilevel"/>
    <w:tmpl w:val="84588B68"/>
    <w:lvl w:ilvl="0" w:tplc="A232F6D8">
      <w:start w:val="1"/>
      <w:numFmt w:val="lowerLetter"/>
      <w:lvlText w:val="%1."/>
      <w:lvlJc w:val="left"/>
      <w:pPr>
        <w:ind w:left="720" w:hanging="360"/>
      </w:pPr>
      <w:rPr>
        <w:rFonts w:ascii="Bahnschrift" w:eastAsia="MS Mincho" w:hAnsi="Bahnschrift" w:cstheme="minorBidi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66211"/>
    <w:multiLevelType w:val="hybridMultilevel"/>
    <w:tmpl w:val="84588B68"/>
    <w:lvl w:ilvl="0" w:tplc="A232F6D8">
      <w:start w:val="1"/>
      <w:numFmt w:val="lowerLetter"/>
      <w:lvlText w:val="%1."/>
      <w:lvlJc w:val="left"/>
      <w:pPr>
        <w:ind w:left="720" w:hanging="360"/>
      </w:pPr>
      <w:rPr>
        <w:rFonts w:ascii="Bahnschrift" w:eastAsia="MS Mincho" w:hAnsi="Bahnschrift" w:cstheme="minorBidi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97906"/>
    <w:multiLevelType w:val="hybridMultilevel"/>
    <w:tmpl w:val="3C420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54B65"/>
    <w:multiLevelType w:val="hybridMultilevel"/>
    <w:tmpl w:val="4DBC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65C72"/>
    <w:multiLevelType w:val="hybridMultilevel"/>
    <w:tmpl w:val="AA224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031ED"/>
    <w:multiLevelType w:val="hybridMultilevel"/>
    <w:tmpl w:val="614E6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123A2E"/>
    <w:multiLevelType w:val="multilevel"/>
    <w:tmpl w:val="5868E2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6B7C97"/>
    <w:multiLevelType w:val="hybridMultilevel"/>
    <w:tmpl w:val="78BC4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0"/>
  </w:num>
  <w:num w:numId="6">
    <w:abstractNumId w:val="10"/>
  </w:num>
  <w:num w:numId="7">
    <w:abstractNumId w:val="11"/>
  </w:num>
  <w:num w:numId="8">
    <w:abstractNumId w:val="1"/>
  </w:num>
  <w:num w:numId="9">
    <w:abstractNumId w:val="7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WExNjg2NGYtZmNiOC00NzY2LWJiODctNWQwM2ViMzMxODBlIg0KfQ=="/>
    <w:docVar w:name="GVData0" w:val="(end)"/>
  </w:docVars>
  <w:rsids>
    <w:rsidRoot w:val="00661A62"/>
    <w:rsid w:val="0006083F"/>
    <w:rsid w:val="000B39D0"/>
    <w:rsid w:val="000B7B52"/>
    <w:rsid w:val="00135DA4"/>
    <w:rsid w:val="00160583"/>
    <w:rsid w:val="001B4F5F"/>
    <w:rsid w:val="00282DFA"/>
    <w:rsid w:val="00335209"/>
    <w:rsid w:val="00375F7A"/>
    <w:rsid w:val="003B772E"/>
    <w:rsid w:val="003C793E"/>
    <w:rsid w:val="003F66ED"/>
    <w:rsid w:val="004B7847"/>
    <w:rsid w:val="004F53C0"/>
    <w:rsid w:val="004F59A5"/>
    <w:rsid w:val="00557B41"/>
    <w:rsid w:val="005A5793"/>
    <w:rsid w:val="00646AAE"/>
    <w:rsid w:val="00661A62"/>
    <w:rsid w:val="00686B0D"/>
    <w:rsid w:val="006C00AD"/>
    <w:rsid w:val="00773277"/>
    <w:rsid w:val="007C2A62"/>
    <w:rsid w:val="007C5D31"/>
    <w:rsid w:val="0087749A"/>
    <w:rsid w:val="008B2EC3"/>
    <w:rsid w:val="00914732"/>
    <w:rsid w:val="00925781"/>
    <w:rsid w:val="009523D7"/>
    <w:rsid w:val="0098053B"/>
    <w:rsid w:val="00B36316"/>
    <w:rsid w:val="00B67B74"/>
    <w:rsid w:val="00B94E39"/>
    <w:rsid w:val="00C12E0F"/>
    <w:rsid w:val="00CA3710"/>
    <w:rsid w:val="00CE4CA4"/>
    <w:rsid w:val="00D0743E"/>
    <w:rsid w:val="00D11D3C"/>
    <w:rsid w:val="00D61EEA"/>
    <w:rsid w:val="00E6096C"/>
    <w:rsid w:val="00E73BB3"/>
    <w:rsid w:val="00E90190"/>
    <w:rsid w:val="00EC1C9E"/>
    <w:rsid w:val="00FB5555"/>
    <w:rsid w:val="00FB6F21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80E17"/>
  <w15:chartTrackingRefBased/>
  <w15:docId w15:val="{55EB6A93-7457-48BC-960A-9FC70172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57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4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4D6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74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4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4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4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43E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B67B74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5A57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C1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C9E"/>
  </w:style>
  <w:style w:type="paragraph" w:styleId="Stopka">
    <w:name w:val="footer"/>
    <w:basedOn w:val="Normalny"/>
    <w:link w:val="StopkaZnak"/>
    <w:uiPriority w:val="99"/>
    <w:unhideWhenUsed/>
    <w:rsid w:val="00EC1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C9E"/>
  </w:style>
  <w:style w:type="table" w:customStyle="1" w:styleId="Tabela-Siatka11">
    <w:name w:val="Tabela - Siatka11"/>
    <w:basedOn w:val="Standardowy"/>
    <w:next w:val="Tabela-Siatka"/>
    <w:uiPriority w:val="59"/>
    <w:rsid w:val="00EC1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B5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Aneta Szturc-Krawczyk</cp:lastModifiedBy>
  <cp:revision>7</cp:revision>
  <cp:lastPrinted>2024-06-24T07:24:00Z</cp:lastPrinted>
  <dcterms:created xsi:type="dcterms:W3CDTF">2024-06-26T15:51:00Z</dcterms:created>
  <dcterms:modified xsi:type="dcterms:W3CDTF">2024-08-23T06:17:00Z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ew0KICAiZG9jSUQiOiAiYWExNjg2NGYtZmNiOC00NzY2LWJiODctNWQwM2ViMzMxODBlIg0KfQ==</vt:lpwstr>
  </property>
  <property fmtid="{D5CDD505-2E9C-101B-9397-08002B2CF9AE}" pid="3" name="GVData0">
    <vt:lpwstr>(end)</vt:lpwstr>
  </property>
</Properties>
</file>