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Specyfikacja przedmiotowa</w:t>
      </w:r>
    </w:p>
    <w:p w14:paraId="66261560" w14:textId="2471CFA0" w:rsidR="00B10D5C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Dostawa cyfrowego tomografu stożkowego</w:t>
      </w:r>
    </w:p>
    <w:p w14:paraId="3D36F3DC" w14:textId="49980DB3" w:rsidR="00B10D5C" w:rsidRPr="00852C57" w:rsidRDefault="00B10D5C" w:rsidP="00B10D5C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852C57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(model / numer katalogowy),</w:t>
            </w:r>
          </w:p>
          <w:p w14:paraId="0637F3A0" w14:textId="493092CD" w:rsidR="0028276D" w:rsidRPr="00852C57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28276D"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roducent</w:t>
            </w: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="0049670C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</w:p>
          <w:p w14:paraId="2D413BCE" w14:textId="257BD526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(5 + 5 x 6)</w:t>
            </w:r>
          </w:p>
        </w:tc>
      </w:tr>
      <w:tr w:rsidR="0028276D" w:rsidRPr="00852C57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8276D" w:rsidRPr="00852C57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E0E1B0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1E2EB1FC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6EC201" w14:textId="77777777" w:rsidR="0028276D" w:rsidRPr="00852C57" w:rsidRDefault="0028276D" w:rsidP="00FF52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4154F58" w14:textId="77777777" w:rsidR="0028276D" w:rsidRPr="00852C57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</w:p>
          <w:p w14:paraId="3091B88A" w14:textId="42A7D55F" w:rsidR="0028276D" w:rsidRPr="00852C57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852C57" w:rsidRDefault="0028276D" w:rsidP="00FF5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5F464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C0E6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678" w:type="dxa"/>
          </w:tcPr>
          <w:p w14:paraId="31BC049F" w14:textId="1AACDEDC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0553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Wyposażenie aparatu z pkt. 1  </w:t>
            </w:r>
            <w:r w:rsidR="000E71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*)</w:t>
            </w:r>
          </w:p>
        </w:tc>
        <w:tc>
          <w:tcPr>
            <w:tcW w:w="2268" w:type="dxa"/>
          </w:tcPr>
          <w:p w14:paraId="150A0B8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7E8C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14:paraId="56599B0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8F4B043" w14:textId="7AF1F834" w:rsidR="0028276D" w:rsidRPr="00852C57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Przystosowanie pomieszczeń, </w:t>
            </w:r>
            <w:r w:rsidR="002827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instalacja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, uruchomienie </w:t>
            </w:r>
            <w:r w:rsidR="008033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33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wraz przekazaniem pełnej dokumentacji dla potrzeb odbioru wymaganego przepisami prawa odpowiedniego urzędu</w:t>
            </w:r>
            <w:r w:rsidR="00161331" w:rsidRPr="003A394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**)</w:t>
            </w:r>
          </w:p>
          <w:p w14:paraId="5E1AE7E2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EA6E9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9B606CC" w14:textId="041C353F" w:rsidR="00D56E3F" w:rsidRPr="00852C57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852C57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7F431A9E" w14:textId="4266E4D4" w:rsidR="00D56E3F" w:rsidRPr="00852C57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Przeszkolenie personelu w zakresie obsługi </w:t>
            </w:r>
            <w:r w:rsidR="000E71CB"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852C57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852C57" w:rsidRDefault="00D56E3F" w:rsidP="00D56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CF0F8A" w14:textId="7556E5E2" w:rsidR="000E71CB" w:rsidRPr="005D73A8" w:rsidRDefault="0028276D" w:rsidP="002827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D73A8">
        <w:rPr>
          <w:rFonts w:asciiTheme="minorHAnsi" w:hAnsiTheme="minorHAnsi" w:cstheme="minorHAnsi"/>
          <w:i/>
          <w:sz w:val="22"/>
          <w:szCs w:val="22"/>
        </w:rPr>
        <w:t>*</w:t>
      </w:r>
      <w:r w:rsidR="000E71CB" w:rsidRPr="005D73A8">
        <w:rPr>
          <w:rFonts w:ascii="Calibri" w:hAnsi="Calibri"/>
          <w:sz w:val="22"/>
          <w:szCs w:val="22"/>
        </w:rPr>
        <w:t xml:space="preserve"> </w:t>
      </w:r>
      <w:r w:rsidR="00754901" w:rsidRPr="005D73A8">
        <w:rPr>
          <w:rFonts w:asciiTheme="minorHAnsi" w:hAnsiTheme="minorHAnsi" w:cstheme="minorHAnsi"/>
          <w:i/>
          <w:iCs/>
          <w:sz w:val="22"/>
          <w:szCs w:val="22"/>
        </w:rPr>
        <w:t>Wypełnić, jeżeli zaoferowano elementy wyposażenia przedmiotu zamówienia, które są opodatkowane inną stawką podatku VAT niż zastosowana</w:t>
      </w:r>
      <w:r w:rsidR="00E92912" w:rsidRPr="005D73A8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</w:t>
      </w:r>
      <w:r w:rsidR="00754901" w:rsidRPr="005D73A8">
        <w:rPr>
          <w:rFonts w:asciiTheme="minorHAnsi" w:hAnsiTheme="minorHAnsi" w:cstheme="minorHAnsi"/>
          <w:i/>
          <w:iCs/>
          <w:sz w:val="22"/>
          <w:szCs w:val="22"/>
        </w:rPr>
        <w:t xml:space="preserve"> w poz. 1.</w:t>
      </w:r>
    </w:p>
    <w:p w14:paraId="22F44E78" w14:textId="2915BFAC" w:rsidR="0028276D" w:rsidRPr="005D73A8" w:rsidRDefault="000E71CB" w:rsidP="002827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D73A8">
        <w:rPr>
          <w:rFonts w:asciiTheme="minorHAnsi" w:hAnsiTheme="minorHAnsi" w:cstheme="minorHAnsi"/>
          <w:i/>
          <w:iCs/>
          <w:sz w:val="22"/>
          <w:szCs w:val="22"/>
        </w:rPr>
        <w:t>**</w:t>
      </w:r>
      <w:r w:rsidR="0028276D" w:rsidRPr="005D73A8">
        <w:rPr>
          <w:rFonts w:asciiTheme="minorHAnsi" w:hAnsiTheme="minorHAnsi" w:cstheme="minorHAnsi"/>
          <w:i/>
          <w:iCs/>
          <w:sz w:val="22"/>
          <w:szCs w:val="22"/>
        </w:rPr>
        <w:t>W przypadku nieodpłatności usługi wpisać 0 zł</w:t>
      </w:r>
    </w:p>
    <w:p w14:paraId="11730D8A" w14:textId="77777777" w:rsidR="0028276D" w:rsidRPr="000553D4" w:rsidRDefault="0028276D" w:rsidP="0028276D">
      <w:pPr>
        <w:rPr>
          <w:rFonts w:asciiTheme="minorHAnsi" w:hAnsiTheme="minorHAnsi" w:cstheme="minorHAnsi"/>
          <w:szCs w:val="24"/>
        </w:rPr>
      </w:pPr>
    </w:p>
    <w:p w14:paraId="0C219A1D" w14:textId="5258A0B1" w:rsidR="003A45D2" w:rsidRPr="00852C57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D1976DA" w14:textId="680D1936" w:rsidR="0028276D" w:rsidRPr="00852C57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98D1BBC" w14:textId="4CB91C64" w:rsidR="0049670C" w:rsidRPr="00852C57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695269FC" w14:textId="77777777" w:rsidR="00B10D5C" w:rsidRPr="00852C57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4831725" w14:textId="77777777" w:rsidR="00500E0A" w:rsidRPr="00852C57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305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230"/>
        <w:gridCol w:w="2031"/>
        <w:gridCol w:w="2052"/>
        <w:gridCol w:w="2405"/>
      </w:tblGrid>
      <w:tr w:rsidR="005F26EA" w:rsidRPr="00852C57" w14:paraId="6A0F5DD5" w14:textId="77777777" w:rsidTr="000553D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1EA4DD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OPIS PARAMETRU / WARUNKU</w:t>
            </w:r>
          </w:p>
          <w:p w14:paraId="5CA7798A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oferowany/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  <w:p w14:paraId="56ADF15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oceniany</w:t>
            </w:r>
          </w:p>
        </w:tc>
      </w:tr>
      <w:tr w:rsidR="00D21F9E" w:rsidRPr="00852C57" w14:paraId="0EC646B1" w14:textId="77777777" w:rsidTr="000553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D21F9E" w:rsidRPr="00852C57" w:rsidRDefault="00D21F9E" w:rsidP="00B81A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5A7EE" w14:textId="763C4AF2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Cyfrowy tomograf 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stożkowy: </w:t>
            </w:r>
          </w:p>
          <w:p w14:paraId="20BD071A" w14:textId="4A427D17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379" w:rsidRPr="00852C57" w14:paraId="05A6E34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5D7" w14:textId="77777777" w:rsidR="006B4379" w:rsidRPr="00852C57" w:rsidRDefault="006B437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049" w14:textId="481E6F20" w:rsidR="006B4379" w:rsidRPr="00852C57" w:rsidRDefault="00025F53" w:rsidP="00B57F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Powinien posiadać </w:t>
            </w:r>
            <w:r w:rsidR="00E64726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 urządzeniu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0A7719" w:rsidRPr="00A6171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B4379" w:rsidRPr="00A61719">
              <w:rPr>
                <w:rFonts w:asciiTheme="minorHAnsi" w:hAnsiTheme="minorHAnsi" w:cstheme="minorHAnsi"/>
                <w:sz w:val="18"/>
                <w:szCs w:val="18"/>
              </w:rPr>
              <w:t xml:space="preserve"> calowy</w:t>
            </w:r>
            <w:r w:rsidR="00C97CA3" w:rsidRPr="00A617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CA3" w:rsidRPr="00852C57">
              <w:rPr>
                <w:rFonts w:asciiTheme="minorHAnsi" w:hAnsiTheme="minorHAnsi" w:cstheme="minorHAnsi"/>
                <w:sz w:val="18"/>
                <w:szCs w:val="18"/>
              </w:rPr>
              <w:t>dotykowy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do łatwej obsługi </w:t>
            </w:r>
            <w:r w:rsidR="00714D4C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parametrów badania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CA" w14:textId="1FA33CDD" w:rsidR="006B4379" w:rsidRPr="00852C57" w:rsidRDefault="00714D4C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662D3" w:rsidRPr="00852C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82F" w14:textId="77777777" w:rsidR="006B4379" w:rsidRPr="00852C57" w:rsidRDefault="006B4379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97" w14:textId="75190181" w:rsidR="006B4379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podglądu badania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jego wykonaniu –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697697B5" w14:textId="44736F6F" w:rsidR="00714D4C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podglądu badania po jego wykonaniu – 0 pkt.</w:t>
            </w:r>
          </w:p>
        </w:tc>
      </w:tr>
      <w:tr w:rsidR="00FE133B" w:rsidRPr="00852C57" w14:paraId="34C7505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6D7" w14:textId="77777777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EDBD" w14:textId="77777777" w:rsidR="00E67DFF" w:rsidRPr="00852C57" w:rsidRDefault="00E67DFF" w:rsidP="00E67DF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Aparat ma umożliwiać wykonanie  obrazowania w trakcie jednej ekspozycji dla jednej części o kształcie anatomicznym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volumenu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objętości obrazowania</w:t>
            </w:r>
          </w:p>
          <w:p w14:paraId="4BCFE6BE" w14:textId="4D6E933A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852C57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0A0E78E5" w14:textId="77777777" w:rsidTr="000553D4">
        <w:trPr>
          <w:cantSplit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29B" w14:textId="77777777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91DC7" w14:textId="495A0257" w:rsidR="00E67DFF" w:rsidRPr="00852C57" w:rsidRDefault="00CC4E0A" w:rsidP="00E67D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Rekonstrukcja 3D powinna odbywać się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tylko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jednego zestawu danych zebranych podczas ekspozycji </w:t>
            </w:r>
          </w:p>
          <w:p w14:paraId="2BA6E3FE" w14:textId="5D9D023D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5E32A657" w:rsidR="00FE133B" w:rsidRPr="00852C57" w:rsidRDefault="00A60C16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</w:t>
            </w:r>
          </w:p>
        </w:tc>
      </w:tr>
      <w:tr w:rsidR="002E4C99" w:rsidRPr="00852C57" w14:paraId="358AF547" w14:textId="77777777" w:rsidTr="000553D4">
        <w:trPr>
          <w:cantSplit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14C" w14:textId="77777777" w:rsidR="002E4C99" w:rsidRPr="00852C57" w:rsidRDefault="002E4C9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D42" w14:textId="4504FA23" w:rsidR="002E4C99" w:rsidRPr="00852C57" w:rsidRDefault="001E3EA0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Powinien posiadać możliwość wykonywania badań pacjentom na wózkach inwalidzkich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EFD" w14:textId="56EB8D34" w:rsidR="002E4C99" w:rsidRPr="00852C57" w:rsidRDefault="00C078B1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AB8" w14:textId="77777777" w:rsidR="002E4C99" w:rsidRPr="00852C57" w:rsidRDefault="002E4C99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BF" w14:textId="1813EF38" w:rsidR="00873545" w:rsidRPr="00852C57" w:rsidRDefault="003D4C43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28DC7045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2589EF23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głowicę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podążając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budową anatomiczną 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pacjenta 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>maksymalny czas skanowania</w:t>
            </w:r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>pantomograficznego</w:t>
            </w:r>
            <w:proofErr w:type="spellEnd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(obrotu toru głowicy) </w:t>
            </w:r>
            <w:r w:rsidR="008E2C9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nie dłuższy niż </w:t>
            </w:r>
            <w:r w:rsidR="00041C18" w:rsidRPr="00852C5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51E253EE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12-17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pkt.</w:t>
            </w:r>
          </w:p>
          <w:p w14:paraId="6969C1C7" w14:textId="7803A4B6" w:rsidR="00FE133B" w:rsidRPr="00852C57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18-20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 pkt</w:t>
            </w:r>
          </w:p>
          <w:p w14:paraId="7FEC5742" w14:textId="00DC0534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</w:tr>
      <w:tr w:rsidR="00FE133B" w:rsidRPr="00852C57" w14:paraId="5E757500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A93639B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umożliwiać p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ozysk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iwanie obrazu wysokiej rozdzielczości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3D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voxel</w:t>
            </w:r>
            <w:proofErr w:type="spellEnd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wielkości nie większej niż 80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75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2pkt</w:t>
            </w:r>
          </w:p>
          <w:p w14:paraId="29542723" w14:textId="56E53D02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1pkt</w:t>
            </w:r>
          </w:p>
          <w:p w14:paraId="76A97835" w14:textId="7929DBC5" w:rsidR="00B57F6F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  </w:t>
            </w:r>
            <w:proofErr w:type="spellStart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</w:t>
            </w:r>
            <w:r w:rsidR="00970C89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</w:tr>
      <w:tr w:rsidR="00FE133B" w:rsidRPr="00852C57" w14:paraId="5A71205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6B8516C3" w:rsidR="00FE133B" w:rsidRPr="00852C57" w:rsidRDefault="005E5A42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rozwiązanie 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ograniczając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minimum ilość promieniowania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niezbędnego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badania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3D i 2D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483C65BF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E24DC7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8C9" w14:textId="77777777" w:rsidR="00FE133B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Możliwość regulacji naświetlanego pola – 1 pkt.</w:t>
            </w:r>
          </w:p>
          <w:p w14:paraId="1BD8779A" w14:textId="6C2518E8" w:rsidR="001F50EA" w:rsidRPr="00852C57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FE133B" w:rsidRPr="00852C57" w14:paraId="7A47826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2BA516AD" w:rsidR="00FE133B" w:rsidRPr="00852C57" w:rsidRDefault="00B91B9A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Powinien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posiadać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maksymalne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pole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obrazowania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typu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FOV (Field of 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iew)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wartości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minimum 13</w:t>
            </w:r>
            <w:r w:rsidR="00E24DC7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x 100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2C3F6C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C1D" w14:textId="5DA0CB8B" w:rsidR="00E743F8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130x100 - </w:t>
            </w:r>
            <w:r w:rsidR="00121D9D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7E8CCAA8" w14:textId="14975CD5" w:rsidR="00297448" w:rsidRPr="00852C57" w:rsidRDefault="00121D9D" w:rsidP="00121D9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981CD6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bejmujący dwa SSŻ – 2 pkt.</w:t>
            </w:r>
          </w:p>
        </w:tc>
      </w:tr>
      <w:tr w:rsidR="006A463D" w:rsidRPr="00852C57" w14:paraId="460192E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852C57" w:rsidRDefault="006A463D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1B043F3D" w:rsidR="006A463D" w:rsidRPr="00852C57" w:rsidRDefault="00B91B9A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Powinien umożliwiać wykonywanie 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obrazowania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 minimalny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zakres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ie </w:t>
            </w:r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do </w:t>
            </w:r>
            <w:proofErr w:type="spellStart"/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endo</w:t>
            </w:r>
            <w:proofErr w:type="spellEnd"/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24B17E00" w14:textId="77777777" w:rsidR="006A463D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0x40 </w:t>
            </w:r>
            <w:r w:rsidR="00974CA1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(+/- 25%) </w:t>
            </w:r>
            <w:r w:rsidR="003618B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 najwyższą rozdzielczością</w:t>
            </w:r>
          </w:p>
          <w:p w14:paraId="1F1AEF06" w14:textId="5EEEC66D" w:rsidR="000A7719" w:rsidRPr="00A61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lub</w:t>
            </w:r>
            <w:proofErr w:type="spellEnd"/>
          </w:p>
          <w:p w14:paraId="7C3A0FC1" w14:textId="674BF135" w:rsidR="000A7719" w:rsidRPr="005D73A8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Ø 50x50 z najwyższą rozdzielczością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852C57" w:rsidRDefault="006A463D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852C57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9A" w14:textId="40D39B24" w:rsidR="006A463D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0x40 – 2 pkt.</w:t>
            </w:r>
          </w:p>
          <w:p w14:paraId="563F86ED" w14:textId="68B107ED" w:rsidR="00974CA1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Równe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0x40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1 pkt.</w:t>
            </w:r>
          </w:p>
          <w:p w14:paraId="7DB28E14" w14:textId="0D3A1880" w:rsidR="00110363" w:rsidRPr="00852C57" w:rsidRDefault="00110363" w:rsidP="005D73A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0x40 – 0pkt.</w:t>
            </w:r>
          </w:p>
        </w:tc>
      </w:tr>
      <w:tr w:rsidR="00E8466D" w:rsidRPr="00852C57" w14:paraId="7EDA9EA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66CD71C1" w:rsidR="00E8466D" w:rsidRPr="00852C57" w:rsidRDefault="00CB3F09" w:rsidP="00E8466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r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edukcj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artefaktów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metalowych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obrazach wykonywanych w trybach 3D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238D52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4E88C736" w:rsidR="00E8466D" w:rsidRPr="00852C57" w:rsidRDefault="00A33D54" w:rsidP="00E8466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Powinien posiadać s</w:t>
            </w:r>
            <w:r w:rsidR="00E63DF6" w:rsidRPr="00852C57">
              <w:rPr>
                <w:rFonts w:asciiTheme="minorHAnsi" w:hAnsiTheme="minorHAnsi" w:cstheme="minorHAnsi"/>
                <w:sz w:val="18"/>
                <w:szCs w:val="18"/>
              </w:rPr>
              <w:t>ystem wspomagający pozycjonowanie pacjenta przed badaniem.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C0A0DB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57F51EDB" w:rsidR="00E8466D" w:rsidRPr="00852C57" w:rsidRDefault="00E8466D" w:rsidP="00E846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 komplecie</w:t>
            </w:r>
            <w:r w:rsidR="00CB3F0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powinien posiadać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najnowsze oprogramowanie producenta zapewniające ergonomiczny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 przetwarzania obrazu z możliwością obsługi wielu komputerów w sieci wewnętrznej przychodni </w:t>
            </w:r>
            <w:r w:rsidRPr="00A3238E">
              <w:rPr>
                <w:rFonts w:asciiTheme="minorHAnsi" w:hAnsiTheme="minorHAnsi" w:cstheme="minorHAnsi"/>
                <w:sz w:val="18"/>
                <w:szCs w:val="18"/>
              </w:rPr>
              <w:t>UCS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 w:rsidR="00A3238E"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lub  dopuszczalne jest równolegle wykorzystanie oprogramowania producenta wraz z jego serwerem, </w:t>
            </w:r>
            <w:r w:rsidR="00A3238E" w:rsidRPr="005D73A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 warunkiem, że wszystkie badania wykonane na CBCT trafią do centralnego systemu PACS posiadanego przez UCS</w:t>
            </w:r>
            <w:r w:rsidR="00A3238E"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Wymagana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jest komunikacja DICOM jedynie w zakresie DICOM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Modality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– (list roboczych DICOM tzw. DMW 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Store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tj. zasobów DICOM) z możliwością pobierania obrazu przechowywanego w PACS i DICOM Query po tzw. zapytaniu DICOM.</w:t>
            </w:r>
            <w:r w:rsidR="00950A20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Aparat musi zostać podłączony do systemu informatycznego posiadanego przez UCS tj. HIS/PACS</w:t>
            </w:r>
            <w:r w:rsidR="00D640D4"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A10344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7DA7A9B2" w:rsidR="00E8466D" w:rsidRPr="00852C57" w:rsidRDefault="00CB3F09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k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ompensacj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kształtu żuchwy (badanie w trybie  2D)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6977273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2306D926" w:rsidR="00E8466D" w:rsidRPr="00852C57" w:rsidRDefault="00CB3F09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Powie posiadać p</w:t>
            </w:r>
            <w:r w:rsidR="00E8466D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rogram do badania stawów skroniowo-żuchwowych (umożliwiający badanie w trybach  2D/3D) z rozszerzeniem o kolejne licencje.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0553D4" w:rsidRPr="00852C57" w14:paraId="5F79AB56" w14:textId="77777777" w:rsidTr="000553D4">
        <w:trPr>
          <w:cantSplit/>
          <w:trHeight w:val="355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F7371" w14:textId="77777777" w:rsidR="000553D4" w:rsidRPr="00852C57" w:rsidRDefault="000553D4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CA2FF" w14:textId="30F1A87B" w:rsidR="000553D4" w:rsidRPr="00852C57" w:rsidRDefault="000553D4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Powinien posiadać wbudowany program do analizy 3D pozyskanego obrazu oraz inne możliwości, podać jakie.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5EEAC" w14:textId="36B41F84" w:rsidR="000553D4" w:rsidRPr="00852C57" w:rsidRDefault="000553D4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214C0" w14:textId="77777777" w:rsidR="000553D4" w:rsidRPr="00852C57" w:rsidRDefault="000553D4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1FE5" w14:textId="4BC5650E" w:rsid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Punkty sumują się.</w:t>
            </w:r>
          </w:p>
          <w:p w14:paraId="6EC29B88" w14:textId="77777777" w:rsidR="000553D4" w:rsidRP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E59F91" w14:textId="1746FF5E" w:rsidR="000553D4" w:rsidRPr="000553D4" w:rsidRDefault="000553D4" w:rsidP="00E72B9A">
            <w:pPr>
              <w:keepNext/>
              <w:ind w:right="464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funkcję endoskopu:</w:t>
            </w:r>
          </w:p>
          <w:p w14:paraId="7D276AFE" w14:textId="1585589B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37A4E3D6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4092FF" w14:textId="77777777" w:rsidR="000553D4" w:rsidRP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Możliwość generowania plików STL z DICOM:</w:t>
            </w:r>
          </w:p>
          <w:p w14:paraId="0454433E" w14:textId="7F7F18A3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49E11E4C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A445B7" w14:textId="77777777" w:rsidR="000553D4" w:rsidRPr="000553D4" w:rsidRDefault="000553D4" w:rsidP="00E72B9A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Nakładania plików STL na pliki DICOM:</w:t>
            </w:r>
          </w:p>
          <w:p w14:paraId="4C134D0E" w14:textId="3AD59B41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2FB1E75A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C2E28A" w14:textId="1B7FE82E" w:rsidR="000553D4" w:rsidRPr="000553D4" w:rsidRDefault="000553D4" w:rsidP="00A95409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możliwości (wymienić) – każda kolejna 1 pkt.</w:t>
            </w:r>
          </w:p>
        </w:tc>
      </w:tr>
      <w:tr w:rsidR="00E8466D" w:rsidRPr="00852C57" w14:paraId="06C77B8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04C" w14:textId="72097D2A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F0F" w14:textId="456D0A4F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Program 3D 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posiadający możliwość manualnego łączenia obrazów w celu uzyskania wysokości większej niż 10 cm 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licencjach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33D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(użytkownika).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F48" w14:textId="09B45F56" w:rsidR="00E8466D" w:rsidRPr="00852C57" w:rsidRDefault="00886420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NIE,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4F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DB3" w14:textId="77777777" w:rsidR="00E8466D" w:rsidRPr="00886420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4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możliwość manualnego łączenia obrazów – 1 pkt</w:t>
            </w:r>
          </w:p>
          <w:p w14:paraId="74CA0FA7" w14:textId="3AF407E1" w:rsidR="00886420" w:rsidRPr="00852C57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6CDD422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1DCDCD85" w:rsidR="00E33896" w:rsidRPr="00852C57" w:rsidRDefault="00E8466D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aparatem dostarczony musi zostać Fartuch ochronny dla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pacjenta oraz zestaw fantomów do wykonania testów podstawowych fizycznych parametrów aparatów rentgenowskich zgodnie z rozporządzeniem Ministra Zdrowia z dn. 18 lutego 2011 r. (tj.: Dz. U. z 2017 r., poz. 884)</w:t>
            </w:r>
            <w:r w:rsidR="005E36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1F5887E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Rentgenowski generator HV</w:t>
            </w:r>
          </w:p>
        </w:tc>
      </w:tr>
      <w:tr w:rsidR="00E8466D" w:rsidRPr="00852C57" w14:paraId="3454E521" w14:textId="77777777" w:rsidTr="000553D4">
        <w:trPr>
          <w:cantSplit/>
          <w:trHeight w:val="8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0" w:name="_Hlk96952424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Lampa generująca napięcie  min. 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max. 120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60 - 90kV – 1 pkt,</w:t>
            </w:r>
          </w:p>
          <w:p w14:paraId="32A1ED9F" w14:textId="37BF2E1D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120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- 2 pkt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FCA50E" w14:textId="79027AA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8466D" w:rsidRPr="00852C57" w14:paraId="71BDD0A1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Lampa</w:t>
            </w:r>
          </w:p>
        </w:tc>
      </w:tr>
      <w:tr w:rsidR="00E8466D" w:rsidRPr="00852C57" w14:paraId="5331336E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Ognisko od 0,3 – 0,7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10440729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Czujnik zdjęciowy</w:t>
            </w:r>
          </w:p>
        </w:tc>
      </w:tr>
      <w:tr w:rsidR="00E8466D" w:rsidRPr="00852C57" w14:paraId="11FD423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E8466D" w:rsidRPr="00852C57" w:rsidRDefault="00E8466D" w:rsidP="00E8466D">
            <w:pPr>
              <w:pStyle w:val="Akapitzlist"/>
              <w:ind w:left="5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wykonania sensora – CMOS lub DCS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294287F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skanowania </w:t>
            </w:r>
          </w:p>
        </w:tc>
      </w:tr>
      <w:tr w:rsidR="00E8466D" w:rsidRPr="00852C57" w14:paraId="3B63F17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Maksymalny czas skanowania </w:t>
            </w:r>
            <w:bookmarkStart w:id="1" w:name="_Hlk9728481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dłużej niż </w:t>
            </w:r>
            <w:bookmarkEnd w:id="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20s przy maksymalnym polu obrazowania 3D</w:t>
            </w:r>
            <w:r w:rsidRPr="00852C5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  <w:p w14:paraId="64D6E1CC" w14:textId="4C5BC0C2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388918F7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 poniżej 20s – 2 pkt</w:t>
            </w:r>
          </w:p>
          <w:p w14:paraId="3B6C0B7A" w14:textId="5AABB7F8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równe 20 s – 1 pkt.</w:t>
            </w:r>
          </w:p>
          <w:p w14:paraId="23A63C4C" w14:textId="0900300D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- powyżej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20s - 0 pkt</w:t>
            </w:r>
          </w:p>
        </w:tc>
      </w:tr>
      <w:tr w:rsidR="00E8466D" w:rsidRPr="00852C57" w14:paraId="6614A982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Wymiary urządzenia</w:t>
            </w:r>
          </w:p>
        </w:tc>
      </w:tr>
      <w:tr w:rsidR="00E8466D" w:rsidRPr="00852C57" w14:paraId="49FB6C6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5C4B5EF5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Wysokość 1596 mm – 2550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D21A17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286CE38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Minimalna wymagana przestrzeń do montażu 150 x 200 cm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A4817A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wysokości max 1000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50796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18A225C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Szerokość x głębokość - 1000 x 1200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886603E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Instalacja - montaż naścienny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3776317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Przyłącze elektryczne</w:t>
            </w:r>
          </w:p>
        </w:tc>
      </w:tr>
      <w:tr w:rsidR="00E8466D" w:rsidRPr="00852C57" w14:paraId="724EFE7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2475CC17" w:rsidR="00E8466D" w:rsidRPr="00852C57" w:rsidRDefault="00D21F9E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Zasilanie - n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apięcie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jednofazowe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230 V AC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4B9969D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50/60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7C2071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4F2C2B0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Maksymalny pobór mocy do 2,5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kVa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798E9" w14:textId="5FCCE62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5A51EFA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</w:t>
            </w:r>
          </w:p>
        </w:tc>
      </w:tr>
      <w:tr w:rsidR="00E8466D" w:rsidRPr="00852C57" w14:paraId="1D968C5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14:paraId="7A737F52" w14:textId="11E14BC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Gwarancja na dostarczony zestaw min. 24 mc.</w:t>
            </w:r>
          </w:p>
        </w:tc>
        <w:tc>
          <w:tcPr>
            <w:tcW w:w="689" w:type="pct"/>
            <w:vAlign w:val="center"/>
          </w:tcPr>
          <w:p w14:paraId="3BE8693F" w14:textId="65114D1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60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24 miesiące – 0 pkt.</w:t>
            </w:r>
          </w:p>
          <w:p w14:paraId="0E60DB7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1 pkt.</w:t>
            </w:r>
          </w:p>
          <w:p w14:paraId="358DD7A4" w14:textId="71C2F86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 - 2 pkt.</w:t>
            </w:r>
          </w:p>
        </w:tc>
      </w:tr>
      <w:tr w:rsidR="00E8466D" w:rsidRPr="00852C57" w14:paraId="13E1859A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D1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1047043C" w14:textId="5B660F2C" w:rsidR="00E8466D" w:rsidRPr="00852C57" w:rsidRDefault="003D1F6B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warancja na lampę i czujnik min. 36 m-</w:t>
            </w:r>
            <w:proofErr w:type="spellStart"/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89" w:type="pct"/>
          </w:tcPr>
          <w:p w14:paraId="0F7A30F7" w14:textId="7ED03387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E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09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0 pkt.</w:t>
            </w:r>
          </w:p>
          <w:p w14:paraId="2F5D930B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– 1 pkt.</w:t>
            </w:r>
          </w:p>
          <w:p w14:paraId="0A6305C8" w14:textId="5936918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60 miesięcy – 2 pkt.</w:t>
            </w:r>
          </w:p>
        </w:tc>
      </w:tr>
      <w:tr w:rsidR="00E8466D" w:rsidRPr="00852C57" w14:paraId="4ABFC03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9C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73656F60" w14:textId="31A7992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reakcji serwisu gwarancyjnego na zgłoszenie usterki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max. 2 dni robocze 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89" w:type="pct"/>
          </w:tcPr>
          <w:p w14:paraId="156EBCE6" w14:textId="05AA4F39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35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A5E" w14:textId="71ADF514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B4B42B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2EAA1EF7" w14:textId="506FF93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Ilość napraw tego samego elementu w okresie gwarancji uprawniających do wymiany urządzenia lub elementu na nowe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maksymalnie 2</w:t>
            </w:r>
          </w:p>
        </w:tc>
        <w:tc>
          <w:tcPr>
            <w:tcW w:w="689" w:type="pct"/>
          </w:tcPr>
          <w:p w14:paraId="4F72C584" w14:textId="65BDFD6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C962EE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660C75E8" w14:textId="3D200D8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 bez użycia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 w dniach roboczych 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nie dłuższy niż 3 dni roboczych</w:t>
            </w:r>
          </w:p>
        </w:tc>
        <w:tc>
          <w:tcPr>
            <w:tcW w:w="689" w:type="pct"/>
          </w:tcPr>
          <w:p w14:paraId="07143C92" w14:textId="2D9E8C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18545F2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0AE0E193" w14:textId="55D1247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br/>
              <w:t>z użyciem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  w dniach   roboczych </w:t>
            </w:r>
            <w:r w:rsidR="000553D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</w:t>
            </w:r>
            <w:r w:rsid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dłuższy niż 10 dni roboczych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</w:tcPr>
          <w:p w14:paraId="703A7BEC" w14:textId="5F78DAF2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87E5EC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14AC4050" w14:textId="0C79C6E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89" w:type="pct"/>
          </w:tcPr>
          <w:p w14:paraId="2F2C085E" w14:textId="1F7FBE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2B68D79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E8466D" w:rsidRPr="00852C57" w14:paraId="0F3AA92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35AD35F4" w:rsidR="00E8466D" w:rsidRPr="00852C57" w:rsidRDefault="00E8466D" w:rsidP="00E8466D">
            <w:pPr>
              <w:keepNext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Zakupiony sprzęt powinien stanowić kompletny zestaw, wraz z dedykowanym sprzętem komputerowym oraz monitorem medycznym (opisowym).  </w:t>
            </w:r>
          </w:p>
          <w:p w14:paraId="51126F10" w14:textId="77777777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557319A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71ADDF9B" w:rsidR="00E8466D" w:rsidRPr="00852C57" w:rsidRDefault="00E8466D" w:rsidP="00E8466D">
            <w:pPr>
              <w:keepNext/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Uruchomienie systemu do wykonywania i obróbki badań, komputer (serwer) niezbędny do obsługi urządzenia. Licencja na oprogramowanie umożliwiająca instalację programów do obróbki i analizy obrazów diagnostycznych na nieograniczonej liczbie komputerów przy aktywnych jednocześnie 5 komputerach Centrum (5 licencji pływających)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4226BDA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4B65E1A6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Program do obsługi powinien umożliwiać bezpośredni eksport i import badań w postaci plików formatu DICOM/DICOMDIR.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6A8EC06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Warunki dodatkowe</w:t>
            </w:r>
          </w:p>
        </w:tc>
      </w:tr>
      <w:tr w:rsidR="00C662D3" w:rsidRPr="00852C57" w14:paraId="52A7180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952894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ochrony radiologicznej (projekt osłon stałych) oraz dokumentację do uzyskania wszystkich niezbędnych (wymaganych przepisami prawa) zgód do uruchomienia i stosowania wraz z  tzw. księgą jakości i paszportem technicznym</w:t>
            </w:r>
            <w:bookmarkEnd w:id="2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F36965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020CE4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11C0D8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Montaż sprzętu, szkolenie personelu, uruchomienie systemu informatycznego  do obsługi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3d w obrębie istniejącej infrastruktury teleinformatycznej Centrum.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198302B2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Cs/>
                <w:sz w:val="18"/>
                <w:szCs w:val="18"/>
              </w:rPr>
              <w:t>Minimum 10 letni okres (po zakupie) dostępności części zamiennych gwarantowany przez producenta.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C1E12B4" w14:textId="0C9A1544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47BE41E9" w14:textId="77777777" w:rsidR="002510ED" w:rsidRPr="00852C57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Wypełniając tabelę należy :</w:t>
      </w:r>
    </w:p>
    <w:p w14:paraId="68F35199" w14:textId="409ACF5C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wymaganych wpisać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 xml:space="preserve">właściwe słowo TAK lub NIE w zależności od tego, czy proponowany sprzęt spełnia wskazany parametr oraz </w:t>
      </w:r>
      <w:r w:rsidR="00DE7840" w:rsidRPr="00852C57">
        <w:rPr>
          <w:rFonts w:asciiTheme="minorHAnsi" w:hAnsiTheme="minorHAnsi" w:cstheme="minorHAnsi"/>
          <w:b/>
          <w:sz w:val="18"/>
          <w:szCs w:val="18"/>
        </w:rPr>
        <w:t xml:space="preserve">tam gdzie jest to wymagane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>PODAĆ jego charakterystykę.</w:t>
      </w:r>
      <w:r w:rsidRPr="00852C57">
        <w:rPr>
          <w:rFonts w:asciiTheme="minorHAnsi" w:hAnsiTheme="minorHAnsi" w:cstheme="minorHAnsi"/>
          <w:iCs/>
          <w:sz w:val="18"/>
          <w:szCs w:val="18"/>
        </w:rPr>
        <w:t xml:space="preserve">  Brak wypełnienia </w:t>
      </w:r>
      <w:r w:rsidRPr="00852C57">
        <w:rPr>
          <w:rFonts w:asciiTheme="minorHAnsi" w:hAnsiTheme="minorHAnsi" w:cstheme="minorHAnsi"/>
          <w:sz w:val="18"/>
          <w:szCs w:val="18"/>
        </w:rPr>
        <w:t>choćby jednego wiersza w kolumnie „</w:t>
      </w:r>
      <w:r w:rsidRPr="00852C57">
        <w:rPr>
          <w:rFonts w:asciiTheme="minorHAnsi" w:hAnsiTheme="minorHAnsi" w:cstheme="minorHAnsi"/>
          <w:b/>
          <w:sz w:val="18"/>
          <w:szCs w:val="18"/>
        </w:rPr>
        <w:t xml:space="preserve">Parametr oferowany / podać” </w:t>
      </w:r>
      <w:r w:rsidRPr="00852C57">
        <w:rPr>
          <w:rFonts w:asciiTheme="minorHAnsi" w:hAnsiTheme="minorHAnsi" w:cstheme="minorHAnsi"/>
          <w:sz w:val="18"/>
          <w:szCs w:val="18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podlegających ocenie jakościowej </w:t>
      </w:r>
      <w:r w:rsidRPr="00852C57">
        <w:rPr>
          <w:rFonts w:asciiTheme="minorHAnsi" w:hAnsiTheme="minorHAnsi" w:cstheme="minorHAnsi"/>
          <w:iCs/>
          <w:sz w:val="18"/>
          <w:szCs w:val="18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2264A042" w14:textId="77777777" w:rsidR="005F26EA" w:rsidRPr="00852C57" w:rsidRDefault="005F26EA" w:rsidP="005F26EA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964DA39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7D1472CD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14852839" w14:textId="77777777" w:rsidR="005A0D98" w:rsidRPr="00852C57" w:rsidRDefault="005A0D98">
      <w:pPr>
        <w:rPr>
          <w:rFonts w:asciiTheme="minorHAnsi" w:hAnsiTheme="minorHAnsi" w:cstheme="minorHAnsi"/>
          <w:sz w:val="18"/>
          <w:szCs w:val="18"/>
        </w:rPr>
      </w:pPr>
    </w:p>
    <w:sectPr w:rsidR="005A0D98" w:rsidRPr="00852C57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7517" w14:textId="77777777" w:rsidR="007A04BE" w:rsidRDefault="007A04BE" w:rsidP="005F26EA">
      <w:r>
        <w:separator/>
      </w:r>
    </w:p>
  </w:endnote>
  <w:endnote w:type="continuationSeparator" w:id="0">
    <w:p w14:paraId="431058FC" w14:textId="77777777" w:rsidR="007A04BE" w:rsidRDefault="007A04BE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15A7" w14:textId="77777777" w:rsidR="007A04BE" w:rsidRDefault="007A04BE" w:rsidP="005F26EA">
      <w:r>
        <w:separator/>
      </w:r>
    </w:p>
  </w:footnote>
  <w:footnote w:type="continuationSeparator" w:id="0">
    <w:p w14:paraId="0436917A" w14:textId="77777777" w:rsidR="007A04BE" w:rsidRDefault="007A04BE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3B366524" w:rsidR="00AB3CAF" w:rsidRPr="00341AD9" w:rsidRDefault="005F26EA" w:rsidP="00AB3CAF">
    <w:pPr>
      <w:pStyle w:val="Nagwek"/>
      <w:rPr>
        <w:rFonts w:asciiTheme="minorHAnsi" w:hAnsiTheme="minorHAnsi" w:cstheme="minorHAnsi"/>
      </w:rPr>
    </w:pPr>
    <w:bookmarkStart w:id="3" w:name="_Hlk97282318"/>
    <w:r w:rsidRPr="00341AD9">
      <w:rPr>
        <w:rFonts w:asciiTheme="minorHAnsi" w:hAnsiTheme="minorHAnsi" w:cstheme="minorHAnsi"/>
      </w:rPr>
      <w:t xml:space="preserve">Załącznik nr </w:t>
    </w:r>
    <w:r w:rsidR="00C631E2" w:rsidRPr="00341AD9">
      <w:rPr>
        <w:rFonts w:asciiTheme="minorHAnsi" w:hAnsiTheme="minorHAnsi" w:cstheme="minorHAnsi"/>
      </w:rPr>
      <w:t>5</w:t>
    </w:r>
    <w:r w:rsidRPr="00341AD9">
      <w:rPr>
        <w:rFonts w:asciiTheme="minorHAnsi" w:hAnsiTheme="minorHAnsi" w:cstheme="minorHAnsi"/>
      </w:rPr>
      <w:t xml:space="preserve"> </w:t>
    </w:r>
    <w:r w:rsidR="007958F7" w:rsidRPr="00341AD9">
      <w:rPr>
        <w:rFonts w:asciiTheme="minorHAnsi" w:hAnsiTheme="minorHAnsi" w:cstheme="minorHAnsi"/>
      </w:rPr>
      <w:t xml:space="preserve"> </w:t>
    </w:r>
    <w:r w:rsidR="002023A4" w:rsidRPr="00341AD9">
      <w:rPr>
        <w:rFonts w:asciiTheme="minorHAnsi" w:hAnsiTheme="minorHAnsi" w:cstheme="minorHAnsi"/>
      </w:rPr>
      <w:t>do SWZ - Formularz asortymentowo – cenowy</w:t>
    </w:r>
    <w:r w:rsidR="00C206F9" w:rsidRPr="00341AD9">
      <w:rPr>
        <w:rFonts w:asciiTheme="minorHAnsi" w:hAnsiTheme="minorHAnsi" w:cstheme="minorHAnsi"/>
      </w:rPr>
      <w:t xml:space="preserve"> </w:t>
    </w:r>
  </w:p>
  <w:bookmarkEnd w:id="3"/>
  <w:p w14:paraId="2C7ED73B" w14:textId="25AFCE8A" w:rsidR="00341AD9" w:rsidRDefault="00341AD9" w:rsidP="00341AD9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sprawy UCS/ZP/0</w:t>
    </w:r>
    <w:r w:rsidR="00A61719">
      <w:rPr>
        <w:rFonts w:asciiTheme="minorHAnsi" w:hAnsiTheme="minorHAnsi" w:cstheme="minorHAnsi"/>
        <w:i/>
        <w:iCs/>
        <w:sz w:val="22"/>
        <w:szCs w:val="22"/>
      </w:rPr>
      <w:t>6</w:t>
    </w:r>
    <w:r>
      <w:rPr>
        <w:rFonts w:asciiTheme="minorHAnsi" w:hAnsiTheme="minorHAnsi" w:cstheme="minorHAnsi"/>
        <w:i/>
        <w:iCs/>
        <w:sz w:val="22"/>
        <w:szCs w:val="22"/>
      </w:rPr>
      <w:t>/22</w:t>
    </w:r>
  </w:p>
  <w:p w14:paraId="619441B9" w14:textId="625330AA" w:rsidR="00AB3CAF" w:rsidRDefault="007A04BE" w:rsidP="00341A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C4D00F38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6CB"/>
    <w:multiLevelType w:val="hybridMultilevel"/>
    <w:tmpl w:val="8E70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95A"/>
    <w:multiLevelType w:val="hybridMultilevel"/>
    <w:tmpl w:val="6864377A"/>
    <w:lvl w:ilvl="0" w:tplc="CC3224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A4073D"/>
    <w:multiLevelType w:val="hybridMultilevel"/>
    <w:tmpl w:val="CD2823A4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0C3"/>
    <w:multiLevelType w:val="hybridMultilevel"/>
    <w:tmpl w:val="67708F66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696438">
    <w:abstractNumId w:val="0"/>
  </w:num>
  <w:num w:numId="2" w16cid:durableId="1323465836">
    <w:abstractNumId w:val="5"/>
  </w:num>
  <w:num w:numId="3" w16cid:durableId="1310591055">
    <w:abstractNumId w:val="4"/>
  </w:num>
  <w:num w:numId="4" w16cid:durableId="841744758">
    <w:abstractNumId w:val="2"/>
  </w:num>
  <w:num w:numId="5" w16cid:durableId="1390807646">
    <w:abstractNumId w:val="3"/>
  </w:num>
  <w:num w:numId="6" w16cid:durableId="3579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25F53"/>
    <w:rsid w:val="00032DA4"/>
    <w:rsid w:val="000358FC"/>
    <w:rsid w:val="000402D1"/>
    <w:rsid w:val="00041C18"/>
    <w:rsid w:val="00052BFE"/>
    <w:rsid w:val="0005456B"/>
    <w:rsid w:val="000553D4"/>
    <w:rsid w:val="00057CCE"/>
    <w:rsid w:val="000609C4"/>
    <w:rsid w:val="00061963"/>
    <w:rsid w:val="00077862"/>
    <w:rsid w:val="000818F7"/>
    <w:rsid w:val="000945AC"/>
    <w:rsid w:val="000960CE"/>
    <w:rsid w:val="000A518A"/>
    <w:rsid w:val="000A662E"/>
    <w:rsid w:val="000A7719"/>
    <w:rsid w:val="000B02A4"/>
    <w:rsid w:val="000C0C63"/>
    <w:rsid w:val="000D41D4"/>
    <w:rsid w:val="000E3B08"/>
    <w:rsid w:val="000E71CB"/>
    <w:rsid w:val="00110363"/>
    <w:rsid w:val="001167B2"/>
    <w:rsid w:val="00121D9D"/>
    <w:rsid w:val="001267B3"/>
    <w:rsid w:val="00130B3C"/>
    <w:rsid w:val="00130F5D"/>
    <w:rsid w:val="00133C56"/>
    <w:rsid w:val="00135C4C"/>
    <w:rsid w:val="001520A8"/>
    <w:rsid w:val="00152534"/>
    <w:rsid w:val="0015679F"/>
    <w:rsid w:val="0015727D"/>
    <w:rsid w:val="00161331"/>
    <w:rsid w:val="00181D4F"/>
    <w:rsid w:val="00187A24"/>
    <w:rsid w:val="00190BD3"/>
    <w:rsid w:val="001A228F"/>
    <w:rsid w:val="001B47AA"/>
    <w:rsid w:val="001B5DD3"/>
    <w:rsid w:val="001D171B"/>
    <w:rsid w:val="001D2CB9"/>
    <w:rsid w:val="001E3EA0"/>
    <w:rsid w:val="001F50EA"/>
    <w:rsid w:val="001F69FF"/>
    <w:rsid w:val="002023A4"/>
    <w:rsid w:val="002121AB"/>
    <w:rsid w:val="002215F3"/>
    <w:rsid w:val="002327EE"/>
    <w:rsid w:val="002510ED"/>
    <w:rsid w:val="00252AC6"/>
    <w:rsid w:val="00254B69"/>
    <w:rsid w:val="0025785F"/>
    <w:rsid w:val="00260D7E"/>
    <w:rsid w:val="002742E8"/>
    <w:rsid w:val="0028276D"/>
    <w:rsid w:val="002902FD"/>
    <w:rsid w:val="00294FA6"/>
    <w:rsid w:val="00297448"/>
    <w:rsid w:val="002B24AF"/>
    <w:rsid w:val="002C3F6C"/>
    <w:rsid w:val="002D35D9"/>
    <w:rsid w:val="002E19A1"/>
    <w:rsid w:val="002E2C9E"/>
    <w:rsid w:val="002E4C99"/>
    <w:rsid w:val="002E6547"/>
    <w:rsid w:val="002F1A66"/>
    <w:rsid w:val="002F2F4B"/>
    <w:rsid w:val="00300CBA"/>
    <w:rsid w:val="00307B83"/>
    <w:rsid w:val="00310629"/>
    <w:rsid w:val="0031257C"/>
    <w:rsid w:val="0032389C"/>
    <w:rsid w:val="003256BC"/>
    <w:rsid w:val="00335E74"/>
    <w:rsid w:val="003375EF"/>
    <w:rsid w:val="003419DC"/>
    <w:rsid w:val="00341AD9"/>
    <w:rsid w:val="00342281"/>
    <w:rsid w:val="003504EE"/>
    <w:rsid w:val="00350C87"/>
    <w:rsid w:val="00354519"/>
    <w:rsid w:val="003618BD"/>
    <w:rsid w:val="003636DC"/>
    <w:rsid w:val="0037177D"/>
    <w:rsid w:val="00394FAD"/>
    <w:rsid w:val="003952E5"/>
    <w:rsid w:val="003972A0"/>
    <w:rsid w:val="003A13F0"/>
    <w:rsid w:val="003A15ED"/>
    <w:rsid w:val="003A3949"/>
    <w:rsid w:val="003A39F7"/>
    <w:rsid w:val="003A45D2"/>
    <w:rsid w:val="003A770A"/>
    <w:rsid w:val="003D1F6B"/>
    <w:rsid w:val="003D4C43"/>
    <w:rsid w:val="003D563F"/>
    <w:rsid w:val="003E6B17"/>
    <w:rsid w:val="003E6FF9"/>
    <w:rsid w:val="003F6AB5"/>
    <w:rsid w:val="00402558"/>
    <w:rsid w:val="00403F19"/>
    <w:rsid w:val="00405350"/>
    <w:rsid w:val="00407959"/>
    <w:rsid w:val="00425FD3"/>
    <w:rsid w:val="00445E93"/>
    <w:rsid w:val="004477DF"/>
    <w:rsid w:val="00455CF6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174CF"/>
    <w:rsid w:val="00525ADE"/>
    <w:rsid w:val="00527327"/>
    <w:rsid w:val="005320F9"/>
    <w:rsid w:val="00546B71"/>
    <w:rsid w:val="00551C96"/>
    <w:rsid w:val="00555C26"/>
    <w:rsid w:val="0055785A"/>
    <w:rsid w:val="005639D3"/>
    <w:rsid w:val="005703AA"/>
    <w:rsid w:val="005743C8"/>
    <w:rsid w:val="00575098"/>
    <w:rsid w:val="00580062"/>
    <w:rsid w:val="0058497E"/>
    <w:rsid w:val="005A0D98"/>
    <w:rsid w:val="005A5D2A"/>
    <w:rsid w:val="005B0E97"/>
    <w:rsid w:val="005C53A7"/>
    <w:rsid w:val="005D73A8"/>
    <w:rsid w:val="005E30C8"/>
    <w:rsid w:val="005E3682"/>
    <w:rsid w:val="005E5A42"/>
    <w:rsid w:val="005E7F55"/>
    <w:rsid w:val="005F26EA"/>
    <w:rsid w:val="005F397B"/>
    <w:rsid w:val="005F5C3A"/>
    <w:rsid w:val="0061535D"/>
    <w:rsid w:val="00615381"/>
    <w:rsid w:val="00627FB0"/>
    <w:rsid w:val="006407C5"/>
    <w:rsid w:val="00647198"/>
    <w:rsid w:val="00653E66"/>
    <w:rsid w:val="006545E8"/>
    <w:rsid w:val="006806EA"/>
    <w:rsid w:val="0069780E"/>
    <w:rsid w:val="006A463D"/>
    <w:rsid w:val="006A565C"/>
    <w:rsid w:val="006A6855"/>
    <w:rsid w:val="006A68A0"/>
    <w:rsid w:val="006A6B6C"/>
    <w:rsid w:val="006B4379"/>
    <w:rsid w:val="006C6DE2"/>
    <w:rsid w:val="006D7CE0"/>
    <w:rsid w:val="006D7CEF"/>
    <w:rsid w:val="006E7AC9"/>
    <w:rsid w:val="00714D4C"/>
    <w:rsid w:val="0072263B"/>
    <w:rsid w:val="0072495C"/>
    <w:rsid w:val="00742E05"/>
    <w:rsid w:val="007507A5"/>
    <w:rsid w:val="0075179D"/>
    <w:rsid w:val="00754901"/>
    <w:rsid w:val="0075614E"/>
    <w:rsid w:val="00763866"/>
    <w:rsid w:val="00764D77"/>
    <w:rsid w:val="00782CB0"/>
    <w:rsid w:val="00784A82"/>
    <w:rsid w:val="0079006D"/>
    <w:rsid w:val="007958F7"/>
    <w:rsid w:val="0079640B"/>
    <w:rsid w:val="007A04BE"/>
    <w:rsid w:val="007A3014"/>
    <w:rsid w:val="007B1A8E"/>
    <w:rsid w:val="007C7D75"/>
    <w:rsid w:val="007D0763"/>
    <w:rsid w:val="007D28FD"/>
    <w:rsid w:val="007D6391"/>
    <w:rsid w:val="007E6A47"/>
    <w:rsid w:val="007E6CC0"/>
    <w:rsid w:val="007F0AED"/>
    <w:rsid w:val="0080336D"/>
    <w:rsid w:val="00807027"/>
    <w:rsid w:val="008419AB"/>
    <w:rsid w:val="00852142"/>
    <w:rsid w:val="00852C57"/>
    <w:rsid w:val="00866165"/>
    <w:rsid w:val="008712B2"/>
    <w:rsid w:val="00873545"/>
    <w:rsid w:val="00884925"/>
    <w:rsid w:val="00886420"/>
    <w:rsid w:val="008A08F2"/>
    <w:rsid w:val="008A245F"/>
    <w:rsid w:val="008D1A03"/>
    <w:rsid w:val="008D2D8B"/>
    <w:rsid w:val="008E2C9F"/>
    <w:rsid w:val="008E4A52"/>
    <w:rsid w:val="008E4BBF"/>
    <w:rsid w:val="008E612F"/>
    <w:rsid w:val="008E7811"/>
    <w:rsid w:val="008E7B1C"/>
    <w:rsid w:val="008F1154"/>
    <w:rsid w:val="008F62C2"/>
    <w:rsid w:val="00901A2D"/>
    <w:rsid w:val="00903B49"/>
    <w:rsid w:val="00915750"/>
    <w:rsid w:val="00917259"/>
    <w:rsid w:val="00917716"/>
    <w:rsid w:val="00922B27"/>
    <w:rsid w:val="00923502"/>
    <w:rsid w:val="00926DF9"/>
    <w:rsid w:val="0094200C"/>
    <w:rsid w:val="00945446"/>
    <w:rsid w:val="00950A20"/>
    <w:rsid w:val="009618B2"/>
    <w:rsid w:val="00961F9E"/>
    <w:rsid w:val="009644FB"/>
    <w:rsid w:val="00965899"/>
    <w:rsid w:val="00970C89"/>
    <w:rsid w:val="00974CA1"/>
    <w:rsid w:val="009763F4"/>
    <w:rsid w:val="00981CD6"/>
    <w:rsid w:val="0099697F"/>
    <w:rsid w:val="009A3C81"/>
    <w:rsid w:val="009A5712"/>
    <w:rsid w:val="009B46AD"/>
    <w:rsid w:val="009C4DA2"/>
    <w:rsid w:val="009D379A"/>
    <w:rsid w:val="009D6A13"/>
    <w:rsid w:val="00A00845"/>
    <w:rsid w:val="00A06684"/>
    <w:rsid w:val="00A10D0E"/>
    <w:rsid w:val="00A11B2A"/>
    <w:rsid w:val="00A211F4"/>
    <w:rsid w:val="00A3238E"/>
    <w:rsid w:val="00A33D54"/>
    <w:rsid w:val="00A52242"/>
    <w:rsid w:val="00A60BB7"/>
    <w:rsid w:val="00A60C16"/>
    <w:rsid w:val="00A61719"/>
    <w:rsid w:val="00A6280D"/>
    <w:rsid w:val="00A72DBD"/>
    <w:rsid w:val="00A77E66"/>
    <w:rsid w:val="00A827F7"/>
    <w:rsid w:val="00A901E5"/>
    <w:rsid w:val="00A90E39"/>
    <w:rsid w:val="00A94D24"/>
    <w:rsid w:val="00AC7CCF"/>
    <w:rsid w:val="00AD0292"/>
    <w:rsid w:val="00AD1ECA"/>
    <w:rsid w:val="00AD6624"/>
    <w:rsid w:val="00AE0F33"/>
    <w:rsid w:val="00AE54B2"/>
    <w:rsid w:val="00AF5A9D"/>
    <w:rsid w:val="00B10D5C"/>
    <w:rsid w:val="00B20A63"/>
    <w:rsid w:val="00B21B31"/>
    <w:rsid w:val="00B25F0C"/>
    <w:rsid w:val="00B31272"/>
    <w:rsid w:val="00B33279"/>
    <w:rsid w:val="00B43E32"/>
    <w:rsid w:val="00B46850"/>
    <w:rsid w:val="00B57F6F"/>
    <w:rsid w:val="00B658E0"/>
    <w:rsid w:val="00B6624F"/>
    <w:rsid w:val="00B663A3"/>
    <w:rsid w:val="00B675C2"/>
    <w:rsid w:val="00B738C9"/>
    <w:rsid w:val="00B74D01"/>
    <w:rsid w:val="00B81A56"/>
    <w:rsid w:val="00B91B9A"/>
    <w:rsid w:val="00BA196C"/>
    <w:rsid w:val="00BB1C55"/>
    <w:rsid w:val="00BD68E3"/>
    <w:rsid w:val="00BE0C55"/>
    <w:rsid w:val="00BE1758"/>
    <w:rsid w:val="00BE6C08"/>
    <w:rsid w:val="00BF31F0"/>
    <w:rsid w:val="00C045CA"/>
    <w:rsid w:val="00C078B1"/>
    <w:rsid w:val="00C112E8"/>
    <w:rsid w:val="00C15F10"/>
    <w:rsid w:val="00C206F9"/>
    <w:rsid w:val="00C224D8"/>
    <w:rsid w:val="00C22999"/>
    <w:rsid w:val="00C2714D"/>
    <w:rsid w:val="00C631E2"/>
    <w:rsid w:val="00C662D3"/>
    <w:rsid w:val="00C77309"/>
    <w:rsid w:val="00C8051B"/>
    <w:rsid w:val="00C92CDC"/>
    <w:rsid w:val="00C97CA3"/>
    <w:rsid w:val="00CA0624"/>
    <w:rsid w:val="00CA507B"/>
    <w:rsid w:val="00CB3F09"/>
    <w:rsid w:val="00CC18E7"/>
    <w:rsid w:val="00CC4E0A"/>
    <w:rsid w:val="00CF4DA6"/>
    <w:rsid w:val="00CF61D0"/>
    <w:rsid w:val="00D17177"/>
    <w:rsid w:val="00D21F9E"/>
    <w:rsid w:val="00D24C1F"/>
    <w:rsid w:val="00D42A37"/>
    <w:rsid w:val="00D501A7"/>
    <w:rsid w:val="00D54DE2"/>
    <w:rsid w:val="00D56E3F"/>
    <w:rsid w:val="00D62EF1"/>
    <w:rsid w:val="00D6330A"/>
    <w:rsid w:val="00D640D4"/>
    <w:rsid w:val="00D70232"/>
    <w:rsid w:val="00D71F34"/>
    <w:rsid w:val="00D80E21"/>
    <w:rsid w:val="00D86831"/>
    <w:rsid w:val="00D93F62"/>
    <w:rsid w:val="00DA3AF9"/>
    <w:rsid w:val="00DB0753"/>
    <w:rsid w:val="00DB3424"/>
    <w:rsid w:val="00DB5511"/>
    <w:rsid w:val="00DC1D30"/>
    <w:rsid w:val="00DC2C48"/>
    <w:rsid w:val="00DC34B4"/>
    <w:rsid w:val="00DC35F6"/>
    <w:rsid w:val="00DE63D8"/>
    <w:rsid w:val="00DE7840"/>
    <w:rsid w:val="00DF2F7B"/>
    <w:rsid w:val="00DF2FC6"/>
    <w:rsid w:val="00DF58B0"/>
    <w:rsid w:val="00E0362A"/>
    <w:rsid w:val="00E13114"/>
    <w:rsid w:val="00E131BC"/>
    <w:rsid w:val="00E14C4C"/>
    <w:rsid w:val="00E17A39"/>
    <w:rsid w:val="00E24DC7"/>
    <w:rsid w:val="00E30D56"/>
    <w:rsid w:val="00E33896"/>
    <w:rsid w:val="00E35F2F"/>
    <w:rsid w:val="00E36CC1"/>
    <w:rsid w:val="00E36CEA"/>
    <w:rsid w:val="00E37D8A"/>
    <w:rsid w:val="00E42435"/>
    <w:rsid w:val="00E424E0"/>
    <w:rsid w:val="00E43092"/>
    <w:rsid w:val="00E55D39"/>
    <w:rsid w:val="00E60757"/>
    <w:rsid w:val="00E61FBF"/>
    <w:rsid w:val="00E63DF6"/>
    <w:rsid w:val="00E64726"/>
    <w:rsid w:val="00E6738E"/>
    <w:rsid w:val="00E67DFF"/>
    <w:rsid w:val="00E72B9A"/>
    <w:rsid w:val="00E743F8"/>
    <w:rsid w:val="00E82523"/>
    <w:rsid w:val="00E8466D"/>
    <w:rsid w:val="00E92912"/>
    <w:rsid w:val="00EA1A03"/>
    <w:rsid w:val="00EA2CC0"/>
    <w:rsid w:val="00EA5F88"/>
    <w:rsid w:val="00EB2423"/>
    <w:rsid w:val="00EC20D4"/>
    <w:rsid w:val="00ED3147"/>
    <w:rsid w:val="00F10289"/>
    <w:rsid w:val="00F10C26"/>
    <w:rsid w:val="00F12AA7"/>
    <w:rsid w:val="00F23312"/>
    <w:rsid w:val="00F24AD6"/>
    <w:rsid w:val="00F30804"/>
    <w:rsid w:val="00F31D52"/>
    <w:rsid w:val="00F44A21"/>
    <w:rsid w:val="00F6461F"/>
    <w:rsid w:val="00F80D81"/>
    <w:rsid w:val="00F82709"/>
    <w:rsid w:val="00F93ECC"/>
    <w:rsid w:val="00F96C68"/>
    <w:rsid w:val="00FA78B7"/>
    <w:rsid w:val="00FA7CA8"/>
    <w:rsid w:val="00FB3B71"/>
    <w:rsid w:val="00FC6390"/>
    <w:rsid w:val="00FE133B"/>
    <w:rsid w:val="00FF0CB5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D14-327C-43FC-84AC-701AAB3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12</cp:revision>
  <cp:lastPrinted>2022-04-05T08:41:00Z</cp:lastPrinted>
  <dcterms:created xsi:type="dcterms:W3CDTF">2022-04-01T09:27:00Z</dcterms:created>
  <dcterms:modified xsi:type="dcterms:W3CDTF">2022-04-05T11:51:00Z</dcterms:modified>
</cp:coreProperties>
</file>