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4DE1734B"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3415B4">
        <w:rPr>
          <w:rFonts w:cs="Arial"/>
          <w:iCs/>
          <w:sz w:val="20"/>
          <w:szCs w:val="20"/>
          <w:lang w:eastAsia="en-US"/>
        </w:rPr>
        <w:t>2</w:t>
      </w:r>
      <w:r w:rsidRPr="00915605">
        <w:rPr>
          <w:rFonts w:cs="Arial"/>
          <w:iCs/>
          <w:sz w:val="20"/>
          <w:szCs w:val="20"/>
          <w:lang w:eastAsia="en-US"/>
        </w:rPr>
        <w:t>.20</w:t>
      </w:r>
      <w:r w:rsidR="005B36A7">
        <w:rPr>
          <w:rFonts w:cs="Arial"/>
          <w:iCs/>
          <w:sz w:val="20"/>
          <w:szCs w:val="20"/>
          <w:lang w:eastAsia="en-US"/>
        </w:rPr>
        <w:t>2</w:t>
      </w:r>
      <w:r w:rsidR="003415B4">
        <w:rPr>
          <w:rFonts w:cs="Arial"/>
          <w:iCs/>
          <w:sz w:val="20"/>
          <w:szCs w:val="20"/>
          <w:lang w:eastAsia="en-US"/>
        </w:rPr>
        <w:t>4</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097170E9" w:rsidR="00915605" w:rsidRPr="00915605" w:rsidRDefault="008F3724"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3FA8A1C9" w:rsidR="0016604C" w:rsidRDefault="0016604C" w:rsidP="00DF3CD1">
      <w:pPr>
        <w:keepNext/>
        <w:spacing w:before="120" w:after="120" w:line="23" w:lineRule="atLeast"/>
        <w:outlineLvl w:val="3"/>
        <w:rPr>
          <w:rFonts w:eastAsia="Calibri" w:cs="Arial"/>
          <w:b/>
          <w:sz w:val="28"/>
          <w:szCs w:val="28"/>
          <w:lang w:eastAsia="en-US"/>
        </w:rPr>
      </w:pPr>
    </w:p>
    <w:p w14:paraId="0AAEA9AA" w14:textId="2C77BAEB" w:rsidR="00DF3CD1" w:rsidRDefault="008F3724" w:rsidP="00694C3B">
      <w:pPr>
        <w:keepNext/>
        <w:spacing w:before="120" w:after="120" w:line="23" w:lineRule="atLeast"/>
        <w:jc w:val="center"/>
        <w:outlineLvl w:val="3"/>
        <w:rPr>
          <w:rFonts w:eastAsia="Calibri" w:cs="Arial"/>
          <w:b/>
          <w:sz w:val="28"/>
          <w:szCs w:val="28"/>
          <w:lang w:eastAsia="en-US"/>
        </w:rPr>
      </w:pPr>
      <w:r w:rsidRPr="008F3724">
        <w:rPr>
          <w:rFonts w:eastAsia="Calibri" w:cs="Arial"/>
          <w:b/>
          <w:sz w:val="28"/>
          <w:szCs w:val="28"/>
          <w:lang w:eastAsia="en-US"/>
        </w:rPr>
        <w:t xml:space="preserve">Mechaniczne profilowanie i równanie gminnych dróg gruntowych </w:t>
      </w:r>
      <w:r>
        <w:rPr>
          <w:rFonts w:eastAsia="Calibri" w:cs="Arial"/>
          <w:b/>
          <w:sz w:val="28"/>
          <w:szCs w:val="28"/>
          <w:lang w:eastAsia="en-US"/>
        </w:rPr>
        <w:br/>
      </w:r>
      <w:r w:rsidRPr="008F3724">
        <w:rPr>
          <w:rFonts w:eastAsia="Calibri" w:cs="Arial"/>
          <w:b/>
          <w:sz w:val="28"/>
          <w:szCs w:val="28"/>
          <w:lang w:eastAsia="en-US"/>
        </w:rPr>
        <w:t>w 202</w:t>
      </w:r>
      <w:r w:rsidR="003415B4">
        <w:rPr>
          <w:rFonts w:eastAsia="Calibri" w:cs="Arial"/>
          <w:b/>
          <w:sz w:val="28"/>
          <w:szCs w:val="28"/>
          <w:lang w:eastAsia="en-US"/>
        </w:rPr>
        <w:t>4</w:t>
      </w:r>
      <w:r w:rsidRPr="008F3724">
        <w:rPr>
          <w:rFonts w:eastAsia="Calibri" w:cs="Arial"/>
          <w:b/>
          <w:sz w:val="28"/>
          <w:szCs w:val="28"/>
          <w:lang w:eastAsia="en-US"/>
        </w:rPr>
        <w:t xml:space="preserve"> roku</w:t>
      </w:r>
    </w:p>
    <w:p w14:paraId="0E1AA6E7" w14:textId="77777777" w:rsidR="008F3724" w:rsidRDefault="008F3724"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F8F926" w14:textId="77777777" w:rsidR="007268A4" w:rsidRDefault="007268A4" w:rsidP="00694C3B">
      <w:pPr>
        <w:spacing w:before="120" w:after="120"/>
        <w:ind w:right="252"/>
        <w:rPr>
          <w:rFonts w:cs="Arial"/>
          <w:b/>
          <w:bCs/>
          <w:sz w:val="20"/>
          <w:szCs w:val="20"/>
          <w:lang w:val="en-US" w:eastAsia="en-US"/>
        </w:rPr>
      </w:pPr>
    </w:p>
    <w:p w14:paraId="5F7B2DAD" w14:textId="77777777" w:rsidR="00963760" w:rsidRDefault="00963760" w:rsidP="00694C3B">
      <w:pPr>
        <w:spacing w:before="120" w:after="120"/>
        <w:ind w:right="252"/>
        <w:rPr>
          <w:rFonts w:cs="Arial"/>
          <w:b/>
          <w:bCs/>
          <w:sz w:val="20"/>
          <w:szCs w:val="20"/>
          <w:lang w:val="en-US" w:eastAsia="en-US"/>
        </w:rPr>
      </w:pP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AC4A95" w14:textId="77777777" w:rsidR="00915605" w:rsidRDefault="00915605" w:rsidP="00694C3B">
      <w:pPr>
        <w:tabs>
          <w:tab w:val="left" w:pos="1276"/>
        </w:tabs>
        <w:spacing w:before="120" w:after="120"/>
        <w:ind w:right="1152"/>
        <w:rPr>
          <w:rFonts w:cs="Arial"/>
          <w:vertAlign w:val="superscript"/>
          <w:lang w:eastAsia="en-US"/>
        </w:rPr>
      </w:pPr>
    </w:p>
    <w:p w14:paraId="47B5F72B" w14:textId="77777777" w:rsidR="00963760" w:rsidRDefault="00963760" w:rsidP="00694C3B">
      <w:pPr>
        <w:tabs>
          <w:tab w:val="left" w:pos="1276"/>
        </w:tabs>
        <w:spacing w:before="120" w:after="120"/>
        <w:ind w:right="1152"/>
        <w:rPr>
          <w:rFonts w:cs="Arial"/>
          <w:vertAlign w:val="superscript"/>
          <w:lang w:eastAsia="en-US"/>
        </w:rPr>
      </w:pPr>
    </w:p>
    <w:p w14:paraId="2AD7F993" w14:textId="77777777" w:rsidR="0063190E" w:rsidRPr="00915605" w:rsidRDefault="0063190E" w:rsidP="00694C3B">
      <w:pPr>
        <w:tabs>
          <w:tab w:val="left" w:pos="1276"/>
        </w:tabs>
        <w:spacing w:before="120" w:after="120"/>
        <w:ind w:right="1152"/>
        <w:rPr>
          <w:rFonts w:cs="Arial"/>
          <w:vertAlign w:val="superscript"/>
          <w:lang w:eastAsia="en-US"/>
        </w:rPr>
      </w:pPr>
    </w:p>
    <w:p w14:paraId="3A8E44C9" w14:textId="08B12BA2"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3415B4">
        <w:rPr>
          <w:rFonts w:cs="Arial"/>
          <w:sz w:val="28"/>
          <w:szCs w:val="28"/>
          <w:vertAlign w:val="superscript"/>
          <w:lang w:eastAsia="en-US"/>
        </w:rPr>
        <w:t>5 stycznia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3415B4">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27EAF2AE"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AE507A">
        <w:rPr>
          <w:rFonts w:cs="Arial"/>
          <w:sz w:val="20"/>
          <w:szCs w:val="20"/>
          <w:lang w:eastAsia="en-US"/>
        </w:rPr>
        <w:t xml:space="preserve">t. j. - </w:t>
      </w:r>
      <w:r w:rsidR="005B36A7">
        <w:rPr>
          <w:rFonts w:cs="Arial"/>
          <w:sz w:val="20"/>
          <w:szCs w:val="20"/>
          <w:lang w:eastAsia="en-US"/>
        </w:rPr>
        <w:t>Dz. U. z 20</w:t>
      </w:r>
      <w:r w:rsidR="00AE507A">
        <w:rPr>
          <w:rFonts w:cs="Arial"/>
          <w:sz w:val="20"/>
          <w:szCs w:val="20"/>
          <w:lang w:eastAsia="en-US"/>
        </w:rPr>
        <w:t>2</w:t>
      </w:r>
      <w:r w:rsidR="003415B4">
        <w:rPr>
          <w:rFonts w:cs="Arial"/>
          <w:sz w:val="20"/>
          <w:szCs w:val="20"/>
          <w:lang w:eastAsia="en-US"/>
        </w:rPr>
        <w:t>3</w:t>
      </w:r>
      <w:r w:rsidR="005B36A7">
        <w:rPr>
          <w:rFonts w:cs="Arial"/>
          <w:sz w:val="20"/>
          <w:szCs w:val="20"/>
          <w:lang w:eastAsia="en-US"/>
        </w:rPr>
        <w:t xml:space="preserve"> r., poz. </w:t>
      </w:r>
      <w:r w:rsidR="003415B4">
        <w:rPr>
          <w:rFonts w:cs="Arial"/>
          <w:sz w:val="20"/>
          <w:szCs w:val="20"/>
          <w:lang w:eastAsia="en-US"/>
        </w:rPr>
        <w:t>1605</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Pr="003415B4">
        <w:rPr>
          <w:rFonts w:cs="Arial"/>
          <w:sz w:val="20"/>
          <w:szCs w:val="20"/>
          <w:u w:val="single"/>
          <w:lang w:eastAsia="en-US"/>
        </w:rPr>
        <w:t>nie przewiduje</w:t>
      </w:r>
      <w:r w:rsidRPr="005B36A7">
        <w:rPr>
          <w:rFonts w:cs="Arial"/>
          <w:sz w:val="20"/>
          <w:szCs w:val="20"/>
          <w:lang w:eastAsia="en-US"/>
        </w:rPr>
        <w:t xml:space="preserv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003297C6" w:rsidR="00A7104F" w:rsidRPr="00DF3CD1"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71277426"/>
      <w:r w:rsidR="00BE2061" w:rsidRPr="00BE2061">
        <w:rPr>
          <w:b/>
          <w:bCs/>
          <w:sz w:val="20"/>
          <w:szCs w:val="20"/>
        </w:rPr>
        <w:t>Mechaniczne profilowanie i równanie gminnych dróg gruntowych w 202</w:t>
      </w:r>
      <w:r w:rsidR="00265F34">
        <w:rPr>
          <w:b/>
          <w:bCs/>
          <w:sz w:val="20"/>
          <w:szCs w:val="20"/>
        </w:rPr>
        <w:t>4</w:t>
      </w:r>
      <w:r w:rsidR="00BE2061" w:rsidRPr="00BE2061">
        <w:rPr>
          <w:b/>
          <w:bCs/>
          <w:sz w:val="20"/>
          <w:szCs w:val="20"/>
        </w:rPr>
        <w:t xml:space="preserve"> roku</w:t>
      </w:r>
      <w:r w:rsidR="007268A4" w:rsidRPr="00BE2061">
        <w:rPr>
          <w:rFonts w:cs="Arial"/>
          <w:b/>
          <w:bCs/>
          <w:sz w:val="20"/>
          <w:szCs w:val="20"/>
        </w:rPr>
        <w:t>.</w:t>
      </w:r>
      <w:bookmarkEnd w:id="0"/>
    </w:p>
    <w:p w14:paraId="6F481451" w14:textId="77777777" w:rsidR="00815D53" w:rsidRPr="00915605" w:rsidRDefault="00815D53" w:rsidP="00815D53">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stanowiącym załącznik do S</w:t>
      </w:r>
      <w:r w:rsidRPr="00915605">
        <w:rPr>
          <w:rFonts w:cs="Arial"/>
          <w:bCs/>
          <w:sz w:val="20"/>
          <w:szCs w:val="20"/>
          <w:lang w:eastAsia="en-US"/>
        </w:rPr>
        <w:t>WZ.</w:t>
      </w:r>
    </w:p>
    <w:p w14:paraId="3B405A97" w14:textId="722C9E89" w:rsidR="00815D53" w:rsidRPr="00735997" w:rsidRDefault="00815D53" w:rsidP="00815D53">
      <w:pPr>
        <w:pStyle w:val="Nagwek4"/>
        <w:numPr>
          <w:ilvl w:val="1"/>
          <w:numId w:val="1"/>
        </w:numPr>
        <w:spacing w:before="120"/>
        <w:ind w:left="709" w:hanging="425"/>
        <w:rPr>
          <w:rFonts w:ascii="Arial" w:hAnsi="Arial" w:cs="Arial"/>
          <w:b w:val="0"/>
          <w:bCs/>
          <w:sz w:val="20"/>
        </w:rPr>
      </w:pPr>
      <w:r>
        <w:rPr>
          <w:rFonts w:ascii="Arial" w:hAnsi="Arial" w:cs="Arial"/>
          <w:b w:val="0"/>
          <w:bCs/>
          <w:sz w:val="20"/>
        </w:rPr>
        <w:t xml:space="preserve">Wspólny słownik CPV: Główny </w:t>
      </w:r>
      <w:r w:rsidRPr="00D876BC">
        <w:rPr>
          <w:rFonts w:ascii="Arial" w:hAnsi="Arial" w:cs="Arial"/>
          <w:b w:val="0"/>
          <w:bCs/>
          <w:sz w:val="20"/>
        </w:rPr>
        <w:t>Przedmiot:</w:t>
      </w:r>
      <w:r w:rsidRPr="00B12408">
        <w:rPr>
          <w:rFonts w:ascii="Arial" w:hAnsi="Arial" w:cs="Arial"/>
          <w:b w:val="0"/>
          <w:bCs/>
          <w:sz w:val="20"/>
        </w:rPr>
        <w:t xml:space="preserve"> </w:t>
      </w:r>
      <w:r w:rsidR="00E225B7" w:rsidRPr="00E225B7">
        <w:rPr>
          <w:rFonts w:ascii="Arial" w:hAnsi="Arial" w:cs="Arial"/>
          <w:b w:val="0"/>
          <w:bCs/>
          <w:sz w:val="20"/>
        </w:rPr>
        <w:t>50</w:t>
      </w:r>
      <w:r w:rsidR="00E225B7">
        <w:rPr>
          <w:rFonts w:ascii="Arial" w:hAnsi="Arial" w:cs="Arial"/>
          <w:b w:val="0"/>
          <w:bCs/>
          <w:sz w:val="20"/>
        </w:rPr>
        <w:t>.</w:t>
      </w:r>
      <w:r w:rsidR="00E225B7" w:rsidRPr="00E225B7">
        <w:rPr>
          <w:rFonts w:ascii="Arial" w:hAnsi="Arial" w:cs="Arial"/>
          <w:b w:val="0"/>
          <w:bCs/>
          <w:sz w:val="20"/>
        </w:rPr>
        <w:t>80</w:t>
      </w:r>
      <w:r w:rsidR="00E225B7">
        <w:rPr>
          <w:rFonts w:ascii="Arial" w:hAnsi="Arial" w:cs="Arial"/>
          <w:b w:val="0"/>
          <w:bCs/>
          <w:sz w:val="20"/>
        </w:rPr>
        <w:t>.</w:t>
      </w:r>
      <w:r w:rsidR="00E225B7" w:rsidRPr="00E225B7">
        <w:rPr>
          <w:rFonts w:ascii="Arial" w:hAnsi="Arial" w:cs="Arial"/>
          <w:b w:val="0"/>
          <w:bCs/>
          <w:sz w:val="20"/>
        </w:rPr>
        <w:t>00</w:t>
      </w:r>
      <w:r w:rsidR="00E225B7">
        <w:rPr>
          <w:rFonts w:ascii="Arial" w:hAnsi="Arial" w:cs="Arial"/>
          <w:b w:val="0"/>
          <w:bCs/>
          <w:sz w:val="20"/>
        </w:rPr>
        <w:t>.</w:t>
      </w:r>
      <w:r w:rsidR="00E225B7" w:rsidRPr="00E225B7">
        <w:rPr>
          <w:rFonts w:ascii="Arial" w:hAnsi="Arial" w:cs="Arial"/>
          <w:b w:val="0"/>
          <w:bCs/>
          <w:sz w:val="20"/>
        </w:rPr>
        <w:t xml:space="preserve">00-3 - </w:t>
      </w:r>
      <w:r w:rsidR="00E225B7">
        <w:rPr>
          <w:rFonts w:ascii="Arial" w:hAnsi="Arial" w:cs="Arial"/>
          <w:b w:val="0"/>
          <w:bCs/>
          <w:sz w:val="20"/>
        </w:rPr>
        <w:t>R</w:t>
      </w:r>
      <w:r w:rsidR="00E225B7" w:rsidRPr="00E225B7">
        <w:rPr>
          <w:rFonts w:ascii="Arial" w:hAnsi="Arial" w:cs="Arial"/>
          <w:b w:val="0"/>
          <w:bCs/>
          <w:sz w:val="20"/>
        </w:rPr>
        <w:t>óżne usługi w zakresie napraw i konserwacji</w:t>
      </w:r>
      <w:r w:rsidR="00E225B7">
        <w:rPr>
          <w:rFonts w:ascii="Arial" w:hAnsi="Arial" w:cs="Arial"/>
          <w:b w:val="0"/>
          <w:bCs/>
          <w:sz w:val="20"/>
        </w:rPr>
        <w:t xml:space="preserve">, Dodatkowe kody: </w:t>
      </w:r>
      <w:r w:rsidR="00E225B7" w:rsidRPr="00E225B7">
        <w:rPr>
          <w:rFonts w:ascii="Arial" w:hAnsi="Arial" w:cs="Arial"/>
          <w:b w:val="0"/>
          <w:bCs/>
          <w:sz w:val="20"/>
        </w:rPr>
        <w:t>50</w:t>
      </w:r>
      <w:r w:rsidR="00E225B7">
        <w:rPr>
          <w:rFonts w:ascii="Arial" w:hAnsi="Arial" w:cs="Arial"/>
          <w:b w:val="0"/>
          <w:bCs/>
          <w:sz w:val="20"/>
        </w:rPr>
        <w:t>.</w:t>
      </w:r>
      <w:r w:rsidR="00E225B7" w:rsidRPr="00E225B7">
        <w:rPr>
          <w:rFonts w:ascii="Arial" w:hAnsi="Arial" w:cs="Arial"/>
          <w:b w:val="0"/>
          <w:bCs/>
          <w:sz w:val="20"/>
        </w:rPr>
        <w:t>00</w:t>
      </w:r>
      <w:r w:rsidR="00E225B7">
        <w:rPr>
          <w:rFonts w:ascii="Arial" w:hAnsi="Arial" w:cs="Arial"/>
          <w:b w:val="0"/>
          <w:bCs/>
          <w:sz w:val="20"/>
        </w:rPr>
        <w:t>.</w:t>
      </w:r>
      <w:r w:rsidR="00E225B7" w:rsidRPr="00E225B7">
        <w:rPr>
          <w:rFonts w:ascii="Arial" w:hAnsi="Arial" w:cs="Arial"/>
          <w:b w:val="0"/>
          <w:bCs/>
          <w:sz w:val="20"/>
        </w:rPr>
        <w:t>00</w:t>
      </w:r>
      <w:r w:rsidR="00E225B7">
        <w:rPr>
          <w:rFonts w:ascii="Arial" w:hAnsi="Arial" w:cs="Arial"/>
          <w:b w:val="0"/>
          <w:bCs/>
          <w:sz w:val="20"/>
        </w:rPr>
        <w:t>.</w:t>
      </w:r>
      <w:r w:rsidR="00E225B7" w:rsidRPr="00E225B7">
        <w:rPr>
          <w:rFonts w:ascii="Arial" w:hAnsi="Arial" w:cs="Arial"/>
          <w:b w:val="0"/>
          <w:bCs/>
          <w:sz w:val="20"/>
        </w:rPr>
        <w:t xml:space="preserve">00-5 </w:t>
      </w:r>
      <w:r w:rsidR="00E225B7">
        <w:rPr>
          <w:rFonts w:ascii="Arial" w:hAnsi="Arial" w:cs="Arial"/>
          <w:b w:val="0"/>
          <w:bCs/>
          <w:sz w:val="20"/>
        </w:rPr>
        <w:t xml:space="preserve"> </w:t>
      </w:r>
      <w:r w:rsidR="00E225B7" w:rsidRPr="00E225B7">
        <w:rPr>
          <w:rFonts w:ascii="Arial" w:hAnsi="Arial" w:cs="Arial"/>
          <w:b w:val="0"/>
          <w:bCs/>
          <w:sz w:val="20"/>
        </w:rPr>
        <w:t>Usługi naprawcze i konserwacyjne</w:t>
      </w:r>
      <w:r w:rsidR="00E225B7">
        <w:rPr>
          <w:rFonts w:ascii="Arial" w:hAnsi="Arial" w:cs="Arial"/>
          <w:b w:val="0"/>
          <w:bCs/>
          <w:sz w:val="20"/>
        </w:rPr>
        <w:t xml:space="preserve">, </w:t>
      </w:r>
      <w:r w:rsidR="00E225B7" w:rsidRPr="00E225B7">
        <w:rPr>
          <w:rFonts w:ascii="Arial" w:hAnsi="Arial" w:cs="Arial"/>
          <w:b w:val="0"/>
          <w:bCs/>
          <w:sz w:val="20"/>
        </w:rPr>
        <w:t>45</w:t>
      </w:r>
      <w:r w:rsidR="00E225B7">
        <w:rPr>
          <w:rFonts w:ascii="Arial" w:hAnsi="Arial" w:cs="Arial"/>
          <w:b w:val="0"/>
          <w:bCs/>
          <w:sz w:val="20"/>
        </w:rPr>
        <w:t>.</w:t>
      </w:r>
      <w:r w:rsidR="00E225B7" w:rsidRPr="00E225B7">
        <w:rPr>
          <w:rFonts w:ascii="Arial" w:hAnsi="Arial" w:cs="Arial"/>
          <w:b w:val="0"/>
          <w:bCs/>
          <w:sz w:val="20"/>
        </w:rPr>
        <w:t>23</w:t>
      </w:r>
      <w:r w:rsidR="00E225B7">
        <w:rPr>
          <w:rFonts w:ascii="Arial" w:hAnsi="Arial" w:cs="Arial"/>
          <w:b w:val="0"/>
          <w:bCs/>
          <w:sz w:val="20"/>
        </w:rPr>
        <w:t>.</w:t>
      </w:r>
      <w:r w:rsidR="00E225B7" w:rsidRPr="00E225B7">
        <w:rPr>
          <w:rFonts w:ascii="Arial" w:hAnsi="Arial" w:cs="Arial"/>
          <w:b w:val="0"/>
          <w:bCs/>
          <w:sz w:val="20"/>
        </w:rPr>
        <w:t>31</w:t>
      </w:r>
      <w:r w:rsidR="00E225B7">
        <w:rPr>
          <w:rFonts w:ascii="Arial" w:hAnsi="Arial" w:cs="Arial"/>
          <w:b w:val="0"/>
          <w:bCs/>
          <w:sz w:val="20"/>
        </w:rPr>
        <w:t>.</w:t>
      </w:r>
      <w:r w:rsidR="00E225B7" w:rsidRPr="00E225B7">
        <w:rPr>
          <w:rFonts w:ascii="Arial" w:hAnsi="Arial" w:cs="Arial"/>
          <w:b w:val="0"/>
          <w:bCs/>
          <w:sz w:val="20"/>
        </w:rPr>
        <w:t>42-6</w:t>
      </w:r>
      <w:r w:rsidR="00E225B7">
        <w:rPr>
          <w:rFonts w:ascii="Arial" w:hAnsi="Arial" w:cs="Arial"/>
          <w:b w:val="0"/>
          <w:bCs/>
          <w:sz w:val="20"/>
        </w:rPr>
        <w:t xml:space="preserve"> </w:t>
      </w:r>
      <w:r w:rsidR="00E225B7" w:rsidRPr="00E225B7">
        <w:rPr>
          <w:rFonts w:ascii="Arial" w:hAnsi="Arial" w:cs="Arial"/>
          <w:b w:val="0"/>
          <w:bCs/>
          <w:sz w:val="20"/>
        </w:rPr>
        <w:t>Roboty w zakresie naprawy dróg</w:t>
      </w:r>
      <w:r w:rsidR="00E225B7">
        <w:rPr>
          <w:rFonts w:ascii="Arial" w:hAnsi="Arial" w:cs="Arial"/>
          <w:b w:val="0"/>
          <w:bCs/>
          <w:sz w:val="20"/>
        </w:rPr>
        <w:t>.</w:t>
      </w:r>
    </w:p>
    <w:p w14:paraId="24A8FBCC" w14:textId="23A388E5" w:rsidR="00694C3B" w:rsidRPr="00254B59" w:rsidRDefault="00694C3B" w:rsidP="00694C3B">
      <w:pPr>
        <w:keepNext/>
        <w:numPr>
          <w:ilvl w:val="1"/>
          <w:numId w:val="1"/>
        </w:numPr>
        <w:spacing w:before="120" w:after="120" w:line="276" w:lineRule="auto"/>
        <w:jc w:val="both"/>
        <w:outlineLvl w:val="3"/>
        <w:rPr>
          <w:rFonts w:cs="Arial"/>
          <w:b/>
          <w:sz w:val="20"/>
          <w:szCs w:val="20"/>
          <w:lang w:eastAsia="en-US"/>
        </w:rPr>
      </w:pPr>
      <w:r w:rsidRPr="00254B59">
        <w:rPr>
          <w:rFonts w:cs="Arial"/>
          <w:b/>
          <w:sz w:val="20"/>
          <w:szCs w:val="20"/>
          <w:lang w:eastAsia="en-US"/>
        </w:rPr>
        <w:t xml:space="preserve">Zamawiający </w:t>
      </w:r>
      <w:r w:rsidR="00DF3CD1" w:rsidRPr="00254B59">
        <w:rPr>
          <w:rFonts w:cs="Arial"/>
          <w:b/>
          <w:sz w:val="20"/>
          <w:szCs w:val="20"/>
          <w:lang w:eastAsia="en-US"/>
        </w:rPr>
        <w:t xml:space="preserve">nie </w:t>
      </w:r>
      <w:r w:rsidRPr="00254B59">
        <w:rPr>
          <w:rFonts w:cs="Arial"/>
          <w:b/>
          <w:sz w:val="20"/>
          <w:szCs w:val="20"/>
          <w:lang w:eastAsia="en-US"/>
        </w:rPr>
        <w:t>dopuszcza składani</w:t>
      </w:r>
      <w:r w:rsidR="00DF3CD1" w:rsidRPr="00254B59">
        <w:rPr>
          <w:rFonts w:cs="Arial"/>
          <w:b/>
          <w:sz w:val="20"/>
          <w:szCs w:val="20"/>
          <w:lang w:eastAsia="en-US"/>
        </w:rPr>
        <w:t>a</w:t>
      </w:r>
      <w:r w:rsidRPr="00254B59">
        <w:rPr>
          <w:rFonts w:cs="Arial"/>
          <w:b/>
          <w:sz w:val="20"/>
          <w:szCs w:val="20"/>
          <w:lang w:eastAsia="en-US"/>
        </w:rPr>
        <w:t xml:space="preserve"> ofert częściowych. </w:t>
      </w:r>
    </w:p>
    <w:p w14:paraId="6E7A252F" w14:textId="0EA910E3" w:rsidR="00254B59" w:rsidRPr="00C43444" w:rsidRDefault="00DF3CD1" w:rsidP="00C43444">
      <w:pPr>
        <w:keepNext/>
        <w:numPr>
          <w:ilvl w:val="2"/>
          <w:numId w:val="1"/>
        </w:numPr>
        <w:spacing w:before="120" w:after="120" w:line="360" w:lineRule="auto"/>
        <w:jc w:val="both"/>
        <w:outlineLvl w:val="3"/>
        <w:rPr>
          <w:rFonts w:cs="Arial"/>
          <w:bCs/>
          <w:sz w:val="20"/>
          <w:szCs w:val="20"/>
          <w:lang w:eastAsia="en-US"/>
        </w:rPr>
      </w:pPr>
      <w:bookmarkStart w:id="1" w:name="_Hlk87269018"/>
      <w:r w:rsidRPr="00254B59">
        <w:rPr>
          <w:rFonts w:cs="Arial"/>
          <w:bCs/>
          <w:sz w:val="20"/>
          <w:szCs w:val="20"/>
          <w:u w:val="single"/>
          <w:lang w:eastAsia="en-US"/>
        </w:rPr>
        <w:t>Powody niedokonania podziału zamówienia na części, zgodnie z art. 91 ust. 2 ustawy PZP (t. j. - Dz. U. z 202</w:t>
      </w:r>
      <w:r w:rsidR="003415B4">
        <w:rPr>
          <w:rFonts w:cs="Arial"/>
          <w:bCs/>
          <w:sz w:val="20"/>
          <w:szCs w:val="20"/>
          <w:u w:val="single"/>
          <w:lang w:eastAsia="en-US"/>
        </w:rPr>
        <w:t>3</w:t>
      </w:r>
      <w:r w:rsidRPr="00254B59">
        <w:rPr>
          <w:rFonts w:cs="Arial"/>
          <w:bCs/>
          <w:sz w:val="20"/>
          <w:szCs w:val="20"/>
          <w:u w:val="single"/>
          <w:lang w:eastAsia="en-US"/>
        </w:rPr>
        <w:t xml:space="preserve"> r., poz. </w:t>
      </w:r>
      <w:r w:rsidR="003415B4">
        <w:rPr>
          <w:rFonts w:cs="Arial"/>
          <w:bCs/>
          <w:sz w:val="20"/>
          <w:szCs w:val="20"/>
          <w:u w:val="single"/>
          <w:lang w:eastAsia="en-US"/>
        </w:rPr>
        <w:t>1605</w:t>
      </w:r>
      <w:r w:rsidRPr="00254B59">
        <w:rPr>
          <w:rFonts w:cs="Arial"/>
          <w:bCs/>
          <w:sz w:val="20"/>
          <w:szCs w:val="20"/>
          <w:u w:val="single"/>
          <w:lang w:eastAsia="en-US"/>
        </w:rPr>
        <w:t xml:space="preserve"> ze zm.).</w:t>
      </w:r>
      <w:r w:rsidRPr="00254B59">
        <w:rPr>
          <w:rFonts w:cs="Arial"/>
          <w:bCs/>
          <w:sz w:val="20"/>
          <w:szCs w:val="20"/>
          <w:lang w:eastAsia="en-US"/>
        </w:rPr>
        <w:t xml:space="preserve"> </w:t>
      </w:r>
      <w:bookmarkEnd w:id="1"/>
      <w:r w:rsidR="00254B59" w:rsidRPr="00254B59">
        <w:rPr>
          <w:rFonts w:cs="Arial"/>
          <w:bCs/>
          <w:sz w:val="20"/>
          <w:szCs w:val="20"/>
          <w:lang w:eastAsia="en-US"/>
        </w:rPr>
        <w:t xml:space="preserve">Zamawiający przeanalizował jego przedmiot pod kątem podziału na części. Zamawiający stwierdził, że zamówienie dotyczące </w:t>
      </w:r>
      <w:r w:rsidR="00C43444" w:rsidRPr="00C43444">
        <w:rPr>
          <w:sz w:val="20"/>
          <w:szCs w:val="20"/>
        </w:rPr>
        <w:t>mechanicznego profilowania i równania gminnych dróg gruntowych</w:t>
      </w:r>
      <w:r w:rsidR="00C43444" w:rsidRPr="00254B59">
        <w:rPr>
          <w:rFonts w:cs="Arial"/>
          <w:bCs/>
          <w:sz w:val="20"/>
          <w:szCs w:val="20"/>
          <w:lang w:eastAsia="en-US"/>
        </w:rPr>
        <w:t xml:space="preserve"> </w:t>
      </w:r>
      <w:r w:rsidR="00254B59" w:rsidRPr="00254B59">
        <w:rPr>
          <w:rFonts w:cs="Arial"/>
          <w:bCs/>
          <w:sz w:val="20"/>
          <w:szCs w:val="20"/>
          <w:lang w:eastAsia="en-US"/>
        </w:rPr>
        <w:t xml:space="preserve">nie powinno zostać podzielone na części. Brak podziału zamówienia nie naruszy konkurencji poprzez ograniczenie możliwości ubiegania się </w:t>
      </w:r>
      <w:r w:rsidR="00254B59" w:rsidRPr="00C43444">
        <w:rPr>
          <w:rFonts w:cs="Arial"/>
          <w:bCs/>
          <w:sz w:val="20"/>
          <w:szCs w:val="20"/>
          <w:lang w:eastAsia="en-US"/>
        </w:rPr>
        <w:t xml:space="preserve">o zamówienie małym i średnim przedsiębiorcom. Wskazane jest, aby zamówienie realizował jeden Wykonawca, który będzie odpowiadał z tytułu gwarancji i rękojmi za cały przedmiot zamówienia, a nie kilku wykonawców odpowiedzialnych za poszczególne </w:t>
      </w:r>
      <w:r w:rsidR="00C43444">
        <w:rPr>
          <w:rFonts w:cs="Arial"/>
          <w:bCs/>
          <w:sz w:val="20"/>
          <w:szCs w:val="20"/>
          <w:lang w:eastAsia="en-US"/>
        </w:rPr>
        <w:t>części</w:t>
      </w:r>
      <w:r w:rsidR="00254B59" w:rsidRPr="00C43444">
        <w:rPr>
          <w:rFonts w:cs="Arial"/>
          <w:bCs/>
          <w:sz w:val="20"/>
          <w:szCs w:val="20"/>
          <w:lang w:eastAsia="en-US"/>
        </w:rPr>
        <w:t xml:space="preserve">. Poza tym potrzeba skoordynowania działań różnych wykonawców realizujących poszczególne części zamówienia mogłaby poważnie zagrozić właściwemu wykonaniu zamówienia. Podział zamówienia byłby nieefektywny i mógłby wiązać się z nadmiernymi trudnościami technicznymi i kosztami wykonania zamówienia.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254B59" w:rsidRPr="00C43444">
        <w:rPr>
          <w:rFonts w:cs="Arial"/>
          <w:bCs/>
          <w:sz w:val="20"/>
          <w:szCs w:val="20"/>
          <w:lang w:eastAsia="en-US"/>
        </w:rPr>
        <w:t>Pzp</w:t>
      </w:r>
      <w:proofErr w:type="spellEnd"/>
      <w:r w:rsidR="00254B59" w:rsidRPr="00C43444">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prawidłowej realizacji </w:t>
      </w:r>
      <w:r w:rsidR="00C43444">
        <w:rPr>
          <w:rFonts w:cs="Arial"/>
          <w:bCs/>
          <w:sz w:val="20"/>
          <w:szCs w:val="20"/>
          <w:lang w:eastAsia="en-US"/>
        </w:rPr>
        <w:t>zamówienia</w:t>
      </w:r>
      <w:r w:rsidR="00254B59" w:rsidRPr="00C43444">
        <w:rPr>
          <w:rFonts w:cs="Arial"/>
          <w:bCs/>
          <w:sz w:val="20"/>
          <w:szCs w:val="20"/>
          <w:lang w:eastAsia="en-US"/>
        </w:rPr>
        <w:t>.</w:t>
      </w:r>
    </w:p>
    <w:p w14:paraId="38EF63CE" w14:textId="5EF175FB" w:rsidR="00694C3B" w:rsidRPr="00254B59" w:rsidRDefault="00694C3B" w:rsidP="00EA0223">
      <w:pPr>
        <w:keepNext/>
        <w:numPr>
          <w:ilvl w:val="1"/>
          <w:numId w:val="1"/>
        </w:numPr>
        <w:spacing w:before="120" w:after="120"/>
        <w:jc w:val="both"/>
        <w:outlineLvl w:val="3"/>
        <w:rPr>
          <w:rFonts w:cs="Arial"/>
          <w:b/>
          <w:sz w:val="20"/>
          <w:szCs w:val="20"/>
          <w:lang w:eastAsia="en-US"/>
        </w:rPr>
      </w:pPr>
      <w:r w:rsidRPr="00254B59">
        <w:rPr>
          <w:rFonts w:cs="Arial"/>
          <w:b/>
          <w:sz w:val="20"/>
          <w:szCs w:val="20"/>
          <w:lang w:eastAsia="en-US"/>
        </w:rPr>
        <w:t>Zamawiający nie dopuszcza składania ofert wariantowych.</w:t>
      </w:r>
    </w:p>
    <w:p w14:paraId="52D4B525" w14:textId="7C4FCB86" w:rsidR="00694C3B" w:rsidRDefault="00694C3B" w:rsidP="00EA0223">
      <w:pPr>
        <w:keepNext/>
        <w:numPr>
          <w:ilvl w:val="1"/>
          <w:numId w:val="1"/>
        </w:numPr>
        <w:spacing w:before="120" w:after="120"/>
        <w:jc w:val="both"/>
        <w:outlineLvl w:val="3"/>
        <w:rPr>
          <w:rFonts w:cs="Arial"/>
          <w:b/>
          <w:sz w:val="20"/>
          <w:szCs w:val="20"/>
          <w:lang w:eastAsia="en-US"/>
        </w:rPr>
      </w:pPr>
      <w:r w:rsidRPr="00915605">
        <w:rPr>
          <w:rFonts w:cs="Arial"/>
          <w:b/>
          <w:sz w:val="20"/>
          <w:szCs w:val="20"/>
          <w:lang w:eastAsia="en-US"/>
        </w:rPr>
        <w:t xml:space="preserve">Zamawiający </w:t>
      </w:r>
      <w:r w:rsidR="00DF3CD1">
        <w:rPr>
          <w:rFonts w:cs="Arial"/>
          <w:b/>
          <w:sz w:val="20"/>
          <w:szCs w:val="20"/>
          <w:lang w:eastAsia="en-US"/>
        </w:rPr>
        <w:t xml:space="preserve">nie </w:t>
      </w:r>
      <w:r w:rsidRPr="00915605">
        <w:rPr>
          <w:rFonts w:cs="Arial"/>
          <w:b/>
          <w:sz w:val="20"/>
          <w:szCs w:val="20"/>
          <w:lang w:eastAsia="en-US"/>
        </w:rPr>
        <w:t>przewiduje udzieleni</w:t>
      </w:r>
      <w:r w:rsidR="00DF3CD1">
        <w:rPr>
          <w:rFonts w:cs="Arial"/>
          <w:b/>
          <w:sz w:val="20"/>
          <w:szCs w:val="20"/>
          <w:lang w:eastAsia="en-US"/>
        </w:rPr>
        <w:t>a</w:t>
      </w:r>
      <w:r w:rsidRPr="00915605">
        <w:rPr>
          <w:rFonts w:cs="Arial"/>
          <w:b/>
          <w:sz w:val="20"/>
          <w:szCs w:val="20"/>
          <w:lang w:eastAsia="en-US"/>
        </w:rPr>
        <w:t xml:space="preserve"> zamówień, o których mowa w art. </w:t>
      </w:r>
      <w:r>
        <w:rPr>
          <w:rFonts w:cs="Arial"/>
          <w:b/>
          <w:sz w:val="20"/>
          <w:szCs w:val="20"/>
          <w:lang w:eastAsia="en-US"/>
        </w:rPr>
        <w:t xml:space="preserve">214 ust. 1 pkt </w:t>
      </w:r>
      <w:r w:rsidR="00815D53">
        <w:rPr>
          <w:rFonts w:cs="Arial"/>
          <w:b/>
          <w:sz w:val="20"/>
          <w:szCs w:val="20"/>
          <w:lang w:eastAsia="en-US"/>
        </w:rPr>
        <w:t>8</w:t>
      </w:r>
      <w:r>
        <w:rPr>
          <w:rFonts w:cs="Arial"/>
          <w:b/>
          <w:sz w:val="20"/>
          <w:szCs w:val="20"/>
          <w:lang w:eastAsia="en-US"/>
        </w:rPr>
        <w:t xml:space="preserve">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9988ACC" w14:textId="77777777" w:rsidR="002C6720" w:rsidRPr="00BF6FDC" w:rsidRDefault="002C6720" w:rsidP="00EA0223">
      <w:pPr>
        <w:keepNext/>
        <w:numPr>
          <w:ilvl w:val="1"/>
          <w:numId w:val="1"/>
        </w:numPr>
        <w:spacing w:before="120" w:after="120"/>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7C118807" w14:textId="77777777" w:rsidR="002C6720" w:rsidRPr="00B800D4" w:rsidRDefault="002C6720" w:rsidP="00EA0223">
      <w:pPr>
        <w:keepNext/>
        <w:numPr>
          <w:ilvl w:val="0"/>
          <w:numId w:val="1"/>
        </w:numPr>
        <w:spacing w:before="120" w:after="120"/>
        <w:jc w:val="both"/>
        <w:outlineLvl w:val="3"/>
        <w:rPr>
          <w:rFonts w:cs="Arial"/>
          <w:b/>
          <w:sz w:val="20"/>
          <w:szCs w:val="20"/>
          <w:lang w:eastAsia="en-US"/>
        </w:rPr>
      </w:pPr>
      <w:r w:rsidRPr="00B800D4">
        <w:rPr>
          <w:rFonts w:cs="Arial"/>
          <w:b/>
          <w:sz w:val="20"/>
          <w:szCs w:val="20"/>
          <w:lang w:eastAsia="en-US"/>
        </w:rPr>
        <w:lastRenderedPageBreak/>
        <w:t>Termin wykonania przedmiotu zamówienia.</w:t>
      </w:r>
    </w:p>
    <w:p w14:paraId="38B3177B" w14:textId="6D595F6A" w:rsidR="002C6720" w:rsidRPr="00DF3CD1" w:rsidRDefault="002C6720" w:rsidP="00AA4855">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Pr>
          <w:rFonts w:cs="Arial"/>
          <w:sz w:val="20"/>
          <w:szCs w:val="20"/>
        </w:rPr>
        <w:t xml:space="preserve"> </w:t>
      </w:r>
      <w:r w:rsidRPr="00AE427C">
        <w:rPr>
          <w:rFonts w:cs="Arial"/>
          <w:sz w:val="20"/>
          <w:szCs w:val="20"/>
        </w:rPr>
        <w:t xml:space="preserve">należy wykonać w terminie: </w:t>
      </w:r>
      <w:r w:rsidRPr="00AE427C">
        <w:rPr>
          <w:rFonts w:cs="Arial"/>
          <w:b/>
          <w:sz w:val="20"/>
          <w:szCs w:val="20"/>
        </w:rPr>
        <w:t>do</w:t>
      </w:r>
      <w:r w:rsidR="00DF3CD1">
        <w:rPr>
          <w:b/>
          <w:bCs/>
          <w:sz w:val="20"/>
          <w:szCs w:val="20"/>
        </w:rPr>
        <w:t xml:space="preserve"> </w:t>
      </w:r>
      <w:r w:rsidR="00C47EDA">
        <w:rPr>
          <w:b/>
          <w:bCs/>
          <w:sz w:val="20"/>
          <w:szCs w:val="20"/>
        </w:rPr>
        <w:t>6</w:t>
      </w:r>
      <w:r w:rsidR="00815D53">
        <w:rPr>
          <w:b/>
          <w:bCs/>
          <w:sz w:val="20"/>
          <w:szCs w:val="20"/>
        </w:rPr>
        <w:t xml:space="preserve"> miesięcy</w:t>
      </w:r>
      <w:r>
        <w:rPr>
          <w:b/>
          <w:bCs/>
          <w:sz w:val="20"/>
          <w:szCs w:val="20"/>
        </w:rPr>
        <w:t xml:space="preserve"> od podpisania umowy</w:t>
      </w:r>
      <w:r w:rsidR="00DF3CD1">
        <w:rPr>
          <w:rFonts w:cs="Arial"/>
          <w:i/>
          <w:sz w:val="20"/>
          <w:szCs w:val="20"/>
        </w:rPr>
        <w:t>.</w:t>
      </w:r>
    </w:p>
    <w:p w14:paraId="2F27EE20" w14:textId="613E93A5" w:rsidR="005B36A7" w:rsidRDefault="005B36A7" w:rsidP="00AA485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4D0CD82"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3415B4">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włączona obsługa JavaScript,</w:t>
      </w:r>
    </w:p>
    <w:p w14:paraId="4C27404E"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2C6720">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2C672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4BA699F5" w:rsidR="00766FB0" w:rsidRPr="00CB5094" w:rsidRDefault="00766FB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3415B4">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2A9F5B8" w14:textId="77777777" w:rsidR="003415B4" w:rsidRPr="00766FB0" w:rsidRDefault="003415B4" w:rsidP="003415B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5D4477CC" w14:textId="77777777" w:rsidR="003415B4" w:rsidRPr="00CB5094" w:rsidRDefault="003415B4" w:rsidP="003415B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6B4B2CA" w14:textId="77777777" w:rsidR="003415B4" w:rsidRPr="00CB5094" w:rsidRDefault="003415B4" w:rsidP="003415B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D3BB583" w14:textId="77777777" w:rsidR="003415B4" w:rsidRPr="00CB5094" w:rsidRDefault="003415B4" w:rsidP="003415B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6AF6363" w14:textId="77777777" w:rsidR="003415B4" w:rsidRPr="00CB5094" w:rsidRDefault="003415B4" w:rsidP="003415B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184D675" w14:textId="77777777" w:rsidR="003415B4" w:rsidRPr="00F738D0" w:rsidRDefault="003415B4" w:rsidP="003415B4">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20242C55" w14:textId="77777777" w:rsidR="003415B4" w:rsidRPr="00F738D0" w:rsidRDefault="003415B4" w:rsidP="003415B4">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26C58CF3" w14:textId="77777777" w:rsidR="003415B4" w:rsidRPr="00F738D0" w:rsidRDefault="003415B4" w:rsidP="003415B4">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03BD187A" w14:textId="77777777" w:rsidR="003415B4" w:rsidRPr="00F738D0" w:rsidRDefault="003415B4" w:rsidP="003415B4">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860BDC4" w14:textId="77777777" w:rsidR="003415B4" w:rsidRPr="00F738D0" w:rsidRDefault="003415B4" w:rsidP="003415B4">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025CB996" w14:textId="77777777" w:rsidR="003415B4" w:rsidRPr="00F738D0" w:rsidRDefault="003415B4" w:rsidP="003415B4">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3A485781" w14:textId="77777777" w:rsidR="003415B4" w:rsidRPr="00F738D0" w:rsidRDefault="003415B4" w:rsidP="003415B4">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0451C98F" w14:textId="77777777" w:rsidR="003415B4" w:rsidRPr="00F738D0" w:rsidRDefault="003415B4" w:rsidP="003415B4">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50AE2753" w14:textId="77777777" w:rsidR="003415B4" w:rsidRPr="00F738D0" w:rsidRDefault="003415B4" w:rsidP="003415B4">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773B8" w14:textId="77777777" w:rsidR="003415B4" w:rsidRPr="00F738D0" w:rsidRDefault="003415B4" w:rsidP="003415B4">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388F2825" w14:textId="77777777" w:rsidR="003415B4" w:rsidRPr="00F738D0" w:rsidRDefault="003415B4" w:rsidP="003415B4">
      <w:pPr>
        <w:numPr>
          <w:ilvl w:val="2"/>
          <w:numId w:val="1"/>
        </w:numPr>
        <w:spacing w:before="120" w:after="120" w:line="276" w:lineRule="auto"/>
        <w:ind w:right="92"/>
        <w:jc w:val="both"/>
        <w:rPr>
          <w:rFonts w:cs="Arial"/>
          <w:sz w:val="20"/>
          <w:szCs w:val="20"/>
        </w:rPr>
      </w:pPr>
      <w:r w:rsidRPr="00F738D0">
        <w:rPr>
          <w:rFonts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03E629" w14:textId="77777777" w:rsidR="003415B4" w:rsidRPr="00F738D0" w:rsidRDefault="003415B4" w:rsidP="003415B4">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1BA1A11E" w14:textId="77777777" w:rsidR="003415B4" w:rsidRPr="00CB5094" w:rsidRDefault="003415B4" w:rsidP="003415B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2AEB6CB" w14:textId="77777777" w:rsidR="003415B4" w:rsidRPr="00CB5094" w:rsidRDefault="003415B4" w:rsidP="003415B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3A75ABF" w14:textId="77777777" w:rsidR="003415B4" w:rsidRDefault="003415B4" w:rsidP="003415B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651126C" w14:textId="77777777" w:rsidR="003415B4" w:rsidRDefault="003415B4" w:rsidP="003415B4">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4F3CAC8C" w14:textId="77777777" w:rsidR="003415B4" w:rsidRPr="00C80464" w:rsidRDefault="003415B4" w:rsidP="003415B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65B4659A" w14:textId="77777777" w:rsidR="003415B4" w:rsidRPr="00C80464" w:rsidRDefault="003415B4" w:rsidP="003415B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54AAB09E" w14:textId="77777777" w:rsidR="003415B4" w:rsidRDefault="003415B4" w:rsidP="003415B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34677EA" w14:textId="77777777" w:rsidR="003415B4" w:rsidRPr="00F245BD" w:rsidRDefault="003415B4" w:rsidP="003415B4">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31730FAB" w14:textId="77777777" w:rsidR="003415B4" w:rsidRDefault="003415B4" w:rsidP="003415B4">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w:t>
      </w:r>
      <w:r w:rsidRPr="001609D4">
        <w:rPr>
          <w:rFonts w:ascii="Arial" w:hAnsi="Arial" w:cs="Arial"/>
          <w:sz w:val="20"/>
          <w:szCs w:val="20"/>
        </w:rPr>
        <w:lastRenderedPageBreak/>
        <w:t>udziału w konkursie, nie zaprasza do złożenia pracy konkursowej lub nie przeprowadza oceny pracy konkursowej, odpowiednio do trybu stosowanego do udzielenia zamówienia publicznego oraz etapu prowadzonego postępowania o udzielenie zamówienia publicznego.</w:t>
      </w:r>
    </w:p>
    <w:p w14:paraId="262CEDC9" w14:textId="77777777" w:rsidR="003415B4" w:rsidRPr="00956052" w:rsidRDefault="003415B4" w:rsidP="003415B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24AB099E" w14:textId="77777777" w:rsidR="003415B4" w:rsidRPr="00956052" w:rsidRDefault="003415B4" w:rsidP="003415B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509CC4D2" w14:textId="77777777" w:rsidR="003415B4" w:rsidRPr="00956052" w:rsidRDefault="003415B4" w:rsidP="003415B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377EA3" w14:textId="77777777" w:rsidR="003415B4" w:rsidRPr="00956052" w:rsidRDefault="003415B4" w:rsidP="003415B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50B50CBB" w:rsidR="00A70B20" w:rsidRPr="0091560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4CB647FC" w:rsidR="00A70B20" w:rsidRPr="0091560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07F47786" w:rsidR="00A70B20" w:rsidRPr="00224C7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bookmarkStart w:id="2" w:name="_Hlk74220647"/>
      <w:r w:rsidRPr="00915605">
        <w:rPr>
          <w:rFonts w:cs="Arial"/>
          <w:sz w:val="20"/>
          <w:szCs w:val="20"/>
          <w:lang w:eastAsia="en-US"/>
        </w:rPr>
        <w:t>Zamawiający nie precyzuje w tym zakresie żadnych wymagań, których spełnianie Wykonawca zobowiązany jest wykazać w sposób szczególny.</w:t>
      </w:r>
    </w:p>
    <w:bookmarkEnd w:id="2"/>
    <w:p w14:paraId="63820229" w14:textId="2124AC6A" w:rsidR="00FA4A78" w:rsidRDefault="00A70B20" w:rsidP="006C5CA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3EBB4DA" w14:textId="77777777" w:rsidR="00C47EDA" w:rsidRPr="00224C75" w:rsidRDefault="00C47EDA" w:rsidP="003415B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16F7156F" w14:textId="64EC368B" w:rsidR="00C47EDA" w:rsidRPr="00C47EDA" w:rsidRDefault="00C47EDA" w:rsidP="00C47ED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17FDC8EA" w14:textId="77777777" w:rsidR="00C47EDA" w:rsidRPr="00F10B63" w:rsidRDefault="00C47EDA" w:rsidP="00C47EDA">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7E117878" w14:textId="77777777" w:rsidR="00C47EDA" w:rsidRPr="00A70B20" w:rsidRDefault="00C47EDA" w:rsidP="00C47EDA">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707A7DEC" w14:textId="5FFA5520" w:rsidR="00C47EDA" w:rsidRPr="00287A17" w:rsidRDefault="00C47EDA" w:rsidP="00287A17">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w:t>
      </w:r>
    </w:p>
    <w:p w14:paraId="047B5FFD" w14:textId="77777777" w:rsidR="00AA4855" w:rsidRPr="00731E3E" w:rsidRDefault="00AA4855" w:rsidP="00B13F7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w:t>
      </w:r>
      <w:r w:rsidRPr="00446795">
        <w:rPr>
          <w:rFonts w:cs="Arial"/>
          <w:b/>
          <w:sz w:val="20"/>
          <w:szCs w:val="20"/>
          <w:u w:val="single"/>
          <w:lang w:eastAsia="en-US"/>
        </w:rPr>
        <w:lastRenderedPageBreak/>
        <w:t>złożenia w ogłoszeniu o zamówieniu lub dokumentach zamówienia, aktualnych na dzień złożenia podmiotowych środków dowodowych tj.:”</w:t>
      </w:r>
    </w:p>
    <w:p w14:paraId="1EC68422" w14:textId="522B0D7E" w:rsidR="00AA4855" w:rsidRPr="00B13F78" w:rsidRDefault="00AA4855" w:rsidP="00B13F7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EA78415" w:rsidR="00A70B20" w:rsidRPr="008C47DA" w:rsidRDefault="008C47DA" w:rsidP="00B13F78">
      <w:pPr>
        <w:pStyle w:val="Nagwek4"/>
        <w:numPr>
          <w:ilvl w:val="3"/>
          <w:numId w:val="1"/>
        </w:numPr>
        <w:spacing w:before="120" w:after="120" w:line="276" w:lineRule="auto"/>
        <w:rPr>
          <w:rFonts w:ascii="Arial" w:hAnsi="Arial" w:cs="Arial"/>
          <w:b w:val="0"/>
          <w:sz w:val="20"/>
        </w:rPr>
      </w:pPr>
      <w:r>
        <w:rPr>
          <w:rFonts w:ascii="Arial" w:hAnsi="Arial" w:cs="Arial"/>
          <w:b w:val="0"/>
          <w:sz w:val="20"/>
        </w:rPr>
        <w:t>Zamawiający nie wymaga złożenia w tym celu podmiotowych środków dowodowych.</w:t>
      </w:r>
      <w:r w:rsidR="00A70B20" w:rsidRPr="008C47DA">
        <w:rPr>
          <w:rFonts w:ascii="Arial" w:hAnsi="Arial" w:cs="Arial"/>
          <w:b w:val="0"/>
          <w:sz w:val="20"/>
        </w:rPr>
        <w:t xml:space="preserve"> </w:t>
      </w:r>
    </w:p>
    <w:p w14:paraId="4B606290" w14:textId="77777777" w:rsidR="00A70B20" w:rsidRPr="00081585" w:rsidRDefault="00A70B20" w:rsidP="00B13F7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153A6913" w:rsidR="00A70B20" w:rsidRPr="00D77755" w:rsidRDefault="00A70B20" w:rsidP="00B13F7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A83F5C">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1216CC">
        <w:rPr>
          <w:rFonts w:cs="Arial"/>
          <w:sz w:val="20"/>
          <w:szCs w:val="20"/>
        </w:rPr>
        <w:t xml:space="preserve">t. j. - </w:t>
      </w:r>
      <w:r w:rsidRPr="00081585">
        <w:rPr>
          <w:rFonts w:cs="Arial"/>
          <w:sz w:val="20"/>
          <w:szCs w:val="20"/>
        </w:rPr>
        <w:t>Dz. U. z 202</w:t>
      </w:r>
      <w:r w:rsidR="003415B4">
        <w:rPr>
          <w:rFonts w:cs="Arial"/>
          <w:sz w:val="20"/>
          <w:szCs w:val="20"/>
        </w:rPr>
        <w:t>3</w:t>
      </w:r>
      <w:r w:rsidRPr="00081585">
        <w:rPr>
          <w:rFonts w:cs="Arial"/>
          <w:sz w:val="20"/>
          <w:szCs w:val="20"/>
        </w:rPr>
        <w:t xml:space="preserve"> r. poz. </w:t>
      </w:r>
      <w:r w:rsidR="003415B4">
        <w:rPr>
          <w:rFonts w:cs="Arial"/>
          <w:sz w:val="20"/>
          <w:szCs w:val="20"/>
        </w:rPr>
        <w:t>1689 ze zm.</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8C47DA">
        <w:rPr>
          <w:rFonts w:cs="Arial"/>
          <w:b/>
          <w:sz w:val="20"/>
          <w:szCs w:val="20"/>
          <w:lang w:eastAsia="en-US"/>
        </w:rPr>
        <w:t>6</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B13F7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w:t>
      </w:r>
      <w:r w:rsidRPr="00634A63">
        <w:rPr>
          <w:rFonts w:cs="Arial"/>
          <w:color w:val="000000"/>
          <w:sz w:val="20"/>
          <w:szCs w:val="20"/>
          <w:lang w:eastAsia="en-US"/>
        </w:rPr>
        <w:lastRenderedPageBreak/>
        <w:t xml:space="preserve">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CF941BE"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46D62492" w14:textId="77777777" w:rsidR="008C47DA" w:rsidRDefault="008C47DA" w:rsidP="002C672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2045C6DD" w14:textId="77777777" w:rsidR="008C47DA" w:rsidRPr="006D4741" w:rsidRDefault="008C47DA" w:rsidP="002C6720">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FEACD40" w14:textId="77777777" w:rsidR="008C47DA" w:rsidRPr="006D4741" w:rsidRDefault="008C47DA" w:rsidP="002C6720">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2C6720">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2C6720">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41775157"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 xml:space="preserve">Wykonawca określi cenę oferty brutto w formularzu ofertowym </w:t>
      </w:r>
      <w:r>
        <w:rPr>
          <w:rFonts w:cs="Arial"/>
          <w:sz w:val="20"/>
          <w:szCs w:val="20"/>
          <w:lang w:eastAsia="en-US"/>
        </w:rPr>
        <w:t>wg wzoru stanowiącego załącznik nr 1 do S</w:t>
      </w:r>
      <w:r w:rsidRPr="00915605">
        <w:rPr>
          <w:rFonts w:cs="Arial"/>
          <w:sz w:val="20"/>
          <w:szCs w:val="20"/>
          <w:lang w:eastAsia="en-US"/>
        </w:rPr>
        <w:t>WZ</w:t>
      </w:r>
      <w:r w:rsidRPr="00AA4160">
        <w:rPr>
          <w:rFonts w:cs="Arial"/>
          <w:sz w:val="20"/>
          <w:szCs w:val="20"/>
          <w:lang w:eastAsia="en-US"/>
        </w:rPr>
        <w:t>, podając ją w zapisie liczbowym i słownie z dokładnością do dwóch miejsc po przecinku.</w:t>
      </w:r>
    </w:p>
    <w:p w14:paraId="1978462F"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Cenę należy określić w następujący sposób:</w:t>
      </w:r>
    </w:p>
    <w:p w14:paraId="362928CE" w14:textId="77777777" w:rsidR="00C65F80" w:rsidRPr="00C47EDA" w:rsidRDefault="00C65F80" w:rsidP="00C65F80">
      <w:pPr>
        <w:pStyle w:val="Nagwek4"/>
        <w:numPr>
          <w:ilvl w:val="2"/>
          <w:numId w:val="1"/>
        </w:numPr>
        <w:spacing w:before="120" w:line="276" w:lineRule="auto"/>
        <w:ind w:left="1701" w:hanging="787"/>
        <w:rPr>
          <w:rFonts w:ascii="Arial" w:hAnsi="Arial" w:cs="Arial"/>
          <w:bCs/>
          <w:sz w:val="20"/>
        </w:rPr>
      </w:pPr>
      <w:r w:rsidRPr="00C47EDA">
        <w:rPr>
          <w:rFonts w:ascii="Arial" w:hAnsi="Arial" w:cs="Arial"/>
          <w:bCs/>
          <w:sz w:val="20"/>
        </w:rPr>
        <w:t>cena jednostkowa brutto,</w:t>
      </w:r>
    </w:p>
    <w:p w14:paraId="640F355C" w14:textId="0C81F66B" w:rsidR="00C65F80" w:rsidRPr="00C47EDA" w:rsidRDefault="00C65F80" w:rsidP="00C65F80">
      <w:pPr>
        <w:pStyle w:val="Nagwek4"/>
        <w:numPr>
          <w:ilvl w:val="2"/>
          <w:numId w:val="1"/>
        </w:numPr>
        <w:spacing w:before="120" w:line="276" w:lineRule="auto"/>
        <w:ind w:left="1701" w:hanging="787"/>
        <w:rPr>
          <w:rFonts w:ascii="Arial" w:hAnsi="Arial" w:cs="Arial"/>
          <w:bCs/>
          <w:sz w:val="20"/>
        </w:rPr>
      </w:pPr>
      <w:r w:rsidRPr="00C47EDA">
        <w:rPr>
          <w:rFonts w:ascii="Arial" w:hAnsi="Arial" w:cs="Arial"/>
          <w:bCs/>
          <w:sz w:val="20"/>
        </w:rPr>
        <w:lastRenderedPageBreak/>
        <w:t xml:space="preserve">wartość brutto </w:t>
      </w:r>
      <w:r w:rsidR="00287A17">
        <w:rPr>
          <w:rFonts w:ascii="Arial" w:hAnsi="Arial" w:cs="Arial"/>
          <w:bCs/>
          <w:sz w:val="20"/>
        </w:rPr>
        <w:t>dla całego zamówienia</w:t>
      </w:r>
      <w:r w:rsidRPr="00C47EDA">
        <w:rPr>
          <w:rFonts w:ascii="Arial" w:hAnsi="Arial" w:cs="Arial"/>
          <w:bCs/>
          <w:sz w:val="20"/>
        </w:rPr>
        <w:t xml:space="preserve">, wyliczona w następujący sposób: szacowana ilość </w:t>
      </w:r>
      <w:r w:rsidR="00287A17" w:rsidRPr="008F290B">
        <w:rPr>
          <w:rFonts w:ascii="Arial" w:hAnsi="Arial" w:cs="Arial"/>
          <w:bCs/>
          <w:sz w:val="20"/>
          <w:u w:val="single"/>
        </w:rPr>
        <w:t>km</w:t>
      </w:r>
      <w:r w:rsidRPr="008F290B">
        <w:rPr>
          <w:rFonts w:ascii="Arial" w:hAnsi="Arial" w:cs="Arial"/>
          <w:bCs/>
          <w:sz w:val="20"/>
          <w:u w:val="single"/>
        </w:rPr>
        <w:t xml:space="preserve"> </w:t>
      </w:r>
      <w:r w:rsidR="00287A17" w:rsidRPr="008F290B">
        <w:rPr>
          <w:rFonts w:ascii="Arial" w:hAnsi="Arial" w:cs="Arial"/>
          <w:bCs/>
          <w:sz w:val="20"/>
          <w:u w:val="single"/>
        </w:rPr>
        <w:t>1</w:t>
      </w:r>
      <w:r w:rsidR="008F290B" w:rsidRPr="008F290B">
        <w:rPr>
          <w:rFonts w:ascii="Arial" w:hAnsi="Arial" w:cs="Arial"/>
          <w:bCs/>
          <w:sz w:val="20"/>
          <w:u w:val="single"/>
        </w:rPr>
        <w:t>9</w:t>
      </w:r>
      <w:r w:rsidR="00287A17" w:rsidRPr="008F290B">
        <w:rPr>
          <w:rFonts w:ascii="Arial" w:hAnsi="Arial" w:cs="Arial"/>
          <w:bCs/>
          <w:sz w:val="20"/>
          <w:u w:val="single"/>
        </w:rPr>
        <w:t>0</w:t>
      </w:r>
      <w:r w:rsidRPr="008F290B">
        <w:rPr>
          <w:rFonts w:ascii="Arial" w:hAnsi="Arial" w:cs="Arial"/>
          <w:bCs/>
          <w:sz w:val="20"/>
        </w:rPr>
        <w:t xml:space="preserve"> </w:t>
      </w:r>
      <w:r w:rsidRPr="00C47EDA">
        <w:rPr>
          <w:rFonts w:ascii="Arial" w:hAnsi="Arial" w:cs="Arial"/>
          <w:bCs/>
          <w:sz w:val="20"/>
        </w:rPr>
        <w:t>x cena jednostkowa brutto).</w:t>
      </w:r>
    </w:p>
    <w:p w14:paraId="367EF20C"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Cena oferty brutto jest ceną ostateczną obejmującą wszystkie koszty i składniki związane z realiza</w:t>
      </w:r>
      <w:r>
        <w:rPr>
          <w:rFonts w:cs="Arial"/>
          <w:sz w:val="20"/>
          <w:szCs w:val="20"/>
          <w:lang w:eastAsia="en-US"/>
        </w:rPr>
        <w:t>cją zamówienia; zgodnie z S</w:t>
      </w:r>
      <w:r w:rsidRPr="00AA4160">
        <w:rPr>
          <w:rFonts w:cs="Arial"/>
          <w:sz w:val="20"/>
          <w:szCs w:val="20"/>
          <w:lang w:eastAsia="en-US"/>
        </w:rPr>
        <w:t xml:space="preserve">WZ, warunkami umowy, w tym m.in. podatek VAT, upusty, rabaty. </w:t>
      </w:r>
    </w:p>
    <w:p w14:paraId="3F189837"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94585D"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 xml:space="preserve">W cenie należy ująć wszystkie nakłady konieczne do wykonania przedmiotu zamówienia. </w:t>
      </w:r>
    </w:p>
    <w:p w14:paraId="2F0EAE38"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Nie przewiduje się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613E6A4A"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 xml:space="preserve">Zamawiający przyjmuje do kalkulacji i rozliczeń wynikających z zawarcia umowy </w:t>
      </w:r>
      <w:r w:rsidRPr="00AA4160">
        <w:rPr>
          <w:rFonts w:cs="Arial"/>
          <w:sz w:val="20"/>
          <w:szCs w:val="20"/>
          <w:lang w:eastAsia="en-US"/>
        </w:rPr>
        <w:br/>
        <w:t>o zamówienie publiczne: PLN.</w:t>
      </w:r>
    </w:p>
    <w:p w14:paraId="25BE5D40" w14:textId="77777777" w:rsidR="007A481D" w:rsidRDefault="007A481D" w:rsidP="002C672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026A6156" w:rsidR="007A481D" w:rsidRPr="00915605" w:rsidRDefault="007A481D" w:rsidP="002C672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87A17">
        <w:rPr>
          <w:rFonts w:cs="Arial"/>
          <w:b/>
          <w:sz w:val="20"/>
          <w:szCs w:val="20"/>
          <w:highlight w:val="lightGray"/>
          <w:lang w:eastAsia="en-US"/>
        </w:rPr>
        <w:t>1</w:t>
      </w:r>
      <w:r w:rsidR="00C37ACA">
        <w:rPr>
          <w:rFonts w:cs="Arial"/>
          <w:b/>
          <w:sz w:val="20"/>
          <w:szCs w:val="20"/>
          <w:highlight w:val="lightGray"/>
          <w:lang w:eastAsia="en-US"/>
        </w:rPr>
        <w:t>3</w:t>
      </w:r>
      <w:r w:rsidR="00612652" w:rsidRPr="008C47DA">
        <w:rPr>
          <w:rFonts w:cs="Arial"/>
          <w:b/>
          <w:sz w:val="20"/>
          <w:szCs w:val="20"/>
          <w:highlight w:val="lightGray"/>
          <w:lang w:eastAsia="en-US"/>
        </w:rPr>
        <w:t>.</w:t>
      </w:r>
      <w:r w:rsidR="00C65F80">
        <w:rPr>
          <w:rFonts w:cs="Arial"/>
          <w:b/>
          <w:sz w:val="20"/>
          <w:szCs w:val="20"/>
          <w:highlight w:val="lightGray"/>
          <w:lang w:eastAsia="en-US"/>
        </w:rPr>
        <w:t>0</w:t>
      </w:r>
      <w:r w:rsidR="00C37ACA">
        <w:rPr>
          <w:rFonts w:cs="Arial"/>
          <w:b/>
          <w:sz w:val="20"/>
          <w:szCs w:val="20"/>
          <w:highlight w:val="lightGray"/>
          <w:lang w:eastAsia="en-US"/>
        </w:rPr>
        <w:t>2</w:t>
      </w:r>
      <w:r w:rsidR="006943EC" w:rsidRPr="008C47DA">
        <w:rPr>
          <w:rFonts w:cs="Arial"/>
          <w:b/>
          <w:sz w:val="20"/>
          <w:szCs w:val="20"/>
          <w:highlight w:val="lightGray"/>
          <w:lang w:eastAsia="en-US"/>
        </w:rPr>
        <w:t>.</w:t>
      </w:r>
      <w:r w:rsidRPr="008C47DA">
        <w:rPr>
          <w:rFonts w:cs="Arial"/>
          <w:b/>
          <w:sz w:val="20"/>
          <w:szCs w:val="20"/>
          <w:highlight w:val="lightGray"/>
          <w:lang w:eastAsia="en-US"/>
        </w:rPr>
        <w:t>202</w:t>
      </w:r>
      <w:r w:rsidR="00C37ACA">
        <w:rPr>
          <w:rFonts w:cs="Arial"/>
          <w:b/>
          <w:sz w:val="20"/>
          <w:szCs w:val="20"/>
          <w:highlight w:val="lightGray"/>
          <w:lang w:eastAsia="en-US"/>
        </w:rPr>
        <w:t>4</w:t>
      </w:r>
      <w:r w:rsidRPr="008C47DA">
        <w:rPr>
          <w:rFonts w:cs="Arial"/>
          <w:b/>
          <w:sz w:val="20"/>
          <w:szCs w:val="20"/>
          <w:highlight w:val="lightGray"/>
          <w:lang w:eastAsia="en-US"/>
        </w:rPr>
        <w:t xml:space="preserve"> r.</w:t>
      </w:r>
      <w:r w:rsidR="00694C3B" w:rsidRPr="008C47DA">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4C31C2B6"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C65F80">
        <w:rPr>
          <w:rFonts w:cs="Arial"/>
          <w:b/>
          <w:sz w:val="20"/>
          <w:szCs w:val="20"/>
          <w:highlight w:val="lightGray"/>
          <w:lang w:eastAsia="en-US"/>
        </w:rPr>
        <w:t>1</w:t>
      </w:r>
      <w:r w:rsidR="00C37ACA">
        <w:rPr>
          <w:rFonts w:cs="Arial"/>
          <w:b/>
          <w:sz w:val="20"/>
          <w:szCs w:val="20"/>
          <w:highlight w:val="lightGray"/>
          <w:lang w:eastAsia="en-US"/>
        </w:rPr>
        <w:t>5</w:t>
      </w:r>
      <w:r w:rsidR="00BA483A" w:rsidRPr="008C47DA">
        <w:rPr>
          <w:rFonts w:cs="Arial"/>
          <w:b/>
          <w:sz w:val="20"/>
          <w:szCs w:val="20"/>
          <w:highlight w:val="lightGray"/>
          <w:lang w:eastAsia="en-US"/>
        </w:rPr>
        <w:t>.</w:t>
      </w:r>
      <w:r w:rsidR="00C65F80">
        <w:rPr>
          <w:rFonts w:cs="Arial"/>
          <w:b/>
          <w:sz w:val="20"/>
          <w:szCs w:val="20"/>
          <w:highlight w:val="lightGray"/>
          <w:lang w:eastAsia="en-US"/>
        </w:rPr>
        <w:t>0</w:t>
      </w:r>
      <w:r w:rsidR="00C37ACA">
        <w:rPr>
          <w:rFonts w:cs="Arial"/>
          <w:b/>
          <w:sz w:val="20"/>
          <w:szCs w:val="20"/>
          <w:highlight w:val="lightGray"/>
          <w:lang w:eastAsia="en-US"/>
        </w:rPr>
        <w:t>1</w:t>
      </w:r>
      <w:r w:rsidRPr="008C47DA">
        <w:rPr>
          <w:rFonts w:cs="Arial"/>
          <w:b/>
          <w:sz w:val="20"/>
          <w:szCs w:val="20"/>
          <w:highlight w:val="lightGray"/>
          <w:lang w:eastAsia="en-US"/>
        </w:rPr>
        <w:t>.20</w:t>
      </w:r>
      <w:r w:rsidR="00C65F80">
        <w:rPr>
          <w:rFonts w:cs="Arial"/>
          <w:b/>
          <w:sz w:val="20"/>
          <w:szCs w:val="20"/>
          <w:highlight w:val="lightGray"/>
          <w:lang w:eastAsia="en-US"/>
        </w:rPr>
        <w:t>2</w:t>
      </w:r>
      <w:r w:rsidR="00C37ACA">
        <w:rPr>
          <w:rFonts w:cs="Arial"/>
          <w:b/>
          <w:sz w:val="20"/>
          <w:szCs w:val="20"/>
          <w:highlight w:val="lightGray"/>
          <w:lang w:eastAsia="en-US"/>
        </w:rPr>
        <w:t>4</w:t>
      </w:r>
      <w:r w:rsidRPr="008C47DA">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C65F80">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2C6720">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63E24669" w:rsidR="005B36A7" w:rsidRPr="00B42EB2" w:rsidRDefault="000067FA"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C47EDA">
        <w:rPr>
          <w:rFonts w:cs="Arial"/>
          <w:b/>
          <w:sz w:val="20"/>
          <w:szCs w:val="20"/>
          <w:highlight w:val="lightGray"/>
          <w:lang w:eastAsia="en-US"/>
        </w:rPr>
        <w:t>1</w:t>
      </w:r>
      <w:r w:rsidR="00C37ACA">
        <w:rPr>
          <w:rFonts w:cs="Arial"/>
          <w:b/>
          <w:sz w:val="20"/>
          <w:szCs w:val="20"/>
          <w:highlight w:val="lightGray"/>
          <w:lang w:eastAsia="en-US"/>
        </w:rPr>
        <w:t>5</w:t>
      </w:r>
      <w:r w:rsidR="00BA483A" w:rsidRPr="008C47DA">
        <w:rPr>
          <w:rFonts w:cs="Arial"/>
          <w:b/>
          <w:sz w:val="20"/>
          <w:szCs w:val="20"/>
          <w:highlight w:val="lightGray"/>
          <w:lang w:eastAsia="en-US"/>
        </w:rPr>
        <w:t>.</w:t>
      </w:r>
      <w:r w:rsidR="00C65F80">
        <w:rPr>
          <w:rFonts w:cs="Arial"/>
          <w:b/>
          <w:sz w:val="20"/>
          <w:szCs w:val="20"/>
          <w:highlight w:val="lightGray"/>
          <w:lang w:eastAsia="en-US"/>
        </w:rPr>
        <w:t>0</w:t>
      </w:r>
      <w:r w:rsidR="00C37ACA">
        <w:rPr>
          <w:rFonts w:cs="Arial"/>
          <w:b/>
          <w:sz w:val="20"/>
          <w:szCs w:val="20"/>
          <w:highlight w:val="lightGray"/>
          <w:lang w:eastAsia="en-US"/>
        </w:rPr>
        <w:t>1</w:t>
      </w:r>
      <w:r w:rsidR="000558F3" w:rsidRPr="008C47DA">
        <w:rPr>
          <w:rFonts w:cs="Arial"/>
          <w:b/>
          <w:sz w:val="20"/>
          <w:szCs w:val="20"/>
          <w:highlight w:val="lightGray"/>
          <w:lang w:eastAsia="en-US"/>
        </w:rPr>
        <w:t>.202</w:t>
      </w:r>
      <w:r w:rsidR="00C37ACA">
        <w:rPr>
          <w:rFonts w:cs="Arial"/>
          <w:b/>
          <w:sz w:val="20"/>
          <w:szCs w:val="20"/>
          <w:highlight w:val="lightGray"/>
          <w:lang w:eastAsia="en-US"/>
        </w:rPr>
        <w:t>4</w:t>
      </w:r>
      <w:r w:rsidR="000558F3" w:rsidRPr="008C47DA">
        <w:rPr>
          <w:rFonts w:cs="Arial"/>
          <w:b/>
          <w:sz w:val="20"/>
          <w:szCs w:val="20"/>
          <w:highlight w:val="lightGray"/>
          <w:lang w:eastAsia="en-US"/>
        </w:rPr>
        <w:t xml:space="preserve"> r. o godz. </w:t>
      </w:r>
      <w:r w:rsidR="00C65F80">
        <w:rPr>
          <w:rFonts w:cs="Arial"/>
          <w:b/>
          <w:sz w:val="20"/>
          <w:szCs w:val="20"/>
          <w:highlight w:val="lightGray"/>
          <w:lang w:eastAsia="en-US"/>
        </w:rPr>
        <w:t>9</w:t>
      </w:r>
      <w:r w:rsidR="000558F3" w:rsidRPr="008C47DA">
        <w:rPr>
          <w:rFonts w:cs="Arial"/>
          <w:b/>
          <w:sz w:val="20"/>
          <w:szCs w:val="20"/>
          <w:highlight w:val="lightGray"/>
          <w:lang w:eastAsia="en-US"/>
        </w:rPr>
        <w:t>:0</w:t>
      </w:r>
      <w:r w:rsidRPr="008C47DA">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2C6720">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2C6720">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23D6C47" w14:textId="5B56530D" w:rsidR="00287A17" w:rsidRPr="001A2A98" w:rsidRDefault="00287A17" w:rsidP="00287A17">
      <w:pPr>
        <w:keepNext/>
        <w:numPr>
          <w:ilvl w:val="1"/>
          <w:numId w:val="1"/>
        </w:numPr>
        <w:spacing w:before="120" w:after="120" w:line="276" w:lineRule="auto"/>
        <w:ind w:left="907"/>
        <w:jc w:val="both"/>
        <w:outlineLvl w:val="3"/>
        <w:rPr>
          <w:rFonts w:cs="Arial"/>
          <w:sz w:val="20"/>
          <w:szCs w:val="20"/>
        </w:rPr>
      </w:pPr>
      <w:r w:rsidRPr="001A2A98">
        <w:rPr>
          <w:rFonts w:cs="Arial"/>
          <w:sz w:val="20"/>
          <w:szCs w:val="20"/>
        </w:rPr>
        <w:t xml:space="preserve">Zamawiający żąda wniesienia wadium w kwocie: </w:t>
      </w:r>
      <w:r w:rsidRPr="008F290B">
        <w:rPr>
          <w:rFonts w:cs="Arial"/>
          <w:b/>
          <w:sz w:val="20"/>
          <w:szCs w:val="20"/>
        </w:rPr>
        <w:t>1.000,00 zł</w:t>
      </w:r>
      <w:r w:rsidRPr="008F290B">
        <w:rPr>
          <w:rFonts w:cs="Arial"/>
          <w:sz w:val="20"/>
          <w:szCs w:val="20"/>
        </w:rPr>
        <w:t xml:space="preserve"> </w:t>
      </w:r>
      <w:r w:rsidRPr="001A2A98">
        <w:rPr>
          <w:rFonts w:cs="Arial"/>
          <w:sz w:val="20"/>
          <w:szCs w:val="20"/>
        </w:rPr>
        <w:t xml:space="preserve">(słownie złotych: </w:t>
      </w:r>
      <w:r>
        <w:rPr>
          <w:rFonts w:cs="Arial"/>
          <w:sz w:val="20"/>
          <w:szCs w:val="20"/>
        </w:rPr>
        <w:t xml:space="preserve">jeden tysiąc </w:t>
      </w:r>
      <w:r w:rsidRPr="001A2A98">
        <w:rPr>
          <w:rFonts w:cs="Arial"/>
          <w:sz w:val="20"/>
          <w:szCs w:val="20"/>
        </w:rPr>
        <w:t>złotych 00/100).</w:t>
      </w:r>
    </w:p>
    <w:p w14:paraId="696FD4D4" w14:textId="77777777" w:rsidR="00287A17" w:rsidRPr="001A2A98" w:rsidRDefault="00287A17" w:rsidP="00287A17">
      <w:pPr>
        <w:keepNext/>
        <w:numPr>
          <w:ilvl w:val="1"/>
          <w:numId w:val="1"/>
        </w:numPr>
        <w:spacing w:before="120" w:after="120" w:line="276" w:lineRule="auto"/>
        <w:ind w:left="907"/>
        <w:jc w:val="both"/>
        <w:outlineLvl w:val="3"/>
        <w:rPr>
          <w:rFonts w:cs="Arial"/>
          <w:sz w:val="20"/>
          <w:szCs w:val="20"/>
        </w:rPr>
      </w:pPr>
      <w:r w:rsidRPr="001A2A98">
        <w:rPr>
          <w:rFonts w:cs="Arial"/>
          <w:sz w:val="20"/>
          <w:szCs w:val="20"/>
        </w:rPr>
        <w:t xml:space="preserve">Wadium może być wniesione według wyboru wykonawcy w jednej lub kilku formach o których mowa w art. 97 ust. 7 ustawy </w:t>
      </w:r>
      <w:proofErr w:type="spellStart"/>
      <w:r w:rsidRPr="001A2A98">
        <w:rPr>
          <w:rFonts w:cs="Arial"/>
          <w:sz w:val="20"/>
          <w:szCs w:val="20"/>
        </w:rPr>
        <w:t>Pzp</w:t>
      </w:r>
      <w:proofErr w:type="spellEnd"/>
      <w:r w:rsidRPr="001A2A98">
        <w:rPr>
          <w:rFonts w:cs="Arial"/>
          <w:sz w:val="20"/>
          <w:szCs w:val="20"/>
        </w:rPr>
        <w:t>:</w:t>
      </w:r>
    </w:p>
    <w:p w14:paraId="0244BE95" w14:textId="77777777" w:rsidR="00287A17" w:rsidRPr="001A2A98" w:rsidRDefault="00287A17" w:rsidP="00287A17">
      <w:pPr>
        <w:keepNext/>
        <w:numPr>
          <w:ilvl w:val="2"/>
          <w:numId w:val="1"/>
        </w:numPr>
        <w:spacing w:before="120" w:after="120" w:line="276" w:lineRule="auto"/>
        <w:jc w:val="both"/>
        <w:outlineLvl w:val="3"/>
        <w:rPr>
          <w:rFonts w:cs="Arial"/>
          <w:sz w:val="20"/>
          <w:szCs w:val="20"/>
        </w:rPr>
      </w:pPr>
      <w:r w:rsidRPr="001A2A98">
        <w:rPr>
          <w:rFonts w:cs="Arial"/>
          <w:sz w:val="20"/>
          <w:szCs w:val="20"/>
        </w:rPr>
        <w:t>pieniądzu,</w:t>
      </w:r>
    </w:p>
    <w:p w14:paraId="22500D62" w14:textId="77777777" w:rsidR="00287A17" w:rsidRPr="001A2A98" w:rsidRDefault="00287A17" w:rsidP="00287A17">
      <w:pPr>
        <w:keepNext/>
        <w:numPr>
          <w:ilvl w:val="2"/>
          <w:numId w:val="1"/>
        </w:numPr>
        <w:spacing w:before="120" w:after="120" w:line="276" w:lineRule="auto"/>
        <w:jc w:val="both"/>
        <w:outlineLvl w:val="3"/>
        <w:rPr>
          <w:rFonts w:cs="Arial"/>
          <w:sz w:val="20"/>
          <w:szCs w:val="20"/>
        </w:rPr>
      </w:pPr>
      <w:r w:rsidRPr="001A2A98">
        <w:rPr>
          <w:rFonts w:cs="Arial"/>
          <w:sz w:val="20"/>
          <w:szCs w:val="20"/>
        </w:rPr>
        <w:t>gwarancjach bankowych,</w:t>
      </w:r>
    </w:p>
    <w:p w14:paraId="741E255E" w14:textId="77777777" w:rsidR="00287A17" w:rsidRPr="001A2A98" w:rsidRDefault="00287A17" w:rsidP="00287A17">
      <w:pPr>
        <w:keepNext/>
        <w:numPr>
          <w:ilvl w:val="2"/>
          <w:numId w:val="1"/>
        </w:numPr>
        <w:spacing w:before="120" w:after="120" w:line="276" w:lineRule="auto"/>
        <w:jc w:val="both"/>
        <w:outlineLvl w:val="3"/>
        <w:rPr>
          <w:rFonts w:cs="Arial"/>
          <w:sz w:val="20"/>
          <w:szCs w:val="20"/>
        </w:rPr>
      </w:pPr>
      <w:r w:rsidRPr="001A2A98">
        <w:rPr>
          <w:rFonts w:cs="Arial"/>
          <w:sz w:val="20"/>
          <w:szCs w:val="20"/>
        </w:rPr>
        <w:t>gwarancjach ubezpieczeniowych,</w:t>
      </w:r>
    </w:p>
    <w:p w14:paraId="438C83E7" w14:textId="77777777" w:rsidR="00287A17" w:rsidRPr="001A2A98" w:rsidRDefault="00287A17" w:rsidP="00287A17">
      <w:pPr>
        <w:keepNext/>
        <w:numPr>
          <w:ilvl w:val="2"/>
          <w:numId w:val="1"/>
        </w:numPr>
        <w:spacing w:before="120" w:after="120" w:line="276" w:lineRule="auto"/>
        <w:ind w:left="1418" w:hanging="709"/>
        <w:jc w:val="both"/>
        <w:outlineLvl w:val="3"/>
        <w:rPr>
          <w:rFonts w:cs="Arial"/>
          <w:sz w:val="20"/>
          <w:szCs w:val="20"/>
        </w:rPr>
      </w:pPr>
      <w:r w:rsidRPr="001A2A98">
        <w:rPr>
          <w:rFonts w:cs="Arial"/>
          <w:sz w:val="20"/>
          <w:szCs w:val="20"/>
        </w:rPr>
        <w:t xml:space="preserve">poręczeniach udzielanych przez podmioty, o których mowa w art. 6b ust. 5 pkt 2 ustawy z dnia 9 listopada 2000 r. o utworzeniu Polskiej Agencji Rozwoju Przedsiębiorczości </w:t>
      </w:r>
      <w:r w:rsidRPr="001A2A98">
        <w:rPr>
          <w:rFonts w:cs="Arial"/>
          <w:sz w:val="20"/>
          <w:szCs w:val="20"/>
        </w:rPr>
        <w:br/>
        <w:t>(t. j. - Dz. U. z 2020 r. poz. 299).</w:t>
      </w:r>
    </w:p>
    <w:p w14:paraId="00AD1F65" w14:textId="77777777" w:rsidR="00287A17" w:rsidRPr="001A2A98" w:rsidRDefault="00287A17" w:rsidP="00287A17">
      <w:pPr>
        <w:keepNext/>
        <w:numPr>
          <w:ilvl w:val="1"/>
          <w:numId w:val="1"/>
        </w:numPr>
        <w:spacing w:before="120" w:after="120" w:line="276" w:lineRule="auto"/>
        <w:ind w:left="907"/>
        <w:jc w:val="both"/>
        <w:outlineLvl w:val="3"/>
        <w:rPr>
          <w:rFonts w:cs="Arial"/>
          <w:sz w:val="20"/>
          <w:szCs w:val="20"/>
        </w:rPr>
      </w:pPr>
      <w:r w:rsidRPr="001A2A98">
        <w:rPr>
          <w:rFonts w:cs="Arial"/>
          <w:sz w:val="20"/>
          <w:szCs w:val="20"/>
        </w:rPr>
        <w:t>Wadium należy wnieść przed upływem terminu składania ofert.</w:t>
      </w:r>
    </w:p>
    <w:p w14:paraId="0C9A1D71" w14:textId="77777777" w:rsidR="00287A17" w:rsidRPr="001A2A98" w:rsidRDefault="00287A17" w:rsidP="00287A17">
      <w:pPr>
        <w:keepNext/>
        <w:numPr>
          <w:ilvl w:val="1"/>
          <w:numId w:val="1"/>
        </w:numPr>
        <w:spacing w:before="120" w:after="120" w:line="276" w:lineRule="auto"/>
        <w:ind w:left="907"/>
        <w:jc w:val="both"/>
        <w:outlineLvl w:val="3"/>
        <w:rPr>
          <w:rFonts w:cs="Arial"/>
          <w:sz w:val="20"/>
          <w:szCs w:val="20"/>
        </w:rPr>
      </w:pPr>
      <w:r w:rsidRPr="001A2A98">
        <w:rPr>
          <w:rFonts w:cs="Arial"/>
          <w:sz w:val="20"/>
          <w:szCs w:val="20"/>
        </w:rPr>
        <w:t xml:space="preserve">W przypadku wnoszenia wadium w pieniądzu kwotę, o której mowa w pkt 17.1 SWZ należy wpłacić przelewem na rachunek bankowy w Banku Spółdzielczym w Skórczu nr </w:t>
      </w:r>
      <w:r w:rsidRPr="001A2A98">
        <w:rPr>
          <w:rFonts w:cs="Arial"/>
          <w:b/>
          <w:sz w:val="20"/>
          <w:szCs w:val="20"/>
        </w:rPr>
        <w:t>05 8342 0009 5000 2600 2000 0004 z dopiskiem: wadium – nr postępowania.</w:t>
      </w:r>
      <w:r w:rsidRPr="001A2A98">
        <w:rPr>
          <w:rFonts w:cs="Arial"/>
          <w:sz w:val="20"/>
          <w:szCs w:val="20"/>
        </w:rPr>
        <w:t xml:space="preserve"> Skuteczne wniesienie </w:t>
      </w:r>
      <w:r w:rsidRPr="001A2A98">
        <w:rPr>
          <w:rFonts w:cs="Arial"/>
          <w:sz w:val="20"/>
          <w:szCs w:val="20"/>
        </w:rPr>
        <w:lastRenderedPageBreak/>
        <w:t>wadium w pieniądzu następuje z chwilą uznania środków pieniężnych na wskazanym rachunku bankowym przed upływem terminu składania ofert (tj. przed upływem dnia i godziny wyznaczonej jako ostateczny termin składania ofert).</w:t>
      </w:r>
    </w:p>
    <w:p w14:paraId="0F6830ED" w14:textId="77777777" w:rsidR="00287A17" w:rsidRPr="001A2A98" w:rsidRDefault="00287A17" w:rsidP="00287A17">
      <w:pPr>
        <w:keepNext/>
        <w:numPr>
          <w:ilvl w:val="1"/>
          <w:numId w:val="1"/>
        </w:numPr>
        <w:spacing w:before="120" w:after="120" w:line="276" w:lineRule="auto"/>
        <w:ind w:left="907"/>
        <w:jc w:val="both"/>
        <w:outlineLvl w:val="3"/>
        <w:rPr>
          <w:rFonts w:cs="Arial"/>
          <w:sz w:val="20"/>
          <w:szCs w:val="20"/>
        </w:rPr>
      </w:pPr>
      <w:r w:rsidRPr="001A2A98">
        <w:rPr>
          <w:rFonts w:cs="Arial"/>
          <w:sz w:val="20"/>
          <w:szCs w:val="20"/>
        </w:rPr>
        <w:t>Wadium wniesione w pieniądzu zamawiający przechowuje na rachunku bankowym.</w:t>
      </w:r>
    </w:p>
    <w:p w14:paraId="2B29ADE8" w14:textId="77777777" w:rsidR="00287A17" w:rsidRPr="001A2A98" w:rsidRDefault="00287A17" w:rsidP="00287A17">
      <w:pPr>
        <w:keepNext/>
        <w:numPr>
          <w:ilvl w:val="1"/>
          <w:numId w:val="1"/>
        </w:numPr>
        <w:spacing w:before="120" w:after="120" w:line="276" w:lineRule="auto"/>
        <w:ind w:left="907"/>
        <w:jc w:val="both"/>
        <w:outlineLvl w:val="3"/>
        <w:rPr>
          <w:rFonts w:cs="Arial"/>
          <w:sz w:val="20"/>
          <w:szCs w:val="20"/>
        </w:rPr>
      </w:pPr>
      <w:r w:rsidRPr="001A2A98">
        <w:rPr>
          <w:rFonts w:cs="Arial"/>
          <w:sz w:val="20"/>
          <w:szCs w:val="20"/>
        </w:rPr>
        <w:t>Jeżeli wadium jest wnoszone w formie gwarancji lub poręczenia, o których mowa w pkt od 17.2.2 – 17.2.4 SWZ, wykonawca przekazuje zamawiającemu oryginał gwarancji lub poręczenia, w postaci elektronicznej.</w:t>
      </w:r>
    </w:p>
    <w:p w14:paraId="79016925" w14:textId="77777777" w:rsidR="00287A17" w:rsidRPr="001A2A98" w:rsidRDefault="00287A17" w:rsidP="00287A17">
      <w:pPr>
        <w:keepNext/>
        <w:numPr>
          <w:ilvl w:val="1"/>
          <w:numId w:val="1"/>
        </w:numPr>
        <w:spacing w:before="120" w:after="120" w:line="276" w:lineRule="auto"/>
        <w:ind w:left="907"/>
        <w:jc w:val="both"/>
        <w:outlineLvl w:val="3"/>
        <w:rPr>
          <w:rFonts w:cs="Arial"/>
          <w:sz w:val="20"/>
          <w:szCs w:val="20"/>
        </w:rPr>
      </w:pPr>
      <w:r w:rsidRPr="001A2A98">
        <w:rPr>
          <w:rFonts w:cs="Arial"/>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1A2A98">
        <w:rPr>
          <w:rFonts w:cs="Arial"/>
          <w:sz w:val="20"/>
          <w:szCs w:val="20"/>
        </w:rPr>
        <w:t>Pzp</w:t>
      </w:r>
      <w:proofErr w:type="spellEnd"/>
      <w:r w:rsidRPr="001A2A98">
        <w:rPr>
          <w:rFonts w:cs="Arial"/>
          <w:sz w:val="20"/>
          <w:szCs w:val="20"/>
        </w:rPr>
        <w:t>.</w:t>
      </w:r>
    </w:p>
    <w:p w14:paraId="462B9A0E" w14:textId="77777777" w:rsidR="00287A17" w:rsidRPr="001A2A98" w:rsidRDefault="00287A17" w:rsidP="00287A17">
      <w:pPr>
        <w:keepNext/>
        <w:numPr>
          <w:ilvl w:val="1"/>
          <w:numId w:val="1"/>
        </w:numPr>
        <w:spacing w:before="120" w:after="120" w:line="276" w:lineRule="auto"/>
        <w:ind w:left="907"/>
        <w:jc w:val="both"/>
        <w:outlineLvl w:val="3"/>
        <w:rPr>
          <w:rFonts w:cs="Arial"/>
          <w:sz w:val="20"/>
          <w:szCs w:val="20"/>
        </w:rPr>
      </w:pPr>
      <w:r w:rsidRPr="001A2A98">
        <w:rPr>
          <w:rFonts w:cs="Arial"/>
          <w:sz w:val="20"/>
          <w:szCs w:val="20"/>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1A2A98">
        <w:rPr>
          <w:rFonts w:cs="Arial"/>
          <w:sz w:val="20"/>
          <w:szCs w:val="20"/>
        </w:rPr>
        <w:t>Pzp</w:t>
      </w:r>
      <w:proofErr w:type="spellEnd"/>
      <w:r w:rsidRPr="001A2A98">
        <w:rPr>
          <w:rFonts w:cs="Arial"/>
          <w:sz w:val="20"/>
          <w:szCs w:val="20"/>
        </w:rPr>
        <w:t xml:space="preserve"> zostanie odrzucona.</w:t>
      </w:r>
    </w:p>
    <w:p w14:paraId="11C1D2A5" w14:textId="77777777" w:rsidR="00287A17" w:rsidRPr="001A2A98" w:rsidRDefault="00287A17" w:rsidP="00287A17">
      <w:pPr>
        <w:keepNext/>
        <w:numPr>
          <w:ilvl w:val="1"/>
          <w:numId w:val="1"/>
        </w:numPr>
        <w:spacing w:before="120" w:after="120" w:line="276" w:lineRule="auto"/>
        <w:ind w:left="907"/>
        <w:jc w:val="both"/>
        <w:outlineLvl w:val="3"/>
        <w:rPr>
          <w:rFonts w:cs="Arial"/>
          <w:sz w:val="20"/>
          <w:szCs w:val="20"/>
        </w:rPr>
      </w:pPr>
      <w:r w:rsidRPr="001A2A98">
        <w:rPr>
          <w:rFonts w:cs="Arial"/>
          <w:sz w:val="20"/>
          <w:szCs w:val="20"/>
        </w:rPr>
        <w:t xml:space="preserve">Okoliczności i zasady zwrotu wadium oraz jego zatrzymania określa art. 98 ustawy </w:t>
      </w:r>
      <w:proofErr w:type="spellStart"/>
      <w:r w:rsidRPr="001A2A98">
        <w:rPr>
          <w:rFonts w:cs="Arial"/>
          <w:sz w:val="20"/>
          <w:szCs w:val="20"/>
        </w:rPr>
        <w:t>Pzp</w:t>
      </w:r>
      <w:proofErr w:type="spellEnd"/>
      <w:r w:rsidRPr="001A2A98">
        <w:rPr>
          <w:rFonts w:cs="Arial"/>
          <w:sz w:val="20"/>
          <w:szCs w:val="20"/>
        </w:rPr>
        <w:t>.</w:t>
      </w:r>
    </w:p>
    <w:p w14:paraId="6DBB7CA4" w14:textId="77777777" w:rsidR="00BF6FDC" w:rsidRDefault="00BF6FDC"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032D3518" w14:textId="77777777" w:rsidR="00E830F1" w:rsidRPr="00915605" w:rsidRDefault="00E830F1" w:rsidP="00E830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85A8F70" w14:textId="77777777" w:rsidR="00E830F1" w:rsidRPr="00915605" w:rsidRDefault="00E830F1" w:rsidP="00E830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3DC4F5" w14:textId="77777777" w:rsidR="00E830F1" w:rsidRPr="00BF6FDC" w:rsidRDefault="00E830F1" w:rsidP="00E830F1">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6DB9D2ED" w14:textId="77777777" w:rsidR="00E830F1" w:rsidRPr="000E2D41" w:rsidRDefault="00E830F1" w:rsidP="00E830F1">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4BEEB480" w14:textId="77777777" w:rsidR="00BF6FDC" w:rsidRDefault="00AA165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561869E" w14:textId="77777777" w:rsidR="004C3E3B" w:rsidRPr="00AA165A" w:rsidRDefault="004C3E3B"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011CCE4D" w14:textId="77777777" w:rsidR="009C7660" w:rsidRDefault="009C766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EED1049" w14:textId="77777777" w:rsidR="004C3E3B" w:rsidRDefault="004C3E3B" w:rsidP="002C672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7966CCE" w14:textId="22E04F1F" w:rsidR="004C3E3B" w:rsidRPr="00E059E9" w:rsidRDefault="004C3E3B" w:rsidP="002C6720">
      <w:pPr>
        <w:numPr>
          <w:ilvl w:val="1"/>
          <w:numId w:val="1"/>
        </w:numPr>
        <w:spacing w:before="120" w:after="120" w:line="276" w:lineRule="auto"/>
        <w:ind w:hanging="624"/>
        <w:jc w:val="both"/>
      </w:pPr>
      <w:r>
        <w:rPr>
          <w:sz w:val="20"/>
          <w:szCs w:val="20"/>
        </w:rPr>
        <w:t xml:space="preserve">W przypadku wykonawców wspólnie ubiegających się o udzielenie zamówienia, oświadczenie, o którym mowa w pkt 11.1.1 SWZ, składa każdy z wykonawców. </w:t>
      </w:r>
    </w:p>
    <w:p w14:paraId="20D8DBBA" w14:textId="77777777" w:rsidR="004C3E3B" w:rsidRDefault="004C3E3B" w:rsidP="002C6720">
      <w:pPr>
        <w:numPr>
          <w:ilvl w:val="1"/>
          <w:numId w:val="1"/>
        </w:numPr>
        <w:spacing w:before="120" w:after="120" w:line="276" w:lineRule="auto"/>
        <w:ind w:hanging="624"/>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2C6720">
      <w:pPr>
        <w:keepNext/>
        <w:numPr>
          <w:ilvl w:val="0"/>
          <w:numId w:val="1"/>
        </w:numPr>
        <w:spacing w:before="120" w:after="120" w:line="276" w:lineRule="auto"/>
        <w:jc w:val="both"/>
        <w:outlineLvl w:val="3"/>
        <w:rPr>
          <w:rFonts w:cs="Arial"/>
          <w:b/>
          <w:sz w:val="20"/>
          <w:szCs w:val="20"/>
          <w:lang w:eastAsia="en-US"/>
        </w:rPr>
      </w:pPr>
      <w:bookmarkStart w:id="3" w:name="_Hlk126312216"/>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53C48134" w:rsidR="00612652" w:rsidRPr="00612652" w:rsidRDefault="00612652" w:rsidP="002C6720">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2E06E1EC" w14:textId="77777777" w:rsidR="00612652" w:rsidRPr="00612652" w:rsidRDefault="00612652" w:rsidP="002C6720">
      <w:pPr>
        <w:numPr>
          <w:ilvl w:val="2"/>
          <w:numId w:val="1"/>
        </w:numPr>
        <w:spacing w:before="120" w:after="120" w:line="276" w:lineRule="auto"/>
        <w:jc w:val="both"/>
        <w:rPr>
          <w:sz w:val="20"/>
          <w:szCs w:val="20"/>
        </w:rPr>
      </w:pPr>
      <w:r w:rsidRPr="00612652">
        <w:rPr>
          <w:sz w:val="20"/>
          <w:szCs w:val="20"/>
        </w:rPr>
        <w:t>Cena ofertowa brutto –„P”.</w:t>
      </w:r>
    </w:p>
    <w:p w14:paraId="3531FB32" w14:textId="1A220563" w:rsidR="00E830F1" w:rsidRDefault="00287A17" w:rsidP="00E830F1">
      <w:pPr>
        <w:numPr>
          <w:ilvl w:val="2"/>
          <w:numId w:val="1"/>
        </w:numPr>
        <w:spacing w:before="120" w:after="120" w:line="276" w:lineRule="auto"/>
        <w:jc w:val="both"/>
        <w:rPr>
          <w:sz w:val="20"/>
          <w:szCs w:val="20"/>
        </w:rPr>
      </w:pPr>
      <w:r>
        <w:rPr>
          <w:sz w:val="20"/>
          <w:szCs w:val="20"/>
        </w:rPr>
        <w:t>Czas reakcji s</w:t>
      </w:r>
      <w:bookmarkStart w:id="4" w:name="_Hlk126312455"/>
      <w:r>
        <w:rPr>
          <w:sz w:val="20"/>
          <w:szCs w:val="20"/>
        </w:rPr>
        <w:t>tandardowego zlecenia</w:t>
      </w:r>
      <w:r w:rsidR="00E830F1" w:rsidRPr="00AA4160">
        <w:rPr>
          <w:sz w:val="20"/>
          <w:szCs w:val="20"/>
        </w:rPr>
        <w:t xml:space="preserve"> </w:t>
      </w:r>
      <w:r>
        <w:rPr>
          <w:sz w:val="20"/>
          <w:szCs w:val="20"/>
        </w:rPr>
        <w:t xml:space="preserve"> (termin rozpoczęcia prac w miejscu wykonywania zlecenia)</w:t>
      </w:r>
      <w:bookmarkEnd w:id="4"/>
      <w:r w:rsidR="00E830F1" w:rsidRPr="00AA4160">
        <w:rPr>
          <w:sz w:val="20"/>
          <w:szCs w:val="20"/>
        </w:rPr>
        <w:t>– „</w:t>
      </w:r>
      <w:r w:rsidR="00E830F1">
        <w:rPr>
          <w:sz w:val="20"/>
          <w:szCs w:val="20"/>
        </w:rPr>
        <w:t>T</w:t>
      </w:r>
      <w:r w:rsidR="00E830F1" w:rsidRPr="00AA4160">
        <w:rPr>
          <w:sz w:val="20"/>
          <w:szCs w:val="20"/>
        </w:rPr>
        <w:t>”</w:t>
      </w:r>
    </w:p>
    <w:p w14:paraId="385A93D6" w14:textId="77777777" w:rsidR="00612652" w:rsidRDefault="00612652" w:rsidP="002C672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E830F1" w:rsidRPr="00915605" w14:paraId="244A614C" w14:textId="77777777" w:rsidTr="00BA4E5F">
        <w:trPr>
          <w:jc w:val="center"/>
        </w:trPr>
        <w:tc>
          <w:tcPr>
            <w:tcW w:w="1604" w:type="dxa"/>
            <w:shd w:val="clear" w:color="auto" w:fill="D9D9D9"/>
            <w:vAlign w:val="center"/>
          </w:tcPr>
          <w:p w14:paraId="613D58C5" w14:textId="77777777" w:rsidR="00E830F1" w:rsidRPr="00915605" w:rsidRDefault="00E830F1" w:rsidP="004E4FE8">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lastRenderedPageBreak/>
              <w:t>Kryterium</w:t>
            </w:r>
          </w:p>
        </w:tc>
        <w:tc>
          <w:tcPr>
            <w:tcW w:w="882" w:type="dxa"/>
            <w:shd w:val="clear" w:color="auto" w:fill="D9D9D9"/>
            <w:vAlign w:val="center"/>
          </w:tcPr>
          <w:p w14:paraId="09836964" w14:textId="77777777" w:rsidR="00E830F1" w:rsidRPr="00915605" w:rsidRDefault="00E830F1" w:rsidP="004E4FE8">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116EE36B" w14:textId="77777777" w:rsidR="00E830F1" w:rsidRPr="00915605" w:rsidRDefault="00E830F1" w:rsidP="004E4FE8">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66173B4A" w14:textId="77777777" w:rsidR="00E830F1" w:rsidRPr="00915605" w:rsidRDefault="00E830F1" w:rsidP="004E4FE8">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E830F1" w:rsidRPr="00915605" w14:paraId="6D5D4DF7" w14:textId="77777777" w:rsidTr="00BA4E5F">
        <w:trPr>
          <w:trHeight w:val="1027"/>
          <w:jc w:val="center"/>
        </w:trPr>
        <w:tc>
          <w:tcPr>
            <w:tcW w:w="1604" w:type="dxa"/>
            <w:vAlign w:val="center"/>
          </w:tcPr>
          <w:p w14:paraId="54836B29" w14:textId="77777777" w:rsidR="00E830F1" w:rsidRPr="00915605" w:rsidRDefault="00E830F1" w:rsidP="004E4FE8">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50B2F9D5" w14:textId="77777777" w:rsidR="00E830F1" w:rsidRPr="00915605" w:rsidRDefault="00E830F1" w:rsidP="004E4FE8">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7D273678" w14:textId="77777777" w:rsidR="00E830F1" w:rsidRPr="00915605" w:rsidRDefault="00E830F1" w:rsidP="004E4FE8">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64618E7B" w14:textId="77777777" w:rsidR="00E830F1" w:rsidRPr="00915605" w:rsidRDefault="00E830F1" w:rsidP="004E4FE8">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0DA3EC50" w14:textId="77777777" w:rsidR="00E830F1" w:rsidRPr="00915605" w:rsidRDefault="00E830F1" w:rsidP="004E4FE8">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Pr>
                <w:rFonts w:ascii="Calibri" w:eastAsia="MS Mincho" w:hAnsi="Calibri"/>
                <w:b/>
                <w:sz w:val="20"/>
                <w:szCs w:val="20"/>
                <w:lang w:eastAsia="en-US"/>
              </w:rPr>
              <w:t>--------------------------  x 100</w:t>
            </w:r>
            <w:r w:rsidRPr="00915605">
              <w:rPr>
                <w:rFonts w:ascii="Calibri" w:eastAsia="MS Mincho" w:hAnsi="Calibri"/>
                <w:b/>
                <w:sz w:val="20"/>
                <w:szCs w:val="20"/>
                <w:lang w:eastAsia="en-US"/>
              </w:rPr>
              <w:t>pkt</w:t>
            </w:r>
            <w:r>
              <w:rPr>
                <w:rFonts w:ascii="Calibri" w:eastAsia="MS Mincho" w:hAnsi="Calibri"/>
                <w:b/>
                <w:sz w:val="20"/>
                <w:szCs w:val="20"/>
                <w:lang w:eastAsia="en-US"/>
              </w:rPr>
              <w:t xml:space="preserve"> x 60%</w:t>
            </w:r>
          </w:p>
          <w:p w14:paraId="64AD748E" w14:textId="77777777" w:rsidR="00E830F1" w:rsidRPr="00915605" w:rsidRDefault="00E830F1" w:rsidP="004E4FE8">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E830F1" w:rsidRPr="00915605" w14:paraId="529D052D" w14:textId="77777777" w:rsidTr="00BA4E5F">
        <w:trPr>
          <w:cantSplit/>
          <w:trHeight w:val="1604"/>
          <w:jc w:val="center"/>
        </w:trPr>
        <w:tc>
          <w:tcPr>
            <w:tcW w:w="1604" w:type="dxa"/>
            <w:vAlign w:val="center"/>
          </w:tcPr>
          <w:p w14:paraId="2F84E987" w14:textId="629BDBFA" w:rsidR="00E830F1" w:rsidRPr="00915605" w:rsidRDefault="00287A17" w:rsidP="004E4FE8">
            <w:pPr>
              <w:tabs>
                <w:tab w:val="num" w:pos="0"/>
              </w:tabs>
              <w:spacing w:before="120" w:after="120"/>
              <w:jc w:val="center"/>
              <w:rPr>
                <w:rFonts w:ascii="Calibri" w:eastAsia="Calibri" w:hAnsi="Calibri"/>
                <w:b/>
                <w:sz w:val="20"/>
                <w:szCs w:val="20"/>
                <w:lang w:eastAsia="en-US"/>
              </w:rPr>
            </w:pPr>
            <w:r w:rsidRPr="00287A17">
              <w:rPr>
                <w:rFonts w:ascii="Calibri" w:eastAsia="Calibri" w:hAnsi="Calibri"/>
                <w:b/>
                <w:sz w:val="20"/>
                <w:szCs w:val="20"/>
                <w:lang w:eastAsia="en-US"/>
              </w:rPr>
              <w:t>Czas reakcji  standardowego zlecenia</w:t>
            </w:r>
            <w:r w:rsidRPr="00AA4160">
              <w:rPr>
                <w:sz w:val="20"/>
                <w:szCs w:val="20"/>
              </w:rPr>
              <w:t xml:space="preserve"> </w:t>
            </w:r>
            <w:r>
              <w:rPr>
                <w:sz w:val="20"/>
                <w:szCs w:val="20"/>
              </w:rPr>
              <w:t xml:space="preserve"> </w:t>
            </w:r>
            <w:r w:rsidRPr="00287A17">
              <w:rPr>
                <w:rFonts w:ascii="Calibri" w:eastAsia="Calibri" w:hAnsi="Calibri"/>
                <w:b/>
                <w:sz w:val="20"/>
                <w:szCs w:val="20"/>
                <w:lang w:eastAsia="en-US"/>
              </w:rPr>
              <w:t>(termin rozpoczęcia prac w miejscu wykonywania zlecenia)</w:t>
            </w:r>
          </w:p>
        </w:tc>
        <w:tc>
          <w:tcPr>
            <w:tcW w:w="882" w:type="dxa"/>
            <w:vAlign w:val="center"/>
          </w:tcPr>
          <w:p w14:paraId="18FFAFFF" w14:textId="77777777" w:rsidR="00E830F1" w:rsidRPr="00915605" w:rsidRDefault="00E830F1" w:rsidP="004E4FE8">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240F75D9" w14:textId="77777777" w:rsidR="00E830F1" w:rsidRPr="00915605" w:rsidRDefault="00E830F1" w:rsidP="004E4FE8">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36C6E1C3" w14:textId="1E468EA1" w:rsidR="004E4FE8" w:rsidRDefault="004E4FE8" w:rsidP="004E4FE8">
            <w:pPr>
              <w:autoSpaceDE w:val="0"/>
              <w:autoSpaceDN w:val="0"/>
              <w:adjustRightInd w:val="0"/>
              <w:spacing w:before="120" w:after="120"/>
              <w:jc w:val="both"/>
              <w:rPr>
                <w:rFonts w:eastAsia="Calibri" w:cs="Arial"/>
                <w:b/>
                <w:sz w:val="18"/>
                <w:szCs w:val="18"/>
              </w:rPr>
            </w:pPr>
            <w:r w:rsidRPr="004E4FE8">
              <w:rPr>
                <w:rFonts w:eastAsia="Calibri" w:cs="Arial"/>
                <w:b/>
                <w:sz w:val="18"/>
                <w:szCs w:val="18"/>
              </w:rPr>
              <w:t xml:space="preserve">Liczba punktów przyznana badanej ofercie za </w:t>
            </w:r>
            <w:r>
              <w:rPr>
                <w:rFonts w:eastAsia="Calibri" w:cs="Arial"/>
                <w:b/>
                <w:sz w:val="18"/>
                <w:szCs w:val="18"/>
              </w:rPr>
              <w:t>czas reakcji standardowego zlecenia:</w:t>
            </w:r>
          </w:p>
          <w:p w14:paraId="13DA74BF" w14:textId="1139E64A" w:rsidR="004E4FE8" w:rsidRDefault="004E4FE8" w:rsidP="004E4FE8">
            <w:pPr>
              <w:autoSpaceDE w:val="0"/>
              <w:autoSpaceDN w:val="0"/>
              <w:adjustRightInd w:val="0"/>
              <w:spacing w:before="120" w:after="120"/>
              <w:jc w:val="both"/>
              <w:rPr>
                <w:rFonts w:eastAsia="Calibri" w:cs="Arial"/>
                <w:b/>
                <w:sz w:val="18"/>
                <w:szCs w:val="18"/>
              </w:rPr>
            </w:pPr>
            <w:r>
              <w:rPr>
                <w:rFonts w:eastAsia="Calibri" w:cs="Arial"/>
                <w:b/>
                <w:sz w:val="18"/>
                <w:szCs w:val="18"/>
              </w:rPr>
              <w:t>- do 12 godzin – 40 pkt</w:t>
            </w:r>
          </w:p>
          <w:p w14:paraId="75445C67" w14:textId="36DF4148" w:rsidR="004E4FE8" w:rsidRPr="004E4FE8" w:rsidRDefault="004E4FE8" w:rsidP="004E4FE8">
            <w:pPr>
              <w:autoSpaceDE w:val="0"/>
              <w:autoSpaceDN w:val="0"/>
              <w:adjustRightInd w:val="0"/>
              <w:spacing w:before="120" w:after="120"/>
              <w:jc w:val="both"/>
              <w:rPr>
                <w:rFonts w:eastAsia="Calibri" w:cs="Arial"/>
                <w:b/>
                <w:sz w:val="18"/>
                <w:szCs w:val="18"/>
              </w:rPr>
            </w:pPr>
            <w:r>
              <w:rPr>
                <w:rFonts w:eastAsia="Calibri" w:cs="Arial"/>
                <w:b/>
                <w:sz w:val="18"/>
                <w:szCs w:val="18"/>
              </w:rPr>
              <w:t>- do 24 godzin – 20 pkt</w:t>
            </w:r>
          </w:p>
          <w:p w14:paraId="75016C1A" w14:textId="0D05E8F6" w:rsidR="00E830F1" w:rsidRPr="00915605" w:rsidRDefault="00E830F1" w:rsidP="004E4FE8">
            <w:pPr>
              <w:autoSpaceDE w:val="0"/>
              <w:autoSpaceDN w:val="0"/>
              <w:adjustRightInd w:val="0"/>
              <w:spacing w:before="120" w:after="120"/>
              <w:jc w:val="both"/>
              <w:rPr>
                <w:rFonts w:eastAsia="Calibri" w:cs="Arial"/>
                <w:b/>
                <w:sz w:val="16"/>
                <w:szCs w:val="16"/>
              </w:rPr>
            </w:pPr>
            <w:r w:rsidRPr="00AA4160">
              <w:rPr>
                <w:rFonts w:eastAsia="Calibri" w:cs="Arial"/>
                <w:b/>
                <w:bCs/>
                <w:sz w:val="18"/>
                <w:szCs w:val="18"/>
              </w:rPr>
              <w:t xml:space="preserve">UWAGA - </w:t>
            </w:r>
            <w:r w:rsidRPr="00AA4160">
              <w:rPr>
                <w:rFonts w:eastAsia="Calibri" w:cs="Arial"/>
                <w:b/>
                <w:sz w:val="18"/>
                <w:szCs w:val="18"/>
              </w:rPr>
              <w:t xml:space="preserve">Zaoferowany </w:t>
            </w:r>
            <w:r w:rsidR="00287A17">
              <w:rPr>
                <w:rFonts w:eastAsia="Calibri" w:cs="Arial"/>
                <w:b/>
                <w:sz w:val="18"/>
                <w:szCs w:val="18"/>
              </w:rPr>
              <w:t>czas reakcji</w:t>
            </w:r>
            <w:r w:rsidRPr="00AA4160">
              <w:rPr>
                <w:rFonts w:eastAsia="Calibri" w:cs="Arial"/>
                <w:b/>
                <w:sz w:val="18"/>
                <w:szCs w:val="18"/>
              </w:rPr>
              <w:t xml:space="preserve"> </w:t>
            </w:r>
            <w:r w:rsidR="00287A17">
              <w:rPr>
                <w:rFonts w:eastAsia="Calibri" w:cs="Arial"/>
                <w:b/>
                <w:sz w:val="18"/>
                <w:szCs w:val="18"/>
              </w:rPr>
              <w:t xml:space="preserve">standardowego zlecenia </w:t>
            </w:r>
            <w:r w:rsidRPr="00AA4160">
              <w:rPr>
                <w:rFonts w:eastAsia="Calibri" w:cs="Arial"/>
                <w:b/>
                <w:sz w:val="18"/>
                <w:szCs w:val="18"/>
              </w:rPr>
              <w:t xml:space="preserve">nie może być dłuższy niż </w:t>
            </w:r>
            <w:r w:rsidR="00287A17">
              <w:rPr>
                <w:rFonts w:eastAsia="Calibri" w:cs="Arial"/>
                <w:b/>
                <w:sz w:val="18"/>
                <w:szCs w:val="18"/>
              </w:rPr>
              <w:t>24 godziny</w:t>
            </w:r>
            <w:r w:rsidRPr="00AA4160">
              <w:rPr>
                <w:rFonts w:eastAsia="Calibri" w:cs="Arial"/>
                <w:b/>
                <w:sz w:val="18"/>
                <w:szCs w:val="18"/>
              </w:rPr>
              <w:t xml:space="preserve">. W przypadku zaoferowania przez Wykonawcę dłuższego </w:t>
            </w:r>
            <w:r w:rsidR="00287A17">
              <w:rPr>
                <w:rFonts w:eastAsia="Calibri" w:cs="Arial"/>
                <w:b/>
                <w:sz w:val="18"/>
                <w:szCs w:val="18"/>
              </w:rPr>
              <w:t>czasu reakcji</w:t>
            </w:r>
            <w:r w:rsidRPr="00AA4160">
              <w:rPr>
                <w:rFonts w:eastAsia="Calibri" w:cs="Arial"/>
                <w:b/>
                <w:sz w:val="18"/>
                <w:szCs w:val="18"/>
              </w:rPr>
              <w:t xml:space="preserve"> niż </w:t>
            </w:r>
            <w:r w:rsidR="00287A17">
              <w:rPr>
                <w:rFonts w:eastAsia="Calibri" w:cs="Arial"/>
                <w:b/>
                <w:sz w:val="18"/>
                <w:szCs w:val="18"/>
              </w:rPr>
              <w:t>24 godziny</w:t>
            </w:r>
            <w:r w:rsidRPr="00AA4160">
              <w:rPr>
                <w:rFonts w:eastAsia="Calibri" w:cs="Arial"/>
                <w:b/>
                <w:sz w:val="18"/>
                <w:szCs w:val="18"/>
              </w:rPr>
              <w:t xml:space="preserve"> lub brak określonego </w:t>
            </w:r>
            <w:r w:rsidR="00287A17">
              <w:rPr>
                <w:rFonts w:eastAsia="Calibri" w:cs="Arial"/>
                <w:b/>
                <w:sz w:val="18"/>
                <w:szCs w:val="18"/>
              </w:rPr>
              <w:t>czasu reakcji</w:t>
            </w:r>
            <w:r w:rsidRPr="00AA4160">
              <w:rPr>
                <w:rFonts w:eastAsia="Calibri" w:cs="Arial"/>
                <w:b/>
                <w:sz w:val="18"/>
                <w:szCs w:val="18"/>
              </w:rPr>
              <w:t xml:space="preserve"> w złożonej ofercie spowoduje, że oferta Wykonawcy zostanie odrzucona</w:t>
            </w:r>
            <w:r>
              <w:rPr>
                <w:rFonts w:eastAsia="Calibri" w:cs="Arial"/>
                <w:b/>
                <w:sz w:val="18"/>
                <w:szCs w:val="18"/>
              </w:rPr>
              <w:t xml:space="preserve"> z uwagi na treść niezgodną z S</w:t>
            </w:r>
            <w:r w:rsidRPr="00AA4160">
              <w:rPr>
                <w:rFonts w:eastAsia="Calibri" w:cs="Arial"/>
                <w:b/>
                <w:sz w:val="18"/>
                <w:szCs w:val="18"/>
              </w:rPr>
              <w:t>WZ.</w:t>
            </w:r>
          </w:p>
        </w:tc>
      </w:tr>
    </w:tbl>
    <w:bookmarkEnd w:id="3"/>
    <w:p w14:paraId="4700A161" w14:textId="77777777" w:rsidR="00E830F1" w:rsidRPr="00915605" w:rsidRDefault="00E830F1" w:rsidP="004E4FE8">
      <w:pPr>
        <w:keepNext/>
        <w:numPr>
          <w:ilvl w:val="1"/>
          <w:numId w:val="1"/>
        </w:numPr>
        <w:spacing w:before="120" w:after="120"/>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7E3BDB47" w14:textId="77777777" w:rsidR="00E830F1" w:rsidRPr="00915605" w:rsidRDefault="00E830F1" w:rsidP="004E4FE8">
      <w:pPr>
        <w:keepNext/>
        <w:numPr>
          <w:ilvl w:val="1"/>
          <w:numId w:val="1"/>
        </w:numPr>
        <w:spacing w:before="120" w:after="120"/>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46C8993" w14:textId="016A009D" w:rsidR="00CB5094" w:rsidRPr="00C47EDA" w:rsidRDefault="00E830F1" w:rsidP="004E4FE8">
      <w:pPr>
        <w:keepNext/>
        <w:tabs>
          <w:tab w:val="left" w:pos="2817"/>
          <w:tab w:val="center" w:pos="5202"/>
        </w:tabs>
        <w:spacing w:before="120" w:after="120"/>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Pr>
          <w:rFonts w:cs="Arial"/>
          <w:b/>
          <w:sz w:val="20"/>
          <w:szCs w:val="20"/>
          <w:vertAlign w:val="subscript"/>
          <w:lang w:eastAsia="en-US"/>
        </w:rPr>
        <w:t>T</w:t>
      </w:r>
    </w:p>
    <w:p w14:paraId="2E32A320" w14:textId="77777777" w:rsidR="00CB5094" w:rsidRPr="000067FA" w:rsidRDefault="00CB5094" w:rsidP="004E4FE8">
      <w:pPr>
        <w:keepNext/>
        <w:spacing w:before="120" w:after="120"/>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4E4FE8">
      <w:pPr>
        <w:keepNext/>
        <w:spacing w:before="120" w:after="120"/>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4E4FE8">
      <w:pPr>
        <w:keepNext/>
        <w:spacing w:before="120" w:after="120"/>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06D094B7" w14:textId="258155CB" w:rsidR="00E830F1" w:rsidRPr="006505B7" w:rsidRDefault="00E830F1" w:rsidP="004E4FE8">
      <w:pPr>
        <w:keepNext/>
        <w:spacing w:before="120" w:after="120"/>
        <w:ind w:left="1049"/>
        <w:jc w:val="both"/>
        <w:outlineLvl w:val="3"/>
        <w:rPr>
          <w:rFonts w:cs="Arial"/>
          <w:sz w:val="20"/>
          <w:szCs w:val="20"/>
          <w:lang w:eastAsia="en-US"/>
        </w:rPr>
      </w:pPr>
      <w:r w:rsidRPr="000067FA">
        <w:rPr>
          <w:rFonts w:cs="Arial"/>
          <w:sz w:val="20"/>
          <w:szCs w:val="20"/>
          <w:lang w:eastAsia="en-US"/>
        </w:rPr>
        <w:t>P</w:t>
      </w:r>
      <w:r>
        <w:rPr>
          <w:rFonts w:cs="Arial"/>
          <w:sz w:val="20"/>
          <w:szCs w:val="20"/>
          <w:vertAlign w:val="subscript"/>
          <w:lang w:eastAsia="en-US"/>
        </w:rPr>
        <w:t>T</w:t>
      </w:r>
      <w:r w:rsidRPr="000067FA">
        <w:rPr>
          <w:rFonts w:cs="Arial"/>
          <w:sz w:val="20"/>
          <w:szCs w:val="20"/>
          <w:lang w:eastAsia="en-US"/>
        </w:rPr>
        <w:t xml:space="preserve"> </w:t>
      </w:r>
      <w:r w:rsidRPr="00915605">
        <w:rPr>
          <w:rFonts w:cs="Arial"/>
          <w:sz w:val="20"/>
          <w:szCs w:val="20"/>
          <w:lang w:eastAsia="en-US"/>
        </w:rPr>
        <w:t xml:space="preserve">- </w:t>
      </w:r>
      <w:r>
        <w:rPr>
          <w:rFonts w:cs="Arial"/>
          <w:sz w:val="20"/>
          <w:szCs w:val="20"/>
          <w:lang w:eastAsia="en-US"/>
        </w:rPr>
        <w:t>liczbę punktów za kryterium „</w:t>
      </w:r>
      <w:r w:rsidR="004E4FE8">
        <w:rPr>
          <w:rFonts w:cs="Arial"/>
          <w:sz w:val="20"/>
          <w:szCs w:val="20"/>
          <w:lang w:eastAsia="en-US"/>
        </w:rPr>
        <w:t>czas reakcji s</w:t>
      </w:r>
      <w:r w:rsidR="004E4FE8">
        <w:rPr>
          <w:sz w:val="20"/>
          <w:szCs w:val="20"/>
        </w:rPr>
        <w:t>tandardowego zlecenia</w:t>
      </w:r>
      <w:r w:rsidR="004E4FE8" w:rsidRPr="00AA4160">
        <w:rPr>
          <w:sz w:val="20"/>
          <w:szCs w:val="20"/>
        </w:rPr>
        <w:t xml:space="preserve"> </w:t>
      </w:r>
      <w:r w:rsidR="004E4FE8">
        <w:rPr>
          <w:sz w:val="20"/>
          <w:szCs w:val="20"/>
        </w:rPr>
        <w:t xml:space="preserve"> (termin rozpoczęcia prac w miejscu wykonywania zlecenia)</w:t>
      </w:r>
      <w:r w:rsidRPr="00915605">
        <w:rPr>
          <w:rFonts w:cs="Arial"/>
          <w:sz w:val="20"/>
          <w:szCs w:val="20"/>
          <w:lang w:eastAsia="en-US"/>
        </w:rPr>
        <w:t>” (max. 40 pkt).</w:t>
      </w:r>
    </w:p>
    <w:p w14:paraId="7C3526D1" w14:textId="0AE5F604" w:rsidR="00EC08B1" w:rsidRPr="00915605" w:rsidRDefault="00EC08B1" w:rsidP="004F5C3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E1F200E" w14:textId="77777777" w:rsidR="00EC08B1" w:rsidRPr="00915605" w:rsidRDefault="00EC08B1" w:rsidP="00E830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B1D83F1"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65B79A3"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E5627D3" w14:textId="77777777" w:rsidR="00EC08B1" w:rsidRDefault="00EC08B1"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A4299AC"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80E5B64"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79D4C120" w14:textId="77777777" w:rsidR="00EC08B1" w:rsidRPr="000067FA"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poinformowania zamawiającego, że wybór jego oferty będzie prowadził do powstania u zamawiającego obowiązku podatkowego</w:t>
      </w:r>
      <w:r>
        <w:rPr>
          <w:rFonts w:cs="Arial"/>
          <w:sz w:val="20"/>
          <w:szCs w:val="20"/>
          <w:lang w:eastAsia="en-US"/>
        </w:rPr>
        <w:t>,</w:t>
      </w:r>
    </w:p>
    <w:p w14:paraId="7201D27F" w14:textId="77777777" w:rsidR="00EC08B1" w:rsidRPr="000067FA"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AF5454D" w14:textId="77777777" w:rsidR="00EC08B1" w:rsidRPr="000067FA"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E707BDB" w14:textId="77777777" w:rsidR="00EC08B1"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C4C5513" w14:textId="77777777" w:rsidR="00EC08B1" w:rsidRPr="00473F37" w:rsidRDefault="00EC08B1" w:rsidP="00E830F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1768B5E9" w14:textId="7B662A45" w:rsidR="00EC08B1"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4F5C3A" w:rsidRDefault="000067FA" w:rsidP="004F5C3A">
      <w:pPr>
        <w:keepNext/>
        <w:numPr>
          <w:ilvl w:val="1"/>
          <w:numId w:val="1"/>
        </w:numPr>
        <w:spacing w:before="120" w:after="120" w:line="276" w:lineRule="auto"/>
        <w:jc w:val="both"/>
        <w:outlineLvl w:val="3"/>
        <w:rPr>
          <w:rFonts w:cs="Arial"/>
          <w:sz w:val="20"/>
          <w:szCs w:val="20"/>
          <w:lang w:eastAsia="en-US"/>
        </w:rPr>
      </w:pPr>
      <w:r w:rsidRPr="004F5C3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sidRPr="004F5C3A">
        <w:rPr>
          <w:rFonts w:cs="Arial"/>
          <w:sz w:val="20"/>
          <w:szCs w:val="20"/>
          <w:lang w:eastAsia="en-US"/>
        </w:rPr>
        <w:br/>
      </w:r>
      <w:r w:rsidRPr="004F5C3A">
        <w:rPr>
          <w:rFonts w:cs="Arial"/>
          <w:sz w:val="20"/>
          <w:szCs w:val="20"/>
          <w:lang w:eastAsia="en-US"/>
        </w:rPr>
        <w:t>w wyznaczonym przez zamawiającego terminie, pisemnej zgody na wybór jego oferty.</w:t>
      </w:r>
    </w:p>
    <w:p w14:paraId="4A6C4881" w14:textId="77777777" w:rsidR="000067FA" w:rsidRPr="000067FA" w:rsidRDefault="000067FA"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E830F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0C2673" w:rsidR="00930270" w:rsidRPr="00930270" w:rsidRDefault="00930270" w:rsidP="00E830F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4E4FE8">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2A1CCF0" w14:textId="77777777" w:rsidR="00000308" w:rsidRPr="002A5F02" w:rsidRDefault="00000308" w:rsidP="00E830F1">
      <w:pPr>
        <w:keepNext/>
        <w:numPr>
          <w:ilvl w:val="1"/>
          <w:numId w:val="1"/>
        </w:numPr>
        <w:spacing w:before="120" w:after="120" w:line="276" w:lineRule="auto"/>
        <w:jc w:val="both"/>
        <w:outlineLvl w:val="3"/>
        <w:rPr>
          <w:rFonts w:cs="Arial"/>
          <w:sz w:val="20"/>
          <w:szCs w:val="20"/>
          <w:lang w:eastAsia="en-US"/>
        </w:rPr>
      </w:pPr>
      <w:r w:rsidRPr="002A5F02">
        <w:rPr>
          <w:rFonts w:cs="Arial"/>
          <w:sz w:val="20"/>
          <w:szCs w:val="20"/>
          <w:lang w:eastAsia="en-US"/>
        </w:rPr>
        <w:t xml:space="preserve">Wykonawca, przed podpisaniem umowy, powinien przedłożyć: </w:t>
      </w:r>
    </w:p>
    <w:p w14:paraId="643FD246" w14:textId="77777777" w:rsidR="00000308" w:rsidRPr="002A5F02" w:rsidRDefault="00000308" w:rsidP="00E830F1">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t>w przypadku konsorcjum lub spółki cywilnej - umowę regulującą współpracę Wykonawców działających wspólnie (umowa konsorcjum lub umowa spółki cywilnej),</w:t>
      </w:r>
    </w:p>
    <w:p w14:paraId="09C51AC3" w14:textId="77777777" w:rsidR="00000308" w:rsidRPr="00170657" w:rsidRDefault="00C63695"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E830F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22712DD" w14:textId="77777777" w:rsidR="003C3629" w:rsidRPr="00A5016D" w:rsidRDefault="003C3629" w:rsidP="00E830F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5DB6D993" w14:textId="77777777" w:rsidR="001F0E5D" w:rsidRPr="00AC6555" w:rsidRDefault="001F0E5D" w:rsidP="001F0E5D">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AC5BDCF"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terminu realizacji zamówienia z  przyczyn nie leżących po stronie Wykonawcy,          w przypadku:</w:t>
      </w:r>
    </w:p>
    <w:p w14:paraId="3E47616D" w14:textId="6F507B5B" w:rsidR="004E7606" w:rsidRDefault="004E7606" w:rsidP="004E7606">
      <w:pPr>
        <w:keepNext/>
        <w:numPr>
          <w:ilvl w:val="3"/>
          <w:numId w:val="1"/>
        </w:numPr>
        <w:tabs>
          <w:tab w:val="left" w:pos="851"/>
        </w:tabs>
        <w:spacing w:before="120" w:after="120" w:line="276" w:lineRule="auto"/>
        <w:jc w:val="both"/>
        <w:outlineLvl w:val="3"/>
        <w:rPr>
          <w:rFonts w:cs="Arial"/>
          <w:bCs/>
          <w:sz w:val="20"/>
          <w:szCs w:val="20"/>
          <w:lang w:eastAsia="en-US"/>
        </w:rPr>
      </w:pPr>
      <w:r w:rsidRPr="004E7606">
        <w:rPr>
          <w:rFonts w:cs="Arial"/>
          <w:bCs/>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79BCD6B6" w14:textId="77777777" w:rsidR="004E7606" w:rsidRPr="004E7606" w:rsidRDefault="004E7606" w:rsidP="004E7606">
      <w:pPr>
        <w:keepNext/>
        <w:numPr>
          <w:ilvl w:val="3"/>
          <w:numId w:val="1"/>
        </w:numPr>
        <w:tabs>
          <w:tab w:val="left" w:pos="851"/>
        </w:tabs>
        <w:spacing w:before="120" w:after="120" w:line="276" w:lineRule="auto"/>
        <w:jc w:val="both"/>
        <w:outlineLvl w:val="3"/>
        <w:rPr>
          <w:rFonts w:cs="Arial"/>
          <w:bCs/>
          <w:sz w:val="20"/>
          <w:szCs w:val="20"/>
          <w:lang w:eastAsia="en-US"/>
        </w:rPr>
      </w:pPr>
      <w:r w:rsidRPr="004E7606">
        <w:rPr>
          <w:rFonts w:cs="Arial"/>
          <w:bCs/>
          <w:sz w:val="20"/>
          <w:szCs w:val="20"/>
          <w:lang w:eastAsia="en-US"/>
        </w:rPr>
        <w:t>wystąpienia okoliczności niezależnych od Wykonawcy i Zamawiającego skutkujących niemożliwością dotrzymania terminu realizacji przedmiotu umowy,</w:t>
      </w:r>
    </w:p>
    <w:p w14:paraId="7D993616" w14:textId="7024F853" w:rsidR="004E7606" w:rsidRPr="004E7606" w:rsidRDefault="004E7606" w:rsidP="004E7606">
      <w:pPr>
        <w:keepNext/>
        <w:numPr>
          <w:ilvl w:val="3"/>
          <w:numId w:val="1"/>
        </w:numPr>
        <w:tabs>
          <w:tab w:val="left" w:pos="851"/>
        </w:tabs>
        <w:spacing w:before="120" w:after="120" w:line="276" w:lineRule="auto"/>
        <w:jc w:val="both"/>
        <w:outlineLvl w:val="3"/>
        <w:rPr>
          <w:rFonts w:cs="Arial"/>
          <w:bCs/>
          <w:sz w:val="20"/>
          <w:szCs w:val="20"/>
          <w:lang w:eastAsia="en-US"/>
        </w:rPr>
      </w:pPr>
      <w:r w:rsidRPr="004E7606">
        <w:rPr>
          <w:rFonts w:cs="Arial"/>
          <w:bCs/>
          <w:sz w:val="20"/>
          <w:szCs w:val="20"/>
          <w:lang w:eastAsia="en-US"/>
        </w:rPr>
        <w:t>zmiany obowiązujących przepisów, jeżeli zgodnie z nimi konieczne będzie dostosowanie treści umowy do aktualnego stanu prawnego.</w:t>
      </w:r>
    </w:p>
    <w:p w14:paraId="32A63083"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bookmarkStart w:id="5" w:name="_Hlk126312824"/>
      <w:r w:rsidRPr="00592E39">
        <w:rPr>
          <w:rFonts w:cs="Arial"/>
          <w:bCs/>
          <w:sz w:val="20"/>
          <w:szCs w:val="20"/>
          <w:lang w:eastAsia="en-US"/>
        </w:rPr>
        <w:lastRenderedPageBreak/>
        <w:t>Zmiana zakresu przedmiotu zamówienia pod warunkiem, że jest korzystna dla Zamawiającego lub zaszły okoliczności, których nie można było przewidzieć w chwili zawarcia umowy.</w:t>
      </w:r>
    </w:p>
    <w:bookmarkEnd w:id="5"/>
    <w:p w14:paraId="2C9FDF4B"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nazw, siedziby stron umowy, numerów kont bankowych, innych danych identyfikacyjnych,</w:t>
      </w:r>
    </w:p>
    <w:p w14:paraId="0C460196"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bookmarkStart w:id="6" w:name="_Hlk126312862"/>
      <w:r w:rsidRPr="00592E39">
        <w:rPr>
          <w:rFonts w:cs="Arial"/>
          <w:bCs/>
          <w:sz w:val="20"/>
          <w:szCs w:val="20"/>
          <w:lang w:eastAsia="en-US"/>
        </w:rPr>
        <w:t>Zmiana osób odpowiedzialnych za kontakty.</w:t>
      </w:r>
    </w:p>
    <w:bookmarkEnd w:id="6"/>
    <w:p w14:paraId="74B799F3"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29A03E7"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9947BE0"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0611ABD"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Zmiana umowy może nastąpić w formie pisemnej, pod rygorem nieważności takiego oświadczenia.</w:t>
      </w:r>
    </w:p>
    <w:p w14:paraId="684BA0BF"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862A24B"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E830F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70FB43BB" w14:textId="77777777" w:rsidR="001F0E5D" w:rsidRPr="00915605" w:rsidRDefault="001F0E5D" w:rsidP="001F0E5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Zamawiający nie żąda zabezpieczenia należytego wykonania umowy.</w:t>
      </w:r>
    </w:p>
    <w:p w14:paraId="5E7FD27E" w14:textId="77777777" w:rsidR="00D37A39" w:rsidRDefault="00D37A39" w:rsidP="00E830F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650DEFBA" w:rsidR="00D37A39" w:rsidRPr="001D1E2B" w:rsidRDefault="00D37A39" w:rsidP="00E830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4E4FE8">
        <w:rPr>
          <w:rFonts w:cs="Arial"/>
          <w:b/>
          <w:sz w:val="20"/>
          <w:szCs w:val="20"/>
          <w:lang w:eastAsia="en-US"/>
        </w:rPr>
        <w:t>5</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E830F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E830F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0273E1D" w14:textId="77777777" w:rsidR="00DB2090" w:rsidRPr="00930270" w:rsidRDefault="00DB2090" w:rsidP="00E830F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E830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E830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E830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E830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E830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E830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E830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E830F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E830F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E830F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E830F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E830F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E830F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E830F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E830F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E830F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58686C3A" w14:textId="77777777" w:rsidR="00C37ACA" w:rsidRPr="00E33C48" w:rsidRDefault="00C37ACA" w:rsidP="00C37ACA">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390CE182" w14:textId="77777777" w:rsidR="00C37ACA" w:rsidRPr="00A2569F" w:rsidRDefault="00C37ACA" w:rsidP="00C37AC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3E341C68" w14:textId="77777777" w:rsidR="00C37ACA" w:rsidRPr="00A2569F" w:rsidRDefault="00C37ACA" w:rsidP="00C37ACA">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703295FF" w14:textId="77777777" w:rsidR="00C37ACA" w:rsidRPr="00A2569F" w:rsidRDefault="00C37ACA" w:rsidP="00C37ACA">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5FB15E22" w14:textId="77777777" w:rsidR="00C37ACA" w:rsidRPr="00A37EC7" w:rsidRDefault="00C37ACA" w:rsidP="00C37ACA">
      <w:pPr>
        <w:numPr>
          <w:ilvl w:val="0"/>
          <w:numId w:val="4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27519FD" w14:textId="77777777" w:rsidR="00C37ACA" w:rsidRDefault="00C37ACA" w:rsidP="00C37ACA">
      <w:pPr>
        <w:numPr>
          <w:ilvl w:val="0"/>
          <w:numId w:val="44"/>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ze zm.), </w:t>
      </w:r>
    </w:p>
    <w:p w14:paraId="5172DE5E" w14:textId="77777777" w:rsidR="00C37ACA" w:rsidRDefault="00C37ACA" w:rsidP="00C37ACA">
      <w:pPr>
        <w:numPr>
          <w:ilvl w:val="0"/>
          <w:numId w:val="44"/>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3EC9A5B9" w14:textId="77777777" w:rsidR="00C37ACA" w:rsidRDefault="00C37ACA" w:rsidP="00C37ACA">
      <w:pPr>
        <w:numPr>
          <w:ilvl w:val="0"/>
          <w:numId w:val="44"/>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8E7816C" w14:textId="77777777" w:rsidR="00C37ACA" w:rsidRPr="000F21EB" w:rsidRDefault="00C37ACA" w:rsidP="00C37ACA">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445CF68F" w14:textId="77777777" w:rsidR="00C37ACA" w:rsidRPr="00DC7D95" w:rsidRDefault="00C37ACA" w:rsidP="00C37ACA">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D6B9C1F" w14:textId="77777777" w:rsidR="00C37ACA" w:rsidRPr="005D6FC3" w:rsidRDefault="00C37ACA" w:rsidP="00C37ACA">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45138BC" w14:textId="77777777" w:rsidR="00C37ACA" w:rsidRPr="00A2569F" w:rsidRDefault="00C37ACA" w:rsidP="00C37ACA">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AFA7E95" w14:textId="77777777" w:rsidR="00C37ACA" w:rsidRPr="004A083A" w:rsidRDefault="00C37ACA" w:rsidP="00C37ACA">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16D6DE64" w14:textId="77777777" w:rsidR="00C37ACA" w:rsidRPr="004A083A" w:rsidRDefault="00C37ACA" w:rsidP="00C37ACA">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C1E6803" w14:textId="77777777" w:rsidR="00C37ACA" w:rsidRPr="004A083A" w:rsidRDefault="00C37ACA" w:rsidP="00C37A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5891215" w14:textId="77777777" w:rsidR="00C37ACA" w:rsidRPr="004A083A" w:rsidRDefault="00C37ACA" w:rsidP="00C37ACA">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687850C" w14:textId="77777777" w:rsidR="00C37ACA" w:rsidRPr="004A083A" w:rsidRDefault="00C37ACA" w:rsidP="00C37A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807F9E6" w14:textId="77777777" w:rsidR="00C37ACA" w:rsidRPr="004A083A" w:rsidRDefault="00C37ACA" w:rsidP="00C37ACA">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350AAC8B" w14:textId="77777777" w:rsidR="00C37ACA" w:rsidRPr="00360418" w:rsidRDefault="00C37ACA" w:rsidP="00C37ACA">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758A2EFA" w14:textId="77777777" w:rsidR="00C37ACA" w:rsidRPr="00360418" w:rsidRDefault="00C37ACA" w:rsidP="00C37AC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51392EE5" w14:textId="77777777" w:rsidR="00C37ACA" w:rsidRPr="00A2569F" w:rsidRDefault="00C37ACA" w:rsidP="00C37AC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9C8ED9F" w14:textId="77777777" w:rsidR="00C37ACA" w:rsidRPr="00A2569F" w:rsidRDefault="00C37ACA" w:rsidP="00C37ACA">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lastRenderedPageBreak/>
        <w:t xml:space="preserve">W odniesieniu do Pani/Pana danych osobowych decyzje nie będą podejmowane w sposób zautomatyzowany, stosowanie do art. 22 RODO.  </w:t>
      </w:r>
    </w:p>
    <w:p w14:paraId="4C50ABDA" w14:textId="77777777" w:rsidR="00C37ACA" w:rsidRPr="00EA2628" w:rsidRDefault="00C37ACA" w:rsidP="00C37ACA">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DDDA1C9" w14:textId="77777777" w:rsidR="00C37ACA" w:rsidRPr="00A2569F" w:rsidRDefault="00C37ACA" w:rsidP="00C37ACA">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A9482D2" w14:textId="77777777" w:rsidR="00C37ACA" w:rsidRPr="00A2569F" w:rsidRDefault="00C37ACA" w:rsidP="00C37ACA">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3E6B9439" w14:textId="77777777" w:rsidR="00C37ACA" w:rsidRPr="004A083A" w:rsidRDefault="00C37ACA" w:rsidP="00C37ACA">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402211B1" w14:textId="77777777" w:rsidR="00C37ACA" w:rsidRPr="004A083A" w:rsidRDefault="00C37ACA" w:rsidP="00C37ACA">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760D9BF9" w14:textId="77777777" w:rsidR="00C37ACA" w:rsidRPr="004A083A" w:rsidRDefault="00C37ACA" w:rsidP="00C37ACA">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03259626" w14:textId="77777777" w:rsidR="00C37ACA" w:rsidRPr="004A083A" w:rsidRDefault="00C37ACA" w:rsidP="00C37ACA">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53FDD87D" w14:textId="77777777" w:rsidR="00C37ACA" w:rsidRPr="00A2569F" w:rsidRDefault="00C37ACA" w:rsidP="00C37ACA">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C672574" w14:textId="77777777" w:rsidR="00C37ACA" w:rsidRPr="004A083A" w:rsidRDefault="00C37ACA" w:rsidP="00C37ACA">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C14AF27" w14:textId="77777777" w:rsidR="00C37ACA" w:rsidRPr="004A083A" w:rsidRDefault="00C37ACA" w:rsidP="00C37ACA">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090471B" w14:textId="77777777" w:rsidR="00C37ACA" w:rsidRPr="004A083A" w:rsidRDefault="00C37ACA" w:rsidP="00C37ACA">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2A04ABC7" w14:textId="77777777" w:rsidR="00C37ACA" w:rsidRPr="00A2569F" w:rsidRDefault="00C37ACA" w:rsidP="00C37ACA">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103ECA63" w14:textId="77777777" w:rsidR="00C37ACA" w:rsidRPr="00A2569F" w:rsidRDefault="00C37ACA" w:rsidP="00C37ACA">
      <w:pPr>
        <w:spacing w:line="276" w:lineRule="auto"/>
        <w:jc w:val="both"/>
        <w:rPr>
          <w:rFonts w:cs="Arial"/>
          <w:u w:val="single"/>
          <w:lang w:eastAsia="en-US"/>
        </w:rPr>
      </w:pPr>
    </w:p>
    <w:p w14:paraId="53E6EA51" w14:textId="77777777" w:rsidR="00C37ACA" w:rsidRPr="00A2569F" w:rsidRDefault="00C37ACA" w:rsidP="00C37AC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CB801A9" w14:textId="77777777" w:rsidR="00C37ACA" w:rsidRPr="00A2569F" w:rsidRDefault="00C37ACA" w:rsidP="00C37ACA">
      <w:pPr>
        <w:jc w:val="both"/>
        <w:rPr>
          <w:rFonts w:cs="Arial"/>
          <w:sz w:val="20"/>
          <w:szCs w:val="20"/>
          <w:u w:val="single"/>
        </w:rPr>
      </w:pPr>
    </w:p>
    <w:p w14:paraId="1A24A13D" w14:textId="77777777" w:rsidR="00C37ACA" w:rsidRPr="00A2569F" w:rsidRDefault="00C37ACA" w:rsidP="00C37A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0A4A69C5" w14:textId="77777777" w:rsidR="00C37ACA" w:rsidRPr="00A2569F" w:rsidRDefault="00C37ACA" w:rsidP="00C37ACA">
      <w:pPr>
        <w:jc w:val="both"/>
        <w:rPr>
          <w:rFonts w:cs="Arial"/>
          <w:sz w:val="20"/>
          <w:szCs w:val="20"/>
          <w:u w:val="single"/>
        </w:rPr>
      </w:pPr>
    </w:p>
    <w:p w14:paraId="63C85E6A" w14:textId="77777777" w:rsidR="00C37ACA" w:rsidRPr="00A2569F" w:rsidRDefault="00C37ACA" w:rsidP="00C37A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18DAFD06" w14:textId="77777777" w:rsidR="00C37ACA" w:rsidRPr="00A2569F" w:rsidRDefault="00C37ACA" w:rsidP="00C37ACA">
      <w:pPr>
        <w:spacing w:before="120"/>
        <w:ind w:left="426"/>
        <w:contextualSpacing/>
        <w:jc w:val="both"/>
        <w:rPr>
          <w:rFonts w:cs="Arial"/>
          <w:i/>
          <w:iCs/>
          <w:sz w:val="18"/>
          <w:szCs w:val="18"/>
        </w:rPr>
      </w:pPr>
    </w:p>
    <w:p w14:paraId="242993F7" w14:textId="77777777" w:rsidR="00C37ACA" w:rsidRPr="00A2569F" w:rsidRDefault="00C37ACA" w:rsidP="00C37A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CE6D419" w14:textId="77777777" w:rsidR="00014DFA" w:rsidRPr="00A2569F" w:rsidRDefault="00014DFA" w:rsidP="00014DFA">
      <w:pPr>
        <w:tabs>
          <w:tab w:val="num" w:pos="360"/>
        </w:tabs>
        <w:spacing w:line="276" w:lineRule="auto"/>
        <w:jc w:val="both"/>
        <w:rPr>
          <w:rFonts w:cs="Arial"/>
          <w:bCs/>
          <w:sz w:val="20"/>
          <w:szCs w:val="20"/>
          <w:u w:val="single"/>
          <w:lang w:eastAsia="en-US"/>
        </w:rPr>
      </w:pPr>
    </w:p>
    <w:p w14:paraId="33E37E28" w14:textId="77777777" w:rsidR="000204BA" w:rsidRDefault="000204BA" w:rsidP="00A22D5F">
      <w:pPr>
        <w:tabs>
          <w:tab w:val="num" w:pos="360"/>
        </w:tabs>
        <w:spacing w:line="360" w:lineRule="auto"/>
        <w:jc w:val="both"/>
        <w:rPr>
          <w:rFonts w:cs="Arial"/>
          <w:bCs/>
          <w:sz w:val="20"/>
          <w:szCs w:val="20"/>
          <w:u w:val="single"/>
          <w:lang w:eastAsia="en-US"/>
        </w:rPr>
      </w:pPr>
    </w:p>
    <w:p w14:paraId="64550BD4" w14:textId="70E8F3F2" w:rsidR="00A22D5F" w:rsidRPr="00081FE9" w:rsidRDefault="00A22D5F" w:rsidP="00A22D5F">
      <w:pPr>
        <w:tabs>
          <w:tab w:val="num" w:pos="360"/>
        </w:tabs>
        <w:spacing w:line="360" w:lineRule="auto"/>
        <w:jc w:val="both"/>
        <w:rPr>
          <w:rFonts w:cs="Arial"/>
          <w:bCs/>
          <w:sz w:val="20"/>
          <w:szCs w:val="20"/>
          <w:u w:val="single"/>
          <w:lang w:eastAsia="en-US"/>
        </w:rPr>
      </w:pPr>
      <w:r w:rsidRPr="00081FE9">
        <w:rPr>
          <w:rFonts w:cs="Arial"/>
          <w:bCs/>
          <w:sz w:val="20"/>
          <w:szCs w:val="20"/>
          <w:u w:val="single"/>
          <w:lang w:eastAsia="en-US"/>
        </w:rPr>
        <w:t>Załączniki stanowiące integralną część specyfikacji warunków zamówienia (SWZ).</w:t>
      </w:r>
    </w:p>
    <w:p w14:paraId="2DB3B3A9" w14:textId="5D4530ED"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62002698" w14:textId="77BCB272"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sidR="001F0E5D">
        <w:rPr>
          <w:rFonts w:cs="Arial"/>
          <w:bCs/>
          <w:sz w:val="20"/>
          <w:szCs w:val="20"/>
          <w:lang w:eastAsia="en-US"/>
        </w:rPr>
        <w:t xml:space="preserve"> </w:t>
      </w:r>
      <w:r w:rsidRPr="00081FE9">
        <w:rPr>
          <w:rFonts w:cs="Arial"/>
          <w:bCs/>
          <w:sz w:val="20"/>
          <w:szCs w:val="20"/>
          <w:lang w:eastAsia="en-US"/>
        </w:rPr>
        <w:t xml:space="preserve">oświadczenie składane na podstawie art. 125 ust. 1 </w:t>
      </w:r>
      <w:proofErr w:type="spellStart"/>
      <w:r w:rsidRPr="00081FE9">
        <w:rPr>
          <w:rFonts w:cs="Arial"/>
          <w:bCs/>
          <w:sz w:val="20"/>
          <w:szCs w:val="20"/>
          <w:lang w:eastAsia="en-US"/>
        </w:rPr>
        <w:t>Pzp</w:t>
      </w:r>
      <w:proofErr w:type="spellEnd"/>
      <w:r w:rsidRPr="00081FE9">
        <w:rPr>
          <w:rFonts w:cs="Arial"/>
          <w:bCs/>
          <w:sz w:val="20"/>
          <w:szCs w:val="20"/>
          <w:lang w:eastAsia="en-US"/>
        </w:rPr>
        <w:t>.</w:t>
      </w:r>
      <w:r w:rsidRPr="00081FE9">
        <w:rPr>
          <w:rFonts w:cs="Arial"/>
          <w:b/>
          <w:bCs/>
          <w:sz w:val="20"/>
          <w:szCs w:val="20"/>
          <w:lang w:eastAsia="en-US"/>
        </w:rPr>
        <w:t xml:space="preserve"> </w:t>
      </w:r>
      <w:r w:rsidRPr="00081FE9">
        <w:rPr>
          <w:rFonts w:cs="Arial"/>
          <w:b/>
          <w:bCs/>
          <w:i/>
          <w:sz w:val="18"/>
          <w:szCs w:val="18"/>
          <w:lang w:eastAsia="en-US"/>
        </w:rPr>
        <w:t>(złożyć wraz z ofertą)</w:t>
      </w:r>
    </w:p>
    <w:p w14:paraId="3AD58B02" w14:textId="2CAD38F6"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D4293E2" w14:textId="77777777"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6E301BDE" w14:textId="5C23E79A" w:rsidR="00A22D5F" w:rsidRPr="000D26B2" w:rsidRDefault="00A22D5F" w:rsidP="000D26B2">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5</w:t>
      </w:r>
      <w:r w:rsidRPr="00081FE9">
        <w:rPr>
          <w:rFonts w:cs="Arial"/>
          <w:bCs/>
          <w:sz w:val="20"/>
          <w:szCs w:val="20"/>
          <w:lang w:eastAsia="en-US"/>
        </w:rPr>
        <w:tab/>
        <w:t>-     projektowane postanowienia umowy (PPU)</w:t>
      </w:r>
      <w:r w:rsidR="001F0E5D">
        <w:rPr>
          <w:rFonts w:cs="Arial"/>
          <w:bCs/>
          <w:sz w:val="20"/>
          <w:szCs w:val="20"/>
          <w:lang w:eastAsia="en-US"/>
        </w:rPr>
        <w:t>.</w:t>
      </w:r>
    </w:p>
    <w:p w14:paraId="46A9FA86" w14:textId="77777777" w:rsidR="00A22D5F" w:rsidRPr="00081FE9" w:rsidRDefault="00A22D5F" w:rsidP="00A22D5F">
      <w:pPr>
        <w:numPr>
          <w:ilvl w:val="0"/>
          <w:numId w:val="2"/>
        </w:numPr>
        <w:tabs>
          <w:tab w:val="left" w:pos="2127"/>
        </w:tabs>
        <w:spacing w:line="360" w:lineRule="auto"/>
        <w:rPr>
          <w:rFonts w:cs="Arial"/>
          <w:bCs/>
          <w:sz w:val="20"/>
          <w:szCs w:val="20"/>
          <w:lang w:eastAsia="en-US"/>
        </w:rPr>
      </w:pPr>
      <w:r w:rsidRPr="00081FE9">
        <w:rPr>
          <w:rFonts w:cs="Arial"/>
          <w:bCs/>
          <w:sz w:val="20"/>
          <w:szCs w:val="20"/>
          <w:lang w:eastAsia="en-US"/>
        </w:rPr>
        <w:t>Załącznik nr 6</w:t>
      </w:r>
      <w:r w:rsidRPr="00081FE9">
        <w:rPr>
          <w:rFonts w:cs="Arial"/>
          <w:bCs/>
          <w:sz w:val="20"/>
          <w:szCs w:val="20"/>
          <w:lang w:eastAsia="en-US"/>
        </w:rPr>
        <w:tab/>
        <w:t>-     informacja o przynależności do grupy kapitałowej (</w:t>
      </w:r>
      <w:r w:rsidRPr="00081FE9">
        <w:rPr>
          <w:rFonts w:cs="Arial"/>
          <w:bCs/>
          <w:i/>
          <w:sz w:val="16"/>
          <w:szCs w:val="16"/>
          <w:lang w:eastAsia="en-US"/>
        </w:rPr>
        <w:t xml:space="preserve">złożyć dopiero na wezwanie Zamawiającego zgodnie z art. 274 ust.  1 </w:t>
      </w:r>
      <w:proofErr w:type="spellStart"/>
      <w:r w:rsidRPr="00081FE9">
        <w:rPr>
          <w:rFonts w:cs="Arial"/>
          <w:bCs/>
          <w:i/>
          <w:sz w:val="16"/>
          <w:szCs w:val="16"/>
          <w:lang w:eastAsia="en-US"/>
        </w:rPr>
        <w:t>Pzp</w:t>
      </w:r>
      <w:proofErr w:type="spellEnd"/>
      <w:r w:rsidRPr="00081FE9">
        <w:rPr>
          <w:rFonts w:cs="Arial"/>
          <w:bCs/>
          <w:i/>
          <w:sz w:val="16"/>
          <w:szCs w:val="16"/>
          <w:lang w:eastAsia="en-US"/>
        </w:rPr>
        <w:t>).</w:t>
      </w:r>
    </w:p>
    <w:sectPr w:rsidR="00A22D5F" w:rsidRPr="00081FE9"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8595" w14:textId="77777777" w:rsidR="0044681F" w:rsidRDefault="0044681F">
      <w:r>
        <w:separator/>
      </w:r>
    </w:p>
  </w:endnote>
  <w:endnote w:type="continuationSeparator" w:id="0">
    <w:p w14:paraId="50FFC1C4" w14:textId="77777777" w:rsidR="0044681F" w:rsidRDefault="0044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009C5"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B618" w14:textId="77777777" w:rsidR="0044681F" w:rsidRDefault="0044681F">
      <w:r>
        <w:separator/>
      </w:r>
    </w:p>
  </w:footnote>
  <w:footnote w:type="continuationSeparator" w:id="0">
    <w:p w14:paraId="58471023" w14:textId="77777777" w:rsidR="0044681F" w:rsidRDefault="0044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FDD4A"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C6AA7"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6702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B617B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3401F8"/>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7248B1"/>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9641C9"/>
    <w:multiLevelType w:val="hybridMultilevel"/>
    <w:tmpl w:val="E048E256"/>
    <w:lvl w:ilvl="0" w:tplc="9A460D20">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15"/>
  </w:num>
  <w:num w:numId="2" w16cid:durableId="990645519">
    <w:abstractNumId w:val="20"/>
  </w:num>
  <w:num w:numId="3" w16cid:durableId="320234308">
    <w:abstractNumId w:val="8"/>
  </w:num>
  <w:num w:numId="4" w16cid:durableId="1515651385">
    <w:abstractNumId w:val="4"/>
  </w:num>
  <w:num w:numId="5" w16cid:durableId="177744490">
    <w:abstractNumId w:val="10"/>
  </w:num>
  <w:num w:numId="6" w16cid:durableId="1852184783">
    <w:abstractNumId w:val="0"/>
  </w:num>
  <w:num w:numId="7" w16cid:durableId="1079325151">
    <w:abstractNumId w:val="19"/>
  </w:num>
  <w:num w:numId="8" w16cid:durableId="1703507083">
    <w:abstractNumId w:val="36"/>
  </w:num>
  <w:num w:numId="9" w16cid:durableId="765926493">
    <w:abstractNumId w:val="31"/>
  </w:num>
  <w:num w:numId="10" w16cid:durableId="916093259">
    <w:abstractNumId w:val="31"/>
  </w:num>
  <w:num w:numId="11" w16cid:durableId="474301630">
    <w:abstractNumId w:val="32"/>
  </w:num>
  <w:num w:numId="12" w16cid:durableId="805394150">
    <w:abstractNumId w:val="38"/>
  </w:num>
  <w:num w:numId="13" w16cid:durableId="1910185344">
    <w:abstractNumId w:val="6"/>
  </w:num>
  <w:num w:numId="14" w16cid:durableId="733507060">
    <w:abstractNumId w:val="5"/>
  </w:num>
  <w:num w:numId="15" w16cid:durableId="1359626999">
    <w:abstractNumId w:val="40"/>
  </w:num>
  <w:num w:numId="16" w16cid:durableId="540871285">
    <w:abstractNumId w:val="16"/>
  </w:num>
  <w:num w:numId="17" w16cid:durableId="1586381275">
    <w:abstractNumId w:val="22"/>
  </w:num>
  <w:num w:numId="18" w16cid:durableId="823543440">
    <w:abstractNumId w:val="24"/>
  </w:num>
  <w:num w:numId="19" w16cid:durableId="1649549890">
    <w:abstractNumId w:val="27"/>
  </w:num>
  <w:num w:numId="20" w16cid:durableId="477764197">
    <w:abstractNumId w:val="28"/>
  </w:num>
  <w:num w:numId="21" w16cid:durableId="1760328516">
    <w:abstractNumId w:val="29"/>
  </w:num>
  <w:num w:numId="22" w16cid:durableId="1794403307">
    <w:abstractNumId w:val="17"/>
  </w:num>
  <w:num w:numId="23" w16cid:durableId="234246746">
    <w:abstractNumId w:val="30"/>
  </w:num>
  <w:num w:numId="24" w16cid:durableId="660934594">
    <w:abstractNumId w:val="23"/>
  </w:num>
  <w:num w:numId="25" w16cid:durableId="1135412372">
    <w:abstractNumId w:val="39"/>
  </w:num>
  <w:num w:numId="26" w16cid:durableId="907032958">
    <w:abstractNumId w:val="7"/>
  </w:num>
  <w:num w:numId="27" w16cid:durableId="511408716">
    <w:abstractNumId w:val="37"/>
  </w:num>
  <w:num w:numId="28" w16cid:durableId="946041037">
    <w:abstractNumId w:val="25"/>
  </w:num>
  <w:num w:numId="29" w16cid:durableId="211187435">
    <w:abstractNumId w:val="1"/>
  </w:num>
  <w:num w:numId="30" w16cid:durableId="1691644042">
    <w:abstractNumId w:val="11"/>
  </w:num>
  <w:num w:numId="31" w16cid:durableId="2016150491">
    <w:abstractNumId w:val="41"/>
  </w:num>
  <w:num w:numId="32" w16cid:durableId="1965622019">
    <w:abstractNumId w:val="43"/>
  </w:num>
  <w:num w:numId="33" w16cid:durableId="338116269">
    <w:abstractNumId w:val="9"/>
  </w:num>
  <w:num w:numId="34" w16cid:durableId="1890066643">
    <w:abstractNumId w:val="21"/>
  </w:num>
  <w:num w:numId="35" w16cid:durableId="717708390">
    <w:abstractNumId w:val="33"/>
  </w:num>
  <w:num w:numId="36" w16cid:durableId="36009013">
    <w:abstractNumId w:val="13"/>
  </w:num>
  <w:num w:numId="37" w16cid:durableId="437260053">
    <w:abstractNumId w:val="18"/>
  </w:num>
  <w:num w:numId="38" w16cid:durableId="1145051571">
    <w:abstractNumId w:val="3"/>
  </w:num>
  <w:num w:numId="39" w16cid:durableId="1832601629">
    <w:abstractNumId w:val="26"/>
  </w:num>
  <w:num w:numId="40" w16cid:durableId="245043823">
    <w:abstractNumId w:val="14"/>
  </w:num>
  <w:num w:numId="41" w16cid:durableId="1425224034">
    <w:abstractNumId w:val="34"/>
  </w:num>
  <w:num w:numId="42" w16cid:durableId="703674887">
    <w:abstractNumId w:val="42"/>
  </w:num>
  <w:num w:numId="43" w16cid:durableId="15464045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2611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2016637">
    <w:abstractNumId w:val="2"/>
  </w:num>
  <w:num w:numId="46" w16cid:durableId="129290747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72612"/>
    <w:rsid w:val="00080D83"/>
    <w:rsid w:val="00081585"/>
    <w:rsid w:val="0008187F"/>
    <w:rsid w:val="00095175"/>
    <w:rsid w:val="000A47AA"/>
    <w:rsid w:val="000B2F16"/>
    <w:rsid w:val="000B73D0"/>
    <w:rsid w:val="000B7EDA"/>
    <w:rsid w:val="000D1998"/>
    <w:rsid w:val="000D1CEA"/>
    <w:rsid w:val="000D2632"/>
    <w:rsid w:val="000D26B2"/>
    <w:rsid w:val="000D283E"/>
    <w:rsid w:val="000D31A0"/>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15F5"/>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5F34"/>
    <w:rsid w:val="00267AF9"/>
    <w:rsid w:val="00287A17"/>
    <w:rsid w:val="0029707B"/>
    <w:rsid w:val="002A1B7A"/>
    <w:rsid w:val="002A5F02"/>
    <w:rsid w:val="002A6F3E"/>
    <w:rsid w:val="002C6347"/>
    <w:rsid w:val="002C6720"/>
    <w:rsid w:val="002D37F9"/>
    <w:rsid w:val="002D4B5C"/>
    <w:rsid w:val="002E36B4"/>
    <w:rsid w:val="002E7DA5"/>
    <w:rsid w:val="002F3C24"/>
    <w:rsid w:val="002F4884"/>
    <w:rsid w:val="00306B0A"/>
    <w:rsid w:val="003076AB"/>
    <w:rsid w:val="0031002D"/>
    <w:rsid w:val="0031635D"/>
    <w:rsid w:val="00320AAC"/>
    <w:rsid w:val="00323AAC"/>
    <w:rsid w:val="00325198"/>
    <w:rsid w:val="00326AC6"/>
    <w:rsid w:val="00330FDF"/>
    <w:rsid w:val="00333E51"/>
    <w:rsid w:val="003415B4"/>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81F"/>
    <w:rsid w:val="00446F3B"/>
    <w:rsid w:val="004519D8"/>
    <w:rsid w:val="004636EB"/>
    <w:rsid w:val="00463BB3"/>
    <w:rsid w:val="00463F50"/>
    <w:rsid w:val="00473F37"/>
    <w:rsid w:val="00476BC3"/>
    <w:rsid w:val="004844D0"/>
    <w:rsid w:val="004861BD"/>
    <w:rsid w:val="00490F27"/>
    <w:rsid w:val="00491CFC"/>
    <w:rsid w:val="00492BD3"/>
    <w:rsid w:val="00493962"/>
    <w:rsid w:val="00494C8C"/>
    <w:rsid w:val="00496461"/>
    <w:rsid w:val="004B70BD"/>
    <w:rsid w:val="004C2060"/>
    <w:rsid w:val="004C3E3B"/>
    <w:rsid w:val="004E4FE8"/>
    <w:rsid w:val="004E7337"/>
    <w:rsid w:val="004E7606"/>
    <w:rsid w:val="004F5C3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561E"/>
    <w:rsid w:val="00711B16"/>
    <w:rsid w:val="00717104"/>
    <w:rsid w:val="007256EE"/>
    <w:rsid w:val="007268A4"/>
    <w:rsid w:val="00727F94"/>
    <w:rsid w:val="00731E3E"/>
    <w:rsid w:val="007337EB"/>
    <w:rsid w:val="00734AFF"/>
    <w:rsid w:val="007359DE"/>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76B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1732"/>
    <w:rsid w:val="00813031"/>
    <w:rsid w:val="008137EE"/>
    <w:rsid w:val="00815D53"/>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97D6D"/>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290B"/>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40DD3"/>
    <w:rsid w:val="00A5016D"/>
    <w:rsid w:val="00A6003B"/>
    <w:rsid w:val="00A61EBE"/>
    <w:rsid w:val="00A7042C"/>
    <w:rsid w:val="00A70B20"/>
    <w:rsid w:val="00A7104F"/>
    <w:rsid w:val="00A733B9"/>
    <w:rsid w:val="00A8311B"/>
    <w:rsid w:val="00A83F5C"/>
    <w:rsid w:val="00A85A46"/>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6385"/>
    <w:rsid w:val="00C2720F"/>
    <w:rsid w:val="00C37ACA"/>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378B"/>
    <w:rsid w:val="00D669EA"/>
    <w:rsid w:val="00D75B1B"/>
    <w:rsid w:val="00D77755"/>
    <w:rsid w:val="00D828F1"/>
    <w:rsid w:val="00D844AB"/>
    <w:rsid w:val="00D9033F"/>
    <w:rsid w:val="00D90ED0"/>
    <w:rsid w:val="00D95AEF"/>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F2DF8"/>
    <w:rsid w:val="00FF51EB"/>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4182</TotalTime>
  <Pages>21</Pages>
  <Words>9469</Words>
  <Characters>56820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346</cp:revision>
  <cp:lastPrinted>2024-01-04T12:13:00Z</cp:lastPrinted>
  <dcterms:created xsi:type="dcterms:W3CDTF">2020-01-30T07:13:00Z</dcterms:created>
  <dcterms:modified xsi:type="dcterms:W3CDTF">2024-01-04T12:13:00Z</dcterms:modified>
</cp:coreProperties>
</file>