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BF" w:rsidRDefault="00377ABF" w:rsidP="005601FC"/>
    <w:p w:rsidR="00377ABF" w:rsidRDefault="00377ABF" w:rsidP="00377ABF"/>
    <w:p w:rsidR="0071320B" w:rsidRDefault="0071320B" w:rsidP="00377ABF"/>
    <w:tbl>
      <w:tblPr>
        <w:tblpPr w:leftFromText="141" w:rightFromText="141" w:bottomFromText="160" w:horzAnchor="margin" w:tblpY="1020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827"/>
        <w:gridCol w:w="992"/>
        <w:gridCol w:w="1701"/>
        <w:gridCol w:w="1701"/>
        <w:gridCol w:w="1701"/>
        <w:gridCol w:w="1843"/>
        <w:gridCol w:w="2126"/>
      </w:tblGrid>
      <w:tr w:rsidR="00736380" w:rsidTr="00736380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80" w:rsidRDefault="00736380" w:rsidP="00736380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80" w:rsidRDefault="00736380" w:rsidP="00736380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80" w:rsidRDefault="00736380" w:rsidP="00736380">
            <w:pPr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1701" w:type="dxa"/>
            <w:vAlign w:val="center"/>
          </w:tcPr>
          <w:p w:rsidR="00736380" w:rsidRPr="008477A4" w:rsidRDefault="00736380" w:rsidP="0073638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Odwrotne obciążenie VAT</w:t>
            </w:r>
          </w:p>
          <w:p w:rsidR="00736380" w:rsidRPr="008477A4" w:rsidRDefault="00736380" w:rsidP="0073638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TAK / NIE *</w:t>
            </w:r>
          </w:p>
        </w:tc>
        <w:tc>
          <w:tcPr>
            <w:tcW w:w="1701" w:type="dxa"/>
            <w:vAlign w:val="center"/>
          </w:tcPr>
          <w:p w:rsidR="00736380" w:rsidRPr="008477A4" w:rsidRDefault="00736380" w:rsidP="0073638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736380" w:rsidRPr="008477A4" w:rsidRDefault="00736380" w:rsidP="0073638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Wartość netto</w:t>
            </w:r>
          </w:p>
        </w:tc>
        <w:tc>
          <w:tcPr>
            <w:tcW w:w="1843" w:type="dxa"/>
            <w:vAlign w:val="center"/>
          </w:tcPr>
          <w:p w:rsidR="00736380" w:rsidRPr="008477A4" w:rsidRDefault="00736380" w:rsidP="0073638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Cena jednostkowa brutto</w:t>
            </w:r>
          </w:p>
        </w:tc>
        <w:tc>
          <w:tcPr>
            <w:tcW w:w="2126" w:type="dxa"/>
            <w:vAlign w:val="center"/>
          </w:tcPr>
          <w:p w:rsidR="00736380" w:rsidRPr="008477A4" w:rsidRDefault="00736380" w:rsidP="0073638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Wartość brutto</w:t>
            </w:r>
          </w:p>
        </w:tc>
      </w:tr>
      <w:tr w:rsidR="00736380" w:rsidTr="00736380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80" w:rsidRDefault="00736380" w:rsidP="0073638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80" w:rsidRPr="00C90844" w:rsidRDefault="00736380" w:rsidP="00736380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Ultrabook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80" w:rsidRDefault="00736380" w:rsidP="007363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701" w:type="dxa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701" w:type="dxa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2126" w:type="dxa"/>
          </w:tcPr>
          <w:p w:rsidR="00736380" w:rsidRDefault="00736380" w:rsidP="00736380">
            <w:pPr>
              <w:spacing w:after="0" w:line="240" w:lineRule="auto"/>
            </w:pPr>
          </w:p>
        </w:tc>
      </w:tr>
      <w:tr w:rsidR="00323853" w:rsidTr="00736380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53" w:rsidRDefault="00323853" w:rsidP="0073638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53" w:rsidRDefault="00323853" w:rsidP="00736380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Klawiatura USB do zestawu </w:t>
            </w:r>
            <w:proofErr w:type="spellStart"/>
            <w:r>
              <w:rPr>
                <w:bCs/>
                <w:color w:val="000000"/>
              </w:rPr>
              <w:t>Ultrabooka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53" w:rsidRDefault="00A35C5D" w:rsidP="007363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23853" w:rsidRDefault="00323853" w:rsidP="00736380">
            <w:pPr>
              <w:spacing w:after="0" w:line="240" w:lineRule="auto"/>
            </w:pPr>
          </w:p>
        </w:tc>
        <w:tc>
          <w:tcPr>
            <w:tcW w:w="1701" w:type="dxa"/>
          </w:tcPr>
          <w:p w:rsidR="00323853" w:rsidRDefault="00323853" w:rsidP="00736380">
            <w:pPr>
              <w:spacing w:after="0" w:line="240" w:lineRule="auto"/>
            </w:pPr>
          </w:p>
        </w:tc>
        <w:tc>
          <w:tcPr>
            <w:tcW w:w="1701" w:type="dxa"/>
          </w:tcPr>
          <w:p w:rsidR="00323853" w:rsidRDefault="00323853" w:rsidP="00736380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323853" w:rsidRDefault="00323853" w:rsidP="00736380">
            <w:pPr>
              <w:spacing w:after="0" w:line="240" w:lineRule="auto"/>
            </w:pPr>
          </w:p>
        </w:tc>
        <w:tc>
          <w:tcPr>
            <w:tcW w:w="2126" w:type="dxa"/>
          </w:tcPr>
          <w:p w:rsidR="00323853" w:rsidRDefault="00323853" w:rsidP="00736380">
            <w:pPr>
              <w:spacing w:after="0" w:line="240" w:lineRule="auto"/>
            </w:pPr>
          </w:p>
        </w:tc>
      </w:tr>
      <w:tr w:rsidR="00736380" w:rsidTr="00736380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80" w:rsidRDefault="00736380" w:rsidP="0073638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80" w:rsidRDefault="00736380" w:rsidP="00736380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Monitor do zestawu </w:t>
            </w:r>
            <w:proofErr w:type="spellStart"/>
            <w:r>
              <w:rPr>
                <w:bCs/>
                <w:color w:val="000000"/>
              </w:rPr>
              <w:t>Ultrabooka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80" w:rsidRDefault="00736380" w:rsidP="007363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701" w:type="dxa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701" w:type="dxa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2126" w:type="dxa"/>
          </w:tcPr>
          <w:p w:rsidR="00736380" w:rsidRDefault="00736380" w:rsidP="00736380">
            <w:pPr>
              <w:spacing w:after="0" w:line="240" w:lineRule="auto"/>
            </w:pPr>
          </w:p>
        </w:tc>
      </w:tr>
      <w:tr w:rsidR="00736380" w:rsidTr="00736380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80" w:rsidRDefault="00736380" w:rsidP="0073638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80" w:rsidRDefault="00736380" w:rsidP="00736380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Stacja dokująca do zestawu </w:t>
            </w:r>
            <w:proofErr w:type="spellStart"/>
            <w:r>
              <w:rPr>
                <w:bCs/>
                <w:color w:val="000000"/>
              </w:rPr>
              <w:t>Ultrabooka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80" w:rsidRDefault="00736380" w:rsidP="007363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701" w:type="dxa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701" w:type="dxa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736380" w:rsidRDefault="00736380" w:rsidP="00736380">
            <w:pPr>
              <w:spacing w:after="0" w:line="240" w:lineRule="auto"/>
            </w:pPr>
          </w:p>
        </w:tc>
        <w:tc>
          <w:tcPr>
            <w:tcW w:w="2126" w:type="dxa"/>
          </w:tcPr>
          <w:p w:rsidR="00736380" w:rsidRDefault="00736380" w:rsidP="00736380">
            <w:pPr>
              <w:spacing w:after="0" w:line="240" w:lineRule="auto"/>
            </w:pPr>
          </w:p>
        </w:tc>
      </w:tr>
      <w:tr w:rsidR="00736380" w:rsidTr="0007573E">
        <w:trPr>
          <w:trHeight w:val="295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380" w:rsidRDefault="00736380" w:rsidP="00736380">
            <w:pPr>
              <w:spacing w:after="0" w:line="240" w:lineRule="auto"/>
              <w:jc w:val="right"/>
            </w:pPr>
            <w:r>
              <w:t>SUMA :</w:t>
            </w:r>
          </w:p>
        </w:tc>
        <w:tc>
          <w:tcPr>
            <w:tcW w:w="1701" w:type="dxa"/>
          </w:tcPr>
          <w:p w:rsidR="00736380" w:rsidRDefault="00FB6314" w:rsidP="007363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736380" w:rsidRDefault="00736380" w:rsidP="00736380">
            <w:pPr>
              <w:spacing w:after="0" w:line="240" w:lineRule="auto"/>
              <w:jc w:val="right"/>
            </w:pPr>
          </w:p>
        </w:tc>
        <w:tc>
          <w:tcPr>
            <w:tcW w:w="1843" w:type="dxa"/>
          </w:tcPr>
          <w:p w:rsidR="00736380" w:rsidRDefault="00FB6314" w:rsidP="007363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36380" w:rsidRDefault="00736380" w:rsidP="00736380">
            <w:pPr>
              <w:spacing w:after="0" w:line="240" w:lineRule="auto"/>
              <w:jc w:val="center"/>
            </w:pPr>
          </w:p>
        </w:tc>
      </w:tr>
    </w:tbl>
    <w:p w:rsidR="00377ABF" w:rsidRDefault="00C95631" w:rsidP="00377ABF">
      <w:r w:rsidRPr="008477A4">
        <w:rPr>
          <w:b/>
          <w:bCs/>
          <w:color w:val="000000" w:themeColor="text1"/>
          <w:sz w:val="24"/>
          <w:szCs w:val="24"/>
          <w:lang w:eastAsia="pl-PL"/>
        </w:rPr>
        <w:t>Kwota podatku VAT po stronie Zamawiającego: ……………….. zł</w:t>
      </w:r>
    </w:p>
    <w:p w:rsidR="00377ABF" w:rsidRDefault="00377ABF" w:rsidP="00377ABF"/>
    <w:p w:rsidR="00377ABF" w:rsidRDefault="00377ABF" w:rsidP="00377ABF"/>
    <w:p w:rsidR="00377ABF" w:rsidRDefault="00377ABF" w:rsidP="00377ABF"/>
    <w:p w:rsidR="00377ABF" w:rsidRDefault="00377ABF" w:rsidP="00377ABF"/>
    <w:p w:rsidR="00377ABF" w:rsidRDefault="00377ABF" w:rsidP="00377ABF"/>
    <w:p w:rsidR="00377ABF" w:rsidRDefault="00377ABF" w:rsidP="00377ABF"/>
    <w:p w:rsidR="00377ABF" w:rsidRDefault="00377ABF" w:rsidP="00377ABF"/>
    <w:p w:rsidR="00377ABF" w:rsidRDefault="00377ABF" w:rsidP="00377ABF"/>
    <w:p w:rsidR="00377ABF" w:rsidRDefault="00377ABF" w:rsidP="00377ABF"/>
    <w:p w:rsidR="00377ABF" w:rsidRDefault="00377ABF" w:rsidP="00377ABF"/>
    <w:tbl>
      <w:tblPr>
        <w:tblpPr w:leftFromText="141" w:rightFromText="141" w:bottomFromText="160" w:vertAnchor="page" w:horzAnchor="margin" w:tblpY="144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410"/>
        <w:gridCol w:w="11340"/>
      </w:tblGrid>
      <w:tr w:rsidR="00323853" w:rsidTr="00323853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53" w:rsidRDefault="00323853" w:rsidP="00323853">
            <w:pPr>
              <w:spacing w:after="0" w:line="240" w:lineRule="auto"/>
              <w:jc w:val="center"/>
            </w:pPr>
            <w:r>
              <w:lastRenderedPageBreak/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53" w:rsidRDefault="00323853" w:rsidP="00323853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53" w:rsidRPr="00FA37BF" w:rsidRDefault="00323853" w:rsidP="00323853">
            <w:pPr>
              <w:spacing w:after="0" w:line="240" w:lineRule="auto"/>
              <w:jc w:val="center"/>
            </w:pPr>
            <w:r w:rsidRPr="00FA37BF">
              <w:t>Nazwa producenta i oznaczenie typu proponowanych urządzeń (należy uwzględnić i wymienić urządzenia wchodzące w skład zestawu) oraz oprogramowanie</w:t>
            </w:r>
          </w:p>
        </w:tc>
      </w:tr>
      <w:tr w:rsidR="00323853" w:rsidTr="00323853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53" w:rsidRDefault="00323853" w:rsidP="00323853">
            <w:pPr>
              <w:numPr>
                <w:ilvl w:val="0"/>
                <w:numId w:val="20"/>
              </w:num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53" w:rsidRPr="00C90844" w:rsidRDefault="00323853" w:rsidP="00323853">
            <w:pPr>
              <w:spacing w:before="240" w:after="0" w:line="24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Ultrabook</w:t>
            </w:r>
            <w:proofErr w:type="spellEnd"/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53" w:rsidRPr="00290E3B" w:rsidRDefault="00323853" w:rsidP="0032385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/>
            </w:pPr>
            <w:proofErr w:type="spellStart"/>
            <w:r w:rsidRPr="00290E3B">
              <w:t>Ultrabook</w:t>
            </w:r>
            <w:proofErr w:type="spellEnd"/>
            <w:r w:rsidRPr="00290E3B">
              <w:t>: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a)</w:t>
            </w:r>
            <w:r w:rsidRPr="00290E3B">
              <w:tab/>
              <w:t>Producent ………..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b)</w:t>
            </w:r>
            <w:r w:rsidRPr="00290E3B">
              <w:tab/>
              <w:t>Model ………..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c)</w:t>
            </w:r>
            <w:r w:rsidRPr="00290E3B">
              <w:tab/>
              <w:t>Oznaczenie , które pozwoli na jednoznaczną identyfikacje produktu (np. symbol, kod produktu itd.)………..</w:t>
            </w:r>
          </w:p>
          <w:p w:rsidR="00323853" w:rsidRPr="00290E3B" w:rsidRDefault="00323853" w:rsidP="00323853">
            <w:pPr>
              <w:spacing w:after="0" w:line="240" w:lineRule="auto"/>
            </w:pPr>
            <w:r w:rsidRPr="00290E3B">
              <w:t>2) Mysz bezprzewodowa:</w:t>
            </w:r>
          </w:p>
          <w:p w:rsidR="00323853" w:rsidRPr="00290E3B" w:rsidRDefault="00323853" w:rsidP="00323853">
            <w:pPr>
              <w:spacing w:after="0" w:line="240" w:lineRule="auto"/>
              <w:ind w:left="459" w:hanging="284"/>
            </w:pPr>
            <w:r w:rsidRPr="00290E3B">
              <w:t>a)</w:t>
            </w:r>
            <w:r w:rsidRPr="00290E3B">
              <w:tab/>
              <w:t>Producent ………..</w:t>
            </w:r>
          </w:p>
          <w:p w:rsidR="00323853" w:rsidRPr="00290E3B" w:rsidRDefault="00323853" w:rsidP="00323853">
            <w:pPr>
              <w:spacing w:after="0" w:line="240" w:lineRule="auto"/>
              <w:ind w:left="459" w:hanging="284"/>
            </w:pPr>
            <w:r w:rsidRPr="00290E3B">
              <w:t>b)</w:t>
            </w:r>
            <w:r w:rsidRPr="00290E3B">
              <w:tab/>
              <w:t>Model ………..</w:t>
            </w:r>
          </w:p>
          <w:p w:rsidR="00323853" w:rsidRPr="00290E3B" w:rsidRDefault="00323853" w:rsidP="00323853">
            <w:pPr>
              <w:spacing w:after="0" w:line="240" w:lineRule="auto"/>
              <w:ind w:left="459" w:hanging="284"/>
            </w:pPr>
            <w:r w:rsidRPr="00290E3B">
              <w:t>c)</w:t>
            </w:r>
            <w:r w:rsidRPr="00290E3B">
              <w:tab/>
              <w:t>Oznaczenie , które pozwoli na jednoznaczną identyfikacje produktu (np. symbol, kod produktu itd.)………..</w:t>
            </w:r>
          </w:p>
          <w:p w:rsidR="00323853" w:rsidRPr="00290E3B" w:rsidRDefault="00323853" w:rsidP="00323853">
            <w:pPr>
              <w:spacing w:after="0" w:line="240" w:lineRule="auto"/>
            </w:pPr>
            <w:r w:rsidRPr="00290E3B">
              <w:t>3) System operacyjny</w:t>
            </w:r>
          </w:p>
          <w:p w:rsidR="00323853" w:rsidRPr="00290E3B" w:rsidRDefault="00323853" w:rsidP="00323853">
            <w:pPr>
              <w:spacing w:after="0" w:line="240" w:lineRule="auto"/>
              <w:ind w:left="459" w:hanging="284"/>
            </w:pPr>
            <w:r w:rsidRPr="00290E3B">
              <w:t>a)</w:t>
            </w:r>
            <w:r w:rsidRPr="00290E3B">
              <w:tab/>
              <w:t>Producent ………..</w:t>
            </w:r>
          </w:p>
          <w:p w:rsidR="00323853" w:rsidRPr="00290E3B" w:rsidRDefault="00323853" w:rsidP="00323853">
            <w:pPr>
              <w:spacing w:after="0" w:line="240" w:lineRule="auto"/>
              <w:ind w:left="459" w:hanging="284"/>
            </w:pPr>
            <w:r w:rsidRPr="00290E3B">
              <w:t>b)</w:t>
            </w:r>
            <w:r w:rsidRPr="00290E3B">
              <w:tab/>
              <w:t>Wersja ………..</w:t>
            </w:r>
          </w:p>
          <w:p w:rsidR="00323853" w:rsidRPr="00290E3B" w:rsidRDefault="00323853" w:rsidP="00323853">
            <w:pPr>
              <w:spacing w:after="0" w:line="240" w:lineRule="auto"/>
              <w:ind w:left="459" w:hanging="284"/>
            </w:pPr>
            <w:r w:rsidRPr="00290E3B">
              <w:t>c)</w:t>
            </w:r>
            <w:r w:rsidRPr="00290E3B">
              <w:tab/>
              <w:t>Oznaczenie , które pozwoli na jednoznaczną identyfikacje produktu (np. symbol, kod produktu itd.)………..</w:t>
            </w:r>
          </w:p>
          <w:p w:rsidR="00323853" w:rsidRPr="00290E3B" w:rsidRDefault="00323853" w:rsidP="00323853">
            <w:pPr>
              <w:spacing w:after="0" w:line="240" w:lineRule="auto"/>
              <w:ind w:left="317" w:hanging="284"/>
            </w:pPr>
            <w:r w:rsidRPr="00290E3B">
              <w:t xml:space="preserve">4) </w:t>
            </w:r>
            <w:r>
              <w:t>Torba</w:t>
            </w:r>
            <w:r w:rsidRPr="00290E3B">
              <w:t xml:space="preserve"> do </w:t>
            </w:r>
            <w:proofErr w:type="spellStart"/>
            <w:r w:rsidRPr="00290E3B">
              <w:t>ultrabooka</w:t>
            </w:r>
            <w:proofErr w:type="spellEnd"/>
          </w:p>
          <w:p w:rsidR="00323853" w:rsidRPr="00290E3B" w:rsidRDefault="00323853" w:rsidP="00323853">
            <w:pPr>
              <w:spacing w:after="0" w:line="240" w:lineRule="auto"/>
              <w:ind w:left="459" w:hanging="284"/>
            </w:pPr>
            <w:r w:rsidRPr="00290E3B">
              <w:t>a)</w:t>
            </w:r>
            <w:r w:rsidRPr="00290E3B">
              <w:tab/>
              <w:t>Producent ………..</w:t>
            </w:r>
          </w:p>
          <w:p w:rsidR="00323853" w:rsidRPr="00290E3B" w:rsidRDefault="00323853" w:rsidP="00323853">
            <w:pPr>
              <w:spacing w:after="0" w:line="240" w:lineRule="auto"/>
              <w:ind w:left="459" w:hanging="284"/>
            </w:pPr>
            <w:r w:rsidRPr="00290E3B">
              <w:t>b)</w:t>
            </w:r>
            <w:r w:rsidRPr="00290E3B">
              <w:tab/>
              <w:t>Model ………..</w:t>
            </w:r>
          </w:p>
          <w:p w:rsidR="00323853" w:rsidRPr="00290E3B" w:rsidRDefault="00323853" w:rsidP="00323853">
            <w:pPr>
              <w:spacing w:after="0" w:line="240" w:lineRule="auto"/>
            </w:pPr>
            <w:r w:rsidRPr="00290E3B">
              <w:t xml:space="preserve">    c)   Oznaczenie , które pozwoli na jednoznaczną identyfikacje produktu (np. symbol, kod produktu itd.)………..</w:t>
            </w:r>
          </w:p>
          <w:p w:rsidR="00323853" w:rsidRDefault="00323853" w:rsidP="00323853">
            <w:pPr>
              <w:spacing w:after="0" w:line="240" w:lineRule="auto"/>
            </w:pPr>
            <w:r>
              <w:t xml:space="preserve"> 5) Klawiatura USB</w:t>
            </w:r>
          </w:p>
          <w:p w:rsidR="00323853" w:rsidRPr="00290E3B" w:rsidRDefault="00323853" w:rsidP="00323853">
            <w:pPr>
              <w:spacing w:after="0" w:line="240" w:lineRule="auto"/>
            </w:pPr>
            <w:r>
              <w:t xml:space="preserve"> </w:t>
            </w:r>
          </w:p>
        </w:tc>
      </w:tr>
      <w:tr w:rsidR="00323853" w:rsidTr="00323853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53" w:rsidRDefault="00323853" w:rsidP="00323853">
            <w:pPr>
              <w:numPr>
                <w:ilvl w:val="0"/>
                <w:numId w:val="20"/>
              </w:num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53" w:rsidRDefault="00323853" w:rsidP="00323853">
            <w:pPr>
              <w:spacing w:before="240"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Monitor do zestawu </w:t>
            </w:r>
            <w:proofErr w:type="spellStart"/>
            <w:r>
              <w:rPr>
                <w:bCs/>
                <w:color w:val="000000"/>
              </w:rPr>
              <w:t>Ultrabooka</w:t>
            </w:r>
            <w:proofErr w:type="spellEnd"/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53" w:rsidRPr="00290E3B" w:rsidRDefault="00323853" w:rsidP="003238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</w:pPr>
            <w:r>
              <w:t>Monitor</w:t>
            </w:r>
            <w:r w:rsidRPr="00290E3B">
              <w:t>: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a)</w:t>
            </w:r>
            <w:r w:rsidRPr="00290E3B">
              <w:tab/>
              <w:t>Producent ………..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b)</w:t>
            </w:r>
            <w:r w:rsidRPr="00290E3B">
              <w:tab/>
              <w:t>Model ………..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c)</w:t>
            </w:r>
            <w:r w:rsidRPr="00290E3B">
              <w:tab/>
              <w:t>Oznaczenie , które pozwoli na jednoznaczną identyfikacje produktu (np. symbol, kod produktu itd.)………..</w:t>
            </w:r>
          </w:p>
        </w:tc>
      </w:tr>
      <w:tr w:rsidR="00323853" w:rsidTr="00323853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53" w:rsidRDefault="00323853" w:rsidP="00323853">
            <w:pPr>
              <w:numPr>
                <w:ilvl w:val="0"/>
                <w:numId w:val="20"/>
              </w:num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53" w:rsidRDefault="00323853" w:rsidP="00323853">
            <w:pPr>
              <w:spacing w:before="240"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Stacja dokująca do zestawu </w:t>
            </w:r>
            <w:proofErr w:type="spellStart"/>
            <w:r>
              <w:rPr>
                <w:bCs/>
                <w:color w:val="000000"/>
              </w:rPr>
              <w:t>Ultrabooka</w:t>
            </w:r>
            <w:proofErr w:type="spellEnd"/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53" w:rsidRPr="00290E3B" w:rsidRDefault="00323853" w:rsidP="003238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7"/>
            </w:pPr>
            <w:r>
              <w:t>Stacja dokująca</w:t>
            </w:r>
            <w:r w:rsidRPr="00290E3B">
              <w:t>: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a)</w:t>
            </w:r>
            <w:r w:rsidRPr="00290E3B">
              <w:tab/>
              <w:t>Producent ………..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b)</w:t>
            </w:r>
            <w:r w:rsidRPr="00290E3B">
              <w:tab/>
              <w:t>Model ………..</w:t>
            </w:r>
          </w:p>
          <w:p w:rsidR="00323853" w:rsidRPr="00290E3B" w:rsidRDefault="00323853" w:rsidP="00323853">
            <w:pPr>
              <w:pStyle w:val="Akapitzlist"/>
              <w:spacing w:after="0" w:line="240" w:lineRule="auto"/>
              <w:ind w:left="459" w:hanging="284"/>
            </w:pPr>
            <w:r w:rsidRPr="00290E3B">
              <w:t>c)</w:t>
            </w:r>
            <w:r w:rsidRPr="00290E3B">
              <w:tab/>
              <w:t>Oznaczenie , które pozwoli na jednoznaczną identyfikacje produktu (np.</w:t>
            </w:r>
            <w:r>
              <w:t xml:space="preserve"> symbol, kod produktu itd.)……….</w:t>
            </w:r>
          </w:p>
        </w:tc>
      </w:tr>
    </w:tbl>
    <w:p w:rsidR="00377ABF" w:rsidRDefault="00377ABF" w:rsidP="00377ABF"/>
    <w:p w:rsidR="00323853" w:rsidRDefault="00323853" w:rsidP="00377ABF"/>
    <w:p w:rsidR="00EE5456" w:rsidRDefault="00C95631" w:rsidP="00EE5456">
      <w:pPr>
        <w:pStyle w:val="Akapitzlist"/>
        <w:numPr>
          <w:ilvl w:val="0"/>
          <w:numId w:val="3"/>
        </w:numPr>
      </w:pPr>
      <w:proofErr w:type="spellStart"/>
      <w:r>
        <w:rPr>
          <w:bCs/>
          <w:color w:val="000000"/>
        </w:rPr>
        <w:lastRenderedPageBreak/>
        <w:t>U</w:t>
      </w:r>
      <w:r w:rsidR="00F30D40">
        <w:rPr>
          <w:bCs/>
          <w:color w:val="000000"/>
        </w:rPr>
        <w:t>ltrabook</w:t>
      </w:r>
      <w:proofErr w:type="spellEnd"/>
      <w:r w:rsidR="00F30D40">
        <w:rPr>
          <w:bCs/>
          <w:color w:val="000000"/>
        </w:rPr>
        <w:t xml:space="preserve"> </w:t>
      </w:r>
    </w:p>
    <w:p w:rsidR="00EE5456" w:rsidRPr="00EE5456" w:rsidRDefault="00EE5456" w:rsidP="00EE5456">
      <w:pPr>
        <w:spacing w:after="0" w:line="240" w:lineRule="auto"/>
        <w:rPr>
          <w:rFonts w:eastAsia="Times New Roman"/>
          <w:b/>
        </w:rPr>
      </w:pPr>
      <w:r w:rsidRPr="00EE5456">
        <w:rPr>
          <w:rFonts w:eastAsia="Times New Roman"/>
          <w:b/>
        </w:rPr>
        <w:t>………………………………………………………………………………………….……………………………………………………………………….……………………………………………………………………....</w:t>
      </w:r>
    </w:p>
    <w:p w:rsidR="00EE5456" w:rsidRDefault="00EE5456" w:rsidP="00EE5456">
      <w:pPr>
        <w:tabs>
          <w:tab w:val="left" w:pos="1770"/>
        </w:tabs>
        <w:rPr>
          <w:rFonts w:eastAsia="Times New Roman"/>
          <w:i/>
        </w:rPr>
      </w:pPr>
      <w:r w:rsidRPr="00EE5456">
        <w:rPr>
          <w:rFonts w:eastAsia="Times New Roman"/>
          <w:i/>
        </w:rPr>
        <w:t>Nazwa producenta i oznaczenie typu proponowanych urządzeń (należy uwzględnić i wymienić urządzenia wchodzące w skład zestawu) oraz oprogramowanie</w:t>
      </w: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870"/>
        <w:gridCol w:w="10592"/>
      </w:tblGrid>
      <w:tr w:rsidR="008F5875" w:rsidRPr="00861D3A" w:rsidTr="00DA22D8">
        <w:trPr>
          <w:trHeight w:val="629"/>
        </w:trPr>
        <w:tc>
          <w:tcPr>
            <w:tcW w:w="230" w:type="pct"/>
            <w:vAlign w:val="center"/>
          </w:tcPr>
          <w:p w:rsidR="008F5875" w:rsidRPr="00861D3A" w:rsidRDefault="008F5875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017" w:type="pct"/>
            <w:vAlign w:val="center"/>
          </w:tcPr>
          <w:p w:rsidR="008F5875" w:rsidRPr="00861D3A" w:rsidRDefault="008F5875" w:rsidP="00DA2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753" w:type="pct"/>
            <w:vAlign w:val="center"/>
          </w:tcPr>
          <w:p w:rsidR="008F5875" w:rsidRPr="00861D3A" w:rsidRDefault="008F5875" w:rsidP="00DA22D8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Komputer przenośny typu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ultrabook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 xml:space="preserve"> z matowym lub antyrefleksyjnym ekranem o rozdzielczości nie mniejszej niż 1920 x 1080 w technologii LED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Waga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Maksymalnie 1,5 kg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2F6740">
            <w:pPr>
              <w:spacing w:after="200" w:line="276" w:lineRule="auto"/>
              <w:rPr>
                <w:rFonts w:ascii="Calibri" w:eastAsia="Times New Roman" w:hAnsi="Calibri" w:cs="Times New Roman"/>
                <w:bCs/>
              </w:rPr>
            </w:pPr>
            <w:r w:rsidRPr="00875B37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nie mniejszy niż 7600 punktów w teście </w:t>
            </w:r>
            <w:proofErr w:type="spellStart"/>
            <w:r w:rsidRPr="00875B37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875B37">
              <w:rPr>
                <w:rFonts w:ascii="Calibri" w:eastAsia="Times New Roman" w:hAnsi="Calibri" w:cs="Times New Roman"/>
                <w:bCs/>
              </w:rPr>
              <w:t xml:space="preserve"> CPU Mark zgodnie z zestawieniem opublikowanym na stronie WWW: </w:t>
            </w:r>
            <w:hyperlink r:id="rId7" w:history="1">
              <w:r w:rsidRPr="00875B37">
                <w:rPr>
                  <w:rStyle w:val="Hipercze"/>
                  <w:color w:val="auto"/>
                </w:rPr>
                <w:t>https://www.cpubenchmark.net/high_end_cpus.html</w:t>
              </w:r>
            </w:hyperlink>
            <w:r w:rsidRPr="00875B37">
              <w:t xml:space="preserve"> </w:t>
            </w:r>
            <w:r w:rsidRPr="00875B37">
              <w:rPr>
                <w:rFonts w:ascii="Calibri" w:eastAsia="Times New Roman" w:hAnsi="Calibri" w:cs="Times New Roman"/>
              </w:rPr>
              <w:t xml:space="preserve">w dniu ogłoszenia niniejszego postępowania zamieszczonym w Załączniku nr </w:t>
            </w:r>
            <w:r w:rsidR="002F6740">
              <w:rPr>
                <w:rFonts w:ascii="Calibri" w:eastAsia="Times New Roman" w:hAnsi="Calibri" w:cs="Times New Roman"/>
              </w:rPr>
              <w:t xml:space="preserve">12 </w:t>
            </w:r>
            <w:r w:rsidRPr="00875B37">
              <w:rPr>
                <w:rFonts w:ascii="Calibri" w:eastAsia="Times New Roman" w:hAnsi="Calibri" w:cs="Times New Roman"/>
              </w:rPr>
              <w:t xml:space="preserve">do SIWZ - zestawienia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Passmark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 xml:space="preserve"> CPU Mark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Ekran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200" w:line="276" w:lineRule="auto"/>
              <w:rPr>
                <w:rFonts w:ascii="Calibri" w:eastAsia="Times New Roman" w:hAnsi="Calibri" w:cs="Times New Roman"/>
                <w:bCs/>
              </w:rPr>
            </w:pPr>
            <w:r w:rsidRPr="00875B37">
              <w:rPr>
                <w:rFonts w:ascii="Calibri" w:eastAsia="Times New Roman" w:hAnsi="Calibri" w:cs="Times New Roman"/>
                <w:bCs/>
              </w:rPr>
              <w:t>13-14 ‘’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8 GB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240 GB SSD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Karta graficzna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Zintegrowana 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Wyjścia karty graficznej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Min. HDMI 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2 x USB w standardzie 3, min. 1x USB typ C, złącze/złącza słuchawek i  mikrofonu, RJ-45, wbudowany czytnik kart pamięci, wejście na kartę SIM modemu 4G/LTE</w:t>
            </w:r>
          </w:p>
        </w:tc>
      </w:tr>
      <w:tr w:rsidR="008F5875" w:rsidRPr="00FE1B0D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875B37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875B37">
              <w:rPr>
                <w:rFonts w:ascii="Calibri" w:eastAsia="Times New Roman" w:hAnsi="Calibri" w:cs="Times New Roman"/>
                <w:lang w:val="en-US"/>
              </w:rPr>
              <w:t xml:space="preserve"> IEEE 802.11, Bluetooth, modem  WWAN LTE</w:t>
            </w:r>
          </w:p>
        </w:tc>
      </w:tr>
      <w:tr w:rsidR="008F5875" w:rsidRPr="00875B37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RJ-45, zintegrowana 10/100/1000 wspierająca PXE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Karta dźwiękowa, wbudowane głośniki, wbudowana kamera, wbudowany mikrofon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Klawiatura / urządzenia wskazujące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Klawiatura QWERTY w układzie polski programisty, podświetlana</w:t>
            </w:r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 xml:space="preserve"> z dwoma przyciskami 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Wymagania dotyczące baterii i zasilania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Bateria min. 3 - komorowa,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litowo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 xml:space="preserve">-jonowa lub </w:t>
            </w:r>
            <w:proofErr w:type="spellStart"/>
            <w:r w:rsidRPr="00875B37">
              <w:rPr>
                <w:rFonts w:ascii="Calibri" w:eastAsia="Times New Roman" w:hAnsi="Calibri" w:cs="Times New Roman"/>
              </w:rPr>
              <w:t>litowo</w:t>
            </w:r>
            <w:proofErr w:type="spellEnd"/>
            <w:r w:rsidRPr="00875B37">
              <w:rPr>
                <w:rFonts w:ascii="Calibri" w:eastAsia="Times New Roman" w:hAnsi="Calibri" w:cs="Times New Roman"/>
              </w:rPr>
              <w:t>-polimerowa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:rsidR="008F5875" w:rsidRPr="00875B37" w:rsidRDefault="008F5875" w:rsidP="00DA22D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Parametry kompatybilności :</w:t>
            </w:r>
          </w:p>
          <w:p w:rsidR="008F5875" w:rsidRPr="00875B37" w:rsidRDefault="008F5875" w:rsidP="00DA22D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- pełna integracja z domeną Windows opartą na serwerach Windows 2008 w zakresie autoryzacji w środowisku Zamawiającego;</w:t>
            </w:r>
          </w:p>
          <w:p w:rsidR="008F5875" w:rsidRPr="00875B37" w:rsidRDefault="008F5875" w:rsidP="00DA22D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:rsidR="008F5875" w:rsidRPr="00875B37" w:rsidRDefault="008F5875" w:rsidP="00DA22D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:rsidR="008F5875" w:rsidRPr="00875B37" w:rsidRDefault="008F5875" w:rsidP="00DA22D8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:rsidR="008F5875" w:rsidRPr="00875B37" w:rsidRDefault="008F5875" w:rsidP="00DA22D8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875B37">
              <w:rPr>
                <w:rFonts w:ascii="Calibri" w:hAnsi="Calibri"/>
              </w:rPr>
              <w:t xml:space="preserve">wymagający aktywacji przez użytkownika. </w:t>
            </w:r>
            <w:r w:rsidRPr="00875B37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Kolor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dopuszczone kolory obudowy i wokół klawiatury: czarny, srebrny, odcienie szarości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Dodatkowe</w:t>
            </w:r>
          </w:p>
        </w:tc>
        <w:tc>
          <w:tcPr>
            <w:tcW w:w="3753" w:type="pct"/>
            <w:vAlign w:val="center"/>
          </w:tcPr>
          <w:p w:rsidR="008F5875" w:rsidRPr="00055763" w:rsidRDefault="008F5875" w:rsidP="00DA22D8">
            <w:pPr>
              <w:numPr>
                <w:ilvl w:val="0"/>
                <w:numId w:val="4"/>
              </w:numPr>
              <w:spacing w:afterLines="20" w:after="48" w:line="240" w:lineRule="auto"/>
              <w:contextualSpacing/>
            </w:pPr>
            <w:r w:rsidRPr="00875B37">
              <w:t>Torba przeznaczona do oferowanego notebooka, musi posiadać wydzieloną wyściełaną kieszeń ochronną na notebooka, kieszeń na akcesoria. Warstwa zewnętrzna torby powinna być wykonana  wodoodpornego materiału,</w:t>
            </w:r>
          </w:p>
          <w:p w:rsidR="008F5875" w:rsidRDefault="008F5875" w:rsidP="00323853">
            <w:pPr>
              <w:spacing w:after="0" w:line="240" w:lineRule="auto"/>
              <w:jc w:val="both"/>
            </w:pPr>
            <w:r w:rsidRPr="00875B37">
              <w:t>- Mysz optyczna bezprzewodowa – łączność z komputerem za pomocą odbiornika USB typu Plug and Play chowanego w obudowie, min. 2 przyciski + rolka (</w:t>
            </w:r>
            <w:proofErr w:type="spellStart"/>
            <w:r w:rsidRPr="00875B37">
              <w:t>scroll</w:t>
            </w:r>
            <w:proofErr w:type="spellEnd"/>
            <w:r w:rsidRPr="00875B37">
              <w:t xml:space="preserve">), bateria w komplecie, rozdzielczość min. 1000 </w:t>
            </w:r>
            <w:proofErr w:type="spellStart"/>
            <w:r w:rsidRPr="00875B37">
              <w:t>dpi</w:t>
            </w:r>
            <w:proofErr w:type="spellEnd"/>
            <w:r w:rsidRPr="00875B37">
              <w:t>, Zasięg działania co najmniej 10 metrów. Kolory: czarny i/lub odcienie szarości</w:t>
            </w:r>
          </w:p>
          <w:p w:rsidR="00323853" w:rsidRPr="00055763" w:rsidRDefault="00323853" w:rsidP="00323853">
            <w:pPr>
              <w:spacing w:after="0" w:line="240" w:lineRule="auto"/>
              <w:jc w:val="both"/>
            </w:pP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DA22D8">
            <w:pPr>
              <w:numPr>
                <w:ilvl w:val="0"/>
                <w:numId w:val="21"/>
              </w:numPr>
              <w:spacing w:after="40" w:line="300" w:lineRule="atLeast"/>
              <w:ind w:left="174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3-letnia gwarancja na wszystko z wyjątkiem baterii posiadającej co najmniej 12 - miesięczną gwarancję.   Gwarancja producenta świadczona na miejscu u klienta. Czas reakcji serwisu: do końca następnego dnia roboczego od momentu zgłoszenia.</w:t>
            </w:r>
            <w:r w:rsidRPr="00875B37">
              <w:rPr>
                <w:rFonts w:ascii="Calibri" w:eastAsia="Times New Roman" w:hAnsi="Calibri" w:cs="Times New Roman"/>
              </w:rPr>
              <w:br/>
              <w:t>W przypadku awarii dysk twardy pozostaje u zamawiającego</w:t>
            </w:r>
          </w:p>
        </w:tc>
      </w:tr>
    </w:tbl>
    <w:p w:rsidR="00EE5456" w:rsidRDefault="00EE5456" w:rsidP="00EE5456"/>
    <w:p w:rsidR="00323853" w:rsidRDefault="00323853" w:rsidP="00EE5456"/>
    <w:p w:rsidR="00323853" w:rsidRPr="00323853" w:rsidRDefault="00323853" w:rsidP="00CF08FA">
      <w:pPr>
        <w:pStyle w:val="Akapitzlist"/>
        <w:numPr>
          <w:ilvl w:val="0"/>
          <w:numId w:val="3"/>
        </w:numPr>
      </w:pPr>
      <w:r>
        <w:rPr>
          <w:bCs/>
          <w:color w:val="000000"/>
        </w:rPr>
        <w:lastRenderedPageBreak/>
        <w:t xml:space="preserve">Klawiatura USB do zestawu </w:t>
      </w:r>
      <w:proofErr w:type="spellStart"/>
      <w:r>
        <w:rPr>
          <w:bCs/>
          <w:color w:val="000000"/>
        </w:rPr>
        <w:t>Ultrabooka</w:t>
      </w:r>
      <w:proofErr w:type="spellEnd"/>
    </w:p>
    <w:p w:rsidR="00323853" w:rsidRDefault="00323853" w:rsidP="00323853">
      <w:pPr>
        <w:spacing w:after="0" w:line="240" w:lineRule="auto"/>
        <w:rPr>
          <w:rFonts w:eastAsia="Times New Roman"/>
          <w:b/>
        </w:rPr>
      </w:pPr>
      <w:r w:rsidRPr="00323853">
        <w:rPr>
          <w:rFonts w:eastAsia="Times New Roman"/>
          <w:b/>
        </w:rPr>
        <w:t>………………………………………………………………………………………….……………………………………………………………………</w:t>
      </w:r>
      <w:r>
        <w:rPr>
          <w:rFonts w:eastAsia="Times New Roman"/>
          <w:b/>
        </w:rPr>
        <w:t>….…………………………………………………</w:t>
      </w:r>
    </w:p>
    <w:p w:rsidR="00323853" w:rsidRDefault="00323853" w:rsidP="00323853">
      <w:pPr>
        <w:spacing w:after="0" w:line="240" w:lineRule="auto"/>
        <w:rPr>
          <w:rFonts w:eastAsia="Times New Roman"/>
          <w:i/>
        </w:rPr>
      </w:pPr>
      <w:r w:rsidRPr="00323853">
        <w:rPr>
          <w:rFonts w:eastAsia="Times New Roman"/>
          <w:i/>
        </w:rPr>
        <w:t>Nazwa producenta i oznaczenie typu proponowanych urządzeń</w:t>
      </w:r>
    </w:p>
    <w:p w:rsidR="00323853" w:rsidRPr="00323853" w:rsidRDefault="00323853" w:rsidP="00323853">
      <w:pPr>
        <w:spacing w:after="0" w:line="240" w:lineRule="auto"/>
        <w:ind w:left="360"/>
        <w:rPr>
          <w:rFonts w:eastAsia="Times New Roman"/>
          <w:b/>
        </w:rPr>
      </w:pPr>
      <w:r w:rsidRPr="00323853">
        <w:rPr>
          <w:rFonts w:eastAsia="Times New Roman"/>
          <w:i/>
        </w:rPr>
        <w:t xml:space="preserve"> </w:t>
      </w: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870"/>
        <w:gridCol w:w="10592"/>
      </w:tblGrid>
      <w:tr w:rsidR="00323853" w:rsidRPr="00861D3A" w:rsidTr="00DA22D8">
        <w:trPr>
          <w:trHeight w:val="629"/>
        </w:trPr>
        <w:tc>
          <w:tcPr>
            <w:tcW w:w="230" w:type="pct"/>
            <w:vAlign w:val="center"/>
          </w:tcPr>
          <w:p w:rsidR="00323853" w:rsidRPr="00861D3A" w:rsidRDefault="00323853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017" w:type="pct"/>
            <w:vAlign w:val="center"/>
          </w:tcPr>
          <w:p w:rsidR="00323853" w:rsidRPr="00861D3A" w:rsidRDefault="00323853" w:rsidP="00DA2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753" w:type="pct"/>
            <w:vAlign w:val="center"/>
          </w:tcPr>
          <w:p w:rsidR="00323853" w:rsidRPr="00861D3A" w:rsidRDefault="00323853" w:rsidP="00DA22D8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tr w:rsidR="00323853" w:rsidRPr="00875B37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323853" w:rsidRPr="00875B37" w:rsidRDefault="00323853" w:rsidP="00323853">
            <w:pPr>
              <w:numPr>
                <w:ilvl w:val="0"/>
                <w:numId w:val="27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323853" w:rsidRPr="00875B37" w:rsidRDefault="00323853" w:rsidP="00DA22D8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Klawiatura USB</w:t>
            </w:r>
          </w:p>
        </w:tc>
        <w:tc>
          <w:tcPr>
            <w:tcW w:w="3753" w:type="pct"/>
            <w:vAlign w:val="center"/>
          </w:tcPr>
          <w:p w:rsidR="00323853" w:rsidRPr="00875B37" w:rsidRDefault="00323853" w:rsidP="00DA22D8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055763">
              <w:t>Klawiatura pełnowymiarowa czarna USB - USA/Euro (QWERTY Layout), rozmiar typu standard (nie MINI/SLIM), długość przewodu minimum 1,5 m.</w:t>
            </w:r>
          </w:p>
        </w:tc>
      </w:tr>
    </w:tbl>
    <w:p w:rsidR="00323853" w:rsidRPr="00323853" w:rsidRDefault="00323853" w:rsidP="00323853"/>
    <w:p w:rsidR="00CF08FA" w:rsidRPr="00CF08FA" w:rsidRDefault="00CF08FA" w:rsidP="00CF08FA">
      <w:pPr>
        <w:pStyle w:val="Akapitzlist"/>
        <w:numPr>
          <w:ilvl w:val="0"/>
          <w:numId w:val="3"/>
        </w:numPr>
      </w:pPr>
      <w:r>
        <w:rPr>
          <w:bCs/>
          <w:color w:val="000000"/>
        </w:rPr>
        <w:t xml:space="preserve">Monitor do zestawu </w:t>
      </w:r>
      <w:proofErr w:type="spellStart"/>
      <w:r>
        <w:rPr>
          <w:bCs/>
          <w:color w:val="000000"/>
        </w:rPr>
        <w:t>Ultrabooka</w:t>
      </w:r>
      <w:proofErr w:type="spellEnd"/>
    </w:p>
    <w:p w:rsidR="00CF08FA" w:rsidRPr="00CF08FA" w:rsidRDefault="00CF08FA" w:rsidP="00CF08FA">
      <w:pPr>
        <w:spacing w:after="0" w:line="240" w:lineRule="auto"/>
        <w:rPr>
          <w:rFonts w:eastAsia="Times New Roman"/>
          <w:b/>
        </w:rPr>
      </w:pPr>
      <w:r w:rsidRPr="00CF08FA">
        <w:rPr>
          <w:rFonts w:eastAsia="Times New Roman"/>
          <w:b/>
        </w:rPr>
        <w:t>………………………………………………………………………………………….……………………………………………………………………….……………………………………………………………………....</w:t>
      </w:r>
    </w:p>
    <w:p w:rsidR="00CF08FA" w:rsidRDefault="00CF08FA" w:rsidP="00323853">
      <w:pPr>
        <w:tabs>
          <w:tab w:val="left" w:pos="1770"/>
        </w:tabs>
        <w:spacing w:after="0"/>
        <w:rPr>
          <w:rFonts w:eastAsia="Times New Roman"/>
          <w:i/>
        </w:rPr>
      </w:pPr>
      <w:r w:rsidRPr="00CF08FA">
        <w:rPr>
          <w:rFonts w:eastAsia="Times New Roman"/>
          <w:i/>
        </w:rPr>
        <w:t xml:space="preserve">Nazwa producenta i oznaczenie typu proponowanych urządzeń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863"/>
        <w:gridCol w:w="10567"/>
      </w:tblGrid>
      <w:tr w:rsidR="00960C69" w:rsidTr="00960C69">
        <w:trPr>
          <w:trHeight w:val="629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C69" w:rsidRDefault="00960C6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C69" w:rsidRDefault="00960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C69" w:rsidRDefault="00960C69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tr w:rsidR="00960C69" w:rsidTr="00960C6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C69" w:rsidRDefault="00960C69" w:rsidP="00960C69">
            <w:pPr>
              <w:numPr>
                <w:ilvl w:val="0"/>
                <w:numId w:val="28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C69" w:rsidRDefault="00960C69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Przekątna ekranu (obszar widzialny): min. 23,8”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Matryca IPS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Rozdzielczość: min. 1920 x 1080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Rodzaj podświetlania: LED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Kontrast: min. 1000:1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Jasność: min. 250 cd/m2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Ilość wyświetlanych kolorów: 16,7mln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Kąty widzenia min. 160 stopni w pionie i min. 170 stopni w poziomie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Porty: VGA + drugi port umożliwiający podłączenie do zaproponowanej stacji dokującej przez złącze inne niż VGA,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Głośniki wbudowane lub z dedykowaną, podłączaną do monitora listwą głośników producenta monitora </w:t>
            </w:r>
          </w:p>
          <w:p w:rsidR="00960C69" w:rsidRDefault="00960C69" w:rsidP="00960C69">
            <w:pPr>
              <w:numPr>
                <w:ilvl w:val="0"/>
                <w:numId w:val="29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Regulacja kąta pochylenia, wysokości</w:t>
            </w:r>
          </w:p>
        </w:tc>
      </w:tr>
      <w:tr w:rsidR="00960C69" w:rsidTr="00960C6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C69" w:rsidRDefault="00960C69" w:rsidP="00960C69">
            <w:pPr>
              <w:numPr>
                <w:ilvl w:val="0"/>
                <w:numId w:val="28"/>
              </w:numPr>
              <w:spacing w:after="40" w:line="300" w:lineRule="atLeast"/>
              <w:ind w:left="174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C69" w:rsidRDefault="00960C69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C69" w:rsidRDefault="00960C69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Min. 3-letnia gwarancja. Gwarancja producenta świadczona na miejscu u klienta. Czas reakcji serwisu: do końca następnego dnia roboczego od momentu zgłoszenia.</w:t>
            </w:r>
          </w:p>
        </w:tc>
      </w:tr>
    </w:tbl>
    <w:p w:rsidR="00CF08FA" w:rsidRPr="00CF08FA" w:rsidRDefault="00CF08FA" w:rsidP="00CF08FA">
      <w:pPr>
        <w:pStyle w:val="Akapitzlist"/>
        <w:numPr>
          <w:ilvl w:val="0"/>
          <w:numId w:val="3"/>
        </w:numPr>
      </w:pPr>
      <w:r>
        <w:rPr>
          <w:bCs/>
          <w:color w:val="000000"/>
        </w:rPr>
        <w:lastRenderedPageBreak/>
        <w:t xml:space="preserve">Stacja dokująca do zestawu </w:t>
      </w:r>
      <w:proofErr w:type="spellStart"/>
      <w:r>
        <w:rPr>
          <w:bCs/>
          <w:color w:val="000000"/>
        </w:rPr>
        <w:t>Ultrabooka</w:t>
      </w:r>
      <w:proofErr w:type="spellEnd"/>
    </w:p>
    <w:p w:rsidR="00CF08FA" w:rsidRPr="00CF08FA" w:rsidRDefault="00CF08FA" w:rsidP="00CF08FA">
      <w:pPr>
        <w:spacing w:after="0" w:line="240" w:lineRule="auto"/>
        <w:rPr>
          <w:rFonts w:eastAsia="Times New Roman"/>
          <w:b/>
        </w:rPr>
      </w:pPr>
      <w:r w:rsidRPr="00CF08FA">
        <w:rPr>
          <w:rFonts w:eastAsia="Times New Roman"/>
          <w:b/>
        </w:rPr>
        <w:t>………………………………………………………………………………………….……………………………………………………………………….……………………………………………………………………....</w:t>
      </w:r>
    </w:p>
    <w:p w:rsidR="00CF08FA" w:rsidRPr="00CF08FA" w:rsidRDefault="00CF08FA" w:rsidP="00CF08FA">
      <w:pPr>
        <w:tabs>
          <w:tab w:val="left" w:pos="1770"/>
        </w:tabs>
        <w:rPr>
          <w:rFonts w:eastAsia="Times New Roman"/>
          <w:i/>
        </w:rPr>
      </w:pPr>
      <w:r w:rsidRPr="00CF08FA">
        <w:rPr>
          <w:rFonts w:eastAsia="Times New Roman"/>
          <w:i/>
        </w:rPr>
        <w:t xml:space="preserve">Nazwa producenta i oznaczenie typu proponowanych urządzeń </w:t>
      </w: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870"/>
        <w:gridCol w:w="10592"/>
      </w:tblGrid>
      <w:tr w:rsidR="008F5875" w:rsidRPr="00861D3A" w:rsidTr="00DA22D8">
        <w:trPr>
          <w:trHeight w:val="629"/>
        </w:trPr>
        <w:tc>
          <w:tcPr>
            <w:tcW w:w="230" w:type="pct"/>
            <w:vAlign w:val="center"/>
          </w:tcPr>
          <w:p w:rsidR="008F5875" w:rsidRPr="00861D3A" w:rsidRDefault="008F5875" w:rsidP="00DA22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017" w:type="pct"/>
            <w:vAlign w:val="center"/>
          </w:tcPr>
          <w:p w:rsidR="008F5875" w:rsidRPr="00861D3A" w:rsidRDefault="008F5875" w:rsidP="00DA2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753" w:type="pct"/>
            <w:vAlign w:val="center"/>
          </w:tcPr>
          <w:p w:rsidR="008F5875" w:rsidRPr="00861D3A" w:rsidRDefault="008F5875" w:rsidP="00DA22D8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861D3A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8F5875">
            <w:pPr>
              <w:numPr>
                <w:ilvl w:val="0"/>
                <w:numId w:val="2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Stacja Dokująca</w:t>
            </w:r>
          </w:p>
        </w:tc>
        <w:tc>
          <w:tcPr>
            <w:tcW w:w="3753" w:type="pct"/>
            <w:vAlign w:val="center"/>
          </w:tcPr>
          <w:p w:rsidR="008F5875" w:rsidRDefault="008F5875" w:rsidP="008F5875">
            <w:pPr>
              <w:numPr>
                <w:ilvl w:val="0"/>
                <w:numId w:val="4"/>
              </w:numPr>
              <w:spacing w:afterLines="20" w:after="48" w:line="240" w:lineRule="auto"/>
              <w:contextualSpacing/>
            </w:pPr>
            <w:r>
              <w:t xml:space="preserve">Dedykowany do współpracy z oferowanym </w:t>
            </w:r>
            <w:proofErr w:type="spellStart"/>
            <w:r>
              <w:t>ultrabookiem</w:t>
            </w:r>
            <w:proofErr w:type="spellEnd"/>
          </w:p>
          <w:p w:rsidR="008F5875" w:rsidRDefault="008F5875" w:rsidP="008F5875">
            <w:pPr>
              <w:numPr>
                <w:ilvl w:val="0"/>
                <w:numId w:val="4"/>
              </w:numPr>
              <w:spacing w:afterLines="20" w:after="48" w:line="240" w:lineRule="auto"/>
              <w:contextualSpacing/>
            </w:pPr>
            <w:r>
              <w:t>Port LAN 10/100/1000,</w:t>
            </w:r>
          </w:p>
          <w:p w:rsidR="008F5875" w:rsidRDefault="008F5875" w:rsidP="008F5875">
            <w:pPr>
              <w:numPr>
                <w:ilvl w:val="0"/>
                <w:numId w:val="4"/>
              </w:numPr>
              <w:spacing w:afterLines="20" w:after="48" w:line="240" w:lineRule="auto"/>
              <w:contextualSpacing/>
            </w:pPr>
            <w:r>
              <w:t>Minimum 4 porty USB w tym min. 3 porty USB w standardzie 3</w:t>
            </w:r>
          </w:p>
          <w:p w:rsidR="008F5875" w:rsidRDefault="008F5875" w:rsidP="008F5875">
            <w:pPr>
              <w:numPr>
                <w:ilvl w:val="0"/>
                <w:numId w:val="4"/>
              </w:numPr>
              <w:spacing w:afterLines="20" w:after="48" w:line="240" w:lineRule="auto"/>
              <w:contextualSpacing/>
            </w:pPr>
            <w:proofErr w:type="spellStart"/>
            <w:r>
              <w:t>Złacza</w:t>
            </w:r>
            <w:proofErr w:type="spellEnd"/>
            <w:r>
              <w:t xml:space="preserve"> D-</w:t>
            </w:r>
            <w:proofErr w:type="spellStart"/>
            <w:r>
              <w:t>sub</w:t>
            </w:r>
            <w:proofErr w:type="spellEnd"/>
            <w:r>
              <w:t xml:space="preserve">, złącze HDMI lub </w:t>
            </w:r>
            <w:proofErr w:type="spellStart"/>
            <w:r>
              <w:t>DisplayPort</w:t>
            </w:r>
            <w:proofErr w:type="spellEnd"/>
            <w:r>
              <w:t xml:space="preserve"> (Stacja dokująca ma mieć możliwość podłączenia 2 monitorów: jeden przez złącze D-SUB i drugi przez HDMI lub </w:t>
            </w:r>
            <w:proofErr w:type="spellStart"/>
            <w:r>
              <w:t>DisplayPort</w:t>
            </w:r>
            <w:proofErr w:type="spellEnd"/>
            <w:r>
              <w:t xml:space="preserve">), </w:t>
            </w:r>
          </w:p>
          <w:p w:rsidR="008F5875" w:rsidRDefault="008F5875" w:rsidP="008F5875">
            <w:pPr>
              <w:numPr>
                <w:ilvl w:val="0"/>
                <w:numId w:val="4"/>
              </w:numPr>
              <w:spacing w:afterLines="20" w:after="48" w:line="240" w:lineRule="auto"/>
              <w:contextualSpacing/>
            </w:pPr>
            <w:r>
              <w:t xml:space="preserve">Złącze słuchawek lub złącze </w:t>
            </w:r>
            <w:proofErr w:type="spellStart"/>
            <w:r>
              <w:t>combo</w:t>
            </w:r>
            <w:proofErr w:type="spellEnd"/>
            <w:r>
              <w:t xml:space="preserve"> mikrofon/słuchawki.</w:t>
            </w:r>
          </w:p>
          <w:p w:rsidR="008F5875" w:rsidRPr="00E52528" w:rsidRDefault="008F5875" w:rsidP="008F5875">
            <w:pPr>
              <w:numPr>
                <w:ilvl w:val="0"/>
                <w:numId w:val="4"/>
              </w:numPr>
              <w:spacing w:afterLines="20" w:after="48" w:line="240" w:lineRule="auto"/>
              <w:contextualSpacing/>
            </w:pPr>
            <w:r>
              <w:t>Zasilacz wraz z przewodem zasilającym</w:t>
            </w:r>
          </w:p>
        </w:tc>
      </w:tr>
      <w:tr w:rsidR="008F5875" w:rsidRPr="00861D3A" w:rsidTr="00DA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vAlign w:val="center"/>
          </w:tcPr>
          <w:p w:rsidR="008F5875" w:rsidRPr="00875B37" w:rsidRDefault="008F5875" w:rsidP="008F5875">
            <w:pPr>
              <w:numPr>
                <w:ilvl w:val="0"/>
                <w:numId w:val="26"/>
              </w:numPr>
              <w:spacing w:after="40" w:line="300" w:lineRule="atLeast"/>
              <w:ind w:left="174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753" w:type="pct"/>
            <w:vAlign w:val="center"/>
          </w:tcPr>
          <w:p w:rsidR="008F5875" w:rsidRPr="00875B37" w:rsidRDefault="008F5875" w:rsidP="00DA22D8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75B37">
              <w:rPr>
                <w:rFonts w:ascii="Calibri" w:eastAsia="Times New Roman" w:hAnsi="Calibri" w:cs="Times New Roman"/>
              </w:rPr>
              <w:t>Min. 3-letnia gwarancja</w:t>
            </w:r>
            <w:r>
              <w:rPr>
                <w:rFonts w:ascii="Calibri" w:eastAsia="Times New Roman" w:hAnsi="Calibri" w:cs="Times New Roman"/>
              </w:rPr>
              <w:t xml:space="preserve">. </w:t>
            </w:r>
            <w:r w:rsidRPr="00875B37">
              <w:rPr>
                <w:rFonts w:ascii="Calibri" w:eastAsia="Times New Roman" w:hAnsi="Calibri" w:cs="Times New Roman"/>
              </w:rPr>
              <w:t>Gwarancja producenta świadczona na miejscu u klienta. Czas reakcji serwisu: do końca następnego dnia roboczego od momentu zgłoszenia.</w:t>
            </w:r>
          </w:p>
        </w:tc>
      </w:tr>
    </w:tbl>
    <w:p w:rsidR="00CF08FA" w:rsidRDefault="00CF08FA" w:rsidP="00CF08FA"/>
    <w:p w:rsidR="00CF08FA" w:rsidRDefault="00CF08FA" w:rsidP="00CF08FA">
      <w:pPr>
        <w:tabs>
          <w:tab w:val="left" w:pos="2310"/>
        </w:tabs>
      </w:pPr>
    </w:p>
    <w:p w:rsidR="00C14368" w:rsidRPr="00C14368" w:rsidRDefault="00C14368" w:rsidP="00C14368">
      <w:pPr>
        <w:spacing w:line="256" w:lineRule="auto"/>
        <w:rPr>
          <w:color w:val="FF0000"/>
        </w:rPr>
      </w:pPr>
    </w:p>
    <w:p w:rsidR="00C14368" w:rsidRPr="00C14368" w:rsidRDefault="00C14368" w:rsidP="00C14368">
      <w:pPr>
        <w:spacing w:after="0" w:line="360" w:lineRule="auto"/>
        <w:jc w:val="both"/>
        <w:rPr>
          <w:rFonts w:cs="Arial"/>
          <w:sz w:val="20"/>
          <w:szCs w:val="20"/>
        </w:rPr>
      </w:pPr>
      <w:r w:rsidRPr="00C14368">
        <w:rPr>
          <w:rFonts w:cs="Arial"/>
          <w:sz w:val="20"/>
          <w:szCs w:val="20"/>
        </w:rPr>
        <w:t xml:space="preserve">…………….……. </w:t>
      </w:r>
      <w:r w:rsidRPr="00C14368">
        <w:rPr>
          <w:rFonts w:cs="Arial"/>
          <w:i/>
          <w:sz w:val="16"/>
          <w:szCs w:val="16"/>
        </w:rPr>
        <w:t>(miejscowość),</w:t>
      </w:r>
      <w:r w:rsidRPr="00C14368">
        <w:rPr>
          <w:rFonts w:cs="Arial"/>
          <w:i/>
          <w:sz w:val="20"/>
          <w:szCs w:val="20"/>
        </w:rPr>
        <w:t xml:space="preserve"> </w:t>
      </w:r>
      <w:r w:rsidRPr="00C14368">
        <w:rPr>
          <w:rFonts w:cs="Arial"/>
          <w:sz w:val="21"/>
          <w:szCs w:val="21"/>
        </w:rPr>
        <w:t>dnia …………………. r.</w:t>
      </w:r>
      <w:r w:rsidRPr="00C14368">
        <w:rPr>
          <w:rFonts w:cs="Arial"/>
          <w:sz w:val="20"/>
          <w:szCs w:val="20"/>
        </w:rPr>
        <w:t xml:space="preserve"> </w:t>
      </w:r>
    </w:p>
    <w:p w:rsidR="00C14368" w:rsidRPr="00C14368" w:rsidRDefault="00C14368" w:rsidP="00C1436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C14368" w:rsidRPr="00C14368" w:rsidRDefault="00C14368" w:rsidP="00C14368">
      <w:pPr>
        <w:spacing w:after="0" w:line="360" w:lineRule="auto"/>
        <w:jc w:val="center"/>
        <w:rPr>
          <w:rFonts w:cs="Arial"/>
          <w:sz w:val="20"/>
          <w:szCs w:val="20"/>
        </w:rPr>
      </w:pPr>
      <w:r w:rsidRPr="00C1436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………………………………</w:t>
      </w:r>
    </w:p>
    <w:p w:rsidR="00C14368" w:rsidRPr="00C14368" w:rsidRDefault="00C14368" w:rsidP="00C14368">
      <w:pPr>
        <w:spacing w:after="0" w:line="360" w:lineRule="auto"/>
        <w:jc w:val="right"/>
        <w:rPr>
          <w:color w:val="FF0000"/>
        </w:rPr>
      </w:pP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  <w:t>(elektroniczny kwalifikowany podpis Wykonawcy)</w:t>
      </w:r>
    </w:p>
    <w:p w:rsidR="00C14368" w:rsidRPr="00C14368" w:rsidRDefault="00C14368" w:rsidP="00C14368">
      <w:pPr>
        <w:spacing w:line="256" w:lineRule="auto"/>
        <w:rPr>
          <w:color w:val="FF0000"/>
        </w:rPr>
      </w:pPr>
    </w:p>
    <w:p w:rsidR="00C14368" w:rsidRPr="00CF08FA" w:rsidRDefault="00C14368" w:rsidP="00CF08FA">
      <w:pPr>
        <w:tabs>
          <w:tab w:val="left" w:pos="2310"/>
        </w:tabs>
      </w:pPr>
    </w:p>
    <w:sectPr w:rsidR="00C14368" w:rsidRPr="00CF08FA" w:rsidSect="00377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2D" w:rsidRDefault="00F5342D" w:rsidP="005114B9">
      <w:pPr>
        <w:spacing w:after="0" w:line="240" w:lineRule="auto"/>
      </w:pPr>
      <w:r>
        <w:separator/>
      </w:r>
    </w:p>
  </w:endnote>
  <w:endnote w:type="continuationSeparator" w:id="0">
    <w:p w:rsidR="00F5342D" w:rsidRDefault="00F5342D" w:rsidP="0051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0D" w:rsidRDefault="00FE1B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0D" w:rsidRDefault="00FE1B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0D" w:rsidRDefault="00FE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2D" w:rsidRDefault="00F5342D" w:rsidP="005114B9">
      <w:pPr>
        <w:spacing w:after="0" w:line="240" w:lineRule="auto"/>
      </w:pPr>
      <w:r>
        <w:separator/>
      </w:r>
    </w:p>
  </w:footnote>
  <w:footnote w:type="continuationSeparator" w:id="0">
    <w:p w:rsidR="00F5342D" w:rsidRDefault="00F5342D" w:rsidP="0051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0D" w:rsidRDefault="00FE1B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B9" w:rsidRDefault="0071320B">
    <w:pPr>
      <w:pStyle w:val="Nagwek"/>
      <w:rPr>
        <w:b/>
      </w:rPr>
    </w:pPr>
    <w:r>
      <w:rPr>
        <w:b/>
      </w:rPr>
      <w:t xml:space="preserve">        </w:t>
    </w:r>
    <w:r w:rsidR="00FE1B0D">
      <w:rPr>
        <w:b/>
      </w:rPr>
      <w:t xml:space="preserve">BZP.272.30.2019              </w:t>
    </w:r>
    <w:r w:rsidR="00FE1B0D" w:rsidRPr="005C6414">
      <w:rPr>
        <w:b/>
      </w:rPr>
      <w:t xml:space="preserve">                                                                                                                                                  </w:t>
    </w:r>
    <w:r w:rsidR="00FE1B0D">
      <w:rPr>
        <w:b/>
      </w:rPr>
      <w:t xml:space="preserve">          </w:t>
    </w:r>
    <w:bookmarkStart w:id="0" w:name="_GoBack"/>
    <w:bookmarkEnd w:id="0"/>
    <w:r w:rsidR="002F6740">
      <w:rPr>
        <w:b/>
      </w:rPr>
      <w:t xml:space="preserve">                           </w:t>
    </w:r>
    <w:r>
      <w:rPr>
        <w:b/>
      </w:rPr>
      <w:t>Załącznik nr 3.2 do SIWZ</w:t>
    </w:r>
  </w:p>
  <w:p w:rsidR="002F6740" w:rsidRDefault="002F6740" w:rsidP="002F6740">
    <w:pPr>
      <w:pStyle w:val="Nagwek"/>
      <w:jc w:val="center"/>
    </w:pPr>
    <w:r w:rsidRPr="00F03F8A">
      <w:rPr>
        <w:b/>
      </w:rPr>
      <w:t>OPIS OFEROWANEGO PR</w:t>
    </w:r>
    <w:r>
      <w:rPr>
        <w:b/>
      </w:rPr>
      <w:t>ZEDMIOTU ZAMÓWIENIA DLA CZĘŚCI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0D" w:rsidRDefault="00FE1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34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59F"/>
    <w:multiLevelType w:val="hybridMultilevel"/>
    <w:tmpl w:val="31F0129E"/>
    <w:lvl w:ilvl="0" w:tplc="F3629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F0D16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8B4FD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766108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36C2518"/>
    <w:multiLevelType w:val="hybridMultilevel"/>
    <w:tmpl w:val="80388BD0"/>
    <w:lvl w:ilvl="0" w:tplc="54304B1C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5DB07C5"/>
    <w:multiLevelType w:val="hybridMultilevel"/>
    <w:tmpl w:val="684E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2F7A2895"/>
    <w:multiLevelType w:val="hybridMultilevel"/>
    <w:tmpl w:val="684E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50B94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11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2481"/>
    <w:multiLevelType w:val="hybridMultilevel"/>
    <w:tmpl w:val="3216FDA2"/>
    <w:lvl w:ilvl="0" w:tplc="20106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953E4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B049D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3DD076A"/>
    <w:multiLevelType w:val="hybridMultilevel"/>
    <w:tmpl w:val="FF90F0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E0233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0F5BB6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7458E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21264EF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23F1F2A"/>
    <w:multiLevelType w:val="hybridMultilevel"/>
    <w:tmpl w:val="7AD25142"/>
    <w:lvl w:ilvl="0" w:tplc="F246F9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215CE"/>
    <w:multiLevelType w:val="hybridMultilevel"/>
    <w:tmpl w:val="0E4CE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778D"/>
    <w:multiLevelType w:val="hybridMultilevel"/>
    <w:tmpl w:val="75A80B9E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EE7859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16"/>
  </w:num>
  <w:num w:numId="7">
    <w:abstractNumId w:val="1"/>
  </w:num>
  <w:num w:numId="8">
    <w:abstractNumId w:val="12"/>
  </w:num>
  <w:num w:numId="9">
    <w:abstractNumId w:val="18"/>
  </w:num>
  <w:num w:numId="10">
    <w:abstractNumId w:val="9"/>
  </w:num>
  <w:num w:numId="11">
    <w:abstractNumId w:val="20"/>
  </w:num>
  <w:num w:numId="12">
    <w:abstractNumId w:val="5"/>
  </w:num>
  <w:num w:numId="13">
    <w:abstractNumId w:val="21"/>
  </w:num>
  <w:num w:numId="14">
    <w:abstractNumId w:val="6"/>
  </w:num>
  <w:num w:numId="15">
    <w:abstractNumId w:val="0"/>
  </w:num>
  <w:num w:numId="16">
    <w:abstractNumId w:val="23"/>
  </w:num>
  <w:num w:numId="17">
    <w:abstractNumId w:val="8"/>
  </w:num>
  <w:num w:numId="18">
    <w:abstractNumId w:val="17"/>
  </w:num>
  <w:num w:numId="19">
    <w:abstractNumId w:val="14"/>
  </w:num>
  <w:num w:numId="20">
    <w:abstractNumId w:val="15"/>
  </w:num>
  <w:num w:numId="21">
    <w:abstractNumId w:val="3"/>
  </w:num>
  <w:num w:numId="22">
    <w:abstractNumId w:val="25"/>
  </w:num>
  <w:num w:numId="23">
    <w:abstractNumId w:val="19"/>
  </w:num>
  <w:num w:numId="24">
    <w:abstractNumId w:val="24"/>
  </w:num>
  <w:num w:numId="25">
    <w:abstractNumId w:val="22"/>
  </w:num>
  <w:num w:numId="26">
    <w:abstractNumId w:val="26"/>
  </w:num>
  <w:num w:numId="27">
    <w:abstractNumId w:val="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17"/>
    <w:rsid w:val="000067F2"/>
    <w:rsid w:val="00012370"/>
    <w:rsid w:val="00024EFB"/>
    <w:rsid w:val="00055763"/>
    <w:rsid w:val="0005756E"/>
    <w:rsid w:val="00057D86"/>
    <w:rsid w:val="000747E3"/>
    <w:rsid w:val="00084398"/>
    <w:rsid w:val="00084482"/>
    <w:rsid w:val="00092F76"/>
    <w:rsid w:val="0009374B"/>
    <w:rsid w:val="000C6175"/>
    <w:rsid w:val="000C69EB"/>
    <w:rsid w:val="000D4CF5"/>
    <w:rsid w:val="00123FDA"/>
    <w:rsid w:val="0013044A"/>
    <w:rsid w:val="00131AD2"/>
    <w:rsid w:val="001545E8"/>
    <w:rsid w:val="0016346C"/>
    <w:rsid w:val="00182082"/>
    <w:rsid w:val="00197647"/>
    <w:rsid w:val="001B3D60"/>
    <w:rsid w:val="001C6109"/>
    <w:rsid w:val="001D175A"/>
    <w:rsid w:val="001E1587"/>
    <w:rsid w:val="001E67A1"/>
    <w:rsid w:val="001F5F74"/>
    <w:rsid w:val="00203534"/>
    <w:rsid w:val="00204B23"/>
    <w:rsid w:val="0022458A"/>
    <w:rsid w:val="0023190B"/>
    <w:rsid w:val="002356F8"/>
    <w:rsid w:val="002403F5"/>
    <w:rsid w:val="0026571C"/>
    <w:rsid w:val="00274E5D"/>
    <w:rsid w:val="00275472"/>
    <w:rsid w:val="00277E99"/>
    <w:rsid w:val="00290E3B"/>
    <w:rsid w:val="002919A5"/>
    <w:rsid w:val="00292DDD"/>
    <w:rsid w:val="00297797"/>
    <w:rsid w:val="002B58FC"/>
    <w:rsid w:val="002C3407"/>
    <w:rsid w:val="002C5F00"/>
    <w:rsid w:val="002D7D28"/>
    <w:rsid w:val="002E6624"/>
    <w:rsid w:val="002F3C0A"/>
    <w:rsid w:val="002F6740"/>
    <w:rsid w:val="0030787E"/>
    <w:rsid w:val="00323853"/>
    <w:rsid w:val="00326DAC"/>
    <w:rsid w:val="0032714D"/>
    <w:rsid w:val="00370CF6"/>
    <w:rsid w:val="00377ABF"/>
    <w:rsid w:val="00392250"/>
    <w:rsid w:val="00396646"/>
    <w:rsid w:val="003A7431"/>
    <w:rsid w:val="003B22E3"/>
    <w:rsid w:val="003C600C"/>
    <w:rsid w:val="003D3C07"/>
    <w:rsid w:val="003E0894"/>
    <w:rsid w:val="003F1661"/>
    <w:rsid w:val="004054B7"/>
    <w:rsid w:val="0040614D"/>
    <w:rsid w:val="004072EE"/>
    <w:rsid w:val="00424D0F"/>
    <w:rsid w:val="00443B2C"/>
    <w:rsid w:val="00447547"/>
    <w:rsid w:val="00480463"/>
    <w:rsid w:val="004A4F5D"/>
    <w:rsid w:val="004A57B4"/>
    <w:rsid w:val="004B43BD"/>
    <w:rsid w:val="004D1D59"/>
    <w:rsid w:val="004E44A8"/>
    <w:rsid w:val="004F30AD"/>
    <w:rsid w:val="005114B9"/>
    <w:rsid w:val="00533E33"/>
    <w:rsid w:val="0053779E"/>
    <w:rsid w:val="005601FC"/>
    <w:rsid w:val="00566209"/>
    <w:rsid w:val="00570DD9"/>
    <w:rsid w:val="00573481"/>
    <w:rsid w:val="00573D82"/>
    <w:rsid w:val="00590F4B"/>
    <w:rsid w:val="005964E4"/>
    <w:rsid w:val="005A1152"/>
    <w:rsid w:val="005B35B0"/>
    <w:rsid w:val="005B71CF"/>
    <w:rsid w:val="005C32D4"/>
    <w:rsid w:val="005D3D13"/>
    <w:rsid w:val="005E1FFB"/>
    <w:rsid w:val="005F1F08"/>
    <w:rsid w:val="005F2D81"/>
    <w:rsid w:val="00611C10"/>
    <w:rsid w:val="00615FAF"/>
    <w:rsid w:val="006244A5"/>
    <w:rsid w:val="00641325"/>
    <w:rsid w:val="0065071B"/>
    <w:rsid w:val="00650989"/>
    <w:rsid w:val="0065579B"/>
    <w:rsid w:val="00656FA8"/>
    <w:rsid w:val="00667B48"/>
    <w:rsid w:val="006A5F42"/>
    <w:rsid w:val="006C7847"/>
    <w:rsid w:val="006D7220"/>
    <w:rsid w:val="006D7D12"/>
    <w:rsid w:val="006F0EDB"/>
    <w:rsid w:val="006F5D2B"/>
    <w:rsid w:val="006F5DD6"/>
    <w:rsid w:val="0071320B"/>
    <w:rsid w:val="00715A43"/>
    <w:rsid w:val="00727E42"/>
    <w:rsid w:val="007336CA"/>
    <w:rsid w:val="00736380"/>
    <w:rsid w:val="00757863"/>
    <w:rsid w:val="00757A38"/>
    <w:rsid w:val="0077416C"/>
    <w:rsid w:val="00775519"/>
    <w:rsid w:val="0078538E"/>
    <w:rsid w:val="00794E0C"/>
    <w:rsid w:val="007C78C2"/>
    <w:rsid w:val="007D03FD"/>
    <w:rsid w:val="007D42F8"/>
    <w:rsid w:val="007E6F8D"/>
    <w:rsid w:val="007F449A"/>
    <w:rsid w:val="00815067"/>
    <w:rsid w:val="008166BF"/>
    <w:rsid w:val="00817902"/>
    <w:rsid w:val="0082645B"/>
    <w:rsid w:val="00835B97"/>
    <w:rsid w:val="00844306"/>
    <w:rsid w:val="00847217"/>
    <w:rsid w:val="00851187"/>
    <w:rsid w:val="0086242B"/>
    <w:rsid w:val="0086662B"/>
    <w:rsid w:val="00871B9F"/>
    <w:rsid w:val="00872CF0"/>
    <w:rsid w:val="00873574"/>
    <w:rsid w:val="00873BD0"/>
    <w:rsid w:val="00874B63"/>
    <w:rsid w:val="00875B37"/>
    <w:rsid w:val="00876EBD"/>
    <w:rsid w:val="008801B7"/>
    <w:rsid w:val="00891D12"/>
    <w:rsid w:val="008920DE"/>
    <w:rsid w:val="008959A8"/>
    <w:rsid w:val="008A4718"/>
    <w:rsid w:val="008A7D74"/>
    <w:rsid w:val="008B139E"/>
    <w:rsid w:val="008B42B0"/>
    <w:rsid w:val="008B4530"/>
    <w:rsid w:val="008D200E"/>
    <w:rsid w:val="008F3DAF"/>
    <w:rsid w:val="008F5875"/>
    <w:rsid w:val="008F73E9"/>
    <w:rsid w:val="008F7D35"/>
    <w:rsid w:val="00917EF6"/>
    <w:rsid w:val="00925713"/>
    <w:rsid w:val="009321ED"/>
    <w:rsid w:val="00932412"/>
    <w:rsid w:val="00943A6D"/>
    <w:rsid w:val="00960C69"/>
    <w:rsid w:val="009844F6"/>
    <w:rsid w:val="00990C89"/>
    <w:rsid w:val="009B6CAD"/>
    <w:rsid w:val="009E7BCF"/>
    <w:rsid w:val="009F7708"/>
    <w:rsid w:val="00A03896"/>
    <w:rsid w:val="00A17986"/>
    <w:rsid w:val="00A201B7"/>
    <w:rsid w:val="00A25EC8"/>
    <w:rsid w:val="00A32462"/>
    <w:rsid w:val="00A35C5D"/>
    <w:rsid w:val="00A43334"/>
    <w:rsid w:val="00A5325A"/>
    <w:rsid w:val="00A676DC"/>
    <w:rsid w:val="00A73D99"/>
    <w:rsid w:val="00A7788F"/>
    <w:rsid w:val="00A87C65"/>
    <w:rsid w:val="00AA434B"/>
    <w:rsid w:val="00AA533D"/>
    <w:rsid w:val="00AE30DC"/>
    <w:rsid w:val="00AF4D3A"/>
    <w:rsid w:val="00AF59D0"/>
    <w:rsid w:val="00AF74B2"/>
    <w:rsid w:val="00B070C7"/>
    <w:rsid w:val="00B135A5"/>
    <w:rsid w:val="00B2310D"/>
    <w:rsid w:val="00B269FA"/>
    <w:rsid w:val="00B34233"/>
    <w:rsid w:val="00B41091"/>
    <w:rsid w:val="00B44B8F"/>
    <w:rsid w:val="00B62F21"/>
    <w:rsid w:val="00B65924"/>
    <w:rsid w:val="00B65A40"/>
    <w:rsid w:val="00B71FFF"/>
    <w:rsid w:val="00B7681B"/>
    <w:rsid w:val="00B80B60"/>
    <w:rsid w:val="00BA0452"/>
    <w:rsid w:val="00BA1670"/>
    <w:rsid w:val="00BA37BF"/>
    <w:rsid w:val="00BA7A5C"/>
    <w:rsid w:val="00BD379A"/>
    <w:rsid w:val="00BE10A3"/>
    <w:rsid w:val="00BE154D"/>
    <w:rsid w:val="00BF157C"/>
    <w:rsid w:val="00C10B0E"/>
    <w:rsid w:val="00C14368"/>
    <w:rsid w:val="00C511FE"/>
    <w:rsid w:val="00C7369A"/>
    <w:rsid w:val="00C90844"/>
    <w:rsid w:val="00C94F3F"/>
    <w:rsid w:val="00C95631"/>
    <w:rsid w:val="00CA0D8C"/>
    <w:rsid w:val="00CA6E1F"/>
    <w:rsid w:val="00CE3C15"/>
    <w:rsid w:val="00CF08FA"/>
    <w:rsid w:val="00CF3960"/>
    <w:rsid w:val="00D1022D"/>
    <w:rsid w:val="00D40D66"/>
    <w:rsid w:val="00D97D75"/>
    <w:rsid w:val="00DA02A9"/>
    <w:rsid w:val="00DA4318"/>
    <w:rsid w:val="00DA6AAA"/>
    <w:rsid w:val="00DB0EC8"/>
    <w:rsid w:val="00DB1BC9"/>
    <w:rsid w:val="00DB37DB"/>
    <w:rsid w:val="00DD1AAF"/>
    <w:rsid w:val="00DD7E3D"/>
    <w:rsid w:val="00DE3FE3"/>
    <w:rsid w:val="00DE62E3"/>
    <w:rsid w:val="00DF3459"/>
    <w:rsid w:val="00E0765F"/>
    <w:rsid w:val="00E1168C"/>
    <w:rsid w:val="00E13F9D"/>
    <w:rsid w:val="00E25D56"/>
    <w:rsid w:val="00E30D77"/>
    <w:rsid w:val="00E341DA"/>
    <w:rsid w:val="00E41A33"/>
    <w:rsid w:val="00E42BE3"/>
    <w:rsid w:val="00E44EC2"/>
    <w:rsid w:val="00E52528"/>
    <w:rsid w:val="00E765DE"/>
    <w:rsid w:val="00E76623"/>
    <w:rsid w:val="00E77996"/>
    <w:rsid w:val="00EA13BF"/>
    <w:rsid w:val="00EA6074"/>
    <w:rsid w:val="00EB025B"/>
    <w:rsid w:val="00EC0D2B"/>
    <w:rsid w:val="00EC72AE"/>
    <w:rsid w:val="00EC7838"/>
    <w:rsid w:val="00EE5456"/>
    <w:rsid w:val="00F01301"/>
    <w:rsid w:val="00F30D40"/>
    <w:rsid w:val="00F43936"/>
    <w:rsid w:val="00F5342D"/>
    <w:rsid w:val="00F61D5D"/>
    <w:rsid w:val="00F670F0"/>
    <w:rsid w:val="00F85E10"/>
    <w:rsid w:val="00F87DA5"/>
    <w:rsid w:val="00F9593F"/>
    <w:rsid w:val="00FA5D30"/>
    <w:rsid w:val="00FB097A"/>
    <w:rsid w:val="00FB6314"/>
    <w:rsid w:val="00FB680F"/>
    <w:rsid w:val="00FC1597"/>
    <w:rsid w:val="00FC31B2"/>
    <w:rsid w:val="00FC3C9B"/>
    <w:rsid w:val="00FC4FD3"/>
    <w:rsid w:val="00FC5006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77AB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77A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3423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3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4B9"/>
  </w:style>
  <w:style w:type="paragraph" w:styleId="Stopka">
    <w:name w:val="footer"/>
    <w:basedOn w:val="Normalny"/>
    <w:link w:val="StopkaZnak"/>
    <w:uiPriority w:val="99"/>
    <w:unhideWhenUsed/>
    <w:rsid w:val="0051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4B9"/>
  </w:style>
  <w:style w:type="character" w:styleId="UyteHipercze">
    <w:name w:val="FollowedHyperlink"/>
    <w:basedOn w:val="Domylnaczcionkaakapitu"/>
    <w:uiPriority w:val="99"/>
    <w:semiHidden/>
    <w:unhideWhenUsed/>
    <w:rsid w:val="005A115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2019-09-10T05:46:00Z</dcterms:created>
  <dcterms:modified xsi:type="dcterms:W3CDTF">2019-09-23T08:57:00Z</dcterms:modified>
</cp:coreProperties>
</file>