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EFF83" w14:textId="77777777" w:rsidR="001455A3" w:rsidRPr="007A4CD6" w:rsidRDefault="001455A3" w:rsidP="004C0C4B">
      <w:pPr>
        <w:pStyle w:val="Nagwek"/>
        <w:tabs>
          <w:tab w:val="clear" w:pos="4536"/>
        </w:tabs>
        <w:jc w:val="both"/>
        <w:rPr>
          <w:color w:val="0D0D0D" w:themeColor="text1" w:themeTint="F2"/>
          <w:szCs w:val="22"/>
        </w:rPr>
      </w:pPr>
    </w:p>
    <w:p w14:paraId="2B1D16CA" w14:textId="491B4ACC" w:rsidR="001455A3" w:rsidRPr="007A4CD6" w:rsidRDefault="001455A3" w:rsidP="004C0C4B">
      <w:pPr>
        <w:spacing w:line="240" w:lineRule="auto"/>
        <w:ind w:left="6372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7A4CD6">
        <w:rPr>
          <w:rFonts w:ascii="Times New Roman" w:hAnsi="Times New Roman" w:cs="Times New Roman"/>
          <w:color w:val="0D0D0D" w:themeColor="text1" w:themeTint="F2"/>
          <w:sz w:val="24"/>
        </w:rPr>
        <w:t>Żyrardów</w:t>
      </w:r>
      <w:r w:rsidR="007A4CD6" w:rsidRPr="007A4CD6">
        <w:rPr>
          <w:rFonts w:ascii="Times New Roman" w:hAnsi="Times New Roman" w:cs="Times New Roman"/>
          <w:color w:val="0D0D0D" w:themeColor="text1" w:themeTint="F2"/>
          <w:sz w:val="24"/>
        </w:rPr>
        <w:t>,</w:t>
      </w:r>
      <w:r w:rsidRPr="007A4CD6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7A4CD6" w:rsidRPr="007A4CD6">
        <w:rPr>
          <w:rFonts w:ascii="Times New Roman" w:hAnsi="Times New Roman" w:cs="Times New Roman"/>
          <w:color w:val="0D0D0D" w:themeColor="text1" w:themeTint="F2"/>
          <w:sz w:val="24"/>
        </w:rPr>
        <w:t>11</w:t>
      </w:r>
      <w:r w:rsidR="009A0728" w:rsidRPr="007A4CD6">
        <w:rPr>
          <w:rFonts w:ascii="Times New Roman" w:hAnsi="Times New Roman" w:cs="Times New Roman"/>
          <w:color w:val="0D0D0D" w:themeColor="text1" w:themeTint="F2"/>
          <w:sz w:val="24"/>
        </w:rPr>
        <w:t>.02.2021 r</w:t>
      </w:r>
      <w:r w:rsidR="007A4CD6" w:rsidRPr="007A4CD6">
        <w:rPr>
          <w:rFonts w:ascii="Times New Roman" w:hAnsi="Times New Roman" w:cs="Times New Roman"/>
          <w:color w:val="0D0D0D" w:themeColor="text1" w:themeTint="F2"/>
          <w:sz w:val="24"/>
        </w:rPr>
        <w:t>.</w:t>
      </w:r>
    </w:p>
    <w:p w14:paraId="160000D4" w14:textId="77777777" w:rsidR="001455A3" w:rsidRPr="007A4CD6" w:rsidRDefault="001455A3" w:rsidP="004C0C4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7A4CD6">
        <w:rPr>
          <w:rFonts w:ascii="Times New Roman" w:hAnsi="Times New Roman" w:cs="Times New Roman"/>
          <w:color w:val="0D0D0D" w:themeColor="text1" w:themeTint="F2"/>
          <w:sz w:val="24"/>
        </w:rPr>
        <w:t>ZP.271.2.36.2020.JM</w:t>
      </w:r>
    </w:p>
    <w:p w14:paraId="192C7665" w14:textId="77777777" w:rsidR="001455A3" w:rsidRPr="007A4CD6" w:rsidRDefault="001455A3" w:rsidP="004C0C4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59C6CF11" w14:textId="371160AE" w:rsidR="001455A3" w:rsidRPr="007A4CD6" w:rsidRDefault="001455A3" w:rsidP="004C0C4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7A4CD6">
        <w:rPr>
          <w:rFonts w:ascii="Times New Roman" w:hAnsi="Times New Roman" w:cs="Times New Roman"/>
          <w:color w:val="0D0D0D" w:themeColor="text1" w:themeTint="F2"/>
          <w:sz w:val="24"/>
        </w:rPr>
        <w:t>Działając na podstawie art. 38 ust. 1 ustawy z dnia 29 stycznia 2004 r. Prawo Zamówień Publicznych (Dz. U. z 2019 r., poz. 1843, Dz. U. z 2020 poz. 1086), Zamawiający udziela odpowiedzi na pytania do postępowania „Dostawa autobusów elektrycznych i systemu ładowania”</w:t>
      </w:r>
      <w:r w:rsidR="007A4CD6">
        <w:rPr>
          <w:rFonts w:ascii="Times New Roman" w:hAnsi="Times New Roman" w:cs="Times New Roman"/>
          <w:color w:val="0D0D0D" w:themeColor="text1" w:themeTint="F2"/>
          <w:sz w:val="24"/>
        </w:rPr>
        <w:t>.</w:t>
      </w:r>
    </w:p>
    <w:p w14:paraId="3B0298DE" w14:textId="77777777" w:rsidR="001455A3" w:rsidRPr="007A4CD6" w:rsidRDefault="001455A3" w:rsidP="004C0C4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3A486FDC" w14:textId="77777777" w:rsidR="00551A8F" w:rsidRPr="007A4CD6" w:rsidRDefault="00551A8F" w:rsidP="004C0C4B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</w:rPr>
      </w:pPr>
    </w:p>
    <w:p w14:paraId="06E693D0" w14:textId="76E4B6E3" w:rsidR="00573DBC" w:rsidRPr="007A4CD6" w:rsidRDefault="00573DBC" w:rsidP="004C0C4B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7A4CD6">
        <w:rPr>
          <w:rFonts w:ascii="Times New Roman" w:hAnsi="Times New Roman" w:cs="Times New Roman"/>
          <w:b/>
          <w:color w:val="0D0D0D" w:themeColor="text1" w:themeTint="F2"/>
          <w:sz w:val="24"/>
        </w:rPr>
        <w:t>Pytanie 1</w:t>
      </w:r>
      <w:r w:rsidR="004C0C4B" w:rsidRPr="007A4CD6">
        <w:rPr>
          <w:rFonts w:ascii="Times New Roman" w:hAnsi="Times New Roman" w:cs="Times New Roman"/>
          <w:b/>
          <w:color w:val="0D0D0D" w:themeColor="text1" w:themeTint="F2"/>
          <w:sz w:val="24"/>
        </w:rPr>
        <w:t>1</w:t>
      </w:r>
      <w:r w:rsidR="002A0A30" w:rsidRPr="007A4CD6">
        <w:rPr>
          <w:rFonts w:ascii="Times New Roman" w:hAnsi="Times New Roman" w:cs="Times New Roman"/>
          <w:b/>
          <w:color w:val="0D0D0D" w:themeColor="text1" w:themeTint="F2"/>
          <w:sz w:val="24"/>
        </w:rPr>
        <w:t>2</w:t>
      </w:r>
    </w:p>
    <w:p w14:paraId="3F4907FE" w14:textId="77777777" w:rsidR="002A0A30" w:rsidRPr="007A4CD6" w:rsidRDefault="002A0A30" w:rsidP="002A0A30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A4CD6">
        <w:rPr>
          <w:rFonts w:ascii="Times New Roman" w:hAnsi="Times New Roman" w:cs="Times New Roman"/>
          <w:color w:val="000000" w:themeColor="text1"/>
          <w:sz w:val="24"/>
        </w:rPr>
        <w:t>W specyfikacji istotnych warunków zamówienia Zamawiający nie precyzuje metalu z którego wykonane mają zostać felgi zamontowane w dostarczanych pojazdach. Na rynku dostępne są felgi ze stopu aluminium, które charakteryzują się bardzo dobrymi parametrami technologiczno-eksploatacyjnymi, w tym wagowymi, wytrzymałościowymi, współczynnikiem odprowadzenia ciepła, które dalece przewyższają parametry felg stalowych. Powyższe mają bardzo istotny wpływ na zmniejszeniem kosztów eksploatacyjnych, poprzez mniejsze zużycie opon, układu hamulcowego, paliwa, ponadto niższy o blisko 50% ciężar felg aluminiowych w porównaniu do felg stalowych, przekłada się na zwiększoną ładowność pojazdu. Biorąc pod uwagę parametry techniczne oraz charakter i częstotliwość użytkowania pojazdu, przekładające się bezpośrednio na zysk ekonomiczny, wynikający z zastosowania felg aluminiowych; czy Zamawiający wymaga, aby dostarczane pojazdy były wyposażone w felgi aluminiowe?</w:t>
      </w:r>
    </w:p>
    <w:p w14:paraId="56C1382D" w14:textId="1914AD4E" w:rsidR="00573DBC" w:rsidRPr="007A4CD6" w:rsidRDefault="00573DBC" w:rsidP="004C0C4B">
      <w:pPr>
        <w:spacing w:after="159" w:line="240" w:lineRule="auto"/>
        <w:ind w:right="43"/>
        <w:jc w:val="both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7A4CD6">
        <w:rPr>
          <w:rFonts w:ascii="Times New Roman" w:hAnsi="Times New Roman" w:cs="Times New Roman"/>
          <w:b/>
          <w:color w:val="0D0D0D" w:themeColor="text1" w:themeTint="F2"/>
          <w:sz w:val="24"/>
        </w:rPr>
        <w:t>Odpowiedź:</w:t>
      </w:r>
    </w:p>
    <w:p w14:paraId="4DA84CE1" w14:textId="3DCFF067" w:rsidR="00A31804" w:rsidRPr="007A4CD6" w:rsidRDefault="002A0A30" w:rsidP="00A31804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</w:rPr>
      </w:pPr>
      <w:r w:rsidRPr="007A4CD6">
        <w:rPr>
          <w:rFonts w:ascii="Times New Roman" w:hAnsi="Times New Roman" w:cs="Times New Roman"/>
          <w:i/>
          <w:iCs/>
          <w:color w:val="000000" w:themeColor="text1"/>
          <w:sz w:val="24"/>
        </w:rPr>
        <w:t>Zamawiający nie wymaga wyposażenia autobusów w felgi aluminiowe.</w:t>
      </w:r>
    </w:p>
    <w:p w14:paraId="42E0D72F" w14:textId="3FC5058D" w:rsidR="002A0A30" w:rsidRPr="007A4CD6" w:rsidRDefault="002A0A30" w:rsidP="002A0A30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7A4CD6">
        <w:rPr>
          <w:rFonts w:ascii="Times New Roman" w:hAnsi="Times New Roman" w:cs="Times New Roman"/>
          <w:b/>
          <w:color w:val="0D0D0D" w:themeColor="text1" w:themeTint="F2"/>
          <w:sz w:val="24"/>
        </w:rPr>
        <w:t>Pytanie 113</w:t>
      </w:r>
    </w:p>
    <w:p w14:paraId="550B0E66" w14:textId="77777777" w:rsidR="002A0A30" w:rsidRPr="007A4CD6" w:rsidRDefault="002A0A30" w:rsidP="002A0A30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A4CD6">
        <w:rPr>
          <w:rFonts w:ascii="Times New Roman" w:hAnsi="Times New Roman" w:cs="Times New Roman"/>
          <w:color w:val="000000" w:themeColor="text1"/>
          <w:sz w:val="24"/>
        </w:rPr>
        <w:t>Czy zamawiający wymaga aby felgi zastosowane w pojeździe opatrzone zostały 5-letnią gwarancją bez limitu kilometrów?</w:t>
      </w:r>
    </w:p>
    <w:p w14:paraId="761DA533" w14:textId="2ACA226E" w:rsidR="002A0A30" w:rsidRPr="007A4CD6" w:rsidRDefault="002A0A30" w:rsidP="002A0A30">
      <w:pPr>
        <w:spacing w:after="159" w:line="240" w:lineRule="auto"/>
        <w:ind w:right="43"/>
        <w:jc w:val="both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7A4CD6">
        <w:rPr>
          <w:rFonts w:ascii="Times New Roman" w:hAnsi="Times New Roman" w:cs="Times New Roman"/>
          <w:b/>
          <w:color w:val="0D0D0D" w:themeColor="text1" w:themeTint="F2"/>
          <w:sz w:val="24"/>
        </w:rPr>
        <w:t>Odpowiedź:</w:t>
      </w:r>
    </w:p>
    <w:p w14:paraId="7F0F965C" w14:textId="77777777" w:rsidR="002A0A30" w:rsidRPr="007A4CD6" w:rsidRDefault="002A0A30" w:rsidP="002A0A30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</w:rPr>
      </w:pPr>
      <w:r w:rsidRPr="007A4CD6">
        <w:rPr>
          <w:rFonts w:ascii="Times New Roman" w:hAnsi="Times New Roman" w:cs="Times New Roman"/>
          <w:i/>
          <w:iCs/>
          <w:color w:val="000000" w:themeColor="text1"/>
          <w:sz w:val="24"/>
        </w:rPr>
        <w:t>Zamawiający nie określa specyficznych warunków gwarancji dla zastosowanych felg.</w:t>
      </w:r>
    </w:p>
    <w:p w14:paraId="2797A131" w14:textId="77777777" w:rsidR="002A0A30" w:rsidRPr="007A4CD6" w:rsidRDefault="002A0A30" w:rsidP="002A0A30">
      <w:pPr>
        <w:spacing w:after="159" w:line="240" w:lineRule="auto"/>
        <w:ind w:right="43"/>
        <w:jc w:val="both"/>
        <w:rPr>
          <w:rFonts w:ascii="Times New Roman" w:hAnsi="Times New Roman" w:cs="Times New Roman"/>
          <w:b/>
          <w:color w:val="0D0D0D" w:themeColor="text1" w:themeTint="F2"/>
          <w:sz w:val="24"/>
        </w:rPr>
      </w:pPr>
    </w:p>
    <w:p w14:paraId="5AA43036" w14:textId="77777777" w:rsidR="004750C1" w:rsidRPr="007A4CD6" w:rsidRDefault="004750C1" w:rsidP="00A31804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</w:rPr>
      </w:pPr>
    </w:p>
    <w:p w14:paraId="7AFB0B00" w14:textId="4B4A98D5" w:rsidR="003804C3" w:rsidRDefault="003804C3" w:rsidP="003804C3">
      <w:pPr>
        <w:jc w:val="right"/>
        <w:rPr>
          <w:rFonts w:ascii="Calibri" w:eastAsia="Calibri" w:hAnsi="Calibri"/>
          <w:bCs/>
        </w:rPr>
      </w:pPr>
      <w:r w:rsidRPr="00546067">
        <w:rPr>
          <w:rFonts w:ascii="Calibri" w:eastAsia="Calibri" w:hAnsi="Calibri"/>
          <w:bCs/>
        </w:rPr>
        <w:t>(-)</w:t>
      </w:r>
      <w:r>
        <w:rPr>
          <w:rFonts w:ascii="Calibri" w:eastAsia="Calibri" w:hAnsi="Calibri"/>
          <w:bCs/>
        </w:rPr>
        <w:t xml:space="preserve"> </w:t>
      </w:r>
      <w:r w:rsidRPr="00546067">
        <w:rPr>
          <w:rFonts w:ascii="Calibri" w:eastAsia="Calibri" w:hAnsi="Calibri"/>
          <w:bCs/>
        </w:rPr>
        <w:t>Prezydent</w:t>
      </w:r>
      <w:r>
        <w:rPr>
          <w:rFonts w:ascii="Calibri" w:eastAsia="Calibri" w:hAnsi="Calibri"/>
          <w:bCs/>
        </w:rPr>
        <w:t xml:space="preserve"> Miasta Żyrardowa</w:t>
      </w:r>
    </w:p>
    <w:p w14:paraId="0BE200C8" w14:textId="496E1C3B" w:rsidR="003804C3" w:rsidRDefault="003804C3" w:rsidP="003804C3">
      <w:pPr>
        <w:jc w:val="right"/>
        <w:rPr>
          <w:rFonts w:ascii="Calibri" w:eastAsia="Calibri" w:hAnsi="Calibri"/>
          <w:bCs/>
        </w:rPr>
      </w:pPr>
      <w:r>
        <w:rPr>
          <w:rFonts w:ascii="Calibri" w:eastAsia="Calibri" w:hAnsi="Calibri"/>
          <w:bCs/>
        </w:rPr>
        <w:t xml:space="preserve">                                                                             </w:t>
      </w:r>
      <w:r>
        <w:rPr>
          <w:rFonts w:ascii="Calibri" w:eastAsia="Calibri" w:hAnsi="Calibri"/>
          <w:bCs/>
        </w:rPr>
        <w:t xml:space="preserve">          Lucjan Krzysztof Chrzanowski</w:t>
      </w:r>
      <w:bookmarkStart w:id="0" w:name="_GoBack"/>
      <w:bookmarkEnd w:id="0"/>
    </w:p>
    <w:p w14:paraId="78449CD8" w14:textId="07D601DE" w:rsidR="003804C3" w:rsidRDefault="003804C3" w:rsidP="003804C3">
      <w:pPr>
        <w:spacing w:after="120"/>
        <w:jc w:val="center"/>
      </w:pPr>
      <w:r>
        <w:rPr>
          <w:rFonts w:ascii="Calibri" w:eastAsia="Calibri" w:hAnsi="Calibri"/>
          <w:bCs/>
        </w:rPr>
        <w:t xml:space="preserve">                                                                             </w:t>
      </w:r>
    </w:p>
    <w:p w14:paraId="6CF06AC7" w14:textId="77777777" w:rsidR="001455A3" w:rsidRPr="007A4CD6" w:rsidRDefault="001455A3" w:rsidP="009A072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5E3D419D" w14:textId="77777777" w:rsidR="001455A3" w:rsidRPr="007A4CD6" w:rsidRDefault="001455A3" w:rsidP="004C0C4B">
      <w:pPr>
        <w:spacing w:after="0" w:line="240" w:lineRule="auto"/>
        <w:ind w:left="2832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5F379106" w14:textId="77777777" w:rsidR="00DE11D1" w:rsidRPr="007A4CD6" w:rsidRDefault="00DE11D1" w:rsidP="004C0C4B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sectPr w:rsidR="00DE11D1" w:rsidRPr="007A4C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6BADB" w14:textId="77777777" w:rsidR="001E609A" w:rsidRDefault="001E609A">
      <w:pPr>
        <w:spacing w:after="0" w:line="240" w:lineRule="auto"/>
      </w:pPr>
      <w:r>
        <w:separator/>
      </w:r>
    </w:p>
  </w:endnote>
  <w:endnote w:type="continuationSeparator" w:id="0">
    <w:p w14:paraId="6C1280C4" w14:textId="77777777" w:rsidR="001E609A" w:rsidRDefault="001E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1A5E5" w14:textId="7454CF0A" w:rsidR="00DE11D1" w:rsidRPr="007873BB" w:rsidRDefault="00DE11D1" w:rsidP="00D35C4E">
    <w:pPr>
      <w:pStyle w:val="Stopka"/>
      <w:rPr>
        <w:rFonts w:ascii="Times New Roman" w:hAnsi="Times New Roman" w:cs="Times New Roman"/>
      </w:rPr>
    </w:pPr>
  </w:p>
  <w:p w14:paraId="78861C54" w14:textId="77777777" w:rsidR="00DE11D1" w:rsidRDefault="00DE1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5FFA5" w14:textId="77777777" w:rsidR="001E609A" w:rsidRDefault="001E609A">
      <w:pPr>
        <w:spacing w:after="0" w:line="240" w:lineRule="auto"/>
      </w:pPr>
      <w:r>
        <w:separator/>
      </w:r>
    </w:p>
  </w:footnote>
  <w:footnote w:type="continuationSeparator" w:id="0">
    <w:p w14:paraId="4702F43A" w14:textId="77777777" w:rsidR="001E609A" w:rsidRDefault="001E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84BCC" w14:textId="77777777" w:rsidR="00DE11D1" w:rsidRDefault="00DE11D1" w:rsidP="00DE11D1">
    <w:pPr>
      <w:pStyle w:val="Nagwek"/>
      <w:jc w:val="center"/>
    </w:pPr>
    <w:r>
      <w:rPr>
        <w:noProof/>
      </w:rPr>
      <w:drawing>
        <wp:inline distT="0" distB="0" distL="0" distR="0" wp14:anchorId="7E81084E" wp14:editId="37289A7D">
          <wp:extent cx="5760720" cy="552450"/>
          <wp:effectExtent l="0" t="0" r="0" b="0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5FD"/>
    <w:multiLevelType w:val="hybridMultilevel"/>
    <w:tmpl w:val="A2787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1F52"/>
    <w:multiLevelType w:val="hybridMultilevel"/>
    <w:tmpl w:val="1F96466E"/>
    <w:lvl w:ilvl="0" w:tplc="7C5AF7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DA3CE2"/>
    <w:multiLevelType w:val="hybridMultilevel"/>
    <w:tmpl w:val="B3741B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406AF"/>
    <w:multiLevelType w:val="hybridMultilevel"/>
    <w:tmpl w:val="1BA8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8C37"/>
    <w:multiLevelType w:val="hybridMultilevel"/>
    <w:tmpl w:val="C8D7F4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A754DA"/>
    <w:multiLevelType w:val="hybridMultilevel"/>
    <w:tmpl w:val="E7564A70"/>
    <w:lvl w:ilvl="0" w:tplc="3E98A2E8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F58D4"/>
    <w:multiLevelType w:val="hybridMultilevel"/>
    <w:tmpl w:val="F07C8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55B5E"/>
    <w:multiLevelType w:val="hybridMultilevel"/>
    <w:tmpl w:val="C4C4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65AB6"/>
    <w:multiLevelType w:val="hybridMultilevel"/>
    <w:tmpl w:val="99B09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21085"/>
    <w:multiLevelType w:val="hybridMultilevel"/>
    <w:tmpl w:val="54D26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80FA1"/>
    <w:multiLevelType w:val="hybridMultilevel"/>
    <w:tmpl w:val="7A629F38"/>
    <w:lvl w:ilvl="0" w:tplc="849E258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243C3"/>
    <w:multiLevelType w:val="hybridMultilevel"/>
    <w:tmpl w:val="AE86D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F6AED"/>
    <w:multiLevelType w:val="hybridMultilevel"/>
    <w:tmpl w:val="9DB485EE"/>
    <w:lvl w:ilvl="0" w:tplc="D5B8AE4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469BC"/>
    <w:multiLevelType w:val="hybridMultilevel"/>
    <w:tmpl w:val="7D768DCE"/>
    <w:lvl w:ilvl="0" w:tplc="F4589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24B65"/>
    <w:multiLevelType w:val="hybridMultilevel"/>
    <w:tmpl w:val="1EAE84A8"/>
    <w:lvl w:ilvl="0" w:tplc="849E258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BAC5B1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716A55"/>
    <w:multiLevelType w:val="hybridMultilevel"/>
    <w:tmpl w:val="2FB2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40A4"/>
    <w:multiLevelType w:val="hybridMultilevel"/>
    <w:tmpl w:val="502E5EAC"/>
    <w:lvl w:ilvl="0" w:tplc="C5DE88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D3AA7"/>
    <w:multiLevelType w:val="hybridMultilevel"/>
    <w:tmpl w:val="0C5A5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AB1884"/>
    <w:multiLevelType w:val="hybridMultilevel"/>
    <w:tmpl w:val="E0F22B5A"/>
    <w:lvl w:ilvl="0" w:tplc="6AE8C6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81B4B"/>
    <w:multiLevelType w:val="hybridMultilevel"/>
    <w:tmpl w:val="686C8C4C"/>
    <w:lvl w:ilvl="0" w:tplc="7EEEEAB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A2279"/>
    <w:multiLevelType w:val="hybridMultilevel"/>
    <w:tmpl w:val="7C3C66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406E00"/>
    <w:multiLevelType w:val="hybridMultilevel"/>
    <w:tmpl w:val="4618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D2AA5"/>
    <w:multiLevelType w:val="hybridMultilevel"/>
    <w:tmpl w:val="32C63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43E49"/>
    <w:multiLevelType w:val="hybridMultilevel"/>
    <w:tmpl w:val="CE645C1E"/>
    <w:lvl w:ilvl="0" w:tplc="7D76AD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444B6"/>
    <w:multiLevelType w:val="hybridMultilevel"/>
    <w:tmpl w:val="61E86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35D30"/>
    <w:multiLevelType w:val="hybridMultilevel"/>
    <w:tmpl w:val="D366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D57A2"/>
    <w:multiLevelType w:val="hybridMultilevel"/>
    <w:tmpl w:val="4DC2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B11F9"/>
    <w:multiLevelType w:val="hybridMultilevel"/>
    <w:tmpl w:val="58CA9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E0AAE"/>
    <w:multiLevelType w:val="hybridMultilevel"/>
    <w:tmpl w:val="34DC3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EA0D7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F90163"/>
    <w:multiLevelType w:val="hybridMultilevel"/>
    <w:tmpl w:val="2544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51E08"/>
    <w:multiLevelType w:val="hybridMultilevel"/>
    <w:tmpl w:val="ACF4A0A2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1" w15:restartNumberingAfterBreak="0">
    <w:nsid w:val="79690168"/>
    <w:multiLevelType w:val="hybridMultilevel"/>
    <w:tmpl w:val="FCE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B3895"/>
    <w:multiLevelType w:val="hybridMultilevel"/>
    <w:tmpl w:val="BCF8E7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A8C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12"/>
  </w:num>
  <w:num w:numId="7">
    <w:abstractNumId w:val="32"/>
  </w:num>
  <w:num w:numId="8">
    <w:abstractNumId w:val="11"/>
  </w:num>
  <w:num w:numId="9">
    <w:abstractNumId w:val="28"/>
  </w:num>
  <w:num w:numId="10">
    <w:abstractNumId w:val="14"/>
  </w:num>
  <w:num w:numId="11">
    <w:abstractNumId w:val="18"/>
  </w:num>
  <w:num w:numId="12">
    <w:abstractNumId w:val="5"/>
  </w:num>
  <w:num w:numId="13">
    <w:abstractNumId w:val="30"/>
  </w:num>
  <w:num w:numId="14">
    <w:abstractNumId w:val="1"/>
  </w:num>
  <w:num w:numId="15">
    <w:abstractNumId w:val="26"/>
  </w:num>
  <w:num w:numId="16">
    <w:abstractNumId w:val="0"/>
  </w:num>
  <w:num w:numId="17">
    <w:abstractNumId w:val="3"/>
  </w:num>
  <w:num w:numId="18">
    <w:abstractNumId w:val="10"/>
  </w:num>
  <w:num w:numId="19">
    <w:abstractNumId w:val="15"/>
  </w:num>
  <w:num w:numId="20">
    <w:abstractNumId w:val="2"/>
  </w:num>
  <w:num w:numId="21">
    <w:abstractNumId w:val="7"/>
  </w:num>
  <w:num w:numId="22">
    <w:abstractNumId w:val="21"/>
  </w:num>
  <w:num w:numId="23">
    <w:abstractNumId w:val="20"/>
  </w:num>
  <w:num w:numId="24">
    <w:abstractNumId w:val="16"/>
  </w:num>
  <w:num w:numId="25">
    <w:abstractNumId w:val="25"/>
  </w:num>
  <w:num w:numId="26">
    <w:abstractNumId w:val="22"/>
  </w:num>
  <w:num w:numId="27">
    <w:abstractNumId w:val="27"/>
  </w:num>
  <w:num w:numId="28">
    <w:abstractNumId w:val="23"/>
  </w:num>
  <w:num w:numId="29">
    <w:abstractNumId w:val="8"/>
  </w:num>
  <w:num w:numId="30">
    <w:abstractNumId w:val="24"/>
  </w:num>
  <w:num w:numId="31">
    <w:abstractNumId w:val="9"/>
  </w:num>
  <w:num w:numId="32">
    <w:abstractNumId w:val="29"/>
  </w:num>
  <w:num w:numId="33">
    <w:abstractNumId w:val="1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A3"/>
    <w:rsid w:val="000317D2"/>
    <w:rsid w:val="00043BE8"/>
    <w:rsid w:val="00055005"/>
    <w:rsid w:val="00076EE3"/>
    <w:rsid w:val="000B3DF6"/>
    <w:rsid w:val="000E0E95"/>
    <w:rsid w:val="00114867"/>
    <w:rsid w:val="001219D8"/>
    <w:rsid w:val="00125253"/>
    <w:rsid w:val="001455A3"/>
    <w:rsid w:val="00156EC1"/>
    <w:rsid w:val="001626D6"/>
    <w:rsid w:val="001631FC"/>
    <w:rsid w:val="001A0850"/>
    <w:rsid w:val="001A4DDD"/>
    <w:rsid w:val="001E609A"/>
    <w:rsid w:val="001F7D8C"/>
    <w:rsid w:val="00207DF4"/>
    <w:rsid w:val="002269BE"/>
    <w:rsid w:val="00232922"/>
    <w:rsid w:val="0024118A"/>
    <w:rsid w:val="00257E7A"/>
    <w:rsid w:val="002A0A30"/>
    <w:rsid w:val="00307175"/>
    <w:rsid w:val="00336F06"/>
    <w:rsid w:val="00367190"/>
    <w:rsid w:val="00375386"/>
    <w:rsid w:val="003804C3"/>
    <w:rsid w:val="003B4D49"/>
    <w:rsid w:val="003B536A"/>
    <w:rsid w:val="0040243A"/>
    <w:rsid w:val="00410E8C"/>
    <w:rsid w:val="00442186"/>
    <w:rsid w:val="004750C1"/>
    <w:rsid w:val="004779E8"/>
    <w:rsid w:val="004A7BFA"/>
    <w:rsid w:val="004C0C4B"/>
    <w:rsid w:val="004E7FE2"/>
    <w:rsid w:val="00540B9F"/>
    <w:rsid w:val="00551A8F"/>
    <w:rsid w:val="00552350"/>
    <w:rsid w:val="00573DBC"/>
    <w:rsid w:val="005D72BE"/>
    <w:rsid w:val="005E0757"/>
    <w:rsid w:val="00607C8B"/>
    <w:rsid w:val="00647457"/>
    <w:rsid w:val="00683F14"/>
    <w:rsid w:val="00691472"/>
    <w:rsid w:val="006B615C"/>
    <w:rsid w:val="00722F34"/>
    <w:rsid w:val="00727234"/>
    <w:rsid w:val="007413C6"/>
    <w:rsid w:val="00741C00"/>
    <w:rsid w:val="007623C0"/>
    <w:rsid w:val="007A4CD6"/>
    <w:rsid w:val="007B3D20"/>
    <w:rsid w:val="007D2361"/>
    <w:rsid w:val="007D393B"/>
    <w:rsid w:val="008065E1"/>
    <w:rsid w:val="00826020"/>
    <w:rsid w:val="00831DC2"/>
    <w:rsid w:val="00835250"/>
    <w:rsid w:val="008747FA"/>
    <w:rsid w:val="00887353"/>
    <w:rsid w:val="00890688"/>
    <w:rsid w:val="008A1E07"/>
    <w:rsid w:val="008A29F1"/>
    <w:rsid w:val="008E6015"/>
    <w:rsid w:val="00905B36"/>
    <w:rsid w:val="0092172F"/>
    <w:rsid w:val="00927192"/>
    <w:rsid w:val="009636E8"/>
    <w:rsid w:val="009A0728"/>
    <w:rsid w:val="009D51E8"/>
    <w:rsid w:val="009E7D58"/>
    <w:rsid w:val="009E7EA2"/>
    <w:rsid w:val="009F579B"/>
    <w:rsid w:val="00A172B5"/>
    <w:rsid w:val="00A20741"/>
    <w:rsid w:val="00A31804"/>
    <w:rsid w:val="00AA12E2"/>
    <w:rsid w:val="00AA4CA3"/>
    <w:rsid w:val="00AE2931"/>
    <w:rsid w:val="00AE7B83"/>
    <w:rsid w:val="00B04FF5"/>
    <w:rsid w:val="00B37520"/>
    <w:rsid w:val="00B523B4"/>
    <w:rsid w:val="00B70AEB"/>
    <w:rsid w:val="00B86D57"/>
    <w:rsid w:val="00BC160D"/>
    <w:rsid w:val="00C22E1A"/>
    <w:rsid w:val="00C2688E"/>
    <w:rsid w:val="00C30975"/>
    <w:rsid w:val="00C422A3"/>
    <w:rsid w:val="00C47275"/>
    <w:rsid w:val="00C47A7E"/>
    <w:rsid w:val="00C95E35"/>
    <w:rsid w:val="00CA16DE"/>
    <w:rsid w:val="00CA52B0"/>
    <w:rsid w:val="00CA6034"/>
    <w:rsid w:val="00CB2363"/>
    <w:rsid w:val="00CC2703"/>
    <w:rsid w:val="00CC3CBD"/>
    <w:rsid w:val="00CC52DF"/>
    <w:rsid w:val="00CD342C"/>
    <w:rsid w:val="00CE1D15"/>
    <w:rsid w:val="00D35C4E"/>
    <w:rsid w:val="00D75F0C"/>
    <w:rsid w:val="00D901E3"/>
    <w:rsid w:val="00DA4FEF"/>
    <w:rsid w:val="00DE11D1"/>
    <w:rsid w:val="00DF7E1C"/>
    <w:rsid w:val="00E42CA2"/>
    <w:rsid w:val="00E80C38"/>
    <w:rsid w:val="00E80D8D"/>
    <w:rsid w:val="00E8703A"/>
    <w:rsid w:val="00E90D0F"/>
    <w:rsid w:val="00F0118B"/>
    <w:rsid w:val="00F15E7D"/>
    <w:rsid w:val="00F805A8"/>
    <w:rsid w:val="00F82AEA"/>
    <w:rsid w:val="00FB561D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D441"/>
  <w15:chartTrackingRefBased/>
  <w15:docId w15:val="{FA973EB2-E5B2-0C4E-B8AB-933B123B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5A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55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455A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5A3"/>
    <w:rPr>
      <w:sz w:val="22"/>
      <w:szCs w:val="22"/>
    </w:rPr>
  </w:style>
  <w:style w:type="paragraph" w:styleId="Akapitzlist">
    <w:name w:val="List Paragraph"/>
    <w:aliases w:val="Data wydania,List Paragraph,CW_Lista,BulletC,HŁ_Bullet1,lp1,Normal,Akapit z listą3,Akapit z listą31,Wypunktowanie,Normal2,Obiekt,List Paragraph1,Wyliczanie,Numerowanie,Kolorowa lista — akcent 11,sw tekst,L1,Akapit z listą BS,Ryzyko"/>
    <w:basedOn w:val="Normalny"/>
    <w:link w:val="AkapitzlistZnak"/>
    <w:uiPriority w:val="34"/>
    <w:qFormat/>
    <w:rsid w:val="001455A3"/>
    <w:pPr>
      <w:ind w:left="720"/>
      <w:contextualSpacing/>
    </w:pPr>
  </w:style>
  <w:style w:type="paragraph" w:customStyle="1" w:styleId="Default">
    <w:name w:val="Default"/>
    <w:rsid w:val="001455A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lang w:eastAsia="pl-PL"/>
    </w:rPr>
  </w:style>
  <w:style w:type="character" w:customStyle="1" w:styleId="AkapitzlistZnak">
    <w:name w:val="Akapit z listą Znak"/>
    <w:aliases w:val="Data wydania Znak,List Paragraph Znak,CW_Lista Znak,BulletC Znak,HŁ_Bullet1 Znak,lp1 Znak,Normal Znak,Akapit z listą3 Znak,Akapit z listą31 Znak,Wypunktowanie Znak,Normal2 Znak,Obiekt Znak,List Paragraph1 Znak,Wyliczanie Znak,L1 Znak"/>
    <w:link w:val="Akapitzlist"/>
    <w:uiPriority w:val="34"/>
    <w:qFormat/>
    <w:rsid w:val="001455A3"/>
    <w:rPr>
      <w:sz w:val="22"/>
      <w:szCs w:val="22"/>
    </w:rPr>
  </w:style>
  <w:style w:type="character" w:styleId="Hipercze">
    <w:name w:val="Hyperlink"/>
    <w:basedOn w:val="Domylnaczcionkaakapitu"/>
    <w:rsid w:val="001455A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455A3"/>
    <w:pPr>
      <w:spacing w:line="320" w:lineRule="exact"/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455A3"/>
    <w:rPr>
      <w:rFonts w:ascii="Arial" w:hAnsi="Arial" w:cs="Arial"/>
      <w:sz w:val="20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51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51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1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1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1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Jacek Mitrowski</cp:lastModifiedBy>
  <cp:revision>4</cp:revision>
  <cp:lastPrinted>2021-02-10T10:07:00Z</cp:lastPrinted>
  <dcterms:created xsi:type="dcterms:W3CDTF">2021-02-10T10:07:00Z</dcterms:created>
  <dcterms:modified xsi:type="dcterms:W3CDTF">2021-02-11T13:42:00Z</dcterms:modified>
</cp:coreProperties>
</file>