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D1AF90C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732F24">
        <w:rPr>
          <w:rFonts w:ascii="Source Sans Pro Light" w:hAnsi="Source Sans Pro Light" w:cs="Arial"/>
          <w:b/>
        </w:rPr>
        <w:t>2</w:t>
      </w:r>
      <w:r w:rsidR="000669B9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1D1F3F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>
        <w:rPr>
          <w:rFonts w:ascii="Source Sans Pro Light" w:hAnsi="Source Sans Pro Light" w:cs="Tahoma"/>
          <w:iCs/>
          <w:sz w:val="22"/>
          <w:szCs w:val="22"/>
        </w:rPr>
        <w:t xml:space="preserve">Rozdziale </w:t>
      </w:r>
      <w:r w:rsidR="00D42F41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IX  pkt 2,  lit. c) , </w:t>
      </w:r>
      <w:proofErr w:type="spellStart"/>
      <w:r w:rsidR="00D42F41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>ppkt</w:t>
      </w:r>
      <w:proofErr w:type="spellEnd"/>
      <w:r w:rsidR="00D42F41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  2</w:t>
      </w:r>
      <w:r w:rsidR="00A1027A" w:rsidRPr="000669B9">
        <w:rPr>
          <w:rFonts w:ascii="Source Sans Pro Light" w:hAnsi="Source Sans Pro Light" w:cs="Tahoma"/>
          <w:sz w:val="22"/>
          <w:szCs w:val="22"/>
          <w:highlight w:val="yellow"/>
        </w:rPr>
        <w:t>.</w:t>
      </w:r>
      <w:r w:rsidRPr="000669B9">
        <w:rPr>
          <w:rFonts w:ascii="Source Sans Pro Light" w:hAnsi="Source Sans Pro Light" w:cs="Tahoma"/>
          <w:sz w:val="22"/>
          <w:szCs w:val="22"/>
          <w:highlight w:val="yellow"/>
        </w:rPr>
        <w:t xml:space="preserve"> SWZ</w:t>
      </w:r>
      <w:r w:rsidRPr="001D1F3F">
        <w:rPr>
          <w:rFonts w:ascii="Source Sans Pro Light" w:hAnsi="Source Sans Pro Light" w:cs="Tahoma"/>
          <w:sz w:val="22"/>
          <w:szCs w:val="22"/>
        </w:rPr>
        <w:t xml:space="preserve"> </w:t>
      </w:r>
    </w:p>
    <w:p w14:paraId="08FB9856" w14:textId="77777777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C1501D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C1501D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C1501D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>
        <w:rPr>
          <w:rFonts w:ascii="Source Sans Pro Light" w:hAnsi="Source Sans Pro Light" w:cs="Tahoma"/>
          <w:sz w:val="22"/>
          <w:szCs w:val="22"/>
        </w:rPr>
        <w:t>..</w:t>
      </w:r>
      <w:r w:rsidRPr="00C1501D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C1501D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C1501D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C1501D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C1501D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C1501D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C1501D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C1501D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C1501D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C1501D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C1501D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C1501D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C1501D">
        <w:rPr>
          <w:rFonts w:ascii="Source Sans Pro Light" w:hAnsi="Source Sans Pro Light" w:cs="Calibri"/>
          <w:i/>
          <w:sz w:val="18"/>
          <w:szCs w:val="18"/>
        </w:rPr>
        <w:t> </w:t>
      </w:r>
      <w:r w:rsidRPr="00C1501D">
        <w:rPr>
          <w:rFonts w:ascii="Source Sans Pro Light" w:hAnsi="Source Sans Pro Light" w:cs="Tahoma"/>
          <w:i/>
          <w:sz w:val="18"/>
          <w:szCs w:val="18"/>
        </w:rPr>
        <w:t>okre</w:t>
      </w:r>
      <w:r w:rsidRPr="00C1501D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C1501D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C1501D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749A27B" w14:textId="1F85AAC0" w:rsidR="000669B9" w:rsidRPr="0037213C" w:rsidRDefault="002D286B" w:rsidP="000669B9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r w:rsidRPr="008B037E">
        <w:rPr>
          <w:rFonts w:ascii="Source Sans Pro Light" w:hAnsi="Source Sans Pro Light"/>
          <w:b/>
          <w:bCs/>
        </w:rPr>
        <w:t xml:space="preserve">,, </w:t>
      </w:r>
      <w:r w:rsidRPr="008B037E">
        <w:rPr>
          <w:rFonts w:ascii="Source Sans Pro Light" w:hAnsi="Source Sans Pro Light" w:cs="Arial"/>
          <w:b/>
          <w:bCs/>
        </w:rPr>
        <w:t>Dostaw</w:t>
      </w:r>
      <w:r>
        <w:rPr>
          <w:rFonts w:ascii="Source Sans Pro Light" w:hAnsi="Source Sans Pro Light" w:cs="Arial"/>
          <w:b/>
          <w:bCs/>
        </w:rPr>
        <w:t>ę</w:t>
      </w:r>
      <w:r w:rsidRPr="008B037E">
        <w:rPr>
          <w:rFonts w:ascii="Source Sans Pro Light" w:hAnsi="Source Sans Pro Light" w:cs="Arial"/>
          <w:b/>
          <w:bCs/>
        </w:rPr>
        <w:t xml:space="preserve"> </w:t>
      </w:r>
      <w:bookmarkEnd w:id="1"/>
      <w:bookmarkEnd w:id="2"/>
      <w:r w:rsidR="000669B9" w:rsidRPr="0037213C">
        <w:rPr>
          <w:rFonts w:ascii="Source Sans Pro Light" w:hAnsi="Source Sans Pro Light" w:cs="Arial"/>
          <w:b/>
          <w:bCs/>
        </w:rPr>
        <w:t xml:space="preserve"> </w:t>
      </w:r>
      <w:r w:rsidR="000669B9" w:rsidRPr="0037213C">
        <w:rPr>
          <w:rFonts w:ascii="Source Sans Pro Light" w:hAnsi="Source Sans Pro Light"/>
          <w:b/>
          <w:bCs/>
        </w:rPr>
        <w:t xml:space="preserve">urządzenia do </w:t>
      </w:r>
      <w:r w:rsidR="000669B9" w:rsidRPr="0037213C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warstw atomowych ALD</w:t>
      </w:r>
      <w:r w:rsidR="000669B9" w:rsidRPr="0037213C">
        <w:rPr>
          <w:rFonts w:ascii="Source Sans Pro Light" w:hAnsi="Source Sans Pro Light" w:cs="Arial"/>
          <w:b/>
          <w:bCs/>
        </w:rPr>
        <w:t>”</w:t>
      </w:r>
    </w:p>
    <w:p w14:paraId="76B4E621" w14:textId="65F45825" w:rsidR="002D286B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5447C3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5447C3">
        <w:rPr>
          <w:rFonts w:ascii="Source Sans Pro Light" w:hAnsi="Source Sans Pro Light" w:cs="Tahoma"/>
          <w:bCs/>
          <w:sz w:val="22"/>
          <w:szCs w:val="22"/>
        </w:rPr>
        <w:t>rzedkładam</w:t>
      </w:r>
      <w:r w:rsidRPr="00A14C57">
        <w:rPr>
          <w:rFonts w:ascii="Source Sans Pro Light" w:hAnsi="Source Sans Pro Light" w:cs="Tahoma"/>
          <w:bCs/>
          <w:sz w:val="22"/>
          <w:szCs w:val="22"/>
        </w:rPr>
        <w:t xml:space="preserve"> </w:t>
      </w:r>
      <w:r w:rsidRPr="00A14C57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>
        <w:rPr>
          <w:rFonts w:ascii="Source Sans Pro Light" w:hAnsi="Source Sans Pro Light" w:cs="Tahoma"/>
          <w:iCs/>
          <w:sz w:val="22"/>
          <w:szCs w:val="22"/>
        </w:rPr>
        <w:t xml:space="preserve">zgodnie </w:t>
      </w:r>
      <w:r w:rsidR="00C55EFE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z zapisami Rozdziału IX  </w:t>
      </w:r>
      <w:r w:rsidR="00D42F41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 pkt 2,  lit. c) , </w:t>
      </w:r>
      <w:proofErr w:type="spellStart"/>
      <w:r w:rsidR="00D42F41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>ppkt</w:t>
      </w:r>
      <w:proofErr w:type="spellEnd"/>
      <w:r w:rsidR="00D42F41" w:rsidRPr="000669B9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  2</w:t>
      </w:r>
      <w:r w:rsidR="00D42F41" w:rsidRPr="000669B9">
        <w:rPr>
          <w:rFonts w:ascii="Source Sans Pro Light" w:hAnsi="Source Sans Pro Light" w:cs="Tahoma"/>
          <w:sz w:val="22"/>
          <w:szCs w:val="22"/>
          <w:highlight w:val="yellow"/>
        </w:rPr>
        <w:t>. SWZ</w:t>
      </w:r>
      <w:r w:rsidR="00D42F41" w:rsidRPr="001D1F3F">
        <w:rPr>
          <w:rFonts w:ascii="Source Sans Pro Light" w:hAnsi="Source Sans Pro Light" w:cs="Tahoma"/>
          <w:sz w:val="22"/>
          <w:szCs w:val="22"/>
        </w:rPr>
        <w:t xml:space="preserve">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C1501D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>
        <w:rPr>
          <w:rFonts w:ascii="Source Sans Pro Light" w:hAnsi="Source Sans Pro Light" w:cs="Tahoma"/>
          <w:sz w:val="22"/>
          <w:szCs w:val="22"/>
        </w:rPr>
        <w:t>osób</w:t>
      </w:r>
      <w:r w:rsidRPr="00C1501D">
        <w:rPr>
          <w:rFonts w:ascii="Source Sans Pro Light" w:hAnsi="Source Sans Pro Light" w:cs="Tahoma"/>
          <w:sz w:val="22"/>
          <w:szCs w:val="22"/>
        </w:rPr>
        <w:t xml:space="preserve"> niż minimum wymagane przez Zamawiającego,</w:t>
      </w:r>
      <w:r>
        <w:rPr>
          <w:rFonts w:ascii="Source Sans Pro Light" w:hAnsi="Source Sans Pro Light" w:cs="Tahoma"/>
          <w:sz w:val="22"/>
          <w:szCs w:val="22"/>
        </w:rPr>
        <w:t xml:space="preserve"> </w:t>
      </w:r>
      <w:r w:rsidRPr="00C1501D">
        <w:rPr>
          <w:rFonts w:ascii="Source Sans Pro Light" w:hAnsi="Source Sans Pro Light" w:cs="Tahoma"/>
          <w:sz w:val="22"/>
          <w:szCs w:val="22"/>
        </w:rPr>
        <w:t>Wykonawca samodzielnie rozszerza poniższą tabel</w:t>
      </w:r>
      <w:r w:rsidR="005F1906">
        <w:rPr>
          <w:rFonts w:ascii="Source Sans Pro Light" w:hAnsi="Source Sans Pro Light" w:cs="Tahoma"/>
          <w:sz w:val="22"/>
          <w:szCs w:val="22"/>
        </w:rPr>
        <w:t>e</w:t>
      </w:r>
      <w:r w:rsidRPr="00C1501D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1AA1E97" w14:textId="2416A201" w:rsidR="002D286B" w:rsidRPr="002D286B" w:rsidRDefault="00C55EFE" w:rsidP="002D286B">
      <w:pPr>
        <w:pStyle w:val="Akapitzlist"/>
        <w:numPr>
          <w:ilvl w:val="0"/>
          <w:numId w:val="14"/>
        </w:numPr>
        <w:jc w:val="both"/>
        <w:textDirection w:val="btLr"/>
        <w:rPr>
          <w:rFonts w:ascii="Source Sans Pro Light" w:hAnsi="Source Sans Pro Light"/>
          <w:b/>
          <w:bCs/>
          <w:sz w:val="22"/>
          <w:szCs w:val="22"/>
        </w:rPr>
      </w:pPr>
      <w:r w:rsidRPr="002D286B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2D286B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2D286B" w:rsidRPr="000669B9">
        <w:rPr>
          <w:rFonts w:ascii="Source Sans Pro Light" w:hAnsi="Source Sans Pro Light"/>
          <w:b/>
          <w:bCs/>
          <w:sz w:val="22"/>
          <w:szCs w:val="22"/>
          <w:highlight w:val="yellow"/>
        </w:rPr>
        <w:t xml:space="preserve">urządzeń do </w:t>
      </w:r>
      <w:r w:rsidR="000669B9" w:rsidRPr="000669B9">
        <w:rPr>
          <w:rFonts w:ascii="Source Sans Pro Light" w:hAnsi="Source Sans Pro Light"/>
          <w:b/>
          <w:bCs/>
          <w:color w:val="000000"/>
          <w:sz w:val="22"/>
          <w:szCs w:val="22"/>
          <w:highlight w:val="yellow"/>
          <w:lang w:eastAsia="ar-SA"/>
        </w:rPr>
        <w:t>osadzania warstw atomowych ALD</w:t>
      </w:r>
      <w:r w:rsidR="002D286B" w:rsidRPr="000669B9">
        <w:rPr>
          <w:rFonts w:ascii="Source Sans Pro Light" w:hAnsi="Source Sans Pro Light"/>
          <w:b/>
          <w:bCs/>
          <w:sz w:val="22"/>
          <w:szCs w:val="22"/>
          <w:highlight w:val="yellow"/>
        </w:rPr>
        <w:t xml:space="preserve">, potwierdzoną co najmniej 3- letnim doświadczeniem w wykonywaniu prac montażu / instalacji urządzeń do </w:t>
      </w:r>
      <w:r w:rsidR="002D286B" w:rsidRPr="000669B9">
        <w:rPr>
          <w:rFonts w:ascii="Source Sans Pro Light" w:eastAsia="Segoe UI" w:hAnsi="Source Sans Pro Light" w:cs="Calibri"/>
          <w:b/>
          <w:bCs/>
          <w:sz w:val="22"/>
          <w:szCs w:val="22"/>
          <w:highlight w:val="yellow"/>
        </w:rPr>
        <w:t xml:space="preserve">automatycznego montażu </w:t>
      </w:r>
      <w:proofErr w:type="spellStart"/>
      <w:r w:rsidR="002D286B" w:rsidRPr="000669B9">
        <w:rPr>
          <w:rFonts w:ascii="Source Sans Pro Light" w:eastAsia="Segoe UI" w:hAnsi="Source Sans Pro Light" w:cs="Calibri"/>
          <w:b/>
          <w:bCs/>
          <w:sz w:val="22"/>
          <w:szCs w:val="22"/>
          <w:highlight w:val="yellow"/>
        </w:rPr>
        <w:t>fotonicznych</w:t>
      </w:r>
      <w:proofErr w:type="spellEnd"/>
      <w:r w:rsidR="002D286B" w:rsidRPr="000669B9">
        <w:rPr>
          <w:rFonts w:ascii="Source Sans Pro Light" w:eastAsia="Segoe UI" w:hAnsi="Source Sans Pro Light" w:cs="Calibri"/>
          <w:b/>
          <w:bCs/>
          <w:sz w:val="22"/>
          <w:szCs w:val="22"/>
          <w:highlight w:val="yellow"/>
        </w:rPr>
        <w:t xml:space="preserve"> układów scalonych</w:t>
      </w:r>
      <w:r w:rsidR="002D286B" w:rsidRPr="000669B9">
        <w:rPr>
          <w:rFonts w:ascii="Source Sans Pro Light" w:hAnsi="Source Sans Pro Light"/>
          <w:b/>
          <w:bCs/>
          <w:sz w:val="22"/>
          <w:szCs w:val="22"/>
          <w:highlight w:val="yellow"/>
        </w:rPr>
        <w:t>.</w:t>
      </w:r>
    </w:p>
    <w:p w14:paraId="248ECE63" w14:textId="16644486" w:rsidR="00A30913" w:rsidRPr="002D286B" w:rsidRDefault="00A30913" w:rsidP="004A1AAE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C55EFE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C55EFE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2A42B26" w14:textId="77E16409" w:rsidR="002D286B" w:rsidRPr="000669B9" w:rsidRDefault="00C55EFE" w:rsidP="002D286B">
      <w:pPr>
        <w:pStyle w:val="Akapitzlist"/>
        <w:numPr>
          <w:ilvl w:val="0"/>
          <w:numId w:val="13"/>
        </w:numPr>
        <w:jc w:val="both"/>
        <w:textDirection w:val="btLr"/>
        <w:rPr>
          <w:rFonts w:ascii="Source Sans Pro Light" w:hAnsi="Source Sans Pro Light"/>
          <w:b/>
          <w:bCs/>
          <w:sz w:val="22"/>
          <w:szCs w:val="22"/>
          <w:highlight w:val="yellow"/>
        </w:rPr>
      </w:pPr>
      <w:r w:rsidRPr="002D286B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2D286B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2D286B" w:rsidRPr="000669B9">
        <w:rPr>
          <w:rFonts w:ascii="Source Sans Pro Light" w:hAnsi="Source Sans Pro Light"/>
          <w:b/>
          <w:bCs/>
          <w:sz w:val="22"/>
          <w:szCs w:val="22"/>
          <w:highlight w:val="yellow"/>
        </w:rPr>
        <w:t xml:space="preserve">urządzeń do </w:t>
      </w:r>
      <w:r w:rsidR="000669B9" w:rsidRPr="000669B9">
        <w:rPr>
          <w:rFonts w:ascii="Source Sans Pro Light" w:hAnsi="Source Sans Pro Light"/>
          <w:b/>
          <w:bCs/>
          <w:color w:val="000000"/>
          <w:sz w:val="22"/>
          <w:szCs w:val="22"/>
          <w:highlight w:val="yellow"/>
          <w:lang w:eastAsia="ar-SA"/>
        </w:rPr>
        <w:t>osadzania warstw atomowych ALD</w:t>
      </w:r>
      <w:r w:rsidR="002D286B" w:rsidRPr="000669B9">
        <w:rPr>
          <w:rFonts w:ascii="Source Sans Pro Light" w:hAnsi="Source Sans Pro Light"/>
          <w:b/>
          <w:bCs/>
          <w:sz w:val="22"/>
          <w:szCs w:val="22"/>
          <w:highlight w:val="yellow"/>
        </w:rPr>
        <w:t>, potwierdzone co najmniej 3-letnim doświadczeniem w wykonywaniu prac montażu/ instalacji urządzeń do</w:t>
      </w:r>
      <w:r w:rsidR="002D286B" w:rsidRPr="000669B9">
        <w:rPr>
          <w:rFonts w:ascii="Source Sans Pro Light" w:eastAsia="Segoe UI" w:hAnsi="Source Sans Pro Light" w:cs="Calibri"/>
          <w:b/>
          <w:bCs/>
          <w:sz w:val="22"/>
          <w:szCs w:val="22"/>
          <w:highlight w:val="yellow"/>
        </w:rPr>
        <w:t xml:space="preserve"> automatycznego montażu </w:t>
      </w:r>
      <w:proofErr w:type="spellStart"/>
      <w:r w:rsidR="002D286B" w:rsidRPr="000669B9">
        <w:rPr>
          <w:rFonts w:ascii="Source Sans Pro Light" w:eastAsia="Segoe UI" w:hAnsi="Source Sans Pro Light" w:cs="Calibri"/>
          <w:b/>
          <w:bCs/>
          <w:sz w:val="22"/>
          <w:szCs w:val="22"/>
          <w:highlight w:val="yellow"/>
        </w:rPr>
        <w:t>fotonicznych</w:t>
      </w:r>
      <w:proofErr w:type="spellEnd"/>
      <w:r w:rsidR="002D286B" w:rsidRPr="000669B9">
        <w:rPr>
          <w:rFonts w:ascii="Source Sans Pro Light" w:eastAsia="Segoe UI" w:hAnsi="Source Sans Pro Light" w:cs="Calibri"/>
          <w:b/>
          <w:bCs/>
          <w:sz w:val="22"/>
          <w:szCs w:val="22"/>
          <w:highlight w:val="yellow"/>
        </w:rPr>
        <w:t xml:space="preserve"> układów scalonych</w:t>
      </w:r>
      <w:r w:rsidR="002D286B" w:rsidRPr="000669B9">
        <w:rPr>
          <w:rFonts w:ascii="Source Sans Pro Light" w:hAnsi="Source Sans Pro Light"/>
          <w:b/>
          <w:bCs/>
          <w:sz w:val="22"/>
          <w:szCs w:val="22"/>
          <w:highlight w:val="yellow"/>
        </w:rPr>
        <w:t xml:space="preserve">. </w:t>
      </w:r>
    </w:p>
    <w:p w14:paraId="13820C58" w14:textId="7F182146" w:rsidR="00C55EFE" w:rsidRPr="00C55EFE" w:rsidRDefault="00C55EFE" w:rsidP="002D286B">
      <w:pPr>
        <w:pStyle w:val="Akapitzlist"/>
        <w:jc w:val="both"/>
        <w:textDirection w:val="btLr"/>
        <w:rPr>
          <w:rFonts w:ascii="Source Sans Pro Light" w:hAnsi="Source Sans Pro Light"/>
          <w:b/>
          <w:bCs/>
          <w:sz w:val="22"/>
          <w:szCs w:val="22"/>
        </w:rPr>
      </w:pPr>
    </w:p>
    <w:p w14:paraId="6EBF6CB5" w14:textId="456B59FD" w:rsidR="005F1906" w:rsidRDefault="005F1906" w:rsidP="00C55EFE">
      <w:pPr>
        <w:pStyle w:val="Default"/>
        <w:widowControl/>
        <w:suppressAutoHyphens w:val="0"/>
        <w:autoSpaceDN w:val="0"/>
        <w:adjustRightInd w:val="0"/>
        <w:ind w:left="284"/>
        <w:jc w:val="both"/>
        <w:rPr>
          <w:rFonts w:ascii="Source Sans Pro Light" w:hAnsi="Source Sans Pro Light"/>
          <w:bCs/>
          <w:sz w:val="22"/>
          <w:szCs w:val="22"/>
        </w:rPr>
      </w:pP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0669B9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7B69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AE7CCE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2024-09-04T12:57:00Z</dcterms:created>
  <dcterms:modified xsi:type="dcterms:W3CDTF">2024-09-04T12:57:00Z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